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14:anchorId="00AACAE8" wp14:editId="3336D1D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4-10-13T00:00:00Z">
            <w:dateFormat w:val="d MMMM yyyy"/>
            <w:lid w:val="pl-PL"/>
            <w:storeMappedDataAs w:val="dateTime"/>
            <w:calendar w:val="gregorian"/>
          </w:date>
        </w:sdtPr>
        <w:sdtEndPr/>
        <w:sdtContent>
          <w:r w:rsidR="006142D1">
            <w:t>13 października 2014</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6142D1">
            <w:t>1380</w:t>
          </w:r>
        </w:sdtContent>
      </w:sdt>
    </w:p>
    <w:p w:rsidR="00A93738" w:rsidRDefault="00A93738" w:rsidP="00A93738">
      <w:pPr>
        <w:pStyle w:val="TEKSTOBWIESZCZENIENAZWAORGANUWYDAJCEGOOTJ"/>
      </w:pPr>
      <w:r>
        <w:t>OBWIESZCZENIE</w:t>
      </w:r>
      <w:bookmarkStart w:id="0" w:name="_GoBack"/>
      <w:bookmarkEnd w:id="0"/>
    </w:p>
    <w:p w:rsidR="00A93738" w:rsidRDefault="00A93738" w:rsidP="00A93738">
      <w:pPr>
        <w:pStyle w:val="TEKSTOBWIESZCZENIENAZWAORGANUWYDAJCEGOOTJ"/>
      </w:pPr>
      <w:r>
        <w:t>MARSZAŁKA SEJMU RZECZYPOSPOLITEJ POLSKIEJ</w:t>
      </w:r>
    </w:p>
    <w:p w:rsidR="00A93738" w:rsidRDefault="00A93738" w:rsidP="00A93738">
      <w:pPr>
        <w:pStyle w:val="DATAOTJdatawydaniaobwieszczeniatekstujednolitego"/>
      </w:pPr>
      <w:r>
        <w:t>z dnia 4 września 2014 r.</w:t>
      </w:r>
    </w:p>
    <w:p w:rsidR="00A93738" w:rsidRPr="00A93738" w:rsidRDefault="00A93738" w:rsidP="00A93738">
      <w:pPr>
        <w:pStyle w:val="TYTUOTJprzedmiotobwieszczeniatekstujednolitego"/>
      </w:pPr>
      <w:r>
        <w:t>w sprawie ogłoszenia jednolitego tekstu ustawy o </w:t>
      </w:r>
      <w:r w:rsidRPr="00A93738">
        <w:t>nabywaniu nieruchomości</w:t>
      </w:r>
      <w:r>
        <w:t xml:space="preserve"> </w:t>
      </w:r>
      <w:r w:rsidRPr="00257DEA">
        <w:t>przez cudzoziemców</w:t>
      </w:r>
    </w:p>
    <w:p w:rsidR="00A93738" w:rsidRDefault="00A93738" w:rsidP="00A93738">
      <w:pPr>
        <w:pStyle w:val="PKTOTJpunktobwieszczeniatekstujednolitegonp1"/>
      </w:pPr>
      <w:r>
        <w:t>1. Na podstawie art. 16 ust. 1 zdanie pierwsze ustawy z dnia 20 lipca 2000 r. o ogłaszaniu aktów normatywnych i niektórych innych aktów prawnych (Dz. U. z 2011 r. Nr 197, poz. 1172 i Nr 232, poz. 1378) ogłasza się w załączniku do niniejszego obwieszczenia jednolity tekst ustawy z dnia 24 marca 1920 r. o </w:t>
      </w:r>
      <w:r w:rsidRPr="00257DEA">
        <w:t>nabywaniu nieruchomości przez cudzozie</w:t>
      </w:r>
      <w:r w:rsidRPr="00257DEA">
        <w:t>m</w:t>
      </w:r>
      <w:r w:rsidRPr="00257DEA">
        <w:t>ców</w:t>
      </w:r>
      <w:r>
        <w:t xml:space="preserve"> (Dz. U. z 2004 r. Nr 167, poz. 1758), z uwzględnieniem zmian wprowadzonych:</w:t>
      </w:r>
    </w:p>
    <w:p w:rsidR="00A93738" w:rsidRDefault="00A93738" w:rsidP="00A93738">
      <w:pPr>
        <w:pStyle w:val="PPKTOTJpodpunktwobwieszczeniutekstujednolitegonp1"/>
      </w:pPr>
      <w:r>
        <w:t>1)</w:t>
      </w:r>
      <w:r>
        <w:tab/>
        <w:t xml:space="preserve">ustawą z dnia </w:t>
      </w:r>
      <w:r w:rsidRPr="00257DEA">
        <w:t>29</w:t>
      </w:r>
      <w:r>
        <w:t> </w:t>
      </w:r>
      <w:r w:rsidRPr="00257DEA">
        <w:t>lipca 2005</w:t>
      </w:r>
      <w:r>
        <w:t> </w:t>
      </w:r>
      <w:r w:rsidRPr="00257DEA">
        <w:t>r. o</w:t>
      </w:r>
      <w:r>
        <w:t> </w:t>
      </w:r>
      <w:r w:rsidRPr="00257DEA">
        <w:t>obrocie instrumentami finansowymi</w:t>
      </w:r>
      <w:r>
        <w:t xml:space="preserve"> (Dz. U. Nr 183, poz. 1538),</w:t>
      </w:r>
    </w:p>
    <w:p w:rsidR="00A93738" w:rsidRDefault="00A93738" w:rsidP="00A93738">
      <w:pPr>
        <w:pStyle w:val="PPKTOTJpodpunktwobwieszczeniutekstujednolitegonp1"/>
      </w:pPr>
      <w:r>
        <w:t>2)</w:t>
      </w:r>
      <w:r>
        <w:tab/>
        <w:t xml:space="preserve">ustawą z dnia </w:t>
      </w:r>
      <w:r w:rsidRPr="00257DEA">
        <w:t>5</w:t>
      </w:r>
      <w:r>
        <w:t> </w:t>
      </w:r>
      <w:r w:rsidRPr="00257DEA">
        <w:t>września 2008</w:t>
      </w:r>
      <w:r>
        <w:t> </w:t>
      </w:r>
      <w:r w:rsidRPr="00257DEA">
        <w:t>r. o</w:t>
      </w:r>
      <w:r>
        <w:t> </w:t>
      </w:r>
      <w:r w:rsidRPr="00257DEA">
        <w:t>zmianie niektórych ustaw w</w:t>
      </w:r>
      <w:r>
        <w:t> </w:t>
      </w:r>
      <w:r w:rsidRPr="00257DEA">
        <w:t>związku z</w:t>
      </w:r>
      <w:r>
        <w:t> </w:t>
      </w:r>
      <w:r w:rsidRPr="00257DEA">
        <w:t>wejściem w</w:t>
      </w:r>
      <w:r>
        <w:t> </w:t>
      </w:r>
      <w:r w:rsidRPr="00257DEA">
        <w:t>życie Protokołu do Umowy między Wspólnotą Europejską i</w:t>
      </w:r>
      <w:r>
        <w:t> </w:t>
      </w:r>
      <w:r w:rsidRPr="00257DEA">
        <w:t>jej Państwami Członkowskimi, z</w:t>
      </w:r>
      <w:r>
        <w:t> </w:t>
      </w:r>
      <w:r w:rsidRPr="00257DEA">
        <w:t>je</w:t>
      </w:r>
      <w:r w:rsidRPr="00A93738">
        <w:t>d</w:t>
      </w:r>
      <w:r w:rsidRPr="00257DEA">
        <w:t>nej strony, a</w:t>
      </w:r>
      <w:r>
        <w:t> </w:t>
      </w:r>
      <w:r w:rsidRPr="00257DEA">
        <w:t>Konfederacją Szwajcarską, z</w:t>
      </w:r>
      <w:r>
        <w:t> </w:t>
      </w:r>
      <w:r w:rsidRPr="00257DEA">
        <w:t>drugiej strony, w</w:t>
      </w:r>
      <w:r>
        <w:t> </w:t>
      </w:r>
      <w:r w:rsidRPr="00257DEA">
        <w:t>sprawie swobodnego przepływu osób</w:t>
      </w:r>
      <w:r>
        <w:t xml:space="preserve"> (Dz. U. Nr 180, poz. 1112),</w:t>
      </w:r>
    </w:p>
    <w:p w:rsidR="00A93738" w:rsidRDefault="00A93738" w:rsidP="00A93738">
      <w:pPr>
        <w:pStyle w:val="PPKTOTJpodpunktwobwieszczeniutekstujednolitegonp1"/>
      </w:pPr>
      <w:r>
        <w:t>3)</w:t>
      </w:r>
      <w:r>
        <w:tab/>
        <w:t xml:space="preserve">ustawą z dnia </w:t>
      </w:r>
      <w:r w:rsidRPr="00257DEA">
        <w:t>18</w:t>
      </w:r>
      <w:r>
        <w:t> </w:t>
      </w:r>
      <w:r w:rsidRPr="00257DEA">
        <w:t>marca 2011</w:t>
      </w:r>
      <w:r>
        <w:t> </w:t>
      </w:r>
      <w:r w:rsidRPr="00257DEA">
        <w:t>r. o</w:t>
      </w:r>
      <w:r>
        <w:t> </w:t>
      </w:r>
      <w:r w:rsidRPr="00257DEA">
        <w:t xml:space="preserve">zmianie ustawy </w:t>
      </w:r>
      <w:r>
        <w:t>–</w:t>
      </w:r>
      <w:r w:rsidRPr="00257DEA">
        <w:t xml:space="preserve"> Kodeks cywilny oraz niektórych innych ustaw</w:t>
      </w:r>
      <w:r>
        <w:t xml:space="preserve"> (Dz. U. Nr 85, poz. 458),</w:t>
      </w:r>
    </w:p>
    <w:p w:rsidR="00A93738" w:rsidRDefault="00A93738" w:rsidP="00A93738">
      <w:pPr>
        <w:pStyle w:val="PPKTOTJpodpunktwobwieszczeniutekstujednolitegonp1"/>
      </w:pPr>
      <w:r>
        <w:t>4)</w:t>
      </w:r>
      <w:r>
        <w:tab/>
        <w:t xml:space="preserve">ustawą z dnia </w:t>
      </w:r>
      <w:r w:rsidRPr="00257DEA">
        <w:t>12</w:t>
      </w:r>
      <w:r>
        <w:t> </w:t>
      </w:r>
      <w:r w:rsidRPr="00257DEA">
        <w:t>grudnia 2013</w:t>
      </w:r>
      <w:r>
        <w:t> </w:t>
      </w:r>
      <w:r w:rsidRPr="00257DEA">
        <w:t>r. o</w:t>
      </w:r>
      <w:r>
        <w:t> </w:t>
      </w:r>
      <w:r w:rsidRPr="00257DEA">
        <w:t>cudzoziemcach</w:t>
      </w:r>
      <w:r>
        <w:t xml:space="preserve"> (Dz. U. poz. 1650 oraz z 2014 r. poz. 463)</w:t>
      </w:r>
    </w:p>
    <w:p w:rsidR="00A93738" w:rsidRDefault="00A93738" w:rsidP="00A93738">
      <w:pPr>
        <w:pStyle w:val="CZWSPPPKTOTJczwsppodpunktwwobwieszczeniutekstujednolitego"/>
      </w:pPr>
      <w:r>
        <w:t>oraz zmian wynikających z przepisów ogłoszonych przed dniem 25 sierpnia 2014 r.</w:t>
      </w:r>
    </w:p>
    <w:p w:rsidR="00A93738" w:rsidRPr="00A93738" w:rsidRDefault="00A93738" w:rsidP="00A93738">
      <w:pPr>
        <w:pStyle w:val="PKTOTJpunktobwieszczeniatekstujednolitegonp1"/>
      </w:pPr>
      <w:r w:rsidRPr="00A93738">
        <w:t>2.</w:t>
      </w:r>
      <w:r>
        <w:t> </w:t>
      </w:r>
      <w:r w:rsidRPr="00A93738">
        <w:t>Podany w</w:t>
      </w:r>
      <w:r>
        <w:t> </w:t>
      </w:r>
      <w:r w:rsidRPr="00A93738">
        <w:t>załączniku do niniejszego obwieszczenia jednolity tekst ustawy nie obejmuje:</w:t>
      </w:r>
    </w:p>
    <w:p w:rsidR="00A93738" w:rsidRDefault="00A93738" w:rsidP="00A93738">
      <w:pPr>
        <w:pStyle w:val="PPKTOTJpodpunktwobwieszczeniutekstujednolitegonp1"/>
        <w:keepNext/>
      </w:pPr>
      <w:r>
        <w:t>1)</w:t>
      </w:r>
      <w:r>
        <w:tab/>
        <w:t xml:space="preserve">odnośnika nr 1 oraz art. 225 ustawy z dnia </w:t>
      </w:r>
      <w:r w:rsidRPr="00257DEA">
        <w:t>29</w:t>
      </w:r>
      <w:r>
        <w:t> </w:t>
      </w:r>
      <w:r w:rsidRPr="00257DEA">
        <w:t>lipca 2005</w:t>
      </w:r>
      <w:r>
        <w:t> </w:t>
      </w:r>
      <w:r w:rsidRPr="00257DEA">
        <w:t>r. o</w:t>
      </w:r>
      <w:r>
        <w:t> </w:t>
      </w:r>
      <w:r w:rsidRPr="00257DEA">
        <w:t>obrocie instrumentami finans</w:t>
      </w:r>
      <w:r w:rsidRPr="00A93738">
        <w:t>o</w:t>
      </w:r>
      <w:r w:rsidRPr="00257DEA">
        <w:t>wymi</w:t>
      </w:r>
      <w:r>
        <w:t xml:space="preserve"> (Dz. U. Nr 183, poz. 1538), które stanowią:</w:t>
      </w:r>
    </w:p>
    <w:p w:rsidR="00A93738" w:rsidRPr="00A93738" w:rsidRDefault="00A93738" w:rsidP="00A93738">
      <w:pPr>
        <w:pStyle w:val="PKTpunkt"/>
      </w:pPr>
      <w:r>
        <w:t>„</w:t>
      </w:r>
      <w:r w:rsidRPr="00A93738">
        <w:rPr>
          <w:rStyle w:val="IGindeksgrny"/>
        </w:rPr>
        <w:t>1)</w:t>
      </w:r>
      <w:r>
        <w:tab/>
      </w:r>
      <w:r w:rsidRPr="00A93738">
        <w:t>Niniejsza ustawa dokonuje w</w:t>
      </w:r>
      <w:r>
        <w:t> </w:t>
      </w:r>
      <w:r w:rsidRPr="00A93738">
        <w:t>zakresie swojej regulacji wdrożenia następujących dyrektyw:</w:t>
      </w:r>
    </w:p>
    <w:p w:rsidR="00A93738" w:rsidRPr="00A93738" w:rsidRDefault="00A93738" w:rsidP="001170CF">
      <w:pPr>
        <w:pStyle w:val="LITlitera"/>
      </w:pPr>
      <w:r>
        <w:t>1)</w:t>
      </w:r>
      <w:r>
        <w:tab/>
        <w:t>dyrektywy Rady 93/6/EWG z dnia 15 marca 1993 r. w sprawie adekwatności kapit</w:t>
      </w:r>
      <w:r w:rsidRPr="00A93738">
        <w:t>ałowej przedsiębiorstw inwestycyjnych i</w:t>
      </w:r>
      <w:r>
        <w:t> </w:t>
      </w:r>
      <w:r w:rsidRPr="00A93738">
        <w:t>instytucji kredytowych (Dz. Urz. WE L 141</w:t>
      </w:r>
      <w:r>
        <w:t> </w:t>
      </w:r>
      <w:r w:rsidRPr="00A93738">
        <w:t>z</w:t>
      </w:r>
      <w:r>
        <w:t> </w:t>
      </w:r>
      <w:r w:rsidRPr="00A93738">
        <w:t>11.06.1993),</w:t>
      </w:r>
    </w:p>
    <w:p w:rsidR="00A93738" w:rsidRPr="00A93738" w:rsidRDefault="00A93738" w:rsidP="001170CF">
      <w:pPr>
        <w:pStyle w:val="LITlitera"/>
      </w:pPr>
      <w:r>
        <w:t>2)</w:t>
      </w:r>
      <w:r>
        <w:tab/>
        <w:t>dyrektywy Rady 93/22/EWG z dnia 10 maja 1993 r. w sprawie usług inwest</w:t>
      </w:r>
      <w:r w:rsidRPr="00A93738">
        <w:t>ycyjnych w</w:t>
      </w:r>
      <w:r>
        <w:t> </w:t>
      </w:r>
      <w:r w:rsidRPr="00A93738">
        <w:t>zakresie papierów wartościowych (Dz.</w:t>
      </w:r>
      <w:r w:rsidR="00553023">
        <w:t> </w:t>
      </w:r>
      <w:r w:rsidRPr="00A93738">
        <w:t>Urz.</w:t>
      </w:r>
      <w:r w:rsidR="00553023">
        <w:t> </w:t>
      </w:r>
      <w:r w:rsidRPr="00A93738">
        <w:t>WE</w:t>
      </w:r>
      <w:r w:rsidR="00553023">
        <w:t> </w:t>
      </w:r>
      <w:r w:rsidRPr="00A93738">
        <w:t>L</w:t>
      </w:r>
      <w:r w:rsidR="00553023">
        <w:t> </w:t>
      </w:r>
      <w:r w:rsidRPr="00A93738">
        <w:t>141</w:t>
      </w:r>
      <w:r w:rsidR="00553023">
        <w:t xml:space="preserve"> </w:t>
      </w:r>
      <w:r w:rsidRPr="00A93738">
        <w:t>z 11.06.1993, L</w:t>
      </w:r>
      <w:r w:rsidR="00553023">
        <w:t> </w:t>
      </w:r>
      <w:r w:rsidRPr="00A93738">
        <w:t>168</w:t>
      </w:r>
      <w:r w:rsidR="00553023">
        <w:t xml:space="preserve"> </w:t>
      </w:r>
      <w:r w:rsidRPr="00A93738">
        <w:t>z</w:t>
      </w:r>
      <w:r>
        <w:t> </w:t>
      </w:r>
      <w:r w:rsidRPr="00A93738">
        <w:t>18.07.1995, L</w:t>
      </w:r>
      <w:r w:rsidR="00553023">
        <w:t> </w:t>
      </w:r>
      <w:r w:rsidRPr="00A93738">
        <w:t>290</w:t>
      </w:r>
      <w:r w:rsidR="00553023">
        <w:t xml:space="preserve"> </w:t>
      </w:r>
      <w:r w:rsidRPr="00A93738">
        <w:t>z</w:t>
      </w:r>
      <w:r>
        <w:t> </w:t>
      </w:r>
      <w:r w:rsidRPr="00A93738">
        <w:t>17.11.2000</w:t>
      </w:r>
      <w:r>
        <w:t xml:space="preserve"> i </w:t>
      </w:r>
      <w:r w:rsidR="005F6D71">
        <w:t>L </w:t>
      </w:r>
      <w:r w:rsidRPr="00A93738">
        <w:t>35</w:t>
      </w:r>
      <w:r w:rsidR="00553023">
        <w:t xml:space="preserve"> </w:t>
      </w:r>
      <w:r w:rsidRPr="00A93738">
        <w:t>z</w:t>
      </w:r>
      <w:r>
        <w:t> </w:t>
      </w:r>
      <w:r w:rsidRPr="00A93738">
        <w:t>11.02.2003),</w:t>
      </w:r>
    </w:p>
    <w:p w:rsidR="00A93738" w:rsidRPr="00A93738" w:rsidRDefault="00A93738" w:rsidP="001170CF">
      <w:pPr>
        <w:pStyle w:val="LITlitera"/>
      </w:pPr>
      <w:r>
        <w:t>3)</w:t>
      </w:r>
      <w:r>
        <w:tab/>
        <w:t>dyrektywy 97/9/WE Parlamentu Europejskiego i Rady z dnia 3 marca 1997 r. w spr</w:t>
      </w:r>
      <w:r w:rsidRPr="00A93738">
        <w:t>awie systemów reko</w:t>
      </w:r>
      <w:r w:rsidRPr="00A93738">
        <w:t>m</w:t>
      </w:r>
      <w:r w:rsidRPr="00A93738">
        <w:t>pensat dla inwestorów (Dz. Urz. WE L 84</w:t>
      </w:r>
      <w:r>
        <w:t> </w:t>
      </w:r>
      <w:r w:rsidRPr="00A93738">
        <w:t>z 26.03.1997),</w:t>
      </w:r>
    </w:p>
    <w:p w:rsidR="00A93738" w:rsidRPr="00A93738" w:rsidRDefault="00A93738" w:rsidP="001170CF">
      <w:pPr>
        <w:pStyle w:val="LITlitera"/>
      </w:pPr>
      <w:r>
        <w:t>4)</w:t>
      </w:r>
      <w:r>
        <w:tab/>
        <w:t>dyrektywy 2001/34/WE Parlamentu Europejskiego i Rady z dnia 28 maja 2001 r. w sprawie dopuszczenia papierów wartościowych do publicznego o</w:t>
      </w:r>
      <w:r w:rsidRPr="00A93738">
        <w:t>brotu giełdowego oraz informacji dotyczących tych papierów wartościowych, które podlegają publikacji (Dz. Urz. WE L 184</w:t>
      </w:r>
      <w:r w:rsidR="00553023">
        <w:t xml:space="preserve"> </w:t>
      </w:r>
      <w:r w:rsidRPr="00A93738">
        <w:t>z</w:t>
      </w:r>
      <w:r>
        <w:t> </w:t>
      </w:r>
      <w:r w:rsidRPr="00A93738">
        <w:t>06.07.2001, L 96</w:t>
      </w:r>
      <w:r w:rsidR="00553023">
        <w:t xml:space="preserve"> </w:t>
      </w:r>
      <w:r w:rsidR="005F6D71">
        <w:t>z 12.04.2003, L </w:t>
      </w:r>
      <w:r w:rsidRPr="00A93738">
        <w:t>345</w:t>
      </w:r>
      <w:r w:rsidR="00553023">
        <w:t xml:space="preserve"> </w:t>
      </w:r>
      <w:r w:rsidRPr="00A93738">
        <w:t>z</w:t>
      </w:r>
      <w:r>
        <w:t> </w:t>
      </w:r>
      <w:r w:rsidRPr="00A93738">
        <w:t>31.12.2003</w:t>
      </w:r>
      <w:r>
        <w:t xml:space="preserve"> i </w:t>
      </w:r>
      <w:r w:rsidRPr="00A93738">
        <w:t>L 390</w:t>
      </w:r>
      <w:r>
        <w:t> </w:t>
      </w:r>
      <w:r w:rsidRPr="00A93738">
        <w:t>z</w:t>
      </w:r>
      <w:r>
        <w:t> </w:t>
      </w:r>
      <w:r w:rsidRPr="00A93738">
        <w:t>31.12.2004),</w:t>
      </w:r>
    </w:p>
    <w:p w:rsidR="00A93738" w:rsidRPr="00A93738" w:rsidRDefault="00A93738" w:rsidP="001170CF">
      <w:pPr>
        <w:pStyle w:val="LITlitera"/>
      </w:pPr>
      <w:r>
        <w:t>5)</w:t>
      </w:r>
      <w:r>
        <w:tab/>
        <w:t>dyrektywy 2002/87/WE Parlamentu Europejskiego i Rady z dnia 16 grudnia 2002 r. w sprawie dodatkow</w:t>
      </w:r>
      <w:r>
        <w:t>e</w:t>
      </w:r>
      <w:r>
        <w:t>go nadzoru nad instytucjami kredytowymi, z</w:t>
      </w:r>
      <w:r w:rsidRPr="00A93738">
        <w:t>akładami ubezpieczeń oraz przedsiębiorstwami inwestycyjn</w:t>
      </w:r>
      <w:r w:rsidRPr="00A93738">
        <w:t>y</w:t>
      </w:r>
      <w:r w:rsidRPr="00A93738">
        <w:t>mi konglomeratu finansowego i</w:t>
      </w:r>
      <w:r>
        <w:t> </w:t>
      </w:r>
      <w:r w:rsidRPr="00A93738">
        <w:t xml:space="preserve">zmieniającej dyrektywy Rady 73/239/EWG, 79/267/EWG, 92/49/EWG, </w:t>
      </w:r>
      <w:r w:rsidRPr="00A93738">
        <w:lastRenderedPageBreak/>
        <w:t>92/96/EWG, 93/6/EWG i</w:t>
      </w:r>
      <w:r>
        <w:t> </w:t>
      </w:r>
      <w:r w:rsidRPr="00A93738">
        <w:t>93/22/EWG oraz dyrektywy 98/78/WE i</w:t>
      </w:r>
      <w:r>
        <w:t> </w:t>
      </w:r>
      <w:r w:rsidRPr="00A93738">
        <w:t>2000/12/WE Parlamentu Europejskiego i</w:t>
      </w:r>
      <w:r>
        <w:t> </w:t>
      </w:r>
      <w:r w:rsidRPr="00A93738">
        <w:t>Rady (Dz. Urz. WE L 35</w:t>
      </w:r>
      <w:r>
        <w:t> </w:t>
      </w:r>
      <w:r w:rsidRPr="00A93738">
        <w:t>z</w:t>
      </w:r>
      <w:r>
        <w:t> </w:t>
      </w:r>
      <w:r w:rsidRPr="00A93738">
        <w:t>11.02.2003),</w:t>
      </w:r>
    </w:p>
    <w:p w:rsidR="00A93738" w:rsidRPr="00A93738" w:rsidRDefault="00A93738" w:rsidP="001170CF">
      <w:pPr>
        <w:pStyle w:val="LITlitera"/>
      </w:pPr>
      <w:r>
        <w:t>6)</w:t>
      </w:r>
      <w:r>
        <w:tab/>
        <w:t>dyrektywy 2003/6/WE Parlamentu Europejskiego i Rady z dnia 28 stycznia 2003 r. w sprawie wykorz</w:t>
      </w:r>
      <w:r>
        <w:t>y</w:t>
      </w:r>
      <w:r>
        <w:t>stywania poufnych informacji i manipulacji na rynku (n</w:t>
      </w:r>
      <w:r w:rsidR="00553023">
        <w:t>adużyć na rynku) (Dz. </w:t>
      </w:r>
      <w:r w:rsidR="005F6D71">
        <w:t>Urz.</w:t>
      </w:r>
      <w:r w:rsidR="00553023">
        <w:t> WE </w:t>
      </w:r>
      <w:r w:rsidR="005F6D71">
        <w:t>L </w:t>
      </w:r>
      <w:r>
        <w:t>96</w:t>
      </w:r>
      <w:r w:rsidR="00553023">
        <w:t xml:space="preserve"> </w:t>
      </w:r>
      <w:r>
        <w:t>z 12.04.2003),</w:t>
      </w:r>
    </w:p>
    <w:p w:rsidR="00A93738" w:rsidRPr="00A93738" w:rsidRDefault="00A93738" w:rsidP="001170CF">
      <w:pPr>
        <w:pStyle w:val="LITlitera"/>
      </w:pPr>
      <w:r>
        <w:t>7)</w:t>
      </w:r>
      <w:r>
        <w:tab/>
        <w:t>dyrektywy Komisji 2003/124/WE z dnia 22 grudnia 2003 r. wykonującej d</w:t>
      </w:r>
      <w:r w:rsidRPr="00A93738">
        <w:t>yrektywę 2003/6/WE Parlame</w:t>
      </w:r>
      <w:r w:rsidRPr="00A93738">
        <w:t>n</w:t>
      </w:r>
      <w:r w:rsidRPr="00A93738">
        <w:t>tu Europejskiego i</w:t>
      </w:r>
      <w:r>
        <w:t> </w:t>
      </w:r>
      <w:r w:rsidRPr="00A93738">
        <w:t>Rady w</w:t>
      </w:r>
      <w:r>
        <w:t> </w:t>
      </w:r>
      <w:r w:rsidRPr="00A93738">
        <w:t>zakresie definicji i publicznego ujawniania informacji wewnętrznych oraz def</w:t>
      </w:r>
      <w:r w:rsidRPr="00A93738">
        <w:t>i</w:t>
      </w:r>
      <w:r w:rsidRPr="00A93738">
        <w:t>nicji manipulacji na rynku (Dz. Urz. WE L 339</w:t>
      </w:r>
      <w:r>
        <w:t> </w:t>
      </w:r>
      <w:r w:rsidRPr="00A93738">
        <w:t>z</w:t>
      </w:r>
      <w:r>
        <w:t> </w:t>
      </w:r>
      <w:r w:rsidRPr="00A93738">
        <w:t>24.12.2003),</w:t>
      </w:r>
    </w:p>
    <w:p w:rsidR="00A93738" w:rsidRPr="00A93738" w:rsidRDefault="00A93738" w:rsidP="001170CF">
      <w:pPr>
        <w:pStyle w:val="LITlitera"/>
      </w:pPr>
      <w:r>
        <w:t>8)</w:t>
      </w:r>
      <w:r>
        <w:tab/>
        <w:t>dyrektywy Komisji 2003/125/WE z dnia 22 grudnia 2003 r. wykonującej d</w:t>
      </w:r>
      <w:r w:rsidRPr="00A93738">
        <w:t>yrektywę 2003/6/WE Parlame</w:t>
      </w:r>
      <w:r w:rsidRPr="00A93738">
        <w:t>n</w:t>
      </w:r>
      <w:r w:rsidRPr="00A93738">
        <w:t>tu Europejskiego i</w:t>
      </w:r>
      <w:r>
        <w:t> </w:t>
      </w:r>
      <w:r w:rsidRPr="00A93738">
        <w:t>Rady w</w:t>
      </w:r>
      <w:r>
        <w:t> </w:t>
      </w:r>
      <w:r w:rsidRPr="00A93738">
        <w:t>zakresie uczciwego przedstawiania zaleceń inwestycyjnych oraz ujawniania konfliktów interesów (Dz. Urz. WE L 339</w:t>
      </w:r>
      <w:r>
        <w:t> </w:t>
      </w:r>
      <w:r w:rsidRPr="00A93738">
        <w:t>z</w:t>
      </w:r>
      <w:r>
        <w:t> </w:t>
      </w:r>
      <w:r w:rsidRPr="00A93738">
        <w:t>24.12.2003),</w:t>
      </w:r>
    </w:p>
    <w:p w:rsidR="00A93738" w:rsidRPr="00A93738" w:rsidRDefault="00A93738" w:rsidP="001170CF">
      <w:pPr>
        <w:pStyle w:val="LITlitera"/>
      </w:pPr>
      <w:r>
        <w:t>9)</w:t>
      </w:r>
      <w:r>
        <w:tab/>
        <w:t>dyrektywy Komisji WE 2004/72/WE z dnia 29 kwietnia 2004 r. wykonującej dyre</w:t>
      </w:r>
      <w:r w:rsidRPr="00A93738">
        <w:t>ktywę 2003/6/WE Pa</w:t>
      </w:r>
      <w:r w:rsidRPr="00A93738">
        <w:t>r</w:t>
      </w:r>
      <w:r w:rsidRPr="00A93738">
        <w:t>lamentu Europejskiego i</w:t>
      </w:r>
      <w:r>
        <w:t> </w:t>
      </w:r>
      <w:r w:rsidRPr="00A93738">
        <w:t>Rady w</w:t>
      </w:r>
      <w:r>
        <w:t> </w:t>
      </w:r>
      <w:r w:rsidRPr="00A93738">
        <w:t xml:space="preserve">zakresie dopuszczalnych praktyk </w:t>
      </w:r>
      <w:r w:rsidR="003B0114">
        <w:t>rynkowych, definicji informacji</w:t>
      </w:r>
      <w:r w:rsidR="003B0114">
        <w:br/>
      </w:r>
      <w:r w:rsidRPr="00A93738">
        <w:t>wewnętrznej w</w:t>
      </w:r>
      <w:r>
        <w:t> </w:t>
      </w:r>
      <w:r w:rsidRPr="00A93738">
        <w:t>odniesieniu do towarowych instrumentów pochodnych, sporządzania list osób, mających dostęp do informacji wewnętrznych, powiadamiania o</w:t>
      </w:r>
      <w:r>
        <w:t> </w:t>
      </w:r>
      <w:r w:rsidRPr="00A93738">
        <w:t>transakcjach związanych z</w:t>
      </w:r>
      <w:r>
        <w:t> </w:t>
      </w:r>
      <w:r w:rsidRPr="00A93738">
        <w:t>zarządem oraz powiad</w:t>
      </w:r>
      <w:r w:rsidRPr="00A93738">
        <w:t>a</w:t>
      </w:r>
      <w:r w:rsidRPr="00A93738">
        <w:t>miania o</w:t>
      </w:r>
      <w:r>
        <w:t> </w:t>
      </w:r>
      <w:r w:rsidRPr="00A93738">
        <w:t>podejrzanych transakcjach (Dz. Urz. WE L 162</w:t>
      </w:r>
      <w:r>
        <w:t> </w:t>
      </w:r>
      <w:r w:rsidRPr="00A93738">
        <w:t>z</w:t>
      </w:r>
      <w:r>
        <w:t> </w:t>
      </w:r>
      <w:r w:rsidRPr="00A93738">
        <w:t>30.04.2004).</w:t>
      </w:r>
    </w:p>
    <w:p w:rsidR="00A93738" w:rsidRPr="00A93738" w:rsidRDefault="00A93738" w:rsidP="001170CF">
      <w:pPr>
        <w:pStyle w:val="CZWSPLITczwsplnaliter"/>
      </w:pPr>
      <w:r>
        <w:t>Dane dotyczące ogłoszenia aktów prawa Unii Europejskiej, zamieszczone w n</w:t>
      </w:r>
      <w:r w:rsidRPr="00A93738">
        <w:t>iniejszej ustawie – z</w:t>
      </w:r>
      <w:r>
        <w:t> </w:t>
      </w:r>
      <w:r w:rsidR="003B0114">
        <w:t>dniem</w:t>
      </w:r>
      <w:r w:rsidR="003B0114">
        <w:br/>
      </w:r>
      <w:r w:rsidRPr="00A93738">
        <w:t>uzyskania przez Rzeczpospolitą Polską członkostwa w Unii Europejskiej – dotyczą ogłoszenia tych aktów w</w:t>
      </w:r>
      <w:r>
        <w:t> </w:t>
      </w:r>
      <w:r w:rsidRPr="00A93738">
        <w:t>Dzienniku Urzędowym Unii Europejskiej – wydanie specjalne.</w:t>
      </w:r>
    </w:p>
    <w:p w:rsidR="00A93738" w:rsidRPr="00A93738" w:rsidRDefault="00A93738" w:rsidP="001170CF">
      <w:pPr>
        <w:pStyle w:val="CZWSPLITczwsplnaliter"/>
      </w:pPr>
      <w:r>
        <w:t>Niniejszą ustawą zmienia się ustawy: ustawę z dnia 24 marca 1920 r. o nabywaniu nier</w:t>
      </w:r>
      <w:r w:rsidRPr="00A93738">
        <w:t>uchomości przez cudz</w:t>
      </w:r>
      <w:r w:rsidRPr="00A93738">
        <w:t>o</w:t>
      </w:r>
      <w:r w:rsidRPr="00A93738">
        <w:t>ziemców, ustawę z</w:t>
      </w:r>
      <w:r>
        <w:t> </w:t>
      </w:r>
      <w:r w:rsidRPr="00A93738">
        <w:t>dnia 17</w:t>
      </w:r>
      <w:r>
        <w:t> </w:t>
      </w:r>
      <w:r w:rsidRPr="00A93738">
        <w:t>listopada 1964</w:t>
      </w:r>
      <w:r>
        <w:t> </w:t>
      </w:r>
      <w:r w:rsidRPr="00A93738">
        <w:t>r. – Kodeks postępowania cywilnego, ustawę z</w:t>
      </w:r>
      <w:r>
        <w:t> </w:t>
      </w:r>
      <w:r w:rsidRPr="00A93738">
        <w:t>dnia 17</w:t>
      </w:r>
      <w:r>
        <w:t> </w:t>
      </w:r>
      <w:r w:rsidRPr="00A93738">
        <w:t>czerwca 1966</w:t>
      </w:r>
      <w:r>
        <w:t> </w:t>
      </w:r>
      <w:r w:rsidRPr="00A93738">
        <w:t>r. o</w:t>
      </w:r>
      <w:r>
        <w:t> </w:t>
      </w:r>
      <w:r w:rsidRPr="00A93738">
        <w:t>postępowaniu egzekucyjnym w</w:t>
      </w:r>
      <w:r>
        <w:t> </w:t>
      </w:r>
      <w:r w:rsidRPr="00A93738">
        <w:t>administracji, ustawę z</w:t>
      </w:r>
      <w:r>
        <w:t> </w:t>
      </w:r>
      <w:r w:rsidRPr="00A93738">
        <w:t>dnia 26</w:t>
      </w:r>
      <w:r>
        <w:t> </w:t>
      </w:r>
      <w:r w:rsidRPr="00A93738">
        <w:t>lipca 1991</w:t>
      </w:r>
      <w:r>
        <w:t> </w:t>
      </w:r>
      <w:r w:rsidRPr="00A93738">
        <w:t>r. o</w:t>
      </w:r>
      <w:r>
        <w:t> </w:t>
      </w:r>
      <w:r w:rsidRPr="00A93738">
        <w:t>podatku dochodowym od osób fizycznych, ustawę z</w:t>
      </w:r>
      <w:r>
        <w:t> </w:t>
      </w:r>
      <w:r w:rsidRPr="00A93738">
        <w:t>dnia 15</w:t>
      </w:r>
      <w:r>
        <w:t> </w:t>
      </w:r>
      <w:r w:rsidRPr="00A93738">
        <w:t>lutego 1992</w:t>
      </w:r>
      <w:r>
        <w:t> </w:t>
      </w:r>
      <w:r w:rsidRPr="00A93738">
        <w:t>r. o</w:t>
      </w:r>
      <w:r>
        <w:t> </w:t>
      </w:r>
      <w:r w:rsidRPr="00A93738">
        <w:t>podatku dochodowym od osób prawnych, ustawę z</w:t>
      </w:r>
      <w:r>
        <w:t> </w:t>
      </w:r>
      <w:r w:rsidRPr="00A93738">
        <w:t>dnia 14</w:t>
      </w:r>
      <w:r>
        <w:t> </w:t>
      </w:r>
      <w:r w:rsidRPr="00A93738">
        <w:t>grudnia 1994</w:t>
      </w:r>
      <w:r>
        <w:t> </w:t>
      </w:r>
      <w:r w:rsidRPr="00A93738">
        <w:t>r. o</w:t>
      </w:r>
      <w:r>
        <w:t> </w:t>
      </w:r>
      <w:r w:rsidRPr="00A93738">
        <w:t>Bankowym Funduszu Gwarancyjnym, ustawę z</w:t>
      </w:r>
      <w:r>
        <w:t> </w:t>
      </w:r>
      <w:r w:rsidRPr="00A93738">
        <w:t>dnia 29</w:t>
      </w:r>
      <w:r>
        <w:t> </w:t>
      </w:r>
      <w:r w:rsidRPr="00A93738">
        <w:t>czerwca 1995</w:t>
      </w:r>
      <w:r>
        <w:t> </w:t>
      </w:r>
      <w:r w:rsidRPr="00A93738">
        <w:t>r. o</w:t>
      </w:r>
      <w:r>
        <w:t> </w:t>
      </w:r>
      <w:r w:rsidRPr="00A93738">
        <w:t>obligacjach, ustawę z</w:t>
      </w:r>
      <w:r>
        <w:t> </w:t>
      </w:r>
      <w:r w:rsidRPr="00A93738">
        <w:t>dnia 21 czerwca 1996</w:t>
      </w:r>
      <w:r>
        <w:t> </w:t>
      </w:r>
      <w:r w:rsidRPr="00A93738">
        <w:t>r. o</w:t>
      </w:r>
      <w:r>
        <w:t> </w:t>
      </w:r>
      <w:r w:rsidRPr="00A93738">
        <w:t>urzędach i</w:t>
      </w:r>
      <w:r>
        <w:t> </w:t>
      </w:r>
      <w:r w:rsidRPr="00A93738">
        <w:t>izbach skarbowych, ustawę z</w:t>
      </w:r>
      <w:r>
        <w:t> </w:t>
      </w:r>
      <w:r w:rsidRPr="00A93738">
        <w:t>dnia 8</w:t>
      </w:r>
      <w:r>
        <w:t> </w:t>
      </w:r>
      <w:r w:rsidRPr="00A93738">
        <w:t>sierpnia 1996 r. o</w:t>
      </w:r>
      <w:r>
        <w:t> </w:t>
      </w:r>
      <w:r w:rsidRPr="00A93738">
        <w:t>zasadach wykonywania uprawnień przysługujących Skarbowi Państwa, ustawę z</w:t>
      </w:r>
      <w:r>
        <w:t> </w:t>
      </w:r>
      <w:r w:rsidRPr="00A93738">
        <w:t>dnia 6</w:t>
      </w:r>
      <w:r>
        <w:t> </w:t>
      </w:r>
      <w:r w:rsidRPr="00A93738">
        <w:t>grudnia 1996</w:t>
      </w:r>
      <w:r>
        <w:t> </w:t>
      </w:r>
      <w:r w:rsidRPr="00A93738">
        <w:t>r. o</w:t>
      </w:r>
      <w:r>
        <w:t> </w:t>
      </w:r>
      <w:r w:rsidRPr="00A93738">
        <w:t>zastawie rej</w:t>
      </w:r>
      <w:r w:rsidRPr="00A93738">
        <w:t>e</w:t>
      </w:r>
      <w:r w:rsidRPr="00A93738">
        <w:t>strowym i</w:t>
      </w:r>
      <w:r>
        <w:t> </w:t>
      </w:r>
      <w:r w:rsidRPr="00A93738">
        <w:t>rejestrze zastawów, ustawę z</w:t>
      </w:r>
      <w:r>
        <w:t> </w:t>
      </w:r>
      <w:r w:rsidRPr="00A93738">
        <w:t>dnia 8 maja 1997</w:t>
      </w:r>
      <w:r>
        <w:t> </w:t>
      </w:r>
      <w:r w:rsidRPr="00A93738">
        <w:t>r. o</w:t>
      </w:r>
      <w:r>
        <w:t> </w:t>
      </w:r>
      <w:r w:rsidRPr="00A93738">
        <w:t>poręczeniach i</w:t>
      </w:r>
      <w:r>
        <w:t> </w:t>
      </w:r>
      <w:r w:rsidRPr="00A93738">
        <w:t>gwarancjach udzielanych przez Skarb Państwa oraz niektóre osoby prawne, ustawę z</w:t>
      </w:r>
      <w:r>
        <w:t> </w:t>
      </w:r>
      <w:r w:rsidRPr="00A93738">
        <w:t>dnia 28</w:t>
      </w:r>
      <w:r>
        <w:t> </w:t>
      </w:r>
      <w:r w:rsidRPr="00A93738">
        <w:t>sierpnia 1997 r. o organizacji i</w:t>
      </w:r>
      <w:r>
        <w:t> </w:t>
      </w:r>
      <w:r w:rsidRPr="00A93738">
        <w:t>funkcjonowaniu funduszy emerytalnych, ustawę z</w:t>
      </w:r>
      <w:r>
        <w:t> </w:t>
      </w:r>
      <w:r w:rsidRPr="00A93738">
        <w:t>dnia 29 sierpnia 1997</w:t>
      </w:r>
      <w:r>
        <w:t> </w:t>
      </w:r>
      <w:r w:rsidRPr="00A93738">
        <w:t>r. o</w:t>
      </w:r>
      <w:r>
        <w:t> </w:t>
      </w:r>
      <w:r w:rsidRPr="00A93738">
        <w:t>komornikach sądowych i</w:t>
      </w:r>
      <w:r>
        <w:t> </w:t>
      </w:r>
      <w:r w:rsidRPr="00A93738">
        <w:t>egzekucji, ustawę z</w:t>
      </w:r>
      <w:r>
        <w:t> </w:t>
      </w:r>
      <w:r w:rsidRPr="00A93738">
        <w:t>dnia 29</w:t>
      </w:r>
      <w:r>
        <w:t> </w:t>
      </w:r>
      <w:r w:rsidRPr="00A93738">
        <w:t>sierpnia 1997</w:t>
      </w:r>
      <w:r>
        <w:t> </w:t>
      </w:r>
      <w:r w:rsidRPr="00A93738">
        <w:t>r. – Prawo bankowe, ustawę z</w:t>
      </w:r>
      <w:r>
        <w:t> </w:t>
      </w:r>
      <w:r w:rsidRPr="00A93738">
        <w:t>dnia 13</w:t>
      </w:r>
      <w:r>
        <w:t> </w:t>
      </w:r>
      <w:r w:rsidRPr="00A93738">
        <w:t>października 1998</w:t>
      </w:r>
      <w:r>
        <w:t> </w:t>
      </w:r>
      <w:r w:rsidRPr="00A93738">
        <w:t>r. o</w:t>
      </w:r>
      <w:r>
        <w:t> </w:t>
      </w:r>
      <w:r w:rsidRPr="00A93738">
        <w:t>systemie ubezpieczeń społec</w:t>
      </w:r>
      <w:r w:rsidRPr="00A93738">
        <w:t>z</w:t>
      </w:r>
      <w:r w:rsidRPr="00A93738">
        <w:t>nych, ustawę z</w:t>
      </w:r>
      <w:r>
        <w:t> </w:t>
      </w:r>
      <w:r w:rsidRPr="00A93738">
        <w:t>dnia 15</w:t>
      </w:r>
      <w:r>
        <w:t> </w:t>
      </w:r>
      <w:r w:rsidRPr="00A93738">
        <w:t>września 2000</w:t>
      </w:r>
      <w:r>
        <w:t> </w:t>
      </w:r>
      <w:r w:rsidRPr="00A93738">
        <w:t>r. – Kodeks spółek handlowych, ustawę z</w:t>
      </w:r>
      <w:r>
        <w:t> </w:t>
      </w:r>
      <w:r w:rsidRPr="00A93738">
        <w:t>dnia 26</w:t>
      </w:r>
      <w:r>
        <w:t> </w:t>
      </w:r>
      <w:r w:rsidRPr="00A93738">
        <w:t>października 2000</w:t>
      </w:r>
      <w:r>
        <w:t> </w:t>
      </w:r>
      <w:r w:rsidRPr="00A93738">
        <w:t>r. o</w:t>
      </w:r>
      <w:r>
        <w:t> </w:t>
      </w:r>
      <w:r w:rsidRPr="00A93738">
        <w:t>giełdach towarowych, ustawę z</w:t>
      </w:r>
      <w:r>
        <w:t> </w:t>
      </w:r>
      <w:r w:rsidRPr="00A93738">
        <w:t>dnia 16 listopada 2000</w:t>
      </w:r>
      <w:r>
        <w:t> </w:t>
      </w:r>
      <w:r w:rsidRPr="00A93738">
        <w:t>r. o</w:t>
      </w:r>
      <w:r>
        <w:t> </w:t>
      </w:r>
      <w:r w:rsidRPr="00A93738">
        <w:t>domach składowych oraz o</w:t>
      </w:r>
      <w:r>
        <w:t> </w:t>
      </w:r>
      <w:r w:rsidRPr="00A93738">
        <w:t>zmianie Kodeksu c</w:t>
      </w:r>
      <w:r w:rsidRPr="00A93738">
        <w:t>y</w:t>
      </w:r>
      <w:r w:rsidRPr="00A93738">
        <w:t>wilnego, Kodeksu postępowania cywilnego i</w:t>
      </w:r>
      <w:r>
        <w:t> </w:t>
      </w:r>
      <w:r w:rsidRPr="00A93738">
        <w:t>innych ustaw, ustawę z</w:t>
      </w:r>
      <w:r>
        <w:t> </w:t>
      </w:r>
      <w:r w:rsidRPr="00A93738">
        <w:t>dnia 16</w:t>
      </w:r>
      <w:r>
        <w:t> </w:t>
      </w:r>
      <w:r w:rsidRPr="00A93738">
        <w:t>listopada 2000</w:t>
      </w:r>
      <w:r>
        <w:t> </w:t>
      </w:r>
      <w:r w:rsidRPr="00A93738">
        <w:t>r. o</w:t>
      </w:r>
      <w:r>
        <w:t> </w:t>
      </w:r>
      <w:r w:rsidRPr="00A93738">
        <w:t>przeciwdziałaniu wprowadzaniu do obrotu finansowego wartości majątkowych pochodzących z</w:t>
      </w:r>
      <w:r>
        <w:t> </w:t>
      </w:r>
      <w:r w:rsidRPr="00A93738">
        <w:t>nielegalnych lub nieujawnionych źródeł oraz o</w:t>
      </w:r>
      <w:r>
        <w:t> </w:t>
      </w:r>
      <w:r w:rsidRPr="00A93738">
        <w:t>przeciwdziałaniu finansowaniu terroryzmu, ustawę z</w:t>
      </w:r>
      <w:r>
        <w:t> </w:t>
      </w:r>
      <w:r w:rsidRPr="00A93738">
        <w:t>dnia 24</w:t>
      </w:r>
      <w:r>
        <w:t> </w:t>
      </w:r>
      <w:r w:rsidRPr="00A93738">
        <w:t>sierpnia 2001</w:t>
      </w:r>
      <w:r>
        <w:t> </w:t>
      </w:r>
      <w:r w:rsidRPr="00A93738">
        <w:t>r. o</w:t>
      </w:r>
      <w:r>
        <w:t> </w:t>
      </w:r>
      <w:r w:rsidRPr="00A93738">
        <w:t>ostateczności rozrachunku w</w:t>
      </w:r>
      <w:r>
        <w:t> </w:t>
      </w:r>
      <w:r w:rsidRPr="00A93738">
        <w:t>systemach płatności i</w:t>
      </w:r>
      <w:r>
        <w:t> </w:t>
      </w:r>
      <w:r w:rsidRPr="00A93738">
        <w:t>systemach rozrachunku papierów wartościowych oraz z</w:t>
      </w:r>
      <w:r w:rsidRPr="00A93738">
        <w:t>a</w:t>
      </w:r>
      <w:r w:rsidRPr="00A93738">
        <w:t>sadach nadzoru nad tymi systemami, ustawę z</w:t>
      </w:r>
      <w:r>
        <w:t> </w:t>
      </w:r>
      <w:r w:rsidRPr="00A93738">
        <w:t>dnia 28</w:t>
      </w:r>
      <w:r>
        <w:t> </w:t>
      </w:r>
      <w:r w:rsidRPr="00A93738">
        <w:t>października 2002</w:t>
      </w:r>
      <w:r>
        <w:t> </w:t>
      </w:r>
      <w:r w:rsidRPr="00A93738">
        <w:t>r. o</w:t>
      </w:r>
      <w:r>
        <w:t> </w:t>
      </w:r>
      <w:r w:rsidRPr="00A93738">
        <w:t>odpowiedzialności podmiotów zbiorowych za czyny zabronione pod groźbą kary, ustawę z</w:t>
      </w:r>
      <w:r>
        <w:t> </w:t>
      </w:r>
      <w:r w:rsidRPr="00A93738">
        <w:t>dnia 28</w:t>
      </w:r>
      <w:r>
        <w:t> </w:t>
      </w:r>
      <w:r w:rsidRPr="00A93738">
        <w:t>lutego 2003</w:t>
      </w:r>
      <w:r>
        <w:t> </w:t>
      </w:r>
      <w:r w:rsidRPr="00A93738">
        <w:t>r. – Prawo upadłościowe i naprawcze, ustawę z</w:t>
      </w:r>
      <w:r>
        <w:t> </w:t>
      </w:r>
      <w:r w:rsidRPr="00A93738">
        <w:t>dnia 22</w:t>
      </w:r>
      <w:r>
        <w:t> </w:t>
      </w:r>
      <w:r w:rsidRPr="00A93738">
        <w:t>maja 2003</w:t>
      </w:r>
      <w:r>
        <w:t> </w:t>
      </w:r>
      <w:r w:rsidRPr="00A93738">
        <w:t>r. o działalności ubezpieczeniowej, ustawę z</w:t>
      </w:r>
      <w:r>
        <w:t> </w:t>
      </w:r>
      <w:r w:rsidRPr="00A93738">
        <w:t>dnia 22</w:t>
      </w:r>
      <w:r>
        <w:t> </w:t>
      </w:r>
      <w:r w:rsidRPr="00A93738">
        <w:t>maja 2003</w:t>
      </w:r>
      <w:r>
        <w:t> </w:t>
      </w:r>
      <w:r w:rsidRPr="00A93738">
        <w:t>r. o</w:t>
      </w:r>
      <w:r>
        <w:t> </w:t>
      </w:r>
      <w:r w:rsidRPr="00A93738">
        <w:t>pośrednictwie ubezpieczeniowym, ustawę z</w:t>
      </w:r>
      <w:r>
        <w:t> </w:t>
      </w:r>
      <w:r w:rsidRPr="00A93738">
        <w:t>dnia 2 kwietnia 2004</w:t>
      </w:r>
      <w:r>
        <w:t> </w:t>
      </w:r>
      <w:r w:rsidRPr="00A93738">
        <w:t>r. o</w:t>
      </w:r>
      <w:r>
        <w:t> </w:t>
      </w:r>
      <w:r w:rsidRPr="00A93738">
        <w:t>niektórych zabezpieczeniach finans</w:t>
      </w:r>
      <w:r w:rsidRPr="00A93738">
        <w:t>o</w:t>
      </w:r>
      <w:r w:rsidRPr="00A93738">
        <w:t>wych, ustawę z</w:t>
      </w:r>
      <w:r>
        <w:t> </w:t>
      </w:r>
      <w:r w:rsidRPr="00A93738">
        <w:t>dnia 20 kwietnia 2004</w:t>
      </w:r>
      <w:r>
        <w:t> </w:t>
      </w:r>
      <w:r w:rsidRPr="00A93738">
        <w:t>r. o</w:t>
      </w:r>
      <w:r>
        <w:t> </w:t>
      </w:r>
      <w:r w:rsidRPr="00A93738">
        <w:t>indywidualnych kontach emerytalnych, ustawę z</w:t>
      </w:r>
      <w:r>
        <w:t> </w:t>
      </w:r>
      <w:r w:rsidRPr="00A93738">
        <w:t>dnia 27 maja 2004</w:t>
      </w:r>
      <w:r>
        <w:t> </w:t>
      </w:r>
      <w:r w:rsidRPr="00A93738">
        <w:t>r. o</w:t>
      </w:r>
      <w:r>
        <w:t> </w:t>
      </w:r>
      <w:r w:rsidRPr="00A93738">
        <w:t>funduszach inwestycyjnych, ustawę z</w:t>
      </w:r>
      <w:r>
        <w:t> </w:t>
      </w:r>
      <w:r w:rsidRPr="00A93738">
        <w:t>dnia 2</w:t>
      </w:r>
      <w:r>
        <w:t> </w:t>
      </w:r>
      <w:r w:rsidRPr="00A93738">
        <w:t>lipca 2004</w:t>
      </w:r>
      <w:r>
        <w:t> </w:t>
      </w:r>
      <w:r w:rsidRPr="00A93738">
        <w:t>r. o swobodzie działalności gospodarczej i</w:t>
      </w:r>
      <w:r>
        <w:t> </w:t>
      </w:r>
      <w:r w:rsidRPr="00A93738">
        <w:t>ustawę z</w:t>
      </w:r>
      <w:r>
        <w:t> </w:t>
      </w:r>
      <w:r w:rsidRPr="00A93738">
        <w:t>dnia 4 marca 2005</w:t>
      </w:r>
      <w:r>
        <w:t> </w:t>
      </w:r>
      <w:r w:rsidRPr="00A93738">
        <w:t>r. o</w:t>
      </w:r>
      <w:r>
        <w:t> </w:t>
      </w:r>
      <w:r w:rsidRPr="00A93738">
        <w:t>europejskim zgrupowaniu interesów gospodarczych i</w:t>
      </w:r>
      <w:r>
        <w:t> </w:t>
      </w:r>
      <w:r w:rsidRPr="00A93738">
        <w:t>spółce europejskiej.</w:t>
      </w:r>
      <w:r>
        <w:t>”</w:t>
      </w:r>
    </w:p>
    <w:p w:rsidR="00A93738" w:rsidRPr="00A93738" w:rsidRDefault="00A93738" w:rsidP="00A93738">
      <w:pPr>
        <w:pStyle w:val="ARTartustawynprozporzdzenia"/>
      </w:pPr>
      <w:r>
        <w:t>„</w:t>
      </w:r>
      <w:r w:rsidRPr="00A93738">
        <w:t>Art.</w:t>
      </w:r>
      <w:r>
        <w:t> </w:t>
      </w:r>
      <w:r w:rsidRPr="00A93738">
        <w:t>225.</w:t>
      </w:r>
      <w:r>
        <w:t> </w:t>
      </w:r>
      <w:r w:rsidRPr="00A93738">
        <w:t>Ustawa wchodzi w</w:t>
      </w:r>
      <w:r>
        <w:t> </w:t>
      </w:r>
      <w:r w:rsidRPr="00A93738">
        <w:t>życie po upływie 30</w:t>
      </w:r>
      <w:r>
        <w:t> </w:t>
      </w:r>
      <w:r w:rsidRPr="00A93738">
        <w:t>dni od dnia ogłoszenia.</w:t>
      </w:r>
      <w:r>
        <w:t>”</w:t>
      </w:r>
      <w:r w:rsidRPr="00A93738">
        <w:t>;</w:t>
      </w:r>
    </w:p>
    <w:p w:rsidR="00A93738" w:rsidRDefault="00A93738" w:rsidP="00A93738">
      <w:pPr>
        <w:pStyle w:val="PPKTOTJpodpunktwobwieszczeniutekstujednolitegonp1"/>
        <w:keepNext/>
      </w:pPr>
      <w:r>
        <w:t>2)</w:t>
      </w:r>
      <w:r>
        <w:tab/>
        <w:t xml:space="preserve">odnośnika nr 1 oraz art. 15 ustawy z dnia </w:t>
      </w:r>
      <w:r w:rsidRPr="00257DEA">
        <w:t>5</w:t>
      </w:r>
      <w:r>
        <w:t> </w:t>
      </w:r>
      <w:r w:rsidRPr="00257DEA">
        <w:t>września 2008</w:t>
      </w:r>
      <w:r>
        <w:t> </w:t>
      </w:r>
      <w:r w:rsidRPr="00257DEA">
        <w:t>r. o</w:t>
      </w:r>
      <w:r>
        <w:t> </w:t>
      </w:r>
      <w:r w:rsidRPr="00257DEA">
        <w:t>zmianie niektórych ustaw w</w:t>
      </w:r>
      <w:r>
        <w:t> </w:t>
      </w:r>
      <w:r w:rsidRPr="00257DEA">
        <w:t>związku z</w:t>
      </w:r>
      <w:r>
        <w:t> </w:t>
      </w:r>
      <w:r w:rsidRPr="00257DEA">
        <w:t>wejściem w</w:t>
      </w:r>
      <w:r>
        <w:t> </w:t>
      </w:r>
      <w:r w:rsidRPr="00257DEA">
        <w:t>życie Protokołu do Umowy między Wspólnotą E</w:t>
      </w:r>
      <w:r w:rsidRPr="00A93738">
        <w:t>u</w:t>
      </w:r>
      <w:r w:rsidRPr="00257DEA">
        <w:t>ropejską i</w:t>
      </w:r>
      <w:r>
        <w:t> </w:t>
      </w:r>
      <w:r w:rsidRPr="00257DEA">
        <w:t>jej Państwami Członkowskimi, z</w:t>
      </w:r>
      <w:r>
        <w:t> </w:t>
      </w:r>
      <w:r w:rsidRPr="00257DEA">
        <w:t>jednej strony, a</w:t>
      </w:r>
      <w:r>
        <w:t> </w:t>
      </w:r>
      <w:r w:rsidRPr="00257DEA">
        <w:t>Konfederacją Szwajca</w:t>
      </w:r>
      <w:r w:rsidRPr="00A93738">
        <w:t>r</w:t>
      </w:r>
      <w:r w:rsidRPr="00257DEA">
        <w:t>ską, z</w:t>
      </w:r>
      <w:r>
        <w:t> </w:t>
      </w:r>
      <w:r w:rsidRPr="00257DEA">
        <w:t>drugiej strony, w</w:t>
      </w:r>
      <w:r>
        <w:t> </w:t>
      </w:r>
      <w:r w:rsidRPr="00257DEA">
        <w:t>sprawie swobodnego przepływu osób</w:t>
      </w:r>
      <w:r>
        <w:t xml:space="preserve"> (Dz. U. Nr 180, poz. 1112), które stanowią:</w:t>
      </w:r>
    </w:p>
    <w:p w:rsidR="00A93738" w:rsidRPr="00A93738" w:rsidRDefault="00A93738" w:rsidP="00A93738">
      <w:pPr>
        <w:pStyle w:val="PKTpunkt"/>
      </w:pPr>
      <w:r>
        <w:t>„</w:t>
      </w:r>
      <w:r w:rsidRPr="00A93738">
        <w:rPr>
          <w:rStyle w:val="IGindeksgrny"/>
        </w:rPr>
        <w:t>1)</w:t>
      </w:r>
      <w:r>
        <w:tab/>
      </w:r>
      <w:r w:rsidRPr="00A93738">
        <w:t>Niniejszą ustawą zmienia się ustawy: ustawę z</w:t>
      </w:r>
      <w:r>
        <w:t> </w:t>
      </w:r>
      <w:r w:rsidRPr="00A93738">
        <w:t>dnia 24</w:t>
      </w:r>
      <w:r>
        <w:t> </w:t>
      </w:r>
      <w:r w:rsidRPr="00A93738">
        <w:t>marca 1920</w:t>
      </w:r>
      <w:r>
        <w:t> </w:t>
      </w:r>
      <w:r w:rsidRPr="00A93738">
        <w:t>r. o</w:t>
      </w:r>
      <w:r>
        <w:t> </w:t>
      </w:r>
      <w:r w:rsidRPr="00A93738">
        <w:t>nabywaniu nieruchomości przez cudz</w:t>
      </w:r>
      <w:r w:rsidRPr="00A93738">
        <w:t>o</w:t>
      </w:r>
      <w:r w:rsidRPr="00A93738">
        <w:t>ziemców, ustawę z</w:t>
      </w:r>
      <w:r>
        <w:t> </w:t>
      </w:r>
      <w:r w:rsidRPr="00A93738">
        <w:t>dnia 20</w:t>
      </w:r>
      <w:r>
        <w:t> </w:t>
      </w:r>
      <w:r w:rsidRPr="00A93738">
        <w:t>grudnia 1990</w:t>
      </w:r>
      <w:r>
        <w:t> </w:t>
      </w:r>
      <w:r w:rsidRPr="00A93738">
        <w:t>r. o</w:t>
      </w:r>
      <w:r>
        <w:t> </w:t>
      </w:r>
      <w:r w:rsidRPr="00A93738">
        <w:t>ubezpieczeniu społecznym rolników, ustawę z</w:t>
      </w:r>
      <w:r>
        <w:t> </w:t>
      </w:r>
      <w:r w:rsidRPr="00A93738">
        <w:t>dnia 5</w:t>
      </w:r>
      <w:r>
        <w:t> </w:t>
      </w:r>
      <w:r w:rsidRPr="00A93738">
        <w:t>lipca 1996</w:t>
      </w:r>
      <w:r>
        <w:t> </w:t>
      </w:r>
      <w:r w:rsidRPr="00A93738">
        <w:t>r. o</w:t>
      </w:r>
      <w:r>
        <w:t> </w:t>
      </w:r>
      <w:r w:rsidRPr="00A93738">
        <w:t>doradztwie podatkowym, ustawę z</w:t>
      </w:r>
      <w:r>
        <w:t> </w:t>
      </w:r>
      <w:r w:rsidRPr="00A93738">
        <w:t>dnia 10</w:t>
      </w:r>
      <w:r>
        <w:t> </w:t>
      </w:r>
      <w:r w:rsidRPr="00A93738">
        <w:t>kwietnia 1997</w:t>
      </w:r>
      <w:r>
        <w:t> </w:t>
      </w:r>
      <w:r w:rsidRPr="00A93738">
        <w:t>r. – Prawo energetyczne, ustawę z</w:t>
      </w:r>
      <w:r>
        <w:t> </w:t>
      </w:r>
      <w:r w:rsidRPr="00A93738">
        <w:t>dnia 22 sierpnia 1997</w:t>
      </w:r>
      <w:r>
        <w:t> </w:t>
      </w:r>
      <w:r w:rsidRPr="00A93738">
        <w:t>r. o</w:t>
      </w:r>
      <w:r>
        <w:t> </w:t>
      </w:r>
      <w:r w:rsidRPr="00A93738">
        <w:t>ochronie osób i</w:t>
      </w:r>
      <w:r>
        <w:t> </w:t>
      </w:r>
      <w:r w:rsidRPr="00A93738">
        <w:t>mienia, ustawę z</w:t>
      </w:r>
      <w:r>
        <w:t> </w:t>
      </w:r>
      <w:r w:rsidRPr="00A93738">
        <w:t>dnia 29</w:t>
      </w:r>
      <w:r>
        <w:t> </w:t>
      </w:r>
      <w:r w:rsidRPr="00A93738">
        <w:t>sierpnia 1997 r. o</w:t>
      </w:r>
      <w:r>
        <w:t> </w:t>
      </w:r>
      <w:r w:rsidRPr="00A93738">
        <w:t>usługach turystycznych, ustawę z</w:t>
      </w:r>
      <w:r>
        <w:t> </w:t>
      </w:r>
      <w:r w:rsidRPr="00A93738">
        <w:t>dnia 22</w:t>
      </w:r>
      <w:r>
        <w:t> </w:t>
      </w:r>
      <w:r w:rsidRPr="00A93738">
        <w:t>czerwca 2001</w:t>
      </w:r>
      <w:r>
        <w:t> </w:t>
      </w:r>
      <w:r w:rsidRPr="00A93738">
        <w:t>r. o</w:t>
      </w:r>
      <w:r>
        <w:t> </w:t>
      </w:r>
      <w:r w:rsidRPr="00A93738">
        <w:t>wykonywaniu działalności gospodarczej w</w:t>
      </w:r>
      <w:r>
        <w:t> </w:t>
      </w:r>
      <w:r w:rsidRPr="00A93738">
        <w:t>zakresie wytwarzania i</w:t>
      </w:r>
      <w:r>
        <w:t> </w:t>
      </w:r>
      <w:r w:rsidRPr="00A93738">
        <w:t>obrotu materiałami wybuchowymi, bronią, amunicją oraz wyrobami i</w:t>
      </w:r>
      <w:r>
        <w:t> </w:t>
      </w:r>
      <w:r w:rsidRPr="00A93738">
        <w:t>technologią o</w:t>
      </w:r>
      <w:r>
        <w:t> </w:t>
      </w:r>
      <w:r w:rsidRPr="00A93738">
        <w:t xml:space="preserve">przeznaczeniu wojskowym lub policyjnym, </w:t>
      </w:r>
      <w:r w:rsidRPr="00A93738">
        <w:lastRenderedPageBreak/>
        <w:t>ustawę z</w:t>
      </w:r>
      <w:r>
        <w:t> </w:t>
      </w:r>
      <w:r w:rsidRPr="00A93738">
        <w:t>dnia 6</w:t>
      </w:r>
      <w:r>
        <w:t> </w:t>
      </w:r>
      <w:r w:rsidRPr="00A93738">
        <w:t>lipca 2001</w:t>
      </w:r>
      <w:r>
        <w:t> </w:t>
      </w:r>
      <w:r w:rsidRPr="00A93738">
        <w:t>r. o</w:t>
      </w:r>
      <w:r>
        <w:t> </w:t>
      </w:r>
      <w:r w:rsidRPr="00A93738">
        <w:t>usługach detektywistycznych, ustawę z</w:t>
      </w:r>
      <w:r>
        <w:t> </w:t>
      </w:r>
      <w:r w:rsidRPr="00A93738">
        <w:t>dnia 5 lipca 2002</w:t>
      </w:r>
      <w:r>
        <w:t> </w:t>
      </w:r>
      <w:r w:rsidRPr="00A93738">
        <w:t>r. o</w:t>
      </w:r>
      <w:r>
        <w:t> </w:t>
      </w:r>
      <w:r w:rsidRPr="00A93738">
        <w:t>świadczeniu przez prawników zagranicznych pomocy prawnej w</w:t>
      </w:r>
      <w:r>
        <w:t> </w:t>
      </w:r>
      <w:r w:rsidRPr="00A93738">
        <w:t>Rzeczypospolitej Polskiej, ustawę z</w:t>
      </w:r>
      <w:r>
        <w:t> </w:t>
      </w:r>
      <w:r w:rsidRPr="00A93738">
        <w:t>dnia 11</w:t>
      </w:r>
      <w:r>
        <w:t> </w:t>
      </w:r>
      <w:r w:rsidRPr="00A93738">
        <w:t>kwietnia 2003</w:t>
      </w:r>
      <w:r>
        <w:t> </w:t>
      </w:r>
      <w:r w:rsidRPr="00A93738">
        <w:t>r. o</w:t>
      </w:r>
      <w:r>
        <w:t> </w:t>
      </w:r>
      <w:r w:rsidRPr="00A93738">
        <w:t>kształtowaniu ustroju rolnego, ustawę z</w:t>
      </w:r>
      <w:r>
        <w:t> </w:t>
      </w:r>
      <w:r w:rsidRPr="00A93738">
        <w:t>dnia 13</w:t>
      </w:r>
      <w:r>
        <w:t> </w:t>
      </w:r>
      <w:r w:rsidRPr="00A93738">
        <w:t>czerwca 2003</w:t>
      </w:r>
      <w:r>
        <w:t> </w:t>
      </w:r>
      <w:r w:rsidRPr="00A93738">
        <w:t>r. o</w:t>
      </w:r>
      <w:r>
        <w:t> </w:t>
      </w:r>
      <w:r w:rsidRPr="00A93738">
        <w:t>cudzoziemcach, ustawę z</w:t>
      </w:r>
      <w:r>
        <w:t> </w:t>
      </w:r>
      <w:r w:rsidRPr="00A93738">
        <w:t>dnia 17 października 2003</w:t>
      </w:r>
      <w:r>
        <w:t> </w:t>
      </w:r>
      <w:r w:rsidRPr="00A93738">
        <w:t>r. o</w:t>
      </w:r>
      <w:r>
        <w:t> </w:t>
      </w:r>
      <w:r w:rsidRPr="00A93738">
        <w:t>wykonywaniu prac podwodnych, ustawę z</w:t>
      </w:r>
      <w:r>
        <w:t> </w:t>
      </w:r>
      <w:r w:rsidRPr="00A93738">
        <w:t>dnia 30</w:t>
      </w:r>
      <w:r>
        <w:t> </w:t>
      </w:r>
      <w:r w:rsidRPr="00A93738">
        <w:t>czerwca 2005</w:t>
      </w:r>
      <w:r>
        <w:t> </w:t>
      </w:r>
      <w:r w:rsidRPr="00A93738">
        <w:t>r. o</w:t>
      </w:r>
      <w:r>
        <w:t> </w:t>
      </w:r>
      <w:r w:rsidRPr="00A93738">
        <w:t>finansach</w:t>
      </w:r>
      <w:r w:rsidR="003B0114">
        <w:br/>
      </w:r>
      <w:r w:rsidRPr="00A93738">
        <w:t>publicznych i</w:t>
      </w:r>
      <w:r>
        <w:t> </w:t>
      </w:r>
      <w:r w:rsidRPr="00A93738">
        <w:t>ustawę z</w:t>
      </w:r>
      <w:r>
        <w:t> </w:t>
      </w:r>
      <w:r w:rsidRPr="00A93738">
        <w:t>dnia 30 czerwca 2005</w:t>
      </w:r>
      <w:r>
        <w:t> </w:t>
      </w:r>
      <w:r w:rsidRPr="00A93738">
        <w:t>r. o</w:t>
      </w:r>
      <w:r>
        <w:t> </w:t>
      </w:r>
      <w:r w:rsidRPr="00A93738">
        <w:t>kinematografii.</w:t>
      </w:r>
    </w:p>
    <w:p w:rsidR="00A93738" w:rsidRPr="00A93738" w:rsidRDefault="00A93738" w:rsidP="005F6D71">
      <w:pPr>
        <w:pStyle w:val="CZWSPLITczwsplnaliter"/>
      </w:pPr>
      <w:r>
        <w:t>Niniejsza ustawa dokonuje w zakresie swojej regulacji dostosowania przepisów wymienionych ustaw do Um</w:t>
      </w:r>
      <w:r>
        <w:t>o</w:t>
      </w:r>
      <w:r>
        <w:t>wy między Wspólnotą Europejską i jej Państwami Członkowskimi, z jednej strony, a Konfederacją Szwajca</w:t>
      </w:r>
      <w:r>
        <w:t>r</w:t>
      </w:r>
      <w:r>
        <w:t>ską, z drugiej strony, w sprawie swobodnego przepływu osób (Dz. Urz. WE L 114 z 30.04.2002, str. 6, z </w:t>
      </w:r>
      <w:proofErr w:type="spellStart"/>
      <w:r>
        <w:t>późn</w:t>
      </w:r>
      <w:proofErr w:type="spellEnd"/>
      <w:r>
        <w:t>. zm.) oraz Protokołu do Umowy między Wspólnotą Europejską i Państwami Członkowskimi, z jednej strony, a Konfederacją Szwajcarską, z drugiej strony, w sprawie swobodnego przepływu osób, w związku z udziałem w charakterze Um</w:t>
      </w:r>
      <w:r w:rsidRPr="00A93738">
        <w:t>awiających się Stron Republiki Czeskiej, Republiki Estońskiej, Republiki Cypryjskiej, Rep</w:t>
      </w:r>
      <w:r w:rsidRPr="00A93738">
        <w:t>u</w:t>
      </w:r>
      <w:r w:rsidRPr="00A93738">
        <w:t>bliki Łotewskiej, Republiki Litewskiej, Republiki Węgierskiej, Republiki Malty, Rzeczypospolitej Polskiej, Republiki Słowenii i</w:t>
      </w:r>
      <w:r>
        <w:t> </w:t>
      </w:r>
      <w:r w:rsidRPr="00A93738">
        <w:t>Republiki Słowackiej, w</w:t>
      </w:r>
      <w:r>
        <w:t> </w:t>
      </w:r>
      <w:r w:rsidRPr="00A93738">
        <w:t>następstwie przystąpienia tych P</w:t>
      </w:r>
      <w:r w:rsidR="004A330D">
        <w:t>aństw do Unii Europejskiej (Dz. </w:t>
      </w:r>
      <w:r w:rsidRPr="00A93738">
        <w:t>Urz. UE L 89</w:t>
      </w:r>
      <w:r>
        <w:t> </w:t>
      </w:r>
      <w:r w:rsidRPr="00A93738">
        <w:t>z</w:t>
      </w:r>
      <w:r>
        <w:t> </w:t>
      </w:r>
      <w:r w:rsidRPr="00A93738">
        <w:t>28.03.2006, str. 30).</w:t>
      </w:r>
      <w:r>
        <w:t>”</w:t>
      </w:r>
    </w:p>
    <w:p w:rsidR="00A93738" w:rsidRDefault="00A93738" w:rsidP="00A93738">
      <w:pPr>
        <w:pStyle w:val="ARTartustawynprozporzdzenia"/>
      </w:pPr>
      <w:r>
        <w:t>„</w:t>
      </w:r>
      <w:r w:rsidRPr="00F37A4C">
        <w:t>Art.</w:t>
      </w:r>
      <w:r>
        <w:t> 15</w:t>
      </w:r>
      <w:r w:rsidRPr="00F37A4C">
        <w:t>.</w:t>
      </w:r>
      <w:r>
        <w:t> </w:t>
      </w:r>
      <w:r w:rsidRPr="00F37A4C">
        <w:t>Ust</w:t>
      </w:r>
      <w:r>
        <w:t>awa wchodzi w życie po upływie 14 dni</w:t>
      </w:r>
      <w:r w:rsidRPr="00F37A4C">
        <w:t xml:space="preserve"> od dnia ogłoszenia.</w:t>
      </w:r>
      <w:r>
        <w:t>”;</w:t>
      </w:r>
    </w:p>
    <w:p w:rsidR="00A93738" w:rsidRDefault="00A93738" w:rsidP="00A93738">
      <w:pPr>
        <w:pStyle w:val="PPKTOTJpodpunktwobwieszczeniutekstujednolitegonp1"/>
        <w:keepNext/>
      </w:pPr>
      <w:r>
        <w:t>3)</w:t>
      </w:r>
      <w:r>
        <w:tab/>
        <w:t xml:space="preserve">odnośnika nr 1 oraz art. 9 ustawy z dnia </w:t>
      </w:r>
      <w:r w:rsidRPr="00257DEA">
        <w:t>18</w:t>
      </w:r>
      <w:r>
        <w:t> </w:t>
      </w:r>
      <w:r w:rsidRPr="00257DEA">
        <w:t>marca 2011</w:t>
      </w:r>
      <w:r>
        <w:t> </w:t>
      </w:r>
      <w:r w:rsidRPr="00257DEA">
        <w:t>r. o</w:t>
      </w:r>
      <w:r>
        <w:t> </w:t>
      </w:r>
      <w:r w:rsidRPr="00257DEA">
        <w:t xml:space="preserve">zmianie ustawy </w:t>
      </w:r>
      <w:r>
        <w:t>–</w:t>
      </w:r>
      <w:r w:rsidRPr="00257DEA">
        <w:t xml:space="preserve"> Kodeks cywilny oraz niektórych innych ustaw</w:t>
      </w:r>
      <w:r>
        <w:t xml:space="preserve"> (Dz. U. Nr 85, poz. 458),</w:t>
      </w:r>
      <w:r w:rsidRPr="00257DEA">
        <w:t xml:space="preserve"> </w:t>
      </w:r>
      <w:r>
        <w:t>które stanowią:</w:t>
      </w:r>
    </w:p>
    <w:p w:rsidR="00A93738" w:rsidRPr="00A93738" w:rsidRDefault="00A93738" w:rsidP="00A93738">
      <w:pPr>
        <w:pStyle w:val="PKTpunkt"/>
      </w:pPr>
      <w:r>
        <w:t>„</w:t>
      </w:r>
      <w:r w:rsidRPr="00A93738">
        <w:rPr>
          <w:rStyle w:val="IGindeksgrny"/>
        </w:rPr>
        <w:t>1)</w:t>
      </w:r>
      <w:r>
        <w:tab/>
      </w:r>
      <w:r w:rsidRPr="00A93738">
        <w:t>Niniejszą ustawą zmienia się: ustawę z</w:t>
      </w:r>
      <w:r>
        <w:t> </w:t>
      </w:r>
      <w:r w:rsidRPr="00A93738">
        <w:t>dnia 24</w:t>
      </w:r>
      <w:r>
        <w:t> </w:t>
      </w:r>
      <w:r w:rsidRPr="00A93738">
        <w:t>marca 1920</w:t>
      </w:r>
      <w:r>
        <w:t> </w:t>
      </w:r>
      <w:r w:rsidRPr="00A93738">
        <w:t>r. o</w:t>
      </w:r>
      <w:r>
        <w:t> </w:t>
      </w:r>
      <w:r w:rsidRPr="00A93738">
        <w:t>nabywaniu nieruchomości przez cudzozie</w:t>
      </w:r>
      <w:r w:rsidRPr="00A93738">
        <w:t>m</w:t>
      </w:r>
      <w:r w:rsidRPr="00A93738">
        <w:t>ców, ustawę z</w:t>
      </w:r>
      <w:r>
        <w:t> </w:t>
      </w:r>
      <w:r w:rsidRPr="00A93738">
        <w:t>dnia 17</w:t>
      </w:r>
      <w:r>
        <w:t> </w:t>
      </w:r>
      <w:r w:rsidRPr="00A93738">
        <w:t>listopada 1964</w:t>
      </w:r>
      <w:r>
        <w:t> </w:t>
      </w:r>
      <w:r w:rsidRPr="00A93738">
        <w:t>r. – Kodeks postępowania cywilnego, ustawę z</w:t>
      </w:r>
      <w:r>
        <w:t> </w:t>
      </w:r>
      <w:r w:rsidRPr="00A93738">
        <w:t>dnia 17</w:t>
      </w:r>
      <w:r>
        <w:t> </w:t>
      </w:r>
      <w:r w:rsidRPr="00A93738">
        <w:t>czerwca 1966</w:t>
      </w:r>
      <w:r>
        <w:t> </w:t>
      </w:r>
      <w:r w:rsidRPr="00A93738">
        <w:t>r. o</w:t>
      </w:r>
      <w:r>
        <w:t> </w:t>
      </w:r>
      <w:r w:rsidRPr="00A93738">
        <w:t>postępowaniu egzekucyjnym w</w:t>
      </w:r>
      <w:r>
        <w:t> </w:t>
      </w:r>
      <w:r w:rsidRPr="00A93738">
        <w:t>administracji, ustawę z</w:t>
      </w:r>
      <w:r>
        <w:t> </w:t>
      </w:r>
      <w:r w:rsidRPr="00A93738">
        <w:t>dnia 28</w:t>
      </w:r>
      <w:r>
        <w:t> </w:t>
      </w:r>
      <w:r w:rsidRPr="00A93738">
        <w:t>lipca 1983</w:t>
      </w:r>
      <w:r>
        <w:t> </w:t>
      </w:r>
      <w:r w:rsidRPr="00A93738">
        <w:t>r. o</w:t>
      </w:r>
      <w:r>
        <w:t> </w:t>
      </w:r>
      <w:r w:rsidRPr="00A93738">
        <w:t>podatku od spadków i</w:t>
      </w:r>
      <w:r>
        <w:t> </w:t>
      </w:r>
      <w:r w:rsidRPr="00A93738">
        <w:t>darowizn, ustawę z</w:t>
      </w:r>
      <w:r>
        <w:t> </w:t>
      </w:r>
      <w:r w:rsidRPr="00A93738">
        <w:t>dnia 14</w:t>
      </w:r>
      <w:r>
        <w:t> </w:t>
      </w:r>
      <w:r w:rsidRPr="00A93738">
        <w:t>lutego 1991</w:t>
      </w:r>
      <w:r>
        <w:t> </w:t>
      </w:r>
      <w:r w:rsidRPr="00A93738">
        <w:t>r. – Prawo o</w:t>
      </w:r>
      <w:r>
        <w:t> </w:t>
      </w:r>
      <w:r w:rsidRPr="00A93738">
        <w:t>notariacie i</w:t>
      </w:r>
      <w:r>
        <w:t> </w:t>
      </w:r>
      <w:r w:rsidRPr="00A93738">
        <w:t>ustawę z</w:t>
      </w:r>
      <w:r>
        <w:t> </w:t>
      </w:r>
      <w:r w:rsidRPr="00A93738">
        <w:t>dnia 28 lutego 2003 r. – Prawo up</w:t>
      </w:r>
      <w:r w:rsidRPr="00A93738">
        <w:t>a</w:t>
      </w:r>
      <w:r w:rsidRPr="00A93738">
        <w:t>dłościowe i</w:t>
      </w:r>
      <w:r>
        <w:t> </w:t>
      </w:r>
      <w:r w:rsidRPr="00A93738">
        <w:t>naprawcze.</w:t>
      </w:r>
      <w:r>
        <w:t>”</w:t>
      </w:r>
    </w:p>
    <w:p w:rsidR="00A93738" w:rsidRPr="00A93738" w:rsidRDefault="00A93738" w:rsidP="00A93738">
      <w:pPr>
        <w:pStyle w:val="ARTartustawynprozporzdzenia"/>
      </w:pPr>
      <w:r>
        <w:t>„Art. 9. Ustawa wchodzi w życie po upływie 6 miesięcy od dnia ogłoszenia.”;</w:t>
      </w:r>
    </w:p>
    <w:p w:rsidR="00A93738" w:rsidRDefault="00A93738" w:rsidP="00A93738">
      <w:pPr>
        <w:pStyle w:val="PPKTOTJpodpunktwobwieszczeniutekstujednolitegonp1"/>
        <w:keepNext/>
      </w:pPr>
      <w:r>
        <w:t>4)</w:t>
      </w:r>
      <w:r>
        <w:tab/>
        <w:t>odnośnika nr 1 oraz art. 513 ust. 1 pkt 1 i art. 522 ustawy z dnia 12 grudnia 2013 r. o </w:t>
      </w:r>
      <w:r w:rsidRPr="00257DEA">
        <w:t>cudzoziemcach</w:t>
      </w:r>
      <w:r>
        <w:t xml:space="preserve"> (Dz. U. poz. 1650 oraz z 2014 r. poz. 463),</w:t>
      </w:r>
      <w:r w:rsidRPr="00257DEA">
        <w:t xml:space="preserve"> </w:t>
      </w:r>
      <w:r>
        <w:t>które stanowią:</w:t>
      </w:r>
    </w:p>
    <w:p w:rsidR="00A93738" w:rsidRPr="00A93738" w:rsidRDefault="00A93738" w:rsidP="00A93738">
      <w:pPr>
        <w:pStyle w:val="PKTpunkt"/>
      </w:pPr>
      <w:r>
        <w:t>„</w:t>
      </w:r>
      <w:r w:rsidRPr="00A93738">
        <w:rPr>
          <w:rStyle w:val="IGindeksgrny"/>
        </w:rPr>
        <w:t>1)</w:t>
      </w:r>
      <w:r>
        <w:tab/>
      </w:r>
      <w:r w:rsidRPr="00A93738">
        <w:t>Niniejsza ustawa dokonuje w</w:t>
      </w:r>
      <w:r>
        <w:t> </w:t>
      </w:r>
      <w:r w:rsidRPr="00A93738">
        <w:t>zakresie swojej regulacji wdrożenia:</w:t>
      </w:r>
    </w:p>
    <w:p w:rsidR="00A93738" w:rsidRPr="00A93738" w:rsidRDefault="00A93738" w:rsidP="005F6D71">
      <w:pPr>
        <w:pStyle w:val="LITlitera"/>
      </w:pPr>
      <w:r>
        <w:t>1)</w:t>
      </w:r>
      <w:r>
        <w:tab/>
        <w:t>dyrektywy Rady 2001/40/WE z dnia 28 maja 2001 r. w sprawie wzajemnego uznawania decyzji o wydalaniu obywateli państw trzecich (Dz. Urz. WE L 149 z 02.06.2001, str. 34; Dz. Urz. UE Polskie wydanie specjalne, rozdz. 19, t. 4, str. 107);</w:t>
      </w:r>
    </w:p>
    <w:p w:rsidR="00A93738" w:rsidRPr="00A93738" w:rsidRDefault="00A93738" w:rsidP="005F6D71">
      <w:pPr>
        <w:pStyle w:val="LITlitera"/>
      </w:pPr>
      <w:r>
        <w:t>2)</w:t>
      </w:r>
      <w:r>
        <w:tab/>
        <w:t>dyrektywy Rady 2001/51/WE z dnia 28 czerwca 2001 r. uzupełniającej post</w:t>
      </w:r>
      <w:r w:rsidRPr="00A93738">
        <w:t>anowienia</w:t>
      </w:r>
      <w:r>
        <w:t xml:space="preserve"> art. </w:t>
      </w:r>
      <w:r w:rsidRPr="00A93738">
        <w:t>26</w:t>
      </w:r>
      <w:r>
        <w:t> </w:t>
      </w:r>
      <w:r w:rsidRPr="00A93738">
        <w:t>Konwencji Wykonawczej do Układu z</w:t>
      </w:r>
      <w:r>
        <w:t> </w:t>
      </w:r>
      <w:proofErr w:type="spellStart"/>
      <w:r w:rsidRPr="00A93738">
        <w:t>Schengen</w:t>
      </w:r>
      <w:proofErr w:type="spellEnd"/>
      <w:r w:rsidRPr="00A93738">
        <w:t xml:space="preserve"> z</w:t>
      </w:r>
      <w:r>
        <w:t> </w:t>
      </w:r>
      <w:r w:rsidRPr="00A93738">
        <w:t>dnia 14 czerwca 1985</w:t>
      </w:r>
      <w:r>
        <w:t> </w:t>
      </w:r>
      <w:r w:rsidRPr="00A93738">
        <w:t>r. (Dz. Urz. WE L 187</w:t>
      </w:r>
      <w:r>
        <w:t> </w:t>
      </w:r>
      <w:r w:rsidRPr="00A93738">
        <w:t>z</w:t>
      </w:r>
      <w:r>
        <w:t> </w:t>
      </w:r>
      <w:r w:rsidR="004A330D">
        <w:t>10.07.2001, str. </w:t>
      </w:r>
      <w:r w:rsidRPr="00A93738">
        <w:t>45; Dz. Urz. UE Polskie wydanie specjalne, rozdz. 19,</w:t>
      </w:r>
      <w:r>
        <w:t xml:space="preserve"> t. </w:t>
      </w:r>
      <w:r w:rsidRPr="00A93738">
        <w:t>4, str. 160);</w:t>
      </w:r>
    </w:p>
    <w:p w:rsidR="00A93738" w:rsidRPr="00A93738" w:rsidRDefault="00A93738" w:rsidP="005F6D71">
      <w:pPr>
        <w:pStyle w:val="LITlitera"/>
      </w:pPr>
      <w:r>
        <w:t>3)</w:t>
      </w:r>
      <w:r>
        <w:tab/>
        <w:t>dyrektywy Rady 2003/86/WE z dnia 22 września 2003 r. w sprawie prawa do łąc</w:t>
      </w:r>
      <w:r w:rsidR="004A330D">
        <w:t>zenia rodzin (Dz. Urz. UE</w:t>
      </w:r>
      <w:r w:rsidR="003B0114">
        <w:t> </w:t>
      </w:r>
      <w:r w:rsidR="004A330D">
        <w:t xml:space="preserve">L 251 </w:t>
      </w:r>
      <w:r>
        <w:t>z 03.10.2003, str. 12, z </w:t>
      </w:r>
      <w:proofErr w:type="spellStart"/>
      <w:r>
        <w:t>późn</w:t>
      </w:r>
      <w:proofErr w:type="spellEnd"/>
      <w:r>
        <w:t>. zm.);</w:t>
      </w:r>
    </w:p>
    <w:p w:rsidR="00A93738" w:rsidRPr="00A93738" w:rsidRDefault="00A93738" w:rsidP="005F6D71">
      <w:pPr>
        <w:pStyle w:val="LITlitera"/>
      </w:pPr>
      <w:r>
        <w:t>4)</w:t>
      </w:r>
      <w:r>
        <w:tab/>
        <w:t>dyrektywy Rady 2003/110/UE z dnia 25 listopada 2003 r. w sprawie pomocy w przypadkach tranzytu do celów deportacji drogą powietrzną (Dz. Urz. UE L 321 z 06.12.2003, str. 26, z </w:t>
      </w:r>
      <w:proofErr w:type="spellStart"/>
      <w:r>
        <w:t>późn</w:t>
      </w:r>
      <w:proofErr w:type="spellEnd"/>
      <w:r>
        <w:t>. zm.);</w:t>
      </w:r>
    </w:p>
    <w:p w:rsidR="00A93738" w:rsidRPr="00A93738" w:rsidRDefault="00A93738" w:rsidP="005F6D71">
      <w:pPr>
        <w:pStyle w:val="LITlitera"/>
      </w:pPr>
      <w:r>
        <w:t>5)</w:t>
      </w:r>
      <w:r>
        <w:tab/>
        <w:t>dyrektywy Rady 2003/109/WE z dnia 25 listopada 2003 r. dotyczącej statusu obywateli państw trzecich będących re</w:t>
      </w:r>
      <w:r w:rsidRPr="00A93738">
        <w:t>zydentami długoterminowymi (Dz. Urz. UE L 16</w:t>
      </w:r>
      <w:r>
        <w:t> </w:t>
      </w:r>
      <w:r w:rsidRPr="00A93738">
        <w:t>z</w:t>
      </w:r>
      <w:r>
        <w:t> </w:t>
      </w:r>
      <w:r w:rsidRPr="00A93738">
        <w:t>23.01.2004, str. 44, z</w:t>
      </w:r>
      <w:r>
        <w:t> </w:t>
      </w:r>
      <w:proofErr w:type="spellStart"/>
      <w:r w:rsidRPr="00A93738">
        <w:t>późn</w:t>
      </w:r>
      <w:proofErr w:type="spellEnd"/>
      <w:r w:rsidRPr="00A93738">
        <w:t>. zm.);</w:t>
      </w:r>
    </w:p>
    <w:p w:rsidR="00A93738" w:rsidRPr="00A93738" w:rsidRDefault="00A93738" w:rsidP="005F6D71">
      <w:pPr>
        <w:pStyle w:val="LITlitera"/>
      </w:pPr>
      <w:r>
        <w:t>6)</w:t>
      </w:r>
      <w:r>
        <w:tab/>
        <w:t>dyrektywy Rady 2004/81/WE z dnia 29 kwietnia 2004 r. w sprawie dokume</w:t>
      </w:r>
      <w:r w:rsidRPr="00A93738">
        <w:t>ntu pobytowego wydawanego obywatelom państw trzecich, którzy są ofiarami handlu ludźmi lub wcześniej byli przedmiotem działań ułatwiających nielegalną imigrację, którzy współpracują z</w:t>
      </w:r>
      <w:r>
        <w:t> </w:t>
      </w:r>
      <w:r w:rsidRPr="00A93738">
        <w:t>właściwymi organami (Dz. Urz. UE L</w:t>
      </w:r>
      <w:r w:rsidR="004A330D">
        <w:t> </w:t>
      </w:r>
      <w:r w:rsidRPr="00A93738">
        <w:t>261, z</w:t>
      </w:r>
      <w:r>
        <w:t> </w:t>
      </w:r>
      <w:r w:rsidRPr="00A93738">
        <w:t>06.08.2004, str. 19, z</w:t>
      </w:r>
      <w:r>
        <w:t> </w:t>
      </w:r>
      <w:proofErr w:type="spellStart"/>
      <w:r w:rsidRPr="00A93738">
        <w:t>późn</w:t>
      </w:r>
      <w:proofErr w:type="spellEnd"/>
      <w:r w:rsidRPr="00A93738">
        <w:t>. zm.);</w:t>
      </w:r>
    </w:p>
    <w:p w:rsidR="00A93738" w:rsidRPr="00A93738" w:rsidRDefault="00A93738" w:rsidP="005F6D71">
      <w:pPr>
        <w:pStyle w:val="LITlitera"/>
      </w:pPr>
      <w:r>
        <w:t>7)</w:t>
      </w:r>
      <w:r>
        <w:tab/>
        <w:t>dyrektywy Rady 2004/114/WE z dnia 13 grudnia 2004 r. w sprawie waru</w:t>
      </w:r>
      <w:r w:rsidRPr="00A93738">
        <w:t>nków przyjmowania obywateli państw trzecich w</w:t>
      </w:r>
      <w:r>
        <w:t> </w:t>
      </w:r>
      <w:r w:rsidRPr="00A93738">
        <w:t>celu odbywania studiów, udziału w</w:t>
      </w:r>
      <w:r>
        <w:t> </w:t>
      </w:r>
      <w:r w:rsidRPr="00A93738">
        <w:t>wymianie młodzieży szkolnej, szkoleniu bez wyn</w:t>
      </w:r>
      <w:r w:rsidRPr="00A93738">
        <w:t>a</w:t>
      </w:r>
      <w:r w:rsidRPr="00A93738">
        <w:t>grodzenia lub wolontariacie (Dz. Urz. UE L 375</w:t>
      </w:r>
      <w:r>
        <w:t> </w:t>
      </w:r>
      <w:r w:rsidRPr="00A93738">
        <w:t>z</w:t>
      </w:r>
      <w:r>
        <w:t> </w:t>
      </w:r>
      <w:r w:rsidRPr="00A93738">
        <w:t>23.12.2004, str. 12, z</w:t>
      </w:r>
      <w:r>
        <w:t> </w:t>
      </w:r>
      <w:proofErr w:type="spellStart"/>
      <w:r w:rsidRPr="00A93738">
        <w:t>późn</w:t>
      </w:r>
      <w:proofErr w:type="spellEnd"/>
      <w:r w:rsidRPr="00A93738">
        <w:t>. zm.);</w:t>
      </w:r>
    </w:p>
    <w:p w:rsidR="00A93738" w:rsidRPr="00A93738" w:rsidRDefault="00A93738" w:rsidP="005F6D71">
      <w:pPr>
        <w:pStyle w:val="LITlitera"/>
      </w:pPr>
      <w:r>
        <w:t>8)</w:t>
      </w:r>
      <w:r>
        <w:tab/>
        <w:t>dyrektywy Rady 2005/71/WE z dnia 12 października 2005 r. w sprawie szczególnej procedury przyjmow</w:t>
      </w:r>
      <w:r>
        <w:t>a</w:t>
      </w:r>
      <w:r>
        <w:t>nia obywateli państw trzecich w celu pr</w:t>
      </w:r>
      <w:r w:rsidRPr="00A93738">
        <w:t>owadzenia badań naukowych (Dz. Urz. UE L 289</w:t>
      </w:r>
      <w:r>
        <w:t> </w:t>
      </w:r>
      <w:r w:rsidRPr="00A93738">
        <w:t>z</w:t>
      </w:r>
      <w:r>
        <w:t> </w:t>
      </w:r>
      <w:r w:rsidRPr="00A93738">
        <w:t>03.</w:t>
      </w:r>
      <w:r w:rsidR="00553023">
        <w:t>11.2005, str. </w:t>
      </w:r>
      <w:r w:rsidRPr="00A93738">
        <w:t>15, z</w:t>
      </w:r>
      <w:r>
        <w:t> </w:t>
      </w:r>
      <w:proofErr w:type="spellStart"/>
      <w:r w:rsidRPr="00A93738">
        <w:t>późn</w:t>
      </w:r>
      <w:proofErr w:type="spellEnd"/>
      <w:r w:rsidRPr="00A93738">
        <w:t>. zm.);</w:t>
      </w:r>
    </w:p>
    <w:p w:rsidR="00A93738" w:rsidRPr="00A93738" w:rsidRDefault="00A93738" w:rsidP="005F6D71">
      <w:pPr>
        <w:pStyle w:val="LITlitera"/>
      </w:pPr>
      <w:r>
        <w:t>9)</w:t>
      </w:r>
      <w:r>
        <w:tab/>
        <w:t>dyrektywy Parlamentu Europejskiego i Rady 2008/115/WE z dnia 16 grudnia 2008 r. w sprawie wspólnych norm i procedur stosowanych przez państwa członkowskie w odniesieniu do powrotów nielegalnie prz</w:t>
      </w:r>
      <w:r>
        <w:t>e</w:t>
      </w:r>
      <w:r>
        <w:t>bywających ob</w:t>
      </w:r>
      <w:r w:rsidRPr="00A93738">
        <w:t>ywateli państw trzecich (Dz. Urz. UE L 348</w:t>
      </w:r>
      <w:r>
        <w:t> </w:t>
      </w:r>
      <w:r w:rsidRPr="00A93738">
        <w:t>z</w:t>
      </w:r>
      <w:r>
        <w:t> </w:t>
      </w:r>
      <w:r w:rsidRPr="00A93738">
        <w:t>24.12.2008, str. 98);</w:t>
      </w:r>
    </w:p>
    <w:p w:rsidR="00A93738" w:rsidRPr="00A93738" w:rsidRDefault="00A93738" w:rsidP="005F6D71">
      <w:pPr>
        <w:pStyle w:val="LITlitera"/>
      </w:pPr>
      <w:r>
        <w:t>10)</w:t>
      </w:r>
      <w:r>
        <w:tab/>
        <w:t>dyrektywy Rady 2009/50/WE z dnia 25 maja 2009 r. w sprawie warunków wjazdu i pobytu obywateli pa</w:t>
      </w:r>
      <w:r>
        <w:t>ń</w:t>
      </w:r>
      <w:r>
        <w:t>stw trzecich w celu podjęcia pracy w zawodzie wymagającym wysokich kwalifikacji (Dz. U</w:t>
      </w:r>
      <w:r w:rsidR="004A330D">
        <w:t>rz. UE L </w:t>
      </w:r>
      <w:r w:rsidRPr="00A93738">
        <w:t>155</w:t>
      </w:r>
      <w:r w:rsidR="004A330D">
        <w:t xml:space="preserve"> </w:t>
      </w:r>
      <w:r w:rsidRPr="00A93738">
        <w:t>z</w:t>
      </w:r>
      <w:r>
        <w:t> </w:t>
      </w:r>
      <w:r w:rsidRPr="00A93738">
        <w:t>18.06.2009, str. 17);</w:t>
      </w:r>
    </w:p>
    <w:p w:rsidR="00A93738" w:rsidRPr="00A93738" w:rsidRDefault="00A93738" w:rsidP="005F6D71">
      <w:pPr>
        <w:pStyle w:val="LITlitera"/>
      </w:pPr>
      <w:r>
        <w:t>11)</w:t>
      </w:r>
      <w:r>
        <w:tab/>
        <w:t>dyrektywy Parlamentu Europejskiego i Rady 2009/52/WE z dnia 18 czerwca 2009 r. przewidującej min</w:t>
      </w:r>
      <w:r>
        <w:t>i</w:t>
      </w:r>
      <w:r>
        <w:t>malne normy w odniesieniu do kar i środków st</w:t>
      </w:r>
      <w:r w:rsidRPr="00A93738">
        <w:t>osowanych wobec pracodawców zatrudniających nielega</w:t>
      </w:r>
      <w:r w:rsidRPr="00A93738">
        <w:t>l</w:t>
      </w:r>
      <w:r w:rsidRPr="00A93738">
        <w:t>nie przebywających obywateli krajów trzecich (Dz. Urz. UE L 168</w:t>
      </w:r>
      <w:r>
        <w:t> </w:t>
      </w:r>
      <w:r w:rsidRPr="00A93738">
        <w:t>z</w:t>
      </w:r>
      <w:r>
        <w:t> </w:t>
      </w:r>
      <w:r w:rsidRPr="00A93738">
        <w:t>30.06.2009, str. 24, z</w:t>
      </w:r>
      <w:r>
        <w:t> </w:t>
      </w:r>
      <w:proofErr w:type="spellStart"/>
      <w:r w:rsidRPr="00A93738">
        <w:t>późn</w:t>
      </w:r>
      <w:proofErr w:type="spellEnd"/>
      <w:r w:rsidRPr="00A93738">
        <w:t>. zm.);</w:t>
      </w:r>
    </w:p>
    <w:p w:rsidR="00A93738" w:rsidRPr="00A93738" w:rsidRDefault="00A93738" w:rsidP="005F6D71">
      <w:pPr>
        <w:pStyle w:val="LITlitera"/>
      </w:pPr>
      <w:r>
        <w:t>12)</w:t>
      </w:r>
      <w:r>
        <w:tab/>
        <w:t>dyrektywy Parlamentu Europejskiego i Rady 2011/36/UE z dnia 5 kwietnia 2011 r. w sprawie zapobieg</w:t>
      </w:r>
      <w:r>
        <w:t>a</w:t>
      </w:r>
      <w:r>
        <w:t>nia handlowi ludźmi i zwalczania tego procederu oraz ochrony ofiar, zastępującej decyzję ramową Rady 2002/629/</w:t>
      </w:r>
      <w:proofErr w:type="spellStart"/>
      <w:r>
        <w:t>WSiSW</w:t>
      </w:r>
      <w:proofErr w:type="spellEnd"/>
      <w:r>
        <w:t xml:space="preserve"> (Dz. Urz. UE L 101 z 15.04.2011, str. 1, z </w:t>
      </w:r>
      <w:proofErr w:type="spellStart"/>
      <w:r>
        <w:t>późn</w:t>
      </w:r>
      <w:proofErr w:type="spellEnd"/>
      <w:r>
        <w:t>. zm.);</w:t>
      </w:r>
    </w:p>
    <w:p w:rsidR="00A93738" w:rsidRPr="00A93738" w:rsidRDefault="00A93738" w:rsidP="005F6D71">
      <w:pPr>
        <w:pStyle w:val="LITlitera"/>
      </w:pPr>
      <w:r>
        <w:t>13)</w:t>
      </w:r>
      <w:r>
        <w:tab/>
        <w:t>dyrektywy Parlamentu Europejskiego i Rady 2011/51/UE z dnia 11 maja 2011 r. zmieniającej dyrektywę Rady 2003/109/WE w celu rozszerzenia jej zakresu na osoby objęte ochroną międzynarodową (Tekst m</w:t>
      </w:r>
      <w:r>
        <w:t>a</w:t>
      </w:r>
      <w:r>
        <w:t>jący znaczenie dla EOG)</w:t>
      </w:r>
      <w:r w:rsidRPr="00A93738">
        <w:t xml:space="preserve"> (Dz. Urz. UE L 132</w:t>
      </w:r>
      <w:r>
        <w:t> </w:t>
      </w:r>
      <w:r w:rsidRPr="00A93738">
        <w:t>z</w:t>
      </w:r>
      <w:r>
        <w:t> </w:t>
      </w:r>
      <w:r w:rsidRPr="00A93738">
        <w:t>19.05.2011, str. 1);</w:t>
      </w:r>
    </w:p>
    <w:p w:rsidR="00A93738" w:rsidRPr="00A93738" w:rsidRDefault="00A93738" w:rsidP="005F6D71">
      <w:pPr>
        <w:pStyle w:val="LITlitera"/>
      </w:pPr>
      <w:r>
        <w:t>14)</w:t>
      </w:r>
      <w:r>
        <w:tab/>
        <w:t>dyrektywy Parlamentu Europejskiego i Rady 2011/95/UE z dnia 13 grudnia 2011 r. w sprawie norm dot</w:t>
      </w:r>
      <w:r>
        <w:t>y</w:t>
      </w:r>
      <w:r>
        <w:t>czących kwalifikowania obywateli państw trz</w:t>
      </w:r>
      <w:r w:rsidRPr="00A93738">
        <w:t>ecich lub bezpaństwowców jako beneficjentów ochrony mi</w:t>
      </w:r>
      <w:r w:rsidRPr="00A93738">
        <w:t>ę</w:t>
      </w:r>
      <w:r w:rsidRPr="00A93738">
        <w:t>dzynarodowej, jednolitego statusu uchodźców lub osób kwalifikujących się do otrzymania ochrony uz</w:t>
      </w:r>
      <w:r w:rsidRPr="00A93738">
        <w:t>u</w:t>
      </w:r>
      <w:r w:rsidRPr="00A93738">
        <w:t>pełniającej oraz zakresu udzielanej ochrony (Dz. Urz. UE L 337</w:t>
      </w:r>
      <w:r>
        <w:t> </w:t>
      </w:r>
      <w:r w:rsidRPr="00A93738">
        <w:t>z 20.12.2011, str. 9);</w:t>
      </w:r>
    </w:p>
    <w:p w:rsidR="00A93738" w:rsidRPr="00A93738" w:rsidRDefault="00A93738" w:rsidP="005F6D71">
      <w:pPr>
        <w:pStyle w:val="LITlitera"/>
      </w:pPr>
      <w:r>
        <w:t>15)</w:t>
      </w:r>
      <w:r>
        <w:tab/>
        <w:t>dyrektywy Parlamentu Europejskiego i Rady 2011/98/UE z dnia 13 grudnia 2011 r. w sprawie procedury jednego wniosku o jedno zezwolenie dla obyw</w:t>
      </w:r>
      <w:r w:rsidRPr="00A93738">
        <w:t>ateli państw trzecich na pobyt i</w:t>
      </w:r>
      <w:r>
        <w:t> </w:t>
      </w:r>
      <w:r w:rsidRPr="00A93738">
        <w:t>pracę na terytorium państwa członkowskiego oraz w</w:t>
      </w:r>
      <w:r>
        <w:t> </w:t>
      </w:r>
      <w:r w:rsidRPr="00A93738">
        <w:t>sprawie wspólnego zbioru praw dla pracowników z</w:t>
      </w:r>
      <w:r>
        <w:t> </w:t>
      </w:r>
      <w:r w:rsidRPr="00A93738">
        <w:t>państw trzecich przebywaj</w:t>
      </w:r>
      <w:r w:rsidRPr="00A93738">
        <w:t>ą</w:t>
      </w:r>
      <w:r w:rsidRPr="00A93738">
        <w:t>cych legalnie w</w:t>
      </w:r>
      <w:r>
        <w:t> </w:t>
      </w:r>
      <w:r w:rsidRPr="00A93738">
        <w:t>państwie członkowskim (Dz. Urz. UE L 343</w:t>
      </w:r>
      <w:r>
        <w:t> </w:t>
      </w:r>
      <w:r w:rsidRPr="00A93738">
        <w:t>z 23.12.2011, str. 1, z</w:t>
      </w:r>
      <w:r>
        <w:t> </w:t>
      </w:r>
      <w:proofErr w:type="spellStart"/>
      <w:r w:rsidRPr="00A93738">
        <w:t>późn</w:t>
      </w:r>
      <w:proofErr w:type="spellEnd"/>
      <w:r w:rsidRPr="00A93738">
        <w:t>. zm.).</w:t>
      </w:r>
      <w:r>
        <w:t>”</w:t>
      </w:r>
    </w:p>
    <w:p w:rsidR="00A93738" w:rsidRPr="00A93738" w:rsidRDefault="00A93738" w:rsidP="00A93738">
      <w:pPr>
        <w:pStyle w:val="ARTartustawynprozporzdzenia"/>
        <w:keepNext/>
      </w:pPr>
      <w:r>
        <w:t>Art. 513. „1. Do postępowań administracyjnych, których nie zakończono do dnia wejścia w życie niniejszej ustawy decyzją ostateczną, a które zostały wszczęte przed tym dniem na podstawie:</w:t>
      </w:r>
    </w:p>
    <w:p w:rsidR="00A93738" w:rsidRDefault="00A93738" w:rsidP="00A93738">
      <w:pPr>
        <w:pStyle w:val="PKTpunkt"/>
      </w:pPr>
      <w:r>
        <w:t>1)</w:t>
      </w:r>
      <w:r>
        <w:tab/>
        <w:t>ustaw zmienianych w niniejszej ustawie,”</w:t>
      </w:r>
    </w:p>
    <w:p w:rsidR="00A93738" w:rsidRPr="00A93738" w:rsidRDefault="00A93738" w:rsidP="00AA0593">
      <w:pPr>
        <w:pStyle w:val="CZWSPPKTczwsplnapunktw"/>
      </w:pPr>
      <w:r>
        <w:t>„</w:t>
      </w:r>
      <w:r w:rsidRPr="00A93738">
        <w:t>–</w:t>
      </w:r>
      <w:r>
        <w:t> </w:t>
      </w:r>
      <w:r w:rsidRPr="00A93738">
        <w:t>stosuje się przepisy dotychczasowe.</w:t>
      </w:r>
      <w:r>
        <w:t>”</w:t>
      </w:r>
    </w:p>
    <w:p w:rsidR="00A93738" w:rsidRPr="00A93738" w:rsidRDefault="00A93738" w:rsidP="00A93738">
      <w:pPr>
        <w:pStyle w:val="ARTartustawynprozporzdzenia"/>
        <w:keepNext/>
      </w:pPr>
      <w:r>
        <w:t>„Art. 522. Ustawa wchodzi w życie z dniem 1 maja 2014 r., z wyjątkiem art. 470 pkt 3 lit. a w zakresie art. 3a pkt 3, art. 470 pkt 3 lit. </w:t>
      </w:r>
      <w:r w:rsidRPr="00A93738">
        <w:t>b oraz</w:t>
      </w:r>
      <w:r>
        <w:t xml:space="preserve"> art. </w:t>
      </w:r>
      <w:r w:rsidRPr="00A93738">
        <w:t>470</w:t>
      </w:r>
      <w:r>
        <w:t xml:space="preserve"> pkt </w:t>
      </w:r>
      <w:r w:rsidRPr="00A93738">
        <w:t>4, 5</w:t>
      </w:r>
      <w:r>
        <w:t xml:space="preserve"> i </w:t>
      </w:r>
      <w:r w:rsidRPr="00A93738">
        <w:t>11–16, które wchodzą w</w:t>
      </w:r>
      <w:r>
        <w:t> </w:t>
      </w:r>
      <w:r w:rsidRPr="00A93738">
        <w:t>życie z</w:t>
      </w:r>
      <w:r>
        <w:t> </w:t>
      </w:r>
      <w:r w:rsidRPr="00A93738">
        <w:t>dniem ogłoszenia.</w:t>
      </w:r>
      <w:r>
        <w:t>”</w:t>
      </w:r>
      <w:r w:rsidRPr="00A93738">
        <w:t>.</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Pr="002B0F26">
        <w:rPr>
          <w:rStyle w:val="Kkursywa"/>
        </w:rPr>
        <w:t>E. Kopacz</w:t>
      </w:r>
    </w:p>
    <w:p w:rsidR="00A93738" w:rsidRPr="00A93738" w:rsidRDefault="00A93738" w:rsidP="00AA0593">
      <w:pPr>
        <w:pStyle w:val="TEKSTZacznikido"/>
      </w:pPr>
      <w:r w:rsidRPr="00A93738">
        <w:t>Załącznik do obwieszczenia Marszałka</w:t>
      </w:r>
      <w:r w:rsidR="00AA0593">
        <w:t xml:space="preserve"> </w:t>
      </w:r>
      <w:r w:rsidRPr="00A93738">
        <w:t>Sejmu Rzeczypospolitej Polskiej</w:t>
      </w:r>
      <w:r w:rsidR="00AA0593">
        <w:t xml:space="preserve"> </w:t>
      </w:r>
      <w:r w:rsidRPr="00A93738">
        <w:t>z dnia 4</w:t>
      </w:r>
      <w:r>
        <w:t> </w:t>
      </w:r>
      <w:r w:rsidRPr="00A93738">
        <w:t>września 2014</w:t>
      </w:r>
      <w:r>
        <w:t> </w:t>
      </w:r>
      <w:r w:rsidRPr="00A93738">
        <w:t>r. (poz</w:t>
      </w:r>
      <w:r w:rsidR="00AA0593">
        <w:t xml:space="preserve">. </w:t>
      </w:r>
      <w:sdt>
        <w:sdtPr>
          <w:alias w:val="Numer pozycji"/>
          <w:tag w:val="Kategoria"/>
          <w:id w:val="495465613"/>
          <w:placeholder>
            <w:docPart w:val="10F680A837BC439AA1542D5B43A84091"/>
          </w:placeholder>
          <w:dataBinding w:prefixMappings="xmlns:ns0='http://purl.org/dc/elements/1.1/' xmlns:ns1='http://schemas.openxmlformats.org/package/2006/metadata/core-properties' " w:xpath="/ns1:coreProperties[1]/ns1:category[1]" w:storeItemID="{6C3C8BC8-F283-45AE-878A-BAB7291924A1}"/>
          <w:text/>
        </w:sdtPr>
        <w:sdtEndPr/>
        <w:sdtContent>
          <w:r w:rsidR="006142D1">
            <w:t>1380</w:t>
          </w:r>
        </w:sdtContent>
      </w:sdt>
      <w:r w:rsidRPr="00A93738">
        <w:t>)</w:t>
      </w:r>
    </w:p>
    <w:p w:rsidR="00A93738" w:rsidRDefault="00A93738" w:rsidP="00A93738">
      <w:pPr>
        <w:pStyle w:val="OZNRODZAKTUtznustawalubrozporzdzenieiorganwydajcy"/>
      </w:pPr>
      <w:bookmarkStart w:id="1" w:name="fOB32eDOCs1v2213a"/>
      <w:bookmarkEnd w:id="1"/>
      <w:r>
        <w:t>USTAWA</w:t>
      </w:r>
    </w:p>
    <w:p w:rsidR="00A93738" w:rsidRPr="00A93738" w:rsidRDefault="00A93738" w:rsidP="00A93738">
      <w:pPr>
        <w:pStyle w:val="DATAAKTUdatauchwalenialubwydaniaaktu"/>
      </w:pPr>
      <w:r w:rsidRPr="00D2221B">
        <w:t>z dnia 24</w:t>
      </w:r>
      <w:r>
        <w:t> </w:t>
      </w:r>
      <w:r w:rsidRPr="00D2221B">
        <w:t>marca 1920</w:t>
      </w:r>
      <w:r>
        <w:t> </w:t>
      </w:r>
      <w:r w:rsidRPr="00D2221B">
        <w:t>r.</w:t>
      </w:r>
    </w:p>
    <w:p w:rsidR="00A93738" w:rsidRPr="00A93738" w:rsidRDefault="00A93738" w:rsidP="00A93738">
      <w:pPr>
        <w:pStyle w:val="TYTUAKTUprzedmiotregulacjiustawylubrozporzdzenia"/>
      </w:pPr>
      <w:r>
        <w:t>o nabywaniu nieruchomości przez cudzoziemców</w:t>
      </w:r>
    </w:p>
    <w:p w:rsidR="00A93738" w:rsidRDefault="00A93738" w:rsidP="00A93738">
      <w:pPr>
        <w:pStyle w:val="ARTartustawynprozporzdzenia"/>
      </w:pPr>
      <w:r w:rsidRPr="00A93738">
        <w:rPr>
          <w:rStyle w:val="Ppogrubienie"/>
        </w:rPr>
        <w:t>Art. 1.</w:t>
      </w:r>
      <w:r>
        <w:t> 1. Nabycie nieruchomości przez cudzoziemca wymaga zezwolenia. Zezwolenie jest wyd</w:t>
      </w:r>
      <w:r w:rsidRPr="00A93738">
        <w:t>a</w:t>
      </w:r>
      <w:r>
        <w:t>wane, w drodze d</w:t>
      </w:r>
      <w:r>
        <w:t>e</w:t>
      </w:r>
      <w:r>
        <w:t>cyzji administracyjnej, przez ministra właściwego do spraw wewnętrznych, jeżeli sprzeciwu nie wniesie Minister Obrony Narodowej, a w przypadku nieruchomości rolnych, jeżeli sprzeciwu również nie wniesie minister właściwy do spraw ro</w:t>
      </w:r>
      <w:r>
        <w:t>z</w:t>
      </w:r>
      <w:r>
        <w:t>woju wsi.</w:t>
      </w:r>
    </w:p>
    <w:p w:rsidR="00A93738" w:rsidRPr="00A93738" w:rsidRDefault="00A93738" w:rsidP="00A93738">
      <w:pPr>
        <w:pStyle w:val="USTustnpkodeksu"/>
      </w:pPr>
      <w:r>
        <w:t>1a. Sprzeciw, o którym mowa w ust. 1, jest wyrażany, w drodze postanowienia, w terminie 14 dni od dnia doręczenia wystąpienia ministra właściwego do spraw wewnętrznych. W szczególnie uz</w:t>
      </w:r>
      <w:r w:rsidRPr="00A93738">
        <w:t>asadnionych przypadkach minister właściwy do spraw wewnętrznych, na wniosek organu, któremu przysługuje prawo sprzeciwu, przedłuża termin na jego wniesienie do 2</w:t>
      </w:r>
      <w:r>
        <w:t> </w:t>
      </w:r>
      <w:r w:rsidRPr="00A93738">
        <w:t>miesięcy od dnia doręczenia wystąpienia ministra właściwego do spraw wewnętrznych.</w:t>
      </w:r>
    </w:p>
    <w:p w:rsidR="00A93738" w:rsidRPr="00A93738" w:rsidRDefault="00A93738" w:rsidP="00A93738">
      <w:pPr>
        <w:pStyle w:val="USTustnpkodeksu"/>
      </w:pPr>
      <w:r>
        <w:t>1b. Odmowa wydania zezwolenia, o którym mowa w ust. 1, nie wymaga wystąpienia do Ministra Obrony Narodowej lub ministra właściwego do spraw rozwoju wsi.</w:t>
      </w:r>
    </w:p>
    <w:p w:rsidR="00A93738" w:rsidRDefault="00A93738" w:rsidP="00A93738">
      <w:pPr>
        <w:pStyle w:val="USTustnpkodeksu"/>
        <w:keepNext/>
      </w:pPr>
      <w:r>
        <w:t>2. Cudzoziemcem w rozumieniu ustawy jest:</w:t>
      </w:r>
    </w:p>
    <w:p w:rsidR="00A93738" w:rsidRPr="00D2221B" w:rsidRDefault="00A93738" w:rsidP="00A93738">
      <w:pPr>
        <w:pStyle w:val="PKTpunkt"/>
      </w:pPr>
      <w:r w:rsidRPr="00D2221B">
        <w:t>1)</w:t>
      </w:r>
      <w:r>
        <w:tab/>
      </w:r>
      <w:r w:rsidRPr="00D2221B">
        <w:t>osoba fizyczna nieposiadająca obywatelstwa polskiego;</w:t>
      </w:r>
    </w:p>
    <w:p w:rsidR="00A93738" w:rsidRPr="00D2221B" w:rsidRDefault="00A93738" w:rsidP="00A93738">
      <w:pPr>
        <w:pStyle w:val="PKTpunkt"/>
      </w:pPr>
      <w:r w:rsidRPr="00D2221B">
        <w:t>2)</w:t>
      </w:r>
      <w:r>
        <w:tab/>
      </w:r>
      <w:r w:rsidRPr="00D2221B">
        <w:t>osoba prawna mająca siedzibę za granicą;</w:t>
      </w:r>
    </w:p>
    <w:p w:rsidR="00A93738" w:rsidRPr="00D2221B" w:rsidRDefault="00A93738" w:rsidP="00A93738">
      <w:pPr>
        <w:pStyle w:val="PKTpunkt"/>
      </w:pPr>
      <w:r w:rsidRPr="00D2221B">
        <w:t>3)</w:t>
      </w:r>
      <w:r>
        <w:tab/>
      </w:r>
      <w:r w:rsidRPr="00D2221B">
        <w:t>nieposiadająca osobowości prawnej spółka osób wymienionych w</w:t>
      </w:r>
      <w:r>
        <w:t> pkt </w:t>
      </w:r>
      <w:r w:rsidRPr="00D2221B">
        <w:t>1</w:t>
      </w:r>
      <w:r>
        <w:t xml:space="preserve"> lub</w:t>
      </w:r>
      <w:r w:rsidRPr="00D2221B">
        <w:t xml:space="preserve"> 2, mająca siedz</w:t>
      </w:r>
      <w:r w:rsidRPr="00A93738">
        <w:t>i</w:t>
      </w:r>
      <w:r w:rsidRPr="00D2221B">
        <w:t>bę za granicą, utworzona zgodnie z</w:t>
      </w:r>
      <w:r>
        <w:t> </w:t>
      </w:r>
      <w:r w:rsidRPr="00D2221B">
        <w:t>ustawodawstwem państw obcych;</w:t>
      </w:r>
    </w:p>
    <w:p w:rsidR="00A93738" w:rsidRDefault="00A93738" w:rsidP="00A93738">
      <w:pPr>
        <w:pStyle w:val="PKTpunkt"/>
      </w:pPr>
      <w:r w:rsidRPr="00D2221B">
        <w:t>4)</w:t>
      </w:r>
      <w:r>
        <w:tab/>
      </w:r>
      <w:r w:rsidRPr="00D2221B">
        <w:t>osoba prawna i</w:t>
      </w:r>
      <w:r>
        <w:t> </w:t>
      </w:r>
      <w:r w:rsidRPr="00D2221B">
        <w:t>spółka handlowa nieposiadająca osobowości prawnej mająca siedzibę na ter</w:t>
      </w:r>
      <w:r w:rsidRPr="00A93738">
        <w:t>y</w:t>
      </w:r>
      <w:r w:rsidRPr="00D2221B">
        <w:t>torium</w:t>
      </w:r>
      <w:r>
        <w:t xml:space="preserve"> Rzeczypospolitej Polskiej, kontrolowana bezpośrednio lub pośrednio przez osoby lub spółki wymienione w pkt 1, 2 i 3.</w:t>
      </w:r>
    </w:p>
    <w:p w:rsidR="00A93738" w:rsidRDefault="00A93738" w:rsidP="00A93738">
      <w:pPr>
        <w:pStyle w:val="USTustnpkodeksu"/>
      </w:pPr>
      <w:r>
        <w:t>3. W przypadku spółki handlowej za kontrolowaną, w rozumieniu ustawy, uważa się spółkę, w kt</w:t>
      </w:r>
      <w:r w:rsidRPr="00A93738">
        <w:t>ó</w:t>
      </w:r>
      <w:r>
        <w:t>rej cudzoziemiec lub cudzoziemcy dysponują bezpośrednio lub pośrednio powyżej 50% głosów na zgromadzeniu wspólników lub na wa</w:t>
      </w:r>
      <w:r>
        <w:t>l</w:t>
      </w:r>
      <w:r>
        <w:t>nym zgromadzeniu, także jako zastawnik, użytkownik lub na podstawie porozumień z innymi osobami, albo mają pozycję dominującą w rozumieniu przepisów art. 4 § 1 pkt 4 lit. b lub c, lub e ustawy z dnia 15 września 2000 r. – Kodeks spółek handlowych (Dz. U. z 2013 r. poz. 1030 oraz z 2014 r. poz. 265</w:t>
      </w:r>
      <w:r w:rsidR="00695F9F">
        <w:t xml:space="preserve"> i 1161</w:t>
      </w:r>
      <w:r>
        <w:t>).</w:t>
      </w:r>
    </w:p>
    <w:p w:rsidR="00A93738" w:rsidRDefault="00A93738" w:rsidP="00A93738">
      <w:pPr>
        <w:pStyle w:val="USTustnpkodeksu"/>
      </w:pPr>
      <w:r>
        <w:t>4. Nabyciem nieruchomości w rozumieniu ustawy jest nabycie prawa własności nieruch</w:t>
      </w:r>
      <w:r w:rsidRPr="00A93738">
        <w:t>o</w:t>
      </w:r>
      <w:r>
        <w:t>mości lub prawa użytkow</w:t>
      </w:r>
      <w:r>
        <w:t>a</w:t>
      </w:r>
      <w:r>
        <w:t>nia wieczystego, na podstawie każdego zdarzenia prawnego.</w:t>
      </w:r>
    </w:p>
    <w:p w:rsidR="00A93738" w:rsidRDefault="00A93738" w:rsidP="00A93738">
      <w:pPr>
        <w:pStyle w:val="USTustnpkodeksu"/>
      </w:pPr>
      <w:r>
        <w:t>5. Nabyciem drugiego domu w rozumieniu przepisów ustawy jest nabycie przez cudzoziemca, o kt</w:t>
      </w:r>
      <w:r w:rsidRPr="00A93738">
        <w:t>ó</w:t>
      </w:r>
      <w:r>
        <w:t>rym mowa w art. 1 ust. 2 pkt 1, nieruchomości przeznaczonej pod zabudowę mieszkaniową lub na cele rekreacyjno</w:t>
      </w:r>
      <w:r>
        <w:softHyphen/>
      </w:r>
      <w:r>
        <w:noBreakHyphen/>
        <w:t>wypoczynkowe, która nie będzie stanowić stałego miejsca zamieszkania c</w:t>
      </w:r>
      <w:r w:rsidRPr="00A93738">
        <w:t>u</w:t>
      </w:r>
      <w:r>
        <w:t>dzoziemca. Nie dotyczy to nabycia samodzielnego lokalu mieszkalnego w rozumieniu ustawy z dnia 24 czerwca 1994 r. o własności lokali (Dz. U. z 2000 r. Nr 80, poz. 903 oraz z 2004 r. Nr 141, poz. 1492).</w:t>
      </w:r>
    </w:p>
    <w:p w:rsidR="00A93738" w:rsidRDefault="00A93738" w:rsidP="00A93738">
      <w:pPr>
        <w:pStyle w:val="ARTartustawynprozporzdzenia"/>
        <w:keepNext/>
      </w:pPr>
      <w:r w:rsidRPr="00A93738">
        <w:rPr>
          <w:rStyle w:val="Ppogrubienie"/>
        </w:rPr>
        <w:t>Art. 1a.</w:t>
      </w:r>
      <w:r>
        <w:rPr>
          <w:rStyle w:val="IGindeksgrny"/>
        </w:rPr>
        <w:t> </w:t>
      </w:r>
      <w:r>
        <w:t>1. Zezwolenie, o którym mowa w art. 1 ust. 1, jest wydawane na wniosek cudzoziemca, j</w:t>
      </w:r>
      <w:r w:rsidRPr="00A93738">
        <w:t>e</w:t>
      </w:r>
      <w:r>
        <w:t>żeli:</w:t>
      </w:r>
    </w:p>
    <w:p w:rsidR="00A93738" w:rsidRDefault="00A93738" w:rsidP="00A93738">
      <w:pPr>
        <w:pStyle w:val="PKTpunkt"/>
      </w:pPr>
      <w:r>
        <w:t>1)</w:t>
      </w:r>
      <w:r>
        <w:tab/>
        <w:t>nabycie nieruchomości przez cudzoziemca nie spowoduje zagrożenia obronności, bezpieczeństwa państwa lub p</w:t>
      </w:r>
      <w:r>
        <w:t>o</w:t>
      </w:r>
      <w:r>
        <w:t>rządku publicznego, a także nie sprzeciwiają się temu względy polityki społecznej i zdrowia społeczeństwa;</w:t>
      </w:r>
    </w:p>
    <w:p w:rsidR="00A93738" w:rsidRDefault="00A93738" w:rsidP="00A93738">
      <w:pPr>
        <w:pStyle w:val="PKTpunkt"/>
      </w:pPr>
      <w:r>
        <w:t>2)</w:t>
      </w:r>
      <w:r>
        <w:tab/>
        <w:t>wykaże on, że zachodzą okoliczności potwierdzające jego więzi z Rzecząpospolitą Polską.</w:t>
      </w:r>
    </w:p>
    <w:p w:rsidR="00A93738" w:rsidRDefault="00A93738" w:rsidP="00A93738">
      <w:pPr>
        <w:pStyle w:val="USTustnpkodeksu"/>
        <w:keepNext/>
      </w:pPr>
      <w:r>
        <w:t>2. Okolicznościami potwierdzającymi więzi cudzoziemca z Rzecząpospolitą Polską mogą być w szczególności:</w:t>
      </w:r>
    </w:p>
    <w:p w:rsidR="00A93738" w:rsidRPr="00D2221B" w:rsidRDefault="00A93738" w:rsidP="00A93738">
      <w:pPr>
        <w:pStyle w:val="PKTpunkt"/>
      </w:pPr>
      <w:r>
        <w:t>1)</w:t>
      </w:r>
      <w:r>
        <w:tab/>
      </w:r>
      <w:r w:rsidRPr="00D2221B">
        <w:t>posiadanie polskiej narodowości lub polskiego pochodzenia;</w:t>
      </w:r>
    </w:p>
    <w:p w:rsidR="00A93738" w:rsidRDefault="00A93738" w:rsidP="00A93738">
      <w:pPr>
        <w:pStyle w:val="PKTpunkt"/>
      </w:pPr>
      <w:r w:rsidRPr="00D2221B">
        <w:t>2)</w:t>
      </w:r>
      <w:r>
        <w:tab/>
      </w:r>
      <w:r w:rsidRPr="00D2221B">
        <w:t>zawarcie</w:t>
      </w:r>
      <w:r>
        <w:t xml:space="preserve"> związku małżeńskiego z obywatelem Rzeczypospolitej Polskiej;</w:t>
      </w:r>
    </w:p>
    <w:p w:rsidR="00A93738" w:rsidRPr="00D2221B" w:rsidRDefault="00A93738" w:rsidP="00A93738">
      <w:pPr>
        <w:pStyle w:val="PKTpunkt"/>
        <w:keepNext/>
      </w:pPr>
      <w:r w:rsidRPr="00D2221B">
        <w:t>3)</w:t>
      </w:r>
      <w:bookmarkStart w:id="2" w:name="_Ref386016495"/>
      <w:r w:rsidRPr="00A93738">
        <w:rPr>
          <w:rStyle w:val="IGindeksgrny"/>
        </w:rPr>
        <w:footnoteReference w:id="1"/>
      </w:r>
      <w:bookmarkEnd w:id="2"/>
      <w:r w:rsidRPr="00A93738">
        <w:rPr>
          <w:rStyle w:val="IGindeksgrny"/>
        </w:rPr>
        <w:t>)</w:t>
      </w:r>
      <w:r>
        <w:tab/>
      </w:r>
      <w:r w:rsidRPr="00D2221B">
        <w:t>posiadanie zezwolenia na pobyt:</w:t>
      </w:r>
    </w:p>
    <w:p w:rsidR="00A93738" w:rsidRPr="00D2221B" w:rsidRDefault="00A93738" w:rsidP="00A93738">
      <w:pPr>
        <w:pStyle w:val="LITlitera"/>
      </w:pPr>
      <w:r w:rsidRPr="00D2221B">
        <w:t>a)</w:t>
      </w:r>
      <w:r>
        <w:tab/>
      </w:r>
      <w:r w:rsidRPr="00D2221B">
        <w:t>czasowy z</w:t>
      </w:r>
      <w:r>
        <w:t> </w:t>
      </w:r>
      <w:r w:rsidRPr="00D2221B">
        <w:t>wyłączeniem zezwolenia, o</w:t>
      </w:r>
      <w:r>
        <w:t> </w:t>
      </w:r>
      <w:r w:rsidRPr="00D2221B">
        <w:t>którym mowa w</w:t>
      </w:r>
      <w:r>
        <w:t> art. </w:t>
      </w:r>
      <w:r w:rsidRPr="00D2221B">
        <w:t>176</w:t>
      </w:r>
      <w:r>
        <w:t xml:space="preserve"> i art. </w:t>
      </w:r>
      <w:r w:rsidRPr="00D2221B">
        <w:t>181</w:t>
      </w:r>
      <w:r>
        <w:t xml:space="preserve"> ust. </w:t>
      </w:r>
      <w:r w:rsidRPr="00D2221B">
        <w:t>1</w:t>
      </w:r>
      <w:r>
        <w:t> </w:t>
      </w:r>
      <w:r w:rsidRPr="00D2221B">
        <w:t>ustawy z</w:t>
      </w:r>
      <w:r>
        <w:t> </w:t>
      </w:r>
      <w:r w:rsidRPr="00D2221B">
        <w:t>dnia 12</w:t>
      </w:r>
      <w:r>
        <w:t> </w:t>
      </w:r>
      <w:r w:rsidRPr="00D2221B">
        <w:t>grudnia 2013</w:t>
      </w:r>
      <w:r>
        <w:t> </w:t>
      </w:r>
      <w:r w:rsidRPr="00D2221B">
        <w:t>r. o</w:t>
      </w:r>
      <w:r>
        <w:t> </w:t>
      </w:r>
      <w:r w:rsidRPr="00D2221B">
        <w:t>cudzoziemcach (</w:t>
      </w:r>
      <w:r>
        <w:t>Dz. U. poz. </w:t>
      </w:r>
      <w:r w:rsidRPr="00D2221B">
        <w:t>1650</w:t>
      </w:r>
      <w:r>
        <w:t xml:space="preserve"> oraz z 2014 r. poz. 463 i 1004</w:t>
      </w:r>
      <w:r w:rsidRPr="00D2221B">
        <w:t>), lub</w:t>
      </w:r>
    </w:p>
    <w:p w:rsidR="00A93738" w:rsidRPr="00D2221B" w:rsidRDefault="00A93738" w:rsidP="00A93738">
      <w:pPr>
        <w:pStyle w:val="LITlitera"/>
      </w:pPr>
      <w:r w:rsidRPr="00D2221B">
        <w:t>b)</w:t>
      </w:r>
      <w:r>
        <w:tab/>
      </w:r>
      <w:r w:rsidRPr="00D2221B">
        <w:t>stały, lub</w:t>
      </w:r>
    </w:p>
    <w:p w:rsidR="00A93738" w:rsidRPr="00D2221B" w:rsidRDefault="00A93738" w:rsidP="00A93738">
      <w:pPr>
        <w:pStyle w:val="LITlitera"/>
      </w:pPr>
      <w:r w:rsidRPr="00D2221B">
        <w:t>c)</w:t>
      </w:r>
      <w:r>
        <w:tab/>
      </w:r>
      <w:r w:rsidRPr="00D2221B">
        <w:t>rezydenta długoterminowego Unii Europejskiej;</w:t>
      </w:r>
    </w:p>
    <w:p w:rsidR="00A93738" w:rsidRDefault="00A93738" w:rsidP="00A93738">
      <w:pPr>
        <w:pStyle w:val="PKTpunkt"/>
      </w:pPr>
      <w:r>
        <w:t>4)</w:t>
      </w:r>
      <w:r>
        <w:tab/>
        <w:t>członkostwo w organie zarządzającym przedsiębiorców wymienionych w art. 1 ust. 2 pkt 4;</w:t>
      </w:r>
    </w:p>
    <w:p w:rsidR="00A93738" w:rsidRDefault="00A93738" w:rsidP="00A93738">
      <w:pPr>
        <w:pStyle w:val="PKTpunkt"/>
      </w:pPr>
      <w:r>
        <w:t>5)</w:t>
      </w:r>
      <w:r>
        <w:tab/>
        <w:t>wykonywanie na terytorium Rzeczypospolitej Polskiej działalności gospodarczej lub rolniczej, zgodnie z przepisami prawa polskiego.</w:t>
      </w:r>
    </w:p>
    <w:p w:rsidR="00A93738" w:rsidRDefault="00A93738" w:rsidP="00A93738">
      <w:pPr>
        <w:pStyle w:val="USTustnpkodeksu"/>
        <w:keepNext/>
      </w:pPr>
      <w:r>
        <w:t>3. Wniosek o wydanie zezwolenia powinien zawierać:</w:t>
      </w:r>
    </w:p>
    <w:p w:rsidR="00A93738" w:rsidRPr="00D2221B" w:rsidRDefault="00A93738" w:rsidP="00A93738">
      <w:pPr>
        <w:pStyle w:val="PKTpunkt"/>
      </w:pPr>
      <w:r>
        <w:t>1)</w:t>
      </w:r>
      <w:r>
        <w:tab/>
      </w:r>
      <w:r w:rsidRPr="00D2221B">
        <w:t>oznaczenie wnioskodawcy i</w:t>
      </w:r>
      <w:r>
        <w:t> </w:t>
      </w:r>
      <w:r w:rsidRPr="00D2221B">
        <w:t>jego statusu prawnego;</w:t>
      </w:r>
    </w:p>
    <w:p w:rsidR="00A93738" w:rsidRPr="00D2221B" w:rsidRDefault="00A93738" w:rsidP="00A93738">
      <w:pPr>
        <w:pStyle w:val="PKTpunkt"/>
      </w:pPr>
      <w:r w:rsidRPr="00D2221B">
        <w:t>2)</w:t>
      </w:r>
      <w:r>
        <w:tab/>
      </w:r>
      <w:r w:rsidRPr="00D2221B">
        <w:t>oznaczenie nabywanej nieruchomości;</w:t>
      </w:r>
    </w:p>
    <w:p w:rsidR="00A93738" w:rsidRPr="00D2221B" w:rsidRDefault="00A93738" w:rsidP="00A93738">
      <w:pPr>
        <w:pStyle w:val="PKTpunkt"/>
      </w:pPr>
      <w:r w:rsidRPr="00D2221B">
        <w:t>3)</w:t>
      </w:r>
      <w:r>
        <w:tab/>
      </w:r>
      <w:r w:rsidRPr="00D2221B">
        <w:t>oznaczenie zbywcy;</w:t>
      </w:r>
    </w:p>
    <w:p w:rsidR="00A93738" w:rsidRPr="00D2221B" w:rsidRDefault="00A93738" w:rsidP="00A93738">
      <w:pPr>
        <w:pStyle w:val="PKTpunkt"/>
      </w:pPr>
      <w:r w:rsidRPr="00D2221B">
        <w:t>4)</w:t>
      </w:r>
      <w:r>
        <w:tab/>
      </w:r>
      <w:r w:rsidRPr="00D2221B">
        <w:t>określenie formy prawnej nabycia nieruchomości;</w:t>
      </w:r>
    </w:p>
    <w:p w:rsidR="00A93738" w:rsidRDefault="00A93738" w:rsidP="00A93738">
      <w:pPr>
        <w:pStyle w:val="PKTpunkt"/>
      </w:pPr>
      <w:r w:rsidRPr="00D2221B">
        <w:t>5)</w:t>
      </w:r>
      <w:r>
        <w:tab/>
      </w:r>
      <w:r w:rsidRPr="00D2221B">
        <w:t>informację</w:t>
      </w:r>
      <w:r>
        <w:t xml:space="preserve"> o celu i możliwości nabycia nieruchomości.</w:t>
      </w:r>
    </w:p>
    <w:p w:rsidR="00A93738" w:rsidRDefault="00A93738" w:rsidP="00A93738">
      <w:pPr>
        <w:pStyle w:val="USTustnpkodeksu"/>
      </w:pPr>
      <w:r>
        <w:t>4. Do wniosku, o którym mowa w ust. 3, cudzoziemiec ubiegający się o wydanie zezwolenia jest obowiązany doł</w:t>
      </w:r>
      <w:r>
        <w:t>ą</w:t>
      </w:r>
      <w:r>
        <w:t>czyć dokumenty potwierdzające okoliczności wskazane we wniosku oraz okoliczności, o których mowa w ust. 2, a także inne dokumenty umożliwiające ust</w:t>
      </w:r>
      <w:r w:rsidRPr="00A93738">
        <w:t>a</w:t>
      </w:r>
      <w:r>
        <w:t>lenie prawidłowości nabycia nieruchomości.</w:t>
      </w:r>
    </w:p>
    <w:p w:rsidR="00A93738" w:rsidRDefault="00A93738" w:rsidP="00A93738">
      <w:pPr>
        <w:pStyle w:val="USTustnpkodeksu"/>
      </w:pPr>
      <w:r>
        <w:t>5. Powierzchnia nieruchomości nabytych przez cudzoziemca w celu zaspokojenia jego p</w:t>
      </w:r>
      <w:r w:rsidRPr="00A93738">
        <w:t>o</w:t>
      </w:r>
      <w:r>
        <w:t>trzeb życiowych nie może przekroczyć 0,5 ha, zaś w przypadku określonym w ust. 2 pkt 5 powinna być uzasadniona rzeczywistymi potrzebami w</w:t>
      </w:r>
      <w:r>
        <w:t>y</w:t>
      </w:r>
      <w:r>
        <w:t>nikającymi z charakteru wykonywanej działalności gospodarczej.</w:t>
      </w:r>
    </w:p>
    <w:p w:rsidR="00A93738" w:rsidRDefault="00A93738" w:rsidP="00A93738">
      <w:pPr>
        <w:pStyle w:val="USTustnpkodeksu"/>
      </w:pPr>
      <w:r>
        <w:t>6. Nabycie nieruchomości rolnych przez cudzoziemców następuje dodatkowo, z zachow</w:t>
      </w:r>
      <w:r w:rsidRPr="00A93738">
        <w:t>a</w:t>
      </w:r>
      <w:r>
        <w:t>niem przepisów ustawy z dnia 11 kwietnia 2003 r. o kształtowaniu ustroju rolnego (Dz. U. z 2012 r. poz. 803).</w:t>
      </w:r>
    </w:p>
    <w:p w:rsidR="00A93738" w:rsidRDefault="00A93738" w:rsidP="00A93738">
      <w:pPr>
        <w:pStyle w:val="ARTartustawynprozporzdzenia"/>
        <w:keepNext/>
      </w:pPr>
      <w:r w:rsidRPr="00A93738">
        <w:rPr>
          <w:rStyle w:val="Ppogrubienie"/>
        </w:rPr>
        <w:t>Art. 2.</w:t>
      </w:r>
      <w:bookmarkStart w:id="3" w:name="fOB32eDOCs3v2749a"/>
      <w:bookmarkEnd w:id="3"/>
      <w:r>
        <w:t xml:space="preserve"> 1. </w:t>
      </w:r>
      <w:r w:rsidRPr="005B0643">
        <w:rPr>
          <w:rStyle w:val="Kkursywa"/>
        </w:rPr>
        <w:t>Minister Spraw Wewnętrznych</w:t>
      </w:r>
      <w:bookmarkStart w:id="4" w:name="_Ref386015888"/>
      <w:bookmarkStart w:id="5" w:name="_Ref295827930"/>
      <w:r w:rsidRPr="00A93738">
        <w:rPr>
          <w:rStyle w:val="IGindeksgrny"/>
        </w:rPr>
        <w:footnoteReference w:id="2"/>
      </w:r>
      <w:bookmarkEnd w:id="4"/>
      <w:r w:rsidRPr="00A93738">
        <w:rPr>
          <w:rStyle w:val="IGindeksgrny"/>
        </w:rPr>
        <w:t>)</w:t>
      </w:r>
      <w:bookmarkEnd w:id="5"/>
      <w:r>
        <w:t xml:space="preserve"> przed wydaniem decyzji w sprawie zezwolenia może:</w:t>
      </w:r>
    </w:p>
    <w:p w:rsidR="00A93738" w:rsidRDefault="00A93738" w:rsidP="00A93738">
      <w:pPr>
        <w:pStyle w:val="PKTpunkt"/>
      </w:pPr>
      <w:r>
        <w:t>1)</w:t>
      </w:r>
      <w:r>
        <w:tab/>
        <w:t>zażądać przedstawienia dowodów i informacji niezbędnych do rozpatrzenia wniosku oraz do dokonania sprawdzenia, o którym mowa w pkt 2;</w:t>
      </w:r>
    </w:p>
    <w:p w:rsidR="00A93738" w:rsidRDefault="00A93738" w:rsidP="00A93738">
      <w:pPr>
        <w:pStyle w:val="PKTpunkt"/>
      </w:pPr>
      <w:r>
        <w:t>2)</w:t>
      </w:r>
      <w:r>
        <w:tab/>
        <w:t>dokonać, także przy pomocy właściwych organów administracji rządowej, sprawdz</w:t>
      </w:r>
      <w:r w:rsidRPr="00A93738">
        <w:t>e</w:t>
      </w:r>
      <w:r>
        <w:t>nia, czy nabycie nieruchomości przez cudzoziemca nie spowoduje zagrożenia obro</w:t>
      </w:r>
      <w:r w:rsidRPr="00A93738">
        <w:t>n</w:t>
      </w:r>
      <w:r>
        <w:t>ności, bezpieczeństwa państwa lub porządku publicznego, a także czy będzie ono zgodne z interesem państwa.</w:t>
      </w:r>
    </w:p>
    <w:p w:rsidR="00A93738" w:rsidRDefault="00A93738" w:rsidP="00A93738">
      <w:pPr>
        <w:pStyle w:val="USTustnpkodeksu"/>
      </w:pPr>
      <w:r>
        <w:t>2. </w:t>
      </w:r>
      <w:r w:rsidRPr="005B0643">
        <w:rPr>
          <w:rStyle w:val="Kkursywa"/>
        </w:rPr>
        <w:t>Minister Spraw Wewnętrznych</w:t>
      </w:r>
      <w:r w:rsidRPr="00A93738">
        <w:rPr>
          <w:rStyle w:val="IGindeksgrny"/>
        </w:rPr>
        <w:fldChar w:fldCharType="begin"/>
      </w:r>
      <w:r w:rsidRPr="005B0643">
        <w:rPr>
          <w:rStyle w:val="IGindeksgrny"/>
        </w:rPr>
        <w:instrText xml:space="preserve"> NOTEREF _Ref386015888 \h  \* MERGEFORMAT </w:instrText>
      </w:r>
      <w:r w:rsidRPr="00A93738">
        <w:rPr>
          <w:rStyle w:val="IGindeksgrny"/>
        </w:rPr>
      </w:r>
      <w:r w:rsidRPr="00A93738">
        <w:rPr>
          <w:rStyle w:val="IGindeksgrny"/>
        </w:rPr>
        <w:fldChar w:fldCharType="separate"/>
      </w:r>
      <w:r w:rsidRPr="00A93738">
        <w:rPr>
          <w:rStyle w:val="IGindeksgrny"/>
        </w:rPr>
        <w:t>2</w:t>
      </w:r>
      <w:r w:rsidRPr="00A93738">
        <w:rPr>
          <w:rStyle w:val="IGindeksgrny"/>
        </w:rPr>
        <w:fldChar w:fldCharType="end"/>
      </w:r>
      <w:r w:rsidRPr="00A93738">
        <w:rPr>
          <w:rStyle w:val="IGindeksgrny"/>
        </w:rPr>
        <w:t>)</w:t>
      </w:r>
      <w:r>
        <w:t xml:space="preserve"> może w zezwoleniu określić dla cudzoziemca zamierz</w:t>
      </w:r>
      <w:r w:rsidRPr="00A93738">
        <w:t>a</w:t>
      </w:r>
      <w:r>
        <w:t>jącego nabyć nieruch</w:t>
      </w:r>
      <w:r>
        <w:t>o</w:t>
      </w:r>
      <w:r>
        <w:t>mość specjalne warunki, od których spełnienia będzie uzależniona możliwość jej nabycia.</w:t>
      </w:r>
    </w:p>
    <w:p w:rsidR="00A93738" w:rsidRDefault="00A93738" w:rsidP="00A93738">
      <w:pPr>
        <w:pStyle w:val="ARTartustawynprozporzdzenia"/>
      </w:pPr>
      <w:r w:rsidRPr="00A93738">
        <w:rPr>
          <w:rStyle w:val="Ppogrubienie"/>
        </w:rPr>
        <w:t>Art. 2a.</w:t>
      </w:r>
      <w:r>
        <w:rPr>
          <w:rStyle w:val="IGindeksgrny"/>
        </w:rPr>
        <w:t> </w:t>
      </w:r>
      <w:r>
        <w:t>Minister właściwy do spraw wewnętrznych może zwracać się do innych niż określone w art. 2 ust. 1 pkt 2 organów administracji publicznej, organizacji zawodowych i instytucji państw</w:t>
      </w:r>
      <w:r w:rsidRPr="00A93738">
        <w:t>o</w:t>
      </w:r>
      <w:r>
        <w:t>wych o wyrażenie opinii oraz prz</w:t>
      </w:r>
      <w:r>
        <w:t>e</w:t>
      </w:r>
      <w:r>
        <w:t>kazanie dokumentów i informacji, w szczególności zawa</w:t>
      </w:r>
      <w:r w:rsidRPr="00A93738">
        <w:t>r</w:t>
      </w:r>
      <w:r>
        <w:t>tych w ewidencji gruntów i budynków, niezbędnych do realizacji zadań, o których mowa w art. 1 ust. 1, art. 3e oraz w art. 8 ust. 4.</w:t>
      </w:r>
    </w:p>
    <w:p w:rsidR="00A93738" w:rsidRDefault="00A93738" w:rsidP="00A93738">
      <w:pPr>
        <w:pStyle w:val="ARTartustawynprozporzdzenia"/>
        <w:keepNext/>
      </w:pPr>
      <w:r w:rsidRPr="00A93738">
        <w:rPr>
          <w:rStyle w:val="Ppogrubienie"/>
        </w:rPr>
        <w:t>Art. 3.</w:t>
      </w:r>
      <w:r>
        <w:t> 1. Zezwolenie powinno określać w szczególności:</w:t>
      </w:r>
    </w:p>
    <w:p w:rsidR="00A93738" w:rsidRDefault="00A93738" w:rsidP="00A93738">
      <w:pPr>
        <w:pStyle w:val="PKTpunkt"/>
      </w:pPr>
      <w:r>
        <w:t>1)</w:t>
      </w:r>
      <w:r>
        <w:tab/>
        <w:t>osobę nabywcy i zbywcy;</w:t>
      </w:r>
    </w:p>
    <w:p w:rsidR="00A93738" w:rsidRDefault="00A93738" w:rsidP="00A93738">
      <w:pPr>
        <w:pStyle w:val="PKTpunkt"/>
      </w:pPr>
      <w:r>
        <w:t>2)</w:t>
      </w:r>
      <w:r>
        <w:tab/>
        <w:t>przedmiot nabycia;</w:t>
      </w:r>
    </w:p>
    <w:p w:rsidR="00A93738" w:rsidRDefault="00A93738" w:rsidP="00A93738">
      <w:pPr>
        <w:pStyle w:val="PKTpunkt"/>
      </w:pPr>
      <w:r>
        <w:t>3)</w:t>
      </w:r>
      <w:r>
        <w:tab/>
        <w:t>specjalne warunki, w sytuacji określonej w art. 2 ust. 2.</w:t>
      </w:r>
    </w:p>
    <w:p w:rsidR="00A93738" w:rsidRDefault="00A93738" w:rsidP="00A93738">
      <w:pPr>
        <w:pStyle w:val="USTustnpkodeksu"/>
      </w:pPr>
      <w:r>
        <w:t>2. Zezwolenie jest ważne dwa lata od dnia wydania.</w:t>
      </w:r>
    </w:p>
    <w:p w:rsidR="00A93738" w:rsidRDefault="00A93738" w:rsidP="00A93738">
      <w:pPr>
        <w:pStyle w:val="ARTartustawynprozporzdzenia"/>
      </w:pPr>
      <w:r w:rsidRPr="00A93738">
        <w:rPr>
          <w:rStyle w:val="Ppogrubienie"/>
        </w:rPr>
        <w:t>Art. 3a.</w:t>
      </w:r>
      <w:r>
        <w:t> Decyzję w sprawie zezwolenia na nabycie nieruchomości położonej na terenie specjalnej str</w:t>
      </w:r>
      <w:r w:rsidRPr="00A93738">
        <w:t>e</w:t>
      </w:r>
      <w:r>
        <w:t>fy ekonomic</w:t>
      </w:r>
      <w:r>
        <w:t>z</w:t>
      </w:r>
      <w:r>
        <w:t>nej, ustanowionej na podstawie odrębnych przepisów, wydaje się w terminie miesiąca od dnia złożenia wniosku przez stronę.</w:t>
      </w:r>
    </w:p>
    <w:p w:rsidR="00A93738" w:rsidRDefault="00A93738" w:rsidP="00A93738">
      <w:pPr>
        <w:pStyle w:val="ARTartustawynprozporzdzenia"/>
      </w:pPr>
      <w:r w:rsidRPr="00A93738">
        <w:rPr>
          <w:rStyle w:val="Ppogrubienie"/>
        </w:rPr>
        <w:t>Art. 3b.</w:t>
      </w:r>
      <w:r>
        <w:t> Postępowanie w sprawie wydania zezwolenia umarza się, gdy wystąpi o to cudzoziemiec, na którego wni</w:t>
      </w:r>
      <w:r>
        <w:t>o</w:t>
      </w:r>
      <w:r>
        <w:t>sek je wszczęto, a także gdy właściciel lub wieczysty użytkownik nieruchomości oświadczy, że nie zamierza jej zbyć na rzecz cudzoziemca ubiegającego się o zezwolenie.</w:t>
      </w:r>
    </w:p>
    <w:p w:rsidR="00A93738" w:rsidRDefault="00A93738" w:rsidP="00A93738">
      <w:pPr>
        <w:pStyle w:val="ARTartustawynprozporzdzenia"/>
      </w:pPr>
      <w:r w:rsidRPr="00A93738">
        <w:rPr>
          <w:rStyle w:val="Ppogrubienie"/>
        </w:rPr>
        <w:t>Art. 3c.</w:t>
      </w:r>
      <w:r>
        <w:t> Organ wydający decyzję lub postanowienie w postępowaniu toczącym się na podstawie prz</w:t>
      </w:r>
      <w:r w:rsidRPr="00A93738">
        <w:t>e</w:t>
      </w:r>
      <w:r>
        <w:t>pisów ustawy może odstąpić od uzasadnienia faktycznego, jeżeli wymaga tego obronność lub bezpieczeństwo państwa.</w:t>
      </w:r>
    </w:p>
    <w:p w:rsidR="00A93738" w:rsidRDefault="00A93738" w:rsidP="00A93738">
      <w:pPr>
        <w:pStyle w:val="ARTartustawynprozporzdzenia"/>
      </w:pPr>
      <w:r w:rsidRPr="00A93738">
        <w:rPr>
          <w:rStyle w:val="Ppogrubienie"/>
        </w:rPr>
        <w:t>Art. 3d.</w:t>
      </w:r>
      <w:r>
        <w:t> 1. Cudzoziemiec zamierzający nabyć nieruchomość może ubiegać się o przyrzeczenie w</w:t>
      </w:r>
      <w:r w:rsidRPr="00A93738">
        <w:t>y</w:t>
      </w:r>
      <w:r>
        <w:t>dania zezwolenia, zwane dalej „promesą”. Do promesy stosuje się odpowiednio przepisy art. 1–3c.</w:t>
      </w:r>
    </w:p>
    <w:p w:rsidR="00A93738" w:rsidRDefault="00A93738" w:rsidP="00A93738">
      <w:pPr>
        <w:pStyle w:val="USTustnpkodeksu"/>
      </w:pPr>
      <w:r>
        <w:t>2. Promesa jest ważna rok od dnia wydania.</w:t>
      </w:r>
    </w:p>
    <w:p w:rsidR="00A93738" w:rsidRDefault="00A93738" w:rsidP="00A93738">
      <w:pPr>
        <w:pStyle w:val="USTustnpkodeksu"/>
      </w:pPr>
      <w:r>
        <w:t>3. Promesa może być wydana również na wniosek założycieli podmiotu, o którym mowa w art. 1 ust. 2 pkt 4.</w:t>
      </w:r>
    </w:p>
    <w:p w:rsidR="00A93738" w:rsidRDefault="00A93738" w:rsidP="00A93738">
      <w:pPr>
        <w:pStyle w:val="USTustnpkodeksu"/>
      </w:pPr>
      <w:r>
        <w:t>4. W okresie ważności promesy nie można odmówić wydania zezwolenia, chyba że uległ zmianie stan faktyczny istotny dla rozstrzygnięcia sprawy.</w:t>
      </w:r>
    </w:p>
    <w:p w:rsidR="00A93738" w:rsidRDefault="00A93738" w:rsidP="00A93738">
      <w:pPr>
        <w:pStyle w:val="ARTartustawynprozporzdzenia"/>
      </w:pPr>
      <w:r w:rsidRPr="00A93738">
        <w:rPr>
          <w:rStyle w:val="Ppogrubienie"/>
        </w:rPr>
        <w:t>Art. 3e.</w:t>
      </w:r>
      <w:r>
        <w:rPr>
          <w:rStyle w:val="IGindeksgrny"/>
        </w:rPr>
        <w:t> </w:t>
      </w:r>
      <w:r>
        <w:t>1. Nabycie lub objęcie przez cudzoziemca udziałów lub akcji w spółce handlowej z siedzibą na terytorium Rzeczypospolitej Polskiej, a także każda inna czynność prawna dotycząca udziałów lub akcji wymaga zezwolenia ministra właściwego do spraw wewnętrznych, j</w:t>
      </w:r>
      <w:r w:rsidRPr="00A93738">
        <w:t>e</w:t>
      </w:r>
      <w:r>
        <w:t>żeli w ich wyniku spółka będąca właścicielem lub wieczystym użytkownikiem nier</w:t>
      </w:r>
      <w:r w:rsidRPr="00A93738">
        <w:t>u</w:t>
      </w:r>
      <w:r>
        <w:t>chomości na terytorium Rzeczypospolitej Polskiej stanie się spółką kontrolowaną.</w:t>
      </w:r>
    </w:p>
    <w:p w:rsidR="00A93738" w:rsidRDefault="00A93738" w:rsidP="00A93738">
      <w:pPr>
        <w:pStyle w:val="USTustnpkodeksu"/>
      </w:pPr>
      <w:r>
        <w:t>2. Nabycie lub objęcie przez cudzoziemca udziałów lub akcji w spółce handlowej z siedzibą na terytorium Rzeczy</w:t>
      </w:r>
      <w:r w:rsidR="00695F9F">
        <w:t>-</w:t>
      </w:r>
      <w:r w:rsidR="00695F9F">
        <w:br/>
      </w:r>
      <w:r>
        <w:t>pospolitej Polskiej, będącej właścicielem lub wieczystym użytko</w:t>
      </w:r>
      <w:r w:rsidRPr="00A93738">
        <w:t>w</w:t>
      </w:r>
      <w:r>
        <w:t>nikiem nieruchomości na terytorium Rzeczypospolitej Polskiej, wymaga zezwolenia m</w:t>
      </w:r>
      <w:r w:rsidRPr="00A93738">
        <w:t>i</w:t>
      </w:r>
      <w:r>
        <w:t>nistra właściwego do spraw wewnętrznych, jeżeli spółka ta jest spółką kontrolowaną, a udziały lub akcje nabywa lub obejmuje cudzoziemiec niebędący udziałowcem lub akcj</w:t>
      </w:r>
      <w:r w:rsidRPr="00A93738">
        <w:t>o</w:t>
      </w:r>
      <w:r>
        <w:t>nariuszem spółki.</w:t>
      </w:r>
    </w:p>
    <w:p w:rsidR="00A93738" w:rsidRDefault="00A93738" w:rsidP="00A93738">
      <w:pPr>
        <w:pStyle w:val="USTustnpkodeksu"/>
      </w:pPr>
      <w:r>
        <w:t>3.</w:t>
      </w:r>
      <w:r w:rsidRPr="00A93738">
        <w:rPr>
          <w:rStyle w:val="IGindeksgrny"/>
        </w:rPr>
        <w:footnoteReference w:id="3"/>
      </w:r>
      <w:r w:rsidRPr="00A93738">
        <w:rPr>
          <w:rStyle w:val="IGindeksgrny"/>
        </w:rPr>
        <w:t>)</w:t>
      </w:r>
      <w:r>
        <w:t> Przepisy ust. 1 i 2 nie dotyczą przypadków, gdy akcje spółki są dopuszczone do obrotu na rynku regulowanym albo spółka jest właścicielem lub wieczystym użytkownikiem nieruchomości określonej w art. 8 ust. 1 pkt 1, 1a i 5, z zastrzeżeniem art. 8 ust. 3.</w:t>
      </w:r>
    </w:p>
    <w:p w:rsidR="00A93738" w:rsidRDefault="00A93738" w:rsidP="00A93738">
      <w:pPr>
        <w:pStyle w:val="USTustnpkodeksu"/>
      </w:pPr>
      <w:r>
        <w:t>4. Do zezwoleń, o których mowa w ust. 1 i 2, przepisy art. 1–3d stosuje się odpowiednio.</w:t>
      </w:r>
    </w:p>
    <w:p w:rsidR="00A93738" w:rsidRDefault="00A93738" w:rsidP="00A93738">
      <w:pPr>
        <w:pStyle w:val="USTustnpkodeksu"/>
        <w:keepNext/>
      </w:pPr>
      <w:r>
        <w:t>5. Wniosek o wydanie zezwolenia, o którym mowa w ust. 1 i 2, powinien oprócz informacji, o których mowa w art. 1a ust. 3 pkt 1 i 3, zawierać dodatkowo:</w:t>
      </w:r>
    </w:p>
    <w:p w:rsidR="00A93738" w:rsidRPr="00D2221B" w:rsidRDefault="00A93738" w:rsidP="00A93738">
      <w:pPr>
        <w:pStyle w:val="PKTpunkt"/>
      </w:pPr>
      <w:r>
        <w:t>1)</w:t>
      </w:r>
      <w:r>
        <w:tab/>
      </w:r>
      <w:r w:rsidRPr="00D2221B">
        <w:t>oznaczenie spółki, której udziały (akcje) są nabywane, obejmowane albo są prze</w:t>
      </w:r>
      <w:r w:rsidRPr="00A93738">
        <w:t>d</w:t>
      </w:r>
      <w:r w:rsidRPr="00D2221B">
        <w:t>miotem innej czynności prawnej;</w:t>
      </w:r>
    </w:p>
    <w:p w:rsidR="00A93738" w:rsidRPr="00D2221B" w:rsidRDefault="00A93738" w:rsidP="00A93738">
      <w:pPr>
        <w:pStyle w:val="PKTpunkt"/>
      </w:pPr>
      <w:r w:rsidRPr="00D2221B">
        <w:t>2)</w:t>
      </w:r>
      <w:r>
        <w:tab/>
      </w:r>
      <w:r w:rsidRPr="00D2221B">
        <w:t>oznaczenie spółki, która w</w:t>
      </w:r>
      <w:r>
        <w:t> </w:t>
      </w:r>
      <w:r w:rsidRPr="00D2221B">
        <w:t>wyniku nabycia, objęcia udziałów (akcji) albo innej czy</w:t>
      </w:r>
      <w:r w:rsidRPr="00A93738">
        <w:t>n</w:t>
      </w:r>
      <w:r w:rsidRPr="00D2221B">
        <w:t>ności prawnej dotyczącej udzi</w:t>
      </w:r>
      <w:r w:rsidRPr="00D2221B">
        <w:t>a</w:t>
      </w:r>
      <w:r w:rsidRPr="00D2221B">
        <w:t>łów (akcji) innej spółki handlowej stanie się spółką kontrolowaną;</w:t>
      </w:r>
    </w:p>
    <w:p w:rsidR="00A93738" w:rsidRPr="00D2221B" w:rsidRDefault="00A93738" w:rsidP="00A93738">
      <w:pPr>
        <w:pStyle w:val="PKTpunkt"/>
      </w:pPr>
      <w:r w:rsidRPr="00D2221B">
        <w:t>3)</w:t>
      </w:r>
      <w:r>
        <w:tab/>
      </w:r>
      <w:r w:rsidRPr="00D2221B">
        <w:t>określenie nieruchomości stanowiących własność bądź będących w</w:t>
      </w:r>
      <w:r>
        <w:t> </w:t>
      </w:r>
      <w:r w:rsidRPr="00D2221B">
        <w:t>użytkowaniu wieczystym spółki, która stanie się spółką kontrolowaną lub której udziały (akcje) są nabywane lub obejmowane przez cudzoziemców;</w:t>
      </w:r>
    </w:p>
    <w:p w:rsidR="00A93738" w:rsidRDefault="00A93738" w:rsidP="00A93738">
      <w:pPr>
        <w:pStyle w:val="PKTpunkt"/>
      </w:pPr>
      <w:r w:rsidRPr="00D2221B">
        <w:t>4)</w:t>
      </w:r>
      <w:r>
        <w:tab/>
      </w:r>
      <w:r w:rsidRPr="00D2221B">
        <w:t>określenie sposobu nabycia lub objęcia udziałów (akcji) bądź innej czynności pra</w:t>
      </w:r>
      <w:r w:rsidRPr="00A93738">
        <w:t>w</w:t>
      </w:r>
      <w:r w:rsidRPr="00D2221B">
        <w:t>nej dotyczącej udziałów (akcji) w</w:t>
      </w:r>
      <w:r>
        <w:t> </w:t>
      </w:r>
      <w:r w:rsidRPr="00D2221B">
        <w:t>spółce, na skutek której spółka będąca właścici</w:t>
      </w:r>
      <w:r w:rsidRPr="00A93738">
        <w:t>e</w:t>
      </w:r>
      <w:r w:rsidRPr="00D2221B">
        <w:t>lem lub użytkownikiem wieczystym nieruchomości na terytorium Rzeczypospolitej Polskiej</w:t>
      </w:r>
      <w:r>
        <w:t xml:space="preserve"> stanie się spółką kontrolowaną.</w:t>
      </w:r>
    </w:p>
    <w:p w:rsidR="00A93738" w:rsidRDefault="00A93738" w:rsidP="00A93738">
      <w:pPr>
        <w:pStyle w:val="ARTartustawynprozporzdzenia"/>
        <w:keepNext/>
      </w:pPr>
      <w:r w:rsidRPr="00A93738">
        <w:rPr>
          <w:rStyle w:val="Ppogrubienie"/>
        </w:rPr>
        <w:t>Art. 3f.</w:t>
      </w:r>
      <w:r>
        <w:rPr>
          <w:rStyle w:val="IGindeksgrny"/>
        </w:rPr>
        <w:t> </w:t>
      </w:r>
      <w:r w:rsidRPr="00D2221B">
        <w:t>Minister</w:t>
      </w:r>
      <w:r>
        <w:t xml:space="preserve"> właściwy do spraw wewnętrznych określi, w drodze rozporządzenia:</w:t>
      </w:r>
    </w:p>
    <w:p w:rsidR="00A93738" w:rsidRPr="00A93738" w:rsidRDefault="00A93738" w:rsidP="00A93738">
      <w:pPr>
        <w:pStyle w:val="PKTpunkt"/>
      </w:pPr>
      <w:r>
        <w:t>1)</w:t>
      </w:r>
      <w:r>
        <w:tab/>
        <w:t>rodzaje dokumentów, o których mowa w art. 1a ust. 4,</w:t>
      </w:r>
    </w:p>
    <w:p w:rsidR="00A93738" w:rsidRPr="00A93738" w:rsidRDefault="00A93738" w:rsidP="00A93738">
      <w:pPr>
        <w:pStyle w:val="PKTpunkt"/>
      </w:pPr>
      <w:r>
        <w:t>2)</w:t>
      </w:r>
      <w:r>
        <w:tab/>
        <w:t>szczegółowe informacje dotyczące okoliczności wskazanych we wniosku,</w:t>
      </w:r>
    </w:p>
    <w:p w:rsidR="00A93738" w:rsidRPr="00A93738" w:rsidRDefault="00A93738" w:rsidP="00A93738">
      <w:pPr>
        <w:pStyle w:val="PKTpunkt"/>
      </w:pPr>
      <w:r>
        <w:t>3)</w:t>
      </w:r>
      <w:r>
        <w:tab/>
      </w:r>
      <w:r w:rsidRPr="00A93738">
        <w:t>wzory oświadczeń składanych przez cudzoziemców w</w:t>
      </w:r>
      <w:r>
        <w:t> </w:t>
      </w:r>
      <w:r w:rsidRPr="00A93738">
        <w:t>związku z</w:t>
      </w:r>
      <w:r>
        <w:t> </w:t>
      </w:r>
      <w:r w:rsidRPr="00A93738">
        <w:t>prowadzonym przez ministra właściwego do spraw wewnętrznych postępowaniem w</w:t>
      </w:r>
      <w:r>
        <w:t> </w:t>
      </w:r>
      <w:r w:rsidRPr="00A93738">
        <w:t>sprawie wydania zezwolenia oraz wykazów dołączanych do tych oświadczeń</w:t>
      </w:r>
    </w:p>
    <w:p w:rsidR="00A93738" w:rsidRPr="00A93738" w:rsidRDefault="00A93738" w:rsidP="00AA0593">
      <w:pPr>
        <w:pStyle w:val="CZWSPPKTczwsplnapunktw"/>
      </w:pPr>
      <w:r>
        <w:t>– uwzględniając zróżnicowany zakres informacji i dokumentów składanych przez cudz</w:t>
      </w:r>
      <w:r w:rsidRPr="00A93738">
        <w:t>oziemców, o</w:t>
      </w:r>
      <w:r>
        <w:t> </w:t>
      </w:r>
      <w:r w:rsidRPr="00A93738">
        <w:t>których mowa w</w:t>
      </w:r>
      <w:r>
        <w:t> art. </w:t>
      </w:r>
      <w:r w:rsidRPr="00A93738">
        <w:t>1</w:t>
      </w:r>
      <w:r>
        <w:t xml:space="preserve"> ust. </w:t>
      </w:r>
      <w:r w:rsidRPr="00A93738">
        <w:t>2.</w:t>
      </w:r>
    </w:p>
    <w:p w:rsidR="00A93738" w:rsidRDefault="00A93738" w:rsidP="00A93738">
      <w:pPr>
        <w:pStyle w:val="ARTartustawynprozporzdzenia"/>
      </w:pPr>
      <w:r w:rsidRPr="00A93738">
        <w:rPr>
          <w:rStyle w:val="Ppogrubienie"/>
        </w:rPr>
        <w:t>Art. 4.</w:t>
      </w:r>
      <w:r>
        <w:rPr>
          <w:rStyle w:val="IGindeksgrny"/>
        </w:rPr>
        <w:t> </w:t>
      </w:r>
      <w:r>
        <w:t>Minister właściwy do spraw wewnętrznych przedstawia Sejmowi corocznie, w terminie do dnia 31 </w:t>
      </w:r>
      <w:r w:rsidRPr="00D2221B">
        <w:t>marca</w:t>
      </w:r>
      <w:r>
        <w:t>, szczegółowe sprawozdanie z realizacji ustawy, a w szczególności o liczbie udzielonych zezwoleń, rodzaju i obszarze oraz terytorialnym rozmieszczeniu nieruchomości, których one dotyczą, a także liczbie decyzji od</w:t>
      </w:r>
      <w:r w:rsidR="00695F9F">
        <w:t>mawiających udzielenia</w:t>
      </w:r>
      <w:r w:rsidR="00695F9F">
        <w:br/>
      </w:r>
      <w:r>
        <w:t>zezwolenia.</w:t>
      </w:r>
    </w:p>
    <w:p w:rsidR="00A93738" w:rsidRDefault="00A93738" w:rsidP="00A93738">
      <w:pPr>
        <w:pStyle w:val="ARTartustawynprozporzdzenia"/>
      </w:pPr>
      <w:r w:rsidRPr="00A93738">
        <w:rPr>
          <w:rStyle w:val="Ppogrubienie"/>
        </w:rPr>
        <w:t>Art. 5.</w:t>
      </w:r>
      <w:bookmarkStart w:id="6" w:name="fOB32eDOCs5v9309a"/>
      <w:bookmarkEnd w:id="6"/>
      <w:r>
        <w:t xml:space="preserve"> Bez przedstawienia zezwolenia </w:t>
      </w:r>
      <w:r w:rsidRPr="005B0643">
        <w:rPr>
          <w:rStyle w:val="Kkursywa"/>
        </w:rPr>
        <w:t>Ministra Spraw Wewnętrznych</w:t>
      </w:r>
      <w:r w:rsidRPr="00A93738">
        <w:rPr>
          <w:rStyle w:val="IGindeksgrny"/>
        </w:rPr>
        <w:fldChar w:fldCharType="begin"/>
      </w:r>
      <w:r w:rsidRPr="005B0643">
        <w:rPr>
          <w:rStyle w:val="IGindeksgrny"/>
        </w:rPr>
        <w:instrText xml:space="preserve"> NOTEREF _Ref386015888 \h  \* MERGEFORMAT </w:instrText>
      </w:r>
      <w:r w:rsidRPr="00A93738">
        <w:rPr>
          <w:rStyle w:val="IGindeksgrny"/>
        </w:rPr>
      </w:r>
      <w:r w:rsidRPr="00A93738">
        <w:rPr>
          <w:rStyle w:val="IGindeksgrny"/>
        </w:rPr>
        <w:fldChar w:fldCharType="separate"/>
      </w:r>
      <w:r w:rsidRPr="00A93738">
        <w:rPr>
          <w:rStyle w:val="IGindeksgrny"/>
        </w:rPr>
        <w:t>2</w:t>
      </w:r>
      <w:r w:rsidRPr="00A93738">
        <w:rPr>
          <w:rStyle w:val="IGindeksgrny"/>
        </w:rPr>
        <w:fldChar w:fldCharType="end"/>
      </w:r>
      <w:r w:rsidRPr="00A93738">
        <w:rPr>
          <w:rStyle w:val="IGindeksgrny"/>
        </w:rPr>
        <w:t>)</w:t>
      </w:r>
      <w:r>
        <w:t>, a w przypadku ustanowienia w zezwoleniu specjalnych warunków – także dowodu z dokumentu urzędowego o ich spe</w:t>
      </w:r>
      <w:r w:rsidRPr="00A93738">
        <w:t>ł</w:t>
      </w:r>
      <w:r>
        <w:t>nieniu, nie można dokonywać czynności prawnych oraz wpisów prawa własności i prawa użytkowania wieczystego.</w:t>
      </w:r>
    </w:p>
    <w:p w:rsidR="00A93738" w:rsidRPr="00A93738" w:rsidRDefault="00A93738" w:rsidP="00A93738">
      <w:pPr>
        <w:pStyle w:val="ARTartustawynprozporzdzenia"/>
      </w:pPr>
      <w:r w:rsidRPr="00A93738">
        <w:rPr>
          <w:rStyle w:val="Ppogrubienie"/>
        </w:rPr>
        <w:t>Art. 5a.</w:t>
      </w:r>
      <w:r>
        <w:t> </w:t>
      </w:r>
      <w:r w:rsidRPr="00A93738">
        <w:t>(uchylony).</w:t>
      </w:r>
    </w:p>
    <w:p w:rsidR="00A93738" w:rsidRDefault="00A93738" w:rsidP="00A93738">
      <w:pPr>
        <w:pStyle w:val="ARTartustawynprozporzdzenia"/>
      </w:pPr>
      <w:r w:rsidRPr="00A93738">
        <w:rPr>
          <w:rStyle w:val="Ppogrubienie"/>
        </w:rPr>
        <w:t>Art. 6.</w:t>
      </w:r>
      <w:r>
        <w:t> 1. Nabycie nieruchomości przez cudzoziemca wbrew przepisom ustawy jest nieważne.</w:t>
      </w:r>
    </w:p>
    <w:p w:rsidR="00A93738" w:rsidRDefault="00A93738" w:rsidP="00A93738">
      <w:pPr>
        <w:pStyle w:val="USTustnpkodeksu"/>
      </w:pPr>
      <w:r>
        <w:t>2. W razie nabycia nieruchomości wbrew przepisom ustawy, o nieważności nabycia orzeka sąd także na żądanie, właściwego ze względu na miejsce położenia nieruchomości, wójta (burmistrza, prezydenta miasta), starosty, marszałka województwa lub wojewody albo na żądanie ministra właściwego do spraw wewnętrznych.</w:t>
      </w:r>
    </w:p>
    <w:p w:rsidR="00A93738" w:rsidRDefault="00A93738" w:rsidP="00A93738">
      <w:pPr>
        <w:pStyle w:val="USTustnpkodeksu"/>
      </w:pPr>
      <w:r>
        <w:t>3. Przepisy ust. 1 i 2 stosuje się odpowiednio do nabycia lub objęcia udziałów lub akcji w spółce handlowej wbrew przepisom art. 3e, z tym że żądanie, o którym mowa w ust. 2, zgłosić może także każdy udziałowiec lub akcjonariusz spółki.</w:t>
      </w:r>
    </w:p>
    <w:p w:rsidR="00A93738" w:rsidRPr="00C81EDD" w:rsidRDefault="00A93738" w:rsidP="00A93738">
      <w:pPr>
        <w:pStyle w:val="ARTartustawynprozporzdzenia"/>
      </w:pPr>
      <w:r w:rsidRPr="00A93738">
        <w:rPr>
          <w:rStyle w:val="Ppogrubienie"/>
        </w:rPr>
        <w:t>Art. 7.</w:t>
      </w:r>
      <w:r>
        <w:t> 1. Przepisów ustawy nie stosuje się do przekształcenia spółki handlowej w rozumieniu prz</w:t>
      </w:r>
      <w:r w:rsidRPr="00A93738">
        <w:t>e</w:t>
      </w:r>
      <w:r>
        <w:t xml:space="preserve">pisów tytułu IV działu III ustawy z dnia 15 września 2000 r. – </w:t>
      </w:r>
      <w:r w:rsidRPr="00C81EDD">
        <w:t>Kodeks spółek handl</w:t>
      </w:r>
      <w:r w:rsidRPr="00A93738">
        <w:t>o</w:t>
      </w:r>
      <w:r w:rsidRPr="00C81EDD">
        <w:t>wych.</w:t>
      </w:r>
    </w:p>
    <w:p w:rsidR="00A93738" w:rsidRPr="00C81EDD" w:rsidRDefault="00A93738" w:rsidP="00A93738">
      <w:pPr>
        <w:pStyle w:val="USTustnpkodeksu"/>
      </w:pPr>
      <w:r w:rsidRPr="00C81EDD">
        <w:t>2.</w:t>
      </w:r>
      <w:bookmarkStart w:id="7" w:name="_Ref386016455"/>
      <w:r w:rsidRPr="00A93738">
        <w:rPr>
          <w:rStyle w:val="IGindeksgrny"/>
        </w:rPr>
        <w:footnoteReference w:id="4"/>
      </w:r>
      <w:bookmarkEnd w:id="7"/>
      <w:r w:rsidRPr="00A93738">
        <w:rPr>
          <w:rStyle w:val="IGindeksgrny"/>
        </w:rPr>
        <w:t>)</w:t>
      </w:r>
      <w:r>
        <w:t> </w:t>
      </w:r>
      <w:r w:rsidRPr="00C81EDD">
        <w:t>Przepisów ustawy nie stosuje się do nabycia nieruchomości w drodze dziedziczenia lub zapisu windykacyjnego przez osoby uprawnione do dziedziczenia ustawowego. Jeżeli prawo ojczyste spadkodawcy nie przewiduje dziedziczenia ustawowego, w</w:t>
      </w:r>
      <w:r>
        <w:t> </w:t>
      </w:r>
      <w:r w:rsidRPr="00C81EDD">
        <w:t>tym zakre</w:t>
      </w:r>
      <w:r>
        <w:t>sie stosuje się prawo polskie.</w:t>
      </w:r>
    </w:p>
    <w:p w:rsidR="00A93738" w:rsidRPr="00C81EDD" w:rsidRDefault="00A93738" w:rsidP="00A93738">
      <w:pPr>
        <w:pStyle w:val="USTustnpkodeksu"/>
      </w:pPr>
      <w:r w:rsidRPr="00C81EDD">
        <w:t>3.</w:t>
      </w:r>
      <w:r>
        <w:t> </w:t>
      </w:r>
      <w:r w:rsidRPr="00C81EDD">
        <w:t>Jeżeli cudzoziemiec, który nabył wchodzącą w</w:t>
      </w:r>
      <w:r>
        <w:t> </w:t>
      </w:r>
      <w:r w:rsidRPr="00C81EDD">
        <w:t>skład spadku nieruchomość na podstawie testamentu, nie uzyska zezwolenia ministra właściwego do spraw wewnętrznych na po</w:t>
      </w:r>
      <w:r w:rsidRPr="00A93738">
        <w:t>d</w:t>
      </w:r>
      <w:r w:rsidRPr="00C81EDD">
        <w:t>stawie wniosku złożonego w</w:t>
      </w:r>
      <w:r>
        <w:t> </w:t>
      </w:r>
      <w:r w:rsidRPr="00C81EDD">
        <w:t>ciągu dwóch lat od dnia otwarcia spadku, prawo własności nieruchomości lub prawo użytkowania wieczystego nabywają osoby, które byłyby pow</w:t>
      </w:r>
      <w:r w:rsidRPr="00A93738">
        <w:t>o</w:t>
      </w:r>
      <w:r w:rsidRPr="00C81EDD">
        <w:t>łane do spadku z</w:t>
      </w:r>
      <w:r>
        <w:t> </w:t>
      </w:r>
      <w:r w:rsidRPr="00C81EDD">
        <w:t>ustawy.</w:t>
      </w:r>
    </w:p>
    <w:p w:rsidR="00A93738" w:rsidRPr="00A93738" w:rsidRDefault="00A93738" w:rsidP="00A93738">
      <w:pPr>
        <w:pStyle w:val="USTustnpkodeksu"/>
      </w:pPr>
      <w:r w:rsidRPr="00C81EDD">
        <w:t>3a.</w:t>
      </w:r>
      <w:r w:rsidRPr="00A93738">
        <w:rPr>
          <w:rStyle w:val="IGindeksgrny"/>
        </w:rPr>
        <w:footnoteReference w:id="5"/>
      </w:r>
      <w:r w:rsidRPr="00A93738">
        <w:rPr>
          <w:rStyle w:val="IGindeksgrny"/>
        </w:rPr>
        <w:t>)</w:t>
      </w:r>
      <w:r>
        <w:t> </w:t>
      </w:r>
      <w:r w:rsidRPr="00A93738">
        <w:t>Jeżeli cudzoziemiec, który nabył nieruchomość na podstawie zapisu windykacyjnego, nie uzyska zezwolenia ministra właściwego do spraw wewnętrznych na podstawie wniosku złożonego w</w:t>
      </w:r>
      <w:r>
        <w:t> </w:t>
      </w:r>
      <w:r w:rsidRPr="00A93738">
        <w:t>ciągu dwóch lat od dnia otwarcia spa</w:t>
      </w:r>
      <w:r w:rsidRPr="00A93738">
        <w:t>d</w:t>
      </w:r>
      <w:r w:rsidRPr="00A93738">
        <w:t>ku, prawo własności nieruchomości lub prawo użytkowania wieczystego wchodzi do spadku. Stosuje się wtedy przepisy</w:t>
      </w:r>
      <w:r>
        <w:t xml:space="preserve"> ust. </w:t>
      </w:r>
      <w:r w:rsidRPr="00A93738">
        <w:t>2</w:t>
      </w:r>
      <w:r>
        <w:t xml:space="preserve"> i </w:t>
      </w:r>
      <w:r w:rsidRPr="00A93738">
        <w:t>3, z</w:t>
      </w:r>
      <w:r>
        <w:t> </w:t>
      </w:r>
      <w:r w:rsidRPr="00A93738">
        <w:t>tym że termin, o</w:t>
      </w:r>
      <w:r>
        <w:t> </w:t>
      </w:r>
      <w:r w:rsidRPr="00A93738">
        <w:t>którym mowa w</w:t>
      </w:r>
      <w:r>
        <w:t> ust. </w:t>
      </w:r>
      <w:r w:rsidRPr="00A93738">
        <w:t>3, biegnie od chwili, gdy cudzoziemiec dowiedział się o</w:t>
      </w:r>
      <w:r>
        <w:t> </w:t>
      </w:r>
      <w:r w:rsidRPr="00A93738">
        <w:t>wejściu do spadku prawa własności nieruchomości lub prawa użytkowania wieczystego.</w:t>
      </w:r>
    </w:p>
    <w:p w:rsidR="00A93738" w:rsidRPr="00C81EDD" w:rsidRDefault="00A93738" w:rsidP="00A93738">
      <w:pPr>
        <w:pStyle w:val="USTustnpkodeksu"/>
      </w:pPr>
      <w:r w:rsidRPr="00C81EDD">
        <w:t>4.</w:t>
      </w:r>
      <w:r w:rsidRPr="00A93738">
        <w:rPr>
          <w:rStyle w:val="IGindeksgrny"/>
        </w:rPr>
        <w:footnoteReference w:id="6"/>
      </w:r>
      <w:r w:rsidRPr="00A93738">
        <w:rPr>
          <w:rStyle w:val="IGindeksgrny"/>
        </w:rPr>
        <w:t>)</w:t>
      </w:r>
      <w:r>
        <w:t> </w:t>
      </w:r>
      <w:r w:rsidRPr="00C81EDD">
        <w:t>Przepisy</w:t>
      </w:r>
      <w:r>
        <w:t xml:space="preserve"> ust. </w:t>
      </w:r>
      <w:r w:rsidRPr="00C81EDD">
        <w:t>2–3a stosuje się odpowiednio do udziałów lub akcji spółki handlowej b</w:t>
      </w:r>
      <w:r w:rsidRPr="00A93738">
        <w:t>ę</w:t>
      </w:r>
      <w:r w:rsidRPr="00C81EDD">
        <w:t>dącej właścicielem lub wi</w:t>
      </w:r>
      <w:r w:rsidRPr="00C81EDD">
        <w:t>e</w:t>
      </w:r>
      <w:r w:rsidRPr="00C81EDD">
        <w:t>czystym użytkownikiem nieruchomości na terytoriu</w:t>
      </w:r>
      <w:r>
        <w:t>m Rz</w:t>
      </w:r>
      <w:r w:rsidRPr="00A93738">
        <w:t>e</w:t>
      </w:r>
      <w:r>
        <w:t>czypospolitej Polskiej.</w:t>
      </w:r>
    </w:p>
    <w:p w:rsidR="00A93738" w:rsidRDefault="00A93738" w:rsidP="00A93738">
      <w:pPr>
        <w:pStyle w:val="USTustnpkodeksu"/>
      </w:pPr>
      <w:r>
        <w:t>5. Przepisów ustawy nie stosuje się do funduszu inwestycyjnego zamkniętego oraz specjal</w:t>
      </w:r>
      <w:r w:rsidRPr="00A93738">
        <w:t>i</w:t>
      </w:r>
      <w:r>
        <w:t>stycznego funduszu inw</w:t>
      </w:r>
      <w:r>
        <w:t>e</w:t>
      </w:r>
      <w:r>
        <w:t>stycyjnego otwartego stosującego zasady i ograniczenia inw</w:t>
      </w:r>
      <w:r w:rsidRPr="00A93738">
        <w:t>e</w:t>
      </w:r>
      <w:r>
        <w:t>stycyjne określone dla funduszu inwestycyjnego zamkniętego w rozumieniu przepisów ustawy z dnia 27 maja 2004 r. o funduszach inwestycyjnych (Dz. U. z 2014 r. poz. 157).</w:t>
      </w:r>
    </w:p>
    <w:p w:rsidR="00A93738" w:rsidRPr="00A93738" w:rsidRDefault="00A93738" w:rsidP="00A93738">
      <w:pPr>
        <w:pStyle w:val="ARTartustawynprozporzdzenia"/>
      </w:pPr>
      <w:r w:rsidRPr="00A93738">
        <w:rPr>
          <w:rStyle w:val="Ppogrubienie"/>
        </w:rPr>
        <w:t>Art. 7a.</w:t>
      </w:r>
      <w:r>
        <w:t> </w:t>
      </w:r>
      <w:r w:rsidRPr="00A93738">
        <w:t>(uchylony).</w:t>
      </w:r>
    </w:p>
    <w:p w:rsidR="00A93738" w:rsidRDefault="00A93738" w:rsidP="00A93738">
      <w:pPr>
        <w:pStyle w:val="ARTartustawynprozporzdzenia"/>
        <w:keepNext/>
      </w:pPr>
      <w:r w:rsidRPr="00A93738">
        <w:rPr>
          <w:rStyle w:val="Ppogrubienie"/>
        </w:rPr>
        <w:t>Art. 8.</w:t>
      </w:r>
      <w:r>
        <w:t> 1. Nie wymaga uzyskania zezwolenia, z zastrzeżeniem ust. 3:</w:t>
      </w:r>
    </w:p>
    <w:p w:rsidR="00A93738" w:rsidRDefault="00A93738" w:rsidP="00A93738">
      <w:pPr>
        <w:pStyle w:val="PKTpunkt"/>
      </w:pPr>
      <w:r>
        <w:t>1)</w:t>
      </w:r>
      <w:r>
        <w:tab/>
        <w:t>nabycie samodzielnego lokalu mieszkalnego w rozumieniu ustawy z dnia 24 czerwca 1994 r. o własności lokali;</w:t>
      </w:r>
    </w:p>
    <w:p w:rsidR="00A93738" w:rsidRPr="00A93738" w:rsidRDefault="00A93738" w:rsidP="00A93738">
      <w:pPr>
        <w:pStyle w:val="PKTpunkt"/>
      </w:pPr>
      <w:r>
        <w:t>1a)</w:t>
      </w:r>
      <w:r>
        <w:tab/>
        <w:t>nabycie samodzielnego lokalu użytkowego o przeznaczeniu garażowym lub udziału w takim lokalu, jeżeli jest to związane z zaspokojeniem potrzeb mieszkaniowych nabywcy lub właściciela nieruchomości lub samodzielnego lok</w:t>
      </w:r>
      <w:r>
        <w:t>a</w:t>
      </w:r>
      <w:r>
        <w:t>lu mieszkalnego;</w:t>
      </w:r>
    </w:p>
    <w:p w:rsidR="00A93738" w:rsidRPr="00D2221B" w:rsidRDefault="00A93738" w:rsidP="00A93738">
      <w:pPr>
        <w:pStyle w:val="PKTpunkt"/>
      </w:pPr>
      <w:r w:rsidRPr="00D2221B">
        <w:t>2)</w:t>
      </w:r>
      <w:bookmarkStart w:id="8" w:name="_Ref386015994"/>
      <w:r w:rsidRPr="00A93738">
        <w:rPr>
          <w:rStyle w:val="IGindeksgrny"/>
        </w:rPr>
        <w:footnoteReference w:id="7"/>
      </w:r>
      <w:bookmarkEnd w:id="8"/>
      <w:r w:rsidRPr="00A93738">
        <w:rPr>
          <w:rStyle w:val="IGindeksgrny"/>
        </w:rPr>
        <w:t>)</w:t>
      </w:r>
      <w:r>
        <w:tab/>
      </w:r>
      <w:r w:rsidRPr="00D2221B">
        <w:t>nabycie nieruchomości przez cudzoziemca zamieszkującego w</w:t>
      </w:r>
      <w:r>
        <w:t> </w:t>
      </w:r>
      <w:r w:rsidRPr="00D2221B">
        <w:t>Rzeczypospolitej Polskiej co najmniej 5</w:t>
      </w:r>
      <w:r>
        <w:t> </w:t>
      </w:r>
      <w:r w:rsidRPr="00D2221B">
        <w:t>lat od udzi</w:t>
      </w:r>
      <w:r w:rsidRPr="00D2221B">
        <w:t>e</w:t>
      </w:r>
      <w:r w:rsidRPr="00D2221B">
        <w:t>lenia mu zezwolenia na pobyt stały lub zezwolenia na pobyt rezydenta długoterminowego Unii Europejskiej;</w:t>
      </w:r>
    </w:p>
    <w:p w:rsidR="00A93738" w:rsidRPr="00D2221B" w:rsidRDefault="00A93738" w:rsidP="00A93738">
      <w:pPr>
        <w:pStyle w:val="PKTpunkt"/>
      </w:pPr>
      <w:r w:rsidRPr="00D2221B">
        <w:t>3)</w:t>
      </w:r>
      <w:r w:rsidRPr="00A93738">
        <w:rPr>
          <w:rStyle w:val="IGindeksgrny"/>
        </w:rPr>
        <w:fldChar w:fldCharType="begin"/>
      </w:r>
      <w:r w:rsidRPr="005B0643">
        <w:rPr>
          <w:rStyle w:val="IGindeksgrny"/>
        </w:rPr>
        <w:instrText xml:space="preserve"> NOTEREF _Ref386015994 \h  \* MERGEFORMAT </w:instrText>
      </w:r>
      <w:r w:rsidRPr="00A93738">
        <w:rPr>
          <w:rStyle w:val="IGindeksgrny"/>
        </w:rPr>
      </w:r>
      <w:r w:rsidRPr="00A93738">
        <w:rPr>
          <w:rStyle w:val="IGindeksgrny"/>
        </w:rPr>
        <w:fldChar w:fldCharType="separate"/>
      </w:r>
      <w:r w:rsidRPr="00A93738">
        <w:rPr>
          <w:rStyle w:val="IGindeksgrny"/>
        </w:rPr>
        <w:t>7</w:t>
      </w:r>
      <w:r w:rsidRPr="00A93738">
        <w:rPr>
          <w:rStyle w:val="IGindeksgrny"/>
        </w:rPr>
        <w:fldChar w:fldCharType="end"/>
      </w:r>
      <w:r w:rsidRPr="00A93738">
        <w:rPr>
          <w:rStyle w:val="IGindeksgrny"/>
        </w:rPr>
        <w:t>)</w:t>
      </w:r>
      <w:r>
        <w:tab/>
      </w:r>
      <w:r w:rsidRPr="00D2221B">
        <w:t>nabycie przez cudzoziemca będącego małżonkiem obywatela polskiego i</w:t>
      </w:r>
      <w:r>
        <w:t> </w:t>
      </w:r>
      <w:r w:rsidRPr="00D2221B">
        <w:t>zamies</w:t>
      </w:r>
      <w:r w:rsidRPr="00A93738">
        <w:t>z</w:t>
      </w:r>
      <w:r w:rsidRPr="00D2221B">
        <w:t>kującego w</w:t>
      </w:r>
      <w:r>
        <w:t> </w:t>
      </w:r>
      <w:r w:rsidRPr="00D2221B">
        <w:t>Rzeczypospolitej Po</w:t>
      </w:r>
      <w:r w:rsidRPr="00D2221B">
        <w:t>l</w:t>
      </w:r>
      <w:r w:rsidRPr="00D2221B">
        <w:t>skiej co najmniej 2</w:t>
      </w:r>
      <w:r>
        <w:t> </w:t>
      </w:r>
      <w:r w:rsidRPr="00D2221B">
        <w:t>lata od udzielenia mu zezwol</w:t>
      </w:r>
      <w:r w:rsidRPr="00A93738">
        <w:t>e</w:t>
      </w:r>
      <w:r w:rsidRPr="00D2221B">
        <w:t>nia na pobyt stały lub zezwolenia na pobyt rezydenta długoterm</w:t>
      </w:r>
      <w:r w:rsidRPr="00D2221B">
        <w:t>i</w:t>
      </w:r>
      <w:r w:rsidRPr="00D2221B">
        <w:t>nowego Unii Eur</w:t>
      </w:r>
      <w:r w:rsidRPr="00A93738">
        <w:t>o</w:t>
      </w:r>
      <w:r w:rsidRPr="00D2221B">
        <w:t>pejskiej nieruchomości, które w</w:t>
      </w:r>
      <w:r>
        <w:t> </w:t>
      </w:r>
      <w:r w:rsidRPr="00D2221B">
        <w:t>wyniku nabycia stanowić będą wspólność ustawową małżonków;</w:t>
      </w:r>
    </w:p>
    <w:p w:rsidR="00A93738" w:rsidRDefault="00A93738" w:rsidP="00A93738">
      <w:pPr>
        <w:pStyle w:val="PKTpunkt"/>
      </w:pPr>
      <w:r>
        <w:t>4)</w:t>
      </w:r>
      <w:r>
        <w:tab/>
        <w:t>nabycie przez cudzoziemca nieruchomości, jeżeli w dniu nabycia jest uprawniony do dziedziczenia ustawowego po zbywcy nieruchomości, a zbywca nieruchomości jest jej właścicielem lub wieczystym użytkownikiem co najmniej 5 lat;</w:t>
      </w:r>
    </w:p>
    <w:p w:rsidR="00A93738" w:rsidRDefault="00A93738" w:rsidP="00A93738">
      <w:pPr>
        <w:pStyle w:val="PKTpunkt"/>
      </w:pPr>
      <w:r>
        <w:t>5)</w:t>
      </w:r>
      <w:r>
        <w:tab/>
        <w:t>nabycie przez podmiot, o którym mowa w art. 1 ust. 2 pkt 4, na jego cele statutowe, nieruchomości niezabudow</w:t>
      </w:r>
      <w:r>
        <w:t>a</w:t>
      </w:r>
      <w:r>
        <w:t>nych, których łączna powierzchnia w całym kraju nie przekracza 0,4 ha na obszarze miast;</w:t>
      </w:r>
    </w:p>
    <w:p w:rsidR="00A93738" w:rsidRDefault="00A93738" w:rsidP="00A93738">
      <w:pPr>
        <w:pStyle w:val="PKTpunkt"/>
      </w:pPr>
      <w:r>
        <w:t>6)</w:t>
      </w:r>
      <w:r>
        <w:tab/>
        <w:t>nabycie nieruchomości przez cudzoziemca, będącego bankiem i jednocześnie wi</w:t>
      </w:r>
      <w:r w:rsidRPr="00A93738">
        <w:t>e</w:t>
      </w:r>
      <w:r>
        <w:t>rzycielem hipotecznym, w trybie przejęcia nieruchomości na własność w wyniku bezskutecznej licytacji w postępowaniu egzekucyjnym;</w:t>
      </w:r>
    </w:p>
    <w:p w:rsidR="00A93738" w:rsidRDefault="00A93738" w:rsidP="00A93738">
      <w:pPr>
        <w:pStyle w:val="PKTpunkt"/>
      </w:pPr>
      <w:r>
        <w:t>7)</w:t>
      </w:r>
      <w:r>
        <w:tab/>
        <w:t>nabycie lub objęcie przez bank będący osobą prawną określoną w art. 1 ust. 2 pkt 4 akcji lub udziałów w spółce, o której mowa w art. 3e, w związku z dochodzeniem przez ten bank roszczeń wynikających z dokonanych czynności bankowych.</w:t>
      </w:r>
    </w:p>
    <w:p w:rsidR="00A93738" w:rsidRDefault="00A93738" w:rsidP="00A93738">
      <w:pPr>
        <w:pStyle w:val="USTustnpkodeksu"/>
        <w:keepNext/>
      </w:pPr>
      <w:bookmarkStart w:id="9" w:name="f0327eTJ3s9v7202a"/>
      <w:bookmarkEnd w:id="9"/>
      <w:r>
        <w:t>2.</w:t>
      </w:r>
      <w:bookmarkStart w:id="10" w:name="_Ref386016020"/>
      <w:r w:rsidRPr="00A93738">
        <w:rPr>
          <w:rStyle w:val="IGindeksgrny"/>
        </w:rPr>
        <w:footnoteReference w:id="8"/>
      </w:r>
      <w:bookmarkEnd w:id="10"/>
      <w:r w:rsidRPr="00A93738">
        <w:rPr>
          <w:rStyle w:val="IGindeksgrny"/>
        </w:rPr>
        <w:t>)</w:t>
      </w:r>
      <w:r>
        <w:t xml:space="preserve"> Nie jest wymagane uzyskanie zezwolenia przez cudzoziemców, będących obywatelami lub </w:t>
      </w:r>
      <w:r w:rsidRPr="00D2221B">
        <w:t>przedsiębiorcami</w:t>
      </w:r>
      <w:r>
        <w:t xml:space="preserve"> państw – stron umowy o Europejskim Obszarze Gospodarczym a</w:t>
      </w:r>
      <w:r w:rsidRPr="00A93738">
        <w:t>l</w:t>
      </w:r>
      <w:r>
        <w:t>bo Konfederacji Szwajcarskiej, z wyjątkiem nabycia:</w:t>
      </w:r>
    </w:p>
    <w:p w:rsidR="00A93738" w:rsidRPr="00D2221B" w:rsidRDefault="00A93738" w:rsidP="00A93738">
      <w:pPr>
        <w:pStyle w:val="PKTpunkt"/>
      </w:pPr>
      <w:r>
        <w:t>1</w:t>
      </w:r>
      <w:r w:rsidRPr="00D2221B">
        <w:t>)</w:t>
      </w:r>
      <w:r>
        <w:tab/>
      </w:r>
      <w:r w:rsidRPr="00D2221B">
        <w:t>nieruchomości rolnych i</w:t>
      </w:r>
      <w:r>
        <w:t> </w:t>
      </w:r>
      <w:r w:rsidRPr="00D2221B">
        <w:t>leśnych, przez okres 12</w:t>
      </w:r>
      <w:r>
        <w:t> </w:t>
      </w:r>
      <w:r w:rsidRPr="00D2221B">
        <w:t>lat od dnia przystąpienia Rzeczyp</w:t>
      </w:r>
      <w:r w:rsidRPr="00A93738">
        <w:t>o</w:t>
      </w:r>
      <w:r w:rsidRPr="00D2221B">
        <w:t>spolitej Polskiej do Unii Europe</w:t>
      </w:r>
      <w:r w:rsidRPr="00D2221B">
        <w:t>j</w:t>
      </w:r>
      <w:r w:rsidRPr="00D2221B">
        <w:t>skiej;</w:t>
      </w:r>
    </w:p>
    <w:p w:rsidR="00A93738" w:rsidRDefault="00A93738" w:rsidP="00A93738">
      <w:pPr>
        <w:pStyle w:val="PKTpunkt"/>
      </w:pPr>
      <w:r w:rsidRPr="00D2221B">
        <w:t>2)</w:t>
      </w:r>
      <w:r>
        <w:tab/>
      </w:r>
      <w:r w:rsidRPr="00D2221B">
        <w:t>drugiego domu, przez okres 5</w:t>
      </w:r>
      <w:r>
        <w:t> </w:t>
      </w:r>
      <w:r w:rsidRPr="00D2221B">
        <w:t>lat od dnia przystąpienia Rzeczypospolitej Polskiej do Unii</w:t>
      </w:r>
      <w:r>
        <w:t xml:space="preserve"> Europejskiej.</w:t>
      </w:r>
    </w:p>
    <w:p w:rsidR="00A93738" w:rsidRPr="00A93738" w:rsidRDefault="00A93738" w:rsidP="00A93738">
      <w:pPr>
        <w:pStyle w:val="USTustnpkodeksu"/>
        <w:keepNext/>
      </w:pPr>
      <w:r>
        <w:t>2a.</w:t>
      </w:r>
      <w:r w:rsidRPr="00A93738">
        <w:rPr>
          <w:rStyle w:val="IGindeksgrny"/>
        </w:rPr>
        <w:fldChar w:fldCharType="begin"/>
      </w:r>
      <w:r w:rsidRPr="00A93738">
        <w:rPr>
          <w:rStyle w:val="IGindeksgrny"/>
        </w:rPr>
        <w:instrText xml:space="preserve"> NOTEREF _Ref386016020 \h  \* MERGEFORMAT </w:instrText>
      </w:r>
      <w:r w:rsidRPr="00A93738">
        <w:rPr>
          <w:rStyle w:val="IGindeksgrny"/>
        </w:rPr>
      </w:r>
      <w:r w:rsidRPr="00A93738">
        <w:rPr>
          <w:rStyle w:val="IGindeksgrny"/>
        </w:rPr>
        <w:fldChar w:fldCharType="separate"/>
      </w:r>
      <w:r w:rsidRPr="00A93738">
        <w:rPr>
          <w:rStyle w:val="IGindeksgrny"/>
        </w:rPr>
        <w:t>8</w:t>
      </w:r>
      <w:r w:rsidRPr="00A93738">
        <w:rPr>
          <w:rStyle w:val="IGindeksgrny"/>
        </w:rPr>
        <w:fldChar w:fldCharType="end"/>
      </w:r>
      <w:r w:rsidRPr="00A93738">
        <w:rPr>
          <w:rStyle w:val="IGindeksgrny"/>
        </w:rPr>
        <w:t>)</w:t>
      </w:r>
      <w:r>
        <w:t> </w:t>
      </w:r>
      <w:r w:rsidRPr="00A93738">
        <w:t>Nie jest wymagane uzyskanie zezwolenia przez cudzoziemców, będących obywatelami państw – stron umowy o</w:t>
      </w:r>
      <w:r>
        <w:t> </w:t>
      </w:r>
      <w:r w:rsidRPr="00A93738">
        <w:t>Europejskim Obszarze Gospodarczym albo Konfederacji Szwajcarskiej w</w:t>
      </w:r>
      <w:r>
        <w:t> </w:t>
      </w:r>
      <w:r w:rsidRPr="00A93738">
        <w:t>okresach określonych w</w:t>
      </w:r>
      <w:r>
        <w:t> ust. </w:t>
      </w:r>
      <w:r w:rsidRPr="00A93738">
        <w:t>2, w</w:t>
      </w:r>
      <w:r>
        <w:t> </w:t>
      </w:r>
      <w:r w:rsidRPr="00A93738">
        <w:t>przypadku:</w:t>
      </w:r>
    </w:p>
    <w:p w:rsidR="00A93738" w:rsidRDefault="00A93738" w:rsidP="00A93738">
      <w:pPr>
        <w:pStyle w:val="PKTpunkt"/>
        <w:keepNext/>
      </w:pPr>
      <w:r>
        <w:t>1)</w:t>
      </w:r>
      <w:r>
        <w:tab/>
        <w:t>nabycia nieruchomości rolnych położonych:</w:t>
      </w:r>
    </w:p>
    <w:p w:rsidR="00A93738" w:rsidRDefault="00A93738" w:rsidP="00A93738">
      <w:pPr>
        <w:pStyle w:val="LITlitera"/>
      </w:pPr>
      <w:r>
        <w:t>a)</w:t>
      </w:r>
      <w:r>
        <w:tab/>
        <w:t>w województwach: dolnośląskim, kujawsko</w:t>
      </w:r>
      <w:r>
        <w:softHyphen/>
      </w:r>
      <w:r>
        <w:noBreakHyphen/>
        <w:t>pomorskim, lubuskim, opolskim, pomorskim, warmińsko</w:t>
      </w:r>
      <w:r>
        <w:softHyphen/>
      </w:r>
      <w:r>
        <w:noBreakHyphen/>
        <w:t>mazurskim, wielkopolskim, zachodniopomorskim – po upływie 7 lat od dnia zawarcia umowy dzierżawy z datą pewną, jeżeli przez ten okres osobiście prowadzili na tej nieruchomości działalność rolniczą oraz lega</w:t>
      </w:r>
      <w:r w:rsidRPr="00A93738">
        <w:t>l</w:t>
      </w:r>
      <w:r>
        <w:t>nie z</w:t>
      </w:r>
      <w:r>
        <w:t>a</w:t>
      </w:r>
      <w:r>
        <w:t>mieszkiwali na terytorium Rzeczypospolitej Polskiej,</w:t>
      </w:r>
    </w:p>
    <w:p w:rsidR="00A93738" w:rsidRDefault="00A93738" w:rsidP="00A93738">
      <w:pPr>
        <w:pStyle w:val="LITlitera"/>
      </w:pPr>
      <w:r>
        <w:t>b)</w:t>
      </w:r>
      <w:r>
        <w:tab/>
        <w:t>w województwach: lubelskim, łódzkim, małopolskim, mazowieckim, podka</w:t>
      </w:r>
      <w:r w:rsidRPr="00A93738">
        <w:t>r</w:t>
      </w:r>
      <w:r>
        <w:t>packim, podlaskim, śląskim, świ</w:t>
      </w:r>
      <w:r>
        <w:t>ę</w:t>
      </w:r>
      <w:r>
        <w:t>tokrzyskim – po upływie 3 lat od dnia zawa</w:t>
      </w:r>
      <w:r w:rsidRPr="00A93738">
        <w:t>r</w:t>
      </w:r>
      <w:r>
        <w:t>cia umowy dzierżawy z datą pewną, jeżeli przez ten okres osobiście prowadzili na tej nieruchomości działalność rolniczą oraz legalnie zamieszkiwali na teryt</w:t>
      </w:r>
      <w:r w:rsidRPr="00A93738">
        <w:t>o</w:t>
      </w:r>
      <w:r>
        <w:t>rium Rzeczypospolitej Polskiej;</w:t>
      </w:r>
    </w:p>
    <w:p w:rsidR="00A93738" w:rsidRDefault="00A93738" w:rsidP="00A93738">
      <w:pPr>
        <w:pStyle w:val="PKTpunkt"/>
        <w:keepNext/>
      </w:pPr>
      <w:r>
        <w:t>2)</w:t>
      </w:r>
      <w:r>
        <w:tab/>
        <w:t>nabycia drugiego domu:</w:t>
      </w:r>
    </w:p>
    <w:p w:rsidR="00A93738" w:rsidRDefault="00A93738" w:rsidP="00A93738">
      <w:pPr>
        <w:pStyle w:val="LITlitera"/>
      </w:pPr>
      <w:r>
        <w:t>a)</w:t>
      </w:r>
      <w:r>
        <w:tab/>
        <w:t>jeżeli nabywca legalnie, nieprzerwanie zamieszkuje co najmniej 4 lata na teryt</w:t>
      </w:r>
      <w:r w:rsidRPr="00A93738">
        <w:t>o</w:t>
      </w:r>
      <w:r>
        <w:t>rium Rzeczypospolitej Polskiej lub</w:t>
      </w:r>
    </w:p>
    <w:p w:rsidR="00A93738" w:rsidRDefault="00A93738" w:rsidP="00A93738">
      <w:pPr>
        <w:pStyle w:val="LITlitera"/>
      </w:pPr>
      <w:r>
        <w:t>b)</w:t>
      </w:r>
      <w:r>
        <w:tab/>
        <w:t>w celu wykonywania działalności gospodarczej polegającej na świadczeniu usług turystycznych, przy czym zwolnienie to nie obejmuje obywateli Konfed</w:t>
      </w:r>
      <w:r w:rsidRPr="00A93738">
        <w:t>e</w:t>
      </w:r>
      <w:r>
        <w:t>racji Szwajcarskiej.</w:t>
      </w:r>
    </w:p>
    <w:p w:rsidR="00A93738" w:rsidRPr="00A93738" w:rsidRDefault="00A93738" w:rsidP="00A93738">
      <w:pPr>
        <w:pStyle w:val="USTustnpkodeksu"/>
      </w:pPr>
      <w:r>
        <w:t>2b.</w:t>
      </w:r>
      <w:r w:rsidRPr="00A93738">
        <w:rPr>
          <w:rStyle w:val="IGindeksgrny"/>
        </w:rPr>
        <w:fldChar w:fldCharType="begin"/>
      </w:r>
      <w:r w:rsidRPr="00A93738">
        <w:rPr>
          <w:rStyle w:val="IGindeksgrny"/>
        </w:rPr>
        <w:instrText xml:space="preserve"> NOTEREF _Ref386016020 \h  \* MERGEFORMAT </w:instrText>
      </w:r>
      <w:r w:rsidRPr="00A93738">
        <w:rPr>
          <w:rStyle w:val="IGindeksgrny"/>
        </w:rPr>
      </w:r>
      <w:r w:rsidRPr="00A93738">
        <w:rPr>
          <w:rStyle w:val="IGindeksgrny"/>
        </w:rPr>
        <w:fldChar w:fldCharType="separate"/>
      </w:r>
      <w:r w:rsidRPr="00A93738">
        <w:rPr>
          <w:rStyle w:val="IGindeksgrny"/>
        </w:rPr>
        <w:t>8</w:t>
      </w:r>
      <w:r w:rsidRPr="00A93738">
        <w:rPr>
          <w:rStyle w:val="IGindeksgrny"/>
        </w:rPr>
        <w:fldChar w:fldCharType="end"/>
      </w:r>
      <w:r w:rsidRPr="00A93738">
        <w:rPr>
          <w:rStyle w:val="IGindeksgrny"/>
        </w:rPr>
        <w:t>)</w:t>
      </w:r>
      <w:r>
        <w:t> </w:t>
      </w:r>
      <w:r w:rsidRPr="00A93738">
        <w:t>Obywatele państw – stron umowy o</w:t>
      </w:r>
      <w:r>
        <w:t> </w:t>
      </w:r>
      <w:r w:rsidRPr="00A93738">
        <w:t>Europejskim Obszarze Gospodarczym albo Konfederacji Szwajcarskiej, będący w</w:t>
      </w:r>
      <w:r>
        <w:t> </w:t>
      </w:r>
      <w:r w:rsidRPr="00A93738">
        <w:t>dniu uzyskania przez Rzeczpospolitą Polską członkostwa w</w:t>
      </w:r>
      <w:r>
        <w:t> </w:t>
      </w:r>
      <w:r w:rsidRPr="00A93738">
        <w:t>Unii Europejskiej udziałowcami lub akcjonariusz</w:t>
      </w:r>
      <w:r w:rsidRPr="00A93738">
        <w:t>a</w:t>
      </w:r>
      <w:r w:rsidRPr="00A93738">
        <w:t>mi spółek handlowych z siedzibą na terytorium Rzeczypospolitej Polskiej, mogą do okresów dzierżawy, o</w:t>
      </w:r>
      <w:r>
        <w:t> </w:t>
      </w:r>
      <w:r w:rsidRPr="00A93738">
        <w:t>których mowa w</w:t>
      </w:r>
      <w:r>
        <w:t> ust. </w:t>
      </w:r>
      <w:r w:rsidRPr="00A93738">
        <w:t>2a</w:t>
      </w:r>
      <w:r>
        <w:t xml:space="preserve"> pkt </w:t>
      </w:r>
      <w:r w:rsidRPr="00A93738">
        <w:t>1, zaliczyć okres dzierżawy nieruchomości rolnej przez spółkę, jeżeli przez ten okres, będąc udziałowcami lub akcjonariuszami spółki, osobiście prowadzili na tej nieruchomości działalność rolniczą oraz legalnie zamieszkiwali na terytorium Rzeczypospolitej Polskiej.</w:t>
      </w:r>
    </w:p>
    <w:p w:rsidR="00A93738" w:rsidRDefault="00A93738" w:rsidP="00A93738">
      <w:pPr>
        <w:pStyle w:val="USTustnpkodeksu"/>
      </w:pPr>
      <w:r>
        <w:t>3. Zwolnień, o których mowa w ust. 1, nie stosuje się do nieruchomości położonych w str</w:t>
      </w:r>
      <w:r w:rsidRPr="00A93738">
        <w:t>e</w:t>
      </w:r>
      <w:r>
        <w:t>fie nadgranicznej oraz gruntów rolnych o powierzchni przekraczającej 1 ha.</w:t>
      </w:r>
    </w:p>
    <w:p w:rsidR="00A93738" w:rsidRDefault="00A93738" w:rsidP="00A93738">
      <w:pPr>
        <w:pStyle w:val="USTustnpkodeksu"/>
      </w:pPr>
      <w:r>
        <w:t>4. Minister właściwy do spraw wewnętrznych prowadzi rejestr nieruchomości, udziałów i akcji, nabytych lub obj</w:t>
      </w:r>
      <w:r>
        <w:t>ę</w:t>
      </w:r>
      <w:r>
        <w:t>tych przez cudzoziemców bez zezwolenia w przypadkach okr</w:t>
      </w:r>
      <w:r w:rsidRPr="00A93738">
        <w:t>e</w:t>
      </w:r>
      <w:r>
        <w:t>ślonych w ust. 1, 2 i 2a, oraz rejestr nieruchomości, udzi</w:t>
      </w:r>
      <w:r>
        <w:t>a</w:t>
      </w:r>
      <w:r>
        <w:t>łów i akcji nabytych lub obj</w:t>
      </w:r>
      <w:r w:rsidRPr="00A93738">
        <w:t>ę</w:t>
      </w:r>
      <w:r>
        <w:t>tych przez cudzoziemców na podstawie wymaganych zezwoleń, o których mowa w art. 1 ust. 1 oraz w art. 3e ust. 1 i 2.</w:t>
      </w:r>
    </w:p>
    <w:p w:rsidR="00A93738" w:rsidRDefault="00A93738" w:rsidP="00A93738">
      <w:pPr>
        <w:pStyle w:val="USTustnpkodeksu"/>
      </w:pPr>
      <w:r>
        <w:t>5. Rada Ministrów określi, w drodze rozporządzenia, tryb postępowania i szczegółowe z</w:t>
      </w:r>
      <w:r w:rsidRPr="00A93738">
        <w:t>a</w:t>
      </w:r>
      <w:r>
        <w:t>sady prowadzenia rej</w:t>
      </w:r>
      <w:r>
        <w:t>e</w:t>
      </w:r>
      <w:r>
        <w:t>strów, o których mowa w ust. 4.</w:t>
      </w:r>
    </w:p>
    <w:p w:rsidR="00A93738" w:rsidRDefault="00A93738" w:rsidP="00A93738">
      <w:pPr>
        <w:pStyle w:val="ARTartustawynprozporzdzenia"/>
      </w:pPr>
      <w:r w:rsidRPr="00A93738">
        <w:rPr>
          <w:rStyle w:val="Ppogrubienie"/>
        </w:rPr>
        <w:t>Art. 8a.</w:t>
      </w:r>
      <w:r>
        <w:rPr>
          <w:rStyle w:val="IGindeksgrny"/>
        </w:rPr>
        <w:t> </w:t>
      </w:r>
      <w:r>
        <w:t>1. Notariusz przesyła ministrowi właściwemu do spraw wewnętrznych, w terminie 7 dni od dnia sporządz</w:t>
      </w:r>
      <w:r>
        <w:t>e</w:t>
      </w:r>
      <w:r>
        <w:t>nia, wypis z aktu notarialnego, mocą którego cudzoziemiec nabył lub objął nieruchomość, udziały lub akcje w spółce, będącej właścicielem lub wieczystym uży</w:t>
      </w:r>
      <w:r w:rsidRPr="00A93738">
        <w:t>t</w:t>
      </w:r>
      <w:r>
        <w:t>kownikiem nieruchomości.</w:t>
      </w:r>
    </w:p>
    <w:p w:rsidR="00A93738" w:rsidRDefault="00A93738" w:rsidP="00A93738">
      <w:pPr>
        <w:pStyle w:val="USTustnpkodeksu"/>
      </w:pPr>
      <w:r>
        <w:t>2. Przepis ust. 1 stosuje się odpowiednio do sądu, jeżeli nabycie nieruchomości nastąpiło na podstawie prawomocn</w:t>
      </w:r>
      <w:r>
        <w:t>e</w:t>
      </w:r>
      <w:r>
        <w:t>go orzeczenia oraz gdy nabycie lub objęcie udziałów lub akcji podlega wpisowi do rejestru przedsiębiorców.</w:t>
      </w:r>
    </w:p>
    <w:p w:rsidR="00A93738" w:rsidRPr="00A93738" w:rsidRDefault="00A93738" w:rsidP="00A93738">
      <w:pPr>
        <w:pStyle w:val="ARTartustawynprozporzdzenia"/>
      </w:pPr>
      <w:r w:rsidRPr="00A93738">
        <w:rPr>
          <w:rStyle w:val="Ppogrubienie"/>
        </w:rPr>
        <w:t>Art. 9.</w:t>
      </w:r>
      <w:r>
        <w:t> </w:t>
      </w:r>
      <w:r w:rsidRPr="00A93738">
        <w:t>(uchylony).</w:t>
      </w:r>
    </w:p>
    <w:p w:rsidR="00A93738" w:rsidRPr="005B0643" w:rsidRDefault="00A93738" w:rsidP="00A93738">
      <w:pPr>
        <w:pStyle w:val="ARTartustawynprozporzdzenia"/>
      </w:pPr>
      <w:r w:rsidRPr="00A93738">
        <w:rPr>
          <w:rStyle w:val="Ppogrubienie"/>
        </w:rPr>
        <w:t>Art. 10.</w:t>
      </w:r>
      <w:r>
        <w:t> Ustawa niniejsza nabiera mocy obowiązującej w 8 dni po jej ogłoszeniu</w:t>
      </w:r>
      <w:r w:rsidRPr="00A93738">
        <w:rPr>
          <w:rStyle w:val="IGindeksgrny"/>
        </w:rPr>
        <w:footnoteReference w:id="9"/>
      </w:r>
      <w:r w:rsidRPr="00A93738">
        <w:rPr>
          <w:rStyle w:val="IGindeksgrny"/>
        </w:rPr>
        <w:t>)</w:t>
      </w:r>
      <w:r>
        <w:t>.</w:t>
      </w:r>
    </w:p>
    <w:p w:rsidR="005E2B96" w:rsidRPr="005E2B96" w:rsidRDefault="005E2B96" w:rsidP="005E2B96">
      <w:pPr>
        <w:pStyle w:val="TYTUAKTUprzedmiotregulacjiustawylubrozporzdzenia"/>
      </w:pPr>
    </w:p>
    <w:sectPr w:rsidR="005E2B96" w:rsidRP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3F4" w:rsidRDefault="004273F4">
      <w:r>
        <w:separator/>
      </w:r>
    </w:p>
  </w:endnote>
  <w:endnote w:type="continuationSeparator" w:id="0">
    <w:p w:rsidR="004273F4" w:rsidRDefault="00427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3F4" w:rsidRDefault="004273F4">
      <w:r>
        <w:separator/>
      </w:r>
    </w:p>
  </w:footnote>
  <w:footnote w:type="continuationSeparator" w:id="0">
    <w:p w:rsidR="004273F4" w:rsidRDefault="004273F4">
      <w:r>
        <w:separator/>
      </w:r>
    </w:p>
  </w:footnote>
  <w:footnote w:id="1">
    <w:p w:rsidR="00A93738" w:rsidRDefault="00A93738" w:rsidP="00A93738">
      <w:pPr>
        <w:pStyle w:val="ODNONIKtreodnonika"/>
      </w:pPr>
      <w:r w:rsidRPr="00A93738">
        <w:rPr>
          <w:rStyle w:val="IGindeksgrny"/>
        </w:rPr>
        <w:footnoteRef/>
      </w:r>
      <w:r w:rsidRPr="00A93738">
        <w:rPr>
          <w:rStyle w:val="IGindeksgrny"/>
        </w:rPr>
        <w:t>)</w:t>
      </w:r>
      <w:r>
        <w:rPr>
          <w:vertAlign w:val="superscript"/>
        </w:rPr>
        <w:tab/>
      </w:r>
      <w:r>
        <w:t xml:space="preserve">W brzmieniu ustalonym przez art. 466 pkt 1 ustawy </w:t>
      </w:r>
      <w:r w:rsidRPr="00F64C99">
        <w:t>z</w:t>
      </w:r>
      <w:r>
        <w:t> </w:t>
      </w:r>
      <w:r w:rsidRPr="00F64C99">
        <w:t>dnia 12</w:t>
      </w:r>
      <w:r>
        <w:t> </w:t>
      </w:r>
      <w:r w:rsidRPr="00F64C99">
        <w:t>grudnia 2013</w:t>
      </w:r>
      <w:r>
        <w:t> </w:t>
      </w:r>
      <w:r w:rsidRPr="00F64C99">
        <w:t>r. o</w:t>
      </w:r>
      <w:r>
        <w:t> </w:t>
      </w:r>
      <w:r w:rsidRPr="00F64C99">
        <w:t>cudzoziemcach (</w:t>
      </w:r>
      <w:r>
        <w:t>Dz. U. poz. </w:t>
      </w:r>
      <w:r w:rsidRPr="00F64C99">
        <w:t>1650</w:t>
      </w:r>
      <w:r>
        <w:t xml:space="preserve"> oraz</w:t>
      </w:r>
      <w:r w:rsidRPr="006637EF">
        <w:t xml:space="preserve"> z</w:t>
      </w:r>
      <w:r>
        <w:t> </w:t>
      </w:r>
      <w:r w:rsidRPr="006637EF">
        <w:t>2014</w:t>
      </w:r>
      <w:r>
        <w:t> </w:t>
      </w:r>
      <w:r w:rsidRPr="006637EF">
        <w:t>r.</w:t>
      </w:r>
      <w:r>
        <w:t xml:space="preserve"> poz. </w:t>
      </w:r>
      <w:r w:rsidRPr="006637EF">
        <w:t>463</w:t>
      </w:r>
      <w:r w:rsidRPr="00F64C99">
        <w:t>)</w:t>
      </w:r>
      <w:r>
        <w:t xml:space="preserve">, </w:t>
      </w:r>
      <w:r w:rsidRPr="00F64C99">
        <w:t>która</w:t>
      </w:r>
      <w:r>
        <w:t xml:space="preserve"> weszła w życie z dniem 1 maja 2014 r.</w:t>
      </w:r>
    </w:p>
  </w:footnote>
  <w:footnote w:id="2">
    <w:p w:rsidR="00A93738" w:rsidRDefault="00A93738" w:rsidP="00A93738">
      <w:pPr>
        <w:pStyle w:val="ODNONIKtreodnonika"/>
      </w:pPr>
      <w:r w:rsidRPr="00A93738">
        <w:rPr>
          <w:rStyle w:val="IGindeksgrny"/>
        </w:rPr>
        <w:footnoteRef/>
      </w:r>
      <w:r w:rsidRPr="00A93738">
        <w:rPr>
          <w:rStyle w:val="IGindeksgrny"/>
        </w:rPr>
        <w:t>)</w:t>
      </w:r>
      <w:r>
        <w:rPr>
          <w:vertAlign w:val="superscript"/>
        </w:rPr>
        <w:tab/>
      </w:r>
      <w:r w:rsidRPr="008D6CA0">
        <w:t>Obecnie: minister</w:t>
      </w:r>
      <w:r>
        <w:t xml:space="preserve"> właściwy do spraw wewnętrznych, stosownie do art. 4 ust. 1, art. 5 pkt 24 i art. 29 ustawy z dnia 4 września 1997 r. </w:t>
      </w:r>
      <w:r w:rsidRPr="00F64C99">
        <w:t>o</w:t>
      </w:r>
      <w:r>
        <w:t> </w:t>
      </w:r>
      <w:r w:rsidRPr="00F64C99">
        <w:t>działach administracji rządowej</w:t>
      </w:r>
      <w:r>
        <w:t xml:space="preserve"> (Dz. U. z 2013 r. poz. 743 i 984 oraz z 2014 r. poz. 496, 829, 915 i 932).</w:t>
      </w:r>
    </w:p>
  </w:footnote>
  <w:footnote w:id="3">
    <w:p w:rsidR="00A93738" w:rsidRDefault="00A93738" w:rsidP="00A93738">
      <w:pPr>
        <w:pStyle w:val="ODNONIKtreodnonika"/>
      </w:pPr>
      <w:r w:rsidRPr="00A93738">
        <w:rPr>
          <w:rStyle w:val="IGindeksgrny"/>
        </w:rPr>
        <w:footnoteRef/>
      </w:r>
      <w:r w:rsidRPr="00A93738">
        <w:rPr>
          <w:rStyle w:val="IGindeksgrny"/>
        </w:rPr>
        <w:t>)</w:t>
      </w:r>
      <w:r>
        <w:rPr>
          <w:vertAlign w:val="superscript"/>
        </w:rPr>
        <w:tab/>
      </w:r>
      <w:r>
        <w:t xml:space="preserve">W brzmieniu ustalonym przez art. 185 ustawy </w:t>
      </w:r>
      <w:r w:rsidRPr="00F64C99">
        <w:t>z</w:t>
      </w:r>
      <w:r>
        <w:t> </w:t>
      </w:r>
      <w:r w:rsidRPr="00F64C99">
        <w:t>dnia 29</w:t>
      </w:r>
      <w:r>
        <w:t> </w:t>
      </w:r>
      <w:r w:rsidRPr="00F64C99">
        <w:t>lipca 2005</w:t>
      </w:r>
      <w:r>
        <w:t> </w:t>
      </w:r>
      <w:r w:rsidRPr="00F64C99">
        <w:t>r. o</w:t>
      </w:r>
      <w:r>
        <w:t> </w:t>
      </w:r>
      <w:r w:rsidRPr="00F64C99">
        <w:t>obrocie instrumentami finansowymi (</w:t>
      </w:r>
      <w:r>
        <w:t>Dz. U. Nr </w:t>
      </w:r>
      <w:r w:rsidRPr="00F64C99">
        <w:t>183,</w:t>
      </w:r>
      <w:r>
        <w:t xml:space="preserve"> poz. </w:t>
      </w:r>
      <w:r w:rsidRPr="00F64C99">
        <w:t>1538),</w:t>
      </w:r>
      <w:r>
        <w:t xml:space="preserve"> która weszła w życie z dniem 24 października 2005 r.</w:t>
      </w:r>
    </w:p>
  </w:footnote>
  <w:footnote w:id="4">
    <w:p w:rsidR="00A93738" w:rsidRDefault="00A93738" w:rsidP="00A93738">
      <w:pPr>
        <w:pStyle w:val="ODNONIKtreodnonika"/>
      </w:pPr>
      <w:r w:rsidRPr="00A93738">
        <w:rPr>
          <w:rStyle w:val="IGindeksgrny"/>
        </w:rPr>
        <w:footnoteRef/>
      </w:r>
      <w:r w:rsidRPr="00A93738">
        <w:rPr>
          <w:rStyle w:val="IGindeksgrny"/>
        </w:rPr>
        <w:t>)</w:t>
      </w:r>
      <w:r>
        <w:rPr>
          <w:vertAlign w:val="superscript"/>
        </w:rPr>
        <w:tab/>
      </w:r>
      <w:r>
        <w:t xml:space="preserve">W brzmieniu ustalonym przez art. 2 pkt 1 ustawy </w:t>
      </w:r>
      <w:r w:rsidRPr="002938EE">
        <w:t>z</w:t>
      </w:r>
      <w:r>
        <w:t> </w:t>
      </w:r>
      <w:r w:rsidRPr="002938EE">
        <w:t>dnia 18</w:t>
      </w:r>
      <w:r>
        <w:t> </w:t>
      </w:r>
      <w:r w:rsidRPr="002938EE">
        <w:t>marca 2011</w:t>
      </w:r>
      <w:r>
        <w:t> </w:t>
      </w:r>
      <w:r w:rsidRPr="002938EE">
        <w:t>r. o</w:t>
      </w:r>
      <w:r>
        <w:t> </w:t>
      </w:r>
      <w:r w:rsidRPr="002938EE">
        <w:t>zmianie ustawy – Kodeks cywilny oraz niektórych innych ustaw (</w:t>
      </w:r>
      <w:r>
        <w:t>Dz. U. Nr </w:t>
      </w:r>
      <w:r w:rsidRPr="002938EE">
        <w:t>85,</w:t>
      </w:r>
      <w:r>
        <w:t xml:space="preserve"> poz. </w:t>
      </w:r>
      <w:r w:rsidRPr="002938EE">
        <w:t>458),</w:t>
      </w:r>
      <w:r>
        <w:t xml:space="preserve"> która weszła w życie z dniem 23 października 2011 r.</w:t>
      </w:r>
    </w:p>
  </w:footnote>
  <w:footnote w:id="5">
    <w:p w:rsidR="00A93738" w:rsidRDefault="00A93738" w:rsidP="00A93738">
      <w:pPr>
        <w:pStyle w:val="ODNONIKtreodnonika"/>
      </w:pPr>
      <w:r w:rsidRPr="00A93738">
        <w:rPr>
          <w:rStyle w:val="IGindeksgrny"/>
        </w:rPr>
        <w:footnoteRef/>
      </w:r>
      <w:r w:rsidRPr="00A93738">
        <w:rPr>
          <w:rStyle w:val="IGindeksgrny"/>
        </w:rPr>
        <w:t>)</w:t>
      </w:r>
      <w:r>
        <w:rPr>
          <w:vertAlign w:val="superscript"/>
        </w:rPr>
        <w:tab/>
      </w:r>
      <w:r>
        <w:t xml:space="preserve">Dodany przez art. 2 pkt 2 ustawy, o której mowa w odnośniku </w:t>
      </w:r>
      <w:r>
        <w:fldChar w:fldCharType="begin"/>
      </w:r>
      <w:r>
        <w:instrText xml:space="preserve"> NOTEREF _Ref386016455 \h </w:instrText>
      </w:r>
      <w:r>
        <w:fldChar w:fldCharType="separate"/>
      </w:r>
      <w:r>
        <w:t>4</w:t>
      </w:r>
      <w:r>
        <w:fldChar w:fldCharType="end"/>
      </w:r>
      <w:r>
        <w:t>.</w:t>
      </w:r>
    </w:p>
  </w:footnote>
  <w:footnote w:id="6">
    <w:p w:rsidR="00A93738" w:rsidRDefault="00A93738" w:rsidP="00A93738">
      <w:pPr>
        <w:pStyle w:val="ODNONIKtreodnonika"/>
      </w:pPr>
      <w:r w:rsidRPr="00A93738">
        <w:rPr>
          <w:rStyle w:val="IGindeksgrny"/>
        </w:rPr>
        <w:footnoteRef/>
      </w:r>
      <w:r w:rsidRPr="00A93738">
        <w:rPr>
          <w:rStyle w:val="IGindeksgrny"/>
        </w:rPr>
        <w:t>)</w:t>
      </w:r>
      <w:r>
        <w:rPr>
          <w:vertAlign w:val="superscript"/>
        </w:rPr>
        <w:tab/>
      </w:r>
      <w:r>
        <w:t>W brzmieniu ustalonym przez art. 2 pkt 3 ustawy,</w:t>
      </w:r>
      <w:r w:rsidRPr="002938EE">
        <w:t xml:space="preserve"> </w:t>
      </w:r>
      <w:r>
        <w:t xml:space="preserve">o której mowa w odnośniku </w:t>
      </w:r>
      <w:r>
        <w:fldChar w:fldCharType="begin"/>
      </w:r>
      <w:r>
        <w:instrText xml:space="preserve"> NOTEREF _Ref386016455 \h </w:instrText>
      </w:r>
      <w:r>
        <w:fldChar w:fldCharType="separate"/>
      </w:r>
      <w:r>
        <w:t>4</w:t>
      </w:r>
      <w:r>
        <w:fldChar w:fldCharType="end"/>
      </w:r>
      <w:r>
        <w:t>.</w:t>
      </w:r>
    </w:p>
  </w:footnote>
  <w:footnote w:id="7">
    <w:p w:rsidR="00A93738" w:rsidRDefault="00A93738" w:rsidP="00A93738">
      <w:pPr>
        <w:pStyle w:val="ODNONIKtreodnonika"/>
      </w:pPr>
      <w:r w:rsidRPr="00A93738">
        <w:rPr>
          <w:rStyle w:val="IGindeksgrny"/>
        </w:rPr>
        <w:footnoteRef/>
      </w:r>
      <w:r w:rsidRPr="00A93738">
        <w:rPr>
          <w:rStyle w:val="IGindeksgrny"/>
        </w:rPr>
        <w:t>)</w:t>
      </w:r>
      <w:r>
        <w:rPr>
          <w:vertAlign w:val="superscript"/>
        </w:rPr>
        <w:tab/>
      </w:r>
      <w:r>
        <w:t>W brzmieniu ustalonym przez art. 466 pkt 2 ustawy,</w:t>
      </w:r>
      <w:r w:rsidRPr="002938EE">
        <w:t xml:space="preserve"> </w:t>
      </w:r>
      <w:r>
        <w:t xml:space="preserve">o której mowa w odnośniku </w:t>
      </w:r>
      <w:r>
        <w:fldChar w:fldCharType="begin"/>
      </w:r>
      <w:r>
        <w:instrText xml:space="preserve"> NOTEREF _Ref386016495 \h </w:instrText>
      </w:r>
      <w:r>
        <w:fldChar w:fldCharType="separate"/>
      </w:r>
      <w:r>
        <w:t>1</w:t>
      </w:r>
      <w:r>
        <w:fldChar w:fldCharType="end"/>
      </w:r>
      <w:r>
        <w:t>.</w:t>
      </w:r>
    </w:p>
  </w:footnote>
  <w:footnote w:id="8">
    <w:p w:rsidR="00A93738" w:rsidRDefault="00A93738" w:rsidP="00A93738">
      <w:pPr>
        <w:pStyle w:val="ODNONIKtreodnonika"/>
      </w:pPr>
      <w:r w:rsidRPr="00A93738">
        <w:rPr>
          <w:rStyle w:val="IGindeksgrny"/>
        </w:rPr>
        <w:footnoteRef/>
      </w:r>
      <w:r w:rsidRPr="00A93738">
        <w:rPr>
          <w:rStyle w:val="IGindeksgrny"/>
        </w:rPr>
        <w:t>)</w:t>
      </w:r>
      <w:r>
        <w:rPr>
          <w:vertAlign w:val="superscript"/>
        </w:rPr>
        <w:tab/>
      </w:r>
      <w:r>
        <w:t xml:space="preserve">W brzmieniu ustalonym przez art. 1 ustawy </w:t>
      </w:r>
      <w:r w:rsidRPr="002938EE">
        <w:t>z</w:t>
      </w:r>
      <w:r>
        <w:t> </w:t>
      </w:r>
      <w:r w:rsidRPr="002938EE">
        <w:t>dnia 5</w:t>
      </w:r>
      <w:r>
        <w:t> </w:t>
      </w:r>
      <w:r w:rsidRPr="002938EE">
        <w:t>września 2008</w:t>
      </w:r>
      <w:r>
        <w:t> </w:t>
      </w:r>
      <w:r w:rsidRPr="002938EE">
        <w:t>r. o</w:t>
      </w:r>
      <w:r>
        <w:t> </w:t>
      </w:r>
      <w:r w:rsidRPr="002938EE">
        <w:t>zmianie niektórych ustaw w</w:t>
      </w:r>
      <w:r>
        <w:t> </w:t>
      </w:r>
      <w:r w:rsidRPr="002938EE">
        <w:t>związku z</w:t>
      </w:r>
      <w:r>
        <w:t> </w:t>
      </w:r>
      <w:r w:rsidRPr="002938EE">
        <w:t>wejściem w</w:t>
      </w:r>
      <w:r>
        <w:t> </w:t>
      </w:r>
      <w:r w:rsidRPr="002938EE">
        <w:t>życie Protokołu do Umowy między Wspólnotą Europejską i</w:t>
      </w:r>
      <w:r>
        <w:t> </w:t>
      </w:r>
      <w:r w:rsidRPr="002938EE">
        <w:t>jej Państwami Członkowskimi, z</w:t>
      </w:r>
      <w:r>
        <w:t> </w:t>
      </w:r>
      <w:r w:rsidRPr="002938EE">
        <w:t>jednej strony, a</w:t>
      </w:r>
      <w:r>
        <w:t> </w:t>
      </w:r>
      <w:r w:rsidRPr="002938EE">
        <w:t>Konfederacją Szwajcarską, z</w:t>
      </w:r>
      <w:r>
        <w:t> </w:t>
      </w:r>
      <w:r w:rsidRPr="002938EE">
        <w:t>drugiej strony, w</w:t>
      </w:r>
      <w:r>
        <w:t> </w:t>
      </w:r>
      <w:r w:rsidRPr="002938EE">
        <w:t>sprawie swobodnego przepływu osób (</w:t>
      </w:r>
      <w:r>
        <w:t>Dz. U. Nr </w:t>
      </w:r>
      <w:r w:rsidRPr="002938EE">
        <w:t>180,</w:t>
      </w:r>
      <w:r>
        <w:t xml:space="preserve"> poz. </w:t>
      </w:r>
      <w:r w:rsidRPr="002938EE">
        <w:t>1112),</w:t>
      </w:r>
      <w:r>
        <w:t xml:space="preserve"> która weszła w życie z dniem 25 października 2008 r.</w:t>
      </w:r>
    </w:p>
  </w:footnote>
  <w:footnote w:id="9">
    <w:p w:rsidR="00A93738" w:rsidRDefault="00A93738" w:rsidP="00A93738">
      <w:pPr>
        <w:pStyle w:val="ODNONIKtreodnonika"/>
      </w:pPr>
      <w:r w:rsidRPr="00A93738">
        <w:rPr>
          <w:rStyle w:val="IGindeksgrny"/>
        </w:rPr>
        <w:footnoteRef/>
      </w:r>
      <w:r w:rsidRPr="00A93738">
        <w:rPr>
          <w:rStyle w:val="IGindeksgrny"/>
        </w:rPr>
        <w:t>)</w:t>
      </w:r>
      <w:r>
        <w:rPr>
          <w:vertAlign w:val="superscript"/>
        </w:rPr>
        <w:tab/>
      </w:r>
      <w:r>
        <w:t>Ustawa została ogłoszona w dniu 12 kwietnia 1920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6142D1"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13529F" w:rsidRDefault="0013529F"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6142D1">
      <w:rPr>
        <w:noProof/>
      </w:rPr>
      <w:t>2</w:t>
    </w:r>
    <w:r>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6142D1">
          <w:t>1380</w:t>
        </w:r>
      </w:sdtContent>
    </w:sdt>
  </w:p>
  <w:p w:rsidR="0013529F" w:rsidRPr="00AB274C" w:rsidRDefault="0013529F"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Default="006142D1"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6142D1"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13529F" w:rsidRDefault="0013529F"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6142D1">
      <w:rPr>
        <w:noProof/>
      </w:rPr>
      <w:t>6</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6142D1">
          <w:t>1380</w:t>
        </w:r>
      </w:sdtContent>
    </w:sdt>
  </w:p>
  <w:p w:rsidR="0013529F" w:rsidRPr="00AB274C" w:rsidRDefault="0013529F"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6142D1"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13529F" w:rsidRDefault="0013529F"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6142D1">
      <w:rPr>
        <w:noProof/>
      </w:rPr>
      <w:t>5</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6142D1">
          <w:t>1380</w:t>
        </w:r>
      </w:sdtContent>
    </w:sdt>
  </w:p>
  <w:p w:rsidR="0013529F" w:rsidRPr="00B371CC" w:rsidRDefault="0013529F"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8193"/>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2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170CF"/>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0A50"/>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114"/>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273F4"/>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30D"/>
    <w:rsid w:val="004A3590"/>
    <w:rsid w:val="004B00A7"/>
    <w:rsid w:val="004B25E2"/>
    <w:rsid w:val="004B34D7"/>
    <w:rsid w:val="004B5037"/>
    <w:rsid w:val="004B5B2F"/>
    <w:rsid w:val="004B626A"/>
    <w:rsid w:val="004C05BD"/>
    <w:rsid w:val="004C3B06"/>
    <w:rsid w:val="004C3F97"/>
    <w:rsid w:val="004C5222"/>
    <w:rsid w:val="004C5E3D"/>
    <w:rsid w:val="004C71C5"/>
    <w:rsid w:val="004D2DEE"/>
    <w:rsid w:val="004D2E1F"/>
    <w:rsid w:val="004D7FD9"/>
    <w:rsid w:val="004E0324"/>
    <w:rsid w:val="004E1324"/>
    <w:rsid w:val="004E19A5"/>
    <w:rsid w:val="004E37E5"/>
    <w:rsid w:val="004E3FDB"/>
    <w:rsid w:val="004E5B50"/>
    <w:rsid w:val="004F1305"/>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3023"/>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6D71"/>
    <w:rsid w:val="005F7812"/>
    <w:rsid w:val="005F7A88"/>
    <w:rsid w:val="00601C17"/>
    <w:rsid w:val="00603A1A"/>
    <w:rsid w:val="00604323"/>
    <w:rsid w:val="006046D5"/>
    <w:rsid w:val="00610C08"/>
    <w:rsid w:val="00611F74"/>
    <w:rsid w:val="006142D1"/>
    <w:rsid w:val="00615772"/>
    <w:rsid w:val="006167C9"/>
    <w:rsid w:val="00621256"/>
    <w:rsid w:val="00621FCC"/>
    <w:rsid w:val="00622E4B"/>
    <w:rsid w:val="00630A91"/>
    <w:rsid w:val="0063222D"/>
    <w:rsid w:val="006333DA"/>
    <w:rsid w:val="00635134"/>
    <w:rsid w:val="006356E2"/>
    <w:rsid w:val="00642A65"/>
    <w:rsid w:val="00645DCE"/>
    <w:rsid w:val="006465AC"/>
    <w:rsid w:val="006465BF"/>
    <w:rsid w:val="006502D0"/>
    <w:rsid w:val="0065164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5F9F"/>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2D58"/>
    <w:rsid w:val="006E5E21"/>
    <w:rsid w:val="006E6F84"/>
    <w:rsid w:val="006F235F"/>
    <w:rsid w:val="006F2648"/>
    <w:rsid w:val="006F2F10"/>
    <w:rsid w:val="006F482B"/>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4AC3"/>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5FEF"/>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3738"/>
    <w:rsid w:val="00A94574"/>
    <w:rsid w:val="00A95936"/>
    <w:rsid w:val="00A96265"/>
    <w:rsid w:val="00A97084"/>
    <w:rsid w:val="00AA0593"/>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57029"/>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4265"/>
    <w:rsid w:val="00EC4CEB"/>
    <w:rsid w:val="00EC659E"/>
    <w:rsid w:val="00ED00CB"/>
    <w:rsid w:val="00ED2072"/>
    <w:rsid w:val="00ED2AE0"/>
    <w:rsid w:val="00ED3683"/>
    <w:rsid w:val="00ED5553"/>
    <w:rsid w:val="00ED5E36"/>
    <w:rsid w:val="00ED6961"/>
    <w:rsid w:val="00EF05E2"/>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1170C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1170CF"/>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1170CF"/>
    <w:pPr>
      <w:spacing w:before="80"/>
      <w:ind w:left="1260"/>
    </w:pPr>
  </w:style>
  <w:style w:type="paragraph" w:customStyle="1" w:styleId="ZTIRwPKTzmtirwpktartykuempunktem">
    <w:name w:val="Z/TIR_w_PKT – zm. tir. w pkt artykułem (punktem)"/>
    <w:basedOn w:val="TIRtiret"/>
    <w:uiPriority w:val="33"/>
    <w:qFormat/>
    <w:rsid w:val="001170CF"/>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1170CF"/>
    <w:pPr>
      <w:spacing w:before="80"/>
      <w:ind w:left="900"/>
    </w:pPr>
  </w:style>
  <w:style w:type="paragraph" w:customStyle="1" w:styleId="2TIRpodwjnytiret">
    <w:name w:val="2TIR – podwójny tiret"/>
    <w:basedOn w:val="TIRtiret"/>
    <w:uiPriority w:val="73"/>
    <w:qFormat/>
    <w:rsid w:val="001170CF"/>
    <w:pPr>
      <w:ind w:left="1420" w:hanging="360"/>
    </w:pPr>
  </w:style>
  <w:style w:type="character" w:styleId="Odwoanieprzypisudolnego">
    <w:name w:val="footnote reference"/>
    <w:uiPriority w:val="99"/>
    <w:rsid w:val="001170CF"/>
    <w:rPr>
      <w:rFonts w:cs="Times New Roman"/>
      <w:vertAlign w:val="superscript"/>
    </w:rPr>
  </w:style>
  <w:style w:type="paragraph" w:styleId="Nagwek">
    <w:name w:val="header"/>
    <w:basedOn w:val="Normalny"/>
    <w:link w:val="NagwekZnak"/>
    <w:uiPriority w:val="99"/>
    <w:semiHidden/>
    <w:rsid w:val="001170CF"/>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1170CF"/>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kern w:val="1"/>
      <w:sz w:val="20"/>
      <w:lang w:eastAsia="ar-SA"/>
    </w:rPr>
  </w:style>
  <w:style w:type="paragraph" w:styleId="Tekstdymka">
    <w:name w:val="Balloon Text"/>
    <w:basedOn w:val="Normalny"/>
    <w:link w:val="TekstdymkaZnak"/>
    <w:uiPriority w:val="99"/>
    <w:semiHidden/>
    <w:rsid w:val="001170CF"/>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1170CF"/>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1170CF"/>
    <w:pPr>
      <w:spacing w:before="80"/>
      <w:ind w:left="1260"/>
    </w:pPr>
  </w:style>
  <w:style w:type="paragraph" w:customStyle="1" w:styleId="ZTIRwLITzmtirwlitartykuempunktem">
    <w:name w:val="Z/TIR_w_LIT – zm. tir. w lit. artykułem (punktem)"/>
    <w:basedOn w:val="TIRtiret"/>
    <w:uiPriority w:val="33"/>
    <w:qFormat/>
    <w:rsid w:val="001170CF"/>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1170CF"/>
    <w:pPr>
      <w:spacing w:before="80"/>
      <w:ind w:left="840"/>
    </w:pPr>
  </w:style>
  <w:style w:type="paragraph" w:customStyle="1" w:styleId="nowela">
    <w:name w:val="nowela"/>
    <w:basedOn w:val="ARTartustawynprozporzdzenia"/>
    <w:uiPriority w:val="99"/>
    <w:semiHidden/>
    <w:qFormat/>
    <w:rsid w:val="001170CF"/>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1170CF"/>
    <w:pPr>
      <w:widowControl w:val="0"/>
      <w:suppressAutoHyphens/>
    </w:pPr>
    <w:rPr>
      <w:kern w:val="1"/>
      <w:lang w:eastAsia="ar-SA"/>
    </w:rPr>
  </w:style>
  <w:style w:type="paragraph" w:customStyle="1" w:styleId="ZPKTzmpktartykuempunktem">
    <w:name w:val="Z/PKT – zm. pkt artykułem (punktem)"/>
    <w:basedOn w:val="PKTpunkt"/>
    <w:uiPriority w:val="31"/>
    <w:qFormat/>
    <w:rsid w:val="001170CF"/>
    <w:pPr>
      <w:spacing w:before="80"/>
      <w:ind w:left="900" w:hanging="480"/>
    </w:pPr>
  </w:style>
  <w:style w:type="paragraph" w:customStyle="1" w:styleId="ZARTzmartartykuempunktem">
    <w:name w:val="Z/ART(§) – zm. art. (§) artykułem (punktem)"/>
    <w:basedOn w:val="ARTartustawynprozporzdzenia"/>
    <w:uiPriority w:val="30"/>
    <w:qFormat/>
    <w:rsid w:val="001170CF"/>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1170CF"/>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1170CF"/>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1170CF"/>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1170CF"/>
    <w:rPr>
      <w:bCs/>
    </w:rPr>
  </w:style>
  <w:style w:type="paragraph" w:customStyle="1" w:styleId="OZNRODZAKTUtznustawalubrozporzdzenieiorganwydajcy">
    <w:name w:val="OZN_RODZ_AKTU – tzn. ustawa lub rozporządzenie i organ wydający"/>
    <w:next w:val="DATAAKTUdatauchwalenialubwydaniaaktu"/>
    <w:uiPriority w:val="5"/>
    <w:rsid w:val="001170CF"/>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1170CF"/>
    <w:pPr>
      <w:spacing w:before="120"/>
    </w:pPr>
    <w:rPr>
      <w:bCs/>
    </w:rPr>
  </w:style>
  <w:style w:type="paragraph" w:customStyle="1" w:styleId="PKTpunkt">
    <w:name w:val="PKT – punkt"/>
    <w:basedOn w:val="ARTartustawynprozporzdzenia"/>
    <w:uiPriority w:val="13"/>
    <w:qFormat/>
    <w:rsid w:val="001170CF"/>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1170CF"/>
    <w:pPr>
      <w:ind w:left="0" w:firstLine="0"/>
    </w:pPr>
  </w:style>
  <w:style w:type="paragraph" w:customStyle="1" w:styleId="LITlitera">
    <w:name w:val="LIT – litera"/>
    <w:basedOn w:val="PKTpunkt"/>
    <w:uiPriority w:val="14"/>
    <w:qFormat/>
    <w:rsid w:val="001170CF"/>
    <w:pPr>
      <w:ind w:left="780" w:hanging="360"/>
    </w:pPr>
  </w:style>
  <w:style w:type="paragraph" w:customStyle="1" w:styleId="CZWSPLITczwsplnaliter">
    <w:name w:val="CZ_WSP_LIT – część wspólna liter"/>
    <w:basedOn w:val="LITlitera"/>
    <w:next w:val="USTustnpkodeksu"/>
    <w:uiPriority w:val="17"/>
    <w:qFormat/>
    <w:rsid w:val="001170CF"/>
    <w:pPr>
      <w:ind w:left="420" w:firstLine="0"/>
    </w:pPr>
    <w:rPr>
      <w:szCs w:val="24"/>
    </w:rPr>
  </w:style>
  <w:style w:type="paragraph" w:customStyle="1" w:styleId="TIRtiret">
    <w:name w:val="TIR – tiret"/>
    <w:basedOn w:val="LITlitera"/>
    <w:uiPriority w:val="15"/>
    <w:qFormat/>
    <w:rsid w:val="001170CF"/>
    <w:pPr>
      <w:ind w:left="1060" w:hanging="200"/>
    </w:pPr>
  </w:style>
  <w:style w:type="paragraph" w:customStyle="1" w:styleId="CZWSPTIRczwsplnatiret">
    <w:name w:val="CZ_WSP_TIR – część wspólna tiret"/>
    <w:basedOn w:val="TIRtiret"/>
    <w:next w:val="USTustnpkodeksu"/>
    <w:uiPriority w:val="17"/>
    <w:qFormat/>
    <w:rsid w:val="001170CF"/>
    <w:pPr>
      <w:ind w:left="780" w:firstLine="0"/>
    </w:pPr>
  </w:style>
  <w:style w:type="paragraph" w:customStyle="1" w:styleId="CYTcytatnpprzysigi">
    <w:name w:val="CYT – cytat np. przysięgi"/>
    <w:basedOn w:val="USTustnpkodeksu"/>
    <w:next w:val="USTustnpkodeksu"/>
    <w:uiPriority w:val="18"/>
    <w:qFormat/>
    <w:rsid w:val="001170CF"/>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1170CF"/>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1170CF"/>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1170CF"/>
    <w:pPr>
      <w:spacing w:before="80"/>
      <w:ind w:left="1200"/>
    </w:pPr>
  </w:style>
  <w:style w:type="paragraph" w:customStyle="1" w:styleId="ZLITTIRwLITzmtirwlitliter">
    <w:name w:val="Z_LIT/TIR_w_LIT – zm. tir. w lit. literą"/>
    <w:basedOn w:val="TIRtiret"/>
    <w:uiPriority w:val="49"/>
    <w:qFormat/>
    <w:rsid w:val="001170CF"/>
    <w:pPr>
      <w:spacing w:before="80"/>
      <w:ind w:left="1480"/>
    </w:pPr>
  </w:style>
  <w:style w:type="paragraph" w:customStyle="1" w:styleId="TYTDZOZNoznaczenietytuulubdziau">
    <w:name w:val="TYT(DZ)_OZN – oznaczenie tytułu lub działu"/>
    <w:next w:val="Normalny"/>
    <w:uiPriority w:val="9"/>
    <w:qFormat/>
    <w:rsid w:val="001170CF"/>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1170CF"/>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1170CF"/>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1170CF"/>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1170CF"/>
    <w:pPr>
      <w:spacing w:before="80"/>
      <w:ind w:left="420"/>
    </w:pPr>
  </w:style>
  <w:style w:type="paragraph" w:customStyle="1" w:styleId="ZZLITzmianazmlit">
    <w:name w:val="ZZ/LIT – zmiana zm. lit."/>
    <w:basedOn w:val="ZZPKTzmianazmpkt"/>
    <w:uiPriority w:val="67"/>
    <w:qFormat/>
    <w:rsid w:val="001170CF"/>
    <w:pPr>
      <w:ind w:left="2320" w:hanging="420"/>
    </w:pPr>
  </w:style>
  <w:style w:type="paragraph" w:customStyle="1" w:styleId="ZZTIRzmianazmtir">
    <w:name w:val="ZZ/TIR – zmiana zm. tir."/>
    <w:basedOn w:val="ZZLITzmianazmlit"/>
    <w:uiPriority w:val="67"/>
    <w:qFormat/>
    <w:rsid w:val="001170CF"/>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1170CF"/>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1170CF"/>
    <w:pPr>
      <w:spacing w:before="80"/>
      <w:ind w:left="780" w:firstLine="480"/>
    </w:pPr>
  </w:style>
  <w:style w:type="paragraph" w:customStyle="1" w:styleId="ZLITPKTzmpktliter">
    <w:name w:val="Z_LIT/PKT – zm. pkt literą"/>
    <w:basedOn w:val="PKTpunkt"/>
    <w:uiPriority w:val="47"/>
    <w:qFormat/>
    <w:rsid w:val="001170CF"/>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1170CF"/>
    <w:pPr>
      <w:spacing w:before="80"/>
      <w:ind w:firstLine="0"/>
    </w:pPr>
  </w:style>
  <w:style w:type="paragraph" w:customStyle="1" w:styleId="ZLITLITzmlitliter">
    <w:name w:val="Z_LIT/LIT – zm. lit. literą"/>
    <w:basedOn w:val="LITlitera"/>
    <w:uiPriority w:val="48"/>
    <w:qFormat/>
    <w:rsid w:val="001170CF"/>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1170CF"/>
    <w:pPr>
      <w:spacing w:before="80"/>
      <w:ind w:left="780"/>
    </w:pPr>
  </w:style>
  <w:style w:type="paragraph" w:customStyle="1" w:styleId="ZLITTIRzmtirliter">
    <w:name w:val="Z_LIT/TIR – zm. tir. literą"/>
    <w:basedOn w:val="TIRtiret"/>
    <w:uiPriority w:val="49"/>
    <w:qFormat/>
    <w:rsid w:val="001170CF"/>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1170CF"/>
    <w:pPr>
      <w:ind w:left="2380" w:firstLine="0"/>
    </w:pPr>
  </w:style>
  <w:style w:type="paragraph" w:customStyle="1" w:styleId="ZLITLITwPKTzmlitwpktliter">
    <w:name w:val="Z_LIT/LIT_w_PKT – zm. lit. w pkt literą"/>
    <w:basedOn w:val="LITlitera"/>
    <w:uiPriority w:val="48"/>
    <w:qFormat/>
    <w:rsid w:val="001170CF"/>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1170CF"/>
    <w:pPr>
      <w:spacing w:before="80"/>
      <w:ind w:left="1260"/>
    </w:pPr>
  </w:style>
  <w:style w:type="paragraph" w:customStyle="1" w:styleId="ZLITTIRwPKTzmtirwpktliter">
    <w:name w:val="Z_LIT/TIR_w_PKT – zm. tir. w pkt literą"/>
    <w:basedOn w:val="TIRtiret"/>
    <w:uiPriority w:val="49"/>
    <w:qFormat/>
    <w:rsid w:val="001170CF"/>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1170CF"/>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1170CF"/>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1170CF"/>
    <w:pPr>
      <w:spacing w:before="80"/>
      <w:ind w:left="1060"/>
    </w:pPr>
  </w:style>
  <w:style w:type="paragraph" w:customStyle="1" w:styleId="ZTIRTIRzmtirtiret">
    <w:name w:val="Z_TIR/TIR – zm. tir. tiret"/>
    <w:basedOn w:val="TIRtiret"/>
    <w:uiPriority w:val="57"/>
    <w:qFormat/>
    <w:rsid w:val="001170CF"/>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1170CF"/>
    <w:pPr>
      <w:ind w:left="2740" w:firstLine="0"/>
    </w:pPr>
  </w:style>
  <w:style w:type="paragraph" w:customStyle="1" w:styleId="ZZTIRwLITzmianazmtirwlit">
    <w:name w:val="ZZ/TIR_w_LIT – zmiana zm. tir. w lit."/>
    <w:basedOn w:val="ZZTIRzmianazmtir"/>
    <w:uiPriority w:val="67"/>
    <w:qFormat/>
    <w:rsid w:val="001170CF"/>
    <w:pPr>
      <w:ind w:left="2600" w:hanging="200"/>
    </w:pPr>
  </w:style>
  <w:style w:type="paragraph" w:customStyle="1" w:styleId="ZTIRTIRwLITzmtirwlittiret">
    <w:name w:val="Z_TIR/TIR_w_LIT – zm. tir. w lit. tiret"/>
    <w:basedOn w:val="TIRtiret"/>
    <w:uiPriority w:val="57"/>
    <w:qFormat/>
    <w:rsid w:val="001170CF"/>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1170CF"/>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1170CF"/>
    <w:pPr>
      <w:ind w:left="1060"/>
    </w:pPr>
  </w:style>
  <w:style w:type="paragraph" w:customStyle="1" w:styleId="Z2TIRzmpodwtirartykuempunktem">
    <w:name w:val="Z/2TIR – zm. podw. tir. artykułem (punktem)"/>
    <w:basedOn w:val="TIRtiret"/>
    <w:uiPriority w:val="73"/>
    <w:qFormat/>
    <w:rsid w:val="001170CF"/>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1170CF"/>
    <w:pPr>
      <w:ind w:left="2320" w:firstLine="0"/>
    </w:pPr>
  </w:style>
  <w:style w:type="paragraph" w:customStyle="1" w:styleId="ZLIT2TIRzmpodwtirliter">
    <w:name w:val="Z_LIT/2TIR – zm. podw. tir. literą"/>
    <w:basedOn w:val="TIRtiret"/>
    <w:uiPriority w:val="75"/>
    <w:qFormat/>
    <w:rsid w:val="001170CF"/>
    <w:pPr>
      <w:spacing w:before="80"/>
      <w:ind w:left="1200" w:hanging="420"/>
    </w:pPr>
  </w:style>
  <w:style w:type="paragraph" w:customStyle="1" w:styleId="ZTIR2TIRzmpodwtirtiret">
    <w:name w:val="Z_TIR/2TIR – zm. podw. tir. tiret"/>
    <w:basedOn w:val="TIRtiret"/>
    <w:uiPriority w:val="78"/>
    <w:qFormat/>
    <w:rsid w:val="001170CF"/>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1170CF"/>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1170CF"/>
    <w:pPr>
      <w:spacing w:before="80"/>
      <w:ind w:left="1900" w:hanging="360"/>
    </w:pPr>
  </w:style>
  <w:style w:type="paragraph" w:customStyle="1" w:styleId="ZTIRPKTzmpkttiret">
    <w:name w:val="Z_TIR/PKT – zm. pkt tiret"/>
    <w:basedOn w:val="PKTpunkt"/>
    <w:uiPriority w:val="56"/>
    <w:qFormat/>
    <w:rsid w:val="001170CF"/>
    <w:pPr>
      <w:spacing w:before="80"/>
      <w:ind w:left="1540" w:hanging="480"/>
    </w:pPr>
  </w:style>
  <w:style w:type="paragraph" w:customStyle="1" w:styleId="ZTIRLITwPKTzmlitwpkttiret">
    <w:name w:val="Z_TIR/LIT_w_PKT – zm. lit. w pkt tiret"/>
    <w:basedOn w:val="LITlitera"/>
    <w:uiPriority w:val="57"/>
    <w:qFormat/>
    <w:rsid w:val="001170CF"/>
    <w:pPr>
      <w:spacing w:before="80"/>
      <w:ind w:left="1900"/>
    </w:pPr>
  </w:style>
  <w:style w:type="paragraph" w:customStyle="1" w:styleId="ZTIRCZWSPLITwPKTzmczciwsplitwpkttiret">
    <w:name w:val="Z_TIR/CZ_WSP_LIT_w_PKT – zm. części wsp. lit. w pkt tiret"/>
    <w:basedOn w:val="CZWSPLITczwsplnaliter"/>
    <w:uiPriority w:val="59"/>
    <w:qFormat/>
    <w:rsid w:val="001170CF"/>
    <w:pPr>
      <w:spacing w:before="80"/>
      <w:ind w:left="1540"/>
    </w:pPr>
  </w:style>
  <w:style w:type="paragraph" w:customStyle="1" w:styleId="ZTIR2TIRwLITzmpodwtirwlittiret">
    <w:name w:val="Z_TIR/2TIR_w_LIT – zm. podw. tir. w lit. tiret"/>
    <w:basedOn w:val="TIRtiret"/>
    <w:uiPriority w:val="79"/>
    <w:qFormat/>
    <w:rsid w:val="001170CF"/>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1170CF"/>
    <w:pPr>
      <w:spacing w:before="80"/>
      <w:ind w:left="1760"/>
    </w:pPr>
  </w:style>
  <w:style w:type="paragraph" w:customStyle="1" w:styleId="ZTIR2TIRwTIRzmpodwtirwtirtiret">
    <w:name w:val="Z_TIR/2TIR_w_TIR – zm. podw. tir. w tir. tiret"/>
    <w:basedOn w:val="TIRtiret"/>
    <w:uiPriority w:val="78"/>
    <w:qFormat/>
    <w:rsid w:val="001170CF"/>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1170CF"/>
    <w:pPr>
      <w:spacing w:before="80"/>
      <w:ind w:left="1400"/>
    </w:pPr>
  </w:style>
  <w:style w:type="paragraph" w:customStyle="1" w:styleId="Z2TIRLITzmlitpodwjnymtiret">
    <w:name w:val="Z_2TIR/LIT – zm. lit. podwójnym tiret"/>
    <w:basedOn w:val="LITlitera"/>
    <w:uiPriority w:val="84"/>
    <w:qFormat/>
    <w:rsid w:val="001170CF"/>
    <w:pPr>
      <w:spacing w:before="80"/>
      <w:ind w:left="1840" w:hanging="420"/>
    </w:pPr>
  </w:style>
  <w:style w:type="paragraph" w:customStyle="1" w:styleId="ZZ2TIRwTIRzmianazmpodwtirwtir">
    <w:name w:val="ZZ/2TIR_w_TIR – zmiana zm. podw. tir. w tir."/>
    <w:basedOn w:val="ZZCZWSP2TIRzmianazmczciwsppodwtir"/>
    <w:uiPriority w:val="93"/>
    <w:qFormat/>
    <w:rsid w:val="001170CF"/>
    <w:pPr>
      <w:ind w:left="2600" w:hanging="360"/>
    </w:pPr>
  </w:style>
  <w:style w:type="paragraph" w:customStyle="1" w:styleId="ZZ2TIRwLITzmianazmpodwtirwlit">
    <w:name w:val="ZZ/2TIR_w_LIT – zmiana zm. podw. tir. w lit."/>
    <w:basedOn w:val="ZZ2TIRwTIRzmianazmpodwtirwtir"/>
    <w:uiPriority w:val="94"/>
    <w:qFormat/>
    <w:rsid w:val="001170CF"/>
    <w:pPr>
      <w:ind w:left="2960"/>
    </w:pPr>
  </w:style>
  <w:style w:type="paragraph" w:customStyle="1" w:styleId="Z2TIRTIRwLITzmtirwlitpodwjnymtiret">
    <w:name w:val="Z_2TIR/TIR_w_LIT – zm. tir. w lit. podwójnym tiret"/>
    <w:basedOn w:val="TIRtiret"/>
    <w:uiPriority w:val="84"/>
    <w:qFormat/>
    <w:rsid w:val="001170CF"/>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1170CF"/>
    <w:pPr>
      <w:spacing w:before="80"/>
      <w:ind w:left="1840"/>
    </w:pPr>
  </w:style>
  <w:style w:type="paragraph" w:customStyle="1" w:styleId="ZZ2TIRwPKTzmianazmpodwtirwpkt">
    <w:name w:val="ZZ/2TIR_w_PKT – zmiana zm. podw. tir. w pkt"/>
    <w:basedOn w:val="ZZ2TIRwLITzmianazmpodwtirwlit"/>
    <w:uiPriority w:val="94"/>
    <w:qFormat/>
    <w:rsid w:val="001170CF"/>
    <w:pPr>
      <w:ind w:left="3380"/>
    </w:pPr>
  </w:style>
  <w:style w:type="paragraph" w:customStyle="1" w:styleId="ZZCZWSP2TIRwTIRzmianazmczciwsppodwtirwtir">
    <w:name w:val="ZZ/CZ_WSP_2TIR_w_TIR – zmiana zm. części wsp. podw. tir. w tir."/>
    <w:basedOn w:val="ZZ2TIRwLITzmianazmpodwtirwlit"/>
    <w:uiPriority w:val="94"/>
    <w:qFormat/>
    <w:rsid w:val="001170CF"/>
    <w:pPr>
      <w:ind w:left="2240" w:firstLine="0"/>
    </w:pPr>
  </w:style>
  <w:style w:type="paragraph" w:customStyle="1" w:styleId="Z2TIR2TIRwTIRzmpodwtirwtirpodwjnymtiret">
    <w:name w:val="Z_2TIR/2TIR_w_TIR – zm. podw. tir. w tir. podwójnym tiret"/>
    <w:basedOn w:val="TIRtiret"/>
    <w:uiPriority w:val="85"/>
    <w:qFormat/>
    <w:rsid w:val="001170CF"/>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1170CF"/>
    <w:pPr>
      <w:spacing w:before="80"/>
      <w:ind w:left="1760"/>
    </w:pPr>
  </w:style>
  <w:style w:type="paragraph" w:customStyle="1" w:styleId="Z2TIR2TIRwLITzmpodwtirwlitpodwjnymtiret">
    <w:name w:val="Z_2TIR/2TIR_w_LIT – zm. podw. tir. w lit. podwójnym tiret"/>
    <w:basedOn w:val="TIRtiret"/>
    <w:uiPriority w:val="86"/>
    <w:qFormat/>
    <w:rsid w:val="001170CF"/>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1170CF"/>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1170CF"/>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1170CF"/>
    <w:pPr>
      <w:ind w:left="420"/>
    </w:pPr>
    <w:rPr>
      <w:b w:val="0"/>
    </w:rPr>
  </w:style>
  <w:style w:type="character" w:styleId="Odwoaniedokomentarza">
    <w:name w:val="annotation reference"/>
    <w:basedOn w:val="Domylnaczcionkaakapitu"/>
    <w:uiPriority w:val="99"/>
    <w:semiHidden/>
    <w:rsid w:val="001170CF"/>
    <w:rPr>
      <w:sz w:val="16"/>
      <w:szCs w:val="16"/>
    </w:rPr>
  </w:style>
  <w:style w:type="paragraph" w:styleId="Tekstkomentarza">
    <w:name w:val="annotation text"/>
    <w:basedOn w:val="Normalny"/>
    <w:link w:val="TekstkomentarzaZnak"/>
    <w:uiPriority w:val="99"/>
    <w:semiHidden/>
    <w:rsid w:val="001170CF"/>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1170CF"/>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1170CF"/>
    <w:pPr>
      <w:ind w:left="1900"/>
    </w:pPr>
  </w:style>
  <w:style w:type="paragraph" w:customStyle="1" w:styleId="ZZPKTzmianazmpkt">
    <w:name w:val="ZZ/PKT – zmiana zm. pkt"/>
    <w:basedOn w:val="ZPKTzmpktartykuempunktem"/>
    <w:uiPriority w:val="66"/>
    <w:qFormat/>
    <w:rsid w:val="001170CF"/>
    <w:pPr>
      <w:ind w:left="2380"/>
    </w:pPr>
  </w:style>
  <w:style w:type="paragraph" w:customStyle="1" w:styleId="ZZLITwPKTzmianazmlitwpkt">
    <w:name w:val="ZZ/LIT_w_PKT – zmiana zm. lit. w pkt"/>
    <w:basedOn w:val="ZLITwPKTzmlitwpktartykuempunktem"/>
    <w:uiPriority w:val="67"/>
    <w:qFormat/>
    <w:rsid w:val="001170CF"/>
    <w:pPr>
      <w:ind w:left="2740"/>
    </w:pPr>
  </w:style>
  <w:style w:type="paragraph" w:customStyle="1" w:styleId="ZZTIRwPKTzmianazmtirwpkt">
    <w:name w:val="ZZ/TIR_w_PKT – zmiana zm. tir. w pkt"/>
    <w:basedOn w:val="ZTIRwPKTzmtirwpktartykuempunktem"/>
    <w:uiPriority w:val="67"/>
    <w:qFormat/>
    <w:rsid w:val="001170CF"/>
    <w:pPr>
      <w:ind w:left="3020"/>
    </w:pPr>
  </w:style>
  <w:style w:type="paragraph" w:customStyle="1" w:styleId="ODNONIKtreodnonika">
    <w:name w:val="ODNOŚNIK – treść odnośnika"/>
    <w:uiPriority w:val="19"/>
    <w:qFormat/>
    <w:rsid w:val="001170CF"/>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1170CF"/>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1170CF"/>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1170CF"/>
    <w:rPr>
      <w:rFonts w:ascii="Times New Roman" w:hAnsi="Times New Roman"/>
    </w:rPr>
  </w:style>
  <w:style w:type="paragraph" w:customStyle="1" w:styleId="ZTIRTIRwPKTzmtirwpkttiret">
    <w:name w:val="Z_TIR/TIR_w_PKT – zm. tir. w pkt tiret"/>
    <w:basedOn w:val="ZTIRTIRwLITzmtirwlittiret"/>
    <w:uiPriority w:val="57"/>
    <w:qFormat/>
    <w:rsid w:val="001170CF"/>
    <w:pPr>
      <w:ind w:left="2180"/>
    </w:pPr>
  </w:style>
  <w:style w:type="paragraph" w:customStyle="1" w:styleId="ZTIRCZWSPTIRwPKTzmczciwsptirtiret">
    <w:name w:val="Z_TIR/CZ_WSP_TIR_w_PKT – zm. części wsp. tir. tiret"/>
    <w:basedOn w:val="ZTIRTIRwPKTzmtirwpkttiret"/>
    <w:next w:val="TIRtiret"/>
    <w:uiPriority w:val="60"/>
    <w:qFormat/>
    <w:rsid w:val="001170CF"/>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1170CF"/>
    <w:pPr>
      <w:ind w:left="420" w:firstLine="0"/>
    </w:pPr>
  </w:style>
  <w:style w:type="paragraph" w:customStyle="1" w:styleId="ROZDZODDZOZNoznaczenierozdziauluboddziau">
    <w:name w:val="ROZDZ(ODDZ)_OZN – oznaczenie rozdziału lub oddziału"/>
    <w:next w:val="ARTartustawynprozporzdzenia"/>
    <w:uiPriority w:val="10"/>
    <w:qFormat/>
    <w:rsid w:val="001170CF"/>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1170CF"/>
    <w:pPr>
      <w:spacing w:before="80"/>
      <w:ind w:left="1840" w:hanging="420"/>
    </w:pPr>
  </w:style>
  <w:style w:type="paragraph" w:customStyle="1" w:styleId="Z2TIRTIRzmtirpodwjnymtiret">
    <w:name w:val="Z_2TIR/TIR – zm. tir. podwójnym tiret"/>
    <w:basedOn w:val="TIRtiret"/>
    <w:uiPriority w:val="84"/>
    <w:qFormat/>
    <w:rsid w:val="001170CF"/>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1170CF"/>
    <w:pPr>
      <w:spacing w:before="80"/>
      <w:ind w:left="840"/>
    </w:pPr>
  </w:style>
  <w:style w:type="paragraph" w:customStyle="1" w:styleId="ZLITSKARNzmsankcjikarnejliter">
    <w:name w:val="Z_LIT/S_KARN – zm. sankcji karnej literą"/>
    <w:basedOn w:val="ZSKARNzmsankcjikarnejwszczeglnociwKodeksiekarnym"/>
    <w:uiPriority w:val="53"/>
    <w:qFormat/>
    <w:rsid w:val="001170C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1170CF"/>
    <w:pPr>
      <w:ind w:left="1540" w:firstLine="0"/>
    </w:pPr>
  </w:style>
  <w:style w:type="paragraph" w:customStyle="1" w:styleId="Z2TIRwLITzmpodwtirwlitartykuempunktem">
    <w:name w:val="Z/2TIR_w_LIT – zm. podw. tir. w lit. artykułem (punktem)"/>
    <w:basedOn w:val="Z2TIRwPKTzmpodwtirwpktartykuempunktem"/>
    <w:uiPriority w:val="74"/>
    <w:qFormat/>
    <w:rsid w:val="001170CF"/>
    <w:pPr>
      <w:ind w:left="1480"/>
    </w:pPr>
  </w:style>
  <w:style w:type="paragraph" w:customStyle="1" w:styleId="Z2TIRwTIRzmpodwtirwtirartykuempunktem">
    <w:name w:val="Z/2TIR_w_TIR – zm. podw. tir. w tir. artykułem (punktem)"/>
    <w:basedOn w:val="Z2TIRwLITzmpodwtirwlitartykuempunktem"/>
    <w:uiPriority w:val="73"/>
    <w:qFormat/>
    <w:rsid w:val="001170CF"/>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1170CF"/>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1170CF"/>
    <w:pPr>
      <w:ind w:left="1120" w:firstLine="0"/>
    </w:pPr>
  </w:style>
  <w:style w:type="paragraph" w:customStyle="1" w:styleId="ZZCZWSP2TIRzmianazmczciwsppodwtir">
    <w:name w:val="ZZ/CZ_WSP_2TIR – zmiana zm. części wsp. podw. tir."/>
    <w:basedOn w:val="ZZTIRzmianazmtir"/>
    <w:next w:val="ZZUSTzmianazmust"/>
    <w:uiPriority w:val="94"/>
    <w:qFormat/>
    <w:rsid w:val="001170CF"/>
    <w:pPr>
      <w:ind w:left="1900" w:firstLine="0"/>
    </w:pPr>
  </w:style>
  <w:style w:type="paragraph" w:customStyle="1" w:styleId="PKTODNONIKApunktodnonika">
    <w:name w:val="PKT_ODNOŚNIKA – punkt odnośnika"/>
    <w:basedOn w:val="ODNONIKtreodnonika"/>
    <w:uiPriority w:val="19"/>
    <w:qFormat/>
    <w:rsid w:val="001170CF"/>
    <w:pPr>
      <w:ind w:left="560"/>
    </w:pPr>
  </w:style>
  <w:style w:type="paragraph" w:customStyle="1" w:styleId="ZODNONIKAzmtekstuodnonikaartykuempunktem">
    <w:name w:val="Z/ODNOŚNIKA – zm. tekstu odnośnika artykułem (punktem)"/>
    <w:basedOn w:val="ODNONIKtreodnonika"/>
    <w:uiPriority w:val="39"/>
    <w:qFormat/>
    <w:rsid w:val="001170CF"/>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1170CF"/>
    <w:pPr>
      <w:ind w:left="1020"/>
    </w:pPr>
  </w:style>
  <w:style w:type="paragraph" w:customStyle="1" w:styleId="ZPKTODNONIKAzmpktodnonikaartykuempunktem">
    <w:name w:val="Z/PKT_ODNOŚNIKA – zm. pkt odnośnika artykułem (punktem)"/>
    <w:basedOn w:val="ZODNONIKAzmtekstuodnonikaartykuempunktem"/>
    <w:uiPriority w:val="39"/>
    <w:qFormat/>
    <w:rsid w:val="001170CF"/>
  </w:style>
  <w:style w:type="paragraph" w:customStyle="1" w:styleId="ZLIT2TIRwTIRzmpodwtirwtirliter">
    <w:name w:val="Z_LIT/2TIR_w_TIR – zm. podw. tir. w tir. literą"/>
    <w:basedOn w:val="ZLIT2TIRzmpodwtirliter"/>
    <w:uiPriority w:val="75"/>
    <w:qFormat/>
    <w:rsid w:val="001170CF"/>
    <w:pPr>
      <w:ind w:left="1480" w:hanging="360"/>
    </w:pPr>
  </w:style>
  <w:style w:type="paragraph" w:customStyle="1" w:styleId="ZLIT2TIRwLITzmpodwtirwlitliter">
    <w:name w:val="Z_LIT/2TIR_w_LIT – zm. podw. tir. w lit. literą"/>
    <w:basedOn w:val="ZLIT2TIRwTIRzmpodwtirwtirliter"/>
    <w:uiPriority w:val="76"/>
    <w:qFormat/>
    <w:rsid w:val="001170CF"/>
    <w:pPr>
      <w:ind w:left="1840"/>
    </w:pPr>
  </w:style>
  <w:style w:type="paragraph" w:customStyle="1" w:styleId="ZLIT2TIRwPKTzmpodwtirwpktliter">
    <w:name w:val="Z_LIT/2TIR_w_PKT – zm. podw. tir. w pkt literą"/>
    <w:basedOn w:val="ZLIT2TIRwLITzmpodwtirwlitliter"/>
    <w:uiPriority w:val="76"/>
    <w:qFormat/>
    <w:rsid w:val="001170CF"/>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1170CF"/>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1170CF"/>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1170CF"/>
    <w:pPr>
      <w:ind w:left="1900" w:firstLine="0"/>
    </w:pPr>
  </w:style>
  <w:style w:type="paragraph" w:customStyle="1" w:styleId="ZTIR2TIRwPKTzmpodwtirwpkttiret">
    <w:name w:val="Z_TIR/2TIR_w_PKT – zm. podw. tir. w pkt tiret"/>
    <w:basedOn w:val="ZTIR2TIRwLITzmpodwtirwlittiret"/>
    <w:uiPriority w:val="79"/>
    <w:qFormat/>
    <w:rsid w:val="001170CF"/>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1170CF"/>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1170CF"/>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1170CF"/>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1170CF"/>
  </w:style>
  <w:style w:type="paragraph" w:customStyle="1" w:styleId="ZLITCZWSP2TIRzmczciwsppodwtirliter">
    <w:name w:val="Z_LIT/CZ_WSP_2TIR – zm. części wsp. podw. tir. literą"/>
    <w:basedOn w:val="ZLITCZWSPPKTzmczciwsppktliter"/>
    <w:next w:val="LITlitera"/>
    <w:uiPriority w:val="76"/>
    <w:qFormat/>
    <w:rsid w:val="001170CF"/>
  </w:style>
  <w:style w:type="paragraph" w:customStyle="1" w:styleId="ZTIRCZWSP2TIRzmczciwsppodwtirtiret">
    <w:name w:val="Z_TIR/CZ_WSP_2TIR – zm. części wsp. podw. tir. tiret"/>
    <w:basedOn w:val="ZLITCZWSP2TIRzmczciwsppodwtirliter"/>
    <w:next w:val="TIRtiret"/>
    <w:uiPriority w:val="79"/>
    <w:qFormat/>
    <w:rsid w:val="001170CF"/>
    <w:pPr>
      <w:ind w:left="1060"/>
    </w:pPr>
  </w:style>
  <w:style w:type="paragraph" w:customStyle="1" w:styleId="ZZ2TIRzmianazmpodwtir">
    <w:name w:val="ZZ/2TIR – zmiana zm. podw. tir."/>
    <w:basedOn w:val="ZZCZWSP2TIRzmianazmczciwsppodwtir"/>
    <w:uiPriority w:val="93"/>
    <w:qFormat/>
    <w:rsid w:val="001170CF"/>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1170CF"/>
  </w:style>
  <w:style w:type="paragraph" w:customStyle="1" w:styleId="ZCZWSPTIRzmczciwsptirartykuempunktem">
    <w:name w:val="Z/CZ_WSP_TIR – zm. części wsp. tir. artykułem (punktem)"/>
    <w:basedOn w:val="ZCZWSPPKTzmczciwsppktartykuempunktem"/>
    <w:next w:val="PKTpunkt"/>
    <w:uiPriority w:val="35"/>
    <w:qFormat/>
    <w:rsid w:val="001170CF"/>
  </w:style>
  <w:style w:type="paragraph" w:customStyle="1" w:styleId="ZLITCZWSPLITzmczciwsplitliter">
    <w:name w:val="Z_LIT/CZ_WSP_LIT – zm. części wsp. lit. literą"/>
    <w:basedOn w:val="ZLITCZWSPPKTzmczciwsppktliter"/>
    <w:next w:val="LITlitera"/>
    <w:uiPriority w:val="51"/>
    <w:qFormat/>
    <w:rsid w:val="001170CF"/>
  </w:style>
  <w:style w:type="paragraph" w:customStyle="1" w:styleId="ZLITCZWSPTIRzmczciwsptirliter">
    <w:name w:val="Z_LIT/CZ_WSP_TIR – zm. części wsp. tir. literą"/>
    <w:basedOn w:val="ZLITCZWSPPKTzmczciwsppktliter"/>
    <w:next w:val="LITlitera"/>
    <w:uiPriority w:val="51"/>
    <w:qFormat/>
    <w:rsid w:val="001170CF"/>
  </w:style>
  <w:style w:type="paragraph" w:customStyle="1" w:styleId="ZTIRCZWSPLITzmczciwsplittiret">
    <w:name w:val="Z_TIR/CZ_WSP_LIT – zm. części wsp. lit. tiret"/>
    <w:basedOn w:val="ZTIRCZWSPPKTzmczciwsppkttiret"/>
    <w:next w:val="TIRtiret"/>
    <w:uiPriority w:val="59"/>
    <w:qFormat/>
    <w:rsid w:val="001170CF"/>
  </w:style>
  <w:style w:type="paragraph" w:customStyle="1" w:styleId="ZTIRCZWSPTIRzmczciwsptirtiret">
    <w:name w:val="Z_TIR/CZ_WSP_TIR – zm. części wsp. tir. tiret"/>
    <w:basedOn w:val="ZTIRCZWSPPKTzmczciwsppkttiret"/>
    <w:next w:val="TIRtiret"/>
    <w:uiPriority w:val="60"/>
    <w:qFormat/>
    <w:rsid w:val="001170CF"/>
  </w:style>
  <w:style w:type="paragraph" w:customStyle="1" w:styleId="ZZCZWSPLITzmianazmczciwsplit">
    <w:name w:val="ZZ/CZ_WSP_LIT – zmiana. zm. części wsp. lit."/>
    <w:basedOn w:val="ZZCZWSPPKTzmianazmczciwsppkt"/>
    <w:uiPriority w:val="69"/>
    <w:qFormat/>
    <w:rsid w:val="001170CF"/>
  </w:style>
  <w:style w:type="paragraph" w:customStyle="1" w:styleId="ZZCZWSPTIRzmianazmczciwsptir">
    <w:name w:val="ZZ/CZ_WSP_TIR – zmiana. zm. części wsp. tir."/>
    <w:basedOn w:val="ZZCZWSPPKTzmianazmczciwsppkt"/>
    <w:uiPriority w:val="69"/>
    <w:qFormat/>
    <w:rsid w:val="001170CF"/>
  </w:style>
  <w:style w:type="paragraph" w:customStyle="1" w:styleId="Z2TIRCZWSPTIRzmczciwsptirpodwjnymtiret">
    <w:name w:val="Z_2TIR/CZ_WSP_TIR – zm. części wsp. tir. podwójnym tiret"/>
    <w:basedOn w:val="Z2TIRCZWSPLITzmczciwsplitpodwjnymtiret"/>
    <w:next w:val="2TIRpodwjnytiret"/>
    <w:uiPriority w:val="87"/>
    <w:qFormat/>
    <w:rsid w:val="001170CF"/>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1170CF"/>
  </w:style>
  <w:style w:type="paragraph" w:customStyle="1" w:styleId="ZUSTzmustartykuempunktem">
    <w:name w:val="Z/UST(§) – zm. ust. (§) artykułem (punktem)"/>
    <w:basedOn w:val="ZARTzmartartykuempunktem"/>
    <w:uiPriority w:val="30"/>
    <w:qFormat/>
    <w:rsid w:val="001170CF"/>
    <w:pPr>
      <w:spacing w:before="80"/>
    </w:pPr>
  </w:style>
  <w:style w:type="paragraph" w:customStyle="1" w:styleId="ZZUSTzmianazmust">
    <w:name w:val="ZZ/UST(§) – zmiana zm. ust. (§)"/>
    <w:basedOn w:val="ZZARTzmianazmart"/>
    <w:uiPriority w:val="65"/>
    <w:qFormat/>
    <w:rsid w:val="001170CF"/>
    <w:pPr>
      <w:spacing w:before="80"/>
    </w:pPr>
  </w:style>
  <w:style w:type="paragraph" w:customStyle="1" w:styleId="TYTDZPRZEDMprzedmiotregulacjitytuulubdziau">
    <w:name w:val="TYT(DZ)_PRZEDM – przedmiot regulacji tytułu lub działu"/>
    <w:next w:val="ARTartustawynprozporzdzenia"/>
    <w:uiPriority w:val="9"/>
    <w:qFormat/>
    <w:rsid w:val="001170CF"/>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1170CF"/>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1170CF"/>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1170CF"/>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1170CF"/>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1170CF"/>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1170CF"/>
    <w:pPr>
      <w:ind w:left="1900"/>
    </w:pPr>
  </w:style>
  <w:style w:type="paragraph" w:customStyle="1" w:styleId="TEKSTwTABELItekstzwcitympierwwierszem">
    <w:name w:val="TEKST_w_TABELI – tekst z wciętym pierw. wierszem"/>
    <w:basedOn w:val="Normalny"/>
    <w:uiPriority w:val="23"/>
    <w:unhideWhenUsed/>
    <w:qFormat/>
    <w:rsid w:val="001170CF"/>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1170CF"/>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1170CF"/>
    <w:pPr>
      <w:ind w:left="0" w:firstLine="0"/>
    </w:pPr>
  </w:style>
  <w:style w:type="paragraph" w:customStyle="1" w:styleId="P2wTABELIpoziom2numeracjiwtabeli">
    <w:name w:val="P2_w_TABELI – poziom 2 numeracji w tabeli"/>
    <w:basedOn w:val="P1wTABELIpoziom1numeracjiwtabeli"/>
    <w:uiPriority w:val="24"/>
    <w:unhideWhenUsed/>
    <w:qFormat/>
    <w:rsid w:val="001170CF"/>
    <w:pPr>
      <w:ind w:left="680"/>
    </w:pPr>
  </w:style>
  <w:style w:type="paragraph" w:customStyle="1" w:styleId="P3wTABELIpoziom3numeracjiwtabeli">
    <w:name w:val="P3_w_TABELI – poziom 3 numeracji w tabeli"/>
    <w:basedOn w:val="P2wTABELIpoziom2numeracjiwtabeli"/>
    <w:uiPriority w:val="24"/>
    <w:unhideWhenUsed/>
    <w:qFormat/>
    <w:rsid w:val="001170CF"/>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1170CF"/>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1170CF"/>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1170CF"/>
    <w:pPr>
      <w:ind w:left="1021"/>
    </w:pPr>
  </w:style>
  <w:style w:type="paragraph" w:customStyle="1" w:styleId="P4wTABELIpoziom4numeracjiwtabeli">
    <w:name w:val="P4_w_TABELI – poziom 4 numeracji w tabeli"/>
    <w:basedOn w:val="P3wTABELIpoziom3numeracjiwtabeli"/>
    <w:uiPriority w:val="24"/>
    <w:unhideWhenUsed/>
    <w:qFormat/>
    <w:rsid w:val="001170CF"/>
    <w:pPr>
      <w:ind w:left="1361"/>
    </w:pPr>
  </w:style>
  <w:style w:type="paragraph" w:customStyle="1" w:styleId="TYTTABELItytutabeli">
    <w:name w:val="TYT_TABELI – tytuł tabeli"/>
    <w:basedOn w:val="TYTDZOZNoznaczenietytuulubdziau"/>
    <w:uiPriority w:val="22"/>
    <w:unhideWhenUsed/>
    <w:qFormat/>
    <w:rsid w:val="001170CF"/>
    <w:rPr>
      <w:b/>
    </w:rPr>
  </w:style>
  <w:style w:type="paragraph" w:customStyle="1" w:styleId="OZNPROJEKTUwskazaniedatylubwersjiprojektu">
    <w:name w:val="OZN_PROJEKTU – wskazanie daty lub wersji projektu"/>
    <w:next w:val="OZNRODZAKTUtznustawalubrozporzdzenieiorganwydajcy"/>
    <w:uiPriority w:val="5"/>
    <w:qFormat/>
    <w:rsid w:val="001170CF"/>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1170CF"/>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1170CF"/>
    <w:pPr>
      <w:jc w:val="left"/>
    </w:pPr>
  </w:style>
  <w:style w:type="paragraph" w:customStyle="1" w:styleId="TEKSTwporozumieniu">
    <w:name w:val="TEKST&quot;w porozumieniu:&quot;"/>
    <w:next w:val="NAZORGWPOROZUMIENIUnazwaorganuwporozumieniuzktrymaktjestwydawany"/>
    <w:uiPriority w:val="27"/>
    <w:qFormat/>
    <w:rsid w:val="001170CF"/>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1170CF"/>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1170CF"/>
    <w:pPr>
      <w:ind w:left="340" w:firstLine="0"/>
    </w:pPr>
  </w:style>
  <w:style w:type="paragraph" w:customStyle="1" w:styleId="NOTATKILEGISLATORA">
    <w:name w:val="NOTATKI_LEGISLATORA"/>
    <w:basedOn w:val="Normalny"/>
    <w:uiPriority w:val="5"/>
    <w:qFormat/>
    <w:rsid w:val="001170CF"/>
    <w:rPr>
      <w:b/>
      <w:i/>
    </w:rPr>
  </w:style>
  <w:style w:type="paragraph" w:customStyle="1" w:styleId="OZNZACZNIKAwskazanienrzacznika">
    <w:name w:val="OZN_ZAŁĄCZNIKA – wskazanie nr załącznika"/>
    <w:basedOn w:val="OZNPROJEKTUwskazaniedatylubwersjiprojektu"/>
    <w:uiPriority w:val="28"/>
    <w:qFormat/>
    <w:rsid w:val="001170CF"/>
    <w:pPr>
      <w:keepNext/>
    </w:pPr>
    <w:rPr>
      <w:b/>
      <w:u w:val="none"/>
    </w:rPr>
  </w:style>
  <w:style w:type="paragraph" w:customStyle="1" w:styleId="OZNPARAFYADNOTACJE">
    <w:name w:val="OZN_PARAFY(ADNOTACJE)"/>
    <w:basedOn w:val="ODNONIKtreodnonika"/>
    <w:uiPriority w:val="26"/>
    <w:qFormat/>
    <w:rsid w:val="001170CF"/>
  </w:style>
  <w:style w:type="paragraph" w:customStyle="1" w:styleId="TEKSTZacznikido">
    <w:name w:val="TEKST&quot;Załącznik(i) do ...&quot;"/>
    <w:uiPriority w:val="28"/>
    <w:qFormat/>
    <w:rsid w:val="001170CF"/>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1170CF"/>
    <w:pPr>
      <w:ind w:left="840"/>
    </w:pPr>
  </w:style>
  <w:style w:type="paragraph" w:customStyle="1" w:styleId="CZWSPLITODNONIKAczwspliterodnonika">
    <w:name w:val="CZ_WSP_LIT_ODNOŚNIKA – część wsp. liter odnośnika"/>
    <w:basedOn w:val="LITODNONIKAliteraodnonika"/>
    <w:uiPriority w:val="22"/>
    <w:qFormat/>
    <w:rsid w:val="001170CF"/>
    <w:pPr>
      <w:ind w:left="454" w:firstLine="0"/>
    </w:pPr>
  </w:style>
  <w:style w:type="paragraph" w:customStyle="1" w:styleId="TIRWODNONIKUtiretwodnoniku">
    <w:name w:val="TIR_W_ODNOŚNIKU – tiret w odnośniku"/>
    <w:basedOn w:val="LITODNONIKAliteraodnonika"/>
    <w:uiPriority w:val="25"/>
    <w:semiHidden/>
    <w:qFormat/>
    <w:rsid w:val="001170CF"/>
    <w:pPr>
      <w:ind w:left="1135"/>
    </w:pPr>
  </w:style>
  <w:style w:type="paragraph" w:customStyle="1" w:styleId="CZWSPTIRWODNONIKUczwsptiretwodnoniku">
    <w:name w:val="CZ_WSP_TIR_W_ODNOŚNIKU – część wsp. tiret w odnośniku"/>
    <w:basedOn w:val="TIRWODNONIKUtiretwodnoniku"/>
    <w:uiPriority w:val="27"/>
    <w:semiHidden/>
    <w:qFormat/>
    <w:rsid w:val="001170CF"/>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1170CF"/>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1170CF"/>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170CF"/>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170CF"/>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1170CF"/>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170CF"/>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1170CF"/>
  </w:style>
  <w:style w:type="paragraph" w:customStyle="1" w:styleId="ZLITwPKTODNONIKAzmlitwpktodnonikaartykuempunktem">
    <w:name w:val="Z/LIT_w_PKT_ODNOŚNIKA – zm. lit. w pkt odnośnika artykułem (punktem)"/>
    <w:basedOn w:val="ZLITODNONIKAzmlitodnonikaartykuempunktem"/>
    <w:uiPriority w:val="40"/>
    <w:qFormat/>
    <w:rsid w:val="001170CF"/>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1170CF"/>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1170CF"/>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1170CF"/>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1170CF"/>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1170CF"/>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1170CF"/>
  </w:style>
  <w:style w:type="paragraph" w:customStyle="1" w:styleId="ZZFRAGzmianazmfragmentunpzdania">
    <w:name w:val="ZZ/FRAG – zmiana zm. fragmentu (np. zdania)"/>
    <w:basedOn w:val="ZZCZWSPPKTzmianazmczciwsppkt"/>
    <w:uiPriority w:val="70"/>
    <w:qFormat/>
    <w:rsid w:val="001170CF"/>
  </w:style>
  <w:style w:type="paragraph" w:customStyle="1" w:styleId="ZDANIENASTNOWYWIERSZODNONIKAnpzddrugienowywiersz">
    <w:name w:val="ZDANIE_NAST_NOWY_WIERSZ_ODNOŚNIKA – np. zd. drugie (nowy wiersz)"/>
    <w:basedOn w:val="CZWSPPKTODNONIKAczwsppunkwodnonika"/>
    <w:uiPriority w:val="20"/>
    <w:qFormat/>
    <w:rsid w:val="001170CF"/>
  </w:style>
  <w:style w:type="paragraph" w:customStyle="1" w:styleId="Z2TIRPKTzmpktpodwjnymtiret">
    <w:name w:val="Z_2TIR/PKT – zm. pkt podwójnym tiret"/>
    <w:basedOn w:val="Z2TIRLITzmlitpodwjnymtiret"/>
    <w:uiPriority w:val="83"/>
    <w:qFormat/>
    <w:rsid w:val="001170CF"/>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1170CF"/>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1170CF"/>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1170CF"/>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1170CF"/>
    <w:pPr>
      <w:ind w:left="1420" w:firstLine="480"/>
    </w:pPr>
  </w:style>
  <w:style w:type="paragraph" w:customStyle="1" w:styleId="Z2TIRUSTzmustpodwjnymtiret">
    <w:name w:val="Z_2TIR/UST(§) – zm. ust. (§) podwójnym tiret"/>
    <w:basedOn w:val="Z2TIRPKTzmpktpodwjnymtiret"/>
    <w:uiPriority w:val="82"/>
    <w:qFormat/>
    <w:rsid w:val="001170CF"/>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1170CF"/>
    <w:pPr>
      <w:ind w:left="2540" w:firstLine="0"/>
    </w:pPr>
  </w:style>
  <w:style w:type="paragraph" w:customStyle="1" w:styleId="Z2TIRCZWSPPKTzmczciwsppktpodwjnymtiret">
    <w:name w:val="Z_2TIR/CZ_WSP_PKT – zm. części wsp. pkt podwójnym tiret"/>
    <w:basedOn w:val="Z2TIRPKTzmpktpodwjnymtiret"/>
    <w:uiPriority w:val="86"/>
    <w:qFormat/>
    <w:rsid w:val="001170CF"/>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1170CF"/>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1170CF"/>
    <w:pPr>
      <w:ind w:left="2260" w:firstLine="0"/>
    </w:pPr>
  </w:style>
  <w:style w:type="paragraph" w:customStyle="1" w:styleId="ZLITARTzmartliter">
    <w:name w:val="Z_LIT/ART(§) – zm. art. (§) literą"/>
    <w:basedOn w:val="ZLITUSTzmustliter"/>
    <w:uiPriority w:val="46"/>
    <w:qFormat/>
    <w:rsid w:val="001170CF"/>
    <w:rPr>
      <w:rFonts w:ascii="Times New Roman" w:hAnsi="Times New Roman"/>
    </w:rPr>
  </w:style>
  <w:style w:type="paragraph" w:customStyle="1" w:styleId="ZTIRARTzmarttiret">
    <w:name w:val="Z_TIR/ART(§) – zm. art. (§) tiret"/>
    <w:basedOn w:val="ZTIRPKTzmpkttiret"/>
    <w:uiPriority w:val="55"/>
    <w:qFormat/>
    <w:rsid w:val="001170CF"/>
    <w:pPr>
      <w:ind w:left="1060" w:firstLine="480"/>
    </w:pPr>
    <w:rPr>
      <w:rFonts w:ascii="Times New Roman" w:hAnsi="Times New Roman"/>
    </w:rPr>
  </w:style>
  <w:style w:type="paragraph" w:customStyle="1" w:styleId="ZTIRUSTzmusttiret">
    <w:name w:val="Z_TIR/UST(§) – zm. ust. (§) tiret"/>
    <w:basedOn w:val="ZTIRARTzmarttiret"/>
    <w:uiPriority w:val="55"/>
    <w:qFormat/>
    <w:rsid w:val="001170CF"/>
  </w:style>
  <w:style w:type="paragraph" w:customStyle="1" w:styleId="ZLITKSIGIzmozniprzedmksigiliter">
    <w:name w:val="Z_LIT/KSIĘGI – zm. ozn. i przedm. księgi literą"/>
    <w:basedOn w:val="ZCZCIKSIGIzmozniprzedmczciksigiartykuempunktem"/>
    <w:uiPriority w:val="44"/>
    <w:qFormat/>
    <w:rsid w:val="001170CF"/>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1170CF"/>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1170CF"/>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1170CF"/>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1170CF"/>
    <w:pPr>
      <w:ind w:left="780"/>
    </w:pPr>
  </w:style>
  <w:style w:type="paragraph" w:customStyle="1" w:styleId="ZTIRDZOZNzmozndziautiret">
    <w:name w:val="Z_TIR/DZ_OZN – zm. ozn. działu tiret"/>
    <w:basedOn w:val="ZLITTYTDZOZNzmozntytuudziauliter"/>
    <w:next w:val="ZTIRDZPRZEDMzmprzedmdziautiret"/>
    <w:uiPriority w:val="54"/>
    <w:qFormat/>
    <w:rsid w:val="001170CF"/>
    <w:pPr>
      <w:ind w:left="1060"/>
    </w:pPr>
  </w:style>
  <w:style w:type="paragraph" w:customStyle="1" w:styleId="ZTIRDZPRZEDMzmprzedmdziautiret">
    <w:name w:val="Z_TIR/DZ_PRZEDM – zm. przedm. działu tiret"/>
    <w:basedOn w:val="ZLITTYTDZPRZEDMzmprzedmtytuudziauliter"/>
    <w:uiPriority w:val="54"/>
    <w:qFormat/>
    <w:rsid w:val="001170CF"/>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1170CF"/>
    <w:pPr>
      <w:ind w:left="1060"/>
    </w:pPr>
  </w:style>
  <w:style w:type="paragraph" w:customStyle="1" w:styleId="ZTIRROZDZODDZPRZEDMzmprzedmrozdzoddztiret">
    <w:name w:val="Z_TIR/ROZDZ(ODDZ)_PRZEDM – zm. przedm. rozdz. (oddz.) tiret"/>
    <w:basedOn w:val="ZLITROZDZODDZPRZEDMzmprzedmrozdzoddzliter"/>
    <w:uiPriority w:val="54"/>
    <w:qFormat/>
    <w:rsid w:val="001170CF"/>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1170CF"/>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1170CF"/>
    <w:pPr>
      <w:ind w:left="1420"/>
    </w:pPr>
  </w:style>
  <w:style w:type="character" w:customStyle="1" w:styleId="IGindeksgrny">
    <w:name w:val="_IG_ – indeks górny"/>
    <w:basedOn w:val="Domylnaczcionkaakapitu"/>
    <w:uiPriority w:val="2"/>
    <w:qFormat/>
    <w:rsid w:val="001170CF"/>
    <w:rPr>
      <w:b w:val="0"/>
      <w:i w:val="0"/>
      <w:vanish w:val="0"/>
      <w:spacing w:val="0"/>
      <w:vertAlign w:val="superscript"/>
    </w:rPr>
  </w:style>
  <w:style w:type="character" w:customStyle="1" w:styleId="IDindeksdolny">
    <w:name w:val="_ID_ – indeks dolny"/>
    <w:basedOn w:val="Domylnaczcionkaakapitu"/>
    <w:uiPriority w:val="3"/>
    <w:qFormat/>
    <w:rsid w:val="001170CF"/>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1170CF"/>
    <w:rPr>
      <w:b/>
      <w:vanish w:val="0"/>
      <w:spacing w:val="0"/>
      <w:vertAlign w:val="subscript"/>
    </w:rPr>
  </w:style>
  <w:style w:type="character" w:customStyle="1" w:styleId="IDKindeksdolnyikursywa">
    <w:name w:val="_ID_K_ – indeks dolny i kursywa"/>
    <w:basedOn w:val="Domylnaczcionkaakapitu"/>
    <w:uiPriority w:val="3"/>
    <w:qFormat/>
    <w:rsid w:val="001170CF"/>
    <w:rPr>
      <w:i/>
      <w:vanish w:val="0"/>
      <w:spacing w:val="0"/>
      <w:vertAlign w:val="subscript"/>
    </w:rPr>
  </w:style>
  <w:style w:type="character" w:customStyle="1" w:styleId="IGPindeksgrnyipogrubienie">
    <w:name w:val="_IG_P_ – indeks górny i pogrubienie"/>
    <w:basedOn w:val="Domylnaczcionkaakapitu"/>
    <w:uiPriority w:val="2"/>
    <w:qFormat/>
    <w:rsid w:val="001170CF"/>
    <w:rPr>
      <w:b/>
      <w:vanish w:val="0"/>
      <w:spacing w:val="0"/>
      <w:vertAlign w:val="superscript"/>
    </w:rPr>
  </w:style>
  <w:style w:type="character" w:customStyle="1" w:styleId="IGKindeksgrnyikursywa">
    <w:name w:val="_IG_K_ – indeks górny i kursywa"/>
    <w:basedOn w:val="Domylnaczcionkaakapitu"/>
    <w:uiPriority w:val="2"/>
    <w:qFormat/>
    <w:rsid w:val="001170CF"/>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1170CF"/>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1170CF"/>
    <w:rPr>
      <w:b/>
      <w:i/>
      <w:vanish w:val="0"/>
      <w:spacing w:val="0"/>
      <w:vertAlign w:val="subscript"/>
    </w:rPr>
  </w:style>
  <w:style w:type="character" w:customStyle="1" w:styleId="Ppogrubienie">
    <w:name w:val="_P_ – pogrubienie"/>
    <w:basedOn w:val="Domylnaczcionkaakapitu"/>
    <w:uiPriority w:val="1"/>
    <w:qFormat/>
    <w:rsid w:val="001170CF"/>
    <w:rPr>
      <w:b/>
    </w:rPr>
  </w:style>
  <w:style w:type="character" w:customStyle="1" w:styleId="Kkursywa">
    <w:name w:val="_K_ – kursywa"/>
    <w:basedOn w:val="Domylnaczcionkaakapitu"/>
    <w:uiPriority w:val="1"/>
    <w:qFormat/>
    <w:rsid w:val="001170CF"/>
    <w:rPr>
      <w:i/>
    </w:rPr>
  </w:style>
  <w:style w:type="character" w:customStyle="1" w:styleId="PKpogrubieniekursywa">
    <w:name w:val="_P_K_ – pogrubienie kursywa"/>
    <w:basedOn w:val="Domylnaczcionkaakapitu"/>
    <w:uiPriority w:val="1"/>
    <w:qFormat/>
    <w:rsid w:val="001170CF"/>
    <w:rPr>
      <w:b/>
      <w:i/>
    </w:rPr>
  </w:style>
  <w:style w:type="character" w:customStyle="1" w:styleId="TEKSTOZNACZONYWDOKUMENCIERDOWYMJAKOUKRYTY">
    <w:name w:val="_TEKST_OZNACZONY_W_DOKUMENCIE_ŹRÓDŁOWYM_JAKO_UKRYTY_"/>
    <w:basedOn w:val="Domylnaczcionkaakapitu"/>
    <w:uiPriority w:val="4"/>
    <w:unhideWhenUsed/>
    <w:qFormat/>
    <w:rsid w:val="001170CF"/>
    <w:rPr>
      <w:vanish w:val="0"/>
      <w:color w:val="FF0000"/>
      <w:u w:val="single" w:color="FF0000"/>
    </w:rPr>
  </w:style>
  <w:style w:type="character" w:customStyle="1" w:styleId="BEZWERSALIKW">
    <w:name w:val="_BEZ_WERSALIKÓW_"/>
    <w:basedOn w:val="Domylnaczcionkaakapitu"/>
    <w:uiPriority w:val="4"/>
    <w:qFormat/>
    <w:rsid w:val="001170CF"/>
    <w:rPr>
      <w:caps/>
    </w:rPr>
  </w:style>
  <w:style w:type="character" w:customStyle="1" w:styleId="IIGPindeksgrnyindeksugrnegoipogrubienie">
    <w:name w:val="_IIG_P_ – indeks górny indeksu górnego i pogrubienie"/>
    <w:basedOn w:val="Domylnaczcionkaakapitu"/>
    <w:uiPriority w:val="3"/>
    <w:qFormat/>
    <w:rsid w:val="001170CF"/>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1170CF"/>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1170CF"/>
    <w:pPr>
      <w:spacing w:line="240" w:lineRule="auto"/>
      <w:ind w:hanging="220"/>
    </w:pPr>
  </w:style>
  <w:style w:type="paragraph" w:customStyle="1" w:styleId="DataogoszeniaaktuTJ">
    <w:name w:val="Data ogłoszenia aktu TJ"/>
    <w:basedOn w:val="Normalny"/>
    <w:semiHidden/>
    <w:qFormat/>
    <w:rsid w:val="001170CF"/>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1170CF"/>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1170CF"/>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1170CF"/>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170CF"/>
    <w:rPr>
      <w:color w:val="808080"/>
    </w:rPr>
  </w:style>
  <w:style w:type="paragraph" w:customStyle="1" w:styleId="TEKSTwTABELIWYRODKOWANYtekstwyrodkowanywpoziomie">
    <w:name w:val="TEKST_w_TABELI_WYŚRODKOWANY – tekst wyśrodkowany w poziomie"/>
    <w:basedOn w:val="Normalny"/>
    <w:uiPriority w:val="23"/>
    <w:unhideWhenUsed/>
    <w:qFormat/>
    <w:rsid w:val="001170CF"/>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1170CF"/>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1170CF"/>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1170CF"/>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170C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1170CF"/>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1170CF"/>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1170CF"/>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1170CF"/>
    <w:pPr>
      <w:ind w:left="2440"/>
    </w:pPr>
  </w:style>
  <w:style w:type="paragraph" w:customStyle="1" w:styleId="Z2TIRSKARNzmianasankcjikarnejpodwjnymtiret">
    <w:name w:val="Z_2TIR/S_KARN – zmiana sankcji karnej podwójnym tiret"/>
    <w:basedOn w:val="Normalny"/>
    <w:next w:val="Normalny"/>
    <w:uiPriority w:val="90"/>
    <w:qFormat/>
    <w:rsid w:val="001170CF"/>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1170CF"/>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1170C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1170C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1170CF"/>
    <w:pPr>
      <w:ind w:left="780"/>
    </w:pPr>
  </w:style>
  <w:style w:type="paragraph" w:customStyle="1" w:styleId="ZTIRCYTzmcytatunpprzysigitiret">
    <w:name w:val="Z_TIR/CYT – zm. cytatu np. przysięgi tiret"/>
    <w:basedOn w:val="ZLITCYTzmcytatunpprzysigiliter"/>
    <w:next w:val="Normalny"/>
    <w:uiPriority w:val="61"/>
    <w:qFormat/>
    <w:rsid w:val="001170C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1170CF"/>
    <w:pPr>
      <w:ind w:left="2080"/>
    </w:pPr>
  </w:style>
  <w:style w:type="paragraph" w:customStyle="1" w:styleId="ZTIRSKARNzmsankcjikarnejtiret">
    <w:name w:val="Z_TIR/S_KARN – zm. sankcji karnej tiret"/>
    <w:basedOn w:val="ZTIRFRAGMzmnpwprdowyliczeniatiret"/>
    <w:next w:val="Normalny"/>
    <w:uiPriority w:val="61"/>
    <w:qFormat/>
    <w:rsid w:val="001170C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1170CF"/>
    <w:pPr>
      <w:ind w:left="1060"/>
    </w:pPr>
  </w:style>
  <w:style w:type="paragraph" w:customStyle="1" w:styleId="ZZCYTzmianazmcytatunpprzysigi">
    <w:name w:val="ZZ/CYT – zmiana zm. cytatu np. przysięgi"/>
    <w:basedOn w:val="Normalny"/>
    <w:next w:val="Normalny"/>
    <w:uiPriority w:val="71"/>
    <w:qFormat/>
    <w:rsid w:val="001170CF"/>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1170CF"/>
    <w:pPr>
      <w:ind w:left="2940"/>
    </w:pPr>
  </w:style>
  <w:style w:type="paragraph" w:customStyle="1" w:styleId="ZZSKARNzmianazmsankcjikarnej">
    <w:name w:val="ZZ/S_KARN – zmiana zm. sankcji karnej"/>
    <w:basedOn w:val="Normalny"/>
    <w:uiPriority w:val="71"/>
    <w:qFormat/>
    <w:rsid w:val="001170CF"/>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1170CF"/>
    <w:pPr>
      <w:ind w:left="1900"/>
    </w:pPr>
  </w:style>
  <w:style w:type="paragraph" w:customStyle="1" w:styleId="Pozycjaaktu">
    <w:name w:val="Pozycja aktu"/>
    <w:basedOn w:val="PozycjaaktuTJ"/>
    <w:semiHidden/>
    <w:qFormat/>
    <w:rsid w:val="001170CF"/>
    <w:pPr>
      <w:ind w:left="0"/>
    </w:pPr>
  </w:style>
  <w:style w:type="paragraph" w:customStyle="1" w:styleId="Dataogoszeniaaktu">
    <w:name w:val="Data ogłoszenia aktu"/>
    <w:basedOn w:val="DataogoszeniaaktuTJ"/>
    <w:semiHidden/>
    <w:qFormat/>
    <w:rsid w:val="001170CF"/>
    <w:pPr>
      <w:ind w:left="0"/>
    </w:pPr>
  </w:style>
  <w:style w:type="paragraph" w:customStyle="1" w:styleId="Sygnatura">
    <w:name w:val="Sygnatura"/>
    <w:basedOn w:val="Nagwek"/>
    <w:semiHidden/>
    <w:qFormat/>
    <w:rsid w:val="001170CF"/>
    <w:pPr>
      <w:spacing w:before="0" w:after="100" w:line="240" w:lineRule="exact"/>
    </w:pPr>
    <w:rPr>
      <w:kern w:val="2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1170C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1170CF"/>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1170CF"/>
    <w:pPr>
      <w:spacing w:before="80"/>
      <w:ind w:left="1260"/>
    </w:pPr>
  </w:style>
  <w:style w:type="paragraph" w:customStyle="1" w:styleId="ZTIRwPKTzmtirwpktartykuempunktem">
    <w:name w:val="Z/TIR_w_PKT – zm. tir. w pkt artykułem (punktem)"/>
    <w:basedOn w:val="TIRtiret"/>
    <w:uiPriority w:val="33"/>
    <w:qFormat/>
    <w:rsid w:val="001170CF"/>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1170CF"/>
    <w:pPr>
      <w:spacing w:before="80"/>
      <w:ind w:left="900"/>
    </w:pPr>
  </w:style>
  <w:style w:type="paragraph" w:customStyle="1" w:styleId="2TIRpodwjnytiret">
    <w:name w:val="2TIR – podwójny tiret"/>
    <w:basedOn w:val="TIRtiret"/>
    <w:uiPriority w:val="73"/>
    <w:qFormat/>
    <w:rsid w:val="001170CF"/>
    <w:pPr>
      <w:ind w:left="1420" w:hanging="360"/>
    </w:pPr>
  </w:style>
  <w:style w:type="character" w:styleId="Odwoanieprzypisudolnego">
    <w:name w:val="footnote reference"/>
    <w:uiPriority w:val="99"/>
    <w:rsid w:val="001170CF"/>
    <w:rPr>
      <w:rFonts w:cs="Times New Roman"/>
      <w:vertAlign w:val="superscript"/>
    </w:rPr>
  </w:style>
  <w:style w:type="paragraph" w:styleId="Nagwek">
    <w:name w:val="header"/>
    <w:basedOn w:val="Normalny"/>
    <w:link w:val="NagwekZnak"/>
    <w:uiPriority w:val="99"/>
    <w:semiHidden/>
    <w:rsid w:val="001170CF"/>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1170CF"/>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kern w:val="1"/>
      <w:sz w:val="20"/>
      <w:lang w:eastAsia="ar-SA"/>
    </w:rPr>
  </w:style>
  <w:style w:type="paragraph" w:styleId="Tekstdymka">
    <w:name w:val="Balloon Text"/>
    <w:basedOn w:val="Normalny"/>
    <w:link w:val="TekstdymkaZnak"/>
    <w:uiPriority w:val="99"/>
    <w:semiHidden/>
    <w:rsid w:val="001170CF"/>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1170CF"/>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1170CF"/>
    <w:pPr>
      <w:spacing w:before="80"/>
      <w:ind w:left="1260"/>
    </w:pPr>
  </w:style>
  <w:style w:type="paragraph" w:customStyle="1" w:styleId="ZTIRwLITzmtirwlitartykuempunktem">
    <w:name w:val="Z/TIR_w_LIT – zm. tir. w lit. artykułem (punktem)"/>
    <w:basedOn w:val="TIRtiret"/>
    <w:uiPriority w:val="33"/>
    <w:qFormat/>
    <w:rsid w:val="001170CF"/>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1170CF"/>
    <w:pPr>
      <w:spacing w:before="80"/>
      <w:ind w:left="840"/>
    </w:pPr>
  </w:style>
  <w:style w:type="paragraph" w:customStyle="1" w:styleId="nowela">
    <w:name w:val="nowela"/>
    <w:basedOn w:val="ARTartustawynprozporzdzenia"/>
    <w:uiPriority w:val="99"/>
    <w:semiHidden/>
    <w:qFormat/>
    <w:rsid w:val="001170CF"/>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1170CF"/>
    <w:pPr>
      <w:widowControl w:val="0"/>
      <w:suppressAutoHyphens/>
    </w:pPr>
    <w:rPr>
      <w:kern w:val="1"/>
      <w:lang w:eastAsia="ar-SA"/>
    </w:rPr>
  </w:style>
  <w:style w:type="paragraph" w:customStyle="1" w:styleId="ZPKTzmpktartykuempunktem">
    <w:name w:val="Z/PKT – zm. pkt artykułem (punktem)"/>
    <w:basedOn w:val="PKTpunkt"/>
    <w:uiPriority w:val="31"/>
    <w:qFormat/>
    <w:rsid w:val="001170CF"/>
    <w:pPr>
      <w:spacing w:before="80"/>
      <w:ind w:left="900" w:hanging="480"/>
    </w:pPr>
  </w:style>
  <w:style w:type="paragraph" w:customStyle="1" w:styleId="ZARTzmartartykuempunktem">
    <w:name w:val="Z/ART(§) – zm. art. (§) artykułem (punktem)"/>
    <w:basedOn w:val="ARTartustawynprozporzdzenia"/>
    <w:uiPriority w:val="30"/>
    <w:qFormat/>
    <w:rsid w:val="001170CF"/>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1170CF"/>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1170CF"/>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1170CF"/>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1170CF"/>
    <w:rPr>
      <w:bCs/>
    </w:rPr>
  </w:style>
  <w:style w:type="paragraph" w:customStyle="1" w:styleId="OZNRODZAKTUtznustawalubrozporzdzenieiorganwydajcy">
    <w:name w:val="OZN_RODZ_AKTU – tzn. ustawa lub rozporządzenie i organ wydający"/>
    <w:next w:val="DATAAKTUdatauchwalenialubwydaniaaktu"/>
    <w:uiPriority w:val="5"/>
    <w:rsid w:val="001170CF"/>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1170CF"/>
    <w:pPr>
      <w:spacing w:before="120"/>
    </w:pPr>
    <w:rPr>
      <w:bCs/>
    </w:rPr>
  </w:style>
  <w:style w:type="paragraph" w:customStyle="1" w:styleId="PKTpunkt">
    <w:name w:val="PKT – punkt"/>
    <w:basedOn w:val="ARTartustawynprozporzdzenia"/>
    <w:uiPriority w:val="13"/>
    <w:qFormat/>
    <w:rsid w:val="001170CF"/>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1170CF"/>
    <w:pPr>
      <w:ind w:left="0" w:firstLine="0"/>
    </w:pPr>
  </w:style>
  <w:style w:type="paragraph" w:customStyle="1" w:styleId="LITlitera">
    <w:name w:val="LIT – litera"/>
    <w:basedOn w:val="PKTpunkt"/>
    <w:uiPriority w:val="14"/>
    <w:qFormat/>
    <w:rsid w:val="001170CF"/>
    <w:pPr>
      <w:ind w:left="780" w:hanging="360"/>
    </w:pPr>
  </w:style>
  <w:style w:type="paragraph" w:customStyle="1" w:styleId="CZWSPLITczwsplnaliter">
    <w:name w:val="CZ_WSP_LIT – część wspólna liter"/>
    <w:basedOn w:val="LITlitera"/>
    <w:next w:val="USTustnpkodeksu"/>
    <w:uiPriority w:val="17"/>
    <w:qFormat/>
    <w:rsid w:val="001170CF"/>
    <w:pPr>
      <w:ind w:left="420" w:firstLine="0"/>
    </w:pPr>
    <w:rPr>
      <w:szCs w:val="24"/>
    </w:rPr>
  </w:style>
  <w:style w:type="paragraph" w:customStyle="1" w:styleId="TIRtiret">
    <w:name w:val="TIR – tiret"/>
    <w:basedOn w:val="LITlitera"/>
    <w:uiPriority w:val="15"/>
    <w:qFormat/>
    <w:rsid w:val="001170CF"/>
    <w:pPr>
      <w:ind w:left="1060" w:hanging="200"/>
    </w:pPr>
  </w:style>
  <w:style w:type="paragraph" w:customStyle="1" w:styleId="CZWSPTIRczwsplnatiret">
    <w:name w:val="CZ_WSP_TIR – część wspólna tiret"/>
    <w:basedOn w:val="TIRtiret"/>
    <w:next w:val="USTustnpkodeksu"/>
    <w:uiPriority w:val="17"/>
    <w:qFormat/>
    <w:rsid w:val="001170CF"/>
    <w:pPr>
      <w:ind w:left="780" w:firstLine="0"/>
    </w:pPr>
  </w:style>
  <w:style w:type="paragraph" w:customStyle="1" w:styleId="CYTcytatnpprzysigi">
    <w:name w:val="CYT – cytat np. przysięgi"/>
    <w:basedOn w:val="USTustnpkodeksu"/>
    <w:next w:val="USTustnpkodeksu"/>
    <w:uiPriority w:val="18"/>
    <w:qFormat/>
    <w:rsid w:val="001170CF"/>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1170CF"/>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1170CF"/>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1170CF"/>
    <w:pPr>
      <w:spacing w:before="80"/>
      <w:ind w:left="1200"/>
    </w:pPr>
  </w:style>
  <w:style w:type="paragraph" w:customStyle="1" w:styleId="ZLITTIRwLITzmtirwlitliter">
    <w:name w:val="Z_LIT/TIR_w_LIT – zm. tir. w lit. literą"/>
    <w:basedOn w:val="TIRtiret"/>
    <w:uiPriority w:val="49"/>
    <w:qFormat/>
    <w:rsid w:val="001170CF"/>
    <w:pPr>
      <w:spacing w:before="80"/>
      <w:ind w:left="1480"/>
    </w:pPr>
  </w:style>
  <w:style w:type="paragraph" w:customStyle="1" w:styleId="TYTDZOZNoznaczenietytuulubdziau">
    <w:name w:val="TYT(DZ)_OZN – oznaczenie tytułu lub działu"/>
    <w:next w:val="Normalny"/>
    <w:uiPriority w:val="9"/>
    <w:qFormat/>
    <w:rsid w:val="001170CF"/>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1170CF"/>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1170CF"/>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1170CF"/>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1170CF"/>
    <w:pPr>
      <w:spacing w:before="80"/>
      <w:ind w:left="420"/>
    </w:pPr>
  </w:style>
  <w:style w:type="paragraph" w:customStyle="1" w:styleId="ZZLITzmianazmlit">
    <w:name w:val="ZZ/LIT – zmiana zm. lit."/>
    <w:basedOn w:val="ZZPKTzmianazmpkt"/>
    <w:uiPriority w:val="67"/>
    <w:qFormat/>
    <w:rsid w:val="001170CF"/>
    <w:pPr>
      <w:ind w:left="2320" w:hanging="420"/>
    </w:pPr>
  </w:style>
  <w:style w:type="paragraph" w:customStyle="1" w:styleId="ZZTIRzmianazmtir">
    <w:name w:val="ZZ/TIR – zmiana zm. tir."/>
    <w:basedOn w:val="ZZLITzmianazmlit"/>
    <w:uiPriority w:val="67"/>
    <w:qFormat/>
    <w:rsid w:val="001170CF"/>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1170CF"/>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1170CF"/>
    <w:pPr>
      <w:spacing w:before="80"/>
      <w:ind w:left="780" w:firstLine="480"/>
    </w:pPr>
  </w:style>
  <w:style w:type="paragraph" w:customStyle="1" w:styleId="ZLITPKTzmpktliter">
    <w:name w:val="Z_LIT/PKT – zm. pkt literą"/>
    <w:basedOn w:val="PKTpunkt"/>
    <w:uiPriority w:val="47"/>
    <w:qFormat/>
    <w:rsid w:val="001170CF"/>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1170CF"/>
    <w:pPr>
      <w:spacing w:before="80"/>
      <w:ind w:firstLine="0"/>
    </w:pPr>
  </w:style>
  <w:style w:type="paragraph" w:customStyle="1" w:styleId="ZLITLITzmlitliter">
    <w:name w:val="Z_LIT/LIT – zm. lit. literą"/>
    <w:basedOn w:val="LITlitera"/>
    <w:uiPriority w:val="48"/>
    <w:qFormat/>
    <w:rsid w:val="001170CF"/>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1170CF"/>
    <w:pPr>
      <w:spacing w:before="80"/>
      <w:ind w:left="780"/>
    </w:pPr>
  </w:style>
  <w:style w:type="paragraph" w:customStyle="1" w:styleId="ZLITTIRzmtirliter">
    <w:name w:val="Z_LIT/TIR – zm. tir. literą"/>
    <w:basedOn w:val="TIRtiret"/>
    <w:uiPriority w:val="49"/>
    <w:qFormat/>
    <w:rsid w:val="001170CF"/>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1170CF"/>
    <w:pPr>
      <w:ind w:left="2380" w:firstLine="0"/>
    </w:pPr>
  </w:style>
  <w:style w:type="paragraph" w:customStyle="1" w:styleId="ZLITLITwPKTzmlitwpktliter">
    <w:name w:val="Z_LIT/LIT_w_PKT – zm. lit. w pkt literą"/>
    <w:basedOn w:val="LITlitera"/>
    <w:uiPriority w:val="48"/>
    <w:qFormat/>
    <w:rsid w:val="001170CF"/>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1170CF"/>
    <w:pPr>
      <w:spacing w:before="80"/>
      <w:ind w:left="1260"/>
    </w:pPr>
  </w:style>
  <w:style w:type="paragraph" w:customStyle="1" w:styleId="ZLITTIRwPKTzmtirwpktliter">
    <w:name w:val="Z_LIT/TIR_w_PKT – zm. tir. w pkt literą"/>
    <w:basedOn w:val="TIRtiret"/>
    <w:uiPriority w:val="49"/>
    <w:qFormat/>
    <w:rsid w:val="001170CF"/>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1170CF"/>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1170CF"/>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1170CF"/>
    <w:pPr>
      <w:spacing w:before="80"/>
      <w:ind w:left="1060"/>
    </w:pPr>
  </w:style>
  <w:style w:type="paragraph" w:customStyle="1" w:styleId="ZTIRTIRzmtirtiret">
    <w:name w:val="Z_TIR/TIR – zm. tir. tiret"/>
    <w:basedOn w:val="TIRtiret"/>
    <w:uiPriority w:val="57"/>
    <w:qFormat/>
    <w:rsid w:val="001170CF"/>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1170CF"/>
    <w:pPr>
      <w:ind w:left="2740" w:firstLine="0"/>
    </w:pPr>
  </w:style>
  <w:style w:type="paragraph" w:customStyle="1" w:styleId="ZZTIRwLITzmianazmtirwlit">
    <w:name w:val="ZZ/TIR_w_LIT – zmiana zm. tir. w lit."/>
    <w:basedOn w:val="ZZTIRzmianazmtir"/>
    <w:uiPriority w:val="67"/>
    <w:qFormat/>
    <w:rsid w:val="001170CF"/>
    <w:pPr>
      <w:ind w:left="2600" w:hanging="200"/>
    </w:pPr>
  </w:style>
  <w:style w:type="paragraph" w:customStyle="1" w:styleId="ZTIRTIRwLITzmtirwlittiret">
    <w:name w:val="Z_TIR/TIR_w_LIT – zm. tir. w lit. tiret"/>
    <w:basedOn w:val="TIRtiret"/>
    <w:uiPriority w:val="57"/>
    <w:qFormat/>
    <w:rsid w:val="001170CF"/>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1170CF"/>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1170CF"/>
    <w:pPr>
      <w:ind w:left="1060"/>
    </w:pPr>
  </w:style>
  <w:style w:type="paragraph" w:customStyle="1" w:styleId="Z2TIRzmpodwtirartykuempunktem">
    <w:name w:val="Z/2TIR – zm. podw. tir. artykułem (punktem)"/>
    <w:basedOn w:val="TIRtiret"/>
    <w:uiPriority w:val="73"/>
    <w:qFormat/>
    <w:rsid w:val="001170CF"/>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1170CF"/>
    <w:pPr>
      <w:ind w:left="2320" w:firstLine="0"/>
    </w:pPr>
  </w:style>
  <w:style w:type="paragraph" w:customStyle="1" w:styleId="ZLIT2TIRzmpodwtirliter">
    <w:name w:val="Z_LIT/2TIR – zm. podw. tir. literą"/>
    <w:basedOn w:val="TIRtiret"/>
    <w:uiPriority w:val="75"/>
    <w:qFormat/>
    <w:rsid w:val="001170CF"/>
    <w:pPr>
      <w:spacing w:before="80"/>
      <w:ind w:left="1200" w:hanging="420"/>
    </w:pPr>
  </w:style>
  <w:style w:type="paragraph" w:customStyle="1" w:styleId="ZTIR2TIRzmpodwtirtiret">
    <w:name w:val="Z_TIR/2TIR – zm. podw. tir. tiret"/>
    <w:basedOn w:val="TIRtiret"/>
    <w:uiPriority w:val="78"/>
    <w:qFormat/>
    <w:rsid w:val="001170CF"/>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1170CF"/>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1170CF"/>
    <w:pPr>
      <w:spacing w:before="80"/>
      <w:ind w:left="1900" w:hanging="360"/>
    </w:pPr>
  </w:style>
  <w:style w:type="paragraph" w:customStyle="1" w:styleId="ZTIRPKTzmpkttiret">
    <w:name w:val="Z_TIR/PKT – zm. pkt tiret"/>
    <w:basedOn w:val="PKTpunkt"/>
    <w:uiPriority w:val="56"/>
    <w:qFormat/>
    <w:rsid w:val="001170CF"/>
    <w:pPr>
      <w:spacing w:before="80"/>
      <w:ind w:left="1540" w:hanging="480"/>
    </w:pPr>
  </w:style>
  <w:style w:type="paragraph" w:customStyle="1" w:styleId="ZTIRLITwPKTzmlitwpkttiret">
    <w:name w:val="Z_TIR/LIT_w_PKT – zm. lit. w pkt tiret"/>
    <w:basedOn w:val="LITlitera"/>
    <w:uiPriority w:val="57"/>
    <w:qFormat/>
    <w:rsid w:val="001170CF"/>
    <w:pPr>
      <w:spacing w:before="80"/>
      <w:ind w:left="1900"/>
    </w:pPr>
  </w:style>
  <w:style w:type="paragraph" w:customStyle="1" w:styleId="ZTIRCZWSPLITwPKTzmczciwsplitwpkttiret">
    <w:name w:val="Z_TIR/CZ_WSP_LIT_w_PKT – zm. części wsp. lit. w pkt tiret"/>
    <w:basedOn w:val="CZWSPLITczwsplnaliter"/>
    <w:uiPriority w:val="59"/>
    <w:qFormat/>
    <w:rsid w:val="001170CF"/>
    <w:pPr>
      <w:spacing w:before="80"/>
      <w:ind w:left="1540"/>
    </w:pPr>
  </w:style>
  <w:style w:type="paragraph" w:customStyle="1" w:styleId="ZTIR2TIRwLITzmpodwtirwlittiret">
    <w:name w:val="Z_TIR/2TIR_w_LIT – zm. podw. tir. w lit. tiret"/>
    <w:basedOn w:val="TIRtiret"/>
    <w:uiPriority w:val="79"/>
    <w:qFormat/>
    <w:rsid w:val="001170CF"/>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1170CF"/>
    <w:pPr>
      <w:spacing w:before="80"/>
      <w:ind w:left="1760"/>
    </w:pPr>
  </w:style>
  <w:style w:type="paragraph" w:customStyle="1" w:styleId="ZTIR2TIRwTIRzmpodwtirwtirtiret">
    <w:name w:val="Z_TIR/2TIR_w_TIR – zm. podw. tir. w tir. tiret"/>
    <w:basedOn w:val="TIRtiret"/>
    <w:uiPriority w:val="78"/>
    <w:qFormat/>
    <w:rsid w:val="001170CF"/>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1170CF"/>
    <w:pPr>
      <w:spacing w:before="80"/>
      <w:ind w:left="1400"/>
    </w:pPr>
  </w:style>
  <w:style w:type="paragraph" w:customStyle="1" w:styleId="Z2TIRLITzmlitpodwjnymtiret">
    <w:name w:val="Z_2TIR/LIT – zm. lit. podwójnym tiret"/>
    <w:basedOn w:val="LITlitera"/>
    <w:uiPriority w:val="84"/>
    <w:qFormat/>
    <w:rsid w:val="001170CF"/>
    <w:pPr>
      <w:spacing w:before="80"/>
      <w:ind w:left="1840" w:hanging="420"/>
    </w:pPr>
  </w:style>
  <w:style w:type="paragraph" w:customStyle="1" w:styleId="ZZ2TIRwTIRzmianazmpodwtirwtir">
    <w:name w:val="ZZ/2TIR_w_TIR – zmiana zm. podw. tir. w tir."/>
    <w:basedOn w:val="ZZCZWSP2TIRzmianazmczciwsppodwtir"/>
    <w:uiPriority w:val="93"/>
    <w:qFormat/>
    <w:rsid w:val="001170CF"/>
    <w:pPr>
      <w:ind w:left="2600" w:hanging="360"/>
    </w:pPr>
  </w:style>
  <w:style w:type="paragraph" w:customStyle="1" w:styleId="ZZ2TIRwLITzmianazmpodwtirwlit">
    <w:name w:val="ZZ/2TIR_w_LIT – zmiana zm. podw. tir. w lit."/>
    <w:basedOn w:val="ZZ2TIRwTIRzmianazmpodwtirwtir"/>
    <w:uiPriority w:val="94"/>
    <w:qFormat/>
    <w:rsid w:val="001170CF"/>
    <w:pPr>
      <w:ind w:left="2960"/>
    </w:pPr>
  </w:style>
  <w:style w:type="paragraph" w:customStyle="1" w:styleId="Z2TIRTIRwLITzmtirwlitpodwjnymtiret">
    <w:name w:val="Z_2TIR/TIR_w_LIT – zm. tir. w lit. podwójnym tiret"/>
    <w:basedOn w:val="TIRtiret"/>
    <w:uiPriority w:val="84"/>
    <w:qFormat/>
    <w:rsid w:val="001170CF"/>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1170CF"/>
    <w:pPr>
      <w:spacing w:before="80"/>
      <w:ind w:left="1840"/>
    </w:pPr>
  </w:style>
  <w:style w:type="paragraph" w:customStyle="1" w:styleId="ZZ2TIRwPKTzmianazmpodwtirwpkt">
    <w:name w:val="ZZ/2TIR_w_PKT – zmiana zm. podw. tir. w pkt"/>
    <w:basedOn w:val="ZZ2TIRwLITzmianazmpodwtirwlit"/>
    <w:uiPriority w:val="94"/>
    <w:qFormat/>
    <w:rsid w:val="001170CF"/>
    <w:pPr>
      <w:ind w:left="3380"/>
    </w:pPr>
  </w:style>
  <w:style w:type="paragraph" w:customStyle="1" w:styleId="ZZCZWSP2TIRwTIRzmianazmczciwsppodwtirwtir">
    <w:name w:val="ZZ/CZ_WSP_2TIR_w_TIR – zmiana zm. części wsp. podw. tir. w tir."/>
    <w:basedOn w:val="ZZ2TIRwLITzmianazmpodwtirwlit"/>
    <w:uiPriority w:val="94"/>
    <w:qFormat/>
    <w:rsid w:val="001170CF"/>
    <w:pPr>
      <w:ind w:left="2240" w:firstLine="0"/>
    </w:pPr>
  </w:style>
  <w:style w:type="paragraph" w:customStyle="1" w:styleId="Z2TIR2TIRwTIRzmpodwtirwtirpodwjnymtiret">
    <w:name w:val="Z_2TIR/2TIR_w_TIR – zm. podw. tir. w tir. podwójnym tiret"/>
    <w:basedOn w:val="TIRtiret"/>
    <w:uiPriority w:val="85"/>
    <w:qFormat/>
    <w:rsid w:val="001170CF"/>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1170CF"/>
    <w:pPr>
      <w:spacing w:before="80"/>
      <w:ind w:left="1760"/>
    </w:pPr>
  </w:style>
  <w:style w:type="paragraph" w:customStyle="1" w:styleId="Z2TIR2TIRwLITzmpodwtirwlitpodwjnymtiret">
    <w:name w:val="Z_2TIR/2TIR_w_LIT – zm. podw. tir. w lit. podwójnym tiret"/>
    <w:basedOn w:val="TIRtiret"/>
    <w:uiPriority w:val="86"/>
    <w:qFormat/>
    <w:rsid w:val="001170CF"/>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1170CF"/>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1170CF"/>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1170CF"/>
    <w:pPr>
      <w:ind w:left="420"/>
    </w:pPr>
    <w:rPr>
      <w:b w:val="0"/>
    </w:rPr>
  </w:style>
  <w:style w:type="character" w:styleId="Odwoaniedokomentarza">
    <w:name w:val="annotation reference"/>
    <w:basedOn w:val="Domylnaczcionkaakapitu"/>
    <w:uiPriority w:val="99"/>
    <w:semiHidden/>
    <w:rsid w:val="001170CF"/>
    <w:rPr>
      <w:sz w:val="16"/>
      <w:szCs w:val="16"/>
    </w:rPr>
  </w:style>
  <w:style w:type="paragraph" w:styleId="Tekstkomentarza">
    <w:name w:val="annotation text"/>
    <w:basedOn w:val="Normalny"/>
    <w:link w:val="TekstkomentarzaZnak"/>
    <w:uiPriority w:val="99"/>
    <w:semiHidden/>
    <w:rsid w:val="001170CF"/>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1170CF"/>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1170CF"/>
    <w:pPr>
      <w:ind w:left="1900"/>
    </w:pPr>
  </w:style>
  <w:style w:type="paragraph" w:customStyle="1" w:styleId="ZZPKTzmianazmpkt">
    <w:name w:val="ZZ/PKT – zmiana zm. pkt"/>
    <w:basedOn w:val="ZPKTzmpktartykuempunktem"/>
    <w:uiPriority w:val="66"/>
    <w:qFormat/>
    <w:rsid w:val="001170CF"/>
    <w:pPr>
      <w:ind w:left="2380"/>
    </w:pPr>
  </w:style>
  <w:style w:type="paragraph" w:customStyle="1" w:styleId="ZZLITwPKTzmianazmlitwpkt">
    <w:name w:val="ZZ/LIT_w_PKT – zmiana zm. lit. w pkt"/>
    <w:basedOn w:val="ZLITwPKTzmlitwpktartykuempunktem"/>
    <w:uiPriority w:val="67"/>
    <w:qFormat/>
    <w:rsid w:val="001170CF"/>
    <w:pPr>
      <w:ind w:left="2740"/>
    </w:pPr>
  </w:style>
  <w:style w:type="paragraph" w:customStyle="1" w:styleId="ZZTIRwPKTzmianazmtirwpkt">
    <w:name w:val="ZZ/TIR_w_PKT – zmiana zm. tir. w pkt"/>
    <w:basedOn w:val="ZTIRwPKTzmtirwpktartykuempunktem"/>
    <w:uiPriority w:val="67"/>
    <w:qFormat/>
    <w:rsid w:val="001170CF"/>
    <w:pPr>
      <w:ind w:left="3020"/>
    </w:pPr>
  </w:style>
  <w:style w:type="paragraph" w:customStyle="1" w:styleId="ODNONIKtreodnonika">
    <w:name w:val="ODNOŚNIK – treść odnośnika"/>
    <w:uiPriority w:val="19"/>
    <w:qFormat/>
    <w:rsid w:val="001170CF"/>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1170CF"/>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1170CF"/>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1170CF"/>
    <w:rPr>
      <w:rFonts w:ascii="Times New Roman" w:hAnsi="Times New Roman"/>
    </w:rPr>
  </w:style>
  <w:style w:type="paragraph" w:customStyle="1" w:styleId="ZTIRTIRwPKTzmtirwpkttiret">
    <w:name w:val="Z_TIR/TIR_w_PKT – zm. tir. w pkt tiret"/>
    <w:basedOn w:val="ZTIRTIRwLITzmtirwlittiret"/>
    <w:uiPriority w:val="57"/>
    <w:qFormat/>
    <w:rsid w:val="001170CF"/>
    <w:pPr>
      <w:ind w:left="2180"/>
    </w:pPr>
  </w:style>
  <w:style w:type="paragraph" w:customStyle="1" w:styleId="ZTIRCZWSPTIRwPKTzmczciwsptirtiret">
    <w:name w:val="Z_TIR/CZ_WSP_TIR_w_PKT – zm. części wsp. tir. tiret"/>
    <w:basedOn w:val="ZTIRTIRwPKTzmtirwpkttiret"/>
    <w:next w:val="TIRtiret"/>
    <w:uiPriority w:val="60"/>
    <w:qFormat/>
    <w:rsid w:val="001170CF"/>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1170CF"/>
    <w:pPr>
      <w:ind w:left="420" w:firstLine="0"/>
    </w:pPr>
  </w:style>
  <w:style w:type="paragraph" w:customStyle="1" w:styleId="ROZDZODDZOZNoznaczenierozdziauluboddziau">
    <w:name w:val="ROZDZ(ODDZ)_OZN – oznaczenie rozdziału lub oddziału"/>
    <w:next w:val="ARTartustawynprozporzdzenia"/>
    <w:uiPriority w:val="10"/>
    <w:qFormat/>
    <w:rsid w:val="001170CF"/>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1170CF"/>
    <w:pPr>
      <w:spacing w:before="80"/>
      <w:ind w:left="1840" w:hanging="420"/>
    </w:pPr>
  </w:style>
  <w:style w:type="paragraph" w:customStyle="1" w:styleId="Z2TIRTIRzmtirpodwjnymtiret">
    <w:name w:val="Z_2TIR/TIR – zm. tir. podwójnym tiret"/>
    <w:basedOn w:val="TIRtiret"/>
    <w:uiPriority w:val="84"/>
    <w:qFormat/>
    <w:rsid w:val="001170CF"/>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1170CF"/>
    <w:pPr>
      <w:spacing w:before="80"/>
      <w:ind w:left="840"/>
    </w:pPr>
  </w:style>
  <w:style w:type="paragraph" w:customStyle="1" w:styleId="ZLITSKARNzmsankcjikarnejliter">
    <w:name w:val="Z_LIT/S_KARN – zm. sankcji karnej literą"/>
    <w:basedOn w:val="ZSKARNzmsankcjikarnejwszczeglnociwKodeksiekarnym"/>
    <w:uiPriority w:val="53"/>
    <w:qFormat/>
    <w:rsid w:val="001170C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1170CF"/>
    <w:pPr>
      <w:ind w:left="1540" w:firstLine="0"/>
    </w:pPr>
  </w:style>
  <w:style w:type="paragraph" w:customStyle="1" w:styleId="Z2TIRwLITzmpodwtirwlitartykuempunktem">
    <w:name w:val="Z/2TIR_w_LIT – zm. podw. tir. w lit. artykułem (punktem)"/>
    <w:basedOn w:val="Z2TIRwPKTzmpodwtirwpktartykuempunktem"/>
    <w:uiPriority w:val="74"/>
    <w:qFormat/>
    <w:rsid w:val="001170CF"/>
    <w:pPr>
      <w:ind w:left="1480"/>
    </w:pPr>
  </w:style>
  <w:style w:type="paragraph" w:customStyle="1" w:styleId="Z2TIRwTIRzmpodwtirwtirartykuempunktem">
    <w:name w:val="Z/2TIR_w_TIR – zm. podw. tir. w tir. artykułem (punktem)"/>
    <w:basedOn w:val="Z2TIRwLITzmpodwtirwlitartykuempunktem"/>
    <w:uiPriority w:val="73"/>
    <w:qFormat/>
    <w:rsid w:val="001170CF"/>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1170CF"/>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1170CF"/>
    <w:pPr>
      <w:ind w:left="1120" w:firstLine="0"/>
    </w:pPr>
  </w:style>
  <w:style w:type="paragraph" w:customStyle="1" w:styleId="ZZCZWSP2TIRzmianazmczciwsppodwtir">
    <w:name w:val="ZZ/CZ_WSP_2TIR – zmiana zm. części wsp. podw. tir."/>
    <w:basedOn w:val="ZZTIRzmianazmtir"/>
    <w:next w:val="ZZUSTzmianazmust"/>
    <w:uiPriority w:val="94"/>
    <w:qFormat/>
    <w:rsid w:val="001170CF"/>
    <w:pPr>
      <w:ind w:left="1900" w:firstLine="0"/>
    </w:pPr>
  </w:style>
  <w:style w:type="paragraph" w:customStyle="1" w:styleId="PKTODNONIKApunktodnonika">
    <w:name w:val="PKT_ODNOŚNIKA – punkt odnośnika"/>
    <w:basedOn w:val="ODNONIKtreodnonika"/>
    <w:uiPriority w:val="19"/>
    <w:qFormat/>
    <w:rsid w:val="001170CF"/>
    <w:pPr>
      <w:ind w:left="560"/>
    </w:pPr>
  </w:style>
  <w:style w:type="paragraph" w:customStyle="1" w:styleId="ZODNONIKAzmtekstuodnonikaartykuempunktem">
    <w:name w:val="Z/ODNOŚNIKA – zm. tekstu odnośnika artykułem (punktem)"/>
    <w:basedOn w:val="ODNONIKtreodnonika"/>
    <w:uiPriority w:val="39"/>
    <w:qFormat/>
    <w:rsid w:val="001170CF"/>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1170CF"/>
    <w:pPr>
      <w:ind w:left="1020"/>
    </w:pPr>
  </w:style>
  <w:style w:type="paragraph" w:customStyle="1" w:styleId="ZPKTODNONIKAzmpktodnonikaartykuempunktem">
    <w:name w:val="Z/PKT_ODNOŚNIKA – zm. pkt odnośnika artykułem (punktem)"/>
    <w:basedOn w:val="ZODNONIKAzmtekstuodnonikaartykuempunktem"/>
    <w:uiPriority w:val="39"/>
    <w:qFormat/>
    <w:rsid w:val="001170CF"/>
  </w:style>
  <w:style w:type="paragraph" w:customStyle="1" w:styleId="ZLIT2TIRwTIRzmpodwtirwtirliter">
    <w:name w:val="Z_LIT/2TIR_w_TIR – zm. podw. tir. w tir. literą"/>
    <w:basedOn w:val="ZLIT2TIRzmpodwtirliter"/>
    <w:uiPriority w:val="75"/>
    <w:qFormat/>
    <w:rsid w:val="001170CF"/>
    <w:pPr>
      <w:ind w:left="1480" w:hanging="360"/>
    </w:pPr>
  </w:style>
  <w:style w:type="paragraph" w:customStyle="1" w:styleId="ZLIT2TIRwLITzmpodwtirwlitliter">
    <w:name w:val="Z_LIT/2TIR_w_LIT – zm. podw. tir. w lit. literą"/>
    <w:basedOn w:val="ZLIT2TIRwTIRzmpodwtirwtirliter"/>
    <w:uiPriority w:val="76"/>
    <w:qFormat/>
    <w:rsid w:val="001170CF"/>
    <w:pPr>
      <w:ind w:left="1840"/>
    </w:pPr>
  </w:style>
  <w:style w:type="paragraph" w:customStyle="1" w:styleId="ZLIT2TIRwPKTzmpodwtirwpktliter">
    <w:name w:val="Z_LIT/2TIR_w_PKT – zm. podw. tir. w pkt literą"/>
    <w:basedOn w:val="ZLIT2TIRwLITzmpodwtirwlitliter"/>
    <w:uiPriority w:val="76"/>
    <w:qFormat/>
    <w:rsid w:val="001170CF"/>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1170CF"/>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1170CF"/>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1170CF"/>
    <w:pPr>
      <w:ind w:left="1900" w:firstLine="0"/>
    </w:pPr>
  </w:style>
  <w:style w:type="paragraph" w:customStyle="1" w:styleId="ZTIR2TIRwPKTzmpodwtirwpkttiret">
    <w:name w:val="Z_TIR/2TIR_w_PKT – zm. podw. tir. w pkt tiret"/>
    <w:basedOn w:val="ZTIR2TIRwLITzmpodwtirwlittiret"/>
    <w:uiPriority w:val="79"/>
    <w:qFormat/>
    <w:rsid w:val="001170CF"/>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1170CF"/>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1170CF"/>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1170CF"/>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1170CF"/>
  </w:style>
  <w:style w:type="paragraph" w:customStyle="1" w:styleId="ZLITCZWSP2TIRzmczciwsppodwtirliter">
    <w:name w:val="Z_LIT/CZ_WSP_2TIR – zm. części wsp. podw. tir. literą"/>
    <w:basedOn w:val="ZLITCZWSPPKTzmczciwsppktliter"/>
    <w:next w:val="LITlitera"/>
    <w:uiPriority w:val="76"/>
    <w:qFormat/>
    <w:rsid w:val="001170CF"/>
  </w:style>
  <w:style w:type="paragraph" w:customStyle="1" w:styleId="ZTIRCZWSP2TIRzmczciwsppodwtirtiret">
    <w:name w:val="Z_TIR/CZ_WSP_2TIR – zm. części wsp. podw. tir. tiret"/>
    <w:basedOn w:val="ZLITCZWSP2TIRzmczciwsppodwtirliter"/>
    <w:next w:val="TIRtiret"/>
    <w:uiPriority w:val="79"/>
    <w:qFormat/>
    <w:rsid w:val="001170CF"/>
    <w:pPr>
      <w:ind w:left="1060"/>
    </w:pPr>
  </w:style>
  <w:style w:type="paragraph" w:customStyle="1" w:styleId="ZZ2TIRzmianazmpodwtir">
    <w:name w:val="ZZ/2TIR – zmiana zm. podw. tir."/>
    <w:basedOn w:val="ZZCZWSP2TIRzmianazmczciwsppodwtir"/>
    <w:uiPriority w:val="93"/>
    <w:qFormat/>
    <w:rsid w:val="001170CF"/>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1170CF"/>
  </w:style>
  <w:style w:type="paragraph" w:customStyle="1" w:styleId="ZCZWSPTIRzmczciwsptirartykuempunktem">
    <w:name w:val="Z/CZ_WSP_TIR – zm. części wsp. tir. artykułem (punktem)"/>
    <w:basedOn w:val="ZCZWSPPKTzmczciwsppktartykuempunktem"/>
    <w:next w:val="PKTpunkt"/>
    <w:uiPriority w:val="35"/>
    <w:qFormat/>
    <w:rsid w:val="001170CF"/>
  </w:style>
  <w:style w:type="paragraph" w:customStyle="1" w:styleId="ZLITCZWSPLITzmczciwsplitliter">
    <w:name w:val="Z_LIT/CZ_WSP_LIT – zm. części wsp. lit. literą"/>
    <w:basedOn w:val="ZLITCZWSPPKTzmczciwsppktliter"/>
    <w:next w:val="LITlitera"/>
    <w:uiPriority w:val="51"/>
    <w:qFormat/>
    <w:rsid w:val="001170CF"/>
  </w:style>
  <w:style w:type="paragraph" w:customStyle="1" w:styleId="ZLITCZWSPTIRzmczciwsptirliter">
    <w:name w:val="Z_LIT/CZ_WSP_TIR – zm. części wsp. tir. literą"/>
    <w:basedOn w:val="ZLITCZWSPPKTzmczciwsppktliter"/>
    <w:next w:val="LITlitera"/>
    <w:uiPriority w:val="51"/>
    <w:qFormat/>
    <w:rsid w:val="001170CF"/>
  </w:style>
  <w:style w:type="paragraph" w:customStyle="1" w:styleId="ZTIRCZWSPLITzmczciwsplittiret">
    <w:name w:val="Z_TIR/CZ_WSP_LIT – zm. części wsp. lit. tiret"/>
    <w:basedOn w:val="ZTIRCZWSPPKTzmczciwsppkttiret"/>
    <w:next w:val="TIRtiret"/>
    <w:uiPriority w:val="59"/>
    <w:qFormat/>
    <w:rsid w:val="001170CF"/>
  </w:style>
  <w:style w:type="paragraph" w:customStyle="1" w:styleId="ZTIRCZWSPTIRzmczciwsptirtiret">
    <w:name w:val="Z_TIR/CZ_WSP_TIR – zm. części wsp. tir. tiret"/>
    <w:basedOn w:val="ZTIRCZWSPPKTzmczciwsppkttiret"/>
    <w:next w:val="TIRtiret"/>
    <w:uiPriority w:val="60"/>
    <w:qFormat/>
    <w:rsid w:val="001170CF"/>
  </w:style>
  <w:style w:type="paragraph" w:customStyle="1" w:styleId="ZZCZWSPLITzmianazmczciwsplit">
    <w:name w:val="ZZ/CZ_WSP_LIT – zmiana. zm. części wsp. lit."/>
    <w:basedOn w:val="ZZCZWSPPKTzmianazmczciwsppkt"/>
    <w:uiPriority w:val="69"/>
    <w:qFormat/>
    <w:rsid w:val="001170CF"/>
  </w:style>
  <w:style w:type="paragraph" w:customStyle="1" w:styleId="ZZCZWSPTIRzmianazmczciwsptir">
    <w:name w:val="ZZ/CZ_WSP_TIR – zmiana. zm. części wsp. tir."/>
    <w:basedOn w:val="ZZCZWSPPKTzmianazmczciwsppkt"/>
    <w:uiPriority w:val="69"/>
    <w:qFormat/>
    <w:rsid w:val="001170CF"/>
  </w:style>
  <w:style w:type="paragraph" w:customStyle="1" w:styleId="Z2TIRCZWSPTIRzmczciwsptirpodwjnymtiret">
    <w:name w:val="Z_2TIR/CZ_WSP_TIR – zm. części wsp. tir. podwójnym tiret"/>
    <w:basedOn w:val="Z2TIRCZWSPLITzmczciwsplitpodwjnymtiret"/>
    <w:next w:val="2TIRpodwjnytiret"/>
    <w:uiPriority w:val="87"/>
    <w:qFormat/>
    <w:rsid w:val="001170CF"/>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1170CF"/>
  </w:style>
  <w:style w:type="paragraph" w:customStyle="1" w:styleId="ZUSTzmustartykuempunktem">
    <w:name w:val="Z/UST(§) – zm. ust. (§) artykułem (punktem)"/>
    <w:basedOn w:val="ZARTzmartartykuempunktem"/>
    <w:uiPriority w:val="30"/>
    <w:qFormat/>
    <w:rsid w:val="001170CF"/>
    <w:pPr>
      <w:spacing w:before="80"/>
    </w:pPr>
  </w:style>
  <w:style w:type="paragraph" w:customStyle="1" w:styleId="ZZUSTzmianazmust">
    <w:name w:val="ZZ/UST(§) – zmiana zm. ust. (§)"/>
    <w:basedOn w:val="ZZARTzmianazmart"/>
    <w:uiPriority w:val="65"/>
    <w:qFormat/>
    <w:rsid w:val="001170CF"/>
    <w:pPr>
      <w:spacing w:before="80"/>
    </w:pPr>
  </w:style>
  <w:style w:type="paragraph" w:customStyle="1" w:styleId="TYTDZPRZEDMprzedmiotregulacjitytuulubdziau">
    <w:name w:val="TYT(DZ)_PRZEDM – przedmiot regulacji tytułu lub działu"/>
    <w:next w:val="ARTartustawynprozporzdzenia"/>
    <w:uiPriority w:val="9"/>
    <w:qFormat/>
    <w:rsid w:val="001170CF"/>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1170CF"/>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1170CF"/>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1170CF"/>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1170CF"/>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1170CF"/>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1170CF"/>
    <w:pPr>
      <w:ind w:left="1900"/>
    </w:pPr>
  </w:style>
  <w:style w:type="paragraph" w:customStyle="1" w:styleId="TEKSTwTABELItekstzwcitympierwwierszem">
    <w:name w:val="TEKST_w_TABELI – tekst z wciętym pierw. wierszem"/>
    <w:basedOn w:val="Normalny"/>
    <w:uiPriority w:val="23"/>
    <w:unhideWhenUsed/>
    <w:qFormat/>
    <w:rsid w:val="001170CF"/>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1170CF"/>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1170CF"/>
    <w:pPr>
      <w:ind w:left="0" w:firstLine="0"/>
    </w:pPr>
  </w:style>
  <w:style w:type="paragraph" w:customStyle="1" w:styleId="P2wTABELIpoziom2numeracjiwtabeli">
    <w:name w:val="P2_w_TABELI – poziom 2 numeracji w tabeli"/>
    <w:basedOn w:val="P1wTABELIpoziom1numeracjiwtabeli"/>
    <w:uiPriority w:val="24"/>
    <w:unhideWhenUsed/>
    <w:qFormat/>
    <w:rsid w:val="001170CF"/>
    <w:pPr>
      <w:ind w:left="680"/>
    </w:pPr>
  </w:style>
  <w:style w:type="paragraph" w:customStyle="1" w:styleId="P3wTABELIpoziom3numeracjiwtabeli">
    <w:name w:val="P3_w_TABELI – poziom 3 numeracji w tabeli"/>
    <w:basedOn w:val="P2wTABELIpoziom2numeracjiwtabeli"/>
    <w:uiPriority w:val="24"/>
    <w:unhideWhenUsed/>
    <w:qFormat/>
    <w:rsid w:val="001170CF"/>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1170CF"/>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1170CF"/>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1170CF"/>
    <w:pPr>
      <w:ind w:left="1021"/>
    </w:pPr>
  </w:style>
  <w:style w:type="paragraph" w:customStyle="1" w:styleId="P4wTABELIpoziom4numeracjiwtabeli">
    <w:name w:val="P4_w_TABELI – poziom 4 numeracji w tabeli"/>
    <w:basedOn w:val="P3wTABELIpoziom3numeracjiwtabeli"/>
    <w:uiPriority w:val="24"/>
    <w:unhideWhenUsed/>
    <w:qFormat/>
    <w:rsid w:val="001170CF"/>
    <w:pPr>
      <w:ind w:left="1361"/>
    </w:pPr>
  </w:style>
  <w:style w:type="paragraph" w:customStyle="1" w:styleId="TYTTABELItytutabeli">
    <w:name w:val="TYT_TABELI – tytuł tabeli"/>
    <w:basedOn w:val="TYTDZOZNoznaczenietytuulubdziau"/>
    <w:uiPriority w:val="22"/>
    <w:unhideWhenUsed/>
    <w:qFormat/>
    <w:rsid w:val="001170CF"/>
    <w:rPr>
      <w:b/>
    </w:rPr>
  </w:style>
  <w:style w:type="paragraph" w:customStyle="1" w:styleId="OZNPROJEKTUwskazaniedatylubwersjiprojektu">
    <w:name w:val="OZN_PROJEKTU – wskazanie daty lub wersji projektu"/>
    <w:next w:val="OZNRODZAKTUtznustawalubrozporzdzenieiorganwydajcy"/>
    <w:uiPriority w:val="5"/>
    <w:qFormat/>
    <w:rsid w:val="001170CF"/>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1170CF"/>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1170CF"/>
    <w:pPr>
      <w:jc w:val="left"/>
    </w:pPr>
  </w:style>
  <w:style w:type="paragraph" w:customStyle="1" w:styleId="TEKSTwporozumieniu">
    <w:name w:val="TEKST&quot;w porozumieniu:&quot;"/>
    <w:next w:val="NAZORGWPOROZUMIENIUnazwaorganuwporozumieniuzktrymaktjestwydawany"/>
    <w:uiPriority w:val="27"/>
    <w:qFormat/>
    <w:rsid w:val="001170CF"/>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1170CF"/>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1170CF"/>
    <w:pPr>
      <w:ind w:left="340" w:firstLine="0"/>
    </w:pPr>
  </w:style>
  <w:style w:type="paragraph" w:customStyle="1" w:styleId="NOTATKILEGISLATORA">
    <w:name w:val="NOTATKI_LEGISLATORA"/>
    <w:basedOn w:val="Normalny"/>
    <w:uiPriority w:val="5"/>
    <w:qFormat/>
    <w:rsid w:val="001170CF"/>
    <w:rPr>
      <w:b/>
      <w:i/>
    </w:rPr>
  </w:style>
  <w:style w:type="paragraph" w:customStyle="1" w:styleId="OZNZACZNIKAwskazanienrzacznika">
    <w:name w:val="OZN_ZAŁĄCZNIKA – wskazanie nr załącznika"/>
    <w:basedOn w:val="OZNPROJEKTUwskazaniedatylubwersjiprojektu"/>
    <w:uiPriority w:val="28"/>
    <w:qFormat/>
    <w:rsid w:val="001170CF"/>
    <w:pPr>
      <w:keepNext/>
    </w:pPr>
    <w:rPr>
      <w:b/>
      <w:u w:val="none"/>
    </w:rPr>
  </w:style>
  <w:style w:type="paragraph" w:customStyle="1" w:styleId="OZNPARAFYADNOTACJE">
    <w:name w:val="OZN_PARAFY(ADNOTACJE)"/>
    <w:basedOn w:val="ODNONIKtreodnonika"/>
    <w:uiPriority w:val="26"/>
    <w:qFormat/>
    <w:rsid w:val="001170CF"/>
  </w:style>
  <w:style w:type="paragraph" w:customStyle="1" w:styleId="TEKSTZacznikido">
    <w:name w:val="TEKST&quot;Załącznik(i) do ...&quot;"/>
    <w:uiPriority w:val="28"/>
    <w:qFormat/>
    <w:rsid w:val="001170CF"/>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1170CF"/>
    <w:pPr>
      <w:ind w:left="840"/>
    </w:pPr>
  </w:style>
  <w:style w:type="paragraph" w:customStyle="1" w:styleId="CZWSPLITODNONIKAczwspliterodnonika">
    <w:name w:val="CZ_WSP_LIT_ODNOŚNIKA – część wsp. liter odnośnika"/>
    <w:basedOn w:val="LITODNONIKAliteraodnonika"/>
    <w:uiPriority w:val="22"/>
    <w:qFormat/>
    <w:rsid w:val="001170CF"/>
    <w:pPr>
      <w:ind w:left="454" w:firstLine="0"/>
    </w:pPr>
  </w:style>
  <w:style w:type="paragraph" w:customStyle="1" w:styleId="TIRWODNONIKUtiretwodnoniku">
    <w:name w:val="TIR_W_ODNOŚNIKU – tiret w odnośniku"/>
    <w:basedOn w:val="LITODNONIKAliteraodnonika"/>
    <w:uiPriority w:val="25"/>
    <w:semiHidden/>
    <w:qFormat/>
    <w:rsid w:val="001170CF"/>
    <w:pPr>
      <w:ind w:left="1135"/>
    </w:pPr>
  </w:style>
  <w:style w:type="paragraph" w:customStyle="1" w:styleId="CZWSPTIRWODNONIKUczwsptiretwodnoniku">
    <w:name w:val="CZ_WSP_TIR_W_ODNOŚNIKU – część wsp. tiret w odnośniku"/>
    <w:basedOn w:val="TIRWODNONIKUtiretwodnoniku"/>
    <w:uiPriority w:val="27"/>
    <w:semiHidden/>
    <w:qFormat/>
    <w:rsid w:val="001170CF"/>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1170CF"/>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1170CF"/>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170CF"/>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170CF"/>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1170CF"/>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170CF"/>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1170CF"/>
  </w:style>
  <w:style w:type="paragraph" w:customStyle="1" w:styleId="ZLITwPKTODNONIKAzmlitwpktodnonikaartykuempunktem">
    <w:name w:val="Z/LIT_w_PKT_ODNOŚNIKA – zm. lit. w pkt odnośnika artykułem (punktem)"/>
    <w:basedOn w:val="ZLITODNONIKAzmlitodnonikaartykuempunktem"/>
    <w:uiPriority w:val="40"/>
    <w:qFormat/>
    <w:rsid w:val="001170CF"/>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1170CF"/>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1170CF"/>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1170CF"/>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1170CF"/>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1170CF"/>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1170CF"/>
  </w:style>
  <w:style w:type="paragraph" w:customStyle="1" w:styleId="ZZFRAGzmianazmfragmentunpzdania">
    <w:name w:val="ZZ/FRAG – zmiana zm. fragmentu (np. zdania)"/>
    <w:basedOn w:val="ZZCZWSPPKTzmianazmczciwsppkt"/>
    <w:uiPriority w:val="70"/>
    <w:qFormat/>
    <w:rsid w:val="001170CF"/>
  </w:style>
  <w:style w:type="paragraph" w:customStyle="1" w:styleId="ZDANIENASTNOWYWIERSZODNONIKAnpzddrugienowywiersz">
    <w:name w:val="ZDANIE_NAST_NOWY_WIERSZ_ODNOŚNIKA – np. zd. drugie (nowy wiersz)"/>
    <w:basedOn w:val="CZWSPPKTODNONIKAczwsppunkwodnonika"/>
    <w:uiPriority w:val="20"/>
    <w:qFormat/>
    <w:rsid w:val="001170CF"/>
  </w:style>
  <w:style w:type="paragraph" w:customStyle="1" w:styleId="Z2TIRPKTzmpktpodwjnymtiret">
    <w:name w:val="Z_2TIR/PKT – zm. pkt podwójnym tiret"/>
    <w:basedOn w:val="Z2TIRLITzmlitpodwjnymtiret"/>
    <w:uiPriority w:val="83"/>
    <w:qFormat/>
    <w:rsid w:val="001170CF"/>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1170CF"/>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1170CF"/>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1170CF"/>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1170CF"/>
    <w:pPr>
      <w:ind w:left="1420" w:firstLine="480"/>
    </w:pPr>
  </w:style>
  <w:style w:type="paragraph" w:customStyle="1" w:styleId="Z2TIRUSTzmustpodwjnymtiret">
    <w:name w:val="Z_2TIR/UST(§) – zm. ust. (§) podwójnym tiret"/>
    <w:basedOn w:val="Z2TIRPKTzmpktpodwjnymtiret"/>
    <w:uiPriority w:val="82"/>
    <w:qFormat/>
    <w:rsid w:val="001170CF"/>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1170CF"/>
    <w:pPr>
      <w:ind w:left="2540" w:firstLine="0"/>
    </w:pPr>
  </w:style>
  <w:style w:type="paragraph" w:customStyle="1" w:styleId="Z2TIRCZWSPPKTzmczciwsppktpodwjnymtiret">
    <w:name w:val="Z_2TIR/CZ_WSP_PKT – zm. części wsp. pkt podwójnym tiret"/>
    <w:basedOn w:val="Z2TIRPKTzmpktpodwjnymtiret"/>
    <w:uiPriority w:val="86"/>
    <w:qFormat/>
    <w:rsid w:val="001170CF"/>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1170CF"/>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1170CF"/>
    <w:pPr>
      <w:ind w:left="2260" w:firstLine="0"/>
    </w:pPr>
  </w:style>
  <w:style w:type="paragraph" w:customStyle="1" w:styleId="ZLITARTzmartliter">
    <w:name w:val="Z_LIT/ART(§) – zm. art. (§) literą"/>
    <w:basedOn w:val="ZLITUSTzmustliter"/>
    <w:uiPriority w:val="46"/>
    <w:qFormat/>
    <w:rsid w:val="001170CF"/>
    <w:rPr>
      <w:rFonts w:ascii="Times New Roman" w:hAnsi="Times New Roman"/>
    </w:rPr>
  </w:style>
  <w:style w:type="paragraph" w:customStyle="1" w:styleId="ZTIRARTzmarttiret">
    <w:name w:val="Z_TIR/ART(§) – zm. art. (§) tiret"/>
    <w:basedOn w:val="ZTIRPKTzmpkttiret"/>
    <w:uiPriority w:val="55"/>
    <w:qFormat/>
    <w:rsid w:val="001170CF"/>
    <w:pPr>
      <w:ind w:left="1060" w:firstLine="480"/>
    </w:pPr>
    <w:rPr>
      <w:rFonts w:ascii="Times New Roman" w:hAnsi="Times New Roman"/>
    </w:rPr>
  </w:style>
  <w:style w:type="paragraph" w:customStyle="1" w:styleId="ZTIRUSTzmusttiret">
    <w:name w:val="Z_TIR/UST(§) – zm. ust. (§) tiret"/>
    <w:basedOn w:val="ZTIRARTzmarttiret"/>
    <w:uiPriority w:val="55"/>
    <w:qFormat/>
    <w:rsid w:val="001170CF"/>
  </w:style>
  <w:style w:type="paragraph" w:customStyle="1" w:styleId="ZLITKSIGIzmozniprzedmksigiliter">
    <w:name w:val="Z_LIT/KSIĘGI – zm. ozn. i przedm. księgi literą"/>
    <w:basedOn w:val="ZCZCIKSIGIzmozniprzedmczciksigiartykuempunktem"/>
    <w:uiPriority w:val="44"/>
    <w:qFormat/>
    <w:rsid w:val="001170CF"/>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1170CF"/>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1170CF"/>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1170CF"/>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1170CF"/>
    <w:pPr>
      <w:ind w:left="780"/>
    </w:pPr>
  </w:style>
  <w:style w:type="paragraph" w:customStyle="1" w:styleId="ZTIRDZOZNzmozndziautiret">
    <w:name w:val="Z_TIR/DZ_OZN – zm. ozn. działu tiret"/>
    <w:basedOn w:val="ZLITTYTDZOZNzmozntytuudziauliter"/>
    <w:next w:val="ZTIRDZPRZEDMzmprzedmdziautiret"/>
    <w:uiPriority w:val="54"/>
    <w:qFormat/>
    <w:rsid w:val="001170CF"/>
    <w:pPr>
      <w:ind w:left="1060"/>
    </w:pPr>
  </w:style>
  <w:style w:type="paragraph" w:customStyle="1" w:styleId="ZTIRDZPRZEDMzmprzedmdziautiret">
    <w:name w:val="Z_TIR/DZ_PRZEDM – zm. przedm. działu tiret"/>
    <w:basedOn w:val="ZLITTYTDZPRZEDMzmprzedmtytuudziauliter"/>
    <w:uiPriority w:val="54"/>
    <w:qFormat/>
    <w:rsid w:val="001170CF"/>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1170CF"/>
    <w:pPr>
      <w:ind w:left="1060"/>
    </w:pPr>
  </w:style>
  <w:style w:type="paragraph" w:customStyle="1" w:styleId="ZTIRROZDZODDZPRZEDMzmprzedmrozdzoddztiret">
    <w:name w:val="Z_TIR/ROZDZ(ODDZ)_PRZEDM – zm. przedm. rozdz. (oddz.) tiret"/>
    <w:basedOn w:val="ZLITROZDZODDZPRZEDMzmprzedmrozdzoddzliter"/>
    <w:uiPriority w:val="54"/>
    <w:qFormat/>
    <w:rsid w:val="001170CF"/>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1170CF"/>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1170CF"/>
    <w:pPr>
      <w:ind w:left="1420"/>
    </w:pPr>
  </w:style>
  <w:style w:type="character" w:customStyle="1" w:styleId="IGindeksgrny">
    <w:name w:val="_IG_ – indeks górny"/>
    <w:basedOn w:val="Domylnaczcionkaakapitu"/>
    <w:uiPriority w:val="2"/>
    <w:qFormat/>
    <w:rsid w:val="001170CF"/>
    <w:rPr>
      <w:b w:val="0"/>
      <w:i w:val="0"/>
      <w:vanish w:val="0"/>
      <w:spacing w:val="0"/>
      <w:vertAlign w:val="superscript"/>
    </w:rPr>
  </w:style>
  <w:style w:type="character" w:customStyle="1" w:styleId="IDindeksdolny">
    <w:name w:val="_ID_ – indeks dolny"/>
    <w:basedOn w:val="Domylnaczcionkaakapitu"/>
    <w:uiPriority w:val="3"/>
    <w:qFormat/>
    <w:rsid w:val="001170CF"/>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1170CF"/>
    <w:rPr>
      <w:b/>
      <w:vanish w:val="0"/>
      <w:spacing w:val="0"/>
      <w:vertAlign w:val="subscript"/>
    </w:rPr>
  </w:style>
  <w:style w:type="character" w:customStyle="1" w:styleId="IDKindeksdolnyikursywa">
    <w:name w:val="_ID_K_ – indeks dolny i kursywa"/>
    <w:basedOn w:val="Domylnaczcionkaakapitu"/>
    <w:uiPriority w:val="3"/>
    <w:qFormat/>
    <w:rsid w:val="001170CF"/>
    <w:rPr>
      <w:i/>
      <w:vanish w:val="0"/>
      <w:spacing w:val="0"/>
      <w:vertAlign w:val="subscript"/>
    </w:rPr>
  </w:style>
  <w:style w:type="character" w:customStyle="1" w:styleId="IGPindeksgrnyipogrubienie">
    <w:name w:val="_IG_P_ – indeks górny i pogrubienie"/>
    <w:basedOn w:val="Domylnaczcionkaakapitu"/>
    <w:uiPriority w:val="2"/>
    <w:qFormat/>
    <w:rsid w:val="001170CF"/>
    <w:rPr>
      <w:b/>
      <w:vanish w:val="0"/>
      <w:spacing w:val="0"/>
      <w:vertAlign w:val="superscript"/>
    </w:rPr>
  </w:style>
  <w:style w:type="character" w:customStyle="1" w:styleId="IGKindeksgrnyikursywa">
    <w:name w:val="_IG_K_ – indeks górny i kursywa"/>
    <w:basedOn w:val="Domylnaczcionkaakapitu"/>
    <w:uiPriority w:val="2"/>
    <w:qFormat/>
    <w:rsid w:val="001170CF"/>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1170CF"/>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1170CF"/>
    <w:rPr>
      <w:b/>
      <w:i/>
      <w:vanish w:val="0"/>
      <w:spacing w:val="0"/>
      <w:vertAlign w:val="subscript"/>
    </w:rPr>
  </w:style>
  <w:style w:type="character" w:customStyle="1" w:styleId="Ppogrubienie">
    <w:name w:val="_P_ – pogrubienie"/>
    <w:basedOn w:val="Domylnaczcionkaakapitu"/>
    <w:uiPriority w:val="1"/>
    <w:qFormat/>
    <w:rsid w:val="001170CF"/>
    <w:rPr>
      <w:b/>
    </w:rPr>
  </w:style>
  <w:style w:type="character" w:customStyle="1" w:styleId="Kkursywa">
    <w:name w:val="_K_ – kursywa"/>
    <w:basedOn w:val="Domylnaczcionkaakapitu"/>
    <w:uiPriority w:val="1"/>
    <w:qFormat/>
    <w:rsid w:val="001170CF"/>
    <w:rPr>
      <w:i/>
    </w:rPr>
  </w:style>
  <w:style w:type="character" w:customStyle="1" w:styleId="PKpogrubieniekursywa">
    <w:name w:val="_P_K_ – pogrubienie kursywa"/>
    <w:basedOn w:val="Domylnaczcionkaakapitu"/>
    <w:uiPriority w:val="1"/>
    <w:qFormat/>
    <w:rsid w:val="001170CF"/>
    <w:rPr>
      <w:b/>
      <w:i/>
    </w:rPr>
  </w:style>
  <w:style w:type="character" w:customStyle="1" w:styleId="TEKSTOZNACZONYWDOKUMENCIERDOWYMJAKOUKRYTY">
    <w:name w:val="_TEKST_OZNACZONY_W_DOKUMENCIE_ŹRÓDŁOWYM_JAKO_UKRYTY_"/>
    <w:basedOn w:val="Domylnaczcionkaakapitu"/>
    <w:uiPriority w:val="4"/>
    <w:unhideWhenUsed/>
    <w:qFormat/>
    <w:rsid w:val="001170CF"/>
    <w:rPr>
      <w:vanish w:val="0"/>
      <w:color w:val="FF0000"/>
      <w:u w:val="single" w:color="FF0000"/>
    </w:rPr>
  </w:style>
  <w:style w:type="character" w:customStyle="1" w:styleId="BEZWERSALIKW">
    <w:name w:val="_BEZ_WERSALIKÓW_"/>
    <w:basedOn w:val="Domylnaczcionkaakapitu"/>
    <w:uiPriority w:val="4"/>
    <w:qFormat/>
    <w:rsid w:val="001170CF"/>
    <w:rPr>
      <w:caps/>
    </w:rPr>
  </w:style>
  <w:style w:type="character" w:customStyle="1" w:styleId="IIGPindeksgrnyindeksugrnegoipogrubienie">
    <w:name w:val="_IIG_P_ – indeks górny indeksu górnego i pogrubienie"/>
    <w:basedOn w:val="Domylnaczcionkaakapitu"/>
    <w:uiPriority w:val="3"/>
    <w:qFormat/>
    <w:rsid w:val="001170CF"/>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1170CF"/>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1170CF"/>
    <w:pPr>
      <w:spacing w:line="240" w:lineRule="auto"/>
      <w:ind w:hanging="220"/>
    </w:pPr>
  </w:style>
  <w:style w:type="paragraph" w:customStyle="1" w:styleId="DataogoszeniaaktuTJ">
    <w:name w:val="Data ogłoszenia aktu TJ"/>
    <w:basedOn w:val="Normalny"/>
    <w:semiHidden/>
    <w:qFormat/>
    <w:rsid w:val="001170CF"/>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1170CF"/>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1170CF"/>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1170CF"/>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170CF"/>
    <w:rPr>
      <w:color w:val="808080"/>
    </w:rPr>
  </w:style>
  <w:style w:type="paragraph" w:customStyle="1" w:styleId="TEKSTwTABELIWYRODKOWANYtekstwyrodkowanywpoziomie">
    <w:name w:val="TEKST_w_TABELI_WYŚRODKOWANY – tekst wyśrodkowany w poziomie"/>
    <w:basedOn w:val="Normalny"/>
    <w:uiPriority w:val="23"/>
    <w:unhideWhenUsed/>
    <w:qFormat/>
    <w:rsid w:val="001170CF"/>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1170CF"/>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1170CF"/>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1170CF"/>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170C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1170CF"/>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1170CF"/>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1170CF"/>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1170CF"/>
    <w:pPr>
      <w:ind w:left="2440"/>
    </w:pPr>
  </w:style>
  <w:style w:type="paragraph" w:customStyle="1" w:styleId="Z2TIRSKARNzmianasankcjikarnejpodwjnymtiret">
    <w:name w:val="Z_2TIR/S_KARN – zmiana sankcji karnej podwójnym tiret"/>
    <w:basedOn w:val="Normalny"/>
    <w:next w:val="Normalny"/>
    <w:uiPriority w:val="90"/>
    <w:qFormat/>
    <w:rsid w:val="001170CF"/>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1170CF"/>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1170C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1170C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1170CF"/>
    <w:pPr>
      <w:ind w:left="780"/>
    </w:pPr>
  </w:style>
  <w:style w:type="paragraph" w:customStyle="1" w:styleId="ZTIRCYTzmcytatunpprzysigitiret">
    <w:name w:val="Z_TIR/CYT – zm. cytatu np. przysięgi tiret"/>
    <w:basedOn w:val="ZLITCYTzmcytatunpprzysigiliter"/>
    <w:next w:val="Normalny"/>
    <w:uiPriority w:val="61"/>
    <w:qFormat/>
    <w:rsid w:val="001170C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1170CF"/>
    <w:pPr>
      <w:ind w:left="2080"/>
    </w:pPr>
  </w:style>
  <w:style w:type="paragraph" w:customStyle="1" w:styleId="ZTIRSKARNzmsankcjikarnejtiret">
    <w:name w:val="Z_TIR/S_KARN – zm. sankcji karnej tiret"/>
    <w:basedOn w:val="ZTIRFRAGMzmnpwprdowyliczeniatiret"/>
    <w:next w:val="Normalny"/>
    <w:uiPriority w:val="61"/>
    <w:qFormat/>
    <w:rsid w:val="001170C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1170CF"/>
    <w:pPr>
      <w:ind w:left="1060"/>
    </w:pPr>
  </w:style>
  <w:style w:type="paragraph" w:customStyle="1" w:styleId="ZZCYTzmianazmcytatunpprzysigi">
    <w:name w:val="ZZ/CYT – zmiana zm. cytatu np. przysięgi"/>
    <w:basedOn w:val="Normalny"/>
    <w:next w:val="Normalny"/>
    <w:uiPriority w:val="71"/>
    <w:qFormat/>
    <w:rsid w:val="001170CF"/>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1170CF"/>
    <w:pPr>
      <w:ind w:left="2940"/>
    </w:pPr>
  </w:style>
  <w:style w:type="paragraph" w:customStyle="1" w:styleId="ZZSKARNzmianazmsankcjikarnej">
    <w:name w:val="ZZ/S_KARN – zmiana zm. sankcji karnej"/>
    <w:basedOn w:val="Normalny"/>
    <w:uiPriority w:val="71"/>
    <w:qFormat/>
    <w:rsid w:val="001170CF"/>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1170CF"/>
    <w:pPr>
      <w:ind w:left="1900"/>
    </w:pPr>
  </w:style>
  <w:style w:type="paragraph" w:customStyle="1" w:styleId="Pozycjaaktu">
    <w:name w:val="Pozycja aktu"/>
    <w:basedOn w:val="PozycjaaktuTJ"/>
    <w:semiHidden/>
    <w:qFormat/>
    <w:rsid w:val="001170CF"/>
    <w:pPr>
      <w:ind w:left="0"/>
    </w:pPr>
  </w:style>
  <w:style w:type="paragraph" w:customStyle="1" w:styleId="Dataogoszeniaaktu">
    <w:name w:val="Data ogłoszenia aktu"/>
    <w:basedOn w:val="DataogoszeniaaktuTJ"/>
    <w:semiHidden/>
    <w:qFormat/>
    <w:rsid w:val="001170CF"/>
    <w:pPr>
      <w:ind w:left="0"/>
    </w:pPr>
  </w:style>
  <w:style w:type="paragraph" w:customStyle="1" w:styleId="Sygnatura">
    <w:name w:val="Sygnatura"/>
    <w:basedOn w:val="Nagwek"/>
    <w:semiHidden/>
    <w:qFormat/>
    <w:rsid w:val="001170CF"/>
    <w:pPr>
      <w:spacing w:before="0" w:after="100" w:line="240" w:lineRule="exact"/>
    </w:pPr>
    <w:rPr>
      <w:kern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trzemieczn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294A9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294A97" w:rsidRDefault="00220383">
          <w:pPr>
            <w:pStyle w:val="34A491443595442F8A807005843896CB"/>
          </w:pPr>
          <w:r w:rsidRPr="00155DA6">
            <w:rPr>
              <w:rStyle w:val="Tekstzastpczy"/>
            </w:rPr>
            <w:t>[Kategoria]</w:t>
          </w:r>
        </w:p>
      </w:docPartBody>
    </w:docPart>
    <w:docPart>
      <w:docPartPr>
        <w:name w:val="10F680A837BC439AA1542D5B43A84091"/>
        <w:category>
          <w:name w:val="Ogólne"/>
          <w:gallery w:val="placeholder"/>
        </w:category>
        <w:types>
          <w:type w:val="bbPlcHdr"/>
        </w:types>
        <w:behaviors>
          <w:behavior w:val="content"/>
        </w:behaviors>
        <w:guid w:val="{FA6D9EEB-CB73-497F-A3F8-C46E9B39AE07}"/>
      </w:docPartPr>
      <w:docPartBody>
        <w:p w:rsidR="0088730A" w:rsidRDefault="00374BFB" w:rsidP="00374BFB">
          <w:pPr>
            <w:pStyle w:val="10F680A837BC439AA1542D5B43A84091"/>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383"/>
    <w:rsid w:val="000B548B"/>
    <w:rsid w:val="00220383"/>
    <w:rsid w:val="00294A97"/>
    <w:rsid w:val="00374BFB"/>
    <w:rsid w:val="00401F1F"/>
    <w:rsid w:val="0088730A"/>
    <w:rsid w:val="00CA5D28"/>
    <w:rsid w:val="00D77553"/>
    <w:rsid w:val="00DB013D"/>
    <w:rsid w:val="00E870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374BFB"/>
    <w:rPr>
      <w:color w:val="808080"/>
    </w:rPr>
  </w:style>
  <w:style w:type="paragraph" w:customStyle="1" w:styleId="53182FE29F954F14A25FA07891939ACF">
    <w:name w:val="53182FE29F954F14A25FA07891939ACF"/>
  </w:style>
  <w:style w:type="paragraph" w:customStyle="1" w:styleId="34A491443595442F8A807005843896CB">
    <w:name w:val="34A491443595442F8A807005843896CB"/>
  </w:style>
  <w:style w:type="paragraph" w:customStyle="1" w:styleId="1B5E39BE89974D1B9BF8334D255A3C0D">
    <w:name w:val="1B5E39BE89974D1B9BF8334D255A3C0D"/>
  </w:style>
  <w:style w:type="paragraph" w:customStyle="1" w:styleId="781C845E837E4A8AB92E19AA482326CB">
    <w:name w:val="781C845E837E4A8AB92E19AA482326CB"/>
  </w:style>
  <w:style w:type="paragraph" w:customStyle="1" w:styleId="9E99E41E9E4843319D7C7079B4C18B04">
    <w:name w:val="9E99E41E9E4843319D7C7079B4C18B04"/>
  </w:style>
  <w:style w:type="paragraph" w:customStyle="1" w:styleId="10F680A837BC439AA1542D5B43A84091">
    <w:name w:val="10F680A837BC439AA1542D5B43A84091"/>
    <w:rsid w:val="00374BF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374BFB"/>
    <w:rPr>
      <w:color w:val="808080"/>
    </w:rPr>
  </w:style>
  <w:style w:type="paragraph" w:customStyle="1" w:styleId="53182FE29F954F14A25FA07891939ACF">
    <w:name w:val="53182FE29F954F14A25FA07891939ACF"/>
  </w:style>
  <w:style w:type="paragraph" w:customStyle="1" w:styleId="34A491443595442F8A807005843896CB">
    <w:name w:val="34A491443595442F8A807005843896CB"/>
  </w:style>
  <w:style w:type="paragraph" w:customStyle="1" w:styleId="1B5E39BE89974D1B9BF8334D255A3C0D">
    <w:name w:val="1B5E39BE89974D1B9BF8334D255A3C0D"/>
  </w:style>
  <w:style w:type="paragraph" w:customStyle="1" w:styleId="781C845E837E4A8AB92E19AA482326CB">
    <w:name w:val="781C845E837E4A8AB92E19AA482326CB"/>
  </w:style>
  <w:style w:type="paragraph" w:customStyle="1" w:styleId="9E99E41E9E4843319D7C7079B4C18B04">
    <w:name w:val="9E99E41E9E4843319D7C7079B4C18B04"/>
  </w:style>
  <w:style w:type="paragraph" w:customStyle="1" w:styleId="10F680A837BC439AA1542D5B43A84091">
    <w:name w:val="10F680A837BC439AA1542D5B43A84091"/>
    <w:rsid w:val="00374B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03F8AF-EC77-4F26-9598-EACD68390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Template>
  <TotalTime>20</TotalTime>
  <Pages>10</Pages>
  <Words>4932</Words>
  <Characters>29044</Characters>
  <Application>Microsoft Office Word</Application>
  <DocSecurity>0</DocSecurity>
  <Lines>242</Lines>
  <Paragraphs>67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33909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cp:keywords/>
  <dc:description>Szablon aktu prawnego jest dziełem chronionym przez prawo autorskie.</dc:description>
  <cp:lastModifiedBy>Maryla Strzemieczna</cp:lastModifiedBy>
  <cp:revision>4</cp:revision>
  <cp:lastPrinted>2013-07-09T14:26:00Z</cp:lastPrinted>
  <dcterms:created xsi:type="dcterms:W3CDTF">2014-10-13T06:21:00Z</dcterms:created>
  <dcterms:modified xsi:type="dcterms:W3CDTF">2014-10-13T09:19:00Z</dcterms:modified>
  <cp:category>1380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