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21T00:00:00Z">
            <w:dateFormat w:val="d MMMM yyyy"/>
            <w:lid w:val="pl-PL"/>
            <w:storeMappedDataAs w:val="dateTime"/>
            <w:calendar w:val="gregorian"/>
          </w:date>
        </w:sdtPr>
        <w:sdtEndPr/>
        <w:sdtContent>
          <w:r w:rsidR="003F32E9">
            <w:t>21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F32E9">
            <w:t>1429</w:t>
          </w:r>
        </w:sdtContent>
      </w:sdt>
    </w:p>
    <w:p w:rsidR="00FB5A53" w:rsidRPr="00A67ADE" w:rsidRDefault="00FB5A53" w:rsidP="00FB5A53">
      <w:pPr>
        <w:pStyle w:val="TEKSTOBWIESZCZENIENAZWAORGANUWYDAJCEGOOTJ"/>
      </w:pPr>
      <w:r w:rsidRPr="00A67ADE">
        <w:t>OBWIESZCZENIE</w:t>
      </w:r>
      <w:bookmarkStart w:id="0" w:name="_GoBack"/>
      <w:bookmarkEnd w:id="0"/>
    </w:p>
    <w:p w:rsidR="00FB5A53" w:rsidRPr="00A67ADE" w:rsidRDefault="00FB5A53" w:rsidP="00FB5A53">
      <w:pPr>
        <w:pStyle w:val="TEKSTOBWIESZCZENIENAZWAORGANUWYDAJCEGOOTJ"/>
      </w:pPr>
      <w:r w:rsidRPr="00A67ADE">
        <w:t>MARSZAŁKA SEJMU RZECZYPOSPOLITEJ POLSKIEJ</w:t>
      </w:r>
    </w:p>
    <w:p w:rsidR="00FB5A53" w:rsidRPr="00A67ADE" w:rsidRDefault="00FB5A53" w:rsidP="00FB5A53">
      <w:pPr>
        <w:pStyle w:val="DATAOTJdatawydaniaobwieszczeniatekstujednolitego"/>
      </w:pPr>
      <w:r w:rsidRPr="00A67ADE">
        <w:t xml:space="preserve">z dnia </w:t>
      </w:r>
      <w:r>
        <w:t xml:space="preserve">17 września 2014 </w:t>
      </w:r>
      <w:r w:rsidRPr="00A67ADE">
        <w:t>r.</w:t>
      </w:r>
    </w:p>
    <w:p w:rsidR="00FB5A53" w:rsidRPr="00A67ADE" w:rsidRDefault="00FB5A53" w:rsidP="00FB5A53">
      <w:pPr>
        <w:pStyle w:val="TYTUOTJprzedmiotobwieszczeniatekstujednolitego"/>
      </w:pPr>
      <w:r w:rsidRPr="00A67ADE">
        <w:t>w sprawie ogłoszenia jednolitego tekstu ustawy o izbach aptekarskich</w:t>
      </w:r>
    </w:p>
    <w:p w:rsidR="00FB5A53" w:rsidRPr="00A67ADE" w:rsidRDefault="00FB5A53" w:rsidP="00FB5A53">
      <w:pPr>
        <w:pStyle w:val="PKTOTJpunktobwieszczeniatekstujednolitegonp1"/>
      </w:pPr>
      <w:r w:rsidRPr="00A67ADE">
        <w:t>1. Na podstawie</w:t>
      </w:r>
      <w:r>
        <w:t xml:space="preserve"> art. </w:t>
      </w:r>
      <w:r w:rsidRPr="00A67ADE">
        <w:t>16</w:t>
      </w:r>
      <w:r>
        <w:t xml:space="preserve"> ust. </w:t>
      </w:r>
      <w:r w:rsidRPr="00A67ADE">
        <w:t>1</w:t>
      </w:r>
      <w:r>
        <w:t xml:space="preserve"> zdanie</w:t>
      </w:r>
      <w:r w:rsidRPr="00A67ADE">
        <w:t xml:space="preserve"> pierwsze ustawy z dnia 20 lipca 2000 r. o ogłaszaniu aktów normatywnych i niektórych innych aktów prawnych (</w:t>
      </w:r>
      <w:r>
        <w:t>Dz. U.</w:t>
      </w:r>
      <w:r w:rsidRPr="00A67ADE">
        <w:t xml:space="preserve"> z 2011 r.</w:t>
      </w:r>
      <w:r>
        <w:t xml:space="preserve"> Nr </w:t>
      </w:r>
      <w:r w:rsidRPr="00A67ADE">
        <w:t>197,</w:t>
      </w:r>
      <w:r>
        <w:t xml:space="preserve"> poz. </w:t>
      </w:r>
      <w:r w:rsidRPr="00A67ADE">
        <w:t>1172</w:t>
      </w:r>
      <w:r>
        <w:t xml:space="preserve"> i Nr </w:t>
      </w:r>
      <w:r w:rsidRPr="00A67ADE">
        <w:t>232,</w:t>
      </w:r>
      <w:r>
        <w:t xml:space="preserve"> poz. </w:t>
      </w:r>
      <w:r w:rsidRPr="00A67ADE">
        <w:t>1378) ogłasza się w załączniku do niniejszego obwieszczenia jednolity tekst ustawy z dnia 19 kwietnia 1991 r. o izbach aptekarskich (</w:t>
      </w:r>
      <w:r>
        <w:t>Dz. U.</w:t>
      </w:r>
      <w:r w:rsidRPr="00A67ADE">
        <w:t xml:space="preserve"> z 2008 r.</w:t>
      </w:r>
      <w:r>
        <w:t xml:space="preserve"> Nr </w:t>
      </w:r>
      <w:r w:rsidRPr="00A67ADE">
        <w:t>136,</w:t>
      </w:r>
      <w:r>
        <w:t xml:space="preserve"> poz. </w:t>
      </w:r>
      <w:r w:rsidRPr="00A67ADE">
        <w:t>856), z uwzględnieniem zmian wprowadzonych:</w:t>
      </w:r>
    </w:p>
    <w:p w:rsidR="00FB5A53" w:rsidRPr="00A67ADE" w:rsidRDefault="00FB5A53" w:rsidP="00FB5A53">
      <w:pPr>
        <w:pStyle w:val="PPKTOTJpodpunktwobwieszczeniutekstujednolitegonp1"/>
      </w:pPr>
      <w:r w:rsidRPr="00A67ADE">
        <w:t>1)</w:t>
      </w:r>
      <w:r w:rsidRPr="00A67ADE">
        <w:tab/>
        <w:t>ustawą z dnia 20 maja 2010 r. o wyrobach medycznych (</w:t>
      </w:r>
      <w:r>
        <w:t>Dz. U. Nr </w:t>
      </w:r>
      <w:r w:rsidRPr="00A67ADE">
        <w:t>107,</w:t>
      </w:r>
      <w:r>
        <w:t xml:space="preserve"> poz. </w:t>
      </w:r>
      <w:r w:rsidRPr="00A67ADE">
        <w:t>679),</w:t>
      </w:r>
    </w:p>
    <w:p w:rsidR="00FB5A53" w:rsidRPr="00A67ADE" w:rsidRDefault="00FB5A53" w:rsidP="00FB5A53">
      <w:pPr>
        <w:pStyle w:val="PPKTOTJpodpunktwobwieszczeniutekstujednolitegonp1"/>
      </w:pPr>
      <w:r w:rsidRPr="00A67ADE">
        <w:t>2)</w:t>
      </w:r>
      <w:r w:rsidRPr="00A67ADE">
        <w:tab/>
        <w:t>ustawą z dnia 28 kwietnia 2011 r. o systemie informacji w ochronie zdrowia (</w:t>
      </w:r>
      <w:r>
        <w:t>Dz. U. Nr </w:t>
      </w:r>
      <w:r w:rsidRPr="00A67ADE">
        <w:t>113,</w:t>
      </w:r>
      <w:r>
        <w:t xml:space="preserve"> poz. </w:t>
      </w:r>
      <w:r w:rsidRPr="00A67ADE">
        <w:t>657),</w:t>
      </w:r>
    </w:p>
    <w:p w:rsidR="00FB5A53" w:rsidRPr="0086758F" w:rsidRDefault="00FB5A53" w:rsidP="00FB5A53">
      <w:pPr>
        <w:pStyle w:val="PPKTOTJpodpunktwobwieszczeniutekstujednolitegonp1"/>
        <w:rPr>
          <w:spacing w:val="-4"/>
        </w:rPr>
      </w:pPr>
      <w:r w:rsidRPr="0086758F">
        <w:rPr>
          <w:spacing w:val="-4"/>
        </w:rPr>
        <w:t>3)</w:t>
      </w:r>
      <w:r w:rsidRPr="0086758F">
        <w:rPr>
          <w:spacing w:val="-4"/>
        </w:rPr>
        <w:tab/>
        <w:t>ustawą z dnia 19 kwietnia 2013 r. o zmianie ustawy o izbach lekarskich oraz niektórych innych ustaw (Dz. U. poz. 779),</w:t>
      </w:r>
    </w:p>
    <w:p w:rsidR="00FB5A53" w:rsidRPr="00A67ADE" w:rsidRDefault="00FB5A53" w:rsidP="00FB5A53">
      <w:pPr>
        <w:pStyle w:val="PPKTOTJpodpunktwobwieszczeniutekstujednolitegonp1"/>
      </w:pPr>
      <w:r w:rsidRPr="00A67ADE">
        <w:t>4)</w:t>
      </w:r>
      <w:r w:rsidRPr="00A67ADE">
        <w:tab/>
        <w:t>ustawą z dnia 27 września 2013 r. o zmianie ustawy – Prawo farmaceutyczne oraz niektórych innych ustaw (</w:t>
      </w:r>
      <w:r>
        <w:t>Dz. U. poz. </w:t>
      </w:r>
      <w:r w:rsidRPr="00A67ADE">
        <w:t>1245),</w:t>
      </w:r>
    </w:p>
    <w:p w:rsidR="00FB5A53" w:rsidRPr="00A67ADE" w:rsidRDefault="00FB5A53" w:rsidP="00FB5A53">
      <w:pPr>
        <w:pStyle w:val="PPKTOTJpodpunktwobwieszczeniutekstujednolitegonp1"/>
      </w:pPr>
      <w:r w:rsidRPr="00A67ADE">
        <w:t>5)</w:t>
      </w:r>
      <w:r w:rsidRPr="00A67ADE">
        <w:tab/>
        <w:t>ustawą z dnia 27 września 2013 r. o zmianie ustawy – Kodeks postępowania karnego oraz niektórych innych ustaw (</w:t>
      </w:r>
      <w:r>
        <w:t>Dz. U. poz. </w:t>
      </w:r>
      <w:r w:rsidRPr="00A67ADE">
        <w:t>1247),</w:t>
      </w:r>
    </w:p>
    <w:p w:rsidR="00FB5A53" w:rsidRDefault="00FB5A53" w:rsidP="00FB5A53">
      <w:pPr>
        <w:pStyle w:val="PPKTOTJpodpunktwobwieszczeniutekstujednolitegonp1"/>
      </w:pPr>
      <w:r w:rsidRPr="00A67ADE">
        <w:t>6)</w:t>
      </w:r>
      <w:r w:rsidRPr="00A67ADE">
        <w:tab/>
        <w:t>ustawą z dnia 23 października 2013 r. o zmianie niektórych ustaw w związku z przystąpieniem Republiki Chorwacji do Unii Europejskiej (</w:t>
      </w:r>
      <w:r>
        <w:t>Dz. U. poz. </w:t>
      </w:r>
      <w:r w:rsidRPr="00A67ADE">
        <w:t>1287),</w:t>
      </w:r>
    </w:p>
    <w:p w:rsidR="00FB5A53" w:rsidRPr="00A67ADE" w:rsidRDefault="00FB5A53" w:rsidP="00FB5A53">
      <w:pPr>
        <w:pStyle w:val="PPKTOTJpodpunktwobwieszczeniutekstujednolitegonp1"/>
      </w:pPr>
      <w:r>
        <w:t>7)</w:t>
      </w:r>
      <w:r>
        <w:tab/>
        <w:t xml:space="preserve">ustawą z dnia </w:t>
      </w:r>
      <w:r w:rsidRPr="006B5F6D">
        <w:t>26</w:t>
      </w:r>
      <w:r>
        <w:t> </w:t>
      </w:r>
      <w:r w:rsidRPr="006B5F6D">
        <w:t>czerwca 2014</w:t>
      </w:r>
      <w:r>
        <w:t> </w:t>
      </w:r>
      <w:r w:rsidRPr="006B5F6D">
        <w:t>r. o</w:t>
      </w:r>
      <w:r>
        <w:t> </w:t>
      </w:r>
      <w:r w:rsidRPr="006B5F6D">
        <w:t>zmianie ustawy – Prawo o</w:t>
      </w:r>
      <w:r>
        <w:t> </w:t>
      </w:r>
      <w:r w:rsidRPr="006B5F6D">
        <w:t>adwokaturze oraz niektórych innych ustaw</w:t>
      </w:r>
      <w:r>
        <w:t xml:space="preserve"> (Dz. U. poz. 993),</w:t>
      </w:r>
    </w:p>
    <w:p w:rsidR="00FB5A53" w:rsidRPr="00A67ADE" w:rsidRDefault="00FB5A53" w:rsidP="00FB5A53">
      <w:pPr>
        <w:pStyle w:val="PPKTOTJpodpunktwobwieszczeniutekstujednolitegonp1"/>
      </w:pPr>
      <w:r>
        <w:t>8</w:t>
      </w:r>
      <w:r w:rsidRPr="00A67ADE">
        <w:t>)</w:t>
      </w:r>
      <w:r w:rsidRPr="00A67ADE">
        <w:tab/>
        <w:t>ustawą z dnia 26 czerwca 2014 r. o zmianie ustawy o udzielaniu cudzoziemcom ochrony na terytorium Rzeczy</w:t>
      </w:r>
      <w:r w:rsidR="0080750C">
        <w:softHyphen/>
      </w:r>
      <w:r w:rsidRPr="00A67ADE">
        <w:t>pospolitej Polskiej oraz niektórych innych ustaw (</w:t>
      </w:r>
      <w:r>
        <w:t>Dz. U. poz. </w:t>
      </w:r>
      <w:r w:rsidRPr="00A67ADE">
        <w:t>1004)</w:t>
      </w:r>
    </w:p>
    <w:p w:rsidR="00FB5A53" w:rsidRPr="00A67ADE" w:rsidRDefault="00FB5A53" w:rsidP="00FB5A53">
      <w:pPr>
        <w:pStyle w:val="CZWSPPPKTOTJczwsppodpunktwwobwieszczeniutekstujednolitego"/>
      </w:pPr>
      <w:r w:rsidRPr="00A67ADE">
        <w:t xml:space="preserve">oraz zmian wynikających z przepisów ogłoszonych przed dniem </w:t>
      </w:r>
      <w:r>
        <w:t>10</w:t>
      </w:r>
      <w:r w:rsidRPr="00A67ADE">
        <w:t> </w:t>
      </w:r>
      <w:r>
        <w:t>wrześni</w:t>
      </w:r>
      <w:r w:rsidRPr="00A67ADE">
        <w:t>a 2014 r.</w:t>
      </w:r>
    </w:p>
    <w:p w:rsidR="00FB5A53" w:rsidRPr="00A67ADE" w:rsidRDefault="00FB5A53" w:rsidP="00FB5A53">
      <w:pPr>
        <w:pStyle w:val="PKTOTJpunktobwieszczeniatekstujednolitegonp1"/>
      </w:pPr>
      <w:r w:rsidRPr="00A67ADE">
        <w:t>2. Podany w załączniku do niniejszego obwieszczenia tekst jednolity ustawy nie obejmuje:</w:t>
      </w:r>
    </w:p>
    <w:p w:rsidR="00FB5A53" w:rsidRPr="00FB5A53" w:rsidRDefault="00FB5A53" w:rsidP="00FB5A53">
      <w:pPr>
        <w:pStyle w:val="PPKTOTJpodpunktwobwieszczeniutekstujednolitegonp1"/>
      </w:pPr>
      <w:r w:rsidRPr="00A67ADE">
        <w:t>1)</w:t>
      </w:r>
      <w:r w:rsidRPr="00FB5A53">
        <w:tab/>
        <w:t>odnośnika nr 1 oraz art. 141 ustawy z dnia 20 maja 2010 r. o wyrobach medycznych (Dz. U. Nr 107, poz. 679), które stanowią:</w:t>
      </w:r>
    </w:p>
    <w:p w:rsidR="00FB5A53" w:rsidRPr="00A67ADE" w:rsidRDefault="00FB5A53" w:rsidP="00103560">
      <w:pPr>
        <w:pStyle w:val="PKTpunkt"/>
      </w:pPr>
      <w:r w:rsidRPr="00A67ADE">
        <w:t>„</w:t>
      </w:r>
      <w:r w:rsidRPr="00A67ADE">
        <w:rPr>
          <w:rStyle w:val="IGindeksgrny"/>
        </w:rPr>
        <w:t>1)</w:t>
      </w:r>
      <w:r w:rsidRPr="00A67ADE">
        <w:tab/>
        <w:t>Ustawa w zakresie swojej regulacji wdraża postanowienia:</w:t>
      </w:r>
    </w:p>
    <w:p w:rsidR="00FB5A53" w:rsidRPr="00A67ADE" w:rsidRDefault="00FB5A53" w:rsidP="0086758F">
      <w:pPr>
        <w:pStyle w:val="LITlitera"/>
      </w:pPr>
      <w:r w:rsidRPr="00A67ADE">
        <w:t>1)</w:t>
      </w:r>
      <w:r w:rsidRPr="00A67ADE">
        <w:tab/>
        <w:t>dyrektywy Rady 90/385/EWG z dnia 20 czerwca 1990 r. w sprawie zbliżenia ustawodawstw Państw Członkowskich odnoszących się do wyrobów medycznych aktywneg</w:t>
      </w:r>
      <w:r w:rsidR="0080750C">
        <w:t xml:space="preserve">o osadzania (Dz. Urz. WE L 189 </w:t>
      </w:r>
      <w:r w:rsidRPr="00A67ADE">
        <w:t>z 20.07.1990, str. 17; Dz. Urz. UE Polskie wydanie specjalne, rozdz. 13,</w:t>
      </w:r>
      <w:r>
        <w:t xml:space="preserve"> t. </w:t>
      </w:r>
      <w:r w:rsidRPr="00A67ADE">
        <w:t>10, str. 154);</w:t>
      </w:r>
    </w:p>
    <w:p w:rsidR="00FB5A53" w:rsidRPr="00A67ADE" w:rsidRDefault="00FB5A53" w:rsidP="0086758F">
      <w:pPr>
        <w:pStyle w:val="LITlitera"/>
      </w:pPr>
      <w:r w:rsidRPr="00A67ADE">
        <w:t>2)</w:t>
      </w:r>
      <w:r w:rsidRPr="00A67ADE">
        <w:tab/>
      </w:r>
      <w:r w:rsidRPr="0080750C">
        <w:rPr>
          <w:spacing w:val="-4"/>
        </w:rPr>
        <w:t>dyrektywy Rady 93/42/EWG z dnia 14 czerwca 1993 r. dotyczącej wyrobów medycznych (Dz. Urz. WE L 169</w:t>
      </w:r>
      <w:r w:rsidR="0080750C">
        <w:t xml:space="preserve"> </w:t>
      </w:r>
      <w:r w:rsidRPr="00A67ADE">
        <w:t>z 12.07.1993, str. 1; Dz. Urz. UE Polskie wydanie specjalne, rozdz. 13,</w:t>
      </w:r>
      <w:r>
        <w:t xml:space="preserve"> t. </w:t>
      </w:r>
      <w:r w:rsidRPr="00A67ADE">
        <w:t>12, str. 82);</w:t>
      </w:r>
    </w:p>
    <w:p w:rsidR="00FB5A53" w:rsidRPr="00A67ADE" w:rsidRDefault="00FB5A53" w:rsidP="0086758F">
      <w:pPr>
        <w:pStyle w:val="LITlitera"/>
      </w:pPr>
      <w:r w:rsidRPr="00A67ADE">
        <w:t>3)</w:t>
      </w:r>
      <w:r w:rsidRPr="00A67ADE">
        <w:tab/>
        <w:t>dyrektywy 98/79/WE Parlamentu Europejskiego i Rady z dnia 27 października 1998 r. w sprawie wyrobów medycznych używanych do diagnozy in vitro (Dz. Urz. WE L 331 z 07.12.1998, str. 1; Dz. Urz. UE Po</w:t>
      </w:r>
      <w:r w:rsidRPr="00A67ADE">
        <w:t>l</w:t>
      </w:r>
      <w:r w:rsidRPr="00A67ADE">
        <w:t>skie wydanie specjalne, rozdz. 13,</w:t>
      </w:r>
      <w:r>
        <w:t xml:space="preserve"> t. </w:t>
      </w:r>
      <w:r w:rsidRPr="00A67ADE">
        <w:t>21, str. 319);</w:t>
      </w:r>
    </w:p>
    <w:p w:rsidR="00FB5A53" w:rsidRPr="00A67ADE" w:rsidRDefault="00FB5A53" w:rsidP="007F3E27">
      <w:pPr>
        <w:pStyle w:val="LITlitera"/>
        <w:spacing w:before="100"/>
        <w:ind w:left="777" w:hanging="357"/>
      </w:pPr>
      <w:r w:rsidRPr="00A67ADE">
        <w:lastRenderedPageBreak/>
        <w:t>4)</w:t>
      </w:r>
      <w:r w:rsidRPr="00A67ADE">
        <w:tab/>
        <w:t>dyrektywy 2000/70/WE Parlamentu Europejskiego i Rady z dnia 16 listopada 2000 r. zmieniającej dyre</w:t>
      </w:r>
      <w:r w:rsidRPr="00A67ADE">
        <w:t>k</w:t>
      </w:r>
      <w:r w:rsidRPr="00A67ADE">
        <w:t>tywę 93/42/EWG w odniesieniu do wyrobów medycznych zawierających trwałe pochodne krwi ludzkiej lub osocza ludzkiego (Dz. Urz. WE L 313 z 13.12.2000, str. 22; Dz. Urz. UE Polskie wydanie specjalne, rozdz. 13,</w:t>
      </w:r>
      <w:r>
        <w:t xml:space="preserve"> t. </w:t>
      </w:r>
      <w:r w:rsidRPr="00A67ADE">
        <w:t>26, str. 72);</w:t>
      </w:r>
    </w:p>
    <w:p w:rsidR="00FB5A53" w:rsidRPr="00A67ADE" w:rsidRDefault="00FB5A53" w:rsidP="007F3E27">
      <w:pPr>
        <w:pStyle w:val="LITlitera"/>
        <w:spacing w:before="100"/>
        <w:ind w:left="777" w:hanging="357"/>
      </w:pPr>
      <w:r w:rsidRPr="00A67ADE">
        <w:t>5)</w:t>
      </w:r>
      <w:r w:rsidRPr="00A67ADE">
        <w:tab/>
        <w:t>dyrektywy 2001/104/WE Parlamentu Europejskiego i Rady z dnia 7 grudnia 2001 r. zmieniającej dyrekt</w:t>
      </w:r>
      <w:r w:rsidRPr="00A67ADE">
        <w:t>y</w:t>
      </w:r>
      <w:r w:rsidRPr="00A67ADE">
        <w:t>wę 93/42/EWG dotyczącą wyrobów medycznych (Dz. Urz. WE L 6 z 10.01.2002, str. 50; Dz. Urz. UE Polskie wydanie specjalne, rozdz. 13,</w:t>
      </w:r>
      <w:r>
        <w:t xml:space="preserve"> t. </w:t>
      </w:r>
      <w:r w:rsidRPr="00A67ADE">
        <w:t>27, str. 166);</w:t>
      </w:r>
    </w:p>
    <w:p w:rsidR="00FB5A53" w:rsidRPr="00A67ADE" w:rsidRDefault="00FB5A53" w:rsidP="007F3E27">
      <w:pPr>
        <w:pStyle w:val="LITlitera"/>
        <w:spacing w:before="100"/>
        <w:ind w:left="777" w:hanging="357"/>
      </w:pPr>
      <w:r w:rsidRPr="00A67ADE">
        <w:t>6)</w:t>
      </w:r>
      <w:r w:rsidRPr="00A67ADE">
        <w:tab/>
        <w:t xml:space="preserve">dyrektywy Komisji 2003/12/WE z dnia 3 lutego 2003 r. w sprawie ponownej klasyfikacji protez piersi </w:t>
      </w:r>
      <w:r w:rsidRPr="0086758F">
        <w:rPr>
          <w:spacing w:val="-2"/>
        </w:rPr>
        <w:t>w ramach dyrektywy 93/42/EWG dotyczącej wyrobów medycznych (Dz. Urz. UE L 28 z 04.02.2003, str. 43;</w:t>
      </w:r>
      <w:r w:rsidRPr="00A67ADE">
        <w:t xml:space="preserve"> Dz. Urz. UE Polskie wydanie specjalne, rozdz. 13,</w:t>
      </w:r>
      <w:r>
        <w:t xml:space="preserve"> t. </w:t>
      </w:r>
      <w:r w:rsidRPr="00A67ADE">
        <w:t>31, str. 71);</w:t>
      </w:r>
    </w:p>
    <w:p w:rsidR="00FB5A53" w:rsidRPr="00A67ADE" w:rsidRDefault="00FB5A53" w:rsidP="007F3E27">
      <w:pPr>
        <w:pStyle w:val="LITlitera"/>
        <w:spacing w:before="100"/>
        <w:ind w:left="777" w:hanging="357"/>
      </w:pPr>
      <w:r w:rsidRPr="00A67ADE">
        <w:t>7)</w:t>
      </w:r>
      <w:r w:rsidRPr="00A67ADE">
        <w:tab/>
        <w:t>dyrektywy Komisji 2003/32/WE z dnia 23 kwietnia 2003 r. wprowadzającej szczegółowe specyfikacje w zakresie wymagań ustanowionych w dyrektywie Rady 93/42/EWG, odnoszących się do wyrobów m</w:t>
      </w:r>
      <w:r w:rsidRPr="00A67ADE">
        <w:t>e</w:t>
      </w:r>
      <w:r w:rsidRPr="00A67ADE">
        <w:t>dycznych produkowanych z tkanek pochodzenia zwierzęcego (Dz. Urz. UE L 105 z 26.04.2003, str. 18; Dz. Urz. UE Polskie wydanie specjalne, rozdz. 15,</w:t>
      </w:r>
      <w:r>
        <w:t xml:space="preserve"> t. </w:t>
      </w:r>
      <w:r w:rsidRPr="00A67ADE">
        <w:t>7, str. 453);</w:t>
      </w:r>
    </w:p>
    <w:p w:rsidR="00FB5A53" w:rsidRPr="00A67ADE" w:rsidRDefault="00FB5A53" w:rsidP="007F3E27">
      <w:pPr>
        <w:pStyle w:val="LITlitera"/>
        <w:spacing w:before="100"/>
        <w:ind w:left="777" w:hanging="357"/>
      </w:pPr>
      <w:r w:rsidRPr="00A67ADE">
        <w:t>8)</w:t>
      </w:r>
      <w:r w:rsidRPr="00A67ADE">
        <w:tab/>
        <w:t>dyrektywy Komisji 2005/50/WE z dnia 11 sierpnia 2005 r. w sprawie przeklasyfikowania protez biodr</w:t>
      </w:r>
      <w:r w:rsidRPr="00A67ADE">
        <w:t>o</w:t>
      </w:r>
      <w:r w:rsidRPr="00A67ADE">
        <w:t>wych, kolanowych i barkowych w ramach dyrektywy Rady 93/42/EWG dotyczącej wyrobów medycznych (Dz. Urz. UE L 210 z 12.08.2005, str. 41);</w:t>
      </w:r>
    </w:p>
    <w:p w:rsidR="00FB5A53" w:rsidRPr="00FB5A53" w:rsidRDefault="00FB5A53" w:rsidP="007F3E27">
      <w:pPr>
        <w:pStyle w:val="LITlitera"/>
        <w:spacing w:before="100"/>
        <w:ind w:left="777" w:hanging="357"/>
      </w:pPr>
      <w:r w:rsidRPr="00A67ADE">
        <w:t>9)</w:t>
      </w:r>
      <w:r w:rsidRPr="00FB5A53">
        <w:tab/>
        <w:t>dyrektywy 2007/47/WE Parlamentu Europejskiego i Rady z dnia 5 września 2007 r. zmieniającej dyrekt</w:t>
      </w:r>
      <w:r w:rsidRPr="00FB5A53">
        <w:t>y</w:t>
      </w:r>
      <w:r w:rsidRPr="00FB5A53">
        <w:t>wę Rady 90/385/EWG w sprawie zbliżenia ustawodawstw państw członkowskich odnoszących się do w</w:t>
      </w:r>
      <w:r w:rsidRPr="00FB5A53">
        <w:t>y</w:t>
      </w:r>
      <w:r w:rsidRPr="00FB5A53">
        <w:t>robów medycznych aktywnego osadzania, dyrektywę Rady 93/42/EWG dotyczącą wyrobów medycznych oraz dyrektywę 98/8/WE dotyczącą wprowadzania do obrotu produktów</w:t>
      </w:r>
      <w:r w:rsidR="0080750C">
        <w:t xml:space="preserve"> biobójczych (Dz. Urz. UE L 247 </w:t>
      </w:r>
      <w:r w:rsidRPr="00FB5A53">
        <w:t>z 21.09.2007, str. 21).”</w:t>
      </w:r>
    </w:p>
    <w:p w:rsidR="00FB5A53" w:rsidRPr="00FB5A53" w:rsidRDefault="00FB5A53" w:rsidP="00FB5A53">
      <w:pPr>
        <w:pStyle w:val="ARTartustawynprozporzdzenia"/>
      </w:pPr>
      <w:r w:rsidRPr="00A67ADE">
        <w:t>„</w:t>
      </w:r>
      <w:r w:rsidRPr="00FB5A53">
        <w:t>Art. 141. Ustawa wchodzi w życie po upływie 3 miesięcy od dnia ogłoszenia, z wyjątkiem:</w:t>
      </w:r>
    </w:p>
    <w:p w:rsidR="00FB5A53" w:rsidRPr="00A67ADE" w:rsidRDefault="00FB5A53" w:rsidP="007F3E27">
      <w:pPr>
        <w:pStyle w:val="PKTpunkt"/>
        <w:spacing w:before="100"/>
      </w:pPr>
      <w:r w:rsidRPr="00A67ADE">
        <w:t>1)</w:t>
      </w:r>
      <w:r w:rsidRPr="00A67ADE">
        <w:tab/>
        <w:t>art. 90</w:t>
      </w:r>
      <w:r>
        <w:t xml:space="preserve"> ust. </w:t>
      </w:r>
      <w:r w:rsidRPr="00A67ADE">
        <w:t>3–5, które wchodzą w życie po upływie 12 miesięcy od dnia wejścia w życie ustawy;</w:t>
      </w:r>
    </w:p>
    <w:p w:rsidR="00FB5A53" w:rsidRPr="00A67ADE" w:rsidRDefault="00FB5A53" w:rsidP="007F3E27">
      <w:pPr>
        <w:pStyle w:val="PKTpunkt"/>
        <w:spacing w:before="100"/>
      </w:pPr>
      <w:r w:rsidRPr="00A67ADE">
        <w:t>2)</w:t>
      </w:r>
      <w:r w:rsidRPr="00A67ADE">
        <w:tab/>
        <w:t>art. 48</w:t>
      </w:r>
      <w:r>
        <w:t xml:space="preserve"> ust. </w:t>
      </w:r>
      <w:r w:rsidRPr="00A67ADE">
        <w:t>2,</w:t>
      </w:r>
      <w:r>
        <w:t xml:space="preserve"> art. </w:t>
      </w:r>
      <w:r w:rsidRPr="00A67ADE">
        <w:t>64</w:t>
      </w:r>
      <w:r>
        <w:t xml:space="preserve"> ust. </w:t>
      </w:r>
      <w:r w:rsidRPr="00A67ADE">
        <w:t>2</w:t>
      </w:r>
      <w:r>
        <w:t xml:space="preserve"> i art. </w:t>
      </w:r>
      <w:r w:rsidRPr="00A67ADE">
        <w:t>83</w:t>
      </w:r>
      <w:r>
        <w:t xml:space="preserve"> ust. </w:t>
      </w:r>
      <w:r w:rsidRPr="00A67ADE">
        <w:t>1</w:t>
      </w:r>
      <w:r>
        <w:t xml:space="preserve"> pkt </w:t>
      </w:r>
      <w:r w:rsidRPr="00A67ADE">
        <w:t>2, które wchodzą w życie z dniem 1 maja 2011 r.”;</w:t>
      </w:r>
    </w:p>
    <w:p w:rsidR="00FB5A53" w:rsidRPr="00FB5A53" w:rsidRDefault="00FB5A53" w:rsidP="00FB5A53">
      <w:pPr>
        <w:pStyle w:val="PPKTOTJpodpunktwobwieszczeniutekstujednolitegonp1"/>
      </w:pPr>
      <w:r w:rsidRPr="00A67ADE">
        <w:t>2)</w:t>
      </w:r>
      <w:r w:rsidRPr="00FB5A53">
        <w:tab/>
        <w:t>art. 57 ust. 3 i art. 58 ustawy z dnia 28 kwietnia 2011 r. o systemie informacji w ochronie zdrowia (Dz. U. Nr 113, poz. 657), które stanowią:</w:t>
      </w:r>
    </w:p>
    <w:p w:rsidR="00FB5A53" w:rsidRPr="00FB5A53" w:rsidRDefault="00FB5A53" w:rsidP="00FB5A53">
      <w:pPr>
        <w:pStyle w:val="ARTartustawynprozporzdzenia"/>
      </w:pPr>
      <w:r w:rsidRPr="00A67ADE">
        <w:t>Art.</w:t>
      </w:r>
      <w:r w:rsidRPr="00FB5A53">
        <w:t> 57. „3. Przepisy:</w:t>
      </w:r>
    </w:p>
    <w:p w:rsidR="00FB5A53" w:rsidRPr="00A67ADE" w:rsidRDefault="00FB5A53" w:rsidP="007F3E27">
      <w:pPr>
        <w:pStyle w:val="PKTpunkt"/>
        <w:spacing w:before="100"/>
      </w:pPr>
      <w:r w:rsidRPr="00A67ADE">
        <w:t>1)</w:t>
      </w:r>
      <w:r w:rsidRPr="00A67ADE">
        <w:tab/>
        <w:t>art. 11h</w:t>
      </w:r>
      <w:r>
        <w:t xml:space="preserve"> ust. </w:t>
      </w:r>
      <w:r w:rsidRPr="00A67ADE">
        <w:t>2a ustawy, o której mowa w</w:t>
      </w:r>
      <w:r>
        <w:t> art. </w:t>
      </w:r>
      <w:r w:rsidRPr="00A67ADE">
        <w:t>43,</w:t>
      </w:r>
    </w:p>
    <w:p w:rsidR="00FB5A53" w:rsidRPr="00A67ADE" w:rsidRDefault="00FB5A53" w:rsidP="007F3E27">
      <w:pPr>
        <w:pStyle w:val="PKTpunkt"/>
        <w:spacing w:before="100"/>
      </w:pPr>
      <w:r w:rsidRPr="00A67ADE">
        <w:t>2)</w:t>
      </w:r>
      <w:r w:rsidRPr="00A67ADE">
        <w:tab/>
        <w:t>art. 8</w:t>
      </w:r>
      <w:r>
        <w:t xml:space="preserve"> ust. </w:t>
      </w:r>
      <w:r w:rsidRPr="00A67ADE">
        <w:t>4b ustawy, o której mowa w</w:t>
      </w:r>
      <w:r>
        <w:t> art. </w:t>
      </w:r>
      <w:r w:rsidRPr="00A67ADE">
        <w:t>44,</w:t>
      </w:r>
    </w:p>
    <w:p w:rsidR="00FB5A53" w:rsidRPr="00FB5A53" w:rsidRDefault="00FB5A53" w:rsidP="007F3E27">
      <w:pPr>
        <w:pStyle w:val="PKTpunkt"/>
        <w:spacing w:before="100"/>
      </w:pPr>
      <w:r w:rsidRPr="00A67ADE">
        <w:t>3)</w:t>
      </w:r>
      <w:r w:rsidRPr="00FB5A53">
        <w:tab/>
        <w:t>art. 83 ust. 2 i art. 107 ust. 5 ustawy, o której mowa w art. 48</w:t>
      </w:r>
    </w:p>
    <w:p w:rsidR="00FB5A53" w:rsidRPr="00A67ADE" w:rsidRDefault="00FB5A53" w:rsidP="007F3E27">
      <w:pPr>
        <w:pStyle w:val="CZWSPPKTczwsplnapunktw"/>
        <w:spacing w:before="100"/>
      </w:pPr>
      <w:r w:rsidRPr="00A67ADE">
        <w:t>– w brzmieniu nadanym niniejszą ustawą, stosuje się od dnia 1 listopada 2012 r.”</w:t>
      </w:r>
    </w:p>
    <w:p w:rsidR="00FB5A53" w:rsidRPr="00A67ADE" w:rsidRDefault="00FB5A53" w:rsidP="00FB5A53">
      <w:pPr>
        <w:pStyle w:val="ARTartustawynprozporzdzenia"/>
      </w:pPr>
      <w:r w:rsidRPr="00A67ADE">
        <w:t>„Art. 58. Ustawa wchodzi w życie z dniem 1 stycznia 2012 r., z wyjątkiem</w:t>
      </w:r>
      <w:r>
        <w:t xml:space="preserve"> art. </w:t>
      </w:r>
      <w:r w:rsidRPr="00A67ADE">
        <w:t>7</w:t>
      </w:r>
      <w:r>
        <w:t xml:space="preserve"> ust. </w:t>
      </w:r>
      <w:r w:rsidRPr="00A67ADE">
        <w:t>1</w:t>
      </w:r>
      <w:r>
        <w:t xml:space="preserve"> pkt </w:t>
      </w:r>
      <w:r w:rsidRPr="00A67ADE">
        <w:t>3</w:t>
      </w:r>
      <w:r>
        <w:t xml:space="preserve"> i </w:t>
      </w:r>
      <w:r w:rsidRPr="00A67ADE">
        <w:t>4,</w:t>
      </w:r>
      <w:r>
        <w:t xml:space="preserve"> art. </w:t>
      </w:r>
      <w:r w:rsidRPr="00A67ADE">
        <w:t>11</w:t>
      </w:r>
      <w:r>
        <w:t xml:space="preserve"> oraz art. </w:t>
      </w:r>
      <w:r w:rsidRPr="00A67ADE">
        <w:t>50</w:t>
      </w:r>
      <w:r>
        <w:t xml:space="preserve"> pkt </w:t>
      </w:r>
      <w:r w:rsidRPr="00A67ADE">
        <w:t>1, które wchodzą w życie z dniem 1 sierpnia 2014 r.”;</w:t>
      </w:r>
    </w:p>
    <w:p w:rsidR="00FB5A53" w:rsidRPr="00FB5A53" w:rsidRDefault="00FB5A53" w:rsidP="00FB5A53">
      <w:pPr>
        <w:pStyle w:val="PPKTOTJpodpunktwobwieszczeniutekstujednolitegonp1"/>
      </w:pPr>
      <w:r w:rsidRPr="00A67ADE">
        <w:t>3)</w:t>
      </w:r>
      <w:r w:rsidRPr="00FB5A53">
        <w:tab/>
        <w:t>art. 6 i art. 7 ustawy z dnia 19 kwietnia 2013 r. o zmianie ustawy o izbach lekarskich oraz niektórych innych ustaw (Dz. U. poz. 779), które stanowią:</w:t>
      </w:r>
    </w:p>
    <w:p w:rsidR="00FB5A53" w:rsidRPr="00A67ADE" w:rsidRDefault="00FB5A53" w:rsidP="00FB5A53">
      <w:pPr>
        <w:pStyle w:val="ARTartustawynprozporzdzenia"/>
      </w:pPr>
      <w:r w:rsidRPr="00A67ADE">
        <w:t>„Art. 6. Postępowania w przedmiocie odpowiedzialności zawodowej lekarzy, lekarzy weterynarii, aptekarzy, pielęgniarek i położnych lub odpowiedzialności dyscyplinarnej diagnostów laboratoryjnych wszczęte, a niezakończone prawomocnym orzeczeniem sądu apelacyjnego lub Sądu Najwyższego przed dniem wejścia w życie niniejszej ustawy, prowadzi się na podstawie przepisów dotychczasowych.</w:t>
      </w:r>
    </w:p>
    <w:p w:rsidR="00FB5A53" w:rsidRPr="00A67ADE" w:rsidRDefault="00FB5A53" w:rsidP="00FB5A53">
      <w:pPr>
        <w:pStyle w:val="ARTartustawynprozporzdzenia"/>
      </w:pPr>
      <w:r w:rsidRPr="00A67ADE">
        <w:t>Art. 7. Ustawa wchodzi w życie po upływie 14 dni od dnia ogłoszenia.”;</w:t>
      </w:r>
    </w:p>
    <w:p w:rsidR="00FB5A53" w:rsidRPr="00FB5A53" w:rsidRDefault="00FB5A53" w:rsidP="00FB5A53">
      <w:pPr>
        <w:pStyle w:val="PPKTOTJpodpunktwobwieszczeniutekstujednolitegonp1"/>
      </w:pPr>
      <w:r w:rsidRPr="00A67ADE">
        <w:t>4)</w:t>
      </w:r>
      <w:r w:rsidRPr="00FB5A53">
        <w:tab/>
        <w:t>odnośnika nr 1 oraz art. 17 ustawy z dnia 27 września 2013 r. o zmianie ustawy – Prawo farmaceutyczne oraz niektórych innych ustaw (Dz. U. poz. 1245), które stanowią:</w:t>
      </w:r>
    </w:p>
    <w:p w:rsidR="00FB5A53" w:rsidRPr="00A67ADE" w:rsidRDefault="00FB5A53" w:rsidP="0086758F">
      <w:pPr>
        <w:pStyle w:val="PKTpunkt"/>
      </w:pPr>
      <w:r w:rsidRPr="00A67ADE">
        <w:t>„</w:t>
      </w:r>
      <w:r w:rsidRPr="00A67ADE">
        <w:rPr>
          <w:rStyle w:val="IGindeksgrny"/>
        </w:rPr>
        <w:t>1)</w:t>
      </w:r>
      <w:r w:rsidRPr="00A67ADE">
        <w:tab/>
        <w:t>Niniejsza ustawa w zakresie swojej regulacji wdraża:</w:t>
      </w:r>
    </w:p>
    <w:p w:rsidR="00FB5A53" w:rsidRPr="00A67ADE" w:rsidRDefault="00FB5A53" w:rsidP="0086758F">
      <w:pPr>
        <w:pStyle w:val="LITlitera"/>
      </w:pPr>
      <w:r w:rsidRPr="00A67ADE">
        <w:t>1)</w:t>
      </w:r>
      <w:r w:rsidRPr="00A67ADE">
        <w:tab/>
        <w:t>dyrektywę Parlamentu Europejskiego i Rady 2010/84/UE z dnia 15 grudnia 2010 r. zmieniającą – w zakresie nadzoru nad bezpieczeństwem farmakoterapii – dyrektywę 2001/83/WE w sprawie wspólnot</w:t>
      </w:r>
      <w:r w:rsidRPr="00A67ADE">
        <w:t>o</w:t>
      </w:r>
      <w:r w:rsidRPr="00A67ADE">
        <w:t>wego kodeksu odnoszącego się do produktów leczniczych stosowa</w:t>
      </w:r>
      <w:r w:rsidR="0080750C">
        <w:t xml:space="preserve">nych u ludzi (Dz. Urz. UE L 348 </w:t>
      </w:r>
      <w:r w:rsidRPr="00A67ADE">
        <w:t>z 31.12.2010, str. 74);</w:t>
      </w:r>
    </w:p>
    <w:p w:rsidR="00FB5A53" w:rsidRPr="00FB5A53" w:rsidRDefault="00FB5A53" w:rsidP="0086758F">
      <w:pPr>
        <w:pStyle w:val="LITlitera"/>
      </w:pPr>
      <w:r w:rsidRPr="00A67ADE">
        <w:t>2)</w:t>
      </w:r>
      <w:r w:rsidRPr="00FB5A53">
        <w:tab/>
        <w:t xml:space="preserve">częściowo dyrektywę 2001/83/WE Parlamentu Europejskiego i Rady z dnia 6 listopada 2001 r. w sprawie </w:t>
      </w:r>
      <w:r w:rsidRPr="0080750C">
        <w:rPr>
          <w:spacing w:val="-4"/>
        </w:rPr>
        <w:t>wspólnotowego kodeksu odnoszącego się do produktów leczniczych stosowa</w:t>
      </w:r>
      <w:r w:rsidR="0080750C" w:rsidRPr="0080750C">
        <w:rPr>
          <w:spacing w:val="-4"/>
        </w:rPr>
        <w:t>nych u ludzi (Dz. Urz. WE L 311</w:t>
      </w:r>
      <w:r w:rsidR="0080750C">
        <w:t xml:space="preserve"> </w:t>
      </w:r>
      <w:r w:rsidRPr="00FB5A53">
        <w:t>z 28.11.2001, str. 67; Dz. Urz. UE Polskie wydanie specjalne rozdz. 13, t. 27, str. 69).”</w:t>
      </w:r>
    </w:p>
    <w:p w:rsidR="00FB5A53" w:rsidRPr="00A67ADE" w:rsidRDefault="00FB5A53" w:rsidP="00073510">
      <w:pPr>
        <w:pStyle w:val="ARTartustawynprozporzdzenia"/>
        <w:spacing w:before="100"/>
      </w:pPr>
      <w:r w:rsidRPr="00A67ADE">
        <w:t>„Art. 17. Ustawa wchodzi w życie po upływie 30 dni od dnia ogłoszenia.”;</w:t>
      </w:r>
    </w:p>
    <w:p w:rsidR="00FB5A53" w:rsidRPr="00FB5A53" w:rsidRDefault="00FB5A53" w:rsidP="00073510">
      <w:pPr>
        <w:pStyle w:val="PPKTOTJpodpunktwobwieszczeniutekstujednolitegonp1"/>
        <w:spacing w:before="100"/>
      </w:pPr>
      <w:r w:rsidRPr="00A67ADE">
        <w:t>5)</w:t>
      </w:r>
      <w:r w:rsidRPr="00FB5A53">
        <w:tab/>
        <w:t>odnośnika nr 1 oraz art. 27 i art. 56 ustawy z dnia 27 września 2013 r. o zmianie ustawy – Kodeks postępowania karnego oraz niektórych innych ustaw (Dz. U. poz. 1247), które stanowią:</w:t>
      </w:r>
    </w:p>
    <w:p w:rsidR="00FB5A53" w:rsidRPr="00FB5A53" w:rsidRDefault="00FB5A53" w:rsidP="00073510">
      <w:pPr>
        <w:pStyle w:val="PKTpunkt"/>
        <w:spacing w:before="80"/>
      </w:pPr>
      <w:r w:rsidRPr="00A67ADE">
        <w:t>„</w:t>
      </w:r>
      <w:r w:rsidRPr="00FB5A53">
        <w:rPr>
          <w:rStyle w:val="IGindeksgrny"/>
        </w:rPr>
        <w:t>1)</w:t>
      </w:r>
      <w:r w:rsidRPr="00FB5A53">
        <w:tab/>
        <w:t>Niniejsza ustawa dokonuje w zakresie swojej regulacji częściowego wdrożenia dyrektywy Parlamentu Europe</w:t>
      </w:r>
      <w:r w:rsidRPr="00FB5A53">
        <w:t>j</w:t>
      </w:r>
      <w:r w:rsidRPr="00FB5A53">
        <w:t>skiego i Rady 2010/64/UE z dnia 20 października 2010 r. w sprawie prawa do tłumaczenia ustnego i tłumaczenia pisemnego w postępowaniu kar</w:t>
      </w:r>
      <w:r w:rsidR="0080750C">
        <w:t>nym (Dz. Urz. UE L 280 z 26.10.</w:t>
      </w:r>
      <w:r w:rsidRPr="00FB5A53">
        <w:t>2012, str. 1) oraz dyrektywy Pa</w:t>
      </w:r>
      <w:r w:rsidRPr="00FB5A53">
        <w:t>r</w:t>
      </w:r>
      <w:r w:rsidRPr="00FB5A53">
        <w:t>lamentu Europejskiego i Rady 2012/13/UE z dnia 22 maja 2012 r. w sprawie prawa do informacji w postępowaniu karnym (Dz. Urz. UE L 142 z 01.06.2012, str. 1).”</w:t>
      </w:r>
    </w:p>
    <w:p w:rsidR="00FB5A53" w:rsidRPr="00A67ADE" w:rsidRDefault="00FB5A53" w:rsidP="00073510">
      <w:pPr>
        <w:pStyle w:val="ARTartustawynprozporzdzenia"/>
        <w:spacing w:before="100"/>
      </w:pPr>
      <w:r w:rsidRPr="00A67ADE">
        <w:t>„Art. 27. Przepisy ustaw wymienionych w</w:t>
      </w:r>
      <w:r>
        <w:t> art. </w:t>
      </w:r>
      <w:r w:rsidRPr="00A67ADE">
        <w:t>1–26 niniejszej ustawy, w brzmieniu nadanym niniejszą ustawą, stosuje się do spraw wszczętych przed dniem jej wejścia w życie, jeżeli przepisy poniższe nie stanowią inaczej.”</w:t>
      </w:r>
    </w:p>
    <w:p w:rsidR="00FB5A53" w:rsidRPr="00FB5A53" w:rsidRDefault="00FB5A53" w:rsidP="00073510">
      <w:pPr>
        <w:pStyle w:val="ARTartustawynprozporzdzenia"/>
        <w:spacing w:before="100"/>
      </w:pPr>
      <w:r w:rsidRPr="00A67ADE">
        <w:t>„</w:t>
      </w:r>
      <w:r w:rsidRPr="00FB5A53">
        <w:t>Art. 56. Ustawa wchodzi w życie z dniem 1 lipca 2015 r., z wyjątkiem:</w:t>
      </w:r>
    </w:p>
    <w:p w:rsidR="00FB5A53" w:rsidRPr="00A67ADE" w:rsidRDefault="00FB5A53" w:rsidP="00073510">
      <w:pPr>
        <w:pStyle w:val="PKTpunkt"/>
        <w:spacing w:before="80"/>
      </w:pPr>
      <w:r w:rsidRPr="00A67ADE">
        <w:t>1)</w:t>
      </w:r>
      <w:r w:rsidRPr="00A67ADE">
        <w:tab/>
        <w:t>art. 1</w:t>
      </w:r>
      <w:r>
        <w:t xml:space="preserve"> pkt </w:t>
      </w:r>
      <w:r w:rsidRPr="00A67ADE">
        <w:t>18,</w:t>
      </w:r>
      <w:r>
        <w:t xml:space="preserve"> pkt </w:t>
      </w:r>
      <w:r w:rsidRPr="00A67ADE">
        <w:t>19,</w:t>
      </w:r>
      <w:r>
        <w:t xml:space="preserve"> pkt </w:t>
      </w:r>
      <w:r w:rsidRPr="00A67ADE">
        <w:t>38,</w:t>
      </w:r>
      <w:r>
        <w:t xml:space="preserve"> pkt </w:t>
      </w:r>
      <w:r w:rsidRPr="00A67ADE">
        <w:t>63</w:t>
      </w:r>
      <w:r>
        <w:t xml:space="preserve"> w </w:t>
      </w:r>
      <w:r w:rsidRPr="00A67ADE">
        <w:t>zakresie</w:t>
      </w:r>
      <w:r>
        <w:t xml:space="preserve"> art. </w:t>
      </w:r>
      <w:r w:rsidRPr="00A67ADE">
        <w:t>232a</w:t>
      </w:r>
      <w:r>
        <w:t xml:space="preserve"> § </w:t>
      </w:r>
      <w:r w:rsidRPr="00A67ADE">
        <w:t>1,</w:t>
      </w:r>
      <w:r>
        <w:t xml:space="preserve"> art. </w:t>
      </w:r>
      <w:r w:rsidRPr="00A67ADE">
        <w:t>1</w:t>
      </w:r>
      <w:r>
        <w:t xml:space="preserve"> pkt </w:t>
      </w:r>
      <w:r w:rsidRPr="00A67ADE">
        <w:t>104</w:t>
      </w:r>
      <w:r>
        <w:t xml:space="preserve"> w </w:t>
      </w:r>
      <w:r w:rsidRPr="00A67ADE">
        <w:t>zakresie</w:t>
      </w:r>
      <w:r>
        <w:t xml:space="preserve"> art. </w:t>
      </w:r>
      <w:r w:rsidRPr="00A67ADE">
        <w:t>335,</w:t>
      </w:r>
      <w:r>
        <w:t xml:space="preserve"> art. </w:t>
      </w:r>
      <w:r w:rsidRPr="00A67ADE">
        <w:t>1</w:t>
      </w:r>
      <w:r>
        <w:t xml:space="preserve"> pkt </w:t>
      </w:r>
      <w:r w:rsidRPr="00A67ADE">
        <w:t>112</w:t>
      </w:r>
      <w:r>
        <w:t xml:space="preserve"> lit. </w:t>
      </w:r>
      <w:r w:rsidRPr="00A67ADE">
        <w:t>b i</w:t>
      </w:r>
      <w:r>
        <w:t> pkt </w:t>
      </w:r>
      <w:r w:rsidRPr="00A67ADE">
        <w:t>204</w:t>
      </w:r>
      <w:r>
        <w:t xml:space="preserve"> lit. </w:t>
      </w:r>
      <w:r w:rsidRPr="00A67ADE">
        <w:t>a,</w:t>
      </w:r>
      <w:r>
        <w:t xml:space="preserve"> art. </w:t>
      </w:r>
      <w:r w:rsidRPr="00A67ADE">
        <w:t>2,</w:t>
      </w:r>
      <w:r>
        <w:t xml:space="preserve"> art. </w:t>
      </w:r>
      <w:r w:rsidRPr="00A67ADE">
        <w:t>12</w:t>
      </w:r>
      <w:r>
        <w:t xml:space="preserve"> pkt </w:t>
      </w:r>
      <w:r w:rsidRPr="00A67ADE">
        <w:t>3,</w:t>
      </w:r>
      <w:r>
        <w:t xml:space="preserve"> art. </w:t>
      </w:r>
      <w:r w:rsidRPr="00A67ADE">
        <w:t>50,</w:t>
      </w:r>
      <w:r>
        <w:t xml:space="preserve"> art. </w:t>
      </w:r>
      <w:r w:rsidRPr="00A67ADE">
        <w:t>53</w:t>
      </w:r>
      <w:r>
        <w:t xml:space="preserve"> i art. </w:t>
      </w:r>
      <w:r w:rsidRPr="00A67ADE">
        <w:t>54, które wchodzą w życie po upływie 14 dni od dnia ogłoszenia;</w:t>
      </w:r>
    </w:p>
    <w:p w:rsidR="00FB5A53" w:rsidRPr="00A67ADE" w:rsidRDefault="00FB5A53" w:rsidP="00073510">
      <w:pPr>
        <w:pStyle w:val="PKTpunkt"/>
        <w:spacing w:before="80"/>
      </w:pPr>
      <w:r w:rsidRPr="00A67ADE">
        <w:t>2)</w:t>
      </w:r>
      <w:r w:rsidRPr="00A67ADE">
        <w:tab/>
        <w:t>art. 1</w:t>
      </w:r>
      <w:r>
        <w:t xml:space="preserve"> pkt </w:t>
      </w:r>
      <w:r w:rsidRPr="00A67ADE">
        <w:t>45</w:t>
      </w:r>
      <w:r>
        <w:t xml:space="preserve"> lit. </w:t>
      </w:r>
      <w:r w:rsidRPr="00A67ADE">
        <w:t>c w zakresie</w:t>
      </w:r>
      <w:r>
        <w:t xml:space="preserve"> art. </w:t>
      </w:r>
      <w:r w:rsidRPr="00A67ADE">
        <w:t>156</w:t>
      </w:r>
      <w:r>
        <w:t xml:space="preserve"> § </w:t>
      </w:r>
      <w:r w:rsidRPr="00A67ADE">
        <w:t>5</w:t>
      </w:r>
      <w:r>
        <w:t xml:space="preserve"> i </w:t>
      </w:r>
      <w:r w:rsidRPr="00A67ADE">
        <w:t>5a,</w:t>
      </w:r>
      <w:r>
        <w:t xml:space="preserve"> art. </w:t>
      </w:r>
      <w:r w:rsidRPr="00A67ADE">
        <w:t>1</w:t>
      </w:r>
      <w:r>
        <w:t xml:space="preserve"> pkt </w:t>
      </w:r>
      <w:r w:rsidRPr="00A67ADE">
        <w:t>65</w:t>
      </w:r>
      <w:r>
        <w:t xml:space="preserve"> lit. </w:t>
      </w:r>
      <w:r w:rsidRPr="00A67ADE">
        <w:t>b,</w:t>
      </w:r>
      <w:r>
        <w:t xml:space="preserve"> pkt </w:t>
      </w:r>
      <w:r w:rsidRPr="00A67ADE">
        <w:t>79</w:t>
      </w:r>
      <w:r>
        <w:t xml:space="preserve"> lit. </w:t>
      </w:r>
      <w:r w:rsidRPr="00A67ADE">
        <w:t>b,</w:t>
      </w:r>
      <w:r>
        <w:t xml:space="preserve"> pkt </w:t>
      </w:r>
      <w:r w:rsidRPr="00A67ADE">
        <w:t>88</w:t>
      </w:r>
      <w:r>
        <w:t xml:space="preserve"> oraz pkt </w:t>
      </w:r>
      <w:r w:rsidRPr="00A67ADE">
        <w:t>204</w:t>
      </w:r>
      <w:r>
        <w:t xml:space="preserve"> lit. </w:t>
      </w:r>
      <w:r w:rsidRPr="00A67ADE">
        <w:t>b, które wchodzą w życie z dniem 2 czerwca 2014 r.”;</w:t>
      </w:r>
    </w:p>
    <w:p w:rsidR="00FB5A53" w:rsidRPr="00FB5A53" w:rsidRDefault="00FB5A53" w:rsidP="00073510">
      <w:pPr>
        <w:pStyle w:val="PPKTOTJpodpunktwobwieszczeniutekstujednolitegonp1"/>
        <w:spacing w:before="100"/>
      </w:pPr>
      <w:r w:rsidRPr="00A67ADE">
        <w:t>6)</w:t>
      </w:r>
      <w:r w:rsidRPr="00FB5A53">
        <w:tab/>
        <w:t>odnośnika nr 1 oraz art. 11 ustawy z dnia 23 października 2013 r. o zmianie niektórych ustaw w związku z przystąpieniem Republiki Chorwacji do Unii Europejskiej (Dz. U. poz. 1287), które stanowią:</w:t>
      </w:r>
    </w:p>
    <w:p w:rsidR="00FB5A53" w:rsidRPr="00A67ADE" w:rsidRDefault="00FB5A53" w:rsidP="00073510">
      <w:pPr>
        <w:pStyle w:val="PKTpunkt"/>
        <w:spacing w:before="80"/>
      </w:pPr>
      <w:r w:rsidRPr="00A67ADE">
        <w:t>„</w:t>
      </w:r>
      <w:r w:rsidRPr="00A67ADE">
        <w:rPr>
          <w:rStyle w:val="IGindeksgrny"/>
        </w:rPr>
        <w:t>1)</w:t>
      </w:r>
      <w:r w:rsidRPr="00A67ADE">
        <w:tab/>
        <w:t>Niniejsza ustawa dokonuje w zakresie swojej regulacji wdrożenia:</w:t>
      </w:r>
    </w:p>
    <w:p w:rsidR="00FB5A53" w:rsidRPr="00A67ADE" w:rsidRDefault="00FB5A53" w:rsidP="00073510">
      <w:pPr>
        <w:pStyle w:val="LITlitera"/>
        <w:spacing w:before="60"/>
        <w:ind w:left="777" w:hanging="357"/>
      </w:pPr>
      <w:r w:rsidRPr="00A67ADE">
        <w:t>1)</w:t>
      </w:r>
      <w:r w:rsidRPr="00A67ADE">
        <w:tab/>
        <w:t>dyrektywy Rady 2013/13/UE z dnia 13 maja 2013 r. dostosowującej niektóre dyrektywy w dziedzinie p</w:t>
      </w:r>
      <w:r w:rsidRPr="00A67ADE">
        <w:t>o</w:t>
      </w:r>
      <w:r w:rsidRPr="00A67ADE">
        <w:t>datków w związku z przystąpieniem Republiki Chorwacji (Dz. Urz. UE L 141 z 28.05.2013, str. 30);</w:t>
      </w:r>
    </w:p>
    <w:p w:rsidR="00FB5A53" w:rsidRPr="00A67ADE" w:rsidRDefault="00FB5A53" w:rsidP="00073510">
      <w:pPr>
        <w:pStyle w:val="LITlitera"/>
        <w:spacing w:before="60"/>
        <w:ind w:left="777" w:hanging="357"/>
      </w:pPr>
      <w:r w:rsidRPr="00A67ADE">
        <w:t>2)</w:t>
      </w:r>
      <w:r w:rsidRPr="00A67ADE">
        <w:tab/>
        <w:t>dyrektywy Rady 2013/20/UE z dnia 13 maja 2013 r. dostosowującej niektóre dyrektywy w dziedzinie be</w:t>
      </w:r>
      <w:r w:rsidRPr="00A67ADE">
        <w:t>z</w:t>
      </w:r>
      <w:r w:rsidRPr="00A67ADE">
        <w:t>pieczeństwa żywności, polityki weterynaryjnej i fitosanitarnej w związku z przystąpieniem Republiki Chorwacji (Dz. Urz. UE L 158 z 10.06.2013, str. 234);</w:t>
      </w:r>
    </w:p>
    <w:p w:rsidR="00FB5A53" w:rsidRPr="00A67ADE" w:rsidRDefault="00FB5A53" w:rsidP="00073510">
      <w:pPr>
        <w:pStyle w:val="LITlitera"/>
        <w:spacing w:before="60"/>
        <w:ind w:left="777" w:hanging="357"/>
      </w:pPr>
      <w:r w:rsidRPr="00A67ADE">
        <w:t>3)</w:t>
      </w:r>
      <w:r w:rsidRPr="00A67ADE">
        <w:tab/>
      </w:r>
      <w:r w:rsidRPr="0086758F">
        <w:rPr>
          <w:spacing w:val="-2"/>
        </w:rPr>
        <w:t>dyrektywy Rady 2013/25/UE z dnia 13 maja 2013 r. dostosowującej niektóre dyrektywy w dziedzinie prawa przedsiębiorczości i swobody świadczenia usług w związku z przystąpieniem Republiki Chorwacji (Dz. Urz.</w:t>
      </w:r>
      <w:r w:rsidRPr="00A67ADE">
        <w:t xml:space="preserve"> UE L 158 z 10.06.2013, str. 368).”</w:t>
      </w:r>
    </w:p>
    <w:p w:rsidR="00FB5A53" w:rsidRDefault="00FB5A53" w:rsidP="00073510">
      <w:pPr>
        <w:pStyle w:val="ARTartustawynprozporzdzenia"/>
        <w:spacing w:before="80"/>
      </w:pPr>
      <w:r w:rsidRPr="00A67ADE">
        <w:t>„Art. 11. Ustawa wchodzi w życie po upływie 14 dni od dnia ogłoszenia.”;</w:t>
      </w:r>
    </w:p>
    <w:p w:rsidR="00FB5A53" w:rsidRDefault="00FB5A53" w:rsidP="00073510">
      <w:pPr>
        <w:pStyle w:val="PPKTOTJpodpunktwobwieszczeniutekstujednolitegonp1"/>
        <w:spacing w:before="120"/>
      </w:pPr>
      <w:r>
        <w:t>7)</w:t>
      </w:r>
      <w:r>
        <w:tab/>
        <w:t xml:space="preserve">art. 10 ust. 1 i 2 oraz art. 11 ustawy z dnia </w:t>
      </w:r>
      <w:r w:rsidRPr="006B5F6D">
        <w:t>26</w:t>
      </w:r>
      <w:r>
        <w:t> </w:t>
      </w:r>
      <w:r w:rsidRPr="006B5F6D">
        <w:t>czerwca 2014</w:t>
      </w:r>
      <w:r>
        <w:t> </w:t>
      </w:r>
      <w:r w:rsidRPr="006B5F6D">
        <w:t>r. o</w:t>
      </w:r>
      <w:r>
        <w:t> </w:t>
      </w:r>
      <w:r w:rsidRPr="006B5F6D">
        <w:t>zmianie ustawy – Prawo o</w:t>
      </w:r>
      <w:r>
        <w:t> </w:t>
      </w:r>
      <w:r w:rsidRPr="006B5F6D">
        <w:t>adwokaturze oraz niektórych innych ustaw</w:t>
      </w:r>
      <w:r>
        <w:t xml:space="preserve"> (Dz. U. poz. 993), które stanowią:</w:t>
      </w:r>
    </w:p>
    <w:p w:rsidR="00FB5A53" w:rsidRPr="006B5F6D" w:rsidRDefault="00FB5A53" w:rsidP="00073510">
      <w:pPr>
        <w:pStyle w:val="ARTartustawynprozporzdzenia"/>
        <w:spacing w:before="120"/>
      </w:pPr>
      <w:r>
        <w:t xml:space="preserve">Art. 10. </w:t>
      </w:r>
      <w:r w:rsidRPr="006B5F6D">
        <w:t>„1. Do postępowań dyscyplinarnych wszczętych i</w:t>
      </w:r>
      <w:r>
        <w:t> </w:t>
      </w:r>
      <w:r w:rsidRPr="006B5F6D">
        <w:t>niezakończonych przed dniem wejścia w</w:t>
      </w:r>
      <w:r>
        <w:t> </w:t>
      </w:r>
      <w:r w:rsidRPr="006B5F6D">
        <w:t>życie</w:t>
      </w:r>
      <w:r w:rsidR="0080750C">
        <w:br/>
      </w:r>
      <w:r w:rsidRPr="006B5F6D">
        <w:t>niniejszej</w:t>
      </w:r>
      <w:r>
        <w:t xml:space="preserve"> </w:t>
      </w:r>
      <w:r w:rsidRPr="006B5F6D">
        <w:t>ustawy stosuje się przepisy dotychczasowe, chyba że przepisy ustaw zmienianych w</w:t>
      </w:r>
      <w:r>
        <w:t> art. </w:t>
      </w:r>
      <w:r w:rsidRPr="006B5F6D">
        <w:t>1–9, w</w:t>
      </w:r>
      <w:r>
        <w:t> </w:t>
      </w:r>
      <w:r w:rsidRPr="006B5F6D">
        <w:t>brzmieniu nadanym niniejszą</w:t>
      </w:r>
      <w:r>
        <w:t xml:space="preserve"> </w:t>
      </w:r>
      <w:r w:rsidRPr="006B5F6D">
        <w:t>ustawą, są względniejsze dla obwinionego.</w:t>
      </w:r>
    </w:p>
    <w:p w:rsidR="00FB5A53" w:rsidRDefault="00FB5A53" w:rsidP="00073510">
      <w:pPr>
        <w:pStyle w:val="USTustnpkodeksu"/>
      </w:pPr>
      <w:r w:rsidRPr="006B5F6D">
        <w:t>2. Do terminów usunięcia wzmianki, adnotacji i</w:t>
      </w:r>
      <w:r>
        <w:t> </w:t>
      </w:r>
      <w:r w:rsidRPr="006B5F6D">
        <w:t>odpisu o</w:t>
      </w:r>
      <w:r>
        <w:t> </w:t>
      </w:r>
      <w:r w:rsidRPr="006B5F6D">
        <w:t>ukaraniu dyscyplinarnym oraz do terminów zatarcia kary</w:t>
      </w:r>
      <w:r>
        <w:t xml:space="preserve"> </w:t>
      </w:r>
      <w:r w:rsidRPr="006B5F6D">
        <w:t>dyscyplinarnej i</w:t>
      </w:r>
      <w:r>
        <w:t> </w:t>
      </w:r>
      <w:r w:rsidRPr="006B5F6D">
        <w:t>zatarcia wpisu o</w:t>
      </w:r>
      <w:r>
        <w:t> </w:t>
      </w:r>
      <w:r w:rsidRPr="006B5F6D">
        <w:t>ukaraniu z</w:t>
      </w:r>
      <w:r>
        <w:t> </w:t>
      </w:r>
      <w:r w:rsidRPr="006B5F6D">
        <w:t>tytułu odpowiedzialności dyscyplinarnej stosuje się przepisy d</w:t>
      </w:r>
      <w:r w:rsidRPr="006B5F6D">
        <w:t>o</w:t>
      </w:r>
      <w:r w:rsidRPr="006B5F6D">
        <w:t>tychczasowe,</w:t>
      </w:r>
      <w:r>
        <w:t xml:space="preserve"> </w:t>
      </w:r>
      <w:r w:rsidRPr="006B5F6D">
        <w:t>chyba że przepisy ustaw zmienianych w</w:t>
      </w:r>
      <w:r>
        <w:t> art. </w:t>
      </w:r>
      <w:r w:rsidRPr="006B5F6D">
        <w:t>1–9, w</w:t>
      </w:r>
      <w:r>
        <w:t> </w:t>
      </w:r>
      <w:r w:rsidRPr="006B5F6D">
        <w:t>brzmieniu nadanym niniejszą ustawą, są wzglę</w:t>
      </w:r>
      <w:r w:rsidRPr="006B5F6D">
        <w:t>d</w:t>
      </w:r>
      <w:r w:rsidRPr="006B5F6D">
        <w:t>niejsze dla ukaranego. ”</w:t>
      </w:r>
    </w:p>
    <w:p w:rsidR="00FB5A53" w:rsidRDefault="00FB5A53" w:rsidP="00FB5A53">
      <w:pPr>
        <w:pStyle w:val="USTustnpkodeksu"/>
      </w:pPr>
      <w:r w:rsidRPr="006B5F6D">
        <w:t>„Art. 11. Ustawa wchodzi w</w:t>
      </w:r>
      <w:r>
        <w:t> </w:t>
      </w:r>
      <w:r w:rsidRPr="006B5F6D">
        <w:t>życie po upływie 14</w:t>
      </w:r>
      <w:r>
        <w:t> </w:t>
      </w:r>
      <w:r w:rsidRPr="006B5F6D">
        <w:t>dni od dnia ogłoszenia.</w:t>
      </w:r>
      <w:r w:rsidRPr="00A67ADE">
        <w:t>”</w:t>
      </w:r>
      <w:r>
        <w:t>;</w:t>
      </w:r>
    </w:p>
    <w:p w:rsidR="00FB5A53" w:rsidRPr="00FB5A53" w:rsidRDefault="00FB5A53" w:rsidP="00073510">
      <w:pPr>
        <w:pStyle w:val="PPKTOTJpodpunktwobwieszczeniutekstujednolitegonp1"/>
        <w:spacing w:before="120"/>
      </w:pPr>
      <w:r>
        <w:t>8</w:t>
      </w:r>
      <w:r w:rsidRPr="00FB5A53">
        <w:t>)</w:t>
      </w:r>
      <w:r w:rsidRPr="00FB5A53">
        <w:tab/>
        <w:t>odnośnika nr 1 oraz art. 17 ustawy z dnia 26 czerwca 2014 r. o zmianie ustawy o udzielaniu cudzoziemcom ochrony na terytorium Rzeczypospolitej Polskiej oraz niektórych innych ustaw (Dz. U. poz. 1004), które stanowią:</w:t>
      </w:r>
    </w:p>
    <w:p w:rsidR="00FB5A53" w:rsidRPr="00A67ADE" w:rsidRDefault="00FB5A53" w:rsidP="007F3E27">
      <w:pPr>
        <w:pStyle w:val="PKTpunkt"/>
      </w:pPr>
      <w:r w:rsidRPr="00A67ADE">
        <w:t>„</w:t>
      </w:r>
      <w:r w:rsidRPr="0009646D">
        <w:rPr>
          <w:rStyle w:val="IGindeksgrny"/>
        </w:rPr>
        <w:t>1)</w:t>
      </w:r>
      <w:r w:rsidRPr="00A67ADE">
        <w:tab/>
      </w:r>
      <w:r w:rsidRPr="0009646D">
        <w:t>Niniejsza ustawa dokonuje w zakresie swojej regulacji wdrożenia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w:t>
      </w:r>
      <w:r w:rsidR="0080750C">
        <w:t xml:space="preserve">anej ochrony (Dz. Urz. UE L 337 </w:t>
      </w:r>
      <w:r w:rsidRPr="0009646D">
        <w:t>z 20.12.2011, str. 9).”</w:t>
      </w:r>
    </w:p>
    <w:p w:rsidR="00FB5A53" w:rsidRPr="00A67ADE" w:rsidRDefault="00FB5A53" w:rsidP="00073510">
      <w:pPr>
        <w:pStyle w:val="ARTartustawynprozporzdzenia"/>
        <w:spacing w:before="120"/>
      </w:pPr>
      <w:r w:rsidRPr="00A67ADE">
        <w:t>„Art. 17. Ustawa wchodzi w życie po upływie 30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FB5A53" w:rsidRPr="00A67ADE" w:rsidRDefault="00FB5A53" w:rsidP="00FB5A53">
      <w:pPr>
        <w:pStyle w:val="TEKSTZacznikido"/>
      </w:pPr>
      <w:r w:rsidRPr="00A67ADE">
        <w:t>Załącznik do obwieszczenia Marszałka</w:t>
      </w:r>
      <w:r>
        <w:t xml:space="preserve"> </w:t>
      </w:r>
      <w:r w:rsidRPr="00A67ADE">
        <w:t>Sejmu Rzeczypospolitej Polskiej</w:t>
      </w:r>
      <w:r>
        <w:t xml:space="preserve"> </w:t>
      </w:r>
      <w:r w:rsidRPr="00A67ADE">
        <w:t>z</w:t>
      </w:r>
      <w:r>
        <w:t> </w:t>
      </w:r>
      <w:r w:rsidRPr="00A67ADE">
        <w:t xml:space="preserve">dnia </w:t>
      </w:r>
      <w:r>
        <w:t>17 września 2014</w:t>
      </w:r>
      <w:r w:rsidRPr="00A67ADE">
        <w:t> r. (poz</w:t>
      </w:r>
      <w:r w:rsidR="0080750C">
        <w:t>.</w:t>
      </w:r>
      <w:r>
        <w:t xml:space="preserve"> </w:t>
      </w:r>
      <w:sdt>
        <w:sdtPr>
          <w:alias w:val="Numer pozycji"/>
          <w:tag w:val="Kategoria"/>
          <w:id w:val="495465613"/>
          <w:placeholder>
            <w:docPart w:val="9A343D272C554C0CA0D9A51510013B81"/>
          </w:placeholder>
          <w:dataBinding w:prefixMappings="xmlns:ns0='http://purl.org/dc/elements/1.1/' xmlns:ns1='http://schemas.openxmlformats.org/package/2006/metadata/core-properties' " w:xpath="/ns1:coreProperties[1]/ns1:category[1]" w:storeItemID="{6C3C8BC8-F283-45AE-878A-BAB7291924A1}"/>
          <w:text/>
        </w:sdtPr>
        <w:sdtEndPr/>
        <w:sdtContent>
          <w:r w:rsidR="003F32E9">
            <w:t>1429</w:t>
          </w:r>
        </w:sdtContent>
      </w:sdt>
      <w:r w:rsidRPr="00A67ADE">
        <w:t>)</w:t>
      </w:r>
    </w:p>
    <w:p w:rsidR="00FB5A53" w:rsidRPr="00A67ADE" w:rsidRDefault="00FB5A53" w:rsidP="00FB5A53">
      <w:pPr>
        <w:pStyle w:val="OZNRODZAKTUtznustawalubrozporzdzenieiorganwydajcy"/>
      </w:pPr>
      <w:r w:rsidRPr="00A67ADE">
        <w:t>USTAWA</w:t>
      </w:r>
      <w:bookmarkStart w:id="1" w:name="f0006eTOs1v2707a"/>
      <w:bookmarkEnd w:id="1"/>
    </w:p>
    <w:p w:rsidR="00FB5A53" w:rsidRPr="00A67ADE" w:rsidRDefault="00FB5A53" w:rsidP="00FB5A53">
      <w:pPr>
        <w:pStyle w:val="DATAAKTUdatauchwalenialubwydaniaaktu"/>
      </w:pPr>
      <w:r w:rsidRPr="00A67ADE">
        <w:t>z dnia 19 kwietnia 1991 r.</w:t>
      </w:r>
    </w:p>
    <w:p w:rsidR="00FB5A53" w:rsidRPr="00A67ADE" w:rsidRDefault="00FB5A53" w:rsidP="00FB5A53">
      <w:pPr>
        <w:pStyle w:val="TYTUAKTUprzedmiotregulacjiustawylubrozporzdzenia"/>
      </w:pPr>
      <w:r w:rsidRPr="00A67ADE">
        <w:t>o izbach aptekarskich</w:t>
      </w:r>
      <w:r w:rsidRPr="00A67ADE">
        <w:rPr>
          <w:rStyle w:val="IGPindeksgrnyipogrubienie"/>
        </w:rPr>
        <w:footnoteReference w:id="1"/>
      </w:r>
      <w:r w:rsidRPr="00A67ADE">
        <w:rPr>
          <w:rStyle w:val="IGPindeksgrnyipogrubienie"/>
        </w:rPr>
        <w:t>)</w:t>
      </w:r>
      <w:r w:rsidRPr="00A67ADE">
        <w:rPr>
          <w:rStyle w:val="IIGPindeksgrnyindeksugrnegoipogrubienie"/>
        </w:rPr>
        <w:t>I)</w:t>
      </w:r>
    </w:p>
    <w:p w:rsidR="00FB5A53" w:rsidRPr="00A67ADE" w:rsidRDefault="00FB5A53" w:rsidP="00FB5A53">
      <w:pPr>
        <w:pStyle w:val="ROZDZODDZOZNoznaczenierozdziauluboddziau"/>
      </w:pPr>
      <w:r w:rsidRPr="00A67ADE">
        <w:t>Rozdział 1</w:t>
      </w:r>
    </w:p>
    <w:p w:rsidR="00FB5A53" w:rsidRPr="00A67ADE" w:rsidRDefault="00FB5A53" w:rsidP="00FB5A53">
      <w:pPr>
        <w:pStyle w:val="ROZDZODDZPRZEDMprzedmiotregulacjirozdziauluboddziau"/>
      </w:pPr>
      <w:r w:rsidRPr="00A67ADE">
        <w:t>Przepisy ogólne</w:t>
      </w:r>
    </w:p>
    <w:p w:rsidR="00FB5A53" w:rsidRPr="00A67ADE" w:rsidRDefault="00FB5A53" w:rsidP="00FB5A53">
      <w:pPr>
        <w:pStyle w:val="ARTartustawynprozporzdzenia"/>
      </w:pPr>
      <w:r w:rsidRPr="00B153E8">
        <w:rPr>
          <w:rStyle w:val="Ppogrubienie"/>
        </w:rPr>
        <w:t>Art. 1.</w:t>
      </w:r>
      <w:r w:rsidRPr="00A67ADE">
        <w:t xml:space="preserve"> 1. Naczelna Izba Aptekarska i okręgowe izby aptekarskie stanowią samorząd zawodu </w:t>
      </w:r>
      <w:r w:rsidRPr="00A67ADE">
        <w:rPr>
          <w:rStyle w:val="Kkursywa"/>
        </w:rPr>
        <w:t>aptekarskiego</w:t>
      </w:r>
      <w:bookmarkStart w:id="2" w:name="_Ref376936560"/>
      <w:r w:rsidRPr="00A67ADE">
        <w:rPr>
          <w:rStyle w:val="IGindeksgrny"/>
        </w:rPr>
        <w:footnoteReference w:id="2"/>
      </w:r>
      <w:bookmarkEnd w:id="2"/>
      <w:r w:rsidRPr="00A67ADE">
        <w:rPr>
          <w:rStyle w:val="IGindeksgrny"/>
        </w:rPr>
        <w:t>)</w:t>
      </w:r>
      <w:r w:rsidRPr="00A67ADE">
        <w:t>, jako reprezentację zawodowych, społecznych i gospodarczych interesów tego zawodu.</w:t>
      </w:r>
    </w:p>
    <w:p w:rsidR="00FB5A53" w:rsidRPr="00A67ADE" w:rsidRDefault="00FB5A53" w:rsidP="00FB5A53">
      <w:pPr>
        <w:pStyle w:val="USTustnpkodeksu"/>
      </w:pPr>
      <w:r w:rsidRPr="00A67ADE">
        <w:t xml:space="preserve">2. Samorząd zawodu </w:t>
      </w:r>
      <w:r w:rsidRPr="00A67ADE">
        <w:rPr>
          <w:rStyle w:val="Kkursywa"/>
        </w:rPr>
        <w:t>aptekarskiego</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jest niezależny i podlega tylko ustawom.</w:t>
      </w:r>
    </w:p>
    <w:p w:rsidR="00FB5A53" w:rsidRPr="00A67ADE" w:rsidRDefault="00FB5A53" w:rsidP="00FB5A53">
      <w:pPr>
        <w:pStyle w:val="USTustnpkodeksu"/>
      </w:pPr>
      <w:r w:rsidRPr="00A67ADE">
        <w:t>3. Naczelna Izba Aptekarska i okręgowe izby aptekarskie mają osobowość prawną.</w:t>
      </w:r>
    </w:p>
    <w:p w:rsidR="00FB5A53" w:rsidRPr="00FB5A53" w:rsidRDefault="00FB5A53" w:rsidP="00FB5A53">
      <w:pPr>
        <w:pStyle w:val="ARTartustawynprozporzdzenia"/>
      </w:pPr>
      <w:r w:rsidRPr="00B153E8">
        <w:rPr>
          <w:rStyle w:val="Ppogrubienie"/>
        </w:rPr>
        <w:t>Art.</w:t>
      </w:r>
      <w:r w:rsidRPr="00FB5A53">
        <w:rPr>
          <w:rStyle w:val="Ppogrubienie"/>
        </w:rPr>
        <w:t> 1a.</w:t>
      </w:r>
      <w:r w:rsidRPr="00FB5A53">
        <w:t> 1. Użyte w ustawie określenia oznaczają:</w:t>
      </w:r>
    </w:p>
    <w:p w:rsidR="00FB5A53" w:rsidRPr="00A67ADE" w:rsidRDefault="00FB5A53" w:rsidP="00FB5A53">
      <w:pPr>
        <w:pStyle w:val="PKTpunkt"/>
      </w:pPr>
      <w:r w:rsidRPr="00A67ADE">
        <w:t>1)</w:t>
      </w:r>
      <w:r w:rsidRPr="00A67ADE">
        <w:tab/>
        <w:t>państwo członkowskie Unii Europejskiej – inne niż Rzeczpospolita Polska państwo członkowskie Unii Europejskiej lub państwo członkowskie Europejskiego Porozumienia o Wolnym Handlu (EFTA) – stronę umowy o Europejskim Obszarze Gospodarczym, lub Konfederację Szwajcarską;</w:t>
      </w:r>
    </w:p>
    <w:p w:rsidR="00FB5A53" w:rsidRPr="00FB5A53" w:rsidRDefault="00FB5A53" w:rsidP="00FB5A53">
      <w:pPr>
        <w:pStyle w:val="PKTpunkt"/>
      </w:pPr>
      <w:r w:rsidRPr="00A67ADE">
        <w:t>2)</w:t>
      </w:r>
      <w:bookmarkStart w:id="3" w:name="_Ref394557703"/>
      <w:r w:rsidRPr="00FB5A53">
        <w:rPr>
          <w:rStyle w:val="IGindeksgrny"/>
        </w:rPr>
        <w:footnoteReference w:id="3"/>
      </w:r>
      <w:bookmarkEnd w:id="3"/>
      <w:r w:rsidRPr="00FB5A53">
        <w:rPr>
          <w:rStyle w:val="IGindeksgrny"/>
        </w:rPr>
        <w:t>)</w:t>
      </w:r>
      <w:r w:rsidRPr="00FB5A53">
        <w:tab/>
        <w:t>obywatele państwa członkowskiego Unii Europejskiej – obywateli państw członkowskich Unii Europejskiej, a także:</w:t>
      </w:r>
    </w:p>
    <w:p w:rsidR="00FB5A53" w:rsidRPr="00A67ADE" w:rsidRDefault="00FB5A53" w:rsidP="00FB5A53">
      <w:pPr>
        <w:pStyle w:val="LITlitera"/>
      </w:pPr>
      <w:r w:rsidRPr="00A67ADE">
        <w:t>a)</w:t>
      </w:r>
      <w:r w:rsidRPr="00A67ADE">
        <w:tab/>
        <w:t>członków ich rodzin w rozumieniu przepisów ustawy z dnia 14 lipca 2006 r. o wjeździe na terytorium Rzeczy</w:t>
      </w:r>
      <w:r w:rsidR="0080750C">
        <w:softHyphen/>
      </w:r>
      <w:r w:rsidRPr="00A67ADE">
        <w:t>pospolitej Polskiej, pobycie oraz wyjeździe z tego terytorium obywateli państw członkowskich Unii Europejskiej i członków ich rodzin (</w:t>
      </w:r>
      <w:r>
        <w:t>Dz. U. Nr </w:t>
      </w:r>
      <w:r w:rsidRPr="00A67ADE">
        <w:t>144,</w:t>
      </w:r>
      <w:r>
        <w:t xml:space="preserve"> poz. </w:t>
      </w:r>
      <w:r w:rsidRPr="00A67ADE">
        <w:t>1043, z </w:t>
      </w:r>
      <w:proofErr w:type="spellStart"/>
      <w:r w:rsidRPr="00A67ADE">
        <w:t>późn</w:t>
      </w:r>
      <w:proofErr w:type="spellEnd"/>
      <w:r w:rsidRPr="00A67ADE">
        <w:t>. zm.</w:t>
      </w:r>
      <w:r w:rsidRPr="00A67ADE">
        <w:rPr>
          <w:rStyle w:val="IGindeksgrny"/>
        </w:rPr>
        <w:footnoteReference w:id="4"/>
      </w:r>
      <w:r w:rsidRPr="00A67ADE">
        <w:rPr>
          <w:rStyle w:val="IGindeksgrny"/>
        </w:rPr>
        <w:t>)</w:t>
      </w:r>
      <w:r w:rsidRPr="00A67ADE">
        <w:t>),</w:t>
      </w:r>
    </w:p>
    <w:p w:rsidR="00FB5A53" w:rsidRPr="00A67ADE" w:rsidRDefault="00FB5A53" w:rsidP="00FB5A53">
      <w:pPr>
        <w:pStyle w:val="LITlitera"/>
      </w:pPr>
      <w:r w:rsidRPr="00A67ADE">
        <w:t>b)</w:t>
      </w:r>
      <w:r w:rsidRPr="00A67ADE">
        <w:tab/>
        <w:t>obywateli państw trzecich posiadających zezwolenie na pobyt rezydenta długoterminowego Unii Europejskiej w rozumieniu przepisów ustawy z dnia 12 grudnia 2013 r. o cudzoziemcach (</w:t>
      </w:r>
      <w:r>
        <w:t>Dz. U. poz. </w:t>
      </w:r>
      <w:r w:rsidRPr="00A67ADE">
        <w:t>1650</w:t>
      </w:r>
      <w:r>
        <w:t xml:space="preserve"> oraz</w:t>
      </w:r>
      <w:r w:rsidRPr="00A67ADE">
        <w:t xml:space="preserve"> z 2014 r.</w:t>
      </w:r>
      <w:r>
        <w:t xml:space="preserve"> poz. </w:t>
      </w:r>
      <w:r w:rsidRPr="00A67ADE">
        <w:t>463</w:t>
      </w:r>
      <w:r>
        <w:t xml:space="preserve"> i </w:t>
      </w:r>
      <w:r w:rsidRPr="00A67ADE">
        <w:t>1004),</w:t>
      </w:r>
    </w:p>
    <w:p w:rsidR="00FB5A53" w:rsidRPr="00A67ADE" w:rsidRDefault="00FB5A53" w:rsidP="00FB5A53">
      <w:pPr>
        <w:pStyle w:val="LITlitera"/>
      </w:pPr>
      <w:r w:rsidRPr="00A67ADE">
        <w:t>c)</w:t>
      </w:r>
      <w:r w:rsidRPr="00A67ADE">
        <w:tab/>
        <w:t>cudzoziemców lub bezpaństwowców posiadających zezwolenie na pobyt czasowy udzielone w związku z okolicznością, o której mowa w</w:t>
      </w:r>
      <w:r>
        <w:t> art. </w:t>
      </w:r>
      <w:r w:rsidRPr="00A67ADE">
        <w:t>159</w:t>
      </w:r>
      <w:r>
        <w:t xml:space="preserve"> ust. </w:t>
      </w:r>
      <w:r w:rsidRPr="00A67ADE">
        <w:t>1</w:t>
      </w:r>
      <w:r>
        <w:t xml:space="preserve"> pkt </w:t>
      </w:r>
      <w:r w:rsidRPr="00A67ADE">
        <w:t>1</w:t>
      </w:r>
      <w:r>
        <w:t xml:space="preserve"> lit. </w:t>
      </w:r>
      <w:r w:rsidRPr="00A67ADE">
        <w:t>c lub d ustawy z dnia 12 grudnia 2013 r. o cudzoziemcach,</w:t>
      </w:r>
    </w:p>
    <w:p w:rsidR="00FB5A53" w:rsidRPr="00A67ADE" w:rsidRDefault="00FB5A53" w:rsidP="00FB5A53">
      <w:pPr>
        <w:pStyle w:val="LITlitera"/>
      </w:pPr>
      <w:r w:rsidRPr="00A67ADE">
        <w:t>d)</w:t>
      </w:r>
      <w:r w:rsidRPr="00A67ADE">
        <w:tab/>
        <w:t>cudzoziemców lub bezpaństwowców, którym w Rzeczypospolitej Polskiej nadano status uchodźcy lub którym udzielono ochrony uzupełniającej,</w:t>
      </w:r>
    </w:p>
    <w:p w:rsidR="00FB5A53" w:rsidRPr="00A67ADE" w:rsidRDefault="00FB5A53" w:rsidP="00FB5A53">
      <w:pPr>
        <w:pStyle w:val="LITlitera"/>
      </w:pPr>
      <w:r w:rsidRPr="00A67ADE">
        <w:t>e)</w:t>
      </w:r>
      <w:r w:rsidRPr="00A67ADE">
        <w:tab/>
        <w:t>obywateli polskich, którzy uzyskali kwalifikacje w państwie członkowskim Unii Europejskiej;</w:t>
      </w:r>
    </w:p>
    <w:p w:rsidR="00FB5A53" w:rsidRPr="00A67ADE" w:rsidRDefault="00FB5A53" w:rsidP="00FB5A53">
      <w:pPr>
        <w:pStyle w:val="PKTpunkt"/>
      </w:pPr>
      <w:r w:rsidRPr="00A67ADE">
        <w:t>3)</w:t>
      </w:r>
      <w:r w:rsidRPr="00A67ADE">
        <w:tab/>
        <w:t>cudzoziemiec – obywatela państwa innego niż państwo członkowskie Unii Europejskiej.</w:t>
      </w:r>
    </w:p>
    <w:p w:rsidR="00FB5A53" w:rsidRPr="00A67ADE" w:rsidRDefault="00FB5A53" w:rsidP="00FB5A53">
      <w:pPr>
        <w:pStyle w:val="USTustnpkodeksu"/>
      </w:pPr>
      <w:r w:rsidRPr="00A67ADE">
        <w:t>2</w:t>
      </w:r>
      <w:r w:rsidR="0080750C">
        <w:t>. Ilekroć w ustawie jest mowa o „</w:t>
      </w:r>
      <w:r w:rsidRPr="00A67ADE">
        <w:t>tytule magistra farmacji” należy przez to rozumieć również „tytuł magistra uzys</w:t>
      </w:r>
      <w:r w:rsidR="0080750C">
        <w:softHyphen/>
      </w:r>
      <w:r w:rsidRPr="00A67ADE">
        <w:t>kany na kierunku farmacja”.</w:t>
      </w:r>
    </w:p>
    <w:p w:rsidR="00FB5A53" w:rsidRPr="00A67ADE" w:rsidRDefault="00FB5A53" w:rsidP="00FB5A53">
      <w:pPr>
        <w:pStyle w:val="ARTartustawynprozporzdzenia"/>
      </w:pPr>
      <w:r w:rsidRPr="00B153E8">
        <w:rPr>
          <w:rStyle w:val="Ppogrubienie"/>
        </w:rPr>
        <w:t>Art. 2.</w:t>
      </w:r>
      <w:r w:rsidRPr="00A67ADE">
        <w:t> 1. Siedzibą Naczelnej Izby Aptekarskiej i jej organów jest miasto stołeczne Warszawa.</w:t>
      </w:r>
    </w:p>
    <w:p w:rsidR="00FB5A53" w:rsidRPr="00A67ADE" w:rsidRDefault="00FB5A53" w:rsidP="00FB5A53">
      <w:pPr>
        <w:pStyle w:val="USTustnpkodeksu"/>
      </w:pPr>
      <w:r w:rsidRPr="00A67ADE">
        <w:t>2. Obszar działania poszczególnych okręgowych izb aptekarskich oraz ich siedziby ustala Naczelna Rada Apteka</w:t>
      </w:r>
      <w:r w:rsidRPr="00A67ADE">
        <w:t>r</w:t>
      </w:r>
      <w:r w:rsidRPr="00A67ADE">
        <w:t>ska, uwzględniając zasadniczy podział terytorialny państwa.</w:t>
      </w:r>
    </w:p>
    <w:p w:rsidR="00FB5A53" w:rsidRPr="00A67ADE" w:rsidRDefault="00FB5A53" w:rsidP="00FB5A53">
      <w:pPr>
        <w:pStyle w:val="USTustnpkodeksu"/>
      </w:pPr>
      <w:r w:rsidRPr="00A67ADE">
        <w:t>3. (uchylony).</w:t>
      </w:r>
    </w:p>
    <w:p w:rsidR="00FB5A53" w:rsidRPr="00FB5A53" w:rsidRDefault="00FB5A53" w:rsidP="00FB5A53">
      <w:pPr>
        <w:pStyle w:val="ARTartustawynprozporzdzenia"/>
      </w:pPr>
      <w:r w:rsidRPr="00B153E8">
        <w:rPr>
          <w:rStyle w:val="Ppogrubienie"/>
        </w:rPr>
        <w:t>Art. 2a.</w:t>
      </w:r>
      <w:r w:rsidRPr="00FB5A53">
        <w:t> 1. Wykonywanie zawodu farmaceuty ma na celu ochronę zdrowia publicznego i obejmuje udzielanie usług farmaceutycznych polegających w szczególności na:</w:t>
      </w:r>
    </w:p>
    <w:p w:rsidR="00FB5A53" w:rsidRPr="00A67ADE" w:rsidRDefault="00FB5A53" w:rsidP="005F555C">
      <w:pPr>
        <w:pStyle w:val="PKTpunkt"/>
        <w:spacing w:before="140"/>
      </w:pPr>
      <w:r w:rsidRPr="00A67ADE">
        <w:t>1)</w:t>
      </w:r>
      <w:r w:rsidRPr="00A67ADE">
        <w:tab/>
        <w:t>sporządzaniu i wytwarzaniu produktów leczniczych;</w:t>
      </w:r>
    </w:p>
    <w:p w:rsidR="00FB5A53" w:rsidRPr="00A67ADE" w:rsidRDefault="00FB5A53" w:rsidP="005F555C">
      <w:pPr>
        <w:pStyle w:val="PKTpunkt"/>
        <w:spacing w:before="140"/>
      </w:pPr>
      <w:r w:rsidRPr="00A67ADE">
        <w:t>2)</w:t>
      </w:r>
      <w:r w:rsidRPr="00A67ADE">
        <w:tab/>
        <w:t>ocenie jakości leków recepturowych, leków aptecznych i leków gotowych;</w:t>
      </w:r>
    </w:p>
    <w:p w:rsidR="00FB5A53" w:rsidRPr="00A67ADE" w:rsidRDefault="00FB5A53" w:rsidP="005F555C">
      <w:pPr>
        <w:pStyle w:val="PKTpunkt"/>
        <w:spacing w:before="140"/>
      </w:pPr>
      <w:r w:rsidRPr="00A67ADE">
        <w:t>3)</w:t>
      </w:r>
      <w:bookmarkStart w:id="4" w:name="_Ref376935714"/>
      <w:r w:rsidRPr="00A67ADE">
        <w:rPr>
          <w:rStyle w:val="IGindeksgrny"/>
        </w:rPr>
        <w:footnoteReference w:id="5"/>
      </w:r>
      <w:bookmarkEnd w:id="4"/>
      <w:r w:rsidRPr="00A67ADE">
        <w:rPr>
          <w:rStyle w:val="IGindeksgrny"/>
        </w:rPr>
        <w:t>)</w:t>
      </w:r>
      <w:r w:rsidRPr="00A67ADE">
        <w:tab/>
        <w:t>wydawaniu produktów leczniczych i wyrobów medycznych, wyrobów medycznych do diagnostyki in vitro, wypos</w:t>
      </w:r>
      <w:r w:rsidRPr="00A67ADE">
        <w:t>a</w:t>
      </w:r>
      <w:r w:rsidRPr="00A67ADE">
        <w:t>żenia wyrobów medycznych, wyposażenia wyrobów medycznych do diagnostyki in vitro oraz aktywnych wyrobów medycznych do implantacji, w rozumieniu przepisów ustawy z dnia 20 maja 2010 r. o wyrobach medycznych (</w:t>
      </w:r>
      <w:r>
        <w:t>Dz. U. Nr </w:t>
      </w:r>
      <w:r w:rsidRPr="00A67ADE">
        <w:t>107,</w:t>
      </w:r>
      <w:r>
        <w:t xml:space="preserve"> poz. </w:t>
      </w:r>
      <w:r w:rsidRPr="00A67ADE">
        <w:t>679</w:t>
      </w:r>
      <w:r>
        <w:t>, z </w:t>
      </w:r>
      <w:proofErr w:type="spellStart"/>
      <w:r>
        <w:t>późn</w:t>
      </w:r>
      <w:proofErr w:type="spellEnd"/>
      <w:r>
        <w:t>. zm.</w:t>
      </w:r>
      <w:r>
        <w:rPr>
          <w:rStyle w:val="Odwoanieprzypisudolnego"/>
        </w:rPr>
        <w:footnoteReference w:id="6"/>
      </w:r>
      <w:r>
        <w:rPr>
          <w:rStyle w:val="IGindeksgrny"/>
        </w:rPr>
        <w:t>)</w:t>
      </w:r>
      <w:r w:rsidRPr="00A67ADE">
        <w:t>), będących przedmiotem obrotu w aptekach, działach farmacji szpitalnej i hurtowniach farmaceutycznych;</w:t>
      </w:r>
    </w:p>
    <w:p w:rsidR="00FB5A53" w:rsidRPr="00A67ADE" w:rsidRDefault="00FB5A53" w:rsidP="005F555C">
      <w:pPr>
        <w:pStyle w:val="PKTpunkt"/>
        <w:spacing w:before="140"/>
      </w:pPr>
      <w:r w:rsidRPr="00A67ADE">
        <w:t>4)</w:t>
      </w:r>
      <w:r w:rsidRPr="00A67ADE">
        <w:tab/>
        <w:t>sporządzaniu leków recepturowych i </w:t>
      </w:r>
      <w:r>
        <w:t>leków aptecz</w:t>
      </w:r>
      <w:r w:rsidRPr="00A67ADE">
        <w:t>nych w aptekach;</w:t>
      </w:r>
    </w:p>
    <w:p w:rsidR="00FB5A53" w:rsidRPr="00A67ADE" w:rsidRDefault="00FB5A53" w:rsidP="005F555C">
      <w:pPr>
        <w:pStyle w:val="PKTpunkt"/>
        <w:spacing w:before="140"/>
      </w:pPr>
      <w:r w:rsidRPr="00A67ADE">
        <w:t>5)</w:t>
      </w:r>
      <w:bookmarkStart w:id="5" w:name="_Ref376934014"/>
      <w:r w:rsidRPr="00A67ADE">
        <w:rPr>
          <w:rStyle w:val="IGindeksgrny"/>
        </w:rPr>
        <w:footnoteReference w:id="7"/>
      </w:r>
      <w:bookmarkEnd w:id="5"/>
      <w:r w:rsidRPr="00A67ADE">
        <w:rPr>
          <w:rStyle w:val="IGindeksgrny"/>
        </w:rPr>
        <w:t>)</w:t>
      </w:r>
      <w:r w:rsidRPr="00A67ADE">
        <w:tab/>
        <w:t>sprawowaniu nadzoru nad wytwarzaniem, obrotem, przechowywaniem, wykorzystaniem i utylizacją produktów leczniczych i wyrobów, o których mowa w</w:t>
      </w:r>
      <w:r>
        <w:t> pkt </w:t>
      </w:r>
      <w:r w:rsidRPr="00A67ADE">
        <w:t>3, w tym rezerwami państwowymi;</w:t>
      </w:r>
    </w:p>
    <w:p w:rsidR="00FB5A53" w:rsidRPr="00A67ADE" w:rsidRDefault="00FB5A53" w:rsidP="005F555C">
      <w:pPr>
        <w:pStyle w:val="PKTpunkt"/>
        <w:spacing w:before="140"/>
        <w:rPr>
          <w:rStyle w:val="Kkursywa"/>
        </w:rPr>
      </w:pPr>
      <w:r w:rsidRPr="00A67ADE">
        <w:t>6)</w:t>
      </w:r>
      <w:r w:rsidRPr="00A67ADE">
        <w:rPr>
          <w:rStyle w:val="IGindeksgrny"/>
        </w:rPr>
        <w:fldChar w:fldCharType="begin"/>
      </w:r>
      <w:r w:rsidRPr="00A67ADE">
        <w:rPr>
          <w:rStyle w:val="IGindeksgrny"/>
        </w:rPr>
        <w:instrText xml:space="preserve"> NOTEREF _Ref376934014 \h  \* MERGEFORMAT </w:instrText>
      </w:r>
      <w:r w:rsidRPr="00A67ADE">
        <w:rPr>
          <w:rStyle w:val="IGindeksgrny"/>
        </w:rPr>
      </w:r>
      <w:r w:rsidRPr="00A67ADE">
        <w:rPr>
          <w:rStyle w:val="IGindeksgrny"/>
        </w:rPr>
        <w:fldChar w:fldCharType="separate"/>
      </w:r>
      <w:r w:rsidR="003F32E9">
        <w:rPr>
          <w:rStyle w:val="IGindeksgrny"/>
        </w:rPr>
        <w:t>7</w:t>
      </w:r>
      <w:r w:rsidRPr="00A67ADE">
        <w:rPr>
          <w:rStyle w:val="IGindeksgrny"/>
        </w:rPr>
        <w:fldChar w:fldCharType="end"/>
      </w:r>
      <w:r w:rsidRPr="00A67ADE">
        <w:rPr>
          <w:rStyle w:val="IGindeksgrny"/>
        </w:rPr>
        <w:t>)</w:t>
      </w:r>
      <w:r w:rsidRPr="00A67ADE">
        <w:tab/>
        <w:t>udzielaniu informacji i porad dotyczących działania i stosowania produktów leczniczych i wyrobów, o których mowa w</w:t>
      </w:r>
      <w:r>
        <w:t> pkt </w:t>
      </w:r>
      <w:r w:rsidRPr="00A67ADE">
        <w:t>3, będących przedmiotem obrotu w aptekach i hurtowniach farmaceutycznych;</w:t>
      </w:r>
    </w:p>
    <w:p w:rsidR="00FB5A53" w:rsidRPr="00A67ADE" w:rsidRDefault="00FB5A53" w:rsidP="005F555C">
      <w:pPr>
        <w:pStyle w:val="PKTpunkt"/>
        <w:spacing w:before="140"/>
      </w:pPr>
      <w:r w:rsidRPr="00A67ADE">
        <w:t>7)</w:t>
      </w:r>
      <w:r w:rsidRPr="00A67ADE">
        <w:tab/>
        <w:t>sprawowaniu opieki farmaceutycznej polegającej na dokumentowanym procesie, w którym farmaceuta, współprac</w:t>
      </w:r>
      <w:r w:rsidRPr="00A67ADE">
        <w:t>u</w:t>
      </w:r>
      <w:r w:rsidRPr="00A67ADE">
        <w:t>jąc z pacjentem i lekarzem, a w razie potrzeby z przedstawicielami innych zawodów medycznych, czuwa nad praw</w:t>
      </w:r>
      <w:r w:rsidRPr="00A67ADE">
        <w:t>i</w:t>
      </w:r>
      <w:r w:rsidRPr="00A67ADE">
        <w:t>dłowym przebiegiem farmakoterapii w celu uzyskania określonych jej efektów poprawiających jakość życia pacjenta;</w:t>
      </w:r>
    </w:p>
    <w:p w:rsidR="00FB5A53" w:rsidRPr="00A67ADE" w:rsidRDefault="00FB5A53" w:rsidP="005F555C">
      <w:pPr>
        <w:pStyle w:val="PKTpunkt"/>
        <w:spacing w:before="140"/>
      </w:pPr>
      <w:r w:rsidRPr="00A67ADE">
        <w:t>8)</w:t>
      </w:r>
      <w:r w:rsidRPr="00A67ADE">
        <w:tab/>
        <w:t>kierowaniu apteką, punktem aptecznym, działem farmacji szpitalnej lub hurtownią farmaceutyczną;</w:t>
      </w:r>
    </w:p>
    <w:p w:rsidR="00FB5A53" w:rsidRPr="00A67ADE" w:rsidRDefault="00FB5A53" w:rsidP="005F555C">
      <w:pPr>
        <w:pStyle w:val="PKTpunkt"/>
        <w:spacing w:before="140"/>
      </w:pPr>
      <w:r w:rsidRPr="00A67ADE">
        <w:t>9)</w:t>
      </w:r>
      <w:r w:rsidRPr="00A67ADE">
        <w:tab/>
        <w:t>współuczestniczeniu w sprawowaniu nadzoru nad gospodarką produktami leczniczymi, w szczególności w zakładach opieki zdrowotnej;</w:t>
      </w:r>
    </w:p>
    <w:p w:rsidR="00FB5A53" w:rsidRPr="00A67ADE" w:rsidRDefault="00FB5A53" w:rsidP="005F555C">
      <w:pPr>
        <w:pStyle w:val="PKTpunkt"/>
        <w:spacing w:before="140"/>
      </w:pPr>
      <w:r w:rsidRPr="00A67ADE">
        <w:t>10)</w:t>
      </w:r>
      <w:r w:rsidRPr="00A67ADE">
        <w:tab/>
        <w:t>współudziale w </w:t>
      </w:r>
      <w:r>
        <w:t>badaniach klinicznych pro</w:t>
      </w:r>
      <w:r w:rsidRPr="00A67ADE">
        <w:t>wadzonych w szpitalu;</w:t>
      </w:r>
    </w:p>
    <w:p w:rsidR="00FB5A53" w:rsidRPr="00A67ADE" w:rsidRDefault="00FB5A53" w:rsidP="005F555C">
      <w:pPr>
        <w:pStyle w:val="PKTpunkt"/>
        <w:spacing w:before="140"/>
      </w:pPr>
      <w:r w:rsidRPr="00A67ADE">
        <w:t>11)</w:t>
      </w:r>
      <w:bookmarkStart w:id="6" w:name="_Ref376935190"/>
      <w:r w:rsidRPr="00A67ADE">
        <w:rPr>
          <w:rStyle w:val="IGindeksgrny"/>
        </w:rPr>
        <w:footnoteReference w:id="8"/>
      </w:r>
      <w:bookmarkEnd w:id="6"/>
      <w:r w:rsidRPr="00A67ADE">
        <w:rPr>
          <w:rStyle w:val="IGindeksgrny"/>
        </w:rPr>
        <w:t>)</w:t>
      </w:r>
      <w:r w:rsidRPr="00A67ADE">
        <w:tab/>
        <w:t>współudziale w badaniach nad lekiem;</w:t>
      </w:r>
    </w:p>
    <w:p w:rsidR="00FB5A53" w:rsidRPr="00A67ADE" w:rsidRDefault="00FB5A53" w:rsidP="005F555C">
      <w:pPr>
        <w:pStyle w:val="PKTpunkt"/>
        <w:spacing w:before="140"/>
      </w:pPr>
      <w:r w:rsidRPr="00A67ADE">
        <w:t>12)</w:t>
      </w:r>
      <w:r w:rsidRPr="00A67ADE">
        <w:tab/>
        <w:t>przygotowywaniu roztworów do hemodializy i dializy otrzewnowej.</w:t>
      </w:r>
    </w:p>
    <w:p w:rsidR="00FB5A53" w:rsidRPr="00A67ADE" w:rsidRDefault="00FB5A53" w:rsidP="00FB5A53">
      <w:pPr>
        <w:pStyle w:val="USTustnpkodeksu"/>
      </w:pPr>
      <w:r w:rsidRPr="00A67ADE">
        <w:t>2. Wykonywanie zawodu farmaceuty obejmuje także prowadzenie: działalności dydaktycznej w uczelniach medyc</w:t>
      </w:r>
      <w:r w:rsidRPr="00A67ADE">
        <w:t>z</w:t>
      </w:r>
      <w:r w:rsidRPr="00A67ADE">
        <w:t>nych, badań naukowych i prac rozwojowych w dziedzinie farmacji.</w:t>
      </w:r>
    </w:p>
    <w:p w:rsidR="00FB5A53" w:rsidRPr="00A67ADE" w:rsidRDefault="00FB5A53" w:rsidP="00FB5A53">
      <w:pPr>
        <w:pStyle w:val="USTustnpkodeksu"/>
      </w:pPr>
      <w:r w:rsidRPr="00A67ADE">
        <w:t>3. Tytuł zawodowy „farmaceuta” podlega ochronie prawnej.</w:t>
      </w:r>
    </w:p>
    <w:p w:rsidR="00FB5A53" w:rsidRPr="00A67ADE" w:rsidRDefault="00FB5A53" w:rsidP="00FB5A53">
      <w:pPr>
        <w:pStyle w:val="USTustnpkodeksu"/>
      </w:pPr>
      <w:r w:rsidRPr="00A67ADE">
        <w:t>4. Farmaceuta wykonujący zawód w aptece, punkcie aptecznym lub hurtowni farmaceutycznej jest aptekarzem.</w:t>
      </w:r>
    </w:p>
    <w:p w:rsidR="00FB5A53" w:rsidRPr="00FB5A53" w:rsidRDefault="00FB5A53" w:rsidP="00FB5A53">
      <w:pPr>
        <w:pStyle w:val="ARTartustawynprozporzdzenia"/>
      </w:pPr>
      <w:r w:rsidRPr="00B153E8">
        <w:rPr>
          <w:rStyle w:val="Ppogrubienie"/>
        </w:rPr>
        <w:t>Art.</w:t>
      </w:r>
      <w:r w:rsidRPr="00FB5A53">
        <w:rPr>
          <w:rStyle w:val="Ppogrubienie"/>
        </w:rPr>
        <w:t> 2b.</w:t>
      </w:r>
      <w:r w:rsidRPr="00FB5A53">
        <w:t> 1. Kwalifikacje do wykonywania zawodu farmaceuty posiada osoba, która:</w:t>
      </w:r>
    </w:p>
    <w:p w:rsidR="00FB5A53" w:rsidRPr="00A67ADE" w:rsidRDefault="00FB5A53" w:rsidP="00FB5A53">
      <w:pPr>
        <w:pStyle w:val="PKTpunkt"/>
      </w:pPr>
      <w:r w:rsidRPr="00A67ADE">
        <w:t>1)</w:t>
      </w:r>
      <w:r w:rsidRPr="00A67ADE">
        <w:tab/>
        <w:t>ukończyła w Rzeczypospolitej Polskiej co najmniej pięcioletnie studia na kierunku farmacja w szkole wyższej, obe</w:t>
      </w:r>
      <w:r w:rsidRPr="00A67ADE">
        <w:t>j</w:t>
      </w:r>
      <w:r w:rsidRPr="00A67ADE">
        <w:t>mujące co najmniej sześciomiesięczną praktykę zawodową w aptece, i </w:t>
      </w:r>
      <w:r>
        <w:t>uzyska</w:t>
      </w:r>
      <w:r w:rsidRPr="00A67ADE">
        <w:t>ła tytuł magistra farmacji albo</w:t>
      </w:r>
    </w:p>
    <w:p w:rsidR="00FB5A53" w:rsidRPr="00A67ADE" w:rsidRDefault="00FB5A53" w:rsidP="00FB5A53">
      <w:pPr>
        <w:pStyle w:val="PKTpunkt"/>
      </w:pPr>
      <w:r w:rsidRPr="00A67ADE">
        <w:t>2)</w:t>
      </w:r>
      <w:r w:rsidRPr="00A67ADE">
        <w:tab/>
        <w:t>ukończyła w Rzeczypospolitej Polskiej przed dniem 1 maja 2004 r. czteroletnie lub pięcioletnie studia na kierunku farmacja w szkole wyższej i uzyskała tytuł magistra farmacji, albo</w:t>
      </w:r>
    </w:p>
    <w:p w:rsidR="00FB5A53" w:rsidRPr="00A67ADE" w:rsidRDefault="00FB5A53" w:rsidP="00FB5A53">
      <w:pPr>
        <w:pStyle w:val="PKTpunkt"/>
      </w:pPr>
      <w:r w:rsidRPr="00A67ADE">
        <w:t>3)</w:t>
      </w:r>
      <w:r w:rsidRPr="00A67ADE">
        <w:tab/>
        <w:t>posiada dyplom wydany przez państwo inne niż państwo członkowskie Unii Europejskiej, potwierdzający ukończ</w:t>
      </w:r>
      <w:r w:rsidRPr="00A67ADE">
        <w:t>e</w:t>
      </w:r>
      <w:r w:rsidRPr="00A67ADE">
        <w:t>nie co najmniej pięcioletnich studiów na kierunku farmacja w szkole wyższej, obejmujących co najmniej sześcio</w:t>
      </w:r>
      <w:r w:rsidR="00443E3C">
        <w:softHyphen/>
      </w:r>
      <w:r w:rsidRPr="00A67ADE">
        <w:t>miesięczną praktykę zawodową w aptece, uznany w Rzeczypospolitej Polskiej, zgodnie z odrębnymi przepisami, za równoważny z dyplomem i </w:t>
      </w:r>
      <w:r>
        <w:t>tytu</w:t>
      </w:r>
      <w:r w:rsidRPr="00A67ADE">
        <w:t>łem magistra farmacji uzyskiwanym w </w:t>
      </w:r>
      <w:r>
        <w:t>Rzeczy</w:t>
      </w:r>
      <w:r w:rsidRPr="00A67ADE">
        <w:t>pospolitej Polskiej, albo</w:t>
      </w:r>
    </w:p>
    <w:p w:rsidR="00FB5A53" w:rsidRPr="00A67ADE" w:rsidRDefault="00FB5A53" w:rsidP="00FB5A53">
      <w:pPr>
        <w:pStyle w:val="PKTpunkt"/>
      </w:pPr>
      <w:r w:rsidRPr="00A67ADE">
        <w:t>4)</w:t>
      </w:r>
      <w:r w:rsidRPr="00A67ADE">
        <w:tab/>
        <w:t>posiada kwalifikacje uzyskane w państwie członkowskim Unii Europejskiej potwierdzające</w:t>
      </w:r>
      <w:r>
        <w:t xml:space="preserve"> ukończenie kształcenia spełnia</w:t>
      </w:r>
      <w:r w:rsidRPr="00A67ADE">
        <w:t>jącego wymagania określone w przepisach prawa Unii Europejskiej</w:t>
      </w:r>
      <w:r w:rsidRPr="00A67ADE">
        <w:rPr>
          <w:rStyle w:val="IGindeksgrny"/>
        </w:rPr>
        <w:footnoteReference w:id="9"/>
      </w:r>
      <w:r w:rsidRPr="00A67ADE">
        <w:rPr>
          <w:rStyle w:val="IGindeksgrny"/>
        </w:rPr>
        <w:t>)</w:t>
      </w:r>
      <w:r w:rsidRPr="00A67ADE">
        <w:t xml:space="preserve"> oraz potwierdzone dokumentami, o których mowa w przepisach wydanych na podstawie</w:t>
      </w:r>
      <w:r>
        <w:t xml:space="preserve"> ust. </w:t>
      </w:r>
      <w:r w:rsidRPr="00A67ADE">
        <w:t>2</w:t>
      </w:r>
      <w:r>
        <w:t xml:space="preserve"> albo</w:t>
      </w:r>
      <w:r w:rsidRPr="00A67ADE">
        <w:t> w</w:t>
      </w:r>
      <w:r>
        <w:t> ust. </w:t>
      </w:r>
      <w:r w:rsidRPr="00A67ADE">
        <w:t>3, uznane w Rzeczypospolitej Polskiej za równoważne z dyplomem i tytułem magistra farmacji uzyskiwanym w </w:t>
      </w:r>
      <w:r>
        <w:t>Rzeczy</w:t>
      </w:r>
      <w:r w:rsidRPr="00A67ADE">
        <w:t>pospolitej Polskiej.</w:t>
      </w:r>
    </w:p>
    <w:p w:rsidR="00FB5A53" w:rsidRPr="00A67ADE" w:rsidRDefault="00FB5A53" w:rsidP="00FB5A53">
      <w:pPr>
        <w:pStyle w:val="USTustnpkodeksu"/>
      </w:pPr>
      <w:r w:rsidRPr="00A67ADE">
        <w:t>2. Minister właściwy do spraw zdrowia ogłasza, w drodze obwieszczenia, w Dzienniku Urzędowym Rzeczypospol</w:t>
      </w:r>
      <w:r w:rsidRPr="00A67ADE">
        <w:t>i</w:t>
      </w:r>
      <w:r w:rsidRPr="00A67ADE">
        <w:t>tej Polskiej „Monitor Polski” wykaz dyplomów, świadectw i innych dokumentów wydanych w </w:t>
      </w:r>
      <w:r>
        <w:t>państwach człon</w:t>
      </w:r>
      <w:r w:rsidRPr="00A67ADE">
        <w:t>kowskich Unii Europejskiej, potwierdzających posiadanie kwalifikacji do wykonywania w Rze</w:t>
      </w:r>
      <w:r>
        <w:t>czy</w:t>
      </w:r>
      <w:r w:rsidRPr="00A67ADE">
        <w:t>pospolitej Polskiej zawodu farm</w:t>
      </w:r>
      <w:r w:rsidRPr="00A67ADE">
        <w:t>a</w:t>
      </w:r>
      <w:r w:rsidRPr="00A67ADE">
        <w:t>ceuty przez obywateli państw członkowskich Unii Europejskiej, uwzględniając w szczególności nazwy dyplomów, świ</w:t>
      </w:r>
      <w:r w:rsidRPr="00A67ADE">
        <w:t>a</w:t>
      </w:r>
      <w:r w:rsidRPr="00A67ADE">
        <w:t>dectw i </w:t>
      </w:r>
      <w:r>
        <w:t>innych doku</w:t>
      </w:r>
      <w:r w:rsidRPr="00A67ADE">
        <w:t>mentów</w:t>
      </w:r>
      <w:r>
        <w:t xml:space="preserve"> oraz oznaczenie podmiotów wyda</w:t>
      </w:r>
      <w:r w:rsidRPr="00A67ADE">
        <w:t>jących te dokumenty.</w:t>
      </w:r>
    </w:p>
    <w:p w:rsidR="00FB5A53" w:rsidRPr="00FB5A53" w:rsidRDefault="00FB5A53" w:rsidP="00FB5A53">
      <w:pPr>
        <w:pStyle w:val="USTustnpkodeksu"/>
      </w:pPr>
      <w:r w:rsidRPr="00A67ADE">
        <w:t>3.</w:t>
      </w:r>
      <w:r w:rsidRPr="00FB5A53">
        <w:t> Za równoważne z dyplomem, świadectwem lub innym dokumentem potwierdzającym posiadanie kwalifikacji do wykonywania zawodu farmaceuty, o którym mowa w ust. 2, uważa się dyplomy, świadectwa lub inne dokumenty wydane przez państwa członkowskie Unii Europejskiej, jeżeli kształcenie zostało rozpoczęte przed dniem:</w:t>
      </w:r>
    </w:p>
    <w:p w:rsidR="00FB5A53" w:rsidRPr="00A67ADE" w:rsidRDefault="00FB5A53" w:rsidP="00FB5A53">
      <w:pPr>
        <w:pStyle w:val="PKTpunkt"/>
      </w:pPr>
      <w:r w:rsidRPr="00A67ADE">
        <w:t>1)</w:t>
      </w:r>
      <w:r w:rsidRPr="00A67ADE">
        <w:tab/>
        <w:t>1 października 1987 r. w Królestwie Belgii, Królestwie Danii, Republice Federalnej Niemiec, Republice Greckiej, Królestwie Hiszpanii, Republice Francuskiej, Republice Irlandii, Wielkim Księstwie Luksemburga, Zjednoczonym Królestwie Wielkiej Brytanii i Irlandii Północnej, Republice Portugalii lub Królestwie Niderlandów,</w:t>
      </w:r>
    </w:p>
    <w:p w:rsidR="00FB5A53" w:rsidRPr="00A67ADE" w:rsidRDefault="00FB5A53" w:rsidP="00FB5A53">
      <w:pPr>
        <w:pStyle w:val="PKTpunkt"/>
      </w:pPr>
      <w:r w:rsidRPr="00A67ADE">
        <w:t>2)</w:t>
      </w:r>
      <w:r w:rsidRPr="00A67ADE">
        <w:tab/>
        <w:t>11 marca 1990 r. w byłym Związku Socjalistycznych Republik Radzieckich w przypadku Republiki Litewskiej,</w:t>
      </w:r>
    </w:p>
    <w:p w:rsidR="00FB5A53" w:rsidRPr="00A67ADE" w:rsidRDefault="00FB5A53" w:rsidP="00FB5A53">
      <w:pPr>
        <w:pStyle w:val="PKTpunkt"/>
      </w:pPr>
      <w:r w:rsidRPr="00A67ADE">
        <w:t>3)</w:t>
      </w:r>
      <w:r w:rsidRPr="00A67ADE">
        <w:tab/>
        <w:t>3 października 1990 r. w byłej Niemieckiej Republice Demokratycznej, pod warunkiem,</w:t>
      </w:r>
      <w:r>
        <w:t xml:space="preserve"> że dokument potwierdzający kwa</w:t>
      </w:r>
      <w:r w:rsidRPr="00A67ADE">
        <w:t>lifi</w:t>
      </w:r>
      <w:r>
        <w:t>kacje farmaceuty uprawnia do wyko</w:t>
      </w:r>
      <w:r w:rsidRPr="00A67ADE">
        <w:t>ny</w:t>
      </w:r>
      <w:r>
        <w:t>wania zawodu farmaceuty na tery</w:t>
      </w:r>
      <w:r w:rsidRPr="00A67ADE">
        <w:t>torium Republiki Federalnej Niemiec na tych samych zasadach jak dokument potwierdzający tego rodzaju kwalifikacje, wydany przez odpowiednie władze lub organizacje Republiki Federalnej Niemiec,</w:t>
      </w:r>
    </w:p>
    <w:p w:rsidR="00FB5A53" w:rsidRPr="00A67ADE" w:rsidRDefault="00FB5A53" w:rsidP="00FB5A53">
      <w:pPr>
        <w:pStyle w:val="PKTpunkt"/>
      </w:pPr>
      <w:r w:rsidRPr="00A67ADE">
        <w:t>4)</w:t>
      </w:r>
      <w:r w:rsidRPr="00A67ADE">
        <w:tab/>
        <w:t>25 czerwca 1991 r. w byłej Jugosławii w przypadku Republiki Słowenii,</w:t>
      </w:r>
    </w:p>
    <w:p w:rsidR="00FB5A53" w:rsidRPr="00A67ADE" w:rsidRDefault="00FB5A53" w:rsidP="00FB5A53">
      <w:pPr>
        <w:pStyle w:val="PKTpunkt"/>
      </w:pPr>
      <w:r w:rsidRPr="00A67ADE">
        <w:t>5)</w:t>
      </w:r>
      <w:r w:rsidRPr="00A67ADE">
        <w:tab/>
        <w:t>20 sierpnia 1991 r. w </w:t>
      </w:r>
      <w:r>
        <w:t>byłym Związku Socja</w:t>
      </w:r>
      <w:r w:rsidRPr="00A67ADE">
        <w:t>listycznych Republik Radzieckich w przypadku Republiki Estońskiej,</w:t>
      </w:r>
    </w:p>
    <w:p w:rsidR="00FB5A53" w:rsidRPr="00A67ADE" w:rsidRDefault="00FB5A53" w:rsidP="00FB5A53">
      <w:pPr>
        <w:pStyle w:val="PKTpunkt"/>
      </w:pPr>
      <w:r w:rsidRPr="00A67ADE">
        <w:t>6)</w:t>
      </w:r>
      <w:r w:rsidRPr="00A67ADE">
        <w:tab/>
        <w:t>21 sierpnia 1991 r. w </w:t>
      </w:r>
      <w:r>
        <w:t>byłym Związku Socja</w:t>
      </w:r>
      <w:r w:rsidRPr="00A67ADE">
        <w:t>listycznych Republik Radzieckich w przypadku Republiki Łotewskiej,</w:t>
      </w:r>
    </w:p>
    <w:p w:rsidR="00FB5A53" w:rsidRPr="00A67ADE" w:rsidRDefault="00FB5A53" w:rsidP="00FB5A53">
      <w:pPr>
        <w:pStyle w:val="PKTpunkt"/>
      </w:pPr>
      <w:r w:rsidRPr="00A67ADE">
        <w:t>6a)</w:t>
      </w:r>
      <w:bookmarkStart w:id="7" w:name="_Ref376936026"/>
      <w:r w:rsidRPr="00A67ADE">
        <w:rPr>
          <w:rStyle w:val="IGindeksgrny"/>
        </w:rPr>
        <w:footnoteReference w:id="10"/>
      </w:r>
      <w:bookmarkEnd w:id="7"/>
      <w:r w:rsidRPr="00A67ADE">
        <w:rPr>
          <w:rStyle w:val="IGindeksgrny"/>
        </w:rPr>
        <w:t>)</w:t>
      </w:r>
      <w:r w:rsidRPr="00A67ADE">
        <w:tab/>
        <w:t>8 października 1991 r. w byłej Jugosławii w przypadku Republiki Chorwacji,</w:t>
      </w:r>
    </w:p>
    <w:p w:rsidR="00FB5A53" w:rsidRPr="00A67ADE" w:rsidRDefault="00FB5A53" w:rsidP="00FB5A53">
      <w:pPr>
        <w:pStyle w:val="PKTpunkt"/>
      </w:pPr>
      <w:r w:rsidRPr="00A67ADE">
        <w:t>7)</w:t>
      </w:r>
      <w:r w:rsidRPr="00A67ADE">
        <w:tab/>
        <w:t>1 stycznia 1993 r. w byłej Czechosłowacji w przypadku Republiki Czeskiej lub Republiki Słowackiej,</w:t>
      </w:r>
    </w:p>
    <w:p w:rsidR="00FB5A53" w:rsidRPr="00A67ADE" w:rsidRDefault="00FB5A53" w:rsidP="00FB5A53">
      <w:pPr>
        <w:pStyle w:val="PKTpunkt"/>
      </w:pPr>
      <w:r w:rsidRPr="00A67ADE">
        <w:t>8)</w:t>
      </w:r>
      <w:r w:rsidRPr="00A67ADE">
        <w:tab/>
        <w:t>1 listopada 1993 r. w Republice Włoskiej,</w:t>
      </w:r>
    </w:p>
    <w:p w:rsidR="00FB5A53" w:rsidRPr="00A67ADE" w:rsidRDefault="00FB5A53" w:rsidP="00FB5A53">
      <w:pPr>
        <w:pStyle w:val="PKTpunkt"/>
      </w:pPr>
      <w:r w:rsidRPr="00A67ADE">
        <w:t>9)</w:t>
      </w:r>
      <w:r w:rsidRPr="00A67ADE">
        <w:tab/>
        <w:t>1 stycznia 1994 r. w Republice Austrii, Republice Finlandii, Królestwie Szwecji, Królestwie Norwegii lub Republice Islandii,</w:t>
      </w:r>
    </w:p>
    <w:p w:rsidR="00FB5A53" w:rsidRPr="00A67ADE" w:rsidRDefault="00FB5A53" w:rsidP="00FB5A53">
      <w:pPr>
        <w:pStyle w:val="PKTpunkt"/>
      </w:pPr>
      <w:r w:rsidRPr="00A67ADE">
        <w:t>10)</w:t>
      </w:r>
      <w:r w:rsidRPr="00A67ADE">
        <w:tab/>
        <w:t>1 maja 1995 r. w Księstwie Liechtensteinu,</w:t>
      </w:r>
    </w:p>
    <w:p w:rsidR="00FB5A53" w:rsidRPr="00A67ADE" w:rsidRDefault="00FB5A53" w:rsidP="00FB5A53">
      <w:pPr>
        <w:pStyle w:val="PKTpunkt"/>
      </w:pPr>
      <w:r w:rsidRPr="00A67ADE">
        <w:t>11)</w:t>
      </w:r>
      <w:r w:rsidRPr="00A67ADE">
        <w:tab/>
        <w:t>1 czerwca 2002 r. w </w:t>
      </w:r>
      <w:r>
        <w:t>Konfederacji Szwaj</w:t>
      </w:r>
      <w:r w:rsidRPr="00A67ADE">
        <w:t>carskiej,</w:t>
      </w:r>
    </w:p>
    <w:p w:rsidR="00FB5A53" w:rsidRPr="00A67ADE" w:rsidRDefault="00FB5A53" w:rsidP="00FB5A53">
      <w:pPr>
        <w:pStyle w:val="PKTpunkt"/>
      </w:pPr>
      <w:r w:rsidRPr="00A67ADE">
        <w:t>12)</w:t>
      </w:r>
      <w:r w:rsidRPr="00A67ADE">
        <w:tab/>
        <w:t>1 maja 2004 r. w Republice Czeskiej, Republice Słowackiej, Republice Słowenii, Republice Litewskiej, Republice Łotewskiej, Republice Estońskiej, Republice Węgierskiej, Republice Malty lub Republice Cypryjskiej,</w:t>
      </w:r>
    </w:p>
    <w:p w:rsidR="00FB5A53" w:rsidRPr="00A67ADE" w:rsidRDefault="00FB5A53" w:rsidP="00FB5A53">
      <w:pPr>
        <w:pStyle w:val="PKTpunkt"/>
      </w:pPr>
      <w:r w:rsidRPr="00A67ADE">
        <w:t>13)</w:t>
      </w:r>
      <w:r w:rsidRPr="00A67ADE">
        <w:tab/>
        <w:t>1 stycznia 2007 r. w Republice Bułgarii lub Rumunii,</w:t>
      </w:r>
    </w:p>
    <w:p w:rsidR="00FB5A53" w:rsidRPr="00FB5A53" w:rsidRDefault="00FB5A53" w:rsidP="00FB5A53">
      <w:pPr>
        <w:pStyle w:val="PKTpunkt"/>
      </w:pPr>
      <w:r w:rsidRPr="00A67ADE">
        <w:t>14)</w:t>
      </w:r>
      <w:r w:rsidRPr="00FB5A53">
        <w:rPr>
          <w:rStyle w:val="IGindeksgrny"/>
        </w:rPr>
        <w:footnoteReference w:id="11"/>
      </w:r>
      <w:r w:rsidRPr="00FB5A53">
        <w:rPr>
          <w:rStyle w:val="IGindeksgrny"/>
        </w:rPr>
        <w:t>)</w:t>
      </w:r>
      <w:r w:rsidRPr="00FB5A53">
        <w:tab/>
        <w:t>1 lipca 2013 r. w Republice Chorwacji</w:t>
      </w:r>
    </w:p>
    <w:p w:rsidR="00FB5A53" w:rsidRPr="00A67ADE" w:rsidRDefault="00FB5A53" w:rsidP="00FB5A53">
      <w:pPr>
        <w:pStyle w:val="CZWSPPKTczwsplnapunktw"/>
      </w:pPr>
      <w:r w:rsidRPr="00A67ADE">
        <w:t>– oraz do dyplomu, świadectwa lub innego dokumentu dołączone zostało zaświadczenie wydane przez właściwe organy państwa członkowsk</w:t>
      </w:r>
      <w:r>
        <w:t>iego Unii Europejskiej, potwier</w:t>
      </w:r>
      <w:r w:rsidRPr="00A67ADE">
        <w:t>dzające, że osoba posługująca się tymi dokumentami wykonywała w </w:t>
      </w:r>
      <w:r>
        <w:t>tym państwie zawód farma</w:t>
      </w:r>
      <w:r w:rsidRPr="00A67ADE">
        <w:t>ceuty przez okres co najmniej trzech kolejnych lat w okresie pięciu lat bezpośrednio poprz</w:t>
      </w:r>
      <w:r w:rsidRPr="00A67ADE">
        <w:t>e</w:t>
      </w:r>
      <w:r w:rsidRPr="00A67ADE">
        <w:t>dzających wydanie zaświadczenia.</w:t>
      </w:r>
    </w:p>
    <w:p w:rsidR="00FB5A53" w:rsidRPr="00A67ADE" w:rsidRDefault="00FB5A53" w:rsidP="00FB5A53">
      <w:pPr>
        <w:pStyle w:val="USTustnpkodeksu"/>
      </w:pPr>
      <w:r w:rsidRPr="00A67ADE">
        <w:t>4. W przypadku farmaceuty będącego obywatelem państwa członkowskiego Unii Europejskiej, którego dyplom, świadectwo lub inny dokument potwierdzający posiadanie kwalifikacji do wykonywania zawodu farmaceuty nie odpowi</w:t>
      </w:r>
      <w:r w:rsidRPr="00A67ADE">
        <w:t>a</w:t>
      </w:r>
      <w:r w:rsidRPr="00A67ADE">
        <w:t>dają dokumentom, o których mowa w przepisach wydanych na podstawie</w:t>
      </w:r>
      <w:r>
        <w:t xml:space="preserve"> ust. </w:t>
      </w:r>
      <w:r w:rsidRPr="00A67ADE">
        <w:t>2, kwalifikacje są uznawane po przedst</w:t>
      </w:r>
      <w:r w:rsidRPr="00A67ADE">
        <w:t>a</w:t>
      </w:r>
      <w:r w:rsidRPr="00A67ADE">
        <w:t>wieniu zaświadczenia wydanego przez właściwe organy państwa członkowskiego Unii Europejskiej, potwierdzającego, że kwalifikacje zostały uzyskane po odbyciu kształcenia zgodnego z przepisami prawa Unii Europejskiej.</w:t>
      </w:r>
    </w:p>
    <w:p w:rsidR="00FB5A53" w:rsidRPr="00FB5A53" w:rsidRDefault="00FB5A53" w:rsidP="00FB5A53">
      <w:pPr>
        <w:pStyle w:val="USTustnpkodeksu"/>
      </w:pPr>
      <w:r w:rsidRPr="00A67ADE">
        <w:t>5.</w:t>
      </w:r>
      <w:r w:rsidRPr="00FB5A53">
        <w:t> W przypadku farmaceuty będącego obywatelem państwa członkowskiego Unii Europejskiej:</w:t>
      </w:r>
    </w:p>
    <w:p w:rsidR="00FB5A53" w:rsidRPr="00A67ADE" w:rsidRDefault="00FB5A53" w:rsidP="00FB5A53">
      <w:pPr>
        <w:pStyle w:val="PKTpunkt"/>
      </w:pPr>
      <w:r w:rsidRPr="00A67ADE">
        <w:t>1)</w:t>
      </w:r>
      <w:r w:rsidRPr="00A67ADE">
        <w:tab/>
        <w:t>który nie spełnia warunku dotyczącego wykonywania zawodu farmaceuty przez okres co najmniej trzech kolejnych lat w okresie pięciu lat bezpośredn</w:t>
      </w:r>
      <w:r>
        <w:t>io po</w:t>
      </w:r>
      <w:r w:rsidRPr="00A67ADE">
        <w:t>przedzających wydanie zaświadczenia, o którym mowa w</w:t>
      </w:r>
      <w:r>
        <w:t> ust. </w:t>
      </w:r>
      <w:r w:rsidRPr="00A67ADE">
        <w:t>3, lub</w:t>
      </w:r>
    </w:p>
    <w:p w:rsidR="00FB5A53" w:rsidRPr="00FB5A53" w:rsidRDefault="00FB5A53" w:rsidP="00FB5A53">
      <w:pPr>
        <w:pStyle w:val="PKTpunkt"/>
      </w:pPr>
      <w:r w:rsidRPr="00A67ADE">
        <w:t>2)</w:t>
      </w:r>
      <w:r w:rsidRPr="00FB5A53">
        <w:tab/>
        <w:t>posiadającego dyplom, świadectwo lub inny dokument potwierdzający posiadanie kwalifikacji do wykonywania zawodu farmaceuty, uzyskany w państwach innych niż państwo członkowskie Unii Europejskiej oraz zaświadczenie, że posiada trzyletnie doświadczenie zawodowe w zawodzie farmaceuty uzyskane na terytorium państwa członko</w:t>
      </w:r>
      <w:r w:rsidRPr="00FB5A53">
        <w:t>w</w:t>
      </w:r>
      <w:r w:rsidRPr="00FB5A53">
        <w:t>skiego Unii Europejskiej, które uznało to potwierdzenie kwalifikacji zawodowych farmaceuty zgodnie z wewnętrznymi przepisami tego państwa oraz potwierdziło uzyskane doświadczenie zawodowe</w:t>
      </w:r>
    </w:p>
    <w:p w:rsidR="00FB5A53" w:rsidRPr="00443E3C" w:rsidRDefault="00FB5A53" w:rsidP="00FB5A53">
      <w:pPr>
        <w:pStyle w:val="CZWSPPKTczwsplnapunktw"/>
        <w:rPr>
          <w:spacing w:val="-2"/>
        </w:rPr>
      </w:pPr>
      <w:r w:rsidRPr="00443E3C">
        <w:rPr>
          <w:spacing w:val="-2"/>
        </w:rPr>
        <w:t>– stosuje się przepisy o zasadach uznawania kwalifikacji zawodowych uzyskanych w państwach członkowskich Unii Eur</w:t>
      </w:r>
      <w:r w:rsidRPr="00443E3C">
        <w:rPr>
          <w:spacing w:val="-2"/>
        </w:rPr>
        <w:t>o</w:t>
      </w:r>
      <w:r w:rsidRPr="00443E3C">
        <w:rPr>
          <w:spacing w:val="-2"/>
        </w:rPr>
        <w:t>pejskiej.</w:t>
      </w:r>
    </w:p>
    <w:p w:rsidR="00FB5A53" w:rsidRPr="00A67ADE" w:rsidRDefault="00FB5A53" w:rsidP="00FB5A53">
      <w:pPr>
        <w:pStyle w:val="USTustnpkodeksu"/>
      </w:pPr>
      <w:r w:rsidRPr="00A67ADE">
        <w:t>6. Uznanie kwalifikacji zawodowych farmaceuty uzyskanych w państwach innych niż państwo członkowskie Unii Europejskiej następuje, jeżeli zostały spełnione minimalne wymagania w </w:t>
      </w:r>
      <w:r>
        <w:t>za</w:t>
      </w:r>
      <w:r w:rsidRPr="00A67ADE">
        <w:t>kresie kształcenia określone w przepisach prawa Unii Europejskiej, a </w:t>
      </w:r>
      <w:r>
        <w:t>Rzecz</w:t>
      </w:r>
      <w:r w:rsidRPr="00A67ADE">
        <w:t>pospolita Polska jest pierwszym państwem Unii</w:t>
      </w:r>
      <w:r>
        <w:t xml:space="preserve"> Euro</w:t>
      </w:r>
      <w:r w:rsidRPr="00A67ADE">
        <w:t>pejskiej potwierd</w:t>
      </w:r>
      <w:r>
        <w:t>zającym te kwal</w:t>
      </w:r>
      <w:r>
        <w:t>i</w:t>
      </w:r>
      <w:r>
        <w:t>fikacje, na pod</w:t>
      </w:r>
      <w:r w:rsidRPr="00A67ADE">
        <w:t>stawie odrębnych przepisów.</w:t>
      </w:r>
    </w:p>
    <w:p w:rsidR="00FB5A53" w:rsidRPr="00FB5A53" w:rsidRDefault="00FB5A53" w:rsidP="00FB5A53">
      <w:pPr>
        <w:pStyle w:val="ARTartustawynprozporzdzenia"/>
      </w:pPr>
      <w:r w:rsidRPr="00B153E8">
        <w:rPr>
          <w:rStyle w:val="Ppogrubienie"/>
        </w:rPr>
        <w:t>Art.</w:t>
      </w:r>
      <w:r w:rsidRPr="00FB5A53">
        <w:rPr>
          <w:rStyle w:val="Ppogrubienie"/>
        </w:rPr>
        <w:t> 2c.</w:t>
      </w:r>
      <w:r w:rsidRPr="00FB5A53">
        <w:t> 1. Praktyka zawodowa, o której mowa w art. 2b ust. 1 pkt 1, jest odbywana w aptece, która uzyskała poz</w:t>
      </w:r>
      <w:r w:rsidRPr="00FB5A53">
        <w:t>y</w:t>
      </w:r>
      <w:r w:rsidRPr="00FB5A53">
        <w:t>tywne opinie:</w:t>
      </w:r>
    </w:p>
    <w:p w:rsidR="00FB5A53" w:rsidRPr="00A67ADE" w:rsidRDefault="00FB5A53" w:rsidP="00FB5A53">
      <w:pPr>
        <w:pStyle w:val="PKTpunkt"/>
      </w:pPr>
      <w:r w:rsidRPr="00A67ADE">
        <w:t>1)</w:t>
      </w:r>
      <w:r w:rsidRPr="00A67ADE">
        <w:tab/>
        <w:t>wojewód</w:t>
      </w:r>
      <w:r>
        <w:t>zkiego inspektora farmaceutycz</w:t>
      </w:r>
      <w:r w:rsidRPr="00A67ADE">
        <w:t>nego,</w:t>
      </w:r>
    </w:p>
    <w:p w:rsidR="00FB5A53" w:rsidRPr="00FB5A53" w:rsidRDefault="00FB5A53" w:rsidP="00FB5A53">
      <w:pPr>
        <w:pStyle w:val="PKTpunkt"/>
      </w:pPr>
      <w:r w:rsidRPr="00A67ADE">
        <w:t>2)</w:t>
      </w:r>
      <w:r w:rsidRPr="00FB5A53">
        <w:tab/>
        <w:t>okręgowej rady aptekarskiej właściwej ze względu na siedzibę apteki</w:t>
      </w:r>
    </w:p>
    <w:p w:rsidR="00FB5A53" w:rsidRPr="00A67ADE" w:rsidRDefault="00FB5A53" w:rsidP="00FB5A53">
      <w:pPr>
        <w:pStyle w:val="CZWSPPKTczwsplnapunktw"/>
      </w:pPr>
      <w:r w:rsidRPr="00A67ADE">
        <w:t>– wydane na wniosek dziekana wydziału uczelni prowadzącej działalność dydaktyczną i badawczą w dziedzinie nauk medycznych, na której prowadzone są studia na kierunku farmacja.</w:t>
      </w:r>
    </w:p>
    <w:p w:rsidR="00FB5A53" w:rsidRPr="00A67ADE" w:rsidRDefault="00FB5A53" w:rsidP="00FB5A53">
      <w:pPr>
        <w:pStyle w:val="USTustnpkodeksu"/>
      </w:pPr>
      <w:r w:rsidRPr="00A67ADE">
        <w:t>2. Opinia, o której mowa w</w:t>
      </w:r>
      <w:r>
        <w:t> ust. </w:t>
      </w:r>
      <w:r w:rsidRPr="00A67ADE">
        <w:t>1</w:t>
      </w:r>
      <w:r>
        <w:t xml:space="preserve"> pkt </w:t>
      </w:r>
      <w:r w:rsidRPr="00A67ADE">
        <w:t>1, uwzględnia spełnianie podstawowych warunków do p</w:t>
      </w:r>
      <w:r>
        <w:t>rowadzenia apteki pod kątem pro</w:t>
      </w:r>
      <w:r w:rsidRPr="00A67ADE">
        <w:t>wadzonego procesu dydaktycznego. Opinia, o której mowa w</w:t>
      </w:r>
      <w:r>
        <w:t> ust. </w:t>
      </w:r>
      <w:r w:rsidRPr="00A67ADE">
        <w:t>1</w:t>
      </w:r>
      <w:r>
        <w:t xml:space="preserve"> pkt </w:t>
      </w:r>
      <w:r w:rsidRPr="00A67ADE">
        <w:t>2, dotyczy oceny osób nadzorujących odbywanie praktyki zawodowej w aptece</w:t>
      </w:r>
      <w:r>
        <w:t xml:space="preserve"> pod kątem prowa</w:t>
      </w:r>
      <w:r w:rsidRPr="00A67ADE">
        <w:t>dzonego procesu dydaktycznego.</w:t>
      </w:r>
    </w:p>
    <w:p w:rsidR="00FB5A53" w:rsidRPr="00A67ADE" w:rsidRDefault="00FB5A53" w:rsidP="00FB5A53">
      <w:pPr>
        <w:pStyle w:val="USTustnpkodeksu"/>
      </w:pPr>
      <w:r w:rsidRPr="00A67ADE">
        <w:t>3. Praktyk</w:t>
      </w:r>
      <w:r>
        <w:t>a zawodowa jest odbywana na pod</w:t>
      </w:r>
      <w:r w:rsidRPr="00A67ADE">
        <w:t>stawie skierowania przez dziekana, o którym mowa w</w:t>
      </w:r>
      <w:r>
        <w:t> ust. </w:t>
      </w:r>
      <w:r w:rsidRPr="00A67ADE">
        <w:t>1, w ramach ustalonego przez niego harmonogramu i czasu jej odbywania w wymiarze maksymalnym 40 godzin tygodniowo, zgodnie z </w:t>
      </w:r>
      <w:r>
        <w:t>progra</w:t>
      </w:r>
      <w:r w:rsidRPr="00A67ADE">
        <w:t>mem praktyki zawodowej.</w:t>
      </w:r>
    </w:p>
    <w:p w:rsidR="00FB5A53" w:rsidRPr="00A67ADE" w:rsidRDefault="00FB5A53" w:rsidP="00FB5A53">
      <w:pPr>
        <w:pStyle w:val="USTustnpkodeksu"/>
      </w:pPr>
      <w:r w:rsidRPr="00A67ADE">
        <w:t xml:space="preserve">4. Osoba </w:t>
      </w:r>
      <w:r>
        <w:t>odbywająca praktykę zawodową wy</w:t>
      </w:r>
      <w:r w:rsidRPr="00A67ADE">
        <w:t>konuje czynności fachowe wynikające z </w:t>
      </w:r>
      <w:r>
        <w:t>pro</w:t>
      </w:r>
      <w:r w:rsidRPr="00A67ADE">
        <w:t>gramu praktyki zawodowej pod bezpośrednim nadzorem opiekuna. Opiekunem może być kierownik apteki lub wyznaczony przez niego farmaceuta. Opiekun musi posiadać co najmniej 5</w:t>
      </w:r>
      <w:r>
        <w:noBreakHyphen/>
      </w:r>
      <w:r w:rsidRPr="00A67ADE">
        <w:t>letni staż pracy w </w:t>
      </w:r>
      <w:r>
        <w:t>aptece lub spe</w:t>
      </w:r>
      <w:r w:rsidRPr="00A67ADE">
        <w:t>cjalizację z farmacji aptecznej lub szpitalnej.</w:t>
      </w:r>
    </w:p>
    <w:p w:rsidR="00FB5A53" w:rsidRPr="00A67ADE" w:rsidRDefault="00FB5A53" w:rsidP="00FB5A53">
      <w:pPr>
        <w:pStyle w:val="USTustnpkodeksu"/>
      </w:pPr>
      <w:r w:rsidRPr="00A67ADE">
        <w:t>5. Osoba o</w:t>
      </w:r>
      <w:r>
        <w:t>dbywająca praktykę zawodową pro</w:t>
      </w:r>
      <w:r w:rsidRPr="00A67ADE">
        <w:t>wadzi dziennik praktyki zawodowej.</w:t>
      </w:r>
    </w:p>
    <w:p w:rsidR="00FB5A53" w:rsidRPr="00A67ADE" w:rsidRDefault="00FB5A53" w:rsidP="00FB5A53">
      <w:pPr>
        <w:pStyle w:val="USTustnpkodeksu"/>
      </w:pPr>
      <w:r w:rsidRPr="00A67ADE">
        <w:t>6. Minister właściwy do spraw zdrowia określi, w d</w:t>
      </w:r>
      <w:r>
        <w:t>rodze rozporzą</w:t>
      </w:r>
      <w:r w:rsidRPr="00A67ADE">
        <w:t>dzenia,</w:t>
      </w:r>
      <w:r>
        <w:t xml:space="preserve"> ramowy program praktyki zawodo</w:t>
      </w:r>
      <w:r w:rsidRPr="00A67ADE">
        <w:t xml:space="preserve">wej w aptece </w:t>
      </w:r>
      <w:r>
        <w:t>oraz sposób jej odbywania, doku</w:t>
      </w:r>
      <w:r w:rsidRPr="00A67ADE">
        <w:t>mentowania i zaliczania, w tym wzór dziennika praktyki zawodowej, uwzglę</w:t>
      </w:r>
      <w:r w:rsidRPr="00A67ADE">
        <w:t>d</w:t>
      </w:r>
      <w:r w:rsidRPr="00A67ADE">
        <w:t>niając w </w:t>
      </w:r>
      <w:r>
        <w:t>szcze</w:t>
      </w:r>
      <w:r w:rsidRPr="00A67ADE">
        <w:t>gólności konieczność zapewnienia wiedzy i umiejętności niezbędnych do samodzielnego wykonywania zawodu farmaceuty w aptece.</w:t>
      </w:r>
    </w:p>
    <w:p w:rsidR="00FB5A53" w:rsidRPr="00A67ADE" w:rsidRDefault="00FB5A53" w:rsidP="00FB5A53">
      <w:pPr>
        <w:pStyle w:val="ARTartustawynprozporzdzenia"/>
      </w:pPr>
      <w:r w:rsidRPr="00B153E8">
        <w:rPr>
          <w:rStyle w:val="Ppogrubienie"/>
        </w:rPr>
        <w:t>Art. 3.</w:t>
      </w:r>
      <w:r w:rsidRPr="00A67ADE">
        <w:t> (uchylony).</w:t>
      </w:r>
    </w:p>
    <w:p w:rsidR="00FB5A53" w:rsidRPr="00FB5A53" w:rsidRDefault="00FB5A53" w:rsidP="00FB5A53">
      <w:pPr>
        <w:pStyle w:val="ARTartustawynprozporzdzenia"/>
      </w:pPr>
      <w:r w:rsidRPr="00B153E8">
        <w:rPr>
          <w:rStyle w:val="Ppogrubienie"/>
        </w:rPr>
        <w:t>Art.</w:t>
      </w:r>
      <w:r w:rsidRPr="00FB5A53">
        <w:rPr>
          <w:rStyle w:val="Ppogrubienie"/>
        </w:rPr>
        <w:t> 4.</w:t>
      </w:r>
      <w:r w:rsidRPr="00FB5A53">
        <w:t> 1. Prawo wykonywania zawodu farmaceuty w odniesieniu do obywatela polskiego oraz cudzoziemca prz</w:t>
      </w:r>
      <w:r w:rsidRPr="00FB5A53">
        <w:t>y</w:t>
      </w:r>
      <w:r w:rsidRPr="00FB5A53">
        <w:t>znaje okręgowa rada aptekarska właściwa ze względu na zamierzone miejsce wykonywania zawodu farmaceuty, a w odniesieniu do obywatela państwa członkowskiego Unii Europejskiej – Naczelna Rada Aptekarska, w przypadku gdy osoba ta:</w:t>
      </w:r>
    </w:p>
    <w:p w:rsidR="00FB5A53" w:rsidRPr="00A67ADE" w:rsidRDefault="00FB5A53" w:rsidP="00FB5A53">
      <w:pPr>
        <w:pStyle w:val="PKTpunkt"/>
      </w:pPr>
      <w:r w:rsidRPr="00A67ADE">
        <w:t>1)</w:t>
      </w:r>
      <w:r w:rsidRPr="00A67ADE">
        <w:tab/>
        <w:t>posiada kwalifikacje określone w</w:t>
      </w:r>
      <w:r>
        <w:t> art. </w:t>
      </w:r>
      <w:r w:rsidRPr="00A67ADE">
        <w:t>2b;</w:t>
      </w:r>
    </w:p>
    <w:p w:rsidR="00FB5A53" w:rsidRPr="00A67ADE" w:rsidRDefault="00FB5A53" w:rsidP="00FB5A53">
      <w:pPr>
        <w:pStyle w:val="PKTpunkt"/>
      </w:pPr>
      <w:r w:rsidRPr="00A67ADE">
        <w:t>2)</w:t>
      </w:r>
      <w:r w:rsidRPr="00A67ADE">
        <w:tab/>
        <w:t>posiada</w:t>
      </w:r>
      <w:r>
        <w:t xml:space="preserve"> stan zdrowia pozwalający na wy</w:t>
      </w:r>
      <w:r w:rsidRPr="00A67ADE">
        <w:t>konywanie zawo</w:t>
      </w:r>
      <w:r>
        <w:t>du farmaceuty, potwier</w:t>
      </w:r>
      <w:r w:rsidRPr="00A67ADE">
        <w:t>dzony orzeczeniem lekarskim;</w:t>
      </w:r>
    </w:p>
    <w:p w:rsidR="00FB5A53" w:rsidRPr="00A67ADE" w:rsidRDefault="00FB5A53" w:rsidP="00FB5A53">
      <w:pPr>
        <w:pStyle w:val="PKTpunkt"/>
      </w:pPr>
      <w:r w:rsidRPr="00A67ADE">
        <w:t>3)</w:t>
      </w:r>
      <w:r w:rsidRPr="00A67ADE">
        <w:tab/>
        <w:t>posiada p</w:t>
      </w:r>
      <w:r>
        <w:t>ełną zdolność do czynności praw</w:t>
      </w:r>
      <w:r w:rsidRPr="00A67ADE">
        <w:t>nych;</w:t>
      </w:r>
    </w:p>
    <w:p w:rsidR="00FB5A53" w:rsidRPr="00A67ADE" w:rsidRDefault="00FB5A53" w:rsidP="00FB5A53">
      <w:pPr>
        <w:pStyle w:val="PKTpunkt"/>
      </w:pPr>
      <w:r w:rsidRPr="00A67ADE">
        <w:t>4)</w:t>
      </w:r>
      <w:r w:rsidRPr="00A67ADE">
        <w:tab/>
        <w:t>wykazuje nienaganną postawę etyczną i swym dotychczasowym zachowaniem daje rękojmię prawidłowego wyk</w:t>
      </w:r>
      <w:r w:rsidRPr="00A67ADE">
        <w:t>o</w:t>
      </w:r>
      <w:r w:rsidRPr="00A67ADE">
        <w:t>nywania zawodu farmaceuty, w szczególności nie była prawomocnie skaza</w:t>
      </w:r>
      <w:r>
        <w:t>na za umyślne przestępstwo prze</w:t>
      </w:r>
      <w:r w:rsidRPr="00A67ADE">
        <w:t>ciwko życiu lub zdrowiu;</w:t>
      </w:r>
    </w:p>
    <w:p w:rsidR="00FB5A53" w:rsidRPr="00A67ADE" w:rsidRDefault="00FB5A53" w:rsidP="00FB5A53">
      <w:pPr>
        <w:pStyle w:val="PKTpunkt"/>
      </w:pPr>
      <w:r w:rsidRPr="00A67ADE">
        <w:t>5)</w:t>
      </w:r>
      <w:r w:rsidRPr="00A67ADE">
        <w:tab/>
        <w:t>posiada znajomość języka polskiego w mowie i piśmie w </w:t>
      </w:r>
      <w:r>
        <w:t>zakre</w:t>
      </w:r>
      <w:r w:rsidRPr="00A67ADE">
        <w:t>sie koniecznym do wykonywania zawodu farmaceuty – w pr</w:t>
      </w:r>
      <w:r>
        <w:t>zypadku obywatela państwa człon</w:t>
      </w:r>
      <w:r w:rsidRPr="00A67ADE">
        <w:t>kowskiego Unii Europejskiej ora</w:t>
      </w:r>
      <w:r>
        <w:t>z cudzo</w:t>
      </w:r>
      <w:r w:rsidRPr="00A67ADE">
        <w:t>ziemca;</w:t>
      </w:r>
    </w:p>
    <w:p w:rsidR="00FB5A53" w:rsidRPr="00A67ADE" w:rsidRDefault="00FB5A53" w:rsidP="00FB5A53">
      <w:pPr>
        <w:pStyle w:val="PKTpunkt"/>
      </w:pPr>
      <w:r w:rsidRPr="00A67ADE">
        <w:t>6)</w:t>
      </w:r>
      <w:r w:rsidRPr="00A67ADE">
        <w:tab/>
        <w:t>korzysta z pełni praw publicznych.</w:t>
      </w:r>
    </w:p>
    <w:p w:rsidR="00FB5A53" w:rsidRPr="00A67ADE" w:rsidRDefault="00FB5A53" w:rsidP="00FB5A53">
      <w:pPr>
        <w:pStyle w:val="USTustnpkodeksu"/>
      </w:pPr>
      <w:r w:rsidRPr="00A67ADE">
        <w:t>2. W przypadku cudzoziemca warunek, o którym mowa w</w:t>
      </w:r>
      <w:r>
        <w:t> ust. </w:t>
      </w:r>
      <w:r w:rsidRPr="00A67ADE">
        <w:t>1</w:t>
      </w:r>
      <w:r>
        <w:t xml:space="preserve"> pkt </w:t>
      </w:r>
      <w:r w:rsidRPr="00A67ADE">
        <w:t>5, uważa się za spełniony, gdy zna</w:t>
      </w:r>
      <w:r>
        <w:t>jomość języka polskiego jest po</w:t>
      </w:r>
      <w:r w:rsidRPr="00A67ADE">
        <w:t>twierdzona pozytywnym złożeniem egzaminu zorganizowanego i </w:t>
      </w:r>
      <w:r>
        <w:t>prze</w:t>
      </w:r>
      <w:r w:rsidRPr="00A67ADE">
        <w:t>prowadzon</w:t>
      </w:r>
      <w:r>
        <w:t>ego przez Naczelną Radę Apte</w:t>
      </w:r>
      <w:r w:rsidRPr="00A67ADE">
        <w:t>karską.</w:t>
      </w:r>
    </w:p>
    <w:p w:rsidR="00FB5A53" w:rsidRPr="00A67ADE" w:rsidRDefault="00FB5A53" w:rsidP="00FB5A53">
      <w:pPr>
        <w:pStyle w:val="USTustnpkodeksu"/>
      </w:pPr>
      <w:r w:rsidRPr="00A67ADE">
        <w:t>3. Opłatę za egzamin, o którym mowa w</w:t>
      </w:r>
      <w:r>
        <w:t> ust. </w:t>
      </w:r>
      <w:r w:rsidRPr="00A67ADE">
        <w:t xml:space="preserve">2, ponosi osoba zdająca, a wpływy z tego tytułu stanowią przychód </w:t>
      </w:r>
      <w:r w:rsidR="00443E3C">
        <w:br/>
      </w:r>
      <w:r w:rsidRPr="00A67ADE">
        <w:t>Naczelnej Izby Aptekarskiej.</w:t>
      </w:r>
    </w:p>
    <w:p w:rsidR="00FB5A53" w:rsidRPr="00FB5A53" w:rsidRDefault="00FB5A53" w:rsidP="00FB5A53">
      <w:pPr>
        <w:pStyle w:val="USTustnpkodeksu"/>
      </w:pPr>
      <w:r w:rsidRPr="00A67ADE">
        <w:t>4.</w:t>
      </w:r>
      <w:r w:rsidRPr="00FB5A53">
        <w:t> Minister właściwy do spraw zdrowia określi, w drodze rozporządzenia:</w:t>
      </w:r>
    </w:p>
    <w:p w:rsidR="00FB5A53" w:rsidRPr="00A67ADE" w:rsidRDefault="00FB5A53" w:rsidP="00FB5A53">
      <w:pPr>
        <w:pStyle w:val="PKTpunkt"/>
      </w:pPr>
      <w:r w:rsidRPr="00A67ADE">
        <w:t>1)</w:t>
      </w:r>
      <w:r w:rsidRPr="00A67ADE">
        <w:tab/>
        <w:t>zakres znajomości języka polskiego w mowie i </w:t>
      </w:r>
      <w:r>
        <w:t>piśmie konieczny do wyko</w:t>
      </w:r>
      <w:r w:rsidRPr="00A67ADE">
        <w:t>nywani</w:t>
      </w:r>
      <w:r>
        <w:t>a zawodu farmaceuty przez cudz</w:t>
      </w:r>
      <w:r>
        <w:t>o</w:t>
      </w:r>
      <w:r w:rsidRPr="00A67ADE">
        <w:t>ziemców,</w:t>
      </w:r>
    </w:p>
    <w:p w:rsidR="00FB5A53" w:rsidRPr="00A67ADE" w:rsidRDefault="00FB5A53" w:rsidP="00FB5A53">
      <w:pPr>
        <w:pStyle w:val="PKTpunkt"/>
      </w:pPr>
      <w:r w:rsidRPr="00A67ADE">
        <w:t>2)</w:t>
      </w:r>
      <w:r w:rsidRPr="00A67ADE">
        <w:tab/>
        <w:t>sposób przeprowadzania i potwierdzania pozytywnego złożenia egzaminu, o którym mowa w</w:t>
      </w:r>
      <w:r>
        <w:t> ust. </w:t>
      </w:r>
      <w:r w:rsidRPr="00A67ADE">
        <w:t>2, w tym wzór zaświadczenia o zdaniu egzaminu ze znajomości języka polskiego,</w:t>
      </w:r>
    </w:p>
    <w:p w:rsidR="00FB5A53" w:rsidRPr="00FB5A53" w:rsidRDefault="00FB5A53" w:rsidP="00FB5A53">
      <w:pPr>
        <w:pStyle w:val="PKTpunkt"/>
      </w:pPr>
      <w:r w:rsidRPr="00A67ADE">
        <w:t>3)</w:t>
      </w:r>
      <w:r w:rsidRPr="00FB5A53">
        <w:tab/>
        <w:t>wysokość opłaty, o której mowa w ust. 3</w:t>
      </w:r>
    </w:p>
    <w:p w:rsidR="00FB5A53" w:rsidRPr="00A67ADE" w:rsidRDefault="00FB5A53" w:rsidP="00FB5A53">
      <w:pPr>
        <w:pStyle w:val="CZWSPPKTczwsplnapunktw"/>
      </w:pPr>
      <w:r w:rsidRPr="00A67ADE">
        <w:t>– uwzględniając w szczególności zakres uprawnień zawodowych określonych w</w:t>
      </w:r>
      <w:r>
        <w:t> art. </w:t>
      </w:r>
      <w:r w:rsidRPr="00A67ADE">
        <w:t xml:space="preserve">2a oraz koszty przeprowadzenia </w:t>
      </w:r>
      <w:r w:rsidR="00443E3C">
        <w:br/>
      </w:r>
      <w:r w:rsidRPr="00A67ADE">
        <w:t>egzaminu.</w:t>
      </w:r>
    </w:p>
    <w:p w:rsidR="00FB5A53" w:rsidRPr="00A67ADE" w:rsidRDefault="00FB5A53" w:rsidP="00FB5A53">
      <w:pPr>
        <w:pStyle w:val="ARTartustawynprozporzdzenia"/>
      </w:pPr>
      <w:r w:rsidRPr="00B153E8">
        <w:rPr>
          <w:rStyle w:val="Ppogrubienie"/>
        </w:rPr>
        <w:t>Art. 4a.</w:t>
      </w:r>
      <w:r w:rsidRPr="00A67ADE">
        <w:t> (uchylony).</w:t>
      </w:r>
    </w:p>
    <w:p w:rsidR="00FB5A53" w:rsidRPr="00A67ADE" w:rsidRDefault="00FB5A53" w:rsidP="00FB5A53">
      <w:pPr>
        <w:pStyle w:val="ARTartustawynprozporzdzenia"/>
      </w:pPr>
      <w:r w:rsidRPr="00B153E8">
        <w:rPr>
          <w:rStyle w:val="Ppogrubienie"/>
        </w:rPr>
        <w:t>Art. 4b.</w:t>
      </w:r>
      <w:r w:rsidRPr="00A67ADE">
        <w:t> 1. Prawo wykonywania zawodu farmaceuty w odniesieniu do cudzoziemca posiadającego dyplom, o którym mowa w</w:t>
      </w:r>
      <w:r>
        <w:t> art. </w:t>
      </w:r>
      <w:r w:rsidRPr="00A67ADE">
        <w:t>2b</w:t>
      </w:r>
      <w:r>
        <w:t xml:space="preserve"> ust. </w:t>
      </w:r>
      <w:r w:rsidRPr="00A67ADE">
        <w:t>1</w:t>
      </w:r>
      <w:r>
        <w:t xml:space="preserve"> pkt </w:t>
      </w:r>
      <w:r w:rsidRPr="00A67ADE">
        <w:t>3, przyznaje się pod warunkiem, że dany dyplom został uznany w Rze</w:t>
      </w:r>
      <w:r>
        <w:t>czypospolitej Polskiej za równo</w:t>
      </w:r>
      <w:r w:rsidRPr="00A67ADE">
        <w:t>ważny z dyplomem uzyskiwanym w </w:t>
      </w:r>
      <w:r>
        <w:t>Rzeczy</w:t>
      </w:r>
      <w:r w:rsidRPr="00A67ADE">
        <w:t>pospolitej Polskiej. Przepisy</w:t>
      </w:r>
      <w:r>
        <w:t xml:space="preserve"> art. </w:t>
      </w:r>
      <w:r w:rsidRPr="00A67ADE">
        <w:t>4c–4f stosuje się odpowiednio.</w:t>
      </w:r>
    </w:p>
    <w:p w:rsidR="00FB5A53" w:rsidRPr="00A67ADE" w:rsidRDefault="00FB5A53" w:rsidP="00FB5A53">
      <w:pPr>
        <w:pStyle w:val="USTustnpkodeksu"/>
      </w:pPr>
      <w:r w:rsidRPr="00A67ADE">
        <w:t>2. Jeżeli cudzoziemiec spełniający warunki, o których mowa w</w:t>
      </w:r>
      <w:r>
        <w:t> art. </w:t>
      </w:r>
      <w:r w:rsidRPr="00A67ADE">
        <w:t>4</w:t>
      </w:r>
      <w:r>
        <w:t xml:space="preserve"> oraz</w:t>
      </w:r>
      <w:r w:rsidRPr="00A67ADE">
        <w:t xml:space="preserve"> w</w:t>
      </w:r>
      <w:r>
        <w:t> ust. </w:t>
      </w:r>
      <w:r w:rsidRPr="00A67ADE">
        <w:t>1, nie wykonywał zawodu farm</w:t>
      </w:r>
      <w:r w:rsidRPr="00A67ADE">
        <w:t>a</w:t>
      </w:r>
      <w:r w:rsidRPr="00A67ADE">
        <w:t>ceuty przez okres dłuższy niż 5 lat w okresie ostatnich 6 lat, ma obowiązek odbyć przeszkolenie uzupełniające, o którym mowa w</w:t>
      </w:r>
      <w:r>
        <w:t> art. </w:t>
      </w:r>
      <w:r w:rsidRPr="00A67ADE">
        <w:t>17.</w:t>
      </w:r>
    </w:p>
    <w:p w:rsidR="00FB5A53" w:rsidRPr="00FB5A53" w:rsidRDefault="00FB5A53" w:rsidP="00FB5A53">
      <w:pPr>
        <w:pStyle w:val="ARTartustawynprozporzdzenia"/>
      </w:pPr>
      <w:r w:rsidRPr="00B153E8">
        <w:rPr>
          <w:rStyle w:val="Ppogrubienie"/>
        </w:rPr>
        <w:t>Art.</w:t>
      </w:r>
      <w:r w:rsidRPr="00FB5A53">
        <w:rPr>
          <w:rStyle w:val="Ppogrubienie"/>
        </w:rPr>
        <w:t> 4c.</w:t>
      </w:r>
      <w:r w:rsidRPr="00FB5A53">
        <w:t> 1. W celu uzyskania prawa wykonywania zawodu farmaceuty obywatel polski przedstawia:</w:t>
      </w:r>
    </w:p>
    <w:p w:rsidR="00FB5A53" w:rsidRPr="00A67ADE" w:rsidRDefault="00FB5A53" w:rsidP="00FB5A53">
      <w:pPr>
        <w:pStyle w:val="PKTpunkt"/>
      </w:pPr>
      <w:r w:rsidRPr="00A67ADE">
        <w:t>1)</w:t>
      </w:r>
      <w:r w:rsidRPr="00A67ADE">
        <w:tab/>
        <w:t>dokumen</w:t>
      </w:r>
      <w:r>
        <w:t>ty potwierdzające spełnienie wy</w:t>
      </w:r>
      <w:r w:rsidRPr="00A67ADE">
        <w:t>magań, o których mowa w</w:t>
      </w:r>
      <w:r>
        <w:t> art. </w:t>
      </w:r>
      <w:r w:rsidRPr="00A67ADE">
        <w:t>2b;</w:t>
      </w:r>
    </w:p>
    <w:p w:rsidR="00FB5A53" w:rsidRPr="00A67ADE" w:rsidRDefault="00FB5A53" w:rsidP="00FB5A53">
      <w:pPr>
        <w:pStyle w:val="PKTpunkt"/>
      </w:pPr>
      <w:r w:rsidRPr="00A67ADE">
        <w:t>2)</w:t>
      </w:r>
      <w:r w:rsidRPr="00A67ADE">
        <w:tab/>
        <w:t>orzeczenie</w:t>
      </w:r>
      <w:r>
        <w:t xml:space="preserve"> lekarskie potwierdzające posia</w:t>
      </w:r>
      <w:r w:rsidRPr="00A67ADE">
        <w:t>danie stanu zdrowia pozwalającego na wykonywanie zawodu farmaceuty;</w:t>
      </w:r>
    </w:p>
    <w:p w:rsidR="00FB5A53" w:rsidRPr="00A67ADE" w:rsidRDefault="00FB5A53" w:rsidP="00FB5A53">
      <w:pPr>
        <w:pStyle w:val="PKTpunkt"/>
      </w:pPr>
      <w:r w:rsidRPr="00A67ADE">
        <w:t>3)</w:t>
      </w:r>
      <w:r w:rsidRPr="00A67ADE">
        <w:tab/>
        <w:t>oświadczenie o posiadaniu pełnej zdolności do czynności prawnych;</w:t>
      </w:r>
    </w:p>
    <w:p w:rsidR="00FB5A53" w:rsidRPr="00A67ADE" w:rsidRDefault="00FB5A53" w:rsidP="00FB5A53">
      <w:pPr>
        <w:pStyle w:val="PKTpunkt"/>
      </w:pPr>
      <w:r w:rsidRPr="00A67ADE">
        <w:t>4)</w:t>
      </w:r>
      <w:r w:rsidRPr="00A67ADE">
        <w:tab/>
        <w:t>informację z Krajowego Rejestru Karnego o niekaralności za przestępstwo umyślne przeciwko życiu lub zdrowiu;</w:t>
      </w:r>
    </w:p>
    <w:p w:rsidR="00FB5A53" w:rsidRPr="00A67ADE" w:rsidRDefault="00FB5A53" w:rsidP="00FB5A53">
      <w:pPr>
        <w:pStyle w:val="PKTpunkt"/>
      </w:pPr>
      <w:r w:rsidRPr="00A67ADE">
        <w:t>5)</w:t>
      </w:r>
      <w:r w:rsidRPr="00A67ADE">
        <w:tab/>
        <w:t>oświadczenie o korzystaniu z pełni praw publicznych.</w:t>
      </w:r>
    </w:p>
    <w:p w:rsidR="00FB5A53" w:rsidRPr="00FB5A53" w:rsidRDefault="00FB5A53" w:rsidP="00FB5A53">
      <w:pPr>
        <w:pStyle w:val="USTustnpkodeksu"/>
      </w:pPr>
      <w:r w:rsidRPr="00A67ADE">
        <w:t>2.</w:t>
      </w:r>
      <w:r w:rsidRPr="00FB5A53">
        <w:t> W celu uzyskania prawa wykonywania zawodu farmaceuty obywatel państwa członkowskiego Unii Europejskiej przedstawia:</w:t>
      </w:r>
    </w:p>
    <w:p w:rsidR="00FB5A53" w:rsidRPr="00A67ADE" w:rsidRDefault="00FB5A53" w:rsidP="00FB5A53">
      <w:pPr>
        <w:pStyle w:val="PKTpunkt"/>
      </w:pPr>
      <w:r w:rsidRPr="00A67ADE">
        <w:t>1)</w:t>
      </w:r>
      <w:r w:rsidRPr="00A67ADE">
        <w:tab/>
        <w:t>wniosek o uznanie kwalifikacji i uzyskanie prawa wykonywania zawodu farmaceuty obejmujący: imiona i nazwisko farmaceuty, nazwisko rodowe, obywatelstwo, adres do korespondencji, datę i miejsce urodzenia, posiadane przez niego kwalifikacje oraz informacje odnoszące się do wykonywania zawodu farmaceuty;</w:t>
      </w:r>
    </w:p>
    <w:p w:rsidR="00FB5A53" w:rsidRPr="00A67ADE" w:rsidRDefault="00FB5A53" w:rsidP="00FB5A53">
      <w:pPr>
        <w:pStyle w:val="PKTpunkt"/>
      </w:pPr>
      <w:r w:rsidRPr="00A67ADE">
        <w:t>2)</w:t>
      </w:r>
      <w:r w:rsidRPr="00A67ADE">
        <w:tab/>
        <w:t>dokumen</w:t>
      </w:r>
      <w:r>
        <w:t>ty potwierdzające spełnienie wy</w:t>
      </w:r>
      <w:r w:rsidRPr="00A67ADE">
        <w:t>magań, o których mowa w</w:t>
      </w:r>
      <w:r>
        <w:t> art. </w:t>
      </w:r>
      <w:r w:rsidRPr="00A67ADE">
        <w:t>2b;</w:t>
      </w:r>
    </w:p>
    <w:p w:rsidR="00FB5A53" w:rsidRPr="00A67ADE" w:rsidRDefault="00FB5A53" w:rsidP="00FB5A53">
      <w:pPr>
        <w:pStyle w:val="PKTpunkt"/>
      </w:pPr>
      <w:r w:rsidRPr="00A67ADE">
        <w:t>3)</w:t>
      </w:r>
      <w:r w:rsidRPr="00A67ADE">
        <w:tab/>
        <w:t>oświadczenie o posiadaniu pełnej zdolności do czynności prawnych;</w:t>
      </w:r>
    </w:p>
    <w:p w:rsidR="00FB5A53" w:rsidRPr="00A67ADE" w:rsidRDefault="00FB5A53" w:rsidP="00FB5A53">
      <w:pPr>
        <w:pStyle w:val="PKTpunkt"/>
      </w:pPr>
      <w:r w:rsidRPr="00A67ADE">
        <w:t>4)</w:t>
      </w:r>
      <w:r w:rsidRPr="00A67ADE">
        <w:tab/>
        <w:t>oświadczenie o </w:t>
      </w:r>
      <w:r>
        <w:t>znajomości języka pol</w:t>
      </w:r>
      <w:r w:rsidRPr="00A67ADE">
        <w:t>skiego w mowie i piśmie w </w:t>
      </w:r>
      <w:r>
        <w:t>zakresie ko</w:t>
      </w:r>
      <w:r w:rsidRPr="00A67ADE">
        <w:t>niecz</w:t>
      </w:r>
      <w:r>
        <w:t>nym do wykonywania zawodu farma</w:t>
      </w:r>
      <w:r w:rsidRPr="00A67ADE">
        <w:t>ceuty;</w:t>
      </w:r>
    </w:p>
    <w:p w:rsidR="00FB5A53" w:rsidRPr="00A67ADE" w:rsidRDefault="00FB5A53" w:rsidP="00FB5A53">
      <w:pPr>
        <w:pStyle w:val="PKTpunkt"/>
      </w:pPr>
      <w:r w:rsidRPr="00A67ADE">
        <w:t>5)</w:t>
      </w:r>
      <w:r w:rsidRPr="00A67ADE">
        <w:tab/>
        <w:t>oświadczenie o korzystaniu z pełni praw publicznych;</w:t>
      </w:r>
    </w:p>
    <w:p w:rsidR="00FB5A53" w:rsidRPr="00A67ADE" w:rsidRDefault="00FB5A53" w:rsidP="00FB5A53">
      <w:pPr>
        <w:pStyle w:val="PKTpunkt"/>
      </w:pPr>
      <w:r w:rsidRPr="00A67ADE">
        <w:t>6)</w:t>
      </w:r>
      <w:r w:rsidRPr="00A67ADE">
        <w:tab/>
        <w:t>orzeczenie</w:t>
      </w:r>
      <w:r>
        <w:t xml:space="preserve"> lekarskie potwierdzające posia</w:t>
      </w:r>
      <w:r w:rsidRPr="00A67ADE">
        <w:t>danie stanu zdrowia pozwalającego na wykonywanie zawodu farmaceuty.</w:t>
      </w:r>
    </w:p>
    <w:p w:rsidR="00FB5A53" w:rsidRPr="00FB5A53" w:rsidRDefault="00FB5A53" w:rsidP="00FB5A53">
      <w:pPr>
        <w:pStyle w:val="USTustnpkodeksu"/>
      </w:pPr>
      <w:r w:rsidRPr="00A67ADE">
        <w:t>3.</w:t>
      </w:r>
      <w:r w:rsidRPr="00FB5A53">
        <w:t> W stosunku do osoby będącej obywatelem państwa członkowskiego Unii Europejskiej za wystarczające w zakresie:</w:t>
      </w:r>
    </w:p>
    <w:p w:rsidR="00FB5A53" w:rsidRPr="00A67ADE" w:rsidRDefault="00FB5A53" w:rsidP="00FB5A53">
      <w:pPr>
        <w:pStyle w:val="PKTpunkt"/>
      </w:pPr>
      <w:r w:rsidRPr="00A67ADE">
        <w:t>1)</w:t>
      </w:r>
      <w:r w:rsidRPr="00A67ADE">
        <w:tab/>
        <w:t>spełniania wymagań, o których mowa w</w:t>
      </w:r>
      <w:r>
        <w:t> art. </w:t>
      </w:r>
      <w:r w:rsidRPr="00A67ADE">
        <w:t>4</w:t>
      </w:r>
      <w:r>
        <w:t xml:space="preserve"> ust. </w:t>
      </w:r>
      <w:r w:rsidRPr="00A67ADE">
        <w:t>1</w:t>
      </w:r>
      <w:r>
        <w:t xml:space="preserve"> pkt </w:t>
      </w:r>
      <w:r w:rsidRPr="00A67ADE">
        <w:t>2, uznaje się dokumenty odnoszące się do stanu zdrowia, wymagane do wykonywania zawodu farmaceuty w państwie członkowskim Unii Europejskiej, którego farmaceuta jest obywatelem lub z którego przybywa; jeżeli w tym państwie dokumenty tego rodzaju nie są wymagane, za w</w:t>
      </w:r>
      <w:r w:rsidRPr="00A67ADE">
        <w:t>y</w:t>
      </w:r>
      <w:r w:rsidRPr="00A67ADE">
        <w:t>starczające uważa się dokumenty wydane w tym państwie, odpowiadające dokumentom wydawanym w </w:t>
      </w:r>
      <w:r>
        <w:t>Rzeczypo</w:t>
      </w:r>
      <w:r w:rsidRPr="00A67ADE">
        <w:t>spolitej Polskiej;</w:t>
      </w:r>
    </w:p>
    <w:p w:rsidR="00FB5A53" w:rsidRPr="00A67ADE" w:rsidRDefault="00FB5A53" w:rsidP="00FB5A53">
      <w:pPr>
        <w:pStyle w:val="PKTpunkt"/>
      </w:pPr>
      <w:r w:rsidRPr="00A67ADE">
        <w:t>2)</w:t>
      </w:r>
      <w:r w:rsidRPr="00A67ADE">
        <w:tab/>
        <w:t>spełniania wymagań, o których mowa w</w:t>
      </w:r>
      <w:r>
        <w:t> art. </w:t>
      </w:r>
      <w:r w:rsidRPr="00A67ADE">
        <w:t>4</w:t>
      </w:r>
      <w:r>
        <w:t xml:space="preserve"> ust. </w:t>
      </w:r>
      <w:r w:rsidRPr="00A67ADE">
        <w:t>1</w:t>
      </w:r>
      <w:r>
        <w:t xml:space="preserve"> pkt </w:t>
      </w:r>
      <w:r w:rsidRPr="00A67ADE">
        <w:t>4, uznaje się dokumenty wydane przez właściwe organy państwa członkowskiego Unii Europejskiej, którego farmaceuta jest obywatelem lub z którego przybywa, potwie</w:t>
      </w:r>
      <w:r w:rsidRPr="00A67ADE">
        <w:t>r</w:t>
      </w:r>
      <w:r w:rsidRPr="00A67ADE">
        <w:t>dzające, że obowiązujące w tym państwie wymagania dot</w:t>
      </w:r>
      <w:r>
        <w:t>yczące postawy etycznej do wykony</w:t>
      </w:r>
      <w:r w:rsidRPr="00A67ADE">
        <w:t>wania zaw</w:t>
      </w:r>
      <w:r>
        <w:t>odu farm</w:t>
      </w:r>
      <w:r>
        <w:t>a</w:t>
      </w:r>
      <w:r>
        <w:t>ceuty zostały spełnio</w:t>
      </w:r>
      <w:r w:rsidRPr="00A67ADE">
        <w:t>ne, a w szczególności, że nie zostało zaw</w:t>
      </w:r>
      <w:r>
        <w:t>ieszone lub odebrane prawo wyko</w:t>
      </w:r>
      <w:r w:rsidRPr="00A67ADE">
        <w:t>nywania zawodu farmaceuty oraz, że osoba ta nie była prawomocnie skazana za umyślne przestępstwo przeciwko życiu lub zdrowiu; jeżeli w </w:t>
      </w:r>
      <w:r>
        <w:t>tym państwie nie wydaje się do</w:t>
      </w:r>
      <w:r w:rsidRPr="00A67ADE">
        <w:t>kumentu</w:t>
      </w:r>
      <w:r>
        <w:t xml:space="preserve"> potwierdzającego spełnienie wy</w:t>
      </w:r>
      <w:r w:rsidRPr="00A67ADE">
        <w:t>magań, o których mowa w</w:t>
      </w:r>
      <w:r>
        <w:t> art. </w:t>
      </w:r>
      <w:r w:rsidRPr="00A67ADE">
        <w:t>4</w:t>
      </w:r>
      <w:r>
        <w:t xml:space="preserve"> ust. </w:t>
      </w:r>
      <w:r w:rsidRPr="00A67ADE">
        <w:t>1</w:t>
      </w:r>
      <w:r>
        <w:t xml:space="preserve"> pkt </w:t>
      </w:r>
      <w:r w:rsidRPr="00A67ADE">
        <w:t>4, za wystarczające uznaje się złożenie oświadczenia przed Prezesem Naczelnej Rady Aptekarskiej.</w:t>
      </w:r>
    </w:p>
    <w:p w:rsidR="00FB5A53" w:rsidRPr="00A67ADE" w:rsidRDefault="00FB5A53" w:rsidP="00FB5A53">
      <w:pPr>
        <w:pStyle w:val="USTustnpkodeksu"/>
      </w:pPr>
      <w:r w:rsidRPr="00A67ADE">
        <w:t>4. Dokumenty, o których mowa w</w:t>
      </w:r>
      <w:r>
        <w:t> ust. </w:t>
      </w:r>
      <w:r w:rsidRPr="00A67ADE">
        <w:t>3, są ważne trzy miesiące od dnia ich wystawienia.</w:t>
      </w:r>
    </w:p>
    <w:p w:rsidR="00FB5A53" w:rsidRPr="00A67ADE" w:rsidRDefault="00FB5A53" w:rsidP="00FB5A53">
      <w:pPr>
        <w:pStyle w:val="USTustnpkodeksu"/>
      </w:pPr>
      <w:r w:rsidRPr="00A67ADE">
        <w:t>5. W przypadku uzasadnionych wątpliwości dotyczącyc</w:t>
      </w:r>
      <w:r>
        <w:t>h autentyczności dyplomów, świa</w:t>
      </w:r>
      <w:r w:rsidRPr="00A67ADE">
        <w:t>dect</w:t>
      </w:r>
      <w:r>
        <w:t>w lub innych dokume</w:t>
      </w:r>
      <w:r>
        <w:t>n</w:t>
      </w:r>
      <w:r>
        <w:t>tów potwierdza</w:t>
      </w:r>
      <w:r w:rsidRPr="00A67ADE">
        <w:t>jących posiadanie kwalifikacji do wykonywania zawodu farmaceuty, wydanych przez właściwe organy p</w:t>
      </w:r>
      <w:r>
        <w:t>aństwa członkowskiego Unii Euro</w:t>
      </w:r>
      <w:r w:rsidRPr="00A67ADE">
        <w:t>pejskiej, lub dokumentów, o których mowa w</w:t>
      </w:r>
      <w:r>
        <w:t> art. </w:t>
      </w:r>
      <w:r w:rsidRPr="00A67ADE">
        <w:t>2b</w:t>
      </w:r>
      <w:r>
        <w:t xml:space="preserve"> ust. </w:t>
      </w:r>
      <w:r w:rsidRPr="00A67ADE">
        <w:t>1</w:t>
      </w:r>
      <w:r>
        <w:t xml:space="preserve"> pkt </w:t>
      </w:r>
      <w:r w:rsidRPr="00A67ADE">
        <w:t>4,</w:t>
      </w:r>
      <w:r>
        <w:t xml:space="preserve"> ust. </w:t>
      </w:r>
      <w:r w:rsidRPr="00A67ADE">
        <w:t>4</w:t>
      </w:r>
      <w:r>
        <w:t xml:space="preserve"> i </w:t>
      </w:r>
      <w:r w:rsidRPr="00A67ADE">
        <w:t>6, lub w </w:t>
      </w:r>
      <w:r>
        <w:t>przy</w:t>
      </w:r>
      <w:r w:rsidRPr="00A67ADE">
        <w:t>padku</w:t>
      </w:r>
      <w:r>
        <w:t xml:space="preserve"> uzasadnionych wątpliwości doty</w:t>
      </w:r>
      <w:r w:rsidRPr="00A67ADE">
        <w:t>czących spełnienia wymagań w zakresie kształcenia określonych w przepisach Unii Europejskiej, Naczelna Rada Aptekarska składa wniosek do właściwych organów państwa członko</w:t>
      </w:r>
      <w:r w:rsidRPr="00A67ADE">
        <w:t>w</w:t>
      </w:r>
      <w:r w:rsidRPr="00A67ADE">
        <w:t>skiego Unii Europejskiej, o potwierdzenie ich aute</w:t>
      </w:r>
      <w:r>
        <w:t>ntycz</w:t>
      </w:r>
      <w:r w:rsidRPr="00A67ADE">
        <w:t>ności lub potwierdzenie spełnienia wymagań w zakresie kształc</w:t>
      </w:r>
      <w:r w:rsidRPr="00A67ADE">
        <w:t>e</w:t>
      </w:r>
      <w:r w:rsidRPr="00A67ADE">
        <w:t>nia.</w:t>
      </w:r>
    </w:p>
    <w:p w:rsidR="00FB5A53" w:rsidRPr="00A67ADE" w:rsidRDefault="00FB5A53" w:rsidP="00FB5A53">
      <w:pPr>
        <w:pStyle w:val="USTustnpkodeksu"/>
      </w:pPr>
      <w:r w:rsidRPr="00A67ADE">
        <w:t>6. Minister właściwy do spraw zdrowia określi, w drodze rozporządzenia, wzór wniosku, o którym mowa w</w:t>
      </w:r>
      <w:r>
        <w:t> ust. </w:t>
      </w:r>
      <w:r w:rsidRPr="00A67ADE">
        <w:t>2</w:t>
      </w:r>
      <w:r>
        <w:t xml:space="preserve"> pkt </w:t>
      </w:r>
      <w:r w:rsidRPr="00A67ADE">
        <w:t>1, uwzględniając w szczególności dane, które mają być w nim zawarte, o</w:t>
      </w:r>
      <w:r>
        <w:t>raz konieczność dołączenia wyma</w:t>
      </w:r>
      <w:r w:rsidRPr="00A67ADE">
        <w:t>ganych dokumentów.</w:t>
      </w:r>
    </w:p>
    <w:p w:rsidR="00FB5A53" w:rsidRPr="00A67ADE" w:rsidRDefault="00FB5A53" w:rsidP="00FB5A53">
      <w:pPr>
        <w:pStyle w:val="ARTartustawynprozporzdzenia"/>
      </w:pPr>
      <w:r w:rsidRPr="00B153E8">
        <w:rPr>
          <w:rStyle w:val="Ppogrubienie"/>
        </w:rPr>
        <w:t>Art. 4d.</w:t>
      </w:r>
      <w:r w:rsidRPr="00A67ADE">
        <w:t> 1. Farmaceuta, w stosunku do którego podjęta została uchwała przez Naczelną Radę Aptekarską albo okr</w:t>
      </w:r>
      <w:r w:rsidRPr="00A67ADE">
        <w:t>ę</w:t>
      </w:r>
      <w:r w:rsidRPr="00A67ADE">
        <w:t>gową radę aptekarską o </w:t>
      </w:r>
      <w:r>
        <w:t>przy</w:t>
      </w:r>
      <w:r w:rsidRPr="00A67ADE">
        <w:t>znaniu prawa wykonywania zawodu farmaceuty, składa ślubowanie.</w:t>
      </w:r>
    </w:p>
    <w:p w:rsidR="00FB5A53" w:rsidRPr="00A67ADE" w:rsidRDefault="00FB5A53" w:rsidP="00FB5A53">
      <w:pPr>
        <w:pStyle w:val="USTustnpkodeksu"/>
      </w:pPr>
      <w:r w:rsidRPr="00A67ADE">
        <w:t>2. O termini</w:t>
      </w:r>
      <w:r>
        <w:t>e ślubowania okręgowa rada apte</w:t>
      </w:r>
      <w:r w:rsidRPr="00A67ADE">
        <w:t>k</w:t>
      </w:r>
      <w:r>
        <w:t>arska właściwa ze względu na za</w:t>
      </w:r>
      <w:r w:rsidRPr="00A67ADE">
        <w:t>mierzone miejsce wykonywania z</w:t>
      </w:r>
      <w:r w:rsidRPr="00A67ADE">
        <w:t>a</w:t>
      </w:r>
      <w:r w:rsidRPr="00A67ADE">
        <w:t>wodu farmaceuty, a w przypadku obywatela państwa członkowskiego Unii Europejskiej – Naczelna Rada Aptekarska, informuje farmaceutę. Ślubowanie powinno odbyć się bez zbędnej zwłoki.</w:t>
      </w:r>
    </w:p>
    <w:p w:rsidR="00FB5A53" w:rsidRPr="00A67ADE" w:rsidRDefault="00FB5A53" w:rsidP="00FB5A53">
      <w:pPr>
        <w:pStyle w:val="USTustnpkodeksu"/>
      </w:pPr>
      <w:r w:rsidRPr="00A67ADE">
        <w:t>3. Ślubowanie składane przez farmaceutę w brzmieniu: „Ślubuję uroczyście w swej pracy farmaceuty sumiennie, go</w:t>
      </w:r>
      <w:r w:rsidRPr="00A67ADE">
        <w:t>r</w:t>
      </w:r>
      <w:r w:rsidRPr="00A67ADE">
        <w:t>liwie i z należytą starannością wykonywać swoje obowiązki, mając zawsze na uwadze dobro pacjenta, wymogi etyki z</w:t>
      </w:r>
      <w:r w:rsidRPr="00A67ADE">
        <w:t>a</w:t>
      </w:r>
      <w:r w:rsidRPr="00A67ADE">
        <w:t>wodowej i obowiązujące prawo, a także zachować tajemnicę zawodową, zaś w postępowaniu swoim kierować się zasad</w:t>
      </w:r>
      <w:r w:rsidRPr="00A67ADE">
        <w:t>a</w:t>
      </w:r>
      <w:r w:rsidRPr="00A67ADE">
        <w:t>mi godności, uczciwości i słuszności” odbiera prezes właściwej okręgowej rady aptekarskiej albo Prezes Naczelnej Rady Aptekarskiej.</w:t>
      </w:r>
    </w:p>
    <w:p w:rsidR="00FB5A53" w:rsidRPr="00A67ADE" w:rsidRDefault="00FB5A53" w:rsidP="00FB5A53">
      <w:pPr>
        <w:pStyle w:val="USTustnpkodeksu"/>
      </w:pPr>
      <w:r w:rsidRPr="00A67ADE">
        <w:t>4. Jeżeli określona w</w:t>
      </w:r>
      <w:r>
        <w:t> ust. </w:t>
      </w:r>
      <w:r w:rsidRPr="00A67ADE">
        <w:t>3 formuła ślubowania nie może być wykorzystana przez obywatela państwa członkowski</w:t>
      </w:r>
      <w:r w:rsidRPr="00A67ADE">
        <w:t>e</w:t>
      </w:r>
      <w:r w:rsidRPr="00A67ADE">
        <w:t>go Unii Europejskiej, Prezes Naczelnej Rady Aptekarskiej umożliwia skorzystanie z odpowiedniej, równoważnej formuły.</w:t>
      </w:r>
    </w:p>
    <w:p w:rsidR="00FB5A53" w:rsidRPr="00A67ADE" w:rsidRDefault="00FB5A53" w:rsidP="00FB5A53">
      <w:pPr>
        <w:pStyle w:val="ARTartustawynprozporzdzenia"/>
      </w:pPr>
      <w:r w:rsidRPr="00B153E8">
        <w:rPr>
          <w:rStyle w:val="Ppogrubienie"/>
        </w:rPr>
        <w:t>Art. 4e.</w:t>
      </w:r>
      <w:r w:rsidRPr="00A67ADE">
        <w:t> 1. Okręgowa rada aptekarska, a w przypadku obywatela państwa członkowskiego Unii Europejskiej – N</w:t>
      </w:r>
      <w:r w:rsidRPr="00A67ADE">
        <w:t>a</w:t>
      </w:r>
      <w:r w:rsidRPr="00A67ADE">
        <w:t>czelna Rada Aptekarska, niezwłocznie po złożeniu ślubowania, o którym mowa w</w:t>
      </w:r>
      <w:r>
        <w:t> art. </w:t>
      </w:r>
      <w:r w:rsidRPr="00A67ADE">
        <w:t>4d, wydaje farmaceucie dokument „Prawo wykonywania zawodu farmaceuty”.</w:t>
      </w:r>
    </w:p>
    <w:p w:rsidR="00FB5A53" w:rsidRPr="00A67ADE" w:rsidRDefault="00FB5A53" w:rsidP="00FB5A53">
      <w:pPr>
        <w:pStyle w:val="USTustnpkodeksu"/>
      </w:pPr>
      <w:r w:rsidRPr="00A67ADE">
        <w:t>2. Dokument, o którym mowa w</w:t>
      </w:r>
      <w:r>
        <w:t> ust. </w:t>
      </w:r>
      <w:r w:rsidRPr="00A67ADE">
        <w:t>1, zawiera niezbędne dane osobowe dotyczące farmaceuty, w szczególności: imię (imiona), nazwisko, datę i miejsce urodzenia, posiadane przez niego kwalifikacje, numer prawa wykonywania zaw</w:t>
      </w:r>
      <w:r w:rsidRPr="00A67ADE">
        <w:t>o</w:t>
      </w:r>
      <w:r w:rsidRPr="00A67ADE">
        <w:t>du oraz</w:t>
      </w:r>
      <w:r>
        <w:t xml:space="preserve"> informacje odnoszące się do wy</w:t>
      </w:r>
      <w:r w:rsidRPr="00A67ADE">
        <w:t>konywania zawodu i wpisu do rejestru farmaceutów.</w:t>
      </w:r>
    </w:p>
    <w:p w:rsidR="00FB5A53" w:rsidRPr="00A67ADE" w:rsidRDefault="00FB5A53" w:rsidP="00FB5A53">
      <w:pPr>
        <w:pStyle w:val="USTustnpkodeksu"/>
      </w:pPr>
      <w:r w:rsidRPr="00A67ADE">
        <w:t>3. Farmaceuta jest obowiązany informować właściwą okręgową radę aptekarską o </w:t>
      </w:r>
      <w:r>
        <w:t>zmianie danych oso</w:t>
      </w:r>
      <w:r w:rsidRPr="00A67ADE">
        <w:t>bowych dot</w:t>
      </w:r>
      <w:r w:rsidRPr="00A67ADE">
        <w:t>y</w:t>
      </w:r>
      <w:r w:rsidRPr="00A67ADE">
        <w:t>czących farmaceuty, w </w:t>
      </w:r>
      <w:r>
        <w:t>szcze</w:t>
      </w:r>
      <w:r w:rsidRPr="00A67ADE">
        <w:t>gólności: imie</w:t>
      </w:r>
      <w:r>
        <w:t>nia (imion), nazwiska, posiada</w:t>
      </w:r>
      <w:r w:rsidRPr="00A67ADE">
        <w:t>nych przez niego kwalifikacji, numeru prawa wykonywania zawodu,</w:t>
      </w:r>
      <w:r>
        <w:t xml:space="preserve"> adresu do korespondencji, obywatelstwa oraz informacji odno</w:t>
      </w:r>
      <w:r w:rsidRPr="00A67ADE">
        <w:t>szących s</w:t>
      </w:r>
      <w:r>
        <w:t>ię do wykonywania zawodu farma</w:t>
      </w:r>
      <w:r w:rsidRPr="00A67ADE">
        <w:t>ceuty i wpisu do rejestru farmaceutów, w terminie 30 dni od dnia zmiany danych osobowych.</w:t>
      </w:r>
    </w:p>
    <w:p w:rsidR="00FB5A53" w:rsidRPr="00A67ADE" w:rsidRDefault="00FB5A53" w:rsidP="00FB5A53">
      <w:pPr>
        <w:pStyle w:val="USTustnpkodeksu"/>
      </w:pPr>
      <w:r w:rsidRPr="00A67ADE">
        <w:t>4. Minister właściwy do spraw zdrowia określi, w drodze rozporządzenia, wzór dokumentu „Prawo wykonywania zawodu farmaceuty”, obejmujący dane, o których mowa w</w:t>
      </w:r>
      <w:r>
        <w:t> ust. </w:t>
      </w:r>
      <w:r w:rsidRPr="00A67ADE">
        <w:t>2, uwzględniając w szczególności funkcjonalność i przejrzystość t</w:t>
      </w:r>
      <w:r>
        <w:t>ego dokumentu oraz zabezpiecze</w:t>
      </w:r>
      <w:r w:rsidRPr="00A67ADE">
        <w:t>nie</w:t>
      </w:r>
      <w:r>
        <w:t xml:space="preserve"> go przed podrobieniem lub prze</w:t>
      </w:r>
      <w:r w:rsidRPr="00A67ADE">
        <w:t>robieniem.</w:t>
      </w:r>
    </w:p>
    <w:p w:rsidR="00FB5A53" w:rsidRPr="00A67ADE" w:rsidRDefault="00FB5A53" w:rsidP="00FB5A53">
      <w:pPr>
        <w:pStyle w:val="ARTartustawynprozporzdzenia"/>
      </w:pPr>
      <w:r w:rsidRPr="00B153E8">
        <w:rPr>
          <w:rStyle w:val="Ppogrubienie"/>
        </w:rPr>
        <w:t>Art. 4f.</w:t>
      </w:r>
      <w:r w:rsidRPr="00A67ADE">
        <w:t> 1. Przyznanie prawa wykonywania zawodu farmaceuty albo odmowa przyznania tego prawa jest dokonyw</w:t>
      </w:r>
      <w:r w:rsidRPr="00A67ADE">
        <w:t>a</w:t>
      </w:r>
      <w:r w:rsidRPr="00A67ADE">
        <w:t>na w formie uchwały przez Naczelną Radę Aptekarską albo okręgową radę aptekarską niezwłocznie, nie później jednak niż w terminie 3 miesięcy, licząc od dnia złożenia wszystkich wymaganych dokumentów, o których mowa w</w:t>
      </w:r>
      <w:r>
        <w:t> art. </w:t>
      </w:r>
      <w:r w:rsidRPr="00A67ADE">
        <w:t>4c.</w:t>
      </w:r>
    </w:p>
    <w:p w:rsidR="00FB5A53" w:rsidRPr="00A67ADE" w:rsidRDefault="00FB5A53" w:rsidP="00FB5A53">
      <w:pPr>
        <w:pStyle w:val="USTustnpkodeksu"/>
      </w:pPr>
      <w:r w:rsidRPr="00A67ADE">
        <w:t>2. Naczelna Rada Aptekarska, nie później niż w terminie 30 dni od dnia złożenia wniosku, o którym mowa w</w:t>
      </w:r>
      <w:r>
        <w:t> art. </w:t>
      </w:r>
      <w:r w:rsidRPr="00A67ADE">
        <w:t>4c</w:t>
      </w:r>
      <w:r>
        <w:t xml:space="preserve"> ust. </w:t>
      </w:r>
      <w:r w:rsidRPr="00A67ADE">
        <w:t>2</w:t>
      </w:r>
      <w:r>
        <w:t xml:space="preserve"> pkt </w:t>
      </w:r>
      <w:r w:rsidRPr="00A67ADE">
        <w:t>1, przez obywatela państwa członkowskiego Unii Europejskiej, potwierdza otrzymanie wniosku oraz informuje wnioskodawcę o ewentualnych brakach, wzywając go do ich uzupełnienia.</w:t>
      </w:r>
    </w:p>
    <w:p w:rsidR="00FB5A53" w:rsidRPr="00A67ADE" w:rsidRDefault="00FB5A53" w:rsidP="00FB5A53">
      <w:pPr>
        <w:pStyle w:val="USTustnpkodeksu"/>
      </w:pPr>
      <w:r w:rsidRPr="00A67ADE">
        <w:t>3. Jeżeli Nac</w:t>
      </w:r>
      <w:r>
        <w:t>zelna Rada Aptekarska albo okrę</w:t>
      </w:r>
      <w:r w:rsidRPr="00A67ADE">
        <w:t>gowa rada aptekarska posiadają informacje dotyczące postępowań dy</w:t>
      </w:r>
      <w:r w:rsidRPr="00A67ADE">
        <w:t>s</w:t>
      </w:r>
      <w:r w:rsidRPr="00A67ADE">
        <w:t>cyplinarnych lub nałożonych s</w:t>
      </w:r>
      <w:r>
        <w:t>ankcji karnych lub innych oko</w:t>
      </w:r>
      <w:r w:rsidRPr="00A67ADE">
        <w:t>liczności, które mogą wpływać na wykonywanie zawodu farmaceuty, informują o tym zdarzeniu właściwe organy państwa członkowskiego Unii Europejski</w:t>
      </w:r>
      <w:r>
        <w:t>ej, którego farmaceuta jest oby</w:t>
      </w:r>
      <w:r w:rsidRPr="00A67ADE">
        <w:t>watelem lub z którego przybywa.</w:t>
      </w:r>
    </w:p>
    <w:p w:rsidR="00FB5A53" w:rsidRPr="00FB5A53" w:rsidRDefault="00FB5A53" w:rsidP="00FB5A53">
      <w:pPr>
        <w:pStyle w:val="USTustnpkodeksu"/>
      </w:pPr>
      <w:r w:rsidRPr="00A67ADE">
        <w:t>4.</w:t>
      </w:r>
      <w:r w:rsidRPr="00FB5A53">
        <w:t> Naczelna Rada Aptekarska albo okręgowe rady aptekarskie mają obowiązek:</w:t>
      </w:r>
    </w:p>
    <w:p w:rsidR="00FB5A53" w:rsidRPr="00A67ADE" w:rsidRDefault="00FB5A53" w:rsidP="00FB5A53">
      <w:pPr>
        <w:pStyle w:val="PKTpunkt"/>
      </w:pPr>
      <w:r w:rsidRPr="00A67ADE">
        <w:t>1)</w:t>
      </w:r>
      <w:r w:rsidRPr="00A67ADE">
        <w:tab/>
        <w:t>dokonania weryfikacji informacji, o których mowa w</w:t>
      </w:r>
      <w:r>
        <w:t> ust. </w:t>
      </w:r>
      <w:r w:rsidRPr="00A67ADE">
        <w:t>3, o które wnoszą właściwe organy p</w:t>
      </w:r>
      <w:r>
        <w:t>aństwa członkowski</w:t>
      </w:r>
      <w:r>
        <w:t>e</w:t>
      </w:r>
      <w:r>
        <w:t>go Unii Euro</w:t>
      </w:r>
      <w:r w:rsidRPr="00A67ADE">
        <w:t>pejskiej;</w:t>
      </w:r>
    </w:p>
    <w:p w:rsidR="00FB5A53" w:rsidRPr="00A67ADE" w:rsidRDefault="00FB5A53" w:rsidP="00FB5A53">
      <w:pPr>
        <w:pStyle w:val="PKTpunkt"/>
      </w:pPr>
      <w:r w:rsidRPr="00A67ADE">
        <w:t>2)</w:t>
      </w:r>
      <w:r w:rsidRPr="00A67ADE">
        <w:tab/>
        <w:t>informowania o wynikach weryfikacji, o której mowa w</w:t>
      </w:r>
      <w:r>
        <w:t> pkt </w:t>
      </w:r>
      <w:r w:rsidRPr="00A67ADE">
        <w:t>1, właściwych organów państwa członkowskiego Unii Europejskiej.</w:t>
      </w:r>
    </w:p>
    <w:p w:rsidR="00FB5A53" w:rsidRPr="00A67ADE" w:rsidRDefault="00FB5A53" w:rsidP="00FB5A53">
      <w:pPr>
        <w:pStyle w:val="USTustnpkodeksu"/>
      </w:pPr>
      <w:r w:rsidRPr="00A67ADE">
        <w:t>5. Naczelna Rada Aptekarska oraz okręgowe rady aptekarski</w:t>
      </w:r>
      <w:r>
        <w:t>e zapewniają poufność wymienia</w:t>
      </w:r>
      <w:r w:rsidRPr="00A67ADE">
        <w:t>nych informacji oraz stosują przepisy dotyczące ochrony danych osobowych.</w:t>
      </w:r>
    </w:p>
    <w:p w:rsidR="00FB5A53" w:rsidRPr="00FB5A53" w:rsidRDefault="00FB5A53" w:rsidP="00FB5A53">
      <w:pPr>
        <w:pStyle w:val="ARTartustawynprozporzdzenia"/>
      </w:pPr>
      <w:r w:rsidRPr="00B153E8">
        <w:rPr>
          <w:rStyle w:val="Ppogrubienie"/>
        </w:rPr>
        <w:t>Art.</w:t>
      </w:r>
      <w:r w:rsidRPr="00FB5A53">
        <w:rPr>
          <w:rStyle w:val="Ppogrubienie"/>
        </w:rPr>
        <w:t> 4g.</w:t>
      </w:r>
      <w:r w:rsidRPr="00FB5A53">
        <w:t> Naczelna Rada Aptekarska na wniosek osoby, o której mowa w art. 2b ust. 1, wydaje:</w:t>
      </w:r>
    </w:p>
    <w:p w:rsidR="00FB5A53" w:rsidRPr="00A67ADE" w:rsidRDefault="00FB5A53" w:rsidP="00FB5A53">
      <w:pPr>
        <w:pStyle w:val="PKTpunkt"/>
      </w:pPr>
      <w:r w:rsidRPr="00A67ADE">
        <w:t>1)</w:t>
      </w:r>
      <w:r w:rsidRPr="00A67ADE">
        <w:tab/>
        <w:t>zaświadczenie potwierdzające, że farmaceuta posiada kwalifikacje zgodne z wymaganiami wynikającymi z </w:t>
      </w:r>
      <w:r>
        <w:t>przepisów prawa Unii Euro</w:t>
      </w:r>
      <w:r w:rsidRPr="00A67ADE">
        <w:t>pejskiej oraz, że posiadany dyplom ukończenia studiów wyższych odpowiada dokume</w:t>
      </w:r>
      <w:r w:rsidRPr="00A67ADE">
        <w:t>n</w:t>
      </w:r>
      <w:r w:rsidRPr="00A67ADE">
        <w:t>tom potwierdzającym posiadanie kwalifikacji do wykonywania zawodu farmaceuty wynikających z przepisów prawa Unii Europejskiej;</w:t>
      </w:r>
    </w:p>
    <w:p w:rsidR="00FB5A53" w:rsidRPr="00A67ADE" w:rsidRDefault="00FB5A53" w:rsidP="00FB5A53">
      <w:pPr>
        <w:pStyle w:val="PKTpunkt"/>
      </w:pPr>
      <w:r w:rsidRPr="00A67ADE">
        <w:t>2)</w:t>
      </w:r>
      <w:r w:rsidRPr="00A67ADE">
        <w:tab/>
        <w:t>zaświadczenie o przebiegu pracy zawodowej;</w:t>
      </w:r>
    </w:p>
    <w:p w:rsidR="00FB5A53" w:rsidRPr="00A67ADE" w:rsidRDefault="00FB5A53" w:rsidP="00FB5A53">
      <w:pPr>
        <w:pStyle w:val="PKTpunkt"/>
      </w:pPr>
      <w:r w:rsidRPr="00A67ADE">
        <w:t>3)</w:t>
      </w:r>
      <w:r w:rsidRPr="00A67ADE">
        <w:tab/>
        <w:t>inne zaświadczenia wymagane przez właściwe organy państw członkows</w:t>
      </w:r>
      <w:r>
        <w:t>kich Unii Europej</w:t>
      </w:r>
      <w:r w:rsidRPr="00A67ADE">
        <w:t>skiej, zgodnie z </w:t>
      </w:r>
      <w:r>
        <w:t>przepisami prawa Unii Euro</w:t>
      </w:r>
      <w:r w:rsidRPr="00A67ADE">
        <w:t>pejskiej.</w:t>
      </w:r>
    </w:p>
    <w:p w:rsidR="00FB5A53" w:rsidRPr="00A67ADE" w:rsidRDefault="00FB5A53" w:rsidP="00FB5A53">
      <w:pPr>
        <w:pStyle w:val="ARTartustawynprozporzdzenia"/>
      </w:pPr>
      <w:r w:rsidRPr="00B153E8">
        <w:rPr>
          <w:rStyle w:val="Ppogrubienie"/>
        </w:rPr>
        <w:t>Art. 4h.</w:t>
      </w:r>
      <w:r w:rsidRPr="00F75FAC">
        <w:t> </w:t>
      </w:r>
      <w:r w:rsidRPr="00A67ADE">
        <w:t>1. Osoba, która posiada prawo wykonywania zawodu farmaceuty, ma prawo posługiwać się tytułem „farm</w:t>
      </w:r>
      <w:r w:rsidRPr="00A67ADE">
        <w:t>a</w:t>
      </w:r>
      <w:r w:rsidRPr="00A67ADE">
        <w:t>ceuta”.</w:t>
      </w:r>
    </w:p>
    <w:p w:rsidR="00FB5A53" w:rsidRPr="00A67ADE" w:rsidRDefault="00FB5A53" w:rsidP="00FB5A53">
      <w:pPr>
        <w:pStyle w:val="USTustnpkodeksu"/>
      </w:pPr>
      <w:r w:rsidRPr="00A67ADE">
        <w:t>2. Farmaceuta będący obywatelem państwa członkowskiego Unii Europejskiej ma prawo posługiwać się na teryt</w:t>
      </w:r>
      <w:r w:rsidRPr="00A67ADE">
        <w:t>o</w:t>
      </w:r>
      <w:r w:rsidRPr="00A67ADE">
        <w:t>rium Rzeczypospolitej Polskiej oryginalnym tytułem określającym wykształcenie, uzyskanym w państwie członkowskim Unii Europejskiej lub jego skrótem w języku tego państwa.</w:t>
      </w:r>
    </w:p>
    <w:p w:rsidR="00FB5A53" w:rsidRPr="00A67ADE" w:rsidRDefault="00FB5A53" w:rsidP="00FB5A53">
      <w:pPr>
        <w:pStyle w:val="USTustnpkodeksu"/>
      </w:pPr>
      <w:r w:rsidRPr="00A67ADE">
        <w:t>3. Naczelna Rada Aptekarska może wymagać, aby tytuł ok</w:t>
      </w:r>
      <w:r>
        <w:t>reślający wykształcenie był opa</w:t>
      </w:r>
      <w:r w:rsidRPr="00A67ADE">
        <w:t>trzony informacją dot</w:t>
      </w:r>
      <w:r w:rsidRPr="00A67ADE">
        <w:t>y</w:t>
      </w:r>
      <w:r w:rsidRPr="00A67ADE">
        <w:t>czącą nazwy i siedziby instytucji albo komisji egzaminacyjnej, która ten tytuł przyznała.</w:t>
      </w:r>
    </w:p>
    <w:p w:rsidR="00FB5A53" w:rsidRPr="00A67ADE" w:rsidRDefault="00FB5A53" w:rsidP="00FB5A53">
      <w:pPr>
        <w:pStyle w:val="USTustnpkodeksu"/>
      </w:pPr>
      <w:r w:rsidRPr="00A67ADE">
        <w:t>4. Jeżeli tytuł, o którym mowa w</w:t>
      </w:r>
      <w:r>
        <w:t> ust. 2, okre</w:t>
      </w:r>
      <w:r w:rsidRPr="00A67ADE">
        <w:t>ślający wykształcenie lub jego skrót może być mylony z tytułem używ</w:t>
      </w:r>
      <w:r w:rsidRPr="00A67ADE">
        <w:t>a</w:t>
      </w:r>
      <w:r w:rsidRPr="00A67ADE">
        <w:t>nym na terytorium Rzeczypospolit</w:t>
      </w:r>
      <w:r>
        <w:t>ej Polskiej, dla którego uzyska</w:t>
      </w:r>
      <w:r w:rsidRPr="00A67ADE">
        <w:t>nia wymagane jest dodatkowe szkolenie lub wykształc</w:t>
      </w:r>
      <w:r w:rsidRPr="00A67ADE">
        <w:t>e</w:t>
      </w:r>
      <w:r w:rsidRPr="00A67ADE">
        <w:t>nie, którego farmaceuta nie posiada, może on posługiwać się tytułem używanym w państwie członkowskim Unii Europe</w:t>
      </w:r>
      <w:r w:rsidRPr="00A67ADE">
        <w:t>j</w:t>
      </w:r>
      <w:r w:rsidRPr="00A67ADE">
        <w:t>skiej, którego jest obywatelem lub z którego przybywa albo w którym uzyskał tytuł, w języku tego państwa, w formie określonej przez Naczelną Radę Aptekarską.</w:t>
      </w:r>
    </w:p>
    <w:p w:rsidR="00FB5A53" w:rsidRPr="00A67ADE" w:rsidRDefault="00FB5A53" w:rsidP="00FB5A53">
      <w:pPr>
        <w:pStyle w:val="ARTartustawynprozporzdzenia"/>
      </w:pPr>
      <w:r w:rsidRPr="00B153E8">
        <w:rPr>
          <w:rStyle w:val="Ppogrubienie"/>
        </w:rPr>
        <w:t>Art. 5.</w:t>
      </w:r>
      <w:r w:rsidRPr="00A67ADE">
        <w:t xml:space="preserve"> Osoba wykonująca zawód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IGKindeksgrnyikursywa"/>
        </w:rPr>
        <w:t xml:space="preserve"> </w:t>
      </w:r>
      <w:r w:rsidRPr="00A67ADE">
        <w:t>nie może jednocześnie wykonywać praktyki lekarskiej, leka</w:t>
      </w:r>
      <w:r w:rsidRPr="00A67ADE">
        <w:t>r</w:t>
      </w:r>
      <w:r w:rsidRPr="00A67ADE">
        <w:t>sko</w:t>
      </w:r>
      <w:r>
        <w:noBreakHyphen/>
      </w:r>
      <w:r w:rsidRPr="00A67ADE">
        <w:t>dentystycznej ani weterynaryjnej.</w:t>
      </w:r>
    </w:p>
    <w:p w:rsidR="00FB5A53" w:rsidRPr="00A67ADE" w:rsidRDefault="00FB5A53" w:rsidP="00FB5A53">
      <w:pPr>
        <w:pStyle w:val="ARTartustawynprozporzdzenia"/>
      </w:pPr>
      <w:r w:rsidRPr="00B153E8">
        <w:rPr>
          <w:rStyle w:val="Ppogrubienie"/>
        </w:rPr>
        <w:t>Art. 5a.</w:t>
      </w:r>
      <w:r w:rsidRPr="00A67ADE">
        <w:t> (uchylony).</w:t>
      </w:r>
    </w:p>
    <w:p w:rsidR="00FB5A53" w:rsidRPr="00A67ADE" w:rsidRDefault="00FB5A53" w:rsidP="00FB5A53">
      <w:pPr>
        <w:pStyle w:val="ARTartustawynprozporzdzenia"/>
      </w:pPr>
      <w:r w:rsidRPr="00B153E8">
        <w:rPr>
          <w:rStyle w:val="Ppogrubienie"/>
        </w:rPr>
        <w:t>Art. 5b.</w:t>
      </w:r>
      <w:r w:rsidRPr="00A67ADE">
        <w:rPr>
          <w:rStyle w:val="IGindeksgrny"/>
        </w:rPr>
        <w:footnoteReference w:id="12"/>
      </w:r>
      <w:r w:rsidRPr="00A67ADE">
        <w:rPr>
          <w:rStyle w:val="IGindeksgrny"/>
        </w:rPr>
        <w:t>)</w:t>
      </w:r>
      <w:r w:rsidRPr="00A67ADE">
        <w:t> 1. Farmaceuta jest obowiązany zgłosić Prezesowi Urzędu Rejestracji Produktów Leczniczych, Wyrobów Medycznych i Produktów Biobójczych lub podmiotowi odpowiedzialnemu za wprowadzenie produktu leczniczego do obrotu działanie niepożądane produktu leczniczego.</w:t>
      </w:r>
    </w:p>
    <w:p w:rsidR="00FB5A53" w:rsidRPr="00A67ADE" w:rsidRDefault="00FB5A53" w:rsidP="00FB5A53">
      <w:pPr>
        <w:pStyle w:val="USTustnpkodeksu"/>
      </w:pPr>
      <w:r w:rsidRPr="00A67ADE">
        <w:t>2. Zgłoszenia, o którym mowa w</w:t>
      </w:r>
      <w:r>
        <w:t> ust. </w:t>
      </w:r>
      <w:r w:rsidRPr="00A67ADE">
        <w:t>1, farmaceuta dokonuje zgodnie z ustawą z dnia 6 września 2001 r. – Prawo farmaceutyczne (</w:t>
      </w:r>
      <w:r>
        <w:t>Dz. U.</w:t>
      </w:r>
      <w:r w:rsidRPr="00146880">
        <w:t xml:space="preserve"> z</w:t>
      </w:r>
      <w:r>
        <w:t> </w:t>
      </w:r>
      <w:r w:rsidRPr="00146880">
        <w:t>2008</w:t>
      </w:r>
      <w:r>
        <w:t> </w:t>
      </w:r>
      <w:r w:rsidR="008C4F73">
        <w:t>r. Nr</w:t>
      </w:r>
      <w:r w:rsidRPr="00146880">
        <w:t xml:space="preserve"> 45</w:t>
      </w:r>
      <w:r>
        <w:t xml:space="preserve"> poz. </w:t>
      </w:r>
      <w:r w:rsidRPr="00146880">
        <w:t>271, z</w:t>
      </w:r>
      <w:r>
        <w:t> </w:t>
      </w:r>
      <w:proofErr w:type="spellStart"/>
      <w:r w:rsidRPr="00146880">
        <w:t>późn</w:t>
      </w:r>
      <w:proofErr w:type="spellEnd"/>
      <w:r w:rsidRPr="00146880">
        <w:t>. zm.</w:t>
      </w:r>
      <w:r>
        <w:rPr>
          <w:rStyle w:val="Odwoanieprzypisudolnego"/>
        </w:rPr>
        <w:footnoteReference w:id="13"/>
      </w:r>
      <w:r>
        <w:rPr>
          <w:rStyle w:val="IGindeksgrny"/>
        </w:rPr>
        <w:t>)</w:t>
      </w:r>
      <w:r w:rsidRPr="00A67ADE">
        <w:t>).</w:t>
      </w:r>
    </w:p>
    <w:p w:rsidR="00FB5A53" w:rsidRPr="00F75FAC" w:rsidRDefault="00FB5A53" w:rsidP="00FB5A53">
      <w:pPr>
        <w:pStyle w:val="ARTartustawynprozporzdzenia"/>
      </w:pPr>
      <w:r w:rsidRPr="00B153E8">
        <w:rPr>
          <w:rStyle w:val="Ppogrubienie"/>
        </w:rPr>
        <w:t>Art. 6.</w:t>
      </w:r>
      <w:r w:rsidRPr="00A67ADE">
        <w:t> (uchylony).</w:t>
      </w:r>
    </w:p>
    <w:p w:rsidR="00FB5A53" w:rsidRPr="00A67ADE" w:rsidRDefault="00FB5A53" w:rsidP="00FB5A53">
      <w:pPr>
        <w:pStyle w:val="ARTartustawynprozporzdzenia"/>
      </w:pPr>
      <w:r w:rsidRPr="00B153E8">
        <w:rPr>
          <w:rStyle w:val="Ppogrubienie"/>
        </w:rPr>
        <w:t>Art. 6a.</w:t>
      </w:r>
      <w:r w:rsidRPr="00A67ADE">
        <w:t xml:space="preserve"> 1. Farmaceuta </w:t>
      </w:r>
      <w:r>
        <w:t>będący obywatelem państwa człon</w:t>
      </w:r>
      <w:r w:rsidRPr="00A67ADE">
        <w:t>kowskiego Unii Europejskiej, przenoszący się po ra</w:t>
      </w:r>
      <w:r>
        <w:t>z pierwszy na terytorium Rzeczy</w:t>
      </w:r>
      <w:r w:rsidRPr="00A67ADE">
        <w:t xml:space="preserve">pospolitej Polskiej w celu tymczasowego i okazjonalnego wykonywania </w:t>
      </w:r>
      <w:r>
        <w:t>czynności zaw</w:t>
      </w:r>
      <w:r>
        <w:t>o</w:t>
      </w:r>
      <w:r w:rsidRPr="00A67ADE">
        <w:t>dowych far</w:t>
      </w:r>
      <w:r>
        <w:t>maceuty jest obowiązany poinfor</w:t>
      </w:r>
      <w:r w:rsidRPr="00A67ADE">
        <w:t>mować o tym właściwą ze względu na miejsce zamierzonego wykonywania czynności okręgową radę aptekarską w </w:t>
      </w:r>
      <w:r>
        <w:t>pisemnym oświad</w:t>
      </w:r>
      <w:r w:rsidRPr="00A67ADE">
        <w:t>czeniu.</w:t>
      </w:r>
    </w:p>
    <w:p w:rsidR="00FB5A53" w:rsidRPr="00A67ADE" w:rsidRDefault="00FB5A53" w:rsidP="00FB5A53">
      <w:pPr>
        <w:pStyle w:val="USTustnpkodeksu"/>
      </w:pPr>
      <w:r w:rsidRPr="00A67ADE">
        <w:t>2. Oświadczenie, o którym mowa w</w:t>
      </w:r>
      <w:r>
        <w:t> ust. </w:t>
      </w:r>
      <w:r w:rsidRPr="00A67ADE">
        <w:t>1, obejmuje informacje o rodzaju czynności zawodowych, jakie farmaceuta zamierza wykonywać, oraz o miejscu i przybliżonym terminie ich rozpoczęcia.</w:t>
      </w:r>
    </w:p>
    <w:p w:rsidR="00FB5A53" w:rsidRPr="00A67ADE" w:rsidRDefault="00FB5A53" w:rsidP="00FB5A53">
      <w:pPr>
        <w:pStyle w:val="USTustnpkodeksu"/>
      </w:pPr>
      <w:r w:rsidRPr="00A67ADE">
        <w:t>3. Przy u</w:t>
      </w:r>
      <w:r>
        <w:t>znaniu wykonywania czynności zawo</w:t>
      </w:r>
      <w:r w:rsidRPr="00A67ADE">
        <w:t>dowych farmaceuty za tymczasowe i okazjonalne bierze się pod uw</w:t>
      </w:r>
      <w:r w:rsidRPr="00A67ADE">
        <w:t>a</w:t>
      </w:r>
      <w:r w:rsidRPr="00A67ADE">
        <w:t>gę ich długość trwania, częstotliwość, regularność i ciągłość.</w:t>
      </w:r>
    </w:p>
    <w:p w:rsidR="00FB5A53" w:rsidRPr="00A67ADE" w:rsidRDefault="00FB5A53" w:rsidP="00FB5A53">
      <w:pPr>
        <w:pStyle w:val="USTustnpkodeksu"/>
      </w:pPr>
      <w:r w:rsidRPr="00A67ADE">
        <w:t>4. Okręgowa rada aptekarska każdorazowo może ocenić czasowy i okazjonalny charakter wykonywania czynności zawodowych farmaceuty, uwzględniając okoliczności, o których mowa w</w:t>
      </w:r>
      <w:r>
        <w:t> ust. </w:t>
      </w:r>
      <w:r w:rsidRPr="00A67ADE">
        <w:t>3.</w:t>
      </w:r>
    </w:p>
    <w:p w:rsidR="00FB5A53" w:rsidRPr="00A67ADE" w:rsidRDefault="00FB5A53" w:rsidP="00FB5A53">
      <w:pPr>
        <w:pStyle w:val="USTustnpkodeksu"/>
      </w:pPr>
      <w:r w:rsidRPr="00A67ADE">
        <w:t>5. W każdym kolejnym roku kalendarzowym farmaceuta wykonujący tymczasowo i </w:t>
      </w:r>
      <w:r>
        <w:t>oka</w:t>
      </w:r>
      <w:r w:rsidRPr="00A67ADE">
        <w:t>zjonalnie czynności zaw</w:t>
      </w:r>
      <w:r w:rsidRPr="00A67ADE">
        <w:t>o</w:t>
      </w:r>
      <w:r w:rsidRPr="00A67ADE">
        <w:t>dowe farmaceuty na terytorium Rzeczypospolitej Polskiej, jest obowiązany składać oświadczenie zawierające informacje, o których mowa w</w:t>
      </w:r>
      <w:r>
        <w:t> ust. </w:t>
      </w:r>
      <w:r w:rsidRPr="00A67ADE">
        <w:t>2.</w:t>
      </w:r>
    </w:p>
    <w:p w:rsidR="00FB5A53" w:rsidRPr="00FB5A53" w:rsidRDefault="00FB5A53" w:rsidP="00FB5A53">
      <w:pPr>
        <w:pStyle w:val="USTustnpkodeksu"/>
      </w:pPr>
      <w:r w:rsidRPr="00A67ADE">
        <w:t>6.</w:t>
      </w:r>
      <w:r w:rsidRPr="00FB5A53">
        <w:t> Do oświadczenia, o którym mowa w ust. 1, w przypadku gdy farmaceuta przenosi się po raz pierwszy na teryt</w:t>
      </w:r>
      <w:r w:rsidRPr="00FB5A53">
        <w:t>o</w:t>
      </w:r>
      <w:r w:rsidRPr="00FB5A53">
        <w:t>rium Rzeczypospolitej Polskiej w celu tymczasowego i okazjonalnego wykonywania czynności zawodowych farmaceuty, dołącza się:</w:t>
      </w:r>
    </w:p>
    <w:p w:rsidR="00FB5A53" w:rsidRPr="00A67ADE" w:rsidRDefault="00FB5A53" w:rsidP="00FB5A53">
      <w:pPr>
        <w:pStyle w:val="PKTpunkt"/>
      </w:pPr>
      <w:r w:rsidRPr="00A67ADE">
        <w:t>1)</w:t>
      </w:r>
      <w:r w:rsidRPr="00A67ADE">
        <w:tab/>
        <w:t>dokument potwierdzający obywatelstwo farmaceuty;</w:t>
      </w:r>
    </w:p>
    <w:p w:rsidR="00FB5A53" w:rsidRPr="00A67ADE" w:rsidRDefault="00FB5A53" w:rsidP="00FB5A53">
      <w:pPr>
        <w:pStyle w:val="PKTpunkt"/>
      </w:pPr>
      <w:r w:rsidRPr="00A67ADE">
        <w:t>2)</w:t>
      </w:r>
      <w:r w:rsidRPr="00A67ADE">
        <w:tab/>
        <w:t>zaświadczenie wydane przez właściwe organy państwa c</w:t>
      </w:r>
      <w:r w:rsidR="009251DD">
        <w:t>złonkowskiego Unii Europejskiej</w:t>
      </w:r>
      <w:r w:rsidR="008C4F73">
        <w:t>,</w:t>
      </w:r>
      <w:r w:rsidRPr="00A67ADE">
        <w:t xml:space="preserve"> potwierdzające że farm</w:t>
      </w:r>
      <w:r w:rsidRPr="00A67ADE">
        <w:t>a</w:t>
      </w:r>
      <w:r w:rsidRPr="00A67ADE">
        <w:t>ceuta wykonuje czynności zawodowe farmaceuty w tym państwie oraz że nie obowiązuje go zakaz, nawet tymcz</w:t>
      </w:r>
      <w:r w:rsidRPr="00A67ADE">
        <w:t>a</w:t>
      </w:r>
      <w:r w:rsidRPr="00A67ADE">
        <w:t>sowy, wykonywania tych czynności;</w:t>
      </w:r>
    </w:p>
    <w:p w:rsidR="00FB5A53" w:rsidRPr="00A67ADE" w:rsidRDefault="00FB5A53" w:rsidP="00FB5A53">
      <w:pPr>
        <w:pStyle w:val="PKTpunkt"/>
      </w:pPr>
      <w:r w:rsidRPr="00A67ADE">
        <w:t>3)</w:t>
      </w:r>
      <w:r w:rsidRPr="00A67ADE">
        <w:tab/>
        <w:t>dokumenty potwierdzające kwalifikacje do wykonywania zawodu farmaceuty.</w:t>
      </w:r>
    </w:p>
    <w:p w:rsidR="00FB5A53" w:rsidRPr="00A67ADE" w:rsidRDefault="00FB5A53" w:rsidP="00FB5A53">
      <w:pPr>
        <w:pStyle w:val="USTustnpkodeksu"/>
      </w:pPr>
      <w:r w:rsidRPr="00A67ADE">
        <w:t>7. W przypadku istotnej zmiany okoliczności potwierdzonych dokumentami farmaceuta jest obowiązany przekazać niezwłocznie właściwej okręgowej ra</w:t>
      </w:r>
      <w:r>
        <w:t>dzie aptekarskiej aktualne doku</w:t>
      </w:r>
      <w:r w:rsidRPr="00A67ADE">
        <w:t>menty, o których mowa w</w:t>
      </w:r>
      <w:r>
        <w:t> ust. </w:t>
      </w:r>
      <w:r w:rsidRPr="00A67ADE">
        <w:t>6.</w:t>
      </w:r>
    </w:p>
    <w:p w:rsidR="00FB5A53" w:rsidRPr="00A67ADE" w:rsidRDefault="00FB5A53" w:rsidP="00FB5A53">
      <w:pPr>
        <w:pStyle w:val="USTustnpkodeksu"/>
      </w:pPr>
      <w:r w:rsidRPr="00A67ADE">
        <w:t>8. Farmaceuta będący obywatelem państwa członkowskiego Unii Europejskiej, przenoszący się po ra</w:t>
      </w:r>
      <w:r>
        <w:t>z pierwszy na terytorium Rzeczy</w:t>
      </w:r>
      <w:r w:rsidRPr="00A67ADE">
        <w:t>pospolitej Polskiej w celu tymczasowego i okazjonal</w:t>
      </w:r>
      <w:r>
        <w:t>nego wykonywania czynności zawo</w:t>
      </w:r>
      <w:r w:rsidRPr="00A67ADE">
        <w:t>dowych farm</w:t>
      </w:r>
      <w:r w:rsidRPr="00A67ADE">
        <w:t>a</w:t>
      </w:r>
      <w:r w:rsidRPr="00A67ADE">
        <w:t>ceuty, jest zwolniony z </w:t>
      </w:r>
      <w:r>
        <w:t>obo</w:t>
      </w:r>
      <w:r w:rsidRPr="00A67ADE">
        <w:t>wiązku rejestracji w </w:t>
      </w:r>
      <w:r>
        <w:t>Zakładzie Ubezpieczeń Społecz</w:t>
      </w:r>
      <w:r w:rsidRPr="00A67ADE">
        <w:t>nych w celu dokonywania rozliczeń zwi</w:t>
      </w:r>
      <w:r w:rsidRPr="00A67ADE">
        <w:t>ą</w:t>
      </w:r>
      <w:r w:rsidRPr="00A67ADE">
        <w:t>zanych z tymczasowym i okazjonalnym wykonywaniem czynności zawodowych farmaceuty. W takim przypadku farm</w:t>
      </w:r>
      <w:r w:rsidRPr="00A67ADE">
        <w:t>a</w:t>
      </w:r>
      <w:r w:rsidRPr="00A67ADE">
        <w:t>ceuta informuje o </w:t>
      </w:r>
      <w:r>
        <w:t>tym</w:t>
      </w:r>
      <w:r w:rsidRPr="00A67ADE">
        <w:t>czasowym i okazjonalnym wykonywaniu tych czynności na piśmie właściwy ze względu na miejsce ich wykonywania oddział Zakładu Ubezpieczeń Społecznych albo przed rozpoczęciem wykonywania czynności zawod</w:t>
      </w:r>
      <w:r w:rsidRPr="00A67ADE">
        <w:t>o</w:t>
      </w:r>
      <w:r w:rsidRPr="00A67ADE">
        <w:t>wych, albo, w nagłych wypadkach, po ich wykonaniu.</w:t>
      </w:r>
    </w:p>
    <w:p w:rsidR="00FB5A53" w:rsidRPr="00A67ADE" w:rsidRDefault="00FB5A53" w:rsidP="00FB5A53">
      <w:pPr>
        <w:pStyle w:val="ARTartustawynprozporzdzenia"/>
      </w:pPr>
      <w:r w:rsidRPr="00B153E8">
        <w:rPr>
          <w:rStyle w:val="Ppogrubienie"/>
        </w:rPr>
        <w:t>Art. 6b.</w:t>
      </w:r>
      <w:r w:rsidRPr="00A67ADE">
        <w:t> 1. Farmaceuta, o którym mowa w</w:t>
      </w:r>
      <w:r>
        <w:t> art. </w:t>
      </w:r>
      <w:r w:rsidRPr="00A67ADE">
        <w:t>6a</w:t>
      </w:r>
      <w:r>
        <w:t xml:space="preserve"> ust. </w:t>
      </w:r>
      <w:r w:rsidRPr="00A67ADE">
        <w:t>1, podlega obowiązkowemu wpisowi do rejestru uproszczon</w:t>
      </w:r>
      <w:r w:rsidRPr="00A67ADE">
        <w:t>e</w:t>
      </w:r>
      <w:r w:rsidRPr="00A67ADE">
        <w:t>go, o którym mowa w</w:t>
      </w:r>
      <w:r>
        <w:t> art. </w:t>
      </w:r>
      <w:r w:rsidRPr="00A67ADE">
        <w:t>8a</w:t>
      </w:r>
      <w:r>
        <w:t xml:space="preserve"> ust. </w:t>
      </w:r>
      <w:r w:rsidRPr="00A67ADE">
        <w:t>1, prowadzonego przez okręgową radę aptek</w:t>
      </w:r>
      <w:r>
        <w:t>arską właściwą ze względu na za</w:t>
      </w:r>
      <w:r w:rsidRPr="00A67ADE">
        <w:t>mierzone miejsce wykonywania czynności zawodowy</w:t>
      </w:r>
      <w:r>
        <w:t>ch farmaceuty, na czas ich wyko</w:t>
      </w:r>
      <w:r w:rsidRPr="00A67ADE">
        <w:t>nywania.</w:t>
      </w:r>
    </w:p>
    <w:p w:rsidR="00FB5A53" w:rsidRPr="00A67ADE" w:rsidRDefault="00FB5A53" w:rsidP="00FB5A53">
      <w:pPr>
        <w:pStyle w:val="USTustnpkodeksu"/>
      </w:pPr>
      <w:r w:rsidRPr="00A67ADE">
        <w:t>2. Okręgowa rada aptekarska może zwrócić się do właściwego organu państwa członkowskiego Unii Europejskiej, w którym farmaceuta posiada prawo do wykonywania zawodu, o </w:t>
      </w:r>
      <w:r>
        <w:t>przedsta</w:t>
      </w:r>
      <w:r w:rsidRPr="00A67ADE">
        <w:t>wienie inform</w:t>
      </w:r>
      <w:r>
        <w:t>acji potwierdzających, że farm</w:t>
      </w:r>
      <w:r>
        <w:t>a</w:t>
      </w:r>
      <w:r w:rsidRPr="00A67ADE">
        <w:t>ceuta prowadzi działalność zgodnie z prawem, wykonuje zawód w </w:t>
      </w:r>
      <w:r>
        <w:t>sposób należyty, jak rów</w:t>
      </w:r>
      <w:r w:rsidRPr="00A67ADE">
        <w:t>nież, że nie zostały na niego nałożone kary dyscyplinarne lub sankcje karne związane z </w:t>
      </w:r>
      <w:r>
        <w:t>wy</w:t>
      </w:r>
      <w:r w:rsidRPr="00A67ADE">
        <w:t>konywaniem zawodu.</w:t>
      </w:r>
    </w:p>
    <w:p w:rsidR="00FB5A53" w:rsidRPr="00A67ADE" w:rsidRDefault="00FB5A53" w:rsidP="00FB5A53">
      <w:pPr>
        <w:pStyle w:val="USTustnpkodeksu"/>
      </w:pPr>
      <w:r w:rsidRPr="00A67ADE">
        <w:t xml:space="preserve">3. Okręgowa </w:t>
      </w:r>
      <w:r>
        <w:t>rada aptekarska, na wniosek wła</w:t>
      </w:r>
      <w:r w:rsidRPr="00A67ADE">
        <w:t>ściwego organu państwa członkowskiego Unii Europejskiej, wymienia informacje pomocne przy rozpatrywaniu skarg składanych przez usługobiorców na farmaceutów tymczasowo i </w:t>
      </w:r>
      <w:r>
        <w:t>okazjonalnie wykonu</w:t>
      </w:r>
      <w:r w:rsidRPr="00A67ADE">
        <w:t>jących zawód. Usługobiorca, który złożył skargę, jest informowany o sposobie rozpatrzenia skargi.</w:t>
      </w:r>
    </w:p>
    <w:p w:rsidR="00FB5A53" w:rsidRPr="00A67ADE" w:rsidRDefault="00FB5A53" w:rsidP="00FB5A53">
      <w:pPr>
        <w:pStyle w:val="ARTartustawynprozporzdzenia"/>
      </w:pPr>
      <w:r w:rsidRPr="00B153E8">
        <w:rPr>
          <w:rStyle w:val="Ppogrubienie"/>
        </w:rPr>
        <w:t>Art. 6c.</w:t>
      </w:r>
      <w:r w:rsidRPr="00A67ADE">
        <w:t> Farmaceuta wykonujący tymczasowo i </w:t>
      </w:r>
      <w:r>
        <w:t>okazjo</w:t>
      </w:r>
      <w:r w:rsidRPr="00A67ADE">
        <w:t>nalnie na terytorium Rzeczypospolitej Polskiej czynności z</w:t>
      </w:r>
      <w:r w:rsidRPr="00A67ADE">
        <w:t>a</w:t>
      </w:r>
      <w:r w:rsidRPr="00A67ADE">
        <w:t>wodowe farmaceuty podlega przepisom prawnym dotyczącym wykonywania zawodu farmaceuty i zasadom etyki i deontologii zawodowej oraz podlega odpowiedzialności zawodowej przed sądami aptekarskimi za postępowanie sprzeczne z tymi przepisami lub zasadami.</w:t>
      </w:r>
    </w:p>
    <w:p w:rsidR="00FB5A53" w:rsidRPr="00FB5A53" w:rsidRDefault="00FB5A53" w:rsidP="00FB5A53">
      <w:pPr>
        <w:pStyle w:val="ARTartustawynprozporzdzenia"/>
      </w:pPr>
      <w:r w:rsidRPr="00B153E8">
        <w:rPr>
          <w:rStyle w:val="Ppogrubienie"/>
        </w:rPr>
        <w:t>Art.</w:t>
      </w:r>
      <w:r w:rsidRPr="00FB5A53">
        <w:rPr>
          <w:rStyle w:val="Ppogrubienie"/>
        </w:rPr>
        <w:t> 6d.</w:t>
      </w:r>
      <w:r w:rsidRPr="00FB5A53">
        <w:rPr>
          <w:rStyle w:val="IGindeksgrny"/>
        </w:rPr>
        <w:footnoteReference w:id="14"/>
      </w:r>
      <w:r w:rsidRPr="00FB5A53">
        <w:rPr>
          <w:rStyle w:val="IGindeksgrny"/>
        </w:rPr>
        <w:t>)</w:t>
      </w:r>
      <w:r w:rsidRPr="00FB5A53">
        <w:t> Przepisów art. 6a–6c nie stosuje się do cudzoziemca lub bezpaństwowca:</w:t>
      </w:r>
    </w:p>
    <w:p w:rsidR="00FB5A53" w:rsidRPr="00A67ADE" w:rsidRDefault="00FB5A53" w:rsidP="00FB5A53">
      <w:pPr>
        <w:pStyle w:val="PKTpunkt"/>
      </w:pPr>
      <w:r w:rsidRPr="00A67ADE">
        <w:t>1)</w:t>
      </w:r>
      <w:r w:rsidRPr="00A67ADE">
        <w:tab/>
        <w:t>posiadającego zezwolenie na pobyt czasowy udzielone w związku z okolicznością, o której mowa w</w:t>
      </w:r>
      <w:r>
        <w:t> art. </w:t>
      </w:r>
      <w:r w:rsidRPr="00A67ADE">
        <w:t>159</w:t>
      </w:r>
      <w:r>
        <w:t xml:space="preserve"> ust. </w:t>
      </w:r>
      <w:r w:rsidRPr="00A67ADE">
        <w:t>1</w:t>
      </w:r>
      <w:r>
        <w:t xml:space="preserve"> pkt </w:t>
      </w:r>
      <w:r w:rsidRPr="00A67ADE">
        <w:t>1</w:t>
      </w:r>
      <w:r>
        <w:t xml:space="preserve"> lit. </w:t>
      </w:r>
      <w:r w:rsidRPr="00A67ADE">
        <w:t>c lub d ustawy z dnia 12 grudnia 2013 r. o cudzoziemcach;</w:t>
      </w:r>
    </w:p>
    <w:p w:rsidR="00FB5A53" w:rsidRPr="00A67ADE" w:rsidRDefault="00FB5A53" w:rsidP="00FB5A53">
      <w:pPr>
        <w:pStyle w:val="PKTpunkt"/>
      </w:pPr>
      <w:r w:rsidRPr="00A67ADE">
        <w:t>2)</w:t>
      </w:r>
      <w:r w:rsidRPr="00A67ADE">
        <w:tab/>
        <w:t>któremu w Rzeczypospolitej Polskiej nadano status uchodźcy lub udzielono ochrony uzupełniającej.</w:t>
      </w:r>
    </w:p>
    <w:p w:rsidR="00FB5A53" w:rsidRPr="00A67ADE" w:rsidRDefault="00FB5A53" w:rsidP="00FB5A53">
      <w:pPr>
        <w:pStyle w:val="ROZDZODDZOZNoznaczenierozdziauluboddziau"/>
      </w:pPr>
      <w:r w:rsidRPr="00A67ADE">
        <w:t>Rozdział 2</w:t>
      </w:r>
    </w:p>
    <w:p w:rsidR="00FB5A53" w:rsidRPr="00A67ADE" w:rsidRDefault="00FB5A53" w:rsidP="00FB5A53">
      <w:pPr>
        <w:pStyle w:val="ROZDZODDZPRZEDMprzedmiotregulacjirozdziauluboddziau"/>
      </w:pPr>
      <w:r w:rsidRPr="00A67ADE">
        <w:t>Zadania i zasady działania samorządu aptekarskiego</w:t>
      </w:r>
    </w:p>
    <w:p w:rsidR="00FB5A53" w:rsidRPr="00FB5A53" w:rsidRDefault="00FB5A53" w:rsidP="00FB5A53">
      <w:pPr>
        <w:pStyle w:val="ARTartustawynprozporzdzenia"/>
      </w:pPr>
      <w:r w:rsidRPr="00B153E8">
        <w:rPr>
          <w:rStyle w:val="Ppogrubienie"/>
        </w:rPr>
        <w:t>Art.</w:t>
      </w:r>
      <w:r w:rsidRPr="00FB5A53">
        <w:rPr>
          <w:rStyle w:val="Ppogrubienie"/>
        </w:rPr>
        <w:t> 7.</w:t>
      </w:r>
      <w:r w:rsidRPr="00FB5A53">
        <w:t> 1. Zadaniem samorządu aptekarskiego jest w szczególności:</w:t>
      </w:r>
    </w:p>
    <w:p w:rsidR="00FB5A53" w:rsidRPr="00A67ADE" w:rsidRDefault="00FB5A53" w:rsidP="00FB5A53">
      <w:pPr>
        <w:pStyle w:val="PKTpunkt"/>
      </w:pPr>
      <w:r w:rsidRPr="00A67ADE">
        <w:t>1)</w:t>
      </w:r>
      <w:r w:rsidRPr="00A67ADE">
        <w:tab/>
        <w:t xml:space="preserve">reprezentowanie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i</w:t>
      </w:r>
      <w:r w:rsidRPr="00A67ADE">
        <w:rPr>
          <w:rStyle w:val="Kkursywa"/>
        </w:rPr>
        <w:t> </w:t>
      </w:r>
      <w:r w:rsidRPr="00A67ADE">
        <w:t>obrona jego interesów;</w:t>
      </w:r>
    </w:p>
    <w:p w:rsidR="00FB5A53" w:rsidRPr="00A67ADE" w:rsidRDefault="00FB5A53" w:rsidP="00FB5A53">
      <w:pPr>
        <w:pStyle w:val="PKTpunkt"/>
      </w:pPr>
      <w:r w:rsidRPr="00A67ADE">
        <w:t>2)</w:t>
      </w:r>
      <w:r w:rsidRPr="00A67ADE">
        <w:tab/>
        <w:t>troska o zachowanie godności i niezależności zawodu;</w:t>
      </w:r>
    </w:p>
    <w:p w:rsidR="00FB5A53" w:rsidRPr="00A67ADE" w:rsidRDefault="00FB5A53" w:rsidP="00FB5A53">
      <w:pPr>
        <w:pStyle w:val="PKTpunkt"/>
      </w:pPr>
      <w:r w:rsidRPr="00A67ADE">
        <w:t>3)</w:t>
      </w:r>
      <w:r w:rsidRPr="00A67ADE">
        <w:tab/>
        <w:t>kodyfikowanie, krzewienie i strzeżenie zasad etyki i deontologii zawodowej;</w:t>
      </w:r>
    </w:p>
    <w:p w:rsidR="00FB5A53" w:rsidRPr="00A67ADE" w:rsidRDefault="00FB5A53" w:rsidP="00FB5A53">
      <w:pPr>
        <w:pStyle w:val="PKTpunkt"/>
      </w:pPr>
      <w:r w:rsidRPr="00A67ADE">
        <w:t>4)</w:t>
      </w:r>
      <w:r w:rsidRPr="00A67ADE">
        <w:tab/>
        <w:t>integracja środowiska zawodowego;</w:t>
      </w:r>
    </w:p>
    <w:p w:rsidR="00FB5A53" w:rsidRPr="00A67ADE" w:rsidRDefault="00FB5A53" w:rsidP="00FB5A53">
      <w:pPr>
        <w:pStyle w:val="PKTpunkt"/>
      </w:pPr>
      <w:r w:rsidRPr="00A67ADE">
        <w:t>5)</w:t>
      </w:r>
      <w:r w:rsidRPr="00A67ADE">
        <w:tab/>
        <w:t>sprawowanie pieczy i nadzoru nad wykonywaniem zawodu;</w:t>
      </w:r>
    </w:p>
    <w:p w:rsidR="00FB5A53" w:rsidRPr="00A67ADE" w:rsidRDefault="00FB5A53" w:rsidP="00FB5A53">
      <w:pPr>
        <w:pStyle w:val="PKTpunkt"/>
      </w:pPr>
      <w:r w:rsidRPr="00A67ADE">
        <w:t>6)</w:t>
      </w:r>
      <w:r w:rsidRPr="00A67ADE">
        <w:tab/>
        <w:t>współdziałanie z organami administracji publicznej, związkami zawodowymi i samorządami zawodowymi oraz i</w:t>
      </w:r>
      <w:r w:rsidRPr="00A67ADE">
        <w:t>n</w:t>
      </w:r>
      <w:r w:rsidRPr="00A67ADE">
        <w:t>nymi organizacjami społecznymi w sprawach związanych z wykonywaniem zawodu i innych dotyczących farmacji, a mających wpływ na ochronę zdrowia publicznego;</w:t>
      </w:r>
    </w:p>
    <w:p w:rsidR="00FB5A53" w:rsidRPr="00A67ADE" w:rsidRDefault="00FB5A53" w:rsidP="00FB5A53">
      <w:pPr>
        <w:pStyle w:val="PKTpunkt"/>
      </w:pPr>
      <w:r w:rsidRPr="00A67ADE">
        <w:t>7)</w:t>
      </w:r>
      <w:r w:rsidRPr="00A67ADE">
        <w:tab/>
        <w:t>współpraca z towarzystwami naukowymi, szkołami wyższymi i jednostkami badawczo</w:t>
      </w:r>
      <w:r>
        <w:noBreakHyphen/>
      </w:r>
      <w:r w:rsidRPr="00A67ADE">
        <w:t>rozwojowymi w kraju i za granicą;</w:t>
      </w:r>
    </w:p>
    <w:p w:rsidR="00FB5A53" w:rsidRPr="00A67ADE" w:rsidRDefault="00FB5A53" w:rsidP="00FB5A53">
      <w:pPr>
        <w:pStyle w:val="PKTpunkt"/>
      </w:pPr>
      <w:r w:rsidRPr="00A67ADE">
        <w:t>8)</w:t>
      </w:r>
      <w:r w:rsidRPr="00A67ADE">
        <w:tab/>
        <w:t>prowadzenie działalności samopomocowej oraz innych form pomocy materialnej dla członków samorządu i ich r</w:t>
      </w:r>
      <w:r w:rsidRPr="00A67ADE">
        <w:t>o</w:t>
      </w:r>
      <w:r w:rsidRPr="00A67ADE">
        <w:t>dzin;</w:t>
      </w:r>
    </w:p>
    <w:p w:rsidR="00FB5A53" w:rsidRPr="00A67ADE" w:rsidRDefault="00FB5A53" w:rsidP="00FB5A53">
      <w:pPr>
        <w:pStyle w:val="PKTpunkt"/>
      </w:pPr>
      <w:r w:rsidRPr="00A67ADE">
        <w:t>9)</w:t>
      </w:r>
      <w:r w:rsidRPr="00A67ADE">
        <w:tab/>
        <w:t>zajmowanie stanowiska w sprawach organizacji ochrony zdrowia i gospodarki produktami leczniczymi;</w:t>
      </w:r>
    </w:p>
    <w:p w:rsidR="00FB5A53" w:rsidRPr="00A67ADE" w:rsidRDefault="00FB5A53" w:rsidP="00FB5A53">
      <w:pPr>
        <w:pStyle w:val="PKTpunkt"/>
      </w:pPr>
      <w:r w:rsidRPr="00A67ADE">
        <w:t>9a)</w:t>
      </w:r>
      <w:r w:rsidRPr="00A67ADE">
        <w:tab/>
        <w:t>udzielanie informacji dotyczących zasad wykonywania zawodu, zasad etyki zawodowej, przepisów dotyczących ochrony zdrowia i ubezpieczeń społecznych;</w:t>
      </w:r>
    </w:p>
    <w:p w:rsidR="00FB5A53" w:rsidRPr="00A67ADE" w:rsidRDefault="00FB5A53" w:rsidP="00FB5A53">
      <w:pPr>
        <w:pStyle w:val="PKTpunkt"/>
      </w:pPr>
      <w:r w:rsidRPr="00A67ADE">
        <w:t>10)</w:t>
      </w:r>
      <w:r w:rsidRPr="00A67ADE">
        <w:tab/>
        <w:t>wykonywanie innych zadań określonych odrębnymi przepisami.</w:t>
      </w:r>
    </w:p>
    <w:p w:rsidR="00FB5A53" w:rsidRPr="00FB5A53" w:rsidRDefault="00FB5A53" w:rsidP="00FB5A53">
      <w:pPr>
        <w:pStyle w:val="USTustnpkodeksu"/>
      </w:pPr>
      <w:r w:rsidRPr="00A67ADE">
        <w:t>2.</w:t>
      </w:r>
      <w:r w:rsidRPr="00FB5A53">
        <w:t> Zadania określone w ust. 1 samorząd aptekarski wykonuje w szczególności przez:</w:t>
      </w:r>
    </w:p>
    <w:p w:rsidR="00FB5A53" w:rsidRPr="00A67ADE" w:rsidRDefault="00FB5A53" w:rsidP="00FB5A53">
      <w:pPr>
        <w:pStyle w:val="PKTpunkt"/>
      </w:pPr>
      <w:r w:rsidRPr="00A67ADE">
        <w:t>1)</w:t>
      </w:r>
      <w:r w:rsidRPr="00A67ADE">
        <w:tab/>
        <w:t xml:space="preserve">stwierdzenie prawa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PKTpunkt"/>
      </w:pPr>
      <w:r w:rsidRPr="00A67ADE">
        <w:t>2)</w:t>
      </w:r>
      <w:r w:rsidRPr="00A67ADE">
        <w:tab/>
        <w:t>prowadzenie rejestru farmaceutów;</w:t>
      </w:r>
    </w:p>
    <w:p w:rsidR="00FB5A53" w:rsidRPr="00A67ADE" w:rsidRDefault="00FB5A53" w:rsidP="00FB5A53">
      <w:pPr>
        <w:pStyle w:val="PKTpunkt"/>
      </w:pPr>
      <w:r w:rsidRPr="00A67ADE">
        <w:t>3)</w:t>
      </w:r>
      <w:r w:rsidRPr="00A67ADE">
        <w:tab/>
        <w:t>(uchylony);</w:t>
      </w:r>
    </w:p>
    <w:p w:rsidR="00FB5A53" w:rsidRPr="00A67ADE" w:rsidRDefault="00FB5A53" w:rsidP="00FB5A53">
      <w:pPr>
        <w:pStyle w:val="PKTpunkt"/>
      </w:pPr>
      <w:r w:rsidRPr="00A67ADE">
        <w:t>4)</w:t>
      </w:r>
      <w:r w:rsidRPr="00A67ADE">
        <w:tab/>
        <w:t>współdziałanie w sprawach specjalizacji zawodowej;</w:t>
      </w:r>
    </w:p>
    <w:p w:rsidR="00FB5A53" w:rsidRPr="00A67ADE" w:rsidRDefault="00FB5A53" w:rsidP="00FB5A53">
      <w:pPr>
        <w:pStyle w:val="PKTpunkt"/>
      </w:pPr>
      <w:r w:rsidRPr="00A67ADE">
        <w:t>5)</w:t>
      </w:r>
      <w:r w:rsidRPr="00A67ADE">
        <w:tab/>
        <w:t>udział w komisjach konkursowych na stanowiska określone w odrębnych przepisach;</w:t>
      </w:r>
    </w:p>
    <w:p w:rsidR="00FB5A53" w:rsidRPr="00A67ADE" w:rsidRDefault="00FB5A53" w:rsidP="00FB5A53">
      <w:pPr>
        <w:pStyle w:val="PKTpunkt"/>
      </w:pPr>
      <w:r w:rsidRPr="00A67ADE">
        <w:t>6)</w:t>
      </w:r>
      <w:r w:rsidRPr="00A67ADE">
        <w:tab/>
        <w:t xml:space="preserve">opiniowanie projektów aktów normatywnych dotyczących produktów leczniczych, aptek i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oraz występowanie z wnioskiem o podjęcie inicjatywy ustawodawczej;</w:t>
      </w:r>
    </w:p>
    <w:p w:rsidR="00FB5A53" w:rsidRPr="00A67ADE" w:rsidRDefault="00FB5A53" w:rsidP="00FB5A53">
      <w:pPr>
        <w:pStyle w:val="PKTpunkt"/>
      </w:pPr>
      <w:r w:rsidRPr="00A67ADE">
        <w:t>7)</w:t>
      </w:r>
      <w:r w:rsidRPr="00A67ADE">
        <w:tab/>
        <w:t>wydawanie opinii w sprawach udzielania lub cofania zezwoleń na prowadzenie aptek lub hurtowni;</w:t>
      </w:r>
    </w:p>
    <w:p w:rsidR="00FB5A53" w:rsidRPr="00A67ADE" w:rsidRDefault="00FB5A53" w:rsidP="00FB5A53">
      <w:pPr>
        <w:pStyle w:val="PKTpunkt"/>
      </w:pPr>
      <w:r w:rsidRPr="00A67ADE">
        <w:t>8)</w:t>
      </w:r>
      <w:r w:rsidRPr="00A67ADE">
        <w:tab/>
        <w:t>(uchylony);</w:t>
      </w:r>
    </w:p>
    <w:p w:rsidR="00FB5A53" w:rsidRPr="00A67ADE" w:rsidRDefault="00FB5A53" w:rsidP="00FB5A53">
      <w:pPr>
        <w:pStyle w:val="PKTpunkt"/>
      </w:pPr>
      <w:r w:rsidRPr="00A67ADE">
        <w:t>9)</w:t>
      </w:r>
      <w:r w:rsidRPr="00A67ADE">
        <w:tab/>
        <w:t>opiniowanie i wnioskowanie w sprawach kształcenia przed</w:t>
      </w:r>
      <w:r>
        <w:noBreakHyphen/>
        <w:t xml:space="preserve"> </w:t>
      </w:r>
      <w:r w:rsidRPr="00A67ADE">
        <w:t>i podyplomowego farmaceutów i techników farmace</w:t>
      </w:r>
      <w:r w:rsidRPr="00A67ADE">
        <w:t>u</w:t>
      </w:r>
      <w:r w:rsidRPr="00A67ADE">
        <w:t>tycznych;</w:t>
      </w:r>
    </w:p>
    <w:p w:rsidR="00FB5A53" w:rsidRPr="00A67ADE" w:rsidRDefault="00FB5A53" w:rsidP="00FB5A53">
      <w:pPr>
        <w:pStyle w:val="PKTpunkt"/>
      </w:pPr>
      <w:r w:rsidRPr="00A67ADE">
        <w:t>10)</w:t>
      </w:r>
      <w:r w:rsidRPr="00A67ADE">
        <w:tab/>
        <w:t xml:space="preserve">prowadzenie badań dotyczących służb farmaceutycznych i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PKTpunkt"/>
      </w:pPr>
      <w:r w:rsidRPr="00A67ADE">
        <w:t>11)</w:t>
      </w:r>
      <w:r w:rsidRPr="00A67ADE">
        <w:tab/>
        <w:t>występowanie w obronie interesów indywidualnych i zbiorowych członków izb aptekarskich;</w:t>
      </w:r>
    </w:p>
    <w:p w:rsidR="00FB5A53" w:rsidRPr="00A67ADE" w:rsidRDefault="00FB5A53" w:rsidP="00FB5A53">
      <w:pPr>
        <w:pStyle w:val="PKTpunkt"/>
      </w:pPr>
      <w:r w:rsidRPr="00A67ADE">
        <w:t>12)</w:t>
      </w:r>
      <w:r w:rsidRPr="00A67ADE">
        <w:tab/>
        <w:t xml:space="preserve">sprawowanie sądownictwa dyscyplinarnego w zakresie odpowiedzialności zawodowej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oraz sądownictwa polubownego;</w:t>
      </w:r>
    </w:p>
    <w:p w:rsidR="00FB5A53" w:rsidRPr="00A67ADE" w:rsidRDefault="00FB5A53" w:rsidP="00FB5A53">
      <w:pPr>
        <w:pStyle w:val="PKTpunkt"/>
      </w:pPr>
      <w:r w:rsidRPr="00A67ADE">
        <w:t>13)</w:t>
      </w:r>
      <w:r w:rsidRPr="00A67ADE">
        <w:tab/>
        <w:t>prowadzenie działalności gospodarczej, wydawniczej i zarządzanie majątkiem izby.</w:t>
      </w:r>
    </w:p>
    <w:p w:rsidR="00FB5A53" w:rsidRPr="00A67ADE" w:rsidRDefault="00FB5A53" w:rsidP="00FB5A53">
      <w:pPr>
        <w:pStyle w:val="ARTartustawynprozporzdzenia"/>
      </w:pPr>
      <w:r w:rsidRPr="00B153E8">
        <w:rPr>
          <w:rStyle w:val="Ppogrubienie"/>
        </w:rPr>
        <w:t>Art. 8.</w:t>
      </w:r>
      <w:r w:rsidRPr="00A67ADE">
        <w:t> 1. Osoba, która uzyska prawo wykonywania zawodu farmaceuty, podlega wpisowi do rejestru farmaceutów prowadzonego przez właściwą okręgową radę aptekarską.</w:t>
      </w:r>
    </w:p>
    <w:p w:rsidR="00FB5A53" w:rsidRPr="00FB5A53" w:rsidRDefault="00FB5A53" w:rsidP="00FB5A53">
      <w:pPr>
        <w:pStyle w:val="USTustnpkodeksu"/>
      </w:pPr>
      <w:r w:rsidRPr="00A67ADE">
        <w:t>2.</w:t>
      </w:r>
      <w:r w:rsidRPr="00FB5A53">
        <w:t> Rejestr farmaceutów zawiera następujące dane:</w:t>
      </w:r>
    </w:p>
    <w:p w:rsidR="00FB5A53" w:rsidRPr="00A67ADE" w:rsidRDefault="00FB5A53" w:rsidP="00FB5A53">
      <w:pPr>
        <w:pStyle w:val="PKTpunkt"/>
      </w:pPr>
      <w:r w:rsidRPr="00A67ADE">
        <w:t>1)</w:t>
      </w:r>
      <w:r w:rsidRPr="00A67ADE">
        <w:tab/>
        <w:t>imię i nazwisko, datę i miejsce urodzenia, imiona rodziców, obywatelstwo oraz miejsce zamieszkania;</w:t>
      </w:r>
    </w:p>
    <w:p w:rsidR="00FB5A53" w:rsidRPr="00FB5A53" w:rsidRDefault="00FB5A53" w:rsidP="00FB5A53">
      <w:pPr>
        <w:pStyle w:val="PKTpunkt"/>
      </w:pPr>
      <w:r w:rsidRPr="00A67ADE">
        <w:t>2)</w:t>
      </w:r>
      <w:r w:rsidRPr="00FB5A53">
        <w:tab/>
        <w:t>dane dotyczące wykształcenia, w tym:</w:t>
      </w:r>
    </w:p>
    <w:p w:rsidR="00FB5A53" w:rsidRPr="00A67ADE" w:rsidRDefault="00FB5A53" w:rsidP="00FB5A53">
      <w:pPr>
        <w:pStyle w:val="LITlitera"/>
      </w:pPr>
      <w:r w:rsidRPr="00A67ADE">
        <w:t>a)</w:t>
      </w:r>
      <w:r w:rsidRPr="00A67ADE">
        <w:tab/>
        <w:t>numer dyplomu szkoły wyższej,</w:t>
      </w:r>
    </w:p>
    <w:p w:rsidR="00FB5A53" w:rsidRPr="00A67ADE" w:rsidRDefault="00FB5A53" w:rsidP="00FB5A53">
      <w:pPr>
        <w:pStyle w:val="LITlitera"/>
      </w:pPr>
      <w:r w:rsidRPr="00A67ADE">
        <w:t>b)</w:t>
      </w:r>
      <w:r w:rsidRPr="00A67ADE">
        <w:tab/>
        <w:t>nazwę ukończonej szkoły wyższej, jej siedzibę i wydział,</w:t>
      </w:r>
    </w:p>
    <w:p w:rsidR="00FB5A53" w:rsidRPr="00A67ADE" w:rsidRDefault="00FB5A53" w:rsidP="00FB5A53">
      <w:pPr>
        <w:pStyle w:val="LITlitera"/>
      </w:pPr>
      <w:r w:rsidRPr="00A67ADE">
        <w:t>c)</w:t>
      </w:r>
      <w:r w:rsidRPr="00A67ADE">
        <w:tab/>
        <w:t>rok ukończenia studiów,</w:t>
      </w:r>
    </w:p>
    <w:p w:rsidR="00FB5A53" w:rsidRPr="00A67ADE" w:rsidRDefault="00FB5A53" w:rsidP="00FB5A53">
      <w:pPr>
        <w:pStyle w:val="LITlitera"/>
      </w:pPr>
      <w:r w:rsidRPr="00A67ADE">
        <w:t>d)</w:t>
      </w:r>
      <w:r w:rsidRPr="00A67ADE">
        <w:tab/>
        <w:t>datę i miejsce ukończenia rocznej praktyki w aptece,</w:t>
      </w:r>
    </w:p>
    <w:p w:rsidR="00FB5A53" w:rsidRPr="00A67ADE" w:rsidRDefault="00FB5A53" w:rsidP="00FB5A53">
      <w:pPr>
        <w:pStyle w:val="LITlitera"/>
      </w:pPr>
      <w:r w:rsidRPr="00A67ADE">
        <w:t>e)</w:t>
      </w:r>
      <w:r w:rsidRPr="00A67ADE">
        <w:tab/>
        <w:t>rodzaj i stopień posiadanej specjalizacji, datę jej uzyskania oraz nazwę jednostki szkolącej,</w:t>
      </w:r>
    </w:p>
    <w:p w:rsidR="00FB5A53" w:rsidRPr="00A67ADE" w:rsidRDefault="00FB5A53" w:rsidP="00FB5A53">
      <w:pPr>
        <w:pStyle w:val="LITlitera"/>
      </w:pPr>
      <w:r w:rsidRPr="00A67ADE">
        <w:t>f)</w:t>
      </w:r>
      <w:r w:rsidRPr="00A67ADE">
        <w:tab/>
        <w:t>rodzaj i datę uzyskania stopnia i tytułu naukowego oraz nazwę jednostki nadającej ten stopień i tytuł;</w:t>
      </w:r>
    </w:p>
    <w:p w:rsidR="00FB5A53" w:rsidRPr="00FB5A53" w:rsidRDefault="00FB5A53" w:rsidP="00FB5A53">
      <w:pPr>
        <w:pStyle w:val="PKTpunkt"/>
      </w:pPr>
      <w:r w:rsidRPr="00A67ADE">
        <w:t>3)</w:t>
      </w:r>
      <w:r w:rsidRPr="00FB5A53">
        <w:tab/>
        <w:t>dane dotyczące prawa wykonywania zawodu, w tym:</w:t>
      </w:r>
    </w:p>
    <w:p w:rsidR="00FB5A53" w:rsidRPr="00A67ADE" w:rsidRDefault="00FB5A53" w:rsidP="00FB5A53">
      <w:pPr>
        <w:pStyle w:val="LITlitera"/>
      </w:pPr>
      <w:r w:rsidRPr="00A67ADE">
        <w:t>a)</w:t>
      </w:r>
      <w:r w:rsidRPr="00A67ADE">
        <w:tab/>
        <w:t>numer prawa wykonywania zawodu,</w:t>
      </w:r>
    </w:p>
    <w:p w:rsidR="00FB5A53" w:rsidRPr="00A67ADE" w:rsidRDefault="00FB5A53" w:rsidP="00FB5A53">
      <w:pPr>
        <w:pStyle w:val="LITlitera"/>
      </w:pPr>
      <w:r w:rsidRPr="00A67ADE">
        <w:t>b)</w:t>
      </w:r>
      <w:r w:rsidRPr="00A67ADE">
        <w:tab/>
        <w:t>numer uchwały rady aptekarskiej przyznającej prawo wykonywania zawodu,</w:t>
      </w:r>
    </w:p>
    <w:p w:rsidR="00FB5A53" w:rsidRPr="00A67ADE" w:rsidRDefault="00FB5A53" w:rsidP="00FB5A53">
      <w:pPr>
        <w:pStyle w:val="LITlitera"/>
      </w:pPr>
      <w:r w:rsidRPr="00A67ADE">
        <w:t>c)</w:t>
      </w:r>
      <w:r w:rsidRPr="00A67ADE">
        <w:tab/>
        <w:t>informację o posiadaniu prawa wykonywania zawodu w innym państwie,</w:t>
      </w:r>
    </w:p>
    <w:p w:rsidR="00FB5A53" w:rsidRPr="00A67ADE" w:rsidRDefault="00FB5A53" w:rsidP="00FB5A53">
      <w:pPr>
        <w:pStyle w:val="LITlitera"/>
      </w:pPr>
      <w:r w:rsidRPr="00A67ADE">
        <w:t>d)</w:t>
      </w:r>
      <w:r w:rsidRPr="00A67ADE">
        <w:tab/>
        <w:t>informację o ograniczeniach w wykonywaniu zawodu.</w:t>
      </w:r>
    </w:p>
    <w:p w:rsidR="00FB5A53" w:rsidRPr="00A67ADE" w:rsidRDefault="00FB5A53" w:rsidP="00FB5A53">
      <w:pPr>
        <w:pStyle w:val="USTustnpkodeksu"/>
      </w:pPr>
      <w:r w:rsidRPr="00A67ADE">
        <w:t>3. Farmaceuta ma obowiązek informować niezwłocznie okręgową izbę aptekarską, o której mowa w</w:t>
      </w:r>
      <w:r>
        <w:t> ust. </w:t>
      </w:r>
      <w:r w:rsidRPr="00A67ADE">
        <w:t>1, o danych objętych rejestrem farmaceutów i każdej zmianie tych danych.</w:t>
      </w:r>
    </w:p>
    <w:p w:rsidR="00FB5A53" w:rsidRPr="00A67ADE" w:rsidRDefault="00FB5A53" w:rsidP="00FB5A53">
      <w:pPr>
        <w:pStyle w:val="USTustnpkodeksu"/>
      </w:pPr>
      <w:r w:rsidRPr="00A67ADE">
        <w:t>4.</w:t>
      </w:r>
      <w:bookmarkStart w:id="8" w:name="_Ref376936099"/>
      <w:r w:rsidRPr="00A67ADE">
        <w:rPr>
          <w:rStyle w:val="IGindeksgrny"/>
        </w:rPr>
        <w:footnoteReference w:id="15"/>
      </w:r>
      <w:bookmarkEnd w:id="8"/>
      <w:r w:rsidRPr="00A67ADE">
        <w:rPr>
          <w:rStyle w:val="IGindeksgrny"/>
        </w:rPr>
        <w:t>)</w:t>
      </w:r>
      <w:r w:rsidRPr="00A67ADE">
        <w:t> Okręgowa rada aptekarska, za pośrednictwem Naczelnej Rady Aptekarskiej, jest obowiązana na żądanie ministra właściwego do spraw zdrowia przekazywać informacje objęte rejestrem farmaceutów.</w:t>
      </w:r>
    </w:p>
    <w:p w:rsidR="00FB5A53" w:rsidRPr="00A67ADE" w:rsidRDefault="00FB5A53" w:rsidP="00FB5A53">
      <w:pPr>
        <w:pStyle w:val="USTustnpkodeksu"/>
      </w:pPr>
      <w:r w:rsidRPr="00A67ADE">
        <w:t>4a.</w:t>
      </w:r>
      <w:bookmarkStart w:id="9" w:name="_Ref376934186"/>
      <w:r w:rsidRPr="00A67ADE">
        <w:rPr>
          <w:rStyle w:val="IGindeksgrny"/>
        </w:rPr>
        <w:footnoteReference w:id="16"/>
      </w:r>
      <w:bookmarkEnd w:id="9"/>
      <w:r w:rsidRPr="00A67ADE">
        <w:rPr>
          <w:rStyle w:val="IGindeksgrny"/>
        </w:rPr>
        <w:t>)</w:t>
      </w:r>
      <w:r w:rsidRPr="00A67ADE">
        <w:t> Okręgowa rada aptekarska za pośrednictwem Naczelnej Rady Aptekarskiej udostępnia systemowi informacji w ochronie zdrowia, o którym mowa w ustawie z dnia 28 kwietnia 2011 r. o systemie informacji w ochronie zdrowia (</w:t>
      </w:r>
      <w:r>
        <w:t>Dz. U. Nr </w:t>
      </w:r>
      <w:r w:rsidRPr="00A67ADE">
        <w:t>113,</w:t>
      </w:r>
      <w:r>
        <w:t xml:space="preserve"> poz. </w:t>
      </w:r>
      <w:r w:rsidRPr="00A67ADE">
        <w:t>657, z </w:t>
      </w:r>
      <w:proofErr w:type="spellStart"/>
      <w:r w:rsidRPr="00A67ADE">
        <w:t>późn</w:t>
      </w:r>
      <w:proofErr w:type="spellEnd"/>
      <w:r w:rsidRPr="00A67ADE">
        <w:t>. zm.</w:t>
      </w:r>
      <w:r w:rsidRPr="00A67ADE">
        <w:rPr>
          <w:rStyle w:val="IGindeksgrny"/>
        </w:rPr>
        <w:footnoteReference w:id="17"/>
      </w:r>
      <w:r w:rsidRPr="00A67ADE">
        <w:rPr>
          <w:rStyle w:val="IGindeksgrny"/>
        </w:rPr>
        <w:t>)</w:t>
      </w:r>
      <w:r w:rsidRPr="00A67ADE">
        <w:t>), dane objęte rejestrem farmaceutów.</w:t>
      </w:r>
    </w:p>
    <w:p w:rsidR="00FB5A53" w:rsidRPr="00A67ADE" w:rsidRDefault="00FB5A53" w:rsidP="00FB5A53">
      <w:pPr>
        <w:pStyle w:val="USTustnpkodeksu"/>
      </w:pPr>
      <w:r w:rsidRPr="00A67ADE">
        <w:t>4b.</w:t>
      </w:r>
      <w:r w:rsidRPr="00A67ADE">
        <w:rPr>
          <w:rStyle w:val="IGindeksgrny"/>
        </w:rPr>
        <w:footnoteReference w:id="18"/>
      </w:r>
      <w:r w:rsidRPr="00A67ADE">
        <w:rPr>
          <w:rStyle w:val="IGindeksgrny"/>
        </w:rPr>
        <w:t>)</w:t>
      </w:r>
      <w:r w:rsidRPr="00A67ADE">
        <w:t> Rejestr farmaceutów jest prowadzony w postaci elektronicznej.</w:t>
      </w:r>
    </w:p>
    <w:p w:rsidR="00FB5A53" w:rsidRPr="00A67ADE" w:rsidRDefault="00FB5A53" w:rsidP="00FB5A53">
      <w:pPr>
        <w:pStyle w:val="USTustnpkodeksu"/>
      </w:pPr>
      <w:r w:rsidRPr="00A67ADE">
        <w:t>5. Minister właściwy do spraw zdrowia określi, w drodze rozporządzenia, sposób prowadzenia rejestru farmaceutów, uwzględniając w szczególności tryb dokonywania wpisów i zmian w rejestrze oraz wykreśleń z rejestru.</w:t>
      </w:r>
    </w:p>
    <w:p w:rsidR="00FB5A53" w:rsidRPr="00A67ADE" w:rsidRDefault="00FB5A53" w:rsidP="00FB5A53">
      <w:pPr>
        <w:pStyle w:val="ARTartustawynprozporzdzenia"/>
      </w:pPr>
      <w:r w:rsidRPr="00B153E8">
        <w:rPr>
          <w:rStyle w:val="Ppogrubienie"/>
        </w:rPr>
        <w:t>Art. 8a.</w:t>
      </w:r>
      <w:r w:rsidRPr="00A67ADE">
        <w:t> 1. Okręgowa rada aptekarska prowadzi rejestr uproszczony obywateli państw członkowskich Unii Europe</w:t>
      </w:r>
      <w:r w:rsidRPr="00A67ADE">
        <w:t>j</w:t>
      </w:r>
      <w:r w:rsidRPr="00A67ADE">
        <w:t>skiej wykonujących na terenie tej izby tymczasowo i okazjonalnie czynności zawodowe farmaceuty.</w:t>
      </w:r>
    </w:p>
    <w:p w:rsidR="00FB5A53" w:rsidRPr="00FB5A53" w:rsidRDefault="00FB5A53" w:rsidP="00FB5A53">
      <w:pPr>
        <w:pStyle w:val="USTustnpkodeksu"/>
      </w:pPr>
      <w:r w:rsidRPr="00A67ADE">
        <w:t>2.</w:t>
      </w:r>
      <w:r w:rsidRPr="00FB5A53">
        <w:t> Rejestr uproszczony, o którym mowa w ust. 1, zawiera następujące dane:</w:t>
      </w:r>
    </w:p>
    <w:p w:rsidR="00FB5A53" w:rsidRPr="00A67ADE" w:rsidRDefault="00FB5A53" w:rsidP="00FB5A53">
      <w:pPr>
        <w:pStyle w:val="PKTpunkt"/>
      </w:pPr>
      <w:r w:rsidRPr="00A67ADE">
        <w:t>1)</w:t>
      </w:r>
      <w:r w:rsidRPr="00A67ADE">
        <w:tab/>
        <w:t>imię (imiona) i nazwisko;</w:t>
      </w:r>
    </w:p>
    <w:p w:rsidR="00FB5A53" w:rsidRPr="00A67ADE" w:rsidRDefault="00FB5A53" w:rsidP="00FB5A53">
      <w:pPr>
        <w:pStyle w:val="PKTpunkt"/>
      </w:pPr>
      <w:r w:rsidRPr="00A67ADE">
        <w:t>2)</w:t>
      </w:r>
      <w:r w:rsidRPr="00A67ADE">
        <w:tab/>
        <w:t>obywatelstwo (obywatelstwa);</w:t>
      </w:r>
    </w:p>
    <w:p w:rsidR="00FB5A53" w:rsidRPr="00A67ADE" w:rsidRDefault="00FB5A53" w:rsidP="00FB5A53">
      <w:pPr>
        <w:pStyle w:val="PKTpunkt"/>
      </w:pPr>
      <w:r w:rsidRPr="00A67ADE">
        <w:t>3)</w:t>
      </w:r>
      <w:r w:rsidRPr="00A67ADE">
        <w:tab/>
        <w:t>miejsce i datę urodzenia;</w:t>
      </w:r>
    </w:p>
    <w:p w:rsidR="00FB5A53" w:rsidRPr="00A67ADE" w:rsidRDefault="00FB5A53" w:rsidP="00FB5A53">
      <w:pPr>
        <w:pStyle w:val="PKTpunkt"/>
      </w:pPr>
      <w:r w:rsidRPr="00A67ADE">
        <w:t>4)</w:t>
      </w:r>
      <w:r w:rsidRPr="00A67ADE">
        <w:tab/>
        <w:t>nazwę i </w:t>
      </w:r>
      <w:r>
        <w:t>numer dokumentu potwierdza</w:t>
      </w:r>
      <w:r w:rsidRPr="00A67ADE">
        <w:t>jącego tożsamość;</w:t>
      </w:r>
    </w:p>
    <w:p w:rsidR="00FB5A53" w:rsidRPr="00A67ADE" w:rsidRDefault="00FB5A53" w:rsidP="00FB5A53">
      <w:pPr>
        <w:pStyle w:val="PKTpunkt"/>
      </w:pPr>
      <w:r w:rsidRPr="00A67ADE">
        <w:t>5)</w:t>
      </w:r>
      <w:r w:rsidRPr="00A67ADE">
        <w:tab/>
        <w:t>adres miejsca zamieszkania w państwie, w którym na stałe wykonuje zawód farmaceuty;</w:t>
      </w:r>
    </w:p>
    <w:p w:rsidR="00FB5A53" w:rsidRPr="00A67ADE" w:rsidRDefault="00FB5A53" w:rsidP="00FB5A53">
      <w:pPr>
        <w:pStyle w:val="PKTpunkt"/>
      </w:pPr>
      <w:r w:rsidRPr="00A67ADE">
        <w:t>6)</w:t>
      </w:r>
      <w:r w:rsidRPr="00A67ADE">
        <w:tab/>
        <w:t>adres pobytu farmaceuty na terytorium Rzeczypospolitej Polskiej;</w:t>
      </w:r>
    </w:p>
    <w:p w:rsidR="00FB5A53" w:rsidRPr="00A67ADE" w:rsidRDefault="00FB5A53" w:rsidP="00FB5A53">
      <w:pPr>
        <w:pStyle w:val="PKTpunkt"/>
      </w:pPr>
      <w:r w:rsidRPr="00A67ADE">
        <w:t>7)</w:t>
      </w:r>
      <w:r w:rsidRPr="00A67ADE">
        <w:tab/>
        <w:t>cechy identyfikacyjne zaświadc</w:t>
      </w:r>
      <w:r>
        <w:t>zenia wyda</w:t>
      </w:r>
      <w:r w:rsidRPr="00A67ADE">
        <w:t xml:space="preserve">nego przez właściwe organy państwa członkowskiego </w:t>
      </w:r>
      <w:r>
        <w:t>Unii Europejskiej, potwierdzają</w:t>
      </w:r>
      <w:r w:rsidRPr="00A67ADE">
        <w:t>cego wykonywa</w:t>
      </w:r>
      <w:r>
        <w:t>nie czynności zawodowych farma</w:t>
      </w:r>
      <w:r w:rsidRPr="00A67ADE">
        <w:t>ceuty w tym państwie oraz spełnienie wymagań dot</w:t>
      </w:r>
      <w:r w:rsidRPr="00A67ADE">
        <w:t>y</w:t>
      </w:r>
      <w:r w:rsidRPr="00A67ADE">
        <w:t>cząc</w:t>
      </w:r>
      <w:r>
        <w:t>ych postawy etycznej do wykony</w:t>
      </w:r>
      <w:r w:rsidRPr="00A67ADE">
        <w:t>wania zawodu farmaceuty;</w:t>
      </w:r>
    </w:p>
    <w:p w:rsidR="00FB5A53" w:rsidRPr="00A67ADE" w:rsidRDefault="00FB5A53" w:rsidP="00FB5A53">
      <w:pPr>
        <w:pStyle w:val="PKTpunkt"/>
      </w:pPr>
      <w:r w:rsidRPr="00A67ADE">
        <w:t>8)</w:t>
      </w:r>
      <w:r w:rsidRPr="00A67ADE">
        <w:tab/>
        <w:t>cechy ide</w:t>
      </w:r>
      <w:r>
        <w:t>ntyfikacyjne zaświadczenia wyda</w:t>
      </w:r>
      <w:r w:rsidRPr="00A67ADE">
        <w:t>nego przez właściwe organy państwa członkowskiego Unii Europejskiej lub innego dokumentu potwierdzającego posiadanie kwalifikacji do wykonywania zawodu farmaceuty;</w:t>
      </w:r>
    </w:p>
    <w:p w:rsidR="00FB5A53" w:rsidRPr="00A67ADE" w:rsidRDefault="00FB5A53" w:rsidP="00FB5A53">
      <w:pPr>
        <w:pStyle w:val="PKTpunkt"/>
      </w:pPr>
      <w:r w:rsidRPr="00A67ADE">
        <w:t>9)</w:t>
      </w:r>
      <w:r w:rsidRPr="00A67ADE">
        <w:tab/>
        <w:t>czas, o ile jest to możliwe, miejsce i charakter zamierzonego tymczasowego i okazjonalnego wykonywania czynności zawodowych farmaceuty.</w:t>
      </w:r>
    </w:p>
    <w:p w:rsidR="00FB5A53" w:rsidRPr="00A67ADE" w:rsidRDefault="00FB5A53" w:rsidP="00FB5A53">
      <w:pPr>
        <w:pStyle w:val="USTustnpkodeksu"/>
      </w:pPr>
      <w:r w:rsidRPr="00A67ADE">
        <w:t>3. Wpis do rejestru uproszczonego, o którym mowa w</w:t>
      </w:r>
      <w:r>
        <w:t> ust. </w:t>
      </w:r>
      <w:r w:rsidRPr="00A67ADE">
        <w:t>1, jest bezpłatny i nie może powodować opóźnień i utrudnień w tymczasowym i okazjonalnym wykonywaniu czynności zawodowych farmaceuty.</w:t>
      </w:r>
    </w:p>
    <w:p w:rsidR="00FB5A53" w:rsidRPr="00A67ADE" w:rsidRDefault="00FB5A53" w:rsidP="00FB5A53">
      <w:pPr>
        <w:pStyle w:val="USTustnpkodeksu"/>
      </w:pPr>
      <w:r w:rsidRPr="00A67ADE">
        <w:t>4. Minister właściwy do spraw zdrowia określi, w drodze rozporządzenia, sposób prowadzenia rejestru uproszczon</w:t>
      </w:r>
      <w:r w:rsidRPr="00A67ADE">
        <w:t>e</w:t>
      </w:r>
      <w:r w:rsidRPr="00A67ADE">
        <w:t>go, o którym mowa w</w:t>
      </w:r>
      <w:r>
        <w:t> ust. </w:t>
      </w:r>
      <w:r w:rsidRPr="00A67ADE">
        <w:t>1, uwzględniając w szczególności tryb dokonywania wpisów i zmian w rejestrze oraz wykreśleń z rejestru.</w:t>
      </w:r>
    </w:p>
    <w:p w:rsidR="00FB5A53" w:rsidRPr="00A67ADE" w:rsidRDefault="00FB5A53" w:rsidP="00FB5A53">
      <w:pPr>
        <w:pStyle w:val="ARTartustawynprozporzdzenia"/>
      </w:pPr>
      <w:r w:rsidRPr="00B153E8">
        <w:rPr>
          <w:rStyle w:val="Ppogrubienie"/>
        </w:rPr>
        <w:t>Art. 9.</w:t>
      </w:r>
      <w:r w:rsidRPr="00A67ADE">
        <w:t> 1. Kadencja organów izb aptekarskich trwa 4 lata.</w:t>
      </w:r>
    </w:p>
    <w:p w:rsidR="00FB5A53" w:rsidRPr="00A67ADE" w:rsidRDefault="00FB5A53" w:rsidP="00FB5A53">
      <w:pPr>
        <w:pStyle w:val="USTustnpkodeksu"/>
      </w:pPr>
      <w:r w:rsidRPr="00A67ADE">
        <w:t>2. Tę samą funkcję w organach izb aptekarskich można pełnić nie dłużej niż przez dwie kolejne kadencje.</w:t>
      </w:r>
    </w:p>
    <w:p w:rsidR="00FB5A53" w:rsidRPr="00A67ADE" w:rsidRDefault="00FB5A53" w:rsidP="00FB5A53">
      <w:pPr>
        <w:pStyle w:val="USTustnpkodeksu"/>
      </w:pPr>
      <w:r w:rsidRPr="00A67ADE">
        <w:t>3. Wybory do organów izb aptekarskich odbywają się w głosowaniu tajnym, przy nieograniczonej liczbie kandyd</w:t>
      </w:r>
      <w:r w:rsidRPr="00A67ADE">
        <w:t>a</w:t>
      </w:r>
      <w:r w:rsidRPr="00A67ADE">
        <w:t>tów.</w:t>
      </w:r>
    </w:p>
    <w:p w:rsidR="00FB5A53" w:rsidRPr="00A67ADE" w:rsidRDefault="00FB5A53" w:rsidP="00FB5A53">
      <w:pPr>
        <w:pStyle w:val="USTustnpkodeksu"/>
      </w:pPr>
      <w:r w:rsidRPr="00A67ADE">
        <w:t xml:space="preserve">4. Czynne prawo wyborcze przysługuje wszystkim członkom izb aptekarskich, z wyłączeniem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zawiesz</w:t>
      </w:r>
      <w:r w:rsidRPr="00A67ADE">
        <w:t>o</w:t>
      </w:r>
      <w:r w:rsidRPr="00A67ADE">
        <w:t>nych w prawie wykonywania zawodu.</w:t>
      </w:r>
    </w:p>
    <w:p w:rsidR="00FB5A53" w:rsidRPr="00A67ADE" w:rsidRDefault="00FB5A53" w:rsidP="00FB5A53">
      <w:pPr>
        <w:pStyle w:val="USTustnpkodeksu"/>
      </w:pPr>
      <w:r w:rsidRPr="00A67ADE">
        <w:t xml:space="preserve">5. Bierne prawo wyborcze przysługuje wszystkim członkom izb aptekarskich, z wyłączeniem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ukaranych karą wymienioną w</w:t>
      </w:r>
      <w:r>
        <w:t> art. </w:t>
      </w:r>
      <w:r w:rsidRPr="00A67ADE">
        <w:t>46</w:t>
      </w:r>
      <w:r>
        <w:t xml:space="preserve"> ust. </w:t>
      </w:r>
      <w:r w:rsidRPr="00A67ADE">
        <w:t>1</w:t>
      </w:r>
      <w:r>
        <w:t xml:space="preserve"> pkt </w:t>
      </w:r>
      <w:r w:rsidRPr="00A67ADE">
        <w:t>1–3.</w:t>
      </w:r>
    </w:p>
    <w:p w:rsidR="00FB5A53" w:rsidRPr="00A67ADE" w:rsidRDefault="00FB5A53" w:rsidP="00FB5A53">
      <w:pPr>
        <w:pStyle w:val="USTustnpkodeksu"/>
      </w:pPr>
      <w:r w:rsidRPr="00A67ADE">
        <w:t xml:space="preserve">6. Na członków sądów aptekarskich mogą kandydować </w:t>
      </w:r>
      <w:r w:rsidRPr="00A67ADE">
        <w:rPr>
          <w:rStyle w:val="Kkursywa"/>
        </w:rPr>
        <w:t>aptekarze</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mający co najmniej siedmioletni staż pracy w zawodzie.</w:t>
      </w:r>
    </w:p>
    <w:p w:rsidR="00FB5A53" w:rsidRPr="00A67ADE" w:rsidRDefault="00FB5A53" w:rsidP="00FB5A53">
      <w:pPr>
        <w:pStyle w:val="ARTartustawynprozporzdzenia"/>
      </w:pPr>
      <w:r w:rsidRPr="00B153E8">
        <w:rPr>
          <w:rStyle w:val="Ppogrubienie"/>
        </w:rPr>
        <w:t>Art. 10.</w:t>
      </w:r>
      <w:r w:rsidRPr="00A67ADE">
        <w:t> 1. Członkowie organów izb aptekarskich pełnią swoje obowiązki bezpłatnie.</w:t>
      </w:r>
    </w:p>
    <w:p w:rsidR="00FB5A53" w:rsidRPr="00A67ADE" w:rsidRDefault="00FB5A53" w:rsidP="00FB5A53">
      <w:pPr>
        <w:pStyle w:val="USTustnpkodeksu"/>
      </w:pPr>
      <w:r w:rsidRPr="00A67ADE">
        <w:t>2. Krajowy Zjazd Aptekarzy może ustalić wykaz stanowisk w organach izb aptekarskich, do których nie stosuje się przepisu</w:t>
      </w:r>
      <w:r>
        <w:t xml:space="preserve"> ust. </w:t>
      </w:r>
      <w:r w:rsidRPr="00A67ADE">
        <w:t>1.</w:t>
      </w:r>
    </w:p>
    <w:p w:rsidR="00FB5A53" w:rsidRPr="00A67ADE" w:rsidRDefault="00FB5A53" w:rsidP="00FB5A53">
      <w:pPr>
        <w:pStyle w:val="USTustnpkodeksu"/>
      </w:pPr>
      <w:r w:rsidRPr="00A67ADE">
        <w:t>3. Na wniosek okręgowej lub Naczelnej Rady Aptekarskiej pracodawca obowiązany jest zwolnić od pracy pracown</w:t>
      </w:r>
      <w:r w:rsidRPr="00A67ADE">
        <w:t>i</w:t>
      </w:r>
      <w:r w:rsidRPr="00A67ADE">
        <w:t>ka pełniącego określoną funkcję z wyboru w organach izb lub wykonującego czynności na rzecz izby, bez prawa do w</w:t>
      </w:r>
      <w:r w:rsidRPr="00A67ADE">
        <w:t>y</w:t>
      </w:r>
      <w:r w:rsidRPr="00A67ADE">
        <w:t>nagrodzenia.</w:t>
      </w:r>
    </w:p>
    <w:p w:rsidR="00FB5A53" w:rsidRPr="00A67ADE" w:rsidRDefault="00FB5A53" w:rsidP="00FB5A53">
      <w:pPr>
        <w:pStyle w:val="USTustnpkodeksu"/>
      </w:pPr>
      <w:r w:rsidRPr="00A67ADE">
        <w:t>4. Izby aptekarskie określają zasady i tryb zwrotu kosztów podróży, utraconych zarobków oraz innych uzasadnionych wydatków poniesionych przez członków samorządu w związku z wykonywaniem czynności na rzecz izby.</w:t>
      </w:r>
    </w:p>
    <w:p w:rsidR="00FB5A53" w:rsidRPr="00FB5A53" w:rsidRDefault="00FB5A53" w:rsidP="00FB5A53">
      <w:pPr>
        <w:pStyle w:val="ARTartustawynprozporzdzenia"/>
      </w:pPr>
      <w:r w:rsidRPr="00B153E8">
        <w:rPr>
          <w:rStyle w:val="Ppogrubienie"/>
        </w:rPr>
        <w:t>Art.</w:t>
      </w:r>
      <w:r w:rsidRPr="00FB5A53">
        <w:rPr>
          <w:rStyle w:val="Ppogrubienie"/>
        </w:rPr>
        <w:t> 11.</w:t>
      </w:r>
      <w:r w:rsidRPr="00FB5A53">
        <w:t> Mandat członka organu izby aptekarskiej wygasa wskutek:</w:t>
      </w:r>
    </w:p>
    <w:p w:rsidR="00FB5A53" w:rsidRPr="00A67ADE" w:rsidRDefault="00FB5A53" w:rsidP="00FB5A53">
      <w:pPr>
        <w:pStyle w:val="PKTpunkt"/>
      </w:pPr>
      <w:r w:rsidRPr="00A67ADE">
        <w:t>1)</w:t>
      </w:r>
      <w:r w:rsidRPr="00A67ADE">
        <w:tab/>
        <w:t>śmierci;</w:t>
      </w:r>
    </w:p>
    <w:p w:rsidR="00FB5A53" w:rsidRPr="00A67ADE" w:rsidRDefault="00FB5A53" w:rsidP="00FB5A53">
      <w:pPr>
        <w:pStyle w:val="PKTpunkt"/>
      </w:pPr>
      <w:r w:rsidRPr="00A67ADE">
        <w:t>2)</w:t>
      </w:r>
      <w:r w:rsidRPr="00A67ADE">
        <w:tab/>
        <w:t>zrzeczenia się mandatu;</w:t>
      </w:r>
    </w:p>
    <w:p w:rsidR="00FB5A53" w:rsidRPr="00A67ADE" w:rsidRDefault="00FB5A53" w:rsidP="00FB5A53">
      <w:pPr>
        <w:pStyle w:val="PKTpunkt"/>
      </w:pPr>
      <w:r w:rsidRPr="00A67ADE">
        <w:t>3)</w:t>
      </w:r>
      <w:r w:rsidRPr="00A67ADE">
        <w:tab/>
        <w:t>skreślenia z listy członków izby aptekarskiej;</w:t>
      </w:r>
    </w:p>
    <w:p w:rsidR="00FB5A53" w:rsidRPr="00A67ADE" w:rsidRDefault="00FB5A53" w:rsidP="00FB5A53">
      <w:pPr>
        <w:pStyle w:val="PKTpunkt"/>
      </w:pPr>
      <w:r w:rsidRPr="00A67ADE">
        <w:t>4)</w:t>
      </w:r>
      <w:r w:rsidRPr="00A67ADE">
        <w:tab/>
        <w:t>odwołania przez organ, który dokonał wyboru;</w:t>
      </w:r>
    </w:p>
    <w:p w:rsidR="00FB5A53" w:rsidRPr="00A67ADE" w:rsidRDefault="00FB5A53" w:rsidP="00FB5A53">
      <w:pPr>
        <w:pStyle w:val="PKTpunkt"/>
      </w:pPr>
      <w:r w:rsidRPr="00A67ADE">
        <w:t>5)</w:t>
      </w:r>
      <w:r w:rsidRPr="00A67ADE">
        <w:tab/>
        <w:t>ukarania prawomocnym orzeczeniem sądu aptekarskiego na kary określone w</w:t>
      </w:r>
      <w:r>
        <w:t> art. </w:t>
      </w:r>
      <w:r w:rsidRPr="00A67ADE">
        <w:t>46</w:t>
      </w:r>
      <w:r>
        <w:t xml:space="preserve"> ust. </w:t>
      </w:r>
      <w:r w:rsidRPr="00A67ADE">
        <w:t>1</w:t>
      </w:r>
      <w:r>
        <w:t xml:space="preserve"> pkt </w:t>
      </w:r>
      <w:r w:rsidRPr="00A67ADE">
        <w:t>3</w:t>
      </w:r>
      <w:r>
        <w:t xml:space="preserve"> i </w:t>
      </w:r>
      <w:r w:rsidRPr="00A67ADE">
        <w:t>4;</w:t>
      </w:r>
    </w:p>
    <w:p w:rsidR="00FB5A53" w:rsidRPr="00A67ADE" w:rsidRDefault="00FB5A53" w:rsidP="00FB5A53">
      <w:pPr>
        <w:pStyle w:val="PKTpunkt"/>
      </w:pPr>
      <w:r w:rsidRPr="00A67ADE">
        <w:t>6)</w:t>
      </w:r>
      <w:r w:rsidRPr="00A67ADE">
        <w:tab/>
        <w:t xml:space="preserve">skazania prawomocnym wyrokiem na </w:t>
      </w:r>
      <w:r w:rsidRPr="00A67ADE">
        <w:rPr>
          <w:rStyle w:val="Kkursywa"/>
        </w:rPr>
        <w:t>karę dodatkową</w:t>
      </w:r>
      <w:r w:rsidRPr="00A67ADE">
        <w:rPr>
          <w:rStyle w:val="IGindeksgrny"/>
        </w:rPr>
        <w:footnoteReference w:id="19"/>
      </w:r>
      <w:r w:rsidRPr="00A67ADE">
        <w:rPr>
          <w:rStyle w:val="IGindeksgrny"/>
        </w:rPr>
        <w:t>)</w:t>
      </w:r>
      <w:r w:rsidRPr="00A67ADE">
        <w:rPr>
          <w:rStyle w:val="Kkursywa"/>
        </w:rPr>
        <w:t xml:space="preserve"> </w:t>
      </w:r>
      <w:r w:rsidRPr="00A67ADE">
        <w:t xml:space="preserve">pozbawienia praw publicznych lub zakazu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ARTartustawynprozporzdzenia"/>
      </w:pPr>
      <w:r w:rsidRPr="00B153E8">
        <w:rPr>
          <w:rStyle w:val="Ppogrubienie"/>
        </w:rPr>
        <w:t>Art. 12.</w:t>
      </w:r>
      <w:r w:rsidRPr="00A67ADE">
        <w:t> Uchwały organów samorządu aptekarskiego podejmowane są zwykłą większością głosów, przy obecności co najmniej połowy członków danego organu.</w:t>
      </w:r>
    </w:p>
    <w:p w:rsidR="00FB5A53" w:rsidRPr="00A67ADE" w:rsidRDefault="00FB5A53" w:rsidP="00FB5A53">
      <w:pPr>
        <w:pStyle w:val="ARTartustawynprozporzdzenia"/>
      </w:pPr>
      <w:r w:rsidRPr="00B153E8">
        <w:rPr>
          <w:rStyle w:val="Ppogrubienie"/>
        </w:rPr>
        <w:t>Art. 13.</w:t>
      </w:r>
      <w:r w:rsidRPr="00A67ADE">
        <w:t> 1. Minister właściwy do spraw zdrowia może zaskarżyć do Sądu Najwyższego uchwałę organu okręgowej izby aptekarskiej lub Naczelnej Izby Aptekarskiej pod zarzutem niezgodności z prawem w terminie trzech miesięcy od dnia powzięcia wiadomości o uchwale. Sąd Najwyższy utrzymuje zaskarżoną uchwałę w mocy lub ją uchyla.</w:t>
      </w:r>
    </w:p>
    <w:p w:rsidR="00FB5A53" w:rsidRPr="00A67ADE" w:rsidRDefault="00FB5A53" w:rsidP="00FB5A53">
      <w:pPr>
        <w:pStyle w:val="USTustnpkodeksu"/>
      </w:pPr>
      <w:r w:rsidRPr="00A67ADE">
        <w:t>2. Minister właściwy do spraw zdrowia może zwrócić się do Krajowego Zjazdu Aptekarzy lub do Naczelnej Rady Aptekarskiej o podjęcie uchwały w sprawie należącej do właściwości samorządu aptekarskiego.</w:t>
      </w:r>
    </w:p>
    <w:p w:rsidR="00FB5A53" w:rsidRPr="00A67ADE" w:rsidRDefault="00FB5A53" w:rsidP="00FB5A53">
      <w:pPr>
        <w:pStyle w:val="USTustnpkodeksu"/>
      </w:pPr>
      <w:r w:rsidRPr="00A67ADE">
        <w:t>3. Wniosek, o którym mowa w</w:t>
      </w:r>
      <w:r>
        <w:t> ust. </w:t>
      </w:r>
      <w:r w:rsidRPr="00A67ADE">
        <w:t xml:space="preserve">2, powinien rozpatrzyć najbliższy Krajowy Zjazd Aptekarzy, Naczelna Rada </w:t>
      </w:r>
      <w:r w:rsidR="003161AD">
        <w:br/>
      </w:r>
      <w:r w:rsidRPr="00A67ADE">
        <w:t>Aptekarska zaś w terminie miesiąca od dnia jego wpływu.</w:t>
      </w:r>
    </w:p>
    <w:p w:rsidR="00FB5A53" w:rsidRPr="00A67ADE" w:rsidRDefault="00FB5A53" w:rsidP="00FB5A53">
      <w:pPr>
        <w:pStyle w:val="ARTartustawynprozporzdzenia"/>
      </w:pPr>
      <w:r w:rsidRPr="00B153E8">
        <w:rPr>
          <w:rStyle w:val="Ppogrubienie"/>
        </w:rPr>
        <w:t>Art. 14.</w:t>
      </w:r>
      <w:r w:rsidRPr="00A67ADE">
        <w:t> Naczelna Izba Aptekarska i okręgowe izby aptekarskie mają prawo używania pieczęci urzędowej.</w:t>
      </w:r>
    </w:p>
    <w:p w:rsidR="00FB5A53" w:rsidRPr="00A67ADE" w:rsidRDefault="00FB5A53" w:rsidP="00FB5A53">
      <w:pPr>
        <w:pStyle w:val="ROZDZODDZOZNoznaczenierozdziauluboddziau"/>
      </w:pPr>
      <w:r w:rsidRPr="00A67ADE">
        <w:t>Rozdział 3</w:t>
      </w:r>
    </w:p>
    <w:p w:rsidR="00FB5A53" w:rsidRPr="00A67ADE" w:rsidRDefault="00FB5A53" w:rsidP="00FB5A53">
      <w:pPr>
        <w:pStyle w:val="ROZDZODDZPRZEDMprzedmiotregulacjirozdziauluboddziau"/>
      </w:pPr>
      <w:r w:rsidRPr="00A67ADE">
        <w:t>Okręgowe izby aptekarskie. Obowiązki i prawa członków</w:t>
      </w:r>
    </w:p>
    <w:p w:rsidR="00FB5A53" w:rsidRPr="00A67ADE" w:rsidRDefault="00FB5A53" w:rsidP="00FB5A53">
      <w:pPr>
        <w:pStyle w:val="ARTartustawynprozporzdzenia"/>
      </w:pPr>
      <w:r w:rsidRPr="00B153E8">
        <w:rPr>
          <w:rStyle w:val="Ppogrubienie"/>
        </w:rPr>
        <w:t>Art. 15.</w:t>
      </w:r>
      <w:r w:rsidRPr="00A67ADE">
        <w:t> 1. Okręgową izbę aptekarską stanowią osoby wpisane na listę jej członków.</w:t>
      </w:r>
    </w:p>
    <w:p w:rsidR="00FB5A53" w:rsidRPr="00A67ADE" w:rsidRDefault="00FB5A53" w:rsidP="005F555C">
      <w:pPr>
        <w:pStyle w:val="USTustnpkodeksu"/>
        <w:spacing w:before="140"/>
      </w:pPr>
      <w:r w:rsidRPr="00A67ADE">
        <w:t>2. Wpisowi na listę członków okręgowej izby aptekarskiej podlegają wszystkie osoby wykonujące zawód farmaceuty na terenie danej izby.</w:t>
      </w:r>
    </w:p>
    <w:p w:rsidR="00FB5A53" w:rsidRPr="00A67ADE" w:rsidRDefault="00FB5A53" w:rsidP="005F555C">
      <w:pPr>
        <w:pStyle w:val="USTustnpkodeksu"/>
        <w:spacing w:before="140"/>
      </w:pPr>
      <w:r w:rsidRPr="00A67ADE">
        <w:t>3. Osoba, która uzyskała zezwolenie na prowadzenie apteki lub hurtowni, lub kierownik państwowej jednostki org</w:t>
      </w:r>
      <w:r w:rsidRPr="00A67ADE">
        <w:t>a</w:t>
      </w:r>
      <w:r w:rsidRPr="00A67ADE">
        <w:t>nizacyjnej prowadzącej aptekę lub hurtownię są obowiązani zawiadomić właściwą okręgową izbę aptekarską, najpóźniej w ciągu 7 dni, o rozpoczęciu i zaprzestaniu pracy przez osobę wymienioną w</w:t>
      </w:r>
      <w:r>
        <w:t> ust. </w:t>
      </w:r>
      <w:r w:rsidRPr="00A67ADE">
        <w:t>2.</w:t>
      </w:r>
    </w:p>
    <w:p w:rsidR="00FB5A53" w:rsidRPr="00A67ADE" w:rsidRDefault="00FB5A53" w:rsidP="005F555C">
      <w:pPr>
        <w:pStyle w:val="USTustnpkodeksu"/>
        <w:spacing w:before="140"/>
      </w:pPr>
      <w:r w:rsidRPr="00A67ADE">
        <w:t>4. Osobę wykonującą zawód farmaceuty na terenie więcej niż jednej izby wpisuje się na listę członków tej izby, na której terenie ma stałe miejsce zamieszkania. Osoba, która nie posiada stałego miejsca zamieszkania, wpisywana jest na listę członków izby wskazanej przez siebie.</w:t>
      </w:r>
    </w:p>
    <w:p w:rsidR="00FB5A53" w:rsidRPr="00A67ADE" w:rsidRDefault="00FB5A53" w:rsidP="005F555C">
      <w:pPr>
        <w:pStyle w:val="USTustnpkodeksu"/>
        <w:spacing w:before="140"/>
      </w:pPr>
      <w:r w:rsidRPr="00A67ADE">
        <w:t>4a. Obywatel państwa członkowskiego Unii Europejskiej wykonujący na obszarze Rzeczy</w:t>
      </w:r>
      <w:r>
        <w:t>pospolitej Polskiej zawód farma</w:t>
      </w:r>
      <w:r w:rsidRPr="00A67ADE">
        <w:t>ceuty jest wpisywany do rejestru farmaceutów oraz na listę członków wskazanej przez siebie okręgowej izby apt</w:t>
      </w:r>
      <w:r w:rsidRPr="00A67ADE">
        <w:t>e</w:t>
      </w:r>
      <w:r w:rsidRPr="00A67ADE">
        <w:t>karskiej, na</w:t>
      </w:r>
      <w:r>
        <w:t xml:space="preserve"> podstawie przekazanej przez Na</w:t>
      </w:r>
      <w:r w:rsidRPr="00A67ADE">
        <w:t>czelną Radę Aptekarską uchwały o przyznaniu prawa wykonywania z</w:t>
      </w:r>
      <w:r>
        <w:t>awodu farmaceuty oraz do</w:t>
      </w:r>
      <w:r w:rsidRPr="00A67ADE">
        <w:t>kumentów, o których mowa w</w:t>
      </w:r>
      <w:r>
        <w:t> art. </w:t>
      </w:r>
      <w:r w:rsidRPr="00A67ADE">
        <w:t>4c</w:t>
      </w:r>
      <w:r>
        <w:t xml:space="preserve"> ust. </w:t>
      </w:r>
      <w:r w:rsidRPr="00A67ADE">
        <w:t>2, niezwłocznie, nie później jednak niż w terminie 7 dni od dnia otrzyma</w:t>
      </w:r>
      <w:r>
        <w:t>nia wszystkich niezbędnych doku</w:t>
      </w:r>
      <w:r w:rsidRPr="00A67ADE">
        <w:t>mentów.</w:t>
      </w:r>
    </w:p>
    <w:p w:rsidR="00FB5A53" w:rsidRPr="00A67ADE" w:rsidRDefault="00FB5A53" w:rsidP="005F555C">
      <w:pPr>
        <w:pStyle w:val="USTustnpkodeksu"/>
        <w:spacing w:before="140"/>
      </w:pPr>
      <w:r w:rsidRPr="00A67ADE">
        <w:t xml:space="preserve">5. Osoby posiadające prawo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a z prawa tego niekorzystające, mogą być na swoją prośbę wpisane przez okręgową radę aptekarską na listę jej członków.</w:t>
      </w:r>
    </w:p>
    <w:p w:rsidR="00FB5A53" w:rsidRPr="00A67ADE" w:rsidRDefault="00FB5A53" w:rsidP="005F555C">
      <w:pPr>
        <w:pStyle w:val="USTustnpkodeksu"/>
        <w:spacing w:before="140"/>
      </w:pPr>
      <w:r w:rsidRPr="00A67ADE">
        <w:t xml:space="preserve">6. Osoby, które przestały wykonywać zawód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xml:space="preserve">, obowiązane są w ciągu trzech miesięcy zawiadomić o tym okręgową radę aptekarską, a w razie ponownego zamiaru rozpoczęcia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 najpóźniej w ciągu 30 dni od chwili rozpoczęcia pracy.</w:t>
      </w:r>
    </w:p>
    <w:p w:rsidR="00FB5A53" w:rsidRPr="00A67ADE" w:rsidRDefault="00FB5A53" w:rsidP="00FB5A53">
      <w:pPr>
        <w:pStyle w:val="ARTartustawynprozporzdzenia"/>
      </w:pPr>
      <w:r w:rsidRPr="00B153E8">
        <w:rPr>
          <w:rStyle w:val="Ppogrubienie"/>
        </w:rPr>
        <w:t>Art. 16.</w:t>
      </w:r>
      <w:r w:rsidRPr="00A67ADE">
        <w:t> (uchylony).</w:t>
      </w:r>
    </w:p>
    <w:p w:rsidR="00FB5A53" w:rsidRPr="00A67ADE" w:rsidRDefault="00FB5A53" w:rsidP="00FB5A53">
      <w:pPr>
        <w:pStyle w:val="ARTartustawynprozporzdzenia"/>
      </w:pPr>
      <w:r w:rsidRPr="00B153E8">
        <w:rPr>
          <w:rStyle w:val="Ppogrubienie"/>
        </w:rPr>
        <w:t>Art. 17.</w:t>
      </w:r>
      <w:r w:rsidRPr="00A67ADE">
        <w:t> 1. Farmaceuta, który nie wykonuje zawodu farmaceuty w aptece przez okres dłuższy niż 5 lat w ciągu osta</w:t>
      </w:r>
      <w:r w:rsidRPr="00A67ADE">
        <w:t>t</w:t>
      </w:r>
      <w:r w:rsidRPr="00A67ADE">
        <w:t>nich 6 lat, a zamierza podjąć jego wykonywanie w aptece, ma obowiązek zawiadomić o tym właściwą okręgową radę aptekarską i odbyć przeszkolenie uzupełniające trwające nie dłużej niż 6 miesięcy.</w:t>
      </w:r>
    </w:p>
    <w:p w:rsidR="00FB5A53" w:rsidRPr="00FB5A53" w:rsidRDefault="00FB5A53" w:rsidP="00FB5A53">
      <w:pPr>
        <w:pStyle w:val="USTustnpkodeksu"/>
      </w:pPr>
      <w:r w:rsidRPr="00A67ADE">
        <w:t>2.</w:t>
      </w:r>
      <w:r w:rsidRPr="00FB5A53">
        <w:t> Nie stanowi przerwy w wykonywaniu zawodu farmaceuty wykonywanie:</w:t>
      </w:r>
    </w:p>
    <w:p w:rsidR="00FB5A53" w:rsidRPr="00A67ADE" w:rsidRDefault="00FB5A53" w:rsidP="00FB5A53">
      <w:pPr>
        <w:pStyle w:val="PKTpunkt"/>
      </w:pPr>
      <w:r w:rsidRPr="00A67ADE">
        <w:t>1)</w:t>
      </w:r>
      <w:r w:rsidRPr="00A67ADE">
        <w:tab/>
        <w:t>funkcji z wyboru w organach izb aptekarskich, z wyłączeniem organów, o których mowa w</w:t>
      </w:r>
      <w:r>
        <w:t> art. </w:t>
      </w:r>
      <w:r w:rsidRPr="00A67ADE">
        <w:t>24</w:t>
      </w:r>
      <w:r>
        <w:t xml:space="preserve"> pkt </w:t>
      </w:r>
      <w:r w:rsidRPr="00A67ADE">
        <w:t>1</w:t>
      </w:r>
      <w:r>
        <w:t xml:space="preserve"> i art. </w:t>
      </w:r>
      <w:r w:rsidRPr="00A67ADE">
        <w:t>34</w:t>
      </w:r>
      <w:r>
        <w:t xml:space="preserve"> pkt </w:t>
      </w:r>
      <w:r w:rsidRPr="00A67ADE">
        <w:t>1;</w:t>
      </w:r>
    </w:p>
    <w:p w:rsidR="00FB5A53" w:rsidRPr="00A67ADE" w:rsidRDefault="00FB5A53" w:rsidP="00FB5A53">
      <w:pPr>
        <w:pStyle w:val="PKTpunkt"/>
      </w:pPr>
      <w:r w:rsidRPr="00A67ADE">
        <w:t>2)</w:t>
      </w:r>
      <w:r w:rsidRPr="00A67ADE">
        <w:tab/>
        <w:t>pracy w charakterze nauczyciela akademickiego na wydziałach albo w innych jednostkach organizacyjnych szkół wyższych, które prowadzą studia na kierunku farmacja;</w:t>
      </w:r>
    </w:p>
    <w:p w:rsidR="00FB5A53" w:rsidRPr="00A67ADE" w:rsidRDefault="00FB5A53" w:rsidP="00FB5A53">
      <w:pPr>
        <w:pStyle w:val="PKTpunkt"/>
      </w:pPr>
      <w:r w:rsidRPr="00A67ADE">
        <w:t>3)</w:t>
      </w:r>
      <w:r w:rsidRPr="00A67ADE">
        <w:tab/>
        <w:t>pracy w inspekcji farmaceutycznej;</w:t>
      </w:r>
    </w:p>
    <w:p w:rsidR="00FB5A53" w:rsidRPr="00A67ADE" w:rsidRDefault="00FB5A53" w:rsidP="00FB5A53">
      <w:pPr>
        <w:pStyle w:val="PKTpunkt"/>
      </w:pPr>
      <w:r w:rsidRPr="00A67ADE">
        <w:t>4)</w:t>
      </w:r>
      <w:r w:rsidRPr="00A67ADE">
        <w:tab/>
        <w:t>pracy w ramach merytorycznej działalności redakcyjnej naukowo</w:t>
      </w:r>
      <w:r>
        <w:noBreakHyphen/>
      </w:r>
      <w:r w:rsidRPr="00A67ADE">
        <w:t>zawodowych czasopism farmaceutycznych.</w:t>
      </w:r>
    </w:p>
    <w:p w:rsidR="00FB5A53" w:rsidRPr="00A67ADE" w:rsidRDefault="00FB5A53" w:rsidP="00FB5A53">
      <w:pPr>
        <w:pStyle w:val="USTustnpkodeksu"/>
      </w:pPr>
      <w:r w:rsidRPr="00A67ADE">
        <w:t>3. Program, czas trwania oraz sposób przeszkolenia uzupełniającego ustala Naczelna Rada Aptekarska, uwzględni</w:t>
      </w:r>
      <w:r w:rsidRPr="00A67ADE">
        <w:t>a</w:t>
      </w:r>
      <w:r w:rsidRPr="00A67ADE">
        <w:t>jąc okres niewykonywania zawodu w aptece.</w:t>
      </w:r>
    </w:p>
    <w:p w:rsidR="00FB5A53" w:rsidRPr="00A67ADE" w:rsidRDefault="00FB5A53" w:rsidP="00FB5A53">
      <w:pPr>
        <w:pStyle w:val="USTustnpkodeksu"/>
      </w:pPr>
      <w:r w:rsidRPr="00A67ADE">
        <w:t>4. Koszt przeszkolenia uzupełniającego ponosi farmaceuta odbywający to przeszkolenie.</w:t>
      </w:r>
    </w:p>
    <w:p w:rsidR="00FB5A53" w:rsidRPr="00A67ADE" w:rsidRDefault="00FB5A53" w:rsidP="00FB5A53">
      <w:pPr>
        <w:pStyle w:val="USTustnpkodeksu"/>
      </w:pPr>
      <w:r w:rsidRPr="00A67ADE">
        <w:t>5. Szczegółowe warunki odbywania przeszkolenia uzupełniającego określa umowa zawarta przez farmaceutę z podmiotem prowadzącym przeszkolenie uzupełniające, wskazanym przez okręgową radę aptekarską, której członkiem jest farmaceuta zamierzający podjąć wykonywanie zawodu w aptece.</w:t>
      </w:r>
    </w:p>
    <w:p w:rsidR="00FB5A53" w:rsidRPr="00A67ADE" w:rsidRDefault="00FB5A53" w:rsidP="00FB5A53">
      <w:pPr>
        <w:pStyle w:val="USTustnpkodeksu"/>
      </w:pPr>
      <w:r w:rsidRPr="003161AD">
        <w:rPr>
          <w:spacing w:val="-2"/>
        </w:rPr>
        <w:t>6. Przepisów ust. 1–5 nie stosuje się do obywateli innych niż Rzeczpospolita Polska państw członkowskich Unii Eur</w:t>
      </w:r>
      <w:r w:rsidRPr="003161AD">
        <w:rPr>
          <w:spacing w:val="-2"/>
        </w:rPr>
        <w:t>o</w:t>
      </w:r>
      <w:r w:rsidRPr="003161AD">
        <w:rPr>
          <w:spacing w:val="-2"/>
        </w:rPr>
        <w:t>pejskiej,</w:t>
      </w:r>
      <w:r w:rsidRPr="00A67ADE">
        <w:t xml:space="preserve"> którzy zamierzają podjąć wykonywanie zawodu farmaceuty w Rzeczypospolitej Polskiej po raz pierwszy.</w:t>
      </w:r>
    </w:p>
    <w:p w:rsidR="00FB5A53" w:rsidRPr="00A67ADE" w:rsidRDefault="00FB5A53" w:rsidP="00FB5A53">
      <w:pPr>
        <w:pStyle w:val="ARTartustawynprozporzdzenia"/>
      </w:pPr>
      <w:r w:rsidRPr="00B153E8">
        <w:rPr>
          <w:rStyle w:val="Ppogrubienie"/>
        </w:rPr>
        <w:t>Art. 18.</w:t>
      </w:r>
      <w:r w:rsidRPr="00A67ADE">
        <w:t> 1. Jeżeli okręgowa rada aptekarska stwierdzi, że istnieje uzasadnione podejrzenie niezdolności farmaceuty do wykonywania zawodu farmaceuty lub wykonywania ściśle określonych czynności ze względu na stan zdrowia, pow</w:t>
      </w:r>
      <w:r w:rsidRPr="00A67ADE">
        <w:t>o</w:t>
      </w:r>
      <w:r w:rsidRPr="00A67ADE">
        <w:t>łuje komisję złożoną z lekarzy specjalistów z odpowiednich dziedzin medycyny, która wydaje orzeczenie o stanie zdrowia farmaceuty.</w:t>
      </w:r>
    </w:p>
    <w:p w:rsidR="00FB5A53" w:rsidRPr="00A67ADE" w:rsidRDefault="00FB5A53" w:rsidP="00FB5A53">
      <w:pPr>
        <w:pStyle w:val="USTustnpkodeksu"/>
      </w:pPr>
      <w:r w:rsidRPr="00A67ADE">
        <w:t>2. Farmaceuta ma obowiązek stawienia się przed komisją, o której mowa w</w:t>
      </w:r>
      <w:r>
        <w:t> ust. </w:t>
      </w:r>
      <w:r w:rsidRPr="00A67ADE">
        <w:t>1, i poddania się niezbędnym bad</w:t>
      </w:r>
      <w:r w:rsidRPr="00A67ADE">
        <w:t>a</w:t>
      </w:r>
      <w:r w:rsidRPr="00A67ADE">
        <w:t>niom.</w:t>
      </w:r>
    </w:p>
    <w:p w:rsidR="00FB5A53" w:rsidRPr="00FB5A53" w:rsidRDefault="00FB5A53" w:rsidP="00FB5A53">
      <w:pPr>
        <w:pStyle w:val="USTustnpkodeksu"/>
      </w:pPr>
      <w:r w:rsidRPr="00A67ADE">
        <w:t>3.</w:t>
      </w:r>
      <w:r w:rsidRPr="00FB5A53">
        <w:t> W przypadku:</w:t>
      </w:r>
    </w:p>
    <w:p w:rsidR="00FB5A53" w:rsidRPr="00A67ADE" w:rsidRDefault="00FB5A53" w:rsidP="00FB5A53">
      <w:pPr>
        <w:pStyle w:val="PKTpunkt"/>
      </w:pPr>
      <w:r w:rsidRPr="00A67ADE">
        <w:t>1)</w:t>
      </w:r>
      <w:r w:rsidRPr="00A67ADE">
        <w:tab/>
        <w:t>odmowy przez farmaceutę stawienia się przed komisją,</w:t>
      </w:r>
    </w:p>
    <w:p w:rsidR="00FB5A53" w:rsidRPr="00A67ADE" w:rsidRDefault="00FB5A53" w:rsidP="00FB5A53">
      <w:pPr>
        <w:pStyle w:val="PKTpunkt"/>
      </w:pPr>
      <w:r w:rsidRPr="00A67ADE">
        <w:t>2)</w:t>
      </w:r>
      <w:r w:rsidRPr="00A67ADE">
        <w:tab/>
        <w:t>uchylania się przez farmaceutę od wykonywania niezbędnych badań, o których mowa w</w:t>
      </w:r>
      <w:r>
        <w:t> ust. </w:t>
      </w:r>
      <w:r w:rsidRPr="00A67ADE">
        <w:t>2,</w:t>
      </w:r>
    </w:p>
    <w:p w:rsidR="00FB5A53" w:rsidRPr="00FB5A53" w:rsidRDefault="00FB5A53" w:rsidP="00FB5A53">
      <w:pPr>
        <w:pStyle w:val="PKTpunkt"/>
      </w:pPr>
      <w:r w:rsidRPr="00A67ADE">
        <w:t>3)</w:t>
      </w:r>
      <w:r w:rsidRPr="00FB5A53">
        <w:tab/>
        <w:t>uznania przez okręgową radę aptekarską na podstawie orzeczenia wydanego przez komisję, o której mowa w ust. 1, że dalsze wykonywanie zawodu farmaceuty lub ściśle określonych czynności przez farmaceutę grozi niebezpiecze</w:t>
      </w:r>
      <w:r w:rsidRPr="00FB5A53">
        <w:t>ń</w:t>
      </w:r>
      <w:r w:rsidRPr="00FB5A53">
        <w:t>stwem dla osób, którym udziela on usług farmaceutycznych</w:t>
      </w:r>
    </w:p>
    <w:p w:rsidR="00FB5A53" w:rsidRPr="00A67ADE" w:rsidRDefault="00FB5A53" w:rsidP="00FB5A53">
      <w:pPr>
        <w:pStyle w:val="CZWSPPKTczwsplnapunktw"/>
      </w:pPr>
      <w:r w:rsidRPr="00A67ADE">
        <w:t>– okręgowa rada aptekarska podejmuje uchwałę o zawieszeniu farmaceuty w prawie wykonywania zawodu albo o ograniczeniu w wykonywaniu określonych czynności do czasu zakończeni</w:t>
      </w:r>
      <w:r w:rsidR="003161AD">
        <w:t>a</w:t>
      </w:r>
      <w:r w:rsidRPr="00A67ADE">
        <w:t xml:space="preserve"> postępowania, o którym mowa w</w:t>
      </w:r>
      <w:r>
        <w:t> ust. </w:t>
      </w:r>
      <w:r w:rsidRPr="00A67ADE">
        <w:t>1.</w:t>
      </w:r>
    </w:p>
    <w:p w:rsidR="00FB5A53" w:rsidRPr="00A67ADE" w:rsidRDefault="00FB5A53" w:rsidP="00FB5A53">
      <w:pPr>
        <w:pStyle w:val="USTustnpkodeksu"/>
      </w:pPr>
      <w:r w:rsidRPr="00A67ADE">
        <w:t>4. Farmaceuta, którego dotyczy postępowanie, o którym mowa w</w:t>
      </w:r>
      <w:r>
        <w:t> ust. </w:t>
      </w:r>
      <w:r w:rsidRPr="00A67ADE">
        <w:t>1, jest uprawniony do uczestnictwa w posiedzeniu okręgowej rady aptekarskiej w czasie rozpatrywania sprawy.</w:t>
      </w:r>
    </w:p>
    <w:p w:rsidR="00FB5A53" w:rsidRPr="00A67ADE" w:rsidRDefault="00FB5A53" w:rsidP="00FB5A53">
      <w:pPr>
        <w:pStyle w:val="USTustnpkodeksu"/>
      </w:pPr>
      <w:r w:rsidRPr="00A67ADE">
        <w:t>5. Farmaceuta, w stosunku do którego podjęto uchwałę o zawieszeniu prawa wykonywania zawodu farmaceuty albo o ograniczeniu w wykonywaniu ściśle określonych czynności, może wystąpić do okręgowej rady aptekarskiej o uchylenie uchwały, jeżeli ustaną przyczyny zawieszenia lub ograniczenia.</w:t>
      </w:r>
    </w:p>
    <w:p w:rsidR="00FB5A53" w:rsidRPr="00A67ADE" w:rsidRDefault="00FB5A53" w:rsidP="00FB5A53">
      <w:pPr>
        <w:pStyle w:val="USTustnpkodeksu"/>
      </w:pPr>
      <w:r w:rsidRPr="00A67ADE">
        <w:t>6. Koszt postępowania związany z działalnością komisji i wykonaniem badań ponosi właściwa okręgowa rada apt</w:t>
      </w:r>
      <w:r w:rsidRPr="00A67ADE">
        <w:t>e</w:t>
      </w:r>
      <w:r w:rsidRPr="00A67ADE">
        <w:t>karska.</w:t>
      </w:r>
    </w:p>
    <w:p w:rsidR="00FB5A53" w:rsidRPr="00A67ADE" w:rsidRDefault="00FB5A53" w:rsidP="00FB5A53">
      <w:pPr>
        <w:pStyle w:val="USTustnpkodeksu"/>
      </w:pPr>
      <w:r w:rsidRPr="003161AD">
        <w:rPr>
          <w:spacing w:val="-2"/>
        </w:rPr>
        <w:t>7. Przepisów ust. 1–6 nie stosuje się do obywateli innych niż Rzeczpospolita Polska państw członkowskich Unii Eur</w:t>
      </w:r>
      <w:r w:rsidRPr="003161AD">
        <w:rPr>
          <w:spacing w:val="-2"/>
        </w:rPr>
        <w:t>o</w:t>
      </w:r>
      <w:r w:rsidRPr="003161AD">
        <w:rPr>
          <w:spacing w:val="-2"/>
        </w:rPr>
        <w:t>pejskiej,</w:t>
      </w:r>
      <w:r w:rsidRPr="00A67ADE">
        <w:t xml:space="preserve"> którzy zamierzają podjąć wykonywanie zawodu farmaceuty w Rzeczypospolitej Polskiej po raz pierwszy.</w:t>
      </w:r>
    </w:p>
    <w:p w:rsidR="00FB5A53" w:rsidRPr="00A67ADE" w:rsidRDefault="00FB5A53" w:rsidP="00FB5A53">
      <w:pPr>
        <w:pStyle w:val="USTustnpkodeksu"/>
      </w:pPr>
      <w:r w:rsidRPr="00A67ADE">
        <w:t>8. (uchylony).</w:t>
      </w:r>
    </w:p>
    <w:p w:rsidR="00FB5A53" w:rsidRPr="00A67ADE" w:rsidRDefault="00FB5A53" w:rsidP="00FB5A53">
      <w:pPr>
        <w:pStyle w:val="USTustnpkodeksu"/>
      </w:pPr>
      <w:r w:rsidRPr="00A67ADE">
        <w:t>9. (uchylony).</w:t>
      </w:r>
    </w:p>
    <w:p w:rsidR="00FB5A53" w:rsidRPr="00A67ADE" w:rsidRDefault="00FB5A53" w:rsidP="00FB5A53">
      <w:pPr>
        <w:pStyle w:val="USTustnpkodeksu"/>
      </w:pPr>
      <w:r w:rsidRPr="00A67ADE">
        <w:t>10. (uchylony).</w:t>
      </w:r>
    </w:p>
    <w:p w:rsidR="00FB5A53" w:rsidRPr="00A67ADE" w:rsidRDefault="00FB5A53" w:rsidP="00FB5A53">
      <w:pPr>
        <w:pStyle w:val="USTustnpkodeksu"/>
      </w:pPr>
      <w:r w:rsidRPr="00A67ADE">
        <w:t>11. Postępowanie, o którym mowa w</w:t>
      </w:r>
      <w:r>
        <w:t> ust. </w:t>
      </w:r>
      <w:r w:rsidRPr="00A67ADE">
        <w:t>1, jest poufne.</w:t>
      </w:r>
    </w:p>
    <w:p w:rsidR="00FB5A53" w:rsidRPr="00A67ADE" w:rsidRDefault="00FB5A53" w:rsidP="00FB5A53">
      <w:pPr>
        <w:pStyle w:val="USTustnpkodeksu"/>
      </w:pPr>
      <w:r w:rsidRPr="00A67ADE">
        <w:t>12. Minister właściwy do spraw zdrowia określi, w drodze rozporządzenia, skład komisji, o której mowa w</w:t>
      </w:r>
      <w:r>
        <w:t> ust. </w:t>
      </w:r>
      <w:r w:rsidRPr="00A67ADE">
        <w:t>1, oraz sposób jej działania, uwzględniając w szczególności tryb kierowania na badania, o których mowa w</w:t>
      </w:r>
      <w:r>
        <w:t> ust. </w:t>
      </w:r>
      <w:r w:rsidRPr="00A67ADE">
        <w:t>2, sposób postępowania przed komisją oraz tryb wydawania orzeczeń o stanie zdrowia.</w:t>
      </w:r>
    </w:p>
    <w:p w:rsidR="00FB5A53" w:rsidRPr="00FB5A53" w:rsidRDefault="00FB5A53" w:rsidP="00FB5A53">
      <w:pPr>
        <w:pStyle w:val="ARTartustawynprozporzdzenia"/>
      </w:pPr>
      <w:r w:rsidRPr="00B153E8">
        <w:rPr>
          <w:rStyle w:val="Ppogrubienie"/>
        </w:rPr>
        <w:t>Art.</w:t>
      </w:r>
      <w:r w:rsidRPr="00FB5A53">
        <w:rPr>
          <w:rStyle w:val="Ppogrubienie"/>
        </w:rPr>
        <w:t> 18a.</w:t>
      </w:r>
      <w:r w:rsidRPr="00FB5A53">
        <w:t> Farmaceuta traci prawo wykonywania zawodu w razie:</w:t>
      </w:r>
    </w:p>
    <w:p w:rsidR="00FB5A53" w:rsidRPr="00A67ADE" w:rsidRDefault="00FB5A53" w:rsidP="00FB5A53">
      <w:pPr>
        <w:pStyle w:val="PKTpunkt"/>
      </w:pPr>
      <w:r w:rsidRPr="00A67ADE">
        <w:t>1)</w:t>
      </w:r>
      <w:r w:rsidRPr="00A67ADE">
        <w:tab/>
        <w:t>ubezwłasnowolnienia całkowitego lub częściowego;</w:t>
      </w:r>
    </w:p>
    <w:p w:rsidR="00FB5A53" w:rsidRPr="00A67ADE" w:rsidRDefault="00FB5A53" w:rsidP="00FB5A53">
      <w:pPr>
        <w:pStyle w:val="PKTpunkt"/>
      </w:pPr>
      <w:r w:rsidRPr="00A67ADE">
        <w:t>2)</w:t>
      </w:r>
      <w:r w:rsidRPr="00A67ADE">
        <w:tab/>
        <w:t>utraty praw publicznych;</w:t>
      </w:r>
    </w:p>
    <w:p w:rsidR="00FB5A53" w:rsidRPr="00A67ADE" w:rsidRDefault="00FB5A53" w:rsidP="00FB5A53">
      <w:pPr>
        <w:pStyle w:val="PKTpunkt"/>
      </w:pPr>
      <w:r w:rsidRPr="00A67ADE">
        <w:t>3)</w:t>
      </w:r>
      <w:r w:rsidRPr="00A67ADE">
        <w:tab/>
        <w:t>pozbawienia prawa wykonywania zawodu.</w:t>
      </w:r>
    </w:p>
    <w:p w:rsidR="00FB5A53" w:rsidRPr="00A67ADE" w:rsidRDefault="00FB5A53" w:rsidP="00FB5A53">
      <w:pPr>
        <w:pStyle w:val="ARTartustawynprozporzdzenia"/>
      </w:pPr>
      <w:r w:rsidRPr="00B153E8">
        <w:rPr>
          <w:rStyle w:val="Ppogrubienie"/>
        </w:rPr>
        <w:t>Art. 19.</w:t>
      </w:r>
      <w:r w:rsidRPr="00A67ADE">
        <w:t> 1. Od uchwał okręgowych rad aptekarskich w sprawach, o których mowa w</w:t>
      </w:r>
      <w:r>
        <w:t> art. </w:t>
      </w:r>
      <w:r w:rsidRPr="00A67ADE">
        <w:t>4,</w:t>
      </w:r>
      <w:r>
        <w:t xml:space="preserve"> art. </w:t>
      </w:r>
      <w:r w:rsidRPr="00A67ADE">
        <w:t>18</w:t>
      </w:r>
      <w:r>
        <w:t xml:space="preserve"> ust. </w:t>
      </w:r>
      <w:r w:rsidRPr="00A67ADE">
        <w:t>3</w:t>
      </w:r>
      <w:r>
        <w:t xml:space="preserve"> i art. </w:t>
      </w:r>
      <w:r w:rsidRPr="00A67ADE">
        <w:t>18a, przysługuje o</w:t>
      </w:r>
      <w:r>
        <w:t>dwołanie do Naczelnej Rady Apte</w:t>
      </w:r>
      <w:r w:rsidRPr="00A67ADE">
        <w:t>karskiej, która podejmuje w tej sprawie uchwałę.</w:t>
      </w:r>
    </w:p>
    <w:p w:rsidR="00FB5A53" w:rsidRPr="00A67ADE" w:rsidRDefault="00FB5A53" w:rsidP="00FB5A53">
      <w:pPr>
        <w:pStyle w:val="USTustnpkodeksu"/>
      </w:pPr>
      <w:r w:rsidRPr="00A67ADE">
        <w:t>2. Minister właściwy do spraw zdrowia może zaskarżyć do sądu administracyjnego prawomocną uchwałę samorządu aptekarskiego w sprawach, o których mowa w</w:t>
      </w:r>
      <w:r>
        <w:t> ust. </w:t>
      </w:r>
      <w:r w:rsidRPr="00A67ADE">
        <w:t>1.</w:t>
      </w:r>
    </w:p>
    <w:p w:rsidR="00FB5A53" w:rsidRPr="00A67ADE" w:rsidRDefault="00FB5A53" w:rsidP="00FB5A53">
      <w:pPr>
        <w:pStyle w:val="USTustnpkodeksu"/>
      </w:pPr>
      <w:r w:rsidRPr="00A67ADE">
        <w:t>3. Na uchwały Naczelnej Rady Aptekarskiej, o których mowa w</w:t>
      </w:r>
      <w:r>
        <w:t> ust. </w:t>
      </w:r>
      <w:r w:rsidRPr="00A67ADE">
        <w:t>1</w:t>
      </w:r>
      <w:r>
        <w:t xml:space="preserve"> oraz art. </w:t>
      </w:r>
      <w:r w:rsidRPr="00A67ADE">
        <w:t>4f</w:t>
      </w:r>
      <w:r>
        <w:t xml:space="preserve"> ust. </w:t>
      </w:r>
      <w:r w:rsidRPr="00A67ADE">
        <w:t>1, służy zainteresowanemu skarga do sądu administracyjnego.</w:t>
      </w:r>
    </w:p>
    <w:p w:rsidR="00FB5A53" w:rsidRPr="00FB5A53" w:rsidRDefault="00FB5A53" w:rsidP="00FB5A53">
      <w:pPr>
        <w:pStyle w:val="ARTartustawynprozporzdzenia"/>
      </w:pPr>
      <w:r w:rsidRPr="00B153E8">
        <w:rPr>
          <w:rStyle w:val="Ppogrubienie"/>
        </w:rPr>
        <w:t>Art.</w:t>
      </w:r>
      <w:r w:rsidRPr="00FB5A53">
        <w:rPr>
          <w:rStyle w:val="Ppogrubienie"/>
        </w:rPr>
        <w:t> 20.</w:t>
      </w:r>
      <w:r w:rsidRPr="00FB5A53">
        <w:t> Skreślenie z listy członków okręgowej izby aptekarskiej następuje wskutek:</w:t>
      </w:r>
    </w:p>
    <w:p w:rsidR="00FB5A53" w:rsidRPr="00A67ADE" w:rsidRDefault="00FB5A53" w:rsidP="00FB5A53">
      <w:pPr>
        <w:pStyle w:val="PKTpunkt"/>
      </w:pPr>
      <w:r w:rsidRPr="00A67ADE">
        <w:t>1)</w:t>
      </w:r>
      <w:r w:rsidRPr="00A67ADE">
        <w:tab/>
        <w:t>śmierci;</w:t>
      </w:r>
    </w:p>
    <w:p w:rsidR="00FB5A53" w:rsidRPr="00A67ADE" w:rsidRDefault="00FB5A53" w:rsidP="00FB5A53">
      <w:pPr>
        <w:pStyle w:val="PKTpunkt"/>
      </w:pPr>
      <w:r w:rsidRPr="00A67ADE">
        <w:t>2)</w:t>
      </w:r>
      <w:r w:rsidRPr="00A67ADE">
        <w:tab/>
        <w:t>pozbawienia prawa wykonywania zawodu z mocy orzeczenia sądu aptekarskiego lub wyroku sądowego;</w:t>
      </w:r>
    </w:p>
    <w:p w:rsidR="00FB5A53" w:rsidRPr="00A67ADE" w:rsidRDefault="00FB5A53" w:rsidP="00FB5A53">
      <w:pPr>
        <w:pStyle w:val="PKTpunkt"/>
      </w:pPr>
      <w:r w:rsidRPr="00A67ADE">
        <w:t>3)</w:t>
      </w:r>
      <w:r w:rsidRPr="00A67ADE">
        <w:tab/>
        <w:t>zrzeczenia się prawa wykonywania zawodu;</w:t>
      </w:r>
    </w:p>
    <w:p w:rsidR="00FB5A53" w:rsidRDefault="00FB5A53" w:rsidP="00FB5A53">
      <w:pPr>
        <w:pStyle w:val="PKTpunkt"/>
      </w:pPr>
      <w:r w:rsidRPr="00A67ADE">
        <w:t>4)</w:t>
      </w:r>
      <w:r w:rsidRPr="00A67ADE">
        <w:tab/>
        <w:t>przeniesienia się na teren innej izby.</w:t>
      </w:r>
    </w:p>
    <w:p w:rsidR="00FB5A53" w:rsidRPr="00A67ADE" w:rsidRDefault="00FB5A53" w:rsidP="00FB5A53">
      <w:pPr>
        <w:pStyle w:val="ARTartustawynprozporzdzenia"/>
      </w:pPr>
      <w:r w:rsidRPr="00146880">
        <w:rPr>
          <w:rStyle w:val="Ppogrubienie"/>
        </w:rPr>
        <w:t>Art. 20a.</w:t>
      </w:r>
      <w:bookmarkStart w:id="10" w:name="_Ref398117763"/>
      <w:r w:rsidRPr="00146880">
        <w:rPr>
          <w:rStyle w:val="IGindeksgrny"/>
        </w:rPr>
        <w:footnoteReference w:id="20"/>
      </w:r>
      <w:bookmarkEnd w:id="10"/>
      <w:r w:rsidRPr="00146880">
        <w:rPr>
          <w:rStyle w:val="IGindeksgrny"/>
        </w:rPr>
        <w:t>)</w:t>
      </w:r>
      <w:r>
        <w:t xml:space="preserve"> </w:t>
      </w:r>
      <w:r w:rsidRPr="00146880">
        <w:t>Farmaceuta, który utracił prawo wykonywania zawodu, oraz farmaceuta, który zrzekł się prawa wyk</w:t>
      </w:r>
      <w:r w:rsidRPr="00146880">
        <w:t>o</w:t>
      </w:r>
      <w:r w:rsidRPr="00146880">
        <w:t>nywania zawodu, mogą ponownie złożyć wniosek o</w:t>
      </w:r>
      <w:r>
        <w:t> </w:t>
      </w:r>
      <w:r w:rsidRPr="00146880">
        <w:t>przyznanie prawa wykonywania zawodu, jeżeli spełniają wymagania, o</w:t>
      </w:r>
      <w:r>
        <w:t> </w:t>
      </w:r>
      <w:r w:rsidRPr="00146880">
        <w:t>których mowa w</w:t>
      </w:r>
      <w:r>
        <w:t> art. </w:t>
      </w:r>
      <w:r w:rsidRPr="00146880">
        <w:t>4</w:t>
      </w:r>
      <w:r>
        <w:t xml:space="preserve"> ust. </w:t>
      </w:r>
      <w:r w:rsidRPr="00146880">
        <w:t>1, z</w:t>
      </w:r>
      <w:r>
        <w:t> </w:t>
      </w:r>
      <w:r w:rsidRPr="00146880">
        <w:t>uwzględnieniem</w:t>
      </w:r>
      <w:r>
        <w:t xml:space="preserve"> art. </w:t>
      </w:r>
      <w:r w:rsidRPr="00146880">
        <w:t>51</w:t>
      </w:r>
      <w:r>
        <w:t xml:space="preserve"> ust. </w:t>
      </w:r>
      <w:r w:rsidRPr="00146880">
        <w:t>3.</w:t>
      </w:r>
    </w:p>
    <w:p w:rsidR="00FB5A53" w:rsidRPr="00FB5A53" w:rsidRDefault="00FB5A53" w:rsidP="00FB5A53">
      <w:pPr>
        <w:pStyle w:val="ARTartustawynprozporzdzenia"/>
      </w:pPr>
      <w:r w:rsidRPr="00B153E8">
        <w:rPr>
          <w:rStyle w:val="Ppogrubienie"/>
        </w:rPr>
        <w:t>Art.</w:t>
      </w:r>
      <w:r w:rsidRPr="00FB5A53">
        <w:rPr>
          <w:rStyle w:val="Ppogrubienie"/>
        </w:rPr>
        <w:t> 21.</w:t>
      </w:r>
      <w:r w:rsidRPr="00FB5A53">
        <w:t> Członkowie samorządu aptekarskiego są obowiązani:</w:t>
      </w:r>
    </w:p>
    <w:p w:rsidR="00FB5A53" w:rsidRPr="00A67ADE" w:rsidRDefault="00FB5A53" w:rsidP="00FB5A53">
      <w:pPr>
        <w:pStyle w:val="PKTpunkt"/>
      </w:pPr>
      <w:r w:rsidRPr="00A67ADE">
        <w:t>1)</w:t>
      </w:r>
      <w:r w:rsidRPr="00A67ADE">
        <w:tab/>
        <w:t>przestrzegać zasad etyki i deontologii zawodowej, godnie zachowywać się i sumiennie wykonywać swoje obowiązki zawodowe;</w:t>
      </w:r>
    </w:p>
    <w:p w:rsidR="00FB5A53" w:rsidRPr="00A67ADE" w:rsidRDefault="00FB5A53" w:rsidP="00FB5A53">
      <w:pPr>
        <w:pStyle w:val="PKTpunkt"/>
      </w:pPr>
      <w:r w:rsidRPr="00A67ADE">
        <w:t>2)</w:t>
      </w:r>
      <w:r w:rsidRPr="00A67ADE">
        <w:tab/>
        <w:t>zachować w tajemnicy wiadomości dotyczące zdrowia pacjenta, uzyskane w związku z wykonywaniem zawodu.</w:t>
      </w:r>
    </w:p>
    <w:p w:rsidR="00FB5A53" w:rsidRPr="00FB5A53" w:rsidRDefault="00FB5A53" w:rsidP="00FB5A53">
      <w:pPr>
        <w:pStyle w:val="ARTartustawynprozporzdzenia"/>
      </w:pPr>
      <w:r w:rsidRPr="00B153E8">
        <w:rPr>
          <w:rStyle w:val="Ppogrubienie"/>
        </w:rPr>
        <w:t>Art.</w:t>
      </w:r>
      <w:r w:rsidRPr="00FB5A53">
        <w:rPr>
          <w:rStyle w:val="Ppogrubienie"/>
        </w:rPr>
        <w:t> 22.</w:t>
      </w:r>
      <w:r w:rsidRPr="00FB5A53">
        <w:t> Członkowie samorządu aptekarskiego mają prawo:</w:t>
      </w:r>
    </w:p>
    <w:p w:rsidR="00FB5A53" w:rsidRPr="00A67ADE" w:rsidRDefault="00FB5A53" w:rsidP="00FB5A53">
      <w:pPr>
        <w:pStyle w:val="PKTpunkt"/>
      </w:pPr>
      <w:r w:rsidRPr="00A67ADE">
        <w:t>1)</w:t>
      </w:r>
      <w:r w:rsidRPr="00A67ADE">
        <w:tab/>
        <w:t>wybierać i być wybierani do organów samorządu aptekarskiego, z zastrzeżeniem</w:t>
      </w:r>
      <w:r>
        <w:t xml:space="preserve"> art. </w:t>
      </w:r>
      <w:r w:rsidRPr="00A67ADE">
        <w:t>9</w:t>
      </w:r>
      <w:r>
        <w:t xml:space="preserve"> ust. </w:t>
      </w:r>
      <w:r w:rsidRPr="00A67ADE">
        <w:t>4</w:t>
      </w:r>
      <w:r>
        <w:t xml:space="preserve"> i </w:t>
      </w:r>
      <w:r w:rsidRPr="00A67ADE">
        <w:t>5;</w:t>
      </w:r>
    </w:p>
    <w:p w:rsidR="00FB5A53" w:rsidRPr="00A67ADE" w:rsidRDefault="00FB5A53" w:rsidP="00FB5A53">
      <w:pPr>
        <w:pStyle w:val="PKTpunkt"/>
      </w:pPr>
      <w:r w:rsidRPr="00A67ADE">
        <w:t>2)</w:t>
      </w:r>
      <w:r w:rsidRPr="00A67ADE">
        <w:tab/>
        <w:t>korzystać z pomocy izb aptekarskich w zakresie rozwijania kwalifikacji zawodowych oraz zapewniania właściwych warunków wykonywania zawodu;</w:t>
      </w:r>
    </w:p>
    <w:p w:rsidR="00FB5A53" w:rsidRPr="00A67ADE" w:rsidRDefault="00FB5A53" w:rsidP="00FB5A53">
      <w:pPr>
        <w:pStyle w:val="PKTpunkt"/>
      </w:pPr>
      <w:r w:rsidRPr="00A67ADE">
        <w:t>3)</w:t>
      </w:r>
      <w:r w:rsidRPr="00A67ADE">
        <w:tab/>
        <w:t>korzystać z ochrony i pomocy prawnej organów izb aptekarskich;</w:t>
      </w:r>
    </w:p>
    <w:p w:rsidR="00FB5A53" w:rsidRPr="00A67ADE" w:rsidRDefault="00FB5A53" w:rsidP="00FB5A53">
      <w:pPr>
        <w:pStyle w:val="PKTpunkt"/>
      </w:pPr>
      <w:r w:rsidRPr="00A67ADE">
        <w:t>4)</w:t>
      </w:r>
      <w:r w:rsidRPr="00A67ADE">
        <w:tab/>
        <w:t>korzystać ze świadczeń instytucji izb aptekarskich i działalności samopomocowej.</w:t>
      </w:r>
    </w:p>
    <w:p w:rsidR="00FB5A53" w:rsidRPr="00A67ADE" w:rsidRDefault="00FB5A53" w:rsidP="00FB5A53">
      <w:pPr>
        <w:pStyle w:val="ARTartustawynprozporzdzenia"/>
      </w:pPr>
      <w:r w:rsidRPr="00B153E8">
        <w:rPr>
          <w:rStyle w:val="Ppogrubienie"/>
        </w:rPr>
        <w:t>Art. 23.</w:t>
      </w:r>
      <w:r w:rsidRPr="00A67ADE">
        <w:t xml:space="preserve"> 1. Pracodawca nie może wypowiedzieć umowy o pracę </w:t>
      </w:r>
      <w:r w:rsidRPr="00A67ADE">
        <w:rPr>
          <w:rStyle w:val="Kkursywa"/>
        </w:rPr>
        <w:t>aptekarzowi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pełniącemu funkcję z wyboru w organach izb aptekarskich w czasie jej pełnienia bez uzyskania zgody właściwej rady aptekarskiej.</w:t>
      </w:r>
    </w:p>
    <w:p w:rsidR="00FB5A53" w:rsidRPr="00A67ADE" w:rsidRDefault="00FB5A53" w:rsidP="00FB5A53">
      <w:pPr>
        <w:pStyle w:val="USTustnpkodeksu"/>
      </w:pPr>
      <w:r w:rsidRPr="00A67ADE">
        <w:t>2. Przepisu</w:t>
      </w:r>
      <w:r>
        <w:t xml:space="preserve"> ust. </w:t>
      </w:r>
      <w:r w:rsidRPr="00A67ADE">
        <w:t>1 nie stosuje się w przypadkach określonych w</w:t>
      </w:r>
      <w:r>
        <w:t> art. </w:t>
      </w:r>
      <w:r w:rsidRPr="00A67ADE">
        <w:t>40</w:t>
      </w:r>
      <w:r>
        <w:t xml:space="preserve"> i </w:t>
      </w:r>
      <w:r w:rsidRPr="00A67ADE">
        <w:t>41</w:t>
      </w:r>
      <w:r w:rsidRPr="003161AD">
        <w:rPr>
          <w:vertAlign w:val="superscript"/>
        </w:rPr>
        <w:t>1</w:t>
      </w:r>
      <w:r w:rsidRPr="00A67ADE">
        <w:t> Kodeksu pracy.</w:t>
      </w:r>
    </w:p>
    <w:p w:rsidR="00FB5A53" w:rsidRPr="00A67ADE" w:rsidRDefault="00FB5A53" w:rsidP="00FB5A53">
      <w:pPr>
        <w:pStyle w:val="USTustnpkodeksu"/>
      </w:pPr>
      <w:r w:rsidRPr="00A67ADE">
        <w:t xml:space="preserve">3. Pracodawca nie może wypowiedzieć </w:t>
      </w:r>
      <w:r w:rsidRPr="00A67ADE">
        <w:rPr>
          <w:rStyle w:val="Kkursywa"/>
        </w:rPr>
        <w:t>aptekarzowi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o którym mowa w</w:t>
      </w:r>
      <w:r>
        <w:t> ust. </w:t>
      </w:r>
      <w:r w:rsidRPr="00A67ADE">
        <w:t>1, warunków pracy i płacy na jego ni</w:t>
      </w:r>
      <w:r w:rsidRPr="00A67ADE">
        <w:t>e</w:t>
      </w:r>
      <w:r w:rsidRPr="00A67ADE">
        <w:t>korzyść, chyba że zachodzą przyczyny określone w</w:t>
      </w:r>
      <w:r>
        <w:t> art. </w:t>
      </w:r>
      <w:r w:rsidRPr="00A67ADE">
        <w:t>43 Kodeksu pracy.</w:t>
      </w:r>
    </w:p>
    <w:p w:rsidR="00FB5A53" w:rsidRPr="00FB5A53" w:rsidRDefault="00FB5A53" w:rsidP="00FB5A53">
      <w:pPr>
        <w:pStyle w:val="ARTartustawynprozporzdzenia"/>
      </w:pPr>
      <w:r w:rsidRPr="00B153E8">
        <w:rPr>
          <w:rStyle w:val="Ppogrubienie"/>
        </w:rPr>
        <w:t>Art.</w:t>
      </w:r>
      <w:r w:rsidRPr="00FB5A53">
        <w:rPr>
          <w:rStyle w:val="Ppogrubienie"/>
        </w:rPr>
        <w:t> 24.</w:t>
      </w:r>
      <w:r w:rsidRPr="00FB5A53">
        <w:t> Organami okręgowej izby aptekarskiej są:</w:t>
      </w:r>
    </w:p>
    <w:p w:rsidR="00FB5A53" w:rsidRPr="00A67ADE" w:rsidRDefault="00FB5A53" w:rsidP="00FB5A53">
      <w:pPr>
        <w:pStyle w:val="PKTpunkt"/>
      </w:pPr>
      <w:r w:rsidRPr="00A67ADE">
        <w:t>1)</w:t>
      </w:r>
      <w:r w:rsidRPr="00A67ADE">
        <w:tab/>
        <w:t>okręgowy zjazd aptekarzy;</w:t>
      </w:r>
    </w:p>
    <w:p w:rsidR="00FB5A53" w:rsidRPr="00A67ADE" w:rsidRDefault="00FB5A53" w:rsidP="00FB5A53">
      <w:pPr>
        <w:pStyle w:val="PKTpunkt"/>
      </w:pPr>
      <w:r w:rsidRPr="00A67ADE">
        <w:t>2)</w:t>
      </w:r>
      <w:r w:rsidRPr="00A67ADE">
        <w:tab/>
        <w:t>okręgowa rada aptekarska;</w:t>
      </w:r>
    </w:p>
    <w:p w:rsidR="00FB5A53" w:rsidRPr="00A67ADE" w:rsidRDefault="00FB5A53" w:rsidP="00FB5A53">
      <w:pPr>
        <w:pStyle w:val="PKTpunkt"/>
      </w:pPr>
      <w:r w:rsidRPr="00A67ADE">
        <w:t>3)</w:t>
      </w:r>
      <w:r w:rsidRPr="00A67ADE">
        <w:tab/>
        <w:t>okręgowa komisja rewizyjna;</w:t>
      </w:r>
    </w:p>
    <w:p w:rsidR="00FB5A53" w:rsidRPr="00A67ADE" w:rsidRDefault="00FB5A53" w:rsidP="00FB5A53">
      <w:pPr>
        <w:pStyle w:val="PKTpunkt"/>
      </w:pPr>
      <w:r w:rsidRPr="00A67ADE">
        <w:t>4)</w:t>
      </w:r>
      <w:r w:rsidRPr="00A67ADE">
        <w:tab/>
        <w:t>okręgowy sąd aptekarski;</w:t>
      </w:r>
    </w:p>
    <w:p w:rsidR="00FB5A53" w:rsidRPr="00A67ADE" w:rsidRDefault="00FB5A53" w:rsidP="00FB5A53">
      <w:pPr>
        <w:pStyle w:val="PKTpunkt"/>
      </w:pPr>
      <w:r w:rsidRPr="00A67ADE">
        <w:t>5)</w:t>
      </w:r>
      <w:r w:rsidRPr="00A67ADE">
        <w:tab/>
        <w:t>okręgowy rzecznik odpowiedzialności zawodowej.</w:t>
      </w:r>
    </w:p>
    <w:p w:rsidR="00FB5A53" w:rsidRPr="00A67ADE" w:rsidRDefault="00FB5A53" w:rsidP="00FB5A53">
      <w:pPr>
        <w:pStyle w:val="ARTartustawynprozporzdzenia"/>
      </w:pPr>
      <w:r w:rsidRPr="00B153E8">
        <w:rPr>
          <w:rStyle w:val="Ppogrubienie"/>
        </w:rPr>
        <w:t>Art. 25.</w:t>
      </w:r>
      <w:r w:rsidRPr="00A67ADE">
        <w:t> 1. Najwyższą władzą okręgowej izby aptekarskiej jest okręgowy zjazd aptekarzy. W okręgowym zjeździe uczestniczą członkowie okręgowych izb aptekarskich osobiście lub przez swoich delegatów.</w:t>
      </w:r>
    </w:p>
    <w:p w:rsidR="00FB5A53" w:rsidRPr="00A67ADE" w:rsidRDefault="00FB5A53" w:rsidP="00FB5A53">
      <w:pPr>
        <w:pStyle w:val="USTustnpkodeksu"/>
      </w:pPr>
      <w:r w:rsidRPr="00A67ADE">
        <w:t>2. W okręgowym zjeździe sprawozdawczo</w:t>
      </w:r>
      <w:r>
        <w:noBreakHyphen/>
      </w:r>
      <w:r w:rsidRPr="00A67ADE">
        <w:t>wyborczym uczestniczą także, z głosem doradczym, niebędący delegat</w:t>
      </w:r>
      <w:r w:rsidRPr="00A67ADE">
        <w:t>a</w:t>
      </w:r>
      <w:r w:rsidRPr="00A67ADE">
        <w:t>mi członkowie ustępujących organów izby.</w:t>
      </w:r>
    </w:p>
    <w:p w:rsidR="00FB5A53" w:rsidRPr="00A67ADE" w:rsidRDefault="00FB5A53" w:rsidP="00FB5A53">
      <w:pPr>
        <w:pStyle w:val="USTustnpkodeksu"/>
      </w:pPr>
      <w:r w:rsidRPr="00A67ADE">
        <w:t>3. Delegatów wybiera się i odwołuje na zebraniach zwoływanych w poszczególnych rejonach, obejmujących część obszaru działania izby. Zasady podziału izby na rejony ustala okręgowa rada aptekarska.</w:t>
      </w:r>
    </w:p>
    <w:p w:rsidR="00FB5A53" w:rsidRPr="00A67ADE" w:rsidRDefault="00FB5A53" w:rsidP="00FB5A53">
      <w:pPr>
        <w:pStyle w:val="USTustnpkodeksu"/>
      </w:pPr>
      <w:r w:rsidRPr="00A67ADE">
        <w:t>4. Mandat delegata trwa 4 lata.</w:t>
      </w:r>
    </w:p>
    <w:p w:rsidR="00FB5A53" w:rsidRPr="00A67ADE" w:rsidRDefault="00FB5A53" w:rsidP="00FB5A53">
      <w:pPr>
        <w:pStyle w:val="ARTartustawynprozporzdzenia"/>
      </w:pPr>
      <w:r w:rsidRPr="00B153E8">
        <w:rPr>
          <w:rStyle w:val="Ppogrubienie"/>
        </w:rPr>
        <w:t>Art. 26.</w:t>
      </w:r>
      <w:r w:rsidRPr="00A67ADE">
        <w:t> 1. Okręgowa rada aptekarska zwołuje corocznie okręgowy zjazd aptekarzy, a co 4 lata zjazd sprawozda</w:t>
      </w:r>
      <w:r w:rsidRPr="00A67ADE">
        <w:t>w</w:t>
      </w:r>
      <w:r w:rsidRPr="00A67ADE">
        <w:t>czo</w:t>
      </w:r>
      <w:r>
        <w:noBreakHyphen/>
      </w:r>
      <w:r w:rsidRPr="00A67ADE">
        <w:t>wyborczy.</w:t>
      </w:r>
    </w:p>
    <w:p w:rsidR="00FB5A53" w:rsidRPr="00FB5A53" w:rsidRDefault="00FB5A53" w:rsidP="00FB5A53">
      <w:pPr>
        <w:pStyle w:val="USTustnpkodeksu"/>
      </w:pPr>
      <w:r w:rsidRPr="00A67ADE">
        <w:t>2.</w:t>
      </w:r>
      <w:r w:rsidRPr="00FB5A53">
        <w:t> Nadzwyczajny okręgowy zjazd aptekarzy zwołuje okręgowa rada aptekarska:</w:t>
      </w:r>
    </w:p>
    <w:p w:rsidR="00FB5A53" w:rsidRPr="00A67ADE" w:rsidRDefault="00FB5A53" w:rsidP="00FB5A53">
      <w:pPr>
        <w:pStyle w:val="PKTpunkt"/>
      </w:pPr>
      <w:r w:rsidRPr="00A67ADE">
        <w:t>1)</w:t>
      </w:r>
      <w:r w:rsidRPr="00A67ADE">
        <w:tab/>
        <w:t>z własnej inicjatywy;</w:t>
      </w:r>
    </w:p>
    <w:p w:rsidR="00FB5A53" w:rsidRPr="00A67ADE" w:rsidRDefault="00FB5A53" w:rsidP="00FB5A53">
      <w:pPr>
        <w:pStyle w:val="PKTpunkt"/>
      </w:pPr>
      <w:r w:rsidRPr="00A67ADE">
        <w:t>2)</w:t>
      </w:r>
      <w:r w:rsidRPr="00A67ADE">
        <w:tab/>
        <w:t>na wniosek Naczelnej Rady Aptekarskiej;</w:t>
      </w:r>
    </w:p>
    <w:p w:rsidR="00FB5A53" w:rsidRPr="00A67ADE" w:rsidRDefault="00FB5A53" w:rsidP="00FB5A53">
      <w:pPr>
        <w:pStyle w:val="PKTpunkt"/>
      </w:pPr>
      <w:r w:rsidRPr="00A67ADE">
        <w:t>3)</w:t>
      </w:r>
      <w:r w:rsidRPr="00A67ADE">
        <w:tab/>
        <w:t>na wniosek okręgowej komisji rewizyjnej;</w:t>
      </w:r>
    </w:p>
    <w:p w:rsidR="00FB5A53" w:rsidRPr="00A67ADE" w:rsidRDefault="00FB5A53" w:rsidP="00FB5A53">
      <w:pPr>
        <w:pStyle w:val="PKTpunkt"/>
      </w:pPr>
      <w:r w:rsidRPr="00A67ADE">
        <w:t>4)</w:t>
      </w:r>
      <w:r w:rsidRPr="00A67ADE">
        <w:tab/>
        <w:t>na wniosek co najmniej 1/5 członków okręgowej izby aptekarskiej.</w:t>
      </w:r>
    </w:p>
    <w:p w:rsidR="00FB5A53" w:rsidRPr="00A67ADE" w:rsidRDefault="00FB5A53" w:rsidP="00FB5A53">
      <w:pPr>
        <w:pStyle w:val="USTustnpkodeksu"/>
      </w:pPr>
      <w:r w:rsidRPr="00A67ADE">
        <w:t>3. Nadzwyczajny okręgowy zjazd aptekarzy powinien być zwołany w ciągu miesiąca od dnia wpływu wniosku w sprawie jego zwołania.</w:t>
      </w:r>
    </w:p>
    <w:p w:rsidR="00FB5A53" w:rsidRPr="00FB5A53" w:rsidRDefault="00FB5A53" w:rsidP="00FB5A53">
      <w:pPr>
        <w:pStyle w:val="ARTartustawynprozporzdzenia"/>
      </w:pPr>
      <w:r w:rsidRPr="00B153E8">
        <w:rPr>
          <w:rStyle w:val="Ppogrubienie"/>
        </w:rPr>
        <w:t>Art.</w:t>
      </w:r>
      <w:r w:rsidRPr="00FB5A53">
        <w:rPr>
          <w:rStyle w:val="Ppogrubienie"/>
        </w:rPr>
        <w:t> 27.</w:t>
      </w:r>
      <w:r w:rsidRPr="00FB5A53">
        <w:t> Okręgowy zjazd aptekarzy w szczególności:</w:t>
      </w:r>
    </w:p>
    <w:p w:rsidR="00FB5A53" w:rsidRPr="00A67ADE" w:rsidRDefault="00FB5A53" w:rsidP="00FB5A53">
      <w:pPr>
        <w:pStyle w:val="PKTpunkt"/>
      </w:pPr>
      <w:r w:rsidRPr="00A67ADE">
        <w:t>1)</w:t>
      </w:r>
      <w:r w:rsidRPr="00A67ADE">
        <w:tab/>
        <w:t>podejmuje uchwały w sprawach objętych zakresem działania izby;</w:t>
      </w:r>
    </w:p>
    <w:p w:rsidR="00FB5A53" w:rsidRPr="00A67ADE" w:rsidRDefault="00FB5A53" w:rsidP="00FB5A53">
      <w:pPr>
        <w:pStyle w:val="PKTpunkt"/>
      </w:pPr>
      <w:r w:rsidRPr="00A67ADE">
        <w:t>2)</w:t>
      </w:r>
      <w:r w:rsidRPr="00A67ADE">
        <w:tab/>
        <w:t>uchwala budżet i ustala zasady gospodarki finansowej izby;</w:t>
      </w:r>
    </w:p>
    <w:p w:rsidR="00FB5A53" w:rsidRPr="00A67ADE" w:rsidRDefault="00FB5A53" w:rsidP="00FB5A53">
      <w:pPr>
        <w:pStyle w:val="PKTpunkt"/>
      </w:pPr>
      <w:r w:rsidRPr="00A67ADE">
        <w:t>3)</w:t>
      </w:r>
      <w:r w:rsidRPr="00A67ADE">
        <w:tab/>
        <w:t>rozpatruje i zatwierdza roczne i kadencyjne sprawozdania okręgowej rady aptekarskiej, okręgowej komisji rewizy</w:t>
      </w:r>
      <w:r w:rsidRPr="00A67ADE">
        <w:t>j</w:t>
      </w:r>
      <w:r w:rsidRPr="00A67ADE">
        <w:t>nej, okręgowego sądu aptekarskiego i okręgowego rzecznika odpowiedzialności zawodowej;</w:t>
      </w:r>
    </w:p>
    <w:p w:rsidR="00FB5A53" w:rsidRPr="00A67ADE" w:rsidRDefault="00FB5A53" w:rsidP="00FB5A53">
      <w:pPr>
        <w:pStyle w:val="PKTpunkt"/>
      </w:pPr>
      <w:r w:rsidRPr="00A67ADE">
        <w:t>4)</w:t>
      </w:r>
      <w:r w:rsidRPr="00A67ADE">
        <w:tab/>
        <w:t>uchwala regulaminy organów izby, z wyłączeniem okręgowego sądu aptekarskiego;</w:t>
      </w:r>
    </w:p>
    <w:p w:rsidR="00FB5A53" w:rsidRPr="00A67ADE" w:rsidRDefault="00FB5A53" w:rsidP="00FB5A53">
      <w:pPr>
        <w:pStyle w:val="PKTpunkt"/>
      </w:pPr>
      <w:r w:rsidRPr="00A67ADE">
        <w:t>5)</w:t>
      </w:r>
      <w:r w:rsidRPr="00A67ADE">
        <w:tab/>
        <w:t>ustala liczbę członków organów izby i zastępców rzecznika odpowiedzialności zawodowej;</w:t>
      </w:r>
    </w:p>
    <w:p w:rsidR="00FB5A53" w:rsidRPr="00A67ADE" w:rsidRDefault="00FB5A53" w:rsidP="00FB5A53">
      <w:pPr>
        <w:pStyle w:val="PKTpunkt"/>
      </w:pPr>
      <w:r w:rsidRPr="00A67ADE">
        <w:t>6)</w:t>
      </w:r>
      <w:r w:rsidRPr="00A67ADE">
        <w:tab/>
        <w:t>dokonuje wyboru prezesa i członków okręgowej rady aptekarskiej, członków okręgowej komisji rewizyjnej, czło</w:t>
      </w:r>
      <w:r w:rsidRPr="00A67ADE">
        <w:t>n</w:t>
      </w:r>
      <w:r w:rsidRPr="00A67ADE">
        <w:t>ków okręgowego sądu aptekarskiego oraz okręgowego rzecznika odpowiedzialności zawodowej i jego zastępców;</w:t>
      </w:r>
    </w:p>
    <w:p w:rsidR="00FB5A53" w:rsidRPr="00A67ADE" w:rsidRDefault="00FB5A53" w:rsidP="00FB5A53">
      <w:pPr>
        <w:pStyle w:val="PKTpunkt"/>
      </w:pPr>
      <w:r w:rsidRPr="00A67ADE">
        <w:t>7)</w:t>
      </w:r>
      <w:r w:rsidRPr="00A67ADE">
        <w:tab/>
        <w:t>dokonuje wyboru delegatów na Krajowy Zjazd Aptekarzy.</w:t>
      </w:r>
    </w:p>
    <w:p w:rsidR="00FB5A53" w:rsidRPr="00A67ADE" w:rsidRDefault="00FB5A53" w:rsidP="00FB5A53">
      <w:pPr>
        <w:pStyle w:val="ARTartustawynprozporzdzenia"/>
      </w:pPr>
      <w:r w:rsidRPr="00B153E8">
        <w:rPr>
          <w:rStyle w:val="Ppogrubienie"/>
        </w:rPr>
        <w:t>Art. 28.</w:t>
      </w:r>
      <w:r w:rsidRPr="00A67ADE">
        <w:t> 1. Okręgowa rada aptekarska wybiera spośród swoich członków prezydium. Prezydium okręgowej rady a</w:t>
      </w:r>
      <w:r w:rsidRPr="00A67ADE">
        <w:t>p</w:t>
      </w:r>
      <w:r w:rsidRPr="00A67ADE">
        <w:t>tekarskiej stanowią: prezes oraz wybrani przez radę jego zastępcy, sekretarz, skarbnik i członkowie.</w:t>
      </w:r>
    </w:p>
    <w:p w:rsidR="00FB5A53" w:rsidRPr="00A67ADE" w:rsidRDefault="00FB5A53" w:rsidP="00FB5A53">
      <w:pPr>
        <w:pStyle w:val="USTustnpkodeksu"/>
      </w:pPr>
      <w:r w:rsidRPr="00A67ADE">
        <w:t>2. Prezydium okręgowej rady aptekarskiej działa w imieniu rady w sprawach określonych jej uchwałą.</w:t>
      </w:r>
    </w:p>
    <w:p w:rsidR="00FB5A53" w:rsidRPr="00FB5A53" w:rsidRDefault="00FB5A53" w:rsidP="00FB5A53">
      <w:pPr>
        <w:pStyle w:val="ARTartustawynprozporzdzenia"/>
      </w:pPr>
      <w:r w:rsidRPr="00B153E8">
        <w:rPr>
          <w:rStyle w:val="Ppogrubienie"/>
        </w:rPr>
        <w:t>Art.</w:t>
      </w:r>
      <w:r w:rsidRPr="00FB5A53">
        <w:rPr>
          <w:rStyle w:val="Ppogrubienie"/>
        </w:rPr>
        <w:t> 29.</w:t>
      </w:r>
      <w:r w:rsidRPr="00FB5A53">
        <w:t> Okręgowa rada aptekarska kieruje działalnością izby w okresie między okręgowymi zjazdami aptekarzy, a w szczególności:</w:t>
      </w:r>
    </w:p>
    <w:p w:rsidR="00FB5A53" w:rsidRPr="00A67ADE" w:rsidRDefault="00FB5A53" w:rsidP="00FB5A53">
      <w:pPr>
        <w:pStyle w:val="PKTpunkt"/>
      </w:pPr>
      <w:r w:rsidRPr="00A67ADE">
        <w:t>1)</w:t>
      </w:r>
      <w:r w:rsidRPr="00A67ADE">
        <w:tab/>
        <w:t>wykonuje zadania i czynności określone w</w:t>
      </w:r>
      <w:r>
        <w:t> art. </w:t>
      </w:r>
      <w:r w:rsidRPr="00A67ADE">
        <w:t>7</w:t>
      </w:r>
      <w:r>
        <w:t xml:space="preserve"> ust. </w:t>
      </w:r>
      <w:r w:rsidRPr="00A67ADE">
        <w:t>2</w:t>
      </w:r>
      <w:r>
        <w:t xml:space="preserve"> pkt </w:t>
      </w:r>
      <w:r w:rsidRPr="00A67ADE">
        <w:t>1, 2, 4–11</w:t>
      </w:r>
      <w:r>
        <w:t xml:space="preserve"> i </w:t>
      </w:r>
      <w:r w:rsidRPr="00A67ADE">
        <w:t>13;</w:t>
      </w:r>
    </w:p>
    <w:p w:rsidR="00FB5A53" w:rsidRPr="00A67ADE" w:rsidRDefault="00FB5A53" w:rsidP="00FB5A53">
      <w:pPr>
        <w:pStyle w:val="PKTpunkt"/>
      </w:pPr>
      <w:r w:rsidRPr="00A67ADE">
        <w:t>2)</w:t>
      </w:r>
      <w:r w:rsidRPr="00A67ADE">
        <w:tab/>
        <w:t>wykonuje uchwały okręgowego zjazdu aptekarzy;</w:t>
      </w:r>
    </w:p>
    <w:p w:rsidR="00FB5A53" w:rsidRPr="00A67ADE" w:rsidRDefault="00FB5A53" w:rsidP="00FB5A53">
      <w:pPr>
        <w:pStyle w:val="PKTpunkt"/>
      </w:pPr>
      <w:r w:rsidRPr="00A67ADE">
        <w:t>3)</w:t>
      </w:r>
      <w:r w:rsidRPr="00A67ADE">
        <w:tab/>
        <w:t>określa wysokość składki członkowskiej;</w:t>
      </w:r>
    </w:p>
    <w:p w:rsidR="00FB5A53" w:rsidRPr="00A67ADE" w:rsidRDefault="00FB5A53" w:rsidP="00FB5A53">
      <w:pPr>
        <w:pStyle w:val="PKTpunkt"/>
      </w:pPr>
      <w:r w:rsidRPr="00A67ADE">
        <w:t>4)</w:t>
      </w:r>
      <w:r w:rsidRPr="00A67ADE">
        <w:tab/>
        <w:t>składa przed okręgowym zjazdem aptekarzy sprawozdanie z działalności i wykonania budżetu;</w:t>
      </w:r>
    </w:p>
    <w:p w:rsidR="00FB5A53" w:rsidRPr="00A67ADE" w:rsidRDefault="00FB5A53" w:rsidP="00FB5A53">
      <w:pPr>
        <w:pStyle w:val="PKTpunkt"/>
      </w:pPr>
      <w:r w:rsidRPr="00A67ADE">
        <w:t>5)</w:t>
      </w:r>
      <w:r w:rsidRPr="00A67ADE">
        <w:tab/>
        <w:t>wydaje opinię w sprawach udzielania lub cofania koncesji na prowadzenie aptek lub hurtowni;</w:t>
      </w:r>
    </w:p>
    <w:p w:rsidR="00FB5A53" w:rsidRPr="00A67ADE" w:rsidRDefault="00FB5A53" w:rsidP="00FB5A53">
      <w:pPr>
        <w:pStyle w:val="PKTpunkt"/>
      </w:pPr>
      <w:r w:rsidRPr="00A67ADE">
        <w:t>6)</w:t>
      </w:r>
      <w:r w:rsidRPr="00A67ADE">
        <w:tab/>
        <w:t>współdziała z samorządem terytorialnym w sprawie rozmieszczenia aptek;</w:t>
      </w:r>
    </w:p>
    <w:p w:rsidR="00FB5A53" w:rsidRPr="00A67ADE" w:rsidRDefault="00FB5A53" w:rsidP="00FB5A53">
      <w:pPr>
        <w:pStyle w:val="PKTpunkt"/>
      </w:pPr>
      <w:r w:rsidRPr="00A67ADE">
        <w:t>7)</w:t>
      </w:r>
      <w:r w:rsidRPr="00A67ADE">
        <w:tab/>
        <w:t>prowadzi bieżące sprawy izby;</w:t>
      </w:r>
    </w:p>
    <w:p w:rsidR="00FB5A53" w:rsidRPr="00A67ADE" w:rsidRDefault="00FB5A53" w:rsidP="00FB5A53">
      <w:pPr>
        <w:pStyle w:val="PKTpunkt"/>
      </w:pPr>
      <w:r w:rsidRPr="00A67ADE">
        <w:t>8)</w:t>
      </w:r>
      <w:r w:rsidRPr="00A67ADE">
        <w:tab/>
        <w:t>wykonuje zadania zlecone przez Naczelną Radę Aptekarską.</w:t>
      </w:r>
    </w:p>
    <w:p w:rsidR="00FB5A53" w:rsidRPr="00A67ADE" w:rsidRDefault="00FB5A53" w:rsidP="00FB5A53">
      <w:pPr>
        <w:pStyle w:val="ARTartustawynprozporzdzenia"/>
      </w:pPr>
      <w:r w:rsidRPr="00B153E8">
        <w:rPr>
          <w:rStyle w:val="Ppogrubienie"/>
        </w:rPr>
        <w:t>Art. 30.</w:t>
      </w:r>
      <w:r w:rsidRPr="00A67ADE">
        <w:t> Przewodniczącemu okręgowej komisji rewizyjnej, przewodniczącemu okręgowego sądu aptekarskiego oraz okręgowemu rzecznikowi odpowiedzialności zawodowej służy prawo do udziału w posiedzeniach okręgowej rady apt</w:t>
      </w:r>
      <w:r w:rsidRPr="00A67ADE">
        <w:t>e</w:t>
      </w:r>
      <w:r w:rsidRPr="00A67ADE">
        <w:t>karskiej i jej prezydium.</w:t>
      </w:r>
    </w:p>
    <w:p w:rsidR="00FB5A53" w:rsidRPr="00FB5A53" w:rsidRDefault="00FB5A53" w:rsidP="00FB5A53">
      <w:pPr>
        <w:pStyle w:val="ARTartustawynprozporzdzenia"/>
      </w:pPr>
      <w:r w:rsidRPr="00B153E8">
        <w:rPr>
          <w:rStyle w:val="Ppogrubienie"/>
        </w:rPr>
        <w:t>Art.</w:t>
      </w:r>
      <w:r w:rsidRPr="00FB5A53">
        <w:rPr>
          <w:rStyle w:val="Ppogrubienie"/>
        </w:rPr>
        <w:t> 31.</w:t>
      </w:r>
      <w:r w:rsidRPr="00FB5A53">
        <w:t> Okręgowa komisja rewizyjna:</w:t>
      </w:r>
    </w:p>
    <w:p w:rsidR="00FB5A53" w:rsidRPr="00A67ADE" w:rsidRDefault="00FB5A53" w:rsidP="00FB5A53">
      <w:pPr>
        <w:pStyle w:val="PKTpunkt"/>
      </w:pPr>
      <w:r w:rsidRPr="00A67ADE">
        <w:t>1)</w:t>
      </w:r>
      <w:r w:rsidRPr="00A67ADE">
        <w:tab/>
        <w:t>kontroluje działalność finansową i gospodarczą izby;</w:t>
      </w:r>
    </w:p>
    <w:p w:rsidR="00FB5A53" w:rsidRPr="00A67ADE" w:rsidRDefault="00FB5A53" w:rsidP="00FB5A53">
      <w:pPr>
        <w:pStyle w:val="PKTpunkt"/>
      </w:pPr>
      <w:r w:rsidRPr="00A67ADE">
        <w:t>2)</w:t>
      </w:r>
      <w:r w:rsidRPr="00A67ADE">
        <w:tab/>
        <w:t>przedstawia sprawozdania z działalności kontrolnej okręgowemu zjazdowi aptekarzy;</w:t>
      </w:r>
    </w:p>
    <w:p w:rsidR="00FB5A53" w:rsidRPr="00A67ADE" w:rsidRDefault="00FB5A53" w:rsidP="00FB5A53">
      <w:pPr>
        <w:pStyle w:val="PKTpunkt"/>
      </w:pPr>
      <w:r w:rsidRPr="00A67ADE">
        <w:t>3)</w:t>
      </w:r>
      <w:r w:rsidRPr="00A67ADE">
        <w:tab/>
        <w:t>występuje z wnioskiem o udzielenie absolutorium okręgowej radzie aptekarskiej.</w:t>
      </w:r>
    </w:p>
    <w:p w:rsidR="00FB5A53" w:rsidRPr="00FB5A53" w:rsidRDefault="00FB5A53" w:rsidP="00FB5A53">
      <w:pPr>
        <w:pStyle w:val="ARTartustawynprozporzdzenia"/>
      </w:pPr>
      <w:r w:rsidRPr="00B153E8">
        <w:rPr>
          <w:rStyle w:val="Ppogrubienie"/>
        </w:rPr>
        <w:t>Art.</w:t>
      </w:r>
      <w:r w:rsidRPr="00FB5A53">
        <w:rPr>
          <w:rStyle w:val="Ppogrubienie"/>
        </w:rPr>
        <w:t> 32.</w:t>
      </w:r>
      <w:r w:rsidRPr="00FB5A53">
        <w:t> Okręgowy sąd aptekarski:</w:t>
      </w:r>
    </w:p>
    <w:p w:rsidR="00FB5A53" w:rsidRPr="00A67ADE" w:rsidRDefault="00FB5A53" w:rsidP="00FB5A53">
      <w:pPr>
        <w:pStyle w:val="PKTpunkt"/>
      </w:pPr>
      <w:r w:rsidRPr="00A67ADE">
        <w:t>1)</w:t>
      </w:r>
      <w:r w:rsidRPr="00A67ADE">
        <w:tab/>
        <w:t>rozpatruje sprawy z zakresu odpowiedzialności zawodowej członków okręgowych izb aptekarskich oraz sprawuje sądownictwo polubowne;</w:t>
      </w:r>
    </w:p>
    <w:p w:rsidR="00FB5A53" w:rsidRPr="00A67ADE" w:rsidRDefault="00FB5A53" w:rsidP="00FB5A53">
      <w:pPr>
        <w:pStyle w:val="PKTpunkt"/>
      </w:pPr>
      <w:r w:rsidRPr="00A67ADE">
        <w:t>2)</w:t>
      </w:r>
      <w:r w:rsidRPr="00A67ADE">
        <w:tab/>
        <w:t>składa roczne i kadencyjne sprawozdania okręgowemu zjazdowi aptekarzy.</w:t>
      </w:r>
    </w:p>
    <w:p w:rsidR="00FB5A53" w:rsidRPr="00A67ADE" w:rsidRDefault="00FB5A53" w:rsidP="00FB5A53">
      <w:pPr>
        <w:pStyle w:val="ARTartustawynprozporzdzenia"/>
      </w:pPr>
      <w:r w:rsidRPr="00B153E8">
        <w:rPr>
          <w:rStyle w:val="Ppogrubienie"/>
        </w:rPr>
        <w:t>Art. 33.</w:t>
      </w:r>
      <w:r w:rsidRPr="00A67ADE">
        <w:t xml:space="preserve"> Okręgowy rzecznik odpowiedzialności zawodowej prowadzi postępowanie w sprawach odpowiedzialności zawodowej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w:t>
      </w:r>
    </w:p>
    <w:p w:rsidR="00FB5A53" w:rsidRPr="00A67ADE" w:rsidRDefault="00FB5A53" w:rsidP="00FB5A53">
      <w:pPr>
        <w:pStyle w:val="ROZDZODDZOZNoznaczenierozdziauluboddziau"/>
      </w:pPr>
      <w:r w:rsidRPr="00A67ADE">
        <w:t>Rozdział 4</w:t>
      </w:r>
    </w:p>
    <w:p w:rsidR="00FB5A53" w:rsidRPr="00A67ADE" w:rsidRDefault="00FB5A53" w:rsidP="00FB5A53">
      <w:pPr>
        <w:pStyle w:val="ROZDZODDZPRZEDMprzedmiotregulacjirozdziauluboddziau"/>
      </w:pPr>
      <w:r w:rsidRPr="00A67ADE">
        <w:t>Naczelna Izba Aptekarska</w:t>
      </w:r>
    </w:p>
    <w:p w:rsidR="00FB5A53" w:rsidRPr="00FB5A53" w:rsidRDefault="00FB5A53" w:rsidP="00FB5A53">
      <w:pPr>
        <w:pStyle w:val="ARTartustawynprozporzdzenia"/>
      </w:pPr>
      <w:r w:rsidRPr="00B153E8">
        <w:rPr>
          <w:rStyle w:val="Ppogrubienie"/>
        </w:rPr>
        <w:t>Art.</w:t>
      </w:r>
      <w:r w:rsidRPr="00FB5A53">
        <w:rPr>
          <w:rStyle w:val="Ppogrubienie"/>
        </w:rPr>
        <w:t> 34.</w:t>
      </w:r>
      <w:r w:rsidRPr="00FB5A53">
        <w:t> Organami Naczelnej Izby Aptekarskiej są:</w:t>
      </w:r>
    </w:p>
    <w:p w:rsidR="00FB5A53" w:rsidRPr="00A67ADE" w:rsidRDefault="00FB5A53" w:rsidP="00FB5A53">
      <w:pPr>
        <w:pStyle w:val="PKTpunkt"/>
      </w:pPr>
      <w:r w:rsidRPr="00A67ADE">
        <w:t>1)</w:t>
      </w:r>
      <w:r w:rsidRPr="00A67ADE">
        <w:tab/>
        <w:t>Krajowy Zjazd Aptekarzy;</w:t>
      </w:r>
    </w:p>
    <w:p w:rsidR="00FB5A53" w:rsidRPr="00A67ADE" w:rsidRDefault="00FB5A53" w:rsidP="00FB5A53">
      <w:pPr>
        <w:pStyle w:val="PKTpunkt"/>
      </w:pPr>
      <w:r w:rsidRPr="00A67ADE">
        <w:t>2)</w:t>
      </w:r>
      <w:r w:rsidRPr="00A67ADE">
        <w:tab/>
        <w:t>Naczelna Rada Aptekarska;</w:t>
      </w:r>
    </w:p>
    <w:p w:rsidR="00FB5A53" w:rsidRPr="00A67ADE" w:rsidRDefault="00FB5A53" w:rsidP="00FB5A53">
      <w:pPr>
        <w:pStyle w:val="PKTpunkt"/>
      </w:pPr>
      <w:r w:rsidRPr="00A67ADE">
        <w:t>3)</w:t>
      </w:r>
      <w:r w:rsidRPr="00A67ADE">
        <w:tab/>
        <w:t>Naczelna Komisja Rewizyjna;</w:t>
      </w:r>
    </w:p>
    <w:p w:rsidR="00FB5A53" w:rsidRPr="00A67ADE" w:rsidRDefault="00FB5A53" w:rsidP="00FB5A53">
      <w:pPr>
        <w:pStyle w:val="PKTpunkt"/>
      </w:pPr>
      <w:r w:rsidRPr="00A67ADE">
        <w:t>4)</w:t>
      </w:r>
      <w:r w:rsidRPr="00A67ADE">
        <w:tab/>
        <w:t>Naczelny Sąd Aptekarski;</w:t>
      </w:r>
    </w:p>
    <w:p w:rsidR="00FB5A53" w:rsidRPr="00A67ADE" w:rsidRDefault="00FB5A53" w:rsidP="00FB5A53">
      <w:pPr>
        <w:pStyle w:val="PKTpunkt"/>
      </w:pPr>
      <w:r w:rsidRPr="00A67ADE">
        <w:t>5)</w:t>
      </w:r>
      <w:r w:rsidRPr="00A67ADE">
        <w:tab/>
        <w:t>Naczelny Rzecznik Odpowiedzialności Zawodowej.</w:t>
      </w:r>
    </w:p>
    <w:p w:rsidR="00FB5A53" w:rsidRPr="00A67ADE" w:rsidRDefault="00FB5A53" w:rsidP="00FB5A53">
      <w:pPr>
        <w:pStyle w:val="ARTartustawynprozporzdzenia"/>
      </w:pPr>
      <w:r w:rsidRPr="00B153E8">
        <w:rPr>
          <w:rStyle w:val="Ppogrubienie"/>
        </w:rPr>
        <w:t>Art. 35.</w:t>
      </w:r>
      <w:r w:rsidRPr="00A67ADE">
        <w:t> Najwyższą władzą samorządu aptekarskiego jest Krajowy Zjazd Aptekarzy.</w:t>
      </w:r>
    </w:p>
    <w:p w:rsidR="00FB5A53" w:rsidRPr="00A67ADE" w:rsidRDefault="00FB5A53" w:rsidP="00FB5A53">
      <w:pPr>
        <w:pStyle w:val="ARTartustawynprozporzdzenia"/>
      </w:pPr>
      <w:r w:rsidRPr="00B153E8">
        <w:rPr>
          <w:rStyle w:val="Ppogrubienie"/>
        </w:rPr>
        <w:t>Art. 36.</w:t>
      </w:r>
      <w:r w:rsidRPr="00A67ADE">
        <w:t> 1. W Krajowym Zjeździe Aptekarzy biorą udział delegaci wybrani przez okręgowe zjazdy aptekarzy oraz, z głosem doradczym, niebędący delegatami członkowie ustępujących organów Izby.</w:t>
      </w:r>
    </w:p>
    <w:p w:rsidR="00FB5A53" w:rsidRPr="00A67ADE" w:rsidRDefault="00FB5A53" w:rsidP="00FB5A53">
      <w:pPr>
        <w:pStyle w:val="USTustnpkodeksu"/>
      </w:pPr>
      <w:r w:rsidRPr="00A67ADE">
        <w:t>2. Liczbę delegatów z poszczególnych izb aptekarskich określa Naczelna Rada Aptekarska zgodnie z regulaminem, o którym mowa w</w:t>
      </w:r>
      <w:r>
        <w:t> art. </w:t>
      </w:r>
      <w:r w:rsidRPr="00A67ADE">
        <w:t>37</w:t>
      </w:r>
      <w:r>
        <w:t xml:space="preserve"> pkt </w:t>
      </w:r>
      <w:r w:rsidRPr="00A67ADE">
        <w:t>3.</w:t>
      </w:r>
    </w:p>
    <w:p w:rsidR="00FB5A53" w:rsidRPr="00A67ADE" w:rsidRDefault="00FB5A53" w:rsidP="00FB5A53">
      <w:pPr>
        <w:pStyle w:val="USTustnpkodeksu"/>
      </w:pPr>
      <w:r w:rsidRPr="00A67ADE">
        <w:t>3. Krajowy Zjazd Aptekarzy zwołuje Naczelna Rada Aptekarska co 4 lata.</w:t>
      </w:r>
    </w:p>
    <w:p w:rsidR="00FB5A53" w:rsidRPr="00FB5A53" w:rsidRDefault="00FB5A53" w:rsidP="00FB5A53">
      <w:pPr>
        <w:pStyle w:val="USTustnpkodeksu"/>
      </w:pPr>
      <w:r w:rsidRPr="00A67ADE">
        <w:t>4.</w:t>
      </w:r>
      <w:r w:rsidRPr="00FB5A53">
        <w:t> Nadzwyczajny Krajowy Zjazd Aptekarzy zwołuje Naczelna Rada Aptekarska:</w:t>
      </w:r>
    </w:p>
    <w:p w:rsidR="00FB5A53" w:rsidRPr="00A67ADE" w:rsidRDefault="00FB5A53" w:rsidP="00FB5A53">
      <w:pPr>
        <w:pStyle w:val="PKTpunkt"/>
      </w:pPr>
      <w:r w:rsidRPr="00A67ADE">
        <w:t>1)</w:t>
      </w:r>
      <w:r w:rsidRPr="00A67ADE">
        <w:tab/>
        <w:t>z własnej inicjatywy;</w:t>
      </w:r>
    </w:p>
    <w:p w:rsidR="00FB5A53" w:rsidRPr="00A67ADE" w:rsidRDefault="00FB5A53" w:rsidP="00FB5A53">
      <w:pPr>
        <w:pStyle w:val="PKTpunkt"/>
      </w:pPr>
      <w:r w:rsidRPr="00A67ADE">
        <w:t>2)</w:t>
      </w:r>
      <w:r w:rsidRPr="00A67ADE">
        <w:tab/>
        <w:t>na wniosek Naczelnej Komisji Rewizyjnej;</w:t>
      </w:r>
    </w:p>
    <w:p w:rsidR="00FB5A53" w:rsidRPr="00A67ADE" w:rsidRDefault="00FB5A53" w:rsidP="00FB5A53">
      <w:pPr>
        <w:pStyle w:val="PKTpunkt"/>
      </w:pPr>
      <w:r w:rsidRPr="00A67ADE">
        <w:t>3)</w:t>
      </w:r>
      <w:r w:rsidRPr="00A67ADE">
        <w:tab/>
        <w:t>na wniosek co najmniej 1/3 okręgowych rad aptekarskich.</w:t>
      </w:r>
    </w:p>
    <w:p w:rsidR="00FB5A53" w:rsidRPr="00A67ADE" w:rsidRDefault="00FB5A53" w:rsidP="00FB5A53">
      <w:pPr>
        <w:pStyle w:val="USTustnpkodeksu"/>
      </w:pPr>
      <w:r w:rsidRPr="00A67ADE">
        <w:t>5. Nadzwyczajny Zjazd powinien być zwołany w ciągu 3 miesięcy od dnia wpływu wniosku o zwołanie Zjazdu.</w:t>
      </w:r>
    </w:p>
    <w:p w:rsidR="00FB5A53" w:rsidRPr="00FB5A53" w:rsidRDefault="00FB5A53" w:rsidP="00FB5A53">
      <w:pPr>
        <w:pStyle w:val="ARTartustawynprozporzdzenia"/>
      </w:pPr>
      <w:r w:rsidRPr="00B153E8">
        <w:rPr>
          <w:rStyle w:val="Ppogrubienie"/>
        </w:rPr>
        <w:t>Art.</w:t>
      </w:r>
      <w:r w:rsidRPr="00FB5A53">
        <w:rPr>
          <w:rStyle w:val="Ppogrubienie"/>
        </w:rPr>
        <w:t> 37.</w:t>
      </w:r>
      <w:r w:rsidRPr="00FB5A53">
        <w:t> Krajowy Zjazd Aptekarzy w szczególności:</w:t>
      </w:r>
    </w:p>
    <w:p w:rsidR="00FB5A53" w:rsidRPr="00A67ADE" w:rsidRDefault="00FB5A53" w:rsidP="00FB5A53">
      <w:pPr>
        <w:pStyle w:val="PKTpunkt"/>
      </w:pPr>
      <w:r w:rsidRPr="00A67ADE">
        <w:t>1)</w:t>
      </w:r>
      <w:r w:rsidRPr="00A67ADE">
        <w:tab/>
        <w:t>opracowuje zasady etyki i deontologii zawodowej;</w:t>
      </w:r>
    </w:p>
    <w:p w:rsidR="00FB5A53" w:rsidRPr="00A67ADE" w:rsidRDefault="00FB5A53" w:rsidP="00FB5A53">
      <w:pPr>
        <w:pStyle w:val="PKTpunkt"/>
      </w:pPr>
      <w:r w:rsidRPr="00A67ADE">
        <w:t>2)</w:t>
      </w:r>
      <w:r w:rsidRPr="00A67ADE">
        <w:tab/>
        <w:t>uchwala program działalności samorządu aptekarskiego;</w:t>
      </w:r>
    </w:p>
    <w:p w:rsidR="00FB5A53" w:rsidRPr="00A67ADE" w:rsidRDefault="00FB5A53" w:rsidP="00FB5A53">
      <w:pPr>
        <w:pStyle w:val="PKTpunkt"/>
      </w:pPr>
      <w:r w:rsidRPr="00A67ADE">
        <w:t>3)</w:t>
      </w:r>
      <w:r w:rsidRPr="00A67ADE">
        <w:tab/>
        <w:t>zatwierdza regulaminy wyborów do organów samorządu;</w:t>
      </w:r>
    </w:p>
    <w:p w:rsidR="00FB5A53" w:rsidRPr="00A67ADE" w:rsidRDefault="00FB5A53" w:rsidP="00FB5A53">
      <w:pPr>
        <w:pStyle w:val="PKTpunkt"/>
      </w:pPr>
      <w:r w:rsidRPr="00A67ADE">
        <w:t>4)</w:t>
      </w:r>
      <w:r w:rsidRPr="00A67ADE">
        <w:tab/>
        <w:t>rozpatruje i zatwierdza sprawozdania Naczelnej Rady Aptekarskiej, Naczelnej Komisji Rewizyjnej, Naczelnego Sądu Aptekarskiego i Naczelnego Rzecznika Odpowiedzialności Zawodowej;</w:t>
      </w:r>
    </w:p>
    <w:p w:rsidR="00FB5A53" w:rsidRPr="00A67ADE" w:rsidRDefault="00FB5A53" w:rsidP="00FB5A53">
      <w:pPr>
        <w:pStyle w:val="PKTpunkt"/>
      </w:pPr>
      <w:r w:rsidRPr="00A67ADE">
        <w:t>5)</w:t>
      </w:r>
      <w:r w:rsidRPr="00A67ADE">
        <w:tab/>
        <w:t>zatwierdza zasady gospodarki finansowej samorządu;</w:t>
      </w:r>
    </w:p>
    <w:p w:rsidR="00FB5A53" w:rsidRPr="00A67ADE" w:rsidRDefault="00FB5A53" w:rsidP="00FB5A53">
      <w:pPr>
        <w:pStyle w:val="PKTpunkt"/>
      </w:pPr>
      <w:r w:rsidRPr="00A67ADE">
        <w:t>6)</w:t>
      </w:r>
      <w:r w:rsidRPr="00A67ADE">
        <w:tab/>
        <w:t>uchwala regulaminy naczelnych organów Izby i ogólne wytyczne do regulaminu sądów aptekarskich;</w:t>
      </w:r>
    </w:p>
    <w:p w:rsidR="00FB5A53" w:rsidRPr="00A67ADE" w:rsidRDefault="00FB5A53" w:rsidP="00FB5A53">
      <w:pPr>
        <w:pStyle w:val="PKTpunkt"/>
      </w:pPr>
      <w:r w:rsidRPr="00A67ADE">
        <w:t>7)</w:t>
      </w:r>
      <w:r w:rsidRPr="00A67ADE">
        <w:tab/>
        <w:t>ustala liczbę członków organów Izby i zastępców Naczelnego Rzecznika Odpowiedzialności Zawodowej;</w:t>
      </w:r>
    </w:p>
    <w:p w:rsidR="00FB5A53" w:rsidRPr="00A67ADE" w:rsidRDefault="00FB5A53" w:rsidP="00FB5A53">
      <w:pPr>
        <w:pStyle w:val="PKTpunkt"/>
      </w:pPr>
      <w:r w:rsidRPr="00A67ADE">
        <w:t>8)</w:t>
      </w:r>
      <w:r w:rsidRPr="00A67ADE">
        <w:tab/>
        <w:t>wybiera Prezesa i członków Naczelnej Rady Aptekarskiej, członków Naczelnej Komisji Rewizyjnej, członków N</w:t>
      </w:r>
      <w:r w:rsidRPr="00A67ADE">
        <w:t>a</w:t>
      </w:r>
      <w:r w:rsidRPr="00A67ADE">
        <w:t>czelnego Sądu Aptekarskiego oraz Naczelnego Rzecznika Odpowiedzialności Zawodowej i jego zastępców;</w:t>
      </w:r>
    </w:p>
    <w:p w:rsidR="00FB5A53" w:rsidRPr="00A67ADE" w:rsidRDefault="00FB5A53" w:rsidP="00FB5A53">
      <w:pPr>
        <w:pStyle w:val="PKTpunkt"/>
      </w:pPr>
      <w:r w:rsidRPr="00A67ADE">
        <w:t>9)</w:t>
      </w:r>
      <w:r w:rsidRPr="00A67ADE">
        <w:tab/>
        <w:t>ustala zasady podziału składki członkowskiej.</w:t>
      </w:r>
    </w:p>
    <w:p w:rsidR="00FB5A53" w:rsidRPr="00A67ADE" w:rsidRDefault="00FB5A53" w:rsidP="00FB5A53">
      <w:pPr>
        <w:pStyle w:val="ARTartustawynprozporzdzenia"/>
      </w:pPr>
      <w:r w:rsidRPr="00B153E8">
        <w:rPr>
          <w:rStyle w:val="Ppogrubienie"/>
        </w:rPr>
        <w:t>Art. 38.</w:t>
      </w:r>
      <w:r w:rsidRPr="00A67ADE">
        <w:t> 1. W skład Naczelnej Rady Aptekarskiej wchodzą: Prezes Naczelnej Rady Aptekarskiej, prezesi okręgowych rad aptekarskich oraz członkowie wybrani przez Krajowy Zjazd Aptekarzy.</w:t>
      </w:r>
    </w:p>
    <w:p w:rsidR="00FB5A53" w:rsidRPr="00A67ADE" w:rsidRDefault="00FB5A53" w:rsidP="00FB5A53">
      <w:pPr>
        <w:pStyle w:val="USTustnpkodeksu"/>
      </w:pPr>
      <w:r w:rsidRPr="00A67ADE">
        <w:t>2. Naczelna Rada Aptekarska wybiera spośród swoich członków Prezydium. Prezydium Naczelnej Rady Apteka</w:t>
      </w:r>
      <w:r w:rsidRPr="00A67ADE">
        <w:t>r</w:t>
      </w:r>
      <w:r w:rsidRPr="00A67ADE">
        <w:t>skiej stanowią: Prezes oraz wybrani przez Radę wiceprezesi, sekretarz, skarbnik i członkowie.</w:t>
      </w:r>
    </w:p>
    <w:p w:rsidR="00FB5A53" w:rsidRPr="00A67ADE" w:rsidRDefault="00FB5A53" w:rsidP="00FB5A53">
      <w:pPr>
        <w:pStyle w:val="USTustnpkodeksu"/>
      </w:pPr>
      <w:r w:rsidRPr="00A67ADE">
        <w:t>3. Prezydium Naczelnej Rady Aptekarskiej działa w imieniu Rady w sprawach określonych jej uchwałą.</w:t>
      </w:r>
    </w:p>
    <w:p w:rsidR="00FB5A53" w:rsidRPr="00FB5A53" w:rsidRDefault="00FB5A53" w:rsidP="00FB5A53">
      <w:pPr>
        <w:pStyle w:val="ARTartustawynprozporzdzenia"/>
      </w:pPr>
      <w:r w:rsidRPr="00B153E8">
        <w:rPr>
          <w:rStyle w:val="Ppogrubienie"/>
        </w:rPr>
        <w:t>Art.</w:t>
      </w:r>
      <w:r w:rsidRPr="00FB5A53">
        <w:rPr>
          <w:rStyle w:val="Ppogrubienie"/>
        </w:rPr>
        <w:t> 39.</w:t>
      </w:r>
      <w:r w:rsidRPr="00FB5A53">
        <w:t> 1. Naczelna Rada Aptekarska kieruje działalnością samorządu aptekarskiego w okresie między Krajowymi Zjazdami Aptekarzy, a w szczególności:</w:t>
      </w:r>
    </w:p>
    <w:p w:rsidR="00FB5A53" w:rsidRPr="00A67ADE" w:rsidRDefault="00FB5A53" w:rsidP="00FB5A53">
      <w:pPr>
        <w:pStyle w:val="PKTpunkt"/>
      </w:pPr>
      <w:r w:rsidRPr="00A67ADE">
        <w:t>1)</w:t>
      </w:r>
      <w:r w:rsidRPr="00A67ADE">
        <w:tab/>
        <w:t>realizuje uchwały Krajowego Zjazdu Aptekarzy;</w:t>
      </w:r>
    </w:p>
    <w:p w:rsidR="00FB5A53" w:rsidRPr="00A67ADE" w:rsidRDefault="00FB5A53" w:rsidP="00FB5A53">
      <w:pPr>
        <w:pStyle w:val="PKTpunkt"/>
      </w:pPr>
      <w:r w:rsidRPr="00A67ADE">
        <w:t>2)</w:t>
      </w:r>
      <w:r w:rsidRPr="00A67ADE">
        <w:tab/>
        <w:t>czuwa nad prawidłową realizacją zadań samorządu aptekarskiego;</w:t>
      </w:r>
    </w:p>
    <w:p w:rsidR="00FB5A53" w:rsidRPr="00A67ADE" w:rsidRDefault="00FB5A53" w:rsidP="00FB5A53">
      <w:pPr>
        <w:pStyle w:val="PKTpunkt"/>
      </w:pPr>
      <w:r w:rsidRPr="00A67ADE">
        <w:t>3)</w:t>
      </w:r>
      <w:r w:rsidRPr="00A67ADE">
        <w:tab/>
        <w:t>koordynuje i nadzoruje działalność okręgowych rad aptekarskich;</w:t>
      </w:r>
    </w:p>
    <w:p w:rsidR="00FB5A53" w:rsidRPr="00A67ADE" w:rsidRDefault="00FB5A53" w:rsidP="00FB5A53">
      <w:pPr>
        <w:pStyle w:val="PKTpunkt"/>
      </w:pPr>
      <w:r w:rsidRPr="00A67ADE">
        <w:t>4)</w:t>
      </w:r>
      <w:r w:rsidRPr="00A67ADE">
        <w:tab/>
        <w:t xml:space="preserve">reprezentuje zawód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PKTpunkt"/>
      </w:pPr>
      <w:r w:rsidRPr="00A67ADE">
        <w:t>5)</w:t>
      </w:r>
      <w:r w:rsidRPr="00A67ADE">
        <w:tab/>
        <w:t>opracowuje ramowe regulaminy organizacji i trybu działania organów okręgowych izb aptekarskich, z wyłączeniem okręgowych sądów aptekarskich;</w:t>
      </w:r>
    </w:p>
    <w:p w:rsidR="00FB5A53" w:rsidRPr="00A67ADE" w:rsidRDefault="00FB5A53" w:rsidP="00FB5A53">
      <w:pPr>
        <w:pStyle w:val="PKTpunkt"/>
      </w:pPr>
      <w:r w:rsidRPr="00A67ADE">
        <w:t>6)</w:t>
      </w:r>
      <w:r w:rsidRPr="00A67ADE">
        <w:tab/>
        <w:t>przedstawia do zatwierdzenia Krajowemu Zjazdowi Aptekarzy regulaminy wyborów do organów samorządu apt</w:t>
      </w:r>
      <w:r w:rsidRPr="00A67ADE">
        <w:t>e</w:t>
      </w:r>
      <w:r w:rsidRPr="00A67ADE">
        <w:t>karskiego oraz tryb odwoływania tych organów i ich członków;</w:t>
      </w:r>
    </w:p>
    <w:p w:rsidR="00FB5A53" w:rsidRPr="00A67ADE" w:rsidRDefault="00FB5A53" w:rsidP="00FB5A53">
      <w:pPr>
        <w:pStyle w:val="PKTpunkt"/>
      </w:pPr>
      <w:r w:rsidRPr="00A67ADE">
        <w:t>7)</w:t>
      </w:r>
      <w:r w:rsidRPr="00A67ADE">
        <w:tab/>
        <w:t>określa zasady podejmowania uchwał przez organy samorządu aptekarskiego;</w:t>
      </w:r>
    </w:p>
    <w:p w:rsidR="00FB5A53" w:rsidRPr="00A67ADE" w:rsidRDefault="00FB5A53" w:rsidP="00FB5A53">
      <w:pPr>
        <w:pStyle w:val="PKTpunkt"/>
      </w:pPr>
      <w:r w:rsidRPr="00A67ADE">
        <w:t>8)</w:t>
      </w:r>
      <w:r w:rsidRPr="00A67ADE">
        <w:tab/>
        <w:t>przedstawia do zatwierdzenia Krajowemu Zjazdowi Aptekarzy zasady gospodarki finansowej samorządu apteka</w:t>
      </w:r>
      <w:r w:rsidRPr="00A67ADE">
        <w:t>r</w:t>
      </w:r>
      <w:r w:rsidRPr="00A67ADE">
        <w:t>skiego;</w:t>
      </w:r>
    </w:p>
    <w:p w:rsidR="00FB5A53" w:rsidRPr="00A67ADE" w:rsidRDefault="00FB5A53" w:rsidP="00FB5A53">
      <w:pPr>
        <w:pStyle w:val="PKTpunkt"/>
      </w:pPr>
      <w:r w:rsidRPr="00A67ADE">
        <w:t>9)</w:t>
      </w:r>
      <w:r w:rsidRPr="00A67ADE">
        <w:tab/>
        <w:t>wybiera Prezesa Naczelnej Rady Aptekarskiej oraz Naczelnego Rzecznika Odpowiedzialności Zawodowej, jeśli ich mandat wygasł w czasie kadencji;</w:t>
      </w:r>
    </w:p>
    <w:p w:rsidR="00FB5A53" w:rsidRPr="00A67ADE" w:rsidRDefault="00FB5A53" w:rsidP="00FB5A53">
      <w:pPr>
        <w:pStyle w:val="PKTpunkt"/>
      </w:pPr>
      <w:r w:rsidRPr="00A67ADE">
        <w:t>10)</w:t>
      </w:r>
      <w:r w:rsidRPr="00A67ADE">
        <w:tab/>
        <w:t>rozpatruje odwołania od uchwał okręgowych rad aptekarskich;</w:t>
      </w:r>
    </w:p>
    <w:p w:rsidR="00FB5A53" w:rsidRPr="00A67ADE" w:rsidRDefault="00FB5A53" w:rsidP="00FB5A53">
      <w:pPr>
        <w:pStyle w:val="PKTpunkt"/>
      </w:pPr>
      <w:r w:rsidRPr="00A67ADE">
        <w:t>11)</w:t>
      </w:r>
      <w:r w:rsidRPr="00A67ADE">
        <w:tab/>
        <w:t>analizuje i opiniuje działalność w zakresie asortymentu, jakości, produkcji i dystrybucji produktów leczniczych;</w:t>
      </w:r>
    </w:p>
    <w:p w:rsidR="00FB5A53" w:rsidRPr="00A67ADE" w:rsidRDefault="00FB5A53" w:rsidP="00FB5A53">
      <w:pPr>
        <w:pStyle w:val="PKTpunkt"/>
      </w:pPr>
      <w:r w:rsidRPr="00A67ADE">
        <w:t>12)</w:t>
      </w:r>
      <w:r w:rsidRPr="00A67ADE">
        <w:tab/>
        <w:t>opiniuje projekty aktów normatywnych dotyczące farmacji;</w:t>
      </w:r>
    </w:p>
    <w:p w:rsidR="00FB5A53" w:rsidRPr="00A67ADE" w:rsidRDefault="00FB5A53" w:rsidP="00FB5A53">
      <w:pPr>
        <w:pStyle w:val="PKTpunkt"/>
      </w:pPr>
      <w:r w:rsidRPr="00A67ADE">
        <w:t>13)</w:t>
      </w:r>
      <w:r w:rsidRPr="00A67ADE">
        <w:tab/>
        <w:t>negocjuje warunki pracy i płacy pracowników aptek lub hurtowni;</w:t>
      </w:r>
    </w:p>
    <w:p w:rsidR="00FB5A53" w:rsidRPr="00A67ADE" w:rsidRDefault="00FB5A53" w:rsidP="00FB5A53">
      <w:pPr>
        <w:pStyle w:val="PKTpunkt"/>
      </w:pPr>
      <w:r w:rsidRPr="00A67ADE">
        <w:t>14)</w:t>
      </w:r>
      <w:r w:rsidRPr="00A67ADE">
        <w:tab/>
        <w:t>uchwala budżet Naczelnej Izby Aptekarskiej oraz rozpatruje sprawozdanie z jego wykonania;</w:t>
      </w:r>
    </w:p>
    <w:p w:rsidR="00FB5A53" w:rsidRPr="00A67ADE" w:rsidRDefault="00FB5A53" w:rsidP="00FB5A53">
      <w:pPr>
        <w:pStyle w:val="PKTpunkt"/>
      </w:pPr>
      <w:r w:rsidRPr="00A67ADE">
        <w:t>15)</w:t>
      </w:r>
      <w:r w:rsidRPr="00A67ADE">
        <w:rPr>
          <w:rStyle w:val="IGindeksgrny"/>
        </w:rPr>
        <w:footnoteReference w:id="21"/>
      </w:r>
      <w:r w:rsidRPr="00A67ADE">
        <w:rPr>
          <w:rStyle w:val="IGindeksgrny"/>
        </w:rPr>
        <w:t>)</w:t>
      </w:r>
      <w:r w:rsidRPr="00A67ADE">
        <w:tab/>
        <w:t>prowadzi Centralny Rejestr Farmaceutów Rzeczypospolitej Polskiej.</w:t>
      </w:r>
    </w:p>
    <w:p w:rsidR="00FB5A53" w:rsidRPr="00A67ADE" w:rsidRDefault="00FB5A53" w:rsidP="00FB5A53">
      <w:pPr>
        <w:pStyle w:val="USTustnpkodeksu"/>
      </w:pPr>
      <w:r w:rsidRPr="00A67ADE">
        <w:t>2. Naczelna Rada Aptekarska uchyla uchwały okręgowych rad aptekarskich sprzeczne z prawem lub z uchwałami i regulaminami wydanymi na podstawie ustawy.</w:t>
      </w:r>
    </w:p>
    <w:p w:rsidR="00FB5A53" w:rsidRPr="00A67ADE" w:rsidRDefault="00FB5A53" w:rsidP="00FB5A53">
      <w:pPr>
        <w:pStyle w:val="USTustnpkodeksu"/>
      </w:pPr>
      <w:r w:rsidRPr="00A67ADE">
        <w:t>3. Naczelna Rada Aptekarska może zwrócić się do okręgowej rady aptekarskiej o podjęcie uchwały w określonej sprawie należącej do zakresu działania rady. Uchwała rady powinna być podjęta w ciągu miesiąca od dnia doręczenia wniosku Naczelnej Rady Aptekarskiej.</w:t>
      </w:r>
    </w:p>
    <w:p w:rsidR="00FB5A53" w:rsidRPr="00A67ADE" w:rsidRDefault="00FB5A53" w:rsidP="00FB5A53">
      <w:pPr>
        <w:pStyle w:val="USTustnpkodeksu"/>
      </w:pPr>
      <w:r w:rsidRPr="00A67ADE">
        <w:t>4. Naczelna Rada Aptekarska wydaje Biuletyn Aptekarski oraz może prowadzić inną działalność wydawniczą.</w:t>
      </w:r>
    </w:p>
    <w:p w:rsidR="00FB5A53" w:rsidRPr="00A67ADE" w:rsidRDefault="00FB5A53" w:rsidP="00FB5A53">
      <w:pPr>
        <w:pStyle w:val="ARTartustawynprozporzdzenia"/>
      </w:pPr>
      <w:r w:rsidRPr="00B153E8">
        <w:rPr>
          <w:rStyle w:val="Ppogrubienie"/>
        </w:rPr>
        <w:t>Art. 39a.</w:t>
      </w:r>
      <w:r w:rsidRPr="00A67ADE">
        <w:rPr>
          <w:rStyle w:val="IGindeksgrny"/>
        </w:rPr>
        <w:footnoteReference w:id="22"/>
      </w:r>
      <w:r w:rsidRPr="00A67ADE">
        <w:rPr>
          <w:rStyle w:val="IGindeksgrny"/>
        </w:rPr>
        <w:t>)</w:t>
      </w:r>
      <w:r w:rsidRPr="00A67ADE">
        <w:t> 1. Centralny Rejestr Farmaceutów Rzeczypospolitej Polskiej obejmuje dane uzyskiwane od okręgowych rad aptekarskich, o których mowa w</w:t>
      </w:r>
      <w:r>
        <w:t> art. </w:t>
      </w:r>
      <w:r w:rsidRPr="00A67ADE">
        <w:t>8</w:t>
      </w:r>
      <w:r>
        <w:t xml:space="preserve"> ust. </w:t>
      </w:r>
      <w:r w:rsidRPr="00A67ADE">
        <w:t>2</w:t>
      </w:r>
      <w:r>
        <w:t xml:space="preserve"> i art. </w:t>
      </w:r>
      <w:r w:rsidRPr="00A67ADE">
        <w:t>8a ust</w:t>
      </w:r>
      <w:r w:rsidR="003161AD">
        <w:t>.</w:t>
      </w:r>
      <w:r w:rsidRPr="00A67ADE">
        <w:t xml:space="preserve"> 2.</w:t>
      </w:r>
    </w:p>
    <w:p w:rsidR="00FB5A53" w:rsidRPr="00A67ADE" w:rsidRDefault="00FB5A53" w:rsidP="00FB5A53">
      <w:pPr>
        <w:pStyle w:val="USTustnpkodeksu"/>
      </w:pPr>
      <w:r w:rsidRPr="00A67ADE">
        <w:t xml:space="preserve">2. Naczelna Rada Aptekarska jest obowiązana, na żądanie ministra właściwego do spraw zdrowia, przekazywać </w:t>
      </w:r>
      <w:r w:rsidR="003161AD">
        <w:br/>
      </w:r>
      <w:r w:rsidRPr="00A67ADE">
        <w:t>informacje objęte Centralnym Rejestrem Farmaceutów Rzeczypospolitej Polskiej.</w:t>
      </w:r>
    </w:p>
    <w:p w:rsidR="00FB5A53" w:rsidRPr="00A67ADE" w:rsidRDefault="00FB5A53" w:rsidP="00FB5A53">
      <w:pPr>
        <w:pStyle w:val="USTustnpkodeksu"/>
      </w:pPr>
      <w:r w:rsidRPr="00A67ADE">
        <w:t>3. Sposób przekazywania danych przez okręgową radę aptekarską do Centralnego Rejestru Farmaceutów Rzeczy</w:t>
      </w:r>
      <w:r w:rsidR="003161AD">
        <w:softHyphen/>
      </w:r>
      <w:r w:rsidRPr="00A67ADE">
        <w:t>pospolitej Polskiej określa w formie uchwały Naczelna Rada Aptekarska.</w:t>
      </w:r>
    </w:p>
    <w:p w:rsidR="00FB5A53" w:rsidRPr="00A67ADE" w:rsidRDefault="00FB5A53" w:rsidP="00FB5A53">
      <w:pPr>
        <w:pStyle w:val="ARTartustawynprozporzdzenia"/>
      </w:pPr>
      <w:r w:rsidRPr="00B153E8">
        <w:rPr>
          <w:rStyle w:val="Ppogrubienie"/>
        </w:rPr>
        <w:t>Art. 40.</w:t>
      </w:r>
      <w:r w:rsidRPr="00A67ADE">
        <w:t> Naczelna Rada Aptekarska przedstawia ministrowi właściwemu do spraw zdrowia coroczne informacje o działalności samorządu aptekarskiego.</w:t>
      </w:r>
    </w:p>
    <w:p w:rsidR="00FB5A53" w:rsidRPr="00A67ADE" w:rsidRDefault="00FB5A53" w:rsidP="00FB5A53">
      <w:pPr>
        <w:pStyle w:val="ARTartustawynprozporzdzenia"/>
      </w:pPr>
      <w:r w:rsidRPr="00B153E8">
        <w:rPr>
          <w:rStyle w:val="Ppogrubienie"/>
        </w:rPr>
        <w:t>Art. 41.</w:t>
      </w:r>
      <w:r w:rsidRPr="00A67ADE">
        <w:t> Przewodniczącemu Naczelnej Komisji Rewizyjnej, Przewodniczącemu Naczelnego Sądu Aptekarskiego oraz Naczelnemu Rzecznikowi Odpowiedzialności Zawodowej służy prawo udziału w posiedzeniach Naczelnej Rady Aptekarskiej i jej Prezydium.</w:t>
      </w:r>
    </w:p>
    <w:p w:rsidR="00FB5A53" w:rsidRPr="00FB5A53" w:rsidRDefault="00FB5A53" w:rsidP="00FB5A53">
      <w:pPr>
        <w:pStyle w:val="ARTartustawynprozporzdzenia"/>
      </w:pPr>
      <w:r w:rsidRPr="00B153E8">
        <w:rPr>
          <w:rStyle w:val="Ppogrubienie"/>
        </w:rPr>
        <w:t>Art.</w:t>
      </w:r>
      <w:r w:rsidRPr="00FB5A53">
        <w:rPr>
          <w:rStyle w:val="Ppogrubienie"/>
        </w:rPr>
        <w:t> 42.</w:t>
      </w:r>
      <w:r w:rsidRPr="00FB5A53">
        <w:t> Naczelna Komisja Rewizyjna:</w:t>
      </w:r>
    </w:p>
    <w:p w:rsidR="00FB5A53" w:rsidRPr="00A67ADE" w:rsidRDefault="00FB5A53" w:rsidP="00FB5A53">
      <w:pPr>
        <w:pStyle w:val="PKTpunkt"/>
      </w:pPr>
      <w:r w:rsidRPr="00A67ADE">
        <w:t>1)</w:t>
      </w:r>
      <w:r w:rsidRPr="00A67ADE">
        <w:tab/>
        <w:t>kontroluje finansową i gospodarczą działalność Naczelnej Izby Aptekarskiej;</w:t>
      </w:r>
    </w:p>
    <w:p w:rsidR="00FB5A53" w:rsidRPr="00A67ADE" w:rsidRDefault="00FB5A53" w:rsidP="00FB5A53">
      <w:pPr>
        <w:pStyle w:val="PKTpunkt"/>
      </w:pPr>
      <w:r w:rsidRPr="00A67ADE">
        <w:t>2)</w:t>
      </w:r>
      <w:r w:rsidRPr="00A67ADE">
        <w:tab/>
        <w:t>przedstawia sprawozdania z działalności kontrolnej Krajowemu Zjazdowi Aptekarzy;</w:t>
      </w:r>
    </w:p>
    <w:p w:rsidR="00FB5A53" w:rsidRPr="00A67ADE" w:rsidRDefault="00FB5A53" w:rsidP="00FB5A53">
      <w:pPr>
        <w:pStyle w:val="PKTpunkt"/>
      </w:pPr>
      <w:r w:rsidRPr="00A67ADE">
        <w:t>3)</w:t>
      </w:r>
      <w:r w:rsidRPr="00A67ADE">
        <w:tab/>
        <w:t>sprawuje nadzór nad działalnością okręgowych komisji rewizyjnych;</w:t>
      </w:r>
    </w:p>
    <w:p w:rsidR="00FB5A53" w:rsidRPr="00A67ADE" w:rsidRDefault="00FB5A53" w:rsidP="00FB5A53">
      <w:pPr>
        <w:pStyle w:val="PKTpunkt"/>
      </w:pPr>
      <w:r w:rsidRPr="00A67ADE">
        <w:t>4)</w:t>
      </w:r>
      <w:r w:rsidRPr="00A67ADE">
        <w:tab/>
        <w:t>zgłasza wniosek o udzielenie absolutorium Naczelnej Radzie Aptekarskiej.</w:t>
      </w:r>
    </w:p>
    <w:p w:rsidR="00FB5A53" w:rsidRPr="00FB5A53" w:rsidRDefault="00FB5A53" w:rsidP="00FB5A53">
      <w:pPr>
        <w:pStyle w:val="ARTartustawynprozporzdzenia"/>
      </w:pPr>
      <w:r w:rsidRPr="00B153E8">
        <w:rPr>
          <w:rStyle w:val="Ppogrubienie"/>
        </w:rPr>
        <w:t>Art.</w:t>
      </w:r>
      <w:r w:rsidRPr="00FB5A53">
        <w:rPr>
          <w:rStyle w:val="Ppogrubienie"/>
        </w:rPr>
        <w:t> 43.</w:t>
      </w:r>
      <w:r w:rsidRPr="00FB5A53">
        <w:t> Naczelny Sąd Aptekarski:</w:t>
      </w:r>
    </w:p>
    <w:p w:rsidR="00FB5A53" w:rsidRPr="00A67ADE" w:rsidRDefault="00FB5A53" w:rsidP="00FB5A53">
      <w:pPr>
        <w:pStyle w:val="PKTpunkt"/>
      </w:pPr>
      <w:r w:rsidRPr="00A67ADE">
        <w:t>1)</w:t>
      </w:r>
      <w:r w:rsidRPr="00A67ADE">
        <w:tab/>
        <w:t>uchwala regulamin sądów aptekarskich;</w:t>
      </w:r>
    </w:p>
    <w:p w:rsidR="00FB5A53" w:rsidRPr="00A67ADE" w:rsidRDefault="00FB5A53" w:rsidP="00FB5A53">
      <w:pPr>
        <w:pStyle w:val="PKTpunkt"/>
      </w:pPr>
      <w:r w:rsidRPr="00A67ADE">
        <w:t>2)</w:t>
      </w:r>
      <w:r w:rsidRPr="00A67ADE">
        <w:tab/>
        <w:t xml:space="preserve">rozpatruje sprawy z zakresu odpowiedzialności zawodowej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PKTpunkt"/>
      </w:pPr>
      <w:r w:rsidRPr="00A67ADE">
        <w:t>3)</w:t>
      </w:r>
      <w:r w:rsidRPr="00A67ADE">
        <w:tab/>
        <w:t>sprawuje pieczę nad działalnością okręgowych sądów aptekarskich;</w:t>
      </w:r>
    </w:p>
    <w:p w:rsidR="00FB5A53" w:rsidRPr="00A67ADE" w:rsidRDefault="00FB5A53" w:rsidP="00FB5A53">
      <w:pPr>
        <w:pStyle w:val="PKTpunkt"/>
      </w:pPr>
      <w:r w:rsidRPr="00A67ADE">
        <w:t>4)</w:t>
      </w:r>
      <w:r w:rsidRPr="00A67ADE">
        <w:tab/>
        <w:t>składa Naczelnej Radzie Aptekarskiej okresowe informacje o stanie spraw z zakresu odpowiedzialności zawodowej;</w:t>
      </w:r>
    </w:p>
    <w:p w:rsidR="00FB5A53" w:rsidRPr="00A67ADE" w:rsidRDefault="00FB5A53" w:rsidP="00FB5A53">
      <w:pPr>
        <w:pStyle w:val="PKTpunkt"/>
      </w:pPr>
      <w:r w:rsidRPr="00A67ADE">
        <w:t>5)</w:t>
      </w:r>
      <w:r w:rsidRPr="00A67ADE">
        <w:tab/>
        <w:t>składa sprawozdania z działalności Krajowemu Zjazdowi Aptekarzy.</w:t>
      </w:r>
    </w:p>
    <w:p w:rsidR="00FB5A53" w:rsidRPr="00A67ADE" w:rsidRDefault="00FB5A53" w:rsidP="00FB5A53">
      <w:pPr>
        <w:pStyle w:val="ARTartustawynprozporzdzenia"/>
      </w:pPr>
      <w:r w:rsidRPr="00B153E8">
        <w:rPr>
          <w:rStyle w:val="Ppogrubienie"/>
        </w:rPr>
        <w:t>Art. 44.</w:t>
      </w:r>
      <w:r w:rsidRPr="00A67ADE">
        <w:t xml:space="preserve"> Naczelny Rzecznik Odpowiedzialności Zawodowej prowadzi postępowanie w sprawach odpowiedzialności zawodowej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IGKindeksgrnyikursywa"/>
        </w:rPr>
        <w:t xml:space="preserve"> </w:t>
      </w:r>
      <w:r w:rsidRPr="00A67ADE">
        <w:t>oraz sprawuje nadzór nad działalnością okręgowych rzeczników odpowiedzialności zawodowej.</w:t>
      </w:r>
    </w:p>
    <w:p w:rsidR="00FB5A53" w:rsidRPr="00A67ADE" w:rsidRDefault="00FB5A53" w:rsidP="00FB5A53">
      <w:pPr>
        <w:pStyle w:val="ROZDZODDZOZNoznaczenierozdziauluboddziau"/>
      </w:pPr>
      <w:r w:rsidRPr="00A67ADE">
        <w:t>Rozdział 5</w:t>
      </w:r>
    </w:p>
    <w:p w:rsidR="00FB5A53" w:rsidRPr="00A67ADE" w:rsidRDefault="00FB5A53" w:rsidP="00FB5A53">
      <w:pPr>
        <w:pStyle w:val="ROZDZODDZPRZEDMprzedmiotregulacjirozdziauluboddziau"/>
      </w:pPr>
      <w:r w:rsidRPr="00A67ADE">
        <w:t>Odpowiedzialność zawodowa</w:t>
      </w:r>
    </w:p>
    <w:p w:rsidR="00FB5A53" w:rsidRPr="00A67ADE" w:rsidRDefault="00FB5A53" w:rsidP="00FB5A53">
      <w:pPr>
        <w:pStyle w:val="ARTartustawynprozporzdzenia"/>
      </w:pPr>
      <w:r w:rsidRPr="00B153E8">
        <w:rPr>
          <w:rStyle w:val="Ppogrubienie"/>
        </w:rPr>
        <w:t>Art. 45.</w:t>
      </w:r>
      <w:r w:rsidRPr="00A67ADE">
        <w:t> Członkowie samorządu aptekarskiego podlegają odpowiedzialności zawodowej przed sądami aptekarskimi za postępowanie sprzeczne z zasadami etyki i deontologii zawodowej oraz przepisami prawnymi dotyczącymi wykonyw</w:t>
      </w:r>
      <w:r w:rsidRPr="00A67ADE">
        <w:t>a</w:t>
      </w:r>
      <w:r w:rsidRPr="00A67ADE">
        <w:t xml:space="preserve">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w:t>
      </w:r>
    </w:p>
    <w:p w:rsidR="00FB5A53" w:rsidRPr="00A67ADE" w:rsidRDefault="00FB5A53" w:rsidP="00FB5A53">
      <w:pPr>
        <w:pStyle w:val="ARTartustawynprozporzdzenia"/>
      </w:pPr>
      <w:r w:rsidRPr="00B153E8">
        <w:rPr>
          <w:rStyle w:val="Ppogrubienie"/>
        </w:rPr>
        <w:t>Art. 45a.</w:t>
      </w:r>
      <w:bookmarkStart w:id="11" w:name="_Ref376936295"/>
      <w:r w:rsidRPr="00A67ADE">
        <w:rPr>
          <w:rStyle w:val="IGindeksgrny"/>
        </w:rPr>
        <w:footnoteReference w:id="23"/>
      </w:r>
      <w:bookmarkEnd w:id="11"/>
      <w:r w:rsidRPr="00A67ADE">
        <w:rPr>
          <w:rStyle w:val="IGindeksgrny"/>
        </w:rPr>
        <w:t>)</w:t>
      </w:r>
      <w:r w:rsidRPr="00A67ADE">
        <w:t> Za obwinionego uważa się farmaceutę, wobec którego w toku postępowania wyjaśniającego rzecznik o</w:t>
      </w:r>
      <w:r w:rsidRPr="00A67ADE">
        <w:t>d</w:t>
      </w:r>
      <w:r w:rsidRPr="00A67ADE">
        <w:t>powiedzialności zawodowej wydał postanowienie o przedstawieniu zarzutów lub przeciwko któremu skierował do sądu aptekarskiego wniosek o ukaranie.</w:t>
      </w:r>
    </w:p>
    <w:p w:rsidR="00FB5A53" w:rsidRPr="00FB5A53" w:rsidRDefault="00FB5A53" w:rsidP="00FB5A53">
      <w:pPr>
        <w:pStyle w:val="ARTartustawynprozporzdzenia"/>
      </w:pPr>
      <w:r w:rsidRPr="00B153E8">
        <w:rPr>
          <w:rStyle w:val="Ppogrubienie"/>
        </w:rPr>
        <w:t>Art.</w:t>
      </w:r>
      <w:r w:rsidRPr="00FB5A53">
        <w:rPr>
          <w:rStyle w:val="Ppogrubienie"/>
        </w:rPr>
        <w:t> 46.</w:t>
      </w:r>
      <w:r w:rsidRPr="00FB5A53">
        <w:t> 1. Sąd aptekarski może orzekać kary:</w:t>
      </w:r>
    </w:p>
    <w:p w:rsidR="00FB5A53" w:rsidRPr="00A67ADE" w:rsidRDefault="00FB5A53" w:rsidP="00FB5A53">
      <w:pPr>
        <w:pStyle w:val="PKTpunkt"/>
      </w:pPr>
      <w:r w:rsidRPr="00A67ADE">
        <w:t>1)</w:t>
      </w:r>
      <w:r w:rsidRPr="00A67ADE">
        <w:tab/>
        <w:t>upomnienia;</w:t>
      </w:r>
    </w:p>
    <w:p w:rsidR="00FB5A53" w:rsidRPr="00A67ADE" w:rsidRDefault="00FB5A53" w:rsidP="00FB5A53">
      <w:pPr>
        <w:pStyle w:val="PKTpunkt"/>
      </w:pPr>
      <w:r w:rsidRPr="00A67ADE">
        <w:t>2)</w:t>
      </w:r>
      <w:r w:rsidRPr="00A67ADE">
        <w:tab/>
        <w:t>nagany;</w:t>
      </w:r>
    </w:p>
    <w:p w:rsidR="00FB5A53" w:rsidRPr="00A67ADE" w:rsidRDefault="00FB5A53" w:rsidP="00FB5A53">
      <w:pPr>
        <w:pStyle w:val="PKTpunkt"/>
      </w:pPr>
      <w:r w:rsidRPr="00A67ADE">
        <w:t>3)</w:t>
      </w:r>
      <w:r w:rsidRPr="00A67ADE">
        <w:tab/>
        <w:t xml:space="preserve">zawieszenia prawa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IGKindeksgrnyikursywa"/>
        </w:rPr>
        <w:t xml:space="preserve"> </w:t>
      </w:r>
      <w:r w:rsidRPr="00A67ADE">
        <w:t>na okres od trzech miesięcy do trzech lat;</w:t>
      </w:r>
    </w:p>
    <w:p w:rsidR="00FB5A53" w:rsidRPr="00A67ADE" w:rsidRDefault="00FB5A53" w:rsidP="00FB5A53">
      <w:pPr>
        <w:pStyle w:val="PKTpunkt"/>
      </w:pPr>
      <w:r w:rsidRPr="00A67ADE">
        <w:t>4)</w:t>
      </w:r>
      <w:r w:rsidRPr="00A67ADE">
        <w:tab/>
        <w:t xml:space="preserve">pozbawienia prawa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USTustnpkodeksu"/>
      </w:pPr>
      <w:r w:rsidRPr="00A67ADE">
        <w:t>2. (uchylony).</w:t>
      </w:r>
      <w:bookmarkStart w:id="12" w:name="_Ref376934272"/>
      <w:r w:rsidRPr="00A67ADE">
        <w:rPr>
          <w:rStyle w:val="IGindeksgrny"/>
        </w:rPr>
        <w:footnoteReference w:id="24"/>
      </w:r>
      <w:bookmarkEnd w:id="12"/>
      <w:r w:rsidRPr="00A67ADE">
        <w:rPr>
          <w:rStyle w:val="IGindeksgrny"/>
        </w:rPr>
        <w:t>)</w:t>
      </w:r>
    </w:p>
    <w:p w:rsidR="00FB5A53" w:rsidRPr="00A67ADE" w:rsidRDefault="00FB5A53" w:rsidP="00FB5A53">
      <w:pPr>
        <w:pStyle w:val="USTustnpkodeksu"/>
      </w:pPr>
      <w:r w:rsidRPr="00A67ADE">
        <w:t>3. (uchylony).</w:t>
      </w:r>
      <w:r w:rsidRPr="00A67ADE">
        <w:rPr>
          <w:rStyle w:val="IGindeksgrny"/>
        </w:rPr>
        <w:fldChar w:fldCharType="begin"/>
      </w:r>
      <w:r w:rsidRPr="00A67ADE">
        <w:rPr>
          <w:rStyle w:val="IGindeksgrny"/>
        </w:rPr>
        <w:instrText xml:space="preserve"> NOTEREF _Ref376934272 \h  \* MERGEFORMAT </w:instrText>
      </w:r>
      <w:r w:rsidRPr="00A67ADE">
        <w:rPr>
          <w:rStyle w:val="IGindeksgrny"/>
        </w:rPr>
      </w:r>
      <w:r w:rsidRPr="00A67ADE">
        <w:rPr>
          <w:rStyle w:val="IGindeksgrny"/>
        </w:rPr>
        <w:fldChar w:fldCharType="separate"/>
      </w:r>
      <w:r w:rsidR="003F32E9">
        <w:rPr>
          <w:rStyle w:val="IGindeksgrny"/>
        </w:rPr>
        <w:t>24</w:t>
      </w:r>
      <w:r w:rsidRPr="00A67ADE">
        <w:rPr>
          <w:rStyle w:val="IGindeksgrny"/>
        </w:rPr>
        <w:fldChar w:fldCharType="end"/>
      </w:r>
      <w:r w:rsidRPr="00A67ADE">
        <w:rPr>
          <w:rStyle w:val="IGindeksgrny"/>
        </w:rPr>
        <w:t>)</w:t>
      </w:r>
    </w:p>
    <w:p w:rsidR="00FB5A53" w:rsidRPr="00A67ADE" w:rsidRDefault="00FB5A53" w:rsidP="00FB5A53">
      <w:pPr>
        <w:pStyle w:val="ARTartustawynprozporzdzenia"/>
      </w:pPr>
      <w:r w:rsidRPr="00B153E8">
        <w:rPr>
          <w:rStyle w:val="Ppogrubienie"/>
        </w:rPr>
        <w:t>Art. 46a.</w:t>
      </w:r>
      <w:bookmarkStart w:id="13" w:name="_Ref376934290"/>
      <w:r w:rsidRPr="00A67ADE">
        <w:rPr>
          <w:rStyle w:val="IGindeksgrny"/>
        </w:rPr>
        <w:footnoteReference w:id="25"/>
      </w:r>
      <w:bookmarkEnd w:id="13"/>
      <w:r w:rsidRPr="00A67ADE">
        <w:rPr>
          <w:rStyle w:val="IGindeksgrny"/>
        </w:rPr>
        <w:t>)</w:t>
      </w:r>
      <w:r w:rsidRPr="00A67ADE">
        <w:t> 1. Orzeczenia wydane przez Naczelny Sąd Aptekarski w drugiej instancji, kończące postępowanie w przedmiocie odpowiedzialności zawodowej, są prawomocne z chwilą ogłoszenia.</w:t>
      </w:r>
    </w:p>
    <w:p w:rsidR="00FB5A53" w:rsidRPr="00A67ADE" w:rsidRDefault="00FB5A53" w:rsidP="00FB5A53">
      <w:pPr>
        <w:pStyle w:val="USTustnpkodeksu"/>
      </w:pPr>
      <w:r w:rsidRPr="00A67ADE">
        <w:t>2. Orzeczenie Naczelnego Sądu Aptekarskiego doręcza się podmiotom, o których mowa w</w:t>
      </w:r>
      <w:r>
        <w:t> art. </w:t>
      </w:r>
      <w:r w:rsidRPr="00A67ADE">
        <w:t>46b</w:t>
      </w:r>
      <w:r>
        <w:t xml:space="preserve"> ust. </w:t>
      </w:r>
      <w:r w:rsidRPr="00A67ADE">
        <w:t>1, w terminie 2 miesięcy od dnia jego ogłoszenia.</w:t>
      </w:r>
    </w:p>
    <w:p w:rsidR="00FB5A53" w:rsidRPr="00FB5A53" w:rsidRDefault="00FB5A53" w:rsidP="00FB5A53">
      <w:pPr>
        <w:pStyle w:val="ARTartustawynprozporzdzenia"/>
      </w:pPr>
      <w:r w:rsidRPr="00B153E8">
        <w:rPr>
          <w:rStyle w:val="Ppogrubienie"/>
        </w:rPr>
        <w:t>Art.</w:t>
      </w:r>
      <w:r w:rsidRPr="00FB5A53">
        <w:rPr>
          <w:rStyle w:val="Ppogrubienie"/>
        </w:rPr>
        <w:t> 46b.</w:t>
      </w:r>
      <w:r w:rsidRPr="00FB5A53">
        <w:rPr>
          <w:rStyle w:val="IGindeksgrny"/>
        </w:rPr>
        <w:fldChar w:fldCharType="begin"/>
      </w:r>
      <w:r w:rsidRPr="00FB5A53">
        <w:rPr>
          <w:rStyle w:val="IGindeksgrny"/>
        </w:rPr>
        <w:instrText xml:space="preserve"> NOTEREF _Ref376934290 \h  \* MERGEFORMAT </w:instrText>
      </w:r>
      <w:r w:rsidRPr="00FB5A53">
        <w:rPr>
          <w:rStyle w:val="IGindeksgrny"/>
        </w:rPr>
      </w:r>
      <w:r w:rsidRPr="00FB5A53">
        <w:rPr>
          <w:rStyle w:val="IGindeksgrny"/>
        </w:rPr>
        <w:fldChar w:fldCharType="separate"/>
      </w:r>
      <w:r w:rsidR="003F32E9">
        <w:rPr>
          <w:rStyle w:val="IGindeksgrny"/>
        </w:rPr>
        <w:t>25</w:t>
      </w:r>
      <w:r w:rsidRPr="00FB5A53">
        <w:rPr>
          <w:rStyle w:val="IGindeksgrny"/>
        </w:rPr>
        <w:fldChar w:fldCharType="end"/>
      </w:r>
      <w:r w:rsidRPr="00FB5A53">
        <w:rPr>
          <w:rStyle w:val="IGindeksgrny"/>
        </w:rPr>
        <w:t>)</w:t>
      </w:r>
      <w:r w:rsidRPr="00FB5A53">
        <w:t> 1. Od prawomocnego orzeczenia wydanego przez Naczelny Sąd Aptekarski w drugiej instancji, kończ</w:t>
      </w:r>
      <w:r w:rsidRPr="00FB5A53">
        <w:t>ą</w:t>
      </w:r>
      <w:r w:rsidRPr="00FB5A53">
        <w:t>cego postępowanie w przedmiocie odpowiedzialności zawodowej:</w:t>
      </w:r>
    </w:p>
    <w:p w:rsidR="00FB5A53" w:rsidRPr="00A67ADE" w:rsidRDefault="00FB5A53" w:rsidP="00FB5A53">
      <w:pPr>
        <w:pStyle w:val="PKTpunkt"/>
      </w:pPr>
      <w:r w:rsidRPr="00A67ADE">
        <w:t>1)</w:t>
      </w:r>
      <w:r w:rsidRPr="00A67ADE">
        <w:tab/>
        <w:t>osobie fizycznej, osobie prawnej lub jednostce organizacyjnej nieposiadającej osobowości prawnej, której dobro prawne zostało bezpośrednio naruszone lub zagrożone działaniem lub zaniechaniem farmaceuty i która wniosła ska</w:t>
      </w:r>
      <w:r w:rsidRPr="00A67ADE">
        <w:t>r</w:t>
      </w:r>
      <w:r w:rsidRPr="00A67ADE">
        <w:t>gę do rzecznika odpowiedzialności zawodowej,</w:t>
      </w:r>
    </w:p>
    <w:p w:rsidR="00FB5A53" w:rsidRPr="00A67ADE" w:rsidRDefault="00FB5A53" w:rsidP="00FB5A53">
      <w:pPr>
        <w:pStyle w:val="PKTpunkt"/>
      </w:pPr>
      <w:r w:rsidRPr="00A67ADE">
        <w:t>2)</w:t>
      </w:r>
      <w:r w:rsidRPr="00A67ADE">
        <w:tab/>
        <w:t>obwinionemu farmaceucie,</w:t>
      </w:r>
    </w:p>
    <w:p w:rsidR="00FB5A53" w:rsidRPr="00A67ADE" w:rsidRDefault="00FB5A53" w:rsidP="00FB5A53">
      <w:pPr>
        <w:pStyle w:val="PKTpunkt"/>
      </w:pPr>
      <w:r w:rsidRPr="00A67ADE">
        <w:t>3)</w:t>
      </w:r>
      <w:r w:rsidRPr="00A67ADE">
        <w:tab/>
        <w:t>Naczelnemu Rzecznikowi Odpowiedzialności Zawodowej,</w:t>
      </w:r>
    </w:p>
    <w:p w:rsidR="00FB5A53" w:rsidRPr="00A67ADE" w:rsidRDefault="00FB5A53" w:rsidP="00FB5A53">
      <w:pPr>
        <w:pStyle w:val="PKTpunkt"/>
      </w:pPr>
      <w:r w:rsidRPr="00A67ADE">
        <w:t>4)</w:t>
      </w:r>
      <w:r w:rsidRPr="00A67ADE">
        <w:tab/>
        <w:t>ministrowi właściwemu do spraw zdrowia,</w:t>
      </w:r>
    </w:p>
    <w:p w:rsidR="00FB5A53" w:rsidRPr="00FB5A53" w:rsidRDefault="00FB5A53" w:rsidP="00FB5A53">
      <w:pPr>
        <w:pStyle w:val="PKTpunkt"/>
      </w:pPr>
      <w:r w:rsidRPr="00A67ADE">
        <w:t>5)</w:t>
      </w:r>
      <w:r w:rsidRPr="00FB5A53">
        <w:tab/>
        <w:t>Prezesowi Naczelnej Rady Aptekarskiej</w:t>
      </w:r>
    </w:p>
    <w:p w:rsidR="00FB5A53" w:rsidRPr="00A67ADE" w:rsidRDefault="00FB5A53" w:rsidP="00FB5A53">
      <w:pPr>
        <w:pStyle w:val="CZWSPPKTczwsplnapunktw"/>
      </w:pPr>
      <w:r w:rsidRPr="00A67ADE">
        <w:t>– przysługuje kasacja do Sądu Najwyższego w terminie 2 miesięcy od dnia doręczenia orzeczenia.</w:t>
      </w:r>
    </w:p>
    <w:p w:rsidR="00FB5A53" w:rsidRPr="00A67ADE" w:rsidRDefault="00FB5A53" w:rsidP="00FB5A53">
      <w:pPr>
        <w:pStyle w:val="USTustnpkodeksu"/>
      </w:pPr>
      <w:r w:rsidRPr="00A67ADE">
        <w:t>2. Kasację w stosunku do tego samego obwinionego i od tego samego orzeczenia każdy uprawniony może wnieść tylko raz.</w:t>
      </w:r>
    </w:p>
    <w:p w:rsidR="00FB5A53" w:rsidRPr="00A67ADE" w:rsidRDefault="00FB5A53" w:rsidP="00FB5A53">
      <w:pPr>
        <w:pStyle w:val="ARTartustawynprozporzdzenia"/>
      </w:pPr>
      <w:r w:rsidRPr="00B153E8">
        <w:rPr>
          <w:rStyle w:val="Ppogrubienie"/>
        </w:rPr>
        <w:t>Art. 46c.</w:t>
      </w:r>
      <w:r w:rsidRPr="00A67ADE">
        <w:rPr>
          <w:rStyle w:val="IGindeksgrny"/>
        </w:rPr>
        <w:fldChar w:fldCharType="begin"/>
      </w:r>
      <w:r w:rsidRPr="00A67ADE">
        <w:rPr>
          <w:rStyle w:val="IGindeksgrny"/>
        </w:rPr>
        <w:instrText xml:space="preserve"> NOTEREF _Ref376934290 \h  \* MERGEFORMAT </w:instrText>
      </w:r>
      <w:r w:rsidRPr="00A67ADE">
        <w:rPr>
          <w:rStyle w:val="IGindeksgrny"/>
        </w:rPr>
      </w:r>
      <w:r w:rsidRPr="00A67ADE">
        <w:rPr>
          <w:rStyle w:val="IGindeksgrny"/>
        </w:rPr>
        <w:fldChar w:fldCharType="separate"/>
      </w:r>
      <w:r w:rsidR="003F32E9">
        <w:rPr>
          <w:rStyle w:val="IGindeksgrny"/>
        </w:rPr>
        <w:t>25</w:t>
      </w:r>
      <w:r w:rsidRPr="00A67ADE">
        <w:rPr>
          <w:rStyle w:val="IGindeksgrny"/>
        </w:rPr>
        <w:fldChar w:fldCharType="end"/>
      </w:r>
      <w:r w:rsidRPr="00A67ADE">
        <w:rPr>
          <w:rStyle w:val="IGindeksgrny"/>
        </w:rPr>
        <w:t>)</w:t>
      </w:r>
      <w:r w:rsidRPr="00A67ADE">
        <w:t> 1. Kasacja może być wniesiona z powodu uchybień wymienionych w</w:t>
      </w:r>
      <w:r>
        <w:t> art. </w:t>
      </w:r>
      <w:r w:rsidRPr="00A67ADE">
        <w:t>439</w:t>
      </w:r>
      <w:r>
        <w:t xml:space="preserve"> § </w:t>
      </w:r>
      <w:r w:rsidRPr="00A67ADE">
        <w:t>1 ustawy z dnia 6 czerwca 1997 r. – Kodeks postępowania karnego (</w:t>
      </w:r>
      <w:r>
        <w:t>Dz. U. Nr </w:t>
      </w:r>
      <w:r w:rsidRPr="00A67ADE">
        <w:t>89,</w:t>
      </w:r>
      <w:r>
        <w:t xml:space="preserve"> poz. </w:t>
      </w:r>
      <w:r w:rsidRPr="00A67ADE">
        <w:t>555, z </w:t>
      </w:r>
      <w:proofErr w:type="spellStart"/>
      <w:r w:rsidRPr="00A67ADE">
        <w:t>późn</w:t>
      </w:r>
      <w:proofErr w:type="spellEnd"/>
      <w:r w:rsidRPr="00A67ADE">
        <w:t>. zm.</w:t>
      </w:r>
      <w:r w:rsidRPr="00A67ADE">
        <w:rPr>
          <w:rStyle w:val="IGindeksgrny"/>
        </w:rPr>
        <w:footnoteReference w:id="26"/>
      </w:r>
      <w:r w:rsidRPr="00A67ADE">
        <w:rPr>
          <w:rStyle w:val="IGindeksgrny"/>
        </w:rPr>
        <w:t>)</w:t>
      </w:r>
      <w:r w:rsidRPr="00A67ADE">
        <w:t>) lub innego rażącego naruszenia prawa. Kasacja może być wniesiona również z powodu niewspółmierności kary.</w:t>
      </w:r>
    </w:p>
    <w:p w:rsidR="00FB5A53" w:rsidRPr="00A67ADE" w:rsidRDefault="00FB5A53" w:rsidP="00FB5A53">
      <w:pPr>
        <w:pStyle w:val="USTustnpkodeksu"/>
      </w:pPr>
      <w:r w:rsidRPr="00A67ADE">
        <w:t>2. Niedopuszczalne jest uwzględnienie kasacji na niekorzyść obwinionego wniesionej po upływie 6 miesięcy od dnia uprawomocnienia się orzeczenia.</w:t>
      </w:r>
    </w:p>
    <w:p w:rsidR="00FB5A53" w:rsidRPr="00A67ADE" w:rsidRDefault="00FB5A53" w:rsidP="00FB5A53">
      <w:pPr>
        <w:pStyle w:val="ARTartustawynprozporzdzenia"/>
      </w:pPr>
      <w:r w:rsidRPr="00B153E8">
        <w:rPr>
          <w:rStyle w:val="Ppogrubienie"/>
        </w:rPr>
        <w:t>Art. 46d.</w:t>
      </w:r>
      <w:r w:rsidRPr="00A67ADE">
        <w:rPr>
          <w:rStyle w:val="IGindeksgrny"/>
        </w:rPr>
        <w:fldChar w:fldCharType="begin"/>
      </w:r>
      <w:r w:rsidRPr="00A67ADE">
        <w:rPr>
          <w:rStyle w:val="IGindeksgrny"/>
        </w:rPr>
        <w:instrText xml:space="preserve"> NOTEREF _Ref376934290 \h  \* MERGEFORMAT </w:instrText>
      </w:r>
      <w:r w:rsidRPr="00A67ADE">
        <w:rPr>
          <w:rStyle w:val="IGindeksgrny"/>
        </w:rPr>
      </w:r>
      <w:r w:rsidRPr="00A67ADE">
        <w:rPr>
          <w:rStyle w:val="IGindeksgrny"/>
        </w:rPr>
        <w:fldChar w:fldCharType="separate"/>
      </w:r>
      <w:r w:rsidR="003F32E9">
        <w:rPr>
          <w:rStyle w:val="IGindeksgrny"/>
        </w:rPr>
        <w:t>25</w:t>
      </w:r>
      <w:r w:rsidRPr="00A67ADE">
        <w:rPr>
          <w:rStyle w:val="IGindeksgrny"/>
        </w:rPr>
        <w:fldChar w:fldCharType="end"/>
      </w:r>
      <w:r w:rsidRPr="00A67ADE">
        <w:rPr>
          <w:rStyle w:val="IGindeksgrny"/>
        </w:rPr>
        <w:t>)</w:t>
      </w:r>
      <w:r w:rsidRPr="00A67ADE">
        <w:t> Kasację wnosi się do Sądu Najwyższego za pośrednictwem Naczelnego Sądu Aptekarskiego.</w:t>
      </w:r>
    </w:p>
    <w:p w:rsidR="00FB5A53" w:rsidRPr="00A67ADE" w:rsidRDefault="00FB5A53" w:rsidP="00FB5A53">
      <w:pPr>
        <w:pStyle w:val="ARTartustawynprozporzdzenia"/>
      </w:pPr>
      <w:r w:rsidRPr="00B153E8">
        <w:rPr>
          <w:rStyle w:val="Ppogrubienie"/>
        </w:rPr>
        <w:t>Art. 46e.</w:t>
      </w:r>
      <w:r w:rsidRPr="00A67ADE">
        <w:rPr>
          <w:rStyle w:val="IGindeksgrny"/>
        </w:rPr>
        <w:fldChar w:fldCharType="begin"/>
      </w:r>
      <w:r w:rsidRPr="00A67ADE">
        <w:rPr>
          <w:rStyle w:val="IGindeksgrny"/>
        </w:rPr>
        <w:instrText xml:space="preserve"> NOTEREF _Ref376934290 \h  \* MERGEFORMAT </w:instrText>
      </w:r>
      <w:r w:rsidRPr="00A67ADE">
        <w:rPr>
          <w:rStyle w:val="IGindeksgrny"/>
        </w:rPr>
      </w:r>
      <w:r w:rsidRPr="00A67ADE">
        <w:rPr>
          <w:rStyle w:val="IGindeksgrny"/>
        </w:rPr>
        <w:fldChar w:fldCharType="separate"/>
      </w:r>
      <w:r w:rsidR="003F32E9">
        <w:rPr>
          <w:rStyle w:val="IGindeksgrny"/>
        </w:rPr>
        <w:t>25</w:t>
      </w:r>
      <w:r w:rsidRPr="00A67ADE">
        <w:rPr>
          <w:rStyle w:val="IGindeksgrny"/>
        </w:rPr>
        <w:fldChar w:fldCharType="end"/>
      </w:r>
      <w:r w:rsidRPr="00A67ADE">
        <w:rPr>
          <w:rStyle w:val="IGindeksgrny"/>
        </w:rPr>
        <w:t>)</w:t>
      </w:r>
      <w:r w:rsidRPr="00A67ADE">
        <w:t> 1. W kasacji należy podać, na czym polega zarzucane uchybienie.</w:t>
      </w:r>
    </w:p>
    <w:p w:rsidR="00FB5A53" w:rsidRPr="00A67ADE" w:rsidRDefault="00FB5A53" w:rsidP="00FB5A53">
      <w:pPr>
        <w:pStyle w:val="USTustnpkodeksu"/>
      </w:pPr>
      <w:r w:rsidRPr="00A67ADE">
        <w:t>2. Kasacja wnoszona przez podmioty, o których mowa w</w:t>
      </w:r>
      <w:r>
        <w:t> art. </w:t>
      </w:r>
      <w:r w:rsidRPr="00A67ADE">
        <w:t>46b</w:t>
      </w:r>
      <w:r>
        <w:t xml:space="preserve"> ust. </w:t>
      </w:r>
      <w:r w:rsidRPr="00A67ADE">
        <w:t>1</w:t>
      </w:r>
      <w:r>
        <w:t xml:space="preserve"> pkt </w:t>
      </w:r>
      <w:r w:rsidRPr="00A67ADE">
        <w:t>1–3 powinna być sporządzona i podpisana przez obrońcę będącego adwokatem albo radcą prawnym albo pełnomocnika będącego adwokatem albo radcą prawnym.</w:t>
      </w:r>
    </w:p>
    <w:p w:rsidR="00FB5A53" w:rsidRPr="00A67ADE" w:rsidRDefault="00FB5A53" w:rsidP="00FB5A53">
      <w:pPr>
        <w:pStyle w:val="ARTartustawynprozporzdzenia"/>
      </w:pPr>
      <w:r w:rsidRPr="00B153E8">
        <w:rPr>
          <w:rStyle w:val="Ppogrubienie"/>
        </w:rPr>
        <w:t>Art. 47.</w:t>
      </w:r>
      <w:r w:rsidRPr="00A67ADE">
        <w:t xml:space="preserve"> 1. </w:t>
      </w:r>
      <w:r w:rsidRPr="00A67ADE">
        <w:rPr>
          <w:rStyle w:val="Kkursywa"/>
        </w:rPr>
        <w:t>Aptekarz</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wobec którego sąd aptekarski orzekł w I instancji karę wymienioną w</w:t>
      </w:r>
      <w:r>
        <w:t> art. </w:t>
      </w:r>
      <w:r w:rsidRPr="00A67ADE">
        <w:t>46</w:t>
      </w:r>
      <w:r>
        <w:t xml:space="preserve"> ust. </w:t>
      </w:r>
      <w:r w:rsidRPr="00A67ADE">
        <w:t>1</w:t>
      </w:r>
      <w:r>
        <w:t xml:space="preserve"> pkt </w:t>
      </w:r>
      <w:r w:rsidRPr="00A67ADE">
        <w:t>3</w:t>
      </w:r>
      <w:r>
        <w:t xml:space="preserve"> i </w:t>
      </w:r>
      <w:r w:rsidRPr="00A67ADE">
        <w:t>4, może być przez ten sąd tymczasowo zawieszony w czynnościach zawodowych. Postanowienie o zawieszeniu wydaje sąd aptekarski z urzędu lub na wniosek rzecznika odpowiedzialności zawodowej.</w:t>
      </w:r>
    </w:p>
    <w:p w:rsidR="00FB5A53" w:rsidRPr="00A67ADE" w:rsidRDefault="00FB5A53" w:rsidP="00FB5A53">
      <w:pPr>
        <w:pStyle w:val="USTustnpkodeksu"/>
      </w:pPr>
      <w:r w:rsidRPr="00A67ADE">
        <w:t>2. Postanowienie sądu aptekarskiego o tymczasowym zawieszeniu jest natychmiast wykonalne. Jeżeli okres tymcz</w:t>
      </w:r>
      <w:r w:rsidRPr="00A67ADE">
        <w:t>a</w:t>
      </w:r>
      <w:r w:rsidRPr="00A67ADE">
        <w:t>sowego zawieszenia trwa dłużej niż trzy miesiące, Naczelny Sąd Aptekarski bada z urzędu zasadność zawieszenia.</w:t>
      </w:r>
    </w:p>
    <w:p w:rsidR="00FB5A53" w:rsidRPr="00A67ADE" w:rsidRDefault="00FB5A53" w:rsidP="00FB5A53">
      <w:pPr>
        <w:pStyle w:val="ARTartustawynprozporzdzenia"/>
      </w:pPr>
      <w:r w:rsidRPr="00B153E8">
        <w:rPr>
          <w:rStyle w:val="Ppogrubienie"/>
        </w:rPr>
        <w:t>Art. 48.</w:t>
      </w:r>
      <w:r w:rsidRPr="00A67ADE">
        <w:t xml:space="preserve"> 1. W razie uniewinnienia lub umorzenia postępowania w drodze </w:t>
      </w:r>
      <w:r w:rsidRPr="00A67ADE">
        <w:rPr>
          <w:rStyle w:val="Kkursywa"/>
        </w:rPr>
        <w:t>rewizji nadzwyczajnej</w:t>
      </w:r>
      <w:r w:rsidRPr="00A67ADE">
        <w:rPr>
          <w:rStyle w:val="IGindeksgrny"/>
        </w:rPr>
        <w:footnoteReference w:id="27"/>
      </w:r>
      <w:r w:rsidRPr="00A67ADE">
        <w:rPr>
          <w:rStyle w:val="IGindeksgrny"/>
        </w:rPr>
        <w:t>)</w:t>
      </w:r>
      <w:r w:rsidRPr="00A67ADE">
        <w:t xml:space="preserve"> lub w wyniku wznowienia postępowania, </w:t>
      </w:r>
      <w:r w:rsidRPr="00A67ADE">
        <w:rPr>
          <w:rStyle w:val="Kkursywa"/>
        </w:rPr>
        <w:t>aptekarzowi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xml:space="preserve"> przysługuje w stosunku do okręgowej izby aptekarskiej roszczenie o odszkodowanie.</w:t>
      </w:r>
    </w:p>
    <w:p w:rsidR="00FB5A53" w:rsidRPr="00A67ADE" w:rsidRDefault="00FB5A53" w:rsidP="00FB5A53">
      <w:pPr>
        <w:pStyle w:val="USTustnpkodeksu"/>
      </w:pPr>
      <w:r w:rsidRPr="00A67ADE">
        <w:t>2. Roszczenie wygasa w razie niezłożenia wniosku w terminie rocznym od daty uprawomocnienia się orzeczenia.</w:t>
      </w:r>
    </w:p>
    <w:p w:rsidR="00FB5A53" w:rsidRPr="00A67ADE" w:rsidRDefault="00FB5A53" w:rsidP="00FB5A53">
      <w:pPr>
        <w:pStyle w:val="USTustnpkodeksu"/>
      </w:pPr>
      <w:r w:rsidRPr="00A67ADE">
        <w:t>3. W sprawach roszczeń o odszkodowanie orzekają sądy powszechne.</w:t>
      </w:r>
    </w:p>
    <w:p w:rsidR="00FB5A53" w:rsidRPr="00A67ADE" w:rsidRDefault="00FB5A53" w:rsidP="00FB5A53">
      <w:pPr>
        <w:pStyle w:val="ARTartustawynprozporzdzenia"/>
      </w:pPr>
      <w:r w:rsidRPr="00B153E8">
        <w:rPr>
          <w:rStyle w:val="Ppogrubienie"/>
        </w:rPr>
        <w:t>Art. 49.</w:t>
      </w:r>
      <w:r w:rsidRPr="00A67ADE">
        <w:t xml:space="preserve"> Na wniosek zainteresowanego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xml:space="preserve"> orzeczenie o uniewinnieniu lub umorzeniu postępowania w sprawie z zakresu odpowiedzialności zawodowej podlega opublikowaniu w organie prasowym samorządu aptekarski</w:t>
      </w:r>
      <w:r w:rsidRPr="00A67ADE">
        <w:t>e</w:t>
      </w:r>
      <w:r w:rsidRPr="00A67ADE">
        <w:t>go.</w:t>
      </w:r>
    </w:p>
    <w:p w:rsidR="00FB5A53" w:rsidRPr="00A67ADE" w:rsidRDefault="00FB5A53" w:rsidP="00FB5A53">
      <w:pPr>
        <w:pStyle w:val="ARTartustawynprozporzdzenia"/>
      </w:pPr>
      <w:r w:rsidRPr="00B153E8">
        <w:rPr>
          <w:rStyle w:val="Ppogrubienie"/>
        </w:rPr>
        <w:t>Art. 50.</w:t>
      </w:r>
      <w:r w:rsidRPr="00A67ADE">
        <w:t xml:space="preserve"> 1. Sprawy odpowiedzialności zawodowej </w:t>
      </w:r>
      <w:r w:rsidRPr="00A67ADE">
        <w:rPr>
          <w:rStyle w:val="Kkursywa"/>
        </w:rPr>
        <w:t>aptekarzy</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rozpatrują okręgowe sądy aptekarskie i Naczelny Sąd Aptekarski.</w:t>
      </w:r>
    </w:p>
    <w:p w:rsidR="00FB5A53" w:rsidRPr="00A67ADE" w:rsidRDefault="00FB5A53" w:rsidP="00FB5A53">
      <w:pPr>
        <w:pStyle w:val="USTustnpkodeksu"/>
      </w:pPr>
      <w:r w:rsidRPr="00A67ADE">
        <w:t>2. Okręgowe sądy aptekarskie orzekają we wszystkich sprawach jako I instancja, z zastrzeżeniem</w:t>
      </w:r>
      <w:r>
        <w:t xml:space="preserve"> ust. </w:t>
      </w:r>
      <w:r w:rsidRPr="00A67ADE">
        <w:t>3</w:t>
      </w:r>
      <w:r>
        <w:t xml:space="preserve"> pkt </w:t>
      </w:r>
      <w:r w:rsidRPr="00A67ADE">
        <w:t>2, z tym że w sprawach odpowiedzialności zawodowej członków okręgowej rady aptekarskiej i okręgowej komisji rewizyjnej orzeka okręgowy sąd aptekarski wyznaczony przez Naczelny Sąd Aptekarski.</w:t>
      </w:r>
    </w:p>
    <w:p w:rsidR="00FB5A53" w:rsidRPr="00FB5A53" w:rsidRDefault="00FB5A53" w:rsidP="00FB5A53">
      <w:pPr>
        <w:pStyle w:val="USTustnpkodeksu"/>
      </w:pPr>
      <w:r w:rsidRPr="00A67ADE">
        <w:t>3.</w:t>
      </w:r>
      <w:r w:rsidRPr="00FB5A53">
        <w:t> Naczelny Sąd Aptekarski:</w:t>
      </w:r>
    </w:p>
    <w:p w:rsidR="00FB5A53" w:rsidRPr="00A67ADE" w:rsidRDefault="00FB5A53" w:rsidP="00FB5A53">
      <w:pPr>
        <w:pStyle w:val="PKTpunkt"/>
      </w:pPr>
      <w:r w:rsidRPr="00A67ADE">
        <w:t>1)</w:t>
      </w:r>
      <w:r w:rsidRPr="00A67ADE">
        <w:tab/>
        <w:t>rozpatruje odwołania od orzeczeń okręgowych sądów aptekarskich;</w:t>
      </w:r>
    </w:p>
    <w:p w:rsidR="00FB5A53" w:rsidRPr="00A67ADE" w:rsidRDefault="00FB5A53" w:rsidP="00FB5A53">
      <w:pPr>
        <w:pStyle w:val="PKTpunkt"/>
      </w:pPr>
      <w:r w:rsidRPr="00A67ADE">
        <w:t>2)</w:t>
      </w:r>
      <w:r w:rsidRPr="00A67ADE">
        <w:tab/>
        <w:t>orzeka jako I instancja w sprawach odpowiedzialności zawodowej członków: Naczelnej Rady Aptekarskiej, Nacze</w:t>
      </w:r>
      <w:r w:rsidRPr="00A67ADE">
        <w:t>l</w:t>
      </w:r>
      <w:r w:rsidRPr="00A67ADE">
        <w:t>nej Komisji Rewizyjnej, Naczelnego Sądu Aptekarskiego, Naczelnego Rzecznika Odpowiedzialności Zawodowej i jego zastępców, a także członków okręgowych sądów aptekarskich oraz okręgowych rzeczników odpowiedzialności zawodowej i ich zastępców;</w:t>
      </w:r>
    </w:p>
    <w:p w:rsidR="00FB5A53" w:rsidRPr="00A67ADE" w:rsidRDefault="00FB5A53" w:rsidP="00FB5A53">
      <w:pPr>
        <w:pStyle w:val="PKTpunkt"/>
      </w:pPr>
      <w:r w:rsidRPr="00A67ADE">
        <w:t>3)</w:t>
      </w:r>
      <w:r w:rsidRPr="00A67ADE">
        <w:tab/>
        <w:t>rozpatruje w innym składzie odwołania od orzeczeń wydanych w trybie określonym w</w:t>
      </w:r>
      <w:r>
        <w:t> pkt </w:t>
      </w:r>
      <w:r w:rsidRPr="00A67ADE">
        <w:t>2.</w:t>
      </w:r>
    </w:p>
    <w:p w:rsidR="00FB5A53" w:rsidRPr="00A67ADE" w:rsidRDefault="00FB5A53" w:rsidP="00FB5A53">
      <w:pPr>
        <w:pStyle w:val="ARTartustawynprozporzdzenia"/>
      </w:pPr>
      <w:r w:rsidRPr="00B153E8">
        <w:rPr>
          <w:rStyle w:val="Ppogrubienie"/>
        </w:rPr>
        <w:t>Art. 51.</w:t>
      </w:r>
      <w:r w:rsidRPr="00A67ADE">
        <w:t> 1. Kary: upomnienia, nagany i zawieszenia prawa wykonywania zawodu pociągają za sobą utratę prawa w</w:t>
      </w:r>
      <w:r w:rsidRPr="00A67ADE">
        <w:t>y</w:t>
      </w:r>
      <w:r w:rsidRPr="00A67ADE">
        <w:t>bieralności do organów izb aptekarskich do czasu usunięcia z rejestru wzmianki o ukaraniu.</w:t>
      </w:r>
    </w:p>
    <w:p w:rsidR="00FB5A53" w:rsidRDefault="00FB5A53" w:rsidP="00FB5A53">
      <w:pPr>
        <w:pStyle w:val="USTustnpkodeksu"/>
      </w:pPr>
      <w:r w:rsidRPr="00A67ADE">
        <w:t>2. W razie prawomocnego ukarania karą wymienioną w</w:t>
      </w:r>
      <w:r>
        <w:t> art. </w:t>
      </w:r>
      <w:r w:rsidRPr="00A67ADE">
        <w:t>46</w:t>
      </w:r>
      <w:r>
        <w:t xml:space="preserve"> ust. </w:t>
      </w:r>
      <w:r w:rsidRPr="00A67ADE">
        <w:t>1</w:t>
      </w:r>
      <w:r>
        <w:t xml:space="preserve"> pkt </w:t>
      </w:r>
      <w:r w:rsidRPr="00A67ADE">
        <w:t>3</w:t>
      </w:r>
      <w:r>
        <w:t xml:space="preserve"> i </w:t>
      </w:r>
      <w:r w:rsidRPr="00A67ADE">
        <w:t xml:space="preserve">4, stosunek pracy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 xml:space="preserve"> wygasa z mocy prawa. Wygaśnięcie to pociąga za sobą skutki, jakie przepisy prawa wiążą z rozwiązaniem umowy o pracę bez wypowiedzenia z winy pracownika.</w:t>
      </w:r>
    </w:p>
    <w:p w:rsidR="00FB5A53" w:rsidRPr="00A67ADE" w:rsidRDefault="00FB5A53" w:rsidP="00FB5A53">
      <w:pPr>
        <w:pStyle w:val="USTustnpkodeksu"/>
      </w:pPr>
      <w:r>
        <w:t>3.</w:t>
      </w:r>
      <w:r>
        <w:rPr>
          <w:rStyle w:val="Odwoanieprzypisudolnego"/>
        </w:rPr>
        <w:footnoteReference w:id="28"/>
      </w:r>
      <w:r>
        <w:rPr>
          <w:rStyle w:val="IGindeksgrny"/>
        </w:rPr>
        <w:t>)</w:t>
      </w:r>
      <w:r>
        <w:t xml:space="preserve"> </w:t>
      </w:r>
      <w:r w:rsidRPr="00045A24">
        <w:t>Kara pozbawienia prawa wykonywania zawodu farmaceuty powoduje skreślenie z listy członków okręgowej izby aptekarskiej bez prawa ubiegania się o ponowne uzyskanie prawa wykonywania zawodu przez okres dziesięciu lat od daty uprawomocnienia się orzeczenia o karze pozbawienia prawa wykonywania zawodu</w:t>
      </w:r>
      <w:r>
        <w:t>.</w:t>
      </w:r>
    </w:p>
    <w:p w:rsidR="00FB5A53" w:rsidRPr="00A67ADE" w:rsidRDefault="00FB5A53" w:rsidP="00FB5A53">
      <w:pPr>
        <w:pStyle w:val="ARTartustawynprozporzdzenia"/>
      </w:pPr>
      <w:r w:rsidRPr="00B153E8">
        <w:rPr>
          <w:rStyle w:val="Ppogrubienie"/>
        </w:rPr>
        <w:t>Art. 52.</w:t>
      </w:r>
      <w:r w:rsidRPr="00A67ADE">
        <w:t> Postępowanie w przedmiocie odpowiedzialności zawodowej o ten sam czyn toczy się niezależnie od post</w:t>
      </w:r>
      <w:r w:rsidRPr="00A67ADE">
        <w:t>ę</w:t>
      </w:r>
      <w:r w:rsidRPr="00A67ADE">
        <w:t>powania karnego lub postępowania dyscyplinarnego wszczętego w jednostce organizacyjnej, w której przepisy szczególne przewidują takie postępowanie. Może jednak być ono zawieszone do czasu ukończenia postępowania karnego.</w:t>
      </w:r>
    </w:p>
    <w:p w:rsidR="00FB5A53" w:rsidRPr="00A67ADE" w:rsidRDefault="00FB5A53" w:rsidP="00FB5A53">
      <w:pPr>
        <w:pStyle w:val="ARTartustawynprozporzdzenia"/>
      </w:pPr>
      <w:r w:rsidRPr="00B153E8">
        <w:rPr>
          <w:rStyle w:val="Ppogrubienie"/>
        </w:rPr>
        <w:t>Art. 53.</w:t>
      </w:r>
      <w:r w:rsidRPr="00A67ADE">
        <w:t> 1. Jeżeli w postępowaniu w przedmiocie odpowiedzialności zawodowej świadek lub biegły nie stawił się na rozprawę bez usprawiedliwienia albo bezpodstawnie odmawia zeznań, sąd aptekarski może zwrócić się do sądu rejonow</w:t>
      </w:r>
      <w:r w:rsidRPr="00A67ADE">
        <w:t>e</w:t>
      </w:r>
      <w:r w:rsidRPr="00A67ADE">
        <w:t>go właściwego ze względu na miejsce zamieszkania osoby wezwanej o przesłuchanie jej w charakterze świadka lub bieg</w:t>
      </w:r>
      <w:r w:rsidR="003161AD">
        <w:softHyphen/>
      </w:r>
      <w:r w:rsidRPr="00A67ADE">
        <w:t>łego na okoliczności wskazane przez sąd aptekarski. O terminie przesłuchania sąd rejonowy zawiadamia strony, a protokół przesłuchania przesyła sądowi aptekarskiemu.</w:t>
      </w:r>
    </w:p>
    <w:p w:rsidR="00FB5A53" w:rsidRPr="00A67ADE" w:rsidRDefault="00FB5A53" w:rsidP="00FB5A53">
      <w:pPr>
        <w:pStyle w:val="USTustnpkodeksu"/>
      </w:pPr>
      <w:r w:rsidRPr="00A67ADE">
        <w:t>2. Przepis</w:t>
      </w:r>
      <w:r>
        <w:t xml:space="preserve"> ust. </w:t>
      </w:r>
      <w:r w:rsidRPr="00A67ADE">
        <w:t>1 stosuje się odpowiednio, jeżeli świadek lub biegły nie stawił się bez usprawiedliwienia na wezwanie rzecznika odpowiedzialności zawodowej albo bezpodstawnie odmawia złożenia przed nim zeznań.</w:t>
      </w:r>
    </w:p>
    <w:p w:rsidR="00FB5A53" w:rsidRPr="00A67ADE" w:rsidRDefault="00FB5A53" w:rsidP="00FB5A53">
      <w:pPr>
        <w:pStyle w:val="ARTartustawynprozporzdzenia"/>
      </w:pPr>
      <w:r w:rsidRPr="00B153E8">
        <w:rPr>
          <w:rStyle w:val="Ppogrubienie"/>
        </w:rPr>
        <w:t>Art. 54.</w:t>
      </w:r>
      <w:r w:rsidRPr="00A67ADE">
        <w:t> 1. Postępowania w przedmiocie odpowiedzialności zawodowej nie wszczyna się, a wszczęte umarza, jeżeli zaszła okoliczność, która według Kodeksu postępowania karnego wyłącza ściganie.</w:t>
      </w:r>
    </w:p>
    <w:p w:rsidR="00FB5A53" w:rsidRPr="00A67ADE" w:rsidRDefault="00FB5A53" w:rsidP="00FB5A53">
      <w:pPr>
        <w:pStyle w:val="USTustnpkodeksu"/>
      </w:pPr>
      <w:r w:rsidRPr="00A67ADE">
        <w:t>2. W razie śmierci obwinionego przed ukończeniem postępowania, toczy się ono nadal, jeżeli zażąda tego – w terminie dwumiesięcznym od dnia zgonu obwinionego – jego małżonek, krewny w linii prostej, brat lub siostra.</w:t>
      </w:r>
    </w:p>
    <w:p w:rsidR="00FB5A53" w:rsidRPr="00A67ADE" w:rsidRDefault="00FB5A53" w:rsidP="00FB5A53">
      <w:pPr>
        <w:pStyle w:val="ARTartustawynprozporzdzenia"/>
      </w:pPr>
      <w:r w:rsidRPr="00B153E8">
        <w:rPr>
          <w:rStyle w:val="Ppogrubienie"/>
        </w:rPr>
        <w:t>Art. 55.</w:t>
      </w:r>
      <w:r w:rsidRPr="00A67ADE">
        <w:t> (uchylony).</w:t>
      </w:r>
    </w:p>
    <w:p w:rsidR="00FB5A53" w:rsidRPr="00A67ADE" w:rsidRDefault="00FB5A53" w:rsidP="00FB5A53">
      <w:pPr>
        <w:pStyle w:val="ARTartustawynprozporzdzenia"/>
      </w:pPr>
      <w:r w:rsidRPr="00B153E8">
        <w:rPr>
          <w:rStyle w:val="Ppogrubienie"/>
        </w:rPr>
        <w:t>Art. 56.</w:t>
      </w:r>
      <w:r w:rsidRPr="00A67ADE">
        <w:t> 1. Nie można wszcząć postępowania w przedmiocie odpowiedzialności zawodowej, jeżeli od chwili pope</w:t>
      </w:r>
      <w:r w:rsidRPr="00A67ADE">
        <w:t>ł</w:t>
      </w:r>
      <w:r w:rsidRPr="00A67ADE">
        <w:t>nienia czynu upłynęły trzy lata.</w:t>
      </w:r>
    </w:p>
    <w:p w:rsidR="00FB5A53" w:rsidRPr="00A67ADE" w:rsidRDefault="00FB5A53" w:rsidP="00FB5A53">
      <w:pPr>
        <w:pStyle w:val="USTustnpkodeksu"/>
      </w:pPr>
      <w:r w:rsidRPr="00A67ADE">
        <w:t>2. Jeżeli czyn zawiera znamiona przestępstwa, przedawnienie odpowiedzialności zawodowej następuje nie wcześniej niż przedawnienie karne.</w:t>
      </w:r>
    </w:p>
    <w:p w:rsidR="00FB5A53" w:rsidRPr="00A67ADE" w:rsidRDefault="00FB5A53" w:rsidP="00FB5A53">
      <w:pPr>
        <w:pStyle w:val="USTustnpkodeksu"/>
      </w:pPr>
      <w:r w:rsidRPr="00A67ADE">
        <w:t>3. Karalność przewinienia ustaje, jeżeli od czasu jego popełnienia upłynęło pięć lat.</w:t>
      </w:r>
    </w:p>
    <w:p w:rsidR="00FB5A53" w:rsidRPr="00A67ADE" w:rsidRDefault="00FB5A53" w:rsidP="00FB5A53">
      <w:pPr>
        <w:pStyle w:val="ARTartustawynprozporzdzenia"/>
      </w:pPr>
      <w:r w:rsidRPr="00B153E8">
        <w:rPr>
          <w:rStyle w:val="Ppogrubienie"/>
        </w:rPr>
        <w:t>Art. 57.</w:t>
      </w:r>
      <w:r w:rsidRPr="00A67ADE">
        <w:t> Oskarżycielem w postępowaniu dotyczącym odpowiedzialności zawodowej jest rzecznik odpowiedzialności zawodowej.</w:t>
      </w:r>
    </w:p>
    <w:p w:rsidR="00FB5A53" w:rsidRPr="00A67ADE" w:rsidRDefault="00FB5A53" w:rsidP="00FB5A53">
      <w:pPr>
        <w:pStyle w:val="ARTartustawynprozporzdzenia"/>
      </w:pPr>
      <w:r w:rsidRPr="00B153E8">
        <w:rPr>
          <w:rStyle w:val="Ppogrubienie"/>
        </w:rPr>
        <w:t>Art. 58.</w:t>
      </w:r>
      <w:r w:rsidRPr="00A67ADE">
        <w:rPr>
          <w:rStyle w:val="IGindeksgrny"/>
        </w:rPr>
        <w:footnoteReference w:id="29"/>
      </w:r>
      <w:r w:rsidRPr="00A67ADE">
        <w:rPr>
          <w:rStyle w:val="IGindeksgrny"/>
        </w:rPr>
        <w:t>)</w:t>
      </w:r>
      <w:r w:rsidRPr="00A67ADE">
        <w:t> Farmaceuta, którego dotyczy postępowanie oraz obwiniony farmaceuta może przybrać w postępowaniu dotyczącym odpowiedzialności zawodowej nie więcej niż dwóch obrońców spośród członków izby aptekarskiej, adwok</w:t>
      </w:r>
      <w:r w:rsidRPr="00A67ADE">
        <w:t>a</w:t>
      </w:r>
      <w:r w:rsidRPr="00A67ADE">
        <w:t>tów lub radców prawnych.</w:t>
      </w:r>
    </w:p>
    <w:p w:rsidR="00FB5A53" w:rsidRPr="00A67ADE" w:rsidRDefault="00FB5A53" w:rsidP="00FB5A53">
      <w:pPr>
        <w:pStyle w:val="ARTartustawynprozporzdzenia"/>
      </w:pPr>
      <w:r w:rsidRPr="00B153E8">
        <w:rPr>
          <w:rStyle w:val="Ppogrubienie"/>
        </w:rPr>
        <w:t>Art. 58a.</w:t>
      </w:r>
      <w:r w:rsidRPr="00A67ADE">
        <w:rPr>
          <w:rStyle w:val="IGindeksgrny"/>
        </w:rPr>
        <w:footnoteReference w:id="30"/>
      </w:r>
      <w:r w:rsidRPr="00A67ADE">
        <w:rPr>
          <w:rStyle w:val="IGindeksgrny"/>
        </w:rPr>
        <w:t>)</w:t>
      </w:r>
      <w:r w:rsidRPr="00A67ADE">
        <w:t> 1. Osoba fizyczna, osoba prawna lub jednostka organizacyjna nieposiadająca osobowości prawnej, której dobro prawne zostało bezpośrednio naruszone lub zagrożone działaniem lub zaniechaniem farmaceuty i która wniosła skargę do rzecznika odpowiedzialności zawodowej, może ustanowić nie więcej niż dwóch pełnomocników spośród farm</w:t>
      </w:r>
      <w:r w:rsidRPr="00A67ADE">
        <w:t>a</w:t>
      </w:r>
      <w:r w:rsidRPr="00A67ADE">
        <w:t>ceutów, adwokatów lub radców prawnych.</w:t>
      </w:r>
    </w:p>
    <w:p w:rsidR="00FB5A53" w:rsidRPr="00A67ADE" w:rsidRDefault="00FB5A53" w:rsidP="00FB5A53">
      <w:pPr>
        <w:pStyle w:val="USTustnpkodeksu"/>
      </w:pPr>
      <w:r w:rsidRPr="00A67ADE">
        <w:t>2. W razie śmierci osoby, o której mowa w</w:t>
      </w:r>
      <w:r>
        <w:t> ust. </w:t>
      </w:r>
      <w:r w:rsidRPr="00A67ADE">
        <w:t>1, jej prawa w postępowaniu w przedmiocie odpowiedzialności z</w:t>
      </w:r>
      <w:r w:rsidRPr="00A67ADE">
        <w:t>a</w:t>
      </w:r>
      <w:r w:rsidRPr="00A67ADE">
        <w:t>wodowej, w tym prawo dostępu do informacji medycznej oraz dokumentacji medycznej, może wykonywać małżonek, wstępny, zstępny, rodzeństwo, powinowaty w tej samej linii lub stopniu, osoba pozostająca w stosunku przysposobienia oraz jej małżonek, a także osoba pozostająca we wspólnym pożyciu.</w:t>
      </w:r>
    </w:p>
    <w:p w:rsidR="00FB5A53" w:rsidRPr="00A67ADE" w:rsidRDefault="00FB5A53" w:rsidP="00FB5A53">
      <w:pPr>
        <w:pStyle w:val="USTustnpkodeksu"/>
      </w:pPr>
      <w:r w:rsidRPr="00A67ADE">
        <w:t>3. W przypadku gdy organ prowadzący postępowanie dysponuje informacjami o osobach, o których mowa w</w:t>
      </w:r>
      <w:r>
        <w:t> ust. </w:t>
      </w:r>
      <w:r w:rsidRPr="00A67ADE">
        <w:t>2, powinien pouczyć o przysługujących uprawnieniach co najmniej jedną z nich.</w:t>
      </w:r>
    </w:p>
    <w:p w:rsidR="00FB5A53" w:rsidRPr="00A67ADE" w:rsidRDefault="00FB5A53" w:rsidP="00FB5A53">
      <w:pPr>
        <w:pStyle w:val="USTustnpkodeksu"/>
      </w:pPr>
      <w:r w:rsidRPr="00A67ADE">
        <w:t>4. Organ prowadzący postępowanie w przedmiocie odpowiedzialności zawodowej może ograniczyć osobie, o której mowa w</w:t>
      </w:r>
      <w:r>
        <w:t> ust. </w:t>
      </w:r>
      <w:r w:rsidRPr="00A67ADE">
        <w:t>1, dostęp do akt sprawy w zakresie przewidzianym w ustawach.</w:t>
      </w:r>
    </w:p>
    <w:p w:rsidR="00FB5A53" w:rsidRPr="00A67ADE" w:rsidRDefault="00FB5A53" w:rsidP="00FB5A53">
      <w:pPr>
        <w:pStyle w:val="ARTartustawynprozporzdzenia"/>
      </w:pPr>
      <w:r w:rsidRPr="00B153E8">
        <w:rPr>
          <w:rStyle w:val="Ppogrubienie"/>
        </w:rPr>
        <w:t>Art. 59.</w:t>
      </w:r>
      <w:r w:rsidRPr="00A67ADE">
        <w:t> Członkowie sądów aptekarskich w zakresie orzekania są niezawiśli i podlegają tylko ustawom oraz zasadom etyki i deontologii zawodowej.</w:t>
      </w:r>
    </w:p>
    <w:p w:rsidR="00FB5A53" w:rsidRPr="00A67ADE" w:rsidRDefault="00FB5A53" w:rsidP="00FB5A53">
      <w:pPr>
        <w:pStyle w:val="ARTartustawynprozporzdzenia"/>
      </w:pPr>
      <w:r w:rsidRPr="00B153E8">
        <w:rPr>
          <w:rStyle w:val="Ppogrubienie"/>
        </w:rPr>
        <w:t>Art. 60.</w:t>
      </w:r>
      <w:r w:rsidRPr="00A67ADE">
        <w:t> 1. Naczelna Rada Aptekarska prowadzi rejestr ukaranych.</w:t>
      </w:r>
    </w:p>
    <w:p w:rsidR="00FB5A53" w:rsidRPr="00A67ADE" w:rsidRDefault="00FB5A53" w:rsidP="00FB5A53">
      <w:pPr>
        <w:pStyle w:val="USTustnpkodeksu"/>
      </w:pPr>
      <w:r w:rsidRPr="00A67ADE">
        <w:t>2. Informacji o ukaraniu udziela się organom izb aptekarskich oraz osobom i instytucjom posiadającym lub mogącym wykazać interes prawny w uzyskaniu takich informacji.</w:t>
      </w:r>
    </w:p>
    <w:p w:rsidR="00FB5A53" w:rsidRPr="00A67ADE" w:rsidRDefault="00FB5A53" w:rsidP="00FB5A53">
      <w:pPr>
        <w:pStyle w:val="USTustnpkodeksu"/>
      </w:pPr>
      <w:r w:rsidRPr="00A67ADE">
        <w:t>2a. Informacji o ukaraniu okręgowa rada aptekarska jest obowiązana udzielić na wniosek odpowiednich władz lub organizacji innego niż Rzeczpospolita Polska państwa członkowskiego Unii Europejskiej.</w:t>
      </w:r>
    </w:p>
    <w:p w:rsidR="00FB5A53" w:rsidRPr="00FB5A53" w:rsidRDefault="00FB5A53" w:rsidP="00FB5A53">
      <w:pPr>
        <w:pStyle w:val="USTustnpkodeksu"/>
      </w:pPr>
      <w:r w:rsidRPr="00A67ADE">
        <w:t>3.</w:t>
      </w:r>
      <w:r w:rsidRPr="00FB5A53">
        <w:t> Usunięcie z rejestru wzmianki o ukaraniu następuje z urzędu po upływie:</w:t>
      </w:r>
    </w:p>
    <w:p w:rsidR="00FB5A53" w:rsidRPr="00A67ADE" w:rsidRDefault="00FB5A53" w:rsidP="00FB5A53">
      <w:pPr>
        <w:pStyle w:val="PKTpunkt"/>
      </w:pPr>
      <w:r w:rsidRPr="00A67ADE">
        <w:t>1)</w:t>
      </w:r>
      <w:r w:rsidRPr="00A67ADE">
        <w:tab/>
        <w:t>roku od daty uprawomocnienia się orzeczenia o ukaraniu karą upomnienia,</w:t>
      </w:r>
    </w:p>
    <w:p w:rsidR="00FB5A53" w:rsidRPr="00A67ADE" w:rsidRDefault="00FB5A53" w:rsidP="00FB5A53">
      <w:pPr>
        <w:pStyle w:val="PKTpunkt"/>
      </w:pPr>
      <w:r w:rsidRPr="00A67ADE">
        <w:t>2)</w:t>
      </w:r>
      <w:r w:rsidRPr="00A67ADE">
        <w:tab/>
        <w:t>dwóch lat od daty uprawomocnienia się orzeczenia o ukaraniu karą nagany,</w:t>
      </w:r>
    </w:p>
    <w:p w:rsidR="00FB5A53" w:rsidRPr="00FB5A53" w:rsidRDefault="00FB5A53" w:rsidP="00FB5A53">
      <w:pPr>
        <w:pStyle w:val="PKTpunkt"/>
      </w:pPr>
      <w:r w:rsidRPr="00A67ADE">
        <w:t>3)</w:t>
      </w:r>
      <w:r w:rsidRPr="00FB5A53">
        <w:tab/>
        <w:t>pięciu lat od odbycia kary zawieszenia prawa wykonywania zawodu,</w:t>
      </w:r>
    </w:p>
    <w:p w:rsidR="00FB5A53" w:rsidRPr="00FB5A53" w:rsidRDefault="00FB5A53" w:rsidP="00FB5A53">
      <w:pPr>
        <w:pStyle w:val="PKTpunkt"/>
      </w:pPr>
      <w:r>
        <w:t>4)</w:t>
      </w:r>
      <w:r w:rsidRPr="00FB5A53">
        <w:rPr>
          <w:rStyle w:val="Odwoanieprzypisudolnego"/>
        </w:rPr>
        <w:footnoteReference w:id="31"/>
      </w:r>
      <w:r w:rsidRPr="00FB5A53">
        <w:rPr>
          <w:rStyle w:val="IGindeksgrny"/>
        </w:rPr>
        <w:t>)</w:t>
      </w:r>
      <w:r w:rsidRPr="00FB5A53">
        <w:tab/>
        <w:t>piętnastu lat od daty uprawomocnienia się orzeczenia o ukaraniu karą pozbawienia prawa wykonywania zawodu farmaceuty,</w:t>
      </w:r>
    </w:p>
    <w:p w:rsidR="00FB5A53" w:rsidRPr="00A67ADE" w:rsidRDefault="00FB5A53" w:rsidP="00FB5A53">
      <w:pPr>
        <w:pStyle w:val="CZWSPPKTczwsplnapunktw"/>
      </w:pPr>
      <w:r w:rsidRPr="00A67ADE">
        <w:t xml:space="preserve">jeżeli </w:t>
      </w:r>
      <w:r w:rsidRPr="00A67ADE">
        <w:rPr>
          <w:rStyle w:val="Kkursywa"/>
        </w:rPr>
        <w:t>aptekarz</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nie zostanie w tym czasie ukarany lub nie zostanie wszczęte przeciwko niemu postępowanie w przedmiocie odpowiedzialności zawodowej.</w:t>
      </w:r>
    </w:p>
    <w:p w:rsidR="00FB5A53" w:rsidRPr="00045A24" w:rsidRDefault="00FB5A53" w:rsidP="00FB5A53">
      <w:pPr>
        <w:pStyle w:val="USTustnpkodeksu"/>
      </w:pPr>
      <w:r w:rsidRPr="00A67ADE">
        <w:t>4. </w:t>
      </w:r>
      <w:r>
        <w:t>(uchylony)</w:t>
      </w:r>
      <w:r w:rsidRPr="00A67ADE">
        <w:t>.</w:t>
      </w:r>
      <w:r>
        <w:rPr>
          <w:rStyle w:val="Odwoanieprzypisudolnego"/>
        </w:rPr>
        <w:footnoteReference w:id="32"/>
      </w:r>
      <w:r>
        <w:rPr>
          <w:rStyle w:val="IGindeksgrny"/>
        </w:rPr>
        <w:t>)</w:t>
      </w:r>
    </w:p>
    <w:p w:rsidR="00FB5A53" w:rsidRPr="00A67ADE" w:rsidRDefault="00FB5A53" w:rsidP="00FB5A53">
      <w:pPr>
        <w:pStyle w:val="ARTartustawynprozporzdzenia"/>
      </w:pPr>
      <w:r w:rsidRPr="00B153E8">
        <w:rPr>
          <w:rStyle w:val="Ppogrubienie"/>
        </w:rPr>
        <w:t>Art. 61.</w:t>
      </w:r>
      <w:r w:rsidRPr="00A67ADE">
        <w:t> (uchylony).</w:t>
      </w:r>
    </w:p>
    <w:p w:rsidR="00FB5A53" w:rsidRPr="00FB5A53" w:rsidRDefault="00FB5A53" w:rsidP="00FB5A53">
      <w:pPr>
        <w:pStyle w:val="ARTartustawynprozporzdzenia"/>
      </w:pPr>
      <w:r w:rsidRPr="00B153E8">
        <w:rPr>
          <w:rStyle w:val="Ppogrubienie"/>
        </w:rPr>
        <w:t>Art.</w:t>
      </w:r>
      <w:r w:rsidRPr="00FB5A53">
        <w:rPr>
          <w:rStyle w:val="Ppogrubienie"/>
        </w:rPr>
        <w:t> 62.</w:t>
      </w:r>
      <w:r w:rsidRPr="00FB5A53">
        <w:t> 1.</w:t>
      </w:r>
      <w:r w:rsidRPr="00FB5A53">
        <w:rPr>
          <w:rStyle w:val="IGindeksgrny"/>
        </w:rPr>
        <w:footnoteReference w:id="33"/>
      </w:r>
      <w:r w:rsidRPr="00FB5A53">
        <w:rPr>
          <w:rStyle w:val="IGindeksgrny"/>
        </w:rPr>
        <w:t>)</w:t>
      </w:r>
      <w:r w:rsidRPr="00FB5A53">
        <w:t xml:space="preserve"> W sprawach nieuregulowanych w ustawie do postępowania w przedmiocie odpowiedzialności zaw</w:t>
      </w:r>
      <w:r w:rsidRPr="00FB5A53">
        <w:t>o</w:t>
      </w:r>
      <w:r w:rsidRPr="00FB5A53">
        <w:t>dowej stosuje się odpowiednio przepisy:</w:t>
      </w:r>
    </w:p>
    <w:p w:rsidR="00FB5A53" w:rsidRPr="00A67ADE" w:rsidRDefault="00FB5A53" w:rsidP="00FB5A53">
      <w:pPr>
        <w:pStyle w:val="PKTpunkt"/>
      </w:pPr>
      <w:r w:rsidRPr="00A67ADE">
        <w:t>1)</w:t>
      </w:r>
      <w:r w:rsidRPr="00A67ADE">
        <w:rPr>
          <w:rStyle w:val="IGindeksgrny"/>
        </w:rPr>
        <w:footnoteReference w:id="34"/>
      </w:r>
      <w:r w:rsidRPr="00A67ADE">
        <w:rPr>
          <w:rStyle w:val="IGindeksgrny"/>
        </w:rPr>
        <w:t>)</w:t>
      </w:r>
      <w:r w:rsidRPr="00A67ADE">
        <w:tab/>
        <w:t>ustawy z dnia 6 czerwca 1997 r. – Kodeks postępowania karnego dotyczące postępowania uproszczonego; nie stosuje się przepisów o oskarżycielu prywatnym, powodzie cywilnym, przedstawicielu społecznym, o postępowaniu przyg</w:t>
      </w:r>
      <w:r w:rsidRPr="00A67ADE">
        <w:t>o</w:t>
      </w:r>
      <w:r w:rsidRPr="00A67ADE">
        <w:t>towawczym oraz środkach przymusu, z wyjątkiem przepisów o karze pieniężnej;</w:t>
      </w:r>
    </w:p>
    <w:p w:rsidR="00FB5A53" w:rsidRPr="00A67ADE" w:rsidRDefault="00FB5A53" w:rsidP="00FB5A53">
      <w:pPr>
        <w:pStyle w:val="PKTpunkt"/>
      </w:pPr>
      <w:r w:rsidRPr="00A67ADE">
        <w:rPr>
          <w:rStyle w:val="Ppogrubienie"/>
        </w:rPr>
        <w:t>1)</w:t>
      </w:r>
      <w:bookmarkStart w:id="14" w:name="_Ref376934916"/>
      <w:r w:rsidRPr="00A67ADE">
        <w:rPr>
          <w:rStyle w:val="IGindeksgrny"/>
        </w:rPr>
        <w:footnoteReference w:id="35"/>
      </w:r>
      <w:bookmarkEnd w:id="14"/>
      <w:r w:rsidRPr="00A67ADE">
        <w:rPr>
          <w:rStyle w:val="IGindeksgrny"/>
        </w:rPr>
        <w:t>)</w:t>
      </w:r>
      <w:r w:rsidRPr="00A67ADE">
        <w:tab/>
      </w:r>
      <w:r w:rsidRPr="00A67ADE">
        <w:rPr>
          <w:rStyle w:val="Ppogrubienie"/>
        </w:rPr>
        <w:t>ustawy z dnia 6 czerwca 1997 r. – Kodeks postępowania karnego; nie stosuje się przepisów o oskarżycielu prywatnym, powodzie cywilnym, przedstawicielu społecznym, o postępowaniu przygotowawczym oraz śro</w:t>
      </w:r>
      <w:r w:rsidRPr="00A67ADE">
        <w:rPr>
          <w:rStyle w:val="Ppogrubienie"/>
        </w:rPr>
        <w:t>d</w:t>
      </w:r>
      <w:r w:rsidRPr="00A67ADE">
        <w:rPr>
          <w:rStyle w:val="Ppogrubienie"/>
        </w:rPr>
        <w:t>kach przymusu, z wyjątkiem przepisów o karze pieniężnej;</w:t>
      </w:r>
    </w:p>
    <w:p w:rsidR="00FB5A53" w:rsidRPr="00A67ADE" w:rsidRDefault="00FB5A53" w:rsidP="00FB5A53">
      <w:pPr>
        <w:pStyle w:val="PKTpunkt"/>
      </w:pPr>
      <w:r w:rsidRPr="00A67ADE">
        <w:t>2)</w:t>
      </w:r>
      <w:r w:rsidRPr="00A67ADE">
        <w:tab/>
        <w:t>rozdziałów I–III i</w:t>
      </w:r>
      <w:r>
        <w:t> art. </w:t>
      </w:r>
      <w:r w:rsidRPr="00A67ADE">
        <w:t>53 ustawy z dnia 6 czerwca 1997 r. – Kodeks karny (</w:t>
      </w:r>
      <w:r>
        <w:t>Dz. U. Nr </w:t>
      </w:r>
      <w:r w:rsidRPr="00A67ADE">
        <w:t>88,</w:t>
      </w:r>
      <w:r>
        <w:t xml:space="preserve"> poz. </w:t>
      </w:r>
      <w:r w:rsidRPr="00A67ADE">
        <w:t>553, z </w:t>
      </w:r>
      <w:proofErr w:type="spellStart"/>
      <w:r w:rsidRPr="00A67ADE">
        <w:t>późn</w:t>
      </w:r>
      <w:proofErr w:type="spellEnd"/>
      <w:r w:rsidRPr="00A67ADE">
        <w:t>. zm.</w:t>
      </w:r>
      <w:r w:rsidRPr="00A67ADE">
        <w:rPr>
          <w:rStyle w:val="IGindeksgrny"/>
        </w:rPr>
        <w:footnoteReference w:id="36"/>
      </w:r>
      <w:r w:rsidRPr="00A67ADE">
        <w:rPr>
          <w:rStyle w:val="IGindeksgrny"/>
        </w:rPr>
        <w:t>)</w:t>
      </w:r>
      <w:r w:rsidRPr="00A67ADE">
        <w:t>).</w:t>
      </w:r>
    </w:p>
    <w:p w:rsidR="00FB5A53" w:rsidRPr="00A67ADE" w:rsidRDefault="00FB5A53" w:rsidP="00FB5A53">
      <w:pPr>
        <w:pStyle w:val="USTustnpkodeksu"/>
      </w:pPr>
      <w:r w:rsidRPr="00A67ADE">
        <w:t>2. Minister właściwy do spraw zdrowia w porozumieniu z Ministrem Sprawiedliwości, po zasięgnięciu opinii N</w:t>
      </w:r>
      <w:r w:rsidRPr="00A67ADE">
        <w:t>a</w:t>
      </w:r>
      <w:r w:rsidRPr="00A67ADE">
        <w:t>czelnej Rady Aptekarskiej, określi, w drodze rozporządzenia, postępowanie w sprawach odpowiedzialności zawodowej farmaceutów, uwzględniając właściwość i skład sądów aptekarskich, a także sposób postępowania wyjaśniającego, post</w:t>
      </w:r>
      <w:r w:rsidRPr="00A67ADE">
        <w:t>ę</w:t>
      </w:r>
      <w:r w:rsidRPr="00A67ADE">
        <w:t>powania w I </w:t>
      </w:r>
      <w:proofErr w:type="spellStart"/>
      <w:r w:rsidRPr="00A67ADE">
        <w:t>i</w:t>
      </w:r>
      <w:proofErr w:type="spellEnd"/>
      <w:r w:rsidRPr="00A67ADE">
        <w:t> II instancji, koszty postępowania oraz sposób wykonywania prawomocnych orzeczeń sądów aptekarskich.</w:t>
      </w:r>
    </w:p>
    <w:p w:rsidR="00FB5A53" w:rsidRPr="00A67ADE" w:rsidRDefault="00FB5A53" w:rsidP="00FB5A53">
      <w:pPr>
        <w:pStyle w:val="ROZDZODDZOZNoznaczenierozdziauluboddziau"/>
      </w:pPr>
      <w:r w:rsidRPr="00A67ADE">
        <w:t>Rozdział 6</w:t>
      </w:r>
    </w:p>
    <w:p w:rsidR="00FB5A53" w:rsidRPr="00A67ADE" w:rsidRDefault="00FB5A53" w:rsidP="00FB5A53">
      <w:pPr>
        <w:pStyle w:val="ROZDZODDZPRZEDMprzedmiotregulacjirozdziauluboddziau"/>
      </w:pPr>
      <w:r w:rsidRPr="00A67ADE">
        <w:t>Polubowne rozstrzyganie sporów</w:t>
      </w:r>
    </w:p>
    <w:p w:rsidR="00FB5A53" w:rsidRPr="00A67ADE" w:rsidRDefault="00FB5A53" w:rsidP="00FB5A53">
      <w:pPr>
        <w:pStyle w:val="ARTartustawynprozporzdzenia"/>
      </w:pPr>
      <w:r w:rsidRPr="00B153E8">
        <w:rPr>
          <w:rStyle w:val="Ppogrubienie"/>
        </w:rPr>
        <w:t>Art. 63.</w:t>
      </w:r>
      <w:r w:rsidRPr="00A67ADE">
        <w:t xml:space="preserve"> 1. Okręgowe sądy aptekarskie, za pisemną zgodą stron, mogą rozpatrywać – jako sąd polubowny – spory między </w:t>
      </w:r>
      <w:r w:rsidRPr="00A67ADE">
        <w:rPr>
          <w:rStyle w:val="Kkursywa"/>
        </w:rPr>
        <w:t>aptekarzami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 xml:space="preserve">oraz między </w:t>
      </w:r>
      <w:r w:rsidRPr="00A67ADE">
        <w:rPr>
          <w:rStyle w:val="Kkursywa"/>
        </w:rPr>
        <w:t>aptekarzami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rPr>
          <w:rStyle w:val="Kkursywa"/>
        </w:rPr>
        <w:t xml:space="preserve"> </w:t>
      </w:r>
      <w:r w:rsidRPr="00A67ADE">
        <w:t>a</w:t>
      </w:r>
      <w:r w:rsidRPr="00A67ADE">
        <w:rPr>
          <w:rStyle w:val="Kkursywa"/>
        </w:rPr>
        <w:t> </w:t>
      </w:r>
      <w:r w:rsidRPr="00A67ADE">
        <w:t xml:space="preserve">innymi pracownikami służby zdrowia, a także między </w:t>
      </w:r>
      <w:r w:rsidRPr="00A67ADE">
        <w:rPr>
          <w:rStyle w:val="Kkursywa"/>
        </w:rPr>
        <w:t>aptekarzami</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 xml:space="preserve">) </w:t>
      </w:r>
      <w:r w:rsidRPr="00A67ADE">
        <w:t xml:space="preserve">a innymi osobami lub instytucjami, jeżeli spory te dotyczą wykonywania zawodu </w:t>
      </w:r>
      <w:r w:rsidRPr="00A67ADE">
        <w:rPr>
          <w:rStyle w:val="Kkursywa"/>
        </w:rPr>
        <w:t>aptekarza</w:t>
      </w:r>
      <w:r w:rsidRPr="00A67ADE">
        <w:rPr>
          <w:rStyle w:val="IGindeksgrny"/>
        </w:rPr>
        <w:fldChar w:fldCharType="begin"/>
      </w:r>
      <w:r w:rsidRPr="00A67ADE">
        <w:rPr>
          <w:rStyle w:val="IGindeksgrny"/>
        </w:rPr>
        <w:instrText xml:space="preserve"> NOTEREF _Ref376936560 \h  \* MERGEFORMAT </w:instrText>
      </w:r>
      <w:r w:rsidRPr="00A67ADE">
        <w:rPr>
          <w:rStyle w:val="IGindeksgrny"/>
        </w:rPr>
      </w:r>
      <w:r w:rsidRPr="00A67ADE">
        <w:rPr>
          <w:rStyle w:val="IGindeksgrny"/>
        </w:rPr>
        <w:fldChar w:fldCharType="separate"/>
      </w:r>
      <w:r w:rsidR="003F32E9">
        <w:rPr>
          <w:rStyle w:val="IGindeksgrny"/>
        </w:rPr>
        <w:t>2</w:t>
      </w:r>
      <w:r w:rsidRPr="00A67ADE">
        <w:rPr>
          <w:rStyle w:val="IGindeksgrny"/>
        </w:rPr>
        <w:fldChar w:fldCharType="end"/>
      </w:r>
      <w:r w:rsidRPr="00A67ADE">
        <w:rPr>
          <w:rStyle w:val="IGindeksgrny"/>
        </w:rPr>
        <w:t>)</w:t>
      </w:r>
      <w:r w:rsidRPr="00A67ADE">
        <w:t>.</w:t>
      </w:r>
    </w:p>
    <w:p w:rsidR="00FB5A53" w:rsidRPr="00A67ADE" w:rsidRDefault="00FB5A53" w:rsidP="00FB5A53">
      <w:pPr>
        <w:pStyle w:val="USTustnpkodeksu"/>
      </w:pPr>
      <w:r w:rsidRPr="00A67ADE">
        <w:t>2. W przypadkach, o których mowa w</w:t>
      </w:r>
      <w:r>
        <w:t> ust. </w:t>
      </w:r>
      <w:r w:rsidRPr="00A67ADE">
        <w:t>1, sądy aptekarskie stosują odpowiednio przepisy Kodeksu postępowania cywilnego o sądach polubownych.</w:t>
      </w:r>
    </w:p>
    <w:p w:rsidR="00FB5A53" w:rsidRPr="00A67ADE" w:rsidRDefault="00FB5A53" w:rsidP="00FB5A53">
      <w:pPr>
        <w:pStyle w:val="ROZDZODDZOZNoznaczenierozdziauluboddziau"/>
      </w:pPr>
      <w:r w:rsidRPr="00A67ADE">
        <w:t>Rozdział 7</w:t>
      </w:r>
    </w:p>
    <w:p w:rsidR="00FB5A53" w:rsidRPr="00A67ADE" w:rsidRDefault="00FB5A53" w:rsidP="00FB5A53">
      <w:pPr>
        <w:pStyle w:val="ROZDZODDZPRZEDMprzedmiotregulacjirozdziauluboddziau"/>
      </w:pPr>
      <w:r w:rsidRPr="00A67ADE">
        <w:t>Majątek i gospodarka finansowa</w:t>
      </w:r>
    </w:p>
    <w:p w:rsidR="00FB5A53" w:rsidRPr="00FB5A53" w:rsidRDefault="00FB5A53" w:rsidP="00FB5A53">
      <w:pPr>
        <w:pStyle w:val="ARTartustawynprozporzdzenia"/>
      </w:pPr>
      <w:r w:rsidRPr="00B153E8">
        <w:rPr>
          <w:rStyle w:val="Ppogrubienie"/>
        </w:rPr>
        <w:t>Art.</w:t>
      </w:r>
      <w:r w:rsidRPr="00FB5A53">
        <w:rPr>
          <w:rStyle w:val="Ppogrubienie"/>
        </w:rPr>
        <w:t> 64.</w:t>
      </w:r>
      <w:r w:rsidRPr="00FB5A53">
        <w:t> 1. Dochodami izby aptekarskiej są:</w:t>
      </w:r>
    </w:p>
    <w:p w:rsidR="00FB5A53" w:rsidRPr="00A67ADE" w:rsidRDefault="00FB5A53" w:rsidP="00FB5A53">
      <w:pPr>
        <w:pStyle w:val="PKTpunkt"/>
      </w:pPr>
      <w:r w:rsidRPr="00A67ADE">
        <w:t>1)</w:t>
      </w:r>
      <w:r w:rsidRPr="00A67ADE">
        <w:tab/>
        <w:t>składki członkowskie;</w:t>
      </w:r>
    </w:p>
    <w:p w:rsidR="00FB5A53" w:rsidRPr="00A67ADE" w:rsidRDefault="00FB5A53" w:rsidP="00FB5A53">
      <w:pPr>
        <w:pStyle w:val="PKTpunkt"/>
      </w:pPr>
      <w:r w:rsidRPr="00A67ADE">
        <w:t>2)</w:t>
      </w:r>
      <w:r w:rsidRPr="00A67ADE">
        <w:tab/>
        <w:t>zapisy, darowizny, dotacje;</w:t>
      </w:r>
    </w:p>
    <w:p w:rsidR="00FB5A53" w:rsidRPr="00A67ADE" w:rsidRDefault="00FB5A53" w:rsidP="00FB5A53">
      <w:pPr>
        <w:pStyle w:val="PKTpunkt"/>
      </w:pPr>
      <w:r w:rsidRPr="00A67ADE">
        <w:t>3)</w:t>
      </w:r>
      <w:r w:rsidRPr="00A67ADE">
        <w:tab/>
        <w:t>wpływy z działalności gospodarczej;</w:t>
      </w:r>
    </w:p>
    <w:p w:rsidR="00FB5A53" w:rsidRPr="00A67ADE" w:rsidRDefault="00FB5A53" w:rsidP="00FB5A53">
      <w:pPr>
        <w:pStyle w:val="PKTpunkt"/>
      </w:pPr>
      <w:r w:rsidRPr="00A67ADE">
        <w:t>4)</w:t>
      </w:r>
      <w:r w:rsidRPr="00A67ADE">
        <w:tab/>
        <w:t>inne wpływy.</w:t>
      </w:r>
    </w:p>
    <w:p w:rsidR="00FB5A53" w:rsidRPr="00A67ADE" w:rsidRDefault="00FB5A53" w:rsidP="00FB5A53">
      <w:pPr>
        <w:pStyle w:val="USTustnpkodeksu"/>
      </w:pPr>
      <w:r w:rsidRPr="00A67ADE">
        <w:t>2. Majątkiem i dochodami izby zarządza właściwa rada aptekarska.</w:t>
      </w:r>
    </w:p>
    <w:p w:rsidR="00FB5A53" w:rsidRPr="00FB5A53" w:rsidRDefault="00FB5A53" w:rsidP="00FB5A53">
      <w:pPr>
        <w:pStyle w:val="ARTartustawynprozporzdzenia"/>
      </w:pPr>
      <w:r w:rsidRPr="00B153E8">
        <w:rPr>
          <w:rStyle w:val="Ppogrubienie"/>
        </w:rPr>
        <w:t>Art.</w:t>
      </w:r>
      <w:r w:rsidRPr="00FB5A53">
        <w:rPr>
          <w:rStyle w:val="Ppogrubienie"/>
        </w:rPr>
        <w:t> 65.</w:t>
      </w:r>
      <w:r w:rsidRPr="00FB5A53">
        <w:t> 1. Izby aptekarskie mogą otrzymywać z budżetu państwa dotacje na pokrycie kosztów czynności:</w:t>
      </w:r>
    </w:p>
    <w:p w:rsidR="00FB5A53" w:rsidRPr="00A67ADE" w:rsidRDefault="00FB5A53" w:rsidP="00FB5A53">
      <w:pPr>
        <w:pStyle w:val="PKTpunkt"/>
      </w:pPr>
      <w:r w:rsidRPr="00A67ADE">
        <w:t>1)</w:t>
      </w:r>
      <w:r w:rsidRPr="00A67ADE">
        <w:tab/>
        <w:t>stwierdzania prawa wykonywania zawodu i wydawania dokumentu „Prawo wykonywania zawodu farmaceuty”;</w:t>
      </w:r>
    </w:p>
    <w:p w:rsidR="00FB5A53" w:rsidRPr="00A67ADE" w:rsidRDefault="00FB5A53" w:rsidP="00FB5A53">
      <w:pPr>
        <w:pStyle w:val="PKTpunkt"/>
      </w:pPr>
      <w:r w:rsidRPr="00A67ADE">
        <w:t>2)</w:t>
      </w:r>
      <w:r w:rsidRPr="00A67ADE">
        <w:rPr>
          <w:rStyle w:val="IGindeksgrny"/>
        </w:rPr>
        <w:footnoteReference w:id="37"/>
      </w:r>
      <w:r w:rsidRPr="00A67ADE">
        <w:rPr>
          <w:rStyle w:val="IGindeksgrny"/>
        </w:rPr>
        <w:t>)</w:t>
      </w:r>
      <w:r w:rsidRPr="00A67ADE">
        <w:tab/>
        <w:t>prowadzenia rejestru farmaceutów oraz Centralnego Rejestru Farmaceutów Rzeczypospolitej Polskiej;</w:t>
      </w:r>
    </w:p>
    <w:p w:rsidR="00FB5A53" w:rsidRPr="00A67ADE" w:rsidRDefault="00FB5A53" w:rsidP="00FB5A53">
      <w:pPr>
        <w:pStyle w:val="PKTpunkt"/>
      </w:pPr>
      <w:r w:rsidRPr="00A67ADE">
        <w:t>3)</w:t>
      </w:r>
      <w:r w:rsidRPr="00A67ADE">
        <w:tab/>
        <w:t>prowadzenia spraw związanych z odpowiedzialnością zawodową, wykonywania czynności rzeczników odpowi</w:t>
      </w:r>
      <w:r w:rsidRPr="00A67ADE">
        <w:t>e</w:t>
      </w:r>
      <w:r w:rsidRPr="00A67ADE">
        <w:t>dzialności zawodowej;</w:t>
      </w:r>
    </w:p>
    <w:p w:rsidR="00FB5A53" w:rsidRPr="00A67ADE" w:rsidRDefault="00FB5A53" w:rsidP="00FB5A53">
      <w:pPr>
        <w:pStyle w:val="PKTpunkt"/>
      </w:pPr>
      <w:r w:rsidRPr="00A67ADE">
        <w:t>4)</w:t>
      </w:r>
      <w:r w:rsidRPr="00A67ADE">
        <w:tab/>
        <w:t>wykonywania czynności sądu aptekarskiego.</w:t>
      </w:r>
    </w:p>
    <w:p w:rsidR="00FB5A53" w:rsidRPr="00A67ADE" w:rsidRDefault="00FB5A53" w:rsidP="00FB5A53">
      <w:pPr>
        <w:pStyle w:val="USTustnpkodeksu"/>
      </w:pPr>
      <w:r w:rsidRPr="00A67ADE">
        <w:t>2. Środki finansowe, o których mowa w</w:t>
      </w:r>
      <w:r>
        <w:t> ust. </w:t>
      </w:r>
      <w:r w:rsidRPr="00A67ADE">
        <w:t>1, przeznaczone są także na pokrycie kosztów czynności samorządu z</w:t>
      </w:r>
      <w:r w:rsidRPr="00A67ADE">
        <w:t>a</w:t>
      </w:r>
      <w:r w:rsidRPr="00A67ADE">
        <w:t>wodowego w odniesieniu do obywateli państw członkowskich Unii Europejskiej.</w:t>
      </w:r>
    </w:p>
    <w:p w:rsidR="00FB5A53" w:rsidRPr="00A67ADE" w:rsidRDefault="00FB5A53" w:rsidP="00FB5A53">
      <w:pPr>
        <w:pStyle w:val="USTustnpkodeksu"/>
      </w:pPr>
      <w:r w:rsidRPr="00A67ADE">
        <w:t>3. Minister właściwy do spraw zdrowia określi, w drodze rozporządzenia, sposób naliczania wysokości dotacji, o której mowa w</w:t>
      </w:r>
      <w:r>
        <w:t> ust. </w:t>
      </w:r>
      <w:r w:rsidRPr="00A67ADE">
        <w:t>1, uwzględniając w szczególności kryteria naliczania wysokości dotacji oraz tryb przekazywania dotacji.</w:t>
      </w:r>
    </w:p>
    <w:p w:rsidR="00FB5A53" w:rsidRPr="00A67ADE" w:rsidRDefault="00FB5A53" w:rsidP="00FB5A53">
      <w:pPr>
        <w:pStyle w:val="ARTartustawynprozporzdzenia"/>
      </w:pPr>
      <w:r w:rsidRPr="00B153E8">
        <w:rPr>
          <w:rStyle w:val="Ppogrubienie"/>
        </w:rPr>
        <w:t>Art. 66.</w:t>
      </w:r>
      <w:r w:rsidRPr="00A67ADE">
        <w:t> Nieopłacone w terminie składki członkowskie i koszty postępowania w przedmiocie odpowiedzialności z</w:t>
      </w:r>
      <w:r w:rsidRPr="00A67ADE">
        <w:t>a</w:t>
      </w:r>
      <w:r w:rsidRPr="00A67ADE">
        <w:t>wodowej podlegają ściągnięciu w trybie przepisów o postępowaniu egzekucyjnym w administracji.</w:t>
      </w:r>
    </w:p>
    <w:p w:rsidR="00FB5A53" w:rsidRPr="00A67ADE" w:rsidRDefault="00FB5A53" w:rsidP="00FB5A53">
      <w:pPr>
        <w:pStyle w:val="ROZDZODDZOZNoznaczenierozdziauluboddziau"/>
      </w:pPr>
      <w:r w:rsidRPr="00A67ADE">
        <w:t>Rozdział 8</w:t>
      </w:r>
    </w:p>
    <w:p w:rsidR="00FB5A53" w:rsidRPr="00A67ADE" w:rsidRDefault="00FB5A53" w:rsidP="00FB5A53">
      <w:pPr>
        <w:pStyle w:val="ROZDZODDZPRZEDMprzedmiotregulacjirozdziauluboddziau"/>
      </w:pPr>
      <w:r w:rsidRPr="00A67ADE">
        <w:t>Zmiany w przepisach obowiązujących</w:t>
      </w:r>
    </w:p>
    <w:p w:rsidR="00FB5A53" w:rsidRPr="00A67ADE" w:rsidRDefault="00FB5A53" w:rsidP="00FB5A53">
      <w:pPr>
        <w:pStyle w:val="ARTartustawynprozporzdzenia"/>
      </w:pPr>
      <w:r w:rsidRPr="00B153E8">
        <w:rPr>
          <w:rStyle w:val="Ppogrubienie"/>
        </w:rPr>
        <w:t>Art. 67.</w:t>
      </w:r>
      <w:r w:rsidRPr="00A67ADE">
        <w:t> (pominięty).</w:t>
      </w:r>
    </w:p>
    <w:p w:rsidR="00FB5A53" w:rsidRPr="00A67ADE" w:rsidRDefault="00FB5A53" w:rsidP="00FB5A53">
      <w:pPr>
        <w:pStyle w:val="ROZDZODDZOZNoznaczenierozdziauluboddziau"/>
      </w:pPr>
      <w:r w:rsidRPr="00A67ADE">
        <w:t>Rozdział 9</w:t>
      </w:r>
    </w:p>
    <w:p w:rsidR="00FB5A53" w:rsidRPr="00A67ADE" w:rsidRDefault="00FB5A53" w:rsidP="00FB5A53">
      <w:pPr>
        <w:pStyle w:val="ROZDZODDZPRZEDMprzedmiotregulacjirozdziauluboddziau"/>
      </w:pPr>
      <w:r w:rsidRPr="00A67ADE">
        <w:t>Przepisy szczególne, przejściowe i końcowe</w:t>
      </w:r>
    </w:p>
    <w:p w:rsidR="00FB5A53" w:rsidRPr="00A67ADE" w:rsidRDefault="00FB5A53" w:rsidP="00FB5A53">
      <w:pPr>
        <w:pStyle w:val="ARTartustawynprozporzdzenia"/>
      </w:pPr>
      <w:r w:rsidRPr="00B153E8">
        <w:rPr>
          <w:rStyle w:val="Ppogrubienie"/>
        </w:rPr>
        <w:t>Art. 68.</w:t>
      </w:r>
      <w:r w:rsidRPr="00A67ADE">
        <w:t> 1. Stosunek służbowy i wynikające z niego prawa i obowiązki członków izb aptekarskich pełniących zaw</w:t>
      </w:r>
      <w:r w:rsidRPr="00A67ADE">
        <w:t>o</w:t>
      </w:r>
      <w:r w:rsidRPr="00A67ADE">
        <w:t>dową lub okresową służbę wojskową, a także ich odpowiedzialność za przewinienia dyscyplinarne, określają odrębne przepisy.</w:t>
      </w:r>
    </w:p>
    <w:p w:rsidR="00FB5A53" w:rsidRPr="00A67ADE" w:rsidRDefault="00FB5A53" w:rsidP="00FB5A53">
      <w:pPr>
        <w:pStyle w:val="USTustnpkodeksu"/>
      </w:pPr>
      <w:r w:rsidRPr="00A67ADE">
        <w:t>2. Żołnierze, o których mowa w</w:t>
      </w:r>
      <w:r>
        <w:t> ust. </w:t>
      </w:r>
      <w:r w:rsidRPr="00A67ADE">
        <w:t xml:space="preserve">1, nie mogą być pociągnięci do odpowiedzialności zawodowej przed sądami </w:t>
      </w:r>
      <w:r w:rsidR="003161AD">
        <w:br/>
      </w:r>
      <w:r w:rsidRPr="00A67ADE">
        <w:t>aptekarskimi za swoje czynności służbowe bez zgody Ministra Obrony Narodowej.</w:t>
      </w:r>
    </w:p>
    <w:p w:rsidR="00FB5A53" w:rsidRPr="00A67ADE" w:rsidRDefault="00FB5A53" w:rsidP="00FB5A53">
      <w:pPr>
        <w:pStyle w:val="USTustnpkodeksu"/>
      </w:pPr>
      <w:r w:rsidRPr="00A67ADE">
        <w:t>3. (pominięty).</w:t>
      </w:r>
    </w:p>
    <w:p w:rsidR="00FB5A53" w:rsidRPr="00A67ADE" w:rsidRDefault="00FB5A53" w:rsidP="00FB5A53">
      <w:pPr>
        <w:pStyle w:val="ARTartustawynprozporzdzenia"/>
      </w:pPr>
      <w:r w:rsidRPr="00B153E8">
        <w:rPr>
          <w:rStyle w:val="Ppogrubienie"/>
        </w:rPr>
        <w:t>Art. 69.</w:t>
      </w:r>
      <w:r w:rsidRPr="00A46530">
        <w:t> </w:t>
      </w:r>
      <w:r w:rsidRPr="00A67ADE">
        <w:t>Uprawnienia ministra właściwego do spraw zdrowia, o których mowa w</w:t>
      </w:r>
      <w:r>
        <w:t> art. </w:t>
      </w:r>
      <w:r w:rsidRPr="00A67ADE">
        <w:t>13</w:t>
      </w:r>
      <w:r>
        <w:t xml:space="preserve"> ust. </w:t>
      </w:r>
      <w:r w:rsidRPr="00A67ADE">
        <w:t>1</w:t>
      </w:r>
      <w:r>
        <w:t xml:space="preserve"> i </w:t>
      </w:r>
      <w:r w:rsidRPr="00A67ADE">
        <w:t>2</w:t>
      </w:r>
      <w:r>
        <w:t xml:space="preserve"> i art. </w:t>
      </w:r>
      <w:r w:rsidRPr="00A67ADE">
        <w:t>19</w:t>
      </w:r>
      <w:r>
        <w:t xml:space="preserve"> ust. </w:t>
      </w:r>
      <w:r w:rsidRPr="00A67ADE">
        <w:t>2, przysługują odpowiednio Ministrowi Obrony Narodowej.</w:t>
      </w:r>
    </w:p>
    <w:p w:rsidR="00FB5A53" w:rsidRPr="00A67ADE" w:rsidRDefault="00FB5A53" w:rsidP="00FB5A53">
      <w:pPr>
        <w:pStyle w:val="ARTartustawynprozporzdzenia"/>
      </w:pPr>
      <w:r w:rsidRPr="00B153E8">
        <w:rPr>
          <w:rStyle w:val="Ppogrubienie"/>
        </w:rPr>
        <w:t>Art. 70.</w:t>
      </w:r>
      <w:r w:rsidRPr="00A67ADE">
        <w:t> Do czasu opracowania zasad etyki i deontologii zawodowej, o których mowa w</w:t>
      </w:r>
      <w:r>
        <w:t> art. </w:t>
      </w:r>
      <w:r w:rsidRPr="00A67ADE">
        <w:t>37</w:t>
      </w:r>
      <w:r>
        <w:t xml:space="preserve"> pkt </w:t>
      </w:r>
      <w:r w:rsidRPr="00A67ADE">
        <w:t>1, sądy apteka</w:t>
      </w:r>
      <w:r w:rsidRPr="00A67ADE">
        <w:t>r</w:t>
      </w:r>
      <w:r w:rsidRPr="00A67ADE">
        <w:t>skie stosują „Zbiór zasad etyczno</w:t>
      </w:r>
      <w:r>
        <w:noBreakHyphen/>
      </w:r>
      <w:r w:rsidRPr="00A67ADE">
        <w:t>deontologicznych polskiego farmaceuty”.</w:t>
      </w:r>
    </w:p>
    <w:p w:rsidR="00FB5A53" w:rsidRPr="00A67ADE" w:rsidRDefault="00FB5A53" w:rsidP="00FB5A53">
      <w:pPr>
        <w:pStyle w:val="ARTartustawynprozporzdzenia"/>
      </w:pPr>
      <w:r w:rsidRPr="00B153E8">
        <w:rPr>
          <w:rStyle w:val="Ppogrubienie"/>
        </w:rPr>
        <w:t>Art. 71–77.</w:t>
      </w:r>
      <w:r w:rsidRPr="00A67ADE">
        <w:t> (pominięte).</w:t>
      </w:r>
    </w:p>
    <w:p w:rsidR="00FB5A53" w:rsidRPr="00A67ADE" w:rsidRDefault="00FB5A53" w:rsidP="00FB5A53">
      <w:pPr>
        <w:pStyle w:val="ARTartustawynprozporzdzenia"/>
      </w:pPr>
      <w:r w:rsidRPr="00B153E8">
        <w:rPr>
          <w:rStyle w:val="Ppogrubienie"/>
        </w:rPr>
        <w:t>Art. 78.</w:t>
      </w:r>
      <w:r w:rsidRPr="00A67ADE">
        <w:t> Do członków samorządu aptekarskiego nie mają zastosowania przepisy ustawy z dnia 18 lipca 1950 r. o odpowiedzialności zawodowej fachowych pracowników służby zdrowia (</w:t>
      </w:r>
      <w:r>
        <w:t>Dz. U. Nr </w:t>
      </w:r>
      <w:r w:rsidRPr="00A67ADE">
        <w:t>36,</w:t>
      </w:r>
      <w:r>
        <w:t xml:space="preserve"> poz. </w:t>
      </w:r>
      <w:r w:rsidRPr="00A67ADE">
        <w:t>332</w:t>
      </w:r>
      <w:r>
        <w:t xml:space="preserve"> oraz</w:t>
      </w:r>
      <w:r w:rsidRPr="00A67ADE">
        <w:t xml:space="preserve"> z 2001 r.</w:t>
      </w:r>
      <w:r>
        <w:t xml:space="preserve"> Nr </w:t>
      </w:r>
      <w:r w:rsidRPr="00A67ADE">
        <w:t>113,</w:t>
      </w:r>
      <w:r>
        <w:t xml:space="preserve"> poz. </w:t>
      </w:r>
      <w:r w:rsidRPr="00A67ADE">
        <w:t>1207).</w:t>
      </w:r>
    </w:p>
    <w:p w:rsidR="00FB5A53" w:rsidRPr="00A67ADE" w:rsidRDefault="00FB5A53" w:rsidP="00FB5A53">
      <w:pPr>
        <w:pStyle w:val="ARTartustawynprozporzdzenia"/>
      </w:pPr>
      <w:r w:rsidRPr="00B153E8">
        <w:rPr>
          <w:rStyle w:val="Ppogrubienie"/>
        </w:rPr>
        <w:t>Art. 79.</w:t>
      </w:r>
      <w:r w:rsidRPr="00A67ADE">
        <w:t> Tracą moc</w:t>
      </w:r>
      <w:r>
        <w:t xml:space="preserve"> art. </w:t>
      </w:r>
      <w:r w:rsidRPr="00A67ADE">
        <w:t>4</w:t>
      </w:r>
      <w:r>
        <w:t xml:space="preserve"> i </w:t>
      </w:r>
      <w:r w:rsidRPr="00A67ADE">
        <w:t>6 ustawy z dnia 8 stycznia 1951 r. o aptekach (</w:t>
      </w:r>
      <w:r>
        <w:t>Dz. U. Nr </w:t>
      </w:r>
      <w:r w:rsidRPr="00A67ADE">
        <w:t>1,</w:t>
      </w:r>
      <w:r>
        <w:t xml:space="preserve"> poz. </w:t>
      </w:r>
      <w:r w:rsidRPr="00A67ADE">
        <w:t>2, z 1987 r.</w:t>
      </w:r>
      <w:r>
        <w:t xml:space="preserve"> Nr </w:t>
      </w:r>
      <w:r w:rsidRPr="00A67ADE">
        <w:t>3,</w:t>
      </w:r>
      <w:r>
        <w:t xml:space="preserve"> poz. </w:t>
      </w:r>
      <w:r w:rsidRPr="00A67ADE">
        <w:t>19</w:t>
      </w:r>
      <w:r>
        <w:t xml:space="preserve"> oraz</w:t>
      </w:r>
      <w:r w:rsidRPr="00A67ADE">
        <w:t xml:space="preserve"> z 1989 r.</w:t>
      </w:r>
      <w:r>
        <w:t xml:space="preserve"> Nr </w:t>
      </w:r>
      <w:r w:rsidRPr="00A67ADE">
        <w:t>35,</w:t>
      </w:r>
      <w:r>
        <w:t xml:space="preserve"> poz. </w:t>
      </w:r>
      <w:r w:rsidRPr="00A67ADE">
        <w:t>192).</w:t>
      </w:r>
    </w:p>
    <w:p w:rsidR="005E2B96" w:rsidRDefault="00FB5A53" w:rsidP="004A0B32">
      <w:pPr>
        <w:pStyle w:val="ARTartustawynprozporzdzenia"/>
      </w:pPr>
      <w:r w:rsidRPr="004A0B32">
        <w:rPr>
          <w:rStyle w:val="Ppogrubienie"/>
          <w:spacing w:val="-4"/>
        </w:rPr>
        <w:t>Art. 80.</w:t>
      </w:r>
      <w:r w:rsidRPr="004A0B32">
        <w:rPr>
          <w:spacing w:val="-4"/>
        </w:rPr>
        <w:t> Ustawa wchodzi w życie po upływie 14 dni od dnia ogłoszenia</w:t>
      </w:r>
      <w:r w:rsidRPr="004A0B32">
        <w:rPr>
          <w:rStyle w:val="IGindeksgrny"/>
          <w:spacing w:val="-4"/>
        </w:rPr>
        <w:footnoteReference w:id="38"/>
      </w:r>
      <w:r w:rsidRPr="004A0B32">
        <w:rPr>
          <w:rStyle w:val="IGindeksgrny"/>
          <w:spacing w:val="-4"/>
        </w:rPr>
        <w:t>)</w:t>
      </w:r>
      <w:r w:rsidRPr="004A0B32">
        <w:rPr>
          <w:spacing w:val="-4"/>
        </w:rPr>
        <w:t>, z wyjątkiem przepisów art. 15–18, art. 45–63,</w:t>
      </w:r>
      <w:r>
        <w:t xml:space="preserve"> art. </w:t>
      </w:r>
      <w:r w:rsidRPr="00A67ADE">
        <w:t>67,</w:t>
      </w:r>
      <w:r>
        <w:t xml:space="preserve"> art. </w:t>
      </w:r>
      <w:r w:rsidRPr="00A67ADE">
        <w:t>78</w:t>
      </w:r>
      <w:r>
        <w:t xml:space="preserve"> i art. </w:t>
      </w:r>
      <w:r w:rsidRPr="00A67ADE">
        <w:t>79, które wchodzą w życie po upływie 6 miesięcy od dnia ogłoszenia.</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DD" w:rsidRDefault="009251DD">
      <w:r>
        <w:separator/>
      </w:r>
    </w:p>
  </w:endnote>
  <w:endnote w:type="continuationSeparator" w:id="0">
    <w:p w:rsidR="009251DD" w:rsidRDefault="0092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DD" w:rsidRDefault="009251DD">
      <w:r>
        <w:separator/>
      </w:r>
    </w:p>
  </w:footnote>
  <w:footnote w:type="continuationSeparator" w:id="0">
    <w:p w:rsidR="009251DD" w:rsidRDefault="009251DD">
      <w:r>
        <w:separator/>
      </w:r>
    </w:p>
  </w:footnote>
  <w:footnote w:id="1">
    <w:p w:rsidR="009251DD" w:rsidRPr="00C46E4B" w:rsidRDefault="009251DD" w:rsidP="00FB5A53">
      <w:pPr>
        <w:pStyle w:val="ODNONIKSPECtreodnonikadoodnonika"/>
      </w:pPr>
      <w:r w:rsidRPr="00C46E4B">
        <w:rPr>
          <w:vertAlign w:val="superscript"/>
        </w:rPr>
        <w:t>I)</w:t>
      </w:r>
      <w:r>
        <w:tab/>
        <w:t xml:space="preserve">Odnośnik nr 1 w brzmieniu ustalonym przez art. 2 pkt 1 ustawy </w:t>
      </w:r>
      <w:r w:rsidRPr="00DF28B1">
        <w:rPr>
          <w:rFonts w:eastAsia="Calibri"/>
        </w:rPr>
        <w:t>z</w:t>
      </w:r>
      <w:r>
        <w:t> </w:t>
      </w:r>
      <w:r w:rsidRPr="00DF28B1">
        <w:rPr>
          <w:rFonts w:eastAsia="Calibri"/>
        </w:rPr>
        <w:t>dnia 23</w:t>
      </w:r>
      <w:r>
        <w:rPr>
          <w:rFonts w:eastAsia="Calibri"/>
        </w:rPr>
        <w:t> </w:t>
      </w:r>
      <w:r w:rsidRPr="00DF28B1">
        <w:rPr>
          <w:rFonts w:eastAsia="Calibri"/>
        </w:rPr>
        <w:t>października 2013</w:t>
      </w:r>
      <w:r>
        <w:rPr>
          <w:rFonts w:eastAsia="Calibri"/>
        </w:rPr>
        <w:t> </w:t>
      </w:r>
      <w:r w:rsidRPr="00DF28B1">
        <w:rPr>
          <w:rFonts w:eastAsia="Calibri"/>
        </w:rPr>
        <w:t>r. o</w:t>
      </w:r>
      <w:r>
        <w:rPr>
          <w:rFonts w:eastAsia="Calibri"/>
        </w:rPr>
        <w:t> </w:t>
      </w:r>
      <w:r w:rsidRPr="00DF28B1">
        <w:rPr>
          <w:rFonts w:eastAsia="Calibri"/>
        </w:rPr>
        <w:t>zmianie niektórych ustaw w</w:t>
      </w:r>
      <w:r>
        <w:rPr>
          <w:rFonts w:eastAsia="Calibri"/>
        </w:rPr>
        <w:t> </w:t>
      </w:r>
      <w:r w:rsidRPr="00DF28B1">
        <w:rPr>
          <w:rFonts w:eastAsia="Calibri"/>
        </w:rPr>
        <w:t>związku z</w:t>
      </w:r>
      <w:r>
        <w:rPr>
          <w:rFonts w:eastAsia="Calibri"/>
        </w:rPr>
        <w:t> </w:t>
      </w:r>
      <w:r w:rsidRPr="00DF28B1">
        <w:rPr>
          <w:rFonts w:eastAsia="Calibri"/>
        </w:rPr>
        <w:t xml:space="preserve">przystąpieniem Republiki Chorwacji do Unii </w:t>
      </w:r>
      <w:r w:rsidRPr="00C608FD">
        <w:t>Europejskiej</w:t>
      </w:r>
      <w:r w:rsidRPr="00DF28B1">
        <w:rPr>
          <w:rFonts w:eastAsia="Calibri"/>
        </w:rPr>
        <w:t xml:space="preserve"> (</w:t>
      </w:r>
      <w:r>
        <w:rPr>
          <w:rFonts w:eastAsia="Calibri"/>
        </w:rPr>
        <w:t>Dz. U. poz. </w:t>
      </w:r>
      <w:r w:rsidRPr="00DF28B1">
        <w:rPr>
          <w:rFonts w:eastAsia="Calibri"/>
        </w:rPr>
        <w:t>1287),</w:t>
      </w:r>
      <w:r>
        <w:rPr>
          <w:rFonts w:eastAsia="Calibri"/>
        </w:rPr>
        <w:t xml:space="preserve"> która weszła w życie z dniem 20 listopada 2013 r.</w:t>
      </w:r>
    </w:p>
    <w:p w:rsidR="009251DD" w:rsidRDefault="009251DD" w:rsidP="00FB5A53">
      <w:pPr>
        <w:pStyle w:val="ODNONIKtreodnonika"/>
      </w:pPr>
      <w:r>
        <w:rPr>
          <w:rStyle w:val="Odwoanieprzypisudolnego"/>
        </w:rPr>
        <w:footnoteRef/>
      </w:r>
      <w:r w:rsidRPr="00C46E4B">
        <w:rPr>
          <w:vertAlign w:val="superscript"/>
        </w:rPr>
        <w:t>)</w:t>
      </w:r>
      <w:r>
        <w:tab/>
        <w:t>Niniejsza ustawa dokonuje w zakresie swojej regulacji wdrożenia dyrektywy 2005/36/WE Parlamentu Europejskiego i Rady z dnia 7 września 2005 r. w sprawie uznawania kwalifikacji zawodowych (Dz. Urz. UE L 255 z 30.09.2005, str. 22, z </w:t>
      </w:r>
      <w:proofErr w:type="spellStart"/>
      <w:r>
        <w:t>późn</w:t>
      </w:r>
      <w:proofErr w:type="spellEnd"/>
      <w:r>
        <w:t>. zm.).</w:t>
      </w:r>
    </w:p>
  </w:footnote>
  <w:footnote w:id="2">
    <w:p w:rsidR="009251DD" w:rsidRDefault="009251DD" w:rsidP="00FB5A53">
      <w:pPr>
        <w:pStyle w:val="ODNONIKtreodnonika"/>
      </w:pPr>
      <w:r>
        <w:rPr>
          <w:rStyle w:val="Odwoanieprzypisudolnego"/>
        </w:rPr>
        <w:footnoteRef/>
      </w:r>
      <w:r w:rsidRPr="00C46E4B">
        <w:rPr>
          <w:vertAlign w:val="superscript"/>
        </w:rPr>
        <w:t>)</w:t>
      </w:r>
      <w:r>
        <w:tab/>
        <w:t>Obecnie: farmaceuty, stosownie do art. 5 ustawy z dnia 27 lipca 2002 r. o zmianie ustawy o izbach aptekarskich oraz ustawy – Prawo farmaceutyczne (Dz. U. Nr 141, poz. 1181),</w:t>
      </w:r>
      <w:r w:rsidRPr="00C46E4B">
        <w:rPr>
          <w:rFonts w:eastAsia="Calibri" w:cs="Times New Roman"/>
          <w:szCs w:val="24"/>
        </w:rPr>
        <w:t xml:space="preserve"> </w:t>
      </w:r>
      <w:r>
        <w:rPr>
          <w:rFonts w:eastAsia="Calibri" w:cs="Times New Roman"/>
          <w:szCs w:val="24"/>
        </w:rPr>
        <w:t>która weszła w życie z dniem 2 października 2002 r.</w:t>
      </w:r>
    </w:p>
  </w:footnote>
  <w:footnote w:id="3">
    <w:p w:rsidR="009251DD" w:rsidRPr="00F15071" w:rsidRDefault="009251DD" w:rsidP="00FB5A53">
      <w:pPr>
        <w:pStyle w:val="ODNONIKtreodnonika"/>
      </w:pPr>
      <w:r>
        <w:rPr>
          <w:rStyle w:val="Odwoanieprzypisudolnego"/>
        </w:rPr>
        <w:footnoteRef/>
      </w:r>
      <w:r w:rsidRPr="00C46E4B">
        <w:rPr>
          <w:vertAlign w:val="superscript"/>
        </w:rPr>
        <w:t>)</w:t>
      </w:r>
      <w:r>
        <w:tab/>
        <w:t xml:space="preserve">W brzmieniu ustalonym przez art. 3 pkt 1 ustawy </w:t>
      </w:r>
      <w:r w:rsidRPr="00BA726B">
        <w:t>z</w:t>
      </w:r>
      <w:r>
        <w:t> </w:t>
      </w:r>
      <w:r w:rsidRPr="00BA726B">
        <w:t>dnia 26</w:t>
      </w:r>
      <w:r>
        <w:t> </w:t>
      </w:r>
      <w:r w:rsidRPr="00BA726B">
        <w:t>czerwca 2014</w:t>
      </w:r>
      <w:r>
        <w:t> </w:t>
      </w:r>
      <w:r w:rsidRPr="00BA726B">
        <w:t>r. o</w:t>
      </w:r>
      <w:r>
        <w:t> </w:t>
      </w:r>
      <w:r w:rsidRPr="00BA726B">
        <w:t>zmianie ustawy o udzielaniu cudzoziemcom ochrony na terytorium Rzeczypospolitej Polskiej oraz niektórych innych ustaw (</w:t>
      </w:r>
      <w:r>
        <w:t>Dz. U. poz. </w:t>
      </w:r>
      <w:r w:rsidRPr="00BA726B">
        <w:t>1004),</w:t>
      </w:r>
      <w:r>
        <w:t xml:space="preserve"> która weszła w życie z dniem 30 sierpnia 2014 r.</w:t>
      </w:r>
    </w:p>
  </w:footnote>
  <w:footnote w:id="4">
    <w:p w:rsidR="009251DD" w:rsidRDefault="009251DD" w:rsidP="00FB5A53">
      <w:pPr>
        <w:pStyle w:val="ODNONIKtreodnonika"/>
      </w:pPr>
      <w:r>
        <w:rPr>
          <w:rStyle w:val="Odwoanieprzypisudolnego"/>
        </w:rPr>
        <w:footnoteRef/>
      </w:r>
      <w:r w:rsidRPr="00BA726B">
        <w:rPr>
          <w:vertAlign w:val="superscript"/>
        </w:rPr>
        <w:t>)</w:t>
      </w:r>
      <w:r>
        <w:tab/>
      </w:r>
      <w:r w:rsidRPr="00BA726B">
        <w:t>Zmiany wymienionej ustawy zostały ogłoszone w</w:t>
      </w:r>
      <w:r>
        <w:t> Dz. U.</w:t>
      </w:r>
      <w:r w:rsidRPr="00BA726B">
        <w:t xml:space="preserve"> z</w:t>
      </w:r>
      <w:r>
        <w:t> </w:t>
      </w:r>
      <w:r w:rsidRPr="00BA726B">
        <w:t>2007</w:t>
      </w:r>
      <w:r>
        <w:t> </w:t>
      </w:r>
      <w:r w:rsidRPr="00BA726B">
        <w:t>r.</w:t>
      </w:r>
      <w:r>
        <w:t xml:space="preserve"> Nr </w:t>
      </w:r>
      <w:r w:rsidRPr="00BA726B">
        <w:t>120,</w:t>
      </w:r>
      <w:r>
        <w:t xml:space="preserve"> poz. </w:t>
      </w:r>
      <w:r w:rsidRPr="00BA726B">
        <w:t>818, z</w:t>
      </w:r>
      <w:r>
        <w:t> </w:t>
      </w:r>
      <w:r w:rsidRPr="00BA726B">
        <w:t>2008</w:t>
      </w:r>
      <w:r>
        <w:t> </w:t>
      </w:r>
      <w:r w:rsidRPr="00BA726B">
        <w:t>r.</w:t>
      </w:r>
      <w:r>
        <w:t xml:space="preserve"> Nr </w:t>
      </w:r>
      <w:r w:rsidRPr="00BA726B">
        <w:t>2</w:t>
      </w:r>
      <w:r>
        <w:t>16, poz. 1367, z 2010 r. Nr 81, poz. </w:t>
      </w:r>
      <w:r w:rsidRPr="00BA726B">
        <w:t>531, z</w:t>
      </w:r>
      <w:r>
        <w:t> </w:t>
      </w:r>
      <w:r w:rsidRPr="00BA726B">
        <w:t>2011</w:t>
      </w:r>
      <w:r>
        <w:t> </w:t>
      </w:r>
      <w:r w:rsidRPr="00BA726B">
        <w:t>r.</w:t>
      </w:r>
      <w:r>
        <w:t xml:space="preserve"> Nr </w:t>
      </w:r>
      <w:r w:rsidRPr="00BA726B">
        <w:t>92,</w:t>
      </w:r>
      <w:r>
        <w:t xml:space="preserve"> poz. </w:t>
      </w:r>
      <w:r w:rsidRPr="00BA726B">
        <w:t>532</w:t>
      </w:r>
      <w:r>
        <w:t>,</w:t>
      </w:r>
      <w:r w:rsidRPr="00BA726B">
        <w:t xml:space="preserve"> z</w:t>
      </w:r>
      <w:r>
        <w:t> </w:t>
      </w:r>
      <w:r w:rsidRPr="00BA726B">
        <w:t>2013</w:t>
      </w:r>
      <w:r>
        <w:t> </w:t>
      </w:r>
      <w:r w:rsidRPr="00BA726B">
        <w:t>r.</w:t>
      </w:r>
      <w:r>
        <w:t xml:space="preserve"> poz. </w:t>
      </w:r>
      <w:r w:rsidRPr="00BA726B">
        <w:t>1650</w:t>
      </w:r>
      <w:r>
        <w:t xml:space="preserve"> oraz</w:t>
      </w:r>
      <w:r w:rsidRPr="00800052">
        <w:t xml:space="preserve"> z</w:t>
      </w:r>
      <w:r>
        <w:t> </w:t>
      </w:r>
      <w:r w:rsidRPr="00800052">
        <w:t>2014</w:t>
      </w:r>
      <w:r>
        <w:t> </w:t>
      </w:r>
      <w:r w:rsidRPr="00800052">
        <w:t>r.</w:t>
      </w:r>
      <w:r>
        <w:t xml:space="preserve"> poz. </w:t>
      </w:r>
      <w:r w:rsidRPr="00800052">
        <w:t>1004</w:t>
      </w:r>
      <w:r w:rsidRPr="00BA726B">
        <w:t>.</w:t>
      </w:r>
    </w:p>
  </w:footnote>
  <w:footnote w:id="5">
    <w:p w:rsidR="009251DD" w:rsidRDefault="009251DD" w:rsidP="00FB5A53">
      <w:pPr>
        <w:pStyle w:val="ODNONIKtreodnonika"/>
      </w:pPr>
      <w:r>
        <w:rPr>
          <w:rStyle w:val="Odwoanieprzypisudolnego"/>
        </w:rPr>
        <w:footnoteRef/>
      </w:r>
      <w:r w:rsidRPr="00F15071">
        <w:rPr>
          <w:vertAlign w:val="superscript"/>
        </w:rPr>
        <w:t>)</w:t>
      </w:r>
      <w:r>
        <w:tab/>
        <w:t>W brzmieniu ustalonym przez art. 106 pkt 1 ustawy z dnia 20 maja 2010 r. o wyrobach medycznych (Dz. U. Nr 107, poz. 679), która weszła w życie z dniem 18 września 2010 r.</w:t>
      </w:r>
    </w:p>
  </w:footnote>
  <w:footnote w:id="6">
    <w:p w:rsidR="009251DD" w:rsidRPr="00DA3538" w:rsidRDefault="009251DD" w:rsidP="00FB5A53">
      <w:pPr>
        <w:pStyle w:val="ODNONIKtreodnonika"/>
      </w:pPr>
      <w:r>
        <w:rPr>
          <w:rStyle w:val="Odwoanieprzypisudolnego"/>
        </w:rPr>
        <w:footnoteRef/>
      </w:r>
      <w:r>
        <w:rPr>
          <w:rStyle w:val="IGindeksgrny"/>
        </w:rPr>
        <w:t>)</w:t>
      </w:r>
      <w:r>
        <w:tab/>
        <w:t>Zmiany wymienionej ustawy zostały ogłoszone w Dz. U. z 2011 r. Nr </w:t>
      </w:r>
      <w:r w:rsidRPr="00DA3538">
        <w:t>102,</w:t>
      </w:r>
      <w:r>
        <w:t xml:space="preserve"> poz. </w:t>
      </w:r>
      <w:r w:rsidRPr="00DA3538">
        <w:t>586</w:t>
      </w:r>
      <w:r>
        <w:t xml:space="preserve"> i Nr </w:t>
      </w:r>
      <w:r w:rsidRPr="00DA3538">
        <w:t>113,</w:t>
      </w:r>
      <w:r>
        <w:t xml:space="preserve"> poz. </w:t>
      </w:r>
      <w:r w:rsidRPr="00DA3538">
        <w:t>657</w:t>
      </w:r>
      <w:r>
        <w:t xml:space="preserve"> oraz z 2014 r. poz. 1138.</w:t>
      </w:r>
    </w:p>
  </w:footnote>
  <w:footnote w:id="7">
    <w:p w:rsidR="009251DD" w:rsidRDefault="009251DD" w:rsidP="00FB5A53">
      <w:pPr>
        <w:pStyle w:val="ODNONIKtreodnonika"/>
      </w:pPr>
      <w:r>
        <w:rPr>
          <w:rStyle w:val="Odwoanieprzypisudolnego"/>
        </w:rPr>
        <w:footnoteRef/>
      </w:r>
      <w:r w:rsidRPr="00F15071">
        <w:rPr>
          <w:vertAlign w:val="superscript"/>
        </w:rPr>
        <w:t>)</w:t>
      </w:r>
      <w:r>
        <w:tab/>
        <w:t xml:space="preserve">W brzmieniu ustalonym przez art. 106 pkt 2 ustawy, o której mowa w odnośniku </w:t>
      </w:r>
      <w:r>
        <w:fldChar w:fldCharType="begin"/>
      </w:r>
      <w:r>
        <w:instrText xml:space="preserve"> NOTEREF _Ref376935714 \h </w:instrText>
      </w:r>
      <w:r>
        <w:fldChar w:fldCharType="separate"/>
      </w:r>
      <w:r w:rsidR="003F32E9">
        <w:t>5</w:t>
      </w:r>
      <w:r>
        <w:fldChar w:fldCharType="end"/>
      </w:r>
      <w:r>
        <w:t>.</w:t>
      </w:r>
    </w:p>
  </w:footnote>
  <w:footnote w:id="8">
    <w:p w:rsidR="009251DD" w:rsidRDefault="009251DD" w:rsidP="00FB5A53">
      <w:pPr>
        <w:pStyle w:val="ODNONIKtreodnonika"/>
      </w:pPr>
      <w:r>
        <w:rPr>
          <w:rStyle w:val="Odwoanieprzypisudolnego"/>
        </w:rPr>
        <w:footnoteRef/>
      </w:r>
      <w:r w:rsidRPr="00F15071">
        <w:rPr>
          <w:vertAlign w:val="superscript"/>
        </w:rPr>
        <w:t>)</w:t>
      </w:r>
      <w:r>
        <w:tab/>
        <w:t xml:space="preserve">W brzmieniu ustalonym przez art. 3 pkt 1 ustawy </w:t>
      </w:r>
      <w:r w:rsidRPr="00DF28B1">
        <w:rPr>
          <w:rFonts w:eastAsia="Calibri"/>
        </w:rPr>
        <w:t>z</w:t>
      </w:r>
      <w:r>
        <w:t> </w:t>
      </w:r>
      <w:r w:rsidRPr="00DF28B1">
        <w:rPr>
          <w:rFonts w:eastAsia="Calibri"/>
        </w:rPr>
        <w:t>dnia 27</w:t>
      </w:r>
      <w:r>
        <w:rPr>
          <w:rFonts w:eastAsia="Calibri"/>
        </w:rPr>
        <w:t> </w:t>
      </w:r>
      <w:r w:rsidRPr="00DF28B1">
        <w:rPr>
          <w:rFonts w:eastAsia="Calibri"/>
        </w:rPr>
        <w:t>września 2013</w:t>
      </w:r>
      <w:r>
        <w:rPr>
          <w:rFonts w:eastAsia="Calibri"/>
        </w:rPr>
        <w:t> </w:t>
      </w:r>
      <w:r w:rsidRPr="00DF28B1">
        <w:rPr>
          <w:rFonts w:eastAsia="Calibri"/>
        </w:rPr>
        <w:t>r. o</w:t>
      </w:r>
      <w:r>
        <w:rPr>
          <w:rFonts w:eastAsia="Calibri"/>
        </w:rPr>
        <w:t> </w:t>
      </w:r>
      <w:r w:rsidRPr="00DF28B1">
        <w:rPr>
          <w:rFonts w:eastAsia="Calibri"/>
        </w:rPr>
        <w:t>zmianie ustawy – Prawo farmaceutyczne oraz niekt</w:t>
      </w:r>
      <w:r w:rsidRPr="00DF28B1">
        <w:rPr>
          <w:rFonts w:eastAsia="Calibri"/>
        </w:rPr>
        <w:t>ó</w:t>
      </w:r>
      <w:r w:rsidRPr="00DF28B1">
        <w:rPr>
          <w:rFonts w:eastAsia="Calibri"/>
        </w:rPr>
        <w:t>rych innych ustaw (</w:t>
      </w:r>
      <w:r>
        <w:rPr>
          <w:rFonts w:eastAsia="Calibri"/>
        </w:rPr>
        <w:t>Dz. U. poz. </w:t>
      </w:r>
      <w:r w:rsidRPr="00DF28B1">
        <w:rPr>
          <w:rFonts w:eastAsia="Calibri"/>
        </w:rPr>
        <w:t>1245),</w:t>
      </w:r>
      <w:r>
        <w:rPr>
          <w:rFonts w:eastAsia="Calibri"/>
        </w:rPr>
        <w:t xml:space="preserve"> która weszła w życie z dniem 25 listopada 2013 r. </w:t>
      </w:r>
    </w:p>
  </w:footnote>
  <w:footnote w:id="9">
    <w:p w:rsidR="009251DD" w:rsidRDefault="009251DD" w:rsidP="00FB5A53">
      <w:pPr>
        <w:pStyle w:val="ODNONIKtreodnonika"/>
      </w:pPr>
      <w:r>
        <w:rPr>
          <w:rStyle w:val="Odwoanieprzypisudolnego"/>
        </w:rPr>
        <w:footnoteRef/>
      </w:r>
      <w:r w:rsidRPr="00F15071">
        <w:rPr>
          <w:vertAlign w:val="superscript"/>
        </w:rPr>
        <w:t>)</w:t>
      </w:r>
      <w:r>
        <w:tab/>
        <w:t>Dyrektywa 2005/36/WE Parlamentu Europejskiego i Rady z dnia 7 września 2005 r. w sprawie uznawania kwalifikacji zawodowych (Dz. Urz. UE L 255 z 30.09.2005, z </w:t>
      </w:r>
      <w:proofErr w:type="spellStart"/>
      <w:r>
        <w:t>późn</w:t>
      </w:r>
      <w:proofErr w:type="spellEnd"/>
      <w:r>
        <w:t xml:space="preserve"> zm.).</w:t>
      </w:r>
    </w:p>
  </w:footnote>
  <w:footnote w:id="10">
    <w:p w:rsidR="009251DD" w:rsidRDefault="009251DD" w:rsidP="00FB5A53">
      <w:pPr>
        <w:pStyle w:val="ODNONIKtreodnonika"/>
      </w:pPr>
      <w:r>
        <w:rPr>
          <w:rStyle w:val="Odwoanieprzypisudolnego"/>
        </w:rPr>
        <w:footnoteRef/>
      </w:r>
      <w:r w:rsidRPr="00F15071">
        <w:rPr>
          <w:vertAlign w:val="superscript"/>
        </w:rPr>
        <w:t>)</w:t>
      </w:r>
      <w:r>
        <w:tab/>
        <w:t xml:space="preserve">Dodany przez art. 2 pkt 2 lit. a ustawy </w:t>
      </w:r>
      <w:r w:rsidRPr="00DF28B1">
        <w:rPr>
          <w:rFonts w:eastAsia="Calibri"/>
        </w:rPr>
        <w:t>z</w:t>
      </w:r>
      <w:r>
        <w:t> </w:t>
      </w:r>
      <w:r w:rsidRPr="00DF28B1">
        <w:rPr>
          <w:rFonts w:eastAsia="Calibri"/>
        </w:rPr>
        <w:t>dnia 23</w:t>
      </w:r>
      <w:r>
        <w:rPr>
          <w:rFonts w:eastAsia="Calibri"/>
        </w:rPr>
        <w:t> </w:t>
      </w:r>
      <w:r w:rsidRPr="00DF28B1">
        <w:rPr>
          <w:rFonts w:eastAsia="Calibri"/>
        </w:rPr>
        <w:t>października 2013</w:t>
      </w:r>
      <w:r>
        <w:rPr>
          <w:rFonts w:eastAsia="Calibri"/>
        </w:rPr>
        <w:t> </w:t>
      </w:r>
      <w:r w:rsidRPr="00DF28B1">
        <w:rPr>
          <w:rFonts w:eastAsia="Calibri"/>
        </w:rPr>
        <w:t>r. o</w:t>
      </w:r>
      <w:r>
        <w:rPr>
          <w:rFonts w:eastAsia="Calibri"/>
        </w:rPr>
        <w:t> </w:t>
      </w:r>
      <w:r w:rsidRPr="00DF28B1">
        <w:rPr>
          <w:rFonts w:eastAsia="Calibri"/>
        </w:rPr>
        <w:t xml:space="preserve">zmianie niektórych </w:t>
      </w:r>
      <w:r>
        <w:rPr>
          <w:rFonts w:eastAsia="Calibri"/>
        </w:rPr>
        <w:t xml:space="preserve">ustaw w związku </w:t>
      </w:r>
      <w:r w:rsidRPr="00DF28B1">
        <w:rPr>
          <w:rFonts w:eastAsia="Calibri"/>
        </w:rPr>
        <w:t>z</w:t>
      </w:r>
      <w:r>
        <w:rPr>
          <w:rFonts w:eastAsia="Calibri"/>
        </w:rPr>
        <w:t> </w:t>
      </w:r>
      <w:r w:rsidRPr="00DF28B1">
        <w:rPr>
          <w:rFonts w:eastAsia="Calibri"/>
        </w:rPr>
        <w:t>przystąpieniem R</w:t>
      </w:r>
      <w:r w:rsidRPr="00DF28B1">
        <w:rPr>
          <w:rFonts w:eastAsia="Calibri"/>
        </w:rPr>
        <w:t>e</w:t>
      </w:r>
      <w:r w:rsidRPr="00DF28B1">
        <w:rPr>
          <w:rFonts w:eastAsia="Calibri"/>
        </w:rPr>
        <w:t>publiki Chorwacji do Unii Europejskiej (</w:t>
      </w:r>
      <w:r>
        <w:rPr>
          <w:rFonts w:eastAsia="Calibri"/>
        </w:rPr>
        <w:t>Dz. U. poz. </w:t>
      </w:r>
      <w:r w:rsidRPr="00DF28B1">
        <w:rPr>
          <w:rFonts w:eastAsia="Calibri"/>
        </w:rPr>
        <w:t>1287),</w:t>
      </w:r>
      <w:r>
        <w:rPr>
          <w:rFonts w:eastAsia="Calibri"/>
        </w:rPr>
        <w:t xml:space="preserve"> która weszła w życie z dniem 20 listopada 2013 r.</w:t>
      </w:r>
    </w:p>
  </w:footnote>
  <w:footnote w:id="11">
    <w:p w:rsidR="009251DD" w:rsidRDefault="009251DD" w:rsidP="00FB5A53">
      <w:pPr>
        <w:pStyle w:val="ODNONIKtreodnonika"/>
      </w:pPr>
      <w:r>
        <w:rPr>
          <w:rStyle w:val="Odwoanieprzypisudolnego"/>
        </w:rPr>
        <w:footnoteRef/>
      </w:r>
      <w:r w:rsidRPr="00F15071">
        <w:rPr>
          <w:vertAlign w:val="superscript"/>
        </w:rPr>
        <w:t>)</w:t>
      </w:r>
      <w:r>
        <w:tab/>
        <w:t xml:space="preserve">Dodany przez art. 2 pkt 2 lit. b ustawy, o której mowa w odnośniku </w:t>
      </w:r>
      <w:r>
        <w:fldChar w:fldCharType="begin"/>
      </w:r>
      <w:r>
        <w:instrText xml:space="preserve"> NOTEREF _Ref376936026 \h </w:instrText>
      </w:r>
      <w:r>
        <w:fldChar w:fldCharType="separate"/>
      </w:r>
      <w:r w:rsidR="003F32E9">
        <w:t>10</w:t>
      </w:r>
      <w:r>
        <w:fldChar w:fldCharType="end"/>
      </w:r>
      <w:r>
        <w:t>.</w:t>
      </w:r>
    </w:p>
  </w:footnote>
  <w:footnote w:id="12">
    <w:p w:rsidR="009251DD" w:rsidRDefault="009251DD" w:rsidP="00FB5A53">
      <w:pPr>
        <w:pStyle w:val="ODNONIKtreodnonika"/>
      </w:pPr>
      <w:r>
        <w:rPr>
          <w:rStyle w:val="Odwoanieprzypisudolnego"/>
        </w:rPr>
        <w:footnoteRef/>
      </w:r>
      <w:r w:rsidRPr="00F15071">
        <w:rPr>
          <w:vertAlign w:val="superscript"/>
        </w:rPr>
        <w:t>)</w:t>
      </w:r>
      <w:r>
        <w:tab/>
        <w:t xml:space="preserve">Dodany przez art. 3 pkt 2 ustawy, o której mowa w odnośniku </w:t>
      </w:r>
      <w:r>
        <w:fldChar w:fldCharType="begin"/>
      </w:r>
      <w:r>
        <w:instrText xml:space="preserve"> NOTEREF _Ref376935190 \h </w:instrText>
      </w:r>
      <w:r>
        <w:fldChar w:fldCharType="separate"/>
      </w:r>
      <w:r w:rsidR="003F32E9">
        <w:t>8</w:t>
      </w:r>
      <w:r>
        <w:fldChar w:fldCharType="end"/>
      </w:r>
      <w:r>
        <w:t>.</w:t>
      </w:r>
    </w:p>
  </w:footnote>
  <w:footnote w:id="13">
    <w:p w:rsidR="009251DD" w:rsidRPr="00146880" w:rsidRDefault="009251DD" w:rsidP="00FB5A53">
      <w:pPr>
        <w:pStyle w:val="ODNONIKtreodnonika"/>
      </w:pPr>
      <w:r>
        <w:rPr>
          <w:rStyle w:val="Odwoanieprzypisudolnego"/>
        </w:rPr>
        <w:footnoteRef/>
      </w:r>
      <w:r>
        <w:rPr>
          <w:rStyle w:val="IGindeksgrny"/>
        </w:rPr>
        <w:t>)</w:t>
      </w:r>
      <w:r>
        <w:tab/>
      </w:r>
      <w:r w:rsidRPr="00146880">
        <w:t>Zmiany tekstu jednolitego wymienionej ustawy zostały ogłoszone w</w:t>
      </w:r>
      <w:r>
        <w:t> D</w:t>
      </w:r>
      <w:r w:rsidRPr="00146880">
        <w:t>z. U. z</w:t>
      </w:r>
      <w:r>
        <w:t> </w:t>
      </w:r>
      <w:r w:rsidRPr="00146880">
        <w:t>2008</w:t>
      </w:r>
      <w:r>
        <w:t> </w:t>
      </w:r>
      <w:r w:rsidRPr="00146880">
        <w:t>r.</w:t>
      </w:r>
      <w:r>
        <w:t xml:space="preserve"> Nr </w:t>
      </w:r>
      <w:r w:rsidRPr="00146880">
        <w:t>227,</w:t>
      </w:r>
      <w:r>
        <w:t xml:space="preserve"> poz. </w:t>
      </w:r>
      <w:r w:rsidRPr="00146880">
        <w:t>1505</w:t>
      </w:r>
      <w:r>
        <w:t xml:space="preserve"> i Nr </w:t>
      </w:r>
      <w:r w:rsidRPr="00146880">
        <w:t>234,</w:t>
      </w:r>
      <w:r>
        <w:t xml:space="preserve"> poz. </w:t>
      </w:r>
      <w:r w:rsidRPr="00146880">
        <w:t>1570, z</w:t>
      </w:r>
      <w:r>
        <w:t> </w:t>
      </w:r>
      <w:r w:rsidRPr="00146880">
        <w:t>2009</w:t>
      </w:r>
      <w:r>
        <w:t> </w:t>
      </w:r>
      <w:r w:rsidRPr="00146880">
        <w:t>r.</w:t>
      </w:r>
      <w:r>
        <w:t xml:space="preserve"> Nr </w:t>
      </w:r>
      <w:r w:rsidRPr="00146880">
        <w:t>18,</w:t>
      </w:r>
      <w:r>
        <w:t xml:space="preserve"> poz. </w:t>
      </w:r>
      <w:r w:rsidRPr="00146880">
        <w:t>97,</w:t>
      </w:r>
      <w:r>
        <w:t xml:space="preserve"> Nr </w:t>
      </w:r>
      <w:r w:rsidRPr="00146880">
        <w:t>31,</w:t>
      </w:r>
      <w:r>
        <w:t xml:space="preserve"> poz. </w:t>
      </w:r>
      <w:r w:rsidRPr="00146880">
        <w:t>206,</w:t>
      </w:r>
      <w:r>
        <w:t xml:space="preserve"> Nr </w:t>
      </w:r>
      <w:r w:rsidRPr="00146880">
        <w:t>92,</w:t>
      </w:r>
      <w:r>
        <w:t xml:space="preserve"> poz. </w:t>
      </w:r>
      <w:r w:rsidRPr="00146880">
        <w:t>753,</w:t>
      </w:r>
      <w:r>
        <w:t xml:space="preserve"> Nr </w:t>
      </w:r>
      <w:r w:rsidRPr="00146880">
        <w:t>95,</w:t>
      </w:r>
      <w:r>
        <w:t xml:space="preserve"> poz. </w:t>
      </w:r>
      <w:r w:rsidRPr="00146880">
        <w:t>788</w:t>
      </w:r>
      <w:r>
        <w:t xml:space="preserve"> i Nr </w:t>
      </w:r>
      <w:r w:rsidRPr="00146880">
        <w:t>98,</w:t>
      </w:r>
      <w:r>
        <w:t xml:space="preserve"> poz. </w:t>
      </w:r>
      <w:r w:rsidRPr="00146880">
        <w:t>817, z</w:t>
      </w:r>
      <w:r>
        <w:t> </w:t>
      </w:r>
      <w:r w:rsidRPr="00146880">
        <w:t>2010</w:t>
      </w:r>
      <w:r>
        <w:t> </w:t>
      </w:r>
      <w:r w:rsidRPr="00146880">
        <w:t>r.</w:t>
      </w:r>
      <w:r>
        <w:t xml:space="preserve"> Nr </w:t>
      </w:r>
      <w:r w:rsidRPr="00146880">
        <w:t>78,</w:t>
      </w:r>
      <w:r>
        <w:t xml:space="preserve"> poz. </w:t>
      </w:r>
      <w:r w:rsidRPr="00146880">
        <w:t>513</w:t>
      </w:r>
      <w:r>
        <w:t xml:space="preserve"> i Nr </w:t>
      </w:r>
      <w:r w:rsidRPr="00146880">
        <w:t>107,</w:t>
      </w:r>
      <w:r>
        <w:t xml:space="preserve"> poz. </w:t>
      </w:r>
      <w:r w:rsidRPr="00146880">
        <w:t>679, z</w:t>
      </w:r>
      <w:r>
        <w:t> </w:t>
      </w:r>
      <w:r w:rsidRPr="00146880">
        <w:t>2011</w:t>
      </w:r>
      <w:r>
        <w:t> </w:t>
      </w:r>
      <w:r w:rsidRPr="00146880">
        <w:t>r.</w:t>
      </w:r>
      <w:r>
        <w:t xml:space="preserve"> Nr </w:t>
      </w:r>
      <w:r w:rsidRPr="00146880">
        <w:t>63,</w:t>
      </w:r>
      <w:r>
        <w:t xml:space="preserve"> poz. </w:t>
      </w:r>
      <w:r w:rsidRPr="00146880">
        <w:t>322,</w:t>
      </w:r>
      <w:r>
        <w:t xml:space="preserve"> Nr </w:t>
      </w:r>
      <w:r w:rsidRPr="00146880">
        <w:t>82,</w:t>
      </w:r>
      <w:r>
        <w:t xml:space="preserve"> poz. </w:t>
      </w:r>
      <w:r w:rsidRPr="00146880">
        <w:t>451,</w:t>
      </w:r>
      <w:r>
        <w:t xml:space="preserve"> Nr </w:t>
      </w:r>
      <w:r w:rsidRPr="00146880">
        <w:t>106,</w:t>
      </w:r>
      <w:r>
        <w:t xml:space="preserve"> poz. </w:t>
      </w:r>
      <w:r w:rsidRPr="00146880">
        <w:t>622,</w:t>
      </w:r>
      <w:r>
        <w:t xml:space="preserve"> Nr </w:t>
      </w:r>
      <w:r w:rsidRPr="00146880">
        <w:t>112,</w:t>
      </w:r>
      <w:r>
        <w:t xml:space="preserve"> poz. </w:t>
      </w:r>
      <w:r w:rsidRPr="00146880">
        <w:t>654,</w:t>
      </w:r>
      <w:r>
        <w:t xml:space="preserve"> Nr </w:t>
      </w:r>
      <w:r w:rsidRPr="00146880">
        <w:t>113,</w:t>
      </w:r>
      <w:r>
        <w:t xml:space="preserve"> poz. </w:t>
      </w:r>
      <w:r w:rsidRPr="00146880">
        <w:t>657</w:t>
      </w:r>
      <w:r>
        <w:t xml:space="preserve"> i Nr </w:t>
      </w:r>
      <w:r w:rsidRPr="00146880">
        <w:t>122,</w:t>
      </w:r>
      <w:r>
        <w:t xml:space="preserve"> poz. </w:t>
      </w:r>
      <w:r w:rsidRPr="00146880">
        <w:t>696, z</w:t>
      </w:r>
      <w:r>
        <w:t> </w:t>
      </w:r>
      <w:r w:rsidRPr="00146880">
        <w:t>2012</w:t>
      </w:r>
      <w:r>
        <w:t> </w:t>
      </w:r>
      <w:r w:rsidRPr="00146880">
        <w:t>r.</w:t>
      </w:r>
      <w:r>
        <w:t xml:space="preserve"> poz. </w:t>
      </w:r>
      <w:r w:rsidRPr="00146880">
        <w:t>1342</w:t>
      </w:r>
      <w:r>
        <w:t xml:space="preserve"> i </w:t>
      </w:r>
      <w:r w:rsidRPr="00146880">
        <w:t>1544, z</w:t>
      </w:r>
      <w:r>
        <w:t> </w:t>
      </w:r>
      <w:r w:rsidRPr="00146880">
        <w:t>2013</w:t>
      </w:r>
      <w:r>
        <w:t> </w:t>
      </w:r>
      <w:r w:rsidRPr="00146880">
        <w:t>r.</w:t>
      </w:r>
      <w:r>
        <w:t xml:space="preserve"> poz. </w:t>
      </w:r>
      <w:r w:rsidRPr="00146880">
        <w:t>1245</w:t>
      </w:r>
      <w:r>
        <w:t xml:space="preserve"> oraz</w:t>
      </w:r>
      <w:r w:rsidRPr="00146880">
        <w:t xml:space="preserve"> z</w:t>
      </w:r>
      <w:r>
        <w:t> </w:t>
      </w:r>
      <w:r w:rsidRPr="00146880">
        <w:t>2014</w:t>
      </w:r>
      <w:r>
        <w:t> </w:t>
      </w:r>
      <w:r w:rsidRPr="00146880">
        <w:t>r.</w:t>
      </w:r>
      <w:r>
        <w:t xml:space="preserve"> poz. </w:t>
      </w:r>
      <w:r w:rsidRPr="00146880">
        <w:t>822.</w:t>
      </w:r>
    </w:p>
  </w:footnote>
  <w:footnote w:id="14">
    <w:p w:rsidR="009251DD" w:rsidRDefault="009251DD" w:rsidP="00FB5A53">
      <w:pPr>
        <w:pStyle w:val="ODNONIKtreodnonika"/>
      </w:pPr>
      <w:r>
        <w:rPr>
          <w:rStyle w:val="Odwoanieprzypisudolnego"/>
        </w:rPr>
        <w:footnoteRef/>
      </w:r>
      <w:r w:rsidRPr="001863DF">
        <w:rPr>
          <w:vertAlign w:val="superscript"/>
        </w:rPr>
        <w:t>)</w:t>
      </w:r>
      <w:r>
        <w:tab/>
        <w:t xml:space="preserve">Dodany przez art. 3 pkt 2 ustawy, o której mowa w odnośniku </w:t>
      </w:r>
      <w:r>
        <w:fldChar w:fldCharType="begin"/>
      </w:r>
      <w:r>
        <w:instrText xml:space="preserve"> NOTEREF _Ref394557703 \h </w:instrText>
      </w:r>
      <w:r>
        <w:fldChar w:fldCharType="separate"/>
      </w:r>
      <w:r w:rsidR="003F32E9">
        <w:t>3</w:t>
      </w:r>
      <w:r>
        <w:fldChar w:fldCharType="end"/>
      </w:r>
      <w:r>
        <w:t>.</w:t>
      </w:r>
    </w:p>
  </w:footnote>
  <w:footnote w:id="15">
    <w:p w:rsidR="009251DD" w:rsidRDefault="009251DD" w:rsidP="00FB5A53">
      <w:pPr>
        <w:pStyle w:val="ODNONIKtreodnonika"/>
      </w:pPr>
      <w:r>
        <w:rPr>
          <w:rStyle w:val="Odwoanieprzypisudolnego"/>
        </w:rPr>
        <w:footnoteRef/>
      </w:r>
      <w:r w:rsidRPr="00F15071">
        <w:rPr>
          <w:vertAlign w:val="superscript"/>
        </w:rPr>
        <w:t>)</w:t>
      </w:r>
      <w:r>
        <w:tab/>
        <w:t xml:space="preserve">W brzmieniu ustalonym przez art. 44 pkt 1 lit. a ustawy </w:t>
      </w:r>
      <w:r w:rsidRPr="00DF28B1">
        <w:rPr>
          <w:rFonts w:eastAsia="Calibri"/>
        </w:rPr>
        <w:t>z</w:t>
      </w:r>
      <w:r>
        <w:t> </w:t>
      </w:r>
      <w:r w:rsidRPr="00DF28B1">
        <w:rPr>
          <w:rFonts w:eastAsia="Calibri"/>
        </w:rPr>
        <w:t>dnia 28</w:t>
      </w:r>
      <w:r>
        <w:rPr>
          <w:rFonts w:eastAsia="Calibri"/>
        </w:rPr>
        <w:t> </w:t>
      </w:r>
      <w:r w:rsidRPr="00DF28B1">
        <w:rPr>
          <w:rFonts w:eastAsia="Calibri"/>
        </w:rPr>
        <w:t>kwietnia 2011</w:t>
      </w:r>
      <w:r>
        <w:rPr>
          <w:rFonts w:eastAsia="Calibri"/>
        </w:rPr>
        <w:t> </w:t>
      </w:r>
      <w:r w:rsidRPr="00DF28B1">
        <w:rPr>
          <w:rFonts w:eastAsia="Calibri"/>
        </w:rPr>
        <w:t>r. o</w:t>
      </w:r>
      <w:r>
        <w:rPr>
          <w:rFonts w:eastAsia="Calibri"/>
        </w:rPr>
        <w:t> </w:t>
      </w:r>
      <w:r w:rsidRPr="00DF28B1">
        <w:rPr>
          <w:rFonts w:eastAsia="Calibri"/>
        </w:rPr>
        <w:t>systemie informacji w</w:t>
      </w:r>
      <w:r>
        <w:rPr>
          <w:rFonts w:eastAsia="Calibri"/>
        </w:rPr>
        <w:t> </w:t>
      </w:r>
      <w:r w:rsidRPr="00DF28B1">
        <w:rPr>
          <w:rFonts w:eastAsia="Calibri"/>
        </w:rPr>
        <w:t>ochronie zdrowia (</w:t>
      </w:r>
      <w:r>
        <w:rPr>
          <w:rFonts w:eastAsia="Calibri"/>
        </w:rPr>
        <w:t>Dz. U. Nr </w:t>
      </w:r>
      <w:r w:rsidRPr="00DF28B1">
        <w:rPr>
          <w:rFonts w:eastAsia="Calibri"/>
        </w:rPr>
        <w:t>113,</w:t>
      </w:r>
      <w:r>
        <w:rPr>
          <w:rFonts w:eastAsia="Calibri"/>
        </w:rPr>
        <w:t xml:space="preserve"> poz. </w:t>
      </w:r>
      <w:r w:rsidRPr="00DF28B1">
        <w:rPr>
          <w:rFonts w:eastAsia="Calibri"/>
        </w:rPr>
        <w:t>657),</w:t>
      </w:r>
      <w:r>
        <w:rPr>
          <w:rFonts w:eastAsia="Calibri"/>
        </w:rPr>
        <w:t xml:space="preserve"> która weszła w życie z dniem 1 stycznia 2012 r.</w:t>
      </w:r>
    </w:p>
  </w:footnote>
  <w:footnote w:id="16">
    <w:p w:rsidR="009251DD" w:rsidRDefault="009251DD" w:rsidP="00FB5A53">
      <w:pPr>
        <w:pStyle w:val="ODNONIKtreodnonika"/>
      </w:pPr>
      <w:r>
        <w:rPr>
          <w:rStyle w:val="Odwoanieprzypisudolnego"/>
        </w:rPr>
        <w:footnoteRef/>
      </w:r>
      <w:r w:rsidRPr="00F15071">
        <w:rPr>
          <w:vertAlign w:val="superscript"/>
        </w:rPr>
        <w:t>)</w:t>
      </w:r>
      <w:r>
        <w:tab/>
        <w:t xml:space="preserve">Dodany przez art. 44 pkt 1 lit. b ustawy, o której mowa w odnośniku </w:t>
      </w:r>
      <w:r>
        <w:fldChar w:fldCharType="begin"/>
      </w:r>
      <w:r>
        <w:instrText xml:space="preserve"> NOTEREF _Ref376936099 \h </w:instrText>
      </w:r>
      <w:r>
        <w:fldChar w:fldCharType="separate"/>
      </w:r>
      <w:r w:rsidR="003F32E9">
        <w:t>15</w:t>
      </w:r>
      <w:r>
        <w:fldChar w:fldCharType="end"/>
      </w:r>
      <w:r>
        <w:t>.</w:t>
      </w:r>
    </w:p>
  </w:footnote>
  <w:footnote w:id="17">
    <w:p w:rsidR="009251DD" w:rsidRDefault="009251DD" w:rsidP="00FB5A53">
      <w:pPr>
        <w:pStyle w:val="ODNONIKtreodnonika"/>
      </w:pPr>
      <w:r>
        <w:rPr>
          <w:rStyle w:val="Odwoanieprzypisudolnego"/>
        </w:rPr>
        <w:footnoteRef/>
      </w:r>
      <w:r w:rsidRPr="001863DF">
        <w:rPr>
          <w:vertAlign w:val="superscript"/>
        </w:rPr>
        <w:t>)</w:t>
      </w:r>
      <w:r>
        <w:tab/>
        <w:t>Zmiany wymienionej ustawy zostały ogłoszone w Dz. U. z 2011 r. Nr </w:t>
      </w:r>
      <w:r w:rsidRPr="001863DF">
        <w:t>174,</w:t>
      </w:r>
      <w:r>
        <w:t xml:space="preserve"> poz. </w:t>
      </w:r>
      <w:r w:rsidRPr="001863DF">
        <w:t>1039</w:t>
      </w:r>
      <w:r>
        <w:t xml:space="preserve"> oraz</w:t>
      </w:r>
      <w:r w:rsidRPr="001863DF">
        <w:t xml:space="preserve"> z</w:t>
      </w:r>
      <w:r>
        <w:t> </w:t>
      </w:r>
      <w:r w:rsidRPr="001863DF">
        <w:t>2014</w:t>
      </w:r>
      <w:r>
        <w:t> </w:t>
      </w:r>
      <w:r w:rsidRPr="001863DF">
        <w:t>r.</w:t>
      </w:r>
      <w:r>
        <w:t xml:space="preserve"> poz. </w:t>
      </w:r>
      <w:r w:rsidRPr="001863DF">
        <w:t>183</w:t>
      </w:r>
      <w:r>
        <w:t>, 998 i 1138.</w:t>
      </w:r>
    </w:p>
  </w:footnote>
  <w:footnote w:id="18">
    <w:p w:rsidR="009251DD" w:rsidRDefault="009251DD" w:rsidP="00FB5A53">
      <w:pPr>
        <w:pStyle w:val="ODNONIKtreodnonika"/>
      </w:pPr>
      <w:r>
        <w:rPr>
          <w:rStyle w:val="Odwoanieprzypisudolnego"/>
        </w:rPr>
        <w:footnoteRef/>
      </w:r>
      <w:r w:rsidRPr="00CB3B9C">
        <w:rPr>
          <w:vertAlign w:val="superscript"/>
        </w:rPr>
        <w:t>)</w:t>
      </w:r>
      <w:r>
        <w:tab/>
        <w:t xml:space="preserve">Dodany przez art. 44 pkt 1 lit. b ustawy, o której mowa w odnośniku </w:t>
      </w:r>
      <w:r>
        <w:fldChar w:fldCharType="begin"/>
      </w:r>
      <w:r>
        <w:instrText xml:space="preserve"> NOTEREF _Ref376936099 \h </w:instrText>
      </w:r>
      <w:r>
        <w:fldChar w:fldCharType="separate"/>
      </w:r>
      <w:r w:rsidR="003F32E9">
        <w:t>15</w:t>
      </w:r>
      <w:r>
        <w:fldChar w:fldCharType="end"/>
      </w:r>
      <w:r>
        <w:t>, stosuje się od dnia 1 listopada 2012 r., zgodnie z art. 57 ust. 3 pkt 2 tej ustawy.</w:t>
      </w:r>
    </w:p>
  </w:footnote>
  <w:footnote w:id="19">
    <w:p w:rsidR="009251DD" w:rsidRDefault="009251DD" w:rsidP="00FB5A53">
      <w:pPr>
        <w:pStyle w:val="ODNONIKtreodnonika"/>
      </w:pPr>
      <w:r>
        <w:rPr>
          <w:rStyle w:val="Odwoanieprzypisudolnego"/>
        </w:rPr>
        <w:footnoteRef/>
      </w:r>
      <w:r w:rsidRPr="00CB3B9C">
        <w:rPr>
          <w:vertAlign w:val="superscript"/>
        </w:rPr>
        <w:t>)</w:t>
      </w:r>
      <w:r>
        <w:tab/>
        <w:t>Obecnie: środek karny, zgodnie z art. 39 ustawy z dnia 6 czerwca 1997 r. – Kodeks karny (Dz. U. Nr 88, poz. 553 i Nr </w:t>
      </w:r>
      <w:r w:rsidRPr="00283ABD">
        <w:t>128,</w:t>
      </w:r>
      <w:r>
        <w:t xml:space="preserve"> poz. </w:t>
      </w:r>
      <w:r w:rsidRPr="00283ABD">
        <w:t>840, z</w:t>
      </w:r>
      <w:r>
        <w:t> </w:t>
      </w:r>
      <w:r w:rsidRPr="00283ABD">
        <w:t>1999</w:t>
      </w:r>
      <w:r>
        <w:t> </w:t>
      </w:r>
      <w:r w:rsidRPr="00283ABD">
        <w:t>r.</w:t>
      </w:r>
      <w:r>
        <w:t xml:space="preserve"> Nr </w:t>
      </w:r>
      <w:r w:rsidRPr="00283ABD">
        <w:t>64,</w:t>
      </w:r>
      <w:r>
        <w:t xml:space="preserve"> poz. </w:t>
      </w:r>
      <w:r w:rsidRPr="00283ABD">
        <w:t>729</w:t>
      </w:r>
      <w:r>
        <w:t xml:space="preserve"> i Nr </w:t>
      </w:r>
      <w:r w:rsidRPr="00283ABD">
        <w:t>83,</w:t>
      </w:r>
      <w:r>
        <w:t xml:space="preserve"> poz. </w:t>
      </w:r>
      <w:r w:rsidRPr="00283ABD">
        <w:t>931, z</w:t>
      </w:r>
      <w:r>
        <w:t> </w:t>
      </w:r>
      <w:r w:rsidRPr="00283ABD">
        <w:t>2000</w:t>
      </w:r>
      <w:r>
        <w:t> </w:t>
      </w:r>
      <w:r w:rsidRPr="00283ABD">
        <w:t>r.</w:t>
      </w:r>
      <w:r>
        <w:t xml:space="preserve"> Nr </w:t>
      </w:r>
      <w:r w:rsidRPr="00283ABD">
        <w:t>48,</w:t>
      </w:r>
      <w:r>
        <w:t xml:space="preserve"> poz. </w:t>
      </w:r>
      <w:r w:rsidRPr="00283ABD">
        <w:t>548,</w:t>
      </w:r>
      <w:r>
        <w:t xml:space="preserve"> Nr </w:t>
      </w:r>
      <w:r w:rsidRPr="00283ABD">
        <w:t>93,</w:t>
      </w:r>
      <w:r>
        <w:t xml:space="preserve"> poz. </w:t>
      </w:r>
      <w:r w:rsidRPr="00283ABD">
        <w:t>1027</w:t>
      </w:r>
      <w:r>
        <w:t xml:space="preserve"> i Nr </w:t>
      </w:r>
      <w:r w:rsidRPr="00283ABD">
        <w:t>116,</w:t>
      </w:r>
      <w:r>
        <w:t xml:space="preserve"> poz. </w:t>
      </w:r>
      <w:r w:rsidRPr="00283ABD">
        <w:t>1216, z</w:t>
      </w:r>
      <w:r>
        <w:t> </w:t>
      </w:r>
      <w:r w:rsidRPr="00283ABD">
        <w:t>2001</w:t>
      </w:r>
      <w:r>
        <w:t> </w:t>
      </w:r>
      <w:r w:rsidRPr="00283ABD">
        <w:t>r.</w:t>
      </w:r>
      <w:r>
        <w:t xml:space="preserve"> Nr </w:t>
      </w:r>
      <w:r w:rsidRPr="00283ABD">
        <w:t>98,</w:t>
      </w:r>
      <w:r>
        <w:t xml:space="preserve"> poz. </w:t>
      </w:r>
      <w:r w:rsidRPr="00283ABD">
        <w:t>1071, z</w:t>
      </w:r>
      <w:r>
        <w:t> </w:t>
      </w:r>
      <w:r w:rsidRPr="00283ABD">
        <w:t>2003</w:t>
      </w:r>
      <w:r>
        <w:t> </w:t>
      </w:r>
      <w:r w:rsidRPr="00283ABD">
        <w:t>r.</w:t>
      </w:r>
      <w:r>
        <w:t xml:space="preserve"> Nr </w:t>
      </w:r>
      <w:r w:rsidRPr="00283ABD">
        <w:t>111,</w:t>
      </w:r>
      <w:r>
        <w:t xml:space="preserve"> poz. </w:t>
      </w:r>
      <w:r w:rsidRPr="00283ABD">
        <w:t>1061,</w:t>
      </w:r>
      <w:r>
        <w:t xml:space="preserve"> Nr </w:t>
      </w:r>
      <w:r w:rsidRPr="00283ABD">
        <w:t>121,</w:t>
      </w:r>
      <w:r>
        <w:t xml:space="preserve"> poz. </w:t>
      </w:r>
      <w:r w:rsidRPr="00283ABD">
        <w:t>1142,</w:t>
      </w:r>
      <w:r>
        <w:t xml:space="preserve"> Nr </w:t>
      </w:r>
      <w:r w:rsidRPr="00283ABD">
        <w:t>179,</w:t>
      </w:r>
      <w:r>
        <w:t xml:space="preserve"> poz. </w:t>
      </w:r>
      <w:r w:rsidRPr="00283ABD">
        <w:t>1750,</w:t>
      </w:r>
      <w:r>
        <w:t xml:space="preserve"> Nr </w:t>
      </w:r>
      <w:r w:rsidRPr="00283ABD">
        <w:t>199,</w:t>
      </w:r>
      <w:r>
        <w:t xml:space="preserve"> poz. </w:t>
      </w:r>
      <w:r w:rsidRPr="00283ABD">
        <w:t>1935</w:t>
      </w:r>
      <w:r>
        <w:t xml:space="preserve"> i Nr </w:t>
      </w:r>
      <w:r w:rsidRPr="00283ABD">
        <w:t>228,</w:t>
      </w:r>
      <w:r>
        <w:t xml:space="preserve"> poz. </w:t>
      </w:r>
      <w:r w:rsidRPr="00283ABD">
        <w:t>2255, z</w:t>
      </w:r>
      <w:r>
        <w:t> </w:t>
      </w:r>
      <w:r w:rsidRPr="00283ABD">
        <w:t>2004</w:t>
      </w:r>
      <w:r>
        <w:t> </w:t>
      </w:r>
      <w:r w:rsidRPr="00283ABD">
        <w:t>r.</w:t>
      </w:r>
      <w:r>
        <w:t xml:space="preserve"> Nr </w:t>
      </w:r>
      <w:r w:rsidRPr="00283ABD">
        <w:t>25,</w:t>
      </w:r>
      <w:r>
        <w:t xml:space="preserve"> poz. </w:t>
      </w:r>
      <w:r w:rsidRPr="00283ABD">
        <w:t>219,</w:t>
      </w:r>
      <w:r>
        <w:t xml:space="preserve"> Nr </w:t>
      </w:r>
      <w:r w:rsidRPr="00283ABD">
        <w:t>69,</w:t>
      </w:r>
      <w:r>
        <w:t xml:space="preserve"> poz. </w:t>
      </w:r>
      <w:r w:rsidRPr="00283ABD">
        <w:t>626,</w:t>
      </w:r>
      <w:r>
        <w:t xml:space="preserve"> Nr </w:t>
      </w:r>
      <w:r w:rsidRPr="00283ABD">
        <w:t>93,</w:t>
      </w:r>
      <w:r>
        <w:t xml:space="preserve"> poz. </w:t>
      </w:r>
      <w:r w:rsidRPr="00283ABD">
        <w:t>889</w:t>
      </w:r>
      <w:r>
        <w:t xml:space="preserve"> i Nr </w:t>
      </w:r>
      <w:r w:rsidRPr="00283ABD">
        <w:t>243,</w:t>
      </w:r>
      <w:r>
        <w:t xml:space="preserve"> poz. </w:t>
      </w:r>
      <w:r w:rsidRPr="00283ABD">
        <w:t>2426, z</w:t>
      </w:r>
      <w:r>
        <w:t> </w:t>
      </w:r>
      <w:r w:rsidRPr="00283ABD">
        <w:t>2005</w:t>
      </w:r>
      <w:r>
        <w:t> </w:t>
      </w:r>
      <w:r w:rsidRPr="00283ABD">
        <w:t>r.</w:t>
      </w:r>
      <w:r>
        <w:t xml:space="preserve"> Nr </w:t>
      </w:r>
      <w:r w:rsidRPr="00283ABD">
        <w:t>86,</w:t>
      </w:r>
      <w:r>
        <w:t xml:space="preserve"> poz. </w:t>
      </w:r>
      <w:r w:rsidRPr="00283ABD">
        <w:t>732,</w:t>
      </w:r>
      <w:r>
        <w:t xml:space="preserve"> Nr </w:t>
      </w:r>
      <w:r w:rsidRPr="00283ABD">
        <w:t>90,</w:t>
      </w:r>
      <w:r>
        <w:t xml:space="preserve"> poz. </w:t>
      </w:r>
      <w:r w:rsidRPr="00283ABD">
        <w:t>757,</w:t>
      </w:r>
      <w:r>
        <w:t xml:space="preserve"> Nr </w:t>
      </w:r>
      <w:r w:rsidRPr="00283ABD">
        <w:t>132,</w:t>
      </w:r>
      <w:r>
        <w:t xml:space="preserve"> poz. </w:t>
      </w:r>
      <w:r w:rsidRPr="00283ABD">
        <w:t>1109,</w:t>
      </w:r>
      <w:r>
        <w:t xml:space="preserve"> Nr </w:t>
      </w:r>
      <w:r w:rsidRPr="00283ABD">
        <w:t>163,</w:t>
      </w:r>
      <w:r>
        <w:t xml:space="preserve"> poz. </w:t>
      </w:r>
      <w:r w:rsidRPr="00283ABD">
        <w:t>1363,</w:t>
      </w:r>
      <w:r>
        <w:t xml:space="preserve"> Nr </w:t>
      </w:r>
      <w:r w:rsidRPr="00283ABD">
        <w:t>178,</w:t>
      </w:r>
      <w:r>
        <w:t xml:space="preserve"> poz. </w:t>
      </w:r>
      <w:r w:rsidRPr="00283ABD">
        <w:t>1479</w:t>
      </w:r>
      <w:r>
        <w:t xml:space="preserve"> i Nr </w:t>
      </w:r>
      <w:r w:rsidRPr="00283ABD">
        <w:t>180,</w:t>
      </w:r>
      <w:r>
        <w:t xml:space="preserve"> poz. </w:t>
      </w:r>
      <w:r w:rsidRPr="00283ABD">
        <w:t>1493, z</w:t>
      </w:r>
      <w:r>
        <w:t> </w:t>
      </w:r>
      <w:r w:rsidRPr="00283ABD">
        <w:t>2006</w:t>
      </w:r>
      <w:r>
        <w:t> </w:t>
      </w:r>
      <w:r w:rsidRPr="00283ABD">
        <w:t>r.</w:t>
      </w:r>
      <w:r>
        <w:t xml:space="preserve"> Nr </w:t>
      </w:r>
      <w:r w:rsidRPr="00283ABD">
        <w:t>190,</w:t>
      </w:r>
      <w:r>
        <w:t xml:space="preserve"> poz. </w:t>
      </w:r>
      <w:r w:rsidRPr="00283ABD">
        <w:t>1409,</w:t>
      </w:r>
      <w:r>
        <w:t xml:space="preserve"> Nr </w:t>
      </w:r>
      <w:r w:rsidRPr="00283ABD">
        <w:t>218,</w:t>
      </w:r>
      <w:r>
        <w:t xml:space="preserve"> poz. </w:t>
      </w:r>
      <w:r w:rsidRPr="00283ABD">
        <w:t>1592</w:t>
      </w:r>
      <w:r>
        <w:t xml:space="preserve"> i Nr </w:t>
      </w:r>
      <w:r w:rsidRPr="00283ABD">
        <w:t>226,</w:t>
      </w:r>
      <w:r>
        <w:t xml:space="preserve"> poz. </w:t>
      </w:r>
      <w:r w:rsidRPr="00283ABD">
        <w:t>1648, z</w:t>
      </w:r>
      <w:r>
        <w:t> </w:t>
      </w:r>
      <w:r w:rsidRPr="00283ABD">
        <w:t>2007</w:t>
      </w:r>
      <w:r>
        <w:t> </w:t>
      </w:r>
      <w:r w:rsidRPr="00283ABD">
        <w:t>r.</w:t>
      </w:r>
      <w:r>
        <w:t xml:space="preserve"> Nr </w:t>
      </w:r>
      <w:r w:rsidRPr="00283ABD">
        <w:t>89,</w:t>
      </w:r>
      <w:r>
        <w:t xml:space="preserve"> poz. </w:t>
      </w:r>
      <w:r w:rsidRPr="00283ABD">
        <w:t>589,</w:t>
      </w:r>
      <w:r>
        <w:t xml:space="preserve"> Nr </w:t>
      </w:r>
      <w:r w:rsidRPr="00283ABD">
        <w:t>123,</w:t>
      </w:r>
      <w:r>
        <w:t xml:space="preserve"> poz. </w:t>
      </w:r>
      <w:r w:rsidRPr="00283ABD">
        <w:t>850,</w:t>
      </w:r>
      <w:r>
        <w:t xml:space="preserve"> Nr </w:t>
      </w:r>
      <w:r w:rsidRPr="00283ABD">
        <w:t>124,</w:t>
      </w:r>
      <w:r>
        <w:t xml:space="preserve"> poz. </w:t>
      </w:r>
      <w:r w:rsidRPr="00283ABD">
        <w:t>859</w:t>
      </w:r>
      <w:r>
        <w:t xml:space="preserve"> i Nr </w:t>
      </w:r>
      <w:r w:rsidRPr="00283ABD">
        <w:t>192,</w:t>
      </w:r>
      <w:r>
        <w:t xml:space="preserve"> poz. </w:t>
      </w:r>
      <w:r w:rsidRPr="00283ABD">
        <w:t>1378, z</w:t>
      </w:r>
      <w:r>
        <w:t> </w:t>
      </w:r>
      <w:r w:rsidRPr="00283ABD">
        <w:t>2008</w:t>
      </w:r>
      <w:r>
        <w:t> </w:t>
      </w:r>
      <w:r w:rsidRPr="00283ABD">
        <w:t>r.</w:t>
      </w:r>
      <w:r>
        <w:t xml:space="preserve"> Nr </w:t>
      </w:r>
      <w:r w:rsidRPr="00283ABD">
        <w:t>90,</w:t>
      </w:r>
      <w:r>
        <w:t xml:space="preserve"> poz. </w:t>
      </w:r>
      <w:r w:rsidRPr="00283ABD">
        <w:t>560,</w:t>
      </w:r>
      <w:r>
        <w:t xml:space="preserve"> Nr </w:t>
      </w:r>
      <w:r w:rsidRPr="00283ABD">
        <w:t>122,</w:t>
      </w:r>
      <w:r>
        <w:t xml:space="preserve"> poz. </w:t>
      </w:r>
      <w:r w:rsidRPr="00283ABD">
        <w:t>782,</w:t>
      </w:r>
      <w:r>
        <w:t xml:space="preserve"> Nr </w:t>
      </w:r>
      <w:r w:rsidRPr="00283ABD">
        <w:t>171,</w:t>
      </w:r>
      <w:r>
        <w:t xml:space="preserve"> poz. </w:t>
      </w:r>
      <w:r w:rsidRPr="00283ABD">
        <w:t>1056,</w:t>
      </w:r>
      <w:r>
        <w:t xml:space="preserve"> Nr </w:t>
      </w:r>
      <w:r w:rsidRPr="00283ABD">
        <w:t>173,</w:t>
      </w:r>
      <w:r>
        <w:t xml:space="preserve"> poz. </w:t>
      </w:r>
      <w:r w:rsidRPr="00283ABD">
        <w:t>1080</w:t>
      </w:r>
      <w:r>
        <w:t xml:space="preserve"> i Nr </w:t>
      </w:r>
      <w:r w:rsidRPr="00283ABD">
        <w:t>214,</w:t>
      </w:r>
      <w:r>
        <w:t xml:space="preserve"> poz. </w:t>
      </w:r>
      <w:r w:rsidRPr="00283ABD">
        <w:t>1344, z</w:t>
      </w:r>
      <w:r>
        <w:t> </w:t>
      </w:r>
      <w:r w:rsidRPr="00283ABD">
        <w:t>2009</w:t>
      </w:r>
      <w:r>
        <w:t> </w:t>
      </w:r>
      <w:r w:rsidRPr="00283ABD">
        <w:t>r.</w:t>
      </w:r>
      <w:r>
        <w:t xml:space="preserve"> Nr </w:t>
      </w:r>
      <w:r w:rsidRPr="00283ABD">
        <w:t>62,</w:t>
      </w:r>
      <w:r>
        <w:t xml:space="preserve"> poz. </w:t>
      </w:r>
      <w:r w:rsidRPr="00283ABD">
        <w:t>504,</w:t>
      </w:r>
      <w:r>
        <w:t xml:space="preserve"> Nr </w:t>
      </w:r>
      <w:r w:rsidRPr="00283ABD">
        <w:t>63,</w:t>
      </w:r>
      <w:r>
        <w:t xml:space="preserve"> poz. </w:t>
      </w:r>
      <w:r w:rsidRPr="00283ABD">
        <w:t>533,</w:t>
      </w:r>
      <w:r>
        <w:t xml:space="preserve"> Nr </w:t>
      </w:r>
      <w:r w:rsidRPr="00283ABD">
        <w:t>166,</w:t>
      </w:r>
      <w:r>
        <w:t xml:space="preserve"> poz. </w:t>
      </w:r>
      <w:r w:rsidRPr="00283ABD">
        <w:t>1317,</w:t>
      </w:r>
      <w:r>
        <w:t xml:space="preserve"> Nr </w:t>
      </w:r>
      <w:r w:rsidRPr="00283ABD">
        <w:t>168,</w:t>
      </w:r>
      <w:r>
        <w:t xml:space="preserve"> poz. </w:t>
      </w:r>
      <w:r w:rsidRPr="00283ABD">
        <w:t>1323,</w:t>
      </w:r>
      <w:r>
        <w:t xml:space="preserve"> Nr </w:t>
      </w:r>
      <w:r w:rsidRPr="00283ABD">
        <w:t>190,</w:t>
      </w:r>
      <w:r>
        <w:t xml:space="preserve"> poz. </w:t>
      </w:r>
      <w:r w:rsidRPr="00283ABD">
        <w:t>1474,</w:t>
      </w:r>
      <w:r>
        <w:t xml:space="preserve"> Nr </w:t>
      </w:r>
      <w:r w:rsidRPr="00283ABD">
        <w:t>201,</w:t>
      </w:r>
      <w:r>
        <w:t xml:space="preserve"> poz. </w:t>
      </w:r>
      <w:r w:rsidRPr="00283ABD">
        <w:t>1540</w:t>
      </w:r>
      <w:r>
        <w:t xml:space="preserve"> i Nr </w:t>
      </w:r>
      <w:r w:rsidRPr="00283ABD">
        <w:t>206,</w:t>
      </w:r>
      <w:r>
        <w:t xml:space="preserve"> poz. </w:t>
      </w:r>
      <w:r w:rsidRPr="00283ABD">
        <w:t>1589, z</w:t>
      </w:r>
      <w:r>
        <w:t> </w:t>
      </w:r>
      <w:r w:rsidRPr="00283ABD">
        <w:t>2010</w:t>
      </w:r>
      <w:r>
        <w:t> </w:t>
      </w:r>
      <w:r w:rsidRPr="00283ABD">
        <w:t>r.</w:t>
      </w:r>
      <w:r>
        <w:t xml:space="preserve"> Nr </w:t>
      </w:r>
      <w:r w:rsidRPr="00283ABD">
        <w:t>7,</w:t>
      </w:r>
      <w:r>
        <w:t xml:space="preserve"> poz. </w:t>
      </w:r>
      <w:r w:rsidRPr="00283ABD">
        <w:t>46,</w:t>
      </w:r>
      <w:r>
        <w:t xml:space="preserve"> Nr </w:t>
      </w:r>
      <w:r w:rsidRPr="00283ABD">
        <w:t>40,</w:t>
      </w:r>
      <w:r>
        <w:t xml:space="preserve"> poz. </w:t>
      </w:r>
      <w:r w:rsidRPr="00283ABD">
        <w:t>227</w:t>
      </w:r>
      <w:r>
        <w:t xml:space="preserve"> i </w:t>
      </w:r>
      <w:r w:rsidRPr="00283ABD">
        <w:t>229,</w:t>
      </w:r>
      <w:r>
        <w:t xml:space="preserve"> Nr </w:t>
      </w:r>
      <w:r w:rsidRPr="00283ABD">
        <w:t>98,</w:t>
      </w:r>
      <w:r>
        <w:t xml:space="preserve"> poz. </w:t>
      </w:r>
      <w:r w:rsidRPr="00283ABD">
        <w:t>625</w:t>
      </w:r>
      <w:r>
        <w:t xml:space="preserve"> i </w:t>
      </w:r>
      <w:r w:rsidRPr="00283ABD">
        <w:t>626,</w:t>
      </w:r>
      <w:r>
        <w:t xml:space="preserve"> Nr </w:t>
      </w:r>
      <w:r w:rsidRPr="00283ABD">
        <w:t>125,</w:t>
      </w:r>
      <w:r>
        <w:t xml:space="preserve"> poz. </w:t>
      </w:r>
      <w:r w:rsidRPr="00283ABD">
        <w:t>842,</w:t>
      </w:r>
      <w:r>
        <w:t xml:space="preserve"> Nr </w:t>
      </w:r>
      <w:r w:rsidRPr="00283ABD">
        <w:t>127,</w:t>
      </w:r>
      <w:r>
        <w:t xml:space="preserve"> poz. </w:t>
      </w:r>
      <w:r w:rsidRPr="00283ABD">
        <w:t>857,</w:t>
      </w:r>
      <w:r>
        <w:t xml:space="preserve"> Nr </w:t>
      </w:r>
      <w:r w:rsidRPr="00283ABD">
        <w:t>152,</w:t>
      </w:r>
      <w:r>
        <w:t xml:space="preserve"> poz. </w:t>
      </w:r>
      <w:r w:rsidRPr="00283ABD">
        <w:t>1018</w:t>
      </w:r>
      <w:r>
        <w:t xml:space="preserve"> i </w:t>
      </w:r>
      <w:r w:rsidRPr="00283ABD">
        <w:t>1021,</w:t>
      </w:r>
      <w:r>
        <w:t xml:space="preserve"> Nr </w:t>
      </w:r>
      <w:r w:rsidRPr="00283ABD">
        <w:t>182,</w:t>
      </w:r>
      <w:r>
        <w:t xml:space="preserve"> poz. </w:t>
      </w:r>
      <w:r w:rsidRPr="00283ABD">
        <w:t>1228,</w:t>
      </w:r>
      <w:r>
        <w:t xml:space="preserve"> Nr </w:t>
      </w:r>
      <w:r w:rsidRPr="00283ABD">
        <w:t>225,</w:t>
      </w:r>
      <w:r>
        <w:t xml:space="preserve"> poz. </w:t>
      </w:r>
      <w:r w:rsidRPr="00283ABD">
        <w:t>1</w:t>
      </w:r>
      <w:r>
        <w:t>474 i Nr 240, poz. 1602, z 2011 </w:t>
      </w:r>
      <w:r w:rsidRPr="00283ABD">
        <w:t>r.</w:t>
      </w:r>
      <w:r>
        <w:t xml:space="preserve"> Nr </w:t>
      </w:r>
      <w:r w:rsidRPr="00283ABD">
        <w:t>17,</w:t>
      </w:r>
      <w:r>
        <w:t xml:space="preserve"> poz. </w:t>
      </w:r>
      <w:r w:rsidRPr="00283ABD">
        <w:t>78,</w:t>
      </w:r>
      <w:r>
        <w:t xml:space="preserve"> Nr </w:t>
      </w:r>
      <w:r w:rsidRPr="00283ABD">
        <w:t>24,</w:t>
      </w:r>
      <w:r>
        <w:t xml:space="preserve"> poz. </w:t>
      </w:r>
      <w:r w:rsidRPr="00283ABD">
        <w:t>130,</w:t>
      </w:r>
      <w:r>
        <w:t xml:space="preserve"> Nr </w:t>
      </w:r>
      <w:r w:rsidRPr="00283ABD">
        <w:t>39,</w:t>
      </w:r>
      <w:r>
        <w:t xml:space="preserve"> poz. </w:t>
      </w:r>
      <w:r w:rsidRPr="00283ABD">
        <w:t>202,</w:t>
      </w:r>
      <w:r>
        <w:t xml:space="preserve"> Nr </w:t>
      </w:r>
      <w:r w:rsidRPr="00283ABD">
        <w:t>48,</w:t>
      </w:r>
      <w:r>
        <w:t xml:space="preserve"> poz. </w:t>
      </w:r>
      <w:r w:rsidRPr="00283ABD">
        <w:t>245,</w:t>
      </w:r>
      <w:r>
        <w:t xml:space="preserve"> Nr </w:t>
      </w:r>
      <w:r w:rsidRPr="00283ABD">
        <w:t>72,</w:t>
      </w:r>
      <w:r>
        <w:t xml:space="preserve"> poz. </w:t>
      </w:r>
      <w:r w:rsidRPr="00283ABD">
        <w:t>381,</w:t>
      </w:r>
      <w:r>
        <w:t xml:space="preserve"> Nr </w:t>
      </w:r>
      <w:r w:rsidRPr="00283ABD">
        <w:t>94,</w:t>
      </w:r>
      <w:r>
        <w:t xml:space="preserve"> poz. </w:t>
      </w:r>
      <w:r w:rsidRPr="00283ABD">
        <w:t>549,</w:t>
      </w:r>
      <w:r>
        <w:t xml:space="preserve"> Nr </w:t>
      </w:r>
      <w:r w:rsidRPr="00283ABD">
        <w:t>117,</w:t>
      </w:r>
      <w:r>
        <w:t xml:space="preserve"> poz. </w:t>
      </w:r>
      <w:r w:rsidRPr="00283ABD">
        <w:t>678,</w:t>
      </w:r>
      <w:r>
        <w:t xml:space="preserve"> Nr </w:t>
      </w:r>
      <w:r w:rsidRPr="00283ABD">
        <w:t>133,</w:t>
      </w:r>
      <w:r>
        <w:t xml:space="preserve"> poz. </w:t>
      </w:r>
      <w:r w:rsidRPr="00283ABD">
        <w:t>767,</w:t>
      </w:r>
      <w:r>
        <w:t xml:space="preserve"> Nr </w:t>
      </w:r>
      <w:r w:rsidRPr="00283ABD">
        <w:t>160,</w:t>
      </w:r>
      <w:r>
        <w:t xml:space="preserve"> poz. </w:t>
      </w:r>
      <w:r w:rsidRPr="00283ABD">
        <w:t>964,</w:t>
      </w:r>
      <w:r>
        <w:t xml:space="preserve"> Nr </w:t>
      </w:r>
      <w:r w:rsidRPr="00283ABD">
        <w:t>191,</w:t>
      </w:r>
      <w:r>
        <w:t xml:space="preserve"> poz. </w:t>
      </w:r>
      <w:r w:rsidRPr="00283ABD">
        <w:t>1135,</w:t>
      </w:r>
      <w:r>
        <w:t xml:space="preserve"> Nr </w:t>
      </w:r>
      <w:r w:rsidRPr="00283ABD">
        <w:t>217,</w:t>
      </w:r>
      <w:r>
        <w:t xml:space="preserve"> poz. 1280, Nr 233, poz. 1381 i Nr </w:t>
      </w:r>
      <w:r w:rsidRPr="00283ABD">
        <w:t>240,</w:t>
      </w:r>
      <w:r>
        <w:t xml:space="preserve"> poz. </w:t>
      </w:r>
      <w:r w:rsidRPr="00283ABD">
        <w:t>1431, z</w:t>
      </w:r>
      <w:r>
        <w:t> </w:t>
      </w:r>
      <w:r w:rsidRPr="00283ABD">
        <w:t>2012</w:t>
      </w:r>
      <w:r>
        <w:t> </w:t>
      </w:r>
      <w:r w:rsidRPr="00283ABD">
        <w:t>r.</w:t>
      </w:r>
      <w:r>
        <w:t xml:space="preserve"> poz. </w:t>
      </w:r>
      <w:r w:rsidRPr="00283ABD">
        <w:t>611</w:t>
      </w:r>
      <w:r>
        <w:t>,</w:t>
      </w:r>
      <w:r w:rsidRPr="00283ABD">
        <w:t xml:space="preserve"> z</w:t>
      </w:r>
      <w:r>
        <w:t> </w:t>
      </w:r>
      <w:r w:rsidRPr="00283ABD">
        <w:t>2013</w:t>
      </w:r>
      <w:r>
        <w:t> </w:t>
      </w:r>
      <w:r w:rsidRPr="00283ABD">
        <w:t>r.</w:t>
      </w:r>
      <w:r>
        <w:t xml:space="preserve"> poz. </w:t>
      </w:r>
      <w:r w:rsidRPr="00283ABD">
        <w:t>849, 905, 1036</w:t>
      </w:r>
      <w:r>
        <w:t xml:space="preserve"> i </w:t>
      </w:r>
      <w:r w:rsidRPr="00283ABD">
        <w:t>1247</w:t>
      </w:r>
      <w:r>
        <w:t xml:space="preserve"> oraz z 2014 r. poz. 538</w:t>
      </w:r>
      <w:r w:rsidRPr="00283ABD">
        <w:t>),</w:t>
      </w:r>
      <w:r>
        <w:t xml:space="preserve"> która weszła w życie z dniem 1 września 1998 r.</w:t>
      </w:r>
    </w:p>
  </w:footnote>
  <w:footnote w:id="20">
    <w:p w:rsidR="009251DD" w:rsidRPr="00146880" w:rsidRDefault="009251DD" w:rsidP="00FB5A53">
      <w:pPr>
        <w:pStyle w:val="ODNONIKtreodnonika"/>
      </w:pPr>
      <w:r>
        <w:rPr>
          <w:rStyle w:val="Odwoanieprzypisudolnego"/>
        </w:rPr>
        <w:footnoteRef/>
      </w:r>
      <w:r>
        <w:rPr>
          <w:rStyle w:val="IGindeksgrny"/>
        </w:rPr>
        <w:t>)</w:t>
      </w:r>
      <w:r>
        <w:tab/>
      </w:r>
      <w:r w:rsidRPr="00045A24">
        <w:t>Dodany przez</w:t>
      </w:r>
      <w:r>
        <w:t xml:space="preserve"> art. </w:t>
      </w:r>
      <w:r w:rsidRPr="00045A24">
        <w:t>5</w:t>
      </w:r>
      <w:r>
        <w:t xml:space="preserve"> pkt </w:t>
      </w:r>
      <w:r w:rsidRPr="00045A24">
        <w:t>1</w:t>
      </w:r>
      <w:r>
        <w:t> </w:t>
      </w:r>
      <w:r w:rsidRPr="00045A24">
        <w:t>ustawy z</w:t>
      </w:r>
      <w:r>
        <w:t> </w:t>
      </w:r>
      <w:r w:rsidRPr="00045A24">
        <w:t>dnia 26</w:t>
      </w:r>
      <w:r>
        <w:t> </w:t>
      </w:r>
      <w:r w:rsidRPr="00045A24">
        <w:t>czerwca 2014</w:t>
      </w:r>
      <w:r>
        <w:t> </w:t>
      </w:r>
      <w:r w:rsidRPr="00045A24">
        <w:t>r. o</w:t>
      </w:r>
      <w:r>
        <w:t> </w:t>
      </w:r>
      <w:r w:rsidRPr="00045A24">
        <w:t>zmianie ustawy – Prawo o</w:t>
      </w:r>
      <w:r>
        <w:t> </w:t>
      </w:r>
      <w:r w:rsidRPr="00045A24">
        <w:t>adwokaturze oraz niektórych innych ustaw (</w:t>
      </w:r>
      <w:r>
        <w:t>Dz. U. poz. </w:t>
      </w:r>
      <w:r w:rsidRPr="00045A24">
        <w:t>993), która weszła w</w:t>
      </w:r>
      <w:r>
        <w:t> </w:t>
      </w:r>
      <w:r w:rsidRPr="00045A24">
        <w:t>życie z</w:t>
      </w:r>
      <w:r>
        <w:t> </w:t>
      </w:r>
      <w:r w:rsidRPr="00045A24">
        <w:t>dniem 12</w:t>
      </w:r>
      <w:r>
        <w:t> </w:t>
      </w:r>
      <w:r w:rsidRPr="00045A24">
        <w:t>sierpnia 2014</w:t>
      </w:r>
      <w:r>
        <w:t> </w:t>
      </w:r>
      <w:r w:rsidRPr="00045A24">
        <w:t>r.</w:t>
      </w:r>
    </w:p>
  </w:footnote>
  <w:footnote w:id="21">
    <w:p w:rsidR="009251DD" w:rsidRDefault="009251DD" w:rsidP="00FB5A53">
      <w:pPr>
        <w:pStyle w:val="ODNONIKtreodnonika"/>
      </w:pPr>
      <w:r>
        <w:rPr>
          <w:rStyle w:val="Odwoanieprzypisudolnego"/>
        </w:rPr>
        <w:footnoteRef/>
      </w:r>
      <w:r w:rsidRPr="00F15071">
        <w:rPr>
          <w:vertAlign w:val="superscript"/>
        </w:rPr>
        <w:t>)</w:t>
      </w:r>
      <w:r>
        <w:tab/>
        <w:t xml:space="preserve">Dodany przez art. 44 pkt 2 ustawy, o której mowa w odnośniku </w:t>
      </w:r>
      <w:r>
        <w:fldChar w:fldCharType="begin"/>
      </w:r>
      <w:r>
        <w:instrText xml:space="preserve"> NOTEREF _Ref376936099 \h </w:instrText>
      </w:r>
      <w:r>
        <w:fldChar w:fldCharType="separate"/>
      </w:r>
      <w:r w:rsidR="003F32E9">
        <w:t>15</w:t>
      </w:r>
      <w:r>
        <w:fldChar w:fldCharType="end"/>
      </w:r>
      <w:r>
        <w:t>.</w:t>
      </w:r>
    </w:p>
  </w:footnote>
  <w:footnote w:id="22">
    <w:p w:rsidR="009251DD" w:rsidRDefault="009251DD" w:rsidP="00FB5A53">
      <w:pPr>
        <w:pStyle w:val="ODNONIKtreodnonika"/>
      </w:pPr>
      <w:r>
        <w:rPr>
          <w:rStyle w:val="Odwoanieprzypisudolnego"/>
        </w:rPr>
        <w:footnoteRef/>
      </w:r>
      <w:r w:rsidRPr="00F15071">
        <w:rPr>
          <w:vertAlign w:val="superscript"/>
        </w:rPr>
        <w:t>)</w:t>
      </w:r>
      <w:r>
        <w:tab/>
        <w:t xml:space="preserve">Dodany przez art. 44 pkt 3 ustawy, o której mowa w odnośniku </w:t>
      </w:r>
      <w:r>
        <w:fldChar w:fldCharType="begin"/>
      </w:r>
      <w:r>
        <w:instrText xml:space="preserve"> NOTEREF _Ref376936099 \h </w:instrText>
      </w:r>
      <w:r>
        <w:fldChar w:fldCharType="separate"/>
      </w:r>
      <w:r w:rsidR="003F32E9">
        <w:t>15</w:t>
      </w:r>
      <w:r>
        <w:fldChar w:fldCharType="end"/>
      </w:r>
      <w:r>
        <w:t>.</w:t>
      </w:r>
    </w:p>
  </w:footnote>
  <w:footnote w:id="23">
    <w:p w:rsidR="009251DD" w:rsidRDefault="009251DD" w:rsidP="00FB5A53">
      <w:pPr>
        <w:pStyle w:val="ODNONIKtreodnonika"/>
      </w:pPr>
      <w:r>
        <w:rPr>
          <w:rStyle w:val="Odwoanieprzypisudolnego"/>
        </w:rPr>
        <w:footnoteRef/>
      </w:r>
      <w:r w:rsidRPr="00F15071">
        <w:rPr>
          <w:vertAlign w:val="superscript"/>
        </w:rPr>
        <w:t>)</w:t>
      </w:r>
      <w:r>
        <w:tab/>
        <w:t>Dodany przez art. 3 pkt 1 ustawy z dnia 19 kwietnia 2013 r. o zmianie ustawy o izbach lekarskich oraz niektórych innych ustaw (Dz. U. poz. 779), która weszła w życie z dniem 20 lipca 2013 r.</w:t>
      </w:r>
    </w:p>
  </w:footnote>
  <w:footnote w:id="24">
    <w:p w:rsidR="009251DD" w:rsidRDefault="009251DD" w:rsidP="00FB5A53">
      <w:pPr>
        <w:pStyle w:val="ODNONIKtreodnonika"/>
      </w:pPr>
      <w:r>
        <w:rPr>
          <w:rStyle w:val="Odwoanieprzypisudolnego"/>
        </w:rPr>
        <w:footnoteRef/>
      </w:r>
      <w:r w:rsidRPr="00F15071">
        <w:rPr>
          <w:vertAlign w:val="superscript"/>
        </w:rPr>
        <w:t>)</w:t>
      </w:r>
      <w:r>
        <w:tab/>
        <w:t xml:space="preserve">Przez art. 3 pkt 2 ustawy, o której mowa w odnośniku </w:t>
      </w:r>
      <w:r>
        <w:fldChar w:fldCharType="begin"/>
      </w:r>
      <w:r>
        <w:instrText xml:space="preserve"> NOTEREF _Ref376936295 \h </w:instrText>
      </w:r>
      <w:r>
        <w:fldChar w:fldCharType="separate"/>
      </w:r>
      <w:r w:rsidR="003F32E9">
        <w:t>23</w:t>
      </w:r>
      <w:r>
        <w:fldChar w:fldCharType="end"/>
      </w:r>
      <w:r>
        <w:t>.</w:t>
      </w:r>
    </w:p>
  </w:footnote>
  <w:footnote w:id="25">
    <w:p w:rsidR="009251DD" w:rsidRDefault="009251DD" w:rsidP="00FB5A53">
      <w:pPr>
        <w:pStyle w:val="ODNONIKtreodnonika"/>
      </w:pPr>
      <w:r>
        <w:rPr>
          <w:rStyle w:val="Odwoanieprzypisudolnego"/>
        </w:rPr>
        <w:footnoteRef/>
      </w:r>
      <w:r w:rsidRPr="00F15071">
        <w:rPr>
          <w:vertAlign w:val="superscript"/>
        </w:rPr>
        <w:t>)</w:t>
      </w:r>
      <w:r>
        <w:tab/>
        <w:t xml:space="preserve">Dodany przez art. 3 pkt 3 ustawy, o której mowa w odnośniku </w:t>
      </w:r>
      <w:r>
        <w:fldChar w:fldCharType="begin"/>
      </w:r>
      <w:r>
        <w:instrText xml:space="preserve"> NOTEREF _Ref376936295 \h </w:instrText>
      </w:r>
      <w:r>
        <w:fldChar w:fldCharType="separate"/>
      </w:r>
      <w:r w:rsidR="003F32E9">
        <w:t>23</w:t>
      </w:r>
      <w:r>
        <w:fldChar w:fldCharType="end"/>
      </w:r>
      <w:r>
        <w:t>.</w:t>
      </w:r>
    </w:p>
  </w:footnote>
  <w:footnote w:id="26">
    <w:p w:rsidR="009251DD" w:rsidRDefault="009251DD" w:rsidP="00FB5A53">
      <w:pPr>
        <w:pStyle w:val="ODNONIKtreodnonika"/>
      </w:pPr>
      <w:r>
        <w:rPr>
          <w:rStyle w:val="Odwoanieprzypisudolnego"/>
        </w:rPr>
        <w:footnoteRef/>
      </w:r>
      <w:r w:rsidRPr="00F15071">
        <w:rPr>
          <w:vertAlign w:val="superscript"/>
        </w:rPr>
        <w:t>)</w:t>
      </w:r>
      <w:r>
        <w:tab/>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w:t>
      </w:r>
      <w:r w:rsidR="003161AD">
        <w:t>50 oraz z 2014 r. poz. 85, 384,</w:t>
      </w:r>
      <w:r>
        <w:t> 694</w:t>
      </w:r>
      <w:r w:rsidR="003161AD">
        <w:t xml:space="preserve"> i 1375</w:t>
      </w:r>
      <w:r>
        <w:t>.</w:t>
      </w:r>
    </w:p>
  </w:footnote>
  <w:footnote w:id="27">
    <w:p w:rsidR="009251DD" w:rsidRDefault="009251DD" w:rsidP="00FB5A53">
      <w:pPr>
        <w:pStyle w:val="ODNONIKtreodnonika"/>
      </w:pPr>
      <w:r>
        <w:rPr>
          <w:rStyle w:val="Odwoanieprzypisudolnego"/>
        </w:rPr>
        <w:footnoteRef/>
      </w:r>
      <w:r w:rsidRPr="00F15071">
        <w:rPr>
          <w:vertAlign w:val="superscript"/>
        </w:rPr>
        <w:t>)</w:t>
      </w:r>
      <w:r>
        <w:tab/>
        <w:t>Obecnie: kasacji, stosownie do art. 1 pkt 45 i 56 ustawy z dnia 1 marca 1996 r. o zmianie Kodeksu postępowania cywilnego, rozp</w:t>
      </w:r>
      <w:r>
        <w:t>o</w:t>
      </w:r>
      <w:r>
        <w:t>rządzeń Prezydenta Rzeczypospolitej – Prawo upadłościowe i Prawo o postępowaniu układowym, Kodeks postępowania admin</w:t>
      </w:r>
      <w:r>
        <w:t>i</w:t>
      </w:r>
      <w:r>
        <w:t>stracyjnego, ustawy o kosztach sądowych w sprawach cywilnych oraz niektórych innych ustaw (Dz. U. Nr 43, poz. 189), która w</w:t>
      </w:r>
      <w:r>
        <w:t>e</w:t>
      </w:r>
      <w:r>
        <w:t>szła w życie z dniem 1 lipca 1996 r.</w:t>
      </w:r>
    </w:p>
  </w:footnote>
  <w:footnote w:id="28">
    <w:p w:rsidR="009251DD" w:rsidRPr="00045A24" w:rsidRDefault="009251DD" w:rsidP="00FB5A53">
      <w:pPr>
        <w:pStyle w:val="ODNONIKtreodnonika"/>
      </w:pPr>
      <w:r>
        <w:rPr>
          <w:rStyle w:val="Odwoanieprzypisudolnego"/>
        </w:rPr>
        <w:footnoteRef/>
      </w:r>
      <w:r>
        <w:rPr>
          <w:rStyle w:val="IGindeksgrny"/>
        </w:rPr>
        <w:t>)</w:t>
      </w:r>
      <w:r>
        <w:tab/>
      </w:r>
      <w:r w:rsidRPr="00045A24">
        <w:t>Dodany przez</w:t>
      </w:r>
      <w:r>
        <w:t xml:space="preserve"> art. </w:t>
      </w:r>
      <w:r w:rsidRPr="00045A24">
        <w:t>5</w:t>
      </w:r>
      <w:r>
        <w:t xml:space="preserve"> pkt </w:t>
      </w:r>
      <w:r w:rsidRPr="00045A24">
        <w:t>2</w:t>
      </w:r>
      <w:r>
        <w:t> </w:t>
      </w:r>
      <w:r w:rsidRPr="00045A24">
        <w:t>ustawy, o</w:t>
      </w:r>
      <w:r>
        <w:t> </w:t>
      </w:r>
      <w:r w:rsidRPr="00045A24">
        <w:t>której mowa w</w:t>
      </w:r>
      <w:r>
        <w:t> </w:t>
      </w:r>
      <w:r w:rsidRPr="00045A24">
        <w:t>odno</w:t>
      </w:r>
      <w:r>
        <w:t>ś</w:t>
      </w:r>
      <w:r w:rsidRPr="00045A24">
        <w:t>niku</w:t>
      </w:r>
      <w:r>
        <w:t xml:space="preserve"> </w:t>
      </w:r>
      <w:r>
        <w:fldChar w:fldCharType="begin"/>
      </w:r>
      <w:r>
        <w:instrText xml:space="preserve"> NOTEREF _Ref398117763 \h </w:instrText>
      </w:r>
      <w:r>
        <w:fldChar w:fldCharType="separate"/>
      </w:r>
      <w:r w:rsidR="003F32E9">
        <w:t>20</w:t>
      </w:r>
      <w:r>
        <w:fldChar w:fldCharType="end"/>
      </w:r>
      <w:r>
        <w:t>.</w:t>
      </w:r>
    </w:p>
  </w:footnote>
  <w:footnote w:id="29">
    <w:p w:rsidR="009251DD" w:rsidRDefault="009251DD" w:rsidP="00FB5A53">
      <w:pPr>
        <w:pStyle w:val="ODNONIKtreodnonika"/>
      </w:pPr>
      <w:r>
        <w:rPr>
          <w:rStyle w:val="Odwoanieprzypisudolnego"/>
        </w:rPr>
        <w:footnoteRef/>
      </w:r>
      <w:r w:rsidRPr="00F15071">
        <w:rPr>
          <w:vertAlign w:val="superscript"/>
        </w:rPr>
        <w:t>)</w:t>
      </w:r>
      <w:r>
        <w:tab/>
        <w:t xml:space="preserve">W brzmieniu ustalonym przez art. 3 pkt 4 ustawy, o której mowa w odnośniku </w:t>
      </w:r>
      <w:r>
        <w:fldChar w:fldCharType="begin"/>
      </w:r>
      <w:r>
        <w:instrText xml:space="preserve"> NOTEREF _Ref376936295 \h </w:instrText>
      </w:r>
      <w:r>
        <w:fldChar w:fldCharType="separate"/>
      </w:r>
      <w:r w:rsidR="003F32E9">
        <w:t>23</w:t>
      </w:r>
      <w:r>
        <w:fldChar w:fldCharType="end"/>
      </w:r>
      <w:r>
        <w:t>.</w:t>
      </w:r>
    </w:p>
  </w:footnote>
  <w:footnote w:id="30">
    <w:p w:rsidR="009251DD" w:rsidRDefault="009251DD" w:rsidP="00FB5A53">
      <w:pPr>
        <w:pStyle w:val="ODNONIKtreodnonika"/>
      </w:pPr>
      <w:r>
        <w:rPr>
          <w:rStyle w:val="Odwoanieprzypisudolnego"/>
        </w:rPr>
        <w:footnoteRef/>
      </w:r>
      <w:r w:rsidRPr="00F15071">
        <w:rPr>
          <w:vertAlign w:val="superscript"/>
        </w:rPr>
        <w:t>)</w:t>
      </w:r>
      <w:r>
        <w:tab/>
        <w:t xml:space="preserve">Dodany przez art. 3 pkt 5 ustawy, o której mowa w odnośniku </w:t>
      </w:r>
      <w:r>
        <w:fldChar w:fldCharType="begin"/>
      </w:r>
      <w:r>
        <w:instrText xml:space="preserve"> NOTEREF _Ref376936295 \h </w:instrText>
      </w:r>
      <w:r>
        <w:fldChar w:fldCharType="separate"/>
      </w:r>
      <w:r w:rsidR="003F32E9">
        <w:t>23</w:t>
      </w:r>
      <w:r>
        <w:fldChar w:fldCharType="end"/>
      </w:r>
      <w:r>
        <w:t>.</w:t>
      </w:r>
    </w:p>
  </w:footnote>
  <w:footnote w:id="31">
    <w:p w:rsidR="009251DD" w:rsidRPr="00045A24" w:rsidRDefault="009251DD" w:rsidP="00FB5A53">
      <w:pPr>
        <w:pStyle w:val="ODNONIKtreodnonika"/>
      </w:pPr>
      <w:r>
        <w:rPr>
          <w:rStyle w:val="Odwoanieprzypisudolnego"/>
        </w:rPr>
        <w:footnoteRef/>
      </w:r>
      <w:r>
        <w:rPr>
          <w:rStyle w:val="IGindeksgrny"/>
        </w:rPr>
        <w:t>)</w:t>
      </w:r>
      <w:r>
        <w:tab/>
      </w:r>
      <w:r w:rsidRPr="00045A24">
        <w:t>Dodany przez</w:t>
      </w:r>
      <w:r>
        <w:t xml:space="preserve"> art. </w:t>
      </w:r>
      <w:r w:rsidRPr="00045A24">
        <w:t>5</w:t>
      </w:r>
      <w:r>
        <w:t xml:space="preserve"> pkt </w:t>
      </w:r>
      <w:r w:rsidRPr="00045A24">
        <w:t>3</w:t>
      </w:r>
      <w:r>
        <w:t xml:space="preserve"> lit. </w:t>
      </w:r>
      <w:r w:rsidRPr="00045A24">
        <w:t>a</w:t>
      </w:r>
      <w:r>
        <w:t> </w:t>
      </w:r>
      <w:r w:rsidRPr="00045A24">
        <w:t>ustawy, o</w:t>
      </w:r>
      <w:r>
        <w:t> </w:t>
      </w:r>
      <w:r w:rsidRPr="00045A24">
        <w:t>której mowa w</w:t>
      </w:r>
      <w:r>
        <w:t> </w:t>
      </w:r>
      <w:r w:rsidRPr="00045A24">
        <w:t>odnośniku</w:t>
      </w:r>
      <w:r>
        <w:t xml:space="preserve"> </w:t>
      </w:r>
      <w:r>
        <w:fldChar w:fldCharType="begin"/>
      </w:r>
      <w:r>
        <w:instrText xml:space="preserve"> NOTEREF _Ref398117763 \h </w:instrText>
      </w:r>
      <w:r>
        <w:fldChar w:fldCharType="separate"/>
      </w:r>
      <w:r w:rsidR="003F32E9">
        <w:t>20</w:t>
      </w:r>
      <w:r>
        <w:fldChar w:fldCharType="end"/>
      </w:r>
      <w:r>
        <w:t>.</w:t>
      </w:r>
    </w:p>
  </w:footnote>
  <w:footnote w:id="32">
    <w:p w:rsidR="009251DD" w:rsidRPr="00045A24" w:rsidRDefault="009251DD" w:rsidP="00FB5A53">
      <w:pPr>
        <w:pStyle w:val="ODNONIKtreodnonika"/>
      </w:pPr>
      <w:r>
        <w:rPr>
          <w:rStyle w:val="Odwoanieprzypisudolnego"/>
        </w:rPr>
        <w:footnoteRef/>
      </w:r>
      <w:r>
        <w:rPr>
          <w:rStyle w:val="IGindeksgrny"/>
        </w:rPr>
        <w:t>)</w:t>
      </w:r>
      <w:r>
        <w:tab/>
      </w:r>
      <w:r w:rsidRPr="00045A24">
        <w:t>Przez</w:t>
      </w:r>
      <w:r>
        <w:t xml:space="preserve"> art. </w:t>
      </w:r>
      <w:r w:rsidRPr="00045A24">
        <w:t>5</w:t>
      </w:r>
      <w:r>
        <w:t xml:space="preserve"> pkt </w:t>
      </w:r>
      <w:r w:rsidRPr="00045A24">
        <w:t>3</w:t>
      </w:r>
      <w:r>
        <w:t xml:space="preserve"> lit. </w:t>
      </w:r>
      <w:r w:rsidRPr="00045A24">
        <w:t>b ustawy, o</w:t>
      </w:r>
      <w:r>
        <w:t> </w:t>
      </w:r>
      <w:r w:rsidRPr="00045A24">
        <w:t>której mowa w</w:t>
      </w:r>
      <w:r>
        <w:t> </w:t>
      </w:r>
      <w:r w:rsidRPr="00045A24">
        <w:t>odnośniku</w:t>
      </w:r>
      <w:r>
        <w:t xml:space="preserve"> </w:t>
      </w:r>
      <w:r>
        <w:fldChar w:fldCharType="begin"/>
      </w:r>
      <w:r>
        <w:instrText xml:space="preserve"> NOTEREF _Ref398117763 \h </w:instrText>
      </w:r>
      <w:r>
        <w:fldChar w:fldCharType="separate"/>
      </w:r>
      <w:r w:rsidR="003F32E9">
        <w:t>20</w:t>
      </w:r>
      <w:r>
        <w:fldChar w:fldCharType="end"/>
      </w:r>
      <w:r>
        <w:t>.</w:t>
      </w:r>
    </w:p>
  </w:footnote>
  <w:footnote w:id="33">
    <w:p w:rsidR="009251DD" w:rsidRDefault="009251DD" w:rsidP="00FB5A53">
      <w:pPr>
        <w:pStyle w:val="ODNONIKtreodnonika"/>
      </w:pPr>
      <w:r>
        <w:rPr>
          <w:rStyle w:val="Odwoanieprzypisudolnego"/>
        </w:rPr>
        <w:footnoteRef/>
      </w:r>
      <w:r w:rsidRPr="00F15071">
        <w:rPr>
          <w:vertAlign w:val="superscript"/>
        </w:rPr>
        <w:t>)</w:t>
      </w:r>
      <w:r>
        <w:tab/>
        <w:t xml:space="preserve">W brzmieniu ustalonym przez art. 3 pkt 6 ustawy, o której mowa w odnośniku </w:t>
      </w:r>
      <w:r>
        <w:fldChar w:fldCharType="begin"/>
      </w:r>
      <w:r>
        <w:instrText xml:space="preserve"> NOTEREF _Ref376936295 \h </w:instrText>
      </w:r>
      <w:r>
        <w:fldChar w:fldCharType="separate"/>
      </w:r>
      <w:r w:rsidR="003F32E9">
        <w:t>23</w:t>
      </w:r>
      <w:r>
        <w:fldChar w:fldCharType="end"/>
      </w:r>
      <w:r>
        <w:t>.</w:t>
      </w:r>
    </w:p>
  </w:footnote>
  <w:footnote w:id="34">
    <w:p w:rsidR="009251DD" w:rsidRDefault="009251DD" w:rsidP="00FB5A53">
      <w:pPr>
        <w:pStyle w:val="ODNONIKtreodnonika"/>
      </w:pPr>
      <w:r>
        <w:rPr>
          <w:rStyle w:val="Odwoanieprzypisudolnego"/>
        </w:rPr>
        <w:footnoteRef/>
      </w:r>
      <w:r w:rsidRPr="00F15071">
        <w:rPr>
          <w:vertAlign w:val="superscript"/>
        </w:rPr>
        <w:t>)</w:t>
      </w:r>
      <w:r>
        <w:tab/>
        <w:t xml:space="preserve">W tym brzmieniu obowiązuje do wejścia w życie zmiany, o której mowa w odnośniku </w:t>
      </w:r>
      <w:r>
        <w:fldChar w:fldCharType="begin"/>
      </w:r>
      <w:r>
        <w:instrText xml:space="preserve"> NOTEREF _Ref376934916 \h </w:instrText>
      </w:r>
      <w:r>
        <w:fldChar w:fldCharType="separate"/>
      </w:r>
      <w:r w:rsidR="003F32E9">
        <w:t>35</w:t>
      </w:r>
      <w:r>
        <w:fldChar w:fldCharType="end"/>
      </w:r>
      <w:r>
        <w:t>.</w:t>
      </w:r>
    </w:p>
  </w:footnote>
  <w:footnote w:id="35">
    <w:p w:rsidR="009251DD" w:rsidRDefault="009251DD" w:rsidP="00FB5A53">
      <w:pPr>
        <w:pStyle w:val="ODNONIKtreodnonika"/>
      </w:pPr>
      <w:r>
        <w:rPr>
          <w:rStyle w:val="Odwoanieprzypisudolnego"/>
        </w:rPr>
        <w:footnoteRef/>
      </w:r>
      <w:r w:rsidRPr="00F15071">
        <w:rPr>
          <w:vertAlign w:val="superscript"/>
        </w:rPr>
        <w:t>)</w:t>
      </w:r>
      <w:r>
        <w:tab/>
        <w:t>W brzmieniu ustalonym przez art. 9 ustawy z dnia 27 września 2013 r. o zmianie ustawy – Kodeks postępowania karnego oraz niektórych innych ustaw (Dz. U. poz. 1247), która wejdzie w życie z dniem 1 lipca 2015 r.</w:t>
      </w:r>
    </w:p>
  </w:footnote>
  <w:footnote w:id="36">
    <w:p w:rsidR="009251DD" w:rsidRDefault="009251DD" w:rsidP="00FB5A53">
      <w:pPr>
        <w:pStyle w:val="ODNONIKtreodnonika"/>
      </w:pPr>
      <w:r>
        <w:rPr>
          <w:rStyle w:val="Odwoanieprzypisudolnego"/>
        </w:rPr>
        <w:footnoteRef/>
      </w:r>
      <w:r w:rsidRPr="00F15071">
        <w:rPr>
          <w:vertAlign w:val="superscript"/>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37">
    <w:p w:rsidR="009251DD" w:rsidRDefault="009251DD" w:rsidP="00FB5A53">
      <w:pPr>
        <w:pStyle w:val="ODNONIKtreodnonika"/>
      </w:pPr>
      <w:r>
        <w:rPr>
          <w:rStyle w:val="Odwoanieprzypisudolnego"/>
        </w:rPr>
        <w:footnoteRef/>
      </w:r>
      <w:r w:rsidRPr="00670000">
        <w:rPr>
          <w:vertAlign w:val="superscript"/>
        </w:rPr>
        <w:t>)</w:t>
      </w:r>
      <w:r>
        <w:tab/>
        <w:t xml:space="preserve">W brzmieniu ustalonym przez art. 44 pkt 4 ustawy, o której mowa w odnośniku </w:t>
      </w:r>
      <w:r>
        <w:fldChar w:fldCharType="begin"/>
      </w:r>
      <w:r>
        <w:instrText xml:space="preserve"> NOTEREF _Ref376936099 \h </w:instrText>
      </w:r>
      <w:r>
        <w:fldChar w:fldCharType="separate"/>
      </w:r>
      <w:r w:rsidR="003F32E9">
        <w:t>15</w:t>
      </w:r>
      <w:r>
        <w:fldChar w:fldCharType="end"/>
      </w:r>
      <w:r>
        <w:t>.</w:t>
      </w:r>
    </w:p>
  </w:footnote>
  <w:footnote w:id="38">
    <w:p w:rsidR="009251DD" w:rsidRDefault="009251DD" w:rsidP="00FB5A53">
      <w:pPr>
        <w:pStyle w:val="ODNONIKtreodnonika"/>
      </w:pPr>
      <w:r>
        <w:rPr>
          <w:rStyle w:val="Odwoanieprzypisudolnego"/>
        </w:rPr>
        <w:footnoteRef/>
      </w:r>
      <w:r w:rsidRPr="00F15071">
        <w:rPr>
          <w:vertAlign w:val="superscript"/>
        </w:rPr>
        <w:t>)</w:t>
      </w:r>
      <w:r>
        <w:tab/>
        <w:t>Ustawa została ogłoszona w dniu 14 maja 1991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D" w:rsidRPr="009D0C50" w:rsidRDefault="003F32E9"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251DD" w:rsidRDefault="009251D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3F32E9">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F32E9">
          <w:t>1429</w:t>
        </w:r>
      </w:sdtContent>
    </w:sdt>
  </w:p>
  <w:p w:rsidR="009251DD" w:rsidRPr="00AB274C" w:rsidRDefault="009251D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D" w:rsidRDefault="003F32E9"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D" w:rsidRPr="009D0C50" w:rsidRDefault="003F32E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251DD" w:rsidRDefault="009251D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F32E9">
      <w:rPr>
        <w:noProof/>
      </w:rPr>
      <w:t>25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F32E9">
          <w:t>1429</w:t>
        </w:r>
      </w:sdtContent>
    </w:sdt>
  </w:p>
  <w:p w:rsidR="009251DD" w:rsidRPr="00AB274C" w:rsidRDefault="009251D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D" w:rsidRPr="009D0C50" w:rsidRDefault="003F32E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251DD" w:rsidRDefault="009251D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F32E9">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F32E9">
          <w:t>1429</w:t>
        </w:r>
      </w:sdtContent>
    </w:sdt>
  </w:p>
  <w:p w:rsidR="009251DD" w:rsidRPr="00B371CC" w:rsidRDefault="009251D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1765"/>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510"/>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3560"/>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1587"/>
    <w:rsid w:val="003122CA"/>
    <w:rsid w:val="003148FD"/>
    <w:rsid w:val="00315420"/>
    <w:rsid w:val="003161AD"/>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32E9"/>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3E3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677"/>
    <w:rsid w:val="00476FB9"/>
    <w:rsid w:val="00480A58"/>
    <w:rsid w:val="00482151"/>
    <w:rsid w:val="00483B79"/>
    <w:rsid w:val="004846D7"/>
    <w:rsid w:val="00485FAD"/>
    <w:rsid w:val="00487AED"/>
    <w:rsid w:val="00487B1E"/>
    <w:rsid w:val="0049072F"/>
    <w:rsid w:val="0049118D"/>
    <w:rsid w:val="00491EDF"/>
    <w:rsid w:val="00492A3F"/>
    <w:rsid w:val="00494B25"/>
    <w:rsid w:val="00494F62"/>
    <w:rsid w:val="00495BFC"/>
    <w:rsid w:val="004A0B32"/>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555C"/>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3E27"/>
    <w:rsid w:val="007F54C3"/>
    <w:rsid w:val="007F7FF2"/>
    <w:rsid w:val="00802949"/>
    <w:rsid w:val="0080301E"/>
    <w:rsid w:val="0080365F"/>
    <w:rsid w:val="00803976"/>
    <w:rsid w:val="00807075"/>
    <w:rsid w:val="0080750C"/>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6758F"/>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4F73"/>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1DD"/>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6BDF"/>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048A"/>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B5A5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0356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0356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B5A5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B5A5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B5A5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03560"/>
    <w:pPr>
      <w:spacing w:before="80"/>
      <w:ind w:left="1260"/>
    </w:pPr>
  </w:style>
  <w:style w:type="paragraph" w:customStyle="1" w:styleId="ZTIRwPKTzmtirwpktartykuempunktem">
    <w:name w:val="Z/TIR_w_PKT – zm. tir. w pkt artykułem (punktem)"/>
    <w:basedOn w:val="TIRtiret"/>
    <w:uiPriority w:val="33"/>
    <w:qFormat/>
    <w:rsid w:val="0010356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03560"/>
    <w:pPr>
      <w:spacing w:before="80"/>
      <w:ind w:left="900"/>
    </w:pPr>
  </w:style>
  <w:style w:type="paragraph" w:customStyle="1" w:styleId="2TIRpodwjnytiret">
    <w:name w:val="2TIR – podwójny tiret"/>
    <w:basedOn w:val="TIRtiret"/>
    <w:uiPriority w:val="73"/>
    <w:qFormat/>
    <w:rsid w:val="00103560"/>
    <w:pPr>
      <w:ind w:left="1420" w:hanging="360"/>
    </w:pPr>
  </w:style>
  <w:style w:type="character" w:styleId="Odwoanieprzypisudolnego">
    <w:name w:val="footnote reference"/>
    <w:uiPriority w:val="99"/>
    <w:rsid w:val="00103560"/>
    <w:rPr>
      <w:rFonts w:cs="Times New Roman"/>
      <w:vertAlign w:val="superscript"/>
    </w:rPr>
  </w:style>
  <w:style w:type="paragraph" w:styleId="Nagwek">
    <w:name w:val="header"/>
    <w:basedOn w:val="Normalny"/>
    <w:link w:val="NagwekZnak"/>
    <w:uiPriority w:val="99"/>
    <w:rsid w:val="0010356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10356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10356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0356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03560"/>
    <w:pPr>
      <w:spacing w:before="80"/>
      <w:ind w:left="1260"/>
    </w:pPr>
  </w:style>
  <w:style w:type="paragraph" w:customStyle="1" w:styleId="ZTIRwLITzmtirwlitartykuempunktem">
    <w:name w:val="Z/TIR_w_LIT – zm. tir. w lit. artykułem (punktem)"/>
    <w:basedOn w:val="TIRtiret"/>
    <w:uiPriority w:val="33"/>
    <w:qFormat/>
    <w:rsid w:val="0010356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03560"/>
    <w:pPr>
      <w:spacing w:before="80"/>
      <w:ind w:left="840"/>
    </w:pPr>
  </w:style>
  <w:style w:type="paragraph" w:customStyle="1" w:styleId="nowela">
    <w:name w:val="nowela"/>
    <w:basedOn w:val="ARTartustawynprozporzdzenia"/>
    <w:uiPriority w:val="99"/>
    <w:semiHidden/>
    <w:qFormat/>
    <w:rsid w:val="0010356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03560"/>
    <w:pPr>
      <w:widowControl w:val="0"/>
      <w:suppressAutoHyphens/>
    </w:pPr>
    <w:rPr>
      <w:kern w:val="1"/>
      <w:lang w:eastAsia="ar-SA"/>
    </w:rPr>
  </w:style>
  <w:style w:type="paragraph" w:customStyle="1" w:styleId="ZPKTzmpktartykuempunktem">
    <w:name w:val="Z/PKT – zm. pkt artykułem (punktem)"/>
    <w:basedOn w:val="PKTpunkt"/>
    <w:uiPriority w:val="31"/>
    <w:qFormat/>
    <w:rsid w:val="00103560"/>
    <w:pPr>
      <w:spacing w:before="80"/>
      <w:ind w:left="900" w:hanging="480"/>
    </w:pPr>
  </w:style>
  <w:style w:type="paragraph" w:customStyle="1" w:styleId="ZARTzmartartykuempunktem">
    <w:name w:val="Z/ART(§) – zm. art. (§) artykułem (punktem)"/>
    <w:basedOn w:val="ARTartustawynprozporzdzenia"/>
    <w:uiPriority w:val="30"/>
    <w:qFormat/>
    <w:rsid w:val="0010356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0356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0356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0356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03560"/>
    <w:rPr>
      <w:bCs/>
    </w:rPr>
  </w:style>
  <w:style w:type="paragraph" w:customStyle="1" w:styleId="OZNRODZAKTUtznustawalubrozporzdzenieiorganwydajcy">
    <w:name w:val="OZN_RODZ_AKTU – tzn. ustawa lub rozporządzenie i organ wydający"/>
    <w:next w:val="DATAAKTUdatauchwalenialubwydaniaaktu"/>
    <w:uiPriority w:val="5"/>
    <w:rsid w:val="0010356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03560"/>
    <w:pPr>
      <w:spacing w:before="120"/>
    </w:pPr>
    <w:rPr>
      <w:bCs/>
    </w:rPr>
  </w:style>
  <w:style w:type="paragraph" w:customStyle="1" w:styleId="PKTpunkt">
    <w:name w:val="PKT – punkt"/>
    <w:basedOn w:val="ARTartustawynprozporzdzenia"/>
    <w:uiPriority w:val="13"/>
    <w:qFormat/>
    <w:rsid w:val="0010356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03560"/>
    <w:pPr>
      <w:ind w:left="0" w:firstLine="0"/>
    </w:pPr>
  </w:style>
  <w:style w:type="paragraph" w:customStyle="1" w:styleId="LITlitera">
    <w:name w:val="LIT – litera"/>
    <w:basedOn w:val="PKTpunkt"/>
    <w:uiPriority w:val="14"/>
    <w:qFormat/>
    <w:rsid w:val="00103560"/>
    <w:pPr>
      <w:ind w:left="780" w:hanging="360"/>
    </w:pPr>
  </w:style>
  <w:style w:type="paragraph" w:customStyle="1" w:styleId="CZWSPLITczwsplnaliter">
    <w:name w:val="CZ_WSP_LIT – część wspólna liter"/>
    <w:basedOn w:val="LITlitera"/>
    <w:next w:val="USTustnpkodeksu"/>
    <w:uiPriority w:val="17"/>
    <w:qFormat/>
    <w:rsid w:val="00103560"/>
    <w:pPr>
      <w:ind w:left="420" w:firstLine="0"/>
    </w:pPr>
    <w:rPr>
      <w:szCs w:val="24"/>
    </w:rPr>
  </w:style>
  <w:style w:type="paragraph" w:customStyle="1" w:styleId="TIRtiret">
    <w:name w:val="TIR – tiret"/>
    <w:basedOn w:val="LITlitera"/>
    <w:uiPriority w:val="15"/>
    <w:qFormat/>
    <w:rsid w:val="00103560"/>
    <w:pPr>
      <w:ind w:left="1060" w:hanging="200"/>
    </w:pPr>
  </w:style>
  <w:style w:type="paragraph" w:customStyle="1" w:styleId="CZWSPTIRczwsplnatiret">
    <w:name w:val="CZ_WSP_TIR – część wspólna tiret"/>
    <w:basedOn w:val="TIRtiret"/>
    <w:next w:val="USTustnpkodeksu"/>
    <w:uiPriority w:val="17"/>
    <w:qFormat/>
    <w:rsid w:val="00103560"/>
    <w:pPr>
      <w:ind w:left="780" w:firstLine="0"/>
    </w:pPr>
  </w:style>
  <w:style w:type="paragraph" w:customStyle="1" w:styleId="CYTcytatnpprzysigi">
    <w:name w:val="CYT – cytat np. przysięgi"/>
    <w:basedOn w:val="USTustnpkodeksu"/>
    <w:next w:val="USTustnpkodeksu"/>
    <w:uiPriority w:val="18"/>
    <w:qFormat/>
    <w:rsid w:val="0010356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0356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0356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03560"/>
    <w:pPr>
      <w:spacing w:before="80"/>
      <w:ind w:left="1200"/>
    </w:pPr>
  </w:style>
  <w:style w:type="paragraph" w:customStyle="1" w:styleId="ZLITTIRwLITzmtirwlitliter">
    <w:name w:val="Z_LIT/TIR_w_LIT – zm. tir. w lit. literą"/>
    <w:basedOn w:val="TIRtiret"/>
    <w:uiPriority w:val="49"/>
    <w:qFormat/>
    <w:rsid w:val="00103560"/>
    <w:pPr>
      <w:spacing w:before="80"/>
      <w:ind w:left="1480"/>
    </w:pPr>
  </w:style>
  <w:style w:type="paragraph" w:customStyle="1" w:styleId="TYTDZOZNoznaczenietytuulubdziau">
    <w:name w:val="TYT(DZ)_OZN – oznaczenie tytułu lub działu"/>
    <w:next w:val="Normalny"/>
    <w:uiPriority w:val="9"/>
    <w:qFormat/>
    <w:rsid w:val="0010356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0356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0356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0356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03560"/>
    <w:pPr>
      <w:spacing w:before="80"/>
      <w:ind w:left="420"/>
    </w:pPr>
  </w:style>
  <w:style w:type="paragraph" w:customStyle="1" w:styleId="ZZLITzmianazmlit">
    <w:name w:val="ZZ/LIT – zmiana zm. lit."/>
    <w:basedOn w:val="ZZPKTzmianazmpkt"/>
    <w:uiPriority w:val="67"/>
    <w:qFormat/>
    <w:rsid w:val="00103560"/>
    <w:pPr>
      <w:ind w:left="2320" w:hanging="420"/>
    </w:pPr>
  </w:style>
  <w:style w:type="paragraph" w:customStyle="1" w:styleId="ZZTIRzmianazmtir">
    <w:name w:val="ZZ/TIR – zmiana zm. tir."/>
    <w:basedOn w:val="ZZLITzmianazmlit"/>
    <w:uiPriority w:val="67"/>
    <w:qFormat/>
    <w:rsid w:val="0010356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0356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03560"/>
    <w:pPr>
      <w:spacing w:before="80"/>
      <w:ind w:left="780" w:firstLine="480"/>
    </w:pPr>
  </w:style>
  <w:style w:type="paragraph" w:customStyle="1" w:styleId="ZLITPKTzmpktliter">
    <w:name w:val="Z_LIT/PKT – zm. pkt literą"/>
    <w:basedOn w:val="PKTpunkt"/>
    <w:uiPriority w:val="47"/>
    <w:qFormat/>
    <w:rsid w:val="0010356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03560"/>
    <w:pPr>
      <w:spacing w:before="80"/>
      <w:ind w:firstLine="0"/>
    </w:pPr>
  </w:style>
  <w:style w:type="paragraph" w:customStyle="1" w:styleId="ZLITLITzmlitliter">
    <w:name w:val="Z_LIT/LIT – zm. lit. literą"/>
    <w:basedOn w:val="LITlitera"/>
    <w:uiPriority w:val="48"/>
    <w:qFormat/>
    <w:rsid w:val="0010356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03560"/>
    <w:pPr>
      <w:spacing w:before="80"/>
      <w:ind w:left="780"/>
    </w:pPr>
  </w:style>
  <w:style w:type="paragraph" w:customStyle="1" w:styleId="ZLITTIRzmtirliter">
    <w:name w:val="Z_LIT/TIR – zm. tir. literą"/>
    <w:basedOn w:val="TIRtiret"/>
    <w:uiPriority w:val="49"/>
    <w:qFormat/>
    <w:rsid w:val="0010356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03560"/>
    <w:pPr>
      <w:ind w:left="2380" w:firstLine="0"/>
    </w:pPr>
  </w:style>
  <w:style w:type="paragraph" w:customStyle="1" w:styleId="ZLITLITwPKTzmlitwpktliter">
    <w:name w:val="Z_LIT/LIT_w_PKT – zm. lit. w pkt literą"/>
    <w:basedOn w:val="LITlitera"/>
    <w:uiPriority w:val="48"/>
    <w:qFormat/>
    <w:rsid w:val="0010356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03560"/>
    <w:pPr>
      <w:spacing w:before="80"/>
      <w:ind w:left="1260"/>
    </w:pPr>
  </w:style>
  <w:style w:type="paragraph" w:customStyle="1" w:styleId="ZLITTIRwPKTzmtirwpktliter">
    <w:name w:val="Z_LIT/TIR_w_PKT – zm. tir. w pkt literą"/>
    <w:basedOn w:val="TIRtiret"/>
    <w:uiPriority w:val="49"/>
    <w:qFormat/>
    <w:rsid w:val="0010356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0356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0356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03560"/>
    <w:pPr>
      <w:spacing w:before="80"/>
      <w:ind w:left="1060"/>
    </w:pPr>
  </w:style>
  <w:style w:type="paragraph" w:customStyle="1" w:styleId="ZTIRTIRzmtirtiret">
    <w:name w:val="Z_TIR/TIR – zm. tir. tiret"/>
    <w:basedOn w:val="TIRtiret"/>
    <w:uiPriority w:val="57"/>
    <w:qFormat/>
    <w:rsid w:val="0010356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03560"/>
    <w:pPr>
      <w:ind w:left="2740" w:firstLine="0"/>
    </w:pPr>
  </w:style>
  <w:style w:type="paragraph" w:customStyle="1" w:styleId="ZZTIRwLITzmianazmtirwlit">
    <w:name w:val="ZZ/TIR_w_LIT – zmiana zm. tir. w lit."/>
    <w:basedOn w:val="ZZTIRzmianazmtir"/>
    <w:uiPriority w:val="67"/>
    <w:qFormat/>
    <w:rsid w:val="00103560"/>
    <w:pPr>
      <w:ind w:left="2600" w:hanging="200"/>
    </w:pPr>
  </w:style>
  <w:style w:type="paragraph" w:customStyle="1" w:styleId="ZTIRTIRwLITzmtirwlittiret">
    <w:name w:val="Z_TIR/TIR_w_LIT – zm. tir. w lit. tiret"/>
    <w:basedOn w:val="TIRtiret"/>
    <w:uiPriority w:val="57"/>
    <w:qFormat/>
    <w:rsid w:val="0010356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0356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03560"/>
    <w:pPr>
      <w:ind w:left="1060"/>
    </w:pPr>
  </w:style>
  <w:style w:type="paragraph" w:customStyle="1" w:styleId="Z2TIRzmpodwtirartykuempunktem">
    <w:name w:val="Z/2TIR – zm. podw. tir. artykułem (punktem)"/>
    <w:basedOn w:val="TIRtiret"/>
    <w:uiPriority w:val="73"/>
    <w:qFormat/>
    <w:rsid w:val="0010356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03560"/>
    <w:pPr>
      <w:ind w:left="2320" w:firstLine="0"/>
    </w:pPr>
  </w:style>
  <w:style w:type="paragraph" w:customStyle="1" w:styleId="ZLIT2TIRzmpodwtirliter">
    <w:name w:val="Z_LIT/2TIR – zm. podw. tir. literą"/>
    <w:basedOn w:val="TIRtiret"/>
    <w:uiPriority w:val="75"/>
    <w:qFormat/>
    <w:rsid w:val="00103560"/>
    <w:pPr>
      <w:spacing w:before="80"/>
      <w:ind w:left="1200" w:hanging="420"/>
    </w:pPr>
  </w:style>
  <w:style w:type="paragraph" w:customStyle="1" w:styleId="ZTIR2TIRzmpodwtirtiret">
    <w:name w:val="Z_TIR/2TIR – zm. podw. tir. tiret"/>
    <w:basedOn w:val="TIRtiret"/>
    <w:uiPriority w:val="78"/>
    <w:qFormat/>
    <w:rsid w:val="0010356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0356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03560"/>
    <w:pPr>
      <w:spacing w:before="80"/>
      <w:ind w:left="1900" w:hanging="360"/>
    </w:pPr>
  </w:style>
  <w:style w:type="paragraph" w:customStyle="1" w:styleId="ZTIRPKTzmpkttiret">
    <w:name w:val="Z_TIR/PKT – zm. pkt tiret"/>
    <w:basedOn w:val="PKTpunkt"/>
    <w:uiPriority w:val="56"/>
    <w:qFormat/>
    <w:rsid w:val="00103560"/>
    <w:pPr>
      <w:spacing w:before="80"/>
      <w:ind w:left="1540" w:hanging="480"/>
    </w:pPr>
  </w:style>
  <w:style w:type="paragraph" w:customStyle="1" w:styleId="ZTIRLITwPKTzmlitwpkttiret">
    <w:name w:val="Z_TIR/LIT_w_PKT – zm. lit. w pkt tiret"/>
    <w:basedOn w:val="LITlitera"/>
    <w:uiPriority w:val="57"/>
    <w:qFormat/>
    <w:rsid w:val="00103560"/>
    <w:pPr>
      <w:spacing w:before="80"/>
      <w:ind w:left="1900"/>
    </w:pPr>
  </w:style>
  <w:style w:type="paragraph" w:customStyle="1" w:styleId="ZTIRCZWSPLITwPKTzmczciwsplitwpkttiret">
    <w:name w:val="Z_TIR/CZ_WSP_LIT_w_PKT – zm. części wsp. lit. w pkt tiret"/>
    <w:basedOn w:val="CZWSPLITczwsplnaliter"/>
    <w:uiPriority w:val="59"/>
    <w:qFormat/>
    <w:rsid w:val="00103560"/>
    <w:pPr>
      <w:spacing w:before="80"/>
      <w:ind w:left="1540"/>
    </w:pPr>
  </w:style>
  <w:style w:type="paragraph" w:customStyle="1" w:styleId="ZTIR2TIRwLITzmpodwtirwlittiret">
    <w:name w:val="Z_TIR/2TIR_w_LIT – zm. podw. tir. w lit. tiret"/>
    <w:basedOn w:val="TIRtiret"/>
    <w:uiPriority w:val="79"/>
    <w:qFormat/>
    <w:rsid w:val="0010356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03560"/>
    <w:pPr>
      <w:spacing w:before="80"/>
      <w:ind w:left="1760"/>
    </w:pPr>
  </w:style>
  <w:style w:type="paragraph" w:customStyle="1" w:styleId="ZTIR2TIRwTIRzmpodwtirwtirtiret">
    <w:name w:val="Z_TIR/2TIR_w_TIR – zm. podw. tir. w tir. tiret"/>
    <w:basedOn w:val="TIRtiret"/>
    <w:uiPriority w:val="78"/>
    <w:qFormat/>
    <w:rsid w:val="0010356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03560"/>
    <w:pPr>
      <w:spacing w:before="80"/>
      <w:ind w:left="1400"/>
    </w:pPr>
  </w:style>
  <w:style w:type="paragraph" w:customStyle="1" w:styleId="Z2TIRLITzmlitpodwjnymtiret">
    <w:name w:val="Z_2TIR/LIT – zm. lit. podwójnym tiret"/>
    <w:basedOn w:val="LITlitera"/>
    <w:uiPriority w:val="84"/>
    <w:qFormat/>
    <w:rsid w:val="00103560"/>
    <w:pPr>
      <w:spacing w:before="80"/>
      <w:ind w:left="1840" w:hanging="420"/>
    </w:pPr>
  </w:style>
  <w:style w:type="paragraph" w:customStyle="1" w:styleId="ZZ2TIRwTIRzmianazmpodwtirwtir">
    <w:name w:val="ZZ/2TIR_w_TIR – zmiana zm. podw. tir. w tir."/>
    <w:basedOn w:val="ZZCZWSP2TIRzmianazmczciwsppodwtir"/>
    <w:uiPriority w:val="93"/>
    <w:qFormat/>
    <w:rsid w:val="00103560"/>
    <w:pPr>
      <w:ind w:left="2600" w:hanging="360"/>
    </w:pPr>
  </w:style>
  <w:style w:type="paragraph" w:customStyle="1" w:styleId="ZZ2TIRwLITzmianazmpodwtirwlit">
    <w:name w:val="ZZ/2TIR_w_LIT – zmiana zm. podw. tir. w lit."/>
    <w:basedOn w:val="ZZ2TIRwTIRzmianazmpodwtirwtir"/>
    <w:uiPriority w:val="94"/>
    <w:qFormat/>
    <w:rsid w:val="00103560"/>
    <w:pPr>
      <w:ind w:left="2960"/>
    </w:pPr>
  </w:style>
  <w:style w:type="paragraph" w:customStyle="1" w:styleId="Z2TIRTIRwLITzmtirwlitpodwjnymtiret">
    <w:name w:val="Z_2TIR/TIR_w_LIT – zm. tir. w lit. podwójnym tiret"/>
    <w:basedOn w:val="TIRtiret"/>
    <w:uiPriority w:val="84"/>
    <w:qFormat/>
    <w:rsid w:val="0010356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03560"/>
    <w:pPr>
      <w:spacing w:before="80"/>
      <w:ind w:left="1840"/>
    </w:pPr>
  </w:style>
  <w:style w:type="paragraph" w:customStyle="1" w:styleId="ZZ2TIRwPKTzmianazmpodwtirwpkt">
    <w:name w:val="ZZ/2TIR_w_PKT – zmiana zm. podw. tir. w pkt"/>
    <w:basedOn w:val="ZZ2TIRwLITzmianazmpodwtirwlit"/>
    <w:uiPriority w:val="94"/>
    <w:qFormat/>
    <w:rsid w:val="00103560"/>
    <w:pPr>
      <w:ind w:left="3380"/>
    </w:pPr>
  </w:style>
  <w:style w:type="paragraph" w:customStyle="1" w:styleId="ZZCZWSP2TIRwTIRzmianazmczciwsppodwtirwtir">
    <w:name w:val="ZZ/CZ_WSP_2TIR_w_TIR – zmiana zm. części wsp. podw. tir. w tir."/>
    <w:basedOn w:val="ZZ2TIRwLITzmianazmpodwtirwlit"/>
    <w:uiPriority w:val="94"/>
    <w:qFormat/>
    <w:rsid w:val="00103560"/>
    <w:pPr>
      <w:ind w:left="2240" w:firstLine="0"/>
    </w:pPr>
  </w:style>
  <w:style w:type="paragraph" w:customStyle="1" w:styleId="Z2TIR2TIRwTIRzmpodwtirwtirpodwjnymtiret">
    <w:name w:val="Z_2TIR/2TIR_w_TIR – zm. podw. tir. w tir. podwójnym tiret"/>
    <w:basedOn w:val="TIRtiret"/>
    <w:uiPriority w:val="85"/>
    <w:qFormat/>
    <w:rsid w:val="0010356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03560"/>
    <w:pPr>
      <w:spacing w:before="80"/>
      <w:ind w:left="1760"/>
    </w:pPr>
  </w:style>
  <w:style w:type="paragraph" w:customStyle="1" w:styleId="Z2TIR2TIRwLITzmpodwtirwlitpodwjnymtiret">
    <w:name w:val="Z_2TIR/2TIR_w_LIT – zm. podw. tir. w lit. podwójnym tiret"/>
    <w:basedOn w:val="TIRtiret"/>
    <w:uiPriority w:val="86"/>
    <w:qFormat/>
    <w:rsid w:val="0010356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0356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0356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03560"/>
    <w:pPr>
      <w:ind w:left="420"/>
    </w:pPr>
    <w:rPr>
      <w:b w:val="0"/>
    </w:rPr>
  </w:style>
  <w:style w:type="character" w:styleId="Odwoaniedokomentarza">
    <w:name w:val="annotation reference"/>
    <w:basedOn w:val="Domylnaczcionkaakapitu"/>
    <w:uiPriority w:val="99"/>
    <w:rsid w:val="00103560"/>
    <w:rPr>
      <w:sz w:val="16"/>
      <w:szCs w:val="16"/>
    </w:rPr>
  </w:style>
  <w:style w:type="paragraph" w:styleId="Tekstkomentarza">
    <w:name w:val="annotation text"/>
    <w:basedOn w:val="Normalny"/>
    <w:link w:val="TekstkomentarzaZnak"/>
    <w:uiPriority w:val="99"/>
    <w:rsid w:val="0010356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10356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103560"/>
    <w:pPr>
      <w:ind w:left="1900"/>
    </w:pPr>
  </w:style>
  <w:style w:type="paragraph" w:customStyle="1" w:styleId="ZZPKTzmianazmpkt">
    <w:name w:val="ZZ/PKT – zmiana zm. pkt"/>
    <w:basedOn w:val="ZPKTzmpktartykuempunktem"/>
    <w:uiPriority w:val="66"/>
    <w:qFormat/>
    <w:rsid w:val="00103560"/>
    <w:pPr>
      <w:ind w:left="2380"/>
    </w:pPr>
  </w:style>
  <w:style w:type="paragraph" w:customStyle="1" w:styleId="ZZLITwPKTzmianazmlitwpkt">
    <w:name w:val="ZZ/LIT_w_PKT – zmiana zm. lit. w pkt"/>
    <w:basedOn w:val="ZLITwPKTzmlitwpktartykuempunktem"/>
    <w:uiPriority w:val="67"/>
    <w:qFormat/>
    <w:rsid w:val="00103560"/>
    <w:pPr>
      <w:ind w:left="2740"/>
    </w:pPr>
  </w:style>
  <w:style w:type="paragraph" w:customStyle="1" w:styleId="ZZTIRwPKTzmianazmtirwpkt">
    <w:name w:val="ZZ/TIR_w_PKT – zmiana zm. tir. w pkt"/>
    <w:basedOn w:val="ZTIRwPKTzmtirwpktartykuempunktem"/>
    <w:uiPriority w:val="67"/>
    <w:qFormat/>
    <w:rsid w:val="00103560"/>
    <w:pPr>
      <w:ind w:left="3020"/>
    </w:pPr>
  </w:style>
  <w:style w:type="paragraph" w:customStyle="1" w:styleId="ODNONIKtreodnonika">
    <w:name w:val="ODNOŚNIK – treść odnośnika"/>
    <w:uiPriority w:val="19"/>
    <w:qFormat/>
    <w:rsid w:val="0010356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0356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0356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03560"/>
    <w:rPr>
      <w:rFonts w:ascii="Times New Roman" w:hAnsi="Times New Roman"/>
    </w:rPr>
  </w:style>
  <w:style w:type="paragraph" w:customStyle="1" w:styleId="ZTIRTIRwPKTzmtirwpkttiret">
    <w:name w:val="Z_TIR/TIR_w_PKT – zm. tir. w pkt tiret"/>
    <w:basedOn w:val="ZTIRTIRwLITzmtirwlittiret"/>
    <w:uiPriority w:val="57"/>
    <w:qFormat/>
    <w:rsid w:val="00103560"/>
    <w:pPr>
      <w:ind w:left="2180"/>
    </w:pPr>
  </w:style>
  <w:style w:type="paragraph" w:customStyle="1" w:styleId="ZTIRCZWSPTIRwPKTzmczciwsptirtiret">
    <w:name w:val="Z_TIR/CZ_WSP_TIR_w_PKT – zm. części wsp. tir. tiret"/>
    <w:basedOn w:val="ZTIRTIRwPKTzmtirwpkttiret"/>
    <w:next w:val="TIRtiret"/>
    <w:uiPriority w:val="60"/>
    <w:qFormat/>
    <w:rsid w:val="0010356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03560"/>
    <w:pPr>
      <w:ind w:left="420" w:firstLine="0"/>
    </w:pPr>
  </w:style>
  <w:style w:type="paragraph" w:customStyle="1" w:styleId="ROZDZODDZOZNoznaczenierozdziauluboddziau">
    <w:name w:val="ROZDZ(ODDZ)_OZN – oznaczenie rozdziału lub oddziału"/>
    <w:next w:val="ARTartustawynprozporzdzenia"/>
    <w:uiPriority w:val="10"/>
    <w:qFormat/>
    <w:rsid w:val="0010356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03560"/>
    <w:pPr>
      <w:spacing w:before="80"/>
      <w:ind w:left="1840" w:hanging="420"/>
    </w:pPr>
  </w:style>
  <w:style w:type="paragraph" w:customStyle="1" w:styleId="Z2TIRTIRzmtirpodwjnymtiret">
    <w:name w:val="Z_2TIR/TIR – zm. tir. podwójnym tiret"/>
    <w:basedOn w:val="TIRtiret"/>
    <w:uiPriority w:val="84"/>
    <w:qFormat/>
    <w:rsid w:val="0010356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03560"/>
    <w:pPr>
      <w:spacing w:before="80"/>
      <w:ind w:left="840"/>
    </w:pPr>
  </w:style>
  <w:style w:type="paragraph" w:customStyle="1" w:styleId="ZLITSKARNzmsankcjikarnejliter">
    <w:name w:val="Z_LIT/S_KARN – zm. sankcji karnej literą"/>
    <w:basedOn w:val="ZSKARNzmsankcjikarnejwszczeglnociwKodeksiekarnym"/>
    <w:uiPriority w:val="53"/>
    <w:qFormat/>
    <w:rsid w:val="0010356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03560"/>
    <w:pPr>
      <w:ind w:left="1540" w:firstLine="0"/>
    </w:pPr>
  </w:style>
  <w:style w:type="paragraph" w:customStyle="1" w:styleId="Z2TIRwLITzmpodwtirwlitartykuempunktem">
    <w:name w:val="Z/2TIR_w_LIT – zm. podw. tir. w lit. artykułem (punktem)"/>
    <w:basedOn w:val="Z2TIRwPKTzmpodwtirwpktartykuempunktem"/>
    <w:uiPriority w:val="74"/>
    <w:qFormat/>
    <w:rsid w:val="00103560"/>
    <w:pPr>
      <w:ind w:left="1480"/>
    </w:pPr>
  </w:style>
  <w:style w:type="paragraph" w:customStyle="1" w:styleId="Z2TIRwTIRzmpodwtirwtirartykuempunktem">
    <w:name w:val="Z/2TIR_w_TIR – zm. podw. tir. w tir. artykułem (punktem)"/>
    <w:basedOn w:val="Z2TIRwLITzmpodwtirwlitartykuempunktem"/>
    <w:uiPriority w:val="73"/>
    <w:qFormat/>
    <w:rsid w:val="0010356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0356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03560"/>
    <w:pPr>
      <w:ind w:left="1120" w:firstLine="0"/>
    </w:pPr>
  </w:style>
  <w:style w:type="paragraph" w:customStyle="1" w:styleId="ZZCZWSP2TIRzmianazmczciwsppodwtir">
    <w:name w:val="ZZ/CZ_WSP_2TIR – zmiana zm. części wsp. podw. tir."/>
    <w:basedOn w:val="ZZTIRzmianazmtir"/>
    <w:next w:val="ZZUSTzmianazmust"/>
    <w:uiPriority w:val="94"/>
    <w:qFormat/>
    <w:rsid w:val="00103560"/>
    <w:pPr>
      <w:ind w:left="1900" w:firstLine="0"/>
    </w:pPr>
  </w:style>
  <w:style w:type="paragraph" w:customStyle="1" w:styleId="PKTODNONIKApunktodnonika">
    <w:name w:val="PKT_ODNOŚNIKA – punkt odnośnika"/>
    <w:basedOn w:val="ODNONIKtreodnonika"/>
    <w:uiPriority w:val="19"/>
    <w:qFormat/>
    <w:rsid w:val="00103560"/>
    <w:pPr>
      <w:ind w:left="560"/>
    </w:pPr>
  </w:style>
  <w:style w:type="paragraph" w:customStyle="1" w:styleId="ZODNONIKAzmtekstuodnonikaartykuempunktem">
    <w:name w:val="Z/ODNOŚNIKA – zm. tekstu odnośnika artykułem (punktem)"/>
    <w:basedOn w:val="ODNONIKtreodnonika"/>
    <w:uiPriority w:val="39"/>
    <w:qFormat/>
    <w:rsid w:val="0010356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03560"/>
    <w:pPr>
      <w:ind w:left="1020"/>
    </w:pPr>
  </w:style>
  <w:style w:type="paragraph" w:customStyle="1" w:styleId="ZPKTODNONIKAzmpktodnonikaartykuempunktem">
    <w:name w:val="Z/PKT_ODNOŚNIKA – zm. pkt odnośnika artykułem (punktem)"/>
    <w:basedOn w:val="ZODNONIKAzmtekstuodnonikaartykuempunktem"/>
    <w:uiPriority w:val="39"/>
    <w:qFormat/>
    <w:rsid w:val="00103560"/>
  </w:style>
  <w:style w:type="paragraph" w:customStyle="1" w:styleId="ZLIT2TIRwTIRzmpodwtirwtirliter">
    <w:name w:val="Z_LIT/2TIR_w_TIR – zm. podw. tir. w tir. literą"/>
    <w:basedOn w:val="ZLIT2TIRzmpodwtirliter"/>
    <w:uiPriority w:val="75"/>
    <w:qFormat/>
    <w:rsid w:val="00103560"/>
    <w:pPr>
      <w:ind w:left="1480" w:hanging="360"/>
    </w:pPr>
  </w:style>
  <w:style w:type="paragraph" w:customStyle="1" w:styleId="ZLIT2TIRwLITzmpodwtirwlitliter">
    <w:name w:val="Z_LIT/2TIR_w_LIT – zm. podw. tir. w lit. literą"/>
    <w:basedOn w:val="ZLIT2TIRwTIRzmpodwtirwtirliter"/>
    <w:uiPriority w:val="76"/>
    <w:qFormat/>
    <w:rsid w:val="00103560"/>
    <w:pPr>
      <w:ind w:left="1840"/>
    </w:pPr>
  </w:style>
  <w:style w:type="paragraph" w:customStyle="1" w:styleId="ZLIT2TIRwPKTzmpodwtirwpktliter">
    <w:name w:val="Z_LIT/2TIR_w_PKT – zm. podw. tir. w pkt literą"/>
    <w:basedOn w:val="ZLIT2TIRwLITzmpodwtirwlitliter"/>
    <w:uiPriority w:val="76"/>
    <w:qFormat/>
    <w:rsid w:val="0010356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0356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0356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03560"/>
    <w:pPr>
      <w:ind w:left="1900" w:firstLine="0"/>
    </w:pPr>
  </w:style>
  <w:style w:type="paragraph" w:customStyle="1" w:styleId="ZTIR2TIRwPKTzmpodwtirwpkttiret">
    <w:name w:val="Z_TIR/2TIR_w_PKT – zm. podw. tir. w pkt tiret"/>
    <w:basedOn w:val="ZTIR2TIRwLITzmpodwtirwlittiret"/>
    <w:uiPriority w:val="79"/>
    <w:qFormat/>
    <w:rsid w:val="0010356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0356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0356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0356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03560"/>
  </w:style>
  <w:style w:type="paragraph" w:customStyle="1" w:styleId="ZLITCZWSP2TIRzmczciwsppodwtirliter">
    <w:name w:val="Z_LIT/CZ_WSP_2TIR – zm. części wsp. podw. tir. literą"/>
    <w:basedOn w:val="ZLITCZWSPPKTzmczciwsppktliter"/>
    <w:next w:val="LITlitera"/>
    <w:uiPriority w:val="76"/>
    <w:qFormat/>
    <w:rsid w:val="00103560"/>
  </w:style>
  <w:style w:type="paragraph" w:customStyle="1" w:styleId="ZTIRCZWSP2TIRzmczciwsppodwtirtiret">
    <w:name w:val="Z_TIR/CZ_WSP_2TIR – zm. części wsp. podw. tir. tiret"/>
    <w:basedOn w:val="ZLITCZWSP2TIRzmczciwsppodwtirliter"/>
    <w:next w:val="TIRtiret"/>
    <w:uiPriority w:val="79"/>
    <w:qFormat/>
    <w:rsid w:val="00103560"/>
    <w:pPr>
      <w:ind w:left="1060"/>
    </w:pPr>
  </w:style>
  <w:style w:type="paragraph" w:customStyle="1" w:styleId="ZZ2TIRzmianazmpodwtir">
    <w:name w:val="ZZ/2TIR – zmiana zm. podw. tir."/>
    <w:basedOn w:val="ZZCZWSP2TIRzmianazmczciwsppodwtir"/>
    <w:uiPriority w:val="93"/>
    <w:qFormat/>
    <w:rsid w:val="0010356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03560"/>
  </w:style>
  <w:style w:type="paragraph" w:customStyle="1" w:styleId="ZCZWSPTIRzmczciwsptirartykuempunktem">
    <w:name w:val="Z/CZ_WSP_TIR – zm. części wsp. tir. artykułem (punktem)"/>
    <w:basedOn w:val="ZCZWSPPKTzmczciwsppktartykuempunktem"/>
    <w:next w:val="PKTpunkt"/>
    <w:uiPriority w:val="35"/>
    <w:qFormat/>
    <w:rsid w:val="00103560"/>
  </w:style>
  <w:style w:type="paragraph" w:customStyle="1" w:styleId="ZLITCZWSPLITzmczciwsplitliter">
    <w:name w:val="Z_LIT/CZ_WSP_LIT – zm. części wsp. lit. literą"/>
    <w:basedOn w:val="ZLITCZWSPPKTzmczciwsppktliter"/>
    <w:next w:val="LITlitera"/>
    <w:uiPriority w:val="51"/>
    <w:qFormat/>
    <w:rsid w:val="00103560"/>
  </w:style>
  <w:style w:type="paragraph" w:customStyle="1" w:styleId="ZLITCZWSPTIRzmczciwsptirliter">
    <w:name w:val="Z_LIT/CZ_WSP_TIR – zm. części wsp. tir. literą"/>
    <w:basedOn w:val="ZLITCZWSPPKTzmczciwsppktliter"/>
    <w:next w:val="LITlitera"/>
    <w:uiPriority w:val="51"/>
    <w:qFormat/>
    <w:rsid w:val="00103560"/>
  </w:style>
  <w:style w:type="paragraph" w:customStyle="1" w:styleId="ZTIRCZWSPLITzmczciwsplittiret">
    <w:name w:val="Z_TIR/CZ_WSP_LIT – zm. części wsp. lit. tiret"/>
    <w:basedOn w:val="ZTIRCZWSPPKTzmczciwsppkttiret"/>
    <w:next w:val="TIRtiret"/>
    <w:uiPriority w:val="59"/>
    <w:qFormat/>
    <w:rsid w:val="00103560"/>
  </w:style>
  <w:style w:type="paragraph" w:customStyle="1" w:styleId="ZTIRCZWSPTIRzmczciwsptirtiret">
    <w:name w:val="Z_TIR/CZ_WSP_TIR – zm. części wsp. tir. tiret"/>
    <w:basedOn w:val="ZTIRCZWSPPKTzmczciwsppkttiret"/>
    <w:next w:val="TIRtiret"/>
    <w:uiPriority w:val="60"/>
    <w:qFormat/>
    <w:rsid w:val="00103560"/>
  </w:style>
  <w:style w:type="paragraph" w:customStyle="1" w:styleId="ZZCZWSPLITzmianazmczciwsplit">
    <w:name w:val="ZZ/CZ_WSP_LIT – zmiana. zm. części wsp. lit."/>
    <w:basedOn w:val="ZZCZWSPPKTzmianazmczciwsppkt"/>
    <w:uiPriority w:val="69"/>
    <w:qFormat/>
    <w:rsid w:val="00103560"/>
  </w:style>
  <w:style w:type="paragraph" w:customStyle="1" w:styleId="ZZCZWSPTIRzmianazmczciwsptir">
    <w:name w:val="ZZ/CZ_WSP_TIR – zmiana. zm. części wsp. tir."/>
    <w:basedOn w:val="ZZCZWSPPKTzmianazmczciwsppkt"/>
    <w:uiPriority w:val="69"/>
    <w:qFormat/>
    <w:rsid w:val="00103560"/>
  </w:style>
  <w:style w:type="paragraph" w:customStyle="1" w:styleId="Z2TIRCZWSPTIRzmczciwsptirpodwjnymtiret">
    <w:name w:val="Z_2TIR/CZ_WSP_TIR – zm. części wsp. tir. podwójnym tiret"/>
    <w:basedOn w:val="Z2TIRCZWSPLITzmczciwsplitpodwjnymtiret"/>
    <w:next w:val="2TIRpodwjnytiret"/>
    <w:uiPriority w:val="87"/>
    <w:qFormat/>
    <w:rsid w:val="0010356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03560"/>
  </w:style>
  <w:style w:type="paragraph" w:customStyle="1" w:styleId="ZUSTzmustartykuempunktem">
    <w:name w:val="Z/UST(§) – zm. ust. (§) artykułem (punktem)"/>
    <w:basedOn w:val="ZARTzmartartykuempunktem"/>
    <w:uiPriority w:val="30"/>
    <w:qFormat/>
    <w:rsid w:val="00103560"/>
    <w:pPr>
      <w:spacing w:before="80"/>
    </w:pPr>
  </w:style>
  <w:style w:type="paragraph" w:customStyle="1" w:styleId="ZZUSTzmianazmust">
    <w:name w:val="ZZ/UST(§) – zmiana zm. ust. (§)"/>
    <w:basedOn w:val="ZZARTzmianazmart"/>
    <w:uiPriority w:val="65"/>
    <w:qFormat/>
    <w:rsid w:val="00103560"/>
    <w:pPr>
      <w:spacing w:before="80"/>
    </w:pPr>
  </w:style>
  <w:style w:type="paragraph" w:customStyle="1" w:styleId="TYTDZPRZEDMprzedmiotregulacjitytuulubdziau">
    <w:name w:val="TYT(DZ)_PRZEDM – przedmiot regulacji tytułu lub działu"/>
    <w:next w:val="ARTartustawynprozporzdzenia"/>
    <w:uiPriority w:val="9"/>
    <w:qFormat/>
    <w:rsid w:val="0010356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0356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0356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0356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0356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0356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03560"/>
    <w:pPr>
      <w:ind w:left="1900"/>
    </w:pPr>
  </w:style>
  <w:style w:type="paragraph" w:customStyle="1" w:styleId="TEKSTwTABELItekstzwcitympierwwierszem">
    <w:name w:val="TEKST_w_TABELI – tekst z wciętym pierw. wierszem"/>
    <w:basedOn w:val="Normalny"/>
    <w:uiPriority w:val="23"/>
    <w:unhideWhenUsed/>
    <w:qFormat/>
    <w:rsid w:val="0010356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0356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03560"/>
    <w:pPr>
      <w:ind w:left="0" w:firstLine="0"/>
    </w:pPr>
  </w:style>
  <w:style w:type="paragraph" w:customStyle="1" w:styleId="P2wTABELIpoziom2numeracjiwtabeli">
    <w:name w:val="P2_w_TABELI – poziom 2 numeracji w tabeli"/>
    <w:basedOn w:val="P1wTABELIpoziom1numeracjiwtabeli"/>
    <w:uiPriority w:val="24"/>
    <w:unhideWhenUsed/>
    <w:qFormat/>
    <w:rsid w:val="00103560"/>
    <w:pPr>
      <w:ind w:left="680"/>
    </w:pPr>
  </w:style>
  <w:style w:type="paragraph" w:customStyle="1" w:styleId="P3wTABELIpoziom3numeracjiwtabeli">
    <w:name w:val="P3_w_TABELI – poziom 3 numeracji w tabeli"/>
    <w:basedOn w:val="P2wTABELIpoziom2numeracjiwtabeli"/>
    <w:uiPriority w:val="24"/>
    <w:unhideWhenUsed/>
    <w:qFormat/>
    <w:rsid w:val="0010356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0356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0356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03560"/>
    <w:pPr>
      <w:ind w:left="1021"/>
    </w:pPr>
  </w:style>
  <w:style w:type="paragraph" w:customStyle="1" w:styleId="P4wTABELIpoziom4numeracjiwtabeli">
    <w:name w:val="P4_w_TABELI – poziom 4 numeracji w tabeli"/>
    <w:basedOn w:val="P3wTABELIpoziom3numeracjiwtabeli"/>
    <w:uiPriority w:val="24"/>
    <w:unhideWhenUsed/>
    <w:qFormat/>
    <w:rsid w:val="00103560"/>
    <w:pPr>
      <w:ind w:left="1361"/>
    </w:pPr>
  </w:style>
  <w:style w:type="paragraph" w:customStyle="1" w:styleId="TYTTABELItytutabeli">
    <w:name w:val="TYT_TABELI – tytuł tabeli"/>
    <w:basedOn w:val="TYTDZOZNoznaczenietytuulubdziau"/>
    <w:uiPriority w:val="22"/>
    <w:unhideWhenUsed/>
    <w:qFormat/>
    <w:rsid w:val="00103560"/>
    <w:rPr>
      <w:b/>
    </w:rPr>
  </w:style>
  <w:style w:type="paragraph" w:customStyle="1" w:styleId="OZNPROJEKTUwskazaniedatylubwersjiprojektu">
    <w:name w:val="OZN_PROJEKTU – wskazanie daty lub wersji projektu"/>
    <w:next w:val="OZNRODZAKTUtznustawalubrozporzdzenieiorganwydajcy"/>
    <w:uiPriority w:val="5"/>
    <w:qFormat/>
    <w:rsid w:val="0010356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0356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03560"/>
    <w:pPr>
      <w:jc w:val="left"/>
    </w:pPr>
  </w:style>
  <w:style w:type="paragraph" w:customStyle="1" w:styleId="TEKSTwporozumieniu">
    <w:name w:val="TEKST&quot;w porozumieniu:&quot;"/>
    <w:next w:val="NAZORGWPOROZUMIENIUnazwaorganuwporozumieniuzktrymaktjestwydawany"/>
    <w:uiPriority w:val="27"/>
    <w:qFormat/>
    <w:rsid w:val="0010356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0356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03560"/>
    <w:pPr>
      <w:ind w:left="340" w:firstLine="0"/>
    </w:pPr>
  </w:style>
  <w:style w:type="paragraph" w:customStyle="1" w:styleId="NOTATKILEGISLATORA">
    <w:name w:val="NOTATKI_LEGISLATORA"/>
    <w:basedOn w:val="Normalny"/>
    <w:uiPriority w:val="5"/>
    <w:qFormat/>
    <w:rsid w:val="00103560"/>
    <w:rPr>
      <w:b/>
      <w:i/>
    </w:rPr>
  </w:style>
  <w:style w:type="paragraph" w:customStyle="1" w:styleId="OZNZACZNIKAwskazanienrzacznika">
    <w:name w:val="OZN_ZAŁĄCZNIKA – wskazanie nr załącznika"/>
    <w:basedOn w:val="OZNPROJEKTUwskazaniedatylubwersjiprojektu"/>
    <w:uiPriority w:val="28"/>
    <w:qFormat/>
    <w:rsid w:val="00103560"/>
    <w:pPr>
      <w:keepNext/>
    </w:pPr>
    <w:rPr>
      <w:b/>
      <w:u w:val="none"/>
    </w:rPr>
  </w:style>
  <w:style w:type="paragraph" w:customStyle="1" w:styleId="OZNPARAFYADNOTACJE">
    <w:name w:val="OZN_PARAFY(ADNOTACJE)"/>
    <w:basedOn w:val="ODNONIKtreodnonika"/>
    <w:uiPriority w:val="26"/>
    <w:qFormat/>
    <w:rsid w:val="00103560"/>
  </w:style>
  <w:style w:type="paragraph" w:customStyle="1" w:styleId="TEKSTZacznikido">
    <w:name w:val="TEKST&quot;Załącznik(i) do ...&quot;"/>
    <w:uiPriority w:val="28"/>
    <w:qFormat/>
    <w:rsid w:val="0010356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03560"/>
    <w:pPr>
      <w:ind w:left="840"/>
    </w:pPr>
  </w:style>
  <w:style w:type="paragraph" w:customStyle="1" w:styleId="CZWSPLITODNONIKAczwspliterodnonika">
    <w:name w:val="CZ_WSP_LIT_ODNOŚNIKA – część wsp. liter odnośnika"/>
    <w:basedOn w:val="LITODNONIKAliteraodnonika"/>
    <w:uiPriority w:val="22"/>
    <w:qFormat/>
    <w:rsid w:val="00103560"/>
    <w:pPr>
      <w:ind w:left="454" w:firstLine="0"/>
    </w:pPr>
  </w:style>
  <w:style w:type="paragraph" w:customStyle="1" w:styleId="TIRWODNONIKUtiretwodnoniku">
    <w:name w:val="TIR_W_ODNOŚNIKU – tiret w odnośniku"/>
    <w:basedOn w:val="LITODNONIKAliteraodnonika"/>
    <w:uiPriority w:val="25"/>
    <w:semiHidden/>
    <w:qFormat/>
    <w:rsid w:val="00103560"/>
    <w:pPr>
      <w:ind w:left="1135"/>
    </w:pPr>
  </w:style>
  <w:style w:type="paragraph" w:customStyle="1" w:styleId="CZWSPTIRWODNONIKUczwsptiretwodnoniku">
    <w:name w:val="CZ_WSP_TIR_W_ODNOŚNIKU – część wsp. tiret w odnośniku"/>
    <w:basedOn w:val="TIRWODNONIKUtiretwodnoniku"/>
    <w:uiPriority w:val="27"/>
    <w:semiHidden/>
    <w:qFormat/>
    <w:rsid w:val="0010356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0356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0356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0356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0356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0356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0356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03560"/>
  </w:style>
  <w:style w:type="paragraph" w:customStyle="1" w:styleId="ZLITwPKTODNONIKAzmlitwpktodnonikaartykuempunktem">
    <w:name w:val="Z/LIT_w_PKT_ODNOŚNIKA – zm. lit. w pkt odnośnika artykułem (punktem)"/>
    <w:basedOn w:val="ZLITODNONIKAzmlitodnonikaartykuempunktem"/>
    <w:uiPriority w:val="40"/>
    <w:qFormat/>
    <w:rsid w:val="0010356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0356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0356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0356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0356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0356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03560"/>
  </w:style>
  <w:style w:type="paragraph" w:customStyle="1" w:styleId="ZZFRAGzmianazmfragmentunpzdania">
    <w:name w:val="ZZ/FRAG – zmiana zm. fragmentu (np. zdania)"/>
    <w:basedOn w:val="ZZCZWSPPKTzmianazmczciwsppkt"/>
    <w:uiPriority w:val="70"/>
    <w:qFormat/>
    <w:rsid w:val="00103560"/>
  </w:style>
  <w:style w:type="paragraph" w:customStyle="1" w:styleId="ZDANIENASTNOWYWIERSZODNONIKAnpzddrugienowywiersz">
    <w:name w:val="ZDANIE_NAST_NOWY_WIERSZ_ODNOŚNIKA – np. zd. drugie (nowy wiersz)"/>
    <w:basedOn w:val="CZWSPPKTODNONIKAczwsppunkwodnonika"/>
    <w:uiPriority w:val="20"/>
    <w:qFormat/>
    <w:rsid w:val="00103560"/>
  </w:style>
  <w:style w:type="paragraph" w:customStyle="1" w:styleId="Z2TIRPKTzmpktpodwjnymtiret">
    <w:name w:val="Z_2TIR/PKT – zm. pkt podwójnym tiret"/>
    <w:basedOn w:val="Z2TIRLITzmlitpodwjnymtiret"/>
    <w:uiPriority w:val="83"/>
    <w:qFormat/>
    <w:rsid w:val="0010356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0356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0356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0356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03560"/>
    <w:pPr>
      <w:ind w:left="1420" w:firstLine="480"/>
    </w:pPr>
  </w:style>
  <w:style w:type="paragraph" w:customStyle="1" w:styleId="Z2TIRUSTzmustpodwjnymtiret">
    <w:name w:val="Z_2TIR/UST(§) – zm. ust. (§) podwójnym tiret"/>
    <w:basedOn w:val="Z2TIRPKTzmpktpodwjnymtiret"/>
    <w:uiPriority w:val="82"/>
    <w:qFormat/>
    <w:rsid w:val="0010356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03560"/>
    <w:pPr>
      <w:ind w:left="2540" w:firstLine="0"/>
    </w:pPr>
  </w:style>
  <w:style w:type="paragraph" w:customStyle="1" w:styleId="Z2TIRCZWSPPKTzmczciwsppktpodwjnymtiret">
    <w:name w:val="Z_2TIR/CZ_WSP_PKT – zm. części wsp. pkt podwójnym tiret"/>
    <w:basedOn w:val="Z2TIRPKTzmpktpodwjnymtiret"/>
    <w:uiPriority w:val="86"/>
    <w:qFormat/>
    <w:rsid w:val="0010356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0356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03560"/>
    <w:pPr>
      <w:ind w:left="2260" w:firstLine="0"/>
    </w:pPr>
  </w:style>
  <w:style w:type="paragraph" w:customStyle="1" w:styleId="ZLITARTzmartliter">
    <w:name w:val="Z_LIT/ART(§) – zm. art. (§) literą"/>
    <w:basedOn w:val="ZLITUSTzmustliter"/>
    <w:uiPriority w:val="46"/>
    <w:qFormat/>
    <w:rsid w:val="00103560"/>
    <w:rPr>
      <w:rFonts w:ascii="Times New Roman" w:hAnsi="Times New Roman"/>
    </w:rPr>
  </w:style>
  <w:style w:type="paragraph" w:customStyle="1" w:styleId="ZTIRARTzmarttiret">
    <w:name w:val="Z_TIR/ART(§) – zm. art. (§) tiret"/>
    <w:basedOn w:val="ZTIRPKTzmpkttiret"/>
    <w:uiPriority w:val="55"/>
    <w:qFormat/>
    <w:rsid w:val="00103560"/>
    <w:pPr>
      <w:ind w:left="1060" w:firstLine="480"/>
    </w:pPr>
    <w:rPr>
      <w:rFonts w:ascii="Times New Roman" w:hAnsi="Times New Roman"/>
    </w:rPr>
  </w:style>
  <w:style w:type="paragraph" w:customStyle="1" w:styleId="ZTIRUSTzmusttiret">
    <w:name w:val="Z_TIR/UST(§) – zm. ust. (§) tiret"/>
    <w:basedOn w:val="ZTIRARTzmarttiret"/>
    <w:uiPriority w:val="55"/>
    <w:qFormat/>
    <w:rsid w:val="00103560"/>
  </w:style>
  <w:style w:type="paragraph" w:customStyle="1" w:styleId="ZLITKSIGIzmozniprzedmksigiliter">
    <w:name w:val="Z_LIT/KSIĘGI – zm. ozn. i przedm. księgi literą"/>
    <w:basedOn w:val="ZCZCIKSIGIzmozniprzedmczciksigiartykuempunktem"/>
    <w:uiPriority w:val="44"/>
    <w:qFormat/>
    <w:rsid w:val="0010356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0356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0356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0356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03560"/>
    <w:pPr>
      <w:ind w:left="780"/>
    </w:pPr>
  </w:style>
  <w:style w:type="paragraph" w:customStyle="1" w:styleId="ZTIRDZOZNzmozndziautiret">
    <w:name w:val="Z_TIR/DZ_OZN – zm. ozn. działu tiret"/>
    <w:basedOn w:val="ZLITTYTDZOZNzmozntytuudziauliter"/>
    <w:next w:val="ZTIRDZPRZEDMzmprzedmdziautiret"/>
    <w:uiPriority w:val="54"/>
    <w:qFormat/>
    <w:rsid w:val="00103560"/>
    <w:pPr>
      <w:ind w:left="1060"/>
    </w:pPr>
  </w:style>
  <w:style w:type="paragraph" w:customStyle="1" w:styleId="ZTIRDZPRZEDMzmprzedmdziautiret">
    <w:name w:val="Z_TIR/DZ_PRZEDM – zm. przedm. działu tiret"/>
    <w:basedOn w:val="ZLITTYTDZPRZEDMzmprzedmtytuudziauliter"/>
    <w:uiPriority w:val="54"/>
    <w:qFormat/>
    <w:rsid w:val="0010356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03560"/>
    <w:pPr>
      <w:ind w:left="1060"/>
    </w:pPr>
  </w:style>
  <w:style w:type="paragraph" w:customStyle="1" w:styleId="ZTIRROZDZODDZPRZEDMzmprzedmrozdzoddztiret">
    <w:name w:val="Z_TIR/ROZDZ(ODDZ)_PRZEDM – zm. przedm. rozdz. (oddz.) tiret"/>
    <w:basedOn w:val="ZLITROZDZODDZPRZEDMzmprzedmrozdzoddzliter"/>
    <w:uiPriority w:val="54"/>
    <w:qFormat/>
    <w:rsid w:val="0010356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0356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03560"/>
    <w:pPr>
      <w:ind w:left="1420"/>
    </w:pPr>
  </w:style>
  <w:style w:type="character" w:customStyle="1" w:styleId="IGindeksgrny">
    <w:name w:val="_IG_ – indeks górny"/>
    <w:basedOn w:val="Domylnaczcionkaakapitu"/>
    <w:uiPriority w:val="2"/>
    <w:qFormat/>
    <w:rsid w:val="00103560"/>
    <w:rPr>
      <w:b w:val="0"/>
      <w:i w:val="0"/>
      <w:vanish w:val="0"/>
      <w:spacing w:val="0"/>
      <w:vertAlign w:val="superscript"/>
    </w:rPr>
  </w:style>
  <w:style w:type="character" w:customStyle="1" w:styleId="IDindeksdolny">
    <w:name w:val="_ID_ – indeks dolny"/>
    <w:basedOn w:val="Domylnaczcionkaakapitu"/>
    <w:uiPriority w:val="3"/>
    <w:qFormat/>
    <w:rsid w:val="0010356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03560"/>
    <w:rPr>
      <w:b/>
      <w:vanish w:val="0"/>
      <w:spacing w:val="0"/>
      <w:vertAlign w:val="subscript"/>
    </w:rPr>
  </w:style>
  <w:style w:type="character" w:customStyle="1" w:styleId="IDKindeksdolnyikursywa">
    <w:name w:val="_ID_K_ – indeks dolny i kursywa"/>
    <w:basedOn w:val="Domylnaczcionkaakapitu"/>
    <w:uiPriority w:val="3"/>
    <w:qFormat/>
    <w:rsid w:val="00103560"/>
    <w:rPr>
      <w:i/>
      <w:vanish w:val="0"/>
      <w:spacing w:val="0"/>
      <w:vertAlign w:val="subscript"/>
    </w:rPr>
  </w:style>
  <w:style w:type="character" w:customStyle="1" w:styleId="IGPindeksgrnyipogrubienie">
    <w:name w:val="_IG_P_ – indeks górny i pogrubienie"/>
    <w:basedOn w:val="Domylnaczcionkaakapitu"/>
    <w:uiPriority w:val="2"/>
    <w:qFormat/>
    <w:rsid w:val="00103560"/>
    <w:rPr>
      <w:b/>
      <w:vanish w:val="0"/>
      <w:spacing w:val="0"/>
      <w:vertAlign w:val="superscript"/>
    </w:rPr>
  </w:style>
  <w:style w:type="character" w:customStyle="1" w:styleId="IGKindeksgrnyikursywa">
    <w:name w:val="_IG_K_ – indeks górny i kursywa"/>
    <w:basedOn w:val="Domylnaczcionkaakapitu"/>
    <w:uiPriority w:val="2"/>
    <w:qFormat/>
    <w:rsid w:val="0010356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0356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03560"/>
    <w:rPr>
      <w:b/>
      <w:i/>
      <w:vanish w:val="0"/>
      <w:spacing w:val="0"/>
      <w:vertAlign w:val="subscript"/>
    </w:rPr>
  </w:style>
  <w:style w:type="character" w:customStyle="1" w:styleId="Ppogrubienie">
    <w:name w:val="_P_ – pogrubienie"/>
    <w:basedOn w:val="Domylnaczcionkaakapitu"/>
    <w:uiPriority w:val="1"/>
    <w:qFormat/>
    <w:rsid w:val="00103560"/>
    <w:rPr>
      <w:b/>
    </w:rPr>
  </w:style>
  <w:style w:type="character" w:customStyle="1" w:styleId="Kkursywa">
    <w:name w:val="_K_ – kursywa"/>
    <w:basedOn w:val="Domylnaczcionkaakapitu"/>
    <w:uiPriority w:val="1"/>
    <w:qFormat/>
    <w:rsid w:val="00103560"/>
    <w:rPr>
      <w:i/>
    </w:rPr>
  </w:style>
  <w:style w:type="character" w:customStyle="1" w:styleId="PKpogrubieniekursywa">
    <w:name w:val="_P_K_ – pogrubienie kursywa"/>
    <w:basedOn w:val="Domylnaczcionkaakapitu"/>
    <w:uiPriority w:val="1"/>
    <w:qFormat/>
    <w:rsid w:val="00103560"/>
    <w:rPr>
      <w:b/>
      <w:i/>
    </w:rPr>
  </w:style>
  <w:style w:type="character" w:customStyle="1" w:styleId="TEKSTOZNACZONYWDOKUMENCIERDOWYMJAKOUKRYTY">
    <w:name w:val="_TEKST_OZNACZONY_W_DOKUMENCIE_ŹRÓDŁOWYM_JAKO_UKRYTY_"/>
    <w:basedOn w:val="Domylnaczcionkaakapitu"/>
    <w:uiPriority w:val="4"/>
    <w:unhideWhenUsed/>
    <w:qFormat/>
    <w:rsid w:val="00103560"/>
    <w:rPr>
      <w:vanish w:val="0"/>
      <w:color w:val="FF0000"/>
      <w:u w:val="single" w:color="FF0000"/>
    </w:rPr>
  </w:style>
  <w:style w:type="character" w:customStyle="1" w:styleId="BEZWERSALIKW">
    <w:name w:val="_BEZ_WERSALIKÓW_"/>
    <w:basedOn w:val="Domylnaczcionkaakapitu"/>
    <w:uiPriority w:val="4"/>
    <w:qFormat/>
    <w:rsid w:val="00103560"/>
    <w:rPr>
      <w:caps/>
    </w:rPr>
  </w:style>
  <w:style w:type="character" w:customStyle="1" w:styleId="IIGPindeksgrnyindeksugrnegoipogrubienie">
    <w:name w:val="_IIG_P_ – indeks górny indeksu górnego i pogrubienie"/>
    <w:basedOn w:val="Domylnaczcionkaakapitu"/>
    <w:uiPriority w:val="3"/>
    <w:qFormat/>
    <w:rsid w:val="0010356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0356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03560"/>
    <w:pPr>
      <w:spacing w:line="240" w:lineRule="auto"/>
      <w:ind w:hanging="220"/>
    </w:pPr>
  </w:style>
  <w:style w:type="paragraph" w:customStyle="1" w:styleId="DataogoszeniaaktuTJ">
    <w:name w:val="Data ogłoszenia aktu TJ"/>
    <w:basedOn w:val="Normalny"/>
    <w:semiHidden/>
    <w:qFormat/>
    <w:rsid w:val="0010356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0356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0356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0356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3560"/>
    <w:rPr>
      <w:color w:val="808080"/>
    </w:rPr>
  </w:style>
  <w:style w:type="paragraph" w:customStyle="1" w:styleId="TEKSTwTABELIWYRODKOWANYtekstwyrodkowanywpoziomie">
    <w:name w:val="TEKST_w_TABELI_WYŚRODKOWANY – tekst wyśrodkowany w poziomie"/>
    <w:basedOn w:val="Normalny"/>
    <w:uiPriority w:val="23"/>
    <w:unhideWhenUsed/>
    <w:qFormat/>
    <w:rsid w:val="0010356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0356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0356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0356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0356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0356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0356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0356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03560"/>
    <w:pPr>
      <w:ind w:left="2440"/>
    </w:pPr>
  </w:style>
  <w:style w:type="paragraph" w:customStyle="1" w:styleId="Z2TIRSKARNzmianasankcjikarnejpodwjnymtiret">
    <w:name w:val="Z_2TIR/S_KARN – zmiana sankcji karnej podwójnym tiret"/>
    <w:basedOn w:val="Normalny"/>
    <w:next w:val="Normalny"/>
    <w:uiPriority w:val="90"/>
    <w:qFormat/>
    <w:rsid w:val="0010356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0356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0356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0356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03560"/>
    <w:pPr>
      <w:ind w:left="780"/>
    </w:pPr>
  </w:style>
  <w:style w:type="paragraph" w:customStyle="1" w:styleId="ZTIRCYTzmcytatunpprzysigitiret">
    <w:name w:val="Z_TIR/CYT – zm. cytatu np. przysięgi tiret"/>
    <w:basedOn w:val="ZLITCYTzmcytatunpprzysigiliter"/>
    <w:next w:val="Normalny"/>
    <w:uiPriority w:val="61"/>
    <w:qFormat/>
    <w:rsid w:val="0010356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03560"/>
    <w:pPr>
      <w:ind w:left="2080"/>
    </w:pPr>
  </w:style>
  <w:style w:type="paragraph" w:customStyle="1" w:styleId="ZTIRSKARNzmsankcjikarnejtiret">
    <w:name w:val="Z_TIR/S_KARN – zm. sankcji karnej tiret"/>
    <w:basedOn w:val="ZTIRFRAGMzmnpwprdowyliczeniatiret"/>
    <w:next w:val="Normalny"/>
    <w:uiPriority w:val="61"/>
    <w:qFormat/>
    <w:rsid w:val="0010356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03560"/>
    <w:pPr>
      <w:ind w:left="1060"/>
    </w:pPr>
  </w:style>
  <w:style w:type="paragraph" w:customStyle="1" w:styleId="ZZCYTzmianazmcytatunpprzysigi">
    <w:name w:val="ZZ/CYT – zmiana zm. cytatu np. przysięgi"/>
    <w:basedOn w:val="Normalny"/>
    <w:next w:val="Normalny"/>
    <w:uiPriority w:val="71"/>
    <w:qFormat/>
    <w:rsid w:val="0010356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03560"/>
    <w:pPr>
      <w:ind w:left="2940"/>
    </w:pPr>
  </w:style>
  <w:style w:type="paragraph" w:customStyle="1" w:styleId="ZZSKARNzmianazmsankcjikarnej">
    <w:name w:val="ZZ/S_KARN – zmiana zm. sankcji karnej"/>
    <w:basedOn w:val="Normalny"/>
    <w:uiPriority w:val="71"/>
    <w:qFormat/>
    <w:rsid w:val="0010356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03560"/>
    <w:pPr>
      <w:ind w:left="1900"/>
    </w:pPr>
  </w:style>
  <w:style w:type="paragraph" w:customStyle="1" w:styleId="Pozycjaaktu">
    <w:name w:val="Pozycja aktu"/>
    <w:basedOn w:val="PozycjaaktuTJ"/>
    <w:semiHidden/>
    <w:qFormat/>
    <w:rsid w:val="00103560"/>
    <w:pPr>
      <w:ind w:left="0"/>
    </w:pPr>
  </w:style>
  <w:style w:type="paragraph" w:customStyle="1" w:styleId="Dataogoszeniaaktu">
    <w:name w:val="Data ogłoszenia aktu"/>
    <w:basedOn w:val="DataogoszeniaaktuTJ"/>
    <w:semiHidden/>
    <w:qFormat/>
    <w:rsid w:val="00103560"/>
    <w:pPr>
      <w:ind w:left="0"/>
    </w:pPr>
  </w:style>
  <w:style w:type="paragraph" w:customStyle="1" w:styleId="Sygnatura">
    <w:name w:val="Sygnatura"/>
    <w:basedOn w:val="Nagwek"/>
    <w:semiHidden/>
    <w:qFormat/>
    <w:rsid w:val="00103560"/>
    <w:pPr>
      <w:spacing w:before="0" w:after="100" w:line="240" w:lineRule="exact"/>
    </w:pPr>
    <w:rPr>
      <w:kern w:val="20"/>
      <w:sz w:val="24"/>
    </w:rPr>
  </w:style>
  <w:style w:type="character" w:customStyle="1" w:styleId="Nagwek2Znak">
    <w:name w:val="Nagłówek 2 Znak"/>
    <w:basedOn w:val="Domylnaczcionkaakapitu"/>
    <w:link w:val="Nagwek2"/>
    <w:rsid w:val="00FB5A53"/>
    <w:rPr>
      <w:rFonts w:ascii="Arial" w:eastAsia="Calibri" w:hAnsi="Arial" w:cs="Arial"/>
      <w:b/>
      <w:i/>
      <w:szCs w:val="22"/>
      <w:lang w:eastAsia="en-US"/>
    </w:rPr>
  </w:style>
  <w:style w:type="character" w:customStyle="1" w:styleId="Nagwek3Znak">
    <w:name w:val="Nagłówek 3 Znak"/>
    <w:basedOn w:val="Domylnaczcionkaakapitu"/>
    <w:link w:val="Nagwek3"/>
    <w:rsid w:val="00FB5A5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B5A53"/>
    <w:rPr>
      <w:rFonts w:ascii="Cambria" w:hAnsi="Cambria"/>
      <w:color w:val="243F60"/>
      <w:szCs w:val="22"/>
      <w:lang w:eastAsia="en-US"/>
    </w:rPr>
  </w:style>
  <w:style w:type="table" w:styleId="Tabela-Siatka">
    <w:name w:val="Table Grid"/>
    <w:basedOn w:val="Standardowy"/>
    <w:locked/>
    <w:rsid w:val="00FB5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B5A5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B5A53"/>
  </w:style>
  <w:style w:type="character" w:styleId="Numerwiersza">
    <w:name w:val="line number"/>
    <w:basedOn w:val="Domylnaczcionkaakapitu"/>
    <w:rsid w:val="00FB5A53"/>
  </w:style>
  <w:style w:type="character" w:styleId="Odwoanieprzypisukocowego">
    <w:name w:val="endnote reference"/>
    <w:rsid w:val="00FB5A53"/>
    <w:rPr>
      <w:vertAlign w:val="superscript"/>
    </w:rPr>
  </w:style>
  <w:style w:type="paragraph" w:styleId="Tekstpodstawowy">
    <w:name w:val="Body Text"/>
    <w:basedOn w:val="Normalny"/>
    <w:link w:val="TekstpodstawowyZnak"/>
    <w:rsid w:val="00FB5A5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B5A53"/>
    <w:rPr>
      <w:rFonts w:ascii="Calibri" w:eastAsia="Calibri" w:hAnsi="Calibri" w:cs="Arial"/>
      <w:szCs w:val="22"/>
      <w:lang w:eastAsia="en-US"/>
    </w:rPr>
  </w:style>
  <w:style w:type="paragraph" w:styleId="Tekstprzypisukocowego">
    <w:name w:val="endnote text"/>
    <w:basedOn w:val="Normalny"/>
    <w:link w:val="TekstprzypisukocowegoZnak"/>
    <w:rsid w:val="00FB5A5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B5A5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B5A5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B5A53"/>
    <w:rPr>
      <w:rFonts w:eastAsia="Calibri" w:cs="Arial"/>
      <w:szCs w:val="22"/>
      <w:lang w:eastAsia="en-US"/>
    </w:rPr>
  </w:style>
  <w:style w:type="paragraph" w:styleId="Tekstpodstawowyzwciciem">
    <w:name w:val="Body Text First Indent"/>
    <w:basedOn w:val="Tekstpodstawowy"/>
    <w:link w:val="TekstpodstawowyzwciciemZnak"/>
    <w:rsid w:val="00FB5A5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B5A5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B5A53"/>
    <w:pPr>
      <w:spacing w:after="60"/>
      <w:ind w:left="360" w:firstLine="360"/>
    </w:pPr>
  </w:style>
  <w:style w:type="character" w:customStyle="1" w:styleId="Tekstpodstawowyzwciciem2Znak">
    <w:name w:val="Tekst podstawowy z wcięciem 2 Znak"/>
    <w:basedOn w:val="TekstpodstawowywcityZnak"/>
    <w:link w:val="Tekstpodstawowyzwciciem2"/>
    <w:rsid w:val="00FB5A53"/>
    <w:rPr>
      <w:rFonts w:eastAsia="Calibri" w:cs="Arial"/>
      <w:szCs w:val="22"/>
      <w:lang w:eastAsia="en-US"/>
    </w:rPr>
  </w:style>
  <w:style w:type="paragraph" w:styleId="Akapitzlist">
    <w:name w:val="List Paragraph"/>
    <w:basedOn w:val="Normalny"/>
    <w:qFormat/>
    <w:rsid w:val="00FB5A5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B5A5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B5A53"/>
    <w:rPr>
      <w:i/>
      <w:iCs/>
    </w:rPr>
  </w:style>
  <w:style w:type="paragraph" w:styleId="Tytu">
    <w:name w:val="Title"/>
    <w:basedOn w:val="Normalny"/>
    <w:link w:val="TytuZnak"/>
    <w:qFormat/>
    <w:rsid w:val="00FB5A53"/>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B5A53"/>
    <w:rPr>
      <w:rFonts w:ascii="Arial" w:hAnsi="Arial" w:cs="Arial"/>
      <w:b/>
      <w:kern w:val="28"/>
      <w:sz w:val="32"/>
      <w:szCs w:val="20"/>
      <w:lang w:eastAsia="en-US"/>
    </w:rPr>
  </w:style>
  <w:style w:type="paragraph" w:styleId="Poprawka">
    <w:name w:val="Revision"/>
    <w:hidden/>
    <w:rsid w:val="00FB5A53"/>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0356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10356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B5A5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B5A5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B5A5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03560"/>
    <w:pPr>
      <w:spacing w:before="80"/>
      <w:ind w:left="1260"/>
    </w:pPr>
  </w:style>
  <w:style w:type="paragraph" w:customStyle="1" w:styleId="ZTIRwPKTzmtirwpktartykuempunktem">
    <w:name w:val="Z/TIR_w_PKT – zm. tir. w pkt artykułem (punktem)"/>
    <w:basedOn w:val="TIRtiret"/>
    <w:uiPriority w:val="33"/>
    <w:qFormat/>
    <w:rsid w:val="0010356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03560"/>
    <w:pPr>
      <w:spacing w:before="80"/>
      <w:ind w:left="900"/>
    </w:pPr>
  </w:style>
  <w:style w:type="paragraph" w:customStyle="1" w:styleId="2TIRpodwjnytiret">
    <w:name w:val="2TIR – podwójny tiret"/>
    <w:basedOn w:val="TIRtiret"/>
    <w:uiPriority w:val="73"/>
    <w:qFormat/>
    <w:rsid w:val="00103560"/>
    <w:pPr>
      <w:ind w:left="1420" w:hanging="360"/>
    </w:pPr>
  </w:style>
  <w:style w:type="character" w:styleId="Odwoanieprzypisudolnego">
    <w:name w:val="footnote reference"/>
    <w:uiPriority w:val="99"/>
    <w:rsid w:val="00103560"/>
    <w:rPr>
      <w:rFonts w:cs="Times New Roman"/>
      <w:vertAlign w:val="superscript"/>
    </w:rPr>
  </w:style>
  <w:style w:type="paragraph" w:styleId="Nagwek">
    <w:name w:val="header"/>
    <w:basedOn w:val="Normalny"/>
    <w:link w:val="NagwekZnak"/>
    <w:uiPriority w:val="99"/>
    <w:rsid w:val="0010356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10356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10356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10356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03560"/>
    <w:pPr>
      <w:spacing w:before="80"/>
      <w:ind w:left="1260"/>
    </w:pPr>
  </w:style>
  <w:style w:type="paragraph" w:customStyle="1" w:styleId="ZTIRwLITzmtirwlitartykuempunktem">
    <w:name w:val="Z/TIR_w_LIT – zm. tir. w lit. artykułem (punktem)"/>
    <w:basedOn w:val="TIRtiret"/>
    <w:uiPriority w:val="33"/>
    <w:qFormat/>
    <w:rsid w:val="0010356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03560"/>
    <w:pPr>
      <w:spacing w:before="80"/>
      <w:ind w:left="840"/>
    </w:pPr>
  </w:style>
  <w:style w:type="paragraph" w:customStyle="1" w:styleId="nowela">
    <w:name w:val="nowela"/>
    <w:basedOn w:val="ARTartustawynprozporzdzenia"/>
    <w:uiPriority w:val="99"/>
    <w:semiHidden/>
    <w:qFormat/>
    <w:rsid w:val="0010356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103560"/>
    <w:pPr>
      <w:widowControl w:val="0"/>
      <w:suppressAutoHyphens/>
    </w:pPr>
    <w:rPr>
      <w:kern w:val="1"/>
      <w:lang w:eastAsia="ar-SA"/>
    </w:rPr>
  </w:style>
  <w:style w:type="paragraph" w:customStyle="1" w:styleId="ZPKTzmpktartykuempunktem">
    <w:name w:val="Z/PKT – zm. pkt artykułem (punktem)"/>
    <w:basedOn w:val="PKTpunkt"/>
    <w:uiPriority w:val="31"/>
    <w:qFormat/>
    <w:rsid w:val="00103560"/>
    <w:pPr>
      <w:spacing w:before="80"/>
      <w:ind w:left="900" w:hanging="480"/>
    </w:pPr>
  </w:style>
  <w:style w:type="paragraph" w:customStyle="1" w:styleId="ZARTzmartartykuempunktem">
    <w:name w:val="Z/ART(§) – zm. art. (§) artykułem (punktem)"/>
    <w:basedOn w:val="ARTartustawynprozporzdzenia"/>
    <w:uiPriority w:val="30"/>
    <w:qFormat/>
    <w:rsid w:val="0010356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0356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0356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0356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03560"/>
    <w:rPr>
      <w:bCs/>
    </w:rPr>
  </w:style>
  <w:style w:type="paragraph" w:customStyle="1" w:styleId="OZNRODZAKTUtznustawalubrozporzdzenieiorganwydajcy">
    <w:name w:val="OZN_RODZ_AKTU – tzn. ustawa lub rozporządzenie i organ wydający"/>
    <w:next w:val="DATAAKTUdatauchwalenialubwydaniaaktu"/>
    <w:uiPriority w:val="5"/>
    <w:rsid w:val="0010356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03560"/>
    <w:pPr>
      <w:spacing w:before="120"/>
    </w:pPr>
    <w:rPr>
      <w:bCs/>
    </w:rPr>
  </w:style>
  <w:style w:type="paragraph" w:customStyle="1" w:styleId="PKTpunkt">
    <w:name w:val="PKT – punkt"/>
    <w:basedOn w:val="ARTartustawynprozporzdzenia"/>
    <w:uiPriority w:val="13"/>
    <w:qFormat/>
    <w:rsid w:val="0010356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03560"/>
    <w:pPr>
      <w:ind w:left="0" w:firstLine="0"/>
    </w:pPr>
  </w:style>
  <w:style w:type="paragraph" w:customStyle="1" w:styleId="LITlitera">
    <w:name w:val="LIT – litera"/>
    <w:basedOn w:val="PKTpunkt"/>
    <w:uiPriority w:val="14"/>
    <w:qFormat/>
    <w:rsid w:val="00103560"/>
    <w:pPr>
      <w:ind w:left="780" w:hanging="360"/>
    </w:pPr>
  </w:style>
  <w:style w:type="paragraph" w:customStyle="1" w:styleId="CZWSPLITczwsplnaliter">
    <w:name w:val="CZ_WSP_LIT – część wspólna liter"/>
    <w:basedOn w:val="LITlitera"/>
    <w:next w:val="USTustnpkodeksu"/>
    <w:uiPriority w:val="17"/>
    <w:qFormat/>
    <w:rsid w:val="00103560"/>
    <w:pPr>
      <w:ind w:left="420" w:firstLine="0"/>
    </w:pPr>
    <w:rPr>
      <w:szCs w:val="24"/>
    </w:rPr>
  </w:style>
  <w:style w:type="paragraph" w:customStyle="1" w:styleId="TIRtiret">
    <w:name w:val="TIR – tiret"/>
    <w:basedOn w:val="LITlitera"/>
    <w:uiPriority w:val="15"/>
    <w:qFormat/>
    <w:rsid w:val="00103560"/>
    <w:pPr>
      <w:ind w:left="1060" w:hanging="200"/>
    </w:pPr>
  </w:style>
  <w:style w:type="paragraph" w:customStyle="1" w:styleId="CZWSPTIRczwsplnatiret">
    <w:name w:val="CZ_WSP_TIR – część wspólna tiret"/>
    <w:basedOn w:val="TIRtiret"/>
    <w:next w:val="USTustnpkodeksu"/>
    <w:uiPriority w:val="17"/>
    <w:qFormat/>
    <w:rsid w:val="00103560"/>
    <w:pPr>
      <w:ind w:left="780" w:firstLine="0"/>
    </w:pPr>
  </w:style>
  <w:style w:type="paragraph" w:customStyle="1" w:styleId="CYTcytatnpprzysigi">
    <w:name w:val="CYT – cytat np. przysięgi"/>
    <w:basedOn w:val="USTustnpkodeksu"/>
    <w:next w:val="USTustnpkodeksu"/>
    <w:uiPriority w:val="18"/>
    <w:qFormat/>
    <w:rsid w:val="0010356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0356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0356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03560"/>
    <w:pPr>
      <w:spacing w:before="80"/>
      <w:ind w:left="1200"/>
    </w:pPr>
  </w:style>
  <w:style w:type="paragraph" w:customStyle="1" w:styleId="ZLITTIRwLITzmtirwlitliter">
    <w:name w:val="Z_LIT/TIR_w_LIT – zm. tir. w lit. literą"/>
    <w:basedOn w:val="TIRtiret"/>
    <w:uiPriority w:val="49"/>
    <w:qFormat/>
    <w:rsid w:val="00103560"/>
    <w:pPr>
      <w:spacing w:before="80"/>
      <w:ind w:left="1480"/>
    </w:pPr>
  </w:style>
  <w:style w:type="paragraph" w:customStyle="1" w:styleId="TYTDZOZNoznaczenietytuulubdziau">
    <w:name w:val="TYT(DZ)_OZN – oznaczenie tytułu lub działu"/>
    <w:next w:val="Normalny"/>
    <w:uiPriority w:val="9"/>
    <w:qFormat/>
    <w:rsid w:val="0010356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0356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0356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0356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03560"/>
    <w:pPr>
      <w:spacing w:before="80"/>
      <w:ind w:left="420"/>
    </w:pPr>
  </w:style>
  <w:style w:type="paragraph" w:customStyle="1" w:styleId="ZZLITzmianazmlit">
    <w:name w:val="ZZ/LIT – zmiana zm. lit."/>
    <w:basedOn w:val="ZZPKTzmianazmpkt"/>
    <w:uiPriority w:val="67"/>
    <w:qFormat/>
    <w:rsid w:val="00103560"/>
    <w:pPr>
      <w:ind w:left="2320" w:hanging="420"/>
    </w:pPr>
  </w:style>
  <w:style w:type="paragraph" w:customStyle="1" w:styleId="ZZTIRzmianazmtir">
    <w:name w:val="ZZ/TIR – zmiana zm. tir."/>
    <w:basedOn w:val="ZZLITzmianazmlit"/>
    <w:uiPriority w:val="67"/>
    <w:qFormat/>
    <w:rsid w:val="0010356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0356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03560"/>
    <w:pPr>
      <w:spacing w:before="80"/>
      <w:ind w:left="780" w:firstLine="480"/>
    </w:pPr>
  </w:style>
  <w:style w:type="paragraph" w:customStyle="1" w:styleId="ZLITPKTzmpktliter">
    <w:name w:val="Z_LIT/PKT – zm. pkt literą"/>
    <w:basedOn w:val="PKTpunkt"/>
    <w:uiPriority w:val="47"/>
    <w:qFormat/>
    <w:rsid w:val="0010356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03560"/>
    <w:pPr>
      <w:spacing w:before="80"/>
      <w:ind w:firstLine="0"/>
    </w:pPr>
  </w:style>
  <w:style w:type="paragraph" w:customStyle="1" w:styleId="ZLITLITzmlitliter">
    <w:name w:val="Z_LIT/LIT – zm. lit. literą"/>
    <w:basedOn w:val="LITlitera"/>
    <w:uiPriority w:val="48"/>
    <w:qFormat/>
    <w:rsid w:val="0010356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03560"/>
    <w:pPr>
      <w:spacing w:before="80"/>
      <w:ind w:left="780"/>
    </w:pPr>
  </w:style>
  <w:style w:type="paragraph" w:customStyle="1" w:styleId="ZLITTIRzmtirliter">
    <w:name w:val="Z_LIT/TIR – zm. tir. literą"/>
    <w:basedOn w:val="TIRtiret"/>
    <w:uiPriority w:val="49"/>
    <w:qFormat/>
    <w:rsid w:val="0010356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03560"/>
    <w:pPr>
      <w:ind w:left="2380" w:firstLine="0"/>
    </w:pPr>
  </w:style>
  <w:style w:type="paragraph" w:customStyle="1" w:styleId="ZLITLITwPKTzmlitwpktliter">
    <w:name w:val="Z_LIT/LIT_w_PKT – zm. lit. w pkt literą"/>
    <w:basedOn w:val="LITlitera"/>
    <w:uiPriority w:val="48"/>
    <w:qFormat/>
    <w:rsid w:val="0010356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03560"/>
    <w:pPr>
      <w:spacing w:before="80"/>
      <w:ind w:left="1260"/>
    </w:pPr>
  </w:style>
  <w:style w:type="paragraph" w:customStyle="1" w:styleId="ZLITTIRwPKTzmtirwpktliter">
    <w:name w:val="Z_LIT/TIR_w_PKT – zm. tir. w pkt literą"/>
    <w:basedOn w:val="TIRtiret"/>
    <w:uiPriority w:val="49"/>
    <w:qFormat/>
    <w:rsid w:val="0010356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0356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10356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03560"/>
    <w:pPr>
      <w:spacing w:before="80"/>
      <w:ind w:left="1060"/>
    </w:pPr>
  </w:style>
  <w:style w:type="paragraph" w:customStyle="1" w:styleId="ZTIRTIRzmtirtiret">
    <w:name w:val="Z_TIR/TIR – zm. tir. tiret"/>
    <w:basedOn w:val="TIRtiret"/>
    <w:uiPriority w:val="57"/>
    <w:qFormat/>
    <w:rsid w:val="0010356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03560"/>
    <w:pPr>
      <w:ind w:left="2740" w:firstLine="0"/>
    </w:pPr>
  </w:style>
  <w:style w:type="paragraph" w:customStyle="1" w:styleId="ZZTIRwLITzmianazmtirwlit">
    <w:name w:val="ZZ/TIR_w_LIT – zmiana zm. tir. w lit."/>
    <w:basedOn w:val="ZZTIRzmianazmtir"/>
    <w:uiPriority w:val="67"/>
    <w:qFormat/>
    <w:rsid w:val="00103560"/>
    <w:pPr>
      <w:ind w:left="2600" w:hanging="200"/>
    </w:pPr>
  </w:style>
  <w:style w:type="paragraph" w:customStyle="1" w:styleId="ZTIRTIRwLITzmtirwlittiret">
    <w:name w:val="Z_TIR/TIR_w_LIT – zm. tir. w lit. tiret"/>
    <w:basedOn w:val="TIRtiret"/>
    <w:uiPriority w:val="57"/>
    <w:qFormat/>
    <w:rsid w:val="0010356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0356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03560"/>
    <w:pPr>
      <w:ind w:left="1060"/>
    </w:pPr>
  </w:style>
  <w:style w:type="paragraph" w:customStyle="1" w:styleId="Z2TIRzmpodwtirartykuempunktem">
    <w:name w:val="Z/2TIR – zm. podw. tir. artykułem (punktem)"/>
    <w:basedOn w:val="TIRtiret"/>
    <w:uiPriority w:val="73"/>
    <w:qFormat/>
    <w:rsid w:val="0010356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03560"/>
    <w:pPr>
      <w:ind w:left="2320" w:firstLine="0"/>
    </w:pPr>
  </w:style>
  <w:style w:type="paragraph" w:customStyle="1" w:styleId="ZLIT2TIRzmpodwtirliter">
    <w:name w:val="Z_LIT/2TIR – zm. podw. tir. literą"/>
    <w:basedOn w:val="TIRtiret"/>
    <w:uiPriority w:val="75"/>
    <w:qFormat/>
    <w:rsid w:val="00103560"/>
    <w:pPr>
      <w:spacing w:before="80"/>
      <w:ind w:left="1200" w:hanging="420"/>
    </w:pPr>
  </w:style>
  <w:style w:type="paragraph" w:customStyle="1" w:styleId="ZTIR2TIRzmpodwtirtiret">
    <w:name w:val="Z_TIR/2TIR – zm. podw. tir. tiret"/>
    <w:basedOn w:val="TIRtiret"/>
    <w:uiPriority w:val="78"/>
    <w:qFormat/>
    <w:rsid w:val="0010356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0356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03560"/>
    <w:pPr>
      <w:spacing w:before="80"/>
      <w:ind w:left="1900" w:hanging="360"/>
    </w:pPr>
  </w:style>
  <w:style w:type="paragraph" w:customStyle="1" w:styleId="ZTIRPKTzmpkttiret">
    <w:name w:val="Z_TIR/PKT – zm. pkt tiret"/>
    <w:basedOn w:val="PKTpunkt"/>
    <w:uiPriority w:val="56"/>
    <w:qFormat/>
    <w:rsid w:val="00103560"/>
    <w:pPr>
      <w:spacing w:before="80"/>
      <w:ind w:left="1540" w:hanging="480"/>
    </w:pPr>
  </w:style>
  <w:style w:type="paragraph" w:customStyle="1" w:styleId="ZTIRLITwPKTzmlitwpkttiret">
    <w:name w:val="Z_TIR/LIT_w_PKT – zm. lit. w pkt tiret"/>
    <w:basedOn w:val="LITlitera"/>
    <w:uiPriority w:val="57"/>
    <w:qFormat/>
    <w:rsid w:val="00103560"/>
    <w:pPr>
      <w:spacing w:before="80"/>
      <w:ind w:left="1900"/>
    </w:pPr>
  </w:style>
  <w:style w:type="paragraph" w:customStyle="1" w:styleId="ZTIRCZWSPLITwPKTzmczciwsplitwpkttiret">
    <w:name w:val="Z_TIR/CZ_WSP_LIT_w_PKT – zm. części wsp. lit. w pkt tiret"/>
    <w:basedOn w:val="CZWSPLITczwsplnaliter"/>
    <w:uiPriority w:val="59"/>
    <w:qFormat/>
    <w:rsid w:val="00103560"/>
    <w:pPr>
      <w:spacing w:before="80"/>
      <w:ind w:left="1540"/>
    </w:pPr>
  </w:style>
  <w:style w:type="paragraph" w:customStyle="1" w:styleId="ZTIR2TIRwLITzmpodwtirwlittiret">
    <w:name w:val="Z_TIR/2TIR_w_LIT – zm. podw. tir. w lit. tiret"/>
    <w:basedOn w:val="TIRtiret"/>
    <w:uiPriority w:val="79"/>
    <w:qFormat/>
    <w:rsid w:val="0010356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03560"/>
    <w:pPr>
      <w:spacing w:before="80"/>
      <w:ind w:left="1760"/>
    </w:pPr>
  </w:style>
  <w:style w:type="paragraph" w:customStyle="1" w:styleId="ZTIR2TIRwTIRzmpodwtirwtirtiret">
    <w:name w:val="Z_TIR/2TIR_w_TIR – zm. podw. tir. w tir. tiret"/>
    <w:basedOn w:val="TIRtiret"/>
    <w:uiPriority w:val="78"/>
    <w:qFormat/>
    <w:rsid w:val="0010356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03560"/>
    <w:pPr>
      <w:spacing w:before="80"/>
      <w:ind w:left="1400"/>
    </w:pPr>
  </w:style>
  <w:style w:type="paragraph" w:customStyle="1" w:styleId="Z2TIRLITzmlitpodwjnymtiret">
    <w:name w:val="Z_2TIR/LIT – zm. lit. podwójnym tiret"/>
    <w:basedOn w:val="LITlitera"/>
    <w:uiPriority w:val="84"/>
    <w:qFormat/>
    <w:rsid w:val="00103560"/>
    <w:pPr>
      <w:spacing w:before="80"/>
      <w:ind w:left="1840" w:hanging="420"/>
    </w:pPr>
  </w:style>
  <w:style w:type="paragraph" w:customStyle="1" w:styleId="ZZ2TIRwTIRzmianazmpodwtirwtir">
    <w:name w:val="ZZ/2TIR_w_TIR – zmiana zm. podw. tir. w tir."/>
    <w:basedOn w:val="ZZCZWSP2TIRzmianazmczciwsppodwtir"/>
    <w:uiPriority w:val="93"/>
    <w:qFormat/>
    <w:rsid w:val="00103560"/>
    <w:pPr>
      <w:ind w:left="2600" w:hanging="360"/>
    </w:pPr>
  </w:style>
  <w:style w:type="paragraph" w:customStyle="1" w:styleId="ZZ2TIRwLITzmianazmpodwtirwlit">
    <w:name w:val="ZZ/2TIR_w_LIT – zmiana zm. podw. tir. w lit."/>
    <w:basedOn w:val="ZZ2TIRwTIRzmianazmpodwtirwtir"/>
    <w:uiPriority w:val="94"/>
    <w:qFormat/>
    <w:rsid w:val="00103560"/>
    <w:pPr>
      <w:ind w:left="2960"/>
    </w:pPr>
  </w:style>
  <w:style w:type="paragraph" w:customStyle="1" w:styleId="Z2TIRTIRwLITzmtirwlitpodwjnymtiret">
    <w:name w:val="Z_2TIR/TIR_w_LIT – zm. tir. w lit. podwójnym tiret"/>
    <w:basedOn w:val="TIRtiret"/>
    <w:uiPriority w:val="84"/>
    <w:qFormat/>
    <w:rsid w:val="0010356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03560"/>
    <w:pPr>
      <w:spacing w:before="80"/>
      <w:ind w:left="1840"/>
    </w:pPr>
  </w:style>
  <w:style w:type="paragraph" w:customStyle="1" w:styleId="ZZ2TIRwPKTzmianazmpodwtirwpkt">
    <w:name w:val="ZZ/2TIR_w_PKT – zmiana zm. podw. tir. w pkt"/>
    <w:basedOn w:val="ZZ2TIRwLITzmianazmpodwtirwlit"/>
    <w:uiPriority w:val="94"/>
    <w:qFormat/>
    <w:rsid w:val="00103560"/>
    <w:pPr>
      <w:ind w:left="3380"/>
    </w:pPr>
  </w:style>
  <w:style w:type="paragraph" w:customStyle="1" w:styleId="ZZCZWSP2TIRwTIRzmianazmczciwsppodwtirwtir">
    <w:name w:val="ZZ/CZ_WSP_2TIR_w_TIR – zmiana zm. części wsp. podw. tir. w tir."/>
    <w:basedOn w:val="ZZ2TIRwLITzmianazmpodwtirwlit"/>
    <w:uiPriority w:val="94"/>
    <w:qFormat/>
    <w:rsid w:val="00103560"/>
    <w:pPr>
      <w:ind w:left="2240" w:firstLine="0"/>
    </w:pPr>
  </w:style>
  <w:style w:type="paragraph" w:customStyle="1" w:styleId="Z2TIR2TIRwTIRzmpodwtirwtirpodwjnymtiret">
    <w:name w:val="Z_2TIR/2TIR_w_TIR – zm. podw. tir. w tir. podwójnym tiret"/>
    <w:basedOn w:val="TIRtiret"/>
    <w:uiPriority w:val="85"/>
    <w:qFormat/>
    <w:rsid w:val="0010356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03560"/>
    <w:pPr>
      <w:spacing w:before="80"/>
      <w:ind w:left="1760"/>
    </w:pPr>
  </w:style>
  <w:style w:type="paragraph" w:customStyle="1" w:styleId="Z2TIR2TIRwLITzmpodwtirwlitpodwjnymtiret">
    <w:name w:val="Z_2TIR/2TIR_w_LIT – zm. podw. tir. w lit. podwójnym tiret"/>
    <w:basedOn w:val="TIRtiret"/>
    <w:uiPriority w:val="86"/>
    <w:qFormat/>
    <w:rsid w:val="0010356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0356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0356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03560"/>
    <w:pPr>
      <w:ind w:left="420"/>
    </w:pPr>
    <w:rPr>
      <w:b w:val="0"/>
    </w:rPr>
  </w:style>
  <w:style w:type="character" w:styleId="Odwoaniedokomentarza">
    <w:name w:val="annotation reference"/>
    <w:basedOn w:val="Domylnaczcionkaakapitu"/>
    <w:uiPriority w:val="99"/>
    <w:rsid w:val="00103560"/>
    <w:rPr>
      <w:sz w:val="16"/>
      <w:szCs w:val="16"/>
    </w:rPr>
  </w:style>
  <w:style w:type="paragraph" w:styleId="Tekstkomentarza">
    <w:name w:val="annotation text"/>
    <w:basedOn w:val="Normalny"/>
    <w:link w:val="TekstkomentarzaZnak"/>
    <w:uiPriority w:val="99"/>
    <w:rsid w:val="0010356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10356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103560"/>
    <w:pPr>
      <w:ind w:left="1900"/>
    </w:pPr>
  </w:style>
  <w:style w:type="paragraph" w:customStyle="1" w:styleId="ZZPKTzmianazmpkt">
    <w:name w:val="ZZ/PKT – zmiana zm. pkt"/>
    <w:basedOn w:val="ZPKTzmpktartykuempunktem"/>
    <w:uiPriority w:val="66"/>
    <w:qFormat/>
    <w:rsid w:val="00103560"/>
    <w:pPr>
      <w:ind w:left="2380"/>
    </w:pPr>
  </w:style>
  <w:style w:type="paragraph" w:customStyle="1" w:styleId="ZZLITwPKTzmianazmlitwpkt">
    <w:name w:val="ZZ/LIT_w_PKT – zmiana zm. lit. w pkt"/>
    <w:basedOn w:val="ZLITwPKTzmlitwpktartykuempunktem"/>
    <w:uiPriority w:val="67"/>
    <w:qFormat/>
    <w:rsid w:val="00103560"/>
    <w:pPr>
      <w:ind w:left="2740"/>
    </w:pPr>
  </w:style>
  <w:style w:type="paragraph" w:customStyle="1" w:styleId="ZZTIRwPKTzmianazmtirwpkt">
    <w:name w:val="ZZ/TIR_w_PKT – zmiana zm. tir. w pkt"/>
    <w:basedOn w:val="ZTIRwPKTzmtirwpktartykuempunktem"/>
    <w:uiPriority w:val="67"/>
    <w:qFormat/>
    <w:rsid w:val="00103560"/>
    <w:pPr>
      <w:ind w:left="3020"/>
    </w:pPr>
  </w:style>
  <w:style w:type="paragraph" w:customStyle="1" w:styleId="ODNONIKtreodnonika">
    <w:name w:val="ODNOŚNIK – treść odnośnika"/>
    <w:uiPriority w:val="19"/>
    <w:qFormat/>
    <w:rsid w:val="0010356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0356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0356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03560"/>
    <w:rPr>
      <w:rFonts w:ascii="Times New Roman" w:hAnsi="Times New Roman"/>
    </w:rPr>
  </w:style>
  <w:style w:type="paragraph" w:customStyle="1" w:styleId="ZTIRTIRwPKTzmtirwpkttiret">
    <w:name w:val="Z_TIR/TIR_w_PKT – zm. tir. w pkt tiret"/>
    <w:basedOn w:val="ZTIRTIRwLITzmtirwlittiret"/>
    <w:uiPriority w:val="57"/>
    <w:qFormat/>
    <w:rsid w:val="00103560"/>
    <w:pPr>
      <w:ind w:left="2180"/>
    </w:pPr>
  </w:style>
  <w:style w:type="paragraph" w:customStyle="1" w:styleId="ZTIRCZWSPTIRwPKTzmczciwsptirtiret">
    <w:name w:val="Z_TIR/CZ_WSP_TIR_w_PKT – zm. części wsp. tir. tiret"/>
    <w:basedOn w:val="ZTIRTIRwPKTzmtirwpkttiret"/>
    <w:next w:val="TIRtiret"/>
    <w:uiPriority w:val="60"/>
    <w:qFormat/>
    <w:rsid w:val="0010356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03560"/>
    <w:pPr>
      <w:ind w:left="420" w:firstLine="0"/>
    </w:pPr>
  </w:style>
  <w:style w:type="paragraph" w:customStyle="1" w:styleId="ROZDZODDZOZNoznaczenierozdziauluboddziau">
    <w:name w:val="ROZDZ(ODDZ)_OZN – oznaczenie rozdziału lub oddziału"/>
    <w:next w:val="ARTartustawynprozporzdzenia"/>
    <w:uiPriority w:val="10"/>
    <w:qFormat/>
    <w:rsid w:val="0010356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03560"/>
    <w:pPr>
      <w:spacing w:before="80"/>
      <w:ind w:left="1840" w:hanging="420"/>
    </w:pPr>
  </w:style>
  <w:style w:type="paragraph" w:customStyle="1" w:styleId="Z2TIRTIRzmtirpodwjnymtiret">
    <w:name w:val="Z_2TIR/TIR – zm. tir. podwójnym tiret"/>
    <w:basedOn w:val="TIRtiret"/>
    <w:uiPriority w:val="84"/>
    <w:qFormat/>
    <w:rsid w:val="0010356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03560"/>
    <w:pPr>
      <w:spacing w:before="80"/>
      <w:ind w:left="840"/>
    </w:pPr>
  </w:style>
  <w:style w:type="paragraph" w:customStyle="1" w:styleId="ZLITSKARNzmsankcjikarnejliter">
    <w:name w:val="Z_LIT/S_KARN – zm. sankcji karnej literą"/>
    <w:basedOn w:val="ZSKARNzmsankcjikarnejwszczeglnociwKodeksiekarnym"/>
    <w:uiPriority w:val="53"/>
    <w:qFormat/>
    <w:rsid w:val="0010356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03560"/>
    <w:pPr>
      <w:ind w:left="1540" w:firstLine="0"/>
    </w:pPr>
  </w:style>
  <w:style w:type="paragraph" w:customStyle="1" w:styleId="Z2TIRwLITzmpodwtirwlitartykuempunktem">
    <w:name w:val="Z/2TIR_w_LIT – zm. podw. tir. w lit. artykułem (punktem)"/>
    <w:basedOn w:val="Z2TIRwPKTzmpodwtirwpktartykuempunktem"/>
    <w:uiPriority w:val="74"/>
    <w:qFormat/>
    <w:rsid w:val="00103560"/>
    <w:pPr>
      <w:ind w:left="1480"/>
    </w:pPr>
  </w:style>
  <w:style w:type="paragraph" w:customStyle="1" w:styleId="Z2TIRwTIRzmpodwtirwtirartykuempunktem">
    <w:name w:val="Z/2TIR_w_TIR – zm. podw. tir. w tir. artykułem (punktem)"/>
    <w:basedOn w:val="Z2TIRwLITzmpodwtirwlitartykuempunktem"/>
    <w:uiPriority w:val="73"/>
    <w:qFormat/>
    <w:rsid w:val="0010356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0356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03560"/>
    <w:pPr>
      <w:ind w:left="1120" w:firstLine="0"/>
    </w:pPr>
  </w:style>
  <w:style w:type="paragraph" w:customStyle="1" w:styleId="ZZCZWSP2TIRzmianazmczciwsppodwtir">
    <w:name w:val="ZZ/CZ_WSP_2TIR – zmiana zm. części wsp. podw. tir."/>
    <w:basedOn w:val="ZZTIRzmianazmtir"/>
    <w:next w:val="ZZUSTzmianazmust"/>
    <w:uiPriority w:val="94"/>
    <w:qFormat/>
    <w:rsid w:val="00103560"/>
    <w:pPr>
      <w:ind w:left="1900" w:firstLine="0"/>
    </w:pPr>
  </w:style>
  <w:style w:type="paragraph" w:customStyle="1" w:styleId="PKTODNONIKApunktodnonika">
    <w:name w:val="PKT_ODNOŚNIKA – punkt odnośnika"/>
    <w:basedOn w:val="ODNONIKtreodnonika"/>
    <w:uiPriority w:val="19"/>
    <w:qFormat/>
    <w:rsid w:val="00103560"/>
    <w:pPr>
      <w:ind w:left="560"/>
    </w:pPr>
  </w:style>
  <w:style w:type="paragraph" w:customStyle="1" w:styleId="ZODNONIKAzmtekstuodnonikaartykuempunktem">
    <w:name w:val="Z/ODNOŚNIKA – zm. tekstu odnośnika artykułem (punktem)"/>
    <w:basedOn w:val="ODNONIKtreodnonika"/>
    <w:uiPriority w:val="39"/>
    <w:qFormat/>
    <w:rsid w:val="0010356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03560"/>
    <w:pPr>
      <w:ind w:left="1020"/>
    </w:pPr>
  </w:style>
  <w:style w:type="paragraph" w:customStyle="1" w:styleId="ZPKTODNONIKAzmpktodnonikaartykuempunktem">
    <w:name w:val="Z/PKT_ODNOŚNIKA – zm. pkt odnośnika artykułem (punktem)"/>
    <w:basedOn w:val="ZODNONIKAzmtekstuodnonikaartykuempunktem"/>
    <w:uiPriority w:val="39"/>
    <w:qFormat/>
    <w:rsid w:val="00103560"/>
  </w:style>
  <w:style w:type="paragraph" w:customStyle="1" w:styleId="ZLIT2TIRwTIRzmpodwtirwtirliter">
    <w:name w:val="Z_LIT/2TIR_w_TIR – zm. podw. tir. w tir. literą"/>
    <w:basedOn w:val="ZLIT2TIRzmpodwtirliter"/>
    <w:uiPriority w:val="75"/>
    <w:qFormat/>
    <w:rsid w:val="00103560"/>
    <w:pPr>
      <w:ind w:left="1480" w:hanging="360"/>
    </w:pPr>
  </w:style>
  <w:style w:type="paragraph" w:customStyle="1" w:styleId="ZLIT2TIRwLITzmpodwtirwlitliter">
    <w:name w:val="Z_LIT/2TIR_w_LIT – zm. podw. tir. w lit. literą"/>
    <w:basedOn w:val="ZLIT2TIRwTIRzmpodwtirwtirliter"/>
    <w:uiPriority w:val="76"/>
    <w:qFormat/>
    <w:rsid w:val="00103560"/>
    <w:pPr>
      <w:ind w:left="1840"/>
    </w:pPr>
  </w:style>
  <w:style w:type="paragraph" w:customStyle="1" w:styleId="ZLIT2TIRwPKTzmpodwtirwpktliter">
    <w:name w:val="Z_LIT/2TIR_w_PKT – zm. podw. tir. w pkt literą"/>
    <w:basedOn w:val="ZLIT2TIRwLITzmpodwtirwlitliter"/>
    <w:uiPriority w:val="76"/>
    <w:qFormat/>
    <w:rsid w:val="0010356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0356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0356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03560"/>
    <w:pPr>
      <w:ind w:left="1900" w:firstLine="0"/>
    </w:pPr>
  </w:style>
  <w:style w:type="paragraph" w:customStyle="1" w:styleId="ZTIR2TIRwPKTzmpodwtirwpkttiret">
    <w:name w:val="Z_TIR/2TIR_w_PKT – zm. podw. tir. w pkt tiret"/>
    <w:basedOn w:val="ZTIR2TIRwLITzmpodwtirwlittiret"/>
    <w:uiPriority w:val="79"/>
    <w:qFormat/>
    <w:rsid w:val="0010356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0356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0356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0356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03560"/>
  </w:style>
  <w:style w:type="paragraph" w:customStyle="1" w:styleId="ZLITCZWSP2TIRzmczciwsppodwtirliter">
    <w:name w:val="Z_LIT/CZ_WSP_2TIR – zm. części wsp. podw. tir. literą"/>
    <w:basedOn w:val="ZLITCZWSPPKTzmczciwsppktliter"/>
    <w:next w:val="LITlitera"/>
    <w:uiPriority w:val="76"/>
    <w:qFormat/>
    <w:rsid w:val="00103560"/>
  </w:style>
  <w:style w:type="paragraph" w:customStyle="1" w:styleId="ZTIRCZWSP2TIRzmczciwsppodwtirtiret">
    <w:name w:val="Z_TIR/CZ_WSP_2TIR – zm. części wsp. podw. tir. tiret"/>
    <w:basedOn w:val="ZLITCZWSP2TIRzmczciwsppodwtirliter"/>
    <w:next w:val="TIRtiret"/>
    <w:uiPriority w:val="79"/>
    <w:qFormat/>
    <w:rsid w:val="00103560"/>
    <w:pPr>
      <w:ind w:left="1060"/>
    </w:pPr>
  </w:style>
  <w:style w:type="paragraph" w:customStyle="1" w:styleId="ZZ2TIRzmianazmpodwtir">
    <w:name w:val="ZZ/2TIR – zmiana zm. podw. tir."/>
    <w:basedOn w:val="ZZCZWSP2TIRzmianazmczciwsppodwtir"/>
    <w:uiPriority w:val="93"/>
    <w:qFormat/>
    <w:rsid w:val="0010356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03560"/>
  </w:style>
  <w:style w:type="paragraph" w:customStyle="1" w:styleId="ZCZWSPTIRzmczciwsptirartykuempunktem">
    <w:name w:val="Z/CZ_WSP_TIR – zm. części wsp. tir. artykułem (punktem)"/>
    <w:basedOn w:val="ZCZWSPPKTzmczciwsppktartykuempunktem"/>
    <w:next w:val="PKTpunkt"/>
    <w:uiPriority w:val="35"/>
    <w:qFormat/>
    <w:rsid w:val="00103560"/>
  </w:style>
  <w:style w:type="paragraph" w:customStyle="1" w:styleId="ZLITCZWSPLITzmczciwsplitliter">
    <w:name w:val="Z_LIT/CZ_WSP_LIT – zm. części wsp. lit. literą"/>
    <w:basedOn w:val="ZLITCZWSPPKTzmczciwsppktliter"/>
    <w:next w:val="LITlitera"/>
    <w:uiPriority w:val="51"/>
    <w:qFormat/>
    <w:rsid w:val="00103560"/>
  </w:style>
  <w:style w:type="paragraph" w:customStyle="1" w:styleId="ZLITCZWSPTIRzmczciwsptirliter">
    <w:name w:val="Z_LIT/CZ_WSP_TIR – zm. części wsp. tir. literą"/>
    <w:basedOn w:val="ZLITCZWSPPKTzmczciwsppktliter"/>
    <w:next w:val="LITlitera"/>
    <w:uiPriority w:val="51"/>
    <w:qFormat/>
    <w:rsid w:val="00103560"/>
  </w:style>
  <w:style w:type="paragraph" w:customStyle="1" w:styleId="ZTIRCZWSPLITzmczciwsplittiret">
    <w:name w:val="Z_TIR/CZ_WSP_LIT – zm. części wsp. lit. tiret"/>
    <w:basedOn w:val="ZTIRCZWSPPKTzmczciwsppkttiret"/>
    <w:next w:val="TIRtiret"/>
    <w:uiPriority w:val="59"/>
    <w:qFormat/>
    <w:rsid w:val="00103560"/>
  </w:style>
  <w:style w:type="paragraph" w:customStyle="1" w:styleId="ZTIRCZWSPTIRzmczciwsptirtiret">
    <w:name w:val="Z_TIR/CZ_WSP_TIR – zm. części wsp. tir. tiret"/>
    <w:basedOn w:val="ZTIRCZWSPPKTzmczciwsppkttiret"/>
    <w:next w:val="TIRtiret"/>
    <w:uiPriority w:val="60"/>
    <w:qFormat/>
    <w:rsid w:val="00103560"/>
  </w:style>
  <w:style w:type="paragraph" w:customStyle="1" w:styleId="ZZCZWSPLITzmianazmczciwsplit">
    <w:name w:val="ZZ/CZ_WSP_LIT – zmiana. zm. części wsp. lit."/>
    <w:basedOn w:val="ZZCZWSPPKTzmianazmczciwsppkt"/>
    <w:uiPriority w:val="69"/>
    <w:qFormat/>
    <w:rsid w:val="00103560"/>
  </w:style>
  <w:style w:type="paragraph" w:customStyle="1" w:styleId="ZZCZWSPTIRzmianazmczciwsptir">
    <w:name w:val="ZZ/CZ_WSP_TIR – zmiana. zm. części wsp. tir."/>
    <w:basedOn w:val="ZZCZWSPPKTzmianazmczciwsppkt"/>
    <w:uiPriority w:val="69"/>
    <w:qFormat/>
    <w:rsid w:val="00103560"/>
  </w:style>
  <w:style w:type="paragraph" w:customStyle="1" w:styleId="Z2TIRCZWSPTIRzmczciwsptirpodwjnymtiret">
    <w:name w:val="Z_2TIR/CZ_WSP_TIR – zm. części wsp. tir. podwójnym tiret"/>
    <w:basedOn w:val="Z2TIRCZWSPLITzmczciwsplitpodwjnymtiret"/>
    <w:next w:val="2TIRpodwjnytiret"/>
    <w:uiPriority w:val="87"/>
    <w:qFormat/>
    <w:rsid w:val="0010356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03560"/>
  </w:style>
  <w:style w:type="paragraph" w:customStyle="1" w:styleId="ZUSTzmustartykuempunktem">
    <w:name w:val="Z/UST(§) – zm. ust. (§) artykułem (punktem)"/>
    <w:basedOn w:val="ZARTzmartartykuempunktem"/>
    <w:uiPriority w:val="30"/>
    <w:qFormat/>
    <w:rsid w:val="00103560"/>
    <w:pPr>
      <w:spacing w:before="80"/>
    </w:pPr>
  </w:style>
  <w:style w:type="paragraph" w:customStyle="1" w:styleId="ZZUSTzmianazmust">
    <w:name w:val="ZZ/UST(§) – zmiana zm. ust. (§)"/>
    <w:basedOn w:val="ZZARTzmianazmart"/>
    <w:uiPriority w:val="65"/>
    <w:qFormat/>
    <w:rsid w:val="00103560"/>
    <w:pPr>
      <w:spacing w:before="80"/>
    </w:pPr>
  </w:style>
  <w:style w:type="paragraph" w:customStyle="1" w:styleId="TYTDZPRZEDMprzedmiotregulacjitytuulubdziau">
    <w:name w:val="TYT(DZ)_PRZEDM – przedmiot regulacji tytułu lub działu"/>
    <w:next w:val="ARTartustawynprozporzdzenia"/>
    <w:uiPriority w:val="9"/>
    <w:qFormat/>
    <w:rsid w:val="0010356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0356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0356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0356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0356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0356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03560"/>
    <w:pPr>
      <w:ind w:left="1900"/>
    </w:pPr>
  </w:style>
  <w:style w:type="paragraph" w:customStyle="1" w:styleId="TEKSTwTABELItekstzwcitympierwwierszem">
    <w:name w:val="TEKST_w_TABELI – tekst z wciętym pierw. wierszem"/>
    <w:basedOn w:val="Normalny"/>
    <w:uiPriority w:val="23"/>
    <w:unhideWhenUsed/>
    <w:qFormat/>
    <w:rsid w:val="0010356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0356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03560"/>
    <w:pPr>
      <w:ind w:left="0" w:firstLine="0"/>
    </w:pPr>
  </w:style>
  <w:style w:type="paragraph" w:customStyle="1" w:styleId="P2wTABELIpoziom2numeracjiwtabeli">
    <w:name w:val="P2_w_TABELI – poziom 2 numeracji w tabeli"/>
    <w:basedOn w:val="P1wTABELIpoziom1numeracjiwtabeli"/>
    <w:uiPriority w:val="24"/>
    <w:unhideWhenUsed/>
    <w:qFormat/>
    <w:rsid w:val="00103560"/>
    <w:pPr>
      <w:ind w:left="680"/>
    </w:pPr>
  </w:style>
  <w:style w:type="paragraph" w:customStyle="1" w:styleId="P3wTABELIpoziom3numeracjiwtabeli">
    <w:name w:val="P3_w_TABELI – poziom 3 numeracji w tabeli"/>
    <w:basedOn w:val="P2wTABELIpoziom2numeracjiwtabeli"/>
    <w:uiPriority w:val="24"/>
    <w:unhideWhenUsed/>
    <w:qFormat/>
    <w:rsid w:val="0010356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0356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0356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03560"/>
    <w:pPr>
      <w:ind w:left="1021"/>
    </w:pPr>
  </w:style>
  <w:style w:type="paragraph" w:customStyle="1" w:styleId="P4wTABELIpoziom4numeracjiwtabeli">
    <w:name w:val="P4_w_TABELI – poziom 4 numeracji w tabeli"/>
    <w:basedOn w:val="P3wTABELIpoziom3numeracjiwtabeli"/>
    <w:uiPriority w:val="24"/>
    <w:unhideWhenUsed/>
    <w:qFormat/>
    <w:rsid w:val="00103560"/>
    <w:pPr>
      <w:ind w:left="1361"/>
    </w:pPr>
  </w:style>
  <w:style w:type="paragraph" w:customStyle="1" w:styleId="TYTTABELItytutabeli">
    <w:name w:val="TYT_TABELI – tytuł tabeli"/>
    <w:basedOn w:val="TYTDZOZNoznaczenietytuulubdziau"/>
    <w:uiPriority w:val="22"/>
    <w:unhideWhenUsed/>
    <w:qFormat/>
    <w:rsid w:val="00103560"/>
    <w:rPr>
      <w:b/>
    </w:rPr>
  </w:style>
  <w:style w:type="paragraph" w:customStyle="1" w:styleId="OZNPROJEKTUwskazaniedatylubwersjiprojektu">
    <w:name w:val="OZN_PROJEKTU – wskazanie daty lub wersji projektu"/>
    <w:next w:val="OZNRODZAKTUtznustawalubrozporzdzenieiorganwydajcy"/>
    <w:uiPriority w:val="5"/>
    <w:qFormat/>
    <w:rsid w:val="0010356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0356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03560"/>
    <w:pPr>
      <w:jc w:val="left"/>
    </w:pPr>
  </w:style>
  <w:style w:type="paragraph" w:customStyle="1" w:styleId="TEKSTwporozumieniu">
    <w:name w:val="TEKST&quot;w porozumieniu:&quot;"/>
    <w:next w:val="NAZORGWPOROZUMIENIUnazwaorganuwporozumieniuzktrymaktjestwydawany"/>
    <w:uiPriority w:val="27"/>
    <w:qFormat/>
    <w:rsid w:val="0010356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0356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03560"/>
    <w:pPr>
      <w:ind w:left="340" w:firstLine="0"/>
    </w:pPr>
  </w:style>
  <w:style w:type="paragraph" w:customStyle="1" w:styleId="NOTATKILEGISLATORA">
    <w:name w:val="NOTATKI_LEGISLATORA"/>
    <w:basedOn w:val="Normalny"/>
    <w:uiPriority w:val="5"/>
    <w:qFormat/>
    <w:rsid w:val="00103560"/>
    <w:rPr>
      <w:b/>
      <w:i/>
    </w:rPr>
  </w:style>
  <w:style w:type="paragraph" w:customStyle="1" w:styleId="OZNZACZNIKAwskazanienrzacznika">
    <w:name w:val="OZN_ZAŁĄCZNIKA – wskazanie nr załącznika"/>
    <w:basedOn w:val="OZNPROJEKTUwskazaniedatylubwersjiprojektu"/>
    <w:uiPriority w:val="28"/>
    <w:qFormat/>
    <w:rsid w:val="00103560"/>
    <w:pPr>
      <w:keepNext/>
    </w:pPr>
    <w:rPr>
      <w:b/>
      <w:u w:val="none"/>
    </w:rPr>
  </w:style>
  <w:style w:type="paragraph" w:customStyle="1" w:styleId="OZNPARAFYADNOTACJE">
    <w:name w:val="OZN_PARAFY(ADNOTACJE)"/>
    <w:basedOn w:val="ODNONIKtreodnonika"/>
    <w:uiPriority w:val="26"/>
    <w:qFormat/>
    <w:rsid w:val="00103560"/>
  </w:style>
  <w:style w:type="paragraph" w:customStyle="1" w:styleId="TEKSTZacznikido">
    <w:name w:val="TEKST&quot;Załącznik(i) do ...&quot;"/>
    <w:uiPriority w:val="28"/>
    <w:qFormat/>
    <w:rsid w:val="0010356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03560"/>
    <w:pPr>
      <w:ind w:left="840"/>
    </w:pPr>
  </w:style>
  <w:style w:type="paragraph" w:customStyle="1" w:styleId="CZWSPLITODNONIKAczwspliterodnonika">
    <w:name w:val="CZ_WSP_LIT_ODNOŚNIKA – część wsp. liter odnośnika"/>
    <w:basedOn w:val="LITODNONIKAliteraodnonika"/>
    <w:uiPriority w:val="22"/>
    <w:qFormat/>
    <w:rsid w:val="00103560"/>
    <w:pPr>
      <w:ind w:left="454" w:firstLine="0"/>
    </w:pPr>
  </w:style>
  <w:style w:type="paragraph" w:customStyle="1" w:styleId="TIRWODNONIKUtiretwodnoniku">
    <w:name w:val="TIR_W_ODNOŚNIKU – tiret w odnośniku"/>
    <w:basedOn w:val="LITODNONIKAliteraodnonika"/>
    <w:uiPriority w:val="25"/>
    <w:semiHidden/>
    <w:qFormat/>
    <w:rsid w:val="00103560"/>
    <w:pPr>
      <w:ind w:left="1135"/>
    </w:pPr>
  </w:style>
  <w:style w:type="paragraph" w:customStyle="1" w:styleId="CZWSPTIRWODNONIKUczwsptiretwodnoniku">
    <w:name w:val="CZ_WSP_TIR_W_ODNOŚNIKU – część wsp. tiret w odnośniku"/>
    <w:basedOn w:val="TIRWODNONIKUtiretwodnoniku"/>
    <w:uiPriority w:val="27"/>
    <w:semiHidden/>
    <w:qFormat/>
    <w:rsid w:val="0010356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0356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0356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0356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0356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0356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0356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03560"/>
  </w:style>
  <w:style w:type="paragraph" w:customStyle="1" w:styleId="ZLITwPKTODNONIKAzmlitwpktodnonikaartykuempunktem">
    <w:name w:val="Z/LIT_w_PKT_ODNOŚNIKA – zm. lit. w pkt odnośnika artykułem (punktem)"/>
    <w:basedOn w:val="ZLITODNONIKAzmlitodnonikaartykuempunktem"/>
    <w:uiPriority w:val="40"/>
    <w:qFormat/>
    <w:rsid w:val="0010356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0356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0356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0356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0356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0356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03560"/>
  </w:style>
  <w:style w:type="paragraph" w:customStyle="1" w:styleId="ZZFRAGzmianazmfragmentunpzdania">
    <w:name w:val="ZZ/FRAG – zmiana zm. fragmentu (np. zdania)"/>
    <w:basedOn w:val="ZZCZWSPPKTzmianazmczciwsppkt"/>
    <w:uiPriority w:val="70"/>
    <w:qFormat/>
    <w:rsid w:val="00103560"/>
  </w:style>
  <w:style w:type="paragraph" w:customStyle="1" w:styleId="ZDANIENASTNOWYWIERSZODNONIKAnpzddrugienowywiersz">
    <w:name w:val="ZDANIE_NAST_NOWY_WIERSZ_ODNOŚNIKA – np. zd. drugie (nowy wiersz)"/>
    <w:basedOn w:val="CZWSPPKTODNONIKAczwsppunkwodnonika"/>
    <w:uiPriority w:val="20"/>
    <w:qFormat/>
    <w:rsid w:val="00103560"/>
  </w:style>
  <w:style w:type="paragraph" w:customStyle="1" w:styleId="Z2TIRPKTzmpktpodwjnymtiret">
    <w:name w:val="Z_2TIR/PKT – zm. pkt podwójnym tiret"/>
    <w:basedOn w:val="Z2TIRLITzmlitpodwjnymtiret"/>
    <w:uiPriority w:val="83"/>
    <w:qFormat/>
    <w:rsid w:val="0010356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0356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0356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0356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03560"/>
    <w:pPr>
      <w:ind w:left="1420" w:firstLine="480"/>
    </w:pPr>
  </w:style>
  <w:style w:type="paragraph" w:customStyle="1" w:styleId="Z2TIRUSTzmustpodwjnymtiret">
    <w:name w:val="Z_2TIR/UST(§) – zm. ust. (§) podwójnym tiret"/>
    <w:basedOn w:val="Z2TIRPKTzmpktpodwjnymtiret"/>
    <w:uiPriority w:val="82"/>
    <w:qFormat/>
    <w:rsid w:val="0010356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03560"/>
    <w:pPr>
      <w:ind w:left="2540" w:firstLine="0"/>
    </w:pPr>
  </w:style>
  <w:style w:type="paragraph" w:customStyle="1" w:styleId="Z2TIRCZWSPPKTzmczciwsppktpodwjnymtiret">
    <w:name w:val="Z_2TIR/CZ_WSP_PKT – zm. części wsp. pkt podwójnym tiret"/>
    <w:basedOn w:val="Z2TIRPKTzmpktpodwjnymtiret"/>
    <w:uiPriority w:val="86"/>
    <w:qFormat/>
    <w:rsid w:val="0010356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0356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03560"/>
    <w:pPr>
      <w:ind w:left="2260" w:firstLine="0"/>
    </w:pPr>
  </w:style>
  <w:style w:type="paragraph" w:customStyle="1" w:styleId="ZLITARTzmartliter">
    <w:name w:val="Z_LIT/ART(§) – zm. art. (§) literą"/>
    <w:basedOn w:val="ZLITUSTzmustliter"/>
    <w:uiPriority w:val="46"/>
    <w:qFormat/>
    <w:rsid w:val="00103560"/>
    <w:rPr>
      <w:rFonts w:ascii="Times New Roman" w:hAnsi="Times New Roman"/>
    </w:rPr>
  </w:style>
  <w:style w:type="paragraph" w:customStyle="1" w:styleId="ZTIRARTzmarttiret">
    <w:name w:val="Z_TIR/ART(§) – zm. art. (§) tiret"/>
    <w:basedOn w:val="ZTIRPKTzmpkttiret"/>
    <w:uiPriority w:val="55"/>
    <w:qFormat/>
    <w:rsid w:val="00103560"/>
    <w:pPr>
      <w:ind w:left="1060" w:firstLine="480"/>
    </w:pPr>
    <w:rPr>
      <w:rFonts w:ascii="Times New Roman" w:hAnsi="Times New Roman"/>
    </w:rPr>
  </w:style>
  <w:style w:type="paragraph" w:customStyle="1" w:styleId="ZTIRUSTzmusttiret">
    <w:name w:val="Z_TIR/UST(§) – zm. ust. (§) tiret"/>
    <w:basedOn w:val="ZTIRARTzmarttiret"/>
    <w:uiPriority w:val="55"/>
    <w:qFormat/>
    <w:rsid w:val="00103560"/>
  </w:style>
  <w:style w:type="paragraph" w:customStyle="1" w:styleId="ZLITKSIGIzmozniprzedmksigiliter">
    <w:name w:val="Z_LIT/KSIĘGI – zm. ozn. i przedm. księgi literą"/>
    <w:basedOn w:val="ZCZCIKSIGIzmozniprzedmczciksigiartykuempunktem"/>
    <w:uiPriority w:val="44"/>
    <w:qFormat/>
    <w:rsid w:val="0010356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0356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0356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0356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03560"/>
    <w:pPr>
      <w:ind w:left="780"/>
    </w:pPr>
  </w:style>
  <w:style w:type="paragraph" w:customStyle="1" w:styleId="ZTIRDZOZNzmozndziautiret">
    <w:name w:val="Z_TIR/DZ_OZN – zm. ozn. działu tiret"/>
    <w:basedOn w:val="ZLITTYTDZOZNzmozntytuudziauliter"/>
    <w:next w:val="ZTIRDZPRZEDMzmprzedmdziautiret"/>
    <w:uiPriority w:val="54"/>
    <w:qFormat/>
    <w:rsid w:val="00103560"/>
    <w:pPr>
      <w:ind w:left="1060"/>
    </w:pPr>
  </w:style>
  <w:style w:type="paragraph" w:customStyle="1" w:styleId="ZTIRDZPRZEDMzmprzedmdziautiret">
    <w:name w:val="Z_TIR/DZ_PRZEDM – zm. przedm. działu tiret"/>
    <w:basedOn w:val="ZLITTYTDZPRZEDMzmprzedmtytuudziauliter"/>
    <w:uiPriority w:val="54"/>
    <w:qFormat/>
    <w:rsid w:val="0010356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03560"/>
    <w:pPr>
      <w:ind w:left="1060"/>
    </w:pPr>
  </w:style>
  <w:style w:type="paragraph" w:customStyle="1" w:styleId="ZTIRROZDZODDZPRZEDMzmprzedmrozdzoddztiret">
    <w:name w:val="Z_TIR/ROZDZ(ODDZ)_PRZEDM – zm. przedm. rozdz. (oddz.) tiret"/>
    <w:basedOn w:val="ZLITROZDZODDZPRZEDMzmprzedmrozdzoddzliter"/>
    <w:uiPriority w:val="54"/>
    <w:qFormat/>
    <w:rsid w:val="0010356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0356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03560"/>
    <w:pPr>
      <w:ind w:left="1420"/>
    </w:pPr>
  </w:style>
  <w:style w:type="character" w:customStyle="1" w:styleId="IGindeksgrny">
    <w:name w:val="_IG_ – indeks górny"/>
    <w:basedOn w:val="Domylnaczcionkaakapitu"/>
    <w:uiPriority w:val="2"/>
    <w:qFormat/>
    <w:rsid w:val="00103560"/>
    <w:rPr>
      <w:b w:val="0"/>
      <w:i w:val="0"/>
      <w:vanish w:val="0"/>
      <w:spacing w:val="0"/>
      <w:vertAlign w:val="superscript"/>
    </w:rPr>
  </w:style>
  <w:style w:type="character" w:customStyle="1" w:styleId="IDindeksdolny">
    <w:name w:val="_ID_ – indeks dolny"/>
    <w:basedOn w:val="Domylnaczcionkaakapitu"/>
    <w:uiPriority w:val="3"/>
    <w:qFormat/>
    <w:rsid w:val="0010356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03560"/>
    <w:rPr>
      <w:b/>
      <w:vanish w:val="0"/>
      <w:spacing w:val="0"/>
      <w:vertAlign w:val="subscript"/>
    </w:rPr>
  </w:style>
  <w:style w:type="character" w:customStyle="1" w:styleId="IDKindeksdolnyikursywa">
    <w:name w:val="_ID_K_ – indeks dolny i kursywa"/>
    <w:basedOn w:val="Domylnaczcionkaakapitu"/>
    <w:uiPriority w:val="3"/>
    <w:qFormat/>
    <w:rsid w:val="00103560"/>
    <w:rPr>
      <w:i/>
      <w:vanish w:val="0"/>
      <w:spacing w:val="0"/>
      <w:vertAlign w:val="subscript"/>
    </w:rPr>
  </w:style>
  <w:style w:type="character" w:customStyle="1" w:styleId="IGPindeksgrnyipogrubienie">
    <w:name w:val="_IG_P_ – indeks górny i pogrubienie"/>
    <w:basedOn w:val="Domylnaczcionkaakapitu"/>
    <w:uiPriority w:val="2"/>
    <w:qFormat/>
    <w:rsid w:val="00103560"/>
    <w:rPr>
      <w:b/>
      <w:vanish w:val="0"/>
      <w:spacing w:val="0"/>
      <w:vertAlign w:val="superscript"/>
    </w:rPr>
  </w:style>
  <w:style w:type="character" w:customStyle="1" w:styleId="IGKindeksgrnyikursywa">
    <w:name w:val="_IG_K_ – indeks górny i kursywa"/>
    <w:basedOn w:val="Domylnaczcionkaakapitu"/>
    <w:uiPriority w:val="2"/>
    <w:qFormat/>
    <w:rsid w:val="0010356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0356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03560"/>
    <w:rPr>
      <w:b/>
      <w:i/>
      <w:vanish w:val="0"/>
      <w:spacing w:val="0"/>
      <w:vertAlign w:val="subscript"/>
    </w:rPr>
  </w:style>
  <w:style w:type="character" w:customStyle="1" w:styleId="Ppogrubienie">
    <w:name w:val="_P_ – pogrubienie"/>
    <w:basedOn w:val="Domylnaczcionkaakapitu"/>
    <w:uiPriority w:val="1"/>
    <w:qFormat/>
    <w:rsid w:val="00103560"/>
    <w:rPr>
      <w:b/>
    </w:rPr>
  </w:style>
  <w:style w:type="character" w:customStyle="1" w:styleId="Kkursywa">
    <w:name w:val="_K_ – kursywa"/>
    <w:basedOn w:val="Domylnaczcionkaakapitu"/>
    <w:uiPriority w:val="1"/>
    <w:qFormat/>
    <w:rsid w:val="00103560"/>
    <w:rPr>
      <w:i/>
    </w:rPr>
  </w:style>
  <w:style w:type="character" w:customStyle="1" w:styleId="PKpogrubieniekursywa">
    <w:name w:val="_P_K_ – pogrubienie kursywa"/>
    <w:basedOn w:val="Domylnaczcionkaakapitu"/>
    <w:uiPriority w:val="1"/>
    <w:qFormat/>
    <w:rsid w:val="00103560"/>
    <w:rPr>
      <w:b/>
      <w:i/>
    </w:rPr>
  </w:style>
  <w:style w:type="character" w:customStyle="1" w:styleId="TEKSTOZNACZONYWDOKUMENCIERDOWYMJAKOUKRYTY">
    <w:name w:val="_TEKST_OZNACZONY_W_DOKUMENCIE_ŹRÓDŁOWYM_JAKO_UKRYTY_"/>
    <w:basedOn w:val="Domylnaczcionkaakapitu"/>
    <w:uiPriority w:val="4"/>
    <w:unhideWhenUsed/>
    <w:qFormat/>
    <w:rsid w:val="00103560"/>
    <w:rPr>
      <w:vanish w:val="0"/>
      <w:color w:val="FF0000"/>
      <w:u w:val="single" w:color="FF0000"/>
    </w:rPr>
  </w:style>
  <w:style w:type="character" w:customStyle="1" w:styleId="BEZWERSALIKW">
    <w:name w:val="_BEZ_WERSALIKÓW_"/>
    <w:basedOn w:val="Domylnaczcionkaakapitu"/>
    <w:uiPriority w:val="4"/>
    <w:qFormat/>
    <w:rsid w:val="00103560"/>
    <w:rPr>
      <w:caps/>
    </w:rPr>
  </w:style>
  <w:style w:type="character" w:customStyle="1" w:styleId="IIGPindeksgrnyindeksugrnegoipogrubienie">
    <w:name w:val="_IIG_P_ – indeks górny indeksu górnego i pogrubienie"/>
    <w:basedOn w:val="Domylnaczcionkaakapitu"/>
    <w:uiPriority w:val="3"/>
    <w:qFormat/>
    <w:rsid w:val="0010356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0356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03560"/>
    <w:pPr>
      <w:spacing w:line="240" w:lineRule="auto"/>
      <w:ind w:hanging="220"/>
    </w:pPr>
  </w:style>
  <w:style w:type="paragraph" w:customStyle="1" w:styleId="DataogoszeniaaktuTJ">
    <w:name w:val="Data ogłoszenia aktu TJ"/>
    <w:basedOn w:val="Normalny"/>
    <w:semiHidden/>
    <w:qFormat/>
    <w:rsid w:val="0010356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0356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0356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0356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3560"/>
    <w:rPr>
      <w:color w:val="808080"/>
    </w:rPr>
  </w:style>
  <w:style w:type="paragraph" w:customStyle="1" w:styleId="TEKSTwTABELIWYRODKOWANYtekstwyrodkowanywpoziomie">
    <w:name w:val="TEKST_w_TABELI_WYŚRODKOWANY – tekst wyśrodkowany w poziomie"/>
    <w:basedOn w:val="Normalny"/>
    <w:uiPriority w:val="23"/>
    <w:unhideWhenUsed/>
    <w:qFormat/>
    <w:rsid w:val="0010356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10356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0356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0356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0356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0356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0356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0356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03560"/>
    <w:pPr>
      <w:ind w:left="2440"/>
    </w:pPr>
  </w:style>
  <w:style w:type="paragraph" w:customStyle="1" w:styleId="Z2TIRSKARNzmianasankcjikarnejpodwjnymtiret">
    <w:name w:val="Z_2TIR/S_KARN – zmiana sankcji karnej podwójnym tiret"/>
    <w:basedOn w:val="Normalny"/>
    <w:next w:val="Normalny"/>
    <w:uiPriority w:val="90"/>
    <w:qFormat/>
    <w:rsid w:val="0010356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0356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0356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0356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03560"/>
    <w:pPr>
      <w:ind w:left="780"/>
    </w:pPr>
  </w:style>
  <w:style w:type="paragraph" w:customStyle="1" w:styleId="ZTIRCYTzmcytatunpprzysigitiret">
    <w:name w:val="Z_TIR/CYT – zm. cytatu np. przysięgi tiret"/>
    <w:basedOn w:val="ZLITCYTzmcytatunpprzysigiliter"/>
    <w:next w:val="Normalny"/>
    <w:uiPriority w:val="61"/>
    <w:qFormat/>
    <w:rsid w:val="0010356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03560"/>
    <w:pPr>
      <w:ind w:left="2080"/>
    </w:pPr>
  </w:style>
  <w:style w:type="paragraph" w:customStyle="1" w:styleId="ZTIRSKARNzmsankcjikarnejtiret">
    <w:name w:val="Z_TIR/S_KARN – zm. sankcji karnej tiret"/>
    <w:basedOn w:val="ZTIRFRAGMzmnpwprdowyliczeniatiret"/>
    <w:next w:val="Normalny"/>
    <w:uiPriority w:val="61"/>
    <w:qFormat/>
    <w:rsid w:val="0010356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03560"/>
    <w:pPr>
      <w:ind w:left="1060"/>
    </w:pPr>
  </w:style>
  <w:style w:type="paragraph" w:customStyle="1" w:styleId="ZZCYTzmianazmcytatunpprzysigi">
    <w:name w:val="ZZ/CYT – zmiana zm. cytatu np. przysięgi"/>
    <w:basedOn w:val="Normalny"/>
    <w:next w:val="Normalny"/>
    <w:uiPriority w:val="71"/>
    <w:qFormat/>
    <w:rsid w:val="0010356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03560"/>
    <w:pPr>
      <w:ind w:left="2940"/>
    </w:pPr>
  </w:style>
  <w:style w:type="paragraph" w:customStyle="1" w:styleId="ZZSKARNzmianazmsankcjikarnej">
    <w:name w:val="ZZ/S_KARN – zmiana zm. sankcji karnej"/>
    <w:basedOn w:val="Normalny"/>
    <w:uiPriority w:val="71"/>
    <w:qFormat/>
    <w:rsid w:val="0010356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03560"/>
    <w:pPr>
      <w:ind w:left="1900"/>
    </w:pPr>
  </w:style>
  <w:style w:type="paragraph" w:customStyle="1" w:styleId="Pozycjaaktu">
    <w:name w:val="Pozycja aktu"/>
    <w:basedOn w:val="PozycjaaktuTJ"/>
    <w:semiHidden/>
    <w:qFormat/>
    <w:rsid w:val="00103560"/>
    <w:pPr>
      <w:ind w:left="0"/>
    </w:pPr>
  </w:style>
  <w:style w:type="paragraph" w:customStyle="1" w:styleId="Dataogoszeniaaktu">
    <w:name w:val="Data ogłoszenia aktu"/>
    <w:basedOn w:val="DataogoszeniaaktuTJ"/>
    <w:semiHidden/>
    <w:qFormat/>
    <w:rsid w:val="00103560"/>
    <w:pPr>
      <w:ind w:left="0"/>
    </w:pPr>
  </w:style>
  <w:style w:type="paragraph" w:customStyle="1" w:styleId="Sygnatura">
    <w:name w:val="Sygnatura"/>
    <w:basedOn w:val="Nagwek"/>
    <w:semiHidden/>
    <w:qFormat/>
    <w:rsid w:val="00103560"/>
    <w:pPr>
      <w:spacing w:before="0" w:after="100" w:line="240" w:lineRule="exact"/>
    </w:pPr>
    <w:rPr>
      <w:kern w:val="20"/>
      <w:sz w:val="24"/>
    </w:rPr>
  </w:style>
  <w:style w:type="character" w:customStyle="1" w:styleId="Nagwek2Znak">
    <w:name w:val="Nagłówek 2 Znak"/>
    <w:basedOn w:val="Domylnaczcionkaakapitu"/>
    <w:link w:val="Nagwek2"/>
    <w:rsid w:val="00FB5A53"/>
    <w:rPr>
      <w:rFonts w:ascii="Arial" w:eastAsia="Calibri" w:hAnsi="Arial" w:cs="Arial"/>
      <w:b/>
      <w:i/>
      <w:szCs w:val="22"/>
      <w:lang w:eastAsia="en-US"/>
    </w:rPr>
  </w:style>
  <w:style w:type="character" w:customStyle="1" w:styleId="Nagwek3Znak">
    <w:name w:val="Nagłówek 3 Znak"/>
    <w:basedOn w:val="Domylnaczcionkaakapitu"/>
    <w:link w:val="Nagwek3"/>
    <w:rsid w:val="00FB5A5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B5A53"/>
    <w:rPr>
      <w:rFonts w:ascii="Cambria" w:hAnsi="Cambria"/>
      <w:color w:val="243F60"/>
      <w:szCs w:val="22"/>
      <w:lang w:eastAsia="en-US"/>
    </w:rPr>
  </w:style>
  <w:style w:type="table" w:styleId="Tabela-Siatka">
    <w:name w:val="Table Grid"/>
    <w:basedOn w:val="Standardowy"/>
    <w:locked/>
    <w:rsid w:val="00FB5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B5A5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B5A53"/>
  </w:style>
  <w:style w:type="character" w:styleId="Numerwiersza">
    <w:name w:val="line number"/>
    <w:basedOn w:val="Domylnaczcionkaakapitu"/>
    <w:rsid w:val="00FB5A53"/>
  </w:style>
  <w:style w:type="character" w:styleId="Odwoanieprzypisukocowego">
    <w:name w:val="endnote reference"/>
    <w:rsid w:val="00FB5A53"/>
    <w:rPr>
      <w:vertAlign w:val="superscript"/>
    </w:rPr>
  </w:style>
  <w:style w:type="paragraph" w:styleId="Tekstpodstawowy">
    <w:name w:val="Body Text"/>
    <w:basedOn w:val="Normalny"/>
    <w:link w:val="TekstpodstawowyZnak"/>
    <w:rsid w:val="00FB5A5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B5A53"/>
    <w:rPr>
      <w:rFonts w:ascii="Calibri" w:eastAsia="Calibri" w:hAnsi="Calibri" w:cs="Arial"/>
      <w:szCs w:val="22"/>
      <w:lang w:eastAsia="en-US"/>
    </w:rPr>
  </w:style>
  <w:style w:type="paragraph" w:styleId="Tekstprzypisukocowego">
    <w:name w:val="endnote text"/>
    <w:basedOn w:val="Normalny"/>
    <w:link w:val="TekstprzypisukocowegoZnak"/>
    <w:rsid w:val="00FB5A5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B5A5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B5A5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B5A53"/>
    <w:rPr>
      <w:rFonts w:eastAsia="Calibri" w:cs="Arial"/>
      <w:szCs w:val="22"/>
      <w:lang w:eastAsia="en-US"/>
    </w:rPr>
  </w:style>
  <w:style w:type="paragraph" w:styleId="Tekstpodstawowyzwciciem">
    <w:name w:val="Body Text First Indent"/>
    <w:basedOn w:val="Tekstpodstawowy"/>
    <w:link w:val="TekstpodstawowyzwciciemZnak"/>
    <w:rsid w:val="00FB5A5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B5A5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B5A53"/>
    <w:pPr>
      <w:spacing w:after="60"/>
      <w:ind w:left="360" w:firstLine="360"/>
    </w:pPr>
  </w:style>
  <w:style w:type="character" w:customStyle="1" w:styleId="Tekstpodstawowyzwciciem2Znak">
    <w:name w:val="Tekst podstawowy z wcięciem 2 Znak"/>
    <w:basedOn w:val="TekstpodstawowywcityZnak"/>
    <w:link w:val="Tekstpodstawowyzwciciem2"/>
    <w:rsid w:val="00FB5A53"/>
    <w:rPr>
      <w:rFonts w:eastAsia="Calibri" w:cs="Arial"/>
      <w:szCs w:val="22"/>
      <w:lang w:eastAsia="en-US"/>
    </w:rPr>
  </w:style>
  <w:style w:type="paragraph" w:styleId="Akapitzlist">
    <w:name w:val="List Paragraph"/>
    <w:basedOn w:val="Normalny"/>
    <w:qFormat/>
    <w:rsid w:val="00FB5A5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B5A5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B5A53"/>
    <w:rPr>
      <w:i/>
      <w:iCs/>
    </w:rPr>
  </w:style>
  <w:style w:type="paragraph" w:styleId="Tytu">
    <w:name w:val="Title"/>
    <w:basedOn w:val="Normalny"/>
    <w:link w:val="TytuZnak"/>
    <w:qFormat/>
    <w:rsid w:val="00FB5A53"/>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B5A53"/>
    <w:rPr>
      <w:rFonts w:ascii="Arial" w:hAnsi="Arial" w:cs="Arial"/>
      <w:b/>
      <w:kern w:val="28"/>
      <w:sz w:val="32"/>
      <w:szCs w:val="20"/>
      <w:lang w:eastAsia="en-US"/>
    </w:rPr>
  </w:style>
  <w:style w:type="paragraph" w:styleId="Poprawka">
    <w:name w:val="Revision"/>
    <w:hidden/>
    <w:rsid w:val="00FB5A53"/>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9A343D272C554C0CA0D9A51510013B81"/>
        <w:category>
          <w:name w:val="Ogólne"/>
          <w:gallery w:val="placeholder"/>
        </w:category>
        <w:types>
          <w:type w:val="bbPlcHdr"/>
        </w:types>
        <w:behaviors>
          <w:behavior w:val="content"/>
        </w:behaviors>
        <w:guid w:val="{771AEE41-AA9D-4E97-AF3C-559C118FE470}"/>
      </w:docPartPr>
      <w:docPartBody>
        <w:p w:rsidR="00016051" w:rsidRDefault="00011FC0" w:rsidP="00011FC0">
          <w:pPr>
            <w:pStyle w:val="9A343D272C554C0CA0D9A51510013B8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11FC0"/>
    <w:rsid w:val="00016051"/>
    <w:rsid w:val="00204753"/>
    <w:rsid w:val="00220383"/>
    <w:rsid w:val="006E427D"/>
    <w:rsid w:val="00AF5238"/>
    <w:rsid w:val="00C134B7"/>
    <w:rsid w:val="00DD6DF0"/>
    <w:rsid w:val="00DF14E5"/>
    <w:rsid w:val="00FF5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1FC0"/>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9A343D272C554C0CA0D9A51510013B81">
    <w:name w:val="9A343D272C554C0CA0D9A51510013B81"/>
    <w:rsid w:val="00011F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100BFC-6006-46B3-8851-4D33D938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110</TotalTime>
  <Pages>25</Pages>
  <Words>12067</Words>
  <Characters>72405</Characters>
  <Application>Microsoft Office Word</Application>
  <DocSecurity>0</DocSecurity>
  <Lines>603</Lines>
  <Paragraphs>168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11</cp:revision>
  <cp:lastPrinted>2014-10-21T12:57:00Z</cp:lastPrinted>
  <dcterms:created xsi:type="dcterms:W3CDTF">2014-10-14T12:35:00Z</dcterms:created>
  <dcterms:modified xsi:type="dcterms:W3CDTF">2014-10-21T12:58:00Z</dcterms:modified>
  <cp:category>1429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