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86CDB">
      <w:pPr>
        <w:pStyle w:val="tytul"/>
      </w:pPr>
      <w:bookmarkStart w:id="0" w:name="_GoBack"/>
      <w:bookmarkEnd w:id="0"/>
      <w:r>
        <w:t>OBWIESZCZENIE</w:t>
      </w:r>
    </w:p>
    <w:p w:rsidR="00000000" w:rsidRDefault="00786CDB">
      <w:pPr>
        <w:pStyle w:val="tytul"/>
      </w:pPr>
      <w:r>
        <w:t>MARSZA</w:t>
      </w:r>
      <w:r>
        <w:t>Ł</w:t>
      </w:r>
      <w:r>
        <w:t>KA SEJMU RZECZYPOSPOLITEJ POLSKIEJ</w:t>
      </w:r>
    </w:p>
    <w:p w:rsidR="00000000" w:rsidRDefault="00786CDB">
      <w:pPr>
        <w:suppressAutoHyphens/>
        <w:jc w:val="center"/>
      </w:pPr>
    </w:p>
    <w:p w:rsidR="00000000" w:rsidRDefault="00786CDB">
      <w:pPr>
        <w:suppressAutoHyphens/>
        <w:jc w:val="center"/>
      </w:pPr>
      <w:r>
        <w:t>z dnia 2 pa</w:t>
      </w:r>
      <w:r>
        <w:t>ź</w:t>
      </w:r>
      <w:r>
        <w:t>dziernika 2014 r.</w:t>
      </w:r>
    </w:p>
    <w:p w:rsidR="00000000" w:rsidRDefault="00786CDB">
      <w:pPr>
        <w:suppressAutoHyphens/>
        <w:jc w:val="center"/>
      </w:pPr>
    </w:p>
    <w:p w:rsidR="00000000" w:rsidRDefault="00786CDB">
      <w:pPr>
        <w:suppressAutoHyphens/>
        <w:jc w:val="center"/>
        <w:rPr>
          <w:rStyle w:val="bold"/>
        </w:rPr>
      </w:pPr>
      <w:r>
        <w:rPr>
          <w:rStyle w:val="bold"/>
        </w:rPr>
        <w:t>w sprawie og</w:t>
      </w:r>
      <w:r>
        <w:rPr>
          <w:rStyle w:val="bold"/>
        </w:rPr>
        <w:t>ł</w:t>
      </w:r>
      <w:r>
        <w:rPr>
          <w:rStyle w:val="bold"/>
        </w:rPr>
        <w:t xml:space="preserve">oszenia jednolitego tekstu ustawy o inwestycjach w zakresie terminalu </w:t>
      </w:r>
      <w:r>
        <w:rPr>
          <w:rStyle w:val="bold"/>
        </w:rPr>
        <w:br/>
        <w:t>regazyfikacyjnego skroplonego gazu ziemnego w </w:t>
      </w:r>
      <w:r>
        <w:rPr>
          <w:rStyle w:val="bold"/>
        </w:rPr>
        <w:t>Ś</w:t>
      </w:r>
      <w:r>
        <w:rPr>
          <w:rStyle w:val="bold"/>
        </w:rPr>
        <w:t>winouj</w:t>
      </w:r>
      <w:r>
        <w:rPr>
          <w:rStyle w:val="bold"/>
        </w:rPr>
        <w:t>ś</w:t>
      </w:r>
      <w:r>
        <w:rPr>
          <w:rStyle w:val="bold"/>
        </w:rPr>
        <w:t>ciu</w:t>
      </w:r>
    </w:p>
    <w:p w:rsidR="00000000" w:rsidRDefault="00786CDB">
      <w:pPr>
        <w:pStyle w:val="Akapit"/>
      </w:pPr>
      <w:r>
        <w:t>1. Na podstawie art. 16 ust. 1 zdanie pi</w:t>
      </w:r>
      <w:r>
        <w:t>erwsze ustawy z dnia 20 lipca 2000 r. o og</w:t>
      </w:r>
      <w:r>
        <w:t>ł</w:t>
      </w:r>
      <w:r>
        <w:t>aszaniu aktów normatywnych i niektórych innych aktów prawnych (Dz. U. z 2011 r. Nr 197, poz. 1172 i Nr 232, poz. 1378) og</w:t>
      </w:r>
      <w:r>
        <w:t>ł</w:t>
      </w:r>
      <w:r>
        <w:t>asza si</w:t>
      </w:r>
      <w:r>
        <w:t>ę</w:t>
      </w:r>
      <w:r>
        <w:t xml:space="preserve"> w za</w:t>
      </w:r>
      <w:r>
        <w:t>łą</w:t>
      </w:r>
      <w:r>
        <w:t>czniku do niniejszego obwieszczenia jednolity tekst ustawy z dnia 24 kwietni</w:t>
      </w:r>
      <w:r>
        <w:t>a 2009 r. o inwestycjach w zakresie terminalu regaz</w:t>
      </w:r>
      <w:r>
        <w:t>y</w:t>
      </w:r>
      <w:r>
        <w:t>fikacyjnego skroplonego gazu ziemnego w </w:t>
      </w:r>
      <w:r>
        <w:t>Ś</w:t>
      </w:r>
      <w:r>
        <w:t>winouj</w:t>
      </w:r>
      <w:r>
        <w:t>ś</w:t>
      </w:r>
      <w:r>
        <w:t>ciu (Dz. U. Nr 84, poz. 700), z uwzgl</w:t>
      </w:r>
      <w:r>
        <w:t>ę</w:t>
      </w:r>
      <w:r>
        <w:t>dnieniem zmian wprowadz</w:t>
      </w:r>
      <w:r>
        <w:t>o</w:t>
      </w:r>
      <w:r>
        <w:t>nych:</w:t>
      </w:r>
    </w:p>
    <w:p w:rsidR="00000000" w:rsidRDefault="00786CDB">
      <w:pPr>
        <w:pStyle w:val="1"/>
        <w:spacing w:before="113"/>
      </w:pPr>
      <w:r>
        <w:t>1)</w:t>
      </w:r>
      <w:r>
        <w:tab/>
        <w:t>ustaw</w:t>
      </w:r>
      <w:r>
        <w:t>ą</w:t>
      </w:r>
      <w:r>
        <w:t xml:space="preserve"> z dnia 19 lutego 2010 r. o zmianie ustawy o inwestycjach w zakresie terminalu </w:t>
      </w:r>
      <w:r>
        <w:t>regazyfikacyjnego skropl</w:t>
      </w:r>
      <w:r>
        <w:t>o</w:t>
      </w:r>
      <w:r>
        <w:t>nego gazu ziemnego w </w:t>
      </w:r>
      <w:r>
        <w:t>Ś</w:t>
      </w:r>
      <w:r>
        <w:t>winouj</w:t>
      </w:r>
      <w:r>
        <w:t>ś</w:t>
      </w:r>
      <w:r>
        <w:t>ciu (Dz. U. Nr 57, poz. 358),</w:t>
      </w:r>
    </w:p>
    <w:p w:rsidR="00000000" w:rsidRDefault="00786CDB">
      <w:pPr>
        <w:pStyle w:val="1"/>
        <w:spacing w:before="113"/>
      </w:pPr>
      <w:r>
        <w:t>2)</w:t>
      </w:r>
      <w:r>
        <w:tab/>
        <w:t>ustaw</w:t>
      </w:r>
      <w:r>
        <w:t>ą</w:t>
      </w:r>
      <w:r>
        <w:t xml:space="preserve"> z dnia 13 lipca 2012 r. o zmianie ustawy o dzia</w:t>
      </w:r>
      <w:r>
        <w:t>ł</w:t>
      </w:r>
      <w:r>
        <w:t>ach administracji rz</w:t>
      </w:r>
      <w:r>
        <w:t>ą</w:t>
      </w:r>
      <w:r>
        <w:t>dowej oraz niektórych innych ustaw (Dz. U. poz. 951),</w:t>
      </w:r>
    </w:p>
    <w:p w:rsidR="00000000" w:rsidRDefault="00786CDB">
      <w:pPr>
        <w:pStyle w:val="1"/>
        <w:spacing w:before="113"/>
      </w:pPr>
      <w:r>
        <w:t>3)</w:t>
      </w:r>
      <w:r>
        <w:tab/>
        <w:t>ustaw</w:t>
      </w:r>
      <w:r>
        <w:t>ą</w:t>
      </w:r>
      <w:r>
        <w:t xml:space="preserve"> z dnia 9 maja 2014 r. o u</w:t>
      </w:r>
      <w:r>
        <w:t>ł</w:t>
      </w:r>
      <w:r>
        <w:t>atw</w:t>
      </w:r>
      <w:r>
        <w:t>ieniu dost</w:t>
      </w:r>
      <w:r>
        <w:t>ę</w:t>
      </w:r>
      <w:r>
        <w:t>pu do wykonywania niektórych zawodów regulowanych (Dz. U. poz. 768),</w:t>
      </w:r>
    </w:p>
    <w:p w:rsidR="00000000" w:rsidRDefault="00786CDB">
      <w:pPr>
        <w:pStyle w:val="1"/>
        <w:spacing w:before="113"/>
      </w:pPr>
      <w:r>
        <w:t>4)</w:t>
      </w:r>
      <w:r>
        <w:tab/>
        <w:t>ustaw</w:t>
      </w:r>
      <w:r>
        <w:t>ą</w:t>
      </w:r>
      <w:r>
        <w:t xml:space="preserve"> z dnia 30 maja 2014 r. o zmianie ustawy o inwestycjach w zakresie terminalu regazyfikacyjnego skroplonego gazu ziemnego w </w:t>
      </w:r>
      <w:r>
        <w:t>Ś</w:t>
      </w:r>
      <w:r>
        <w:t>winouj</w:t>
      </w:r>
      <w:r>
        <w:t>ś</w:t>
      </w:r>
      <w:r>
        <w:t>ciu oraz ustawy o gospodarce nieruch</w:t>
      </w:r>
      <w:r>
        <w:t>omo</w:t>
      </w:r>
      <w:r>
        <w:t>ś</w:t>
      </w:r>
      <w:r>
        <w:t>ciami (Dz. U. poz. 906)</w:t>
      </w:r>
    </w:p>
    <w:p w:rsidR="00000000" w:rsidRDefault="00786CDB">
      <w:pPr>
        <w:pStyle w:val="1s"/>
        <w:spacing w:before="113"/>
      </w:pPr>
      <w:r>
        <w:t>oraz zmian wynikaj</w:t>
      </w:r>
      <w:r>
        <w:t>ą</w:t>
      </w:r>
      <w:r>
        <w:t>cych z przepisów og</w:t>
      </w:r>
      <w:r>
        <w:t>ł</w:t>
      </w:r>
      <w:r>
        <w:t>oszonych przed dniem 26 wrze</w:t>
      </w:r>
      <w:r>
        <w:t>ś</w:t>
      </w:r>
      <w:r>
        <w:t>nia 2014 r.</w:t>
      </w:r>
    </w:p>
    <w:p w:rsidR="00000000" w:rsidRDefault="00786CDB">
      <w:pPr>
        <w:pStyle w:val="Akapit"/>
      </w:pPr>
      <w:r>
        <w:t>2. Podany w za</w:t>
      </w:r>
      <w:r>
        <w:t>łą</w:t>
      </w:r>
      <w:r>
        <w:t>czniku do niniejszego obwieszczenia jednolity tekst ustawy nie obejmuje:</w:t>
      </w:r>
    </w:p>
    <w:p w:rsidR="00000000" w:rsidRDefault="00786CDB">
      <w:pPr>
        <w:pStyle w:val="1"/>
      </w:pPr>
      <w:r>
        <w:t>1)</w:t>
      </w:r>
      <w:r>
        <w:tab/>
        <w:t>art. 42 ustawy z dnia 24 kwietnia 2009 r. o inwestycjach</w:t>
      </w:r>
      <w:r>
        <w:t xml:space="preserve"> w zakresie terminalu regazyfikacyjnego skroplonego gazu ziemnego w </w:t>
      </w:r>
      <w:r>
        <w:t>Ś</w:t>
      </w:r>
      <w:r>
        <w:t>winouj</w:t>
      </w:r>
      <w:r>
        <w:t>ś</w:t>
      </w:r>
      <w:r>
        <w:t>ciu (Dz. U. Nr 84, poz. 700), który stanowi:</w:t>
      </w:r>
    </w:p>
    <w:p w:rsidR="00000000" w:rsidRDefault="00786CDB">
      <w:pPr>
        <w:pStyle w:val="ustep-pktcytowania"/>
      </w:pPr>
      <w:r>
        <w:t>„Art. 42. W ustawie z dnia 3 pa</w:t>
      </w:r>
      <w:r>
        <w:t>ź</w:t>
      </w:r>
      <w:r>
        <w:t>dziernika 2008 r. o udost</w:t>
      </w:r>
      <w:r>
        <w:t>ę</w:t>
      </w:r>
      <w:r>
        <w:t>pnianiu informacji o </w:t>
      </w:r>
      <w:r>
        <w:t>ś</w:t>
      </w:r>
      <w:r>
        <w:t>rodowisku i jego ochronie, udziale spo</w:t>
      </w:r>
      <w:r>
        <w:t>ł</w:t>
      </w:r>
      <w:r>
        <w:t>ecze</w:t>
      </w:r>
      <w:r>
        <w:t>ń</w:t>
      </w:r>
      <w:r>
        <w:t>stwa w ochr</w:t>
      </w:r>
      <w:r>
        <w:t xml:space="preserve">onie </w:t>
      </w:r>
      <w:r>
        <w:t>ś</w:t>
      </w:r>
      <w:r>
        <w:t>rodowiska oraz o ocenach oddzia</w:t>
      </w:r>
      <w:r>
        <w:t>ł</w:t>
      </w:r>
      <w:r>
        <w:t xml:space="preserve">ywania na </w:t>
      </w:r>
      <w:r>
        <w:t>ś</w:t>
      </w:r>
      <w:r>
        <w:t>rodowisko (Dz. U. Nr 199, poz. 1227 i Nr 227, poz. 1505 oraz z 2009 r. Nr 42, poz. 340) wprowadza si</w:t>
      </w:r>
      <w:r>
        <w:t>ę</w:t>
      </w:r>
      <w:r>
        <w:t xml:space="preserve"> nast</w:t>
      </w:r>
      <w:r>
        <w:t>ę</w:t>
      </w:r>
      <w:r>
        <w:t>puj</w:t>
      </w:r>
      <w:r>
        <w:t>ą</w:t>
      </w:r>
      <w:r>
        <w:t>ce zmiany:</w:t>
      </w:r>
    </w:p>
    <w:p w:rsidR="00000000" w:rsidRDefault="00786CDB">
      <w:pPr>
        <w:pStyle w:val="pkt10-pktcytowania"/>
      </w:pPr>
      <w:r>
        <w:t>1)</w:t>
      </w:r>
      <w:r>
        <w:tab/>
        <w:t>w art. 64:</w:t>
      </w:r>
    </w:p>
    <w:p w:rsidR="00000000" w:rsidRDefault="00786CDB">
      <w:pPr>
        <w:pStyle w:val="litera-pktcytowania"/>
      </w:pPr>
      <w:r>
        <w:t>a)</w:t>
      </w:r>
      <w:r>
        <w:tab/>
        <w:t>w ust. 1 pkt 2 otrzymuje brzmienie:</w:t>
      </w:r>
    </w:p>
    <w:p w:rsidR="00000000" w:rsidRDefault="00786CDB">
      <w:pPr>
        <w:pStyle w:val="litwpktiust-pktcytowania"/>
      </w:pPr>
      <w:r>
        <w:t>„2)</w:t>
      </w:r>
      <w:r>
        <w:tab/>
      </w:r>
      <w:r>
        <w:br/>
        <w:t>organu, o którym mowa w art</w:t>
      </w:r>
      <w:r>
        <w:t>. 78, w przypadku przedsi</w:t>
      </w:r>
      <w:r>
        <w:t>ę</w:t>
      </w:r>
      <w:r>
        <w:t>wzi</w:t>
      </w:r>
      <w:r>
        <w:t>ęć</w:t>
      </w:r>
      <w:r>
        <w:t xml:space="preserve"> wymagaj</w:t>
      </w:r>
      <w:r>
        <w:t>ą</w:t>
      </w:r>
      <w:r>
        <w:t>cych decyzji, o których mowa w art. 72 ust. 1 pkt 1–3, 10, 11, 13 i 15.”,</w:t>
      </w:r>
    </w:p>
    <w:p w:rsidR="00000000" w:rsidRDefault="00786CDB">
      <w:pPr>
        <w:pStyle w:val="litera-pktcytowania"/>
      </w:pPr>
      <w:r>
        <w:t>b)</w:t>
      </w:r>
      <w:r>
        <w:tab/>
        <w:t>w ust. 2 pkt 3 otrzymuje brzmienie:</w:t>
      </w:r>
    </w:p>
    <w:p w:rsidR="00000000" w:rsidRDefault="00786CDB">
      <w:pPr>
        <w:pStyle w:val="litwpktiust-pktcytowania"/>
      </w:pPr>
      <w:r>
        <w:t>„3)</w:t>
      </w:r>
      <w:r>
        <w:tab/>
      </w:r>
      <w:r>
        <w:br/>
        <w:t>wypis i wyrys z miejscowego planu zagospodarowania przestrzennego, je</w:t>
      </w:r>
      <w:r>
        <w:t>ż</w:t>
      </w:r>
      <w:r>
        <w:t>eli plan ten zosta</w:t>
      </w:r>
      <w:r>
        <w:t>ł</w:t>
      </w:r>
      <w:r>
        <w:t xml:space="preserve"> uchwalon</w:t>
      </w:r>
      <w:r>
        <w:t>y, albo informacj</w:t>
      </w:r>
      <w:r>
        <w:t>ę</w:t>
      </w:r>
      <w:r>
        <w:t xml:space="preserve"> o jego braku; nie dotyczy to opinii w sprawie obowi</w:t>
      </w:r>
      <w:r>
        <w:t>ą</w:t>
      </w:r>
      <w:r>
        <w:t>zku przeprowadzenia oceny o</w:t>
      </w:r>
      <w:r>
        <w:t>d</w:t>
      </w:r>
      <w:r>
        <w:t>dzia</w:t>
      </w:r>
      <w:r>
        <w:t>ł</w:t>
      </w:r>
      <w:r>
        <w:t>ywania przedsi</w:t>
      </w:r>
      <w:r>
        <w:t>ę</w:t>
      </w:r>
      <w:r>
        <w:t>wzi</w:t>
      </w:r>
      <w:r>
        <w:t>ę</w:t>
      </w:r>
      <w:r>
        <w:t xml:space="preserve">cia na </w:t>
      </w:r>
      <w:r>
        <w:t>ś</w:t>
      </w:r>
      <w:r>
        <w:t>rodowisko dla drogi publicznej, dla linii kolejowej o znaczeniu pa</w:t>
      </w:r>
      <w:r>
        <w:t>ń</w:t>
      </w:r>
      <w:r>
        <w:t>stwowym, dla przedsi</w:t>
      </w:r>
      <w:r>
        <w:t>ę</w:t>
      </w:r>
      <w:r>
        <w:t>wzi</w:t>
      </w:r>
      <w:r>
        <w:t>ęć</w:t>
      </w:r>
      <w:r>
        <w:t xml:space="preserve"> Euro 2012, dla przedsi</w:t>
      </w:r>
      <w:r>
        <w:t>ę</w:t>
      </w:r>
      <w:r>
        <w:t>wzi</w:t>
      </w:r>
      <w:r>
        <w:t>ęć</w:t>
      </w:r>
      <w:r>
        <w:t xml:space="preserve"> wy</w:t>
      </w:r>
      <w:r>
        <w:t>magaj</w:t>
      </w:r>
      <w:r>
        <w:t>ą</w:t>
      </w:r>
      <w:r>
        <w:t>cych koncesji na poszukiwanie i rozpoznawanie z</w:t>
      </w:r>
      <w:r>
        <w:t>ł</w:t>
      </w:r>
      <w:r>
        <w:t>ó</w:t>
      </w:r>
      <w:r>
        <w:t>ż</w:t>
      </w:r>
      <w:r>
        <w:t xml:space="preserve"> kopalin oraz dla inwestycji realizowanej na podstawie ustawy z dnia 24 kwietnia 2009 r. o inwestycjach w zakresie terminalu regazyfikacyjnego skroplonego gazu ziemnego w </w:t>
      </w:r>
      <w:r>
        <w:t>Ś</w:t>
      </w:r>
      <w:r>
        <w:t>winouj</w:t>
      </w:r>
      <w:r>
        <w:t>ś</w:t>
      </w:r>
      <w:r>
        <w:t>ciu (Dz. U. Nr 84, po</w:t>
      </w:r>
      <w:r>
        <w:t>z. 700) w zakresie zada</w:t>
      </w:r>
      <w:r>
        <w:t>ń</w:t>
      </w:r>
      <w:r>
        <w:t xml:space="preserve"> inwestycyjnych, o których mowa w art. 2 ust. 2 oraz art. 38 tej ustawy, zwanej dalej „inwestycj</w:t>
      </w:r>
      <w:r>
        <w:t>ą</w:t>
      </w:r>
      <w:r>
        <w:t xml:space="preserve"> w zakresie terminalu.”;</w:t>
      </w:r>
    </w:p>
    <w:p w:rsidR="00000000" w:rsidRDefault="00786CDB">
      <w:pPr>
        <w:pStyle w:val="pkt10-pktcytowania"/>
      </w:pPr>
      <w:r>
        <w:t>2)</w:t>
      </w:r>
      <w:r>
        <w:tab/>
        <w:t>w art. 67 pkt 1 i 2 otrzymuj</w:t>
      </w:r>
      <w:r>
        <w:t>ą</w:t>
      </w:r>
      <w:r>
        <w:t xml:space="preserve"> brzmienie:</w:t>
      </w:r>
    </w:p>
    <w:p w:rsidR="00000000" w:rsidRDefault="00786CDB">
      <w:pPr>
        <w:pStyle w:val="pktwust-pktcytowania"/>
        <w:spacing w:before="170"/>
      </w:pPr>
      <w:r>
        <w:t>„1)</w:t>
      </w:r>
      <w:r>
        <w:tab/>
      </w:r>
      <w:r>
        <w:br/>
        <w:t>zawiera</w:t>
      </w:r>
      <w:r>
        <w:t>ć</w:t>
      </w:r>
      <w:r>
        <w:t xml:space="preserve"> informacje, o których mowa w art. 66, okre</w:t>
      </w:r>
      <w:r>
        <w:t>ś</w:t>
      </w:r>
      <w:r>
        <w:t>lone ze s</w:t>
      </w:r>
      <w:r>
        <w:t>zczegó</w:t>
      </w:r>
      <w:r>
        <w:t>ł</w:t>
      </w:r>
      <w:r>
        <w:t>owo</w:t>
      </w:r>
      <w:r>
        <w:t>ś</w:t>
      </w:r>
      <w:r>
        <w:t>ci</w:t>
      </w:r>
      <w:r>
        <w:t>ą</w:t>
      </w:r>
      <w:r>
        <w:t xml:space="preserve"> i dok</w:t>
      </w:r>
      <w:r>
        <w:t>ł</w:t>
      </w:r>
      <w:r>
        <w:t>adno</w:t>
      </w:r>
      <w:r>
        <w:t>ś</w:t>
      </w:r>
      <w:r>
        <w:t>ci</w:t>
      </w:r>
      <w:r>
        <w:t>ą</w:t>
      </w:r>
      <w:r>
        <w:t xml:space="preserve"> odpowiednio do posiadanych danych wynikaj</w:t>
      </w:r>
      <w:r>
        <w:t>ą</w:t>
      </w:r>
      <w:r>
        <w:t xml:space="preserve">cych z projektu budowlanego i innych informacji uzyskanych po wydaniu </w:t>
      </w:r>
      <w:r>
        <w:rPr>
          <w:spacing w:val="-1"/>
        </w:rPr>
        <w:t>decyzji o </w:t>
      </w:r>
      <w:r>
        <w:rPr>
          <w:spacing w:val="-1"/>
        </w:rPr>
        <w:t>ś</w:t>
      </w:r>
      <w:r>
        <w:rPr>
          <w:spacing w:val="-1"/>
        </w:rPr>
        <w:t>rodowiskowych uwarunkowaniach i decyzji, o których mowa w art. 72 ust. 1 pkt 2–9 i pkt 11–15,</w:t>
      </w:r>
      <w:r>
        <w:t xml:space="preserve"> je</w:t>
      </w:r>
      <w:r>
        <w:t>ż</w:t>
      </w:r>
      <w:r>
        <w:t>eli by</w:t>
      </w:r>
      <w:r>
        <w:t>ł</w:t>
      </w:r>
      <w:r>
        <w:t>y ju</w:t>
      </w:r>
      <w:r>
        <w:t>ż</w:t>
      </w:r>
      <w:r>
        <w:t xml:space="preserve"> dla danego przedsi</w:t>
      </w:r>
      <w:r>
        <w:t>ę</w:t>
      </w:r>
      <w:r>
        <w:t>wzi</w:t>
      </w:r>
      <w:r>
        <w:t>ę</w:t>
      </w:r>
      <w:r>
        <w:t>cia wydane;</w:t>
      </w:r>
    </w:p>
    <w:p w:rsidR="00000000" w:rsidRDefault="00786CDB">
      <w:pPr>
        <w:pStyle w:val="pktwust-pktcytowania"/>
        <w:spacing w:before="170"/>
      </w:pPr>
      <w:r>
        <w:t>2)</w:t>
      </w:r>
      <w:r>
        <w:tab/>
      </w:r>
      <w:r>
        <w:br/>
        <w:t>okre</w:t>
      </w:r>
      <w:r>
        <w:t>ś</w:t>
      </w:r>
      <w:r>
        <w:t>la</w:t>
      </w:r>
      <w:r>
        <w:t>ć</w:t>
      </w:r>
      <w:r>
        <w:t xml:space="preserve"> stopie</w:t>
      </w:r>
      <w:r>
        <w:t>ń</w:t>
      </w:r>
      <w:r>
        <w:t xml:space="preserve"> i sposób uwzgl</w:t>
      </w:r>
      <w:r>
        <w:t>ę</w:t>
      </w:r>
      <w:r>
        <w:t>dnienia wymaga</w:t>
      </w:r>
      <w:r>
        <w:t>ń</w:t>
      </w:r>
      <w:r>
        <w:t xml:space="preserve"> dotycz</w:t>
      </w:r>
      <w:r>
        <w:t>ą</w:t>
      </w:r>
      <w:r>
        <w:t xml:space="preserve">cych ochrony </w:t>
      </w:r>
      <w:r>
        <w:t>ś</w:t>
      </w:r>
      <w:r>
        <w:t>rodowiska, zawartych w decyzji o </w:t>
      </w:r>
      <w:r>
        <w:t>ś</w:t>
      </w:r>
      <w:r>
        <w:t>rodowiskowych uwarunkowaniach i decyzjach, o których mowa w art. 72 ust. 1 pkt 2–9 i pkt 11–15, je</w:t>
      </w:r>
      <w:r>
        <w:t>ż</w:t>
      </w:r>
      <w:r>
        <w:t xml:space="preserve">eli </w:t>
      </w:r>
      <w:r>
        <w:lastRenderedPageBreak/>
        <w:t>by</w:t>
      </w:r>
      <w:r>
        <w:t>ł</w:t>
      </w:r>
      <w:r>
        <w:t>y</w:t>
      </w:r>
      <w:r>
        <w:t xml:space="preserve"> ju</w:t>
      </w:r>
      <w:r>
        <w:t>ż</w:t>
      </w:r>
      <w:r>
        <w:t xml:space="preserve"> dla danego przedsi</w:t>
      </w:r>
      <w:r>
        <w:t>ę</w:t>
      </w:r>
      <w:r>
        <w:t>wzi</w:t>
      </w:r>
      <w:r>
        <w:t>ę</w:t>
      </w:r>
      <w:r>
        <w:t>cia wydane.”;</w:t>
      </w:r>
    </w:p>
    <w:p w:rsidR="00000000" w:rsidRDefault="00786CDB">
      <w:pPr>
        <w:pStyle w:val="pkt10-pktcytowania"/>
        <w:spacing w:before="170"/>
      </w:pPr>
      <w:r>
        <w:t>3)</w:t>
      </w:r>
      <w:r>
        <w:tab/>
        <w:t>w art. 70 w ust. 1 pkt 2 otrzymuje brzmienie:</w:t>
      </w:r>
    </w:p>
    <w:p w:rsidR="00000000" w:rsidRDefault="00786CDB">
      <w:pPr>
        <w:pStyle w:val="pktwust-pktcytowania"/>
      </w:pPr>
      <w:r>
        <w:t>„2)</w:t>
      </w:r>
      <w:r>
        <w:tab/>
      </w:r>
      <w:r>
        <w:br/>
        <w:t>organu, o którym mowa w art. 78, w przypadku przedsi</w:t>
      </w:r>
      <w:r>
        <w:t>ę</w:t>
      </w:r>
      <w:r>
        <w:t>wzi</w:t>
      </w:r>
      <w:r>
        <w:t>ęć</w:t>
      </w:r>
      <w:r>
        <w:t xml:space="preserve"> wymagaj</w:t>
      </w:r>
      <w:r>
        <w:t>ą</w:t>
      </w:r>
      <w:r>
        <w:t>cych decyzji, o których mowa w art. 72 ust. 1 pkt 1–3, pkt 10–13 i 15.”;</w:t>
      </w:r>
    </w:p>
    <w:p w:rsidR="00000000" w:rsidRDefault="00786CDB">
      <w:pPr>
        <w:pStyle w:val="pkt10-pktcytowania"/>
      </w:pPr>
      <w:r>
        <w:t>4)</w:t>
      </w:r>
      <w:r>
        <w:tab/>
        <w:t>w art. 72 w ust. </w:t>
      </w:r>
      <w:r>
        <w:t>1 dodaje si</w:t>
      </w:r>
      <w:r>
        <w:t>ę</w:t>
      </w:r>
      <w:r>
        <w:t xml:space="preserve"> pkt 15 w brzmieniu:</w:t>
      </w:r>
    </w:p>
    <w:p w:rsidR="00000000" w:rsidRDefault="00786CDB">
      <w:pPr>
        <w:pStyle w:val="pktwust-pktcytowania"/>
      </w:pPr>
      <w:r>
        <w:t>„15)</w:t>
      </w:r>
      <w:r>
        <w:tab/>
      </w:r>
      <w:r>
        <w:br/>
        <w:t>decyzji o ustaleniu lokalizacji inwestycji w zakresie terminalu wydawanej na podstawie ustawy z dnia 24 kwietnia 2009 r. o inwestycjach w zakresie terminalu regazyfikacyjnego skroplonego gazu ziemnego w </w:t>
      </w:r>
      <w:r>
        <w:t>Ś</w:t>
      </w:r>
      <w:r>
        <w:t>winouj</w:t>
      </w:r>
      <w:r>
        <w:t>ś</w:t>
      </w:r>
      <w:r>
        <w:t>ciu.”;</w:t>
      </w:r>
    </w:p>
    <w:p w:rsidR="00000000" w:rsidRDefault="00786CDB">
      <w:pPr>
        <w:pStyle w:val="pkt10-pktcytowania"/>
      </w:pPr>
      <w:r>
        <w:t>5)</w:t>
      </w:r>
      <w:r>
        <w:tab/>
        <w:t>w art. 74 w ust. 1 pkt 5 otrzymuje brzmienie:</w:t>
      </w:r>
    </w:p>
    <w:p w:rsidR="00000000" w:rsidRDefault="00786CDB">
      <w:pPr>
        <w:pStyle w:val="pktwust-pktcytowania"/>
      </w:pPr>
      <w:r>
        <w:t>„5)</w:t>
      </w:r>
      <w:r>
        <w:tab/>
      </w:r>
      <w:r>
        <w:br/>
        <w:t>dla przedsi</w:t>
      </w:r>
      <w:r>
        <w:t>ę</w:t>
      </w:r>
      <w:r>
        <w:t>wzi</w:t>
      </w:r>
      <w:r>
        <w:t>ęć</w:t>
      </w:r>
      <w:r>
        <w:t>, dla których organem prowadz</w:t>
      </w:r>
      <w:r>
        <w:t>ą</w:t>
      </w:r>
      <w:r>
        <w:t>cym post</w:t>
      </w:r>
      <w:r>
        <w:t>ę</w:t>
      </w:r>
      <w:r>
        <w:t xml:space="preserve">powanie jest regionalny dyrektor ochrony </w:t>
      </w:r>
      <w:r>
        <w:t>ś</w:t>
      </w:r>
      <w:r>
        <w:t>rod</w:t>
      </w:r>
      <w:r>
        <w:t>o</w:t>
      </w:r>
      <w:r>
        <w:t>wiska – wypis i wyrys z miejscowego planu zagospodarowania przestrzennego, je</w:t>
      </w:r>
      <w:r>
        <w:t>ż</w:t>
      </w:r>
      <w:r>
        <w:t>eli plan ten zosta</w:t>
      </w:r>
      <w:r>
        <w:t>ł</w:t>
      </w:r>
      <w:r>
        <w:t xml:space="preserve"> u</w:t>
      </w:r>
      <w:r>
        <w:t>chwal</w:t>
      </w:r>
      <w:r>
        <w:t>o</w:t>
      </w:r>
      <w:r>
        <w:t>ny, albo informacj</w:t>
      </w:r>
      <w:r>
        <w:t>ę</w:t>
      </w:r>
      <w:r>
        <w:t xml:space="preserve"> o jego braku; nie dotyczy to wniosku o wydanie decyzji o </w:t>
      </w:r>
      <w:r>
        <w:t>ś</w:t>
      </w:r>
      <w:r>
        <w:t>rodowiskowych uwarunkow</w:t>
      </w:r>
      <w:r>
        <w:t>a</w:t>
      </w:r>
      <w:r>
        <w:t>niach dla drogi publicznej, dla linii kolejowej o znaczeniu pa</w:t>
      </w:r>
      <w:r>
        <w:t>ń</w:t>
      </w:r>
      <w:r>
        <w:t>stwowym, dla przedsi</w:t>
      </w:r>
      <w:r>
        <w:t>ę</w:t>
      </w:r>
      <w:r>
        <w:t>wzi</w:t>
      </w:r>
      <w:r>
        <w:t>ęć</w:t>
      </w:r>
      <w:r>
        <w:t xml:space="preserve"> Euro 2012, dla przedsi</w:t>
      </w:r>
      <w:r>
        <w:t>ę</w:t>
      </w:r>
      <w:r>
        <w:t>wzi</w:t>
      </w:r>
      <w:r>
        <w:t>ęć</w:t>
      </w:r>
      <w:r>
        <w:t xml:space="preserve"> wymagaj</w:t>
      </w:r>
      <w:r>
        <w:t>ą</w:t>
      </w:r>
      <w:r>
        <w:t>cych koncesji na posz</w:t>
      </w:r>
      <w:r>
        <w:t>ukiwanie i rozpoznawanie z</w:t>
      </w:r>
      <w:r>
        <w:t>ł</w:t>
      </w:r>
      <w:r>
        <w:t>ó</w:t>
      </w:r>
      <w:r>
        <w:t>ż</w:t>
      </w:r>
      <w:r>
        <w:t xml:space="preserve"> kopalin oraz dla inwestycji w zakresie terminalu;”;</w:t>
      </w:r>
    </w:p>
    <w:p w:rsidR="00000000" w:rsidRDefault="00786CDB">
      <w:pPr>
        <w:pStyle w:val="pkt10-pktcytowania"/>
        <w:spacing w:before="170"/>
      </w:pPr>
      <w:r>
        <w:t>6)</w:t>
      </w:r>
      <w:r>
        <w:tab/>
        <w:t>w art. 75 w ust. 1 w pkt 1 dodaje si</w:t>
      </w:r>
      <w:r>
        <w:t>ę</w:t>
      </w:r>
      <w:r>
        <w:t xml:space="preserve"> lit. f w brzmieniu:</w:t>
      </w:r>
    </w:p>
    <w:p w:rsidR="00000000" w:rsidRDefault="00786CDB">
      <w:pPr>
        <w:pStyle w:val="pktwust-pktcytowania"/>
      </w:pPr>
      <w:r>
        <w:t>„f)</w:t>
      </w:r>
      <w:r>
        <w:tab/>
        <w:t>inwestycji w zakresie terminalu;”;</w:t>
      </w:r>
    </w:p>
    <w:p w:rsidR="00000000" w:rsidRDefault="00786CDB">
      <w:pPr>
        <w:pStyle w:val="pkt10-pktcytowania"/>
        <w:spacing w:before="170"/>
      </w:pPr>
      <w:r>
        <w:t>7)</w:t>
      </w:r>
      <w:r>
        <w:tab/>
        <w:t>w art. 77:</w:t>
      </w:r>
    </w:p>
    <w:p w:rsidR="00000000" w:rsidRDefault="00786CDB">
      <w:pPr>
        <w:pStyle w:val="pktwust-pktcytowania"/>
      </w:pPr>
      <w:r>
        <w:t>a)</w:t>
      </w:r>
      <w:r>
        <w:tab/>
        <w:t>w ust. 1 pkt 2 otrzymuje brzmienie:</w:t>
      </w:r>
    </w:p>
    <w:p w:rsidR="00000000" w:rsidRDefault="00786CDB">
      <w:pPr>
        <w:pStyle w:val="pktwust-pktlitcytowania"/>
      </w:pPr>
      <w:r>
        <w:t>„2)</w:t>
      </w:r>
      <w:r>
        <w:tab/>
      </w:r>
      <w:r>
        <w:br/>
        <w:t>zasi</w:t>
      </w:r>
      <w:r>
        <w:t>ę</w:t>
      </w:r>
      <w:r>
        <w:t>ga opinii o</w:t>
      </w:r>
      <w:r>
        <w:t>rganu, o którym mowa w art. 78, w przypadku przedsi</w:t>
      </w:r>
      <w:r>
        <w:t>ę</w:t>
      </w:r>
      <w:r>
        <w:t>wzi</w:t>
      </w:r>
      <w:r>
        <w:t>ęć</w:t>
      </w:r>
      <w:r>
        <w:t xml:space="preserve"> wymagaj</w:t>
      </w:r>
      <w:r>
        <w:t>ą</w:t>
      </w:r>
      <w:r>
        <w:t>cych decyzji, o których mowa w art. 72 ust. 1 pkt 1–3 i pkt 10–15.”,</w:t>
      </w:r>
    </w:p>
    <w:p w:rsidR="00000000" w:rsidRDefault="00786CDB">
      <w:pPr>
        <w:pStyle w:val="pktwust-pktcytowania"/>
      </w:pPr>
      <w:r>
        <w:t>b)</w:t>
      </w:r>
      <w:r>
        <w:tab/>
        <w:t>w ust. 2 pkt 3 otrzymuje brzmienie:</w:t>
      </w:r>
    </w:p>
    <w:p w:rsidR="00000000" w:rsidRDefault="00786CDB">
      <w:pPr>
        <w:pStyle w:val="pktwust-pktlitcytowania"/>
      </w:pPr>
      <w:r>
        <w:t>„3)</w:t>
      </w:r>
      <w:r>
        <w:tab/>
      </w:r>
      <w:r>
        <w:br/>
        <w:t>wypis i wyrys z miejscowego planu zagospodarowania przestrzennego, je</w:t>
      </w:r>
      <w:r>
        <w:t>ż</w:t>
      </w:r>
      <w:r>
        <w:t>eli pla</w:t>
      </w:r>
      <w:r>
        <w:t>n ten zosta</w:t>
      </w:r>
      <w:r>
        <w:t>ł</w:t>
      </w:r>
      <w:r>
        <w:t xml:space="preserve"> uchwalony, albo informacj</w:t>
      </w:r>
      <w:r>
        <w:t>ę</w:t>
      </w:r>
      <w:r>
        <w:t xml:space="preserve"> o jego braku; nie dotyczy to uzgodnie</w:t>
      </w:r>
      <w:r>
        <w:t>ń</w:t>
      </w:r>
      <w:r>
        <w:t xml:space="preserve"> i opinii dla drogi publicznej, dla linii kolejowej o znaczeniu pa</w:t>
      </w:r>
      <w:r>
        <w:t>ń</w:t>
      </w:r>
      <w:r>
        <w:t>stwowym, dla przedsi</w:t>
      </w:r>
      <w:r>
        <w:t>ę</w:t>
      </w:r>
      <w:r>
        <w:t>wzi</w:t>
      </w:r>
      <w:r>
        <w:t>ęć</w:t>
      </w:r>
      <w:r>
        <w:t xml:space="preserve"> Euro 2012, dla przedsi</w:t>
      </w:r>
      <w:r>
        <w:t>ę</w:t>
      </w:r>
      <w:r>
        <w:t>wzi</w:t>
      </w:r>
      <w:r>
        <w:t>ęć</w:t>
      </w:r>
      <w:r>
        <w:t xml:space="preserve"> wymagaj</w:t>
      </w:r>
      <w:r>
        <w:t>ą</w:t>
      </w:r>
      <w:r>
        <w:t>cych koncesji na poszukiwanie i rozpoznawanie z</w:t>
      </w:r>
      <w:r>
        <w:t>ł</w:t>
      </w:r>
      <w:r>
        <w:t>ó</w:t>
      </w:r>
      <w:r>
        <w:t>ż</w:t>
      </w:r>
      <w:r>
        <w:t xml:space="preserve"> kopalin oraz dla inwestycji w zakresie terminalu.”;</w:t>
      </w:r>
    </w:p>
    <w:p w:rsidR="00000000" w:rsidRDefault="00786CDB">
      <w:pPr>
        <w:pStyle w:val="pkt10-pktcytowania"/>
        <w:spacing w:before="170"/>
      </w:pPr>
      <w:r>
        <w:t>8)</w:t>
      </w:r>
      <w:r>
        <w:tab/>
        <w:t>w art. 80 ust. 2 otrzymuje brzmienie:</w:t>
      </w:r>
    </w:p>
    <w:p w:rsidR="00000000" w:rsidRDefault="00786CDB">
      <w:pPr>
        <w:pStyle w:val="pktwust-ustcytowania"/>
      </w:pPr>
      <w:r>
        <w:t>„2. W</w:t>
      </w:r>
      <w:r>
        <w:t>ł</w:t>
      </w:r>
      <w:r>
        <w:t>a</w:t>
      </w:r>
      <w:r>
        <w:t>ś</w:t>
      </w:r>
      <w:r>
        <w:t>ciwy organ wydaje decyzj</w:t>
      </w:r>
      <w:r>
        <w:t>ę</w:t>
      </w:r>
      <w:r>
        <w:t xml:space="preserve"> o </w:t>
      </w:r>
      <w:r>
        <w:t>ś</w:t>
      </w:r>
      <w:r>
        <w:t>rodowiskowych uwarunkowaniach po stwierdzeniu zgodno</w:t>
      </w:r>
      <w:r>
        <w:t>ś</w:t>
      </w:r>
      <w:r>
        <w:t>ci lok</w:t>
      </w:r>
      <w:r>
        <w:t>a</w:t>
      </w:r>
      <w:r>
        <w:t>lizacji przedsi</w:t>
      </w:r>
      <w:r>
        <w:t>ę</w:t>
      </w:r>
      <w:r>
        <w:t>wzi</w:t>
      </w:r>
      <w:r>
        <w:t>ę</w:t>
      </w:r>
      <w:r>
        <w:t>cia z ustaleniami miejscowego planu zagosp</w:t>
      </w:r>
      <w:r>
        <w:t>odarowania przestrzennego, je</w:t>
      </w:r>
      <w:r>
        <w:t>ż</w:t>
      </w:r>
      <w:r>
        <w:t>eli plan ten z</w:t>
      </w:r>
      <w:r>
        <w:t>o</w:t>
      </w:r>
      <w:r>
        <w:t>sta</w:t>
      </w:r>
      <w:r>
        <w:t>ł</w:t>
      </w:r>
      <w:r>
        <w:t xml:space="preserve"> uchwalony. Nie dotyczy to decyzji o </w:t>
      </w:r>
      <w:r>
        <w:t>ś</w:t>
      </w:r>
      <w:r>
        <w:t>rodowiskowych uwarunkowaniach wydawanej dla drogi publicznej, dla linii kolejowej o znaczeniu pa</w:t>
      </w:r>
      <w:r>
        <w:t>ń</w:t>
      </w:r>
      <w:r>
        <w:t>stwowym, dla przedsi</w:t>
      </w:r>
      <w:r>
        <w:t>ę</w:t>
      </w:r>
      <w:r>
        <w:t>wzi</w:t>
      </w:r>
      <w:r>
        <w:t>ęć</w:t>
      </w:r>
      <w:r>
        <w:t xml:space="preserve"> Euro 2012, dla przedsi</w:t>
      </w:r>
      <w:r>
        <w:t>ę</w:t>
      </w:r>
      <w:r>
        <w:t>wzi</w:t>
      </w:r>
      <w:r>
        <w:t>ęć</w:t>
      </w:r>
      <w:r>
        <w:t xml:space="preserve"> wymagaj</w:t>
      </w:r>
      <w:r>
        <w:t>ą</w:t>
      </w:r>
      <w:r>
        <w:t>cych kon</w:t>
      </w:r>
      <w:r>
        <w:t>cesji na poszukiwanie i rozpoznawanie z</w:t>
      </w:r>
      <w:r>
        <w:t>ł</w:t>
      </w:r>
      <w:r>
        <w:t>ó</w:t>
      </w:r>
      <w:r>
        <w:t>ż</w:t>
      </w:r>
      <w:r>
        <w:t xml:space="preserve"> kopalin oraz dla inwestycji w zakresie terminalu.”;</w:t>
      </w:r>
    </w:p>
    <w:p w:rsidR="00000000" w:rsidRDefault="00786CDB">
      <w:pPr>
        <w:pStyle w:val="pkt10-pktcytowania"/>
        <w:spacing w:before="170"/>
      </w:pPr>
      <w:r>
        <w:t>9)</w:t>
      </w:r>
      <w:r>
        <w:tab/>
        <w:t>w art. 96 w ust. 3 pkt 5 otrzymuje brzmienie:</w:t>
      </w:r>
    </w:p>
    <w:p w:rsidR="00000000" w:rsidRDefault="00786CDB">
      <w:pPr>
        <w:pStyle w:val="pktwust-pktcytowania"/>
      </w:pPr>
      <w:r>
        <w:t>„5)</w:t>
      </w:r>
      <w:r>
        <w:tab/>
      </w:r>
      <w:r>
        <w:br/>
        <w:t>wypisu i wyrysu z miejscowego planu zagospodarowania przestrzennego, je</w:t>
      </w:r>
      <w:r>
        <w:t>ż</w:t>
      </w:r>
      <w:r>
        <w:t>eli plan ten zosta</w:t>
      </w:r>
      <w:r>
        <w:t>ł</w:t>
      </w:r>
      <w:r>
        <w:t xml:space="preserve"> uchwalony, a</w:t>
      </w:r>
      <w:r>
        <w:t>l</w:t>
      </w:r>
      <w:r>
        <w:t>bo</w:t>
      </w:r>
      <w:r>
        <w:t xml:space="preserve"> informacji o jego braku; nie dotyczy to drogi publicznej, linii kolejowej o znaczeniu pa</w:t>
      </w:r>
      <w:r>
        <w:t>ń</w:t>
      </w:r>
      <w:r>
        <w:t>stwowym, prze</w:t>
      </w:r>
      <w:r>
        <w:t>d</w:t>
      </w:r>
      <w:r>
        <w:t>si</w:t>
      </w:r>
      <w:r>
        <w:t>ę</w:t>
      </w:r>
      <w:r>
        <w:t>wzi</w:t>
      </w:r>
      <w:r>
        <w:t>ęć</w:t>
      </w:r>
      <w:r>
        <w:t xml:space="preserve"> Euro 2012, przedsi</w:t>
      </w:r>
      <w:r>
        <w:t>ę</w:t>
      </w:r>
      <w:r>
        <w:t>wzi</w:t>
      </w:r>
      <w:r>
        <w:t>ęć</w:t>
      </w:r>
      <w:r>
        <w:t xml:space="preserve"> wymagaj</w:t>
      </w:r>
      <w:r>
        <w:t>ą</w:t>
      </w:r>
      <w:r>
        <w:t>cych koncesji na poszukiwanie i rozpoznawanie z</w:t>
      </w:r>
      <w:r>
        <w:t>ł</w:t>
      </w:r>
      <w:r>
        <w:t>ó</w:t>
      </w:r>
      <w:r>
        <w:t>ż</w:t>
      </w:r>
      <w:r>
        <w:t xml:space="preserve"> kopalin oraz bezzbiornikowego magazynowania substancji w gó</w:t>
      </w:r>
      <w:r>
        <w:t>rotworze i inwestycji w zakresie termi-</w:t>
      </w:r>
      <w:r>
        <w:br/>
        <w:t>nalu.”.”;</w:t>
      </w:r>
    </w:p>
    <w:p w:rsidR="00000000" w:rsidRDefault="00786CDB">
      <w:pPr>
        <w:pStyle w:val="1"/>
      </w:pPr>
      <w:r>
        <w:t>2)</w:t>
      </w:r>
      <w:r>
        <w:tab/>
        <w:t>art. 2 ustawy z dnia 19 lutego 2010 r. o zmianie ustawy o inwestycjach w zakresie terminalu regazyfikacyjnego skrop-</w:t>
      </w:r>
      <w:r>
        <w:br/>
        <w:t>lonego gazu ziemnego w </w:t>
      </w:r>
      <w:r>
        <w:t>Ś</w:t>
      </w:r>
      <w:r>
        <w:t>winouj</w:t>
      </w:r>
      <w:r>
        <w:t>ś</w:t>
      </w:r>
      <w:r>
        <w:t>ciu (Dz. U. Nr 57, poz. 358), który stanowi:</w:t>
      </w:r>
    </w:p>
    <w:p w:rsidR="00000000" w:rsidRDefault="00786CDB">
      <w:pPr>
        <w:pStyle w:val="ustep-pktcytowania"/>
      </w:pPr>
      <w:r>
        <w:t>„Art. 2. U</w:t>
      </w:r>
      <w:r>
        <w:t>stawa wchodzi w </w:t>
      </w:r>
      <w:r>
        <w:t>ż</w:t>
      </w:r>
      <w:r>
        <w:t>ycie po up</w:t>
      </w:r>
      <w:r>
        <w:t>ł</w:t>
      </w:r>
      <w:r>
        <w:t>ywie 14 dni od dnia og</w:t>
      </w:r>
      <w:r>
        <w:t>ł</w:t>
      </w:r>
      <w:r>
        <w:t>oszenia.”;</w:t>
      </w:r>
    </w:p>
    <w:p w:rsidR="00000000" w:rsidRDefault="00786CDB">
      <w:pPr>
        <w:pStyle w:val="1"/>
      </w:pPr>
      <w:r>
        <w:t>3)</w:t>
      </w:r>
      <w:r>
        <w:tab/>
        <w:t>art. 63 ustawy z dnia 13 lipca 2012 r. o zmianie ustawy o dzia</w:t>
      </w:r>
      <w:r>
        <w:t>ł</w:t>
      </w:r>
      <w:r>
        <w:t>ach administracji rz</w:t>
      </w:r>
      <w:r>
        <w:t>ą</w:t>
      </w:r>
      <w:r>
        <w:t>dowej oraz niektórych innych ustaw (Dz. U. poz. 951), który stanowi:</w:t>
      </w:r>
    </w:p>
    <w:p w:rsidR="00000000" w:rsidRDefault="00786CDB">
      <w:pPr>
        <w:pStyle w:val="ustep-pktcytowania"/>
      </w:pPr>
      <w:r>
        <w:lastRenderedPageBreak/>
        <w:t>„Art. 63. Ustawa wchodzi w </w:t>
      </w:r>
      <w:r>
        <w:t>ż</w:t>
      </w:r>
      <w:r>
        <w:t>ycie z dni</w:t>
      </w:r>
      <w:r>
        <w:t>em 1 stycznia 2013 r., z wyj</w:t>
      </w:r>
      <w:r>
        <w:t>ą</w:t>
      </w:r>
      <w:r>
        <w:t>tkiem art. 54 ust. 2, art. 55 ust. 2 oraz art. 57 ust. 2 i 3, które wchodz</w:t>
      </w:r>
      <w:r>
        <w:t>ą</w:t>
      </w:r>
      <w:r>
        <w:t xml:space="preserve"> w </w:t>
      </w:r>
      <w:r>
        <w:t>ż</w:t>
      </w:r>
      <w:r>
        <w:t>ycie z dniem nast</w:t>
      </w:r>
      <w:r>
        <w:t>ę</w:t>
      </w:r>
      <w:r>
        <w:t>puj</w:t>
      </w:r>
      <w:r>
        <w:t>ą</w:t>
      </w:r>
      <w:r>
        <w:t>cym po dniu og</w:t>
      </w:r>
      <w:r>
        <w:t>ł</w:t>
      </w:r>
      <w:r>
        <w:t>oszenia.”;</w:t>
      </w:r>
    </w:p>
    <w:p w:rsidR="00000000" w:rsidRDefault="00786CDB">
      <w:pPr>
        <w:pStyle w:val="1"/>
      </w:pPr>
      <w:r>
        <w:t>4)</w:t>
      </w:r>
      <w:r>
        <w:tab/>
        <w:t>art. 38 ustawy z dnia 9 maja 2014 r. o u</w:t>
      </w:r>
      <w:r>
        <w:t>ł</w:t>
      </w:r>
      <w:r>
        <w:t>atwieniu dost</w:t>
      </w:r>
      <w:r>
        <w:t>ę</w:t>
      </w:r>
      <w:r>
        <w:t>pu do wykonywania niektórych zawodów regul</w:t>
      </w:r>
      <w:r>
        <w:t>owanych (Dz. U. poz. 768), który stanowi:</w:t>
      </w:r>
    </w:p>
    <w:p w:rsidR="00000000" w:rsidRDefault="00786CDB">
      <w:pPr>
        <w:pStyle w:val="ustep-pktcytowania"/>
      </w:pPr>
      <w:r>
        <w:t>„Art. 38. Ustawa wchodzi w </w:t>
      </w:r>
      <w:r>
        <w:t>ż</w:t>
      </w:r>
      <w:r>
        <w:t>ycie po up</w:t>
      </w:r>
      <w:r>
        <w:t>ł</w:t>
      </w:r>
      <w:r>
        <w:t>ywie 60 dni od dnia og</w:t>
      </w:r>
      <w:r>
        <w:t>ł</w:t>
      </w:r>
      <w:r>
        <w:t>oszenia, z wyj</w:t>
      </w:r>
      <w:r>
        <w:t>ą</w:t>
      </w:r>
      <w:r>
        <w:t>tkiem:</w:t>
      </w:r>
    </w:p>
    <w:p w:rsidR="00000000" w:rsidRDefault="00786CDB">
      <w:pPr>
        <w:pStyle w:val="pkt10-pktcytowania"/>
      </w:pPr>
      <w:r>
        <w:t>1)</w:t>
      </w:r>
      <w:r>
        <w:tab/>
        <w:t>art. 9, który wchodzi w </w:t>
      </w:r>
      <w:r>
        <w:t>ż</w:t>
      </w:r>
      <w:r>
        <w:t>ycie po up</w:t>
      </w:r>
      <w:r>
        <w:t>ł</w:t>
      </w:r>
      <w:r>
        <w:t>ywie 6 miesi</w:t>
      </w:r>
      <w:r>
        <w:t>ę</w:t>
      </w:r>
      <w:r>
        <w:t>cy od dnia og</w:t>
      </w:r>
      <w:r>
        <w:t>ł</w:t>
      </w:r>
      <w:r>
        <w:t>oszenia;</w:t>
      </w:r>
    </w:p>
    <w:p w:rsidR="00000000" w:rsidRDefault="00786CDB">
      <w:pPr>
        <w:pStyle w:val="pkt10-pktcytowania"/>
      </w:pPr>
      <w:r>
        <w:t>2)</w:t>
      </w:r>
      <w:r>
        <w:tab/>
        <w:t>art. 18 oraz art. 37 ust. 2 i 3, które wchodz</w:t>
      </w:r>
      <w:r>
        <w:t>ą</w:t>
      </w:r>
      <w:r>
        <w:t xml:space="preserve"> w </w:t>
      </w:r>
      <w:r>
        <w:t>ż</w:t>
      </w:r>
      <w:r>
        <w:t>yc</w:t>
      </w:r>
      <w:r>
        <w:t>ie z dniem 1 stycznia 2015 r.;</w:t>
      </w:r>
    </w:p>
    <w:p w:rsidR="00000000" w:rsidRDefault="00786CDB">
      <w:pPr>
        <w:pStyle w:val="pkt10-pktcytowania"/>
      </w:pPr>
      <w:r>
        <w:t>3)</w:t>
      </w:r>
      <w:r>
        <w:tab/>
        <w:t>art. 22 ust. 2, który wchodzi w </w:t>
      </w:r>
      <w:r>
        <w:t>ż</w:t>
      </w:r>
      <w:r>
        <w:t>ycie z dniem og</w:t>
      </w:r>
      <w:r>
        <w:t>ł</w:t>
      </w:r>
      <w:r>
        <w:t>oszenia.”;</w:t>
      </w:r>
    </w:p>
    <w:p w:rsidR="00000000" w:rsidRDefault="00786CDB">
      <w:pPr>
        <w:pStyle w:val="1"/>
      </w:pPr>
      <w:r>
        <w:t>5)</w:t>
      </w:r>
      <w:r>
        <w:tab/>
        <w:t>art. 3–7 ustawy z dnia 30 maja 2014 r. o zmianie ustawy o inwestycjach w zakresie terminalu regazyfikacyjnego skroplonego gazu ziemnego w </w:t>
      </w:r>
      <w:r>
        <w:t>Ś</w:t>
      </w:r>
      <w:r>
        <w:t>winouj</w:t>
      </w:r>
      <w:r>
        <w:t>ś</w:t>
      </w:r>
      <w:r>
        <w:t>ciu oraz usta</w:t>
      </w:r>
      <w:r>
        <w:t>wy o gospodarce nieruchomo</w:t>
      </w:r>
      <w:r>
        <w:t>ś</w:t>
      </w:r>
      <w:r>
        <w:t>ciami (Dz. U. poz. 906), które stanowi</w:t>
      </w:r>
      <w:r>
        <w:t>ą</w:t>
      </w:r>
      <w:r>
        <w:t>:</w:t>
      </w:r>
    </w:p>
    <w:p w:rsidR="00000000" w:rsidRDefault="00786CDB">
      <w:pPr>
        <w:pStyle w:val="ustep-pktcytowania"/>
      </w:pPr>
      <w:r>
        <w:t>„Art. 3. 1. Do post</w:t>
      </w:r>
      <w:r>
        <w:t>ę</w:t>
      </w:r>
      <w:r>
        <w:t>powa</w:t>
      </w:r>
      <w:r>
        <w:t>ń</w:t>
      </w:r>
      <w:r>
        <w:t xml:space="preserve"> dotycz</w:t>
      </w:r>
      <w:r>
        <w:t>ą</w:t>
      </w:r>
      <w:r>
        <w:t>cych inwestycji w zakresie terminalu lub inwestycji towarzysz</w:t>
      </w:r>
      <w:r>
        <w:t>ą</w:t>
      </w:r>
      <w:r>
        <w:t>cych, o których mowa w art. 2 ust. 2 i art. 38 ustawy zmienianej w art. 1 w brzmieniu dotychc</w:t>
      </w:r>
      <w:r>
        <w:t>zasowym, wszcz</w:t>
      </w:r>
      <w:r>
        <w:t>ę</w:t>
      </w:r>
      <w:r>
        <w:t>tych i niezako</w:t>
      </w:r>
      <w:r>
        <w:t>ń</w:t>
      </w:r>
      <w:r>
        <w:t>czonych przed dniem wej</w:t>
      </w:r>
      <w:r>
        <w:t>ś</w:t>
      </w:r>
      <w:r>
        <w:t>cia w </w:t>
      </w:r>
      <w:r>
        <w:t>ż</w:t>
      </w:r>
      <w:r>
        <w:t>ycie niniejszej ustawy, stosuje si</w:t>
      </w:r>
      <w:r>
        <w:t>ę</w:t>
      </w:r>
      <w:r>
        <w:t xml:space="preserve"> przepisy dotychczasowe, z wy</w:t>
      </w:r>
      <w:r>
        <w:t>łą</w:t>
      </w:r>
      <w:r>
        <w:t>czeniem art. 8 ust. 3 i 3a oraz art. 16 ust. 1 ustawy zmienianej w art. 1, które do post</w:t>
      </w:r>
      <w:r>
        <w:t>ę</w:t>
      </w:r>
      <w:r>
        <w:t>powa</w:t>
      </w:r>
      <w:r>
        <w:t>ń</w:t>
      </w:r>
      <w:r>
        <w:t xml:space="preserve"> takich stosuje si</w:t>
      </w:r>
      <w:r>
        <w:t>ę</w:t>
      </w:r>
      <w:r>
        <w:t xml:space="preserve"> w brzmieniu nad</w:t>
      </w:r>
      <w:r>
        <w:t>anym niniejsz</w:t>
      </w:r>
      <w:r>
        <w:t>ą</w:t>
      </w:r>
      <w:r>
        <w:t xml:space="preserve"> ustaw</w:t>
      </w:r>
      <w:r>
        <w:t>ą</w:t>
      </w:r>
      <w:r>
        <w:t>.</w:t>
      </w:r>
    </w:p>
    <w:p w:rsidR="00000000" w:rsidRDefault="00786CDB">
      <w:pPr>
        <w:pStyle w:val="ustep-pktcytowania"/>
      </w:pPr>
      <w:r>
        <w:t>2. Niewymagalne w dniu wej</w:t>
      </w:r>
      <w:r>
        <w:t>ś</w:t>
      </w:r>
      <w:r>
        <w:t>cia w </w:t>
      </w:r>
      <w:r>
        <w:t>ż</w:t>
      </w:r>
      <w:r>
        <w:t>ycie niniejszej ustawy op</w:t>
      </w:r>
      <w:r>
        <w:t>ł</w:t>
      </w:r>
      <w:r>
        <w:t>aty za usuni</w:t>
      </w:r>
      <w:r>
        <w:t>ę</w:t>
      </w:r>
      <w:r>
        <w:t>cie drzew i krzewów, o których mowa w art. 83 ust. 6 ustawy z dnia 16 kwietnia 2004 r. o ochronie przyrody (Dz. U. z 2013 r. poz. 627, z pó</w:t>
      </w:r>
      <w:r>
        <w:t>ź</w:t>
      </w:r>
      <w:r>
        <w:t>n. zm.</w:t>
      </w:r>
      <w:r>
        <w:rPr>
          <w:rStyle w:val="przypisgorny"/>
        </w:rPr>
        <w:t>a)</w:t>
      </w:r>
      <w:r>
        <w:t>), znajduj</w:t>
      </w:r>
      <w:r>
        <w:t>ą</w:t>
      </w:r>
      <w:r>
        <w:t>c</w:t>
      </w:r>
      <w:r>
        <w:t>ych si</w:t>
      </w:r>
      <w:r>
        <w:t>ę</w:t>
      </w:r>
      <w:r>
        <w:t xml:space="preserve"> na nieruchomo</w:t>
      </w:r>
      <w:r>
        <w:t>ś</w:t>
      </w:r>
      <w:r>
        <w:t>ciach obj</w:t>
      </w:r>
      <w:r>
        <w:t>ę</w:t>
      </w:r>
      <w:r>
        <w:t>tych decyzj</w:t>
      </w:r>
      <w:r>
        <w:t>ą</w:t>
      </w:r>
      <w:r>
        <w:t>, o której mowa w art. 5 ust. 1 ustawy zmienianej w art. 1, umarza si</w:t>
      </w:r>
      <w:r>
        <w:t>ę</w:t>
      </w:r>
      <w:r>
        <w:t xml:space="preserve"> z dniem wej</w:t>
      </w:r>
      <w:r>
        <w:t>ś</w:t>
      </w:r>
      <w:r>
        <w:t>cia w </w:t>
      </w:r>
      <w:r>
        <w:t>ż</w:t>
      </w:r>
      <w:r>
        <w:t>ycie niniejszej ustawy.</w:t>
      </w:r>
    </w:p>
    <w:p w:rsidR="00000000" w:rsidRDefault="00786CDB">
      <w:pPr>
        <w:pStyle w:val="ustep-pktcytowania"/>
      </w:pPr>
      <w:r>
        <w:t>Art. 4. Przepisy art. 8 ust. 3 i 3a ustawy zmienianej w art. 1, w brzmieniu nadanym niniejsz</w:t>
      </w:r>
      <w:r>
        <w:t>ą</w:t>
      </w:r>
      <w:r>
        <w:t xml:space="preserve"> usta</w:t>
      </w:r>
      <w:r>
        <w:t>w</w:t>
      </w:r>
      <w:r>
        <w:t>ą</w:t>
      </w:r>
      <w:r>
        <w:t>, stosuje si</w:t>
      </w:r>
      <w:r>
        <w:t>ę</w:t>
      </w:r>
      <w:r>
        <w:t xml:space="preserve"> do nabywcy prawa w</w:t>
      </w:r>
      <w:r>
        <w:t>ł</w:t>
      </w:r>
      <w:r>
        <w:t>asno</w:t>
      </w:r>
      <w:r>
        <w:t>ś</w:t>
      </w:r>
      <w:r>
        <w:t>ci lub prawa u</w:t>
      </w:r>
      <w:r>
        <w:t>ż</w:t>
      </w:r>
      <w:r>
        <w:t>ytkowania wieczystego nieruchomo</w:t>
      </w:r>
      <w:r>
        <w:t>ś</w:t>
      </w:r>
      <w:r>
        <w:t>ci obj</w:t>
      </w:r>
      <w:r>
        <w:t>ę</w:t>
      </w:r>
      <w:r>
        <w:t>tej wnioskiem o wydanie d</w:t>
      </w:r>
      <w:r>
        <w:t>e</w:t>
      </w:r>
      <w:r>
        <w:t>cyzji, o której mowa w art. 5 ust. 1 ustawy zmienianej w art. 1, który po dor</w:t>
      </w:r>
      <w:r>
        <w:t>ę</w:t>
      </w:r>
      <w:r>
        <w:t>czeniu poprzedniemu w</w:t>
      </w:r>
      <w:r>
        <w:t>ł</w:t>
      </w:r>
      <w:r>
        <w:t>a</w:t>
      </w:r>
      <w:r>
        <w:t>ś</w:t>
      </w:r>
      <w:r>
        <w:t>cicielowi lub u</w:t>
      </w:r>
      <w:r>
        <w:t>ż</w:t>
      </w:r>
      <w:r>
        <w:t>ytkownikowi wiecz</w:t>
      </w:r>
      <w:r>
        <w:t>ystemu tej nieruchomo</w:t>
      </w:r>
      <w:r>
        <w:t>ś</w:t>
      </w:r>
      <w:r>
        <w:t>ci zawiadomienia, o którym mowa w art. 8 ust. 1 ustawy zmienianej w art. 1 w brzmieniu dotychczasowym, a przed dniem wej</w:t>
      </w:r>
      <w:r>
        <w:t>ś</w:t>
      </w:r>
      <w:r>
        <w:t>cia w </w:t>
      </w:r>
      <w:r>
        <w:t>ż</w:t>
      </w:r>
      <w:r>
        <w:t>ycie niniejszej ustawy, uzyska</w:t>
      </w:r>
      <w:r>
        <w:t>ł</w:t>
      </w:r>
      <w:r>
        <w:t>, wskutek innego zdarzenia prawnego ni</w:t>
      </w:r>
      <w:r>
        <w:t>ż</w:t>
      </w:r>
      <w:r>
        <w:t xml:space="preserve"> okre</w:t>
      </w:r>
      <w:r>
        <w:t>ś</w:t>
      </w:r>
      <w:r>
        <w:t>lone w art. 8 ust. 3 pkt 1 ust</w:t>
      </w:r>
      <w:r>
        <w:t>awy zmienianej w art. 1 w brzmieniu nadanym niniejsz</w:t>
      </w:r>
      <w:r>
        <w:t>ą</w:t>
      </w:r>
      <w:r>
        <w:t xml:space="preserve"> ustaw</w:t>
      </w:r>
      <w:r>
        <w:t>ą</w:t>
      </w:r>
      <w:r>
        <w:t>, prawo w</w:t>
      </w:r>
      <w:r>
        <w:t>ł</w:t>
      </w:r>
      <w:r>
        <w:t>asno</w:t>
      </w:r>
      <w:r>
        <w:t>ś</w:t>
      </w:r>
      <w:r>
        <w:t>ci lub prawo u</w:t>
      </w:r>
      <w:r>
        <w:t>ż</w:t>
      </w:r>
      <w:r>
        <w:t>ytkowania wieczystego tej nieruchomo</w:t>
      </w:r>
      <w:r>
        <w:t>ś</w:t>
      </w:r>
      <w:r>
        <w:t>ci.</w:t>
      </w:r>
    </w:p>
    <w:p w:rsidR="00000000" w:rsidRDefault="00786CDB">
      <w:pPr>
        <w:pStyle w:val="ustep-pktcytowania"/>
      </w:pPr>
      <w:r>
        <w:t>Art. 5. Termin na zawarcie porozumienia, o którym mowa w art. 27 ust. 2 zdanie pierwsze ustawy zmienianej w art. 1, w </w:t>
      </w:r>
      <w:r>
        <w:t>przypadku decyzji o pozwoleniu na budow</w:t>
      </w:r>
      <w:r>
        <w:t>ę</w:t>
      </w:r>
      <w:r>
        <w:t xml:space="preserve"> inwestycji w zakresie terminalu, która:</w:t>
      </w:r>
    </w:p>
    <w:p w:rsidR="00000000" w:rsidRDefault="00786CDB">
      <w:pPr>
        <w:pStyle w:val="pkt10-pktcytowania"/>
      </w:pPr>
      <w:r>
        <w:t>1)</w:t>
      </w:r>
      <w:r>
        <w:tab/>
      </w:r>
      <w:r>
        <w:br/>
        <w:t>sta</w:t>
      </w:r>
      <w:r>
        <w:t>ł</w:t>
      </w:r>
      <w:r>
        <w:t>a si</w:t>
      </w:r>
      <w:r>
        <w:t>ę</w:t>
      </w:r>
      <w:r>
        <w:t xml:space="preserve"> ostateczna przed dniem wej</w:t>
      </w:r>
      <w:r>
        <w:t>ś</w:t>
      </w:r>
      <w:r>
        <w:t>cia w </w:t>
      </w:r>
      <w:r>
        <w:t>ż</w:t>
      </w:r>
      <w:r>
        <w:t>ycie niniejszej ustawy, wynosi miesi</w:t>
      </w:r>
      <w:r>
        <w:t>ą</w:t>
      </w:r>
      <w:r>
        <w:t>c od dnia, w którym decyzja ta sta</w:t>
      </w:r>
      <w:r>
        <w:t>ł</w:t>
      </w:r>
      <w:r>
        <w:t>a si</w:t>
      </w:r>
      <w:r>
        <w:t>ę</w:t>
      </w:r>
      <w:r>
        <w:t xml:space="preserve"> ostateczna;</w:t>
      </w:r>
    </w:p>
    <w:p w:rsidR="00000000" w:rsidRDefault="00786CDB">
      <w:pPr>
        <w:pStyle w:val="pkt10-pktcytowania"/>
      </w:pPr>
      <w:r>
        <w:t>2)</w:t>
      </w:r>
      <w:r>
        <w:tab/>
      </w:r>
      <w:r>
        <w:br/>
        <w:t>nie jest ostateczna w dniu wej</w:t>
      </w:r>
      <w:r>
        <w:t>ś</w:t>
      </w:r>
      <w:r>
        <w:t>ci</w:t>
      </w:r>
      <w:r>
        <w:t>a w </w:t>
      </w:r>
      <w:r>
        <w:t>ż</w:t>
      </w:r>
      <w:r>
        <w:t>ycie niniejszej ustawy, wynosi miesi</w:t>
      </w:r>
      <w:r>
        <w:t>ą</w:t>
      </w:r>
      <w:r>
        <w:t>c od dnia wej</w:t>
      </w:r>
      <w:r>
        <w:t>ś</w:t>
      </w:r>
      <w:r>
        <w:t>cia w </w:t>
      </w:r>
      <w:r>
        <w:t>ż</w:t>
      </w:r>
      <w:r>
        <w:t>ycie niniejszej ustawy.</w:t>
      </w:r>
    </w:p>
    <w:p w:rsidR="00000000" w:rsidRDefault="00786CDB">
      <w:pPr>
        <w:pStyle w:val="ustep-pktcytowania"/>
      </w:pPr>
      <w:r>
        <w:t>Art. 6. 1. Maksymalny limit wydatków z bud</w:t>
      </w:r>
      <w:r>
        <w:t>ż</w:t>
      </w:r>
      <w:r>
        <w:t>etu pa</w:t>
      </w:r>
      <w:r>
        <w:t>ń</w:t>
      </w:r>
      <w:r>
        <w:t>stwa przeznaczonych na wykonywanie zada</w:t>
      </w:r>
      <w:r>
        <w:t>ń</w:t>
      </w:r>
      <w:r>
        <w:t xml:space="preserve"> przej</w:t>
      </w:r>
      <w:r>
        <w:t>ę</w:t>
      </w:r>
      <w:r>
        <w:t>tych przez wojewodów wynosi:</w:t>
      </w:r>
    </w:p>
    <w:p w:rsidR="00000000" w:rsidRDefault="00786CDB">
      <w:pPr>
        <w:pStyle w:val="pkt10-pktcytowania"/>
      </w:pPr>
      <w:r>
        <w:t>1)</w:t>
      </w:r>
      <w:r>
        <w:tab/>
        <w:t>w 2014 r. – 0 z</w:t>
      </w:r>
      <w:r>
        <w:t>ł</w:t>
      </w:r>
      <w:r>
        <w:t>;</w:t>
      </w:r>
    </w:p>
    <w:p w:rsidR="00000000" w:rsidRDefault="00786CDB">
      <w:pPr>
        <w:pStyle w:val="pkt10-pktcytowania"/>
      </w:pPr>
      <w:r>
        <w:t>2)</w:t>
      </w:r>
      <w:r>
        <w:tab/>
        <w:t>w 2015 r. – 300 000</w:t>
      </w:r>
      <w:r>
        <w:t> z</w:t>
      </w:r>
      <w:r>
        <w:t>ł</w:t>
      </w:r>
      <w:r>
        <w:t>;</w:t>
      </w:r>
    </w:p>
    <w:p w:rsidR="00000000" w:rsidRDefault="00786CDB">
      <w:pPr>
        <w:pStyle w:val="pkt10-pktcytowania"/>
      </w:pPr>
      <w:r>
        <w:t>3)</w:t>
      </w:r>
      <w:r>
        <w:tab/>
        <w:t>w 2016 r. – 21 510 000 z</w:t>
      </w:r>
      <w:r>
        <w:t>ł</w:t>
      </w:r>
      <w:r>
        <w:t>;</w:t>
      </w:r>
    </w:p>
    <w:p w:rsidR="00000000" w:rsidRDefault="00786CDB">
      <w:pPr>
        <w:pStyle w:val="pkt10-pktcytowania"/>
      </w:pPr>
      <w:r>
        <w:t>4)</w:t>
      </w:r>
      <w:r>
        <w:tab/>
        <w:t>w 2017 r. – 10 140 000 z</w:t>
      </w:r>
      <w:r>
        <w:t>ł</w:t>
      </w:r>
      <w:r>
        <w:t>;</w:t>
      </w:r>
    </w:p>
    <w:p w:rsidR="00000000" w:rsidRDefault="00786CDB">
      <w:pPr>
        <w:pStyle w:val="pkt10-pktcytowania"/>
      </w:pPr>
      <w:r>
        <w:t>5)</w:t>
      </w:r>
      <w:r>
        <w:tab/>
        <w:t>w 2018 r. – 21 050 000 z</w:t>
      </w:r>
      <w:r>
        <w:t>ł</w:t>
      </w:r>
      <w:r>
        <w:t>;</w:t>
      </w:r>
    </w:p>
    <w:p w:rsidR="00000000" w:rsidRDefault="00786CDB">
      <w:pPr>
        <w:pStyle w:val="pkt10-pktcytowania"/>
      </w:pPr>
      <w:r>
        <w:t>6)</w:t>
      </w:r>
      <w:r>
        <w:tab/>
        <w:t>w 2019 r. – 13 840 000 z</w:t>
      </w:r>
      <w:r>
        <w:t>ł</w:t>
      </w:r>
      <w:r>
        <w:t>;</w:t>
      </w:r>
    </w:p>
    <w:p w:rsidR="00000000" w:rsidRDefault="00786CDB">
      <w:pPr>
        <w:pStyle w:val="pkt10-pktcytowania"/>
      </w:pPr>
      <w:r>
        <w:t>7)</w:t>
      </w:r>
      <w:r>
        <w:tab/>
        <w:t>w 2020 r. – 3 000 000 z</w:t>
      </w:r>
      <w:r>
        <w:t>ł</w:t>
      </w:r>
      <w:r>
        <w:t>;</w:t>
      </w:r>
    </w:p>
    <w:p w:rsidR="00000000" w:rsidRDefault="00786CDB">
      <w:pPr>
        <w:pStyle w:val="pkt10-pktcytowania"/>
      </w:pPr>
      <w:r>
        <w:t>8)</w:t>
      </w:r>
      <w:r>
        <w:tab/>
        <w:t>w 2021 r. – 1 500 000 z</w:t>
      </w:r>
      <w:r>
        <w:t>ł</w:t>
      </w:r>
      <w:r>
        <w:t>;</w:t>
      </w:r>
    </w:p>
    <w:p w:rsidR="00000000" w:rsidRDefault="00786CDB">
      <w:pPr>
        <w:pStyle w:val="pkt10-pktcytowania"/>
      </w:pPr>
      <w:r>
        <w:t>9)</w:t>
      </w:r>
      <w:r>
        <w:tab/>
        <w:t>w 2022 r. – 6 080 000 z</w:t>
      </w:r>
      <w:r>
        <w:t>ł</w:t>
      </w:r>
      <w:r>
        <w:t>;</w:t>
      </w:r>
    </w:p>
    <w:p w:rsidR="00000000" w:rsidRDefault="00786CDB">
      <w:pPr>
        <w:pStyle w:val="pkt10-pktcytowania"/>
      </w:pPr>
      <w:r>
        <w:t>10)</w:t>
      </w:r>
      <w:r>
        <w:tab/>
        <w:t>w 2023 r. – 0 z</w:t>
      </w:r>
      <w:r>
        <w:t>ł</w:t>
      </w:r>
      <w:r>
        <w:t>.</w:t>
      </w:r>
    </w:p>
    <w:p w:rsidR="00000000" w:rsidRDefault="00786CDB">
      <w:pPr>
        <w:pStyle w:val="ustep-pktcytowania"/>
      </w:pPr>
      <w:r>
        <w:t>2. Minister w</w:t>
      </w:r>
      <w:r>
        <w:t>ł</w:t>
      </w:r>
      <w:r>
        <w:t>a</w:t>
      </w:r>
      <w:r>
        <w:t>ś</w:t>
      </w:r>
      <w:r>
        <w:t>ciwy d</w:t>
      </w:r>
      <w:r>
        <w:t>o spraw Skarbu Pa</w:t>
      </w:r>
      <w:r>
        <w:t>ń</w:t>
      </w:r>
      <w:r>
        <w:t xml:space="preserve">stwa monitoruje wykorzystanie limitu wydatków, o którym mowa </w:t>
      </w:r>
      <w:r>
        <w:lastRenderedPageBreak/>
        <w:t>w ust. 1, oraz wdra</w:t>
      </w:r>
      <w:r>
        <w:t>ż</w:t>
      </w:r>
      <w:r>
        <w:t>a mechanizmy koryguj</w:t>
      </w:r>
      <w:r>
        <w:t>ą</w:t>
      </w:r>
      <w:r>
        <w:t>ce, o których mowa w ust. 3.</w:t>
      </w:r>
    </w:p>
    <w:p w:rsidR="00000000" w:rsidRDefault="00786CDB">
      <w:pPr>
        <w:pStyle w:val="ustep-pktcytowania"/>
      </w:pPr>
      <w:r>
        <w:t>3. W przypadku gdy wielko</w:t>
      </w:r>
      <w:r>
        <w:t>ść</w:t>
      </w:r>
      <w:r>
        <w:t xml:space="preserve"> wydatków po pierwszym pó</w:t>
      </w:r>
      <w:r>
        <w:t>ł</w:t>
      </w:r>
      <w:r>
        <w:t>roczu danego roku bud</w:t>
      </w:r>
      <w:r>
        <w:t>ż</w:t>
      </w:r>
      <w:r>
        <w:t>etowego wyniesie wi</w:t>
      </w:r>
      <w:r>
        <w:t>ę</w:t>
      </w:r>
      <w:r>
        <w:t>cej ni</w:t>
      </w:r>
      <w:r>
        <w:t>ż</w:t>
      </w:r>
      <w:r>
        <w:t xml:space="preserve"> 65% </w:t>
      </w:r>
      <w:r>
        <w:t xml:space="preserve">limitu wydatków przewidzianych na dany rok, dysponent </w:t>
      </w:r>
      <w:r>
        <w:t>ś</w:t>
      </w:r>
      <w:r>
        <w:t>rodków obni</w:t>
      </w:r>
      <w:r>
        <w:t>ż</w:t>
      </w:r>
      <w:r>
        <w:t>a wielko</w:t>
      </w:r>
      <w:r>
        <w:t>ść</w:t>
      </w:r>
      <w:r>
        <w:t xml:space="preserve"> </w:t>
      </w:r>
      <w:r>
        <w:t>ś</w:t>
      </w:r>
      <w:r>
        <w:t>rodków przeznaczonych na wydatki w drugim pó</w:t>
      </w:r>
      <w:r>
        <w:t>ł</w:t>
      </w:r>
      <w:r>
        <w:t>roczu o kwot</w:t>
      </w:r>
      <w:r>
        <w:t>ę</w:t>
      </w:r>
      <w:r>
        <w:t xml:space="preserve"> stanowi</w:t>
      </w:r>
      <w:r>
        <w:t>ą</w:t>
      </w:r>
      <w:r>
        <w:t>c</w:t>
      </w:r>
      <w:r>
        <w:t>ą</w:t>
      </w:r>
      <w:r>
        <w:t xml:space="preserve"> ró</w:t>
      </w:r>
      <w:r>
        <w:t>ż</w:t>
      </w:r>
      <w:r>
        <w:t>nic</w:t>
      </w:r>
      <w:r>
        <w:t>ę</w:t>
      </w:r>
      <w:r>
        <w:t xml:space="preserve"> pomi</w:t>
      </w:r>
      <w:r>
        <w:t>ę</w:t>
      </w:r>
      <w:r>
        <w:t>dzy wielko</w:t>
      </w:r>
      <w:r>
        <w:t>ś</w:t>
      </w:r>
      <w:r>
        <w:t>ci</w:t>
      </w:r>
      <w:r>
        <w:t>ą</w:t>
      </w:r>
      <w:r>
        <w:t xml:space="preserve"> tego limitu a kwot</w:t>
      </w:r>
      <w:r>
        <w:t>ą</w:t>
      </w:r>
      <w:r>
        <w:t xml:space="preserve"> przekroczenia wydatków.</w:t>
      </w:r>
    </w:p>
    <w:p w:rsidR="00000000" w:rsidRDefault="00786CDB">
      <w:pPr>
        <w:pStyle w:val="ustep-pktcytowania"/>
      </w:pPr>
      <w:r>
        <w:t>4. W przypadku gdy wielko</w:t>
      </w:r>
      <w:r>
        <w:t>ść</w:t>
      </w:r>
      <w:r>
        <w:t xml:space="preserve"> wydatkó</w:t>
      </w:r>
      <w:r>
        <w:t>w w poszczególnych miesi</w:t>
      </w:r>
      <w:r>
        <w:t>ą</w:t>
      </w:r>
      <w:r>
        <w:t>cach zgodna jest z planem finansowym, prz</w:t>
      </w:r>
      <w:r>
        <w:t>e</w:t>
      </w:r>
      <w:r>
        <w:t>pisu ust. 3 nie stosuje si</w:t>
      </w:r>
      <w:r>
        <w:t>ę</w:t>
      </w:r>
      <w:r>
        <w:t>.</w:t>
      </w:r>
    </w:p>
    <w:p w:rsidR="00000000" w:rsidRDefault="00786CDB">
      <w:pPr>
        <w:pStyle w:val="ustep-pktcytowania"/>
      </w:pPr>
      <w:r>
        <w:t>Art. 7. Ustawa wchodzi w </w:t>
      </w:r>
      <w:r>
        <w:t>ż</w:t>
      </w:r>
      <w:r>
        <w:t>ycie po up</w:t>
      </w:r>
      <w:r>
        <w:t>ł</w:t>
      </w:r>
      <w:r>
        <w:t>ywie 14 dni od dnia og</w:t>
      </w:r>
      <w:r>
        <w:t>ł</w:t>
      </w:r>
      <w:r>
        <w:t>oszenia.”.</w:t>
      </w:r>
    </w:p>
    <w:p w:rsidR="00000000" w:rsidRDefault="00786CDB"/>
    <w:p w:rsidR="00000000" w:rsidRDefault="00786CDB"/>
    <w:p w:rsidR="00000000" w:rsidRDefault="00786CDB">
      <w:pPr>
        <w:jc w:val="right"/>
        <w:rPr>
          <w:rStyle w:val="kursywa"/>
        </w:rPr>
      </w:pPr>
      <w:r>
        <w:t>Marsza</w:t>
      </w:r>
      <w:r>
        <w:t>ł</w:t>
      </w:r>
      <w:r>
        <w:t xml:space="preserve">ek Sejmu: </w:t>
      </w:r>
      <w:r>
        <w:rPr>
          <w:rStyle w:val="kursywa"/>
        </w:rPr>
        <w:t>R. Sikorski</w:t>
      </w:r>
    </w:p>
    <w:p w:rsidR="00000000" w:rsidRDefault="00786CDB"/>
    <w:p w:rsidR="00000000" w:rsidRDefault="00786CDB"/>
    <w:p w:rsidR="00000000" w:rsidRDefault="00786CDB"/>
    <w:p w:rsidR="00000000" w:rsidRDefault="00786CDB">
      <w:pPr>
        <w:pStyle w:val="Zalacz7"/>
        <w:ind w:left="5839"/>
      </w:pPr>
      <w:r>
        <w:t>Za</w:t>
      </w:r>
      <w:r>
        <w:t>łą</w:t>
      </w:r>
      <w:r>
        <w:t>cznik do obwieszczenia Marsza</w:t>
      </w:r>
      <w:r>
        <w:t>ł</w:t>
      </w:r>
      <w:r>
        <w:t>ka Sejmu Rzeczypospol</w:t>
      </w:r>
      <w:r>
        <w:t>itej Polskiej z dnia 2 pa</w:t>
      </w:r>
      <w:r>
        <w:t>ź</w:t>
      </w:r>
      <w:r>
        <w:t>dziernika 2014 r. (poz. 1501)</w:t>
      </w:r>
    </w:p>
    <w:p w:rsidR="00000000" w:rsidRDefault="00786CDB"/>
    <w:p w:rsidR="00000000" w:rsidRDefault="00786CDB"/>
    <w:p w:rsidR="00000000" w:rsidRDefault="00786CDB">
      <w:pPr>
        <w:pStyle w:val="tytul"/>
      </w:pPr>
      <w:r>
        <w:t>USTAWA</w:t>
      </w:r>
    </w:p>
    <w:p w:rsidR="00000000" w:rsidRDefault="00786CDB">
      <w:pPr>
        <w:suppressAutoHyphens/>
        <w:jc w:val="center"/>
      </w:pPr>
    </w:p>
    <w:p w:rsidR="00000000" w:rsidRDefault="00786CDB">
      <w:pPr>
        <w:suppressAutoHyphens/>
        <w:jc w:val="center"/>
      </w:pPr>
      <w:r>
        <w:t>z dnia 24 kwietnia 2009 r.</w:t>
      </w:r>
    </w:p>
    <w:p w:rsidR="00000000" w:rsidRDefault="00786CDB">
      <w:pPr>
        <w:suppressAutoHyphens/>
        <w:jc w:val="center"/>
      </w:pPr>
    </w:p>
    <w:p w:rsidR="00000000" w:rsidRDefault="00786CDB">
      <w:pPr>
        <w:suppressAutoHyphens/>
        <w:jc w:val="center"/>
        <w:rPr>
          <w:rStyle w:val="bold"/>
        </w:rPr>
      </w:pPr>
      <w:r>
        <w:rPr>
          <w:rStyle w:val="bold"/>
        </w:rPr>
        <w:t>o inwestycjach w zakresie terminalu regazyfikacyjnego skroplonego gazu ziemnego w </w:t>
      </w:r>
      <w:r>
        <w:rPr>
          <w:rStyle w:val="bold"/>
        </w:rPr>
        <w:t>Ś</w:t>
      </w:r>
      <w:r>
        <w:rPr>
          <w:rStyle w:val="bold"/>
        </w:rPr>
        <w:t>winouj</w:t>
      </w:r>
      <w:r>
        <w:rPr>
          <w:rStyle w:val="bold"/>
        </w:rPr>
        <w:t>ś</w:t>
      </w:r>
      <w:r>
        <w:rPr>
          <w:rStyle w:val="bold"/>
        </w:rPr>
        <w:t>ciu</w:t>
      </w:r>
    </w:p>
    <w:p w:rsidR="00000000" w:rsidRDefault="00786CDB">
      <w:pPr>
        <w:pStyle w:val="rozdziaoddzia-oznustawa"/>
      </w:pPr>
      <w:r>
        <w:t>Rozdzia</w:t>
      </w:r>
      <w:r>
        <w:t>ł</w:t>
      </w:r>
      <w:r>
        <w:t xml:space="preserve"> 1</w:t>
      </w:r>
    </w:p>
    <w:p w:rsidR="00000000" w:rsidRDefault="00786CDB">
      <w:pPr>
        <w:pStyle w:val="rozdziaoddzia-przedmustawa"/>
      </w:pPr>
      <w:r>
        <w:t>Przepisy ogólne</w:t>
      </w:r>
    </w:p>
    <w:p w:rsidR="00000000" w:rsidRDefault="00786CDB">
      <w:pPr>
        <w:pStyle w:val="Akapit"/>
        <w:spacing w:before="170"/>
      </w:pPr>
      <w:r>
        <w:rPr>
          <w:rStyle w:val="bold"/>
        </w:rPr>
        <w:t>Art. 1. </w:t>
      </w:r>
      <w:r>
        <w:t>1. Ustawa okre</w:t>
      </w:r>
      <w:r>
        <w:t>ś</w:t>
      </w:r>
      <w:r>
        <w:t>la zasady przy</w:t>
      </w:r>
      <w:r>
        <w:t>gotowania, realizacji i finansowania inwestycji w zakresie terminalu wymag</w:t>
      </w:r>
      <w:r>
        <w:t>a</w:t>
      </w:r>
      <w:r>
        <w:t>nych ze wzgl</w:t>
      </w:r>
      <w:r>
        <w:t>ę</w:t>
      </w:r>
      <w:r>
        <w:t>du na istotny interes bezpiecze</w:t>
      </w:r>
      <w:r>
        <w:t>ń</w:t>
      </w:r>
      <w:r>
        <w:t>stwa pa</w:t>
      </w:r>
      <w:r>
        <w:t>ń</w:t>
      </w:r>
      <w:r>
        <w:t>stwa oraz inwestycji towarzysz</w:t>
      </w:r>
      <w:r>
        <w:t>ą</w:t>
      </w:r>
      <w:r>
        <w:t>cych.</w:t>
      </w:r>
    </w:p>
    <w:p w:rsidR="00000000" w:rsidRDefault="00786CDB">
      <w:pPr>
        <w:pStyle w:val="Akapit"/>
      </w:pPr>
      <w:r>
        <w:t>2. U</w:t>
      </w:r>
      <w:r>
        <w:t>ż</w:t>
      </w:r>
      <w:r>
        <w:t>yte w ustawie okre</w:t>
      </w:r>
      <w:r>
        <w:t>ś</w:t>
      </w:r>
      <w:r>
        <w:t>lenia oznaczaj</w:t>
      </w:r>
      <w:r>
        <w:t>ą</w:t>
      </w:r>
      <w:r>
        <w:t>:</w:t>
      </w:r>
    </w:p>
    <w:p w:rsidR="00000000" w:rsidRDefault="00786CDB">
      <w:pPr>
        <w:pStyle w:val="1"/>
        <w:spacing w:before="113"/>
      </w:pPr>
      <w:r>
        <w:t>1)</w:t>
      </w:r>
      <w:r>
        <w:tab/>
        <w:t>terminal – terminal regazyfikacyjny skroplonego</w:t>
      </w:r>
      <w:r>
        <w:t xml:space="preserve"> gazu ziemnego w </w:t>
      </w:r>
      <w:r>
        <w:t>Ś</w:t>
      </w:r>
      <w:r>
        <w:t>winouj</w:t>
      </w:r>
      <w:r>
        <w:t>ś</w:t>
      </w:r>
      <w:r>
        <w:t>ciu wraz z instalacjami, urz</w:t>
      </w:r>
      <w:r>
        <w:t>ą</w:t>
      </w:r>
      <w:r>
        <w:t>dzeniami i obiektami niezb</w:t>
      </w:r>
      <w:r>
        <w:t>ę</w:t>
      </w:r>
      <w:r>
        <w:t>dnymi dla jego uruchomienia i funkcjonowania;</w:t>
      </w:r>
    </w:p>
    <w:p w:rsidR="00000000" w:rsidRDefault="00786CDB">
      <w:pPr>
        <w:pStyle w:val="1"/>
        <w:spacing w:before="113"/>
      </w:pPr>
      <w:r>
        <w:t>2)</w:t>
      </w:r>
      <w:r>
        <w:tab/>
        <w:t>kataster nieruchomo</w:t>
      </w:r>
      <w:r>
        <w:t>ś</w:t>
      </w:r>
      <w:r>
        <w:t>ci – kataster w rozumieniu ustawy z dnia 17 maja 1989 r. – Prawo geodezyjne i kartograficzne (Dz. U. z 201</w:t>
      </w:r>
      <w:r>
        <w:t>0 r. Nr 193, poz. 1287, z pó</w:t>
      </w:r>
      <w:r>
        <w:t>ź</w:t>
      </w:r>
      <w:r>
        <w:t>n. zm.</w:t>
      </w:r>
      <w:r>
        <w:rPr>
          <w:rStyle w:val="przypisgorny"/>
        </w:rPr>
        <w:footnoteReference w:id="1"/>
      </w:r>
      <w:r>
        <w:rPr>
          <w:rStyle w:val="przypisgorny"/>
        </w:rPr>
        <w:t>)</w:t>
      </w:r>
      <w:r>
        <w:t>);</w:t>
      </w:r>
    </w:p>
    <w:p w:rsidR="00000000" w:rsidRDefault="00786CDB">
      <w:pPr>
        <w:pStyle w:val="1"/>
        <w:spacing w:before="113"/>
      </w:pPr>
      <w:r>
        <w:t>3)</w:t>
      </w:r>
      <w:r>
        <w:tab/>
        <w:t>inwestor – podmiot realizuj</w:t>
      </w:r>
      <w:r>
        <w:t>ą</w:t>
      </w:r>
      <w:r>
        <w:t>cy odpowiednio inwestycj</w:t>
      </w:r>
      <w:r>
        <w:t>ę</w:t>
      </w:r>
      <w:r>
        <w:t xml:space="preserve"> w zakresie terminalu lub i</w:t>
      </w:r>
      <w:r>
        <w:t>nwestycj</w:t>
      </w:r>
      <w:r>
        <w:t>ę</w:t>
      </w:r>
      <w:r>
        <w:t xml:space="preserve"> towarzysz</w:t>
      </w:r>
      <w:r>
        <w:t>ą</w:t>
      </w:r>
      <w:r>
        <w:t>c</w:t>
      </w:r>
      <w:r>
        <w:t>ą</w:t>
      </w:r>
      <w:r>
        <w:t>;</w:t>
      </w:r>
    </w:p>
    <w:p w:rsidR="00000000" w:rsidRDefault="00786CDB">
      <w:pPr>
        <w:pStyle w:val="1"/>
        <w:spacing w:before="113"/>
      </w:pPr>
      <w:r>
        <w:t>4)</w:t>
      </w:r>
      <w:r>
        <w:tab/>
        <w:t>roboty budowlane, dostawy, us</w:t>
      </w:r>
      <w:r>
        <w:t>ł</w:t>
      </w:r>
      <w:r>
        <w:t>ugi – roboty budowlane, dostawy, us</w:t>
      </w:r>
      <w:r>
        <w:t>ł</w:t>
      </w:r>
      <w:r>
        <w:t>ugi w rozumieniu ustawy z dnia 29 stycznia 2004 r. – Prawo zamówie</w:t>
      </w:r>
      <w:r>
        <w:t>ń</w:t>
      </w:r>
      <w:r>
        <w:t xml:space="preserve"> publicznych (Dz. U. z 2013 r. poz. 907, z pó</w:t>
      </w:r>
      <w:r>
        <w:t>ź</w:t>
      </w:r>
      <w:r>
        <w:t>n. zm.</w:t>
      </w:r>
      <w:r>
        <w:rPr>
          <w:rStyle w:val="przypisgorny"/>
        </w:rPr>
        <w:footnoteReference w:id="2"/>
      </w:r>
      <w:r>
        <w:rPr>
          <w:rStyle w:val="przypisgorny"/>
        </w:rPr>
        <w:t>)</w:t>
      </w:r>
      <w:r>
        <w:t>);</w:t>
      </w:r>
    </w:p>
    <w:p w:rsidR="00000000" w:rsidRDefault="00786CDB">
      <w:pPr>
        <w:pStyle w:val="1"/>
        <w:spacing w:before="113"/>
      </w:pPr>
      <w:r>
        <w:t>5)</w:t>
      </w:r>
      <w:r>
        <w:tab/>
        <w:t>inwestycje towarzysz</w:t>
      </w:r>
      <w:r>
        <w:t>ą</w:t>
      </w:r>
      <w:r>
        <w:t>ce – inwestycje, o których mowa w art. 38;</w:t>
      </w:r>
    </w:p>
    <w:p w:rsidR="00000000" w:rsidRDefault="00786CDB">
      <w:pPr>
        <w:pStyle w:val="1"/>
        <w:spacing w:before="113"/>
      </w:pPr>
      <w:r>
        <w:t>6)</w:t>
      </w:r>
      <w:r>
        <w:tab/>
        <w:t>uzbrojenie terenu – urz</w:t>
      </w:r>
      <w:r>
        <w:t>ą</w:t>
      </w:r>
      <w:r>
        <w:t>dzenia infrastruktury technicznej, o kt</w:t>
      </w:r>
      <w:r>
        <w:t>órych mowa w art. 143 ust. 2 ustawy z dnia 21 sierpnia 1997 r. o gospodarce nieruchomo</w:t>
      </w:r>
      <w:r>
        <w:t>ś</w:t>
      </w:r>
      <w:r>
        <w:t>ciami (Dz. U. z 2014 r. poz. 518, z pó</w:t>
      </w:r>
      <w:r>
        <w:t>ź</w:t>
      </w:r>
      <w:r>
        <w:t>n. zm.</w:t>
      </w:r>
      <w:r>
        <w:rPr>
          <w:rStyle w:val="przypisgorny"/>
        </w:rPr>
        <w:footnoteReference w:id="3"/>
      </w:r>
      <w:r>
        <w:rPr>
          <w:rStyle w:val="przypisgorny"/>
        </w:rPr>
        <w:t>)</w:t>
      </w:r>
      <w:r>
        <w:t>) o</w:t>
      </w:r>
      <w:r>
        <w:t>raz ropoci</w:t>
      </w:r>
      <w:r>
        <w:t>ą</w:t>
      </w:r>
      <w:r>
        <w:t>gi.</w:t>
      </w:r>
    </w:p>
    <w:p w:rsidR="00000000" w:rsidRDefault="00786CDB">
      <w:pPr>
        <w:pStyle w:val="Akapit"/>
      </w:pPr>
      <w:r>
        <w:rPr>
          <w:rStyle w:val="bold"/>
        </w:rPr>
        <w:t>Art. 2. </w:t>
      </w:r>
      <w:r>
        <w:t>1.</w:t>
      </w:r>
      <w:r>
        <w:rPr>
          <w:rStyle w:val="przypisgorny"/>
        </w:rPr>
        <w:footnoteReference w:id="4"/>
      </w:r>
      <w:r>
        <w:rPr>
          <w:rStyle w:val="przypisgorny"/>
        </w:rPr>
        <w:t>)</w:t>
      </w:r>
      <w:r>
        <w:t xml:space="preserve"> Inwestycje w zakresie terminalu realizuj</w:t>
      </w:r>
      <w:r>
        <w:t>ą</w:t>
      </w:r>
      <w:r>
        <w:t>: Urz</w:t>
      </w:r>
      <w:r>
        <w:t>ą</w:t>
      </w:r>
      <w:r>
        <w:t>d Morski w Szczecinie, Zarz</w:t>
      </w:r>
      <w:r>
        <w:t>ą</w:t>
      </w:r>
      <w:r>
        <w:t>d Morskich Portów Szczecin i </w:t>
      </w:r>
      <w:r>
        <w:t>Ś</w:t>
      </w:r>
      <w:r>
        <w:t>winouj</w:t>
      </w:r>
      <w:r>
        <w:t>ś</w:t>
      </w:r>
      <w:r>
        <w:t>cie spó</w:t>
      </w:r>
      <w:r>
        <w:t>ł</w:t>
      </w:r>
      <w:r>
        <w:t>ka akcyjna z siedzib</w:t>
      </w:r>
      <w:r>
        <w:t>ą</w:t>
      </w:r>
      <w:r>
        <w:t xml:space="preserve"> w Szczecinie, Operator Gazoci</w:t>
      </w:r>
      <w:r>
        <w:t>ą</w:t>
      </w:r>
      <w:r>
        <w:t>gów Przesy</w:t>
      </w:r>
      <w:r>
        <w:t>ł</w:t>
      </w:r>
      <w:r>
        <w:t>owych GAZ-SYSTEM spó</w:t>
      </w:r>
      <w:r>
        <w:t>ł</w:t>
      </w:r>
      <w:r>
        <w:t>ka akcyjna z siedzib</w:t>
      </w:r>
      <w:r>
        <w:t>ą</w:t>
      </w:r>
      <w:r>
        <w:t xml:space="preserve"> w Warszawie oraz Polskie LNG spó</w:t>
      </w:r>
      <w:r>
        <w:t>ł</w:t>
      </w:r>
      <w:r>
        <w:t>ka akcyjna z siedzib</w:t>
      </w:r>
      <w:r>
        <w:t>ą</w:t>
      </w:r>
      <w:r>
        <w:t xml:space="preserve"> w </w:t>
      </w:r>
      <w:r>
        <w:t>Ś</w:t>
      </w:r>
      <w:r>
        <w:t>winouj</w:t>
      </w:r>
      <w:r>
        <w:t>ś</w:t>
      </w:r>
      <w:r>
        <w:t>ciu.</w:t>
      </w:r>
    </w:p>
    <w:p w:rsidR="00000000" w:rsidRDefault="00786CDB">
      <w:pPr>
        <w:pStyle w:val="Akapit"/>
      </w:pPr>
      <w:r>
        <w:lastRenderedPageBreak/>
        <w:t>2. Inwestycjami w zakresie terminalu s</w:t>
      </w:r>
      <w:r>
        <w:t>ą</w:t>
      </w:r>
      <w:r>
        <w:t xml:space="preserve"> nast</w:t>
      </w:r>
      <w:r>
        <w:t>ę</w:t>
      </w:r>
      <w:r>
        <w:t>puj</w:t>
      </w:r>
      <w:r>
        <w:t>ą</w:t>
      </w:r>
      <w:r>
        <w:t>ce zadania inwestycyjne, realizowane przez:</w:t>
      </w:r>
    </w:p>
    <w:p w:rsidR="00000000" w:rsidRDefault="00786CDB">
      <w:pPr>
        <w:pStyle w:val="1"/>
        <w:spacing w:before="113"/>
      </w:pPr>
      <w:r>
        <w:t>1)</w:t>
      </w:r>
      <w:r>
        <w:tab/>
        <w:t>Urz</w:t>
      </w:r>
      <w:r>
        <w:t>ą</w:t>
      </w:r>
      <w:r>
        <w:t>d Morski w Szczecinie:</w:t>
      </w:r>
    </w:p>
    <w:p w:rsidR="00000000" w:rsidRDefault="00786CDB">
      <w:pPr>
        <w:pStyle w:val="a"/>
        <w:spacing w:before="85"/>
      </w:pPr>
      <w:r>
        <w:t>a)</w:t>
      </w:r>
      <w:r>
        <w:tab/>
      </w:r>
      <w:r>
        <w:t>budowa infrastruktury zapewniaj</w:t>
      </w:r>
      <w:r>
        <w:t>ą</w:t>
      </w:r>
      <w:r>
        <w:t>cej dost</w:t>
      </w:r>
      <w:r>
        <w:t>ę</w:t>
      </w:r>
      <w:r>
        <w:t>p do portu zewn</w:t>
      </w:r>
      <w:r>
        <w:t>ę</w:t>
      </w:r>
      <w:r>
        <w:t>trznego, w tym falochronu, toru wodnego, obrotnicy oraz oznakowania nawigacyjnego zwi</w:t>
      </w:r>
      <w:r>
        <w:t>ą</w:t>
      </w:r>
      <w:r>
        <w:t>zanego z wymienion</w:t>
      </w:r>
      <w:r>
        <w:t>ą</w:t>
      </w:r>
      <w:r>
        <w:t xml:space="preserve"> infrastruktur</w:t>
      </w:r>
      <w:r>
        <w:t>ą</w:t>
      </w:r>
      <w:r>
        <w:t>,</w:t>
      </w:r>
    </w:p>
    <w:p w:rsidR="00000000" w:rsidRDefault="00786CDB">
      <w:pPr>
        <w:pStyle w:val="a"/>
        <w:spacing w:before="85"/>
      </w:pPr>
      <w:r>
        <w:t>b)</w:t>
      </w:r>
      <w:r>
        <w:tab/>
        <w:t>poszerzenie istniej</w:t>
      </w:r>
      <w:r>
        <w:t>ą</w:t>
      </w:r>
      <w:r>
        <w:t xml:space="preserve">cego toru wodnego do </w:t>
      </w:r>
      <w:r>
        <w:t>Ś</w:t>
      </w:r>
      <w:r>
        <w:t>winouj</w:t>
      </w:r>
      <w:r>
        <w:t>ś</w:t>
      </w:r>
      <w:r>
        <w:t>cia,</w:t>
      </w:r>
    </w:p>
    <w:p w:rsidR="00000000" w:rsidRDefault="00786CDB">
      <w:pPr>
        <w:pStyle w:val="a"/>
        <w:spacing w:before="85"/>
      </w:pPr>
      <w:r>
        <w:t>c)</w:t>
      </w:r>
      <w:r>
        <w:tab/>
        <w:t>przebudowa istnie</w:t>
      </w:r>
      <w:r>
        <w:t>j</w:t>
      </w:r>
      <w:r>
        <w:t>ą</w:t>
      </w:r>
      <w:r>
        <w:t>cego falochronu w </w:t>
      </w:r>
      <w:r>
        <w:t>Ś</w:t>
      </w:r>
      <w:r>
        <w:t>winouj</w:t>
      </w:r>
      <w:r>
        <w:t>ś</w:t>
      </w:r>
      <w:r>
        <w:t>ciu;</w:t>
      </w:r>
    </w:p>
    <w:p w:rsidR="00000000" w:rsidRDefault="00786CDB">
      <w:pPr>
        <w:pStyle w:val="1"/>
        <w:spacing w:before="113"/>
      </w:pPr>
      <w:r>
        <w:t>2)</w:t>
      </w:r>
      <w:r>
        <w:tab/>
        <w:t>Zarz</w:t>
      </w:r>
      <w:r>
        <w:t>ą</w:t>
      </w:r>
      <w:r>
        <w:t>d Morskich Portów Szczecin i </w:t>
      </w:r>
      <w:r>
        <w:t>Ś</w:t>
      </w:r>
      <w:r>
        <w:t>winouj</w:t>
      </w:r>
      <w:r>
        <w:t>ś</w:t>
      </w:r>
      <w:r>
        <w:t>cie spó</w:t>
      </w:r>
      <w:r>
        <w:t>ł</w:t>
      </w:r>
      <w:r>
        <w:t>ka akcyjna z siedzib</w:t>
      </w:r>
      <w:r>
        <w:t>ą</w:t>
      </w:r>
      <w:r>
        <w:t xml:space="preserve"> w Szczecinie: budowa infrastruktury portowej, w tym stanowiska statkowego wyposa</w:t>
      </w:r>
      <w:r>
        <w:t>ż</w:t>
      </w:r>
      <w:r>
        <w:t>onego w urz</w:t>
      </w:r>
      <w:r>
        <w:t>ą</w:t>
      </w:r>
      <w:r>
        <w:t>dzenia cumownicze, odbojowe i nawigacyjne, a tak</w:t>
      </w:r>
      <w:r>
        <w:t>ż</w:t>
      </w:r>
      <w:r>
        <w:t>e infr</w:t>
      </w:r>
      <w:r>
        <w:t>astruktury umo</w:t>
      </w:r>
      <w:r>
        <w:t>ż</w:t>
      </w:r>
      <w:r>
        <w:t>liwiaj</w:t>
      </w:r>
      <w:r>
        <w:t>ą</w:t>
      </w:r>
      <w:r>
        <w:t>cej zamontowanie instalacji do przesy</w:t>
      </w:r>
      <w:r>
        <w:t>ł</w:t>
      </w:r>
      <w:r>
        <w:t>u gazu i poboru wody z morza;</w:t>
      </w:r>
    </w:p>
    <w:p w:rsidR="00000000" w:rsidRDefault="00786CDB">
      <w:pPr>
        <w:pStyle w:val="1"/>
        <w:spacing w:before="113"/>
      </w:pPr>
      <w:r>
        <w:t>3)</w:t>
      </w:r>
      <w:r>
        <w:tab/>
        <w:t>Operatora Gazoci</w:t>
      </w:r>
      <w:r>
        <w:t>ą</w:t>
      </w:r>
      <w:r>
        <w:t>gów Przesy</w:t>
      </w:r>
      <w:r>
        <w:t>ł</w:t>
      </w:r>
      <w:r>
        <w:t>owych GAZ-SYSTEM spó</w:t>
      </w:r>
      <w:r>
        <w:t>ł</w:t>
      </w:r>
      <w:r>
        <w:t>ka akcyjna z siedzib</w:t>
      </w:r>
      <w:r>
        <w:t>ą</w:t>
      </w:r>
      <w:r>
        <w:t xml:space="preserve"> w Warszawie: budowa gazoci</w:t>
      </w:r>
      <w:r>
        <w:t>ą</w:t>
      </w:r>
      <w:r>
        <w:t xml:space="preserve">gu </w:t>
      </w:r>
      <w:r>
        <w:t>Ś</w:t>
      </w:r>
      <w:r>
        <w:t>winouj</w:t>
      </w:r>
      <w:r>
        <w:t>ś</w:t>
      </w:r>
      <w:r>
        <w:t xml:space="preserve">cie–Szczecin, </w:t>
      </w:r>
      <w:r>
        <w:t>łą</w:t>
      </w:r>
      <w:r>
        <w:t>cz</w:t>
      </w:r>
      <w:r>
        <w:t>ą</w:t>
      </w:r>
      <w:r>
        <w:t>cego terminal z systemem przesy</w:t>
      </w:r>
      <w:r>
        <w:t>ł</w:t>
      </w:r>
      <w:r>
        <w:t>owy</w:t>
      </w:r>
      <w:r>
        <w:t>m,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>u</w:t>
      </w:r>
      <w:r>
        <w:t>gi na terenie województwa zachodniopomorskiego;</w:t>
      </w:r>
    </w:p>
    <w:p w:rsidR="00000000" w:rsidRDefault="00786CDB">
      <w:pPr>
        <w:pStyle w:val="1"/>
        <w:spacing w:before="113"/>
      </w:pPr>
      <w:r>
        <w:t>4)</w:t>
      </w:r>
      <w:r>
        <w:rPr>
          <w:rStyle w:val="przypisgorny"/>
        </w:rPr>
        <w:footnoteReference w:id="5"/>
      </w:r>
      <w:r>
        <w:rPr>
          <w:rStyle w:val="przypisgorny"/>
        </w:rPr>
        <w:t>)</w:t>
      </w:r>
      <w:r>
        <w:tab/>
        <w:t>Polskie LNG spó</w:t>
      </w:r>
      <w:r>
        <w:t>ł</w:t>
      </w:r>
      <w:r>
        <w:t>ka akcyjna z siedzib</w:t>
      </w:r>
      <w:r>
        <w:t>ą</w:t>
      </w:r>
      <w:r>
        <w:t xml:space="preserve"> w </w:t>
      </w:r>
      <w:r>
        <w:t>Ś</w:t>
      </w:r>
      <w:r>
        <w:t>winouj</w:t>
      </w:r>
      <w:r>
        <w:t>ś</w:t>
      </w:r>
      <w:r>
        <w:t>ciu: budowa, w ty</w:t>
      </w:r>
      <w:r>
        <w:t>m rozbudowa, nadbudowa oraz przebudowa terminalu.</w:t>
      </w:r>
    </w:p>
    <w:p w:rsidR="00000000" w:rsidRDefault="00786CDB">
      <w:pPr>
        <w:pStyle w:val="Akapit"/>
      </w:pPr>
      <w:r>
        <w:t>3. Operator Gazoci</w:t>
      </w:r>
      <w:r>
        <w:t>ą</w:t>
      </w:r>
      <w:r>
        <w:t>gów Przesy</w:t>
      </w:r>
      <w:r>
        <w:t>ł</w:t>
      </w:r>
      <w:r>
        <w:t>owych GAZ-SYSTEM spó</w:t>
      </w:r>
      <w:r>
        <w:t>ł</w:t>
      </w:r>
      <w:r>
        <w:t>ka akcyjna z siedzib</w:t>
      </w:r>
      <w:r>
        <w:t>ą</w:t>
      </w:r>
      <w:r>
        <w:t xml:space="preserve"> w Warszawie koordynuje przebieg realizacji inwestycji w zakresie terminalu, w szczególno</w:t>
      </w:r>
      <w:r>
        <w:t>ś</w:t>
      </w:r>
      <w:r>
        <w:t>ci:</w:t>
      </w:r>
    </w:p>
    <w:p w:rsidR="00000000" w:rsidRDefault="00786CDB">
      <w:pPr>
        <w:pStyle w:val="1"/>
        <w:spacing w:before="153"/>
      </w:pPr>
      <w:r>
        <w:t>1)</w:t>
      </w:r>
      <w:r>
        <w:tab/>
        <w:t xml:space="preserve">opracowuje harmonogram przygotowania </w:t>
      </w:r>
      <w:r>
        <w:t>i realizacji inwestycji w zakresie terminalu;</w:t>
      </w:r>
    </w:p>
    <w:p w:rsidR="00000000" w:rsidRDefault="00786CDB">
      <w:pPr>
        <w:pStyle w:val="1"/>
        <w:spacing w:before="153"/>
      </w:pPr>
      <w:r>
        <w:t>2)</w:t>
      </w:r>
      <w:r>
        <w:tab/>
        <w:t>monitoruje wykonywanie zada</w:t>
      </w:r>
      <w:r>
        <w:t>ń</w:t>
      </w:r>
      <w:r>
        <w:t xml:space="preserve"> zgodnie z harmonogramem przez podmioty, o których mowa w ust. 1;</w:t>
      </w:r>
    </w:p>
    <w:p w:rsidR="00000000" w:rsidRDefault="00786CDB">
      <w:pPr>
        <w:pStyle w:val="1"/>
        <w:spacing w:before="153"/>
      </w:pPr>
      <w:r>
        <w:t>3)</w:t>
      </w:r>
      <w:r>
        <w:tab/>
        <w:t>koordynuje obieg dokumentów i informacji mi</w:t>
      </w:r>
      <w:r>
        <w:t>ę</w:t>
      </w:r>
      <w:r>
        <w:t>dzy podmiotami, o których mowa w ust. 1;</w:t>
      </w:r>
    </w:p>
    <w:p w:rsidR="00000000" w:rsidRDefault="00786CDB">
      <w:pPr>
        <w:pStyle w:val="1"/>
        <w:spacing w:before="153"/>
      </w:pPr>
      <w:r>
        <w:t>4)</w:t>
      </w:r>
      <w:r>
        <w:tab/>
        <w:t>monitoruje realizacj</w:t>
      </w:r>
      <w:r>
        <w:t>ę</w:t>
      </w:r>
      <w:r>
        <w:t xml:space="preserve"> </w:t>
      </w:r>
      <w:r>
        <w:t>inwestycji w zakresie terminalu i sporz</w:t>
      </w:r>
      <w:r>
        <w:t>ą</w:t>
      </w:r>
      <w:r>
        <w:t>dza raporty oraz rekomenduje dzia</w:t>
      </w:r>
      <w:r>
        <w:t>ł</w:t>
      </w:r>
      <w:r>
        <w:t>ania usprawniaj</w:t>
      </w:r>
      <w:r>
        <w:t>ą</w:t>
      </w:r>
      <w:r>
        <w:t>ce proces realizacji inwestycji w zakresie terminalu.</w:t>
      </w:r>
    </w:p>
    <w:p w:rsidR="00000000" w:rsidRDefault="00786CDB">
      <w:pPr>
        <w:pStyle w:val="Akapit"/>
      </w:pPr>
      <w:r>
        <w:t>4. Operator Gazoci</w:t>
      </w:r>
      <w:r>
        <w:t>ą</w:t>
      </w:r>
      <w:r>
        <w:t>gów Przesy</w:t>
      </w:r>
      <w:r>
        <w:t>ł</w:t>
      </w:r>
      <w:r>
        <w:t>owych GAZ-SYSTEM spó</w:t>
      </w:r>
      <w:r>
        <w:t>ł</w:t>
      </w:r>
      <w:r>
        <w:t>ka akcyjna z siedzib</w:t>
      </w:r>
      <w:r>
        <w:t>ą</w:t>
      </w:r>
      <w:r>
        <w:t xml:space="preserve"> w Warszawie opracowuje harmon</w:t>
      </w:r>
      <w:r>
        <w:t>o</w:t>
      </w:r>
      <w:r>
        <w:t>gram, o k</w:t>
      </w:r>
      <w:r>
        <w:t>tórym mowa w ust. 3 pkt 1, po zasi</w:t>
      </w:r>
      <w:r>
        <w:t>ę</w:t>
      </w:r>
      <w:r>
        <w:t>gni</w:t>
      </w:r>
      <w:r>
        <w:t>ę</w:t>
      </w:r>
      <w:r>
        <w:t>ciu opinii pozosta</w:t>
      </w:r>
      <w:r>
        <w:t>ł</w:t>
      </w:r>
      <w:r>
        <w:t>ych podmiotów, o których mowa w ust. 1. Harmon</w:t>
      </w:r>
      <w:r>
        <w:t>o</w:t>
      </w:r>
      <w:r>
        <w:t>gram staje si</w:t>
      </w:r>
      <w:r>
        <w:t>ę</w:t>
      </w:r>
      <w:r>
        <w:t xml:space="preserve"> wi</w:t>
      </w:r>
      <w:r>
        <w:t>ążą</w:t>
      </w:r>
      <w:r>
        <w:t>cy dla podmiotów, o których mowa w ust. 1, po zatwierdzeniu przez ministra w</w:t>
      </w:r>
      <w:r>
        <w:t>ł</w:t>
      </w:r>
      <w:r>
        <w:t>a</w:t>
      </w:r>
      <w:r>
        <w:t>ś</w:t>
      </w:r>
      <w:r>
        <w:t>ciwego do spraw Skarbu Pa</w:t>
      </w:r>
      <w:r>
        <w:t>ń</w:t>
      </w:r>
      <w:r>
        <w:t>stwa.</w:t>
      </w:r>
    </w:p>
    <w:p w:rsidR="00000000" w:rsidRDefault="00786CDB">
      <w:pPr>
        <w:pStyle w:val="Akapit"/>
      </w:pPr>
      <w:r>
        <w:t>5. Operator Gazoci</w:t>
      </w:r>
      <w:r>
        <w:t>ą</w:t>
      </w:r>
      <w:r>
        <w:t>g</w:t>
      </w:r>
      <w:r>
        <w:t>ów Przesy</w:t>
      </w:r>
      <w:r>
        <w:t>ł</w:t>
      </w:r>
      <w:r>
        <w:t>owych GAZ-SYSTEM spó</w:t>
      </w:r>
      <w:r>
        <w:t>ł</w:t>
      </w:r>
      <w:r>
        <w:t>ka akcyjna z siedzib</w:t>
      </w:r>
      <w:r>
        <w:t>ą</w:t>
      </w:r>
      <w:r>
        <w:t xml:space="preserve"> w Warszawie mo</w:t>
      </w:r>
      <w:r>
        <w:t>ż</w:t>
      </w:r>
      <w:r>
        <w:t>e, na podstawie umowy, powierzy</w:t>
      </w:r>
      <w:r>
        <w:t>ć</w:t>
      </w:r>
      <w:r>
        <w:t xml:space="preserve"> niezale</w:t>
      </w:r>
      <w:r>
        <w:t>ż</w:t>
      </w:r>
      <w:r>
        <w:t>nemu podmiotowi posiadaj</w:t>
      </w:r>
      <w:r>
        <w:t>ą</w:t>
      </w:r>
      <w:r>
        <w:t>cemu niezb</w:t>
      </w:r>
      <w:r>
        <w:t>ę</w:t>
      </w:r>
      <w:r>
        <w:t>dn</w:t>
      </w:r>
      <w:r>
        <w:t>ą</w:t>
      </w:r>
      <w:r>
        <w:t xml:space="preserve"> wiedz</w:t>
      </w:r>
      <w:r>
        <w:t>ę</w:t>
      </w:r>
      <w:r>
        <w:t xml:space="preserve"> i do</w:t>
      </w:r>
      <w:r>
        <w:t>ś</w:t>
      </w:r>
      <w:r>
        <w:t>wiadczenie wykonywanie okre</w:t>
      </w:r>
      <w:r>
        <w:t>ś</w:t>
      </w:r>
      <w:r>
        <w:t>l</w:t>
      </w:r>
      <w:r>
        <w:t>o</w:t>
      </w:r>
      <w:r>
        <w:t>nych zada</w:t>
      </w:r>
      <w:r>
        <w:t>ń</w:t>
      </w:r>
      <w:r>
        <w:t xml:space="preserve"> z zakresu koordynacji. Umow</w:t>
      </w:r>
      <w:r>
        <w:t>ę</w:t>
      </w:r>
      <w:r>
        <w:t xml:space="preserve"> o powierzeniu zada</w:t>
      </w:r>
      <w:r>
        <w:t>ń</w:t>
      </w:r>
      <w:r>
        <w:t xml:space="preserve"> z zak</w:t>
      </w:r>
      <w:r>
        <w:t>resu koordynacji Operator Gazoci</w:t>
      </w:r>
      <w:r>
        <w:t>ą</w:t>
      </w:r>
      <w:r>
        <w:t>gów Przesy</w:t>
      </w:r>
      <w:r>
        <w:t>ł</w:t>
      </w:r>
      <w:r>
        <w:t>o</w:t>
      </w:r>
      <w:r>
        <w:t>wych GAZ-SYSTEM spó</w:t>
      </w:r>
      <w:r>
        <w:t>ł</w:t>
      </w:r>
      <w:r>
        <w:t>ka akcyjna z siedzib</w:t>
      </w:r>
      <w:r>
        <w:t>ą</w:t>
      </w:r>
      <w:r>
        <w:t xml:space="preserve"> w Warszawie zawiera po zasi</w:t>
      </w:r>
      <w:r>
        <w:t>ę</w:t>
      </w:r>
      <w:r>
        <w:t>gni</w:t>
      </w:r>
      <w:r>
        <w:t>ę</w:t>
      </w:r>
      <w:r>
        <w:t>ciu opinii pozosta</w:t>
      </w:r>
      <w:r>
        <w:t>ł</w:t>
      </w:r>
      <w:r>
        <w:t>ych podmiotów, o których mowa w ust. 1.</w:t>
      </w:r>
    </w:p>
    <w:p w:rsidR="00000000" w:rsidRDefault="00786CDB">
      <w:pPr>
        <w:pStyle w:val="Akapit"/>
      </w:pPr>
      <w:r>
        <w:t>6. Podmioty, o których mowa w ust. 1, s</w:t>
      </w:r>
      <w:r>
        <w:t>ą</w:t>
      </w:r>
      <w:r>
        <w:t xml:space="preserve"> zobowi</w:t>
      </w:r>
      <w:r>
        <w:t>ą</w:t>
      </w:r>
      <w:r>
        <w:t>zane do przekazywania Operator</w:t>
      </w:r>
      <w:r>
        <w:t>owi Gazoci</w:t>
      </w:r>
      <w:r>
        <w:t>ą</w:t>
      </w:r>
      <w:r>
        <w:t>gów Przesy</w:t>
      </w:r>
      <w:r>
        <w:t>ł</w:t>
      </w:r>
      <w:r>
        <w:t>owych GAZ-SYSTEM spó</w:t>
      </w:r>
      <w:r>
        <w:t>ł</w:t>
      </w:r>
      <w:r>
        <w:t>ka akcyjna z siedzib</w:t>
      </w:r>
      <w:r>
        <w:t>ą</w:t>
      </w:r>
      <w:r>
        <w:t xml:space="preserve"> w Warszawie albo upowa</w:t>
      </w:r>
      <w:r>
        <w:t>ż</w:t>
      </w:r>
      <w:r>
        <w:t>nionemu podmiotowi, któremu zosta</w:t>
      </w:r>
      <w:r>
        <w:t>ł</w:t>
      </w:r>
      <w:r>
        <w:t xml:space="preserve">y powierzone zadania z zakresu koordynacji, </w:t>
      </w:r>
      <w:r>
        <w:t>żą</w:t>
      </w:r>
      <w:r>
        <w:t>danych przez niego informacji dotycz</w:t>
      </w:r>
      <w:r>
        <w:t>ą</w:t>
      </w:r>
      <w:r>
        <w:t>cych realizacji inwestycji w zakresie terminalu.</w:t>
      </w:r>
    </w:p>
    <w:p w:rsidR="00000000" w:rsidRDefault="00786CDB">
      <w:pPr>
        <w:pStyle w:val="Akapit"/>
      </w:pPr>
      <w:r>
        <w:t>7.</w:t>
      </w:r>
      <w:r>
        <w:t> Operator Gazoci</w:t>
      </w:r>
      <w:r>
        <w:t>ą</w:t>
      </w:r>
      <w:r>
        <w:t>gów Przesy</w:t>
      </w:r>
      <w:r>
        <w:t>ł</w:t>
      </w:r>
      <w:r>
        <w:t>owych GAZ-SYSTEM spó</w:t>
      </w:r>
      <w:r>
        <w:t>ł</w:t>
      </w:r>
      <w:r>
        <w:t>ka akcyjna z siedzib</w:t>
      </w:r>
      <w:r>
        <w:t>ą</w:t>
      </w:r>
      <w:r>
        <w:t xml:space="preserve"> w Warszawie jest zobowi</w:t>
      </w:r>
      <w:r>
        <w:t>ą</w:t>
      </w:r>
      <w:r>
        <w:t>zana do przekazywania ministrowi w</w:t>
      </w:r>
      <w:r>
        <w:t>ł</w:t>
      </w:r>
      <w:r>
        <w:t>a</w:t>
      </w:r>
      <w:r>
        <w:t>ś</w:t>
      </w:r>
      <w:r>
        <w:t>ciwemu do spraw Skarbu Pa</w:t>
      </w:r>
      <w:r>
        <w:t>ń</w:t>
      </w:r>
      <w:r>
        <w:t>stwa, w terminach okre</w:t>
      </w:r>
      <w:r>
        <w:t>ś</w:t>
      </w:r>
      <w:r>
        <w:t>lonych w zatwierdzonym harmon</w:t>
      </w:r>
      <w:r>
        <w:t>o</w:t>
      </w:r>
      <w:r>
        <w:t>gramie, o którym mowa w ust. 3 pkt 1, raportó</w:t>
      </w:r>
      <w:r>
        <w:t>w dotycz</w:t>
      </w:r>
      <w:r>
        <w:t>ą</w:t>
      </w:r>
      <w:r>
        <w:t>cych realizacji inwestycji w zakresie terminalu.</w:t>
      </w:r>
    </w:p>
    <w:p w:rsidR="00000000" w:rsidRDefault="00786CDB">
      <w:pPr>
        <w:pStyle w:val="Akapit"/>
      </w:pPr>
      <w:r>
        <w:rPr>
          <w:rStyle w:val="bold"/>
        </w:rPr>
        <w:t>Art. 3.</w:t>
      </w:r>
      <w:r>
        <w:t> Nadzór nad zgodnym z zatwierdzonym harmonogramem, o którym mowa w art. 2 ust. 3 pkt 1, przygotow</w:t>
      </w:r>
      <w:r>
        <w:t>a</w:t>
      </w:r>
      <w:r>
        <w:t>niem i realizacj</w:t>
      </w:r>
      <w:r>
        <w:t>ą</w:t>
      </w:r>
      <w:r>
        <w:t xml:space="preserve"> inwestycji w zakresie terminalu sprawuje minister w</w:t>
      </w:r>
      <w:r>
        <w:t>ł</w:t>
      </w:r>
      <w:r>
        <w:t>a</w:t>
      </w:r>
      <w:r>
        <w:t>ś</w:t>
      </w:r>
      <w:r>
        <w:t xml:space="preserve">ciwy do spraw Skarbu </w:t>
      </w:r>
      <w:r>
        <w:t>Pa</w:t>
      </w:r>
      <w:r>
        <w:t>ń</w:t>
      </w:r>
      <w:r>
        <w:t>stwa.</w:t>
      </w:r>
    </w:p>
    <w:p w:rsidR="00000000" w:rsidRDefault="00786CDB">
      <w:pPr>
        <w:pStyle w:val="Akapit"/>
      </w:pPr>
      <w:r>
        <w:rPr>
          <w:rStyle w:val="bold"/>
        </w:rPr>
        <w:t>Art. 4. </w:t>
      </w:r>
      <w:r>
        <w:t>Inwestycje w zakresie terminalu oraz inwestycje towarzysz</w:t>
      </w:r>
      <w:r>
        <w:t>ą</w:t>
      </w:r>
      <w:r>
        <w:t>ce s</w:t>
      </w:r>
      <w:r>
        <w:t>ą</w:t>
      </w:r>
      <w:r>
        <w:t xml:space="preserve"> celami publicznymi w rozumieniu przepisów ustawy z dnia 21 sierpnia 1997 r. o gospodarce nieruchomo</w:t>
      </w:r>
      <w:r>
        <w:t>ś</w:t>
      </w:r>
      <w:r>
        <w:t>ciami.</w:t>
      </w:r>
    </w:p>
    <w:p w:rsidR="00000000" w:rsidRDefault="00786CDB">
      <w:pPr>
        <w:pStyle w:val="rozdziaoddzia-oznustawa"/>
      </w:pPr>
      <w:r>
        <w:t>Rozdzia</w:t>
      </w:r>
      <w:r>
        <w:t>ł</w:t>
      </w:r>
      <w:r>
        <w:t xml:space="preserve"> 2</w:t>
      </w:r>
    </w:p>
    <w:p w:rsidR="00000000" w:rsidRDefault="00786CDB">
      <w:pPr>
        <w:pStyle w:val="rozdziaoddzia-przedmustawa"/>
      </w:pPr>
      <w:r>
        <w:t>Przygotowanie inwestycji w zakresie terminalu</w:t>
      </w:r>
    </w:p>
    <w:p w:rsidR="00000000" w:rsidRDefault="00786CDB">
      <w:pPr>
        <w:pStyle w:val="Akapit"/>
      </w:pPr>
      <w:r>
        <w:rPr>
          <w:rStyle w:val="bold"/>
        </w:rPr>
        <w:t>Art. 5.</w:t>
      </w:r>
      <w:r>
        <w:t> 1. </w:t>
      </w:r>
      <w:r>
        <w:t>Decyzj</w:t>
      </w:r>
      <w:r>
        <w:t>ę</w:t>
      </w:r>
      <w:r>
        <w:t xml:space="preserve"> o ustaleniu lokalizacji inwestycji w zakresie terminalu, na wniosek inwestora, wydaje w</w:t>
      </w:r>
      <w:r>
        <w:t>ł</w:t>
      </w:r>
      <w:r>
        <w:t>a</w:t>
      </w:r>
      <w:r>
        <w:t>ś</w:t>
      </w:r>
      <w:r>
        <w:t>ciwy miejscowo wojewoda. Wniosek o wydanie decyzji o ustaleniu lokalizacji inwestycji w zakresie terminalu mo</w:t>
      </w:r>
      <w:r>
        <w:t>ż</w:t>
      </w:r>
      <w:r>
        <w:t>e odnosi</w:t>
      </w:r>
      <w:r>
        <w:t>ć</w:t>
      </w:r>
      <w:r>
        <w:t xml:space="preserve"> </w:t>
      </w:r>
      <w:r>
        <w:lastRenderedPageBreak/>
        <w:t>si</w:t>
      </w:r>
      <w:r>
        <w:t>ę</w:t>
      </w:r>
      <w:r>
        <w:t xml:space="preserve"> do ca</w:t>
      </w:r>
      <w:r>
        <w:t>ł</w:t>
      </w:r>
      <w:r>
        <w:t>o</w:t>
      </w:r>
      <w:r>
        <w:t>ś</w:t>
      </w:r>
      <w:r>
        <w:t>ci lub cz</w:t>
      </w:r>
      <w:r>
        <w:t>ęś</w:t>
      </w:r>
      <w:r>
        <w:t>ci zadania inwe</w:t>
      </w:r>
      <w:r>
        <w:t>stycyjnego, o którym mowa w art. 2 ust. 2.</w:t>
      </w:r>
    </w:p>
    <w:p w:rsidR="00000000" w:rsidRDefault="00786CDB">
      <w:pPr>
        <w:pStyle w:val="Akapit"/>
      </w:pPr>
      <w:r>
        <w:t>2. Wojewoda wydaje decyzj</w:t>
      </w:r>
      <w:r>
        <w:t>ę</w:t>
      </w:r>
      <w:r>
        <w:t>, o której mowa w ust. 1, w odniesieniu do tej cz</w:t>
      </w:r>
      <w:r>
        <w:t>ęś</w:t>
      </w:r>
      <w:r>
        <w:t>ci inwestycji w zakresie terminalu re</w:t>
      </w:r>
      <w:r>
        <w:t>a</w:t>
      </w:r>
      <w:r>
        <w:t>li-</w:t>
      </w:r>
      <w:r>
        <w:br/>
        <w:t>zowanej przez danego inwestora, która jest zlokalizowana na obszarze danego województwa.</w:t>
      </w:r>
    </w:p>
    <w:p w:rsidR="00000000" w:rsidRDefault="00786CDB">
      <w:pPr>
        <w:pStyle w:val="Akapit"/>
      </w:pPr>
      <w:r>
        <w:t>3. Or</w:t>
      </w:r>
      <w:r>
        <w:t>ganem wy</w:t>
      </w:r>
      <w:r>
        <w:t>ż</w:t>
      </w:r>
      <w:r>
        <w:t>szego stopnia w stosunku do wojewody w sprawach lokalizacji inwestycji w zakresie terminalu jest minister w</w:t>
      </w:r>
      <w:r>
        <w:t>ł</w:t>
      </w:r>
      <w:r>
        <w:t>a</w:t>
      </w:r>
      <w:r>
        <w:t>ś</w:t>
      </w:r>
      <w:r>
        <w:t>ciwy do spraw budownictwa, lokalnego planowania i zagospodarowania przestrzennego oraz mieszkalnic-</w:t>
      </w:r>
      <w:r>
        <w:br/>
        <w:t>twa</w:t>
      </w:r>
      <w:r>
        <w:rPr>
          <w:rStyle w:val="przypisgorny"/>
        </w:rPr>
        <w:footnoteReference w:id="6"/>
      </w:r>
      <w:r>
        <w:rPr>
          <w:rStyle w:val="przypisgorny"/>
        </w:rPr>
        <w:t>)</w:t>
      </w:r>
      <w:r>
        <w:t>.</w:t>
      </w:r>
    </w:p>
    <w:p w:rsidR="00000000" w:rsidRDefault="00786CDB">
      <w:pPr>
        <w:pStyle w:val="Akapit"/>
      </w:pPr>
      <w:r>
        <w:t>4. Wojewoda niezw</w:t>
      </w:r>
      <w:r>
        <w:t>ł</w:t>
      </w:r>
      <w:r>
        <w:t>ocznie zawiadamia organ wy</w:t>
      </w:r>
      <w:r>
        <w:t>ż</w:t>
      </w:r>
      <w:r>
        <w:t>szego stopnia o z</w:t>
      </w:r>
      <w:r>
        <w:t>ł</w:t>
      </w:r>
      <w:r>
        <w:t>o</w:t>
      </w:r>
      <w:r>
        <w:t>ż</w:t>
      </w:r>
      <w:r>
        <w:t>en</w:t>
      </w:r>
      <w:r>
        <w:t>iu wniosku o wydanie decyzji o ustaleniu l</w:t>
      </w:r>
      <w:r>
        <w:t>o</w:t>
      </w:r>
      <w:r>
        <w:t>kalizacji inwestycji w zakresie terminalu oraz o wydaniu takiej decyzji.</w:t>
      </w:r>
    </w:p>
    <w:p w:rsidR="00000000" w:rsidRDefault="00786CDB">
      <w:pPr>
        <w:pStyle w:val="Akapit"/>
      </w:pPr>
      <w:r>
        <w:rPr>
          <w:rStyle w:val="bold"/>
        </w:rPr>
        <w:t>Art. 6. </w:t>
      </w:r>
      <w:r>
        <w:t>1. Wniosek o wydanie decyzji o ustaleniu lokalizacji inwestycji w zakresie terminalu zawiera:</w:t>
      </w:r>
    </w:p>
    <w:p w:rsidR="00000000" w:rsidRDefault="00786CDB">
      <w:pPr>
        <w:pStyle w:val="1"/>
        <w:spacing w:before="113"/>
      </w:pPr>
      <w:r>
        <w:t>1)</w:t>
      </w:r>
      <w:r>
        <w:tab/>
        <w:t>okre</w:t>
      </w:r>
      <w:r>
        <w:t>ś</w:t>
      </w:r>
      <w:r>
        <w:t>lenie granic terenu obj</w:t>
      </w:r>
      <w:r>
        <w:t>ę</w:t>
      </w:r>
      <w:r>
        <w:t>tego wnioskiem, przedstawionych na kopii mapy zasadniczej lub w przypadku jej braku, na kopii mapy katastralnej, przyj</w:t>
      </w:r>
      <w:r>
        <w:t>ę</w:t>
      </w:r>
      <w:r>
        <w:t>tych do pa</w:t>
      </w:r>
      <w:r>
        <w:t>ń</w:t>
      </w:r>
      <w:r>
        <w:t>stwowego zasobu geodezyjnego i kartograficznego, obejmuj</w:t>
      </w:r>
      <w:r>
        <w:t>ą</w:t>
      </w:r>
      <w:r>
        <w:t>cych t</w:t>
      </w:r>
      <w:r>
        <w:t>e</w:t>
      </w:r>
      <w:r>
        <w:t>ren, którego wniosek dotyczy i obszaru, na który ta inwestycja</w:t>
      </w:r>
      <w:r>
        <w:t xml:space="preserve"> b</w:t>
      </w:r>
      <w:r>
        <w:t>ę</w:t>
      </w:r>
      <w:r>
        <w:t>dzie oddzia</w:t>
      </w:r>
      <w:r>
        <w:t>ł</w:t>
      </w:r>
      <w:r>
        <w:t>ywa</w:t>
      </w:r>
      <w:r>
        <w:t>ć</w:t>
      </w:r>
      <w:r>
        <w:t>, w skali 1:5000 lub wi</w:t>
      </w:r>
      <w:r>
        <w:t>ę</w:t>
      </w:r>
      <w:r>
        <w:t>kszej;</w:t>
      </w:r>
    </w:p>
    <w:p w:rsidR="00000000" w:rsidRDefault="00786CDB">
      <w:pPr>
        <w:pStyle w:val="1"/>
      </w:pPr>
      <w:r>
        <w:t>2)</w:t>
      </w:r>
      <w:r>
        <w:tab/>
        <w:t>okre</w:t>
      </w:r>
      <w:r>
        <w:t>ś</w:t>
      </w:r>
      <w:r>
        <w:t>lenie lokalizacji sztucznych wysp, konstrukcji i urz</w:t>
      </w:r>
      <w:r>
        <w:t>ą</w:t>
      </w:r>
      <w:r>
        <w:t>dze</w:t>
      </w:r>
      <w:r>
        <w:t>ń</w:t>
      </w:r>
      <w:r>
        <w:t xml:space="preserve"> w polskich obszarach morskich, jak równie</w:t>
      </w:r>
      <w:r>
        <w:t>ż</w:t>
      </w:r>
      <w:r>
        <w:t xml:space="preserve"> podmo</w:t>
      </w:r>
      <w:r>
        <w:t>r</w:t>
      </w:r>
      <w:r>
        <w:t>skich kabli i ruroci</w:t>
      </w:r>
      <w:r>
        <w:t>ą</w:t>
      </w:r>
      <w:r>
        <w:t>gów, za pomoc</w:t>
      </w:r>
      <w:r>
        <w:t>ą</w:t>
      </w:r>
      <w:r>
        <w:t xml:space="preserve"> wspó</w:t>
      </w:r>
      <w:r>
        <w:t>ł</w:t>
      </w:r>
      <w:r>
        <w:t>rz</w:t>
      </w:r>
      <w:r>
        <w:t>ę</w:t>
      </w:r>
      <w:r>
        <w:t>dnych geograficznych naniesionych na map</w:t>
      </w:r>
      <w:r>
        <w:t>ę</w:t>
      </w:r>
      <w:r>
        <w:t xml:space="preserve"> morsk</w:t>
      </w:r>
      <w:r>
        <w:t>ą</w:t>
      </w:r>
      <w:r>
        <w:t>;</w:t>
      </w:r>
    </w:p>
    <w:p w:rsidR="00000000" w:rsidRDefault="00786CDB">
      <w:pPr>
        <w:pStyle w:val="1"/>
      </w:pPr>
      <w:r>
        <w:t>3)</w:t>
      </w:r>
      <w:r>
        <w:tab/>
        <w:t>okre</w:t>
      </w:r>
      <w:r>
        <w:t>ś</w:t>
      </w:r>
      <w:r>
        <w:t>lenie zmian w dotychczasowym sposobie zagospodarowania i uzbrojeniu terenu;</w:t>
      </w:r>
    </w:p>
    <w:p w:rsidR="00000000" w:rsidRDefault="00786CDB">
      <w:pPr>
        <w:pStyle w:val="1"/>
      </w:pPr>
      <w:r>
        <w:t>4)</w:t>
      </w:r>
      <w:r>
        <w:tab/>
        <w:t>analiz</w:t>
      </w:r>
      <w:r>
        <w:t>ę</w:t>
      </w:r>
      <w:r>
        <w:t xml:space="preserve"> powi</w:t>
      </w:r>
      <w:r>
        <w:t>ą</w:t>
      </w:r>
      <w:r>
        <w:t>zania inwestycji z uzbrojeniem terenu;</w:t>
      </w:r>
    </w:p>
    <w:p w:rsidR="00000000" w:rsidRDefault="00786CDB">
      <w:pPr>
        <w:pStyle w:val="1"/>
      </w:pPr>
      <w:r>
        <w:t>5)</w:t>
      </w:r>
      <w:r>
        <w:tab/>
        <w:t>charakterystyk</w:t>
      </w:r>
      <w:r>
        <w:t>ę</w:t>
      </w:r>
      <w:r>
        <w:t xml:space="preserve"> inwestycji, obejmuj</w:t>
      </w:r>
      <w:r>
        <w:t>ą</w:t>
      </w:r>
      <w:r>
        <w:t>c</w:t>
      </w:r>
      <w:r>
        <w:t>ą</w:t>
      </w:r>
      <w:r>
        <w:t>:</w:t>
      </w:r>
    </w:p>
    <w:p w:rsidR="00000000" w:rsidRDefault="00786CDB">
      <w:pPr>
        <w:pStyle w:val="a"/>
      </w:pPr>
      <w:r>
        <w:t>a)</w:t>
      </w:r>
      <w:r>
        <w:tab/>
        <w:t>okre</w:t>
      </w:r>
      <w:r>
        <w:t>ś</w:t>
      </w:r>
      <w:r>
        <w:t>lenie zapotrzebowania na wod</w:t>
      </w:r>
      <w:r>
        <w:t>ę</w:t>
      </w:r>
      <w:r>
        <w:t>, energi</w:t>
      </w:r>
      <w:r>
        <w:t>ę</w:t>
      </w:r>
      <w:r>
        <w:t xml:space="preserve"> oraz sposobu odprowadzan</w:t>
      </w:r>
      <w:r>
        <w:t xml:space="preserve">ia lub oczyszczania </w:t>
      </w:r>
      <w:r>
        <w:t>ś</w:t>
      </w:r>
      <w:r>
        <w:t>cieków, a tak</w:t>
      </w:r>
      <w:r>
        <w:t>ż</w:t>
      </w:r>
      <w:r>
        <w:t>e innych potrzeb w zakresie uzbrojenia terenu, a w razie potrzeby równie</w:t>
      </w:r>
      <w:r>
        <w:t>ż</w:t>
      </w:r>
      <w:r>
        <w:t xml:space="preserve"> sposobu zagospodarowywania odp</w:t>
      </w:r>
      <w:r>
        <w:t>a</w:t>
      </w:r>
      <w:r>
        <w:t>dów,</w:t>
      </w:r>
    </w:p>
    <w:p w:rsidR="00000000" w:rsidRDefault="00786CDB">
      <w:pPr>
        <w:pStyle w:val="a"/>
      </w:pPr>
      <w:r>
        <w:t>b)</w:t>
      </w:r>
      <w:r>
        <w:tab/>
        <w:t>okre</w:t>
      </w:r>
      <w:r>
        <w:t>ś</w:t>
      </w:r>
      <w:r>
        <w:t>lenie planowanego sposobu zagospodarowania terenu oraz charakterystyki zabudowy i zagospodarowania tere</w:t>
      </w:r>
      <w:r>
        <w:t>nu, w tym przeznaczenia i gabarytów projektowanych obiektów budowlanych, przedstawione w formie opisowej i graficznej,</w:t>
      </w:r>
    </w:p>
    <w:p w:rsidR="00000000" w:rsidRDefault="00786CDB">
      <w:pPr>
        <w:pStyle w:val="a"/>
      </w:pPr>
      <w:r>
        <w:t>c)</w:t>
      </w:r>
      <w:r>
        <w:tab/>
        <w:t>okre</w:t>
      </w:r>
      <w:r>
        <w:t>ś</w:t>
      </w:r>
      <w:r>
        <w:t>lenie charakterystycznych parametrów technicznych inwestycji oraz danych charakteryzuj</w:t>
      </w:r>
      <w:r>
        <w:t>ą</w:t>
      </w:r>
      <w:r>
        <w:t>cych jej wp</w:t>
      </w:r>
      <w:r>
        <w:t>ł</w:t>
      </w:r>
      <w:r>
        <w:t xml:space="preserve">yw na </w:t>
      </w:r>
      <w:r>
        <w:t>ś</w:t>
      </w:r>
      <w:r>
        <w:t>rodowisko;</w:t>
      </w:r>
    </w:p>
    <w:p w:rsidR="00000000" w:rsidRDefault="00786CDB">
      <w:pPr>
        <w:pStyle w:val="1"/>
      </w:pPr>
      <w:r>
        <w:t>6)</w:t>
      </w:r>
      <w:r>
        <w:rPr>
          <w:rStyle w:val="przypisgorny"/>
        </w:rPr>
        <w:footnoteReference w:id="7"/>
      </w:r>
      <w:r>
        <w:rPr>
          <w:rStyle w:val="przypisgorny"/>
        </w:rPr>
        <w:t>)</w:t>
      </w:r>
      <w:r>
        <w:tab/>
        <w:t>decyzj</w:t>
      </w:r>
      <w:r>
        <w:t>ę</w:t>
      </w:r>
      <w:r>
        <w:t xml:space="preserve"> o </w:t>
      </w:r>
      <w:r>
        <w:t>ś</w:t>
      </w:r>
      <w:r>
        <w:t>rodowiskowych uwarunkowaniach wydan</w:t>
      </w:r>
      <w:r>
        <w:t>ą</w:t>
      </w:r>
      <w:r>
        <w:t xml:space="preserve"> zgodnie z ustaw</w:t>
      </w:r>
      <w:r>
        <w:t>ą</w:t>
      </w:r>
      <w:r>
        <w:t xml:space="preserve"> z dnia 3 pa</w:t>
      </w:r>
      <w:r>
        <w:t>ź</w:t>
      </w:r>
      <w:r>
        <w:t>dziernika 2008 r. o udost</w:t>
      </w:r>
      <w:r>
        <w:t>ę</w:t>
      </w:r>
      <w:r>
        <w:t>pnianiu informacji o </w:t>
      </w:r>
      <w:r>
        <w:t>ś</w:t>
      </w:r>
      <w:r>
        <w:t>rodowisku i jego ochronie, udzial</w:t>
      </w:r>
      <w:r>
        <w:t>e spo</w:t>
      </w:r>
      <w:r>
        <w:t>ł</w:t>
      </w:r>
      <w:r>
        <w:t>ecze</w:t>
      </w:r>
      <w:r>
        <w:t>ń</w:t>
      </w:r>
      <w:r>
        <w:t xml:space="preserve">stwa w ochronie </w:t>
      </w:r>
      <w:r>
        <w:t>ś</w:t>
      </w:r>
      <w:r>
        <w:t>rodowiska oraz o ocenach oddzia</w:t>
      </w:r>
      <w:r>
        <w:t>ł</w:t>
      </w:r>
      <w:r>
        <w:t xml:space="preserve">ywania na </w:t>
      </w:r>
      <w:r>
        <w:t>ś</w:t>
      </w:r>
      <w:r>
        <w:t>rodowisko (Dz. U. z 2013 r. poz. 1235, z pó</w:t>
      </w:r>
      <w:r>
        <w:t>ź</w:t>
      </w:r>
      <w:r>
        <w:t>n. zm.</w:t>
      </w:r>
      <w:r>
        <w:rPr>
          <w:rStyle w:val="przypisgorny"/>
        </w:rPr>
        <w:footnoteReference w:id="8"/>
      </w:r>
      <w:r>
        <w:rPr>
          <w:rStyle w:val="przypisgorny"/>
        </w:rPr>
        <w:t>)</w:t>
      </w:r>
      <w:r>
        <w:t>), z uwzgl</w:t>
      </w:r>
      <w:r>
        <w:t>ę</w:t>
      </w:r>
      <w:r>
        <w:t>dnieniem art. 19 – je</w:t>
      </w:r>
      <w:r>
        <w:t>ż</w:t>
      </w:r>
      <w:r>
        <w:t>e</w:t>
      </w:r>
      <w:r>
        <w:t>li jest ona wymagana;</w:t>
      </w:r>
    </w:p>
    <w:p w:rsidR="00000000" w:rsidRDefault="00786CDB">
      <w:pPr>
        <w:pStyle w:val="1"/>
      </w:pPr>
      <w:r>
        <w:t>7)</w:t>
      </w:r>
      <w:r>
        <w:tab/>
        <w:t>(uchylony);</w:t>
      </w:r>
      <w:r>
        <w:rPr>
          <w:rStyle w:val="przypisgorny"/>
        </w:rPr>
        <w:footnoteReference w:id="9"/>
      </w:r>
      <w:r>
        <w:rPr>
          <w:rStyle w:val="przypisgorny"/>
        </w:rPr>
        <w:t>)</w:t>
      </w:r>
    </w:p>
    <w:p w:rsidR="00000000" w:rsidRDefault="00786CDB">
      <w:pPr>
        <w:pStyle w:val="1"/>
      </w:pPr>
      <w:r>
        <w:t>8)</w:t>
      </w:r>
      <w:r>
        <w:rPr>
          <w:rStyle w:val="przypisgorny"/>
        </w:rPr>
        <w:footnoteReference w:id="10"/>
      </w:r>
      <w:r>
        <w:rPr>
          <w:rStyle w:val="przypisgorny"/>
        </w:rPr>
        <w:t>)</w:t>
      </w:r>
      <w:r>
        <w:tab/>
        <w:t>mapy z projektami podzia</w:t>
      </w:r>
      <w:r>
        <w:t>ł</w:t>
      </w:r>
      <w:r>
        <w:t>u nieruchomo</w:t>
      </w:r>
      <w:r>
        <w:t>ś</w:t>
      </w:r>
      <w:r>
        <w:t>ci, w przypadku konieczno</w:t>
      </w:r>
      <w:r>
        <w:t>ś</w:t>
      </w:r>
      <w:r>
        <w:t>ci dokonania podzia</w:t>
      </w:r>
      <w:r>
        <w:t>ł</w:t>
      </w:r>
      <w:r>
        <w:t>u nieruchomo</w:t>
      </w:r>
      <w:r>
        <w:t>ś</w:t>
      </w:r>
      <w:r>
        <w:t>ci, sporz</w:t>
      </w:r>
      <w:r>
        <w:t>ą</w:t>
      </w:r>
      <w:r>
        <w:t>dzone zgodnie z przepisami ustawy z dnia 21 sierpnia 1997 r. o gospodarce nieruchomo</w:t>
      </w:r>
      <w:r>
        <w:t>ś</w:t>
      </w:r>
      <w:r>
        <w:t>ciami oraz ustawy z dnia 17 maja 1989 r. – Pr</w:t>
      </w:r>
      <w:r>
        <w:t>awo geodezyjne i kartograficzne;</w:t>
      </w:r>
    </w:p>
    <w:p w:rsidR="00000000" w:rsidRDefault="00786CDB">
      <w:pPr>
        <w:pStyle w:val="1"/>
        <w:spacing w:before="113"/>
      </w:pPr>
      <w:r>
        <w:t>9)</w:t>
      </w:r>
      <w:r>
        <w:tab/>
        <w:t>wskazanie nieruchomo</w:t>
      </w:r>
      <w:r>
        <w:t>ś</w:t>
      </w:r>
      <w:r>
        <w:t>ci, w stosunku do których decyzja o ustaleniu lokalizacji inwestycji w zakresie terminalu ma wywo</w:t>
      </w:r>
      <w:r>
        <w:t>ł</w:t>
      </w:r>
      <w:r>
        <w:t>a</w:t>
      </w:r>
      <w:r>
        <w:t>ć</w:t>
      </w:r>
      <w:r>
        <w:t xml:space="preserve"> skutek, o którym mowa w art. 20 ust. 3;</w:t>
      </w:r>
    </w:p>
    <w:p w:rsidR="00000000" w:rsidRDefault="00786CDB">
      <w:pPr>
        <w:pStyle w:val="1"/>
        <w:spacing w:before="113"/>
      </w:pPr>
      <w:r>
        <w:t>10)</w:t>
      </w:r>
      <w:r>
        <w:rPr>
          <w:rStyle w:val="przypisgorny"/>
        </w:rPr>
        <w:footnoteReference w:id="11"/>
      </w:r>
      <w:r>
        <w:rPr>
          <w:rStyle w:val="przypisgorny"/>
        </w:rPr>
        <w:t>)</w:t>
      </w:r>
      <w:r>
        <w:t xml:space="preserve"> wskazanie ujawnionych ograniczonych praw rzeczowych obci</w:t>
      </w:r>
      <w:r>
        <w:t>ąż</w:t>
      </w:r>
      <w:r>
        <w:t>aj</w:t>
      </w:r>
      <w:r>
        <w:t>ą</w:t>
      </w:r>
      <w:r>
        <w:t>cych nieruchomo</w:t>
      </w:r>
      <w:r>
        <w:t>ś</w:t>
      </w:r>
      <w:r>
        <w:t>ci wskazane zgodnie z pkt 9;</w:t>
      </w:r>
    </w:p>
    <w:p w:rsidR="00000000" w:rsidRDefault="00786CDB">
      <w:pPr>
        <w:pStyle w:val="1"/>
      </w:pPr>
      <w:r>
        <w:lastRenderedPageBreak/>
        <w:t>11)</w:t>
      </w:r>
      <w:r>
        <w:tab/>
        <w:t>wskazanie nieruchomo</w:t>
      </w:r>
      <w:r>
        <w:t>ś</w:t>
      </w:r>
      <w:r>
        <w:t>ci, w stosunku do których decyzja o ustaleniu lokalizacji inwestycji w za</w:t>
      </w:r>
      <w:r>
        <w:t>kresie terminalu ma wywo</w:t>
      </w:r>
      <w:r>
        <w:t>ł</w:t>
      </w:r>
      <w:r>
        <w:t>a</w:t>
      </w:r>
      <w:r>
        <w:t>ć</w:t>
      </w:r>
      <w:r>
        <w:t xml:space="preserve"> skutek, o którym mowa w art. 24 ust. 1;</w:t>
      </w:r>
    </w:p>
    <w:p w:rsidR="00000000" w:rsidRDefault="00786CDB">
      <w:pPr>
        <w:pStyle w:val="1"/>
      </w:pPr>
      <w:r>
        <w:t>12)</w:t>
      </w:r>
      <w:r>
        <w:tab/>
        <w:t>opinie, o których mowa w ust. 3;</w:t>
      </w:r>
    </w:p>
    <w:p w:rsidR="00000000" w:rsidRDefault="00786CDB">
      <w:pPr>
        <w:pStyle w:val="1"/>
      </w:pPr>
      <w:r>
        <w:t>13)</w:t>
      </w:r>
      <w:r>
        <w:tab/>
        <w:t>wskazanie gruntów pokrytych powierzchniowymi wodami p</w:t>
      </w:r>
      <w:r>
        <w:t>ł</w:t>
      </w:r>
      <w:r>
        <w:t>yn</w:t>
      </w:r>
      <w:r>
        <w:t>ą</w:t>
      </w:r>
      <w:r>
        <w:t>cymi;</w:t>
      </w:r>
    </w:p>
    <w:p w:rsidR="00000000" w:rsidRDefault="00786CDB">
      <w:pPr>
        <w:pStyle w:val="1"/>
      </w:pPr>
      <w:r>
        <w:t>14)</w:t>
      </w:r>
      <w:r>
        <w:rPr>
          <w:rStyle w:val="przypisgorny"/>
        </w:rPr>
        <w:footnoteReference w:id="12"/>
      </w:r>
      <w:r>
        <w:rPr>
          <w:rStyle w:val="przypisgorny"/>
        </w:rPr>
        <w:t>)</w:t>
      </w:r>
      <w:r>
        <w:t xml:space="preserve"> wypisy z rejestru gruntów wraz z wyrysami z mapy ewidencyjnej dla terenu obj</w:t>
      </w:r>
      <w:r>
        <w:t>ę</w:t>
      </w:r>
      <w:r>
        <w:t>tego wnioskiem.</w:t>
      </w:r>
    </w:p>
    <w:p w:rsidR="00000000" w:rsidRDefault="00786CDB">
      <w:pPr>
        <w:pStyle w:val="Akapit"/>
      </w:pPr>
      <w:r>
        <w:t>2. Nie mo</w:t>
      </w:r>
      <w:r>
        <w:t>ż</w:t>
      </w:r>
      <w:r>
        <w:t>na uzale</w:t>
      </w:r>
      <w:r>
        <w:t>ż</w:t>
      </w:r>
      <w:r>
        <w:t>nia</w:t>
      </w:r>
      <w:r>
        <w:t>ć</w:t>
      </w:r>
      <w:r>
        <w:t xml:space="preserve"> ustalenia lokalizacji inwestycji w zakresie terminalu od zobowi</w:t>
      </w:r>
      <w:r>
        <w:t>ą</w:t>
      </w:r>
      <w:r>
        <w:t>zania inwestora do spe</w:t>
      </w:r>
      <w:r>
        <w:t>ł</w:t>
      </w:r>
      <w:r>
        <w:t>nienia nieprzewidzianych odr</w:t>
      </w:r>
      <w:r>
        <w:t>ę</w:t>
      </w:r>
      <w:r>
        <w:t xml:space="preserve">bnymi przepisami </w:t>
      </w:r>
      <w:r>
        <w:t>ś</w:t>
      </w:r>
      <w:r>
        <w:t>wiadcze</w:t>
      </w:r>
      <w:r>
        <w:t>ń</w:t>
      </w:r>
      <w:r>
        <w:t xml:space="preserve"> lub warunków.</w:t>
      </w:r>
    </w:p>
    <w:p w:rsidR="00000000" w:rsidRDefault="00786CDB">
      <w:pPr>
        <w:pStyle w:val="Akapit"/>
      </w:pPr>
      <w:r>
        <w:t>3. Przed z</w:t>
      </w:r>
      <w:r>
        <w:t>ł</w:t>
      </w:r>
      <w:r>
        <w:t>o</w:t>
      </w:r>
      <w:r>
        <w:t>ż</w:t>
      </w:r>
      <w:r>
        <w:t>eniem wniosku o wydanie decyzji o ustaleniu lokalizacji inwestycji w zakresie terminalu inwestor w</w:t>
      </w:r>
      <w:r>
        <w:t>y</w:t>
      </w:r>
      <w:r>
        <w:t>st</w:t>
      </w:r>
      <w:r>
        <w:t>ę</w:t>
      </w:r>
      <w:r>
        <w:t>puje o opinie:</w:t>
      </w:r>
    </w:p>
    <w:p w:rsidR="00000000" w:rsidRDefault="00786CDB">
      <w:pPr>
        <w:pStyle w:val="1"/>
        <w:spacing w:before="113"/>
      </w:pPr>
      <w:r>
        <w:t>1)</w:t>
      </w:r>
      <w:r>
        <w:tab/>
        <w:t>ministra w</w:t>
      </w:r>
      <w:r>
        <w:t>ł</w:t>
      </w:r>
      <w:r>
        <w:t>a</w:t>
      </w:r>
      <w:r>
        <w:t>ś</w:t>
      </w:r>
      <w:r>
        <w:t xml:space="preserve">ciwego do spraw zdrowia – w odniesieniu do inwestycji lokalizowanych </w:t>
      </w:r>
      <w:r>
        <w:t>na obszarach, którym zosta</w:t>
      </w:r>
      <w:r>
        <w:t>ł</w:t>
      </w:r>
      <w:r>
        <w:t xml:space="preserve"> nadany status uzdrowiska albo status obszaru ochrony uzdrowiskowej, zgodnie z przepisami ustawy z dnia 28 lipca 2005 r. o lecznictwie uzdrowiskowym, uzdrowiskach i obszarach ochrony uzdrowiskowej oraz o gminach uzdrow</w:t>
      </w:r>
      <w:r>
        <w:t>i</w:t>
      </w:r>
      <w:r>
        <w:t>skowych (D</w:t>
      </w:r>
      <w:r>
        <w:t>z. U. z 2012 r. poz. 651 i 742);</w:t>
      </w:r>
    </w:p>
    <w:p w:rsidR="00000000" w:rsidRDefault="00786CDB">
      <w:pPr>
        <w:pStyle w:val="1"/>
        <w:spacing w:before="113"/>
      </w:pPr>
      <w:r>
        <w:t>2)</w:t>
      </w:r>
      <w:r>
        <w:tab/>
        <w:t>ministrów w</w:t>
      </w:r>
      <w:r>
        <w:t>ł</w:t>
      </w:r>
      <w:r>
        <w:t>a</w:t>
      </w:r>
      <w:r>
        <w:t>ś</w:t>
      </w:r>
      <w:r>
        <w:t>ciwych do spraw gospodarki morskiej, gospodarki, kultury i dziedzictwa narodowego, rybo</w:t>
      </w:r>
      <w:r>
        <w:t>ł</w:t>
      </w:r>
      <w:r>
        <w:t>ówstwa, spraw wewn</w:t>
      </w:r>
      <w:r>
        <w:t>ę</w:t>
      </w:r>
      <w:r>
        <w:t>trznych oraz Ministra Obrony Narodowej – w odniesieniu do wznoszenia i wykorzystywania sztuc</w:t>
      </w:r>
      <w:r>
        <w:t>z</w:t>
      </w:r>
      <w:r>
        <w:t>nych w</w:t>
      </w:r>
      <w:r>
        <w:t>ysp, konstrukcji i urz</w:t>
      </w:r>
      <w:r>
        <w:t>ą</w:t>
      </w:r>
      <w:r>
        <w:t>dze</w:t>
      </w:r>
      <w:r>
        <w:t>ń</w:t>
      </w:r>
      <w:r>
        <w:t xml:space="preserve"> w polskich obszarach morskich, zgodnie z przepisami ustawy z dnia 21 marca 1991 r. o obszarach morskich Rzeczypospolitej Polskiej i administracji morskiej (Dz. U. z 2013 r. poz. 934 i 1014);</w:t>
      </w:r>
    </w:p>
    <w:p w:rsidR="00000000" w:rsidRDefault="00786CDB">
      <w:pPr>
        <w:pStyle w:val="1"/>
      </w:pPr>
      <w:r>
        <w:t>3)</w:t>
      </w:r>
      <w:r>
        <w:tab/>
        <w:t>dyrektora w</w:t>
      </w:r>
      <w:r>
        <w:t>ł</w:t>
      </w:r>
      <w:r>
        <w:t>a</w:t>
      </w:r>
      <w:r>
        <w:t>ś</w:t>
      </w:r>
      <w:r>
        <w:t>ciwego urz</w:t>
      </w:r>
      <w:r>
        <w:t>ę</w:t>
      </w:r>
      <w:r>
        <w:t>du morski</w:t>
      </w:r>
      <w:r>
        <w:t>ego – w odniesieniu do obszarów pasa technicznego, pasa ochronnego, mo</w:t>
      </w:r>
      <w:r>
        <w:t>r</w:t>
      </w:r>
      <w:r>
        <w:t>skich portów i przystani, zgodnie z przepisami ustawy z dnia 21 marca 1991 r. o obszarach morskich Rzeczyposp</w:t>
      </w:r>
      <w:r>
        <w:t>o</w:t>
      </w:r>
      <w:r>
        <w:t>litej Polskiej i administracji morskiej;</w:t>
      </w:r>
    </w:p>
    <w:p w:rsidR="00000000" w:rsidRDefault="00786CDB">
      <w:pPr>
        <w:pStyle w:val="1"/>
      </w:pPr>
      <w:r>
        <w:t>4)</w:t>
      </w:r>
      <w:r>
        <w:rPr>
          <w:rStyle w:val="przypisgorny"/>
        </w:rPr>
        <w:footnoteReference w:id="13"/>
      </w:r>
      <w:r>
        <w:rPr>
          <w:rStyle w:val="przypisgorny"/>
        </w:rPr>
        <w:t>)</w:t>
      </w:r>
      <w:r>
        <w:tab/>
        <w:t>organu w</w:t>
      </w:r>
      <w:r>
        <w:t>ł</w:t>
      </w:r>
      <w:r>
        <w:t>a</w:t>
      </w:r>
      <w:r>
        <w:t>ś</w:t>
      </w:r>
      <w:r>
        <w:t>ciwego w sprawach terenów zagro</w:t>
      </w:r>
      <w:r>
        <w:t>ż</w:t>
      </w:r>
      <w:r>
        <w:t>onych osuwaniem si</w:t>
      </w:r>
      <w:r>
        <w:t>ę</w:t>
      </w:r>
      <w:r>
        <w:t xml:space="preserve"> mas ziemnych – w odniesieniu do terenów zagro</w:t>
      </w:r>
      <w:r>
        <w:t>ż</w:t>
      </w:r>
      <w:r>
        <w:t>onych osuwaniem si</w:t>
      </w:r>
      <w:r>
        <w:t>ę</w:t>
      </w:r>
      <w:r>
        <w:t xml:space="preserve"> mas ziemnych;</w:t>
      </w:r>
    </w:p>
    <w:p w:rsidR="00000000" w:rsidRDefault="00786CDB">
      <w:pPr>
        <w:pStyle w:val="1"/>
      </w:pPr>
      <w:r>
        <w:t>5)</w:t>
      </w:r>
      <w:r>
        <w:tab/>
        <w:t>organów w</w:t>
      </w:r>
      <w:r>
        <w:t>ł</w:t>
      </w:r>
      <w:r>
        <w:t>a</w:t>
      </w:r>
      <w:r>
        <w:t>ś</w:t>
      </w:r>
      <w:r>
        <w:t>ciwych w sprawach ochrony gruntów rolnych i le</w:t>
      </w:r>
      <w:r>
        <w:t>ś</w:t>
      </w:r>
      <w:r>
        <w:t>nych oraz melioracji wodnych – w odniesieniu do gruntów wykorzystywanych na cele rolne i le</w:t>
      </w:r>
      <w:r>
        <w:t>ś</w:t>
      </w:r>
      <w:r>
        <w:t>ne, w rozumieniu przepisów o gospodarce nieruchomo</w:t>
      </w:r>
      <w:r>
        <w:t>ś</w:t>
      </w:r>
      <w:r>
        <w:t>ciami, zgodnie z ustaw</w:t>
      </w:r>
      <w:r>
        <w:t>ą</w:t>
      </w:r>
      <w:r>
        <w:t xml:space="preserve"> z dnia 3 lutego 1995 r. o ochronie grun</w:t>
      </w:r>
      <w:r>
        <w:t>tów rolnych i le</w:t>
      </w:r>
      <w:r>
        <w:t>ś</w:t>
      </w:r>
      <w:r>
        <w:t>nych (Dz. U. z 2013 r. poz. 1205 oraz z 2014 r. poz. 40 i 1101) oraz zgodnie z ustaw</w:t>
      </w:r>
      <w:r>
        <w:t>ą</w:t>
      </w:r>
      <w:r>
        <w:t xml:space="preserve"> z dnia 18 lipca 2001 r. – Prawo wodne (Dz. U. z 2012 r. poz. 145, z pó</w:t>
      </w:r>
      <w:r>
        <w:t>ź</w:t>
      </w:r>
      <w:r>
        <w:t>n. zm.</w:t>
      </w:r>
      <w:r>
        <w:rPr>
          <w:rStyle w:val="przypisgorny"/>
        </w:rPr>
        <w:footnoteReference w:id="14"/>
      </w:r>
      <w:r>
        <w:rPr>
          <w:rStyle w:val="przypisgorny"/>
        </w:rPr>
        <w:t>)</w:t>
      </w:r>
      <w:r>
        <w:t>);</w:t>
      </w:r>
    </w:p>
    <w:p w:rsidR="00000000" w:rsidRDefault="00786CDB">
      <w:pPr>
        <w:pStyle w:val="1"/>
      </w:pPr>
      <w:r>
        <w:t>6)</w:t>
      </w:r>
      <w:r>
        <w:tab/>
        <w:t>w</w:t>
      </w:r>
      <w:r>
        <w:t>ł</w:t>
      </w:r>
      <w:r>
        <w:t>a</w:t>
      </w:r>
      <w:r>
        <w:t>ś</w:t>
      </w:r>
      <w:r>
        <w:t>ciwego komendanta wojewódzkiego Pa</w:t>
      </w:r>
      <w:r>
        <w:t>ń</w:t>
      </w:r>
      <w:r>
        <w:t>stwowej Stra</w:t>
      </w:r>
      <w:r>
        <w:t>ż</w:t>
      </w:r>
      <w:r>
        <w:t>y Po</w:t>
      </w:r>
      <w:r>
        <w:t>ż</w:t>
      </w:r>
      <w:r>
        <w:t>arnej – w odniesieniu do inwestycji podlegaj</w:t>
      </w:r>
      <w:r>
        <w:t>ą</w:t>
      </w:r>
      <w:r>
        <w:t>cej przepisom ustawy z dnia 24 sierpnia 1991 r. o oc</w:t>
      </w:r>
      <w:r>
        <w:t>hronie przeciwpo</w:t>
      </w:r>
      <w:r>
        <w:t>ż</w:t>
      </w:r>
      <w:r>
        <w:t>arowej (Dz. U. z 2009 r. Nr 178, poz. 1380, z pó</w:t>
      </w:r>
      <w:r>
        <w:t>ź</w:t>
      </w:r>
      <w:r>
        <w:t>n. zm.</w:t>
      </w:r>
      <w:r>
        <w:rPr>
          <w:rStyle w:val="przypisgorny"/>
        </w:rPr>
        <w:footnoteReference w:id="15"/>
      </w:r>
      <w:r>
        <w:rPr>
          <w:rStyle w:val="przypisgorny"/>
        </w:rPr>
        <w:t>)</w:t>
      </w:r>
      <w:r>
        <w:t xml:space="preserve">) oraz ustawy z dnia 27 kwietnia </w:t>
      </w:r>
      <w:r>
        <w:t xml:space="preserve">2001 r. – Prawo ochrony </w:t>
      </w:r>
      <w:r>
        <w:t>ś</w:t>
      </w:r>
      <w:r>
        <w:t>rodowiska (Dz. U. z 2013 r. poz. 1232, z pó</w:t>
      </w:r>
      <w:r>
        <w:t>ź</w:t>
      </w:r>
      <w:r>
        <w:t>n. zm.</w:t>
      </w:r>
      <w:r>
        <w:rPr>
          <w:rStyle w:val="przypisgorny"/>
        </w:rPr>
        <w:footnoteReference w:id="16"/>
      </w:r>
      <w:r>
        <w:rPr>
          <w:rStyle w:val="przypisgorny"/>
        </w:rPr>
        <w:t>)</w:t>
      </w:r>
      <w:r>
        <w:t>);</w:t>
      </w:r>
    </w:p>
    <w:p w:rsidR="00000000" w:rsidRDefault="00786CDB">
      <w:pPr>
        <w:pStyle w:val="1"/>
      </w:pPr>
      <w:r>
        <w:t>7)</w:t>
      </w:r>
      <w:r>
        <w:rPr>
          <w:rStyle w:val="przypisgorny"/>
        </w:rPr>
        <w:footnoteReference w:id="17"/>
      </w:r>
      <w:r>
        <w:rPr>
          <w:rStyle w:val="przypisgorny"/>
        </w:rPr>
        <w:t>)</w:t>
      </w:r>
      <w:r>
        <w:tab/>
        <w:t>dyrektora w</w:t>
      </w:r>
      <w:r>
        <w:t>ł</w:t>
      </w:r>
      <w:r>
        <w:t>a</w:t>
      </w:r>
      <w:r>
        <w:t>ś</w:t>
      </w:r>
      <w:r>
        <w:t>ciwej regionalnej dyrekcji Pa</w:t>
      </w:r>
      <w:r>
        <w:t>ń</w:t>
      </w:r>
      <w:r>
        <w:t>stwowego Gospodarstwa Le</w:t>
      </w:r>
      <w:r>
        <w:t>ś</w:t>
      </w:r>
      <w:r>
        <w:t>nego Lasy Pa</w:t>
      </w:r>
      <w:r>
        <w:t>ń</w:t>
      </w:r>
      <w:r>
        <w:t>stwowe – w odniesieniu do gruntów le</w:t>
      </w:r>
      <w:r>
        <w:t>ś</w:t>
      </w:r>
      <w:r>
        <w:t>nych stanowi</w:t>
      </w:r>
      <w:r>
        <w:t>ą</w:t>
      </w:r>
      <w:r>
        <w:t>cych w</w:t>
      </w:r>
      <w:r>
        <w:t>ł</w:t>
      </w:r>
      <w:r>
        <w:t>asno</w:t>
      </w:r>
      <w:r>
        <w:t>ść</w:t>
      </w:r>
      <w:r>
        <w:t xml:space="preserve"> Skarbu Pa</w:t>
      </w:r>
      <w:r>
        <w:t>ń</w:t>
      </w:r>
      <w:r>
        <w:t>stwa;</w:t>
      </w:r>
    </w:p>
    <w:p w:rsidR="00000000" w:rsidRDefault="00786CDB">
      <w:pPr>
        <w:pStyle w:val="1"/>
      </w:pPr>
      <w:r>
        <w:t>7a)</w:t>
      </w:r>
      <w:r>
        <w:rPr>
          <w:rStyle w:val="przypisgorny"/>
        </w:rPr>
        <w:footnoteReference w:id="18"/>
      </w:r>
      <w:r>
        <w:rPr>
          <w:rStyle w:val="przypisgorny"/>
        </w:rPr>
        <w:t>)</w:t>
      </w:r>
      <w:r>
        <w:t xml:space="preserve"> w</w:t>
      </w:r>
      <w:r>
        <w:t>ł</w:t>
      </w:r>
      <w:r>
        <w:t>a</w:t>
      </w:r>
      <w:r>
        <w:t>ś</w:t>
      </w:r>
      <w:r>
        <w:t>ciwego organu nadzoru nad gospodark</w:t>
      </w:r>
      <w:r>
        <w:t>ą</w:t>
      </w:r>
      <w:r>
        <w:t xml:space="preserve"> le</w:t>
      </w:r>
      <w:r>
        <w:t>ś</w:t>
      </w:r>
      <w:r>
        <w:t>n</w:t>
      </w:r>
      <w:r>
        <w:t>ą</w:t>
      </w:r>
      <w:r>
        <w:t xml:space="preserve"> – w odniesieniu do gruntów le</w:t>
      </w:r>
      <w:r>
        <w:t>ś</w:t>
      </w:r>
      <w:r>
        <w:t>nych innych ni</w:t>
      </w:r>
      <w:r>
        <w:t>ż</w:t>
      </w:r>
      <w:r>
        <w:t xml:space="preserve"> okre</w:t>
      </w:r>
      <w:r>
        <w:t>ś</w:t>
      </w:r>
      <w:r>
        <w:t>lone w pkt 7;</w:t>
      </w:r>
    </w:p>
    <w:p w:rsidR="00000000" w:rsidRDefault="00786CDB">
      <w:pPr>
        <w:pStyle w:val="1"/>
      </w:pPr>
      <w:r>
        <w:lastRenderedPageBreak/>
        <w:t>8)</w:t>
      </w:r>
      <w:r>
        <w:tab/>
        <w:t>w</w:t>
      </w:r>
      <w:r>
        <w:t>ł</w:t>
      </w:r>
      <w:r>
        <w:t>a</w:t>
      </w:r>
      <w:r>
        <w:t>ś</w:t>
      </w:r>
      <w:r>
        <w:t>ciwego wojewódzkiego konserwatora zabytków – w odn</w:t>
      </w:r>
      <w:r>
        <w:t>iesieniu do zabytków chronionych na podstawie prz</w:t>
      </w:r>
      <w:r>
        <w:t>e</w:t>
      </w:r>
      <w:r>
        <w:t>pisów ustawy z dnia 23 lipca 2003 r. o ochronie zabytków i opiece nad zabytkami (Dz. U. z 2014 r. poz. 1446);</w:t>
      </w:r>
    </w:p>
    <w:p w:rsidR="00000000" w:rsidRDefault="00786CDB">
      <w:pPr>
        <w:pStyle w:val="1"/>
      </w:pPr>
      <w:r>
        <w:t>9)</w:t>
      </w:r>
      <w:r>
        <w:tab/>
        <w:t>w</w:t>
      </w:r>
      <w:r>
        <w:t>ł</w:t>
      </w:r>
      <w:r>
        <w:t>a</w:t>
      </w:r>
      <w:r>
        <w:t>ś</w:t>
      </w:r>
      <w:r>
        <w:t>ciwego zarz</w:t>
      </w:r>
      <w:r>
        <w:t>ą</w:t>
      </w:r>
      <w:r>
        <w:t>dcy drogi – w odniesieniu do obszarów pasa drogowego zgodnie z przepisami ust</w:t>
      </w:r>
      <w:r>
        <w:t>awy z dnia 21 marca 1985 r. o drogach publicznych (Dz. U. z 2013 r. poz. 260, z pó</w:t>
      </w:r>
      <w:r>
        <w:t>ź</w:t>
      </w:r>
      <w:r>
        <w:t>n. zm.</w:t>
      </w:r>
      <w:r>
        <w:rPr>
          <w:rStyle w:val="przypisgorny"/>
        </w:rPr>
        <w:footnoteReference w:id="19"/>
      </w:r>
      <w:r>
        <w:rPr>
          <w:rStyle w:val="przypisgorny"/>
        </w:rPr>
        <w:t>)</w:t>
      </w:r>
      <w:r>
        <w:t>);</w:t>
      </w:r>
    </w:p>
    <w:p w:rsidR="00000000" w:rsidRDefault="00786CDB">
      <w:pPr>
        <w:pStyle w:val="1"/>
      </w:pPr>
      <w:r>
        <w:t>10)</w:t>
      </w:r>
      <w:r>
        <w:tab/>
        <w:t>w</w:t>
      </w:r>
      <w:r>
        <w:t>ł</w:t>
      </w:r>
      <w:r>
        <w:t>a</w:t>
      </w:r>
      <w:r>
        <w:t>ś</w:t>
      </w:r>
      <w:r>
        <w:t>ciwego zarz</w:t>
      </w:r>
      <w:r>
        <w:t>ą</w:t>
      </w:r>
      <w:r>
        <w:t>dcy terenów kolejowych – w odniesieniu do obszarów kolejowych, zgodnie z przepisami ustawy z dnia 28 marca 2003 r. o transporcie kolejowym (Dz. U. z 2013 r. poz. 1594, z pó</w:t>
      </w:r>
      <w:r>
        <w:t>ź</w:t>
      </w:r>
      <w:r>
        <w:t>n. zm.</w:t>
      </w:r>
      <w:r>
        <w:rPr>
          <w:rStyle w:val="przypisgorny"/>
        </w:rPr>
        <w:footnoteReference w:id="20"/>
      </w:r>
      <w:r>
        <w:rPr>
          <w:rStyle w:val="przypisgorny"/>
        </w:rPr>
        <w:t>)</w:t>
      </w:r>
      <w:r>
        <w:t>);</w:t>
      </w:r>
    </w:p>
    <w:p w:rsidR="00000000" w:rsidRDefault="00786CDB">
      <w:pPr>
        <w:pStyle w:val="1"/>
      </w:pPr>
      <w:r>
        <w:t>11)</w:t>
      </w:r>
      <w:r>
        <w:tab/>
        <w:t>w</w:t>
      </w:r>
      <w:r>
        <w:t>ł</w:t>
      </w:r>
      <w:r>
        <w:t>a</w:t>
      </w:r>
      <w:r>
        <w:t>ś</w:t>
      </w:r>
      <w:r>
        <w:t>ciwego miejscowo zarz</w:t>
      </w:r>
      <w:r>
        <w:t>ą</w:t>
      </w:r>
      <w:r>
        <w:t>du województwa, zarz</w:t>
      </w:r>
      <w:r>
        <w:t>ą</w:t>
      </w:r>
      <w:r>
        <w:t>du powiatu oraz wójta (burmistrza, prezydenta miasta);</w:t>
      </w:r>
    </w:p>
    <w:p w:rsidR="00000000" w:rsidRDefault="00786CDB">
      <w:pPr>
        <w:pStyle w:val="1"/>
      </w:pPr>
      <w:r>
        <w:t>12)</w:t>
      </w:r>
      <w:r>
        <w:tab/>
        <w:t>Prezesa Urz</w:t>
      </w:r>
      <w:r>
        <w:t>ę</w:t>
      </w:r>
      <w:r>
        <w:t>du Lotnictwa Cywilnego – w odniesieniu do obiektów budowanych w otoczeniu lotnisk lub stanowi</w:t>
      </w:r>
      <w:r>
        <w:t>ą</w:t>
      </w:r>
      <w:r>
        <w:t>cych</w:t>
      </w:r>
      <w:r>
        <w:t xml:space="preserve"> przeszkody lotnicze w rozumieniu przepisów ustawy z dnia 3 lipca 2002 r. – Prawo lotnicze (Dz. U. z 2013 r. poz. 1393 oraz z 2014 r. poz. 768);</w:t>
      </w:r>
    </w:p>
    <w:p w:rsidR="00000000" w:rsidRDefault="00786CDB">
      <w:pPr>
        <w:pStyle w:val="1"/>
      </w:pPr>
      <w:r>
        <w:t>13)</w:t>
      </w:r>
      <w:r>
        <w:tab/>
        <w:t>ministra w</w:t>
      </w:r>
      <w:r>
        <w:t>ł</w:t>
      </w:r>
      <w:r>
        <w:t>a</w:t>
      </w:r>
      <w:r>
        <w:t>ś</w:t>
      </w:r>
      <w:r>
        <w:t>ciwego do spraw Skarbu Pa</w:t>
      </w:r>
      <w:r>
        <w:t>ń</w:t>
      </w:r>
      <w:r>
        <w:t>stwa – w odniesieniu do nieruchomo</w:t>
      </w:r>
      <w:r>
        <w:t>ś</w:t>
      </w:r>
      <w:r>
        <w:t>ci, o których mowa w art. 3 ust. </w:t>
      </w:r>
      <w:r>
        <w:t>1 pkt 1 ustawy z dnia 20 grudnia 1996 r. o portach i przystaniach morskich (Dz. U. z 2010 r. Nr 33, poz. 179);</w:t>
      </w:r>
    </w:p>
    <w:p w:rsidR="00000000" w:rsidRDefault="00786CDB">
      <w:pPr>
        <w:pStyle w:val="1"/>
      </w:pPr>
      <w:r>
        <w:t>14)</w:t>
      </w:r>
      <w:r>
        <w:tab/>
        <w:t>dyrektora parku narodowego – w odniesieniu do obszarów po</w:t>
      </w:r>
      <w:r>
        <w:t>ł</w:t>
      </w:r>
      <w:r>
        <w:t>o</w:t>
      </w:r>
      <w:r>
        <w:t>ż</w:t>
      </w:r>
      <w:r>
        <w:t>onych w granicach parku i jego otuliny, zgodnie z ustaw</w:t>
      </w:r>
      <w:r>
        <w:t>ą</w:t>
      </w:r>
      <w:r>
        <w:t xml:space="preserve"> z dnia 16 kwietnia 2004 </w:t>
      </w:r>
      <w:r>
        <w:t>r. o ochronie przyrody (Dz. U. z 2013 r. poz. 627, z pó</w:t>
      </w:r>
      <w:r>
        <w:t>ź</w:t>
      </w:r>
      <w:r>
        <w:t>n. zm.</w:t>
      </w:r>
      <w:r>
        <w:rPr>
          <w:rStyle w:val="przypisgorny"/>
        </w:rPr>
        <w:footnoteReference w:id="21"/>
      </w:r>
      <w:r>
        <w:rPr>
          <w:rStyle w:val="przypisgorny"/>
        </w:rPr>
        <w:t>)</w:t>
      </w:r>
      <w:r>
        <w:t>);</w:t>
      </w:r>
    </w:p>
    <w:p w:rsidR="00000000" w:rsidRDefault="00786CDB">
      <w:pPr>
        <w:pStyle w:val="1"/>
      </w:pPr>
      <w:r>
        <w:t>15)</w:t>
      </w:r>
      <w:r>
        <w:rPr>
          <w:rStyle w:val="przypisgorny"/>
        </w:rPr>
        <w:footnoteReference w:id="22"/>
      </w:r>
      <w:r>
        <w:rPr>
          <w:rStyle w:val="przypisgorny"/>
        </w:rPr>
        <w:t>)</w:t>
      </w:r>
      <w:r>
        <w:t xml:space="preserve"> Ministra Obrony Narodowej – w odniesieniu do inwestycji mog</w:t>
      </w:r>
      <w:r>
        <w:t>ą</w:t>
      </w:r>
      <w:r>
        <w:t>cych oddzia</w:t>
      </w:r>
      <w:r>
        <w:t>ł</w:t>
      </w:r>
      <w:r>
        <w:t>ywa</w:t>
      </w:r>
      <w:r>
        <w:t>ć</w:t>
      </w:r>
      <w:r>
        <w:t xml:space="preserve"> na tereny zamkni</w:t>
      </w:r>
      <w:r>
        <w:t>ę</w:t>
      </w:r>
      <w:r>
        <w:t>te niezb</w:t>
      </w:r>
      <w:r>
        <w:t>ę</w:t>
      </w:r>
      <w:r>
        <w:t>dne dla obronno</w:t>
      </w:r>
      <w:r>
        <w:t>ś</w:t>
      </w:r>
      <w:r>
        <w:t>ci pa</w:t>
      </w:r>
      <w:r>
        <w:t>ń</w:t>
      </w:r>
      <w:r>
        <w:t>stwa, ustalone na podstawie ustawy z dnia 17 maja 1989 r. – Prawo geodezyjn</w:t>
      </w:r>
      <w:r>
        <w:t>e i kartograficzne oraz na ich strefy ochronne, o których mowa w ustawie z dnia 27 marca 2003 r. o planowaniu i zagospodarowaniu przestrzennym (Dz. U. z 2012 r. poz. 647, z pó</w:t>
      </w:r>
      <w:r>
        <w:t>ź</w:t>
      </w:r>
      <w:r>
        <w:t>n. zm.</w:t>
      </w:r>
      <w:r>
        <w:rPr>
          <w:rStyle w:val="przypisgorny"/>
        </w:rPr>
        <w:footnoteReference w:id="23"/>
      </w:r>
      <w:r>
        <w:rPr>
          <w:rStyle w:val="przypisgorny"/>
        </w:rPr>
        <w:t>)</w:t>
      </w:r>
      <w:r>
        <w:t>).</w:t>
      </w:r>
    </w:p>
    <w:p w:rsidR="00000000" w:rsidRDefault="00786CDB">
      <w:pPr>
        <w:pStyle w:val="Akapit"/>
      </w:pPr>
      <w:r>
        <w:rPr>
          <w:spacing w:val="-1"/>
        </w:rPr>
        <w:t>4. W</w:t>
      </w:r>
      <w:r>
        <w:rPr>
          <w:spacing w:val="-1"/>
        </w:rPr>
        <w:t>ł</w:t>
      </w:r>
      <w:r>
        <w:rPr>
          <w:spacing w:val="-1"/>
        </w:rPr>
        <w:t>a</w:t>
      </w:r>
      <w:r>
        <w:rPr>
          <w:spacing w:val="-1"/>
        </w:rPr>
        <w:t>ś</w:t>
      </w:r>
      <w:r>
        <w:rPr>
          <w:spacing w:val="-1"/>
        </w:rPr>
        <w:t>ciwy organ wydaje opini</w:t>
      </w:r>
      <w:r>
        <w:rPr>
          <w:spacing w:val="-1"/>
        </w:rPr>
        <w:t>ę</w:t>
      </w:r>
      <w:r>
        <w:rPr>
          <w:spacing w:val="-1"/>
        </w:rPr>
        <w:t>, o której mowa w ust. 3, w terminie nie d</w:t>
      </w:r>
      <w:r>
        <w:rPr>
          <w:spacing w:val="-1"/>
        </w:rPr>
        <w:t>ł</w:t>
      </w:r>
      <w:r>
        <w:rPr>
          <w:spacing w:val="-1"/>
        </w:rPr>
        <w:t>u</w:t>
      </w:r>
      <w:r>
        <w:rPr>
          <w:spacing w:val="-1"/>
        </w:rPr>
        <w:t>ż</w:t>
      </w:r>
      <w:r>
        <w:rPr>
          <w:spacing w:val="-1"/>
        </w:rPr>
        <w:t>szym ni</w:t>
      </w:r>
      <w:r>
        <w:rPr>
          <w:spacing w:val="-1"/>
        </w:rPr>
        <w:t>ż</w:t>
      </w:r>
      <w:r>
        <w:rPr>
          <w:spacing w:val="-1"/>
        </w:rPr>
        <w:t xml:space="preserve"> 14 dni od dnia otrzymania wnios-</w:t>
      </w:r>
      <w:r>
        <w:rPr>
          <w:spacing w:val="-1"/>
        </w:rPr>
        <w:br/>
      </w:r>
      <w:r>
        <w:t>ku o wydanie opinii. Kopi</w:t>
      </w:r>
      <w:r>
        <w:t>ę</w:t>
      </w:r>
      <w:r>
        <w:t xml:space="preserve"> opi</w:t>
      </w:r>
      <w:r>
        <w:t>nii w</w:t>
      </w:r>
      <w:r>
        <w:t>ł</w:t>
      </w:r>
      <w:r>
        <w:t>a</w:t>
      </w:r>
      <w:r>
        <w:t>ś</w:t>
      </w:r>
      <w:r>
        <w:t>ciwy organ przekazuje wojewodzie. Niewydanie opinii w tym terminie traktuje si</w:t>
      </w:r>
      <w:r>
        <w:t>ę</w:t>
      </w:r>
      <w:r>
        <w:t xml:space="preserve"> jako brak zastrze</w:t>
      </w:r>
      <w:r>
        <w:t>ż</w:t>
      </w:r>
      <w:r>
        <w:t>e</w:t>
      </w:r>
      <w:r>
        <w:t>ń</w:t>
      </w:r>
      <w:r>
        <w:t xml:space="preserve"> do wniosku o wydanie decyzji o ustaleniu lokalizacji inwestycji w zakresie terminalu.</w:t>
      </w:r>
    </w:p>
    <w:p w:rsidR="00000000" w:rsidRDefault="00786CDB">
      <w:pPr>
        <w:pStyle w:val="Akapit"/>
        <w:spacing w:before="170"/>
      </w:pPr>
      <w:r>
        <w:t>5. Opinie, o których mowa w ust. 3, zast</w:t>
      </w:r>
      <w:r>
        <w:t>ę</w:t>
      </w:r>
      <w:r>
        <w:t>puj</w:t>
      </w:r>
      <w:r>
        <w:t>ą</w:t>
      </w:r>
      <w:r>
        <w:t xml:space="preserve"> uzgodnienia, po</w:t>
      </w:r>
      <w:r>
        <w:t>zwolenia, opinie, zgody b</w:t>
      </w:r>
      <w:r>
        <w:t>ą</w:t>
      </w:r>
      <w:r>
        <w:t>d</w:t>
      </w:r>
      <w:r>
        <w:t>ź</w:t>
      </w:r>
      <w:r>
        <w:t xml:space="preserve"> stanowiska w</w:t>
      </w:r>
      <w:r>
        <w:t>ł</w:t>
      </w:r>
      <w:r>
        <w:t>a</w:t>
      </w:r>
      <w:r>
        <w:t>ś</w:t>
      </w:r>
      <w:r>
        <w:t>ciwych organów, wymagane odr</w:t>
      </w:r>
      <w:r>
        <w:t>ę</w:t>
      </w:r>
      <w:r>
        <w:t>bnymi przepisami dla lokalizacji inwestycji.</w:t>
      </w:r>
    </w:p>
    <w:p w:rsidR="00000000" w:rsidRDefault="00786CDB">
      <w:pPr>
        <w:pStyle w:val="Akapit"/>
        <w:spacing w:before="170"/>
      </w:pPr>
      <w:r>
        <w:rPr>
          <w:rStyle w:val="bold"/>
        </w:rPr>
        <w:t>Art. 7. </w:t>
      </w:r>
      <w:r>
        <w:t>1. Decyzj</w:t>
      </w:r>
      <w:r>
        <w:t>ę</w:t>
      </w:r>
      <w:r>
        <w:t xml:space="preserve"> o ustaleniu lokalizacji inwestycji w zakresie terminalu wydaje si</w:t>
      </w:r>
      <w:r>
        <w:t>ę</w:t>
      </w:r>
      <w:r>
        <w:t xml:space="preserve"> w terminie miesi</w:t>
      </w:r>
      <w:r>
        <w:t>ą</w:t>
      </w:r>
      <w:r>
        <w:t>ca od dnia z</w:t>
      </w:r>
      <w:r>
        <w:t>ł</w:t>
      </w:r>
      <w:r>
        <w:t>o</w:t>
      </w:r>
      <w:r>
        <w:t>ż</w:t>
      </w:r>
      <w:r>
        <w:t>enia wniosku, o któr</w:t>
      </w:r>
      <w:r>
        <w:t>ym mowa w art. 6 ust. 1. W przypadku niewydania decyzji w terminie wskazanym w zdaniu pier</w:t>
      </w:r>
      <w:r>
        <w:t>w</w:t>
      </w:r>
      <w:r>
        <w:t>szym, minister w</w:t>
      </w:r>
      <w:r>
        <w:t>ł</w:t>
      </w:r>
      <w:r>
        <w:t>a</w:t>
      </w:r>
      <w:r>
        <w:t>ś</w:t>
      </w:r>
      <w:r>
        <w:t>ciwy do spraw budownictwa, lokalnego planowania i zagospodarowania przestrzennego oraz mies</w:t>
      </w:r>
      <w:r>
        <w:t>z</w:t>
      </w:r>
      <w:r>
        <w:t>kalnictwa</w:t>
      </w:r>
      <w:r>
        <w:rPr>
          <w:rStyle w:val="przypisgorny"/>
        </w:rPr>
        <w:t>6)</w:t>
      </w:r>
      <w:r>
        <w:t xml:space="preserve"> wymierza wojewodzie, w drodze postanowieni</w:t>
      </w:r>
      <w:r>
        <w:t>a, co do którego przys</w:t>
      </w:r>
      <w:r>
        <w:t>ł</w:t>
      </w:r>
      <w:r>
        <w:t>uguje wniosek o ponowne rozpatrzenie sprawy, kar</w:t>
      </w:r>
      <w:r>
        <w:t>ę</w:t>
      </w:r>
      <w:r>
        <w:t xml:space="preserve"> w wysoko</w:t>
      </w:r>
      <w:r>
        <w:t>ś</w:t>
      </w:r>
      <w:r>
        <w:t>ci 1000 z</w:t>
      </w:r>
      <w:r>
        <w:t>ł</w:t>
      </w:r>
      <w:r>
        <w:t xml:space="preserve"> za ka</w:t>
      </w:r>
      <w:r>
        <w:t>ż</w:t>
      </w:r>
      <w:r>
        <w:t>dy dzie</w:t>
      </w:r>
      <w:r>
        <w:t>ń</w:t>
      </w:r>
      <w:r>
        <w:t xml:space="preserve"> zw</w:t>
      </w:r>
      <w:r>
        <w:t>ł</w:t>
      </w:r>
      <w:r>
        <w:t>oki. Wp</w:t>
      </w:r>
      <w:r>
        <w:t>ł</w:t>
      </w:r>
      <w:r>
        <w:t>ywy z kar stanowi</w:t>
      </w:r>
      <w:r>
        <w:t>ą</w:t>
      </w:r>
      <w:r>
        <w:t xml:space="preserve"> dochód bud</w:t>
      </w:r>
      <w:r>
        <w:t>ż</w:t>
      </w:r>
      <w:r>
        <w:t>etu pa</w:t>
      </w:r>
      <w:r>
        <w:t>ń</w:t>
      </w:r>
      <w:r>
        <w:t>stwa.</w:t>
      </w:r>
    </w:p>
    <w:p w:rsidR="00000000" w:rsidRDefault="00786CDB">
      <w:pPr>
        <w:pStyle w:val="Akapit"/>
        <w:spacing w:before="170"/>
      </w:pPr>
      <w:r>
        <w:t>2. Kar</w:t>
      </w:r>
      <w:r>
        <w:t>ę</w:t>
      </w:r>
      <w:r>
        <w:t xml:space="preserve"> uiszcza si</w:t>
      </w:r>
      <w:r>
        <w:t>ę</w:t>
      </w:r>
      <w:r>
        <w:t xml:space="preserve"> w terminie 14 dni od dnia dor</w:t>
      </w:r>
      <w:r>
        <w:t>ę</w:t>
      </w:r>
      <w:r>
        <w:t>czenia postanowienia, o którym mowa w ust. 1</w:t>
      </w:r>
      <w:r>
        <w:t>. W przypadku ni</w:t>
      </w:r>
      <w:r>
        <w:t>e</w:t>
      </w:r>
      <w:r>
        <w:t xml:space="preserve">uiszczenia kary, o której mowa w ust. 1, podlega ona </w:t>
      </w:r>
      <w:r>
        <w:t>ś</w:t>
      </w:r>
      <w:r>
        <w:t>ci</w:t>
      </w:r>
      <w:r>
        <w:t>ą</w:t>
      </w:r>
      <w:r>
        <w:t>gni</w:t>
      </w:r>
      <w:r>
        <w:t>ę</w:t>
      </w:r>
      <w:r>
        <w:t>ciu w trybie przepisów o post</w:t>
      </w:r>
      <w:r>
        <w:t>ę</w:t>
      </w:r>
      <w:r>
        <w:t>powaniu egzekucyjnym w administracji.</w:t>
      </w:r>
    </w:p>
    <w:p w:rsidR="00000000" w:rsidRDefault="00786CDB">
      <w:pPr>
        <w:pStyle w:val="Akapit"/>
        <w:spacing w:before="170"/>
      </w:pPr>
      <w:r>
        <w:t>3. Do terminu, o którym mowa w ust. 1, nie wlicza si</w:t>
      </w:r>
      <w:r>
        <w:t>ę</w:t>
      </w:r>
      <w:r>
        <w:t xml:space="preserve"> terminów przewidzianych w przepisach prawa do dokonania </w:t>
      </w:r>
      <w:r>
        <w:t>okre</w:t>
      </w:r>
      <w:r>
        <w:t>ś</w:t>
      </w:r>
      <w:r>
        <w:t>lonych czynno</w:t>
      </w:r>
      <w:r>
        <w:t>ś</w:t>
      </w:r>
      <w:r>
        <w:t>ci, okresów zawieszenia post</w:t>
      </w:r>
      <w:r>
        <w:t>ę</w:t>
      </w:r>
      <w:r>
        <w:t>powania oraz okresów opó</w:t>
      </w:r>
      <w:r>
        <w:t>ź</w:t>
      </w:r>
      <w:r>
        <w:t>nie</w:t>
      </w:r>
      <w:r>
        <w:t>ń</w:t>
      </w:r>
      <w:r>
        <w:t xml:space="preserve"> spowodowanych z winy strony, albo z przyczyn niezale</w:t>
      </w:r>
      <w:r>
        <w:t>ż</w:t>
      </w:r>
      <w:r>
        <w:t>nych od organu.</w:t>
      </w:r>
    </w:p>
    <w:p w:rsidR="00000000" w:rsidRDefault="00786CDB">
      <w:pPr>
        <w:pStyle w:val="Akapit"/>
        <w:spacing w:before="170"/>
      </w:pPr>
      <w:r>
        <w:rPr>
          <w:rStyle w:val="bold"/>
        </w:rPr>
        <w:t>Art. 8. </w:t>
      </w:r>
      <w:r>
        <w:t>1. Wojewoda zawiadamia o wszcz</w:t>
      </w:r>
      <w:r>
        <w:t>ę</w:t>
      </w:r>
      <w:r>
        <w:t>ciu post</w:t>
      </w:r>
      <w:r>
        <w:t>ę</w:t>
      </w:r>
      <w:r>
        <w:t>powania o ustalenie lokalizacji inwestycji w zakresie termina</w:t>
      </w:r>
      <w:r>
        <w:t>lu:</w:t>
      </w:r>
    </w:p>
    <w:p w:rsidR="00000000" w:rsidRDefault="00786CDB">
      <w:pPr>
        <w:pStyle w:val="1"/>
        <w:spacing w:before="113"/>
      </w:pPr>
      <w:r>
        <w:t>1)</w:t>
      </w:r>
      <w:r>
        <w:rPr>
          <w:rStyle w:val="przypisgorny"/>
        </w:rPr>
        <w:footnoteReference w:id="24"/>
      </w:r>
      <w:r>
        <w:rPr>
          <w:rStyle w:val="przypisgorny"/>
        </w:rPr>
        <w:t>)</w:t>
      </w:r>
      <w:r>
        <w:tab/>
        <w:t>wnioskodawc</w:t>
      </w:r>
      <w:r>
        <w:t>ę</w:t>
      </w:r>
      <w:r>
        <w:t>, wysy</w:t>
      </w:r>
      <w:r>
        <w:t>ł</w:t>
      </w:r>
      <w:r>
        <w:t>aj</w:t>
      </w:r>
      <w:r>
        <w:t>ą</w:t>
      </w:r>
      <w:r>
        <w:t>c zawiadomienie na adres wskazany we wniosku;</w:t>
      </w:r>
    </w:p>
    <w:p w:rsidR="00000000" w:rsidRDefault="00786CDB">
      <w:pPr>
        <w:pStyle w:val="1"/>
        <w:spacing w:before="113"/>
      </w:pPr>
      <w:r>
        <w:lastRenderedPageBreak/>
        <w:t>2)</w:t>
      </w:r>
      <w:r>
        <w:tab/>
        <w:t>w</w:t>
      </w:r>
      <w:r>
        <w:t>ł</w:t>
      </w:r>
      <w:r>
        <w:t>a</w:t>
      </w:r>
      <w:r>
        <w:t>ś</w:t>
      </w:r>
      <w:r>
        <w:t>cicieli i u</w:t>
      </w:r>
      <w:r>
        <w:t>ż</w:t>
      </w:r>
      <w:r>
        <w:t>ytkowników wieczystych nieruchomo</w:t>
      </w:r>
      <w:r>
        <w:t>ś</w:t>
      </w:r>
      <w:r>
        <w:t>ci obj</w:t>
      </w:r>
      <w:r>
        <w:t>ę</w:t>
      </w:r>
      <w:r>
        <w:t>tych wnioskiem</w:t>
      </w:r>
      <w:r>
        <w:t>, przy czym zawiadomienia wysy</w:t>
      </w:r>
      <w:r>
        <w:t>ł</w:t>
      </w:r>
      <w:r>
        <w:t>a si</w:t>
      </w:r>
      <w:r>
        <w:t>ę</w:t>
      </w:r>
      <w:r>
        <w:t xml:space="preserve"> na adres okre</w:t>
      </w:r>
      <w:r>
        <w:t>ś</w:t>
      </w:r>
      <w:r>
        <w:t>lony w katastrze nieruchomo</w:t>
      </w:r>
      <w:r>
        <w:t>ś</w:t>
      </w:r>
      <w:r>
        <w:t>ci ze skutkiem dor</w:t>
      </w:r>
      <w:r>
        <w:t>ę</w:t>
      </w:r>
      <w:r>
        <w:t>czenia;</w:t>
      </w:r>
    </w:p>
    <w:p w:rsidR="00000000" w:rsidRDefault="00786CDB">
      <w:pPr>
        <w:pStyle w:val="1"/>
        <w:spacing w:before="113"/>
      </w:pPr>
      <w:r>
        <w:t>3)</w:t>
      </w:r>
      <w:r>
        <w:rPr>
          <w:rStyle w:val="przypisgorny"/>
        </w:rPr>
        <w:footnoteReference w:id="25"/>
      </w:r>
      <w:r>
        <w:rPr>
          <w:rStyle w:val="przypisgorny"/>
        </w:rPr>
        <w:t>)</w:t>
      </w:r>
      <w:r>
        <w:tab/>
        <w:t>pozosta</w:t>
      </w:r>
      <w:r>
        <w:t>ł</w:t>
      </w:r>
      <w:r>
        <w:t>e strony, w drodze obwieszczenia w</w:t>
      </w:r>
      <w:r>
        <w:t> urz</w:t>
      </w:r>
      <w:r>
        <w:t>ę</w:t>
      </w:r>
      <w:r>
        <w:t>dzie wojewódzkim i urz</w:t>
      </w:r>
      <w:r>
        <w:t>ę</w:t>
      </w:r>
      <w:r>
        <w:t>dach gmin w</w:t>
      </w:r>
      <w:r>
        <w:t>ł</w:t>
      </w:r>
      <w:r>
        <w:t>a</w:t>
      </w:r>
      <w:r>
        <w:t>ś</w:t>
      </w:r>
      <w:r>
        <w:t>ciwych ze wzgl</w:t>
      </w:r>
      <w:r>
        <w:t>ę</w:t>
      </w:r>
      <w:r>
        <w:t>du na lokalizacj</w:t>
      </w:r>
      <w:r>
        <w:t>ę</w:t>
      </w:r>
      <w:r>
        <w:t xml:space="preserve"> inwestycji w zakresie terminalu, na stronach internetowych urz</w:t>
      </w:r>
      <w:r>
        <w:t>ę</w:t>
      </w:r>
      <w:r>
        <w:t>du wojewódzkiego, a tak</w:t>
      </w:r>
      <w:r>
        <w:t>ż</w:t>
      </w:r>
      <w:r>
        <w:t>e w prasie o zasi</w:t>
      </w:r>
      <w:r>
        <w:t>ę</w:t>
      </w:r>
      <w:r>
        <w:t>gu ogólnopolskim; w obwieszczeniu zamieszcza si</w:t>
      </w:r>
      <w:r>
        <w:t>ę</w:t>
      </w:r>
      <w:r>
        <w:t xml:space="preserve"> oznaczenia nieruchomo</w:t>
      </w:r>
      <w:r>
        <w:t>ś</w:t>
      </w:r>
      <w:r>
        <w:t>ci ob</w:t>
      </w:r>
      <w:r>
        <w:t>j</w:t>
      </w:r>
      <w:r>
        <w:t>ę</w:t>
      </w:r>
      <w:r>
        <w:t>tych wnioskiem wed</w:t>
      </w:r>
      <w:r>
        <w:t>ł</w:t>
      </w:r>
      <w:r>
        <w:t>ug katastru nieruchomo</w:t>
      </w:r>
      <w:r>
        <w:t>ś</w:t>
      </w:r>
      <w:r>
        <w:t>ci oraz numery ksi</w:t>
      </w:r>
      <w:r>
        <w:t>ą</w:t>
      </w:r>
      <w:r>
        <w:t>g wieczystych, które zgodnie z danymi zawartymi w ich dziale pierwszym s</w:t>
      </w:r>
      <w:r>
        <w:t>ą</w:t>
      </w:r>
      <w:r>
        <w:t xml:space="preserve"> prowadzone dla tych nieruchomo</w:t>
      </w:r>
      <w:r>
        <w:t>ś</w:t>
      </w:r>
      <w:r>
        <w:t>ci, a tak</w:t>
      </w:r>
      <w:r>
        <w:t>ż</w:t>
      </w:r>
      <w:r>
        <w:t>e informacj</w:t>
      </w:r>
      <w:r>
        <w:t>ę</w:t>
      </w:r>
      <w:r>
        <w:t xml:space="preserve"> o miejscu, w którym strony mog</w:t>
      </w:r>
      <w:r>
        <w:t>ą</w:t>
      </w:r>
      <w:r>
        <w:t xml:space="preserve"> zapozna</w:t>
      </w:r>
      <w:r>
        <w:t>ć</w:t>
      </w:r>
      <w:r>
        <w:t xml:space="preserve"> si</w:t>
      </w:r>
      <w:r>
        <w:t>ę</w:t>
      </w:r>
      <w:r>
        <w:t xml:space="preserve"> z aktami sprawy;</w:t>
      </w:r>
    </w:p>
    <w:p w:rsidR="00000000" w:rsidRDefault="00786CDB">
      <w:pPr>
        <w:pStyle w:val="1"/>
        <w:spacing w:before="113"/>
      </w:pPr>
      <w:r>
        <w:t>4)</w:t>
      </w:r>
      <w:r>
        <w:tab/>
      </w:r>
      <w:r>
        <w:t>w</w:t>
      </w:r>
      <w:r>
        <w:t>ł</w:t>
      </w:r>
      <w:r>
        <w:t>a</w:t>
      </w:r>
      <w:r>
        <w:t>ś</w:t>
      </w:r>
      <w:r>
        <w:t>ciwe miejscowo organy w sprawach, o których mowa w ust. 2 pkt 2–4, przy czym wójt (burmistrz, prezydent miasta) niezw</w:t>
      </w:r>
      <w:r>
        <w:t>ł</w:t>
      </w:r>
      <w:r>
        <w:t>ocznie og</w:t>
      </w:r>
      <w:r>
        <w:t>ł</w:t>
      </w:r>
      <w:r>
        <w:t>asza o wszcz</w:t>
      </w:r>
      <w:r>
        <w:t>ę</w:t>
      </w:r>
      <w:r>
        <w:t>ciu post</w:t>
      </w:r>
      <w:r>
        <w:t>ę</w:t>
      </w:r>
      <w:r>
        <w:t>powania na stronach internetowych gminy.</w:t>
      </w:r>
    </w:p>
    <w:p w:rsidR="00000000" w:rsidRDefault="00786CDB">
      <w:pPr>
        <w:pStyle w:val="Akapit"/>
      </w:pPr>
      <w:r>
        <w:t>1a.</w:t>
      </w:r>
      <w:r>
        <w:rPr>
          <w:rStyle w:val="przypisgorny"/>
        </w:rPr>
        <w:footnoteReference w:id="26"/>
      </w:r>
      <w:r>
        <w:rPr>
          <w:rStyle w:val="przypisgorny"/>
        </w:rPr>
        <w:t>)</w:t>
      </w:r>
      <w:r>
        <w:t> W przypadku nieuregulowanego stanu prawnego nieruchomo</w:t>
      </w:r>
      <w:r>
        <w:t>ś</w:t>
      </w:r>
      <w:r>
        <w:t>ci obj</w:t>
      </w:r>
      <w:r>
        <w:t>ę</w:t>
      </w:r>
      <w:r>
        <w:t>tych wnioskiem o wydanie decyzji o ustaleniu lokalizacji inwestycji w zakresie terminalu lub braku w katastrze nieruchomo</w:t>
      </w:r>
      <w:r>
        <w:t>ś</w:t>
      </w:r>
      <w:r>
        <w:t>ci danych pozwalaj</w:t>
      </w:r>
      <w:r>
        <w:t>ą</w:t>
      </w:r>
      <w:r>
        <w:t>cych na ustalenie danych o</w:t>
      </w:r>
      <w:r>
        <w:t>sobowych, w szczególno</w:t>
      </w:r>
      <w:r>
        <w:t>ś</w:t>
      </w:r>
      <w:r>
        <w:t>ci adresu zamieszkania, w</w:t>
      </w:r>
      <w:r>
        <w:t>ł</w:t>
      </w:r>
      <w:r>
        <w:t>a</w:t>
      </w:r>
      <w:r>
        <w:t>ś</w:t>
      </w:r>
      <w:r>
        <w:t>ciciela lub u</w:t>
      </w:r>
      <w:r>
        <w:t>ż</w:t>
      </w:r>
      <w:r>
        <w:t>ytkownika wieczystego nieruch</w:t>
      </w:r>
      <w:r>
        <w:t>o</w:t>
      </w:r>
      <w:r>
        <w:t>mo</w:t>
      </w:r>
      <w:r>
        <w:t>ś</w:t>
      </w:r>
      <w:r>
        <w:t>ci, do zawiadomienia w</w:t>
      </w:r>
      <w:r>
        <w:t>ł</w:t>
      </w:r>
      <w:r>
        <w:t>a</w:t>
      </w:r>
      <w:r>
        <w:t>ś</w:t>
      </w:r>
      <w:r>
        <w:t>ciciela lub u</w:t>
      </w:r>
      <w:r>
        <w:t>ż</w:t>
      </w:r>
      <w:r>
        <w:t>ytkownika wieczystego o wszcz</w:t>
      </w:r>
      <w:r>
        <w:t>ę</w:t>
      </w:r>
      <w:r>
        <w:t>ciu post</w:t>
      </w:r>
      <w:r>
        <w:t>ę</w:t>
      </w:r>
      <w:r>
        <w:t>powania o ustalenie lokalizacji i</w:t>
      </w:r>
      <w:r>
        <w:t>n</w:t>
      </w:r>
      <w:r>
        <w:t xml:space="preserve">westycji w zakresie terminalu, przepis ust. 1 </w:t>
      </w:r>
      <w:r>
        <w:t>pkt 3 stosuje si</w:t>
      </w:r>
      <w:r>
        <w:t>ę</w:t>
      </w:r>
      <w:r>
        <w:t xml:space="preserve"> odpowiednio.</w:t>
      </w:r>
    </w:p>
    <w:p w:rsidR="00000000" w:rsidRDefault="00786CDB">
      <w:pPr>
        <w:pStyle w:val="Akapit"/>
      </w:pPr>
      <w:r>
        <w:t>2. Z dniem dor</w:t>
      </w:r>
      <w:r>
        <w:t>ę</w:t>
      </w:r>
      <w:r>
        <w:t>czenia zawiadomienia, o którym mowa w ust. 1:</w:t>
      </w:r>
    </w:p>
    <w:p w:rsidR="00000000" w:rsidRDefault="00786CDB">
      <w:pPr>
        <w:pStyle w:val="1"/>
        <w:spacing w:before="57"/>
      </w:pPr>
      <w:r>
        <w:t>1)</w:t>
      </w:r>
      <w:r>
        <w:tab/>
        <w:t>nieruchomo</w:t>
      </w:r>
      <w:r>
        <w:t>ś</w:t>
      </w:r>
      <w:r>
        <w:t>ci stanowi</w:t>
      </w:r>
      <w:r>
        <w:t>ą</w:t>
      </w:r>
      <w:r>
        <w:t>ce w</w:t>
      </w:r>
      <w:r>
        <w:t>ł</w:t>
      </w:r>
      <w:r>
        <w:t>asno</w:t>
      </w:r>
      <w:r>
        <w:t>ść</w:t>
      </w:r>
      <w:r>
        <w:t xml:space="preserve"> Skarbu Pa</w:t>
      </w:r>
      <w:r>
        <w:t>ń</w:t>
      </w:r>
      <w:r>
        <w:t>stwa lub jednostki samorz</w:t>
      </w:r>
      <w:r>
        <w:t>ą</w:t>
      </w:r>
      <w:r>
        <w:t>du terytorialnego, obj</w:t>
      </w:r>
      <w:r>
        <w:t>ę</w:t>
      </w:r>
      <w:r>
        <w:t>te wnioskiem o wydanie decyzji o ustaleniu lokalizacji inwestycji w </w:t>
      </w:r>
      <w:r>
        <w:t>zakresie terminalu, nie mog</w:t>
      </w:r>
      <w:r>
        <w:t>ą</w:t>
      </w:r>
      <w:r>
        <w:t xml:space="preserve"> by</w:t>
      </w:r>
      <w:r>
        <w:t>ć</w:t>
      </w:r>
      <w:r>
        <w:t xml:space="preserve"> przedmiotem obrotu w rozumieniu przepisów o gospodarce nieruchomo</w:t>
      </w:r>
      <w:r>
        <w:t>ś</w:t>
      </w:r>
      <w:r>
        <w:t>ciami;</w:t>
      </w:r>
    </w:p>
    <w:p w:rsidR="00000000" w:rsidRDefault="00786CDB">
      <w:pPr>
        <w:pStyle w:val="1"/>
        <w:spacing w:before="57"/>
      </w:pPr>
      <w:r>
        <w:t>2)</w:t>
      </w:r>
      <w:r>
        <w:tab/>
        <w:t>w odniesieniu do nieruchomo</w:t>
      </w:r>
      <w:r>
        <w:t>ś</w:t>
      </w:r>
      <w:r>
        <w:t>ci obj</w:t>
      </w:r>
      <w:r>
        <w:t>ę</w:t>
      </w:r>
      <w:r>
        <w:t>tych wnioskiem o wydanie decyzji o ustaleniu lokalizacji inwestycji w zakresie terminalu do czasu wydania takiej</w:t>
      </w:r>
      <w:r>
        <w:t xml:space="preserve"> decyzji, nie wydaje si</w:t>
      </w:r>
      <w:r>
        <w:t>ę</w:t>
      </w:r>
      <w:r>
        <w:t xml:space="preserve"> decyzji o pozwoleniu na budow</w:t>
      </w:r>
      <w:r>
        <w:t>ę</w:t>
      </w:r>
      <w:r>
        <w:t>, decyzji o zezwoleniu na realizacj</w:t>
      </w:r>
      <w:r>
        <w:t>ę</w:t>
      </w:r>
      <w:r>
        <w:t xml:space="preserve"> inwestycji drogowej lub decyzji o zezwoleniu na realizacj</w:t>
      </w:r>
      <w:r>
        <w:t>ę</w:t>
      </w:r>
      <w:r>
        <w:t xml:space="preserve"> inwestycji w zakresie lotniska u</w:t>
      </w:r>
      <w:r>
        <w:t>ż</w:t>
      </w:r>
      <w:r>
        <w:t>ytku public</w:t>
      </w:r>
      <w:r>
        <w:t>z</w:t>
      </w:r>
      <w:r>
        <w:t>nego; tocz</w:t>
      </w:r>
      <w:r>
        <w:t>ą</w:t>
      </w:r>
      <w:r>
        <w:t>ce si</w:t>
      </w:r>
      <w:r>
        <w:t>ę</w:t>
      </w:r>
      <w:r>
        <w:t xml:space="preserve"> post</w:t>
      </w:r>
      <w:r>
        <w:t>ę</w:t>
      </w:r>
      <w:r>
        <w:t>powania ulegaj</w:t>
      </w:r>
      <w:r>
        <w:t>ą</w:t>
      </w:r>
      <w:r>
        <w:t xml:space="preserve"> zawieszeniu z mocy pr</w:t>
      </w:r>
      <w:r>
        <w:t>awa do czasu wydania decyzji o ustaleniu lokalizacji inwestycji w zakresie terminalu;</w:t>
      </w:r>
    </w:p>
    <w:p w:rsidR="00000000" w:rsidRDefault="00786CDB">
      <w:pPr>
        <w:pStyle w:val="1"/>
        <w:spacing w:before="57"/>
      </w:pPr>
      <w:r>
        <w:t>3)</w:t>
      </w:r>
      <w:r>
        <w:tab/>
        <w:t>w odniesieniu do nieruchomo</w:t>
      </w:r>
      <w:r>
        <w:t>ś</w:t>
      </w:r>
      <w:r>
        <w:t>ci obj</w:t>
      </w:r>
      <w:r>
        <w:t>ę</w:t>
      </w:r>
      <w:r>
        <w:t xml:space="preserve">tych wnioskiem o wydanie decyzji o ustaleniu lokalizacji inwestycji w zakresie terminalu, do czasu wydania takiej decyzji, zawiesza </w:t>
      </w:r>
      <w:r>
        <w:t>si</w:t>
      </w:r>
      <w:r>
        <w:t>ę</w:t>
      </w:r>
      <w:r>
        <w:t xml:space="preserve"> post</w:t>
      </w:r>
      <w:r>
        <w:t>ę</w:t>
      </w:r>
      <w:r>
        <w:t>powania o wydanie decyzji o warunkach zabudowy lub decyzji o ustaleniu lokalizacji inwestycji celu publicznego w rozumieniu ustawy z dnia 27 marca 2003 r. o planowaniu i zagospodarowaniu przestrzennym;</w:t>
      </w:r>
    </w:p>
    <w:p w:rsidR="00000000" w:rsidRDefault="00786CDB">
      <w:pPr>
        <w:pStyle w:val="1"/>
        <w:spacing w:before="57"/>
        <w:rPr>
          <w:spacing w:val="-2"/>
        </w:rPr>
      </w:pPr>
      <w:r>
        <w:t>4)</w:t>
      </w:r>
      <w:r>
        <w:tab/>
        <w:t>w odniesieniu do obszarów morskich Rzeczyp</w:t>
      </w:r>
      <w:r>
        <w:t>ospolitej Polskiej obj</w:t>
      </w:r>
      <w:r>
        <w:t>ę</w:t>
      </w:r>
      <w:r>
        <w:t>tych wnioskiem o wydanie decyzji o ustaleniu lokalizacji inwestycji w zakresie terminalu, do czasu wydania takiej decyzji, zawiesza si</w:t>
      </w:r>
      <w:r>
        <w:t>ę</w:t>
      </w:r>
      <w:r>
        <w:t xml:space="preserve"> post</w:t>
      </w:r>
      <w:r>
        <w:t>ę</w:t>
      </w:r>
      <w:r>
        <w:t xml:space="preserve">powania o wydanie </w:t>
      </w:r>
      <w:r>
        <w:rPr>
          <w:spacing w:val="-2"/>
        </w:rPr>
        <w:t>pozwolenia na wznoszenie i wykorzystywanie sztucznych wysp, konstrukcji i </w:t>
      </w:r>
      <w:r>
        <w:rPr>
          <w:spacing w:val="-2"/>
        </w:rPr>
        <w:t>urz</w:t>
      </w:r>
      <w:r>
        <w:rPr>
          <w:spacing w:val="-2"/>
        </w:rPr>
        <w:t>ą</w:t>
      </w:r>
      <w:r>
        <w:rPr>
          <w:spacing w:val="-2"/>
        </w:rPr>
        <w:t>dze</w:t>
      </w:r>
      <w:r>
        <w:rPr>
          <w:spacing w:val="-2"/>
        </w:rPr>
        <w:t>ń</w:t>
      </w:r>
      <w:r>
        <w:rPr>
          <w:spacing w:val="-2"/>
        </w:rPr>
        <w:t xml:space="preserve"> w polskich obszarach morskich.</w:t>
      </w:r>
    </w:p>
    <w:p w:rsidR="00000000" w:rsidRDefault="00786CDB">
      <w:pPr>
        <w:pStyle w:val="Akapit"/>
      </w:pPr>
      <w:r>
        <w:t>3.</w:t>
      </w:r>
      <w:r>
        <w:rPr>
          <w:rStyle w:val="przypisgorny"/>
        </w:rPr>
        <w:footnoteReference w:id="27"/>
      </w:r>
      <w:r>
        <w:rPr>
          <w:rStyle w:val="przypisgorny"/>
        </w:rPr>
        <w:t>)</w:t>
      </w:r>
      <w:r>
        <w:t> W przypadku gdy po dor</w:t>
      </w:r>
      <w:r>
        <w:t>ę</w:t>
      </w:r>
      <w:r>
        <w:t>czeniu zawiadomienia, o którym mowa w ust. 1, nast</w:t>
      </w:r>
      <w:r>
        <w:t>ą</w:t>
      </w:r>
      <w:r>
        <w:t>pi:</w:t>
      </w:r>
    </w:p>
    <w:p w:rsidR="00000000" w:rsidRDefault="00786CDB">
      <w:pPr>
        <w:pStyle w:val="1"/>
        <w:spacing w:before="113"/>
      </w:pPr>
      <w:r>
        <w:t>1)</w:t>
      </w:r>
      <w:r>
        <w:tab/>
        <w:t>zbycie w</w:t>
      </w:r>
      <w:r>
        <w:t>ł</w:t>
      </w:r>
      <w:r>
        <w:t>asno</w:t>
      </w:r>
      <w:r>
        <w:t>ś</w:t>
      </w:r>
      <w:r>
        <w:t>ci lub prawa u</w:t>
      </w:r>
      <w:r>
        <w:t>ż</w:t>
      </w:r>
      <w:r>
        <w:t>ytkowania w</w:t>
      </w:r>
      <w:r>
        <w:t>ieczystego nieruchomo</w:t>
      </w:r>
      <w:r>
        <w:t>ś</w:t>
      </w:r>
      <w:r>
        <w:t>ci obj</w:t>
      </w:r>
      <w:r>
        <w:t>ę</w:t>
      </w:r>
      <w:r>
        <w:t>tej wnioskiem o wydanie decyzji o ustaleniu lokalizacji inwestycji w zakresie terminalu,</w:t>
      </w:r>
    </w:p>
    <w:p w:rsidR="00000000" w:rsidRDefault="00786CDB">
      <w:pPr>
        <w:pStyle w:val="1"/>
        <w:spacing w:before="113"/>
      </w:pPr>
      <w:r>
        <w:t>2)</w:t>
      </w:r>
      <w:r>
        <w:tab/>
        <w:t>przeniesienie w</w:t>
      </w:r>
      <w:r>
        <w:t>ł</w:t>
      </w:r>
      <w:r>
        <w:t>asno</w:t>
      </w:r>
      <w:r>
        <w:t>ś</w:t>
      </w:r>
      <w:r>
        <w:t>ci lub prawa u</w:t>
      </w:r>
      <w:r>
        <w:t>ż</w:t>
      </w:r>
      <w:r>
        <w:t>ytkowania wieczystego nieruchomo</w:t>
      </w:r>
      <w:r>
        <w:t>ś</w:t>
      </w:r>
      <w:r>
        <w:t>ci obj</w:t>
      </w:r>
      <w:r>
        <w:t>ę</w:t>
      </w:r>
      <w:r>
        <w:t>tej wnioskiem, o którym mowa w pkt 1, wskutek innego zdarze</w:t>
      </w:r>
      <w:r>
        <w:t>nia prawnego</w:t>
      </w:r>
    </w:p>
    <w:p w:rsidR="00000000" w:rsidRDefault="00786CDB">
      <w:pPr>
        <w:pStyle w:val="1s"/>
      </w:pPr>
      <w:r>
        <w:t>– nabywca, a w przypadku, o którym mowa w pkt 1, nabywca i zbywca, s</w:t>
      </w:r>
      <w:r>
        <w:t>ą</w:t>
      </w:r>
      <w:r>
        <w:t xml:space="preserve"> obowi</w:t>
      </w:r>
      <w:r>
        <w:t>ą</w:t>
      </w:r>
      <w:r>
        <w:t>zani do zg</w:t>
      </w:r>
      <w:r>
        <w:t>ł</w:t>
      </w:r>
      <w:r>
        <w:t>oszenia w</w:t>
      </w:r>
      <w:r>
        <w:t>ł</w:t>
      </w:r>
      <w:r>
        <w:t>a</w:t>
      </w:r>
      <w:r>
        <w:t>ś</w:t>
      </w:r>
      <w:r>
        <w:t>ciwemu woj</w:t>
      </w:r>
      <w:r>
        <w:t>e</w:t>
      </w:r>
      <w:r>
        <w:t>wodzie danych nowego w</w:t>
      </w:r>
      <w:r>
        <w:t>ł</w:t>
      </w:r>
      <w:r>
        <w:t>a</w:t>
      </w:r>
      <w:r>
        <w:t>ś</w:t>
      </w:r>
      <w:r>
        <w:t>ciciela lub u</w:t>
      </w:r>
      <w:r>
        <w:t>ż</w:t>
      </w:r>
      <w:r>
        <w:t>ytkownika wieczystego.</w:t>
      </w:r>
    </w:p>
    <w:p w:rsidR="00000000" w:rsidRDefault="00786CDB">
      <w:pPr>
        <w:pStyle w:val="Akapit"/>
      </w:pPr>
      <w:r>
        <w:t>3a.</w:t>
      </w:r>
      <w:r>
        <w:rPr>
          <w:rStyle w:val="przypisgorny"/>
        </w:rPr>
        <w:footnoteReference w:id="28"/>
      </w:r>
      <w:r>
        <w:rPr>
          <w:rStyle w:val="przypisgorny"/>
        </w:rPr>
        <w:t>)</w:t>
      </w:r>
      <w:r>
        <w:t> Niedokonanie zg</w:t>
      </w:r>
      <w:r>
        <w:t>ł</w:t>
      </w:r>
      <w:r>
        <w:t>oszenia zgodnie z ust. 3 i prowadzenie post</w:t>
      </w:r>
      <w:r>
        <w:t>ę</w:t>
      </w:r>
      <w:r>
        <w:t>powania bez udzia</w:t>
      </w:r>
      <w:r>
        <w:t>ł</w:t>
      </w:r>
      <w:r>
        <w:t>u nowego w</w:t>
      </w:r>
      <w:r>
        <w:t>ł</w:t>
      </w:r>
      <w:r>
        <w:t>a</w:t>
      </w:r>
      <w:r>
        <w:t>ś</w:t>
      </w:r>
      <w:r>
        <w:t>ciciela lub u</w:t>
      </w:r>
      <w:r>
        <w:t>ż</w:t>
      </w:r>
      <w:r>
        <w:t>ytkownika wieczystego nie stanowi podstawy do wznowienia post</w:t>
      </w:r>
      <w:r>
        <w:t>ę</w:t>
      </w:r>
      <w:r>
        <w:t>powania.</w:t>
      </w:r>
    </w:p>
    <w:p w:rsidR="00000000" w:rsidRDefault="00786CDB">
      <w:pPr>
        <w:pStyle w:val="Akapit"/>
      </w:pPr>
      <w:r>
        <w:t>4. Czynno</w:t>
      </w:r>
      <w:r>
        <w:t>ść</w:t>
      </w:r>
      <w:r>
        <w:t xml:space="preserve"> prawna dokonana z naruszeniem ust. 2 pkt 1 jest niewa</w:t>
      </w:r>
      <w:r>
        <w:t>ż</w:t>
      </w:r>
      <w:r>
        <w:t xml:space="preserve">na. </w:t>
      </w:r>
      <w:r>
        <w:t>Przepis ust. 2 pkt 2–4 nie dotyczy post</w:t>
      </w:r>
      <w:r>
        <w:t>ę</w:t>
      </w:r>
      <w:r>
        <w:t>p</w:t>
      </w:r>
      <w:r>
        <w:t>o</w:t>
      </w:r>
      <w:r>
        <w:t>wa</w:t>
      </w:r>
      <w:r>
        <w:t>ń</w:t>
      </w:r>
      <w:r>
        <w:t>, których stron</w:t>
      </w:r>
      <w:r>
        <w:t>ą</w:t>
      </w:r>
      <w:r>
        <w:t xml:space="preserve"> s</w:t>
      </w:r>
      <w:r>
        <w:t>ą</w:t>
      </w:r>
      <w:r>
        <w:t xml:space="preserve"> inni inwestorzy realizuj</w:t>
      </w:r>
      <w:r>
        <w:t>ą</w:t>
      </w:r>
      <w:r>
        <w:t>cy inwestycj</w:t>
      </w:r>
      <w:r>
        <w:t>ę</w:t>
      </w:r>
      <w:r>
        <w:t xml:space="preserve"> w zakresie terminalu na danej nieruchomo</w:t>
      </w:r>
      <w:r>
        <w:t>ś</w:t>
      </w:r>
      <w:r>
        <w:t>ci.</w:t>
      </w:r>
    </w:p>
    <w:p w:rsidR="00000000" w:rsidRDefault="00786CDB">
      <w:pPr>
        <w:pStyle w:val="Akapit"/>
      </w:pPr>
      <w:r>
        <w:t>5. Wojewoda niezw</w:t>
      </w:r>
      <w:r>
        <w:t>ł</w:t>
      </w:r>
      <w:r>
        <w:t>ocznie sk</w:t>
      </w:r>
      <w:r>
        <w:t>ł</w:t>
      </w:r>
      <w:r>
        <w:t>ada wniosek do w</w:t>
      </w:r>
      <w:r>
        <w:t>ł</w:t>
      </w:r>
      <w:r>
        <w:t>a</w:t>
      </w:r>
      <w:r>
        <w:t>ś</w:t>
      </w:r>
      <w:r>
        <w:t>ciwego s</w:t>
      </w:r>
      <w:r>
        <w:t>ą</w:t>
      </w:r>
      <w:r>
        <w:t>du o ujawnienie w ksi</w:t>
      </w:r>
      <w:r>
        <w:t>ę</w:t>
      </w:r>
      <w:r>
        <w:t>dze wieczystej wszcz</w:t>
      </w:r>
      <w:r>
        <w:t>ę</w:t>
      </w:r>
      <w:r>
        <w:t>cia post</w:t>
      </w:r>
      <w:r>
        <w:t>ę</w:t>
      </w:r>
      <w:r>
        <w:t>powania w sprawie ustalenia lokalizacji inwestycji w zakresie terminalu, a je</w:t>
      </w:r>
      <w:r>
        <w:t>ż</w:t>
      </w:r>
      <w:r>
        <w:t>eli nieruchomo</w:t>
      </w:r>
      <w:r>
        <w:t>ść</w:t>
      </w:r>
      <w:r>
        <w:t xml:space="preserve"> nie ma za</w:t>
      </w:r>
      <w:r>
        <w:t>ł</w:t>
      </w:r>
      <w:r>
        <w:t>o</w:t>
      </w:r>
      <w:r>
        <w:t>ż</w:t>
      </w:r>
      <w:r>
        <w:t>onej ksi</w:t>
      </w:r>
      <w:r>
        <w:t>ę</w:t>
      </w:r>
      <w:r>
        <w:t xml:space="preserve">gi </w:t>
      </w:r>
      <w:r>
        <w:lastRenderedPageBreak/>
        <w:t>wieczystej – o z</w:t>
      </w:r>
      <w:r>
        <w:t>ł</w:t>
      </w:r>
      <w:r>
        <w:t>o</w:t>
      </w:r>
      <w:r>
        <w:t>ż</w:t>
      </w:r>
      <w:r>
        <w:t>enie do istniej</w:t>
      </w:r>
      <w:r>
        <w:t>ą</w:t>
      </w:r>
      <w:r>
        <w:t>cego zbioru dokumentów zawiadomienia o wszcz</w:t>
      </w:r>
      <w:r>
        <w:t>ę</w:t>
      </w:r>
      <w:r>
        <w:t>ciu tego post</w:t>
      </w:r>
      <w:r>
        <w:t>ę</w:t>
      </w:r>
      <w:r>
        <w:t>powania.</w:t>
      </w:r>
    </w:p>
    <w:p w:rsidR="00000000" w:rsidRDefault="00786CDB">
      <w:pPr>
        <w:pStyle w:val="Akapit"/>
      </w:pPr>
      <w:r>
        <w:rPr>
          <w:rStyle w:val="bold"/>
        </w:rPr>
        <w:t>Art. 9.</w:t>
      </w:r>
      <w:r>
        <w:t> W post</w:t>
      </w:r>
      <w:r>
        <w:t>ę</w:t>
      </w:r>
      <w:r>
        <w:t>powaniu o </w:t>
      </w:r>
      <w:r>
        <w:t>ustalenie lokalizacji inwestycji w zakresie terminalu przepisu art. 31 § 4 ustawy z dnia 14 czerwca 1960 r. – Kodeks post</w:t>
      </w:r>
      <w:r>
        <w:t>ę</w:t>
      </w:r>
      <w:r>
        <w:t>powania administracyjnego (Dz. U. z 2013 r. poz. 267 oraz z 2014 r. poz. 183 i 1195), zwanej dalej „Kodeksem post</w:t>
      </w:r>
      <w:r>
        <w:t>ę</w:t>
      </w:r>
      <w:r>
        <w:t>powania administracy</w:t>
      </w:r>
      <w:r>
        <w:t>jnego”, nie stosuje si</w:t>
      </w:r>
      <w:r>
        <w:t>ę</w:t>
      </w:r>
      <w:r>
        <w:t>. W przypadkach okre</w:t>
      </w:r>
      <w:r>
        <w:t>ś</w:t>
      </w:r>
      <w:r>
        <w:t>lonych w art. 97 § 1 pkt 1–3 Kodeksu post</w:t>
      </w:r>
      <w:r>
        <w:t>ę</w:t>
      </w:r>
      <w:r>
        <w:t>powania administracyjnego nie zawiesza si</w:t>
      </w:r>
      <w:r>
        <w:t>ę</w:t>
      </w:r>
      <w:r>
        <w:t xml:space="preserve"> post</w:t>
      </w:r>
      <w:r>
        <w:t>ę</w:t>
      </w:r>
      <w:r>
        <w:t>powania. Przepisy art. 30 § 5 i art. 34 Kodeksu post</w:t>
      </w:r>
      <w:r>
        <w:t>ę</w:t>
      </w:r>
      <w:r>
        <w:t>powania administracyjnego stosuje si</w:t>
      </w:r>
      <w:r>
        <w:t>ę</w:t>
      </w:r>
      <w:r>
        <w:t xml:space="preserve"> odpowiednio, z zastrze</w:t>
      </w:r>
      <w:r>
        <w:t>ż</w:t>
      </w:r>
      <w:r>
        <w:t xml:space="preserve">eniem, </w:t>
      </w:r>
      <w:r>
        <w:t>ż</w:t>
      </w:r>
      <w:r>
        <w:t>e organ prowadz</w:t>
      </w:r>
      <w:r>
        <w:t>ą</w:t>
      </w:r>
      <w:r>
        <w:t>cy post</w:t>
      </w:r>
      <w:r>
        <w:t>ę</w:t>
      </w:r>
      <w:r>
        <w:t>powanie wyznacza z urz</w:t>
      </w:r>
      <w:r>
        <w:t>ę</w:t>
      </w:r>
      <w:r>
        <w:t>du przedstawiciela uprawnionego do dzia</w:t>
      </w:r>
      <w:r>
        <w:t>ł</w:t>
      </w:r>
      <w:r>
        <w:t>ania w post</w:t>
      </w:r>
      <w:r>
        <w:t>ę</w:t>
      </w:r>
      <w:r>
        <w:t>powaniu do czasu wyznaczenia przedstawiciela lub kuratora przez s</w:t>
      </w:r>
      <w:r>
        <w:t>ą</w:t>
      </w:r>
      <w:r>
        <w:t>d.</w:t>
      </w:r>
    </w:p>
    <w:p w:rsidR="00000000" w:rsidRDefault="00786CDB">
      <w:pPr>
        <w:pStyle w:val="Akapit"/>
      </w:pPr>
      <w:r>
        <w:rPr>
          <w:rStyle w:val="bold"/>
        </w:rPr>
        <w:t>Art. 10.</w:t>
      </w:r>
      <w:r>
        <w:t> 1. Decyzja o ustaleniu lokalizacji inwestycji w zakresie terminalu okre</w:t>
      </w:r>
      <w:r>
        <w:t>ś</w:t>
      </w:r>
      <w:r>
        <w:t>la i za</w:t>
      </w:r>
      <w:r>
        <w:t>wiera:</w:t>
      </w:r>
    </w:p>
    <w:p w:rsidR="00000000" w:rsidRDefault="00786CDB">
      <w:pPr>
        <w:pStyle w:val="1"/>
        <w:spacing w:before="130"/>
      </w:pPr>
      <w:r>
        <w:t>1)</w:t>
      </w:r>
      <w:r>
        <w:tab/>
        <w:t>okre</w:t>
      </w:r>
      <w:r>
        <w:t>ś</w:t>
      </w:r>
      <w:r>
        <w:t>lenie terenu obj</w:t>
      </w:r>
      <w:r>
        <w:t>ę</w:t>
      </w:r>
      <w:r>
        <w:t>tego inwestycj</w:t>
      </w:r>
      <w:r>
        <w:t>ą</w:t>
      </w:r>
      <w:r>
        <w:t xml:space="preserve"> w zakresie terminalu, w tym linii rozgraniczaj</w:t>
      </w:r>
      <w:r>
        <w:t>ą</w:t>
      </w:r>
      <w:r>
        <w:t>cych teren inwestycji;</w:t>
      </w:r>
    </w:p>
    <w:p w:rsidR="00000000" w:rsidRDefault="00786CDB">
      <w:pPr>
        <w:pStyle w:val="1"/>
        <w:spacing w:before="130"/>
      </w:pPr>
      <w:r>
        <w:t>2)</w:t>
      </w:r>
      <w:r>
        <w:tab/>
        <w:t>warunki techniczne realizacji inwestycji;</w:t>
      </w:r>
    </w:p>
    <w:p w:rsidR="00000000" w:rsidRDefault="00786CDB">
      <w:pPr>
        <w:pStyle w:val="1"/>
        <w:spacing w:before="130"/>
      </w:pPr>
      <w:r>
        <w:t>3)</w:t>
      </w:r>
      <w:r>
        <w:tab/>
        <w:t>warunki wynikaj</w:t>
      </w:r>
      <w:r>
        <w:t>ą</w:t>
      </w:r>
      <w:r>
        <w:t xml:space="preserve">ce z potrzeb ochrony </w:t>
      </w:r>
      <w:r>
        <w:t>ś</w:t>
      </w:r>
      <w:r>
        <w:t>rodowiska i ochrony zabytków, w tym dotycz</w:t>
      </w:r>
      <w:r>
        <w:t>ą</w:t>
      </w:r>
      <w:r>
        <w:t>ce przeci</w:t>
      </w:r>
      <w:r>
        <w:t>wdzia</w:t>
      </w:r>
      <w:r>
        <w:t>ł</w:t>
      </w:r>
      <w:r>
        <w:t>ania powa</w:t>
      </w:r>
      <w:r>
        <w:t>ż</w:t>
      </w:r>
      <w:r>
        <w:t>nym awariom przemys</w:t>
      </w:r>
      <w:r>
        <w:t>ł</w:t>
      </w:r>
      <w:r>
        <w:t>owym;</w:t>
      </w:r>
    </w:p>
    <w:p w:rsidR="00000000" w:rsidRDefault="00786CDB">
      <w:pPr>
        <w:pStyle w:val="1"/>
        <w:spacing w:before="130"/>
      </w:pPr>
      <w:r>
        <w:t>4)</w:t>
      </w:r>
      <w:r>
        <w:tab/>
        <w:t>warunki ochrony przeciwpo</w:t>
      </w:r>
      <w:r>
        <w:t>ż</w:t>
      </w:r>
      <w:r>
        <w:t>arowej dla inwestycji;</w:t>
      </w:r>
    </w:p>
    <w:p w:rsidR="00000000" w:rsidRDefault="00786CDB">
      <w:pPr>
        <w:pStyle w:val="1"/>
        <w:spacing w:before="130"/>
      </w:pPr>
      <w:r>
        <w:t>5)</w:t>
      </w:r>
      <w:r>
        <w:tab/>
        <w:t>wymagania dotycz</w:t>
      </w:r>
      <w:r>
        <w:t>ą</w:t>
      </w:r>
      <w:r>
        <w:t>ce ochrony interesów osób trzecich;</w:t>
      </w:r>
    </w:p>
    <w:p w:rsidR="00000000" w:rsidRDefault="00786CDB">
      <w:pPr>
        <w:pStyle w:val="1"/>
        <w:spacing w:before="130"/>
      </w:pPr>
      <w:r>
        <w:t>6)</w:t>
      </w:r>
      <w:r>
        <w:tab/>
        <w:t>zatwierdzenie podzia</w:t>
      </w:r>
      <w:r>
        <w:t>ł</w:t>
      </w:r>
      <w:r>
        <w:t>u nieruchomo</w:t>
      </w:r>
      <w:r>
        <w:t>ś</w:t>
      </w:r>
      <w:r>
        <w:t>ci, o którym mowa w art. 20 ust. 1;</w:t>
      </w:r>
    </w:p>
    <w:p w:rsidR="00000000" w:rsidRDefault="00786CDB">
      <w:pPr>
        <w:pStyle w:val="1"/>
        <w:spacing w:before="130"/>
      </w:pPr>
      <w:r>
        <w:t>7)</w:t>
      </w:r>
      <w:r>
        <w:tab/>
        <w:t>oznaczenie nieruchomo</w:t>
      </w:r>
      <w:r>
        <w:t>ś</w:t>
      </w:r>
      <w:r>
        <w:t>ci, w </w:t>
      </w:r>
      <w:r>
        <w:t>stosunku do których decyzja o ustaleniu lokalizacji inwestycji w zakresie terminalu ma wywo</w:t>
      </w:r>
      <w:r>
        <w:t>ł</w:t>
      </w:r>
      <w:r>
        <w:t>a</w:t>
      </w:r>
      <w:r>
        <w:t>ć</w:t>
      </w:r>
      <w:r>
        <w:t xml:space="preserve"> skutek, o którym mowa w art. 20 ust. 3;</w:t>
      </w:r>
    </w:p>
    <w:p w:rsidR="00000000" w:rsidRDefault="00786CDB">
      <w:pPr>
        <w:pStyle w:val="1"/>
        <w:spacing w:before="130"/>
      </w:pPr>
      <w:r>
        <w:t>8)</w:t>
      </w:r>
      <w:r>
        <w:tab/>
        <w:t>oznaczenie nieruchomo</w:t>
      </w:r>
      <w:r>
        <w:t>ś</w:t>
      </w:r>
      <w:r>
        <w:t>ci, w stosunku do których decyzja o ustaleniu lokalizacji inwestycji w zakresie terminalu ma wyw</w:t>
      </w:r>
      <w:r>
        <w:t>o</w:t>
      </w:r>
      <w:r>
        <w:t>ł</w:t>
      </w:r>
      <w:r>
        <w:t>a</w:t>
      </w:r>
      <w:r>
        <w:t>ć</w:t>
      </w:r>
      <w:r>
        <w:t xml:space="preserve"> skutek, o którym mowa w art. 24 ust. 1;</w:t>
      </w:r>
    </w:p>
    <w:p w:rsidR="00000000" w:rsidRDefault="00786CDB">
      <w:pPr>
        <w:pStyle w:val="1"/>
        <w:spacing w:before="130"/>
      </w:pPr>
      <w:r>
        <w:t>9)</w:t>
      </w:r>
      <w:r>
        <w:tab/>
        <w:t>termin wydania nieruchomo</w:t>
      </w:r>
      <w:r>
        <w:t>ś</w:t>
      </w:r>
      <w:r>
        <w:t>ci lub opró</w:t>
      </w:r>
      <w:r>
        <w:t>ż</w:t>
      </w:r>
      <w:r>
        <w:t>nienia lokali i innych pomieszcze</w:t>
      </w:r>
      <w:r>
        <w:t>ń</w:t>
      </w:r>
      <w:r>
        <w:t>;</w:t>
      </w:r>
    </w:p>
    <w:p w:rsidR="00000000" w:rsidRDefault="00786CDB">
      <w:pPr>
        <w:pStyle w:val="1"/>
        <w:spacing w:before="130"/>
      </w:pPr>
      <w:r>
        <w:t>10)</w:t>
      </w:r>
      <w:r>
        <w:tab/>
        <w:t>lokalizacj</w:t>
      </w:r>
      <w:r>
        <w:t>ę</w:t>
      </w:r>
      <w:r>
        <w:t xml:space="preserve"> sztucznych wysp, konstrukcji i urz</w:t>
      </w:r>
      <w:r>
        <w:t>ą</w:t>
      </w:r>
      <w:r>
        <w:t>dze</w:t>
      </w:r>
      <w:r>
        <w:t>ń</w:t>
      </w:r>
      <w:r>
        <w:t xml:space="preserve"> w polskich obszarach morskich oraz podmorskich kabli i ruroci</w:t>
      </w:r>
      <w:r>
        <w:t>ą</w:t>
      </w:r>
      <w:r>
        <w:t>gów za pomoc</w:t>
      </w:r>
      <w:r>
        <w:t>ą</w:t>
      </w:r>
      <w:r>
        <w:t xml:space="preserve"> ws</w:t>
      </w:r>
      <w:r>
        <w:t>pó</w:t>
      </w:r>
      <w:r>
        <w:t>ł</w:t>
      </w:r>
      <w:r>
        <w:t>rz</w:t>
      </w:r>
      <w:r>
        <w:t>ę</w:t>
      </w:r>
      <w:r>
        <w:t>dnych geograficznych;</w:t>
      </w:r>
    </w:p>
    <w:p w:rsidR="00000000" w:rsidRDefault="00786CDB">
      <w:pPr>
        <w:pStyle w:val="1"/>
        <w:spacing w:before="130"/>
      </w:pPr>
      <w:r>
        <w:t>11)</w:t>
      </w:r>
      <w:r>
        <w:tab/>
        <w:t>oznaczenie gruntów pokrytych powierzchniowymi wodami p</w:t>
      </w:r>
      <w:r>
        <w:t>ł</w:t>
      </w:r>
      <w:r>
        <w:t>yn</w:t>
      </w:r>
      <w:r>
        <w:t>ą</w:t>
      </w:r>
      <w:r>
        <w:t>cymi.</w:t>
      </w:r>
    </w:p>
    <w:p w:rsidR="00000000" w:rsidRDefault="00786CDB">
      <w:pPr>
        <w:pStyle w:val="Akapit"/>
      </w:pPr>
      <w:r>
        <w:t>2.</w:t>
      </w:r>
      <w:r>
        <w:rPr>
          <w:rStyle w:val="przypisgorny"/>
        </w:rPr>
        <w:footnoteReference w:id="29"/>
      </w:r>
      <w:r>
        <w:rPr>
          <w:rStyle w:val="przypisgorny"/>
        </w:rPr>
        <w:t>)</w:t>
      </w:r>
      <w:r>
        <w:t> Sporz</w:t>
      </w:r>
      <w:r>
        <w:t>ą</w:t>
      </w:r>
      <w:r>
        <w:t>dzenie projektu decyzji o ustaleniu lokalizacji inwestycji w zakresie terminalu powierza si</w:t>
      </w:r>
      <w:r>
        <w:t>ę</w:t>
      </w:r>
      <w:r>
        <w:t xml:space="preserve"> osobie, o której mowa w art. 5 ustawy z dnia 27 marca 2003 r. o planowaniu i zagospodarowaniu przestrzenn</w:t>
      </w:r>
      <w:r>
        <w:t>ym, albo osobie wpisanej na list</w:t>
      </w:r>
      <w:r>
        <w:t>ę</w:t>
      </w:r>
      <w:r>
        <w:t xml:space="preserve"> izby samorz</w:t>
      </w:r>
      <w:r>
        <w:t>ą</w:t>
      </w:r>
      <w:r>
        <w:t>du zawodowego architektów posiadaj</w:t>
      </w:r>
      <w:r>
        <w:t>ą</w:t>
      </w:r>
      <w:r>
        <w:t>cej uprawnienia budowlane do projektowania bez ogranicze</w:t>
      </w:r>
      <w:r>
        <w:t>ń</w:t>
      </w:r>
      <w:r>
        <w:t xml:space="preserve"> w specjalno</w:t>
      </w:r>
      <w:r>
        <w:t>ś</w:t>
      </w:r>
      <w:r>
        <w:t>ci architektonicznej albo uprawnienia budowlane do projektowania i kierowania robotami budowlanymi bez og</w:t>
      </w:r>
      <w:r>
        <w:t>ranicze</w:t>
      </w:r>
      <w:r>
        <w:t>ń</w:t>
      </w:r>
      <w:r>
        <w:t xml:space="preserve"> w specjalno</w:t>
      </w:r>
      <w:r>
        <w:t>ś</w:t>
      </w:r>
      <w:r>
        <w:t>ci architektonicznej.</w:t>
      </w:r>
    </w:p>
    <w:p w:rsidR="00000000" w:rsidRDefault="00786CDB">
      <w:pPr>
        <w:pStyle w:val="Akapit"/>
      </w:pPr>
      <w:r>
        <w:rPr>
          <w:rStyle w:val="bold"/>
        </w:rPr>
        <w:t>Art. 11.</w:t>
      </w:r>
      <w:r>
        <w:rPr>
          <w:rStyle w:val="przypisgorny"/>
        </w:rPr>
        <w:footnoteReference w:id="30"/>
      </w:r>
      <w:r>
        <w:rPr>
          <w:rStyle w:val="przypisgorny"/>
        </w:rPr>
        <w:t>)</w:t>
      </w:r>
      <w:r>
        <w:t> 1.</w:t>
      </w:r>
      <w:r>
        <w:tab/>
        <w:t>Nieuregulowany stan prawny nieruchomo</w:t>
      </w:r>
      <w:r>
        <w:t>ś</w:t>
      </w:r>
      <w:r>
        <w:t>ci obj</w:t>
      </w:r>
      <w:r>
        <w:t>ę</w:t>
      </w:r>
      <w:r>
        <w:t>tych wnioskiem o wydanie decyzji o ustaleniu lokal</w:t>
      </w:r>
      <w:r>
        <w:t>i</w:t>
      </w:r>
      <w:r>
        <w:t>zacji inwestycji w z</w:t>
      </w:r>
      <w:r>
        <w:t>akresie terminalu lub brak danych w katastrze nieruchomo</w:t>
      </w:r>
      <w:r>
        <w:t>ś</w:t>
      </w:r>
      <w:r>
        <w:t>ci pozwalaj</w:t>
      </w:r>
      <w:r>
        <w:t>ą</w:t>
      </w:r>
      <w:r>
        <w:t>cych na ustalenie danych os</w:t>
      </w:r>
      <w:r>
        <w:t>o</w:t>
      </w:r>
      <w:r>
        <w:t>bowych, w szczególno</w:t>
      </w:r>
      <w:r>
        <w:t>ś</w:t>
      </w:r>
      <w:r>
        <w:t>ci adresu zamieszkania, w</w:t>
      </w:r>
      <w:r>
        <w:t>ł</w:t>
      </w:r>
      <w:r>
        <w:t>a</w:t>
      </w:r>
      <w:r>
        <w:t>ś</w:t>
      </w:r>
      <w:r>
        <w:t>ciciela lub u</w:t>
      </w:r>
      <w:r>
        <w:t>ż</w:t>
      </w:r>
      <w:r>
        <w:t>ytkownika wieczystego nieruchomo</w:t>
      </w:r>
      <w:r>
        <w:t>ś</w:t>
      </w:r>
      <w:r>
        <w:t>ci, nie stanowi przeszkody do wszcz</w:t>
      </w:r>
      <w:r>
        <w:t>ę</w:t>
      </w:r>
      <w:r>
        <w:t>cia i prowadzenia post</w:t>
      </w:r>
      <w:r>
        <w:t>ę</w:t>
      </w:r>
      <w:r>
        <w:t>powa</w:t>
      </w:r>
      <w:r>
        <w:t>nia o ustalenie lokalizacji inwestycji w zakresie terminalu oraz wydania i dor</w:t>
      </w:r>
      <w:r>
        <w:t>ę</w:t>
      </w:r>
      <w:r>
        <w:t>czenia decyzji o ustaleniu lokalizacji inwestycji w zakresie terminalu oraz zawiadomienia o jej wydaniu.</w:t>
      </w:r>
    </w:p>
    <w:p w:rsidR="00000000" w:rsidRDefault="00786CDB">
      <w:pPr>
        <w:pStyle w:val="Akapit"/>
      </w:pPr>
      <w:r>
        <w:t>2. Przez nieuregulowany stan prawny nale</w:t>
      </w:r>
      <w:r>
        <w:t>ż</w:t>
      </w:r>
      <w:r>
        <w:t>y rozumie</w:t>
      </w:r>
      <w:r>
        <w:t>ć</w:t>
      </w:r>
      <w:r>
        <w:t xml:space="preserve"> tak</w:t>
      </w:r>
      <w:r>
        <w:t>ż</w:t>
      </w:r>
      <w:r>
        <w:t>e sytuacj</w:t>
      </w:r>
      <w:r>
        <w:t>ę</w:t>
      </w:r>
      <w:r>
        <w:t>, kied</w:t>
      </w:r>
      <w:r>
        <w:t>y dotychczasowy w</w:t>
      </w:r>
      <w:r>
        <w:t>ł</w:t>
      </w:r>
      <w:r>
        <w:t>a</w:t>
      </w:r>
      <w:r>
        <w:t>ś</w:t>
      </w:r>
      <w:r>
        <w:t>ciciel lub u</w:t>
      </w:r>
      <w:r>
        <w:t>ż</w:t>
      </w:r>
      <w:r>
        <w:t>ytkownik wieczysty nieruchomo</w:t>
      </w:r>
      <w:r>
        <w:t>ś</w:t>
      </w:r>
      <w:r>
        <w:t xml:space="preserve">ci nie </w:t>
      </w:r>
      <w:r>
        <w:t>ż</w:t>
      </w:r>
      <w:r>
        <w:t>yje, a spadkobiercy nie wykazali prawa do spadku.</w:t>
      </w:r>
    </w:p>
    <w:p w:rsidR="00000000" w:rsidRDefault="00786CDB">
      <w:pPr>
        <w:pStyle w:val="Akapit"/>
      </w:pPr>
      <w:r>
        <w:rPr>
          <w:rStyle w:val="bold"/>
        </w:rPr>
        <w:t>Art. 12.</w:t>
      </w:r>
      <w:r>
        <w:t> 1. Wojewoda dor</w:t>
      </w:r>
      <w:r>
        <w:t>ę</w:t>
      </w:r>
      <w:r>
        <w:t>cza decyzj</w:t>
      </w:r>
      <w:r>
        <w:t>ę</w:t>
      </w:r>
      <w:r>
        <w:t xml:space="preserve"> o ustaleniu lokalizacji inwestycji w zakresie terminalu wnioskodawcy oraz z</w:t>
      </w:r>
      <w:r>
        <w:t>a</w:t>
      </w:r>
      <w:r>
        <w:t>wiadamia pozosta</w:t>
      </w:r>
      <w:r>
        <w:t>ł</w:t>
      </w:r>
      <w:r>
        <w:t>e str</w:t>
      </w:r>
      <w:r>
        <w:t>ony o jej wydaniu, w drodze obwieszczenia, w urz</w:t>
      </w:r>
      <w:r>
        <w:t>ę</w:t>
      </w:r>
      <w:r>
        <w:t>dzie wojewódzkim i urz</w:t>
      </w:r>
      <w:r>
        <w:t>ę</w:t>
      </w:r>
      <w:r>
        <w:t>dach gmin w</w:t>
      </w:r>
      <w:r>
        <w:t>ł</w:t>
      </w:r>
      <w:r>
        <w:t>a</w:t>
      </w:r>
      <w:r>
        <w:t>ś</w:t>
      </w:r>
      <w:r>
        <w:t>ciwych ze wzgl</w:t>
      </w:r>
      <w:r>
        <w:t>ę</w:t>
      </w:r>
      <w:r>
        <w:t>du na lokalizacj</w:t>
      </w:r>
      <w:r>
        <w:t>ę</w:t>
      </w:r>
      <w:r>
        <w:t xml:space="preserve"> inwestycji w zakresie terminalu, na stronach internetowych tych gmin oraz urz</w:t>
      </w:r>
      <w:r>
        <w:t>ę</w:t>
      </w:r>
      <w:r>
        <w:t>du wojewód</w:t>
      </w:r>
      <w:r>
        <w:t>z</w:t>
      </w:r>
      <w:r>
        <w:t>kiego, a tak</w:t>
      </w:r>
      <w:r>
        <w:t>ż</w:t>
      </w:r>
      <w:r>
        <w:t>e w prasie o zasi</w:t>
      </w:r>
      <w:r>
        <w:t>ę</w:t>
      </w:r>
      <w:r>
        <w:t>gu ogólnopolskim,</w:t>
      </w:r>
      <w:r>
        <w:t xml:space="preserve"> ze skutkiem dor</w:t>
      </w:r>
      <w:r>
        <w:t>ę</w:t>
      </w:r>
      <w:r>
        <w:t>czenia na dzie</w:t>
      </w:r>
      <w:r>
        <w:t>ń</w:t>
      </w:r>
      <w:r>
        <w:t xml:space="preserve"> obwieszczenia w urz</w:t>
      </w:r>
      <w:r>
        <w:t>ę</w:t>
      </w:r>
      <w:r>
        <w:t>dzie wojewód</w:t>
      </w:r>
      <w:r>
        <w:t>z</w:t>
      </w:r>
      <w:r>
        <w:t>kim. W</w:t>
      </w:r>
      <w:r>
        <w:t>ł</w:t>
      </w:r>
      <w:r>
        <w:t>a</w:t>
      </w:r>
      <w:r>
        <w:t>ś</w:t>
      </w:r>
      <w:r>
        <w:t>cicielom i u</w:t>
      </w:r>
      <w:r>
        <w:t>ż</w:t>
      </w:r>
      <w:r>
        <w:t>ytkownikom wieczystym nieruchomo</w:t>
      </w:r>
      <w:r>
        <w:t>ś</w:t>
      </w:r>
      <w:r>
        <w:t>ci obj</w:t>
      </w:r>
      <w:r>
        <w:t>ę</w:t>
      </w:r>
      <w:r>
        <w:t>tych decyzj</w:t>
      </w:r>
      <w:r>
        <w:t>ą</w:t>
      </w:r>
      <w:r>
        <w:t xml:space="preserve"> o ustaleniu lokalizacji inwestycji w zakresie </w:t>
      </w:r>
      <w:r>
        <w:rPr>
          <w:spacing w:val="-4"/>
        </w:rPr>
        <w:t>terminalu zawiadomienie o wydaniu decyzji wysy</w:t>
      </w:r>
      <w:r>
        <w:rPr>
          <w:spacing w:val="-4"/>
        </w:rPr>
        <w:t>ł</w:t>
      </w:r>
      <w:r>
        <w:rPr>
          <w:spacing w:val="-4"/>
        </w:rPr>
        <w:t>a si</w:t>
      </w:r>
      <w:r>
        <w:rPr>
          <w:spacing w:val="-4"/>
        </w:rPr>
        <w:t>ę</w:t>
      </w:r>
      <w:r>
        <w:rPr>
          <w:spacing w:val="-4"/>
        </w:rPr>
        <w:t xml:space="preserve"> na adres okre</w:t>
      </w:r>
      <w:r>
        <w:rPr>
          <w:spacing w:val="-4"/>
        </w:rPr>
        <w:t>ś</w:t>
      </w:r>
      <w:r>
        <w:rPr>
          <w:spacing w:val="-4"/>
        </w:rPr>
        <w:t>lo</w:t>
      </w:r>
      <w:r>
        <w:rPr>
          <w:spacing w:val="-4"/>
        </w:rPr>
        <w:t>ny w katastrze nieruchomo</w:t>
      </w:r>
      <w:r>
        <w:rPr>
          <w:spacing w:val="-4"/>
        </w:rPr>
        <w:t>ś</w:t>
      </w:r>
      <w:r>
        <w:rPr>
          <w:spacing w:val="-4"/>
        </w:rPr>
        <w:t>ci ze skutkiem dor</w:t>
      </w:r>
      <w:r>
        <w:rPr>
          <w:spacing w:val="-4"/>
        </w:rPr>
        <w:t>ę</w:t>
      </w:r>
      <w:r>
        <w:rPr>
          <w:spacing w:val="-4"/>
        </w:rPr>
        <w:t>czenia.</w:t>
      </w:r>
      <w:r>
        <w:rPr>
          <w:rStyle w:val="przypisgorny"/>
          <w:spacing w:val="-4"/>
        </w:rPr>
        <w:footnoteReference w:id="31"/>
      </w:r>
      <w:r>
        <w:rPr>
          <w:rStyle w:val="przypisgorny"/>
          <w:spacing w:val="-4"/>
        </w:rPr>
        <w:t>)</w:t>
      </w:r>
    </w:p>
    <w:p w:rsidR="00000000" w:rsidRDefault="00786CDB">
      <w:pPr>
        <w:pStyle w:val="Akapit"/>
      </w:pPr>
      <w:r>
        <w:lastRenderedPageBreak/>
        <w:t>1a.</w:t>
      </w:r>
      <w:r>
        <w:rPr>
          <w:rStyle w:val="przypisgorny"/>
        </w:rPr>
        <w:footnoteReference w:id="32"/>
      </w:r>
      <w:r>
        <w:rPr>
          <w:rStyle w:val="przypisgorny"/>
        </w:rPr>
        <w:t>)</w:t>
      </w:r>
      <w:r>
        <w:t> W przypadku nieu</w:t>
      </w:r>
      <w:r>
        <w:t>regulowanego stanu prawnego nieruchomo</w:t>
      </w:r>
      <w:r>
        <w:t>ś</w:t>
      </w:r>
      <w:r>
        <w:t>ci obj</w:t>
      </w:r>
      <w:r>
        <w:t>ę</w:t>
      </w:r>
      <w:r>
        <w:t>tych decyzj</w:t>
      </w:r>
      <w:r>
        <w:t>ą</w:t>
      </w:r>
      <w:r>
        <w:t xml:space="preserve"> o ustaleniu lokalizacji inw</w:t>
      </w:r>
      <w:r>
        <w:t>e</w:t>
      </w:r>
      <w:r>
        <w:t>stycji w zakresie terminalu lub braku w katastrze nieruchomo</w:t>
      </w:r>
      <w:r>
        <w:t>ś</w:t>
      </w:r>
      <w:r>
        <w:t>ci danych pozwalaj</w:t>
      </w:r>
      <w:r>
        <w:t>ą</w:t>
      </w:r>
      <w:r>
        <w:t>cych na ustalenie danych osobowych, w szczególno</w:t>
      </w:r>
      <w:r>
        <w:t>ś</w:t>
      </w:r>
      <w:r>
        <w:t>ci adresu zamieszkania, w</w:t>
      </w:r>
      <w:r>
        <w:t>ł</w:t>
      </w:r>
      <w:r>
        <w:t>a</w:t>
      </w:r>
      <w:r>
        <w:t>ś</w:t>
      </w:r>
      <w:r>
        <w:t xml:space="preserve">ciciela lub </w:t>
      </w:r>
      <w:r>
        <w:t>u</w:t>
      </w:r>
      <w:r>
        <w:t>ż</w:t>
      </w:r>
      <w:r>
        <w:t>ytkownika wieczystego nieruchomo</w:t>
      </w:r>
      <w:r>
        <w:t>ś</w:t>
      </w:r>
      <w:r>
        <w:t>ci, do zawiadomienia w</w:t>
      </w:r>
      <w:r>
        <w:t>ł</w:t>
      </w:r>
      <w:r>
        <w:t>a</w:t>
      </w:r>
      <w:r>
        <w:t>ś</w:t>
      </w:r>
      <w:r>
        <w:t>ciciela lub u</w:t>
      </w:r>
      <w:r>
        <w:t>ż</w:t>
      </w:r>
      <w:r>
        <w:t>ytkownika wieczystego o decyzji o ustaleniu lokalizacji inwestycji w zakresie terminalu, przepis ust. 1 zd</w:t>
      </w:r>
      <w:r>
        <w:t>a</w:t>
      </w:r>
      <w:r>
        <w:t>nie pierwsze stosuje si</w:t>
      </w:r>
      <w:r>
        <w:t>ę</w:t>
      </w:r>
      <w:r>
        <w:t xml:space="preserve"> odpowiednio.</w:t>
      </w:r>
    </w:p>
    <w:p w:rsidR="00000000" w:rsidRDefault="00786CDB">
      <w:pPr>
        <w:pStyle w:val="Akapit"/>
      </w:pPr>
      <w:r>
        <w:t>2. Zawiadomienie o wydaniu decyzji o </w:t>
      </w:r>
      <w:r>
        <w:t>ustaleniu lokalizacji inwestycji w zakresie terminalu zawiera informacj</w:t>
      </w:r>
      <w:r>
        <w:t>ę</w:t>
      </w:r>
      <w:r>
        <w:t xml:space="preserve"> o miejscu, w którym strony mog</w:t>
      </w:r>
      <w:r>
        <w:t>ą</w:t>
      </w:r>
      <w:r>
        <w:t xml:space="preserve"> zapozna</w:t>
      </w:r>
      <w:r>
        <w:t>ć</w:t>
      </w:r>
      <w:r>
        <w:t xml:space="preserve"> si</w:t>
      </w:r>
      <w:r>
        <w:t>ę</w:t>
      </w:r>
      <w:r>
        <w:t xml:space="preserve"> z tre</w:t>
      </w:r>
      <w:r>
        <w:t>ś</w:t>
      </w:r>
      <w:r>
        <w:t>ci</w:t>
      </w:r>
      <w:r>
        <w:t>ą</w:t>
      </w:r>
      <w:r>
        <w:t xml:space="preserve"> decyzji.</w:t>
      </w:r>
    </w:p>
    <w:p w:rsidR="00000000" w:rsidRDefault="00786CDB">
      <w:pPr>
        <w:pStyle w:val="Akapit"/>
      </w:pPr>
      <w:r>
        <w:t>3.</w:t>
      </w:r>
      <w:r>
        <w:rPr>
          <w:rStyle w:val="przypisgorny"/>
        </w:rPr>
        <w:footnoteReference w:id="33"/>
      </w:r>
      <w:r>
        <w:rPr>
          <w:rStyle w:val="przypisgorny"/>
        </w:rPr>
        <w:t>)</w:t>
      </w:r>
      <w:r>
        <w:t> Przepisy ust. 1, 1a i 2 </w:t>
      </w:r>
      <w:r>
        <w:t>stosuje si</w:t>
      </w:r>
      <w:r>
        <w:t>ę</w:t>
      </w:r>
      <w:r>
        <w:t xml:space="preserve"> odpowiednio do dor</w:t>
      </w:r>
      <w:r>
        <w:t>ę</w:t>
      </w:r>
      <w:r>
        <w:t>czenia decyzji o ustaleniu lokalizacji inwestycji w zakresie terminalu wydanej przez organ wy</w:t>
      </w:r>
      <w:r>
        <w:t>ż</w:t>
      </w:r>
      <w:r>
        <w:t>szego stopnia i zawiadomienia stron o jej wydaniu.</w:t>
      </w:r>
    </w:p>
    <w:p w:rsidR="00000000" w:rsidRDefault="00786CDB">
      <w:pPr>
        <w:pStyle w:val="Akapit"/>
      </w:pPr>
      <w:r>
        <w:rPr>
          <w:rStyle w:val="bold"/>
        </w:rPr>
        <w:t>Art. 13. </w:t>
      </w:r>
      <w:r>
        <w:t>1. Przepisy o planowaniu i zagospodarowaniu przestrzennym nie maj</w:t>
      </w:r>
      <w:r>
        <w:t>ą</w:t>
      </w:r>
      <w:r>
        <w:t xml:space="preserve"> zast</w:t>
      </w:r>
      <w:r>
        <w:t>osowania w sprawach okre</w:t>
      </w:r>
      <w:r>
        <w:t>ś</w:t>
      </w:r>
      <w:r>
        <w:t>lonych w niniejszym rozdziale, z wyj</w:t>
      </w:r>
      <w:r>
        <w:t>ą</w:t>
      </w:r>
      <w:r>
        <w:t>tkiem art. 57 ust. 1 i 4 ustawy z dnia 27 marca 2003 r. o planowaniu i zagospodarowaniu przestrzennym, które stosuje si</w:t>
      </w:r>
      <w:r>
        <w:t>ę</w:t>
      </w:r>
      <w:r>
        <w:t xml:space="preserve"> do decyzji o ustaleniu lokalizacji inwestycji w zakresie terminalu.</w:t>
      </w:r>
    </w:p>
    <w:p w:rsidR="00000000" w:rsidRDefault="00786CDB">
      <w:pPr>
        <w:pStyle w:val="Akapit"/>
      </w:pPr>
      <w:r>
        <w:t>2. De</w:t>
      </w:r>
      <w:r>
        <w:t>cyzja o ustaleniu lokalizacji inwestycji w zakresie terminalu wi</w:t>
      </w:r>
      <w:r>
        <w:t>ąż</w:t>
      </w:r>
      <w:r>
        <w:t>e w</w:t>
      </w:r>
      <w:r>
        <w:t>ł</w:t>
      </w:r>
      <w:r>
        <w:t>a</w:t>
      </w:r>
      <w:r>
        <w:t>ś</w:t>
      </w:r>
      <w:r>
        <w:t>ciwe organy przy sporz</w:t>
      </w:r>
      <w:r>
        <w:t>ą</w:t>
      </w:r>
      <w:r>
        <w:t>dzaniu studium uwarunkowa</w:t>
      </w:r>
      <w:r>
        <w:t>ń</w:t>
      </w:r>
      <w:r>
        <w:t xml:space="preserve"> i kierunków zagospodarowania przestrzennego oraz miejscowych planów zagospodarowania przestrzenn</w:t>
      </w:r>
      <w:r>
        <w:t>e</w:t>
      </w:r>
      <w:r>
        <w:t>go. Wojewoda przekazuje niezw</w:t>
      </w:r>
      <w:r>
        <w:t>ł</w:t>
      </w:r>
      <w:r>
        <w:t xml:space="preserve">ocznie </w:t>
      </w:r>
      <w:r>
        <w:t>wydane decyzje o ustaleniu lokalizacji inwestycji w zakresie terminalu w</w:t>
      </w:r>
      <w:r>
        <w:t>ł</w:t>
      </w:r>
      <w:r>
        <w:t>a</w:t>
      </w:r>
      <w:r>
        <w:t>ś</w:t>
      </w:r>
      <w:r>
        <w:t>c</w:t>
      </w:r>
      <w:r>
        <w:t>i</w:t>
      </w:r>
      <w:r>
        <w:t>wym wójtom (burmistrzom, prezydentom miasta).</w:t>
      </w:r>
    </w:p>
    <w:p w:rsidR="00000000" w:rsidRDefault="00786CDB">
      <w:pPr>
        <w:pStyle w:val="Akapit"/>
      </w:pPr>
      <w:r>
        <w:t>3. Decyzja o ustaleniu lokalizacji inwestycji w zakresie terminalu jest wi</w:t>
      </w:r>
      <w:r>
        <w:t>ążą</w:t>
      </w:r>
      <w:r>
        <w:t>ca dla w</w:t>
      </w:r>
      <w:r>
        <w:t>ł</w:t>
      </w:r>
      <w:r>
        <w:t>a</w:t>
      </w:r>
      <w:r>
        <w:t>ś</w:t>
      </w:r>
      <w:r>
        <w:t>ciwych organów w zakresie wydawania decyzji o</w:t>
      </w:r>
      <w:r>
        <w:t> warunkach zabudowy i decyzji o ustaleniu lokalizacji inwestycji celu publicznego, decyzji o ustaleniu lokalizacji linii kolejowej oraz decyzji o zezwoleniu na realizacj</w:t>
      </w:r>
      <w:r>
        <w:t>ę</w:t>
      </w:r>
      <w:r>
        <w:t xml:space="preserve"> inwestycji drogowej.</w:t>
      </w:r>
    </w:p>
    <w:p w:rsidR="00000000" w:rsidRDefault="00786CDB">
      <w:pPr>
        <w:pStyle w:val="Akapit"/>
      </w:pPr>
      <w:r>
        <w:rPr>
          <w:rStyle w:val="bold"/>
        </w:rPr>
        <w:t>Art. 14. </w:t>
      </w:r>
      <w:r>
        <w:t>1. Ostateczna decyzja o ustaleniu lokalizacji inwestycj</w:t>
      </w:r>
      <w:r>
        <w:t>i w zakresie terminalu stanowi podstaw</w:t>
      </w:r>
      <w:r>
        <w:t>ę</w:t>
      </w:r>
      <w:r>
        <w:t xml:space="preserve"> do dokon</w:t>
      </w:r>
      <w:r>
        <w:t>y</w:t>
      </w:r>
      <w:r>
        <w:t>wania wpisów w ksi</w:t>
      </w:r>
      <w:r>
        <w:t>ę</w:t>
      </w:r>
      <w:r>
        <w:t>dze wieczystej i w katastrze nieruchomo</w:t>
      </w:r>
      <w:r>
        <w:t>ś</w:t>
      </w:r>
      <w:r>
        <w:t>ci.</w:t>
      </w:r>
    </w:p>
    <w:p w:rsidR="00000000" w:rsidRDefault="00786CDB">
      <w:pPr>
        <w:pStyle w:val="Akapit"/>
      </w:pPr>
      <w:r>
        <w:t>1a.</w:t>
      </w:r>
      <w:r>
        <w:rPr>
          <w:rStyle w:val="przypisgorny"/>
        </w:rPr>
        <w:footnoteReference w:id="34"/>
      </w:r>
      <w:r>
        <w:rPr>
          <w:rStyle w:val="przypisgorny"/>
        </w:rPr>
        <w:t>)</w:t>
      </w:r>
      <w:r>
        <w:t> Wpisy, o których mowa w ust. 1, dokonywane s</w:t>
      </w:r>
      <w:r>
        <w:t>ą</w:t>
      </w:r>
      <w:r>
        <w:t xml:space="preserve"> na wniosek z</w:t>
      </w:r>
      <w:r>
        <w:t>ł</w:t>
      </w:r>
      <w:r>
        <w:t>o</w:t>
      </w:r>
      <w:r>
        <w:t>ż</w:t>
      </w:r>
      <w:r>
        <w:t>ony przez w</w:t>
      </w:r>
      <w:r>
        <w:t>ł</w:t>
      </w:r>
      <w:r>
        <w:t>a</w:t>
      </w:r>
      <w:r>
        <w:t>ś</w:t>
      </w:r>
      <w:r>
        <w:t>ciwego wojewod</w:t>
      </w:r>
      <w:r>
        <w:t>ę</w:t>
      </w:r>
      <w:r>
        <w:t>.</w:t>
      </w:r>
    </w:p>
    <w:p w:rsidR="00000000" w:rsidRDefault="00786CDB">
      <w:pPr>
        <w:pStyle w:val="Akapit"/>
      </w:pPr>
      <w:r>
        <w:t>2.</w:t>
      </w:r>
      <w:r>
        <w:rPr>
          <w:rStyle w:val="przypisgorny"/>
        </w:rPr>
        <w:footnoteReference w:id="35"/>
      </w:r>
      <w:r>
        <w:rPr>
          <w:rStyle w:val="przypisgorny"/>
        </w:rPr>
        <w:t>)</w:t>
      </w:r>
      <w:r>
        <w:t> Decyzja o ustaleniu lokalizacji inwestycji w zakresie terminalu wi</w:t>
      </w:r>
      <w:r>
        <w:t>ąż</w:t>
      </w:r>
      <w:r>
        <w:t>e zarz</w:t>
      </w:r>
      <w:r>
        <w:t>ą</w:t>
      </w:r>
      <w:r>
        <w:t>dc</w:t>
      </w:r>
      <w:r>
        <w:t>ę</w:t>
      </w:r>
      <w:r>
        <w:t xml:space="preserve"> drogi wydaj</w:t>
      </w:r>
      <w:r>
        <w:t>ą</w:t>
      </w:r>
      <w:r>
        <w:t>cego zezwolenie na zaj</w:t>
      </w:r>
      <w:r>
        <w:t>ę</w:t>
      </w:r>
      <w:r>
        <w:t>cie pasa drogowe</w:t>
      </w:r>
      <w:r>
        <w:t>go w celu umieszczenia w pasie drogowym uzbrojenia terenu, wchodz</w:t>
      </w:r>
      <w:r>
        <w:t>ą</w:t>
      </w:r>
      <w:r>
        <w:t>cego w sk</w:t>
      </w:r>
      <w:r>
        <w:t>ł</w:t>
      </w:r>
      <w:r>
        <w:t>ad inwestycji w zakresie terminalu. Zarz</w:t>
      </w:r>
      <w:r>
        <w:t>ą</w:t>
      </w:r>
      <w:r>
        <w:t>dca drogi wydaje zezwolenie w terminie 21 dni od dnia z</w:t>
      </w:r>
      <w:r>
        <w:t>ł</w:t>
      </w:r>
      <w:r>
        <w:t>o</w:t>
      </w:r>
      <w:r>
        <w:t>ż</w:t>
      </w:r>
      <w:r>
        <w:t>enia wniosku.</w:t>
      </w:r>
    </w:p>
    <w:p w:rsidR="00000000" w:rsidRDefault="00786CDB">
      <w:pPr>
        <w:pStyle w:val="Akapit"/>
      </w:pPr>
      <w:r>
        <w:rPr>
          <w:rStyle w:val="bold"/>
        </w:rPr>
        <w:t>Art. 15.</w:t>
      </w:r>
      <w:r>
        <w:t> 1. Pozwolenie na budow</w:t>
      </w:r>
      <w:r>
        <w:t>ę</w:t>
      </w:r>
      <w:r>
        <w:t xml:space="preserve"> inwestycji w zakresie terminalu wy</w:t>
      </w:r>
      <w:r>
        <w:t>daje wojewoda na zasadach i w trybie ustawy z dnia 7 lipca 1994 r. – Prawo budowlane (Dz. U. z 2013 r. poz. 1409, z pó</w:t>
      </w:r>
      <w:r>
        <w:t>ź</w:t>
      </w:r>
      <w:r>
        <w:t>n. zm.</w:t>
      </w:r>
      <w:r>
        <w:rPr>
          <w:rStyle w:val="przypisgorny"/>
        </w:rPr>
        <w:footnoteReference w:id="36"/>
      </w:r>
      <w:r>
        <w:rPr>
          <w:rStyle w:val="przypisgorny"/>
        </w:rPr>
        <w:t>)</w:t>
      </w:r>
      <w:r>
        <w:t xml:space="preserve">), zwanej </w:t>
      </w:r>
      <w:r>
        <w:t>dalej „Prawem budowl</w:t>
      </w:r>
      <w:r>
        <w:t>a</w:t>
      </w:r>
      <w:r>
        <w:t>nym”, z zastrze</w:t>
      </w:r>
      <w:r>
        <w:t>ż</w:t>
      </w:r>
      <w:r>
        <w:t>eniem przepisów niniejszej ustawy.</w:t>
      </w:r>
    </w:p>
    <w:p w:rsidR="00000000" w:rsidRDefault="00786CDB">
      <w:pPr>
        <w:pStyle w:val="Akapit"/>
      </w:pPr>
      <w:r>
        <w:t>2. Decyzja o ustaleniu lokalizacji inwestycji w zakresie terminalu wi</w:t>
      </w:r>
      <w:r>
        <w:t>ąż</w:t>
      </w:r>
      <w:r>
        <w:t>e wojewod</w:t>
      </w:r>
      <w:r>
        <w:t>ę</w:t>
      </w:r>
      <w:r>
        <w:t xml:space="preserve"> wydaj</w:t>
      </w:r>
      <w:r>
        <w:t>ą</w:t>
      </w:r>
      <w:r>
        <w:t>cego pozwolenie na bud</w:t>
      </w:r>
      <w:r>
        <w:t>o</w:t>
      </w:r>
      <w:r>
        <w:t>w</w:t>
      </w:r>
      <w:r>
        <w:t>ę</w:t>
      </w:r>
      <w:r>
        <w:t>.</w:t>
      </w:r>
    </w:p>
    <w:p w:rsidR="00000000" w:rsidRDefault="00786CDB">
      <w:pPr>
        <w:pStyle w:val="Akapit"/>
      </w:pPr>
      <w:r>
        <w:t>3. Pozwolenie na budow</w:t>
      </w:r>
      <w:r>
        <w:t>ę</w:t>
      </w:r>
      <w:r>
        <w:t xml:space="preserve"> inwestycji w zakresie terminalu mo</w:t>
      </w:r>
      <w:r>
        <w:t>ż</w:t>
      </w:r>
      <w:r>
        <w:t>e w zale</w:t>
      </w:r>
      <w:r>
        <w:t>ż</w:t>
      </w:r>
      <w:r>
        <w:t>n</w:t>
      </w:r>
      <w:r>
        <w:t>o</w:t>
      </w:r>
      <w:r>
        <w:t>ś</w:t>
      </w:r>
      <w:r>
        <w:t xml:space="preserve">ci od </w:t>
      </w:r>
      <w:r>
        <w:t>żą</w:t>
      </w:r>
      <w:r>
        <w:t>dania wniosku, obejmowa</w:t>
      </w:r>
      <w:r>
        <w:t>ć</w:t>
      </w:r>
      <w:r>
        <w:t xml:space="preserve"> ca</w:t>
      </w:r>
      <w:r>
        <w:t>ł</w:t>
      </w:r>
      <w:r>
        <w:t>e zamierzenie budowlane po</w:t>
      </w:r>
      <w:r>
        <w:t>ł</w:t>
      </w:r>
      <w:r>
        <w:t>o</w:t>
      </w:r>
      <w:r>
        <w:t>ż</w:t>
      </w:r>
      <w:r>
        <w:t>one na obszarze danego województwa lub jego cz</w:t>
      </w:r>
      <w:r>
        <w:t>ęść</w:t>
      </w:r>
      <w:r>
        <w:t>.</w:t>
      </w:r>
    </w:p>
    <w:p w:rsidR="00000000" w:rsidRDefault="00786CDB">
      <w:pPr>
        <w:pStyle w:val="Akapit"/>
      </w:pPr>
      <w:r>
        <w:t>4.</w:t>
      </w:r>
      <w:r>
        <w:rPr>
          <w:rStyle w:val="przypisgorny"/>
        </w:rPr>
        <w:footnoteReference w:id="37"/>
      </w:r>
      <w:r>
        <w:rPr>
          <w:rStyle w:val="przypisgorny"/>
        </w:rPr>
        <w:t>)</w:t>
      </w:r>
      <w:r>
        <w:t> Do post</w:t>
      </w:r>
      <w:r>
        <w:t>ę</w:t>
      </w:r>
      <w:r>
        <w:t>powania w sprawie pozwolenia na bud</w:t>
      </w:r>
      <w:r>
        <w:t>ow</w:t>
      </w:r>
      <w:r>
        <w:t>ę</w:t>
      </w:r>
      <w:r>
        <w:t xml:space="preserve"> inwestycji w zakresie terminalu przepisy art. 5 ust. 3, art. 7, art. 8 ust. 1 i 1a, art. 9 oraz art. 12 stosuje si</w:t>
      </w:r>
      <w:r>
        <w:t>ę</w:t>
      </w:r>
      <w:r>
        <w:t xml:space="preserve"> odpowiednio.</w:t>
      </w:r>
    </w:p>
    <w:p w:rsidR="00000000" w:rsidRDefault="00786CDB">
      <w:pPr>
        <w:pStyle w:val="Akapit"/>
      </w:pPr>
      <w:r>
        <w:t>5. Ilekro</w:t>
      </w:r>
      <w:r>
        <w:t>ć</w:t>
      </w:r>
      <w:r>
        <w:t xml:space="preserve"> w przepisach Prawa budowlanego mowa jest o decyzji o warunkach zabudowy i zagospodarowania terenu, rozumie si</w:t>
      </w:r>
      <w:r>
        <w:t>ę</w:t>
      </w:r>
      <w:r>
        <w:t xml:space="preserve"> p</w:t>
      </w:r>
      <w:r>
        <w:t>rzez to tak</w:t>
      </w:r>
      <w:r>
        <w:t>ż</w:t>
      </w:r>
      <w:r>
        <w:t>e decyzj</w:t>
      </w:r>
      <w:r>
        <w:t>ę</w:t>
      </w:r>
      <w:r>
        <w:t xml:space="preserve"> o ustaleniu lokalizacji inwestycji w zakresie terminalu.</w:t>
      </w:r>
    </w:p>
    <w:p w:rsidR="00000000" w:rsidRDefault="00786CDB">
      <w:pPr>
        <w:pStyle w:val="Akapit"/>
      </w:pPr>
      <w:r>
        <w:lastRenderedPageBreak/>
        <w:t>6.</w:t>
      </w:r>
      <w:r>
        <w:rPr>
          <w:rStyle w:val="przypisgorny"/>
        </w:rPr>
        <w:footnoteReference w:id="38"/>
      </w:r>
      <w:r>
        <w:rPr>
          <w:rStyle w:val="przypisgorny"/>
        </w:rPr>
        <w:t>)</w:t>
      </w:r>
      <w:r>
        <w:t> Do inwestycji w zakresie terminalu nie stosuje si</w:t>
      </w:r>
      <w:r>
        <w:t>ę</w:t>
      </w:r>
      <w:r>
        <w:t xml:space="preserve"> przepisu art. 32 ust. 1 pkt 3 Prawa budowlaneg</w:t>
      </w:r>
      <w:r>
        <w:t>o.</w:t>
      </w:r>
    </w:p>
    <w:p w:rsidR="00000000" w:rsidRDefault="00786CDB">
      <w:pPr>
        <w:pStyle w:val="Akapit"/>
      </w:pPr>
      <w:r>
        <w:t>7.</w:t>
      </w:r>
      <w:r>
        <w:rPr>
          <w:rStyle w:val="przypisgorny"/>
        </w:rPr>
        <w:t>38)</w:t>
      </w:r>
      <w:r>
        <w:t> Zmiana oznaczenia w katastrze nieruchomo</w:t>
      </w:r>
      <w:r>
        <w:t>ś</w:t>
      </w:r>
      <w:r>
        <w:t>ci, dotycz</w:t>
      </w:r>
      <w:r>
        <w:t>ą</w:t>
      </w:r>
      <w:r>
        <w:t>ca nieruchomo</w:t>
      </w:r>
      <w:r>
        <w:t>ś</w:t>
      </w:r>
      <w:r>
        <w:t>ci obj</w:t>
      </w:r>
      <w:r>
        <w:t>ę</w:t>
      </w:r>
      <w:r>
        <w:t>tej decyzj</w:t>
      </w:r>
      <w:r>
        <w:t>ą</w:t>
      </w:r>
      <w:r>
        <w:t xml:space="preserve"> o ustaleniu lokalizacji inwestycji w zakresie terminalu, dokonana po wydaniu tej decyzji, wynikaj</w:t>
      </w:r>
      <w:r>
        <w:t>ą</w:t>
      </w:r>
      <w:r>
        <w:t>ca w szczególno</w:t>
      </w:r>
      <w:r>
        <w:t>ś</w:t>
      </w:r>
      <w:r>
        <w:t>ci z podzia</w:t>
      </w:r>
      <w:r>
        <w:t>ł</w:t>
      </w:r>
      <w:r>
        <w:t>u nieruchomo</w:t>
      </w:r>
      <w:r>
        <w:t>ś</w:t>
      </w:r>
      <w:r>
        <w:t>ci, scalenia i podzia</w:t>
      </w:r>
      <w:r>
        <w:t>ł</w:t>
      </w:r>
      <w:r>
        <w:t>u</w:t>
      </w:r>
      <w:r>
        <w:t xml:space="preserve"> nieruchomo</w:t>
      </w:r>
      <w:r>
        <w:t>ś</w:t>
      </w:r>
      <w:r>
        <w:t>ci, scalenia i wymiany gruntów lub aktualizacji operatu ewidencyjnego, nie stanowi prz</w:t>
      </w:r>
      <w:r>
        <w:t>e</w:t>
      </w:r>
      <w:r>
        <w:t>szkody do wydania decyzji o pozwoleniu na budow</w:t>
      </w:r>
      <w:r>
        <w:t>ę</w:t>
      </w:r>
      <w:r>
        <w:t>.</w:t>
      </w:r>
    </w:p>
    <w:p w:rsidR="00000000" w:rsidRDefault="00786CDB">
      <w:pPr>
        <w:pStyle w:val="Akapit"/>
      </w:pPr>
      <w:r>
        <w:rPr>
          <w:rStyle w:val="bold"/>
        </w:rPr>
        <w:t>Art. 16.</w:t>
      </w:r>
      <w:r>
        <w:rPr>
          <w:rStyle w:val="przypisgorny"/>
        </w:rPr>
        <w:footnoteReference w:id="39"/>
      </w:r>
      <w:r>
        <w:rPr>
          <w:rStyle w:val="przypisgorny"/>
        </w:rPr>
        <w:t>)</w:t>
      </w:r>
      <w:r>
        <w:t> 1. W pozwolen</w:t>
      </w:r>
      <w:r>
        <w:t>iu na budow</w:t>
      </w:r>
      <w:r>
        <w:t>ę</w:t>
      </w:r>
      <w:r>
        <w:t xml:space="preserve"> inwestycji w zakresie terminalu wojewoda zezwala, w zakresie niezb</w:t>
      </w:r>
      <w:r>
        <w:t>ę</w:t>
      </w:r>
      <w:r>
        <w:t>dnym do realizacji inwestycji, na usuni</w:t>
      </w:r>
      <w:r>
        <w:t>ę</w:t>
      </w:r>
      <w:r>
        <w:t>cie drzew lub krzewów znajduj</w:t>
      </w:r>
      <w:r>
        <w:t>ą</w:t>
      </w:r>
      <w:r>
        <w:t>cych si</w:t>
      </w:r>
      <w:r>
        <w:t>ę</w:t>
      </w:r>
      <w:r>
        <w:t xml:space="preserve"> na nieruchomo</w:t>
      </w:r>
      <w:r>
        <w:t>ś</w:t>
      </w:r>
      <w:r>
        <w:t>ciach obj</w:t>
      </w:r>
      <w:r>
        <w:t>ę</w:t>
      </w:r>
      <w:r>
        <w:t>tych decyzj</w:t>
      </w:r>
      <w:r>
        <w:t>ą</w:t>
      </w:r>
      <w:r>
        <w:t xml:space="preserve"> o ustaleniu lokalizacji inwestycji w zakresie terminalu. Zez</w:t>
      </w:r>
      <w:r>
        <w:t>wolenie nie jest wymagane na usuni</w:t>
      </w:r>
      <w:r>
        <w:t>ę</w:t>
      </w:r>
      <w:r>
        <w:t>cie drzew lub krzewów, o których mowa w art. 83 ust. 6 ustawy z dnia 16 kwietnia 2004 r. o ochronie przyrody. Do inwestycji w zakresie term</w:t>
      </w:r>
      <w:r>
        <w:t>i</w:t>
      </w:r>
      <w:r>
        <w:t>nalu nie stosuje si</w:t>
      </w:r>
      <w:r>
        <w:t>ę</w:t>
      </w:r>
      <w:r>
        <w:t xml:space="preserve"> przepisów rozdzia</w:t>
      </w:r>
      <w:r>
        <w:t>ł</w:t>
      </w:r>
      <w:r>
        <w:t>u 4 ustawy z dnia 16 kwietnia 2004 r. o oc</w:t>
      </w:r>
      <w:r>
        <w:t>hronie przyrody, z wyj</w:t>
      </w:r>
      <w:r>
        <w:t>ą</w:t>
      </w:r>
      <w:r>
        <w:t>tkiem art. 84–89 tej ustawy.</w:t>
      </w:r>
    </w:p>
    <w:p w:rsidR="00000000" w:rsidRDefault="00786CDB">
      <w:pPr>
        <w:pStyle w:val="Akapit"/>
      </w:pPr>
      <w:r>
        <w:t>2. Wniosek o wydanie pozwolenia na budow</w:t>
      </w:r>
      <w:r>
        <w:t>ę</w:t>
      </w:r>
      <w:r>
        <w:t xml:space="preserve"> inwestycji w zakresie terminalu w przypadku, o którym mowa w ust. 1, dodatkowo zawiera:</w:t>
      </w:r>
    </w:p>
    <w:p w:rsidR="00000000" w:rsidRDefault="00786CDB">
      <w:pPr>
        <w:pStyle w:val="1"/>
      </w:pPr>
      <w:r>
        <w:t>1)</w:t>
      </w:r>
      <w:r>
        <w:tab/>
        <w:t>inwentaryzacj</w:t>
      </w:r>
      <w:r>
        <w:t>ę</w:t>
      </w:r>
      <w:r>
        <w:t xml:space="preserve"> znajduj</w:t>
      </w:r>
      <w:r>
        <w:t>ą</w:t>
      </w:r>
      <w:r>
        <w:t>cych si</w:t>
      </w:r>
      <w:r>
        <w:t>ę</w:t>
      </w:r>
      <w:r>
        <w:t xml:space="preserve"> na terenie obj</w:t>
      </w:r>
      <w:r>
        <w:t>ę</w:t>
      </w:r>
      <w:r>
        <w:t>tym wnioskiem drzew i kr</w:t>
      </w:r>
      <w:r>
        <w:t>zewów, na usuni</w:t>
      </w:r>
      <w:r>
        <w:t>ę</w:t>
      </w:r>
      <w:r>
        <w:t>cie których wymagane jest zezwolenie, z wyszczególnieniem gatunku, obwodu pnia drzewa mierzonego na wysoko</w:t>
      </w:r>
      <w:r>
        <w:t>ś</w:t>
      </w:r>
      <w:r>
        <w:t>ci 130 cm oraz prz</w:t>
      </w:r>
      <w:r>
        <w:t>e</w:t>
      </w:r>
      <w:r>
        <w:t>znaczenia i dotychczasowego sposobu wykorzystania terenu, na którym rosn</w:t>
      </w:r>
      <w:r>
        <w:t>ą</w:t>
      </w:r>
      <w:r>
        <w:t xml:space="preserve"> drzewa i krzewy;</w:t>
      </w:r>
    </w:p>
    <w:p w:rsidR="00000000" w:rsidRDefault="00786CDB">
      <w:pPr>
        <w:pStyle w:val="1"/>
      </w:pPr>
      <w:r>
        <w:t>2)</w:t>
      </w:r>
      <w:r>
        <w:tab/>
        <w:t>plan gospodarki ziel</w:t>
      </w:r>
      <w:r>
        <w:t>eni</w:t>
      </w:r>
      <w:r>
        <w:t>ą</w:t>
      </w:r>
      <w:r>
        <w:t>, jako cz</w:t>
      </w:r>
      <w:r>
        <w:t>ęść</w:t>
      </w:r>
      <w:r>
        <w:t xml:space="preserve"> projektu zagospodarowania dzia</w:t>
      </w:r>
      <w:r>
        <w:t>ł</w:t>
      </w:r>
      <w:r>
        <w:t>ki lub terenu, w którym okre</w:t>
      </w:r>
      <w:r>
        <w:t>ś</w:t>
      </w:r>
      <w:r>
        <w:t>la si</w:t>
      </w:r>
      <w:r>
        <w:t>ę</w:t>
      </w:r>
      <w:r>
        <w:t xml:space="preserve"> przyczyn</w:t>
      </w:r>
      <w:r>
        <w:t>ę</w:t>
      </w:r>
      <w:r>
        <w:t xml:space="preserve"> i termin zamierzonego usuni</w:t>
      </w:r>
      <w:r>
        <w:t>ę</w:t>
      </w:r>
      <w:r>
        <w:t>cia drzew lub krzewów, wielko</w:t>
      </w:r>
      <w:r>
        <w:t>ść</w:t>
      </w:r>
      <w:r>
        <w:t xml:space="preserve"> powierzchni, z której zostan</w:t>
      </w:r>
      <w:r>
        <w:t>ą</w:t>
      </w:r>
      <w:r>
        <w:t xml:space="preserve"> usuni</w:t>
      </w:r>
      <w:r>
        <w:t>ę</w:t>
      </w:r>
      <w:r>
        <w:t>te krzewy, oraz informacje dotycz</w:t>
      </w:r>
      <w:r>
        <w:t>ą</w:t>
      </w:r>
      <w:r>
        <w:t>ce planowanego zast</w:t>
      </w:r>
      <w:r>
        <w:t>ą</w:t>
      </w:r>
      <w:r>
        <w:t>pienia ich i</w:t>
      </w:r>
      <w:r>
        <w:t>nnymi drzewami lub krzewami.</w:t>
      </w:r>
    </w:p>
    <w:p w:rsidR="00000000" w:rsidRDefault="00786CDB">
      <w:pPr>
        <w:pStyle w:val="Akapit"/>
      </w:pPr>
      <w:r>
        <w:t>3. Wojewoda mo</w:t>
      </w:r>
      <w:r>
        <w:t>ż</w:t>
      </w:r>
      <w:r>
        <w:t>e w pozwoleniu na budow</w:t>
      </w:r>
      <w:r>
        <w:t>ę</w:t>
      </w:r>
      <w:r>
        <w:t xml:space="preserve"> inwestycji w zakresie terminalu na</w:t>
      </w:r>
      <w:r>
        <w:t>ł</w:t>
      </w:r>
      <w:r>
        <w:t>o</w:t>
      </w:r>
      <w:r>
        <w:t>ż</w:t>
      </w:r>
      <w:r>
        <w:t>y</w:t>
      </w:r>
      <w:r>
        <w:t>ć</w:t>
      </w:r>
      <w:r>
        <w:t xml:space="preserve"> obowi</w:t>
      </w:r>
      <w:r>
        <w:t>ą</w:t>
      </w:r>
      <w:r>
        <w:t>zek przesadzenia we wskazane miejsce drzew lub krzewów obj</w:t>
      </w:r>
      <w:r>
        <w:t>ę</w:t>
      </w:r>
      <w:r>
        <w:t>tych zezwoleniem na usuni</w:t>
      </w:r>
      <w:r>
        <w:t>ę</w:t>
      </w:r>
      <w:r>
        <w:t>cie lub zast</w:t>
      </w:r>
      <w:r>
        <w:t>ą</w:t>
      </w:r>
      <w:r>
        <w:t>pienia ich innymi drzewami lub krz</w:t>
      </w:r>
      <w:r>
        <w:t>e</w:t>
      </w:r>
      <w:r>
        <w:t>wami, w </w:t>
      </w:r>
      <w:r>
        <w:t>liczbie nie mniejszej ni</w:t>
      </w:r>
      <w:r>
        <w:t>ż</w:t>
      </w:r>
      <w:r>
        <w:t xml:space="preserve"> liczba usuwanych drzew lub krzewów.</w:t>
      </w:r>
    </w:p>
    <w:p w:rsidR="00000000" w:rsidRDefault="00786CDB">
      <w:pPr>
        <w:pStyle w:val="Akapit"/>
      </w:pPr>
      <w:r>
        <w:rPr>
          <w:rStyle w:val="bold"/>
        </w:rPr>
        <w:t>Art. 17.</w:t>
      </w:r>
      <w:r>
        <w:rPr>
          <w:rStyle w:val="przypisgorny"/>
        </w:rPr>
        <w:t>39)</w:t>
      </w:r>
      <w:r>
        <w:t> 1. Pozwolenie na u</w:t>
      </w:r>
      <w:r>
        <w:t>ż</w:t>
      </w:r>
      <w:r>
        <w:t>ytkowanie inwestycji w zakresie terminalu wydaje wojewoda na zasadach i w trybie uregulowanym w Prawie budowlanym, z uwzgl</w:t>
      </w:r>
      <w:r>
        <w:t>ę</w:t>
      </w:r>
      <w:r>
        <w:t>dnieniem przepisów niniejszej ustawy. Pr</w:t>
      </w:r>
      <w:r>
        <w:t>zepis art. 5 ust. 3 stosuje si</w:t>
      </w:r>
      <w:r>
        <w:t>ę</w:t>
      </w:r>
      <w:r>
        <w:t xml:space="preserve"> odpowiednio.</w:t>
      </w:r>
    </w:p>
    <w:p w:rsidR="00000000" w:rsidRDefault="00786CDB">
      <w:pPr>
        <w:pStyle w:val="Akapit"/>
      </w:pPr>
      <w:r>
        <w:t>2. Wojewoda obowi</w:t>
      </w:r>
      <w:r>
        <w:t>ą</w:t>
      </w:r>
      <w:r>
        <w:t>zany jest przeprowadzi</w:t>
      </w:r>
      <w:r>
        <w:t>ć</w:t>
      </w:r>
      <w:r>
        <w:t xml:space="preserve"> obowi</w:t>
      </w:r>
      <w:r>
        <w:t>ą</w:t>
      </w:r>
      <w:r>
        <w:t>zkow</w:t>
      </w:r>
      <w:r>
        <w:t>ą</w:t>
      </w:r>
      <w:r>
        <w:t xml:space="preserve"> kontrol</w:t>
      </w:r>
      <w:r>
        <w:t>ę</w:t>
      </w:r>
      <w:r>
        <w:t xml:space="preserve"> przed up</w:t>
      </w:r>
      <w:r>
        <w:t>ł</w:t>
      </w:r>
      <w:r>
        <w:t>ywem 14 dni od dnia otrzymania wnios-</w:t>
      </w:r>
      <w:r>
        <w:br/>
        <w:t>ku o wydanie pozwolenia na u</w:t>
      </w:r>
      <w:r>
        <w:t>ż</w:t>
      </w:r>
      <w:r>
        <w:t>ytkowanie. O terminie obowi</w:t>
      </w:r>
      <w:r>
        <w:t>ą</w:t>
      </w:r>
      <w:r>
        <w:t>zkowej kontroli wojewoda zawiadamia inwestor</w:t>
      </w:r>
      <w:r>
        <w:t>a w terminie 7 dni od dnia otrzymania wniosku.</w:t>
      </w:r>
    </w:p>
    <w:p w:rsidR="00000000" w:rsidRDefault="00786CDB">
      <w:pPr>
        <w:pStyle w:val="Akapit"/>
      </w:pPr>
      <w:r>
        <w:rPr>
          <w:rStyle w:val="bold"/>
        </w:rPr>
        <w:t>Art. 18. </w:t>
      </w:r>
      <w:r>
        <w:t>1. Je</w:t>
      </w:r>
      <w:r>
        <w:t>ż</w:t>
      </w:r>
      <w:r>
        <w:t>eli realizacja inwestycji w zakresie terminalu wymaga wydania pozwolenia wodnoprawnego, pozwol</w:t>
      </w:r>
      <w:r>
        <w:t>e</w:t>
      </w:r>
      <w:r>
        <w:t>nie to wydaje marsza</w:t>
      </w:r>
      <w:r>
        <w:t>ł</w:t>
      </w:r>
      <w:r>
        <w:t>ek województwa w terminie nie d</w:t>
      </w:r>
      <w:r>
        <w:t>ł</w:t>
      </w:r>
      <w:r>
        <w:t>u</w:t>
      </w:r>
      <w:r>
        <w:t>ż</w:t>
      </w:r>
      <w:r>
        <w:t>szym ni</w:t>
      </w:r>
      <w:r>
        <w:t>ż</w:t>
      </w:r>
      <w:r>
        <w:t xml:space="preserve"> 30 dni od dnia z</w:t>
      </w:r>
      <w:r>
        <w:t>ł</w:t>
      </w:r>
      <w:r>
        <w:t>o</w:t>
      </w:r>
      <w:r>
        <w:t>ż</w:t>
      </w:r>
      <w:r>
        <w:t>enia wniosku o j</w:t>
      </w:r>
      <w:r>
        <w:t>ego wydanie.</w:t>
      </w:r>
      <w:r>
        <w:rPr>
          <w:rStyle w:val="przypisgorny"/>
        </w:rPr>
        <w:footnoteReference w:id="40"/>
      </w:r>
      <w:r>
        <w:rPr>
          <w:rStyle w:val="przypisgorny"/>
        </w:rPr>
        <w:t>)</w:t>
      </w:r>
      <w:r>
        <w:t xml:space="preserve"> W sprawach dotycz</w:t>
      </w:r>
      <w:r>
        <w:t>ą</w:t>
      </w:r>
      <w:r>
        <w:t>cych wydania pozwolenia wodnoprawnego nie stosuje si</w:t>
      </w:r>
      <w:r>
        <w:t>ę</w:t>
      </w:r>
      <w:r>
        <w:t xml:space="preserve"> art. 131 ust. 2 pkt 2 ustawy z dnia 18 lipca 2001 r. – Prawo wo</w:t>
      </w:r>
      <w:r>
        <w:t>dne.</w:t>
      </w:r>
    </w:p>
    <w:p w:rsidR="00000000" w:rsidRDefault="00786CDB">
      <w:pPr>
        <w:pStyle w:val="Akapit"/>
      </w:pPr>
      <w:r>
        <w:t>2.</w:t>
      </w:r>
      <w:r>
        <w:rPr>
          <w:rStyle w:val="przypisgorny"/>
        </w:rPr>
        <w:footnoteReference w:id="41"/>
      </w:r>
      <w:r>
        <w:rPr>
          <w:rStyle w:val="przypisgorny"/>
        </w:rPr>
        <w:t>)</w:t>
      </w:r>
      <w:r>
        <w:t> Stan prawny nieruchomo</w:t>
      </w:r>
      <w:r>
        <w:t>ś</w:t>
      </w:r>
      <w:r>
        <w:t>ci, o których mowa w art. 132 ust. 2 pkt 2 lit. c ustawy z dnia 18 lipca 2001 r. – Prawo wodne, ustala si</w:t>
      </w:r>
      <w:r>
        <w:t>ę</w:t>
      </w:r>
      <w:r>
        <w:t xml:space="preserve"> na podstawie ksi</w:t>
      </w:r>
      <w:r>
        <w:t>ą</w:t>
      </w:r>
      <w:r>
        <w:t>g wieczystych, a siedziby i adresy w</w:t>
      </w:r>
      <w:r>
        <w:t>ł</w:t>
      </w:r>
      <w:r>
        <w:t>a</w:t>
      </w:r>
      <w:r>
        <w:t>ś</w:t>
      </w:r>
      <w:r>
        <w:t>cicieli i u</w:t>
      </w:r>
      <w:r>
        <w:t>ż</w:t>
      </w:r>
      <w:r>
        <w:t>ytkowników wieczystych okre</w:t>
      </w:r>
      <w:r>
        <w:t>ś</w:t>
      </w:r>
      <w:r>
        <w:t>la si</w:t>
      </w:r>
      <w:r>
        <w:t>ę</w:t>
      </w:r>
      <w:r>
        <w:t xml:space="preserve"> wed</w:t>
      </w:r>
      <w:r>
        <w:t>ł</w:t>
      </w:r>
      <w:r>
        <w:t>ug katastru nieruchomo</w:t>
      </w:r>
      <w:r>
        <w:t>ś</w:t>
      </w:r>
      <w:r>
        <w:t>ci. Przepisy art. 8 ust. 1 i 1a, art. 11 i art. 12 stosuje si</w:t>
      </w:r>
      <w:r>
        <w:t>ę</w:t>
      </w:r>
      <w:r>
        <w:t xml:space="preserve"> odpowiednio.</w:t>
      </w:r>
    </w:p>
    <w:p w:rsidR="00000000" w:rsidRDefault="00786CDB">
      <w:pPr>
        <w:pStyle w:val="Akapit"/>
      </w:pPr>
      <w:r>
        <w:t>2a.</w:t>
      </w:r>
      <w:r>
        <w:rPr>
          <w:rStyle w:val="przypisgorny"/>
        </w:rPr>
        <w:footnoteReference w:id="42"/>
      </w:r>
      <w:r>
        <w:rPr>
          <w:rStyle w:val="przypisgorny"/>
        </w:rPr>
        <w:t>)</w:t>
      </w:r>
      <w:r>
        <w:t> Przepis art. 127 ust. 7a ustawy z dnia 18 lipca 2001 r. – Prawo wodne ma zastosowanie równie</w:t>
      </w:r>
      <w:r>
        <w:t>ż</w:t>
      </w:r>
      <w:r>
        <w:t xml:space="preserve"> w tych post</w:t>
      </w:r>
      <w:r>
        <w:t>ę</w:t>
      </w:r>
      <w:r>
        <w:t>powaniach, w których liczba stron nie przekracza 20. Do stron, o których mowa w art. 127 ust. 7a pkt 3 i 4 tej ustawy, stosuje si</w:t>
      </w:r>
      <w:r>
        <w:t>ę</w:t>
      </w:r>
      <w:r>
        <w:t xml:space="preserve"> prz</w:t>
      </w:r>
      <w:r>
        <w:t>epis art. 49 Kodeksu post</w:t>
      </w:r>
      <w:r>
        <w:t>ę</w:t>
      </w:r>
      <w:r>
        <w:t>powania administracyjnego.</w:t>
      </w:r>
    </w:p>
    <w:p w:rsidR="00000000" w:rsidRDefault="00786CDB">
      <w:pPr>
        <w:pStyle w:val="Akapit"/>
      </w:pPr>
      <w:r>
        <w:t>2b.</w:t>
      </w:r>
      <w:r>
        <w:rPr>
          <w:rStyle w:val="przypisgorny"/>
        </w:rPr>
        <w:t>42)</w:t>
      </w:r>
      <w:r>
        <w:t> W sprawach okre</w:t>
      </w:r>
      <w:r>
        <w:t>ś</w:t>
      </w:r>
      <w:r>
        <w:t>lonych w ust. 1, w stosunku do:</w:t>
      </w:r>
    </w:p>
    <w:p w:rsidR="00000000" w:rsidRDefault="00786CDB">
      <w:pPr>
        <w:pStyle w:val="1"/>
      </w:pPr>
      <w:r>
        <w:lastRenderedPageBreak/>
        <w:t>1)</w:t>
      </w:r>
      <w:r>
        <w:tab/>
        <w:t>wnioskodawcy, stosuje si</w:t>
      </w:r>
      <w:r>
        <w:t>ę</w:t>
      </w:r>
      <w:r>
        <w:t xml:space="preserve"> odpowiednio przepis art. 8 ust. 1 pkt 1;</w:t>
      </w:r>
    </w:p>
    <w:p w:rsidR="00000000" w:rsidRDefault="00786CDB">
      <w:pPr>
        <w:pStyle w:val="1"/>
      </w:pPr>
      <w:r>
        <w:t>2)</w:t>
      </w:r>
      <w:r>
        <w:tab/>
        <w:t>strony, o której mowa w art. 127 ust. 7a pkt 2 ustawy z dnia 18 lipca 2001 </w:t>
      </w:r>
      <w:r>
        <w:t>r. – Prawo wodne, stosuje si</w:t>
      </w:r>
      <w:r>
        <w:t>ę</w:t>
      </w:r>
      <w:r>
        <w:t xml:space="preserve"> odpowiednio przepisy art. 8 ust. 1 pkt 2 i ust. 1a oraz art. 12.</w:t>
      </w:r>
    </w:p>
    <w:p w:rsidR="00000000" w:rsidRDefault="00786CDB">
      <w:pPr>
        <w:pStyle w:val="Akapit"/>
      </w:pPr>
      <w:r>
        <w:t>3. W przypadku niewydania decyzji w terminie, o którym mowa w ust. 1, organ wy</w:t>
      </w:r>
      <w:r>
        <w:t>ż</w:t>
      </w:r>
      <w:r>
        <w:t>szego stopnia wymierza marsza</w:t>
      </w:r>
      <w:r>
        <w:t>ł</w:t>
      </w:r>
      <w:r>
        <w:t>kowi województwa, w drodze postanowienia, na które p</w:t>
      </w:r>
      <w:r>
        <w:t>rzys</w:t>
      </w:r>
      <w:r>
        <w:t>ł</w:t>
      </w:r>
      <w:r>
        <w:t>uguje za</w:t>
      </w:r>
      <w:r>
        <w:t>ż</w:t>
      </w:r>
      <w:r>
        <w:t>alenie, kar</w:t>
      </w:r>
      <w:r>
        <w:t>ę</w:t>
      </w:r>
      <w:r>
        <w:t xml:space="preserve"> w wysoko</w:t>
      </w:r>
      <w:r>
        <w:t>ś</w:t>
      </w:r>
      <w:r>
        <w:t>ci 1000 z</w:t>
      </w:r>
      <w:r>
        <w:t>ł</w:t>
      </w:r>
      <w:r>
        <w:t xml:space="preserve"> za ka</w:t>
      </w:r>
      <w:r>
        <w:t>ż</w:t>
      </w:r>
      <w:r>
        <w:t>dy dzie</w:t>
      </w:r>
      <w:r>
        <w:t>ń</w:t>
      </w:r>
      <w:r>
        <w:t xml:space="preserve"> zw</w:t>
      </w:r>
      <w:r>
        <w:t>ł</w:t>
      </w:r>
      <w:r>
        <w:t>oki.</w:t>
      </w:r>
      <w:r>
        <w:rPr>
          <w:rStyle w:val="przypisgorny"/>
        </w:rPr>
        <w:footnoteReference w:id="43"/>
      </w:r>
      <w:r>
        <w:rPr>
          <w:rStyle w:val="przypisgorny"/>
        </w:rPr>
        <w:t>)</w:t>
      </w:r>
      <w:r>
        <w:t xml:space="preserve"> Wp</w:t>
      </w:r>
      <w:r>
        <w:t>ł</w:t>
      </w:r>
      <w:r>
        <w:t>ywy z kar stanowi</w:t>
      </w:r>
      <w:r>
        <w:t>ą</w:t>
      </w:r>
      <w:r>
        <w:t xml:space="preserve"> dochód bud</w:t>
      </w:r>
      <w:r>
        <w:t>ż</w:t>
      </w:r>
      <w:r>
        <w:t>etu pa</w:t>
      </w:r>
      <w:r>
        <w:t>ń</w:t>
      </w:r>
      <w:r>
        <w:t>stwa.</w:t>
      </w:r>
    </w:p>
    <w:p w:rsidR="00000000" w:rsidRDefault="00786CDB">
      <w:pPr>
        <w:pStyle w:val="Akapit"/>
      </w:pPr>
      <w:r>
        <w:t>4. Kar</w:t>
      </w:r>
      <w:r>
        <w:t>ę</w:t>
      </w:r>
      <w:r>
        <w:t xml:space="preserve"> uiszcza si</w:t>
      </w:r>
      <w:r>
        <w:t>ę</w:t>
      </w:r>
      <w:r>
        <w:t xml:space="preserve"> w terminie 1</w:t>
      </w:r>
      <w:r>
        <w:t>4 dni od dnia dor</w:t>
      </w:r>
      <w:r>
        <w:t>ę</w:t>
      </w:r>
      <w:r>
        <w:t>czenia postanowienia, o którym mowa w ust. 3. W przypadku ni</w:t>
      </w:r>
      <w:r>
        <w:t>e</w:t>
      </w:r>
      <w:r>
        <w:t xml:space="preserve">uiszczenia kary, o której mowa w ust. 3, podlega ona </w:t>
      </w:r>
      <w:r>
        <w:t>ś</w:t>
      </w:r>
      <w:r>
        <w:t>ci</w:t>
      </w:r>
      <w:r>
        <w:t>ą</w:t>
      </w:r>
      <w:r>
        <w:t>gni</w:t>
      </w:r>
      <w:r>
        <w:t>ę</w:t>
      </w:r>
      <w:r>
        <w:t>ciu w trybie przepisów o post</w:t>
      </w:r>
      <w:r>
        <w:t>ę</w:t>
      </w:r>
      <w:r>
        <w:t>powaniu egzekucyjnym w administracji.</w:t>
      </w:r>
    </w:p>
    <w:p w:rsidR="00000000" w:rsidRDefault="00786CDB">
      <w:pPr>
        <w:pStyle w:val="Akapit"/>
      </w:pPr>
      <w:r>
        <w:t>5. Do terminu, o którym mowa w ust. 1, nie wlicz</w:t>
      </w:r>
      <w:r>
        <w:t>a si</w:t>
      </w:r>
      <w:r>
        <w:t>ę</w:t>
      </w:r>
      <w:r>
        <w:t xml:space="preserve"> terminów przewidzianych w przepisach prawa do dokonania okre</w:t>
      </w:r>
      <w:r>
        <w:t>ś</w:t>
      </w:r>
      <w:r>
        <w:t>lonych czynno</w:t>
      </w:r>
      <w:r>
        <w:t>ś</w:t>
      </w:r>
      <w:r>
        <w:t>ci, okresów zawieszenia post</w:t>
      </w:r>
      <w:r>
        <w:t>ę</w:t>
      </w:r>
      <w:r>
        <w:t>powania oraz okresów opó</w:t>
      </w:r>
      <w:r>
        <w:t>ź</w:t>
      </w:r>
      <w:r>
        <w:t>nie</w:t>
      </w:r>
      <w:r>
        <w:t>ń</w:t>
      </w:r>
      <w:r>
        <w:t xml:space="preserve"> spowodowanych z winy strony, albo z przyczyn niezale</w:t>
      </w:r>
      <w:r>
        <w:t>ż</w:t>
      </w:r>
      <w:r>
        <w:t>nych od organu.</w:t>
      </w:r>
    </w:p>
    <w:p w:rsidR="00000000" w:rsidRDefault="00786CDB">
      <w:pPr>
        <w:pStyle w:val="Akapit"/>
      </w:pPr>
      <w:r>
        <w:rPr>
          <w:rStyle w:val="bold"/>
        </w:rPr>
        <w:t>Art. 19.</w:t>
      </w:r>
      <w:r>
        <w:t> 1. Z zastrze</w:t>
      </w:r>
      <w:r>
        <w:t>ż</w:t>
      </w:r>
      <w:r>
        <w:t>eniem przepisów niniejsze</w:t>
      </w:r>
      <w:r>
        <w:t>j ustawy, wydanie decyzji o </w:t>
      </w:r>
      <w:r>
        <w:t>ś</w:t>
      </w:r>
      <w:r>
        <w:t>rodowiskowych uwarunkowaniach real</w:t>
      </w:r>
      <w:r>
        <w:t>i</w:t>
      </w:r>
      <w:r>
        <w:t>zacji inwestycji w zakresie terminalu nast</w:t>
      </w:r>
      <w:r>
        <w:t>ę</w:t>
      </w:r>
      <w:r>
        <w:t>puje zgodnie z przepisami ustawy z dnia 3 pa</w:t>
      </w:r>
      <w:r>
        <w:t>ź</w:t>
      </w:r>
      <w:r>
        <w:t>dziernika 2008 r. o udost</w:t>
      </w:r>
      <w:r>
        <w:t>ę</w:t>
      </w:r>
      <w:r>
        <w:t>pnianiu informacji o </w:t>
      </w:r>
      <w:r>
        <w:t>ś</w:t>
      </w:r>
      <w:r>
        <w:t>rodowisku i jego ochronie, udziale spo</w:t>
      </w:r>
      <w:r>
        <w:t>ł</w:t>
      </w:r>
      <w:r>
        <w:t>ecze</w:t>
      </w:r>
      <w:r>
        <w:t>ń</w:t>
      </w:r>
      <w:r>
        <w:t>stwa w ochro</w:t>
      </w:r>
      <w:r>
        <w:t xml:space="preserve">nie </w:t>
      </w:r>
      <w:r>
        <w:t>ś</w:t>
      </w:r>
      <w:r>
        <w:t>rodowiska oraz o ocenach oddzia</w:t>
      </w:r>
      <w:r>
        <w:t>ł</w:t>
      </w:r>
      <w:r>
        <w:t xml:space="preserve">ywania na </w:t>
      </w:r>
      <w:r>
        <w:t>ś</w:t>
      </w:r>
      <w:r>
        <w:t>rodowisko.</w:t>
      </w:r>
    </w:p>
    <w:p w:rsidR="00000000" w:rsidRDefault="00786CDB">
      <w:pPr>
        <w:pStyle w:val="Akapit"/>
      </w:pPr>
      <w:r>
        <w:t>2. Organ w</w:t>
      </w:r>
      <w:r>
        <w:t>ł</w:t>
      </w:r>
      <w:r>
        <w:t>a</w:t>
      </w:r>
      <w:r>
        <w:t>ś</w:t>
      </w:r>
      <w:r>
        <w:t>ciwy do wydania decyzji, o której mowa w ust. 1, niezw</w:t>
      </w:r>
      <w:r>
        <w:t>ł</w:t>
      </w:r>
      <w:r>
        <w:t>ocznie zawiadamia organ wy</w:t>
      </w:r>
      <w:r>
        <w:t>ż</w:t>
      </w:r>
      <w:r>
        <w:t>szego stopnia o z</w:t>
      </w:r>
      <w:r>
        <w:t>ł</w:t>
      </w:r>
      <w:r>
        <w:t>o</w:t>
      </w:r>
      <w:r>
        <w:t>ż</w:t>
      </w:r>
      <w:r>
        <w:t>eniu wniosku o wydanie decyzji o </w:t>
      </w:r>
      <w:r>
        <w:t>ś</w:t>
      </w:r>
      <w:r>
        <w:t>rodowiskowych uwarunkowaniach oraz o wydaniu tak</w:t>
      </w:r>
      <w:r>
        <w:t>iej decyzji.</w:t>
      </w:r>
    </w:p>
    <w:p w:rsidR="00000000" w:rsidRDefault="00786CDB">
      <w:pPr>
        <w:pStyle w:val="Akapit"/>
      </w:pPr>
      <w:r>
        <w:t>3. Termin wydania decyzji, o której mowa w ust. 1, wynosi 45 dni od dnia z</w:t>
      </w:r>
      <w:r>
        <w:t>ł</w:t>
      </w:r>
      <w:r>
        <w:t>o</w:t>
      </w:r>
      <w:r>
        <w:t>ż</w:t>
      </w:r>
      <w:r>
        <w:t>enia wniosku.</w:t>
      </w:r>
    </w:p>
    <w:p w:rsidR="00000000" w:rsidRDefault="00786CDB">
      <w:pPr>
        <w:pStyle w:val="Akapit"/>
      </w:pPr>
      <w:r>
        <w:t>4. Do terminu, o którym mowa w ust. 3, nie wlicza si</w:t>
      </w:r>
      <w:r>
        <w:t>ę</w:t>
      </w:r>
      <w:r>
        <w:t xml:space="preserve"> terminów przewidzianych w przepisach prawa do dokonania okre</w:t>
      </w:r>
      <w:r>
        <w:t>ś</w:t>
      </w:r>
      <w:r>
        <w:t>lonych czynno</w:t>
      </w:r>
      <w:r>
        <w:t>ś</w:t>
      </w:r>
      <w:r>
        <w:t>ci, w szczególno</w:t>
      </w:r>
      <w:r>
        <w:t>ś</w:t>
      </w:r>
      <w:r>
        <w:t>ci w r</w:t>
      </w:r>
      <w:r>
        <w:t>amach post</w:t>
      </w:r>
      <w:r>
        <w:t>ę</w:t>
      </w:r>
      <w:r>
        <w:t>powania w sprawie transgranicznego oddzia</w:t>
      </w:r>
      <w:r>
        <w:t>ł</w:t>
      </w:r>
      <w:r>
        <w:t xml:space="preserve">ywania na </w:t>
      </w:r>
      <w:r>
        <w:t>ś</w:t>
      </w:r>
      <w:r>
        <w:t>rodow</w:t>
      </w:r>
      <w:r>
        <w:t>i</w:t>
      </w:r>
      <w:r>
        <w:t>sko, okresów zawieszenia post</w:t>
      </w:r>
      <w:r>
        <w:t>ę</w:t>
      </w:r>
      <w:r>
        <w:t>powania oraz okresów opó</w:t>
      </w:r>
      <w:r>
        <w:t>ź</w:t>
      </w:r>
      <w:r>
        <w:t>nie</w:t>
      </w:r>
      <w:r>
        <w:t>ń</w:t>
      </w:r>
      <w:r>
        <w:t xml:space="preserve"> spowodowanych z winy strony albo z przyczyn niezale</w:t>
      </w:r>
      <w:r>
        <w:t>ż</w:t>
      </w:r>
      <w:r>
        <w:t>nych od organu.</w:t>
      </w:r>
    </w:p>
    <w:p w:rsidR="00000000" w:rsidRDefault="00786CDB">
      <w:pPr>
        <w:pStyle w:val="rozdziaoddzia-oznustawa"/>
      </w:pPr>
      <w:r>
        <w:t>Rozdzia</w:t>
      </w:r>
      <w:r>
        <w:t>ł</w:t>
      </w:r>
      <w:r>
        <w:t xml:space="preserve"> 3</w:t>
      </w:r>
    </w:p>
    <w:p w:rsidR="00000000" w:rsidRDefault="00786CDB">
      <w:pPr>
        <w:pStyle w:val="rozdziaoddzia-przedmustawa"/>
      </w:pPr>
      <w:r>
        <w:t>Nabywanie tytu</w:t>
      </w:r>
      <w:r>
        <w:t>ł</w:t>
      </w:r>
      <w:r>
        <w:t>u prawnego do nieruchomo</w:t>
      </w:r>
      <w:r>
        <w:t>ś</w:t>
      </w:r>
      <w:r>
        <w:t>ci i re</w:t>
      </w:r>
      <w:r>
        <w:t>alizacja inwestycji w zakresie terminalu</w:t>
      </w:r>
    </w:p>
    <w:p w:rsidR="00000000" w:rsidRDefault="00786CDB">
      <w:pPr>
        <w:pStyle w:val="Akapit"/>
      </w:pPr>
      <w:r>
        <w:rPr>
          <w:rStyle w:val="bold"/>
        </w:rPr>
        <w:t>Art. 20.</w:t>
      </w:r>
      <w:r>
        <w:t> 1. Decyzj</w:t>
      </w:r>
      <w:r>
        <w:t>ą</w:t>
      </w:r>
      <w:r>
        <w:t xml:space="preserve"> o ustaleniu lokalizacji inwestycji w zakresie terminalu zatwierdza si</w:t>
      </w:r>
      <w:r>
        <w:t>ę</w:t>
      </w:r>
      <w:r>
        <w:t xml:space="preserve"> podzia</w:t>
      </w:r>
      <w:r>
        <w:t>ł</w:t>
      </w:r>
      <w:r>
        <w:t xml:space="preserve"> nieruchomo</w:t>
      </w:r>
      <w:r>
        <w:t>ś</w:t>
      </w:r>
      <w:r>
        <w:t>ci. M</w:t>
      </w:r>
      <w:r>
        <w:t>a</w:t>
      </w:r>
      <w:r>
        <w:t>py z projektami podzia</w:t>
      </w:r>
      <w:r>
        <w:t>ł</w:t>
      </w:r>
      <w:r>
        <w:t>u nieruchomo</w:t>
      </w:r>
      <w:r>
        <w:t>ś</w:t>
      </w:r>
      <w:r>
        <w:t>ci stanowi</w:t>
      </w:r>
      <w:r>
        <w:t>ą</w:t>
      </w:r>
      <w:r>
        <w:t xml:space="preserve"> integraln</w:t>
      </w:r>
      <w:r>
        <w:t>ą</w:t>
      </w:r>
      <w:r>
        <w:t xml:space="preserve"> cz</w:t>
      </w:r>
      <w:r>
        <w:t>ęść</w:t>
      </w:r>
      <w:r>
        <w:t xml:space="preserve"> decyzji o ustaleniu lokalizacji in</w:t>
      </w:r>
      <w:r>
        <w:t>westycji w zakresie terminalu.</w:t>
      </w:r>
    </w:p>
    <w:p w:rsidR="00000000" w:rsidRDefault="00786CDB">
      <w:pPr>
        <w:pStyle w:val="Akapit"/>
      </w:pPr>
      <w:r>
        <w:t>2.</w:t>
      </w:r>
      <w:r>
        <w:rPr>
          <w:rStyle w:val="przypisgorny"/>
        </w:rPr>
        <w:footnoteReference w:id="44"/>
      </w:r>
      <w:r>
        <w:rPr>
          <w:rStyle w:val="przypisgorny"/>
        </w:rPr>
        <w:t>)</w:t>
      </w:r>
      <w:r>
        <w:t> Linie rozgraniczaj</w:t>
      </w:r>
      <w:r>
        <w:t>ą</w:t>
      </w:r>
      <w:r>
        <w:t>ce teren ustalone decyzj</w:t>
      </w:r>
      <w:r>
        <w:t>ą</w:t>
      </w:r>
      <w:r>
        <w:t xml:space="preserve"> o ustaleniu lokalizacji inwestycji w zakresie terminalu stanowi</w:t>
      </w:r>
      <w:r>
        <w:t>ą</w:t>
      </w:r>
      <w:r>
        <w:t xml:space="preserve"> linie podzia</w:t>
      </w:r>
      <w:r>
        <w:t>ł</w:t>
      </w:r>
      <w:r>
        <w:t>u nier</w:t>
      </w:r>
      <w:r>
        <w:t>uchomo</w:t>
      </w:r>
      <w:r>
        <w:t>ś</w:t>
      </w:r>
      <w:r>
        <w:t>ci w zakresie, w jakim inwestor wyst</w:t>
      </w:r>
      <w:r>
        <w:t>ą</w:t>
      </w:r>
      <w:r>
        <w:t>pi</w:t>
      </w:r>
      <w:r>
        <w:t>ł</w:t>
      </w:r>
      <w:r>
        <w:t xml:space="preserve"> o zatwierdzenie podzia</w:t>
      </w:r>
      <w:r>
        <w:t>ł</w:t>
      </w:r>
      <w:r>
        <w:t>u nieruchomo</w:t>
      </w:r>
      <w:r>
        <w:t>ś</w:t>
      </w:r>
      <w:r>
        <w:t>ci, przedstawiaj</w:t>
      </w:r>
      <w:r>
        <w:t>ą</w:t>
      </w:r>
      <w:r>
        <w:t>c mapy, o których mowa w art. 6 ust. 1 pkt 8.</w:t>
      </w:r>
    </w:p>
    <w:p w:rsidR="00000000" w:rsidRDefault="00786CDB">
      <w:pPr>
        <w:pStyle w:val="Akapit"/>
      </w:pPr>
      <w:r>
        <w:t>3. Nieruchomo</w:t>
      </w:r>
      <w:r>
        <w:t>ś</w:t>
      </w:r>
      <w:r>
        <w:t>ci znajduj</w:t>
      </w:r>
      <w:r>
        <w:t>ą</w:t>
      </w:r>
      <w:r>
        <w:t>ce si</w:t>
      </w:r>
      <w:r>
        <w:t>ę</w:t>
      </w:r>
      <w:r>
        <w:t xml:space="preserve"> w liniach rozgraniczaj</w:t>
      </w:r>
      <w:r>
        <w:t>ą</w:t>
      </w:r>
      <w:r>
        <w:t>cych teren inwestycji w zakresie wskazanym w art. 10 u</w:t>
      </w:r>
      <w:r>
        <w:t>st. 1 pkt 7, staj</w:t>
      </w:r>
      <w:r>
        <w:t>ą</w:t>
      </w:r>
      <w:r>
        <w:t xml:space="preserve"> si</w:t>
      </w:r>
      <w:r>
        <w:t>ę</w:t>
      </w:r>
      <w:r>
        <w:t xml:space="preserve"> z mocy prawa w</w:t>
      </w:r>
      <w:r>
        <w:t>ł</w:t>
      </w:r>
      <w:r>
        <w:t>asno</w:t>
      </w:r>
      <w:r>
        <w:t>ś</w:t>
      </w:r>
      <w:r>
        <w:t>ci</w:t>
      </w:r>
      <w:r>
        <w:t>ą</w:t>
      </w:r>
      <w:r>
        <w:t xml:space="preserve"> Skarbu Pa</w:t>
      </w:r>
      <w:r>
        <w:t>ń</w:t>
      </w:r>
      <w:r>
        <w:t>stwa z dniem, w którym decyzja o ustaleniu lokalizacji inwestycji w zakresie terminalu sta</w:t>
      </w:r>
      <w:r>
        <w:t>ł</w:t>
      </w:r>
      <w:r>
        <w:t>a si</w:t>
      </w:r>
      <w:r>
        <w:t>ę</w:t>
      </w:r>
      <w:r>
        <w:t xml:space="preserve"> ostateczna, za odszkodowaniem.</w:t>
      </w:r>
    </w:p>
    <w:p w:rsidR="00000000" w:rsidRDefault="00786CDB">
      <w:pPr>
        <w:pStyle w:val="Akapit"/>
      </w:pPr>
      <w:r>
        <w:t>4. Je</w:t>
      </w:r>
      <w:r>
        <w:t>ż</w:t>
      </w:r>
      <w:r>
        <w:t>eli nieruchomo</w:t>
      </w:r>
      <w:r>
        <w:t>ś</w:t>
      </w:r>
      <w:r>
        <w:t>ci, o których mowa w ust. 3, lub prawa u</w:t>
      </w:r>
      <w:r>
        <w:t>ż</w:t>
      </w:r>
      <w:r>
        <w:t>ytkowania</w:t>
      </w:r>
      <w:r>
        <w:t xml:space="preserve"> wieczystego tych nieruchomo</w:t>
      </w:r>
      <w:r>
        <w:t>ś</w:t>
      </w:r>
      <w:r>
        <w:t>ci s</w:t>
      </w:r>
      <w:r>
        <w:t>ą</w:t>
      </w:r>
      <w:r>
        <w:t xml:space="preserve"> obci</w:t>
      </w:r>
      <w:r>
        <w:t>ą</w:t>
      </w:r>
      <w:r>
        <w:t>ż</w:t>
      </w:r>
      <w:r>
        <w:t>one ograniczonymi prawami rzeczowymi, z dniem, w którym decyzja o ustaleniu lokalizacji inwestycji w zakresie term</w:t>
      </w:r>
      <w:r>
        <w:t>i</w:t>
      </w:r>
      <w:r>
        <w:t>nalu sta</w:t>
      </w:r>
      <w:r>
        <w:t>ł</w:t>
      </w:r>
      <w:r>
        <w:t>a si</w:t>
      </w:r>
      <w:r>
        <w:t>ę</w:t>
      </w:r>
      <w:r>
        <w:t xml:space="preserve"> ostateczna, prawa te wygasaj</w:t>
      </w:r>
      <w:r>
        <w:t>ą</w:t>
      </w:r>
      <w:r>
        <w:t xml:space="preserve"> za odszkodowaniem.</w:t>
      </w:r>
    </w:p>
    <w:p w:rsidR="00000000" w:rsidRDefault="00786CDB">
      <w:pPr>
        <w:pStyle w:val="Akapit"/>
      </w:pPr>
      <w:r>
        <w:t>5. W przypadku gdy nieruchomo</w:t>
      </w:r>
      <w:r>
        <w:t>ść</w:t>
      </w:r>
      <w:r>
        <w:t xml:space="preserve"> podl</w:t>
      </w:r>
      <w:r>
        <w:t>egaj</w:t>
      </w:r>
      <w:r>
        <w:t>ą</w:t>
      </w:r>
      <w:r>
        <w:t>ca podzia</w:t>
      </w:r>
      <w:r>
        <w:t>ł</w:t>
      </w:r>
      <w:r>
        <w:t>owi zgodnie z ust. 1 jest obci</w:t>
      </w:r>
      <w:r>
        <w:t>ąż</w:t>
      </w:r>
      <w:r>
        <w:t>ona hipotek</w:t>
      </w:r>
      <w:r>
        <w:t>ą</w:t>
      </w:r>
      <w:r>
        <w:t>, hipoteka wygasa wy</w:t>
      </w:r>
      <w:r>
        <w:t>łą</w:t>
      </w:r>
      <w:r>
        <w:t>cznie w stosunku do cz</w:t>
      </w:r>
      <w:r>
        <w:t>ęś</w:t>
      </w:r>
      <w:r>
        <w:t>ci nieruchomo</w:t>
      </w:r>
      <w:r>
        <w:t>ś</w:t>
      </w:r>
      <w:r>
        <w:t>ci obj</w:t>
      </w:r>
      <w:r>
        <w:t>ę</w:t>
      </w:r>
      <w:r>
        <w:t>tych decyzj</w:t>
      </w:r>
      <w:r>
        <w:t>ą</w:t>
      </w:r>
      <w:r>
        <w:t xml:space="preserve"> o ustaleniu lokalizacji inwestycji w zakresie terminalu.</w:t>
      </w:r>
    </w:p>
    <w:p w:rsidR="00000000" w:rsidRDefault="00786CDB">
      <w:pPr>
        <w:pStyle w:val="Akapit"/>
      </w:pPr>
      <w:r>
        <w:t>6. Z zastrze</w:t>
      </w:r>
      <w:r>
        <w:t>ż</w:t>
      </w:r>
      <w:r>
        <w:t>eniem ust. 7, inwestor nabywa z mocy prawa z dn</w:t>
      </w:r>
      <w:r>
        <w:t>iem, w którym decyzja o ustaleniu lokalizacji inwestycji w zakresie terminalu sta</w:t>
      </w:r>
      <w:r>
        <w:t>ł</w:t>
      </w:r>
      <w:r>
        <w:t>a si</w:t>
      </w:r>
      <w:r>
        <w:t>ę</w:t>
      </w:r>
      <w:r>
        <w:t xml:space="preserve"> ostateczna, prawo u</w:t>
      </w:r>
      <w:r>
        <w:t>ż</w:t>
      </w:r>
      <w:r>
        <w:t>ytkowania wieczystego nieruchomo</w:t>
      </w:r>
      <w:r>
        <w:t>ś</w:t>
      </w:r>
      <w:r>
        <w:t>ci gruntowych, okre</w:t>
      </w:r>
      <w:r>
        <w:t>ś</w:t>
      </w:r>
      <w:r>
        <w:t>lonych w ust. 3, oraz prawo w</w:t>
      </w:r>
      <w:r>
        <w:t>ł</w:t>
      </w:r>
      <w:r>
        <w:t>asno</w:t>
      </w:r>
      <w:r>
        <w:t>ś</w:t>
      </w:r>
      <w:r>
        <w:t>ci budynków, innych urz</w:t>
      </w:r>
      <w:r>
        <w:t>ą</w:t>
      </w:r>
      <w:r>
        <w:t>dze</w:t>
      </w:r>
      <w:r>
        <w:t>ń</w:t>
      </w:r>
      <w:r>
        <w:t xml:space="preserve"> trwale z gruntem zwi</w:t>
      </w:r>
      <w:r>
        <w:t>ą</w:t>
      </w:r>
      <w:r>
        <w:t>zanych i l</w:t>
      </w:r>
      <w:r>
        <w:t>okali znajduj</w:t>
      </w:r>
      <w:r>
        <w:t>ą</w:t>
      </w:r>
      <w:r>
        <w:t>cych si</w:t>
      </w:r>
      <w:r>
        <w:t>ę</w:t>
      </w:r>
      <w:r>
        <w:t xml:space="preserve"> na tych </w:t>
      </w:r>
      <w:r>
        <w:lastRenderedPageBreak/>
        <w:t>nieruchomo</w:t>
      </w:r>
      <w:r>
        <w:t>ś</w:t>
      </w:r>
      <w:r>
        <w:t>ciach.</w:t>
      </w:r>
    </w:p>
    <w:p w:rsidR="00000000" w:rsidRDefault="00786CDB">
      <w:pPr>
        <w:pStyle w:val="Akapit"/>
        <w:spacing w:before="170"/>
      </w:pPr>
      <w:r>
        <w:t>7. Z dniem, w którym decyzja o ustaleniu lokalizacji inwestycji w zakresie terminalu sta</w:t>
      </w:r>
      <w:r>
        <w:t>ł</w:t>
      </w:r>
      <w:r>
        <w:t>a si</w:t>
      </w:r>
      <w:r>
        <w:t>ę</w:t>
      </w:r>
      <w:r>
        <w:t xml:space="preserve"> ostateczna, ustanawia si</w:t>
      </w:r>
      <w:r>
        <w:t>ę</w:t>
      </w:r>
      <w:r>
        <w:t xml:space="preserve"> trwa</w:t>
      </w:r>
      <w:r>
        <w:t>ł</w:t>
      </w:r>
      <w:r>
        <w:t>y zarz</w:t>
      </w:r>
      <w:r>
        <w:t>ą</w:t>
      </w:r>
      <w:r>
        <w:t>d nieruchomo</w:t>
      </w:r>
      <w:r>
        <w:t>ś</w:t>
      </w:r>
      <w:r>
        <w:t>ci na czas nieoznaczony, na rzecz Urz</w:t>
      </w:r>
      <w:r>
        <w:t>ę</w:t>
      </w:r>
      <w:r>
        <w:t>du Morskiego w </w:t>
      </w:r>
      <w:r>
        <w:t>Szczecinie.</w:t>
      </w:r>
    </w:p>
    <w:p w:rsidR="00000000" w:rsidRDefault="00786CDB">
      <w:pPr>
        <w:pStyle w:val="Akapit"/>
      </w:pPr>
      <w:r>
        <w:t>8. Nabycie prawa u</w:t>
      </w:r>
      <w:r>
        <w:t>ż</w:t>
      </w:r>
      <w:r>
        <w:t>ytkowania wieczystego, prawa w</w:t>
      </w:r>
      <w:r>
        <w:t>ł</w:t>
      </w:r>
      <w:r>
        <w:t>asno</w:t>
      </w:r>
      <w:r>
        <w:t>ś</w:t>
      </w:r>
      <w:r>
        <w:t>ci budynków, innych urz</w:t>
      </w:r>
      <w:r>
        <w:t>ą</w:t>
      </w:r>
      <w:r>
        <w:t>dze</w:t>
      </w:r>
      <w:r>
        <w:t>ń</w:t>
      </w:r>
      <w:r>
        <w:t xml:space="preserve"> trwale z gruntem zwi</w:t>
      </w:r>
      <w:r>
        <w:t>ą</w:t>
      </w:r>
      <w:r>
        <w:t>z</w:t>
      </w:r>
      <w:r>
        <w:t>a</w:t>
      </w:r>
      <w:r>
        <w:t>nych i lokali oraz ustanowienie trwa</w:t>
      </w:r>
      <w:r>
        <w:t>ł</w:t>
      </w:r>
      <w:r>
        <w:t>ego zarz</w:t>
      </w:r>
      <w:r>
        <w:t>ą</w:t>
      </w:r>
      <w:r>
        <w:t>du stwierdza wojewoda w drodze decyzji.</w:t>
      </w:r>
    </w:p>
    <w:p w:rsidR="00000000" w:rsidRDefault="00786CDB">
      <w:pPr>
        <w:pStyle w:val="Akapit"/>
        <w:spacing w:before="170"/>
      </w:pPr>
      <w:r>
        <w:t>9. Op</w:t>
      </w:r>
      <w:r>
        <w:t>ł</w:t>
      </w:r>
      <w:r>
        <w:t>aty z tytu</w:t>
      </w:r>
      <w:r>
        <w:t>ł</w:t>
      </w:r>
      <w:r>
        <w:t>u ustanowienia u</w:t>
      </w:r>
      <w:r>
        <w:t>ż</w:t>
      </w:r>
      <w:r>
        <w:t>ytkowania wieczys</w:t>
      </w:r>
      <w:r>
        <w:t>tego oraz op</w:t>
      </w:r>
      <w:r>
        <w:t>ł</w:t>
      </w:r>
      <w:r>
        <w:t>aty z tytu</w:t>
      </w:r>
      <w:r>
        <w:t>ł</w:t>
      </w:r>
      <w:r>
        <w:t>u trwa</w:t>
      </w:r>
      <w:r>
        <w:t>ł</w:t>
      </w:r>
      <w:r>
        <w:t>ego zarz</w:t>
      </w:r>
      <w:r>
        <w:t>ą</w:t>
      </w:r>
      <w:r>
        <w:t>du s</w:t>
      </w:r>
      <w:r>
        <w:t>ą</w:t>
      </w:r>
      <w:r>
        <w:t xml:space="preserve"> naliczane i nak</w:t>
      </w:r>
      <w:r>
        <w:t>ł</w:t>
      </w:r>
      <w:r>
        <w:t>adane zgodnie z przepisami ustawy z dnia 21 sierpnia 1997 r. o gospodarce nieruchomo</w:t>
      </w:r>
      <w:r>
        <w:t>ś</w:t>
      </w:r>
      <w:r>
        <w:t>ciami.</w:t>
      </w:r>
    </w:p>
    <w:p w:rsidR="00000000" w:rsidRDefault="00786CDB">
      <w:pPr>
        <w:pStyle w:val="Akapit"/>
      </w:pPr>
      <w:r>
        <w:t>10. W decyzji, o której mowa w ust. 8, ustala si</w:t>
      </w:r>
      <w:r>
        <w:t>ę</w:t>
      </w:r>
      <w:r>
        <w:t xml:space="preserve"> odpowiednio warunki:</w:t>
      </w:r>
    </w:p>
    <w:p w:rsidR="00000000" w:rsidRDefault="00786CDB">
      <w:pPr>
        <w:pStyle w:val="1"/>
        <w:spacing w:before="113"/>
      </w:pPr>
      <w:r>
        <w:t>1)</w:t>
      </w:r>
      <w:r>
        <w:tab/>
        <w:t>u</w:t>
      </w:r>
      <w:r>
        <w:t>ż</w:t>
      </w:r>
      <w:r>
        <w:t>ytkowania wieczystego, z z</w:t>
      </w:r>
      <w:r>
        <w:t>achowaniem zasad okre</w:t>
      </w:r>
      <w:r>
        <w:t>ś</w:t>
      </w:r>
      <w:r>
        <w:t>lonych w art. 62 ustawy z dnia 21 sierpnia 1997 r. o gospodarce nieruchomo</w:t>
      </w:r>
      <w:r>
        <w:t>ś</w:t>
      </w:r>
      <w:r>
        <w:t>ciami i w art. 236 ustawy z dnia 23 kwietnia 1964 r. – Kodeks cywilny (Dz. U. z 2014 r. poz. 121 i 827) oraz kwot</w:t>
      </w:r>
      <w:r>
        <w:t>ę</w:t>
      </w:r>
      <w:r>
        <w:t xml:space="preserve"> nale</w:t>
      </w:r>
      <w:r>
        <w:t>ż</w:t>
      </w:r>
      <w:r>
        <w:t>n</w:t>
      </w:r>
      <w:r>
        <w:t>ą</w:t>
      </w:r>
      <w:r>
        <w:t xml:space="preserve"> za nabycie w</w:t>
      </w:r>
      <w:r>
        <w:t>ł</w:t>
      </w:r>
      <w:r>
        <w:t>asno</w:t>
      </w:r>
      <w:r>
        <w:t>ś</w:t>
      </w:r>
      <w:r>
        <w:t>ci;</w:t>
      </w:r>
    </w:p>
    <w:p w:rsidR="00000000" w:rsidRDefault="00786CDB">
      <w:pPr>
        <w:pStyle w:val="1"/>
        <w:spacing w:before="113"/>
      </w:pPr>
      <w:r>
        <w:t>2)</w:t>
      </w:r>
      <w:r>
        <w:tab/>
        <w:t>trwa</w:t>
      </w:r>
      <w:r>
        <w:t>ł</w:t>
      </w:r>
      <w:r>
        <w:t>ego za</w:t>
      </w:r>
      <w:r>
        <w:t>rz</w:t>
      </w:r>
      <w:r>
        <w:t>ą</w:t>
      </w:r>
      <w:r>
        <w:t>du, z zachowaniem zasad okre</w:t>
      </w:r>
      <w:r>
        <w:t>ś</w:t>
      </w:r>
      <w:r>
        <w:t>lonych w art. 45 ustawy z dnia 21 sierpnia 1997 r. o gospodarce nier</w:t>
      </w:r>
      <w:r>
        <w:t>u</w:t>
      </w:r>
      <w:r>
        <w:t>chomo</w:t>
      </w:r>
      <w:r>
        <w:t>ś</w:t>
      </w:r>
      <w:r>
        <w:t>ciami.</w:t>
      </w:r>
    </w:p>
    <w:p w:rsidR="00000000" w:rsidRDefault="00786CDB">
      <w:pPr>
        <w:pStyle w:val="Akapit"/>
      </w:pPr>
      <w:r>
        <w:t>11. W stosunku do nieruchomo</w:t>
      </w:r>
      <w:r>
        <w:t>ś</w:t>
      </w:r>
      <w:r>
        <w:t>ci obj</w:t>
      </w:r>
      <w:r>
        <w:t>ę</w:t>
      </w:r>
      <w:r>
        <w:t>tych decyzj</w:t>
      </w:r>
      <w:r>
        <w:t>ą</w:t>
      </w:r>
      <w:r>
        <w:t xml:space="preserve"> o ustaleniu lokalizacji inwestycji w zakresie terminalu, nie stosuje si</w:t>
      </w:r>
      <w:r>
        <w:t>ę</w:t>
      </w:r>
      <w:r>
        <w:t xml:space="preserve"> art. 4 i 4a ustawy z</w:t>
      </w:r>
      <w:r>
        <w:t> dnia 20 grudnia 1996 r. o portach i przystaniach morskich oraz art. 109 ustawy z dnia 21 sierpnia 1997 r. o gospodarce nieruchomo</w:t>
      </w:r>
      <w:r>
        <w:t>ś</w:t>
      </w:r>
      <w:r>
        <w:t>ciami.</w:t>
      </w:r>
    </w:p>
    <w:p w:rsidR="00000000" w:rsidRDefault="00786CDB">
      <w:pPr>
        <w:pStyle w:val="Akapit"/>
      </w:pPr>
      <w:r>
        <w:t>12. Je</w:t>
      </w:r>
      <w:r>
        <w:t>ż</w:t>
      </w:r>
      <w:r>
        <w:t>eli przeznaczona na inwestycj</w:t>
      </w:r>
      <w:r>
        <w:t>ę</w:t>
      </w:r>
      <w:r>
        <w:t xml:space="preserve"> w zakresie terminalu nieruchomo</w:t>
      </w:r>
      <w:r>
        <w:t>ść</w:t>
      </w:r>
      <w:r>
        <w:t xml:space="preserve"> gruntowa stanowi</w:t>
      </w:r>
      <w:r>
        <w:t>ą</w:t>
      </w:r>
      <w:r>
        <w:t>ca w</w:t>
      </w:r>
      <w:r>
        <w:t>ł</w:t>
      </w:r>
      <w:r>
        <w:t>asno</w:t>
      </w:r>
      <w:r>
        <w:t>ść</w:t>
      </w:r>
      <w:r>
        <w:t xml:space="preserve"> Skarbu Pa</w:t>
      </w:r>
      <w:r>
        <w:t>ń</w:t>
      </w:r>
      <w:r>
        <w:t>stwa al</w:t>
      </w:r>
      <w:r>
        <w:t>bo jednostki samorz</w:t>
      </w:r>
      <w:r>
        <w:t>ą</w:t>
      </w:r>
      <w:r>
        <w:t>du terytorialnego zosta</w:t>
      </w:r>
      <w:r>
        <w:t>ł</w:t>
      </w:r>
      <w:r>
        <w:t>a oddana w u</w:t>
      </w:r>
      <w:r>
        <w:t>ż</w:t>
      </w:r>
      <w:r>
        <w:t>ytkowanie wieczyste, w zakresie wskazanym w decyzji o ustaleniu lokalizacji inwestycji w zakresie terminalu, u</w:t>
      </w:r>
      <w:r>
        <w:t>ż</w:t>
      </w:r>
      <w:r>
        <w:t xml:space="preserve">ytkowanie to wygasa za odszkodowaniem, z dniem, w którym decyzja o ustaleniu inwestycji </w:t>
      </w:r>
      <w:r>
        <w:t>w zakresie terminalu sta</w:t>
      </w:r>
      <w:r>
        <w:t>ł</w:t>
      </w:r>
      <w:r>
        <w:t>a si</w:t>
      </w:r>
      <w:r>
        <w:t>ę</w:t>
      </w:r>
      <w:r>
        <w:t xml:space="preserve"> ostateczna.</w:t>
      </w:r>
    </w:p>
    <w:p w:rsidR="00000000" w:rsidRDefault="00786CDB">
      <w:pPr>
        <w:pStyle w:val="Akapit"/>
        <w:spacing w:before="170"/>
      </w:pPr>
      <w:r>
        <w:t>13. Do ustalenia wysoko</w:t>
      </w:r>
      <w:r>
        <w:t>ś</w:t>
      </w:r>
      <w:r>
        <w:t>ci i wyp</w:t>
      </w:r>
      <w:r>
        <w:t>ł</w:t>
      </w:r>
      <w:r>
        <w:t>acenia odszkodowania w przypadkach, o których mowa w ust. 3, 4 i 12, stosuje si</w:t>
      </w:r>
      <w:r>
        <w:t>ę</w:t>
      </w:r>
      <w:r>
        <w:t xml:space="preserve"> odpowiednio przepisy o gospodarce nieruchomo</w:t>
      </w:r>
      <w:r>
        <w:t>ś</w:t>
      </w:r>
      <w:r>
        <w:t>ciami, z zastrze</w:t>
      </w:r>
      <w:r>
        <w:t>ż</w:t>
      </w:r>
      <w:r>
        <w:t>eniem art. 23 i 24.</w:t>
      </w:r>
    </w:p>
    <w:p w:rsidR="00000000" w:rsidRDefault="00786CDB">
      <w:pPr>
        <w:pStyle w:val="Akapit"/>
      </w:pPr>
      <w:r>
        <w:t>14.</w:t>
      </w:r>
      <w:r>
        <w:rPr>
          <w:rStyle w:val="przypisgorny"/>
        </w:rPr>
        <w:footnoteReference w:id="45"/>
      </w:r>
      <w:r>
        <w:rPr>
          <w:rStyle w:val="przypisgorny"/>
        </w:rPr>
        <w:t>)</w:t>
      </w:r>
      <w:r>
        <w:t> Z dniem wydania decyzji o ustaleniu lokalizacji inwestycji w zakresie terminalu inwestor uzyskuje prawo do dysponowania nieruchomo</w:t>
      </w:r>
      <w:r>
        <w:t>ś</w:t>
      </w:r>
      <w:r>
        <w:t>ciami, o których mowa w ust. 3 i 12 oraz w art. 24 ust. 1, n</w:t>
      </w:r>
      <w:r>
        <w:t>a cele budowlane niezb</w:t>
      </w:r>
      <w:r>
        <w:t>ę</w:t>
      </w:r>
      <w:r>
        <w:t>dne do realizacji i eksploatacji inwestycji w zakresie terminalu.</w:t>
      </w:r>
    </w:p>
    <w:p w:rsidR="00000000" w:rsidRDefault="00786CDB">
      <w:pPr>
        <w:pStyle w:val="Akapit"/>
        <w:spacing w:before="170"/>
      </w:pPr>
      <w:r>
        <w:rPr>
          <w:rStyle w:val="bold"/>
        </w:rPr>
        <w:t>Art. 21.</w:t>
      </w:r>
      <w:r>
        <w:t> Do egzekucji obowi</w:t>
      </w:r>
      <w:r>
        <w:t>ą</w:t>
      </w:r>
      <w:r>
        <w:t>zków wynikaj</w:t>
      </w:r>
      <w:r>
        <w:t>ą</w:t>
      </w:r>
      <w:r>
        <w:t>cych z decyzji o ustaleniu lokalizacji inwestycji w zakresie terminalu stosuje si</w:t>
      </w:r>
      <w:r>
        <w:t>ę</w:t>
      </w:r>
      <w:r>
        <w:t xml:space="preserve"> przepisy o post</w:t>
      </w:r>
      <w:r>
        <w:t>ę</w:t>
      </w:r>
      <w:r>
        <w:t>powaniu egzekucyjnym w admi</w:t>
      </w:r>
      <w:r>
        <w:t>nistracji.</w:t>
      </w:r>
    </w:p>
    <w:p w:rsidR="00000000" w:rsidRDefault="00786CDB">
      <w:pPr>
        <w:pStyle w:val="Akapit"/>
      </w:pPr>
      <w:r>
        <w:rPr>
          <w:rStyle w:val="bold"/>
        </w:rPr>
        <w:t>Art. 22.</w:t>
      </w:r>
      <w:r>
        <w:t> 1.</w:t>
      </w:r>
      <w:r>
        <w:rPr>
          <w:rStyle w:val="przypisgorny"/>
        </w:rPr>
        <w:footnoteReference w:id="46"/>
      </w:r>
      <w:r>
        <w:rPr>
          <w:rStyle w:val="przypisgorny"/>
        </w:rPr>
        <w:t>)</w:t>
      </w:r>
      <w:r>
        <w:t xml:space="preserve"> Decyzja o ustaleniu lokalizacji inwestycji w zakresie terminalu stanowi podstaw</w:t>
      </w:r>
      <w:r>
        <w:t>ę</w:t>
      </w:r>
      <w:r>
        <w:t xml:space="preserve"> do wydania przez w</w:t>
      </w:r>
      <w:r>
        <w:t>o</w:t>
      </w:r>
      <w:r>
        <w:t>jewod</w:t>
      </w:r>
      <w:r>
        <w:t>ę</w:t>
      </w:r>
      <w:r>
        <w:t xml:space="preserve"> decyzji o wyga</w:t>
      </w:r>
      <w:r>
        <w:t>ś</w:t>
      </w:r>
      <w:r>
        <w:t>ni</w:t>
      </w:r>
      <w:r>
        <w:t>ę</w:t>
      </w:r>
      <w:r>
        <w:t>ciu trwa</w:t>
      </w:r>
      <w:r>
        <w:t>ł</w:t>
      </w:r>
      <w:r>
        <w:t>ego zarz</w:t>
      </w:r>
      <w:r>
        <w:t>ą</w:t>
      </w:r>
      <w:r>
        <w:t>du u</w:t>
      </w:r>
      <w:r>
        <w:t>stanowionego na nieruchomo</w:t>
      </w:r>
      <w:r>
        <w:t>ś</w:t>
      </w:r>
      <w:r>
        <w:t>ciach wskazanych w tre</w:t>
      </w:r>
      <w:r>
        <w:t>ś</w:t>
      </w:r>
      <w:r>
        <w:t>ci decyzji zgodnie z art. 10 ust. 1 pkt 8, przeznaczonych na inwestycj</w:t>
      </w:r>
      <w:r>
        <w:t>ę</w:t>
      </w:r>
      <w:r>
        <w:t xml:space="preserve"> w zakresie terminalu, stanowi</w:t>
      </w:r>
      <w:r>
        <w:t>ą</w:t>
      </w:r>
      <w:r>
        <w:t>cych w</w:t>
      </w:r>
      <w:r>
        <w:t>ł</w:t>
      </w:r>
      <w:r>
        <w:t>asno</w:t>
      </w:r>
      <w:r>
        <w:t>ść</w:t>
      </w:r>
      <w:r>
        <w:t xml:space="preserve"> Skarbu Pa</w:t>
      </w:r>
      <w:r>
        <w:t>ń</w:t>
      </w:r>
      <w:r>
        <w:t>stwa lub zarz</w:t>
      </w:r>
      <w:r>
        <w:t>ą</w:t>
      </w:r>
      <w:r>
        <w:t>du w odniesieniu do gruntów w zarz</w:t>
      </w:r>
      <w:r>
        <w:t>ą</w:t>
      </w:r>
      <w:r>
        <w:t>dzie Pa</w:t>
      </w:r>
      <w:r>
        <w:t>ń</w:t>
      </w:r>
      <w:r>
        <w:t>stwowego Gospodarstwa L</w:t>
      </w:r>
      <w:r>
        <w:t>e</w:t>
      </w:r>
      <w:r>
        <w:t>ś</w:t>
      </w:r>
      <w:r>
        <w:t>nego Lasy Pa</w:t>
      </w:r>
      <w:r>
        <w:t>ń</w:t>
      </w:r>
      <w:r>
        <w:t>stwowe, z wy</w:t>
      </w:r>
      <w:r>
        <w:t>łą</w:t>
      </w:r>
      <w:r>
        <w:t>czeniem nieruchomo</w:t>
      </w:r>
      <w:r>
        <w:t>ś</w:t>
      </w:r>
      <w:r>
        <w:t>ci po</w:t>
      </w:r>
      <w:r>
        <w:t>ł</w:t>
      </w:r>
      <w:r>
        <w:t>o</w:t>
      </w:r>
      <w:r>
        <w:t>ż</w:t>
      </w:r>
      <w:r>
        <w:t>onych na terenie parków narodowych.</w:t>
      </w:r>
    </w:p>
    <w:p w:rsidR="00000000" w:rsidRDefault="00786CDB">
      <w:pPr>
        <w:pStyle w:val="Akapit"/>
        <w:spacing w:before="170"/>
      </w:pPr>
      <w:r>
        <w:t>2. Je</w:t>
      </w:r>
      <w:r>
        <w:t>ż</w:t>
      </w:r>
      <w:r>
        <w:t>eli przeznaczona na inwestycj</w:t>
      </w:r>
      <w:r>
        <w:t>ę</w:t>
      </w:r>
      <w:r>
        <w:t xml:space="preserve"> w zakresie terminalu nieruchomo</w:t>
      </w:r>
      <w:r>
        <w:t>ść</w:t>
      </w:r>
      <w:r>
        <w:t xml:space="preserve"> stanowi</w:t>
      </w:r>
      <w:r>
        <w:t>ą</w:t>
      </w:r>
      <w:r>
        <w:t>ca w</w:t>
      </w:r>
      <w:r>
        <w:t>ł</w:t>
      </w:r>
      <w:r>
        <w:t>asno</w:t>
      </w:r>
      <w:r>
        <w:t>ść</w:t>
      </w:r>
      <w:r>
        <w:t xml:space="preserve"> Skarbu Pa</w:t>
      </w:r>
      <w:r>
        <w:t>ń</w:t>
      </w:r>
      <w:r>
        <w:t>stwa zosta</w:t>
      </w:r>
      <w:r>
        <w:t>ł</w:t>
      </w:r>
      <w:r>
        <w:t>a uprzednio wydzier</w:t>
      </w:r>
      <w:r>
        <w:t>ż</w:t>
      </w:r>
      <w:r>
        <w:t>awiona, wynaj</w:t>
      </w:r>
      <w:r>
        <w:t>ę</w:t>
      </w:r>
      <w:r>
        <w:t>ta lub u</w:t>
      </w:r>
      <w:r>
        <w:t>ż</w:t>
      </w:r>
      <w:r>
        <w:t>yczona, d</w:t>
      </w:r>
      <w:r>
        <w:t>ecyzja o ustaleniu lokalizacji inwestycji w zakresie terminalu stan</w:t>
      </w:r>
      <w:r>
        <w:t>o</w:t>
      </w:r>
      <w:r>
        <w:t>wi podstaw</w:t>
      </w:r>
      <w:r>
        <w:t>ę</w:t>
      </w:r>
      <w:r>
        <w:t xml:space="preserve"> do wypowiedzenia przez wojewod</w:t>
      </w:r>
      <w:r>
        <w:t>ę</w:t>
      </w:r>
      <w:r>
        <w:t xml:space="preserve"> umowy dzier</w:t>
      </w:r>
      <w:r>
        <w:t>ż</w:t>
      </w:r>
      <w:r>
        <w:t>awy, najmu lub u</w:t>
      </w:r>
      <w:r>
        <w:t>ż</w:t>
      </w:r>
      <w:r>
        <w:t>yczenia ze skutkiem natychmiastowym. Za straty poniesione na skutek rozwi</w:t>
      </w:r>
      <w:r>
        <w:t>ą</w:t>
      </w:r>
      <w:r>
        <w:t>zania umowy przys</w:t>
      </w:r>
      <w:r>
        <w:t>ł</w:t>
      </w:r>
      <w:r>
        <w:t xml:space="preserve">uguje odszkodowanie od </w:t>
      </w:r>
      <w:r>
        <w:t>Skarbu Pa</w:t>
      </w:r>
      <w:r>
        <w:t>ń</w:t>
      </w:r>
      <w:r>
        <w:t>stwa.</w:t>
      </w:r>
    </w:p>
    <w:p w:rsidR="00000000" w:rsidRDefault="00786CDB">
      <w:pPr>
        <w:pStyle w:val="Akapit"/>
      </w:pPr>
      <w:r>
        <w:rPr>
          <w:rStyle w:val="bold"/>
        </w:rPr>
        <w:t>Art. 23.</w:t>
      </w:r>
      <w:r>
        <w:t> 1. Za nieruchomo</w:t>
      </w:r>
      <w:r>
        <w:t>ś</w:t>
      </w:r>
      <w:r>
        <w:t>ci, u</w:t>
      </w:r>
      <w:r>
        <w:t>ż</w:t>
      </w:r>
      <w:r>
        <w:t>ytkowanie wieczyste oraz ograniczone prawa rzeczowe do nieruchomo</w:t>
      </w:r>
      <w:r>
        <w:t>ś</w:t>
      </w:r>
      <w:r>
        <w:t>ci, o których mowa w art. 20 ust. 3, 4 i 12, przys</w:t>
      </w:r>
      <w:r>
        <w:t>ł</w:t>
      </w:r>
      <w:r>
        <w:t>uguje odszkodowanie w wysoko</w:t>
      </w:r>
      <w:r>
        <w:t>ś</w:t>
      </w:r>
      <w:r>
        <w:t>ci uzgodnionej mi</w:t>
      </w:r>
      <w:r>
        <w:t>ę</w:t>
      </w:r>
      <w:r>
        <w:t>dzy wojewod</w:t>
      </w:r>
      <w:r>
        <w:t>ą</w:t>
      </w:r>
      <w:r>
        <w:t>, a dotychczasowym w</w:t>
      </w:r>
      <w:r>
        <w:t>ł</w:t>
      </w:r>
      <w:r>
        <w:t>a</w:t>
      </w:r>
      <w:r>
        <w:t>ś</w:t>
      </w:r>
      <w:r>
        <w:t>cicielem,</w:t>
      </w:r>
      <w:r>
        <w:t xml:space="preserve"> u</w:t>
      </w:r>
      <w:r>
        <w:t>ż</w:t>
      </w:r>
      <w:r>
        <w:t>ytkownikiem wieczystym lub osob</w:t>
      </w:r>
      <w:r>
        <w:t>ą</w:t>
      </w:r>
      <w:r>
        <w:t>, której przys</w:t>
      </w:r>
      <w:r>
        <w:t>ł</w:t>
      </w:r>
      <w:r>
        <w:t>uguje ograniczone prawo rzeczowe do nieruchomo</w:t>
      </w:r>
      <w:r>
        <w:t>ś</w:t>
      </w:r>
      <w:r>
        <w:t>ci. Uzgodnienia dokonuje si</w:t>
      </w:r>
      <w:r>
        <w:t>ę</w:t>
      </w:r>
      <w:r>
        <w:t xml:space="preserve"> w formie pisemnej pod rygorem niewa</w:t>
      </w:r>
      <w:r>
        <w:t>ż</w:t>
      </w:r>
      <w:r>
        <w:t>no</w:t>
      </w:r>
      <w:r>
        <w:t>ś</w:t>
      </w:r>
      <w:r>
        <w:t>ci.</w:t>
      </w:r>
    </w:p>
    <w:p w:rsidR="00000000" w:rsidRDefault="00786CDB">
      <w:pPr>
        <w:pStyle w:val="Akapit"/>
      </w:pPr>
      <w:r>
        <w:t>2.</w:t>
      </w:r>
      <w:r>
        <w:rPr>
          <w:rStyle w:val="przypisgorny"/>
        </w:rPr>
        <w:footnoteReference w:id="47"/>
      </w:r>
      <w:r>
        <w:rPr>
          <w:rStyle w:val="przypisgorny"/>
        </w:rPr>
        <w:t>)</w:t>
      </w:r>
      <w:r>
        <w:t> Je</w:t>
      </w:r>
      <w:r>
        <w:t>ż</w:t>
      </w:r>
      <w:r>
        <w:t>eli w terminie 2 miesi</w:t>
      </w:r>
      <w:r>
        <w:t>ę</w:t>
      </w:r>
      <w:r>
        <w:t>cy od dnia, w którym decyzja o ustaleniu lokalizacji inwestycji w zakresie terminalu sta</w:t>
      </w:r>
      <w:r>
        <w:t>ł</w:t>
      </w:r>
      <w:r>
        <w:t>a si</w:t>
      </w:r>
      <w:r>
        <w:t>ę</w:t>
      </w:r>
      <w:r>
        <w:t xml:space="preserve"> ostateczna, nie dojdzie do uzgodnienia, o którym mowa w ust. 1, wysoko</w:t>
      </w:r>
      <w:r>
        <w:t>ść</w:t>
      </w:r>
      <w:r>
        <w:t xml:space="preserve"> odszkodowania ustala wojewoda w drodze decyzji, w ter</w:t>
      </w:r>
      <w:r>
        <w:t>minie 30 dni od dnia wszcz</w:t>
      </w:r>
      <w:r>
        <w:t>ę</w:t>
      </w:r>
      <w:r>
        <w:t>cia post</w:t>
      </w:r>
      <w:r>
        <w:t>ę</w:t>
      </w:r>
      <w:r>
        <w:t>powania.</w:t>
      </w:r>
    </w:p>
    <w:p w:rsidR="00000000" w:rsidRDefault="00786CDB">
      <w:pPr>
        <w:pStyle w:val="Akapit"/>
        <w:spacing w:before="283"/>
      </w:pPr>
      <w:r>
        <w:lastRenderedPageBreak/>
        <w:t>3. Wysoko</w:t>
      </w:r>
      <w:r>
        <w:t>ść</w:t>
      </w:r>
      <w:r>
        <w:t xml:space="preserve"> odszkodowania, o którym mowa w ust. 1 i 2, ustala si</w:t>
      </w:r>
      <w:r>
        <w:t>ę</w:t>
      </w:r>
      <w:r>
        <w:t xml:space="preserve"> na podstawie operatu szacunkowego sporz</w:t>
      </w:r>
      <w:r>
        <w:t>ą</w:t>
      </w:r>
      <w:r>
        <w:t>dz</w:t>
      </w:r>
      <w:r>
        <w:t>o</w:t>
      </w:r>
      <w:r>
        <w:t>nego przez rzeczoznawc</w:t>
      </w:r>
      <w:r>
        <w:t>ę</w:t>
      </w:r>
      <w:r>
        <w:t xml:space="preserve"> maj</w:t>
      </w:r>
      <w:r>
        <w:t>ą</w:t>
      </w:r>
      <w:r>
        <w:t>tkowego, wed</w:t>
      </w:r>
      <w:r>
        <w:t>ł</w:t>
      </w:r>
      <w:r>
        <w:t>ug stanu nieruchomo</w:t>
      </w:r>
      <w:r>
        <w:t>ś</w:t>
      </w:r>
      <w:r>
        <w:t>ci w dniu wydania decyzji o ustaleniu lok</w:t>
      </w:r>
      <w:r>
        <w:t>alizacji inw</w:t>
      </w:r>
      <w:r>
        <w:t>e</w:t>
      </w:r>
      <w:r>
        <w:t>stycji w zakresie terminalu przez organ pierwszej instancji oraz wed</w:t>
      </w:r>
      <w:r>
        <w:t>ł</w:t>
      </w:r>
      <w:r>
        <w:t>ug jej warto</w:t>
      </w:r>
      <w:r>
        <w:t>ś</w:t>
      </w:r>
      <w:r>
        <w:t>ci w dniu uzgodnienia, o którym mowa w ust. 1, albo w dniu wydania decyzji ustalaj</w:t>
      </w:r>
      <w:r>
        <w:t>ą</w:t>
      </w:r>
      <w:r>
        <w:t>cej wysoko</w:t>
      </w:r>
      <w:r>
        <w:t>ść</w:t>
      </w:r>
      <w:r>
        <w:t xml:space="preserve"> odszkodowania. Odszkodowanie podlega waloryzacji na dzie</w:t>
      </w:r>
      <w:r>
        <w:t>ń</w:t>
      </w:r>
      <w:r>
        <w:t xml:space="preserve"> wyp</w:t>
      </w:r>
      <w:r>
        <w:t>ł</w:t>
      </w:r>
      <w:r>
        <w:t>aty</w:t>
      </w:r>
      <w:r>
        <w:t>, wed</w:t>
      </w:r>
      <w:r>
        <w:t>ł</w:t>
      </w:r>
      <w:r>
        <w:t>ug zasad obowi</w:t>
      </w:r>
      <w:r>
        <w:t>ą</w:t>
      </w:r>
      <w:r>
        <w:t>zuj</w:t>
      </w:r>
      <w:r>
        <w:t>ą</w:t>
      </w:r>
      <w:r>
        <w:t>cych w przypadku zwrotu wyw</w:t>
      </w:r>
      <w:r>
        <w:t>ł</w:t>
      </w:r>
      <w:r>
        <w:t>aszczonych nieruchomo</w:t>
      </w:r>
      <w:r>
        <w:t>ś</w:t>
      </w:r>
      <w:r>
        <w:t>ci.</w:t>
      </w:r>
    </w:p>
    <w:p w:rsidR="00000000" w:rsidRDefault="00786CDB">
      <w:pPr>
        <w:pStyle w:val="Akapit"/>
        <w:spacing w:before="283"/>
      </w:pPr>
      <w:r>
        <w:t>4. W przypadku, o którym mowa w art. 20 ust. 4, wysoko</w:t>
      </w:r>
      <w:r>
        <w:t>ść</w:t>
      </w:r>
      <w:r>
        <w:t xml:space="preserve"> odszkodowania przys</w:t>
      </w:r>
      <w:r>
        <w:t>ł</w:t>
      </w:r>
      <w:r>
        <w:t>uguj</w:t>
      </w:r>
      <w:r>
        <w:t>ą</w:t>
      </w:r>
      <w:r>
        <w:t>cego dotychczasowemu w</w:t>
      </w:r>
      <w:r>
        <w:t>ł</w:t>
      </w:r>
      <w:r>
        <w:t>a</w:t>
      </w:r>
      <w:r>
        <w:t>ś</w:t>
      </w:r>
      <w:r>
        <w:t>cicielowi lub u</w:t>
      </w:r>
      <w:r>
        <w:t>ż</w:t>
      </w:r>
      <w:r>
        <w:t>ytkownikowi wieczystemu zmniejsza si</w:t>
      </w:r>
      <w:r>
        <w:t>ę</w:t>
      </w:r>
      <w:r>
        <w:t xml:space="preserve"> o kwot</w:t>
      </w:r>
      <w:r>
        <w:t>ę</w:t>
      </w:r>
      <w:r>
        <w:t xml:space="preserve"> równ</w:t>
      </w:r>
      <w:r>
        <w:t>ą</w:t>
      </w:r>
      <w:r>
        <w:t xml:space="preserve"> wa</w:t>
      </w:r>
      <w:r>
        <w:t>rto</w:t>
      </w:r>
      <w:r>
        <w:t>ś</w:t>
      </w:r>
      <w:r>
        <w:t>ci odszkodowania ustalonego z tytu</w:t>
      </w:r>
      <w:r>
        <w:t>ł</w:t>
      </w:r>
      <w:r>
        <w:t>u wyga</w:t>
      </w:r>
      <w:r>
        <w:t>ś</w:t>
      </w:r>
      <w:r>
        <w:t>ni</w:t>
      </w:r>
      <w:r>
        <w:t>ę</w:t>
      </w:r>
      <w:r>
        <w:t>cia ograniczonych praw rzeczowych.</w:t>
      </w:r>
    </w:p>
    <w:p w:rsidR="00000000" w:rsidRDefault="00786CDB">
      <w:pPr>
        <w:pStyle w:val="Akapit"/>
        <w:spacing w:before="283"/>
      </w:pPr>
      <w:r>
        <w:t>5. Suma wysoko</w:t>
      </w:r>
      <w:r>
        <w:t>ś</w:t>
      </w:r>
      <w:r>
        <w:t>ci odszkodowania przys</w:t>
      </w:r>
      <w:r>
        <w:t>ł</w:t>
      </w:r>
      <w:r>
        <w:t>uguj</w:t>
      </w:r>
      <w:r>
        <w:t>ą</w:t>
      </w:r>
      <w:r>
        <w:t>cego dotychczasowemu w</w:t>
      </w:r>
      <w:r>
        <w:t>ł</w:t>
      </w:r>
      <w:r>
        <w:t>a</w:t>
      </w:r>
      <w:r>
        <w:t>ś</w:t>
      </w:r>
      <w:r>
        <w:t>cicielowi lub u</w:t>
      </w:r>
      <w:r>
        <w:t>ż</w:t>
      </w:r>
      <w:r>
        <w:t>ytkownikowi wieczyst</w:t>
      </w:r>
      <w:r>
        <w:t>e</w:t>
      </w:r>
      <w:r>
        <w:t>mu, z wy</w:t>
      </w:r>
      <w:r>
        <w:t>łą</w:t>
      </w:r>
      <w:r>
        <w:t>czeniem kwot, o których mowa w ust. 8 i 9, i wysoko</w:t>
      </w:r>
      <w:r>
        <w:t>ś</w:t>
      </w:r>
      <w:r>
        <w:t>ci od</w:t>
      </w:r>
      <w:r>
        <w:t>szkodowania z tytu</w:t>
      </w:r>
      <w:r>
        <w:t>ł</w:t>
      </w:r>
      <w:r>
        <w:t>u wyga</w:t>
      </w:r>
      <w:r>
        <w:t>ś</w:t>
      </w:r>
      <w:r>
        <w:t>ni</w:t>
      </w:r>
      <w:r>
        <w:t>ę</w:t>
      </w:r>
      <w:r>
        <w:t>cia ograniczonych praw rzeczowych ustanowionych na tej nieruchomo</w:t>
      </w:r>
      <w:r>
        <w:t>ś</w:t>
      </w:r>
      <w:r>
        <w:t>ci lub na prawie u</w:t>
      </w:r>
      <w:r>
        <w:t>ż</w:t>
      </w:r>
      <w:r>
        <w:t>ytkowania wieczystego nie mo</w:t>
      </w:r>
      <w:r>
        <w:t>ż</w:t>
      </w:r>
      <w:r>
        <w:t>e przekroczy</w:t>
      </w:r>
      <w:r>
        <w:t>ć</w:t>
      </w:r>
      <w:r>
        <w:t xml:space="preserve"> warto</w:t>
      </w:r>
      <w:r>
        <w:t>ś</w:t>
      </w:r>
      <w:r>
        <w:t>ci nieruchomo</w:t>
      </w:r>
      <w:r>
        <w:t>ś</w:t>
      </w:r>
      <w:r>
        <w:t>ci lub warto</w:t>
      </w:r>
      <w:r>
        <w:t>ś</w:t>
      </w:r>
      <w:r>
        <w:t>ci prawa u</w:t>
      </w:r>
      <w:r>
        <w:t>ż</w:t>
      </w:r>
      <w:r>
        <w:t>ytkowania wieczystego. Roszczenia osób uprawnionych z t</w:t>
      </w:r>
      <w:r>
        <w:t>ytu</w:t>
      </w:r>
      <w:r>
        <w:t>ł</w:t>
      </w:r>
      <w:r>
        <w:t>u ogranicz</w:t>
      </w:r>
      <w:r>
        <w:t>o</w:t>
      </w:r>
      <w:r>
        <w:t>nych praw rzeczowych zaspokaja si</w:t>
      </w:r>
      <w:r>
        <w:t>ę</w:t>
      </w:r>
      <w:r>
        <w:t xml:space="preserve"> wed</w:t>
      </w:r>
      <w:r>
        <w:t>ł</w:t>
      </w:r>
      <w:r>
        <w:t>ug pierwsze</w:t>
      </w:r>
      <w:r>
        <w:t>ń</w:t>
      </w:r>
      <w:r>
        <w:t>stwa tych praw, ustalonego zgodnie z odr</w:t>
      </w:r>
      <w:r>
        <w:t>ę</w:t>
      </w:r>
      <w:r>
        <w:t>bnymi przepisami.</w:t>
      </w:r>
    </w:p>
    <w:p w:rsidR="00000000" w:rsidRDefault="00786CDB">
      <w:pPr>
        <w:pStyle w:val="Akapit"/>
        <w:spacing w:before="283"/>
      </w:pPr>
      <w:r>
        <w:t>6. Je</w:t>
      </w:r>
      <w:r>
        <w:t>ż</w:t>
      </w:r>
      <w:r>
        <w:t>eli na nieruchomo</w:t>
      </w:r>
      <w:r>
        <w:t>ś</w:t>
      </w:r>
      <w:r>
        <w:t>ciach, o których mowa w art. 20 ust. 3, lub na prawie u</w:t>
      </w:r>
      <w:r>
        <w:t>ż</w:t>
      </w:r>
      <w:r>
        <w:t>ytkowania wieczystego tych nier</w:t>
      </w:r>
      <w:r>
        <w:t>u</w:t>
      </w:r>
      <w:r>
        <w:t>chomo</w:t>
      </w:r>
      <w:r>
        <w:t>ś</w:t>
      </w:r>
      <w:r>
        <w:t>ci jest ustan</w:t>
      </w:r>
      <w:r>
        <w:t>owiona hipoteka, wysoko</w:t>
      </w:r>
      <w:r>
        <w:t>ść</w:t>
      </w:r>
      <w:r>
        <w:t xml:space="preserve"> odszkodowania z tytu</w:t>
      </w:r>
      <w:r>
        <w:t>ł</w:t>
      </w:r>
      <w:r>
        <w:t>u wyga</w:t>
      </w:r>
      <w:r>
        <w:t>ś</w:t>
      </w:r>
      <w:r>
        <w:t>ni</w:t>
      </w:r>
      <w:r>
        <w:t>ę</w:t>
      </w:r>
      <w:r>
        <w:t>cia hipoteki ustala si</w:t>
      </w:r>
      <w:r>
        <w:t>ę</w:t>
      </w:r>
      <w:r>
        <w:t xml:space="preserve"> w wysoko</w:t>
      </w:r>
      <w:r>
        <w:t>ś</w:t>
      </w:r>
      <w:r>
        <w:t xml:space="preserve">ci </w:t>
      </w:r>
      <w:r>
        <w:t>ś</w:t>
      </w:r>
      <w:r>
        <w:t>wiadczenia g</w:t>
      </w:r>
      <w:r>
        <w:t>ł</w:t>
      </w:r>
      <w:r>
        <w:t>ównego wierzytelno</w:t>
      </w:r>
      <w:r>
        <w:t>ś</w:t>
      </w:r>
      <w:r>
        <w:t>ci zabezpieczonej hipotek</w:t>
      </w:r>
      <w:r>
        <w:t>ą</w:t>
      </w:r>
      <w:r>
        <w:t>, w zakresie, w jakim wierzytelno</w:t>
      </w:r>
      <w:r>
        <w:t>ść</w:t>
      </w:r>
      <w:r>
        <w:t xml:space="preserve"> ta nie wygas</w:t>
      </w:r>
      <w:r>
        <w:t>ł</w:t>
      </w:r>
      <w:r>
        <w:t>a, wraz z odsetkami zabezpieczonymi t</w:t>
      </w:r>
      <w:r>
        <w:t>ą</w:t>
      </w:r>
      <w:r>
        <w:t xml:space="preserve"> hipotek</w:t>
      </w:r>
      <w:r>
        <w:t>ą</w:t>
      </w:r>
      <w:r>
        <w:t xml:space="preserve"> obliczo</w:t>
      </w:r>
      <w:r>
        <w:t>nymi na dzie</w:t>
      </w:r>
      <w:r>
        <w:t>ń</w:t>
      </w:r>
      <w:r>
        <w:t xml:space="preserve"> sp</w:t>
      </w:r>
      <w:r>
        <w:t>ł</w:t>
      </w:r>
      <w:r>
        <w:t>aty wierzyciela hipotecznego. Odszkodowanie to po</w:t>
      </w:r>
      <w:r>
        <w:t>d</w:t>
      </w:r>
      <w:r>
        <w:t>lega zaliczeniu na sp</w:t>
      </w:r>
      <w:r>
        <w:t>ł</w:t>
      </w:r>
      <w:r>
        <w:t>at</w:t>
      </w:r>
      <w:r>
        <w:t>ę</w:t>
      </w:r>
      <w:r>
        <w:t xml:space="preserve"> </w:t>
      </w:r>
      <w:r>
        <w:t>ś</w:t>
      </w:r>
      <w:r>
        <w:t>wiadczenia g</w:t>
      </w:r>
      <w:r>
        <w:t>ł</w:t>
      </w:r>
      <w:r>
        <w:t>ównego wierzytelno</w:t>
      </w:r>
      <w:r>
        <w:t>ś</w:t>
      </w:r>
      <w:r>
        <w:t>ci zabezpieczonej hipotek</w:t>
      </w:r>
      <w:r>
        <w:t>ą</w:t>
      </w:r>
      <w:r>
        <w:t xml:space="preserve"> wraz z odsetkami.</w:t>
      </w:r>
    </w:p>
    <w:p w:rsidR="00000000" w:rsidRDefault="00786CDB">
      <w:pPr>
        <w:pStyle w:val="Akapit"/>
        <w:spacing w:before="283"/>
      </w:pPr>
      <w:r>
        <w:t>7.</w:t>
      </w:r>
      <w:r>
        <w:rPr>
          <w:rStyle w:val="przypisgorny"/>
        </w:rPr>
        <w:footnoteReference w:id="48"/>
      </w:r>
      <w:r>
        <w:rPr>
          <w:rStyle w:val="przypisgorny"/>
        </w:rPr>
        <w:t>)</w:t>
      </w:r>
      <w:r>
        <w:t> Odszkodowania z tytu</w:t>
      </w:r>
      <w:r>
        <w:t>ł</w:t>
      </w:r>
      <w:r>
        <w:t>u wyga</w:t>
      </w:r>
      <w:r>
        <w:t>ś</w:t>
      </w:r>
      <w:r>
        <w:t>ni</w:t>
      </w:r>
      <w:r>
        <w:t>ę</w:t>
      </w:r>
      <w:r>
        <w:t>cia ograniczonych praw rzeczowych w wysoko</w:t>
      </w:r>
      <w:r>
        <w:t>ś</w:t>
      </w:r>
      <w:r>
        <w:t>ci ustalonej zgodnie z ust. 3, wyp</w:t>
      </w:r>
      <w:r>
        <w:t>ł</w:t>
      </w:r>
      <w:r>
        <w:t>aca si</w:t>
      </w:r>
      <w:r>
        <w:t>ę</w:t>
      </w:r>
      <w:r>
        <w:t xml:space="preserve"> osobom, którym te prawa przys</w:t>
      </w:r>
      <w:r>
        <w:t>ł</w:t>
      </w:r>
      <w:r>
        <w:t>ugiwa</w:t>
      </w:r>
      <w:r>
        <w:t>ł</w:t>
      </w:r>
      <w:r>
        <w:t>y.</w:t>
      </w:r>
    </w:p>
    <w:p w:rsidR="00000000" w:rsidRDefault="00786CDB">
      <w:pPr>
        <w:pStyle w:val="Akapit"/>
        <w:spacing w:before="283"/>
      </w:pPr>
      <w:r>
        <w:t>8. Je</w:t>
      </w:r>
      <w:r>
        <w:t>ż</w:t>
      </w:r>
      <w:r>
        <w:t>eli dotychczasowy w</w:t>
      </w:r>
      <w:r>
        <w:t>ł</w:t>
      </w:r>
      <w:r>
        <w:t>a</w:t>
      </w:r>
      <w:r>
        <w:t>ś</w:t>
      </w:r>
      <w:r>
        <w:t>ciciel lub u</w:t>
      </w:r>
      <w:r>
        <w:t>ż</w:t>
      </w:r>
      <w:r>
        <w:t>ytkownik wieczysty nieruchomo</w:t>
      </w:r>
      <w:r>
        <w:t>ś</w:t>
      </w:r>
      <w:r>
        <w:t>ci obj</w:t>
      </w:r>
      <w:r>
        <w:t>ę</w:t>
      </w:r>
      <w:r>
        <w:t>tej decyzj</w:t>
      </w:r>
      <w:r>
        <w:t>ą</w:t>
      </w:r>
      <w:r>
        <w:t xml:space="preserve"> o ustaleniu lokalizacji inwestycji w zakresie terminalu wyda t</w:t>
      </w:r>
      <w:r>
        <w:t>ę</w:t>
      </w:r>
      <w:r>
        <w:t xml:space="preserve"> nieruchomo</w:t>
      </w:r>
      <w:r>
        <w:t>ść</w:t>
      </w:r>
      <w:r>
        <w:t xml:space="preserve"> lub wyda nieruchomo</w:t>
      </w:r>
      <w:r>
        <w:t>ść</w:t>
      </w:r>
      <w:r>
        <w:t xml:space="preserve"> i opró</w:t>
      </w:r>
      <w:r>
        <w:t>ż</w:t>
      </w:r>
      <w:r>
        <w:t>ni lokal oraz inne pomieszczenia niezw</w:t>
      </w:r>
      <w:r>
        <w:t>ł</w:t>
      </w:r>
      <w:r>
        <w:t>ocznie, lecz nie pó</w:t>
      </w:r>
      <w:r>
        <w:t>ź</w:t>
      </w:r>
      <w:r>
        <w:t>niej ni</w:t>
      </w:r>
      <w:r>
        <w:t>ż</w:t>
      </w:r>
      <w:r>
        <w:t xml:space="preserve"> w terminie 28 dni od dnia otrzymania od inwestora wezwania do wydania nieruchom</w:t>
      </w:r>
      <w:r>
        <w:t>o</w:t>
      </w:r>
      <w:r>
        <w:t>ś</w:t>
      </w:r>
      <w:r>
        <w:t>ci, to wysoko</w:t>
      </w:r>
      <w:r>
        <w:t>ść</w:t>
      </w:r>
      <w:r>
        <w:t xml:space="preserve"> odszkodowania powi</w:t>
      </w:r>
      <w:r>
        <w:t>ę</w:t>
      </w:r>
      <w:r>
        <w:t>ksza si</w:t>
      </w:r>
      <w:r>
        <w:t>ę</w:t>
      </w:r>
      <w:r>
        <w:t xml:space="preserve"> o kwot</w:t>
      </w:r>
      <w:r>
        <w:t>ę</w:t>
      </w:r>
      <w:r>
        <w:t xml:space="preserve"> równ</w:t>
      </w:r>
      <w:r>
        <w:t>ą</w:t>
      </w:r>
      <w:r>
        <w:t xml:space="preserve"> 5% warto</w:t>
      </w:r>
      <w:r>
        <w:t>ś</w:t>
      </w:r>
      <w:r>
        <w:t>ci nieruchomo</w:t>
      </w:r>
      <w:r>
        <w:t>ś</w:t>
      </w:r>
      <w:r>
        <w:t>ci lub warto</w:t>
      </w:r>
      <w:r>
        <w:t>ś</w:t>
      </w:r>
      <w:r>
        <w:t>ci prawa u</w:t>
      </w:r>
      <w:r>
        <w:t>ż</w:t>
      </w:r>
      <w:r>
        <w:t>ytkow</w:t>
      </w:r>
      <w:r>
        <w:t>a</w:t>
      </w:r>
      <w:r>
        <w:t>nia wieczystego, okre</w:t>
      </w:r>
      <w:r>
        <w:t>ś</w:t>
      </w:r>
      <w:r>
        <w:t>lonej w operacie, o którym mowa w ust. 3.</w:t>
      </w:r>
    </w:p>
    <w:p w:rsidR="00000000" w:rsidRDefault="00786CDB">
      <w:pPr>
        <w:pStyle w:val="Akapit"/>
        <w:spacing w:before="283"/>
      </w:pPr>
      <w:r>
        <w:t>9. W przypadku gdy decyzja o ustaleniu lokalizacji inwestycji w zakresie terminal</w:t>
      </w:r>
      <w:r>
        <w:t>u dotyczy nieruchomo</w:t>
      </w:r>
      <w:r>
        <w:t>ś</w:t>
      </w:r>
      <w:r>
        <w:t>ci zabud</w:t>
      </w:r>
      <w:r>
        <w:t>o</w:t>
      </w:r>
      <w:r>
        <w:t>wanej budynkiem mieszkalnym albo budynkiem, w którym zosta</w:t>
      </w:r>
      <w:r>
        <w:t>ł</w:t>
      </w:r>
      <w:r>
        <w:t xml:space="preserve"> wyodr</w:t>
      </w:r>
      <w:r>
        <w:t>ę</w:t>
      </w:r>
      <w:r>
        <w:t>bniony lokal mieszkalny, wysoko</w:t>
      </w:r>
      <w:r>
        <w:t>ść</w:t>
      </w:r>
      <w:r>
        <w:t xml:space="preserve"> odszkod</w:t>
      </w:r>
      <w:r>
        <w:t>o</w:t>
      </w:r>
      <w:r>
        <w:t>wania przys</w:t>
      </w:r>
      <w:r>
        <w:t>ł</w:t>
      </w:r>
      <w:r>
        <w:t>uguj</w:t>
      </w:r>
      <w:r>
        <w:t>ą</w:t>
      </w:r>
      <w:r>
        <w:t>cego dotychczasowemu w</w:t>
      </w:r>
      <w:r>
        <w:t>ł</w:t>
      </w:r>
      <w:r>
        <w:t>a</w:t>
      </w:r>
      <w:r>
        <w:t>ś</w:t>
      </w:r>
      <w:r>
        <w:t>cicielowi lub u</w:t>
      </w:r>
      <w:r>
        <w:t>ż</w:t>
      </w:r>
      <w:r>
        <w:t>ytkownikowi wieczystemu tej nieruchomo</w:t>
      </w:r>
      <w:r>
        <w:t>ś</w:t>
      </w:r>
      <w:r>
        <w:t>ci, zamieszk</w:t>
      </w:r>
      <w:r>
        <w:t>a</w:t>
      </w:r>
      <w:r>
        <w:t>ł</w:t>
      </w:r>
      <w:r>
        <w:t>emu w t</w:t>
      </w:r>
      <w:r>
        <w:t>ym budynku albo lokalu powi</w:t>
      </w:r>
      <w:r>
        <w:t>ę</w:t>
      </w:r>
      <w:r>
        <w:t>ksza si</w:t>
      </w:r>
      <w:r>
        <w:t>ę</w:t>
      </w:r>
      <w:r>
        <w:t xml:space="preserve"> o kwot</w:t>
      </w:r>
      <w:r>
        <w:t>ę</w:t>
      </w:r>
      <w:r>
        <w:t xml:space="preserve"> 10 000 z</w:t>
      </w:r>
      <w:r>
        <w:t>ł</w:t>
      </w:r>
      <w:r>
        <w:t xml:space="preserve"> w odniesieniu do tej nieruchomo</w:t>
      </w:r>
      <w:r>
        <w:t>ś</w:t>
      </w:r>
      <w:r>
        <w:t>ci.</w:t>
      </w:r>
    </w:p>
    <w:p w:rsidR="00000000" w:rsidRDefault="00786CDB">
      <w:pPr>
        <w:pStyle w:val="Akapit"/>
        <w:spacing w:before="283"/>
      </w:pPr>
      <w:r>
        <w:t>10. Odszkodowania za nieruchomo</w:t>
      </w:r>
      <w:r>
        <w:t>ś</w:t>
      </w:r>
      <w:r>
        <w:t>ci o nieuregulowanym stanie prawnym podlegaj</w:t>
      </w:r>
      <w:r>
        <w:t>ą</w:t>
      </w:r>
      <w:r>
        <w:t xml:space="preserve"> przekazaniu do depozytu s</w:t>
      </w:r>
      <w:r>
        <w:t>ą</w:t>
      </w:r>
      <w:r>
        <w:t>d</w:t>
      </w:r>
      <w:r>
        <w:t>o</w:t>
      </w:r>
      <w:r>
        <w:t>wego na okres 10 lat.</w:t>
      </w:r>
    </w:p>
    <w:p w:rsidR="00000000" w:rsidRDefault="00786CDB">
      <w:pPr>
        <w:pStyle w:val="Akapit"/>
        <w:spacing w:before="283"/>
      </w:pPr>
      <w:r>
        <w:t>11. Je</w:t>
      </w:r>
      <w:r>
        <w:t>ż</w:t>
      </w:r>
      <w:r>
        <w:t>eli na nieruchomo</w:t>
      </w:r>
      <w:r>
        <w:t>ś</w:t>
      </w:r>
      <w:r>
        <w:t>ciach, o któ</w:t>
      </w:r>
      <w:r>
        <w:t>rych mowa w art. 20 ust. 3, s</w:t>
      </w:r>
      <w:r>
        <w:t>ą</w:t>
      </w:r>
      <w:r>
        <w:t xml:space="preserve"> zlokalizowane obiekty infrastruktury s</w:t>
      </w:r>
      <w:r>
        <w:t>ł</w:t>
      </w:r>
      <w:r>
        <w:t>u</w:t>
      </w:r>
      <w:r>
        <w:t>żą</w:t>
      </w:r>
      <w:r>
        <w:t>ce w</w:t>
      </w:r>
      <w:r>
        <w:t>y</w:t>
      </w:r>
      <w:r>
        <w:t>konywaniu przez jednostki samorz</w:t>
      </w:r>
      <w:r>
        <w:t>ą</w:t>
      </w:r>
      <w:r>
        <w:t>du terytorialnego zada</w:t>
      </w:r>
      <w:r>
        <w:t>ń</w:t>
      </w:r>
      <w:r>
        <w:t xml:space="preserve"> w</w:t>
      </w:r>
      <w:r>
        <w:t>ł</w:t>
      </w:r>
      <w:r>
        <w:t xml:space="preserve">asnych, zrealizowane lub realizowane przy wykorzystaniu </w:t>
      </w:r>
      <w:r>
        <w:t>ś</w:t>
      </w:r>
      <w:r>
        <w:t>rodków pochodz</w:t>
      </w:r>
      <w:r>
        <w:t>ą</w:t>
      </w:r>
      <w:r>
        <w:t>cych z bud</w:t>
      </w:r>
      <w:r>
        <w:t>ż</w:t>
      </w:r>
      <w:r>
        <w:t xml:space="preserve">etu Unii Europejskiej lub innych </w:t>
      </w:r>
      <w:r>
        <w:t>ź</w:t>
      </w:r>
      <w:r>
        <w:t>ró</w:t>
      </w:r>
      <w:r>
        <w:t>de</w:t>
      </w:r>
      <w:r>
        <w:t>ł</w:t>
      </w:r>
      <w:r>
        <w:t xml:space="preserve"> zagranicznych, odszkodowanie powi</w:t>
      </w:r>
      <w:r>
        <w:t>ę</w:t>
      </w:r>
      <w:r>
        <w:t>ksza si</w:t>
      </w:r>
      <w:r>
        <w:t>ę</w:t>
      </w:r>
      <w:r>
        <w:t xml:space="preserve"> o kwot</w:t>
      </w:r>
      <w:r>
        <w:t>ę</w:t>
      </w:r>
      <w:r>
        <w:t xml:space="preserve"> podlegaj</w:t>
      </w:r>
      <w:r>
        <w:t>ą</w:t>
      </w:r>
      <w:r>
        <w:t xml:space="preserve">cych zwrotowi </w:t>
      </w:r>
      <w:r>
        <w:t>ś</w:t>
      </w:r>
      <w:r>
        <w:t>rodków pochodz</w:t>
      </w:r>
      <w:r>
        <w:t>ą</w:t>
      </w:r>
      <w:r>
        <w:t>cych z dofinansowania wraz z odsetkami nale</w:t>
      </w:r>
      <w:r>
        <w:t>ż</w:t>
      </w:r>
      <w:r>
        <w:t>nymi zgodnie z przepisami reguluj</w:t>
      </w:r>
      <w:r>
        <w:t>ą</w:t>
      </w:r>
      <w:r>
        <w:t>cymi zasady zwrotu dofinansowania. Odszkodowanie w cz</w:t>
      </w:r>
      <w:r>
        <w:t>ęś</w:t>
      </w:r>
      <w:r>
        <w:t>ci przenosz</w:t>
      </w:r>
      <w:r>
        <w:t>ą</w:t>
      </w:r>
      <w:r>
        <w:t>cej odszkodowanie</w:t>
      </w:r>
      <w:r>
        <w:t xml:space="preserve"> nale</w:t>
      </w:r>
      <w:r>
        <w:t>ż</w:t>
      </w:r>
      <w:r>
        <w:t>ne na zasadach wynikaj</w:t>
      </w:r>
      <w:r>
        <w:t>ą</w:t>
      </w:r>
      <w:r>
        <w:t>cych z ustawy z dnia 21 sierpnia 1997 r. o gospodarce nieruchomo</w:t>
      </w:r>
      <w:r>
        <w:t>ś</w:t>
      </w:r>
      <w:r>
        <w:t>ciami przyznaje si</w:t>
      </w:r>
      <w:r>
        <w:t>ę</w:t>
      </w:r>
      <w:r>
        <w:t xml:space="preserve"> pod waru</w:t>
      </w:r>
      <w:r>
        <w:t>n</w:t>
      </w:r>
      <w:r>
        <w:t>kiem rozwi</w:t>
      </w:r>
      <w:r>
        <w:t>ą</w:t>
      </w:r>
      <w:r>
        <w:t>zuj</w:t>
      </w:r>
      <w:r>
        <w:t>ą</w:t>
      </w:r>
      <w:r>
        <w:t>cym dokonania przez jednostk</w:t>
      </w:r>
      <w:r>
        <w:t>ę</w:t>
      </w:r>
      <w:r>
        <w:t xml:space="preserve"> samorz</w:t>
      </w:r>
      <w:r>
        <w:t>ą</w:t>
      </w:r>
      <w:r>
        <w:t>du terytorialnego, w trybie i terminie wynikaj</w:t>
      </w:r>
      <w:r>
        <w:t>ą</w:t>
      </w:r>
      <w:r>
        <w:t>cym z w</w:t>
      </w:r>
      <w:r>
        <w:t>ł</w:t>
      </w:r>
      <w:r>
        <w:t>a</w:t>
      </w:r>
      <w:r>
        <w:t>ś</w:t>
      </w:r>
      <w:r>
        <w:t>ciwych przepisów, zwrotu</w:t>
      </w:r>
      <w:r>
        <w:t xml:space="preserve"> dofinansowania wraz z nale</w:t>
      </w:r>
      <w:r>
        <w:t>ż</w:t>
      </w:r>
      <w:r>
        <w:t>nymi odsetkami.</w:t>
      </w:r>
    </w:p>
    <w:p w:rsidR="00000000" w:rsidRDefault="00786CDB">
      <w:pPr>
        <w:pStyle w:val="Akapit"/>
        <w:spacing w:before="283"/>
      </w:pPr>
      <w:r>
        <w:t>12.</w:t>
      </w:r>
      <w:r>
        <w:rPr>
          <w:rStyle w:val="przypisgorny"/>
        </w:rPr>
        <w:footnoteReference w:id="49"/>
      </w:r>
      <w:r>
        <w:rPr>
          <w:rStyle w:val="przypisgorny"/>
        </w:rPr>
        <w:t>)</w:t>
      </w:r>
      <w:r>
        <w:t> Organem w</w:t>
      </w:r>
      <w:r>
        <w:t>ł</w:t>
      </w:r>
      <w:r>
        <w:t>a</w:t>
      </w:r>
      <w:r>
        <w:t>ś</w:t>
      </w:r>
      <w:r>
        <w:t>ciwym do wyp</w:t>
      </w:r>
      <w:r>
        <w:t>ł</w:t>
      </w:r>
      <w:r>
        <w:t>aty odszkodowa</w:t>
      </w:r>
      <w:r>
        <w:t>ń</w:t>
      </w:r>
      <w:r>
        <w:t xml:space="preserve"> jest wojewoda. Inwestor, na podstawie odr</w:t>
      </w:r>
      <w:r>
        <w:t>ę</w:t>
      </w:r>
      <w:r>
        <w:t>bnego porozumienia zawartego z w</w:t>
      </w:r>
      <w:r>
        <w:t>ojewod</w:t>
      </w:r>
      <w:r>
        <w:t>ą</w:t>
      </w:r>
      <w:r>
        <w:t>, mo</w:t>
      </w:r>
      <w:r>
        <w:t>ż</w:t>
      </w:r>
      <w:r>
        <w:t>e pokry</w:t>
      </w:r>
      <w:r>
        <w:t>ć</w:t>
      </w:r>
      <w:r>
        <w:t xml:space="preserve"> koszty ustalenia wysoko</w:t>
      </w:r>
      <w:r>
        <w:t>ś</w:t>
      </w:r>
      <w:r>
        <w:t>ci odszkodowa</w:t>
      </w:r>
      <w:r>
        <w:t>ń</w:t>
      </w:r>
      <w:r>
        <w:t>.</w:t>
      </w:r>
    </w:p>
    <w:p w:rsidR="00000000" w:rsidRDefault="00786CDB">
      <w:pPr>
        <w:pStyle w:val="Akapit"/>
      </w:pPr>
      <w:r>
        <w:rPr>
          <w:rStyle w:val="bold"/>
        </w:rPr>
        <w:t>Art. 24.</w:t>
      </w:r>
      <w:r>
        <w:rPr>
          <w:rStyle w:val="przypisgorny"/>
        </w:rPr>
        <w:footnoteReference w:id="50"/>
      </w:r>
      <w:r>
        <w:rPr>
          <w:rStyle w:val="przypisgorny"/>
        </w:rPr>
        <w:t>)</w:t>
      </w:r>
      <w:r>
        <w:t> 1. W odniesieniu do nieruchomo</w:t>
      </w:r>
      <w:r>
        <w:t>ś</w:t>
      </w:r>
      <w:r>
        <w:t>ci obj</w:t>
      </w:r>
      <w:r>
        <w:t>ę</w:t>
      </w:r>
      <w:r>
        <w:t>tych decyzj</w:t>
      </w:r>
      <w:r>
        <w:t>ą</w:t>
      </w:r>
      <w:r>
        <w:t xml:space="preserve"> o ustaleniu lokalizacji inwestycji w zakresie ter</w:t>
      </w:r>
      <w:r>
        <w:t>min</w:t>
      </w:r>
      <w:r>
        <w:t>a</w:t>
      </w:r>
      <w:r>
        <w:t>lu, wskazanych zgodnie z art. 10 ust. 1 pkt 8, w celu zapewnienia prawa do wej</w:t>
      </w:r>
      <w:r>
        <w:t>ś</w:t>
      </w:r>
      <w:r>
        <w:t>cia na teren nieruchomo</w:t>
      </w:r>
      <w:r>
        <w:t>ś</w:t>
      </w:r>
      <w:r>
        <w:t>ci dla prowadz</w:t>
      </w:r>
      <w:r>
        <w:t>e</w:t>
      </w:r>
      <w:r>
        <w:lastRenderedPageBreak/>
        <w:t>nia na nich budowy inwestycji w zakresie terminalu, a tak</w:t>
      </w:r>
      <w:r>
        <w:t>ż</w:t>
      </w:r>
      <w:r>
        <w:t>e prac zwi</w:t>
      </w:r>
      <w:r>
        <w:t>ą</w:t>
      </w:r>
      <w:r>
        <w:t>zanych z konserwacj</w:t>
      </w:r>
      <w:r>
        <w:t>ą</w:t>
      </w:r>
      <w:r>
        <w:t xml:space="preserve"> lub usuwaniem awarii, w</w:t>
      </w:r>
      <w:r>
        <w:t>o</w:t>
      </w:r>
      <w:r>
        <w:t>jewoda w decyzji o u</w:t>
      </w:r>
      <w:r>
        <w:t>staleniu lokalizacji inwestycji w zakresie terminalu ograniczy, za odszkodowaniem, sposób korzyst</w:t>
      </w:r>
      <w:r>
        <w:t>a</w:t>
      </w:r>
      <w:r>
        <w:t>nia z nieruchomo</w:t>
      </w:r>
      <w:r>
        <w:t>ś</w:t>
      </w:r>
      <w:r>
        <w:t>ci przez udzielenie zezwolenia na zak</w:t>
      </w:r>
      <w:r>
        <w:t>ł</w:t>
      </w:r>
      <w:r>
        <w:t>adanie i przeprowadzenie na nieruchomo</w:t>
      </w:r>
      <w:r>
        <w:t>ś</w:t>
      </w:r>
      <w:r>
        <w:t>ci ci</w:t>
      </w:r>
      <w:r>
        <w:t>ą</w:t>
      </w:r>
      <w:r>
        <w:t>gów drena</w:t>
      </w:r>
      <w:r>
        <w:t>ż</w:t>
      </w:r>
      <w:r>
        <w:t>owych, przewodów i urz</w:t>
      </w:r>
      <w:r>
        <w:t>ą</w:t>
      </w:r>
      <w:r>
        <w:t>dze</w:t>
      </w:r>
      <w:r>
        <w:t>ń</w:t>
      </w:r>
      <w:r>
        <w:t xml:space="preserve"> s</w:t>
      </w:r>
      <w:r>
        <w:t>ł</w:t>
      </w:r>
      <w:r>
        <w:t>u</w:t>
      </w:r>
      <w:r>
        <w:t>żą</w:t>
      </w:r>
      <w:r>
        <w:t>cych do przesy</w:t>
      </w:r>
      <w:r>
        <w:t>ł</w:t>
      </w:r>
      <w:r>
        <w:t>ania p</w:t>
      </w:r>
      <w:r>
        <w:t>ł</w:t>
      </w:r>
      <w:r>
        <w:t>ynów, pary, gazów i energii elektrycznej oraz urz</w:t>
      </w:r>
      <w:r>
        <w:t>ą</w:t>
      </w:r>
      <w:r>
        <w:t>dze</w:t>
      </w:r>
      <w:r>
        <w:t>ń</w:t>
      </w:r>
      <w:r>
        <w:t xml:space="preserve"> </w:t>
      </w:r>
      <w:r>
        <w:t>łą</w:t>
      </w:r>
      <w:r>
        <w:t>czno</w:t>
      </w:r>
      <w:r>
        <w:t>ś</w:t>
      </w:r>
      <w:r>
        <w:t>ci p</w:t>
      </w:r>
      <w:r>
        <w:t>u</w:t>
      </w:r>
      <w:r>
        <w:t>blicznej i sygnalizacji, a tak</w:t>
      </w:r>
      <w:r>
        <w:t>ż</w:t>
      </w:r>
      <w:r>
        <w:t>e innych podziemnych, naziemnych lub nadziemnych obiektów i urz</w:t>
      </w:r>
      <w:r>
        <w:t>ą</w:t>
      </w:r>
      <w:r>
        <w:t>dze</w:t>
      </w:r>
      <w:r>
        <w:t>ń</w:t>
      </w:r>
      <w:r>
        <w:t xml:space="preserve"> niezb</w:t>
      </w:r>
      <w:r>
        <w:t>ę</w:t>
      </w:r>
      <w:r>
        <w:t>dnych do korzystania z tych przewodów i urz</w:t>
      </w:r>
      <w:r>
        <w:t>ą</w:t>
      </w:r>
      <w:r>
        <w:t>dze</w:t>
      </w:r>
      <w:r>
        <w:t>ń</w:t>
      </w:r>
      <w:r>
        <w:t>. Przepisy art. 124 ust. 2 i</w:t>
      </w:r>
      <w:r>
        <w:t> 4–7 ustawy z dnia 21 sierpnia 1997 r. o gospodarce nieruchomo</w:t>
      </w:r>
      <w:r>
        <w:t>ś</w:t>
      </w:r>
      <w:r>
        <w:t>ciami stosuje si</w:t>
      </w:r>
      <w:r>
        <w:t>ę</w:t>
      </w:r>
      <w:r>
        <w:t xml:space="preserve"> odpowiednio, z uwzgl</w:t>
      </w:r>
      <w:r>
        <w:t>ę</w:t>
      </w:r>
      <w:r>
        <w:t>dnieniem przepisów niniejszej ustawy.</w:t>
      </w:r>
    </w:p>
    <w:p w:rsidR="00000000" w:rsidRDefault="00786CDB">
      <w:pPr>
        <w:pStyle w:val="Akapit"/>
      </w:pPr>
      <w:r>
        <w:t>2. Decyzje w zakresie odszkodowania wydaje wojewoda. Obowi</w:t>
      </w:r>
      <w:r>
        <w:t>ą</w:t>
      </w:r>
      <w:r>
        <w:t>zek zap</w:t>
      </w:r>
      <w:r>
        <w:t>ł</w:t>
      </w:r>
      <w:r>
        <w:t>aty odszkodowania obci</w:t>
      </w:r>
      <w:r>
        <w:t>ąż</w:t>
      </w:r>
      <w:r>
        <w:t>a inwestora. I</w:t>
      </w:r>
      <w:r>
        <w:t>n</w:t>
      </w:r>
      <w:r>
        <w:t>westor, na</w:t>
      </w:r>
      <w:r>
        <w:t xml:space="preserve"> podstawie odr</w:t>
      </w:r>
      <w:r>
        <w:t>ę</w:t>
      </w:r>
      <w:r>
        <w:t>bnego porozumienia zawartego z wojewod</w:t>
      </w:r>
      <w:r>
        <w:t>ą</w:t>
      </w:r>
      <w:r>
        <w:t>, pokrywa koszty ustalenia wysoko</w:t>
      </w:r>
      <w:r>
        <w:t>ś</w:t>
      </w:r>
      <w:r>
        <w:t>ci odszkodowa</w:t>
      </w:r>
      <w:r>
        <w:t>ń</w:t>
      </w:r>
      <w:r>
        <w:t>.</w:t>
      </w:r>
    </w:p>
    <w:p w:rsidR="00000000" w:rsidRDefault="00786CDB">
      <w:pPr>
        <w:pStyle w:val="Akapit"/>
      </w:pPr>
      <w:r>
        <w:t>3. Przepis ust. 1 stosuje si</w:t>
      </w:r>
      <w:r>
        <w:t>ę</w:t>
      </w:r>
      <w:r>
        <w:t xml:space="preserve"> z uwzgl</w:t>
      </w:r>
      <w:r>
        <w:t>ę</w:t>
      </w:r>
      <w:r>
        <w:t>dnieniem warunków wej</w:t>
      </w:r>
      <w:r>
        <w:t>ś</w:t>
      </w:r>
      <w:r>
        <w:t>cia na teren okre</w:t>
      </w:r>
      <w:r>
        <w:t>ś</w:t>
      </w:r>
      <w:r>
        <w:t>lonych w wydanej decyzji o </w:t>
      </w:r>
      <w:r>
        <w:t>ś</w:t>
      </w:r>
      <w:r>
        <w:t>rodowiskowych uwarunkowaniach realizacji inwes</w:t>
      </w:r>
      <w:r>
        <w:t>tycji w zakresie terminalu, o ile jest ona wymagana.</w:t>
      </w:r>
    </w:p>
    <w:p w:rsidR="00000000" w:rsidRDefault="00786CDB">
      <w:pPr>
        <w:pStyle w:val="Akapit"/>
      </w:pPr>
      <w:r>
        <w:rPr>
          <w:rStyle w:val="bold"/>
        </w:rPr>
        <w:t>Art. 25. </w:t>
      </w:r>
      <w:r>
        <w:t>1. W przypadku gdy inwestycja w zakresie terminalu wymaga przej</w:t>
      </w:r>
      <w:r>
        <w:t>ś</w:t>
      </w:r>
      <w:r>
        <w:t>cia przez tereny wód p</w:t>
      </w:r>
      <w:r>
        <w:t>ł</w:t>
      </w:r>
      <w:r>
        <w:t>yn</w:t>
      </w:r>
      <w:r>
        <w:t>ą</w:t>
      </w:r>
      <w:r>
        <w:t>cych, dróg publicznych, b</w:t>
      </w:r>
      <w:r>
        <w:t>ą</w:t>
      </w:r>
      <w:r>
        <w:t>d</w:t>
      </w:r>
      <w:r>
        <w:t>ź</w:t>
      </w:r>
      <w:r>
        <w:t xml:space="preserve"> tereny linii kolejowej, inwestor jest uprawniony do nieodp</w:t>
      </w:r>
      <w:r>
        <w:t>ł</w:t>
      </w:r>
      <w:r>
        <w:t>atnego zaj</w:t>
      </w:r>
      <w:r>
        <w:t>ę</w:t>
      </w:r>
      <w:r>
        <w:t>cia t</w:t>
      </w:r>
      <w:r>
        <w:t>ego terenu na czas realizacji tej inwestycji.</w:t>
      </w:r>
    </w:p>
    <w:p w:rsidR="00000000" w:rsidRDefault="00786CDB">
      <w:pPr>
        <w:pStyle w:val="Akapit"/>
      </w:pPr>
      <w:r>
        <w:t>2. Inwestor, niezw</w:t>
      </w:r>
      <w:r>
        <w:t>ł</w:t>
      </w:r>
      <w:r>
        <w:t>ocznie przed planowanym zaj</w:t>
      </w:r>
      <w:r>
        <w:t>ę</w:t>
      </w:r>
      <w:r>
        <w:t>ciem terenu, o którym mowa w ust. 1, uzgadnia w drodze pisemnego porozumienia z zarz</w:t>
      </w:r>
      <w:r>
        <w:t>ą</w:t>
      </w:r>
      <w:r>
        <w:t>dc</w:t>
      </w:r>
      <w:r>
        <w:t>ą</w:t>
      </w:r>
      <w:r>
        <w:t xml:space="preserve"> drogi, zarz</w:t>
      </w:r>
      <w:r>
        <w:t>ą</w:t>
      </w:r>
      <w:r>
        <w:t>dc</w:t>
      </w:r>
      <w:r>
        <w:t>ą</w:t>
      </w:r>
      <w:r>
        <w:t xml:space="preserve"> infrastruktury kolejowej lub z odpowiednimi organami, o kt</w:t>
      </w:r>
      <w:r>
        <w:t>órych mowa w art. 11 ust. 1 ustawy z dnia 18 lipca 2001 r. – Prawo wodne, zakres, termin i warunki zaj</w:t>
      </w:r>
      <w:r>
        <w:t>ę</w:t>
      </w:r>
      <w:r>
        <w:t>cia tego terenu.</w:t>
      </w:r>
    </w:p>
    <w:p w:rsidR="00000000" w:rsidRDefault="00786CDB">
      <w:pPr>
        <w:pStyle w:val="Akapit"/>
      </w:pPr>
      <w:r>
        <w:rPr>
          <w:rStyle w:val="bold"/>
        </w:rPr>
        <w:t>Art. 26.</w:t>
      </w:r>
      <w:r>
        <w:t> Grunty pokryte wodami, stanowi</w:t>
      </w:r>
      <w:r>
        <w:t>ą</w:t>
      </w:r>
      <w:r>
        <w:t>ce w</w:t>
      </w:r>
      <w:r>
        <w:t>ł</w:t>
      </w:r>
      <w:r>
        <w:t>asno</w:t>
      </w:r>
      <w:r>
        <w:t>ść</w:t>
      </w:r>
      <w:r>
        <w:t xml:space="preserve"> Skarbu Pa</w:t>
      </w:r>
      <w:r>
        <w:t>ń</w:t>
      </w:r>
      <w:r>
        <w:t>stwa, niezb</w:t>
      </w:r>
      <w:r>
        <w:t>ę</w:t>
      </w:r>
      <w:r>
        <w:t>dne do realizacji inwestycji w zakresie terminalu oddaje si</w:t>
      </w:r>
      <w:r>
        <w:t>ę</w:t>
      </w:r>
      <w:r>
        <w:t xml:space="preserve"> i</w:t>
      </w:r>
      <w:r>
        <w:t>nwestorowi na czas prowadzenia i eksploatacji inwestycji w u</w:t>
      </w:r>
      <w:r>
        <w:t>ż</w:t>
      </w:r>
      <w:r>
        <w:t>ytkowanie za op</w:t>
      </w:r>
      <w:r>
        <w:t>ł</w:t>
      </w:r>
      <w:r>
        <w:t>at</w:t>
      </w:r>
      <w:r>
        <w:t>ą</w:t>
      </w:r>
      <w:r>
        <w:t xml:space="preserve"> roczn</w:t>
      </w:r>
      <w:r>
        <w:t>ą</w:t>
      </w:r>
      <w:r>
        <w:t>, na zas</w:t>
      </w:r>
      <w:r>
        <w:t>a</w:t>
      </w:r>
      <w:r>
        <w:t>dach okre</w:t>
      </w:r>
      <w:r>
        <w:t>ś</w:t>
      </w:r>
      <w:r>
        <w:t>lonych w art. 20 ustawy z dnia 18 lipca 2001 r. – Prawo wodne.</w:t>
      </w:r>
    </w:p>
    <w:p w:rsidR="00000000" w:rsidRDefault="00786CDB">
      <w:pPr>
        <w:pStyle w:val="Akapit"/>
      </w:pPr>
      <w:r>
        <w:rPr>
          <w:rStyle w:val="bold"/>
        </w:rPr>
        <w:t>Art. 27.</w:t>
      </w:r>
      <w:r>
        <w:t> 1. Pa</w:t>
      </w:r>
      <w:r>
        <w:t>ń</w:t>
      </w:r>
      <w:r>
        <w:t>stwowe Gospodarstwo Le</w:t>
      </w:r>
      <w:r>
        <w:t>ś</w:t>
      </w:r>
      <w:r>
        <w:t>ne Lasy Pa</w:t>
      </w:r>
      <w:r>
        <w:t>ń</w:t>
      </w:r>
      <w:r>
        <w:t>stwowe zarz</w:t>
      </w:r>
      <w:r>
        <w:t>ą</w:t>
      </w:r>
      <w:r>
        <w:t>dzaj</w:t>
      </w:r>
      <w:r>
        <w:t>ą</w:t>
      </w:r>
      <w:r>
        <w:t>ce, na podstawie usta</w:t>
      </w:r>
      <w:r>
        <w:t>wy z dnia 28 wrze</w:t>
      </w:r>
      <w:r>
        <w:t>ś</w:t>
      </w:r>
      <w:r>
        <w:t>nia 1991 r. o lasach, nieruchomo</w:t>
      </w:r>
      <w:r>
        <w:t>ś</w:t>
      </w:r>
      <w:r>
        <w:t>ciami obj</w:t>
      </w:r>
      <w:r>
        <w:t>ę</w:t>
      </w:r>
      <w:r>
        <w:t>tymi pozwoleniem na budow</w:t>
      </w:r>
      <w:r>
        <w:t>ę</w:t>
      </w:r>
      <w:r>
        <w:t xml:space="preserve"> inwestycji w zakresie terminalu, s</w:t>
      </w:r>
      <w:r>
        <w:t>ą</w:t>
      </w:r>
      <w:r>
        <w:t xml:space="preserve"> obowi</w:t>
      </w:r>
      <w:r>
        <w:t>ą</w:t>
      </w:r>
      <w:r>
        <w:t>zane do dokonania wycinki drzew i krzewów oraz ich uprz</w:t>
      </w:r>
      <w:r>
        <w:t>ą</w:t>
      </w:r>
      <w:r>
        <w:t>tni</w:t>
      </w:r>
      <w:r>
        <w:t>ę</w:t>
      </w:r>
      <w:r>
        <w:t>cia w terminie oraz na warunkach ustalonych w odr</w:t>
      </w:r>
      <w:r>
        <w:t>ę</w:t>
      </w:r>
      <w:r>
        <w:t>bnym por</w:t>
      </w:r>
      <w:r>
        <w:t>o</w:t>
      </w:r>
      <w:r>
        <w:t>zumieni</w:t>
      </w:r>
      <w:r>
        <w:t>u mi</w:t>
      </w:r>
      <w:r>
        <w:t>ę</w:t>
      </w:r>
      <w:r>
        <w:t>dzy Pa</w:t>
      </w:r>
      <w:r>
        <w:t>ń</w:t>
      </w:r>
      <w:r>
        <w:t>stwowym Gospodarstwem Le</w:t>
      </w:r>
      <w:r>
        <w:t>ś</w:t>
      </w:r>
      <w:r>
        <w:t>nym Lasy Pa</w:t>
      </w:r>
      <w:r>
        <w:t>ń</w:t>
      </w:r>
      <w:r>
        <w:t>stwowe a inwestorem.</w:t>
      </w:r>
    </w:p>
    <w:p w:rsidR="00000000" w:rsidRDefault="00786CDB">
      <w:pPr>
        <w:pStyle w:val="Akapit"/>
      </w:pPr>
      <w:r>
        <w:t>2. Je</w:t>
      </w:r>
      <w:r>
        <w:t>ż</w:t>
      </w:r>
      <w:r>
        <w:t>eli w terminie 30 dni od dnia, w którym wydano decyzj</w:t>
      </w:r>
      <w:r>
        <w:t>ę</w:t>
      </w:r>
      <w:r>
        <w:t xml:space="preserve"> o pozwoleniu na budow</w:t>
      </w:r>
      <w:r>
        <w:t>ę</w:t>
      </w:r>
      <w:r>
        <w:t xml:space="preserve"> inwestycji w zakresie term</w:t>
      </w:r>
      <w:r>
        <w:t>i</w:t>
      </w:r>
      <w:r>
        <w:t xml:space="preserve">nalu, nie dojdzie do zawarcia porozumienia, o którym mowa w ust. 1, termin </w:t>
      </w:r>
      <w:r>
        <w:t>oraz warunki wycinki drzew lub krzewów oraz ich uprz</w:t>
      </w:r>
      <w:r>
        <w:t>ą</w:t>
      </w:r>
      <w:r>
        <w:t>tni</w:t>
      </w:r>
      <w:r>
        <w:t>ę</w:t>
      </w:r>
      <w:r>
        <w:t>cia ustala wojewoda w drodze decyzji.</w:t>
      </w:r>
      <w:r>
        <w:rPr>
          <w:rStyle w:val="przypisgorny"/>
        </w:rPr>
        <w:footnoteReference w:id="51"/>
      </w:r>
      <w:r>
        <w:rPr>
          <w:rStyle w:val="przypisgorny"/>
        </w:rPr>
        <w:t>)</w:t>
      </w:r>
      <w:r>
        <w:t xml:space="preserve"> Organem wy</w:t>
      </w:r>
      <w:r>
        <w:t>ż</w:t>
      </w:r>
      <w:r>
        <w:t>szego stopnia w sprawie, o której mowa w </w:t>
      </w:r>
      <w:r>
        <w:t>zdaniu pierwszym, jest minister w</w:t>
      </w:r>
      <w:r>
        <w:t>ł</w:t>
      </w:r>
      <w:r>
        <w:t>a</w:t>
      </w:r>
      <w:r>
        <w:t>ś</w:t>
      </w:r>
      <w:r>
        <w:t xml:space="preserve">ciwy do spraw </w:t>
      </w:r>
      <w:r>
        <w:t>ś</w:t>
      </w:r>
      <w:r>
        <w:t>rodowiska.</w:t>
      </w:r>
    </w:p>
    <w:p w:rsidR="00000000" w:rsidRDefault="00786CDB">
      <w:pPr>
        <w:pStyle w:val="Akapit"/>
      </w:pPr>
      <w:r>
        <w:t>3. Drewno pozyskane z wycinki drzew i krzewów, o której mowa w ust. 1, staje si</w:t>
      </w:r>
      <w:r>
        <w:t>ę</w:t>
      </w:r>
      <w:r>
        <w:t>, nieodp</w:t>
      </w:r>
      <w:r>
        <w:t>ł</w:t>
      </w:r>
      <w:r>
        <w:t>atnie w</w:t>
      </w:r>
      <w:r>
        <w:t>ł</w:t>
      </w:r>
      <w:r>
        <w:t>asno</w:t>
      </w:r>
      <w:r>
        <w:t>ś</w:t>
      </w:r>
      <w:r>
        <w:t>ci</w:t>
      </w:r>
      <w:r>
        <w:t>ą</w:t>
      </w:r>
      <w:r>
        <w:t xml:space="preserve"> Pa</w:t>
      </w:r>
      <w:r>
        <w:t>ń</w:t>
      </w:r>
      <w:r>
        <w:t>stwowego Gospodarstwa Le</w:t>
      </w:r>
      <w:r>
        <w:t>ś</w:t>
      </w:r>
      <w:r>
        <w:t>nego Lasy Pa</w:t>
      </w:r>
      <w:r>
        <w:t>ń</w:t>
      </w:r>
      <w:r>
        <w:t>stwowe.</w:t>
      </w:r>
    </w:p>
    <w:p w:rsidR="00000000" w:rsidRDefault="00786CDB">
      <w:pPr>
        <w:pStyle w:val="Akapit"/>
      </w:pPr>
      <w:r>
        <w:t xml:space="preserve">4. Koszty wycinki drzew i krzewów oraz </w:t>
      </w:r>
      <w:r>
        <w:t>ich uprz</w:t>
      </w:r>
      <w:r>
        <w:t>ą</w:t>
      </w:r>
      <w:r>
        <w:t>tni</w:t>
      </w:r>
      <w:r>
        <w:t>ę</w:t>
      </w:r>
      <w:r>
        <w:t>cia ponosi inwestor.</w:t>
      </w:r>
    </w:p>
    <w:p w:rsidR="00000000" w:rsidRDefault="00786CDB">
      <w:pPr>
        <w:pStyle w:val="Akapit"/>
      </w:pPr>
      <w:r>
        <w:t>5.</w:t>
      </w:r>
      <w:r>
        <w:rPr>
          <w:rStyle w:val="przypisgorny"/>
        </w:rPr>
        <w:footnoteReference w:id="52"/>
      </w:r>
      <w:r>
        <w:rPr>
          <w:rStyle w:val="przypisgorny"/>
        </w:rPr>
        <w:t>)</w:t>
      </w:r>
      <w:r>
        <w:t> Przepis ust. 4 stosuje si</w:t>
      </w:r>
      <w:r>
        <w:t>ę</w:t>
      </w:r>
      <w:r>
        <w:t xml:space="preserve"> odpowiednio do nieruchomo</w:t>
      </w:r>
      <w:r>
        <w:t>ś</w:t>
      </w:r>
      <w:r>
        <w:t>ci obj</w:t>
      </w:r>
      <w:r>
        <w:t>ę</w:t>
      </w:r>
      <w:r>
        <w:t>tych pozwoleniem na budow</w:t>
      </w:r>
      <w:r>
        <w:t>ę</w:t>
      </w:r>
      <w:r>
        <w:t xml:space="preserve"> inwestycji w zakresie terminalu, innych ni</w:t>
      </w:r>
      <w:r>
        <w:t>ż</w:t>
      </w:r>
      <w:r>
        <w:t xml:space="preserve"> nieruchomo</w:t>
      </w:r>
      <w:r>
        <w:t>ś</w:t>
      </w:r>
      <w:r>
        <w:t>ci, o których mowa w ust. 1.</w:t>
      </w:r>
    </w:p>
    <w:p w:rsidR="00000000" w:rsidRDefault="00786CDB">
      <w:pPr>
        <w:pStyle w:val="Akapit"/>
      </w:pPr>
      <w:r>
        <w:rPr>
          <w:rStyle w:val="bold"/>
        </w:rPr>
        <w:t>Art. 28.</w:t>
      </w:r>
      <w:r>
        <w:t> Do gruntów rolnych i le</w:t>
      </w:r>
      <w:r>
        <w:t>ś</w:t>
      </w:r>
      <w:r>
        <w:t>nych obj</w:t>
      </w:r>
      <w:r>
        <w:t>ę</w:t>
      </w:r>
      <w:r>
        <w:t>tych decyzj</w:t>
      </w:r>
      <w:r>
        <w:t>ą</w:t>
      </w:r>
      <w:r>
        <w:t xml:space="preserve"> o ustaleniu lokalizacji inwestycji w zakresie terminalu nie stosuje si</w:t>
      </w:r>
      <w:r>
        <w:t>ę</w:t>
      </w:r>
      <w:r>
        <w:t xml:space="preserve"> przepisów o ochronie gruntów rolnych i le</w:t>
      </w:r>
      <w:r>
        <w:t>ś</w:t>
      </w:r>
      <w:r>
        <w:t>nych.</w:t>
      </w:r>
    </w:p>
    <w:p w:rsidR="00000000" w:rsidRDefault="00786CDB">
      <w:pPr>
        <w:pStyle w:val="Akapit"/>
      </w:pPr>
      <w:r>
        <w:rPr>
          <w:rStyle w:val="bold"/>
        </w:rPr>
        <w:t>Art. 29. </w:t>
      </w:r>
      <w:r>
        <w:t>Organem wy</w:t>
      </w:r>
      <w:r>
        <w:t>ż</w:t>
      </w:r>
      <w:r>
        <w:t>szego stopnia w sprawach okre</w:t>
      </w:r>
      <w:r>
        <w:t>ś</w:t>
      </w:r>
      <w:r>
        <w:t>l</w:t>
      </w:r>
      <w:r>
        <w:t>onych w niniejszym rozdziale jest minister w</w:t>
      </w:r>
      <w:r>
        <w:t>ł</w:t>
      </w:r>
      <w:r>
        <w:t>a</w:t>
      </w:r>
      <w:r>
        <w:t>ś</w:t>
      </w:r>
      <w:r>
        <w:t>ciwy do spraw budownictwa, lokalnego planowania i zagospodarowania przestrzennego oraz mieszkalnictwa</w:t>
      </w:r>
      <w:r>
        <w:rPr>
          <w:rStyle w:val="przypisgorny"/>
        </w:rPr>
        <w:t>6)</w:t>
      </w:r>
      <w:r>
        <w:t>, z zastrze</w:t>
      </w:r>
      <w:r>
        <w:t>ż</w:t>
      </w:r>
      <w:r>
        <w:t>eniem art. 27 ust. 2.</w:t>
      </w:r>
    </w:p>
    <w:p w:rsidR="00000000" w:rsidRDefault="00786CDB">
      <w:pPr>
        <w:pStyle w:val="Akapit"/>
      </w:pPr>
      <w:r>
        <w:rPr>
          <w:rStyle w:val="bold"/>
        </w:rPr>
        <w:t>Art. 30. </w:t>
      </w:r>
      <w:r>
        <w:t>W sprawach nieuregulowanych w niniejszej ustawie stosuje si</w:t>
      </w:r>
      <w:r>
        <w:t>ę</w:t>
      </w:r>
      <w:r>
        <w:t xml:space="preserve"> od</w:t>
      </w:r>
      <w:r>
        <w:t>powiednio przepisy ustawy z dnia 21 sierpnia 1997 r. o gospodarce nieruchomo</w:t>
      </w:r>
      <w:r>
        <w:t>ś</w:t>
      </w:r>
      <w:r>
        <w:t>ciami, przy czym ilekro</w:t>
      </w:r>
      <w:r>
        <w:t>ć</w:t>
      </w:r>
      <w:r>
        <w:t xml:space="preserve"> w przepisach tej ustawy mowa jest o decyzji o ustaleniu lokalizacji inwestycji celu publicznego, rozumie si</w:t>
      </w:r>
      <w:r>
        <w:t>ę</w:t>
      </w:r>
      <w:r>
        <w:t xml:space="preserve"> przez to tak</w:t>
      </w:r>
      <w:r>
        <w:t>ż</w:t>
      </w:r>
      <w:r>
        <w:t>e decyzj</w:t>
      </w:r>
      <w:r>
        <w:t>ę</w:t>
      </w:r>
      <w:r>
        <w:t xml:space="preserve"> o ustaleniu lokalizacj</w:t>
      </w:r>
      <w:r>
        <w:t>i inwestycji w zakresie terminalu.</w:t>
      </w:r>
    </w:p>
    <w:p w:rsidR="00000000" w:rsidRDefault="00786CDB">
      <w:pPr>
        <w:pStyle w:val="rozdziaoddzia-oznustawa"/>
      </w:pPr>
      <w:r>
        <w:t>Rozdzia</w:t>
      </w:r>
      <w:r>
        <w:t>ł</w:t>
      </w:r>
      <w:r>
        <w:t xml:space="preserve"> 4</w:t>
      </w:r>
    </w:p>
    <w:p w:rsidR="00000000" w:rsidRDefault="00786CDB">
      <w:pPr>
        <w:pStyle w:val="rozdziaoddzia-przedmustawa"/>
      </w:pPr>
      <w:r>
        <w:lastRenderedPageBreak/>
        <w:t>Udzielanie zamówie</w:t>
      </w:r>
      <w:r>
        <w:t>ń</w:t>
      </w:r>
      <w:r>
        <w:t xml:space="preserve"> na realizacj</w:t>
      </w:r>
      <w:r>
        <w:t>ę</w:t>
      </w:r>
      <w:r>
        <w:t xml:space="preserve"> inwestycji w zakresie terminalu</w:t>
      </w:r>
    </w:p>
    <w:p w:rsidR="00000000" w:rsidRDefault="00786CDB">
      <w:pPr>
        <w:pStyle w:val="Akapit"/>
      </w:pPr>
      <w:r>
        <w:rPr>
          <w:rStyle w:val="bold"/>
        </w:rPr>
        <w:t>Art. 31.</w:t>
      </w:r>
      <w:r>
        <w:t> 1. Zamówienia udzielane w zwi</w:t>
      </w:r>
      <w:r>
        <w:t>ą</w:t>
      </w:r>
      <w:r>
        <w:t>zku z przygotowaniem, realizacj</w:t>
      </w:r>
      <w:r>
        <w:t>ą</w:t>
      </w:r>
      <w:r>
        <w:t xml:space="preserve"> i finansowaniem inwestycji okre</w:t>
      </w:r>
      <w:r>
        <w:t>ś</w:t>
      </w:r>
      <w:r>
        <w:t>lonych w art. 2 ust. 2, je</w:t>
      </w:r>
      <w:r>
        <w:t>ż</w:t>
      </w:r>
      <w:r>
        <w:t>eli wymaga tego istotny interes bezpiecze</w:t>
      </w:r>
      <w:r>
        <w:t>ń</w:t>
      </w:r>
      <w:r>
        <w:t>stwa pa</w:t>
      </w:r>
      <w:r>
        <w:t>ń</w:t>
      </w:r>
      <w:r>
        <w:t>stwa, s</w:t>
      </w:r>
      <w:r>
        <w:t>ą</w:t>
      </w:r>
      <w:r>
        <w:t xml:space="preserve"> realizowane zgodnie z art. 4 pkt 5 ustawy z dnia 29 stycznia 2004 r. – Prawo zamówie</w:t>
      </w:r>
      <w:r>
        <w:t>ń</w:t>
      </w:r>
      <w:r>
        <w:t xml:space="preserve"> publicznych. Zamówienia te udzielane s</w:t>
      </w:r>
      <w:r>
        <w:t>ą</w:t>
      </w:r>
      <w:r>
        <w:t xml:space="preserve"> w sposób pozwalaj</w:t>
      </w:r>
      <w:r>
        <w:t>ą</w:t>
      </w:r>
      <w:r>
        <w:t>cy na zawarcie umów bez zb</w:t>
      </w:r>
      <w:r>
        <w:t>ę</w:t>
      </w:r>
      <w:r>
        <w:t>dnej zw</w:t>
      </w:r>
      <w:r>
        <w:t>ł</w:t>
      </w:r>
      <w:r>
        <w:t>oki, a je</w:t>
      </w:r>
      <w:r>
        <w:t>ś</w:t>
      </w:r>
      <w:r>
        <w:t>li warto</w:t>
      </w:r>
      <w:r>
        <w:t>ść</w:t>
      </w:r>
      <w:r>
        <w:t xml:space="preserve"> umowy bez podatku od towarów i us</w:t>
      </w:r>
      <w:r>
        <w:t>ł</w:t>
      </w:r>
      <w:r>
        <w:t>ug jest równa lub przekracza wyra</w:t>
      </w:r>
      <w:r>
        <w:t>ż</w:t>
      </w:r>
      <w:r>
        <w:t>on</w:t>
      </w:r>
      <w:r>
        <w:t>ą</w:t>
      </w:r>
      <w:r>
        <w:t xml:space="preserve"> w z</w:t>
      </w:r>
      <w:r>
        <w:t>ł</w:t>
      </w:r>
      <w:r>
        <w:t>otych równowarto</w:t>
      </w:r>
      <w:r>
        <w:t>ść</w:t>
      </w:r>
      <w:r>
        <w:t xml:space="preserve"> kwoty okre</w:t>
      </w:r>
      <w:r>
        <w:t>ś</w:t>
      </w:r>
      <w:r>
        <w:t>lonej w ust. 2, to jest ona zawierana z zachowaniem warunków uczciwej konkurencji – w procedurze otwartej, rzetelnej, przejrzystej i niedyskryminac</w:t>
      </w:r>
      <w:r>
        <w:t>yjnej. Po z</w:t>
      </w:r>
      <w:r>
        <w:t>ł</w:t>
      </w:r>
      <w:r>
        <w:t>o</w:t>
      </w:r>
      <w:r>
        <w:t>ż</w:t>
      </w:r>
      <w:r>
        <w:t>eniu ofert i ewentualnej preselekcji proc</w:t>
      </w:r>
      <w:r>
        <w:t>e</w:t>
      </w:r>
      <w:r>
        <w:t>dura ta mo</w:t>
      </w:r>
      <w:r>
        <w:t>ż</w:t>
      </w:r>
      <w:r>
        <w:t>e obejmowa</w:t>
      </w:r>
      <w:r>
        <w:t>ć</w:t>
      </w:r>
      <w:r>
        <w:t xml:space="preserve"> negocjacje, zgodnie ze wspomnianymi zasadami, w celu okre</w:t>
      </w:r>
      <w:r>
        <w:t>ś</w:t>
      </w:r>
      <w:r>
        <w:t>lenia elementów najbardziej d</w:t>
      </w:r>
      <w:r>
        <w:t>o</w:t>
      </w:r>
      <w:r>
        <w:t>stosowanych do specyfiki lub z</w:t>
      </w:r>
      <w:r>
        <w:t>ł</w:t>
      </w:r>
      <w:r>
        <w:t>o</w:t>
      </w:r>
      <w:r>
        <w:t>ż</w:t>
      </w:r>
      <w:r>
        <w:t>ono</w:t>
      </w:r>
      <w:r>
        <w:t>ś</w:t>
      </w:r>
      <w:r>
        <w:t>ci potrzeb.</w:t>
      </w:r>
    </w:p>
    <w:p w:rsidR="00000000" w:rsidRDefault="00786CDB">
      <w:pPr>
        <w:pStyle w:val="Akapit"/>
      </w:pPr>
      <w:r>
        <w:t>2. Kwoty, o których mowa w ust. 1, wynos</w:t>
      </w:r>
      <w:r>
        <w:t>z</w:t>
      </w:r>
      <w:r>
        <w:t>ą</w:t>
      </w:r>
      <w:r>
        <w:t>:</w:t>
      </w:r>
    </w:p>
    <w:p w:rsidR="00000000" w:rsidRDefault="00786CDB">
      <w:pPr>
        <w:pStyle w:val="1"/>
        <w:spacing w:before="113"/>
      </w:pPr>
      <w:r>
        <w:t>1)</w:t>
      </w:r>
      <w:r>
        <w:tab/>
        <w:t>dla umów o roboty budowlane – 5 150 000 euro,</w:t>
      </w:r>
    </w:p>
    <w:p w:rsidR="00000000" w:rsidRDefault="00786CDB">
      <w:pPr>
        <w:pStyle w:val="1"/>
        <w:spacing w:before="113"/>
      </w:pPr>
      <w:r>
        <w:t>2)</w:t>
      </w:r>
      <w:r>
        <w:tab/>
        <w:t>dla umów o </w:t>
      </w:r>
      <w:r>
        <w:t>ś</w:t>
      </w:r>
      <w:r>
        <w:t>wiadczenie us</w:t>
      </w:r>
      <w:r>
        <w:t>ł</w:t>
      </w:r>
      <w:r>
        <w:t>ug – 412 000 euro,</w:t>
      </w:r>
    </w:p>
    <w:p w:rsidR="00000000" w:rsidRDefault="00786CDB">
      <w:pPr>
        <w:pStyle w:val="1"/>
        <w:spacing w:before="113"/>
      </w:pPr>
      <w:r>
        <w:t>3)</w:t>
      </w:r>
      <w:r>
        <w:tab/>
        <w:t>dla umów o dostawy – 412 000 euro</w:t>
      </w:r>
    </w:p>
    <w:p w:rsidR="00000000" w:rsidRDefault="00786CDB">
      <w:pPr>
        <w:pStyle w:val="1s"/>
        <w:spacing w:before="113"/>
      </w:pPr>
      <w:r>
        <w:t>– przy czym kurs z</w:t>
      </w:r>
      <w:r>
        <w:t>ł</w:t>
      </w:r>
      <w:r>
        <w:t>otego w stosunku do euro, stanowi</w:t>
      </w:r>
      <w:r>
        <w:t>ą</w:t>
      </w:r>
      <w:r>
        <w:t>cy podstaw</w:t>
      </w:r>
      <w:r>
        <w:t>ę</w:t>
      </w:r>
      <w:r>
        <w:t xml:space="preserve"> przeliczania warto</w:t>
      </w:r>
      <w:r>
        <w:t>ś</w:t>
      </w:r>
      <w:r>
        <w:t xml:space="preserve">ci umów, o których mowa w ust. 1, </w:t>
      </w:r>
      <w:r>
        <w:t>ustalany jest zgodnie z przepisami wydanymi na podstawie art. 35 ust. 3 ustawy z dnia 29 stycznia 2004 r. – Prawo zam</w:t>
      </w:r>
      <w:r>
        <w:t>ó</w:t>
      </w:r>
      <w:r>
        <w:t>wie</w:t>
      </w:r>
      <w:r>
        <w:t>ń</w:t>
      </w:r>
      <w:r>
        <w:t xml:space="preserve"> publicznych.</w:t>
      </w:r>
    </w:p>
    <w:p w:rsidR="00000000" w:rsidRDefault="00786CDB">
      <w:pPr>
        <w:pStyle w:val="Akapit"/>
        <w:spacing w:before="170"/>
      </w:pPr>
      <w:r>
        <w:rPr>
          <w:rStyle w:val="bold"/>
        </w:rPr>
        <w:t>Art. 32.</w:t>
      </w:r>
      <w:r>
        <w:t> Umowy zwi</w:t>
      </w:r>
      <w:r>
        <w:t>ą</w:t>
      </w:r>
      <w:r>
        <w:t>zane z wykorzystaniem inwestycji w zakresie terminalu mog</w:t>
      </w:r>
      <w:r>
        <w:t>ą</w:t>
      </w:r>
      <w:r>
        <w:t xml:space="preserve"> by</w:t>
      </w:r>
      <w:r>
        <w:t>ć</w:t>
      </w:r>
      <w:r>
        <w:t xml:space="preserve"> zawierane na okres d</w:t>
      </w:r>
      <w:r>
        <w:t>ł</w:t>
      </w:r>
      <w:r>
        <w:t>u</w:t>
      </w:r>
      <w:r>
        <w:t>ż</w:t>
      </w:r>
      <w:r>
        <w:t>szy ni</w:t>
      </w:r>
      <w:r>
        <w:t>ż</w:t>
      </w:r>
      <w:r>
        <w:t xml:space="preserve"> 4 lata.</w:t>
      </w:r>
      <w:r>
        <w:t xml:space="preserve"> Przepisu art. 142 ust. 3 ustawy z dnia 29 stycznia 2004 r. – Prawo zamówie</w:t>
      </w:r>
      <w:r>
        <w:t>ń</w:t>
      </w:r>
      <w:r>
        <w:t xml:space="preserve"> publicznych nie stosuje si</w:t>
      </w:r>
      <w:r>
        <w:t>ę</w:t>
      </w:r>
      <w:r>
        <w:t>.</w:t>
      </w:r>
    </w:p>
    <w:p w:rsidR="00000000" w:rsidRDefault="00786CDB">
      <w:pPr>
        <w:pStyle w:val="rozdziaoddzia-oznustawa"/>
      </w:pPr>
      <w:r>
        <w:t>Rozdzia</w:t>
      </w:r>
      <w:r>
        <w:t>ł</w:t>
      </w:r>
      <w:r>
        <w:t xml:space="preserve"> 5</w:t>
      </w:r>
    </w:p>
    <w:p w:rsidR="00000000" w:rsidRDefault="00786CDB">
      <w:pPr>
        <w:pStyle w:val="rozdziaoddzia-przedmustawa"/>
      </w:pPr>
      <w:r>
        <w:t>Finansowanie inwestycji w zakresie terminalu</w:t>
      </w:r>
    </w:p>
    <w:p w:rsidR="00000000" w:rsidRDefault="00786CDB">
      <w:pPr>
        <w:pStyle w:val="Akapit"/>
      </w:pPr>
      <w:r>
        <w:rPr>
          <w:rStyle w:val="bold"/>
        </w:rPr>
        <w:t>Art. 33.</w:t>
      </w:r>
      <w:r>
        <w:t> 1. Inwestycje w zakresie terminalu finansuje si</w:t>
      </w:r>
      <w:r>
        <w:t>ę</w:t>
      </w:r>
      <w:r>
        <w:t>:</w:t>
      </w:r>
    </w:p>
    <w:p w:rsidR="00000000" w:rsidRDefault="00786CDB">
      <w:pPr>
        <w:pStyle w:val="1"/>
        <w:spacing w:before="113"/>
      </w:pPr>
      <w:r>
        <w:t>1)</w:t>
      </w:r>
      <w:r>
        <w:tab/>
        <w:t xml:space="preserve">ze </w:t>
      </w:r>
      <w:r>
        <w:t>ś</w:t>
      </w:r>
      <w:r>
        <w:t>rodków w</w:t>
      </w:r>
      <w:r>
        <w:t>ł</w:t>
      </w:r>
      <w:r>
        <w:t>asnych podmiotów re</w:t>
      </w:r>
      <w:r>
        <w:t>alizuj</w:t>
      </w:r>
      <w:r>
        <w:t>ą</w:t>
      </w:r>
      <w:r>
        <w:t>cych inwestycje w zakresie terminalu oraz uzyskanych przez nich kred</w:t>
      </w:r>
      <w:r>
        <w:t>y</w:t>
      </w:r>
      <w:r>
        <w:t>tów bankowych i po</w:t>
      </w:r>
      <w:r>
        <w:t>ż</w:t>
      </w:r>
      <w:r>
        <w:t>yczek, a tak</w:t>
      </w:r>
      <w:r>
        <w:t>ż</w:t>
      </w:r>
      <w:r>
        <w:t xml:space="preserve">e ze </w:t>
      </w:r>
      <w:r>
        <w:t>ś</w:t>
      </w:r>
      <w:r>
        <w:t>rodków pochodz</w:t>
      </w:r>
      <w:r>
        <w:t>ą</w:t>
      </w:r>
      <w:r>
        <w:t>cych z emisji obligacji, w tym obligacji przychodowych;</w:t>
      </w:r>
    </w:p>
    <w:p w:rsidR="00000000" w:rsidRDefault="00786CDB">
      <w:pPr>
        <w:pStyle w:val="1"/>
        <w:spacing w:before="113"/>
      </w:pPr>
      <w:r>
        <w:t>2)</w:t>
      </w:r>
      <w:r>
        <w:tab/>
        <w:t xml:space="preserve">ze </w:t>
      </w:r>
      <w:r>
        <w:t>ś</w:t>
      </w:r>
      <w:r>
        <w:t>rodków pochodz</w:t>
      </w:r>
      <w:r>
        <w:t>ą</w:t>
      </w:r>
      <w:r>
        <w:t>cych z bud</w:t>
      </w:r>
      <w:r>
        <w:t>ż</w:t>
      </w:r>
      <w:r>
        <w:t>etu pa</w:t>
      </w:r>
      <w:r>
        <w:t>ń</w:t>
      </w:r>
      <w:r>
        <w:t>stwa ustalonych w programie wie</w:t>
      </w:r>
      <w:r>
        <w:t>loletnim, w przypadku inwestycji, o których mowa w art. 2 ust. 2 pkt 1, co nie wy</w:t>
      </w:r>
      <w:r>
        <w:t>łą</w:t>
      </w:r>
      <w:r>
        <w:t xml:space="preserve">cza finansowania tych inwestycji z innych </w:t>
      </w:r>
      <w:r>
        <w:t>ź</w:t>
      </w:r>
      <w:r>
        <w:t>róde</w:t>
      </w:r>
      <w:r>
        <w:t>ł</w:t>
      </w:r>
      <w:r>
        <w:t>, w tym okre</w:t>
      </w:r>
      <w:r>
        <w:t>ś</w:t>
      </w:r>
      <w:r>
        <w:t>l</w:t>
      </w:r>
      <w:r>
        <w:t>o</w:t>
      </w:r>
      <w:r>
        <w:t>nych w pkt 3;</w:t>
      </w:r>
    </w:p>
    <w:p w:rsidR="00000000" w:rsidRDefault="00786CDB">
      <w:pPr>
        <w:pStyle w:val="1"/>
        <w:spacing w:before="113"/>
      </w:pPr>
      <w:r>
        <w:t>3)</w:t>
      </w:r>
      <w:r>
        <w:tab/>
        <w:t xml:space="preserve">ze </w:t>
      </w:r>
      <w:r>
        <w:t>ś</w:t>
      </w:r>
      <w:r>
        <w:t>rodków pochodz</w:t>
      </w:r>
      <w:r>
        <w:t>ą</w:t>
      </w:r>
      <w:r>
        <w:t>cych z bud</w:t>
      </w:r>
      <w:r>
        <w:t>ż</w:t>
      </w:r>
      <w:r>
        <w:t>etu Unii Europejskiej;</w:t>
      </w:r>
    </w:p>
    <w:p w:rsidR="00000000" w:rsidRDefault="00786CDB">
      <w:pPr>
        <w:pStyle w:val="1"/>
        <w:spacing w:before="113"/>
      </w:pPr>
      <w:r>
        <w:t>4)</w:t>
      </w:r>
      <w:r>
        <w:tab/>
        <w:t xml:space="preserve">z innych </w:t>
      </w:r>
      <w:r>
        <w:t>ź</w:t>
      </w:r>
      <w:r>
        <w:t>róde</w:t>
      </w:r>
      <w:r>
        <w:t>ł</w:t>
      </w:r>
      <w:r>
        <w:t>.</w:t>
      </w:r>
    </w:p>
    <w:p w:rsidR="00000000" w:rsidRDefault="00786CDB">
      <w:pPr>
        <w:pStyle w:val="Akapit"/>
      </w:pPr>
      <w:r>
        <w:t>2. Podmiotowi realiz</w:t>
      </w:r>
      <w:r>
        <w:t>uj</w:t>
      </w:r>
      <w:r>
        <w:t>ą</w:t>
      </w:r>
      <w:r>
        <w:t>cemu inwestycje w zakresie terminalu mog</w:t>
      </w:r>
      <w:r>
        <w:t>ą</w:t>
      </w:r>
      <w:r>
        <w:t xml:space="preserve"> by</w:t>
      </w:r>
      <w:r>
        <w:t>ć</w:t>
      </w:r>
      <w:r>
        <w:t xml:space="preserve"> udzielone przez Skarb Pa</w:t>
      </w:r>
      <w:r>
        <w:t>ń</w:t>
      </w:r>
      <w:r>
        <w:t>stwa gwarancje i por</w:t>
      </w:r>
      <w:r>
        <w:t>ę</w:t>
      </w:r>
      <w:r>
        <w:t>czenia zgodnie z przepisami ustawy z dnia 8 maja 1997 r. o por</w:t>
      </w:r>
      <w:r>
        <w:t>ę</w:t>
      </w:r>
      <w:r>
        <w:t>czeniach i gwarancjach udzielanych przez Skarb Pa</w:t>
      </w:r>
      <w:r>
        <w:t>ń</w:t>
      </w:r>
      <w:r>
        <w:t>stwa oraz niektóre osoby prawne (Dz. U. z 2012 r</w:t>
      </w:r>
      <w:r>
        <w:t>. poz. 657, z 2013 r. poz. 198 oraz z 2014 r. poz. 84).</w:t>
      </w:r>
    </w:p>
    <w:p w:rsidR="00000000" w:rsidRDefault="00786CDB">
      <w:pPr>
        <w:pStyle w:val="Akapit"/>
      </w:pPr>
      <w:r>
        <w:t>3. Koszty realizacji inwestycji w zakresie terminalu stanowi</w:t>
      </w:r>
      <w:r>
        <w:t>ą</w:t>
      </w:r>
      <w:r>
        <w:t xml:space="preserve"> koszty uzasadnione w rozumieniu przepisów ustawy z dnia 10 kwietnia 1997 r. – Prawo energetyczne (Dz. U. z 2012 r. poz. 1059, z pó</w:t>
      </w:r>
      <w:r>
        <w:t>ź</w:t>
      </w:r>
      <w:r>
        <w:t>n. zm.</w:t>
      </w:r>
      <w:r>
        <w:rPr>
          <w:rStyle w:val="przypisgorny"/>
        </w:rPr>
        <w:footnoteReference w:id="53"/>
      </w:r>
      <w:r>
        <w:rPr>
          <w:rStyle w:val="przypisgorny"/>
        </w:rPr>
        <w:t>)</w:t>
      </w:r>
      <w:r>
        <w:t>), dotycz</w:t>
      </w:r>
      <w:r>
        <w:t>ą</w:t>
      </w:r>
      <w:r>
        <w:t>cych kalkulacji tar</w:t>
      </w:r>
      <w:r>
        <w:t>y</w:t>
      </w:r>
      <w:r>
        <w:t>fy.</w:t>
      </w:r>
    </w:p>
    <w:p w:rsidR="00000000" w:rsidRDefault="00786CDB">
      <w:pPr>
        <w:pStyle w:val="rozdziaoddzia-oznustawa"/>
      </w:pPr>
      <w:r>
        <w:t>Rozdzia</w:t>
      </w:r>
      <w:r>
        <w:t>ł</w:t>
      </w:r>
      <w:r>
        <w:t xml:space="preserve"> 6</w:t>
      </w:r>
    </w:p>
    <w:p w:rsidR="00000000" w:rsidRDefault="00786CDB">
      <w:pPr>
        <w:pStyle w:val="rozdziaoddzia-przedmustawa"/>
      </w:pPr>
      <w:r>
        <w:t>Post</w:t>
      </w:r>
      <w:r>
        <w:t>ę</w:t>
      </w:r>
      <w:r>
        <w:t>powanie administracyjne dla realizacji inwestycji w za</w:t>
      </w:r>
      <w:r>
        <w:t>kresie terminalu</w:t>
      </w:r>
    </w:p>
    <w:p w:rsidR="00000000" w:rsidRDefault="00786CDB">
      <w:pPr>
        <w:pStyle w:val="Akapit"/>
      </w:pPr>
      <w:r>
        <w:rPr>
          <w:rStyle w:val="bold"/>
        </w:rPr>
        <w:t>Art. 34.</w:t>
      </w:r>
      <w:r>
        <w:t> 1. Decyzje administracyjne, o których mowa w niniejszej ustawie, podlegaj</w:t>
      </w:r>
      <w:r>
        <w:t>ą</w:t>
      </w:r>
      <w:r>
        <w:t xml:space="preserve"> natychmiastowemu wykonaniu.</w:t>
      </w:r>
    </w:p>
    <w:p w:rsidR="00000000" w:rsidRDefault="00786CDB">
      <w:pPr>
        <w:pStyle w:val="Akapit"/>
      </w:pPr>
      <w:r>
        <w:t>2. Odwo</w:t>
      </w:r>
      <w:r>
        <w:t>ł</w:t>
      </w:r>
      <w:r>
        <w:t>anie od decyzji administracyjnej, o której mowa w niniejszej ustawie, wnosi si</w:t>
      </w:r>
      <w:r>
        <w:t>ę</w:t>
      </w:r>
      <w:r>
        <w:t xml:space="preserve"> w terminie 7 dni od dnia d</w:t>
      </w:r>
      <w:r>
        <w:t>o</w:t>
      </w:r>
      <w:r>
        <w:t>r</w:t>
      </w:r>
      <w:r>
        <w:t>ę</w:t>
      </w:r>
      <w:r>
        <w:t>czenia decyzji stronie albo w terminie 14 dni od dnia obwieszczenia lub dor</w:t>
      </w:r>
      <w:r>
        <w:t>ę</w:t>
      </w:r>
      <w:r>
        <w:t>czenia zawiadomienia o wydaniu decyzji.</w:t>
      </w:r>
    </w:p>
    <w:p w:rsidR="00000000" w:rsidRDefault="00786CDB">
      <w:pPr>
        <w:pStyle w:val="Akapit"/>
      </w:pPr>
      <w:r>
        <w:t>3. Odwo</w:t>
      </w:r>
      <w:r>
        <w:t>ł</w:t>
      </w:r>
      <w:r>
        <w:t>anie od decyzji administracyjnej, o której mowa w niniejszej ustawie, powinno zawiera</w:t>
      </w:r>
      <w:r>
        <w:t>ć</w:t>
      </w:r>
      <w:r>
        <w:t xml:space="preserve"> zarzuty odnosz</w:t>
      </w:r>
      <w:r>
        <w:t>ą</w:t>
      </w:r>
      <w:r>
        <w:t>ce si</w:t>
      </w:r>
      <w:r>
        <w:t>ę</w:t>
      </w:r>
      <w:r>
        <w:t xml:space="preserve"> do decyzji, okre</w:t>
      </w:r>
      <w:r>
        <w:t>ś</w:t>
      </w:r>
      <w:r>
        <w:t>la</w:t>
      </w:r>
      <w:r>
        <w:t>ć</w:t>
      </w:r>
      <w:r>
        <w:t xml:space="preserve"> is</w:t>
      </w:r>
      <w:r>
        <w:t>tot</w:t>
      </w:r>
      <w:r>
        <w:t>ę</w:t>
      </w:r>
      <w:r>
        <w:t xml:space="preserve"> i zakres </w:t>
      </w:r>
      <w:r>
        <w:t>żą</w:t>
      </w:r>
      <w:r>
        <w:t>dania b</w:t>
      </w:r>
      <w:r>
        <w:t>ę</w:t>
      </w:r>
      <w:r>
        <w:t>d</w:t>
      </w:r>
      <w:r>
        <w:t>ą</w:t>
      </w:r>
      <w:r>
        <w:t>cego przedmiotem odwo</w:t>
      </w:r>
      <w:r>
        <w:t>ł</w:t>
      </w:r>
      <w:r>
        <w:t>ania oraz wskazywa</w:t>
      </w:r>
      <w:r>
        <w:t>ć</w:t>
      </w:r>
      <w:r>
        <w:t xml:space="preserve"> dowody uzasadniaj</w:t>
      </w:r>
      <w:r>
        <w:t>ą</w:t>
      </w:r>
      <w:r>
        <w:t xml:space="preserve">ce to </w:t>
      </w:r>
      <w:r>
        <w:t>żą</w:t>
      </w:r>
      <w:r>
        <w:t>danie.</w:t>
      </w:r>
    </w:p>
    <w:p w:rsidR="00000000" w:rsidRDefault="00786CDB">
      <w:pPr>
        <w:pStyle w:val="Akapit"/>
      </w:pPr>
      <w:r>
        <w:lastRenderedPageBreak/>
        <w:t>4. Odwo</w:t>
      </w:r>
      <w:r>
        <w:t>ł</w:t>
      </w:r>
      <w:r>
        <w:t>anie od decyzji administracyjnej, o której mowa w niniejszej ustawie, rozpatruje si</w:t>
      </w:r>
      <w:r>
        <w:t>ę</w:t>
      </w:r>
      <w:r>
        <w:t xml:space="preserve"> w terminie 14 dni. Prz</w:t>
      </w:r>
      <w:r>
        <w:t>e</w:t>
      </w:r>
      <w:r>
        <w:t>pisu art. 135 Kodeksu post</w:t>
      </w:r>
      <w:r>
        <w:t>ę</w:t>
      </w:r>
      <w:r>
        <w:t>powania admi</w:t>
      </w:r>
      <w:r>
        <w:t>nistracyjnego nie stosuje si</w:t>
      </w:r>
      <w:r>
        <w:t>ę</w:t>
      </w:r>
      <w:r>
        <w:t>.</w:t>
      </w:r>
    </w:p>
    <w:p w:rsidR="00000000" w:rsidRDefault="00786CDB">
      <w:pPr>
        <w:pStyle w:val="Akapit"/>
      </w:pPr>
      <w:r>
        <w:t>5. W post</w:t>
      </w:r>
      <w:r>
        <w:t>ę</w:t>
      </w:r>
      <w:r>
        <w:t>powaniu przed organem wy</w:t>
      </w:r>
      <w:r>
        <w:t>ż</w:t>
      </w:r>
      <w:r>
        <w:t>szego stopnia oraz przed s</w:t>
      </w:r>
      <w:r>
        <w:t>ą</w:t>
      </w:r>
      <w:r>
        <w:t>dem administracyjnym nie mo</w:t>
      </w:r>
      <w:r>
        <w:t>ż</w:t>
      </w:r>
      <w:r>
        <w:t>na uchyli</w:t>
      </w:r>
      <w:r>
        <w:t>ć</w:t>
      </w:r>
      <w:r>
        <w:t xml:space="preserve"> decyzji, o której mowa w niniejszej ustawie, w ca</w:t>
      </w:r>
      <w:r>
        <w:t>ł</w:t>
      </w:r>
      <w:r>
        <w:t>o</w:t>
      </w:r>
      <w:r>
        <w:t>ś</w:t>
      </w:r>
      <w:r>
        <w:t>ci ani stwierdzi</w:t>
      </w:r>
      <w:r>
        <w:t>ć</w:t>
      </w:r>
      <w:r>
        <w:t xml:space="preserve"> jej niewa</w:t>
      </w:r>
      <w:r>
        <w:t>ż</w:t>
      </w:r>
      <w:r>
        <w:t>no</w:t>
      </w:r>
      <w:r>
        <w:t>ś</w:t>
      </w:r>
      <w:r>
        <w:t>ci, gdy wad</w:t>
      </w:r>
      <w:r>
        <w:t>ą</w:t>
      </w:r>
      <w:r>
        <w:t xml:space="preserve"> dotkni</w:t>
      </w:r>
      <w:r>
        <w:t>ę</w:t>
      </w:r>
      <w:r>
        <w:t>ta jest tylko cz</w:t>
      </w:r>
      <w:r>
        <w:t>ęść</w:t>
      </w:r>
      <w:r>
        <w:t xml:space="preserve"> d</w:t>
      </w:r>
      <w:r>
        <w:t>ecyzji dotycz</w:t>
      </w:r>
      <w:r>
        <w:t>ą</w:t>
      </w:r>
      <w:r>
        <w:t>ca cz</w:t>
      </w:r>
      <w:r>
        <w:t>ęś</w:t>
      </w:r>
      <w:r>
        <w:t>ci inwestycji w zakresie terminalu, nieruchomo</w:t>
      </w:r>
      <w:r>
        <w:t>ś</w:t>
      </w:r>
      <w:r>
        <w:t>ci lub dzia</w:t>
      </w:r>
      <w:r>
        <w:t>ł</w:t>
      </w:r>
      <w:r>
        <w:t>ki.</w:t>
      </w:r>
    </w:p>
    <w:p w:rsidR="00000000" w:rsidRDefault="00786CDB">
      <w:pPr>
        <w:pStyle w:val="Akapit"/>
      </w:pPr>
      <w:r>
        <w:t>6. W post</w:t>
      </w:r>
      <w:r>
        <w:t>ę</w:t>
      </w:r>
      <w:r>
        <w:t>powaniu administracyjnym w sprawie stwierdzenia niewa</w:t>
      </w:r>
      <w:r>
        <w:t>ż</w:t>
      </w:r>
      <w:r>
        <w:t>no</w:t>
      </w:r>
      <w:r>
        <w:t>ś</w:t>
      </w:r>
      <w:r>
        <w:t>ci decyzji administracyjnej, o której mowa w niniejszej ustawie, nie stosuje si</w:t>
      </w:r>
      <w:r>
        <w:t>ę</w:t>
      </w:r>
      <w:r>
        <w:t xml:space="preserve"> art. 159 Kodeksu post</w:t>
      </w:r>
      <w:r>
        <w:t>ę</w:t>
      </w:r>
      <w:r>
        <w:t>powania administracyjnego.</w:t>
      </w:r>
    </w:p>
    <w:p w:rsidR="00000000" w:rsidRDefault="00786CDB">
      <w:pPr>
        <w:pStyle w:val="Akapit"/>
      </w:pPr>
      <w:r>
        <w:rPr>
          <w:rStyle w:val="bold"/>
        </w:rPr>
        <w:t>Art. 35.</w:t>
      </w:r>
      <w:r>
        <w:t> 1. Do skarg na decyzje administracyjne, o których mowa w niniejszej ustawie, stosuje si</w:t>
      </w:r>
      <w:r>
        <w:t>ę</w:t>
      </w:r>
      <w:r>
        <w:t xml:space="preserve"> przepisy ustawy z dnia 30 sierpnia 2002 r. – Prawo o post</w:t>
      </w:r>
      <w:r>
        <w:t>ę</w:t>
      </w:r>
      <w:r>
        <w:t>powaniu przed s</w:t>
      </w:r>
      <w:r>
        <w:t>ą</w:t>
      </w:r>
      <w:r>
        <w:t>dami administracyjnymi (Dz. U. z 2012 r. poz. 270, z pó</w:t>
      </w:r>
      <w:r>
        <w:t>ź</w:t>
      </w:r>
      <w:r>
        <w:t>n</w:t>
      </w:r>
      <w:r>
        <w:t>. zm.</w:t>
      </w:r>
      <w:r>
        <w:rPr>
          <w:rStyle w:val="przypisgorny"/>
        </w:rPr>
        <w:footnoteReference w:id="54"/>
      </w:r>
      <w:r>
        <w:rPr>
          <w:rStyle w:val="przypisgorny"/>
        </w:rPr>
        <w:t>)</w:t>
      </w:r>
      <w:r>
        <w:t>), z wy</w:t>
      </w:r>
      <w:r>
        <w:t>łą</w:t>
      </w:r>
      <w:r>
        <w:t>czeniem art. 61 § 3 tej ustawy, oraz z zastrze</w:t>
      </w:r>
      <w:r>
        <w:t>ż</w:t>
      </w:r>
      <w:r>
        <w:t xml:space="preserve">eniem przepisów niniejszej ustawy, z tym </w:t>
      </w:r>
      <w:r>
        <w:t>ż</w:t>
      </w:r>
      <w:r>
        <w:t>e:</w:t>
      </w:r>
    </w:p>
    <w:p w:rsidR="00000000" w:rsidRDefault="00786CDB">
      <w:pPr>
        <w:pStyle w:val="1"/>
      </w:pPr>
      <w:r>
        <w:t>1)</w:t>
      </w:r>
      <w:r>
        <w:tab/>
        <w:t>przekazani</w:t>
      </w:r>
      <w:r>
        <w:t>e akt i odpowiedzi na skarg</w:t>
      </w:r>
      <w:r>
        <w:t>ę</w:t>
      </w:r>
      <w:r>
        <w:t xml:space="preserve"> nast</w:t>
      </w:r>
      <w:r>
        <w:t>ę</w:t>
      </w:r>
      <w:r>
        <w:t>puje w terminie 15 dni od dnia otrzymania skargi;</w:t>
      </w:r>
    </w:p>
    <w:p w:rsidR="00000000" w:rsidRDefault="00786CDB">
      <w:pPr>
        <w:pStyle w:val="1"/>
      </w:pPr>
      <w:r>
        <w:t>2)</w:t>
      </w:r>
      <w:r>
        <w:tab/>
        <w:t>skarg</w:t>
      </w:r>
      <w:r>
        <w:t>ę</w:t>
      </w:r>
      <w:r>
        <w:t xml:space="preserve"> rozpatruje si</w:t>
      </w:r>
      <w:r>
        <w:t>ę</w:t>
      </w:r>
      <w:r>
        <w:t xml:space="preserve"> w terminie 30 dni od dnia otrzymania akt wraz z odpowiedzi</w:t>
      </w:r>
      <w:r>
        <w:t>ą</w:t>
      </w:r>
      <w:r>
        <w:t xml:space="preserve"> na skarg</w:t>
      </w:r>
      <w:r>
        <w:t>ę</w:t>
      </w:r>
      <w:r>
        <w:t>.</w:t>
      </w:r>
    </w:p>
    <w:p w:rsidR="00000000" w:rsidRDefault="00786CDB">
      <w:pPr>
        <w:pStyle w:val="Akapit"/>
      </w:pPr>
      <w:r>
        <w:t>2. Termin rozpatrzenia skargi kasacyjnej wynikaj</w:t>
      </w:r>
      <w:r>
        <w:t>ą</w:t>
      </w:r>
      <w:r>
        <w:t>cej z realizacji inwestycji</w:t>
      </w:r>
      <w:r>
        <w:t xml:space="preserve"> w zakresie terminalu wynosi 2 miesi</w:t>
      </w:r>
      <w:r>
        <w:t>ą</w:t>
      </w:r>
      <w:r>
        <w:t>ce od jej wniesienia.</w:t>
      </w:r>
    </w:p>
    <w:p w:rsidR="00000000" w:rsidRDefault="00786CDB">
      <w:pPr>
        <w:pStyle w:val="Akapit"/>
      </w:pPr>
      <w:r>
        <w:rPr>
          <w:rStyle w:val="bold"/>
        </w:rPr>
        <w:t>Art. 36. </w:t>
      </w:r>
      <w:r>
        <w:t>1. Nie stwierdza si</w:t>
      </w:r>
      <w:r>
        <w:t>ę</w:t>
      </w:r>
      <w:r>
        <w:t xml:space="preserve"> niewa</w:t>
      </w:r>
      <w:r>
        <w:t>ż</w:t>
      </w:r>
      <w:r>
        <w:t>no</w:t>
      </w:r>
      <w:r>
        <w:t>ś</w:t>
      </w:r>
      <w:r>
        <w:t>ci ostatecznej decyzji o ustaleniu lokalizacji inwestycji w zakresie terminalu, je</w:t>
      </w:r>
      <w:r>
        <w:t>ż</w:t>
      </w:r>
      <w:r>
        <w:t>eli wniosek o stwierdzenie niewa</w:t>
      </w:r>
      <w:r>
        <w:t>ż</w:t>
      </w:r>
      <w:r>
        <w:t>no</w:t>
      </w:r>
      <w:r>
        <w:t>ś</w:t>
      </w:r>
      <w:r>
        <w:t>ci tej decyzji zosta</w:t>
      </w:r>
      <w:r>
        <w:t>ł</w:t>
      </w:r>
      <w:r>
        <w:t xml:space="preserve"> z</w:t>
      </w:r>
      <w:r>
        <w:t>ł</w:t>
      </w:r>
      <w:r>
        <w:t>o</w:t>
      </w:r>
      <w:r>
        <w:t>ż</w:t>
      </w:r>
      <w:r>
        <w:t>ony po up</w:t>
      </w:r>
      <w:r>
        <w:t>ł</w:t>
      </w:r>
      <w:r>
        <w:t>ywi</w:t>
      </w:r>
      <w:r>
        <w:t>e 14 dni od dnia, w którym decyzja sta</w:t>
      </w:r>
      <w:r>
        <w:t>ł</w:t>
      </w:r>
      <w:r>
        <w:t>a si</w:t>
      </w:r>
      <w:r>
        <w:t>ę</w:t>
      </w:r>
      <w:r>
        <w:t xml:space="preserve"> ostateczna, a inwestor rozpocz</w:t>
      </w:r>
      <w:r>
        <w:t>ął</w:t>
      </w:r>
      <w:r>
        <w:t xml:space="preserve"> budow</w:t>
      </w:r>
      <w:r>
        <w:t>ę</w:t>
      </w:r>
      <w:r>
        <w:t>. Przepis art. 158 § 2 Kodeksu post</w:t>
      </w:r>
      <w:r>
        <w:t>ę</w:t>
      </w:r>
      <w:r>
        <w:t>powania administracyjnego stosuje si</w:t>
      </w:r>
      <w:r>
        <w:t>ę</w:t>
      </w:r>
      <w:r>
        <w:t xml:space="preserve"> odp</w:t>
      </w:r>
      <w:r>
        <w:t>o</w:t>
      </w:r>
      <w:r>
        <w:t>wiednio.</w:t>
      </w:r>
    </w:p>
    <w:p w:rsidR="00000000" w:rsidRDefault="00786CDB">
      <w:pPr>
        <w:pStyle w:val="Akapit"/>
      </w:pPr>
      <w:r>
        <w:t>2. W przypadku uwzgl</w:t>
      </w:r>
      <w:r>
        <w:t>ę</w:t>
      </w:r>
      <w:r>
        <w:t>dnienia skargi na decyzj</w:t>
      </w:r>
      <w:r>
        <w:t>ę</w:t>
      </w:r>
      <w:r>
        <w:t xml:space="preserve"> o ustaleniu lokalizacji inwestycji w z</w:t>
      </w:r>
      <w:r>
        <w:t>akresie terminalu, s</w:t>
      </w:r>
      <w:r>
        <w:t>ą</w:t>
      </w:r>
      <w:r>
        <w:t>d admin</w:t>
      </w:r>
      <w:r>
        <w:t>i</w:t>
      </w:r>
      <w:r>
        <w:t>stracyjny po up</w:t>
      </w:r>
      <w:r>
        <w:t>ł</w:t>
      </w:r>
      <w:r>
        <w:t>ywie 30 dni od dnia rozpocz</w:t>
      </w:r>
      <w:r>
        <w:t>ę</w:t>
      </w:r>
      <w:r>
        <w:t>cia budowy mo</w:t>
      </w:r>
      <w:r>
        <w:t>ż</w:t>
      </w:r>
      <w:r>
        <w:t>e stwierdzi</w:t>
      </w:r>
      <w:r>
        <w:t>ć</w:t>
      </w:r>
      <w:r>
        <w:t xml:space="preserve"> jedynie, </w:t>
      </w:r>
      <w:r>
        <w:t>ż</w:t>
      </w:r>
      <w:r>
        <w:t>e decyzja narusza prawo z przyczyn wyszczególnionych w art. 145 lub 156 Kodeksu post</w:t>
      </w:r>
      <w:r>
        <w:t>ę</w:t>
      </w:r>
      <w:r>
        <w:t>powania administracyjnego.</w:t>
      </w:r>
    </w:p>
    <w:p w:rsidR="00000000" w:rsidRDefault="00786CDB">
      <w:pPr>
        <w:pStyle w:val="Akapit"/>
      </w:pPr>
      <w:r>
        <w:t>3. W przypadku stwierdzenia niewa</w:t>
      </w:r>
      <w:r>
        <w:t>ż</w:t>
      </w:r>
      <w:r>
        <w:t>no</w:t>
      </w:r>
      <w:r>
        <w:t>ś</w:t>
      </w:r>
      <w:r>
        <w:t>ci decyzji o ustaleniu lokalizacji inwestycji w zakresie terminalu albo stwie</w:t>
      </w:r>
      <w:r>
        <w:t>r</w:t>
      </w:r>
      <w:r>
        <w:t xml:space="preserve">dzenia, </w:t>
      </w:r>
      <w:r>
        <w:t>ż</w:t>
      </w:r>
      <w:r>
        <w:t>e decyzja ta zosta</w:t>
      </w:r>
      <w:r>
        <w:t>ł</w:t>
      </w:r>
      <w:r>
        <w:t>a wydana z naruszeniem prawa, naprawienie szkody powsta</w:t>
      </w:r>
      <w:r>
        <w:t>ł</w:t>
      </w:r>
      <w:r>
        <w:t>ej w wykonaniu tej decyzji mo</w:t>
      </w:r>
      <w:r>
        <w:t>ż</w:t>
      </w:r>
      <w:r>
        <w:t>e nast</w:t>
      </w:r>
      <w:r>
        <w:t>ą</w:t>
      </w:r>
      <w:r>
        <w:t>pi</w:t>
      </w:r>
      <w:r>
        <w:t>ć</w:t>
      </w:r>
      <w:r>
        <w:t xml:space="preserve"> wy</w:t>
      </w:r>
      <w:r>
        <w:t>łą</w:t>
      </w:r>
      <w:r>
        <w:t>cznie przez zap</w:t>
      </w:r>
      <w:r>
        <w:t>ł</w:t>
      </w:r>
      <w:r>
        <w:t>at</w:t>
      </w:r>
      <w:r>
        <w:t>ę</w:t>
      </w:r>
      <w:r>
        <w:t xml:space="preserve"> odpowiedniej sumy pieni</w:t>
      </w:r>
      <w:r>
        <w:t>ęż</w:t>
      </w:r>
      <w:r>
        <w:t>n</w:t>
      </w:r>
      <w:r>
        <w:t>ej na rzecz poszkodowanego.</w:t>
      </w:r>
    </w:p>
    <w:p w:rsidR="00000000" w:rsidRDefault="00786CDB">
      <w:pPr>
        <w:pStyle w:val="Akapit"/>
      </w:pPr>
      <w:r>
        <w:t>4. Przepisy ust. 1–3 stosuje si</w:t>
      </w:r>
      <w:r>
        <w:t>ę</w:t>
      </w:r>
      <w:r>
        <w:t xml:space="preserve"> odpowiednio do decyzji o pozwoleniu na budow</w:t>
      </w:r>
      <w:r>
        <w:t>ę</w:t>
      </w:r>
      <w:r>
        <w:t xml:space="preserve"> w zakresie terminalu.</w:t>
      </w:r>
    </w:p>
    <w:p w:rsidR="00000000" w:rsidRDefault="00786CDB">
      <w:pPr>
        <w:pStyle w:val="Akapit"/>
      </w:pPr>
      <w:r>
        <w:rPr>
          <w:rStyle w:val="bold"/>
        </w:rPr>
        <w:t>Art. 37.</w:t>
      </w:r>
      <w:r>
        <w:t> Przepisów niniejszego rozdzia</w:t>
      </w:r>
      <w:r>
        <w:t>ł</w:t>
      </w:r>
      <w:r>
        <w:t>u nie stosuje si</w:t>
      </w:r>
      <w:r>
        <w:t>ę</w:t>
      </w:r>
      <w:r>
        <w:t xml:space="preserve"> do decyzji, o której mowa w art. 19 ust. 1, decyzji, o której mowa w a</w:t>
      </w:r>
      <w:r>
        <w:t>rt. 23 ust. 2, oraz decyzji, o której mowa w art. 24 ust. 2.</w:t>
      </w:r>
    </w:p>
    <w:p w:rsidR="00000000" w:rsidRDefault="00786CDB">
      <w:pPr>
        <w:pStyle w:val="Akapit"/>
      </w:pPr>
      <w:r>
        <w:rPr>
          <w:rStyle w:val="bold"/>
        </w:rPr>
        <w:t>Art. 37a.</w:t>
      </w:r>
      <w:r>
        <w:rPr>
          <w:rStyle w:val="przypisgorny"/>
        </w:rPr>
        <w:footnoteReference w:id="55"/>
      </w:r>
      <w:r>
        <w:rPr>
          <w:rStyle w:val="przypisgorny"/>
        </w:rPr>
        <w:t>)</w:t>
      </w:r>
      <w:r>
        <w:t> Wojewoda jest organem egzekucyjnym prowadz</w:t>
      </w:r>
      <w:r>
        <w:t>ą</w:t>
      </w:r>
      <w:r>
        <w:t>cym egzekucj</w:t>
      </w:r>
      <w:r>
        <w:t>ę</w:t>
      </w:r>
      <w:r>
        <w:t xml:space="preserve"> obowi</w:t>
      </w:r>
      <w:r>
        <w:t>ą</w:t>
      </w:r>
      <w:r>
        <w:t>zków o charakterze niepieni</w:t>
      </w:r>
      <w:r>
        <w:t>ę</w:t>
      </w:r>
      <w:r>
        <w:t>ż</w:t>
      </w:r>
      <w:r>
        <w:t>nym wynikaj</w:t>
      </w:r>
      <w:r>
        <w:t>ą</w:t>
      </w:r>
      <w:r>
        <w:t>cych z dec</w:t>
      </w:r>
      <w:r>
        <w:t>yzji, o których mowa w art. 5 ust. 1, art. 15 ust. 1 i art. 27 ust. 2.</w:t>
      </w:r>
    </w:p>
    <w:p w:rsidR="00000000" w:rsidRDefault="00786CDB">
      <w:pPr>
        <w:pStyle w:val="rozdziaoddzia-oznustawa"/>
      </w:pPr>
      <w:r>
        <w:t>Rozdzia</w:t>
      </w:r>
      <w:r>
        <w:t>ł</w:t>
      </w:r>
      <w:r>
        <w:t xml:space="preserve"> 7</w:t>
      </w:r>
    </w:p>
    <w:p w:rsidR="00000000" w:rsidRDefault="00786CDB">
      <w:pPr>
        <w:pStyle w:val="rozdziaoddzia-przedmustawa"/>
      </w:pPr>
      <w:r>
        <w:t>Inwestycje towarzysz</w:t>
      </w:r>
      <w:r>
        <w:t>ą</w:t>
      </w:r>
      <w:r>
        <w:t>ce inwestycjom w zakresie terminalu</w:t>
      </w:r>
    </w:p>
    <w:p w:rsidR="00000000" w:rsidRDefault="00786CDB">
      <w:pPr>
        <w:pStyle w:val="Akapit"/>
      </w:pPr>
      <w:r>
        <w:rPr>
          <w:rStyle w:val="bold"/>
        </w:rPr>
        <w:t>Art. 38</w:t>
      </w:r>
      <w:r>
        <w:t>. Inwestycjami towarzysz</w:t>
      </w:r>
      <w:r>
        <w:t>ą</w:t>
      </w:r>
      <w:r>
        <w:t>cymi inwestycjom w zakresie terminalu s</w:t>
      </w:r>
      <w:r>
        <w:t>ą</w:t>
      </w:r>
      <w:r>
        <w:t xml:space="preserve"> nast</w:t>
      </w:r>
      <w:r>
        <w:t>ę</w:t>
      </w:r>
      <w:r>
        <w:t>puj</w:t>
      </w:r>
      <w:r>
        <w:t>ą</w:t>
      </w:r>
      <w:r>
        <w:t>ce inwestycje realizowane przez:</w:t>
      </w:r>
    </w:p>
    <w:p w:rsidR="00000000" w:rsidRDefault="00786CDB">
      <w:pPr>
        <w:pStyle w:val="1"/>
      </w:pPr>
      <w:r>
        <w:t>1)</w:t>
      </w:r>
      <w:r>
        <w:tab/>
        <w:t>Polskie Górnictwo Naftowe i Gazownictwo spó</w:t>
      </w:r>
      <w:r>
        <w:t>ł</w:t>
      </w:r>
      <w:r>
        <w:t>ka akcyjna z siedzib</w:t>
      </w:r>
      <w:r>
        <w:t>ą</w:t>
      </w:r>
      <w:r>
        <w:t xml:space="preserve"> w Warszawie:</w:t>
      </w:r>
    </w:p>
    <w:p w:rsidR="00000000" w:rsidRDefault="00786CDB">
      <w:pPr>
        <w:pStyle w:val="a"/>
      </w:pPr>
      <w:r>
        <w:t>a)</w:t>
      </w:r>
      <w:r>
        <w:tab/>
        <w:t>rozbudowa podziemnego magazynu gazu Wierzchowice, w tym:</w:t>
      </w:r>
    </w:p>
    <w:p w:rsidR="00000000" w:rsidRDefault="00786CDB">
      <w:pPr>
        <w:pStyle w:val="aa"/>
      </w:pPr>
      <w:r>
        <w:t>–</w:t>
      </w:r>
      <w:r>
        <w:tab/>
        <w:t>budowa naziemnej infrastruktury technicznej,</w:t>
      </w:r>
    </w:p>
    <w:p w:rsidR="00000000" w:rsidRDefault="00786CDB">
      <w:pPr>
        <w:pStyle w:val="aa"/>
      </w:pPr>
      <w:r>
        <w:t>–</w:t>
      </w:r>
      <w:r>
        <w:tab/>
        <w:t>wykonanie odwiertów magazynowych,</w:t>
      </w:r>
    </w:p>
    <w:p w:rsidR="00000000" w:rsidRDefault="00786CDB">
      <w:pPr>
        <w:pStyle w:val="aa"/>
      </w:pPr>
      <w:r>
        <w:t>–</w:t>
      </w:r>
      <w:r>
        <w:tab/>
        <w:t>budowa gazoci</w:t>
      </w:r>
      <w:r>
        <w:t>ą</w:t>
      </w:r>
      <w:r>
        <w:t xml:space="preserve">gów </w:t>
      </w:r>
      <w:r>
        <w:t>łą</w:t>
      </w:r>
      <w:r>
        <w:t>cz</w:t>
      </w:r>
      <w:r>
        <w:t>ą</w:t>
      </w:r>
      <w:r>
        <w:t>cych obi</w:t>
      </w:r>
      <w:r>
        <w:t>ekty instalacji magazynowej,</w:t>
      </w:r>
    </w:p>
    <w:p w:rsidR="00000000" w:rsidRDefault="00786CDB">
      <w:pPr>
        <w:pStyle w:val="a"/>
      </w:pPr>
      <w:r>
        <w:t>b)</w:t>
      </w:r>
      <w:r>
        <w:tab/>
        <w:t>rozbudowa kawernowego podziemnego magazynu gazu Mogilno, w tym:</w:t>
      </w:r>
    </w:p>
    <w:p w:rsidR="00000000" w:rsidRDefault="00786CDB">
      <w:pPr>
        <w:pStyle w:val="aa"/>
      </w:pPr>
      <w:r>
        <w:lastRenderedPageBreak/>
        <w:t>–</w:t>
      </w:r>
      <w:r>
        <w:tab/>
        <w:t xml:space="preserve">rozbudowa instalacji </w:t>
      </w:r>
      <w:r>
        <w:t>ł</w:t>
      </w:r>
      <w:r>
        <w:t>ugowniczej,</w:t>
      </w:r>
    </w:p>
    <w:p w:rsidR="00000000" w:rsidRDefault="00786CDB">
      <w:pPr>
        <w:pStyle w:val="aa"/>
      </w:pPr>
      <w:r>
        <w:t>–</w:t>
      </w:r>
      <w:r>
        <w:tab/>
        <w:t>budowa komór magazynowych,</w:t>
      </w:r>
    </w:p>
    <w:p w:rsidR="00000000" w:rsidRDefault="00786CDB">
      <w:pPr>
        <w:pStyle w:val="aa"/>
      </w:pPr>
      <w:r>
        <w:t>–</w:t>
      </w:r>
      <w:r>
        <w:tab/>
        <w:t>rozbudowa naziemnej infrastruktury technicznej,</w:t>
      </w:r>
    </w:p>
    <w:p w:rsidR="00000000" w:rsidRDefault="00786CDB">
      <w:pPr>
        <w:pStyle w:val="aa"/>
      </w:pPr>
      <w:r>
        <w:t>–</w:t>
      </w:r>
      <w:r>
        <w:tab/>
        <w:t>budowa gazoci</w:t>
      </w:r>
      <w:r>
        <w:t>ą</w:t>
      </w:r>
      <w:r>
        <w:t xml:space="preserve">gów </w:t>
      </w:r>
      <w:r>
        <w:t>łą</w:t>
      </w:r>
      <w:r>
        <w:t>cz</w:t>
      </w:r>
      <w:r>
        <w:t>ą</w:t>
      </w:r>
      <w:r>
        <w:t>cych obiekty instala</w:t>
      </w:r>
      <w:r>
        <w:t>cji magazynowej,</w:t>
      </w:r>
    </w:p>
    <w:p w:rsidR="00000000" w:rsidRDefault="00786CDB">
      <w:pPr>
        <w:pStyle w:val="a"/>
      </w:pPr>
      <w:r>
        <w:t>c)</w:t>
      </w:r>
      <w:r>
        <w:tab/>
        <w:t>budowa kawernowego podziemnego magazynu gazu Kosakowo oraz kawernowego podziemnego magazynu gazu Goleniów, w tym:</w:t>
      </w:r>
    </w:p>
    <w:p w:rsidR="00000000" w:rsidRDefault="00786CDB">
      <w:pPr>
        <w:pStyle w:val="aa"/>
      </w:pPr>
      <w:r>
        <w:t>–</w:t>
      </w:r>
      <w:r>
        <w:tab/>
        <w:t xml:space="preserve">instalacji </w:t>
      </w:r>
      <w:r>
        <w:t>ł</w:t>
      </w:r>
      <w:r>
        <w:t>ugowniczej,</w:t>
      </w:r>
    </w:p>
    <w:p w:rsidR="00000000" w:rsidRDefault="00786CDB">
      <w:pPr>
        <w:pStyle w:val="aa"/>
      </w:pPr>
      <w:r>
        <w:t>–</w:t>
      </w:r>
      <w:r>
        <w:tab/>
        <w:t>ruroci</w:t>
      </w:r>
      <w:r>
        <w:t>ą</w:t>
      </w:r>
      <w:r>
        <w:t>gów i instalacji zrzutu solanki,</w:t>
      </w:r>
    </w:p>
    <w:p w:rsidR="00000000" w:rsidRDefault="00786CDB">
      <w:pPr>
        <w:pStyle w:val="aa"/>
      </w:pPr>
      <w:r>
        <w:t>–</w:t>
      </w:r>
      <w:r>
        <w:tab/>
        <w:t>komór magazynowych,</w:t>
      </w:r>
    </w:p>
    <w:p w:rsidR="00000000" w:rsidRDefault="00786CDB">
      <w:pPr>
        <w:pStyle w:val="aa"/>
      </w:pPr>
      <w:r>
        <w:t>–</w:t>
      </w:r>
      <w:r>
        <w:tab/>
      </w:r>
      <w:r>
        <w:t>naziemnej infrastruktury technicznej,</w:t>
      </w:r>
    </w:p>
    <w:p w:rsidR="00000000" w:rsidRDefault="00786CDB">
      <w:pPr>
        <w:pStyle w:val="aa"/>
      </w:pPr>
      <w:r>
        <w:t>–</w:t>
      </w:r>
      <w:r>
        <w:tab/>
        <w:t>gazoci</w:t>
      </w:r>
      <w:r>
        <w:t>ą</w:t>
      </w:r>
      <w:r>
        <w:t xml:space="preserve">gów </w:t>
      </w:r>
      <w:r>
        <w:t>łą</w:t>
      </w:r>
      <w:r>
        <w:t>cz</w:t>
      </w:r>
      <w:r>
        <w:t>ą</w:t>
      </w:r>
      <w:r>
        <w:t>cych obiekty instalacji magazynowej;</w:t>
      </w:r>
    </w:p>
    <w:p w:rsidR="00000000" w:rsidRDefault="00786CDB">
      <w:pPr>
        <w:pStyle w:val="1"/>
      </w:pPr>
      <w:r>
        <w:t>2)</w:t>
      </w:r>
      <w:r>
        <w:tab/>
        <w:t>Operatora Gazoci</w:t>
      </w:r>
      <w:r>
        <w:t>ą</w:t>
      </w:r>
      <w:r>
        <w:t>gów Przesy</w:t>
      </w:r>
      <w:r>
        <w:t>ł</w:t>
      </w:r>
      <w:r>
        <w:t>owych GAZ-SYSTEM spó</w:t>
      </w:r>
      <w:r>
        <w:t>ł</w:t>
      </w:r>
      <w:r>
        <w:t>ka akcyjna z siedzib</w:t>
      </w:r>
      <w:r>
        <w:t>ą</w:t>
      </w:r>
      <w:r>
        <w:t xml:space="preserve"> w Warszawie:</w:t>
      </w:r>
    </w:p>
    <w:p w:rsidR="00000000" w:rsidRDefault="00786CDB">
      <w:pPr>
        <w:pStyle w:val="a"/>
        <w:spacing w:before="96"/>
      </w:pPr>
      <w:r>
        <w:t>a)</w:t>
      </w:r>
      <w:r>
        <w:tab/>
        <w:t>budowa gazoci</w:t>
      </w:r>
      <w:r>
        <w:t>ą</w:t>
      </w:r>
      <w:r>
        <w:t>gów i instalacji przy</w:t>
      </w:r>
      <w:r>
        <w:t>łą</w:t>
      </w:r>
      <w:r>
        <w:t>czeniowych dla podziemnych magazynów</w:t>
      </w:r>
      <w:r>
        <w:t xml:space="preserve"> gazu, o których mowa w pkt 1,</w:t>
      </w:r>
    </w:p>
    <w:p w:rsidR="00000000" w:rsidRDefault="00786CDB">
      <w:pPr>
        <w:pStyle w:val="a"/>
        <w:spacing w:before="96"/>
      </w:pPr>
      <w:r>
        <w:t>b)</w:t>
      </w:r>
      <w:r>
        <w:tab/>
        <w:t>budowa gazoci</w:t>
      </w:r>
      <w:r>
        <w:t>ą</w:t>
      </w:r>
      <w:r>
        <w:t>gu Szczecin–Gda</w:t>
      </w:r>
      <w:r>
        <w:t>ń</w:t>
      </w:r>
      <w:r>
        <w:t>sk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>ugi na terenie województw zachodniopomorskiego i pomorskiego,</w:t>
      </w:r>
    </w:p>
    <w:p w:rsidR="00000000" w:rsidRDefault="00786CDB">
      <w:pPr>
        <w:pStyle w:val="a"/>
        <w:spacing w:before="96"/>
      </w:pPr>
      <w:r>
        <w:t>c)</w:t>
      </w:r>
      <w:r>
        <w:tab/>
        <w:t>budowa gazoci</w:t>
      </w:r>
      <w:r>
        <w:t>ą</w:t>
      </w:r>
      <w:r>
        <w:t>gu Szczecin–Lwówek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>ugi</w:t>
      </w:r>
      <w:r>
        <w:t xml:space="preserve"> na terenie województw zachodniopomorskiego, lubuskiego i wielkopolskiego,</w:t>
      </w:r>
    </w:p>
    <w:p w:rsidR="00000000" w:rsidRDefault="00786CDB">
      <w:pPr>
        <w:pStyle w:val="a"/>
        <w:spacing w:before="96"/>
      </w:pPr>
      <w:r>
        <w:t>d)</w:t>
      </w:r>
      <w:r>
        <w:rPr>
          <w:rStyle w:val="przypisgorny"/>
        </w:rPr>
        <w:footnoteReference w:id="56"/>
      </w:r>
      <w:r>
        <w:rPr>
          <w:rStyle w:val="przypisgorny"/>
        </w:rPr>
        <w:t>)</w:t>
      </w:r>
      <w:r>
        <w:tab/>
        <w:t>budowa gazoci</w:t>
      </w:r>
      <w:r>
        <w:t>ą</w:t>
      </w:r>
      <w:r>
        <w:t>gu Lwówek–Odolanów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>ugi na t</w:t>
      </w:r>
      <w:r>
        <w:t>erenie województw wielkopolskiego i dolno</w:t>
      </w:r>
      <w:r>
        <w:t>ś</w:t>
      </w:r>
      <w:r>
        <w:t>l</w:t>
      </w:r>
      <w:r>
        <w:t>ą</w:t>
      </w:r>
      <w:r>
        <w:t>skiego,</w:t>
      </w:r>
    </w:p>
    <w:p w:rsidR="00000000" w:rsidRDefault="00786CDB">
      <w:pPr>
        <w:pStyle w:val="a"/>
        <w:spacing w:before="96"/>
      </w:pPr>
      <w:r>
        <w:t>e)</w:t>
      </w:r>
      <w:r>
        <w:tab/>
        <w:t>budowa gazoci</w:t>
      </w:r>
      <w:r>
        <w:t>ą</w:t>
      </w:r>
      <w:r>
        <w:t>gu Gustorzyn–Odolanów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>ugi na terenie woj</w:t>
      </w:r>
      <w:r>
        <w:t>e</w:t>
      </w:r>
      <w:r>
        <w:t>wództw kujawsko-pomorskiego i wielkopolskiego,</w:t>
      </w:r>
    </w:p>
    <w:p w:rsidR="00000000" w:rsidRDefault="00786CDB">
      <w:pPr>
        <w:pStyle w:val="a"/>
        <w:spacing w:before="96"/>
      </w:pPr>
      <w:r>
        <w:t>f)</w:t>
      </w:r>
      <w:r>
        <w:rPr>
          <w:rStyle w:val="przypisgorny"/>
        </w:rPr>
        <w:footnoteReference w:id="57"/>
      </w:r>
      <w:r>
        <w:rPr>
          <w:rStyle w:val="przypisgorny"/>
        </w:rPr>
        <w:t>)</w:t>
      </w:r>
      <w:r>
        <w:tab/>
        <w:t>budowa gazoci</w:t>
      </w:r>
      <w:r>
        <w:t>ą</w:t>
      </w:r>
      <w:r>
        <w:t>gu Gustorzyn – W</w:t>
      </w:r>
      <w:r>
        <w:t>ł</w:t>
      </w:r>
      <w:r>
        <w:t>oc</w:t>
      </w:r>
      <w:r>
        <w:t>ł</w:t>
      </w:r>
      <w:r>
        <w:t>awek – Gdynia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>ugi na terenie województw pomorskiego i kujawsko-pomorskiego,</w:t>
      </w:r>
    </w:p>
    <w:p w:rsidR="00000000" w:rsidRDefault="00786CDB">
      <w:pPr>
        <w:pStyle w:val="a"/>
        <w:spacing w:before="96"/>
      </w:pPr>
      <w:r>
        <w:t>g)</w:t>
      </w:r>
      <w:r>
        <w:tab/>
        <w:t>budowa gazoci</w:t>
      </w:r>
      <w:r>
        <w:t>ą</w:t>
      </w:r>
      <w:r>
        <w:t>gu Rembelszczyzna–Gustorzyn wraz z infrastruk</w:t>
      </w:r>
      <w:r>
        <w:t>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>ugi na terenie w</w:t>
      </w:r>
      <w:r>
        <w:t>o</w:t>
      </w:r>
      <w:r>
        <w:t>jewództw kujawsko-pomorskiego i mazowieckiego,</w:t>
      </w:r>
    </w:p>
    <w:p w:rsidR="00000000" w:rsidRDefault="00786CDB">
      <w:pPr>
        <w:pStyle w:val="a"/>
        <w:spacing w:before="96"/>
      </w:pPr>
      <w:r>
        <w:t>h)</w:t>
      </w:r>
      <w:r>
        <w:tab/>
        <w:t>budowa mi</w:t>
      </w:r>
      <w:r>
        <w:t>ę</w:t>
      </w:r>
      <w:r>
        <w:t>dzysystemowego Gazoci</w:t>
      </w:r>
      <w:r>
        <w:t>ą</w:t>
      </w:r>
      <w:r>
        <w:t>gu Ba</w:t>
      </w:r>
      <w:r>
        <w:t>ł</w:t>
      </w:r>
      <w:r>
        <w:t>tyckiego (Baltic Pipe) stanowi</w:t>
      </w:r>
      <w:r>
        <w:t>ą</w:t>
      </w:r>
      <w:r>
        <w:t>cego po</w:t>
      </w:r>
      <w:r>
        <w:t>łą</w:t>
      </w:r>
      <w:r>
        <w:t>czenie systemów przes</w:t>
      </w:r>
      <w:r>
        <w:t>y</w:t>
      </w:r>
      <w:r>
        <w:t>ł</w:t>
      </w:r>
      <w:r>
        <w:t>owych Rzeczypospolitej Polskiej i Królestwa Danii wraz infras</w:t>
      </w:r>
      <w:r>
        <w:t>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>ugi,</w:t>
      </w:r>
    </w:p>
    <w:p w:rsidR="00000000" w:rsidRDefault="00786CDB">
      <w:pPr>
        <w:pStyle w:val="a"/>
        <w:spacing w:before="96"/>
      </w:pPr>
      <w:r>
        <w:t>i)</w:t>
      </w:r>
      <w:r>
        <w:rPr>
          <w:rStyle w:val="przypisgorny"/>
        </w:rPr>
        <w:footnoteReference w:id="58"/>
      </w:r>
      <w:r>
        <w:rPr>
          <w:rStyle w:val="przypisgorny"/>
        </w:rPr>
        <w:t>)</w:t>
      </w:r>
      <w:r>
        <w:tab/>
        <w:t>budowa gazoci</w:t>
      </w:r>
      <w:r>
        <w:t>ą</w:t>
      </w:r>
      <w:r>
        <w:t>gu Jeleniów–Dziwiszów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>ugi na terenie wojewód</w:t>
      </w:r>
      <w:r>
        <w:t>z</w:t>
      </w:r>
      <w:r>
        <w:t>twa dolno</w:t>
      </w:r>
      <w:r>
        <w:t>ś</w:t>
      </w:r>
      <w:r>
        <w:t>l</w:t>
      </w:r>
      <w:r>
        <w:t>ą</w:t>
      </w:r>
      <w:r>
        <w:t>skiego,</w:t>
      </w:r>
    </w:p>
    <w:p w:rsidR="00000000" w:rsidRDefault="00786CDB">
      <w:pPr>
        <w:pStyle w:val="a"/>
        <w:spacing w:before="96"/>
      </w:pPr>
      <w:r>
        <w:t>j)</w:t>
      </w:r>
      <w:r>
        <w:rPr>
          <w:rStyle w:val="przypisgorny"/>
        </w:rPr>
        <w:t>58)</w:t>
      </w:r>
      <w:r>
        <w:tab/>
        <w:t>budowa gazoci</w:t>
      </w:r>
      <w:r>
        <w:t>ą</w:t>
      </w:r>
      <w:r>
        <w:t>gu granica Rzeczypospolitej Polskiej (Lasów)–Taczalin–Radakowice–Ga</w:t>
      </w:r>
      <w:r>
        <w:t>ł</w:t>
      </w:r>
      <w:r>
        <w:t>ów–Wierzchowice</w:t>
      </w:r>
      <w:r>
        <w:t xml:space="preserve"> (powiat milicki)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>ugi na terenie województwa dolno</w:t>
      </w:r>
      <w:r>
        <w:t>ś</w:t>
      </w:r>
      <w:r>
        <w:t>l</w:t>
      </w:r>
      <w:r>
        <w:t>ą</w:t>
      </w:r>
      <w:r>
        <w:t>skiego,</w:t>
      </w:r>
    </w:p>
    <w:p w:rsidR="00000000" w:rsidRDefault="00786CDB">
      <w:pPr>
        <w:pStyle w:val="a"/>
        <w:spacing w:before="96"/>
      </w:pPr>
      <w:r>
        <w:t>k)</w:t>
      </w:r>
      <w:r>
        <w:rPr>
          <w:rStyle w:val="przypisgorny"/>
        </w:rPr>
        <w:footnoteReference w:id="59"/>
      </w:r>
      <w:r>
        <w:rPr>
          <w:rStyle w:val="przypisgorny"/>
        </w:rPr>
        <w:t>)</w:t>
      </w:r>
      <w:r>
        <w:tab/>
        <w:t>budowa gazoci</w:t>
      </w:r>
      <w:r>
        <w:t>ą</w:t>
      </w:r>
      <w:r>
        <w:t>gu Hermanowice – Strachocina – Pogórska Wola – Tworze</w:t>
      </w:r>
      <w:r>
        <w:t>ń</w:t>
      </w:r>
      <w:r>
        <w:t xml:space="preserve"> –</w:t>
      </w:r>
      <w:r>
        <w:t xml:space="preserve"> Tworóg – Odolanów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 xml:space="preserve">ugi na terenie województw podkarpackiego, </w:t>
      </w:r>
      <w:r>
        <w:t>ś</w:t>
      </w:r>
      <w:r>
        <w:t>wi</w:t>
      </w:r>
      <w:r>
        <w:t>ę</w:t>
      </w:r>
      <w:r>
        <w:t>tokrzyskiego, ma</w:t>
      </w:r>
      <w:r>
        <w:t>ł</w:t>
      </w:r>
      <w:r>
        <w:t>opo</w:t>
      </w:r>
      <w:r>
        <w:t>l</w:t>
      </w:r>
      <w:r>
        <w:t xml:space="preserve">skiego, </w:t>
      </w:r>
      <w:r>
        <w:t>ś</w:t>
      </w:r>
      <w:r>
        <w:t>l</w:t>
      </w:r>
      <w:r>
        <w:t>ą</w:t>
      </w:r>
      <w:r>
        <w:t>skiego, opolskiego i wielkopolskiego,</w:t>
      </w:r>
    </w:p>
    <w:p w:rsidR="00000000" w:rsidRDefault="00786CDB">
      <w:pPr>
        <w:pStyle w:val="a"/>
        <w:spacing w:before="96"/>
      </w:pPr>
      <w:r>
        <w:t>l)</w:t>
      </w:r>
      <w:r>
        <w:rPr>
          <w:rStyle w:val="przypisgorny"/>
        </w:rPr>
        <w:t>59)</w:t>
      </w:r>
      <w:r>
        <w:tab/>
        <w:t>budowa gazoci</w:t>
      </w:r>
      <w:r>
        <w:t>ą</w:t>
      </w:r>
      <w:r>
        <w:t>gu Hermanowice – Jaros</w:t>
      </w:r>
      <w:r>
        <w:t>ł</w:t>
      </w:r>
      <w:r>
        <w:t>aw – G</w:t>
      </w:r>
      <w:r>
        <w:t>ł</w:t>
      </w:r>
      <w:r>
        <w:t xml:space="preserve">uchów – Pogórska Wola wraz </w:t>
      </w:r>
      <w:r>
        <w:t>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>ugi na terenie województw podkarpackiego i ma</w:t>
      </w:r>
      <w:r>
        <w:t>ł</w:t>
      </w:r>
      <w:r>
        <w:t>opolskiego,</w:t>
      </w:r>
    </w:p>
    <w:p w:rsidR="00000000" w:rsidRDefault="00786CDB">
      <w:pPr>
        <w:pStyle w:val="a"/>
        <w:spacing w:before="96"/>
      </w:pPr>
      <w:r>
        <w:t>m)</w:t>
      </w:r>
      <w:r>
        <w:rPr>
          <w:rStyle w:val="przypisgorny"/>
        </w:rPr>
        <w:t>59)</w:t>
      </w:r>
      <w:r>
        <w:t xml:space="preserve"> budowa gazoci</w:t>
      </w:r>
      <w:r>
        <w:t>ą</w:t>
      </w:r>
      <w:r>
        <w:t>gu Tworóg – K</w:t>
      </w:r>
      <w:r>
        <w:t>ę</w:t>
      </w:r>
      <w:r>
        <w:t>dzierzyn – Zdzieszowice – Wroc</w:t>
      </w:r>
      <w:r>
        <w:t>ł</w:t>
      </w:r>
      <w:r>
        <w:t>aw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 xml:space="preserve">ugi na terenie województw </w:t>
      </w:r>
      <w:r>
        <w:t>ś</w:t>
      </w:r>
      <w:r>
        <w:t>l</w:t>
      </w:r>
      <w:r>
        <w:t>ą</w:t>
      </w:r>
      <w:r>
        <w:t>skiego, opolskiego</w:t>
      </w:r>
      <w:r>
        <w:t xml:space="preserve"> i dolno</w:t>
      </w:r>
      <w:r>
        <w:t>ś</w:t>
      </w:r>
      <w:r>
        <w:t>l</w:t>
      </w:r>
      <w:r>
        <w:t>ą</w:t>
      </w:r>
      <w:r>
        <w:t>skiego,</w:t>
      </w:r>
    </w:p>
    <w:p w:rsidR="00000000" w:rsidRDefault="00786CDB">
      <w:pPr>
        <w:pStyle w:val="a"/>
        <w:spacing w:before="96"/>
      </w:pPr>
      <w:r>
        <w:t>n)</w:t>
      </w:r>
      <w:r>
        <w:rPr>
          <w:rStyle w:val="przypisgorny"/>
        </w:rPr>
        <w:t>59)</w:t>
      </w:r>
      <w:r>
        <w:tab/>
        <w:t>budowa gazoci</w:t>
      </w:r>
      <w:r>
        <w:t>ą</w:t>
      </w:r>
      <w:r>
        <w:t>gu Skoczów – Komorowice – O</w:t>
      </w:r>
      <w:r>
        <w:t>ś</w:t>
      </w:r>
      <w:r>
        <w:t>wi</w:t>
      </w:r>
      <w:r>
        <w:t>ę</w:t>
      </w:r>
      <w:r>
        <w:t>cim – Tworze</w:t>
      </w:r>
      <w:r>
        <w:t>ń</w:t>
      </w:r>
      <w:r>
        <w:t xml:space="preserve">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</w:t>
      </w:r>
      <w:r>
        <w:t>b</w:t>
      </w:r>
      <w:r>
        <w:t>s</w:t>
      </w:r>
      <w:r>
        <w:t>ł</w:t>
      </w:r>
      <w:r>
        <w:t>ugi na terenie województw ma</w:t>
      </w:r>
      <w:r>
        <w:t>ł</w:t>
      </w:r>
      <w:r>
        <w:t>opolskiego i </w:t>
      </w:r>
      <w:r>
        <w:t>ś</w:t>
      </w:r>
      <w:r>
        <w:t>l</w:t>
      </w:r>
      <w:r>
        <w:t>ą</w:t>
      </w:r>
      <w:r>
        <w:t>skiego,</w:t>
      </w:r>
    </w:p>
    <w:p w:rsidR="00000000" w:rsidRDefault="00786CDB">
      <w:pPr>
        <w:pStyle w:val="a"/>
        <w:spacing w:before="96"/>
      </w:pPr>
      <w:r>
        <w:t>o)</w:t>
      </w:r>
      <w:r>
        <w:rPr>
          <w:rStyle w:val="przypisgorny"/>
        </w:rPr>
        <w:t>59)</w:t>
      </w:r>
      <w:r>
        <w:tab/>
        <w:t>budowa gazoci</w:t>
      </w:r>
      <w:r>
        <w:t>ą</w:t>
      </w:r>
      <w:r>
        <w:t xml:space="preserve">gu Legnica – Polkowice – </w:t>
      </w:r>
      <w:r>
        <w:t>Ż</w:t>
      </w:r>
      <w:r>
        <w:t>ary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>ugi na terenie w</w:t>
      </w:r>
      <w:r>
        <w:t>o</w:t>
      </w:r>
      <w:r>
        <w:lastRenderedPageBreak/>
        <w:t>jewództw dolno</w:t>
      </w:r>
      <w:r>
        <w:t>ś</w:t>
      </w:r>
      <w:r>
        <w:t>l</w:t>
      </w:r>
      <w:r>
        <w:t>ą</w:t>
      </w:r>
      <w:r>
        <w:t>skiego i lubuskiego,</w:t>
      </w:r>
    </w:p>
    <w:p w:rsidR="00000000" w:rsidRDefault="00786CDB">
      <w:pPr>
        <w:pStyle w:val="a"/>
        <w:spacing w:before="96"/>
      </w:pPr>
      <w:r>
        <w:t>p)</w:t>
      </w:r>
      <w:r>
        <w:rPr>
          <w:rStyle w:val="przypisgorny"/>
        </w:rPr>
        <w:t>59)</w:t>
      </w:r>
      <w:r>
        <w:tab/>
        <w:t>budowa gazoci</w:t>
      </w:r>
      <w:r>
        <w:t>ą</w:t>
      </w:r>
      <w:r>
        <w:t>gu Kotowo – Zielona Góra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>ugi na terenie woj</w:t>
      </w:r>
      <w:r>
        <w:t>e</w:t>
      </w:r>
      <w:r>
        <w:t>wództw lubuskiego i wielkopolskiego,</w:t>
      </w:r>
    </w:p>
    <w:p w:rsidR="00000000" w:rsidRDefault="00786CDB">
      <w:pPr>
        <w:pStyle w:val="a"/>
        <w:spacing w:before="96"/>
      </w:pPr>
      <w:r>
        <w:t>q)</w:t>
      </w:r>
      <w:r>
        <w:rPr>
          <w:rStyle w:val="przypisgorny"/>
        </w:rPr>
        <w:t>59)</w:t>
      </w:r>
      <w:r>
        <w:tab/>
        <w:t>budowa gazoci</w:t>
      </w:r>
      <w:r>
        <w:t>ą</w:t>
      </w:r>
      <w:r>
        <w:t>gu Rembelszcz</w:t>
      </w:r>
      <w:r>
        <w:t>yzna – Wronów – Rozwadów – Strachocina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>ugi na terenie województw mazowieckiego, lubelskiego i podkarpackiego,</w:t>
      </w:r>
    </w:p>
    <w:p w:rsidR="00000000" w:rsidRDefault="00786CDB">
      <w:pPr>
        <w:pStyle w:val="a"/>
      </w:pPr>
      <w:r>
        <w:t>r)</w:t>
      </w:r>
      <w:r>
        <w:rPr>
          <w:rStyle w:val="przypisgorny"/>
        </w:rPr>
        <w:t>59)</w:t>
      </w:r>
      <w:r>
        <w:tab/>
        <w:t>budowa gazoci</w:t>
      </w:r>
      <w:r>
        <w:t>ą</w:t>
      </w:r>
      <w:r>
        <w:t>gu Rembelszczyzna – Mory – Wola Karczewska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</w:t>
      </w:r>
      <w:r>
        <w:t xml:space="preserve"> obs</w:t>
      </w:r>
      <w:r>
        <w:t>ł</w:t>
      </w:r>
      <w:r>
        <w:t>u</w:t>
      </w:r>
      <w:r>
        <w:t>gi na terenie województwa mazowieckiego,</w:t>
      </w:r>
    </w:p>
    <w:p w:rsidR="00000000" w:rsidRDefault="00786CDB">
      <w:pPr>
        <w:pStyle w:val="a"/>
        <w:spacing w:before="96"/>
      </w:pPr>
      <w:r>
        <w:t>s)</w:t>
      </w:r>
      <w:r>
        <w:rPr>
          <w:rStyle w:val="przypisgorny"/>
        </w:rPr>
        <w:t>59)</w:t>
      </w:r>
      <w:r>
        <w:tab/>
        <w:t>budowa gazoci</w:t>
      </w:r>
      <w:r>
        <w:t>ą</w:t>
      </w:r>
      <w:r>
        <w:t xml:space="preserve">gu Gustorzyn – </w:t>
      </w:r>
      <w:r>
        <w:t>Ł</w:t>
      </w:r>
      <w:r>
        <w:t>ód</w:t>
      </w:r>
      <w:r>
        <w:t>ź</w:t>
      </w:r>
      <w:r>
        <w:t xml:space="preserve"> – Piotrków Trybunalski – Tworóg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 xml:space="preserve">ugi na terenie województw kujawsko-pomorskiego, mazowieckiego, </w:t>
      </w:r>
      <w:r>
        <w:t>ł</w:t>
      </w:r>
      <w:r>
        <w:t>ódzkiego i </w:t>
      </w:r>
      <w:r>
        <w:t>ś</w:t>
      </w:r>
      <w:r>
        <w:t>l</w:t>
      </w:r>
      <w:r>
        <w:t>ą</w:t>
      </w:r>
      <w:r>
        <w:t>skiego,</w:t>
      </w:r>
    </w:p>
    <w:p w:rsidR="00000000" w:rsidRDefault="00786CDB">
      <w:pPr>
        <w:pStyle w:val="a"/>
        <w:spacing w:before="96"/>
      </w:pPr>
      <w:r>
        <w:t>t)</w:t>
      </w:r>
      <w:r>
        <w:rPr>
          <w:rStyle w:val="przypisgorny"/>
        </w:rPr>
        <w:t>59)</w:t>
      </w:r>
      <w:r>
        <w:tab/>
        <w:t>b</w:t>
      </w:r>
      <w:r>
        <w:t>udowa gazoci</w:t>
      </w:r>
      <w:r>
        <w:t>ą</w:t>
      </w:r>
      <w:r>
        <w:t>gu Wronów – Kozienice – Radom – Piotrków Trybunalski – Odolanów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 xml:space="preserve">ugi na terenie województw lubelskiego, mazowieckiego, </w:t>
      </w:r>
      <w:r>
        <w:t>ł</w:t>
      </w:r>
      <w:r>
        <w:t>ódzkiego i wielkopolskiego,</w:t>
      </w:r>
    </w:p>
    <w:p w:rsidR="00000000" w:rsidRDefault="00786CDB">
      <w:pPr>
        <w:pStyle w:val="a"/>
        <w:spacing w:before="96"/>
      </w:pPr>
      <w:r>
        <w:t>u)</w:t>
      </w:r>
      <w:r>
        <w:rPr>
          <w:rStyle w:val="przypisgorny"/>
        </w:rPr>
        <w:t>59)</w:t>
      </w:r>
      <w:r>
        <w:tab/>
        <w:t>budowa gazoci</w:t>
      </w:r>
      <w:r>
        <w:t>ą</w:t>
      </w:r>
      <w:r>
        <w:t>gu P</w:t>
      </w:r>
      <w:r>
        <w:t>ł</w:t>
      </w:r>
      <w:r>
        <w:t>o</w:t>
      </w:r>
      <w:r>
        <w:t>ń</w:t>
      </w:r>
      <w:r>
        <w:t>sk – Olsztyn wraz z infra</w:t>
      </w:r>
      <w:r>
        <w:t>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>ugi na terenie województw mazowieckiego i warmi</w:t>
      </w:r>
      <w:r>
        <w:t>ń</w:t>
      </w:r>
      <w:r>
        <w:t>sko-mazurskiego,</w:t>
      </w:r>
    </w:p>
    <w:p w:rsidR="00000000" w:rsidRDefault="00786CDB">
      <w:pPr>
        <w:pStyle w:val="a"/>
        <w:spacing w:before="96"/>
      </w:pPr>
      <w:r>
        <w:t>v)</w:t>
      </w:r>
      <w:r>
        <w:rPr>
          <w:rStyle w:val="przypisgorny"/>
        </w:rPr>
        <w:t>59)</w:t>
      </w:r>
      <w:r>
        <w:tab/>
        <w:t>budowa mi</w:t>
      </w:r>
      <w:r>
        <w:t>ę</w:t>
      </w:r>
      <w:r>
        <w:t>dzysystemowego gazoci</w:t>
      </w:r>
      <w:r>
        <w:t>ą</w:t>
      </w:r>
      <w:r>
        <w:t>gu stanowi</w:t>
      </w:r>
      <w:r>
        <w:t>ą</w:t>
      </w:r>
      <w:r>
        <w:t>cego po</w:t>
      </w:r>
      <w:r>
        <w:t>łą</w:t>
      </w:r>
      <w:r>
        <w:t>czenie systemów przesy</w:t>
      </w:r>
      <w:r>
        <w:t>ł</w:t>
      </w:r>
      <w:r>
        <w:t>owych Rzeczypospolitej Polskiej i Republiki Czeskiej wraz z infrastruktur</w:t>
      </w:r>
      <w:r>
        <w:t>ą</w:t>
      </w:r>
      <w:r>
        <w:t xml:space="preserve"> nie</w:t>
      </w:r>
      <w:r>
        <w:t>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>ugi na terenie województw opolski</w:t>
      </w:r>
      <w:r>
        <w:t>e</w:t>
      </w:r>
      <w:r>
        <w:t>go i </w:t>
      </w:r>
      <w:r>
        <w:t>ś</w:t>
      </w:r>
      <w:r>
        <w:t>l</w:t>
      </w:r>
      <w:r>
        <w:t>ą</w:t>
      </w:r>
      <w:r>
        <w:t>skiego,</w:t>
      </w:r>
    </w:p>
    <w:p w:rsidR="00000000" w:rsidRDefault="00786CDB">
      <w:pPr>
        <w:pStyle w:val="a"/>
        <w:spacing w:before="96"/>
      </w:pPr>
      <w:r>
        <w:t>w)</w:t>
      </w:r>
      <w:r>
        <w:rPr>
          <w:rStyle w:val="przypisgorny"/>
        </w:rPr>
        <w:t>59)</w:t>
      </w:r>
      <w:r>
        <w:tab/>
        <w:t>budowa mi</w:t>
      </w:r>
      <w:r>
        <w:t>ę</w:t>
      </w:r>
      <w:r>
        <w:t>dzysystemowego gazoci</w:t>
      </w:r>
      <w:r>
        <w:t>ą</w:t>
      </w:r>
      <w:r>
        <w:t>gu stanowi</w:t>
      </w:r>
      <w:r>
        <w:t>ą</w:t>
      </w:r>
      <w:r>
        <w:t>cego po</w:t>
      </w:r>
      <w:r>
        <w:t>łą</w:t>
      </w:r>
      <w:r>
        <w:t>czenie systemów przesy</w:t>
      </w:r>
      <w:r>
        <w:t>ł</w:t>
      </w:r>
      <w:r>
        <w:t>owych Rzeczypospolitej Polskiej i Republiki S</w:t>
      </w:r>
      <w:r>
        <w:t>ł</w:t>
      </w:r>
      <w:r>
        <w:t>owackiej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jego obs</w:t>
      </w:r>
      <w:r>
        <w:t>ł</w:t>
      </w:r>
      <w:r>
        <w:t xml:space="preserve">ugi na </w:t>
      </w:r>
      <w:r>
        <w:t>terenie województw po</w:t>
      </w:r>
      <w:r>
        <w:t>d</w:t>
      </w:r>
      <w:r>
        <w:t>karpackiego i ma</w:t>
      </w:r>
      <w:r>
        <w:t>ł</w:t>
      </w:r>
      <w:r>
        <w:t>opolskiego,</w:t>
      </w:r>
    </w:p>
    <w:p w:rsidR="00000000" w:rsidRDefault="00786CDB">
      <w:pPr>
        <w:pStyle w:val="a"/>
        <w:spacing w:before="96"/>
      </w:pPr>
      <w:r>
        <w:t>x)</w:t>
      </w:r>
      <w:r>
        <w:rPr>
          <w:rStyle w:val="przypisgorny"/>
        </w:rPr>
        <w:t>59)</w:t>
      </w:r>
      <w:r>
        <w:tab/>
        <w:t>budowa mi</w:t>
      </w:r>
      <w:r>
        <w:t>ę</w:t>
      </w:r>
      <w:r>
        <w:t>dzysystemowego gazoci</w:t>
      </w:r>
      <w:r>
        <w:t>ą</w:t>
      </w:r>
      <w:r>
        <w:t>gu stanowi</w:t>
      </w:r>
      <w:r>
        <w:t>ą</w:t>
      </w:r>
      <w:r>
        <w:t>cego po</w:t>
      </w:r>
      <w:r>
        <w:t>łą</w:t>
      </w:r>
      <w:r>
        <w:t>czenie systemów przesy</w:t>
      </w:r>
      <w:r>
        <w:t>ł</w:t>
      </w:r>
      <w:r>
        <w:t xml:space="preserve">owych Rzeczypospolitej </w:t>
      </w:r>
      <w:r>
        <w:rPr>
          <w:spacing w:val="-1"/>
        </w:rPr>
        <w:t>Polskiej i Republiki Litewskiej wraz z infrastruktur</w:t>
      </w:r>
      <w:r>
        <w:rPr>
          <w:spacing w:val="-1"/>
        </w:rPr>
        <w:t>ą</w:t>
      </w:r>
      <w:r>
        <w:rPr>
          <w:spacing w:val="-1"/>
        </w:rPr>
        <w:t xml:space="preserve"> niezb</w:t>
      </w:r>
      <w:r>
        <w:rPr>
          <w:spacing w:val="-1"/>
        </w:rPr>
        <w:t>ę</w:t>
      </w:r>
      <w:r>
        <w:rPr>
          <w:spacing w:val="-1"/>
        </w:rPr>
        <w:t>dn</w:t>
      </w:r>
      <w:r>
        <w:rPr>
          <w:spacing w:val="-1"/>
        </w:rPr>
        <w:t>ą</w:t>
      </w:r>
      <w:r>
        <w:rPr>
          <w:spacing w:val="-1"/>
        </w:rPr>
        <w:t xml:space="preserve"> do jego obs</w:t>
      </w:r>
      <w:r>
        <w:rPr>
          <w:spacing w:val="-1"/>
        </w:rPr>
        <w:t>ł</w:t>
      </w:r>
      <w:r>
        <w:rPr>
          <w:spacing w:val="-1"/>
        </w:rPr>
        <w:t>ugi na terenie województw</w:t>
      </w:r>
      <w:r>
        <w:rPr>
          <w:spacing w:val="-1"/>
        </w:rPr>
        <w:t xml:space="preserve"> maz</w:t>
      </w:r>
      <w:r>
        <w:rPr>
          <w:spacing w:val="-1"/>
        </w:rPr>
        <w:t>o</w:t>
      </w:r>
      <w:r>
        <w:rPr>
          <w:spacing w:val="-1"/>
        </w:rPr>
        <w:t>wiec-</w:t>
      </w:r>
      <w:r>
        <w:rPr>
          <w:spacing w:val="-1"/>
        </w:rPr>
        <w:br/>
      </w:r>
      <w:r>
        <w:t>kiego, podlaskiego i warmi</w:t>
      </w:r>
      <w:r>
        <w:t>ń</w:t>
      </w:r>
      <w:r>
        <w:t>sko-mazurskiego,</w:t>
      </w:r>
    </w:p>
    <w:p w:rsidR="00000000" w:rsidRDefault="00786CDB">
      <w:pPr>
        <w:pStyle w:val="a"/>
        <w:spacing w:before="96"/>
      </w:pPr>
      <w:r>
        <w:t>y)</w:t>
      </w:r>
      <w:r>
        <w:rPr>
          <w:rStyle w:val="przypisgorny"/>
        </w:rPr>
        <w:t>59)</w:t>
      </w:r>
      <w:r>
        <w:tab/>
        <w:t>budowa gazoci</w:t>
      </w:r>
      <w:r>
        <w:t>ą</w:t>
      </w:r>
      <w:r>
        <w:t>gów o </w:t>
      </w:r>
      <w:r>
        <w:t>ś</w:t>
      </w:r>
      <w:r>
        <w:t>rednicy nie mniejszej ni</w:t>
      </w:r>
      <w:r>
        <w:t>ż</w:t>
      </w:r>
      <w:r>
        <w:t xml:space="preserve"> 200 mm i maksymalnym ci</w:t>
      </w:r>
      <w:r>
        <w:t>ś</w:t>
      </w:r>
      <w:r>
        <w:t>nieniu roboczym (MOP) nie mniejszym ni</w:t>
      </w:r>
      <w:r>
        <w:t>ż</w:t>
      </w:r>
      <w:r>
        <w:t xml:space="preserve"> 5,5 MPa </w:t>
      </w:r>
      <w:r>
        <w:t>łą</w:t>
      </w:r>
      <w:r>
        <w:t>cz</w:t>
      </w:r>
      <w:r>
        <w:t>ą</w:t>
      </w:r>
      <w:r>
        <w:t>cych sie</w:t>
      </w:r>
      <w:r>
        <w:t>ć</w:t>
      </w:r>
      <w:r>
        <w:t xml:space="preserve"> przesy</w:t>
      </w:r>
      <w:r>
        <w:t>ł</w:t>
      </w:r>
      <w:r>
        <w:t>ow</w:t>
      </w:r>
      <w:r>
        <w:t>ą</w:t>
      </w:r>
      <w:r>
        <w:t xml:space="preserve"> z jednostkami wytwórczymi lub jednostkami kogenera</w:t>
      </w:r>
      <w:r>
        <w:t>cji w rozumieniu ustawy z dnia 10 kwietnia 1997 r. – Prawo energetyczne o mocy przy</w:t>
      </w:r>
      <w:r>
        <w:t>łą</w:t>
      </w:r>
      <w:r>
        <w:t>czeniowej nie mniejszej ni</w:t>
      </w:r>
      <w:r>
        <w:t>ż</w:t>
      </w:r>
      <w:r>
        <w:t xml:space="preserve"> 5000 m</w:t>
      </w:r>
      <w:r>
        <w:rPr>
          <w:rStyle w:val="przypisgorny"/>
        </w:rPr>
        <w:t>3</w:t>
      </w:r>
      <w:r>
        <w:t>/h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ich obs</w:t>
      </w:r>
      <w:r>
        <w:t>ł</w:t>
      </w:r>
      <w:r>
        <w:t>ugi,</w:t>
      </w:r>
    </w:p>
    <w:p w:rsidR="00000000" w:rsidRDefault="00786CDB">
      <w:pPr>
        <w:pStyle w:val="a"/>
        <w:spacing w:before="96"/>
      </w:pPr>
      <w:r>
        <w:t>z)</w:t>
      </w:r>
      <w:r>
        <w:rPr>
          <w:rStyle w:val="przypisgorny"/>
        </w:rPr>
        <w:t>59)</w:t>
      </w:r>
      <w:r>
        <w:tab/>
        <w:t>budowa t</w:t>
      </w:r>
      <w:r>
        <w:t>ł</w:t>
      </w:r>
      <w:r>
        <w:t>oczni gazu niezb</w:t>
      </w:r>
      <w:r>
        <w:t>ę</w:t>
      </w:r>
      <w:r>
        <w:t>dnych do funkcjonowania gazoci</w:t>
      </w:r>
      <w:r>
        <w:t>ą</w:t>
      </w:r>
      <w:r>
        <w:t>gów, o których mowa w </w:t>
      </w:r>
      <w:r>
        <w:t>lit. a–y, o przepustowo</w:t>
      </w:r>
      <w:r>
        <w:t>ś</w:t>
      </w:r>
      <w:r>
        <w:t>ci nie mniejszej ni</w:t>
      </w:r>
      <w:r>
        <w:t>ż</w:t>
      </w:r>
      <w:r>
        <w:t xml:space="preserve"> 50 000 m</w:t>
      </w:r>
      <w:r>
        <w:rPr>
          <w:rStyle w:val="przypisgorny"/>
        </w:rPr>
        <w:t>3</w:t>
      </w:r>
      <w:r>
        <w:t>/h wraz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ich obs</w:t>
      </w:r>
      <w:r>
        <w:t>ł</w:t>
      </w:r>
      <w:r>
        <w:t>ugi,</w:t>
      </w:r>
    </w:p>
    <w:p w:rsidR="00000000" w:rsidRDefault="00786CDB">
      <w:pPr>
        <w:pStyle w:val="a"/>
        <w:spacing w:before="96"/>
      </w:pPr>
      <w:r>
        <w:t>za)</w:t>
      </w:r>
      <w:r>
        <w:rPr>
          <w:rStyle w:val="przypisgorny"/>
        </w:rPr>
        <w:t>59)</w:t>
      </w:r>
      <w:r>
        <w:t xml:space="preserve"> budowa instalacji magazynowych gazu, w tym bezzbiornikowego magazynowania gazu ziemnego, o pojemno</w:t>
      </w:r>
      <w:r>
        <w:t>ś</w:t>
      </w:r>
      <w:r>
        <w:t>-</w:t>
      </w:r>
      <w:r>
        <w:br/>
        <w:t>ci czynnej nie mniejszej ni</w:t>
      </w:r>
      <w:r>
        <w:t>ż</w:t>
      </w:r>
      <w:r>
        <w:t xml:space="preserve"> 250 mln m</w:t>
      </w:r>
      <w:r>
        <w:rPr>
          <w:rStyle w:val="przypisgorny"/>
        </w:rPr>
        <w:t>3</w:t>
      </w:r>
      <w:r>
        <w:t xml:space="preserve"> wra</w:t>
      </w:r>
      <w:r>
        <w:t>z z infrastruktur</w:t>
      </w:r>
      <w:r>
        <w:t>ą</w:t>
      </w:r>
      <w:r>
        <w:t xml:space="preserve"> niezb</w:t>
      </w:r>
      <w:r>
        <w:t>ę</w:t>
      </w:r>
      <w:r>
        <w:t>dn</w:t>
      </w:r>
      <w:r>
        <w:t>ą</w:t>
      </w:r>
      <w:r>
        <w:t xml:space="preserve"> do ich obs</w:t>
      </w:r>
      <w:r>
        <w:t>ł</w:t>
      </w:r>
      <w:r>
        <w:t>ugi.</w:t>
      </w:r>
    </w:p>
    <w:p w:rsidR="00000000" w:rsidRDefault="00786CDB">
      <w:pPr>
        <w:pStyle w:val="Akapit"/>
        <w:spacing w:before="159"/>
      </w:pPr>
      <w:r>
        <w:rPr>
          <w:rStyle w:val="bold"/>
        </w:rPr>
        <w:t>Art. 39. </w:t>
      </w:r>
      <w:r>
        <w:t>1. Do inwestycji towarzysz</w:t>
      </w:r>
      <w:r>
        <w:t>ą</w:t>
      </w:r>
      <w:r>
        <w:t>cych stosuje si</w:t>
      </w:r>
      <w:r>
        <w:t>ę</w:t>
      </w:r>
      <w:r>
        <w:t xml:space="preserve"> przepisy rozdzia</w:t>
      </w:r>
      <w:r>
        <w:t>ł</w:t>
      </w:r>
      <w:r>
        <w:t>ów 2, 3 i 6 oraz art. 43.</w:t>
      </w:r>
    </w:p>
    <w:p w:rsidR="00000000" w:rsidRDefault="00786CDB">
      <w:pPr>
        <w:pStyle w:val="Akapit"/>
        <w:spacing w:before="159"/>
      </w:pPr>
      <w:r>
        <w:t>2. Do wniosku o wydanie pozwolenia na budow</w:t>
      </w:r>
      <w:r>
        <w:t>ę</w:t>
      </w:r>
      <w:r>
        <w:t xml:space="preserve"> inwestycji towarzysz</w:t>
      </w:r>
      <w:r>
        <w:t>ą</w:t>
      </w:r>
      <w:r>
        <w:t>cych, o których mowa w art. 38 pkt 1, inwestor za</w:t>
      </w:r>
      <w:r>
        <w:t>łą</w:t>
      </w:r>
      <w:r>
        <w:t>cza opini</w:t>
      </w:r>
      <w:r>
        <w:t>ę</w:t>
      </w:r>
      <w:r>
        <w:t xml:space="preserve"> w</w:t>
      </w:r>
      <w:r>
        <w:t>ł</w:t>
      </w:r>
      <w:r>
        <w:t>a</w:t>
      </w:r>
      <w:r>
        <w:t>ś</w:t>
      </w:r>
      <w:r>
        <w:t>ciwego organu nadzoru górniczego. Przepisy art. 6 ust. 4 i 5 stosuje si</w:t>
      </w:r>
      <w:r>
        <w:t>ę</w:t>
      </w:r>
      <w:r>
        <w:t xml:space="preserve"> odpowiednio.</w:t>
      </w:r>
    </w:p>
    <w:p w:rsidR="00000000" w:rsidRDefault="00786CDB">
      <w:pPr>
        <w:pStyle w:val="Akapit"/>
        <w:spacing w:before="159"/>
      </w:pPr>
      <w:r>
        <w:t>3. Do inwestycji towarzysz</w:t>
      </w:r>
      <w:r>
        <w:t>ą</w:t>
      </w:r>
      <w:r>
        <w:t>cej, o której mowa w art. 38 pkt 2 lit. h, przepis art. 32 stosuje si</w:t>
      </w:r>
      <w:r>
        <w:t>ę</w:t>
      </w:r>
      <w:r>
        <w:t xml:space="preserve"> odpowiednio.</w:t>
      </w:r>
    </w:p>
    <w:p w:rsidR="00000000" w:rsidRDefault="00786CDB">
      <w:pPr>
        <w:pStyle w:val="Akapit"/>
        <w:spacing w:before="159"/>
      </w:pPr>
      <w:r>
        <w:t>4. W zwi</w:t>
      </w:r>
      <w:r>
        <w:t>ą</w:t>
      </w:r>
      <w:r>
        <w:t>zku z inwestycj</w:t>
      </w:r>
      <w:r>
        <w:t>ą</w:t>
      </w:r>
      <w:r>
        <w:t xml:space="preserve"> towarzysz</w:t>
      </w:r>
      <w:r>
        <w:t>ą</w:t>
      </w:r>
      <w:r>
        <w:t>c</w:t>
      </w:r>
      <w:r>
        <w:t>ą</w:t>
      </w:r>
      <w:r>
        <w:t>, o </w:t>
      </w:r>
      <w:r>
        <w:t>której mowa w art. 38 pkt 2 lit. h, mog</w:t>
      </w:r>
      <w:r>
        <w:t>ą</w:t>
      </w:r>
      <w:r>
        <w:t xml:space="preserve"> by</w:t>
      </w:r>
      <w:r>
        <w:t>ć</w:t>
      </w:r>
      <w:r>
        <w:t xml:space="preserve"> przyznawane ubezpieczenia eksportowe zgodnie z przepisami ustawy z dnia 7 lipca 1994 r. o gwarantowanych przez Skarb Pa</w:t>
      </w:r>
      <w:r>
        <w:t>ń</w:t>
      </w:r>
      <w:r>
        <w:t>stwa ubezpieczeniach eksportowych (Dz. U. z 2001 r. Nr 59, poz. 609, z pó</w:t>
      </w:r>
      <w:r>
        <w:t>ź</w:t>
      </w:r>
      <w:r>
        <w:t>n. zm.</w:t>
      </w:r>
      <w:r>
        <w:rPr>
          <w:rStyle w:val="przypisgorny"/>
        </w:rPr>
        <w:footnoteReference w:id="60"/>
      </w:r>
      <w:r>
        <w:rPr>
          <w:rStyle w:val="przypisgorny"/>
        </w:rPr>
        <w:t>)</w:t>
      </w:r>
      <w:r>
        <w:t>).</w:t>
      </w:r>
    </w:p>
    <w:p w:rsidR="00000000" w:rsidRDefault="00786CDB">
      <w:pPr>
        <w:pStyle w:val="Akapit"/>
        <w:spacing w:before="159"/>
      </w:pPr>
      <w:r>
        <w:rPr>
          <w:rStyle w:val="bold"/>
        </w:rPr>
        <w:t>Art. 40.</w:t>
      </w:r>
      <w:r>
        <w:t> 1. W przypadku inwestycji towarzysz</w:t>
      </w:r>
      <w:r>
        <w:t>ą</w:t>
      </w:r>
      <w:r>
        <w:t>cej, o której mowa w art. 38 pk</w:t>
      </w:r>
      <w:r>
        <w:t>t 2 lit. h, organ w</w:t>
      </w:r>
      <w:r>
        <w:t>ł</w:t>
      </w:r>
      <w:r>
        <w:t>a</w:t>
      </w:r>
      <w:r>
        <w:t>ś</w:t>
      </w:r>
      <w:r>
        <w:t>ciwy do wydania decyzji, o której mowa w art. 5 ust. 1, jest obowi</w:t>
      </w:r>
      <w:r>
        <w:t>ą</w:t>
      </w:r>
      <w:r>
        <w:t>zany, za zgod</w:t>
      </w:r>
      <w:r>
        <w:t>ą</w:t>
      </w:r>
      <w:r>
        <w:t xml:space="preserve"> strony, na rzecz której decyzja zosta</w:t>
      </w:r>
      <w:r>
        <w:t>ł</w:t>
      </w:r>
      <w:r>
        <w:t>a wydana, do jedn</w:t>
      </w:r>
      <w:r>
        <w:t>o</w:t>
      </w:r>
      <w:r>
        <w:t>krotnego przeniesienia tej decyzji lub jej cz</w:t>
      </w:r>
      <w:r>
        <w:t>ęś</w:t>
      </w:r>
      <w:r>
        <w:t>ci na rzecz innego podmiotu b</w:t>
      </w:r>
      <w:r>
        <w:t>ę</w:t>
      </w:r>
      <w:r>
        <w:t>d</w:t>
      </w:r>
      <w:r>
        <w:t>ą</w:t>
      </w:r>
      <w:r>
        <w:t>cego spó</w:t>
      </w:r>
      <w:r>
        <w:t>ł</w:t>
      </w:r>
      <w:r>
        <w:t>k</w:t>
      </w:r>
      <w:r>
        <w:t>ą</w:t>
      </w:r>
      <w:r>
        <w:t xml:space="preserve"> zale</w:t>
      </w:r>
      <w:r>
        <w:t>ż</w:t>
      </w:r>
      <w:r>
        <w:t>n</w:t>
      </w:r>
      <w:r>
        <w:t>ą</w:t>
      </w:r>
      <w:r>
        <w:t xml:space="preserve"> Operatora Gazoci</w:t>
      </w:r>
      <w:r>
        <w:t>ą</w:t>
      </w:r>
      <w:r>
        <w:t>gów Przesy</w:t>
      </w:r>
      <w:r>
        <w:t>ł</w:t>
      </w:r>
      <w:r>
        <w:t>owych GAZ-SYSTEM spó</w:t>
      </w:r>
      <w:r>
        <w:t>ł</w:t>
      </w:r>
      <w:r>
        <w:t>ka akcyjna z siedzib</w:t>
      </w:r>
      <w:r>
        <w:t>ą</w:t>
      </w:r>
      <w:r>
        <w:t xml:space="preserve"> w Warszawie, je</w:t>
      </w:r>
      <w:r>
        <w:t>ż</w:t>
      </w:r>
      <w:r>
        <w:t>eli przyjmuje on warunki zawarte w tej decyzji.</w:t>
      </w:r>
    </w:p>
    <w:p w:rsidR="00000000" w:rsidRDefault="00786CDB">
      <w:pPr>
        <w:pStyle w:val="Akapit"/>
        <w:spacing w:before="159"/>
      </w:pPr>
      <w:r>
        <w:t>2. Przeniesienie decyzji, o którym mowa w ust. 1, nie wywo</w:t>
      </w:r>
      <w:r>
        <w:t>ł</w:t>
      </w:r>
      <w:r>
        <w:t>uje zmian w zakresie skutków, o których mowa w art. 20 i 24</w:t>
      </w:r>
      <w:r>
        <w:t>, zaistnia</w:t>
      </w:r>
      <w:r>
        <w:t>ł</w:t>
      </w:r>
      <w:r>
        <w:t>ych przed dniem przeniesienia.</w:t>
      </w:r>
    </w:p>
    <w:p w:rsidR="00000000" w:rsidRDefault="00786CDB">
      <w:pPr>
        <w:pStyle w:val="Akapit"/>
        <w:spacing w:before="159"/>
      </w:pPr>
      <w:r>
        <w:t>3. Stronami post</w:t>
      </w:r>
      <w:r>
        <w:t>ę</w:t>
      </w:r>
      <w:r>
        <w:t>powania w sprawie przeniesienia decyzji, o którym mowa w ust. 1, s</w:t>
      </w:r>
      <w:r>
        <w:t>ą</w:t>
      </w:r>
      <w:r>
        <w:t xml:space="preserve"> jedynie podmioty, mi</w:t>
      </w:r>
      <w:r>
        <w:t>ę</w:t>
      </w:r>
      <w:r>
        <w:t>dzy którymi ma by</w:t>
      </w:r>
      <w:r>
        <w:t>ć</w:t>
      </w:r>
      <w:r>
        <w:t xml:space="preserve"> dokonane przeniesienie decyzji.</w:t>
      </w:r>
    </w:p>
    <w:p w:rsidR="00000000" w:rsidRDefault="00786CDB">
      <w:pPr>
        <w:pStyle w:val="Akapit"/>
        <w:spacing w:before="159"/>
      </w:pPr>
      <w:r>
        <w:t>4. Przez inwestora rozumie si</w:t>
      </w:r>
      <w:r>
        <w:t>ę</w:t>
      </w:r>
      <w:r>
        <w:t xml:space="preserve"> równie</w:t>
      </w:r>
      <w:r>
        <w:t>ż</w:t>
      </w:r>
      <w:r>
        <w:t xml:space="preserve"> podmiot, na który </w:t>
      </w:r>
      <w:r>
        <w:t>zosta</w:t>
      </w:r>
      <w:r>
        <w:t>ł</w:t>
      </w:r>
      <w:r>
        <w:t>a przeniesiona decyzja.</w:t>
      </w:r>
    </w:p>
    <w:p w:rsidR="00000000" w:rsidRDefault="00786CDB">
      <w:pPr>
        <w:pStyle w:val="Akapit"/>
        <w:spacing w:before="159"/>
      </w:pPr>
      <w:r>
        <w:lastRenderedPageBreak/>
        <w:t>5. Przepisy ust. 1, 3 i 4 stosuje si</w:t>
      </w:r>
      <w:r>
        <w:t>ę</w:t>
      </w:r>
      <w:r>
        <w:t xml:space="preserve"> odpowiednio do pozwolenia wodnoprawnego oraz decyzji, o której mowa w art. 19 ust. 1.</w:t>
      </w:r>
    </w:p>
    <w:p w:rsidR="00000000" w:rsidRDefault="00786CDB">
      <w:pPr>
        <w:pStyle w:val="Akapit"/>
        <w:spacing w:before="159"/>
      </w:pPr>
      <w:r>
        <w:rPr>
          <w:rStyle w:val="bold"/>
        </w:rPr>
        <w:t>Art. 41.</w:t>
      </w:r>
      <w:r>
        <w:rPr>
          <w:rStyle w:val="przypisgorny"/>
        </w:rPr>
        <w:footnoteReference w:id="61"/>
      </w:r>
      <w:r>
        <w:rPr>
          <w:rStyle w:val="przypisgorny"/>
        </w:rPr>
        <w:t>)</w:t>
      </w:r>
      <w:r>
        <w:t> W </w:t>
      </w:r>
      <w:r>
        <w:t>przypadku inwestycji towarzysz</w:t>
      </w:r>
      <w:r>
        <w:t>ą</w:t>
      </w:r>
      <w:r>
        <w:t>cych w</w:t>
      </w:r>
      <w:r>
        <w:t>ł</w:t>
      </w:r>
      <w:r>
        <w:t>a</w:t>
      </w:r>
      <w:r>
        <w:t>ś</w:t>
      </w:r>
      <w:r>
        <w:t>ciwy organ rozpatruje wniosek o wydanie koncesji na po</w:t>
      </w:r>
      <w:r>
        <w:t>d</w:t>
      </w:r>
      <w:r>
        <w:t>ziemne bezzbiornikowe magazynowanie substancji w terminie 21 dni od dnia z</w:t>
      </w:r>
      <w:r>
        <w:t>ł</w:t>
      </w:r>
      <w:r>
        <w:t>o</w:t>
      </w:r>
      <w:r>
        <w:t>ż</w:t>
      </w:r>
      <w:r>
        <w:t>enia wniosku. Przepis art. 7 ust. 3 stosuje si</w:t>
      </w:r>
      <w:r>
        <w:t>ę</w:t>
      </w:r>
      <w:r>
        <w:t xml:space="preserve"> odpowiednio.</w:t>
      </w:r>
    </w:p>
    <w:p w:rsidR="00000000" w:rsidRDefault="00786CDB">
      <w:pPr>
        <w:pStyle w:val="rozdziaoddzia-oznustawa"/>
      </w:pPr>
      <w:r>
        <w:t>Rozdzia</w:t>
      </w:r>
      <w:r>
        <w:t>ł</w:t>
      </w:r>
      <w:r>
        <w:t xml:space="preserve"> 8</w:t>
      </w:r>
    </w:p>
    <w:p w:rsidR="00000000" w:rsidRDefault="00786CDB">
      <w:pPr>
        <w:pStyle w:val="rozdziaoddzia-przedmustawa"/>
      </w:pPr>
      <w:r>
        <w:t>Zmiany w </w:t>
      </w:r>
      <w:r>
        <w:t>przepisach obowi</w:t>
      </w:r>
      <w:r>
        <w:t>ą</w:t>
      </w:r>
      <w:r>
        <w:t>zuj</w:t>
      </w:r>
      <w:r>
        <w:t>ą</w:t>
      </w:r>
      <w:r>
        <w:t>cych, przepisy przej</w:t>
      </w:r>
      <w:r>
        <w:t>ś</w:t>
      </w:r>
      <w:r>
        <w:t>ciowe i przepis ko</w:t>
      </w:r>
      <w:r>
        <w:t>ń</w:t>
      </w:r>
      <w:r>
        <w:t>cowy</w:t>
      </w:r>
    </w:p>
    <w:p w:rsidR="00000000" w:rsidRDefault="00786CDB">
      <w:pPr>
        <w:pStyle w:val="Akapit"/>
      </w:pPr>
      <w:r>
        <w:rPr>
          <w:rStyle w:val="bold"/>
        </w:rPr>
        <w:t>Art. 42.</w:t>
      </w:r>
      <w:r>
        <w:t> (pomini</w:t>
      </w:r>
      <w:r>
        <w:t>ę</w:t>
      </w:r>
      <w:r>
        <w:t>ty).</w:t>
      </w:r>
      <w:r>
        <w:rPr>
          <w:rStyle w:val="przypisgorny"/>
        </w:rPr>
        <w:footnoteReference w:id="62"/>
      </w:r>
      <w:r>
        <w:rPr>
          <w:rStyle w:val="przypisgorny"/>
        </w:rPr>
        <w:t>)</w:t>
      </w:r>
    </w:p>
    <w:p w:rsidR="00000000" w:rsidRDefault="00786CDB">
      <w:pPr>
        <w:pStyle w:val="Akapit"/>
      </w:pPr>
      <w:r>
        <w:rPr>
          <w:rStyle w:val="bold"/>
        </w:rPr>
        <w:t>Art. 43.</w:t>
      </w:r>
      <w:r>
        <w:t> 1. W przypadku gdy lokalizacja inwestycji w zakresie terminalu przewidziana jest w obowi</w:t>
      </w:r>
      <w:r>
        <w:t>ą</w:t>
      </w:r>
      <w:r>
        <w:t>zuj</w:t>
      </w:r>
      <w:r>
        <w:t>ą</w:t>
      </w:r>
      <w:r>
        <w:t>cym mie</w:t>
      </w:r>
      <w:r>
        <w:t>j</w:t>
      </w:r>
      <w:r>
        <w:t>scowym planie zagospo</w:t>
      </w:r>
      <w:r>
        <w:t>darowania przestrzennego, decyzji o ustaleniu lokalizacji inwestycji celu publicznego lub decyzji o warunkach zabudowy, inwestor w ka</w:t>
      </w:r>
      <w:r>
        <w:t>ż</w:t>
      </w:r>
      <w:r>
        <w:t>dym czasie mo</w:t>
      </w:r>
      <w:r>
        <w:t>ż</w:t>
      </w:r>
      <w:r>
        <w:t>e wyst</w:t>
      </w:r>
      <w:r>
        <w:t>ą</w:t>
      </w:r>
      <w:r>
        <w:t>pi</w:t>
      </w:r>
      <w:r>
        <w:t>ć</w:t>
      </w:r>
      <w:r>
        <w:t xml:space="preserve"> o wydanie:</w:t>
      </w:r>
    </w:p>
    <w:p w:rsidR="00000000" w:rsidRDefault="00786CDB">
      <w:pPr>
        <w:pStyle w:val="1"/>
      </w:pPr>
      <w:r>
        <w:t>1)</w:t>
      </w:r>
      <w:r>
        <w:tab/>
        <w:t>pozwolenia na budow</w:t>
      </w:r>
      <w:r>
        <w:t>ę</w:t>
      </w:r>
      <w:r>
        <w:t xml:space="preserve"> inwestycji w zakresie terminalu w trybie niniejszej ustawy;</w:t>
      </w:r>
    </w:p>
    <w:p w:rsidR="00000000" w:rsidRDefault="00786CDB">
      <w:pPr>
        <w:pStyle w:val="1"/>
      </w:pPr>
      <w:r>
        <w:t>2)</w:t>
      </w:r>
      <w:r>
        <w:tab/>
        <w:t>decyzji o ustaleniu lokalizacji inwestycji w zakresie terminalu w trybie niniejszej ustawy, z zastrze</w:t>
      </w:r>
      <w:r>
        <w:t>ż</w:t>
      </w:r>
      <w:r>
        <w:t xml:space="preserve">eniem </w:t>
      </w:r>
      <w:r>
        <w:t>ż</w:t>
      </w:r>
      <w:r>
        <w:t>e art. 6 ust. 3 pkt 1, 3, 4, 8 i 11 nie stosuje si</w:t>
      </w:r>
      <w:r>
        <w:t>ę</w:t>
      </w:r>
      <w:r>
        <w:t>;</w:t>
      </w:r>
    </w:p>
    <w:p w:rsidR="00000000" w:rsidRDefault="00786CDB">
      <w:pPr>
        <w:pStyle w:val="1"/>
      </w:pPr>
      <w:r>
        <w:t>3)</w:t>
      </w:r>
      <w:r>
        <w:tab/>
        <w:t>decyzji o ustaleniu lokalizacji inwestycji w zakresie terminalu w trybie niniejszej ustawy</w:t>
      </w:r>
      <w:r>
        <w:t>, w zakresie skutków, o których mowa w art. 20 lub art. 24 ust. 1, z zastrze</w:t>
      </w:r>
      <w:r>
        <w:t>ż</w:t>
      </w:r>
      <w:r>
        <w:t xml:space="preserve">eniem </w:t>
      </w:r>
      <w:r>
        <w:t>ż</w:t>
      </w:r>
      <w:r>
        <w:t>e w takim przypadku:</w:t>
      </w:r>
    </w:p>
    <w:p w:rsidR="00000000" w:rsidRDefault="00786CDB">
      <w:pPr>
        <w:pStyle w:val="a"/>
      </w:pPr>
      <w:r>
        <w:t>a)</w:t>
      </w:r>
      <w:r>
        <w:tab/>
        <w:t>wniosek, o którym mowa w art. 6 ust. 1, zawiera dane okre</w:t>
      </w:r>
      <w:r>
        <w:t>ś</w:t>
      </w:r>
      <w:r>
        <w:t>lone w art. 6 ust. 1 pkt 8–11,</w:t>
      </w:r>
    </w:p>
    <w:p w:rsidR="00000000" w:rsidRDefault="00786CDB">
      <w:pPr>
        <w:pStyle w:val="a"/>
      </w:pPr>
      <w:r>
        <w:t>b)</w:t>
      </w:r>
      <w:r>
        <w:tab/>
        <w:t>przepisu art. 6 ust. 3 nie stosuje si</w:t>
      </w:r>
      <w:r>
        <w:t>ę</w:t>
      </w:r>
      <w:r>
        <w:t>.</w:t>
      </w:r>
    </w:p>
    <w:p w:rsidR="00000000" w:rsidRDefault="00786CDB">
      <w:pPr>
        <w:pStyle w:val="Akapit"/>
      </w:pPr>
      <w:r>
        <w:t>2. Do post</w:t>
      </w:r>
      <w:r>
        <w:t>ę</w:t>
      </w:r>
      <w:r>
        <w:t>powa</w:t>
      </w:r>
      <w:r>
        <w:t>ń</w:t>
      </w:r>
      <w:r>
        <w:t xml:space="preserve"> w sprawach dotycz</w:t>
      </w:r>
      <w:r>
        <w:t>ą</w:t>
      </w:r>
      <w:r>
        <w:t>cych inwestycji w zakresie terminalu, wszcz</w:t>
      </w:r>
      <w:r>
        <w:t>ę</w:t>
      </w:r>
      <w:r>
        <w:t>tych i niezako</w:t>
      </w:r>
      <w:r>
        <w:t>ń</w:t>
      </w:r>
      <w:r>
        <w:t>czonych do dnia wej</w:t>
      </w:r>
      <w:r>
        <w:t>ś</w:t>
      </w:r>
      <w:r>
        <w:t>cia w </w:t>
      </w:r>
      <w:r>
        <w:t>ż</w:t>
      </w:r>
      <w:r>
        <w:t>ycie niniejszej ustawy decyzj</w:t>
      </w:r>
      <w:r>
        <w:t>ą</w:t>
      </w:r>
      <w:r>
        <w:t xml:space="preserve"> ostateczn</w:t>
      </w:r>
      <w:r>
        <w:t>ą</w:t>
      </w:r>
      <w:r>
        <w:t>, stosuje si</w:t>
      </w:r>
      <w:r>
        <w:t>ę</w:t>
      </w:r>
      <w:r>
        <w:t xml:space="preserve"> przepisy dotychczasowe.</w:t>
      </w:r>
    </w:p>
    <w:p w:rsidR="00786CDB" w:rsidRDefault="00786CDB">
      <w:pPr>
        <w:pStyle w:val="Akapit"/>
      </w:pPr>
      <w:r>
        <w:rPr>
          <w:rStyle w:val="bold"/>
        </w:rPr>
        <w:t>Art. 44.</w:t>
      </w:r>
      <w:r>
        <w:t> Ustawa wchodzi w </w:t>
      </w:r>
      <w:r>
        <w:t>ż</w:t>
      </w:r>
      <w:r>
        <w:t>ycie z dniem og</w:t>
      </w:r>
      <w:r>
        <w:t>ł</w:t>
      </w:r>
      <w:r>
        <w:t>oszenia</w:t>
      </w:r>
      <w:r>
        <w:rPr>
          <w:rStyle w:val="przypisgorny"/>
        </w:rPr>
        <w:footnoteReference w:id="63"/>
      </w:r>
      <w:r>
        <w:rPr>
          <w:rStyle w:val="przypisgorny"/>
        </w:rPr>
        <w:t>)</w:t>
      </w:r>
      <w:r>
        <w:t>.</w:t>
      </w:r>
    </w:p>
    <w:sectPr w:rsidR="00786CDB"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DB" w:rsidRDefault="00786CDB">
      <w:pPr>
        <w:spacing w:line="240" w:lineRule="auto"/>
      </w:pPr>
      <w:r>
        <w:separator/>
      </w:r>
    </w:p>
  </w:endnote>
  <w:endnote w:type="continuationSeparator" w:id="0">
    <w:p w:rsidR="00786CDB" w:rsidRDefault="00786C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DB" w:rsidRDefault="00786CDB">
      <w:pPr>
        <w:spacing w:line="240" w:lineRule="auto"/>
      </w:pPr>
      <w:r>
        <w:separator/>
      </w:r>
    </w:p>
  </w:footnote>
  <w:footnote w:type="continuationSeparator" w:id="0">
    <w:p w:rsidR="00786CDB" w:rsidRDefault="00786CDB">
      <w:pPr>
        <w:spacing w:line="240" w:lineRule="auto"/>
      </w:pPr>
      <w:r>
        <w:continuationSeparator/>
      </w:r>
    </w:p>
  </w:footnote>
  <w:footnote w:id="1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2013 r. poz. 805, 829 i 1635 oraz z 2014 r. poz. 897.</w:t>
      </w:r>
    </w:p>
    <w:p w:rsidR="00000000" w:rsidRDefault="00786CDB">
      <w:pPr>
        <w:pStyle w:val="notka"/>
      </w:pPr>
    </w:p>
  </w:footnote>
  <w:footnote w:id="2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Zmiany tekstu jednolitego wymienionej u</w:t>
      </w:r>
      <w:r>
        <w:t>stawy zosta</w:t>
      </w:r>
      <w:r>
        <w:t>ł</w:t>
      </w:r>
      <w:r>
        <w:t>y og</w:t>
      </w:r>
      <w:r>
        <w:t>ł</w:t>
      </w:r>
      <w:r>
        <w:t>oszone w Dz. U. z 2013 r. poz. 984, 1047 i 1473 oraz z 2014 r. poz. 423, 768, 811, 915, 1146 i 1232.</w:t>
      </w:r>
    </w:p>
    <w:p w:rsidR="00000000" w:rsidRDefault="00786CDB">
      <w:pPr>
        <w:pStyle w:val="notka"/>
      </w:pPr>
    </w:p>
  </w:footnote>
  <w:footnote w:id="3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2014 r. poz. 659, 805, 822, 906 i 1200.</w:t>
      </w:r>
    </w:p>
    <w:p w:rsidR="00000000" w:rsidRDefault="00786CDB">
      <w:pPr>
        <w:pStyle w:val="notka"/>
      </w:pPr>
    </w:p>
  </w:footnote>
  <w:footnote w:id="4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1 lit. a ustawy z dnia 30 maja 2014 r. o zmianie ustawy o inwestycjach w zakresie termin</w:t>
      </w:r>
      <w:r>
        <w:t>a</w:t>
      </w:r>
      <w:r>
        <w:t>lu regazyfikacyjnego skroplonego gazu ziemnego w </w:t>
      </w:r>
      <w:r>
        <w:t>Ś</w:t>
      </w:r>
      <w:r>
        <w:t>winouj</w:t>
      </w:r>
      <w:r>
        <w:t>ś</w:t>
      </w:r>
      <w:r>
        <w:t>ciu oraz ustawy o gospodarce nieruchomo</w:t>
      </w:r>
      <w:r>
        <w:t>ś</w:t>
      </w:r>
      <w:r>
        <w:t>c</w:t>
      </w:r>
      <w:r>
        <w:t>iami (Dz. U. poz. 906), która wesz</w:t>
      </w:r>
      <w:r>
        <w:t>ł</w:t>
      </w:r>
      <w:r>
        <w:t>a w </w:t>
      </w:r>
      <w:r>
        <w:t>ż</w:t>
      </w:r>
      <w:r>
        <w:t>ycie z dniem 24 lipca 2014 r.</w:t>
      </w:r>
    </w:p>
    <w:p w:rsidR="00000000" w:rsidRDefault="00786CDB">
      <w:pPr>
        <w:pStyle w:val="notka"/>
      </w:pPr>
    </w:p>
  </w:footnote>
  <w:footnote w:id="5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1 lit. b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6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Ze zmian</w:t>
      </w:r>
      <w:r>
        <w:t>ą</w:t>
      </w:r>
      <w:r>
        <w:t xml:space="preserve"> wprowadzon</w:t>
      </w:r>
      <w:r>
        <w:t>ą</w:t>
      </w:r>
      <w:r>
        <w:t xml:space="preserve"> przez a</w:t>
      </w:r>
      <w:r>
        <w:t>rt. 42 ustawy z dnia 13 lipca 2012 r. o zmianie ustawy o dzia</w:t>
      </w:r>
      <w:r>
        <w:t>ł</w:t>
      </w:r>
      <w:r>
        <w:t>ach administracji rz</w:t>
      </w:r>
      <w:r>
        <w:t>ą</w:t>
      </w:r>
      <w:r>
        <w:t>dowej oraz niektórych innych ustaw (Dz. U. poz. 951), która wesz</w:t>
      </w:r>
      <w:r>
        <w:t>ł</w:t>
      </w:r>
      <w:r>
        <w:t>a w </w:t>
      </w:r>
      <w:r>
        <w:t>ż</w:t>
      </w:r>
      <w:r>
        <w:t>ycie z dniem 1 stycznia 2013 r.</w:t>
      </w:r>
    </w:p>
    <w:p w:rsidR="00000000" w:rsidRDefault="00786CDB">
      <w:pPr>
        <w:pStyle w:val="notka"/>
      </w:pPr>
    </w:p>
  </w:footnote>
  <w:footnote w:id="7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</w:t>
      </w:r>
      <w:r>
        <w:t>mieniu ustalonym przez art. 1 pkt 2 lit. a tiret pierwsze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8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2013 r. poz. 1238 oraz z 2014 r. poz. 587, 822, 850, 110</w:t>
      </w:r>
      <w:r>
        <w:t>1 i 1133.</w:t>
      </w:r>
    </w:p>
    <w:p w:rsidR="00000000" w:rsidRDefault="00786CDB">
      <w:pPr>
        <w:pStyle w:val="notka"/>
      </w:pPr>
    </w:p>
  </w:footnote>
  <w:footnote w:id="9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Przez art. 1 pkt 2 lit. a tiret drugie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10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2 lit. a tiret trzecie ustawy, o której mowa</w:t>
      </w:r>
      <w:r>
        <w:t xml:space="preserve">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11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2 lit. a ti</w:t>
      </w:r>
      <w:r>
        <w:t>ret czwarte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12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Dodany przez art. 1 pkt 2 lit. a tiret pi</w:t>
      </w:r>
      <w:r>
        <w:t>ą</w:t>
      </w:r>
      <w:r>
        <w:t>te ustawy, o której mowa w odno</w:t>
      </w:r>
      <w:r>
        <w:t>ś</w:t>
      </w:r>
      <w:r>
        <w:t>ni</w:t>
      </w:r>
      <w:r>
        <w:t>ku 4.</w:t>
      </w:r>
    </w:p>
    <w:p w:rsidR="00000000" w:rsidRDefault="00786CDB">
      <w:pPr>
        <w:pStyle w:val="notka"/>
      </w:pPr>
    </w:p>
  </w:footnote>
  <w:footnote w:id="13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</w:t>
      </w:r>
      <w:r>
        <w:t>brzmieniu ustalonym przez art. 1 pkt 2 lit. b tiret pierwsze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14">
    <w:p w:rsidR="00000000" w:rsidRDefault="00786CDB">
      <w:pPr>
        <w:pStyle w:val="notka"/>
      </w:pPr>
      <w:r>
        <w:rPr>
          <w:vertAlign w:val="superscript"/>
        </w:rPr>
        <w:footnoteRef/>
      </w:r>
      <w:r>
        <w:t>) 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</w:t>
      </w:r>
      <w:r>
        <w:t xml:space="preserve"> z 2012 r. poz. 951 i 1513, z 2013 r. poz. 21 i 165 oraz z 2014 r. poz. 659, 822, 850 i 1146.</w:t>
      </w:r>
    </w:p>
    <w:p w:rsidR="00000000" w:rsidRDefault="00786CDB">
      <w:pPr>
        <w:pStyle w:val="notka"/>
      </w:pPr>
    </w:p>
  </w:footnote>
  <w:footnote w:id="15">
    <w:p w:rsidR="00000000" w:rsidRDefault="00786CDB">
      <w:pPr>
        <w:pStyle w:val="notka"/>
      </w:pPr>
      <w:r>
        <w:rPr>
          <w:vertAlign w:val="superscript"/>
        </w:rPr>
        <w:footnoteRef/>
      </w:r>
      <w:r>
        <w:t>) 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2010 r. Nr 57, poz. 353, z 2012 r. poz. 908 oraz z 2013 r. poz. 1635.</w:t>
      </w:r>
    </w:p>
    <w:p w:rsidR="00000000" w:rsidRDefault="00786CDB">
      <w:pPr>
        <w:pStyle w:val="notka"/>
      </w:pPr>
    </w:p>
  </w:footnote>
  <w:footnote w:id="16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2013 r. poz. 1238 oraz z 2014 r. poz. 40, 47, 457, 822, 1101, 1146 i 1322.</w:t>
      </w:r>
    </w:p>
    <w:p w:rsidR="00000000" w:rsidRDefault="00786CDB">
      <w:pPr>
        <w:pStyle w:val="notka"/>
      </w:pPr>
    </w:p>
  </w:footnote>
  <w:footnote w:id="17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</w:t>
      </w:r>
      <w:r>
        <w:t>alonym przez art. 1 pkt 2 lit. b tiret drugie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18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</w:r>
      <w:r>
        <w:t>Dodany przez art. 1 pkt 2 lit. b tiret trzecie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19">
    <w:p w:rsidR="00000000" w:rsidRDefault="00786CDB">
      <w:pPr>
        <w:pStyle w:val="notka"/>
      </w:pPr>
      <w:r>
        <w:rPr>
          <w:vertAlign w:val="superscript"/>
        </w:rPr>
        <w:footnoteRef/>
      </w:r>
      <w:r>
        <w:t>)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 xml:space="preserve">oszone w Dz. U. z 2013 r. poz. 843, 1446 i 1543 oraz z 2014 r. poz. 659 i 1310. </w:t>
      </w:r>
    </w:p>
    <w:p w:rsidR="00000000" w:rsidRDefault="00786CDB">
      <w:pPr>
        <w:pStyle w:val="notka"/>
      </w:pPr>
    </w:p>
  </w:footnote>
  <w:footnote w:id="20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 xml:space="preserve">oszone w Dz. U. </w:t>
      </w:r>
      <w:r>
        <w:t>z 2014 r. poz. 644, 768 i 962.</w:t>
      </w:r>
    </w:p>
    <w:p w:rsidR="00000000" w:rsidRDefault="00786CDB">
      <w:pPr>
        <w:pStyle w:val="notka"/>
      </w:pPr>
    </w:p>
  </w:footnote>
  <w:footnote w:id="21">
    <w:p w:rsidR="00000000" w:rsidRDefault="00786CDB">
      <w:pPr>
        <w:pStyle w:val="notka"/>
      </w:pPr>
      <w:r>
        <w:rPr>
          <w:vertAlign w:val="superscript"/>
        </w:rPr>
        <w:footnoteRef/>
      </w:r>
      <w:r>
        <w:t>) 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2013 r. poz. 628 i 842 oraz z 2014 r. poz. 805, 850, 926, 1002 i 1101.</w:t>
      </w:r>
    </w:p>
    <w:p w:rsidR="00000000" w:rsidRDefault="00786CDB">
      <w:pPr>
        <w:pStyle w:val="notka"/>
      </w:pPr>
    </w:p>
  </w:footnote>
  <w:footnote w:id="22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Dodany przez art. 1 pkt 2 lit. </w:t>
      </w:r>
      <w:r>
        <w:t>b tiret czwarte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23">
    <w:p w:rsidR="00000000" w:rsidRDefault="00786CDB">
      <w:pPr>
        <w:pStyle w:val="notka"/>
      </w:pPr>
      <w:r>
        <w:rPr>
          <w:vertAlign w:val="superscript"/>
        </w:rPr>
        <w:footnoteRef/>
      </w:r>
      <w:r>
        <w:t>) 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</w:t>
      </w:r>
      <w:r>
        <w:t>U. z 2012 r. poz. 951 i 1445, z 2013 r. poz. 21, 405, 1238 i 1446 oraz z 2014 r. poz. 379, 768 i 1133.</w:t>
      </w:r>
    </w:p>
    <w:p w:rsidR="00000000" w:rsidRDefault="00786CDB">
      <w:pPr>
        <w:pStyle w:val="notka"/>
      </w:pPr>
    </w:p>
  </w:footnote>
  <w:footnote w:id="24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3 lit. a tiret pierwsze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25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3 lit. a tiret drugie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26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Dodany przez art. 1 pkt 3 lit. b ustawy, o któ</w:t>
      </w:r>
      <w:r>
        <w:t>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27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3 lit. c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28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Dodany przez art. 1 pkt 3 lit. d ustawy, o której mowa w odno</w:t>
      </w:r>
      <w:r>
        <w:t>ś</w:t>
      </w:r>
      <w:r>
        <w:t>n</w:t>
      </w:r>
      <w:r>
        <w:t>iku 4.</w:t>
      </w:r>
    </w:p>
    <w:p w:rsidR="00000000" w:rsidRDefault="00786CDB">
      <w:pPr>
        <w:pStyle w:val="notka"/>
      </w:pPr>
    </w:p>
  </w:footnote>
  <w:footnote w:id="29">
    <w:p w:rsidR="00000000" w:rsidRDefault="00786CDB">
      <w:pPr>
        <w:pStyle w:val="notka"/>
      </w:pPr>
      <w:r>
        <w:rPr>
          <w:vertAlign w:val="superscript"/>
        </w:rPr>
        <w:footnoteRef/>
      </w:r>
      <w:r>
        <w:t>) </w:t>
      </w:r>
      <w:r>
        <w:tab/>
        <w:t>W brzmieniu ustalonym przez art. 17 ustawy z dnia 9 maja 2014 r. o u</w:t>
      </w:r>
      <w:r>
        <w:t>ł</w:t>
      </w:r>
      <w:r>
        <w:t>atwieniu dost</w:t>
      </w:r>
      <w:r>
        <w:t>ę</w:t>
      </w:r>
      <w:r>
        <w:t>pu do wykonywania niektórych zawodów regulowanych (Dz. U. poz. 768), k</w:t>
      </w:r>
      <w:r>
        <w:t>tóra wesz</w:t>
      </w:r>
      <w:r>
        <w:t>ł</w:t>
      </w:r>
      <w:r>
        <w:t>a w </w:t>
      </w:r>
      <w:r>
        <w:t>ż</w:t>
      </w:r>
      <w:r>
        <w:t xml:space="preserve">ycie z dniem 10 sierpnia 2014 r. </w:t>
      </w:r>
    </w:p>
    <w:p w:rsidR="00000000" w:rsidRDefault="00786CDB">
      <w:pPr>
        <w:pStyle w:val="notka"/>
      </w:pPr>
    </w:p>
  </w:footnote>
  <w:footnote w:id="30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4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31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Zdanie drugie w brzmieniu ustalonym przez art. 1 pkt 5 lit. a 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32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Dodany przez art. 1 pkt 5 lit. b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33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5 lit. c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34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Dodany przez art. 1 pkt 6 lit. a 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35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6 lit. b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36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2014 r. poz. 40, 768, 822, 1133 i 1200.</w:t>
      </w:r>
    </w:p>
    <w:p w:rsidR="00000000" w:rsidRDefault="00786CDB">
      <w:pPr>
        <w:pStyle w:val="notka"/>
      </w:pPr>
    </w:p>
  </w:footnote>
  <w:footnote w:id="37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7 lit. a 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38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Dodany przez art. 1 pkt 7 lit. b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39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8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40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Zdanie pierwsze w brzmieniu ustalonym przez art. 1 pkt 9 lit. a 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41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9 lit. b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42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Dodany przez art. 1 pkt 9 lit. c ustawy, o której mowa w </w:t>
      </w:r>
      <w:r>
        <w:t>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43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Zdanie pierwsze w brzmieniu ustalonym przez art. 1 pkt 9 lit. d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44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10 lit. a 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45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Dodany pr</w:t>
      </w:r>
      <w:r>
        <w:t>zez art. 1 pkt 10 lit. b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46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11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47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12 lit. a ustawy, o której mowa w odno</w:t>
      </w:r>
      <w:r>
        <w:t>ś</w:t>
      </w:r>
      <w:r>
        <w:t>ni</w:t>
      </w:r>
      <w:r>
        <w:t>ku 4.</w:t>
      </w:r>
    </w:p>
    <w:p w:rsidR="00000000" w:rsidRDefault="00786CDB">
      <w:pPr>
        <w:pStyle w:val="notka"/>
      </w:pPr>
    </w:p>
  </w:footnote>
  <w:footnote w:id="48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12 lit. b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49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12 lit. c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50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13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51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Zdanie pierwsze w brzmieniu ustalonym przez art. 1 pkt 14 lit. a 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52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Dodany przez art. 1 pkt 14 lit. b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53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 ) 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2013 r. poz. 984 i 1238 oraz z 2014 r. poz. 457, 490, 900, 942 i 1101.</w:t>
      </w:r>
    </w:p>
    <w:p w:rsidR="00000000" w:rsidRDefault="00786CDB">
      <w:pPr>
        <w:pStyle w:val="notka"/>
      </w:pPr>
    </w:p>
  </w:footnote>
  <w:footnote w:id="54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Zmiany tekstu jednolitego wymienionej ustawy zosta</w:t>
      </w:r>
      <w:r>
        <w:t>ł</w:t>
      </w:r>
      <w:r>
        <w:t>y og</w:t>
      </w:r>
      <w:r>
        <w:t>ł</w:t>
      </w:r>
      <w:r>
        <w:t>oszone w Dz. U. z 2012 r. poz. 1101 i 1529 oraz z 2014 r. poz. 183 i 543.</w:t>
      </w:r>
    </w:p>
    <w:p w:rsidR="00000000" w:rsidRDefault="00786CDB">
      <w:pPr>
        <w:pStyle w:val="notka"/>
      </w:pPr>
    </w:p>
  </w:footnote>
  <w:footnote w:id="55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Dodany przez art. 1 pkt 15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56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16 lit. a 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57">
    <w:p w:rsidR="00000000" w:rsidRDefault="00786CDB">
      <w:pPr>
        <w:pStyle w:val="notka"/>
      </w:pPr>
      <w:r>
        <w:rPr>
          <w:vertAlign w:val="superscript"/>
        </w:rPr>
        <w:footnoteRef/>
      </w:r>
      <w:r>
        <w:t>)</w:t>
      </w:r>
      <w:r>
        <w:tab/>
        <w:t xml:space="preserve">W brzmieniu ustalonym przez art. 1 pkt 16 lit. b </w:t>
      </w:r>
      <w:r>
        <w:t>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58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Dodana przez art. 1 ustawy z dnia 19 lutego 2010 r. o zmianie ustawy o inwestycjach w zakresie terminalu regazyfikacyjnego skrop-</w:t>
      </w:r>
      <w:r>
        <w:br/>
        <w:t>lonego gazu ziemnego w </w:t>
      </w:r>
      <w:r>
        <w:t>Ś</w:t>
      </w:r>
      <w:r>
        <w:t>winouj</w:t>
      </w:r>
      <w:r>
        <w:t>ś</w:t>
      </w:r>
      <w:r>
        <w:t>ciu (Dz. U. Nr 57, poz. 358), która wesz</w:t>
      </w:r>
      <w:r>
        <w:t>ł</w:t>
      </w:r>
      <w:r>
        <w:t>a w </w:t>
      </w:r>
      <w:r>
        <w:t>ż</w:t>
      </w:r>
      <w:r>
        <w:t>ycie z</w:t>
      </w:r>
      <w:r>
        <w:t> dniem 24 kwietnia 2010 r.</w:t>
      </w:r>
    </w:p>
    <w:p w:rsidR="00000000" w:rsidRDefault="00786CDB">
      <w:pPr>
        <w:pStyle w:val="notka"/>
      </w:pPr>
    </w:p>
  </w:footnote>
  <w:footnote w:id="59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Dodana przez art. 1 pkt 16 lit. c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60">
    <w:p w:rsidR="00000000" w:rsidRDefault="00786CDB">
      <w:pPr>
        <w:pStyle w:val="notka"/>
      </w:pPr>
      <w:r>
        <w:rPr>
          <w:vertAlign w:val="superscript"/>
        </w:rPr>
        <w:footnoteRef/>
      </w:r>
      <w:r>
        <w:t>) </w:t>
      </w:r>
      <w:r>
        <w:tab/>
        <w:t>Zmiany</w:t>
      </w:r>
      <w:r>
        <w:t xml:space="preserve"> tekstu jednolitego wymienionej ustawy zosta</w:t>
      </w:r>
      <w:r>
        <w:t>ł</w:t>
      </w:r>
      <w:r>
        <w:t>y og</w:t>
      </w:r>
      <w:r>
        <w:t>ł</w:t>
      </w:r>
      <w:r>
        <w:t>oszone w Dz. U. z 2004 r. Nr 96, poz. 959, z 2005 r. Nr 143, poz. 1204 oraz z 2009 r. Nr 161, poz. 1277 i Nr 215, poz. 1662.</w:t>
      </w:r>
    </w:p>
    <w:p w:rsidR="00000000" w:rsidRDefault="00786CDB">
      <w:pPr>
        <w:pStyle w:val="notka"/>
      </w:pPr>
    </w:p>
  </w:footnote>
  <w:footnote w:id="61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W brzmieniu ustalonym przez art. 1 pkt 17 ustawy, o której mowa w odno</w:t>
      </w:r>
      <w:r>
        <w:t>ś</w:t>
      </w:r>
      <w:r>
        <w:t>niku 4.</w:t>
      </w:r>
    </w:p>
    <w:p w:rsidR="00000000" w:rsidRDefault="00786CDB">
      <w:pPr>
        <w:pStyle w:val="notka"/>
      </w:pPr>
    </w:p>
  </w:footnote>
  <w:footnote w:id="62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Zamieszczony w obwieszczeniu.</w:t>
      </w:r>
    </w:p>
    <w:p w:rsidR="00000000" w:rsidRDefault="00786CDB">
      <w:pPr>
        <w:pStyle w:val="notka"/>
      </w:pPr>
    </w:p>
  </w:footnote>
  <w:footnote w:id="63">
    <w:p w:rsidR="00000000" w:rsidRDefault="00786CDB">
      <w:pPr>
        <w:pStyle w:val="notka"/>
      </w:pPr>
      <w:r>
        <w:rPr>
          <w:vertAlign w:val="superscript"/>
        </w:rPr>
        <w:footnoteRef/>
      </w:r>
      <w:r>
        <w:t xml:space="preserve">) </w:t>
      </w:r>
      <w:r>
        <w:tab/>
        <w:t>Ustawa zosta</w:t>
      </w:r>
      <w:r>
        <w:t>ł</w:t>
      </w:r>
      <w:r>
        <w:t>a og</w:t>
      </w:r>
      <w:r>
        <w:t>ł</w:t>
      </w:r>
      <w:r>
        <w:t>oszona w dniu 4 czerwca 2009 r.</w:t>
      </w:r>
    </w:p>
    <w:p w:rsidR="00000000" w:rsidRDefault="00786CDB">
      <w:pPr>
        <w:pStyle w:val="notk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embedSystemFonts/>
  <w:bordersDoNotSurroundHeader/>
  <w:bordersDoNotSurroundFooter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340"/>
    <w:rsid w:val="00786CDB"/>
    <w:rsid w:val="00A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TimesNewRomanPSMT" w:hAnsi="TimesNewRomanPSMT" w:cs="TimesNewRomanPSMT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ytul">
    <w:name w:val="tytul"/>
    <w:basedOn w:val="Normalny"/>
    <w:uiPriority w:val="99"/>
    <w:pPr>
      <w:suppressAutoHyphens/>
      <w:spacing w:line="300" w:lineRule="atLeast"/>
      <w:jc w:val="center"/>
    </w:pPr>
    <w:rPr>
      <w:rFonts w:ascii="TimesNewRomanPS-BoldMT" w:hAnsi="TimesNewRomanPS-BoldMT" w:cs="TimesNewRomanPS-BoldMT"/>
      <w:b/>
      <w:bCs/>
      <w:caps/>
      <w:spacing w:val="13"/>
    </w:rPr>
  </w:style>
  <w:style w:type="paragraph" w:customStyle="1" w:styleId="Akapit">
    <w:name w:val="Akapit"/>
    <w:basedOn w:val="Normalny"/>
    <w:uiPriority w:val="99"/>
    <w:pPr>
      <w:spacing w:before="227"/>
      <w:ind w:firstLine="320"/>
    </w:pPr>
  </w:style>
  <w:style w:type="paragraph" w:customStyle="1" w:styleId="1">
    <w:name w:val="1)"/>
    <w:basedOn w:val="Normalny"/>
    <w:uiPriority w:val="99"/>
    <w:pPr>
      <w:tabs>
        <w:tab w:val="left" w:pos="454"/>
      </w:tabs>
      <w:spacing w:before="170"/>
      <w:ind w:left="454" w:hanging="454"/>
    </w:pPr>
  </w:style>
  <w:style w:type="paragraph" w:customStyle="1" w:styleId="1s">
    <w:name w:val="1) s"/>
    <w:basedOn w:val="Normalny"/>
    <w:uiPriority w:val="99"/>
    <w:pPr>
      <w:tabs>
        <w:tab w:val="left" w:pos="454"/>
      </w:tabs>
      <w:spacing w:before="170"/>
    </w:pPr>
  </w:style>
  <w:style w:type="paragraph" w:customStyle="1" w:styleId="ustep-pktcytowania">
    <w:name w:val="ustep - pkt (cytowania)"/>
    <w:basedOn w:val="Akapit"/>
    <w:uiPriority w:val="99"/>
    <w:pPr>
      <w:spacing w:before="170"/>
      <w:ind w:left="454"/>
    </w:pPr>
  </w:style>
  <w:style w:type="paragraph" w:customStyle="1" w:styleId="pkt10-pktcytowania">
    <w:name w:val="pkt 10) - pkt (cytowania)"/>
    <w:basedOn w:val="Normalny"/>
    <w:uiPriority w:val="99"/>
    <w:pPr>
      <w:tabs>
        <w:tab w:val="left" w:pos="907"/>
      </w:tabs>
      <w:spacing w:before="113"/>
      <w:ind w:left="454"/>
    </w:pPr>
  </w:style>
  <w:style w:type="paragraph" w:customStyle="1" w:styleId="litera-pktcytowania">
    <w:name w:val="litera - pkt (cytowania)"/>
    <w:basedOn w:val="Normalny"/>
    <w:next w:val="NoParagraphStyle"/>
    <w:uiPriority w:val="99"/>
    <w:pPr>
      <w:tabs>
        <w:tab w:val="left" w:pos="1361"/>
      </w:tabs>
      <w:spacing w:before="85"/>
      <w:ind w:left="907"/>
    </w:pPr>
  </w:style>
  <w:style w:type="paragraph" w:customStyle="1" w:styleId="pkt10-tircytowania">
    <w:name w:val="pkt 10) - tir (cytowania)"/>
    <w:basedOn w:val="Normalny"/>
    <w:next w:val="NoParagraphStyle"/>
    <w:uiPriority w:val="99"/>
    <w:pPr>
      <w:tabs>
        <w:tab w:val="left" w:pos="1531"/>
      </w:tabs>
      <w:spacing w:before="113"/>
      <w:ind w:left="1077"/>
    </w:pPr>
  </w:style>
  <w:style w:type="paragraph" w:customStyle="1" w:styleId="litwpktiust-pktcytowania">
    <w:name w:val="lit w pkt i ust - pkt (cytowania)"/>
    <w:basedOn w:val="pkt10-tircytowania"/>
    <w:uiPriority w:val="99"/>
    <w:pPr>
      <w:tabs>
        <w:tab w:val="clear" w:pos="1531"/>
        <w:tab w:val="left" w:pos="1814"/>
      </w:tabs>
      <w:ind w:left="1361"/>
    </w:pPr>
  </w:style>
  <w:style w:type="paragraph" w:customStyle="1" w:styleId="pkt10-litcytowania">
    <w:name w:val="pkt 10) - lit (cytowania)"/>
    <w:basedOn w:val="Normalny"/>
    <w:uiPriority w:val="99"/>
    <w:pPr>
      <w:tabs>
        <w:tab w:val="left" w:pos="1304"/>
      </w:tabs>
      <w:spacing w:before="85"/>
      <w:ind w:left="850"/>
    </w:pPr>
  </w:style>
  <w:style w:type="paragraph" w:customStyle="1" w:styleId="pktwust-pktcytowania">
    <w:name w:val="pkt w ust - pkt (cytowania)"/>
    <w:basedOn w:val="pkt10-litcytowania"/>
    <w:uiPriority w:val="99"/>
    <w:pPr>
      <w:tabs>
        <w:tab w:val="clear" w:pos="1304"/>
        <w:tab w:val="left" w:pos="1361"/>
      </w:tabs>
      <w:spacing w:before="113"/>
      <w:ind w:left="907"/>
    </w:pPr>
  </w:style>
  <w:style w:type="paragraph" w:customStyle="1" w:styleId="pktwust-pktlitcytowania">
    <w:name w:val="pkt w ust. - pkt lit (cytowania)"/>
    <w:basedOn w:val="pktwust-pktcytowania"/>
    <w:uiPriority w:val="99"/>
    <w:pPr>
      <w:tabs>
        <w:tab w:val="clear" w:pos="1361"/>
        <w:tab w:val="left" w:pos="1814"/>
      </w:tabs>
      <w:ind w:left="1361"/>
    </w:pPr>
  </w:style>
  <w:style w:type="paragraph" w:customStyle="1" w:styleId="ustep-litcytowania">
    <w:name w:val="ustep - lit (cytowania)"/>
    <w:basedOn w:val="Normalny"/>
    <w:uiPriority w:val="99"/>
    <w:pPr>
      <w:spacing w:before="170"/>
      <w:ind w:left="850" w:firstLine="320"/>
    </w:pPr>
  </w:style>
  <w:style w:type="paragraph" w:customStyle="1" w:styleId="pktwust-ustcytowania">
    <w:name w:val="pkt w ust - ust (cytowania)"/>
    <w:basedOn w:val="ustep-litcytowania"/>
    <w:uiPriority w:val="99"/>
    <w:pPr>
      <w:ind w:left="907"/>
    </w:pPr>
  </w:style>
  <w:style w:type="paragraph" w:customStyle="1" w:styleId="Zalacz7">
    <w:name w:val="Zalacz 7"/>
    <w:aliases w:val="5"/>
    <w:basedOn w:val="Normalny"/>
    <w:next w:val="NoParagraphStyle"/>
    <w:uiPriority w:val="99"/>
    <w:pPr>
      <w:suppressAutoHyphens/>
      <w:spacing w:line="180" w:lineRule="atLeast"/>
      <w:ind w:left="6690"/>
    </w:pPr>
    <w:rPr>
      <w:sz w:val="16"/>
      <w:szCs w:val="16"/>
    </w:rPr>
  </w:style>
  <w:style w:type="paragraph" w:customStyle="1" w:styleId="rozdziaoddzia-oznustawa">
    <w:name w:val="rozdział/oddział - ozn (ustawa)"/>
    <w:basedOn w:val="Normalny"/>
    <w:uiPriority w:val="99"/>
    <w:pPr>
      <w:spacing w:before="227"/>
      <w:jc w:val="center"/>
    </w:pPr>
  </w:style>
  <w:style w:type="paragraph" w:customStyle="1" w:styleId="rozdziaoddzia-przedmustawa">
    <w:name w:val="rozdział/oddział - przedm. (ustawa)"/>
    <w:basedOn w:val="Normalny"/>
    <w:uiPriority w:val="99"/>
    <w:pPr>
      <w:suppressAutoHyphens/>
      <w:spacing w:before="170"/>
      <w:jc w:val="center"/>
    </w:pPr>
    <w:rPr>
      <w:rFonts w:ascii="TimesNewRomanPS-BoldMT" w:hAnsi="TimesNewRomanPS-BoldMT" w:cs="TimesNewRomanPS-BoldMT"/>
      <w:b/>
      <w:bCs/>
    </w:rPr>
  </w:style>
  <w:style w:type="paragraph" w:customStyle="1" w:styleId="a">
    <w:name w:val="a)"/>
    <w:basedOn w:val="Normalny"/>
    <w:uiPriority w:val="99"/>
    <w:pPr>
      <w:tabs>
        <w:tab w:val="left" w:pos="850"/>
      </w:tabs>
      <w:spacing w:before="113"/>
      <w:ind w:left="850" w:hanging="397"/>
    </w:pPr>
  </w:style>
  <w:style w:type="paragraph" w:customStyle="1" w:styleId="aa">
    <w:name w:val="aa)"/>
    <w:basedOn w:val="Normalny"/>
    <w:uiPriority w:val="99"/>
    <w:pPr>
      <w:tabs>
        <w:tab w:val="left" w:pos="1077"/>
      </w:tabs>
      <w:spacing w:before="85"/>
      <w:ind w:left="1077" w:hanging="227"/>
    </w:pPr>
  </w:style>
  <w:style w:type="paragraph" w:customStyle="1" w:styleId="notka">
    <w:name w:val="notka"/>
    <w:basedOn w:val="Normalny"/>
    <w:uiPriority w:val="99"/>
    <w:pPr>
      <w:tabs>
        <w:tab w:val="left" w:pos="340"/>
      </w:tabs>
      <w:spacing w:line="220" w:lineRule="atLeast"/>
      <w:ind w:left="340" w:hanging="340"/>
    </w:pPr>
    <w:rPr>
      <w:sz w:val="18"/>
      <w:szCs w:val="18"/>
    </w:rPr>
  </w:style>
  <w:style w:type="character" w:customStyle="1" w:styleId="bold">
    <w:name w:val="bold"/>
    <w:uiPriority w:val="99"/>
    <w:rPr>
      <w:b/>
      <w:bCs/>
    </w:rPr>
  </w:style>
  <w:style w:type="character" w:customStyle="1" w:styleId="przypisgorny">
    <w:name w:val="przypis gorny"/>
    <w:uiPriority w:val="99"/>
    <w:rPr>
      <w:color w:val="000000"/>
      <w:vertAlign w:val="superscript"/>
    </w:rPr>
  </w:style>
  <w:style w:type="character" w:customStyle="1" w:styleId="kursywa">
    <w:name w:val="kursywa"/>
    <w:uiPriority w:val="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10500</Words>
  <Characters>63003</Characters>
  <Application>Microsoft Office Word</Application>
  <DocSecurity>0</DocSecurity>
  <Lines>525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D. Grabowska</dc:creator>
  <cp:lastModifiedBy>Grażyna D. Grabowska</cp:lastModifiedBy>
  <cp:revision>2</cp:revision>
  <dcterms:created xsi:type="dcterms:W3CDTF">2016-06-30T08:37:00Z</dcterms:created>
  <dcterms:modified xsi:type="dcterms:W3CDTF">2016-06-30T08:37:00Z</dcterms:modified>
</cp:coreProperties>
</file>