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5DBDF044" wp14:editId="5AB757FD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1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D0ED7">
            <w:t>17 listopada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ED7">
            <w:t>1592</w:t>
          </w:r>
        </w:sdtContent>
      </w:sdt>
    </w:p>
    <w:p w:rsidR="00BC2F04" w:rsidRPr="00121367" w:rsidRDefault="00BC2F04" w:rsidP="00BC2F04">
      <w:pPr>
        <w:pStyle w:val="TEKSTOBWIESZCZENIENAZWAORGANUWYDAJCEGOOTJ"/>
      </w:pPr>
      <w:r w:rsidRPr="00121367">
        <w:t>OBWIESZCZENIE</w:t>
      </w:r>
      <w:bookmarkStart w:id="0" w:name="_GoBack"/>
      <w:bookmarkEnd w:id="0"/>
    </w:p>
    <w:p w:rsidR="00BC2F04" w:rsidRPr="00121367" w:rsidRDefault="00BC2F04" w:rsidP="00BC2F04">
      <w:pPr>
        <w:pStyle w:val="TEKSTOBWIESZCZENIENAZWAORGANUWYDAJCEGOOTJ"/>
      </w:pPr>
      <w:r w:rsidRPr="00121367">
        <w:t>MARSZAŁKA SEJMU RZECZYPOSPOLITEJ POLSKIEJ</w:t>
      </w:r>
    </w:p>
    <w:p w:rsidR="00BC2F04" w:rsidRPr="00121367" w:rsidRDefault="00BC2F04" w:rsidP="00BC2F04">
      <w:pPr>
        <w:pStyle w:val="DATAOTJdatawydaniaobwieszczeniatekstujednolitego"/>
      </w:pPr>
      <w:r>
        <w:t>z dnia 10 października 2014</w:t>
      </w:r>
      <w:r w:rsidRPr="00121367">
        <w:t> r.</w:t>
      </w:r>
    </w:p>
    <w:p w:rsidR="00BC2F04" w:rsidRPr="00121367" w:rsidRDefault="00BC2F04" w:rsidP="00BC2F04">
      <w:pPr>
        <w:pStyle w:val="TYTUOTJprzedmiotobwieszczeniatekstujednolitego"/>
      </w:pPr>
      <w:r w:rsidRPr="00121367">
        <w:t>w sprawie ogłoszenia jednolitego tekstu ustawy o rybołówstwie</w:t>
      </w:r>
    </w:p>
    <w:p w:rsidR="00BC2F04" w:rsidRPr="00121367" w:rsidRDefault="00BC2F04" w:rsidP="00BC2F04">
      <w:pPr>
        <w:pStyle w:val="PKTOTJpunktobwieszczeniatekstujednolitegonp1"/>
      </w:pPr>
      <w:r w:rsidRPr="00121367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19 lutego 2004 r. o rybołówstwie (Dz. U. Nr 62, poz. 574), z uwzględnieniem zmian wprowadzonych:</w:t>
      </w:r>
      <w:bookmarkStart w:id="1" w:name="f0051eNSUs1v3449a"/>
      <w:bookmarkEnd w:id="1"/>
    </w:p>
    <w:p w:rsidR="00BC2F04" w:rsidRPr="00121367" w:rsidRDefault="00BC2F04" w:rsidP="00BC2F04">
      <w:pPr>
        <w:pStyle w:val="PPKTOTJpodpunktwobwieszczeniutekstujednolitegonp1"/>
      </w:pPr>
      <w:r w:rsidRPr="00121367">
        <w:t>1)</w:t>
      </w:r>
      <w:r w:rsidRPr="00121367">
        <w:tab/>
        <w:t>ustawą z dnia 6 maja 2005 r. o zmianie ustawy o rybołówstwie (Dz. U. Nr 96, poz. 807),</w:t>
      </w:r>
    </w:p>
    <w:p w:rsidR="00BC2F04" w:rsidRPr="00121367" w:rsidRDefault="00BC2F04" w:rsidP="00BC2F04">
      <w:pPr>
        <w:pStyle w:val="PPKTOTJpodpunktwobwieszczeniutekstujednolitegonp1"/>
      </w:pPr>
      <w:r w:rsidRPr="00121367">
        <w:t>2)</w:t>
      </w:r>
      <w:r w:rsidRPr="00121367">
        <w:tab/>
        <w:t>ustawą z dnia 18 października 2006 r. o zmianie i uchyleniu niektórych upoważnień do wydawania aktów wykona</w:t>
      </w:r>
      <w:r w:rsidRPr="00121367">
        <w:t>w</w:t>
      </w:r>
      <w:r w:rsidRPr="00121367">
        <w:t>czych (Dz. U. Nr 220, poz. 1600),</w:t>
      </w:r>
    </w:p>
    <w:p w:rsidR="00BC2F04" w:rsidRPr="00121367" w:rsidRDefault="00BC2F04" w:rsidP="00BC2F04">
      <w:pPr>
        <w:pStyle w:val="PPKTOTJpodpunktwobwieszczeniutekstujednolitegonp1"/>
      </w:pPr>
      <w:r w:rsidRPr="00121367">
        <w:t>3)</w:t>
      </w:r>
      <w:r w:rsidRPr="00121367">
        <w:tab/>
        <w:t>ustawą z dnia 12 stycznia 2007 r. o zmianie ustawy o działach administracji rządowej oraz niektórych innych ustaw (Dz. U. Nr 21, poz. 125),</w:t>
      </w:r>
    </w:p>
    <w:p w:rsidR="004179C4" w:rsidRPr="00121367" w:rsidRDefault="004179C4" w:rsidP="004179C4">
      <w:pPr>
        <w:pStyle w:val="PPKTOTJpodpunktwobwieszczeniutekstujednolitegonp1"/>
      </w:pPr>
      <w:r>
        <w:t>4</w:t>
      </w:r>
      <w:r w:rsidRPr="00121367">
        <w:t>)</w:t>
      </w:r>
      <w:r w:rsidRPr="00121367">
        <w:tab/>
        <w:t>ustawą z dnia 5 grudnia 2008 r. o organizacji rynku rybnego (Dz. U. z 2011 r. Nr 34, poz. 168),</w:t>
      </w:r>
    </w:p>
    <w:p w:rsidR="00BC2F04" w:rsidRPr="00121367" w:rsidRDefault="004179C4" w:rsidP="00BC2F04">
      <w:pPr>
        <w:pStyle w:val="PPKTOTJpodpunktwobwieszczeniutekstujednolitegonp1"/>
      </w:pPr>
      <w:r>
        <w:t>5</w:t>
      </w:r>
      <w:r w:rsidR="00BC2F04" w:rsidRPr="00121367">
        <w:t>)</w:t>
      </w:r>
      <w:r w:rsidR="00BC2F04" w:rsidRPr="00121367">
        <w:tab/>
        <w:t>ustawą z dnia 19 grudnia 2008 r. o zmianie ustawy o swobodzie działalności gospodarczej oraz o zmianie niektórych innych ustaw (Dz. U. z 2009 r. Nr 18, poz. 97),</w:t>
      </w:r>
    </w:p>
    <w:p w:rsidR="00BC2F04" w:rsidRPr="00121367" w:rsidRDefault="004179C4" w:rsidP="00BC2F04">
      <w:pPr>
        <w:pStyle w:val="PPKTOTJpodpunktwobwieszczeniutekstujednolitegonp1"/>
      </w:pPr>
      <w:r>
        <w:t>6</w:t>
      </w:r>
      <w:r w:rsidR="00BC2F04" w:rsidRPr="00121367">
        <w:t>)</w:t>
      </w:r>
      <w:r w:rsidR="00BC2F04" w:rsidRPr="00121367">
        <w:tab/>
        <w:t>ustawą z dnia 23 stycznia 2009 r. o zmianie niektórych ustaw w związku ze zmianami w organizacji i podziale zadań administracji publicznej w województwie (Dz. U. Nr 92, poz. 753 i Nr 99, poz. 826),</w:t>
      </w:r>
    </w:p>
    <w:p w:rsidR="00BC2F04" w:rsidRPr="00121367" w:rsidRDefault="004179C4" w:rsidP="00BC2F04">
      <w:pPr>
        <w:pStyle w:val="PPKTOTJpodpunktwobwieszczeniutekstujednolitegonp1"/>
      </w:pPr>
      <w:r>
        <w:t>7</w:t>
      </w:r>
      <w:r w:rsidR="00BC2F04" w:rsidRPr="00121367">
        <w:t>)</w:t>
      </w:r>
      <w:r w:rsidR="00BC2F04" w:rsidRPr="00121367">
        <w:tab/>
        <w:t>ustawą z dnia 27 sierpnia 2009 r. o Służbie Celnej (Dz. U. Nr 168, poz. 1323),</w:t>
      </w:r>
    </w:p>
    <w:p w:rsidR="00BC2F04" w:rsidRPr="00121367" w:rsidRDefault="00BC2F04" w:rsidP="00BC2F04">
      <w:pPr>
        <w:pStyle w:val="PPKTOTJpodpunktwobwieszczeniutekstujednolitegonp1"/>
      </w:pPr>
      <w:r w:rsidRPr="00121367">
        <w:t>8)</w:t>
      </w:r>
      <w:r w:rsidRPr="00121367">
        <w:tab/>
        <w:t>ustawą z dnia 25 marca 2011 r. o ograniczaniu barier administracyjnych dla obywateli i przedsiębiorców (Dz. U. Nr 106, poz. 622 i Nr 187, poz. 1110),</w:t>
      </w:r>
    </w:p>
    <w:p w:rsidR="00BC2F04" w:rsidRPr="00121367" w:rsidRDefault="00BC2F04" w:rsidP="00BC2F04">
      <w:pPr>
        <w:pStyle w:val="PPKTOTJpodpunktwobwieszczeniutekstujednolitegonp1"/>
      </w:pPr>
      <w:r w:rsidRPr="00121367">
        <w:t>9)</w:t>
      </w:r>
      <w:r w:rsidRPr="00121367">
        <w:tab/>
        <w:t>ustawą z dnia 24 kwietnia 2014 r. o zmianie niektórych ustaw w związku ze standaryzacją niektórych wzorów pism w procedurach administracyjnych (Dz. U. poz. 822)</w:t>
      </w:r>
    </w:p>
    <w:p w:rsidR="00BC2F04" w:rsidRPr="00121367" w:rsidRDefault="00BC2F04" w:rsidP="00BC2F04">
      <w:pPr>
        <w:pStyle w:val="CZWSPPPKTOTJczwsppodpunktwwobwieszczeniutekstujednolitego"/>
      </w:pPr>
      <w:r w:rsidRPr="00121367">
        <w:t xml:space="preserve">oraz zmian wynikających z przepisów ogłoszonych przed dniem </w:t>
      </w:r>
      <w:r>
        <w:t>8 października</w:t>
      </w:r>
      <w:r w:rsidRPr="00121367">
        <w:t xml:space="preserve"> 2014 r.</w:t>
      </w:r>
    </w:p>
    <w:p w:rsidR="00BC2F04" w:rsidRPr="00121367" w:rsidRDefault="00BC2F04" w:rsidP="00BC2F04">
      <w:pPr>
        <w:pStyle w:val="PKTOTJpunktobwieszczeniatekstujednolitegonp1"/>
      </w:pPr>
      <w:r w:rsidRPr="00121367">
        <w:t>2. Podany w załączniku do niniejszego obwieszczenia tekst jednolity ustawy nie obejmuje:</w:t>
      </w:r>
    </w:p>
    <w:p w:rsidR="00BC2F04" w:rsidRPr="00BC2F04" w:rsidRDefault="00BC2F04" w:rsidP="00BC2F04">
      <w:pPr>
        <w:pStyle w:val="PPKTOTJpodpunktwobwieszczeniutekstujednolitegonp1"/>
      </w:pPr>
      <w:r w:rsidRPr="00121367">
        <w:t>1)</w:t>
      </w:r>
      <w:r w:rsidRPr="00BC2F04">
        <w:tab/>
        <w:t>art. 67 ustawy z dnia 19 lutego 2004 r. o rybołówstwie (Dz. U. Nr 62, poz. 574), który stanowi:</w:t>
      </w:r>
    </w:p>
    <w:p w:rsidR="00BC2F04" w:rsidRDefault="00BC2F04" w:rsidP="00BC2F04">
      <w:pPr>
        <w:pStyle w:val="ARTartustawynprozporzdzenia"/>
      </w:pPr>
      <w:r w:rsidRPr="00121367">
        <w:t>„Art. 67. W ustawie z dnia 9 września 2000 r. o opłacie skarbowej (Dz. U. Nr 86, poz. 960, z </w:t>
      </w:r>
      <w:proofErr w:type="spellStart"/>
      <w:r w:rsidRPr="00121367">
        <w:t>późn</w:t>
      </w:r>
      <w:proofErr w:type="spellEnd"/>
      <w:r w:rsidRPr="00121367">
        <w:t>. zm.</w:t>
      </w:r>
      <w:bookmarkStart w:id="2" w:name="_Ref389821304"/>
      <w:r w:rsidRPr="00121367">
        <w:rPr>
          <w:rStyle w:val="IGindeksgrny"/>
        </w:rPr>
        <w:footnoteReference w:id="1"/>
      </w:r>
      <w:bookmarkEnd w:id="2"/>
      <w:r w:rsidRPr="00121367">
        <w:rPr>
          <w:rStyle w:val="IGindeksgrny"/>
        </w:rPr>
        <w:t>)</w:t>
      </w:r>
      <w:r w:rsidRPr="00121367">
        <w:t>) w załączniku do ustawy w części IV w kolumnie drugiej i trzeciej ust. 20–22 otrzymują brzmienie:</w:t>
      </w:r>
    </w:p>
    <w:p w:rsidR="009741E7" w:rsidRPr="00121367" w:rsidRDefault="009741E7" w:rsidP="00FB3FEB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7087"/>
        <w:gridCol w:w="992"/>
        <w:gridCol w:w="637"/>
      </w:tblGrid>
      <w:tr w:rsidR="00BC2F04" w:rsidRPr="00F2082F" w:rsidTr="007A5318">
        <w:trPr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BC2F04" w:rsidRPr="00BC2F04" w:rsidRDefault="00BC2F04" w:rsidP="007A5318">
            <w:pPr>
              <w:spacing w:before="0"/>
              <w:jc w:val="center"/>
            </w:pPr>
            <w:r w:rsidRPr="00BC2F04">
              <w:lastRenderedPageBreak/>
              <w:t>1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BC2F04" w:rsidRPr="00BC2F04" w:rsidRDefault="00BC2F04" w:rsidP="007A5318">
            <w:pPr>
              <w:spacing w:before="0"/>
              <w:jc w:val="center"/>
            </w:pPr>
            <w:r w:rsidRPr="00BC2F04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BC2F04" w:rsidRPr="00BC2F04" w:rsidRDefault="00BC2F04" w:rsidP="007A5318">
            <w:pPr>
              <w:spacing w:before="0"/>
              <w:jc w:val="center"/>
            </w:pPr>
            <w:r w:rsidRPr="00BC2F04">
              <w:t>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:rsidR="00BC2F04" w:rsidRPr="00BC2F04" w:rsidRDefault="00BC2F04" w:rsidP="007A5318">
            <w:pPr>
              <w:spacing w:before="0"/>
              <w:jc w:val="center"/>
            </w:pPr>
            <w:r w:rsidRPr="00BC2F04">
              <w:t>4</w:t>
            </w:r>
          </w:p>
        </w:tc>
      </w:tr>
      <w:tr w:rsidR="00BC2F04" w:rsidRPr="00F2082F" w:rsidTr="00B53256">
        <w:trPr>
          <w:trHeight w:val="563"/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BC2F04" w:rsidRDefault="00BC2F04" w:rsidP="007A5318">
            <w:pPr>
              <w:spacing w:before="0"/>
            </w:pPr>
            <w:r w:rsidRPr="00F2082F">
              <w:t>„</w:t>
            </w:r>
            <w:r w:rsidRPr="00BC2F04">
              <w:t>20. Od licencji połowowych wydawanych:</w:t>
            </w:r>
          </w:p>
          <w:p w:rsidR="00BC2F04" w:rsidRPr="00BC2F04" w:rsidRDefault="00BC2F04" w:rsidP="00145CF1">
            <w:pPr>
              <w:spacing w:before="0"/>
              <w:ind w:left="652" w:hanging="227"/>
            </w:pPr>
            <w:r w:rsidRPr="00F2082F">
              <w:t xml:space="preserve">1) </w:t>
            </w:r>
            <w:r w:rsidR="00EB6AD2">
              <w:tab/>
            </w:r>
            <w:r w:rsidRPr="00F2082F">
              <w:t>na statek rybacki</w:t>
            </w:r>
            <w:r w:rsidRPr="00BC2F04">
              <w:t xml:space="preserve"> o długości całkowitej mniejszej lub równej 10 m</w:t>
            </w:r>
          </w:p>
          <w:p w:rsidR="00BC2F04" w:rsidRPr="00BC2F04" w:rsidRDefault="00BC2F04" w:rsidP="00145CF1">
            <w:pPr>
              <w:spacing w:before="0"/>
              <w:ind w:left="652" w:hanging="227"/>
            </w:pPr>
            <w:r w:rsidRPr="00F2082F">
              <w:t xml:space="preserve">2) </w:t>
            </w:r>
            <w:r w:rsidR="00EB6AD2">
              <w:tab/>
            </w:r>
            <w:r w:rsidRPr="00F2082F">
              <w:t>na statek rybacki</w:t>
            </w:r>
            <w:r w:rsidRPr="00BC2F04">
              <w:t xml:space="preserve"> o długości całkowitej powyżej 10 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  <w:ind w:right="170"/>
              <w:jc w:val="right"/>
            </w:pP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BC2F04">
              <w:t>570 zł</w:t>
            </w: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114</w:t>
            </w:r>
            <w:r w:rsidRPr="00BC2F04">
              <w:t>0 zł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</w:pPr>
          </w:p>
        </w:tc>
      </w:tr>
      <w:tr w:rsidR="00BC2F04" w:rsidRPr="00F2082F" w:rsidTr="00B53256">
        <w:trPr>
          <w:trHeight w:val="1288"/>
          <w:jc w:val="center"/>
        </w:trPr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BC2F04" w:rsidRDefault="00BC2F04" w:rsidP="007A5318">
            <w:pPr>
              <w:spacing w:before="0"/>
            </w:pPr>
            <w:r w:rsidRPr="00F2082F">
              <w:t>21. Od sportowych zezwoleń połowowych wydawanych:</w:t>
            </w:r>
          </w:p>
          <w:p w:rsidR="00BC2F04" w:rsidRPr="00BC2F04" w:rsidRDefault="00BC2F04" w:rsidP="006B7DD8">
            <w:pPr>
              <w:spacing w:before="0"/>
              <w:ind w:left="539" w:hanging="227"/>
            </w:pPr>
            <w:r w:rsidRPr="00F2082F">
              <w:t xml:space="preserve">1) </w:t>
            </w:r>
            <w:r w:rsidR="006B7DD8">
              <w:tab/>
            </w:r>
            <w:r w:rsidRPr="00F2082F">
              <w:t>na okres jednego miesiąca</w:t>
            </w:r>
          </w:p>
          <w:p w:rsidR="00BC2F04" w:rsidRPr="00BC2F04" w:rsidRDefault="00BC2F04" w:rsidP="006B7DD8">
            <w:pPr>
              <w:spacing w:before="0"/>
              <w:ind w:left="539" w:hanging="227"/>
            </w:pPr>
            <w:r w:rsidRPr="00F2082F">
              <w:t>2)</w:t>
            </w:r>
            <w:r w:rsidR="006B7DD8">
              <w:t xml:space="preserve"> </w:t>
            </w:r>
            <w:r w:rsidR="006B7DD8">
              <w:tab/>
            </w:r>
            <w:r w:rsidRPr="00F2082F">
              <w:t>na okres jednego</w:t>
            </w:r>
            <w:r w:rsidRPr="00BC2F04">
              <w:t xml:space="preserve"> roku:</w:t>
            </w:r>
          </w:p>
          <w:p w:rsidR="00BC2F04" w:rsidRPr="00BC2F04" w:rsidRDefault="00BC2F04" w:rsidP="006B7DD8">
            <w:pPr>
              <w:spacing w:before="0"/>
              <w:ind w:left="567"/>
            </w:pPr>
            <w:r w:rsidRPr="00F2082F">
              <w:t>a) emerytom, rencistom oraz młodzieży szkolnej</w:t>
            </w:r>
            <w:r w:rsidRPr="00BC2F04">
              <w:t xml:space="preserve"> w wieku do 24 lat</w:t>
            </w:r>
          </w:p>
          <w:p w:rsidR="00BC2F04" w:rsidRPr="00BC2F04" w:rsidRDefault="00BC2F04" w:rsidP="006B7DD8">
            <w:pPr>
              <w:spacing w:before="0"/>
              <w:ind w:left="567"/>
            </w:pPr>
            <w:r w:rsidRPr="00F2082F">
              <w:t>b) od pozostałych</w:t>
            </w:r>
          </w:p>
          <w:p w:rsidR="00BC2F04" w:rsidRPr="00BC2F04" w:rsidRDefault="00BC2F04" w:rsidP="006B7DD8">
            <w:pPr>
              <w:spacing w:before="0"/>
              <w:ind w:left="539" w:hanging="227"/>
            </w:pPr>
            <w:r w:rsidRPr="00F2082F">
              <w:t xml:space="preserve">3) </w:t>
            </w:r>
            <w:r w:rsidR="006B7DD8">
              <w:tab/>
            </w:r>
            <w:r w:rsidRPr="00F2082F">
              <w:t>na okres zawodów sportowych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  <w:ind w:right="170"/>
              <w:jc w:val="right"/>
            </w:pP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1</w:t>
            </w:r>
            <w:r w:rsidRPr="00BC2F04">
              <w:t>1 zł</w:t>
            </w:r>
          </w:p>
          <w:p w:rsidR="00BC2F04" w:rsidRPr="00F2082F" w:rsidRDefault="00BC2F04" w:rsidP="007A5318">
            <w:pPr>
              <w:spacing w:before="0"/>
              <w:ind w:right="170"/>
              <w:jc w:val="right"/>
            </w:pP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2</w:t>
            </w:r>
            <w:r w:rsidRPr="00BC2F04">
              <w:t>5 zł</w:t>
            </w: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4</w:t>
            </w:r>
            <w:r w:rsidRPr="00BC2F04">
              <w:t>2 zł</w:t>
            </w: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1</w:t>
            </w:r>
            <w:r w:rsidRPr="00BC2F04">
              <w:t>0 zł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</w:pPr>
          </w:p>
        </w:tc>
      </w:tr>
      <w:tr w:rsidR="00BC2F04" w:rsidRPr="00F2082F" w:rsidTr="007A5318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7063DE" w:rsidP="007A5318">
            <w:pPr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0" wp14:anchorId="042969A2" wp14:editId="43C62C24">
                      <wp:simplePos x="0" y="0"/>
                      <wp:positionH relativeFrom="margin">
                        <wp:posOffset>5855129</wp:posOffset>
                      </wp:positionH>
                      <wp:positionV relativeFrom="margin">
                        <wp:posOffset>2103755</wp:posOffset>
                      </wp:positionV>
                      <wp:extent cx="364490" cy="343535"/>
                      <wp:effectExtent l="0" t="0" r="16510" b="1841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490" cy="343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122FE" w:rsidRPr="00361E62" w:rsidRDefault="008122FE" w:rsidP="007063DE">
                                  <w:pPr>
                                    <w:spacing w:before="0"/>
                                    <w:jc w:val="left"/>
                                  </w:pPr>
                                  <w:r w:rsidRPr="00121367">
                                    <w:t>”;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61.05pt;margin-top:165.65pt;width:28.7pt;height:2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" o:allowincell="f" o:allowoverlap="f" filled="f" strokecolor="white [3212]" strokeweight=".5pt">
                      <v:fill o:detectmouseclick="t"/>
                      <v:textbox>
                        <w:txbxContent>
                          <w:p w:rsidR="008122FE" w:rsidRPr="00361E62" w:rsidRDefault="008122FE" w:rsidP="007063DE">
                            <w:pPr>
                              <w:spacing w:before="0"/>
                              <w:jc w:val="left"/>
                            </w:pPr>
                            <w:r w:rsidRPr="00121367">
                              <w:t>”;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BC2F04" w:rsidRPr="00BC2F04" w:rsidRDefault="00BC2F04" w:rsidP="007A5318">
            <w:pPr>
              <w:spacing w:before="0"/>
            </w:pPr>
            <w:r w:rsidRPr="00F2082F">
              <w:t>22. Od pozwoleń albo zezwoleń na:</w:t>
            </w:r>
          </w:p>
          <w:p w:rsidR="00BC2F04" w:rsidRPr="00BC2F04" w:rsidRDefault="00BC2F04" w:rsidP="007A5318">
            <w:pPr>
              <w:spacing w:before="0"/>
              <w:ind w:left="539" w:hanging="227"/>
            </w:pPr>
            <w:r w:rsidRPr="00F2082F">
              <w:t xml:space="preserve">1) </w:t>
            </w:r>
            <w:r w:rsidR="007A5318">
              <w:tab/>
            </w:r>
            <w:r w:rsidRPr="00F2082F">
              <w:t>połowy organizmów morskich</w:t>
            </w:r>
            <w:r w:rsidRPr="00BC2F04">
              <w:t xml:space="preserve"> w celach naukowo</w:t>
            </w:r>
            <w:r w:rsidRPr="00BC2F04">
              <w:noBreakHyphen/>
              <w:t>badawczych albo w celach szkoleniowych</w:t>
            </w:r>
          </w:p>
          <w:p w:rsidR="00BC2F04" w:rsidRPr="00BC2F04" w:rsidRDefault="00BC2F04" w:rsidP="007A5318">
            <w:pPr>
              <w:spacing w:before="0"/>
              <w:ind w:left="539" w:hanging="227"/>
            </w:pPr>
            <w:r w:rsidRPr="00F2082F">
              <w:t xml:space="preserve">2) </w:t>
            </w:r>
            <w:r w:rsidR="007A5318">
              <w:tab/>
            </w:r>
            <w:r w:rsidRPr="00F2082F">
              <w:t>prowadzenie chowu lub hodowli ryb</w:t>
            </w:r>
            <w:r w:rsidRPr="00BC2F04">
              <w:t xml:space="preserve"> i innych organizmów morskich</w:t>
            </w:r>
          </w:p>
          <w:p w:rsidR="00BC2F04" w:rsidRPr="00BC2F04" w:rsidRDefault="00BC2F04" w:rsidP="007A5318">
            <w:pPr>
              <w:spacing w:before="0"/>
              <w:ind w:left="539" w:hanging="227"/>
            </w:pPr>
            <w:r w:rsidRPr="00F2082F">
              <w:t xml:space="preserve">3) </w:t>
            </w:r>
            <w:r w:rsidR="007A5318">
              <w:tab/>
            </w:r>
            <w:r w:rsidRPr="00F2082F">
              <w:t>prowadzenie zarybiania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  <w:ind w:right="170"/>
              <w:jc w:val="right"/>
            </w:pPr>
          </w:p>
          <w:p w:rsidR="00BC2F04" w:rsidRPr="00F2082F" w:rsidRDefault="00BC2F04" w:rsidP="007A5318">
            <w:pPr>
              <w:spacing w:before="0"/>
              <w:ind w:right="170"/>
              <w:jc w:val="right"/>
            </w:pP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BC2F04">
              <w:t>10 zł</w:t>
            </w:r>
          </w:p>
          <w:p w:rsidR="00BC2F04" w:rsidRPr="00BC2F04" w:rsidRDefault="00BC2F04" w:rsidP="007A5318">
            <w:pPr>
              <w:spacing w:before="0"/>
              <w:ind w:right="170"/>
              <w:jc w:val="right"/>
            </w:pPr>
            <w:r w:rsidRPr="00F2082F">
              <w:t>40</w:t>
            </w:r>
            <w:r w:rsidRPr="00BC2F04">
              <w:t>0 zł</w:t>
            </w:r>
          </w:p>
          <w:p w:rsidR="00BC2F04" w:rsidRPr="00BC2F04" w:rsidRDefault="00BC2F04" w:rsidP="007A5318">
            <w:pPr>
              <w:spacing w:before="0"/>
              <w:ind w:right="85"/>
              <w:jc w:val="right"/>
            </w:pPr>
            <w:r w:rsidRPr="00BC2F04">
              <w:t>10 zł”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BC2F04" w:rsidRPr="00F2082F" w:rsidRDefault="00BC2F04" w:rsidP="007A5318">
            <w:pPr>
              <w:spacing w:before="0"/>
            </w:pPr>
          </w:p>
        </w:tc>
      </w:tr>
    </w:tbl>
    <w:p w:rsidR="00BC2F04" w:rsidRPr="00BC2F04" w:rsidRDefault="00BC2F04" w:rsidP="007063DE">
      <w:pPr>
        <w:pStyle w:val="PPKTOTJpodpunktwobwieszczeniutekstujednolitegonp1"/>
        <w:spacing w:before="240"/>
      </w:pPr>
      <w:r w:rsidRPr="00121367">
        <w:t>2)</w:t>
      </w:r>
      <w:r w:rsidRPr="00BC2F04">
        <w:tab/>
        <w:t>art. 2 ustawy z dnia 6 maja 2005 r. o zmianie ustawy o rybołówstwie (Dz. U. Nr 96, poz. 807), który stanowi:</w:t>
      </w:r>
    </w:p>
    <w:p w:rsidR="00BC2F04" w:rsidRPr="00121367" w:rsidRDefault="00BC2F04" w:rsidP="0040486A">
      <w:pPr>
        <w:pStyle w:val="ARTartustawynprozporzdzenia"/>
        <w:spacing w:before="180"/>
      </w:pPr>
      <w:r w:rsidRPr="00121367">
        <w:t>„Art. 2. Ustawa wchodzi w życie po upływie 14 dni od dnia ogłoszenia.”;</w:t>
      </w:r>
    </w:p>
    <w:p w:rsidR="00BC2F04" w:rsidRPr="00BC2F04" w:rsidRDefault="00BC2F04" w:rsidP="0040486A">
      <w:pPr>
        <w:pStyle w:val="PPKTOTJpodpunktwobwieszczeniutekstujednolitegonp1"/>
        <w:spacing w:before="240"/>
      </w:pPr>
      <w:r w:rsidRPr="00121367">
        <w:t>3)</w:t>
      </w:r>
      <w:r w:rsidRPr="00BC2F04">
        <w:tab/>
        <w:t>art. 45 ustawy z dnia 18 października 2006 r. o zmianie i uchyleniu niektórych upoważnień do wydawania aktów wykonawczych (Dz. U. Nr 220, poz. 1600), który stanowi:</w:t>
      </w:r>
    </w:p>
    <w:p w:rsidR="00BC2F04" w:rsidRPr="00121367" w:rsidRDefault="00BC2F04" w:rsidP="0040486A">
      <w:pPr>
        <w:pStyle w:val="ARTartustawynprozporzdzenia"/>
        <w:spacing w:before="180"/>
      </w:pPr>
      <w:r w:rsidRPr="00121367">
        <w:t>„Art. 45. Ustawa wchodzi w życie po upływie 30 dni od dnia ogłoszenia.”;</w:t>
      </w:r>
    </w:p>
    <w:p w:rsidR="00BC2F04" w:rsidRPr="00BC2F04" w:rsidRDefault="00BC2F04" w:rsidP="0040486A">
      <w:pPr>
        <w:pStyle w:val="PPKTOTJpodpunktwobwieszczeniutekstujednolitegonp1"/>
        <w:spacing w:before="240"/>
      </w:pPr>
      <w:r w:rsidRPr="00121367">
        <w:t>4)</w:t>
      </w:r>
      <w:r w:rsidRPr="00BC2F04">
        <w:tab/>
        <w:t>art. 14–16 i art. 18–19 ustawy z dnia 12 stycznia 2007 r. o zmianie ustawy o działach administracji rządowej oraz niektórych innych ustaw (Dz. U. Nr 21, poz. 125), które stanowią: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„Art. 14. Postępowania wszczęte i niezakończone przed dniem wejścia w życie niniejszej ustawy toczą się n</w:t>
      </w:r>
      <w:r w:rsidRPr="00121367">
        <w:t>a</w:t>
      </w:r>
      <w:r w:rsidRPr="00121367">
        <w:t>dal przed organami, które przejęły kompetencje zgodnie z przepisami niniejszej ustawy.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Art. 15. Licencje, zezwolenia i inne decyzje wydane na podstawie przepisów zmienianych niniejszą ustawą z</w:t>
      </w:r>
      <w:r w:rsidRPr="00121367">
        <w:t>a</w:t>
      </w:r>
      <w:r w:rsidRPr="00121367">
        <w:t>chowują ważność do upływu określonych w nich terminów ważności, chyba że na podstawie odrębnych przepisów zostaną wcześniej zmienione, cofnięte lub uchylone.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Art. 16. Rejestry prowadzone przez ministra właściwego do spraw rolnictwa na podstawie przepisów zmieni</w:t>
      </w:r>
      <w:r w:rsidRPr="00121367">
        <w:t>a</w:t>
      </w:r>
      <w:r w:rsidRPr="00121367">
        <w:t>nych niniejszą ustawą stają się rejestrami prowadzonymi przez ministra właściwego do spraw rybołówstwa.”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„Art. 18. W celu wykonania przepisów ustawy Prezes Rady Ministrów może dokonać, w drodze rozporządz</w:t>
      </w:r>
      <w:r w:rsidRPr="00121367">
        <w:t>e</w:t>
      </w:r>
      <w:r w:rsidRPr="00121367">
        <w:t>nia, przeniesienia niektórych planowanych dochodów i wydatków budżetowych, w tym wynagrodzeń oraz limitów zatrudnienia, między częściami, działami i rozdziałami budżetu państwa, z zachowaniem przeznaczania środków publicznych wynikających z ustawy budżetowej.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Art. 19. Ustawa wchodzi w życie po upływie 14 dni od dnia ogłoszenia.”;</w:t>
      </w:r>
    </w:p>
    <w:p w:rsidR="005C4469" w:rsidRPr="00BC2F04" w:rsidRDefault="005C4469" w:rsidP="005C4469">
      <w:pPr>
        <w:pStyle w:val="PPKTOTJpodpunktwobwieszczeniutekstujednolitegonp1"/>
      </w:pPr>
      <w:r>
        <w:t>5</w:t>
      </w:r>
      <w:r w:rsidRPr="00121367">
        <w:t>)</w:t>
      </w:r>
      <w:r w:rsidRPr="00BC2F04">
        <w:tab/>
        <w:t>art. 75 ustawy z dnia 5 grudnia 2008 r. o organizacji rynku rybnego (Dz. U. z 2011 r. Nr 34, poz. 168), który stanowi:</w:t>
      </w:r>
    </w:p>
    <w:p w:rsidR="005C4469" w:rsidRPr="00121367" w:rsidRDefault="005C4469" w:rsidP="005C4469">
      <w:pPr>
        <w:pStyle w:val="ARTartustawynprozporzdzenia"/>
      </w:pPr>
      <w:r w:rsidRPr="00121367">
        <w:t>„Art. 75. Ustawa wchodzi w życie po upływie 30 dni od dnia ogłoszenia.”;</w:t>
      </w:r>
    </w:p>
    <w:p w:rsidR="00BC2F04" w:rsidRPr="00BC2F04" w:rsidRDefault="005C4469" w:rsidP="0040486A">
      <w:pPr>
        <w:pStyle w:val="PPKTOTJpodpunktwobwieszczeniutekstujednolitegonp1"/>
        <w:spacing w:before="240"/>
      </w:pPr>
      <w:r>
        <w:t>6</w:t>
      </w:r>
      <w:r w:rsidR="00BC2F04" w:rsidRPr="00121367">
        <w:t>)</w:t>
      </w:r>
      <w:r w:rsidR="00BC2F04" w:rsidRPr="00BC2F04">
        <w:tab/>
        <w:t>art. 64 i art. 72 ustawy z dnia 19 grudnia 2008 r. o zmianie ustawy o swobodzie działalności gospodarczej oraz o zmianie niektórych innych ustaw (Dz. U. z 2009 r. Nr 18, poz. 97), które stanowią: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„Art. 64. 1. Do kontroli przedsiębiorcy wszczętej i niezakończonej do dnia wejścia w życie niniejszej ustawy stosuje się przepisy dotychczasowe.</w:t>
      </w:r>
    </w:p>
    <w:p w:rsidR="00BC2F04" w:rsidRPr="00121367" w:rsidRDefault="00BC2F04" w:rsidP="007063DE">
      <w:pPr>
        <w:pStyle w:val="ARTartustawynprozporzdzenia"/>
        <w:spacing w:before="120"/>
      </w:pPr>
      <w:r w:rsidRPr="00121367">
        <w:t>2. Kontrole wszczęte i niezakończone do dnia wejścia w życie niniejszej ustawy zostaną zakończone w terminie 60 dni od dnia wejścia w życie niniejszej ustawy.”</w:t>
      </w:r>
    </w:p>
    <w:p w:rsidR="00BC2F04" w:rsidRPr="00BC2F04" w:rsidRDefault="00BC2F04" w:rsidP="00BC2F04">
      <w:pPr>
        <w:pStyle w:val="ARTartustawynprozporzdzenia"/>
      </w:pPr>
      <w:r w:rsidRPr="00121367">
        <w:t>„</w:t>
      </w:r>
      <w:r w:rsidRPr="00BC2F04">
        <w:t>Art. 72. Ustawa wchodzi w życie po upływie 30 dni od dnia ogłoszenia, z wyjątkiem:</w:t>
      </w:r>
    </w:p>
    <w:p w:rsidR="00BC2F04" w:rsidRPr="00121367" w:rsidRDefault="00BC2F04" w:rsidP="007063DE">
      <w:pPr>
        <w:pStyle w:val="PKTpunkt"/>
        <w:spacing w:before="60"/>
      </w:pPr>
      <w:r w:rsidRPr="00121367">
        <w:t>1)</w:t>
      </w:r>
      <w:r w:rsidRPr="00121367">
        <w:tab/>
        <w:t>art. 1 pkt 2–4, art. 13, 14 i 17, art. 22 pkt 2, art. 24, art. 65–67 oraz art. 69 – które wchodzą w życie z dniem 31 marca 2009 r.;</w:t>
      </w:r>
    </w:p>
    <w:p w:rsidR="00BC2F04" w:rsidRPr="00121367" w:rsidRDefault="00BC2F04" w:rsidP="007063DE">
      <w:pPr>
        <w:pStyle w:val="PKTpunkt"/>
        <w:spacing w:before="60"/>
      </w:pPr>
      <w:r w:rsidRPr="00121367">
        <w:t>2)</w:t>
      </w:r>
      <w:r w:rsidRPr="00121367">
        <w:tab/>
        <w:t>art. 68 – który wchodzi w życie z dniem 1 lipca 2011 r.”;</w:t>
      </w:r>
    </w:p>
    <w:p w:rsidR="00BC2F04" w:rsidRPr="00BC2F04" w:rsidRDefault="005C4469" w:rsidP="00BC2F04">
      <w:pPr>
        <w:pStyle w:val="PPKTOTJpodpunktwobwieszczeniutekstujednolitegonp1"/>
      </w:pPr>
      <w:r>
        <w:lastRenderedPageBreak/>
        <w:t>7</w:t>
      </w:r>
      <w:r w:rsidR="00BC2F04" w:rsidRPr="00121367">
        <w:t>)</w:t>
      </w:r>
      <w:r w:rsidR="00BC2F04" w:rsidRPr="00BC2F04">
        <w:tab/>
        <w:t>art. 39 ustawy z dnia 23 stycznia 2009 r. o zmianie niektórych ustaw w związku ze zmianami w organizacji i podziale zadań administracji publicznej w województwie (Dz. U. Nr 92, poz. 753 i Nr 99, poz. 826), który stanowi:</w:t>
      </w:r>
    </w:p>
    <w:p w:rsidR="00BC2F04" w:rsidRPr="00121367" w:rsidRDefault="00BC2F04" w:rsidP="00BC2F04">
      <w:pPr>
        <w:pStyle w:val="ARTartustawynprozporzdzenia"/>
      </w:pPr>
      <w:r w:rsidRPr="00121367">
        <w:t>„Art. 39. Ustawa wchodzi w życie po upływie 45 dni od dnia ogłoszenia, z wyjątkiem art. 29 ust. 2, art. 30 ust. 3, art. 31 ust. 2, art. 35 ust. 2 oraz art. 37, które wchodzą w życie z dniem ogłoszenia, oraz art. 5, który wchodzi w życie z dniem 1 stycznia 2010 r.”;</w:t>
      </w:r>
    </w:p>
    <w:p w:rsidR="00BC2F04" w:rsidRPr="00BC2F04" w:rsidRDefault="005C4469" w:rsidP="00BC2F04">
      <w:pPr>
        <w:pStyle w:val="PPKTOTJpodpunktwobwieszczeniutekstujednolitegonp1"/>
      </w:pPr>
      <w:r>
        <w:t>8</w:t>
      </w:r>
      <w:r w:rsidR="00BC2F04" w:rsidRPr="00121367">
        <w:t>)</w:t>
      </w:r>
      <w:r w:rsidR="00BC2F04" w:rsidRPr="00BC2F04">
        <w:tab/>
        <w:t>art. 244 ustawy z dnia 27 sierpnia 2009 r. o Służbie Celnej (Dz. U. Nr 168, poz. 1323), który stanowi:</w:t>
      </w:r>
    </w:p>
    <w:p w:rsidR="00BC2F04" w:rsidRPr="00121367" w:rsidRDefault="00BC2F04" w:rsidP="00BC2F04">
      <w:pPr>
        <w:pStyle w:val="ARTartustawynprozporzdzenia"/>
      </w:pPr>
      <w:r w:rsidRPr="00121367">
        <w:t>„Art. 244. Ustawa wchodzi w życie po upływie 21 dni od dnia ogłoszenia, z wyjątkiem art. 148 ust. 1 pkt 3, który wchodzi w życie z dniem 1 stycznia 2011 r.”;</w:t>
      </w:r>
    </w:p>
    <w:p w:rsidR="00BC2F04" w:rsidRPr="00BC2F04" w:rsidRDefault="00BC2F04" w:rsidP="00BC2F04">
      <w:pPr>
        <w:pStyle w:val="PPKTOTJpodpunktwobwieszczeniutekstujednolitegonp1"/>
      </w:pPr>
      <w:r w:rsidRPr="00121367">
        <w:t>9)</w:t>
      </w:r>
      <w:r w:rsidRPr="00BC2F04">
        <w:tab/>
        <w:t>art. 93 ust. 2 i art. 105 ustawy z dnia 25 marca 2011 r. o ograniczaniu barier administracyjnych dla obywateli i przedsiębiorców (Dz. U. Nr 106, poz. 622 i Nr 187, poz. 1110), które stanowią:</w:t>
      </w:r>
    </w:p>
    <w:p w:rsidR="00BC2F04" w:rsidRPr="00121367" w:rsidRDefault="00BC2F04" w:rsidP="00BC2F04">
      <w:pPr>
        <w:pStyle w:val="ARTartustawynprozporzdzenia"/>
      </w:pPr>
      <w:r w:rsidRPr="00121367">
        <w:t>Art. 93. „2. Dotychczasowe przepisy wykonawcze wydane na podstawie art. 47 ust. 2 ustawy wymienionej w art. 5, art. 23 ust. 5 ustawy wymienionej w art. 52, art. 63 ust. 4 ustawy wymienionej w art. 56, art. 6 ust. 6 ustawy wymienionej w art. 77 i art. 15 ust. 9 ustawy wymienionej w art. 86 zachowują moc do dnia wejścia w życie przep</w:t>
      </w:r>
      <w:r w:rsidRPr="00121367">
        <w:t>i</w:t>
      </w:r>
      <w:r w:rsidRPr="00121367">
        <w:t>sów wykonawczych wydanych odpowiednio na podstawie art. 47 ust. 2 ustawy wymienionej w art. 5, art. 23 ust. 5 ustawy wymienionej w art. 52, art. 63 ust. 4 ustawy wymienionej w art. 56, art. 6 ust. 6 ustawy wymienionej w art. 77 i art. 15 ust. 9 ustawy wymienionej w art. 86, w brzmieniu nadanym niniejszą ustawą.”</w:t>
      </w:r>
    </w:p>
    <w:p w:rsidR="00BC2F04" w:rsidRPr="00BC2F04" w:rsidRDefault="00BC2F04" w:rsidP="00BC2F04">
      <w:pPr>
        <w:pStyle w:val="ARTartustawynprozporzdzenia"/>
      </w:pPr>
      <w:r w:rsidRPr="00121367">
        <w:t>„</w:t>
      </w:r>
      <w:r w:rsidRPr="00BC2F04">
        <w:t>Art. 105. Ustawa wchodzi w życie z dniem 1 lipca 2011 r., z wyjątkiem: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art. 36 pkt 3 i 4, które wchodzą w życie po upływie 14 dni od dnia ogłoszenia;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art. 44 i art. 103, które wchodzą w życie z dniem 1 października 2011 r.;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(uchylony).”;</w:t>
      </w:r>
    </w:p>
    <w:p w:rsidR="00BC2F04" w:rsidRPr="00BC2F04" w:rsidRDefault="00BC2F04" w:rsidP="00BC2F04">
      <w:pPr>
        <w:pStyle w:val="PPKTOTJpodpunktwobwieszczeniutekstujednolitegonp1"/>
      </w:pPr>
      <w:r w:rsidRPr="00121367">
        <w:t>10)</w:t>
      </w:r>
      <w:r w:rsidRPr="00BC2F04">
        <w:tab/>
        <w:t>art. 23 ustawy z dnia 24 kwietnia 2014 r. o zmianie niektórych ustaw w związku ze standaryzacją niektórych wzorów pism w procedurach administracyjnych (Dz. U. poz. 822), który stanowi:</w:t>
      </w:r>
    </w:p>
    <w:p w:rsidR="00BC2F04" w:rsidRPr="00BC2F04" w:rsidRDefault="00BC2F04" w:rsidP="00BC2F04">
      <w:pPr>
        <w:pStyle w:val="ARTartustawynprozporzdzenia"/>
      </w:pPr>
      <w:r w:rsidRPr="00121367">
        <w:t>„</w:t>
      </w:r>
      <w:r w:rsidRPr="00BC2F04">
        <w:t>Art. 23. Ustawa wchodzi w życie po upływie 6 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BC2F04" w:rsidRPr="00121367" w:rsidRDefault="00BC2F04" w:rsidP="00BC2F04">
      <w:pPr>
        <w:pStyle w:val="TEKSTZacznikido"/>
      </w:pPr>
      <w:r w:rsidRPr="00121367">
        <w:t xml:space="preserve">Załącznik do obwieszczenia Marszałka Sejmu Rzeczypospolitej Polskiej z dnia </w:t>
      </w:r>
      <w:r>
        <w:t>10 października 2014</w:t>
      </w:r>
      <w:r w:rsidRPr="00121367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D57F626EBD6E4108AB1A18BCA2EA04B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ED7">
            <w:t>1592</w:t>
          </w:r>
        </w:sdtContent>
      </w:sdt>
      <w:r w:rsidRPr="00121367">
        <w:t>)</w:t>
      </w:r>
    </w:p>
    <w:p w:rsidR="00BC2F04" w:rsidRPr="00121367" w:rsidRDefault="00BC2F04" w:rsidP="00BC2F04">
      <w:pPr>
        <w:pStyle w:val="OZNRODZAKTUtznustawalubrozporzdzenieiorganwydajcy"/>
      </w:pPr>
      <w:r w:rsidRPr="00121367">
        <w:t>USTAWA</w:t>
      </w:r>
    </w:p>
    <w:p w:rsidR="00BC2F04" w:rsidRPr="00121367" w:rsidRDefault="00BC2F04" w:rsidP="00BC2F04">
      <w:pPr>
        <w:pStyle w:val="DATAAKTUdatauchwalenialubwydaniaaktu"/>
      </w:pPr>
      <w:r w:rsidRPr="00121367">
        <w:t>z dnia 19 lutego 2004 r.</w:t>
      </w:r>
    </w:p>
    <w:p w:rsidR="00BC2F04" w:rsidRPr="00121367" w:rsidRDefault="00BC2F04" w:rsidP="00BC2F04">
      <w:pPr>
        <w:pStyle w:val="TYTUAKTUprzedmiotregulacjiustawylubrozporzdzenia"/>
      </w:pPr>
      <w:r w:rsidRPr="00121367">
        <w:t>o rybołówstwie</w:t>
      </w:r>
    </w:p>
    <w:p w:rsidR="00BC2F04" w:rsidRPr="00121367" w:rsidRDefault="00BC2F04" w:rsidP="00BC2F04">
      <w:pPr>
        <w:pStyle w:val="ROZDZODDZOZNoznaczenierozdziauluboddziau"/>
      </w:pPr>
      <w:r w:rsidRPr="00121367">
        <w:t>Rozdział 1</w:t>
      </w:r>
    </w:p>
    <w:p w:rsidR="00BC2F04" w:rsidRPr="00121367" w:rsidRDefault="00BC2F04" w:rsidP="00BC2F04">
      <w:pPr>
        <w:pStyle w:val="ROZDZODDZPRZEDMprzedmiotregulacjirozdziauluboddziau"/>
      </w:pPr>
      <w:r w:rsidRPr="00121367">
        <w:t>Przepisy ogólne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1.</w:t>
      </w:r>
      <w:r w:rsidRPr="00BC2F04">
        <w:t> 1. Ustawa określa zakres zadań, właściwość organów oraz tryb postępowania w sprawach: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nadawania uprawnień do wykonywania rybołówstwa;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racjonalnego wykonywania rybołówstwa, w tym ochrony żywych zasobów morza;</w:t>
      </w:r>
    </w:p>
    <w:p w:rsidR="00BC2F04" w:rsidRPr="00BC2F04" w:rsidRDefault="00BC2F04" w:rsidP="00BC2F04">
      <w:pPr>
        <w:pStyle w:val="PKTpunkt"/>
      </w:pPr>
      <w:r w:rsidRPr="00121367">
        <w:t>3)</w:t>
      </w:r>
      <w:r w:rsidRPr="00BC2F04">
        <w:tab/>
        <w:t>kontroli i nadzoru nad: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wykonywaniem rybołówstwa,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obrotem produktami rybołówstwa.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Przepisy ustawy stosuje się do: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właścicieli statków rybackich o polskiej przynależności i armatorów wykonujących rybołówstwo morskie tymi sta</w:t>
      </w:r>
      <w:r w:rsidRPr="00121367">
        <w:t>t</w:t>
      </w:r>
      <w:r w:rsidRPr="00121367">
        <w:t>kami na terytorium Rzeczypospolitej Polskiej i w polskiej wyłącznej strefie ekonomicznej oraz poza granicami po</w:t>
      </w:r>
      <w:r w:rsidRPr="00121367">
        <w:t>l</w:t>
      </w:r>
      <w:r w:rsidRPr="00121367">
        <w:t>skich obszarów morskich;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armatorów: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wykonujących rybołówstwo morskie statkami rybackimi o obcej przynależności w polskich obszarach morskich,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prowadzących skup lub przetwórstwo organizmów morskich w polskich obszarach morskich;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osób fizycznych, osób prawnych albo jednostek organizacyjnych nieposiadających osobowości prawnej, które pr</w:t>
      </w:r>
      <w:r w:rsidRPr="00121367">
        <w:t>o</w:t>
      </w:r>
      <w:r w:rsidRPr="00121367">
        <w:t>wadzą połowy organizmów morskich w celach naukowo</w:t>
      </w:r>
      <w:r w:rsidRPr="00121367">
        <w:noBreakHyphen/>
        <w:t>badawczych, szkoleniowych albo sportowo</w:t>
      </w:r>
      <w:r w:rsidRPr="00121367">
        <w:noBreakHyphen/>
        <w:t>rekreacyjnych, dokonują zarybiania, prowadzą chów lub hodowlę ryb i innych organizmów morskich;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przedsiębiorców, którzy prowadzą obrót produktami rybołówstwa.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</w:t>
      </w:r>
      <w:r w:rsidRPr="00BC2F04">
        <w:rPr>
          <w:rStyle w:val="Ppogrubienie"/>
        </w:rPr>
        <w:t> 2.</w:t>
      </w:r>
      <w:r w:rsidRPr="00BC2F04">
        <w:t> Użyte w ustawie określenia oznaczają: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rybołówstwo – rybołówstwo morskie, skup lub przetwórstwo na morzu organizmów morskich, połów organizmów morskich w celach naukowo</w:t>
      </w:r>
      <w:r w:rsidRPr="00121367">
        <w:noBreakHyphen/>
        <w:t>badawczych, szkoleniowych albo sportowo</w:t>
      </w:r>
      <w:r w:rsidRPr="00121367">
        <w:noBreakHyphen/>
        <w:t>rekreacyjnych, zarybianie oraz chów lub hodowlę ryb i innych organizmów morskich;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rybołówstwo morskie – połów organizmów morskich w morzu w celach zarobkowych;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historyczne prawa połowowe – prawo do prowadzenia połowów określonego gatunku organizmów morskich lub wystawiania albo używania określonej liczby narzędzi połowowych danego rodzaju, wynikające z udokumentowanych połowów prowadzonych przez armatora w przeszłości, w określonym czasie;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kwota połowowa – maksymalną liczbę sztuk lub masę organizmów morskich poszczególnych gatunków, wyodrę</w:t>
      </w:r>
      <w:r w:rsidRPr="00121367">
        <w:t>b</w:t>
      </w:r>
      <w:r w:rsidRPr="00121367">
        <w:t>nioną w ramach ogólnej kwoty połowowej, udostępnioną do odłowienia armatorowi lub grupie armatorów;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ukierunkowane połowy – połowy, których celem jest pozyskanie organizmów morskich określonego gatunku;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przyłów – część połowu obejmującą organizmy morskie poszczególnych gatunków, które nie są celem połowów ukierunkowanych;</w:t>
      </w:r>
    </w:p>
    <w:p w:rsidR="00BC2F04" w:rsidRPr="00121367" w:rsidRDefault="00BC2F04" w:rsidP="00BC2F04">
      <w:pPr>
        <w:pStyle w:val="PKTpunkt"/>
      </w:pPr>
      <w:r w:rsidRPr="00121367">
        <w:t>7)</w:t>
      </w:r>
      <w:r w:rsidRPr="00121367">
        <w:tab/>
        <w:t>obrót produktami rybołówstwa – wyładunek, sprzedaż detaliczną i hurtową, transport i magazynowanie produktów rybołówstwa na lądzie oraz przeładunek produktów rybołówstwa ze statku rybackiego na statek w morzu.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3.</w:t>
      </w:r>
      <w:r w:rsidRPr="00121367">
        <w:t> Minister właściwy do spraw rybołówstwa</w:t>
      </w:r>
      <w:bookmarkStart w:id="3" w:name="_Ref389813844"/>
      <w:r w:rsidRPr="00121367">
        <w:rPr>
          <w:rStyle w:val="IGindeksgrny"/>
        </w:rPr>
        <w:footnoteReference w:id="2"/>
      </w:r>
      <w:bookmarkEnd w:id="3"/>
      <w:r w:rsidRPr="00121367">
        <w:rPr>
          <w:rStyle w:val="IGindeksgrny"/>
        </w:rPr>
        <w:t>)</w:t>
      </w:r>
      <w:r w:rsidRPr="00121367">
        <w:t xml:space="preserve"> określi, w drodze rozporządzenia, granice między wodami mo</w:t>
      </w:r>
      <w:r w:rsidRPr="00121367">
        <w:t>r</w:t>
      </w:r>
      <w:r w:rsidRPr="00121367">
        <w:t>skimi a wodami śródlądowymi, mając na względzie zróżnicowanie metod zarządzania żywymi zasobami morza i wód śródlądowych do celów wykonywania rybołówstwa.</w:t>
      </w:r>
    </w:p>
    <w:p w:rsidR="00BC2F04" w:rsidRPr="00121367" w:rsidRDefault="00BC2F04" w:rsidP="00BC2F04">
      <w:pPr>
        <w:pStyle w:val="ROZDZODDZOZNoznaczenierozdziauluboddziau"/>
      </w:pPr>
      <w:r w:rsidRPr="00121367">
        <w:t>Rozdział 2</w:t>
      </w:r>
    </w:p>
    <w:p w:rsidR="00BC2F04" w:rsidRPr="00121367" w:rsidRDefault="00BC2F04" w:rsidP="00BC2F04">
      <w:pPr>
        <w:pStyle w:val="ROZDZODDZPRZEDMprzedmiotregulacjirozdziauluboddziau"/>
      </w:pPr>
      <w:r w:rsidRPr="00121367">
        <w:t>Wykonywanie rybołówstwa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4.</w:t>
      </w:r>
      <w:r w:rsidRPr="00121367">
        <w:t> 1. Rybołówstwo morskie statkami rybackimi o polskiej przynależności może być wykonywane przez armat</w:t>
      </w:r>
      <w:r w:rsidRPr="00121367">
        <w:t>o</w:t>
      </w:r>
      <w:r w:rsidRPr="00121367">
        <w:t>ra, którego siedziba albo oddział, albo miejsce zamieszkania znajduje się na terytorium Rzeczypospolitej Polskiej.</w:t>
      </w:r>
    </w:p>
    <w:p w:rsidR="00BC2F04" w:rsidRPr="00121367" w:rsidRDefault="00BC2F04" w:rsidP="00BC2F04">
      <w:pPr>
        <w:pStyle w:val="USTustnpkodeksu"/>
      </w:pPr>
      <w:r w:rsidRPr="00121367">
        <w:t>2. Rybołówstwo morskie na terytorium Rzeczypospolitej Polskiej może być wykonywane wyłącznie statkami ryba</w:t>
      </w:r>
      <w:r w:rsidRPr="00121367">
        <w:t>c</w:t>
      </w:r>
      <w:r w:rsidRPr="00121367">
        <w:t>kimi o polskiej przynależności.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5.</w:t>
      </w:r>
      <w:r w:rsidRPr="00121367">
        <w:t> Wykonywanie rybołówstwa morskiego przez armatora, o którym mowa w art. 4 ust. 1, odbywa się przy uż</w:t>
      </w:r>
      <w:r w:rsidRPr="00121367">
        <w:t>y</w:t>
      </w:r>
      <w:r w:rsidRPr="00121367">
        <w:t>ciu statku rybackiego wpisanego do rejestru statków rybackich, posiadającego licencję połowową, zwaną dalej „licencją”, oraz specjalne zezwolenie połowowe.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6.</w:t>
      </w:r>
      <w:r w:rsidRPr="00121367">
        <w:t> 1.</w:t>
      </w:r>
      <w:r w:rsidRPr="00121367">
        <w:rPr>
          <w:rStyle w:val="IGindeksgrny"/>
        </w:rPr>
        <w:footnoteReference w:id="3"/>
      </w:r>
      <w:r w:rsidRPr="00121367">
        <w:rPr>
          <w:rStyle w:val="IGindeksgrny"/>
        </w:rPr>
        <w:t>)</w:t>
      </w:r>
      <w:r w:rsidRPr="00121367">
        <w:t> Statek rybacki o polskiej przynależności jest wpisywany, na pisemny wniosek właściciela tego statku r</w:t>
      </w:r>
      <w:r w:rsidRPr="00121367">
        <w:t>y</w:t>
      </w:r>
      <w:r w:rsidRPr="00121367">
        <w:t>backiego, do rejestru statków rybackich, zwanego dalej „rejestrem”.</w:t>
      </w:r>
    </w:p>
    <w:p w:rsidR="00BC2F04" w:rsidRPr="00121367" w:rsidRDefault="00BC2F04" w:rsidP="00BC2F04">
      <w:pPr>
        <w:pStyle w:val="USTustnpkodeksu"/>
        <w:rPr>
          <w:rStyle w:val="Ppogrubienie"/>
        </w:rPr>
      </w:pPr>
      <w:r w:rsidRPr="00121367">
        <w:rPr>
          <w:rStyle w:val="Ppogrubienie"/>
        </w:rPr>
        <w:t>1.</w:t>
      </w:r>
      <w:bookmarkStart w:id="4" w:name="_Ref389815112"/>
      <w:r w:rsidRPr="00121367">
        <w:rPr>
          <w:rStyle w:val="IGindeksgrny"/>
        </w:rPr>
        <w:footnoteReference w:id="4"/>
      </w:r>
      <w:bookmarkEnd w:id="4"/>
      <w:r w:rsidRPr="00121367">
        <w:rPr>
          <w:rStyle w:val="IGindeksgrny"/>
        </w:rPr>
        <w:t>)</w:t>
      </w:r>
      <w:r w:rsidRPr="00121367">
        <w:t> </w:t>
      </w:r>
      <w:r w:rsidRPr="00121367">
        <w:rPr>
          <w:rStyle w:val="Ppogrubienie"/>
        </w:rPr>
        <w:t>Statek rybacki o polskiej przynależności jest wpisywany, na wniosek właściciela tego statku rybackiego, do rejestru statków rybackich, zwanego dalej „rejestrem”.</w:t>
      </w:r>
    </w:p>
    <w:p w:rsidR="00BC2F04" w:rsidRPr="00121367" w:rsidRDefault="00BC2F04" w:rsidP="00BC2F04">
      <w:pPr>
        <w:pStyle w:val="USTustnpkodeksu"/>
      </w:pPr>
      <w:r w:rsidRPr="00121367">
        <w:t>2. Rejestr jest prowadzony w formie elektronicznej przez ministra właściwego do spraw ry</w:t>
      </w:r>
      <w:bookmarkStart w:id="5" w:name="_Ref389813790"/>
      <w:r w:rsidRPr="00121367">
        <w:t>bołówstwa</w:t>
      </w:r>
      <w:bookmarkStart w:id="6" w:name="_Ref389821329"/>
      <w:r w:rsidRPr="00121367">
        <w:rPr>
          <w:rStyle w:val="IGindeksgrny"/>
        </w:rPr>
        <w:footnoteReference w:id="5"/>
      </w:r>
      <w:bookmarkEnd w:id="5"/>
      <w:bookmarkEnd w:id="6"/>
      <w:r w:rsidRPr="00121367">
        <w:rPr>
          <w:rStyle w:val="IGindeksgrny"/>
        </w:rPr>
        <w:t>)</w:t>
      </w:r>
      <w:r w:rsidRPr="00121367">
        <w:t>.</w:t>
      </w:r>
    </w:p>
    <w:p w:rsidR="00BC2F04" w:rsidRPr="00121367" w:rsidRDefault="00BC2F04" w:rsidP="00BC2F04">
      <w:pPr>
        <w:pStyle w:val="USTustnpkodeksu"/>
      </w:pPr>
      <w:r w:rsidRPr="00121367">
        <w:t>3. Wniosek o wpis do rejestru składa się do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za pośrednictwem okręg</w:t>
      </w:r>
      <w:r w:rsidRPr="00121367">
        <w:t>o</w:t>
      </w:r>
      <w:r w:rsidRPr="00121367">
        <w:t xml:space="preserve">wego inspektora rybołówstwa morskiego, właściwego dla portu macierzystego statku rybackiego. </w:t>
      </w:r>
    </w:p>
    <w:p w:rsidR="00BC2F04" w:rsidRPr="00BC2F04" w:rsidRDefault="00BC2F04" w:rsidP="00BC2F04">
      <w:pPr>
        <w:pStyle w:val="USTustnpkodeksu"/>
      </w:pPr>
      <w:r w:rsidRPr="00121367">
        <w:t>4.</w:t>
      </w:r>
      <w:r w:rsidRPr="00BC2F04">
        <w:t> Wniosek o wpis do rejestru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właściciela statku i armatora statku rybackiego;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nazwę statku rybackiego, jeżeli została nadana;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oznakę rybacką, jeżeli statek rybacki ją posiada;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numer identyfikacyjny statku rybackiego, jeżeli statek taki numer posiada;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numer rejestrowy polskiego rejestru okrętowego, jeżeli statek rybacki jest wpisany do polskiego rejestru okrętowego prowadzonego przez izbę morską właściwą dla portu macierzystego tego statku;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międzynarodowy sygnał wywoławczy, jeżeli został nadany;</w:t>
      </w:r>
    </w:p>
    <w:p w:rsidR="00BC2F04" w:rsidRPr="00121367" w:rsidRDefault="00BC2F04" w:rsidP="00BC2F04">
      <w:pPr>
        <w:pStyle w:val="PKTpunkt"/>
      </w:pPr>
      <w:r w:rsidRPr="00121367">
        <w:t>7)</w:t>
      </w:r>
      <w:r w:rsidRPr="00121367">
        <w:tab/>
        <w:t>nazwę portu macierzystego statku rybackiego;</w:t>
      </w:r>
    </w:p>
    <w:p w:rsidR="00BC2F04" w:rsidRPr="00121367" w:rsidRDefault="00BC2F04" w:rsidP="00BC2F04">
      <w:pPr>
        <w:pStyle w:val="PKTpunkt"/>
      </w:pPr>
      <w:r w:rsidRPr="00121367">
        <w:t>8)</w:t>
      </w:r>
      <w:r w:rsidRPr="00121367">
        <w:tab/>
        <w:t>rodzaj statku rybackiego;</w:t>
      </w:r>
    </w:p>
    <w:p w:rsidR="00BC2F04" w:rsidRPr="00121367" w:rsidRDefault="00BC2F04" w:rsidP="00BC2F04">
      <w:pPr>
        <w:pStyle w:val="PKTpunkt"/>
      </w:pPr>
      <w:r w:rsidRPr="00121367">
        <w:t>9)</w:t>
      </w:r>
      <w:r w:rsidRPr="00121367">
        <w:tab/>
        <w:t>rodzaj napędu statku rybackiego, moc w kW silników głównych i pomocniczych, ich typy, numery i rok zamontow</w:t>
      </w:r>
      <w:r w:rsidRPr="00121367">
        <w:t>a</w:t>
      </w:r>
      <w:r w:rsidRPr="00121367">
        <w:t>nia;</w:t>
      </w:r>
    </w:p>
    <w:p w:rsidR="00BC2F04" w:rsidRPr="00121367" w:rsidRDefault="00BC2F04" w:rsidP="00BC2F04">
      <w:pPr>
        <w:pStyle w:val="PKTpunkt"/>
      </w:pPr>
      <w:r w:rsidRPr="00121367">
        <w:t>10)</w:t>
      </w:r>
      <w:r w:rsidRPr="00121367">
        <w:tab/>
        <w:t>długość całkowitą statku rybackiego;</w:t>
      </w:r>
    </w:p>
    <w:p w:rsidR="00BC2F04" w:rsidRPr="00121367" w:rsidRDefault="00BC2F04" w:rsidP="00BC2F04">
      <w:pPr>
        <w:pStyle w:val="PKTpunkt"/>
      </w:pPr>
      <w:r w:rsidRPr="00121367">
        <w:t>11)</w:t>
      </w:r>
      <w:r w:rsidRPr="00121367">
        <w:tab/>
        <w:t>długość statku rybackiego między pionami;</w:t>
      </w:r>
    </w:p>
    <w:p w:rsidR="00BC2F04" w:rsidRPr="00121367" w:rsidRDefault="00BC2F04" w:rsidP="00BC2F04">
      <w:pPr>
        <w:pStyle w:val="PKTpunkt"/>
      </w:pPr>
      <w:r w:rsidRPr="00121367">
        <w:t>12)</w:t>
      </w:r>
      <w:r w:rsidRPr="00121367">
        <w:tab/>
        <w:t>szerokość i zanurzenie statku rybackiego;</w:t>
      </w:r>
    </w:p>
    <w:p w:rsidR="00BC2F04" w:rsidRPr="00121367" w:rsidRDefault="00BC2F04" w:rsidP="00BC2F04">
      <w:pPr>
        <w:pStyle w:val="PKTpunkt"/>
      </w:pPr>
      <w:r w:rsidRPr="00121367">
        <w:t>13)</w:t>
      </w:r>
      <w:r w:rsidRPr="00121367">
        <w:tab/>
        <w:t>pojemność statku rybackiego;</w:t>
      </w:r>
    </w:p>
    <w:p w:rsidR="00BC2F04" w:rsidRPr="00121367" w:rsidRDefault="00BC2F04" w:rsidP="00BC2F04">
      <w:pPr>
        <w:pStyle w:val="PKTpunkt"/>
      </w:pPr>
      <w:r w:rsidRPr="00121367">
        <w:t>14)</w:t>
      </w:r>
      <w:r w:rsidRPr="00121367">
        <w:tab/>
        <w:t>nośność statku rybackiego;</w:t>
      </w:r>
    </w:p>
    <w:p w:rsidR="00BC2F04" w:rsidRPr="00121367" w:rsidRDefault="00BC2F04" w:rsidP="00BC2F04">
      <w:pPr>
        <w:pStyle w:val="PKTpunkt"/>
      </w:pPr>
      <w:r w:rsidRPr="00121367">
        <w:t>15)</w:t>
      </w:r>
      <w:r w:rsidRPr="00121367">
        <w:tab/>
        <w:t>rok i miejsce budowy statku rybackiego;</w:t>
      </w:r>
    </w:p>
    <w:p w:rsidR="00BC2F04" w:rsidRPr="00121367" w:rsidRDefault="00BC2F04" w:rsidP="00BC2F04">
      <w:pPr>
        <w:pStyle w:val="PKTpunkt"/>
      </w:pPr>
      <w:r w:rsidRPr="00121367">
        <w:t>16)</w:t>
      </w:r>
      <w:r w:rsidRPr="00121367">
        <w:tab/>
        <w:t>rok ostatniej modernizacji statku rybackiego;</w:t>
      </w:r>
    </w:p>
    <w:p w:rsidR="00BC2F04" w:rsidRPr="00121367" w:rsidRDefault="00BC2F04" w:rsidP="00BC2F04">
      <w:pPr>
        <w:pStyle w:val="PKTpunkt"/>
      </w:pPr>
      <w:r w:rsidRPr="00121367">
        <w:t>17)</w:t>
      </w:r>
      <w:r w:rsidRPr="00121367">
        <w:tab/>
        <w:t>datę rozpoczęcia użytkowania statku rybackiego;</w:t>
      </w:r>
    </w:p>
    <w:p w:rsidR="00BC2F04" w:rsidRPr="00121367" w:rsidRDefault="00BC2F04" w:rsidP="00BC2F04">
      <w:pPr>
        <w:pStyle w:val="PKTpunkt"/>
      </w:pPr>
      <w:r w:rsidRPr="00121367">
        <w:t>18)</w:t>
      </w:r>
      <w:r w:rsidRPr="00121367">
        <w:tab/>
        <w:t>materiał główny kadłuba statku rybackiego;</w:t>
      </w:r>
    </w:p>
    <w:p w:rsidR="00BC2F04" w:rsidRPr="00121367" w:rsidRDefault="00BC2F04" w:rsidP="00BC2F04">
      <w:pPr>
        <w:pStyle w:val="PKTpunkt"/>
      </w:pPr>
      <w:r w:rsidRPr="00121367">
        <w:t>19)</w:t>
      </w:r>
      <w:r w:rsidRPr="00121367">
        <w:tab/>
        <w:t>rok położenia stępki;</w:t>
      </w:r>
    </w:p>
    <w:p w:rsidR="00BC2F04" w:rsidRPr="00121367" w:rsidRDefault="00BC2F04" w:rsidP="00BC2F04">
      <w:pPr>
        <w:pStyle w:val="PKTpunkt"/>
      </w:pPr>
      <w:r w:rsidRPr="00121367">
        <w:t>20)</w:t>
      </w:r>
      <w:r w:rsidRPr="00121367">
        <w:tab/>
        <w:t>pojemność ładowni przeznaczonych do przechowywania produktów rybołówstwa;</w:t>
      </w:r>
    </w:p>
    <w:p w:rsidR="00BC2F04" w:rsidRPr="00121367" w:rsidRDefault="00BC2F04" w:rsidP="00BC2F04">
      <w:pPr>
        <w:pStyle w:val="PKTpunkt"/>
      </w:pPr>
      <w:r w:rsidRPr="00121367">
        <w:t>21)</w:t>
      </w:r>
      <w:r w:rsidRPr="00121367">
        <w:tab/>
        <w:t>rodzaj narzędzi połowowych, w tym rodzaj głównego narzędzia połowowego;</w:t>
      </w:r>
    </w:p>
    <w:p w:rsidR="00BC2F04" w:rsidRPr="00121367" w:rsidRDefault="00BC2F04" w:rsidP="00BC2F04">
      <w:pPr>
        <w:pStyle w:val="PKTpunkt"/>
      </w:pPr>
      <w:r w:rsidRPr="00121367">
        <w:t>22)</w:t>
      </w:r>
      <w:r w:rsidRPr="00121367">
        <w:tab/>
        <w:t>wskazanie kraju, w którym statek rybacki został nabyty.</w:t>
      </w:r>
    </w:p>
    <w:p w:rsidR="00BC2F04" w:rsidRPr="00121367" w:rsidRDefault="00BC2F04" w:rsidP="00BC2F04">
      <w:pPr>
        <w:pStyle w:val="USTustnpkodeksu"/>
      </w:pPr>
      <w:r w:rsidRPr="00121367">
        <w:t>5. Do wniosku o wpis do rejestru dołącza się dokumenty potwierdzające dane zawarte we wniosku.</w:t>
      </w:r>
    </w:p>
    <w:p w:rsidR="00BC2F04" w:rsidRPr="00121367" w:rsidRDefault="00BC2F04" w:rsidP="00BC2F04">
      <w:pPr>
        <w:pStyle w:val="USTustnpkodeksu"/>
      </w:pPr>
      <w:r w:rsidRPr="00121367">
        <w:t>6. Okręgowy inspektor rybołówstwa morskiego w terminie 7 dni od dnia otrzymania wniosku przekazuje wniosek o wpis do rejestru statków rybackich ministrowi właściwemu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USTustnpkodeksu"/>
      </w:pPr>
      <w:r w:rsidRPr="00121367">
        <w:t>7.</w:t>
      </w:r>
      <w:r w:rsidRPr="00121367">
        <w:rPr>
          <w:rStyle w:val="IGindeksgrny"/>
        </w:rPr>
        <w:footnoteReference w:id="6"/>
      </w:r>
      <w:r w:rsidRPr="00121367">
        <w:rPr>
          <w:rStyle w:val="IGindeksgrny"/>
        </w:rPr>
        <w:t>)</w:t>
      </w:r>
      <w:r w:rsidRPr="00121367">
        <w:t> Minister właściwy do spraw rybołówstwa określi wzór wniosku o wpis do rejestru oraz wzór wniosku o zmianę danych w rejestrze, w formie dokumentów elektronicznych w rozumieniu ustawy z dnia 17 lutego 2005 r. o informatyzacji działalności podmiotów realizujących zadania publiczne (Dz. U. z 2014 r. poz. 1114).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7.</w:t>
      </w:r>
      <w:r w:rsidRPr="00121367">
        <w:t> 1. Odmawia się wpisania statku rybackiego do rejestru, jeżeli jego rejestracja spowoduje przekroczenie p</w:t>
      </w:r>
      <w:r w:rsidRPr="00121367">
        <w:t>o</w:t>
      </w:r>
      <w:r w:rsidRPr="00121367">
        <w:t>tencjału połowowego floty lub segmentu tej floty określonych przez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USTustnpkodeksu"/>
      </w:pPr>
      <w:r w:rsidRPr="00121367">
        <w:t>2.</w:t>
      </w:r>
      <w:r w:rsidRPr="00121367">
        <w:rPr>
          <w:rStyle w:val="IGindeksgrny"/>
        </w:rPr>
        <w:footnoteReference w:id="7"/>
      </w:r>
      <w:r w:rsidRPr="00121367">
        <w:rPr>
          <w:rStyle w:val="IGindeksgrny"/>
        </w:rPr>
        <w:t>)</w:t>
      </w:r>
      <w:r w:rsidRPr="00121367">
        <w:t>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może określić, w drodze rozporządzenia, potencjał połowowy floty lub poszczególnych segmentów floty, mając na względzie ochronę żywych zasobów morza oraz umożliwienie uzyskiw</w:t>
      </w:r>
      <w:r w:rsidRPr="00121367">
        <w:t>a</w:t>
      </w:r>
      <w:r w:rsidRPr="00121367">
        <w:t>nia dochodów przez armatorów wykonujących rybołówstwo morskie.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8.</w:t>
      </w:r>
      <w:r w:rsidRPr="00121367">
        <w:t> 1. Po dokonaniu wpisu statku rybackiego do rejestru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wydaje wł</w:t>
      </w:r>
      <w:r w:rsidRPr="00121367">
        <w:t>a</w:t>
      </w:r>
      <w:r w:rsidRPr="00121367">
        <w:t xml:space="preserve">ścicielowi statku rybackiego zaświadczenie o wpisie tego statku do rejestru. </w:t>
      </w:r>
    </w:p>
    <w:p w:rsidR="00BC2F04" w:rsidRPr="00121367" w:rsidRDefault="00BC2F04" w:rsidP="00BC2F04">
      <w:pPr>
        <w:pStyle w:val="USTustnpkodeksu"/>
      </w:pPr>
      <w:r w:rsidRPr="00121367">
        <w:t>2. W zaświadczeniu, o którym mowa w ust. 1, podaje się numer identyfikacyjny statku rybackiego oraz oznakę r</w:t>
      </w:r>
      <w:r w:rsidRPr="00121367">
        <w:t>y</w:t>
      </w:r>
      <w:r w:rsidRPr="00121367">
        <w:t>backą tego statku.</w:t>
      </w:r>
    </w:p>
    <w:p w:rsidR="00BC2F04" w:rsidRPr="00121367" w:rsidRDefault="00BC2F04" w:rsidP="00BC2F04">
      <w:pPr>
        <w:pStyle w:val="USTustnpkodeksu"/>
      </w:pPr>
      <w:r w:rsidRPr="00121367">
        <w:t>3. W przypadku nadania nowej oznaki rybackiej wydaje się nowe zaświadczenie o wpisie statku rybackiego do rej</w:t>
      </w:r>
      <w:r w:rsidRPr="00121367">
        <w:t>e</w:t>
      </w:r>
      <w:r w:rsidRPr="00121367">
        <w:t>stru.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9.</w:t>
      </w:r>
      <w:r w:rsidRPr="00121367">
        <w:t> 1. Oznakę rybacką nadaje, na wniosek armatora statku rybackiego, okręgowy inspektor rybołówstwa mo</w:t>
      </w:r>
      <w:r w:rsidRPr="00121367">
        <w:t>r</w:t>
      </w:r>
      <w:r w:rsidRPr="00121367">
        <w:t>skiego właściwy dla portu macierzystego danego statku rybackiego.</w:t>
      </w:r>
    </w:p>
    <w:p w:rsidR="00BC2F04" w:rsidRPr="00121367" w:rsidRDefault="00BC2F04" w:rsidP="00BC2F04">
      <w:pPr>
        <w:pStyle w:val="USTustnpkodeksu"/>
      </w:pPr>
      <w:r w:rsidRPr="00121367">
        <w:t>2. Oznakę rybacką stanowi trzyliterowy skrót nazwy portu macierzystego statku rybackiego oraz kolejny numer w spisie oznak rybackich, prowadzonym dla danego portu przez właściwego okręgowego inspektora rybołówstwa mo</w:t>
      </w:r>
      <w:r w:rsidRPr="00121367">
        <w:t>r</w:t>
      </w:r>
      <w:r w:rsidRPr="00121367">
        <w:t>skiego.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10.</w:t>
      </w:r>
      <w:r w:rsidRPr="00121367">
        <w:t> 1. Wszelkie zmiany danych zawartych w rejestrze oraz okoliczności uzasadniające wykreślenie statku r</w:t>
      </w:r>
      <w:r w:rsidRPr="00121367">
        <w:t>y</w:t>
      </w:r>
      <w:r w:rsidRPr="00121367">
        <w:t>backiego z rejestru właściciel statku rybackiego zgłasza do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za pośredni</w:t>
      </w:r>
      <w:r w:rsidRPr="00121367">
        <w:t>c</w:t>
      </w:r>
      <w:r w:rsidRPr="00121367">
        <w:t xml:space="preserve">twem okręgowego inspektora rybołówstwa morskiego, właściwego dla portu macierzystego statku rybackiego, w terminie 30 dni od dnia ich powstania. 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 xml:space="preserve"> W zgłoszeniu zmiany danych, o których mowa w ust. 1, albo w zgłoszeniu okoliczności uzasadniających </w:t>
      </w:r>
      <w:proofErr w:type="spellStart"/>
      <w:r w:rsidRPr="00BC2F04">
        <w:t>wykreś</w:t>
      </w:r>
      <w:proofErr w:type="spellEnd"/>
      <w:r w:rsidR="004E1F67">
        <w:t>-</w:t>
      </w:r>
      <w:r w:rsidR="004E1F67">
        <w:br/>
      </w:r>
      <w:r w:rsidRPr="00BC2F04">
        <w:t>lenie statku rybackiego z rejestru podaje się: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numer identyfikacyjny statku rybackiego;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oznakę rybacką;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nazwę statku rybackiego, jeżeli została nadana;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dane, których dotyczy zmiana, albo okoliczności uzasadniające wykreślenie statku rybackiego z rejestru.</w:t>
      </w:r>
    </w:p>
    <w:p w:rsidR="00BC2F04" w:rsidRPr="00121367" w:rsidRDefault="00BC2F04" w:rsidP="00BC2F04">
      <w:pPr>
        <w:pStyle w:val="USTustnpkodeksu"/>
      </w:pPr>
      <w:r w:rsidRPr="00121367">
        <w:t>3. Do zgłoszenia, o którym mowa w ust. 1, dołącza się dokumenty potwierdzające dane, których dotyczy zmiana, a</w:t>
      </w:r>
      <w:r w:rsidRPr="00121367">
        <w:t>l</w:t>
      </w:r>
      <w:r w:rsidRPr="00121367">
        <w:t>bo okoliczności uzasadniające wykreślenie statku rybackiego z rejestru.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11.</w:t>
      </w:r>
      <w:r w:rsidRPr="00BC2F04">
        <w:t> 1. Wykreślenie statku rybackiego z rejestru następuje: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na wniosek właściciela statku rybackiego;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z urzędu, w przypadku gdy statek rybacki: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zatonął, zaginął lub uległ zniszczeniu,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utracił polską przynależność lub charakter statku rybackiego,</w:t>
      </w:r>
    </w:p>
    <w:p w:rsidR="00BC2F04" w:rsidRPr="00121367" w:rsidRDefault="00BC2F04" w:rsidP="00BC2F04">
      <w:pPr>
        <w:pStyle w:val="LITlitera"/>
      </w:pPr>
      <w:r w:rsidRPr="00121367">
        <w:t>c)</w:t>
      </w:r>
      <w:r w:rsidRPr="00121367">
        <w:tab/>
        <w:t>nie był używany do wykonywania rybołówstwa morskiego przez okres dłuższy niż 12 miesięcy.</w:t>
      </w:r>
    </w:p>
    <w:p w:rsidR="00BC2F04" w:rsidRPr="00121367" w:rsidRDefault="00BC2F04" w:rsidP="00BC2F04">
      <w:pPr>
        <w:pStyle w:val="USTustnpkodeksu"/>
      </w:pPr>
      <w:r w:rsidRPr="00121367">
        <w:t>2. Po wykreśleniu statku rybackiego z rejestru anuluje się zaświadczenie o wpisie do rejestru wraz z jego odpisami.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12.</w:t>
      </w:r>
      <w:r w:rsidRPr="00121367">
        <w:t> 1. Licencję wydaje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na wniosek armatora statku rybackiego.</w:t>
      </w:r>
    </w:p>
    <w:p w:rsidR="00BC2F04" w:rsidRPr="00121367" w:rsidRDefault="00BC2F04" w:rsidP="00BC2F04">
      <w:pPr>
        <w:pStyle w:val="USTustnpkodeksu"/>
      </w:pPr>
      <w:r w:rsidRPr="00121367">
        <w:t>2. Wniosek o wydanie licencji składa się do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za pośrednictwem właśc</w:t>
      </w:r>
      <w:r w:rsidRPr="00121367">
        <w:t>i</w:t>
      </w:r>
      <w:r w:rsidRPr="00121367">
        <w:t xml:space="preserve">wego okręgowego inspektora rybołówstwa morskiego. </w:t>
      </w:r>
    </w:p>
    <w:p w:rsidR="00BC2F04" w:rsidRPr="00121367" w:rsidRDefault="00BC2F04" w:rsidP="00BC2F04">
      <w:pPr>
        <w:pStyle w:val="USTustnpkodeksu"/>
      </w:pPr>
      <w:r w:rsidRPr="00121367">
        <w:t>3. Licencja na statek rybacki wpisany do rejestru wydawana jest na czas nieokreślony.</w:t>
      </w:r>
    </w:p>
    <w:p w:rsidR="00BC2F04" w:rsidRPr="00BC2F04" w:rsidRDefault="00BC2F04" w:rsidP="00BC2F04">
      <w:pPr>
        <w:pStyle w:val="USTustnpkodeksu"/>
      </w:pPr>
      <w:r w:rsidRPr="00121367">
        <w:t>4.</w:t>
      </w:r>
      <w:r w:rsidRPr="00BC2F04">
        <w:t> Wniosek o wydanie licencji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armatora statku r</w:t>
      </w:r>
      <w:r w:rsidRPr="00121367">
        <w:t>y</w:t>
      </w:r>
      <w:r w:rsidRPr="00121367">
        <w:t>backiego;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numer identyfikacyjny statku rybackiego;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oznakę rybacką.</w:t>
      </w:r>
    </w:p>
    <w:p w:rsidR="00BC2F04" w:rsidRPr="00121367" w:rsidRDefault="00BC2F04" w:rsidP="00BC2F04">
      <w:pPr>
        <w:pStyle w:val="USTustnpkodeksu"/>
      </w:pPr>
      <w:r w:rsidRPr="00121367">
        <w:t>4a.</w:t>
      </w:r>
      <w:r w:rsidRPr="00121367">
        <w:rPr>
          <w:rStyle w:val="IGindeksgrny"/>
        </w:rPr>
        <w:footnoteReference w:id="8"/>
      </w:r>
      <w:r w:rsidRPr="00121367">
        <w:rPr>
          <w:rStyle w:val="IGindeksgrny"/>
        </w:rPr>
        <w:t>)</w:t>
      </w:r>
      <w:r w:rsidRPr="00121367">
        <w:t> Minister właściwy do spraw rybołówstwa określi wzór wniosku o wydanie oraz zmianę licencji, w formie d</w:t>
      </w:r>
      <w:r w:rsidRPr="00121367">
        <w:t>o</w:t>
      </w:r>
      <w:r w:rsidRPr="00121367">
        <w:t>kumentów elektronicznych w rozumieniu ustawy z dnia 17 lutego 2005 r. o informatyzacji działalności podmiotów real</w:t>
      </w:r>
      <w:r w:rsidRPr="00121367">
        <w:t>i</w:t>
      </w:r>
      <w:r w:rsidRPr="00121367">
        <w:t>zujących zadania publiczne.</w:t>
      </w:r>
    </w:p>
    <w:p w:rsidR="00BC2F04" w:rsidRPr="00121367" w:rsidRDefault="00BC2F04" w:rsidP="00BC2F04">
      <w:pPr>
        <w:pStyle w:val="USTustnpkodeksu"/>
      </w:pPr>
      <w:r w:rsidRPr="00121367">
        <w:t>5. W czasie wykonywania rybołówstwa morskiego licencja powinna znajdować się na statku rybackim, na który z</w:t>
      </w:r>
      <w:r w:rsidRPr="00121367">
        <w:t>o</w:t>
      </w:r>
      <w:r w:rsidRPr="00121367">
        <w:t>stała wydana, z wyłączeniem statków rybackich o długości całkowitej poniżej 10 m.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13.</w:t>
      </w:r>
      <w:r w:rsidRPr="00121367">
        <w:t>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wzór licencji, mając na wzgl</w:t>
      </w:r>
      <w:r w:rsidRPr="00121367">
        <w:t>ę</w:t>
      </w:r>
      <w:r w:rsidRPr="00121367">
        <w:t>dzie ujednolicenie tych dokumentów zgodnie z przepisami Unii Europejskiej oraz usprawnienie ich kontroli.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14.</w:t>
      </w:r>
      <w:r w:rsidRPr="00BC2F04">
        <w:t> Minister właściwy do spraw rybołówstwa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_Ref389813844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1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 xml:space="preserve"> odmawia wydania licencji, w przypadku gdy: 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statek rybacki, którego dotyczy składany wniosek o wydanie licencji, nie jest wpisany do rejestru;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armator ubiegający się o wydanie licencji został skazany prawomocnym wyrokiem za umyślne przestępstwo pope</w:t>
      </w:r>
      <w:r w:rsidRPr="00121367">
        <w:t>ł</w:t>
      </w:r>
      <w:r w:rsidRPr="00121367">
        <w:t>nione przy użyciu statku rybackiego.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15.</w:t>
      </w:r>
      <w:r w:rsidRPr="00BC2F04">
        <w:t> 1. Minister właściwy do spraw rybołówstwa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_Ref389813844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1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 xml:space="preserve">, w drodze decyzji: 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na wniosek właściwego okręgowego inspektora rybołówstwa morskiego może zawiesić licencję na czas określony, nie dłuższy niż 6 miesięcy, jeżeli armator prowadził ukierunkowane połowy organizmów morskich w okresie ochronnym lub w obwodzie ochronnym;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cofa licencję, w przypadku gdy: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statek rybacki został wykreślony z rejestru statków rybackich lub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armator został skazany prawomocnym wyrokiem za umyślne przestępstwo popełnione przy użyciu statku ryba</w:t>
      </w:r>
      <w:r w:rsidRPr="00121367">
        <w:t>c</w:t>
      </w:r>
      <w:r w:rsidRPr="00121367">
        <w:t>kiego, lub</w:t>
      </w:r>
    </w:p>
    <w:p w:rsidR="00BC2F04" w:rsidRPr="00121367" w:rsidRDefault="00BC2F04" w:rsidP="00BC2F04">
      <w:pPr>
        <w:pStyle w:val="LITlitera"/>
      </w:pPr>
      <w:r w:rsidRPr="00121367">
        <w:t>c)</w:t>
      </w:r>
      <w:r w:rsidRPr="00121367">
        <w:tab/>
        <w:t>armator w okresie ostatnich 2 lat został ukarany za prowadzenie ukierunkowanych połowów organizmów mo</w:t>
      </w:r>
      <w:r w:rsidRPr="00121367">
        <w:t>r</w:t>
      </w:r>
      <w:r w:rsidRPr="00121367">
        <w:t>skich w okresie ochronnym lub w obwodzie ochronnym.</w:t>
      </w:r>
    </w:p>
    <w:p w:rsidR="00BC2F04" w:rsidRPr="00121367" w:rsidRDefault="00BC2F04" w:rsidP="00BC2F04">
      <w:pPr>
        <w:pStyle w:val="USTustnpkodeksu"/>
      </w:pPr>
      <w:r w:rsidRPr="00121367">
        <w:t>2. Decyzjom, o których mowa w ust. 1, nadaje się rygor natychmiastowej wykonalności.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16.</w:t>
      </w:r>
      <w:r w:rsidRPr="00121367">
        <w:t> 1. Wykonywanie rybołówstwa morskiego w danym roku kalendarzowym wymaga uzyskania specjalnego zezwolenia połowowego.</w:t>
      </w:r>
    </w:p>
    <w:p w:rsidR="00BC2F04" w:rsidRPr="00121367" w:rsidRDefault="00BC2F04" w:rsidP="00BC2F04">
      <w:pPr>
        <w:pStyle w:val="USTustnpkodeksu"/>
      </w:pPr>
      <w:r w:rsidRPr="00121367">
        <w:t>2. Specjalne zezwolenie połowowe jest wydawane, na wniosek armatora, na statek rybacki, na który wydano licencję, z zastrzeżeniem ust. 3.</w:t>
      </w:r>
    </w:p>
    <w:p w:rsidR="00BC2F04" w:rsidRPr="00121367" w:rsidRDefault="00BC2F04" w:rsidP="00BC2F04">
      <w:pPr>
        <w:pStyle w:val="USTustnpkodeksu"/>
      </w:pPr>
      <w:r w:rsidRPr="00121367">
        <w:t>3. Armator występujący z wnioskiem o wydanie specjalnego zezwolenia połowowego na statek rybacki, na który nie posiada licencji, składa ten wniosek łącznie z wnioskiem o wydanie licencji.</w:t>
      </w:r>
    </w:p>
    <w:p w:rsidR="00BC2F04" w:rsidRPr="00BC2F04" w:rsidRDefault="00BC2F04" w:rsidP="00BC2F04">
      <w:pPr>
        <w:pStyle w:val="USTustnpkodeksu"/>
      </w:pPr>
      <w:r w:rsidRPr="00121367">
        <w:t>4.</w:t>
      </w:r>
      <w:r w:rsidRPr="00BC2F04">
        <w:t> Specjalne zezwolenie połowowe wydaje: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– na połowy w polskiej wyłącznej strefie ekonomicznej, na morzu teryt</w:t>
      </w:r>
      <w:r w:rsidRPr="00121367">
        <w:t>o</w:t>
      </w:r>
      <w:r w:rsidRPr="00121367">
        <w:t>rialnym, w Zatoce Puckiej i w Zatoce Gdańskiej oraz poza polskimi obszarami morskimi;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właściwy okręgowy inspektor rybołówstwa morskiego – na połowy w Zalewie Wiślanym, w Zalewie Szczecińskim, na obszarze Zalewu Kamieńskiego i Jeziora Dąbie.</w:t>
      </w:r>
    </w:p>
    <w:p w:rsidR="00BC2F04" w:rsidRPr="00121367" w:rsidRDefault="00BC2F04" w:rsidP="00BC2F04">
      <w:pPr>
        <w:pStyle w:val="USTustnpkodeksu"/>
      </w:pPr>
      <w:r w:rsidRPr="00121367">
        <w:t>5. Wniosek o wydanie specjalnego zezwolenia połowowego, o którym mowa w ust. 4 pkt 1, składa się za pośredni</w:t>
      </w:r>
      <w:r w:rsidRPr="00121367">
        <w:t>c</w:t>
      </w:r>
      <w:r w:rsidRPr="00121367">
        <w:t>twem okręgowego inspektora rybołówstwa morskiego, właściwego dla portu macierzystego statku rybackiego, który p</w:t>
      </w:r>
      <w:r w:rsidRPr="00121367">
        <w:t>o</w:t>
      </w:r>
      <w:r w:rsidRPr="00121367">
        <w:t>twierdza informacje złożone we wniosku.</w:t>
      </w:r>
    </w:p>
    <w:p w:rsidR="00BC2F04" w:rsidRPr="00121367" w:rsidRDefault="00BC2F04" w:rsidP="00BC2F04">
      <w:pPr>
        <w:pStyle w:val="USTustnpkodeksu"/>
      </w:pPr>
      <w:r w:rsidRPr="00121367">
        <w:t>6. Wniosek o wydanie specjalnego zezwolenia połowowego składa się w terminie do dnia 31 października roku p</w:t>
      </w:r>
      <w:r w:rsidRPr="00121367">
        <w:t>o</w:t>
      </w:r>
      <w:r w:rsidRPr="00121367">
        <w:t>przedzającego rok, na który ma być wydane specjalne zezwolenie połowowe, z zastrzeżeniem ust. 7.</w:t>
      </w:r>
    </w:p>
    <w:p w:rsidR="00BC2F04" w:rsidRPr="00121367" w:rsidRDefault="00BC2F04" w:rsidP="00BC2F04">
      <w:pPr>
        <w:pStyle w:val="USTustnpkodeksu"/>
      </w:pPr>
      <w:r w:rsidRPr="00121367">
        <w:t>7. Po upływie terminu, o którym mowa w ust. 6, armator, który nabył uprawnienie do wykonywania rybołówstwa morskiego na podstawie umowy międzynarodowej albo z innego tytułu, może ubiegać się o wydanie specjalnego zezw</w:t>
      </w:r>
      <w:r w:rsidRPr="00121367">
        <w:t>o</w:t>
      </w:r>
      <w:r w:rsidRPr="00121367">
        <w:t>lenia połowowego.</w:t>
      </w:r>
    </w:p>
    <w:p w:rsidR="00BC2F04" w:rsidRPr="00BC2F04" w:rsidRDefault="00BC2F04" w:rsidP="00BC2F04">
      <w:pPr>
        <w:pStyle w:val="USTustnpkodeksu"/>
      </w:pPr>
      <w:r w:rsidRPr="00121367">
        <w:t>8.</w:t>
      </w:r>
      <w:r w:rsidRPr="00BC2F04">
        <w:t> Wniosek o wydanie specjalnego zezwolenia połowowego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armatora statku r</w:t>
      </w:r>
      <w:r w:rsidRPr="00121367">
        <w:t>y</w:t>
      </w:r>
      <w:r w:rsidRPr="00121367">
        <w:t>backiego;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numer licencji połowowej, z zastrzeżeniem ust. 3;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określenie organizmów morskich, które będą celem połowu;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wnioskowaną kwotę połowową, jeżeli jest wymagana;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rejon prowadzenia połowów;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rodzaj narzędzi połowowych.</w:t>
      </w:r>
    </w:p>
    <w:p w:rsidR="00BC2F04" w:rsidRPr="00121367" w:rsidRDefault="00BC2F04" w:rsidP="00BC2F04">
      <w:pPr>
        <w:pStyle w:val="USTustnpkodeksu"/>
      </w:pPr>
      <w:r w:rsidRPr="00121367">
        <w:t>9. W czasie wykonywania rybołówstwa morskiego specjalne zezwolenie połowowe powinno znajdować się na statku rybackim, na który zostało wydane.</w:t>
      </w:r>
    </w:p>
    <w:p w:rsidR="00BC2F04" w:rsidRPr="00121367" w:rsidRDefault="00BC2F04" w:rsidP="00BC2F04">
      <w:pPr>
        <w:pStyle w:val="USTustnpkodeksu"/>
      </w:pPr>
      <w:r w:rsidRPr="00121367">
        <w:t>10.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wzór specjalnego zezwolenia p</w:t>
      </w:r>
      <w:r w:rsidRPr="00121367">
        <w:t>o</w:t>
      </w:r>
      <w:r w:rsidRPr="00121367">
        <w:t>łowowego, mając na względzie ujednolicenie tych dokumentów zgodnie z przepisami Unii Europejskiej oraz usprawnienie ich kontroli.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</w:t>
      </w:r>
      <w:r w:rsidRPr="00BC2F04">
        <w:rPr>
          <w:rStyle w:val="Ppogrubienie"/>
        </w:rPr>
        <w:t> 17.</w:t>
      </w:r>
      <w:bookmarkStart w:id="7" w:name="_Ref389815223"/>
      <w:r w:rsidRPr="00BC2F04">
        <w:rPr>
          <w:rStyle w:val="IGindeksgrny"/>
        </w:rPr>
        <w:footnoteReference w:id="9"/>
      </w:r>
      <w:bookmarkEnd w:id="7"/>
      <w:r w:rsidRPr="00BC2F04">
        <w:rPr>
          <w:rStyle w:val="IGindeksgrny"/>
        </w:rPr>
        <w:t>)</w:t>
      </w:r>
      <w:r w:rsidRPr="00BC2F04">
        <w:t> Minister właściwy do spraw rybołówstwa, po zasięgnięciu opinii organizacji społeczno</w:t>
      </w:r>
      <w:r w:rsidRPr="00BC2F04">
        <w:noBreakHyphen/>
        <w:t>zawodowych ryb</w:t>
      </w:r>
      <w:r w:rsidRPr="00BC2F04">
        <w:t>a</w:t>
      </w:r>
      <w:r w:rsidRPr="00BC2F04">
        <w:t>ków, określa, w drodze rozporządzenia, sposób i warunki wykorzystania ogólnej kwoty połowowej: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w polskiej wyłącznej strefie ekonomicznej, na morzu terytorialnym, w Zatoce Puckiej i w Zatoce Gdańskiej,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na akwenach położonych poza polskimi obszarami morskimi</w:t>
      </w:r>
    </w:p>
    <w:p w:rsidR="00BC2F04" w:rsidRPr="00121367" w:rsidRDefault="00BC2F04" w:rsidP="00BC2F04">
      <w:pPr>
        <w:pStyle w:val="CZWSPPKTczwsplnapunktw"/>
      </w:pPr>
      <w:r w:rsidRPr="00121367">
        <w:t>– mając na względzie ochronę i racjonalne wykorzystanie żywych zasobów morza.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17a.</w:t>
      </w:r>
      <w:r w:rsidRPr="00121367">
        <w:rPr>
          <w:rStyle w:val="IGindeksgrny"/>
        </w:rPr>
        <w:footnoteReference w:id="10"/>
      </w:r>
      <w:r w:rsidRPr="00121367">
        <w:rPr>
          <w:rStyle w:val="IGindeksgrny"/>
        </w:rPr>
        <w:t>)</w:t>
      </w:r>
      <w:r w:rsidRPr="00121367">
        <w:t> Minister właściwy do spraw rybołówstwa w przypadku zagrożenia wyczerpania ogólnej kwoty połow</w:t>
      </w:r>
      <w:r w:rsidRPr="00121367">
        <w:t>o</w:t>
      </w:r>
      <w:r w:rsidRPr="00121367">
        <w:t>wej danego gatunku organizmu morskiego lub w przypadku wyczerpania tej kwoty, może wprowadzić, w drodze rozp</w:t>
      </w:r>
      <w:r w:rsidRPr="00121367">
        <w:t>o</w:t>
      </w:r>
      <w:r w:rsidRPr="00121367">
        <w:t>rządzenia, czasowy zakaz prowadzenia połowów określonych gatunków organizmów morskich na określonym obszarze lub prowadzenia połowów określonymi narzędziami połowowymi lub przez statki, o określonych długościach całkow</w:t>
      </w:r>
      <w:r w:rsidRPr="00121367">
        <w:t>i</w:t>
      </w:r>
      <w:r w:rsidRPr="00121367">
        <w:t>tych, kierując się stopniem wykorzystania ogólnej kwoty połowowej danego gatunku organizmu morskiego oraz mając na względzie ochronę i racjonalne wykorzystanie żywych zasobów morza.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18.</w:t>
      </w:r>
      <w:r w:rsidRPr="00121367">
        <w:t> Właściwy okręgowy inspektor rybołówstwa morskiego może określić corocznie, w drodze zarządzenia, o</w:t>
      </w:r>
      <w:r w:rsidRPr="00121367">
        <w:t>r</w:t>
      </w:r>
      <w:r w:rsidRPr="00121367">
        <w:t>ganizmy morskie objęte ogólną kwotą połowową, a także, po zasięgnięciu opinii organizacji społeczno</w:t>
      </w:r>
      <w:r w:rsidRPr="00121367">
        <w:noBreakHyphen/>
        <w:t>zawodowych r</w:t>
      </w:r>
      <w:r w:rsidRPr="00121367">
        <w:t>y</w:t>
      </w:r>
      <w:r w:rsidRPr="00121367">
        <w:t>baków, sposób i warunki wykorzystania tej kwoty na akwenach wodnych, o których mowa w art. 16 ust. 4 pkt 2.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19.</w:t>
      </w:r>
      <w:r w:rsidRPr="00121367">
        <w:t> Organy, o których mowa w art. 17 i 18, określając sposób i warunki wykorzystania ogólnej kwoty połow</w:t>
      </w:r>
      <w:r w:rsidRPr="00121367">
        <w:t>o</w:t>
      </w:r>
      <w:r w:rsidRPr="00121367">
        <w:t>wej, mogą uwzględnić historyczne prawa połowowe poszczególnych armatorów.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20.</w:t>
      </w:r>
      <w:r w:rsidRPr="00121367">
        <w:t> 1. W przypadku cofnięcia licencji cofa się również specjalne zezwolenie połowowe.</w:t>
      </w:r>
    </w:p>
    <w:p w:rsidR="00BC2F04" w:rsidRPr="00121367" w:rsidRDefault="00BC2F04" w:rsidP="00BC2F04">
      <w:pPr>
        <w:pStyle w:val="USTustnpkodeksu"/>
      </w:pPr>
      <w:r w:rsidRPr="00121367">
        <w:t>2. W przypadku stosowania niedozwolonych narzędzi połowowych lub w przypadku gdy armator w ciągu 6 miesięcy został dwukrotnie ukarany za naruszanie tego samego przepisu o rybołówstwie, organ wydający specjalne zezwolenie połowowe może wydać</w:t>
      </w:r>
      <w:r w:rsidRPr="00121367">
        <w:rPr>
          <w:rStyle w:val="Kkursywa"/>
        </w:rPr>
        <w:t xml:space="preserve"> </w:t>
      </w:r>
      <w:r w:rsidRPr="00121367">
        <w:t>decyzję o czasowym zakazie połowów organizmów morskich określonych w specjalnym zezw</w:t>
      </w:r>
      <w:r w:rsidRPr="00121367">
        <w:t>o</w:t>
      </w:r>
      <w:r w:rsidRPr="00121367">
        <w:t>leniu połowowym, na okres nie dłuższy niż 6 miesięcy.</w:t>
      </w:r>
    </w:p>
    <w:p w:rsidR="00BC2F04" w:rsidRPr="00121367" w:rsidRDefault="00BC2F04" w:rsidP="00BC2F04">
      <w:pPr>
        <w:pStyle w:val="USTustnpkodeksu"/>
      </w:pPr>
      <w:r w:rsidRPr="00121367">
        <w:t>3. Decyzjom, o których mowa w ust. 1 i 2, nadaje się rygor natychmiastowej wykonalności.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20a.</w:t>
      </w:r>
      <w:r w:rsidRPr="00121367">
        <w:rPr>
          <w:rStyle w:val="IGindeksgrny"/>
        </w:rPr>
        <w:footnoteReference w:id="11"/>
      </w:r>
      <w:r w:rsidRPr="00121367">
        <w:rPr>
          <w:rStyle w:val="IGindeksgrny"/>
        </w:rPr>
        <w:t>)</w:t>
      </w:r>
      <w:r w:rsidRPr="00121367">
        <w:t> 1.</w:t>
      </w:r>
      <w:r w:rsidRPr="00121367">
        <w:tab/>
      </w:r>
      <w:r>
        <w:t xml:space="preserve"> </w:t>
      </w:r>
      <w:r w:rsidRPr="00121367">
        <w:t>Kwoty połowowe określone w specjalnym zezwoleniu połowowym mogą być przekazywane w całości lub w części innym armatorom oraz na inne statki rybackie tego samego armatora.</w:t>
      </w:r>
    </w:p>
    <w:p w:rsidR="00BC2F04" w:rsidRPr="00121367" w:rsidRDefault="00BC2F04" w:rsidP="00BC2F04">
      <w:pPr>
        <w:pStyle w:val="USTustnpkodeksu"/>
      </w:pPr>
      <w:r w:rsidRPr="00121367">
        <w:t>2. Kwota połowowa może być przekazana jedynie na rzecz podmiotów, którym przyznano kwotę połowową na ten sam gatunek organizmów morskich, których dotyczy przekazanie.</w:t>
      </w:r>
    </w:p>
    <w:p w:rsidR="00BC2F04" w:rsidRPr="00BC2F04" w:rsidRDefault="00BC2F04" w:rsidP="00BC2F04">
      <w:pPr>
        <w:pStyle w:val="USTustnpkodeksu"/>
      </w:pPr>
      <w:r w:rsidRPr="00121367">
        <w:t>3.</w:t>
      </w:r>
      <w:r w:rsidRPr="00BC2F04">
        <w:t> Przekazanie kwoty połowowej, o którym mowa w ust. 1, następuje: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na wniosek armatora zainteresowanego przekazaniem kwoty połowowej, a w przypadku przekazywania kwot poł</w:t>
      </w:r>
      <w:r w:rsidRPr="00121367">
        <w:t>o</w:t>
      </w:r>
      <w:r w:rsidRPr="00121367">
        <w:t>wowych innym armatorom, na wspólny wniosek do organu, który wydał specjalne zezwolenie połowowe;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po wyrażeniu zgody przez organ, o którym mowa w pkt 1.</w:t>
      </w:r>
    </w:p>
    <w:p w:rsidR="00BC2F04" w:rsidRPr="00121367" w:rsidRDefault="00BC2F04" w:rsidP="00BC2F04">
      <w:pPr>
        <w:pStyle w:val="USTustnpkodeksu"/>
      </w:pPr>
      <w:r w:rsidRPr="00121367">
        <w:t>4. Wniosek, o którym mowa w ust. 3 pkt 1, składa się wraz z wnioskiem o zmianę specjalnych zezwoleń połow</w:t>
      </w:r>
      <w:r w:rsidRPr="00121367">
        <w:t>o</w:t>
      </w:r>
      <w:r w:rsidRPr="00121367">
        <w:t>wych.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21.</w:t>
      </w:r>
      <w:r w:rsidRPr="00121367">
        <w:t> Kwoty połowowe niewykorzystane po wydaniu decyzji, o której mowa w art. 15 ust. 1 pkt 1 i art. 20, min</w:t>
      </w:r>
      <w:r w:rsidRPr="00121367">
        <w:t>i</w:t>
      </w:r>
      <w:r w:rsidRPr="00121367">
        <w:t>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_Ref389821329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może rozdzielić po zasięgnięciu opinii organizacji społeczno</w:t>
      </w:r>
      <w:r w:rsidRPr="00121367">
        <w:noBreakHyphen/>
        <w:t>zawodowych ryb</w:t>
      </w:r>
      <w:r w:rsidRPr="00121367">
        <w:t>a</w:t>
      </w:r>
      <w:r w:rsidRPr="00121367">
        <w:t>ków.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22.</w:t>
      </w:r>
      <w:r w:rsidRPr="00121367">
        <w:t> (uchylony).</w:t>
      </w:r>
      <w:bookmarkStart w:id="8" w:name="_Ref389814891"/>
      <w:r w:rsidRPr="00121367">
        <w:rPr>
          <w:rStyle w:val="IGindeksgrny"/>
        </w:rPr>
        <w:footnoteReference w:id="12"/>
      </w:r>
      <w:bookmarkEnd w:id="8"/>
      <w:r w:rsidRPr="00121367">
        <w:rPr>
          <w:rStyle w:val="IGindeksgrny"/>
        </w:rPr>
        <w:t>)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23.</w:t>
      </w:r>
      <w:r w:rsidRPr="00121367">
        <w:t> 1. Połowy organizmów morskich w polskich obszarach morskich w celach naukowo</w:t>
      </w:r>
      <w:r w:rsidRPr="00121367">
        <w:noBreakHyphen/>
        <w:t>badawczych albo szk</w:t>
      </w:r>
      <w:r w:rsidRPr="00121367">
        <w:t>o</w:t>
      </w:r>
      <w:r w:rsidRPr="00121367">
        <w:t>leniowych mogą być prowadzone po uzyskaniu pozwolenia właściwego okręgowego inspektora rybołówstwa morskiego.</w:t>
      </w:r>
    </w:p>
    <w:p w:rsidR="00BC2F04" w:rsidRPr="00121367" w:rsidRDefault="00BC2F04" w:rsidP="00BC2F04">
      <w:pPr>
        <w:pStyle w:val="USTustnpkodeksu"/>
      </w:pPr>
      <w:r w:rsidRPr="00121367">
        <w:t>2. Z wnioskiem o wydanie pozwoleń, o których mowa w ust. 1, mogą wystąpić instytuty naukowo</w:t>
      </w:r>
      <w:r w:rsidRPr="00121367">
        <w:noBreakHyphen/>
        <w:t>badawcze, szkoły wyższe i wyższe szkoły zawodowe kształcące w zakresie rybołówstwa morskiego oraz szkoły ponadgimnazjalne o profilu rybołówstwo morskie, których siedziba znajduje się na terytorium Rzeczypospolitej Polskiej.</w:t>
      </w:r>
    </w:p>
    <w:p w:rsidR="00BC2F04" w:rsidRPr="00BC2F04" w:rsidRDefault="00BC2F04" w:rsidP="00BC2F04">
      <w:pPr>
        <w:pStyle w:val="USTustnpkodeksu"/>
      </w:pPr>
      <w:r w:rsidRPr="00121367">
        <w:t>3.</w:t>
      </w:r>
      <w:r w:rsidRPr="00BC2F04">
        <w:t> Wniosek o wydanie pozwolenia na połowy organizmów morskich w celach naukowo</w:t>
      </w:r>
      <w:r w:rsidRPr="00BC2F04">
        <w:noBreakHyphen/>
        <w:t>badawczych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planowany zakres i sposób badań;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przewidywany rejon połowów;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określenie organizmów morskich, które będą celem połowów;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planowaną wielkość połowów;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przewidywany czas trwania badań;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oznaczenie statku, przy użyciu którego będą prowadzone połowy w celach naukowo</w:t>
      </w:r>
      <w:r w:rsidRPr="00121367">
        <w:noBreakHyphen/>
        <w:t>badawczych.</w:t>
      </w:r>
    </w:p>
    <w:p w:rsidR="00BC2F04" w:rsidRPr="00121367" w:rsidRDefault="00BC2F04" w:rsidP="00BC2F04">
      <w:pPr>
        <w:pStyle w:val="USTustnpkodeksu"/>
      </w:pPr>
      <w:r w:rsidRPr="00121367">
        <w:t>4. Wniosek o wydanie pozwolenia na połowy organizmów morskich w celach szkoleniowych zawiera określenie o</w:t>
      </w:r>
      <w:r w:rsidRPr="00121367">
        <w:t>r</w:t>
      </w:r>
      <w:r w:rsidRPr="00121367">
        <w:t>ganizmów morskich, które będą celem połowów, oraz przewidywany rejon i wielkość połowów.</w:t>
      </w:r>
    </w:p>
    <w:p w:rsidR="00BC2F04" w:rsidRPr="00121367" w:rsidRDefault="00BC2F04" w:rsidP="00BC2F04">
      <w:pPr>
        <w:pStyle w:val="USTustnpkodeksu"/>
      </w:pPr>
      <w:r w:rsidRPr="00121367">
        <w:t>5. Wnioski, o których mowa w ust. 3 i 4, składa się nie później niż na 1 miesiąc przed przewidywanym dniem rozp</w:t>
      </w:r>
      <w:r w:rsidRPr="00121367">
        <w:t>o</w:t>
      </w:r>
      <w:r w:rsidRPr="00121367">
        <w:t>częcia połowów organizmów morskich w celach naukowo</w:t>
      </w:r>
      <w:r w:rsidRPr="00121367">
        <w:noBreakHyphen/>
        <w:t>badawczych albo szkoleniowych.</w:t>
      </w:r>
    </w:p>
    <w:p w:rsidR="00BC2F04" w:rsidRPr="00121367" w:rsidRDefault="00BC2F04" w:rsidP="00BC2F04">
      <w:pPr>
        <w:pStyle w:val="USTustnpkodeksu"/>
      </w:pPr>
      <w:r w:rsidRPr="00121367">
        <w:t>6.</w:t>
      </w:r>
      <w:r w:rsidRPr="00121367">
        <w:rPr>
          <w:rStyle w:val="IGindeksgrny"/>
        </w:rPr>
        <w:footnoteReference w:id="13"/>
      </w:r>
      <w:r w:rsidRPr="00121367">
        <w:rPr>
          <w:rStyle w:val="IGindeksgrny"/>
        </w:rPr>
        <w:t>)</w:t>
      </w:r>
      <w:r w:rsidRPr="00121367">
        <w:t> Minister właściwy do spraw rybołówstwa określi wzory wniosków o wydanie oraz zmianę pozwoleń, o których mowa w ust. 1, w formie dokumentów elektronicznych w rozumieniu ustawy z dnia 17 lutego 2005 r. o informatyzacji działalności podmiotów realizujących zadania publiczne.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24.</w:t>
      </w:r>
      <w:r w:rsidRPr="00BC2F04">
        <w:t> 1. Pozwolenie na połowy organizmów morskich w celach naukowo</w:t>
      </w:r>
      <w:r w:rsidRPr="00BC2F04">
        <w:noBreakHyphen/>
        <w:t>badawczych określa rodzaje organ</w:t>
      </w:r>
      <w:r w:rsidRPr="00BC2F04">
        <w:t>i</w:t>
      </w:r>
      <w:r w:rsidRPr="00BC2F04">
        <w:t>zmów morskich będących celem połowów, wielkość połowów, termin, rejon i sposób dokonywania połowów oraz może przewidywać odstępstwa od przepisów dotyczących: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okresów ochronnych;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obwodów ochronnych;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wymiarów ochronnych;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rodzaju sprzętu połowowego.</w:t>
      </w:r>
    </w:p>
    <w:p w:rsidR="00BC2F04" w:rsidRPr="00121367" w:rsidRDefault="00BC2F04" w:rsidP="00BC2F04">
      <w:pPr>
        <w:pStyle w:val="USTustnpkodeksu"/>
      </w:pPr>
      <w:r w:rsidRPr="00121367">
        <w:t>2. Pozwolenie na połowy organizmów morskich w celach szkoleniowych określa rodzaje organizmów morskich b</w:t>
      </w:r>
      <w:r w:rsidRPr="00121367">
        <w:t>ę</w:t>
      </w:r>
      <w:r w:rsidRPr="00121367">
        <w:t>dących celem połowów, wielkość połowów, termin, rejon oraz sposób dokonywania połowów.</w:t>
      </w:r>
    </w:p>
    <w:p w:rsidR="00BC2F04" w:rsidRPr="00121367" w:rsidRDefault="00BC2F04" w:rsidP="00BC2F04">
      <w:pPr>
        <w:pStyle w:val="USTustnpkodeksu"/>
      </w:pPr>
      <w:r w:rsidRPr="00121367">
        <w:t>3. W czasie prowadzenia połowów organizmów morskich w celach naukowo</w:t>
      </w:r>
      <w:r w:rsidRPr="00121367">
        <w:noBreakHyphen/>
        <w:t>badawczych albo szkoleniowych p</w:t>
      </w:r>
      <w:r w:rsidRPr="00121367">
        <w:t>o</w:t>
      </w:r>
      <w:r w:rsidRPr="00121367">
        <w:t>zwolenia, o których mowa w ust. 1 i 2, powinny znajdować się na statku.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25.</w:t>
      </w:r>
      <w:r w:rsidRPr="00121367">
        <w:t> Podmiot, który przeprowadził połowy organizmów morskich w celach naukowo</w:t>
      </w:r>
      <w:r w:rsidRPr="00121367">
        <w:noBreakHyphen/>
        <w:t>badawczych, jest obowi</w:t>
      </w:r>
      <w:r w:rsidRPr="00121367">
        <w:t>ą</w:t>
      </w:r>
      <w:r w:rsidRPr="00121367">
        <w:t>zany przedstawić okręgowemu inspektorowi rybołówstwa morskiego, który wydał pozwolenie, wyniki i wnioski z wykonanych badań, w terminie 3 miesięcy od dnia ich zakończenia.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26.</w:t>
      </w:r>
      <w:r w:rsidRPr="00121367">
        <w:t> 1. Okręgowy inspektor rybołówstwa morskiego, który wydał pozwolenie na połowy organizmów morskich w celach naukowo</w:t>
      </w:r>
      <w:r w:rsidRPr="00121367">
        <w:noBreakHyphen/>
        <w:t>badawczych albo szkoleniowych, może je cofnąć, w drodze decyzji, w przypadku rażącego naruszania przepisów o rybołówstwie.</w:t>
      </w:r>
    </w:p>
    <w:p w:rsidR="00BC2F04" w:rsidRPr="00121367" w:rsidRDefault="00BC2F04" w:rsidP="00BC2F04">
      <w:pPr>
        <w:pStyle w:val="USTustnpkodeksu"/>
      </w:pPr>
      <w:r w:rsidRPr="00121367">
        <w:t>2. Decyzji, o której mowa w ust. 1, nadaje się rygor natychmiastowej wykonalności.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</w:t>
      </w:r>
      <w:r w:rsidRPr="00BC2F04">
        <w:rPr>
          <w:rStyle w:val="Ppogrubienie"/>
        </w:rPr>
        <w:t> 27.</w:t>
      </w:r>
      <w:r w:rsidRPr="00BC2F04">
        <w:t> 1. Odmawia się powtórnego wydania pozwolenia na połowy organizmów morskich w celach nauk</w:t>
      </w:r>
      <w:r w:rsidRPr="00BC2F04">
        <w:t>o</w:t>
      </w:r>
      <w:r w:rsidRPr="00BC2F04">
        <w:t>wo</w:t>
      </w:r>
      <w:r w:rsidRPr="00BC2F04">
        <w:noBreakHyphen/>
        <w:t>badawczych, w przypadku gdy: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wnioskodawca ubiegający się o pozwolenie nie przedstawił wyników i wniosków, o których mowa w art. 25, lub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podczas przeprowadzania poprzednich badań zostały rażąco naruszone przepisy o rybołówstwie lub warunki określ</w:t>
      </w:r>
      <w:r w:rsidRPr="00121367">
        <w:t>o</w:t>
      </w:r>
      <w:r w:rsidRPr="00121367">
        <w:t>ne w pozwoleniu na połowy organizmów morskich w celach naukowo</w:t>
      </w:r>
      <w:r w:rsidRPr="00121367">
        <w:noBreakHyphen/>
        <w:t>badawczych.</w:t>
      </w:r>
    </w:p>
    <w:p w:rsidR="00BC2F04" w:rsidRPr="00121367" w:rsidRDefault="00BC2F04" w:rsidP="00BC2F04">
      <w:pPr>
        <w:pStyle w:val="USTustnpkodeksu"/>
      </w:pPr>
      <w:r w:rsidRPr="00121367">
        <w:t>2. Odmawia się powtórnego wydania pozwolenia na połowy organizmów morskich w celach szkoleniowych przez okres 3 lat, jeżeli podczas poprzednich połowów zostały rażąco naruszone przepisy o rybołówstwie lub warunki określone w pozwoleniu na połowy organizmów morskich w celach szkoleniowych.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28.</w:t>
      </w:r>
      <w:r w:rsidRPr="00121367">
        <w:t> 1. Połowy w celach sportowo</w:t>
      </w:r>
      <w:r w:rsidRPr="00121367">
        <w:noBreakHyphen/>
        <w:t>rekreacyjnych w polskich obszarach morskich mogą być prowadzone po uz</w:t>
      </w:r>
      <w:r w:rsidRPr="00121367">
        <w:t>y</w:t>
      </w:r>
      <w:r w:rsidRPr="00121367">
        <w:t>skaniu sportowego zezwolenia połowowego.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Sportowe zezwolenie połowowe wydaje okręgowy inspektor rybołówstwa morskiego na wniosek: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osoby fizycznej – na prowadzenie połowów z brzegu, ze statku lub z innych urządzeń pływających;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organizatora zawodów sportowych – na prowadzenie połowów z brzegu;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armatora statku – na prowadzenie połowów z jego statku.</w:t>
      </w:r>
    </w:p>
    <w:p w:rsidR="00BC2F04" w:rsidRPr="00BC2F04" w:rsidRDefault="00BC2F04" w:rsidP="00BC2F04">
      <w:pPr>
        <w:pStyle w:val="USTustnpkodeksu"/>
      </w:pPr>
      <w:r w:rsidRPr="00121367">
        <w:t>3.</w:t>
      </w:r>
      <w:r w:rsidRPr="00BC2F04">
        <w:t> Wniosek, o którym mowa w ust. 2,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wnioskodawcy;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serię i numer dokumentu tożsamości;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wskazanie terminu, na jaki ma być wydane zezwolenie;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w przypadku armatora statku – nazwę lub oznakę statku;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w przypadku organizatora zawodów sportowych – listę uczestników zawodów oraz miejsce i czas trwania zawodów.</w:t>
      </w:r>
    </w:p>
    <w:p w:rsidR="00BC2F04" w:rsidRPr="00121367" w:rsidRDefault="00BC2F04" w:rsidP="00BC2F04">
      <w:pPr>
        <w:pStyle w:val="USTustnpkodeksu"/>
      </w:pPr>
      <w:r w:rsidRPr="00121367">
        <w:t>3a.</w:t>
      </w:r>
      <w:r w:rsidRPr="00121367">
        <w:rPr>
          <w:rStyle w:val="IGindeksgrny"/>
        </w:rPr>
        <w:footnoteReference w:id="14"/>
      </w:r>
      <w:r w:rsidRPr="00121367">
        <w:rPr>
          <w:rStyle w:val="IGindeksgrny"/>
        </w:rPr>
        <w:t>)</w:t>
      </w:r>
      <w:r w:rsidRPr="00121367">
        <w:t> Minister właściwy do spraw rybołówstwa określi wzór wniosku, o którym mowa w ust. 2, oraz wzór wniosku o zmianę zezwolenia, w formie dokumentów elektronicznych w rozumieniu ustawy z dnia 17 lutego 2005 r. o informatyzacji działalności podmiotów realizujących zadania publiczne.</w:t>
      </w:r>
    </w:p>
    <w:p w:rsidR="00BC2F04" w:rsidRPr="00BC2F04" w:rsidRDefault="00BC2F04" w:rsidP="00BC2F04">
      <w:pPr>
        <w:pStyle w:val="USTustnpkodeksu"/>
      </w:pPr>
      <w:r w:rsidRPr="00121367">
        <w:t>4.</w:t>
      </w:r>
      <w:r w:rsidRPr="00BC2F04">
        <w:t> Sportowe zezwolenie połowowe zawiera w szczególności: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wnioskodawcy;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okres ważności zezwolenia;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określenie ilości i gatunku ryb oraz sposobu prowadzenia połowu.</w:t>
      </w:r>
    </w:p>
    <w:p w:rsidR="00BC2F04" w:rsidRPr="00121367" w:rsidRDefault="00BC2F04" w:rsidP="00BC2F04">
      <w:pPr>
        <w:pStyle w:val="USTustnpkodeksu"/>
      </w:pPr>
      <w:r w:rsidRPr="00121367">
        <w:t>5. Sportowe zezwolenie połowowe wydaje się na okres 1 miesiąca albo 1 roku, albo na czas trwania zawodów spo</w:t>
      </w:r>
      <w:r w:rsidRPr="00121367">
        <w:t>r</w:t>
      </w:r>
      <w:r w:rsidRPr="00121367">
        <w:t>towych.</w:t>
      </w:r>
    </w:p>
    <w:p w:rsidR="00BC2F04" w:rsidRPr="00121367" w:rsidRDefault="00BC2F04" w:rsidP="00BC2F04">
      <w:pPr>
        <w:pStyle w:val="USTustnpkodeksu"/>
      </w:pPr>
      <w:r w:rsidRPr="00121367">
        <w:t>6. Do prowadzenia połowów w celach sportowo</w:t>
      </w:r>
      <w:r w:rsidRPr="00121367">
        <w:noBreakHyphen/>
        <w:t>rekreacyjnych nie mogą być używane narzędzia połowowe wyk</w:t>
      </w:r>
      <w:r w:rsidRPr="00121367">
        <w:t>o</w:t>
      </w:r>
      <w:r w:rsidRPr="00121367">
        <w:t>rzystywane do wykonywania rybołówstwa morskiego.</w:t>
      </w:r>
    </w:p>
    <w:p w:rsidR="00BC2F04" w:rsidRPr="00121367" w:rsidRDefault="00BC2F04" w:rsidP="00BC2F04">
      <w:pPr>
        <w:pStyle w:val="USTustnpkodeksu"/>
      </w:pPr>
      <w:r w:rsidRPr="00121367">
        <w:t>7.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szczegółowy sposób i warunki pr</w:t>
      </w:r>
      <w:r w:rsidRPr="00121367">
        <w:t>o</w:t>
      </w:r>
      <w:r w:rsidRPr="00121367">
        <w:t>wadzenia połowów w celach sportowo</w:t>
      </w:r>
      <w:r w:rsidRPr="00121367">
        <w:noBreakHyphen/>
        <w:t>rekreacyjnych oraz wzory sportowych zezwoleń połowowych dla podmiotów, o których mowa w ust. 2, mając na względzie ochronę żywych zasobów morza i zapewnienie porządku przy połowach.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29.</w:t>
      </w:r>
      <w:r w:rsidRPr="00121367">
        <w:t> 1. Prowadzenie chowu lub hodowli ryb i innych organizmów morskich albo zarybiania w polskich obszarach morskich wymaga uzyskania zezwolenia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z zastrzeżeniem ust. 7.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Wniosek o wydanie zezwolenia, o którym mowa w ust. 1, zawiera: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imię, nazwisko, określenie miejsca zamieszkania i adres albo nazwę, określenie siedziby i adres wnioskodawcy;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miejsce, okres i sposób planowanego prowadzenia chowu lub hodowli organizmów morskich oraz ich gatunek – w przypadku zezwolenia na chów lub hodowlę ryb i innych organizmów morskich;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ilość, gatunek i rodzaj materiału zarybieniowego oraz miejsce i czas planowanego zarybiania – w przypadku zezw</w:t>
      </w:r>
      <w:r w:rsidRPr="00121367">
        <w:t>o</w:t>
      </w:r>
      <w:r w:rsidRPr="00121367">
        <w:t>lenia na zarybianie;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rodzaj, ilość, miejsce, czas i sposób planowanego pozyskania materiału biologicznego, jeżeli zarybianie wymaga jego pozyskania.</w:t>
      </w:r>
    </w:p>
    <w:p w:rsidR="00BC2F04" w:rsidRPr="00121367" w:rsidRDefault="00BC2F04" w:rsidP="00BC2F04">
      <w:pPr>
        <w:pStyle w:val="USTustnpkodeksu"/>
      </w:pPr>
      <w:r w:rsidRPr="00121367">
        <w:t>2a.</w:t>
      </w:r>
      <w:r w:rsidRPr="00121367">
        <w:rPr>
          <w:rStyle w:val="IGindeksgrny"/>
        </w:rPr>
        <w:footnoteReference w:id="15"/>
      </w:r>
      <w:r w:rsidRPr="00121367">
        <w:rPr>
          <w:rStyle w:val="IGindeksgrny"/>
        </w:rPr>
        <w:t>)</w:t>
      </w:r>
      <w:r w:rsidRPr="00121367">
        <w:t> Minister właściwy do spraw rybołówstwa określi wzór wniosku o wydanie zezwolenia, o którym mowa w ust. 1, oraz wzór wniosku o zmianę zezwolenia, w formie dokumentów elektronicznych w rozumieniu ustawy z dnia 17 lutego 2005 r. o informatyzacji działalności podmiotów realizujących zadania publiczne.</w:t>
      </w:r>
    </w:p>
    <w:p w:rsidR="00BC2F04" w:rsidRPr="00BC2F04" w:rsidRDefault="00BC2F04" w:rsidP="00BC2F04">
      <w:pPr>
        <w:pStyle w:val="USTustnpkodeksu"/>
      </w:pPr>
      <w:r w:rsidRPr="00121367">
        <w:t>3.</w:t>
      </w:r>
      <w:r w:rsidRPr="00BC2F04">
        <w:t> Zezwolenie zawiera określenie: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rodzaju, ilości, miejsca, czasu i sposobu pozyskania materiału biologicznego;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ilości, gatunku i rodzaju materiału zarybieniowego oraz wskazanie miejsca i czasu zarybiania albo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miejsca, okresu i sposobu prowadzenia chowu lub hodowli organizmów morskich oraz ich gatunku.</w:t>
      </w:r>
    </w:p>
    <w:p w:rsidR="00BC2F04" w:rsidRPr="00121367" w:rsidRDefault="00BC2F04" w:rsidP="00BC2F04">
      <w:pPr>
        <w:pStyle w:val="USTustnpkodeksu"/>
      </w:pPr>
      <w:r w:rsidRPr="00121367">
        <w:t>4. Odmawia się wydania zezwolenia, jeżeli planowana działalność stanowiłaby zagrożenie dla trwałości lub równ</w:t>
      </w:r>
      <w:r w:rsidRPr="00121367">
        <w:t>o</w:t>
      </w:r>
      <w:r w:rsidRPr="00121367">
        <w:t>wagi środowiska morskiego.</w:t>
      </w:r>
    </w:p>
    <w:p w:rsidR="00BC2F04" w:rsidRPr="00121367" w:rsidRDefault="00BC2F04" w:rsidP="00BC2F04">
      <w:pPr>
        <w:pStyle w:val="USTustnpkodeksu"/>
      </w:pPr>
      <w:r w:rsidRPr="00121367">
        <w:t>5. Zezwolenie cofa się, w drodze decyzji, jeżeli jest realizowane niezgodnie z warunkami w nim określonymi lub działalność ta stanowi zagrożenie dla trwałości lub równowagi środowiska morskiego.</w:t>
      </w:r>
    </w:p>
    <w:p w:rsidR="00BC2F04" w:rsidRPr="00121367" w:rsidRDefault="00BC2F04" w:rsidP="00BC2F04">
      <w:pPr>
        <w:pStyle w:val="USTustnpkodeksu"/>
      </w:pPr>
      <w:r w:rsidRPr="00121367">
        <w:t>6. Decyzji, o której mowa w ust. 5, nadaje się rygor natychmiastowej wykonalności.</w:t>
      </w:r>
    </w:p>
    <w:p w:rsidR="00BC2F04" w:rsidRPr="00121367" w:rsidRDefault="00BC2F04" w:rsidP="00BC2F04">
      <w:pPr>
        <w:pStyle w:val="USTustnpkodeksu"/>
      </w:pPr>
      <w:r w:rsidRPr="00121367">
        <w:t>7. Zezwolenia nie wymaga zarybianie w polskich obszarach morskich, o którym mowa w art. 30.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30.</w:t>
      </w:r>
      <w:r w:rsidRPr="00121367">
        <w:t> 1. Utrzymanie i odtwarzanie zasobów ryb w polskich obszarach morskich jest dokonywane przez planowane zarybianie polskich obszarów morskich.</w:t>
      </w:r>
    </w:p>
    <w:p w:rsidR="00BC2F04" w:rsidRPr="00121367" w:rsidRDefault="00BC2F04" w:rsidP="00BC2F04">
      <w:pPr>
        <w:pStyle w:val="USTustnpkodeksu"/>
      </w:pPr>
      <w:r w:rsidRPr="00121367">
        <w:t>2. Zarybianie, o którym mowa w ust. 1, prowadzi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.</w:t>
      </w:r>
    </w:p>
    <w:p w:rsidR="00BC2F04" w:rsidRPr="00121367" w:rsidRDefault="00BC2F04" w:rsidP="00BC2F04">
      <w:pPr>
        <w:pStyle w:val="USTustnpkodeksu"/>
      </w:pPr>
      <w:r w:rsidRPr="00121367">
        <w:t>3. Koszty zarybiania, o których mowa w ust. 1, są ponoszone corocznie przez budżet państwa, z części, której dysp</w:t>
      </w:r>
      <w:r w:rsidRPr="00121367">
        <w:t>o</w:t>
      </w:r>
      <w:r w:rsidRPr="00121367">
        <w:t>nentem jest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_Ref389821329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.</w:t>
      </w:r>
    </w:p>
    <w:p w:rsidR="00BC2F04" w:rsidRPr="00121367" w:rsidRDefault="00BC2F04" w:rsidP="00BC2F04">
      <w:pPr>
        <w:pStyle w:val="USTustnpkodeksu"/>
      </w:pPr>
      <w:r w:rsidRPr="00121367">
        <w:t>4. Przepis ust. 3 nie dotyczy zarybiania, na które wymagane jest zezwolenie, o którym mowa w art. 29 ust. 1.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</w:t>
      </w:r>
      <w:r w:rsidRPr="00BC2F04">
        <w:rPr>
          <w:rStyle w:val="Ppogrubienie"/>
        </w:rPr>
        <w:t> 31.</w:t>
      </w:r>
      <w:r w:rsidRPr="00BC2F04">
        <w:t> Minister właściwy do spraw rybołówstwa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_Ref389813844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1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 xml:space="preserve"> określi, w drodze rozporządzenia, na morzu terytorialnym i w polskiej wyłącznej strefie ekonomicznej: 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wymiary i okresy ochronne organizmów morskich,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szczegółowe warunki wykonywania rybołówstwa morskiego, w tym: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rodzaj i ilość narzędzi połowowych oraz ich konstrukcję,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sposób prowadzenia połowów,</w:t>
      </w:r>
    </w:p>
    <w:p w:rsidR="00BC2F04" w:rsidRPr="00121367" w:rsidRDefault="00BC2F04" w:rsidP="00BC2F04">
      <w:pPr>
        <w:pStyle w:val="LITlitera"/>
      </w:pPr>
      <w:r w:rsidRPr="00121367">
        <w:t>c)</w:t>
      </w:r>
      <w:r w:rsidRPr="00121367">
        <w:tab/>
        <w:t>wielkość dopuszczalnego przyłowu,</w:t>
      </w:r>
    </w:p>
    <w:p w:rsidR="00BC2F04" w:rsidRPr="00BC2F04" w:rsidRDefault="00BC2F04" w:rsidP="00BC2F04">
      <w:pPr>
        <w:pStyle w:val="LITlitera"/>
      </w:pPr>
      <w:r w:rsidRPr="00121367">
        <w:t>d)</w:t>
      </w:r>
      <w:r w:rsidRPr="00BC2F04">
        <w:tab/>
        <w:t>sposób oznakowania narzędzi połowowych używanych wyłącznie do połowów w strefie 3 Mm od linii brzegu</w:t>
      </w:r>
    </w:p>
    <w:p w:rsidR="00BC2F04" w:rsidRPr="00121367" w:rsidRDefault="00BC2F04" w:rsidP="00BC2F04">
      <w:pPr>
        <w:pStyle w:val="CZWSPPKTczwsplnapunktw"/>
      </w:pPr>
      <w:r w:rsidRPr="00121367">
        <w:t>– które nie są objęte Wspólną Polityką Rybacką Unii Europejskiej, mając na względzie ochronę żywych zasobów morza.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32.</w:t>
      </w:r>
      <w:r w:rsidRPr="00BC2F04">
        <w:t xml:space="preserve"> Właściwy okręgowy inspektor rybołówstwa morskiego, po zasięgnięciu opinii </w:t>
      </w:r>
      <w:r w:rsidRPr="00BC2F04">
        <w:rPr>
          <w:rStyle w:val="Kkursywa"/>
        </w:rPr>
        <w:t>jednostki bada</w:t>
      </w:r>
      <w:r w:rsidRPr="00BC2F04">
        <w:rPr>
          <w:rStyle w:val="Kkursywa"/>
        </w:rPr>
        <w:t>w</w:t>
      </w:r>
      <w:r w:rsidRPr="00BC2F04">
        <w:rPr>
          <w:rStyle w:val="Kkursywa"/>
        </w:rPr>
        <w:t>czo</w:t>
      </w:r>
      <w:r w:rsidRPr="00BC2F04">
        <w:rPr>
          <w:rStyle w:val="Kkursywa"/>
        </w:rPr>
        <w:noBreakHyphen/>
        <w:t>rozwojowej</w:t>
      </w:r>
      <w:bookmarkStart w:id="9" w:name="_Ref390173682"/>
      <w:r w:rsidRPr="00BC2F04">
        <w:rPr>
          <w:rStyle w:val="IGindeksgrny"/>
        </w:rPr>
        <w:footnoteReference w:id="16"/>
      </w:r>
      <w:bookmarkEnd w:id="9"/>
      <w:r w:rsidRPr="00BC2F04">
        <w:rPr>
          <w:rStyle w:val="IGindeksgrny"/>
        </w:rPr>
        <w:t>)</w:t>
      </w:r>
      <w:r w:rsidRPr="00BC2F04">
        <w:t xml:space="preserve"> lub szkoły wyższej wskazanej przez ministra właściwego do spraw rybołówstwa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_Ref389813790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4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>, organizacji społec</w:t>
      </w:r>
      <w:r w:rsidRPr="00BC2F04">
        <w:t>z</w:t>
      </w:r>
      <w:r w:rsidRPr="00BC2F04">
        <w:t>no</w:t>
      </w:r>
      <w:r w:rsidRPr="00BC2F04">
        <w:noBreakHyphen/>
        <w:t>zawodowych rybaków oraz właściwego miejscowo wojewody, określi, w drodze zarządzenia: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stałe obwody ochronne lub obwody ochronne na czas określony oraz szczegółowe warunki prowadzenia w nich p</w:t>
      </w:r>
      <w:r w:rsidRPr="00121367">
        <w:t>o</w:t>
      </w:r>
      <w:r w:rsidRPr="00121367">
        <w:t>łowów,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wymiary i okresy ochronne organizmów morskich na morskich wodach wewnętrznych,</w:t>
      </w:r>
    </w:p>
    <w:p w:rsidR="00BC2F04" w:rsidRPr="00BC2F04" w:rsidRDefault="00BC2F04" w:rsidP="00BC2F04">
      <w:pPr>
        <w:pStyle w:val="PKTpunkt"/>
      </w:pPr>
      <w:r w:rsidRPr="00121367">
        <w:t>3)</w:t>
      </w:r>
      <w:r w:rsidRPr="00BC2F04">
        <w:tab/>
        <w:t>szczegółowy sposób wykonywania rybołówstwa morskiego na morskich wodach wewnętrznych, w tym: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rodzaj i ilość narzędzi połowowych oraz ich konstrukcję,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porządek przy połowach oraz oznakowanie narzędzi połowowych,</w:t>
      </w:r>
    </w:p>
    <w:p w:rsidR="00BC2F04" w:rsidRPr="00BC2F04" w:rsidRDefault="00BC2F04" w:rsidP="00BC2F04">
      <w:pPr>
        <w:pStyle w:val="LITlitera"/>
      </w:pPr>
      <w:r w:rsidRPr="00121367">
        <w:t>c)</w:t>
      </w:r>
      <w:r w:rsidRPr="00BC2F04">
        <w:tab/>
        <w:t>sposób zajmowania miejsc przez rybaków</w:t>
      </w:r>
    </w:p>
    <w:p w:rsidR="00BC2F04" w:rsidRPr="00121367" w:rsidRDefault="00BC2F04" w:rsidP="00BC2F04">
      <w:pPr>
        <w:pStyle w:val="CZWSPPKTczwsplnapunktw"/>
      </w:pPr>
      <w:r w:rsidRPr="00121367">
        <w:t>– mając na względzie ochronę i racjonalne wykorzystanie żywych zasobów morza.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33.</w:t>
      </w:r>
      <w:r w:rsidRPr="00121367">
        <w:t> 1. Przepisy dotyczące okresów ochronnych, obwodów ochronnych, wymiarów ochronnych oraz rodzaju sprzętu połowowego nie dotyczą połowów organizmów morskich w celach naukowo</w:t>
      </w:r>
      <w:r w:rsidRPr="00121367">
        <w:noBreakHyphen/>
        <w:t>badawczych, w zakresie określonym w pozwoleniu, o którym mowa w art. 24 ust. 1.</w:t>
      </w:r>
    </w:p>
    <w:p w:rsidR="00BC2F04" w:rsidRPr="00121367" w:rsidRDefault="00BC2F04" w:rsidP="00BC2F04">
      <w:pPr>
        <w:pStyle w:val="USTustnpkodeksu"/>
      </w:pPr>
      <w:r w:rsidRPr="00121367">
        <w:t>2. Przepisy dotyczące okresu ochronnego nie dotyczą połowów dorsza prowadzonych w celach sport</w:t>
      </w:r>
      <w:r w:rsidRPr="00121367">
        <w:t>o</w:t>
      </w:r>
      <w:r w:rsidRPr="00121367">
        <w:t>wo</w:t>
      </w:r>
      <w:r w:rsidRPr="00121367">
        <w:noBreakHyphen/>
        <w:t>rekreacyjnych oraz pozyskiwania materiału biologicznego.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34.</w:t>
      </w:r>
      <w:r w:rsidRPr="00BC2F04">
        <w:t> Zabrania się: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niszczenia tarlisk, ikry oraz narybku;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połowu organizmów morskich w obwodzie ochronnym, niezgodnie z warunkami określonymi w przepisach wyd</w:t>
      </w:r>
      <w:r w:rsidRPr="00121367">
        <w:t>a</w:t>
      </w:r>
      <w:r w:rsidRPr="00121367">
        <w:t>nych na podstawie art. 32 pkt 1;</w:t>
      </w:r>
    </w:p>
    <w:p w:rsidR="00BC2F04" w:rsidRPr="00BC2F04" w:rsidRDefault="00BC2F04" w:rsidP="00BC2F04">
      <w:pPr>
        <w:pStyle w:val="PKTpunkt"/>
      </w:pPr>
      <w:r w:rsidRPr="00121367">
        <w:t>3)</w:t>
      </w:r>
      <w:r w:rsidRPr="00BC2F04">
        <w:tab/>
        <w:t>połowu organizmów morskich, które: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nie przekroczyły ustanowionych dla nich wymiarów ochronnych,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znajdują się w ustanowionych dla nich okresach ochronnych;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połowu organizmów morskich, których ogólna kwota połowowa została wyczerpana;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używania materiałów wybuchowych, środków odurzających, trujących i zanieczyszczających środowisko morskie;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wyrzucania za burtę statku rybackiego wyłowionych organizmów morskich określonych gatunków, z wyjątkiem tych, które nie przekroczyły ustanowionych dla nich wymiarów ochronnych, lub złowionych w okresie ochronnym;</w:t>
      </w:r>
    </w:p>
    <w:p w:rsidR="00BC2F04" w:rsidRPr="00121367" w:rsidRDefault="00BC2F04" w:rsidP="00BC2F04">
      <w:pPr>
        <w:pStyle w:val="PKTpunkt"/>
      </w:pPr>
      <w:r w:rsidRPr="00121367">
        <w:t>7)</w:t>
      </w:r>
      <w:r w:rsidRPr="00121367">
        <w:tab/>
        <w:t>wprowadzania do obrotu organizmów morskich złowionych na podstawie sportowego zezwolenia połowowego.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35.</w:t>
      </w:r>
      <w:r w:rsidRPr="00121367">
        <w:t> Zabrania się wyładowywania na ląd, wprowadzania do obrotu, magazynowania, transportu i przeładunku w morzu organizmów morskich złowionych z naruszeniem przepisów o rybołówstwie.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36.</w:t>
      </w:r>
      <w:r w:rsidRPr="00121367">
        <w:t> 1. Zabrania się naruszania stanowiących cudzą własność narzędzi połowowych, chyba że jest to konieczne ze względu na działanie siły wyższej, bezpieczeństwo żeglugi oraz na potrzeby ratownictwa lub nadzoru nad wykonyw</w:t>
      </w:r>
      <w:r w:rsidRPr="00121367">
        <w:t>a</w:t>
      </w:r>
      <w:r w:rsidRPr="00121367">
        <w:t>niem rybołówstwa.</w:t>
      </w:r>
    </w:p>
    <w:p w:rsidR="00BC2F04" w:rsidRPr="00121367" w:rsidRDefault="00BC2F04" w:rsidP="00BC2F04">
      <w:pPr>
        <w:pStyle w:val="USTustnpkodeksu"/>
      </w:pPr>
      <w:r w:rsidRPr="00121367">
        <w:t>2. Narzędzia połowowe wystawione w polskich obszarach morskich, które nie są oznakowane, uznaje się za porz</w:t>
      </w:r>
      <w:r w:rsidRPr="00121367">
        <w:t>u</w:t>
      </w:r>
      <w:r w:rsidRPr="00121367">
        <w:t>cone z zamiarem wyzbycia się ich własności.</w:t>
      </w:r>
    </w:p>
    <w:p w:rsidR="00BC2F04" w:rsidRPr="00121367" w:rsidRDefault="00BC2F04" w:rsidP="00BC2F04">
      <w:pPr>
        <w:pStyle w:val="USTustnpkodeksu"/>
      </w:pPr>
      <w:r w:rsidRPr="00121367">
        <w:t>3. Narzędzia połowowe, o których mowa w ust. 2, są przekazywane dyrektorowi urzędu morskiego, właściwemu ze względu na miejsce znalezienia tych narzędzi.</w:t>
      </w:r>
    </w:p>
    <w:p w:rsidR="00BC2F04" w:rsidRPr="00121367" w:rsidRDefault="00BC2F04" w:rsidP="00BC2F04">
      <w:pPr>
        <w:pStyle w:val="USTustnpkodeksu"/>
      </w:pPr>
      <w:r w:rsidRPr="00121367">
        <w:t>4. Organizmy morskie znajdujące się w narzędziach połowowych, o których mowa w ust. 2, nadające się do spoż</w:t>
      </w:r>
      <w:r w:rsidRPr="00121367">
        <w:t>y</w:t>
      </w:r>
      <w:r w:rsidRPr="00121367">
        <w:t>cia, okręgowy inspektor rybołówstwa morskiego sprzedaje z wolnej ręki albo przekazuje nieodpłatnie placówkom opi</w:t>
      </w:r>
      <w:r w:rsidRPr="00121367">
        <w:t>e</w:t>
      </w:r>
      <w:r w:rsidRPr="00121367">
        <w:t>kuńczo</w:t>
      </w:r>
      <w:r w:rsidRPr="00121367">
        <w:softHyphen/>
      </w:r>
      <w:r w:rsidRPr="00121367">
        <w:noBreakHyphen/>
        <w:t>wychowawczym lub domom pomocy społecznej.</w:t>
      </w:r>
    </w:p>
    <w:p w:rsidR="00BC2F04" w:rsidRPr="00121367" w:rsidRDefault="00BC2F04" w:rsidP="00BC2F04">
      <w:pPr>
        <w:pStyle w:val="USTustnpkodeksu"/>
      </w:pPr>
      <w:r w:rsidRPr="00121367">
        <w:t>5. Środki finansowe uzyskane ze sprzedaży, o której mowa w ust. 4, są przekazywane na rachunek dochodów budż</w:t>
      </w:r>
      <w:r w:rsidRPr="00121367">
        <w:t>e</w:t>
      </w:r>
      <w:r w:rsidRPr="00121367">
        <w:t>tu państwa właściwego urzędu morskiego.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37.</w:t>
      </w:r>
      <w:r w:rsidRPr="00BC2F04">
        <w:t> 1. Zabrania się wydawania lub wystawiania narzędzi połowowych w taki sposób lub w takim miejscu, aby: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powodowały uszkodzenia innych narzędzi połowowych lub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utrudniały połów innym rybakom.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Narzędzia połowowe mogą być używane do prowadzenia połowów przez: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podmiot, o którym mowa w art. 4, po uzyskaniu licencji i specjalnego zezwolenia połowowego;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podmioty, o których mowa w art. 23 ust. 2, po uzyskaniu odpowiedniego pozwolenia;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podmioty posiadające odpowiednie zezwolenia, o których mowa w art. 28 ust. 2 i w art. 29 ust. 1.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38.</w:t>
      </w:r>
      <w:r w:rsidRPr="00121367">
        <w:t> 1. Dziennik połowowy, na wniosek armatora statku rybackiego, wydaje okręgowy inspektor rybołówstwa morskiego właściwy dla portu macierzystego danego statku rybackiego.</w:t>
      </w:r>
    </w:p>
    <w:p w:rsidR="00BC2F04" w:rsidRPr="00121367" w:rsidRDefault="00BC2F04" w:rsidP="00BC2F04">
      <w:pPr>
        <w:pStyle w:val="USTustnpkodeksu"/>
      </w:pPr>
      <w:r w:rsidRPr="00121367">
        <w:t>2. Za wydanie dziennika połowowego pobiera się opłatę stanowiącą równowartość kosztów wykonania tego dzienn</w:t>
      </w:r>
      <w:r w:rsidRPr="00121367">
        <w:t>i</w:t>
      </w:r>
      <w:r w:rsidRPr="00121367">
        <w:t>ka; opłata stanowi dochód budżetu państwa.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39.</w:t>
      </w:r>
      <w:r w:rsidRPr="00BC2F04">
        <w:t> Do dziennika połowowego wpisuje się: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dane wymagane przepisami Unii Europejskiej ustanawiającymi szczegółowe zasady dla zapisu informacji dotycz</w:t>
      </w:r>
      <w:r w:rsidRPr="00121367">
        <w:t>ą</w:t>
      </w:r>
      <w:r w:rsidRPr="00121367">
        <w:t>cych połowów dokonywanych przez państwa członkowskie</w:t>
      </w:r>
      <w:r w:rsidRPr="00121367">
        <w:rPr>
          <w:rStyle w:val="IGindeksgrny"/>
        </w:rPr>
        <w:footnoteReference w:id="17"/>
      </w:r>
      <w:r w:rsidRPr="00121367">
        <w:rPr>
          <w:rStyle w:val="IGindeksgrny"/>
        </w:rPr>
        <w:t>)</w:t>
      </w:r>
      <w:r w:rsidRPr="00121367">
        <w:t>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liczbę operacji połowowych dokonanych w danym dniu;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rozmiar albo ilość użytych do połowów narzędzi połowowych;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czas połowów;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ilość organizmów morskich danego gatunku wyrzuconych za burtę statku.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40.</w:t>
      </w:r>
      <w:r w:rsidRPr="00121367">
        <w:t> 1. Oryginał strony dziennika połowowego doręcza się okręgowemu inspektorowi rybołówstwa morskiego właściwemu dla portu macierzystego statku rybackiego.</w:t>
      </w:r>
    </w:p>
    <w:p w:rsidR="00BC2F04" w:rsidRPr="00121367" w:rsidRDefault="00BC2F04" w:rsidP="00BC2F04">
      <w:pPr>
        <w:pStyle w:val="USTustnpkodeksu"/>
      </w:pPr>
      <w:r w:rsidRPr="00121367">
        <w:t>2. Oryginał strony dziennika połowowego może być również doręczony okręgowemu inspektorowi rybołówstwa morskiego, o którym mowa w ust. 1, za pośrednictwem okręgowego inspektora rybołówstwa morskiego właściwego dla portu zakończenia rejsu.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41.</w:t>
      </w:r>
      <w:r w:rsidRPr="00121367">
        <w:t> Dzienniki połowowe przechowuje się na statku rybackim w sposób zapewniający ich ochronę przed uszk</w:t>
      </w:r>
      <w:r w:rsidRPr="00121367">
        <w:t>o</w:t>
      </w:r>
      <w:r w:rsidRPr="00121367">
        <w:t>dzeniem lub zniszczeniem.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42.</w:t>
      </w:r>
      <w:r w:rsidRPr="00121367">
        <w:t> 1. Kapitan statku rybackiego, którego statek ma długość całkowitą mniejszą niż 10 m, jest obowiązany do sporządzania miesięcznych raportów połowowych.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Do miesięcznego raportu połowowego wpisuje się: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ilość i gatunek złowionych organizmów morskich;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rejon połowu;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rodzaj i liczbę użytych narzędzi połowowych;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czas trwania połowów;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datę i godzinę wyładunków.</w:t>
      </w:r>
    </w:p>
    <w:p w:rsidR="00BC2F04" w:rsidRPr="00121367" w:rsidRDefault="00BC2F04" w:rsidP="00BC2F04">
      <w:pPr>
        <w:pStyle w:val="USTustnpkodeksu"/>
      </w:pPr>
      <w:r w:rsidRPr="00121367">
        <w:t>3. Wpisu do miesięcznego raportu połowowego dokonuje się każdorazowo, przed upływem 24 godzin, po powrocie z łowiska.</w:t>
      </w:r>
    </w:p>
    <w:p w:rsidR="00BC2F04" w:rsidRPr="00121367" w:rsidRDefault="00BC2F04" w:rsidP="00BC2F04">
      <w:pPr>
        <w:pStyle w:val="USTustnpkodeksu"/>
      </w:pPr>
      <w:r w:rsidRPr="00121367">
        <w:t>4. Po zakończeniu połowów w danym miesiącu raport, o którym mowa w ust. 1, doręcza się okręgowemu inspekt</w:t>
      </w:r>
      <w:r w:rsidRPr="00121367">
        <w:t>o</w:t>
      </w:r>
      <w:r w:rsidRPr="00121367">
        <w:t>rowi rybołówstwa morskiego właściwemu dla portu macierzystego statku rybackiego, nie później niż do 5. dnia następn</w:t>
      </w:r>
      <w:r w:rsidRPr="00121367">
        <w:t>e</w:t>
      </w:r>
      <w:r w:rsidRPr="00121367">
        <w:t>go miesiąca.</w:t>
      </w:r>
    </w:p>
    <w:p w:rsidR="00BC2F04" w:rsidRPr="00121367" w:rsidRDefault="00BC2F04" w:rsidP="00BC2F04">
      <w:pPr>
        <w:pStyle w:val="USTustnpkodeksu"/>
      </w:pPr>
      <w:r w:rsidRPr="00121367">
        <w:t>5.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wzór miesięcznego raportu połow</w:t>
      </w:r>
      <w:r w:rsidRPr="00121367">
        <w:t>o</w:t>
      </w:r>
      <w:r w:rsidRPr="00121367">
        <w:t>wego, mając na względzie ujednolicenie tych dokumentów oraz usprawnienie ich kontroli.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43.</w:t>
      </w:r>
      <w:r w:rsidRPr="00121367">
        <w:t> 1. Deklarację wyładunkowo</w:t>
      </w:r>
      <w:r w:rsidRPr="00121367">
        <w:noBreakHyphen/>
        <w:t>przeładunkową kapitan statku rybackiego doręcza okręgowemu inspektorowi rybołówstwa morskiego właściwemu dla portu macierzystego statku rybackiego. Przepisy art. 40 ust. 2 stosuje się odp</w:t>
      </w:r>
      <w:r w:rsidRPr="00121367">
        <w:t>o</w:t>
      </w:r>
      <w:r w:rsidRPr="00121367">
        <w:t>wiednio.</w:t>
      </w:r>
    </w:p>
    <w:p w:rsidR="00BC2F04" w:rsidRPr="00121367" w:rsidRDefault="00BC2F04" w:rsidP="00BC2F04">
      <w:pPr>
        <w:pStyle w:val="USTustnpkodeksu"/>
      </w:pPr>
      <w:r w:rsidRPr="00121367">
        <w:t>2. W przypadku rejsów połowowych trwających dłużej niż 15 dni kapitan statku rybackiego przekazuje okręgowemu inspektorowi rybołówstwa morskiego, o którym mowa w ust. 1, informacje zawarte w deklaracji wyładunk</w:t>
      </w:r>
      <w:r w:rsidRPr="00121367">
        <w:t>o</w:t>
      </w:r>
      <w:r w:rsidRPr="00121367">
        <w:t>wo</w:t>
      </w:r>
      <w:r w:rsidRPr="00121367">
        <w:noBreakHyphen/>
        <w:t>przeładunkowej drogą radiową lub elektroniczną.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44.</w:t>
      </w:r>
      <w:r w:rsidRPr="00BC2F04">
        <w:t> Minister właściwy do spraw rybołówstwa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_Ref389813844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1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 xml:space="preserve"> określi, w drodze rozporządzenia: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wzór dziennika połowowego, w tym wzór deklaracji wyładunkowo</w:t>
      </w:r>
      <w:r w:rsidRPr="00121367">
        <w:noBreakHyphen/>
        <w:t>przeładunkowej, która stanowi część strony dziennika połowowego,</w:t>
      </w:r>
    </w:p>
    <w:p w:rsidR="00BC2F04" w:rsidRPr="00BC2F04" w:rsidRDefault="00BC2F04" w:rsidP="00BC2F04">
      <w:pPr>
        <w:pStyle w:val="PKTpunkt"/>
      </w:pPr>
      <w:r w:rsidRPr="00121367">
        <w:t>2)</w:t>
      </w:r>
      <w:r w:rsidRPr="00BC2F04">
        <w:tab/>
        <w:t>gatunki organizmów morskich, których wyrzucenie za burtę wymaga wykazania w dzienniku połowowym</w:t>
      </w:r>
    </w:p>
    <w:p w:rsidR="00BC2F04" w:rsidRPr="00121367" w:rsidRDefault="00BC2F04" w:rsidP="00BC2F04">
      <w:pPr>
        <w:pStyle w:val="CZWSPPKTczwsplnapunktw"/>
      </w:pPr>
      <w:r w:rsidRPr="00121367">
        <w:t>– mając na względzie przepisy Unii Europejskiej oraz ochronę żywych zasobów morza.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45.</w:t>
      </w:r>
      <w:r w:rsidRPr="00121367">
        <w:t> 1. W przypadku transportu produktów rybołówstwa przewoźnik jest obowiązany posiadać dokument prz</w:t>
      </w:r>
      <w:r w:rsidRPr="00121367">
        <w:t>e</w:t>
      </w:r>
      <w:r w:rsidRPr="00121367">
        <w:t>wozowy wystawiony przez armatora statku rybackiego, z którego pochodzą transportowane produkty rybołówstwa.</w:t>
      </w:r>
    </w:p>
    <w:p w:rsidR="00BC2F04" w:rsidRPr="00121367" w:rsidRDefault="00BC2F04" w:rsidP="00BC2F04">
      <w:pPr>
        <w:pStyle w:val="USTustnpkodeksu"/>
      </w:pPr>
      <w:r w:rsidRPr="00121367">
        <w:t>2. Przepisu ust. 1 nie stosuje się w przypadku, gdy transport produktów rybołówstwa do miejsca pierwszej sprzedaży odbywa się na terenie portu lub na odległość mniejszą niż 20 km od miejsca wyładunku tych produktów ze statku ryba</w:t>
      </w:r>
      <w:r w:rsidRPr="00121367">
        <w:t>c</w:t>
      </w:r>
      <w:r w:rsidRPr="00121367">
        <w:t>kiego.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46.</w:t>
      </w:r>
      <w:r w:rsidRPr="00121367">
        <w:t>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wzór dokumentu przewoz</w:t>
      </w:r>
      <w:r w:rsidRPr="00121367">
        <w:t>o</w:t>
      </w:r>
      <w:r w:rsidRPr="00121367">
        <w:t>wego, o którym mowa w art. 45 ust. 1, mając na względzie zapewnienie skuteczności kontroli obrotu produktami rybołó</w:t>
      </w:r>
      <w:r w:rsidRPr="00121367">
        <w:t>w</w:t>
      </w:r>
      <w:r w:rsidRPr="00121367">
        <w:t>stwa.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47.</w:t>
      </w:r>
      <w:r w:rsidRPr="00121367">
        <w:t> 1.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sprawuje nadzór nad ruchem statków rybackich przy pomocy satelitarnego systemu monitorowania oraz zbiera, gromadzi, przetwarza i udostępnia dane w zakresie wykonywania ryb</w:t>
      </w:r>
      <w:r w:rsidRPr="00121367">
        <w:t>o</w:t>
      </w:r>
      <w:r w:rsidRPr="00121367">
        <w:t xml:space="preserve">łówstwa morskiego. </w:t>
      </w:r>
    </w:p>
    <w:p w:rsidR="00BC2F04" w:rsidRPr="00121367" w:rsidRDefault="00BC2F04" w:rsidP="00BC2F04">
      <w:pPr>
        <w:pStyle w:val="USTustnpkodeksu"/>
      </w:pPr>
      <w:r w:rsidRPr="00121367">
        <w:t>2. Kapitan statku rybackiego, objętego satelitarnym nadzorem ruchu statków rybackich, w przypadku awarii przeka</w:t>
      </w:r>
      <w:r w:rsidRPr="00121367">
        <w:t>ź</w:t>
      </w:r>
      <w:r w:rsidRPr="00121367">
        <w:t>nika satelitarnego przekazuje informacje jednostce organizacyjnej podległej ministrowi właściwemu do spraw rybołó</w:t>
      </w:r>
      <w:r w:rsidRPr="00121367">
        <w:t>w</w:t>
      </w:r>
      <w:r w:rsidRPr="00121367">
        <w:t>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drogą radiową lub elektroniczną.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48.</w:t>
      </w:r>
      <w:r w:rsidRPr="00121367">
        <w:t> 1. Program zbierania, gromadzenia i zarządzania danymi niezbędnymi do realizacji Wspólnej Polityki R</w:t>
      </w:r>
      <w:r w:rsidRPr="00121367">
        <w:t>y</w:t>
      </w:r>
      <w:r w:rsidRPr="00121367">
        <w:t>backiej Unii Europejskiej</w:t>
      </w:r>
      <w:r w:rsidRPr="00121367">
        <w:rPr>
          <w:rStyle w:val="IGindeksgrny"/>
        </w:rPr>
        <w:footnoteReference w:id="18"/>
      </w:r>
      <w:r w:rsidRPr="00121367">
        <w:rPr>
          <w:rStyle w:val="IGindeksgrny"/>
        </w:rPr>
        <w:t>)</w:t>
      </w:r>
      <w:r w:rsidRPr="00121367">
        <w:t xml:space="preserve">, zwany dalej „programem”, jest realizowany na terytorium Rzeczypospolitej Polskiej przez </w:t>
      </w:r>
      <w:r w:rsidRPr="00121367">
        <w:rPr>
          <w:rStyle w:val="Kkursywa"/>
        </w:rPr>
        <w:t>jednostkę badawczo</w:t>
      </w:r>
      <w:r w:rsidRPr="00121367">
        <w:rPr>
          <w:rStyle w:val="Kkursywa"/>
        </w:rPr>
        <w:noBreakHyphen/>
        <w:t>rozwojową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_Ref390173682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15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prowadzącą badania naukowe w zakresie objętym Wspólną Polityką Rybacką Unii Europejskiej oraz posiadającą odpowiednie warunki techniczno</w:t>
      </w:r>
      <w:r w:rsidRPr="00121367">
        <w:noBreakHyphen/>
        <w:t>organizacyjne do zbierania i zarządzania danymi.</w:t>
      </w:r>
    </w:p>
    <w:p w:rsidR="00BC2F04" w:rsidRPr="00121367" w:rsidRDefault="00BC2F04" w:rsidP="00BC2F04">
      <w:pPr>
        <w:pStyle w:val="USTustnpkodeksu"/>
      </w:pPr>
      <w:r w:rsidRPr="00121367">
        <w:t>2. Program, o którym mowa w ust. 1, jest finansowany z budżetu państwa w ramach wieloletniego planu finansow</w:t>
      </w:r>
      <w:r w:rsidRPr="00121367">
        <w:t>a</w:t>
      </w:r>
      <w:r w:rsidRPr="00121367">
        <w:t>nia.</w:t>
      </w:r>
    </w:p>
    <w:p w:rsidR="00BC2F04" w:rsidRPr="00121367" w:rsidRDefault="00BC2F04" w:rsidP="00BC2F04">
      <w:pPr>
        <w:pStyle w:val="USTustnpkodeksu"/>
      </w:pPr>
      <w:r w:rsidRPr="00121367">
        <w:t>3.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</w:t>
      </w:r>
      <w:r w:rsidRPr="00121367">
        <w:rPr>
          <w:rStyle w:val="Kkursywa"/>
        </w:rPr>
        <w:t>jednostkę badawczo</w:t>
      </w:r>
      <w:r w:rsidRPr="00121367">
        <w:rPr>
          <w:rStyle w:val="Kkursywa"/>
        </w:rPr>
        <w:noBreakHyphen/>
        <w:t>rozwojową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_Ref390173682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15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o której mowa w ust. 1, biorąc pod uwagę warunki techniczno</w:t>
      </w:r>
      <w:r w:rsidRPr="00121367">
        <w:noBreakHyphen/>
        <w:t>organizacyjne niezbędne do zbierania i zarządzania danymi w zakresie Wspólnej Polityki Rybackiej Unii Europejskiej.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49.</w:t>
      </w:r>
      <w:r w:rsidRPr="00121367">
        <w:t xml:space="preserve"> 1. Armator statku rybackiego o polskiej przynależności jest obowiązany do przyjęcia na pokład swojego statku obserwatora lub obserwatorów, wyznaczonych przez </w:t>
      </w:r>
      <w:r w:rsidRPr="00121367">
        <w:rPr>
          <w:rStyle w:val="Kkursywa"/>
        </w:rPr>
        <w:t>jednostkę badawczo</w:t>
      </w:r>
      <w:r w:rsidRPr="00121367">
        <w:rPr>
          <w:rStyle w:val="Kkursywa"/>
        </w:rPr>
        <w:noBreakHyphen/>
        <w:t>rozwojową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_Ref390173682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15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o której mowa w art. 48, do przeprowadzenia czynności niezbędnych do realizacji programu, jeżeli ich obecność nie spowoduje konieczności zmnie</w:t>
      </w:r>
      <w:r w:rsidRPr="00121367">
        <w:t>j</w:t>
      </w:r>
      <w:r w:rsidRPr="00121367">
        <w:t xml:space="preserve">szenia liczby załogi statku. </w:t>
      </w:r>
    </w:p>
    <w:p w:rsidR="00BC2F04" w:rsidRPr="00121367" w:rsidRDefault="00BC2F04" w:rsidP="00BC2F04">
      <w:pPr>
        <w:pStyle w:val="USTustnpkodeksu"/>
      </w:pPr>
      <w:r w:rsidRPr="00121367">
        <w:t>2. Udokumentowane przez armatora statku rybackiego, o którym mowa w ust. 1, koszty pobytu obserwatora lub o</w:t>
      </w:r>
      <w:r w:rsidRPr="00121367">
        <w:t>b</w:t>
      </w:r>
      <w:r w:rsidRPr="00121367">
        <w:t>serwatorów oraz koszty przeprowadzonych przez nich czynności są pokrywane ze środków przeznaczonych na realizację programu.</w:t>
      </w:r>
    </w:p>
    <w:p w:rsidR="00BC2F04" w:rsidRPr="00121367" w:rsidRDefault="00BC2F04" w:rsidP="00BC2F04">
      <w:pPr>
        <w:pStyle w:val="USTustnpkodeksu"/>
      </w:pPr>
      <w:r w:rsidRPr="00121367">
        <w:t>3. Czynności związane z realizacją programu nie powinny przeszkadzać w normalnej eksploatacji statku rybackiego, a ewentualne utrudnienia powinny być uzgodnione z armatorem danego statku rybackiego.</w:t>
      </w:r>
    </w:p>
    <w:p w:rsidR="00BC2F04" w:rsidRPr="00121367" w:rsidRDefault="00BC2F04" w:rsidP="00BC2F04">
      <w:pPr>
        <w:pStyle w:val="USTustnpkodeksu"/>
      </w:pPr>
      <w:r w:rsidRPr="00121367">
        <w:t>4. </w:t>
      </w:r>
      <w:r w:rsidRPr="00121367">
        <w:rPr>
          <w:rStyle w:val="Kkursywa"/>
        </w:rPr>
        <w:t>Jednostka badawczo</w:t>
      </w:r>
      <w:r w:rsidRPr="00121367">
        <w:rPr>
          <w:rStyle w:val="Kkursywa"/>
        </w:rPr>
        <w:noBreakHyphen/>
        <w:t>rozwojowa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_Ref390173682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15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o której mowa w art. 48, jest obowiązana, co najmniej 48 godzin przed zami</w:t>
      </w:r>
      <w:r w:rsidRPr="00121367">
        <w:t>e</w:t>
      </w:r>
      <w:r w:rsidRPr="00121367">
        <w:t xml:space="preserve">rzonym terminem wysłania obserwatora lub obserwatorów, zgłosić ten zamiar armatorowi statku rybackiego, na którym planowane jest przeprowadzenie czynności związanych z realizacją programu. </w:t>
      </w:r>
    </w:p>
    <w:p w:rsidR="00BC2F04" w:rsidRPr="00121367" w:rsidRDefault="00BC2F04" w:rsidP="00BC2F04">
      <w:pPr>
        <w:pStyle w:val="ROZDZODDZOZNoznaczenierozdziauluboddziau"/>
      </w:pPr>
      <w:r w:rsidRPr="00121367">
        <w:t>Rozdział 3</w:t>
      </w:r>
    </w:p>
    <w:p w:rsidR="00BC2F04" w:rsidRPr="00121367" w:rsidRDefault="00BC2F04" w:rsidP="00BC2F04">
      <w:pPr>
        <w:pStyle w:val="ROZDZODDZPRZEDMprzedmiotregulacjirozdziauluboddziau"/>
      </w:pPr>
      <w:r w:rsidRPr="00121367">
        <w:t>Organy administracji rybołówstwa morskiego i ich kompetencje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</w:t>
      </w:r>
      <w:r w:rsidRPr="00BC2F04">
        <w:rPr>
          <w:rStyle w:val="Ppogrubienie"/>
        </w:rPr>
        <w:t> 50.</w:t>
      </w:r>
      <w:r w:rsidRPr="00BC2F04">
        <w:t> Organami administracji rybołówstwa morskiego są: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okręgowi inspektorzy rybołówstwa morskiego – jako organy administracji niezespolonej.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51.</w:t>
      </w:r>
      <w:r w:rsidRPr="00121367">
        <w:t> 1. Okręgowi inspektorzy rybołówstwa morskiego podlegają ministrowi właściwemu do spraw rybołó</w:t>
      </w:r>
      <w:r w:rsidRPr="00121367">
        <w:t>w</w:t>
      </w:r>
      <w:r w:rsidRPr="00121367">
        <w:t>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USTustnpkodeksu"/>
      </w:pPr>
      <w:r w:rsidRPr="00121367">
        <w:t>2. Okręgowych inspektorów rybołówstwa morskiego powołuje i odwołuje minister właściwy do spraw rybołó</w:t>
      </w:r>
      <w:r w:rsidRPr="00121367">
        <w:t>w</w:t>
      </w:r>
      <w:r w:rsidRPr="00121367">
        <w:t>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po zasięgnięciu opinii właściwego miejscowo wojewody.</w:t>
      </w:r>
    </w:p>
    <w:p w:rsidR="00BC2F04" w:rsidRPr="00121367" w:rsidRDefault="00BC2F04" w:rsidP="00BC2F04">
      <w:pPr>
        <w:pStyle w:val="USTustnpkodeksu"/>
      </w:pPr>
      <w:r w:rsidRPr="00121367">
        <w:t>3. Zastępców okręgowych inspektorów rybołówstwa morskiego powołuje i odwołuje minister właściwy do spraw r</w:t>
      </w:r>
      <w:r w:rsidRPr="00121367">
        <w:t>y</w:t>
      </w:r>
      <w:r w:rsidRPr="00121367">
        <w:t>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, na wniosek okręgowych inspektorów rybołówstwa morskiego. </w:t>
      </w:r>
    </w:p>
    <w:p w:rsidR="00BC2F04" w:rsidRPr="00121367" w:rsidRDefault="00BC2F04" w:rsidP="00BC2F04">
      <w:pPr>
        <w:pStyle w:val="USTustnpkodeksu"/>
      </w:pPr>
      <w:r w:rsidRPr="00121367">
        <w:t>4.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w porozumieniu z ministrem właściwym do spraw administracji </w:t>
      </w:r>
      <w:r w:rsidR="005C4469">
        <w:br/>
      </w:r>
      <w:r w:rsidRPr="00121367">
        <w:t>publicznej określi, w drodze rozporządzenia, siedziby i terytorialny zakres działania okręgowych inspektorów rybołó</w:t>
      </w:r>
      <w:r w:rsidRPr="00121367">
        <w:t>w</w:t>
      </w:r>
      <w:r w:rsidRPr="00121367">
        <w:t>stwa morskiego, mając na względzie zwiększenie efektywności działania tych organów.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52.</w:t>
      </w:r>
      <w:r w:rsidRPr="00121367">
        <w:t> 1. Okręgowi inspektorzy rybołówstwa morskiego wykonują swoje zadania przy pomocy okręgowych i</w:t>
      </w:r>
      <w:r w:rsidRPr="00121367">
        <w:t>n</w:t>
      </w:r>
      <w:r w:rsidRPr="00121367">
        <w:t>spektoratów rybołówstwa morskiego.</w:t>
      </w:r>
    </w:p>
    <w:p w:rsidR="00BC2F04" w:rsidRPr="00121367" w:rsidRDefault="00BC2F04" w:rsidP="00BC2F04">
      <w:pPr>
        <w:pStyle w:val="USTustnpkodeksu"/>
      </w:pPr>
      <w:r w:rsidRPr="00121367">
        <w:t>2. Okręgowe inspektoraty rybołówstwa morskiego tworzy i znosi, w drodze rozporządzenia,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>, mając na względzie siedziby i terytorialny zakres działania okręgowych inspektorów rybołówstwa morskiego oraz zwiększenie efektywności działania organów administracji rybołówstwa morskiego.</w:t>
      </w:r>
    </w:p>
    <w:p w:rsidR="00BC2F04" w:rsidRPr="00121367" w:rsidRDefault="00BC2F04" w:rsidP="00BC2F04">
      <w:pPr>
        <w:pStyle w:val="USTustnpkodeksu"/>
      </w:pPr>
      <w:r w:rsidRPr="00121367">
        <w:t>3. Organizację okręgowego inspektoratu rybołówstwa morskiego określa statut nadany, w drodze zarządzenia, przez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53.</w:t>
      </w:r>
      <w:r w:rsidRPr="00121367">
        <w:t> W sprawach należących do właściwości organów administracji rybołówstwa morskiego, rozstrzyganych w trybie postępowania administracyjnego, decyzje w pierwszej instancji wydaje okręgowy inspektor rybołówstwa mo</w:t>
      </w:r>
      <w:r w:rsidRPr="00121367">
        <w:t>r</w:t>
      </w:r>
      <w:r w:rsidRPr="00121367">
        <w:t>skiego, chyba że na podstawie przepisu szczególnego organem właściwym w pierwszej instancji jest 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_Ref389813790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54.</w:t>
      </w:r>
      <w:r w:rsidRPr="00121367">
        <w:t> 1. Organy administracji rybołówstwa morskiego działają na terytorium i w wyłącznej strefie ekonomicznej Rzeczypospolitej Polskiej.</w:t>
      </w:r>
    </w:p>
    <w:p w:rsidR="00BC2F04" w:rsidRPr="00121367" w:rsidRDefault="00BC2F04" w:rsidP="00BC2F04">
      <w:pPr>
        <w:pStyle w:val="USTustnpkodeksu"/>
      </w:pPr>
      <w:r w:rsidRPr="00121367">
        <w:t>2. Organy administracji rybołówstwa morskiego są właściwe także w sprawach wykonywania zadań poza polskimi obszarami morskimi określonych umowami międzynarodowymi.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55.</w:t>
      </w:r>
      <w:r w:rsidRPr="00121367">
        <w:rPr>
          <w:rStyle w:val="IGindeksgrny"/>
        </w:rPr>
        <w:footnoteReference w:id="19"/>
      </w:r>
      <w:r w:rsidRPr="00121367">
        <w:rPr>
          <w:rStyle w:val="IGindeksgrny"/>
        </w:rPr>
        <w:t>)</w:t>
      </w:r>
      <w:r w:rsidRPr="00121367">
        <w:t> 1. W zakresie nieuregulowanym w niniejszej ustawie, jeżeli jest to niezbędne do ochrony żywych zasobów morza i zachowania porządku przy połowach, okręgowi inspektorzy rybołówstwa morskiego mogą wydawać zarządzenia porządkowe, zawierające zakazy lub nakazy określonego zachowania.</w:t>
      </w:r>
    </w:p>
    <w:p w:rsidR="00BC2F04" w:rsidRPr="00121367" w:rsidRDefault="00BC2F04" w:rsidP="00BC2F04">
      <w:pPr>
        <w:pStyle w:val="USTustnpkodeksu"/>
      </w:pPr>
      <w:r w:rsidRPr="00121367">
        <w:t>2. Zarządzenia porządkowe mogą przewidywać, za naruszenie ich przepisów, kary grzywny wymierzane na zasadach i w trybie określonych w prawie o wykroczeniach.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56.</w:t>
      </w:r>
      <w:r w:rsidRPr="00121367">
        <w:t> 1. Nadzór nad przestrzeganiem przepisów o rybołówstwie sprawują okręgowi inspektorzy rybołówstwa mo</w:t>
      </w:r>
      <w:r w:rsidRPr="00121367">
        <w:t>r</w:t>
      </w:r>
      <w:r w:rsidRPr="00121367">
        <w:t>skiego za pośrednictwem inspektorów rybołówstwa morskiego, zwanych dalej „inspektorami”.</w:t>
      </w:r>
    </w:p>
    <w:p w:rsidR="00BC2F04" w:rsidRPr="00121367" w:rsidRDefault="00BC2F04" w:rsidP="00BC2F04">
      <w:pPr>
        <w:pStyle w:val="USTustnpkodeksu"/>
      </w:pPr>
      <w:r w:rsidRPr="00121367">
        <w:t>2.</w:t>
      </w:r>
      <w:r w:rsidRPr="00121367">
        <w:rPr>
          <w:rStyle w:val="IGindeksgrny"/>
        </w:rPr>
        <w:footnoteReference w:id="20"/>
      </w:r>
      <w:r w:rsidRPr="00121367">
        <w:rPr>
          <w:rStyle w:val="IGindeksgrny"/>
        </w:rPr>
        <w:t>)</w:t>
      </w:r>
      <w:r w:rsidRPr="00121367">
        <w:t> Inspektorzy przy wykonywaniu swoich czynności współdziałają z organami Inspekcji Jakości Handlowej Art</w:t>
      </w:r>
      <w:r w:rsidRPr="00121367">
        <w:t>y</w:t>
      </w:r>
      <w:r w:rsidRPr="00121367">
        <w:t>kułów Rolno</w:t>
      </w:r>
      <w:r w:rsidRPr="00121367">
        <w:softHyphen/>
      </w:r>
      <w:r w:rsidRPr="00121367">
        <w:noBreakHyphen/>
        <w:t>Spożywczych, Inspekcji Weterynaryjnej, Policji, Państwowej Straży Rybackiej, Straży Granicznej, Służby Celnej oraz z terenowymi organami administracji morskiej.</w:t>
      </w:r>
    </w:p>
    <w:p w:rsidR="00BC2F04" w:rsidRPr="00121367" w:rsidRDefault="00BC2F04" w:rsidP="00BC2F04">
      <w:pPr>
        <w:pStyle w:val="USTustnpkodeksu"/>
      </w:pPr>
      <w:r w:rsidRPr="00121367">
        <w:t>3. (uchylony).</w:t>
      </w:r>
      <w:bookmarkStart w:id="10" w:name="_Ref389814952"/>
      <w:r w:rsidRPr="00121367">
        <w:rPr>
          <w:rStyle w:val="IGindeksgrny"/>
        </w:rPr>
        <w:footnoteReference w:id="21"/>
      </w:r>
      <w:bookmarkEnd w:id="10"/>
      <w:r w:rsidRPr="00121367">
        <w:rPr>
          <w:rStyle w:val="IGindeksgrny"/>
        </w:rPr>
        <w:t>)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56a.</w:t>
      </w:r>
      <w:r w:rsidRPr="00121367">
        <w:rPr>
          <w:rStyle w:val="IGindeksgrny"/>
        </w:rPr>
        <w:footnoteReference w:id="22"/>
      </w:r>
      <w:r w:rsidRPr="00121367">
        <w:rPr>
          <w:rStyle w:val="IGindeksgrny"/>
        </w:rPr>
        <w:t>)</w:t>
      </w:r>
      <w:r w:rsidRPr="00121367">
        <w:t> Okręgowi inspektorzy rybołówstwa morskiego realizują zadania określone w przepisach o organizacji rynku rybnego za pośrednictwem inspektorów.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57.</w:t>
      </w:r>
      <w:bookmarkStart w:id="11" w:name="_Ref389814233"/>
      <w:r w:rsidRPr="00121367">
        <w:rPr>
          <w:rStyle w:val="IGindeksgrny"/>
        </w:rPr>
        <w:footnoteReference w:id="23"/>
      </w:r>
      <w:bookmarkEnd w:id="11"/>
      <w:r w:rsidRPr="00121367">
        <w:rPr>
          <w:rStyle w:val="IGindeksgrny"/>
        </w:rPr>
        <w:t>)</w:t>
      </w:r>
      <w:r w:rsidRPr="00121367">
        <w:t> 1. Czynności kontrolne podejmowane przez okręgowych inspektorów rybołówstwa morskiego wykon</w:t>
      </w:r>
      <w:r w:rsidRPr="00121367">
        <w:t>y</w:t>
      </w:r>
      <w:r w:rsidRPr="00121367">
        <w:t>wane są po okazaniu legitymacji służbowej.</w:t>
      </w:r>
    </w:p>
    <w:p w:rsidR="00BC2F04" w:rsidRPr="00121367" w:rsidRDefault="00BC2F04" w:rsidP="00BC2F04">
      <w:pPr>
        <w:pStyle w:val="USTustnpkodeksu"/>
      </w:pPr>
      <w:r w:rsidRPr="00121367">
        <w:t>2. W czasie wykonywania czynności kontrolnych inspektor jest obowiązany okazywać legitymację służbową na ż</w:t>
      </w:r>
      <w:r w:rsidRPr="00121367">
        <w:t>ą</w:t>
      </w:r>
      <w:r w:rsidRPr="00121367">
        <w:t>danie osoby, której czynności dotyczą oraz nosić na widocznym miejscu oznakę służbową.</w:t>
      </w:r>
    </w:p>
    <w:p w:rsidR="00BC2F04" w:rsidRPr="00121367" w:rsidRDefault="00BC2F04" w:rsidP="00BC2F04">
      <w:pPr>
        <w:pStyle w:val="USTustnpkodeksu"/>
      </w:pPr>
      <w:r w:rsidRPr="00121367">
        <w:t>3. Minister właściwy do spraw rybołówstwa określi, w drodze rozporządzenia, wzór legitymacji i oznaki służbowej inspektorów, mając na względzie ułatwienie identyfikacji służb kontrolnych.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58.</w:t>
      </w:r>
      <w:r w:rsidRPr="00BC2F04">
        <w:rPr>
          <w:rStyle w:val="IGindeksgrny"/>
        </w:rPr>
        <w:fldChar w:fldCharType="begin"/>
      </w:r>
      <w:r w:rsidRPr="00BC2F04">
        <w:rPr>
          <w:rStyle w:val="IGindeksgrny"/>
        </w:rPr>
        <w:instrText xml:space="preserve"> NOTEREF _Ref389814233 \h  \* MERGEFORMAT </w:instrText>
      </w:r>
      <w:r w:rsidRPr="00BC2F04">
        <w:rPr>
          <w:rStyle w:val="IGindeksgrny"/>
        </w:rPr>
      </w:r>
      <w:r w:rsidRPr="00BC2F04">
        <w:rPr>
          <w:rStyle w:val="IGindeksgrny"/>
        </w:rPr>
        <w:fldChar w:fldCharType="separate"/>
      </w:r>
      <w:r w:rsidRPr="00BC2F04">
        <w:rPr>
          <w:rStyle w:val="IGindeksgrny"/>
        </w:rPr>
        <w:t>22</w:t>
      </w:r>
      <w:r w:rsidRPr="00BC2F04">
        <w:rPr>
          <w:rStyle w:val="IGindeksgrny"/>
        </w:rPr>
        <w:fldChar w:fldCharType="end"/>
      </w:r>
      <w:r w:rsidRPr="00BC2F04">
        <w:rPr>
          <w:rStyle w:val="IGindeksgrny"/>
        </w:rPr>
        <w:t>)</w:t>
      </w:r>
      <w:r w:rsidRPr="00BC2F04">
        <w:t> W czasie wykonywania czynności kontrolnych inspektor jest uprawniony do: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zatrzymania statku rybackiego i wejścia na jego pokład;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kontroli dokumentów tożsamości, dziennika połowowego, dokumentu przewozowego oraz dokumentów uprawniaj</w:t>
      </w:r>
      <w:r w:rsidRPr="00121367">
        <w:t>ą</w:t>
      </w:r>
      <w:r w:rsidRPr="00121367">
        <w:t>cych do wykonywania rybołówstwa morskiego, prowadzenia skupu lub przetwórstwa na morzu organizmów mo</w:t>
      </w:r>
      <w:r w:rsidRPr="00121367">
        <w:t>r</w:t>
      </w:r>
      <w:r w:rsidRPr="00121367">
        <w:t>skich, połowów organizmów morskich w celach naukowo</w:t>
      </w:r>
      <w:r w:rsidRPr="00121367">
        <w:noBreakHyphen/>
        <w:t>badawczych, szkoleniowych albo sportowo</w:t>
      </w:r>
      <w:r w:rsidRPr="00121367">
        <w:noBreakHyphen/>
        <w:t>rekreacyjnych, prowadzenia zarybiania oraz chowu lub hodowli ryb i innych organizmów morskich;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sprawdzania, czy rybołówstwo jest wykonywane zgodnie z obowiązującymi przepisami, w tym z umowami międz</w:t>
      </w:r>
      <w:r w:rsidRPr="00121367">
        <w:t>y</w:t>
      </w:r>
      <w:r w:rsidRPr="00121367">
        <w:t>narodowymi, których Rzeczpospolita Polska jest stroną;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kontroli narzędzi połowowych i złowionych organizmów morskich;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kontroli pomieszczeń statków, środków transportu, magazynów, przetwórni i innych pomieszczeń służących do prz</w:t>
      </w:r>
      <w:r w:rsidRPr="00121367">
        <w:t>e</w:t>
      </w:r>
      <w:r w:rsidRPr="00121367">
        <w:t>chowywania organizmów morskich na lądzie;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żądania pisemnych lub ustnych wyjaśnień;</w:t>
      </w:r>
    </w:p>
    <w:p w:rsidR="00BC2F04" w:rsidRPr="00BC2F04" w:rsidRDefault="00BC2F04" w:rsidP="00BC2F04">
      <w:pPr>
        <w:pStyle w:val="PKTpunkt"/>
      </w:pPr>
      <w:r w:rsidRPr="00121367">
        <w:t>7)</w:t>
      </w:r>
      <w:r w:rsidRPr="00BC2F04">
        <w:tab/>
        <w:t>wykonywania innych czynności niezbędnych do przeprowadzenia kontroli, a w przypadkach uzasadnionego pode</w:t>
      </w:r>
      <w:r w:rsidRPr="00BC2F04">
        <w:t>j</w:t>
      </w:r>
      <w:r w:rsidRPr="00BC2F04">
        <w:t>rzenia naruszenia przepisów ustawy – do zatrzymania:</w:t>
      </w:r>
    </w:p>
    <w:p w:rsidR="00BC2F04" w:rsidRPr="00121367" w:rsidRDefault="00BC2F04" w:rsidP="00BC2F04">
      <w:pPr>
        <w:pStyle w:val="LITlitera"/>
      </w:pPr>
      <w:r w:rsidRPr="00121367">
        <w:t>a)</w:t>
      </w:r>
      <w:r w:rsidRPr="00121367">
        <w:tab/>
        <w:t>dokumentów, o których mowa w pkt 2, z wyjątkiem dokumentów tożsamości,</w:t>
      </w:r>
    </w:p>
    <w:p w:rsidR="00BC2F04" w:rsidRPr="00121367" w:rsidRDefault="00BC2F04" w:rsidP="00BC2F04">
      <w:pPr>
        <w:pStyle w:val="LITlitera"/>
      </w:pPr>
      <w:r w:rsidRPr="00121367">
        <w:t>b)</w:t>
      </w:r>
      <w:r w:rsidRPr="00121367">
        <w:tab/>
        <w:t>organizmów morskich i narzędzi połowowych oraz ich zabezpieczenia.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59.</w:t>
      </w:r>
      <w:r w:rsidRPr="00121367">
        <w:t> 1. Jeżeli zachodzi uzasadnione podejrzenie naruszenia przepisów o rybołówstwie, inspektor może zatrzymać i skontrolować oraz doprowadzić do portu polskiego statek rybacki o obcej przynależności znajdujący się w polskich o</w:t>
      </w:r>
      <w:r w:rsidRPr="00121367">
        <w:t>b</w:t>
      </w:r>
      <w:r w:rsidRPr="00121367">
        <w:t>szarach morskich.</w:t>
      </w:r>
    </w:p>
    <w:p w:rsidR="00BC2F04" w:rsidRPr="00121367" w:rsidRDefault="00BC2F04" w:rsidP="00BC2F04">
      <w:pPr>
        <w:pStyle w:val="USTustnpkodeksu"/>
      </w:pPr>
      <w:r w:rsidRPr="00121367">
        <w:t>2. O zatrzymaniu i doprowadzeniu statku rybackiego o obcej przynależności do portu polskiego inspektor zawiad</w:t>
      </w:r>
      <w:r w:rsidRPr="00121367">
        <w:t>a</w:t>
      </w:r>
      <w:r w:rsidRPr="00121367">
        <w:t>mia okręgowego inspektora rybołówstwa morskiego, który informuje niezwłocznie właściwy organ państwa bandery tego statku.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60.</w:t>
      </w:r>
      <w:r w:rsidRPr="00BC2F04">
        <w:t> 1. Dokonujący połowu organizmów morskich w polskich obszarach morskich jest obowiązany, na wezwanie inspektora, zatrzymać się i na jego żądanie umożliwić wykonanie czynności kontrolnych, a w szczególności: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udzielić niezbędnych wyjaśnień;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przedstawić do wglądu żądane dokumenty;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umożliwić obejrzenie złowionych organizmów morskich i narzędzi połowowych oraz sprzętu używanego do badań, a także pobranych w trakcie badań próbek i wykonanych analiz;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umożliwić dokonanie wpisów w dzienniku połowowym;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umożliwić korzystanie ze środków łączności;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udzielić wszelkiej innej pomocy niezbędnej do prawidłowego przeprowadzenia kontroli.</w:t>
      </w:r>
    </w:p>
    <w:p w:rsidR="00BC2F04" w:rsidRPr="00121367" w:rsidRDefault="00BC2F04" w:rsidP="00BC2F04">
      <w:pPr>
        <w:pStyle w:val="USTustnpkodeksu"/>
      </w:pPr>
      <w:r w:rsidRPr="00121367">
        <w:t>2. Kapitan statku rybackiego jest obowiązany udzielać inspektorowi pomocy w czasie wykonywania przez niego czynności w zakresie nadzoru nad przestrzeganiem przepisów o rybołówstwie.</w:t>
      </w:r>
    </w:p>
    <w:p w:rsidR="00BC2F04" w:rsidRPr="00121367" w:rsidRDefault="00BC2F04" w:rsidP="00BC2F04">
      <w:pPr>
        <w:pStyle w:val="USTustnpkodeksu"/>
      </w:pPr>
      <w:r w:rsidRPr="00121367">
        <w:t>3. Czynności kontrolne wykonuje się w taki sposób, aby w jak najmniejszym stopniu zakłócić prowadzenie połowów.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61.</w:t>
      </w:r>
      <w:r w:rsidRPr="00121367">
        <w:t> 1. Inspektor może dokonać kontroli statku rybackiego o polskiej przynależności, poławiającego poza po</w:t>
      </w:r>
      <w:r w:rsidRPr="00121367">
        <w:t>l</w:t>
      </w:r>
      <w:r w:rsidRPr="00121367">
        <w:t>skimi obszarami morskimi, w celu stwierdzenia, czy na tym statku są przestrzegane przepisy o rybołówstwie, a także p</w:t>
      </w:r>
      <w:r w:rsidRPr="00121367">
        <w:t>o</w:t>
      </w:r>
      <w:r w:rsidRPr="00121367">
        <w:t>stanowienia umów międzynarodowych, których Rzeczpospolita Polska jest stroną.</w:t>
      </w:r>
    </w:p>
    <w:p w:rsidR="00BC2F04" w:rsidRPr="00121367" w:rsidRDefault="00BC2F04" w:rsidP="00BC2F04">
      <w:pPr>
        <w:pStyle w:val="USTustnpkodeksu"/>
      </w:pPr>
      <w:r w:rsidRPr="00121367">
        <w:t>2. Kapitan statku rybackiego poławiającego poza polskimi obszarami morskimi jest obowiązany zapewnić inspekt</w:t>
      </w:r>
      <w:r w:rsidRPr="00121367">
        <w:t>o</w:t>
      </w:r>
      <w:r w:rsidRPr="00121367">
        <w:t>rowi niezbędne zakwaterowanie i wyżywienie.</w:t>
      </w:r>
    </w:p>
    <w:p w:rsidR="00BC2F04" w:rsidRPr="00121367" w:rsidRDefault="00BC2F04" w:rsidP="00BC2F04">
      <w:pPr>
        <w:pStyle w:val="USTustnpkodeksu"/>
      </w:pPr>
      <w:r w:rsidRPr="00121367">
        <w:t>3. Koszty zakwaterowania i wyżywienia inspektora, o których mowa w ust. 2, są pokrywane z budżetu właściwego okręgowego inspektora rybołówstwa morskiego.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61a.</w:t>
      </w:r>
      <w:r w:rsidRPr="00121367">
        <w:rPr>
          <w:rStyle w:val="IGindeksgrny"/>
        </w:rPr>
        <w:footnoteReference w:id="24"/>
      </w:r>
      <w:r w:rsidRPr="00121367">
        <w:rPr>
          <w:rStyle w:val="IGindeksgrny"/>
        </w:rPr>
        <w:t>)</w:t>
      </w:r>
      <w:r w:rsidRPr="00121367">
        <w:t> Do kontroli działalności gospodarczej przedsiębiorcy stosuje się przepisy rozdziału 5 ustawy z dnia 2 lipca 2004 r. o swobodzie działalności gospodarczej (Dz. U. z 2013 r. poz. 672, z </w:t>
      </w:r>
      <w:proofErr w:type="spellStart"/>
      <w:r w:rsidRPr="00121367">
        <w:t>późn</w:t>
      </w:r>
      <w:proofErr w:type="spellEnd"/>
      <w:r w:rsidRPr="00121367">
        <w:t>. zm.</w:t>
      </w:r>
      <w:r w:rsidRPr="00121367">
        <w:rPr>
          <w:rStyle w:val="IGindeksgrny"/>
        </w:rPr>
        <w:footnoteReference w:id="25"/>
      </w:r>
      <w:r w:rsidRPr="00121367">
        <w:rPr>
          <w:rStyle w:val="IGindeksgrny"/>
        </w:rPr>
        <w:t>)</w:t>
      </w:r>
      <w:r w:rsidRPr="00121367">
        <w:t>).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62.</w:t>
      </w:r>
      <w:r w:rsidRPr="00BC2F04">
        <w:t> 1. Po zakończeniu czynności kontrolnych inspektor sporządza protokół, który zawiera w szczególności: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datę jego sporządzenia;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imię i nazwisko wykonującego czynności kontrolne;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dane dotyczące podmiotu kontrolowanego;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oznaczenie miejsca kontroli, a w przypadku kontroli statku rybackiego oznakę rybacką tego statku;</w:t>
      </w:r>
    </w:p>
    <w:p w:rsidR="00BC2F04" w:rsidRPr="00121367" w:rsidRDefault="00BC2F04" w:rsidP="00BC2F04">
      <w:pPr>
        <w:pStyle w:val="PKTpunkt"/>
      </w:pPr>
      <w:r w:rsidRPr="00121367">
        <w:t>5)</w:t>
      </w:r>
      <w:r w:rsidRPr="00121367">
        <w:tab/>
        <w:t>opis czynności kontrolnych;</w:t>
      </w:r>
    </w:p>
    <w:p w:rsidR="00BC2F04" w:rsidRPr="00121367" w:rsidRDefault="00BC2F04" w:rsidP="00BC2F04">
      <w:pPr>
        <w:pStyle w:val="PKTpunkt"/>
      </w:pPr>
      <w:r w:rsidRPr="00121367">
        <w:t>6)</w:t>
      </w:r>
      <w:r w:rsidRPr="00121367">
        <w:tab/>
        <w:t>stwierdzone naruszenia przepisów o rybołówstwie.</w:t>
      </w:r>
    </w:p>
    <w:p w:rsidR="00BC2F04" w:rsidRPr="00121367" w:rsidRDefault="00BC2F04" w:rsidP="00BC2F04">
      <w:pPr>
        <w:pStyle w:val="USTustnpkodeksu"/>
      </w:pPr>
      <w:r w:rsidRPr="00121367">
        <w:t>2. Protokół, o którym mowa w ust. 1, podpisują inspektor oraz podmiot kontrolowany albo inna osoba upoważniona do występowania w imieniu tego podmiotu.</w:t>
      </w:r>
    </w:p>
    <w:p w:rsidR="00BC2F04" w:rsidRPr="00121367" w:rsidRDefault="00BC2F04" w:rsidP="00BC2F04">
      <w:pPr>
        <w:pStyle w:val="USTustnpkodeksu"/>
      </w:pPr>
      <w:r w:rsidRPr="00121367">
        <w:t>3. Podmiot, o którym mowa w ust. 2, ma prawo wnieść zastrzeżenia do treści protokołu w terminie 7 dni od dnia przedłożenia mu protokołu do podpisu.</w:t>
      </w:r>
    </w:p>
    <w:p w:rsidR="00BC2F04" w:rsidRPr="00121367" w:rsidRDefault="00BC2F04" w:rsidP="00BC2F04">
      <w:pPr>
        <w:pStyle w:val="USTustnpkodeksu"/>
      </w:pPr>
      <w:r w:rsidRPr="00121367">
        <w:t>4. W protokole umieszcza się informację o braku zastrzeżeń albo o wniesionych zastrzeżeniach lub o odmowie po</w:t>
      </w:r>
      <w:r w:rsidRPr="00121367">
        <w:t>d</w:t>
      </w:r>
      <w:r w:rsidRPr="00121367">
        <w:t>pisania protokołu.</w:t>
      </w:r>
    </w:p>
    <w:p w:rsidR="00BC2F04" w:rsidRPr="00121367" w:rsidRDefault="00BC2F04" w:rsidP="00BC2F04">
      <w:pPr>
        <w:pStyle w:val="USTustnpkodeksu"/>
      </w:pPr>
      <w:r w:rsidRPr="00121367">
        <w:t>5. W razie uwzględnienia zastrzeżeń inspektor uzupełnia protokół.</w:t>
      </w:r>
    </w:p>
    <w:p w:rsidR="00BC2F04" w:rsidRPr="00121367" w:rsidRDefault="00BC2F04" w:rsidP="00BC2F04">
      <w:pPr>
        <w:pStyle w:val="USTustnpkodeksu"/>
      </w:pPr>
      <w:r w:rsidRPr="00121367">
        <w:t>6. Odmowa podpisania protokołu przez podmiot kontrolowany nie stanowi przeszkody do podpisania protokołu przez inspektora.</w:t>
      </w:r>
    </w:p>
    <w:p w:rsidR="00BC2F04" w:rsidRPr="00121367" w:rsidRDefault="00BC2F04" w:rsidP="00BC2F04">
      <w:pPr>
        <w:pStyle w:val="USTustnpkodeksu"/>
      </w:pPr>
      <w:r w:rsidRPr="00121367">
        <w:t>7. Protokół sporządza się w dwóch egzemplarzach, z których jeden przekazuje się podmiotowi kontrolowanemu.</w:t>
      </w:r>
    </w:p>
    <w:p w:rsidR="00BC2F04" w:rsidRPr="00121367" w:rsidRDefault="00BC2F04" w:rsidP="00BC2F04">
      <w:pPr>
        <w:pStyle w:val="ROZDZODDZOZNoznaczenierozdziauluboddziau"/>
      </w:pPr>
      <w:r w:rsidRPr="00121367">
        <w:t>Rozdział 4</w:t>
      </w:r>
    </w:p>
    <w:p w:rsidR="00BC2F04" w:rsidRPr="00121367" w:rsidRDefault="00BC2F04" w:rsidP="00BC2F04">
      <w:pPr>
        <w:pStyle w:val="ROZDZODDZPRZEDMprzedmiotregulacjirozdziauluboddziau"/>
      </w:pPr>
      <w:r w:rsidRPr="00121367">
        <w:t>Kary pieniężne</w:t>
      </w:r>
    </w:p>
    <w:p w:rsidR="00BC2F04" w:rsidRPr="00BC2F04" w:rsidRDefault="00BC2F04" w:rsidP="00BC2F04">
      <w:pPr>
        <w:pStyle w:val="ARTartustawynprozporzdzenia"/>
      </w:pPr>
      <w:r w:rsidRPr="00121367">
        <w:rPr>
          <w:rStyle w:val="Ppogrubienie"/>
        </w:rPr>
        <w:t>Art. 63.</w:t>
      </w:r>
      <w:r w:rsidRPr="00BC2F04">
        <w:t> 1. Kto wykonuje rybołówstwo morskie statkiem rybackim z naruszeniem przepisów ustawy i aktów wyk</w:t>
      </w:r>
      <w:r w:rsidRPr="00BC2F04">
        <w:t>o</w:t>
      </w:r>
      <w:r w:rsidRPr="00BC2F04">
        <w:t>nawczych wydanych na jej podstawie oraz przepisów Wspólnej Polityki Rybackiej Unii Europejskiej, podlega, w przypadku: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armatora statku rybackiego o długości całkowitej równej albo większej niż 10 m – karze pieniężnej do wysokości nieprzekraczającej pięćdziesięciokrotnego przeciętnego wynagrodzenia miesięcznego w gospodarce narodowej za rok poprzedzający, ogłaszanego przez Prezesa Głównego Urzędu Statystycznego;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kapitana statku rybackiego o długości całkowitej równej albo większej niż 10 m – karze pieniężnej do wysokości nieprzekraczającej dwudziestokrotnego przeciętnego wynagrodzenia miesięcznego w gospodarce narodowej za rok poprzedzający, ogłaszanego przez Prezesa Głównego Urzędu Statystycznego;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armatora lub kapitana statku rybackiego o długości całkowitej mniejszej niż 10 m – karze pieniężnej do wysokości nieprzekraczającej dziesięciokrotnego przeciętnego wynagrodzenia miesięcznego w gospodarce narodowej za rok poprzedzający, ogłaszanego przez Prezesa Głównego Urzędu Statystycznego.</w:t>
      </w:r>
    </w:p>
    <w:p w:rsidR="00BC2F04" w:rsidRPr="00BC2F04" w:rsidRDefault="00BC2F04" w:rsidP="00BC2F04">
      <w:pPr>
        <w:pStyle w:val="USTustnpkodeksu"/>
      </w:pPr>
      <w:r w:rsidRPr="00121367">
        <w:t>2.</w:t>
      </w:r>
      <w:r w:rsidRPr="00BC2F04">
        <w:t> Kto z naruszeniem przepisów o rybołówstwie:</w:t>
      </w:r>
    </w:p>
    <w:p w:rsidR="00BC2F04" w:rsidRPr="00121367" w:rsidRDefault="00BC2F04" w:rsidP="00BC2F04">
      <w:pPr>
        <w:pStyle w:val="PKTpunkt"/>
      </w:pPr>
      <w:r w:rsidRPr="00121367">
        <w:t>1)</w:t>
      </w:r>
      <w:r w:rsidRPr="00121367">
        <w:tab/>
        <w:t>prowadzi połowy organizmów morskich w celach naukowo</w:t>
      </w:r>
      <w:r w:rsidRPr="00121367">
        <w:noBreakHyphen/>
        <w:t>badawczych albo szkoleniowych,</w:t>
      </w:r>
    </w:p>
    <w:p w:rsidR="00BC2F04" w:rsidRPr="00121367" w:rsidRDefault="00BC2F04" w:rsidP="00BC2F04">
      <w:pPr>
        <w:pStyle w:val="PKTpunkt"/>
      </w:pPr>
      <w:r w:rsidRPr="00121367">
        <w:t>2)</w:t>
      </w:r>
      <w:r w:rsidRPr="00121367">
        <w:tab/>
        <w:t>(uchylony),</w:t>
      </w:r>
      <w:r w:rsidRPr="00121367">
        <w:rPr>
          <w:rStyle w:val="IGindeksgrny"/>
        </w:rPr>
        <w:footnoteReference w:id="26"/>
      </w:r>
      <w:r w:rsidRPr="00121367">
        <w:rPr>
          <w:rStyle w:val="IGindeksgrny"/>
        </w:rPr>
        <w:t>)</w:t>
      </w:r>
    </w:p>
    <w:p w:rsidR="00BC2F04" w:rsidRPr="00121367" w:rsidRDefault="00BC2F04" w:rsidP="00BC2F04">
      <w:pPr>
        <w:pStyle w:val="PKTpunkt"/>
      </w:pPr>
      <w:r w:rsidRPr="00121367">
        <w:t>3)</w:t>
      </w:r>
      <w:r w:rsidRPr="00121367">
        <w:tab/>
        <w:t>prowadzi chów lub hodowlę ryb i innych organizmów morskich,</w:t>
      </w:r>
    </w:p>
    <w:p w:rsidR="00BC2F04" w:rsidRPr="00121367" w:rsidRDefault="00BC2F04" w:rsidP="00BC2F04">
      <w:pPr>
        <w:pStyle w:val="PKTpunkt"/>
      </w:pPr>
      <w:r w:rsidRPr="00121367">
        <w:t>4)</w:t>
      </w:r>
      <w:r w:rsidRPr="00121367">
        <w:tab/>
        <w:t>dokonuje zarybiania,</w:t>
      </w:r>
    </w:p>
    <w:p w:rsidR="00BC2F04" w:rsidRPr="00BC2F04" w:rsidRDefault="00BC2F04" w:rsidP="00BC2F04">
      <w:pPr>
        <w:pStyle w:val="PKTpunkt"/>
      </w:pPr>
      <w:r w:rsidRPr="00121367">
        <w:t>5)</w:t>
      </w:r>
      <w:r w:rsidRPr="00BC2F04">
        <w:tab/>
        <w:t>prowadzi obrót produktami rybołówstwa</w:t>
      </w:r>
    </w:p>
    <w:p w:rsidR="00BC2F04" w:rsidRPr="00121367" w:rsidRDefault="00BC2F04" w:rsidP="00BC2F04">
      <w:pPr>
        <w:pStyle w:val="CZWSPPKTczwsplnapunktw"/>
      </w:pPr>
      <w:r w:rsidRPr="00121367">
        <w:t>– podlega karze pieniężnej do wysokości nieprzekraczającej dziesięciokrotnego przeciętnego wynagrodzenia miesięcznego w gospodarce narodowej za rok poprzedzający, ogłaszanego przez Prezesa Głównego Urzędu Statystycznego.</w:t>
      </w:r>
    </w:p>
    <w:p w:rsidR="00BC2F04" w:rsidRPr="00121367" w:rsidRDefault="00BC2F04" w:rsidP="00BC2F04">
      <w:pPr>
        <w:pStyle w:val="USTustnpkodeksu"/>
      </w:pPr>
      <w:r w:rsidRPr="00121367">
        <w:t>3. Kto z naruszeniem przepisów o rybołówstwie prowadzi połowy w celach sportowo</w:t>
      </w:r>
      <w:r w:rsidRPr="00121367">
        <w:noBreakHyphen/>
        <w:t>rekreacyjnych, podlega karze pieniężnej do wysokości nieprzekraczającej dwukrotnego przeciętnego wynagrodzenia miesięcznego w gospodarce nar</w:t>
      </w:r>
      <w:r w:rsidRPr="00121367">
        <w:t>o</w:t>
      </w:r>
      <w:r w:rsidRPr="00121367">
        <w:t>dowej za rok poprzedzający, ogłaszanego przez Prezesa Głównego Urzędu Statystycznego.</w:t>
      </w:r>
    </w:p>
    <w:p w:rsidR="00BC2F04" w:rsidRPr="00121367" w:rsidRDefault="00BC2F04" w:rsidP="00BC2F04">
      <w:pPr>
        <w:pStyle w:val="USTustnpkodeksu"/>
      </w:pPr>
      <w:r w:rsidRPr="00121367">
        <w:t>4. Minister właściwy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_Ref389813844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 określi, w drodze rozporządzenia, wysokość kar pieniężnych za nar</w:t>
      </w:r>
      <w:r w:rsidRPr="00121367">
        <w:t>u</w:t>
      </w:r>
      <w:r w:rsidRPr="00121367">
        <w:t xml:space="preserve">szenia, o których mowa w ust. 1–3, zróżnicowane w zależności od ich rodzaju i społecznej szkodliwości. 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64.</w:t>
      </w:r>
      <w:r w:rsidRPr="00121367">
        <w:t> 1. Kary pieniężne, o których mowa w art. 63 ust. 1–3, wymierzają, w drodze decyzji, okręgowi inspektorzy rybołówstwa morskiego.</w:t>
      </w:r>
    </w:p>
    <w:p w:rsidR="00BC2F04" w:rsidRPr="00121367" w:rsidRDefault="00BC2F04" w:rsidP="00BC2F04">
      <w:pPr>
        <w:pStyle w:val="USTustnpkodeksu"/>
      </w:pPr>
      <w:r w:rsidRPr="00121367">
        <w:t>2. Od decyzji, o których mowa w ust. 1, przysługuje odwołanie do ministra właściwego do spraw rybołówstwa</w:t>
      </w:r>
      <w:r w:rsidRPr="00121367">
        <w:rPr>
          <w:rStyle w:val="IGindeksgrny"/>
        </w:rPr>
        <w:fldChar w:fldCharType="begin"/>
      </w:r>
      <w:r w:rsidRPr="00121367">
        <w:rPr>
          <w:rStyle w:val="IGindeksgrny"/>
        </w:rPr>
        <w:instrText xml:space="preserve"> NOTEREF _Ref389821329 \h  \* MERGEFORMAT </w:instrText>
      </w:r>
      <w:r w:rsidRPr="00121367">
        <w:rPr>
          <w:rStyle w:val="IGindeksgrny"/>
        </w:rPr>
      </w:r>
      <w:r w:rsidRPr="00121367">
        <w:rPr>
          <w:rStyle w:val="IGindeksgrny"/>
        </w:rPr>
        <w:fldChar w:fldCharType="separate"/>
      </w:r>
      <w:r>
        <w:rPr>
          <w:rStyle w:val="IGindeksgrny"/>
        </w:rPr>
        <w:t>4</w:t>
      </w:r>
      <w:r w:rsidRPr="00121367">
        <w:rPr>
          <w:rStyle w:val="IGindeksgrny"/>
        </w:rPr>
        <w:fldChar w:fldCharType="end"/>
      </w:r>
      <w:r w:rsidRPr="00121367">
        <w:rPr>
          <w:rStyle w:val="IGindeksgrny"/>
        </w:rPr>
        <w:t>)</w:t>
      </w:r>
      <w:r w:rsidRPr="00121367">
        <w:t xml:space="preserve">. </w:t>
      </w:r>
    </w:p>
    <w:p w:rsidR="00BC2F04" w:rsidRPr="00121367" w:rsidRDefault="00BC2F04" w:rsidP="00BC2F04">
      <w:pPr>
        <w:pStyle w:val="USTustnpkodeksu"/>
      </w:pPr>
      <w:r w:rsidRPr="00121367">
        <w:t>3. Decyzji, o której mowa w ust. 1, nadaje się rygor natychmiastowej wykonalności.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65.</w:t>
      </w:r>
      <w:r w:rsidRPr="00121367">
        <w:t> 1. Kary pieniężnej nie nakłada się, jeżeli od dnia popełnienia czynu upłynęło 5 lat.</w:t>
      </w:r>
    </w:p>
    <w:p w:rsidR="00BC2F04" w:rsidRPr="00121367" w:rsidRDefault="00BC2F04" w:rsidP="00BC2F04">
      <w:pPr>
        <w:pStyle w:val="USTustnpkodeksu"/>
      </w:pPr>
      <w:r w:rsidRPr="00121367">
        <w:t>2. Wymierzonej kary pieniężnej nie pobiera się po upływie 5 lat od dnia wydania ostatecznej decyzji o nałożeniu k</w:t>
      </w:r>
      <w:r w:rsidRPr="00121367">
        <w:t>a</w:t>
      </w:r>
      <w:r w:rsidRPr="00121367">
        <w:t>ry.</w:t>
      </w:r>
    </w:p>
    <w:p w:rsidR="00BC2F04" w:rsidRPr="00121367" w:rsidRDefault="00BC2F04" w:rsidP="00BC2F04">
      <w:pPr>
        <w:pStyle w:val="USTustnpkodeksu"/>
      </w:pPr>
      <w:r w:rsidRPr="00121367">
        <w:t>3. Bieg przedawnienia, o którym mowa w ust. 2, przerywa się przez dokonanie pierwszej czynności egzekucyjnej, o której ukarany został powiadomiony.</w:t>
      </w:r>
    </w:p>
    <w:p w:rsidR="00BC2F04" w:rsidRPr="00121367" w:rsidRDefault="00BC2F04" w:rsidP="00BC2F04">
      <w:pPr>
        <w:pStyle w:val="USTustnpkodeksu"/>
      </w:pPr>
      <w:r w:rsidRPr="00121367">
        <w:t>4. Po przerwaniu biegu przedawnienia biegnie ono na nowo od dnia następującego po dniu, w którym zakończono postępowanie egzekucyjne.</w:t>
      </w:r>
    </w:p>
    <w:p w:rsidR="00BC2F04" w:rsidRPr="00121367" w:rsidRDefault="00BC2F04" w:rsidP="00BC2F04">
      <w:pPr>
        <w:pStyle w:val="USTustnpkodeksu"/>
      </w:pPr>
      <w:r w:rsidRPr="00121367">
        <w:t>5. Kolejne wszczęcie postępowania egzekucyjnego nie przerywa biegu przedawnienia.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66.</w:t>
      </w:r>
      <w:r w:rsidRPr="00121367">
        <w:t> 1. Od nieuiszczonych w terminie wymierzonych kar pieniężnych pobiera się odsetki za zwłokę w wysokości i na zasadach obowiązujących dla zaległości podatkowych.</w:t>
      </w:r>
    </w:p>
    <w:p w:rsidR="00BC2F04" w:rsidRPr="00121367" w:rsidRDefault="00BC2F04" w:rsidP="00BC2F04">
      <w:pPr>
        <w:pStyle w:val="USTustnpkodeksu"/>
      </w:pPr>
      <w:r w:rsidRPr="00121367">
        <w:t>2. Egzekucja wymierzonych kar pieniężnych wraz z odsetkami za zwłokę następuje w trybie przepisów o postępowaniu egzekucyjnym w administracji.</w:t>
      </w:r>
    </w:p>
    <w:p w:rsidR="00BC2F04" w:rsidRPr="00121367" w:rsidRDefault="00BC2F04" w:rsidP="00BC2F04">
      <w:pPr>
        <w:pStyle w:val="ROZDZODDZOZNoznaczenierozdziauluboddziau"/>
      </w:pPr>
      <w:r w:rsidRPr="00121367">
        <w:t>Rozdział 5</w:t>
      </w:r>
    </w:p>
    <w:p w:rsidR="00BC2F04" w:rsidRPr="00121367" w:rsidRDefault="00BC2F04" w:rsidP="00BC2F04">
      <w:pPr>
        <w:pStyle w:val="ROZDZODDZPRZEDMprzedmiotregulacjirozdziauluboddziau"/>
      </w:pPr>
      <w:r w:rsidRPr="00121367">
        <w:t>Zmiany w przepisach obowiązujących, przepisy przejściowe i końcowe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67.</w:t>
      </w:r>
      <w:r w:rsidRPr="00121367">
        <w:t> (pominięty).</w:t>
      </w:r>
      <w:r w:rsidRPr="00121367">
        <w:rPr>
          <w:rStyle w:val="IGindeksgrny"/>
        </w:rPr>
        <w:footnoteReference w:id="27"/>
      </w:r>
      <w:r w:rsidRPr="00121367">
        <w:rPr>
          <w:rStyle w:val="IGindeksgrny"/>
        </w:rPr>
        <w:t>)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68.</w:t>
      </w:r>
      <w:r w:rsidRPr="00121367">
        <w:t> Licencje połowowe wydane na podstawie przepisów dotychczasowych zachowują ważność przez okres, na jaki zostały wydane.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69.</w:t>
      </w:r>
      <w:r w:rsidRPr="00121367">
        <w:t> Sprawy wszczęte i niezakończone decyzją ostateczną przed dniem wejścia w życie niniejszej ustawy podl</w:t>
      </w:r>
      <w:r w:rsidRPr="00121367">
        <w:t>e</w:t>
      </w:r>
      <w:r w:rsidRPr="00121367">
        <w:t>gają rozpoznaniu w trybie przepisów dotychczasowych.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70.</w:t>
      </w:r>
      <w:r w:rsidRPr="00121367">
        <w:t> Wpisy do rejestru statków rybackich dokonane na podstawie przepisów dotychczasowych z dniem wejścia w życie ustawy stają się wpisami do rejestru w rozumieniu niniejszej ustawy.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71.</w:t>
      </w:r>
      <w:r w:rsidRPr="00121367">
        <w:t> Dotychczasowe przepisy wykonawcze wydane na podstawie art. 3, art. 25 ust. 6, art. 28 ust. 5, art. 35, art. 62 ust. 3 i art. 71 ust. 3 ustawy, o której mowa w art. 72, zachowują moc do dnia wejścia w życie nowych przepisów wyk</w:t>
      </w:r>
      <w:r w:rsidRPr="00121367">
        <w:t>o</w:t>
      </w:r>
      <w:r w:rsidRPr="00121367">
        <w:t>nawczych wydanych odpowiednio na podstawie art. 3, art. 28 ust. 7, art. 32, art. 51 ust. 4 i art. 57 ust. 2 niniejszej ustawy.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72.</w:t>
      </w:r>
      <w:r w:rsidRPr="00121367">
        <w:t> Traci moc ustawa z dnia 6 września 2001 r. o rybołówstwie morskim (Dz. U. Nr 129, poz. 1441 oraz z 2002 r. Nr 181, poz. 1514).</w:t>
      </w:r>
    </w:p>
    <w:p w:rsidR="00BC2F04" w:rsidRPr="00121367" w:rsidRDefault="00BC2F04" w:rsidP="00BC2F04">
      <w:pPr>
        <w:pStyle w:val="ARTartustawynprozporzdzenia"/>
      </w:pPr>
      <w:r w:rsidRPr="00121367">
        <w:rPr>
          <w:rStyle w:val="Ppogrubienie"/>
        </w:rPr>
        <w:t>Art. 73.</w:t>
      </w:r>
      <w:r w:rsidRPr="00121367">
        <w:t> Ustawa wchodzi w życie z dniem uzyskania przez Rzeczpospolitą Polską członkostwa w Unii Europe</w:t>
      </w:r>
      <w:r w:rsidRPr="00121367">
        <w:t>j</w:t>
      </w:r>
      <w:r w:rsidRPr="00121367">
        <w:t>skiej</w:t>
      </w:r>
      <w:r w:rsidRPr="00121367">
        <w:rPr>
          <w:rStyle w:val="IGindeksgrny"/>
        </w:rPr>
        <w:footnoteReference w:id="28"/>
      </w:r>
      <w:r w:rsidRPr="00121367">
        <w:rPr>
          <w:rStyle w:val="IGindeksgrny"/>
        </w:rPr>
        <w:t>)</w:t>
      </w:r>
      <w:r w:rsidRPr="00121367"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C5" w:rsidRDefault="00A309C5">
      <w:r>
        <w:separator/>
      </w:r>
    </w:p>
  </w:endnote>
  <w:endnote w:type="continuationSeparator" w:id="0">
    <w:p w:rsidR="00A309C5" w:rsidRDefault="00A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C5" w:rsidRDefault="00A309C5">
      <w:r>
        <w:separator/>
      </w:r>
    </w:p>
  </w:footnote>
  <w:footnote w:type="continuationSeparator" w:id="0">
    <w:p w:rsidR="00A309C5" w:rsidRDefault="00A309C5">
      <w:r>
        <w:separator/>
      </w:r>
    </w:p>
  </w:footnote>
  <w:footnote w:id="1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2001 r. Nr 5, poz. 43, Nr 60, poz. 610, Nr 76, poz. 811, Nr 87, poz. 954, Nr 100, poz. 1085 i Nr 129, poz. 1441, z 2002 r. Nr 71, poz. 655, Nr 135, poz. 1143, Nr 141, poz. 1178 i 1180 i Nr 216, poz. 1824, z 2003 r. Nr 7, poz. 78, Nr 96, poz. 874, Nr 124, poz. 1154, Nr 128, poz. 1176, Nr 170, poz. 1651 i Nr 190, poz. 1864 oraz z 2004 r. Nr 49, poz. 466 i Nr 54, poz. 535.</w:t>
      </w:r>
    </w:p>
  </w:footnote>
  <w:footnote w:id="2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Ze zmianą wprowadzoną przez art. 13 pkt 1 ustawy z dnia 12 stycznia 2007 r. o zmianie ustawy o działach administracji rządowej oraz niektórych innych ustaw (Dz. U. Nr 21, poz. 125), która weszła w życie z dniem 24 lutego 2007 r. </w:t>
      </w:r>
    </w:p>
  </w:footnote>
  <w:footnote w:id="3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W tym brzmieniu obowiązuje do wejścia w życie zmiany, o której mowa w odnośniku </w:t>
      </w:r>
      <w:r>
        <w:fldChar w:fldCharType="begin"/>
      </w:r>
      <w:r>
        <w:instrText xml:space="preserve"> NOTEREF _Ref389815112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4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W brzmieniu ustalonym przez art. 17 pkt 1 lit. a </w:t>
      </w:r>
      <w:r w:rsidRPr="00C826B8">
        <w:t>ustawy z</w:t>
      </w:r>
      <w:r>
        <w:t> </w:t>
      </w:r>
      <w:r w:rsidRPr="00C826B8">
        <w:t>dnia 24</w:t>
      </w:r>
      <w:r>
        <w:t> </w:t>
      </w:r>
      <w:r w:rsidRPr="00C826B8">
        <w:t>kwietnia 2014</w:t>
      </w:r>
      <w:r>
        <w:t> </w:t>
      </w:r>
      <w:r w:rsidRPr="00C826B8">
        <w:t>r. o</w:t>
      </w:r>
      <w:r>
        <w:t> </w:t>
      </w:r>
      <w:r w:rsidRPr="00C826B8">
        <w:t>zmianie niektórych ustaw w</w:t>
      </w:r>
      <w:r>
        <w:t> </w:t>
      </w:r>
      <w:r w:rsidRPr="00C826B8">
        <w:t>związku ze stand</w:t>
      </w:r>
      <w:r w:rsidRPr="00C826B8">
        <w:t>a</w:t>
      </w:r>
      <w:r w:rsidRPr="00C826B8">
        <w:t>ryzacją niektórych wzorów pism w</w:t>
      </w:r>
      <w:r>
        <w:t> </w:t>
      </w:r>
      <w:r w:rsidRPr="00C826B8">
        <w:t>procedurach ad</w:t>
      </w:r>
      <w:r>
        <w:t>ministracyjnych (Dz. U. poz. 822</w:t>
      </w:r>
      <w:r w:rsidRPr="00C826B8">
        <w:t>),</w:t>
      </w:r>
      <w:r>
        <w:t xml:space="preserve"> która wejdzie w życie z dniem 25 grudnia 2014 r.</w:t>
      </w:r>
    </w:p>
  </w:footnote>
  <w:footnote w:id="5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Ze zmianą wprowadzoną przez art. 13 pkt 2 ustawy, o której mowa w odnośniku </w:t>
      </w:r>
      <w:r>
        <w:fldChar w:fldCharType="begin"/>
      </w:r>
      <w:r>
        <w:instrText xml:space="preserve"> NOTEREF _Ref389813844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17 pkt 1 lit. b ustawy, o której mowa w odnośniku </w:t>
      </w:r>
      <w:r>
        <w:fldChar w:fldCharType="begin"/>
      </w:r>
      <w:r>
        <w:instrText xml:space="preserve"> NOTEREF _Ref389815112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7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W brzmieniu ustalonym przez art. 38 </w:t>
      </w:r>
      <w:r w:rsidRPr="00C826B8">
        <w:t>ustawy z</w:t>
      </w:r>
      <w:r>
        <w:t> </w:t>
      </w:r>
      <w:r w:rsidRPr="00C826B8">
        <w:t>dnia 18</w:t>
      </w:r>
      <w:r>
        <w:t> </w:t>
      </w:r>
      <w:r w:rsidRPr="00C826B8">
        <w:t>października 2006</w:t>
      </w:r>
      <w:r>
        <w:t> </w:t>
      </w:r>
      <w:r w:rsidRPr="00C826B8">
        <w:t>r. o</w:t>
      </w:r>
      <w:r>
        <w:t> </w:t>
      </w:r>
      <w:r w:rsidRPr="00C826B8">
        <w:t>zmianie i</w:t>
      </w:r>
      <w:r>
        <w:t> </w:t>
      </w:r>
      <w:r w:rsidRPr="00C826B8">
        <w:t>uchyleniu niektórych upoważnień do wyd</w:t>
      </w:r>
      <w:r w:rsidRPr="00C826B8">
        <w:t>a</w:t>
      </w:r>
      <w:r w:rsidRPr="00C826B8">
        <w:t>wania aktów wyk</w:t>
      </w:r>
      <w:r>
        <w:t>onawczych (Dz. U. Nr 220, poz. </w:t>
      </w:r>
      <w:r w:rsidRPr="00C826B8">
        <w:t>1600),</w:t>
      </w:r>
      <w:r>
        <w:t xml:space="preserve"> która weszła w życie z dniem 1 stycznia 2007 r.</w:t>
      </w:r>
    </w:p>
  </w:footnote>
  <w:footnote w:id="8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17 pkt 2 ustawy, o której mowa w odnośniku </w:t>
      </w:r>
      <w:r>
        <w:fldChar w:fldCharType="begin"/>
      </w:r>
      <w:r>
        <w:instrText xml:space="preserve"> NOTEREF _Ref389815112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9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W brzmieniu ustalonym przez art. 67 pkt 1 ustawy z dnia </w:t>
      </w:r>
      <w:r w:rsidRPr="00C826B8">
        <w:rPr>
          <w:bCs/>
        </w:rPr>
        <w:t>5</w:t>
      </w:r>
      <w:r>
        <w:rPr>
          <w:bCs/>
        </w:rPr>
        <w:t> </w:t>
      </w:r>
      <w:r w:rsidRPr="00C826B8">
        <w:rPr>
          <w:bCs/>
        </w:rPr>
        <w:t>grudnia 2008</w:t>
      </w:r>
      <w:r>
        <w:rPr>
          <w:bCs/>
        </w:rPr>
        <w:t> </w:t>
      </w:r>
      <w:r w:rsidRPr="00C826B8">
        <w:rPr>
          <w:bCs/>
        </w:rPr>
        <w:t>r. o</w:t>
      </w:r>
      <w:r>
        <w:rPr>
          <w:bCs/>
        </w:rPr>
        <w:t> </w:t>
      </w:r>
      <w:r w:rsidRPr="00C826B8">
        <w:rPr>
          <w:bCs/>
        </w:rPr>
        <w:t xml:space="preserve">organizacji rynku rybnego </w:t>
      </w:r>
      <w:r>
        <w:t>(Dz. U. z 2011 r. Nr 34, poz. </w:t>
      </w:r>
      <w:r w:rsidRPr="00C826B8">
        <w:t>168),</w:t>
      </w:r>
      <w:r>
        <w:t xml:space="preserve"> która weszła w życie z dniem 19 marca 2011 r.</w:t>
      </w:r>
    </w:p>
  </w:footnote>
  <w:footnote w:id="10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67 pkt 2 ustawy, o której mowa w odnośniku </w:t>
      </w:r>
      <w:r>
        <w:fldChar w:fldCharType="begin"/>
      </w:r>
      <w:r>
        <w:instrText xml:space="preserve"> NOTEREF _Ref389815223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1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1 ustawy z dnia </w:t>
      </w:r>
      <w:r w:rsidRPr="006A5F0A">
        <w:t>6</w:t>
      </w:r>
      <w:r>
        <w:t> </w:t>
      </w:r>
      <w:r w:rsidRPr="006A5F0A">
        <w:t>maja 2005</w:t>
      </w:r>
      <w:r>
        <w:t> </w:t>
      </w:r>
      <w:r w:rsidRPr="006A5F0A">
        <w:t>r. o</w:t>
      </w:r>
      <w:r>
        <w:t> </w:t>
      </w:r>
      <w:r w:rsidRPr="006A5F0A">
        <w:t>zmianie ustawy o</w:t>
      </w:r>
      <w:r>
        <w:t> </w:t>
      </w:r>
      <w:r w:rsidRPr="006A5F0A">
        <w:t>rybołówstwie (</w:t>
      </w:r>
      <w:r>
        <w:t>Dz. U. Nr </w:t>
      </w:r>
      <w:r w:rsidRPr="006A5F0A">
        <w:t>96,</w:t>
      </w:r>
      <w:r>
        <w:t xml:space="preserve"> poz. </w:t>
      </w:r>
      <w:r w:rsidRPr="006A5F0A">
        <w:t>807),</w:t>
      </w:r>
      <w:r>
        <w:t xml:space="preserve"> która weszła w życie z dniem 17 czerwca 2005 r.</w:t>
      </w:r>
    </w:p>
  </w:footnote>
  <w:footnote w:id="12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Przez art. 56 pkt 1 </w:t>
      </w:r>
      <w:r w:rsidRPr="006A5F0A">
        <w:t>ustaw</w:t>
      </w:r>
      <w:r>
        <w:t>y</w:t>
      </w:r>
      <w:r w:rsidRPr="006A5F0A">
        <w:t xml:space="preserve"> z</w:t>
      </w:r>
      <w:r>
        <w:t> </w:t>
      </w:r>
      <w:r w:rsidRPr="006A5F0A">
        <w:t>dnia 25</w:t>
      </w:r>
      <w:r>
        <w:t> </w:t>
      </w:r>
      <w:r w:rsidRPr="006A5F0A">
        <w:t>marca 2011</w:t>
      </w:r>
      <w:r>
        <w:t> </w:t>
      </w:r>
      <w:r w:rsidRPr="006A5F0A">
        <w:t>r. o</w:t>
      </w:r>
      <w:r>
        <w:t> </w:t>
      </w:r>
      <w:r w:rsidRPr="006A5F0A">
        <w:t>ograniczaniu barier administracyjnych dla obywateli i</w:t>
      </w:r>
      <w:r>
        <w:t> </w:t>
      </w:r>
      <w:r w:rsidRPr="006A5F0A">
        <w:t>przeds</w:t>
      </w:r>
      <w:r>
        <w:t>iębiorców (Dz. U. Nr 106, poz. </w:t>
      </w:r>
      <w:r w:rsidRPr="006A5F0A">
        <w:t xml:space="preserve">622), </w:t>
      </w:r>
      <w:r>
        <w:t>która weszła w życie z dniem 1 lipca 2011 r.</w:t>
      </w:r>
    </w:p>
  </w:footnote>
  <w:footnote w:id="13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17 pkt 3 ustawy, o której mowa w odnośniku </w:t>
      </w:r>
      <w:r>
        <w:fldChar w:fldCharType="begin"/>
      </w:r>
      <w:r>
        <w:instrText xml:space="preserve"> NOTEREF _Ref389815112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4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</w:r>
      <w:r w:rsidRPr="009E0D0C">
        <w:t>Dodany przez</w:t>
      </w:r>
      <w:r>
        <w:t xml:space="preserve"> art. </w:t>
      </w:r>
      <w:r w:rsidRPr="009E0D0C">
        <w:t>17</w:t>
      </w:r>
      <w:r>
        <w:t xml:space="preserve"> pkt 4 </w:t>
      </w:r>
      <w:r w:rsidRPr="009E0D0C">
        <w:t>ustawy, o</w:t>
      </w:r>
      <w:r>
        <w:t> </w:t>
      </w:r>
      <w:r w:rsidRPr="009E0D0C">
        <w:t>której mowa w</w:t>
      </w:r>
      <w:r>
        <w:t> </w:t>
      </w:r>
      <w:r w:rsidRPr="009E0D0C">
        <w:t xml:space="preserve">odnośniku </w:t>
      </w:r>
      <w:r w:rsidRPr="009E0D0C">
        <w:fldChar w:fldCharType="begin"/>
      </w:r>
      <w:r w:rsidRPr="009E0D0C">
        <w:instrText xml:space="preserve"> NOTEREF _Ref389815112 \h </w:instrText>
      </w:r>
      <w:r w:rsidRPr="009E0D0C">
        <w:fldChar w:fldCharType="separate"/>
      </w:r>
      <w:r>
        <w:t>3</w:t>
      </w:r>
      <w:r w:rsidRPr="009E0D0C">
        <w:fldChar w:fldCharType="end"/>
      </w:r>
      <w:r>
        <w:t>.</w:t>
      </w:r>
    </w:p>
  </w:footnote>
  <w:footnote w:id="15">
    <w:p w:rsidR="008122FE" w:rsidRPr="009E0D0C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17 pkt 5 ustawy, o której mowa w odnośniku </w:t>
      </w:r>
      <w:r>
        <w:fldChar w:fldCharType="begin"/>
      </w:r>
      <w:r>
        <w:instrText xml:space="preserve"> NOTEREF _Ref389815112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16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3533B5">
        <w:rPr>
          <w:vertAlign w:val="superscript"/>
        </w:rPr>
        <w:t>)</w:t>
      </w:r>
      <w:r>
        <w:tab/>
        <w:t>Jednostki badawczo</w:t>
      </w:r>
      <w:r>
        <w:noBreakHyphen/>
        <w:t>rozwojowe stały się instytutami badawczymi, stosownie do art. 49 ustawy z dnia 30 kwietnia 2010 r. – Przepisy wprowadzające ustawy reformujące system nauki (Dz. U. Nr 96, poz. 620 i Nr 155, poz. 1036 oraz z 2012 r. poz. 756), która weszła w życie z dniem 1 października 2010 r.</w:t>
      </w:r>
    </w:p>
  </w:footnote>
  <w:footnote w:id="17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Rozporządzenie Komisji (EWG) nr 2807/83 z dnia 22 września 1983 r. ustanawiające szczegółowe zasady dla zapisu informacji dotyczących połowów dokonywanych przez państwa członkowskie.</w:t>
      </w:r>
    </w:p>
  </w:footnote>
  <w:footnote w:id="18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Rozporządzenie Rady (WE) nr 1543/2000 z dnia 29 czerwca 2000 r. ustanawiające ramy wspólnotowe w zakresie zbierania i zarządzania danymi niezbędnymi do prowadzenia wspólnej polityki rybołówstwa.</w:t>
      </w:r>
    </w:p>
  </w:footnote>
  <w:footnote w:id="19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W brzmieniu ustalonym przez art. 19 </w:t>
      </w:r>
      <w:r w:rsidRPr="007175F2">
        <w:t>ustawy z</w:t>
      </w:r>
      <w:r>
        <w:t> </w:t>
      </w:r>
      <w:r w:rsidRPr="007175F2">
        <w:t>dnia 23</w:t>
      </w:r>
      <w:r>
        <w:t> </w:t>
      </w:r>
      <w:r w:rsidRPr="007175F2">
        <w:t>stycznia 2009</w:t>
      </w:r>
      <w:r>
        <w:t> </w:t>
      </w:r>
      <w:r w:rsidRPr="007175F2">
        <w:t>r. o</w:t>
      </w:r>
      <w:r>
        <w:t> </w:t>
      </w:r>
      <w:r w:rsidRPr="007175F2">
        <w:t>zmianie niektórych ustaw w</w:t>
      </w:r>
      <w:r>
        <w:t> </w:t>
      </w:r>
      <w:r w:rsidRPr="007175F2">
        <w:t>związku ze zmianami w</w:t>
      </w:r>
      <w:r>
        <w:t> </w:t>
      </w:r>
      <w:r w:rsidRPr="007175F2">
        <w:t>organizacji i</w:t>
      </w:r>
      <w:r>
        <w:t> </w:t>
      </w:r>
      <w:r w:rsidRPr="007175F2">
        <w:t>podziale zadań administracji publicznej w</w:t>
      </w:r>
      <w:r>
        <w:t> </w:t>
      </w:r>
      <w:r w:rsidRPr="007175F2">
        <w:t>województwie (</w:t>
      </w:r>
      <w:r>
        <w:t>Dz. U. Nr </w:t>
      </w:r>
      <w:r w:rsidRPr="007175F2">
        <w:t>92,</w:t>
      </w:r>
      <w:r>
        <w:t xml:space="preserve"> poz. </w:t>
      </w:r>
      <w:r w:rsidRPr="007175F2">
        <w:t>753</w:t>
      </w:r>
      <w:r>
        <w:t xml:space="preserve"> i Nr 99, poz. 826</w:t>
      </w:r>
      <w:r w:rsidRPr="007175F2">
        <w:t>), któr</w:t>
      </w:r>
      <w:r>
        <w:t>a weszła w życie z dniem 1 sierpnia 2009 r.</w:t>
      </w:r>
    </w:p>
  </w:footnote>
  <w:footnote w:id="20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W brzmieniu ustalonym przez art. 216 </w:t>
      </w:r>
      <w:r w:rsidRPr="007175F2">
        <w:rPr>
          <w:bCs/>
        </w:rPr>
        <w:t>ustawy z</w:t>
      </w:r>
      <w:r>
        <w:rPr>
          <w:bCs/>
        </w:rPr>
        <w:t> </w:t>
      </w:r>
      <w:r w:rsidRPr="007175F2">
        <w:rPr>
          <w:bCs/>
        </w:rPr>
        <w:t>dnia 27</w:t>
      </w:r>
      <w:r>
        <w:rPr>
          <w:bCs/>
        </w:rPr>
        <w:t> </w:t>
      </w:r>
      <w:r w:rsidRPr="007175F2">
        <w:rPr>
          <w:bCs/>
        </w:rPr>
        <w:t>sierpnia 2009</w:t>
      </w:r>
      <w:r>
        <w:rPr>
          <w:bCs/>
        </w:rPr>
        <w:t> </w:t>
      </w:r>
      <w:r w:rsidRPr="007175F2">
        <w:rPr>
          <w:bCs/>
        </w:rPr>
        <w:t>r. o</w:t>
      </w:r>
      <w:r>
        <w:rPr>
          <w:bCs/>
        </w:rPr>
        <w:t> </w:t>
      </w:r>
      <w:r w:rsidRPr="007175F2">
        <w:rPr>
          <w:bCs/>
        </w:rPr>
        <w:t xml:space="preserve">Służbie Celnej </w:t>
      </w:r>
      <w:r w:rsidRPr="007175F2">
        <w:t>(</w:t>
      </w:r>
      <w:r>
        <w:t>Dz. U. Nr </w:t>
      </w:r>
      <w:r w:rsidRPr="007175F2">
        <w:t>168,</w:t>
      </w:r>
      <w:r>
        <w:t xml:space="preserve"> poz. </w:t>
      </w:r>
      <w:r w:rsidRPr="007175F2">
        <w:t>1323),</w:t>
      </w:r>
      <w:r>
        <w:t xml:space="preserve"> która weszła w życie z dniem 31 października 2009 r.</w:t>
      </w:r>
    </w:p>
  </w:footnote>
  <w:footnote w:id="21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Przez art. 50 pkt 1 ustawy </w:t>
      </w:r>
      <w:r w:rsidRPr="007175F2">
        <w:t>z</w:t>
      </w:r>
      <w:r>
        <w:t> </w:t>
      </w:r>
      <w:r w:rsidRPr="007175F2">
        <w:t>dnia 19</w:t>
      </w:r>
      <w:r>
        <w:t> </w:t>
      </w:r>
      <w:r w:rsidRPr="007175F2">
        <w:t>grudnia 2008</w:t>
      </w:r>
      <w:r>
        <w:t> </w:t>
      </w:r>
      <w:r w:rsidRPr="007175F2">
        <w:t>r. o</w:t>
      </w:r>
      <w:r>
        <w:t> </w:t>
      </w:r>
      <w:r w:rsidRPr="007175F2">
        <w:t>zmianie ustawy o</w:t>
      </w:r>
      <w:r>
        <w:t> </w:t>
      </w:r>
      <w:r w:rsidRPr="007175F2">
        <w:t>swobodzie działalności gospodarczej oraz o</w:t>
      </w:r>
      <w:r>
        <w:t> </w:t>
      </w:r>
      <w:r w:rsidRPr="007175F2">
        <w:t>zmianie niekt</w:t>
      </w:r>
      <w:r w:rsidRPr="007175F2">
        <w:t>ó</w:t>
      </w:r>
      <w:r w:rsidRPr="007175F2">
        <w:t>rych innych ustaw</w:t>
      </w:r>
      <w:r>
        <w:t xml:space="preserve"> (Dz. U. z 2009 r. Nr 18, poz. </w:t>
      </w:r>
      <w:r w:rsidRPr="007175F2">
        <w:t>97), któr</w:t>
      </w:r>
      <w:r>
        <w:t>a weszła w życie z dniem 7 marca 2009 r.</w:t>
      </w:r>
    </w:p>
  </w:footnote>
  <w:footnote w:id="22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67 pkt 3 ustawy, o której mowa w odnośniku </w:t>
      </w:r>
      <w:r>
        <w:fldChar w:fldCharType="begin"/>
      </w:r>
      <w:r>
        <w:instrText xml:space="preserve"> NOTEREF _Ref389815223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23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W brzmieniu ustalonym przez art. 50 pkt 2 </w:t>
      </w:r>
      <w:r w:rsidRPr="007175F2">
        <w:t>ustawy</w:t>
      </w:r>
      <w:r>
        <w:t xml:space="preserve">, o której mowa w odnośniku </w:t>
      </w:r>
      <w:r>
        <w:fldChar w:fldCharType="begin"/>
      </w:r>
      <w:r>
        <w:instrText xml:space="preserve"> NOTEREF _Ref389814952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4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Dodany przez art. 50 pkt 3 ustawy, o której mowa w odnośniku </w:t>
      </w:r>
      <w:r>
        <w:fldChar w:fldCharType="begin"/>
      </w:r>
      <w:r>
        <w:instrText xml:space="preserve"> NOTEREF _Ref389814952 \h </w:instrText>
      </w:r>
      <w:r>
        <w:fldChar w:fldCharType="separate"/>
      </w:r>
      <w:r>
        <w:t>20</w:t>
      </w:r>
      <w:r>
        <w:fldChar w:fldCharType="end"/>
      </w:r>
      <w:r>
        <w:t>.</w:t>
      </w:r>
    </w:p>
  </w:footnote>
  <w:footnote w:id="25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2013 r. poz. 675, 983, 1036, 1238, 1304 i 1650 oraz z 2014 r. poz. 822, 1133, 1138 i 1146.</w:t>
      </w:r>
    </w:p>
  </w:footnote>
  <w:footnote w:id="26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 xml:space="preserve">Przez art. 56 pkt 2 ustawy, o której mowa w odnośniku </w:t>
      </w:r>
      <w:r>
        <w:fldChar w:fldCharType="begin"/>
      </w:r>
      <w:r>
        <w:instrText xml:space="preserve"> NOTEREF _Ref389814891 \h </w:instrText>
      </w:r>
      <w:r>
        <w:fldChar w:fldCharType="separate"/>
      </w:r>
      <w:r>
        <w:t>11</w:t>
      </w:r>
      <w:r>
        <w:fldChar w:fldCharType="end"/>
      </w:r>
      <w:r>
        <w:t>.</w:t>
      </w:r>
    </w:p>
  </w:footnote>
  <w:footnote w:id="27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Zamieszczony w obwieszczeniu.</w:t>
      </w:r>
    </w:p>
  </w:footnote>
  <w:footnote w:id="28">
    <w:p w:rsidR="008122FE" w:rsidRDefault="008122FE" w:rsidP="00BC2F04">
      <w:pPr>
        <w:pStyle w:val="ODNONIKtreodnonika"/>
      </w:pPr>
      <w:r>
        <w:rPr>
          <w:rStyle w:val="Odwoanieprzypisudolnego"/>
        </w:rPr>
        <w:footnoteRef/>
      </w:r>
      <w:r w:rsidRPr="00BB4AB5">
        <w:rPr>
          <w:vertAlign w:val="superscript"/>
        </w:rPr>
        <w:t>)</w:t>
      </w:r>
      <w:r>
        <w:tab/>
        <w:t>Rzeczpospolita Polska uzyskała członkostwo w Unii Europejskiej z dniem 1 maja 2004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FE" w:rsidRPr="009D0C50" w:rsidRDefault="001D0ED7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122FE" w:rsidRDefault="008122FE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0ED7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ED7">
          <w:t>1592</w:t>
        </w:r>
      </w:sdtContent>
    </w:sdt>
  </w:p>
  <w:p w:rsidR="008122FE" w:rsidRPr="00AB274C" w:rsidRDefault="008122F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FE" w:rsidRDefault="001D0ED7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4E1F6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FE" w:rsidRPr="009D0C50" w:rsidRDefault="001D0ED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122FE" w:rsidRDefault="008122F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0ED7">
      <w:rPr>
        <w:noProof/>
      </w:rPr>
      <w:t>19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ED7">
          <w:t>1592</w:t>
        </w:r>
      </w:sdtContent>
    </w:sdt>
  </w:p>
  <w:p w:rsidR="008122FE" w:rsidRPr="00AB274C" w:rsidRDefault="008122FE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FE" w:rsidRPr="009D0C50" w:rsidRDefault="001D0ED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122FE" w:rsidRDefault="008122FE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0ED7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ED7">
          <w:t>1592</w:t>
        </w:r>
      </w:sdtContent>
    </w:sdt>
  </w:p>
  <w:p w:rsidR="008122FE" w:rsidRPr="00B371CC" w:rsidRDefault="008122F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5CF1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0ED7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486A"/>
    <w:rsid w:val="00407332"/>
    <w:rsid w:val="00407828"/>
    <w:rsid w:val="00413D8E"/>
    <w:rsid w:val="004140F2"/>
    <w:rsid w:val="004179C4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1F67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469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7DD8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3D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18"/>
    <w:rsid w:val="007A5373"/>
    <w:rsid w:val="007B75BC"/>
    <w:rsid w:val="007C0BD6"/>
    <w:rsid w:val="007C2A4A"/>
    <w:rsid w:val="007C3806"/>
    <w:rsid w:val="007C3D9F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2FE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05F2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6C9"/>
    <w:rsid w:val="00963EEB"/>
    <w:rsid w:val="009648BC"/>
    <w:rsid w:val="00964C2F"/>
    <w:rsid w:val="00965F88"/>
    <w:rsid w:val="00970773"/>
    <w:rsid w:val="00973A1D"/>
    <w:rsid w:val="00973AE2"/>
    <w:rsid w:val="009741E7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9C5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256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2F04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165"/>
    <w:rsid w:val="00EA532E"/>
    <w:rsid w:val="00EA7892"/>
    <w:rsid w:val="00EB06D9"/>
    <w:rsid w:val="00EB192B"/>
    <w:rsid w:val="00EB19ED"/>
    <w:rsid w:val="00EB1CAB"/>
    <w:rsid w:val="00EB6AD2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1BF8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9C4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6557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3FEB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741E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741E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2F04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C2F04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C2F04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741E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741E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41E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741E7"/>
    <w:pPr>
      <w:ind w:left="1420" w:hanging="360"/>
    </w:pPr>
  </w:style>
  <w:style w:type="character" w:styleId="Odwoanieprzypisudolnego">
    <w:name w:val="footnote reference"/>
    <w:uiPriority w:val="99"/>
    <w:rsid w:val="009741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41E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741E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741E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741E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41E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741E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41E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741E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741E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741E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741E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41E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741E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741E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741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741E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741E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741E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741E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741E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741E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741E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741E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741E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741E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741E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741E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741E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741E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741E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41E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741E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41E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741E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741E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741E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741E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741E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741E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741E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741E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741E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741E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741E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741E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741E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741E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741E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741E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741E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741E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741E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741E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741E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741E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741E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741E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741E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741E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741E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741E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741E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741E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741E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741E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741E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741E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741E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741E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741E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741E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741E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741E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741E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741E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741E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41E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41E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41E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741E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741E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74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41E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4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741E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741E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741E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741E7"/>
    <w:pPr>
      <w:ind w:left="3020"/>
    </w:pPr>
  </w:style>
  <w:style w:type="paragraph" w:customStyle="1" w:styleId="ODNONIKtreodnonika">
    <w:name w:val="ODNOŚNIK – treść odnośnika"/>
    <w:uiPriority w:val="19"/>
    <w:qFormat/>
    <w:rsid w:val="009741E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41E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741E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741E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741E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741E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741E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741E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741E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741E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741E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741E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741E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741E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741E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741E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741E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741E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741E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741E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741E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741E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741E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741E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741E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741E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741E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741E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741E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741E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741E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741E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741E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741E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741E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741E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41E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741E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741E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741E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741E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741E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741E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741E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741E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741E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741E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741E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741E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41E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741E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741E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741E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741E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741E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741E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741E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741E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741E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741E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741E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741E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741E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741E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741E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741E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741E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741E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741E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741E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741E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741E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741E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741E7"/>
  </w:style>
  <w:style w:type="paragraph" w:customStyle="1" w:styleId="TEKSTZacznikido">
    <w:name w:val="TEKST&quot;Załącznik(i) do ...&quot;"/>
    <w:uiPriority w:val="28"/>
    <w:qFormat/>
    <w:rsid w:val="009741E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741E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741E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741E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741E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741E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741E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741E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741E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741E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741E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741E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741E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741E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741E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741E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741E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741E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741E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741E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741E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741E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741E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741E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41E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741E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741E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41E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741E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741E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741E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741E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741E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741E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741E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741E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741E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741E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741E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741E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741E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741E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741E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741E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741E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741E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741E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741E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741E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41E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741E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741E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741E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741E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741E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741E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741E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741E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741E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741E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741E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741E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741E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741E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741E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741E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741E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741E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741E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741E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741E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41E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741E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741E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741E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741E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741E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741E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741E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741E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741E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741E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741E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741E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741E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741E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741E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741E7"/>
    <w:pPr>
      <w:ind w:left="1900"/>
    </w:pPr>
  </w:style>
  <w:style w:type="paragraph" w:customStyle="1" w:styleId="Pozycjaaktu">
    <w:name w:val="Pozycja aktu"/>
    <w:basedOn w:val="PozycjaaktuTJ"/>
    <w:semiHidden/>
    <w:qFormat/>
    <w:rsid w:val="009741E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741E7"/>
    <w:pPr>
      <w:ind w:left="0"/>
    </w:pPr>
  </w:style>
  <w:style w:type="paragraph" w:customStyle="1" w:styleId="Sygnatura">
    <w:name w:val="Sygnatura"/>
    <w:basedOn w:val="Nagwek"/>
    <w:semiHidden/>
    <w:qFormat/>
    <w:rsid w:val="009741E7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C2F04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C2F04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C2F04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C2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C2F0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C2F04"/>
  </w:style>
  <w:style w:type="character" w:styleId="Numerwiersza">
    <w:name w:val="line number"/>
    <w:basedOn w:val="Domylnaczcionkaakapitu"/>
    <w:rsid w:val="00BC2F04"/>
  </w:style>
  <w:style w:type="character" w:styleId="Odwoanieprzypisukocowego">
    <w:name w:val="endnote reference"/>
    <w:rsid w:val="00BC2F04"/>
    <w:rPr>
      <w:vertAlign w:val="superscript"/>
    </w:rPr>
  </w:style>
  <w:style w:type="paragraph" w:styleId="Tekstpodstawowy">
    <w:name w:val="Body Text"/>
    <w:basedOn w:val="Normalny"/>
    <w:link w:val="TekstpodstawowyZnak"/>
    <w:rsid w:val="00BC2F04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C2F04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C2F04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2F04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C2F04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2F04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C2F04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C2F04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C2F04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C2F04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BC2F04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BC2F0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C2F04"/>
    <w:rPr>
      <w:i/>
      <w:iCs/>
    </w:rPr>
  </w:style>
  <w:style w:type="paragraph" w:styleId="Tytu">
    <w:name w:val="Title"/>
    <w:basedOn w:val="Normalny"/>
    <w:link w:val="TytuZnak"/>
    <w:qFormat/>
    <w:rsid w:val="00BC2F04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BC2F04"/>
    <w:rPr>
      <w:rFonts w:ascii="Arial" w:hAnsi="Arial" w:cs="Arial"/>
      <w:b/>
      <w:kern w:val="28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741E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741E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2F04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C2F04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C2F04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741E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741E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41E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741E7"/>
    <w:pPr>
      <w:ind w:left="1420" w:hanging="360"/>
    </w:pPr>
  </w:style>
  <w:style w:type="character" w:styleId="Odwoanieprzypisudolnego">
    <w:name w:val="footnote reference"/>
    <w:uiPriority w:val="99"/>
    <w:rsid w:val="009741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41E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741E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741E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741E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41E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741E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41E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741E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741E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741E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741E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41E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741E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741E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741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741E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741E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741E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741E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741E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741E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741E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741E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741E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741E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741E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741E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741E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741E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741E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41E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741E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41E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741E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741E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741E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741E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741E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741E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741E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741E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741E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741E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741E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741E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741E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741E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741E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741E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741E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741E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741E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741E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741E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741E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741E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741E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741E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741E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741E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741E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741E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741E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741E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741E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741E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741E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741E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741E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741E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741E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741E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741E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741E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741E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741E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41E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41E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41E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741E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741E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74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41E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4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741E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741E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741E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741E7"/>
    <w:pPr>
      <w:ind w:left="3020"/>
    </w:pPr>
  </w:style>
  <w:style w:type="paragraph" w:customStyle="1" w:styleId="ODNONIKtreodnonika">
    <w:name w:val="ODNOŚNIK – treść odnośnika"/>
    <w:uiPriority w:val="19"/>
    <w:qFormat/>
    <w:rsid w:val="009741E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41E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741E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741E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741E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741E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741E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741E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741E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741E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741E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741E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741E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741E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741E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741E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741E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741E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741E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741E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741E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741E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741E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741E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741E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741E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741E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741E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741E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741E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741E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741E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741E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741E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741E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741E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41E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741E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741E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741E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741E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741E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741E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741E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741E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741E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741E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741E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741E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41E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741E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741E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741E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741E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741E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741E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741E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741E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741E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741E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741E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741E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741E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741E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741E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741E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741E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741E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741E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741E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741E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741E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741E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741E7"/>
  </w:style>
  <w:style w:type="paragraph" w:customStyle="1" w:styleId="TEKSTZacznikido">
    <w:name w:val="TEKST&quot;Załącznik(i) do ...&quot;"/>
    <w:uiPriority w:val="28"/>
    <w:qFormat/>
    <w:rsid w:val="009741E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741E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741E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741E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741E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741E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741E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741E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741E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741E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741E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741E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741E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741E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741E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741E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741E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741E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741E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741E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741E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741E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741E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741E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41E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741E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741E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41E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741E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741E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741E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741E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741E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741E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741E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741E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741E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741E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741E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741E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741E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741E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741E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741E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741E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741E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741E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741E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741E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41E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741E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741E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741E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741E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741E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741E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741E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741E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741E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741E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741E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741E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741E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741E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741E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741E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741E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741E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741E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741E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741E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41E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741E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741E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741E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741E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741E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741E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741E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741E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741E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741E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741E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741E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741E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741E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741E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741E7"/>
    <w:pPr>
      <w:ind w:left="1900"/>
    </w:pPr>
  </w:style>
  <w:style w:type="paragraph" w:customStyle="1" w:styleId="Pozycjaaktu">
    <w:name w:val="Pozycja aktu"/>
    <w:basedOn w:val="PozycjaaktuTJ"/>
    <w:semiHidden/>
    <w:qFormat/>
    <w:rsid w:val="009741E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741E7"/>
    <w:pPr>
      <w:ind w:left="0"/>
    </w:pPr>
  </w:style>
  <w:style w:type="paragraph" w:customStyle="1" w:styleId="Sygnatura">
    <w:name w:val="Sygnatura"/>
    <w:basedOn w:val="Nagwek"/>
    <w:semiHidden/>
    <w:qFormat/>
    <w:rsid w:val="009741E7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C2F04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C2F04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C2F04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C2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C2F0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C2F04"/>
  </w:style>
  <w:style w:type="character" w:styleId="Numerwiersza">
    <w:name w:val="line number"/>
    <w:basedOn w:val="Domylnaczcionkaakapitu"/>
    <w:rsid w:val="00BC2F04"/>
  </w:style>
  <w:style w:type="character" w:styleId="Odwoanieprzypisukocowego">
    <w:name w:val="endnote reference"/>
    <w:rsid w:val="00BC2F04"/>
    <w:rPr>
      <w:vertAlign w:val="superscript"/>
    </w:rPr>
  </w:style>
  <w:style w:type="paragraph" w:styleId="Tekstpodstawowy">
    <w:name w:val="Body Text"/>
    <w:basedOn w:val="Normalny"/>
    <w:link w:val="TekstpodstawowyZnak"/>
    <w:rsid w:val="00BC2F04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C2F04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C2F04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2F04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C2F04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2F04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C2F04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C2F04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C2F04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C2F04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BC2F04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BC2F0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BC2F04"/>
    <w:rPr>
      <w:i/>
      <w:iCs/>
    </w:rPr>
  </w:style>
  <w:style w:type="paragraph" w:styleId="Tytu">
    <w:name w:val="Title"/>
    <w:basedOn w:val="Normalny"/>
    <w:link w:val="TytuZnak"/>
    <w:qFormat/>
    <w:rsid w:val="00BC2F04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BC2F04"/>
    <w:rPr>
      <w:rFonts w:ascii="Arial" w:hAnsi="Arial" w:cs="Arial"/>
      <w:b/>
      <w:kern w:val="28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57F626EBD6E4108AB1A18BCA2EA0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060D2-B3A2-4AC1-8056-4D2E2E12E50E}"/>
      </w:docPartPr>
      <w:docPartBody>
        <w:p w:rsidR="00E81429" w:rsidRDefault="00FE424A" w:rsidP="00FE424A">
          <w:pPr>
            <w:pStyle w:val="D57F626EBD6E4108AB1A18BCA2EA04B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42650F"/>
    <w:rsid w:val="004F2933"/>
    <w:rsid w:val="007A25B7"/>
    <w:rsid w:val="00B40AE9"/>
    <w:rsid w:val="00C134B7"/>
    <w:rsid w:val="00DD6DF0"/>
    <w:rsid w:val="00DF14E5"/>
    <w:rsid w:val="00E81429"/>
    <w:rsid w:val="00F24ED5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424A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D57F626EBD6E4108AB1A18BCA2EA04B5">
    <w:name w:val="D57F626EBD6E4108AB1A18BCA2EA04B5"/>
    <w:rsid w:val="00FE4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41E83-03B2-4459-946B-EFACC0F1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4</TotalTime>
  <Pages>19</Pages>
  <Words>7884</Words>
  <Characters>50850</Characters>
  <Application>Microsoft Office Word</Application>
  <DocSecurity>0</DocSecurity>
  <Lines>423</Lines>
  <Paragraphs>117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2014-11-14T14:43:00Z</dcterms:created>
  <dcterms:modified xsi:type="dcterms:W3CDTF">2014-11-14T14:48:00Z</dcterms:modified>
  <cp:category>1592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