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D1F2D">
        <w:t>2 grudnia 2014 r.</w:t>
      </w:r>
    </w:p>
    <w:p w:rsidR="001D16F3" w:rsidRPr="001D16F3" w:rsidRDefault="001D16F3" w:rsidP="0018762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0210634CD8E46959A68E3F4533B39A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D1F2D">
            <w:t>169</w:t>
          </w:r>
          <w:r w:rsidRPr="001D16F3">
            <w:t>0</w:t>
          </w:r>
        </w:sdtContent>
      </w:sdt>
    </w:p>
    <w:p w:rsidR="00187629" w:rsidRPr="006546AB" w:rsidRDefault="00187629" w:rsidP="00187629">
      <w:pPr>
        <w:pStyle w:val="OZNRODZAKTUtznustawalubrozporzdzenieiorganwydajcy"/>
      </w:pPr>
      <w:r w:rsidRPr="006546AB">
        <w:t>Ustawa</w:t>
      </w:r>
      <w:bookmarkStart w:id="0" w:name="_GoBack"/>
      <w:bookmarkEnd w:id="0"/>
    </w:p>
    <w:p w:rsidR="00187629" w:rsidRPr="006546AB" w:rsidRDefault="00187629" w:rsidP="00187629">
      <w:pPr>
        <w:pStyle w:val="DATAAKTUdatauchwalenialubwydaniaaktu"/>
      </w:pPr>
      <w:r w:rsidRPr="006546AB">
        <w:t xml:space="preserve">z dnia </w:t>
      </w:r>
      <w:r>
        <w:t>10 października</w:t>
      </w:r>
      <w:r w:rsidRPr="006546AB">
        <w:t xml:space="preserve"> 2014</w:t>
      </w:r>
      <w:r>
        <w:t> </w:t>
      </w:r>
      <w:r w:rsidRPr="006546AB">
        <w:t>r.</w:t>
      </w:r>
    </w:p>
    <w:p w:rsidR="00187629" w:rsidRPr="006546AB" w:rsidRDefault="00187629" w:rsidP="00187629">
      <w:pPr>
        <w:pStyle w:val="TYTUAKTUprzedmiotregulacjiustawylubrozporzdzenia"/>
      </w:pPr>
      <w:r w:rsidRPr="006546AB">
        <w:t>o zmianie ustawy o</w:t>
      </w:r>
      <w:r>
        <w:t> </w:t>
      </w:r>
      <w:r w:rsidRPr="006546AB">
        <w:t>Krajowym Rejestrze Karnym</w:t>
      </w:r>
    </w:p>
    <w:p w:rsidR="00187629" w:rsidRPr="00187629" w:rsidRDefault="00187629" w:rsidP="00187629">
      <w:pPr>
        <w:pStyle w:val="ARTartustawynprozporzdzenia"/>
        <w:keepNext/>
      </w:pPr>
      <w:r w:rsidRPr="00187629">
        <w:rPr>
          <w:rStyle w:val="Ppogrubienie"/>
        </w:rPr>
        <w:t>Art. 1.</w:t>
      </w:r>
      <w:r w:rsidRPr="00187629">
        <w:t> W</w:t>
      </w:r>
      <w:r>
        <w:t> </w:t>
      </w:r>
      <w:r w:rsidRPr="00187629">
        <w:t>ustawie z</w:t>
      </w:r>
      <w:r>
        <w:t> </w:t>
      </w:r>
      <w:r w:rsidRPr="00187629">
        <w:t>dnia 24</w:t>
      </w:r>
      <w:r>
        <w:t> </w:t>
      </w:r>
      <w:r w:rsidRPr="00187629">
        <w:t>maja 2000</w:t>
      </w:r>
      <w:r>
        <w:t> </w:t>
      </w:r>
      <w:r w:rsidRPr="00187629">
        <w:t>r. o</w:t>
      </w:r>
      <w:r>
        <w:t> </w:t>
      </w:r>
      <w:r w:rsidRPr="00187629">
        <w:t>Krajowym Rejestrze Karnym (</w:t>
      </w:r>
      <w:r>
        <w:t>Dz. U.</w:t>
      </w:r>
      <w:r w:rsidRPr="00187629">
        <w:t xml:space="preserve"> z</w:t>
      </w:r>
      <w:r>
        <w:t> </w:t>
      </w:r>
      <w:r w:rsidRPr="00187629">
        <w:t>2012</w:t>
      </w:r>
      <w:r>
        <w:t> </w:t>
      </w:r>
      <w:r w:rsidRPr="00187629">
        <w:t>r.</w:t>
      </w:r>
      <w:r>
        <w:t xml:space="preserve"> poz. </w:t>
      </w:r>
      <w:r w:rsidRPr="00187629">
        <w:t>654</w:t>
      </w:r>
      <w:r>
        <w:t xml:space="preserve"> i </w:t>
      </w:r>
      <w:r w:rsidRPr="00187629">
        <w:t>1514) w</w:t>
      </w:r>
      <w:r>
        <w:t> art. </w:t>
      </w:r>
      <w:r w:rsidRPr="00187629">
        <w:t>24</w:t>
      </w:r>
      <w:r w:rsidR="00D652B9">
        <w:t xml:space="preserve"> </w:t>
      </w:r>
      <w:r w:rsidRPr="00187629">
        <w:t>po</w:t>
      </w:r>
      <w:r>
        <w:t xml:space="preserve"> ust. </w:t>
      </w:r>
      <w:r w:rsidRPr="00187629">
        <w:t>1</w:t>
      </w:r>
      <w:r>
        <w:t> </w:t>
      </w:r>
      <w:r w:rsidRPr="00187629">
        <w:t>dodaje się</w:t>
      </w:r>
      <w:r>
        <w:t xml:space="preserve"> ust. </w:t>
      </w:r>
      <w:r w:rsidRPr="00187629">
        <w:t>1a w</w:t>
      </w:r>
      <w:r>
        <w:t> </w:t>
      </w:r>
      <w:r w:rsidRPr="00187629">
        <w:t>brzmieniu:</w:t>
      </w:r>
    </w:p>
    <w:p w:rsidR="00187629" w:rsidRPr="006546AB" w:rsidRDefault="00187629" w:rsidP="00187629">
      <w:pPr>
        <w:pStyle w:val="ZUSTzmustartykuempunktem"/>
      </w:pPr>
      <w:r>
        <w:t>„</w:t>
      </w:r>
      <w:r w:rsidRPr="006546AB">
        <w:t>1a. Od uiszczenia opłaty za wydanie z</w:t>
      </w:r>
      <w:r>
        <w:t> </w:t>
      </w:r>
      <w:r w:rsidRPr="006546AB">
        <w:t>Rejestru informacji o</w:t>
      </w:r>
      <w:r>
        <w:t> </w:t>
      </w:r>
      <w:r w:rsidRPr="006546AB">
        <w:t>osobie zwolnieni są także będący wolontariusz</w:t>
      </w:r>
      <w:r w:rsidRPr="00187629">
        <w:t>a</w:t>
      </w:r>
      <w:r w:rsidRPr="006546AB">
        <w:t>mi kandydaci na wychowawców lub kierowników formy wypoczynku dzieci i</w:t>
      </w:r>
      <w:r>
        <w:t> </w:t>
      </w:r>
      <w:r w:rsidRPr="006546AB">
        <w:t>młodzieży obowiązani do przedst</w:t>
      </w:r>
      <w:r w:rsidRPr="00187629">
        <w:t>a</w:t>
      </w:r>
      <w:r w:rsidRPr="006546AB">
        <w:t>wienia informacji organizatorowi wypoczynku na podstawie</w:t>
      </w:r>
      <w:r>
        <w:t xml:space="preserve"> art. </w:t>
      </w:r>
      <w:r w:rsidRPr="006546AB">
        <w:t>92a</w:t>
      </w:r>
      <w:r>
        <w:t xml:space="preserve"> ust. </w:t>
      </w:r>
      <w:r w:rsidRPr="006546AB">
        <w:t>1b ustawy z</w:t>
      </w:r>
      <w:r>
        <w:t> </w:t>
      </w:r>
      <w:r w:rsidRPr="006546AB">
        <w:t>dnia 7</w:t>
      </w:r>
      <w:r>
        <w:t> </w:t>
      </w:r>
      <w:r w:rsidRPr="006546AB">
        <w:t>września 1991</w:t>
      </w:r>
      <w:r>
        <w:t> </w:t>
      </w:r>
      <w:r w:rsidRPr="006546AB">
        <w:t>r. o</w:t>
      </w:r>
      <w:r>
        <w:t> </w:t>
      </w:r>
      <w:r w:rsidRPr="006546AB">
        <w:t>sy</w:t>
      </w:r>
      <w:r w:rsidRPr="00187629">
        <w:t>s</w:t>
      </w:r>
      <w:r w:rsidRPr="006546AB">
        <w:t>temie oświaty (</w:t>
      </w:r>
      <w:r>
        <w:t>Dz. U.</w:t>
      </w:r>
      <w:r w:rsidRPr="006546AB">
        <w:t xml:space="preserve"> z</w:t>
      </w:r>
      <w:r>
        <w:t> </w:t>
      </w:r>
      <w:r w:rsidRPr="006546AB">
        <w:t>2004</w:t>
      </w:r>
      <w:r>
        <w:t> </w:t>
      </w:r>
      <w:r w:rsidRPr="006546AB">
        <w:t>r.</w:t>
      </w:r>
      <w:r>
        <w:t xml:space="preserve"> Nr </w:t>
      </w:r>
      <w:r w:rsidRPr="006546AB">
        <w:t>256,</w:t>
      </w:r>
      <w:r>
        <w:t xml:space="preserve"> poz. </w:t>
      </w:r>
      <w:r w:rsidRPr="006546AB">
        <w:t>2572, z</w:t>
      </w:r>
      <w:r>
        <w:t> </w:t>
      </w:r>
      <w:proofErr w:type="spellStart"/>
      <w:r w:rsidRPr="006546AB">
        <w:t>późn</w:t>
      </w:r>
      <w:proofErr w:type="spellEnd"/>
      <w:r w:rsidRPr="006546AB">
        <w:t>. zm.</w:t>
      </w:r>
      <w:r w:rsidRPr="00EF4EE3">
        <w:rPr>
          <w:rStyle w:val="IGindeksgrny"/>
        </w:rPr>
        <w:footnoteReference w:customMarkFollows="1" w:id="1"/>
        <w:t>1)</w:t>
      </w:r>
      <w:r w:rsidRPr="006546AB">
        <w:t>).</w:t>
      </w:r>
      <w:r>
        <w:t>”</w:t>
      </w:r>
      <w:r w:rsidRPr="006546AB">
        <w:t>.</w:t>
      </w:r>
    </w:p>
    <w:p w:rsidR="00187629" w:rsidRPr="006546AB" w:rsidRDefault="00187629" w:rsidP="00187629">
      <w:pPr>
        <w:pStyle w:val="ARTartustawynprozporzdzenia"/>
      </w:pPr>
      <w:r w:rsidRPr="00187629">
        <w:rPr>
          <w:rStyle w:val="Ppogrubienie"/>
        </w:rPr>
        <w:t>Art. 2.</w:t>
      </w:r>
      <w:r w:rsidRPr="006546AB">
        <w:t> Ustawa wchodzi w</w:t>
      </w:r>
      <w:r>
        <w:t> </w:t>
      </w:r>
      <w:r w:rsidRPr="006546AB">
        <w:t>życie po upływie 30</w:t>
      </w:r>
      <w:r>
        <w:t> </w:t>
      </w:r>
      <w:r w:rsidRPr="006546AB">
        <w:t>dni od dnia ogłoszenia.</w:t>
      </w:r>
    </w:p>
    <w:p w:rsidR="00187629" w:rsidRPr="00187629" w:rsidRDefault="0012290E" w:rsidP="00187629">
      <w:pPr>
        <w:pStyle w:val="NAZORGWYDnazwaorganuwydajcegoprojektowanyakt"/>
      </w:pPr>
      <w:r>
        <w:t>Prezydent Rzeczypospolitej Polskiej</w:t>
      </w:r>
      <w:r w:rsidR="00187629">
        <w:t xml:space="preserve">: </w:t>
      </w:r>
      <w:r w:rsidR="00D652B9" w:rsidRPr="00D652B9">
        <w:rPr>
          <w:rStyle w:val="Kkursywa"/>
        </w:rPr>
        <w:t>B. Komorowski</w:t>
      </w:r>
    </w:p>
    <w:p w:rsidR="005E2B96" w:rsidRDefault="005E2B96" w:rsidP="00187629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DF7" w:rsidRDefault="005E2DF7">
      <w:r>
        <w:separator/>
      </w:r>
    </w:p>
  </w:endnote>
  <w:endnote w:type="continuationSeparator" w:id="0">
    <w:p w:rsidR="005E2DF7" w:rsidRDefault="005E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DF7" w:rsidRDefault="005E2DF7">
      <w:r>
        <w:separator/>
      </w:r>
    </w:p>
  </w:footnote>
  <w:footnote w:type="continuationSeparator" w:id="0">
    <w:p w:rsidR="005E2DF7" w:rsidRDefault="005E2DF7">
      <w:r>
        <w:separator/>
      </w:r>
    </w:p>
  </w:footnote>
  <w:footnote w:id="1">
    <w:p w:rsidR="00187629" w:rsidRDefault="00187629" w:rsidP="00187629">
      <w:pPr>
        <w:pStyle w:val="ODNONIKtreodnonika"/>
      </w:pPr>
      <w:r>
        <w:rPr>
          <w:rStyle w:val="Odwoanieprzypisudolnego"/>
        </w:rPr>
        <w:t>1)</w:t>
      </w:r>
      <w:r>
        <w:t xml:space="preserve">  </w:t>
      </w:r>
      <w:r>
        <w:tab/>
        <w:t>Zmiany tekstu jednolitego wymienionej ustawy zostały ogłoszone w Dz. U. z 2004 r. Nr 273, poz. 2703 i Nr 281, poz. 2781, z 2005 r. Nr 17, poz. 141, Nr 94, poz. 788, Nr 122, poz. 1020, Nr 131, poz. 1091, Nr 167, poz. 1400 i Nr 249, poz. 2104, z 2006 r. Nr 144, poz. 1043, Nr 208, poz. 1532 i Nr 227, poz. 1658, z 2007 r. Nr 42, poz. 273, Nr 80, poz. 542, Nr 115, poz. 791, Nr 120, poz. 818, Nr 180, poz. 1280 i Nr 181, poz. 1292, z 2008 r. Nr 70, poz. 416, Nr 145, poz. 917, Nr 216, poz. 1370 i Nr 235, poz. 1618, z 2009 r. Nr 6, poz. 33, Nr 31, poz. 206, Nr 56, poz. 458, Nr 157, poz. 1241 i Nr 219, poz. 1705, z 2010 r. Nr 44, poz. 250, Nr 54, poz. 320, Nr 127, poz. 857 i Nr 148, poz. 991, z 2011 r. Nr 106, poz. 622, Nr 112, poz. 654, Nr 139, poz. 814, Nr 149, poz. 887 i Nr 205, poz. 1206, z 2012 r. poz. 941 i 979, z 2013 r. poz. 87, 827, 1191, 1265, 1317 i 1650 oraz z 2014 r. poz. 7, 290, 538, 598, 642, 811, 1146 i 1198.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D1F2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D1F2D">
          <w:t>1690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D1F2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2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5747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290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87629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1F2D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2DF7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D672C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2B9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E59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6280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210634CD8E46959A68E3F4533B3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4BB0F-B191-4EAE-BCA8-9CB15FFBBB19}"/>
      </w:docPartPr>
      <w:docPartBody>
        <w:p w:rsidR="00C3451E" w:rsidRDefault="00252FA9">
          <w:pPr>
            <w:pStyle w:val="00210634CD8E46959A68E3F4533B39A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A9"/>
    <w:rsid w:val="00252FA9"/>
    <w:rsid w:val="00C3451E"/>
    <w:rsid w:val="00E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0210634CD8E46959A68E3F4533B39A8">
    <w:name w:val="00210634CD8E46959A68E3F4533B39A8"/>
  </w:style>
  <w:style w:type="paragraph" w:customStyle="1" w:styleId="8292F796414E4332879A5E17307F30DE">
    <w:name w:val="8292F796414E4332879A5E17307F30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0210634CD8E46959A68E3F4533B39A8">
    <w:name w:val="00210634CD8E46959A68E3F4533B39A8"/>
  </w:style>
  <w:style w:type="paragraph" w:customStyle="1" w:styleId="8292F796414E4332879A5E17307F30DE">
    <w:name w:val="8292F796414E4332879A5E17307F3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390A6C-2A95-4544-ADF6-E1B2D358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139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2014-12-02T07:44:00Z</dcterms:created>
  <dcterms:modified xsi:type="dcterms:W3CDTF">2014-12-02T07:45:00Z</dcterms:modified>
  <cp:category>1690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