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4FAD" w:rsidRPr="00093BBC" w:rsidRDefault="005F4FAD" w:rsidP="005F4FAD">
      <w:pPr>
        <w:pStyle w:val="TytuDU1"/>
      </w:pPr>
      <w:r w:rsidRPr="00093BBC">
        <w:drawing>
          <wp:anchor distT="0" distB="0" distL="114300" distR="114300" simplePos="0" relativeHeight="251659264" behindDoc="0" locked="0" layoutInCell="1" allowOverlap="1">
            <wp:simplePos x="0" y="0"/>
            <wp:positionH relativeFrom="column">
              <wp:posOffset>-215900</wp:posOffset>
            </wp:positionH>
            <wp:positionV relativeFrom="paragraph">
              <wp:posOffset>0</wp:posOffset>
            </wp:positionV>
            <wp:extent cx="950400" cy="1065600"/>
            <wp:effectExtent l="0" t="0" r="0" b="0"/>
            <wp:wrapSquare wrapText="bothSides"/>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zeł 3.png"/>
                    <pic:cNvPicPr/>
                  </pic:nvPicPr>
                  <pic:blipFill>
                    <a:blip r:embed="rId10">
                      <a:extLst>
                        <a:ext uri="{28A0092B-C50C-407E-A947-70E740481C1C}">
                          <a14:useLocalDpi xmlns:a14="http://schemas.microsoft.com/office/drawing/2010/main" val="0"/>
                        </a:ext>
                      </a:extLst>
                    </a:blip>
                    <a:stretch>
                      <a:fillRect/>
                    </a:stretch>
                  </pic:blipFill>
                  <pic:spPr>
                    <a:xfrm>
                      <a:off x="0" y="0"/>
                      <a:ext cx="950400" cy="1065600"/>
                    </a:xfrm>
                    <a:prstGeom prst="rect">
                      <a:avLst/>
                    </a:prstGeom>
                  </pic:spPr>
                </pic:pic>
              </a:graphicData>
            </a:graphic>
          </wp:anchor>
        </w:drawing>
      </w:r>
      <w:r w:rsidRPr="00093BBC">
        <w:t>DZIENNIK</w:t>
      </w:r>
      <w:r w:rsidR="00812B0B" w:rsidRPr="00093BBC">
        <w:t xml:space="preserve"> </w:t>
      </w:r>
      <w:r w:rsidRPr="00093BBC">
        <w:t>USTAW</w:t>
      </w:r>
    </w:p>
    <w:p w:rsidR="005F4FAD" w:rsidRPr="00093BBC" w:rsidRDefault="005F4FAD" w:rsidP="005F4FAD">
      <w:pPr>
        <w:pStyle w:val="TytuDU2"/>
      </w:pPr>
      <w:r w:rsidRPr="00093BBC">
        <w:t>RZECZYPOSPOLITEJ POLSKIEJ</w:t>
      </w:r>
    </w:p>
    <w:p w:rsidR="005F4FAD" w:rsidRPr="00093BBC" w:rsidRDefault="005F4FAD" w:rsidP="005F4FAD">
      <w:pPr>
        <w:pStyle w:val="DataogoszeniaaktuTJ"/>
      </w:pPr>
      <w:r w:rsidRPr="00093BBC">
        <w:t>Warszawa, dnia</w:t>
      </w:r>
      <w:r w:rsidR="00C61FE6">
        <w:t xml:space="preserve"> </w:t>
      </w:r>
      <w:sdt>
        <w:sdtPr>
          <w:alias w:val="Data ogłoszenia"/>
          <w:tag w:val="Data ogłoszenia"/>
          <w:id w:val="894626149"/>
          <w:placeholder>
            <w:docPart w:val="53182FE29F954F14A25FA07891939ACF"/>
          </w:placeholder>
          <w:date w:fullDate="2014-12-05T00:00:00Z">
            <w:dateFormat w:val="d MMMM yyyy"/>
            <w:lid w:val="pl-PL"/>
            <w:storeMappedDataAs w:val="dateTime"/>
            <w:calendar w:val="gregorian"/>
          </w:date>
        </w:sdtPr>
        <w:sdtEndPr/>
        <w:sdtContent>
          <w:r w:rsidR="00674C14">
            <w:t>5 grudnia 2014</w:t>
          </w:r>
        </w:sdtContent>
      </w:sdt>
      <w:r w:rsidR="00C61FE6">
        <w:t xml:space="preserve"> r.</w:t>
      </w:r>
    </w:p>
    <w:p w:rsidR="005F4FAD" w:rsidRPr="00093BBC" w:rsidRDefault="005F4FAD" w:rsidP="005F4FAD">
      <w:pPr>
        <w:pStyle w:val="PozycjaaktuTJ"/>
      </w:pPr>
      <w:r w:rsidRPr="00093BBC">
        <w:t>Poz.</w:t>
      </w:r>
      <w:r w:rsidR="00DB2A67">
        <w:t xml:space="preserve"> </w:t>
      </w:r>
      <w:sdt>
        <w:sdtPr>
          <w:alias w:val="Numer pozycji"/>
          <w:tag w:val="Kategoria"/>
          <w:id w:val="-1142188463"/>
          <w:placeholder>
            <w:docPart w:val="34A491443595442F8A807005843896CB"/>
          </w:placeholder>
          <w:dataBinding w:prefixMappings="xmlns:ns0='http://purl.org/dc/elements/1.1/' xmlns:ns1='http://schemas.openxmlformats.org/package/2006/metadata/core-properties' " w:xpath="/ns1:coreProperties[1]/ns1:category[1]" w:storeItemID="{6C3C8BC8-F283-45AE-878A-BAB7291924A1}"/>
          <w:text/>
        </w:sdtPr>
        <w:sdtEndPr/>
        <w:sdtContent>
          <w:r w:rsidR="00674C14">
            <w:t>1728</w:t>
          </w:r>
        </w:sdtContent>
      </w:sdt>
    </w:p>
    <w:p w:rsidR="006728FB" w:rsidRPr="007E2070" w:rsidRDefault="006728FB" w:rsidP="006728FB">
      <w:pPr>
        <w:pStyle w:val="TEKSTOBWIESZCZENIENAZWAORGANUWYDAJCEGOOTJ"/>
      </w:pPr>
      <w:r w:rsidRPr="007E2070">
        <w:t>OBWIESZCZENIE</w:t>
      </w:r>
      <w:r w:rsidR="005B5C0D">
        <w:br/>
      </w:r>
      <w:r w:rsidRPr="007E2070">
        <w:t>MARSZAŁKA SEJMU RZECZYPOSPOLITEJ POLSKIEJ</w:t>
      </w:r>
    </w:p>
    <w:p w:rsidR="006728FB" w:rsidRPr="007E2070" w:rsidRDefault="006728FB" w:rsidP="006728FB">
      <w:pPr>
        <w:pStyle w:val="DATAOTJdatawydaniaobwieszczeniatekstujednolitego"/>
      </w:pPr>
      <w:r w:rsidRPr="007E2070">
        <w:t xml:space="preserve">z dnia </w:t>
      </w:r>
      <w:r>
        <w:t>1</w:t>
      </w:r>
      <w:r w:rsidR="00282DF9">
        <w:t>9 </w:t>
      </w:r>
      <w:r>
        <w:t>listopada 2014</w:t>
      </w:r>
      <w:r w:rsidRPr="007E2070">
        <w:t> r.</w:t>
      </w:r>
      <w:bookmarkStart w:id="0" w:name="_GoBack"/>
      <w:bookmarkEnd w:id="0"/>
    </w:p>
    <w:p w:rsidR="006728FB" w:rsidRPr="007E2070" w:rsidRDefault="006728FB" w:rsidP="006728FB">
      <w:pPr>
        <w:pStyle w:val="TYTUOTJprzedmiotobwieszczeniatekstujednolitego"/>
      </w:pPr>
      <w:r w:rsidRPr="007E2070">
        <w:t>w sprawie ogłoszenia jednolitego tekstu ustawy o systemie monitorowania i kontrolowania jakości paliw</w:t>
      </w:r>
    </w:p>
    <w:p w:rsidR="006728FB" w:rsidRPr="007E2070" w:rsidRDefault="006728FB" w:rsidP="005B5C0D">
      <w:pPr>
        <w:pStyle w:val="PKTOTJpunktobwieszczeniatekstujednolitegonp1"/>
        <w:spacing w:before="240"/>
      </w:pPr>
      <w:r w:rsidRPr="007E2070">
        <w:t>1. Na podstawie</w:t>
      </w:r>
      <w:r w:rsidR="00282DF9">
        <w:t xml:space="preserve"> art. </w:t>
      </w:r>
      <w:r w:rsidRPr="007E2070">
        <w:t>1</w:t>
      </w:r>
      <w:r w:rsidR="00282DF9" w:rsidRPr="007E2070">
        <w:t>6</w:t>
      </w:r>
      <w:r w:rsidR="00282DF9">
        <w:t xml:space="preserve"> ust. </w:t>
      </w:r>
      <w:r w:rsidR="00282DF9" w:rsidRPr="007E2070">
        <w:t>1</w:t>
      </w:r>
      <w:r w:rsidR="00282DF9">
        <w:t xml:space="preserve"> zdanie</w:t>
      </w:r>
      <w:r w:rsidRPr="007E2070">
        <w:t xml:space="preserve"> pierwsze ustawy z dnia 20 lipca 2000 r. o ogłaszaniu aktów normatywnych i niektórych innych aktów prawnych (</w:t>
      </w:r>
      <w:r w:rsidR="00282DF9">
        <w:t>Dz. U.</w:t>
      </w:r>
      <w:r w:rsidRPr="007E2070">
        <w:t xml:space="preserve"> z 2011 r.</w:t>
      </w:r>
      <w:r w:rsidR="00282DF9">
        <w:t xml:space="preserve"> Nr </w:t>
      </w:r>
      <w:r w:rsidRPr="007E2070">
        <w:t>197,</w:t>
      </w:r>
      <w:r w:rsidR="00282DF9">
        <w:t xml:space="preserve"> poz. </w:t>
      </w:r>
      <w:r w:rsidRPr="007E2070">
        <w:t>117</w:t>
      </w:r>
      <w:r w:rsidR="00282DF9" w:rsidRPr="007E2070">
        <w:t>2</w:t>
      </w:r>
      <w:r w:rsidR="00282DF9">
        <w:t xml:space="preserve"> i Nr </w:t>
      </w:r>
      <w:r w:rsidRPr="007E2070">
        <w:t>232,</w:t>
      </w:r>
      <w:r w:rsidR="00282DF9">
        <w:t xml:space="preserve"> poz. </w:t>
      </w:r>
      <w:r w:rsidRPr="007E2070">
        <w:t>1378) ogłasza się w załączniku do niniejszego obwieszczenia jednolity tekst ustawy z dnia 25 sierpnia 2006 r. o systemie monitorowania i kontrolowania jakości paliw (</w:t>
      </w:r>
      <w:r w:rsidR="00282DF9">
        <w:t>Dz. U. Nr </w:t>
      </w:r>
      <w:r w:rsidRPr="007E2070">
        <w:t>169,</w:t>
      </w:r>
      <w:r w:rsidR="00282DF9">
        <w:t xml:space="preserve"> poz. </w:t>
      </w:r>
      <w:r w:rsidRPr="007E2070">
        <w:t>1200), z uwzględnieniem zmian wprowadzonych:</w:t>
      </w:r>
    </w:p>
    <w:p w:rsidR="006728FB" w:rsidRPr="007E2070" w:rsidRDefault="006728FB" w:rsidP="005B5C0D">
      <w:pPr>
        <w:pStyle w:val="PPKTOTJpodpunktwobwieszczeniutekstujednolitegonp1"/>
        <w:spacing w:before="240"/>
      </w:pPr>
      <w:r w:rsidRPr="007E2070">
        <w:t>1)</w:t>
      </w:r>
      <w:r w:rsidRPr="007E2070">
        <w:tab/>
        <w:t>ustawą z dnia 10 lipca 2008 r. o zniesieniu Głównego Inspektora Inspekcji Handlowej, o zmianie ustawy o Inspekcji Handlowej oraz niektórych innych ustaw (</w:t>
      </w:r>
      <w:r w:rsidR="00282DF9">
        <w:t>Dz. U. Nr </w:t>
      </w:r>
      <w:r w:rsidRPr="007E2070">
        <w:t>157,</w:t>
      </w:r>
      <w:r w:rsidR="00282DF9">
        <w:t xml:space="preserve"> poz. </w:t>
      </w:r>
      <w:r w:rsidRPr="007E2070">
        <w:t>976),</w:t>
      </w:r>
    </w:p>
    <w:p w:rsidR="006728FB" w:rsidRPr="007E2070" w:rsidRDefault="006728FB" w:rsidP="005B5C0D">
      <w:pPr>
        <w:pStyle w:val="PPKTOTJpodpunktwobwieszczeniutekstujednolitegonp1"/>
        <w:spacing w:before="240"/>
      </w:pPr>
      <w:r w:rsidRPr="007E2070">
        <w:t>2)</w:t>
      </w:r>
      <w:r w:rsidRPr="007E2070">
        <w:tab/>
        <w:t>ustawą z dnia 19 grudnia 2008 r. o zmianie ustawy o swobodzie działalności gospodarczej oraz o zmianie niektórych innych ustaw (</w:t>
      </w:r>
      <w:r w:rsidR="00282DF9">
        <w:t>Dz. U.</w:t>
      </w:r>
      <w:r w:rsidR="00282DF9" w:rsidRPr="007E2070">
        <w:t xml:space="preserve"> </w:t>
      </w:r>
      <w:r w:rsidR="00282DF9">
        <w:t>z </w:t>
      </w:r>
      <w:r>
        <w:t>200</w:t>
      </w:r>
      <w:r w:rsidR="00282DF9">
        <w:t>9 </w:t>
      </w:r>
      <w:r>
        <w:t>r.</w:t>
      </w:r>
      <w:r w:rsidR="00282DF9">
        <w:t xml:space="preserve"> Nr </w:t>
      </w:r>
      <w:r w:rsidRPr="007E2070">
        <w:t>18,</w:t>
      </w:r>
      <w:r w:rsidR="00282DF9">
        <w:t xml:space="preserve"> poz. </w:t>
      </w:r>
      <w:r w:rsidRPr="007E2070">
        <w:t>97),</w:t>
      </w:r>
    </w:p>
    <w:p w:rsidR="006728FB" w:rsidRPr="007E2070" w:rsidRDefault="006728FB" w:rsidP="005B5C0D">
      <w:pPr>
        <w:pStyle w:val="PPKTOTJpodpunktwobwieszczeniutekstujednolitegonp1"/>
        <w:spacing w:before="240"/>
      </w:pPr>
      <w:r w:rsidRPr="007E2070">
        <w:t>3)</w:t>
      </w:r>
      <w:r w:rsidRPr="007E2070">
        <w:tab/>
        <w:t>ustawą z dnia 27 maja 2011 r. o zmianie ustawy o systemie monitorowania i kontrolowania jakości paliw oraz niektórych innych ustaw (</w:t>
      </w:r>
      <w:r w:rsidR="00282DF9">
        <w:t>Dz. U. Nr </w:t>
      </w:r>
      <w:r w:rsidRPr="007E2070">
        <w:t>153,</w:t>
      </w:r>
      <w:r w:rsidR="00282DF9">
        <w:t xml:space="preserve"> poz. </w:t>
      </w:r>
      <w:r w:rsidRPr="007E2070">
        <w:t>902),</w:t>
      </w:r>
    </w:p>
    <w:p w:rsidR="006728FB" w:rsidRDefault="006728FB" w:rsidP="005B5C0D">
      <w:pPr>
        <w:pStyle w:val="PPKTOTJpodpunktwobwieszczeniutekstujednolitegonp1"/>
        <w:spacing w:before="240"/>
      </w:pPr>
      <w:r w:rsidRPr="007E2070">
        <w:t>4)</w:t>
      </w:r>
      <w:r w:rsidRPr="007E2070">
        <w:tab/>
        <w:t>ustawą z dnia 11 lipca 2014 r. o zmianie ustawy o systemie monitorowania i kontrolowania jakości paliw oraz niektórych innych ustaw (</w:t>
      </w:r>
      <w:r w:rsidR="00282DF9">
        <w:t>Dz. U. poz. </w:t>
      </w:r>
      <w:r w:rsidRPr="007E2070">
        <w:t>1088)</w:t>
      </w:r>
      <w:r>
        <w:t>,</w:t>
      </w:r>
    </w:p>
    <w:p w:rsidR="006728FB" w:rsidRPr="007C44C0" w:rsidRDefault="006728FB" w:rsidP="005B5C0D">
      <w:pPr>
        <w:pStyle w:val="PPKTOTJpodpunktwobwieszczeniutekstujednolitegonp1"/>
        <w:spacing w:before="240"/>
      </w:pPr>
      <w:r>
        <w:t>5)</w:t>
      </w:r>
      <w:r>
        <w:tab/>
        <w:t>ustawą</w:t>
      </w:r>
      <w:r w:rsidR="00282DF9">
        <w:t xml:space="preserve"> z </w:t>
      </w:r>
      <w:r>
        <w:t>dnia 1</w:t>
      </w:r>
      <w:r w:rsidR="00282DF9">
        <w:t>0 </w:t>
      </w:r>
      <w:r>
        <w:t>października 201</w:t>
      </w:r>
      <w:r w:rsidR="00282DF9">
        <w:t>4 </w:t>
      </w:r>
      <w:r>
        <w:t>r.</w:t>
      </w:r>
      <w:r w:rsidR="00282DF9">
        <w:t xml:space="preserve"> </w:t>
      </w:r>
      <w:r w:rsidR="00282DF9" w:rsidRPr="00A70315">
        <w:t>o</w:t>
      </w:r>
      <w:r w:rsidR="00282DF9">
        <w:t> </w:t>
      </w:r>
      <w:r w:rsidRPr="00A70315">
        <w:t>zmianie ustawy</w:t>
      </w:r>
      <w:r w:rsidR="00282DF9" w:rsidRPr="00A70315">
        <w:t xml:space="preserve"> o</w:t>
      </w:r>
      <w:r w:rsidR="00282DF9">
        <w:t> </w:t>
      </w:r>
      <w:r w:rsidRPr="00A70315">
        <w:t>systemie monitorowania</w:t>
      </w:r>
      <w:r w:rsidR="00282DF9" w:rsidRPr="00A70315">
        <w:t xml:space="preserve"> i</w:t>
      </w:r>
      <w:r w:rsidR="00282DF9">
        <w:t> </w:t>
      </w:r>
      <w:r w:rsidRPr="00A70315">
        <w:t>kontrolowania jakości paliw</w:t>
      </w:r>
      <w:r>
        <w:t xml:space="preserve"> </w:t>
      </w:r>
      <w:r w:rsidRPr="00A70315">
        <w:t>oraz niektórych innych ustaw</w:t>
      </w:r>
      <w:r>
        <w:t xml:space="preserve"> (</w:t>
      </w:r>
      <w:r w:rsidR="00282DF9">
        <w:t>Dz. U. poz. </w:t>
      </w:r>
      <w:r>
        <w:t>1395)</w:t>
      </w:r>
    </w:p>
    <w:p w:rsidR="006728FB" w:rsidRPr="007E2070" w:rsidRDefault="006728FB" w:rsidP="006728FB">
      <w:pPr>
        <w:pStyle w:val="CZWSPPPKTOTJczwsppodpunktwwobwieszczeniutekstujednolitego"/>
      </w:pPr>
      <w:r w:rsidRPr="007E2070">
        <w:t xml:space="preserve">oraz zmian wynikających z przepisów ogłoszonych przed dniem </w:t>
      </w:r>
      <w:r>
        <w:t>1</w:t>
      </w:r>
      <w:r w:rsidR="00282DF9">
        <w:t>8 </w:t>
      </w:r>
      <w:r>
        <w:t xml:space="preserve">listopada </w:t>
      </w:r>
      <w:r w:rsidRPr="007E2070">
        <w:t>2014 r.</w:t>
      </w:r>
    </w:p>
    <w:p w:rsidR="006728FB" w:rsidRPr="007E2070" w:rsidRDefault="006728FB" w:rsidP="006728FB">
      <w:pPr>
        <w:pStyle w:val="PKTOTJpunktobwieszczeniatekstujednolitegonp1"/>
      </w:pPr>
      <w:r w:rsidRPr="007E2070">
        <w:t>2. Podany w załączniku do niniejszego obwieszczenia tekst jednolity ustawy nie obejmuje:</w:t>
      </w:r>
    </w:p>
    <w:p w:rsidR="006728FB" w:rsidRPr="007E2070" w:rsidRDefault="006728FB" w:rsidP="006728FB">
      <w:pPr>
        <w:pStyle w:val="PPKTOTJpodpunktwobwieszczeniutekstujednolitegonp1"/>
      </w:pPr>
      <w:r w:rsidRPr="007E2070">
        <w:t>1)</w:t>
      </w:r>
      <w:r w:rsidRPr="007E2070">
        <w:tab/>
        <w:t>art. 36,</w:t>
      </w:r>
      <w:r w:rsidR="00282DF9">
        <w:t xml:space="preserve"> art. </w:t>
      </w:r>
      <w:r w:rsidRPr="007E2070">
        <w:t>37,</w:t>
      </w:r>
      <w:r w:rsidR="00282DF9">
        <w:t xml:space="preserve"> art. </w:t>
      </w:r>
      <w:r w:rsidRPr="007E2070">
        <w:t>4</w:t>
      </w:r>
      <w:r w:rsidR="00282DF9" w:rsidRPr="007E2070">
        <w:t>0</w:t>
      </w:r>
      <w:r w:rsidR="00282DF9">
        <w:t xml:space="preserve"> i art. </w:t>
      </w:r>
      <w:r w:rsidRPr="007E2070">
        <w:t>42 ustawy z dnia 25 sierpnia 2006 r. o systemie monitorowania i kontrolowania jakości paliw (</w:t>
      </w:r>
      <w:r w:rsidR="00282DF9">
        <w:t>Dz. U. Nr </w:t>
      </w:r>
      <w:r w:rsidRPr="007E2070">
        <w:t>169,</w:t>
      </w:r>
      <w:r w:rsidR="00282DF9">
        <w:t xml:space="preserve"> poz. </w:t>
      </w:r>
      <w:r w:rsidRPr="007E2070">
        <w:t>1200), które stanowią:</w:t>
      </w:r>
    </w:p>
    <w:p w:rsidR="006728FB" w:rsidRPr="006728FB" w:rsidRDefault="006728FB" w:rsidP="006728FB">
      <w:pPr>
        <w:pStyle w:val="ARTartustawynprozporzdzenia"/>
      </w:pPr>
      <w:r w:rsidRPr="007E2070">
        <w:t>„</w:t>
      </w:r>
      <w:r w:rsidRPr="006728FB">
        <w:t>Art. 36. W ustawie z dnia 20 lipca 1991 r. o Inspekcji Ochrony Środowiska (</w:t>
      </w:r>
      <w:r w:rsidR="00282DF9">
        <w:t>Dz. U.</w:t>
      </w:r>
      <w:r w:rsidRPr="006728FB">
        <w:t xml:space="preserve"> z 2002 r.</w:t>
      </w:r>
      <w:r w:rsidR="00282DF9">
        <w:t xml:space="preserve"> Nr </w:t>
      </w:r>
      <w:r w:rsidRPr="006728FB">
        <w:t>112,</w:t>
      </w:r>
      <w:r w:rsidR="00282DF9">
        <w:t xml:space="preserve"> poz. </w:t>
      </w:r>
      <w:r w:rsidRPr="006728FB">
        <w:t>982, z </w:t>
      </w:r>
      <w:proofErr w:type="spellStart"/>
      <w:r w:rsidRPr="006728FB">
        <w:t>późn</w:t>
      </w:r>
      <w:proofErr w:type="spellEnd"/>
      <w:r w:rsidRPr="006728FB">
        <w:t>. zm.</w:t>
      </w:r>
      <w:r w:rsidRPr="006728FB">
        <w:rPr>
          <w:rStyle w:val="IGindeksgrny"/>
        </w:rPr>
        <w:footnoteReference w:id="1"/>
      </w:r>
      <w:r w:rsidRPr="006728FB">
        <w:rPr>
          <w:rStyle w:val="IGindeksgrny"/>
        </w:rPr>
        <w:t>)</w:t>
      </w:r>
      <w:r w:rsidRPr="006728FB">
        <w:t>)</w:t>
      </w:r>
      <w:r w:rsidR="00282DF9" w:rsidRPr="006728FB">
        <w:t xml:space="preserve"> w</w:t>
      </w:r>
      <w:r w:rsidR="00282DF9">
        <w:t> art. </w:t>
      </w:r>
      <w:r w:rsidR="00282DF9" w:rsidRPr="006728FB">
        <w:t>2</w:t>
      </w:r>
      <w:r w:rsidR="00282DF9">
        <w:t xml:space="preserve"> w ust. </w:t>
      </w:r>
      <w:r w:rsidRPr="006728FB">
        <w:t>1 po</w:t>
      </w:r>
      <w:r w:rsidR="00282DF9">
        <w:t xml:space="preserve"> pkt </w:t>
      </w:r>
      <w:r w:rsidRPr="006728FB">
        <w:t>2 dodaje się</w:t>
      </w:r>
      <w:r w:rsidR="00282DF9">
        <w:t xml:space="preserve"> pkt </w:t>
      </w:r>
      <w:r w:rsidRPr="006728FB">
        <w:t>2a w brzmieniu:</w:t>
      </w:r>
    </w:p>
    <w:p w:rsidR="006728FB" w:rsidRPr="007E2070" w:rsidRDefault="006728FB" w:rsidP="003D10BE">
      <w:pPr>
        <w:pStyle w:val="ZPKTzmpktartykuempunktem"/>
        <w:spacing w:before="120"/>
        <w:ind w:left="902" w:hanging="482"/>
      </w:pPr>
      <w:r w:rsidRPr="007E2070">
        <w:t>„2a)</w:t>
      </w:r>
      <w:r w:rsidRPr="007E2070">
        <w:tab/>
        <w:t>kontrola zawartości siarki w ciężkim oleju opałowym stosowanym w instalacjach energetycznego spal</w:t>
      </w:r>
      <w:r w:rsidRPr="007E2070">
        <w:t>a</w:t>
      </w:r>
      <w:r w:rsidRPr="007E2070">
        <w:t>nia paliw oraz w oleju do silników statków żeglugi śródlądowej,”.</w:t>
      </w:r>
    </w:p>
    <w:p w:rsidR="006728FB" w:rsidRPr="006728FB" w:rsidRDefault="006728FB" w:rsidP="006728FB">
      <w:pPr>
        <w:pStyle w:val="ARTartustawynprozporzdzenia"/>
      </w:pPr>
      <w:r w:rsidRPr="007E2070">
        <w:t>Art. 37. W ustawie z dnia 30 maja 1996 r. o rezerwach państwowych oraz zapasach obowiązkowych paliw (</w:t>
      </w:r>
      <w:r w:rsidR="00282DF9">
        <w:t>Dz. U.</w:t>
      </w:r>
      <w:r w:rsidRPr="006728FB">
        <w:t xml:space="preserve"> z 2003 r.</w:t>
      </w:r>
      <w:r w:rsidR="00282DF9">
        <w:t xml:space="preserve"> Nr </w:t>
      </w:r>
      <w:r w:rsidRPr="006728FB">
        <w:t>24,</w:t>
      </w:r>
      <w:r w:rsidR="00282DF9">
        <w:t xml:space="preserve"> poz. </w:t>
      </w:r>
      <w:r w:rsidRPr="006728FB">
        <w:t>197, z </w:t>
      </w:r>
      <w:r w:rsidR="003D10BE" w:rsidRPr="007B2F57">
        <w:t>2004 r.</w:t>
      </w:r>
      <w:r w:rsidR="003D10BE">
        <w:t xml:space="preserve"> Nr </w:t>
      </w:r>
      <w:r w:rsidR="003D10BE" w:rsidRPr="007B2F57">
        <w:t>42,</w:t>
      </w:r>
      <w:r w:rsidR="003D10BE">
        <w:t xml:space="preserve"> poz. </w:t>
      </w:r>
      <w:r w:rsidR="003D10BE" w:rsidRPr="007B2F57">
        <w:t>386</w:t>
      </w:r>
      <w:r w:rsidR="003D10BE">
        <w:t xml:space="preserve"> oraz </w:t>
      </w:r>
      <w:r w:rsidR="003D10BE" w:rsidRPr="007B2F57">
        <w:t xml:space="preserve"> z 2005 r.</w:t>
      </w:r>
      <w:r w:rsidR="003D10BE">
        <w:t xml:space="preserve"> Nr </w:t>
      </w:r>
      <w:r w:rsidR="003D10BE" w:rsidRPr="007B2F57">
        <w:t>132,</w:t>
      </w:r>
      <w:r w:rsidR="003D10BE">
        <w:t xml:space="preserve"> poz. </w:t>
      </w:r>
      <w:r w:rsidR="003D10BE" w:rsidRPr="007B2F57">
        <w:t>1110</w:t>
      </w:r>
      <w:r w:rsidR="003D10BE">
        <w:t xml:space="preserve"> i Nr </w:t>
      </w:r>
      <w:r w:rsidR="003D10BE" w:rsidRPr="007B2F57">
        <w:t xml:space="preserve"> 143,</w:t>
      </w:r>
      <w:r w:rsidR="003D10BE">
        <w:t xml:space="preserve"> poz. </w:t>
      </w:r>
      <w:r w:rsidR="003D10BE" w:rsidRPr="007B2F57">
        <w:t>1201</w:t>
      </w:r>
      <w:r w:rsidRPr="006728FB">
        <w:t>) wprowadza się następujące zmiany:</w:t>
      </w:r>
    </w:p>
    <w:p w:rsidR="006728FB" w:rsidRPr="006728FB" w:rsidRDefault="006728FB" w:rsidP="006728FB">
      <w:pPr>
        <w:pStyle w:val="PKTpunkt"/>
      </w:pPr>
      <w:r w:rsidRPr="007E2070">
        <w:lastRenderedPageBreak/>
        <w:t>1)</w:t>
      </w:r>
      <w:r w:rsidRPr="007E2070">
        <w:tab/>
        <w:t>w</w:t>
      </w:r>
      <w:r w:rsidR="00282DF9">
        <w:t xml:space="preserve"> art. </w:t>
      </w:r>
      <w:r w:rsidRPr="006728FB">
        <w:t>1</w:t>
      </w:r>
      <w:r w:rsidR="00282DF9" w:rsidRPr="006728FB">
        <w:t>6</w:t>
      </w:r>
      <w:r w:rsidR="00282DF9">
        <w:t xml:space="preserve"> ust. </w:t>
      </w:r>
      <w:r w:rsidRPr="006728FB">
        <w:t>4 otrzymuje brzmienie:</w:t>
      </w:r>
    </w:p>
    <w:p w:rsidR="006728FB" w:rsidRPr="007E2070" w:rsidRDefault="006728FB" w:rsidP="006728FB">
      <w:pPr>
        <w:pStyle w:val="ZUSTzmustartykuempunktem"/>
      </w:pPr>
      <w:r w:rsidRPr="007E2070">
        <w:t>„4. Paliwa ciekłe, z których są tworzone zapasy obowiązkowe paliw ciekłych, powinny spełniać wym</w:t>
      </w:r>
      <w:r w:rsidRPr="007E2070">
        <w:t>a</w:t>
      </w:r>
      <w:r w:rsidRPr="007E2070">
        <w:t>gania jakościowe określone w przepisach o systemie monitorowania i kontrolowania jakości paliw.”;</w:t>
      </w:r>
    </w:p>
    <w:p w:rsidR="006728FB" w:rsidRPr="006728FB" w:rsidRDefault="006728FB" w:rsidP="006728FB">
      <w:pPr>
        <w:pStyle w:val="PKTpunkt"/>
      </w:pPr>
      <w:r w:rsidRPr="007E2070">
        <w:t>2)</w:t>
      </w:r>
      <w:r w:rsidRPr="007E2070">
        <w:tab/>
        <w:t>w</w:t>
      </w:r>
      <w:r w:rsidR="00282DF9">
        <w:t xml:space="preserve"> art. </w:t>
      </w:r>
      <w:r w:rsidRPr="006728FB">
        <w:t>19f</w:t>
      </w:r>
      <w:r w:rsidR="00282DF9">
        <w:t xml:space="preserve"> ust. </w:t>
      </w:r>
      <w:r w:rsidRPr="006728FB">
        <w:t>6 otrzymuje brzmienie:</w:t>
      </w:r>
    </w:p>
    <w:p w:rsidR="006728FB" w:rsidRPr="007E2070" w:rsidRDefault="006728FB" w:rsidP="006728FB">
      <w:pPr>
        <w:pStyle w:val="ZUSTzmustartykuempunktem"/>
      </w:pPr>
      <w:r w:rsidRPr="007E2070">
        <w:t>„6. Pobieranie próbek, o którym mowa</w:t>
      </w:r>
      <w:r w:rsidR="00282DF9" w:rsidRPr="007E2070">
        <w:t xml:space="preserve"> w</w:t>
      </w:r>
      <w:r w:rsidR="00282DF9">
        <w:t> ust. </w:t>
      </w:r>
      <w:r w:rsidR="00282DF9" w:rsidRPr="007E2070">
        <w:t>5</w:t>
      </w:r>
      <w:r w:rsidR="00282DF9">
        <w:t xml:space="preserve"> pkt </w:t>
      </w:r>
      <w:r w:rsidRPr="007E2070">
        <w:t>4, odbywa się na zasadach i w trybie określonych w przepisach o systemie monitorowania i kontrolowania jakości paliw.”;</w:t>
      </w:r>
    </w:p>
    <w:p w:rsidR="006728FB" w:rsidRPr="006728FB" w:rsidRDefault="006728FB" w:rsidP="006728FB">
      <w:pPr>
        <w:pStyle w:val="PKTpunkt"/>
      </w:pPr>
      <w:r w:rsidRPr="007E2070">
        <w:t>3)</w:t>
      </w:r>
      <w:r w:rsidRPr="007E2070">
        <w:tab/>
        <w:t>w</w:t>
      </w:r>
      <w:r w:rsidR="00282DF9">
        <w:t xml:space="preserve"> art. </w:t>
      </w:r>
      <w:r w:rsidRPr="006728FB">
        <w:t>19g</w:t>
      </w:r>
      <w:r w:rsidR="00282DF9">
        <w:t xml:space="preserve"> ust. </w:t>
      </w:r>
      <w:r w:rsidRPr="006728FB">
        <w:t>7 otrzymuje brzmienie</w:t>
      </w:r>
    </w:p>
    <w:p w:rsidR="006728FB" w:rsidRPr="007E2070" w:rsidRDefault="006728FB" w:rsidP="006728FB">
      <w:pPr>
        <w:pStyle w:val="ZUSTzmustartykuempunktem"/>
      </w:pPr>
      <w:r w:rsidRPr="007E2070">
        <w:t>„7. W przypadkach wymienionych</w:t>
      </w:r>
      <w:r w:rsidR="00282DF9" w:rsidRPr="007E2070">
        <w:t xml:space="preserve"> w</w:t>
      </w:r>
      <w:r w:rsidR="00282DF9">
        <w:t> ust. </w:t>
      </w:r>
      <w:r w:rsidRPr="007E2070">
        <w:t>1 minister właściwy do spraw gospodarki może, w drodze ro</w:t>
      </w:r>
      <w:r w:rsidRPr="007E2070">
        <w:t>z</w:t>
      </w:r>
      <w:r w:rsidRPr="007E2070">
        <w:t>porządzenia, dopuścić do obrotu paliwa ciekłe pochodzące z rezerw państwowych lub zapasów obowiązkowych paliw ciekłych, niespełniające wymagań jakościowych określonych w przepisach o systemie monitorowania i kontrolowania jakości paliw, po uzyskaniu zgody Komisji Europejskiej, w trybie określonym</w:t>
      </w:r>
      <w:r w:rsidR="00282DF9" w:rsidRPr="007E2070">
        <w:t xml:space="preserve"> w</w:t>
      </w:r>
      <w:r w:rsidR="00282DF9">
        <w:t> art. </w:t>
      </w:r>
      <w:r w:rsidR="00282DF9" w:rsidRPr="007E2070">
        <w:t>6</w:t>
      </w:r>
      <w:r w:rsidR="00282DF9">
        <w:t xml:space="preserve"> ust. </w:t>
      </w:r>
      <w:r w:rsidRPr="007E2070">
        <w:t>2 ustawy z dnia 25 sierpnia 2006 r. o systemie monitorowania i kontrolowania jakości paliw (</w:t>
      </w:r>
      <w:r w:rsidR="00282DF9">
        <w:t>Dz. U. Nr </w:t>
      </w:r>
      <w:r w:rsidRPr="007E2070">
        <w:t>169,</w:t>
      </w:r>
      <w:r w:rsidR="00282DF9">
        <w:t xml:space="preserve"> poz. </w:t>
      </w:r>
      <w:r w:rsidRPr="007E2070">
        <w:t>1200), biorąc pod uwagę sytuację na rynku paliw.”.”</w:t>
      </w:r>
    </w:p>
    <w:p w:rsidR="006728FB" w:rsidRPr="007E2070" w:rsidRDefault="006728FB" w:rsidP="006728FB">
      <w:pPr>
        <w:pStyle w:val="ARTartustawynprozporzdzenia"/>
      </w:pPr>
      <w:r w:rsidRPr="007E2070">
        <w:t>„Art.</w:t>
      </w:r>
      <w:r>
        <w:t> </w:t>
      </w:r>
      <w:r w:rsidRPr="007E2070">
        <w:t>40.</w:t>
      </w:r>
      <w:r>
        <w:t> </w:t>
      </w:r>
      <w:r w:rsidRPr="007E2070">
        <w:t>Do dnia 31 grudnia 2006 r. badania jakości paliw ciekłych i biopaliw ciekłych wykonywane na po</w:t>
      </w:r>
      <w:r w:rsidRPr="007E2070">
        <w:t>d</w:t>
      </w:r>
      <w:r w:rsidRPr="007E2070">
        <w:t>stawie przepisów ustawy, o której mowa</w:t>
      </w:r>
      <w:r w:rsidR="00282DF9" w:rsidRPr="007E2070">
        <w:t xml:space="preserve"> w</w:t>
      </w:r>
      <w:r w:rsidR="00282DF9">
        <w:t> art. </w:t>
      </w:r>
      <w:r w:rsidRPr="007E2070">
        <w:t>44, mogą być także wykonywane przez akredytowane laboratoria prowadzone przez Inspekcję Handlową.”</w:t>
      </w:r>
    </w:p>
    <w:p w:rsidR="006728FB" w:rsidRPr="007E2070" w:rsidRDefault="006728FB" w:rsidP="006728FB">
      <w:pPr>
        <w:pStyle w:val="ARTartustawynprozporzdzenia"/>
      </w:pPr>
      <w:r w:rsidRPr="007E2070">
        <w:t>„Art.</w:t>
      </w:r>
      <w:r>
        <w:t> </w:t>
      </w:r>
      <w:r w:rsidRPr="007E2070">
        <w:t>42.</w:t>
      </w:r>
      <w:r>
        <w:t> </w:t>
      </w:r>
      <w:r w:rsidRPr="007E2070">
        <w:t>Pierwszy zbiorczy raport dotyczący zawartości siarki, o którym mowa</w:t>
      </w:r>
      <w:r w:rsidR="00282DF9" w:rsidRPr="007E2070">
        <w:t xml:space="preserve"> w</w:t>
      </w:r>
      <w:r w:rsidR="00282DF9">
        <w:t> art. </w:t>
      </w:r>
      <w:r w:rsidRPr="007E2070">
        <w:t xml:space="preserve"> 29 </w:t>
      </w:r>
      <w:r w:rsidR="00282DF9">
        <w:t xml:space="preserve"> ust. </w:t>
      </w:r>
      <w:r w:rsidRPr="007E2070">
        <w:t xml:space="preserve"> 2, Zarządzający dostarczy Komisji Europejskiej do dnia 30 czerwca 2008 r.”;</w:t>
      </w:r>
    </w:p>
    <w:p w:rsidR="006728FB" w:rsidRPr="006728FB" w:rsidRDefault="006728FB" w:rsidP="006728FB">
      <w:pPr>
        <w:pStyle w:val="PPKTOTJpodpunktwobwieszczeniutekstujednolitegonp1"/>
      </w:pPr>
      <w:r w:rsidRPr="007E2070">
        <w:t>2</w:t>
      </w:r>
      <w:r w:rsidRPr="006728FB">
        <w:t>)</w:t>
      </w:r>
      <w:r w:rsidRPr="006728FB">
        <w:tab/>
        <w:t>art. 1</w:t>
      </w:r>
      <w:r w:rsidR="00282DF9" w:rsidRPr="006728FB">
        <w:t>6</w:t>
      </w:r>
      <w:r w:rsidR="00282DF9">
        <w:t xml:space="preserve"> i art. </w:t>
      </w:r>
      <w:r w:rsidRPr="006728FB">
        <w:t>21 ustawy z dnia 10 lipca 2008 r. o zniesieniu Głównego Inspektora Inspekcji Handlowej, o zmianie ustawy o Inspekcji Handlowej oraz niektórych innych ustaw (</w:t>
      </w:r>
      <w:r w:rsidR="00282DF9">
        <w:t>Dz. U. Nr </w:t>
      </w:r>
      <w:r w:rsidRPr="006728FB">
        <w:t>157,</w:t>
      </w:r>
      <w:r w:rsidR="00282DF9">
        <w:t xml:space="preserve"> poz. </w:t>
      </w:r>
      <w:r w:rsidRPr="006728FB">
        <w:t>976), które stanowią:</w:t>
      </w:r>
    </w:p>
    <w:p w:rsidR="006728FB" w:rsidRPr="007E2070" w:rsidRDefault="006728FB" w:rsidP="006728FB">
      <w:pPr>
        <w:pStyle w:val="ARTartustawynprozporzdzenia"/>
      </w:pPr>
      <w:r w:rsidRPr="007E2070">
        <w:t>„Art. 16.</w:t>
      </w:r>
      <w:r>
        <w:t> </w:t>
      </w:r>
      <w:r w:rsidRPr="007E2070">
        <w:t>1.</w:t>
      </w:r>
      <w:r>
        <w:t> </w:t>
      </w:r>
      <w:r w:rsidRPr="007E2070">
        <w:t>Postępowania wszczęte i niezakończone przez Głównego Inspektora Inspekcji Handlowej są pr</w:t>
      </w:r>
      <w:r w:rsidRPr="007E2070">
        <w:t>o</w:t>
      </w:r>
      <w:r w:rsidRPr="007E2070">
        <w:t>wadzone przez Prezesa Urzędu Ochrony Konkurencji i Konsumentów.</w:t>
      </w:r>
    </w:p>
    <w:p w:rsidR="006728FB" w:rsidRDefault="006728FB" w:rsidP="006728FB">
      <w:pPr>
        <w:pStyle w:val="USTustnpkodeksu"/>
      </w:pPr>
      <w:r w:rsidRPr="007E2070">
        <w:t>2.</w:t>
      </w:r>
      <w:r>
        <w:t> </w:t>
      </w:r>
      <w:r w:rsidRPr="007E2070">
        <w:t>Sprawy wszczęte i niezakończone przez Głównego Inspektora Inspekcji Handlowej są prowadzone przez Prezesa Urzędu Ochrony Konkurencji i Konsumentów.</w:t>
      </w:r>
    </w:p>
    <w:p w:rsidR="006728FB" w:rsidRPr="007E2070" w:rsidRDefault="006728FB" w:rsidP="006728FB">
      <w:pPr>
        <w:pStyle w:val="USTustnpkodeksu"/>
      </w:pPr>
      <w:r w:rsidRPr="00821AA0">
        <w:t>3.</w:t>
      </w:r>
      <w:r>
        <w:t> </w:t>
      </w:r>
      <w:r w:rsidRPr="00821AA0">
        <w:t>Obowiązki</w:t>
      </w:r>
      <w:r w:rsidR="00282DF9" w:rsidRPr="00821AA0">
        <w:t xml:space="preserve"> i</w:t>
      </w:r>
      <w:r w:rsidR="00282DF9">
        <w:t> </w:t>
      </w:r>
      <w:r w:rsidRPr="00821AA0">
        <w:t>uprawnienia Głównego Inspektora Inspekcji Handlowej jako strony</w:t>
      </w:r>
      <w:r w:rsidR="00282DF9" w:rsidRPr="00821AA0">
        <w:t xml:space="preserve"> w</w:t>
      </w:r>
      <w:r w:rsidR="00282DF9">
        <w:t> </w:t>
      </w:r>
      <w:r w:rsidRPr="00821AA0">
        <w:t>sprawach,</w:t>
      </w:r>
      <w:r w:rsidR="00282DF9" w:rsidRPr="00821AA0">
        <w:t xml:space="preserve"> w</w:t>
      </w:r>
      <w:r w:rsidR="00282DF9">
        <w:t> </w:t>
      </w:r>
      <w:r w:rsidRPr="00821AA0">
        <w:t>których</w:t>
      </w:r>
      <w:r w:rsidR="00282DF9" w:rsidRPr="00821AA0">
        <w:t xml:space="preserve"> w</w:t>
      </w:r>
      <w:r w:rsidR="00282DF9">
        <w:t> </w:t>
      </w:r>
      <w:r w:rsidRPr="00821AA0">
        <w:t>dniu wejścia</w:t>
      </w:r>
      <w:r w:rsidR="00282DF9" w:rsidRPr="00821AA0">
        <w:t xml:space="preserve"> w</w:t>
      </w:r>
      <w:r w:rsidR="00282DF9">
        <w:t> </w:t>
      </w:r>
      <w:r w:rsidRPr="00821AA0">
        <w:t>życie ustawy przysługuje lub została wniesiona skarga do Naczelnego Sądu Administracyjnego, przejmuje Prezes Urzędu Ochrony Konkurencji</w:t>
      </w:r>
      <w:r w:rsidR="00282DF9" w:rsidRPr="00821AA0">
        <w:t xml:space="preserve"> i</w:t>
      </w:r>
      <w:r w:rsidR="00282DF9">
        <w:t> </w:t>
      </w:r>
      <w:r w:rsidRPr="00821AA0">
        <w:t>Konsumentów.</w:t>
      </w:r>
      <w:r w:rsidRPr="007E2070">
        <w:t>”</w:t>
      </w:r>
    </w:p>
    <w:p w:rsidR="006728FB" w:rsidRPr="007E2070" w:rsidRDefault="006728FB" w:rsidP="006728FB">
      <w:pPr>
        <w:pStyle w:val="ARTartustawynprozporzdzenia"/>
      </w:pPr>
      <w:r w:rsidRPr="007E2070">
        <w:t>„Art. 21.</w:t>
      </w:r>
      <w:r>
        <w:t> </w:t>
      </w:r>
      <w:r w:rsidRPr="007E2070">
        <w:t>Ustawa wchodzi w życie z dniem 31 grudnia 2008 r.”;</w:t>
      </w:r>
    </w:p>
    <w:p w:rsidR="006728FB" w:rsidRPr="006728FB" w:rsidRDefault="006728FB" w:rsidP="006728FB">
      <w:pPr>
        <w:pStyle w:val="PPKTOTJpodpunktwobwieszczeniutekstujednolitegonp1"/>
      </w:pPr>
      <w:r w:rsidRPr="007E2070">
        <w:t>3</w:t>
      </w:r>
      <w:r w:rsidRPr="006728FB">
        <w:t>)</w:t>
      </w:r>
      <w:r w:rsidRPr="006728FB">
        <w:tab/>
        <w:t>art. 72 ustawy z dnia 19 grudnia 2008 r. o zmianie ustawy o swobodzie działalności gospodarczej oraz o zmianie niektórych innych ustaw (</w:t>
      </w:r>
      <w:r w:rsidR="00282DF9">
        <w:t>Dz. U.</w:t>
      </w:r>
      <w:r w:rsidR="00282DF9" w:rsidRPr="006728FB">
        <w:t xml:space="preserve"> z</w:t>
      </w:r>
      <w:r w:rsidR="00282DF9">
        <w:t> </w:t>
      </w:r>
      <w:r w:rsidRPr="006728FB">
        <w:t>200</w:t>
      </w:r>
      <w:r w:rsidR="00282DF9" w:rsidRPr="006728FB">
        <w:t>9</w:t>
      </w:r>
      <w:r w:rsidR="00282DF9">
        <w:t> </w:t>
      </w:r>
      <w:r w:rsidRPr="006728FB">
        <w:t>r.</w:t>
      </w:r>
      <w:r w:rsidR="00282DF9">
        <w:t xml:space="preserve"> Nr </w:t>
      </w:r>
      <w:r w:rsidRPr="006728FB">
        <w:t>18,</w:t>
      </w:r>
      <w:r w:rsidR="00282DF9">
        <w:t xml:space="preserve"> poz. </w:t>
      </w:r>
      <w:r w:rsidRPr="006728FB">
        <w:t>97), który stanowi:</w:t>
      </w:r>
    </w:p>
    <w:p w:rsidR="006728FB" w:rsidRPr="006728FB" w:rsidRDefault="006728FB" w:rsidP="006728FB">
      <w:pPr>
        <w:pStyle w:val="ARTartustawynprozporzdzenia"/>
      </w:pPr>
      <w:r w:rsidRPr="007E2070">
        <w:t>„</w:t>
      </w:r>
      <w:r w:rsidRPr="006728FB">
        <w:t>Art. 72. Ustawa wchodzi w życie po upływie 30 dni od dnia ogłoszenia, z wyjątkiem:</w:t>
      </w:r>
    </w:p>
    <w:p w:rsidR="006728FB" w:rsidRPr="007E2070" w:rsidRDefault="006728FB" w:rsidP="006728FB">
      <w:pPr>
        <w:pStyle w:val="PKTpunkt"/>
      </w:pPr>
      <w:r w:rsidRPr="007E2070">
        <w:t>1)</w:t>
      </w:r>
      <w:r w:rsidRPr="007E2070">
        <w:tab/>
        <w:t xml:space="preserve">art. </w:t>
      </w:r>
      <w:r w:rsidR="00282DF9" w:rsidRPr="007E2070">
        <w:t>1</w:t>
      </w:r>
      <w:r w:rsidR="00282DF9">
        <w:t xml:space="preserve"> pkt </w:t>
      </w:r>
      <w:r w:rsidRPr="007E2070">
        <w:t>2</w:t>
      </w:r>
      <w:r w:rsidR="003D10BE">
        <w:t>–</w:t>
      </w:r>
      <w:r w:rsidRPr="007E2070">
        <w:t>4,</w:t>
      </w:r>
      <w:r w:rsidR="00282DF9">
        <w:t xml:space="preserve"> art. </w:t>
      </w:r>
      <w:r w:rsidRPr="007E2070">
        <w:t>13, 1</w:t>
      </w:r>
      <w:r w:rsidR="00282DF9" w:rsidRPr="007E2070">
        <w:t>4</w:t>
      </w:r>
      <w:r w:rsidR="00282DF9">
        <w:t xml:space="preserve"> i </w:t>
      </w:r>
      <w:r w:rsidRPr="007E2070">
        <w:t>17,</w:t>
      </w:r>
      <w:r w:rsidR="00282DF9">
        <w:t xml:space="preserve"> art. </w:t>
      </w:r>
      <w:r w:rsidRPr="007E2070">
        <w:t>2</w:t>
      </w:r>
      <w:r w:rsidR="00282DF9" w:rsidRPr="007E2070">
        <w:t>2</w:t>
      </w:r>
      <w:r w:rsidR="00282DF9">
        <w:t xml:space="preserve"> pkt </w:t>
      </w:r>
      <w:r w:rsidRPr="007E2070">
        <w:t>2,</w:t>
      </w:r>
      <w:r w:rsidR="00282DF9">
        <w:t xml:space="preserve"> art. </w:t>
      </w:r>
      <w:r w:rsidRPr="007E2070">
        <w:t>24,</w:t>
      </w:r>
      <w:r w:rsidR="00282DF9">
        <w:t xml:space="preserve"> art. </w:t>
      </w:r>
      <w:r w:rsidRPr="007E2070">
        <w:t>65</w:t>
      </w:r>
      <w:r w:rsidR="00F60443">
        <w:t>–</w:t>
      </w:r>
      <w:r w:rsidRPr="007E2070">
        <w:t>6</w:t>
      </w:r>
      <w:r w:rsidR="00282DF9" w:rsidRPr="007E2070">
        <w:t>7</w:t>
      </w:r>
      <w:r w:rsidR="00282DF9">
        <w:t xml:space="preserve"> oraz art. </w:t>
      </w:r>
      <w:r w:rsidRPr="007E2070">
        <w:t>69 </w:t>
      </w:r>
      <w:r w:rsidR="00F60443">
        <w:t>–</w:t>
      </w:r>
      <w:r w:rsidRPr="007E2070">
        <w:t xml:space="preserve"> które wchodzą w życie z dniem 31 marca 2009 r.;</w:t>
      </w:r>
    </w:p>
    <w:p w:rsidR="006728FB" w:rsidRPr="007E2070" w:rsidRDefault="006728FB" w:rsidP="006728FB">
      <w:pPr>
        <w:pStyle w:val="PKTpunkt"/>
      </w:pPr>
      <w:r w:rsidRPr="007E2070">
        <w:t>2)</w:t>
      </w:r>
      <w:r w:rsidRPr="007E2070">
        <w:tab/>
        <w:t>art. 68 </w:t>
      </w:r>
      <w:r w:rsidR="003D10BE">
        <w:t>–</w:t>
      </w:r>
      <w:r w:rsidRPr="007E2070">
        <w:t xml:space="preserve"> który wchodzi w życie z dniem 1 lipca 2011 r.”;</w:t>
      </w:r>
    </w:p>
    <w:p w:rsidR="006728FB" w:rsidRPr="007E2070" w:rsidRDefault="006728FB" w:rsidP="006728FB">
      <w:pPr>
        <w:pStyle w:val="PPKTOTJpodpunktwobwieszczeniutekstujednolitegonp1"/>
      </w:pPr>
      <w:r w:rsidRPr="007E2070">
        <w:t>4)</w:t>
      </w:r>
      <w:r w:rsidRPr="007E2070">
        <w:tab/>
      </w:r>
      <w:r>
        <w:t>odnośnika</w:t>
      </w:r>
      <w:r w:rsidR="00282DF9">
        <w:t xml:space="preserve"> nr 1 oraz art. </w:t>
      </w:r>
      <w:r w:rsidRPr="007E2070">
        <w:t>6 ustawy z dnia 27 maja 2011 r. o zmianie ustawy o systemie monitorowania i kontrolowania jakości paliw oraz niektórych innych ustaw (</w:t>
      </w:r>
      <w:r w:rsidR="00282DF9">
        <w:t>Dz. U. Nr </w:t>
      </w:r>
      <w:r w:rsidRPr="007E2070">
        <w:t>153,</w:t>
      </w:r>
      <w:r w:rsidR="00282DF9">
        <w:t xml:space="preserve"> poz. </w:t>
      </w:r>
      <w:r w:rsidRPr="007E2070">
        <w:t>902), któr</w:t>
      </w:r>
      <w:r>
        <w:t>e</w:t>
      </w:r>
      <w:r w:rsidRPr="007E2070">
        <w:t xml:space="preserve"> stanowi</w:t>
      </w:r>
      <w:r>
        <w:t>ą</w:t>
      </w:r>
      <w:r w:rsidRPr="007E2070">
        <w:t>:</w:t>
      </w:r>
    </w:p>
    <w:p w:rsidR="006728FB" w:rsidRDefault="006728FB" w:rsidP="00551E9E">
      <w:pPr>
        <w:pStyle w:val="PKTpunkt"/>
      </w:pPr>
      <w:r w:rsidRPr="007E2070">
        <w:t>„</w:t>
      </w:r>
      <w:r w:rsidRPr="009E5E70">
        <w:rPr>
          <w:rStyle w:val="IGindeksgrny"/>
        </w:rPr>
        <w:t>1)</w:t>
      </w:r>
      <w:r w:rsidRPr="009E5E70">
        <w:t xml:space="preserve"> </w:t>
      </w:r>
      <w:r w:rsidR="00551E9E">
        <w:tab/>
      </w:r>
      <w:r w:rsidRPr="009E5E70">
        <w:t>Przepisy niniejszej ustawy wdrażają postanowienia dyrektywy</w:t>
      </w:r>
      <w:r>
        <w:t xml:space="preserve"> </w:t>
      </w:r>
      <w:r w:rsidRPr="009E5E70">
        <w:t>2009/30/WE Parlamentu Europejskiego</w:t>
      </w:r>
      <w:r w:rsidR="00282DF9" w:rsidRPr="009E5E70">
        <w:t xml:space="preserve"> i</w:t>
      </w:r>
      <w:r w:rsidR="00282DF9">
        <w:t> </w:t>
      </w:r>
      <w:r w:rsidRPr="009E5E70">
        <w:t>Rady</w:t>
      </w:r>
      <w:r w:rsidR="00282DF9" w:rsidRPr="009E5E70">
        <w:t xml:space="preserve"> z</w:t>
      </w:r>
      <w:r w:rsidR="00282DF9">
        <w:t> </w:t>
      </w:r>
      <w:r w:rsidRPr="009E5E70">
        <w:t>dnia</w:t>
      </w:r>
      <w:r>
        <w:t xml:space="preserve"> </w:t>
      </w:r>
      <w:r w:rsidRPr="009E5E70">
        <w:t>2</w:t>
      </w:r>
      <w:r w:rsidR="00282DF9" w:rsidRPr="009E5E70">
        <w:t>3</w:t>
      </w:r>
      <w:r w:rsidR="00282DF9">
        <w:t> </w:t>
      </w:r>
      <w:r w:rsidRPr="009E5E70">
        <w:t>kwietnia 200</w:t>
      </w:r>
      <w:r w:rsidR="00282DF9" w:rsidRPr="009E5E70">
        <w:t>9</w:t>
      </w:r>
      <w:r w:rsidR="00282DF9">
        <w:t> </w:t>
      </w:r>
      <w:r w:rsidRPr="009E5E70">
        <w:t>r. zmieniającej dyrektywę 98/70/WE odnoszącą</w:t>
      </w:r>
      <w:r>
        <w:t xml:space="preserve"> </w:t>
      </w:r>
      <w:r w:rsidRPr="009E5E70">
        <w:t>się do specyfikacji benzyny</w:t>
      </w:r>
      <w:r w:rsidR="00282DF9" w:rsidRPr="009E5E70">
        <w:t xml:space="preserve"> i</w:t>
      </w:r>
      <w:r w:rsidR="00282DF9">
        <w:t> </w:t>
      </w:r>
      <w:r w:rsidRPr="009E5E70">
        <w:t>olejów napędowych</w:t>
      </w:r>
      <w:r>
        <w:t xml:space="preserve"> </w:t>
      </w:r>
      <w:r w:rsidRPr="009E5E70">
        <w:t>oraz wprowadzającej mechanizm monitorowania</w:t>
      </w:r>
      <w:r w:rsidR="00282DF9" w:rsidRPr="009E5E70">
        <w:t xml:space="preserve"> i</w:t>
      </w:r>
      <w:r w:rsidR="00282DF9">
        <w:t> </w:t>
      </w:r>
      <w:r w:rsidRPr="009E5E70">
        <w:t>ograniczania</w:t>
      </w:r>
      <w:r>
        <w:t xml:space="preserve"> </w:t>
      </w:r>
      <w:r w:rsidRPr="009E5E70">
        <w:t>emisji gazów cieplarnianych oraz zmieniającej dyrektywę</w:t>
      </w:r>
      <w:r>
        <w:t xml:space="preserve"> </w:t>
      </w:r>
      <w:r w:rsidRPr="009E5E70">
        <w:t>Rady 1999/32/WE odnoszącą się do specyfikacji</w:t>
      </w:r>
      <w:r>
        <w:t xml:space="preserve"> </w:t>
      </w:r>
      <w:r w:rsidRPr="009E5E70">
        <w:t>paliw wykorzystywanych przez statki żeglugi śródlądowej</w:t>
      </w:r>
      <w:r>
        <w:t xml:space="preserve"> </w:t>
      </w:r>
      <w:r w:rsidRPr="009E5E70">
        <w:t>oraz uchylającą dyrektywę 93/12/EWG (Dz. Urz. UE L 14</w:t>
      </w:r>
      <w:r w:rsidR="00282DF9" w:rsidRPr="009E5E70">
        <w:t>0</w:t>
      </w:r>
      <w:r w:rsidR="00282DF9">
        <w:t> </w:t>
      </w:r>
      <w:r w:rsidR="00282DF9" w:rsidRPr="009E5E70">
        <w:t>z</w:t>
      </w:r>
      <w:r w:rsidR="00282DF9">
        <w:t> </w:t>
      </w:r>
      <w:r w:rsidRPr="009E5E70">
        <w:t>05.06.2009, str. 88).</w:t>
      </w:r>
      <w:r w:rsidRPr="007E2070">
        <w:t>”</w:t>
      </w:r>
    </w:p>
    <w:p w:rsidR="006728FB" w:rsidRPr="007E2070" w:rsidRDefault="006728FB" w:rsidP="006728FB">
      <w:pPr>
        <w:pStyle w:val="ARTartustawynprozporzdzenia"/>
      </w:pPr>
      <w:r w:rsidRPr="007E2070">
        <w:t>„Art. 6. Ustawa wchodzi w życie po upływie 14 dni od dnia ogłoszenia, z wyjątkiem</w:t>
      </w:r>
      <w:r w:rsidR="00282DF9">
        <w:t xml:space="preserve"> art. </w:t>
      </w:r>
      <w:r w:rsidR="00282DF9" w:rsidRPr="007E2070">
        <w:t>3</w:t>
      </w:r>
      <w:r w:rsidR="00282DF9">
        <w:t xml:space="preserve"> pkt </w:t>
      </w:r>
      <w:r w:rsidRPr="007E2070">
        <w:t>3–6, które wchodzą w życie z dniem 1 stycznia 2012 r.”;</w:t>
      </w:r>
    </w:p>
    <w:p w:rsidR="006728FB" w:rsidRPr="006728FB" w:rsidRDefault="006728FB" w:rsidP="006728FB">
      <w:pPr>
        <w:pStyle w:val="PPKTOTJpodpunktwobwieszczeniutekstujednolitegonp1"/>
      </w:pPr>
      <w:r w:rsidRPr="007E2070">
        <w:t>5</w:t>
      </w:r>
      <w:r w:rsidRPr="006728FB">
        <w:t>)</w:t>
      </w:r>
      <w:r w:rsidRPr="006728FB">
        <w:tab/>
        <w:t>odnośników</w:t>
      </w:r>
      <w:r w:rsidR="00282DF9">
        <w:t xml:space="preserve"> nr </w:t>
      </w:r>
      <w:r w:rsidR="00282DF9" w:rsidRPr="006728FB">
        <w:t>1</w:t>
      </w:r>
      <w:r w:rsidR="00282DF9">
        <w:t xml:space="preserve"> i </w:t>
      </w:r>
      <w:r w:rsidR="00282DF9" w:rsidRPr="006728FB">
        <w:t>2</w:t>
      </w:r>
      <w:r w:rsidR="00282DF9">
        <w:t xml:space="preserve"> oraz art. </w:t>
      </w:r>
      <w:r w:rsidRPr="006728FB">
        <w:t>4–</w:t>
      </w:r>
      <w:r w:rsidR="003D10BE">
        <w:t>9</w:t>
      </w:r>
      <w:r w:rsidRPr="006728FB">
        <w:t> ustawy z dnia 11 lipca 2014 r. o zmianie ustawy o systemie monitorowania i kontrolowania jakości paliw oraz niektórych innych ustaw (</w:t>
      </w:r>
      <w:r w:rsidR="00282DF9">
        <w:t>Dz. U. poz. </w:t>
      </w:r>
      <w:r w:rsidRPr="006728FB">
        <w:t>1088), które stanowią:</w:t>
      </w:r>
    </w:p>
    <w:p w:rsidR="006728FB" w:rsidRPr="009E5E70" w:rsidRDefault="006728FB" w:rsidP="00551E9E">
      <w:pPr>
        <w:pStyle w:val="PKTpunkt"/>
      </w:pPr>
      <w:r w:rsidRPr="007E2070">
        <w:t>„</w:t>
      </w:r>
      <w:r w:rsidRPr="009E5E70">
        <w:rPr>
          <w:rStyle w:val="IGindeksgrny"/>
        </w:rPr>
        <w:t>1)</w:t>
      </w:r>
      <w:r w:rsidRPr="009E5E70">
        <w:t xml:space="preserve"> </w:t>
      </w:r>
      <w:r w:rsidR="00551E9E">
        <w:tab/>
      </w:r>
      <w:r w:rsidRPr="009E5E70">
        <w:t>Niniejsza ustawa</w:t>
      </w:r>
      <w:r w:rsidR="00282DF9" w:rsidRPr="009E5E70">
        <w:t xml:space="preserve"> w</w:t>
      </w:r>
      <w:r w:rsidR="00282DF9">
        <w:t> </w:t>
      </w:r>
      <w:r w:rsidRPr="009E5E70">
        <w:t>zakresie swojej regulacji dokonuje częściowego wdrożenia dyrektywy Parlamentu Europe</w:t>
      </w:r>
      <w:r w:rsidRPr="009E5E70">
        <w:t>j</w:t>
      </w:r>
      <w:r w:rsidRPr="009E5E70">
        <w:t>skiego</w:t>
      </w:r>
      <w:r w:rsidR="00282DF9" w:rsidRPr="009E5E70">
        <w:t xml:space="preserve"> i</w:t>
      </w:r>
      <w:r w:rsidR="00282DF9">
        <w:t> </w:t>
      </w:r>
      <w:r w:rsidRPr="009E5E70">
        <w:t>Rady 2009/30/WE</w:t>
      </w:r>
      <w:r w:rsidR="00282DF9">
        <w:t xml:space="preserve"> </w:t>
      </w:r>
      <w:r w:rsidR="00282DF9" w:rsidRPr="009E5E70">
        <w:t>z</w:t>
      </w:r>
      <w:r w:rsidR="00282DF9">
        <w:t> </w:t>
      </w:r>
      <w:r w:rsidRPr="009E5E70">
        <w:t>dnia 2</w:t>
      </w:r>
      <w:r w:rsidR="00282DF9" w:rsidRPr="009E5E70">
        <w:t>3</w:t>
      </w:r>
      <w:r w:rsidR="00282DF9">
        <w:t> </w:t>
      </w:r>
      <w:r w:rsidRPr="009E5E70">
        <w:t>kwietnia 200</w:t>
      </w:r>
      <w:r w:rsidR="00282DF9" w:rsidRPr="009E5E70">
        <w:t>9</w:t>
      </w:r>
      <w:r w:rsidR="00282DF9">
        <w:t> </w:t>
      </w:r>
      <w:r w:rsidRPr="009E5E70">
        <w:t>r. zmieniającej dyrektywę 98/70/WE odnoszącą się do sp</w:t>
      </w:r>
      <w:r w:rsidRPr="009E5E70">
        <w:t>e</w:t>
      </w:r>
      <w:r w:rsidRPr="009E5E70">
        <w:lastRenderedPageBreak/>
        <w:t>cyfikacji benzyny</w:t>
      </w:r>
      <w:r w:rsidR="00282DF9" w:rsidRPr="009E5E70">
        <w:t xml:space="preserve"> i</w:t>
      </w:r>
      <w:r w:rsidR="00282DF9">
        <w:t> </w:t>
      </w:r>
      <w:r w:rsidRPr="009E5E70">
        <w:t>olejów napędowych oraz</w:t>
      </w:r>
      <w:r>
        <w:t xml:space="preserve"> </w:t>
      </w:r>
      <w:r w:rsidRPr="009E5E70">
        <w:t>wprowadzającą mechanizm monitorowania</w:t>
      </w:r>
      <w:r w:rsidR="00282DF9" w:rsidRPr="009E5E70">
        <w:t xml:space="preserve"> i</w:t>
      </w:r>
      <w:r w:rsidR="00282DF9">
        <w:t> </w:t>
      </w:r>
      <w:r w:rsidRPr="009E5E70">
        <w:t>ograniczania emisji gazów cieplarnianych oraz zmieniającą dyrektywę Rady 1999/32/WE</w:t>
      </w:r>
      <w:r>
        <w:t xml:space="preserve"> </w:t>
      </w:r>
      <w:r w:rsidRPr="009E5E70">
        <w:t>odnoszącą się do specyfikacji paliw w</w:t>
      </w:r>
      <w:r w:rsidRPr="009E5E70">
        <w:t>y</w:t>
      </w:r>
      <w:r w:rsidRPr="009E5E70">
        <w:t>korzystywanych przez statki żeglugi śródlądowej oraz uchylającą dyrektywę 93/12/EWG</w:t>
      </w:r>
      <w:r>
        <w:t xml:space="preserve"> </w:t>
      </w:r>
      <w:r w:rsidRPr="009E5E70">
        <w:t>(Dz. Urz. UE L 14</w:t>
      </w:r>
      <w:r w:rsidR="00282DF9" w:rsidRPr="009E5E70">
        <w:t>0</w:t>
      </w:r>
      <w:r w:rsidR="003D10BE">
        <w:t xml:space="preserve"> </w:t>
      </w:r>
      <w:r w:rsidR="00282DF9" w:rsidRPr="009E5E70">
        <w:t>z</w:t>
      </w:r>
      <w:r w:rsidR="00282DF9">
        <w:t> </w:t>
      </w:r>
      <w:r w:rsidRPr="009E5E70">
        <w:t>05.06.2009, str. 88).</w:t>
      </w:r>
    </w:p>
    <w:p w:rsidR="006728FB" w:rsidRDefault="006728FB" w:rsidP="00551E9E">
      <w:pPr>
        <w:pStyle w:val="PKTpunkt"/>
      </w:pPr>
      <w:r w:rsidRPr="009E5E70">
        <w:rPr>
          <w:rStyle w:val="IGindeksgrny"/>
        </w:rPr>
        <w:t>2)</w:t>
      </w:r>
      <w:r w:rsidRPr="009E5E70">
        <w:t xml:space="preserve"> </w:t>
      </w:r>
      <w:r w:rsidR="00551E9E">
        <w:tab/>
      </w:r>
      <w:r w:rsidRPr="009E5E70">
        <w:t>Niniejsza ustawa została notyfikowana Komisji Europejskiej</w:t>
      </w:r>
      <w:r w:rsidR="00282DF9" w:rsidRPr="009E5E70">
        <w:t xml:space="preserve"> w</w:t>
      </w:r>
      <w:r w:rsidR="00282DF9">
        <w:t> </w:t>
      </w:r>
      <w:r w:rsidRPr="009E5E70">
        <w:t>dniu 1</w:t>
      </w:r>
      <w:r w:rsidR="00282DF9" w:rsidRPr="009E5E70">
        <w:t>7</w:t>
      </w:r>
      <w:r w:rsidR="00282DF9">
        <w:t> </w:t>
      </w:r>
      <w:r w:rsidRPr="009E5E70">
        <w:t>grudnia 201</w:t>
      </w:r>
      <w:r w:rsidR="00282DF9" w:rsidRPr="009E5E70">
        <w:t>3</w:t>
      </w:r>
      <w:r w:rsidR="00282DF9">
        <w:t> </w:t>
      </w:r>
      <w:r w:rsidRPr="009E5E70">
        <w:t>r., pod numerem 2013/0689/PL, zgodnie</w:t>
      </w:r>
      <w:r w:rsidR="00282DF9" w:rsidRPr="009E5E70">
        <w:t xml:space="preserve"> z</w:t>
      </w:r>
      <w:r w:rsidR="00282DF9">
        <w:t> § </w:t>
      </w:r>
      <w:r w:rsidR="00282DF9" w:rsidRPr="009E5E70">
        <w:t>4</w:t>
      </w:r>
      <w:r w:rsidR="00282DF9">
        <w:t> </w:t>
      </w:r>
      <w:r w:rsidRPr="009E5E70">
        <w:t>rozporządzenia Rady Ministrów</w:t>
      </w:r>
      <w:r w:rsidR="00282DF9" w:rsidRPr="009E5E70">
        <w:t xml:space="preserve"> z</w:t>
      </w:r>
      <w:r w:rsidR="00282DF9">
        <w:t> </w:t>
      </w:r>
      <w:r w:rsidRPr="009E5E70">
        <w:t>dnia 2</w:t>
      </w:r>
      <w:r w:rsidR="00282DF9" w:rsidRPr="009E5E70">
        <w:t>3</w:t>
      </w:r>
      <w:r w:rsidR="00282DF9">
        <w:t> </w:t>
      </w:r>
      <w:r w:rsidRPr="009E5E70">
        <w:t>grudnia 200</w:t>
      </w:r>
      <w:r w:rsidR="00282DF9" w:rsidRPr="009E5E70">
        <w:t>2</w:t>
      </w:r>
      <w:r w:rsidR="00282DF9">
        <w:t> </w:t>
      </w:r>
      <w:r w:rsidRPr="009E5E70">
        <w:t>r.</w:t>
      </w:r>
      <w:r w:rsidR="00282DF9" w:rsidRPr="009E5E70">
        <w:t xml:space="preserve"> w</w:t>
      </w:r>
      <w:r w:rsidR="00282DF9">
        <w:t> </w:t>
      </w:r>
      <w:r w:rsidRPr="009E5E70">
        <w:t>sprawie sposobu funkcjonowania krajowego systemu notyfikacji norm</w:t>
      </w:r>
      <w:r w:rsidR="00282DF9">
        <w:t xml:space="preserve"> </w:t>
      </w:r>
      <w:r w:rsidR="00282DF9" w:rsidRPr="009E5E70">
        <w:t>i</w:t>
      </w:r>
      <w:r w:rsidR="00282DF9">
        <w:t> </w:t>
      </w:r>
      <w:r w:rsidRPr="009E5E70">
        <w:t>aktów prawnych (</w:t>
      </w:r>
      <w:r w:rsidR="00282DF9">
        <w:t>Dz. U. Nr </w:t>
      </w:r>
      <w:r w:rsidRPr="009E5E70">
        <w:t>239,</w:t>
      </w:r>
      <w:r w:rsidR="00282DF9">
        <w:t xml:space="preserve"> poz. </w:t>
      </w:r>
      <w:r w:rsidRPr="009E5E70">
        <w:t>203</w:t>
      </w:r>
      <w:r w:rsidR="00282DF9" w:rsidRPr="009E5E70">
        <w:t>9</w:t>
      </w:r>
      <w:r w:rsidR="00282DF9">
        <w:t xml:space="preserve"> oraz</w:t>
      </w:r>
      <w:r w:rsidR="00282DF9" w:rsidRPr="009E5E70">
        <w:t xml:space="preserve"> z</w:t>
      </w:r>
      <w:r w:rsidR="00282DF9">
        <w:t> </w:t>
      </w:r>
      <w:r w:rsidRPr="009E5E70">
        <w:t>200</w:t>
      </w:r>
      <w:r w:rsidR="00282DF9" w:rsidRPr="009E5E70">
        <w:t>4</w:t>
      </w:r>
      <w:r w:rsidR="00282DF9">
        <w:t> </w:t>
      </w:r>
      <w:r w:rsidRPr="009E5E70">
        <w:t>r.</w:t>
      </w:r>
      <w:r w:rsidR="00282DF9">
        <w:t xml:space="preserve"> Nr </w:t>
      </w:r>
      <w:r w:rsidRPr="009E5E70">
        <w:t>65,</w:t>
      </w:r>
      <w:r w:rsidR="00282DF9">
        <w:t xml:space="preserve"> poz. </w:t>
      </w:r>
      <w:r w:rsidRPr="009E5E70">
        <w:t>597), które wdraża dyrektywę 98/34/WE Parlamentu Europejskiego</w:t>
      </w:r>
      <w:r w:rsidR="00282DF9">
        <w:t xml:space="preserve"> </w:t>
      </w:r>
      <w:r w:rsidR="00282DF9" w:rsidRPr="009E5E70">
        <w:t>i</w:t>
      </w:r>
      <w:r w:rsidR="00282DF9">
        <w:t> </w:t>
      </w:r>
      <w:r w:rsidRPr="009E5E70">
        <w:t>Rady</w:t>
      </w:r>
      <w:r w:rsidR="00282DF9" w:rsidRPr="009E5E70">
        <w:t xml:space="preserve"> z</w:t>
      </w:r>
      <w:r w:rsidR="00282DF9">
        <w:t> </w:t>
      </w:r>
      <w:r w:rsidRPr="009E5E70">
        <w:t>dnia 2</w:t>
      </w:r>
      <w:r w:rsidR="00282DF9" w:rsidRPr="009E5E70">
        <w:t>2</w:t>
      </w:r>
      <w:r w:rsidR="00282DF9">
        <w:t> </w:t>
      </w:r>
      <w:r w:rsidRPr="009E5E70">
        <w:t>czerwca 199</w:t>
      </w:r>
      <w:r w:rsidR="00282DF9" w:rsidRPr="009E5E70">
        <w:t>8</w:t>
      </w:r>
      <w:r w:rsidR="00282DF9">
        <w:t> </w:t>
      </w:r>
      <w:r w:rsidRPr="009E5E70">
        <w:t>r. ustanawiającą procedurę udzielania informacji</w:t>
      </w:r>
      <w:r w:rsidR="00282DF9" w:rsidRPr="009E5E70">
        <w:t xml:space="preserve"> w</w:t>
      </w:r>
      <w:r w:rsidR="00282DF9">
        <w:t> </w:t>
      </w:r>
      <w:r w:rsidRPr="009E5E70">
        <w:t>dziedzinie norm</w:t>
      </w:r>
      <w:r w:rsidR="00282DF9" w:rsidRPr="009E5E70">
        <w:t xml:space="preserve"> i</w:t>
      </w:r>
      <w:r w:rsidR="00282DF9">
        <w:t> </w:t>
      </w:r>
      <w:r w:rsidRPr="009E5E70">
        <w:t>przepisów technicznych</w:t>
      </w:r>
      <w:r>
        <w:t xml:space="preserve"> </w:t>
      </w:r>
      <w:r w:rsidRPr="009E5E70">
        <w:t>oraz zasad dotyczących usług społeczeństwa informacyjnego (Dz. Urz. WE L 20</w:t>
      </w:r>
      <w:r w:rsidR="00282DF9" w:rsidRPr="009E5E70">
        <w:t>4</w:t>
      </w:r>
      <w:r w:rsidR="00282DF9">
        <w:t> </w:t>
      </w:r>
      <w:r w:rsidR="00282DF9" w:rsidRPr="009E5E70">
        <w:t>z</w:t>
      </w:r>
      <w:r w:rsidR="00282DF9">
        <w:t> </w:t>
      </w:r>
      <w:r w:rsidRPr="009E5E70">
        <w:t>21.07.1998, str. 37,</w:t>
      </w:r>
      <w:r w:rsidR="00282DF9" w:rsidRPr="009E5E70">
        <w:t xml:space="preserve"> z</w:t>
      </w:r>
      <w:r w:rsidR="00282DF9">
        <w:t> </w:t>
      </w:r>
      <w:proofErr w:type="spellStart"/>
      <w:r w:rsidRPr="009E5E70">
        <w:t>późn</w:t>
      </w:r>
      <w:proofErr w:type="spellEnd"/>
      <w:r w:rsidRPr="009E5E70">
        <w:t>. zm.; Dz. Urz.</w:t>
      </w:r>
      <w:r>
        <w:t xml:space="preserve"> </w:t>
      </w:r>
      <w:r w:rsidRPr="009E5E70">
        <w:t>UE Polskie wydanie specjalne, rozdz. 13,</w:t>
      </w:r>
      <w:r w:rsidR="00282DF9">
        <w:t xml:space="preserve"> t. </w:t>
      </w:r>
      <w:r w:rsidRPr="009E5E70">
        <w:t>20, str. 337,</w:t>
      </w:r>
      <w:r w:rsidR="00282DF9" w:rsidRPr="009E5E70">
        <w:t xml:space="preserve"> z</w:t>
      </w:r>
      <w:r w:rsidR="00282DF9">
        <w:t> </w:t>
      </w:r>
      <w:proofErr w:type="spellStart"/>
      <w:r w:rsidRPr="009E5E70">
        <w:t>późn</w:t>
      </w:r>
      <w:proofErr w:type="spellEnd"/>
      <w:r w:rsidRPr="009E5E70">
        <w:t>. zm.).</w:t>
      </w:r>
      <w:r w:rsidRPr="007E2070">
        <w:t>”</w:t>
      </w:r>
    </w:p>
    <w:p w:rsidR="006728FB" w:rsidRPr="007E2070" w:rsidRDefault="006728FB" w:rsidP="006728FB">
      <w:pPr>
        <w:pStyle w:val="ARTartustawynprozporzdzenia"/>
      </w:pPr>
      <w:r w:rsidRPr="007E2070">
        <w:t>„Art. 4. Przedsiębiorca wykonujący działalność gospodarczą w zakresie wprowadzania do obrotu na stacjach paliwowych benzyn silnikowych realizuje obowiązek, o którym mowa</w:t>
      </w:r>
      <w:r w:rsidR="00282DF9" w:rsidRPr="007E2070">
        <w:t xml:space="preserve"> w</w:t>
      </w:r>
      <w:r w:rsidR="00282DF9">
        <w:t> art. </w:t>
      </w:r>
      <w:r w:rsidRPr="007E2070">
        <w:t>9b</w:t>
      </w:r>
      <w:r w:rsidR="00282DF9">
        <w:t xml:space="preserve"> ust. </w:t>
      </w:r>
      <w:r w:rsidRPr="007E2070">
        <w:t>1 ustawy zmienianej</w:t>
      </w:r>
      <w:r w:rsidR="00282DF9" w:rsidRPr="007E2070">
        <w:t xml:space="preserve"> w</w:t>
      </w:r>
      <w:r w:rsidR="00282DF9">
        <w:t> art. </w:t>
      </w:r>
      <w:r w:rsidRPr="007E2070">
        <w:t>1, w terminie do dnia 31 grudnia 2020 r.</w:t>
      </w:r>
    </w:p>
    <w:p w:rsidR="006728FB" w:rsidRPr="007E2070" w:rsidRDefault="006728FB" w:rsidP="006728FB">
      <w:pPr>
        <w:pStyle w:val="ARTartustawynprozporzdzenia"/>
      </w:pPr>
      <w:r w:rsidRPr="007E2070">
        <w:t>Art. 5. Sprawozdanie roczne, o którym mowa</w:t>
      </w:r>
      <w:r w:rsidR="00282DF9" w:rsidRPr="007E2070">
        <w:t xml:space="preserve"> w</w:t>
      </w:r>
      <w:r w:rsidR="00282DF9">
        <w:t> art. </w:t>
      </w:r>
      <w:r w:rsidRPr="007E2070">
        <w:t>30i</w:t>
      </w:r>
      <w:r w:rsidR="00282DF9">
        <w:t xml:space="preserve"> ust. </w:t>
      </w:r>
      <w:r w:rsidRPr="007E2070">
        <w:t>1 ustawy zmienianej</w:t>
      </w:r>
      <w:r w:rsidR="00282DF9" w:rsidRPr="007E2070">
        <w:t xml:space="preserve"> w</w:t>
      </w:r>
      <w:r w:rsidR="00282DF9">
        <w:t> art. </w:t>
      </w:r>
      <w:r w:rsidRPr="007E2070">
        <w:t>1, przekazuje się po raz pierwszy Prezesowi Urzędu Regulacji Energetyki za rok kalendarzowy następujący po roku wejścia w życie przep</w:t>
      </w:r>
      <w:r w:rsidRPr="007E2070">
        <w:t>i</w:t>
      </w:r>
      <w:r w:rsidRPr="007E2070">
        <w:t>sów wydanych na podstawie</w:t>
      </w:r>
      <w:r w:rsidR="00282DF9">
        <w:t xml:space="preserve"> art. </w:t>
      </w:r>
      <w:r w:rsidRPr="007E2070">
        <w:t>30h tej ustawy.</w:t>
      </w:r>
    </w:p>
    <w:p w:rsidR="006728FB" w:rsidRPr="007E2070" w:rsidRDefault="006728FB" w:rsidP="006728FB">
      <w:pPr>
        <w:pStyle w:val="ARTartustawynprozporzdzenia"/>
      </w:pPr>
      <w:r w:rsidRPr="007E2070">
        <w:t>Art. 6. Informacje, o których mowa</w:t>
      </w:r>
      <w:r w:rsidR="00282DF9" w:rsidRPr="007E2070">
        <w:t xml:space="preserve"> w</w:t>
      </w:r>
      <w:r w:rsidR="00282DF9">
        <w:t> art. </w:t>
      </w:r>
      <w:r w:rsidRPr="007E2070">
        <w:t>30d</w:t>
      </w:r>
      <w:r w:rsidR="00282DF9">
        <w:t xml:space="preserve"> ust. </w:t>
      </w:r>
      <w:r w:rsidR="00282DF9" w:rsidRPr="007E2070">
        <w:t>2</w:t>
      </w:r>
      <w:r w:rsidR="00282DF9">
        <w:t xml:space="preserve"> i art. </w:t>
      </w:r>
      <w:r w:rsidRPr="007E2070">
        <w:t>30e</w:t>
      </w:r>
      <w:r w:rsidR="00282DF9">
        <w:t xml:space="preserve"> ust. </w:t>
      </w:r>
      <w:r w:rsidRPr="007E2070">
        <w:t>2 ustawy zmienianej</w:t>
      </w:r>
      <w:r w:rsidR="00282DF9" w:rsidRPr="007E2070">
        <w:t xml:space="preserve"> w</w:t>
      </w:r>
      <w:r w:rsidR="00282DF9">
        <w:t> art. </w:t>
      </w:r>
      <w:r w:rsidRPr="007E2070">
        <w:t>1, przekazuje się po raz pierwszy po dniu wejścia w życie przepisów wydanych na podstawie</w:t>
      </w:r>
      <w:r w:rsidR="00282DF9">
        <w:t xml:space="preserve"> art. </w:t>
      </w:r>
      <w:r w:rsidRPr="007E2070">
        <w:t>30h tej ustawy.</w:t>
      </w:r>
    </w:p>
    <w:p w:rsidR="006728FB" w:rsidRPr="007E2070" w:rsidRDefault="006728FB" w:rsidP="006728FB">
      <w:pPr>
        <w:pStyle w:val="ARTartustawynprozporzdzenia"/>
      </w:pPr>
      <w:r w:rsidRPr="007E2070">
        <w:t>Art. 7. Zbiorczy raport roczny, o którym mowa</w:t>
      </w:r>
      <w:r w:rsidR="00282DF9" w:rsidRPr="007E2070">
        <w:t xml:space="preserve"> w</w:t>
      </w:r>
      <w:r w:rsidR="00282DF9">
        <w:t> art. </w:t>
      </w:r>
      <w:r w:rsidRPr="007E2070">
        <w:t>30g</w:t>
      </w:r>
      <w:r w:rsidR="00282DF9">
        <w:t xml:space="preserve"> ust. </w:t>
      </w:r>
      <w:r w:rsidRPr="007E2070">
        <w:t>2 ustawy zmienianej</w:t>
      </w:r>
      <w:r w:rsidR="00282DF9" w:rsidRPr="007E2070">
        <w:t xml:space="preserve"> w</w:t>
      </w:r>
      <w:r w:rsidR="00282DF9">
        <w:t> art. </w:t>
      </w:r>
      <w:r w:rsidRPr="007E2070">
        <w:t>1, Prezes Urzędu R</w:t>
      </w:r>
      <w:r w:rsidRPr="007E2070">
        <w:t>e</w:t>
      </w:r>
      <w:r w:rsidRPr="007E2070">
        <w:t>gulacji Energetyki po raz pierwszy przekazuje za rok kalendarzowy następujący po roku wejścia w życie przepisów wydanych na podstawie</w:t>
      </w:r>
      <w:r w:rsidR="00282DF9">
        <w:t xml:space="preserve"> art. </w:t>
      </w:r>
      <w:r w:rsidRPr="007E2070">
        <w:t>30h tej ustawy.</w:t>
      </w:r>
    </w:p>
    <w:p w:rsidR="006728FB" w:rsidRPr="007E2070" w:rsidRDefault="006728FB" w:rsidP="006728FB">
      <w:pPr>
        <w:pStyle w:val="ARTartustawynprozporzdzenia"/>
      </w:pPr>
      <w:r w:rsidRPr="007E2070">
        <w:t>Art. 8. Dotychczasowe przepisy wykonawcze wydane na podstawie</w:t>
      </w:r>
      <w:r w:rsidR="00282DF9">
        <w:t xml:space="preserve"> art. </w:t>
      </w:r>
      <w:r w:rsidR="00282DF9" w:rsidRPr="007E2070">
        <w:t>3</w:t>
      </w:r>
      <w:r w:rsidR="00282DF9">
        <w:t xml:space="preserve"> ust. </w:t>
      </w:r>
      <w:r w:rsidRPr="007E2070">
        <w:t>2 ustawy zmienianej</w:t>
      </w:r>
      <w:r w:rsidR="00282DF9" w:rsidRPr="007E2070">
        <w:t xml:space="preserve"> w</w:t>
      </w:r>
      <w:r w:rsidR="00282DF9">
        <w:t> art. </w:t>
      </w:r>
      <w:r w:rsidRPr="007E2070">
        <w:t>1 zachowują moc do dnia wejścia w życie przepisów wykonawczych wydanych na podstawie</w:t>
      </w:r>
      <w:r w:rsidR="00282DF9">
        <w:t xml:space="preserve"> art. </w:t>
      </w:r>
      <w:r w:rsidR="00282DF9" w:rsidRPr="007E2070">
        <w:t>3</w:t>
      </w:r>
      <w:r w:rsidR="00282DF9">
        <w:t xml:space="preserve"> ust. </w:t>
      </w:r>
      <w:r w:rsidRPr="007E2070">
        <w:t>2 ustawy zmienianej</w:t>
      </w:r>
      <w:r w:rsidR="00282DF9" w:rsidRPr="007E2070">
        <w:t xml:space="preserve"> w</w:t>
      </w:r>
      <w:r w:rsidR="00282DF9">
        <w:t> art. </w:t>
      </w:r>
      <w:r w:rsidRPr="007E2070">
        <w:t>1, w brzmieniu nadanym niniejszą ustawą, nie dłużej jednak niż przez 18 miesięcy od dnia wejścia w życie niniejszej ustawy, i mogą być zmieniane.</w:t>
      </w:r>
    </w:p>
    <w:p w:rsidR="006728FB" w:rsidRPr="006728FB" w:rsidRDefault="006728FB" w:rsidP="006728FB">
      <w:pPr>
        <w:pStyle w:val="ARTartustawynprozporzdzenia"/>
      </w:pPr>
      <w:r w:rsidRPr="007E2070">
        <w:t>Art.</w:t>
      </w:r>
      <w:r w:rsidRPr="006728FB">
        <w:t> 9. Ustawa wchodzi w życie po upływie 60 dni od dnia ogłoszenia, z wyjątkiem:</w:t>
      </w:r>
    </w:p>
    <w:p w:rsidR="006728FB" w:rsidRPr="007E2070" w:rsidRDefault="006728FB" w:rsidP="006728FB">
      <w:pPr>
        <w:pStyle w:val="PKTpunkt"/>
      </w:pPr>
      <w:r w:rsidRPr="007E2070">
        <w:t>1)</w:t>
      </w:r>
      <w:r w:rsidRPr="007E2070">
        <w:tab/>
        <w:t xml:space="preserve">art. </w:t>
      </w:r>
      <w:r w:rsidR="00282DF9" w:rsidRPr="007E2070">
        <w:t>2</w:t>
      </w:r>
      <w:r w:rsidR="00282DF9">
        <w:t xml:space="preserve"> pkt </w:t>
      </w:r>
      <w:r w:rsidRPr="007E2070">
        <w:t>2–</w:t>
      </w:r>
      <w:r w:rsidR="00282DF9" w:rsidRPr="007E2070">
        <w:t>8</w:t>
      </w:r>
      <w:r w:rsidR="00282DF9">
        <w:t xml:space="preserve"> oraz art. </w:t>
      </w:r>
      <w:r w:rsidR="00282DF9" w:rsidRPr="007E2070">
        <w:t>3</w:t>
      </w:r>
      <w:r w:rsidR="00282DF9">
        <w:t xml:space="preserve"> pkt </w:t>
      </w:r>
      <w:r w:rsidR="00282DF9" w:rsidRPr="007E2070">
        <w:t>5</w:t>
      </w:r>
      <w:r w:rsidR="00282DF9">
        <w:t xml:space="preserve"> i </w:t>
      </w:r>
      <w:r w:rsidRPr="007E2070">
        <w:t>6, które wchodzą w życie z dniem ogłoszenia;</w:t>
      </w:r>
    </w:p>
    <w:p w:rsidR="006728FB" w:rsidRPr="006728FB" w:rsidRDefault="006728FB" w:rsidP="006728FB">
      <w:pPr>
        <w:pStyle w:val="PKTpunkt"/>
      </w:pPr>
      <w:r w:rsidRPr="007E2070">
        <w:t>2)</w:t>
      </w:r>
      <w:r w:rsidRPr="006728FB">
        <w:tab/>
        <w:t>art. 3:</w:t>
      </w:r>
    </w:p>
    <w:p w:rsidR="006728FB" w:rsidRPr="007E2070" w:rsidRDefault="006728FB" w:rsidP="006728FB">
      <w:pPr>
        <w:pStyle w:val="LITlitera"/>
      </w:pPr>
      <w:r w:rsidRPr="007E2070">
        <w:t>a)</w:t>
      </w:r>
      <w:r w:rsidRPr="007E2070">
        <w:tab/>
        <w:t xml:space="preserve">pkt </w:t>
      </w:r>
      <w:r w:rsidR="00282DF9" w:rsidRPr="007E2070">
        <w:t>3</w:t>
      </w:r>
      <w:r w:rsidR="00282DF9">
        <w:t xml:space="preserve"> lit. </w:t>
      </w:r>
      <w:r w:rsidRPr="007E2070">
        <w:t>a, c i d oraz</w:t>
      </w:r>
      <w:r w:rsidR="00282DF9">
        <w:t xml:space="preserve"> pkt </w:t>
      </w:r>
      <w:r w:rsidRPr="007E2070">
        <w:t xml:space="preserve">4, </w:t>
      </w:r>
      <w:r w:rsidR="00282DF9" w:rsidRPr="007E2070">
        <w:t>7</w:t>
      </w:r>
      <w:r w:rsidR="00282DF9">
        <w:t xml:space="preserve"> i </w:t>
      </w:r>
      <w:r w:rsidRPr="007E2070">
        <w:t>9, które wchodzą w życie z dniem 1 października 2014 r.,</w:t>
      </w:r>
    </w:p>
    <w:p w:rsidR="006728FB" w:rsidRDefault="006728FB" w:rsidP="006728FB">
      <w:pPr>
        <w:pStyle w:val="LITlitera"/>
      </w:pPr>
      <w:r w:rsidRPr="007E2070">
        <w:t>b)</w:t>
      </w:r>
      <w:r w:rsidRPr="007E2070">
        <w:tab/>
        <w:t xml:space="preserve">pkt 1, </w:t>
      </w:r>
      <w:r w:rsidR="00282DF9" w:rsidRPr="007E2070">
        <w:t>2</w:t>
      </w:r>
      <w:r w:rsidR="00282DF9">
        <w:t xml:space="preserve"> i </w:t>
      </w:r>
      <w:r w:rsidR="00282DF9" w:rsidRPr="007E2070">
        <w:t>3</w:t>
      </w:r>
      <w:r w:rsidR="00282DF9">
        <w:t xml:space="preserve"> lit. </w:t>
      </w:r>
      <w:r w:rsidRPr="007E2070">
        <w:t>b oraz 8, które wchodzą w życie z dniem 1 stycznia 2015 r.”</w:t>
      </w:r>
      <w:r>
        <w:t>;</w:t>
      </w:r>
    </w:p>
    <w:p w:rsidR="006728FB" w:rsidRDefault="006728FB" w:rsidP="006728FB">
      <w:pPr>
        <w:pStyle w:val="PPKTOTJpodpunktwobwieszczeniutekstujednolitegonp1"/>
      </w:pPr>
      <w:r>
        <w:t>6)</w:t>
      </w:r>
      <w:r>
        <w:tab/>
        <w:t xml:space="preserve">art. </w:t>
      </w:r>
      <w:r w:rsidR="00282DF9">
        <w:t>5 </w:t>
      </w:r>
      <w:r>
        <w:t>ustawy</w:t>
      </w:r>
      <w:r w:rsidR="00282DF9">
        <w:t xml:space="preserve"> z </w:t>
      </w:r>
      <w:r>
        <w:t>dnia 1</w:t>
      </w:r>
      <w:r w:rsidR="00282DF9">
        <w:t>0 </w:t>
      </w:r>
      <w:r>
        <w:t>października 201</w:t>
      </w:r>
      <w:r w:rsidR="00282DF9">
        <w:t>4 </w:t>
      </w:r>
      <w:r>
        <w:t>r.</w:t>
      </w:r>
      <w:r w:rsidR="00282DF9">
        <w:t xml:space="preserve"> </w:t>
      </w:r>
      <w:r w:rsidR="00282DF9" w:rsidRPr="00A70315">
        <w:t>o</w:t>
      </w:r>
      <w:r w:rsidR="00282DF9">
        <w:t> </w:t>
      </w:r>
      <w:r w:rsidRPr="00A70315">
        <w:t>zmianie ustawy</w:t>
      </w:r>
      <w:r w:rsidR="00282DF9" w:rsidRPr="00A70315">
        <w:t xml:space="preserve"> o</w:t>
      </w:r>
      <w:r w:rsidR="00282DF9">
        <w:t> </w:t>
      </w:r>
      <w:r w:rsidRPr="00A70315">
        <w:t>systemie monitorowania</w:t>
      </w:r>
      <w:r w:rsidR="00282DF9" w:rsidRPr="00A70315">
        <w:t xml:space="preserve"> i</w:t>
      </w:r>
      <w:r w:rsidR="00282DF9">
        <w:t> </w:t>
      </w:r>
      <w:r w:rsidRPr="00A70315">
        <w:t>kontrolowania jakości paliw</w:t>
      </w:r>
      <w:r>
        <w:t xml:space="preserve"> </w:t>
      </w:r>
      <w:r w:rsidRPr="00A70315">
        <w:t>oraz niektórych innych ustaw</w:t>
      </w:r>
      <w:r>
        <w:t xml:space="preserve"> (</w:t>
      </w:r>
      <w:r w:rsidR="00282DF9">
        <w:t>Dz. U. poz. </w:t>
      </w:r>
      <w:r>
        <w:t>1395), który stanowi:</w:t>
      </w:r>
    </w:p>
    <w:p w:rsidR="006728FB" w:rsidRPr="008258B7" w:rsidRDefault="006728FB" w:rsidP="006728FB">
      <w:pPr>
        <w:pStyle w:val="ARTartustawynprozporzdzenia"/>
      </w:pPr>
      <w:r w:rsidRPr="007E2070">
        <w:t>„</w:t>
      </w:r>
      <w:r w:rsidRPr="00A70315">
        <w:t>Art. 5. Ustawa wchodzi</w:t>
      </w:r>
      <w:r w:rsidR="00282DF9" w:rsidRPr="00A70315">
        <w:t xml:space="preserve"> w</w:t>
      </w:r>
      <w:r w:rsidR="00282DF9">
        <w:t> </w:t>
      </w:r>
      <w:r w:rsidRPr="00A70315">
        <w:t>życie po upływie 3</w:t>
      </w:r>
      <w:r w:rsidR="00282DF9" w:rsidRPr="00A70315">
        <w:t>0</w:t>
      </w:r>
      <w:r w:rsidR="00282DF9">
        <w:t> </w:t>
      </w:r>
      <w:r w:rsidRPr="00A70315">
        <w:t>dni od dnia ogłoszenia,</w:t>
      </w:r>
      <w:r w:rsidR="00282DF9" w:rsidRPr="00A70315">
        <w:t xml:space="preserve"> z</w:t>
      </w:r>
      <w:r w:rsidR="00282DF9">
        <w:t> </w:t>
      </w:r>
      <w:r w:rsidRPr="00A70315">
        <w:t>wyjątkiem</w:t>
      </w:r>
      <w:r w:rsidR="00282DF9">
        <w:t xml:space="preserve"> art. </w:t>
      </w:r>
      <w:r w:rsidR="00282DF9" w:rsidRPr="00A70315">
        <w:t>2</w:t>
      </w:r>
      <w:r w:rsidR="00282DF9">
        <w:t xml:space="preserve"> i art. </w:t>
      </w:r>
      <w:r w:rsidRPr="00A70315">
        <w:t>4, które wch</w:t>
      </w:r>
      <w:r w:rsidRPr="00A70315">
        <w:t>o</w:t>
      </w:r>
      <w:r w:rsidRPr="00A70315">
        <w:t>dzą</w:t>
      </w:r>
      <w:r w:rsidR="00282DF9">
        <w:t xml:space="preserve"> </w:t>
      </w:r>
      <w:r w:rsidR="00282DF9" w:rsidRPr="00A70315">
        <w:t>w</w:t>
      </w:r>
      <w:r w:rsidR="00282DF9">
        <w:t> </w:t>
      </w:r>
      <w:r w:rsidRPr="00A70315">
        <w:t>życie</w:t>
      </w:r>
      <w:r w:rsidR="00282DF9" w:rsidRPr="00A70315">
        <w:t xml:space="preserve"> z</w:t>
      </w:r>
      <w:r w:rsidR="00282DF9">
        <w:t> </w:t>
      </w:r>
      <w:r w:rsidRPr="00A70315">
        <w:t>dniem następującym po dniu ogłoszenia.</w:t>
      </w:r>
      <w:r w:rsidRPr="007E2070">
        <w:t>”</w:t>
      </w:r>
      <w:r>
        <w:t>.</w:t>
      </w:r>
    </w:p>
    <w:p w:rsidR="00824AED" w:rsidRPr="00093BBC" w:rsidRDefault="002B0F26" w:rsidP="0007545D">
      <w:pPr>
        <w:pStyle w:val="NAZORGWYDnazwaorganuwydajcegoprojektowanyakt"/>
        <w:sectPr w:rsidR="00824AED" w:rsidRPr="00093BBC" w:rsidSect="009D0C50">
          <w:headerReference w:type="default" r:id="rId11"/>
          <w:headerReference w:type="first" r:id="rId12"/>
          <w:footnotePr>
            <w:numFmt w:val="lowerLetter"/>
            <w:numRestart w:val="eachSect"/>
          </w:footnotePr>
          <w:pgSz w:w="11906" w:h="16838"/>
          <w:pgMar w:top="1021" w:right="1077" w:bottom="1049" w:left="1418" w:header="560" w:footer="709" w:gutter="0"/>
          <w:cols w:space="708"/>
          <w:titlePg/>
          <w:docGrid w:linePitch="272"/>
        </w:sectPr>
      </w:pPr>
      <w:r>
        <w:t xml:space="preserve">Marszałek Sejmu: </w:t>
      </w:r>
      <w:r w:rsidR="001C427E">
        <w:rPr>
          <w:rStyle w:val="Kkursywa"/>
        </w:rPr>
        <w:t>R. Sikorski</w:t>
      </w:r>
    </w:p>
    <w:p w:rsidR="006728FB" w:rsidRPr="007E2070" w:rsidRDefault="006728FB" w:rsidP="006728FB">
      <w:pPr>
        <w:pStyle w:val="TEKSTZacznikido"/>
      </w:pPr>
      <w:r w:rsidRPr="007E2070">
        <w:t xml:space="preserve">Załącznik do obwieszczenia Marszałka Sejmu Rzeczypospolitej Polskiej z dnia </w:t>
      </w:r>
      <w:r>
        <w:t>1</w:t>
      </w:r>
      <w:r w:rsidR="00282DF9">
        <w:t>9 </w:t>
      </w:r>
      <w:r>
        <w:t>listopada 2014</w:t>
      </w:r>
      <w:r w:rsidRPr="007E2070">
        <w:t> r. (poz</w:t>
      </w:r>
      <w:r>
        <w:t xml:space="preserve">. </w:t>
      </w:r>
      <w:sdt>
        <w:sdtPr>
          <w:alias w:val="Numer pozycji"/>
          <w:tag w:val="Kategoria"/>
          <w:id w:val="495465613"/>
          <w:placeholder>
            <w:docPart w:val="432026C351834E8A9A9EAD0D5DC6AA80"/>
          </w:placeholder>
          <w:dataBinding w:prefixMappings="xmlns:ns0='http://purl.org/dc/elements/1.1/' xmlns:ns1='http://schemas.openxmlformats.org/package/2006/metadata/core-properties' " w:xpath="/ns1:coreProperties[1]/ns1:category[1]" w:storeItemID="{6C3C8BC8-F283-45AE-878A-BAB7291924A1}"/>
          <w:text/>
        </w:sdtPr>
        <w:sdtEndPr/>
        <w:sdtContent>
          <w:r w:rsidR="00674C14">
            <w:t>1728</w:t>
          </w:r>
        </w:sdtContent>
      </w:sdt>
      <w:r w:rsidRPr="007E2070">
        <w:t>)</w:t>
      </w:r>
    </w:p>
    <w:p w:rsidR="006728FB" w:rsidRPr="007E2070" w:rsidRDefault="006728FB" w:rsidP="006728FB">
      <w:pPr>
        <w:pStyle w:val="OZNRODZAKTUtznustawalubrozporzdzenieiorganwydajcy"/>
      </w:pPr>
      <w:bookmarkStart w:id="1" w:name="f0873eNSUs1v3420a"/>
      <w:bookmarkEnd w:id="1"/>
      <w:r w:rsidRPr="007E2070">
        <w:t>USTAWA</w:t>
      </w:r>
    </w:p>
    <w:p w:rsidR="006728FB" w:rsidRPr="007E2070" w:rsidRDefault="006728FB" w:rsidP="006728FB">
      <w:pPr>
        <w:pStyle w:val="DATAAKTUdatauchwalenialubwydaniaaktu"/>
      </w:pPr>
      <w:r w:rsidRPr="007E2070">
        <w:t>z dnia 25 sierpnia 2006 r.</w:t>
      </w:r>
    </w:p>
    <w:p w:rsidR="006728FB" w:rsidRPr="00821AA0" w:rsidRDefault="006728FB" w:rsidP="006728FB">
      <w:pPr>
        <w:pStyle w:val="TYTUAKTUprzedmiotregulacjiustawylubrozporzdzenia"/>
        <w:rPr>
          <w:rStyle w:val="IGindeksgrny"/>
        </w:rPr>
      </w:pPr>
      <w:r w:rsidRPr="007E2070">
        <w:t>o systemie monitorowania i kontrolowania jakości paliw</w:t>
      </w:r>
      <w:r w:rsidRPr="004667B0">
        <w:rPr>
          <w:rStyle w:val="IGPindeksgrnyipogrubienie"/>
        </w:rPr>
        <w:footnoteReference w:id="2"/>
      </w:r>
      <w:r w:rsidRPr="004667B0">
        <w:rPr>
          <w:rStyle w:val="IGPindeksgrnyipogrubienie"/>
        </w:rPr>
        <w:t>)</w:t>
      </w:r>
    </w:p>
    <w:p w:rsidR="006728FB" w:rsidRPr="007E2070" w:rsidRDefault="006728FB" w:rsidP="006728FB">
      <w:pPr>
        <w:pStyle w:val="ROZDZODDZOZNoznaczenierozdziauluboddziau"/>
      </w:pPr>
      <w:r w:rsidRPr="007E2070">
        <w:t>Rozdział 1</w:t>
      </w:r>
    </w:p>
    <w:p w:rsidR="006728FB" w:rsidRPr="007E2070" w:rsidRDefault="006728FB" w:rsidP="006728FB">
      <w:pPr>
        <w:pStyle w:val="ROZDZODDZPRZEDMprzedmiotregulacjirozdziauluboddziau"/>
      </w:pPr>
      <w:r w:rsidRPr="007E2070">
        <w:t>Przepisy ogólne</w:t>
      </w:r>
    </w:p>
    <w:p w:rsidR="006728FB" w:rsidRPr="006728FB" w:rsidRDefault="006728FB" w:rsidP="006728FB">
      <w:pPr>
        <w:pStyle w:val="ARTartustawynprozporzdzenia"/>
      </w:pPr>
      <w:r w:rsidRPr="007E2070">
        <w:rPr>
          <w:rStyle w:val="Ppogrubienie"/>
        </w:rPr>
        <w:t>Art.</w:t>
      </w:r>
      <w:r w:rsidRPr="006728FB">
        <w:rPr>
          <w:rStyle w:val="Ppogrubienie"/>
        </w:rPr>
        <w:t> 1.</w:t>
      </w:r>
      <w:bookmarkStart w:id="2" w:name="_Ref398883637"/>
      <w:r w:rsidRPr="006728FB">
        <w:rPr>
          <w:rStyle w:val="IGindeksgrny"/>
        </w:rPr>
        <w:footnoteReference w:id="3"/>
      </w:r>
      <w:bookmarkEnd w:id="2"/>
      <w:r w:rsidRPr="006728FB">
        <w:rPr>
          <w:rStyle w:val="IGindeksgrny"/>
        </w:rPr>
        <w:t>) </w:t>
      </w:r>
      <w:r w:rsidRPr="006728FB">
        <w:t>1.</w:t>
      </w:r>
      <w:bookmarkStart w:id="3" w:name="_Ref401144214"/>
      <w:r w:rsidRPr="006728FB">
        <w:rPr>
          <w:rStyle w:val="Odwoanieprzypisudolnego"/>
        </w:rPr>
        <w:footnoteReference w:id="4"/>
      </w:r>
      <w:bookmarkEnd w:id="3"/>
      <w:r w:rsidRPr="006728FB">
        <w:rPr>
          <w:rStyle w:val="IGindeksgrny"/>
        </w:rPr>
        <w:t>)</w:t>
      </w:r>
      <w:r w:rsidRPr="006728FB">
        <w:t xml:space="preserve"> Ustawa określa zasady:</w:t>
      </w:r>
    </w:p>
    <w:p w:rsidR="006728FB" w:rsidRPr="006728FB" w:rsidRDefault="006728FB" w:rsidP="006728FB">
      <w:pPr>
        <w:pStyle w:val="PKTpunkt"/>
      </w:pPr>
      <w:r w:rsidRPr="007E2070">
        <w:t>1)</w:t>
      </w:r>
      <w:r w:rsidRPr="006728FB">
        <w:tab/>
        <w:t>organizacji i działania systemu monitorowania i kontrolowania jakości paliw przeznaczonych do stosowania:</w:t>
      </w:r>
    </w:p>
    <w:p w:rsidR="006728FB" w:rsidRPr="007E2070" w:rsidRDefault="006728FB" w:rsidP="003D10BE">
      <w:pPr>
        <w:pStyle w:val="LITlitera"/>
        <w:spacing w:before="80"/>
        <w:ind w:left="777" w:hanging="357"/>
      </w:pPr>
      <w:r w:rsidRPr="007E2070">
        <w:t>a)</w:t>
      </w:r>
      <w:r w:rsidRPr="007E2070">
        <w:tab/>
        <w:t>w pojazdach, w tym ciągnikach rolniczych, maszynach nieporuszających się po drogach, a także rekreacyjnych jednostkach pływających, jeżeli nie znajdują się na wodach morskich,</w:t>
      </w:r>
    </w:p>
    <w:p w:rsidR="006728FB" w:rsidRPr="007E2070" w:rsidRDefault="006728FB" w:rsidP="003D10BE">
      <w:pPr>
        <w:pStyle w:val="LITlitera"/>
        <w:spacing w:before="80"/>
        <w:ind w:left="777" w:hanging="357"/>
      </w:pPr>
      <w:r w:rsidRPr="007E2070">
        <w:t>b)</w:t>
      </w:r>
      <w:r w:rsidRPr="007E2070">
        <w:tab/>
        <w:t>w instalacjach energetycznego spalania oraz w statkach żeglugi śródlądowej, jeżeli nie znajdują się na wodach morskich,</w:t>
      </w:r>
    </w:p>
    <w:p w:rsidR="006728FB" w:rsidRPr="007E2070" w:rsidRDefault="006728FB" w:rsidP="003D10BE">
      <w:pPr>
        <w:pStyle w:val="LITlitera"/>
        <w:spacing w:before="80"/>
        <w:ind w:left="777" w:hanging="357"/>
      </w:pPr>
      <w:r w:rsidRPr="007E2070">
        <w:t>c)</w:t>
      </w:r>
      <w:r w:rsidRPr="007E2070">
        <w:tab/>
        <w:t>w wybranych flotach,</w:t>
      </w:r>
    </w:p>
    <w:p w:rsidR="006728FB" w:rsidRPr="007E2070" w:rsidRDefault="006728FB" w:rsidP="003D10BE">
      <w:pPr>
        <w:pStyle w:val="LITlitera"/>
        <w:spacing w:before="80"/>
        <w:ind w:left="777" w:hanging="357"/>
      </w:pPr>
      <w:r w:rsidRPr="007E2070">
        <w:t>d)</w:t>
      </w:r>
      <w:r w:rsidRPr="007E2070">
        <w:tab/>
        <w:t>przez rolników na własny użytek,</w:t>
      </w:r>
    </w:p>
    <w:p w:rsidR="006728FB" w:rsidRPr="006728FB" w:rsidRDefault="006728FB" w:rsidP="006728FB">
      <w:pPr>
        <w:pStyle w:val="PKTpunkt"/>
      </w:pPr>
      <w:r w:rsidRPr="007E2070">
        <w:t>2)</w:t>
      </w:r>
      <w:r w:rsidRPr="006728FB">
        <w:tab/>
        <w:t>monitorowania oraz stosowania niektórych środków ograniczania emisji gazów cieplarnianych w cyklu życia paliw stosowanych w transporcie i energii elektrycznej stosowanej w pojazdach samochodowych</w:t>
      </w:r>
    </w:p>
    <w:p w:rsidR="006728FB" w:rsidRDefault="006728FB" w:rsidP="006728FB">
      <w:pPr>
        <w:pStyle w:val="CZWSPPKTczwsplnapunktw"/>
      </w:pPr>
      <w:r w:rsidRPr="007E2070">
        <w:t>– w celu ograniczania negatywnych skutków oddziaływania paliw na środowisko oraz zdrowie ludzi.</w:t>
      </w:r>
    </w:p>
    <w:p w:rsidR="006728FB" w:rsidRPr="00764930" w:rsidRDefault="006728FB" w:rsidP="006728FB">
      <w:pPr>
        <w:pStyle w:val="USTustnpkodeksu"/>
      </w:pPr>
      <w:r w:rsidRPr="0088176B">
        <w:t>2.</w:t>
      </w:r>
      <w:r>
        <w:rPr>
          <w:rStyle w:val="Odwoanieprzypisudolnego"/>
        </w:rPr>
        <w:footnoteReference w:id="5"/>
      </w:r>
      <w:r>
        <w:rPr>
          <w:rStyle w:val="IGindeksgrny"/>
        </w:rPr>
        <w:t>)</w:t>
      </w:r>
      <w:r>
        <w:t> </w:t>
      </w:r>
      <w:r w:rsidRPr="0088176B">
        <w:t>Ustawa określa także zasady kontrolowania jakości paliw stałych.</w:t>
      </w:r>
    </w:p>
    <w:p w:rsidR="006728FB" w:rsidRPr="006728FB" w:rsidRDefault="006728FB" w:rsidP="006728FB">
      <w:pPr>
        <w:pStyle w:val="ARTartustawynprozporzdzenia"/>
      </w:pPr>
      <w:r w:rsidRPr="007E2070">
        <w:rPr>
          <w:rStyle w:val="Ppogrubienie"/>
        </w:rPr>
        <w:t>Art.</w:t>
      </w:r>
      <w:r w:rsidRPr="006728FB">
        <w:rPr>
          <w:rStyle w:val="Ppogrubienie"/>
        </w:rPr>
        <w:t> 2.</w:t>
      </w:r>
      <w:r w:rsidRPr="006728FB">
        <w:t> 1.</w:t>
      </w:r>
      <w:r w:rsidRPr="006728FB">
        <w:tab/>
        <w:t>Użyte w ustawie określenia oznaczają:</w:t>
      </w:r>
    </w:p>
    <w:p w:rsidR="006728FB" w:rsidRPr="007E2070" w:rsidRDefault="006728FB" w:rsidP="006728FB">
      <w:pPr>
        <w:pStyle w:val="PKTpunkt"/>
      </w:pPr>
      <w:r w:rsidRPr="007E2070">
        <w:t>1)</w:t>
      </w:r>
      <w:r w:rsidRPr="007E2070">
        <w:tab/>
        <w:t>przedsiębiorca – przedsiębiorcę, o którym mowa w ustawie z dnia 2 lipca 2004 r. o swobodzie działalności gospoda</w:t>
      </w:r>
      <w:r w:rsidRPr="007E2070">
        <w:t>r</w:t>
      </w:r>
      <w:r w:rsidRPr="007E2070">
        <w:t>czej (</w:t>
      </w:r>
      <w:r w:rsidR="00282DF9">
        <w:t>Dz. U.</w:t>
      </w:r>
      <w:r w:rsidRPr="007E2070">
        <w:t xml:space="preserve"> z 2013 r.</w:t>
      </w:r>
      <w:r w:rsidR="00282DF9">
        <w:t xml:space="preserve"> poz. </w:t>
      </w:r>
      <w:r w:rsidRPr="007E2070">
        <w:t>672, z </w:t>
      </w:r>
      <w:proofErr w:type="spellStart"/>
      <w:r w:rsidRPr="007E2070">
        <w:t>późn</w:t>
      </w:r>
      <w:proofErr w:type="spellEnd"/>
      <w:r w:rsidRPr="007E2070">
        <w:t>. zm.</w:t>
      </w:r>
      <w:r w:rsidRPr="007E2070">
        <w:rPr>
          <w:rStyle w:val="IGindeksgrny"/>
        </w:rPr>
        <w:footnoteReference w:id="6"/>
      </w:r>
      <w:r w:rsidRPr="007E2070">
        <w:rPr>
          <w:rStyle w:val="IGindeksgrny"/>
        </w:rPr>
        <w:t>)</w:t>
      </w:r>
      <w:r w:rsidRPr="007E2070">
        <w:t>), wykonującego działalność gospodarczą w zakresie wytwarzania, transportowania, magazynowania lub wprowadzania do obrotu paliw;</w:t>
      </w:r>
    </w:p>
    <w:p w:rsidR="006728FB" w:rsidRPr="007E2070" w:rsidRDefault="006728FB" w:rsidP="006728FB">
      <w:pPr>
        <w:pStyle w:val="PKTpunkt"/>
      </w:pPr>
      <w:r w:rsidRPr="007E2070">
        <w:t>2)</w:t>
      </w:r>
      <w:r w:rsidRPr="007E2070">
        <w:tab/>
        <w:t>inspektor – inspektora w rozumieniu ustawy z dnia 15 grudnia 2000 r. o Inspekcji Handlowej (</w:t>
      </w:r>
      <w:r w:rsidR="00282DF9">
        <w:t>Dz. U.</w:t>
      </w:r>
      <w:r w:rsidRPr="007E2070">
        <w:t xml:space="preserve"> z 2014 r.</w:t>
      </w:r>
      <w:r w:rsidR="00282DF9">
        <w:t xml:space="preserve"> poz. </w:t>
      </w:r>
      <w:r w:rsidRPr="007E2070">
        <w:t>14</w:t>
      </w:r>
      <w:r w:rsidR="00282DF9" w:rsidRPr="007E2070">
        <w:t>8</w:t>
      </w:r>
      <w:r w:rsidR="00282DF9">
        <w:t xml:space="preserve"> i </w:t>
      </w:r>
      <w:r w:rsidRPr="007E2070">
        <w:t>1101);</w:t>
      </w:r>
    </w:p>
    <w:p w:rsidR="006728FB" w:rsidRPr="007E2070" w:rsidRDefault="006728FB" w:rsidP="006728FB">
      <w:pPr>
        <w:pStyle w:val="PKTpunkt"/>
      </w:pPr>
      <w:r w:rsidRPr="007E2070">
        <w:t>3)</w:t>
      </w:r>
      <w:bookmarkStart w:id="4" w:name="_Ref398883659"/>
      <w:r w:rsidRPr="007E2070">
        <w:rPr>
          <w:rStyle w:val="Odwoanieprzypisudolnego"/>
        </w:rPr>
        <w:footnoteReference w:id="7"/>
      </w:r>
      <w:bookmarkEnd w:id="4"/>
      <w:r w:rsidRPr="007E2070">
        <w:rPr>
          <w:rStyle w:val="IGindeksgrny"/>
        </w:rPr>
        <w:t>)</w:t>
      </w:r>
      <w:r w:rsidRPr="007E2070">
        <w:tab/>
        <w:t>paliwa – paliwa ciekłe, biopaliwa ciekłe lub inne paliwa odnawialne, gaz skroplony (LPG), sprężony gaz ziemny (CNG), skroplony gaz ziemny (LNG), lekki olej opałowy, ciężki olej opałowy oraz olej do silników statków żeglugi śródlądowej;</w:t>
      </w:r>
    </w:p>
    <w:p w:rsidR="006728FB" w:rsidRPr="006728FB" w:rsidRDefault="006728FB" w:rsidP="006728FB">
      <w:pPr>
        <w:pStyle w:val="PKTpunkt"/>
      </w:pPr>
      <w:r w:rsidRPr="007E2070">
        <w:t>4)</w:t>
      </w:r>
      <w:r w:rsidRPr="006728FB">
        <w:fldChar w:fldCharType="begin"/>
      </w:r>
      <w:r w:rsidRPr="006728FB">
        <w:instrText xml:space="preserve"> NOTEREF _Ref398883659 \f \h </w:instrText>
      </w:r>
      <w:r w:rsidRPr="006728FB">
        <w:fldChar w:fldCharType="separate"/>
      </w:r>
      <w:r w:rsidRPr="006728FB">
        <w:rPr>
          <w:rStyle w:val="Odwoanieprzypisudolnego"/>
        </w:rPr>
        <w:t>6</w:t>
      </w:r>
      <w:r w:rsidRPr="006728FB">
        <w:fldChar w:fldCharType="end"/>
      </w:r>
      <w:r w:rsidRPr="006728FB">
        <w:rPr>
          <w:rStyle w:val="IGindeksgrny"/>
        </w:rPr>
        <w:t>)</w:t>
      </w:r>
      <w:r w:rsidRPr="006728FB">
        <w:tab/>
        <w:t>paliwa ciekłe:</w:t>
      </w:r>
    </w:p>
    <w:p w:rsidR="006728FB" w:rsidRPr="007E2070" w:rsidRDefault="006728FB" w:rsidP="006728FB">
      <w:pPr>
        <w:pStyle w:val="LITlitera"/>
      </w:pPr>
      <w:r w:rsidRPr="007E2070">
        <w:t>a)</w:t>
      </w:r>
      <w:r w:rsidRPr="007E2070">
        <w:tab/>
        <w:t xml:space="preserve">benzyny silnikowe zawierające do 10,0% objętościowo biokomponentów lub do 22,0% objętościowo eteru </w:t>
      </w:r>
      <w:proofErr w:type="spellStart"/>
      <w:r w:rsidRPr="007E2070">
        <w:t>et</w:t>
      </w:r>
      <w:r w:rsidRPr="007E2070">
        <w:t>y</w:t>
      </w:r>
      <w:r w:rsidRPr="007E2070">
        <w:t>lo</w:t>
      </w:r>
      <w:proofErr w:type="spellEnd"/>
      <w:r w:rsidRPr="007E2070">
        <w:softHyphen/>
      </w:r>
      <w:r w:rsidRPr="007E2070">
        <w:softHyphen/>
      </w:r>
      <w:r w:rsidR="00282DF9">
        <w:softHyphen/>
      </w:r>
      <w:r w:rsidR="00282DF9">
        <w:noBreakHyphen/>
      </w:r>
      <w:proofErr w:type="spellStart"/>
      <w:r w:rsidRPr="007E2070">
        <w:t>tert</w:t>
      </w:r>
      <w:proofErr w:type="spellEnd"/>
      <w:r w:rsidRPr="007E2070">
        <w:softHyphen/>
      </w:r>
      <w:r w:rsidRPr="007E2070">
        <w:softHyphen/>
      </w:r>
      <w:r w:rsidR="00282DF9">
        <w:softHyphen/>
      </w:r>
      <w:r w:rsidR="00282DF9">
        <w:noBreakHyphen/>
      </w:r>
      <w:r w:rsidRPr="007E2070">
        <w:t xml:space="preserve">butylowego lub eteru </w:t>
      </w:r>
      <w:proofErr w:type="spellStart"/>
      <w:r w:rsidRPr="007E2070">
        <w:t>etylo</w:t>
      </w:r>
      <w:r w:rsidRPr="007E2070">
        <w:softHyphen/>
      </w:r>
      <w:r w:rsidRPr="007E2070">
        <w:softHyphen/>
      </w:r>
      <w:r w:rsidR="00282DF9">
        <w:softHyphen/>
      </w:r>
      <w:r w:rsidR="00282DF9">
        <w:noBreakHyphen/>
      </w:r>
      <w:r w:rsidRPr="007E2070">
        <w:t>tert</w:t>
      </w:r>
      <w:r w:rsidRPr="007E2070">
        <w:softHyphen/>
      </w:r>
      <w:r w:rsidRPr="007E2070">
        <w:softHyphen/>
      </w:r>
      <w:r w:rsidR="00282DF9">
        <w:softHyphen/>
      </w:r>
      <w:r w:rsidR="00282DF9">
        <w:noBreakHyphen/>
      </w:r>
      <w:r w:rsidRPr="007E2070">
        <w:t>amylowego</w:t>
      </w:r>
      <w:proofErr w:type="spellEnd"/>
      <w:r w:rsidRPr="007E2070">
        <w:t>, o których mowa w ustawie z dnia 25 sierpnia 2006 r. o biokomponentach i biopaliwach ciekłych (</w:t>
      </w:r>
      <w:r w:rsidR="00282DF9">
        <w:t>Dz. U.</w:t>
      </w:r>
      <w:r w:rsidR="00B11E81">
        <w:t> </w:t>
      </w:r>
      <w:r w:rsidRPr="007E2070">
        <w:t>z 201</w:t>
      </w:r>
      <w:r>
        <w:t>4</w:t>
      </w:r>
      <w:r w:rsidRPr="007E2070">
        <w:t> r.</w:t>
      </w:r>
      <w:r w:rsidR="00B11E81">
        <w:t> </w:t>
      </w:r>
      <w:r w:rsidR="00282DF9">
        <w:t>poz. </w:t>
      </w:r>
      <w:r w:rsidR="003D10BE">
        <w:t>1643</w:t>
      </w:r>
      <w:r w:rsidRPr="007E2070">
        <w:t>), stosowane w szczególności w pojazdach oraz rekreacyjnych jednostkach pływających, wyposażonych w silniki z zapłonem iskrowym,</w:t>
      </w:r>
    </w:p>
    <w:p w:rsidR="006728FB" w:rsidRPr="007E2070" w:rsidRDefault="006728FB" w:rsidP="006728FB">
      <w:pPr>
        <w:pStyle w:val="LITlitera"/>
      </w:pPr>
      <w:r w:rsidRPr="007E2070">
        <w:t>b)</w:t>
      </w:r>
      <w:r w:rsidRPr="007E2070">
        <w:tab/>
        <w:t>olej napędowy zawierający do 7,0% objętościowo biokomponentów, o których mowa w ustawie z dnia 25 sierpnia 2006 r. o biokomponentach i biopaliwach ciekłych, stosowany w szczególności w pojazdach, w tym ciągnikach rolniczych, maszynach nieporuszających się po drogach, a także rekreacyjnych jednostkach pływaj</w:t>
      </w:r>
      <w:r w:rsidRPr="007E2070">
        <w:t>ą</w:t>
      </w:r>
      <w:r w:rsidRPr="007E2070">
        <w:t>cych, wyposażonych w silniki z zapłonem samoczynnym;</w:t>
      </w:r>
    </w:p>
    <w:p w:rsidR="006728FB" w:rsidRPr="0088176B" w:rsidRDefault="006728FB" w:rsidP="006728FB">
      <w:pPr>
        <w:pStyle w:val="PKTpunkt"/>
      </w:pPr>
      <w:r w:rsidRPr="0088176B">
        <w:t>4a)</w:t>
      </w:r>
      <w:r>
        <w:rPr>
          <w:rStyle w:val="Odwoanieprzypisudolnego"/>
        </w:rPr>
        <w:footnoteReference w:id="8"/>
      </w:r>
      <w:r>
        <w:rPr>
          <w:rStyle w:val="IGindeksgrny"/>
        </w:rPr>
        <w:t>)</w:t>
      </w:r>
      <w:r>
        <w:t> </w:t>
      </w:r>
      <w:r w:rsidRPr="0088176B">
        <w:t>paliwa stałe:</w:t>
      </w:r>
    </w:p>
    <w:p w:rsidR="006728FB" w:rsidRPr="0088176B" w:rsidRDefault="006728FB" w:rsidP="006728FB">
      <w:pPr>
        <w:pStyle w:val="LITlitera"/>
      </w:pPr>
      <w:r w:rsidRPr="0088176B">
        <w:t>a)</w:t>
      </w:r>
      <w:r>
        <w:tab/>
      </w:r>
      <w:r w:rsidRPr="0088176B">
        <w:t xml:space="preserve">węgiel kamienny, brykiety, </w:t>
      </w:r>
      <w:proofErr w:type="spellStart"/>
      <w:r w:rsidRPr="0088176B">
        <w:t>pelety</w:t>
      </w:r>
      <w:proofErr w:type="spellEnd"/>
      <w:r w:rsidRPr="0088176B">
        <w:t xml:space="preserve"> zawierające co najmniej 90% węgla kamiennego, muły węglowe oraz</w:t>
      </w:r>
      <w:r>
        <w:t xml:space="preserve"> </w:t>
      </w:r>
      <w:r w:rsidRPr="0088176B">
        <w:t>flot</w:t>
      </w:r>
      <w:r w:rsidRPr="0088176B">
        <w:t>o</w:t>
      </w:r>
      <w:r w:rsidRPr="0088176B">
        <w:t>koncentraty,</w:t>
      </w:r>
    </w:p>
    <w:p w:rsidR="006728FB" w:rsidRPr="00906C64" w:rsidRDefault="006728FB" w:rsidP="006728FB">
      <w:pPr>
        <w:pStyle w:val="LITlitera"/>
      </w:pPr>
      <w:r w:rsidRPr="0088176B">
        <w:t>b)</w:t>
      </w:r>
      <w:r>
        <w:tab/>
      </w:r>
      <w:r w:rsidRPr="0088176B">
        <w:t>paliwo stałe otrzymywane</w:t>
      </w:r>
      <w:r w:rsidR="00282DF9" w:rsidRPr="0088176B">
        <w:t xml:space="preserve"> w</w:t>
      </w:r>
      <w:r w:rsidR="00282DF9">
        <w:t> </w:t>
      </w:r>
      <w:r w:rsidRPr="0088176B">
        <w:t>procesie przeróbki termicznej węgla kamiennego</w:t>
      </w:r>
      <w:r w:rsidR="00282DF9" w:rsidRPr="0088176B">
        <w:t xml:space="preserve"> w</w:t>
      </w:r>
      <w:r w:rsidR="00282DF9">
        <w:t> </w:t>
      </w:r>
      <w:r w:rsidRPr="0088176B">
        <w:t>temperaturze powyżej</w:t>
      </w:r>
      <w:r>
        <w:t xml:space="preserve"> </w:t>
      </w:r>
      <w:r w:rsidRPr="0088176B">
        <w:t>450</w:t>
      </w:r>
      <w:r w:rsidRPr="006728FB">
        <w:t>°</w:t>
      </w:r>
      <w:r w:rsidRPr="0088176B">
        <w:t>C;</w:t>
      </w:r>
    </w:p>
    <w:p w:rsidR="006728FB" w:rsidRPr="007E2070" w:rsidRDefault="006728FB" w:rsidP="006728FB">
      <w:pPr>
        <w:pStyle w:val="PKTpunkt"/>
      </w:pPr>
      <w:r w:rsidRPr="007E2070">
        <w:t>5)</w:t>
      </w:r>
      <w:r w:rsidRPr="007E2070">
        <w:tab/>
        <w:t>biopaliwa ciekłe – biopaliwa ciekłe, o których mowa w ustawie z dnia 25 sierpnia 2006 r. o biokomponentach i biopaliwach ciekłych;</w:t>
      </w:r>
    </w:p>
    <w:p w:rsidR="006728FB" w:rsidRPr="007E2070" w:rsidRDefault="006728FB" w:rsidP="006728FB">
      <w:pPr>
        <w:pStyle w:val="PKTpunkt"/>
      </w:pPr>
      <w:r w:rsidRPr="007E2070">
        <w:t>6)</w:t>
      </w:r>
      <w:bookmarkStart w:id="5" w:name="_Ref398883794"/>
      <w:r w:rsidRPr="007E2070">
        <w:rPr>
          <w:rStyle w:val="Odwoanieprzypisudolnego"/>
        </w:rPr>
        <w:footnoteReference w:id="9"/>
      </w:r>
      <w:bookmarkEnd w:id="5"/>
      <w:r w:rsidRPr="007E2070">
        <w:rPr>
          <w:rStyle w:val="IGindeksgrny"/>
        </w:rPr>
        <w:t>)</w:t>
      </w:r>
      <w:r w:rsidRPr="007E2070">
        <w:tab/>
        <w:t>gaz skroplony (LPG) – mieszaninę skroplonych gazów węglowodorowych, głównie propanu C</w:t>
      </w:r>
      <w:r w:rsidR="00282DF9" w:rsidRPr="007E2070">
        <w:t>3</w:t>
      </w:r>
      <w:r w:rsidR="00282DF9">
        <w:t xml:space="preserve"> i </w:t>
      </w:r>
      <w:r w:rsidRPr="007E2070">
        <w:t>butanu C4, stos</w:t>
      </w:r>
      <w:r w:rsidRPr="007E2070">
        <w:t>o</w:t>
      </w:r>
      <w:r w:rsidRPr="007E2070">
        <w:t>waną w silnikach przystosowanych do spalania tego paliwa, oznaczony kodami CN 2711 12 9</w:t>
      </w:r>
      <w:r w:rsidR="00282DF9" w:rsidRPr="007E2070">
        <w:t>7</w:t>
      </w:r>
      <w:r w:rsidR="00282DF9">
        <w:t xml:space="preserve"> oraz</w:t>
      </w:r>
      <w:r w:rsidRPr="007E2070">
        <w:t xml:space="preserve"> 2711 13 97;</w:t>
      </w:r>
    </w:p>
    <w:p w:rsidR="006728FB" w:rsidRPr="007E2070" w:rsidRDefault="006728FB" w:rsidP="006728FB">
      <w:pPr>
        <w:pStyle w:val="PKTpunkt"/>
      </w:pPr>
      <w:r w:rsidRPr="007E2070">
        <w:t>7)</w:t>
      </w:r>
      <w:r w:rsidRPr="007E2070">
        <w:fldChar w:fldCharType="begin"/>
      </w:r>
      <w:r w:rsidRPr="007E2070">
        <w:instrText xml:space="preserve"> NOTEREF _Ref398883794 \f \h </w:instrText>
      </w:r>
      <w:r w:rsidRPr="007E2070">
        <w:fldChar w:fldCharType="separate"/>
      </w:r>
      <w:r w:rsidRPr="00A95E4C">
        <w:rPr>
          <w:rStyle w:val="Odwoanieprzypisudolnego"/>
        </w:rPr>
        <w:t>8</w:t>
      </w:r>
      <w:r w:rsidRPr="007E2070">
        <w:fldChar w:fldCharType="end"/>
      </w:r>
      <w:r w:rsidRPr="007E2070">
        <w:rPr>
          <w:rStyle w:val="IGindeksgrny"/>
        </w:rPr>
        <w:t>)</w:t>
      </w:r>
      <w:r w:rsidRPr="007E2070">
        <w:tab/>
        <w:t>sprężony gaz ziemny (CNG) – mieszaninę sprężonych gazów węglowodorowych, głównie metanu C1, stosowaną w silnikach przystosowanych do spalania tego paliwa, oznaczony kodem CN 2711 21 00;</w:t>
      </w:r>
    </w:p>
    <w:p w:rsidR="006728FB" w:rsidRPr="007E2070" w:rsidRDefault="006728FB" w:rsidP="006728FB">
      <w:pPr>
        <w:pStyle w:val="PKTpunkt"/>
      </w:pPr>
      <w:r w:rsidRPr="007E2070">
        <w:t>7a)</w:t>
      </w:r>
      <w:r w:rsidRPr="007E2070">
        <w:rPr>
          <w:rStyle w:val="Odwoanieprzypisudolnego"/>
        </w:rPr>
        <w:footnoteReference w:id="10"/>
      </w:r>
      <w:r w:rsidRPr="007E2070">
        <w:rPr>
          <w:rStyle w:val="IGindeksgrny"/>
        </w:rPr>
        <w:t>)</w:t>
      </w:r>
      <w:r w:rsidRPr="007E2070">
        <w:tab/>
        <w:t>skroplony gaz ziemny (LNG) – mieszaninę skroplonych gazów węglowodorowych, głównie metanu C1, stosowaną w silnikach przystosowanych do spalania tego paliwa, oznaczony kodem CN 2711 11 00;</w:t>
      </w:r>
    </w:p>
    <w:p w:rsidR="006728FB" w:rsidRPr="003D10BE" w:rsidRDefault="006728FB" w:rsidP="006728FB">
      <w:pPr>
        <w:pStyle w:val="PKTpunkt"/>
        <w:rPr>
          <w:spacing w:val="-2"/>
        </w:rPr>
      </w:pPr>
      <w:r w:rsidRPr="007E2070">
        <w:t>8)</w:t>
      </w:r>
      <w:bookmarkStart w:id="6" w:name="_Ref398884114"/>
      <w:r w:rsidRPr="007E2070">
        <w:rPr>
          <w:rStyle w:val="Odwoanieprzypisudolnego"/>
        </w:rPr>
        <w:footnoteReference w:id="11"/>
      </w:r>
      <w:bookmarkEnd w:id="6"/>
      <w:r w:rsidRPr="007E2070">
        <w:rPr>
          <w:rStyle w:val="IGindeksgrny"/>
        </w:rPr>
        <w:t>)</w:t>
      </w:r>
      <w:r w:rsidRPr="007E2070">
        <w:tab/>
        <w:t xml:space="preserve">lekki olej opałowy – olej napędowy stosowany do celów opałowych w instalacjach energetycznego spalania paliw </w:t>
      </w:r>
      <w:r w:rsidRPr="003D10BE">
        <w:rPr>
          <w:spacing w:val="-2"/>
        </w:rPr>
        <w:t>oznaczony kodami CN ex 2710 19 43, ex 2710 19 46, ex 2710 19 47, ex 2710 20 11, ex 2710 20 1</w:t>
      </w:r>
      <w:r w:rsidR="00282DF9" w:rsidRPr="003D10BE">
        <w:rPr>
          <w:spacing w:val="-2"/>
        </w:rPr>
        <w:t>5 oraz</w:t>
      </w:r>
      <w:r w:rsidRPr="003D10BE">
        <w:rPr>
          <w:spacing w:val="-2"/>
        </w:rPr>
        <w:t xml:space="preserve"> ex 2710 20 17;</w:t>
      </w:r>
    </w:p>
    <w:p w:rsidR="006728FB" w:rsidRPr="007E2070" w:rsidRDefault="006728FB" w:rsidP="006728FB">
      <w:pPr>
        <w:pStyle w:val="PKTpunkt"/>
      </w:pPr>
      <w:r w:rsidRPr="007E2070">
        <w:t>9)</w:t>
      </w:r>
      <w:r w:rsidRPr="007E2070">
        <w:fldChar w:fldCharType="begin"/>
      </w:r>
      <w:r w:rsidRPr="007E2070">
        <w:instrText xml:space="preserve"> NOTEREF _Ref398884114 \f \h </w:instrText>
      </w:r>
      <w:r w:rsidRPr="007E2070">
        <w:fldChar w:fldCharType="separate"/>
      </w:r>
      <w:r w:rsidRPr="00A95E4C">
        <w:rPr>
          <w:rStyle w:val="Odwoanieprzypisudolnego"/>
        </w:rPr>
        <w:t>10</w:t>
      </w:r>
      <w:r w:rsidRPr="007E2070">
        <w:fldChar w:fldCharType="end"/>
      </w:r>
      <w:r w:rsidRPr="007E2070">
        <w:rPr>
          <w:rStyle w:val="IGindeksgrny"/>
        </w:rPr>
        <w:t>)</w:t>
      </w:r>
      <w:r w:rsidRPr="007E2070">
        <w:tab/>
        <w:t>ciężki olej opałowy – olej stosowany do celów opałowych w instalacjach energetycznego spalania paliw oznaczony kodami CN 2710 19 62, 2710 19 64, 2710 20 3</w:t>
      </w:r>
      <w:r w:rsidR="00282DF9" w:rsidRPr="007E2070">
        <w:t>1</w:t>
      </w:r>
      <w:r w:rsidR="00282DF9">
        <w:t xml:space="preserve"> oraz</w:t>
      </w:r>
      <w:r w:rsidRPr="007E2070">
        <w:t xml:space="preserve"> 2710 20 35;</w:t>
      </w:r>
    </w:p>
    <w:p w:rsidR="006728FB" w:rsidRPr="007E2070" w:rsidRDefault="006728FB" w:rsidP="006728FB">
      <w:pPr>
        <w:pStyle w:val="PKTpunkt"/>
      </w:pPr>
      <w:r w:rsidRPr="007E2070">
        <w:t>10)</w:t>
      </w:r>
      <w:r w:rsidRPr="007E2070">
        <w:tab/>
        <w:t>olej do silników statków żeglugi śródlądowej – paliwo żeglugowe stosowane w statkach żeglugi śródlądowej;</w:t>
      </w:r>
    </w:p>
    <w:p w:rsidR="006728FB" w:rsidRPr="007E2070" w:rsidRDefault="006728FB" w:rsidP="006728FB">
      <w:pPr>
        <w:pStyle w:val="PKTpunkt"/>
      </w:pPr>
      <w:r w:rsidRPr="007E2070">
        <w:t>11)</w:t>
      </w:r>
      <w:r w:rsidRPr="007E2070">
        <w:tab/>
        <w:t>pojazd – pojazd, o którym mowa w ustawie z dnia 20 czerwca 1997 r. – Prawo o ruchu drogowym (</w:t>
      </w:r>
      <w:r w:rsidR="00282DF9">
        <w:t>Dz. U.</w:t>
      </w:r>
      <w:r w:rsidRPr="007E2070">
        <w:t xml:space="preserve"> z 2012 r.</w:t>
      </w:r>
      <w:r w:rsidR="00282DF9">
        <w:t xml:space="preserve"> poz. </w:t>
      </w:r>
      <w:r w:rsidRPr="007E2070">
        <w:t>1137, z </w:t>
      </w:r>
      <w:proofErr w:type="spellStart"/>
      <w:r w:rsidRPr="007E2070">
        <w:t>późn</w:t>
      </w:r>
      <w:proofErr w:type="spellEnd"/>
      <w:r w:rsidRPr="007E2070">
        <w:t>. zm.</w:t>
      </w:r>
      <w:r w:rsidRPr="007E2070">
        <w:rPr>
          <w:rStyle w:val="IGindeksgrny"/>
        </w:rPr>
        <w:footnoteReference w:id="12"/>
      </w:r>
      <w:r w:rsidRPr="007E2070">
        <w:rPr>
          <w:rStyle w:val="IGindeksgrny"/>
        </w:rPr>
        <w:t>)</w:t>
      </w:r>
      <w:r w:rsidRPr="007E2070">
        <w:t>);</w:t>
      </w:r>
    </w:p>
    <w:p w:rsidR="006728FB" w:rsidRPr="007E2070" w:rsidRDefault="006728FB" w:rsidP="006728FB">
      <w:pPr>
        <w:pStyle w:val="PKTpunkt"/>
      </w:pPr>
      <w:r w:rsidRPr="007E2070">
        <w:t>12)</w:t>
      </w:r>
      <w:r w:rsidRPr="007E2070">
        <w:tab/>
        <w:t>ciągnik rolniczy – ciągnik rolniczy, o którym mowa w ustawie z dnia 20 czerwca 1997 r. – Prawo o ruchu drog</w:t>
      </w:r>
      <w:r w:rsidRPr="007E2070">
        <w:t>o</w:t>
      </w:r>
      <w:r w:rsidRPr="007E2070">
        <w:t>wym;</w:t>
      </w:r>
    </w:p>
    <w:p w:rsidR="006728FB" w:rsidRPr="007E2070" w:rsidRDefault="006728FB" w:rsidP="006728FB">
      <w:pPr>
        <w:pStyle w:val="PKTpunkt"/>
      </w:pPr>
      <w:r w:rsidRPr="007E2070">
        <w:t>13)</w:t>
      </w:r>
      <w:r w:rsidRPr="007E2070">
        <w:tab/>
        <w:t>maszyna nieporuszająca się po drogach – każdą maszynę jezdną, przewoźne wyposażenie przemysłowe lub robocze albo inne urządzenie, które, aby przemieszczać się, wymaga odrębnego środka transportu;</w:t>
      </w:r>
    </w:p>
    <w:p w:rsidR="006728FB" w:rsidRPr="007E2070" w:rsidRDefault="006728FB" w:rsidP="006728FB">
      <w:pPr>
        <w:pStyle w:val="PKTpunkt"/>
      </w:pPr>
      <w:r w:rsidRPr="007E2070">
        <w:t>14)</w:t>
      </w:r>
      <w:r w:rsidRPr="007E2070">
        <w:tab/>
        <w:t>wprowadzanie do obrotu – sprzedaż lub inną formę zbycia paliw, poza procedurą zawieszenia poboru akcyzy w rozumieniu przepisów o podatku akcyzowym;</w:t>
      </w:r>
    </w:p>
    <w:p w:rsidR="006728FB" w:rsidRPr="007E2070" w:rsidRDefault="006728FB" w:rsidP="006728FB">
      <w:pPr>
        <w:pStyle w:val="PKTpunkt"/>
      </w:pPr>
      <w:r w:rsidRPr="007E2070">
        <w:t>15)</w:t>
      </w:r>
      <w:r w:rsidRPr="007E2070">
        <w:tab/>
        <w:t>magazynowanie – działalność gospodarczą polegającą na przechowywaniu paliwa przeznaczonego do wprowadzania do obrotu;</w:t>
      </w:r>
    </w:p>
    <w:p w:rsidR="006728FB" w:rsidRPr="007E2070" w:rsidRDefault="006728FB" w:rsidP="006728FB">
      <w:pPr>
        <w:pStyle w:val="PKTpunkt"/>
      </w:pPr>
      <w:r w:rsidRPr="007E2070">
        <w:t>16)</w:t>
      </w:r>
      <w:r w:rsidRPr="007E2070">
        <w:tab/>
        <w:t>gromadzenie – przechowywanie paliwa nieprzeznaczonego do wprowadzania do obrotu;</w:t>
      </w:r>
    </w:p>
    <w:p w:rsidR="006728FB" w:rsidRPr="007E2070" w:rsidRDefault="006728FB" w:rsidP="006728FB">
      <w:pPr>
        <w:pStyle w:val="PKTpunkt"/>
      </w:pPr>
      <w:r w:rsidRPr="007E2070">
        <w:t>17)</w:t>
      </w:r>
      <w:r w:rsidRPr="007E2070">
        <w:tab/>
        <w:t>transportowanie – przewożenie paliwa przeznaczonego do magazynowania, wprowadzania do obrotu oraz gromadz</w:t>
      </w:r>
      <w:r w:rsidRPr="007E2070">
        <w:t>e</w:t>
      </w:r>
      <w:r w:rsidRPr="007E2070">
        <w:t>nia w stacji zakładowej;</w:t>
      </w:r>
    </w:p>
    <w:p w:rsidR="006728FB" w:rsidRPr="007E2070" w:rsidRDefault="006728FB" w:rsidP="006728FB">
      <w:pPr>
        <w:pStyle w:val="PKTpunkt"/>
      </w:pPr>
      <w:r w:rsidRPr="007E2070">
        <w:t>18)</w:t>
      </w:r>
      <w:bookmarkStart w:id="7" w:name="_Ref398890930"/>
      <w:r w:rsidRPr="007E2070">
        <w:rPr>
          <w:rStyle w:val="Odwoanieprzypisudolnego"/>
        </w:rPr>
        <w:footnoteReference w:id="13"/>
      </w:r>
      <w:bookmarkEnd w:id="7"/>
      <w:r w:rsidRPr="007E2070">
        <w:rPr>
          <w:rStyle w:val="IGindeksgrny"/>
        </w:rPr>
        <w:t>)</w:t>
      </w:r>
      <w:r w:rsidRPr="007E2070">
        <w:tab/>
        <w:t>stacja paliwowa – zespół urządzeń służących do zaopatrywania przez przedsiębiorcę w paliwa w szczególności pojazdów, w tym ciągników rolniczych, maszyn nieporuszających się po drogach, a także rekreacyjnych jednostek pływających;</w:t>
      </w:r>
    </w:p>
    <w:p w:rsidR="006728FB" w:rsidRPr="007E2070" w:rsidRDefault="006728FB" w:rsidP="006728FB">
      <w:pPr>
        <w:pStyle w:val="PKTpunkt"/>
      </w:pPr>
      <w:r w:rsidRPr="007E2070">
        <w:t>19)</w:t>
      </w:r>
      <w:r w:rsidRPr="007E2070">
        <w:fldChar w:fldCharType="begin"/>
      </w:r>
      <w:r w:rsidRPr="007E2070">
        <w:instrText xml:space="preserve"> NOTEREF _Ref398890930 \f \h </w:instrText>
      </w:r>
      <w:r w:rsidRPr="007E2070">
        <w:fldChar w:fldCharType="separate"/>
      </w:r>
      <w:r w:rsidRPr="00A95E4C">
        <w:rPr>
          <w:rStyle w:val="Odwoanieprzypisudolnego"/>
        </w:rPr>
        <w:t>12</w:t>
      </w:r>
      <w:r w:rsidRPr="007E2070">
        <w:fldChar w:fldCharType="end"/>
      </w:r>
      <w:r w:rsidRPr="007E2070">
        <w:rPr>
          <w:rStyle w:val="IGindeksgrny"/>
        </w:rPr>
        <w:t>)</w:t>
      </w:r>
      <w:r w:rsidRPr="007E2070">
        <w:tab/>
        <w:t>stacja zakładowa – zespół urządzeń należących do przedsiębiorcy, służących do zaopatrywania w paliwa w szczególności pojazdów, w tym ciągników rolniczych, maszyn nieporuszających się po drogach, rekreacyjnych jednostek pływających, a także wybranych flot, przez niego używanych;</w:t>
      </w:r>
    </w:p>
    <w:p w:rsidR="006728FB" w:rsidRPr="007E2070" w:rsidRDefault="006728FB" w:rsidP="006728FB">
      <w:pPr>
        <w:pStyle w:val="PKTpunkt"/>
      </w:pPr>
      <w:r w:rsidRPr="007E2070">
        <w:t>20)</w:t>
      </w:r>
      <w:r w:rsidRPr="007E2070">
        <w:tab/>
        <w:t>akredytowane laboratorium – laboratorium, niezależne od przedsiębiorców wykonujących działalność gospodarczą w zakresie wytwarzania, magazynowania lub wprowadzania do obrotu paliw, które uzyskało akredytację, na zas</w:t>
      </w:r>
      <w:r w:rsidRPr="007E2070">
        <w:t>a</w:t>
      </w:r>
      <w:r w:rsidRPr="007E2070">
        <w:t>dach określonych w przepisach o systemie oceny zgodności, do wykonywania badań jakości paliwa;</w:t>
      </w:r>
    </w:p>
    <w:p w:rsidR="006728FB" w:rsidRPr="007E2070" w:rsidRDefault="006728FB" w:rsidP="006728FB">
      <w:pPr>
        <w:pStyle w:val="PKTpunkt"/>
      </w:pPr>
      <w:r w:rsidRPr="007E2070">
        <w:t>21)</w:t>
      </w:r>
      <w:r w:rsidRPr="007E2070">
        <w:tab/>
        <w:t>próbka – paliwo pobrane do badań przez inspektora;</w:t>
      </w:r>
    </w:p>
    <w:p w:rsidR="006728FB" w:rsidRPr="007E2070" w:rsidRDefault="006728FB" w:rsidP="006728FB">
      <w:pPr>
        <w:pStyle w:val="PKTpunkt"/>
      </w:pPr>
      <w:r w:rsidRPr="007E2070">
        <w:t>22)</w:t>
      </w:r>
      <w:r w:rsidRPr="007E2070">
        <w:tab/>
        <w:t>rolnik – rolnika, o którym mowa w ustawie z dnia 25 sierpnia 2006 r. o biokomponentach i biopaliwach ciekłych;</w:t>
      </w:r>
    </w:p>
    <w:p w:rsidR="006728FB" w:rsidRPr="007E2070" w:rsidRDefault="006728FB" w:rsidP="006728FB">
      <w:pPr>
        <w:pStyle w:val="PKTpunkt"/>
      </w:pPr>
      <w:r w:rsidRPr="007E2070">
        <w:t>23)</w:t>
      </w:r>
      <w:r w:rsidRPr="007E2070">
        <w:rPr>
          <w:rStyle w:val="Odwoanieprzypisudolnego"/>
        </w:rPr>
        <w:footnoteReference w:id="14"/>
      </w:r>
      <w:r w:rsidRPr="007E2070">
        <w:rPr>
          <w:rStyle w:val="IGindeksgrny"/>
        </w:rPr>
        <w:t>)</w:t>
      </w:r>
      <w:r w:rsidRPr="007E2070">
        <w:tab/>
        <w:t>wybrana flota – grupę co najmniej 4 pojazdów, w tym ciągników rolniczych, lub maszyn nieporuszających się po drogach albo grupę lokomotyw lub statków żeglugi śródlądowej, wyposażonych w silniki przystosowane do spalania biopaliwa ciekłego, będącą własnością lub użytkowaną przez osobę fizyczną wykonującą działalność gospodarczą, osobę prawną lub jednostkę organizacyjną nieposiadającą osobowości prawnej;</w:t>
      </w:r>
    </w:p>
    <w:p w:rsidR="006728FB" w:rsidRPr="007E2070" w:rsidRDefault="006728FB" w:rsidP="006728FB">
      <w:pPr>
        <w:pStyle w:val="PKTpunkt"/>
      </w:pPr>
      <w:r w:rsidRPr="007E2070">
        <w:t>24)</w:t>
      </w:r>
      <w:r w:rsidRPr="007E2070">
        <w:tab/>
        <w:t>wytwarzanie biopaliw ciekłych przez rolników na własny użytek – wytwarzanie biopaliw ciekłych przez rolników na własny użytek, w rozumieniu ustawy z dnia 25 sierpnia 2006 r. o biokomponentach i biopaliwach ciekłych;</w:t>
      </w:r>
    </w:p>
    <w:p w:rsidR="006728FB" w:rsidRPr="007E2070" w:rsidRDefault="006728FB" w:rsidP="006728FB">
      <w:pPr>
        <w:pStyle w:val="PKTpunkt"/>
      </w:pPr>
      <w:r w:rsidRPr="007E2070">
        <w:t>25)</w:t>
      </w:r>
      <w:bookmarkStart w:id="8" w:name="_Ref398891246"/>
      <w:r w:rsidRPr="007E2070">
        <w:rPr>
          <w:rStyle w:val="Odwoanieprzypisudolnego"/>
        </w:rPr>
        <w:footnoteReference w:id="15"/>
      </w:r>
      <w:bookmarkEnd w:id="8"/>
      <w:r w:rsidRPr="007E2070">
        <w:rPr>
          <w:rStyle w:val="IGindeksgrny"/>
        </w:rPr>
        <w:t>)</w:t>
      </w:r>
      <w:r w:rsidRPr="007E2070">
        <w:tab/>
        <w:t>inne paliwa odnawialne – paliwa odnawialne inne niż biopaliwa ciekłe, o których mowa w ustawie z dnia 25 sierpnia 2006 r. o biokomponentach i biopaliwach ciekłych;</w:t>
      </w:r>
    </w:p>
    <w:p w:rsidR="006728FB" w:rsidRPr="007E2070" w:rsidRDefault="006728FB" w:rsidP="006728FB">
      <w:pPr>
        <w:pStyle w:val="PKTpunkt"/>
      </w:pPr>
      <w:r w:rsidRPr="007E2070">
        <w:t>26)</w:t>
      </w:r>
      <w:r w:rsidRPr="007E2070">
        <w:fldChar w:fldCharType="begin"/>
      </w:r>
      <w:r w:rsidRPr="007E2070">
        <w:instrText xml:space="preserve"> NOTEREF _Ref398891246 \f \h </w:instrText>
      </w:r>
      <w:r w:rsidRPr="007E2070">
        <w:fldChar w:fldCharType="separate"/>
      </w:r>
      <w:r w:rsidRPr="00A95E4C">
        <w:rPr>
          <w:rStyle w:val="Odwoanieprzypisudolnego"/>
        </w:rPr>
        <w:t>14</w:t>
      </w:r>
      <w:r w:rsidRPr="007E2070">
        <w:fldChar w:fldCharType="end"/>
      </w:r>
      <w:r w:rsidRPr="007E2070">
        <w:rPr>
          <w:rStyle w:val="IGindeksgrny"/>
        </w:rPr>
        <w:t>)</w:t>
      </w:r>
      <w:r w:rsidRPr="007E2070">
        <w:tab/>
        <w:t>statek żeglugi śródlądowej – statek, o którym mowa w ustawie z dnia 21 grudnia 2000 r. o żegludze śródlądowej (</w:t>
      </w:r>
      <w:r w:rsidR="00282DF9">
        <w:t>Dz. U.</w:t>
      </w:r>
      <w:r w:rsidRPr="007E2070">
        <w:t xml:space="preserve"> z 2013 r.</w:t>
      </w:r>
      <w:r w:rsidR="00282DF9">
        <w:t xml:space="preserve"> poz. </w:t>
      </w:r>
      <w:r w:rsidRPr="007E2070">
        <w:t>1458), jeżeli nie znajduje się na wodach morskich, z wyłączeniem rekreacyjnej jednostki pł</w:t>
      </w:r>
      <w:r w:rsidRPr="007E2070">
        <w:t>y</w:t>
      </w:r>
      <w:r w:rsidRPr="007E2070">
        <w:t>wającej;</w:t>
      </w:r>
    </w:p>
    <w:p w:rsidR="006728FB" w:rsidRPr="007E2070" w:rsidRDefault="006728FB" w:rsidP="006728FB">
      <w:pPr>
        <w:pStyle w:val="PKTpunkt"/>
      </w:pPr>
      <w:r w:rsidRPr="007E2070">
        <w:t>27)</w:t>
      </w:r>
      <w:r w:rsidRPr="007E2070">
        <w:fldChar w:fldCharType="begin"/>
      </w:r>
      <w:r w:rsidRPr="007E2070">
        <w:instrText xml:space="preserve"> NOTEREF _Ref398891246 \f \h </w:instrText>
      </w:r>
      <w:r w:rsidRPr="007E2070">
        <w:fldChar w:fldCharType="separate"/>
      </w:r>
      <w:r w:rsidRPr="00A95E4C">
        <w:rPr>
          <w:rStyle w:val="Odwoanieprzypisudolnego"/>
        </w:rPr>
        <w:t>14</w:t>
      </w:r>
      <w:r w:rsidRPr="007E2070">
        <w:fldChar w:fldCharType="end"/>
      </w:r>
      <w:r w:rsidRPr="007E2070">
        <w:rPr>
          <w:rStyle w:val="IGindeksgrny"/>
        </w:rPr>
        <w:t>)</w:t>
      </w:r>
      <w:r w:rsidRPr="007E2070">
        <w:tab/>
        <w:t>rekreacyjna jednostka pływająca – jednostkę pływającą każdego typu przeznaczoną do celów sportowych i rekreacyjnych, o długości kadłuba od 2,5 m do 24 m, mierzonej w sposób określony w mających do niej zastosow</w:t>
      </w:r>
      <w:r w:rsidRPr="007E2070">
        <w:t>a</w:t>
      </w:r>
      <w:r w:rsidRPr="007E2070">
        <w:t>nie normach zharmonizowanych, niezależnie od rodzaju jej napędu, jeżeli nie znajduje się na wodach morskich;</w:t>
      </w:r>
    </w:p>
    <w:p w:rsidR="006728FB" w:rsidRPr="007E2070" w:rsidRDefault="006728FB" w:rsidP="006728FB">
      <w:pPr>
        <w:pStyle w:val="PKTpunkt"/>
      </w:pPr>
      <w:r w:rsidRPr="007E2070">
        <w:t>28)</w:t>
      </w:r>
      <w:r w:rsidRPr="007E2070">
        <w:fldChar w:fldCharType="begin"/>
      </w:r>
      <w:r w:rsidRPr="007E2070">
        <w:instrText xml:space="preserve"> NOTEREF _Ref398891246 \f \h </w:instrText>
      </w:r>
      <w:r w:rsidRPr="007E2070">
        <w:fldChar w:fldCharType="separate"/>
      </w:r>
      <w:r w:rsidRPr="00A95E4C">
        <w:rPr>
          <w:rStyle w:val="Odwoanieprzypisudolnego"/>
        </w:rPr>
        <w:t>14</w:t>
      </w:r>
      <w:r w:rsidRPr="007E2070">
        <w:fldChar w:fldCharType="end"/>
      </w:r>
      <w:r w:rsidRPr="007E2070">
        <w:rPr>
          <w:rStyle w:val="IGindeksgrny"/>
        </w:rPr>
        <w:t>)</w:t>
      </w:r>
      <w:r w:rsidRPr="007E2070">
        <w:tab/>
        <w:t>Narodowy Cel Redukcyjny – minimalną wartość ograniczenia emisji gazów cieplarnianych w cyklu życia paliw ciekłych, biopaliw ciekłych, gazu skroplonego (LPG), sprężonego gazu ziemnego (CNG), skroplonego gazu ziemn</w:t>
      </w:r>
      <w:r w:rsidRPr="007E2070">
        <w:t>e</w:t>
      </w:r>
      <w:r w:rsidRPr="007E2070">
        <w:t>go (LNG) lub oleju do silników statków żeglugi śródlądowej stosowanych w transporcie oraz energii elektrycznej stosowanej w pojazdach samochodowych, w przeliczeniu na jednostkę energii;</w:t>
      </w:r>
    </w:p>
    <w:p w:rsidR="006728FB" w:rsidRPr="006728FB" w:rsidRDefault="006728FB" w:rsidP="006728FB">
      <w:pPr>
        <w:pStyle w:val="PKTpunkt"/>
      </w:pPr>
      <w:r w:rsidRPr="007E2070">
        <w:t>29)</w:t>
      </w:r>
      <w:r w:rsidRPr="006728FB">
        <w:fldChar w:fldCharType="begin"/>
      </w:r>
      <w:r w:rsidRPr="006728FB">
        <w:instrText xml:space="preserve"> NOTEREF _Ref398891246 \f \h </w:instrText>
      </w:r>
      <w:r w:rsidRPr="006728FB">
        <w:fldChar w:fldCharType="separate"/>
      </w:r>
      <w:r w:rsidRPr="006728FB">
        <w:rPr>
          <w:rStyle w:val="Odwoanieprzypisudolnego"/>
        </w:rPr>
        <w:t>14</w:t>
      </w:r>
      <w:r w:rsidRPr="006728FB">
        <w:fldChar w:fldCharType="end"/>
      </w:r>
      <w:r w:rsidRPr="006728FB">
        <w:rPr>
          <w:rStyle w:val="IGindeksgrny"/>
        </w:rPr>
        <w:t>)</w:t>
      </w:r>
      <w:r w:rsidRPr="006728FB">
        <w:tab/>
        <w:t>podmiot realizujący Narodowy Cel Redukcyjny:</w:t>
      </w:r>
    </w:p>
    <w:p w:rsidR="006728FB" w:rsidRPr="007E2070" w:rsidRDefault="006728FB" w:rsidP="006728FB">
      <w:pPr>
        <w:pStyle w:val="LITlitera"/>
      </w:pPr>
      <w:r w:rsidRPr="007E2070">
        <w:t>a)</w:t>
      </w:r>
      <w:r w:rsidRPr="007E2070">
        <w:tab/>
        <w:t>każdy podmiot, w tym mający siedzibę lub miejsce zamieszkania poza terytorium Rzeczypospolitej Polskiej, wykonujący działalność gospodarczą w zakresie wytwarzania, importu lub nabycia wewnątrzwspólnotowego p</w:t>
      </w:r>
      <w:r w:rsidRPr="007E2070">
        <w:t>a</w:t>
      </w:r>
      <w:r w:rsidRPr="007E2070">
        <w:t>liw ciekłych, biopaliw ciekłych, gazu skroplonego (LPG), sprężonego gazu ziemnego (CNG), skroplonego gazu ziemnego (LNG) lub oleju do silników statków żeglugi śródlądowej, który sprzedaje lub zbywa je w innej formie na terytorium Rzeczypospolitej Polskiej lub zużywa na potrzeby własne na tym terytorium,</w:t>
      </w:r>
    </w:p>
    <w:p w:rsidR="006728FB" w:rsidRPr="007E2070" w:rsidRDefault="006728FB" w:rsidP="006728FB">
      <w:pPr>
        <w:pStyle w:val="LITlitera"/>
      </w:pPr>
      <w:r w:rsidRPr="007E2070">
        <w:t>b)</w:t>
      </w:r>
      <w:r w:rsidRPr="007E2070">
        <w:tab/>
        <w:t>przedsiębiorstwo energetyczne, w rozumieniu przepisów ustawy z dnia 10 kwietnia 1997 r. – Prawo energetyc</w:t>
      </w:r>
      <w:r w:rsidRPr="007E2070">
        <w:t>z</w:t>
      </w:r>
      <w:r w:rsidRPr="007E2070">
        <w:t>ne (</w:t>
      </w:r>
      <w:r w:rsidR="00282DF9">
        <w:t>Dz. U.</w:t>
      </w:r>
      <w:r w:rsidRPr="007E2070">
        <w:t xml:space="preserve"> z 2012 r.</w:t>
      </w:r>
      <w:r w:rsidR="00282DF9">
        <w:t xml:space="preserve"> poz. </w:t>
      </w:r>
      <w:r w:rsidRPr="007E2070">
        <w:t>1059, z </w:t>
      </w:r>
      <w:proofErr w:type="spellStart"/>
      <w:r w:rsidRPr="007E2070">
        <w:t>późn</w:t>
      </w:r>
      <w:proofErr w:type="spellEnd"/>
      <w:r w:rsidRPr="007E2070">
        <w:t>. zm.</w:t>
      </w:r>
      <w:bookmarkStart w:id="9" w:name="_Ref401216771"/>
      <w:r w:rsidRPr="007E2070">
        <w:rPr>
          <w:rStyle w:val="IGindeksgrny"/>
        </w:rPr>
        <w:footnoteReference w:id="16"/>
      </w:r>
      <w:bookmarkEnd w:id="9"/>
      <w:r w:rsidRPr="007E2070">
        <w:rPr>
          <w:rStyle w:val="IGindeksgrny"/>
        </w:rPr>
        <w:t>)</w:t>
      </w:r>
      <w:r w:rsidRPr="007E2070">
        <w:t>), wykonujące działalność gospodarczą w zakresie obrotu energią elektryczną stosowaną w pojazdach samochodowych, w rozumieniu przepisów ustawy z dnia 20 czerwca 1997 r. – Prawo o ruchu drogowym, po poinformowaniu Prezesa Urzędu Regulacji Energetyki o przyjęciu obowiązku, o którym mowa</w:t>
      </w:r>
      <w:r w:rsidR="00282DF9" w:rsidRPr="007E2070">
        <w:t xml:space="preserve"> w</w:t>
      </w:r>
      <w:r w:rsidR="00282DF9">
        <w:t> art. </w:t>
      </w:r>
      <w:r w:rsidRPr="007E2070">
        <w:t>30b</w:t>
      </w:r>
      <w:r w:rsidR="00282DF9">
        <w:t xml:space="preserve"> ust. </w:t>
      </w:r>
      <w:r w:rsidRPr="007E2070">
        <w:t>1;</w:t>
      </w:r>
    </w:p>
    <w:p w:rsidR="006728FB" w:rsidRPr="007E2070" w:rsidRDefault="006728FB" w:rsidP="006728FB">
      <w:pPr>
        <w:pStyle w:val="PKTpunkt"/>
      </w:pPr>
      <w:r w:rsidRPr="007E2070">
        <w:t>30)</w:t>
      </w:r>
      <w:r w:rsidRPr="007E2070">
        <w:fldChar w:fldCharType="begin"/>
      </w:r>
      <w:r w:rsidRPr="007E2070">
        <w:instrText xml:space="preserve"> NOTEREF _Ref398891246 \f \h </w:instrText>
      </w:r>
      <w:r w:rsidRPr="007E2070">
        <w:fldChar w:fldCharType="separate"/>
      </w:r>
      <w:r w:rsidRPr="00A95E4C">
        <w:rPr>
          <w:rStyle w:val="Odwoanieprzypisudolnego"/>
        </w:rPr>
        <w:t>14</w:t>
      </w:r>
      <w:r w:rsidRPr="007E2070">
        <w:fldChar w:fldCharType="end"/>
      </w:r>
      <w:r w:rsidRPr="007E2070">
        <w:rPr>
          <w:rStyle w:val="IGindeksgrny"/>
        </w:rPr>
        <w:t>)</w:t>
      </w:r>
      <w:r w:rsidRPr="007E2070">
        <w:tab/>
        <w:t>import – import w rozumieniu ustawy z dnia 6 grudnia 2008 r. o podatku akcyzowym (</w:t>
      </w:r>
      <w:r w:rsidR="00282DF9">
        <w:t>Dz. U.</w:t>
      </w:r>
      <w:r w:rsidRPr="007E2070">
        <w:t xml:space="preserve"> z 2014 r.</w:t>
      </w:r>
      <w:r w:rsidR="00282DF9">
        <w:t xml:space="preserve"> poz. </w:t>
      </w:r>
      <w:r w:rsidRPr="007E2070">
        <w:t>75</w:t>
      </w:r>
      <w:r w:rsidR="00282DF9" w:rsidRPr="007E2070">
        <w:t>2</w:t>
      </w:r>
      <w:r w:rsidR="00C8459E">
        <w:t xml:space="preserve">, </w:t>
      </w:r>
      <w:r>
        <w:t>1559</w:t>
      </w:r>
      <w:r w:rsidR="00C8459E">
        <w:t xml:space="preserve"> i 1662</w:t>
      </w:r>
      <w:r w:rsidRPr="007E2070">
        <w:t>);</w:t>
      </w:r>
    </w:p>
    <w:p w:rsidR="006728FB" w:rsidRPr="007E2070" w:rsidRDefault="006728FB" w:rsidP="006728FB">
      <w:pPr>
        <w:pStyle w:val="PKTpunkt"/>
      </w:pPr>
      <w:r w:rsidRPr="007E2070">
        <w:t>31)</w:t>
      </w:r>
      <w:r w:rsidRPr="007E2070">
        <w:fldChar w:fldCharType="begin"/>
      </w:r>
      <w:r w:rsidRPr="007E2070">
        <w:instrText xml:space="preserve"> NOTEREF _Ref398891246 \f \h </w:instrText>
      </w:r>
      <w:r w:rsidRPr="007E2070">
        <w:fldChar w:fldCharType="separate"/>
      </w:r>
      <w:r w:rsidRPr="00A95E4C">
        <w:rPr>
          <w:rStyle w:val="Odwoanieprzypisudolnego"/>
        </w:rPr>
        <w:t>14</w:t>
      </w:r>
      <w:r w:rsidRPr="007E2070">
        <w:fldChar w:fldCharType="end"/>
      </w:r>
      <w:r w:rsidRPr="007E2070">
        <w:rPr>
          <w:rStyle w:val="IGindeksgrny"/>
        </w:rPr>
        <w:t>)</w:t>
      </w:r>
      <w:r w:rsidRPr="007E2070">
        <w:tab/>
        <w:t>nabycie wewnątrzwspólnotowe – nabycie wewnątrzwspólnotowe w rozumieniu ustawy, o której mowa</w:t>
      </w:r>
      <w:r w:rsidR="00282DF9" w:rsidRPr="007E2070">
        <w:t xml:space="preserve"> w</w:t>
      </w:r>
      <w:r w:rsidR="00282DF9">
        <w:t> pkt </w:t>
      </w:r>
      <w:r w:rsidRPr="007E2070">
        <w:t>30;</w:t>
      </w:r>
    </w:p>
    <w:p w:rsidR="006728FB" w:rsidRPr="007E2070" w:rsidRDefault="006728FB" w:rsidP="006728FB">
      <w:pPr>
        <w:pStyle w:val="PKTpunkt"/>
      </w:pPr>
      <w:r w:rsidRPr="007E2070">
        <w:t>32)</w:t>
      </w:r>
      <w:r w:rsidRPr="007E2070">
        <w:fldChar w:fldCharType="begin"/>
      </w:r>
      <w:r w:rsidRPr="007E2070">
        <w:instrText xml:space="preserve"> NOTEREF _Ref398891246 \f \h </w:instrText>
      </w:r>
      <w:r w:rsidRPr="007E2070">
        <w:fldChar w:fldCharType="separate"/>
      </w:r>
      <w:r w:rsidRPr="00A95E4C">
        <w:rPr>
          <w:rStyle w:val="Odwoanieprzypisudolnego"/>
        </w:rPr>
        <w:t>14</w:t>
      </w:r>
      <w:r w:rsidRPr="007E2070">
        <w:fldChar w:fldCharType="end"/>
      </w:r>
      <w:r w:rsidRPr="007E2070">
        <w:rPr>
          <w:rStyle w:val="IGindeksgrny"/>
        </w:rPr>
        <w:t>)</w:t>
      </w:r>
      <w:r w:rsidRPr="007E2070">
        <w:tab/>
        <w:t>cykl życia paliw lub energii – okres obejmujący etapy niezbędne do wytworzenia danego paliwa lub energii ele</w:t>
      </w:r>
      <w:r w:rsidRPr="007E2070">
        <w:t>k</w:t>
      </w:r>
      <w:r w:rsidRPr="007E2070">
        <w:t>trycznej, uwzględniający w szczególności uprawę lub wydobycie surowców, transport, wytwarzanie, przetwarzanie, aż do zużycia tego paliwa w transporcie lub energii elektrycznej w pojazdach samochodowych;</w:t>
      </w:r>
    </w:p>
    <w:p w:rsidR="006728FB" w:rsidRPr="007E2070" w:rsidRDefault="006728FB" w:rsidP="006728FB">
      <w:pPr>
        <w:pStyle w:val="PKTpunkt"/>
      </w:pPr>
      <w:r w:rsidRPr="007E2070">
        <w:t>33)</w:t>
      </w:r>
      <w:r w:rsidRPr="007E2070">
        <w:fldChar w:fldCharType="begin"/>
      </w:r>
      <w:r w:rsidRPr="007E2070">
        <w:instrText xml:space="preserve"> NOTEREF _Ref398891246 \f \h </w:instrText>
      </w:r>
      <w:r w:rsidRPr="007E2070">
        <w:fldChar w:fldCharType="separate"/>
      </w:r>
      <w:r w:rsidRPr="00A95E4C">
        <w:rPr>
          <w:rStyle w:val="Odwoanieprzypisudolnego"/>
        </w:rPr>
        <w:t>14</w:t>
      </w:r>
      <w:r w:rsidRPr="007E2070">
        <w:fldChar w:fldCharType="end"/>
      </w:r>
      <w:r w:rsidRPr="007E2070">
        <w:rPr>
          <w:rStyle w:val="IGindeksgrny"/>
        </w:rPr>
        <w:t>)</w:t>
      </w:r>
      <w:r w:rsidRPr="007E2070">
        <w:tab/>
        <w:t>gazy cieplarniane – dwutlenek węgla, podtlenek azotu oraz metan;</w:t>
      </w:r>
    </w:p>
    <w:p w:rsidR="006728FB" w:rsidRPr="007E2070" w:rsidRDefault="006728FB" w:rsidP="006728FB">
      <w:pPr>
        <w:pStyle w:val="PKTpunkt"/>
      </w:pPr>
      <w:r w:rsidRPr="007E2070">
        <w:t>34)</w:t>
      </w:r>
      <w:r w:rsidRPr="007E2070">
        <w:fldChar w:fldCharType="begin"/>
      </w:r>
      <w:r w:rsidRPr="007E2070">
        <w:instrText xml:space="preserve"> NOTEREF _Ref398891246 \f \h </w:instrText>
      </w:r>
      <w:r w:rsidRPr="007E2070">
        <w:fldChar w:fldCharType="separate"/>
      </w:r>
      <w:r w:rsidRPr="00A95E4C">
        <w:rPr>
          <w:rStyle w:val="Odwoanieprzypisudolnego"/>
        </w:rPr>
        <w:t>14</w:t>
      </w:r>
      <w:r w:rsidRPr="007E2070">
        <w:fldChar w:fldCharType="end"/>
      </w:r>
      <w:r w:rsidRPr="007E2070">
        <w:rPr>
          <w:rStyle w:val="IGindeksgrny"/>
        </w:rPr>
        <w:t>)</w:t>
      </w:r>
      <w:r w:rsidRPr="007E2070">
        <w:tab/>
        <w:t>emisja gazów cieplarnianych w cyklu życia paliw – wprowadzenie do powietrza gazów cieplarnianych, wynikające z cyklu życia paliw, niezależnie od źródła pochodzenia tej emisji;</w:t>
      </w:r>
    </w:p>
    <w:p w:rsidR="006728FB" w:rsidRPr="007E2070" w:rsidRDefault="006728FB" w:rsidP="006728FB">
      <w:pPr>
        <w:pStyle w:val="PKTpunkt"/>
      </w:pPr>
      <w:r w:rsidRPr="007E2070">
        <w:t>35)</w:t>
      </w:r>
      <w:r w:rsidRPr="007E2070">
        <w:fldChar w:fldCharType="begin"/>
      </w:r>
      <w:r w:rsidRPr="007E2070">
        <w:instrText xml:space="preserve"> NOTEREF _Ref398891246 \f \h </w:instrText>
      </w:r>
      <w:r w:rsidRPr="007E2070">
        <w:fldChar w:fldCharType="separate"/>
      </w:r>
      <w:r w:rsidRPr="00A95E4C">
        <w:rPr>
          <w:rStyle w:val="Odwoanieprzypisudolnego"/>
        </w:rPr>
        <w:t>14</w:t>
      </w:r>
      <w:r w:rsidRPr="007E2070">
        <w:fldChar w:fldCharType="end"/>
      </w:r>
      <w:r w:rsidRPr="007E2070">
        <w:rPr>
          <w:rStyle w:val="IGindeksgrny"/>
        </w:rPr>
        <w:t>)</w:t>
      </w:r>
      <w:r w:rsidRPr="007E2070">
        <w:tab/>
        <w:t>emisja gazów cieplarnianych w cyklu życia energii – wprowadzenie do powietrza gazów cieplarnianych, wynikające z cyklu życia energii, niezależnie od źródła pochodzenia tej emisji;</w:t>
      </w:r>
    </w:p>
    <w:p w:rsidR="006728FB" w:rsidRPr="007E2070" w:rsidRDefault="006728FB" w:rsidP="006728FB">
      <w:pPr>
        <w:pStyle w:val="PKTpunkt"/>
      </w:pPr>
      <w:r w:rsidRPr="007E2070">
        <w:t>36)</w:t>
      </w:r>
      <w:r w:rsidRPr="007E2070">
        <w:fldChar w:fldCharType="begin"/>
      </w:r>
      <w:r w:rsidRPr="007E2070">
        <w:instrText xml:space="preserve"> NOTEREF _Ref398891246 \f \h </w:instrText>
      </w:r>
      <w:r w:rsidRPr="007E2070">
        <w:fldChar w:fldCharType="separate"/>
      </w:r>
      <w:r w:rsidRPr="00A95E4C">
        <w:rPr>
          <w:rStyle w:val="Odwoanieprzypisudolnego"/>
        </w:rPr>
        <w:t>14</w:t>
      </w:r>
      <w:r w:rsidRPr="007E2070">
        <w:fldChar w:fldCharType="end"/>
      </w:r>
      <w:r w:rsidRPr="007E2070">
        <w:rPr>
          <w:rStyle w:val="IGindeksgrny"/>
        </w:rPr>
        <w:t>)</w:t>
      </w:r>
      <w:r w:rsidRPr="007E2070">
        <w:tab/>
        <w:t>emisja gazów cieplarnianych w przeliczeniu na jednostkę energii – iloraz całkowitej masy emisji gazów cieplarni</w:t>
      </w:r>
      <w:r w:rsidRPr="007E2070">
        <w:t>a</w:t>
      </w:r>
      <w:r w:rsidRPr="007E2070">
        <w:t>nych wprowadzonych do powietrza w cyklu życia paliw lub energii, przeliczonej na dwutlenek węgla, oraz całkow</w:t>
      </w:r>
      <w:r w:rsidRPr="007E2070">
        <w:t>i</w:t>
      </w:r>
      <w:r w:rsidRPr="007E2070">
        <w:t>tej wartości opałowej paliwa lub wartości energetycznej dostarczonej energii, wyrażony jako gCO</w:t>
      </w:r>
      <w:r w:rsidRPr="007E2070">
        <w:rPr>
          <w:rStyle w:val="IDindeksdolny"/>
        </w:rPr>
        <w:t>2eq</w:t>
      </w:r>
      <w:r w:rsidRPr="007E2070">
        <w:t>/MJ;</w:t>
      </w:r>
    </w:p>
    <w:p w:rsidR="006728FB" w:rsidRPr="007E2070" w:rsidRDefault="006728FB" w:rsidP="006728FB">
      <w:pPr>
        <w:pStyle w:val="PKTpunkt"/>
      </w:pPr>
      <w:r w:rsidRPr="007E2070">
        <w:t>37)</w:t>
      </w:r>
      <w:r w:rsidRPr="007E2070">
        <w:fldChar w:fldCharType="begin"/>
      </w:r>
      <w:r w:rsidRPr="007E2070">
        <w:instrText xml:space="preserve"> NOTEREF _Ref398891246 \f \h </w:instrText>
      </w:r>
      <w:r w:rsidRPr="007E2070">
        <w:fldChar w:fldCharType="separate"/>
      </w:r>
      <w:r w:rsidRPr="00A95E4C">
        <w:rPr>
          <w:rStyle w:val="Odwoanieprzypisudolnego"/>
        </w:rPr>
        <w:t>14</w:t>
      </w:r>
      <w:r w:rsidRPr="007E2070">
        <w:fldChar w:fldCharType="end"/>
      </w:r>
      <w:r w:rsidRPr="007E2070">
        <w:rPr>
          <w:rStyle w:val="IGindeksgrny"/>
        </w:rPr>
        <w:t>)</w:t>
      </w:r>
      <w:r w:rsidRPr="007E2070">
        <w:tab/>
        <w:t xml:space="preserve">dodatki metaliczne – dodatki do paliw ciekłych produkowane na bazie manganu, w tym </w:t>
      </w:r>
      <w:proofErr w:type="spellStart"/>
      <w:r w:rsidRPr="007E2070">
        <w:t>trikarbonylek</w:t>
      </w:r>
      <w:proofErr w:type="spellEnd"/>
      <w:r w:rsidRPr="007E2070">
        <w:t xml:space="preserve"> (</w:t>
      </w:r>
      <w:proofErr w:type="spellStart"/>
      <w:r w:rsidRPr="007E2070">
        <w:t>metylo</w:t>
      </w:r>
      <w:proofErr w:type="spellEnd"/>
      <w:r w:rsidR="004A7CFB">
        <w:t>-</w:t>
      </w:r>
      <w:r w:rsidR="004A7CFB">
        <w:br/>
      </w:r>
      <w:proofErr w:type="spellStart"/>
      <w:r w:rsidRPr="007E2070">
        <w:t>cyklopentadieno</w:t>
      </w:r>
      <w:proofErr w:type="spellEnd"/>
      <w:r w:rsidRPr="007E2070">
        <w:t>) manganowy;</w:t>
      </w:r>
    </w:p>
    <w:p w:rsidR="006728FB" w:rsidRPr="007E2070" w:rsidRDefault="006728FB" w:rsidP="006728FB">
      <w:pPr>
        <w:pStyle w:val="PKTpunkt"/>
      </w:pPr>
      <w:r w:rsidRPr="007E2070">
        <w:t>38)</w:t>
      </w:r>
      <w:r w:rsidRPr="007E2070">
        <w:fldChar w:fldCharType="begin"/>
      </w:r>
      <w:r w:rsidRPr="007E2070">
        <w:instrText xml:space="preserve"> NOTEREF _Ref398891246 \f \h </w:instrText>
      </w:r>
      <w:r w:rsidRPr="007E2070">
        <w:fldChar w:fldCharType="separate"/>
      </w:r>
      <w:r w:rsidRPr="00A95E4C">
        <w:rPr>
          <w:rStyle w:val="Odwoanieprzypisudolnego"/>
        </w:rPr>
        <w:t>14</w:t>
      </w:r>
      <w:r w:rsidRPr="007E2070">
        <w:fldChar w:fldCharType="end"/>
      </w:r>
      <w:r w:rsidRPr="007E2070">
        <w:rPr>
          <w:rStyle w:val="IGindeksgrny"/>
        </w:rPr>
        <w:t>)</w:t>
      </w:r>
      <w:r w:rsidRPr="007E2070">
        <w:tab/>
        <w:t>dystrybutor – odmierzacz paliw będący instalacją pomiarową, przeznaczony do tankowania paliw na stacjach pal</w:t>
      </w:r>
      <w:r w:rsidRPr="007E2070">
        <w:t>i</w:t>
      </w:r>
      <w:r w:rsidRPr="007E2070">
        <w:t>wowych i zakładowych.</w:t>
      </w:r>
    </w:p>
    <w:p w:rsidR="006728FB" w:rsidRPr="007E2070" w:rsidRDefault="006728FB" w:rsidP="006728FB">
      <w:pPr>
        <w:pStyle w:val="USTustnpkodeksu"/>
      </w:pPr>
      <w:r w:rsidRPr="007E2070">
        <w:t>2. Przez przedsiębiorcę, o którym mowa</w:t>
      </w:r>
      <w:r w:rsidR="00282DF9" w:rsidRPr="007E2070">
        <w:t xml:space="preserve"> w</w:t>
      </w:r>
      <w:r w:rsidR="00282DF9">
        <w:t> ust. </w:t>
      </w:r>
      <w:r w:rsidR="00282DF9" w:rsidRPr="007E2070">
        <w:t>1</w:t>
      </w:r>
      <w:r w:rsidR="00282DF9">
        <w:t xml:space="preserve"> pkt </w:t>
      </w:r>
      <w:r w:rsidRPr="007E2070">
        <w:t>19, rozumie się także prowadzącego stację zakładową w ramach wykonywanej działalności gospodarczej wymienionej</w:t>
      </w:r>
      <w:r w:rsidR="00282DF9" w:rsidRPr="007E2070">
        <w:t xml:space="preserve"> w</w:t>
      </w:r>
      <w:r w:rsidR="00282DF9">
        <w:t> ust. </w:t>
      </w:r>
      <w:r w:rsidR="00282DF9" w:rsidRPr="007E2070">
        <w:t>1</w:t>
      </w:r>
      <w:r w:rsidR="00282DF9">
        <w:t xml:space="preserve"> pkt </w:t>
      </w:r>
      <w:r w:rsidRPr="007E2070">
        <w:t>1, a także innej działalności.</w:t>
      </w:r>
    </w:p>
    <w:p w:rsidR="006728FB" w:rsidRPr="007E2070" w:rsidRDefault="006728FB" w:rsidP="006728FB">
      <w:pPr>
        <w:pStyle w:val="ARTartustawynprozporzdzenia"/>
      </w:pPr>
      <w:r w:rsidRPr="007E2070">
        <w:rPr>
          <w:rStyle w:val="Ppogrubienie"/>
        </w:rPr>
        <w:t>Art. 3.</w:t>
      </w:r>
      <w:r w:rsidRPr="007E2070">
        <w:t> 1.</w:t>
      </w:r>
      <w:r w:rsidRPr="007E2070">
        <w:rPr>
          <w:rStyle w:val="Odwoanieprzypisudolnego"/>
        </w:rPr>
        <w:footnoteReference w:id="17"/>
      </w:r>
      <w:r w:rsidRPr="007E2070">
        <w:rPr>
          <w:rStyle w:val="IGindeksgrny"/>
        </w:rPr>
        <w:t>)</w:t>
      </w:r>
      <w:r w:rsidRPr="007E2070">
        <w:t xml:space="preserve"> Paliwa transportowane, magazynowane, wprowadzane do obrotu oraz gromadzone w stacjach zakład</w:t>
      </w:r>
      <w:r w:rsidRPr="007E2070">
        <w:t>o</w:t>
      </w:r>
      <w:r w:rsidRPr="007E2070">
        <w:t>wych powinny spełniać wymagania jakościowe, określone dla danego paliwa ze względu na ochronę środowiska, wpływ na zdrowie ludzi oraz prawidłową pracę silników zamontowanych w pojazdach, w tym ciągnikach rolniczych, maszynach nieporuszających się po drogach, a także rekreacyjnych jednostkach pływających.</w:t>
      </w:r>
    </w:p>
    <w:p w:rsidR="006728FB" w:rsidRPr="006728FB" w:rsidRDefault="006728FB" w:rsidP="006728FB">
      <w:pPr>
        <w:pStyle w:val="USTustnpkodeksu"/>
      </w:pPr>
      <w:r w:rsidRPr="007E2070">
        <w:t>2.</w:t>
      </w:r>
      <w:r w:rsidRPr="006728FB">
        <w:t> Minister właściwy do spraw gospodarki określi, w drodze rozporządzeń, wymagania jakościowe dla:</w:t>
      </w:r>
    </w:p>
    <w:p w:rsidR="006728FB" w:rsidRPr="007E2070" w:rsidRDefault="006728FB" w:rsidP="006728FB">
      <w:pPr>
        <w:pStyle w:val="PKTpunkt"/>
      </w:pPr>
      <w:r w:rsidRPr="007E2070">
        <w:t>1)</w:t>
      </w:r>
      <w:r w:rsidRPr="007E2070">
        <w:tab/>
        <w:t>paliw ciekłych, biorąc pod uwagę wartości parametrów jakościowych, określone w odpowiednich normach w tym zakresie;</w:t>
      </w:r>
    </w:p>
    <w:p w:rsidR="006728FB" w:rsidRPr="007E2070" w:rsidRDefault="006728FB" w:rsidP="006728FB">
      <w:pPr>
        <w:pStyle w:val="PKTpunkt"/>
      </w:pPr>
      <w:r w:rsidRPr="007E2070">
        <w:t>2)</w:t>
      </w:r>
      <w:r w:rsidRPr="007E2070">
        <w:tab/>
        <w:t>biopaliw ciekłych, biorąc pod uwagę stan wiedzy technicznej w tym zakresie wynikający z badań tych paliw, a także doświadczeń w stosowaniu biopaliw ciekłych;</w:t>
      </w:r>
    </w:p>
    <w:p w:rsidR="006728FB" w:rsidRPr="007E2070" w:rsidRDefault="006728FB" w:rsidP="006728FB">
      <w:pPr>
        <w:pStyle w:val="PKTpunkt"/>
      </w:pPr>
      <w:r w:rsidRPr="007E2070">
        <w:t>3)</w:t>
      </w:r>
      <w:r w:rsidRPr="007E2070">
        <w:tab/>
        <w:t>gazu skroplonego (LPG), biorąc pod uwagę wartości parametrów jakościowych, określone w odpowiednich normach w tym zakresie;</w:t>
      </w:r>
    </w:p>
    <w:p w:rsidR="006728FB" w:rsidRPr="007E2070" w:rsidRDefault="006728FB" w:rsidP="006728FB">
      <w:pPr>
        <w:pStyle w:val="PKTpunkt"/>
      </w:pPr>
      <w:r w:rsidRPr="007E2070">
        <w:t>4)</w:t>
      </w:r>
      <w:r w:rsidRPr="007E2070">
        <w:tab/>
        <w:t>sprężonego gazu ziemnego (CNG), biorąc pod uwagę wartości parametrów jakościowych, określone w odpowiednich normach w tym zakresie;</w:t>
      </w:r>
    </w:p>
    <w:p w:rsidR="006728FB" w:rsidRPr="007E2070" w:rsidRDefault="006728FB" w:rsidP="006728FB">
      <w:pPr>
        <w:pStyle w:val="PKTpunkt"/>
      </w:pPr>
      <w:r w:rsidRPr="007E2070">
        <w:t>5)</w:t>
      </w:r>
      <w:bookmarkStart w:id="10" w:name="_Ref398891528"/>
      <w:r w:rsidRPr="007E2070">
        <w:rPr>
          <w:rStyle w:val="Odwoanieprzypisudolnego"/>
        </w:rPr>
        <w:footnoteReference w:id="18"/>
      </w:r>
      <w:bookmarkEnd w:id="10"/>
      <w:r w:rsidRPr="007E2070">
        <w:rPr>
          <w:rStyle w:val="IGindeksgrny"/>
        </w:rPr>
        <w:t>)</w:t>
      </w:r>
      <w:r w:rsidRPr="007E2070">
        <w:tab/>
        <w:t>skroplonego gazu ziemnego (LNG), biorąc pod uwagę wartości parametrów jakościowych określone w odpowiednich normach w tym zakresie, stan wiedzy technicznej wynikający z badań tego paliwa, a także doświa</w:t>
      </w:r>
      <w:r w:rsidRPr="007E2070">
        <w:t>d</w:t>
      </w:r>
      <w:r w:rsidRPr="007E2070">
        <w:t>czeń w jego stosowaniu;</w:t>
      </w:r>
    </w:p>
    <w:p w:rsidR="006728FB" w:rsidRPr="007E2070" w:rsidRDefault="006728FB" w:rsidP="006728FB">
      <w:pPr>
        <w:pStyle w:val="PKTpunkt"/>
      </w:pPr>
      <w:r w:rsidRPr="007E2070">
        <w:t>6)</w:t>
      </w:r>
      <w:r w:rsidRPr="007E2070">
        <w:fldChar w:fldCharType="begin"/>
      </w:r>
      <w:r w:rsidRPr="007E2070">
        <w:instrText xml:space="preserve"> NOTEREF _Ref398891528 \f \h </w:instrText>
      </w:r>
      <w:r w:rsidRPr="007E2070">
        <w:fldChar w:fldCharType="separate"/>
      </w:r>
      <w:r w:rsidRPr="00A95E4C">
        <w:rPr>
          <w:rStyle w:val="Odwoanieprzypisudolnego"/>
        </w:rPr>
        <w:t>17</w:t>
      </w:r>
      <w:r w:rsidRPr="007E2070">
        <w:fldChar w:fldCharType="end"/>
      </w:r>
      <w:r w:rsidRPr="007E2070">
        <w:rPr>
          <w:rStyle w:val="IGindeksgrny"/>
        </w:rPr>
        <w:t>)</w:t>
      </w:r>
      <w:r w:rsidRPr="007E2070">
        <w:tab/>
        <w:t>innych paliw odnawialnych, biorąc pod uwagę stan wiedzy technicznej w tym zakresie wynikający z badań tych paliw, a także doświadczeń w ich stosowaniu.</w:t>
      </w:r>
    </w:p>
    <w:p w:rsidR="006728FB" w:rsidRPr="007E2070" w:rsidRDefault="006728FB" w:rsidP="006728FB">
      <w:pPr>
        <w:pStyle w:val="USTustnpkodeksu"/>
      </w:pPr>
      <w:r w:rsidRPr="007E2070">
        <w:t>3.</w:t>
      </w:r>
      <w:r w:rsidRPr="007E2070">
        <w:rPr>
          <w:rStyle w:val="Odwoanieprzypisudolnego"/>
        </w:rPr>
        <w:footnoteReference w:id="19"/>
      </w:r>
      <w:r w:rsidRPr="007E2070">
        <w:rPr>
          <w:rStyle w:val="IGindeksgrny"/>
        </w:rPr>
        <w:t>)</w:t>
      </w:r>
      <w:r w:rsidRPr="007E2070">
        <w:t> Paliwa wyprodukowane lub dopuszczone do obrotu w innym niż Rzeczpospolita Polska państwie członkowskim Unii Europejskiej, w Republice Turcji albo w państwie członkowskim Europejskiego Porozumienia o Wolnym Handlu (EFTA) – stronie umowy o Europejskim Obszarze Gospodarczym, zgodnie z przepisami obowiązującymi w tych pa</w:t>
      </w:r>
      <w:r w:rsidRPr="007E2070">
        <w:t>ń</w:t>
      </w:r>
      <w:r w:rsidRPr="007E2070">
        <w:t>stwach, które spełniają wymagania wynikające z przepisów Unii Europejskiej w tym zakresie, mogą być transportowane, magazynowane, wprowadzane do obrotu oraz gromadzone na stacjach zakładowych, o ile paliwa te spełniają normy tec</w:t>
      </w:r>
      <w:r w:rsidRPr="007E2070">
        <w:t>h</w:t>
      </w:r>
      <w:r w:rsidRPr="007E2070">
        <w:t>niczne Unii Europejskiej w zakresie ochrony zdrowia i życia ludzi i zwierząt, środowiska lub interesów konsumentów.</w:t>
      </w:r>
    </w:p>
    <w:p w:rsidR="006728FB" w:rsidRPr="0088176B" w:rsidRDefault="006728FB" w:rsidP="006728FB">
      <w:pPr>
        <w:pStyle w:val="ARTartustawynprozporzdzenia"/>
      </w:pPr>
      <w:r w:rsidRPr="0088176B">
        <w:rPr>
          <w:rStyle w:val="Ppogrubienie"/>
        </w:rPr>
        <w:t>Art.</w:t>
      </w:r>
      <w:r>
        <w:rPr>
          <w:rStyle w:val="Ppogrubienie"/>
        </w:rPr>
        <w:t> </w:t>
      </w:r>
      <w:r w:rsidRPr="0088176B">
        <w:rPr>
          <w:rStyle w:val="Ppogrubienie"/>
        </w:rPr>
        <w:t>3a.</w:t>
      </w:r>
      <w:r w:rsidRPr="0088176B">
        <w:rPr>
          <w:rStyle w:val="IGindeksgrny"/>
        </w:rPr>
        <w:footnoteReference w:id="20"/>
      </w:r>
      <w:r w:rsidRPr="0088176B">
        <w:rPr>
          <w:rStyle w:val="IGindeksgrny"/>
        </w:rPr>
        <w:t>)</w:t>
      </w:r>
      <w:r>
        <w:rPr>
          <w:rStyle w:val="Ppogrubienie"/>
        </w:rPr>
        <w:t> </w:t>
      </w:r>
      <w:r w:rsidRPr="0088176B">
        <w:t>1. Paliwa stałe wprowadzane do obrotu powinny spełniać wymagania jakościowe określone dla tego</w:t>
      </w:r>
      <w:r>
        <w:t xml:space="preserve"> </w:t>
      </w:r>
      <w:r w:rsidRPr="0088176B">
        <w:t>r</w:t>
      </w:r>
      <w:r w:rsidRPr="0088176B">
        <w:t>o</w:t>
      </w:r>
      <w:r w:rsidRPr="0088176B">
        <w:t>dzaju paliwa ze względu na ochronę środowiska, wpływ na zdrowie ludzi oraz interesy konsumentów.</w:t>
      </w:r>
    </w:p>
    <w:p w:rsidR="006728FB" w:rsidRPr="0088176B" w:rsidRDefault="006728FB" w:rsidP="006728FB">
      <w:pPr>
        <w:pStyle w:val="USTustnpkodeksu"/>
      </w:pPr>
      <w:r w:rsidRPr="0088176B">
        <w:t>2.</w:t>
      </w:r>
      <w:r>
        <w:t> </w:t>
      </w:r>
      <w:r w:rsidRPr="0088176B">
        <w:t xml:space="preserve"> Minister właściwy do spraw gospodarki określi,</w:t>
      </w:r>
      <w:r w:rsidR="00282DF9" w:rsidRPr="0088176B">
        <w:t xml:space="preserve"> w</w:t>
      </w:r>
      <w:r w:rsidR="00282DF9">
        <w:t> </w:t>
      </w:r>
      <w:r w:rsidRPr="0088176B">
        <w:t>drodze rozporządzenia, wymagania jakościowe dla paliw</w:t>
      </w:r>
      <w:r>
        <w:t xml:space="preserve"> </w:t>
      </w:r>
      <w:r w:rsidRPr="0088176B">
        <w:t>st</w:t>
      </w:r>
      <w:r w:rsidRPr="0088176B">
        <w:t>a</w:t>
      </w:r>
      <w:r w:rsidRPr="0088176B">
        <w:t>łych, biorąc pod uwagę stan wiedzy technicznej</w:t>
      </w:r>
      <w:r w:rsidR="00282DF9" w:rsidRPr="0088176B">
        <w:t xml:space="preserve"> w</w:t>
      </w:r>
      <w:r w:rsidR="00282DF9">
        <w:t> </w:t>
      </w:r>
      <w:r w:rsidRPr="0088176B">
        <w:t>tym zakresie wynikający</w:t>
      </w:r>
      <w:r w:rsidR="00282DF9" w:rsidRPr="0088176B">
        <w:t xml:space="preserve"> z</w:t>
      </w:r>
      <w:r w:rsidR="00282DF9">
        <w:t> </w:t>
      </w:r>
      <w:r w:rsidRPr="0088176B">
        <w:t>badań tych paliw,</w:t>
      </w:r>
      <w:r w:rsidR="00282DF9" w:rsidRPr="0088176B">
        <w:t xml:space="preserve"> a</w:t>
      </w:r>
      <w:r w:rsidR="00282DF9">
        <w:t> </w:t>
      </w:r>
      <w:r w:rsidRPr="0088176B">
        <w:t>także doświadczeń</w:t>
      </w:r>
      <w:r w:rsidR="00282DF9">
        <w:t xml:space="preserve"> </w:t>
      </w:r>
      <w:r w:rsidR="00282DF9" w:rsidRPr="0088176B">
        <w:t>w</w:t>
      </w:r>
      <w:r w:rsidR="00282DF9">
        <w:t> </w:t>
      </w:r>
      <w:r w:rsidRPr="0088176B">
        <w:t>ich stosowaniu, ze szczególnym uwzględnieniem ograniczenia emisji gazów cieplarnianych.</w:t>
      </w:r>
    </w:p>
    <w:p w:rsidR="006728FB" w:rsidRPr="00A54C44" w:rsidRDefault="006728FB" w:rsidP="006728FB">
      <w:pPr>
        <w:pStyle w:val="USTustnpkodeksu"/>
      </w:pPr>
      <w:r>
        <w:t>3. </w:t>
      </w:r>
      <w:r w:rsidRPr="0088176B">
        <w:t>Paliwa stałe dopuszczone do obrotu</w:t>
      </w:r>
      <w:r w:rsidR="00282DF9" w:rsidRPr="0088176B">
        <w:t xml:space="preserve"> w</w:t>
      </w:r>
      <w:r w:rsidR="00282DF9">
        <w:t> </w:t>
      </w:r>
      <w:r w:rsidRPr="0088176B">
        <w:t>innym niż Rzeczpospolita Polska państwie członkowskim Unii Europe</w:t>
      </w:r>
      <w:r w:rsidRPr="0088176B">
        <w:t>j</w:t>
      </w:r>
      <w:r w:rsidRPr="0088176B">
        <w:t>skiej,</w:t>
      </w:r>
      <w:r w:rsidR="00282DF9">
        <w:t xml:space="preserve"> </w:t>
      </w:r>
      <w:r w:rsidR="00282DF9" w:rsidRPr="0088176B">
        <w:t>w</w:t>
      </w:r>
      <w:r w:rsidR="00282DF9">
        <w:t> </w:t>
      </w:r>
      <w:r w:rsidRPr="0088176B">
        <w:t>Republice Turcji albo</w:t>
      </w:r>
      <w:r w:rsidR="00282DF9" w:rsidRPr="0088176B">
        <w:t xml:space="preserve"> w</w:t>
      </w:r>
      <w:r w:rsidR="00282DF9">
        <w:t> </w:t>
      </w:r>
      <w:r w:rsidRPr="0088176B">
        <w:t>państwie członkowskim Europejskiego Porozumienia</w:t>
      </w:r>
      <w:r w:rsidR="00282DF9" w:rsidRPr="0088176B">
        <w:t xml:space="preserve"> o</w:t>
      </w:r>
      <w:r w:rsidR="00282DF9">
        <w:t> </w:t>
      </w:r>
      <w:r w:rsidRPr="0088176B">
        <w:t>Wolnym Handlu (EFTA)</w:t>
      </w:r>
      <w:r>
        <w:t xml:space="preserve"> </w:t>
      </w:r>
      <w:r w:rsidRPr="0088176B">
        <w:t>– str</w:t>
      </w:r>
      <w:r w:rsidRPr="0088176B">
        <w:t>o</w:t>
      </w:r>
      <w:r w:rsidRPr="0088176B">
        <w:t>nie umowy</w:t>
      </w:r>
      <w:r w:rsidR="00282DF9" w:rsidRPr="0088176B">
        <w:t xml:space="preserve"> o</w:t>
      </w:r>
      <w:r w:rsidR="00282DF9">
        <w:t> </w:t>
      </w:r>
      <w:r w:rsidRPr="0088176B">
        <w:t>Europejskim Obszarze Gospodarczym, zgodnie</w:t>
      </w:r>
      <w:r w:rsidR="00282DF9" w:rsidRPr="0088176B">
        <w:t xml:space="preserve"> z</w:t>
      </w:r>
      <w:r w:rsidR="00282DF9">
        <w:t> </w:t>
      </w:r>
      <w:r w:rsidRPr="0088176B">
        <w:t>przepisami obowiązującymi</w:t>
      </w:r>
      <w:r w:rsidR="00282DF9" w:rsidRPr="0088176B">
        <w:t xml:space="preserve"> w</w:t>
      </w:r>
      <w:r w:rsidR="00282DF9">
        <w:t> </w:t>
      </w:r>
      <w:r w:rsidRPr="0088176B">
        <w:t>tych państwach,</w:t>
      </w:r>
      <w:r>
        <w:t xml:space="preserve"> </w:t>
      </w:r>
      <w:r w:rsidRPr="0088176B">
        <w:t>które spe</w:t>
      </w:r>
      <w:r w:rsidRPr="0088176B">
        <w:t>ł</w:t>
      </w:r>
      <w:r w:rsidRPr="0088176B">
        <w:t>niają wymagania wynikające</w:t>
      </w:r>
      <w:r w:rsidR="00282DF9" w:rsidRPr="0088176B">
        <w:t xml:space="preserve"> z</w:t>
      </w:r>
      <w:r w:rsidR="00282DF9">
        <w:t> </w:t>
      </w:r>
      <w:r w:rsidRPr="0088176B">
        <w:t>przepisów Unii Europejskiej</w:t>
      </w:r>
      <w:r w:rsidR="00282DF9" w:rsidRPr="0088176B">
        <w:t xml:space="preserve"> w</w:t>
      </w:r>
      <w:r w:rsidR="00282DF9">
        <w:t> </w:t>
      </w:r>
      <w:r w:rsidRPr="0088176B">
        <w:t>tym zakresie, mogą być wprowadzane do</w:t>
      </w:r>
      <w:r>
        <w:t xml:space="preserve"> </w:t>
      </w:r>
      <w:r w:rsidRPr="0088176B">
        <w:t>obrotu oraz m</w:t>
      </w:r>
      <w:r w:rsidRPr="0088176B">
        <w:t>a</w:t>
      </w:r>
      <w:r w:rsidRPr="0088176B">
        <w:t>gazynowane,</w:t>
      </w:r>
      <w:r w:rsidR="00282DF9" w:rsidRPr="0088176B">
        <w:t xml:space="preserve"> o</w:t>
      </w:r>
      <w:r w:rsidR="00282DF9">
        <w:t> </w:t>
      </w:r>
      <w:r w:rsidRPr="0088176B">
        <w:t>ile paliwa te spełniają normy techniczne Unii Europejskiej</w:t>
      </w:r>
      <w:r w:rsidR="00282DF9" w:rsidRPr="0088176B">
        <w:t xml:space="preserve"> w</w:t>
      </w:r>
      <w:r w:rsidR="00282DF9">
        <w:t> </w:t>
      </w:r>
      <w:r w:rsidRPr="0088176B">
        <w:t>zakresie ochrony zdrowia</w:t>
      </w:r>
      <w:r w:rsidR="00282DF9">
        <w:t xml:space="preserve"> </w:t>
      </w:r>
      <w:r w:rsidR="00282DF9" w:rsidRPr="0088176B">
        <w:t>i</w:t>
      </w:r>
      <w:r w:rsidR="00282DF9">
        <w:t> </w:t>
      </w:r>
      <w:r w:rsidRPr="0088176B">
        <w:t>życia ludzi</w:t>
      </w:r>
      <w:r w:rsidR="00282DF9" w:rsidRPr="0088176B">
        <w:t xml:space="preserve"> i</w:t>
      </w:r>
      <w:r w:rsidR="00282DF9">
        <w:t> </w:t>
      </w:r>
      <w:r w:rsidRPr="0088176B">
        <w:t>zwierząt, środowiska lub interesów konsumentów.</w:t>
      </w:r>
    </w:p>
    <w:p w:rsidR="006728FB" w:rsidRPr="007E2070" w:rsidRDefault="006728FB" w:rsidP="006728FB">
      <w:pPr>
        <w:pStyle w:val="ARTartustawynprozporzdzenia"/>
      </w:pPr>
      <w:r w:rsidRPr="007E2070">
        <w:rPr>
          <w:rStyle w:val="Ppogrubienie"/>
        </w:rPr>
        <w:t>Art. 4.</w:t>
      </w:r>
      <w:r w:rsidR="004A7CFB">
        <w:t xml:space="preserve"> 1. </w:t>
      </w:r>
      <w:r w:rsidRPr="007E2070">
        <w:t>Biopaliwa ciekłe stosowane w wybranych flotach oraz wytwarzane przez rolników na własny użytek p</w:t>
      </w:r>
      <w:r w:rsidRPr="007E2070">
        <w:t>o</w:t>
      </w:r>
      <w:r w:rsidRPr="007E2070">
        <w:t>winny spełniać wymagania jakościowe określone dla danego biopaliwa ciekłego ze względu na ochronę środowiska.</w:t>
      </w:r>
    </w:p>
    <w:p w:rsidR="006728FB" w:rsidRPr="007E2070" w:rsidRDefault="006728FB" w:rsidP="006728FB">
      <w:pPr>
        <w:pStyle w:val="USTustnpkodeksu"/>
      </w:pPr>
      <w:r w:rsidRPr="007E2070">
        <w:t>2. Minister właściwy do spraw gospodarki określi, w drodze rozporządzenia, wymagania jakościowe dla biopaliw ciekłych stosowanych w wybranych flotach oraz wytwarzanych przez rolników na własny użytek, biorąc pod uwagę stan wiedzy technicznej w tym zakresie.</w:t>
      </w:r>
    </w:p>
    <w:p w:rsidR="006728FB" w:rsidRPr="007E2070" w:rsidRDefault="006728FB" w:rsidP="006728FB">
      <w:pPr>
        <w:pStyle w:val="ARTartustawynprozporzdzenia"/>
      </w:pPr>
      <w:r w:rsidRPr="007E2070">
        <w:rPr>
          <w:rStyle w:val="Ppogrubienie"/>
        </w:rPr>
        <w:t>Art. 5.</w:t>
      </w:r>
      <w:r w:rsidR="004A7CFB">
        <w:t xml:space="preserve"> 1. </w:t>
      </w:r>
      <w:r w:rsidRPr="007E2070">
        <w:t>Lekki olej opałowy, ciężki olej opałowy oraz olej do silników statków żeglugi śródlądowej powinny spe</w:t>
      </w:r>
      <w:r w:rsidRPr="007E2070">
        <w:t>ł</w:t>
      </w:r>
      <w:r w:rsidRPr="007E2070">
        <w:t>niać wymagania jakościowe dotyczące zawartości siarki ze względu na ochronę środowiska.</w:t>
      </w:r>
    </w:p>
    <w:p w:rsidR="006728FB" w:rsidRPr="006728FB" w:rsidRDefault="006728FB" w:rsidP="006728FB">
      <w:pPr>
        <w:pStyle w:val="USTustnpkodeksu"/>
      </w:pPr>
      <w:r w:rsidRPr="007E2070">
        <w:t>2.</w:t>
      </w:r>
      <w:r w:rsidRPr="006728FB">
        <w:t> Minister właściwy do spraw gospodarki określi, w drodze rozporządzenia:</w:t>
      </w:r>
    </w:p>
    <w:p w:rsidR="006728FB" w:rsidRPr="007E2070" w:rsidRDefault="006728FB" w:rsidP="006728FB">
      <w:pPr>
        <w:pStyle w:val="PKTpunkt"/>
      </w:pPr>
      <w:r w:rsidRPr="007E2070">
        <w:t>1)</w:t>
      </w:r>
      <w:r w:rsidRPr="007E2070">
        <w:tab/>
        <w:t>wymagania jakościowe dotyczące zawartości siarki dla lekkiego oleju opałowego, ciężkiego oleju opałowego oraz oleju do silników statków żeglugi śródlądowej,</w:t>
      </w:r>
    </w:p>
    <w:p w:rsidR="006728FB" w:rsidRPr="006728FB" w:rsidRDefault="006728FB" w:rsidP="006728FB">
      <w:pPr>
        <w:pStyle w:val="PKTpunkt"/>
      </w:pPr>
      <w:r w:rsidRPr="007E2070">
        <w:t>2)</w:t>
      </w:r>
      <w:r w:rsidRPr="006728FB">
        <w:tab/>
        <w:t>rodzaje instalacji i warunki, w których stosowane będą ciężkie oleje opałowe, które nie muszą spełniać wymagań jakościowych w zakresie zawartości siarki</w:t>
      </w:r>
    </w:p>
    <w:p w:rsidR="006728FB" w:rsidRPr="007E2070" w:rsidRDefault="006728FB" w:rsidP="006728FB">
      <w:pPr>
        <w:pStyle w:val="CZWSPPKTczwsplnapunktw"/>
      </w:pPr>
      <w:r w:rsidRPr="006728FB">
        <w:sym w:font="Symbol" w:char="F02D"/>
      </w:r>
      <w:r w:rsidRPr="007E2070">
        <w:t xml:space="preserve"> biorąc pod uwagę zobowiązania międzynarodowe dotyczące ochrony środowiska.</w:t>
      </w:r>
    </w:p>
    <w:p w:rsidR="006728FB" w:rsidRPr="007E2070" w:rsidRDefault="006728FB" w:rsidP="006728FB">
      <w:pPr>
        <w:pStyle w:val="ARTartustawynprozporzdzenia"/>
      </w:pPr>
      <w:r w:rsidRPr="007E2070">
        <w:rPr>
          <w:rStyle w:val="Ppogrubienie"/>
        </w:rPr>
        <w:t>Art. 6.</w:t>
      </w:r>
      <w:r w:rsidRPr="007E2070">
        <w:t> 1. Jeżeli wystąpią na rynku nadzwyczajne zdarzenia skutkujące zmianą warunków zaopatrzenia w ropę na</w:t>
      </w:r>
      <w:r w:rsidRPr="007E2070">
        <w:t>f</w:t>
      </w:r>
      <w:r w:rsidRPr="007E2070">
        <w:t>tową lub jej produkty, powodujące utrudnienia w przestrzeganiu przez producentów paliw ciekłych lub biopaliw ciekłych wymagań jakościowych, minister właściwy do spraw gospodarki niezwłocznie informuje o tych zdarzeniach Komisję Europejską.</w:t>
      </w:r>
    </w:p>
    <w:p w:rsidR="006728FB" w:rsidRPr="007E2070" w:rsidRDefault="006728FB" w:rsidP="006728FB">
      <w:pPr>
        <w:pStyle w:val="USTustnpkodeksu"/>
      </w:pPr>
      <w:r w:rsidRPr="007E2070">
        <w:t>2. W przypadku, o którym mowa</w:t>
      </w:r>
      <w:r w:rsidR="00282DF9" w:rsidRPr="007E2070">
        <w:t xml:space="preserve"> w</w:t>
      </w:r>
      <w:r w:rsidR="00282DF9">
        <w:t> ust. </w:t>
      </w:r>
      <w:r w:rsidRPr="007E2070">
        <w:t>1, minister właściwy do spraw gospodarki może wystąpić do Komisji Eur</w:t>
      </w:r>
      <w:r w:rsidRPr="007E2070">
        <w:t>o</w:t>
      </w:r>
      <w:r w:rsidRPr="007E2070">
        <w:t>pejskiej o wyrażenie zgody na czasowe stosowanie wymagań jakościowych dla paliw ciekłych lub biopaliw ciekłych i</w:t>
      </w:r>
      <w:r w:rsidRPr="007E2070">
        <w:t>n</w:t>
      </w:r>
      <w:r w:rsidRPr="007E2070">
        <w:t>nych niż określone w przepisach wydanych odpowiednio na podstawie</w:t>
      </w:r>
      <w:r w:rsidR="00282DF9">
        <w:t xml:space="preserve"> art. </w:t>
      </w:r>
      <w:r w:rsidR="00282DF9" w:rsidRPr="007E2070">
        <w:t>3</w:t>
      </w:r>
      <w:r w:rsidR="00282DF9">
        <w:t xml:space="preserve"> ust. </w:t>
      </w:r>
      <w:r w:rsidR="00282DF9" w:rsidRPr="007E2070">
        <w:t>2</w:t>
      </w:r>
      <w:r w:rsidR="00282DF9">
        <w:t xml:space="preserve"> pkt </w:t>
      </w:r>
      <w:r w:rsidR="00282DF9" w:rsidRPr="007E2070">
        <w:t>1</w:t>
      </w:r>
      <w:r w:rsidR="00282DF9">
        <w:t xml:space="preserve"> lub</w:t>
      </w:r>
      <w:r w:rsidRPr="007E2070">
        <w:t xml:space="preserve"> 2.</w:t>
      </w:r>
    </w:p>
    <w:p w:rsidR="006728FB" w:rsidRPr="006728FB" w:rsidRDefault="006728FB" w:rsidP="006728FB">
      <w:pPr>
        <w:pStyle w:val="USTustnpkodeksu"/>
      </w:pPr>
      <w:r w:rsidRPr="007E2070">
        <w:t>3.</w:t>
      </w:r>
      <w:r w:rsidRPr="006728FB">
        <w:rPr>
          <w:rStyle w:val="Odwoanieprzypisudolnego"/>
        </w:rPr>
        <w:footnoteReference w:id="21"/>
      </w:r>
      <w:r w:rsidRPr="006728FB">
        <w:rPr>
          <w:rStyle w:val="IGindeksgrny"/>
        </w:rPr>
        <w:t>)</w:t>
      </w:r>
      <w:r w:rsidRPr="006728FB">
        <w:t> Po uzyskaniu zgody, o której mowa</w:t>
      </w:r>
      <w:r w:rsidR="00282DF9" w:rsidRPr="006728FB">
        <w:t xml:space="preserve"> w</w:t>
      </w:r>
      <w:r w:rsidR="00282DF9">
        <w:t> ust. </w:t>
      </w:r>
      <w:r w:rsidRPr="006728FB">
        <w:t>2, minister właściwy do spraw gospodarki może określić, w drodze rozporządzenia, na czas oznaczony, nie dłuższy niż 6 miesięcy:</w:t>
      </w:r>
    </w:p>
    <w:p w:rsidR="006728FB" w:rsidRPr="007E2070" w:rsidRDefault="006728FB" w:rsidP="006728FB">
      <w:pPr>
        <w:pStyle w:val="PKTpunkt"/>
      </w:pPr>
      <w:r w:rsidRPr="007E2070">
        <w:t>1)</w:t>
      </w:r>
      <w:r w:rsidRPr="007E2070">
        <w:tab/>
        <w:t>wymagania jakościowe dla paliw ciekłych lub biopaliw ciekłych inne niż określone w przepisach wydanych na po</w:t>
      </w:r>
      <w:r w:rsidRPr="007E2070">
        <w:t>d</w:t>
      </w:r>
      <w:r w:rsidRPr="007E2070">
        <w:t>stawie</w:t>
      </w:r>
      <w:r w:rsidR="00282DF9">
        <w:t xml:space="preserve"> art. </w:t>
      </w:r>
      <w:r w:rsidR="00282DF9" w:rsidRPr="007E2070">
        <w:t>3</w:t>
      </w:r>
      <w:r w:rsidR="00282DF9">
        <w:t xml:space="preserve"> ust. </w:t>
      </w:r>
      <w:r w:rsidR="00282DF9" w:rsidRPr="007E2070">
        <w:t>2</w:t>
      </w:r>
      <w:r w:rsidR="00282DF9">
        <w:t xml:space="preserve"> pkt </w:t>
      </w:r>
      <w:r w:rsidR="00282DF9" w:rsidRPr="007E2070">
        <w:t>1</w:t>
      </w:r>
      <w:r w:rsidR="00282DF9">
        <w:t xml:space="preserve"> lub</w:t>
      </w:r>
      <w:r w:rsidRPr="007E2070">
        <w:t xml:space="preserve"> 2,</w:t>
      </w:r>
    </w:p>
    <w:p w:rsidR="006728FB" w:rsidRPr="007E2070" w:rsidRDefault="006728FB" w:rsidP="006728FB">
      <w:pPr>
        <w:pStyle w:val="PKTpunkt"/>
      </w:pPr>
      <w:r w:rsidRPr="007E2070">
        <w:t>2)</w:t>
      </w:r>
      <w:r w:rsidRPr="007E2070">
        <w:tab/>
        <w:t>rodzaj oznaczenia numerycznego umożliwiającego identyfikację paliw ciekłych lub biopaliw ciekłych oraz ich n</w:t>
      </w:r>
      <w:r w:rsidRPr="007E2070">
        <w:t>a</w:t>
      </w:r>
      <w:r w:rsidRPr="007E2070">
        <w:t>zwy,</w:t>
      </w:r>
    </w:p>
    <w:p w:rsidR="006728FB" w:rsidRPr="006728FB" w:rsidRDefault="006728FB" w:rsidP="006728FB">
      <w:pPr>
        <w:pStyle w:val="PKTpunkt"/>
      </w:pPr>
      <w:r w:rsidRPr="007E2070">
        <w:t>3)</w:t>
      </w:r>
      <w:r w:rsidRPr="006728FB">
        <w:tab/>
        <w:t>terminy obowiązywania wymagań jakościowych dla poszczególnych rodzajów paliw ciekłych lub biopaliw ciekłych</w:t>
      </w:r>
    </w:p>
    <w:p w:rsidR="006728FB" w:rsidRPr="007E2070" w:rsidRDefault="006728FB" w:rsidP="006728FB">
      <w:pPr>
        <w:pStyle w:val="CZWSPPKTczwsplnapunktw"/>
      </w:pPr>
      <w:r w:rsidRPr="007E2070">
        <w:t>– mając na względzie ochronę środowiska, zdrowie ludzi oraz wpływ stosowania tych paliw, odpowiadających takim wymaganiom, na eksploatację pojazdów, w tym ciągników rolniczych, maszyn nieporuszających się po drogach, a także rekreacyjnych jednostek pływających.</w:t>
      </w:r>
    </w:p>
    <w:p w:rsidR="006728FB" w:rsidRPr="006728FB" w:rsidRDefault="006728FB" w:rsidP="006728FB">
      <w:pPr>
        <w:pStyle w:val="ARTartustawynprozporzdzenia"/>
      </w:pPr>
      <w:r w:rsidRPr="007E2070">
        <w:rPr>
          <w:rStyle w:val="Ppogrubienie"/>
        </w:rPr>
        <w:t>Art.</w:t>
      </w:r>
      <w:r w:rsidRPr="006728FB">
        <w:rPr>
          <w:rStyle w:val="Ppogrubienie"/>
        </w:rPr>
        <w:t> 7.</w:t>
      </w:r>
      <w:r w:rsidR="0079110A">
        <w:t xml:space="preserve"> 1. </w:t>
      </w:r>
      <w:r w:rsidRPr="006728FB">
        <w:t>Zabrania się transportowania, magazynowania, wprowadzania do obrotu oraz gromadzenia w stacjach z</w:t>
      </w:r>
      <w:r w:rsidRPr="006728FB">
        <w:t>a</w:t>
      </w:r>
      <w:r w:rsidRPr="006728FB">
        <w:t>kładowych:</w:t>
      </w:r>
    </w:p>
    <w:p w:rsidR="006728FB" w:rsidRPr="007E2070" w:rsidRDefault="006728FB" w:rsidP="006728FB">
      <w:pPr>
        <w:pStyle w:val="PKTpunkt"/>
      </w:pPr>
      <w:r w:rsidRPr="007E2070">
        <w:t>1)</w:t>
      </w:r>
      <w:r w:rsidRPr="007E2070">
        <w:tab/>
        <w:t>paliw ciekłych niespełniających wymagań jakościowych określonych w przepisach wydanych na podstawie</w:t>
      </w:r>
      <w:r w:rsidR="00282DF9">
        <w:t xml:space="preserve"> art. </w:t>
      </w:r>
      <w:r w:rsidR="00282DF9" w:rsidRPr="007E2070">
        <w:t>3</w:t>
      </w:r>
      <w:r w:rsidR="00282DF9">
        <w:t xml:space="preserve"> ust. </w:t>
      </w:r>
      <w:r w:rsidR="00282DF9" w:rsidRPr="007E2070">
        <w:t>2</w:t>
      </w:r>
      <w:r w:rsidR="00282DF9">
        <w:t xml:space="preserve"> pkt </w:t>
      </w:r>
      <w:r w:rsidR="00282DF9" w:rsidRPr="007E2070">
        <w:t>1</w:t>
      </w:r>
      <w:r w:rsidR="00282DF9">
        <w:t xml:space="preserve"> lub art. </w:t>
      </w:r>
      <w:r w:rsidR="00282DF9" w:rsidRPr="007E2070">
        <w:t>6</w:t>
      </w:r>
      <w:r w:rsidR="00282DF9">
        <w:t xml:space="preserve"> ust. </w:t>
      </w:r>
      <w:r w:rsidRPr="007E2070">
        <w:t>3;</w:t>
      </w:r>
    </w:p>
    <w:p w:rsidR="006728FB" w:rsidRPr="007E2070" w:rsidRDefault="006728FB" w:rsidP="006728FB">
      <w:pPr>
        <w:pStyle w:val="PKTpunkt"/>
      </w:pPr>
      <w:r w:rsidRPr="007E2070">
        <w:t>2)</w:t>
      </w:r>
      <w:r w:rsidRPr="007E2070">
        <w:tab/>
        <w:t>biopaliw ciekłych niespełniających wymagań jakościowych określonych w przepisach wydanych na podstawie</w:t>
      </w:r>
      <w:r w:rsidR="00282DF9">
        <w:t xml:space="preserve"> art. </w:t>
      </w:r>
      <w:r w:rsidR="00282DF9" w:rsidRPr="007E2070">
        <w:t>3</w:t>
      </w:r>
      <w:r w:rsidR="00282DF9">
        <w:t xml:space="preserve"> ust. </w:t>
      </w:r>
      <w:r w:rsidR="00282DF9" w:rsidRPr="007E2070">
        <w:t>2</w:t>
      </w:r>
      <w:r w:rsidR="00282DF9">
        <w:t xml:space="preserve"> pkt </w:t>
      </w:r>
      <w:r w:rsidR="00282DF9" w:rsidRPr="007E2070">
        <w:t>2</w:t>
      </w:r>
      <w:r w:rsidR="00282DF9">
        <w:t xml:space="preserve"> albo art. </w:t>
      </w:r>
      <w:r w:rsidR="00282DF9" w:rsidRPr="007E2070">
        <w:t>4</w:t>
      </w:r>
      <w:r w:rsidR="00282DF9">
        <w:t xml:space="preserve"> ust. </w:t>
      </w:r>
      <w:r w:rsidRPr="007E2070">
        <w:t>2  albo</w:t>
      </w:r>
      <w:r w:rsidR="00282DF9">
        <w:t xml:space="preserve"> art. </w:t>
      </w:r>
      <w:r w:rsidR="00282DF9" w:rsidRPr="007E2070">
        <w:t>6</w:t>
      </w:r>
      <w:r w:rsidR="00282DF9">
        <w:t xml:space="preserve"> ust. </w:t>
      </w:r>
      <w:r w:rsidRPr="007E2070">
        <w:t>3;</w:t>
      </w:r>
    </w:p>
    <w:p w:rsidR="006728FB" w:rsidRPr="007E2070" w:rsidRDefault="006728FB" w:rsidP="006728FB">
      <w:pPr>
        <w:pStyle w:val="PKTpunkt"/>
      </w:pPr>
      <w:r w:rsidRPr="007E2070">
        <w:t>3)</w:t>
      </w:r>
      <w:r w:rsidRPr="007E2070">
        <w:rPr>
          <w:rStyle w:val="Odwoanieprzypisudolnego"/>
        </w:rPr>
        <w:footnoteReference w:id="22"/>
      </w:r>
      <w:r w:rsidRPr="007E2070">
        <w:rPr>
          <w:rStyle w:val="IGindeksgrny"/>
        </w:rPr>
        <w:t>)</w:t>
      </w:r>
      <w:r w:rsidRPr="007E2070">
        <w:tab/>
        <w:t>innych paliw odnawialnych niespełniających wymagań jakościowych określonych w przepisach wydanych na po</w:t>
      </w:r>
      <w:r w:rsidRPr="007E2070">
        <w:t>d</w:t>
      </w:r>
      <w:r w:rsidRPr="007E2070">
        <w:t>stawie</w:t>
      </w:r>
      <w:r w:rsidR="00282DF9">
        <w:t xml:space="preserve"> art. </w:t>
      </w:r>
      <w:r w:rsidR="00282DF9" w:rsidRPr="007E2070">
        <w:t>3</w:t>
      </w:r>
      <w:r w:rsidR="00282DF9">
        <w:t xml:space="preserve"> ust. </w:t>
      </w:r>
      <w:r w:rsidR="00282DF9" w:rsidRPr="007E2070">
        <w:t>2</w:t>
      </w:r>
      <w:r w:rsidR="00282DF9">
        <w:t xml:space="preserve"> pkt </w:t>
      </w:r>
      <w:r w:rsidRPr="007E2070">
        <w:t>6.</w:t>
      </w:r>
    </w:p>
    <w:p w:rsidR="006728FB" w:rsidRPr="007E2070" w:rsidRDefault="006728FB" w:rsidP="006728FB">
      <w:pPr>
        <w:pStyle w:val="USTustnpkodeksu"/>
      </w:pPr>
      <w:r w:rsidRPr="007E2070">
        <w:t>2. Zabrania się transportowania, magazynowania, wprowadzania do obrotu oraz gromadzenia w stacjach zakład</w:t>
      </w:r>
      <w:r w:rsidRPr="007E2070">
        <w:t>o</w:t>
      </w:r>
      <w:r w:rsidRPr="007E2070">
        <w:t>wych gazu skroplonego (LPG), jeżeli nie spełnia wymagań jakościowych określonych w przepisach wydanych na podst</w:t>
      </w:r>
      <w:r w:rsidRPr="007E2070">
        <w:t>a</w:t>
      </w:r>
      <w:r w:rsidRPr="007E2070">
        <w:t>wie</w:t>
      </w:r>
      <w:r w:rsidR="00282DF9">
        <w:t xml:space="preserve"> art. </w:t>
      </w:r>
      <w:r w:rsidR="00282DF9" w:rsidRPr="007E2070">
        <w:t>3</w:t>
      </w:r>
      <w:r w:rsidR="00282DF9">
        <w:t xml:space="preserve"> ust. </w:t>
      </w:r>
      <w:r w:rsidR="00282DF9" w:rsidRPr="007E2070">
        <w:t>2</w:t>
      </w:r>
      <w:r w:rsidR="00282DF9">
        <w:t xml:space="preserve"> pkt </w:t>
      </w:r>
      <w:r w:rsidRPr="007E2070">
        <w:t>3.</w:t>
      </w:r>
    </w:p>
    <w:p w:rsidR="006728FB" w:rsidRPr="007E2070" w:rsidRDefault="006728FB" w:rsidP="006728FB">
      <w:pPr>
        <w:pStyle w:val="USTustnpkodeksu"/>
      </w:pPr>
      <w:r w:rsidRPr="007E2070">
        <w:t>3. Zabrania się wprowadzania do obrotu sprężonego gazu ziemnego (CNG) oraz jego używania w stacjach zakład</w:t>
      </w:r>
      <w:r w:rsidRPr="007E2070">
        <w:t>o</w:t>
      </w:r>
      <w:r w:rsidRPr="007E2070">
        <w:t>wych, jeżeli nie spełnia wymagań jakościowych określonych w przepisach wydanych na podstawie</w:t>
      </w:r>
      <w:r w:rsidR="00282DF9">
        <w:t xml:space="preserve"> art. </w:t>
      </w:r>
      <w:r w:rsidR="00282DF9" w:rsidRPr="007E2070">
        <w:t>3</w:t>
      </w:r>
      <w:r w:rsidR="00282DF9">
        <w:t xml:space="preserve"> ust. </w:t>
      </w:r>
      <w:r w:rsidR="00282DF9" w:rsidRPr="007E2070">
        <w:t>2</w:t>
      </w:r>
      <w:r w:rsidR="00282DF9">
        <w:t xml:space="preserve"> pkt </w:t>
      </w:r>
      <w:r w:rsidRPr="007E2070">
        <w:t>4.</w:t>
      </w:r>
    </w:p>
    <w:p w:rsidR="006728FB" w:rsidRPr="007E2070" w:rsidRDefault="006728FB" w:rsidP="006728FB">
      <w:pPr>
        <w:pStyle w:val="USTustnpkodeksu"/>
      </w:pPr>
      <w:r w:rsidRPr="007E2070">
        <w:t>4. Zabrania się transportowania, magazynowania oraz wprowadzania do obrotu lekkiego oleju opałowego, jeżeli nie spełnia wymagań jakościowych określonych w przepisach wydanych na podstawie</w:t>
      </w:r>
      <w:r w:rsidR="00282DF9">
        <w:t xml:space="preserve"> art. </w:t>
      </w:r>
      <w:r w:rsidR="00282DF9" w:rsidRPr="007E2070">
        <w:t>5</w:t>
      </w:r>
      <w:r w:rsidR="00282DF9">
        <w:t xml:space="preserve"> ust. </w:t>
      </w:r>
      <w:r w:rsidRPr="007E2070">
        <w:t>2.</w:t>
      </w:r>
    </w:p>
    <w:p w:rsidR="006728FB" w:rsidRPr="006728FB" w:rsidRDefault="006728FB" w:rsidP="006728FB">
      <w:pPr>
        <w:pStyle w:val="USTustnpkodeksu"/>
      </w:pPr>
      <w:r w:rsidRPr="007E2070">
        <w:t>5.</w:t>
      </w:r>
      <w:r w:rsidRPr="006728FB">
        <w:t> Zabrania się stosowania:</w:t>
      </w:r>
    </w:p>
    <w:p w:rsidR="006728FB" w:rsidRPr="007E2070" w:rsidRDefault="006728FB" w:rsidP="006728FB">
      <w:pPr>
        <w:pStyle w:val="PKTpunkt"/>
      </w:pPr>
      <w:r w:rsidRPr="007E2070">
        <w:t>1)</w:t>
      </w:r>
      <w:r w:rsidRPr="007E2070">
        <w:tab/>
        <w:t>ciężkiego oleju opałowego w instalacjach energetycznego spalania paliw,</w:t>
      </w:r>
    </w:p>
    <w:p w:rsidR="006728FB" w:rsidRPr="006728FB" w:rsidRDefault="006728FB" w:rsidP="006728FB">
      <w:pPr>
        <w:pStyle w:val="PKTpunkt"/>
      </w:pPr>
      <w:r w:rsidRPr="007E2070">
        <w:t>2)</w:t>
      </w:r>
      <w:r w:rsidRPr="006728FB">
        <w:tab/>
        <w:t>oleju do silników w statkach żeglugi śródlądowej</w:t>
      </w:r>
    </w:p>
    <w:p w:rsidR="006728FB" w:rsidRPr="007E2070" w:rsidRDefault="006728FB" w:rsidP="006728FB">
      <w:pPr>
        <w:pStyle w:val="CZWSPPKTczwsplnapunktw"/>
      </w:pPr>
      <w:r w:rsidRPr="007E2070">
        <w:t>– jeżeli nie spełniają one wymagań jakościowych, określonych w przepisach wydanych na podstawie</w:t>
      </w:r>
      <w:r w:rsidR="00282DF9">
        <w:t xml:space="preserve"> art. </w:t>
      </w:r>
      <w:r w:rsidR="00282DF9" w:rsidRPr="007E2070">
        <w:t>5</w:t>
      </w:r>
      <w:r w:rsidR="00282DF9">
        <w:t xml:space="preserve"> ust. </w:t>
      </w:r>
      <w:r w:rsidRPr="007E2070">
        <w:t>2.</w:t>
      </w:r>
    </w:p>
    <w:p w:rsidR="006728FB" w:rsidRPr="007E2070" w:rsidRDefault="006728FB" w:rsidP="006728FB">
      <w:pPr>
        <w:pStyle w:val="USTustnpkodeksu"/>
      </w:pPr>
      <w:r w:rsidRPr="007E2070">
        <w:t>6. Zabrania się wprowadzania do obrotu biopaliw ciekłych, o wymaganiach jakościowych określonych w przepisach wydanych na podstawie</w:t>
      </w:r>
      <w:r w:rsidR="00282DF9">
        <w:t xml:space="preserve"> art. </w:t>
      </w:r>
      <w:r w:rsidR="00282DF9" w:rsidRPr="007E2070">
        <w:t>4</w:t>
      </w:r>
      <w:r w:rsidR="00282DF9">
        <w:t xml:space="preserve"> ust. </w:t>
      </w:r>
      <w:r w:rsidRPr="007E2070">
        <w:t>2. Biopaliwa te mogą być dostarczane wyłącznie do wybranych flot.</w:t>
      </w:r>
    </w:p>
    <w:p w:rsidR="006728FB" w:rsidRDefault="006728FB" w:rsidP="006728FB">
      <w:pPr>
        <w:pStyle w:val="USTustnpkodeksu"/>
      </w:pPr>
      <w:r w:rsidRPr="007E2070">
        <w:t>7.</w:t>
      </w:r>
      <w:r w:rsidRPr="007E2070">
        <w:rPr>
          <w:rStyle w:val="Odwoanieprzypisudolnego"/>
        </w:rPr>
        <w:footnoteReference w:id="23"/>
      </w:r>
      <w:r w:rsidRPr="007E2070">
        <w:rPr>
          <w:rStyle w:val="IGindeksgrny"/>
        </w:rPr>
        <w:t>)</w:t>
      </w:r>
      <w:r w:rsidRPr="007E2070">
        <w:t> Zabrania się wprowadzania do obrotu skroplonego gazu ziemnego (LNG) oraz jego używania w stacjach zakł</w:t>
      </w:r>
      <w:r w:rsidRPr="007E2070">
        <w:t>a</w:t>
      </w:r>
      <w:r w:rsidRPr="007E2070">
        <w:t>dowych, jeżeli nie spełnia wymagań jakościowych określonych w przepisach wydanych na podstawie</w:t>
      </w:r>
      <w:r w:rsidR="00282DF9">
        <w:t xml:space="preserve"> art. </w:t>
      </w:r>
      <w:r w:rsidR="00282DF9" w:rsidRPr="007E2070">
        <w:t>3</w:t>
      </w:r>
      <w:r w:rsidR="00282DF9">
        <w:t xml:space="preserve"> ust. </w:t>
      </w:r>
      <w:r w:rsidR="00282DF9" w:rsidRPr="007E2070">
        <w:t>2</w:t>
      </w:r>
      <w:r w:rsidR="00282DF9">
        <w:t xml:space="preserve"> pkt </w:t>
      </w:r>
      <w:r w:rsidRPr="007E2070">
        <w:t>5.</w:t>
      </w:r>
    </w:p>
    <w:p w:rsidR="006728FB" w:rsidRPr="00CA3C38" w:rsidRDefault="006728FB" w:rsidP="006728FB">
      <w:pPr>
        <w:pStyle w:val="USTustnpkodeksu"/>
      </w:pPr>
      <w:r w:rsidRPr="00A11393">
        <w:t>8.</w:t>
      </w:r>
      <w:r>
        <w:rPr>
          <w:rStyle w:val="Odwoanieprzypisudolnego"/>
        </w:rPr>
        <w:footnoteReference w:id="24"/>
      </w:r>
      <w:r>
        <w:rPr>
          <w:rStyle w:val="IGindeksgrny"/>
        </w:rPr>
        <w:t>)</w:t>
      </w:r>
      <w:r>
        <w:t> </w:t>
      </w:r>
      <w:r w:rsidRPr="00A11393">
        <w:t>Zabrania się wprowadzania do obrotu oraz obejmowania procedurą celną dopuszczenia do obrotu paliw stałych</w:t>
      </w:r>
      <w:r>
        <w:t xml:space="preserve"> </w:t>
      </w:r>
      <w:r w:rsidRPr="00A11393">
        <w:t>przywiezionych</w:t>
      </w:r>
      <w:r w:rsidR="00282DF9" w:rsidRPr="00A11393">
        <w:t xml:space="preserve"> z</w:t>
      </w:r>
      <w:r w:rsidR="00282DF9">
        <w:t> </w:t>
      </w:r>
      <w:r w:rsidRPr="00A11393">
        <w:t>terytorium państwa trzeciego</w:t>
      </w:r>
      <w:r w:rsidR="00282DF9" w:rsidRPr="00A11393">
        <w:t xml:space="preserve"> w</w:t>
      </w:r>
      <w:r w:rsidR="00282DF9">
        <w:t> </w:t>
      </w:r>
      <w:r w:rsidRPr="00A11393">
        <w:t>rozumieniu</w:t>
      </w:r>
      <w:r w:rsidR="00282DF9">
        <w:t xml:space="preserve"> art. </w:t>
      </w:r>
      <w:r w:rsidR="00282DF9" w:rsidRPr="00A11393">
        <w:t>4</w:t>
      </w:r>
      <w:r w:rsidR="00282DF9">
        <w:t xml:space="preserve"> pkt </w:t>
      </w:r>
      <w:r w:rsidR="00282DF9" w:rsidRPr="00A11393">
        <w:t>2</w:t>
      </w:r>
      <w:r w:rsidR="00282DF9">
        <w:t> </w:t>
      </w:r>
      <w:r w:rsidRPr="00A11393">
        <w:t>ustawy</w:t>
      </w:r>
      <w:r w:rsidR="00282DF9" w:rsidRPr="00A11393">
        <w:t xml:space="preserve"> z</w:t>
      </w:r>
      <w:r w:rsidR="00282DF9">
        <w:t> </w:t>
      </w:r>
      <w:r w:rsidRPr="00A11393">
        <w:t>dnia 1</w:t>
      </w:r>
      <w:r w:rsidR="00282DF9" w:rsidRPr="00A11393">
        <w:t>9</w:t>
      </w:r>
      <w:r w:rsidR="00282DF9">
        <w:t> </w:t>
      </w:r>
      <w:r w:rsidRPr="00A11393">
        <w:t>marca 200</w:t>
      </w:r>
      <w:r w:rsidR="00282DF9" w:rsidRPr="00A11393">
        <w:t>4</w:t>
      </w:r>
      <w:r w:rsidR="00282DF9">
        <w:t> </w:t>
      </w:r>
      <w:r w:rsidRPr="00A11393">
        <w:t>r. – Prawo</w:t>
      </w:r>
      <w:r>
        <w:t xml:space="preserve"> </w:t>
      </w:r>
      <w:r w:rsidRPr="00A11393">
        <w:t>celne (</w:t>
      </w:r>
      <w:r w:rsidR="00282DF9">
        <w:t>Dz. U.</w:t>
      </w:r>
      <w:r w:rsidR="00282DF9" w:rsidRPr="00A11393">
        <w:t xml:space="preserve"> z</w:t>
      </w:r>
      <w:r w:rsidR="00282DF9">
        <w:t> </w:t>
      </w:r>
      <w:r w:rsidRPr="00A11393">
        <w:t>201</w:t>
      </w:r>
      <w:r w:rsidR="00282DF9" w:rsidRPr="00A11393">
        <w:t>3</w:t>
      </w:r>
      <w:r w:rsidR="00282DF9">
        <w:t> </w:t>
      </w:r>
      <w:r w:rsidRPr="00A11393">
        <w:t>r.</w:t>
      </w:r>
      <w:r w:rsidR="00282DF9">
        <w:t xml:space="preserve"> poz. </w:t>
      </w:r>
      <w:r w:rsidRPr="00A11393">
        <w:t>72</w:t>
      </w:r>
      <w:r w:rsidR="00282DF9" w:rsidRPr="00A11393">
        <w:t>7</w:t>
      </w:r>
      <w:r w:rsidR="00C8459E">
        <w:t>,</w:t>
      </w:r>
      <w:r w:rsidR="00282DF9" w:rsidRPr="00A11393">
        <w:t xml:space="preserve"> z</w:t>
      </w:r>
      <w:r w:rsidR="00282DF9">
        <w:t> </w:t>
      </w:r>
      <w:proofErr w:type="spellStart"/>
      <w:r w:rsidR="00C8459E">
        <w:t>późn</w:t>
      </w:r>
      <w:proofErr w:type="spellEnd"/>
      <w:r w:rsidR="00C8459E">
        <w:t>. zm.</w:t>
      </w:r>
      <w:r w:rsidR="00C8459E">
        <w:rPr>
          <w:rStyle w:val="Odwoanieprzypisudolnego"/>
        </w:rPr>
        <w:footnoteReference w:id="25"/>
      </w:r>
      <w:r w:rsidR="00C8459E">
        <w:rPr>
          <w:rStyle w:val="IGindeksgrny"/>
        </w:rPr>
        <w:t>)</w:t>
      </w:r>
      <w:r w:rsidRPr="00A11393">
        <w:t>) na terytorium Rzeczypospolitej Polskiej paliw</w:t>
      </w:r>
      <w:r>
        <w:t xml:space="preserve"> </w:t>
      </w:r>
      <w:r w:rsidRPr="00A11393">
        <w:t>stałych niespełniających wym</w:t>
      </w:r>
      <w:r w:rsidRPr="00A11393">
        <w:t>a</w:t>
      </w:r>
      <w:r w:rsidRPr="00A11393">
        <w:t>gań jakościowych określonych</w:t>
      </w:r>
      <w:r w:rsidR="00282DF9" w:rsidRPr="00A11393">
        <w:t xml:space="preserve"> w</w:t>
      </w:r>
      <w:r w:rsidR="00282DF9">
        <w:t> </w:t>
      </w:r>
      <w:r w:rsidRPr="00A11393">
        <w:t>przepisach wydanych na podstawie</w:t>
      </w:r>
      <w:r w:rsidR="00282DF9">
        <w:t xml:space="preserve"> art. </w:t>
      </w:r>
      <w:r w:rsidRPr="00A11393">
        <w:t>3a</w:t>
      </w:r>
      <w:r w:rsidR="00282DF9">
        <w:t xml:space="preserve"> ust. </w:t>
      </w:r>
      <w:r w:rsidRPr="00A11393">
        <w:t>2.</w:t>
      </w:r>
    </w:p>
    <w:p w:rsidR="006728FB" w:rsidRPr="006728FB" w:rsidRDefault="006728FB" w:rsidP="006728FB">
      <w:pPr>
        <w:pStyle w:val="ARTartustawynprozporzdzenia"/>
      </w:pPr>
      <w:r w:rsidRPr="007E2070">
        <w:rPr>
          <w:rStyle w:val="Ppogrubienie"/>
        </w:rPr>
        <w:t>Art.</w:t>
      </w:r>
      <w:r w:rsidRPr="006728FB">
        <w:rPr>
          <w:rStyle w:val="Ppogrubienie"/>
        </w:rPr>
        <w:t> 8.</w:t>
      </w:r>
      <w:r w:rsidR="0079110A">
        <w:t xml:space="preserve"> 1. </w:t>
      </w:r>
      <w:r w:rsidRPr="006728FB">
        <w:t>Przedsiębiorcy wykonujący działalność gospodarczą w zakresie wytwarzania, magazynowania lub wpr</w:t>
      </w:r>
      <w:r w:rsidRPr="006728FB">
        <w:t>o</w:t>
      </w:r>
      <w:r w:rsidRPr="006728FB">
        <w:t>wadzania do obrotu biopaliw ciekłych przeznaczonych do stosowania w wybranej flocie są obowiązani:</w:t>
      </w:r>
    </w:p>
    <w:p w:rsidR="006728FB" w:rsidRPr="007E2070" w:rsidRDefault="006728FB" w:rsidP="006728FB">
      <w:pPr>
        <w:pStyle w:val="PKTpunkt"/>
      </w:pPr>
      <w:r w:rsidRPr="007E2070">
        <w:t>1)</w:t>
      </w:r>
      <w:r w:rsidRPr="007E2070">
        <w:tab/>
        <w:t>nie wprowadzać takich biopaliw ciekłych do obrotu poza wybraną flotą;</w:t>
      </w:r>
    </w:p>
    <w:p w:rsidR="006728FB" w:rsidRPr="007E2070" w:rsidRDefault="006728FB" w:rsidP="006728FB">
      <w:pPr>
        <w:pStyle w:val="PKTpunkt"/>
      </w:pPr>
      <w:r w:rsidRPr="007E2070">
        <w:t>2)</w:t>
      </w:r>
      <w:r w:rsidRPr="007E2070">
        <w:tab/>
        <w:t>zapewnić zgodność takich biopaliw ciekłych z wymaganiami jakościowymi określonymi w przepisach wydanych na podstawie</w:t>
      </w:r>
      <w:r w:rsidR="00282DF9">
        <w:t xml:space="preserve"> art. </w:t>
      </w:r>
      <w:r w:rsidR="00282DF9" w:rsidRPr="007E2070">
        <w:t>4</w:t>
      </w:r>
      <w:r w:rsidR="00282DF9">
        <w:t xml:space="preserve"> ust. </w:t>
      </w:r>
      <w:r w:rsidRPr="007E2070">
        <w:t>2;</w:t>
      </w:r>
    </w:p>
    <w:p w:rsidR="006728FB" w:rsidRPr="007E2070" w:rsidRDefault="006728FB" w:rsidP="006728FB">
      <w:pPr>
        <w:pStyle w:val="PKTpunkt"/>
      </w:pPr>
      <w:r w:rsidRPr="007E2070">
        <w:t>3)</w:t>
      </w:r>
      <w:r w:rsidRPr="007E2070">
        <w:tab/>
        <w:t>oznakować zbiorniki, w których magazynowane będą biopaliwa ciekłe przeznaczone do stosowania w wybranych flotach, w sposób odróżniający je od zbiorników przeznaczonych do paliw ciekłych, a także biopaliw ciekłych d</w:t>
      </w:r>
      <w:r w:rsidRPr="007E2070">
        <w:t>o</w:t>
      </w:r>
      <w:r w:rsidRPr="007E2070">
        <w:t>puszczonych do wprowadzania do obrotu, oraz umożliwiający identyfikację rodzaju biopaliwa ciekłego i udziałów objętościowych, wyrażonych w procentach, biokomponentów zawartych w tym biopaliwie.</w:t>
      </w:r>
    </w:p>
    <w:p w:rsidR="006728FB" w:rsidRPr="006728FB" w:rsidRDefault="006728FB" w:rsidP="004A7CFB">
      <w:pPr>
        <w:pStyle w:val="USTustnpkodeksu"/>
        <w:spacing w:before="240"/>
      </w:pPr>
      <w:r w:rsidRPr="007E2070">
        <w:t>2.</w:t>
      </w:r>
      <w:r w:rsidRPr="006728FB">
        <w:t> Stosujący biopaliwa ciekłe w wybranych flotach niespełniające wymagań jakościowych określonych w przepisach wydanych na podstawie</w:t>
      </w:r>
      <w:r w:rsidR="00282DF9">
        <w:t xml:space="preserve"> art. </w:t>
      </w:r>
      <w:r w:rsidR="00282DF9" w:rsidRPr="006728FB">
        <w:t>3</w:t>
      </w:r>
      <w:r w:rsidR="00282DF9">
        <w:t xml:space="preserve"> ust. </w:t>
      </w:r>
      <w:r w:rsidR="00282DF9" w:rsidRPr="006728FB">
        <w:t>2</w:t>
      </w:r>
      <w:r w:rsidR="00282DF9">
        <w:t xml:space="preserve"> pkt </w:t>
      </w:r>
      <w:r w:rsidRPr="006728FB">
        <w:t>2 jest obowiązany do:</w:t>
      </w:r>
    </w:p>
    <w:p w:rsidR="006728FB" w:rsidRPr="007E2070" w:rsidRDefault="006728FB" w:rsidP="006728FB">
      <w:pPr>
        <w:pStyle w:val="PKTpunkt"/>
      </w:pPr>
      <w:r w:rsidRPr="007E2070">
        <w:t>1)</w:t>
      </w:r>
      <w:r w:rsidRPr="007E2070">
        <w:tab/>
        <w:t>niewprowadzania biopaliw ciekłych do obrotu;</w:t>
      </w:r>
    </w:p>
    <w:p w:rsidR="006728FB" w:rsidRPr="007E2070" w:rsidRDefault="006728FB" w:rsidP="006728FB">
      <w:pPr>
        <w:pStyle w:val="PKTpunkt"/>
      </w:pPr>
      <w:r w:rsidRPr="007E2070">
        <w:t>2)</w:t>
      </w:r>
      <w:r w:rsidRPr="007E2070">
        <w:tab/>
        <w:t>zaopatrywania wybranej floty w te biopaliwa ciekłe wyłącznie w użytkowanej stacji zakładowej;</w:t>
      </w:r>
    </w:p>
    <w:p w:rsidR="006728FB" w:rsidRPr="007E2070" w:rsidRDefault="006728FB" w:rsidP="006728FB">
      <w:pPr>
        <w:pStyle w:val="PKTpunkt"/>
      </w:pPr>
      <w:r w:rsidRPr="007E2070">
        <w:t>3)</w:t>
      </w:r>
      <w:r w:rsidRPr="007E2070">
        <w:tab/>
        <w:t>zapewnienia zgodności biopaliw ciekłych z wymaganiami jakościowymi określonymi w przepisach wydanych na podstawie</w:t>
      </w:r>
      <w:r w:rsidR="00282DF9">
        <w:t xml:space="preserve"> art. </w:t>
      </w:r>
      <w:r w:rsidR="00282DF9" w:rsidRPr="007E2070">
        <w:t>4</w:t>
      </w:r>
      <w:r w:rsidR="00282DF9">
        <w:t xml:space="preserve"> ust. </w:t>
      </w:r>
      <w:r w:rsidRPr="007E2070">
        <w:t>2;</w:t>
      </w:r>
    </w:p>
    <w:p w:rsidR="006728FB" w:rsidRPr="007E2070" w:rsidRDefault="006728FB" w:rsidP="006728FB">
      <w:pPr>
        <w:pStyle w:val="PKTpunkt"/>
      </w:pPr>
      <w:r w:rsidRPr="007E2070">
        <w:t>4)</w:t>
      </w:r>
      <w:r w:rsidRPr="007E2070">
        <w:tab/>
        <w:t>oznakowania dystrybutora zaopatrującego wybrane floty w biopaliwa ciekłe, w sposób umożliwiający identyfikację rodzaju biopaliwa ciekłego i udziałów objętościowych, wyrażonych w procentach, biokomponentów zawartych w tym biopaliwie oraz odróżnienie tych biopaliw od biopaliw dopuszczonych do wprowadzania do obrotu.</w:t>
      </w:r>
    </w:p>
    <w:p w:rsidR="006728FB" w:rsidRPr="007E2070" w:rsidRDefault="006728FB" w:rsidP="004A7CFB">
      <w:pPr>
        <w:pStyle w:val="USTustnpkodeksu"/>
        <w:spacing w:before="240"/>
      </w:pPr>
      <w:r w:rsidRPr="007E2070">
        <w:t>3. Minister właściwy do spraw gospodarki określi, w drodze rozporządzenia, sposób oznakowania dystrybutorów z</w:t>
      </w:r>
      <w:r w:rsidRPr="007E2070">
        <w:t>a</w:t>
      </w:r>
      <w:r w:rsidRPr="007E2070">
        <w:t>opatrujących wybrane floty w biopaliwo ciekłe oraz zbiorników, w których magazynowane są biopaliwa ciekłe przezn</w:t>
      </w:r>
      <w:r w:rsidRPr="007E2070">
        <w:t>a</w:t>
      </w:r>
      <w:r w:rsidRPr="007E2070">
        <w:t>czone dla wybranych flot, biorąc pod uwagę możliwość wyraźnego rozróżnienia rodzajów paliw.</w:t>
      </w:r>
    </w:p>
    <w:p w:rsidR="006728FB" w:rsidRPr="007E2070" w:rsidRDefault="006728FB" w:rsidP="006728FB">
      <w:pPr>
        <w:pStyle w:val="ARTartustawynprozporzdzenia"/>
      </w:pPr>
      <w:r w:rsidRPr="007E2070">
        <w:rPr>
          <w:rStyle w:val="Ppogrubienie"/>
        </w:rPr>
        <w:t>Art. 9.</w:t>
      </w:r>
      <w:r w:rsidR="007A213D">
        <w:t xml:space="preserve"> 1. </w:t>
      </w:r>
      <w:r w:rsidRPr="007E2070">
        <w:t>Stosowanie w wybranych flotach biopaliw ciekłych, spełniających wymagania jakościowe określone w przepisach wydanych na podstawie</w:t>
      </w:r>
      <w:r w:rsidR="00282DF9">
        <w:t xml:space="preserve"> art. </w:t>
      </w:r>
      <w:r w:rsidR="00282DF9" w:rsidRPr="007E2070">
        <w:t>4</w:t>
      </w:r>
      <w:r w:rsidR="00282DF9">
        <w:t xml:space="preserve"> ust. </w:t>
      </w:r>
      <w:r w:rsidRPr="007E2070">
        <w:t>2 wymaga zgłoszenia do Prezesa Urzędu Ochrony Konkurencji i Konsumentów.</w:t>
      </w:r>
    </w:p>
    <w:p w:rsidR="006728FB" w:rsidRPr="007E2070" w:rsidRDefault="006728FB" w:rsidP="006728FB">
      <w:pPr>
        <w:pStyle w:val="USTustnpkodeksu"/>
      </w:pPr>
      <w:r w:rsidRPr="007E2070">
        <w:t>2. Zgłoszenia, o którym mowa</w:t>
      </w:r>
      <w:r w:rsidR="00282DF9" w:rsidRPr="007E2070">
        <w:t xml:space="preserve"> w</w:t>
      </w:r>
      <w:r w:rsidR="00282DF9">
        <w:t> ust. </w:t>
      </w:r>
      <w:r w:rsidRPr="007E2070">
        <w:t>1, należy dokonać przed terminem zamierzonego stosowania biopaliw ciekłych. Jeżeli Prezes Urzędu Ochrony Konkurencji i Konsumentów nie wniesie sprzeciwu, w drodze decyzji administracyjnej, w terminie 30 dni od dnia otrzymania zgłoszenia, biopaliwa ciekłe, o których mowa</w:t>
      </w:r>
      <w:r w:rsidR="00282DF9" w:rsidRPr="007E2070">
        <w:t xml:space="preserve"> w</w:t>
      </w:r>
      <w:r w:rsidR="00282DF9">
        <w:t> ust. </w:t>
      </w:r>
      <w:r w:rsidRPr="007E2070">
        <w:t>1, mogą być stosowane w wybranych flotach.</w:t>
      </w:r>
    </w:p>
    <w:p w:rsidR="006728FB" w:rsidRPr="007E2070" w:rsidRDefault="006728FB" w:rsidP="006728FB">
      <w:pPr>
        <w:pStyle w:val="USTustnpkodeksu"/>
      </w:pPr>
      <w:r w:rsidRPr="007E2070">
        <w:t>2a.</w:t>
      </w:r>
      <w:bookmarkStart w:id="11" w:name="_Ref398891931"/>
      <w:r w:rsidRPr="007E2070">
        <w:rPr>
          <w:rStyle w:val="Odwoanieprzypisudolnego"/>
        </w:rPr>
        <w:footnoteReference w:id="26"/>
      </w:r>
      <w:bookmarkEnd w:id="11"/>
      <w:r w:rsidRPr="007E2070">
        <w:rPr>
          <w:rStyle w:val="IGindeksgrny"/>
        </w:rPr>
        <w:t>)</w:t>
      </w:r>
      <w:r w:rsidRPr="007E2070">
        <w:t> Prezes Urzędu Ochrony Konkurencji i Konsumentów może wezwać właściciela lub użytkownika wybranej fl</w:t>
      </w:r>
      <w:r w:rsidRPr="007E2070">
        <w:t>o</w:t>
      </w:r>
      <w:r w:rsidRPr="007E2070">
        <w:t>ty do uzupełnienia zgłoszenia w terminie nie krótszym niż 7 dni.</w:t>
      </w:r>
    </w:p>
    <w:p w:rsidR="006728FB" w:rsidRPr="007E2070" w:rsidRDefault="006728FB" w:rsidP="006728FB">
      <w:pPr>
        <w:pStyle w:val="USTustnpkodeksu"/>
      </w:pPr>
      <w:r w:rsidRPr="007E2070">
        <w:t>2b.</w:t>
      </w:r>
      <w:r w:rsidRPr="007E2070">
        <w:fldChar w:fldCharType="begin"/>
      </w:r>
      <w:r w:rsidRPr="007E2070">
        <w:instrText xml:space="preserve"> NOTEREF _Ref398891931 \f \h </w:instrText>
      </w:r>
      <w:r w:rsidRPr="007E2070">
        <w:fldChar w:fldCharType="separate"/>
      </w:r>
      <w:r w:rsidR="00C8459E" w:rsidRPr="00C8459E">
        <w:rPr>
          <w:rStyle w:val="Odwoanieprzypisudolnego"/>
        </w:rPr>
        <w:t>25</w:t>
      </w:r>
      <w:r w:rsidRPr="007E2070">
        <w:fldChar w:fldCharType="end"/>
      </w:r>
      <w:r w:rsidRPr="007E2070">
        <w:rPr>
          <w:rStyle w:val="IGindeksgrny"/>
        </w:rPr>
        <w:t>)</w:t>
      </w:r>
      <w:r w:rsidRPr="007E2070">
        <w:t> Termin, o którym mowa</w:t>
      </w:r>
      <w:r w:rsidR="00282DF9" w:rsidRPr="007E2070">
        <w:t xml:space="preserve"> w</w:t>
      </w:r>
      <w:r w:rsidR="00282DF9">
        <w:t> ust. </w:t>
      </w:r>
      <w:r w:rsidR="00282DF9" w:rsidRPr="007E2070">
        <w:t>2</w:t>
      </w:r>
      <w:r w:rsidR="00282DF9">
        <w:t xml:space="preserve"> w </w:t>
      </w:r>
      <w:r w:rsidRPr="007E2070">
        <w:t>zdaniu drugim, biegnie od dnia otrzymania uzupełnienia zgłoszenia.</w:t>
      </w:r>
    </w:p>
    <w:p w:rsidR="006728FB" w:rsidRPr="006728FB" w:rsidRDefault="006728FB" w:rsidP="006728FB">
      <w:pPr>
        <w:pStyle w:val="USTustnpkodeksu"/>
      </w:pPr>
      <w:r w:rsidRPr="007E2070">
        <w:t>3.</w:t>
      </w:r>
      <w:r w:rsidRPr="006728FB">
        <w:t> Zgłoszenie powinno zawierać:</w:t>
      </w:r>
    </w:p>
    <w:p w:rsidR="006728FB" w:rsidRPr="007E2070" w:rsidRDefault="006728FB" w:rsidP="006728FB">
      <w:pPr>
        <w:pStyle w:val="PKTpunkt"/>
      </w:pPr>
      <w:r w:rsidRPr="007E2070">
        <w:t>1)</w:t>
      </w:r>
      <w:r w:rsidRPr="007E2070">
        <w:tab/>
        <w:t>nazwę, adres, oraz siedzibę właściciela lub użytkownika wybranej floty;</w:t>
      </w:r>
    </w:p>
    <w:p w:rsidR="006728FB" w:rsidRPr="007E2070" w:rsidRDefault="006728FB" w:rsidP="006728FB">
      <w:pPr>
        <w:pStyle w:val="PKTpunkt"/>
      </w:pPr>
      <w:r w:rsidRPr="007E2070">
        <w:t>2)</w:t>
      </w:r>
      <w:r w:rsidRPr="007E2070">
        <w:tab/>
        <w:t>dane dotyczące rodzaju i wielkości wybranej floty;</w:t>
      </w:r>
    </w:p>
    <w:p w:rsidR="006728FB" w:rsidRPr="007E2070" w:rsidRDefault="006728FB" w:rsidP="006728FB">
      <w:pPr>
        <w:pStyle w:val="PKTpunkt"/>
      </w:pPr>
      <w:r w:rsidRPr="007E2070">
        <w:t>3)</w:t>
      </w:r>
      <w:r w:rsidRPr="007E2070">
        <w:tab/>
        <w:t>dane dotyczące rodzaju stosowanego biopaliwa ciekłego oraz okresu, w którym ma ono być stosowane;</w:t>
      </w:r>
    </w:p>
    <w:p w:rsidR="006728FB" w:rsidRPr="007E2070" w:rsidRDefault="006728FB" w:rsidP="006728FB">
      <w:pPr>
        <w:pStyle w:val="PKTpunkt"/>
      </w:pPr>
      <w:r w:rsidRPr="007E2070">
        <w:t>4)</w:t>
      </w:r>
      <w:r w:rsidRPr="007E2070">
        <w:tab/>
        <w:t>informacje o miejscach zaopatrywania się wybranej floty w biopaliwo ciekłe;</w:t>
      </w:r>
    </w:p>
    <w:p w:rsidR="006728FB" w:rsidRPr="007E2070" w:rsidRDefault="006728FB" w:rsidP="006728FB">
      <w:pPr>
        <w:pStyle w:val="PKTpunkt"/>
      </w:pPr>
      <w:r w:rsidRPr="007E2070">
        <w:t>5)</w:t>
      </w:r>
      <w:r w:rsidRPr="007E2070">
        <w:tab/>
        <w:t>informacje o przedsiębiorcach wykonujących działalność gospodarczą w zakresie wytwarzania, magazynowania i wprowadzania do obrotu biopaliw ciekłych, przeznaczonych do stosowania w wybranej flocie.</w:t>
      </w:r>
    </w:p>
    <w:p w:rsidR="006728FB" w:rsidRPr="004B171F" w:rsidRDefault="006728FB" w:rsidP="004B171F">
      <w:pPr>
        <w:pStyle w:val="USTustnpkodeksu"/>
        <w:spacing w:before="240"/>
        <w:rPr>
          <w:bCs w:val="0"/>
        </w:rPr>
      </w:pPr>
      <w:r w:rsidRPr="004B171F">
        <w:rPr>
          <w:bCs w:val="0"/>
        </w:rPr>
        <w:t>4. Do zgłoszenia należy dołączyć oświadczenie następującej treści:</w:t>
      </w:r>
    </w:p>
    <w:p w:rsidR="006728FB" w:rsidRPr="006728FB" w:rsidRDefault="006728FB" w:rsidP="006728FB">
      <w:pPr>
        <w:pStyle w:val="CYTcytatnpprzysigi"/>
      </w:pPr>
      <w:r w:rsidRPr="007E2070">
        <w:t>„</w:t>
      </w:r>
      <w:r w:rsidRPr="006728FB">
        <w:t>Oświadczam, że:</w:t>
      </w:r>
    </w:p>
    <w:p w:rsidR="006728FB" w:rsidRPr="006728FB" w:rsidRDefault="006728FB" w:rsidP="0009550D">
      <w:pPr>
        <w:pStyle w:val="CYTcytatnpprzysigi"/>
        <w:ind w:left="647" w:hanging="227"/>
      </w:pPr>
      <w:r w:rsidRPr="007E2070">
        <w:t>1)</w:t>
      </w:r>
      <w:r w:rsidRPr="006728FB">
        <w:tab/>
        <w:t>dane zawarte w zgłoszeniu są kompletne i zgodne z prawdą;</w:t>
      </w:r>
    </w:p>
    <w:p w:rsidR="006728FB" w:rsidRPr="006728FB" w:rsidRDefault="006728FB" w:rsidP="0009550D">
      <w:pPr>
        <w:pStyle w:val="CYTcytatnpprzysigi"/>
        <w:ind w:left="647" w:hanging="227"/>
      </w:pPr>
      <w:r w:rsidRPr="007E2070">
        <w:t>2)</w:t>
      </w:r>
      <w:r w:rsidRPr="006728FB">
        <w:tab/>
        <w:t>nie będę wprowadzał stosowanych biopaliw ciekłych do obrotu;</w:t>
      </w:r>
    </w:p>
    <w:p w:rsidR="006728FB" w:rsidRPr="006728FB" w:rsidRDefault="006728FB" w:rsidP="0009550D">
      <w:pPr>
        <w:pStyle w:val="CYTcytatnpprzysigi"/>
        <w:ind w:left="647" w:hanging="227"/>
      </w:pPr>
      <w:r w:rsidRPr="007E2070">
        <w:t>3)</w:t>
      </w:r>
      <w:r w:rsidRPr="006728FB">
        <w:tab/>
        <w:t>znane mi są wymagania jakościowe dla biopaliw ciekłych, określone w przepisach wydanych na podstawie</w:t>
      </w:r>
      <w:r w:rsidR="00282DF9">
        <w:t xml:space="preserve"> art. </w:t>
      </w:r>
      <w:r w:rsidR="00282DF9" w:rsidRPr="006728FB">
        <w:t>4</w:t>
      </w:r>
      <w:r w:rsidR="00282DF9">
        <w:t xml:space="preserve"> ust. </w:t>
      </w:r>
      <w:r w:rsidRPr="006728FB">
        <w:t>2 ustawy z dnia 25 sierpnia 2006 r. o systemie monitorowania i kontrolowania jakości paliw (</w:t>
      </w:r>
      <w:r w:rsidR="00282DF9">
        <w:t>Dz. U.</w:t>
      </w:r>
      <w:r w:rsidR="00282DF9" w:rsidRPr="006728FB">
        <w:t xml:space="preserve"> z</w:t>
      </w:r>
      <w:r w:rsidR="00282DF9">
        <w:t> </w:t>
      </w:r>
      <w:r w:rsidRPr="006728FB">
        <w:t>201</w:t>
      </w:r>
      <w:r w:rsidR="00282DF9" w:rsidRPr="006728FB">
        <w:t>4</w:t>
      </w:r>
      <w:r w:rsidR="00282DF9">
        <w:t> </w:t>
      </w:r>
      <w:r w:rsidRPr="006728FB">
        <w:t>r.</w:t>
      </w:r>
      <w:r w:rsidR="00282DF9">
        <w:t xml:space="preserve"> poz. </w:t>
      </w:r>
      <w:sdt>
        <w:sdtPr>
          <w:alias w:val="Numer pozycji"/>
          <w:tag w:val="Kategoria"/>
          <w:id w:val="2039315358"/>
          <w:placeholder>
            <w:docPart w:val="3A60A8CC751D4C1BB58CB0945D910982"/>
          </w:placeholder>
          <w:dataBinding w:prefixMappings="xmlns:ns0='http://purl.org/dc/elements/1.1/' xmlns:ns1='http://schemas.openxmlformats.org/package/2006/metadata/core-properties' " w:xpath="/ns1:coreProperties[1]/ns1:category[1]" w:storeItemID="{6C3C8BC8-F283-45AE-878A-BAB7291924A1}"/>
          <w:text/>
        </w:sdtPr>
        <w:sdtEndPr/>
        <w:sdtContent>
          <w:r w:rsidR="00674C14">
            <w:t>1728</w:t>
          </w:r>
        </w:sdtContent>
      </w:sdt>
      <w:r w:rsidRPr="006728FB">
        <w:t>) i będę ich przestrzegał;</w:t>
      </w:r>
    </w:p>
    <w:p w:rsidR="006728FB" w:rsidRPr="007E2070" w:rsidRDefault="006728FB" w:rsidP="0009550D">
      <w:pPr>
        <w:pStyle w:val="CYTcytatnpprzysigi"/>
        <w:ind w:left="647" w:hanging="227"/>
      </w:pPr>
      <w:r w:rsidRPr="007E2070">
        <w:t>4)</w:t>
      </w:r>
      <w:r w:rsidRPr="007E2070">
        <w:tab/>
        <w:t>oznakuję dystrybutor, zaopatrujący wybraną flotę w biopaliwo ciekłe, w sposób umożliwiający identyfikację rodzaju biopaliwa ciekłego i udziałów objętościowych, wyrażonych w procentach, biokomponentów zawa</w:t>
      </w:r>
      <w:r w:rsidRPr="007E2070">
        <w:t>r</w:t>
      </w:r>
      <w:r w:rsidRPr="007E2070">
        <w:t>tych w tym biopaliwie oraz odróżnienie tych biopaliw od biopaliw dopuszczonych do wprowadzania do o</w:t>
      </w:r>
      <w:r w:rsidRPr="007E2070">
        <w:t>b</w:t>
      </w:r>
      <w:r w:rsidRPr="007E2070">
        <w:t>rotu.”.</w:t>
      </w:r>
    </w:p>
    <w:p w:rsidR="006728FB" w:rsidRPr="004B171F" w:rsidRDefault="006728FB" w:rsidP="004B171F">
      <w:pPr>
        <w:pStyle w:val="USTustnpkodeksu"/>
        <w:spacing w:before="240"/>
        <w:rPr>
          <w:bCs w:val="0"/>
        </w:rPr>
      </w:pPr>
      <w:r w:rsidRPr="004B171F">
        <w:rPr>
          <w:bCs w:val="0"/>
        </w:rPr>
        <w:t>5. Oświadczenie powinno także zawierać:</w:t>
      </w:r>
    </w:p>
    <w:p w:rsidR="006728FB" w:rsidRPr="007E2070" w:rsidRDefault="006728FB" w:rsidP="006728FB">
      <w:pPr>
        <w:pStyle w:val="PKTpunkt"/>
      </w:pPr>
      <w:r w:rsidRPr="007E2070">
        <w:t>1)</w:t>
      </w:r>
      <w:r w:rsidRPr="007E2070">
        <w:tab/>
        <w:t>oznaczenie miejsca i daty złożenia oświadczenia;</w:t>
      </w:r>
    </w:p>
    <w:p w:rsidR="006728FB" w:rsidRPr="007E2070" w:rsidRDefault="006728FB" w:rsidP="006728FB">
      <w:pPr>
        <w:pStyle w:val="PKTpunkt"/>
      </w:pPr>
      <w:r w:rsidRPr="007E2070">
        <w:t>2)</w:t>
      </w:r>
      <w:r w:rsidRPr="007E2070">
        <w:tab/>
        <w:t>podpis osoby uprawnionej do reprezentowania właściciela lub użytkownika wybranej floty.</w:t>
      </w:r>
    </w:p>
    <w:p w:rsidR="006728FB" w:rsidRPr="004B171F" w:rsidRDefault="006728FB" w:rsidP="004B171F">
      <w:pPr>
        <w:pStyle w:val="USTustnpkodeksu"/>
        <w:spacing w:before="240"/>
        <w:rPr>
          <w:bCs w:val="0"/>
        </w:rPr>
      </w:pPr>
      <w:r w:rsidRPr="004B171F">
        <w:rPr>
          <w:bCs w:val="0"/>
        </w:rPr>
        <w:t>6. Do zgłoszenia należy dołączyć także oświadczenie przedsiębiorcy wykonującego działalność gospodarczą w zakresie wytwarzania, magazynowania lub wprowadzania do obrotu biopaliw ciekłych przeznaczonych do stosowania w wybranej flocie, o następującej treści:</w:t>
      </w:r>
    </w:p>
    <w:p w:rsidR="006728FB" w:rsidRPr="006728FB" w:rsidRDefault="006728FB" w:rsidP="006728FB">
      <w:pPr>
        <w:pStyle w:val="CYTcytatnpprzysigi"/>
      </w:pPr>
      <w:r w:rsidRPr="007E2070">
        <w:t>„</w:t>
      </w:r>
      <w:r w:rsidRPr="006728FB">
        <w:t>Oświadczam, że:</w:t>
      </w:r>
    </w:p>
    <w:p w:rsidR="006728FB" w:rsidRPr="006728FB" w:rsidRDefault="006728FB" w:rsidP="0009550D">
      <w:pPr>
        <w:pStyle w:val="CYTcytatnpprzysigi"/>
        <w:ind w:left="647" w:hanging="227"/>
      </w:pPr>
      <w:r w:rsidRPr="007E2070">
        <w:t>1)</w:t>
      </w:r>
      <w:r w:rsidRPr="006728FB">
        <w:tab/>
        <w:t>biopaliwa ciekłe przeznaczone do stosowania w wybranej flocie nie będą wprowadzane do obrotu poza tą flotą;</w:t>
      </w:r>
    </w:p>
    <w:p w:rsidR="006728FB" w:rsidRPr="006728FB" w:rsidRDefault="006728FB" w:rsidP="0009550D">
      <w:pPr>
        <w:pStyle w:val="CYTcytatnpprzysigi"/>
        <w:ind w:left="647" w:hanging="227"/>
      </w:pPr>
      <w:r w:rsidRPr="007E2070">
        <w:t>2)</w:t>
      </w:r>
      <w:r w:rsidRPr="006728FB">
        <w:tab/>
        <w:t>znane mi są wymagania jakościowe dla biopaliw ciekłych, określone w przepisach wydanych na podstawie</w:t>
      </w:r>
      <w:r w:rsidR="00282DF9">
        <w:t xml:space="preserve"> art. </w:t>
      </w:r>
      <w:r w:rsidR="00282DF9" w:rsidRPr="006728FB">
        <w:t>4</w:t>
      </w:r>
      <w:r w:rsidR="00282DF9">
        <w:t xml:space="preserve"> ust. </w:t>
      </w:r>
      <w:r w:rsidRPr="006728FB">
        <w:t>2 ustawy z dnia 25 sierpnia 2006 r. o systemie monitorowania i kontrolowania jakości paliw (</w:t>
      </w:r>
      <w:r w:rsidR="00282DF9">
        <w:t>Dz. U.</w:t>
      </w:r>
      <w:r w:rsidR="00282DF9" w:rsidRPr="006728FB">
        <w:t xml:space="preserve"> z</w:t>
      </w:r>
      <w:r w:rsidR="00282DF9">
        <w:t> </w:t>
      </w:r>
      <w:r w:rsidRPr="006728FB">
        <w:t>201</w:t>
      </w:r>
      <w:r w:rsidR="00282DF9" w:rsidRPr="006728FB">
        <w:t>4</w:t>
      </w:r>
      <w:r w:rsidR="00282DF9">
        <w:t> </w:t>
      </w:r>
      <w:r w:rsidRPr="006728FB">
        <w:t>r.</w:t>
      </w:r>
      <w:r w:rsidR="00282DF9">
        <w:t xml:space="preserve"> poz. </w:t>
      </w:r>
      <w:sdt>
        <w:sdtPr>
          <w:alias w:val="Numer pozycji"/>
          <w:tag w:val="Kategoria"/>
          <w:id w:val="1438798396"/>
          <w:placeholder>
            <w:docPart w:val="98B93F89104F4C8997540482450E85F9"/>
          </w:placeholder>
          <w:dataBinding w:prefixMappings="xmlns:ns0='http://purl.org/dc/elements/1.1/' xmlns:ns1='http://schemas.openxmlformats.org/package/2006/metadata/core-properties' " w:xpath="/ns1:coreProperties[1]/ns1:category[1]" w:storeItemID="{6C3C8BC8-F283-45AE-878A-BAB7291924A1}"/>
          <w:text/>
        </w:sdtPr>
        <w:sdtEndPr/>
        <w:sdtContent>
          <w:r w:rsidR="00674C14">
            <w:t>1728</w:t>
          </w:r>
        </w:sdtContent>
      </w:sdt>
      <w:r w:rsidRPr="006728FB">
        <w:t>) i będę ich przestrzegał;</w:t>
      </w:r>
    </w:p>
    <w:p w:rsidR="006728FB" w:rsidRPr="007E2070" w:rsidRDefault="006728FB" w:rsidP="0009550D">
      <w:pPr>
        <w:pStyle w:val="CYTcytatnpprzysigi"/>
        <w:ind w:left="647" w:hanging="227"/>
      </w:pPr>
      <w:r w:rsidRPr="007E2070">
        <w:t>3)</w:t>
      </w:r>
      <w:r w:rsidRPr="007E2070">
        <w:tab/>
        <w:t>biopaliwa ciekłe przeznaczone do stosowania w wybranej flocie magazynowane będą w zbiornikach ozn</w:t>
      </w:r>
      <w:r w:rsidRPr="007E2070">
        <w:t>a</w:t>
      </w:r>
      <w:r w:rsidRPr="007E2070">
        <w:t>kowanych w sposób odróżniający je od zbiorników dla paliw ciekłych, a także biopaliw ciekłych dopuszcz</w:t>
      </w:r>
      <w:r w:rsidRPr="007E2070">
        <w:t>o</w:t>
      </w:r>
      <w:r w:rsidRPr="007E2070">
        <w:t>nych do wprowadzania do obrotu, oraz umożliwiający identyfikację rodzaju biopaliwa ciekłego i udziałów objętościowych, wyrażonych w procentach, biokomponentów zawartych w tym biopaliwie.”.</w:t>
      </w:r>
    </w:p>
    <w:p w:rsidR="006728FB" w:rsidRPr="004B171F" w:rsidRDefault="006728FB" w:rsidP="004B171F">
      <w:pPr>
        <w:pStyle w:val="USTustnpkodeksu"/>
        <w:spacing w:before="240"/>
        <w:rPr>
          <w:bCs w:val="0"/>
        </w:rPr>
      </w:pPr>
      <w:r w:rsidRPr="004B171F">
        <w:rPr>
          <w:bCs w:val="0"/>
        </w:rPr>
        <w:t>7. Oświadczenie, o którym mowa</w:t>
      </w:r>
      <w:r w:rsidR="00282DF9" w:rsidRPr="004B171F">
        <w:rPr>
          <w:bCs w:val="0"/>
        </w:rPr>
        <w:t xml:space="preserve"> w ust. </w:t>
      </w:r>
      <w:r w:rsidRPr="004B171F">
        <w:rPr>
          <w:bCs w:val="0"/>
        </w:rPr>
        <w:t>6, powinno zawierać także:</w:t>
      </w:r>
    </w:p>
    <w:p w:rsidR="006728FB" w:rsidRPr="007E2070" w:rsidRDefault="006728FB" w:rsidP="006728FB">
      <w:pPr>
        <w:pStyle w:val="PKTpunkt"/>
      </w:pPr>
      <w:r w:rsidRPr="007E2070">
        <w:t>1)</w:t>
      </w:r>
      <w:r w:rsidRPr="007E2070">
        <w:tab/>
        <w:t>nazwę, adres oraz siedzibę przedsiębiorcy prowadzącego działalność gospodarczą w zakresie wytwarzania, magaz</w:t>
      </w:r>
      <w:r w:rsidRPr="007E2070">
        <w:t>y</w:t>
      </w:r>
      <w:r w:rsidRPr="007E2070">
        <w:t>nowania lub wprowadzania do obrotu biopaliw ciekłych przeznaczonych do stosowania w wybranej flocie;</w:t>
      </w:r>
    </w:p>
    <w:p w:rsidR="006728FB" w:rsidRPr="007E2070" w:rsidRDefault="006728FB" w:rsidP="006728FB">
      <w:pPr>
        <w:pStyle w:val="PKTpunkt"/>
      </w:pPr>
      <w:r w:rsidRPr="007E2070">
        <w:t>2)</w:t>
      </w:r>
      <w:r w:rsidRPr="007E2070">
        <w:tab/>
        <w:t>oznaczenie miejsca i datę złożenia oświadczenia;</w:t>
      </w:r>
    </w:p>
    <w:p w:rsidR="006728FB" w:rsidRPr="007E2070" w:rsidRDefault="006728FB" w:rsidP="006728FB">
      <w:pPr>
        <w:pStyle w:val="PKTpunkt"/>
      </w:pPr>
      <w:r w:rsidRPr="007E2070">
        <w:t>3)</w:t>
      </w:r>
      <w:r w:rsidRPr="007E2070">
        <w:tab/>
        <w:t>podpis osoby uprawnionej do reprezentowania przedsiębiorcy prowadzącego działalność gospodarczą w zakresie wytwarzania, magazynowania lub wprowadzania do obrotu biopaliw ciekłych przeznaczonych do stosowania w wybranej flocie.</w:t>
      </w:r>
    </w:p>
    <w:p w:rsidR="006728FB" w:rsidRPr="004B171F" w:rsidRDefault="006728FB" w:rsidP="004B171F">
      <w:pPr>
        <w:pStyle w:val="USTustnpkodeksu"/>
        <w:spacing w:before="240"/>
        <w:rPr>
          <w:bCs w:val="0"/>
        </w:rPr>
      </w:pPr>
      <w:r w:rsidRPr="004B171F">
        <w:rPr>
          <w:bCs w:val="0"/>
        </w:rPr>
        <w:t>8. Właściciel lub użytkownik wybranej floty jest obowiązany informować Prezesa Urzędu Ochrony Konkurencji i Konsumentów o każdej zmianie danych zawartych w zgłoszeniu, o którym mowa</w:t>
      </w:r>
      <w:r w:rsidR="00282DF9" w:rsidRPr="004B171F">
        <w:rPr>
          <w:bCs w:val="0"/>
        </w:rPr>
        <w:t xml:space="preserve"> w ust. </w:t>
      </w:r>
      <w:r w:rsidRPr="004B171F">
        <w:rPr>
          <w:bCs w:val="0"/>
        </w:rPr>
        <w:t>1, w terminie 14 dni od dnia zmiany tych danych.</w:t>
      </w:r>
    </w:p>
    <w:p w:rsidR="006728FB" w:rsidRPr="007E2070" w:rsidRDefault="006728FB" w:rsidP="006728FB">
      <w:pPr>
        <w:pStyle w:val="ARTartustawynprozporzdzenia"/>
      </w:pPr>
      <w:r w:rsidRPr="007E2070">
        <w:rPr>
          <w:rStyle w:val="Ppogrubienie"/>
        </w:rPr>
        <w:t>Art. 9a.</w:t>
      </w:r>
      <w:bookmarkStart w:id="12" w:name="_Ref399233548"/>
      <w:r w:rsidRPr="007E2070">
        <w:rPr>
          <w:rStyle w:val="IGindeksgrny"/>
        </w:rPr>
        <w:footnoteReference w:id="27"/>
      </w:r>
      <w:bookmarkEnd w:id="12"/>
      <w:r w:rsidRPr="007E2070">
        <w:rPr>
          <w:rStyle w:val="IGindeksgrny"/>
        </w:rPr>
        <w:t>)</w:t>
      </w:r>
      <w:r w:rsidRPr="007E2070">
        <w:t> 1.</w:t>
      </w:r>
      <w:r w:rsidRPr="007E2070">
        <w:rPr>
          <w:rStyle w:val="Odwoanieprzypisudolnego"/>
        </w:rPr>
        <w:footnoteReference w:id="28"/>
      </w:r>
      <w:r w:rsidRPr="007E2070">
        <w:rPr>
          <w:rStyle w:val="IGindeksgrny"/>
        </w:rPr>
        <w:t>)</w:t>
      </w:r>
      <w:r w:rsidRPr="007E2070">
        <w:t xml:space="preserve"> Przedsiębiorcy wykonujący działalność gospodarczą w zakresie wprowadzania do obrotu paliw ciek</w:t>
      </w:r>
      <w:r w:rsidR="0009550D">
        <w:t>-</w:t>
      </w:r>
      <w:r w:rsidR="0009550D">
        <w:br/>
      </w:r>
      <w:r w:rsidRPr="007E2070">
        <w:t>łych na stacjach paliwowych są obowiązani do zamieszczenia na stacjach paliwowych czytelnych informacji dotyczących zawartości biokomponentów w paliwach ciekłych wprowadzanych do obrotu na tych stacjach, w szczególności informacji o zawartości bioetanolu w benzynach silnikowych.</w:t>
      </w:r>
    </w:p>
    <w:p w:rsidR="006728FB" w:rsidRPr="007E2070" w:rsidRDefault="006728FB" w:rsidP="006728FB">
      <w:pPr>
        <w:pStyle w:val="USTustnpkodeksu"/>
      </w:pPr>
      <w:r w:rsidRPr="007E2070">
        <w:t>2. Informacje, o których mowa</w:t>
      </w:r>
      <w:r w:rsidR="00282DF9" w:rsidRPr="007E2070">
        <w:t xml:space="preserve"> w</w:t>
      </w:r>
      <w:r w:rsidR="00282DF9">
        <w:t> ust. </w:t>
      </w:r>
      <w:r w:rsidRPr="007E2070">
        <w:t>1, należy umieścić na stacji paliwowej w miejscu ogólnodostępnym, w sposób widoczny.</w:t>
      </w:r>
    </w:p>
    <w:p w:rsidR="006728FB" w:rsidRPr="007E2070" w:rsidRDefault="006728FB" w:rsidP="006728FB">
      <w:pPr>
        <w:pStyle w:val="USTustnpkodeksu"/>
      </w:pPr>
      <w:r w:rsidRPr="007E2070">
        <w:t>3. Przepisy</w:t>
      </w:r>
      <w:r w:rsidR="00282DF9">
        <w:t xml:space="preserve"> ust. </w:t>
      </w:r>
      <w:r w:rsidR="00282DF9" w:rsidRPr="007E2070">
        <w:t>1</w:t>
      </w:r>
      <w:r w:rsidR="00282DF9">
        <w:t xml:space="preserve"> i </w:t>
      </w:r>
      <w:r w:rsidRPr="007E2070">
        <w:t>2 stosuje się odpowiednio do stacji zakładowych.</w:t>
      </w:r>
    </w:p>
    <w:p w:rsidR="006728FB" w:rsidRPr="007E2070" w:rsidRDefault="006728FB" w:rsidP="006728FB">
      <w:pPr>
        <w:pStyle w:val="USTustnpkodeksu"/>
      </w:pPr>
      <w:r w:rsidRPr="007E2070">
        <w:t>4. (uchylony)</w:t>
      </w:r>
      <w:r w:rsidR="0009550D">
        <w:t>.</w:t>
      </w:r>
      <w:r w:rsidRPr="007E2070">
        <w:rPr>
          <w:rStyle w:val="Odwoanieprzypisudolnego"/>
        </w:rPr>
        <w:footnoteReference w:id="29"/>
      </w:r>
      <w:r w:rsidRPr="007E2070">
        <w:rPr>
          <w:rStyle w:val="IGindeksgrny"/>
        </w:rPr>
        <w:t>)</w:t>
      </w:r>
    </w:p>
    <w:p w:rsidR="006728FB" w:rsidRPr="006728FB" w:rsidRDefault="006728FB" w:rsidP="006728FB">
      <w:pPr>
        <w:pStyle w:val="ARTartustawynprozporzdzenia"/>
      </w:pPr>
      <w:r w:rsidRPr="007E2070">
        <w:rPr>
          <w:rStyle w:val="Ppogrubienie"/>
        </w:rPr>
        <w:t>Art.</w:t>
      </w:r>
      <w:r w:rsidRPr="006728FB">
        <w:rPr>
          <w:rStyle w:val="Ppogrubienie"/>
        </w:rPr>
        <w:t> 9b.</w:t>
      </w:r>
      <w:bookmarkStart w:id="13" w:name="_Ref399238302"/>
      <w:r w:rsidRPr="006728FB">
        <w:rPr>
          <w:rStyle w:val="IGindeksgrny"/>
        </w:rPr>
        <w:footnoteReference w:id="30"/>
      </w:r>
      <w:bookmarkEnd w:id="13"/>
      <w:r w:rsidRPr="006728FB">
        <w:rPr>
          <w:rStyle w:val="IGindeksgrny"/>
        </w:rPr>
        <w:t>)</w:t>
      </w:r>
      <w:r w:rsidRPr="006728FB">
        <w:t> 1. Przedsiębiorcy wykonujący działalność gospodarczą w zakresie wprowadzania do obrotu na stacjach paliwowych benzyn silnikowych zawierających od 5,0% do 10,0% objętościowo bioetanolu lub od 15,0% do 22,0% obj</w:t>
      </w:r>
      <w:r w:rsidRPr="006728FB">
        <w:t>ę</w:t>
      </w:r>
      <w:r w:rsidRPr="006728FB">
        <w:t xml:space="preserve">tościowo eteru </w:t>
      </w:r>
      <w:proofErr w:type="spellStart"/>
      <w:r w:rsidRPr="006728FB">
        <w:t>etylo</w:t>
      </w:r>
      <w:proofErr w:type="spellEnd"/>
      <w:r w:rsidRPr="006728FB">
        <w:softHyphen/>
      </w:r>
      <w:r w:rsidRPr="006728FB">
        <w:softHyphen/>
      </w:r>
      <w:r w:rsidR="00282DF9">
        <w:softHyphen/>
      </w:r>
      <w:r w:rsidR="00282DF9">
        <w:noBreakHyphen/>
      </w:r>
      <w:proofErr w:type="spellStart"/>
      <w:r w:rsidRPr="006728FB">
        <w:t>tert</w:t>
      </w:r>
      <w:proofErr w:type="spellEnd"/>
      <w:r w:rsidRPr="006728FB">
        <w:softHyphen/>
      </w:r>
      <w:r w:rsidRPr="006728FB">
        <w:softHyphen/>
      </w:r>
      <w:r w:rsidR="00282DF9">
        <w:softHyphen/>
      </w:r>
      <w:r w:rsidR="00282DF9">
        <w:noBreakHyphen/>
      </w:r>
      <w:r w:rsidRPr="006728FB">
        <w:t xml:space="preserve">butylowego lub eteru </w:t>
      </w:r>
      <w:proofErr w:type="spellStart"/>
      <w:r w:rsidRPr="006728FB">
        <w:t>etylo</w:t>
      </w:r>
      <w:r w:rsidRPr="006728FB">
        <w:softHyphen/>
      </w:r>
      <w:r w:rsidRPr="006728FB">
        <w:softHyphen/>
      </w:r>
      <w:r w:rsidR="00282DF9">
        <w:softHyphen/>
      </w:r>
      <w:r w:rsidR="00282DF9">
        <w:noBreakHyphen/>
      </w:r>
      <w:r w:rsidRPr="006728FB">
        <w:t>tert</w:t>
      </w:r>
      <w:r w:rsidRPr="006728FB">
        <w:softHyphen/>
      </w:r>
      <w:r w:rsidRPr="006728FB">
        <w:softHyphen/>
      </w:r>
      <w:r w:rsidR="00282DF9">
        <w:softHyphen/>
      </w:r>
      <w:r w:rsidR="00282DF9">
        <w:noBreakHyphen/>
      </w:r>
      <w:r w:rsidRPr="006728FB">
        <w:t>amylowego</w:t>
      </w:r>
      <w:proofErr w:type="spellEnd"/>
      <w:r w:rsidRPr="006728FB">
        <w:t xml:space="preserve"> są obowiązani</w:t>
      </w:r>
      <w:r w:rsidRPr="006728FB">
        <w:rPr>
          <w:rStyle w:val="IGindeksgrny"/>
        </w:rPr>
        <w:footnoteReference w:id="31"/>
      </w:r>
      <w:r w:rsidRPr="006728FB">
        <w:rPr>
          <w:rStyle w:val="IGindeksgrny"/>
        </w:rPr>
        <w:t>)</w:t>
      </w:r>
      <w:r w:rsidRPr="006728FB">
        <w:t xml:space="preserve"> także wprowadzać do obrotu na tych stacjach benzyny silnikowe o zawartości:</w:t>
      </w:r>
    </w:p>
    <w:p w:rsidR="006728FB" w:rsidRPr="00B11E81" w:rsidRDefault="006728FB" w:rsidP="00B11E81">
      <w:pPr>
        <w:pStyle w:val="PKTpunkt"/>
      </w:pPr>
      <w:r w:rsidRPr="007E2070">
        <w:t>1)</w:t>
      </w:r>
      <w:r w:rsidRPr="007E2070">
        <w:tab/>
        <w:t xml:space="preserve">tlenu – </w:t>
      </w:r>
      <w:r w:rsidRPr="00B11E81">
        <w:t>wynoszącej do 2,7% masy;</w:t>
      </w:r>
    </w:p>
    <w:p w:rsidR="006728FB" w:rsidRPr="007E2070" w:rsidRDefault="006728FB" w:rsidP="00B11E81">
      <w:pPr>
        <w:pStyle w:val="PKTpunkt"/>
      </w:pPr>
      <w:r w:rsidRPr="00B11E81">
        <w:t>2)</w:t>
      </w:r>
      <w:r w:rsidRPr="00B11E81">
        <w:tab/>
        <w:t>bioetano</w:t>
      </w:r>
      <w:r w:rsidRPr="0009550D">
        <w:rPr>
          <w:bCs w:val="0"/>
        </w:rPr>
        <w:t>lu – wynoszącej d</w:t>
      </w:r>
      <w:r w:rsidRPr="007E2070">
        <w:t xml:space="preserve">o 5,0% objętościowo, lub eteru </w:t>
      </w:r>
      <w:proofErr w:type="spellStart"/>
      <w:r w:rsidRPr="007E2070">
        <w:t>etylo</w:t>
      </w:r>
      <w:proofErr w:type="spellEnd"/>
      <w:r w:rsidRPr="007E2070">
        <w:softHyphen/>
      </w:r>
      <w:r w:rsidRPr="007E2070">
        <w:softHyphen/>
      </w:r>
      <w:r w:rsidR="00282DF9">
        <w:softHyphen/>
      </w:r>
      <w:r w:rsidR="00282DF9">
        <w:noBreakHyphen/>
      </w:r>
      <w:proofErr w:type="spellStart"/>
      <w:r w:rsidRPr="007E2070">
        <w:t>tert</w:t>
      </w:r>
      <w:proofErr w:type="spellEnd"/>
      <w:r w:rsidRPr="007E2070">
        <w:softHyphen/>
      </w:r>
      <w:r w:rsidRPr="007E2070">
        <w:softHyphen/>
      </w:r>
      <w:r w:rsidR="00282DF9">
        <w:softHyphen/>
      </w:r>
      <w:r w:rsidR="00282DF9">
        <w:noBreakHyphen/>
      </w:r>
      <w:r w:rsidRPr="007E2070">
        <w:t xml:space="preserve">butylowego lub eteru </w:t>
      </w:r>
      <w:proofErr w:type="spellStart"/>
      <w:r w:rsidRPr="007E2070">
        <w:t>etylo</w:t>
      </w:r>
      <w:r w:rsidRPr="007E2070">
        <w:softHyphen/>
      </w:r>
      <w:r w:rsidRPr="007E2070">
        <w:softHyphen/>
      </w:r>
      <w:r w:rsidR="00282DF9">
        <w:softHyphen/>
      </w:r>
      <w:r w:rsidR="00282DF9">
        <w:noBreakHyphen/>
      </w:r>
      <w:r w:rsidRPr="007E2070">
        <w:t>tert</w:t>
      </w:r>
      <w:r w:rsidRPr="007E2070">
        <w:softHyphen/>
      </w:r>
      <w:r w:rsidRPr="007E2070">
        <w:softHyphen/>
      </w:r>
      <w:r w:rsidR="00282DF9">
        <w:softHyphen/>
      </w:r>
      <w:r w:rsidR="00282DF9">
        <w:noBreakHyphen/>
      </w:r>
      <w:r w:rsidRPr="007E2070">
        <w:t>amylowego</w:t>
      </w:r>
      <w:proofErr w:type="spellEnd"/>
      <w:r w:rsidRPr="007E2070">
        <w:t xml:space="preserve"> – wynoszącej do 15,0% objętościowo.</w:t>
      </w:r>
    </w:p>
    <w:p w:rsidR="006728FB" w:rsidRPr="006728FB" w:rsidRDefault="006728FB" w:rsidP="006728FB">
      <w:pPr>
        <w:pStyle w:val="USTustnpkodeksu"/>
      </w:pPr>
      <w:r w:rsidRPr="007E2070">
        <w:t>2.</w:t>
      </w:r>
      <w:r w:rsidRPr="006728FB">
        <w:t xml:space="preserve"> Dystrybutory używane na stacjach paliwowych do benzyn silnikowych zawierających od 5,0% do 10,0% </w:t>
      </w:r>
      <w:proofErr w:type="spellStart"/>
      <w:r w:rsidRPr="006728FB">
        <w:t>objętoś</w:t>
      </w:r>
      <w:proofErr w:type="spellEnd"/>
      <w:r w:rsidR="00F60443">
        <w:t>-</w:t>
      </w:r>
      <w:r w:rsidR="00F60443">
        <w:br/>
      </w:r>
      <w:proofErr w:type="spellStart"/>
      <w:r w:rsidRPr="006728FB">
        <w:t>ciowo</w:t>
      </w:r>
      <w:proofErr w:type="spellEnd"/>
      <w:r w:rsidRPr="006728FB">
        <w:t xml:space="preserve"> bioetanolu lub od 15,0% do 22,0% objętościowo eteru </w:t>
      </w:r>
      <w:proofErr w:type="spellStart"/>
      <w:r w:rsidRPr="006728FB">
        <w:t>etylo</w:t>
      </w:r>
      <w:proofErr w:type="spellEnd"/>
      <w:r w:rsidRPr="006728FB">
        <w:softHyphen/>
      </w:r>
      <w:r w:rsidRPr="006728FB">
        <w:softHyphen/>
      </w:r>
      <w:r w:rsidR="00282DF9">
        <w:softHyphen/>
      </w:r>
      <w:r w:rsidR="00282DF9">
        <w:noBreakHyphen/>
      </w:r>
      <w:proofErr w:type="spellStart"/>
      <w:r w:rsidRPr="006728FB">
        <w:t>tert</w:t>
      </w:r>
      <w:proofErr w:type="spellEnd"/>
      <w:r w:rsidRPr="006728FB">
        <w:softHyphen/>
      </w:r>
      <w:r w:rsidRPr="006728FB">
        <w:softHyphen/>
      </w:r>
      <w:r w:rsidR="00282DF9">
        <w:softHyphen/>
      </w:r>
      <w:r w:rsidR="00282DF9">
        <w:noBreakHyphen/>
      </w:r>
      <w:r w:rsidRPr="006728FB">
        <w:t xml:space="preserve">butylowego lub eteru </w:t>
      </w:r>
      <w:proofErr w:type="spellStart"/>
      <w:r w:rsidRPr="006728FB">
        <w:t>etylo</w:t>
      </w:r>
      <w:r w:rsidRPr="006728FB">
        <w:softHyphen/>
      </w:r>
      <w:r w:rsidRPr="006728FB">
        <w:softHyphen/>
      </w:r>
      <w:r w:rsidR="00282DF9">
        <w:softHyphen/>
      </w:r>
      <w:r w:rsidR="00282DF9">
        <w:noBreakHyphen/>
      </w:r>
      <w:r w:rsidRPr="006728FB">
        <w:t>tert</w:t>
      </w:r>
      <w:r w:rsidRPr="006728FB">
        <w:softHyphen/>
      </w:r>
      <w:r w:rsidRPr="006728FB">
        <w:softHyphen/>
      </w:r>
      <w:r w:rsidR="00282DF9">
        <w:softHyphen/>
      </w:r>
      <w:r w:rsidR="00282DF9">
        <w:noBreakHyphen/>
      </w:r>
      <w:r w:rsidRPr="006728FB">
        <w:t>amylowego</w:t>
      </w:r>
      <w:proofErr w:type="spellEnd"/>
      <w:r w:rsidRPr="006728FB">
        <w:t xml:space="preserve"> należy oznakować:</w:t>
      </w:r>
    </w:p>
    <w:p w:rsidR="006728FB" w:rsidRPr="007E2070" w:rsidRDefault="006728FB" w:rsidP="006728FB">
      <w:pPr>
        <w:pStyle w:val="PKTpunkt"/>
      </w:pPr>
      <w:r w:rsidRPr="007E2070">
        <w:t>1)</w:t>
      </w:r>
      <w:r w:rsidRPr="007E2070">
        <w:tab/>
        <w:t>w sposób umożliwiający identyfikację rodzaju paliwa ciekłego i maksymalnych udziałów objętościowych tego bi</w:t>
      </w:r>
      <w:r w:rsidRPr="007E2070">
        <w:t>o</w:t>
      </w:r>
      <w:r w:rsidRPr="007E2070">
        <w:t>komponentu zawartego w paliwie, wyrażonych w procentach;</w:t>
      </w:r>
    </w:p>
    <w:p w:rsidR="006728FB" w:rsidRPr="007E2070" w:rsidRDefault="006728FB" w:rsidP="006728FB">
      <w:pPr>
        <w:pStyle w:val="PKTpunkt"/>
      </w:pPr>
      <w:r w:rsidRPr="007E2070">
        <w:t>2)</w:t>
      </w:r>
      <w:r w:rsidRPr="007E2070">
        <w:tab/>
        <w:t>umieszczając na nich informacje dotyczące konieczności upewnienia się przez konsumenta, czy paliwa te mogą być stosowane w używanym przez niego silniku.</w:t>
      </w:r>
    </w:p>
    <w:p w:rsidR="006728FB" w:rsidRPr="007E2070" w:rsidRDefault="006728FB" w:rsidP="006728FB">
      <w:pPr>
        <w:pStyle w:val="USTustnpkodeksu"/>
      </w:pPr>
      <w:r w:rsidRPr="007E2070">
        <w:t>3. Wymóg oznakowania dystrybutorów, o którym mowa</w:t>
      </w:r>
      <w:r w:rsidR="00282DF9" w:rsidRPr="007E2070">
        <w:t xml:space="preserve"> w</w:t>
      </w:r>
      <w:r w:rsidR="00282DF9">
        <w:t> ust. </w:t>
      </w:r>
      <w:r w:rsidRPr="007E2070">
        <w:t>2, dotyczy także dystrybutorów używanych na st</w:t>
      </w:r>
      <w:r w:rsidRPr="007E2070">
        <w:t>a</w:t>
      </w:r>
      <w:r w:rsidRPr="007E2070">
        <w:t>cjach zakładowych.</w:t>
      </w:r>
    </w:p>
    <w:p w:rsidR="006728FB" w:rsidRPr="007E2070" w:rsidRDefault="006728FB" w:rsidP="006728FB">
      <w:pPr>
        <w:pStyle w:val="USTustnpkodeksu"/>
      </w:pPr>
      <w:r w:rsidRPr="007E2070">
        <w:t>4. Minister właściwy do spraw gospodarki określi, w drodze rozporządzenia, szczegółowy sposób oznakowania dy</w:t>
      </w:r>
      <w:r w:rsidRPr="007E2070">
        <w:t>s</w:t>
      </w:r>
      <w:r w:rsidRPr="007E2070">
        <w:t>trybutorów używanych na stacjach, o których mowa</w:t>
      </w:r>
      <w:r w:rsidR="00282DF9" w:rsidRPr="007E2070">
        <w:t xml:space="preserve"> w</w:t>
      </w:r>
      <w:r w:rsidR="00282DF9">
        <w:t> ust. </w:t>
      </w:r>
      <w:r w:rsidR="00282DF9" w:rsidRPr="007E2070">
        <w:t>2</w:t>
      </w:r>
      <w:r w:rsidR="00282DF9">
        <w:t xml:space="preserve"> i </w:t>
      </w:r>
      <w:r w:rsidRPr="007E2070">
        <w:t>3, uwzględniając konieczność rozróżnienia rodzajów paliw oraz interes konsumentów.</w:t>
      </w:r>
    </w:p>
    <w:p w:rsidR="006728FB" w:rsidRPr="007E2070" w:rsidRDefault="006728FB" w:rsidP="006728FB">
      <w:pPr>
        <w:pStyle w:val="ARTartustawynprozporzdzenia"/>
      </w:pPr>
      <w:r w:rsidRPr="007E2070">
        <w:rPr>
          <w:rStyle w:val="Ppogrubienie"/>
        </w:rPr>
        <w:t>Art. 9c.</w:t>
      </w:r>
      <w:r>
        <w:rPr>
          <w:rStyle w:val="Ppogrubienie"/>
        </w:rPr>
        <w:fldChar w:fldCharType="begin"/>
      </w:r>
      <w:r>
        <w:rPr>
          <w:rStyle w:val="Ppogrubienie"/>
        </w:rPr>
        <w:instrText xml:space="preserve"> NOTEREF _Ref399238302 \f \h </w:instrText>
      </w:r>
      <w:r>
        <w:rPr>
          <w:rStyle w:val="Ppogrubienie"/>
        </w:rPr>
      </w:r>
      <w:r>
        <w:rPr>
          <w:rStyle w:val="Ppogrubienie"/>
        </w:rPr>
        <w:fldChar w:fldCharType="separate"/>
      </w:r>
      <w:r w:rsidR="00C8459E" w:rsidRPr="00C8459E">
        <w:rPr>
          <w:rStyle w:val="Odwoanieprzypisudolnego"/>
        </w:rPr>
        <w:t>29</w:t>
      </w:r>
      <w:r>
        <w:rPr>
          <w:rStyle w:val="Ppogrubienie"/>
        </w:rPr>
        <w:fldChar w:fldCharType="end"/>
      </w:r>
      <w:r>
        <w:rPr>
          <w:rStyle w:val="IGindeksgrny"/>
        </w:rPr>
        <w:t>)</w:t>
      </w:r>
      <w:r w:rsidRPr="007E2070">
        <w:t> 1. Dystrybutory używane na stacjach paliwowych do paliw ciekłych zawierających dodatki metaliczne n</w:t>
      </w:r>
      <w:r w:rsidRPr="007E2070">
        <w:t>a</w:t>
      </w:r>
      <w:r w:rsidRPr="007E2070">
        <w:t>leży oznakować, umieszczając na nich widoczną i czytelną informację o następującej treści: „Zawiera dodatki metaliczne”.</w:t>
      </w:r>
    </w:p>
    <w:p w:rsidR="006728FB" w:rsidRPr="007E2070" w:rsidRDefault="006728FB" w:rsidP="006728FB">
      <w:pPr>
        <w:pStyle w:val="USTustnpkodeksu"/>
      </w:pPr>
      <w:r w:rsidRPr="007E2070">
        <w:t>2. Wymóg oznakowania dystrybutorów, o którym mowa</w:t>
      </w:r>
      <w:r w:rsidR="00282DF9" w:rsidRPr="007E2070">
        <w:t xml:space="preserve"> w</w:t>
      </w:r>
      <w:r w:rsidR="00282DF9">
        <w:t> ust. </w:t>
      </w:r>
      <w:r w:rsidRPr="007E2070">
        <w:t>1, dotyczy także dystrybutorów używanych na st</w:t>
      </w:r>
      <w:r w:rsidRPr="007E2070">
        <w:t>a</w:t>
      </w:r>
      <w:r w:rsidRPr="007E2070">
        <w:t>cjach zakładowych.</w:t>
      </w:r>
    </w:p>
    <w:p w:rsidR="006728FB" w:rsidRPr="007E2070" w:rsidRDefault="006728FB" w:rsidP="006728FB">
      <w:pPr>
        <w:pStyle w:val="ARTartustawynprozporzdzenia"/>
      </w:pPr>
      <w:r w:rsidRPr="007E2070">
        <w:rPr>
          <w:rStyle w:val="Ppogrubienie"/>
        </w:rPr>
        <w:t>Art. 9d.</w:t>
      </w:r>
      <w:r w:rsidRPr="000C5110">
        <w:rPr>
          <w:rStyle w:val="Ppogrubienie"/>
        </w:rPr>
        <w:fldChar w:fldCharType="begin"/>
      </w:r>
      <w:r w:rsidRPr="000C5110">
        <w:rPr>
          <w:rStyle w:val="Ppogrubienie"/>
        </w:rPr>
        <w:instrText xml:space="preserve"> NOTEREF _Ref399238302 \f \h </w:instrText>
      </w:r>
      <w:r w:rsidRPr="000C5110">
        <w:rPr>
          <w:rStyle w:val="Ppogrubienie"/>
        </w:rPr>
      </w:r>
      <w:r w:rsidRPr="000C5110">
        <w:rPr>
          <w:rStyle w:val="Ppogrubienie"/>
        </w:rPr>
        <w:fldChar w:fldCharType="separate"/>
      </w:r>
      <w:r w:rsidR="00C8459E" w:rsidRPr="00C8459E">
        <w:rPr>
          <w:rStyle w:val="Odwoanieprzypisudolnego"/>
        </w:rPr>
        <w:t>29</w:t>
      </w:r>
      <w:r w:rsidRPr="000C5110">
        <w:rPr>
          <w:rStyle w:val="Ppogrubienie"/>
        </w:rPr>
        <w:fldChar w:fldCharType="end"/>
      </w:r>
      <w:r w:rsidRPr="000C5110">
        <w:rPr>
          <w:rStyle w:val="IGindeksgrny"/>
        </w:rPr>
        <w:t>)</w:t>
      </w:r>
      <w:r w:rsidRPr="007E2070">
        <w:t> 1. Kontrolę wykonania obowiązków, o których mowa</w:t>
      </w:r>
      <w:r w:rsidR="00282DF9" w:rsidRPr="007E2070">
        <w:t xml:space="preserve"> w</w:t>
      </w:r>
      <w:r w:rsidR="00282DF9">
        <w:t> art. </w:t>
      </w:r>
      <w:r w:rsidRPr="007E2070">
        <w:t>9a,</w:t>
      </w:r>
      <w:r w:rsidR="00282DF9">
        <w:t xml:space="preserve"> art. </w:t>
      </w:r>
      <w:r w:rsidRPr="007E2070">
        <w:t>9b</w:t>
      </w:r>
      <w:r w:rsidR="00282DF9">
        <w:t xml:space="preserve"> ust. </w:t>
      </w:r>
      <w:r w:rsidRPr="007E2070">
        <w:t>1–</w:t>
      </w:r>
      <w:r w:rsidR="00282DF9" w:rsidRPr="007E2070">
        <w:t>3</w:t>
      </w:r>
      <w:r w:rsidR="00282DF9">
        <w:t xml:space="preserve"> oraz art. </w:t>
      </w:r>
      <w:r w:rsidRPr="007E2070">
        <w:t>9c, przeprowadza Inspekcja Handlowa.</w:t>
      </w:r>
    </w:p>
    <w:p w:rsidR="006728FB" w:rsidRPr="007E2070" w:rsidRDefault="006728FB" w:rsidP="006728FB">
      <w:pPr>
        <w:pStyle w:val="USTustnpkodeksu"/>
      </w:pPr>
      <w:r w:rsidRPr="007E2070">
        <w:t>2. Do kontroli wykonania obowiązków, o których mowa</w:t>
      </w:r>
      <w:r w:rsidR="00282DF9" w:rsidRPr="007E2070">
        <w:t xml:space="preserve"> w</w:t>
      </w:r>
      <w:r w:rsidR="00282DF9">
        <w:t> art. </w:t>
      </w:r>
      <w:r w:rsidRPr="007E2070">
        <w:t>9a,</w:t>
      </w:r>
      <w:r w:rsidR="00282DF9">
        <w:t xml:space="preserve"> art. </w:t>
      </w:r>
      <w:r w:rsidRPr="007E2070">
        <w:t>9b</w:t>
      </w:r>
      <w:r w:rsidR="00282DF9">
        <w:t xml:space="preserve"> ust. </w:t>
      </w:r>
      <w:r w:rsidRPr="007E2070">
        <w:t>1–</w:t>
      </w:r>
      <w:r w:rsidR="00282DF9" w:rsidRPr="007E2070">
        <w:t>3</w:t>
      </w:r>
      <w:r w:rsidR="00282DF9">
        <w:t xml:space="preserve"> oraz art. </w:t>
      </w:r>
      <w:r w:rsidRPr="007E2070">
        <w:t>9c, oraz do postępowania pokontrolnego stosuje się przepisy ustawy z dnia 15 grudnia 2000 r. o Inspekcji Handlowej.</w:t>
      </w:r>
    </w:p>
    <w:p w:rsidR="006728FB" w:rsidRPr="00A11393" w:rsidRDefault="006728FB" w:rsidP="006728FB">
      <w:pPr>
        <w:pStyle w:val="ARTartustawynprozporzdzenia"/>
      </w:pPr>
      <w:r w:rsidRPr="00A11393">
        <w:rPr>
          <w:rStyle w:val="Ppogrubienie"/>
        </w:rPr>
        <w:t>Art.</w:t>
      </w:r>
      <w:r>
        <w:rPr>
          <w:rStyle w:val="Ppogrubienie"/>
        </w:rPr>
        <w:t> </w:t>
      </w:r>
      <w:r w:rsidRPr="00A11393">
        <w:rPr>
          <w:rStyle w:val="Ppogrubienie"/>
        </w:rPr>
        <w:t>10.</w:t>
      </w:r>
      <w:r w:rsidRPr="00A11393">
        <w:rPr>
          <w:rStyle w:val="IGindeksgrny"/>
        </w:rPr>
        <w:footnoteReference w:id="32"/>
      </w:r>
      <w:r>
        <w:rPr>
          <w:rStyle w:val="IGindeksgrny"/>
        </w:rPr>
        <w:t>)</w:t>
      </w:r>
      <w:r w:rsidR="00282DF9">
        <w:rPr>
          <w:rStyle w:val="Ppogrubienie"/>
        </w:rPr>
        <w:t> </w:t>
      </w:r>
      <w:r w:rsidR="00282DF9" w:rsidRPr="00A11393">
        <w:t>W</w:t>
      </w:r>
      <w:r w:rsidR="00282DF9">
        <w:rPr>
          <w:rStyle w:val="Ppogrubienie"/>
        </w:rPr>
        <w:t> </w:t>
      </w:r>
      <w:r w:rsidRPr="00A11393">
        <w:t>działalności badawczej prowadzonej przez jednostki naukowe,</w:t>
      </w:r>
      <w:r w:rsidR="00282DF9" w:rsidRPr="00A11393">
        <w:t xml:space="preserve"> o</w:t>
      </w:r>
      <w:r w:rsidR="00282DF9">
        <w:t> </w:t>
      </w:r>
      <w:r w:rsidRPr="00A11393">
        <w:t>których mowa</w:t>
      </w:r>
      <w:r w:rsidR="00282DF9" w:rsidRPr="00A11393">
        <w:t xml:space="preserve"> w</w:t>
      </w:r>
      <w:r w:rsidR="00282DF9">
        <w:t> art. </w:t>
      </w:r>
      <w:r w:rsidR="00282DF9" w:rsidRPr="00A11393">
        <w:t>2</w:t>
      </w:r>
      <w:r w:rsidR="00282DF9">
        <w:t xml:space="preserve"> pkt </w:t>
      </w:r>
      <w:r w:rsidR="00282DF9" w:rsidRPr="00A11393">
        <w:t>9</w:t>
      </w:r>
      <w:r w:rsidR="00282DF9">
        <w:t> </w:t>
      </w:r>
      <w:r w:rsidRPr="00A11393">
        <w:t>ustawy</w:t>
      </w:r>
      <w:r w:rsidR="00282DF9" w:rsidRPr="00A11393">
        <w:t xml:space="preserve"> z</w:t>
      </w:r>
      <w:r w:rsidR="00282DF9">
        <w:t> </w:t>
      </w:r>
      <w:r w:rsidRPr="00A11393">
        <w:t>dnia 3</w:t>
      </w:r>
      <w:r w:rsidR="00282DF9" w:rsidRPr="00A11393">
        <w:t>0</w:t>
      </w:r>
      <w:r w:rsidR="00282DF9">
        <w:t> </w:t>
      </w:r>
      <w:r w:rsidRPr="00A11393">
        <w:t>kwietnia 201</w:t>
      </w:r>
      <w:r w:rsidR="00282DF9" w:rsidRPr="00A11393">
        <w:t>0</w:t>
      </w:r>
      <w:r w:rsidR="00282DF9">
        <w:t> </w:t>
      </w:r>
      <w:r w:rsidRPr="00A11393">
        <w:t>r.</w:t>
      </w:r>
      <w:r w:rsidR="00282DF9" w:rsidRPr="00A11393">
        <w:t xml:space="preserve"> o</w:t>
      </w:r>
      <w:r w:rsidR="00282DF9">
        <w:t> </w:t>
      </w:r>
      <w:r w:rsidRPr="00A11393">
        <w:t>zasadach finansowania nauki (</w:t>
      </w:r>
      <w:r w:rsidR="00282DF9">
        <w:t xml:space="preserve">Dz. U. </w:t>
      </w:r>
      <w:r w:rsidR="00282DF9" w:rsidRPr="00A11393">
        <w:t>z</w:t>
      </w:r>
      <w:r w:rsidR="0009550D">
        <w:t> 2014 r. poz. 1620</w:t>
      </w:r>
      <w:r w:rsidRPr="00A11393">
        <w:t>), dopuszcza</w:t>
      </w:r>
      <w:r>
        <w:t xml:space="preserve"> </w:t>
      </w:r>
      <w:r w:rsidRPr="00A11393">
        <w:t>się stosowanie:</w:t>
      </w:r>
    </w:p>
    <w:p w:rsidR="006728FB" w:rsidRPr="00B11E81" w:rsidRDefault="006728FB" w:rsidP="00B11E81">
      <w:pPr>
        <w:pStyle w:val="PKTpunkt"/>
      </w:pPr>
      <w:r w:rsidRPr="00A11393">
        <w:t>1)</w:t>
      </w:r>
      <w:r>
        <w:tab/>
      </w:r>
      <w:r w:rsidRPr="00A11393">
        <w:t>biopaliw ciekłych oraz innych paliw odnawialnych niespełni</w:t>
      </w:r>
      <w:r w:rsidRPr="00B11E81">
        <w:t>ających wymagań jakościowych określonych</w:t>
      </w:r>
      <w:r w:rsidR="00282DF9" w:rsidRPr="00B11E81">
        <w:t xml:space="preserve"> w </w:t>
      </w:r>
      <w:r w:rsidRPr="00B11E81">
        <w:t>przepisach wydanych na podstawie</w:t>
      </w:r>
      <w:r w:rsidR="00282DF9" w:rsidRPr="00B11E81">
        <w:t xml:space="preserve"> art. 3 ust. 2 pkt 2 i 6 oraz art. 4 ust. </w:t>
      </w:r>
      <w:r w:rsidRPr="00B11E81">
        <w:t>2;</w:t>
      </w:r>
    </w:p>
    <w:p w:rsidR="006728FB" w:rsidRPr="00731ED8" w:rsidRDefault="006728FB" w:rsidP="00B11E81">
      <w:pPr>
        <w:pStyle w:val="PKTpunkt"/>
      </w:pPr>
      <w:r w:rsidRPr="00B11E81">
        <w:t>2)</w:t>
      </w:r>
      <w:r w:rsidRPr="00B11E81">
        <w:tab/>
        <w:t>paliw stałych niespełniających wymagań jakościowych określonyc</w:t>
      </w:r>
      <w:r w:rsidRPr="00A11393">
        <w:t>h</w:t>
      </w:r>
      <w:r w:rsidR="00282DF9" w:rsidRPr="00A11393">
        <w:t xml:space="preserve"> w</w:t>
      </w:r>
      <w:r w:rsidR="00282DF9">
        <w:t> </w:t>
      </w:r>
      <w:r w:rsidRPr="00A11393">
        <w:t>przepisach wydanych na podstawie</w:t>
      </w:r>
      <w:r w:rsidR="00282DF9">
        <w:t xml:space="preserve"> art. </w:t>
      </w:r>
      <w:r w:rsidRPr="00A11393">
        <w:t>3a</w:t>
      </w:r>
      <w:r w:rsidR="00282DF9">
        <w:t xml:space="preserve"> ust. </w:t>
      </w:r>
      <w:r w:rsidRPr="00A11393">
        <w:t>2</w:t>
      </w:r>
      <w:r>
        <w:t>.</w:t>
      </w:r>
    </w:p>
    <w:p w:rsidR="006728FB" w:rsidRPr="007E2070" w:rsidRDefault="006728FB" w:rsidP="006728FB">
      <w:pPr>
        <w:pStyle w:val="ROZDZODDZOZNoznaczenierozdziauluboddziau"/>
      </w:pPr>
      <w:r w:rsidRPr="007E2070">
        <w:t>Rozdział 2</w:t>
      </w:r>
    </w:p>
    <w:p w:rsidR="006728FB" w:rsidRPr="007E2070" w:rsidRDefault="006728FB" w:rsidP="006728FB">
      <w:pPr>
        <w:pStyle w:val="ROZDZODDZPRZEDMprzedmiotregulacjirozdziauluboddziau"/>
      </w:pPr>
      <w:r w:rsidRPr="007E2070">
        <w:t>System monitorowania i kontrolowania jakości paliw</w:t>
      </w:r>
    </w:p>
    <w:p w:rsidR="006728FB" w:rsidRPr="006C3FDF" w:rsidRDefault="006728FB" w:rsidP="0009550D">
      <w:pPr>
        <w:pStyle w:val="ARTartustawynprozporzdzenia"/>
      </w:pPr>
      <w:r w:rsidRPr="007E2070">
        <w:rPr>
          <w:rStyle w:val="Ppogrubienie"/>
        </w:rPr>
        <w:t>Art. 11.</w:t>
      </w:r>
      <w:r w:rsidRPr="007E2070">
        <w:t> </w:t>
      </w:r>
      <w:r w:rsidRPr="008B2A7B">
        <w:t>1.</w:t>
      </w:r>
      <w:r>
        <w:rPr>
          <w:rStyle w:val="Odwoanieprzypisudolnego"/>
        </w:rPr>
        <w:footnoteReference w:id="33"/>
      </w:r>
      <w:r>
        <w:rPr>
          <w:rStyle w:val="IGindeksgrny"/>
        </w:rPr>
        <w:t>)</w:t>
      </w:r>
      <w:r w:rsidRPr="008B2A7B">
        <w:t xml:space="preserve"> Tworzy się System Monitorowania</w:t>
      </w:r>
      <w:r w:rsidR="00282DF9" w:rsidRPr="008B2A7B">
        <w:t xml:space="preserve"> i</w:t>
      </w:r>
      <w:r w:rsidR="00282DF9">
        <w:t> </w:t>
      </w:r>
      <w:r w:rsidRPr="008B2A7B">
        <w:t>Kontrolowania Jakości Paliw, zwany dalej „Systemem”, którego</w:t>
      </w:r>
      <w:r>
        <w:t xml:space="preserve"> </w:t>
      </w:r>
      <w:r w:rsidRPr="008B2A7B">
        <w:t>celem jest przeciwdziałanie transportowaniu, magazynowaniu, wprowadzaniu do obrotu paliw oraz paliw stałych,</w:t>
      </w:r>
      <w:r w:rsidR="00282DF9">
        <w:t xml:space="preserve"> </w:t>
      </w:r>
      <w:r w:rsidR="00282DF9" w:rsidRPr="008B2A7B">
        <w:t>a</w:t>
      </w:r>
      <w:r w:rsidR="00282DF9">
        <w:t> </w:t>
      </w:r>
      <w:r w:rsidRPr="008B2A7B">
        <w:t>także gromadzeniu paliw</w:t>
      </w:r>
      <w:r w:rsidR="00282DF9" w:rsidRPr="008B2A7B">
        <w:t xml:space="preserve"> w</w:t>
      </w:r>
      <w:r w:rsidR="00282DF9">
        <w:t> </w:t>
      </w:r>
      <w:r w:rsidRPr="008B2A7B">
        <w:t>stacjach zakładowych, niespełniających wymagań jakościowych określonych</w:t>
      </w:r>
      <w:r w:rsidR="00282DF9">
        <w:t xml:space="preserve"> </w:t>
      </w:r>
      <w:r w:rsidR="00282DF9" w:rsidRPr="008B2A7B">
        <w:t>w</w:t>
      </w:r>
      <w:r w:rsidR="00282DF9">
        <w:t> </w:t>
      </w:r>
      <w:r w:rsidRPr="008B2A7B">
        <w:t>przepisach wyd</w:t>
      </w:r>
      <w:r w:rsidRPr="008B2A7B">
        <w:t>a</w:t>
      </w:r>
      <w:r w:rsidRPr="008B2A7B">
        <w:t>nych odpowiednio na podstawie</w:t>
      </w:r>
      <w:r w:rsidR="00282DF9">
        <w:t xml:space="preserve"> art. </w:t>
      </w:r>
      <w:r w:rsidR="00282DF9" w:rsidRPr="008B2A7B">
        <w:t>3</w:t>
      </w:r>
      <w:r w:rsidR="00282DF9">
        <w:t xml:space="preserve"> ust. </w:t>
      </w:r>
      <w:r w:rsidR="00282DF9" w:rsidRPr="008B2A7B">
        <w:t>2</w:t>
      </w:r>
      <w:r w:rsidR="00282DF9">
        <w:t xml:space="preserve"> albo art. </w:t>
      </w:r>
      <w:r w:rsidRPr="008B2A7B">
        <w:t>3a</w:t>
      </w:r>
      <w:r w:rsidR="00282DF9">
        <w:t xml:space="preserve"> ust. </w:t>
      </w:r>
      <w:r w:rsidR="00282DF9" w:rsidRPr="008B2A7B">
        <w:t>2</w:t>
      </w:r>
      <w:r w:rsidR="00282DF9">
        <w:t xml:space="preserve"> albo art. </w:t>
      </w:r>
      <w:r w:rsidR="00282DF9" w:rsidRPr="008B2A7B">
        <w:t>4</w:t>
      </w:r>
      <w:r w:rsidR="00282DF9">
        <w:t xml:space="preserve"> ust. </w:t>
      </w:r>
      <w:r w:rsidR="00282DF9" w:rsidRPr="008B2A7B">
        <w:t>2</w:t>
      </w:r>
      <w:r w:rsidR="00282DF9">
        <w:t xml:space="preserve"> albo art. </w:t>
      </w:r>
      <w:r w:rsidR="00282DF9" w:rsidRPr="008B2A7B">
        <w:t>5</w:t>
      </w:r>
      <w:r w:rsidR="00282DF9">
        <w:t xml:space="preserve"> ust. </w:t>
      </w:r>
      <w:r w:rsidR="00282DF9" w:rsidRPr="008B2A7B">
        <w:t>2</w:t>
      </w:r>
      <w:r w:rsidR="00282DF9">
        <w:t xml:space="preserve"> albo art. </w:t>
      </w:r>
      <w:r w:rsidR="00282DF9" w:rsidRPr="008B2A7B">
        <w:t>6</w:t>
      </w:r>
      <w:r w:rsidR="00282DF9">
        <w:t xml:space="preserve"> ust. </w:t>
      </w:r>
      <w:r w:rsidRPr="008B2A7B">
        <w:t>3.</w:t>
      </w:r>
    </w:p>
    <w:p w:rsidR="006728FB" w:rsidRPr="006728FB" w:rsidRDefault="006728FB" w:rsidP="006728FB">
      <w:pPr>
        <w:pStyle w:val="USTustnpkodeksu"/>
      </w:pPr>
      <w:r w:rsidRPr="007E2070">
        <w:t>2.</w:t>
      </w:r>
      <w:r w:rsidRPr="006728FB">
        <w:t> Do zadań Systemu należy kontrolowanie jakości:</w:t>
      </w:r>
    </w:p>
    <w:p w:rsidR="006728FB" w:rsidRPr="007E2070" w:rsidRDefault="006728FB" w:rsidP="006728FB">
      <w:pPr>
        <w:pStyle w:val="PKTpunkt"/>
      </w:pPr>
      <w:r w:rsidRPr="007E2070">
        <w:t>1)</w:t>
      </w:r>
      <w:r w:rsidRPr="007E2070">
        <w:tab/>
        <w:t>paliw u przedsiębiorców,</w:t>
      </w:r>
    </w:p>
    <w:p w:rsidR="006728FB" w:rsidRDefault="006728FB" w:rsidP="006728FB">
      <w:pPr>
        <w:pStyle w:val="PKTpunkt"/>
      </w:pPr>
      <w:r w:rsidRPr="008B2A7B">
        <w:t>1a)</w:t>
      </w:r>
      <w:r>
        <w:rPr>
          <w:rStyle w:val="Odwoanieprzypisudolnego"/>
        </w:rPr>
        <w:footnoteReference w:id="34"/>
      </w:r>
      <w:r>
        <w:rPr>
          <w:rStyle w:val="IGindeksgrny"/>
        </w:rPr>
        <w:t>)</w:t>
      </w:r>
      <w:r>
        <w:tab/>
      </w:r>
      <w:r w:rsidRPr="008B2A7B">
        <w:t>paliw stałych u przedsiębiorców,</w:t>
      </w:r>
    </w:p>
    <w:p w:rsidR="006728FB" w:rsidRPr="007E2070" w:rsidRDefault="006728FB" w:rsidP="006728FB">
      <w:pPr>
        <w:pStyle w:val="PKTpunkt"/>
      </w:pPr>
      <w:r w:rsidRPr="007E2070">
        <w:t>2)</w:t>
      </w:r>
      <w:r w:rsidRPr="007E2070">
        <w:tab/>
        <w:t>biopaliw ciekłych u właścicieli lub użytkowników wybranej floty,</w:t>
      </w:r>
    </w:p>
    <w:p w:rsidR="006728FB" w:rsidRPr="006728FB" w:rsidRDefault="006728FB" w:rsidP="006728FB">
      <w:pPr>
        <w:pStyle w:val="PKTpunkt"/>
      </w:pPr>
      <w:r w:rsidRPr="007E2070">
        <w:t>3)</w:t>
      </w:r>
      <w:r w:rsidRPr="006728FB">
        <w:tab/>
        <w:t>biopaliw ciekłych u rolników wytwarzających je na własny użytek</w:t>
      </w:r>
    </w:p>
    <w:p w:rsidR="006728FB" w:rsidRPr="007E2070" w:rsidRDefault="006728FB" w:rsidP="006728FB">
      <w:pPr>
        <w:pStyle w:val="CZWSPPKTczwsplnapunktw"/>
      </w:pPr>
      <w:r w:rsidRPr="006728FB">
        <w:sym w:font="Symbol" w:char="F02D"/>
      </w:r>
      <w:r w:rsidRPr="007E2070">
        <w:t xml:space="preserve"> a także rejestrowanie i przetwarzanie informacji w tym zakresie.</w:t>
      </w:r>
    </w:p>
    <w:p w:rsidR="006728FB" w:rsidRPr="007E2070" w:rsidRDefault="006728FB" w:rsidP="006728FB">
      <w:pPr>
        <w:pStyle w:val="USTustnpkodeksu"/>
      </w:pPr>
      <w:r w:rsidRPr="007E2070">
        <w:t>3. Kontrola u przedsiębiorców wykonujących działalność gospodarczą w zakresie wytwarzania paliw polega na ko</w:t>
      </w:r>
      <w:r w:rsidRPr="007E2070">
        <w:t>n</w:t>
      </w:r>
      <w:r w:rsidRPr="007E2070">
        <w:t>troli paliw, magazynowanych w celu wprowadzania ich do obrotu.</w:t>
      </w:r>
    </w:p>
    <w:p w:rsidR="006728FB" w:rsidRPr="007E2070" w:rsidRDefault="006728FB" w:rsidP="006728FB">
      <w:pPr>
        <w:pStyle w:val="USTustnpkodeksu"/>
      </w:pPr>
      <w:r w:rsidRPr="007E2070">
        <w:t>4. Zadania realizowane w ramach Systemu finansowane są z budżetu państwa.</w:t>
      </w:r>
    </w:p>
    <w:p w:rsidR="006728FB" w:rsidRPr="007E2070" w:rsidRDefault="006728FB" w:rsidP="006728FB">
      <w:pPr>
        <w:pStyle w:val="USTustnpkodeksu"/>
      </w:pPr>
      <w:r w:rsidRPr="007E2070">
        <w:t>5. Monitorowanie i kontrolowanie zawartości siarki w ciężkim oleju opałowym i oleju do silników statków żeglugi śródlądowej, rejestrowanie i przetwarzanie informacji w tym zakresie określają przepisy odrębne.</w:t>
      </w:r>
    </w:p>
    <w:p w:rsidR="006728FB" w:rsidRPr="007E2070" w:rsidRDefault="006728FB" w:rsidP="006728FB">
      <w:pPr>
        <w:pStyle w:val="ARTartustawynprozporzdzenia"/>
      </w:pPr>
      <w:r w:rsidRPr="007E2070">
        <w:rPr>
          <w:rStyle w:val="Ppogrubienie"/>
        </w:rPr>
        <w:t>Art. 12.</w:t>
      </w:r>
      <w:r w:rsidRPr="007E2070">
        <w:t xml:space="preserve"> 1. </w:t>
      </w:r>
      <w:r w:rsidRPr="007E2070">
        <w:tab/>
        <w:t>Systemem zarządza Prezes Urzędu Ochrony Konkurencji i Konsumentów, zwany dalej „Zarządzającym”.</w:t>
      </w:r>
    </w:p>
    <w:p w:rsidR="006728FB" w:rsidRPr="006728FB" w:rsidRDefault="006728FB" w:rsidP="006728FB">
      <w:pPr>
        <w:pStyle w:val="USTustnpkodeksu"/>
      </w:pPr>
      <w:r w:rsidRPr="007E2070">
        <w:t>2.</w:t>
      </w:r>
      <w:r w:rsidRPr="006728FB">
        <w:t> Do zadań Zarządzającego należy:</w:t>
      </w:r>
    </w:p>
    <w:p w:rsidR="006728FB" w:rsidRPr="006728FB" w:rsidRDefault="006728FB" w:rsidP="006728FB">
      <w:pPr>
        <w:pStyle w:val="PKTpunkt"/>
      </w:pPr>
      <w:r w:rsidRPr="007E2070">
        <w:t>1)</w:t>
      </w:r>
      <w:r w:rsidRPr="006728FB">
        <w:rPr>
          <w:rStyle w:val="Odwoanieprzypisudolnego"/>
        </w:rPr>
        <w:footnoteReference w:id="35"/>
      </w:r>
      <w:r w:rsidRPr="006728FB">
        <w:rPr>
          <w:rStyle w:val="IGindeksgrny"/>
        </w:rPr>
        <w:t>)</w:t>
      </w:r>
      <w:r w:rsidRPr="006728FB">
        <w:tab/>
        <w:t>prowadzenie wykazów:</w:t>
      </w:r>
    </w:p>
    <w:p w:rsidR="006728FB" w:rsidRPr="007E2070" w:rsidRDefault="006728FB" w:rsidP="0009550D">
      <w:pPr>
        <w:pStyle w:val="LITlitera"/>
        <w:spacing w:before="80"/>
        <w:ind w:left="777" w:hanging="357"/>
      </w:pPr>
      <w:r w:rsidRPr="007E2070">
        <w:t>a)</w:t>
      </w:r>
      <w:r w:rsidRPr="007E2070">
        <w:tab/>
        <w:t>przedsiębiorców wykonujących działalność gospodarczą w zakresie wytwarzania, transportowania oraz magaz</w:t>
      </w:r>
      <w:r w:rsidRPr="007E2070">
        <w:t>y</w:t>
      </w:r>
      <w:r w:rsidRPr="007E2070">
        <w:t>nowania paliw,</w:t>
      </w:r>
    </w:p>
    <w:p w:rsidR="006728FB" w:rsidRPr="007E2070" w:rsidRDefault="006728FB" w:rsidP="0009550D">
      <w:pPr>
        <w:pStyle w:val="LITlitera"/>
        <w:spacing w:before="80"/>
        <w:ind w:left="777" w:hanging="357"/>
      </w:pPr>
      <w:r w:rsidRPr="007E2070">
        <w:t>b)</w:t>
      </w:r>
      <w:r w:rsidRPr="007E2070">
        <w:tab/>
        <w:t>stacji paliwowych oraz stacji zakładowych,</w:t>
      </w:r>
    </w:p>
    <w:p w:rsidR="006728FB" w:rsidRPr="006728FB" w:rsidRDefault="006728FB" w:rsidP="0009550D">
      <w:pPr>
        <w:pStyle w:val="LITlitera"/>
        <w:spacing w:before="80"/>
        <w:ind w:left="777" w:hanging="357"/>
      </w:pPr>
      <w:r w:rsidRPr="007E2070">
        <w:t>c)</w:t>
      </w:r>
      <w:r w:rsidRPr="006728FB">
        <w:tab/>
        <w:t>hurtowni paliw,</w:t>
      </w:r>
    </w:p>
    <w:p w:rsidR="006728FB" w:rsidRPr="006728FB" w:rsidRDefault="006728FB" w:rsidP="0009550D">
      <w:pPr>
        <w:pStyle w:val="LITlitera"/>
        <w:spacing w:before="80"/>
        <w:ind w:left="777" w:hanging="357"/>
      </w:pPr>
      <w:r>
        <w:t>d)</w:t>
      </w:r>
      <w:r w:rsidRPr="006728FB">
        <w:rPr>
          <w:rStyle w:val="Odwoanieprzypisudolnego"/>
        </w:rPr>
        <w:footnoteReference w:id="36"/>
      </w:r>
      <w:r w:rsidRPr="006728FB">
        <w:rPr>
          <w:rStyle w:val="IGindeksgrny"/>
        </w:rPr>
        <w:t>)</w:t>
      </w:r>
      <w:r w:rsidRPr="006728FB">
        <w:tab/>
      </w:r>
      <w:r w:rsidR="0009550D">
        <w:t xml:space="preserve"> </w:t>
      </w:r>
      <w:r w:rsidRPr="006728FB">
        <w:t>przedsiębiorców wykonujących działalność gospodarczą</w:t>
      </w:r>
      <w:r w:rsidR="00282DF9" w:rsidRPr="006728FB">
        <w:t xml:space="preserve"> w</w:t>
      </w:r>
      <w:r w:rsidR="00282DF9">
        <w:t> </w:t>
      </w:r>
      <w:r w:rsidRPr="006728FB">
        <w:t>zakresie obrotu paliwami stałymi</w:t>
      </w:r>
    </w:p>
    <w:p w:rsidR="006728FB" w:rsidRPr="007E2070" w:rsidRDefault="006728FB" w:rsidP="0009550D">
      <w:pPr>
        <w:pStyle w:val="CZWSPLITczwsplnaliter"/>
        <w:spacing w:before="80"/>
      </w:pPr>
      <w:r w:rsidRPr="007E2070">
        <w:t>– sporządzanych w szczególności na podstawie danych z kontroli przeprowadzanych przez Inspekcję Handlową;</w:t>
      </w:r>
    </w:p>
    <w:p w:rsidR="006728FB" w:rsidRPr="007E2070" w:rsidRDefault="006728FB" w:rsidP="006728FB">
      <w:pPr>
        <w:pStyle w:val="PKTpunkt"/>
      </w:pPr>
      <w:r w:rsidRPr="007E2070">
        <w:t>2)</w:t>
      </w:r>
      <w:r w:rsidRPr="007E2070">
        <w:tab/>
        <w:t>prowadzenie wykazu właścicieli i użytkowników wybranych flot;</w:t>
      </w:r>
    </w:p>
    <w:p w:rsidR="006728FB" w:rsidRPr="007E2070" w:rsidRDefault="006728FB" w:rsidP="006728FB">
      <w:pPr>
        <w:pStyle w:val="PKTpunkt"/>
      </w:pPr>
      <w:r w:rsidRPr="007E2070">
        <w:t>3)</w:t>
      </w:r>
      <w:r w:rsidRPr="007E2070">
        <w:tab/>
        <w:t>prowadzenie wykazu rolników wytwarzających biopaliwa ciekłe na własny użytek, na podstawie danych udostępni</w:t>
      </w:r>
      <w:r w:rsidRPr="007E2070">
        <w:t>a</w:t>
      </w:r>
      <w:r w:rsidRPr="007E2070">
        <w:t>nych przez Agencję Rynku Rolnego;</w:t>
      </w:r>
    </w:p>
    <w:p w:rsidR="006728FB" w:rsidRPr="007E2070" w:rsidRDefault="006728FB" w:rsidP="006728FB">
      <w:pPr>
        <w:pStyle w:val="PKTpunkt"/>
      </w:pPr>
      <w:r w:rsidRPr="007E2070">
        <w:t>4)</w:t>
      </w:r>
      <w:r w:rsidRPr="007E2070">
        <w:tab/>
        <w:t>nadawanie numerów identyfikacyjnych przedsiębiorcom prowadzącym działalność gospodarczą w zakresie wytw</w:t>
      </w:r>
      <w:r w:rsidRPr="007E2070">
        <w:t>a</w:t>
      </w:r>
      <w:r w:rsidRPr="007E2070">
        <w:t>rzania paliw, przedsiębiorcom wykonującym działalność gospodarczą w zakresie magazynowania paliw, stacjom p</w:t>
      </w:r>
      <w:r w:rsidRPr="007E2070">
        <w:t>a</w:t>
      </w:r>
      <w:r w:rsidRPr="007E2070">
        <w:t>liwowym, stacjom zakładowym, hurtowniom paliw oraz rolnikom wytwarzającym biopaliwa ciekłe na własny uż</w:t>
      </w:r>
      <w:r w:rsidRPr="007E2070">
        <w:t>y</w:t>
      </w:r>
      <w:r w:rsidRPr="007E2070">
        <w:t>tek, na potrzeby Systemu;</w:t>
      </w:r>
    </w:p>
    <w:p w:rsidR="006728FB" w:rsidRPr="007E2070" w:rsidRDefault="006728FB" w:rsidP="006728FB">
      <w:pPr>
        <w:pStyle w:val="PKTpunkt"/>
      </w:pPr>
      <w:r w:rsidRPr="007E2070">
        <w:t>5)</w:t>
      </w:r>
      <w:r w:rsidRPr="007E2070">
        <w:tab/>
        <w:t>prowadzenie wykazu akredytowanych laboratoriów sporządzanego na podstawie danych udostępnianych przez Po</w:t>
      </w:r>
      <w:r w:rsidRPr="007E2070">
        <w:t>l</w:t>
      </w:r>
      <w:r w:rsidRPr="007E2070">
        <w:t>skie Centrum Akredytacji;</w:t>
      </w:r>
    </w:p>
    <w:p w:rsidR="006728FB" w:rsidRPr="007E2070" w:rsidRDefault="006728FB" w:rsidP="006728FB">
      <w:pPr>
        <w:pStyle w:val="PKTpunkt"/>
      </w:pPr>
      <w:r w:rsidRPr="007E2070">
        <w:t>6)</w:t>
      </w:r>
      <w:r w:rsidRPr="007E2070">
        <w:tab/>
        <w:t>określanie minimalnej liczby stacji paliwowych oraz stacji zakładowych, w których dokonywana będzie kontrola, do celów monitorowania jakości paliw ciekłych i biopaliw ciekłych na terytorium Rzeczypospolitej Polskiej zgodnie z jej podziałem określonym w przepisach wydanych na podstawie</w:t>
      </w:r>
      <w:r w:rsidR="00282DF9">
        <w:t xml:space="preserve"> art. </w:t>
      </w:r>
      <w:r w:rsidRPr="007E2070">
        <w:t>3</w:t>
      </w:r>
      <w:r w:rsidR="00282DF9" w:rsidRPr="007E2070">
        <w:t>0</w:t>
      </w:r>
      <w:r w:rsidR="00282DF9">
        <w:t xml:space="preserve"> pkt </w:t>
      </w:r>
      <w:r w:rsidR="00282DF9" w:rsidRPr="007E2070">
        <w:t>2</w:t>
      </w:r>
      <w:r w:rsidR="00282DF9">
        <w:t xml:space="preserve"> lit. </w:t>
      </w:r>
      <w:r w:rsidRPr="007E2070">
        <w:t>c;</w:t>
      </w:r>
    </w:p>
    <w:p w:rsidR="006728FB" w:rsidRPr="007E2070" w:rsidRDefault="006728FB" w:rsidP="006728FB">
      <w:pPr>
        <w:pStyle w:val="PKTpunkt"/>
      </w:pPr>
      <w:r w:rsidRPr="007E2070">
        <w:t>7)</w:t>
      </w:r>
      <w:r>
        <w:rPr>
          <w:rStyle w:val="Odwoanieprzypisudolnego"/>
        </w:rPr>
        <w:footnoteReference w:id="37"/>
      </w:r>
      <w:r>
        <w:rPr>
          <w:rStyle w:val="IGindeksgrny"/>
        </w:rPr>
        <w:t>)</w:t>
      </w:r>
      <w:r w:rsidRPr="007E2070">
        <w:tab/>
      </w:r>
      <w:r w:rsidRPr="008B2A7B">
        <w:t>określanie minimalnej liczby przedsiębiorców wykonujących działalność gospodarczą</w:t>
      </w:r>
      <w:r w:rsidR="00282DF9" w:rsidRPr="008B2A7B">
        <w:t xml:space="preserve"> w</w:t>
      </w:r>
      <w:r w:rsidR="00282DF9">
        <w:t> </w:t>
      </w:r>
      <w:r w:rsidRPr="008B2A7B">
        <w:t>zakresie wytwarzania</w:t>
      </w:r>
      <w:r>
        <w:t xml:space="preserve"> </w:t>
      </w:r>
      <w:r w:rsidRPr="008B2A7B">
        <w:t xml:space="preserve">paliw, </w:t>
      </w:r>
      <w:r w:rsidRPr="0009550D">
        <w:rPr>
          <w:spacing w:val="-2"/>
        </w:rPr>
        <w:t>magazynowania paliw oraz obrotu paliwami stałymi, u których dokonywana będzie kontrola jakości paliw oraz jakoś</w:t>
      </w:r>
      <w:r w:rsidR="0009550D" w:rsidRPr="0009550D">
        <w:rPr>
          <w:spacing w:val="-2"/>
        </w:rPr>
        <w:t>-</w:t>
      </w:r>
      <w:r w:rsidR="0009550D">
        <w:br/>
      </w:r>
      <w:r w:rsidRPr="008B2A7B">
        <w:t>ci paliw stałych</w:t>
      </w:r>
      <w:r w:rsidRPr="007E2070">
        <w:t>;</w:t>
      </w:r>
    </w:p>
    <w:p w:rsidR="006728FB" w:rsidRPr="007E2070" w:rsidRDefault="006728FB" w:rsidP="006728FB">
      <w:pPr>
        <w:pStyle w:val="PKTpunkt"/>
      </w:pPr>
      <w:r w:rsidRPr="007E2070">
        <w:t>8)</w:t>
      </w:r>
      <w:r w:rsidRPr="007E2070">
        <w:tab/>
        <w:t>określanie minimalnej liczby hurtowni paliw, w których dokonywana będzie kontrola jakości paliw;</w:t>
      </w:r>
    </w:p>
    <w:p w:rsidR="006728FB" w:rsidRPr="007E2070" w:rsidRDefault="006728FB" w:rsidP="006728FB">
      <w:pPr>
        <w:pStyle w:val="PKTpunkt"/>
      </w:pPr>
      <w:r w:rsidRPr="007E2070">
        <w:t>9)</w:t>
      </w:r>
      <w:r w:rsidRPr="007E2070">
        <w:rPr>
          <w:rStyle w:val="Odwoanieprzypisudolnego"/>
        </w:rPr>
        <w:footnoteReference w:id="38"/>
      </w:r>
      <w:r w:rsidRPr="007E2070">
        <w:rPr>
          <w:rStyle w:val="IGindeksgrny"/>
        </w:rPr>
        <w:t>)</w:t>
      </w:r>
      <w:r w:rsidRPr="007E2070">
        <w:tab/>
        <w:t>określanie minimalnej liczby stacji paliwowych oraz stacji zakładowych, w których dokonywana będzie kontrola jakości gazu skroplonego (LPG), sprężonego gazu ziemnego (CNG) lub skroplonego gazu ziemnego (LNG);</w:t>
      </w:r>
    </w:p>
    <w:p w:rsidR="006728FB" w:rsidRPr="007E2070" w:rsidRDefault="006728FB" w:rsidP="006728FB">
      <w:pPr>
        <w:pStyle w:val="PKTpunkt"/>
      </w:pPr>
      <w:r w:rsidRPr="007E2070">
        <w:t>10)</w:t>
      </w:r>
      <w:r w:rsidRPr="007E2070">
        <w:tab/>
        <w:t>określanie minimalnej liczby przedsiębiorców wykonujących działalność gospodarczą w zakresie wprowadzania do obrotu lekkiego oleju opałowego, u których dokonywana będzie kontrola jakości tego oleju;</w:t>
      </w:r>
    </w:p>
    <w:p w:rsidR="006728FB" w:rsidRPr="008B2A7B" w:rsidRDefault="006728FB" w:rsidP="006728FB">
      <w:pPr>
        <w:pStyle w:val="PKTpunkt"/>
      </w:pPr>
      <w:r w:rsidRPr="007E2070">
        <w:t>11)</w:t>
      </w:r>
      <w:r w:rsidRPr="007E2070">
        <w:rPr>
          <w:rStyle w:val="Odwoanieprzypisudolnego"/>
        </w:rPr>
        <w:footnoteReference w:id="39"/>
      </w:r>
      <w:r w:rsidRPr="007E2070">
        <w:rPr>
          <w:rStyle w:val="IGindeksgrny"/>
        </w:rPr>
        <w:t>)</w:t>
      </w:r>
      <w:r w:rsidRPr="007E2070">
        <w:tab/>
      </w:r>
      <w:r w:rsidRPr="008B2A7B">
        <w:t>sporządzanie planu kontroli jakości:</w:t>
      </w:r>
    </w:p>
    <w:p w:rsidR="006728FB" w:rsidRPr="008B2A7B" w:rsidRDefault="006728FB" w:rsidP="006728FB">
      <w:pPr>
        <w:pStyle w:val="LITlitera"/>
      </w:pPr>
      <w:r w:rsidRPr="008B2A7B">
        <w:t>a)</w:t>
      </w:r>
      <w:r>
        <w:tab/>
      </w:r>
      <w:r w:rsidRPr="008B2A7B">
        <w:t>paliw,</w:t>
      </w:r>
    </w:p>
    <w:p w:rsidR="006728FB" w:rsidRPr="007E2070" w:rsidRDefault="006728FB" w:rsidP="006728FB">
      <w:pPr>
        <w:pStyle w:val="LITlitera"/>
      </w:pPr>
      <w:r w:rsidRPr="008B2A7B">
        <w:t>b)</w:t>
      </w:r>
      <w:r>
        <w:tab/>
      </w:r>
      <w:r w:rsidRPr="008B2A7B">
        <w:t>paliw stałych</w:t>
      </w:r>
      <w:r w:rsidRPr="007E2070">
        <w:t>;</w:t>
      </w:r>
    </w:p>
    <w:p w:rsidR="006728FB" w:rsidRPr="007E2070" w:rsidRDefault="006728FB" w:rsidP="006728FB">
      <w:pPr>
        <w:pStyle w:val="PKTpunkt"/>
      </w:pPr>
      <w:r w:rsidRPr="007E2070">
        <w:t>12)</w:t>
      </w:r>
      <w:r w:rsidRPr="007E2070">
        <w:tab/>
        <w:t>ustalanie sposobu oznaczania próbki w celu uniemożliwienia identyfikacji przedsiębiorcy, stacji paliwowej, stacji zakładowej, hurtowni paliw lub rolnika wytwarzającego biopaliwa ciekłe na własny użytek podczas przeprowadz</w:t>
      </w:r>
      <w:r w:rsidRPr="007E2070">
        <w:t>a</w:t>
      </w:r>
      <w:r w:rsidRPr="007E2070">
        <w:t>nych badań;</w:t>
      </w:r>
    </w:p>
    <w:p w:rsidR="006728FB" w:rsidRPr="007E2070" w:rsidRDefault="006728FB" w:rsidP="006728FB">
      <w:pPr>
        <w:pStyle w:val="PKTpunkt"/>
      </w:pPr>
      <w:r w:rsidRPr="007E2070">
        <w:t>13)</w:t>
      </w:r>
      <w:r w:rsidRPr="007E2070">
        <w:tab/>
        <w:t>opracowywanie rocznych raportów, o których mowa</w:t>
      </w:r>
      <w:r w:rsidR="00282DF9" w:rsidRPr="007E2070">
        <w:t xml:space="preserve"> w</w:t>
      </w:r>
      <w:r w:rsidR="00282DF9">
        <w:t> art. </w:t>
      </w:r>
      <w:r w:rsidRPr="007E2070">
        <w:t>2</w:t>
      </w:r>
      <w:r w:rsidR="00282DF9" w:rsidRPr="007E2070">
        <w:t>9</w:t>
      </w:r>
      <w:r w:rsidR="00282DF9">
        <w:t xml:space="preserve"> ust. </w:t>
      </w:r>
      <w:r w:rsidRPr="007E2070">
        <w:t xml:space="preserve">1, </w:t>
      </w:r>
      <w:r w:rsidR="00282DF9" w:rsidRPr="007E2070">
        <w:t>2</w:t>
      </w:r>
      <w:r w:rsidR="00282DF9">
        <w:t xml:space="preserve"> i </w:t>
      </w:r>
      <w:r w:rsidRPr="007E2070">
        <w:t>5;</w:t>
      </w:r>
    </w:p>
    <w:p w:rsidR="006728FB" w:rsidRPr="008B2A7B" w:rsidRDefault="006728FB" w:rsidP="006728FB">
      <w:pPr>
        <w:pStyle w:val="PKTpunkt"/>
      </w:pPr>
      <w:r w:rsidRPr="007E2070">
        <w:t>14)</w:t>
      </w:r>
      <w:r>
        <w:rPr>
          <w:rStyle w:val="Odwoanieprzypisudolnego"/>
        </w:rPr>
        <w:footnoteReference w:id="40"/>
      </w:r>
      <w:r>
        <w:rPr>
          <w:rStyle w:val="IGindeksgrny"/>
        </w:rPr>
        <w:t>)</w:t>
      </w:r>
      <w:r w:rsidRPr="007E2070">
        <w:tab/>
      </w:r>
      <w:r w:rsidRPr="008B2A7B">
        <w:t>gromadzenie</w:t>
      </w:r>
      <w:r w:rsidR="00282DF9" w:rsidRPr="008B2A7B">
        <w:t xml:space="preserve"> i</w:t>
      </w:r>
      <w:r w:rsidR="00282DF9">
        <w:t> </w:t>
      </w:r>
      <w:r w:rsidRPr="008B2A7B">
        <w:t>przetwarzanie, na potrzeby Systemu, danych statystycznych dotyczących jakości:</w:t>
      </w:r>
    </w:p>
    <w:p w:rsidR="006728FB" w:rsidRPr="008B2A7B" w:rsidRDefault="006728FB" w:rsidP="006728FB">
      <w:pPr>
        <w:pStyle w:val="LITlitera"/>
      </w:pPr>
      <w:r>
        <w:t>a)</w:t>
      </w:r>
      <w:r>
        <w:tab/>
      </w:r>
      <w:r w:rsidRPr="008B2A7B">
        <w:t>paliw,</w:t>
      </w:r>
    </w:p>
    <w:p w:rsidR="006728FB" w:rsidRPr="007E2070" w:rsidRDefault="006728FB" w:rsidP="006728FB">
      <w:pPr>
        <w:pStyle w:val="LITlitera"/>
      </w:pPr>
      <w:r>
        <w:t>b)</w:t>
      </w:r>
      <w:r>
        <w:tab/>
      </w:r>
      <w:r w:rsidRPr="008B2A7B">
        <w:t>paliw stałych</w:t>
      </w:r>
      <w:r w:rsidRPr="007E2070">
        <w:t>.</w:t>
      </w:r>
    </w:p>
    <w:p w:rsidR="006728FB" w:rsidRPr="007E2070" w:rsidRDefault="006728FB" w:rsidP="006728FB">
      <w:pPr>
        <w:pStyle w:val="USTustnpkodeksu"/>
      </w:pPr>
      <w:r w:rsidRPr="007E2070">
        <w:t>2a.</w:t>
      </w:r>
      <w:bookmarkStart w:id="14" w:name="_Ref401214959"/>
      <w:r w:rsidRPr="007E2070">
        <w:rPr>
          <w:rStyle w:val="Odwoanieprzypisudolnego"/>
        </w:rPr>
        <w:footnoteReference w:id="41"/>
      </w:r>
      <w:bookmarkEnd w:id="14"/>
      <w:r w:rsidRPr="007E2070">
        <w:rPr>
          <w:rStyle w:val="IGindeksgrny"/>
        </w:rPr>
        <w:t>)</w:t>
      </w:r>
      <w:r w:rsidRPr="007E2070">
        <w:t> Przy sporządzaniu wykazów, o których mowa</w:t>
      </w:r>
      <w:r w:rsidR="00282DF9" w:rsidRPr="007E2070">
        <w:t xml:space="preserve"> w</w:t>
      </w:r>
      <w:r w:rsidR="00282DF9">
        <w:t> ust. </w:t>
      </w:r>
      <w:r w:rsidR="00282DF9" w:rsidRPr="007E2070">
        <w:t>2</w:t>
      </w:r>
      <w:r w:rsidR="00282DF9">
        <w:t xml:space="preserve"> pkt </w:t>
      </w:r>
      <w:r w:rsidRPr="007E2070">
        <w:t>1, Zarządzający może wziąć pod uwagę dane ud</w:t>
      </w:r>
      <w:r w:rsidRPr="007E2070">
        <w:t>o</w:t>
      </w:r>
      <w:r w:rsidRPr="007E2070">
        <w:t>stępniane przez Główny Urząd Statystyczny, Urząd Regulacji Energetyki, Państwową Straż Pożarną oraz Urząd Dozoru Technicznego.</w:t>
      </w:r>
    </w:p>
    <w:p w:rsidR="006728FB" w:rsidRPr="007E2070" w:rsidRDefault="006728FB" w:rsidP="006728FB">
      <w:pPr>
        <w:pStyle w:val="USTustnpkodeksu"/>
      </w:pPr>
      <w:r w:rsidRPr="007E2070">
        <w:t>3. Zarządzający realizuje swoje zadania przy pomocy Inspekcji Handlowej.</w:t>
      </w:r>
    </w:p>
    <w:p w:rsidR="006728FB" w:rsidRPr="007E2070" w:rsidRDefault="006728FB" w:rsidP="006728FB">
      <w:pPr>
        <w:pStyle w:val="USTustnpkodeksu"/>
      </w:pPr>
      <w:r w:rsidRPr="007E2070">
        <w:t>4. Wykazy, o których mowa</w:t>
      </w:r>
      <w:r w:rsidR="00282DF9" w:rsidRPr="007E2070">
        <w:t xml:space="preserve"> w</w:t>
      </w:r>
      <w:r w:rsidR="00282DF9">
        <w:t> ust. </w:t>
      </w:r>
      <w:r w:rsidR="00282DF9" w:rsidRPr="007E2070">
        <w:t>2</w:t>
      </w:r>
      <w:r w:rsidR="00282DF9">
        <w:t xml:space="preserve"> pkt </w:t>
      </w:r>
      <w:r w:rsidR="00282DF9" w:rsidRPr="007E2070">
        <w:t>1</w:t>
      </w:r>
      <w:r w:rsidR="0009550D">
        <w:t>–</w:t>
      </w:r>
      <w:r w:rsidRPr="007E2070">
        <w:t>3, nie stanowią informacji publicznej w rozumieniu przepisów o dostępie do informacji publicznej.</w:t>
      </w:r>
    </w:p>
    <w:p w:rsidR="006728FB" w:rsidRPr="007E2070" w:rsidRDefault="006728FB" w:rsidP="006728FB">
      <w:pPr>
        <w:pStyle w:val="USTustnpkodeksu"/>
      </w:pPr>
      <w:r w:rsidRPr="007E2070">
        <w:t>5. (uchylony)</w:t>
      </w:r>
      <w:bookmarkStart w:id="15" w:name="_Ref399229410"/>
      <w:r w:rsidR="0009550D">
        <w:t>.</w:t>
      </w:r>
      <w:r w:rsidRPr="007E2070">
        <w:rPr>
          <w:rStyle w:val="Odwoanieprzypisudolnego"/>
        </w:rPr>
        <w:footnoteReference w:id="42"/>
      </w:r>
      <w:bookmarkEnd w:id="15"/>
      <w:r w:rsidRPr="007E2070">
        <w:rPr>
          <w:rStyle w:val="IGindeksgrny"/>
        </w:rPr>
        <w:t>)</w:t>
      </w:r>
    </w:p>
    <w:p w:rsidR="006728FB" w:rsidRPr="007E2070" w:rsidRDefault="006728FB" w:rsidP="006728FB">
      <w:pPr>
        <w:pStyle w:val="USTustnpkodeksu"/>
      </w:pPr>
      <w:r w:rsidRPr="007E2070">
        <w:t>6. Dokumenty, o których mowa</w:t>
      </w:r>
      <w:r w:rsidR="00282DF9" w:rsidRPr="007E2070">
        <w:t xml:space="preserve"> w</w:t>
      </w:r>
      <w:r w:rsidR="00282DF9">
        <w:t> ust. </w:t>
      </w:r>
      <w:r w:rsidR="00282DF9" w:rsidRPr="007E2070">
        <w:t>2</w:t>
      </w:r>
      <w:r w:rsidR="00282DF9">
        <w:t xml:space="preserve"> pkt </w:t>
      </w:r>
      <w:r w:rsidRPr="007E2070">
        <w:t>1</w:t>
      </w:r>
      <w:r w:rsidR="00282DF9" w:rsidRPr="007E2070">
        <w:t>1</w:t>
      </w:r>
      <w:r w:rsidR="00282DF9">
        <w:t xml:space="preserve"> i </w:t>
      </w:r>
      <w:r w:rsidRPr="007E2070">
        <w:t>1</w:t>
      </w:r>
      <w:r w:rsidR="00282DF9" w:rsidRPr="007E2070">
        <w:t>2</w:t>
      </w:r>
      <w:r w:rsidR="00282DF9">
        <w:t xml:space="preserve"> oraz ust. </w:t>
      </w:r>
      <w:r w:rsidRPr="007E2070">
        <w:t>5, podlegają ochronie na zasadach i w trybie określ</w:t>
      </w:r>
      <w:r w:rsidRPr="007E2070">
        <w:t>o</w:t>
      </w:r>
      <w:r w:rsidRPr="007E2070">
        <w:t>nym w przepisach o ochronie informacji niejawnych.</w:t>
      </w:r>
    </w:p>
    <w:p w:rsidR="006728FB" w:rsidRPr="007E2070" w:rsidRDefault="006728FB" w:rsidP="006728FB">
      <w:pPr>
        <w:pStyle w:val="ARTartustawynprozporzdzenia"/>
      </w:pPr>
      <w:r w:rsidRPr="007E2070">
        <w:rPr>
          <w:rStyle w:val="Ppogrubienie"/>
        </w:rPr>
        <w:t>Art. 13.</w:t>
      </w:r>
      <w:r w:rsidRPr="007E2070">
        <w:rPr>
          <w:rStyle w:val="IGindeksgrny"/>
        </w:rPr>
        <w:footnoteReference w:id="43"/>
      </w:r>
      <w:r w:rsidRPr="007E2070">
        <w:rPr>
          <w:rStyle w:val="IGindeksgrny"/>
        </w:rPr>
        <w:t>)</w:t>
      </w:r>
      <w:r w:rsidRPr="007E2070">
        <w:t> Zarządzający może wyznaczyć do kontroli dodatkowe stacje paliwowe, stacje zakładowe, hurtownie paliw lub przedsiębiorców poza minimalnymi liczbami określonymi zgodnie</w:t>
      </w:r>
      <w:r w:rsidR="00282DF9" w:rsidRPr="007E2070">
        <w:t xml:space="preserve"> z</w:t>
      </w:r>
      <w:r w:rsidR="00282DF9">
        <w:t> art. </w:t>
      </w:r>
      <w:r w:rsidRPr="007E2070">
        <w:t>1</w:t>
      </w:r>
      <w:r w:rsidR="00282DF9" w:rsidRPr="007E2070">
        <w:t>2</w:t>
      </w:r>
      <w:r w:rsidR="00282DF9">
        <w:t xml:space="preserve"> ust. </w:t>
      </w:r>
      <w:r w:rsidR="00282DF9" w:rsidRPr="007E2070">
        <w:t>2</w:t>
      </w:r>
      <w:r w:rsidR="00282DF9">
        <w:t xml:space="preserve"> pkt </w:t>
      </w:r>
      <w:r w:rsidR="00282DF9" w:rsidRPr="007E2070">
        <w:t>6</w:t>
      </w:r>
      <w:r w:rsidR="0009550D">
        <w:t>–</w:t>
      </w:r>
      <w:r w:rsidRPr="007E2070">
        <w:t>10, lub rolników wytwarzaj</w:t>
      </w:r>
      <w:r w:rsidRPr="007E2070">
        <w:t>ą</w:t>
      </w:r>
      <w:r w:rsidRPr="007E2070">
        <w:t>cych biopaliwa ciekłe na własny użytek, w przypadku uzyskania informacji o niewłaściwej jakości paliw lub zaistnienia okoliczności wskazujących na możliwość wystąpienia niewłaściwej jakości paliw.</w:t>
      </w:r>
    </w:p>
    <w:p w:rsidR="006728FB" w:rsidRPr="006728FB" w:rsidRDefault="006728FB" w:rsidP="006728FB">
      <w:pPr>
        <w:pStyle w:val="ARTartustawynprozporzdzenia"/>
      </w:pPr>
      <w:r w:rsidRPr="007E2070">
        <w:rPr>
          <w:rStyle w:val="Ppogrubienie"/>
        </w:rPr>
        <w:t>Art.</w:t>
      </w:r>
      <w:r w:rsidRPr="006728FB">
        <w:rPr>
          <w:rStyle w:val="Ppogrubienie"/>
        </w:rPr>
        <w:t> 14.</w:t>
      </w:r>
      <w:r w:rsidRPr="006728FB">
        <w:t> Kontrolę jakości paliwa transportowanego przeprowadza się wyłącznie:</w:t>
      </w:r>
    </w:p>
    <w:p w:rsidR="006728FB" w:rsidRPr="007E2070" w:rsidRDefault="006728FB" w:rsidP="006728FB">
      <w:pPr>
        <w:pStyle w:val="PKTpunkt"/>
      </w:pPr>
      <w:r w:rsidRPr="007E2070">
        <w:t>1)</w:t>
      </w:r>
      <w:r w:rsidRPr="007E2070">
        <w:tab/>
        <w:t>na wniosek policji;</w:t>
      </w:r>
    </w:p>
    <w:p w:rsidR="006728FB" w:rsidRPr="007E2070" w:rsidRDefault="006728FB" w:rsidP="006728FB">
      <w:pPr>
        <w:pStyle w:val="PKTpunkt"/>
      </w:pPr>
      <w:r w:rsidRPr="007E2070">
        <w:t>2)</w:t>
      </w:r>
      <w:r w:rsidRPr="007E2070">
        <w:tab/>
        <w:t>w toku czynności wykonywanych przez policję.</w:t>
      </w:r>
    </w:p>
    <w:p w:rsidR="006728FB" w:rsidRPr="007E2070" w:rsidRDefault="006728FB" w:rsidP="006728FB">
      <w:pPr>
        <w:pStyle w:val="ARTartustawynprozporzdzenia"/>
      </w:pPr>
      <w:r w:rsidRPr="007E2070">
        <w:rPr>
          <w:rStyle w:val="Ppogrubienie"/>
        </w:rPr>
        <w:t>Art. 15.</w:t>
      </w:r>
      <w:r w:rsidRPr="007E2070">
        <w:t> 1.</w:t>
      </w:r>
      <w:r w:rsidRPr="007E2070">
        <w:rPr>
          <w:rStyle w:val="Odwoanieprzypisudolnego"/>
        </w:rPr>
        <w:footnoteReference w:id="44"/>
      </w:r>
      <w:r w:rsidRPr="007E2070">
        <w:rPr>
          <w:rStyle w:val="IGindeksgrny"/>
        </w:rPr>
        <w:t>)</w:t>
      </w:r>
      <w:r w:rsidRPr="007E2070">
        <w:t xml:space="preserve"> Do przeprowadzania kontroli, zabezpieczania dowodów, pobierania i badania próbek oraz postępowania pokontrolnego w zakresie nieuregulowanym niniejszą ustawą stosuje się przepisy ustawy z dnia 15 grudnia 2000 r. o Inspekcji Handlowej.</w:t>
      </w:r>
    </w:p>
    <w:p w:rsidR="006728FB" w:rsidRPr="007E2070" w:rsidRDefault="006728FB" w:rsidP="006728FB">
      <w:pPr>
        <w:pStyle w:val="USTustnpkodeksu"/>
      </w:pPr>
      <w:r w:rsidRPr="007E2070">
        <w:t>2. Przepisów</w:t>
      </w:r>
      <w:r w:rsidR="00282DF9">
        <w:t xml:space="preserve"> art. </w:t>
      </w:r>
      <w:r w:rsidR="00282DF9" w:rsidRPr="007E2070">
        <w:t>4</w:t>
      </w:r>
      <w:r w:rsidR="00282DF9">
        <w:t xml:space="preserve"> pkt </w:t>
      </w:r>
      <w:r w:rsidR="00282DF9" w:rsidRPr="007E2070">
        <w:t>1</w:t>
      </w:r>
      <w:r w:rsidR="00282DF9">
        <w:t xml:space="preserve"> i </w:t>
      </w:r>
      <w:r w:rsidRPr="007E2070">
        <w:t>3 ustawy z dnia 15 grudnia 2000 r. o Inspekcji Handlowej nie stosuje się do kontroli pol</w:t>
      </w:r>
      <w:r w:rsidRPr="007E2070">
        <w:t>e</w:t>
      </w:r>
      <w:r w:rsidRPr="007E2070">
        <w:t>gającej na pobieraniu próbek i badaniu dokumentów dotyczących pochodzenia i jakości badanego paliwa.</w:t>
      </w:r>
    </w:p>
    <w:p w:rsidR="006728FB" w:rsidRPr="007E2070" w:rsidRDefault="006728FB" w:rsidP="006728FB">
      <w:pPr>
        <w:pStyle w:val="USTustnpkodeksu"/>
      </w:pPr>
      <w:r w:rsidRPr="007E2070">
        <w:t>3. (uchylony)</w:t>
      </w:r>
      <w:bookmarkStart w:id="16" w:name="_Ref399229771"/>
      <w:r w:rsidR="000B3053">
        <w:t>.</w:t>
      </w:r>
      <w:r w:rsidRPr="007E2070">
        <w:rPr>
          <w:rStyle w:val="Odwoanieprzypisudolnego"/>
        </w:rPr>
        <w:footnoteReference w:id="45"/>
      </w:r>
      <w:bookmarkEnd w:id="16"/>
      <w:r w:rsidRPr="007E2070">
        <w:rPr>
          <w:rStyle w:val="IGindeksgrny"/>
        </w:rPr>
        <w:t>)</w:t>
      </w:r>
    </w:p>
    <w:p w:rsidR="006728FB" w:rsidRPr="007E2070" w:rsidRDefault="006728FB" w:rsidP="006728FB">
      <w:pPr>
        <w:pStyle w:val="ARTartustawynprozporzdzenia"/>
      </w:pPr>
      <w:r w:rsidRPr="000B3053">
        <w:rPr>
          <w:rStyle w:val="Ppogrubienie"/>
          <w:spacing w:val="-2"/>
        </w:rPr>
        <w:t>Art. 16.</w:t>
      </w:r>
      <w:r w:rsidRPr="000B3053">
        <w:rPr>
          <w:spacing w:val="-2"/>
        </w:rPr>
        <w:t> 1</w:t>
      </w:r>
      <w:bookmarkStart w:id="17" w:name="_Ref399229517"/>
      <w:r w:rsidR="00B11E81">
        <w:rPr>
          <w:spacing w:val="-2"/>
        </w:rPr>
        <w:t>.</w:t>
      </w:r>
      <w:r w:rsidRPr="000B3053">
        <w:rPr>
          <w:rStyle w:val="Odwoanieprzypisudolnego"/>
          <w:spacing w:val="-2"/>
        </w:rPr>
        <w:footnoteReference w:id="46"/>
      </w:r>
      <w:bookmarkEnd w:id="17"/>
      <w:r w:rsidRPr="000B3053">
        <w:rPr>
          <w:rStyle w:val="IGindeksgrny"/>
          <w:spacing w:val="-2"/>
        </w:rPr>
        <w:t>)</w:t>
      </w:r>
      <w:r w:rsidRPr="000B3053">
        <w:rPr>
          <w:spacing w:val="-2"/>
        </w:rPr>
        <w:t xml:space="preserve"> Kontrolę jakości paliw u przedsiębiorców oraz biopaliw ciekłych u rolników wytwarzających je na </w:t>
      </w:r>
      <w:proofErr w:type="spellStart"/>
      <w:r w:rsidRPr="000B3053">
        <w:rPr>
          <w:spacing w:val="-2"/>
        </w:rPr>
        <w:t>włas</w:t>
      </w:r>
      <w:proofErr w:type="spellEnd"/>
      <w:r w:rsidR="000B3053" w:rsidRPr="000B3053">
        <w:rPr>
          <w:spacing w:val="-2"/>
        </w:rPr>
        <w:t>-</w:t>
      </w:r>
      <w:r w:rsidR="000B3053">
        <w:br/>
      </w:r>
      <w:proofErr w:type="spellStart"/>
      <w:r w:rsidRPr="007E2070">
        <w:t>ny</w:t>
      </w:r>
      <w:proofErr w:type="spellEnd"/>
      <w:r w:rsidRPr="007E2070">
        <w:t xml:space="preserve"> użytek przeprowadza inspektor po okazaniu legitymacji służbowej oraz doręczeniu upoważnienia do przeprowadzania kontroli jakości paliw, wydanego przez wojewódzkiego inspektora Inspekcji Handlowej.</w:t>
      </w:r>
    </w:p>
    <w:p w:rsidR="006728FB" w:rsidRPr="006728FB" w:rsidRDefault="006728FB" w:rsidP="006728FB">
      <w:pPr>
        <w:pStyle w:val="USTustnpkodeksu"/>
      </w:pPr>
      <w:r w:rsidRPr="007E2070">
        <w:t>2.</w:t>
      </w:r>
      <w:r w:rsidRPr="006728FB">
        <w:fldChar w:fldCharType="begin"/>
      </w:r>
      <w:r w:rsidRPr="006728FB">
        <w:instrText xml:space="preserve"> NOTEREF _Ref399229517 \f \h </w:instrText>
      </w:r>
      <w:r w:rsidRPr="006728FB">
        <w:fldChar w:fldCharType="separate"/>
      </w:r>
      <w:r w:rsidR="002D7DEC" w:rsidRPr="002D7DEC">
        <w:rPr>
          <w:rStyle w:val="Odwoanieprzypisudolnego"/>
        </w:rPr>
        <w:t>45</w:t>
      </w:r>
      <w:r w:rsidRPr="006728FB">
        <w:fldChar w:fldCharType="end"/>
      </w:r>
      <w:r w:rsidRPr="006728FB">
        <w:rPr>
          <w:rStyle w:val="IGindeksgrny"/>
        </w:rPr>
        <w:t>)</w:t>
      </w:r>
      <w:r w:rsidRPr="006728FB">
        <w:t> Upoważnienie, o którym mowa</w:t>
      </w:r>
      <w:r w:rsidR="00282DF9" w:rsidRPr="006728FB">
        <w:t xml:space="preserve"> w</w:t>
      </w:r>
      <w:r w:rsidR="00282DF9">
        <w:t> ust. </w:t>
      </w:r>
      <w:r w:rsidRPr="006728FB">
        <w:t>1, zawiera:</w:t>
      </w:r>
    </w:p>
    <w:p w:rsidR="006728FB" w:rsidRPr="007E2070" w:rsidRDefault="006728FB" w:rsidP="006728FB">
      <w:pPr>
        <w:pStyle w:val="PKTpunkt"/>
      </w:pPr>
      <w:r w:rsidRPr="007E2070">
        <w:t>1)</w:t>
      </w:r>
      <w:r w:rsidRPr="007E2070">
        <w:tab/>
        <w:t>podstawę prawną do wykonywania kontroli;</w:t>
      </w:r>
    </w:p>
    <w:p w:rsidR="006728FB" w:rsidRPr="007E2070" w:rsidRDefault="006728FB" w:rsidP="006728FB">
      <w:pPr>
        <w:pStyle w:val="PKTpunkt"/>
      </w:pPr>
      <w:r w:rsidRPr="007E2070">
        <w:t>2)</w:t>
      </w:r>
      <w:r w:rsidRPr="007E2070">
        <w:tab/>
        <w:t>oznaczenie organu kontroli;</w:t>
      </w:r>
    </w:p>
    <w:p w:rsidR="006728FB" w:rsidRPr="007E2070" w:rsidRDefault="006728FB" w:rsidP="006728FB">
      <w:pPr>
        <w:pStyle w:val="PKTpunkt"/>
      </w:pPr>
      <w:r w:rsidRPr="007E2070">
        <w:t>3)</w:t>
      </w:r>
      <w:r w:rsidRPr="007E2070">
        <w:tab/>
        <w:t>datę i miejsce jego wystawienia;</w:t>
      </w:r>
    </w:p>
    <w:p w:rsidR="006728FB" w:rsidRPr="007E2070" w:rsidRDefault="006728FB" w:rsidP="006728FB">
      <w:pPr>
        <w:pStyle w:val="PKTpunkt"/>
      </w:pPr>
      <w:r w:rsidRPr="007E2070">
        <w:t>4)</w:t>
      </w:r>
      <w:r w:rsidRPr="007E2070">
        <w:tab/>
        <w:t>imię i nazwisko kontrolującego oraz numer jego legitymacji służbowej;</w:t>
      </w:r>
    </w:p>
    <w:p w:rsidR="006728FB" w:rsidRPr="007E2070" w:rsidRDefault="006728FB" w:rsidP="006728FB">
      <w:pPr>
        <w:pStyle w:val="PKTpunkt"/>
      </w:pPr>
      <w:r w:rsidRPr="007E2070">
        <w:t>5)</w:t>
      </w:r>
      <w:r w:rsidRPr="007E2070">
        <w:tab/>
        <w:t>firmę kontrolowanego;</w:t>
      </w:r>
    </w:p>
    <w:p w:rsidR="006728FB" w:rsidRPr="007E2070" w:rsidRDefault="006728FB" w:rsidP="006728FB">
      <w:pPr>
        <w:pStyle w:val="PKTpunkt"/>
      </w:pPr>
      <w:r w:rsidRPr="007E2070">
        <w:t>6)</w:t>
      </w:r>
      <w:r w:rsidRPr="007E2070">
        <w:tab/>
        <w:t>określenie zakresu przedmiotowego kontroli;</w:t>
      </w:r>
    </w:p>
    <w:p w:rsidR="006728FB" w:rsidRPr="007E2070" w:rsidRDefault="006728FB" w:rsidP="006728FB">
      <w:pPr>
        <w:pStyle w:val="PKTpunkt"/>
      </w:pPr>
      <w:r w:rsidRPr="007E2070">
        <w:t>7)</w:t>
      </w:r>
      <w:r w:rsidRPr="007E2070">
        <w:tab/>
        <w:t>datę rozpoczęcia i przewidywany termin zakończenia kontroli;</w:t>
      </w:r>
    </w:p>
    <w:p w:rsidR="006728FB" w:rsidRPr="007E2070" w:rsidRDefault="006728FB" w:rsidP="006728FB">
      <w:pPr>
        <w:pStyle w:val="PKTpunkt"/>
      </w:pPr>
      <w:r w:rsidRPr="007E2070">
        <w:t>8)</w:t>
      </w:r>
      <w:r w:rsidRPr="007E2070">
        <w:tab/>
        <w:t>podpis osoby udzielającej upoważnienia z podaniem zajmowanego stanowiska lub funkcji;</w:t>
      </w:r>
    </w:p>
    <w:p w:rsidR="006728FB" w:rsidRPr="007E2070" w:rsidRDefault="006728FB" w:rsidP="006728FB">
      <w:pPr>
        <w:pStyle w:val="PKTpunkt"/>
      </w:pPr>
      <w:r w:rsidRPr="007E2070">
        <w:t>9)</w:t>
      </w:r>
      <w:r w:rsidRPr="007E2070">
        <w:tab/>
        <w:t>pouczenie o prawach i obowiązkach kontrolowanego.</w:t>
      </w:r>
    </w:p>
    <w:p w:rsidR="006728FB" w:rsidRPr="007E2070" w:rsidRDefault="006728FB" w:rsidP="006728FB">
      <w:pPr>
        <w:pStyle w:val="USTustnpkodeksu"/>
      </w:pPr>
      <w:r w:rsidRPr="007E2070">
        <w:t>3.</w:t>
      </w:r>
      <w:r w:rsidRPr="007E2070">
        <w:rPr>
          <w:rStyle w:val="Odwoanieprzypisudolnego"/>
        </w:rPr>
        <w:footnoteReference w:id="47"/>
      </w:r>
      <w:r w:rsidRPr="007E2070">
        <w:rPr>
          <w:rStyle w:val="IGindeksgrny"/>
        </w:rPr>
        <w:t>)</w:t>
      </w:r>
      <w:r w:rsidRPr="007E2070">
        <w:t> Kontrolę, o której mowa</w:t>
      </w:r>
      <w:r w:rsidR="00282DF9" w:rsidRPr="007E2070">
        <w:t xml:space="preserve"> w</w:t>
      </w:r>
      <w:r w:rsidR="00282DF9">
        <w:t> ust. </w:t>
      </w:r>
      <w:r w:rsidRPr="007E2070">
        <w:t>1, inspektor podejmuje u przedsiębiorcy wskazanego przez Zarządzającego.</w:t>
      </w:r>
    </w:p>
    <w:p w:rsidR="006728FB" w:rsidRPr="007E2070" w:rsidRDefault="006728FB" w:rsidP="006728FB">
      <w:pPr>
        <w:pStyle w:val="USTustnpkodeksu"/>
      </w:pPr>
      <w:r w:rsidRPr="007E2070">
        <w:t>4. Inspektor jest uprawniony do pobrania próbek ze zbiornika, opakowania jednostkowego lub z urządzenia służąc</w:t>
      </w:r>
      <w:r w:rsidRPr="007E2070">
        <w:t>e</w:t>
      </w:r>
      <w:r w:rsidRPr="007E2070">
        <w:t>go do dystrybucji paliwa.</w:t>
      </w:r>
    </w:p>
    <w:p w:rsidR="006728FB" w:rsidRPr="007E2070" w:rsidRDefault="006728FB" w:rsidP="006728FB">
      <w:pPr>
        <w:pStyle w:val="USTustnpkodeksu"/>
      </w:pPr>
      <w:r w:rsidRPr="007E2070">
        <w:t>5. Inspektor może w toku kontroli żądać udostępnienia dokumentów dotyczących pochodzenia i jakości badanego p</w:t>
      </w:r>
      <w:r w:rsidRPr="007E2070">
        <w:t>a</w:t>
      </w:r>
      <w:r w:rsidRPr="007E2070">
        <w:t>liwa.</w:t>
      </w:r>
    </w:p>
    <w:p w:rsidR="006728FB" w:rsidRPr="007E2070" w:rsidRDefault="006728FB" w:rsidP="006728FB">
      <w:pPr>
        <w:pStyle w:val="ARTartustawynprozporzdzenia"/>
      </w:pPr>
      <w:r w:rsidRPr="007E2070">
        <w:rPr>
          <w:rStyle w:val="Ppogrubienie"/>
        </w:rPr>
        <w:t>Art. 17.</w:t>
      </w:r>
      <w:r w:rsidRPr="007E2070">
        <w:t> 1.</w:t>
      </w:r>
      <w:r w:rsidRPr="007E2070">
        <w:rPr>
          <w:rStyle w:val="Odwoanieprzypisudolnego"/>
        </w:rPr>
        <w:footnoteReference w:id="48"/>
      </w:r>
      <w:r w:rsidRPr="007E2070">
        <w:rPr>
          <w:rStyle w:val="IGindeksgrny"/>
        </w:rPr>
        <w:t>)</w:t>
      </w:r>
      <w:r w:rsidRPr="007E2070">
        <w:t xml:space="preserve"> W toku kontroli inspektor pobiera dwie próbki.</w:t>
      </w:r>
    </w:p>
    <w:p w:rsidR="006728FB" w:rsidRPr="007E2070" w:rsidRDefault="006728FB" w:rsidP="006728FB">
      <w:pPr>
        <w:pStyle w:val="USTustnpkodeksu"/>
      </w:pPr>
      <w:r w:rsidRPr="007E2070">
        <w:t>2. Inspektor oznacza próbki w sposób ustalony przez Zarządzającego.</w:t>
      </w:r>
    </w:p>
    <w:p w:rsidR="006728FB" w:rsidRPr="007E2070" w:rsidRDefault="006728FB" w:rsidP="006728FB">
      <w:pPr>
        <w:pStyle w:val="ARTartustawynprozporzdzenia"/>
      </w:pPr>
      <w:r w:rsidRPr="007E2070">
        <w:rPr>
          <w:rStyle w:val="Ppogrubienie"/>
        </w:rPr>
        <w:t>Art. 18.</w:t>
      </w:r>
      <w:r w:rsidRPr="007E2070">
        <w:t> 1.</w:t>
      </w:r>
      <w:r w:rsidRPr="007E2070">
        <w:rPr>
          <w:rStyle w:val="Odwoanieprzypisudolnego"/>
        </w:rPr>
        <w:footnoteReference w:id="49"/>
      </w:r>
      <w:r w:rsidRPr="007E2070">
        <w:rPr>
          <w:rStyle w:val="IGindeksgrny"/>
        </w:rPr>
        <w:t>)</w:t>
      </w:r>
      <w:r w:rsidRPr="007E2070">
        <w:t xml:space="preserve"> Zarządzający może zawierać umowy z akredytowanym laboratorium lub innym podmiotem na pobier</w:t>
      </w:r>
      <w:r w:rsidRPr="007E2070">
        <w:t>a</w:t>
      </w:r>
      <w:r w:rsidRPr="007E2070">
        <w:t>nie próbek paliwa, jeżeli do ich pobrania są potrzebne specjalistyczne umiejętności lub specjalistyczny sprzęt techniczny.</w:t>
      </w:r>
    </w:p>
    <w:p w:rsidR="006728FB" w:rsidRPr="007E2070" w:rsidRDefault="006728FB" w:rsidP="006728FB">
      <w:pPr>
        <w:pStyle w:val="USTustnpkodeksu"/>
      </w:pPr>
      <w:r w:rsidRPr="007E2070">
        <w:t>2. W przypadku, o którym mowa</w:t>
      </w:r>
      <w:r w:rsidR="00282DF9" w:rsidRPr="007E2070">
        <w:t xml:space="preserve"> w</w:t>
      </w:r>
      <w:r w:rsidR="00282DF9">
        <w:t> ust. </w:t>
      </w:r>
      <w:r w:rsidRPr="007E2070">
        <w:t>1, próbki są pobierane w obecności inspektora przez pracownika akredyt</w:t>
      </w:r>
      <w:r w:rsidRPr="007E2070">
        <w:t>o</w:t>
      </w:r>
      <w:r w:rsidRPr="007E2070">
        <w:t>wanego laboratorium lub inny podmiot, z którym zawarto umowę na ich pobranie.</w:t>
      </w:r>
    </w:p>
    <w:p w:rsidR="006728FB" w:rsidRPr="006728FB" w:rsidRDefault="006728FB" w:rsidP="006728FB">
      <w:pPr>
        <w:pStyle w:val="ARTartustawynprozporzdzenia"/>
      </w:pPr>
      <w:r w:rsidRPr="007E2070">
        <w:rPr>
          <w:rStyle w:val="Ppogrubienie"/>
        </w:rPr>
        <w:t>Art.</w:t>
      </w:r>
      <w:r w:rsidRPr="006728FB">
        <w:rPr>
          <w:rStyle w:val="Ppogrubienie"/>
        </w:rPr>
        <w:t> 19.</w:t>
      </w:r>
      <w:r w:rsidRPr="006728FB">
        <w:t> Minister właściwy do spraw gospodarki określi, w drodze rozporządzeń, sposób pobierania próbek:</w:t>
      </w:r>
    </w:p>
    <w:p w:rsidR="006728FB" w:rsidRPr="007E2070" w:rsidRDefault="006728FB" w:rsidP="006728FB">
      <w:pPr>
        <w:pStyle w:val="PKTpunkt"/>
      </w:pPr>
      <w:r w:rsidRPr="007E2070">
        <w:t>1)</w:t>
      </w:r>
      <w:r w:rsidRPr="007E2070">
        <w:tab/>
        <w:t>paliw ciekłych i biopaliw ciekłych,</w:t>
      </w:r>
    </w:p>
    <w:p w:rsidR="006728FB" w:rsidRPr="007E2070" w:rsidRDefault="006728FB" w:rsidP="006728FB">
      <w:pPr>
        <w:pStyle w:val="PKTpunkt"/>
      </w:pPr>
      <w:r w:rsidRPr="007E2070">
        <w:t>2)</w:t>
      </w:r>
      <w:r w:rsidRPr="007E2070">
        <w:tab/>
        <w:t>biopaliw ciekłych u rolników wytwarzających biopaliwa ciekłe na własny użytek,</w:t>
      </w:r>
    </w:p>
    <w:p w:rsidR="006728FB" w:rsidRPr="007E2070" w:rsidRDefault="006728FB" w:rsidP="006728FB">
      <w:pPr>
        <w:pStyle w:val="PKTpunkt"/>
      </w:pPr>
      <w:r w:rsidRPr="007E2070">
        <w:t>3)</w:t>
      </w:r>
      <w:r w:rsidRPr="007E2070">
        <w:tab/>
        <w:t>gazu skroplonego (LPG),</w:t>
      </w:r>
    </w:p>
    <w:p w:rsidR="006728FB" w:rsidRPr="007E2070" w:rsidRDefault="006728FB" w:rsidP="006728FB">
      <w:pPr>
        <w:pStyle w:val="PKTpunkt"/>
      </w:pPr>
      <w:r w:rsidRPr="007E2070">
        <w:t>4)</w:t>
      </w:r>
      <w:r w:rsidRPr="007E2070">
        <w:tab/>
        <w:t>sprężonego gazu ziemnego (CNG),</w:t>
      </w:r>
    </w:p>
    <w:p w:rsidR="006728FB" w:rsidRPr="006728FB" w:rsidRDefault="006728FB" w:rsidP="006728FB">
      <w:pPr>
        <w:pStyle w:val="PKTpunkt"/>
      </w:pPr>
      <w:r w:rsidRPr="007E2070">
        <w:t>5)</w:t>
      </w:r>
      <w:r w:rsidRPr="006728FB">
        <w:tab/>
        <w:t>lekkiego oleju opałowego, ciężkiego oleju opałowego oraz oleju do silników statków żeglugi śródlądowej</w:t>
      </w:r>
    </w:p>
    <w:p w:rsidR="006728FB" w:rsidRPr="007E2070" w:rsidRDefault="006728FB" w:rsidP="006728FB">
      <w:pPr>
        <w:pStyle w:val="CZWSPPKTczwsplnapunktw"/>
      </w:pPr>
      <w:r w:rsidRPr="007E2070">
        <w:t>– biorąc pod uwagę metody określone w odpowiednich normach.</w:t>
      </w:r>
    </w:p>
    <w:p w:rsidR="006728FB" w:rsidRPr="006728FB" w:rsidRDefault="006728FB" w:rsidP="006728FB">
      <w:pPr>
        <w:pStyle w:val="ARTartustawynprozporzdzenia"/>
      </w:pPr>
      <w:r w:rsidRPr="007E2070">
        <w:rPr>
          <w:rStyle w:val="Ppogrubienie"/>
        </w:rPr>
        <w:t>Art.</w:t>
      </w:r>
      <w:r w:rsidRPr="006728FB">
        <w:rPr>
          <w:rStyle w:val="Ppogrubienie"/>
        </w:rPr>
        <w:t> 19a.</w:t>
      </w:r>
      <w:r w:rsidRPr="006728FB">
        <w:rPr>
          <w:rStyle w:val="IGindeksgrny"/>
        </w:rPr>
        <w:footnoteReference w:id="50"/>
      </w:r>
      <w:r w:rsidRPr="006728FB">
        <w:rPr>
          <w:rStyle w:val="IGindeksgrny"/>
        </w:rPr>
        <w:t>) </w:t>
      </w:r>
      <w:r w:rsidRPr="006728FB">
        <w:t>Minister właściwy do spraw gospodarki określi, w drodze rozporządzenia, sposób pobierania próbek:</w:t>
      </w:r>
    </w:p>
    <w:p w:rsidR="006728FB" w:rsidRPr="000B3053" w:rsidRDefault="006728FB" w:rsidP="000B3053">
      <w:pPr>
        <w:pStyle w:val="PKTpunkt"/>
        <w:spacing w:before="80"/>
        <w:rPr>
          <w:bCs w:val="0"/>
        </w:rPr>
      </w:pPr>
      <w:r w:rsidRPr="007E2070">
        <w:t>1)</w:t>
      </w:r>
      <w:r w:rsidRPr="007E2070">
        <w:tab/>
        <w:t>innych paliw odnaw</w:t>
      </w:r>
      <w:r w:rsidRPr="000B3053">
        <w:rPr>
          <w:bCs w:val="0"/>
        </w:rPr>
        <w:t>ialnych,</w:t>
      </w:r>
    </w:p>
    <w:p w:rsidR="006728FB" w:rsidRPr="007E2070" w:rsidRDefault="006728FB" w:rsidP="000B3053">
      <w:pPr>
        <w:pStyle w:val="PKTpunkt"/>
        <w:spacing w:before="80"/>
      </w:pPr>
      <w:r w:rsidRPr="000B3053">
        <w:rPr>
          <w:bCs w:val="0"/>
        </w:rPr>
        <w:t>2)</w:t>
      </w:r>
      <w:r w:rsidRPr="000B3053">
        <w:rPr>
          <w:bCs w:val="0"/>
        </w:rPr>
        <w:tab/>
        <w:t>skroplonego gazu zi</w:t>
      </w:r>
      <w:r w:rsidRPr="007E2070">
        <w:t>emnego (LNG)</w:t>
      </w:r>
    </w:p>
    <w:p w:rsidR="006728FB" w:rsidRPr="007E2070" w:rsidRDefault="006728FB" w:rsidP="006728FB">
      <w:r w:rsidRPr="007E2070">
        <w:t>– odrębnie dla każdego rodzaju paliw, o których mowa</w:t>
      </w:r>
      <w:r w:rsidR="00282DF9" w:rsidRPr="007E2070">
        <w:t xml:space="preserve"> w</w:t>
      </w:r>
      <w:r w:rsidR="00282DF9">
        <w:t> pkt </w:t>
      </w:r>
      <w:r w:rsidR="00282DF9" w:rsidRPr="007E2070">
        <w:t>1</w:t>
      </w:r>
      <w:r w:rsidR="00282DF9">
        <w:t xml:space="preserve"> i </w:t>
      </w:r>
      <w:r w:rsidRPr="007E2070">
        <w:t>2, biorąc pod uwagę stan wiedzy technicznej lub metody określone w odpowiednich normach.</w:t>
      </w:r>
    </w:p>
    <w:p w:rsidR="006728FB" w:rsidRPr="009856F1" w:rsidRDefault="006728FB" w:rsidP="006728FB">
      <w:pPr>
        <w:pStyle w:val="ARTartustawynprozporzdzenia"/>
      </w:pPr>
      <w:r w:rsidRPr="00834744">
        <w:rPr>
          <w:rStyle w:val="Ppogrubienie"/>
        </w:rPr>
        <w:t>Art.</w:t>
      </w:r>
      <w:r>
        <w:rPr>
          <w:rStyle w:val="Ppogrubienie"/>
        </w:rPr>
        <w:t> </w:t>
      </w:r>
      <w:r w:rsidRPr="00834744">
        <w:rPr>
          <w:rStyle w:val="Ppogrubienie"/>
        </w:rPr>
        <w:t>19b.</w:t>
      </w:r>
      <w:r w:rsidRPr="00834744">
        <w:rPr>
          <w:rStyle w:val="IGindeksgrny"/>
        </w:rPr>
        <w:footnoteReference w:id="51"/>
      </w:r>
      <w:r w:rsidRPr="00834744">
        <w:rPr>
          <w:rStyle w:val="IGindeksgrny"/>
        </w:rPr>
        <w:t>)</w:t>
      </w:r>
      <w:r w:rsidRPr="00834744">
        <w:t xml:space="preserve"> Minister właściwy do spraw gospodarki określi,</w:t>
      </w:r>
      <w:r w:rsidR="00282DF9" w:rsidRPr="00834744">
        <w:t xml:space="preserve"> w</w:t>
      </w:r>
      <w:r w:rsidR="00282DF9">
        <w:t> </w:t>
      </w:r>
      <w:r w:rsidRPr="00834744">
        <w:t>drodze rozporządzenia, sposób pobierania próbek</w:t>
      </w:r>
      <w:r>
        <w:t xml:space="preserve"> </w:t>
      </w:r>
      <w:r w:rsidRPr="00834744">
        <w:t>p</w:t>
      </w:r>
      <w:r w:rsidRPr="00834744">
        <w:t>a</w:t>
      </w:r>
      <w:r w:rsidRPr="00834744">
        <w:t>liw stałych, biorąc pod uwagę metody określone</w:t>
      </w:r>
      <w:r w:rsidR="00282DF9" w:rsidRPr="00834744">
        <w:t xml:space="preserve"> w</w:t>
      </w:r>
      <w:r w:rsidR="00282DF9">
        <w:t> </w:t>
      </w:r>
      <w:r w:rsidRPr="00834744">
        <w:t>odpowiednich normach.</w:t>
      </w:r>
    </w:p>
    <w:p w:rsidR="006728FB" w:rsidRPr="007E2070" w:rsidRDefault="006728FB" w:rsidP="006728FB">
      <w:pPr>
        <w:pStyle w:val="ARTartustawynprozporzdzenia"/>
      </w:pPr>
      <w:r w:rsidRPr="007E2070">
        <w:rPr>
          <w:rStyle w:val="Ppogrubienie"/>
        </w:rPr>
        <w:t>Art. 20.</w:t>
      </w:r>
      <w:r w:rsidRPr="007E2070">
        <w:t> 1.</w:t>
      </w:r>
      <w:r w:rsidRPr="007E2070">
        <w:rPr>
          <w:rStyle w:val="Odwoanieprzypisudolnego"/>
        </w:rPr>
        <w:footnoteReference w:id="52"/>
      </w:r>
      <w:r w:rsidRPr="007E2070">
        <w:rPr>
          <w:rStyle w:val="IGindeksgrny"/>
        </w:rPr>
        <w:t>)</w:t>
      </w:r>
      <w:r w:rsidRPr="007E2070">
        <w:t xml:space="preserve"> Po zakończeniu czynności, o których mowa</w:t>
      </w:r>
      <w:r w:rsidR="00282DF9" w:rsidRPr="007E2070">
        <w:t xml:space="preserve"> w</w:t>
      </w:r>
      <w:r w:rsidR="00282DF9">
        <w:t> art. </w:t>
      </w:r>
      <w:r w:rsidRPr="007E2070">
        <w:t>1</w:t>
      </w:r>
      <w:r w:rsidR="00282DF9" w:rsidRPr="007E2070">
        <w:t>7</w:t>
      </w:r>
      <w:r w:rsidR="00282DF9">
        <w:t xml:space="preserve"> lub</w:t>
      </w:r>
      <w:r w:rsidR="00282DF9" w:rsidRPr="007E2070">
        <w:t xml:space="preserve"> w</w:t>
      </w:r>
      <w:r w:rsidR="00282DF9">
        <w:t> art. </w:t>
      </w:r>
      <w:r w:rsidRPr="007E2070">
        <w:t>1</w:t>
      </w:r>
      <w:r w:rsidR="00282DF9" w:rsidRPr="007E2070">
        <w:t>8</w:t>
      </w:r>
      <w:r w:rsidR="00282DF9">
        <w:t xml:space="preserve"> ust. </w:t>
      </w:r>
      <w:r w:rsidRPr="007E2070">
        <w:t>2, inspektor sporządza protokół pobrania próbek paliw.</w:t>
      </w:r>
    </w:p>
    <w:p w:rsidR="006728FB" w:rsidRPr="000B3053" w:rsidRDefault="006728FB" w:rsidP="000B3053">
      <w:pPr>
        <w:pStyle w:val="USTustnpkodeksu"/>
        <w:spacing w:before="180"/>
        <w:rPr>
          <w:bCs w:val="0"/>
        </w:rPr>
      </w:pPr>
      <w:r w:rsidRPr="000B3053">
        <w:rPr>
          <w:bCs w:val="0"/>
        </w:rPr>
        <w:t>2. Protokół, o którym mowa</w:t>
      </w:r>
      <w:r w:rsidR="00282DF9" w:rsidRPr="000B3053">
        <w:rPr>
          <w:bCs w:val="0"/>
        </w:rPr>
        <w:t xml:space="preserve"> w ust. </w:t>
      </w:r>
      <w:r w:rsidRPr="000B3053">
        <w:rPr>
          <w:bCs w:val="0"/>
        </w:rPr>
        <w:t>1, zawiera:</w:t>
      </w:r>
    </w:p>
    <w:p w:rsidR="006728FB" w:rsidRPr="007E2070" w:rsidRDefault="006728FB" w:rsidP="006728FB">
      <w:pPr>
        <w:pStyle w:val="PKTpunkt"/>
      </w:pPr>
      <w:r w:rsidRPr="007E2070">
        <w:t>1)</w:t>
      </w:r>
      <w:r w:rsidRPr="007E2070">
        <w:tab/>
        <w:t>pieczęć urzędową;</w:t>
      </w:r>
    </w:p>
    <w:p w:rsidR="006728FB" w:rsidRPr="007E2070" w:rsidRDefault="006728FB" w:rsidP="006728FB">
      <w:pPr>
        <w:pStyle w:val="PKTpunkt"/>
      </w:pPr>
      <w:r w:rsidRPr="007E2070">
        <w:t>2)</w:t>
      </w:r>
      <w:r w:rsidRPr="007E2070">
        <w:tab/>
        <w:t>numer protokołu;</w:t>
      </w:r>
    </w:p>
    <w:p w:rsidR="006728FB" w:rsidRPr="007E2070" w:rsidRDefault="006728FB" w:rsidP="006728FB">
      <w:pPr>
        <w:pStyle w:val="PKTpunkt"/>
      </w:pPr>
      <w:r w:rsidRPr="007E2070">
        <w:t>3)</w:t>
      </w:r>
      <w:r w:rsidRPr="007E2070">
        <w:tab/>
        <w:t>oznaczenie przedsiębiorcy lub rolnika wytwarzającego biopaliwa ciekłe na własny użytek, u którego pobrano próbki;</w:t>
      </w:r>
    </w:p>
    <w:p w:rsidR="006728FB" w:rsidRPr="007E2070" w:rsidRDefault="006728FB" w:rsidP="006728FB">
      <w:pPr>
        <w:pStyle w:val="PKTpunkt"/>
      </w:pPr>
      <w:r w:rsidRPr="007E2070">
        <w:t>4)</w:t>
      </w:r>
      <w:r w:rsidRPr="007E2070">
        <w:tab/>
        <w:t>numery identyfikacyjne, o których mowa</w:t>
      </w:r>
      <w:r w:rsidR="00282DF9" w:rsidRPr="007E2070">
        <w:t xml:space="preserve"> w</w:t>
      </w:r>
      <w:r w:rsidR="00282DF9">
        <w:t> art. </w:t>
      </w:r>
      <w:r w:rsidRPr="007E2070">
        <w:t>1</w:t>
      </w:r>
      <w:r w:rsidR="00282DF9" w:rsidRPr="007E2070">
        <w:t>2</w:t>
      </w:r>
      <w:r w:rsidR="00282DF9">
        <w:t xml:space="preserve"> ust. </w:t>
      </w:r>
      <w:r w:rsidR="00282DF9" w:rsidRPr="007E2070">
        <w:t>2</w:t>
      </w:r>
      <w:r w:rsidR="00282DF9">
        <w:t xml:space="preserve"> pkt </w:t>
      </w:r>
      <w:r w:rsidRPr="007E2070">
        <w:t>4;</w:t>
      </w:r>
    </w:p>
    <w:p w:rsidR="006728FB" w:rsidRPr="007E2070" w:rsidRDefault="006728FB" w:rsidP="006728FB">
      <w:pPr>
        <w:pStyle w:val="PKTpunkt"/>
      </w:pPr>
      <w:r w:rsidRPr="007E2070">
        <w:t>5)</w:t>
      </w:r>
      <w:r w:rsidRPr="007E2070">
        <w:tab/>
        <w:t>datę pobrania próbek;</w:t>
      </w:r>
    </w:p>
    <w:p w:rsidR="006728FB" w:rsidRPr="007E2070" w:rsidRDefault="006728FB" w:rsidP="006728FB">
      <w:pPr>
        <w:pStyle w:val="PKTpunkt"/>
      </w:pPr>
      <w:r w:rsidRPr="007E2070">
        <w:t>6)</w:t>
      </w:r>
      <w:r w:rsidRPr="007E2070">
        <w:tab/>
        <w:t>określenie miejsca pobrania próbek;</w:t>
      </w:r>
    </w:p>
    <w:p w:rsidR="006728FB" w:rsidRPr="007E2070" w:rsidRDefault="006728FB" w:rsidP="006728FB">
      <w:pPr>
        <w:pStyle w:val="PKTpunkt"/>
      </w:pPr>
      <w:r w:rsidRPr="007E2070">
        <w:t>7)</w:t>
      </w:r>
      <w:r w:rsidRPr="007E2070">
        <w:tab/>
        <w:t>opis sposobu, w jaki pobrano próbki;</w:t>
      </w:r>
    </w:p>
    <w:p w:rsidR="006728FB" w:rsidRPr="007E2070" w:rsidRDefault="006728FB" w:rsidP="006728FB">
      <w:pPr>
        <w:pStyle w:val="PKTpunkt"/>
      </w:pPr>
      <w:r w:rsidRPr="007E2070">
        <w:t>8)</w:t>
      </w:r>
      <w:r w:rsidRPr="007E2070">
        <w:tab/>
        <w:t>informacje o ilości paliwa znajdującego się w zbiornikach lub opakowaniach jednostkowych, z których pobrano próbki;</w:t>
      </w:r>
    </w:p>
    <w:p w:rsidR="006728FB" w:rsidRPr="007E2070" w:rsidRDefault="006728FB" w:rsidP="006728FB">
      <w:pPr>
        <w:pStyle w:val="PKTpunkt"/>
      </w:pPr>
      <w:r w:rsidRPr="007E2070">
        <w:t>9)</w:t>
      </w:r>
      <w:r w:rsidRPr="007E2070">
        <w:tab/>
        <w:t>znajdujące się w posiadaniu przedsiębiorcy informacje, dotyczące pochodzenia i jakości badanego paliwa;</w:t>
      </w:r>
    </w:p>
    <w:p w:rsidR="006728FB" w:rsidRPr="007E2070" w:rsidRDefault="006728FB" w:rsidP="006728FB">
      <w:pPr>
        <w:pStyle w:val="PKTpunkt"/>
      </w:pPr>
      <w:r w:rsidRPr="007E2070">
        <w:t>10)</w:t>
      </w:r>
      <w:r w:rsidRPr="007E2070">
        <w:tab/>
        <w:t>określenie rodzaju oferowanego paliwa, którego próbki pobrano, oraz ilość pobranego paliwa;</w:t>
      </w:r>
    </w:p>
    <w:p w:rsidR="006728FB" w:rsidRPr="007E2070" w:rsidRDefault="006728FB" w:rsidP="006728FB">
      <w:pPr>
        <w:pStyle w:val="PKTpunkt"/>
      </w:pPr>
      <w:r w:rsidRPr="007E2070">
        <w:t>11)</w:t>
      </w:r>
      <w:r w:rsidRPr="007E2070">
        <w:tab/>
        <w:t>imię, nazwisko i stanowisko służbowe inspektora pobierającego próbki;</w:t>
      </w:r>
    </w:p>
    <w:p w:rsidR="006728FB" w:rsidRPr="006728FB" w:rsidRDefault="006728FB" w:rsidP="006728FB">
      <w:pPr>
        <w:pStyle w:val="PKTpunkt"/>
      </w:pPr>
      <w:r w:rsidRPr="007E2070">
        <w:t>12)</w:t>
      </w:r>
      <w:r w:rsidRPr="006728FB">
        <w:tab/>
        <w:t>podpisy:</w:t>
      </w:r>
    </w:p>
    <w:p w:rsidR="006728FB" w:rsidRPr="007E2070" w:rsidRDefault="006728FB" w:rsidP="006728FB">
      <w:pPr>
        <w:pStyle w:val="LITlitera"/>
      </w:pPr>
      <w:r w:rsidRPr="007E2070">
        <w:t>a)</w:t>
      </w:r>
      <w:r w:rsidRPr="007E2070">
        <w:tab/>
        <w:t>kontrolowanego przedsiębiorcy lub rolnika wytwarzającego biopaliwa ciekłe na własny użytek albo ich prze</w:t>
      </w:r>
      <w:r w:rsidRPr="007E2070">
        <w:t>d</w:t>
      </w:r>
      <w:r w:rsidRPr="007E2070">
        <w:t>stawicieli,</w:t>
      </w:r>
    </w:p>
    <w:p w:rsidR="006728FB" w:rsidRPr="007E2070" w:rsidRDefault="006728FB" w:rsidP="006728FB">
      <w:pPr>
        <w:pStyle w:val="LITlitera"/>
      </w:pPr>
      <w:r w:rsidRPr="007E2070">
        <w:t>b)</w:t>
      </w:r>
      <w:r w:rsidRPr="007E2070">
        <w:tab/>
        <w:t>inspektora pobierającego próbki.</w:t>
      </w:r>
    </w:p>
    <w:p w:rsidR="006728FB" w:rsidRPr="000B3053" w:rsidRDefault="006728FB" w:rsidP="000B3053">
      <w:pPr>
        <w:pStyle w:val="USTustnpkodeksu"/>
        <w:spacing w:before="180"/>
        <w:rPr>
          <w:bCs w:val="0"/>
        </w:rPr>
      </w:pPr>
      <w:r w:rsidRPr="007E2070">
        <w:t>3. Protokół, o którym mowa</w:t>
      </w:r>
      <w:r w:rsidR="00282DF9" w:rsidRPr="007E2070">
        <w:t xml:space="preserve"> w</w:t>
      </w:r>
      <w:r w:rsidR="00282DF9">
        <w:t> ust. </w:t>
      </w:r>
      <w:r w:rsidRPr="007E2070">
        <w:t>1, sporządza się w dwóch egzemplarzach, z których jeden otrzymuje kontrolow</w:t>
      </w:r>
      <w:r w:rsidRPr="007E2070">
        <w:t>a</w:t>
      </w:r>
      <w:r w:rsidRPr="007E2070">
        <w:t>ny przedsiębiorca lub rolnik wytwarzający biopaliwa ciekłe na własny u</w:t>
      </w:r>
      <w:r w:rsidRPr="000B3053">
        <w:rPr>
          <w:bCs w:val="0"/>
        </w:rPr>
        <w:t>żytek lub ich przedstawiciel, a drugi egzemplarz inspektor dołącza do akt sprawy.</w:t>
      </w:r>
    </w:p>
    <w:p w:rsidR="006728FB" w:rsidRPr="007E2070" w:rsidRDefault="006728FB" w:rsidP="000B3053">
      <w:pPr>
        <w:pStyle w:val="USTustnpkodeksu"/>
        <w:spacing w:before="180"/>
      </w:pPr>
      <w:r w:rsidRPr="000B3053">
        <w:rPr>
          <w:bCs w:val="0"/>
        </w:rPr>
        <w:t>4. Odmowa podpisania protokołu przez kontrolowanego przedsiębi</w:t>
      </w:r>
      <w:r w:rsidRPr="007E2070">
        <w:t>orcę lub rolnika wytwarzającego biopaliwa ciekłe na własny użytek lub ich przedstawicieli nie stanowi przeszkody dla przekazania do badań pobranych próbek.</w:t>
      </w:r>
    </w:p>
    <w:p w:rsidR="006728FB" w:rsidRPr="006728FB" w:rsidRDefault="006728FB" w:rsidP="006728FB">
      <w:pPr>
        <w:pStyle w:val="ARTartustawynprozporzdzenia"/>
      </w:pPr>
      <w:r w:rsidRPr="007E2070">
        <w:rPr>
          <w:rStyle w:val="Ppogrubienie"/>
        </w:rPr>
        <w:t>Art.</w:t>
      </w:r>
      <w:r w:rsidRPr="006728FB">
        <w:rPr>
          <w:rStyle w:val="Ppogrubienie"/>
        </w:rPr>
        <w:t> 21.</w:t>
      </w:r>
      <w:r w:rsidRPr="006728FB">
        <w:t xml:space="preserve"> Inspektor sporządza także protokół pobrania próbek przeznaczony do użytku wewnętrznego Inspekcji </w:t>
      </w:r>
      <w:proofErr w:type="spellStart"/>
      <w:r w:rsidRPr="006728FB">
        <w:t>Hand</w:t>
      </w:r>
      <w:proofErr w:type="spellEnd"/>
      <w:r w:rsidR="000B3053">
        <w:t>-</w:t>
      </w:r>
      <w:r w:rsidR="000B3053">
        <w:br/>
      </w:r>
      <w:proofErr w:type="spellStart"/>
      <w:r w:rsidRPr="006728FB">
        <w:t>lowej</w:t>
      </w:r>
      <w:proofErr w:type="spellEnd"/>
      <w:r w:rsidRPr="006728FB">
        <w:t>, zawierający:</w:t>
      </w:r>
    </w:p>
    <w:p w:rsidR="006728FB" w:rsidRPr="007E2070" w:rsidRDefault="006728FB" w:rsidP="006728FB">
      <w:pPr>
        <w:pStyle w:val="PKTpunkt"/>
      </w:pPr>
      <w:r w:rsidRPr="007E2070">
        <w:t>1)</w:t>
      </w:r>
      <w:r w:rsidRPr="007E2070">
        <w:tab/>
        <w:t>numer protokołu, o którym mowa</w:t>
      </w:r>
      <w:r w:rsidR="00282DF9" w:rsidRPr="007E2070">
        <w:t xml:space="preserve"> w</w:t>
      </w:r>
      <w:r w:rsidR="00282DF9">
        <w:t> art. </w:t>
      </w:r>
      <w:r w:rsidRPr="007E2070">
        <w:t>2</w:t>
      </w:r>
      <w:r w:rsidR="00282DF9" w:rsidRPr="007E2070">
        <w:t>0</w:t>
      </w:r>
      <w:r w:rsidR="00282DF9">
        <w:t xml:space="preserve"> ust. </w:t>
      </w:r>
      <w:r w:rsidRPr="007E2070">
        <w:t>1;</w:t>
      </w:r>
    </w:p>
    <w:p w:rsidR="006728FB" w:rsidRPr="007E2070" w:rsidRDefault="006728FB" w:rsidP="006728FB">
      <w:pPr>
        <w:pStyle w:val="PKTpunkt"/>
      </w:pPr>
      <w:r w:rsidRPr="007E2070">
        <w:t>2)</w:t>
      </w:r>
      <w:r w:rsidRPr="007E2070">
        <w:tab/>
        <w:t>numery identyfikacyjne, o których mowa</w:t>
      </w:r>
      <w:r w:rsidR="00282DF9" w:rsidRPr="007E2070">
        <w:t xml:space="preserve"> w</w:t>
      </w:r>
      <w:r w:rsidR="00282DF9">
        <w:t> art. </w:t>
      </w:r>
      <w:r w:rsidRPr="007E2070">
        <w:t>1</w:t>
      </w:r>
      <w:r w:rsidR="00282DF9" w:rsidRPr="007E2070">
        <w:t>2</w:t>
      </w:r>
      <w:r w:rsidR="00282DF9">
        <w:t xml:space="preserve"> ust. </w:t>
      </w:r>
      <w:r w:rsidR="00282DF9" w:rsidRPr="007E2070">
        <w:t>2</w:t>
      </w:r>
      <w:r w:rsidR="00282DF9">
        <w:t xml:space="preserve"> pkt </w:t>
      </w:r>
      <w:r w:rsidRPr="007E2070">
        <w:t>4;</w:t>
      </w:r>
    </w:p>
    <w:p w:rsidR="006728FB" w:rsidRPr="007E2070" w:rsidRDefault="006728FB" w:rsidP="006728FB">
      <w:pPr>
        <w:pStyle w:val="PKTpunkt"/>
      </w:pPr>
      <w:r w:rsidRPr="007E2070">
        <w:t>3)</w:t>
      </w:r>
      <w:r w:rsidRPr="007E2070">
        <w:tab/>
        <w:t>informacje o oznaczeniu próbek uniemożliwiającym identyfikację przedsiębiorcy, stacji paliwowej, stacji zakład</w:t>
      </w:r>
      <w:r w:rsidRPr="007E2070">
        <w:t>o</w:t>
      </w:r>
      <w:r w:rsidRPr="007E2070">
        <w:t>wej, hurtowni lub rolnika wytwarzającego biopaliwa ciekłe na własny użytek, u którego je pobrano, przekazywanych do akredytowanego laboratorium;</w:t>
      </w:r>
    </w:p>
    <w:p w:rsidR="006728FB" w:rsidRPr="007E2070" w:rsidRDefault="006728FB" w:rsidP="006728FB">
      <w:pPr>
        <w:pStyle w:val="PKTpunkt"/>
      </w:pPr>
      <w:r w:rsidRPr="007E2070">
        <w:t>4)</w:t>
      </w:r>
      <w:r w:rsidRPr="007E2070">
        <w:tab/>
        <w:t>podpis inspektora pobierającego próbki.</w:t>
      </w:r>
    </w:p>
    <w:p w:rsidR="006728FB" w:rsidRPr="007E2070" w:rsidRDefault="006728FB" w:rsidP="006728FB">
      <w:pPr>
        <w:pStyle w:val="ARTartustawynprozporzdzenia"/>
      </w:pPr>
      <w:r w:rsidRPr="007E2070">
        <w:rPr>
          <w:rStyle w:val="Ppogrubienie"/>
        </w:rPr>
        <w:t>Art. 22.</w:t>
      </w:r>
      <w:r w:rsidRPr="007E2070">
        <w:rPr>
          <w:rStyle w:val="IGindeksgrny"/>
        </w:rPr>
        <w:footnoteReference w:id="53"/>
      </w:r>
      <w:r w:rsidRPr="007E2070">
        <w:rPr>
          <w:rStyle w:val="IGindeksgrny"/>
        </w:rPr>
        <w:t>) </w:t>
      </w:r>
      <w:r w:rsidRPr="007E2070">
        <w:t>1. Inspektor lub upoważniony pracownik Inspekcji Handlowej niezwłocznie przekazują upoważnionemu pracownikowi akredytowanego laboratorium pobrane próbki w warunkach uniemożliwiających zmianę jakości paliwa i jego cech charakterystycznych.</w:t>
      </w:r>
    </w:p>
    <w:p w:rsidR="006728FB" w:rsidRPr="000B3053" w:rsidRDefault="006728FB" w:rsidP="000B3053">
      <w:pPr>
        <w:pStyle w:val="USTustnpkodeksu"/>
        <w:spacing w:before="180"/>
        <w:rPr>
          <w:bCs w:val="0"/>
        </w:rPr>
      </w:pPr>
      <w:r w:rsidRPr="007E2070">
        <w:t>2. Jedna z próbek stanowi pr</w:t>
      </w:r>
      <w:r w:rsidRPr="000B3053">
        <w:rPr>
          <w:bCs w:val="0"/>
        </w:rPr>
        <w:t>óbkę kontrolną, a drugą próbkę przeznacza się do badań.</w:t>
      </w:r>
    </w:p>
    <w:p w:rsidR="006728FB" w:rsidRPr="000B3053" w:rsidRDefault="006728FB" w:rsidP="000B3053">
      <w:pPr>
        <w:pStyle w:val="USTustnpkodeksu"/>
        <w:spacing w:before="180"/>
        <w:rPr>
          <w:bCs w:val="0"/>
        </w:rPr>
      </w:pPr>
      <w:r w:rsidRPr="000B3053">
        <w:rPr>
          <w:bCs w:val="0"/>
        </w:rPr>
        <w:t>3. Przepisu</w:t>
      </w:r>
      <w:r w:rsidR="00282DF9" w:rsidRPr="000B3053">
        <w:rPr>
          <w:bCs w:val="0"/>
        </w:rPr>
        <w:t xml:space="preserve"> ust. </w:t>
      </w:r>
      <w:r w:rsidRPr="000B3053">
        <w:rPr>
          <w:bCs w:val="0"/>
        </w:rPr>
        <w:t>1 nie stosuje się w przypadku badania próbek sprężonego gazu ziemnego (CNG) i próbek kontro</w:t>
      </w:r>
      <w:r w:rsidRPr="000B3053">
        <w:rPr>
          <w:bCs w:val="0"/>
        </w:rPr>
        <w:t>l</w:t>
      </w:r>
      <w:r w:rsidRPr="000B3053">
        <w:rPr>
          <w:bCs w:val="0"/>
        </w:rPr>
        <w:t>nych w toku kontroli przez pracownika akredytowanego laboratorium.</w:t>
      </w:r>
    </w:p>
    <w:p w:rsidR="006728FB" w:rsidRPr="007E2070" w:rsidRDefault="006728FB" w:rsidP="000B3053">
      <w:pPr>
        <w:pStyle w:val="USTustnpkodeksu"/>
        <w:spacing w:before="180"/>
      </w:pPr>
      <w:r w:rsidRPr="000B3053">
        <w:rPr>
          <w:bCs w:val="0"/>
        </w:rPr>
        <w:t>4. Badania pobranych próbek p</w:t>
      </w:r>
      <w:r w:rsidRPr="007E2070">
        <w:t>aliw i próbek kontrolnych przeprowadza się w akredytowanym laboratorium. Badania próbek sprężonego gazu ziemnego (CNG) i próbek kontrolnych mogą być przeprowadzane także w toku kontroli przez pracownika akredytowanego laboratorium.</w:t>
      </w:r>
    </w:p>
    <w:p w:rsidR="006728FB" w:rsidRPr="007E2070" w:rsidRDefault="006728FB" w:rsidP="006728FB">
      <w:pPr>
        <w:pStyle w:val="USTustnpkodeksu"/>
      </w:pPr>
      <w:r w:rsidRPr="007E2070">
        <w:t>5. Wojewódzki inspektor Inspekcji Handlowej przeprowadza, na pisemny wniosek kontrolowanego przedsiębiorcy lub rolnika wytwarzającego biopaliwa ciekłe na własny użytek, badania próbki kontrolnej w akredytowanym laboratorium.</w:t>
      </w:r>
    </w:p>
    <w:p w:rsidR="006728FB" w:rsidRPr="007E2070" w:rsidRDefault="006728FB" w:rsidP="006728FB">
      <w:pPr>
        <w:pStyle w:val="USTustnpkodeksu"/>
      </w:pPr>
      <w:r w:rsidRPr="007E2070">
        <w:t>6. Wniosek, o którym mowa</w:t>
      </w:r>
      <w:r w:rsidR="00282DF9" w:rsidRPr="007E2070">
        <w:t xml:space="preserve"> w</w:t>
      </w:r>
      <w:r w:rsidR="00282DF9">
        <w:t> ust. </w:t>
      </w:r>
      <w:r w:rsidRPr="007E2070">
        <w:t>5, składa się w terminie 7 dni od dnia przedstawienia kontrolowanemu protokołu kontroli do podpisania.</w:t>
      </w:r>
    </w:p>
    <w:p w:rsidR="006728FB" w:rsidRPr="007E2070" w:rsidRDefault="006728FB" w:rsidP="006728FB">
      <w:pPr>
        <w:pStyle w:val="USTustnpkodeksu"/>
      </w:pPr>
      <w:r w:rsidRPr="007E2070">
        <w:t>7. W przypadku gdy przeprowadzone badania próbki sprężonego gazu ziemnego (CNG) wykazały, że paliwo to nie spełnia wymagań jakościowych określonych w przepisach wydanych na podstawie</w:t>
      </w:r>
      <w:r w:rsidR="00282DF9">
        <w:t xml:space="preserve"> art. </w:t>
      </w:r>
      <w:r w:rsidR="00282DF9" w:rsidRPr="007E2070">
        <w:t>3</w:t>
      </w:r>
      <w:r w:rsidR="00282DF9">
        <w:t xml:space="preserve"> ust. </w:t>
      </w:r>
      <w:r w:rsidR="00282DF9" w:rsidRPr="007E2070">
        <w:t>2</w:t>
      </w:r>
      <w:r w:rsidR="00282DF9">
        <w:t xml:space="preserve"> pkt </w:t>
      </w:r>
      <w:r w:rsidRPr="007E2070">
        <w:t>4, badania próbki ko</w:t>
      </w:r>
      <w:r w:rsidRPr="007E2070">
        <w:t>n</w:t>
      </w:r>
      <w:r w:rsidRPr="007E2070">
        <w:t>trolnej przeprowadza się z urzędu.</w:t>
      </w:r>
    </w:p>
    <w:p w:rsidR="006728FB" w:rsidRPr="007E2070" w:rsidRDefault="006728FB" w:rsidP="006728FB">
      <w:pPr>
        <w:pStyle w:val="USTustnpkodeksu"/>
      </w:pPr>
      <w:r w:rsidRPr="007E2070">
        <w:t>8. Wyniki badań pobranych próbek stosuje się do jakości całej partii paliwa znajdującego się w zbiorniku, z którego pobrano próbki.</w:t>
      </w:r>
    </w:p>
    <w:p w:rsidR="006728FB" w:rsidRPr="007E2070" w:rsidRDefault="006728FB" w:rsidP="006728FB">
      <w:pPr>
        <w:pStyle w:val="ARTartustawynprozporzdzenia"/>
      </w:pPr>
      <w:r w:rsidRPr="007E2070">
        <w:rPr>
          <w:rStyle w:val="Ppogrubienie"/>
        </w:rPr>
        <w:t>Art. 23.</w:t>
      </w:r>
      <w:bookmarkStart w:id="18" w:name="_Ref399232649"/>
      <w:r w:rsidRPr="007E2070">
        <w:rPr>
          <w:rStyle w:val="IGindeksgrny"/>
        </w:rPr>
        <w:footnoteReference w:id="54"/>
      </w:r>
      <w:bookmarkEnd w:id="18"/>
      <w:r w:rsidRPr="007E2070">
        <w:rPr>
          <w:rStyle w:val="IGindeksgrny"/>
        </w:rPr>
        <w:t>) </w:t>
      </w:r>
      <w:r w:rsidRPr="007E2070">
        <w:t>1. W przypadku stwierdzenia, w wyniku kontroli, niewłaściwej jakości paliwa Zarządzający niezwłocznie wyznacza, z zastrzeżeniem</w:t>
      </w:r>
      <w:r w:rsidR="00282DF9">
        <w:t xml:space="preserve"> ust. </w:t>
      </w:r>
      <w:r w:rsidRPr="007E2070">
        <w:t>2, przedsiębiorcę, który dostarczył paliwo do przedsiębiorcy, u którego stwierdzono paliwo niewłaściwej jakości, w celu przeprowadzenia kontroli.</w:t>
      </w:r>
    </w:p>
    <w:p w:rsidR="006728FB" w:rsidRPr="007E2070" w:rsidRDefault="006728FB" w:rsidP="006728FB">
      <w:pPr>
        <w:pStyle w:val="USTustnpkodeksu"/>
      </w:pPr>
      <w:r w:rsidRPr="007E2070">
        <w:t>2. W przypadku braku stacjonarnego zbiornika paliwa u przedsiębiorcy będącego bezpośrednim dostawcą paliwa do przedsiębiorcy, u którego stwierdzono paliwo niespełniające wymagań jakościowych określonych w ustawie, inspektor podejmuje czynności kontrolne w celu ustalenia innego przedsiębiorcy, od którego pochodzi zakwestionowane paliwo, a posiadającego stacjonarny zbiornik.</w:t>
      </w:r>
    </w:p>
    <w:p w:rsidR="006728FB" w:rsidRPr="007E2070" w:rsidRDefault="006728FB" w:rsidP="006728FB">
      <w:pPr>
        <w:pStyle w:val="ARTartustawynprozporzdzenia"/>
      </w:pPr>
      <w:r w:rsidRPr="007E2070">
        <w:rPr>
          <w:rStyle w:val="Ppogrubienie"/>
        </w:rPr>
        <w:t>Art. 24.</w:t>
      </w:r>
      <w:r w:rsidRPr="007E2070">
        <w:rPr>
          <w:rStyle w:val="IGindeksgrny"/>
        </w:rPr>
        <w:fldChar w:fldCharType="begin"/>
      </w:r>
      <w:r w:rsidRPr="007E2070">
        <w:rPr>
          <w:rStyle w:val="IGindeksgrny"/>
        </w:rPr>
        <w:instrText xml:space="preserve"> NOTEREF _Ref399232649 \f \h  \* MERGEFORMAT </w:instrText>
      </w:r>
      <w:r w:rsidRPr="007E2070">
        <w:rPr>
          <w:rStyle w:val="IGindeksgrny"/>
        </w:rPr>
      </w:r>
      <w:r w:rsidRPr="007E2070">
        <w:rPr>
          <w:rStyle w:val="IGindeksgrny"/>
        </w:rPr>
        <w:fldChar w:fldCharType="separate"/>
      </w:r>
      <w:r w:rsidR="002D7DEC" w:rsidRPr="002D7DEC">
        <w:rPr>
          <w:rStyle w:val="IGindeksgrny"/>
        </w:rPr>
        <w:t>53</w:t>
      </w:r>
      <w:r w:rsidRPr="007E2070">
        <w:rPr>
          <w:rStyle w:val="IGindeksgrny"/>
        </w:rPr>
        <w:fldChar w:fldCharType="end"/>
      </w:r>
      <w:r w:rsidRPr="007E2070">
        <w:rPr>
          <w:rStyle w:val="IGindeksgrny"/>
        </w:rPr>
        <w:t>)</w:t>
      </w:r>
      <w:r w:rsidRPr="007E2070">
        <w:t> 1.</w:t>
      </w:r>
      <w:bookmarkStart w:id="19" w:name="_Ref399232698"/>
      <w:r w:rsidRPr="007E2070">
        <w:rPr>
          <w:rStyle w:val="Odwoanieprzypisudolnego"/>
        </w:rPr>
        <w:footnoteReference w:id="55"/>
      </w:r>
      <w:bookmarkEnd w:id="19"/>
      <w:r w:rsidRPr="007E2070">
        <w:rPr>
          <w:rStyle w:val="IGindeksgrny"/>
        </w:rPr>
        <w:t>)</w:t>
      </w:r>
      <w:r w:rsidRPr="007E2070">
        <w:t xml:space="preserve"> Jeżeli przeprowadzone badania wykazały, że paliwo nie spełnia wymagań jakościowych określonych w ustawie, Zarządzający, w drodze decyzji, nakłada na kontrolowanego obowiązek uiszczenia kwoty stanowiącej równ</w:t>
      </w:r>
      <w:r w:rsidRPr="007E2070">
        <w:t>o</w:t>
      </w:r>
      <w:r w:rsidRPr="007E2070">
        <w:t>wartość kosztów przeprowadzonych badań próbki przeznaczonej do badań, o której mowa</w:t>
      </w:r>
      <w:r w:rsidR="00282DF9" w:rsidRPr="007E2070">
        <w:t xml:space="preserve"> w</w:t>
      </w:r>
      <w:r w:rsidR="00282DF9">
        <w:t> art. </w:t>
      </w:r>
      <w:r w:rsidRPr="007E2070">
        <w:t>2</w:t>
      </w:r>
      <w:r w:rsidR="00282DF9" w:rsidRPr="007E2070">
        <w:t>2</w:t>
      </w:r>
      <w:r w:rsidR="00282DF9">
        <w:t xml:space="preserve"> ust. </w:t>
      </w:r>
      <w:r w:rsidRPr="007E2070">
        <w:t>2.</w:t>
      </w:r>
    </w:p>
    <w:p w:rsidR="006728FB" w:rsidRPr="000B3053" w:rsidRDefault="006728FB" w:rsidP="000B3053">
      <w:pPr>
        <w:pStyle w:val="USTustnpkodeksu"/>
        <w:spacing w:before="180"/>
        <w:rPr>
          <w:bCs w:val="0"/>
        </w:rPr>
      </w:pPr>
      <w:r w:rsidRPr="007E2070">
        <w:t>2.</w:t>
      </w:r>
      <w:r w:rsidRPr="007E2070">
        <w:fldChar w:fldCharType="begin"/>
      </w:r>
      <w:r w:rsidRPr="007E2070">
        <w:instrText xml:space="preserve"> NOTEREF _Ref399232698 \f \h </w:instrText>
      </w:r>
      <w:r w:rsidRPr="007E2070">
        <w:fldChar w:fldCharType="separate"/>
      </w:r>
      <w:r w:rsidR="002D7DEC" w:rsidRPr="002D7DEC">
        <w:rPr>
          <w:rStyle w:val="Odwoanieprzypisudolnego"/>
        </w:rPr>
        <w:t>54</w:t>
      </w:r>
      <w:r w:rsidRPr="007E2070">
        <w:fldChar w:fldCharType="end"/>
      </w:r>
      <w:r w:rsidRPr="007E2070">
        <w:rPr>
          <w:rStyle w:val="IGindeksgrny"/>
        </w:rPr>
        <w:t>)</w:t>
      </w:r>
      <w:r w:rsidRPr="007E2070">
        <w:t> W przypadku, o którym mowa</w:t>
      </w:r>
      <w:r w:rsidR="00282DF9" w:rsidRPr="007E2070">
        <w:t xml:space="preserve"> w</w:t>
      </w:r>
      <w:r w:rsidR="00282DF9">
        <w:t> art. </w:t>
      </w:r>
      <w:r w:rsidRPr="007E2070">
        <w:t>2</w:t>
      </w:r>
      <w:r w:rsidR="00282DF9" w:rsidRPr="007E2070">
        <w:t>2</w:t>
      </w:r>
      <w:r w:rsidR="00282DF9">
        <w:t xml:space="preserve"> ust. </w:t>
      </w:r>
      <w:r w:rsidRPr="007E2070">
        <w:t>5, wojewódzki inspektor Inspekcji Handlowej pobiera od kontrol</w:t>
      </w:r>
      <w:r w:rsidRPr="007E2070">
        <w:t>o</w:t>
      </w:r>
      <w:r w:rsidRPr="007E2070">
        <w:t>wanego zaliczkę w wysokości kosztów badania próbki kontrolnej po uprzed</w:t>
      </w:r>
      <w:r w:rsidRPr="000B3053">
        <w:rPr>
          <w:bCs w:val="0"/>
        </w:rPr>
        <w:t>nim wezwaniu go do złożenia tej zaliczki.</w:t>
      </w:r>
    </w:p>
    <w:p w:rsidR="006728FB" w:rsidRPr="007E2070" w:rsidRDefault="006728FB" w:rsidP="000B3053">
      <w:pPr>
        <w:pStyle w:val="USTustnpkodeksu"/>
        <w:spacing w:before="180"/>
      </w:pPr>
      <w:r w:rsidRPr="000B3053">
        <w:rPr>
          <w:bCs w:val="0"/>
        </w:rPr>
        <w:t>3. Jeżeli badanie próbki kontrolnej nie wykaże naruszenia wymagań jak</w:t>
      </w:r>
      <w:r w:rsidRPr="007E2070">
        <w:t>ościowych określonych w przepisach wyd</w:t>
      </w:r>
      <w:r w:rsidRPr="007E2070">
        <w:t>a</w:t>
      </w:r>
      <w:r w:rsidRPr="007E2070">
        <w:t>nych na podstawie</w:t>
      </w:r>
      <w:r w:rsidR="00282DF9">
        <w:t xml:space="preserve"> art. </w:t>
      </w:r>
      <w:r w:rsidR="00282DF9" w:rsidRPr="007E2070">
        <w:t>3</w:t>
      </w:r>
      <w:r w:rsidR="00282DF9">
        <w:t xml:space="preserve"> ust. </w:t>
      </w:r>
      <w:r w:rsidR="00282DF9" w:rsidRPr="007E2070">
        <w:t>2</w:t>
      </w:r>
      <w:r w:rsidR="00282DF9">
        <w:t xml:space="preserve"> albo art. </w:t>
      </w:r>
      <w:r w:rsidR="00282DF9" w:rsidRPr="007E2070">
        <w:t>4</w:t>
      </w:r>
      <w:r w:rsidR="00282DF9">
        <w:t xml:space="preserve"> ust. </w:t>
      </w:r>
      <w:r w:rsidRPr="007E2070">
        <w:t>2, albo</w:t>
      </w:r>
      <w:r w:rsidR="00282DF9">
        <w:t xml:space="preserve"> art. </w:t>
      </w:r>
      <w:r w:rsidR="00282DF9" w:rsidRPr="007E2070">
        <w:t>5</w:t>
      </w:r>
      <w:r w:rsidR="00282DF9">
        <w:t xml:space="preserve"> ust. </w:t>
      </w:r>
      <w:r w:rsidRPr="007E2070">
        <w:t>2, albo</w:t>
      </w:r>
      <w:r w:rsidR="00282DF9">
        <w:t xml:space="preserve"> art. </w:t>
      </w:r>
      <w:r w:rsidR="00282DF9" w:rsidRPr="007E2070">
        <w:t>6</w:t>
      </w:r>
      <w:r w:rsidR="00282DF9">
        <w:t xml:space="preserve"> ust. </w:t>
      </w:r>
      <w:r w:rsidRPr="007E2070">
        <w:t>3, uznaje się, że badane paliwo spełnia te wymagania. W takim przypadku zwraca się kontrolowanemu zaliczkę, o której mowa</w:t>
      </w:r>
      <w:r w:rsidR="00282DF9" w:rsidRPr="007E2070">
        <w:t xml:space="preserve"> w</w:t>
      </w:r>
      <w:r w:rsidR="00282DF9">
        <w:t> ust. </w:t>
      </w:r>
      <w:r w:rsidRPr="007E2070">
        <w:t>2.</w:t>
      </w:r>
    </w:p>
    <w:p w:rsidR="006728FB" w:rsidRPr="007E2070" w:rsidRDefault="006728FB" w:rsidP="006728FB">
      <w:pPr>
        <w:pStyle w:val="USTustnpkodeksu"/>
      </w:pPr>
      <w:r w:rsidRPr="007E2070">
        <w:t>4. Zarządzający ustala wysokość należności pieniężnej, o której mowa</w:t>
      </w:r>
      <w:r w:rsidR="00282DF9" w:rsidRPr="007E2070">
        <w:t xml:space="preserve"> w</w:t>
      </w:r>
      <w:r w:rsidR="00282DF9">
        <w:t> ust. </w:t>
      </w:r>
      <w:r w:rsidRPr="007E2070">
        <w:t>1, na podstawie faktury wystawionej przez kierownika akredytowanego laboratorium, w którym wykonano badania próbki, a w przypadku gdy badania próbki wykonano w laboratorium prowadzonym przez Inspekcję Handlową – na podstawie ustaleń kierownika tego laboratorium.</w:t>
      </w:r>
    </w:p>
    <w:p w:rsidR="006728FB" w:rsidRPr="007E2070" w:rsidRDefault="006728FB" w:rsidP="006728FB">
      <w:pPr>
        <w:pStyle w:val="USTustnpkodeksu"/>
      </w:pPr>
      <w:r w:rsidRPr="007E2070">
        <w:t>5. Kontrolowany jest obowiązany uiścić należność pieniężną, o której mowa</w:t>
      </w:r>
      <w:r w:rsidR="00282DF9" w:rsidRPr="007E2070">
        <w:t xml:space="preserve"> w</w:t>
      </w:r>
      <w:r w:rsidR="00282DF9">
        <w:t> ust. </w:t>
      </w:r>
      <w:r w:rsidRPr="007E2070">
        <w:t>1, na rachunek Urzędu Ochrony Konkurencji i Konsumentów.</w:t>
      </w:r>
    </w:p>
    <w:p w:rsidR="006728FB" w:rsidRPr="000B3053" w:rsidRDefault="006728FB" w:rsidP="000B3053">
      <w:pPr>
        <w:pStyle w:val="USTustnpkodeksu"/>
        <w:spacing w:before="180"/>
        <w:rPr>
          <w:bCs w:val="0"/>
        </w:rPr>
      </w:pPr>
      <w:r w:rsidRPr="007E2070">
        <w:t>6. Wpływy z tytułu należności, o których mowa</w:t>
      </w:r>
      <w:r w:rsidR="00282DF9" w:rsidRPr="007E2070">
        <w:t xml:space="preserve"> </w:t>
      </w:r>
      <w:r w:rsidR="00282DF9" w:rsidRPr="000B3053">
        <w:rPr>
          <w:bCs w:val="0"/>
        </w:rPr>
        <w:t>w ust. </w:t>
      </w:r>
      <w:r w:rsidRPr="000B3053">
        <w:rPr>
          <w:bCs w:val="0"/>
        </w:rPr>
        <w:t>1, stanowią dochód budżetu państwa.</w:t>
      </w:r>
    </w:p>
    <w:p w:rsidR="006728FB" w:rsidRPr="007E2070" w:rsidRDefault="006728FB" w:rsidP="000B3053">
      <w:pPr>
        <w:pStyle w:val="USTustnpkodeksu"/>
        <w:spacing w:before="180"/>
      </w:pPr>
      <w:r w:rsidRPr="000B3053">
        <w:rPr>
          <w:bCs w:val="0"/>
        </w:rPr>
        <w:t>7. Należności, o których mowa</w:t>
      </w:r>
      <w:r w:rsidR="00282DF9" w:rsidRPr="000B3053">
        <w:rPr>
          <w:bCs w:val="0"/>
        </w:rPr>
        <w:t xml:space="preserve"> w ust. </w:t>
      </w:r>
      <w:r w:rsidRPr="000B3053">
        <w:rPr>
          <w:bCs w:val="0"/>
        </w:rPr>
        <w:t>1, podlegają ś</w:t>
      </w:r>
      <w:r w:rsidRPr="007E2070">
        <w:t>ciągnięciu w trybie przepisów o postępowaniu egzekucyjnym w administracji.</w:t>
      </w:r>
    </w:p>
    <w:p w:rsidR="006728FB" w:rsidRPr="006728FB" w:rsidRDefault="006728FB" w:rsidP="006728FB">
      <w:pPr>
        <w:pStyle w:val="ARTartustawynprozporzdzenia"/>
      </w:pPr>
      <w:r w:rsidRPr="007E2070">
        <w:rPr>
          <w:rStyle w:val="Ppogrubienie"/>
        </w:rPr>
        <w:t>Art.</w:t>
      </w:r>
      <w:r w:rsidRPr="006728FB">
        <w:rPr>
          <w:rStyle w:val="Ppogrubienie"/>
        </w:rPr>
        <w:t> 25.</w:t>
      </w:r>
      <w:r w:rsidRPr="006728FB">
        <w:rPr>
          <w:rStyle w:val="IGindeksgrny"/>
        </w:rPr>
        <w:footnoteReference w:id="56"/>
      </w:r>
      <w:r w:rsidRPr="006728FB">
        <w:rPr>
          <w:rStyle w:val="IGindeksgrny"/>
        </w:rPr>
        <w:t>)</w:t>
      </w:r>
      <w:r w:rsidRPr="006728FB">
        <w:t> 1. Akredytowane laboratoria, które nie są prowadzone przez Zarządzającego, przeprowadzają badania:</w:t>
      </w:r>
    </w:p>
    <w:p w:rsidR="006728FB" w:rsidRPr="007E2070" w:rsidRDefault="006728FB" w:rsidP="006728FB">
      <w:pPr>
        <w:pStyle w:val="PKTpunkt"/>
      </w:pPr>
      <w:r w:rsidRPr="007E2070">
        <w:t>1)</w:t>
      </w:r>
      <w:r w:rsidRPr="007E2070">
        <w:tab/>
        <w:t>próbek pobranych do badań – na podstawie umowy zawartej z Zarządzającym;</w:t>
      </w:r>
    </w:p>
    <w:p w:rsidR="006728FB" w:rsidRPr="007E2070" w:rsidRDefault="006728FB" w:rsidP="006728FB">
      <w:pPr>
        <w:pStyle w:val="PKTpunkt"/>
      </w:pPr>
      <w:r w:rsidRPr="007E2070">
        <w:t>2)</w:t>
      </w:r>
      <w:r w:rsidRPr="007E2070">
        <w:tab/>
        <w:t>próbek kontrolnych sprężonego gazu ziemnego (CNG) – na podstawie umowy zawartej z Zarządzającym;</w:t>
      </w:r>
    </w:p>
    <w:p w:rsidR="006728FB" w:rsidRPr="007E2070" w:rsidRDefault="006728FB" w:rsidP="006728FB">
      <w:pPr>
        <w:pStyle w:val="PKTpunkt"/>
      </w:pPr>
      <w:r w:rsidRPr="007E2070">
        <w:t>3)</w:t>
      </w:r>
      <w:r w:rsidRPr="007E2070">
        <w:tab/>
        <w:t>pozostałych próbek kontrolnych – na podstawie umowy zawartej z wojewódzkim inspektorem Inspekcji Handlowej.</w:t>
      </w:r>
    </w:p>
    <w:p w:rsidR="006728FB" w:rsidRPr="000B3053" w:rsidRDefault="006728FB" w:rsidP="000B3053">
      <w:pPr>
        <w:pStyle w:val="USTustnpkodeksu"/>
        <w:spacing w:before="180"/>
        <w:rPr>
          <w:bCs w:val="0"/>
        </w:rPr>
      </w:pPr>
      <w:r w:rsidRPr="000B3053">
        <w:rPr>
          <w:bCs w:val="0"/>
        </w:rPr>
        <w:t>2. Umowy, o których mowa</w:t>
      </w:r>
      <w:r w:rsidR="00282DF9" w:rsidRPr="000B3053">
        <w:rPr>
          <w:bCs w:val="0"/>
        </w:rPr>
        <w:t xml:space="preserve"> w ust. </w:t>
      </w:r>
      <w:r w:rsidRPr="000B3053">
        <w:rPr>
          <w:bCs w:val="0"/>
        </w:rPr>
        <w:t>1, zawierają w szczególności postanowienia dotyczące liczby próbek przekaz</w:t>
      </w:r>
      <w:r w:rsidRPr="000B3053">
        <w:rPr>
          <w:bCs w:val="0"/>
        </w:rPr>
        <w:t>y</w:t>
      </w:r>
      <w:r w:rsidRPr="000B3053">
        <w:rPr>
          <w:bCs w:val="0"/>
        </w:rPr>
        <w:t>wanych do badań, terminu wykonania badań, sposobu rozliczeń za wykonane badania, odpowiedzialności stron za nied</w:t>
      </w:r>
      <w:r w:rsidRPr="000B3053">
        <w:rPr>
          <w:bCs w:val="0"/>
        </w:rPr>
        <w:t>o</w:t>
      </w:r>
      <w:r w:rsidRPr="000B3053">
        <w:rPr>
          <w:bCs w:val="0"/>
        </w:rPr>
        <w:t>trzymanie warunków umowy, okresu jej obowiązywania i warunków rozwiązania.</w:t>
      </w:r>
    </w:p>
    <w:p w:rsidR="006728FB" w:rsidRPr="006728FB" w:rsidRDefault="006728FB" w:rsidP="006728FB">
      <w:pPr>
        <w:pStyle w:val="ARTartustawynprozporzdzenia"/>
      </w:pPr>
      <w:r w:rsidRPr="007E2070">
        <w:rPr>
          <w:rStyle w:val="Ppogrubienie"/>
        </w:rPr>
        <w:t>Art.</w:t>
      </w:r>
      <w:r w:rsidRPr="006728FB">
        <w:rPr>
          <w:rStyle w:val="Ppogrubienie"/>
        </w:rPr>
        <w:t> 26.</w:t>
      </w:r>
      <w:r w:rsidRPr="006728FB">
        <w:t> Minister właściwy do spraw gospodarki określi, w drodze rozporządzeń, metody badania jakości:</w:t>
      </w:r>
    </w:p>
    <w:p w:rsidR="006728FB" w:rsidRPr="007E2070" w:rsidRDefault="006728FB" w:rsidP="006728FB">
      <w:pPr>
        <w:pStyle w:val="PKTpunkt"/>
      </w:pPr>
      <w:r w:rsidRPr="007E2070">
        <w:t>1)</w:t>
      </w:r>
      <w:r w:rsidRPr="007E2070">
        <w:tab/>
        <w:t>paliw ciekłych,</w:t>
      </w:r>
    </w:p>
    <w:p w:rsidR="006728FB" w:rsidRPr="007E2070" w:rsidRDefault="006728FB" w:rsidP="006728FB">
      <w:pPr>
        <w:pStyle w:val="PKTpunkt"/>
      </w:pPr>
      <w:r w:rsidRPr="007E2070">
        <w:t>2)</w:t>
      </w:r>
      <w:r w:rsidRPr="007E2070">
        <w:tab/>
        <w:t>biopaliw ciekłych,</w:t>
      </w:r>
    </w:p>
    <w:p w:rsidR="006728FB" w:rsidRPr="007E2070" w:rsidRDefault="006728FB" w:rsidP="006728FB">
      <w:pPr>
        <w:pStyle w:val="PKTpunkt"/>
      </w:pPr>
      <w:r w:rsidRPr="007E2070">
        <w:t>3)</w:t>
      </w:r>
      <w:r w:rsidRPr="007E2070">
        <w:tab/>
        <w:t>gazu skroplonego (LPG),</w:t>
      </w:r>
    </w:p>
    <w:p w:rsidR="006728FB" w:rsidRPr="007E2070" w:rsidRDefault="006728FB" w:rsidP="006728FB">
      <w:pPr>
        <w:pStyle w:val="PKTpunkt"/>
      </w:pPr>
      <w:r w:rsidRPr="007E2070">
        <w:t>4)</w:t>
      </w:r>
      <w:r w:rsidRPr="007E2070">
        <w:tab/>
        <w:t>sprężonego gazu ziemnego (CNG),</w:t>
      </w:r>
    </w:p>
    <w:p w:rsidR="006728FB" w:rsidRPr="006728FB" w:rsidRDefault="006728FB" w:rsidP="006728FB">
      <w:pPr>
        <w:pStyle w:val="PKTpunkt"/>
      </w:pPr>
      <w:r w:rsidRPr="007E2070">
        <w:t>5)</w:t>
      </w:r>
      <w:r w:rsidRPr="006728FB">
        <w:tab/>
        <w:t>lekkiego oleju opałowego, ciężkiego oleju opałowego oraz oleju do silników statków żeglugi śródlądowej</w:t>
      </w:r>
    </w:p>
    <w:p w:rsidR="006728FB" w:rsidRPr="007E2070" w:rsidRDefault="006728FB" w:rsidP="006728FB">
      <w:pPr>
        <w:pStyle w:val="CZWSPPKTczwsplnapunktw"/>
      </w:pPr>
      <w:r w:rsidRPr="007E2070">
        <w:t>– biorąc pod uwagę metody określone w odpowiednich normach w tym zakresie.</w:t>
      </w:r>
    </w:p>
    <w:p w:rsidR="006728FB" w:rsidRPr="006728FB" w:rsidRDefault="006728FB" w:rsidP="006728FB">
      <w:pPr>
        <w:pStyle w:val="ARTartustawynprozporzdzenia"/>
      </w:pPr>
      <w:r w:rsidRPr="007E2070">
        <w:rPr>
          <w:rStyle w:val="Ppogrubienie"/>
        </w:rPr>
        <w:t>Art.</w:t>
      </w:r>
      <w:r w:rsidRPr="006728FB">
        <w:rPr>
          <w:rStyle w:val="Ppogrubienie"/>
        </w:rPr>
        <w:t> 26a</w:t>
      </w:r>
      <w:r w:rsidRPr="000B3053">
        <w:rPr>
          <w:rStyle w:val="Ppogrubienie"/>
        </w:rPr>
        <w:t>.</w:t>
      </w:r>
      <w:r w:rsidRPr="006728FB">
        <w:rPr>
          <w:rStyle w:val="IGindeksgrny"/>
        </w:rPr>
        <w:footnoteReference w:id="57"/>
      </w:r>
      <w:r w:rsidRPr="006728FB">
        <w:rPr>
          <w:rStyle w:val="IGindeksgrny"/>
        </w:rPr>
        <w:t>)</w:t>
      </w:r>
      <w:r w:rsidRPr="006728FB">
        <w:t> Minister właściwy do spraw gospodarki określi, w drodze rozporządzenia, metody badania jakości:</w:t>
      </w:r>
    </w:p>
    <w:p w:rsidR="006728FB" w:rsidRPr="007E2070" w:rsidRDefault="006728FB" w:rsidP="00551E9E">
      <w:pPr>
        <w:pStyle w:val="PKTpunkt"/>
        <w:spacing w:before="80"/>
      </w:pPr>
      <w:r w:rsidRPr="007E2070">
        <w:t>1)</w:t>
      </w:r>
      <w:r w:rsidRPr="007E2070">
        <w:tab/>
        <w:t>innych paliw odnawialnych,</w:t>
      </w:r>
    </w:p>
    <w:p w:rsidR="006728FB" w:rsidRPr="006728FB" w:rsidRDefault="006728FB" w:rsidP="00551E9E">
      <w:pPr>
        <w:pStyle w:val="PKTpunkt"/>
        <w:spacing w:before="80"/>
      </w:pPr>
      <w:r w:rsidRPr="007E2070">
        <w:t>2)</w:t>
      </w:r>
      <w:r w:rsidRPr="006728FB">
        <w:tab/>
        <w:t>skroplonego gazu ziemnego (LNG)</w:t>
      </w:r>
    </w:p>
    <w:p w:rsidR="006728FB" w:rsidRPr="007E2070" w:rsidRDefault="006728FB" w:rsidP="00551E9E">
      <w:pPr>
        <w:pStyle w:val="CZWSPPKTczwsplnapunktw"/>
        <w:spacing w:before="80"/>
      </w:pPr>
      <w:r w:rsidRPr="007E2070">
        <w:t>– odrębnie dla każdego rodzaju paliw, o których mowa</w:t>
      </w:r>
      <w:r w:rsidR="00282DF9" w:rsidRPr="007E2070">
        <w:t xml:space="preserve"> w</w:t>
      </w:r>
      <w:r w:rsidR="00282DF9">
        <w:t> pkt </w:t>
      </w:r>
      <w:r w:rsidR="00282DF9" w:rsidRPr="007E2070">
        <w:t>1</w:t>
      </w:r>
      <w:r w:rsidR="00282DF9">
        <w:t xml:space="preserve"> i </w:t>
      </w:r>
      <w:r w:rsidRPr="007E2070">
        <w:t>2, biorąc pod uwagę stan wiedzy technicznej lub metody określone w odpowiednich normach.</w:t>
      </w:r>
    </w:p>
    <w:p w:rsidR="006728FB" w:rsidRPr="00CC164D" w:rsidRDefault="006728FB" w:rsidP="006728FB">
      <w:pPr>
        <w:pStyle w:val="ARTartustawynprozporzdzenia"/>
      </w:pPr>
      <w:r w:rsidRPr="00834744">
        <w:rPr>
          <w:rStyle w:val="Ppogrubienie"/>
        </w:rPr>
        <w:t>Art. 26b.</w:t>
      </w:r>
      <w:r w:rsidRPr="00834744">
        <w:rPr>
          <w:rStyle w:val="IGindeksgrny"/>
        </w:rPr>
        <w:footnoteReference w:id="58"/>
      </w:r>
      <w:r w:rsidRPr="00834744">
        <w:rPr>
          <w:rStyle w:val="IGindeksgrny"/>
        </w:rPr>
        <w:t>)</w:t>
      </w:r>
      <w:r w:rsidRPr="00834744">
        <w:t xml:space="preserve"> Minister właściwy do spraw gospodarki określi,</w:t>
      </w:r>
      <w:r w:rsidR="00282DF9" w:rsidRPr="00834744">
        <w:t xml:space="preserve"> w</w:t>
      </w:r>
      <w:r w:rsidR="00282DF9">
        <w:t> </w:t>
      </w:r>
      <w:r w:rsidRPr="00834744">
        <w:t>drodze rozporządzenia, metody badania jakości</w:t>
      </w:r>
      <w:r>
        <w:t xml:space="preserve"> </w:t>
      </w:r>
      <w:r w:rsidRPr="00834744">
        <w:t>paliw stałych, biorąc pod uwagę stan wiedzy technicznej lub metody określone</w:t>
      </w:r>
      <w:r w:rsidR="00282DF9" w:rsidRPr="00834744">
        <w:t xml:space="preserve"> w</w:t>
      </w:r>
      <w:r w:rsidR="00282DF9">
        <w:t> </w:t>
      </w:r>
      <w:r w:rsidRPr="00834744">
        <w:t>odpowiednich normach.</w:t>
      </w:r>
    </w:p>
    <w:p w:rsidR="006728FB" w:rsidRPr="007E2070" w:rsidRDefault="006728FB" w:rsidP="006728FB">
      <w:pPr>
        <w:pStyle w:val="ARTartustawynprozporzdzenia"/>
      </w:pPr>
      <w:r w:rsidRPr="007E2070">
        <w:rPr>
          <w:rStyle w:val="Ppogrubienie"/>
        </w:rPr>
        <w:t>Art. 27.</w:t>
      </w:r>
      <w:r w:rsidRPr="007E2070">
        <w:t> 1.</w:t>
      </w:r>
      <w:r w:rsidRPr="007E2070">
        <w:rPr>
          <w:rStyle w:val="Odwoanieprzypisudolnego"/>
        </w:rPr>
        <w:footnoteReference w:id="59"/>
      </w:r>
      <w:r w:rsidRPr="007E2070">
        <w:rPr>
          <w:rStyle w:val="IGindeksgrny"/>
        </w:rPr>
        <w:t>)</w:t>
      </w:r>
      <w:r w:rsidRPr="007E2070">
        <w:t xml:space="preserve"> Kierownik akredytowanego laboratorium jest obowiązany do przekazania właściwemu wojewódzkiemu inspektorowi Inspekcji Handlowej oraz Zarządzającemu, niezwłocznie po zakończeniu badań, protokołu zawierającego wyniki badań próbek z ich analizą.</w:t>
      </w:r>
    </w:p>
    <w:p w:rsidR="006728FB" w:rsidRPr="007E2070" w:rsidRDefault="006728FB" w:rsidP="006728FB">
      <w:pPr>
        <w:pStyle w:val="USTustnpkodeksu"/>
      </w:pPr>
      <w:r w:rsidRPr="007E2070">
        <w:t>2. Pozostałości po próbkach oraz próbki kontrolne niepoddane badaniom podlegają, na wniosek wojewódzkiego i</w:t>
      </w:r>
      <w:r w:rsidRPr="007E2070">
        <w:t>n</w:t>
      </w:r>
      <w:r w:rsidRPr="007E2070">
        <w:t>spektora Inspekcji Handlowej, komisyjnemu zniszczeniu przez akredytowane laboratorium przeprowadzające badania.</w:t>
      </w:r>
    </w:p>
    <w:p w:rsidR="006728FB" w:rsidRPr="007E2070" w:rsidRDefault="006728FB" w:rsidP="006728FB">
      <w:pPr>
        <w:pStyle w:val="USTustnpkodeksu"/>
      </w:pPr>
      <w:r w:rsidRPr="007E2070">
        <w:t>3.</w:t>
      </w:r>
      <w:r w:rsidRPr="007E2070">
        <w:rPr>
          <w:rStyle w:val="Odwoanieprzypisudolnego"/>
        </w:rPr>
        <w:footnoteReference w:id="60"/>
      </w:r>
      <w:r w:rsidRPr="007E2070">
        <w:rPr>
          <w:rStyle w:val="IGindeksgrny"/>
        </w:rPr>
        <w:t>)</w:t>
      </w:r>
      <w:r w:rsidRPr="007E2070">
        <w:t> Pozostałości po próbkach oraz próbki kontrolne sprężonego gazu ziemnego (CNG) niepoddane badaniom podl</w:t>
      </w:r>
      <w:r w:rsidRPr="007E2070">
        <w:t>e</w:t>
      </w:r>
      <w:r w:rsidRPr="007E2070">
        <w:t>gają, na wniosek Zarządzającego, komisyjnemu zniszczeniu przez akredytowane laboratorium przeprowadzające badania.</w:t>
      </w:r>
    </w:p>
    <w:p w:rsidR="006728FB" w:rsidRPr="007E2070" w:rsidRDefault="006728FB" w:rsidP="006728FB">
      <w:pPr>
        <w:pStyle w:val="ARTartustawynprozporzdzenia"/>
      </w:pPr>
      <w:r w:rsidRPr="007E2070">
        <w:rPr>
          <w:rStyle w:val="Ppogrubienie"/>
        </w:rPr>
        <w:t>Art. 28.</w:t>
      </w:r>
      <w:r w:rsidRPr="007E2070">
        <w:rPr>
          <w:rStyle w:val="IGindeksgrny"/>
        </w:rPr>
        <w:footnoteReference w:id="61"/>
      </w:r>
      <w:r w:rsidRPr="007E2070">
        <w:rPr>
          <w:rStyle w:val="IGindeksgrny"/>
        </w:rPr>
        <w:t>)</w:t>
      </w:r>
      <w:r w:rsidRPr="007E2070">
        <w:t> Wojewódzki inspektor Inspekcji Handlowej sporządza i przekazuje Zarządzającemu roczny raport zawi</w:t>
      </w:r>
      <w:r w:rsidRPr="007E2070">
        <w:t>e</w:t>
      </w:r>
      <w:r w:rsidRPr="007E2070">
        <w:t>rający analizę wyników kontroli jakości paliw oraz informacje o przebiegu kontroli i innych podejmowanych działaniach, zgodnie z programem kontroli sporządzonym na podstawie planu kontroli jakości paliw.</w:t>
      </w:r>
    </w:p>
    <w:p w:rsidR="006728FB" w:rsidRPr="00776361" w:rsidRDefault="006728FB" w:rsidP="006728FB">
      <w:pPr>
        <w:pStyle w:val="ARTartustawynprozporzdzenia"/>
      </w:pPr>
      <w:r w:rsidRPr="00834744">
        <w:rPr>
          <w:rStyle w:val="Ppogrubienie"/>
        </w:rPr>
        <w:t>Art.</w:t>
      </w:r>
      <w:r>
        <w:rPr>
          <w:rStyle w:val="Ppogrubienie"/>
        </w:rPr>
        <w:t> </w:t>
      </w:r>
      <w:r w:rsidRPr="00834744">
        <w:rPr>
          <w:rStyle w:val="Ppogrubienie"/>
        </w:rPr>
        <w:t>28a.</w:t>
      </w:r>
      <w:r w:rsidRPr="00834744">
        <w:rPr>
          <w:rStyle w:val="IGindeksgrny"/>
        </w:rPr>
        <w:footnoteReference w:id="62"/>
      </w:r>
      <w:r w:rsidRPr="00834744">
        <w:rPr>
          <w:rStyle w:val="IGindeksgrny"/>
        </w:rPr>
        <w:t>)</w:t>
      </w:r>
      <w:r w:rsidRPr="00834744">
        <w:t xml:space="preserve"> Przepisy</w:t>
      </w:r>
      <w:r w:rsidR="00282DF9">
        <w:t xml:space="preserve"> art. </w:t>
      </w:r>
      <w:r w:rsidRPr="00834744">
        <w:t>16–18,</w:t>
      </w:r>
      <w:r w:rsidR="00282DF9">
        <w:t xml:space="preserve"> art. </w:t>
      </w:r>
      <w:r w:rsidRPr="00834744">
        <w:t>20–25,</w:t>
      </w:r>
      <w:r w:rsidR="00282DF9">
        <w:t xml:space="preserve"> art. </w:t>
      </w:r>
      <w:r w:rsidRPr="00834744">
        <w:t>2</w:t>
      </w:r>
      <w:r w:rsidR="00282DF9" w:rsidRPr="00834744">
        <w:t>7</w:t>
      </w:r>
      <w:r w:rsidR="00282DF9">
        <w:t xml:space="preserve"> oraz art. </w:t>
      </w:r>
      <w:r w:rsidRPr="00834744">
        <w:t>2</w:t>
      </w:r>
      <w:r w:rsidR="00282DF9" w:rsidRPr="00834744">
        <w:t>8</w:t>
      </w:r>
      <w:r w:rsidR="00282DF9">
        <w:t> </w:t>
      </w:r>
      <w:r w:rsidRPr="00834744">
        <w:t>stosuje się odpowiednio do kontroli jakości paliw</w:t>
      </w:r>
      <w:r>
        <w:t xml:space="preserve"> </w:t>
      </w:r>
      <w:r w:rsidRPr="00834744">
        <w:t>st</w:t>
      </w:r>
      <w:r w:rsidRPr="00834744">
        <w:t>a</w:t>
      </w:r>
      <w:r w:rsidRPr="00834744">
        <w:t>łych.</w:t>
      </w:r>
    </w:p>
    <w:p w:rsidR="006728FB" w:rsidRPr="007E2070" w:rsidRDefault="006728FB" w:rsidP="006728FB">
      <w:pPr>
        <w:pStyle w:val="ARTartustawynprozporzdzenia"/>
      </w:pPr>
      <w:r w:rsidRPr="007E2070">
        <w:rPr>
          <w:rStyle w:val="Ppogrubienie"/>
        </w:rPr>
        <w:t>Art. 29.</w:t>
      </w:r>
      <w:r w:rsidRPr="007E2070">
        <w:t> 1.</w:t>
      </w:r>
      <w:r w:rsidRPr="007E2070">
        <w:rPr>
          <w:rStyle w:val="Odwoanieprzypisudolnego"/>
        </w:rPr>
        <w:footnoteReference w:id="63"/>
      </w:r>
      <w:r w:rsidRPr="007E2070">
        <w:rPr>
          <w:rStyle w:val="IGindeksgrny"/>
        </w:rPr>
        <w:t>)</w:t>
      </w:r>
      <w:r w:rsidRPr="007E2070">
        <w:t xml:space="preserve"> Zarządzający na podstawie rocznych raportów, o których mowa</w:t>
      </w:r>
      <w:r w:rsidR="00282DF9" w:rsidRPr="007E2070">
        <w:t xml:space="preserve"> w</w:t>
      </w:r>
      <w:r w:rsidR="00282DF9">
        <w:t> art. </w:t>
      </w:r>
      <w:r w:rsidRPr="007E2070">
        <w:t>28, sporządza roczny zbiorczy raport dotyczący jakości paliw ciekłych, biopaliw ciekłych i innych paliw odnawialnych oraz gazu skroplonego (LPG), sprężonego gazu ziemnego (CNG) i skroplonego gazu ziemnego (LNG).</w:t>
      </w:r>
    </w:p>
    <w:p w:rsidR="006728FB" w:rsidRPr="006728FB" w:rsidRDefault="006728FB" w:rsidP="006728FB">
      <w:pPr>
        <w:pStyle w:val="USTustnpkodeksu"/>
      </w:pPr>
      <w:r w:rsidRPr="007E2070">
        <w:t>2.</w:t>
      </w:r>
      <w:r w:rsidRPr="006728FB">
        <w:t> Zarządzający sporządza roczny zbiorczy raport dotyczący zawartości siarki w następujących paliwach:</w:t>
      </w:r>
    </w:p>
    <w:p w:rsidR="006728FB" w:rsidRPr="007E2070" w:rsidRDefault="006728FB" w:rsidP="006728FB">
      <w:pPr>
        <w:pStyle w:val="PKTpunkt"/>
      </w:pPr>
      <w:r w:rsidRPr="007E2070">
        <w:t>1)</w:t>
      </w:r>
      <w:r w:rsidRPr="007E2070">
        <w:rPr>
          <w:rStyle w:val="Odwoanieprzypisudolnego"/>
        </w:rPr>
        <w:footnoteReference w:id="64"/>
      </w:r>
      <w:r w:rsidRPr="007E2070">
        <w:rPr>
          <w:rStyle w:val="IGindeksgrny"/>
        </w:rPr>
        <w:t>)</w:t>
      </w:r>
      <w:r w:rsidRPr="007E2070">
        <w:tab/>
        <w:t>lekkim oleju opałowym, na podstawie rocznych raportów, o których mowa</w:t>
      </w:r>
      <w:r w:rsidR="00282DF9" w:rsidRPr="007E2070">
        <w:t xml:space="preserve"> w</w:t>
      </w:r>
      <w:r w:rsidR="00282DF9">
        <w:t> art. </w:t>
      </w:r>
      <w:r w:rsidRPr="007E2070">
        <w:t>28;</w:t>
      </w:r>
    </w:p>
    <w:p w:rsidR="006728FB" w:rsidRPr="007E2070" w:rsidRDefault="006728FB" w:rsidP="006728FB">
      <w:pPr>
        <w:pStyle w:val="PKTpunkt"/>
      </w:pPr>
      <w:r w:rsidRPr="007E2070">
        <w:t>2)</w:t>
      </w:r>
      <w:r w:rsidRPr="007E2070">
        <w:tab/>
        <w:t>ciężkim oleju opałowym, na podstawie rocznego raportu sporządzonego przez Głównego Inspektora Ochrony Śr</w:t>
      </w:r>
      <w:r w:rsidRPr="007E2070">
        <w:t>o</w:t>
      </w:r>
      <w:r w:rsidRPr="007E2070">
        <w:t>dowiska, przekazywanego do Prezesa Urzędu Ochrony Konkurencji i Konsumentów w terminie do dnia 30 kwietnia każdego roku;</w:t>
      </w:r>
    </w:p>
    <w:p w:rsidR="006728FB" w:rsidRPr="007E2070" w:rsidRDefault="006728FB" w:rsidP="006728FB">
      <w:pPr>
        <w:pStyle w:val="PKTpunkt"/>
      </w:pPr>
      <w:r w:rsidRPr="007E2070">
        <w:t>3)</w:t>
      </w:r>
      <w:r w:rsidRPr="007E2070">
        <w:tab/>
        <w:t>oleju do silników statków żeglugi śródlądowej, na podstawie rocznego raportu sporządzonego przez Głównego I</w:t>
      </w:r>
      <w:r w:rsidRPr="007E2070">
        <w:t>n</w:t>
      </w:r>
      <w:r w:rsidRPr="007E2070">
        <w:t>spektora Ochrony Środowiska, przekazywanego do Prezesa Urzędu Ochrony Konkurencji i Konsumentów w terminie do dnia 30 kwietnia każdego roku;</w:t>
      </w:r>
    </w:p>
    <w:p w:rsidR="006728FB" w:rsidRPr="007E2070" w:rsidRDefault="006728FB" w:rsidP="006728FB">
      <w:pPr>
        <w:pStyle w:val="PKTpunkt"/>
      </w:pPr>
      <w:r w:rsidRPr="007E2070">
        <w:t>4)</w:t>
      </w:r>
      <w:r w:rsidRPr="007E2070">
        <w:tab/>
        <w:t xml:space="preserve">paliwie żeglugowym, stosowanym w statkach morskich, na podstawie rocznych raportów sporządzonych przez </w:t>
      </w:r>
      <w:proofErr w:type="spellStart"/>
      <w:r w:rsidRPr="007E2070">
        <w:t>właś</w:t>
      </w:r>
      <w:proofErr w:type="spellEnd"/>
      <w:r w:rsidR="00D65464">
        <w:t>-</w:t>
      </w:r>
      <w:r w:rsidR="00D65464">
        <w:br/>
      </w:r>
      <w:proofErr w:type="spellStart"/>
      <w:r w:rsidRPr="007E2070">
        <w:t>ciwych</w:t>
      </w:r>
      <w:proofErr w:type="spellEnd"/>
      <w:r w:rsidRPr="007E2070">
        <w:t xml:space="preserve"> terytorialnie Dyrektorów Urzędów Morskich, przekazywanych do Prezesa Urzędu Ochrony Konkurencji i Konsumentów zgodnie z odrębnymi przepisami.</w:t>
      </w:r>
    </w:p>
    <w:p w:rsidR="006728FB" w:rsidRPr="007E2070" w:rsidRDefault="006728FB" w:rsidP="006728FB">
      <w:pPr>
        <w:pStyle w:val="USTustnpkodeksu"/>
      </w:pPr>
      <w:r w:rsidRPr="007E2070">
        <w:t>3. Zarządzający przedstawia Radzie Ministrów zbiorczy raport, o którym mowa</w:t>
      </w:r>
      <w:r w:rsidR="00282DF9" w:rsidRPr="007E2070">
        <w:t xml:space="preserve"> w</w:t>
      </w:r>
      <w:r w:rsidR="00282DF9">
        <w:t> ust. </w:t>
      </w:r>
      <w:r w:rsidRPr="007E2070">
        <w:t>1, corocznie do dnia 31 maja następnego roku.</w:t>
      </w:r>
    </w:p>
    <w:p w:rsidR="006728FB" w:rsidRPr="007E2070" w:rsidRDefault="006728FB" w:rsidP="006728FB">
      <w:pPr>
        <w:pStyle w:val="USTustnpkodeksu"/>
      </w:pPr>
      <w:r w:rsidRPr="007E2070">
        <w:t>4. Zarządzający dostarcza corocznie Komisji Europejskiej roczny zbiorczy raport, o którym mowa</w:t>
      </w:r>
      <w:r w:rsidR="00282DF9" w:rsidRPr="007E2070">
        <w:t xml:space="preserve"> w</w:t>
      </w:r>
      <w:r w:rsidR="00282DF9">
        <w:t> ust. </w:t>
      </w:r>
      <w:r w:rsidRPr="007E2070">
        <w:t>2, do dnia 30 czerwca następnego roku.</w:t>
      </w:r>
    </w:p>
    <w:p w:rsidR="006728FB" w:rsidRPr="007E2070" w:rsidRDefault="006728FB" w:rsidP="006728FB">
      <w:pPr>
        <w:pStyle w:val="USTustnpkodeksu"/>
      </w:pPr>
      <w:r w:rsidRPr="007E2070">
        <w:t>5. Na podstawie dokumentów, o których mowa</w:t>
      </w:r>
      <w:r w:rsidR="00282DF9" w:rsidRPr="007E2070">
        <w:t xml:space="preserve"> w</w:t>
      </w:r>
      <w:r w:rsidR="00282DF9">
        <w:t> ust. </w:t>
      </w:r>
      <w:r w:rsidRPr="007E2070">
        <w:t>1, Zarządzający sporządza corocznie dla Komisji Europejskiej zbiorczy raport dotyczący jakości paliw ciekłych i biopaliw ciekłych na stacjach paliwowych i stacjach zakładowych i przekazuje go do dnia 30 czerwca następnego roku.</w:t>
      </w:r>
    </w:p>
    <w:p w:rsidR="006728FB" w:rsidRPr="006728FB" w:rsidRDefault="006728FB" w:rsidP="006728FB">
      <w:pPr>
        <w:pStyle w:val="ARTartustawynprozporzdzenia"/>
      </w:pPr>
      <w:r w:rsidRPr="007E2070">
        <w:rPr>
          <w:rStyle w:val="Ppogrubienie"/>
        </w:rPr>
        <w:t>Art.</w:t>
      </w:r>
      <w:r w:rsidRPr="006728FB">
        <w:rPr>
          <w:rStyle w:val="Ppogrubienie"/>
        </w:rPr>
        <w:t> 30.</w:t>
      </w:r>
      <w:r w:rsidRPr="006728FB">
        <w:t> Minister właściwy do spraw gospodarki określi, w drodze rozporządzenia:</w:t>
      </w:r>
    </w:p>
    <w:p w:rsidR="006728FB" w:rsidRPr="007E2070" w:rsidRDefault="006728FB" w:rsidP="006728FB">
      <w:pPr>
        <w:pStyle w:val="PKTpunkt"/>
      </w:pPr>
      <w:r w:rsidRPr="007E2070">
        <w:t>1)</w:t>
      </w:r>
      <w:r w:rsidRPr="007E2070">
        <w:tab/>
        <w:t>wzór raportu, o którym mowa</w:t>
      </w:r>
      <w:r w:rsidR="00282DF9" w:rsidRPr="007E2070">
        <w:t xml:space="preserve"> w</w:t>
      </w:r>
      <w:r w:rsidR="00282DF9">
        <w:t> art. </w:t>
      </w:r>
      <w:r w:rsidRPr="007E2070">
        <w:t>2</w:t>
      </w:r>
      <w:r w:rsidR="00282DF9" w:rsidRPr="007E2070">
        <w:t>9</w:t>
      </w:r>
      <w:r w:rsidR="00282DF9">
        <w:t xml:space="preserve"> ust. </w:t>
      </w:r>
      <w:r w:rsidRPr="007E2070">
        <w:t>1,</w:t>
      </w:r>
    </w:p>
    <w:p w:rsidR="006728FB" w:rsidRPr="006728FB" w:rsidRDefault="006728FB" w:rsidP="006728FB">
      <w:pPr>
        <w:pStyle w:val="PKTpunkt"/>
      </w:pPr>
      <w:r w:rsidRPr="007E2070">
        <w:t>2)</w:t>
      </w:r>
      <w:r w:rsidRPr="006728FB">
        <w:tab/>
        <w:t>sposób monitorowania jakości paliw ciekłych i biopaliw ciekłych w celu sporządzenia raportu, o którym mowa</w:t>
      </w:r>
      <w:r w:rsidR="00282DF9" w:rsidRPr="006728FB">
        <w:t xml:space="preserve"> w</w:t>
      </w:r>
      <w:r w:rsidR="00282DF9">
        <w:t> art. </w:t>
      </w:r>
      <w:r w:rsidRPr="006728FB">
        <w:t>2</w:t>
      </w:r>
      <w:r w:rsidR="00282DF9" w:rsidRPr="006728FB">
        <w:t>9</w:t>
      </w:r>
      <w:r w:rsidR="00282DF9">
        <w:t xml:space="preserve"> ust. </w:t>
      </w:r>
      <w:r w:rsidRPr="006728FB">
        <w:t>5, a w szczególności:</w:t>
      </w:r>
    </w:p>
    <w:p w:rsidR="006728FB" w:rsidRPr="007E2070" w:rsidRDefault="006728FB" w:rsidP="006728FB">
      <w:pPr>
        <w:pStyle w:val="LITlitera"/>
      </w:pPr>
      <w:r w:rsidRPr="007E2070">
        <w:t>a)</w:t>
      </w:r>
      <w:r w:rsidRPr="007E2070">
        <w:tab/>
        <w:t>sposób doboru stacji paliwowych i stacji zakładowych, w których będzie dokonywana kontrola, w tym minima</w:t>
      </w:r>
      <w:r w:rsidRPr="007E2070">
        <w:t>l</w:t>
      </w:r>
      <w:r w:rsidRPr="007E2070">
        <w:t>ną liczbę tych stacji,</w:t>
      </w:r>
    </w:p>
    <w:p w:rsidR="006728FB" w:rsidRPr="007E2070" w:rsidRDefault="006728FB" w:rsidP="006728FB">
      <w:pPr>
        <w:pStyle w:val="LITlitera"/>
      </w:pPr>
      <w:r w:rsidRPr="007E2070">
        <w:t>b)</w:t>
      </w:r>
      <w:r w:rsidRPr="007E2070">
        <w:tab/>
        <w:t>okresy monitorowania jakości paliw ciekłych i biopaliw ciekłych,</w:t>
      </w:r>
    </w:p>
    <w:p w:rsidR="006728FB" w:rsidRPr="007E2070" w:rsidRDefault="006728FB" w:rsidP="006728FB">
      <w:pPr>
        <w:pStyle w:val="LITlitera"/>
      </w:pPr>
      <w:r w:rsidRPr="007E2070">
        <w:t>c)</w:t>
      </w:r>
      <w:r w:rsidRPr="007E2070">
        <w:tab/>
        <w:t>sposób podziału terytorium Rzeczypospolitej Polskiej do celów monitorowania jakości paliw ciekłych i biopaliw ciekłych,</w:t>
      </w:r>
    </w:p>
    <w:p w:rsidR="006728FB" w:rsidRPr="006728FB" w:rsidRDefault="006728FB" w:rsidP="006728FB">
      <w:pPr>
        <w:pStyle w:val="LITlitera"/>
      </w:pPr>
      <w:r w:rsidRPr="007E2070">
        <w:t>d)</w:t>
      </w:r>
      <w:r w:rsidRPr="006728FB">
        <w:tab/>
        <w:t>wzór raportu</w:t>
      </w:r>
    </w:p>
    <w:p w:rsidR="006728FB" w:rsidRPr="007E2070" w:rsidRDefault="006728FB" w:rsidP="006728FB">
      <w:pPr>
        <w:pStyle w:val="CZWSPPKTczwsplnapunktw"/>
      </w:pPr>
      <w:r w:rsidRPr="007E2070">
        <w:t>– uwzględniając konieczność prewencyjnego oddziaływania Systemu oraz niezbędne informacje zawarte w sporządzanych raportach.</w:t>
      </w:r>
    </w:p>
    <w:p w:rsidR="006728FB" w:rsidRPr="007E2070" w:rsidRDefault="006728FB" w:rsidP="006728FB">
      <w:pPr>
        <w:pStyle w:val="ARTartustawynprozporzdzenia"/>
      </w:pPr>
      <w:bookmarkStart w:id="20" w:name="f0873eTOs17v5675a"/>
      <w:bookmarkEnd w:id="20"/>
      <w:r w:rsidRPr="007E2070">
        <w:rPr>
          <w:rStyle w:val="Ppogrubienie"/>
        </w:rPr>
        <w:t>Art. 30a.</w:t>
      </w:r>
      <w:r w:rsidRPr="007E2070">
        <w:rPr>
          <w:rStyle w:val="IGindeksgrny"/>
        </w:rPr>
        <w:footnoteReference w:id="65"/>
      </w:r>
      <w:r w:rsidRPr="007E2070">
        <w:rPr>
          <w:rStyle w:val="IGindeksgrny"/>
        </w:rPr>
        <w:t>)</w:t>
      </w:r>
      <w:r w:rsidRPr="007E2070">
        <w:t> Do kontroli działalności gospodarczej przedsiębiorcy stosuje się przepisy rozdziału 5 ustawy z dnia 2 lipca 2004 r. o swobodzie działalności gospodarczej.</w:t>
      </w:r>
    </w:p>
    <w:p w:rsidR="006728FB" w:rsidRPr="007E2070" w:rsidRDefault="006728FB" w:rsidP="006728FB">
      <w:pPr>
        <w:pStyle w:val="ROZDZODDZOZNoznaczenierozdziauluboddziau"/>
      </w:pPr>
      <w:r w:rsidRPr="007E2070">
        <w:t>Rozdział 2a</w:t>
      </w:r>
      <w:r w:rsidRPr="007E2070">
        <w:rPr>
          <w:rStyle w:val="Odwoanieprzypisudolnego"/>
        </w:rPr>
        <w:footnoteReference w:id="66"/>
      </w:r>
      <w:r w:rsidRPr="007E2070">
        <w:rPr>
          <w:rStyle w:val="IGindeksgrny"/>
        </w:rPr>
        <w:t>)</w:t>
      </w:r>
    </w:p>
    <w:p w:rsidR="006728FB" w:rsidRPr="007E2070" w:rsidRDefault="006728FB" w:rsidP="006728FB">
      <w:pPr>
        <w:pStyle w:val="ROZDZODDZPRZEDMprzedmiotregulacjirozdziauluboddziau"/>
      </w:pPr>
      <w:r w:rsidRPr="007E2070">
        <w:t xml:space="preserve">Zasady monitorowania oraz stosowania niektórych środków ograniczania emisji gazów cieplarnianych </w:t>
      </w:r>
      <w:r w:rsidR="00551E9E">
        <w:br/>
      </w:r>
      <w:r w:rsidRPr="007E2070">
        <w:t>w cyklu życia paliw stosowanych w transporcie i energii elektrycznej stosowanej w pojazdach samochodowych</w:t>
      </w:r>
    </w:p>
    <w:p w:rsidR="006728FB" w:rsidRPr="007E2070" w:rsidRDefault="006728FB" w:rsidP="006728FB">
      <w:pPr>
        <w:pStyle w:val="ARTartustawynprozporzdzenia"/>
      </w:pPr>
      <w:r w:rsidRPr="007E2070">
        <w:rPr>
          <w:rStyle w:val="Ppogrubienie"/>
        </w:rPr>
        <w:t>Art. 30b.</w:t>
      </w:r>
      <w:r w:rsidRPr="007E2070">
        <w:t> 1. Podmiot realizujący Narodowy Cel Redukcyjny jest obowiązany, do dnia 31 grudnia 2020 r. włącznie, zapewnić minimalną wartość ograniczenia emisji gazów cieplarnianych w cyklu życia paliw ciekłych, biopaliw ciekłych, gazu skroplonego (LPG), sprężonego gazu ziemnego (CNG), skroplonego gazu ziemnego (LNG) lub oleju do silników statków żeglugi śródlądowej, stosowanych w transporcie, w przeliczeniu na jednostkę energii sprzedawanych lub zbyw</w:t>
      </w:r>
      <w:r w:rsidRPr="007E2070">
        <w:t>a</w:t>
      </w:r>
      <w:r w:rsidRPr="007E2070">
        <w:t>nych w innej formie, lub zużywanych przez ten podmiot na potrzeby własne, oraz energii elektrycznej stosowanej w pojazdach samochodowych, sprzedawanej odbiorcy końcowemu lub zużywanej przez ten podmiot na potrzeby własne, wynoszącą 6%.</w:t>
      </w:r>
    </w:p>
    <w:p w:rsidR="006728FB" w:rsidRPr="007E2070" w:rsidRDefault="006728FB" w:rsidP="006728FB">
      <w:pPr>
        <w:pStyle w:val="USTustnpkodeksu"/>
      </w:pPr>
      <w:r w:rsidRPr="007E2070">
        <w:t>2. Wartość ograniczenia, o którym mowa</w:t>
      </w:r>
      <w:r w:rsidR="00282DF9" w:rsidRPr="007E2070">
        <w:t xml:space="preserve"> w</w:t>
      </w:r>
      <w:r w:rsidR="00282DF9">
        <w:t> ust. </w:t>
      </w:r>
      <w:r w:rsidRPr="007E2070">
        <w:t>1, oblicza się na podstawie wskaźników emisji gazów cieplarnianych dla poszczególnych paliw lub energii i wartości energetycznych tych paliw lub energii, określonych w przepisach wyd</w:t>
      </w:r>
      <w:r w:rsidRPr="007E2070">
        <w:t>a</w:t>
      </w:r>
      <w:r w:rsidRPr="007E2070">
        <w:t>nych na podstawie</w:t>
      </w:r>
      <w:r w:rsidR="00282DF9">
        <w:t xml:space="preserve"> art. </w:t>
      </w:r>
      <w:r w:rsidRPr="007E2070">
        <w:t>30h, w stosunku do emisji gazów cieplarnianych w przeliczeniu na jednostkę energii z 2010 r.</w:t>
      </w:r>
    </w:p>
    <w:p w:rsidR="006728FB" w:rsidRPr="007E2070" w:rsidRDefault="006728FB" w:rsidP="006728FB">
      <w:pPr>
        <w:pStyle w:val="ARTartustawynprozporzdzenia"/>
      </w:pPr>
      <w:r w:rsidRPr="007E2070">
        <w:rPr>
          <w:rStyle w:val="Ppogrubienie"/>
        </w:rPr>
        <w:t>Art. 30c.</w:t>
      </w:r>
      <w:r w:rsidRPr="007E2070">
        <w:t> Podmiot realizujący Narodowy Cel Redukcyjny, mający siedzibę lub miejsce zamieszkania poza terytorium Rzeczypospolitej Polskiej, jest obowiązany niezwłocznie poinformować Prezesa Urzędu Regulacji Energetyki, w formie pisemnej lub w postaci elektronicznej, o adresie do doręczeń na terytorium Rzeczypospolitej Polskiej oraz o osobie up</w:t>
      </w:r>
      <w:r w:rsidRPr="007E2070">
        <w:t>o</w:t>
      </w:r>
      <w:r w:rsidRPr="007E2070">
        <w:t>ważnionej do reprezentowania tego podmiotu, w szczególności do odbioru upoważnienia, o którym mowa</w:t>
      </w:r>
      <w:r w:rsidR="00282DF9" w:rsidRPr="007E2070">
        <w:t xml:space="preserve"> w</w:t>
      </w:r>
      <w:r w:rsidR="00282DF9">
        <w:t> art. </w:t>
      </w:r>
      <w:r w:rsidRPr="007E2070">
        <w:t>30f</w:t>
      </w:r>
      <w:r w:rsidR="00282DF9">
        <w:t xml:space="preserve"> ust. </w:t>
      </w:r>
      <w:r w:rsidRPr="007E2070">
        <w:t>2.</w:t>
      </w:r>
    </w:p>
    <w:p w:rsidR="006728FB" w:rsidRPr="007E2070" w:rsidRDefault="006728FB" w:rsidP="006728FB">
      <w:pPr>
        <w:pStyle w:val="ARTartustawynprozporzdzenia"/>
      </w:pPr>
      <w:r w:rsidRPr="007E2070">
        <w:rPr>
          <w:rStyle w:val="Ppogrubienie"/>
        </w:rPr>
        <w:t>Art. 30d.</w:t>
      </w:r>
      <w:r w:rsidRPr="007E2070">
        <w:t> 1. Podmioty realizujące Narodowy Cel Redukcyjny mogą wspólnie realizować obowiązek, o którym mowa</w:t>
      </w:r>
      <w:r w:rsidR="00282DF9" w:rsidRPr="007E2070">
        <w:t xml:space="preserve"> w</w:t>
      </w:r>
      <w:r w:rsidR="00282DF9">
        <w:t> art. </w:t>
      </w:r>
      <w:r w:rsidRPr="007E2070">
        <w:t>30b</w:t>
      </w:r>
      <w:r w:rsidR="00282DF9">
        <w:t xml:space="preserve"> ust. </w:t>
      </w:r>
      <w:r w:rsidRPr="007E2070">
        <w:t>1.</w:t>
      </w:r>
    </w:p>
    <w:p w:rsidR="006728FB" w:rsidRPr="007E2070" w:rsidRDefault="006728FB" w:rsidP="006728FB">
      <w:pPr>
        <w:pStyle w:val="USTustnpkodeksu"/>
      </w:pPr>
      <w:r w:rsidRPr="007E2070">
        <w:t>2. Podmioty realizujące Narodowy Cel Redukcyjny informują Prezesa Urzędu Regulacji Energetyki o wspólnej real</w:t>
      </w:r>
      <w:r w:rsidRPr="007E2070">
        <w:t>i</w:t>
      </w:r>
      <w:r w:rsidRPr="007E2070">
        <w:t>zacji obowiązku, o którym mowa</w:t>
      </w:r>
      <w:r w:rsidR="00282DF9" w:rsidRPr="007E2070">
        <w:t xml:space="preserve"> w</w:t>
      </w:r>
      <w:r w:rsidR="00282DF9">
        <w:t> art. </w:t>
      </w:r>
      <w:r w:rsidRPr="007E2070">
        <w:t>30b</w:t>
      </w:r>
      <w:r w:rsidR="00282DF9">
        <w:t xml:space="preserve"> ust. </w:t>
      </w:r>
      <w:r w:rsidRPr="007E2070">
        <w:t>1, w terminie do dnia 31 marca każdego roku.</w:t>
      </w:r>
    </w:p>
    <w:p w:rsidR="006728FB" w:rsidRPr="006728FB" w:rsidRDefault="006728FB" w:rsidP="006728FB">
      <w:pPr>
        <w:pStyle w:val="USTustnpkodeksu"/>
      </w:pPr>
      <w:r w:rsidRPr="007E2070">
        <w:t>3.</w:t>
      </w:r>
      <w:r w:rsidRPr="006728FB">
        <w:t> W informacji, o której mowa</w:t>
      </w:r>
      <w:r w:rsidR="00282DF9" w:rsidRPr="006728FB">
        <w:t xml:space="preserve"> w</w:t>
      </w:r>
      <w:r w:rsidR="00282DF9">
        <w:t> ust. </w:t>
      </w:r>
      <w:r w:rsidRPr="006728FB">
        <w:t>2, należy wskazać:</w:t>
      </w:r>
    </w:p>
    <w:p w:rsidR="006728FB" w:rsidRPr="007E2070" w:rsidRDefault="006728FB" w:rsidP="006728FB">
      <w:pPr>
        <w:pStyle w:val="PKTpunkt"/>
      </w:pPr>
      <w:r w:rsidRPr="007E2070">
        <w:t>1)</w:t>
      </w:r>
      <w:r w:rsidRPr="007E2070">
        <w:tab/>
        <w:t>nazwę, adres i adres do doręczeń oraz siedzibę podmiotów, o których mowa</w:t>
      </w:r>
      <w:r w:rsidR="00282DF9" w:rsidRPr="007E2070">
        <w:t xml:space="preserve"> w</w:t>
      </w:r>
      <w:r w:rsidR="00282DF9">
        <w:t> ust. </w:t>
      </w:r>
      <w:r w:rsidRPr="007E2070">
        <w:t>1;</w:t>
      </w:r>
    </w:p>
    <w:p w:rsidR="006728FB" w:rsidRPr="007E2070" w:rsidRDefault="006728FB" w:rsidP="006728FB">
      <w:pPr>
        <w:pStyle w:val="PKTpunkt"/>
      </w:pPr>
      <w:r w:rsidRPr="007E2070">
        <w:t>2)</w:t>
      </w:r>
      <w:r w:rsidRPr="007E2070">
        <w:tab/>
        <w:t>numer identyfikacji podatkowej (NIP) podmiotów, o których mowa</w:t>
      </w:r>
      <w:r w:rsidR="00282DF9" w:rsidRPr="007E2070">
        <w:t xml:space="preserve"> w</w:t>
      </w:r>
      <w:r w:rsidR="00282DF9">
        <w:t> ust. </w:t>
      </w:r>
      <w:r w:rsidRPr="007E2070">
        <w:t>1, oraz numer identyfikacyjny w krajowym rejestrze urzędowym podmiotów gospodarki narodowej (REGON), jeżeli został nadany, albo numer identyfikacyjny podmiotów w odpowiednich rejestrach państwa obcego;</w:t>
      </w:r>
    </w:p>
    <w:p w:rsidR="006728FB" w:rsidRPr="007E2070" w:rsidRDefault="006728FB" w:rsidP="006728FB">
      <w:pPr>
        <w:pStyle w:val="PKTpunkt"/>
      </w:pPr>
      <w:r w:rsidRPr="007E2070">
        <w:t>3)</w:t>
      </w:r>
      <w:r w:rsidRPr="007E2070">
        <w:tab/>
        <w:t>rodzaj oraz zakres wykonywanej działalności gospodarczej przez podmioty, o których mowa</w:t>
      </w:r>
      <w:r w:rsidR="00282DF9" w:rsidRPr="007E2070">
        <w:t xml:space="preserve"> w</w:t>
      </w:r>
      <w:r w:rsidR="00282DF9">
        <w:t> ust. </w:t>
      </w:r>
      <w:r w:rsidRPr="007E2070">
        <w:t>1;</w:t>
      </w:r>
    </w:p>
    <w:p w:rsidR="006728FB" w:rsidRPr="007E2070" w:rsidRDefault="006728FB" w:rsidP="006728FB">
      <w:pPr>
        <w:pStyle w:val="PKTpunkt"/>
      </w:pPr>
      <w:r w:rsidRPr="007E2070">
        <w:t>4)</w:t>
      </w:r>
      <w:r w:rsidRPr="007E2070">
        <w:tab/>
        <w:t>podmiot obowiązany do złożenia sprawozdania rocznego, o którym mowa</w:t>
      </w:r>
      <w:r w:rsidR="00282DF9" w:rsidRPr="007E2070">
        <w:t xml:space="preserve"> w</w:t>
      </w:r>
      <w:r w:rsidR="00282DF9">
        <w:t> art. </w:t>
      </w:r>
      <w:r w:rsidRPr="007E2070">
        <w:t>30i</w:t>
      </w:r>
      <w:r w:rsidR="00282DF9">
        <w:t xml:space="preserve"> ust. </w:t>
      </w:r>
      <w:r w:rsidRPr="007E2070">
        <w:t>1.</w:t>
      </w:r>
    </w:p>
    <w:p w:rsidR="006728FB" w:rsidRPr="006728FB" w:rsidRDefault="006728FB" w:rsidP="006728FB">
      <w:pPr>
        <w:pStyle w:val="USTustnpkodeksu"/>
      </w:pPr>
      <w:r w:rsidRPr="007E2070">
        <w:t>4.</w:t>
      </w:r>
      <w:r w:rsidRPr="006728FB">
        <w:t> Do informacji, o której mowa</w:t>
      </w:r>
      <w:r w:rsidR="00282DF9" w:rsidRPr="006728FB">
        <w:t xml:space="preserve"> w</w:t>
      </w:r>
      <w:r w:rsidR="00282DF9">
        <w:t> ust. </w:t>
      </w:r>
      <w:r w:rsidRPr="006728FB">
        <w:t>2, każdy z podmiotów dołącza oświadczenie zawierające oznaczenie miejsca i datę złożenia oraz podpis osoby uprawnionej do jego reprezentowania o następującej treści:</w:t>
      </w:r>
    </w:p>
    <w:p w:rsidR="006728FB" w:rsidRPr="006728FB" w:rsidRDefault="006728FB" w:rsidP="006728FB">
      <w:pPr>
        <w:pStyle w:val="CYTcytatnpprzysigi"/>
      </w:pPr>
      <w:r w:rsidRPr="007E2070">
        <w:t>„</w:t>
      </w:r>
      <w:r w:rsidRPr="006728FB">
        <w:t>Świadomy odpowiedzialności karnej za złożenie fałszywego oświadczenia, oświadczam, że:</w:t>
      </w:r>
    </w:p>
    <w:p w:rsidR="006728FB" w:rsidRPr="006728FB" w:rsidRDefault="006728FB" w:rsidP="00D65464">
      <w:pPr>
        <w:pStyle w:val="CYTcytatnpprzysigi"/>
        <w:ind w:left="647" w:hanging="227"/>
      </w:pPr>
      <w:r w:rsidRPr="007E2070">
        <w:t>1)</w:t>
      </w:r>
      <w:r w:rsidRPr="006728FB">
        <w:tab/>
        <w:t>dane zawarte w informacji są kompletne i zgodne z prawdą;</w:t>
      </w:r>
    </w:p>
    <w:p w:rsidR="006728FB" w:rsidRPr="006728FB" w:rsidRDefault="006728FB" w:rsidP="00D65464">
      <w:pPr>
        <w:pStyle w:val="CYTcytatnpprzysigi"/>
        <w:ind w:left="647" w:hanging="227"/>
      </w:pPr>
      <w:r w:rsidRPr="007E2070">
        <w:t>2)</w:t>
      </w:r>
      <w:r w:rsidRPr="006728FB">
        <w:tab/>
        <w:t>decyduję się na wspólną realizację obowiązku, o którym mowa</w:t>
      </w:r>
      <w:r w:rsidR="00282DF9" w:rsidRPr="006728FB">
        <w:t xml:space="preserve"> w</w:t>
      </w:r>
      <w:r w:rsidR="00282DF9">
        <w:t> art. </w:t>
      </w:r>
      <w:r w:rsidRPr="006728FB">
        <w:t>30b</w:t>
      </w:r>
      <w:r w:rsidR="00282DF9">
        <w:t xml:space="preserve"> ust. </w:t>
      </w:r>
      <w:r w:rsidRPr="006728FB">
        <w:t>1 ustawy z dnia 25 sierpnia 2006 r. o systemie monitorowania i kontrolowania jakości paliw (</w:t>
      </w:r>
      <w:r w:rsidR="00282DF9">
        <w:t>Dz. U.</w:t>
      </w:r>
      <w:r w:rsidR="00282DF9" w:rsidRPr="006728FB">
        <w:t xml:space="preserve"> z</w:t>
      </w:r>
      <w:r w:rsidR="00282DF9">
        <w:t> </w:t>
      </w:r>
      <w:r w:rsidRPr="006728FB">
        <w:t>201</w:t>
      </w:r>
      <w:r w:rsidR="00282DF9" w:rsidRPr="006728FB">
        <w:t>4</w:t>
      </w:r>
      <w:r w:rsidR="00282DF9">
        <w:t> </w:t>
      </w:r>
      <w:r w:rsidRPr="006728FB">
        <w:t>r.</w:t>
      </w:r>
      <w:r w:rsidR="00282DF9">
        <w:t xml:space="preserve"> poz. </w:t>
      </w:r>
      <w:sdt>
        <w:sdtPr>
          <w:alias w:val="Numer pozycji"/>
          <w:tag w:val="Kategoria"/>
          <w:id w:val="819857470"/>
          <w:placeholder>
            <w:docPart w:val="55C79D4FECC3449FACCBD62F1941CEC2"/>
          </w:placeholder>
          <w:dataBinding w:prefixMappings="xmlns:ns0='http://purl.org/dc/elements/1.1/' xmlns:ns1='http://schemas.openxmlformats.org/package/2006/metadata/core-properties' " w:xpath="/ns1:coreProperties[1]/ns1:category[1]" w:storeItemID="{6C3C8BC8-F283-45AE-878A-BAB7291924A1}"/>
          <w:text/>
        </w:sdtPr>
        <w:sdtEndPr/>
        <w:sdtContent>
          <w:r w:rsidR="00674C14">
            <w:t>1728</w:t>
          </w:r>
        </w:sdtContent>
      </w:sdt>
      <w:r w:rsidRPr="006728FB">
        <w:t>), z</w:t>
      </w:r>
      <w:r w:rsidR="005B5C0D">
        <w:t xml:space="preserve"> </w:t>
      </w:r>
      <w:r w:rsidRPr="006728FB">
        <w:t>następując</w:t>
      </w:r>
      <w:r w:rsidRPr="006728FB">
        <w:t>y</w:t>
      </w:r>
      <w:r w:rsidRPr="006728FB">
        <w:t>mi przedsiębiorcami: ...;</w:t>
      </w:r>
    </w:p>
    <w:p w:rsidR="006728FB" w:rsidRPr="006728FB" w:rsidRDefault="006728FB" w:rsidP="00D65464">
      <w:pPr>
        <w:pStyle w:val="CYTcytatnpprzysigi"/>
        <w:ind w:left="647" w:hanging="227"/>
      </w:pPr>
      <w:r w:rsidRPr="007E2070">
        <w:t>3)</w:t>
      </w:r>
      <w:r w:rsidRPr="006728FB">
        <w:tab/>
        <w:t>znane mi są warunki określone</w:t>
      </w:r>
      <w:r w:rsidR="00282DF9" w:rsidRPr="006728FB">
        <w:t xml:space="preserve"> w</w:t>
      </w:r>
      <w:r w:rsidR="00282DF9">
        <w:t> art. </w:t>
      </w:r>
      <w:r w:rsidRPr="006728FB">
        <w:t>30b ustawy z dnia 25 sierpnia 2006 r. o systemie monitorowania i kontrolowania jakości paliw.”.</w:t>
      </w:r>
    </w:p>
    <w:p w:rsidR="006728FB" w:rsidRPr="007E2070" w:rsidRDefault="006728FB" w:rsidP="006728FB">
      <w:pPr>
        <w:pStyle w:val="ZDANIENASTNOWYWIERSZnpzddrugienowywierszwust"/>
      </w:pPr>
      <w:r w:rsidRPr="007E2070">
        <w:t>Klauzula ta zastępuje pouczenie organu o odpowiedzialności karnej za składanie fałszywych zeznań.</w:t>
      </w:r>
    </w:p>
    <w:p w:rsidR="006728FB" w:rsidRPr="007E2070" w:rsidRDefault="006728FB" w:rsidP="006728FB">
      <w:pPr>
        <w:pStyle w:val="USTustnpkodeksu"/>
      </w:pPr>
      <w:r w:rsidRPr="007E2070">
        <w:t>5. Informacja, o której mowa</w:t>
      </w:r>
      <w:r w:rsidR="00282DF9" w:rsidRPr="007E2070">
        <w:t xml:space="preserve"> w</w:t>
      </w:r>
      <w:r w:rsidR="00282DF9">
        <w:t> ust. </w:t>
      </w:r>
      <w:r w:rsidRPr="007E2070">
        <w:t>2, może być sporządzona w postaci elektronicznej i przesłana za pośrednictwem środków komunikacji elektronicznej, w rozumieniu</w:t>
      </w:r>
      <w:r w:rsidR="00282DF9">
        <w:t xml:space="preserve"> art. </w:t>
      </w:r>
      <w:r w:rsidR="00282DF9" w:rsidRPr="007E2070">
        <w:t>2</w:t>
      </w:r>
      <w:r w:rsidR="00282DF9">
        <w:t xml:space="preserve"> pkt </w:t>
      </w:r>
      <w:r w:rsidRPr="007E2070">
        <w:t>5 ustawy z dnia 18 lipca 2002 r. o świadczeniu usług drogą elektroniczną (</w:t>
      </w:r>
      <w:r w:rsidR="00282DF9">
        <w:t>Dz. U.</w:t>
      </w:r>
      <w:r w:rsidRPr="007E2070">
        <w:t xml:space="preserve"> z 2013 r.</w:t>
      </w:r>
      <w:r w:rsidR="00282DF9">
        <w:t xml:space="preserve"> poz. </w:t>
      </w:r>
      <w:r w:rsidRPr="007E2070">
        <w:t>1422).</w:t>
      </w:r>
    </w:p>
    <w:p w:rsidR="006728FB" w:rsidRPr="007E2070" w:rsidRDefault="006728FB" w:rsidP="006728FB">
      <w:pPr>
        <w:pStyle w:val="USTustnpkodeksu"/>
      </w:pPr>
      <w:r w:rsidRPr="007E2070">
        <w:t>6. Podmioty realizujące Narodowy Cel Redukcyjny, które wspólnie realizują obowiązek, o którym mowa</w:t>
      </w:r>
      <w:r w:rsidR="00282DF9" w:rsidRPr="007E2070">
        <w:t xml:space="preserve"> w</w:t>
      </w:r>
      <w:r w:rsidR="00282DF9">
        <w:t> art. </w:t>
      </w:r>
      <w:r w:rsidRPr="007E2070">
        <w:t>30b</w:t>
      </w:r>
      <w:r w:rsidR="00282DF9">
        <w:t xml:space="preserve"> ust. </w:t>
      </w:r>
      <w:r w:rsidRPr="007E2070">
        <w:t>1, składają wspólne sprawozdanie roczne, o którym mowa</w:t>
      </w:r>
      <w:r w:rsidR="00282DF9" w:rsidRPr="007E2070">
        <w:t xml:space="preserve"> w</w:t>
      </w:r>
      <w:r w:rsidR="00282DF9">
        <w:t> art. </w:t>
      </w:r>
      <w:r w:rsidRPr="007E2070">
        <w:t>30i</w:t>
      </w:r>
      <w:r w:rsidR="00282DF9">
        <w:t xml:space="preserve"> ust. </w:t>
      </w:r>
      <w:r w:rsidRPr="007E2070">
        <w:t>1. Do przekazywania sprawozdania rocznego jest obowiązany podmiot wskazany w informacji, o której mowa</w:t>
      </w:r>
      <w:r w:rsidR="00282DF9" w:rsidRPr="007E2070">
        <w:t xml:space="preserve"> w</w:t>
      </w:r>
      <w:r w:rsidR="00282DF9">
        <w:t> ust. </w:t>
      </w:r>
      <w:r w:rsidR="00282DF9" w:rsidRPr="007E2070">
        <w:t>3</w:t>
      </w:r>
      <w:r w:rsidR="00282DF9">
        <w:t xml:space="preserve"> pkt </w:t>
      </w:r>
      <w:r w:rsidRPr="007E2070">
        <w:t>4.</w:t>
      </w:r>
    </w:p>
    <w:p w:rsidR="006728FB" w:rsidRPr="007E2070" w:rsidRDefault="006728FB" w:rsidP="006728FB">
      <w:pPr>
        <w:pStyle w:val="ARTartustawynprozporzdzenia"/>
      </w:pPr>
      <w:r w:rsidRPr="007E2070">
        <w:rPr>
          <w:rStyle w:val="Ppogrubienie"/>
        </w:rPr>
        <w:t>Art. 30e.</w:t>
      </w:r>
      <w:r w:rsidRPr="007E2070">
        <w:t> 1. Przedsiębiorstwo energetyczne, w rozumieniu przepisów ustawy z dnia 10 kwietnia 1997 r. – Prawo energetyczne, wykonujące działalność gospodarczą w zakresie obrotu energią elektryczną stosowaną w pojazdach sam</w:t>
      </w:r>
      <w:r w:rsidRPr="007E2070">
        <w:t>o</w:t>
      </w:r>
      <w:r w:rsidRPr="007E2070">
        <w:t>chodowych, w rozumieniu przepisów ustawy z dnia 20 czerwca 1997 r. – Prawo o ruchu drogowym, może przyjąć ob</w:t>
      </w:r>
      <w:r w:rsidRPr="007E2070">
        <w:t>o</w:t>
      </w:r>
      <w:r w:rsidRPr="007E2070">
        <w:t>wiązek, o którym mowa</w:t>
      </w:r>
      <w:r w:rsidR="00282DF9" w:rsidRPr="007E2070">
        <w:t xml:space="preserve"> w</w:t>
      </w:r>
      <w:r w:rsidR="00282DF9">
        <w:t> art. </w:t>
      </w:r>
      <w:r w:rsidRPr="007E2070">
        <w:t>30b</w:t>
      </w:r>
      <w:r w:rsidR="00282DF9">
        <w:t xml:space="preserve"> ust. </w:t>
      </w:r>
      <w:r w:rsidRPr="007E2070">
        <w:t>1.</w:t>
      </w:r>
    </w:p>
    <w:p w:rsidR="006728FB" w:rsidRPr="007E2070" w:rsidRDefault="006728FB" w:rsidP="006728FB">
      <w:pPr>
        <w:pStyle w:val="USTustnpkodeksu"/>
      </w:pPr>
      <w:r w:rsidRPr="007E2070">
        <w:t>2. Przedsiębiorstwo energetyczne, o którym mowa</w:t>
      </w:r>
      <w:r w:rsidR="00282DF9" w:rsidRPr="007E2070">
        <w:t xml:space="preserve"> w</w:t>
      </w:r>
      <w:r w:rsidR="00282DF9">
        <w:t> ust. </w:t>
      </w:r>
      <w:r w:rsidRPr="007E2070">
        <w:t>1, informuje Prezesa Urzędu Regulacji Energetyki o przyjęciu obowiązku, o którym mowa</w:t>
      </w:r>
      <w:r w:rsidR="00282DF9" w:rsidRPr="007E2070">
        <w:t xml:space="preserve"> w</w:t>
      </w:r>
      <w:r w:rsidR="00282DF9">
        <w:t> art. </w:t>
      </w:r>
      <w:r w:rsidRPr="007E2070">
        <w:t>30b</w:t>
      </w:r>
      <w:r w:rsidR="00282DF9">
        <w:t xml:space="preserve"> ust. </w:t>
      </w:r>
      <w:r w:rsidRPr="007E2070">
        <w:t>1, w terminie do dnia 31 marca każdego roku.</w:t>
      </w:r>
    </w:p>
    <w:p w:rsidR="006728FB" w:rsidRPr="006728FB" w:rsidRDefault="006728FB" w:rsidP="006728FB">
      <w:pPr>
        <w:pStyle w:val="USTustnpkodeksu"/>
      </w:pPr>
      <w:r w:rsidRPr="007E2070">
        <w:t>3.</w:t>
      </w:r>
      <w:r w:rsidRPr="006728FB">
        <w:t> W informacji, o której mowa</w:t>
      </w:r>
      <w:r w:rsidR="00282DF9" w:rsidRPr="006728FB">
        <w:t xml:space="preserve"> w</w:t>
      </w:r>
      <w:r w:rsidR="00282DF9">
        <w:t> ust. </w:t>
      </w:r>
      <w:r w:rsidRPr="006728FB">
        <w:t>2, należy wskazać:</w:t>
      </w:r>
    </w:p>
    <w:p w:rsidR="006728FB" w:rsidRPr="007E2070" w:rsidRDefault="006728FB" w:rsidP="006728FB">
      <w:pPr>
        <w:pStyle w:val="PKTpunkt"/>
      </w:pPr>
      <w:r w:rsidRPr="007E2070">
        <w:t>1)</w:t>
      </w:r>
      <w:r w:rsidRPr="007E2070">
        <w:tab/>
        <w:t>nazwę, adres i adres do doręczeń oraz siedzibę przedsiębiorstwa energetycznego, o którym mowa</w:t>
      </w:r>
      <w:r w:rsidR="00282DF9" w:rsidRPr="007E2070">
        <w:t xml:space="preserve"> w</w:t>
      </w:r>
      <w:r w:rsidR="00282DF9">
        <w:t> ust. </w:t>
      </w:r>
      <w:r w:rsidRPr="007E2070">
        <w:t>1;</w:t>
      </w:r>
    </w:p>
    <w:p w:rsidR="006728FB" w:rsidRPr="007E2070" w:rsidRDefault="006728FB" w:rsidP="006728FB">
      <w:pPr>
        <w:pStyle w:val="PKTpunkt"/>
      </w:pPr>
      <w:r w:rsidRPr="007E2070">
        <w:t>2)</w:t>
      </w:r>
      <w:r w:rsidRPr="007E2070">
        <w:tab/>
        <w:t>numer identyfikacji podatkowej (NIP) przedsiębiorstwa energetycznego, o którym mowa</w:t>
      </w:r>
      <w:r w:rsidR="00282DF9" w:rsidRPr="007E2070">
        <w:t xml:space="preserve"> w</w:t>
      </w:r>
      <w:r w:rsidR="00282DF9">
        <w:t> ust. </w:t>
      </w:r>
      <w:r w:rsidRPr="007E2070">
        <w:t>1, oraz numer ident</w:t>
      </w:r>
      <w:r w:rsidRPr="007E2070">
        <w:t>y</w:t>
      </w:r>
      <w:r w:rsidRPr="007E2070">
        <w:t>fikacyjny w krajowym rejestrze urzędowym podmiotów gospodarki narodowej (REGON), jeżeli został nadany, albo numer identyfikacyjny podmiotów w odpowiednich rejestrach państwa obcego;</w:t>
      </w:r>
    </w:p>
    <w:p w:rsidR="006728FB" w:rsidRPr="007E2070" w:rsidRDefault="006728FB" w:rsidP="006728FB">
      <w:pPr>
        <w:pStyle w:val="PKTpunkt"/>
      </w:pPr>
      <w:r w:rsidRPr="007E2070">
        <w:t>3)</w:t>
      </w:r>
      <w:r w:rsidRPr="007E2070">
        <w:tab/>
        <w:t>rodzaj oraz zakres wykonywanej działalności gospodarczej przez przedsiębiorstwo energetyczne, o którym mowa</w:t>
      </w:r>
      <w:r w:rsidR="00282DF9" w:rsidRPr="007E2070">
        <w:t xml:space="preserve"> w</w:t>
      </w:r>
      <w:r w:rsidR="00282DF9">
        <w:t> ust. </w:t>
      </w:r>
      <w:r w:rsidRPr="007E2070">
        <w:t>1.</w:t>
      </w:r>
    </w:p>
    <w:p w:rsidR="006728FB" w:rsidRPr="007E2070" w:rsidRDefault="006728FB" w:rsidP="006728FB">
      <w:pPr>
        <w:pStyle w:val="USTustnpkodeksu"/>
      </w:pPr>
      <w:r w:rsidRPr="007E2070">
        <w:t>4. Do informacji, o której mowa</w:t>
      </w:r>
      <w:r w:rsidR="00282DF9" w:rsidRPr="007E2070">
        <w:t xml:space="preserve"> w</w:t>
      </w:r>
      <w:r w:rsidR="00282DF9">
        <w:t> ust. </w:t>
      </w:r>
      <w:r w:rsidRPr="007E2070">
        <w:t>2, przedsiębiorstwo energetyczne, o którym mowa</w:t>
      </w:r>
      <w:r w:rsidR="00282DF9" w:rsidRPr="007E2070">
        <w:t xml:space="preserve"> w</w:t>
      </w:r>
      <w:r w:rsidR="00282DF9">
        <w:t> ust. </w:t>
      </w:r>
      <w:r w:rsidRPr="007E2070">
        <w:t>1, dołącza oświa</w:t>
      </w:r>
      <w:r w:rsidRPr="007E2070">
        <w:t>d</w:t>
      </w:r>
      <w:r w:rsidRPr="007E2070">
        <w:t>czenie zawierające oznaczenie miejsca i datę złożenia oraz podpis osoby uprawnionej do jego reprezentowania o następującej treści:</w:t>
      </w:r>
    </w:p>
    <w:p w:rsidR="006728FB" w:rsidRPr="007E2070" w:rsidRDefault="006728FB" w:rsidP="006728FB">
      <w:pPr>
        <w:pStyle w:val="CYTcytatnpprzysigi"/>
      </w:pPr>
      <w:r w:rsidRPr="007E2070">
        <w:t>„Świadomy odpowiedzialności karnej za złożenie fałszywego oświadczenia, oświadczam, że:</w:t>
      </w:r>
    </w:p>
    <w:p w:rsidR="006728FB" w:rsidRPr="007E2070" w:rsidRDefault="006728FB" w:rsidP="00D65464">
      <w:pPr>
        <w:pStyle w:val="CYTcytatnpprzysigi"/>
        <w:ind w:left="647" w:hanging="227"/>
      </w:pPr>
      <w:r w:rsidRPr="007E2070">
        <w:t>1)</w:t>
      </w:r>
      <w:r w:rsidRPr="007E2070">
        <w:tab/>
        <w:t>dane zawarte w informacji są kompletne i zgodne z prawdą;</w:t>
      </w:r>
    </w:p>
    <w:p w:rsidR="006728FB" w:rsidRPr="007E2070" w:rsidRDefault="006728FB" w:rsidP="00D65464">
      <w:pPr>
        <w:pStyle w:val="CYTcytatnpprzysigi"/>
        <w:ind w:left="647" w:hanging="227"/>
      </w:pPr>
      <w:r w:rsidRPr="007E2070">
        <w:t>2)</w:t>
      </w:r>
      <w:r w:rsidRPr="007E2070">
        <w:tab/>
        <w:t>znane mi są i spełniam warunki wykonywania działalności gospodarczej w zakresie obrotu energią ele</w:t>
      </w:r>
      <w:r w:rsidRPr="007E2070">
        <w:t>k</w:t>
      </w:r>
      <w:r w:rsidRPr="007E2070">
        <w:t>tryczną określone w ustawie z dnia 10 kwietnia 1997 r. – Prawo energetyczne (</w:t>
      </w:r>
      <w:r w:rsidR="00282DF9">
        <w:t>Dz. U.</w:t>
      </w:r>
      <w:r w:rsidRPr="007E2070">
        <w:t xml:space="preserve"> z 2012 r.</w:t>
      </w:r>
      <w:r w:rsidR="00282DF9">
        <w:t xml:space="preserve"> poz. </w:t>
      </w:r>
      <w:r w:rsidRPr="007E2070">
        <w:t>1059, z </w:t>
      </w:r>
      <w:proofErr w:type="spellStart"/>
      <w:r w:rsidRPr="007E2070">
        <w:t>późn</w:t>
      </w:r>
      <w:proofErr w:type="spellEnd"/>
      <w:r w:rsidRPr="007E2070">
        <w:t>. zm.</w:t>
      </w:r>
      <w:r>
        <w:fldChar w:fldCharType="begin"/>
      </w:r>
      <w:r>
        <w:instrText xml:space="preserve"> NOTEREF _Ref401216771 \f \h </w:instrText>
      </w:r>
      <w:r>
        <w:fldChar w:fldCharType="separate"/>
      </w:r>
      <w:r w:rsidRPr="00A95E4C">
        <w:rPr>
          <w:rStyle w:val="Odwoanieprzypisudolnego"/>
        </w:rPr>
        <w:t>15</w:t>
      </w:r>
      <w:r>
        <w:fldChar w:fldCharType="end"/>
      </w:r>
      <w:r>
        <w:rPr>
          <w:rStyle w:val="IGindeksgrny"/>
        </w:rPr>
        <w:t>)</w:t>
      </w:r>
      <w:r w:rsidRPr="007E2070">
        <w:t>);</w:t>
      </w:r>
    </w:p>
    <w:p w:rsidR="006728FB" w:rsidRPr="007E2070" w:rsidRDefault="006728FB" w:rsidP="00D65464">
      <w:pPr>
        <w:pStyle w:val="CYTcytatnpprzysigi"/>
        <w:ind w:left="647" w:hanging="227"/>
      </w:pPr>
      <w:r w:rsidRPr="007E2070">
        <w:t>3)</w:t>
      </w:r>
      <w:r w:rsidRPr="007E2070">
        <w:tab/>
        <w:t>decyduję się na przyjęcie obowiązku, o którym mowa</w:t>
      </w:r>
      <w:r w:rsidR="00282DF9" w:rsidRPr="007E2070">
        <w:t xml:space="preserve"> w</w:t>
      </w:r>
      <w:r w:rsidR="00282DF9">
        <w:t> art. </w:t>
      </w:r>
      <w:r w:rsidRPr="007E2070">
        <w:t>30b</w:t>
      </w:r>
      <w:r w:rsidR="00282DF9">
        <w:t xml:space="preserve"> ust. </w:t>
      </w:r>
      <w:r w:rsidRPr="007E2070">
        <w:t>1 ustawy z dnia 25 sierpnia 2006 r. o systemie monitorowania i kontrolowania jakości paliw (</w:t>
      </w:r>
      <w:r w:rsidR="00282DF9">
        <w:t>Dz. U.</w:t>
      </w:r>
      <w:r w:rsidR="00282DF9" w:rsidRPr="007E2070">
        <w:t xml:space="preserve"> </w:t>
      </w:r>
      <w:r w:rsidR="00282DF9">
        <w:t>z </w:t>
      </w:r>
      <w:r>
        <w:t>201</w:t>
      </w:r>
      <w:r w:rsidR="00282DF9">
        <w:t>4 </w:t>
      </w:r>
      <w:r>
        <w:t>r.</w:t>
      </w:r>
      <w:r w:rsidR="00282DF9">
        <w:t xml:space="preserve"> poz. </w:t>
      </w:r>
      <w:sdt>
        <w:sdtPr>
          <w:alias w:val="Numer pozycji"/>
          <w:tag w:val="Kategoria"/>
          <w:id w:val="509960392"/>
          <w:placeholder>
            <w:docPart w:val="6F7AF773E98C40CAB5FAB8C9DE97DA9A"/>
          </w:placeholder>
          <w:dataBinding w:prefixMappings="xmlns:ns0='http://purl.org/dc/elements/1.1/' xmlns:ns1='http://schemas.openxmlformats.org/package/2006/metadata/core-properties' " w:xpath="/ns1:coreProperties[1]/ns1:category[1]" w:storeItemID="{6C3C8BC8-F283-45AE-878A-BAB7291924A1}"/>
          <w:text/>
        </w:sdtPr>
        <w:sdtEndPr/>
        <w:sdtContent>
          <w:r w:rsidR="00674C14">
            <w:t>1728</w:t>
          </w:r>
        </w:sdtContent>
      </w:sdt>
      <w:r w:rsidRPr="007E2070">
        <w:t>).”.</w:t>
      </w:r>
    </w:p>
    <w:p w:rsidR="006728FB" w:rsidRPr="007E2070" w:rsidRDefault="006728FB" w:rsidP="006728FB">
      <w:pPr>
        <w:pStyle w:val="ZDANIENASTNOWYWIERSZnpzddrugienowywierszwust"/>
      </w:pPr>
      <w:r w:rsidRPr="007E2070">
        <w:t>Klauzula ta zastępuje pouczenie organu o odpowiedzialności karnej za składanie fałszywych zeznań.</w:t>
      </w:r>
    </w:p>
    <w:p w:rsidR="006728FB" w:rsidRPr="007E2070" w:rsidRDefault="006728FB" w:rsidP="006728FB">
      <w:pPr>
        <w:pStyle w:val="USTustnpkodeksu"/>
      </w:pPr>
      <w:r w:rsidRPr="007E2070">
        <w:t>5. Informacja, o której mowa</w:t>
      </w:r>
      <w:r w:rsidR="00282DF9" w:rsidRPr="007E2070">
        <w:t xml:space="preserve"> w</w:t>
      </w:r>
      <w:r w:rsidR="00282DF9">
        <w:t> ust. </w:t>
      </w:r>
      <w:r w:rsidRPr="007E2070">
        <w:t>2, może być sporządzona w postaci elektronicznej i przesłana za pośrednictwem środków komunikacji elektronicznej, w rozumieniu</w:t>
      </w:r>
      <w:r w:rsidR="00282DF9">
        <w:t xml:space="preserve"> art. </w:t>
      </w:r>
      <w:r w:rsidR="00282DF9" w:rsidRPr="007E2070">
        <w:t>2</w:t>
      </w:r>
      <w:r w:rsidR="00282DF9">
        <w:t xml:space="preserve"> pkt </w:t>
      </w:r>
      <w:r w:rsidRPr="007E2070">
        <w:t>5 ustawy z dnia 18 lipca 2002 r. o świadczeniu usług drogą elektroniczną.</w:t>
      </w:r>
    </w:p>
    <w:p w:rsidR="006728FB" w:rsidRPr="007E2070" w:rsidRDefault="006728FB" w:rsidP="006728FB">
      <w:pPr>
        <w:pStyle w:val="ARTartustawynprozporzdzenia"/>
      </w:pPr>
      <w:r w:rsidRPr="007E2070">
        <w:rPr>
          <w:rStyle w:val="Ppogrubienie"/>
        </w:rPr>
        <w:t>Art. 30f.</w:t>
      </w:r>
      <w:r w:rsidRPr="007E2070">
        <w:t> 1. Prezes Urzędu Regulacji Energetyki jest uprawniony do przeprowadzania kontroli podmiotów realizuj</w:t>
      </w:r>
      <w:r w:rsidRPr="007E2070">
        <w:t>ą</w:t>
      </w:r>
      <w:r w:rsidRPr="007E2070">
        <w:t>cych Narodowy Cel Redukcyjny w zakresie wykonania obowiązku, o którym mowa</w:t>
      </w:r>
      <w:r w:rsidR="00282DF9" w:rsidRPr="007E2070">
        <w:t xml:space="preserve"> w</w:t>
      </w:r>
      <w:r w:rsidR="00282DF9">
        <w:t> art. </w:t>
      </w:r>
      <w:r w:rsidRPr="007E2070">
        <w:t>30b</w:t>
      </w:r>
      <w:r w:rsidR="00282DF9">
        <w:t xml:space="preserve"> ust. </w:t>
      </w:r>
      <w:r w:rsidRPr="007E2070">
        <w:t>1.</w:t>
      </w:r>
    </w:p>
    <w:p w:rsidR="006728FB" w:rsidRPr="007E2070" w:rsidRDefault="006728FB" w:rsidP="006728FB">
      <w:pPr>
        <w:pStyle w:val="USTustnpkodeksu"/>
      </w:pPr>
      <w:r w:rsidRPr="007E2070">
        <w:t>2. Czynności kontrolne wykonują upoważnieni pracownicy Urzędu Regulacji Energetyki po doręczeniu podmiotowi realizującemu Narodowy Cel Redukcyjny albo osobie przez niego upoważnionej upoważnienia do przeprowadzenia ko</w:t>
      </w:r>
      <w:r w:rsidRPr="007E2070">
        <w:t>n</w:t>
      </w:r>
      <w:r w:rsidRPr="007E2070">
        <w:t>troli.</w:t>
      </w:r>
    </w:p>
    <w:p w:rsidR="006728FB" w:rsidRPr="006728FB" w:rsidRDefault="006728FB" w:rsidP="006728FB">
      <w:pPr>
        <w:pStyle w:val="USTustnpkodeksu"/>
      </w:pPr>
      <w:r w:rsidRPr="007E2070">
        <w:t>3.</w:t>
      </w:r>
      <w:r w:rsidRPr="006728FB">
        <w:t> Upoważnienie, o którym mowa</w:t>
      </w:r>
      <w:r w:rsidR="00282DF9" w:rsidRPr="006728FB">
        <w:t xml:space="preserve"> w</w:t>
      </w:r>
      <w:r w:rsidR="00282DF9">
        <w:t> ust. </w:t>
      </w:r>
      <w:r w:rsidRPr="006728FB">
        <w:t>2, zawiera:</w:t>
      </w:r>
    </w:p>
    <w:p w:rsidR="006728FB" w:rsidRPr="007E2070" w:rsidRDefault="006728FB" w:rsidP="00D65464">
      <w:pPr>
        <w:pStyle w:val="PKTpunkt"/>
        <w:spacing w:before="60"/>
      </w:pPr>
      <w:r w:rsidRPr="007E2070">
        <w:t>1)</w:t>
      </w:r>
      <w:r w:rsidRPr="007E2070">
        <w:tab/>
        <w:t>imię, nazwisko oraz wskazanie stanowiska służbowego pracownika organu kontroli uprawnionego do przeprowadz</w:t>
      </w:r>
      <w:r w:rsidRPr="007E2070">
        <w:t>e</w:t>
      </w:r>
      <w:r w:rsidRPr="007E2070">
        <w:t>nia kontroli;</w:t>
      </w:r>
    </w:p>
    <w:p w:rsidR="006728FB" w:rsidRPr="007E2070" w:rsidRDefault="006728FB" w:rsidP="00D65464">
      <w:pPr>
        <w:pStyle w:val="PKTpunkt"/>
        <w:spacing w:before="60"/>
      </w:pPr>
      <w:r w:rsidRPr="007E2070">
        <w:t>2)</w:t>
      </w:r>
      <w:r w:rsidRPr="007E2070">
        <w:tab/>
        <w:t>oznaczenie kontrolowanego;</w:t>
      </w:r>
    </w:p>
    <w:p w:rsidR="006728FB" w:rsidRPr="007E2070" w:rsidRDefault="006728FB" w:rsidP="00D65464">
      <w:pPr>
        <w:pStyle w:val="PKTpunkt"/>
        <w:spacing w:before="60"/>
      </w:pPr>
      <w:r w:rsidRPr="007E2070">
        <w:t>3)</w:t>
      </w:r>
      <w:r w:rsidRPr="007E2070">
        <w:tab/>
        <w:t>określenie zakresu przedmiotowego kontroli;</w:t>
      </w:r>
    </w:p>
    <w:p w:rsidR="006728FB" w:rsidRPr="007E2070" w:rsidRDefault="006728FB" w:rsidP="00D65464">
      <w:pPr>
        <w:pStyle w:val="PKTpunkt"/>
        <w:spacing w:before="60"/>
      </w:pPr>
      <w:r w:rsidRPr="007E2070">
        <w:t>4)</w:t>
      </w:r>
      <w:r w:rsidRPr="007E2070">
        <w:tab/>
        <w:t>wskazanie daty rozpoczęcia i przewidywanego terminu zakończenia kontroli;</w:t>
      </w:r>
    </w:p>
    <w:p w:rsidR="006728FB" w:rsidRPr="007E2070" w:rsidRDefault="006728FB" w:rsidP="00D65464">
      <w:pPr>
        <w:pStyle w:val="PKTpunkt"/>
        <w:spacing w:before="60"/>
      </w:pPr>
      <w:r w:rsidRPr="007E2070">
        <w:t>5)</w:t>
      </w:r>
      <w:r w:rsidRPr="007E2070">
        <w:tab/>
        <w:t>wskazanie podstawy prawnej kontroli;</w:t>
      </w:r>
    </w:p>
    <w:p w:rsidR="006728FB" w:rsidRPr="007E2070" w:rsidRDefault="006728FB" w:rsidP="00D65464">
      <w:pPr>
        <w:pStyle w:val="PKTpunkt"/>
        <w:spacing w:before="60"/>
      </w:pPr>
      <w:r w:rsidRPr="007E2070">
        <w:t>6)</w:t>
      </w:r>
      <w:r w:rsidRPr="007E2070">
        <w:tab/>
        <w:t>oznaczenie organu kontroli;</w:t>
      </w:r>
    </w:p>
    <w:p w:rsidR="006728FB" w:rsidRPr="007E2070" w:rsidRDefault="006728FB" w:rsidP="00D65464">
      <w:pPr>
        <w:pStyle w:val="PKTpunkt"/>
        <w:spacing w:before="60"/>
      </w:pPr>
      <w:r w:rsidRPr="007E2070">
        <w:t>7)</w:t>
      </w:r>
      <w:r w:rsidRPr="007E2070">
        <w:tab/>
        <w:t>określenie daty i miejsca wystawienia upoważnienia;</w:t>
      </w:r>
    </w:p>
    <w:p w:rsidR="006728FB" w:rsidRPr="007E2070" w:rsidRDefault="006728FB" w:rsidP="00D65464">
      <w:pPr>
        <w:pStyle w:val="PKTpunkt"/>
        <w:spacing w:before="60"/>
      </w:pPr>
      <w:r w:rsidRPr="007E2070">
        <w:t>8)</w:t>
      </w:r>
      <w:r w:rsidRPr="007E2070">
        <w:tab/>
        <w:t>podpis osoby wystawiającej upoważnienie, z podaniem zajmowanego stanowiska służbowego;</w:t>
      </w:r>
    </w:p>
    <w:p w:rsidR="006728FB" w:rsidRPr="007E2070" w:rsidRDefault="006728FB" w:rsidP="00D65464">
      <w:pPr>
        <w:pStyle w:val="PKTpunkt"/>
        <w:spacing w:before="60"/>
      </w:pPr>
      <w:r w:rsidRPr="007E2070">
        <w:t>9)</w:t>
      </w:r>
      <w:r w:rsidRPr="007E2070">
        <w:tab/>
        <w:t>pouczenie o prawach i obowiązkach kontrolowanego.</w:t>
      </w:r>
    </w:p>
    <w:p w:rsidR="006728FB" w:rsidRPr="007E2070" w:rsidRDefault="006728FB" w:rsidP="006728FB">
      <w:pPr>
        <w:pStyle w:val="USTustnpkodeksu"/>
      </w:pPr>
      <w:r w:rsidRPr="007E2070">
        <w:t>4. Kontrola, o której mowa</w:t>
      </w:r>
      <w:r w:rsidR="00282DF9" w:rsidRPr="007E2070">
        <w:t xml:space="preserve"> w</w:t>
      </w:r>
      <w:r w:rsidR="00282DF9">
        <w:t> ust. </w:t>
      </w:r>
      <w:r w:rsidRPr="007E2070">
        <w:t>1, polega na analizie wyjaśnień oraz dokumentów przedstawionych przez podmiot realizujący Narodowy Cel Redukcyjny.</w:t>
      </w:r>
    </w:p>
    <w:p w:rsidR="006728FB" w:rsidRPr="006728FB" w:rsidRDefault="006728FB" w:rsidP="006728FB">
      <w:pPr>
        <w:pStyle w:val="USTustnpkodeksu"/>
      </w:pPr>
      <w:r w:rsidRPr="007E2070">
        <w:t>5.</w:t>
      </w:r>
      <w:r w:rsidRPr="006728FB">
        <w:t> Upoważnionym pracownikom, o których mowa</w:t>
      </w:r>
      <w:r w:rsidR="00282DF9" w:rsidRPr="006728FB">
        <w:t xml:space="preserve"> w</w:t>
      </w:r>
      <w:r w:rsidR="00282DF9">
        <w:t> ust. </w:t>
      </w:r>
      <w:r w:rsidRPr="006728FB">
        <w:t>2, przysługuje prawo żądania od kontrolowanego podmiotu realizującego Narodowy Cel Redukcyjny:</w:t>
      </w:r>
    </w:p>
    <w:p w:rsidR="006728FB" w:rsidRPr="00D65464" w:rsidRDefault="006728FB" w:rsidP="00D65464">
      <w:pPr>
        <w:pStyle w:val="PKTpunkt"/>
        <w:spacing w:before="60"/>
        <w:rPr>
          <w:bCs w:val="0"/>
        </w:rPr>
      </w:pPr>
      <w:r w:rsidRPr="007E2070">
        <w:t>1)</w:t>
      </w:r>
      <w:r w:rsidRPr="007E2070">
        <w:tab/>
        <w:t xml:space="preserve">ustnych i pisemnych wyjaśnień, a także przedstawienia dokumentów dotyczących zapewnienia minimalnej wartości ograniczenia emisji </w:t>
      </w:r>
      <w:r w:rsidRPr="00D65464">
        <w:rPr>
          <w:bCs w:val="0"/>
        </w:rPr>
        <w:t>gazów cieplarnianych w cyklu życia paliw, o której mowa</w:t>
      </w:r>
      <w:r w:rsidR="00282DF9" w:rsidRPr="00D65464">
        <w:rPr>
          <w:bCs w:val="0"/>
        </w:rPr>
        <w:t xml:space="preserve"> w art. </w:t>
      </w:r>
      <w:r w:rsidRPr="00D65464">
        <w:rPr>
          <w:bCs w:val="0"/>
        </w:rPr>
        <w:t>30b</w:t>
      </w:r>
      <w:r w:rsidR="00282DF9" w:rsidRPr="00D65464">
        <w:rPr>
          <w:bCs w:val="0"/>
        </w:rPr>
        <w:t xml:space="preserve"> ust. </w:t>
      </w:r>
      <w:r w:rsidRPr="00D65464">
        <w:rPr>
          <w:bCs w:val="0"/>
        </w:rPr>
        <w:t>1;</w:t>
      </w:r>
    </w:p>
    <w:p w:rsidR="006728FB" w:rsidRPr="007E2070" w:rsidRDefault="006728FB" w:rsidP="00D65464">
      <w:pPr>
        <w:pStyle w:val="PKTpunkt"/>
        <w:spacing w:before="60"/>
      </w:pPr>
      <w:r w:rsidRPr="00D65464">
        <w:rPr>
          <w:bCs w:val="0"/>
        </w:rPr>
        <w:t>2)</w:t>
      </w:r>
      <w:r w:rsidRPr="00D65464">
        <w:rPr>
          <w:bCs w:val="0"/>
        </w:rPr>
        <w:tab/>
        <w:t>przedstawienia dokum</w:t>
      </w:r>
      <w:r w:rsidRPr="007E2070">
        <w:t>entów umożliwiających sprawdzenie zgodności stanu faktycznego z wartością obliczoną zgo</w:t>
      </w:r>
      <w:r w:rsidRPr="007E2070">
        <w:t>d</w:t>
      </w:r>
      <w:r w:rsidRPr="007E2070">
        <w:t>nie</w:t>
      </w:r>
      <w:r w:rsidR="00282DF9" w:rsidRPr="007E2070">
        <w:t xml:space="preserve"> z</w:t>
      </w:r>
      <w:r w:rsidR="00282DF9">
        <w:t> art. </w:t>
      </w:r>
      <w:r w:rsidRPr="007E2070">
        <w:t>30b</w:t>
      </w:r>
      <w:r w:rsidR="00282DF9">
        <w:t xml:space="preserve"> ust. </w:t>
      </w:r>
      <w:r w:rsidRPr="007E2070">
        <w:t>2.</w:t>
      </w:r>
    </w:p>
    <w:p w:rsidR="006728FB" w:rsidRPr="00D65464" w:rsidRDefault="006728FB" w:rsidP="00D65464">
      <w:pPr>
        <w:pStyle w:val="USTustnpkodeksu"/>
        <w:spacing w:before="80"/>
        <w:rPr>
          <w:bCs w:val="0"/>
        </w:rPr>
      </w:pPr>
      <w:r w:rsidRPr="007E2070">
        <w:t>6. Z przeprowadzonej kontroli sporządza się protokół, któr</w:t>
      </w:r>
      <w:r w:rsidRPr="00D65464">
        <w:rPr>
          <w:bCs w:val="0"/>
        </w:rPr>
        <w:t>y w szczególności zawiera wnioski oraz pouczenie o sposobie złożenia zastrzeżeń co do jego treści w terminie 14 dni od dnia jego doręczenia.</w:t>
      </w:r>
    </w:p>
    <w:p w:rsidR="006728FB" w:rsidRPr="007E2070" w:rsidRDefault="006728FB" w:rsidP="00D65464">
      <w:pPr>
        <w:pStyle w:val="USTustnpkodeksu"/>
        <w:spacing w:before="80"/>
      </w:pPr>
      <w:r w:rsidRPr="00D65464">
        <w:rPr>
          <w:bCs w:val="0"/>
        </w:rPr>
        <w:t>7. W przypadku odmowy podpisania protokołu przez podmiot re</w:t>
      </w:r>
      <w:r w:rsidRPr="007E2070">
        <w:t>alizujący Narodowy Cel Redukcyjny, kontrolujący dokonuje stosownej adnotacji w protokole. Odmowa podpisania protokołu nie stanowi przeszkody do jego podpisania przez kontrolującego i realizacji ustaleń kontroli.</w:t>
      </w:r>
    </w:p>
    <w:p w:rsidR="006728FB" w:rsidRPr="007E2070" w:rsidRDefault="006728FB" w:rsidP="00D65464">
      <w:pPr>
        <w:pStyle w:val="USTustnpkodeksu"/>
        <w:spacing w:before="80"/>
      </w:pPr>
      <w:r w:rsidRPr="007E2070">
        <w:t>8. Prezes Urzędu Regulacji Energetyki może wezwać podmiot realizujący Narodowy Cel Redukcyjny do usunięcia uchybień określonych w protokole w terminie nie krótszym niż 7 dni licząc od dnia otrzymania wezwania.</w:t>
      </w:r>
    </w:p>
    <w:p w:rsidR="006728FB" w:rsidRPr="007E2070" w:rsidRDefault="006728FB" w:rsidP="006728FB">
      <w:pPr>
        <w:pStyle w:val="ARTartustawynprozporzdzenia"/>
      </w:pPr>
      <w:r w:rsidRPr="007E2070">
        <w:rPr>
          <w:rStyle w:val="Ppogrubienie"/>
        </w:rPr>
        <w:t>Art. 30g.</w:t>
      </w:r>
      <w:r w:rsidRPr="007E2070">
        <w:t> 1. Minister właściwy do spraw finansów publicznych przekazuje Prezesowi Urzędu Regulacji Energetyki, na podstawie danych z systemów administracji celnej prowadzonych na podstawie odrębnych przepisów i sporządzone według kodów CN, sprawozdanie roczne zawierające informacje dotyczące ilości gazu skroplonego (LPG), sprężonego gazu ziemnego (CNG) oraz skroplonego gazu ziemnego (LNG) importowanych oraz sprowadzonych w ramach nabycia wewnątrzwspólnotowego przez podmioty realizujące Narodowy Cel Redukcyjny, w terminie do 45 dni po zakończeniu roku kalendarzowego.</w:t>
      </w:r>
    </w:p>
    <w:p w:rsidR="006728FB" w:rsidRPr="007E2070" w:rsidRDefault="006728FB" w:rsidP="006728FB">
      <w:pPr>
        <w:pStyle w:val="USTustnpkodeksu"/>
      </w:pPr>
      <w:r w:rsidRPr="007E2070">
        <w:t>2. Prezes Urzędu Regulacji Energetyki corocznie sporządza i przedstawia Radzie Ministrów, na podstawie sprawo</w:t>
      </w:r>
      <w:r w:rsidR="00D65464">
        <w:t>-</w:t>
      </w:r>
      <w:r w:rsidR="00D65464">
        <w:br/>
      </w:r>
      <w:r w:rsidRPr="007E2070">
        <w:t>zdań rocznych złożonych stosownie do</w:t>
      </w:r>
      <w:r w:rsidR="00282DF9">
        <w:t xml:space="preserve"> art. </w:t>
      </w:r>
      <w:r w:rsidRPr="007E2070">
        <w:t>30i</w:t>
      </w:r>
      <w:r w:rsidR="00282DF9">
        <w:t xml:space="preserve"> ust. </w:t>
      </w:r>
      <w:r w:rsidRPr="007E2070">
        <w:t>1 przez podmioty realizujące Narodowy Cel Redukcyjny, zbiorczy raport roczny dla Komisji Europejskiej, dotyczący ograniczenia emisji gazów cieplarnianych w cyklu życia paliw i energii elektrycznej, w terminie do dnia 31 maja roku następującego po roku sprawozdawczym.</w:t>
      </w:r>
    </w:p>
    <w:p w:rsidR="006728FB" w:rsidRPr="007E2070" w:rsidRDefault="006728FB" w:rsidP="006728FB">
      <w:pPr>
        <w:pStyle w:val="USTustnpkodeksu"/>
      </w:pPr>
      <w:r w:rsidRPr="007E2070">
        <w:t>3. Prezes Urzędu Regulacji Energetyki przekazuje Komisji Europejskiej raport, o którym mowa</w:t>
      </w:r>
      <w:r w:rsidR="00282DF9" w:rsidRPr="007E2070">
        <w:t xml:space="preserve"> w</w:t>
      </w:r>
      <w:r w:rsidR="00282DF9">
        <w:t> ust. </w:t>
      </w:r>
      <w:r w:rsidRPr="007E2070">
        <w:t>2, w terminie do dnia 30 czerwca roku następującego po roku sprawozdawczym.</w:t>
      </w:r>
    </w:p>
    <w:p w:rsidR="006728FB" w:rsidRPr="007E2070" w:rsidRDefault="006728FB" w:rsidP="006728FB">
      <w:pPr>
        <w:pStyle w:val="USTustnpkodeksu"/>
      </w:pPr>
      <w:r w:rsidRPr="007E2070">
        <w:t>4. Minister właściwy do spraw gospodarki określi, w drodze rozporządzenia, szczegółowy zakres raportu, o którym mowa</w:t>
      </w:r>
      <w:r w:rsidR="00282DF9" w:rsidRPr="007E2070">
        <w:t xml:space="preserve"> w</w:t>
      </w:r>
      <w:r w:rsidR="00282DF9">
        <w:t> ust. </w:t>
      </w:r>
      <w:r w:rsidRPr="007E2070">
        <w:t>2, uwzględniając sprawozdawczość dotyczącą ograniczenia emisji gazów cieplarnianych w cyklu życia paliw i energii elektrycznej, a także konieczność zapewnienia kompletności danych dotyczących tej emisji.</w:t>
      </w:r>
    </w:p>
    <w:p w:rsidR="006728FB" w:rsidRPr="006728FB" w:rsidRDefault="006728FB" w:rsidP="006728FB">
      <w:pPr>
        <w:pStyle w:val="ARTartustawynprozporzdzenia"/>
      </w:pPr>
      <w:r w:rsidRPr="007E2070">
        <w:rPr>
          <w:rStyle w:val="Ppogrubienie"/>
        </w:rPr>
        <w:t>Art.</w:t>
      </w:r>
      <w:r w:rsidRPr="006728FB">
        <w:rPr>
          <w:rStyle w:val="Ppogrubienie"/>
        </w:rPr>
        <w:t> 30h.</w:t>
      </w:r>
      <w:r w:rsidRPr="006728FB">
        <w:t> Minister właściwy do spraw gospodarki określi, w drodze rozporządzenia, po wydaniu przez Komisję E</w:t>
      </w:r>
      <w:r w:rsidRPr="006728FB">
        <w:t>u</w:t>
      </w:r>
      <w:r w:rsidRPr="006728FB">
        <w:t>ropejską regulacji określonych</w:t>
      </w:r>
      <w:r w:rsidR="00282DF9" w:rsidRPr="006728FB">
        <w:t xml:space="preserve"> w</w:t>
      </w:r>
      <w:r w:rsidR="00282DF9">
        <w:t> art. </w:t>
      </w:r>
      <w:r w:rsidRPr="006728FB">
        <w:t>7a</w:t>
      </w:r>
      <w:r w:rsidR="00282DF9">
        <w:t xml:space="preserve"> ust. </w:t>
      </w:r>
      <w:r w:rsidRPr="006728FB">
        <w:t>5 dyrektywy 98/70/WE Parlamentu Europejskiego i Rady z dnia 13 października 1998 r. odnoszącej się do jakości benzyny i olejów napędowych oraz zmieniającej dyrektywę Rady 93/12/EWG (Dz. Urz. UE L 350 z 28.12.1998, str. 58, z </w:t>
      </w:r>
      <w:proofErr w:type="spellStart"/>
      <w:r w:rsidRPr="006728FB">
        <w:t>późn</w:t>
      </w:r>
      <w:proofErr w:type="spellEnd"/>
      <w:r w:rsidRPr="006728FB">
        <w:t>. zm.; Dz. Urz. UE Polskie wydanie specjalne, rozdz. 13,</w:t>
      </w:r>
      <w:r w:rsidR="00282DF9">
        <w:t xml:space="preserve"> t. </w:t>
      </w:r>
      <w:r w:rsidRPr="006728FB">
        <w:t>23, str. 182, z </w:t>
      </w:r>
      <w:proofErr w:type="spellStart"/>
      <w:r w:rsidRPr="006728FB">
        <w:t>późn</w:t>
      </w:r>
      <w:proofErr w:type="spellEnd"/>
      <w:r w:rsidRPr="006728FB">
        <w:t>. zm.):</w:t>
      </w:r>
    </w:p>
    <w:p w:rsidR="006728FB" w:rsidRPr="007E2070" w:rsidRDefault="006728FB" w:rsidP="006728FB">
      <w:pPr>
        <w:pStyle w:val="PKTpunkt"/>
      </w:pPr>
      <w:r w:rsidRPr="007E2070">
        <w:t>1)</w:t>
      </w:r>
      <w:r w:rsidRPr="007E2070">
        <w:tab/>
        <w:t>metodykę obliczania emisji gazów cieplarnianych, w przeliczeniu na jednostkę energii z paliw innych niż biopaliwa ciekłe oraz z energii elektrycznej przez podmioty realizujące Narodowy Cel Redukcyjny,</w:t>
      </w:r>
    </w:p>
    <w:p w:rsidR="006728FB" w:rsidRPr="007E2070" w:rsidRDefault="006728FB" w:rsidP="006728FB">
      <w:pPr>
        <w:pStyle w:val="PKTpunkt"/>
      </w:pPr>
      <w:r w:rsidRPr="007E2070">
        <w:t>2)</w:t>
      </w:r>
      <w:r w:rsidRPr="007E2070">
        <w:tab/>
        <w:t>wskaźniki emisji gazów cieplarnianych dla poszczególnych paliw oraz energii,</w:t>
      </w:r>
    </w:p>
    <w:p w:rsidR="006728FB" w:rsidRPr="007E2070" w:rsidRDefault="006728FB" w:rsidP="006728FB">
      <w:pPr>
        <w:pStyle w:val="PKTpunkt"/>
      </w:pPr>
      <w:r w:rsidRPr="007E2070">
        <w:t>3)</w:t>
      </w:r>
      <w:r w:rsidRPr="007E2070">
        <w:tab/>
        <w:t>emisję gazów cieplarnianych, w przeliczeniu na jednostkę energii z 2010 r.,</w:t>
      </w:r>
    </w:p>
    <w:p w:rsidR="006728FB" w:rsidRPr="006728FB" w:rsidRDefault="006728FB" w:rsidP="006728FB">
      <w:pPr>
        <w:pStyle w:val="PKTpunkt"/>
      </w:pPr>
      <w:r w:rsidRPr="007E2070">
        <w:t>4)</w:t>
      </w:r>
      <w:r w:rsidRPr="006728FB">
        <w:tab/>
        <w:t>wartość opałową dla poszczególnych paliw oraz wartość energetyczną energii elektrycznej</w:t>
      </w:r>
    </w:p>
    <w:p w:rsidR="006728FB" w:rsidRPr="007E2070" w:rsidRDefault="006728FB" w:rsidP="006728FB">
      <w:pPr>
        <w:pStyle w:val="CZWSPPKTczwsplnapunktw"/>
      </w:pPr>
      <w:r w:rsidRPr="007E2070">
        <w:t>– uwzględniając metodykę dotyczącą obliczania ograniczenia emisji gazów cieplarnianych w cyklu życia paliw i energii elektrycznej oraz stan wiedzy technicznej.</w:t>
      </w:r>
    </w:p>
    <w:p w:rsidR="006728FB" w:rsidRPr="007E2070" w:rsidRDefault="006728FB" w:rsidP="006728FB">
      <w:pPr>
        <w:pStyle w:val="ARTartustawynprozporzdzenia"/>
      </w:pPr>
      <w:r w:rsidRPr="007E2070">
        <w:rPr>
          <w:rStyle w:val="Ppogrubienie"/>
        </w:rPr>
        <w:t>Art. 30i.</w:t>
      </w:r>
      <w:r w:rsidRPr="007E2070">
        <w:t> 1. Podmiot realizujący Narodowy Cel Redukcyjny jest obowiązany do przekazywania Prezesowi Urzędu Regulacji Energetyki sprawozdania rocznego dotyczącego emisji gazów cieplarnianych w cyklu życia paliw i energii ele</w:t>
      </w:r>
      <w:r w:rsidRPr="007E2070">
        <w:t>k</w:t>
      </w:r>
      <w:r w:rsidRPr="007E2070">
        <w:t>trycznej, zwanego dalej „sprawozdaniem rocznym”, sporządzanego na podstawie faktur VAT lub innych dokumentów, w terminie do dnia 1 marca roku następującego po roku sprawozdawczym.</w:t>
      </w:r>
    </w:p>
    <w:p w:rsidR="006728FB" w:rsidRPr="007E2070" w:rsidRDefault="006728FB" w:rsidP="006728FB">
      <w:pPr>
        <w:pStyle w:val="USTustnpkodeksu"/>
      </w:pPr>
      <w:r w:rsidRPr="007E2070">
        <w:t xml:space="preserve">2. Sprawozdanie roczne może być sporządzone w postaci elektronicznej i przesłane za pośrednictwem środków </w:t>
      </w:r>
      <w:r w:rsidR="00D65464">
        <w:br/>
      </w:r>
      <w:r w:rsidRPr="007E2070">
        <w:t>komunikacji elektronicznej, w rozumieniu</w:t>
      </w:r>
      <w:r w:rsidR="00282DF9">
        <w:t xml:space="preserve"> art. </w:t>
      </w:r>
      <w:r w:rsidR="00282DF9" w:rsidRPr="007E2070">
        <w:t>2</w:t>
      </w:r>
      <w:r w:rsidR="00282DF9">
        <w:t xml:space="preserve"> pkt </w:t>
      </w:r>
      <w:r w:rsidRPr="007E2070">
        <w:t>5 ustawy z dnia 18 lipca 2002 r. o świadczeniu usług drogą elektr</w:t>
      </w:r>
      <w:r w:rsidRPr="007E2070">
        <w:t>o</w:t>
      </w:r>
      <w:r w:rsidRPr="007E2070">
        <w:t>niczną.</w:t>
      </w:r>
    </w:p>
    <w:p w:rsidR="006728FB" w:rsidRPr="007E2070" w:rsidRDefault="006728FB" w:rsidP="006728FB">
      <w:pPr>
        <w:pStyle w:val="USTustnpkodeksu"/>
      </w:pPr>
      <w:r w:rsidRPr="007E2070">
        <w:t>3. Minister właściwy do spraw gospodarki określi, w drodze rozporządzenia, szczegółowe dane i wzór sprawozdania rocznego oraz może określić w tym rozporządzeniu rodzaje innych dokumentów, o których mowa</w:t>
      </w:r>
      <w:r w:rsidR="00282DF9" w:rsidRPr="007E2070">
        <w:t xml:space="preserve"> w</w:t>
      </w:r>
      <w:r w:rsidR="00282DF9">
        <w:t> ust. </w:t>
      </w:r>
      <w:r w:rsidRPr="007E2070">
        <w:t>1, uwzględniając sprawozdawczość dotyczącą ograniczenia emisji gazów cieplarnianych w cyklu życia paliw i energii elektrycznej, a także konieczność zapewnienia kompletności danych dotyczących tej emisji.</w:t>
      </w:r>
    </w:p>
    <w:p w:rsidR="006728FB" w:rsidRPr="007E2070" w:rsidRDefault="006728FB" w:rsidP="006728FB">
      <w:pPr>
        <w:pStyle w:val="ROZDZODDZOZNoznaczenierozdziauluboddziau"/>
      </w:pPr>
      <w:r w:rsidRPr="007E2070">
        <w:t>Rozdział 3</w:t>
      </w:r>
    </w:p>
    <w:p w:rsidR="006728FB" w:rsidRPr="007E2070" w:rsidRDefault="006728FB" w:rsidP="006728FB">
      <w:pPr>
        <w:pStyle w:val="ROZDZODDZPRZEDMprzedmiotregulacjirozdziauluboddziau"/>
      </w:pPr>
      <w:r w:rsidRPr="007E2070">
        <w:t>Przepisy karne</w:t>
      </w:r>
    </w:p>
    <w:p w:rsidR="006728FB" w:rsidRPr="007E2070" w:rsidRDefault="006728FB" w:rsidP="006728FB">
      <w:pPr>
        <w:pStyle w:val="ARTartustawynprozporzdzenia"/>
      </w:pPr>
      <w:r w:rsidRPr="007E2070">
        <w:rPr>
          <w:rStyle w:val="Ppogrubienie"/>
        </w:rPr>
        <w:t>Art. 31.</w:t>
      </w:r>
      <w:r w:rsidRPr="007E2070">
        <w:t> 1.</w:t>
      </w:r>
      <w:r w:rsidRPr="007E2070">
        <w:rPr>
          <w:rStyle w:val="Odwoanieprzypisudolnego"/>
        </w:rPr>
        <w:footnoteReference w:id="67"/>
      </w:r>
      <w:r w:rsidRPr="007E2070">
        <w:rPr>
          <w:rStyle w:val="IGindeksgrny"/>
        </w:rPr>
        <w:t>)</w:t>
      </w:r>
      <w:r w:rsidRPr="007E2070">
        <w:t xml:space="preserve"> Kto wytwarza, transportuje, magazynuje lub wprowadza do obrotu paliwa ciekłe, biopaliwa ciekłe lub inne paliwa odnawialne, gaz skroplony (LPG), sprężony gaz ziemny (CNG), skroplony gaz ziemny (LNG) lub lekki olej opałowy niespełniające wymagań jakościowych określonych w ustawie, podlega grzywnie od 50 000 zł do 500 000 zł lub karze pozbawienia wolności do lat 3.</w:t>
      </w:r>
    </w:p>
    <w:p w:rsidR="006728FB" w:rsidRPr="007E2070" w:rsidRDefault="006728FB" w:rsidP="006728FB">
      <w:pPr>
        <w:pStyle w:val="USTustnpkodeksu"/>
      </w:pPr>
      <w:r w:rsidRPr="007E2070">
        <w:t>2. Tej samej karze podlega ten, kto w stacji zakładowej gromadzi paliwa wymienione</w:t>
      </w:r>
      <w:r w:rsidR="00282DF9" w:rsidRPr="007E2070">
        <w:t xml:space="preserve"> w</w:t>
      </w:r>
      <w:r w:rsidR="00282DF9">
        <w:t> ust. </w:t>
      </w:r>
      <w:r w:rsidRPr="007E2070">
        <w:t>1 niespełniające wym</w:t>
      </w:r>
      <w:r w:rsidRPr="007E2070">
        <w:t>a</w:t>
      </w:r>
      <w:r w:rsidRPr="007E2070">
        <w:t>gań jakościowych określonych w ustawie.</w:t>
      </w:r>
    </w:p>
    <w:p w:rsidR="006728FB" w:rsidRPr="007E2070" w:rsidRDefault="006728FB" w:rsidP="006728FB">
      <w:pPr>
        <w:pStyle w:val="USTustnpkodeksu"/>
      </w:pPr>
      <w:r w:rsidRPr="007E2070">
        <w:t>3. Jeżeli paliwa, o których mowa</w:t>
      </w:r>
      <w:r w:rsidR="00282DF9" w:rsidRPr="007E2070">
        <w:t xml:space="preserve"> w</w:t>
      </w:r>
      <w:r w:rsidR="00282DF9">
        <w:t> ust. </w:t>
      </w:r>
      <w:r w:rsidR="00282DF9" w:rsidRPr="007E2070">
        <w:t>1</w:t>
      </w:r>
      <w:r w:rsidR="00282DF9">
        <w:t xml:space="preserve"> lub</w:t>
      </w:r>
      <w:r w:rsidRPr="007E2070">
        <w:t xml:space="preserve"> 2, stanowią mienie znacznej wartości, sprawca podlega grzywnie od 100 000 zł do 1 000 000 zł lub karze pozbawienia wolności od 3 miesięcy do 5 lat.</w:t>
      </w:r>
    </w:p>
    <w:p w:rsidR="006728FB" w:rsidRPr="007E2070" w:rsidRDefault="006728FB" w:rsidP="006728FB">
      <w:pPr>
        <w:pStyle w:val="USTustnpkodeksu"/>
      </w:pPr>
      <w:r w:rsidRPr="007E2070">
        <w:t>4. W przypadku mniejszej wagi sprawca podlega grzywnie od 10 000 zł do 25 000 zł.</w:t>
      </w:r>
    </w:p>
    <w:p w:rsidR="006728FB" w:rsidRPr="007E2070" w:rsidRDefault="006728FB" w:rsidP="006728FB">
      <w:pPr>
        <w:pStyle w:val="USTustnpkodeksu"/>
      </w:pPr>
      <w:r w:rsidRPr="007E2070">
        <w:t>5. Jeżeli sprawca czynu określonego</w:t>
      </w:r>
      <w:r w:rsidR="00282DF9" w:rsidRPr="007E2070">
        <w:t xml:space="preserve"> w</w:t>
      </w:r>
      <w:r w:rsidR="00282DF9">
        <w:t> ust. </w:t>
      </w:r>
      <w:r w:rsidR="00282DF9" w:rsidRPr="007E2070">
        <w:t>1</w:t>
      </w:r>
      <w:r w:rsidR="00D65464">
        <w:softHyphen/>
        <w:t>–</w:t>
      </w:r>
      <w:r w:rsidRPr="007E2070">
        <w:t>3 działa nieumyślnie, podlega grzywnie od 25 000 zł do 250 000 zł.</w:t>
      </w:r>
    </w:p>
    <w:p w:rsidR="006728FB" w:rsidRPr="007E2070" w:rsidRDefault="006728FB" w:rsidP="006728FB">
      <w:pPr>
        <w:pStyle w:val="ARTartustawynprozporzdzenia"/>
      </w:pPr>
      <w:r w:rsidRPr="007E2070">
        <w:rPr>
          <w:rStyle w:val="Ppogrubienie"/>
        </w:rPr>
        <w:t>Art. 31a.</w:t>
      </w:r>
      <w:r w:rsidRPr="007E2070">
        <w:t> (uchylony)</w:t>
      </w:r>
      <w:r w:rsidR="00D65464">
        <w:t>.</w:t>
      </w:r>
      <w:r w:rsidRPr="007E2070">
        <w:rPr>
          <w:rStyle w:val="Odwoanieprzypisudolnego"/>
        </w:rPr>
        <w:footnoteReference w:id="68"/>
      </w:r>
      <w:r w:rsidRPr="007E2070">
        <w:rPr>
          <w:rStyle w:val="IGindeksgrny"/>
        </w:rPr>
        <w:t>)</w:t>
      </w:r>
    </w:p>
    <w:p w:rsidR="006728FB" w:rsidRPr="007E2070" w:rsidRDefault="006728FB" w:rsidP="006728FB">
      <w:pPr>
        <w:pStyle w:val="ARTartustawynprozporzdzenia"/>
      </w:pPr>
      <w:r w:rsidRPr="007E2070">
        <w:rPr>
          <w:rStyle w:val="Ppogrubienie"/>
        </w:rPr>
        <w:t>Art. 32.</w:t>
      </w:r>
      <w:r w:rsidRPr="007E2070">
        <w:t> Kto, będąc rolnikiem, wytwarza na własny użytek biopaliwo ciekłe niespełniające wymagań jakościowych określonych w ustawie, podlega grzywnie.</w:t>
      </w:r>
    </w:p>
    <w:p w:rsidR="006728FB" w:rsidRPr="007E2070" w:rsidRDefault="006728FB" w:rsidP="006728FB">
      <w:pPr>
        <w:pStyle w:val="ARTartustawynprozporzdzenia"/>
      </w:pPr>
      <w:r w:rsidRPr="007E2070">
        <w:rPr>
          <w:rStyle w:val="Ppogrubienie"/>
        </w:rPr>
        <w:t>Art. 33.</w:t>
      </w:r>
      <w:r w:rsidRPr="007E2070">
        <w:t> 1.</w:t>
      </w:r>
      <w:r w:rsidRPr="007E2070">
        <w:tab/>
        <w:t>Kto, będąc właścicielem lub użytkownikiem wybranej floty, wprowadza do obrotu biopaliwo ciekłe st</w:t>
      </w:r>
      <w:r w:rsidRPr="007E2070">
        <w:t>o</w:t>
      </w:r>
      <w:r w:rsidRPr="007E2070">
        <w:t>sowane w tej flocie, podlega grzywnie.</w:t>
      </w:r>
    </w:p>
    <w:p w:rsidR="006728FB" w:rsidRPr="00D65464" w:rsidRDefault="006728FB" w:rsidP="00D65464">
      <w:pPr>
        <w:pStyle w:val="USTustnpkodeksu"/>
        <w:spacing w:before="180"/>
        <w:rPr>
          <w:bCs w:val="0"/>
        </w:rPr>
      </w:pPr>
      <w:r w:rsidRPr="00D65464">
        <w:rPr>
          <w:bCs w:val="0"/>
        </w:rPr>
        <w:t>2. Kto, będąc właścicielem lub użytkownikiem wybranej floty, stosuje bez zgłoszenia biopaliwo ciekłe niespełniające wymagań jakościowych, o których mowa</w:t>
      </w:r>
      <w:r w:rsidR="00282DF9" w:rsidRPr="00D65464">
        <w:rPr>
          <w:bCs w:val="0"/>
        </w:rPr>
        <w:t xml:space="preserve"> w art. 3 ust. 2 pkt </w:t>
      </w:r>
      <w:r w:rsidRPr="00D65464">
        <w:rPr>
          <w:bCs w:val="0"/>
        </w:rPr>
        <w:t>2, podlega grzywnie.</w:t>
      </w:r>
    </w:p>
    <w:p w:rsidR="006728FB" w:rsidRPr="00D65464" w:rsidRDefault="006728FB" w:rsidP="00D65464">
      <w:pPr>
        <w:pStyle w:val="USTustnpkodeksu"/>
        <w:spacing w:before="180"/>
        <w:rPr>
          <w:bCs w:val="0"/>
        </w:rPr>
      </w:pPr>
      <w:r w:rsidRPr="007E2070">
        <w:t>3. (uchylon</w:t>
      </w:r>
      <w:r w:rsidRPr="00D65464">
        <w:rPr>
          <w:bCs w:val="0"/>
        </w:rPr>
        <w:t>y)</w:t>
      </w:r>
      <w:bookmarkStart w:id="21" w:name="_Ref399233466"/>
      <w:r w:rsidR="00D65464" w:rsidRPr="00D65464">
        <w:rPr>
          <w:bCs w:val="0"/>
        </w:rPr>
        <w:t>.</w:t>
      </w:r>
      <w:r w:rsidRPr="00D65464">
        <w:rPr>
          <w:rStyle w:val="Odwoanieprzypisudolnego"/>
          <w:bCs w:val="0"/>
        </w:rPr>
        <w:footnoteReference w:id="69"/>
      </w:r>
      <w:bookmarkEnd w:id="21"/>
      <w:r w:rsidRPr="00D65464">
        <w:rPr>
          <w:rStyle w:val="IGindeksgrny"/>
          <w:bCs w:val="0"/>
        </w:rPr>
        <w:t>)</w:t>
      </w:r>
    </w:p>
    <w:p w:rsidR="006728FB" w:rsidRPr="007E2070" w:rsidRDefault="006728FB" w:rsidP="00D65464">
      <w:pPr>
        <w:pStyle w:val="USTustnpkodeksu"/>
        <w:spacing w:before="180"/>
      </w:pPr>
      <w:r w:rsidRPr="00D65464">
        <w:rPr>
          <w:bCs w:val="0"/>
        </w:rPr>
        <w:t>4. Kto wpro</w:t>
      </w:r>
      <w:r w:rsidRPr="007E2070">
        <w:t>wadza do obrotu biopaliwa ciekłe, o których mowa</w:t>
      </w:r>
      <w:r w:rsidR="00282DF9" w:rsidRPr="007E2070">
        <w:t xml:space="preserve"> w</w:t>
      </w:r>
      <w:r w:rsidR="00282DF9">
        <w:t> art. </w:t>
      </w:r>
      <w:r w:rsidR="00282DF9" w:rsidRPr="007E2070">
        <w:t>4</w:t>
      </w:r>
      <w:r w:rsidR="00282DF9">
        <w:t xml:space="preserve"> ust. </w:t>
      </w:r>
      <w:r w:rsidRPr="007E2070">
        <w:t>1, przeznaczone do stosowania przez podmioty inne niż właściciel lub użytkownik wybranej floty, podlega grzywnie.</w:t>
      </w:r>
    </w:p>
    <w:p w:rsidR="006728FB" w:rsidRPr="00D65464" w:rsidRDefault="006728FB" w:rsidP="00D65464">
      <w:pPr>
        <w:pStyle w:val="USTustnpkodeksu"/>
        <w:spacing w:before="180"/>
        <w:rPr>
          <w:rStyle w:val="IGindeksgrny"/>
          <w:bCs w:val="0"/>
        </w:rPr>
      </w:pPr>
      <w:r w:rsidRPr="007E2070">
        <w:t>5. (uchylon</w:t>
      </w:r>
      <w:r w:rsidRPr="00D65464">
        <w:rPr>
          <w:bCs w:val="0"/>
        </w:rPr>
        <w:t>y)</w:t>
      </w:r>
      <w:r w:rsidR="00D65464" w:rsidRPr="00D65464">
        <w:rPr>
          <w:bCs w:val="0"/>
        </w:rPr>
        <w:t>.</w:t>
      </w:r>
      <w:r w:rsidRPr="00D65464">
        <w:rPr>
          <w:bCs w:val="0"/>
        </w:rPr>
        <w:fldChar w:fldCharType="begin"/>
      </w:r>
      <w:r w:rsidRPr="00D65464">
        <w:rPr>
          <w:bCs w:val="0"/>
        </w:rPr>
        <w:instrText xml:space="preserve"> NOTEREF _Ref399233466 \f \h </w:instrText>
      </w:r>
      <w:r w:rsidR="00D65464">
        <w:rPr>
          <w:bCs w:val="0"/>
        </w:rPr>
        <w:instrText xml:space="preserve"> \* MERGEFORMAT </w:instrText>
      </w:r>
      <w:r w:rsidRPr="00D65464">
        <w:rPr>
          <w:bCs w:val="0"/>
        </w:rPr>
      </w:r>
      <w:r w:rsidRPr="00D65464">
        <w:rPr>
          <w:bCs w:val="0"/>
        </w:rPr>
        <w:fldChar w:fldCharType="separate"/>
      </w:r>
      <w:r w:rsidR="002D7DEC" w:rsidRPr="002D7DEC">
        <w:rPr>
          <w:rStyle w:val="Odwoanieprzypisudolnego"/>
          <w:bCs w:val="0"/>
        </w:rPr>
        <w:t>68</w:t>
      </w:r>
      <w:r w:rsidRPr="00D65464">
        <w:rPr>
          <w:bCs w:val="0"/>
        </w:rPr>
        <w:fldChar w:fldCharType="end"/>
      </w:r>
      <w:r w:rsidRPr="00D65464">
        <w:rPr>
          <w:rStyle w:val="IGindeksgrny"/>
          <w:bCs w:val="0"/>
        </w:rPr>
        <w:t>)</w:t>
      </w:r>
    </w:p>
    <w:p w:rsidR="006728FB" w:rsidRPr="007E2070" w:rsidRDefault="006728FB" w:rsidP="00D65464">
      <w:pPr>
        <w:pStyle w:val="USTustnpkodeksu"/>
        <w:spacing w:before="180"/>
      </w:pPr>
      <w:r w:rsidRPr="00D65464">
        <w:rPr>
          <w:bCs w:val="0"/>
        </w:rPr>
        <w:t>6. (uchylon</w:t>
      </w:r>
      <w:r w:rsidRPr="007E2070">
        <w:t>y)</w:t>
      </w:r>
      <w:r w:rsidR="00D65464">
        <w:t>.</w:t>
      </w:r>
      <w:r w:rsidRPr="007E2070">
        <w:fldChar w:fldCharType="begin"/>
      </w:r>
      <w:r w:rsidRPr="007E2070">
        <w:instrText xml:space="preserve"> NOTEREF _Ref399233466 \f \h </w:instrText>
      </w:r>
      <w:r w:rsidRPr="007E2070">
        <w:fldChar w:fldCharType="separate"/>
      </w:r>
      <w:r w:rsidR="002D7DEC" w:rsidRPr="002D7DEC">
        <w:rPr>
          <w:rStyle w:val="Odwoanieprzypisudolnego"/>
        </w:rPr>
        <w:t>68</w:t>
      </w:r>
      <w:r w:rsidRPr="007E2070">
        <w:fldChar w:fldCharType="end"/>
      </w:r>
      <w:r w:rsidRPr="007E2070">
        <w:rPr>
          <w:rStyle w:val="IGindeksgrny"/>
        </w:rPr>
        <w:t>)</w:t>
      </w:r>
    </w:p>
    <w:p w:rsidR="006728FB" w:rsidRPr="007E2070" w:rsidRDefault="006728FB" w:rsidP="006728FB">
      <w:pPr>
        <w:pStyle w:val="ARTartustawynprozporzdzenia"/>
      </w:pPr>
      <w:r w:rsidRPr="007E2070">
        <w:rPr>
          <w:rStyle w:val="Ppogrubienie"/>
        </w:rPr>
        <w:t>Art. 34.</w:t>
      </w:r>
      <w:r w:rsidRPr="007E2070">
        <w:t> 1.</w:t>
      </w:r>
      <w:r w:rsidRPr="007E2070">
        <w:tab/>
        <w:t>Kto wbrew przepisom stosuje ciężki olej opałowy, niespełniający wymagań jakościowych określonych w ustawie, podlega grzywnie.</w:t>
      </w:r>
    </w:p>
    <w:p w:rsidR="006728FB" w:rsidRPr="007E2070" w:rsidRDefault="006728FB" w:rsidP="006728FB">
      <w:pPr>
        <w:pStyle w:val="USTustnpkodeksu"/>
      </w:pPr>
      <w:r w:rsidRPr="007E2070">
        <w:t>2. Kto stosuje olej do silników statków żeglugi śródlądowej, niespełniający wymagań jakościowych określonych w ustawie, podlega grzywnie.</w:t>
      </w:r>
    </w:p>
    <w:p w:rsidR="006728FB" w:rsidRPr="006B4DAD" w:rsidRDefault="006728FB" w:rsidP="006728FB">
      <w:pPr>
        <w:pStyle w:val="USTustnpkodeksu"/>
      </w:pPr>
      <w:r w:rsidRPr="006B4DAD">
        <w:rPr>
          <w:rStyle w:val="Ppogrubienie"/>
        </w:rPr>
        <w:t>Art.</w:t>
      </w:r>
      <w:r>
        <w:rPr>
          <w:rStyle w:val="Ppogrubienie"/>
        </w:rPr>
        <w:t> </w:t>
      </w:r>
      <w:r w:rsidRPr="006B4DAD">
        <w:rPr>
          <w:rStyle w:val="Ppogrubienie"/>
        </w:rPr>
        <w:t>34a.</w:t>
      </w:r>
      <w:r w:rsidRPr="00783C67">
        <w:rPr>
          <w:rStyle w:val="IGindeksgrny"/>
        </w:rPr>
        <w:footnoteReference w:id="70"/>
      </w:r>
      <w:r w:rsidRPr="00783C67">
        <w:rPr>
          <w:rStyle w:val="IGindeksgrny"/>
        </w:rPr>
        <w:t>)</w:t>
      </w:r>
      <w:r>
        <w:rPr>
          <w:rStyle w:val="Ppogrubienie"/>
        </w:rPr>
        <w:t> </w:t>
      </w:r>
      <w:r w:rsidRPr="006B4DAD">
        <w:t>1. Kto wprowadza do obrotu paliwa stałe niezgodnie</w:t>
      </w:r>
      <w:r w:rsidR="00282DF9" w:rsidRPr="006B4DAD">
        <w:t xml:space="preserve"> z</w:t>
      </w:r>
      <w:r w:rsidR="00282DF9">
        <w:t> art. </w:t>
      </w:r>
      <w:r w:rsidR="00282DF9" w:rsidRPr="006B4DAD">
        <w:t>7</w:t>
      </w:r>
      <w:r w:rsidR="00282DF9">
        <w:t xml:space="preserve"> ust. </w:t>
      </w:r>
      <w:r w:rsidR="00282DF9" w:rsidRPr="006B4DAD">
        <w:t>8</w:t>
      </w:r>
      <w:r w:rsidR="00282DF9">
        <w:t> </w:t>
      </w:r>
      <w:r w:rsidRPr="006B4DAD">
        <w:t>podlega grzywnie od 5</w:t>
      </w:r>
      <w:r w:rsidR="00282DF9" w:rsidRPr="006B4DAD">
        <w:t>0</w:t>
      </w:r>
      <w:r w:rsidR="00282DF9">
        <w:t> </w:t>
      </w:r>
      <w:r w:rsidRPr="006B4DAD">
        <w:t>00</w:t>
      </w:r>
      <w:r w:rsidR="00282DF9" w:rsidRPr="006B4DAD">
        <w:t>0</w:t>
      </w:r>
      <w:r w:rsidR="00282DF9">
        <w:t> </w:t>
      </w:r>
      <w:r w:rsidRPr="006B4DAD">
        <w:t>zł do</w:t>
      </w:r>
      <w:r>
        <w:t xml:space="preserve"> </w:t>
      </w:r>
      <w:r w:rsidRPr="006B4DAD">
        <w:t>50</w:t>
      </w:r>
      <w:r w:rsidR="00282DF9" w:rsidRPr="006B4DAD">
        <w:t>0</w:t>
      </w:r>
      <w:r w:rsidR="00282DF9">
        <w:t> </w:t>
      </w:r>
      <w:r w:rsidRPr="006B4DAD">
        <w:t>00</w:t>
      </w:r>
      <w:r w:rsidR="00282DF9" w:rsidRPr="006B4DAD">
        <w:t>0</w:t>
      </w:r>
      <w:r w:rsidR="00282DF9">
        <w:t> </w:t>
      </w:r>
      <w:r w:rsidRPr="006B4DAD">
        <w:t>zł lub karze pozbawienia wolności do lat 3.</w:t>
      </w:r>
    </w:p>
    <w:p w:rsidR="006728FB" w:rsidRPr="006B4DAD" w:rsidRDefault="006728FB" w:rsidP="006728FB">
      <w:pPr>
        <w:pStyle w:val="USTustnpkodeksu"/>
      </w:pPr>
      <w:r w:rsidRPr="006B4DAD">
        <w:t>2. Jeżeli paliwa stałe stanowią mienie znacznej wartości, sprawca podlega grzywnie od 10</w:t>
      </w:r>
      <w:r w:rsidR="00282DF9" w:rsidRPr="006B4DAD">
        <w:t>0</w:t>
      </w:r>
      <w:r w:rsidR="00282DF9">
        <w:t> </w:t>
      </w:r>
      <w:r w:rsidRPr="006B4DAD">
        <w:t>00</w:t>
      </w:r>
      <w:r w:rsidR="00282DF9" w:rsidRPr="006B4DAD">
        <w:t>0</w:t>
      </w:r>
      <w:r w:rsidR="00282DF9">
        <w:t> </w:t>
      </w:r>
      <w:r w:rsidRPr="006B4DAD">
        <w:t>zł do</w:t>
      </w:r>
      <w:r>
        <w:t xml:space="preserve"> </w:t>
      </w:r>
      <w:r w:rsidR="00282DF9" w:rsidRPr="006B4DAD">
        <w:t>1</w:t>
      </w:r>
      <w:r w:rsidR="00282DF9">
        <w:t> </w:t>
      </w:r>
      <w:r w:rsidRPr="006B4DAD">
        <w:t>00</w:t>
      </w:r>
      <w:r w:rsidR="00282DF9" w:rsidRPr="006B4DAD">
        <w:t>0</w:t>
      </w:r>
      <w:r w:rsidR="00282DF9">
        <w:t> </w:t>
      </w:r>
      <w:r w:rsidRPr="006B4DAD">
        <w:t>00</w:t>
      </w:r>
      <w:r w:rsidR="00282DF9" w:rsidRPr="006B4DAD">
        <w:t>0</w:t>
      </w:r>
      <w:r w:rsidR="00282DF9">
        <w:t> </w:t>
      </w:r>
      <w:r w:rsidRPr="006B4DAD">
        <w:t xml:space="preserve">zł lub karze pozbawienia wolności od </w:t>
      </w:r>
      <w:r w:rsidR="00282DF9" w:rsidRPr="006B4DAD">
        <w:t>3</w:t>
      </w:r>
      <w:r w:rsidR="00282DF9">
        <w:t> </w:t>
      </w:r>
      <w:r w:rsidRPr="006B4DAD">
        <w:t xml:space="preserve">miesięcy do </w:t>
      </w:r>
      <w:r w:rsidR="00282DF9" w:rsidRPr="006B4DAD">
        <w:t>5</w:t>
      </w:r>
      <w:r w:rsidR="00282DF9">
        <w:t> </w:t>
      </w:r>
      <w:r w:rsidRPr="006B4DAD">
        <w:t>lat.</w:t>
      </w:r>
    </w:p>
    <w:p w:rsidR="006728FB" w:rsidRPr="006B4DAD" w:rsidRDefault="006728FB" w:rsidP="006728FB">
      <w:pPr>
        <w:pStyle w:val="USTustnpkodeksu"/>
      </w:pPr>
      <w:r w:rsidRPr="006B4DAD">
        <w:t>3.</w:t>
      </w:r>
      <w:r w:rsidR="00282DF9" w:rsidRPr="006B4DAD">
        <w:t xml:space="preserve"> W</w:t>
      </w:r>
      <w:r w:rsidR="00282DF9">
        <w:t> </w:t>
      </w:r>
      <w:r w:rsidRPr="006B4DAD">
        <w:t>przypadku mniejszej wagi sprawca podlega grzywnie od 1</w:t>
      </w:r>
      <w:r w:rsidR="00282DF9" w:rsidRPr="006B4DAD">
        <w:t>0</w:t>
      </w:r>
      <w:r w:rsidR="00282DF9">
        <w:t> </w:t>
      </w:r>
      <w:r w:rsidRPr="006B4DAD">
        <w:t>00</w:t>
      </w:r>
      <w:r w:rsidR="00282DF9" w:rsidRPr="006B4DAD">
        <w:t>0</w:t>
      </w:r>
      <w:r w:rsidR="00282DF9">
        <w:t> </w:t>
      </w:r>
      <w:r w:rsidRPr="006B4DAD">
        <w:t>zł do 2</w:t>
      </w:r>
      <w:r w:rsidR="00282DF9" w:rsidRPr="006B4DAD">
        <w:t>5</w:t>
      </w:r>
      <w:r w:rsidR="00282DF9">
        <w:t> </w:t>
      </w:r>
      <w:r w:rsidRPr="006B4DAD">
        <w:t>00</w:t>
      </w:r>
      <w:r w:rsidR="00282DF9" w:rsidRPr="006B4DAD">
        <w:t>0</w:t>
      </w:r>
      <w:r w:rsidR="00282DF9">
        <w:t> </w:t>
      </w:r>
      <w:r w:rsidRPr="006B4DAD">
        <w:t>zł.</w:t>
      </w:r>
    </w:p>
    <w:p w:rsidR="006728FB" w:rsidRPr="005A1E59" w:rsidRDefault="006728FB" w:rsidP="006728FB">
      <w:pPr>
        <w:pStyle w:val="USTustnpkodeksu"/>
      </w:pPr>
      <w:r w:rsidRPr="006B4DAD">
        <w:t>4. Jeżeli sprawca czynu określonego</w:t>
      </w:r>
      <w:r w:rsidR="00282DF9" w:rsidRPr="006B4DAD">
        <w:t xml:space="preserve"> w</w:t>
      </w:r>
      <w:r w:rsidR="00282DF9">
        <w:t> ust. </w:t>
      </w:r>
      <w:r w:rsidR="00282DF9" w:rsidRPr="006B4DAD">
        <w:t>1</w:t>
      </w:r>
      <w:r w:rsidR="00282DF9">
        <w:t xml:space="preserve"> i </w:t>
      </w:r>
      <w:r w:rsidR="00282DF9" w:rsidRPr="006B4DAD">
        <w:t>2</w:t>
      </w:r>
      <w:r w:rsidR="00282DF9">
        <w:t> </w:t>
      </w:r>
      <w:r w:rsidRPr="006B4DAD">
        <w:t>działa nieumyślnie, podlega grzywnie od 2</w:t>
      </w:r>
      <w:r w:rsidR="00282DF9" w:rsidRPr="006B4DAD">
        <w:t>5</w:t>
      </w:r>
      <w:r w:rsidR="00282DF9">
        <w:t> </w:t>
      </w:r>
      <w:r w:rsidRPr="006B4DAD">
        <w:t>00</w:t>
      </w:r>
      <w:r w:rsidR="00282DF9" w:rsidRPr="006B4DAD">
        <w:t>0</w:t>
      </w:r>
      <w:r w:rsidR="00282DF9">
        <w:t> </w:t>
      </w:r>
      <w:r w:rsidRPr="006B4DAD">
        <w:t>zł do</w:t>
      </w:r>
      <w:r>
        <w:t xml:space="preserve"> </w:t>
      </w:r>
      <w:r w:rsidRPr="006B4DAD">
        <w:t>25</w:t>
      </w:r>
      <w:r w:rsidR="00282DF9" w:rsidRPr="006B4DAD">
        <w:t>0</w:t>
      </w:r>
      <w:r w:rsidR="00282DF9">
        <w:t> </w:t>
      </w:r>
      <w:r w:rsidRPr="006B4DAD">
        <w:t>00</w:t>
      </w:r>
      <w:r w:rsidR="00282DF9" w:rsidRPr="006B4DAD">
        <w:t>0</w:t>
      </w:r>
      <w:r w:rsidR="00282DF9">
        <w:t> </w:t>
      </w:r>
      <w:r w:rsidRPr="006B4DAD">
        <w:t>zł.</w:t>
      </w:r>
    </w:p>
    <w:p w:rsidR="006728FB" w:rsidRDefault="006728FB" w:rsidP="006728FB">
      <w:pPr>
        <w:pStyle w:val="ARTartustawynprozporzdzenia"/>
      </w:pPr>
      <w:r w:rsidRPr="007E2070">
        <w:rPr>
          <w:rStyle w:val="Ppogrubienie"/>
        </w:rPr>
        <w:t>Art. 35.</w:t>
      </w:r>
      <w:r w:rsidRPr="007E2070">
        <w:t> </w:t>
      </w:r>
      <w:r>
        <w:t>1.</w:t>
      </w:r>
      <w:r>
        <w:rPr>
          <w:rStyle w:val="Odwoanieprzypisudolnego"/>
        </w:rPr>
        <w:footnoteReference w:id="71"/>
      </w:r>
      <w:r>
        <w:rPr>
          <w:rStyle w:val="IGindeksgrny"/>
        </w:rPr>
        <w:t>)</w:t>
      </w:r>
      <w:r>
        <w:t xml:space="preserve"> </w:t>
      </w:r>
      <w:r w:rsidRPr="007E2070">
        <w:t>Kto uniemożliwia lub utrudnia inspektorowi przeprowadzenie kontroli lub usuwa paliwo zabezpieczone w wyniku kontroli, podlega grzywnie, karze ograniczenia wolności albo pozbawienia wolności do roku.</w:t>
      </w:r>
    </w:p>
    <w:p w:rsidR="006728FB" w:rsidRPr="00821774" w:rsidRDefault="006728FB" w:rsidP="006728FB">
      <w:pPr>
        <w:pStyle w:val="USTustnpkodeksu"/>
      </w:pPr>
      <w:r w:rsidRPr="00783C67">
        <w:t>2.</w:t>
      </w:r>
      <w:r>
        <w:rPr>
          <w:rStyle w:val="Odwoanieprzypisudolnego"/>
        </w:rPr>
        <w:footnoteReference w:id="72"/>
      </w:r>
      <w:r>
        <w:rPr>
          <w:rStyle w:val="IGindeksgrny"/>
        </w:rPr>
        <w:t>)</w:t>
      </w:r>
      <w:r>
        <w:t> </w:t>
      </w:r>
      <w:r w:rsidRPr="00783C67">
        <w:t>Kto uniemożliwia lub utrudnia inspektorowi przeprowadzenie kontroli lub usuwa paliwa stałe zabezpieczone</w:t>
      </w:r>
      <w:r w:rsidR="00282DF9">
        <w:t xml:space="preserve"> </w:t>
      </w:r>
      <w:r w:rsidR="00282DF9" w:rsidRPr="00783C67">
        <w:t>w</w:t>
      </w:r>
      <w:r w:rsidR="00282DF9">
        <w:t> </w:t>
      </w:r>
      <w:r w:rsidRPr="00783C67">
        <w:t>wyniku kontroli, podlega grzywnie, karze ograniczenia wolności albo pozbawienia wolności do roku.</w:t>
      </w:r>
    </w:p>
    <w:p w:rsidR="006728FB" w:rsidRPr="007E2070" w:rsidRDefault="006728FB" w:rsidP="006728FB">
      <w:pPr>
        <w:pStyle w:val="ROZDZODDZOZNoznaczenierozdziauluboddziau"/>
      </w:pPr>
      <w:r w:rsidRPr="007E2070">
        <w:t>Rozdział 3a</w:t>
      </w:r>
      <w:r w:rsidRPr="007E2070">
        <w:rPr>
          <w:rStyle w:val="Odwoanieprzypisudolnego"/>
        </w:rPr>
        <w:footnoteReference w:id="73"/>
      </w:r>
      <w:r w:rsidRPr="007E2070">
        <w:rPr>
          <w:rStyle w:val="IGindeksgrny"/>
        </w:rPr>
        <w:t>)</w:t>
      </w:r>
    </w:p>
    <w:p w:rsidR="006728FB" w:rsidRPr="007E2070" w:rsidRDefault="006728FB" w:rsidP="006728FB">
      <w:pPr>
        <w:pStyle w:val="ROZDZODDZPRZEDMprzedmiotregulacjirozdziauluboddziau"/>
      </w:pPr>
      <w:r w:rsidRPr="007E2070">
        <w:t>Kary pieniężne</w:t>
      </w:r>
    </w:p>
    <w:p w:rsidR="006728FB" w:rsidRPr="006728FB" w:rsidRDefault="006728FB" w:rsidP="006728FB">
      <w:pPr>
        <w:pStyle w:val="ARTartustawynprozporzdzenia"/>
      </w:pPr>
      <w:r w:rsidRPr="007E2070">
        <w:rPr>
          <w:rStyle w:val="Ppogrubienie"/>
        </w:rPr>
        <w:t>Art.</w:t>
      </w:r>
      <w:r w:rsidRPr="006728FB">
        <w:rPr>
          <w:rStyle w:val="Ppogrubienie"/>
        </w:rPr>
        <w:t> 35a.</w:t>
      </w:r>
      <w:r w:rsidRPr="006728FB">
        <w:t> Karze pieniężnej podlega:</w:t>
      </w:r>
    </w:p>
    <w:p w:rsidR="006728FB" w:rsidRPr="007E2070" w:rsidRDefault="006728FB" w:rsidP="006728FB">
      <w:pPr>
        <w:pStyle w:val="PKTpunkt"/>
      </w:pPr>
      <w:r w:rsidRPr="007E2070">
        <w:t>1)</w:t>
      </w:r>
      <w:r w:rsidRPr="007E2070">
        <w:tab/>
        <w:t>przedsiębiorca wykonujący działalność gospodarczą w zakresie wytwarzania, magazynowania lub wprowadzania do obrotu biopaliw ciekłych przeznaczonych do stosowania w wybranej flocie, który magazynuje to biopaliwo w zbiorniku nieoznakowanym w sposób określony</w:t>
      </w:r>
      <w:r w:rsidR="00282DF9" w:rsidRPr="007E2070">
        <w:t xml:space="preserve"> w</w:t>
      </w:r>
      <w:r w:rsidR="00282DF9">
        <w:t> art. </w:t>
      </w:r>
      <w:r w:rsidR="00282DF9" w:rsidRPr="007E2070">
        <w:t>8</w:t>
      </w:r>
      <w:r w:rsidR="00282DF9">
        <w:t xml:space="preserve"> ust. </w:t>
      </w:r>
      <w:r w:rsidR="00282DF9" w:rsidRPr="007E2070">
        <w:t>1</w:t>
      </w:r>
      <w:r w:rsidR="00282DF9">
        <w:t xml:space="preserve"> pkt </w:t>
      </w:r>
      <w:r w:rsidRPr="007E2070">
        <w:t>3;</w:t>
      </w:r>
    </w:p>
    <w:p w:rsidR="006728FB" w:rsidRPr="007E2070" w:rsidRDefault="006728FB" w:rsidP="006728FB">
      <w:pPr>
        <w:pStyle w:val="PKTpunkt"/>
      </w:pPr>
      <w:r w:rsidRPr="007E2070">
        <w:t>2)</w:t>
      </w:r>
      <w:r w:rsidRPr="007E2070">
        <w:tab/>
        <w:t>przedsiębiorca wykonujący działalność gospodarczą w zakresie wytwarzania, magazynowania lub wprowadzania do obrotu biopaliw ciekłych przeznaczonych do stosowania w wybranej flocie, który zaopatruje tę flotę w to biopaliwo z dystrybutora nieoznakowanego w sposób określony</w:t>
      </w:r>
      <w:r w:rsidR="00282DF9" w:rsidRPr="007E2070">
        <w:t xml:space="preserve"> w</w:t>
      </w:r>
      <w:r w:rsidR="00282DF9">
        <w:t> art. </w:t>
      </w:r>
      <w:r w:rsidR="00282DF9" w:rsidRPr="007E2070">
        <w:t>8</w:t>
      </w:r>
      <w:r w:rsidR="00282DF9">
        <w:t xml:space="preserve"> ust. </w:t>
      </w:r>
      <w:r w:rsidR="00282DF9" w:rsidRPr="007E2070">
        <w:t>2</w:t>
      </w:r>
      <w:r w:rsidR="00282DF9">
        <w:t xml:space="preserve"> pkt </w:t>
      </w:r>
      <w:r w:rsidRPr="007E2070">
        <w:t>4;</w:t>
      </w:r>
    </w:p>
    <w:p w:rsidR="006728FB" w:rsidRPr="007E2070" w:rsidRDefault="006728FB" w:rsidP="006728FB">
      <w:pPr>
        <w:pStyle w:val="PKTpunkt"/>
      </w:pPr>
      <w:r w:rsidRPr="007E2070">
        <w:t>3)</w:t>
      </w:r>
      <w:r w:rsidRPr="007E2070">
        <w:tab/>
        <w:t>właściciel lub użytkownik wybranej floty, który nie wykonuje obowiązku informowania Prezesa Urzędu Ochrony Konkurencji i Konsumentów o zmianie danych zawartych w zgłoszeniu, o którym mowa</w:t>
      </w:r>
      <w:r w:rsidR="00282DF9" w:rsidRPr="007E2070">
        <w:t xml:space="preserve"> w</w:t>
      </w:r>
      <w:r w:rsidR="00282DF9">
        <w:t> art. </w:t>
      </w:r>
      <w:r w:rsidR="00282DF9" w:rsidRPr="007E2070">
        <w:t>9</w:t>
      </w:r>
      <w:r w:rsidR="00282DF9">
        <w:t xml:space="preserve"> ust. </w:t>
      </w:r>
      <w:r w:rsidRPr="007E2070">
        <w:t>1;</w:t>
      </w:r>
    </w:p>
    <w:p w:rsidR="006728FB" w:rsidRPr="007E2070" w:rsidRDefault="006728FB" w:rsidP="006728FB">
      <w:pPr>
        <w:pStyle w:val="PKTpunkt"/>
      </w:pPr>
      <w:r w:rsidRPr="007E2070">
        <w:t>4)</w:t>
      </w:r>
      <w:r w:rsidRPr="007E2070">
        <w:tab/>
        <w:t>przedsiębiorca, który nie zamieszcza na stacji paliwowej lub stacji zakładowej informacji dotyczących zawartości biokomponentów w paliwach ciekłych wprowadzanych do obrotu na tej stacji w sposób określony</w:t>
      </w:r>
      <w:r w:rsidR="00282DF9" w:rsidRPr="007E2070">
        <w:t xml:space="preserve"> w</w:t>
      </w:r>
      <w:r w:rsidR="00282DF9">
        <w:t> art. </w:t>
      </w:r>
      <w:r w:rsidRPr="007E2070">
        <w:t>9a;</w:t>
      </w:r>
    </w:p>
    <w:p w:rsidR="006728FB" w:rsidRPr="007E2070" w:rsidRDefault="006728FB" w:rsidP="006728FB">
      <w:pPr>
        <w:pStyle w:val="PKTpunkt"/>
      </w:pPr>
      <w:r w:rsidRPr="007E2070">
        <w:t>5)</w:t>
      </w:r>
      <w:r w:rsidRPr="007E2070">
        <w:tab/>
        <w:t xml:space="preserve">przedsiębiorca wykonujący działalność gospodarczą w zakresie wprowadzania do obrotu na stacjach paliwowych benzyn silnikowych zawierających od 5,0% do 10,0% objętościowo bioetanolu lub od 15,0% do 22,0% objętościowo eteru </w:t>
      </w:r>
      <w:proofErr w:type="spellStart"/>
      <w:r w:rsidRPr="007E2070">
        <w:t>etylo</w:t>
      </w:r>
      <w:proofErr w:type="spellEnd"/>
      <w:r w:rsidRPr="007E2070">
        <w:softHyphen/>
      </w:r>
      <w:r w:rsidRPr="007E2070">
        <w:softHyphen/>
      </w:r>
      <w:r w:rsidR="00282DF9">
        <w:softHyphen/>
      </w:r>
      <w:r w:rsidR="00282DF9">
        <w:noBreakHyphen/>
      </w:r>
      <w:proofErr w:type="spellStart"/>
      <w:r w:rsidRPr="007E2070">
        <w:t>tert</w:t>
      </w:r>
      <w:proofErr w:type="spellEnd"/>
      <w:r w:rsidRPr="007E2070">
        <w:softHyphen/>
      </w:r>
      <w:r w:rsidRPr="007E2070">
        <w:softHyphen/>
      </w:r>
      <w:r w:rsidR="00282DF9">
        <w:softHyphen/>
      </w:r>
      <w:r w:rsidR="00282DF9">
        <w:noBreakHyphen/>
      </w:r>
      <w:r w:rsidRPr="007E2070">
        <w:t xml:space="preserve">butylowego lub eteru </w:t>
      </w:r>
      <w:proofErr w:type="spellStart"/>
      <w:r w:rsidRPr="007E2070">
        <w:t>etylo</w:t>
      </w:r>
      <w:r w:rsidRPr="007E2070">
        <w:softHyphen/>
      </w:r>
      <w:r w:rsidRPr="007E2070">
        <w:softHyphen/>
      </w:r>
      <w:r w:rsidR="00282DF9">
        <w:softHyphen/>
      </w:r>
      <w:r w:rsidR="00282DF9">
        <w:noBreakHyphen/>
      </w:r>
      <w:r w:rsidRPr="007E2070">
        <w:t>tert</w:t>
      </w:r>
      <w:r w:rsidRPr="007E2070">
        <w:softHyphen/>
      </w:r>
      <w:r w:rsidRPr="007E2070">
        <w:softHyphen/>
      </w:r>
      <w:r w:rsidR="00282DF9">
        <w:softHyphen/>
      </w:r>
      <w:r w:rsidR="00282DF9">
        <w:noBreakHyphen/>
      </w:r>
      <w:r w:rsidRPr="007E2070">
        <w:t>amylowego</w:t>
      </w:r>
      <w:proofErr w:type="spellEnd"/>
      <w:r w:rsidRPr="007E2070">
        <w:t>, który nie wykonuje obowiązku, o którym mowa</w:t>
      </w:r>
      <w:r w:rsidR="00282DF9" w:rsidRPr="007E2070">
        <w:t xml:space="preserve"> w</w:t>
      </w:r>
      <w:r w:rsidR="00282DF9">
        <w:t> art. </w:t>
      </w:r>
      <w:r w:rsidRPr="007E2070">
        <w:t>9b</w:t>
      </w:r>
      <w:r w:rsidR="00282DF9">
        <w:t xml:space="preserve"> ust. </w:t>
      </w:r>
      <w:r w:rsidRPr="007E2070">
        <w:t>1;</w:t>
      </w:r>
    </w:p>
    <w:p w:rsidR="006728FB" w:rsidRPr="007E2070" w:rsidRDefault="006728FB" w:rsidP="006728FB">
      <w:pPr>
        <w:pStyle w:val="PKTpunkt"/>
      </w:pPr>
      <w:r w:rsidRPr="007E2070">
        <w:t>6)</w:t>
      </w:r>
      <w:r w:rsidRPr="007E2070">
        <w:tab/>
        <w:t>przedsiębiorca, który nie oznakowuje dystrybutora na stacji paliwowej lub stacji zakładowej w sposób określony</w:t>
      </w:r>
      <w:r w:rsidR="00282DF9" w:rsidRPr="007E2070">
        <w:t xml:space="preserve"> w</w:t>
      </w:r>
      <w:r w:rsidR="00282DF9">
        <w:t> art. </w:t>
      </w:r>
      <w:r w:rsidRPr="007E2070">
        <w:t>9b</w:t>
      </w:r>
      <w:r w:rsidR="00282DF9">
        <w:t xml:space="preserve"> ust. </w:t>
      </w:r>
      <w:r w:rsidR="00282DF9" w:rsidRPr="007E2070">
        <w:t>2</w:t>
      </w:r>
      <w:r w:rsidR="00282DF9">
        <w:t xml:space="preserve"> lub</w:t>
      </w:r>
      <w:r w:rsidR="00282DF9" w:rsidRPr="007E2070">
        <w:t xml:space="preserve"> w</w:t>
      </w:r>
      <w:r w:rsidR="00282DF9">
        <w:t> art. </w:t>
      </w:r>
      <w:r w:rsidRPr="007E2070">
        <w:t>9c;</w:t>
      </w:r>
    </w:p>
    <w:p w:rsidR="006728FB" w:rsidRPr="007E2070" w:rsidRDefault="006728FB" w:rsidP="006728FB">
      <w:pPr>
        <w:pStyle w:val="PKTpunkt"/>
      </w:pPr>
      <w:r w:rsidRPr="007E2070">
        <w:t>7)</w:t>
      </w:r>
      <w:r w:rsidRPr="007E2070">
        <w:tab/>
        <w:t>podmiot realizujący Narodowy Cel Redukcyjny, który nie wykonał obowiązku, o którym mowa</w:t>
      </w:r>
      <w:r w:rsidR="00282DF9" w:rsidRPr="007E2070">
        <w:t xml:space="preserve"> w</w:t>
      </w:r>
      <w:r w:rsidR="00282DF9">
        <w:t> art. </w:t>
      </w:r>
      <w:r w:rsidRPr="007E2070">
        <w:t>30b</w:t>
      </w:r>
      <w:r w:rsidR="00282DF9">
        <w:t xml:space="preserve"> ust. </w:t>
      </w:r>
      <w:r w:rsidRPr="007E2070">
        <w:t>1;</w:t>
      </w:r>
    </w:p>
    <w:p w:rsidR="006728FB" w:rsidRPr="007E2070" w:rsidRDefault="006728FB" w:rsidP="006728FB">
      <w:pPr>
        <w:pStyle w:val="PKTpunkt"/>
      </w:pPr>
      <w:r w:rsidRPr="007E2070">
        <w:t>8)</w:t>
      </w:r>
      <w:r w:rsidRPr="007E2070">
        <w:tab/>
        <w:t>podmiot realizujący Narodowy Cel Redukcyjny, który nie przekazał w terminie sprawozdania rocznego, o którym mowa</w:t>
      </w:r>
      <w:r w:rsidR="00282DF9" w:rsidRPr="007E2070">
        <w:t xml:space="preserve"> w</w:t>
      </w:r>
      <w:r w:rsidR="00282DF9">
        <w:t> art. </w:t>
      </w:r>
      <w:r w:rsidRPr="007E2070">
        <w:t>30i</w:t>
      </w:r>
      <w:r w:rsidR="00282DF9">
        <w:t xml:space="preserve"> ust. </w:t>
      </w:r>
      <w:r w:rsidRPr="007E2070">
        <w:t>1, lub podał w tym sprawozdaniu nieprawdziwe dane.</w:t>
      </w:r>
    </w:p>
    <w:p w:rsidR="006728FB" w:rsidRPr="007E2070" w:rsidRDefault="006728FB" w:rsidP="006728FB">
      <w:pPr>
        <w:pStyle w:val="ARTartustawynprozporzdzenia"/>
      </w:pPr>
      <w:r w:rsidRPr="007E2070">
        <w:rPr>
          <w:rStyle w:val="Ppogrubienie"/>
        </w:rPr>
        <w:t>Art. 35b.</w:t>
      </w:r>
      <w:r w:rsidRPr="007E2070">
        <w:t> 1. W przypadku niewykonania obowiązku, o którym mowa</w:t>
      </w:r>
      <w:r w:rsidR="00282DF9" w:rsidRPr="007E2070">
        <w:t xml:space="preserve"> w</w:t>
      </w:r>
      <w:r w:rsidR="00282DF9">
        <w:t> art. </w:t>
      </w:r>
      <w:r w:rsidRPr="007E2070">
        <w:t>30b</w:t>
      </w:r>
      <w:r w:rsidR="00282DF9">
        <w:t xml:space="preserve"> ust. </w:t>
      </w:r>
      <w:r w:rsidRPr="007E2070">
        <w:t>1, przez podmioty realizujące wspólnie ten obowiązek, karze pieniężnej podlega ten z podmiotów, który nie zrealizował tego obowiązku.</w:t>
      </w:r>
    </w:p>
    <w:p w:rsidR="006728FB" w:rsidRPr="007E2070" w:rsidRDefault="006728FB" w:rsidP="006728FB">
      <w:pPr>
        <w:pStyle w:val="USTustnpkodeksu"/>
      </w:pPr>
      <w:r w:rsidRPr="007E2070">
        <w:t>2. W przypadku nieprzekazania sprawozdania rocznego, o którym mowa</w:t>
      </w:r>
      <w:r w:rsidR="00282DF9" w:rsidRPr="007E2070">
        <w:t xml:space="preserve"> w</w:t>
      </w:r>
      <w:r w:rsidR="00282DF9">
        <w:t> art. </w:t>
      </w:r>
      <w:r w:rsidRPr="007E2070">
        <w:t>30i</w:t>
      </w:r>
      <w:r w:rsidR="00282DF9">
        <w:t xml:space="preserve"> ust. </w:t>
      </w:r>
      <w:r w:rsidRPr="007E2070">
        <w:t>1, karze pieniężnej podlega podmiot wskazany zgodnie</w:t>
      </w:r>
      <w:r w:rsidR="00282DF9" w:rsidRPr="007E2070">
        <w:t xml:space="preserve"> z</w:t>
      </w:r>
      <w:r w:rsidR="00282DF9">
        <w:t> art. </w:t>
      </w:r>
      <w:r w:rsidRPr="007E2070">
        <w:t>30d</w:t>
      </w:r>
      <w:r w:rsidR="00282DF9">
        <w:t xml:space="preserve"> ust. </w:t>
      </w:r>
      <w:r w:rsidR="00282DF9" w:rsidRPr="007E2070">
        <w:t>3</w:t>
      </w:r>
      <w:r w:rsidR="00282DF9">
        <w:t xml:space="preserve"> pkt </w:t>
      </w:r>
      <w:r w:rsidRPr="007E2070">
        <w:t>4.</w:t>
      </w:r>
    </w:p>
    <w:p w:rsidR="006728FB" w:rsidRPr="007E2070" w:rsidRDefault="006728FB" w:rsidP="006728FB">
      <w:pPr>
        <w:pStyle w:val="ARTartustawynprozporzdzenia"/>
      </w:pPr>
      <w:r w:rsidRPr="007E2070">
        <w:rPr>
          <w:rStyle w:val="Ppogrubienie"/>
        </w:rPr>
        <w:t>Art. 35c.</w:t>
      </w:r>
      <w:r w:rsidRPr="007E2070">
        <w:t> 1. Wysokość kary pieniężnej wymierzonej w przypadkach, o których mowa</w:t>
      </w:r>
      <w:r w:rsidR="00282DF9" w:rsidRPr="007E2070">
        <w:t xml:space="preserve"> w</w:t>
      </w:r>
      <w:r w:rsidR="00282DF9">
        <w:t> art. </w:t>
      </w:r>
      <w:r w:rsidRPr="007E2070">
        <w:t>35a</w:t>
      </w:r>
      <w:r w:rsidR="00282DF9">
        <w:t xml:space="preserve"> pkt </w:t>
      </w:r>
      <w:r w:rsidRPr="007E2070">
        <w:t xml:space="preserve">1–4, </w:t>
      </w:r>
      <w:r w:rsidR="00282DF9" w:rsidRPr="007E2070">
        <w:t>6</w:t>
      </w:r>
      <w:r w:rsidR="00282DF9">
        <w:t xml:space="preserve"> i </w:t>
      </w:r>
      <w:r w:rsidRPr="007E2070">
        <w:t>8, wyn</w:t>
      </w:r>
      <w:r w:rsidRPr="007E2070">
        <w:t>o</w:t>
      </w:r>
      <w:r w:rsidRPr="007E2070">
        <w:t>si 5000 zł.</w:t>
      </w:r>
    </w:p>
    <w:p w:rsidR="006728FB" w:rsidRPr="007E2070" w:rsidRDefault="006728FB" w:rsidP="006728FB">
      <w:pPr>
        <w:pStyle w:val="USTustnpkodeksu"/>
      </w:pPr>
      <w:r w:rsidRPr="007E2070">
        <w:t>2. Wysokość kary pieniężnej wymierzonej w przypadku, o którym mowa</w:t>
      </w:r>
      <w:r w:rsidR="00282DF9" w:rsidRPr="007E2070">
        <w:t xml:space="preserve"> w</w:t>
      </w:r>
      <w:r w:rsidR="00282DF9">
        <w:t> art. </w:t>
      </w:r>
      <w:r w:rsidRPr="007E2070">
        <w:t>35a</w:t>
      </w:r>
      <w:r w:rsidR="00282DF9">
        <w:t xml:space="preserve"> pkt </w:t>
      </w:r>
      <w:r w:rsidRPr="007E2070">
        <w:t>5, wynosi 10% przychodu uzyskanego z wprowadzonych do obrotu na tej stacji benzyn silnikowych w okresie 30 dni przed dniem rozpoczęcia ko</w:t>
      </w:r>
      <w:r w:rsidRPr="007E2070">
        <w:t>n</w:t>
      </w:r>
      <w:r w:rsidRPr="007E2070">
        <w:t>troli.</w:t>
      </w:r>
    </w:p>
    <w:p w:rsidR="006728FB" w:rsidRPr="00C86B06" w:rsidRDefault="006728FB" w:rsidP="00C86B06">
      <w:pPr>
        <w:pStyle w:val="USTustnpkodeksu"/>
        <w:spacing w:before="180"/>
        <w:rPr>
          <w:bCs w:val="0"/>
        </w:rPr>
      </w:pPr>
      <w:r w:rsidRPr="00C86B06">
        <w:rPr>
          <w:bCs w:val="0"/>
        </w:rPr>
        <w:t>3. Wysokość kary pieniężnej wymierzonej w przypadku, o którym mowa</w:t>
      </w:r>
      <w:r w:rsidR="00282DF9" w:rsidRPr="00C86B06">
        <w:rPr>
          <w:bCs w:val="0"/>
        </w:rPr>
        <w:t xml:space="preserve"> w art. </w:t>
      </w:r>
      <w:r w:rsidRPr="00C86B06">
        <w:rPr>
          <w:bCs w:val="0"/>
        </w:rPr>
        <w:t>35a</w:t>
      </w:r>
      <w:r w:rsidR="00282DF9" w:rsidRPr="00C86B06">
        <w:rPr>
          <w:bCs w:val="0"/>
        </w:rPr>
        <w:t xml:space="preserve"> pkt </w:t>
      </w:r>
      <w:r w:rsidRPr="00C86B06">
        <w:rPr>
          <w:bCs w:val="0"/>
        </w:rPr>
        <w:t>7, oblicza się według wzoru:</w:t>
      </w:r>
    </w:p>
    <w:p w:rsidR="006728FB" w:rsidRPr="007E2070" w:rsidRDefault="006728FB" w:rsidP="006728FB">
      <w:pPr>
        <w:pStyle w:val="WMATFIZCHEMwzrmatfizlubchem"/>
      </w:pPr>
      <w:r w:rsidRPr="007E2070">
        <w:t xml:space="preserve">K= S </w:t>
      </w:r>
      <w:r w:rsidR="00C86B06">
        <w:sym w:font="Symbol" w:char="F0B4"/>
      </w:r>
      <w:r w:rsidRPr="007E2070">
        <w:t xml:space="preserve"> O </w:t>
      </w:r>
      <w:r w:rsidR="00C86B06">
        <w:sym w:font="Symbol" w:char="F0B4"/>
      </w:r>
      <w:r w:rsidRPr="007E2070">
        <w:t xml:space="preserve"> W,</w:t>
      </w:r>
    </w:p>
    <w:p w:rsidR="006728FB" w:rsidRPr="007E2070" w:rsidRDefault="006728FB" w:rsidP="006728FB">
      <w:pPr>
        <w:pStyle w:val="LEGWMATFIZCHEMlegendawzorumatfizlubchem"/>
      </w:pPr>
      <w:r w:rsidRPr="007E2070">
        <w:t>gdzie poszczególne symbole oznaczają:</w:t>
      </w:r>
    </w:p>
    <w:p w:rsidR="006728FB" w:rsidRPr="007E2070" w:rsidRDefault="006728FB" w:rsidP="006728FB">
      <w:pPr>
        <w:pStyle w:val="LEGWMATFIZCHEMlegendawzorumatfizlubchem"/>
      </w:pPr>
      <w:r w:rsidRPr="007E2070">
        <w:t>K –</w:t>
      </w:r>
      <w:r w:rsidRPr="007E2070">
        <w:tab/>
        <w:t>wysokość kary pieniężnej, wyrażoną w złotych [zł],</w:t>
      </w:r>
    </w:p>
    <w:p w:rsidR="006728FB" w:rsidRPr="007E2070" w:rsidRDefault="006728FB" w:rsidP="006728FB">
      <w:pPr>
        <w:pStyle w:val="LEGWMATFIZCHEMlegendawzorumatfizlubchem"/>
        <w:rPr>
          <w:rStyle w:val="IDindeksdolny"/>
        </w:rPr>
      </w:pPr>
      <w:r w:rsidRPr="007E2070">
        <w:t>S –</w:t>
      </w:r>
      <w:r w:rsidRPr="007E2070">
        <w:tab/>
        <w:t>średnią cenę uprawnienia do emisji gazów cieplarnianych notowaną na giełdach ICE/ECX i EEX na rynku wtórnym spot w ostatnim dniu, w którym realizowany był obrót uprawnieniami do emisji, poprzedzaj</w:t>
      </w:r>
      <w:r w:rsidRPr="007E2070">
        <w:t>ą</w:t>
      </w:r>
      <w:r w:rsidRPr="007E2070">
        <w:t>cym ostatni dzień roku, w którym podmiot ten nie zrealizował obowiązku wynikającego</w:t>
      </w:r>
      <w:r w:rsidR="00282DF9" w:rsidRPr="007E2070">
        <w:t xml:space="preserve"> z</w:t>
      </w:r>
      <w:r w:rsidR="00282DF9">
        <w:t> art. </w:t>
      </w:r>
      <w:r w:rsidRPr="007E2070">
        <w:t>30b</w:t>
      </w:r>
      <w:r w:rsidR="00282DF9">
        <w:t xml:space="preserve"> ust. </w:t>
      </w:r>
      <w:r w:rsidRPr="007E2070">
        <w:t>1, w przeliczeniu na złote według średniego kursu euro ogłaszanego przez Narodowy Bank Polski na ten dzień, wyrażoną w złotych za tonę ekwiwalentu dwutlenku węgla [zł/tCO</w:t>
      </w:r>
      <w:r w:rsidRPr="007E2070">
        <w:rPr>
          <w:rStyle w:val="IDindeksdolny"/>
        </w:rPr>
        <w:t>2eq</w:t>
      </w:r>
      <w:r w:rsidRPr="007E2070">
        <w:t>],</w:t>
      </w:r>
    </w:p>
    <w:p w:rsidR="006728FB" w:rsidRPr="007E2070" w:rsidRDefault="006728FB" w:rsidP="006728FB">
      <w:pPr>
        <w:pStyle w:val="LEGWMATFIZCHEMlegendawzorumatfizlubchem"/>
      </w:pPr>
      <w:r w:rsidRPr="007E2070">
        <w:t>O –</w:t>
      </w:r>
      <w:r w:rsidRPr="007E2070">
        <w:tab/>
        <w:t>wartość niezrealizowanego obowiązku, o którym mowa</w:t>
      </w:r>
      <w:r w:rsidR="00282DF9" w:rsidRPr="007E2070">
        <w:t xml:space="preserve"> w</w:t>
      </w:r>
      <w:r w:rsidR="00282DF9">
        <w:t> art. </w:t>
      </w:r>
      <w:r w:rsidRPr="007E2070">
        <w:t>30b</w:t>
      </w:r>
      <w:r w:rsidR="00282DF9">
        <w:t xml:space="preserve"> ust. </w:t>
      </w:r>
      <w:r w:rsidRPr="007E2070">
        <w:t>1, wyrażoną w tonach ekwiwalentu dwutlenku węgla w przeliczeniu na jednostkę energii [tCO</w:t>
      </w:r>
      <w:r w:rsidRPr="007E2070">
        <w:rPr>
          <w:rStyle w:val="IDindeksdolny"/>
        </w:rPr>
        <w:t>2eq</w:t>
      </w:r>
      <w:r w:rsidRPr="007E2070">
        <w:t>/MJ], z dokładnością do sześciu miejsc po przecinku,</w:t>
      </w:r>
    </w:p>
    <w:p w:rsidR="006728FB" w:rsidRPr="007E2070" w:rsidRDefault="006728FB" w:rsidP="006728FB">
      <w:pPr>
        <w:pStyle w:val="LEGWMATFIZCHEMlegendawzorumatfizlubchem"/>
      </w:pPr>
      <w:r w:rsidRPr="007E2070">
        <w:t>W –</w:t>
      </w:r>
      <w:r w:rsidRPr="007E2070">
        <w:tab/>
        <w:t>odpowiednio wartość opałową lub energetyczną sprzedanych, zbytych w innej formie lub zużytych na p</w:t>
      </w:r>
      <w:r w:rsidRPr="007E2070">
        <w:t>o</w:t>
      </w:r>
      <w:r w:rsidRPr="007E2070">
        <w:t>trzeby własne paliw ciekłych, biopaliw ciekłych, gazu skroplonego (LPG), sprężonego gazu ziemnego (CNG) lub skroplonego gazu ziemnego (LNG) oraz energii elektrycznej sprzedawanej odbiorcy końc</w:t>
      </w:r>
      <w:r w:rsidRPr="007E2070">
        <w:t>o</w:t>
      </w:r>
      <w:r w:rsidRPr="007E2070">
        <w:t>wemu lub zużywanej na potrzeby własne, liczoną za rok, w którym podmiot ten nie zrealizował obowią</w:t>
      </w:r>
      <w:r w:rsidRPr="007E2070">
        <w:t>z</w:t>
      </w:r>
      <w:r w:rsidRPr="007E2070">
        <w:t>ku wynikającego</w:t>
      </w:r>
      <w:r w:rsidR="00282DF9" w:rsidRPr="007E2070">
        <w:t xml:space="preserve"> z</w:t>
      </w:r>
      <w:r w:rsidR="00282DF9">
        <w:t> art. </w:t>
      </w:r>
      <w:r w:rsidRPr="007E2070">
        <w:t>30b</w:t>
      </w:r>
      <w:r w:rsidR="00282DF9">
        <w:t xml:space="preserve"> ust. </w:t>
      </w:r>
      <w:r w:rsidRPr="007E2070">
        <w:t>1, wyrażoną w jednostkach energii [MJ].</w:t>
      </w:r>
    </w:p>
    <w:p w:rsidR="006728FB" w:rsidRPr="00C86B06" w:rsidRDefault="006728FB" w:rsidP="00C86B06">
      <w:pPr>
        <w:pStyle w:val="USTustnpkodeksu"/>
        <w:spacing w:before="180"/>
        <w:rPr>
          <w:bCs w:val="0"/>
        </w:rPr>
      </w:pPr>
      <w:r w:rsidRPr="00C86B06">
        <w:rPr>
          <w:bCs w:val="0"/>
        </w:rPr>
        <w:t>4. Wysokość kary pieniężnej, o której mowa</w:t>
      </w:r>
      <w:r w:rsidR="00282DF9" w:rsidRPr="00C86B06">
        <w:rPr>
          <w:bCs w:val="0"/>
        </w:rPr>
        <w:t xml:space="preserve"> w ust. </w:t>
      </w:r>
      <w:r w:rsidRPr="00C86B06">
        <w:rPr>
          <w:bCs w:val="0"/>
        </w:rPr>
        <w:t>3, nie może przekroczyć 15% przychodu ukaranego podmiotu r</w:t>
      </w:r>
      <w:r w:rsidRPr="00C86B06">
        <w:rPr>
          <w:bCs w:val="0"/>
        </w:rPr>
        <w:t>e</w:t>
      </w:r>
      <w:r w:rsidRPr="00C86B06">
        <w:rPr>
          <w:bCs w:val="0"/>
        </w:rPr>
        <w:t>alizującego Narodowy Cel Redukcyjny, osiągniętego w poprzednim roku podatkowym, a jeżeli kara pieniężna związana jest z działalnością prowadzoną na podstawie koncesji, wysokość kary nie może przekroczyć 15% przychodu ukaranego podmiotu realizującego Narodowy Cel Redukcyjny, wynikającego z działalności koncesjonowanej, osiągniętego w poprzednim roku podatkowym.</w:t>
      </w:r>
    </w:p>
    <w:p w:rsidR="006728FB" w:rsidRPr="006728FB" w:rsidRDefault="006728FB" w:rsidP="006728FB">
      <w:pPr>
        <w:pStyle w:val="ARTartustawynprozporzdzenia"/>
      </w:pPr>
      <w:r w:rsidRPr="007E2070">
        <w:rPr>
          <w:rStyle w:val="Ppogrubienie"/>
        </w:rPr>
        <w:t>Art.</w:t>
      </w:r>
      <w:r w:rsidRPr="006728FB">
        <w:rPr>
          <w:rStyle w:val="Ppogrubienie"/>
        </w:rPr>
        <w:t> 35d.</w:t>
      </w:r>
      <w:r w:rsidRPr="006728FB">
        <w:t> 1. Karę pieniężną wymierza:</w:t>
      </w:r>
    </w:p>
    <w:p w:rsidR="006728FB" w:rsidRPr="007E2070" w:rsidRDefault="006728FB" w:rsidP="006728FB">
      <w:pPr>
        <w:pStyle w:val="PKTpunkt"/>
      </w:pPr>
      <w:r w:rsidRPr="007E2070">
        <w:t>1)</w:t>
      </w:r>
      <w:r w:rsidRPr="007E2070">
        <w:tab/>
        <w:t>podmiotom, o których mowa</w:t>
      </w:r>
      <w:r w:rsidR="00282DF9" w:rsidRPr="007E2070">
        <w:t xml:space="preserve"> w</w:t>
      </w:r>
      <w:r w:rsidR="00282DF9">
        <w:t> art. </w:t>
      </w:r>
      <w:r w:rsidRPr="007E2070">
        <w:t>35a</w:t>
      </w:r>
      <w:r w:rsidR="00282DF9" w:rsidRPr="007E2070">
        <w:t xml:space="preserve"> w</w:t>
      </w:r>
      <w:r w:rsidR="00282DF9">
        <w:t> pkt </w:t>
      </w:r>
      <w:r w:rsidRPr="007E2070">
        <w:t>1–6, wojewódzki inspektor Inspekcji Handlowej właściwy ze względu na miejsce przeprowadzenia kontroli,</w:t>
      </w:r>
    </w:p>
    <w:p w:rsidR="006728FB" w:rsidRPr="006728FB" w:rsidRDefault="006728FB" w:rsidP="006728FB">
      <w:pPr>
        <w:pStyle w:val="PKTpunkt"/>
      </w:pPr>
      <w:r w:rsidRPr="007E2070">
        <w:t>2)</w:t>
      </w:r>
      <w:r w:rsidRPr="006728FB">
        <w:tab/>
        <w:t>podmiotom, o których mowa</w:t>
      </w:r>
      <w:r w:rsidR="00282DF9" w:rsidRPr="006728FB">
        <w:t xml:space="preserve"> w</w:t>
      </w:r>
      <w:r w:rsidR="00282DF9">
        <w:t> art. </w:t>
      </w:r>
      <w:r w:rsidRPr="006728FB">
        <w:t>35a</w:t>
      </w:r>
      <w:r w:rsidR="00282DF9" w:rsidRPr="006728FB">
        <w:t xml:space="preserve"> w</w:t>
      </w:r>
      <w:r w:rsidR="00282DF9">
        <w:t> pkt </w:t>
      </w:r>
      <w:r w:rsidR="00282DF9" w:rsidRPr="006728FB">
        <w:t>7</w:t>
      </w:r>
      <w:r w:rsidR="00282DF9">
        <w:t xml:space="preserve"> i </w:t>
      </w:r>
      <w:r w:rsidRPr="006728FB">
        <w:t>8, Prezes Urzędu Regulacji Energetyki</w:t>
      </w:r>
    </w:p>
    <w:p w:rsidR="006728FB" w:rsidRPr="007E2070" w:rsidRDefault="006728FB" w:rsidP="006728FB">
      <w:pPr>
        <w:pStyle w:val="CZWSPPKTczwsplnapunktw"/>
      </w:pPr>
      <w:r w:rsidRPr="007E2070">
        <w:t>– w drodze decyzji.</w:t>
      </w:r>
    </w:p>
    <w:p w:rsidR="006728FB" w:rsidRPr="00C86B06" w:rsidRDefault="006728FB" w:rsidP="00C86B06">
      <w:pPr>
        <w:pStyle w:val="USTustnpkodeksu"/>
        <w:spacing w:before="180"/>
        <w:rPr>
          <w:bCs w:val="0"/>
        </w:rPr>
      </w:pPr>
      <w:r w:rsidRPr="007E2070">
        <w:t>2. W przypadku łącznego niewykonania obowiązków, o których mowa</w:t>
      </w:r>
      <w:r w:rsidR="00282DF9" w:rsidRPr="007E2070">
        <w:t xml:space="preserve"> w</w:t>
      </w:r>
      <w:r w:rsidR="00282DF9">
        <w:t> art. </w:t>
      </w:r>
      <w:r w:rsidRPr="007E2070">
        <w:t>9a,</w:t>
      </w:r>
      <w:r w:rsidR="00282DF9">
        <w:t xml:space="preserve"> art. </w:t>
      </w:r>
      <w:r w:rsidRPr="007E2070">
        <w:t>9b</w:t>
      </w:r>
      <w:r w:rsidR="00282DF9">
        <w:t xml:space="preserve"> ust. </w:t>
      </w:r>
      <w:r w:rsidR="00282DF9" w:rsidRPr="007E2070">
        <w:t>2</w:t>
      </w:r>
      <w:r w:rsidR="00282DF9">
        <w:t xml:space="preserve"> i art. </w:t>
      </w:r>
      <w:r w:rsidRPr="007E2070">
        <w:t>9c, wojewódzki inspektor Inspekcji Handlowej może wym</w:t>
      </w:r>
      <w:r w:rsidRPr="00C86B06">
        <w:rPr>
          <w:bCs w:val="0"/>
        </w:rPr>
        <w:t>ierzyć łączną karę pieniężną w wysokości od 5000 zł do 15 000 zł.</w:t>
      </w:r>
    </w:p>
    <w:p w:rsidR="006728FB" w:rsidRPr="007E2070" w:rsidRDefault="006728FB" w:rsidP="00C86B06">
      <w:pPr>
        <w:pStyle w:val="USTustnpkodeksu"/>
        <w:spacing w:before="180"/>
      </w:pPr>
      <w:r w:rsidRPr="00C86B06">
        <w:rPr>
          <w:bCs w:val="0"/>
        </w:rPr>
        <w:t>3. Wojewódzki inspektor Inspekcji Handlowej, ustalając wysokość kary pieniężnej, o której mowa</w:t>
      </w:r>
      <w:r w:rsidR="00282DF9" w:rsidRPr="00C86B06">
        <w:rPr>
          <w:bCs w:val="0"/>
        </w:rPr>
        <w:t xml:space="preserve"> w ust. </w:t>
      </w:r>
      <w:r w:rsidRPr="00C86B06">
        <w:rPr>
          <w:bCs w:val="0"/>
        </w:rPr>
        <w:t xml:space="preserve">2, uwzględnia dotychczasową działalność w tym </w:t>
      </w:r>
      <w:r w:rsidRPr="007E2070">
        <w:t>zakresie podmiotu dokonującego naruszenia, wielkość obrotu z tej działa</w:t>
      </w:r>
      <w:r w:rsidRPr="007E2070">
        <w:t>l</w:t>
      </w:r>
      <w:r w:rsidRPr="007E2070">
        <w:t>ności lub wartość paliw ciekłych wydanych na stacji zakładowej w roku poprzedzającym rok przeprowadzenia kontroli.</w:t>
      </w:r>
    </w:p>
    <w:p w:rsidR="006728FB" w:rsidRPr="007E2070" w:rsidRDefault="006728FB" w:rsidP="00C86B06">
      <w:pPr>
        <w:pStyle w:val="ARTartustawynprozporzdzenia"/>
        <w:spacing w:before="240"/>
      </w:pPr>
      <w:r w:rsidRPr="007E2070">
        <w:rPr>
          <w:rStyle w:val="Ppogrubienie"/>
        </w:rPr>
        <w:t>Art. 35e.</w:t>
      </w:r>
      <w:r w:rsidRPr="007E2070">
        <w:t> 1. Wpływy z kar pieniężnych wymierzanych na podstawie</w:t>
      </w:r>
      <w:r w:rsidR="00282DF9">
        <w:t xml:space="preserve"> art. </w:t>
      </w:r>
      <w:r w:rsidRPr="007E2070">
        <w:t>35a stanowią dochód budżetu państwa.</w:t>
      </w:r>
    </w:p>
    <w:p w:rsidR="006728FB" w:rsidRPr="00C86B06" w:rsidRDefault="006728FB" w:rsidP="00C86B06">
      <w:pPr>
        <w:pStyle w:val="USTustnpkodeksu"/>
        <w:spacing w:before="180"/>
        <w:rPr>
          <w:bCs w:val="0"/>
        </w:rPr>
      </w:pPr>
      <w:r w:rsidRPr="00C86B06">
        <w:rPr>
          <w:bCs w:val="0"/>
        </w:rPr>
        <w:t>2. Do egzekucji kar pieniężnych stosuje się przepisy o postępowaniu egzekucyjnym w administracji.</w:t>
      </w:r>
    </w:p>
    <w:p w:rsidR="006728FB" w:rsidRPr="007E2070" w:rsidRDefault="006728FB" w:rsidP="00C86B06">
      <w:pPr>
        <w:pStyle w:val="ROZDZODDZOZNoznaczenierozdziauluboddziau"/>
        <w:spacing w:before="240"/>
      </w:pPr>
      <w:r w:rsidRPr="007E2070">
        <w:t>Rozdział 4</w:t>
      </w:r>
    </w:p>
    <w:p w:rsidR="006728FB" w:rsidRPr="007E2070" w:rsidRDefault="006728FB" w:rsidP="006728FB">
      <w:pPr>
        <w:pStyle w:val="ROZDZODDZPRZEDMprzedmiotregulacjirozdziauluboddziau"/>
      </w:pPr>
      <w:r w:rsidRPr="007E2070">
        <w:t>Zmiany w przepisach obowiązujących</w:t>
      </w:r>
    </w:p>
    <w:p w:rsidR="006728FB" w:rsidRPr="007E2070" w:rsidRDefault="006728FB" w:rsidP="00C86B06">
      <w:pPr>
        <w:pStyle w:val="ARTartustawynprozporzdzenia"/>
        <w:spacing w:before="240"/>
      </w:pPr>
      <w:r w:rsidRPr="007E2070">
        <w:rPr>
          <w:rStyle w:val="Ppogrubienie"/>
        </w:rPr>
        <w:t xml:space="preserve">Art. 36. </w:t>
      </w:r>
      <w:r w:rsidRPr="007E2070">
        <w:t>(pominięty)</w:t>
      </w:r>
      <w:bookmarkStart w:id="22" w:name="_Ref399234423"/>
      <w:r w:rsidR="00C86B06">
        <w:t>.</w:t>
      </w:r>
      <w:r w:rsidRPr="007E2070">
        <w:rPr>
          <w:rStyle w:val="Odwoanieprzypisudolnego"/>
        </w:rPr>
        <w:footnoteReference w:id="74"/>
      </w:r>
      <w:bookmarkEnd w:id="22"/>
      <w:r w:rsidRPr="007E2070">
        <w:rPr>
          <w:rStyle w:val="IGindeksgrny"/>
        </w:rPr>
        <w:t>)</w:t>
      </w:r>
    </w:p>
    <w:p w:rsidR="006728FB" w:rsidRPr="007E2070" w:rsidRDefault="006728FB" w:rsidP="00C86B06">
      <w:pPr>
        <w:pStyle w:val="ARTartustawynprozporzdzenia"/>
        <w:spacing w:before="240"/>
      </w:pPr>
      <w:r w:rsidRPr="007E2070">
        <w:rPr>
          <w:rStyle w:val="Ppogrubienie"/>
        </w:rPr>
        <w:t>Art. 37.</w:t>
      </w:r>
      <w:r w:rsidRPr="007E2070">
        <w:t xml:space="preserve"> (pominięty)</w:t>
      </w:r>
      <w:r w:rsidR="00C86B06">
        <w:t>.</w:t>
      </w:r>
      <w:r w:rsidRPr="007E2070">
        <w:rPr>
          <w:rStyle w:val="IGindeksgrny"/>
        </w:rPr>
        <w:fldChar w:fldCharType="begin"/>
      </w:r>
      <w:r w:rsidRPr="007E2070">
        <w:rPr>
          <w:rStyle w:val="IGindeksgrny"/>
        </w:rPr>
        <w:instrText xml:space="preserve"> NOTEREF _Ref399234423 \h  \* MERGEFORMAT </w:instrText>
      </w:r>
      <w:r w:rsidRPr="007E2070">
        <w:rPr>
          <w:rStyle w:val="IGindeksgrny"/>
        </w:rPr>
      </w:r>
      <w:r w:rsidRPr="007E2070">
        <w:rPr>
          <w:rStyle w:val="IGindeksgrny"/>
        </w:rPr>
        <w:fldChar w:fldCharType="separate"/>
      </w:r>
      <w:r w:rsidR="002D7DEC">
        <w:rPr>
          <w:rStyle w:val="IGindeksgrny"/>
        </w:rPr>
        <w:t>73</w:t>
      </w:r>
      <w:r w:rsidRPr="007E2070">
        <w:rPr>
          <w:rStyle w:val="IGindeksgrny"/>
        </w:rPr>
        <w:fldChar w:fldCharType="end"/>
      </w:r>
      <w:r w:rsidRPr="007E2070">
        <w:rPr>
          <w:rStyle w:val="IGindeksgrny"/>
        </w:rPr>
        <w:t>)</w:t>
      </w:r>
    </w:p>
    <w:p w:rsidR="006728FB" w:rsidRPr="007E2070" w:rsidRDefault="006728FB" w:rsidP="006728FB">
      <w:pPr>
        <w:pStyle w:val="ROZDZODDZOZNoznaczenierozdziauluboddziau"/>
      </w:pPr>
      <w:r w:rsidRPr="007E2070">
        <w:t>Rozdział 5</w:t>
      </w:r>
    </w:p>
    <w:p w:rsidR="006728FB" w:rsidRPr="007E2070" w:rsidRDefault="006728FB" w:rsidP="006728FB">
      <w:pPr>
        <w:pStyle w:val="ROZDZODDZPRZEDMprzedmiotregulacjirozdziauluboddziau"/>
      </w:pPr>
      <w:r w:rsidRPr="007E2070">
        <w:t>Przepisy przejściowe i końcowe</w:t>
      </w:r>
    </w:p>
    <w:p w:rsidR="006728FB" w:rsidRPr="007E2070" w:rsidRDefault="006728FB" w:rsidP="006728FB">
      <w:pPr>
        <w:pStyle w:val="ARTartustawynprozporzdzenia"/>
      </w:pPr>
      <w:r w:rsidRPr="007E2070">
        <w:rPr>
          <w:rStyle w:val="Ppogrubienie"/>
        </w:rPr>
        <w:t>Art. 38.</w:t>
      </w:r>
      <w:r w:rsidRPr="007E2070">
        <w:t> System Monitorowania i Kontrolowania Jakości Paliw Ciekłych i Biopaliw Ciekłych, w rozumieniu ustawy, o której mowa</w:t>
      </w:r>
      <w:r w:rsidR="00282DF9" w:rsidRPr="007E2070">
        <w:t xml:space="preserve"> w</w:t>
      </w:r>
      <w:r w:rsidR="00282DF9">
        <w:t> art. </w:t>
      </w:r>
      <w:r w:rsidRPr="007E2070">
        <w:t>44, staje się Systemem.</w:t>
      </w:r>
    </w:p>
    <w:p w:rsidR="006728FB" w:rsidRPr="007E2070" w:rsidRDefault="006728FB" w:rsidP="006728FB">
      <w:pPr>
        <w:pStyle w:val="ARTartustawynprozporzdzenia"/>
      </w:pPr>
      <w:r w:rsidRPr="007E2070">
        <w:rPr>
          <w:rStyle w:val="Ppogrubienie"/>
        </w:rPr>
        <w:t>Art. 39.</w:t>
      </w:r>
      <w:r w:rsidRPr="007E2070">
        <w:t> Jeżeli obowiązujące przepisy powołują się na przepisy ustawy uchylanej na podstawie</w:t>
      </w:r>
      <w:r w:rsidR="00282DF9">
        <w:t xml:space="preserve"> art. </w:t>
      </w:r>
      <w:r w:rsidRPr="007E2070">
        <w:t>4</w:t>
      </w:r>
      <w:r w:rsidR="00282DF9" w:rsidRPr="007E2070">
        <w:t>4</w:t>
      </w:r>
      <w:r w:rsidR="00282DF9">
        <w:t xml:space="preserve"> albo</w:t>
      </w:r>
      <w:r w:rsidRPr="007E2070">
        <w:t xml:space="preserve"> odsyłają ogólnie do przepisów tej ustawy, stosuje się w tym zakresie właściwe przepisy niniejszej ustawy.</w:t>
      </w:r>
    </w:p>
    <w:p w:rsidR="006728FB" w:rsidRPr="007E2070" w:rsidRDefault="006728FB" w:rsidP="006728FB">
      <w:pPr>
        <w:pStyle w:val="ARTartustawynprozporzdzenia"/>
      </w:pPr>
      <w:r w:rsidRPr="007E2070">
        <w:rPr>
          <w:rStyle w:val="Ppogrubienie"/>
        </w:rPr>
        <w:t>Art. 40.</w:t>
      </w:r>
      <w:r w:rsidRPr="007E2070">
        <w:t> (pominięty)</w:t>
      </w:r>
      <w:r w:rsidR="00C86B06">
        <w:t>.</w:t>
      </w:r>
      <w:r w:rsidRPr="007E2070">
        <w:rPr>
          <w:rStyle w:val="IGindeksgrny"/>
        </w:rPr>
        <w:fldChar w:fldCharType="begin"/>
      </w:r>
      <w:r w:rsidRPr="007E2070">
        <w:rPr>
          <w:rStyle w:val="IGindeksgrny"/>
        </w:rPr>
        <w:instrText xml:space="preserve"> NOTEREF _Ref399234423 \h  \* MERGEFORMAT </w:instrText>
      </w:r>
      <w:r w:rsidRPr="007E2070">
        <w:rPr>
          <w:rStyle w:val="IGindeksgrny"/>
        </w:rPr>
      </w:r>
      <w:r w:rsidRPr="007E2070">
        <w:rPr>
          <w:rStyle w:val="IGindeksgrny"/>
        </w:rPr>
        <w:fldChar w:fldCharType="separate"/>
      </w:r>
      <w:r w:rsidR="002D7DEC">
        <w:rPr>
          <w:rStyle w:val="IGindeksgrny"/>
        </w:rPr>
        <w:t>73</w:t>
      </w:r>
      <w:r w:rsidRPr="007E2070">
        <w:rPr>
          <w:rStyle w:val="IGindeksgrny"/>
        </w:rPr>
        <w:fldChar w:fldCharType="end"/>
      </w:r>
      <w:r w:rsidRPr="007E2070">
        <w:rPr>
          <w:rStyle w:val="IGindeksgrny"/>
        </w:rPr>
        <w:t>)</w:t>
      </w:r>
    </w:p>
    <w:p w:rsidR="006728FB" w:rsidRPr="007E2070" w:rsidRDefault="006728FB" w:rsidP="006728FB">
      <w:pPr>
        <w:pStyle w:val="ARTartustawynprozporzdzenia"/>
      </w:pPr>
      <w:r w:rsidRPr="007E2070">
        <w:rPr>
          <w:rStyle w:val="Ppogrubienie"/>
        </w:rPr>
        <w:t>Art. 41.</w:t>
      </w:r>
      <w:r w:rsidRPr="007E2070">
        <w:t> Do spraw wszczętych a niezakończonych przed dniem wejścia w życie niniejszej ustawy stosuje się przepisy niniejszej ustawy.</w:t>
      </w:r>
    </w:p>
    <w:p w:rsidR="006728FB" w:rsidRPr="007E2070" w:rsidRDefault="006728FB" w:rsidP="006728FB">
      <w:pPr>
        <w:pStyle w:val="ARTartustawynprozporzdzenia"/>
      </w:pPr>
      <w:r w:rsidRPr="007E2070">
        <w:rPr>
          <w:rStyle w:val="Ppogrubienie"/>
        </w:rPr>
        <w:t>Art. 42.</w:t>
      </w:r>
      <w:r w:rsidRPr="007E2070">
        <w:t> (pominięty)</w:t>
      </w:r>
      <w:r w:rsidR="00C86B06">
        <w:t>.</w:t>
      </w:r>
      <w:r w:rsidRPr="007E2070">
        <w:rPr>
          <w:rStyle w:val="IGindeksgrny"/>
        </w:rPr>
        <w:fldChar w:fldCharType="begin"/>
      </w:r>
      <w:r w:rsidRPr="007E2070">
        <w:rPr>
          <w:rStyle w:val="IGindeksgrny"/>
        </w:rPr>
        <w:instrText xml:space="preserve"> NOTEREF _Ref399234423 \h  \* MERGEFORMAT </w:instrText>
      </w:r>
      <w:r w:rsidRPr="007E2070">
        <w:rPr>
          <w:rStyle w:val="IGindeksgrny"/>
        </w:rPr>
      </w:r>
      <w:r w:rsidRPr="007E2070">
        <w:rPr>
          <w:rStyle w:val="IGindeksgrny"/>
        </w:rPr>
        <w:fldChar w:fldCharType="separate"/>
      </w:r>
      <w:r w:rsidR="002D7DEC">
        <w:rPr>
          <w:rStyle w:val="IGindeksgrny"/>
        </w:rPr>
        <w:t>73</w:t>
      </w:r>
      <w:r w:rsidRPr="007E2070">
        <w:rPr>
          <w:rStyle w:val="IGindeksgrny"/>
        </w:rPr>
        <w:fldChar w:fldCharType="end"/>
      </w:r>
      <w:r w:rsidRPr="007E2070">
        <w:rPr>
          <w:rStyle w:val="IGindeksgrny"/>
        </w:rPr>
        <w:t>)</w:t>
      </w:r>
    </w:p>
    <w:p w:rsidR="006728FB" w:rsidRPr="007E2070" w:rsidRDefault="006728FB" w:rsidP="006728FB">
      <w:pPr>
        <w:pStyle w:val="ARTartustawynprozporzdzenia"/>
      </w:pPr>
      <w:r w:rsidRPr="007E2070">
        <w:rPr>
          <w:rStyle w:val="Ppogrubienie"/>
        </w:rPr>
        <w:t>Art. 43.</w:t>
      </w:r>
      <w:r w:rsidRPr="007E2070">
        <w:t> Dotychczasowe przepisy wykonawcze wydane na podstawie ustawy, o której mowa</w:t>
      </w:r>
      <w:r w:rsidR="00282DF9" w:rsidRPr="007E2070">
        <w:t xml:space="preserve"> w</w:t>
      </w:r>
      <w:r w:rsidR="00282DF9">
        <w:t> art. </w:t>
      </w:r>
      <w:r w:rsidRPr="007E2070">
        <w:t>44, zachowują moc do dnia wejścia w życie nowych przepisów wykonawczych wydanych na podstawie niniejszej ustawy.</w:t>
      </w:r>
    </w:p>
    <w:p w:rsidR="006728FB" w:rsidRPr="007E2070" w:rsidRDefault="006728FB" w:rsidP="006728FB">
      <w:pPr>
        <w:pStyle w:val="ARTartustawynprozporzdzenia"/>
      </w:pPr>
      <w:r w:rsidRPr="007E2070">
        <w:rPr>
          <w:rStyle w:val="Ppogrubienie"/>
        </w:rPr>
        <w:t>Art. 44.</w:t>
      </w:r>
      <w:r w:rsidRPr="007E2070">
        <w:t> Traci moc ustawa z dnia 23 stycznia 2004 r. o systemie monitorowania i kontrolowania jakości paliw ciek</w:t>
      </w:r>
      <w:r w:rsidR="00C86B06">
        <w:t>-</w:t>
      </w:r>
      <w:r w:rsidR="00C86B06">
        <w:br/>
      </w:r>
      <w:r w:rsidRPr="007E2070">
        <w:t>łych i biopaliw ciekłych (</w:t>
      </w:r>
      <w:r w:rsidR="00282DF9">
        <w:t>Dz. U. Nr </w:t>
      </w:r>
      <w:r w:rsidRPr="007E2070">
        <w:t>34,</w:t>
      </w:r>
      <w:r w:rsidR="00282DF9">
        <w:t xml:space="preserve"> poz. </w:t>
      </w:r>
      <w:r w:rsidRPr="007E2070">
        <w:t>29</w:t>
      </w:r>
      <w:r w:rsidR="00282DF9" w:rsidRPr="007E2070">
        <w:t>3</w:t>
      </w:r>
      <w:r w:rsidR="00282DF9">
        <w:t xml:space="preserve"> i Nr </w:t>
      </w:r>
      <w:r w:rsidRPr="007E2070">
        <w:t>173,</w:t>
      </w:r>
      <w:r w:rsidR="00282DF9">
        <w:t xml:space="preserve"> poz. </w:t>
      </w:r>
      <w:r w:rsidRPr="007E2070">
        <w:t>1808).</w:t>
      </w:r>
    </w:p>
    <w:p w:rsidR="006728FB" w:rsidRPr="007E2070" w:rsidRDefault="006728FB" w:rsidP="006728FB">
      <w:pPr>
        <w:pStyle w:val="ARTartustawynprozporzdzenia"/>
      </w:pPr>
      <w:r w:rsidRPr="007E2070">
        <w:rPr>
          <w:rStyle w:val="Ppogrubienie"/>
        </w:rPr>
        <w:t>Art. 45.</w:t>
      </w:r>
      <w:r w:rsidRPr="007E2070">
        <w:t> Ustawa wchodzi w życie z dniem 1 stycznia 2007 r., z wyjątkiem</w:t>
      </w:r>
      <w:r w:rsidR="00282DF9">
        <w:t xml:space="preserve"> art. </w:t>
      </w:r>
      <w:r w:rsidRPr="007E2070">
        <w:t>40, który wchodzi w życie z dniem ogłoszenia</w:t>
      </w:r>
      <w:r>
        <w:rPr>
          <w:rStyle w:val="Odwoanieprzypisudolnego"/>
        </w:rPr>
        <w:footnoteReference w:id="75"/>
      </w:r>
      <w:r>
        <w:rPr>
          <w:rStyle w:val="IGindeksgrny"/>
        </w:rPr>
        <w:t>)</w:t>
      </w:r>
      <w:r w:rsidRPr="007E2070">
        <w:t>.</w:t>
      </w:r>
    </w:p>
    <w:p w:rsidR="005E2B96" w:rsidRDefault="005E2B96" w:rsidP="00643D42">
      <w:pPr>
        <w:pStyle w:val="TEKSTZacznikido"/>
      </w:pPr>
    </w:p>
    <w:sectPr w:rsidR="005E2B96" w:rsidSect="00495BFC">
      <w:headerReference w:type="default" r:id="rId13"/>
      <w:headerReference w:type="first" r:id="rId14"/>
      <w:footnotePr>
        <w:numRestart w:val="eachSect"/>
      </w:footnotePr>
      <w:pgSz w:w="11906" w:h="16838"/>
      <w:pgMar w:top="800" w:right="1021" w:bottom="1021" w:left="1021" w:header="560" w:footer="709"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459E" w:rsidRDefault="00C8459E">
      <w:r>
        <w:separator/>
      </w:r>
    </w:p>
  </w:endnote>
  <w:endnote w:type="continuationSeparator" w:id="0">
    <w:p w:rsidR="00C8459E" w:rsidRDefault="00C845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imes">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459E" w:rsidRDefault="00C8459E">
      <w:r>
        <w:separator/>
      </w:r>
    </w:p>
  </w:footnote>
  <w:footnote w:type="continuationSeparator" w:id="0">
    <w:p w:rsidR="00C8459E" w:rsidRDefault="00C8459E">
      <w:r>
        <w:separator/>
      </w:r>
    </w:p>
  </w:footnote>
  <w:footnote w:id="1">
    <w:p w:rsidR="00C8459E" w:rsidRDefault="00C8459E" w:rsidP="006728FB">
      <w:pPr>
        <w:pStyle w:val="ODNONIKtreodnonika"/>
      </w:pPr>
      <w:r>
        <w:rPr>
          <w:rStyle w:val="Odwoanieprzypisudolnego"/>
        </w:rPr>
        <w:footnoteRef/>
      </w:r>
      <w:r>
        <w:rPr>
          <w:vertAlign w:val="superscript"/>
        </w:rPr>
        <w:t>)</w:t>
      </w:r>
      <w:r>
        <w:tab/>
        <w:t>Zmiany tekstu jednolitego wymienionej ustawy zostały ogłoszone w Dz. U. z 2002 r. Nr 113, poz. 984 i Nr 153, poz. 1271, z 2003 r. Nr 170, poz. 1652, Nr 190, poz. 1865 i Nr 217, poz. 2124, z 2004 r. Nr 121, poz. 1263, Nr 191, poz. 1956, Nr 273, poz. 2703 i Nr 281, poz. 2784, z 2005 r. Nr 25, poz. 202, Nr 113, poz. 954, Nr 163, poz. 1362 i Nr 180, poz. 1495 oraz z 2006 r. Nr 50, poz. 360.</w:t>
      </w:r>
    </w:p>
  </w:footnote>
  <w:footnote w:id="2">
    <w:p w:rsidR="00C8459E" w:rsidRDefault="00C8459E" w:rsidP="006728FB">
      <w:pPr>
        <w:pStyle w:val="ODNONIKtreodnonika"/>
      </w:pPr>
      <w:r>
        <w:rPr>
          <w:rStyle w:val="Odwoanieprzypisudolnego"/>
        </w:rPr>
        <w:footnoteRef/>
      </w:r>
      <w:r>
        <w:rPr>
          <w:vertAlign w:val="superscript"/>
        </w:rPr>
        <w:t>)</w:t>
      </w:r>
      <w:r>
        <w:tab/>
        <w:t xml:space="preserve">Przepisy niniejszej ustawy wdrażają postanowienia: dyrektywy 98/70/WE Parlamentu Europejskiego i Rady z dnia 13 października 1998 r. odnoszącej się do jakości benzyny i olejów napędowych oraz zmieniającej dyrektywę Rady 93/12/EWG (Dz. Urz. </w:t>
      </w:r>
      <w:r>
        <w:br/>
        <w:t>WE L 350 z 28.12.1998, str. 58; Dz. Urz. UE Polskie wydanie specjalne, rozdz. 13, t. 23, str. 182), dyrektywy 2003/17/2003 Parlamentu Europejskiego i Rady z dnia 3 marca 2003 r. zmieniającej dyrektywę 98/70/WE odnoszącą się do jakości benzyny i olejów napędowych (Dz. Urz. WE L 76 z 22.03.2003, str. 10; Dz. Urz. UE Polskie wydanie specjalne, rozdz. 13, t. 31, str. 160), dyrektywy Rady 1999/32/WE z dnia 26 kwietnia 1999 r. odnoszącej się do redukcji zawartości siarki w niektórych pal</w:t>
      </w:r>
      <w:r>
        <w:t>i</w:t>
      </w:r>
      <w:r>
        <w:t>wach ciekłych oraz zmieniającej dyrektywę 93/12/EWG (Dz. Urz. WE L 121 z 11.05.1999, str. 13; Dz. Urz. UE Polskie wydanie specjalne, rozdz. 13, t. 24, str. 17) oraz dyrektywy 2005/33/WE Parlamentu Europejskiego i Rady z dnia 6 lipca 2005 r. zmieniającej dyrektywę 1999/32/WE w zakresie zawartości siarki w paliwach żeglugowych (Dz. Urz. UE L 191 z 22.07. 2005, str. 59).</w:t>
      </w:r>
    </w:p>
    <w:p w:rsidR="00C8459E" w:rsidRDefault="00C8459E" w:rsidP="003D10BE">
      <w:pPr>
        <w:pStyle w:val="CZWSPPKTODNONIKAczwsppunkwodnonika"/>
        <w:ind w:left="284"/>
      </w:pPr>
      <w:r>
        <w:t>Niniejszą ustawą zmienia się ustawę z dnia 20 lipca 1991 r. o Inspekcji Ochrony Środowiska oraz ustawę z dnia 30 maja 1996 r. o rezerwach państwowych oraz zapasach obowiązkowych paliw.</w:t>
      </w:r>
    </w:p>
  </w:footnote>
  <w:footnote w:id="3">
    <w:p w:rsidR="00C8459E" w:rsidRPr="00D338D2" w:rsidRDefault="00C8459E" w:rsidP="006728FB">
      <w:pPr>
        <w:pStyle w:val="ODNONIKtreodnonika"/>
      </w:pPr>
      <w:r>
        <w:rPr>
          <w:rStyle w:val="Odwoanieprzypisudolnego"/>
        </w:rPr>
        <w:footnoteRef/>
      </w:r>
      <w:r>
        <w:rPr>
          <w:rStyle w:val="IGindeksgrny"/>
        </w:rPr>
        <w:t>)</w:t>
      </w:r>
      <w:r>
        <w:tab/>
        <w:t xml:space="preserve">W brzmieniu ustalonym przez art. 1 pkt 1 ustawy z dnia 11 lipca 2014 r. </w:t>
      </w:r>
      <w:r w:rsidRPr="00D338D2">
        <w:t>o</w:t>
      </w:r>
      <w:r>
        <w:t> </w:t>
      </w:r>
      <w:r w:rsidRPr="00D338D2">
        <w:t>zmianie ustawy o</w:t>
      </w:r>
      <w:r>
        <w:t> </w:t>
      </w:r>
      <w:r w:rsidRPr="00D338D2">
        <w:t>systemie monitorowania i</w:t>
      </w:r>
      <w:r>
        <w:t> </w:t>
      </w:r>
      <w:r w:rsidRPr="00D338D2">
        <w:t>kontrolowania jakości paliw oraz niektórych innych ustaw (</w:t>
      </w:r>
      <w:r>
        <w:t>Dz. U. poz. </w:t>
      </w:r>
      <w:r w:rsidRPr="00D338D2">
        <w:t>1088</w:t>
      </w:r>
      <w:r>
        <w:t>), która weszła w życie z dniem 14 października 2014 r.</w:t>
      </w:r>
    </w:p>
  </w:footnote>
  <w:footnote w:id="4">
    <w:p w:rsidR="00C8459E" w:rsidRPr="0088176B" w:rsidRDefault="00C8459E" w:rsidP="006728FB">
      <w:pPr>
        <w:pStyle w:val="ODNONIKtreodnonika"/>
      </w:pPr>
      <w:r>
        <w:rPr>
          <w:rStyle w:val="Odwoanieprzypisudolnego"/>
        </w:rPr>
        <w:footnoteRef/>
      </w:r>
      <w:r>
        <w:rPr>
          <w:rStyle w:val="IGindeksgrny"/>
        </w:rPr>
        <w:t>)</w:t>
      </w:r>
      <w:r>
        <w:tab/>
        <w:t xml:space="preserve">Oznaczenie ust. 1 nadane przez art. 1 pkt 1 ustawy z dnia 10 października 2014 r. </w:t>
      </w:r>
      <w:r w:rsidRPr="00A70315">
        <w:t>o</w:t>
      </w:r>
      <w:r>
        <w:t> </w:t>
      </w:r>
      <w:r w:rsidRPr="00A70315">
        <w:t>zmianie ustawy o</w:t>
      </w:r>
      <w:r>
        <w:t> </w:t>
      </w:r>
      <w:r w:rsidRPr="00A70315">
        <w:t>systemie monitorowania i</w:t>
      </w:r>
      <w:r>
        <w:t> </w:t>
      </w:r>
      <w:r w:rsidRPr="00A70315">
        <w:t>kontrolowania jakości paliw</w:t>
      </w:r>
      <w:r>
        <w:t xml:space="preserve"> </w:t>
      </w:r>
      <w:r w:rsidRPr="00A70315">
        <w:t>oraz niektórych innych ustaw</w:t>
      </w:r>
      <w:r>
        <w:t xml:space="preserve"> (Dz. U. poz. 1395), która weszła w życie z dniem 14 listopada 2014 r.</w:t>
      </w:r>
    </w:p>
  </w:footnote>
  <w:footnote w:id="5">
    <w:p w:rsidR="00C8459E" w:rsidRPr="0088176B" w:rsidRDefault="00C8459E" w:rsidP="006728FB">
      <w:pPr>
        <w:pStyle w:val="ODNONIKtreodnonika"/>
      </w:pPr>
      <w:r>
        <w:rPr>
          <w:rStyle w:val="Odwoanieprzypisudolnego"/>
        </w:rPr>
        <w:footnoteRef/>
      </w:r>
      <w:r>
        <w:rPr>
          <w:rStyle w:val="IGindeksgrny"/>
        </w:rPr>
        <w:t>)</w:t>
      </w:r>
      <w:r>
        <w:tab/>
        <w:t xml:space="preserve">Dodany przez art. 1 pkt 1 ustawy, o której mowa w odnośniku </w:t>
      </w:r>
      <w:r>
        <w:fldChar w:fldCharType="begin"/>
      </w:r>
      <w:r>
        <w:instrText xml:space="preserve"> NOTEREF _Ref401144214 \h </w:instrText>
      </w:r>
      <w:r>
        <w:fldChar w:fldCharType="separate"/>
      </w:r>
      <w:r>
        <w:t>3</w:t>
      </w:r>
      <w:r>
        <w:fldChar w:fldCharType="end"/>
      </w:r>
      <w:r>
        <w:t>.</w:t>
      </w:r>
    </w:p>
  </w:footnote>
  <w:footnote w:id="6">
    <w:p w:rsidR="00C8459E" w:rsidRDefault="00C8459E" w:rsidP="006728FB">
      <w:pPr>
        <w:pStyle w:val="ODNONIKtreodnonika"/>
      </w:pPr>
      <w:r>
        <w:rPr>
          <w:rStyle w:val="Odwoanieprzypisudolnego"/>
        </w:rPr>
        <w:footnoteRef/>
      </w:r>
      <w:r>
        <w:rPr>
          <w:vertAlign w:val="superscript"/>
        </w:rPr>
        <w:t>)</w:t>
      </w:r>
      <w:r>
        <w:tab/>
        <w:t>Zmiany tekstu jednolitego wymienionej ustawy zostały ogłoszone w Dz. U. z 2013 r. poz. 675, 983, 1036, 1238, 1304 i 1650 oraz z 2014 r. poz. 822, 1133, 1138 i 1146.</w:t>
      </w:r>
    </w:p>
  </w:footnote>
  <w:footnote w:id="7">
    <w:p w:rsidR="00C8459E" w:rsidRPr="005F7A4B" w:rsidRDefault="00C8459E" w:rsidP="006728FB">
      <w:pPr>
        <w:pStyle w:val="ODNONIKtreodnonika"/>
      </w:pPr>
      <w:r>
        <w:rPr>
          <w:rStyle w:val="Odwoanieprzypisudolnego"/>
        </w:rPr>
        <w:footnoteRef/>
      </w:r>
      <w:r>
        <w:rPr>
          <w:rStyle w:val="IGindeksgrny"/>
        </w:rPr>
        <w:t>)</w:t>
      </w:r>
      <w:r>
        <w:tab/>
        <w:t xml:space="preserve">W brzmieniu ustalonym przez art. 1 pkt 2 lit. a ustawy, o której mowa w odnośniku </w:t>
      </w:r>
      <w:r>
        <w:fldChar w:fldCharType="begin"/>
      </w:r>
      <w:r>
        <w:instrText xml:space="preserve"> NOTEREF _Ref398883637 \h </w:instrText>
      </w:r>
      <w:r>
        <w:fldChar w:fldCharType="separate"/>
      </w:r>
      <w:r>
        <w:t>2</w:t>
      </w:r>
      <w:r>
        <w:fldChar w:fldCharType="end"/>
      </w:r>
      <w:r>
        <w:t>.</w:t>
      </w:r>
    </w:p>
  </w:footnote>
  <w:footnote w:id="8">
    <w:p w:rsidR="00C8459E" w:rsidRPr="0088176B" w:rsidRDefault="00C8459E" w:rsidP="006728FB">
      <w:pPr>
        <w:pStyle w:val="ODNONIKtreodnonika"/>
      </w:pPr>
      <w:r>
        <w:rPr>
          <w:rStyle w:val="Odwoanieprzypisudolnego"/>
        </w:rPr>
        <w:footnoteRef/>
      </w:r>
      <w:r>
        <w:rPr>
          <w:rStyle w:val="IGindeksgrny"/>
        </w:rPr>
        <w:t>)</w:t>
      </w:r>
      <w:r>
        <w:tab/>
        <w:t xml:space="preserve">Dodany przez art. 1 pkt 2 ustawy, o której mowa w odnośniku </w:t>
      </w:r>
      <w:r>
        <w:fldChar w:fldCharType="begin"/>
      </w:r>
      <w:r>
        <w:instrText xml:space="preserve"> NOTEREF _Ref401144214 \h </w:instrText>
      </w:r>
      <w:r>
        <w:fldChar w:fldCharType="separate"/>
      </w:r>
      <w:r>
        <w:t>3</w:t>
      </w:r>
      <w:r>
        <w:fldChar w:fldCharType="end"/>
      </w:r>
      <w:r>
        <w:t>.</w:t>
      </w:r>
    </w:p>
  </w:footnote>
  <w:footnote w:id="9">
    <w:p w:rsidR="00C8459E" w:rsidRPr="005F7A4B" w:rsidRDefault="00C8459E" w:rsidP="006728FB">
      <w:pPr>
        <w:pStyle w:val="ODNONIKtreodnonika"/>
      </w:pPr>
      <w:r>
        <w:rPr>
          <w:rStyle w:val="Odwoanieprzypisudolnego"/>
        </w:rPr>
        <w:footnoteRef/>
      </w:r>
      <w:r>
        <w:rPr>
          <w:rStyle w:val="IGindeksgrny"/>
        </w:rPr>
        <w:t>)</w:t>
      </w:r>
      <w:r>
        <w:tab/>
        <w:t xml:space="preserve">W brzmieniu ustalonym przez art. 1 pkt 2 lit. b ustawy, o której mowa w odnośniku </w:t>
      </w:r>
      <w:r>
        <w:fldChar w:fldCharType="begin"/>
      </w:r>
      <w:r>
        <w:instrText xml:space="preserve"> NOTEREF _Ref398883637 \h </w:instrText>
      </w:r>
      <w:r>
        <w:fldChar w:fldCharType="separate"/>
      </w:r>
      <w:r>
        <w:t>2</w:t>
      </w:r>
      <w:r>
        <w:fldChar w:fldCharType="end"/>
      </w:r>
      <w:r>
        <w:t>.</w:t>
      </w:r>
    </w:p>
  </w:footnote>
  <w:footnote w:id="10">
    <w:p w:rsidR="00C8459E" w:rsidRPr="005F7A4B" w:rsidRDefault="00C8459E" w:rsidP="006728FB">
      <w:pPr>
        <w:pStyle w:val="ODNONIKtreodnonika"/>
      </w:pPr>
      <w:r>
        <w:rPr>
          <w:rStyle w:val="Odwoanieprzypisudolnego"/>
        </w:rPr>
        <w:footnoteRef/>
      </w:r>
      <w:r>
        <w:rPr>
          <w:rStyle w:val="IGindeksgrny"/>
        </w:rPr>
        <w:t>)</w:t>
      </w:r>
      <w:r>
        <w:tab/>
        <w:t xml:space="preserve">Dodany przez art. 1 pkt 2 lit. c ustawy, o której mowa w odnośniku </w:t>
      </w:r>
      <w:r>
        <w:fldChar w:fldCharType="begin"/>
      </w:r>
      <w:r>
        <w:instrText xml:space="preserve"> NOTEREF _Ref398883637 \h </w:instrText>
      </w:r>
      <w:r>
        <w:fldChar w:fldCharType="separate"/>
      </w:r>
      <w:r>
        <w:t>2</w:t>
      </w:r>
      <w:r>
        <w:fldChar w:fldCharType="end"/>
      </w:r>
      <w:r>
        <w:t>.</w:t>
      </w:r>
    </w:p>
  </w:footnote>
  <w:footnote w:id="11">
    <w:p w:rsidR="00C8459E" w:rsidRPr="005F7A4B" w:rsidRDefault="00C8459E" w:rsidP="006728FB">
      <w:pPr>
        <w:pStyle w:val="ODNONIKtreodnonika"/>
      </w:pPr>
      <w:r>
        <w:rPr>
          <w:rStyle w:val="Odwoanieprzypisudolnego"/>
        </w:rPr>
        <w:footnoteRef/>
      </w:r>
      <w:r>
        <w:rPr>
          <w:rStyle w:val="IGindeksgrny"/>
        </w:rPr>
        <w:t>)</w:t>
      </w:r>
      <w:r>
        <w:tab/>
        <w:t xml:space="preserve">W brzmieniu ustalonym przez art. 1 pkt 2 lit. d ustawy, o której mowa w odnośniku </w:t>
      </w:r>
      <w:r>
        <w:fldChar w:fldCharType="begin"/>
      </w:r>
      <w:r>
        <w:instrText xml:space="preserve"> NOTEREF _Ref398883637 \h </w:instrText>
      </w:r>
      <w:r>
        <w:fldChar w:fldCharType="separate"/>
      </w:r>
      <w:r>
        <w:t>2</w:t>
      </w:r>
      <w:r>
        <w:fldChar w:fldCharType="end"/>
      </w:r>
      <w:r>
        <w:t>.</w:t>
      </w:r>
    </w:p>
  </w:footnote>
  <w:footnote w:id="12">
    <w:p w:rsidR="00C8459E" w:rsidRDefault="00C8459E" w:rsidP="006728FB">
      <w:pPr>
        <w:pStyle w:val="ODNONIKtreodnonika"/>
      </w:pPr>
      <w:r>
        <w:rPr>
          <w:rStyle w:val="Odwoanieprzypisudolnego"/>
        </w:rPr>
        <w:footnoteRef/>
      </w:r>
      <w:r>
        <w:rPr>
          <w:vertAlign w:val="superscript"/>
        </w:rPr>
        <w:t>)</w:t>
      </w:r>
      <w:r>
        <w:tab/>
        <w:t>Zmiany tekstu jednolitego wymienionej ustawy zostały ogłoszone w Dz. U. z 2012 r. poz. 1448, z 2013 r. poz. 700, 991, 1446 i 1611 oraz z 2014 r. poz. 312, 486, 529, 768, 822 i 970.</w:t>
      </w:r>
    </w:p>
  </w:footnote>
  <w:footnote w:id="13">
    <w:p w:rsidR="00C8459E" w:rsidRPr="003B60A3" w:rsidRDefault="00C8459E" w:rsidP="006728FB">
      <w:pPr>
        <w:pStyle w:val="ODNONIKtreodnonika"/>
      </w:pPr>
      <w:r>
        <w:rPr>
          <w:rStyle w:val="Odwoanieprzypisudolnego"/>
        </w:rPr>
        <w:footnoteRef/>
      </w:r>
      <w:r>
        <w:rPr>
          <w:rStyle w:val="IGindeksgrny"/>
        </w:rPr>
        <w:t>)</w:t>
      </w:r>
      <w:r>
        <w:tab/>
        <w:t xml:space="preserve">W brzmieniu ustalonym przez art. 1 pkt 2 lit. e ustawy, o której mowa w odnośniku </w:t>
      </w:r>
      <w:r>
        <w:fldChar w:fldCharType="begin"/>
      </w:r>
      <w:r>
        <w:instrText xml:space="preserve"> NOTEREF _Ref398883637 \h </w:instrText>
      </w:r>
      <w:r>
        <w:fldChar w:fldCharType="separate"/>
      </w:r>
      <w:r>
        <w:t>2</w:t>
      </w:r>
      <w:r>
        <w:fldChar w:fldCharType="end"/>
      </w:r>
      <w:r>
        <w:t>.</w:t>
      </w:r>
    </w:p>
  </w:footnote>
  <w:footnote w:id="14">
    <w:p w:rsidR="00C8459E" w:rsidRPr="003B60A3" w:rsidRDefault="00C8459E" w:rsidP="006728FB">
      <w:pPr>
        <w:pStyle w:val="ODNONIKtreodnonika"/>
      </w:pPr>
      <w:r>
        <w:rPr>
          <w:rStyle w:val="Odwoanieprzypisudolnego"/>
        </w:rPr>
        <w:footnoteRef/>
      </w:r>
      <w:r>
        <w:rPr>
          <w:rStyle w:val="IGindeksgrny"/>
        </w:rPr>
        <w:t>)</w:t>
      </w:r>
      <w:r>
        <w:tab/>
        <w:t xml:space="preserve">W brzmieniu ustalonym przez art. 1 pkt 2 lit. f ustawy, o której mowa w odnośniku </w:t>
      </w:r>
      <w:r>
        <w:fldChar w:fldCharType="begin"/>
      </w:r>
      <w:r>
        <w:instrText xml:space="preserve"> NOTEREF _Ref398883637 \h </w:instrText>
      </w:r>
      <w:r>
        <w:fldChar w:fldCharType="separate"/>
      </w:r>
      <w:r>
        <w:t>2</w:t>
      </w:r>
      <w:r>
        <w:fldChar w:fldCharType="end"/>
      </w:r>
      <w:r>
        <w:t>.</w:t>
      </w:r>
    </w:p>
  </w:footnote>
  <w:footnote w:id="15">
    <w:p w:rsidR="00C8459E" w:rsidRPr="003B60A3" w:rsidRDefault="00C8459E" w:rsidP="006728FB">
      <w:pPr>
        <w:pStyle w:val="ODNONIKtreodnonika"/>
      </w:pPr>
      <w:r>
        <w:rPr>
          <w:rStyle w:val="Odwoanieprzypisudolnego"/>
        </w:rPr>
        <w:footnoteRef/>
      </w:r>
      <w:r>
        <w:rPr>
          <w:rStyle w:val="IGindeksgrny"/>
        </w:rPr>
        <w:t>)</w:t>
      </w:r>
      <w:r>
        <w:tab/>
        <w:t xml:space="preserve">Dodany przez art. 1 pkt 2 lit. g ustawy, o której mowa w odnośniku </w:t>
      </w:r>
      <w:r>
        <w:fldChar w:fldCharType="begin"/>
      </w:r>
      <w:r>
        <w:instrText xml:space="preserve"> NOTEREF _Ref398883637 \h </w:instrText>
      </w:r>
      <w:r>
        <w:fldChar w:fldCharType="separate"/>
      </w:r>
      <w:r>
        <w:t>2</w:t>
      </w:r>
      <w:r>
        <w:fldChar w:fldCharType="end"/>
      </w:r>
      <w:r>
        <w:t>.</w:t>
      </w:r>
    </w:p>
  </w:footnote>
  <w:footnote w:id="16">
    <w:p w:rsidR="00C8459E" w:rsidRDefault="00C8459E" w:rsidP="006728FB">
      <w:pPr>
        <w:pStyle w:val="ODNONIKtreodnonika"/>
      </w:pPr>
      <w:r>
        <w:rPr>
          <w:rStyle w:val="Odwoanieprzypisudolnego"/>
        </w:rPr>
        <w:footnoteRef/>
      </w:r>
      <w:r>
        <w:rPr>
          <w:vertAlign w:val="superscript"/>
        </w:rPr>
        <w:t>)</w:t>
      </w:r>
      <w:r>
        <w:tab/>
        <w:t>Zmiany tekstu jednolitego wymienionej ustawy zostały ogłoszone w Dz. U. z 2013 r. poz. 984 i 1238 oraz z 2014 r. poz. 457, 490, 900, 942, 1101 i 1662.</w:t>
      </w:r>
    </w:p>
  </w:footnote>
  <w:footnote w:id="17">
    <w:p w:rsidR="00C8459E" w:rsidRPr="001076B3" w:rsidRDefault="00C8459E" w:rsidP="006728FB">
      <w:pPr>
        <w:pStyle w:val="ODNONIKtreodnonika"/>
      </w:pPr>
      <w:r>
        <w:rPr>
          <w:rStyle w:val="Odwoanieprzypisudolnego"/>
        </w:rPr>
        <w:footnoteRef/>
      </w:r>
      <w:r>
        <w:rPr>
          <w:rStyle w:val="IGindeksgrny"/>
        </w:rPr>
        <w:t>)</w:t>
      </w:r>
      <w:r>
        <w:tab/>
        <w:t xml:space="preserve">W brzmieniu ustalonym przez art. 1 pkt 3 lit. a ustawy, o której mowa w odnośniku </w:t>
      </w:r>
      <w:r>
        <w:fldChar w:fldCharType="begin"/>
      </w:r>
      <w:r>
        <w:instrText xml:space="preserve"> NOTEREF _Ref398883637 \h </w:instrText>
      </w:r>
      <w:r>
        <w:fldChar w:fldCharType="separate"/>
      </w:r>
      <w:r>
        <w:t>2</w:t>
      </w:r>
      <w:r>
        <w:fldChar w:fldCharType="end"/>
      </w:r>
      <w:r>
        <w:t>.</w:t>
      </w:r>
    </w:p>
  </w:footnote>
  <w:footnote w:id="18">
    <w:p w:rsidR="00C8459E" w:rsidRPr="001076B3" w:rsidRDefault="00C8459E" w:rsidP="006728FB">
      <w:pPr>
        <w:pStyle w:val="ODNONIKtreodnonika"/>
      </w:pPr>
      <w:r>
        <w:rPr>
          <w:rStyle w:val="Odwoanieprzypisudolnego"/>
        </w:rPr>
        <w:footnoteRef/>
      </w:r>
      <w:r>
        <w:rPr>
          <w:rStyle w:val="IGindeksgrny"/>
        </w:rPr>
        <w:t>)</w:t>
      </w:r>
      <w:r>
        <w:tab/>
        <w:t xml:space="preserve">Dodany przez art. 1 pkt 3 lit. b ustawy, o której mowa w odnośniku </w:t>
      </w:r>
      <w:r>
        <w:fldChar w:fldCharType="begin"/>
      </w:r>
      <w:r>
        <w:instrText xml:space="preserve"> NOTEREF _Ref398883637 \h </w:instrText>
      </w:r>
      <w:r>
        <w:fldChar w:fldCharType="separate"/>
      </w:r>
      <w:r>
        <w:t>2</w:t>
      </w:r>
      <w:r>
        <w:fldChar w:fldCharType="end"/>
      </w:r>
      <w:r>
        <w:t>.</w:t>
      </w:r>
    </w:p>
  </w:footnote>
  <w:footnote w:id="19">
    <w:p w:rsidR="00C8459E" w:rsidRPr="001076B3" w:rsidRDefault="00C8459E" w:rsidP="006728FB">
      <w:pPr>
        <w:pStyle w:val="ODNONIKtreodnonika"/>
      </w:pPr>
      <w:r>
        <w:rPr>
          <w:rStyle w:val="Odwoanieprzypisudolnego"/>
        </w:rPr>
        <w:footnoteRef/>
      </w:r>
      <w:r>
        <w:rPr>
          <w:rStyle w:val="IGindeksgrny"/>
        </w:rPr>
        <w:t>)</w:t>
      </w:r>
      <w:r>
        <w:tab/>
        <w:t xml:space="preserve">Dodany przez art. 1 pkt 3 lit. c ustawy, o której mowa w odnośniku </w:t>
      </w:r>
      <w:r>
        <w:fldChar w:fldCharType="begin"/>
      </w:r>
      <w:r>
        <w:instrText xml:space="preserve"> NOTEREF _Ref398883637 \h </w:instrText>
      </w:r>
      <w:r>
        <w:fldChar w:fldCharType="separate"/>
      </w:r>
      <w:r>
        <w:t>2</w:t>
      </w:r>
      <w:r>
        <w:fldChar w:fldCharType="end"/>
      </w:r>
      <w:r>
        <w:t>.</w:t>
      </w:r>
    </w:p>
  </w:footnote>
  <w:footnote w:id="20">
    <w:p w:rsidR="00C8459E" w:rsidRPr="0088176B" w:rsidRDefault="00C8459E" w:rsidP="006728FB">
      <w:pPr>
        <w:pStyle w:val="ODNONIKtreodnonika"/>
      </w:pPr>
      <w:r>
        <w:rPr>
          <w:rStyle w:val="Odwoanieprzypisudolnego"/>
        </w:rPr>
        <w:footnoteRef/>
      </w:r>
      <w:r>
        <w:rPr>
          <w:rStyle w:val="IGindeksgrny"/>
        </w:rPr>
        <w:t>)</w:t>
      </w:r>
      <w:r>
        <w:tab/>
        <w:t xml:space="preserve">Dodany przez art. 1 pkt 3 ustawy, o której mowa w odnośniku </w:t>
      </w:r>
      <w:r>
        <w:fldChar w:fldCharType="begin"/>
      </w:r>
      <w:r>
        <w:instrText xml:space="preserve"> NOTEREF _Ref401144214 \h </w:instrText>
      </w:r>
      <w:r>
        <w:fldChar w:fldCharType="separate"/>
      </w:r>
      <w:r>
        <w:t>3</w:t>
      </w:r>
      <w:r>
        <w:fldChar w:fldCharType="end"/>
      </w:r>
      <w:r>
        <w:t>.</w:t>
      </w:r>
    </w:p>
  </w:footnote>
  <w:footnote w:id="21">
    <w:p w:rsidR="00C8459E" w:rsidRPr="001076B3" w:rsidRDefault="00C8459E" w:rsidP="006728FB">
      <w:pPr>
        <w:pStyle w:val="ODNONIKtreodnonika"/>
      </w:pPr>
      <w:r>
        <w:rPr>
          <w:rStyle w:val="Odwoanieprzypisudolnego"/>
        </w:rPr>
        <w:footnoteRef/>
      </w:r>
      <w:r>
        <w:rPr>
          <w:rStyle w:val="IGindeksgrny"/>
        </w:rPr>
        <w:t>)</w:t>
      </w:r>
      <w:r>
        <w:tab/>
        <w:t xml:space="preserve">W brzmieniu ustalonym przez art. 1 pkt 4 ustawy, o której mowa w odnośniku </w:t>
      </w:r>
      <w:r>
        <w:fldChar w:fldCharType="begin"/>
      </w:r>
      <w:r>
        <w:instrText xml:space="preserve"> NOTEREF _Ref398883637 \h </w:instrText>
      </w:r>
      <w:r>
        <w:fldChar w:fldCharType="separate"/>
      </w:r>
      <w:r>
        <w:t>2</w:t>
      </w:r>
      <w:r>
        <w:fldChar w:fldCharType="end"/>
      </w:r>
      <w:r>
        <w:t>.</w:t>
      </w:r>
    </w:p>
  </w:footnote>
  <w:footnote w:id="22">
    <w:p w:rsidR="00C8459E" w:rsidRPr="001076B3" w:rsidRDefault="00C8459E" w:rsidP="006728FB">
      <w:pPr>
        <w:pStyle w:val="ODNONIKtreodnonika"/>
      </w:pPr>
      <w:r>
        <w:rPr>
          <w:rStyle w:val="Odwoanieprzypisudolnego"/>
        </w:rPr>
        <w:footnoteRef/>
      </w:r>
      <w:r>
        <w:rPr>
          <w:rStyle w:val="IGindeksgrny"/>
        </w:rPr>
        <w:t>)</w:t>
      </w:r>
      <w:r>
        <w:tab/>
        <w:t xml:space="preserve">Dodany przez art. 1 pkt 5 lit. a ustawy, o której mowa w odnośniku </w:t>
      </w:r>
      <w:r>
        <w:fldChar w:fldCharType="begin"/>
      </w:r>
      <w:r>
        <w:instrText xml:space="preserve"> NOTEREF _Ref398883637 \h </w:instrText>
      </w:r>
      <w:r>
        <w:fldChar w:fldCharType="separate"/>
      </w:r>
      <w:r>
        <w:t>2</w:t>
      </w:r>
      <w:r>
        <w:fldChar w:fldCharType="end"/>
      </w:r>
      <w:r>
        <w:t>.</w:t>
      </w:r>
    </w:p>
  </w:footnote>
  <w:footnote w:id="23">
    <w:p w:rsidR="00C8459E" w:rsidRPr="001076B3" w:rsidRDefault="00C8459E" w:rsidP="006728FB">
      <w:pPr>
        <w:pStyle w:val="ODNONIKtreodnonika"/>
      </w:pPr>
      <w:r>
        <w:rPr>
          <w:rStyle w:val="Odwoanieprzypisudolnego"/>
        </w:rPr>
        <w:footnoteRef/>
      </w:r>
      <w:r>
        <w:rPr>
          <w:rStyle w:val="IGindeksgrny"/>
        </w:rPr>
        <w:t>)</w:t>
      </w:r>
      <w:r>
        <w:tab/>
        <w:t xml:space="preserve">Dodany przez art. 1 pkt 5 lit. b ustawy, o której mowa w odnośniku </w:t>
      </w:r>
      <w:r>
        <w:fldChar w:fldCharType="begin"/>
      </w:r>
      <w:r>
        <w:instrText xml:space="preserve"> NOTEREF _Ref398883637 \h </w:instrText>
      </w:r>
      <w:r>
        <w:fldChar w:fldCharType="separate"/>
      </w:r>
      <w:r>
        <w:t>2</w:t>
      </w:r>
      <w:r>
        <w:fldChar w:fldCharType="end"/>
      </w:r>
      <w:r>
        <w:t>.</w:t>
      </w:r>
    </w:p>
  </w:footnote>
  <w:footnote w:id="24">
    <w:p w:rsidR="00C8459E" w:rsidRPr="00A11393" w:rsidRDefault="00C8459E" w:rsidP="006728FB">
      <w:pPr>
        <w:pStyle w:val="ODNONIKtreodnonika"/>
      </w:pPr>
      <w:r>
        <w:rPr>
          <w:rStyle w:val="Odwoanieprzypisudolnego"/>
        </w:rPr>
        <w:footnoteRef/>
      </w:r>
      <w:r>
        <w:rPr>
          <w:rStyle w:val="IGindeksgrny"/>
        </w:rPr>
        <w:t>)</w:t>
      </w:r>
      <w:r>
        <w:tab/>
        <w:t xml:space="preserve">Dodany przez art. 1 pkt 4 ustawy, o której mowa w odnośniku </w:t>
      </w:r>
      <w:r>
        <w:fldChar w:fldCharType="begin"/>
      </w:r>
      <w:r>
        <w:instrText xml:space="preserve"> NOTEREF _Ref401144214 \h </w:instrText>
      </w:r>
      <w:r>
        <w:fldChar w:fldCharType="separate"/>
      </w:r>
      <w:r>
        <w:t>3</w:t>
      </w:r>
      <w:r>
        <w:fldChar w:fldCharType="end"/>
      </w:r>
      <w:r>
        <w:t>.</w:t>
      </w:r>
    </w:p>
  </w:footnote>
  <w:footnote w:id="25">
    <w:p w:rsidR="00C8459E" w:rsidRPr="00C8459E" w:rsidRDefault="00C8459E" w:rsidP="00C8459E">
      <w:pPr>
        <w:pStyle w:val="ODNONIKtreodnonika"/>
      </w:pPr>
      <w:r>
        <w:rPr>
          <w:rStyle w:val="Odwoanieprzypisudolnego"/>
        </w:rPr>
        <w:footnoteRef/>
      </w:r>
      <w:r>
        <w:rPr>
          <w:rStyle w:val="IGindeksgrny"/>
        </w:rPr>
        <w:t>)</w:t>
      </w:r>
      <w:r>
        <w:tab/>
        <w:t>Zmiany tekstu jednolitego wymienionej ustawy zostały ogłoszone w Dz. U. z 2013 r. poz. 1149 oraz z 2014 r. poz. 768 i 1662.</w:t>
      </w:r>
    </w:p>
  </w:footnote>
  <w:footnote w:id="26">
    <w:p w:rsidR="00C8459E" w:rsidRPr="001076B3" w:rsidRDefault="00C8459E" w:rsidP="006728FB">
      <w:pPr>
        <w:pStyle w:val="ODNONIKtreodnonika"/>
      </w:pPr>
      <w:r>
        <w:rPr>
          <w:rStyle w:val="Odwoanieprzypisudolnego"/>
        </w:rPr>
        <w:footnoteRef/>
      </w:r>
      <w:r>
        <w:rPr>
          <w:rStyle w:val="IGindeksgrny"/>
        </w:rPr>
        <w:t>)</w:t>
      </w:r>
      <w:r>
        <w:tab/>
        <w:t xml:space="preserve">Dodany przez art. 1 pkt 6 ustawy, o której mowa w odnośniku </w:t>
      </w:r>
      <w:r>
        <w:fldChar w:fldCharType="begin"/>
      </w:r>
      <w:r>
        <w:instrText xml:space="preserve"> NOTEREF _Ref398883637 \h </w:instrText>
      </w:r>
      <w:r>
        <w:fldChar w:fldCharType="separate"/>
      </w:r>
      <w:r>
        <w:t>2</w:t>
      </w:r>
      <w:r>
        <w:fldChar w:fldCharType="end"/>
      </w:r>
      <w:r>
        <w:t>.</w:t>
      </w:r>
    </w:p>
  </w:footnote>
  <w:footnote w:id="27">
    <w:p w:rsidR="00C8459E" w:rsidRPr="00DD1CA7" w:rsidRDefault="00C8459E" w:rsidP="006728FB">
      <w:pPr>
        <w:pStyle w:val="ODNONIKtreodnonika"/>
      </w:pPr>
      <w:r>
        <w:rPr>
          <w:rStyle w:val="Odwoanieprzypisudolnego"/>
        </w:rPr>
        <w:footnoteRef/>
      </w:r>
      <w:r>
        <w:rPr>
          <w:rStyle w:val="IGindeksgrny"/>
        </w:rPr>
        <w:t>)</w:t>
      </w:r>
      <w:r>
        <w:tab/>
        <w:t>Dodany przez art. 1 pkt 2 ustawy z dnia 27 maja 2011 r. o zmianie ustawy o systemie monitorowania i kontrolowania jakości paliw oraz niektórych innych ustaw (Dz. U. Nr 153, poz. 902), która weszła w życie z dniem 10 sierpnia 2011 r.</w:t>
      </w:r>
    </w:p>
  </w:footnote>
  <w:footnote w:id="28">
    <w:p w:rsidR="00C8459E" w:rsidRPr="00DD1CA7" w:rsidRDefault="00C8459E" w:rsidP="006728FB">
      <w:pPr>
        <w:pStyle w:val="ODNONIKtreodnonika"/>
      </w:pPr>
      <w:r>
        <w:rPr>
          <w:rStyle w:val="Odwoanieprzypisudolnego"/>
        </w:rPr>
        <w:footnoteRef/>
      </w:r>
      <w:r>
        <w:rPr>
          <w:rStyle w:val="IGindeksgrny"/>
        </w:rPr>
        <w:t>)</w:t>
      </w:r>
      <w:r>
        <w:tab/>
        <w:t xml:space="preserve">W brzmieniu ustalonym przez art. 1 pkt 7 lit. a ustawy, o której mowa w odnośniku </w:t>
      </w:r>
      <w:r>
        <w:fldChar w:fldCharType="begin"/>
      </w:r>
      <w:r>
        <w:instrText xml:space="preserve"> NOTEREF _Ref398883637 \h </w:instrText>
      </w:r>
      <w:r>
        <w:fldChar w:fldCharType="separate"/>
      </w:r>
      <w:r>
        <w:t>2</w:t>
      </w:r>
      <w:r>
        <w:fldChar w:fldCharType="end"/>
      </w:r>
      <w:r>
        <w:t>.</w:t>
      </w:r>
    </w:p>
  </w:footnote>
  <w:footnote w:id="29">
    <w:p w:rsidR="00C8459E" w:rsidRPr="00F0756F" w:rsidRDefault="00C8459E" w:rsidP="006728FB">
      <w:pPr>
        <w:pStyle w:val="ODNONIKtreodnonika"/>
      </w:pPr>
      <w:r>
        <w:rPr>
          <w:rStyle w:val="Odwoanieprzypisudolnego"/>
        </w:rPr>
        <w:footnoteRef/>
      </w:r>
      <w:r>
        <w:rPr>
          <w:rStyle w:val="IGindeksgrny"/>
        </w:rPr>
        <w:t>)</w:t>
      </w:r>
      <w:r>
        <w:tab/>
        <w:t xml:space="preserve">Przez art. 1 pkt 7 lit. b ustawy, o której mowa w odnośniku </w:t>
      </w:r>
      <w:r>
        <w:fldChar w:fldCharType="begin"/>
      </w:r>
      <w:r>
        <w:instrText xml:space="preserve"> NOTEREF _Ref398883637 \h </w:instrText>
      </w:r>
      <w:r>
        <w:fldChar w:fldCharType="separate"/>
      </w:r>
      <w:r>
        <w:t>2</w:t>
      </w:r>
      <w:r>
        <w:fldChar w:fldCharType="end"/>
      </w:r>
      <w:r>
        <w:t>.</w:t>
      </w:r>
    </w:p>
  </w:footnote>
  <w:footnote w:id="30">
    <w:p w:rsidR="00C8459E" w:rsidRPr="00F0756F" w:rsidRDefault="00C8459E" w:rsidP="006728FB">
      <w:pPr>
        <w:pStyle w:val="ODNONIKtreodnonika"/>
      </w:pPr>
      <w:r>
        <w:rPr>
          <w:rStyle w:val="Odwoanieprzypisudolnego"/>
        </w:rPr>
        <w:footnoteRef/>
      </w:r>
      <w:r>
        <w:rPr>
          <w:rStyle w:val="IGindeksgrny"/>
        </w:rPr>
        <w:t>)</w:t>
      </w:r>
      <w:r>
        <w:tab/>
        <w:t xml:space="preserve">Dodany przez art. 1 pkt 8 ustawy, o której mowa w odnośniku </w:t>
      </w:r>
      <w:r>
        <w:fldChar w:fldCharType="begin"/>
      </w:r>
      <w:r>
        <w:instrText xml:space="preserve"> NOTEREF _Ref398883637 \h </w:instrText>
      </w:r>
      <w:r>
        <w:fldChar w:fldCharType="separate"/>
      </w:r>
      <w:r>
        <w:t>2</w:t>
      </w:r>
      <w:r>
        <w:fldChar w:fldCharType="end"/>
      </w:r>
      <w:r>
        <w:t>.</w:t>
      </w:r>
    </w:p>
  </w:footnote>
  <w:footnote w:id="31">
    <w:p w:rsidR="00C8459E" w:rsidRDefault="00C8459E" w:rsidP="006728FB">
      <w:pPr>
        <w:pStyle w:val="ODNONIKtreodnonika"/>
      </w:pPr>
      <w:r>
        <w:rPr>
          <w:rStyle w:val="Odwoanieprzypisudolnego"/>
        </w:rPr>
        <w:footnoteRef/>
      </w:r>
      <w:r>
        <w:rPr>
          <w:vertAlign w:val="superscript"/>
        </w:rPr>
        <w:t>)</w:t>
      </w:r>
      <w:r>
        <w:tab/>
        <w:t xml:space="preserve">Na podstawie art. 4 ustawy, o której mowa w odnośniku </w:t>
      </w:r>
      <w:r>
        <w:fldChar w:fldCharType="begin"/>
      </w:r>
      <w:r>
        <w:instrText xml:space="preserve"> NOTEREF _Ref398883637 \h </w:instrText>
      </w:r>
      <w:r>
        <w:fldChar w:fldCharType="separate"/>
      </w:r>
      <w:r>
        <w:t>2</w:t>
      </w:r>
      <w:r>
        <w:fldChar w:fldCharType="end"/>
      </w:r>
      <w:r>
        <w:t xml:space="preserve">, obowiązek, o którym mowa w ust. 1, przedsiębiorca realizuje w terminie do dnia 31 grudnia 2020 r. </w:t>
      </w:r>
    </w:p>
  </w:footnote>
  <w:footnote w:id="32">
    <w:p w:rsidR="00C8459E" w:rsidRPr="00A11393" w:rsidRDefault="00C8459E" w:rsidP="006728FB">
      <w:pPr>
        <w:pStyle w:val="ODNONIKtreodnonika"/>
      </w:pPr>
      <w:r>
        <w:rPr>
          <w:rStyle w:val="Odwoanieprzypisudolnego"/>
        </w:rPr>
        <w:footnoteRef/>
      </w:r>
      <w:r>
        <w:rPr>
          <w:rStyle w:val="IGindeksgrny"/>
        </w:rPr>
        <w:t>)</w:t>
      </w:r>
      <w:r>
        <w:tab/>
        <w:t xml:space="preserve">W brzmieniu ustalonym przez art. 1 pkt 5 ustawy, o której mowa w odnośniku </w:t>
      </w:r>
      <w:r>
        <w:fldChar w:fldCharType="begin"/>
      </w:r>
      <w:r>
        <w:instrText xml:space="preserve"> NOTEREF _Ref401144214 \h </w:instrText>
      </w:r>
      <w:r>
        <w:fldChar w:fldCharType="separate"/>
      </w:r>
      <w:r>
        <w:t>3</w:t>
      </w:r>
      <w:r>
        <w:fldChar w:fldCharType="end"/>
      </w:r>
      <w:r>
        <w:t>.</w:t>
      </w:r>
    </w:p>
  </w:footnote>
  <w:footnote w:id="33">
    <w:p w:rsidR="00C8459E" w:rsidRPr="008B2A7B" w:rsidRDefault="00C8459E" w:rsidP="006728FB">
      <w:pPr>
        <w:pStyle w:val="ODNONIKtreodnonika"/>
      </w:pPr>
      <w:r>
        <w:rPr>
          <w:rStyle w:val="Odwoanieprzypisudolnego"/>
        </w:rPr>
        <w:footnoteRef/>
      </w:r>
      <w:r>
        <w:rPr>
          <w:rStyle w:val="IGindeksgrny"/>
        </w:rPr>
        <w:t>)</w:t>
      </w:r>
      <w:r>
        <w:tab/>
        <w:t xml:space="preserve">W brzmieniu ustalonym przez art. 1 pkt 6 lit. a ustawy, o której mowa w odnośniku </w:t>
      </w:r>
      <w:r>
        <w:fldChar w:fldCharType="begin"/>
      </w:r>
      <w:r>
        <w:instrText xml:space="preserve"> NOTEREF _Ref401144214 \h </w:instrText>
      </w:r>
      <w:r>
        <w:fldChar w:fldCharType="separate"/>
      </w:r>
      <w:r>
        <w:t>3</w:t>
      </w:r>
      <w:r>
        <w:fldChar w:fldCharType="end"/>
      </w:r>
      <w:r>
        <w:t>.</w:t>
      </w:r>
    </w:p>
  </w:footnote>
  <w:footnote w:id="34">
    <w:p w:rsidR="00C8459E" w:rsidRPr="008B2A7B" w:rsidRDefault="00C8459E" w:rsidP="006728FB">
      <w:pPr>
        <w:pStyle w:val="ODNONIKtreodnonika"/>
      </w:pPr>
      <w:r>
        <w:rPr>
          <w:rStyle w:val="Odwoanieprzypisudolnego"/>
        </w:rPr>
        <w:footnoteRef/>
      </w:r>
      <w:r>
        <w:rPr>
          <w:rStyle w:val="IGindeksgrny"/>
        </w:rPr>
        <w:t>)</w:t>
      </w:r>
      <w:r>
        <w:tab/>
        <w:t xml:space="preserve">Dodany przez art. 1 pkt 6 lit. b ustawy, o której mowa w odnośniku </w:t>
      </w:r>
      <w:r>
        <w:fldChar w:fldCharType="begin"/>
      </w:r>
      <w:r>
        <w:instrText xml:space="preserve"> NOTEREF _Ref401144214 \h </w:instrText>
      </w:r>
      <w:r>
        <w:fldChar w:fldCharType="separate"/>
      </w:r>
      <w:r>
        <w:t>3</w:t>
      </w:r>
      <w:r>
        <w:fldChar w:fldCharType="end"/>
      </w:r>
      <w:r>
        <w:t>.</w:t>
      </w:r>
    </w:p>
  </w:footnote>
  <w:footnote w:id="35">
    <w:p w:rsidR="00C8459E" w:rsidRPr="0013575A" w:rsidRDefault="00C8459E" w:rsidP="006728FB">
      <w:pPr>
        <w:pStyle w:val="ODNONIKtreodnonika"/>
      </w:pPr>
      <w:r>
        <w:rPr>
          <w:rStyle w:val="Odwoanieprzypisudolnego"/>
        </w:rPr>
        <w:footnoteRef/>
      </w:r>
      <w:r>
        <w:rPr>
          <w:rStyle w:val="IGindeksgrny"/>
        </w:rPr>
        <w:t>)</w:t>
      </w:r>
      <w:r>
        <w:tab/>
        <w:t>W brzmieniu ustalonym przez art. 1 pkt 10 lit. a </w:t>
      </w:r>
      <w:proofErr w:type="spellStart"/>
      <w:r>
        <w:t>tiret</w:t>
      </w:r>
      <w:proofErr w:type="spellEnd"/>
      <w:r>
        <w:t xml:space="preserve"> pierwsze ustawy, o której mowa w odnośniku </w:t>
      </w:r>
      <w:r>
        <w:fldChar w:fldCharType="begin"/>
      </w:r>
      <w:r>
        <w:instrText xml:space="preserve"> NOTEREF _Ref398883637 \h </w:instrText>
      </w:r>
      <w:r>
        <w:fldChar w:fldCharType="separate"/>
      </w:r>
      <w:r>
        <w:t>2</w:t>
      </w:r>
      <w:r>
        <w:fldChar w:fldCharType="end"/>
      </w:r>
      <w:r>
        <w:t>.</w:t>
      </w:r>
    </w:p>
  </w:footnote>
  <w:footnote w:id="36">
    <w:p w:rsidR="00C8459E" w:rsidRPr="008B2A7B" w:rsidRDefault="00C8459E" w:rsidP="006728FB">
      <w:pPr>
        <w:pStyle w:val="ODNONIKtreodnonika"/>
      </w:pPr>
      <w:r>
        <w:rPr>
          <w:rStyle w:val="Odwoanieprzypisudolnego"/>
        </w:rPr>
        <w:footnoteRef/>
      </w:r>
      <w:r>
        <w:rPr>
          <w:rStyle w:val="IGindeksgrny"/>
        </w:rPr>
        <w:t>)</w:t>
      </w:r>
      <w:r>
        <w:tab/>
        <w:t xml:space="preserve">Dodana przez art. 1 pkt 7 lit. a ustawy, o której mowa w odnośniku </w:t>
      </w:r>
      <w:r>
        <w:fldChar w:fldCharType="begin"/>
      </w:r>
      <w:r>
        <w:instrText xml:space="preserve"> NOTEREF _Ref401144214 \h </w:instrText>
      </w:r>
      <w:r>
        <w:fldChar w:fldCharType="separate"/>
      </w:r>
      <w:r>
        <w:t>3</w:t>
      </w:r>
      <w:r>
        <w:fldChar w:fldCharType="end"/>
      </w:r>
      <w:r>
        <w:t>.</w:t>
      </w:r>
    </w:p>
  </w:footnote>
  <w:footnote w:id="37">
    <w:p w:rsidR="00C8459E" w:rsidRPr="008B2A7B" w:rsidRDefault="00C8459E" w:rsidP="006728FB">
      <w:pPr>
        <w:pStyle w:val="ODNONIKtreodnonika"/>
      </w:pPr>
      <w:r>
        <w:rPr>
          <w:rStyle w:val="Odwoanieprzypisudolnego"/>
        </w:rPr>
        <w:footnoteRef/>
      </w:r>
      <w:r>
        <w:rPr>
          <w:rStyle w:val="IGindeksgrny"/>
        </w:rPr>
        <w:t>)</w:t>
      </w:r>
      <w:r>
        <w:tab/>
        <w:t xml:space="preserve">W brzmieniu ustalonym przez art. 1 pkt 7 lit. b ustawy, o której mowa w odnośniku </w:t>
      </w:r>
      <w:r>
        <w:fldChar w:fldCharType="begin"/>
      </w:r>
      <w:r>
        <w:instrText xml:space="preserve"> NOTEREF _Ref401144214 \h </w:instrText>
      </w:r>
      <w:r>
        <w:fldChar w:fldCharType="separate"/>
      </w:r>
      <w:r>
        <w:t>3</w:t>
      </w:r>
      <w:r>
        <w:fldChar w:fldCharType="end"/>
      </w:r>
      <w:r>
        <w:t>.</w:t>
      </w:r>
    </w:p>
  </w:footnote>
  <w:footnote w:id="38">
    <w:p w:rsidR="00C8459E" w:rsidRPr="0013575A" w:rsidRDefault="00C8459E" w:rsidP="006728FB">
      <w:pPr>
        <w:pStyle w:val="ODNONIKtreodnonika"/>
      </w:pPr>
      <w:r>
        <w:rPr>
          <w:rStyle w:val="Odwoanieprzypisudolnego"/>
        </w:rPr>
        <w:footnoteRef/>
      </w:r>
      <w:r>
        <w:rPr>
          <w:rStyle w:val="IGindeksgrny"/>
        </w:rPr>
        <w:t>)</w:t>
      </w:r>
      <w:r>
        <w:tab/>
        <w:t>W brzmieniu ustalonym przez art. 1 pkt 10 lit. a </w:t>
      </w:r>
      <w:proofErr w:type="spellStart"/>
      <w:r>
        <w:t>tiret</w:t>
      </w:r>
      <w:proofErr w:type="spellEnd"/>
      <w:r>
        <w:t xml:space="preserve"> drugie ustawy, o której mowa w odnośniku </w:t>
      </w:r>
      <w:r>
        <w:fldChar w:fldCharType="begin"/>
      </w:r>
      <w:r>
        <w:instrText xml:space="preserve"> NOTEREF _Ref398883637 \h </w:instrText>
      </w:r>
      <w:r>
        <w:fldChar w:fldCharType="separate"/>
      </w:r>
      <w:r>
        <w:t>2</w:t>
      </w:r>
      <w:r>
        <w:fldChar w:fldCharType="end"/>
      </w:r>
      <w:r>
        <w:t>.</w:t>
      </w:r>
    </w:p>
  </w:footnote>
  <w:footnote w:id="39">
    <w:p w:rsidR="00C8459E" w:rsidRPr="0013575A" w:rsidRDefault="00C8459E" w:rsidP="006728FB">
      <w:pPr>
        <w:pStyle w:val="ODNONIKtreodnonika"/>
      </w:pPr>
      <w:r>
        <w:rPr>
          <w:rStyle w:val="Odwoanieprzypisudolnego"/>
        </w:rPr>
        <w:footnoteRef/>
      </w:r>
      <w:r>
        <w:rPr>
          <w:rStyle w:val="IGindeksgrny"/>
        </w:rPr>
        <w:t>)</w:t>
      </w:r>
      <w:r>
        <w:tab/>
        <w:t xml:space="preserve">W brzmieniu ustalonym przez art. 1 pkt 7 lit. c ustawy, o której mowa w odnośniku </w:t>
      </w:r>
      <w:r>
        <w:fldChar w:fldCharType="begin"/>
      </w:r>
      <w:r>
        <w:instrText xml:space="preserve"> NOTEREF _Ref401144214 \h </w:instrText>
      </w:r>
      <w:r>
        <w:fldChar w:fldCharType="separate"/>
      </w:r>
      <w:r>
        <w:t>3</w:t>
      </w:r>
      <w:r>
        <w:fldChar w:fldCharType="end"/>
      </w:r>
      <w:r>
        <w:t>.</w:t>
      </w:r>
    </w:p>
  </w:footnote>
  <w:footnote w:id="40">
    <w:p w:rsidR="00C8459E" w:rsidRPr="008B2A7B" w:rsidRDefault="00C8459E" w:rsidP="006728FB">
      <w:pPr>
        <w:pStyle w:val="ODNONIKtreodnonika"/>
      </w:pPr>
      <w:r>
        <w:rPr>
          <w:rStyle w:val="Odwoanieprzypisudolnego"/>
        </w:rPr>
        <w:footnoteRef/>
      </w:r>
      <w:r>
        <w:rPr>
          <w:rStyle w:val="IGindeksgrny"/>
        </w:rPr>
        <w:t>)</w:t>
      </w:r>
      <w:r>
        <w:tab/>
        <w:t xml:space="preserve">W brzmieniu ustalonym przez art. 1 pkt 7 lit. d ustawy, o której mowa w odnośniku </w:t>
      </w:r>
      <w:r>
        <w:fldChar w:fldCharType="begin"/>
      </w:r>
      <w:r>
        <w:instrText xml:space="preserve"> NOTEREF _Ref401144214 \h </w:instrText>
      </w:r>
      <w:r>
        <w:fldChar w:fldCharType="separate"/>
      </w:r>
      <w:r>
        <w:t>3</w:t>
      </w:r>
      <w:r>
        <w:fldChar w:fldCharType="end"/>
      </w:r>
      <w:r>
        <w:t>.</w:t>
      </w:r>
    </w:p>
  </w:footnote>
  <w:footnote w:id="41">
    <w:p w:rsidR="00C8459E" w:rsidRPr="0013575A" w:rsidRDefault="00C8459E" w:rsidP="006728FB">
      <w:pPr>
        <w:pStyle w:val="ODNONIKtreodnonika"/>
      </w:pPr>
      <w:r>
        <w:rPr>
          <w:rStyle w:val="Odwoanieprzypisudolnego"/>
        </w:rPr>
        <w:footnoteRef/>
      </w:r>
      <w:r>
        <w:rPr>
          <w:rStyle w:val="IGindeksgrny"/>
        </w:rPr>
        <w:t>)</w:t>
      </w:r>
      <w:r>
        <w:tab/>
        <w:t xml:space="preserve">Dodany przez art. 1 pkt 10 lit. b ustawy, o której mowa w odnośniku </w:t>
      </w:r>
      <w:r>
        <w:fldChar w:fldCharType="begin"/>
      </w:r>
      <w:r>
        <w:instrText xml:space="preserve"> NOTEREF _Ref398883637 \h </w:instrText>
      </w:r>
      <w:r>
        <w:fldChar w:fldCharType="separate"/>
      </w:r>
      <w:r>
        <w:t>2</w:t>
      </w:r>
      <w:r>
        <w:fldChar w:fldCharType="end"/>
      </w:r>
      <w:r>
        <w:t>.</w:t>
      </w:r>
    </w:p>
  </w:footnote>
  <w:footnote w:id="42">
    <w:p w:rsidR="00C8459E" w:rsidRPr="0013575A" w:rsidRDefault="00C8459E" w:rsidP="006728FB">
      <w:pPr>
        <w:pStyle w:val="ODNONIKtreodnonika"/>
      </w:pPr>
      <w:r>
        <w:rPr>
          <w:rStyle w:val="Odwoanieprzypisudolnego"/>
        </w:rPr>
        <w:footnoteRef/>
      </w:r>
      <w:r>
        <w:rPr>
          <w:rStyle w:val="IGindeksgrny"/>
        </w:rPr>
        <w:t>)</w:t>
      </w:r>
      <w:r>
        <w:tab/>
        <w:t>Przez art. 13 pkt 1 ustawy z dnia 10 lipca 2008 r. o zniesieniu Głównego Inspektora Inspekcji Handlowej, o zmianie ustawy o Inspekcji Handlowej oraz niektórych innych ustaw (Dz. U. Nr 157, poz. 976), która weszła w życie z dniem 31 grudnia 2008 r.</w:t>
      </w:r>
    </w:p>
  </w:footnote>
  <w:footnote w:id="43">
    <w:p w:rsidR="00C8459E" w:rsidRPr="0013575A" w:rsidRDefault="00C8459E" w:rsidP="006728FB">
      <w:pPr>
        <w:pStyle w:val="ODNONIKtreodnonika"/>
      </w:pPr>
      <w:r>
        <w:rPr>
          <w:rStyle w:val="Odwoanieprzypisudolnego"/>
        </w:rPr>
        <w:footnoteRef/>
      </w:r>
      <w:r>
        <w:rPr>
          <w:rStyle w:val="IGindeksgrny"/>
        </w:rPr>
        <w:t>)</w:t>
      </w:r>
      <w:r>
        <w:tab/>
        <w:t xml:space="preserve">W brzmieniu ustalonym przez art. 13 pkt 2 ustawy, o której mowa w odnośniku </w:t>
      </w:r>
      <w:r>
        <w:fldChar w:fldCharType="begin"/>
      </w:r>
      <w:r>
        <w:instrText xml:space="preserve"> NOTEREF _Ref399229410 \h </w:instrText>
      </w:r>
      <w:r>
        <w:fldChar w:fldCharType="separate"/>
      </w:r>
      <w:r w:rsidR="002D7DEC">
        <w:t>41</w:t>
      </w:r>
      <w:r>
        <w:fldChar w:fldCharType="end"/>
      </w:r>
      <w:r>
        <w:t>.</w:t>
      </w:r>
    </w:p>
  </w:footnote>
  <w:footnote w:id="44">
    <w:p w:rsidR="00C8459E" w:rsidRPr="002D0E03" w:rsidRDefault="00C8459E" w:rsidP="006728FB">
      <w:pPr>
        <w:pStyle w:val="ODNONIKtreodnonika"/>
      </w:pPr>
      <w:r>
        <w:rPr>
          <w:rStyle w:val="Odwoanieprzypisudolnego"/>
        </w:rPr>
        <w:footnoteRef/>
      </w:r>
      <w:r>
        <w:rPr>
          <w:rStyle w:val="IGindeksgrny"/>
        </w:rPr>
        <w:t>)</w:t>
      </w:r>
      <w:r>
        <w:tab/>
        <w:t xml:space="preserve">W brzmieniu ustalonym przez art. 1 pkt 11 ustawy, o której mowa w odnośniku </w:t>
      </w:r>
      <w:r>
        <w:fldChar w:fldCharType="begin"/>
      </w:r>
      <w:r>
        <w:instrText xml:space="preserve"> NOTEREF _Ref398883637 \h </w:instrText>
      </w:r>
      <w:r>
        <w:fldChar w:fldCharType="separate"/>
      </w:r>
      <w:r>
        <w:t>2</w:t>
      </w:r>
      <w:r>
        <w:fldChar w:fldCharType="end"/>
      </w:r>
      <w:r>
        <w:t>.</w:t>
      </w:r>
    </w:p>
  </w:footnote>
  <w:footnote w:id="45">
    <w:p w:rsidR="00C8459E" w:rsidRPr="002D0E03" w:rsidRDefault="00C8459E" w:rsidP="006728FB">
      <w:pPr>
        <w:pStyle w:val="ODNONIKtreodnonika"/>
      </w:pPr>
      <w:r>
        <w:rPr>
          <w:rStyle w:val="Odwoanieprzypisudolnego"/>
        </w:rPr>
        <w:footnoteRef/>
      </w:r>
      <w:r>
        <w:rPr>
          <w:rStyle w:val="IGindeksgrny"/>
        </w:rPr>
        <w:t>)</w:t>
      </w:r>
      <w:r>
        <w:tab/>
        <w:t>Przez art. 62 pkt 1 lit. b ustawy z dnia 19 grudnia 2008 r. o zmianie ustawy o swobodzie działalności gospodarczej oraz o zmianie niektórych innych ustaw (Dz. U. z 2009 r. Nr 18, poz. 97), która weszła w życie z dniem 7 marca 2009 r.</w:t>
      </w:r>
    </w:p>
  </w:footnote>
  <w:footnote w:id="46">
    <w:p w:rsidR="00C8459E" w:rsidRPr="002D0E03" w:rsidRDefault="00C8459E" w:rsidP="006728FB">
      <w:pPr>
        <w:pStyle w:val="ODNONIKtreodnonika"/>
      </w:pPr>
      <w:r>
        <w:rPr>
          <w:rStyle w:val="Odwoanieprzypisudolnego"/>
        </w:rPr>
        <w:footnoteRef/>
      </w:r>
      <w:r>
        <w:rPr>
          <w:rStyle w:val="IGindeksgrny"/>
        </w:rPr>
        <w:t>)</w:t>
      </w:r>
      <w:r>
        <w:tab/>
        <w:t xml:space="preserve">W brzmieniu ustalonym przez art. 62 pkt 2 ustawy, o której mowa w odnośniku </w:t>
      </w:r>
      <w:r>
        <w:fldChar w:fldCharType="begin"/>
      </w:r>
      <w:r>
        <w:instrText xml:space="preserve"> NOTEREF _Ref399229771 \h </w:instrText>
      </w:r>
      <w:r>
        <w:fldChar w:fldCharType="separate"/>
      </w:r>
      <w:r w:rsidR="002D7DEC">
        <w:t>44</w:t>
      </w:r>
      <w:r>
        <w:fldChar w:fldCharType="end"/>
      </w:r>
      <w:r>
        <w:t>.</w:t>
      </w:r>
    </w:p>
  </w:footnote>
  <w:footnote w:id="47">
    <w:p w:rsidR="00C8459E" w:rsidRPr="002D0E03" w:rsidRDefault="00C8459E" w:rsidP="006728FB">
      <w:pPr>
        <w:pStyle w:val="ODNONIKtreodnonika"/>
      </w:pPr>
      <w:r>
        <w:rPr>
          <w:rStyle w:val="Odwoanieprzypisudolnego"/>
        </w:rPr>
        <w:footnoteRef/>
      </w:r>
      <w:r>
        <w:rPr>
          <w:rStyle w:val="IGindeksgrny"/>
        </w:rPr>
        <w:t>)</w:t>
      </w:r>
      <w:r>
        <w:tab/>
        <w:t xml:space="preserve">W brzmieniu ustalonym przez art. 13 pkt 3 ustawy, o której mowa w odnośniku </w:t>
      </w:r>
      <w:r>
        <w:fldChar w:fldCharType="begin"/>
      </w:r>
      <w:r>
        <w:instrText xml:space="preserve"> NOTEREF _Ref399229410 \h </w:instrText>
      </w:r>
      <w:r>
        <w:fldChar w:fldCharType="separate"/>
      </w:r>
      <w:r w:rsidR="002D7DEC">
        <w:t>41</w:t>
      </w:r>
      <w:r>
        <w:fldChar w:fldCharType="end"/>
      </w:r>
      <w:r>
        <w:t>.</w:t>
      </w:r>
    </w:p>
  </w:footnote>
  <w:footnote w:id="48">
    <w:p w:rsidR="00C8459E" w:rsidRPr="002D0E03" w:rsidRDefault="00C8459E" w:rsidP="006728FB">
      <w:pPr>
        <w:pStyle w:val="ODNONIKtreodnonika"/>
      </w:pPr>
      <w:r>
        <w:rPr>
          <w:rStyle w:val="Odwoanieprzypisudolnego"/>
        </w:rPr>
        <w:footnoteRef/>
      </w:r>
      <w:r>
        <w:rPr>
          <w:rStyle w:val="IGindeksgrny"/>
        </w:rPr>
        <w:t>)</w:t>
      </w:r>
      <w:r>
        <w:tab/>
        <w:t xml:space="preserve">W brzmieniu ustalonym przez art. 62 pkt 3 ustawy, o której mowa w odnośniku </w:t>
      </w:r>
      <w:r>
        <w:fldChar w:fldCharType="begin"/>
      </w:r>
      <w:r>
        <w:instrText xml:space="preserve"> NOTEREF _Ref399229771 \h </w:instrText>
      </w:r>
      <w:r>
        <w:fldChar w:fldCharType="separate"/>
      </w:r>
      <w:r w:rsidR="002D7DEC">
        <w:t>44</w:t>
      </w:r>
      <w:r>
        <w:fldChar w:fldCharType="end"/>
      </w:r>
      <w:r>
        <w:t>.</w:t>
      </w:r>
    </w:p>
  </w:footnote>
  <w:footnote w:id="49">
    <w:p w:rsidR="00C8459E" w:rsidRPr="00266A31" w:rsidRDefault="00C8459E" w:rsidP="006728FB">
      <w:pPr>
        <w:pStyle w:val="ODNONIKtreodnonika"/>
      </w:pPr>
      <w:r>
        <w:rPr>
          <w:rStyle w:val="Odwoanieprzypisudolnego"/>
        </w:rPr>
        <w:footnoteRef/>
      </w:r>
      <w:r>
        <w:rPr>
          <w:rStyle w:val="IGindeksgrny"/>
        </w:rPr>
        <w:t>)</w:t>
      </w:r>
      <w:r>
        <w:tab/>
        <w:t xml:space="preserve">W brzmieniu ustalonym przez art. 13 pkt 4 ustawy, o której mowa w odnośniku </w:t>
      </w:r>
      <w:r>
        <w:fldChar w:fldCharType="begin"/>
      </w:r>
      <w:r>
        <w:instrText xml:space="preserve"> NOTEREF _Ref399229410 \h </w:instrText>
      </w:r>
      <w:r>
        <w:fldChar w:fldCharType="separate"/>
      </w:r>
      <w:r w:rsidR="002D7DEC">
        <w:t>41</w:t>
      </w:r>
      <w:r>
        <w:fldChar w:fldCharType="end"/>
      </w:r>
      <w:r>
        <w:t>.</w:t>
      </w:r>
    </w:p>
  </w:footnote>
  <w:footnote w:id="50">
    <w:p w:rsidR="00C8459E" w:rsidRPr="00266A31" w:rsidRDefault="00C8459E" w:rsidP="006728FB">
      <w:pPr>
        <w:pStyle w:val="ODNONIKtreodnonika"/>
      </w:pPr>
      <w:r>
        <w:rPr>
          <w:rStyle w:val="Odwoanieprzypisudolnego"/>
        </w:rPr>
        <w:footnoteRef/>
      </w:r>
      <w:r>
        <w:rPr>
          <w:rStyle w:val="IGindeksgrny"/>
        </w:rPr>
        <w:t>)</w:t>
      </w:r>
      <w:r>
        <w:tab/>
        <w:t xml:space="preserve">Dodany przez art. 1 pkt 12 ustawy, o której mowa w odnośniku </w:t>
      </w:r>
      <w:r>
        <w:fldChar w:fldCharType="begin"/>
      </w:r>
      <w:r>
        <w:instrText xml:space="preserve"> NOTEREF _Ref398883637 \h </w:instrText>
      </w:r>
      <w:r>
        <w:fldChar w:fldCharType="separate"/>
      </w:r>
      <w:r>
        <w:t>2</w:t>
      </w:r>
      <w:r>
        <w:fldChar w:fldCharType="end"/>
      </w:r>
      <w:r>
        <w:t>.</w:t>
      </w:r>
    </w:p>
  </w:footnote>
  <w:footnote w:id="51">
    <w:p w:rsidR="00C8459E" w:rsidRPr="00834744" w:rsidRDefault="00C8459E" w:rsidP="006728FB">
      <w:pPr>
        <w:pStyle w:val="ODNONIKtreodnonika"/>
      </w:pPr>
      <w:r>
        <w:rPr>
          <w:rStyle w:val="Odwoanieprzypisudolnego"/>
        </w:rPr>
        <w:footnoteRef/>
      </w:r>
      <w:r>
        <w:rPr>
          <w:rStyle w:val="IGindeksgrny"/>
        </w:rPr>
        <w:t>)</w:t>
      </w:r>
      <w:r>
        <w:tab/>
        <w:t xml:space="preserve">Dodany przez art. 1 pkt 8 ustawy, o której mowa w odnośniku </w:t>
      </w:r>
      <w:r>
        <w:fldChar w:fldCharType="begin"/>
      </w:r>
      <w:r>
        <w:instrText xml:space="preserve"> NOTEREF _Ref401144214 \h </w:instrText>
      </w:r>
      <w:r>
        <w:fldChar w:fldCharType="separate"/>
      </w:r>
      <w:r>
        <w:t>3</w:t>
      </w:r>
      <w:r>
        <w:fldChar w:fldCharType="end"/>
      </w:r>
      <w:r>
        <w:t>.</w:t>
      </w:r>
    </w:p>
  </w:footnote>
  <w:footnote w:id="52">
    <w:p w:rsidR="00C8459E" w:rsidRPr="00266A31" w:rsidRDefault="00C8459E" w:rsidP="006728FB">
      <w:pPr>
        <w:pStyle w:val="ODNONIKtreodnonika"/>
      </w:pPr>
      <w:r>
        <w:rPr>
          <w:rStyle w:val="Odwoanieprzypisudolnego"/>
        </w:rPr>
        <w:footnoteRef/>
      </w:r>
      <w:r>
        <w:rPr>
          <w:rStyle w:val="IGindeksgrny"/>
        </w:rPr>
        <w:t>)</w:t>
      </w:r>
      <w:r>
        <w:tab/>
        <w:t xml:space="preserve">W brzmieniu ustalonym przez art. 1 pkt 13 ustawy, o której mowa w odnośniku </w:t>
      </w:r>
      <w:r>
        <w:fldChar w:fldCharType="begin"/>
      </w:r>
      <w:r>
        <w:instrText xml:space="preserve"> NOTEREF _Ref398883637 \h </w:instrText>
      </w:r>
      <w:r>
        <w:fldChar w:fldCharType="separate"/>
      </w:r>
      <w:r>
        <w:t>2</w:t>
      </w:r>
      <w:r>
        <w:fldChar w:fldCharType="end"/>
      </w:r>
      <w:r>
        <w:t>.</w:t>
      </w:r>
    </w:p>
  </w:footnote>
  <w:footnote w:id="53">
    <w:p w:rsidR="00C8459E" w:rsidRPr="005E62B3" w:rsidRDefault="00C8459E" w:rsidP="006728FB">
      <w:pPr>
        <w:pStyle w:val="ODNONIKtreodnonika"/>
      </w:pPr>
      <w:r>
        <w:rPr>
          <w:rStyle w:val="Odwoanieprzypisudolnego"/>
        </w:rPr>
        <w:footnoteRef/>
      </w:r>
      <w:r>
        <w:rPr>
          <w:rStyle w:val="IGindeksgrny"/>
        </w:rPr>
        <w:t>)</w:t>
      </w:r>
      <w:r>
        <w:tab/>
        <w:t xml:space="preserve">W brzmieniu ustalonym przez art. 1 pkt 14 ustawy, o której mowa w odnośniku </w:t>
      </w:r>
      <w:r>
        <w:fldChar w:fldCharType="begin"/>
      </w:r>
      <w:r>
        <w:instrText xml:space="preserve"> NOTEREF _Ref398883637 \h </w:instrText>
      </w:r>
      <w:r>
        <w:fldChar w:fldCharType="separate"/>
      </w:r>
      <w:r>
        <w:t>2</w:t>
      </w:r>
      <w:r>
        <w:fldChar w:fldCharType="end"/>
      </w:r>
      <w:r>
        <w:t>.</w:t>
      </w:r>
    </w:p>
  </w:footnote>
  <w:footnote w:id="54">
    <w:p w:rsidR="00C8459E" w:rsidRPr="005E62B3" w:rsidRDefault="00C8459E" w:rsidP="006728FB">
      <w:pPr>
        <w:pStyle w:val="ODNONIKtreodnonika"/>
      </w:pPr>
      <w:r>
        <w:rPr>
          <w:rStyle w:val="Odwoanieprzypisudolnego"/>
        </w:rPr>
        <w:footnoteRef/>
      </w:r>
      <w:r>
        <w:rPr>
          <w:rStyle w:val="IGindeksgrny"/>
        </w:rPr>
        <w:t>)</w:t>
      </w:r>
      <w:r>
        <w:tab/>
        <w:t xml:space="preserve">W brzmieniu ustalonym przez art. 13 pkt 5 ustawy, o której mowa w odnośniku </w:t>
      </w:r>
      <w:r>
        <w:fldChar w:fldCharType="begin"/>
      </w:r>
      <w:r>
        <w:instrText xml:space="preserve"> NOTEREF _Ref399229410 \h </w:instrText>
      </w:r>
      <w:r>
        <w:fldChar w:fldCharType="separate"/>
      </w:r>
      <w:r w:rsidR="002D7DEC">
        <w:t>41</w:t>
      </w:r>
      <w:r>
        <w:fldChar w:fldCharType="end"/>
      </w:r>
      <w:r>
        <w:t>.</w:t>
      </w:r>
    </w:p>
  </w:footnote>
  <w:footnote w:id="55">
    <w:p w:rsidR="00C8459E" w:rsidRPr="005E62B3" w:rsidRDefault="00C8459E" w:rsidP="006728FB">
      <w:pPr>
        <w:pStyle w:val="ODNONIKtreodnonika"/>
      </w:pPr>
      <w:r>
        <w:rPr>
          <w:rStyle w:val="Odwoanieprzypisudolnego"/>
        </w:rPr>
        <w:footnoteRef/>
      </w:r>
      <w:r>
        <w:rPr>
          <w:rStyle w:val="IGindeksgrny"/>
        </w:rPr>
        <w:t>)</w:t>
      </w:r>
      <w:r>
        <w:tab/>
        <w:t xml:space="preserve">W brzmieniu ustalonym przez art. 1 pkt 15 ustawy, o której mowa w odnośniku </w:t>
      </w:r>
      <w:r>
        <w:fldChar w:fldCharType="begin"/>
      </w:r>
      <w:r>
        <w:instrText xml:space="preserve"> NOTEREF _Ref398883637 \h </w:instrText>
      </w:r>
      <w:r>
        <w:fldChar w:fldCharType="separate"/>
      </w:r>
      <w:r>
        <w:t>2</w:t>
      </w:r>
      <w:r>
        <w:fldChar w:fldCharType="end"/>
      </w:r>
      <w:r>
        <w:t>.</w:t>
      </w:r>
    </w:p>
  </w:footnote>
  <w:footnote w:id="56">
    <w:p w:rsidR="00C8459E" w:rsidRPr="005E62B3" w:rsidRDefault="00C8459E" w:rsidP="006728FB">
      <w:pPr>
        <w:pStyle w:val="ODNONIKtreodnonika"/>
      </w:pPr>
      <w:r>
        <w:rPr>
          <w:rStyle w:val="Odwoanieprzypisudolnego"/>
        </w:rPr>
        <w:footnoteRef/>
      </w:r>
      <w:r>
        <w:rPr>
          <w:rStyle w:val="IGindeksgrny"/>
        </w:rPr>
        <w:t>)</w:t>
      </w:r>
      <w:r>
        <w:tab/>
        <w:t xml:space="preserve">W brzmieniu ustalonym przez art. 1 pkt 16 ustawy, o której mowa w odnośniku </w:t>
      </w:r>
      <w:r>
        <w:fldChar w:fldCharType="begin"/>
      </w:r>
      <w:r>
        <w:instrText xml:space="preserve"> NOTEREF _Ref398883637 \h </w:instrText>
      </w:r>
      <w:r>
        <w:fldChar w:fldCharType="separate"/>
      </w:r>
      <w:r>
        <w:t>2</w:t>
      </w:r>
      <w:r>
        <w:fldChar w:fldCharType="end"/>
      </w:r>
      <w:r>
        <w:t>.</w:t>
      </w:r>
    </w:p>
  </w:footnote>
  <w:footnote w:id="57">
    <w:p w:rsidR="00C8459E" w:rsidRPr="005E62B3" w:rsidRDefault="00C8459E" w:rsidP="006728FB">
      <w:pPr>
        <w:pStyle w:val="ODNONIKtreodnonika"/>
      </w:pPr>
      <w:r>
        <w:rPr>
          <w:rStyle w:val="Odwoanieprzypisudolnego"/>
        </w:rPr>
        <w:footnoteRef/>
      </w:r>
      <w:r>
        <w:rPr>
          <w:rStyle w:val="IGindeksgrny"/>
        </w:rPr>
        <w:t>)</w:t>
      </w:r>
      <w:r>
        <w:tab/>
        <w:t xml:space="preserve">Dodany przez art. 1 pkt 17 ustawy, o której mowa w odnośniku </w:t>
      </w:r>
      <w:r>
        <w:fldChar w:fldCharType="begin"/>
      </w:r>
      <w:r>
        <w:instrText xml:space="preserve"> NOTEREF _Ref398883637 \h </w:instrText>
      </w:r>
      <w:r>
        <w:fldChar w:fldCharType="separate"/>
      </w:r>
      <w:r>
        <w:t>2</w:t>
      </w:r>
      <w:r>
        <w:fldChar w:fldCharType="end"/>
      </w:r>
      <w:r>
        <w:t>.</w:t>
      </w:r>
    </w:p>
  </w:footnote>
  <w:footnote w:id="58">
    <w:p w:rsidR="00C8459E" w:rsidRPr="00834744" w:rsidRDefault="00C8459E" w:rsidP="006728FB">
      <w:pPr>
        <w:pStyle w:val="ODNONIKtreodnonika"/>
      </w:pPr>
      <w:r>
        <w:rPr>
          <w:rStyle w:val="Odwoanieprzypisudolnego"/>
        </w:rPr>
        <w:footnoteRef/>
      </w:r>
      <w:r>
        <w:rPr>
          <w:rStyle w:val="IGindeksgrny"/>
        </w:rPr>
        <w:t>)</w:t>
      </w:r>
      <w:r>
        <w:tab/>
        <w:t xml:space="preserve">Dodany przez art. 1 pkt 9 ustawy, o której mowa w odnośniku </w:t>
      </w:r>
      <w:r>
        <w:fldChar w:fldCharType="begin"/>
      </w:r>
      <w:r>
        <w:instrText xml:space="preserve"> NOTEREF _Ref401144214 \h </w:instrText>
      </w:r>
      <w:r>
        <w:fldChar w:fldCharType="separate"/>
      </w:r>
      <w:r>
        <w:t>3</w:t>
      </w:r>
      <w:r>
        <w:fldChar w:fldCharType="end"/>
      </w:r>
      <w:r>
        <w:t>.</w:t>
      </w:r>
    </w:p>
  </w:footnote>
  <w:footnote w:id="59">
    <w:p w:rsidR="00C8459E" w:rsidRPr="005E62B3" w:rsidRDefault="00C8459E" w:rsidP="006728FB">
      <w:pPr>
        <w:pStyle w:val="ODNONIKtreodnonika"/>
      </w:pPr>
      <w:r>
        <w:rPr>
          <w:rStyle w:val="Odwoanieprzypisudolnego"/>
        </w:rPr>
        <w:footnoteRef/>
      </w:r>
      <w:r>
        <w:rPr>
          <w:rStyle w:val="IGindeksgrny"/>
        </w:rPr>
        <w:t>)</w:t>
      </w:r>
      <w:r>
        <w:tab/>
        <w:t xml:space="preserve">W brzmieniu ustalonym przez art. 13 pkt 7 ustawy, o której mowa w odnośniku </w:t>
      </w:r>
      <w:r>
        <w:fldChar w:fldCharType="begin"/>
      </w:r>
      <w:r>
        <w:instrText xml:space="preserve"> NOTEREF _Ref399229410 \h </w:instrText>
      </w:r>
      <w:r>
        <w:fldChar w:fldCharType="separate"/>
      </w:r>
      <w:r w:rsidR="002D7DEC">
        <w:t>41</w:t>
      </w:r>
      <w:r>
        <w:fldChar w:fldCharType="end"/>
      </w:r>
      <w:r>
        <w:t>.</w:t>
      </w:r>
    </w:p>
  </w:footnote>
  <w:footnote w:id="60">
    <w:p w:rsidR="00C8459E" w:rsidRPr="00FA4792" w:rsidRDefault="00C8459E" w:rsidP="006728FB">
      <w:pPr>
        <w:pStyle w:val="ODNONIKtreodnonika"/>
      </w:pPr>
      <w:r>
        <w:rPr>
          <w:rStyle w:val="Odwoanieprzypisudolnego"/>
        </w:rPr>
        <w:footnoteRef/>
      </w:r>
      <w:r>
        <w:rPr>
          <w:rStyle w:val="IGindeksgrny"/>
        </w:rPr>
        <w:t>)</w:t>
      </w:r>
      <w:r>
        <w:tab/>
        <w:t xml:space="preserve">Dodany przez art. 1 pkt 18 ustawy, o której mowa w odnośniku </w:t>
      </w:r>
      <w:r>
        <w:fldChar w:fldCharType="begin"/>
      </w:r>
      <w:r>
        <w:instrText xml:space="preserve"> NOTEREF _Ref398883637 \h </w:instrText>
      </w:r>
      <w:r>
        <w:fldChar w:fldCharType="separate"/>
      </w:r>
      <w:r>
        <w:t>2</w:t>
      </w:r>
      <w:r>
        <w:fldChar w:fldCharType="end"/>
      </w:r>
      <w:r>
        <w:t>.</w:t>
      </w:r>
    </w:p>
  </w:footnote>
  <w:footnote w:id="61">
    <w:p w:rsidR="00C8459E" w:rsidRPr="00FA4792" w:rsidRDefault="00C8459E" w:rsidP="006728FB">
      <w:pPr>
        <w:pStyle w:val="ODNONIKtreodnonika"/>
      </w:pPr>
      <w:r>
        <w:rPr>
          <w:rStyle w:val="Odwoanieprzypisudolnego"/>
        </w:rPr>
        <w:footnoteRef/>
      </w:r>
      <w:r>
        <w:rPr>
          <w:rStyle w:val="IGindeksgrny"/>
        </w:rPr>
        <w:t>)</w:t>
      </w:r>
      <w:r>
        <w:tab/>
        <w:t xml:space="preserve">W brzmieniu ustalonym przez art. 1 pkt 19 ustawy, o której mowa w odnośniku </w:t>
      </w:r>
      <w:r>
        <w:fldChar w:fldCharType="begin"/>
      </w:r>
      <w:r>
        <w:instrText xml:space="preserve"> NOTEREF _Ref398883637 \h </w:instrText>
      </w:r>
      <w:r>
        <w:fldChar w:fldCharType="separate"/>
      </w:r>
      <w:r>
        <w:t>2</w:t>
      </w:r>
      <w:r>
        <w:fldChar w:fldCharType="end"/>
      </w:r>
      <w:r>
        <w:t>.</w:t>
      </w:r>
    </w:p>
  </w:footnote>
  <w:footnote w:id="62">
    <w:p w:rsidR="00C8459E" w:rsidRPr="00834744" w:rsidRDefault="00C8459E" w:rsidP="006728FB">
      <w:pPr>
        <w:pStyle w:val="ODNONIKtreodnonika"/>
      </w:pPr>
      <w:r>
        <w:rPr>
          <w:rStyle w:val="Odwoanieprzypisudolnego"/>
        </w:rPr>
        <w:footnoteRef/>
      </w:r>
      <w:r>
        <w:rPr>
          <w:rStyle w:val="IGindeksgrny"/>
        </w:rPr>
        <w:t>)</w:t>
      </w:r>
      <w:r>
        <w:tab/>
        <w:t xml:space="preserve">Dodany przez art. 1 pkt 10 ustawy, o której mowa w odnośniku </w:t>
      </w:r>
      <w:r>
        <w:fldChar w:fldCharType="begin"/>
      </w:r>
      <w:r>
        <w:instrText xml:space="preserve"> NOTEREF _Ref401144214 \h </w:instrText>
      </w:r>
      <w:r>
        <w:fldChar w:fldCharType="separate"/>
      </w:r>
      <w:r>
        <w:t>3</w:t>
      </w:r>
      <w:r>
        <w:fldChar w:fldCharType="end"/>
      </w:r>
      <w:r>
        <w:t>.</w:t>
      </w:r>
    </w:p>
  </w:footnote>
  <w:footnote w:id="63">
    <w:p w:rsidR="00C8459E" w:rsidRPr="00FA4792" w:rsidRDefault="00C8459E" w:rsidP="006728FB">
      <w:pPr>
        <w:pStyle w:val="ODNONIKtreodnonika"/>
      </w:pPr>
      <w:r>
        <w:rPr>
          <w:rStyle w:val="Odwoanieprzypisudolnego"/>
        </w:rPr>
        <w:footnoteRef/>
      </w:r>
      <w:r>
        <w:rPr>
          <w:rStyle w:val="IGindeksgrny"/>
        </w:rPr>
        <w:t>)</w:t>
      </w:r>
      <w:r>
        <w:tab/>
        <w:t xml:space="preserve">W brzmieniu ustalonym przez art. 1 pkt 20 lit. a ustawy, o której mowa w odnośniku </w:t>
      </w:r>
      <w:r>
        <w:fldChar w:fldCharType="begin"/>
      </w:r>
      <w:r>
        <w:instrText xml:space="preserve"> NOTEREF _Ref398883637 \h </w:instrText>
      </w:r>
      <w:r>
        <w:fldChar w:fldCharType="separate"/>
      </w:r>
      <w:r>
        <w:t>2</w:t>
      </w:r>
      <w:r>
        <w:fldChar w:fldCharType="end"/>
      </w:r>
      <w:r>
        <w:t>.</w:t>
      </w:r>
    </w:p>
  </w:footnote>
  <w:footnote w:id="64">
    <w:p w:rsidR="00C8459E" w:rsidRPr="00FA4792" w:rsidRDefault="00C8459E" w:rsidP="006728FB">
      <w:pPr>
        <w:pStyle w:val="ODNONIKtreodnonika"/>
      </w:pPr>
      <w:r>
        <w:rPr>
          <w:rStyle w:val="Odwoanieprzypisudolnego"/>
        </w:rPr>
        <w:footnoteRef/>
      </w:r>
      <w:r>
        <w:rPr>
          <w:rStyle w:val="IGindeksgrny"/>
        </w:rPr>
        <w:t>)</w:t>
      </w:r>
      <w:r>
        <w:tab/>
        <w:t xml:space="preserve">W brzmieniu ustalonym przez art. 1 pkt 20 lit. b ustawy, o której mowa w odnośniku </w:t>
      </w:r>
      <w:r>
        <w:fldChar w:fldCharType="begin"/>
      </w:r>
      <w:r>
        <w:instrText xml:space="preserve"> NOTEREF _Ref398883637 \h </w:instrText>
      </w:r>
      <w:r>
        <w:fldChar w:fldCharType="separate"/>
      </w:r>
      <w:r>
        <w:t>2</w:t>
      </w:r>
      <w:r>
        <w:fldChar w:fldCharType="end"/>
      </w:r>
      <w:r>
        <w:t>.</w:t>
      </w:r>
    </w:p>
  </w:footnote>
  <w:footnote w:id="65">
    <w:p w:rsidR="00C8459E" w:rsidRPr="00FA4792" w:rsidRDefault="00C8459E" w:rsidP="006728FB">
      <w:pPr>
        <w:pStyle w:val="ODNONIKtreodnonika"/>
      </w:pPr>
      <w:r>
        <w:rPr>
          <w:rStyle w:val="Odwoanieprzypisudolnego"/>
        </w:rPr>
        <w:footnoteRef/>
      </w:r>
      <w:r>
        <w:rPr>
          <w:rStyle w:val="IGindeksgrny"/>
        </w:rPr>
        <w:t>)</w:t>
      </w:r>
      <w:r>
        <w:tab/>
        <w:t xml:space="preserve">Dodany przez art. 62 pkt 4 ustawy, o której mowa w odnośniku </w:t>
      </w:r>
      <w:r>
        <w:fldChar w:fldCharType="begin"/>
      </w:r>
      <w:r>
        <w:instrText xml:space="preserve"> NOTEREF _Ref399229771 \h </w:instrText>
      </w:r>
      <w:r>
        <w:fldChar w:fldCharType="separate"/>
      </w:r>
      <w:r w:rsidR="002D7DEC">
        <w:t>44</w:t>
      </w:r>
      <w:r>
        <w:fldChar w:fldCharType="end"/>
      </w:r>
      <w:r>
        <w:t>.</w:t>
      </w:r>
    </w:p>
  </w:footnote>
  <w:footnote w:id="66">
    <w:p w:rsidR="00C8459E" w:rsidRPr="00FA4792" w:rsidRDefault="00C8459E" w:rsidP="006728FB">
      <w:pPr>
        <w:pStyle w:val="ODNONIKtreodnonika"/>
      </w:pPr>
      <w:r>
        <w:rPr>
          <w:rStyle w:val="Odwoanieprzypisudolnego"/>
        </w:rPr>
        <w:footnoteRef/>
      </w:r>
      <w:r>
        <w:rPr>
          <w:rStyle w:val="IGindeksgrny"/>
        </w:rPr>
        <w:t>)</w:t>
      </w:r>
      <w:r>
        <w:tab/>
        <w:t xml:space="preserve">Rozdział dodany przez art. 1 pkt 21 ustawy, o której mowa w odnośniku </w:t>
      </w:r>
      <w:r>
        <w:fldChar w:fldCharType="begin"/>
      </w:r>
      <w:r>
        <w:instrText xml:space="preserve"> NOTEREF _Ref398883637 \h </w:instrText>
      </w:r>
      <w:r>
        <w:fldChar w:fldCharType="separate"/>
      </w:r>
      <w:r>
        <w:t>2</w:t>
      </w:r>
      <w:r>
        <w:fldChar w:fldCharType="end"/>
      </w:r>
      <w:r>
        <w:t>.</w:t>
      </w:r>
    </w:p>
  </w:footnote>
  <w:footnote w:id="67">
    <w:p w:rsidR="00C8459E" w:rsidRPr="00FA4792" w:rsidRDefault="00C8459E" w:rsidP="006728FB">
      <w:pPr>
        <w:pStyle w:val="ODNONIKtreodnonika"/>
      </w:pPr>
      <w:r>
        <w:rPr>
          <w:rStyle w:val="Odwoanieprzypisudolnego"/>
        </w:rPr>
        <w:footnoteRef/>
      </w:r>
      <w:r>
        <w:rPr>
          <w:rStyle w:val="IGindeksgrny"/>
        </w:rPr>
        <w:t>)</w:t>
      </w:r>
      <w:r>
        <w:tab/>
        <w:t xml:space="preserve">W brzmieniu ustalonym przez art. 1 pkt 22 ustawy, o której mowa w odnośniku </w:t>
      </w:r>
      <w:r>
        <w:fldChar w:fldCharType="begin"/>
      </w:r>
      <w:r>
        <w:instrText xml:space="preserve"> NOTEREF _Ref398883637 \h </w:instrText>
      </w:r>
      <w:r>
        <w:fldChar w:fldCharType="separate"/>
      </w:r>
      <w:r>
        <w:t>2</w:t>
      </w:r>
      <w:r>
        <w:fldChar w:fldCharType="end"/>
      </w:r>
      <w:r>
        <w:t>.</w:t>
      </w:r>
    </w:p>
  </w:footnote>
  <w:footnote w:id="68">
    <w:p w:rsidR="00C8459E" w:rsidRPr="00FA4792" w:rsidRDefault="00C8459E" w:rsidP="006728FB">
      <w:pPr>
        <w:pStyle w:val="ODNONIKtreodnonika"/>
      </w:pPr>
      <w:r>
        <w:rPr>
          <w:rStyle w:val="Odwoanieprzypisudolnego"/>
        </w:rPr>
        <w:footnoteRef/>
      </w:r>
      <w:r>
        <w:rPr>
          <w:rStyle w:val="IGindeksgrny"/>
        </w:rPr>
        <w:t>)</w:t>
      </w:r>
      <w:r>
        <w:tab/>
        <w:t xml:space="preserve">Dodany przez art. 1 pkt 3 ustawy, o której mowa w odnośniku </w:t>
      </w:r>
      <w:r>
        <w:fldChar w:fldCharType="begin"/>
      </w:r>
      <w:r>
        <w:instrText xml:space="preserve"> NOTEREF _Ref399233548 \h </w:instrText>
      </w:r>
      <w:r>
        <w:fldChar w:fldCharType="separate"/>
      </w:r>
      <w:r>
        <w:t>25</w:t>
      </w:r>
      <w:r>
        <w:fldChar w:fldCharType="end"/>
      </w:r>
      <w:r>
        <w:t>; uchylony przez art. 1 pkt 23 ustawy, o której mowa w odnoś-</w:t>
      </w:r>
      <w:r>
        <w:br/>
      </w:r>
      <w:proofErr w:type="spellStart"/>
      <w:r>
        <w:t>niku</w:t>
      </w:r>
      <w:proofErr w:type="spellEnd"/>
      <w:r>
        <w:t> </w:t>
      </w:r>
      <w:r>
        <w:fldChar w:fldCharType="begin"/>
      </w:r>
      <w:r>
        <w:instrText xml:space="preserve"> NOTEREF _Ref398883637 \h </w:instrText>
      </w:r>
      <w:r>
        <w:fldChar w:fldCharType="separate"/>
      </w:r>
      <w:r>
        <w:t>2</w:t>
      </w:r>
      <w:r>
        <w:fldChar w:fldCharType="end"/>
      </w:r>
      <w:r>
        <w:t>.</w:t>
      </w:r>
    </w:p>
  </w:footnote>
  <w:footnote w:id="69">
    <w:p w:rsidR="00C8459E" w:rsidRPr="00FA4792" w:rsidRDefault="00C8459E" w:rsidP="006728FB">
      <w:pPr>
        <w:pStyle w:val="ODNONIKtreodnonika"/>
      </w:pPr>
      <w:r>
        <w:rPr>
          <w:rStyle w:val="Odwoanieprzypisudolnego"/>
        </w:rPr>
        <w:footnoteRef/>
      </w:r>
      <w:r>
        <w:rPr>
          <w:rStyle w:val="IGindeksgrny"/>
        </w:rPr>
        <w:t>)</w:t>
      </w:r>
      <w:r>
        <w:tab/>
        <w:t xml:space="preserve">Przez art. 1 pkt 24 ustawy, o której mowa w odnośniku </w:t>
      </w:r>
      <w:r>
        <w:fldChar w:fldCharType="begin"/>
      </w:r>
      <w:r>
        <w:instrText xml:space="preserve"> NOTEREF _Ref398883637 \h </w:instrText>
      </w:r>
      <w:r>
        <w:fldChar w:fldCharType="separate"/>
      </w:r>
      <w:r>
        <w:t>2</w:t>
      </w:r>
      <w:r>
        <w:fldChar w:fldCharType="end"/>
      </w:r>
      <w:r>
        <w:t>.</w:t>
      </w:r>
    </w:p>
  </w:footnote>
  <w:footnote w:id="70">
    <w:p w:rsidR="00C8459E" w:rsidRPr="006B4DAD" w:rsidRDefault="00C8459E" w:rsidP="006728FB">
      <w:pPr>
        <w:pStyle w:val="ODNONIKtreodnonika"/>
      </w:pPr>
      <w:r>
        <w:rPr>
          <w:rStyle w:val="Odwoanieprzypisudolnego"/>
        </w:rPr>
        <w:footnoteRef/>
      </w:r>
      <w:r>
        <w:rPr>
          <w:rStyle w:val="IGindeksgrny"/>
        </w:rPr>
        <w:t>)</w:t>
      </w:r>
      <w:r>
        <w:tab/>
        <w:t xml:space="preserve">Dodany przez art. 1 pkt 11 ustawy, o której mowa w odnośniku </w:t>
      </w:r>
      <w:r>
        <w:fldChar w:fldCharType="begin"/>
      </w:r>
      <w:r>
        <w:instrText xml:space="preserve"> NOTEREF _Ref401144214 \h </w:instrText>
      </w:r>
      <w:r>
        <w:fldChar w:fldCharType="separate"/>
      </w:r>
      <w:r>
        <w:t>3</w:t>
      </w:r>
      <w:r>
        <w:fldChar w:fldCharType="end"/>
      </w:r>
      <w:r>
        <w:t>.</w:t>
      </w:r>
    </w:p>
  </w:footnote>
  <w:footnote w:id="71">
    <w:p w:rsidR="00C8459E" w:rsidRPr="00783C67" w:rsidRDefault="00C8459E" w:rsidP="006728FB">
      <w:pPr>
        <w:pStyle w:val="ODNONIKtreodnonika"/>
      </w:pPr>
      <w:r>
        <w:rPr>
          <w:rStyle w:val="Odwoanieprzypisudolnego"/>
        </w:rPr>
        <w:footnoteRef/>
      </w:r>
      <w:r>
        <w:rPr>
          <w:rStyle w:val="IGindeksgrny"/>
        </w:rPr>
        <w:t>)</w:t>
      </w:r>
      <w:r>
        <w:tab/>
        <w:t xml:space="preserve">Oznaczenie ust. 1 nadane przez art. 1 pkt 12 ustawy, o której mowa w odnośniku </w:t>
      </w:r>
      <w:r>
        <w:fldChar w:fldCharType="begin"/>
      </w:r>
      <w:r>
        <w:instrText xml:space="preserve"> NOTEREF _Ref401144214 \h </w:instrText>
      </w:r>
      <w:r>
        <w:fldChar w:fldCharType="separate"/>
      </w:r>
      <w:r>
        <w:t>3</w:t>
      </w:r>
      <w:r>
        <w:fldChar w:fldCharType="end"/>
      </w:r>
      <w:r>
        <w:t>.</w:t>
      </w:r>
    </w:p>
  </w:footnote>
  <w:footnote w:id="72">
    <w:p w:rsidR="00C8459E" w:rsidRPr="00783C67" w:rsidRDefault="00C8459E" w:rsidP="006728FB">
      <w:pPr>
        <w:pStyle w:val="ODNONIKtreodnonika"/>
      </w:pPr>
      <w:r>
        <w:rPr>
          <w:rStyle w:val="Odwoanieprzypisudolnego"/>
        </w:rPr>
        <w:footnoteRef/>
      </w:r>
      <w:r>
        <w:rPr>
          <w:rStyle w:val="IGindeksgrny"/>
        </w:rPr>
        <w:t>)</w:t>
      </w:r>
      <w:r>
        <w:tab/>
        <w:t xml:space="preserve">Dodany przez art. 1 pkt 12 ustawy, o której mowa w odnośniku </w:t>
      </w:r>
      <w:r>
        <w:fldChar w:fldCharType="begin"/>
      </w:r>
      <w:r>
        <w:instrText xml:space="preserve"> NOTEREF _Ref401144214 \h </w:instrText>
      </w:r>
      <w:r>
        <w:fldChar w:fldCharType="separate"/>
      </w:r>
      <w:r>
        <w:t>3</w:t>
      </w:r>
      <w:r>
        <w:fldChar w:fldCharType="end"/>
      </w:r>
      <w:r>
        <w:t>.</w:t>
      </w:r>
    </w:p>
  </w:footnote>
  <w:footnote w:id="73">
    <w:p w:rsidR="00C8459E" w:rsidRPr="0052749A" w:rsidRDefault="00C8459E" w:rsidP="006728FB">
      <w:pPr>
        <w:pStyle w:val="ODNONIKtreodnonika"/>
      </w:pPr>
      <w:r>
        <w:rPr>
          <w:rStyle w:val="Odwoanieprzypisudolnego"/>
        </w:rPr>
        <w:footnoteRef/>
      </w:r>
      <w:r>
        <w:rPr>
          <w:rStyle w:val="IGindeksgrny"/>
        </w:rPr>
        <w:t>)</w:t>
      </w:r>
      <w:r>
        <w:tab/>
        <w:t xml:space="preserve">Rozdział dodany przez art. 1 pkt 25 ustawy, o której mowa w odnośniku </w:t>
      </w:r>
      <w:r>
        <w:fldChar w:fldCharType="begin"/>
      </w:r>
      <w:r>
        <w:instrText xml:space="preserve"> NOTEREF _Ref398883637 \h </w:instrText>
      </w:r>
      <w:r>
        <w:fldChar w:fldCharType="separate"/>
      </w:r>
      <w:r>
        <w:t>2</w:t>
      </w:r>
      <w:r>
        <w:fldChar w:fldCharType="end"/>
      </w:r>
      <w:r>
        <w:t>.</w:t>
      </w:r>
    </w:p>
  </w:footnote>
  <w:footnote w:id="74">
    <w:p w:rsidR="00C8459E" w:rsidRPr="007B2F57" w:rsidRDefault="00C8459E" w:rsidP="006728FB">
      <w:pPr>
        <w:pStyle w:val="ODNONIKtreodnonika"/>
      </w:pPr>
      <w:r>
        <w:rPr>
          <w:rStyle w:val="Odwoanieprzypisudolnego"/>
        </w:rPr>
        <w:footnoteRef/>
      </w:r>
      <w:r>
        <w:rPr>
          <w:rStyle w:val="IGindeksgrny"/>
        </w:rPr>
        <w:t>)</w:t>
      </w:r>
      <w:r>
        <w:tab/>
        <w:t>Zamieszczony w obwieszczeniu.</w:t>
      </w:r>
    </w:p>
  </w:footnote>
  <w:footnote w:id="75">
    <w:p w:rsidR="00C8459E" w:rsidRPr="00783C67" w:rsidRDefault="00C8459E" w:rsidP="006728FB">
      <w:pPr>
        <w:pStyle w:val="ODNONIKtreodnonika"/>
      </w:pPr>
      <w:r>
        <w:rPr>
          <w:rStyle w:val="Odwoanieprzypisudolnego"/>
        </w:rPr>
        <w:footnoteRef/>
      </w:r>
      <w:r>
        <w:rPr>
          <w:rStyle w:val="IGindeksgrny"/>
        </w:rPr>
        <w:t>)</w:t>
      </w:r>
      <w:r>
        <w:tab/>
        <w:t>Ustawa została ogłoszona w dniu 25 września 2006 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59E" w:rsidRPr="009D0C50" w:rsidRDefault="005B5C0D" w:rsidP="009D0C50">
    <w:pPr>
      <w:pStyle w:val="Sygnatura"/>
    </w:pPr>
    <w:sdt>
      <w:sdtPr>
        <w:alias w:val="Słowa kluczowe"/>
        <w:tag w:val=""/>
        <w:id w:val="1009652743"/>
        <w:showingPlcHdr/>
        <w:dataBinding w:prefixMappings="xmlns:ns0='http://purl.org/dc/elements/1.1/' xmlns:ns1='http://schemas.openxmlformats.org/package/2006/metadata/core-properties' " w:xpath="/ns1:coreProperties[1]/ns1:keywords[1]" w:storeItemID="{6C3C8BC8-F283-45AE-878A-BAB7291924A1}"/>
        <w:text/>
      </w:sdtPr>
      <w:sdtEndPr/>
      <w:sdtContent>
        <w:r w:rsidR="00674C14">
          <w:t xml:space="preserve">     </w:t>
        </w:r>
      </w:sdtContent>
    </w:sdt>
  </w:p>
  <w:p w:rsidR="00C8459E" w:rsidRDefault="00C8459E" w:rsidP="004E5B50">
    <w:pPr>
      <w:pStyle w:val="Nagwek"/>
      <w:pBdr>
        <w:bottom w:val="single" w:sz="8" w:space="0" w:color="auto"/>
      </w:pBdr>
      <w:tabs>
        <w:tab w:val="clear" w:pos="4536"/>
        <w:tab w:val="clear" w:pos="9356"/>
        <w:tab w:val="center" w:pos="4560"/>
        <w:tab w:val="right" w:pos="9412"/>
      </w:tabs>
      <w:spacing w:line="240" w:lineRule="auto"/>
      <w:ind w:left="-397"/>
    </w:pPr>
    <w:r w:rsidRPr="0010181D">
      <w:t>Dziennik</w:t>
    </w:r>
    <w:r>
      <w:t xml:space="preserve"> Ustaw</w:t>
    </w:r>
    <w:r>
      <w:tab/>
      <w:t xml:space="preserve">– </w:t>
    </w:r>
    <w:r>
      <w:fldChar w:fldCharType="begin"/>
    </w:r>
    <w:r>
      <w:instrText xml:space="preserve"> PAGE  \* MERGEFORMAT </w:instrText>
    </w:r>
    <w:r>
      <w:fldChar w:fldCharType="separate"/>
    </w:r>
    <w:r w:rsidR="005B5C0D">
      <w:rPr>
        <w:noProof/>
      </w:rPr>
      <w:t>2</w:t>
    </w:r>
    <w:r>
      <w:rPr>
        <w:noProof/>
      </w:rPr>
      <w:fldChar w:fldCharType="end"/>
    </w:r>
    <w:r>
      <w:t xml:space="preserve"> –</w:t>
    </w:r>
    <w:r>
      <w:tab/>
      <w:t xml:space="preserve">Poz. </w:t>
    </w:r>
    <w:sdt>
      <w:sdtPr>
        <w:alias w:val="Kategoria"/>
        <w:tag w:val=""/>
        <w:id w:val="1691794389"/>
        <w:placeholder>
          <w:docPart w:val="53182FE29F954F14A25FA07891939ACF"/>
        </w:placeholder>
        <w:dataBinding w:prefixMappings="xmlns:ns0='http://purl.org/dc/elements/1.1/' xmlns:ns1='http://schemas.openxmlformats.org/package/2006/metadata/core-properties' " w:xpath="/ns1:coreProperties[1]/ns1:category[1]" w:storeItemID="{6C3C8BC8-F283-45AE-878A-BAB7291924A1}"/>
        <w:text/>
      </w:sdtPr>
      <w:sdtEndPr/>
      <w:sdtContent>
        <w:r w:rsidR="00674C14">
          <w:t>1728</w:t>
        </w:r>
      </w:sdtContent>
    </w:sdt>
  </w:p>
  <w:p w:rsidR="00C8459E" w:rsidRPr="00AB274C" w:rsidRDefault="00C8459E" w:rsidP="00AB274C">
    <w:pPr>
      <w:spacing w:line="120"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59E" w:rsidRDefault="005B5C0D" w:rsidP="00495BFC">
    <w:pPr>
      <w:pStyle w:val="Sygnatura"/>
    </w:pPr>
    <w:sdt>
      <w:sdtPr>
        <w:alias w:val="Sygnatura"/>
        <w:tag w:val="Słowa kluczowe"/>
        <w:id w:val="-1463408269"/>
        <w:lock w:val="sdtLocked"/>
        <w:showingPlcHdr/>
        <w:dataBinding w:prefixMappings="xmlns:ns0='http://purl.org/dc/elements/1.1/' xmlns:ns1='http://schemas.openxmlformats.org/package/2006/metadata/core-properties' " w:xpath="/ns1:coreProperties[1]/ns1:keywords[1]" w:storeItemID="{6C3C8BC8-F283-45AE-878A-BAB7291924A1}"/>
        <w:text/>
      </w:sdtPr>
      <w:sdtEndPr/>
      <w:sdtContent>
        <w:r w:rsidR="00674C14">
          <w:t xml:space="preserve">     </w:t>
        </w:r>
      </w:sdtContent>
    </w:sdt>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59E" w:rsidRPr="009D0C50" w:rsidRDefault="005B5C0D" w:rsidP="00B0762C">
    <w:pPr>
      <w:pStyle w:val="Sygnatura"/>
    </w:pPr>
    <w:sdt>
      <w:sdtPr>
        <w:alias w:val="Słowa kluczowe"/>
        <w:tag w:val=""/>
        <w:id w:val="1847584734"/>
        <w:showingPlcHdr/>
        <w:dataBinding w:prefixMappings="xmlns:ns0='http://purl.org/dc/elements/1.1/' xmlns:ns1='http://schemas.openxmlformats.org/package/2006/metadata/core-properties' " w:xpath="/ns1:coreProperties[1]/ns1:keywords[1]" w:storeItemID="{6C3C8BC8-F283-45AE-878A-BAB7291924A1}"/>
        <w:text/>
      </w:sdtPr>
      <w:sdtEndPr/>
      <w:sdtContent>
        <w:r w:rsidR="00674C14">
          <w:t xml:space="preserve">     </w:t>
        </w:r>
      </w:sdtContent>
    </w:sdt>
  </w:p>
  <w:p w:rsidR="00C8459E" w:rsidRDefault="00C8459E" w:rsidP="00B0762C">
    <w:pPr>
      <w:pStyle w:val="Nagwek"/>
      <w:pBdr>
        <w:bottom w:val="single" w:sz="8" w:space="0" w:color="auto"/>
      </w:pBdr>
      <w:tabs>
        <w:tab w:val="clear" w:pos="4536"/>
        <w:tab w:val="clear" w:pos="9356"/>
        <w:tab w:val="center" w:pos="4962"/>
        <w:tab w:val="right" w:pos="9866"/>
      </w:tabs>
      <w:spacing w:line="240" w:lineRule="auto"/>
    </w:pPr>
    <w:r w:rsidRPr="0010181D">
      <w:t>Dziennik</w:t>
    </w:r>
    <w:r>
      <w:t xml:space="preserve"> Ustaw</w:t>
    </w:r>
    <w:r>
      <w:tab/>
      <w:t xml:space="preserve">– </w:t>
    </w:r>
    <w:r>
      <w:fldChar w:fldCharType="begin"/>
    </w:r>
    <w:r>
      <w:instrText xml:space="preserve"> PAGE  \* MERGEFORMAT </w:instrText>
    </w:r>
    <w:r>
      <w:fldChar w:fldCharType="separate"/>
    </w:r>
    <w:r w:rsidR="005B5C0D">
      <w:rPr>
        <w:noProof/>
      </w:rPr>
      <w:t>5</w:t>
    </w:r>
    <w:r>
      <w:rPr>
        <w:noProof/>
      </w:rPr>
      <w:fldChar w:fldCharType="end"/>
    </w:r>
    <w:r>
      <w:t xml:space="preserve"> –</w:t>
    </w:r>
    <w:r>
      <w:tab/>
      <w:t xml:space="preserve">Poz. </w:t>
    </w:r>
    <w:sdt>
      <w:sdtPr>
        <w:alias w:val="Kategoria"/>
        <w:tag w:val=""/>
        <w:id w:val="-1567491100"/>
        <w:dataBinding w:prefixMappings="xmlns:ns0='http://purl.org/dc/elements/1.1/' xmlns:ns1='http://schemas.openxmlformats.org/package/2006/metadata/core-properties' " w:xpath="/ns1:coreProperties[1]/ns1:category[1]" w:storeItemID="{6C3C8BC8-F283-45AE-878A-BAB7291924A1}"/>
        <w:text/>
      </w:sdtPr>
      <w:sdtEndPr/>
      <w:sdtContent>
        <w:r w:rsidR="00674C14">
          <w:t>1728</w:t>
        </w:r>
      </w:sdtContent>
    </w:sdt>
  </w:p>
  <w:p w:rsidR="00C8459E" w:rsidRPr="00AB274C" w:rsidRDefault="00C8459E" w:rsidP="00AB274C">
    <w:pPr>
      <w:spacing w:line="120" w:lineRule="exac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59E" w:rsidRPr="009D0C50" w:rsidRDefault="005B5C0D" w:rsidP="009D0C50">
    <w:pPr>
      <w:pStyle w:val="Sygnatura"/>
    </w:pPr>
    <w:sdt>
      <w:sdtPr>
        <w:alias w:val="Słowa kluczowe"/>
        <w:tag w:val=""/>
        <w:id w:val="-1301992196"/>
        <w:showingPlcHdr/>
        <w:dataBinding w:prefixMappings="xmlns:ns0='http://purl.org/dc/elements/1.1/' xmlns:ns1='http://schemas.openxmlformats.org/package/2006/metadata/core-properties' " w:xpath="/ns1:coreProperties[1]/ns1:keywords[1]" w:storeItemID="{6C3C8BC8-F283-45AE-878A-BAB7291924A1}"/>
        <w:text/>
      </w:sdtPr>
      <w:sdtEndPr/>
      <w:sdtContent>
        <w:r w:rsidR="00674C14">
          <w:t xml:space="preserve">     </w:t>
        </w:r>
      </w:sdtContent>
    </w:sdt>
  </w:p>
  <w:p w:rsidR="00C8459E" w:rsidRDefault="00C8459E" w:rsidP="006A133E">
    <w:pPr>
      <w:pStyle w:val="Nagwek"/>
      <w:pBdr>
        <w:bottom w:val="single" w:sz="8" w:space="0" w:color="auto"/>
      </w:pBdr>
      <w:tabs>
        <w:tab w:val="clear" w:pos="4536"/>
        <w:tab w:val="clear" w:pos="9356"/>
        <w:tab w:val="center" w:pos="4962"/>
        <w:tab w:val="right" w:pos="9866"/>
      </w:tabs>
      <w:spacing w:line="240" w:lineRule="auto"/>
    </w:pPr>
    <w:r w:rsidRPr="0010181D">
      <w:t>Dziennik</w:t>
    </w:r>
    <w:r>
      <w:t xml:space="preserve"> Ustaw</w:t>
    </w:r>
    <w:r>
      <w:tab/>
      <w:t xml:space="preserve">– </w:t>
    </w:r>
    <w:r>
      <w:fldChar w:fldCharType="begin"/>
    </w:r>
    <w:r>
      <w:instrText xml:space="preserve"> PAGE  \* MERGEFORMAT </w:instrText>
    </w:r>
    <w:r>
      <w:fldChar w:fldCharType="separate"/>
    </w:r>
    <w:r w:rsidR="005B5C0D">
      <w:rPr>
        <w:noProof/>
      </w:rPr>
      <w:t>4</w:t>
    </w:r>
    <w:r>
      <w:rPr>
        <w:noProof/>
      </w:rPr>
      <w:fldChar w:fldCharType="end"/>
    </w:r>
    <w:r>
      <w:t xml:space="preserve"> –</w:t>
    </w:r>
    <w:r>
      <w:tab/>
      <w:t xml:space="preserve">Poz. </w:t>
    </w:r>
    <w:sdt>
      <w:sdtPr>
        <w:alias w:val="Kategoria"/>
        <w:tag w:val=""/>
        <w:id w:val="-200094677"/>
        <w:dataBinding w:prefixMappings="xmlns:ns0='http://purl.org/dc/elements/1.1/' xmlns:ns1='http://schemas.openxmlformats.org/package/2006/metadata/core-properties' " w:xpath="/ns1:coreProperties[1]/ns1:category[1]" w:storeItemID="{6C3C8BC8-F283-45AE-878A-BAB7291924A1}"/>
        <w:text/>
      </w:sdtPr>
      <w:sdtEndPr/>
      <w:sdtContent>
        <w:r w:rsidR="00674C14">
          <w:t>1728</w:t>
        </w:r>
      </w:sdtContent>
    </w:sdt>
  </w:p>
  <w:p w:rsidR="00C8459E" w:rsidRPr="00B371CC" w:rsidRDefault="00C8459E" w:rsidP="00F55CA0">
    <w:pPr>
      <w:spacing w:line="12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DBEFB06"/>
    <w:lvl w:ilvl="0">
      <w:start w:val="1"/>
      <w:numFmt w:val="decimal"/>
      <w:lvlText w:val="%1."/>
      <w:lvlJc w:val="left"/>
      <w:pPr>
        <w:tabs>
          <w:tab w:val="num" w:pos="1492"/>
        </w:tabs>
        <w:ind w:left="1492" w:hanging="360"/>
      </w:pPr>
    </w:lvl>
  </w:abstractNum>
  <w:abstractNum w:abstractNumId="1">
    <w:nsid w:val="FFFFFF7D"/>
    <w:multiLevelType w:val="singleLevel"/>
    <w:tmpl w:val="FA82F812"/>
    <w:lvl w:ilvl="0">
      <w:start w:val="1"/>
      <w:numFmt w:val="decimal"/>
      <w:lvlText w:val="%1."/>
      <w:lvlJc w:val="left"/>
      <w:pPr>
        <w:tabs>
          <w:tab w:val="num" w:pos="1209"/>
        </w:tabs>
        <w:ind w:left="1209" w:hanging="360"/>
      </w:pPr>
    </w:lvl>
  </w:abstractNum>
  <w:abstractNum w:abstractNumId="2">
    <w:nsid w:val="FFFFFF7E"/>
    <w:multiLevelType w:val="singleLevel"/>
    <w:tmpl w:val="B128FF7C"/>
    <w:lvl w:ilvl="0">
      <w:start w:val="1"/>
      <w:numFmt w:val="decimal"/>
      <w:lvlText w:val="%1."/>
      <w:lvlJc w:val="left"/>
      <w:pPr>
        <w:tabs>
          <w:tab w:val="num" w:pos="926"/>
        </w:tabs>
        <w:ind w:left="926" w:hanging="360"/>
      </w:pPr>
    </w:lvl>
  </w:abstractNum>
  <w:abstractNum w:abstractNumId="3">
    <w:nsid w:val="FFFFFF7F"/>
    <w:multiLevelType w:val="singleLevel"/>
    <w:tmpl w:val="4DC883F4"/>
    <w:lvl w:ilvl="0">
      <w:start w:val="1"/>
      <w:numFmt w:val="decimal"/>
      <w:lvlText w:val="%1."/>
      <w:lvlJc w:val="left"/>
      <w:pPr>
        <w:tabs>
          <w:tab w:val="num" w:pos="643"/>
        </w:tabs>
        <w:ind w:left="643" w:hanging="360"/>
      </w:pPr>
    </w:lvl>
  </w:abstractNum>
  <w:abstractNum w:abstractNumId="4">
    <w:nsid w:val="FFFFFF80"/>
    <w:multiLevelType w:val="singleLevel"/>
    <w:tmpl w:val="011A7CD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B160D3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13E9C7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1C6CE2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5E463A6"/>
    <w:lvl w:ilvl="0">
      <w:start w:val="1"/>
      <w:numFmt w:val="decimal"/>
      <w:lvlText w:val="%1."/>
      <w:lvlJc w:val="left"/>
      <w:pPr>
        <w:tabs>
          <w:tab w:val="num" w:pos="360"/>
        </w:tabs>
        <w:ind w:left="360" w:hanging="360"/>
      </w:pPr>
    </w:lvl>
  </w:abstractNum>
  <w:abstractNum w:abstractNumId="9">
    <w:nsid w:val="FFFFFF89"/>
    <w:multiLevelType w:val="singleLevel"/>
    <w:tmpl w:val="A38A5BC2"/>
    <w:lvl w:ilvl="0">
      <w:start w:val="1"/>
      <w:numFmt w:val="bullet"/>
      <w:lvlText w:val=""/>
      <w:lvlJc w:val="left"/>
      <w:pPr>
        <w:tabs>
          <w:tab w:val="num" w:pos="360"/>
        </w:tabs>
        <w:ind w:left="360" w:hanging="360"/>
      </w:pPr>
      <w:rPr>
        <w:rFonts w:ascii="Symbol" w:hAnsi="Symbol" w:hint="default"/>
      </w:rPr>
    </w:lvl>
  </w:abstractNum>
  <w:abstractNum w:abstractNumId="1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11051BF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5">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6">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7">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2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3">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5">
    <w:nsid w:val="34DA3F7B"/>
    <w:multiLevelType w:val="hybridMultilevel"/>
    <w:tmpl w:val="2F52C65C"/>
    <w:lvl w:ilvl="0" w:tplc="04150011">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9">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1">
    <w:nsid w:val="547560F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3">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5">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8">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39">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7F9603AC"/>
    <w:multiLevelType w:val="hybridMultilevel"/>
    <w:tmpl w:val="9E06FCA8"/>
    <w:lvl w:ilvl="0" w:tplc="04150011">
      <w:start w:val="1"/>
      <w:numFmt w:val="decimal"/>
      <w:lvlText w:val="%1)"/>
      <w:lvlJc w:val="left"/>
      <w:pPr>
        <w:tabs>
          <w:tab w:val="num" w:pos="360"/>
        </w:tabs>
        <w:ind w:left="360" w:hanging="360"/>
      </w:pPr>
      <w:rPr>
        <w:rFonts w:hint="default"/>
        <w:sz w:val="24"/>
        <w:szCs w:val="24"/>
      </w:rPr>
    </w:lvl>
    <w:lvl w:ilvl="1" w:tplc="04150011">
      <w:start w:val="1"/>
      <w:numFmt w:val="decimal"/>
      <w:lvlText w:val="%2)"/>
      <w:lvlJc w:val="left"/>
      <w:pPr>
        <w:tabs>
          <w:tab w:val="num" w:pos="1080"/>
        </w:tabs>
        <w:ind w:left="1080" w:hanging="360"/>
      </w:pPr>
      <w:rPr>
        <w:rFonts w:hint="default"/>
        <w:sz w:val="24"/>
        <w:szCs w:val="24"/>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num w:numId="1">
    <w:abstractNumId w:val="24"/>
  </w:num>
  <w:num w:numId="2">
    <w:abstractNumId w:val="24"/>
  </w:num>
  <w:num w:numId="3">
    <w:abstractNumId w:val="19"/>
  </w:num>
  <w:num w:numId="4">
    <w:abstractNumId w:val="19"/>
  </w:num>
  <w:num w:numId="5">
    <w:abstractNumId w:val="38"/>
  </w:num>
  <w:num w:numId="6">
    <w:abstractNumId w:val="34"/>
  </w:num>
  <w:num w:numId="7">
    <w:abstractNumId w:val="38"/>
  </w:num>
  <w:num w:numId="8">
    <w:abstractNumId w:val="34"/>
  </w:num>
  <w:num w:numId="9">
    <w:abstractNumId w:val="38"/>
  </w:num>
  <w:num w:numId="10">
    <w:abstractNumId w:val="34"/>
  </w:num>
  <w:num w:numId="11">
    <w:abstractNumId w:val="15"/>
  </w:num>
  <w:num w:numId="12">
    <w:abstractNumId w:val="10"/>
  </w:num>
  <w:num w:numId="13">
    <w:abstractNumId w:val="16"/>
  </w:num>
  <w:num w:numId="14">
    <w:abstractNumId w:val="28"/>
  </w:num>
  <w:num w:numId="15">
    <w:abstractNumId w:val="15"/>
  </w:num>
  <w:num w:numId="16">
    <w:abstractNumId w:val="17"/>
  </w:num>
  <w:num w:numId="17">
    <w:abstractNumId w:val="8"/>
  </w:num>
  <w:num w:numId="18">
    <w:abstractNumId w:val="3"/>
  </w:num>
  <w:num w:numId="19">
    <w:abstractNumId w:val="2"/>
  </w:num>
  <w:num w:numId="20">
    <w:abstractNumId w:val="1"/>
  </w:num>
  <w:num w:numId="21">
    <w:abstractNumId w:val="0"/>
  </w:num>
  <w:num w:numId="22">
    <w:abstractNumId w:val="9"/>
  </w:num>
  <w:num w:numId="23">
    <w:abstractNumId w:val="7"/>
  </w:num>
  <w:num w:numId="24">
    <w:abstractNumId w:val="6"/>
  </w:num>
  <w:num w:numId="25">
    <w:abstractNumId w:val="5"/>
  </w:num>
  <w:num w:numId="26">
    <w:abstractNumId w:val="4"/>
  </w:num>
  <w:num w:numId="27">
    <w:abstractNumId w:val="36"/>
  </w:num>
  <w:num w:numId="28">
    <w:abstractNumId w:val="27"/>
  </w:num>
  <w:num w:numId="29">
    <w:abstractNumId w:val="39"/>
  </w:num>
  <w:num w:numId="30">
    <w:abstractNumId w:val="35"/>
  </w:num>
  <w:num w:numId="31">
    <w:abstractNumId w:val="20"/>
  </w:num>
  <w:num w:numId="32">
    <w:abstractNumId w:val="11"/>
  </w:num>
  <w:num w:numId="33">
    <w:abstractNumId w:val="33"/>
  </w:num>
  <w:num w:numId="34">
    <w:abstractNumId w:val="21"/>
  </w:num>
  <w:num w:numId="35">
    <w:abstractNumId w:val="18"/>
  </w:num>
  <w:num w:numId="36">
    <w:abstractNumId w:val="23"/>
  </w:num>
  <w:num w:numId="37">
    <w:abstractNumId w:val="29"/>
  </w:num>
  <w:num w:numId="38">
    <w:abstractNumId w:val="26"/>
  </w:num>
  <w:num w:numId="39">
    <w:abstractNumId w:val="14"/>
  </w:num>
  <w:num w:numId="40">
    <w:abstractNumId w:val="32"/>
  </w:num>
  <w:num w:numId="41">
    <w:abstractNumId w:val="30"/>
  </w:num>
  <w:num w:numId="42">
    <w:abstractNumId w:val="22"/>
  </w:num>
  <w:num w:numId="43">
    <w:abstractNumId w:val="37"/>
  </w:num>
  <w:num w:numId="44">
    <w:abstractNumId w:val="13"/>
  </w:num>
  <w:num w:numId="45">
    <w:abstractNumId w:val="12"/>
  </w:num>
  <w:num w:numId="46">
    <w:abstractNumId w:val="31"/>
  </w:num>
  <w:num w:numId="47">
    <w:abstractNumId w:val="40"/>
  </w:num>
  <w:num w:numId="4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0"/>
  <w:styleLockTheme/>
  <w:styleLockQFSet/>
  <w:defaultTabStop w:val="170"/>
  <w:autoHyphenation/>
  <w:hyphenationZone w:val="425"/>
  <w:drawingGridHorizontalSpacing w:val="187"/>
  <w:displayHorizontalDrawingGridEvery w:val="0"/>
  <w:displayVerticalDrawingGridEvery w:val="0"/>
  <w:noPunctuationKerning/>
  <w:characterSpacingControl w:val="doNotCompress"/>
  <w:hdrShapeDefaults>
    <o:shapedefaults v:ext="edit" spidmax="30721"/>
  </w:hdrShapeDefaults>
  <w:footnotePr>
    <w:numFmt w:val="lowerLette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0F26"/>
    <w:rsid w:val="00000C00"/>
    <w:rsid w:val="000012DA"/>
    <w:rsid w:val="0000246E"/>
    <w:rsid w:val="00003862"/>
    <w:rsid w:val="00012A35"/>
    <w:rsid w:val="00016099"/>
    <w:rsid w:val="00017037"/>
    <w:rsid w:val="00017DC2"/>
    <w:rsid w:val="00023471"/>
    <w:rsid w:val="00023F13"/>
    <w:rsid w:val="00030634"/>
    <w:rsid w:val="00031BCA"/>
    <w:rsid w:val="000330FA"/>
    <w:rsid w:val="0003362F"/>
    <w:rsid w:val="000347D4"/>
    <w:rsid w:val="00036B63"/>
    <w:rsid w:val="00037E1A"/>
    <w:rsid w:val="00043495"/>
    <w:rsid w:val="00045231"/>
    <w:rsid w:val="00046A75"/>
    <w:rsid w:val="00047312"/>
    <w:rsid w:val="000478D4"/>
    <w:rsid w:val="000508BD"/>
    <w:rsid w:val="000517AB"/>
    <w:rsid w:val="0005339C"/>
    <w:rsid w:val="0005571B"/>
    <w:rsid w:val="00057AB3"/>
    <w:rsid w:val="00060076"/>
    <w:rsid w:val="00060432"/>
    <w:rsid w:val="00060D87"/>
    <w:rsid w:val="000615A5"/>
    <w:rsid w:val="00063C92"/>
    <w:rsid w:val="00064E4C"/>
    <w:rsid w:val="00066901"/>
    <w:rsid w:val="00071A1C"/>
    <w:rsid w:val="00071BEE"/>
    <w:rsid w:val="000736CD"/>
    <w:rsid w:val="00074AA4"/>
    <w:rsid w:val="00074D87"/>
    <w:rsid w:val="0007533B"/>
    <w:rsid w:val="0007545D"/>
    <w:rsid w:val="000760BF"/>
    <w:rsid w:val="0007613E"/>
    <w:rsid w:val="00077ED7"/>
    <w:rsid w:val="000814A7"/>
    <w:rsid w:val="0008557B"/>
    <w:rsid w:val="00091BA2"/>
    <w:rsid w:val="00093BBC"/>
    <w:rsid w:val="000944EF"/>
    <w:rsid w:val="0009550D"/>
    <w:rsid w:val="000973F0"/>
    <w:rsid w:val="000A08AC"/>
    <w:rsid w:val="000A1296"/>
    <w:rsid w:val="000A1C27"/>
    <w:rsid w:val="000A1DAD"/>
    <w:rsid w:val="000A2649"/>
    <w:rsid w:val="000A323B"/>
    <w:rsid w:val="000A3418"/>
    <w:rsid w:val="000B298D"/>
    <w:rsid w:val="000B3053"/>
    <w:rsid w:val="000B5B2D"/>
    <w:rsid w:val="000B5DCE"/>
    <w:rsid w:val="000C05BA"/>
    <w:rsid w:val="000C0E8F"/>
    <w:rsid w:val="000C4BC4"/>
    <w:rsid w:val="000D0110"/>
    <w:rsid w:val="000D2468"/>
    <w:rsid w:val="000D318A"/>
    <w:rsid w:val="000D6173"/>
    <w:rsid w:val="000D6F83"/>
    <w:rsid w:val="000E25CC"/>
    <w:rsid w:val="000E3694"/>
    <w:rsid w:val="000E490F"/>
    <w:rsid w:val="000E6241"/>
    <w:rsid w:val="000F2BE3"/>
    <w:rsid w:val="000F3D0D"/>
    <w:rsid w:val="000F6ED4"/>
    <w:rsid w:val="000F7A6E"/>
    <w:rsid w:val="0010181D"/>
    <w:rsid w:val="001042BA"/>
    <w:rsid w:val="00106D03"/>
    <w:rsid w:val="00110465"/>
    <w:rsid w:val="00110628"/>
    <w:rsid w:val="0011245A"/>
    <w:rsid w:val="0011493E"/>
    <w:rsid w:val="00115B72"/>
    <w:rsid w:val="00120644"/>
    <w:rsid w:val="001209EC"/>
    <w:rsid w:val="00120A9E"/>
    <w:rsid w:val="00125A9C"/>
    <w:rsid w:val="00132644"/>
    <w:rsid w:val="00134CA0"/>
    <w:rsid w:val="0013529F"/>
    <w:rsid w:val="0014026F"/>
    <w:rsid w:val="00147A47"/>
    <w:rsid w:val="00147AA1"/>
    <w:rsid w:val="001520CF"/>
    <w:rsid w:val="00155AE8"/>
    <w:rsid w:val="00156339"/>
    <w:rsid w:val="0015742A"/>
    <w:rsid w:val="00157DA1"/>
    <w:rsid w:val="0016233C"/>
    <w:rsid w:val="00163147"/>
    <w:rsid w:val="00164C57"/>
    <w:rsid w:val="00164C9D"/>
    <w:rsid w:val="001729A2"/>
    <w:rsid w:val="00172F7A"/>
    <w:rsid w:val="00173150"/>
    <w:rsid w:val="001736F0"/>
    <w:rsid w:val="00173BB3"/>
    <w:rsid w:val="001740D0"/>
    <w:rsid w:val="00174F2C"/>
    <w:rsid w:val="00180F2A"/>
    <w:rsid w:val="00183392"/>
    <w:rsid w:val="001840C0"/>
    <w:rsid w:val="0018453E"/>
    <w:rsid w:val="00184B91"/>
    <w:rsid w:val="00184D4A"/>
    <w:rsid w:val="00186EC1"/>
    <w:rsid w:val="00191E1F"/>
    <w:rsid w:val="00193627"/>
    <w:rsid w:val="00197649"/>
    <w:rsid w:val="001A01FB"/>
    <w:rsid w:val="001A09A0"/>
    <w:rsid w:val="001A10E9"/>
    <w:rsid w:val="001A183D"/>
    <w:rsid w:val="001A22AD"/>
    <w:rsid w:val="001A3CD3"/>
    <w:rsid w:val="001A5BEF"/>
    <w:rsid w:val="001A7F15"/>
    <w:rsid w:val="001B0B30"/>
    <w:rsid w:val="001B342E"/>
    <w:rsid w:val="001B66B3"/>
    <w:rsid w:val="001C1832"/>
    <w:rsid w:val="001C188C"/>
    <w:rsid w:val="001C427E"/>
    <w:rsid w:val="001D1783"/>
    <w:rsid w:val="001D53CD"/>
    <w:rsid w:val="001D55A3"/>
    <w:rsid w:val="001D5AF5"/>
    <w:rsid w:val="001E4E0C"/>
    <w:rsid w:val="001E526D"/>
    <w:rsid w:val="001E5655"/>
    <w:rsid w:val="001F1832"/>
    <w:rsid w:val="001F220F"/>
    <w:rsid w:val="001F3F0B"/>
    <w:rsid w:val="001F6616"/>
    <w:rsid w:val="002024AC"/>
    <w:rsid w:val="00202BD4"/>
    <w:rsid w:val="00202CBE"/>
    <w:rsid w:val="00204A97"/>
    <w:rsid w:val="002054B9"/>
    <w:rsid w:val="002114EF"/>
    <w:rsid w:val="002166AD"/>
    <w:rsid w:val="00217871"/>
    <w:rsid w:val="00221ED8"/>
    <w:rsid w:val="00222F91"/>
    <w:rsid w:val="00223FDF"/>
    <w:rsid w:val="002279C0"/>
    <w:rsid w:val="0023283D"/>
    <w:rsid w:val="0023313C"/>
    <w:rsid w:val="00241C68"/>
    <w:rsid w:val="00242081"/>
    <w:rsid w:val="00242637"/>
    <w:rsid w:val="00243777"/>
    <w:rsid w:val="002441CD"/>
    <w:rsid w:val="00245648"/>
    <w:rsid w:val="0024652F"/>
    <w:rsid w:val="002501A3"/>
    <w:rsid w:val="0025166C"/>
    <w:rsid w:val="002555D4"/>
    <w:rsid w:val="00257129"/>
    <w:rsid w:val="00263522"/>
    <w:rsid w:val="00264EC6"/>
    <w:rsid w:val="00271013"/>
    <w:rsid w:val="0027561C"/>
    <w:rsid w:val="002765B4"/>
    <w:rsid w:val="00276A94"/>
    <w:rsid w:val="00280703"/>
    <w:rsid w:val="00280752"/>
    <w:rsid w:val="00282DF9"/>
    <w:rsid w:val="002855D0"/>
    <w:rsid w:val="0029405D"/>
    <w:rsid w:val="00294FA6"/>
    <w:rsid w:val="00295A6F"/>
    <w:rsid w:val="002A20C4"/>
    <w:rsid w:val="002A570F"/>
    <w:rsid w:val="002A62DA"/>
    <w:rsid w:val="002A7292"/>
    <w:rsid w:val="002A7358"/>
    <w:rsid w:val="002A7902"/>
    <w:rsid w:val="002B0F26"/>
    <w:rsid w:val="002B0F6B"/>
    <w:rsid w:val="002B23B8"/>
    <w:rsid w:val="002B372C"/>
    <w:rsid w:val="002B4429"/>
    <w:rsid w:val="002B5E92"/>
    <w:rsid w:val="002B68A6"/>
    <w:rsid w:val="002B7FAF"/>
    <w:rsid w:val="002C09D1"/>
    <w:rsid w:val="002C2C79"/>
    <w:rsid w:val="002C6641"/>
    <w:rsid w:val="002D1364"/>
    <w:rsid w:val="002D2870"/>
    <w:rsid w:val="002D5000"/>
    <w:rsid w:val="002D7DEC"/>
    <w:rsid w:val="002E061C"/>
    <w:rsid w:val="002E1DE3"/>
    <w:rsid w:val="002E2AB6"/>
    <w:rsid w:val="002E3F34"/>
    <w:rsid w:val="002E64FA"/>
    <w:rsid w:val="002E7748"/>
    <w:rsid w:val="002F0A00"/>
    <w:rsid w:val="002F0CFA"/>
    <w:rsid w:val="002F669F"/>
    <w:rsid w:val="002F6BD8"/>
    <w:rsid w:val="00301C97"/>
    <w:rsid w:val="0031004C"/>
    <w:rsid w:val="00311297"/>
    <w:rsid w:val="003113BE"/>
    <w:rsid w:val="003122CA"/>
    <w:rsid w:val="003148FD"/>
    <w:rsid w:val="00315420"/>
    <w:rsid w:val="00321080"/>
    <w:rsid w:val="00322D45"/>
    <w:rsid w:val="0032569A"/>
    <w:rsid w:val="00325A1F"/>
    <w:rsid w:val="003268F9"/>
    <w:rsid w:val="00330BAF"/>
    <w:rsid w:val="00332502"/>
    <w:rsid w:val="00334E3A"/>
    <w:rsid w:val="00336069"/>
    <w:rsid w:val="003361DD"/>
    <w:rsid w:val="00336A18"/>
    <w:rsid w:val="003444D0"/>
    <w:rsid w:val="003452C2"/>
    <w:rsid w:val="00345B9C"/>
    <w:rsid w:val="003535E1"/>
    <w:rsid w:val="00354EB9"/>
    <w:rsid w:val="0035530D"/>
    <w:rsid w:val="00355B90"/>
    <w:rsid w:val="00355C2A"/>
    <w:rsid w:val="003602AE"/>
    <w:rsid w:val="00360929"/>
    <w:rsid w:val="003647D5"/>
    <w:rsid w:val="003674B0"/>
    <w:rsid w:val="003714E0"/>
    <w:rsid w:val="00374749"/>
    <w:rsid w:val="003762D2"/>
    <w:rsid w:val="0037727C"/>
    <w:rsid w:val="00380904"/>
    <w:rsid w:val="003823EE"/>
    <w:rsid w:val="00382960"/>
    <w:rsid w:val="003846F7"/>
    <w:rsid w:val="003851ED"/>
    <w:rsid w:val="00385B39"/>
    <w:rsid w:val="00386785"/>
    <w:rsid w:val="00390E89"/>
    <w:rsid w:val="00391B1A"/>
    <w:rsid w:val="00392225"/>
    <w:rsid w:val="00393A9B"/>
    <w:rsid w:val="00394423"/>
    <w:rsid w:val="00396942"/>
    <w:rsid w:val="00396B49"/>
    <w:rsid w:val="00396E3E"/>
    <w:rsid w:val="003A306E"/>
    <w:rsid w:val="003A5900"/>
    <w:rsid w:val="003A60DC"/>
    <w:rsid w:val="003A6A46"/>
    <w:rsid w:val="003A7A63"/>
    <w:rsid w:val="003B000C"/>
    <w:rsid w:val="003B0F1D"/>
    <w:rsid w:val="003B424B"/>
    <w:rsid w:val="003B4A57"/>
    <w:rsid w:val="003C0AD9"/>
    <w:rsid w:val="003C0ED0"/>
    <w:rsid w:val="003C143F"/>
    <w:rsid w:val="003C1D49"/>
    <w:rsid w:val="003C35C4"/>
    <w:rsid w:val="003D0988"/>
    <w:rsid w:val="003D0E47"/>
    <w:rsid w:val="003D10BE"/>
    <w:rsid w:val="003D12C2"/>
    <w:rsid w:val="003D31B9"/>
    <w:rsid w:val="003E0D1A"/>
    <w:rsid w:val="003E2DA3"/>
    <w:rsid w:val="003F020D"/>
    <w:rsid w:val="003F03D9"/>
    <w:rsid w:val="003F2FBE"/>
    <w:rsid w:val="003F318D"/>
    <w:rsid w:val="003F5BAE"/>
    <w:rsid w:val="003F6ED7"/>
    <w:rsid w:val="00401C84"/>
    <w:rsid w:val="004035BB"/>
    <w:rsid w:val="004035EB"/>
    <w:rsid w:val="00407332"/>
    <w:rsid w:val="00407828"/>
    <w:rsid w:val="00413D8E"/>
    <w:rsid w:val="004140F2"/>
    <w:rsid w:val="00417B22"/>
    <w:rsid w:val="00421085"/>
    <w:rsid w:val="004214EE"/>
    <w:rsid w:val="00422C76"/>
    <w:rsid w:val="0042465E"/>
    <w:rsid w:val="00424DF7"/>
    <w:rsid w:val="00432B76"/>
    <w:rsid w:val="00435D26"/>
    <w:rsid w:val="00440A57"/>
    <w:rsid w:val="00440C99"/>
    <w:rsid w:val="0044175C"/>
    <w:rsid w:val="00445F4D"/>
    <w:rsid w:val="004504C0"/>
    <w:rsid w:val="004504F0"/>
    <w:rsid w:val="00450612"/>
    <w:rsid w:val="00452231"/>
    <w:rsid w:val="004550FB"/>
    <w:rsid w:val="00461151"/>
    <w:rsid w:val="00462946"/>
    <w:rsid w:val="00463F43"/>
    <w:rsid w:val="00464B94"/>
    <w:rsid w:val="004653A8"/>
    <w:rsid w:val="00465A0B"/>
    <w:rsid w:val="00466465"/>
    <w:rsid w:val="0047077C"/>
    <w:rsid w:val="0047207C"/>
    <w:rsid w:val="00472CD6"/>
    <w:rsid w:val="00476FB9"/>
    <w:rsid w:val="00480A58"/>
    <w:rsid w:val="00482151"/>
    <w:rsid w:val="004846D7"/>
    <w:rsid w:val="00485FAD"/>
    <w:rsid w:val="00487AED"/>
    <w:rsid w:val="00487B1E"/>
    <w:rsid w:val="0049072F"/>
    <w:rsid w:val="0049118D"/>
    <w:rsid w:val="00491EDF"/>
    <w:rsid w:val="00492A3F"/>
    <w:rsid w:val="00492BB6"/>
    <w:rsid w:val="00494B25"/>
    <w:rsid w:val="00494F62"/>
    <w:rsid w:val="00495BFC"/>
    <w:rsid w:val="004A2001"/>
    <w:rsid w:val="004A3590"/>
    <w:rsid w:val="004A7CFB"/>
    <w:rsid w:val="004B00A7"/>
    <w:rsid w:val="004B171F"/>
    <w:rsid w:val="004B25E2"/>
    <w:rsid w:val="004B34D7"/>
    <w:rsid w:val="004B5037"/>
    <w:rsid w:val="004B5B2F"/>
    <w:rsid w:val="004B626A"/>
    <w:rsid w:val="004C05BD"/>
    <w:rsid w:val="004C3B06"/>
    <w:rsid w:val="004C3F97"/>
    <w:rsid w:val="004C5222"/>
    <w:rsid w:val="004C5E3D"/>
    <w:rsid w:val="004D2DEE"/>
    <w:rsid w:val="004D2E1F"/>
    <w:rsid w:val="004D7FD9"/>
    <w:rsid w:val="004E0324"/>
    <w:rsid w:val="004E1324"/>
    <w:rsid w:val="004E19A5"/>
    <w:rsid w:val="004E37E5"/>
    <w:rsid w:val="004E3FDB"/>
    <w:rsid w:val="004E5B50"/>
    <w:rsid w:val="004F1305"/>
    <w:rsid w:val="004F2638"/>
    <w:rsid w:val="004F296D"/>
    <w:rsid w:val="004F508B"/>
    <w:rsid w:val="004F667A"/>
    <w:rsid w:val="004F695F"/>
    <w:rsid w:val="00500752"/>
    <w:rsid w:val="00501A50"/>
    <w:rsid w:val="0050222D"/>
    <w:rsid w:val="00503AF3"/>
    <w:rsid w:val="00506840"/>
    <w:rsid w:val="0050696D"/>
    <w:rsid w:val="0051094B"/>
    <w:rsid w:val="005110D7"/>
    <w:rsid w:val="00511D99"/>
    <w:rsid w:val="005128D3"/>
    <w:rsid w:val="00515419"/>
    <w:rsid w:val="005158F2"/>
    <w:rsid w:val="00526DFC"/>
    <w:rsid w:val="00526F43"/>
    <w:rsid w:val="00527651"/>
    <w:rsid w:val="005363AB"/>
    <w:rsid w:val="00536CA6"/>
    <w:rsid w:val="00544EF4"/>
    <w:rsid w:val="00545E53"/>
    <w:rsid w:val="005479D9"/>
    <w:rsid w:val="00551E9E"/>
    <w:rsid w:val="005572BD"/>
    <w:rsid w:val="00557A12"/>
    <w:rsid w:val="00560A05"/>
    <w:rsid w:val="00560AC7"/>
    <w:rsid w:val="00561AFB"/>
    <w:rsid w:val="005635ED"/>
    <w:rsid w:val="00565253"/>
    <w:rsid w:val="00570191"/>
    <w:rsid w:val="00570570"/>
    <w:rsid w:val="00572512"/>
    <w:rsid w:val="00573EE6"/>
    <w:rsid w:val="0057547F"/>
    <w:rsid w:val="005754EE"/>
    <w:rsid w:val="0057617E"/>
    <w:rsid w:val="00576497"/>
    <w:rsid w:val="0057786D"/>
    <w:rsid w:val="005835E7"/>
    <w:rsid w:val="0058397F"/>
    <w:rsid w:val="00583BF8"/>
    <w:rsid w:val="00585F33"/>
    <w:rsid w:val="005900F8"/>
    <w:rsid w:val="00591124"/>
    <w:rsid w:val="005926E5"/>
    <w:rsid w:val="00597024"/>
    <w:rsid w:val="005A0274"/>
    <w:rsid w:val="005A095C"/>
    <w:rsid w:val="005A669D"/>
    <w:rsid w:val="005A75D8"/>
    <w:rsid w:val="005B5C0D"/>
    <w:rsid w:val="005B713E"/>
    <w:rsid w:val="005C03B6"/>
    <w:rsid w:val="005C4C90"/>
    <w:rsid w:val="005C68E1"/>
    <w:rsid w:val="005D14E5"/>
    <w:rsid w:val="005D3763"/>
    <w:rsid w:val="005D547D"/>
    <w:rsid w:val="005D55E1"/>
    <w:rsid w:val="005E19F7"/>
    <w:rsid w:val="005E2B96"/>
    <w:rsid w:val="005E4F04"/>
    <w:rsid w:val="005E62C2"/>
    <w:rsid w:val="005E6C71"/>
    <w:rsid w:val="005F2EBA"/>
    <w:rsid w:val="005F35ED"/>
    <w:rsid w:val="005F4FAD"/>
    <w:rsid w:val="005F7812"/>
    <w:rsid w:val="005F7A88"/>
    <w:rsid w:val="00601C17"/>
    <w:rsid w:val="00603A1A"/>
    <w:rsid w:val="00604323"/>
    <w:rsid w:val="006046D5"/>
    <w:rsid w:val="00610C08"/>
    <w:rsid w:val="00611F74"/>
    <w:rsid w:val="00615772"/>
    <w:rsid w:val="006167C9"/>
    <w:rsid w:val="00621256"/>
    <w:rsid w:val="00621FCC"/>
    <w:rsid w:val="00622E4B"/>
    <w:rsid w:val="00630A91"/>
    <w:rsid w:val="0063222D"/>
    <w:rsid w:val="006333DA"/>
    <w:rsid w:val="00635134"/>
    <w:rsid w:val="006356E2"/>
    <w:rsid w:val="00642A65"/>
    <w:rsid w:val="00643D42"/>
    <w:rsid w:val="00645DCE"/>
    <w:rsid w:val="006465AC"/>
    <w:rsid w:val="006465BF"/>
    <w:rsid w:val="006502D0"/>
    <w:rsid w:val="00652AFB"/>
    <w:rsid w:val="00653B22"/>
    <w:rsid w:val="00657BF4"/>
    <w:rsid w:val="006603FB"/>
    <w:rsid w:val="006623AC"/>
    <w:rsid w:val="006678AF"/>
    <w:rsid w:val="006701EF"/>
    <w:rsid w:val="006707E4"/>
    <w:rsid w:val="006728FB"/>
    <w:rsid w:val="00673BA5"/>
    <w:rsid w:val="00674C14"/>
    <w:rsid w:val="00680058"/>
    <w:rsid w:val="0068147B"/>
    <w:rsid w:val="00681F9F"/>
    <w:rsid w:val="006840EA"/>
    <w:rsid w:val="00685267"/>
    <w:rsid w:val="006872AE"/>
    <w:rsid w:val="00690082"/>
    <w:rsid w:val="006946BB"/>
    <w:rsid w:val="006969FA"/>
    <w:rsid w:val="00697406"/>
    <w:rsid w:val="006A133E"/>
    <w:rsid w:val="006A170E"/>
    <w:rsid w:val="006A35D5"/>
    <w:rsid w:val="006A748A"/>
    <w:rsid w:val="006C368E"/>
    <w:rsid w:val="006C419E"/>
    <w:rsid w:val="006C4A31"/>
    <w:rsid w:val="006C5AC2"/>
    <w:rsid w:val="006C6AFB"/>
    <w:rsid w:val="006C78D5"/>
    <w:rsid w:val="006D2735"/>
    <w:rsid w:val="006D45B2"/>
    <w:rsid w:val="006E0FCC"/>
    <w:rsid w:val="006E1E96"/>
    <w:rsid w:val="006E2B09"/>
    <w:rsid w:val="006E5E21"/>
    <w:rsid w:val="006E6F84"/>
    <w:rsid w:val="006F235F"/>
    <w:rsid w:val="006F2648"/>
    <w:rsid w:val="006F2F10"/>
    <w:rsid w:val="006F482B"/>
    <w:rsid w:val="006F6311"/>
    <w:rsid w:val="0070277E"/>
    <w:rsid w:val="007069FC"/>
    <w:rsid w:val="00711221"/>
    <w:rsid w:val="00712675"/>
    <w:rsid w:val="00713808"/>
    <w:rsid w:val="007148A5"/>
    <w:rsid w:val="007151B6"/>
    <w:rsid w:val="0071520D"/>
    <w:rsid w:val="007155BA"/>
    <w:rsid w:val="00715EDB"/>
    <w:rsid w:val="007160D5"/>
    <w:rsid w:val="00717C2E"/>
    <w:rsid w:val="007204FA"/>
    <w:rsid w:val="0072080F"/>
    <w:rsid w:val="007213B3"/>
    <w:rsid w:val="00722D6D"/>
    <w:rsid w:val="0072457F"/>
    <w:rsid w:val="00725406"/>
    <w:rsid w:val="0072621B"/>
    <w:rsid w:val="00730555"/>
    <w:rsid w:val="007312CC"/>
    <w:rsid w:val="00735C7E"/>
    <w:rsid w:val="007410B6"/>
    <w:rsid w:val="00741513"/>
    <w:rsid w:val="00744318"/>
    <w:rsid w:val="007443D3"/>
    <w:rsid w:val="00744C6F"/>
    <w:rsid w:val="007457F6"/>
    <w:rsid w:val="00745ABB"/>
    <w:rsid w:val="00746E38"/>
    <w:rsid w:val="00747CD5"/>
    <w:rsid w:val="00753B51"/>
    <w:rsid w:val="00756629"/>
    <w:rsid w:val="00756E4D"/>
    <w:rsid w:val="00757B4F"/>
    <w:rsid w:val="00757B6A"/>
    <w:rsid w:val="00760AD4"/>
    <w:rsid w:val="007621AA"/>
    <w:rsid w:val="0076260A"/>
    <w:rsid w:val="00762AFD"/>
    <w:rsid w:val="00763BB7"/>
    <w:rsid w:val="00764A67"/>
    <w:rsid w:val="00770701"/>
    <w:rsid w:val="00770F6B"/>
    <w:rsid w:val="00771883"/>
    <w:rsid w:val="00776DC2"/>
    <w:rsid w:val="00780122"/>
    <w:rsid w:val="0078214B"/>
    <w:rsid w:val="0078498A"/>
    <w:rsid w:val="0079110A"/>
    <w:rsid w:val="00792207"/>
    <w:rsid w:val="00792B64"/>
    <w:rsid w:val="00792E29"/>
    <w:rsid w:val="0079379A"/>
    <w:rsid w:val="00794953"/>
    <w:rsid w:val="007A1F25"/>
    <w:rsid w:val="007A213D"/>
    <w:rsid w:val="007A2A5C"/>
    <w:rsid w:val="007A4020"/>
    <w:rsid w:val="007A5150"/>
    <w:rsid w:val="007A5373"/>
    <w:rsid w:val="007B75BC"/>
    <w:rsid w:val="007C0BD6"/>
    <w:rsid w:val="007C2A4A"/>
    <w:rsid w:val="007C3806"/>
    <w:rsid w:val="007C594F"/>
    <w:rsid w:val="007C5BB7"/>
    <w:rsid w:val="007D07D5"/>
    <w:rsid w:val="007D1C64"/>
    <w:rsid w:val="007D32DD"/>
    <w:rsid w:val="007D6DCE"/>
    <w:rsid w:val="007D72C4"/>
    <w:rsid w:val="007E2CFE"/>
    <w:rsid w:val="007E59C9"/>
    <w:rsid w:val="007E67DB"/>
    <w:rsid w:val="007E6A98"/>
    <w:rsid w:val="007F0072"/>
    <w:rsid w:val="007F0946"/>
    <w:rsid w:val="007F2EB6"/>
    <w:rsid w:val="007F54C3"/>
    <w:rsid w:val="007F7FF2"/>
    <w:rsid w:val="00802949"/>
    <w:rsid w:val="0080301E"/>
    <w:rsid w:val="0080365F"/>
    <w:rsid w:val="00803976"/>
    <w:rsid w:val="00807075"/>
    <w:rsid w:val="00811B4B"/>
    <w:rsid w:val="00812B0B"/>
    <w:rsid w:val="00812BE5"/>
    <w:rsid w:val="00814C12"/>
    <w:rsid w:val="00817429"/>
    <w:rsid w:val="00821514"/>
    <w:rsid w:val="00821AFE"/>
    <w:rsid w:val="00822C80"/>
    <w:rsid w:val="00824591"/>
    <w:rsid w:val="00824AED"/>
    <w:rsid w:val="00827820"/>
    <w:rsid w:val="00831B8B"/>
    <w:rsid w:val="0083405D"/>
    <w:rsid w:val="008352D4"/>
    <w:rsid w:val="0084120E"/>
    <w:rsid w:val="008415B0"/>
    <w:rsid w:val="00842028"/>
    <w:rsid w:val="008441CE"/>
    <w:rsid w:val="00845DF8"/>
    <w:rsid w:val="008460B6"/>
    <w:rsid w:val="00850C9D"/>
    <w:rsid w:val="00850F6D"/>
    <w:rsid w:val="00852B59"/>
    <w:rsid w:val="00852CD1"/>
    <w:rsid w:val="00853E9E"/>
    <w:rsid w:val="008563FF"/>
    <w:rsid w:val="008611DD"/>
    <w:rsid w:val="0086584E"/>
    <w:rsid w:val="00866867"/>
    <w:rsid w:val="00872257"/>
    <w:rsid w:val="008753E6"/>
    <w:rsid w:val="0087573F"/>
    <w:rsid w:val="0087738C"/>
    <w:rsid w:val="008802AF"/>
    <w:rsid w:val="00881926"/>
    <w:rsid w:val="0088318F"/>
    <w:rsid w:val="0088331D"/>
    <w:rsid w:val="008850D8"/>
    <w:rsid w:val="008852B0"/>
    <w:rsid w:val="00885AE7"/>
    <w:rsid w:val="00886B60"/>
    <w:rsid w:val="00887889"/>
    <w:rsid w:val="008920FF"/>
    <w:rsid w:val="00896A10"/>
    <w:rsid w:val="008971B5"/>
    <w:rsid w:val="008A4E5F"/>
    <w:rsid w:val="008A5D26"/>
    <w:rsid w:val="008A6B13"/>
    <w:rsid w:val="008B127F"/>
    <w:rsid w:val="008B2866"/>
    <w:rsid w:val="008B3859"/>
    <w:rsid w:val="008B4157"/>
    <w:rsid w:val="008B436D"/>
    <w:rsid w:val="008B4E49"/>
    <w:rsid w:val="008B65C5"/>
    <w:rsid w:val="008B7712"/>
    <w:rsid w:val="008B7B26"/>
    <w:rsid w:val="008C3524"/>
    <w:rsid w:val="008C4061"/>
    <w:rsid w:val="008C4229"/>
    <w:rsid w:val="008C5BE0"/>
    <w:rsid w:val="008C7233"/>
    <w:rsid w:val="008D032E"/>
    <w:rsid w:val="008D19DA"/>
    <w:rsid w:val="008D2434"/>
    <w:rsid w:val="008E171D"/>
    <w:rsid w:val="008E2785"/>
    <w:rsid w:val="008E2D36"/>
    <w:rsid w:val="008E78A3"/>
    <w:rsid w:val="008F0562"/>
    <w:rsid w:val="008F0654"/>
    <w:rsid w:val="008F06CB"/>
    <w:rsid w:val="008F612A"/>
    <w:rsid w:val="008F7DC6"/>
    <w:rsid w:val="0090293D"/>
    <w:rsid w:val="009034DE"/>
    <w:rsid w:val="0090605D"/>
    <w:rsid w:val="00906419"/>
    <w:rsid w:val="00912889"/>
    <w:rsid w:val="00913A42"/>
    <w:rsid w:val="009143DB"/>
    <w:rsid w:val="00915065"/>
    <w:rsid w:val="00917CE5"/>
    <w:rsid w:val="009217C0"/>
    <w:rsid w:val="00922164"/>
    <w:rsid w:val="00922581"/>
    <w:rsid w:val="00925241"/>
    <w:rsid w:val="00925CEC"/>
    <w:rsid w:val="00926FBE"/>
    <w:rsid w:val="0092794E"/>
    <w:rsid w:val="00930D30"/>
    <w:rsid w:val="009329E5"/>
    <w:rsid w:val="009332A2"/>
    <w:rsid w:val="00934E4E"/>
    <w:rsid w:val="0093790B"/>
    <w:rsid w:val="00941C97"/>
    <w:rsid w:val="00946DD0"/>
    <w:rsid w:val="009509E6"/>
    <w:rsid w:val="00952018"/>
    <w:rsid w:val="00952800"/>
    <w:rsid w:val="0095300D"/>
    <w:rsid w:val="00956812"/>
    <w:rsid w:val="0095719A"/>
    <w:rsid w:val="009575A4"/>
    <w:rsid w:val="009623E9"/>
    <w:rsid w:val="0096268C"/>
    <w:rsid w:val="00963EEB"/>
    <w:rsid w:val="009648BC"/>
    <w:rsid w:val="00964C2F"/>
    <w:rsid w:val="00965F88"/>
    <w:rsid w:val="00970773"/>
    <w:rsid w:val="00973A1D"/>
    <w:rsid w:val="00973AE2"/>
    <w:rsid w:val="00984E03"/>
    <w:rsid w:val="00985DF8"/>
    <w:rsid w:val="00987E85"/>
    <w:rsid w:val="00993652"/>
    <w:rsid w:val="009A0097"/>
    <w:rsid w:val="009A0D12"/>
    <w:rsid w:val="009A1987"/>
    <w:rsid w:val="009A2BEE"/>
    <w:rsid w:val="009A5289"/>
    <w:rsid w:val="009A7A53"/>
    <w:rsid w:val="009B0402"/>
    <w:rsid w:val="009B0B75"/>
    <w:rsid w:val="009B16DF"/>
    <w:rsid w:val="009B27E4"/>
    <w:rsid w:val="009B4CB2"/>
    <w:rsid w:val="009B6701"/>
    <w:rsid w:val="009B6EF7"/>
    <w:rsid w:val="009B7000"/>
    <w:rsid w:val="009B739C"/>
    <w:rsid w:val="009C328C"/>
    <w:rsid w:val="009C4444"/>
    <w:rsid w:val="009C79AD"/>
    <w:rsid w:val="009C7CA6"/>
    <w:rsid w:val="009D0C50"/>
    <w:rsid w:val="009D3316"/>
    <w:rsid w:val="009D4127"/>
    <w:rsid w:val="009D55AA"/>
    <w:rsid w:val="009E3B54"/>
    <w:rsid w:val="009E3E77"/>
    <w:rsid w:val="009E3FAB"/>
    <w:rsid w:val="009E5B3F"/>
    <w:rsid w:val="009E65DE"/>
    <w:rsid w:val="009E7D90"/>
    <w:rsid w:val="009F1AB0"/>
    <w:rsid w:val="009F25EC"/>
    <w:rsid w:val="009F501D"/>
    <w:rsid w:val="009F73DA"/>
    <w:rsid w:val="009F7978"/>
    <w:rsid w:val="00A039D5"/>
    <w:rsid w:val="00A046AD"/>
    <w:rsid w:val="00A06951"/>
    <w:rsid w:val="00A079C1"/>
    <w:rsid w:val="00A11A83"/>
    <w:rsid w:val="00A12520"/>
    <w:rsid w:val="00A130FD"/>
    <w:rsid w:val="00A13D6D"/>
    <w:rsid w:val="00A14769"/>
    <w:rsid w:val="00A16151"/>
    <w:rsid w:val="00A16EC6"/>
    <w:rsid w:val="00A17C06"/>
    <w:rsid w:val="00A21706"/>
    <w:rsid w:val="00A24FCC"/>
    <w:rsid w:val="00A26A90"/>
    <w:rsid w:val="00A26B27"/>
    <w:rsid w:val="00A30E4F"/>
    <w:rsid w:val="00A3310E"/>
    <w:rsid w:val="00A333A0"/>
    <w:rsid w:val="00A34E8E"/>
    <w:rsid w:val="00A37E70"/>
    <w:rsid w:val="00A437E1"/>
    <w:rsid w:val="00A4685E"/>
    <w:rsid w:val="00A50CD4"/>
    <w:rsid w:val="00A51191"/>
    <w:rsid w:val="00A56D62"/>
    <w:rsid w:val="00A56F07"/>
    <w:rsid w:val="00A5762C"/>
    <w:rsid w:val="00A600FC"/>
    <w:rsid w:val="00A60BCA"/>
    <w:rsid w:val="00A638DA"/>
    <w:rsid w:val="00A65E00"/>
    <w:rsid w:val="00A66A78"/>
    <w:rsid w:val="00A66A87"/>
    <w:rsid w:val="00A72F24"/>
    <w:rsid w:val="00A7436E"/>
    <w:rsid w:val="00A74E96"/>
    <w:rsid w:val="00A74F43"/>
    <w:rsid w:val="00A75A8E"/>
    <w:rsid w:val="00A83676"/>
    <w:rsid w:val="00A83B7B"/>
    <w:rsid w:val="00A84274"/>
    <w:rsid w:val="00A850F3"/>
    <w:rsid w:val="00A85D27"/>
    <w:rsid w:val="00A864E3"/>
    <w:rsid w:val="00A91450"/>
    <w:rsid w:val="00A94574"/>
    <w:rsid w:val="00A95936"/>
    <w:rsid w:val="00A96265"/>
    <w:rsid w:val="00A97084"/>
    <w:rsid w:val="00AA1C2C"/>
    <w:rsid w:val="00AA35F6"/>
    <w:rsid w:val="00AA37C6"/>
    <w:rsid w:val="00AA667C"/>
    <w:rsid w:val="00AA670F"/>
    <w:rsid w:val="00AA6E91"/>
    <w:rsid w:val="00AB047E"/>
    <w:rsid w:val="00AB0B0A"/>
    <w:rsid w:val="00AB0BB7"/>
    <w:rsid w:val="00AB22C6"/>
    <w:rsid w:val="00AB274C"/>
    <w:rsid w:val="00AB67FC"/>
    <w:rsid w:val="00AC00F2"/>
    <w:rsid w:val="00AC31B5"/>
    <w:rsid w:val="00AC4EA1"/>
    <w:rsid w:val="00AC5381"/>
    <w:rsid w:val="00AC5920"/>
    <w:rsid w:val="00AD0E65"/>
    <w:rsid w:val="00AD2BF2"/>
    <w:rsid w:val="00AD4E90"/>
    <w:rsid w:val="00AD5422"/>
    <w:rsid w:val="00AD7A76"/>
    <w:rsid w:val="00AE11AF"/>
    <w:rsid w:val="00AE2043"/>
    <w:rsid w:val="00AE4179"/>
    <w:rsid w:val="00AE4425"/>
    <w:rsid w:val="00AE650F"/>
    <w:rsid w:val="00AE7D11"/>
    <w:rsid w:val="00AE7D16"/>
    <w:rsid w:val="00AF4CAA"/>
    <w:rsid w:val="00AF571A"/>
    <w:rsid w:val="00AF60A0"/>
    <w:rsid w:val="00AF67FC"/>
    <w:rsid w:val="00AF7DF5"/>
    <w:rsid w:val="00B006E5"/>
    <w:rsid w:val="00B024C2"/>
    <w:rsid w:val="00B05774"/>
    <w:rsid w:val="00B0762C"/>
    <w:rsid w:val="00B07700"/>
    <w:rsid w:val="00B11E81"/>
    <w:rsid w:val="00B13921"/>
    <w:rsid w:val="00B1528C"/>
    <w:rsid w:val="00B1531B"/>
    <w:rsid w:val="00B21487"/>
    <w:rsid w:val="00B223FC"/>
    <w:rsid w:val="00B23020"/>
    <w:rsid w:val="00B232D1"/>
    <w:rsid w:val="00B24DB5"/>
    <w:rsid w:val="00B26303"/>
    <w:rsid w:val="00B31F9E"/>
    <w:rsid w:val="00B3268F"/>
    <w:rsid w:val="00B32C2C"/>
    <w:rsid w:val="00B33103"/>
    <w:rsid w:val="00B33A1A"/>
    <w:rsid w:val="00B364A9"/>
    <w:rsid w:val="00B36519"/>
    <w:rsid w:val="00B371CC"/>
    <w:rsid w:val="00B37857"/>
    <w:rsid w:val="00B41CD9"/>
    <w:rsid w:val="00B427E6"/>
    <w:rsid w:val="00B428A6"/>
    <w:rsid w:val="00B43E1F"/>
    <w:rsid w:val="00B45BB9"/>
    <w:rsid w:val="00B45FBC"/>
    <w:rsid w:val="00B4777A"/>
    <w:rsid w:val="00B51A7D"/>
    <w:rsid w:val="00B52034"/>
    <w:rsid w:val="00B535C2"/>
    <w:rsid w:val="00B55544"/>
    <w:rsid w:val="00B56961"/>
    <w:rsid w:val="00B642FC"/>
    <w:rsid w:val="00B64D26"/>
    <w:rsid w:val="00B64FBB"/>
    <w:rsid w:val="00B6759A"/>
    <w:rsid w:val="00B70E22"/>
    <w:rsid w:val="00B774CB"/>
    <w:rsid w:val="00B80402"/>
    <w:rsid w:val="00B80B9A"/>
    <w:rsid w:val="00B830B7"/>
    <w:rsid w:val="00B848EA"/>
    <w:rsid w:val="00B84B2B"/>
    <w:rsid w:val="00B87C56"/>
    <w:rsid w:val="00B90500"/>
    <w:rsid w:val="00B9176C"/>
    <w:rsid w:val="00B935A4"/>
    <w:rsid w:val="00B93985"/>
    <w:rsid w:val="00B94957"/>
    <w:rsid w:val="00BA4EF2"/>
    <w:rsid w:val="00BA561A"/>
    <w:rsid w:val="00BB1E19"/>
    <w:rsid w:val="00BB21D1"/>
    <w:rsid w:val="00BB32F2"/>
    <w:rsid w:val="00BB4338"/>
    <w:rsid w:val="00BB6C0E"/>
    <w:rsid w:val="00BC11E5"/>
    <w:rsid w:val="00BC52FD"/>
    <w:rsid w:val="00BC6E62"/>
    <w:rsid w:val="00BC7443"/>
    <w:rsid w:val="00BC78BA"/>
    <w:rsid w:val="00BC7F3C"/>
    <w:rsid w:val="00BD0648"/>
    <w:rsid w:val="00BD1040"/>
    <w:rsid w:val="00BD34AA"/>
    <w:rsid w:val="00BD640A"/>
    <w:rsid w:val="00BE1B8B"/>
    <w:rsid w:val="00BE2A18"/>
    <w:rsid w:val="00BE41EC"/>
    <w:rsid w:val="00BE56FB"/>
    <w:rsid w:val="00BF3DDE"/>
    <w:rsid w:val="00BF6589"/>
    <w:rsid w:val="00BF6F7F"/>
    <w:rsid w:val="00C00647"/>
    <w:rsid w:val="00C02764"/>
    <w:rsid w:val="00C029FB"/>
    <w:rsid w:val="00C04CEF"/>
    <w:rsid w:val="00C0662F"/>
    <w:rsid w:val="00C11943"/>
    <w:rsid w:val="00C12E96"/>
    <w:rsid w:val="00C16141"/>
    <w:rsid w:val="00C2363F"/>
    <w:rsid w:val="00C236C8"/>
    <w:rsid w:val="00C260B1"/>
    <w:rsid w:val="00C26E56"/>
    <w:rsid w:val="00C31406"/>
    <w:rsid w:val="00C37194"/>
    <w:rsid w:val="00C40637"/>
    <w:rsid w:val="00C40F6C"/>
    <w:rsid w:val="00C4377D"/>
    <w:rsid w:val="00C44426"/>
    <w:rsid w:val="00C445F3"/>
    <w:rsid w:val="00C451F4"/>
    <w:rsid w:val="00C45EB1"/>
    <w:rsid w:val="00C52630"/>
    <w:rsid w:val="00C54A3A"/>
    <w:rsid w:val="00C55566"/>
    <w:rsid w:val="00C61FE6"/>
    <w:rsid w:val="00C717BA"/>
    <w:rsid w:val="00C72223"/>
    <w:rsid w:val="00C76417"/>
    <w:rsid w:val="00C7726F"/>
    <w:rsid w:val="00C823DA"/>
    <w:rsid w:val="00C8259F"/>
    <w:rsid w:val="00C82746"/>
    <w:rsid w:val="00C8459E"/>
    <w:rsid w:val="00C84C47"/>
    <w:rsid w:val="00C86AFA"/>
    <w:rsid w:val="00C86B06"/>
    <w:rsid w:val="00C909C2"/>
    <w:rsid w:val="00C923B2"/>
    <w:rsid w:val="00CA4AD6"/>
    <w:rsid w:val="00CB18D0"/>
    <w:rsid w:val="00CB24F5"/>
    <w:rsid w:val="00CB2663"/>
    <w:rsid w:val="00CB3BBE"/>
    <w:rsid w:val="00CB59E9"/>
    <w:rsid w:val="00CC0D6A"/>
    <w:rsid w:val="00CC3831"/>
    <w:rsid w:val="00CC519B"/>
    <w:rsid w:val="00CD12C1"/>
    <w:rsid w:val="00CD214E"/>
    <w:rsid w:val="00CD46FA"/>
    <w:rsid w:val="00CD5973"/>
    <w:rsid w:val="00CD5C59"/>
    <w:rsid w:val="00CE126E"/>
    <w:rsid w:val="00CE3013"/>
    <w:rsid w:val="00CE31A6"/>
    <w:rsid w:val="00CF09AA"/>
    <w:rsid w:val="00CF154B"/>
    <w:rsid w:val="00CF4813"/>
    <w:rsid w:val="00CF5233"/>
    <w:rsid w:val="00D029B8"/>
    <w:rsid w:val="00D02F60"/>
    <w:rsid w:val="00D0464E"/>
    <w:rsid w:val="00D07A7B"/>
    <w:rsid w:val="00D10E06"/>
    <w:rsid w:val="00D153C9"/>
    <w:rsid w:val="00D16820"/>
    <w:rsid w:val="00D169C8"/>
    <w:rsid w:val="00D1793F"/>
    <w:rsid w:val="00D22AF5"/>
    <w:rsid w:val="00D235EA"/>
    <w:rsid w:val="00D247A9"/>
    <w:rsid w:val="00D2511D"/>
    <w:rsid w:val="00D32721"/>
    <w:rsid w:val="00D328DC"/>
    <w:rsid w:val="00D35FCA"/>
    <w:rsid w:val="00D402FB"/>
    <w:rsid w:val="00D4075D"/>
    <w:rsid w:val="00D47D7A"/>
    <w:rsid w:val="00D50ABD"/>
    <w:rsid w:val="00D55290"/>
    <w:rsid w:val="00D55A7C"/>
    <w:rsid w:val="00D57791"/>
    <w:rsid w:val="00D6046A"/>
    <w:rsid w:val="00D65464"/>
    <w:rsid w:val="00D65872"/>
    <w:rsid w:val="00D676F3"/>
    <w:rsid w:val="00D70EF5"/>
    <w:rsid w:val="00D71024"/>
    <w:rsid w:val="00D71A25"/>
    <w:rsid w:val="00D71FCF"/>
    <w:rsid w:val="00D72A54"/>
    <w:rsid w:val="00D72CC1"/>
    <w:rsid w:val="00D75714"/>
    <w:rsid w:val="00D76EC9"/>
    <w:rsid w:val="00D77472"/>
    <w:rsid w:val="00D801D5"/>
    <w:rsid w:val="00D80E7D"/>
    <w:rsid w:val="00D81397"/>
    <w:rsid w:val="00D848B9"/>
    <w:rsid w:val="00D90E69"/>
    <w:rsid w:val="00D91368"/>
    <w:rsid w:val="00D93106"/>
    <w:rsid w:val="00D933E9"/>
    <w:rsid w:val="00D9505D"/>
    <w:rsid w:val="00D953D0"/>
    <w:rsid w:val="00D959F5"/>
    <w:rsid w:val="00DA1513"/>
    <w:rsid w:val="00DA3FDD"/>
    <w:rsid w:val="00DA7017"/>
    <w:rsid w:val="00DA7028"/>
    <w:rsid w:val="00DB02B0"/>
    <w:rsid w:val="00DB0A7E"/>
    <w:rsid w:val="00DB1AD2"/>
    <w:rsid w:val="00DB2A67"/>
    <w:rsid w:val="00DB2B58"/>
    <w:rsid w:val="00DB2DC4"/>
    <w:rsid w:val="00DB5206"/>
    <w:rsid w:val="00DB6276"/>
    <w:rsid w:val="00DB63F5"/>
    <w:rsid w:val="00DC1C6B"/>
    <w:rsid w:val="00DC2C2E"/>
    <w:rsid w:val="00DC4AF0"/>
    <w:rsid w:val="00DC7886"/>
    <w:rsid w:val="00DD0CF2"/>
    <w:rsid w:val="00DD7E21"/>
    <w:rsid w:val="00DE078C"/>
    <w:rsid w:val="00DE0B1E"/>
    <w:rsid w:val="00DE0ED4"/>
    <w:rsid w:val="00DE1554"/>
    <w:rsid w:val="00DE590F"/>
    <w:rsid w:val="00DE7DC1"/>
    <w:rsid w:val="00DF3F7E"/>
    <w:rsid w:val="00DF7648"/>
    <w:rsid w:val="00E00E29"/>
    <w:rsid w:val="00E01CD0"/>
    <w:rsid w:val="00E02BAB"/>
    <w:rsid w:val="00E04CEB"/>
    <w:rsid w:val="00E060BC"/>
    <w:rsid w:val="00E11420"/>
    <w:rsid w:val="00E170B7"/>
    <w:rsid w:val="00E177DD"/>
    <w:rsid w:val="00E20900"/>
    <w:rsid w:val="00E20C7F"/>
    <w:rsid w:val="00E21CB4"/>
    <w:rsid w:val="00E2396E"/>
    <w:rsid w:val="00E24728"/>
    <w:rsid w:val="00E276AC"/>
    <w:rsid w:val="00E34A35"/>
    <w:rsid w:val="00E37C2F"/>
    <w:rsid w:val="00E41C28"/>
    <w:rsid w:val="00E46308"/>
    <w:rsid w:val="00E51E17"/>
    <w:rsid w:val="00E52DAB"/>
    <w:rsid w:val="00E539B0"/>
    <w:rsid w:val="00E55994"/>
    <w:rsid w:val="00E60C66"/>
    <w:rsid w:val="00E6164D"/>
    <w:rsid w:val="00E618C9"/>
    <w:rsid w:val="00E62774"/>
    <w:rsid w:val="00E6307C"/>
    <w:rsid w:val="00E636FA"/>
    <w:rsid w:val="00E66C50"/>
    <w:rsid w:val="00E679D3"/>
    <w:rsid w:val="00E70DCE"/>
    <w:rsid w:val="00E71208"/>
    <w:rsid w:val="00E71444"/>
    <w:rsid w:val="00E725EE"/>
    <w:rsid w:val="00E736D5"/>
    <w:rsid w:val="00E75DDA"/>
    <w:rsid w:val="00E773E8"/>
    <w:rsid w:val="00E83ADD"/>
    <w:rsid w:val="00E84F38"/>
    <w:rsid w:val="00E85623"/>
    <w:rsid w:val="00E91FAE"/>
    <w:rsid w:val="00E95DB1"/>
    <w:rsid w:val="00E96E3F"/>
    <w:rsid w:val="00EA1A2A"/>
    <w:rsid w:val="00EA270C"/>
    <w:rsid w:val="00EA532E"/>
    <w:rsid w:val="00EA7892"/>
    <w:rsid w:val="00EB06D9"/>
    <w:rsid w:val="00EB192B"/>
    <w:rsid w:val="00EB19ED"/>
    <w:rsid w:val="00EB1CAB"/>
    <w:rsid w:val="00EC00A0"/>
    <w:rsid w:val="00EC0B46"/>
    <w:rsid w:val="00EC4265"/>
    <w:rsid w:val="00EC4CEB"/>
    <w:rsid w:val="00EC659E"/>
    <w:rsid w:val="00ED00CB"/>
    <w:rsid w:val="00ED2072"/>
    <w:rsid w:val="00ED2AE0"/>
    <w:rsid w:val="00ED3683"/>
    <w:rsid w:val="00ED5553"/>
    <w:rsid w:val="00ED5E36"/>
    <w:rsid w:val="00ED6961"/>
    <w:rsid w:val="00EF0B96"/>
    <w:rsid w:val="00EF123F"/>
    <w:rsid w:val="00EF3486"/>
    <w:rsid w:val="00EF47AF"/>
    <w:rsid w:val="00EF53B6"/>
    <w:rsid w:val="00F00B73"/>
    <w:rsid w:val="00F064D1"/>
    <w:rsid w:val="00F115CA"/>
    <w:rsid w:val="00F14EBA"/>
    <w:rsid w:val="00F1510F"/>
    <w:rsid w:val="00F1533A"/>
    <w:rsid w:val="00F15E5A"/>
    <w:rsid w:val="00F17F0A"/>
    <w:rsid w:val="00F2668F"/>
    <w:rsid w:val="00F2742F"/>
    <w:rsid w:val="00F2753B"/>
    <w:rsid w:val="00F32A6E"/>
    <w:rsid w:val="00F340B2"/>
    <w:rsid w:val="00F43390"/>
    <w:rsid w:val="00F443B2"/>
    <w:rsid w:val="00F44859"/>
    <w:rsid w:val="00F44DA5"/>
    <w:rsid w:val="00F458D8"/>
    <w:rsid w:val="00F50237"/>
    <w:rsid w:val="00F522C5"/>
    <w:rsid w:val="00F53596"/>
    <w:rsid w:val="00F55BA8"/>
    <w:rsid w:val="00F55CA0"/>
    <w:rsid w:val="00F55DB1"/>
    <w:rsid w:val="00F56ACA"/>
    <w:rsid w:val="00F600FE"/>
    <w:rsid w:val="00F60443"/>
    <w:rsid w:val="00F61710"/>
    <w:rsid w:val="00F62E4D"/>
    <w:rsid w:val="00F63002"/>
    <w:rsid w:val="00F66097"/>
    <w:rsid w:val="00F66AA2"/>
    <w:rsid w:val="00F66B34"/>
    <w:rsid w:val="00F675B9"/>
    <w:rsid w:val="00F711C9"/>
    <w:rsid w:val="00F74C59"/>
    <w:rsid w:val="00F75202"/>
    <w:rsid w:val="00F82C0C"/>
    <w:rsid w:val="00F82E30"/>
    <w:rsid w:val="00F831CB"/>
    <w:rsid w:val="00F848A3"/>
    <w:rsid w:val="00F84ACF"/>
    <w:rsid w:val="00F85742"/>
    <w:rsid w:val="00F85BF8"/>
    <w:rsid w:val="00F871CE"/>
    <w:rsid w:val="00F874B1"/>
    <w:rsid w:val="00F87802"/>
    <w:rsid w:val="00F90E16"/>
    <w:rsid w:val="00F92C0A"/>
    <w:rsid w:val="00F9415B"/>
    <w:rsid w:val="00F954DC"/>
    <w:rsid w:val="00FA13C2"/>
    <w:rsid w:val="00FA7F91"/>
    <w:rsid w:val="00FB121C"/>
    <w:rsid w:val="00FB1CDD"/>
    <w:rsid w:val="00FB2C2F"/>
    <w:rsid w:val="00FB305C"/>
    <w:rsid w:val="00FB5713"/>
    <w:rsid w:val="00FC2E3D"/>
    <w:rsid w:val="00FC3BDE"/>
    <w:rsid w:val="00FD1DBE"/>
    <w:rsid w:val="00FD27B6"/>
    <w:rsid w:val="00FD3689"/>
    <w:rsid w:val="00FD42A3"/>
    <w:rsid w:val="00FD7468"/>
    <w:rsid w:val="00FD7CE0"/>
    <w:rsid w:val="00FE0B3B"/>
    <w:rsid w:val="00FE1BE2"/>
    <w:rsid w:val="00FE730A"/>
    <w:rsid w:val="00FE7DE2"/>
    <w:rsid w:val="00FF445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1" w:defUIPriority="99" w:defSemiHidden="0" w:defUnhideWhenUsed="0" w:defQFormat="0" w:count="267">
    <w:lsdException w:name="Normal" w:locked="0" w:uiPriority="0" w:qFormat="1"/>
    <w:lsdException w:name="heading 1" w:locked="0" w:qFormat="1"/>
    <w:lsdException w:name="heading 2" w:locked="0" w:semiHidden="1" w:uiPriority="0" w:unhideWhenUsed="1" w:qFormat="1"/>
    <w:lsdException w:name="heading 3" w:locked="0" w:semiHidden="1" w:uiPriority="0" w:unhideWhenUsed="1" w:qFormat="1"/>
    <w:lsdException w:name="heading 4" w:locked="0" w:semiHidden="1" w:unhideWhenUsed="1" w:qFormat="1"/>
    <w:lsdException w:name="heading 5" w:locked="0" w:semiHidden="1" w:uiPriority="0"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semiHidden="1"/>
    <w:lsdException w:name="toc 2" w:locked="0" w:semiHidden="1"/>
    <w:lsdException w:name="toc 3" w:locked="0" w:semiHidden="1"/>
    <w:lsdException w:name="toc 4" w:locked="0" w:semiHidden="1"/>
    <w:lsdException w:name="toc 5" w:locked="0" w:semiHidden="1"/>
    <w:lsdException w:name="toc 6" w:locked="0" w:semiHidden="1"/>
    <w:lsdException w:name="toc 7" w:locked="0" w:semiHidden="1"/>
    <w:lsdException w:name="toc 8" w:locked="0" w:semiHidden="1"/>
    <w:lsdException w:name="toc 9" w:locked="0" w:semiHidden="1"/>
    <w:lsdException w:name="Normal Indent" w:locked="0" w:semiHidden="1"/>
    <w:lsdException w:name="footnote text" w:qFormat="1"/>
    <w:lsdException w:name="annotation text" w:locked="0" w:semiHidden="1"/>
    <w:lsdException w:name="header" w:locked="0"/>
    <w:lsdException w:name="footer" w:locked="0"/>
    <w:lsdException w:name="index heading" w:locked="0" w:semiHidden="1"/>
    <w:lsdException w:name="caption" w:locked="0" w:semiHidden="1" w:unhideWhenUsed="1" w:qFormat="1"/>
    <w:lsdException w:name="table of figures" w:locked="0" w:semiHidden="1"/>
    <w:lsdException w:name="envelope address" w:locked="0" w:semiHidden="1"/>
    <w:lsdException w:name="envelope return" w:locked="0" w:semiHidden="1"/>
    <w:lsdException w:name="footnote reference" w:locked="0"/>
    <w:lsdException w:name="annotation reference" w:locked="0" w:semiHidden="1"/>
    <w:lsdException w:name="line number" w:locked="0" w:semiHidden="1" w:uiPriority="0"/>
    <w:lsdException w:name="page number" w:locked="0" w:semiHidden="1" w:uiPriority="0"/>
    <w:lsdException w:name="endnote reference" w:locked="0" w:semiHidden="1" w:uiPriority="0"/>
    <w:lsdException w:name="endnote text" w:locked="0" w:semiHidden="1" w:uiPriority="0"/>
    <w:lsdException w:name="table of authorities" w:locked="0" w:semiHidden="1"/>
    <w:lsdException w:name="macro" w:locked="0" w:semiHidden="1"/>
    <w:lsdException w:name="toa heading" w:locked="0" w:semiHidden="1"/>
    <w:lsdException w:name="List" w:locked="0" w:semiHidden="1"/>
    <w:lsdException w:name="List Bullet" w:locked="0" w:semiHidden="1"/>
    <w:lsdException w:name="List Number" w:locked="0" w:semiHidden="1"/>
    <w:lsdException w:name="List 2" w:locked="0" w:semiHidden="1"/>
    <w:lsdException w:name="List 3" w:locked="0" w:semiHidden="1"/>
    <w:lsdException w:name="List 4" w:locked="0" w:semiHidden="1"/>
    <w:lsdException w:name="List 5" w:locked="0" w:semiHidden="1"/>
    <w:lsdException w:name="List Bullet 2" w:locked="0" w:semiHidden="1"/>
    <w:lsdException w:name="List Bullet 3" w:locked="0" w:semiHidden="1"/>
    <w:lsdException w:name="List Bullet 4" w:locked="0" w:semiHidden="1"/>
    <w:lsdException w:name="List Bullet 5" w:locked="0" w:semiHidden="1"/>
    <w:lsdException w:name="List Number 2" w:locked="0" w:semiHidden="1"/>
    <w:lsdException w:name="List Number 3" w:locked="0" w:semiHidden="1"/>
    <w:lsdException w:name="List Number 4" w:locked="0" w:semiHidden="1"/>
    <w:lsdException w:name="List Number 5" w:locked="0" w:semiHidden="1"/>
    <w:lsdException w:name="Title" w:locked="0" w:semiHidden="1"/>
    <w:lsdException w:name="Closing" w:locked="0" w:semiHidden="1"/>
    <w:lsdException w:name="Signature" w:locked="0" w:semiHidden="1"/>
    <w:lsdException w:name="Default Paragraph Font" w:locked="0" w:uiPriority="1"/>
    <w:lsdException w:name="Body Text" w:locked="0" w:semiHidden="1" w:uiPriority="0"/>
    <w:lsdException w:name="Body Text Indent" w:locked="0" w:semiHidden="1" w:uiPriority="0"/>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semiHidden="1"/>
    <w:lsdException w:name="Salutation" w:locked="0" w:semiHidden="1"/>
    <w:lsdException w:name="Date" w:locked="0" w:semiHidden="1"/>
    <w:lsdException w:name="Body Text First Indent" w:locked="0" w:semiHidden="1" w:uiPriority="0"/>
    <w:lsdException w:name="Body Text First Indent 2" w:locked="0" w:semiHidden="1" w:uiPriority="0"/>
    <w:lsdException w:name="Note Heading" w:locked="0" w:semiHidden="1"/>
    <w:lsdException w:name="Body Text 2" w:locked="0" w:semiHidden="1"/>
    <w:lsdException w:name="Body Text 3" w:locked="0" w:semiHidden="1"/>
    <w:lsdException w:name="Body Text Indent 2" w:locked="0" w:semiHidden="1"/>
    <w:lsdException w:name="Body Text Indent 3" w:locked="0" w:semiHidden="1"/>
    <w:lsdException w:name="Block Text" w:locked="0" w:semiHidden="1"/>
    <w:lsdException w:name="Hyperlink" w:locked="0" w:semiHidden="1"/>
    <w:lsdException w:name="FollowedHyperlink" w:locked="0" w:semiHidden="1"/>
    <w:lsdException w:name="Strong" w:locked="0" w:semiHidden="1" w:qFormat="1"/>
    <w:lsdException w:name="Emphasis" w:locked="0" w:semiHidden="1"/>
    <w:lsdException w:name="Document Map" w:locked="0" w:semiHidden="1"/>
    <w:lsdException w:name="Plain Text" w:locked="0" w:semiHidden="1"/>
    <w:lsdException w:name="E-mail Signature" w:locked="0" w:semiHidden="1"/>
    <w:lsdException w:name="HTML Top of Form" w:locked="0" w:uiPriority="0"/>
    <w:lsdException w:name="HTML Bottom of Form" w:locked="0" w:uiPriority="0"/>
    <w:lsdException w:name="Normal (Web)" w:locked="0" w:semiHidden="1"/>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lsdException w:name="HTML Sample" w:locked="0" w:semiHidden="1"/>
    <w:lsdException w:name="HTML Typewriter" w:locked="0" w:semiHidden="1"/>
    <w:lsdException w:name="HTML Variable" w:locked="0" w:semiHidden="1"/>
    <w:lsdException w:name="Normal Table" w:locked="0" w:uiPriority="0"/>
    <w:lsdException w:name="annotation subject" w:locked="0" w:semiHidden="1"/>
    <w:lsdException w:name="No List" w:locked="0"/>
    <w:lsdException w:name="Outline List 1" w:uiPriority="0"/>
    <w:lsdException w:name="Outline List 2" w:uiPriority="0"/>
    <w:lsdException w:name="Outline List 3" w:locked="0"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0"/>
    <w:lsdException w:name="Table Grid" w:uiPriority="0"/>
    <w:lsdException w:name="Table Theme" w:uiPriority="0"/>
    <w:lsdException w:name="Placeholder Text" w:locked="0" w:semiHidden="1"/>
    <w:lsdException w:name="No Spacing" w:lock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lsdException w:name="Quote" w:locked="0" w:semiHidden="1" w:qFormat="1"/>
    <w:lsdException w:name="Intense Quote" w:locked="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lsdException w:name="Intense Emphasis" w:locked="0" w:semiHidden="1"/>
    <w:lsdException w:name="Subtle Reference" w:locked="0" w:semiHidden="1"/>
    <w:lsdException w:name="Intense Reference" w:locked="0" w:semiHidden="1"/>
    <w:lsdException w:name="Book Title" w:locked="0" w:semiHidden="1"/>
    <w:lsdException w:name="Bibliography" w:locked="0" w:semiHidden="1" w:unhideWhenUsed="1"/>
    <w:lsdException w:name="TOC Heading" w:locked="0" w:semiHidden="1" w:unhideWhenUsed="1" w:qFormat="1"/>
  </w:latentStyles>
  <w:style w:type="paragraph" w:default="1" w:styleId="Normalny">
    <w:name w:val="Normal"/>
    <w:qFormat/>
    <w:rsid w:val="006728FB"/>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uiPriority w:val="99"/>
    <w:rsid w:val="006728FB"/>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paragraph" w:styleId="Nagwek2">
    <w:name w:val="heading 2"/>
    <w:basedOn w:val="Normalny"/>
    <w:next w:val="Normalny"/>
    <w:link w:val="Nagwek2Znak"/>
    <w:qFormat/>
    <w:rsid w:val="006728FB"/>
    <w:pPr>
      <w:keepNext/>
      <w:widowControl/>
      <w:autoSpaceDE/>
      <w:autoSpaceDN/>
      <w:adjustRightInd/>
      <w:spacing w:before="240" w:after="60" w:line="240" w:lineRule="auto"/>
      <w:outlineLvl w:val="1"/>
    </w:pPr>
    <w:rPr>
      <w:rFonts w:ascii="Arial" w:eastAsia="Calibri" w:hAnsi="Arial"/>
      <w:b/>
      <w:i/>
      <w:sz w:val="24"/>
      <w:szCs w:val="22"/>
      <w:lang w:eastAsia="en-US"/>
    </w:rPr>
  </w:style>
  <w:style w:type="paragraph" w:styleId="Nagwek3">
    <w:name w:val="heading 3"/>
    <w:basedOn w:val="Normalny"/>
    <w:link w:val="Nagwek3Znak"/>
    <w:qFormat/>
    <w:rsid w:val="006728FB"/>
    <w:pPr>
      <w:widowControl/>
      <w:autoSpaceDE/>
      <w:autoSpaceDN/>
      <w:adjustRightInd/>
      <w:spacing w:before="100" w:beforeAutospacing="1" w:after="100" w:afterAutospacing="1" w:line="240" w:lineRule="auto"/>
      <w:jc w:val="left"/>
      <w:outlineLvl w:val="2"/>
    </w:pPr>
    <w:rPr>
      <w:rFonts w:ascii="Times New Roman" w:eastAsia="Calibri" w:hAnsi="Times New Roman" w:cs="Times New Roman"/>
      <w:b/>
      <w:bCs/>
      <w:sz w:val="27"/>
      <w:szCs w:val="27"/>
      <w:lang w:eastAsia="en-US"/>
    </w:rPr>
  </w:style>
  <w:style w:type="paragraph" w:styleId="Nagwek5">
    <w:name w:val="heading 5"/>
    <w:basedOn w:val="Normalny"/>
    <w:next w:val="Normalny"/>
    <w:link w:val="Nagwek5Znak"/>
    <w:qFormat/>
    <w:rsid w:val="006728FB"/>
    <w:pPr>
      <w:keepNext/>
      <w:keepLines/>
      <w:widowControl/>
      <w:autoSpaceDE/>
      <w:autoSpaceDN/>
      <w:adjustRightInd/>
      <w:spacing w:before="200" w:after="60" w:line="240" w:lineRule="auto"/>
      <w:outlineLvl w:val="4"/>
    </w:pPr>
    <w:rPr>
      <w:rFonts w:ascii="Cambria" w:eastAsia="Times New Roman" w:hAnsi="Cambria" w:cs="Times New Roman"/>
      <w:color w:val="243F60"/>
      <w:sz w:val="24"/>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6728FB"/>
    <w:pPr>
      <w:spacing w:before="80"/>
      <w:ind w:left="1260"/>
    </w:pPr>
  </w:style>
  <w:style w:type="paragraph" w:customStyle="1" w:styleId="ZTIRwPKTzmtirwpktartykuempunktem">
    <w:name w:val="Z/TIR_w_PKT – zm. tir. w pkt artykułem (punktem)"/>
    <w:basedOn w:val="TIRtiret"/>
    <w:uiPriority w:val="33"/>
    <w:qFormat/>
    <w:rsid w:val="006728FB"/>
    <w:pPr>
      <w:spacing w:before="80"/>
      <w:ind w:left="1540"/>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6728FB"/>
    <w:pPr>
      <w:spacing w:before="80"/>
      <w:ind w:left="900"/>
    </w:pPr>
  </w:style>
  <w:style w:type="paragraph" w:customStyle="1" w:styleId="2TIRpodwjnytiret">
    <w:name w:val="2TIR – podwójny tiret"/>
    <w:basedOn w:val="TIRtiret"/>
    <w:uiPriority w:val="73"/>
    <w:qFormat/>
    <w:rsid w:val="006728FB"/>
    <w:pPr>
      <w:ind w:left="1420" w:hanging="360"/>
    </w:pPr>
  </w:style>
  <w:style w:type="character" w:styleId="Odwoanieprzypisudolnego">
    <w:name w:val="footnote reference"/>
    <w:uiPriority w:val="99"/>
    <w:rsid w:val="006728FB"/>
    <w:rPr>
      <w:rFonts w:cs="Times New Roman"/>
      <w:vertAlign w:val="superscript"/>
    </w:rPr>
  </w:style>
  <w:style w:type="paragraph" w:styleId="Nagwek">
    <w:name w:val="header"/>
    <w:basedOn w:val="Normalny"/>
    <w:link w:val="NagwekZnak"/>
    <w:uiPriority w:val="99"/>
    <w:rsid w:val="006728FB"/>
    <w:pPr>
      <w:tabs>
        <w:tab w:val="center" w:pos="4536"/>
        <w:tab w:val="right" w:pos="9356"/>
      </w:tabs>
      <w:suppressAutoHyphens/>
      <w:autoSpaceDE/>
      <w:autoSpaceDN/>
      <w:adjustRightInd/>
      <w:spacing w:before="170"/>
      <w:jc w:val="left"/>
    </w:pPr>
    <w:rPr>
      <w:rFonts w:eastAsia="Times New Roman" w:cs="Times New Roman"/>
      <w:kern w:val="1"/>
      <w:szCs w:val="24"/>
      <w:lang w:eastAsia="ar-SA"/>
    </w:rPr>
  </w:style>
  <w:style w:type="character" w:customStyle="1" w:styleId="NagwekZnak">
    <w:name w:val="Nagłówek Znak"/>
    <w:link w:val="Nagwek"/>
    <w:uiPriority w:val="99"/>
    <w:rsid w:val="00922164"/>
    <w:rPr>
      <w:kern w:val="1"/>
      <w:sz w:val="20"/>
      <w:lang w:eastAsia="ar-SA"/>
    </w:rPr>
  </w:style>
  <w:style w:type="paragraph" w:styleId="Stopka">
    <w:name w:val="footer"/>
    <w:basedOn w:val="Normalny"/>
    <w:link w:val="StopkaZnak"/>
    <w:uiPriority w:val="99"/>
    <w:rsid w:val="006728FB"/>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rsid w:val="00922164"/>
    <w:rPr>
      <w:kern w:val="1"/>
      <w:sz w:val="20"/>
      <w:lang w:eastAsia="ar-SA"/>
    </w:rPr>
  </w:style>
  <w:style w:type="paragraph" w:styleId="Tekstdymka">
    <w:name w:val="Balloon Text"/>
    <w:basedOn w:val="Normalny"/>
    <w:link w:val="TekstdymkaZnak"/>
    <w:uiPriority w:val="99"/>
    <w:rsid w:val="006728FB"/>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rsid w:val="00922164"/>
    <w:rPr>
      <w:rFonts w:ascii="Tahoma" w:hAnsi="Tahoma" w:cs="Tahoma"/>
      <w:kern w:val="1"/>
      <w:sz w:val="20"/>
      <w:szCs w:val="16"/>
      <w:lang w:eastAsia="ar-SA"/>
    </w:rPr>
  </w:style>
  <w:style w:type="paragraph" w:customStyle="1" w:styleId="ARTartustawynprozporzdzenia">
    <w:name w:val="ART(§) – art. ustawy (§ np. rozporządzenia)"/>
    <w:uiPriority w:val="11"/>
    <w:qFormat/>
    <w:rsid w:val="006728FB"/>
    <w:pPr>
      <w:autoSpaceDE w:val="0"/>
      <w:autoSpaceDN w:val="0"/>
      <w:adjustRightInd w:val="0"/>
      <w:spacing w:before="160" w:line="240" w:lineRule="exact"/>
      <w:ind w:firstLine="420"/>
      <w:jc w:val="both"/>
    </w:pPr>
    <w:rPr>
      <w:rFonts w:eastAsiaTheme="minorEastAsia" w:cs="Arial"/>
      <w:sz w:val="20"/>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6728FB"/>
    <w:pPr>
      <w:spacing w:before="80"/>
      <w:ind w:left="1260"/>
    </w:pPr>
  </w:style>
  <w:style w:type="paragraph" w:customStyle="1" w:styleId="ZTIRwLITzmtirwlitartykuempunktem">
    <w:name w:val="Z/TIR_w_LIT – zm. tir. w lit. artykułem (punktem)"/>
    <w:basedOn w:val="TIRtiret"/>
    <w:uiPriority w:val="33"/>
    <w:qFormat/>
    <w:rsid w:val="006728FB"/>
    <w:pPr>
      <w:spacing w:before="80"/>
      <w:ind w:left="1120"/>
    </w:pPr>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6728FB"/>
    <w:pPr>
      <w:spacing w:before="80"/>
      <w:ind w:left="840"/>
    </w:pPr>
  </w:style>
  <w:style w:type="paragraph" w:customStyle="1" w:styleId="nowela">
    <w:name w:val="nowela"/>
    <w:basedOn w:val="ARTartustawynprozporzdzenia"/>
    <w:uiPriority w:val="99"/>
    <w:semiHidden/>
    <w:qFormat/>
    <w:rsid w:val="006728FB"/>
    <w:pPr>
      <w:spacing w:before="60"/>
      <w:ind w:left="510"/>
    </w:pPr>
  </w:style>
  <w:style w:type="character" w:customStyle="1" w:styleId="Nagwek1Znak">
    <w:name w:val="Nagłówek 1 Znak"/>
    <w:basedOn w:val="Domylnaczcionkaakapitu"/>
    <w:link w:val="Nagwek1"/>
    <w:uiPriority w:val="99"/>
    <w:rsid w:val="00922164"/>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rsid w:val="006728FB"/>
    <w:pPr>
      <w:widowControl w:val="0"/>
      <w:suppressAutoHyphens/>
    </w:pPr>
    <w:rPr>
      <w:kern w:val="1"/>
      <w:lang w:eastAsia="ar-SA"/>
    </w:rPr>
  </w:style>
  <w:style w:type="paragraph" w:customStyle="1" w:styleId="ZPKTzmpktartykuempunktem">
    <w:name w:val="Z/PKT – zm. pkt artykułem (punktem)"/>
    <w:basedOn w:val="PKTpunkt"/>
    <w:uiPriority w:val="31"/>
    <w:qFormat/>
    <w:rsid w:val="006728FB"/>
    <w:pPr>
      <w:spacing w:before="80"/>
      <w:ind w:left="900" w:hanging="480"/>
    </w:pPr>
  </w:style>
  <w:style w:type="paragraph" w:customStyle="1" w:styleId="ZARTzmartartykuempunktem">
    <w:name w:val="Z/ART(§) – zm. art. (§) artykułem (punktem)"/>
    <w:basedOn w:val="ARTartustawynprozporzdzenia"/>
    <w:uiPriority w:val="30"/>
    <w:qFormat/>
    <w:rsid w:val="006728FB"/>
    <w:pPr>
      <w:spacing w:before="120"/>
      <w:ind w:left="420" w:firstLine="480"/>
    </w:pPr>
  </w:style>
  <w:style w:type="paragraph" w:customStyle="1" w:styleId="DATAAKTUdatauchwalenialubwydaniaaktu">
    <w:name w:val="DATA_AKTU – data uchwalenia lub wydania aktu"/>
    <w:next w:val="TYTUAKTUprzedmiotregulacjiustawylubrozporzdzenia"/>
    <w:uiPriority w:val="6"/>
    <w:qFormat/>
    <w:rsid w:val="006728FB"/>
    <w:pPr>
      <w:keepNext/>
      <w:suppressAutoHyphens/>
      <w:spacing w:before="120" w:after="120"/>
      <w:jc w:val="center"/>
    </w:pPr>
    <w:rPr>
      <w:rFonts w:eastAsiaTheme="minorEastAsia" w:cs="Arial"/>
      <w:bCs/>
      <w:sz w:val="20"/>
    </w:rPr>
  </w:style>
  <w:style w:type="paragraph" w:customStyle="1" w:styleId="TYTUAKTUprzedmiotregulacjiustawylubrozporzdzenia">
    <w:name w:val="TYTUŁ_AKTU – przedmiot regulacji ustawy lub rozporządzenia"/>
    <w:next w:val="ARTartustawynprozporzdzenia"/>
    <w:uiPriority w:val="6"/>
    <w:qFormat/>
    <w:rsid w:val="006728FB"/>
    <w:pPr>
      <w:keepNext/>
      <w:suppressAutoHyphens/>
      <w:spacing w:before="120" w:after="360" w:line="240" w:lineRule="auto"/>
      <w:jc w:val="center"/>
    </w:pPr>
    <w:rPr>
      <w:rFonts w:eastAsiaTheme="minorEastAsia" w:cs="Arial"/>
      <w:b/>
      <w:bCs/>
      <w:sz w:val="20"/>
    </w:rPr>
  </w:style>
  <w:style w:type="paragraph" w:customStyle="1" w:styleId="CZKSIGAoznaczenieiprzedmiotczcilubksigi">
    <w:name w:val="CZĘŚĆ(KSIĘGA) – oznaczenie i przedmiot części lub księgi"/>
    <w:next w:val="ARTartustawynprozporzdzenia"/>
    <w:uiPriority w:val="8"/>
    <w:qFormat/>
    <w:rsid w:val="006728FB"/>
    <w:pPr>
      <w:keepNext/>
      <w:suppressAutoHyphens/>
      <w:spacing w:before="160"/>
      <w:jc w:val="center"/>
    </w:pPr>
    <w:rPr>
      <w:b/>
      <w:bCs/>
      <w:caps/>
      <w:kern w:val="24"/>
      <w:sz w:val="20"/>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728FB"/>
    <w:rPr>
      <w:bCs/>
    </w:rPr>
  </w:style>
  <w:style w:type="paragraph" w:customStyle="1" w:styleId="OZNRODZAKTUtznustawalubrozporzdzenieiorganwydajcy">
    <w:name w:val="OZN_RODZ_AKTU – tzn. ustawa lub rozporządzenie i organ wydający"/>
    <w:next w:val="DATAAKTUdatauchwalenialubwydaniaaktu"/>
    <w:uiPriority w:val="5"/>
    <w:rsid w:val="006728FB"/>
    <w:pPr>
      <w:keepNext/>
      <w:suppressAutoHyphens/>
      <w:spacing w:after="120" w:line="300" w:lineRule="exact"/>
      <w:jc w:val="center"/>
    </w:pPr>
    <w:rPr>
      <w:b/>
      <w:bCs/>
      <w:caps/>
      <w:spacing w:val="20"/>
      <w:kern w:val="24"/>
      <w:sz w:val="20"/>
    </w:rPr>
  </w:style>
  <w:style w:type="paragraph" w:customStyle="1" w:styleId="USTustnpkodeksu">
    <w:name w:val="UST(§) – ust. (§ np. kodeksu)"/>
    <w:basedOn w:val="ARTartustawynprozporzdzenia"/>
    <w:uiPriority w:val="12"/>
    <w:qFormat/>
    <w:rsid w:val="006728FB"/>
    <w:pPr>
      <w:spacing w:before="120"/>
    </w:pPr>
    <w:rPr>
      <w:bCs/>
    </w:rPr>
  </w:style>
  <w:style w:type="paragraph" w:customStyle="1" w:styleId="PKTpunkt">
    <w:name w:val="PKT – punkt"/>
    <w:basedOn w:val="ARTartustawynprozporzdzenia"/>
    <w:uiPriority w:val="13"/>
    <w:qFormat/>
    <w:rsid w:val="006728FB"/>
    <w:pPr>
      <w:spacing w:before="120"/>
      <w:ind w:left="420" w:hanging="420"/>
    </w:pPr>
    <w:rPr>
      <w:bCs/>
    </w:rPr>
  </w:style>
  <w:style w:type="paragraph" w:customStyle="1" w:styleId="CZWSPPKTczwsplnapunktw">
    <w:name w:val="CZ_WSP_PKT – część wspólna punktów"/>
    <w:basedOn w:val="PKTpunkt"/>
    <w:next w:val="USTustnpkodeksu"/>
    <w:uiPriority w:val="16"/>
    <w:qFormat/>
    <w:rsid w:val="006728FB"/>
    <w:pPr>
      <w:ind w:left="0" w:firstLine="0"/>
    </w:pPr>
  </w:style>
  <w:style w:type="paragraph" w:customStyle="1" w:styleId="LITlitera">
    <w:name w:val="LIT – litera"/>
    <w:basedOn w:val="PKTpunkt"/>
    <w:uiPriority w:val="14"/>
    <w:qFormat/>
    <w:rsid w:val="006728FB"/>
    <w:pPr>
      <w:ind w:left="780" w:hanging="360"/>
    </w:pPr>
  </w:style>
  <w:style w:type="paragraph" w:customStyle="1" w:styleId="CZWSPLITczwsplnaliter">
    <w:name w:val="CZ_WSP_LIT – część wspólna liter"/>
    <w:basedOn w:val="LITlitera"/>
    <w:next w:val="USTustnpkodeksu"/>
    <w:uiPriority w:val="17"/>
    <w:qFormat/>
    <w:rsid w:val="006728FB"/>
    <w:pPr>
      <w:ind w:left="420" w:firstLine="0"/>
    </w:pPr>
    <w:rPr>
      <w:szCs w:val="24"/>
    </w:rPr>
  </w:style>
  <w:style w:type="paragraph" w:customStyle="1" w:styleId="TIRtiret">
    <w:name w:val="TIR – tiret"/>
    <w:basedOn w:val="LITlitera"/>
    <w:uiPriority w:val="15"/>
    <w:qFormat/>
    <w:rsid w:val="006728FB"/>
    <w:pPr>
      <w:ind w:left="1060" w:hanging="200"/>
    </w:pPr>
  </w:style>
  <w:style w:type="paragraph" w:customStyle="1" w:styleId="CZWSPTIRczwsplnatiret">
    <w:name w:val="CZ_WSP_TIR – część wspólna tiret"/>
    <w:basedOn w:val="TIRtiret"/>
    <w:next w:val="USTustnpkodeksu"/>
    <w:uiPriority w:val="17"/>
    <w:qFormat/>
    <w:rsid w:val="006728FB"/>
    <w:pPr>
      <w:ind w:left="780" w:firstLine="0"/>
    </w:pPr>
  </w:style>
  <w:style w:type="paragraph" w:customStyle="1" w:styleId="CYTcytatnpprzysigi">
    <w:name w:val="CYT – cytat np. przysięgi"/>
    <w:basedOn w:val="USTustnpkodeksu"/>
    <w:next w:val="USTustnpkodeksu"/>
    <w:uiPriority w:val="18"/>
    <w:qFormat/>
    <w:rsid w:val="006728FB"/>
    <w:pPr>
      <w:ind w:left="420" w:right="420" w:firstLine="0"/>
    </w:pPr>
  </w:style>
  <w:style w:type="paragraph" w:customStyle="1" w:styleId="ROZDZODDZPRZEDMprzedmiotregulacjirozdziauluboddziau">
    <w:name w:val="ROZDZ(ODDZ)_PRZEDM – przedmiot regulacji rozdziału lub oddziału"/>
    <w:next w:val="ARTartustawynprozporzdzenia"/>
    <w:uiPriority w:val="10"/>
    <w:qFormat/>
    <w:rsid w:val="006728FB"/>
    <w:pPr>
      <w:keepNext/>
      <w:suppressAutoHyphens/>
      <w:spacing w:before="120"/>
      <w:jc w:val="center"/>
    </w:pPr>
    <w:rPr>
      <w:rFonts w:eastAsiaTheme="minorEastAsia"/>
      <w:b/>
      <w:bCs/>
      <w:sz w:val="20"/>
    </w:rPr>
  </w:style>
  <w:style w:type="paragraph" w:customStyle="1" w:styleId="ZLITzmlitartykuempunktem">
    <w:name w:val="Z/LIT – zm. lit. artykułem (punktem)"/>
    <w:basedOn w:val="LITlitera"/>
    <w:uiPriority w:val="32"/>
    <w:qFormat/>
    <w:rsid w:val="006728FB"/>
    <w:pPr>
      <w:spacing w:before="80"/>
      <w:ind w:left="840" w:hanging="420"/>
    </w:pPr>
  </w:style>
  <w:style w:type="paragraph" w:customStyle="1" w:styleId="ZLITCZWSPTIRwLITzmczciwsptirwlitliter">
    <w:name w:val="Z_LIT/CZ_WSP_TIR_w_LIT – zm. części wsp. tir. w lit. literą"/>
    <w:basedOn w:val="CZWSPTIRczwsplnatiret"/>
    <w:next w:val="LITlitera"/>
    <w:uiPriority w:val="51"/>
    <w:qFormat/>
    <w:rsid w:val="006728FB"/>
    <w:pPr>
      <w:spacing w:before="80"/>
      <w:ind w:left="1200"/>
    </w:pPr>
  </w:style>
  <w:style w:type="paragraph" w:customStyle="1" w:styleId="ZLITTIRwLITzmtirwlitliter">
    <w:name w:val="Z_LIT/TIR_w_LIT – zm. tir. w lit. literą"/>
    <w:basedOn w:val="TIRtiret"/>
    <w:uiPriority w:val="49"/>
    <w:qFormat/>
    <w:rsid w:val="006728FB"/>
    <w:pPr>
      <w:spacing w:before="80"/>
      <w:ind w:left="1480"/>
    </w:pPr>
  </w:style>
  <w:style w:type="paragraph" w:customStyle="1" w:styleId="TYTDZOZNoznaczenietytuulubdziau">
    <w:name w:val="TYT(DZ)_OZN – oznaczenie tytułu lub działu"/>
    <w:next w:val="Normalny"/>
    <w:uiPriority w:val="9"/>
    <w:qFormat/>
    <w:rsid w:val="006728FB"/>
    <w:pPr>
      <w:keepNext/>
      <w:spacing w:before="160"/>
      <w:jc w:val="center"/>
    </w:pPr>
    <w:rPr>
      <w:rFonts w:eastAsiaTheme="minorEastAsia" w:cs="Arial"/>
      <w:bCs/>
      <w:caps/>
      <w:kern w:val="24"/>
      <w:sz w:val="20"/>
    </w:r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6728FB"/>
    <w:pPr>
      <w:spacing w:before="120"/>
      <w:ind w:left="420"/>
    </w:pPr>
  </w:style>
  <w:style w:type="paragraph" w:customStyle="1" w:styleId="ZTYTDZPRZEDMzmprzedmtytuulubdziauartykuempunktem">
    <w:name w:val="Z/TYT(DZ)_PRZEDM – zm. przedm. tytułu lub działu artykułem (punktem)"/>
    <w:next w:val="ZARTzmartartykuempunktem"/>
    <w:uiPriority w:val="28"/>
    <w:qFormat/>
    <w:rsid w:val="006728FB"/>
    <w:pPr>
      <w:keepNext/>
      <w:suppressAutoHyphens/>
      <w:ind w:left="420"/>
      <w:jc w:val="center"/>
    </w:pPr>
    <w:rPr>
      <w:sz w:val="20"/>
      <w:szCs w:val="26"/>
    </w:rPr>
  </w:style>
  <w:style w:type="paragraph" w:customStyle="1" w:styleId="ZTIRzmtirartykuempunktem">
    <w:name w:val="Z/TIR – zm. tir. artykułem (punktem)"/>
    <w:basedOn w:val="TIRtiret"/>
    <w:next w:val="PKTpunkt"/>
    <w:uiPriority w:val="33"/>
    <w:qFormat/>
    <w:rsid w:val="006728FB"/>
    <w:pPr>
      <w:spacing w:before="80"/>
      <w:ind w:left="760" w:hanging="260"/>
    </w:pPr>
  </w:style>
  <w:style w:type="paragraph" w:customStyle="1" w:styleId="ZCZWSPPKTzmczciwsppktartykuempunktem">
    <w:name w:val="Z/CZ_WSP_PKT – zm. części wsp. pkt artykułem (punktem)"/>
    <w:basedOn w:val="CZWSPPKTczwsplnapunktw"/>
    <w:next w:val="ZARTzmartartykuempunktem"/>
    <w:uiPriority w:val="34"/>
    <w:qFormat/>
    <w:rsid w:val="006728FB"/>
    <w:pPr>
      <w:spacing w:before="80"/>
      <w:ind w:left="420"/>
    </w:pPr>
  </w:style>
  <w:style w:type="paragraph" w:customStyle="1" w:styleId="ZZLITzmianazmlit">
    <w:name w:val="ZZ/LIT – zmiana zm. lit."/>
    <w:basedOn w:val="ZZPKTzmianazmpkt"/>
    <w:uiPriority w:val="67"/>
    <w:qFormat/>
    <w:rsid w:val="006728FB"/>
    <w:pPr>
      <w:ind w:left="2320" w:hanging="420"/>
    </w:pPr>
  </w:style>
  <w:style w:type="paragraph" w:customStyle="1" w:styleId="ZZTIRzmianazmtir">
    <w:name w:val="ZZ/TIR – zmiana zm. tir."/>
    <w:basedOn w:val="ZZLITzmianazmlit"/>
    <w:uiPriority w:val="67"/>
    <w:qFormat/>
    <w:rsid w:val="006728FB"/>
    <w:pPr>
      <w:ind w:left="2240" w:hanging="260"/>
    </w:pPr>
  </w:style>
  <w:style w:type="paragraph" w:customStyle="1" w:styleId="ZROZDZODDZOZNzmoznrozdzoddzartykuempunktem">
    <w:name w:val="Z/ROZDZ(ODDZ)_OZN – zm. ozn. rozdz. (oddz.) artykułem (punktem)"/>
    <w:next w:val="ZROZDZODDZPRZEDMzmprzedmrozdzoddzartykuempunktem"/>
    <w:uiPriority w:val="29"/>
    <w:qFormat/>
    <w:rsid w:val="006728FB"/>
    <w:pPr>
      <w:keepNext/>
      <w:suppressAutoHyphens/>
      <w:spacing w:before="170"/>
      <w:ind w:left="420"/>
      <w:jc w:val="center"/>
    </w:pPr>
    <w:rPr>
      <w:rFonts w:eastAsiaTheme="minorEastAsia" w:cs="Arial"/>
      <w:bCs/>
      <w:kern w:val="24"/>
      <w:sz w:val="20"/>
    </w:rPr>
  </w:style>
  <w:style w:type="paragraph" w:customStyle="1" w:styleId="ZLITUSTzmustliter">
    <w:name w:val="Z_LIT/UST(§) – zm. ust. (§) literą"/>
    <w:basedOn w:val="USTustnpkodeksu"/>
    <w:uiPriority w:val="46"/>
    <w:qFormat/>
    <w:rsid w:val="006728FB"/>
    <w:pPr>
      <w:spacing w:before="80"/>
      <w:ind w:left="780" w:firstLine="480"/>
    </w:pPr>
  </w:style>
  <w:style w:type="paragraph" w:customStyle="1" w:styleId="ZLITPKTzmpktliter">
    <w:name w:val="Z_LIT/PKT – zm. pkt literą"/>
    <w:basedOn w:val="PKTpunkt"/>
    <w:uiPriority w:val="47"/>
    <w:qFormat/>
    <w:rsid w:val="006728FB"/>
    <w:pPr>
      <w:spacing w:before="80"/>
      <w:ind w:left="1260" w:hanging="480"/>
    </w:pPr>
  </w:style>
  <w:style w:type="paragraph" w:customStyle="1" w:styleId="ZZCZWSPPKTzmianazmczciwsppkt">
    <w:name w:val="ZZ/CZ_WSP_PKT – zmiana. zm. części wsp. pkt"/>
    <w:basedOn w:val="ZZARTzmianazmart"/>
    <w:next w:val="ZPKTzmpktartykuempunktem"/>
    <w:uiPriority w:val="68"/>
    <w:qFormat/>
    <w:rsid w:val="006728FB"/>
    <w:pPr>
      <w:spacing w:before="80"/>
      <w:ind w:firstLine="0"/>
    </w:pPr>
  </w:style>
  <w:style w:type="paragraph" w:customStyle="1" w:styleId="ZLITLITzmlitliter">
    <w:name w:val="Z_LIT/LIT – zm. lit. literą"/>
    <w:basedOn w:val="LITlitera"/>
    <w:uiPriority w:val="48"/>
    <w:qFormat/>
    <w:rsid w:val="006728FB"/>
    <w:pPr>
      <w:spacing w:before="80"/>
      <w:ind w:left="1200" w:hanging="420"/>
    </w:pPr>
  </w:style>
  <w:style w:type="paragraph" w:customStyle="1" w:styleId="ZLITCZWSPPKTzmczciwsppktliter">
    <w:name w:val="Z_LIT/CZ_WSP_PKT – zm. części wsp. pkt literą"/>
    <w:basedOn w:val="CZWSPLITczwsplnaliter"/>
    <w:next w:val="LITlitera"/>
    <w:uiPriority w:val="50"/>
    <w:qFormat/>
    <w:rsid w:val="006728FB"/>
    <w:pPr>
      <w:spacing w:before="80"/>
      <w:ind w:left="780"/>
    </w:pPr>
  </w:style>
  <w:style w:type="paragraph" w:customStyle="1" w:styleId="ZLITTIRzmtirliter">
    <w:name w:val="Z_LIT/TIR – zm. tir. literą"/>
    <w:basedOn w:val="TIRtiret"/>
    <w:uiPriority w:val="49"/>
    <w:qFormat/>
    <w:rsid w:val="006728FB"/>
    <w:pPr>
      <w:spacing w:before="80"/>
      <w:ind w:left="1120" w:hanging="260"/>
    </w:pPr>
  </w:style>
  <w:style w:type="paragraph" w:customStyle="1" w:styleId="ZZCZWSPLITwPKTzmianazmczciwsplitwpkt">
    <w:name w:val="ZZ/CZ_WSP_LIT_w_PKT – zmiana zm. części wsp. lit. w pkt"/>
    <w:basedOn w:val="ZZLITwPKTzmianazmlitwpkt"/>
    <w:uiPriority w:val="69"/>
    <w:qFormat/>
    <w:rsid w:val="006728FB"/>
    <w:pPr>
      <w:ind w:left="2380" w:firstLine="0"/>
    </w:pPr>
  </w:style>
  <w:style w:type="paragraph" w:customStyle="1" w:styleId="ZLITLITwPKTzmlitwpktliter">
    <w:name w:val="Z_LIT/LIT_w_PKT – zm. lit. w pkt literą"/>
    <w:basedOn w:val="LITlitera"/>
    <w:uiPriority w:val="48"/>
    <w:qFormat/>
    <w:rsid w:val="006728FB"/>
    <w:pPr>
      <w:spacing w:before="80"/>
      <w:ind w:left="1620"/>
    </w:pPr>
  </w:style>
  <w:style w:type="paragraph" w:customStyle="1" w:styleId="ZLITCZWSPLITwPKTzmczciwsplitwpktliter">
    <w:name w:val="Z_LIT/CZ_WSP_LIT_w_PKT – zm. części wsp. lit. w pkt literą"/>
    <w:basedOn w:val="CZWSPLITczwsplnaliter"/>
    <w:next w:val="LITlitera"/>
    <w:uiPriority w:val="51"/>
    <w:qFormat/>
    <w:rsid w:val="006728FB"/>
    <w:pPr>
      <w:spacing w:before="80"/>
      <w:ind w:left="1260"/>
    </w:pPr>
  </w:style>
  <w:style w:type="paragraph" w:customStyle="1" w:styleId="ZLITTIRwPKTzmtirwpktliter">
    <w:name w:val="Z_LIT/TIR_w_PKT – zm. tir. w pkt literą"/>
    <w:basedOn w:val="TIRtiret"/>
    <w:uiPriority w:val="49"/>
    <w:qFormat/>
    <w:rsid w:val="006728FB"/>
    <w:pPr>
      <w:spacing w:before="80"/>
      <w:ind w:left="1900"/>
    </w:pPr>
  </w:style>
  <w:style w:type="paragraph" w:customStyle="1" w:styleId="ZLITCZWSPTIRwPKTzmczciwsptirwpktliter">
    <w:name w:val="Z_LIT/CZ_WSP_TIR_w_PKT – zm. części wsp. tir. w pkt literą"/>
    <w:basedOn w:val="CZWSPTIRczwsplnatiret"/>
    <w:next w:val="LITlitera"/>
    <w:uiPriority w:val="51"/>
    <w:qFormat/>
    <w:rsid w:val="006728FB"/>
    <w:pPr>
      <w:spacing w:before="80"/>
      <w:ind w:left="1620"/>
    </w:pPr>
  </w:style>
  <w:style w:type="paragraph" w:styleId="Tekstprzypisudolnego">
    <w:name w:val="footnote text"/>
    <w:basedOn w:val="Normalny"/>
    <w:link w:val="TekstprzypisudolnegoZnak"/>
    <w:uiPriority w:val="99"/>
    <w:semiHidden/>
    <w:qFormat/>
    <w:locked/>
    <w:rsid w:val="00922164"/>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922164"/>
    <w:rPr>
      <w:sz w:val="20"/>
    </w:rPr>
  </w:style>
  <w:style w:type="paragraph" w:customStyle="1" w:styleId="ZTIRLITzmlittiret">
    <w:name w:val="Z_TIR/LIT – zm. lit. tiret"/>
    <w:basedOn w:val="LITlitera"/>
    <w:uiPriority w:val="57"/>
    <w:qFormat/>
    <w:rsid w:val="006728FB"/>
    <w:pPr>
      <w:spacing w:before="80"/>
      <w:ind w:left="1480" w:hanging="420"/>
    </w:pPr>
  </w:style>
  <w:style w:type="paragraph" w:customStyle="1" w:styleId="ZTIRCZWSPPKTzmczciwsppkttiret">
    <w:name w:val="Z_TIR/CZ_WSP_PKT – zm. części wsp. pkt tiret"/>
    <w:basedOn w:val="CZWSPLITczwsplnaliter"/>
    <w:next w:val="TIRtiret"/>
    <w:uiPriority w:val="58"/>
    <w:qFormat/>
    <w:rsid w:val="006728FB"/>
    <w:pPr>
      <w:spacing w:before="80"/>
      <w:ind w:left="1060"/>
    </w:pPr>
  </w:style>
  <w:style w:type="paragraph" w:customStyle="1" w:styleId="ZTIRTIRzmtirtiret">
    <w:name w:val="Z_TIR/TIR – zm. tir. tiret"/>
    <w:basedOn w:val="TIRtiret"/>
    <w:uiPriority w:val="57"/>
    <w:qFormat/>
    <w:rsid w:val="006728FB"/>
    <w:pPr>
      <w:spacing w:before="80"/>
      <w:ind w:left="1400" w:hanging="260"/>
    </w:pPr>
  </w:style>
  <w:style w:type="paragraph" w:customStyle="1" w:styleId="ZZCZWSPTIRwPKTzmianazmczciwsptirwpkt">
    <w:name w:val="ZZ/CZ_WSP_TIR_w_PKT – zmiana zm. części wsp. tir. w pkt"/>
    <w:basedOn w:val="ZZTIRwPKTzmianazmtirwpkt"/>
    <w:uiPriority w:val="70"/>
    <w:qFormat/>
    <w:rsid w:val="006728FB"/>
    <w:pPr>
      <w:ind w:left="2740" w:firstLine="0"/>
    </w:pPr>
  </w:style>
  <w:style w:type="paragraph" w:customStyle="1" w:styleId="ZZTIRwLITzmianazmtirwlit">
    <w:name w:val="ZZ/TIR_w_LIT – zmiana zm. tir. w lit."/>
    <w:basedOn w:val="ZZTIRzmianazmtir"/>
    <w:uiPriority w:val="67"/>
    <w:qFormat/>
    <w:rsid w:val="006728FB"/>
    <w:pPr>
      <w:ind w:left="2600" w:hanging="200"/>
    </w:pPr>
  </w:style>
  <w:style w:type="paragraph" w:customStyle="1" w:styleId="ZTIRTIRwLITzmtirwlittiret">
    <w:name w:val="Z_TIR/TIR_w_LIT – zm. tir. w lit. tiret"/>
    <w:basedOn w:val="TIRtiret"/>
    <w:uiPriority w:val="57"/>
    <w:qFormat/>
    <w:rsid w:val="006728FB"/>
    <w:pPr>
      <w:spacing w:before="80"/>
      <w:ind w:left="1760"/>
    </w:pPr>
  </w:style>
  <w:style w:type="paragraph" w:customStyle="1" w:styleId="ZTIRCZWSPTIRwLITzmczciwsptirwlittiret">
    <w:name w:val="Z_TIR/CZ_WSP_TIR_w_LIT – zm. części wsp. tir. w lit. tiret"/>
    <w:basedOn w:val="CZWSPTIRczwsplnatiret"/>
    <w:next w:val="TIRtiret"/>
    <w:uiPriority w:val="60"/>
    <w:qFormat/>
    <w:rsid w:val="006728FB"/>
    <w:pPr>
      <w:spacing w:before="80"/>
      <w:ind w:left="1480"/>
    </w:pPr>
  </w:style>
  <w:style w:type="paragraph" w:customStyle="1" w:styleId="CZWSP2TIRczwsplnapodwjnychtiret">
    <w:name w:val="CZ_WSP_2TIR – część wspólna podwójnych tiret"/>
    <w:basedOn w:val="CZWSPTIRczwsplnatiret"/>
    <w:next w:val="TIRtiret"/>
    <w:uiPriority w:val="73"/>
    <w:qFormat/>
    <w:rsid w:val="006728FB"/>
    <w:pPr>
      <w:ind w:left="1060"/>
    </w:pPr>
  </w:style>
  <w:style w:type="paragraph" w:customStyle="1" w:styleId="Z2TIRzmpodwtirartykuempunktem">
    <w:name w:val="Z/2TIR – zm. podw. tir. artykułem (punktem)"/>
    <w:basedOn w:val="TIRtiret"/>
    <w:uiPriority w:val="73"/>
    <w:qFormat/>
    <w:rsid w:val="006728FB"/>
    <w:pPr>
      <w:spacing w:before="80"/>
      <w:ind w:left="840" w:hanging="420"/>
    </w:pPr>
  </w:style>
  <w:style w:type="paragraph" w:customStyle="1" w:styleId="ZZCZWSPTIRwLITzmianazmczciwsptirwlit">
    <w:name w:val="ZZ/CZ_WSP_TIR_w_LIT – zmiana zm. części wsp. tir. w lit."/>
    <w:basedOn w:val="ZZTIRwLITzmianazmtirwlit"/>
    <w:uiPriority w:val="70"/>
    <w:qFormat/>
    <w:rsid w:val="006728FB"/>
    <w:pPr>
      <w:ind w:left="2320" w:firstLine="0"/>
    </w:pPr>
  </w:style>
  <w:style w:type="paragraph" w:customStyle="1" w:styleId="ZLIT2TIRzmpodwtirliter">
    <w:name w:val="Z_LIT/2TIR – zm. podw. tir. literą"/>
    <w:basedOn w:val="TIRtiret"/>
    <w:uiPriority w:val="75"/>
    <w:qFormat/>
    <w:rsid w:val="006728FB"/>
    <w:pPr>
      <w:spacing w:before="80"/>
      <w:ind w:left="1200" w:hanging="420"/>
    </w:pPr>
  </w:style>
  <w:style w:type="paragraph" w:customStyle="1" w:styleId="ZTIR2TIRzmpodwtirtiret">
    <w:name w:val="Z_TIR/2TIR – zm. podw. tir. tiret"/>
    <w:basedOn w:val="TIRtiret"/>
    <w:uiPriority w:val="78"/>
    <w:qFormat/>
    <w:rsid w:val="006728FB"/>
    <w:pPr>
      <w:spacing w:before="80"/>
      <w:ind w:left="1480" w:hanging="420"/>
    </w:pPr>
  </w:style>
  <w:style w:type="paragraph" w:customStyle="1" w:styleId="Z2TIRCZWSPLITzmczciwsplitpodwjnymtiret">
    <w:name w:val="Z_2TIR/CZ_WSP_LIT – zm. części wsp. lit. podwójnym tiret"/>
    <w:basedOn w:val="CZWSPTIRczwsplnatiret"/>
    <w:next w:val="2TIRpodwjnytiret"/>
    <w:uiPriority w:val="87"/>
    <w:qFormat/>
    <w:rsid w:val="006728FB"/>
    <w:pPr>
      <w:spacing w:before="80"/>
      <w:ind w:left="1420"/>
    </w:pPr>
  </w:style>
  <w:style w:type="paragraph" w:customStyle="1" w:styleId="Z2TIRwPKTzmpodwtirwpktartykuempunktem">
    <w:name w:val="Z/2TIR_w_PKT – zm. podw. tir. w pkt artykułem (punktem)"/>
    <w:basedOn w:val="TIRtiret"/>
    <w:next w:val="ZPKTzmpktartykuempunktem"/>
    <w:uiPriority w:val="74"/>
    <w:qFormat/>
    <w:rsid w:val="006728FB"/>
    <w:pPr>
      <w:spacing w:before="80"/>
      <w:ind w:left="1900" w:hanging="360"/>
    </w:pPr>
  </w:style>
  <w:style w:type="paragraph" w:customStyle="1" w:styleId="ZTIRPKTzmpkttiret">
    <w:name w:val="Z_TIR/PKT – zm. pkt tiret"/>
    <w:basedOn w:val="PKTpunkt"/>
    <w:uiPriority w:val="56"/>
    <w:qFormat/>
    <w:rsid w:val="006728FB"/>
    <w:pPr>
      <w:spacing w:before="80"/>
      <w:ind w:left="1540" w:hanging="480"/>
    </w:pPr>
  </w:style>
  <w:style w:type="paragraph" w:customStyle="1" w:styleId="ZTIRLITwPKTzmlitwpkttiret">
    <w:name w:val="Z_TIR/LIT_w_PKT – zm. lit. w pkt tiret"/>
    <w:basedOn w:val="LITlitera"/>
    <w:uiPriority w:val="57"/>
    <w:qFormat/>
    <w:rsid w:val="006728FB"/>
    <w:pPr>
      <w:spacing w:before="80"/>
      <w:ind w:left="1900"/>
    </w:pPr>
  </w:style>
  <w:style w:type="paragraph" w:customStyle="1" w:styleId="ZTIRCZWSPLITwPKTzmczciwsplitwpkttiret">
    <w:name w:val="Z_TIR/CZ_WSP_LIT_w_PKT – zm. części wsp. lit. w pkt tiret"/>
    <w:basedOn w:val="CZWSPLITczwsplnaliter"/>
    <w:uiPriority w:val="59"/>
    <w:qFormat/>
    <w:rsid w:val="006728FB"/>
    <w:pPr>
      <w:spacing w:before="80"/>
      <w:ind w:left="1540"/>
    </w:pPr>
  </w:style>
  <w:style w:type="paragraph" w:customStyle="1" w:styleId="ZTIR2TIRwLITzmpodwtirwlittiret">
    <w:name w:val="Z_TIR/2TIR_w_LIT – zm. podw. tir. w lit. tiret"/>
    <w:basedOn w:val="TIRtiret"/>
    <w:uiPriority w:val="79"/>
    <w:qFormat/>
    <w:rsid w:val="006728FB"/>
    <w:pPr>
      <w:spacing w:before="80"/>
      <w:ind w:left="2120" w:hanging="360"/>
    </w:pPr>
  </w:style>
  <w:style w:type="paragraph" w:customStyle="1" w:styleId="ZTIRCZWSP2TIRwLITzmczciwsppodwtirwlittiret">
    <w:name w:val="Z_TIR/CZ_WSP_2TIR_w_LIT – zm. części wsp. podw. tir. w lit. tiret"/>
    <w:basedOn w:val="CZWSPTIRczwsplnatiret"/>
    <w:next w:val="TIRtiret"/>
    <w:uiPriority w:val="80"/>
    <w:qFormat/>
    <w:rsid w:val="006728FB"/>
    <w:pPr>
      <w:spacing w:before="80"/>
      <w:ind w:left="1760"/>
    </w:pPr>
  </w:style>
  <w:style w:type="paragraph" w:customStyle="1" w:styleId="ZTIR2TIRwTIRzmpodwtirwtirtiret">
    <w:name w:val="Z_TIR/2TIR_w_TIR – zm. podw. tir. w tir. tiret"/>
    <w:basedOn w:val="TIRtiret"/>
    <w:uiPriority w:val="78"/>
    <w:qFormat/>
    <w:rsid w:val="006728FB"/>
    <w:pPr>
      <w:spacing w:before="80"/>
      <w:ind w:left="1760" w:hanging="360"/>
    </w:pPr>
  </w:style>
  <w:style w:type="paragraph" w:customStyle="1" w:styleId="ZTIRCZWSP2TIRwTIRzmczciwsppodwtirwtirtiret">
    <w:name w:val="Z_TIR/CZ_WSP_2TIR_w_TIR – zm. części wsp. podw. tir. w tir. tiret"/>
    <w:basedOn w:val="CZWSPTIRczwsplnatiret"/>
    <w:uiPriority w:val="79"/>
    <w:qFormat/>
    <w:rsid w:val="006728FB"/>
    <w:pPr>
      <w:spacing w:before="80"/>
      <w:ind w:left="1400"/>
    </w:pPr>
  </w:style>
  <w:style w:type="paragraph" w:customStyle="1" w:styleId="Z2TIRLITzmlitpodwjnymtiret">
    <w:name w:val="Z_2TIR/LIT – zm. lit. podwójnym tiret"/>
    <w:basedOn w:val="LITlitera"/>
    <w:uiPriority w:val="84"/>
    <w:qFormat/>
    <w:rsid w:val="006728FB"/>
    <w:pPr>
      <w:spacing w:before="80"/>
      <w:ind w:left="1840" w:hanging="420"/>
    </w:pPr>
  </w:style>
  <w:style w:type="paragraph" w:customStyle="1" w:styleId="ZZ2TIRwTIRzmianazmpodwtirwtir">
    <w:name w:val="ZZ/2TIR_w_TIR – zmiana zm. podw. tir. w tir."/>
    <w:basedOn w:val="ZZCZWSP2TIRzmianazmczciwsppodwtir"/>
    <w:uiPriority w:val="93"/>
    <w:qFormat/>
    <w:rsid w:val="006728FB"/>
    <w:pPr>
      <w:ind w:left="2600" w:hanging="360"/>
    </w:pPr>
  </w:style>
  <w:style w:type="paragraph" w:customStyle="1" w:styleId="ZZ2TIRwLITzmianazmpodwtirwlit">
    <w:name w:val="ZZ/2TIR_w_LIT – zmiana zm. podw. tir. w lit."/>
    <w:basedOn w:val="ZZ2TIRwTIRzmianazmpodwtirwtir"/>
    <w:uiPriority w:val="94"/>
    <w:qFormat/>
    <w:rsid w:val="006728FB"/>
    <w:pPr>
      <w:ind w:left="2960"/>
    </w:pPr>
  </w:style>
  <w:style w:type="paragraph" w:customStyle="1" w:styleId="Z2TIRTIRwLITzmtirwlitpodwjnymtiret">
    <w:name w:val="Z_2TIR/TIR_w_LIT – zm. tir. w lit. podwójnym tiret"/>
    <w:basedOn w:val="TIRtiret"/>
    <w:uiPriority w:val="84"/>
    <w:qFormat/>
    <w:rsid w:val="006728FB"/>
    <w:pPr>
      <w:spacing w:before="80"/>
      <w:ind w:left="2120"/>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6728FB"/>
    <w:pPr>
      <w:spacing w:before="80"/>
      <w:ind w:left="1840"/>
    </w:pPr>
  </w:style>
  <w:style w:type="paragraph" w:customStyle="1" w:styleId="ZZ2TIRwPKTzmianazmpodwtirwpkt">
    <w:name w:val="ZZ/2TIR_w_PKT – zmiana zm. podw. tir. w pkt"/>
    <w:basedOn w:val="ZZ2TIRwLITzmianazmpodwtirwlit"/>
    <w:uiPriority w:val="94"/>
    <w:qFormat/>
    <w:rsid w:val="006728FB"/>
    <w:pPr>
      <w:ind w:left="3380"/>
    </w:pPr>
  </w:style>
  <w:style w:type="paragraph" w:customStyle="1" w:styleId="ZZCZWSP2TIRwTIRzmianazmczciwsppodwtirwtir">
    <w:name w:val="ZZ/CZ_WSP_2TIR_w_TIR – zmiana zm. części wsp. podw. tir. w tir."/>
    <w:basedOn w:val="ZZ2TIRwLITzmianazmpodwtirwlit"/>
    <w:uiPriority w:val="94"/>
    <w:qFormat/>
    <w:rsid w:val="006728FB"/>
    <w:pPr>
      <w:ind w:left="2240" w:firstLine="0"/>
    </w:pPr>
  </w:style>
  <w:style w:type="paragraph" w:customStyle="1" w:styleId="Z2TIR2TIRwTIRzmpodwtirwtirpodwjnymtiret">
    <w:name w:val="Z_2TIR/2TIR_w_TIR – zm. podw. tir. w tir. podwójnym tiret"/>
    <w:basedOn w:val="TIRtiret"/>
    <w:uiPriority w:val="85"/>
    <w:qFormat/>
    <w:rsid w:val="006728FB"/>
    <w:pPr>
      <w:spacing w:before="80"/>
      <w:ind w:left="2120" w:hanging="360"/>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6728FB"/>
    <w:pPr>
      <w:spacing w:before="80"/>
      <w:ind w:left="1760"/>
    </w:pPr>
  </w:style>
  <w:style w:type="paragraph" w:customStyle="1" w:styleId="Z2TIR2TIRwLITzmpodwtirwlitpodwjnymtiret">
    <w:name w:val="Z_2TIR/2TIR_w_LIT – zm. podw. tir. w lit. podwójnym tiret"/>
    <w:basedOn w:val="TIRtiret"/>
    <w:uiPriority w:val="86"/>
    <w:qFormat/>
    <w:rsid w:val="006728FB"/>
    <w:pPr>
      <w:spacing w:before="80"/>
      <w:ind w:left="2480" w:hanging="360"/>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6728FB"/>
    <w:pPr>
      <w:spacing w:before="80"/>
      <w:ind w:left="2120"/>
    </w:pPr>
  </w:style>
  <w:style w:type="paragraph" w:customStyle="1" w:styleId="ZCZCIKSIGIzmozniprzedmczciksigiartykuempunktem">
    <w:name w:val="Z/CZĘŚCI(KSIĘGI) – zm. ozn. i przedm. części (księgi) artykułem (punktem)"/>
    <w:basedOn w:val="CZKSIGAoznaczenieiprzedmiotczcilubksigi"/>
    <w:uiPriority w:val="28"/>
    <w:qFormat/>
    <w:rsid w:val="006728FB"/>
    <w:pPr>
      <w:spacing w:before="120"/>
      <w:ind w:left="42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6728FB"/>
    <w:pPr>
      <w:ind w:left="420"/>
    </w:pPr>
    <w:rPr>
      <w:b w:val="0"/>
    </w:rPr>
  </w:style>
  <w:style w:type="character" w:styleId="Odwoaniedokomentarza">
    <w:name w:val="annotation reference"/>
    <w:basedOn w:val="Domylnaczcionkaakapitu"/>
    <w:uiPriority w:val="99"/>
    <w:rsid w:val="006728FB"/>
    <w:rPr>
      <w:sz w:val="16"/>
      <w:szCs w:val="16"/>
    </w:rPr>
  </w:style>
  <w:style w:type="paragraph" w:styleId="Tekstkomentarza">
    <w:name w:val="annotation text"/>
    <w:basedOn w:val="Normalny"/>
    <w:link w:val="TekstkomentarzaZnak"/>
    <w:uiPriority w:val="99"/>
    <w:rsid w:val="006728FB"/>
    <w:rPr>
      <w:rFonts w:eastAsia="Times New Roman" w:cs="Times New Roman"/>
      <w:szCs w:val="24"/>
    </w:rPr>
  </w:style>
  <w:style w:type="character" w:customStyle="1" w:styleId="TekstkomentarzaZnak">
    <w:name w:val="Tekst komentarza Znak"/>
    <w:basedOn w:val="Domylnaczcionkaakapitu"/>
    <w:link w:val="Tekstkomentarza"/>
    <w:uiPriority w:val="99"/>
    <w:rsid w:val="00922164"/>
    <w:rPr>
      <w:sz w:val="20"/>
    </w:rPr>
  </w:style>
  <w:style w:type="paragraph" w:styleId="Tematkomentarza">
    <w:name w:val="annotation subject"/>
    <w:basedOn w:val="Tekstkomentarza"/>
    <w:next w:val="Tekstkomentarza"/>
    <w:link w:val="TematkomentarzaZnak"/>
    <w:uiPriority w:val="99"/>
    <w:rsid w:val="006728FB"/>
    <w:rPr>
      <w:b/>
      <w:bCs/>
    </w:rPr>
  </w:style>
  <w:style w:type="character" w:customStyle="1" w:styleId="TematkomentarzaZnak">
    <w:name w:val="Temat komentarza Znak"/>
    <w:basedOn w:val="TekstkomentarzaZnak"/>
    <w:link w:val="Tematkomentarza"/>
    <w:uiPriority w:val="99"/>
    <w:rsid w:val="00922164"/>
    <w:rPr>
      <w:b/>
      <w:bCs/>
      <w:sz w:val="20"/>
    </w:rPr>
  </w:style>
  <w:style w:type="paragraph" w:customStyle="1" w:styleId="ZZARTzmianazmart">
    <w:name w:val="ZZ/ART(§) – zmiana zm. art. (§)"/>
    <w:basedOn w:val="ZARTzmartartykuempunktem"/>
    <w:uiPriority w:val="65"/>
    <w:qFormat/>
    <w:rsid w:val="006728FB"/>
    <w:pPr>
      <w:ind w:left="1900"/>
    </w:pPr>
  </w:style>
  <w:style w:type="paragraph" w:customStyle="1" w:styleId="ZZPKTzmianazmpkt">
    <w:name w:val="ZZ/PKT – zmiana zm. pkt"/>
    <w:basedOn w:val="ZPKTzmpktartykuempunktem"/>
    <w:uiPriority w:val="66"/>
    <w:qFormat/>
    <w:rsid w:val="006728FB"/>
    <w:pPr>
      <w:ind w:left="2380"/>
    </w:pPr>
  </w:style>
  <w:style w:type="paragraph" w:customStyle="1" w:styleId="ZZLITwPKTzmianazmlitwpkt">
    <w:name w:val="ZZ/LIT_w_PKT – zmiana zm. lit. w pkt"/>
    <w:basedOn w:val="ZLITwPKTzmlitwpktartykuempunktem"/>
    <w:uiPriority w:val="67"/>
    <w:qFormat/>
    <w:rsid w:val="006728FB"/>
    <w:pPr>
      <w:ind w:left="2740"/>
    </w:pPr>
  </w:style>
  <w:style w:type="paragraph" w:customStyle="1" w:styleId="ZZTIRwPKTzmianazmtirwpkt">
    <w:name w:val="ZZ/TIR_w_PKT – zmiana zm. tir. w pkt"/>
    <w:basedOn w:val="ZTIRwPKTzmtirwpktartykuempunktem"/>
    <w:uiPriority w:val="67"/>
    <w:qFormat/>
    <w:rsid w:val="006728FB"/>
    <w:pPr>
      <w:ind w:left="3020"/>
    </w:pPr>
  </w:style>
  <w:style w:type="paragraph" w:customStyle="1" w:styleId="ODNONIKtreodnonika">
    <w:name w:val="ODNOŚNIK – treść odnośnika"/>
    <w:uiPriority w:val="19"/>
    <w:qFormat/>
    <w:rsid w:val="006728FB"/>
    <w:pPr>
      <w:keepLines/>
      <w:spacing w:line="220" w:lineRule="exact"/>
      <w:ind w:left="280" w:hanging="280"/>
      <w:jc w:val="both"/>
    </w:pPr>
    <w:rPr>
      <w:rFonts w:eastAsiaTheme="minorEastAsia" w:cs="Arial"/>
      <w:sz w:val="18"/>
      <w:szCs w:val="20"/>
    </w:rPr>
  </w:style>
  <w:style w:type="paragraph" w:customStyle="1" w:styleId="ZFRAGzmfragmentunpzdaniaartykuempunktem">
    <w:name w:val="Z/FRAG – zm. fragmentu (np. zdania) artykułem (punktem)"/>
    <w:basedOn w:val="ZARTzmartartykuempunktem"/>
    <w:next w:val="PKTpunkt"/>
    <w:uiPriority w:val="36"/>
    <w:qFormat/>
    <w:rsid w:val="006728FB"/>
    <w:pPr>
      <w:spacing w:before="80"/>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728FB"/>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6728FB"/>
    <w:rPr>
      <w:rFonts w:ascii="Times New Roman" w:hAnsi="Times New Roman"/>
    </w:rPr>
  </w:style>
  <w:style w:type="paragraph" w:customStyle="1" w:styleId="ZTIRTIRwPKTzmtirwpkttiret">
    <w:name w:val="Z_TIR/TIR_w_PKT – zm. tir. w pkt tiret"/>
    <w:basedOn w:val="ZTIRTIRwLITzmtirwlittiret"/>
    <w:uiPriority w:val="57"/>
    <w:qFormat/>
    <w:rsid w:val="006728FB"/>
    <w:pPr>
      <w:ind w:left="2180"/>
    </w:pPr>
  </w:style>
  <w:style w:type="paragraph" w:customStyle="1" w:styleId="ZTIRCZWSPTIRwPKTzmczciwsptirtiret">
    <w:name w:val="Z_TIR/CZ_WSP_TIR_w_PKT – zm. części wsp. tir. tiret"/>
    <w:basedOn w:val="ZTIRTIRwPKTzmtirwpkttiret"/>
    <w:next w:val="TIRtiret"/>
    <w:uiPriority w:val="60"/>
    <w:qFormat/>
    <w:rsid w:val="006728FB"/>
    <w:pPr>
      <w:ind w:left="1900"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6728FB"/>
    <w:pPr>
      <w:ind w:left="420" w:firstLine="0"/>
    </w:pPr>
  </w:style>
  <w:style w:type="paragraph" w:customStyle="1" w:styleId="ROZDZODDZOZNoznaczenierozdziauluboddziau">
    <w:name w:val="ROZDZ(ODDZ)_OZN – oznaczenie rozdziału lub oddziału"/>
    <w:next w:val="ARTartustawynprozporzdzenia"/>
    <w:uiPriority w:val="10"/>
    <w:qFormat/>
    <w:rsid w:val="006728FB"/>
    <w:pPr>
      <w:keepNext/>
      <w:suppressAutoHyphens/>
      <w:spacing w:before="170"/>
      <w:jc w:val="center"/>
    </w:pPr>
    <w:rPr>
      <w:rFonts w:eastAsiaTheme="minorEastAsia" w:cs="Arial"/>
      <w:bCs/>
      <w:kern w:val="24"/>
      <w:sz w:val="20"/>
    </w:rPr>
  </w:style>
  <w:style w:type="paragraph" w:customStyle="1" w:styleId="Z2TIR2TIRzmpodwtirpodwjnymtiret">
    <w:name w:val="Z_2TIR/2TIR – zm. podw. tir. podwójnym tiret"/>
    <w:basedOn w:val="TIRtiret"/>
    <w:uiPriority w:val="85"/>
    <w:qFormat/>
    <w:rsid w:val="006728FB"/>
    <w:pPr>
      <w:spacing w:before="80"/>
      <w:ind w:left="1840" w:hanging="420"/>
    </w:pPr>
  </w:style>
  <w:style w:type="paragraph" w:customStyle="1" w:styleId="Z2TIRTIRzmtirpodwjnymtiret">
    <w:name w:val="Z_2TIR/TIR – zm. tir. podwójnym tiret"/>
    <w:basedOn w:val="TIRtiret"/>
    <w:uiPriority w:val="84"/>
    <w:qFormat/>
    <w:rsid w:val="006728FB"/>
    <w:pPr>
      <w:spacing w:before="80"/>
      <w:ind w:left="1760" w:hanging="260"/>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6728FB"/>
    <w:pPr>
      <w:spacing w:before="80"/>
      <w:ind w:left="840"/>
    </w:pPr>
  </w:style>
  <w:style w:type="paragraph" w:customStyle="1" w:styleId="ZLITSKARNzmsankcjikarnejliter">
    <w:name w:val="Z_LIT/S_KARN – zm. sankcji karnej literą"/>
    <w:basedOn w:val="ZSKARNzmsankcjikarnejwszczeglnociwKodeksiekarnym"/>
    <w:uiPriority w:val="53"/>
    <w:qFormat/>
    <w:rsid w:val="006728FB"/>
    <w:pPr>
      <w:ind w:left="1200"/>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6728FB"/>
    <w:pPr>
      <w:ind w:left="1540" w:firstLine="0"/>
    </w:pPr>
  </w:style>
  <w:style w:type="paragraph" w:customStyle="1" w:styleId="Z2TIRwLITzmpodwtirwlitartykuempunktem">
    <w:name w:val="Z/2TIR_w_LIT – zm. podw. tir. w lit. artykułem (punktem)"/>
    <w:basedOn w:val="Z2TIRwPKTzmpodwtirwpktartykuempunktem"/>
    <w:uiPriority w:val="74"/>
    <w:qFormat/>
    <w:rsid w:val="006728FB"/>
    <w:pPr>
      <w:ind w:left="1480"/>
    </w:pPr>
  </w:style>
  <w:style w:type="paragraph" w:customStyle="1" w:styleId="Z2TIRwTIRzmpodwtirwtirartykuempunktem">
    <w:name w:val="Z/2TIR_w_TIR – zm. podw. tir. w tir. artykułem (punktem)"/>
    <w:basedOn w:val="Z2TIRwLITzmpodwtirwlitartykuempunktem"/>
    <w:uiPriority w:val="73"/>
    <w:qFormat/>
    <w:rsid w:val="006728FB"/>
    <w:pPr>
      <w:ind w:left="1120"/>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6728FB"/>
    <w:pPr>
      <w:ind w:left="760"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6728FB"/>
    <w:pPr>
      <w:ind w:left="1120" w:firstLine="0"/>
    </w:pPr>
  </w:style>
  <w:style w:type="paragraph" w:customStyle="1" w:styleId="ZZCZWSP2TIRzmianazmczciwsppodwtir">
    <w:name w:val="ZZ/CZ_WSP_2TIR – zmiana zm. części wsp. podw. tir."/>
    <w:basedOn w:val="ZZTIRzmianazmtir"/>
    <w:next w:val="ZZUSTzmianazmust"/>
    <w:uiPriority w:val="94"/>
    <w:qFormat/>
    <w:rsid w:val="006728FB"/>
    <w:pPr>
      <w:ind w:left="1900" w:firstLine="0"/>
    </w:pPr>
  </w:style>
  <w:style w:type="paragraph" w:customStyle="1" w:styleId="PKTODNONIKApunktodnonika">
    <w:name w:val="PKT_ODNOŚNIKA – punkt odnośnika"/>
    <w:basedOn w:val="ODNONIKtreodnonika"/>
    <w:uiPriority w:val="19"/>
    <w:qFormat/>
    <w:rsid w:val="006728FB"/>
    <w:pPr>
      <w:ind w:left="560"/>
    </w:pPr>
  </w:style>
  <w:style w:type="paragraph" w:customStyle="1" w:styleId="ZODNONIKAzmtekstuodnonikaartykuempunktem">
    <w:name w:val="Z/ODNOŚNIKA – zm. tekstu odnośnika artykułem (punktem)"/>
    <w:basedOn w:val="ODNONIKtreodnonika"/>
    <w:uiPriority w:val="39"/>
    <w:qFormat/>
    <w:rsid w:val="006728FB"/>
    <w:pPr>
      <w:keepLines w:val="0"/>
      <w:spacing w:line="240" w:lineRule="exact"/>
      <w:ind w:left="680" w:hanging="340"/>
    </w:pPr>
    <w:rPr>
      <w:sz w:val="20"/>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6728FB"/>
    <w:pPr>
      <w:ind w:left="1020"/>
    </w:pPr>
  </w:style>
  <w:style w:type="paragraph" w:customStyle="1" w:styleId="ZPKTODNONIKAzmpktodnonikaartykuempunktem">
    <w:name w:val="Z/PKT_ODNOŚNIKA – zm. pkt odnośnika artykułem (punktem)"/>
    <w:basedOn w:val="ZODNONIKAzmtekstuodnonikaartykuempunktem"/>
    <w:uiPriority w:val="39"/>
    <w:qFormat/>
    <w:rsid w:val="006728FB"/>
  </w:style>
  <w:style w:type="paragraph" w:customStyle="1" w:styleId="ZLIT2TIRwTIRzmpodwtirwtirliter">
    <w:name w:val="Z_LIT/2TIR_w_TIR – zm. podw. tir. w tir. literą"/>
    <w:basedOn w:val="ZLIT2TIRzmpodwtirliter"/>
    <w:uiPriority w:val="75"/>
    <w:qFormat/>
    <w:rsid w:val="006728FB"/>
    <w:pPr>
      <w:ind w:left="1480" w:hanging="360"/>
    </w:pPr>
  </w:style>
  <w:style w:type="paragraph" w:customStyle="1" w:styleId="ZLIT2TIRwLITzmpodwtirwlitliter">
    <w:name w:val="Z_LIT/2TIR_w_LIT – zm. podw. tir. w lit. literą"/>
    <w:basedOn w:val="ZLIT2TIRwTIRzmpodwtirwtirliter"/>
    <w:uiPriority w:val="76"/>
    <w:qFormat/>
    <w:rsid w:val="006728FB"/>
    <w:pPr>
      <w:ind w:left="1840"/>
    </w:pPr>
  </w:style>
  <w:style w:type="paragraph" w:customStyle="1" w:styleId="ZLIT2TIRwPKTzmpodwtirwpktliter">
    <w:name w:val="Z_LIT/2TIR_w_PKT – zm. podw. tir. w pkt literą"/>
    <w:basedOn w:val="ZLIT2TIRwLITzmpodwtirwlitliter"/>
    <w:uiPriority w:val="76"/>
    <w:qFormat/>
    <w:rsid w:val="006728FB"/>
    <w:pPr>
      <w:ind w:left="2260"/>
    </w:pPr>
  </w:style>
  <w:style w:type="paragraph" w:customStyle="1" w:styleId="ZLITCZWSP2TIRwTIRzmczciwsppodwtirwtirliter">
    <w:name w:val="Z_LIT/CZ_WSP_2TIR_w_TIR – zm. części wsp. podw. tir. w tir. literą"/>
    <w:basedOn w:val="ZLIT2TIRwTIRzmpodwtirwtirliter"/>
    <w:next w:val="LITlitera"/>
    <w:uiPriority w:val="76"/>
    <w:qFormat/>
    <w:rsid w:val="006728FB"/>
    <w:pPr>
      <w:ind w:left="1120"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6728FB"/>
    <w:pPr>
      <w:ind w:left="148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6728FB"/>
    <w:pPr>
      <w:ind w:left="1900" w:firstLine="0"/>
    </w:pPr>
  </w:style>
  <w:style w:type="paragraph" w:customStyle="1" w:styleId="ZTIR2TIRwPKTzmpodwtirwpkttiret">
    <w:name w:val="Z_TIR/2TIR_w_PKT – zm. podw. tir. w pkt tiret"/>
    <w:basedOn w:val="ZTIR2TIRwLITzmpodwtirwlittiret"/>
    <w:uiPriority w:val="79"/>
    <w:qFormat/>
    <w:rsid w:val="006728FB"/>
    <w:pPr>
      <w:ind w:left="2540"/>
    </w:pPr>
  </w:style>
  <w:style w:type="paragraph" w:customStyle="1" w:styleId="ZTIRCZWSP2TIRwPKTzmczciwsppodwtirwpkttiret">
    <w:name w:val="Z_TIR/CZ_WSP_2TIR_w_PKT – zm. części wsp. podw. tir. w pkt tiret"/>
    <w:basedOn w:val="ZTIR2TIRwPKTzmpodwtirwpkttiret"/>
    <w:next w:val="TIRtiret"/>
    <w:uiPriority w:val="80"/>
    <w:qFormat/>
    <w:rsid w:val="006728FB"/>
    <w:pPr>
      <w:ind w:left="2180" w:firstLine="0"/>
    </w:pPr>
  </w:style>
  <w:style w:type="paragraph" w:customStyle="1" w:styleId="ZZCZWSP2TIRwLITzmianazmczciwsppodwtirwlit">
    <w:name w:val="ZZ/CZ_WSP_2TIR_w_LIT – zmiana zm. części wsp. podw. tir. w lit."/>
    <w:basedOn w:val="ZZ2TIRwLITzmianazmpodwtirwlit"/>
    <w:uiPriority w:val="95"/>
    <w:qFormat/>
    <w:rsid w:val="006728FB"/>
    <w:pPr>
      <w:ind w:left="2600" w:firstLine="0"/>
    </w:pPr>
  </w:style>
  <w:style w:type="paragraph" w:customStyle="1" w:styleId="ZZCZWSP2TIRwPKTzmianazmczciwsppodwtirwpkt">
    <w:name w:val="ZZ/CZ_WSP_2TIR_w_PKT – zmiana zm. części wsp. podw. tir. w pkt"/>
    <w:basedOn w:val="ZZ2TIRwLITzmianazmpodwtirwlit"/>
    <w:uiPriority w:val="95"/>
    <w:qFormat/>
    <w:rsid w:val="006728FB"/>
    <w:pPr>
      <w:ind w:left="3020"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728FB"/>
  </w:style>
  <w:style w:type="paragraph" w:customStyle="1" w:styleId="ZLITCZWSP2TIRzmczciwsppodwtirliter">
    <w:name w:val="Z_LIT/CZ_WSP_2TIR – zm. części wsp. podw. tir. literą"/>
    <w:basedOn w:val="ZLITCZWSPPKTzmczciwsppktliter"/>
    <w:next w:val="LITlitera"/>
    <w:uiPriority w:val="76"/>
    <w:qFormat/>
    <w:rsid w:val="006728FB"/>
  </w:style>
  <w:style w:type="paragraph" w:customStyle="1" w:styleId="ZTIRCZWSP2TIRzmczciwsppodwtirtiret">
    <w:name w:val="Z_TIR/CZ_WSP_2TIR – zm. części wsp. podw. tir. tiret"/>
    <w:basedOn w:val="ZLITCZWSP2TIRzmczciwsppodwtirliter"/>
    <w:next w:val="TIRtiret"/>
    <w:uiPriority w:val="79"/>
    <w:qFormat/>
    <w:rsid w:val="006728FB"/>
    <w:pPr>
      <w:ind w:left="1060"/>
    </w:pPr>
  </w:style>
  <w:style w:type="paragraph" w:customStyle="1" w:styleId="ZZ2TIRzmianazmpodwtir">
    <w:name w:val="ZZ/2TIR – zmiana zm. podw. tir."/>
    <w:basedOn w:val="ZZCZWSP2TIRzmianazmczciwsppodwtir"/>
    <w:uiPriority w:val="93"/>
    <w:qFormat/>
    <w:rsid w:val="006728FB"/>
    <w:pPr>
      <w:ind w:left="2320" w:hanging="420"/>
    </w:pPr>
  </w:style>
  <w:style w:type="paragraph" w:customStyle="1" w:styleId="ZCZWSPLITzmczciwsplitartykuempunktem">
    <w:name w:val="Z/CZ_WSP_LIT – zm. części wsp. lit. artykułem (punktem)"/>
    <w:basedOn w:val="ZCZWSPPKTzmczciwsppktartykuempunktem"/>
    <w:next w:val="PKTpunkt"/>
    <w:uiPriority w:val="35"/>
    <w:qFormat/>
    <w:rsid w:val="006728FB"/>
  </w:style>
  <w:style w:type="paragraph" w:customStyle="1" w:styleId="ZCZWSPTIRzmczciwsptirartykuempunktem">
    <w:name w:val="Z/CZ_WSP_TIR – zm. części wsp. tir. artykułem (punktem)"/>
    <w:basedOn w:val="ZCZWSPPKTzmczciwsppktartykuempunktem"/>
    <w:next w:val="PKTpunkt"/>
    <w:uiPriority w:val="35"/>
    <w:qFormat/>
    <w:rsid w:val="006728FB"/>
  </w:style>
  <w:style w:type="paragraph" w:customStyle="1" w:styleId="ZLITCZWSPLITzmczciwsplitliter">
    <w:name w:val="Z_LIT/CZ_WSP_LIT – zm. części wsp. lit. literą"/>
    <w:basedOn w:val="ZLITCZWSPPKTzmczciwsppktliter"/>
    <w:next w:val="LITlitera"/>
    <w:uiPriority w:val="51"/>
    <w:qFormat/>
    <w:rsid w:val="006728FB"/>
  </w:style>
  <w:style w:type="paragraph" w:customStyle="1" w:styleId="ZLITCZWSPTIRzmczciwsptirliter">
    <w:name w:val="Z_LIT/CZ_WSP_TIR – zm. części wsp. tir. literą"/>
    <w:basedOn w:val="ZLITCZWSPPKTzmczciwsppktliter"/>
    <w:next w:val="LITlitera"/>
    <w:uiPriority w:val="51"/>
    <w:qFormat/>
    <w:rsid w:val="006728FB"/>
  </w:style>
  <w:style w:type="paragraph" w:customStyle="1" w:styleId="ZTIRCZWSPLITzmczciwsplittiret">
    <w:name w:val="Z_TIR/CZ_WSP_LIT – zm. części wsp. lit. tiret"/>
    <w:basedOn w:val="ZTIRCZWSPPKTzmczciwsppkttiret"/>
    <w:next w:val="TIRtiret"/>
    <w:uiPriority w:val="59"/>
    <w:qFormat/>
    <w:rsid w:val="006728FB"/>
  </w:style>
  <w:style w:type="paragraph" w:customStyle="1" w:styleId="ZTIRCZWSPTIRzmczciwsptirtiret">
    <w:name w:val="Z_TIR/CZ_WSP_TIR – zm. części wsp. tir. tiret"/>
    <w:basedOn w:val="ZTIRCZWSPPKTzmczciwsppkttiret"/>
    <w:next w:val="TIRtiret"/>
    <w:uiPriority w:val="60"/>
    <w:qFormat/>
    <w:rsid w:val="006728FB"/>
  </w:style>
  <w:style w:type="paragraph" w:customStyle="1" w:styleId="ZZCZWSPLITzmianazmczciwsplit">
    <w:name w:val="ZZ/CZ_WSP_LIT – zmiana. zm. części wsp. lit."/>
    <w:basedOn w:val="ZZCZWSPPKTzmianazmczciwsppkt"/>
    <w:uiPriority w:val="69"/>
    <w:qFormat/>
    <w:rsid w:val="006728FB"/>
  </w:style>
  <w:style w:type="paragraph" w:customStyle="1" w:styleId="ZZCZWSPTIRzmianazmczciwsptir">
    <w:name w:val="ZZ/CZ_WSP_TIR – zmiana. zm. części wsp. tir."/>
    <w:basedOn w:val="ZZCZWSPPKTzmianazmczciwsppkt"/>
    <w:uiPriority w:val="69"/>
    <w:qFormat/>
    <w:rsid w:val="006728FB"/>
  </w:style>
  <w:style w:type="paragraph" w:customStyle="1" w:styleId="Z2TIRCZWSPTIRzmczciwsptirpodwjnymtiret">
    <w:name w:val="Z_2TIR/CZ_WSP_TIR – zm. części wsp. tir. podwójnym tiret"/>
    <w:basedOn w:val="Z2TIRCZWSPLITzmczciwsplitpodwjnymtiret"/>
    <w:next w:val="2TIRpodwjnytiret"/>
    <w:uiPriority w:val="87"/>
    <w:qFormat/>
    <w:rsid w:val="006728FB"/>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728FB"/>
  </w:style>
  <w:style w:type="paragraph" w:customStyle="1" w:styleId="ZUSTzmustartykuempunktem">
    <w:name w:val="Z/UST(§) – zm. ust. (§) artykułem (punktem)"/>
    <w:basedOn w:val="ZARTzmartartykuempunktem"/>
    <w:uiPriority w:val="30"/>
    <w:qFormat/>
    <w:rsid w:val="006728FB"/>
    <w:pPr>
      <w:spacing w:before="80"/>
    </w:pPr>
  </w:style>
  <w:style w:type="paragraph" w:customStyle="1" w:styleId="ZZUSTzmianazmust">
    <w:name w:val="ZZ/UST(§) – zmiana zm. ust. (§)"/>
    <w:basedOn w:val="ZZARTzmianazmart"/>
    <w:uiPriority w:val="65"/>
    <w:qFormat/>
    <w:rsid w:val="006728FB"/>
    <w:pPr>
      <w:spacing w:before="80"/>
    </w:pPr>
  </w:style>
  <w:style w:type="paragraph" w:customStyle="1" w:styleId="TYTDZPRZEDMprzedmiotregulacjitytuulubdziau">
    <w:name w:val="TYT(DZ)_PRZEDM – przedmiot regulacji tytułu lub działu"/>
    <w:next w:val="ARTartustawynprozporzdzenia"/>
    <w:uiPriority w:val="9"/>
    <w:qFormat/>
    <w:rsid w:val="006728FB"/>
    <w:pPr>
      <w:keepNext/>
      <w:suppressAutoHyphens/>
      <w:spacing w:before="120"/>
      <w:jc w:val="center"/>
    </w:pPr>
    <w:rPr>
      <w:b/>
      <w:sz w:val="20"/>
      <w:szCs w:val="26"/>
    </w:rPr>
  </w:style>
  <w:style w:type="paragraph" w:customStyle="1" w:styleId="ZNIEARTTEKSTzmtekstunieartykuowanego">
    <w:name w:val="Z/NIEART_TEKST – zm. tekstu nieartykułowanego"/>
    <w:basedOn w:val="NIEARTTEKSTtekstnieartykuowanynppodstprawnarozplubpreambua"/>
    <w:uiPriority w:val="37"/>
    <w:qFormat/>
    <w:rsid w:val="006728FB"/>
    <w:pPr>
      <w:spacing w:before="120"/>
      <w:ind w:left="420" w:firstLine="48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6728FB"/>
    <w:pPr>
      <w:ind w:left="1900"/>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6728FB"/>
    <w:pPr>
      <w:ind w:left="1900"/>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6728FB"/>
    <w:pPr>
      <w:ind w:left="1900"/>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6728FB"/>
    <w:pPr>
      <w:ind w:left="1900"/>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6728FB"/>
    <w:pPr>
      <w:ind w:left="1900"/>
    </w:pPr>
  </w:style>
  <w:style w:type="paragraph" w:customStyle="1" w:styleId="TEKSTwTABELItekstzwcitympierwwierszem">
    <w:name w:val="TEKST_w_TABELI – tekst z wciętym pierw. wierszem"/>
    <w:basedOn w:val="Normalny"/>
    <w:uiPriority w:val="23"/>
    <w:unhideWhenUsed/>
    <w:qFormat/>
    <w:rsid w:val="006728FB"/>
    <w:pPr>
      <w:widowControl/>
      <w:suppressAutoHyphens/>
      <w:ind w:firstLine="340"/>
    </w:pPr>
    <w:rPr>
      <w:bCs/>
      <w:kern w:val="24"/>
    </w:rPr>
  </w:style>
  <w:style w:type="paragraph" w:customStyle="1" w:styleId="P1wTABELIpoziom1numeracjiwtabeli">
    <w:name w:val="P1_w_TABELI – poziom 1 numeracji w tabeli"/>
    <w:basedOn w:val="PKTpunkt"/>
    <w:uiPriority w:val="24"/>
    <w:unhideWhenUsed/>
    <w:qFormat/>
    <w:rsid w:val="006728FB"/>
    <w:rPr>
      <w:kern w:val="24"/>
    </w:rPr>
  </w:style>
  <w:style w:type="paragraph" w:customStyle="1" w:styleId="CZWSPP1wTABELIczwsppoziomu1numeracjiwtabeli">
    <w:name w:val="CZ_WSP_P1_w_TABELI – część wsp. poziomu 1 numeracji w tabeli"/>
    <w:basedOn w:val="P1wTABELIpoziom1numeracjiwtabeli"/>
    <w:next w:val="Normalny"/>
    <w:uiPriority w:val="25"/>
    <w:unhideWhenUsed/>
    <w:qFormat/>
    <w:rsid w:val="006728FB"/>
    <w:pPr>
      <w:ind w:left="0" w:firstLine="0"/>
    </w:pPr>
  </w:style>
  <w:style w:type="paragraph" w:customStyle="1" w:styleId="P2wTABELIpoziom2numeracjiwtabeli">
    <w:name w:val="P2_w_TABELI – poziom 2 numeracji w tabeli"/>
    <w:basedOn w:val="P1wTABELIpoziom1numeracjiwtabeli"/>
    <w:uiPriority w:val="24"/>
    <w:unhideWhenUsed/>
    <w:qFormat/>
    <w:rsid w:val="006728FB"/>
    <w:pPr>
      <w:ind w:left="680"/>
    </w:pPr>
  </w:style>
  <w:style w:type="paragraph" w:customStyle="1" w:styleId="P3wTABELIpoziom3numeracjiwtabeli">
    <w:name w:val="P3_w_TABELI – poziom 3 numeracji w tabeli"/>
    <w:basedOn w:val="P2wTABELIpoziom2numeracjiwtabeli"/>
    <w:uiPriority w:val="24"/>
    <w:unhideWhenUsed/>
    <w:qFormat/>
    <w:rsid w:val="006728FB"/>
    <w:pPr>
      <w:ind w:left="1020"/>
    </w:pPr>
  </w:style>
  <w:style w:type="paragraph" w:customStyle="1" w:styleId="CZWSPP2wTABELIczwsppoziomu2numeracjiwtabeli">
    <w:name w:val="CZ_WSP_P2_w_TABELI – część wsp. poziomu 2 numeracji w tabeli"/>
    <w:basedOn w:val="CZWSPP1wTABELIczwsppoziomu1numeracjiwtabeli"/>
    <w:next w:val="Normalny"/>
    <w:uiPriority w:val="25"/>
    <w:unhideWhenUsed/>
    <w:qFormat/>
    <w:rsid w:val="006728FB"/>
    <w:pPr>
      <w:ind w:left="340"/>
    </w:pPr>
  </w:style>
  <w:style w:type="paragraph" w:customStyle="1" w:styleId="CZWSPP3wTABELIczwsppoziomu3numeracjiwtabeli">
    <w:name w:val="CZ_WSP_P3_w_TABELI – część wsp. poziomu 3 numeracji w tabeli"/>
    <w:basedOn w:val="CZWSPP2wTABELIczwsppoziomu2numeracjiwtabeli"/>
    <w:uiPriority w:val="25"/>
    <w:unhideWhenUsed/>
    <w:qFormat/>
    <w:rsid w:val="006728FB"/>
    <w:pPr>
      <w:ind w:left="680"/>
    </w:pPr>
  </w:style>
  <w:style w:type="paragraph" w:customStyle="1" w:styleId="CZWSPP4wTABELIczwsppoziomu4numeracjiwtabeli">
    <w:name w:val="CZ_WSP_P4_w_TABELI – część wsp. poziomu 4 numeracji w tabeli"/>
    <w:basedOn w:val="CZWSPP3wTABELIczwsppoziomu3numeracjiwtabeli"/>
    <w:uiPriority w:val="25"/>
    <w:unhideWhenUsed/>
    <w:qFormat/>
    <w:rsid w:val="006728FB"/>
    <w:pPr>
      <w:ind w:left="1021"/>
    </w:pPr>
  </w:style>
  <w:style w:type="paragraph" w:customStyle="1" w:styleId="P4wTABELIpoziom4numeracjiwtabeli">
    <w:name w:val="P4_w_TABELI – poziom 4 numeracji w tabeli"/>
    <w:basedOn w:val="P3wTABELIpoziom3numeracjiwtabeli"/>
    <w:uiPriority w:val="24"/>
    <w:unhideWhenUsed/>
    <w:qFormat/>
    <w:rsid w:val="006728FB"/>
    <w:pPr>
      <w:ind w:left="1361"/>
    </w:pPr>
  </w:style>
  <w:style w:type="paragraph" w:customStyle="1" w:styleId="TYTTABELItytutabeli">
    <w:name w:val="TYT_TABELI – tytuł tabeli"/>
    <w:basedOn w:val="TYTDZOZNoznaczenietytuulubdziau"/>
    <w:uiPriority w:val="22"/>
    <w:unhideWhenUsed/>
    <w:qFormat/>
    <w:rsid w:val="006728FB"/>
    <w:rPr>
      <w:b/>
    </w:rPr>
  </w:style>
  <w:style w:type="paragraph" w:customStyle="1" w:styleId="OZNPROJEKTUwskazaniedatylubwersjiprojektu">
    <w:name w:val="OZN_PROJEKTU – wskazanie daty lub wersji projektu"/>
    <w:next w:val="OZNRODZAKTUtznustawalubrozporzdzenieiorganwydajcy"/>
    <w:uiPriority w:val="5"/>
    <w:qFormat/>
    <w:rsid w:val="006728FB"/>
    <w:pPr>
      <w:jc w:val="right"/>
    </w:pPr>
    <w:rPr>
      <w:rFonts w:ascii="Times New Roman" w:eastAsiaTheme="minorEastAsia" w:hAnsi="Times New Roman" w:cs="Arial"/>
      <w:sz w:val="20"/>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728FB"/>
    <w:pPr>
      <w:spacing w:before="340"/>
      <w:jc w:val="right"/>
    </w:pPr>
    <w:rPr>
      <w:b w:val="0"/>
      <w:caps w:val="0"/>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6728FB"/>
    <w:pPr>
      <w:jc w:val="left"/>
    </w:pPr>
  </w:style>
  <w:style w:type="paragraph" w:customStyle="1" w:styleId="TEKSTwporozumieniu">
    <w:name w:val="TEKST&quot;w porozumieniu:&quot;"/>
    <w:next w:val="NAZORGWPOROZUMIENIUnazwaorganuwporozumieniuzktrymaktjestwydawany"/>
    <w:uiPriority w:val="27"/>
    <w:qFormat/>
    <w:rsid w:val="006728FB"/>
    <w:pPr>
      <w:spacing w:before="120"/>
    </w:pPr>
    <w:rPr>
      <w:rFonts w:eastAsiaTheme="minorEastAsia" w:cs="Arial"/>
      <w:sz w:val="20"/>
      <w:szCs w:val="20"/>
    </w:rPr>
  </w:style>
  <w:style w:type="paragraph" w:customStyle="1" w:styleId="CZWSPPKTODNONIKAczwsppunkwodnonika">
    <w:name w:val="CZ_WSP_PKT_ODNOŚNIKA – część wsp. punków odnośnika"/>
    <w:basedOn w:val="PKTODNONIKApunktodnonika"/>
    <w:uiPriority w:val="21"/>
    <w:qFormat/>
    <w:rsid w:val="006728FB"/>
    <w:pPr>
      <w:ind w:left="227"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6728FB"/>
    <w:pPr>
      <w:ind w:left="340" w:firstLine="0"/>
    </w:pPr>
  </w:style>
  <w:style w:type="paragraph" w:customStyle="1" w:styleId="NOTATKILEGISLATORA">
    <w:name w:val="NOTATKI_LEGISLATORA"/>
    <w:basedOn w:val="Normalny"/>
    <w:uiPriority w:val="5"/>
    <w:qFormat/>
    <w:rsid w:val="006728FB"/>
    <w:rPr>
      <w:b/>
      <w:i/>
    </w:rPr>
  </w:style>
  <w:style w:type="paragraph" w:customStyle="1" w:styleId="OZNZACZNIKAwskazanienrzacznika">
    <w:name w:val="OZN_ZAŁĄCZNIKA – wskazanie nr załącznika"/>
    <w:basedOn w:val="OZNPROJEKTUwskazaniedatylubwersjiprojektu"/>
    <w:uiPriority w:val="28"/>
    <w:qFormat/>
    <w:rsid w:val="006728FB"/>
    <w:pPr>
      <w:keepNext/>
    </w:pPr>
    <w:rPr>
      <w:b/>
      <w:u w:val="none"/>
    </w:rPr>
  </w:style>
  <w:style w:type="paragraph" w:customStyle="1" w:styleId="OZNPARAFYADNOTACJE">
    <w:name w:val="OZN_PARAFY(ADNOTACJE)"/>
    <w:basedOn w:val="ODNONIKtreodnonika"/>
    <w:uiPriority w:val="26"/>
    <w:qFormat/>
    <w:rsid w:val="006728FB"/>
  </w:style>
  <w:style w:type="paragraph" w:customStyle="1" w:styleId="TEKSTZacznikido">
    <w:name w:val="TEKST&quot;Załącznik(i) do ...&quot;"/>
    <w:uiPriority w:val="28"/>
    <w:qFormat/>
    <w:rsid w:val="006728FB"/>
    <w:pPr>
      <w:keepNext/>
      <w:spacing w:before="240" w:after="240" w:line="200" w:lineRule="exact"/>
      <w:ind w:left="5670"/>
      <w:contextualSpacing/>
    </w:pPr>
    <w:rPr>
      <w:rFonts w:eastAsiaTheme="minorEastAsia" w:cs="Arial"/>
      <w:sz w:val="16"/>
      <w:szCs w:val="20"/>
    </w:rPr>
  </w:style>
  <w:style w:type="paragraph" w:customStyle="1" w:styleId="LITODNONIKAliteraodnonika">
    <w:name w:val="LIT_ODNOŚNIKA – litera odnośnika"/>
    <w:basedOn w:val="PKTODNONIKApunktodnonika"/>
    <w:uiPriority w:val="20"/>
    <w:qFormat/>
    <w:rsid w:val="006728FB"/>
    <w:pPr>
      <w:ind w:left="840"/>
    </w:pPr>
  </w:style>
  <w:style w:type="paragraph" w:customStyle="1" w:styleId="CZWSPLITODNONIKAczwspliterodnonika">
    <w:name w:val="CZ_WSP_LIT_ODNOŚNIKA – część wsp. liter odnośnika"/>
    <w:basedOn w:val="LITODNONIKAliteraodnonika"/>
    <w:uiPriority w:val="22"/>
    <w:qFormat/>
    <w:rsid w:val="006728FB"/>
    <w:pPr>
      <w:ind w:left="454" w:firstLine="0"/>
    </w:pPr>
  </w:style>
  <w:style w:type="paragraph" w:customStyle="1" w:styleId="TIRWODNONIKUtiretwodnoniku">
    <w:name w:val="TIR_W_ODNOŚNIKU – tiret w odnośniku"/>
    <w:basedOn w:val="LITODNONIKAliteraodnonika"/>
    <w:uiPriority w:val="25"/>
    <w:semiHidden/>
    <w:qFormat/>
    <w:rsid w:val="006728FB"/>
    <w:pPr>
      <w:ind w:left="1135"/>
    </w:pPr>
  </w:style>
  <w:style w:type="paragraph" w:customStyle="1" w:styleId="CZWSPTIRWODNONIKUczwsptiretwodnoniku">
    <w:name w:val="CZ_WSP_TIR_W_ODNOŚNIKU – część wsp. tiret w odnośniku"/>
    <w:basedOn w:val="TIRWODNONIKUtiretwodnoniku"/>
    <w:uiPriority w:val="27"/>
    <w:semiHidden/>
    <w:qFormat/>
    <w:rsid w:val="006728FB"/>
    <w:pPr>
      <w:ind w:left="851" w:firstLine="0"/>
    </w:pPr>
  </w:style>
  <w:style w:type="paragraph" w:customStyle="1" w:styleId="PKTOTJpunktobwieszczeniatekstujednolitegonp1">
    <w:name w:val="PKT_OTJ – punkt obwieszczenia tekstu jednolitego np. &quot;1.&quot;"/>
    <w:basedOn w:val="ARTartustawynprozporzdzenia"/>
    <w:uiPriority w:val="98"/>
    <w:qFormat/>
    <w:rsid w:val="006728FB"/>
    <w:pPr>
      <w:keepNext/>
      <w:spacing w:before="170"/>
      <w:ind w:left="-397" w:firstLine="397"/>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6728FB"/>
    <w:pPr>
      <w:keepNext w:val="0"/>
      <w:ind w:left="0" w:hanging="397"/>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6728FB"/>
    <w:pPr>
      <w:ind w:left="-397" w:firstLine="0"/>
    </w:pPr>
  </w:style>
  <w:style w:type="paragraph" w:customStyle="1" w:styleId="TEKSTOBWIESZCZENIENAZWAORGANUWYDAJCEGOOTJ">
    <w:name w:val="TEKST&quot;OBWIESZCZENIE&quot;(NAZWA_ORGANU_WYDAJĄCEGO_OTJ)"/>
    <w:basedOn w:val="OZNRODZAKTUtznustawalubrozporzdzenieiorganwydajcy"/>
    <w:uiPriority w:val="96"/>
    <w:qFormat/>
    <w:rsid w:val="006728FB"/>
    <w:pPr>
      <w:spacing w:after="0" w:line="240" w:lineRule="auto"/>
      <w:ind w:left="-397"/>
    </w:pPr>
  </w:style>
  <w:style w:type="paragraph" w:customStyle="1" w:styleId="DATAOTJdatawydaniaobwieszczeniatekstujednolitego">
    <w:name w:val="DATA_OTJ – data wydania obwieszczenia tekstu jednolitego"/>
    <w:basedOn w:val="DATAAKTUdatauchwalenialubwydaniaaktu"/>
    <w:uiPriority w:val="97"/>
    <w:qFormat/>
    <w:rsid w:val="006728FB"/>
    <w:pPr>
      <w:ind w:left="-397"/>
    </w:pPr>
  </w:style>
  <w:style w:type="paragraph" w:customStyle="1" w:styleId="TYTUOTJprzedmiotobwieszczeniatekstujednolitego">
    <w:name w:val="TYTUŁ_OTJ – przedmiot obwieszczenia tekstu jednolitego"/>
    <w:basedOn w:val="TYTUAKTUprzedmiotregulacjiustawylubrozporzdzenia"/>
    <w:uiPriority w:val="97"/>
    <w:qFormat/>
    <w:rsid w:val="006728FB"/>
    <w:pPr>
      <w:spacing w:after="200"/>
      <w:ind w:left="-397"/>
    </w:pPr>
  </w:style>
  <w:style w:type="paragraph" w:customStyle="1" w:styleId="ZLITODNONIKAzmlitodnonikaartykuempunktem">
    <w:name w:val="Z/LIT_ODNOŚNIKA – zm. lit. odnośnika artykułem (punktem)"/>
    <w:basedOn w:val="ZPKTODNONIKAzmpktodnonikaartykuempunktem"/>
    <w:next w:val="PKTpunkt"/>
    <w:uiPriority w:val="40"/>
    <w:qFormat/>
    <w:rsid w:val="006728FB"/>
  </w:style>
  <w:style w:type="paragraph" w:customStyle="1" w:styleId="ZLITwPKTODNONIKAzmlitwpktodnonikaartykuempunktem">
    <w:name w:val="Z/LIT_w_PKT_ODNOŚNIKA – zm. lit. w pkt odnośnika artykułem (punktem)"/>
    <w:basedOn w:val="ZLITODNONIKAzmlitodnonikaartykuempunktem"/>
    <w:uiPriority w:val="40"/>
    <w:qFormat/>
    <w:rsid w:val="006728FB"/>
    <w:pPr>
      <w:ind w:left="1020"/>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6728FB"/>
    <w:pPr>
      <w:ind w:left="136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6728FB"/>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6728FB"/>
    <w:pPr>
      <w:ind w:left="680"/>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6728FB"/>
    <w:pPr>
      <w:ind w:left="680"/>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6728FB"/>
    <w:pPr>
      <w:ind w:left="1021"/>
    </w:pPr>
  </w:style>
  <w:style w:type="paragraph" w:customStyle="1" w:styleId="ZDANIENASTNOWYWIERSZnpzddrugienowywierszwust">
    <w:name w:val="ZDANIE_NAST_NOWY_WIERSZ – np. zd. drugie (nowy wiersz) w ust."/>
    <w:basedOn w:val="CZWSPPKTczwsplnapunktw"/>
    <w:next w:val="USTustnpkodeksu"/>
    <w:uiPriority w:val="17"/>
    <w:qFormat/>
    <w:rsid w:val="006728FB"/>
  </w:style>
  <w:style w:type="paragraph" w:customStyle="1" w:styleId="ZZFRAGzmianazmfragmentunpzdania">
    <w:name w:val="ZZ/FRAG – zmiana zm. fragmentu (np. zdania)"/>
    <w:basedOn w:val="ZZCZWSPPKTzmianazmczciwsppkt"/>
    <w:uiPriority w:val="70"/>
    <w:qFormat/>
    <w:rsid w:val="006728FB"/>
  </w:style>
  <w:style w:type="paragraph" w:customStyle="1" w:styleId="ZDANIENASTNOWYWIERSZODNONIKAnpzddrugienowywiersz">
    <w:name w:val="ZDANIE_NAST_NOWY_WIERSZ_ODNOŚNIKA – np. zd. drugie (nowy wiersz)"/>
    <w:basedOn w:val="CZWSPPKTODNONIKAczwsppunkwodnonika"/>
    <w:uiPriority w:val="20"/>
    <w:qFormat/>
    <w:rsid w:val="006728FB"/>
  </w:style>
  <w:style w:type="paragraph" w:customStyle="1" w:styleId="Z2TIRPKTzmpktpodwjnymtiret">
    <w:name w:val="Z_2TIR/PKT – zm. pkt podwójnym tiret"/>
    <w:basedOn w:val="Z2TIRLITzmlitpodwjnymtiret"/>
    <w:uiPriority w:val="83"/>
    <w:qFormat/>
    <w:rsid w:val="006728FB"/>
    <w:pPr>
      <w:ind w:left="1900" w:hanging="48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6728FB"/>
    <w:pPr>
      <w:ind w:left="2260" w:hanging="360"/>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6728FB"/>
    <w:pPr>
      <w:ind w:left="2540"/>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6728FB"/>
    <w:pPr>
      <w:ind w:left="2900"/>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6728FB"/>
    <w:pPr>
      <w:ind w:left="1420" w:firstLine="480"/>
    </w:pPr>
  </w:style>
  <w:style w:type="paragraph" w:customStyle="1" w:styleId="Z2TIRUSTzmustpodwjnymtiret">
    <w:name w:val="Z_2TIR/UST(§) – zm. ust. (§) podwójnym tiret"/>
    <w:basedOn w:val="Z2TIRPKTzmpktpodwjnymtiret"/>
    <w:uiPriority w:val="82"/>
    <w:qFormat/>
    <w:rsid w:val="006728FB"/>
    <w:pPr>
      <w:ind w:left="1420" w:firstLine="48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6728FB"/>
    <w:pPr>
      <w:ind w:left="2540" w:firstLine="0"/>
    </w:pPr>
  </w:style>
  <w:style w:type="paragraph" w:customStyle="1" w:styleId="Z2TIRCZWSPPKTzmczciwsppktpodwjnymtiret">
    <w:name w:val="Z_2TIR/CZ_WSP_PKT – zm. części wsp. pkt podwójnym tiret"/>
    <w:basedOn w:val="Z2TIRPKTzmpktpodwjnymtiret"/>
    <w:uiPriority w:val="86"/>
    <w:qFormat/>
    <w:rsid w:val="006728FB"/>
    <w:pPr>
      <w:ind w:left="142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6728FB"/>
    <w:pPr>
      <w:ind w:left="1900"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6728FB"/>
    <w:pPr>
      <w:ind w:left="2260" w:firstLine="0"/>
    </w:pPr>
  </w:style>
  <w:style w:type="paragraph" w:customStyle="1" w:styleId="ZLITARTzmartliter">
    <w:name w:val="Z_LIT/ART(§) – zm. art. (§) literą"/>
    <w:basedOn w:val="ZLITUSTzmustliter"/>
    <w:uiPriority w:val="46"/>
    <w:qFormat/>
    <w:rsid w:val="006728FB"/>
    <w:rPr>
      <w:rFonts w:ascii="Times New Roman" w:hAnsi="Times New Roman"/>
    </w:rPr>
  </w:style>
  <w:style w:type="paragraph" w:customStyle="1" w:styleId="ZTIRARTzmarttiret">
    <w:name w:val="Z_TIR/ART(§) – zm. art. (§) tiret"/>
    <w:basedOn w:val="ZTIRPKTzmpkttiret"/>
    <w:uiPriority w:val="55"/>
    <w:qFormat/>
    <w:rsid w:val="006728FB"/>
    <w:pPr>
      <w:ind w:left="1060" w:firstLine="480"/>
    </w:pPr>
    <w:rPr>
      <w:rFonts w:ascii="Times New Roman" w:hAnsi="Times New Roman"/>
    </w:rPr>
  </w:style>
  <w:style w:type="paragraph" w:customStyle="1" w:styleId="ZTIRUSTzmusttiret">
    <w:name w:val="Z_TIR/UST(§) – zm. ust. (§) tiret"/>
    <w:basedOn w:val="ZTIRARTzmarttiret"/>
    <w:uiPriority w:val="55"/>
    <w:qFormat/>
    <w:rsid w:val="006728FB"/>
  </w:style>
  <w:style w:type="paragraph" w:customStyle="1" w:styleId="ZLITKSIGIzmozniprzedmksigiliter">
    <w:name w:val="Z_LIT/KSIĘGI – zm. ozn. i przedm. księgi literą"/>
    <w:basedOn w:val="ZCZCIKSIGIzmozniprzedmczciksigiartykuempunktem"/>
    <w:uiPriority w:val="44"/>
    <w:qFormat/>
    <w:rsid w:val="006728FB"/>
    <w:pPr>
      <w:ind w:left="780"/>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6728FB"/>
    <w:pPr>
      <w:ind w:left="780"/>
    </w:pPr>
  </w:style>
  <w:style w:type="paragraph" w:customStyle="1" w:styleId="ZLITTYTDZPRZEDMzmprzedmtytuudziauliter">
    <w:name w:val="Z_LIT/TYT(DZ)_PRZEDM – zm. przedm. tytułu (działu) literą"/>
    <w:basedOn w:val="ZTYTDZPRZEDMzmprzedmtytuulubdziauartykuempunktem"/>
    <w:uiPriority w:val="44"/>
    <w:qFormat/>
    <w:rsid w:val="006728FB"/>
    <w:pPr>
      <w:ind w:left="780"/>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6728FB"/>
    <w:pPr>
      <w:ind w:left="780"/>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6728FB"/>
    <w:pPr>
      <w:ind w:left="780"/>
    </w:pPr>
  </w:style>
  <w:style w:type="paragraph" w:customStyle="1" w:styleId="ZTIRDZOZNzmozndziautiret">
    <w:name w:val="Z_TIR/DZ_OZN – zm. ozn. działu tiret"/>
    <w:basedOn w:val="ZLITTYTDZOZNzmozntytuudziauliter"/>
    <w:next w:val="ZTIRDZPRZEDMzmprzedmdziautiret"/>
    <w:uiPriority w:val="54"/>
    <w:qFormat/>
    <w:rsid w:val="006728FB"/>
    <w:pPr>
      <w:ind w:left="1060"/>
    </w:pPr>
  </w:style>
  <w:style w:type="paragraph" w:customStyle="1" w:styleId="ZTIRDZPRZEDMzmprzedmdziautiret">
    <w:name w:val="Z_TIR/DZ_PRZEDM – zm. przedm. działu tiret"/>
    <w:basedOn w:val="ZLITTYTDZPRZEDMzmprzedmtytuudziauliter"/>
    <w:uiPriority w:val="54"/>
    <w:qFormat/>
    <w:rsid w:val="006728FB"/>
    <w:pPr>
      <w:ind w:left="1060"/>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6728FB"/>
    <w:pPr>
      <w:ind w:left="1060"/>
    </w:pPr>
  </w:style>
  <w:style w:type="paragraph" w:customStyle="1" w:styleId="ZTIRROZDZODDZPRZEDMzmprzedmrozdzoddztiret">
    <w:name w:val="Z_TIR/ROZDZ(ODDZ)_PRZEDM – zm. przedm. rozdz. (oddz.) tiret"/>
    <w:basedOn w:val="ZLITROZDZODDZPRZEDMzmprzedmrozdzoddzliter"/>
    <w:uiPriority w:val="54"/>
    <w:qFormat/>
    <w:rsid w:val="006728FB"/>
    <w:pPr>
      <w:ind w:left="1060"/>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6728FB"/>
    <w:pPr>
      <w:ind w:left="142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6728FB"/>
    <w:pPr>
      <w:ind w:left="1420"/>
    </w:pPr>
  </w:style>
  <w:style w:type="character" w:customStyle="1" w:styleId="IGindeksgrny">
    <w:name w:val="_IG_ – indeks górny"/>
    <w:basedOn w:val="Domylnaczcionkaakapitu"/>
    <w:uiPriority w:val="2"/>
    <w:qFormat/>
    <w:rsid w:val="006728FB"/>
    <w:rPr>
      <w:b w:val="0"/>
      <w:i w:val="0"/>
      <w:vanish w:val="0"/>
      <w:spacing w:val="0"/>
      <w:vertAlign w:val="superscript"/>
    </w:rPr>
  </w:style>
  <w:style w:type="character" w:customStyle="1" w:styleId="IDindeksdolny">
    <w:name w:val="_ID_ – indeks dolny"/>
    <w:basedOn w:val="Domylnaczcionkaakapitu"/>
    <w:uiPriority w:val="3"/>
    <w:qFormat/>
    <w:rsid w:val="006728FB"/>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6728FB"/>
    <w:rPr>
      <w:b/>
      <w:vanish w:val="0"/>
      <w:spacing w:val="0"/>
      <w:vertAlign w:val="subscript"/>
    </w:rPr>
  </w:style>
  <w:style w:type="character" w:customStyle="1" w:styleId="IDKindeksdolnyikursywa">
    <w:name w:val="_ID_K_ – indeks dolny i kursywa"/>
    <w:basedOn w:val="Domylnaczcionkaakapitu"/>
    <w:uiPriority w:val="3"/>
    <w:qFormat/>
    <w:rsid w:val="006728FB"/>
    <w:rPr>
      <w:i/>
      <w:vanish w:val="0"/>
      <w:spacing w:val="0"/>
      <w:vertAlign w:val="subscript"/>
    </w:rPr>
  </w:style>
  <w:style w:type="character" w:customStyle="1" w:styleId="IGPindeksgrnyipogrubienie">
    <w:name w:val="_IG_P_ – indeks górny i pogrubienie"/>
    <w:basedOn w:val="Domylnaczcionkaakapitu"/>
    <w:uiPriority w:val="2"/>
    <w:qFormat/>
    <w:rsid w:val="006728FB"/>
    <w:rPr>
      <w:b/>
      <w:vanish w:val="0"/>
      <w:spacing w:val="0"/>
      <w:vertAlign w:val="superscript"/>
    </w:rPr>
  </w:style>
  <w:style w:type="character" w:customStyle="1" w:styleId="IGKindeksgrnyikursywa">
    <w:name w:val="_IG_K_ – indeks górny i kursywa"/>
    <w:basedOn w:val="Domylnaczcionkaakapitu"/>
    <w:uiPriority w:val="2"/>
    <w:qFormat/>
    <w:rsid w:val="006728FB"/>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6728FB"/>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6728FB"/>
    <w:rPr>
      <w:b/>
      <w:i/>
      <w:vanish w:val="0"/>
      <w:spacing w:val="0"/>
      <w:vertAlign w:val="subscript"/>
    </w:rPr>
  </w:style>
  <w:style w:type="character" w:customStyle="1" w:styleId="Ppogrubienie">
    <w:name w:val="_P_ – pogrubienie"/>
    <w:basedOn w:val="Domylnaczcionkaakapitu"/>
    <w:uiPriority w:val="1"/>
    <w:qFormat/>
    <w:rsid w:val="006728FB"/>
    <w:rPr>
      <w:b/>
    </w:rPr>
  </w:style>
  <w:style w:type="character" w:customStyle="1" w:styleId="Kkursywa">
    <w:name w:val="_K_ – kursywa"/>
    <w:basedOn w:val="Domylnaczcionkaakapitu"/>
    <w:uiPriority w:val="1"/>
    <w:qFormat/>
    <w:rsid w:val="006728FB"/>
    <w:rPr>
      <w:i/>
    </w:rPr>
  </w:style>
  <w:style w:type="character" w:customStyle="1" w:styleId="PKpogrubieniekursywa">
    <w:name w:val="_P_K_ – pogrubienie kursywa"/>
    <w:basedOn w:val="Domylnaczcionkaakapitu"/>
    <w:uiPriority w:val="1"/>
    <w:qFormat/>
    <w:rsid w:val="006728FB"/>
    <w:rPr>
      <w:b/>
      <w:i/>
    </w:rPr>
  </w:style>
  <w:style w:type="character" w:customStyle="1" w:styleId="TEKSTOZNACZONYWDOKUMENCIERDOWYMJAKOUKRYTY">
    <w:name w:val="_TEKST_OZNACZONY_W_DOKUMENCIE_ŹRÓDŁOWYM_JAKO_UKRYTY_"/>
    <w:basedOn w:val="Domylnaczcionkaakapitu"/>
    <w:uiPriority w:val="4"/>
    <w:unhideWhenUsed/>
    <w:qFormat/>
    <w:rsid w:val="006728FB"/>
    <w:rPr>
      <w:vanish w:val="0"/>
      <w:color w:val="FF0000"/>
      <w:u w:val="single" w:color="FF0000"/>
    </w:rPr>
  </w:style>
  <w:style w:type="character" w:customStyle="1" w:styleId="BEZWERSALIKW">
    <w:name w:val="_BEZ_WERSALIKÓW_"/>
    <w:basedOn w:val="Domylnaczcionkaakapitu"/>
    <w:uiPriority w:val="4"/>
    <w:qFormat/>
    <w:rsid w:val="006728FB"/>
    <w:rPr>
      <w:caps/>
    </w:rPr>
  </w:style>
  <w:style w:type="character" w:customStyle="1" w:styleId="IIGPindeksgrnyindeksugrnegoipogrubienie">
    <w:name w:val="_IIG_P_ – indeks górny indeksu górnego i pogrubienie"/>
    <w:basedOn w:val="Domylnaczcionkaakapitu"/>
    <w:uiPriority w:val="3"/>
    <w:qFormat/>
    <w:rsid w:val="006728FB"/>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6728FB"/>
    <w:rPr>
      <w:b w:val="0"/>
      <w:i w:val="0"/>
      <w:vanish w:val="0"/>
      <w:spacing w:val="0"/>
      <w:position w:val="6"/>
      <w:vertAlign w:val="superscript"/>
    </w:rPr>
  </w:style>
  <w:style w:type="paragraph" w:customStyle="1" w:styleId="ODNONIKSPECtreodnonikadoodnonika">
    <w:name w:val="ODNOŚNIK_SPEC – treść odnośnika do odnośnika"/>
    <w:basedOn w:val="ODNONIKtreodnonika"/>
    <w:uiPriority w:val="19"/>
    <w:qFormat/>
    <w:rsid w:val="006728FB"/>
    <w:pPr>
      <w:spacing w:line="240" w:lineRule="auto"/>
      <w:ind w:hanging="220"/>
    </w:pPr>
  </w:style>
  <w:style w:type="paragraph" w:customStyle="1" w:styleId="DataogoszeniaaktuTJ">
    <w:name w:val="Data ogłoszenia aktu TJ"/>
    <w:basedOn w:val="Normalny"/>
    <w:semiHidden/>
    <w:qFormat/>
    <w:rsid w:val="006728FB"/>
    <w:pPr>
      <w:spacing w:before="480" w:line="240" w:lineRule="auto"/>
      <w:ind w:left="-397"/>
      <w:jc w:val="center"/>
    </w:pPr>
    <w:rPr>
      <w:rFonts w:cs="Times New Roman"/>
      <w:bCs/>
      <w:sz w:val="28"/>
      <w:szCs w:val="28"/>
    </w:rPr>
  </w:style>
  <w:style w:type="paragraph" w:customStyle="1" w:styleId="PozycjaaktuTJ">
    <w:name w:val="Pozycja aktu TJ"/>
    <w:basedOn w:val="Normalny"/>
    <w:semiHidden/>
    <w:rsid w:val="006728FB"/>
    <w:pPr>
      <w:spacing w:before="240" w:after="480" w:line="240" w:lineRule="auto"/>
      <w:ind w:left="-397"/>
      <w:jc w:val="center"/>
    </w:pPr>
    <w:rPr>
      <w:rFonts w:ascii="Times New Roman" w:hAnsi="Times New Roman" w:cs="Times New Roman"/>
      <w:bCs/>
      <w:sz w:val="28"/>
      <w:szCs w:val="28"/>
    </w:rPr>
  </w:style>
  <w:style w:type="paragraph" w:customStyle="1" w:styleId="TytuDU2">
    <w:name w:val="Tytuł DU 2"/>
    <w:basedOn w:val="Normalny"/>
    <w:semiHidden/>
    <w:rsid w:val="006728FB"/>
    <w:pPr>
      <w:pBdr>
        <w:bottom w:val="single" w:sz="8" w:space="6" w:color="auto"/>
      </w:pBdr>
      <w:spacing w:before="160" w:line="240" w:lineRule="auto"/>
    </w:pPr>
    <w:rPr>
      <w:rFonts w:cs="Times New Roman"/>
      <w:bCs/>
      <w:spacing w:val="12"/>
      <w:sz w:val="54"/>
      <w:szCs w:val="44"/>
    </w:rPr>
  </w:style>
  <w:style w:type="paragraph" w:customStyle="1" w:styleId="TytuDU1">
    <w:name w:val="Tytuł DU 1"/>
    <w:basedOn w:val="Normalny"/>
    <w:semiHidden/>
    <w:rsid w:val="006728FB"/>
    <w:pPr>
      <w:spacing w:before="0" w:line="800" w:lineRule="exact"/>
    </w:pPr>
    <w:rPr>
      <w:rFonts w:cs="Times New Roman"/>
      <w:bCs/>
      <w:noProof/>
      <w:spacing w:val="14"/>
      <w:w w:val="98"/>
      <w:kern w:val="95"/>
      <w:sz w:val="95"/>
      <w:szCs w:val="22"/>
    </w:rPr>
  </w:style>
  <w:style w:type="character" w:styleId="Tekstzastpczy">
    <w:name w:val="Placeholder Text"/>
    <w:basedOn w:val="Domylnaczcionkaakapitu"/>
    <w:uiPriority w:val="99"/>
    <w:rsid w:val="006728FB"/>
    <w:rPr>
      <w:color w:val="808080"/>
    </w:rPr>
  </w:style>
  <w:style w:type="paragraph" w:customStyle="1" w:styleId="TEKSTwTABELIWYRODKOWANYtekstwyrodkowanywpoziomie">
    <w:name w:val="TEKST_w_TABELI_WYŚRODKOWANY – tekst wyśrodkowany w poziomie"/>
    <w:basedOn w:val="Normalny"/>
    <w:uiPriority w:val="23"/>
    <w:unhideWhenUsed/>
    <w:qFormat/>
    <w:rsid w:val="006728FB"/>
    <w:pPr>
      <w:widowControl/>
      <w:suppressAutoHyphens/>
      <w:jc w:val="center"/>
    </w:pPr>
    <w:rPr>
      <w:bCs/>
      <w:kern w:val="24"/>
    </w:rPr>
  </w:style>
  <w:style w:type="paragraph" w:customStyle="1" w:styleId="LEGWMATFIZCHEMlegendawzorumatfizlubchem">
    <w:name w:val="LEG_W_MAT(FIZ|CHEM) – legenda wzoru mat. (fiz. lub chem.)"/>
    <w:basedOn w:val="USTustnpkodeksu"/>
    <w:uiPriority w:val="19"/>
    <w:qFormat/>
    <w:rsid w:val="006728FB"/>
    <w:pPr>
      <w:autoSpaceDE/>
      <w:autoSpaceDN/>
      <w:adjustRightInd/>
      <w:ind w:left="1304" w:hanging="624"/>
    </w:pPr>
    <w:rPr>
      <w:rFonts w:ascii="Times New Roman" w:hAnsi="Times New Roman"/>
    </w:rPr>
  </w:style>
  <w:style w:type="paragraph" w:customStyle="1" w:styleId="WMATFIZCHEMwzrmatfizlubchem">
    <w:name w:val="W_MAT(FIZ|CHEM) – wzór mat. (fiz. lub chem.)"/>
    <w:basedOn w:val="USTustnpkodeksu"/>
    <w:uiPriority w:val="18"/>
    <w:qFormat/>
    <w:rsid w:val="006728FB"/>
    <w:pPr>
      <w:jc w:val="center"/>
    </w:pPr>
    <w:rPr>
      <w:rFonts w:ascii="Times New Roman" w:hAnsi="Times New Roman"/>
    </w:rPr>
  </w:style>
  <w:style w:type="paragraph" w:customStyle="1" w:styleId="ZCYTzmcytatunpprzysigiartykuempunktem">
    <w:name w:val="Z/CYT – zm. cytatu np. przysięgi artykułem (punktem)"/>
    <w:basedOn w:val="Normalny"/>
    <w:next w:val="Normalny"/>
    <w:uiPriority w:val="37"/>
    <w:qFormat/>
    <w:rsid w:val="006728FB"/>
    <w:pPr>
      <w:widowControl/>
      <w:suppressAutoHyphens/>
      <w:spacing w:before="80"/>
      <w:ind w:left="840" w:right="420"/>
    </w:pPr>
    <w:rPr>
      <w:bCs/>
    </w:r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6728FB"/>
    <w:pPr>
      <w:spacing w:before="80"/>
      <w:ind w:left="1440" w:hanging="620"/>
    </w:pPr>
    <w:rPr>
      <w:bCs w:val="0"/>
    </w:rPr>
  </w:style>
  <w:style w:type="paragraph" w:customStyle="1" w:styleId="ZWMATFIZCHEMzmwzorumatfizlubchemartykuempunktem">
    <w:name w:val="Z/W_MAT(FIZ|CHEM) – zm. wzoru mat. (fiz. lub chem.) artykułem (punktem)"/>
    <w:basedOn w:val="WMATFIZCHEMwzrmatfizlubchem"/>
    <w:uiPriority w:val="38"/>
    <w:qFormat/>
    <w:rsid w:val="006728FB"/>
    <w:pPr>
      <w:autoSpaceDE/>
      <w:autoSpaceDN/>
      <w:adjustRightInd/>
      <w:spacing w:before="80" w:line="360" w:lineRule="auto"/>
      <w:ind w:left="420" w:firstLine="0"/>
    </w:pPr>
    <w:rPr>
      <w:bCs w:val="0"/>
    </w:rPr>
  </w:style>
  <w:style w:type="paragraph" w:customStyle="1" w:styleId="Z2TIRCYTzmcytatunpprzysigipodwjnymtiret">
    <w:name w:val="Z_2TIR/CYT – zm. cytatu np. przysięgi podwójnym tiret"/>
    <w:basedOn w:val="Normalny"/>
    <w:next w:val="Normalny"/>
    <w:uiPriority w:val="90"/>
    <w:qFormat/>
    <w:rsid w:val="006728FB"/>
    <w:pPr>
      <w:widowControl/>
      <w:suppressAutoHyphens/>
      <w:spacing w:before="80"/>
      <w:ind w:left="1840" w:right="420"/>
    </w:pPr>
    <w:rPr>
      <w:bCs/>
    </w:rPr>
  </w:style>
  <w:style w:type="paragraph" w:customStyle="1" w:styleId="Z2TIRFRAGMzmnpwprdowyliczeniapodwjnymtiret">
    <w:name w:val="Z_2TIR/FRAGM – zm. np. wpr. do wyliczenia podwójnym tiret"/>
    <w:basedOn w:val="Normalny"/>
    <w:next w:val="Normalny"/>
    <w:uiPriority w:val="89"/>
    <w:qFormat/>
    <w:rsid w:val="006728FB"/>
    <w:pPr>
      <w:widowControl/>
      <w:autoSpaceDE/>
      <w:autoSpaceDN/>
      <w:adjustRightInd/>
      <w:spacing w:before="80"/>
      <w:ind w:left="1420"/>
    </w:pPr>
    <w:rPr>
      <w:rFonts w:ascii="Times New Roman" w:hAnsi="Times New Roman"/>
      <w:bCs/>
      <w:szCs w:val="24"/>
    </w:r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6728FB"/>
    <w:pPr>
      <w:ind w:left="2440"/>
    </w:pPr>
  </w:style>
  <w:style w:type="paragraph" w:customStyle="1" w:styleId="Z2TIRSKARNzmianasankcjikarnejpodwjnymtiret">
    <w:name w:val="Z_2TIR/S_KARN – zmiana sankcji karnej podwójnym tiret"/>
    <w:basedOn w:val="Normalny"/>
    <w:next w:val="Normalny"/>
    <w:uiPriority w:val="90"/>
    <w:qFormat/>
    <w:rsid w:val="006728FB"/>
    <w:pPr>
      <w:widowControl/>
      <w:autoSpaceDE/>
      <w:autoSpaceDN/>
      <w:adjustRightInd/>
      <w:spacing w:before="80"/>
      <w:ind w:left="1840"/>
    </w:pPr>
    <w:rPr>
      <w:rFonts w:ascii="Times New Roman" w:hAnsi="Times New Roman"/>
      <w:bCs/>
    </w:rPr>
  </w:style>
  <w:style w:type="paragraph" w:customStyle="1" w:styleId="Z2TIRWMATFIZCHEMzmwzorumatfizlubchempodwjnymtiret">
    <w:name w:val="Z_2TIR/W_MAT(FIZ|CHEM) – zm. wzoru mat. (fiz. lub chem.) podwójnym tiret"/>
    <w:basedOn w:val="Normalny"/>
    <w:next w:val="Normalny"/>
    <w:uiPriority w:val="91"/>
    <w:qFormat/>
    <w:rsid w:val="006728FB"/>
    <w:pPr>
      <w:widowControl/>
      <w:autoSpaceDE/>
      <w:autoSpaceDN/>
      <w:adjustRightInd/>
      <w:spacing w:before="80"/>
      <w:ind w:left="1420"/>
      <w:jc w:val="center"/>
    </w:pPr>
    <w:rPr>
      <w:rFonts w:ascii="Times New Roman" w:hAnsi="Times New Roman"/>
    </w:rPr>
  </w:style>
  <w:style w:type="paragraph" w:customStyle="1" w:styleId="ZLITCYTzmcytatunpprzysigiliter">
    <w:name w:val="Z_LIT/CYT – zm. cytatu np. przysięgi literą"/>
    <w:basedOn w:val="ZCYTzmcytatunpprzysigiartykuempunktem"/>
    <w:uiPriority w:val="53"/>
    <w:qFormat/>
    <w:rsid w:val="006728FB"/>
    <w:pPr>
      <w:ind w:left="1200"/>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6728FB"/>
    <w:pPr>
      <w:ind w:left="1800"/>
    </w:pPr>
  </w:style>
  <w:style w:type="paragraph" w:customStyle="1" w:styleId="ZLITWMATFIZCHEMzmwzorumatfizlubchemliter">
    <w:name w:val="Z_LIT/W_MAT(FIZ|CHEM) – zm. wzoru mat. (fiz. lub chem.) literą"/>
    <w:basedOn w:val="ZWMATFIZCHEMzmwzorumatfizlubchemartykuempunktem"/>
    <w:next w:val="Normalny"/>
    <w:uiPriority w:val="53"/>
    <w:qFormat/>
    <w:rsid w:val="006728FB"/>
    <w:pPr>
      <w:ind w:left="780"/>
    </w:pPr>
  </w:style>
  <w:style w:type="paragraph" w:customStyle="1" w:styleId="ZTIRCYTzmcytatunpprzysigitiret">
    <w:name w:val="Z_TIR/CYT – zm. cytatu np. przysięgi tiret"/>
    <w:basedOn w:val="ZLITCYTzmcytatunpprzysigiliter"/>
    <w:next w:val="Normalny"/>
    <w:uiPriority w:val="61"/>
    <w:qFormat/>
    <w:rsid w:val="006728FB"/>
    <w:pPr>
      <w:ind w:left="1480"/>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6728FB"/>
    <w:pPr>
      <w:ind w:left="2080"/>
    </w:pPr>
  </w:style>
  <w:style w:type="paragraph" w:customStyle="1" w:styleId="ZTIRSKARNzmsankcjikarnejtiret">
    <w:name w:val="Z_TIR/S_KARN – zm. sankcji karnej tiret"/>
    <w:basedOn w:val="ZTIRFRAGMzmnpwprdowyliczeniatiret"/>
    <w:next w:val="Normalny"/>
    <w:uiPriority w:val="61"/>
    <w:qFormat/>
    <w:rsid w:val="006728FB"/>
    <w:pPr>
      <w:suppressAutoHyphens/>
      <w:spacing w:line="220" w:lineRule="exact"/>
      <w:ind w:left="1480"/>
    </w:pPr>
    <w:rPr>
      <w:bCs w:val="0"/>
    </w:rPr>
  </w:style>
  <w:style w:type="paragraph" w:customStyle="1" w:styleId="ZTIRWMATFIZCHEMzmwzorumatfizlubchemtiret">
    <w:name w:val="Z_TIR/W_MAT(FIZ|CHEM) – zm. wzoru mat. (fiz. lub chem.) tiret"/>
    <w:basedOn w:val="ZLITWMATFIZCHEMzmwzorumatfizlubchemliter"/>
    <w:next w:val="Normalny"/>
    <w:uiPriority w:val="62"/>
    <w:qFormat/>
    <w:rsid w:val="006728FB"/>
    <w:pPr>
      <w:ind w:left="1060"/>
    </w:pPr>
  </w:style>
  <w:style w:type="paragraph" w:customStyle="1" w:styleId="ZZCYTzmianazmcytatunpprzysigi">
    <w:name w:val="ZZ/CYT – zmiana zm. cytatu np. przysięgi"/>
    <w:basedOn w:val="Normalny"/>
    <w:next w:val="Normalny"/>
    <w:uiPriority w:val="71"/>
    <w:qFormat/>
    <w:rsid w:val="006728FB"/>
    <w:pPr>
      <w:widowControl/>
      <w:suppressAutoHyphens/>
      <w:spacing w:before="80"/>
      <w:ind w:left="2320" w:right="420"/>
    </w:pPr>
  </w:style>
  <w:style w:type="paragraph" w:customStyle="1" w:styleId="ZZLEGWMATFIZCHEMzmlegendywzorumatfizlubchem">
    <w:name w:val="ZZ/LEG_W_MAT(FIZ|CHEM) – zm. legendy wzoru mat. (fiz. lub chem.)"/>
    <w:basedOn w:val="ZLEGWMATFIZCHEMzmlegendywzorumatfizlubchemartykuempunktem"/>
    <w:uiPriority w:val="72"/>
    <w:qFormat/>
    <w:rsid w:val="006728FB"/>
    <w:pPr>
      <w:ind w:left="2940"/>
    </w:pPr>
  </w:style>
  <w:style w:type="paragraph" w:customStyle="1" w:styleId="ZZSKARNzmianazmsankcjikarnej">
    <w:name w:val="ZZ/S_KARN – zmiana zm. sankcji karnej"/>
    <w:basedOn w:val="Normalny"/>
    <w:uiPriority w:val="71"/>
    <w:qFormat/>
    <w:rsid w:val="006728FB"/>
    <w:pPr>
      <w:widowControl/>
      <w:suppressAutoHyphens/>
      <w:spacing w:before="80"/>
      <w:ind w:left="2320"/>
    </w:pPr>
  </w:style>
  <w:style w:type="paragraph" w:customStyle="1" w:styleId="ZZWMATFIZCHEMzmwzorumatfizlubchem">
    <w:name w:val="ZZ/W_MAT(FIZ|CHEM) – zm. wzoru mat. (fiz. lub chem.)"/>
    <w:basedOn w:val="ZWMATFIZCHEMzmwzorumatfizlubchemartykuempunktem"/>
    <w:uiPriority w:val="71"/>
    <w:qFormat/>
    <w:rsid w:val="006728FB"/>
    <w:pPr>
      <w:ind w:left="1900"/>
    </w:pPr>
  </w:style>
  <w:style w:type="paragraph" w:customStyle="1" w:styleId="Pozycjaaktu">
    <w:name w:val="Pozycja aktu"/>
    <w:basedOn w:val="PozycjaaktuTJ"/>
    <w:semiHidden/>
    <w:qFormat/>
    <w:rsid w:val="006728FB"/>
    <w:pPr>
      <w:ind w:left="0"/>
    </w:pPr>
  </w:style>
  <w:style w:type="paragraph" w:customStyle="1" w:styleId="Dataogoszeniaaktu">
    <w:name w:val="Data ogłoszenia aktu"/>
    <w:basedOn w:val="DataogoszeniaaktuTJ"/>
    <w:semiHidden/>
    <w:qFormat/>
    <w:rsid w:val="006728FB"/>
    <w:pPr>
      <w:ind w:left="0"/>
    </w:pPr>
  </w:style>
  <w:style w:type="paragraph" w:customStyle="1" w:styleId="Sygnatura">
    <w:name w:val="Sygnatura"/>
    <w:basedOn w:val="Nagwek"/>
    <w:semiHidden/>
    <w:qFormat/>
    <w:rsid w:val="006728FB"/>
    <w:pPr>
      <w:spacing w:before="0" w:after="100" w:line="240" w:lineRule="exact"/>
    </w:pPr>
    <w:rPr>
      <w:kern w:val="20"/>
      <w:sz w:val="24"/>
    </w:rPr>
  </w:style>
  <w:style w:type="character" w:customStyle="1" w:styleId="Nagwek2Znak">
    <w:name w:val="Nagłówek 2 Znak"/>
    <w:basedOn w:val="Domylnaczcionkaakapitu"/>
    <w:link w:val="Nagwek2"/>
    <w:rsid w:val="006728FB"/>
    <w:rPr>
      <w:rFonts w:ascii="Arial" w:eastAsia="Calibri" w:hAnsi="Arial" w:cs="Arial"/>
      <w:b/>
      <w:i/>
      <w:szCs w:val="22"/>
      <w:lang w:eastAsia="en-US"/>
    </w:rPr>
  </w:style>
  <w:style w:type="character" w:customStyle="1" w:styleId="Nagwek3Znak">
    <w:name w:val="Nagłówek 3 Znak"/>
    <w:basedOn w:val="Domylnaczcionkaakapitu"/>
    <w:link w:val="Nagwek3"/>
    <w:rsid w:val="006728FB"/>
    <w:rPr>
      <w:rFonts w:ascii="Times New Roman" w:eastAsia="Calibri" w:hAnsi="Times New Roman"/>
      <w:b/>
      <w:bCs/>
      <w:sz w:val="27"/>
      <w:szCs w:val="27"/>
      <w:lang w:eastAsia="en-US"/>
    </w:rPr>
  </w:style>
  <w:style w:type="character" w:customStyle="1" w:styleId="Nagwek5Znak">
    <w:name w:val="Nagłówek 5 Znak"/>
    <w:basedOn w:val="Domylnaczcionkaakapitu"/>
    <w:link w:val="Nagwek5"/>
    <w:rsid w:val="006728FB"/>
    <w:rPr>
      <w:rFonts w:ascii="Cambria" w:hAnsi="Cambria"/>
      <w:color w:val="243F60"/>
      <w:szCs w:val="22"/>
      <w:lang w:eastAsia="en-US"/>
    </w:rPr>
  </w:style>
  <w:style w:type="table" w:styleId="Tabela-Siatka">
    <w:name w:val="Table Grid"/>
    <w:basedOn w:val="Standardowy"/>
    <w:locked/>
    <w:rsid w:val="006728F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6728FB"/>
    <w:pPr>
      <w:widowControl w:val="0"/>
      <w:autoSpaceDE w:val="0"/>
      <w:autoSpaceDN w:val="0"/>
      <w:adjustRightInd w:val="0"/>
      <w:spacing w:before="113" w:line="220" w:lineRule="exact"/>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Numerstrony">
    <w:name w:val="page number"/>
    <w:basedOn w:val="Domylnaczcionkaakapitu"/>
    <w:rsid w:val="006728FB"/>
  </w:style>
  <w:style w:type="character" w:styleId="Numerwiersza">
    <w:name w:val="line number"/>
    <w:basedOn w:val="Domylnaczcionkaakapitu"/>
    <w:rsid w:val="006728FB"/>
  </w:style>
  <w:style w:type="character" w:styleId="Odwoanieprzypisukocowego">
    <w:name w:val="endnote reference"/>
    <w:rsid w:val="006728FB"/>
    <w:rPr>
      <w:vertAlign w:val="superscript"/>
    </w:rPr>
  </w:style>
  <w:style w:type="paragraph" w:styleId="Tekstpodstawowy">
    <w:name w:val="Body Text"/>
    <w:basedOn w:val="Normalny"/>
    <w:link w:val="TekstpodstawowyZnak"/>
    <w:rsid w:val="006728FB"/>
    <w:pPr>
      <w:suppressAutoHyphens/>
      <w:autoSpaceDE/>
      <w:autoSpaceDN/>
      <w:adjustRightInd/>
      <w:spacing w:before="60" w:after="120" w:line="240" w:lineRule="auto"/>
    </w:pPr>
    <w:rPr>
      <w:rFonts w:ascii="Calibri" w:eastAsia="Calibri" w:hAnsi="Calibri"/>
      <w:sz w:val="24"/>
      <w:szCs w:val="22"/>
      <w:lang w:eastAsia="en-US"/>
    </w:rPr>
  </w:style>
  <w:style w:type="character" w:customStyle="1" w:styleId="TekstpodstawowyZnak">
    <w:name w:val="Tekst podstawowy Znak"/>
    <w:basedOn w:val="Domylnaczcionkaakapitu"/>
    <w:link w:val="Tekstpodstawowy"/>
    <w:rsid w:val="006728FB"/>
    <w:rPr>
      <w:rFonts w:ascii="Calibri" w:eastAsia="Calibri" w:hAnsi="Calibri" w:cs="Arial"/>
      <w:szCs w:val="22"/>
      <w:lang w:eastAsia="en-US"/>
    </w:rPr>
  </w:style>
  <w:style w:type="paragraph" w:styleId="Tekstprzypisukocowego">
    <w:name w:val="endnote text"/>
    <w:basedOn w:val="Normalny"/>
    <w:link w:val="TekstprzypisukocowegoZnak"/>
    <w:rsid w:val="006728FB"/>
    <w:pPr>
      <w:widowControl/>
      <w:autoSpaceDE/>
      <w:autoSpaceDN/>
      <w:adjustRightInd/>
      <w:spacing w:before="60" w:after="60" w:line="240" w:lineRule="auto"/>
    </w:pPr>
    <w:rPr>
      <w:rFonts w:ascii="Times New Roman" w:eastAsia="Calibri" w:hAnsi="Times New Roman"/>
      <w:szCs w:val="22"/>
      <w:lang w:eastAsia="en-US"/>
    </w:rPr>
  </w:style>
  <w:style w:type="character" w:customStyle="1" w:styleId="TekstprzypisukocowegoZnak">
    <w:name w:val="Tekst przypisu końcowego Znak"/>
    <w:basedOn w:val="Domylnaczcionkaakapitu"/>
    <w:link w:val="Tekstprzypisukocowego"/>
    <w:rsid w:val="006728FB"/>
    <w:rPr>
      <w:rFonts w:ascii="Times New Roman" w:eastAsia="Calibri" w:hAnsi="Times New Roman" w:cs="Arial"/>
      <w:sz w:val="20"/>
      <w:szCs w:val="22"/>
      <w:lang w:eastAsia="en-US"/>
    </w:rPr>
  </w:style>
  <w:style w:type="paragraph" w:styleId="Tekstpodstawowywcity">
    <w:name w:val="Body Text Indent"/>
    <w:basedOn w:val="Normalny"/>
    <w:link w:val="TekstpodstawowywcityZnak"/>
    <w:rsid w:val="006728FB"/>
    <w:pPr>
      <w:widowControl/>
      <w:autoSpaceDE/>
      <w:autoSpaceDN/>
      <w:adjustRightInd/>
      <w:spacing w:before="60" w:after="120" w:line="240" w:lineRule="auto"/>
      <w:ind w:left="283"/>
    </w:pPr>
    <w:rPr>
      <w:rFonts w:eastAsia="Calibri"/>
      <w:sz w:val="24"/>
      <w:szCs w:val="22"/>
      <w:lang w:eastAsia="en-US"/>
    </w:rPr>
  </w:style>
  <w:style w:type="character" w:customStyle="1" w:styleId="TekstpodstawowywcityZnak">
    <w:name w:val="Tekst podstawowy wcięty Znak"/>
    <w:basedOn w:val="Domylnaczcionkaakapitu"/>
    <w:link w:val="Tekstpodstawowywcity"/>
    <w:rsid w:val="006728FB"/>
    <w:rPr>
      <w:rFonts w:eastAsia="Calibri" w:cs="Arial"/>
      <w:szCs w:val="22"/>
      <w:lang w:eastAsia="en-US"/>
    </w:rPr>
  </w:style>
  <w:style w:type="paragraph" w:styleId="Tekstpodstawowyzwciciem">
    <w:name w:val="Body Text First Indent"/>
    <w:basedOn w:val="Tekstpodstawowy"/>
    <w:link w:val="TekstpodstawowyzwciciemZnak"/>
    <w:rsid w:val="006728FB"/>
    <w:pPr>
      <w:widowControl/>
      <w:suppressAutoHyphens w:val="0"/>
      <w:spacing w:after="60"/>
      <w:ind w:firstLine="360"/>
    </w:pPr>
  </w:style>
  <w:style w:type="character" w:customStyle="1" w:styleId="TekstpodstawowyzwciciemZnak">
    <w:name w:val="Tekst podstawowy z wcięciem Znak"/>
    <w:basedOn w:val="TekstpodstawowyZnak"/>
    <w:link w:val="Tekstpodstawowyzwciciem"/>
    <w:rsid w:val="006728FB"/>
    <w:rPr>
      <w:rFonts w:ascii="Calibri" w:eastAsia="Calibri" w:hAnsi="Calibri" w:cs="Arial"/>
      <w:szCs w:val="22"/>
      <w:lang w:eastAsia="en-US"/>
    </w:rPr>
  </w:style>
  <w:style w:type="paragraph" w:styleId="Tekstpodstawowyzwciciem2">
    <w:name w:val="Body Text First Indent 2"/>
    <w:basedOn w:val="Tekstpodstawowywcity"/>
    <w:link w:val="Tekstpodstawowyzwciciem2Znak"/>
    <w:rsid w:val="006728FB"/>
    <w:pPr>
      <w:spacing w:after="60"/>
      <w:ind w:left="360" w:firstLine="360"/>
    </w:pPr>
  </w:style>
  <w:style w:type="character" w:customStyle="1" w:styleId="Tekstpodstawowyzwciciem2Znak">
    <w:name w:val="Tekst podstawowy z wcięciem 2 Znak"/>
    <w:basedOn w:val="TekstpodstawowywcityZnak"/>
    <w:link w:val="Tekstpodstawowyzwciciem2"/>
    <w:rsid w:val="006728FB"/>
    <w:rPr>
      <w:rFonts w:eastAsia="Calibri" w:cs="Arial"/>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1" w:defUIPriority="99" w:defSemiHidden="0" w:defUnhideWhenUsed="0" w:defQFormat="0" w:count="267">
    <w:lsdException w:name="Normal" w:locked="0" w:uiPriority="0" w:qFormat="1"/>
    <w:lsdException w:name="heading 1" w:locked="0" w:qFormat="1"/>
    <w:lsdException w:name="heading 2" w:locked="0" w:semiHidden="1" w:uiPriority="0" w:unhideWhenUsed="1" w:qFormat="1"/>
    <w:lsdException w:name="heading 3" w:locked="0" w:semiHidden="1" w:uiPriority="0" w:unhideWhenUsed="1" w:qFormat="1"/>
    <w:lsdException w:name="heading 4" w:locked="0" w:semiHidden="1" w:unhideWhenUsed="1" w:qFormat="1"/>
    <w:lsdException w:name="heading 5" w:locked="0" w:semiHidden="1" w:uiPriority="0"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semiHidden="1"/>
    <w:lsdException w:name="toc 2" w:locked="0" w:semiHidden="1"/>
    <w:lsdException w:name="toc 3" w:locked="0" w:semiHidden="1"/>
    <w:lsdException w:name="toc 4" w:locked="0" w:semiHidden="1"/>
    <w:lsdException w:name="toc 5" w:locked="0" w:semiHidden="1"/>
    <w:lsdException w:name="toc 6" w:locked="0" w:semiHidden="1"/>
    <w:lsdException w:name="toc 7" w:locked="0" w:semiHidden="1"/>
    <w:lsdException w:name="toc 8" w:locked="0" w:semiHidden="1"/>
    <w:lsdException w:name="toc 9" w:locked="0" w:semiHidden="1"/>
    <w:lsdException w:name="Normal Indent" w:locked="0" w:semiHidden="1"/>
    <w:lsdException w:name="footnote text" w:qFormat="1"/>
    <w:lsdException w:name="annotation text" w:locked="0" w:semiHidden="1"/>
    <w:lsdException w:name="header" w:locked="0"/>
    <w:lsdException w:name="footer" w:locked="0"/>
    <w:lsdException w:name="index heading" w:locked="0" w:semiHidden="1"/>
    <w:lsdException w:name="caption" w:locked="0" w:semiHidden="1" w:unhideWhenUsed="1" w:qFormat="1"/>
    <w:lsdException w:name="table of figures" w:locked="0" w:semiHidden="1"/>
    <w:lsdException w:name="envelope address" w:locked="0" w:semiHidden="1"/>
    <w:lsdException w:name="envelope return" w:locked="0" w:semiHidden="1"/>
    <w:lsdException w:name="footnote reference" w:locked="0"/>
    <w:lsdException w:name="annotation reference" w:locked="0" w:semiHidden="1"/>
    <w:lsdException w:name="line number" w:locked="0" w:semiHidden="1" w:uiPriority="0"/>
    <w:lsdException w:name="page number" w:locked="0" w:semiHidden="1" w:uiPriority="0"/>
    <w:lsdException w:name="endnote reference" w:locked="0" w:semiHidden="1" w:uiPriority="0"/>
    <w:lsdException w:name="endnote text" w:locked="0" w:semiHidden="1" w:uiPriority="0"/>
    <w:lsdException w:name="table of authorities" w:locked="0" w:semiHidden="1"/>
    <w:lsdException w:name="macro" w:locked="0" w:semiHidden="1"/>
    <w:lsdException w:name="toa heading" w:locked="0" w:semiHidden="1"/>
    <w:lsdException w:name="List" w:locked="0" w:semiHidden="1"/>
    <w:lsdException w:name="List Bullet" w:locked="0" w:semiHidden="1"/>
    <w:lsdException w:name="List Number" w:locked="0" w:semiHidden="1"/>
    <w:lsdException w:name="List 2" w:locked="0" w:semiHidden="1"/>
    <w:lsdException w:name="List 3" w:locked="0" w:semiHidden="1"/>
    <w:lsdException w:name="List 4" w:locked="0" w:semiHidden="1"/>
    <w:lsdException w:name="List 5" w:locked="0" w:semiHidden="1"/>
    <w:lsdException w:name="List Bullet 2" w:locked="0" w:semiHidden="1"/>
    <w:lsdException w:name="List Bullet 3" w:locked="0" w:semiHidden="1"/>
    <w:lsdException w:name="List Bullet 4" w:locked="0" w:semiHidden="1"/>
    <w:lsdException w:name="List Bullet 5" w:locked="0" w:semiHidden="1"/>
    <w:lsdException w:name="List Number 2" w:locked="0" w:semiHidden="1"/>
    <w:lsdException w:name="List Number 3" w:locked="0" w:semiHidden="1"/>
    <w:lsdException w:name="List Number 4" w:locked="0" w:semiHidden="1"/>
    <w:lsdException w:name="List Number 5" w:locked="0" w:semiHidden="1"/>
    <w:lsdException w:name="Title" w:locked="0" w:semiHidden="1"/>
    <w:lsdException w:name="Closing" w:locked="0" w:semiHidden="1"/>
    <w:lsdException w:name="Signature" w:locked="0" w:semiHidden="1"/>
    <w:lsdException w:name="Default Paragraph Font" w:locked="0" w:uiPriority="1"/>
    <w:lsdException w:name="Body Text" w:locked="0" w:semiHidden="1" w:uiPriority="0"/>
    <w:lsdException w:name="Body Text Indent" w:locked="0" w:semiHidden="1" w:uiPriority="0"/>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semiHidden="1"/>
    <w:lsdException w:name="Salutation" w:locked="0" w:semiHidden="1"/>
    <w:lsdException w:name="Date" w:locked="0" w:semiHidden="1"/>
    <w:lsdException w:name="Body Text First Indent" w:locked="0" w:semiHidden="1" w:uiPriority="0"/>
    <w:lsdException w:name="Body Text First Indent 2" w:locked="0" w:semiHidden="1" w:uiPriority="0"/>
    <w:lsdException w:name="Note Heading" w:locked="0" w:semiHidden="1"/>
    <w:lsdException w:name="Body Text 2" w:locked="0" w:semiHidden="1"/>
    <w:lsdException w:name="Body Text 3" w:locked="0" w:semiHidden="1"/>
    <w:lsdException w:name="Body Text Indent 2" w:locked="0" w:semiHidden="1"/>
    <w:lsdException w:name="Body Text Indent 3" w:locked="0" w:semiHidden="1"/>
    <w:lsdException w:name="Block Text" w:locked="0" w:semiHidden="1"/>
    <w:lsdException w:name="Hyperlink" w:locked="0" w:semiHidden="1"/>
    <w:lsdException w:name="FollowedHyperlink" w:locked="0" w:semiHidden="1"/>
    <w:lsdException w:name="Strong" w:locked="0" w:semiHidden="1" w:qFormat="1"/>
    <w:lsdException w:name="Emphasis" w:locked="0" w:semiHidden="1"/>
    <w:lsdException w:name="Document Map" w:locked="0" w:semiHidden="1"/>
    <w:lsdException w:name="Plain Text" w:locked="0" w:semiHidden="1"/>
    <w:lsdException w:name="E-mail Signature" w:locked="0" w:semiHidden="1"/>
    <w:lsdException w:name="HTML Top of Form" w:locked="0" w:uiPriority="0"/>
    <w:lsdException w:name="HTML Bottom of Form" w:locked="0" w:uiPriority="0"/>
    <w:lsdException w:name="Normal (Web)" w:locked="0" w:semiHidden="1"/>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lsdException w:name="HTML Sample" w:locked="0" w:semiHidden="1"/>
    <w:lsdException w:name="HTML Typewriter" w:locked="0" w:semiHidden="1"/>
    <w:lsdException w:name="HTML Variable" w:locked="0" w:semiHidden="1"/>
    <w:lsdException w:name="Normal Table" w:locked="0" w:uiPriority="0"/>
    <w:lsdException w:name="annotation subject" w:locked="0" w:semiHidden="1"/>
    <w:lsdException w:name="No List" w:locked="0"/>
    <w:lsdException w:name="Outline List 1" w:uiPriority="0"/>
    <w:lsdException w:name="Outline List 2" w:uiPriority="0"/>
    <w:lsdException w:name="Outline List 3" w:locked="0"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0"/>
    <w:lsdException w:name="Table Grid" w:uiPriority="0"/>
    <w:lsdException w:name="Table Theme" w:uiPriority="0"/>
    <w:lsdException w:name="Placeholder Text" w:locked="0" w:semiHidden="1"/>
    <w:lsdException w:name="No Spacing" w:lock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lsdException w:name="Quote" w:locked="0" w:semiHidden="1" w:qFormat="1"/>
    <w:lsdException w:name="Intense Quote" w:locked="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lsdException w:name="Intense Emphasis" w:locked="0" w:semiHidden="1"/>
    <w:lsdException w:name="Subtle Reference" w:locked="0" w:semiHidden="1"/>
    <w:lsdException w:name="Intense Reference" w:locked="0" w:semiHidden="1"/>
    <w:lsdException w:name="Book Title" w:locked="0" w:semiHidden="1"/>
    <w:lsdException w:name="Bibliography" w:locked="0" w:semiHidden="1" w:unhideWhenUsed="1"/>
    <w:lsdException w:name="TOC Heading" w:locked="0" w:semiHidden="1" w:unhideWhenUsed="1" w:qFormat="1"/>
  </w:latentStyles>
  <w:style w:type="paragraph" w:default="1" w:styleId="Normalny">
    <w:name w:val="Normal"/>
    <w:qFormat/>
    <w:rsid w:val="006728FB"/>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uiPriority w:val="99"/>
    <w:rsid w:val="006728FB"/>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paragraph" w:styleId="Nagwek2">
    <w:name w:val="heading 2"/>
    <w:basedOn w:val="Normalny"/>
    <w:next w:val="Normalny"/>
    <w:link w:val="Nagwek2Znak"/>
    <w:qFormat/>
    <w:rsid w:val="006728FB"/>
    <w:pPr>
      <w:keepNext/>
      <w:widowControl/>
      <w:autoSpaceDE/>
      <w:autoSpaceDN/>
      <w:adjustRightInd/>
      <w:spacing w:before="240" w:after="60" w:line="240" w:lineRule="auto"/>
      <w:outlineLvl w:val="1"/>
    </w:pPr>
    <w:rPr>
      <w:rFonts w:ascii="Arial" w:eastAsia="Calibri" w:hAnsi="Arial"/>
      <w:b/>
      <w:i/>
      <w:sz w:val="24"/>
      <w:szCs w:val="22"/>
      <w:lang w:eastAsia="en-US"/>
    </w:rPr>
  </w:style>
  <w:style w:type="paragraph" w:styleId="Nagwek3">
    <w:name w:val="heading 3"/>
    <w:basedOn w:val="Normalny"/>
    <w:link w:val="Nagwek3Znak"/>
    <w:qFormat/>
    <w:rsid w:val="006728FB"/>
    <w:pPr>
      <w:widowControl/>
      <w:autoSpaceDE/>
      <w:autoSpaceDN/>
      <w:adjustRightInd/>
      <w:spacing w:before="100" w:beforeAutospacing="1" w:after="100" w:afterAutospacing="1" w:line="240" w:lineRule="auto"/>
      <w:jc w:val="left"/>
      <w:outlineLvl w:val="2"/>
    </w:pPr>
    <w:rPr>
      <w:rFonts w:ascii="Times New Roman" w:eastAsia="Calibri" w:hAnsi="Times New Roman" w:cs="Times New Roman"/>
      <w:b/>
      <w:bCs/>
      <w:sz w:val="27"/>
      <w:szCs w:val="27"/>
      <w:lang w:eastAsia="en-US"/>
    </w:rPr>
  </w:style>
  <w:style w:type="paragraph" w:styleId="Nagwek5">
    <w:name w:val="heading 5"/>
    <w:basedOn w:val="Normalny"/>
    <w:next w:val="Normalny"/>
    <w:link w:val="Nagwek5Znak"/>
    <w:qFormat/>
    <w:rsid w:val="006728FB"/>
    <w:pPr>
      <w:keepNext/>
      <w:keepLines/>
      <w:widowControl/>
      <w:autoSpaceDE/>
      <w:autoSpaceDN/>
      <w:adjustRightInd/>
      <w:spacing w:before="200" w:after="60" w:line="240" w:lineRule="auto"/>
      <w:outlineLvl w:val="4"/>
    </w:pPr>
    <w:rPr>
      <w:rFonts w:ascii="Cambria" w:eastAsia="Times New Roman" w:hAnsi="Cambria" w:cs="Times New Roman"/>
      <w:color w:val="243F60"/>
      <w:sz w:val="24"/>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6728FB"/>
    <w:pPr>
      <w:spacing w:before="80"/>
      <w:ind w:left="1260"/>
    </w:pPr>
  </w:style>
  <w:style w:type="paragraph" w:customStyle="1" w:styleId="ZTIRwPKTzmtirwpktartykuempunktem">
    <w:name w:val="Z/TIR_w_PKT – zm. tir. w pkt artykułem (punktem)"/>
    <w:basedOn w:val="TIRtiret"/>
    <w:uiPriority w:val="33"/>
    <w:qFormat/>
    <w:rsid w:val="006728FB"/>
    <w:pPr>
      <w:spacing w:before="80"/>
      <w:ind w:left="1540"/>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6728FB"/>
    <w:pPr>
      <w:spacing w:before="80"/>
      <w:ind w:left="900"/>
    </w:pPr>
  </w:style>
  <w:style w:type="paragraph" w:customStyle="1" w:styleId="2TIRpodwjnytiret">
    <w:name w:val="2TIR – podwójny tiret"/>
    <w:basedOn w:val="TIRtiret"/>
    <w:uiPriority w:val="73"/>
    <w:qFormat/>
    <w:rsid w:val="006728FB"/>
    <w:pPr>
      <w:ind w:left="1420" w:hanging="360"/>
    </w:pPr>
  </w:style>
  <w:style w:type="character" w:styleId="Odwoanieprzypisudolnego">
    <w:name w:val="footnote reference"/>
    <w:uiPriority w:val="99"/>
    <w:rsid w:val="006728FB"/>
    <w:rPr>
      <w:rFonts w:cs="Times New Roman"/>
      <w:vertAlign w:val="superscript"/>
    </w:rPr>
  </w:style>
  <w:style w:type="paragraph" w:styleId="Nagwek">
    <w:name w:val="header"/>
    <w:basedOn w:val="Normalny"/>
    <w:link w:val="NagwekZnak"/>
    <w:uiPriority w:val="99"/>
    <w:rsid w:val="006728FB"/>
    <w:pPr>
      <w:tabs>
        <w:tab w:val="center" w:pos="4536"/>
        <w:tab w:val="right" w:pos="9356"/>
      </w:tabs>
      <w:suppressAutoHyphens/>
      <w:autoSpaceDE/>
      <w:autoSpaceDN/>
      <w:adjustRightInd/>
      <w:spacing w:before="170"/>
      <w:jc w:val="left"/>
    </w:pPr>
    <w:rPr>
      <w:rFonts w:eastAsia="Times New Roman" w:cs="Times New Roman"/>
      <w:kern w:val="1"/>
      <w:szCs w:val="24"/>
      <w:lang w:eastAsia="ar-SA"/>
    </w:rPr>
  </w:style>
  <w:style w:type="character" w:customStyle="1" w:styleId="NagwekZnak">
    <w:name w:val="Nagłówek Znak"/>
    <w:link w:val="Nagwek"/>
    <w:uiPriority w:val="99"/>
    <w:rsid w:val="00922164"/>
    <w:rPr>
      <w:kern w:val="1"/>
      <w:sz w:val="20"/>
      <w:lang w:eastAsia="ar-SA"/>
    </w:rPr>
  </w:style>
  <w:style w:type="paragraph" w:styleId="Stopka">
    <w:name w:val="footer"/>
    <w:basedOn w:val="Normalny"/>
    <w:link w:val="StopkaZnak"/>
    <w:uiPriority w:val="99"/>
    <w:rsid w:val="006728FB"/>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rsid w:val="00922164"/>
    <w:rPr>
      <w:kern w:val="1"/>
      <w:sz w:val="20"/>
      <w:lang w:eastAsia="ar-SA"/>
    </w:rPr>
  </w:style>
  <w:style w:type="paragraph" w:styleId="Tekstdymka">
    <w:name w:val="Balloon Text"/>
    <w:basedOn w:val="Normalny"/>
    <w:link w:val="TekstdymkaZnak"/>
    <w:uiPriority w:val="99"/>
    <w:rsid w:val="006728FB"/>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rsid w:val="00922164"/>
    <w:rPr>
      <w:rFonts w:ascii="Tahoma" w:hAnsi="Tahoma" w:cs="Tahoma"/>
      <w:kern w:val="1"/>
      <w:sz w:val="20"/>
      <w:szCs w:val="16"/>
      <w:lang w:eastAsia="ar-SA"/>
    </w:rPr>
  </w:style>
  <w:style w:type="paragraph" w:customStyle="1" w:styleId="ARTartustawynprozporzdzenia">
    <w:name w:val="ART(§) – art. ustawy (§ np. rozporządzenia)"/>
    <w:uiPriority w:val="11"/>
    <w:qFormat/>
    <w:rsid w:val="006728FB"/>
    <w:pPr>
      <w:autoSpaceDE w:val="0"/>
      <w:autoSpaceDN w:val="0"/>
      <w:adjustRightInd w:val="0"/>
      <w:spacing w:before="160" w:line="240" w:lineRule="exact"/>
      <w:ind w:firstLine="420"/>
      <w:jc w:val="both"/>
    </w:pPr>
    <w:rPr>
      <w:rFonts w:eastAsiaTheme="minorEastAsia" w:cs="Arial"/>
      <w:sz w:val="20"/>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6728FB"/>
    <w:pPr>
      <w:spacing w:before="80"/>
      <w:ind w:left="1260"/>
    </w:pPr>
  </w:style>
  <w:style w:type="paragraph" w:customStyle="1" w:styleId="ZTIRwLITzmtirwlitartykuempunktem">
    <w:name w:val="Z/TIR_w_LIT – zm. tir. w lit. artykułem (punktem)"/>
    <w:basedOn w:val="TIRtiret"/>
    <w:uiPriority w:val="33"/>
    <w:qFormat/>
    <w:rsid w:val="006728FB"/>
    <w:pPr>
      <w:spacing w:before="80"/>
      <w:ind w:left="1120"/>
    </w:pPr>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6728FB"/>
    <w:pPr>
      <w:spacing w:before="80"/>
      <w:ind w:left="840"/>
    </w:pPr>
  </w:style>
  <w:style w:type="paragraph" w:customStyle="1" w:styleId="nowela">
    <w:name w:val="nowela"/>
    <w:basedOn w:val="ARTartustawynprozporzdzenia"/>
    <w:uiPriority w:val="99"/>
    <w:semiHidden/>
    <w:qFormat/>
    <w:rsid w:val="006728FB"/>
    <w:pPr>
      <w:spacing w:before="60"/>
      <w:ind w:left="510"/>
    </w:pPr>
  </w:style>
  <w:style w:type="character" w:customStyle="1" w:styleId="Nagwek1Znak">
    <w:name w:val="Nagłówek 1 Znak"/>
    <w:basedOn w:val="Domylnaczcionkaakapitu"/>
    <w:link w:val="Nagwek1"/>
    <w:uiPriority w:val="99"/>
    <w:rsid w:val="00922164"/>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rsid w:val="006728FB"/>
    <w:pPr>
      <w:widowControl w:val="0"/>
      <w:suppressAutoHyphens/>
    </w:pPr>
    <w:rPr>
      <w:kern w:val="1"/>
      <w:lang w:eastAsia="ar-SA"/>
    </w:rPr>
  </w:style>
  <w:style w:type="paragraph" w:customStyle="1" w:styleId="ZPKTzmpktartykuempunktem">
    <w:name w:val="Z/PKT – zm. pkt artykułem (punktem)"/>
    <w:basedOn w:val="PKTpunkt"/>
    <w:uiPriority w:val="31"/>
    <w:qFormat/>
    <w:rsid w:val="006728FB"/>
    <w:pPr>
      <w:spacing w:before="80"/>
      <w:ind w:left="900" w:hanging="480"/>
    </w:pPr>
  </w:style>
  <w:style w:type="paragraph" w:customStyle="1" w:styleId="ZARTzmartartykuempunktem">
    <w:name w:val="Z/ART(§) – zm. art. (§) artykułem (punktem)"/>
    <w:basedOn w:val="ARTartustawynprozporzdzenia"/>
    <w:uiPriority w:val="30"/>
    <w:qFormat/>
    <w:rsid w:val="006728FB"/>
    <w:pPr>
      <w:spacing w:before="120"/>
      <w:ind w:left="420" w:firstLine="480"/>
    </w:pPr>
  </w:style>
  <w:style w:type="paragraph" w:customStyle="1" w:styleId="DATAAKTUdatauchwalenialubwydaniaaktu">
    <w:name w:val="DATA_AKTU – data uchwalenia lub wydania aktu"/>
    <w:next w:val="TYTUAKTUprzedmiotregulacjiustawylubrozporzdzenia"/>
    <w:uiPriority w:val="6"/>
    <w:qFormat/>
    <w:rsid w:val="006728FB"/>
    <w:pPr>
      <w:keepNext/>
      <w:suppressAutoHyphens/>
      <w:spacing w:before="120" w:after="120"/>
      <w:jc w:val="center"/>
    </w:pPr>
    <w:rPr>
      <w:rFonts w:eastAsiaTheme="minorEastAsia" w:cs="Arial"/>
      <w:bCs/>
      <w:sz w:val="20"/>
    </w:rPr>
  </w:style>
  <w:style w:type="paragraph" w:customStyle="1" w:styleId="TYTUAKTUprzedmiotregulacjiustawylubrozporzdzenia">
    <w:name w:val="TYTUŁ_AKTU – przedmiot regulacji ustawy lub rozporządzenia"/>
    <w:next w:val="ARTartustawynprozporzdzenia"/>
    <w:uiPriority w:val="6"/>
    <w:qFormat/>
    <w:rsid w:val="006728FB"/>
    <w:pPr>
      <w:keepNext/>
      <w:suppressAutoHyphens/>
      <w:spacing w:before="120" w:after="360" w:line="240" w:lineRule="auto"/>
      <w:jc w:val="center"/>
    </w:pPr>
    <w:rPr>
      <w:rFonts w:eastAsiaTheme="minorEastAsia" w:cs="Arial"/>
      <w:b/>
      <w:bCs/>
      <w:sz w:val="20"/>
    </w:rPr>
  </w:style>
  <w:style w:type="paragraph" w:customStyle="1" w:styleId="CZKSIGAoznaczenieiprzedmiotczcilubksigi">
    <w:name w:val="CZĘŚĆ(KSIĘGA) – oznaczenie i przedmiot części lub księgi"/>
    <w:next w:val="ARTartustawynprozporzdzenia"/>
    <w:uiPriority w:val="8"/>
    <w:qFormat/>
    <w:rsid w:val="006728FB"/>
    <w:pPr>
      <w:keepNext/>
      <w:suppressAutoHyphens/>
      <w:spacing w:before="160"/>
      <w:jc w:val="center"/>
    </w:pPr>
    <w:rPr>
      <w:b/>
      <w:bCs/>
      <w:caps/>
      <w:kern w:val="24"/>
      <w:sz w:val="20"/>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728FB"/>
    <w:rPr>
      <w:bCs/>
    </w:rPr>
  </w:style>
  <w:style w:type="paragraph" w:customStyle="1" w:styleId="OZNRODZAKTUtznustawalubrozporzdzenieiorganwydajcy">
    <w:name w:val="OZN_RODZ_AKTU – tzn. ustawa lub rozporządzenie i organ wydający"/>
    <w:next w:val="DATAAKTUdatauchwalenialubwydaniaaktu"/>
    <w:uiPriority w:val="5"/>
    <w:rsid w:val="006728FB"/>
    <w:pPr>
      <w:keepNext/>
      <w:suppressAutoHyphens/>
      <w:spacing w:after="120" w:line="300" w:lineRule="exact"/>
      <w:jc w:val="center"/>
    </w:pPr>
    <w:rPr>
      <w:b/>
      <w:bCs/>
      <w:caps/>
      <w:spacing w:val="20"/>
      <w:kern w:val="24"/>
      <w:sz w:val="20"/>
    </w:rPr>
  </w:style>
  <w:style w:type="paragraph" w:customStyle="1" w:styleId="USTustnpkodeksu">
    <w:name w:val="UST(§) – ust. (§ np. kodeksu)"/>
    <w:basedOn w:val="ARTartustawynprozporzdzenia"/>
    <w:uiPriority w:val="12"/>
    <w:qFormat/>
    <w:rsid w:val="006728FB"/>
    <w:pPr>
      <w:spacing w:before="120"/>
    </w:pPr>
    <w:rPr>
      <w:bCs/>
    </w:rPr>
  </w:style>
  <w:style w:type="paragraph" w:customStyle="1" w:styleId="PKTpunkt">
    <w:name w:val="PKT – punkt"/>
    <w:basedOn w:val="ARTartustawynprozporzdzenia"/>
    <w:uiPriority w:val="13"/>
    <w:qFormat/>
    <w:rsid w:val="006728FB"/>
    <w:pPr>
      <w:spacing w:before="120"/>
      <w:ind w:left="420" w:hanging="420"/>
    </w:pPr>
    <w:rPr>
      <w:bCs/>
    </w:rPr>
  </w:style>
  <w:style w:type="paragraph" w:customStyle="1" w:styleId="CZWSPPKTczwsplnapunktw">
    <w:name w:val="CZ_WSP_PKT – część wspólna punktów"/>
    <w:basedOn w:val="PKTpunkt"/>
    <w:next w:val="USTustnpkodeksu"/>
    <w:uiPriority w:val="16"/>
    <w:qFormat/>
    <w:rsid w:val="006728FB"/>
    <w:pPr>
      <w:ind w:left="0" w:firstLine="0"/>
    </w:pPr>
  </w:style>
  <w:style w:type="paragraph" w:customStyle="1" w:styleId="LITlitera">
    <w:name w:val="LIT – litera"/>
    <w:basedOn w:val="PKTpunkt"/>
    <w:uiPriority w:val="14"/>
    <w:qFormat/>
    <w:rsid w:val="006728FB"/>
    <w:pPr>
      <w:ind w:left="780" w:hanging="360"/>
    </w:pPr>
  </w:style>
  <w:style w:type="paragraph" w:customStyle="1" w:styleId="CZWSPLITczwsplnaliter">
    <w:name w:val="CZ_WSP_LIT – część wspólna liter"/>
    <w:basedOn w:val="LITlitera"/>
    <w:next w:val="USTustnpkodeksu"/>
    <w:uiPriority w:val="17"/>
    <w:qFormat/>
    <w:rsid w:val="006728FB"/>
    <w:pPr>
      <w:ind w:left="420" w:firstLine="0"/>
    </w:pPr>
    <w:rPr>
      <w:szCs w:val="24"/>
    </w:rPr>
  </w:style>
  <w:style w:type="paragraph" w:customStyle="1" w:styleId="TIRtiret">
    <w:name w:val="TIR – tiret"/>
    <w:basedOn w:val="LITlitera"/>
    <w:uiPriority w:val="15"/>
    <w:qFormat/>
    <w:rsid w:val="006728FB"/>
    <w:pPr>
      <w:ind w:left="1060" w:hanging="200"/>
    </w:pPr>
  </w:style>
  <w:style w:type="paragraph" w:customStyle="1" w:styleId="CZWSPTIRczwsplnatiret">
    <w:name w:val="CZ_WSP_TIR – część wspólna tiret"/>
    <w:basedOn w:val="TIRtiret"/>
    <w:next w:val="USTustnpkodeksu"/>
    <w:uiPriority w:val="17"/>
    <w:qFormat/>
    <w:rsid w:val="006728FB"/>
    <w:pPr>
      <w:ind w:left="780" w:firstLine="0"/>
    </w:pPr>
  </w:style>
  <w:style w:type="paragraph" w:customStyle="1" w:styleId="CYTcytatnpprzysigi">
    <w:name w:val="CYT – cytat np. przysięgi"/>
    <w:basedOn w:val="USTustnpkodeksu"/>
    <w:next w:val="USTustnpkodeksu"/>
    <w:uiPriority w:val="18"/>
    <w:qFormat/>
    <w:rsid w:val="006728FB"/>
    <w:pPr>
      <w:ind w:left="420" w:right="420" w:firstLine="0"/>
    </w:pPr>
  </w:style>
  <w:style w:type="paragraph" w:customStyle="1" w:styleId="ROZDZODDZPRZEDMprzedmiotregulacjirozdziauluboddziau">
    <w:name w:val="ROZDZ(ODDZ)_PRZEDM – przedmiot regulacji rozdziału lub oddziału"/>
    <w:next w:val="ARTartustawynprozporzdzenia"/>
    <w:uiPriority w:val="10"/>
    <w:qFormat/>
    <w:rsid w:val="006728FB"/>
    <w:pPr>
      <w:keepNext/>
      <w:suppressAutoHyphens/>
      <w:spacing w:before="120"/>
      <w:jc w:val="center"/>
    </w:pPr>
    <w:rPr>
      <w:rFonts w:eastAsiaTheme="minorEastAsia"/>
      <w:b/>
      <w:bCs/>
      <w:sz w:val="20"/>
    </w:rPr>
  </w:style>
  <w:style w:type="paragraph" w:customStyle="1" w:styleId="ZLITzmlitartykuempunktem">
    <w:name w:val="Z/LIT – zm. lit. artykułem (punktem)"/>
    <w:basedOn w:val="LITlitera"/>
    <w:uiPriority w:val="32"/>
    <w:qFormat/>
    <w:rsid w:val="006728FB"/>
    <w:pPr>
      <w:spacing w:before="80"/>
      <w:ind w:left="840" w:hanging="420"/>
    </w:pPr>
  </w:style>
  <w:style w:type="paragraph" w:customStyle="1" w:styleId="ZLITCZWSPTIRwLITzmczciwsptirwlitliter">
    <w:name w:val="Z_LIT/CZ_WSP_TIR_w_LIT – zm. części wsp. tir. w lit. literą"/>
    <w:basedOn w:val="CZWSPTIRczwsplnatiret"/>
    <w:next w:val="LITlitera"/>
    <w:uiPriority w:val="51"/>
    <w:qFormat/>
    <w:rsid w:val="006728FB"/>
    <w:pPr>
      <w:spacing w:before="80"/>
      <w:ind w:left="1200"/>
    </w:pPr>
  </w:style>
  <w:style w:type="paragraph" w:customStyle="1" w:styleId="ZLITTIRwLITzmtirwlitliter">
    <w:name w:val="Z_LIT/TIR_w_LIT – zm. tir. w lit. literą"/>
    <w:basedOn w:val="TIRtiret"/>
    <w:uiPriority w:val="49"/>
    <w:qFormat/>
    <w:rsid w:val="006728FB"/>
    <w:pPr>
      <w:spacing w:before="80"/>
      <w:ind w:left="1480"/>
    </w:pPr>
  </w:style>
  <w:style w:type="paragraph" w:customStyle="1" w:styleId="TYTDZOZNoznaczenietytuulubdziau">
    <w:name w:val="TYT(DZ)_OZN – oznaczenie tytułu lub działu"/>
    <w:next w:val="Normalny"/>
    <w:uiPriority w:val="9"/>
    <w:qFormat/>
    <w:rsid w:val="006728FB"/>
    <w:pPr>
      <w:keepNext/>
      <w:spacing w:before="160"/>
      <w:jc w:val="center"/>
    </w:pPr>
    <w:rPr>
      <w:rFonts w:eastAsiaTheme="minorEastAsia" w:cs="Arial"/>
      <w:bCs/>
      <w:caps/>
      <w:kern w:val="24"/>
      <w:sz w:val="20"/>
    </w:r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6728FB"/>
    <w:pPr>
      <w:spacing w:before="120"/>
      <w:ind w:left="420"/>
    </w:pPr>
  </w:style>
  <w:style w:type="paragraph" w:customStyle="1" w:styleId="ZTYTDZPRZEDMzmprzedmtytuulubdziauartykuempunktem">
    <w:name w:val="Z/TYT(DZ)_PRZEDM – zm. przedm. tytułu lub działu artykułem (punktem)"/>
    <w:next w:val="ZARTzmartartykuempunktem"/>
    <w:uiPriority w:val="28"/>
    <w:qFormat/>
    <w:rsid w:val="006728FB"/>
    <w:pPr>
      <w:keepNext/>
      <w:suppressAutoHyphens/>
      <w:ind w:left="420"/>
      <w:jc w:val="center"/>
    </w:pPr>
    <w:rPr>
      <w:sz w:val="20"/>
      <w:szCs w:val="26"/>
    </w:rPr>
  </w:style>
  <w:style w:type="paragraph" w:customStyle="1" w:styleId="ZTIRzmtirartykuempunktem">
    <w:name w:val="Z/TIR – zm. tir. artykułem (punktem)"/>
    <w:basedOn w:val="TIRtiret"/>
    <w:next w:val="PKTpunkt"/>
    <w:uiPriority w:val="33"/>
    <w:qFormat/>
    <w:rsid w:val="006728FB"/>
    <w:pPr>
      <w:spacing w:before="80"/>
      <w:ind w:left="760" w:hanging="260"/>
    </w:pPr>
  </w:style>
  <w:style w:type="paragraph" w:customStyle="1" w:styleId="ZCZWSPPKTzmczciwsppktartykuempunktem">
    <w:name w:val="Z/CZ_WSP_PKT – zm. części wsp. pkt artykułem (punktem)"/>
    <w:basedOn w:val="CZWSPPKTczwsplnapunktw"/>
    <w:next w:val="ZARTzmartartykuempunktem"/>
    <w:uiPriority w:val="34"/>
    <w:qFormat/>
    <w:rsid w:val="006728FB"/>
    <w:pPr>
      <w:spacing w:before="80"/>
      <w:ind w:left="420"/>
    </w:pPr>
  </w:style>
  <w:style w:type="paragraph" w:customStyle="1" w:styleId="ZZLITzmianazmlit">
    <w:name w:val="ZZ/LIT – zmiana zm. lit."/>
    <w:basedOn w:val="ZZPKTzmianazmpkt"/>
    <w:uiPriority w:val="67"/>
    <w:qFormat/>
    <w:rsid w:val="006728FB"/>
    <w:pPr>
      <w:ind w:left="2320" w:hanging="420"/>
    </w:pPr>
  </w:style>
  <w:style w:type="paragraph" w:customStyle="1" w:styleId="ZZTIRzmianazmtir">
    <w:name w:val="ZZ/TIR – zmiana zm. tir."/>
    <w:basedOn w:val="ZZLITzmianazmlit"/>
    <w:uiPriority w:val="67"/>
    <w:qFormat/>
    <w:rsid w:val="006728FB"/>
    <w:pPr>
      <w:ind w:left="2240" w:hanging="260"/>
    </w:pPr>
  </w:style>
  <w:style w:type="paragraph" w:customStyle="1" w:styleId="ZROZDZODDZOZNzmoznrozdzoddzartykuempunktem">
    <w:name w:val="Z/ROZDZ(ODDZ)_OZN – zm. ozn. rozdz. (oddz.) artykułem (punktem)"/>
    <w:next w:val="ZROZDZODDZPRZEDMzmprzedmrozdzoddzartykuempunktem"/>
    <w:uiPriority w:val="29"/>
    <w:qFormat/>
    <w:rsid w:val="006728FB"/>
    <w:pPr>
      <w:keepNext/>
      <w:suppressAutoHyphens/>
      <w:spacing w:before="170"/>
      <w:ind w:left="420"/>
      <w:jc w:val="center"/>
    </w:pPr>
    <w:rPr>
      <w:rFonts w:eastAsiaTheme="minorEastAsia" w:cs="Arial"/>
      <w:bCs/>
      <w:kern w:val="24"/>
      <w:sz w:val="20"/>
    </w:rPr>
  </w:style>
  <w:style w:type="paragraph" w:customStyle="1" w:styleId="ZLITUSTzmustliter">
    <w:name w:val="Z_LIT/UST(§) – zm. ust. (§) literą"/>
    <w:basedOn w:val="USTustnpkodeksu"/>
    <w:uiPriority w:val="46"/>
    <w:qFormat/>
    <w:rsid w:val="006728FB"/>
    <w:pPr>
      <w:spacing w:before="80"/>
      <w:ind w:left="780" w:firstLine="480"/>
    </w:pPr>
  </w:style>
  <w:style w:type="paragraph" w:customStyle="1" w:styleId="ZLITPKTzmpktliter">
    <w:name w:val="Z_LIT/PKT – zm. pkt literą"/>
    <w:basedOn w:val="PKTpunkt"/>
    <w:uiPriority w:val="47"/>
    <w:qFormat/>
    <w:rsid w:val="006728FB"/>
    <w:pPr>
      <w:spacing w:before="80"/>
      <w:ind w:left="1260" w:hanging="480"/>
    </w:pPr>
  </w:style>
  <w:style w:type="paragraph" w:customStyle="1" w:styleId="ZZCZWSPPKTzmianazmczciwsppkt">
    <w:name w:val="ZZ/CZ_WSP_PKT – zmiana. zm. części wsp. pkt"/>
    <w:basedOn w:val="ZZARTzmianazmart"/>
    <w:next w:val="ZPKTzmpktartykuempunktem"/>
    <w:uiPriority w:val="68"/>
    <w:qFormat/>
    <w:rsid w:val="006728FB"/>
    <w:pPr>
      <w:spacing w:before="80"/>
      <w:ind w:firstLine="0"/>
    </w:pPr>
  </w:style>
  <w:style w:type="paragraph" w:customStyle="1" w:styleId="ZLITLITzmlitliter">
    <w:name w:val="Z_LIT/LIT – zm. lit. literą"/>
    <w:basedOn w:val="LITlitera"/>
    <w:uiPriority w:val="48"/>
    <w:qFormat/>
    <w:rsid w:val="006728FB"/>
    <w:pPr>
      <w:spacing w:before="80"/>
      <w:ind w:left="1200" w:hanging="420"/>
    </w:pPr>
  </w:style>
  <w:style w:type="paragraph" w:customStyle="1" w:styleId="ZLITCZWSPPKTzmczciwsppktliter">
    <w:name w:val="Z_LIT/CZ_WSP_PKT – zm. części wsp. pkt literą"/>
    <w:basedOn w:val="CZWSPLITczwsplnaliter"/>
    <w:next w:val="LITlitera"/>
    <w:uiPriority w:val="50"/>
    <w:qFormat/>
    <w:rsid w:val="006728FB"/>
    <w:pPr>
      <w:spacing w:before="80"/>
      <w:ind w:left="780"/>
    </w:pPr>
  </w:style>
  <w:style w:type="paragraph" w:customStyle="1" w:styleId="ZLITTIRzmtirliter">
    <w:name w:val="Z_LIT/TIR – zm. tir. literą"/>
    <w:basedOn w:val="TIRtiret"/>
    <w:uiPriority w:val="49"/>
    <w:qFormat/>
    <w:rsid w:val="006728FB"/>
    <w:pPr>
      <w:spacing w:before="80"/>
      <w:ind w:left="1120" w:hanging="260"/>
    </w:pPr>
  </w:style>
  <w:style w:type="paragraph" w:customStyle="1" w:styleId="ZZCZWSPLITwPKTzmianazmczciwsplitwpkt">
    <w:name w:val="ZZ/CZ_WSP_LIT_w_PKT – zmiana zm. części wsp. lit. w pkt"/>
    <w:basedOn w:val="ZZLITwPKTzmianazmlitwpkt"/>
    <w:uiPriority w:val="69"/>
    <w:qFormat/>
    <w:rsid w:val="006728FB"/>
    <w:pPr>
      <w:ind w:left="2380" w:firstLine="0"/>
    </w:pPr>
  </w:style>
  <w:style w:type="paragraph" w:customStyle="1" w:styleId="ZLITLITwPKTzmlitwpktliter">
    <w:name w:val="Z_LIT/LIT_w_PKT – zm. lit. w pkt literą"/>
    <w:basedOn w:val="LITlitera"/>
    <w:uiPriority w:val="48"/>
    <w:qFormat/>
    <w:rsid w:val="006728FB"/>
    <w:pPr>
      <w:spacing w:before="80"/>
      <w:ind w:left="1620"/>
    </w:pPr>
  </w:style>
  <w:style w:type="paragraph" w:customStyle="1" w:styleId="ZLITCZWSPLITwPKTzmczciwsplitwpktliter">
    <w:name w:val="Z_LIT/CZ_WSP_LIT_w_PKT – zm. części wsp. lit. w pkt literą"/>
    <w:basedOn w:val="CZWSPLITczwsplnaliter"/>
    <w:next w:val="LITlitera"/>
    <w:uiPriority w:val="51"/>
    <w:qFormat/>
    <w:rsid w:val="006728FB"/>
    <w:pPr>
      <w:spacing w:before="80"/>
      <w:ind w:left="1260"/>
    </w:pPr>
  </w:style>
  <w:style w:type="paragraph" w:customStyle="1" w:styleId="ZLITTIRwPKTzmtirwpktliter">
    <w:name w:val="Z_LIT/TIR_w_PKT – zm. tir. w pkt literą"/>
    <w:basedOn w:val="TIRtiret"/>
    <w:uiPriority w:val="49"/>
    <w:qFormat/>
    <w:rsid w:val="006728FB"/>
    <w:pPr>
      <w:spacing w:before="80"/>
      <w:ind w:left="1900"/>
    </w:pPr>
  </w:style>
  <w:style w:type="paragraph" w:customStyle="1" w:styleId="ZLITCZWSPTIRwPKTzmczciwsptirwpktliter">
    <w:name w:val="Z_LIT/CZ_WSP_TIR_w_PKT – zm. części wsp. tir. w pkt literą"/>
    <w:basedOn w:val="CZWSPTIRczwsplnatiret"/>
    <w:next w:val="LITlitera"/>
    <w:uiPriority w:val="51"/>
    <w:qFormat/>
    <w:rsid w:val="006728FB"/>
    <w:pPr>
      <w:spacing w:before="80"/>
      <w:ind w:left="1620"/>
    </w:pPr>
  </w:style>
  <w:style w:type="paragraph" w:styleId="Tekstprzypisudolnego">
    <w:name w:val="footnote text"/>
    <w:basedOn w:val="Normalny"/>
    <w:link w:val="TekstprzypisudolnegoZnak"/>
    <w:uiPriority w:val="99"/>
    <w:semiHidden/>
    <w:qFormat/>
    <w:locked/>
    <w:rsid w:val="00922164"/>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922164"/>
    <w:rPr>
      <w:sz w:val="20"/>
    </w:rPr>
  </w:style>
  <w:style w:type="paragraph" w:customStyle="1" w:styleId="ZTIRLITzmlittiret">
    <w:name w:val="Z_TIR/LIT – zm. lit. tiret"/>
    <w:basedOn w:val="LITlitera"/>
    <w:uiPriority w:val="57"/>
    <w:qFormat/>
    <w:rsid w:val="006728FB"/>
    <w:pPr>
      <w:spacing w:before="80"/>
      <w:ind w:left="1480" w:hanging="420"/>
    </w:pPr>
  </w:style>
  <w:style w:type="paragraph" w:customStyle="1" w:styleId="ZTIRCZWSPPKTzmczciwsppkttiret">
    <w:name w:val="Z_TIR/CZ_WSP_PKT – zm. części wsp. pkt tiret"/>
    <w:basedOn w:val="CZWSPLITczwsplnaliter"/>
    <w:next w:val="TIRtiret"/>
    <w:uiPriority w:val="58"/>
    <w:qFormat/>
    <w:rsid w:val="006728FB"/>
    <w:pPr>
      <w:spacing w:before="80"/>
      <w:ind w:left="1060"/>
    </w:pPr>
  </w:style>
  <w:style w:type="paragraph" w:customStyle="1" w:styleId="ZTIRTIRzmtirtiret">
    <w:name w:val="Z_TIR/TIR – zm. tir. tiret"/>
    <w:basedOn w:val="TIRtiret"/>
    <w:uiPriority w:val="57"/>
    <w:qFormat/>
    <w:rsid w:val="006728FB"/>
    <w:pPr>
      <w:spacing w:before="80"/>
      <w:ind w:left="1400" w:hanging="260"/>
    </w:pPr>
  </w:style>
  <w:style w:type="paragraph" w:customStyle="1" w:styleId="ZZCZWSPTIRwPKTzmianazmczciwsptirwpkt">
    <w:name w:val="ZZ/CZ_WSP_TIR_w_PKT – zmiana zm. części wsp. tir. w pkt"/>
    <w:basedOn w:val="ZZTIRwPKTzmianazmtirwpkt"/>
    <w:uiPriority w:val="70"/>
    <w:qFormat/>
    <w:rsid w:val="006728FB"/>
    <w:pPr>
      <w:ind w:left="2740" w:firstLine="0"/>
    </w:pPr>
  </w:style>
  <w:style w:type="paragraph" w:customStyle="1" w:styleId="ZZTIRwLITzmianazmtirwlit">
    <w:name w:val="ZZ/TIR_w_LIT – zmiana zm. tir. w lit."/>
    <w:basedOn w:val="ZZTIRzmianazmtir"/>
    <w:uiPriority w:val="67"/>
    <w:qFormat/>
    <w:rsid w:val="006728FB"/>
    <w:pPr>
      <w:ind w:left="2600" w:hanging="200"/>
    </w:pPr>
  </w:style>
  <w:style w:type="paragraph" w:customStyle="1" w:styleId="ZTIRTIRwLITzmtirwlittiret">
    <w:name w:val="Z_TIR/TIR_w_LIT – zm. tir. w lit. tiret"/>
    <w:basedOn w:val="TIRtiret"/>
    <w:uiPriority w:val="57"/>
    <w:qFormat/>
    <w:rsid w:val="006728FB"/>
    <w:pPr>
      <w:spacing w:before="80"/>
      <w:ind w:left="1760"/>
    </w:pPr>
  </w:style>
  <w:style w:type="paragraph" w:customStyle="1" w:styleId="ZTIRCZWSPTIRwLITzmczciwsptirwlittiret">
    <w:name w:val="Z_TIR/CZ_WSP_TIR_w_LIT – zm. części wsp. tir. w lit. tiret"/>
    <w:basedOn w:val="CZWSPTIRczwsplnatiret"/>
    <w:next w:val="TIRtiret"/>
    <w:uiPriority w:val="60"/>
    <w:qFormat/>
    <w:rsid w:val="006728FB"/>
    <w:pPr>
      <w:spacing w:before="80"/>
      <w:ind w:left="1480"/>
    </w:pPr>
  </w:style>
  <w:style w:type="paragraph" w:customStyle="1" w:styleId="CZWSP2TIRczwsplnapodwjnychtiret">
    <w:name w:val="CZ_WSP_2TIR – część wspólna podwójnych tiret"/>
    <w:basedOn w:val="CZWSPTIRczwsplnatiret"/>
    <w:next w:val="TIRtiret"/>
    <w:uiPriority w:val="73"/>
    <w:qFormat/>
    <w:rsid w:val="006728FB"/>
    <w:pPr>
      <w:ind w:left="1060"/>
    </w:pPr>
  </w:style>
  <w:style w:type="paragraph" w:customStyle="1" w:styleId="Z2TIRzmpodwtirartykuempunktem">
    <w:name w:val="Z/2TIR – zm. podw. tir. artykułem (punktem)"/>
    <w:basedOn w:val="TIRtiret"/>
    <w:uiPriority w:val="73"/>
    <w:qFormat/>
    <w:rsid w:val="006728FB"/>
    <w:pPr>
      <w:spacing w:before="80"/>
      <w:ind w:left="840" w:hanging="420"/>
    </w:pPr>
  </w:style>
  <w:style w:type="paragraph" w:customStyle="1" w:styleId="ZZCZWSPTIRwLITzmianazmczciwsptirwlit">
    <w:name w:val="ZZ/CZ_WSP_TIR_w_LIT – zmiana zm. części wsp. tir. w lit."/>
    <w:basedOn w:val="ZZTIRwLITzmianazmtirwlit"/>
    <w:uiPriority w:val="70"/>
    <w:qFormat/>
    <w:rsid w:val="006728FB"/>
    <w:pPr>
      <w:ind w:left="2320" w:firstLine="0"/>
    </w:pPr>
  </w:style>
  <w:style w:type="paragraph" w:customStyle="1" w:styleId="ZLIT2TIRzmpodwtirliter">
    <w:name w:val="Z_LIT/2TIR – zm. podw. tir. literą"/>
    <w:basedOn w:val="TIRtiret"/>
    <w:uiPriority w:val="75"/>
    <w:qFormat/>
    <w:rsid w:val="006728FB"/>
    <w:pPr>
      <w:spacing w:before="80"/>
      <w:ind w:left="1200" w:hanging="420"/>
    </w:pPr>
  </w:style>
  <w:style w:type="paragraph" w:customStyle="1" w:styleId="ZTIR2TIRzmpodwtirtiret">
    <w:name w:val="Z_TIR/2TIR – zm. podw. tir. tiret"/>
    <w:basedOn w:val="TIRtiret"/>
    <w:uiPriority w:val="78"/>
    <w:qFormat/>
    <w:rsid w:val="006728FB"/>
    <w:pPr>
      <w:spacing w:before="80"/>
      <w:ind w:left="1480" w:hanging="420"/>
    </w:pPr>
  </w:style>
  <w:style w:type="paragraph" w:customStyle="1" w:styleId="Z2TIRCZWSPLITzmczciwsplitpodwjnymtiret">
    <w:name w:val="Z_2TIR/CZ_WSP_LIT – zm. części wsp. lit. podwójnym tiret"/>
    <w:basedOn w:val="CZWSPTIRczwsplnatiret"/>
    <w:next w:val="2TIRpodwjnytiret"/>
    <w:uiPriority w:val="87"/>
    <w:qFormat/>
    <w:rsid w:val="006728FB"/>
    <w:pPr>
      <w:spacing w:before="80"/>
      <w:ind w:left="1420"/>
    </w:pPr>
  </w:style>
  <w:style w:type="paragraph" w:customStyle="1" w:styleId="Z2TIRwPKTzmpodwtirwpktartykuempunktem">
    <w:name w:val="Z/2TIR_w_PKT – zm. podw. tir. w pkt artykułem (punktem)"/>
    <w:basedOn w:val="TIRtiret"/>
    <w:next w:val="ZPKTzmpktartykuempunktem"/>
    <w:uiPriority w:val="74"/>
    <w:qFormat/>
    <w:rsid w:val="006728FB"/>
    <w:pPr>
      <w:spacing w:before="80"/>
      <w:ind w:left="1900" w:hanging="360"/>
    </w:pPr>
  </w:style>
  <w:style w:type="paragraph" w:customStyle="1" w:styleId="ZTIRPKTzmpkttiret">
    <w:name w:val="Z_TIR/PKT – zm. pkt tiret"/>
    <w:basedOn w:val="PKTpunkt"/>
    <w:uiPriority w:val="56"/>
    <w:qFormat/>
    <w:rsid w:val="006728FB"/>
    <w:pPr>
      <w:spacing w:before="80"/>
      <w:ind w:left="1540" w:hanging="480"/>
    </w:pPr>
  </w:style>
  <w:style w:type="paragraph" w:customStyle="1" w:styleId="ZTIRLITwPKTzmlitwpkttiret">
    <w:name w:val="Z_TIR/LIT_w_PKT – zm. lit. w pkt tiret"/>
    <w:basedOn w:val="LITlitera"/>
    <w:uiPriority w:val="57"/>
    <w:qFormat/>
    <w:rsid w:val="006728FB"/>
    <w:pPr>
      <w:spacing w:before="80"/>
      <w:ind w:left="1900"/>
    </w:pPr>
  </w:style>
  <w:style w:type="paragraph" w:customStyle="1" w:styleId="ZTIRCZWSPLITwPKTzmczciwsplitwpkttiret">
    <w:name w:val="Z_TIR/CZ_WSP_LIT_w_PKT – zm. części wsp. lit. w pkt tiret"/>
    <w:basedOn w:val="CZWSPLITczwsplnaliter"/>
    <w:uiPriority w:val="59"/>
    <w:qFormat/>
    <w:rsid w:val="006728FB"/>
    <w:pPr>
      <w:spacing w:before="80"/>
      <w:ind w:left="1540"/>
    </w:pPr>
  </w:style>
  <w:style w:type="paragraph" w:customStyle="1" w:styleId="ZTIR2TIRwLITzmpodwtirwlittiret">
    <w:name w:val="Z_TIR/2TIR_w_LIT – zm. podw. tir. w lit. tiret"/>
    <w:basedOn w:val="TIRtiret"/>
    <w:uiPriority w:val="79"/>
    <w:qFormat/>
    <w:rsid w:val="006728FB"/>
    <w:pPr>
      <w:spacing w:before="80"/>
      <w:ind w:left="2120" w:hanging="360"/>
    </w:pPr>
  </w:style>
  <w:style w:type="paragraph" w:customStyle="1" w:styleId="ZTIRCZWSP2TIRwLITzmczciwsppodwtirwlittiret">
    <w:name w:val="Z_TIR/CZ_WSP_2TIR_w_LIT – zm. części wsp. podw. tir. w lit. tiret"/>
    <w:basedOn w:val="CZWSPTIRczwsplnatiret"/>
    <w:next w:val="TIRtiret"/>
    <w:uiPriority w:val="80"/>
    <w:qFormat/>
    <w:rsid w:val="006728FB"/>
    <w:pPr>
      <w:spacing w:before="80"/>
      <w:ind w:left="1760"/>
    </w:pPr>
  </w:style>
  <w:style w:type="paragraph" w:customStyle="1" w:styleId="ZTIR2TIRwTIRzmpodwtirwtirtiret">
    <w:name w:val="Z_TIR/2TIR_w_TIR – zm. podw. tir. w tir. tiret"/>
    <w:basedOn w:val="TIRtiret"/>
    <w:uiPriority w:val="78"/>
    <w:qFormat/>
    <w:rsid w:val="006728FB"/>
    <w:pPr>
      <w:spacing w:before="80"/>
      <w:ind w:left="1760" w:hanging="360"/>
    </w:pPr>
  </w:style>
  <w:style w:type="paragraph" w:customStyle="1" w:styleId="ZTIRCZWSP2TIRwTIRzmczciwsppodwtirwtirtiret">
    <w:name w:val="Z_TIR/CZ_WSP_2TIR_w_TIR – zm. części wsp. podw. tir. w tir. tiret"/>
    <w:basedOn w:val="CZWSPTIRczwsplnatiret"/>
    <w:uiPriority w:val="79"/>
    <w:qFormat/>
    <w:rsid w:val="006728FB"/>
    <w:pPr>
      <w:spacing w:before="80"/>
      <w:ind w:left="1400"/>
    </w:pPr>
  </w:style>
  <w:style w:type="paragraph" w:customStyle="1" w:styleId="Z2TIRLITzmlitpodwjnymtiret">
    <w:name w:val="Z_2TIR/LIT – zm. lit. podwójnym tiret"/>
    <w:basedOn w:val="LITlitera"/>
    <w:uiPriority w:val="84"/>
    <w:qFormat/>
    <w:rsid w:val="006728FB"/>
    <w:pPr>
      <w:spacing w:before="80"/>
      <w:ind w:left="1840" w:hanging="420"/>
    </w:pPr>
  </w:style>
  <w:style w:type="paragraph" w:customStyle="1" w:styleId="ZZ2TIRwTIRzmianazmpodwtirwtir">
    <w:name w:val="ZZ/2TIR_w_TIR – zmiana zm. podw. tir. w tir."/>
    <w:basedOn w:val="ZZCZWSP2TIRzmianazmczciwsppodwtir"/>
    <w:uiPriority w:val="93"/>
    <w:qFormat/>
    <w:rsid w:val="006728FB"/>
    <w:pPr>
      <w:ind w:left="2600" w:hanging="360"/>
    </w:pPr>
  </w:style>
  <w:style w:type="paragraph" w:customStyle="1" w:styleId="ZZ2TIRwLITzmianazmpodwtirwlit">
    <w:name w:val="ZZ/2TIR_w_LIT – zmiana zm. podw. tir. w lit."/>
    <w:basedOn w:val="ZZ2TIRwTIRzmianazmpodwtirwtir"/>
    <w:uiPriority w:val="94"/>
    <w:qFormat/>
    <w:rsid w:val="006728FB"/>
    <w:pPr>
      <w:ind w:left="2960"/>
    </w:pPr>
  </w:style>
  <w:style w:type="paragraph" w:customStyle="1" w:styleId="Z2TIRTIRwLITzmtirwlitpodwjnymtiret">
    <w:name w:val="Z_2TIR/TIR_w_LIT – zm. tir. w lit. podwójnym tiret"/>
    <w:basedOn w:val="TIRtiret"/>
    <w:uiPriority w:val="84"/>
    <w:qFormat/>
    <w:rsid w:val="006728FB"/>
    <w:pPr>
      <w:spacing w:before="80"/>
      <w:ind w:left="2120"/>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6728FB"/>
    <w:pPr>
      <w:spacing w:before="80"/>
      <w:ind w:left="1840"/>
    </w:pPr>
  </w:style>
  <w:style w:type="paragraph" w:customStyle="1" w:styleId="ZZ2TIRwPKTzmianazmpodwtirwpkt">
    <w:name w:val="ZZ/2TIR_w_PKT – zmiana zm. podw. tir. w pkt"/>
    <w:basedOn w:val="ZZ2TIRwLITzmianazmpodwtirwlit"/>
    <w:uiPriority w:val="94"/>
    <w:qFormat/>
    <w:rsid w:val="006728FB"/>
    <w:pPr>
      <w:ind w:left="3380"/>
    </w:pPr>
  </w:style>
  <w:style w:type="paragraph" w:customStyle="1" w:styleId="ZZCZWSP2TIRwTIRzmianazmczciwsppodwtirwtir">
    <w:name w:val="ZZ/CZ_WSP_2TIR_w_TIR – zmiana zm. części wsp. podw. tir. w tir."/>
    <w:basedOn w:val="ZZ2TIRwLITzmianazmpodwtirwlit"/>
    <w:uiPriority w:val="94"/>
    <w:qFormat/>
    <w:rsid w:val="006728FB"/>
    <w:pPr>
      <w:ind w:left="2240" w:firstLine="0"/>
    </w:pPr>
  </w:style>
  <w:style w:type="paragraph" w:customStyle="1" w:styleId="Z2TIR2TIRwTIRzmpodwtirwtirpodwjnymtiret">
    <w:name w:val="Z_2TIR/2TIR_w_TIR – zm. podw. tir. w tir. podwójnym tiret"/>
    <w:basedOn w:val="TIRtiret"/>
    <w:uiPriority w:val="85"/>
    <w:qFormat/>
    <w:rsid w:val="006728FB"/>
    <w:pPr>
      <w:spacing w:before="80"/>
      <w:ind w:left="2120" w:hanging="360"/>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6728FB"/>
    <w:pPr>
      <w:spacing w:before="80"/>
      <w:ind w:left="1760"/>
    </w:pPr>
  </w:style>
  <w:style w:type="paragraph" w:customStyle="1" w:styleId="Z2TIR2TIRwLITzmpodwtirwlitpodwjnymtiret">
    <w:name w:val="Z_2TIR/2TIR_w_LIT – zm. podw. tir. w lit. podwójnym tiret"/>
    <w:basedOn w:val="TIRtiret"/>
    <w:uiPriority w:val="86"/>
    <w:qFormat/>
    <w:rsid w:val="006728FB"/>
    <w:pPr>
      <w:spacing w:before="80"/>
      <w:ind w:left="2480" w:hanging="360"/>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6728FB"/>
    <w:pPr>
      <w:spacing w:before="80"/>
      <w:ind w:left="2120"/>
    </w:pPr>
  </w:style>
  <w:style w:type="paragraph" w:customStyle="1" w:styleId="ZCZCIKSIGIzmozniprzedmczciksigiartykuempunktem">
    <w:name w:val="Z/CZĘŚCI(KSIĘGI) – zm. ozn. i przedm. części (księgi) artykułem (punktem)"/>
    <w:basedOn w:val="CZKSIGAoznaczenieiprzedmiotczcilubksigi"/>
    <w:uiPriority w:val="28"/>
    <w:qFormat/>
    <w:rsid w:val="006728FB"/>
    <w:pPr>
      <w:spacing w:before="120"/>
      <w:ind w:left="42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6728FB"/>
    <w:pPr>
      <w:ind w:left="420"/>
    </w:pPr>
    <w:rPr>
      <w:b w:val="0"/>
    </w:rPr>
  </w:style>
  <w:style w:type="character" w:styleId="Odwoaniedokomentarza">
    <w:name w:val="annotation reference"/>
    <w:basedOn w:val="Domylnaczcionkaakapitu"/>
    <w:uiPriority w:val="99"/>
    <w:rsid w:val="006728FB"/>
    <w:rPr>
      <w:sz w:val="16"/>
      <w:szCs w:val="16"/>
    </w:rPr>
  </w:style>
  <w:style w:type="paragraph" w:styleId="Tekstkomentarza">
    <w:name w:val="annotation text"/>
    <w:basedOn w:val="Normalny"/>
    <w:link w:val="TekstkomentarzaZnak"/>
    <w:uiPriority w:val="99"/>
    <w:rsid w:val="006728FB"/>
    <w:rPr>
      <w:rFonts w:eastAsia="Times New Roman" w:cs="Times New Roman"/>
      <w:szCs w:val="24"/>
    </w:rPr>
  </w:style>
  <w:style w:type="character" w:customStyle="1" w:styleId="TekstkomentarzaZnak">
    <w:name w:val="Tekst komentarza Znak"/>
    <w:basedOn w:val="Domylnaczcionkaakapitu"/>
    <w:link w:val="Tekstkomentarza"/>
    <w:uiPriority w:val="99"/>
    <w:rsid w:val="00922164"/>
    <w:rPr>
      <w:sz w:val="20"/>
    </w:rPr>
  </w:style>
  <w:style w:type="paragraph" w:styleId="Tematkomentarza">
    <w:name w:val="annotation subject"/>
    <w:basedOn w:val="Tekstkomentarza"/>
    <w:next w:val="Tekstkomentarza"/>
    <w:link w:val="TematkomentarzaZnak"/>
    <w:uiPriority w:val="99"/>
    <w:rsid w:val="006728FB"/>
    <w:rPr>
      <w:b/>
      <w:bCs/>
    </w:rPr>
  </w:style>
  <w:style w:type="character" w:customStyle="1" w:styleId="TematkomentarzaZnak">
    <w:name w:val="Temat komentarza Znak"/>
    <w:basedOn w:val="TekstkomentarzaZnak"/>
    <w:link w:val="Tematkomentarza"/>
    <w:uiPriority w:val="99"/>
    <w:rsid w:val="00922164"/>
    <w:rPr>
      <w:b/>
      <w:bCs/>
      <w:sz w:val="20"/>
    </w:rPr>
  </w:style>
  <w:style w:type="paragraph" w:customStyle="1" w:styleId="ZZARTzmianazmart">
    <w:name w:val="ZZ/ART(§) – zmiana zm. art. (§)"/>
    <w:basedOn w:val="ZARTzmartartykuempunktem"/>
    <w:uiPriority w:val="65"/>
    <w:qFormat/>
    <w:rsid w:val="006728FB"/>
    <w:pPr>
      <w:ind w:left="1900"/>
    </w:pPr>
  </w:style>
  <w:style w:type="paragraph" w:customStyle="1" w:styleId="ZZPKTzmianazmpkt">
    <w:name w:val="ZZ/PKT – zmiana zm. pkt"/>
    <w:basedOn w:val="ZPKTzmpktartykuempunktem"/>
    <w:uiPriority w:val="66"/>
    <w:qFormat/>
    <w:rsid w:val="006728FB"/>
    <w:pPr>
      <w:ind w:left="2380"/>
    </w:pPr>
  </w:style>
  <w:style w:type="paragraph" w:customStyle="1" w:styleId="ZZLITwPKTzmianazmlitwpkt">
    <w:name w:val="ZZ/LIT_w_PKT – zmiana zm. lit. w pkt"/>
    <w:basedOn w:val="ZLITwPKTzmlitwpktartykuempunktem"/>
    <w:uiPriority w:val="67"/>
    <w:qFormat/>
    <w:rsid w:val="006728FB"/>
    <w:pPr>
      <w:ind w:left="2740"/>
    </w:pPr>
  </w:style>
  <w:style w:type="paragraph" w:customStyle="1" w:styleId="ZZTIRwPKTzmianazmtirwpkt">
    <w:name w:val="ZZ/TIR_w_PKT – zmiana zm. tir. w pkt"/>
    <w:basedOn w:val="ZTIRwPKTzmtirwpktartykuempunktem"/>
    <w:uiPriority w:val="67"/>
    <w:qFormat/>
    <w:rsid w:val="006728FB"/>
    <w:pPr>
      <w:ind w:left="3020"/>
    </w:pPr>
  </w:style>
  <w:style w:type="paragraph" w:customStyle="1" w:styleId="ODNONIKtreodnonika">
    <w:name w:val="ODNOŚNIK – treść odnośnika"/>
    <w:uiPriority w:val="19"/>
    <w:qFormat/>
    <w:rsid w:val="006728FB"/>
    <w:pPr>
      <w:keepLines/>
      <w:spacing w:line="220" w:lineRule="exact"/>
      <w:ind w:left="280" w:hanging="280"/>
      <w:jc w:val="both"/>
    </w:pPr>
    <w:rPr>
      <w:rFonts w:eastAsiaTheme="minorEastAsia" w:cs="Arial"/>
      <w:sz w:val="18"/>
      <w:szCs w:val="20"/>
    </w:rPr>
  </w:style>
  <w:style w:type="paragraph" w:customStyle="1" w:styleId="ZFRAGzmfragmentunpzdaniaartykuempunktem">
    <w:name w:val="Z/FRAG – zm. fragmentu (np. zdania) artykułem (punktem)"/>
    <w:basedOn w:val="ZARTzmartartykuempunktem"/>
    <w:next w:val="PKTpunkt"/>
    <w:uiPriority w:val="36"/>
    <w:qFormat/>
    <w:rsid w:val="006728FB"/>
    <w:pPr>
      <w:spacing w:before="80"/>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728FB"/>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6728FB"/>
    <w:rPr>
      <w:rFonts w:ascii="Times New Roman" w:hAnsi="Times New Roman"/>
    </w:rPr>
  </w:style>
  <w:style w:type="paragraph" w:customStyle="1" w:styleId="ZTIRTIRwPKTzmtirwpkttiret">
    <w:name w:val="Z_TIR/TIR_w_PKT – zm. tir. w pkt tiret"/>
    <w:basedOn w:val="ZTIRTIRwLITzmtirwlittiret"/>
    <w:uiPriority w:val="57"/>
    <w:qFormat/>
    <w:rsid w:val="006728FB"/>
    <w:pPr>
      <w:ind w:left="2180"/>
    </w:pPr>
  </w:style>
  <w:style w:type="paragraph" w:customStyle="1" w:styleId="ZTIRCZWSPTIRwPKTzmczciwsptirtiret">
    <w:name w:val="Z_TIR/CZ_WSP_TIR_w_PKT – zm. części wsp. tir. tiret"/>
    <w:basedOn w:val="ZTIRTIRwPKTzmtirwpkttiret"/>
    <w:next w:val="TIRtiret"/>
    <w:uiPriority w:val="60"/>
    <w:qFormat/>
    <w:rsid w:val="006728FB"/>
    <w:pPr>
      <w:ind w:left="1900"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6728FB"/>
    <w:pPr>
      <w:ind w:left="420" w:firstLine="0"/>
    </w:pPr>
  </w:style>
  <w:style w:type="paragraph" w:customStyle="1" w:styleId="ROZDZODDZOZNoznaczenierozdziauluboddziau">
    <w:name w:val="ROZDZ(ODDZ)_OZN – oznaczenie rozdziału lub oddziału"/>
    <w:next w:val="ARTartustawynprozporzdzenia"/>
    <w:uiPriority w:val="10"/>
    <w:qFormat/>
    <w:rsid w:val="006728FB"/>
    <w:pPr>
      <w:keepNext/>
      <w:suppressAutoHyphens/>
      <w:spacing w:before="170"/>
      <w:jc w:val="center"/>
    </w:pPr>
    <w:rPr>
      <w:rFonts w:eastAsiaTheme="minorEastAsia" w:cs="Arial"/>
      <w:bCs/>
      <w:kern w:val="24"/>
      <w:sz w:val="20"/>
    </w:rPr>
  </w:style>
  <w:style w:type="paragraph" w:customStyle="1" w:styleId="Z2TIR2TIRzmpodwtirpodwjnymtiret">
    <w:name w:val="Z_2TIR/2TIR – zm. podw. tir. podwójnym tiret"/>
    <w:basedOn w:val="TIRtiret"/>
    <w:uiPriority w:val="85"/>
    <w:qFormat/>
    <w:rsid w:val="006728FB"/>
    <w:pPr>
      <w:spacing w:before="80"/>
      <w:ind w:left="1840" w:hanging="420"/>
    </w:pPr>
  </w:style>
  <w:style w:type="paragraph" w:customStyle="1" w:styleId="Z2TIRTIRzmtirpodwjnymtiret">
    <w:name w:val="Z_2TIR/TIR – zm. tir. podwójnym tiret"/>
    <w:basedOn w:val="TIRtiret"/>
    <w:uiPriority w:val="84"/>
    <w:qFormat/>
    <w:rsid w:val="006728FB"/>
    <w:pPr>
      <w:spacing w:before="80"/>
      <w:ind w:left="1760" w:hanging="260"/>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6728FB"/>
    <w:pPr>
      <w:spacing w:before="80"/>
      <w:ind w:left="840"/>
    </w:pPr>
  </w:style>
  <w:style w:type="paragraph" w:customStyle="1" w:styleId="ZLITSKARNzmsankcjikarnejliter">
    <w:name w:val="Z_LIT/S_KARN – zm. sankcji karnej literą"/>
    <w:basedOn w:val="ZSKARNzmsankcjikarnejwszczeglnociwKodeksiekarnym"/>
    <w:uiPriority w:val="53"/>
    <w:qFormat/>
    <w:rsid w:val="006728FB"/>
    <w:pPr>
      <w:ind w:left="1200"/>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6728FB"/>
    <w:pPr>
      <w:ind w:left="1540" w:firstLine="0"/>
    </w:pPr>
  </w:style>
  <w:style w:type="paragraph" w:customStyle="1" w:styleId="Z2TIRwLITzmpodwtirwlitartykuempunktem">
    <w:name w:val="Z/2TIR_w_LIT – zm. podw. tir. w lit. artykułem (punktem)"/>
    <w:basedOn w:val="Z2TIRwPKTzmpodwtirwpktartykuempunktem"/>
    <w:uiPriority w:val="74"/>
    <w:qFormat/>
    <w:rsid w:val="006728FB"/>
    <w:pPr>
      <w:ind w:left="1480"/>
    </w:pPr>
  </w:style>
  <w:style w:type="paragraph" w:customStyle="1" w:styleId="Z2TIRwTIRzmpodwtirwtirartykuempunktem">
    <w:name w:val="Z/2TIR_w_TIR – zm. podw. tir. w tir. artykułem (punktem)"/>
    <w:basedOn w:val="Z2TIRwLITzmpodwtirwlitartykuempunktem"/>
    <w:uiPriority w:val="73"/>
    <w:qFormat/>
    <w:rsid w:val="006728FB"/>
    <w:pPr>
      <w:ind w:left="1120"/>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6728FB"/>
    <w:pPr>
      <w:ind w:left="760"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6728FB"/>
    <w:pPr>
      <w:ind w:left="1120" w:firstLine="0"/>
    </w:pPr>
  </w:style>
  <w:style w:type="paragraph" w:customStyle="1" w:styleId="ZZCZWSP2TIRzmianazmczciwsppodwtir">
    <w:name w:val="ZZ/CZ_WSP_2TIR – zmiana zm. części wsp. podw. tir."/>
    <w:basedOn w:val="ZZTIRzmianazmtir"/>
    <w:next w:val="ZZUSTzmianazmust"/>
    <w:uiPriority w:val="94"/>
    <w:qFormat/>
    <w:rsid w:val="006728FB"/>
    <w:pPr>
      <w:ind w:left="1900" w:firstLine="0"/>
    </w:pPr>
  </w:style>
  <w:style w:type="paragraph" w:customStyle="1" w:styleId="PKTODNONIKApunktodnonika">
    <w:name w:val="PKT_ODNOŚNIKA – punkt odnośnika"/>
    <w:basedOn w:val="ODNONIKtreodnonika"/>
    <w:uiPriority w:val="19"/>
    <w:qFormat/>
    <w:rsid w:val="006728FB"/>
    <w:pPr>
      <w:ind w:left="560"/>
    </w:pPr>
  </w:style>
  <w:style w:type="paragraph" w:customStyle="1" w:styleId="ZODNONIKAzmtekstuodnonikaartykuempunktem">
    <w:name w:val="Z/ODNOŚNIKA – zm. tekstu odnośnika artykułem (punktem)"/>
    <w:basedOn w:val="ODNONIKtreodnonika"/>
    <w:uiPriority w:val="39"/>
    <w:qFormat/>
    <w:rsid w:val="006728FB"/>
    <w:pPr>
      <w:keepLines w:val="0"/>
      <w:spacing w:line="240" w:lineRule="exact"/>
      <w:ind w:left="680" w:hanging="340"/>
    </w:pPr>
    <w:rPr>
      <w:sz w:val="20"/>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6728FB"/>
    <w:pPr>
      <w:ind w:left="1020"/>
    </w:pPr>
  </w:style>
  <w:style w:type="paragraph" w:customStyle="1" w:styleId="ZPKTODNONIKAzmpktodnonikaartykuempunktem">
    <w:name w:val="Z/PKT_ODNOŚNIKA – zm. pkt odnośnika artykułem (punktem)"/>
    <w:basedOn w:val="ZODNONIKAzmtekstuodnonikaartykuempunktem"/>
    <w:uiPriority w:val="39"/>
    <w:qFormat/>
    <w:rsid w:val="006728FB"/>
  </w:style>
  <w:style w:type="paragraph" w:customStyle="1" w:styleId="ZLIT2TIRwTIRzmpodwtirwtirliter">
    <w:name w:val="Z_LIT/2TIR_w_TIR – zm. podw. tir. w tir. literą"/>
    <w:basedOn w:val="ZLIT2TIRzmpodwtirliter"/>
    <w:uiPriority w:val="75"/>
    <w:qFormat/>
    <w:rsid w:val="006728FB"/>
    <w:pPr>
      <w:ind w:left="1480" w:hanging="360"/>
    </w:pPr>
  </w:style>
  <w:style w:type="paragraph" w:customStyle="1" w:styleId="ZLIT2TIRwLITzmpodwtirwlitliter">
    <w:name w:val="Z_LIT/2TIR_w_LIT – zm. podw. tir. w lit. literą"/>
    <w:basedOn w:val="ZLIT2TIRwTIRzmpodwtirwtirliter"/>
    <w:uiPriority w:val="76"/>
    <w:qFormat/>
    <w:rsid w:val="006728FB"/>
    <w:pPr>
      <w:ind w:left="1840"/>
    </w:pPr>
  </w:style>
  <w:style w:type="paragraph" w:customStyle="1" w:styleId="ZLIT2TIRwPKTzmpodwtirwpktliter">
    <w:name w:val="Z_LIT/2TIR_w_PKT – zm. podw. tir. w pkt literą"/>
    <w:basedOn w:val="ZLIT2TIRwLITzmpodwtirwlitliter"/>
    <w:uiPriority w:val="76"/>
    <w:qFormat/>
    <w:rsid w:val="006728FB"/>
    <w:pPr>
      <w:ind w:left="2260"/>
    </w:pPr>
  </w:style>
  <w:style w:type="paragraph" w:customStyle="1" w:styleId="ZLITCZWSP2TIRwTIRzmczciwsppodwtirwtirliter">
    <w:name w:val="Z_LIT/CZ_WSP_2TIR_w_TIR – zm. części wsp. podw. tir. w tir. literą"/>
    <w:basedOn w:val="ZLIT2TIRwTIRzmpodwtirwtirliter"/>
    <w:next w:val="LITlitera"/>
    <w:uiPriority w:val="76"/>
    <w:qFormat/>
    <w:rsid w:val="006728FB"/>
    <w:pPr>
      <w:ind w:left="1120"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6728FB"/>
    <w:pPr>
      <w:ind w:left="148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6728FB"/>
    <w:pPr>
      <w:ind w:left="1900" w:firstLine="0"/>
    </w:pPr>
  </w:style>
  <w:style w:type="paragraph" w:customStyle="1" w:styleId="ZTIR2TIRwPKTzmpodwtirwpkttiret">
    <w:name w:val="Z_TIR/2TIR_w_PKT – zm. podw. tir. w pkt tiret"/>
    <w:basedOn w:val="ZTIR2TIRwLITzmpodwtirwlittiret"/>
    <w:uiPriority w:val="79"/>
    <w:qFormat/>
    <w:rsid w:val="006728FB"/>
    <w:pPr>
      <w:ind w:left="2540"/>
    </w:pPr>
  </w:style>
  <w:style w:type="paragraph" w:customStyle="1" w:styleId="ZTIRCZWSP2TIRwPKTzmczciwsppodwtirwpkttiret">
    <w:name w:val="Z_TIR/CZ_WSP_2TIR_w_PKT – zm. części wsp. podw. tir. w pkt tiret"/>
    <w:basedOn w:val="ZTIR2TIRwPKTzmpodwtirwpkttiret"/>
    <w:next w:val="TIRtiret"/>
    <w:uiPriority w:val="80"/>
    <w:qFormat/>
    <w:rsid w:val="006728FB"/>
    <w:pPr>
      <w:ind w:left="2180" w:firstLine="0"/>
    </w:pPr>
  </w:style>
  <w:style w:type="paragraph" w:customStyle="1" w:styleId="ZZCZWSP2TIRwLITzmianazmczciwsppodwtirwlit">
    <w:name w:val="ZZ/CZ_WSP_2TIR_w_LIT – zmiana zm. części wsp. podw. tir. w lit."/>
    <w:basedOn w:val="ZZ2TIRwLITzmianazmpodwtirwlit"/>
    <w:uiPriority w:val="95"/>
    <w:qFormat/>
    <w:rsid w:val="006728FB"/>
    <w:pPr>
      <w:ind w:left="2600" w:firstLine="0"/>
    </w:pPr>
  </w:style>
  <w:style w:type="paragraph" w:customStyle="1" w:styleId="ZZCZWSP2TIRwPKTzmianazmczciwsppodwtirwpkt">
    <w:name w:val="ZZ/CZ_WSP_2TIR_w_PKT – zmiana zm. części wsp. podw. tir. w pkt"/>
    <w:basedOn w:val="ZZ2TIRwLITzmianazmpodwtirwlit"/>
    <w:uiPriority w:val="95"/>
    <w:qFormat/>
    <w:rsid w:val="006728FB"/>
    <w:pPr>
      <w:ind w:left="3020"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728FB"/>
  </w:style>
  <w:style w:type="paragraph" w:customStyle="1" w:styleId="ZLITCZWSP2TIRzmczciwsppodwtirliter">
    <w:name w:val="Z_LIT/CZ_WSP_2TIR – zm. części wsp. podw. tir. literą"/>
    <w:basedOn w:val="ZLITCZWSPPKTzmczciwsppktliter"/>
    <w:next w:val="LITlitera"/>
    <w:uiPriority w:val="76"/>
    <w:qFormat/>
    <w:rsid w:val="006728FB"/>
  </w:style>
  <w:style w:type="paragraph" w:customStyle="1" w:styleId="ZTIRCZWSP2TIRzmczciwsppodwtirtiret">
    <w:name w:val="Z_TIR/CZ_WSP_2TIR – zm. części wsp. podw. tir. tiret"/>
    <w:basedOn w:val="ZLITCZWSP2TIRzmczciwsppodwtirliter"/>
    <w:next w:val="TIRtiret"/>
    <w:uiPriority w:val="79"/>
    <w:qFormat/>
    <w:rsid w:val="006728FB"/>
    <w:pPr>
      <w:ind w:left="1060"/>
    </w:pPr>
  </w:style>
  <w:style w:type="paragraph" w:customStyle="1" w:styleId="ZZ2TIRzmianazmpodwtir">
    <w:name w:val="ZZ/2TIR – zmiana zm. podw. tir."/>
    <w:basedOn w:val="ZZCZWSP2TIRzmianazmczciwsppodwtir"/>
    <w:uiPriority w:val="93"/>
    <w:qFormat/>
    <w:rsid w:val="006728FB"/>
    <w:pPr>
      <w:ind w:left="2320" w:hanging="420"/>
    </w:pPr>
  </w:style>
  <w:style w:type="paragraph" w:customStyle="1" w:styleId="ZCZWSPLITzmczciwsplitartykuempunktem">
    <w:name w:val="Z/CZ_WSP_LIT – zm. części wsp. lit. artykułem (punktem)"/>
    <w:basedOn w:val="ZCZWSPPKTzmczciwsppktartykuempunktem"/>
    <w:next w:val="PKTpunkt"/>
    <w:uiPriority w:val="35"/>
    <w:qFormat/>
    <w:rsid w:val="006728FB"/>
  </w:style>
  <w:style w:type="paragraph" w:customStyle="1" w:styleId="ZCZWSPTIRzmczciwsptirartykuempunktem">
    <w:name w:val="Z/CZ_WSP_TIR – zm. części wsp. tir. artykułem (punktem)"/>
    <w:basedOn w:val="ZCZWSPPKTzmczciwsppktartykuempunktem"/>
    <w:next w:val="PKTpunkt"/>
    <w:uiPriority w:val="35"/>
    <w:qFormat/>
    <w:rsid w:val="006728FB"/>
  </w:style>
  <w:style w:type="paragraph" w:customStyle="1" w:styleId="ZLITCZWSPLITzmczciwsplitliter">
    <w:name w:val="Z_LIT/CZ_WSP_LIT – zm. części wsp. lit. literą"/>
    <w:basedOn w:val="ZLITCZWSPPKTzmczciwsppktliter"/>
    <w:next w:val="LITlitera"/>
    <w:uiPriority w:val="51"/>
    <w:qFormat/>
    <w:rsid w:val="006728FB"/>
  </w:style>
  <w:style w:type="paragraph" w:customStyle="1" w:styleId="ZLITCZWSPTIRzmczciwsptirliter">
    <w:name w:val="Z_LIT/CZ_WSP_TIR – zm. części wsp. tir. literą"/>
    <w:basedOn w:val="ZLITCZWSPPKTzmczciwsppktliter"/>
    <w:next w:val="LITlitera"/>
    <w:uiPriority w:val="51"/>
    <w:qFormat/>
    <w:rsid w:val="006728FB"/>
  </w:style>
  <w:style w:type="paragraph" w:customStyle="1" w:styleId="ZTIRCZWSPLITzmczciwsplittiret">
    <w:name w:val="Z_TIR/CZ_WSP_LIT – zm. części wsp. lit. tiret"/>
    <w:basedOn w:val="ZTIRCZWSPPKTzmczciwsppkttiret"/>
    <w:next w:val="TIRtiret"/>
    <w:uiPriority w:val="59"/>
    <w:qFormat/>
    <w:rsid w:val="006728FB"/>
  </w:style>
  <w:style w:type="paragraph" w:customStyle="1" w:styleId="ZTIRCZWSPTIRzmczciwsptirtiret">
    <w:name w:val="Z_TIR/CZ_WSP_TIR – zm. części wsp. tir. tiret"/>
    <w:basedOn w:val="ZTIRCZWSPPKTzmczciwsppkttiret"/>
    <w:next w:val="TIRtiret"/>
    <w:uiPriority w:val="60"/>
    <w:qFormat/>
    <w:rsid w:val="006728FB"/>
  </w:style>
  <w:style w:type="paragraph" w:customStyle="1" w:styleId="ZZCZWSPLITzmianazmczciwsplit">
    <w:name w:val="ZZ/CZ_WSP_LIT – zmiana. zm. części wsp. lit."/>
    <w:basedOn w:val="ZZCZWSPPKTzmianazmczciwsppkt"/>
    <w:uiPriority w:val="69"/>
    <w:qFormat/>
    <w:rsid w:val="006728FB"/>
  </w:style>
  <w:style w:type="paragraph" w:customStyle="1" w:styleId="ZZCZWSPTIRzmianazmczciwsptir">
    <w:name w:val="ZZ/CZ_WSP_TIR – zmiana. zm. części wsp. tir."/>
    <w:basedOn w:val="ZZCZWSPPKTzmianazmczciwsppkt"/>
    <w:uiPriority w:val="69"/>
    <w:qFormat/>
    <w:rsid w:val="006728FB"/>
  </w:style>
  <w:style w:type="paragraph" w:customStyle="1" w:styleId="Z2TIRCZWSPTIRzmczciwsptirpodwjnymtiret">
    <w:name w:val="Z_2TIR/CZ_WSP_TIR – zm. części wsp. tir. podwójnym tiret"/>
    <w:basedOn w:val="Z2TIRCZWSPLITzmczciwsplitpodwjnymtiret"/>
    <w:next w:val="2TIRpodwjnytiret"/>
    <w:uiPriority w:val="87"/>
    <w:qFormat/>
    <w:rsid w:val="006728FB"/>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728FB"/>
  </w:style>
  <w:style w:type="paragraph" w:customStyle="1" w:styleId="ZUSTzmustartykuempunktem">
    <w:name w:val="Z/UST(§) – zm. ust. (§) artykułem (punktem)"/>
    <w:basedOn w:val="ZARTzmartartykuempunktem"/>
    <w:uiPriority w:val="30"/>
    <w:qFormat/>
    <w:rsid w:val="006728FB"/>
    <w:pPr>
      <w:spacing w:before="80"/>
    </w:pPr>
  </w:style>
  <w:style w:type="paragraph" w:customStyle="1" w:styleId="ZZUSTzmianazmust">
    <w:name w:val="ZZ/UST(§) – zmiana zm. ust. (§)"/>
    <w:basedOn w:val="ZZARTzmianazmart"/>
    <w:uiPriority w:val="65"/>
    <w:qFormat/>
    <w:rsid w:val="006728FB"/>
    <w:pPr>
      <w:spacing w:before="80"/>
    </w:pPr>
  </w:style>
  <w:style w:type="paragraph" w:customStyle="1" w:styleId="TYTDZPRZEDMprzedmiotregulacjitytuulubdziau">
    <w:name w:val="TYT(DZ)_PRZEDM – przedmiot regulacji tytułu lub działu"/>
    <w:next w:val="ARTartustawynprozporzdzenia"/>
    <w:uiPriority w:val="9"/>
    <w:qFormat/>
    <w:rsid w:val="006728FB"/>
    <w:pPr>
      <w:keepNext/>
      <w:suppressAutoHyphens/>
      <w:spacing w:before="120"/>
      <w:jc w:val="center"/>
    </w:pPr>
    <w:rPr>
      <w:b/>
      <w:sz w:val="20"/>
      <w:szCs w:val="26"/>
    </w:rPr>
  </w:style>
  <w:style w:type="paragraph" w:customStyle="1" w:styleId="ZNIEARTTEKSTzmtekstunieartykuowanego">
    <w:name w:val="Z/NIEART_TEKST – zm. tekstu nieartykułowanego"/>
    <w:basedOn w:val="NIEARTTEKSTtekstnieartykuowanynppodstprawnarozplubpreambua"/>
    <w:uiPriority w:val="37"/>
    <w:qFormat/>
    <w:rsid w:val="006728FB"/>
    <w:pPr>
      <w:spacing w:before="120"/>
      <w:ind w:left="420" w:firstLine="48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6728FB"/>
    <w:pPr>
      <w:ind w:left="1900"/>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6728FB"/>
    <w:pPr>
      <w:ind w:left="1900"/>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6728FB"/>
    <w:pPr>
      <w:ind w:left="1900"/>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6728FB"/>
    <w:pPr>
      <w:ind w:left="1900"/>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6728FB"/>
    <w:pPr>
      <w:ind w:left="1900"/>
    </w:pPr>
  </w:style>
  <w:style w:type="paragraph" w:customStyle="1" w:styleId="TEKSTwTABELItekstzwcitympierwwierszem">
    <w:name w:val="TEKST_w_TABELI – tekst z wciętym pierw. wierszem"/>
    <w:basedOn w:val="Normalny"/>
    <w:uiPriority w:val="23"/>
    <w:unhideWhenUsed/>
    <w:qFormat/>
    <w:rsid w:val="006728FB"/>
    <w:pPr>
      <w:widowControl/>
      <w:suppressAutoHyphens/>
      <w:ind w:firstLine="340"/>
    </w:pPr>
    <w:rPr>
      <w:bCs/>
      <w:kern w:val="24"/>
    </w:rPr>
  </w:style>
  <w:style w:type="paragraph" w:customStyle="1" w:styleId="P1wTABELIpoziom1numeracjiwtabeli">
    <w:name w:val="P1_w_TABELI – poziom 1 numeracji w tabeli"/>
    <w:basedOn w:val="PKTpunkt"/>
    <w:uiPriority w:val="24"/>
    <w:unhideWhenUsed/>
    <w:qFormat/>
    <w:rsid w:val="006728FB"/>
    <w:rPr>
      <w:kern w:val="24"/>
    </w:rPr>
  </w:style>
  <w:style w:type="paragraph" w:customStyle="1" w:styleId="CZWSPP1wTABELIczwsppoziomu1numeracjiwtabeli">
    <w:name w:val="CZ_WSP_P1_w_TABELI – część wsp. poziomu 1 numeracji w tabeli"/>
    <w:basedOn w:val="P1wTABELIpoziom1numeracjiwtabeli"/>
    <w:next w:val="Normalny"/>
    <w:uiPriority w:val="25"/>
    <w:unhideWhenUsed/>
    <w:qFormat/>
    <w:rsid w:val="006728FB"/>
    <w:pPr>
      <w:ind w:left="0" w:firstLine="0"/>
    </w:pPr>
  </w:style>
  <w:style w:type="paragraph" w:customStyle="1" w:styleId="P2wTABELIpoziom2numeracjiwtabeli">
    <w:name w:val="P2_w_TABELI – poziom 2 numeracji w tabeli"/>
    <w:basedOn w:val="P1wTABELIpoziom1numeracjiwtabeli"/>
    <w:uiPriority w:val="24"/>
    <w:unhideWhenUsed/>
    <w:qFormat/>
    <w:rsid w:val="006728FB"/>
    <w:pPr>
      <w:ind w:left="680"/>
    </w:pPr>
  </w:style>
  <w:style w:type="paragraph" w:customStyle="1" w:styleId="P3wTABELIpoziom3numeracjiwtabeli">
    <w:name w:val="P3_w_TABELI – poziom 3 numeracji w tabeli"/>
    <w:basedOn w:val="P2wTABELIpoziom2numeracjiwtabeli"/>
    <w:uiPriority w:val="24"/>
    <w:unhideWhenUsed/>
    <w:qFormat/>
    <w:rsid w:val="006728FB"/>
    <w:pPr>
      <w:ind w:left="1020"/>
    </w:pPr>
  </w:style>
  <w:style w:type="paragraph" w:customStyle="1" w:styleId="CZWSPP2wTABELIczwsppoziomu2numeracjiwtabeli">
    <w:name w:val="CZ_WSP_P2_w_TABELI – część wsp. poziomu 2 numeracji w tabeli"/>
    <w:basedOn w:val="CZWSPP1wTABELIczwsppoziomu1numeracjiwtabeli"/>
    <w:next w:val="Normalny"/>
    <w:uiPriority w:val="25"/>
    <w:unhideWhenUsed/>
    <w:qFormat/>
    <w:rsid w:val="006728FB"/>
    <w:pPr>
      <w:ind w:left="340"/>
    </w:pPr>
  </w:style>
  <w:style w:type="paragraph" w:customStyle="1" w:styleId="CZWSPP3wTABELIczwsppoziomu3numeracjiwtabeli">
    <w:name w:val="CZ_WSP_P3_w_TABELI – część wsp. poziomu 3 numeracji w tabeli"/>
    <w:basedOn w:val="CZWSPP2wTABELIczwsppoziomu2numeracjiwtabeli"/>
    <w:uiPriority w:val="25"/>
    <w:unhideWhenUsed/>
    <w:qFormat/>
    <w:rsid w:val="006728FB"/>
    <w:pPr>
      <w:ind w:left="680"/>
    </w:pPr>
  </w:style>
  <w:style w:type="paragraph" w:customStyle="1" w:styleId="CZWSPP4wTABELIczwsppoziomu4numeracjiwtabeli">
    <w:name w:val="CZ_WSP_P4_w_TABELI – część wsp. poziomu 4 numeracji w tabeli"/>
    <w:basedOn w:val="CZWSPP3wTABELIczwsppoziomu3numeracjiwtabeli"/>
    <w:uiPriority w:val="25"/>
    <w:unhideWhenUsed/>
    <w:qFormat/>
    <w:rsid w:val="006728FB"/>
    <w:pPr>
      <w:ind w:left="1021"/>
    </w:pPr>
  </w:style>
  <w:style w:type="paragraph" w:customStyle="1" w:styleId="P4wTABELIpoziom4numeracjiwtabeli">
    <w:name w:val="P4_w_TABELI – poziom 4 numeracji w tabeli"/>
    <w:basedOn w:val="P3wTABELIpoziom3numeracjiwtabeli"/>
    <w:uiPriority w:val="24"/>
    <w:unhideWhenUsed/>
    <w:qFormat/>
    <w:rsid w:val="006728FB"/>
    <w:pPr>
      <w:ind w:left="1361"/>
    </w:pPr>
  </w:style>
  <w:style w:type="paragraph" w:customStyle="1" w:styleId="TYTTABELItytutabeli">
    <w:name w:val="TYT_TABELI – tytuł tabeli"/>
    <w:basedOn w:val="TYTDZOZNoznaczenietytuulubdziau"/>
    <w:uiPriority w:val="22"/>
    <w:unhideWhenUsed/>
    <w:qFormat/>
    <w:rsid w:val="006728FB"/>
    <w:rPr>
      <w:b/>
    </w:rPr>
  </w:style>
  <w:style w:type="paragraph" w:customStyle="1" w:styleId="OZNPROJEKTUwskazaniedatylubwersjiprojektu">
    <w:name w:val="OZN_PROJEKTU – wskazanie daty lub wersji projektu"/>
    <w:next w:val="OZNRODZAKTUtznustawalubrozporzdzenieiorganwydajcy"/>
    <w:uiPriority w:val="5"/>
    <w:qFormat/>
    <w:rsid w:val="006728FB"/>
    <w:pPr>
      <w:jc w:val="right"/>
    </w:pPr>
    <w:rPr>
      <w:rFonts w:ascii="Times New Roman" w:eastAsiaTheme="minorEastAsia" w:hAnsi="Times New Roman" w:cs="Arial"/>
      <w:sz w:val="20"/>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728FB"/>
    <w:pPr>
      <w:spacing w:before="340"/>
      <w:jc w:val="right"/>
    </w:pPr>
    <w:rPr>
      <w:b w:val="0"/>
      <w:caps w:val="0"/>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6728FB"/>
    <w:pPr>
      <w:jc w:val="left"/>
    </w:pPr>
  </w:style>
  <w:style w:type="paragraph" w:customStyle="1" w:styleId="TEKSTwporozumieniu">
    <w:name w:val="TEKST&quot;w porozumieniu:&quot;"/>
    <w:next w:val="NAZORGWPOROZUMIENIUnazwaorganuwporozumieniuzktrymaktjestwydawany"/>
    <w:uiPriority w:val="27"/>
    <w:qFormat/>
    <w:rsid w:val="006728FB"/>
    <w:pPr>
      <w:spacing w:before="120"/>
    </w:pPr>
    <w:rPr>
      <w:rFonts w:eastAsiaTheme="minorEastAsia" w:cs="Arial"/>
      <w:sz w:val="20"/>
      <w:szCs w:val="20"/>
    </w:rPr>
  </w:style>
  <w:style w:type="paragraph" w:customStyle="1" w:styleId="CZWSPPKTODNONIKAczwsppunkwodnonika">
    <w:name w:val="CZ_WSP_PKT_ODNOŚNIKA – część wsp. punków odnośnika"/>
    <w:basedOn w:val="PKTODNONIKApunktodnonika"/>
    <w:uiPriority w:val="21"/>
    <w:qFormat/>
    <w:rsid w:val="006728FB"/>
    <w:pPr>
      <w:ind w:left="227"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6728FB"/>
    <w:pPr>
      <w:ind w:left="340" w:firstLine="0"/>
    </w:pPr>
  </w:style>
  <w:style w:type="paragraph" w:customStyle="1" w:styleId="NOTATKILEGISLATORA">
    <w:name w:val="NOTATKI_LEGISLATORA"/>
    <w:basedOn w:val="Normalny"/>
    <w:uiPriority w:val="5"/>
    <w:qFormat/>
    <w:rsid w:val="006728FB"/>
    <w:rPr>
      <w:b/>
      <w:i/>
    </w:rPr>
  </w:style>
  <w:style w:type="paragraph" w:customStyle="1" w:styleId="OZNZACZNIKAwskazanienrzacznika">
    <w:name w:val="OZN_ZAŁĄCZNIKA – wskazanie nr załącznika"/>
    <w:basedOn w:val="OZNPROJEKTUwskazaniedatylubwersjiprojektu"/>
    <w:uiPriority w:val="28"/>
    <w:qFormat/>
    <w:rsid w:val="006728FB"/>
    <w:pPr>
      <w:keepNext/>
    </w:pPr>
    <w:rPr>
      <w:b/>
      <w:u w:val="none"/>
    </w:rPr>
  </w:style>
  <w:style w:type="paragraph" w:customStyle="1" w:styleId="OZNPARAFYADNOTACJE">
    <w:name w:val="OZN_PARAFY(ADNOTACJE)"/>
    <w:basedOn w:val="ODNONIKtreodnonika"/>
    <w:uiPriority w:val="26"/>
    <w:qFormat/>
    <w:rsid w:val="006728FB"/>
  </w:style>
  <w:style w:type="paragraph" w:customStyle="1" w:styleId="TEKSTZacznikido">
    <w:name w:val="TEKST&quot;Załącznik(i) do ...&quot;"/>
    <w:uiPriority w:val="28"/>
    <w:qFormat/>
    <w:rsid w:val="006728FB"/>
    <w:pPr>
      <w:keepNext/>
      <w:spacing w:before="240" w:after="240" w:line="200" w:lineRule="exact"/>
      <w:ind w:left="5670"/>
      <w:contextualSpacing/>
    </w:pPr>
    <w:rPr>
      <w:rFonts w:eastAsiaTheme="minorEastAsia" w:cs="Arial"/>
      <w:sz w:val="16"/>
      <w:szCs w:val="20"/>
    </w:rPr>
  </w:style>
  <w:style w:type="paragraph" w:customStyle="1" w:styleId="LITODNONIKAliteraodnonika">
    <w:name w:val="LIT_ODNOŚNIKA – litera odnośnika"/>
    <w:basedOn w:val="PKTODNONIKApunktodnonika"/>
    <w:uiPriority w:val="20"/>
    <w:qFormat/>
    <w:rsid w:val="006728FB"/>
    <w:pPr>
      <w:ind w:left="840"/>
    </w:pPr>
  </w:style>
  <w:style w:type="paragraph" w:customStyle="1" w:styleId="CZWSPLITODNONIKAczwspliterodnonika">
    <w:name w:val="CZ_WSP_LIT_ODNOŚNIKA – część wsp. liter odnośnika"/>
    <w:basedOn w:val="LITODNONIKAliteraodnonika"/>
    <w:uiPriority w:val="22"/>
    <w:qFormat/>
    <w:rsid w:val="006728FB"/>
    <w:pPr>
      <w:ind w:left="454" w:firstLine="0"/>
    </w:pPr>
  </w:style>
  <w:style w:type="paragraph" w:customStyle="1" w:styleId="TIRWODNONIKUtiretwodnoniku">
    <w:name w:val="TIR_W_ODNOŚNIKU – tiret w odnośniku"/>
    <w:basedOn w:val="LITODNONIKAliteraodnonika"/>
    <w:uiPriority w:val="25"/>
    <w:semiHidden/>
    <w:qFormat/>
    <w:rsid w:val="006728FB"/>
    <w:pPr>
      <w:ind w:left="1135"/>
    </w:pPr>
  </w:style>
  <w:style w:type="paragraph" w:customStyle="1" w:styleId="CZWSPTIRWODNONIKUczwsptiretwodnoniku">
    <w:name w:val="CZ_WSP_TIR_W_ODNOŚNIKU – część wsp. tiret w odnośniku"/>
    <w:basedOn w:val="TIRWODNONIKUtiretwodnoniku"/>
    <w:uiPriority w:val="27"/>
    <w:semiHidden/>
    <w:qFormat/>
    <w:rsid w:val="006728FB"/>
    <w:pPr>
      <w:ind w:left="851" w:firstLine="0"/>
    </w:pPr>
  </w:style>
  <w:style w:type="paragraph" w:customStyle="1" w:styleId="PKTOTJpunktobwieszczeniatekstujednolitegonp1">
    <w:name w:val="PKT_OTJ – punkt obwieszczenia tekstu jednolitego np. &quot;1.&quot;"/>
    <w:basedOn w:val="ARTartustawynprozporzdzenia"/>
    <w:uiPriority w:val="98"/>
    <w:qFormat/>
    <w:rsid w:val="006728FB"/>
    <w:pPr>
      <w:keepNext/>
      <w:spacing w:before="170"/>
      <w:ind w:left="-397" w:firstLine="397"/>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6728FB"/>
    <w:pPr>
      <w:keepNext w:val="0"/>
      <w:ind w:left="0" w:hanging="397"/>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6728FB"/>
    <w:pPr>
      <w:ind w:left="-397" w:firstLine="0"/>
    </w:pPr>
  </w:style>
  <w:style w:type="paragraph" w:customStyle="1" w:styleId="TEKSTOBWIESZCZENIENAZWAORGANUWYDAJCEGOOTJ">
    <w:name w:val="TEKST&quot;OBWIESZCZENIE&quot;(NAZWA_ORGANU_WYDAJĄCEGO_OTJ)"/>
    <w:basedOn w:val="OZNRODZAKTUtznustawalubrozporzdzenieiorganwydajcy"/>
    <w:uiPriority w:val="96"/>
    <w:qFormat/>
    <w:rsid w:val="006728FB"/>
    <w:pPr>
      <w:spacing w:after="0" w:line="240" w:lineRule="auto"/>
      <w:ind w:left="-397"/>
    </w:pPr>
  </w:style>
  <w:style w:type="paragraph" w:customStyle="1" w:styleId="DATAOTJdatawydaniaobwieszczeniatekstujednolitego">
    <w:name w:val="DATA_OTJ – data wydania obwieszczenia tekstu jednolitego"/>
    <w:basedOn w:val="DATAAKTUdatauchwalenialubwydaniaaktu"/>
    <w:uiPriority w:val="97"/>
    <w:qFormat/>
    <w:rsid w:val="006728FB"/>
    <w:pPr>
      <w:ind w:left="-397"/>
    </w:pPr>
  </w:style>
  <w:style w:type="paragraph" w:customStyle="1" w:styleId="TYTUOTJprzedmiotobwieszczeniatekstujednolitego">
    <w:name w:val="TYTUŁ_OTJ – przedmiot obwieszczenia tekstu jednolitego"/>
    <w:basedOn w:val="TYTUAKTUprzedmiotregulacjiustawylubrozporzdzenia"/>
    <w:uiPriority w:val="97"/>
    <w:qFormat/>
    <w:rsid w:val="006728FB"/>
    <w:pPr>
      <w:spacing w:after="200"/>
      <w:ind w:left="-397"/>
    </w:pPr>
  </w:style>
  <w:style w:type="paragraph" w:customStyle="1" w:styleId="ZLITODNONIKAzmlitodnonikaartykuempunktem">
    <w:name w:val="Z/LIT_ODNOŚNIKA – zm. lit. odnośnika artykułem (punktem)"/>
    <w:basedOn w:val="ZPKTODNONIKAzmpktodnonikaartykuempunktem"/>
    <w:next w:val="PKTpunkt"/>
    <w:uiPriority w:val="40"/>
    <w:qFormat/>
    <w:rsid w:val="006728FB"/>
  </w:style>
  <w:style w:type="paragraph" w:customStyle="1" w:styleId="ZLITwPKTODNONIKAzmlitwpktodnonikaartykuempunktem">
    <w:name w:val="Z/LIT_w_PKT_ODNOŚNIKA – zm. lit. w pkt odnośnika artykułem (punktem)"/>
    <w:basedOn w:val="ZLITODNONIKAzmlitodnonikaartykuempunktem"/>
    <w:uiPriority w:val="40"/>
    <w:qFormat/>
    <w:rsid w:val="006728FB"/>
    <w:pPr>
      <w:ind w:left="1020"/>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6728FB"/>
    <w:pPr>
      <w:ind w:left="136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6728FB"/>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6728FB"/>
    <w:pPr>
      <w:ind w:left="680"/>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6728FB"/>
    <w:pPr>
      <w:ind w:left="680"/>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6728FB"/>
    <w:pPr>
      <w:ind w:left="1021"/>
    </w:pPr>
  </w:style>
  <w:style w:type="paragraph" w:customStyle="1" w:styleId="ZDANIENASTNOWYWIERSZnpzddrugienowywierszwust">
    <w:name w:val="ZDANIE_NAST_NOWY_WIERSZ – np. zd. drugie (nowy wiersz) w ust."/>
    <w:basedOn w:val="CZWSPPKTczwsplnapunktw"/>
    <w:next w:val="USTustnpkodeksu"/>
    <w:uiPriority w:val="17"/>
    <w:qFormat/>
    <w:rsid w:val="006728FB"/>
  </w:style>
  <w:style w:type="paragraph" w:customStyle="1" w:styleId="ZZFRAGzmianazmfragmentunpzdania">
    <w:name w:val="ZZ/FRAG – zmiana zm. fragmentu (np. zdania)"/>
    <w:basedOn w:val="ZZCZWSPPKTzmianazmczciwsppkt"/>
    <w:uiPriority w:val="70"/>
    <w:qFormat/>
    <w:rsid w:val="006728FB"/>
  </w:style>
  <w:style w:type="paragraph" w:customStyle="1" w:styleId="ZDANIENASTNOWYWIERSZODNONIKAnpzddrugienowywiersz">
    <w:name w:val="ZDANIE_NAST_NOWY_WIERSZ_ODNOŚNIKA – np. zd. drugie (nowy wiersz)"/>
    <w:basedOn w:val="CZWSPPKTODNONIKAczwsppunkwodnonika"/>
    <w:uiPriority w:val="20"/>
    <w:qFormat/>
    <w:rsid w:val="006728FB"/>
  </w:style>
  <w:style w:type="paragraph" w:customStyle="1" w:styleId="Z2TIRPKTzmpktpodwjnymtiret">
    <w:name w:val="Z_2TIR/PKT – zm. pkt podwójnym tiret"/>
    <w:basedOn w:val="Z2TIRLITzmlitpodwjnymtiret"/>
    <w:uiPriority w:val="83"/>
    <w:qFormat/>
    <w:rsid w:val="006728FB"/>
    <w:pPr>
      <w:ind w:left="1900" w:hanging="48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6728FB"/>
    <w:pPr>
      <w:ind w:left="2260" w:hanging="360"/>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6728FB"/>
    <w:pPr>
      <w:ind w:left="2540"/>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6728FB"/>
    <w:pPr>
      <w:ind w:left="2900"/>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6728FB"/>
    <w:pPr>
      <w:ind w:left="1420" w:firstLine="480"/>
    </w:pPr>
  </w:style>
  <w:style w:type="paragraph" w:customStyle="1" w:styleId="Z2TIRUSTzmustpodwjnymtiret">
    <w:name w:val="Z_2TIR/UST(§) – zm. ust. (§) podwójnym tiret"/>
    <w:basedOn w:val="Z2TIRPKTzmpktpodwjnymtiret"/>
    <w:uiPriority w:val="82"/>
    <w:qFormat/>
    <w:rsid w:val="006728FB"/>
    <w:pPr>
      <w:ind w:left="1420" w:firstLine="48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6728FB"/>
    <w:pPr>
      <w:ind w:left="2540" w:firstLine="0"/>
    </w:pPr>
  </w:style>
  <w:style w:type="paragraph" w:customStyle="1" w:styleId="Z2TIRCZWSPPKTzmczciwsppktpodwjnymtiret">
    <w:name w:val="Z_2TIR/CZ_WSP_PKT – zm. części wsp. pkt podwójnym tiret"/>
    <w:basedOn w:val="Z2TIRPKTzmpktpodwjnymtiret"/>
    <w:uiPriority w:val="86"/>
    <w:qFormat/>
    <w:rsid w:val="006728FB"/>
    <w:pPr>
      <w:ind w:left="142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6728FB"/>
    <w:pPr>
      <w:ind w:left="1900"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6728FB"/>
    <w:pPr>
      <w:ind w:left="2260" w:firstLine="0"/>
    </w:pPr>
  </w:style>
  <w:style w:type="paragraph" w:customStyle="1" w:styleId="ZLITARTzmartliter">
    <w:name w:val="Z_LIT/ART(§) – zm. art. (§) literą"/>
    <w:basedOn w:val="ZLITUSTzmustliter"/>
    <w:uiPriority w:val="46"/>
    <w:qFormat/>
    <w:rsid w:val="006728FB"/>
    <w:rPr>
      <w:rFonts w:ascii="Times New Roman" w:hAnsi="Times New Roman"/>
    </w:rPr>
  </w:style>
  <w:style w:type="paragraph" w:customStyle="1" w:styleId="ZTIRARTzmarttiret">
    <w:name w:val="Z_TIR/ART(§) – zm. art. (§) tiret"/>
    <w:basedOn w:val="ZTIRPKTzmpkttiret"/>
    <w:uiPriority w:val="55"/>
    <w:qFormat/>
    <w:rsid w:val="006728FB"/>
    <w:pPr>
      <w:ind w:left="1060" w:firstLine="480"/>
    </w:pPr>
    <w:rPr>
      <w:rFonts w:ascii="Times New Roman" w:hAnsi="Times New Roman"/>
    </w:rPr>
  </w:style>
  <w:style w:type="paragraph" w:customStyle="1" w:styleId="ZTIRUSTzmusttiret">
    <w:name w:val="Z_TIR/UST(§) – zm. ust. (§) tiret"/>
    <w:basedOn w:val="ZTIRARTzmarttiret"/>
    <w:uiPriority w:val="55"/>
    <w:qFormat/>
    <w:rsid w:val="006728FB"/>
  </w:style>
  <w:style w:type="paragraph" w:customStyle="1" w:styleId="ZLITKSIGIzmozniprzedmksigiliter">
    <w:name w:val="Z_LIT/KSIĘGI – zm. ozn. i przedm. księgi literą"/>
    <w:basedOn w:val="ZCZCIKSIGIzmozniprzedmczciksigiartykuempunktem"/>
    <w:uiPriority w:val="44"/>
    <w:qFormat/>
    <w:rsid w:val="006728FB"/>
    <w:pPr>
      <w:ind w:left="780"/>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6728FB"/>
    <w:pPr>
      <w:ind w:left="780"/>
    </w:pPr>
  </w:style>
  <w:style w:type="paragraph" w:customStyle="1" w:styleId="ZLITTYTDZPRZEDMzmprzedmtytuudziauliter">
    <w:name w:val="Z_LIT/TYT(DZ)_PRZEDM – zm. przedm. tytułu (działu) literą"/>
    <w:basedOn w:val="ZTYTDZPRZEDMzmprzedmtytuulubdziauartykuempunktem"/>
    <w:uiPriority w:val="44"/>
    <w:qFormat/>
    <w:rsid w:val="006728FB"/>
    <w:pPr>
      <w:ind w:left="780"/>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6728FB"/>
    <w:pPr>
      <w:ind w:left="780"/>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6728FB"/>
    <w:pPr>
      <w:ind w:left="780"/>
    </w:pPr>
  </w:style>
  <w:style w:type="paragraph" w:customStyle="1" w:styleId="ZTIRDZOZNzmozndziautiret">
    <w:name w:val="Z_TIR/DZ_OZN – zm. ozn. działu tiret"/>
    <w:basedOn w:val="ZLITTYTDZOZNzmozntytuudziauliter"/>
    <w:next w:val="ZTIRDZPRZEDMzmprzedmdziautiret"/>
    <w:uiPriority w:val="54"/>
    <w:qFormat/>
    <w:rsid w:val="006728FB"/>
    <w:pPr>
      <w:ind w:left="1060"/>
    </w:pPr>
  </w:style>
  <w:style w:type="paragraph" w:customStyle="1" w:styleId="ZTIRDZPRZEDMzmprzedmdziautiret">
    <w:name w:val="Z_TIR/DZ_PRZEDM – zm. przedm. działu tiret"/>
    <w:basedOn w:val="ZLITTYTDZPRZEDMzmprzedmtytuudziauliter"/>
    <w:uiPriority w:val="54"/>
    <w:qFormat/>
    <w:rsid w:val="006728FB"/>
    <w:pPr>
      <w:ind w:left="1060"/>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6728FB"/>
    <w:pPr>
      <w:ind w:left="1060"/>
    </w:pPr>
  </w:style>
  <w:style w:type="paragraph" w:customStyle="1" w:styleId="ZTIRROZDZODDZPRZEDMzmprzedmrozdzoddztiret">
    <w:name w:val="Z_TIR/ROZDZ(ODDZ)_PRZEDM – zm. przedm. rozdz. (oddz.) tiret"/>
    <w:basedOn w:val="ZLITROZDZODDZPRZEDMzmprzedmrozdzoddzliter"/>
    <w:uiPriority w:val="54"/>
    <w:qFormat/>
    <w:rsid w:val="006728FB"/>
    <w:pPr>
      <w:ind w:left="1060"/>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6728FB"/>
    <w:pPr>
      <w:ind w:left="142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6728FB"/>
    <w:pPr>
      <w:ind w:left="1420"/>
    </w:pPr>
  </w:style>
  <w:style w:type="character" w:customStyle="1" w:styleId="IGindeksgrny">
    <w:name w:val="_IG_ – indeks górny"/>
    <w:basedOn w:val="Domylnaczcionkaakapitu"/>
    <w:uiPriority w:val="2"/>
    <w:qFormat/>
    <w:rsid w:val="006728FB"/>
    <w:rPr>
      <w:b w:val="0"/>
      <w:i w:val="0"/>
      <w:vanish w:val="0"/>
      <w:spacing w:val="0"/>
      <w:vertAlign w:val="superscript"/>
    </w:rPr>
  </w:style>
  <w:style w:type="character" w:customStyle="1" w:styleId="IDindeksdolny">
    <w:name w:val="_ID_ – indeks dolny"/>
    <w:basedOn w:val="Domylnaczcionkaakapitu"/>
    <w:uiPriority w:val="3"/>
    <w:qFormat/>
    <w:rsid w:val="006728FB"/>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6728FB"/>
    <w:rPr>
      <w:b/>
      <w:vanish w:val="0"/>
      <w:spacing w:val="0"/>
      <w:vertAlign w:val="subscript"/>
    </w:rPr>
  </w:style>
  <w:style w:type="character" w:customStyle="1" w:styleId="IDKindeksdolnyikursywa">
    <w:name w:val="_ID_K_ – indeks dolny i kursywa"/>
    <w:basedOn w:val="Domylnaczcionkaakapitu"/>
    <w:uiPriority w:val="3"/>
    <w:qFormat/>
    <w:rsid w:val="006728FB"/>
    <w:rPr>
      <w:i/>
      <w:vanish w:val="0"/>
      <w:spacing w:val="0"/>
      <w:vertAlign w:val="subscript"/>
    </w:rPr>
  </w:style>
  <w:style w:type="character" w:customStyle="1" w:styleId="IGPindeksgrnyipogrubienie">
    <w:name w:val="_IG_P_ – indeks górny i pogrubienie"/>
    <w:basedOn w:val="Domylnaczcionkaakapitu"/>
    <w:uiPriority w:val="2"/>
    <w:qFormat/>
    <w:rsid w:val="006728FB"/>
    <w:rPr>
      <w:b/>
      <w:vanish w:val="0"/>
      <w:spacing w:val="0"/>
      <w:vertAlign w:val="superscript"/>
    </w:rPr>
  </w:style>
  <w:style w:type="character" w:customStyle="1" w:styleId="IGKindeksgrnyikursywa">
    <w:name w:val="_IG_K_ – indeks górny i kursywa"/>
    <w:basedOn w:val="Domylnaczcionkaakapitu"/>
    <w:uiPriority w:val="2"/>
    <w:qFormat/>
    <w:rsid w:val="006728FB"/>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6728FB"/>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6728FB"/>
    <w:rPr>
      <w:b/>
      <w:i/>
      <w:vanish w:val="0"/>
      <w:spacing w:val="0"/>
      <w:vertAlign w:val="subscript"/>
    </w:rPr>
  </w:style>
  <w:style w:type="character" w:customStyle="1" w:styleId="Ppogrubienie">
    <w:name w:val="_P_ – pogrubienie"/>
    <w:basedOn w:val="Domylnaczcionkaakapitu"/>
    <w:uiPriority w:val="1"/>
    <w:qFormat/>
    <w:rsid w:val="006728FB"/>
    <w:rPr>
      <w:b/>
    </w:rPr>
  </w:style>
  <w:style w:type="character" w:customStyle="1" w:styleId="Kkursywa">
    <w:name w:val="_K_ – kursywa"/>
    <w:basedOn w:val="Domylnaczcionkaakapitu"/>
    <w:uiPriority w:val="1"/>
    <w:qFormat/>
    <w:rsid w:val="006728FB"/>
    <w:rPr>
      <w:i/>
    </w:rPr>
  </w:style>
  <w:style w:type="character" w:customStyle="1" w:styleId="PKpogrubieniekursywa">
    <w:name w:val="_P_K_ – pogrubienie kursywa"/>
    <w:basedOn w:val="Domylnaczcionkaakapitu"/>
    <w:uiPriority w:val="1"/>
    <w:qFormat/>
    <w:rsid w:val="006728FB"/>
    <w:rPr>
      <w:b/>
      <w:i/>
    </w:rPr>
  </w:style>
  <w:style w:type="character" w:customStyle="1" w:styleId="TEKSTOZNACZONYWDOKUMENCIERDOWYMJAKOUKRYTY">
    <w:name w:val="_TEKST_OZNACZONY_W_DOKUMENCIE_ŹRÓDŁOWYM_JAKO_UKRYTY_"/>
    <w:basedOn w:val="Domylnaczcionkaakapitu"/>
    <w:uiPriority w:val="4"/>
    <w:unhideWhenUsed/>
    <w:qFormat/>
    <w:rsid w:val="006728FB"/>
    <w:rPr>
      <w:vanish w:val="0"/>
      <w:color w:val="FF0000"/>
      <w:u w:val="single" w:color="FF0000"/>
    </w:rPr>
  </w:style>
  <w:style w:type="character" w:customStyle="1" w:styleId="BEZWERSALIKW">
    <w:name w:val="_BEZ_WERSALIKÓW_"/>
    <w:basedOn w:val="Domylnaczcionkaakapitu"/>
    <w:uiPriority w:val="4"/>
    <w:qFormat/>
    <w:rsid w:val="006728FB"/>
    <w:rPr>
      <w:caps/>
    </w:rPr>
  </w:style>
  <w:style w:type="character" w:customStyle="1" w:styleId="IIGPindeksgrnyindeksugrnegoipogrubienie">
    <w:name w:val="_IIG_P_ – indeks górny indeksu górnego i pogrubienie"/>
    <w:basedOn w:val="Domylnaczcionkaakapitu"/>
    <w:uiPriority w:val="3"/>
    <w:qFormat/>
    <w:rsid w:val="006728FB"/>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6728FB"/>
    <w:rPr>
      <w:b w:val="0"/>
      <w:i w:val="0"/>
      <w:vanish w:val="0"/>
      <w:spacing w:val="0"/>
      <w:position w:val="6"/>
      <w:vertAlign w:val="superscript"/>
    </w:rPr>
  </w:style>
  <w:style w:type="paragraph" w:customStyle="1" w:styleId="ODNONIKSPECtreodnonikadoodnonika">
    <w:name w:val="ODNOŚNIK_SPEC – treść odnośnika do odnośnika"/>
    <w:basedOn w:val="ODNONIKtreodnonika"/>
    <w:uiPriority w:val="19"/>
    <w:qFormat/>
    <w:rsid w:val="006728FB"/>
    <w:pPr>
      <w:spacing w:line="240" w:lineRule="auto"/>
      <w:ind w:hanging="220"/>
    </w:pPr>
  </w:style>
  <w:style w:type="paragraph" w:customStyle="1" w:styleId="DataogoszeniaaktuTJ">
    <w:name w:val="Data ogłoszenia aktu TJ"/>
    <w:basedOn w:val="Normalny"/>
    <w:semiHidden/>
    <w:qFormat/>
    <w:rsid w:val="006728FB"/>
    <w:pPr>
      <w:spacing w:before="480" w:line="240" w:lineRule="auto"/>
      <w:ind w:left="-397"/>
      <w:jc w:val="center"/>
    </w:pPr>
    <w:rPr>
      <w:rFonts w:cs="Times New Roman"/>
      <w:bCs/>
      <w:sz w:val="28"/>
      <w:szCs w:val="28"/>
    </w:rPr>
  </w:style>
  <w:style w:type="paragraph" w:customStyle="1" w:styleId="PozycjaaktuTJ">
    <w:name w:val="Pozycja aktu TJ"/>
    <w:basedOn w:val="Normalny"/>
    <w:semiHidden/>
    <w:rsid w:val="006728FB"/>
    <w:pPr>
      <w:spacing w:before="240" w:after="480" w:line="240" w:lineRule="auto"/>
      <w:ind w:left="-397"/>
      <w:jc w:val="center"/>
    </w:pPr>
    <w:rPr>
      <w:rFonts w:ascii="Times New Roman" w:hAnsi="Times New Roman" w:cs="Times New Roman"/>
      <w:bCs/>
      <w:sz w:val="28"/>
      <w:szCs w:val="28"/>
    </w:rPr>
  </w:style>
  <w:style w:type="paragraph" w:customStyle="1" w:styleId="TytuDU2">
    <w:name w:val="Tytuł DU 2"/>
    <w:basedOn w:val="Normalny"/>
    <w:semiHidden/>
    <w:rsid w:val="006728FB"/>
    <w:pPr>
      <w:pBdr>
        <w:bottom w:val="single" w:sz="8" w:space="6" w:color="auto"/>
      </w:pBdr>
      <w:spacing w:before="160" w:line="240" w:lineRule="auto"/>
    </w:pPr>
    <w:rPr>
      <w:rFonts w:cs="Times New Roman"/>
      <w:bCs/>
      <w:spacing w:val="12"/>
      <w:sz w:val="54"/>
      <w:szCs w:val="44"/>
    </w:rPr>
  </w:style>
  <w:style w:type="paragraph" w:customStyle="1" w:styleId="TytuDU1">
    <w:name w:val="Tytuł DU 1"/>
    <w:basedOn w:val="Normalny"/>
    <w:semiHidden/>
    <w:rsid w:val="006728FB"/>
    <w:pPr>
      <w:spacing w:before="0" w:line="800" w:lineRule="exact"/>
    </w:pPr>
    <w:rPr>
      <w:rFonts w:cs="Times New Roman"/>
      <w:bCs/>
      <w:noProof/>
      <w:spacing w:val="14"/>
      <w:w w:val="98"/>
      <w:kern w:val="95"/>
      <w:sz w:val="95"/>
      <w:szCs w:val="22"/>
    </w:rPr>
  </w:style>
  <w:style w:type="character" w:styleId="Tekstzastpczy">
    <w:name w:val="Placeholder Text"/>
    <w:basedOn w:val="Domylnaczcionkaakapitu"/>
    <w:uiPriority w:val="99"/>
    <w:rsid w:val="006728FB"/>
    <w:rPr>
      <w:color w:val="808080"/>
    </w:rPr>
  </w:style>
  <w:style w:type="paragraph" w:customStyle="1" w:styleId="TEKSTwTABELIWYRODKOWANYtekstwyrodkowanywpoziomie">
    <w:name w:val="TEKST_w_TABELI_WYŚRODKOWANY – tekst wyśrodkowany w poziomie"/>
    <w:basedOn w:val="Normalny"/>
    <w:uiPriority w:val="23"/>
    <w:unhideWhenUsed/>
    <w:qFormat/>
    <w:rsid w:val="006728FB"/>
    <w:pPr>
      <w:widowControl/>
      <w:suppressAutoHyphens/>
      <w:jc w:val="center"/>
    </w:pPr>
    <w:rPr>
      <w:bCs/>
      <w:kern w:val="24"/>
    </w:rPr>
  </w:style>
  <w:style w:type="paragraph" w:customStyle="1" w:styleId="LEGWMATFIZCHEMlegendawzorumatfizlubchem">
    <w:name w:val="LEG_W_MAT(FIZ|CHEM) – legenda wzoru mat. (fiz. lub chem.)"/>
    <w:basedOn w:val="USTustnpkodeksu"/>
    <w:uiPriority w:val="19"/>
    <w:qFormat/>
    <w:rsid w:val="006728FB"/>
    <w:pPr>
      <w:autoSpaceDE/>
      <w:autoSpaceDN/>
      <w:adjustRightInd/>
      <w:ind w:left="1304" w:hanging="624"/>
    </w:pPr>
    <w:rPr>
      <w:rFonts w:ascii="Times New Roman" w:hAnsi="Times New Roman"/>
    </w:rPr>
  </w:style>
  <w:style w:type="paragraph" w:customStyle="1" w:styleId="WMATFIZCHEMwzrmatfizlubchem">
    <w:name w:val="W_MAT(FIZ|CHEM) – wzór mat. (fiz. lub chem.)"/>
    <w:basedOn w:val="USTustnpkodeksu"/>
    <w:uiPriority w:val="18"/>
    <w:qFormat/>
    <w:rsid w:val="006728FB"/>
    <w:pPr>
      <w:jc w:val="center"/>
    </w:pPr>
    <w:rPr>
      <w:rFonts w:ascii="Times New Roman" w:hAnsi="Times New Roman"/>
    </w:rPr>
  </w:style>
  <w:style w:type="paragraph" w:customStyle="1" w:styleId="ZCYTzmcytatunpprzysigiartykuempunktem">
    <w:name w:val="Z/CYT – zm. cytatu np. przysięgi artykułem (punktem)"/>
    <w:basedOn w:val="Normalny"/>
    <w:next w:val="Normalny"/>
    <w:uiPriority w:val="37"/>
    <w:qFormat/>
    <w:rsid w:val="006728FB"/>
    <w:pPr>
      <w:widowControl/>
      <w:suppressAutoHyphens/>
      <w:spacing w:before="80"/>
      <w:ind w:left="840" w:right="420"/>
    </w:pPr>
    <w:rPr>
      <w:bCs/>
    </w:r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6728FB"/>
    <w:pPr>
      <w:spacing w:before="80"/>
      <w:ind w:left="1440" w:hanging="620"/>
    </w:pPr>
    <w:rPr>
      <w:bCs w:val="0"/>
    </w:rPr>
  </w:style>
  <w:style w:type="paragraph" w:customStyle="1" w:styleId="ZWMATFIZCHEMzmwzorumatfizlubchemartykuempunktem">
    <w:name w:val="Z/W_MAT(FIZ|CHEM) – zm. wzoru mat. (fiz. lub chem.) artykułem (punktem)"/>
    <w:basedOn w:val="WMATFIZCHEMwzrmatfizlubchem"/>
    <w:uiPriority w:val="38"/>
    <w:qFormat/>
    <w:rsid w:val="006728FB"/>
    <w:pPr>
      <w:autoSpaceDE/>
      <w:autoSpaceDN/>
      <w:adjustRightInd/>
      <w:spacing w:before="80" w:line="360" w:lineRule="auto"/>
      <w:ind w:left="420" w:firstLine="0"/>
    </w:pPr>
    <w:rPr>
      <w:bCs w:val="0"/>
    </w:rPr>
  </w:style>
  <w:style w:type="paragraph" w:customStyle="1" w:styleId="Z2TIRCYTzmcytatunpprzysigipodwjnymtiret">
    <w:name w:val="Z_2TIR/CYT – zm. cytatu np. przysięgi podwójnym tiret"/>
    <w:basedOn w:val="Normalny"/>
    <w:next w:val="Normalny"/>
    <w:uiPriority w:val="90"/>
    <w:qFormat/>
    <w:rsid w:val="006728FB"/>
    <w:pPr>
      <w:widowControl/>
      <w:suppressAutoHyphens/>
      <w:spacing w:before="80"/>
      <w:ind w:left="1840" w:right="420"/>
    </w:pPr>
    <w:rPr>
      <w:bCs/>
    </w:rPr>
  </w:style>
  <w:style w:type="paragraph" w:customStyle="1" w:styleId="Z2TIRFRAGMzmnpwprdowyliczeniapodwjnymtiret">
    <w:name w:val="Z_2TIR/FRAGM – zm. np. wpr. do wyliczenia podwójnym tiret"/>
    <w:basedOn w:val="Normalny"/>
    <w:next w:val="Normalny"/>
    <w:uiPriority w:val="89"/>
    <w:qFormat/>
    <w:rsid w:val="006728FB"/>
    <w:pPr>
      <w:widowControl/>
      <w:autoSpaceDE/>
      <w:autoSpaceDN/>
      <w:adjustRightInd/>
      <w:spacing w:before="80"/>
      <w:ind w:left="1420"/>
    </w:pPr>
    <w:rPr>
      <w:rFonts w:ascii="Times New Roman" w:hAnsi="Times New Roman"/>
      <w:bCs/>
      <w:szCs w:val="24"/>
    </w:r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6728FB"/>
    <w:pPr>
      <w:ind w:left="2440"/>
    </w:pPr>
  </w:style>
  <w:style w:type="paragraph" w:customStyle="1" w:styleId="Z2TIRSKARNzmianasankcjikarnejpodwjnymtiret">
    <w:name w:val="Z_2TIR/S_KARN – zmiana sankcji karnej podwójnym tiret"/>
    <w:basedOn w:val="Normalny"/>
    <w:next w:val="Normalny"/>
    <w:uiPriority w:val="90"/>
    <w:qFormat/>
    <w:rsid w:val="006728FB"/>
    <w:pPr>
      <w:widowControl/>
      <w:autoSpaceDE/>
      <w:autoSpaceDN/>
      <w:adjustRightInd/>
      <w:spacing w:before="80"/>
      <w:ind w:left="1840"/>
    </w:pPr>
    <w:rPr>
      <w:rFonts w:ascii="Times New Roman" w:hAnsi="Times New Roman"/>
      <w:bCs/>
    </w:rPr>
  </w:style>
  <w:style w:type="paragraph" w:customStyle="1" w:styleId="Z2TIRWMATFIZCHEMzmwzorumatfizlubchempodwjnymtiret">
    <w:name w:val="Z_2TIR/W_MAT(FIZ|CHEM) – zm. wzoru mat. (fiz. lub chem.) podwójnym tiret"/>
    <w:basedOn w:val="Normalny"/>
    <w:next w:val="Normalny"/>
    <w:uiPriority w:val="91"/>
    <w:qFormat/>
    <w:rsid w:val="006728FB"/>
    <w:pPr>
      <w:widowControl/>
      <w:autoSpaceDE/>
      <w:autoSpaceDN/>
      <w:adjustRightInd/>
      <w:spacing w:before="80"/>
      <w:ind w:left="1420"/>
      <w:jc w:val="center"/>
    </w:pPr>
    <w:rPr>
      <w:rFonts w:ascii="Times New Roman" w:hAnsi="Times New Roman"/>
    </w:rPr>
  </w:style>
  <w:style w:type="paragraph" w:customStyle="1" w:styleId="ZLITCYTzmcytatunpprzysigiliter">
    <w:name w:val="Z_LIT/CYT – zm. cytatu np. przysięgi literą"/>
    <w:basedOn w:val="ZCYTzmcytatunpprzysigiartykuempunktem"/>
    <w:uiPriority w:val="53"/>
    <w:qFormat/>
    <w:rsid w:val="006728FB"/>
    <w:pPr>
      <w:ind w:left="1200"/>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6728FB"/>
    <w:pPr>
      <w:ind w:left="1800"/>
    </w:pPr>
  </w:style>
  <w:style w:type="paragraph" w:customStyle="1" w:styleId="ZLITWMATFIZCHEMzmwzorumatfizlubchemliter">
    <w:name w:val="Z_LIT/W_MAT(FIZ|CHEM) – zm. wzoru mat. (fiz. lub chem.) literą"/>
    <w:basedOn w:val="ZWMATFIZCHEMzmwzorumatfizlubchemartykuempunktem"/>
    <w:next w:val="Normalny"/>
    <w:uiPriority w:val="53"/>
    <w:qFormat/>
    <w:rsid w:val="006728FB"/>
    <w:pPr>
      <w:ind w:left="780"/>
    </w:pPr>
  </w:style>
  <w:style w:type="paragraph" w:customStyle="1" w:styleId="ZTIRCYTzmcytatunpprzysigitiret">
    <w:name w:val="Z_TIR/CYT – zm. cytatu np. przysięgi tiret"/>
    <w:basedOn w:val="ZLITCYTzmcytatunpprzysigiliter"/>
    <w:next w:val="Normalny"/>
    <w:uiPriority w:val="61"/>
    <w:qFormat/>
    <w:rsid w:val="006728FB"/>
    <w:pPr>
      <w:ind w:left="1480"/>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6728FB"/>
    <w:pPr>
      <w:ind w:left="2080"/>
    </w:pPr>
  </w:style>
  <w:style w:type="paragraph" w:customStyle="1" w:styleId="ZTIRSKARNzmsankcjikarnejtiret">
    <w:name w:val="Z_TIR/S_KARN – zm. sankcji karnej tiret"/>
    <w:basedOn w:val="ZTIRFRAGMzmnpwprdowyliczeniatiret"/>
    <w:next w:val="Normalny"/>
    <w:uiPriority w:val="61"/>
    <w:qFormat/>
    <w:rsid w:val="006728FB"/>
    <w:pPr>
      <w:suppressAutoHyphens/>
      <w:spacing w:line="220" w:lineRule="exact"/>
      <w:ind w:left="1480"/>
    </w:pPr>
    <w:rPr>
      <w:bCs w:val="0"/>
    </w:rPr>
  </w:style>
  <w:style w:type="paragraph" w:customStyle="1" w:styleId="ZTIRWMATFIZCHEMzmwzorumatfizlubchemtiret">
    <w:name w:val="Z_TIR/W_MAT(FIZ|CHEM) – zm. wzoru mat. (fiz. lub chem.) tiret"/>
    <w:basedOn w:val="ZLITWMATFIZCHEMzmwzorumatfizlubchemliter"/>
    <w:next w:val="Normalny"/>
    <w:uiPriority w:val="62"/>
    <w:qFormat/>
    <w:rsid w:val="006728FB"/>
    <w:pPr>
      <w:ind w:left="1060"/>
    </w:pPr>
  </w:style>
  <w:style w:type="paragraph" w:customStyle="1" w:styleId="ZZCYTzmianazmcytatunpprzysigi">
    <w:name w:val="ZZ/CYT – zmiana zm. cytatu np. przysięgi"/>
    <w:basedOn w:val="Normalny"/>
    <w:next w:val="Normalny"/>
    <w:uiPriority w:val="71"/>
    <w:qFormat/>
    <w:rsid w:val="006728FB"/>
    <w:pPr>
      <w:widowControl/>
      <w:suppressAutoHyphens/>
      <w:spacing w:before="80"/>
      <w:ind w:left="2320" w:right="420"/>
    </w:pPr>
  </w:style>
  <w:style w:type="paragraph" w:customStyle="1" w:styleId="ZZLEGWMATFIZCHEMzmlegendywzorumatfizlubchem">
    <w:name w:val="ZZ/LEG_W_MAT(FIZ|CHEM) – zm. legendy wzoru mat. (fiz. lub chem.)"/>
    <w:basedOn w:val="ZLEGWMATFIZCHEMzmlegendywzorumatfizlubchemartykuempunktem"/>
    <w:uiPriority w:val="72"/>
    <w:qFormat/>
    <w:rsid w:val="006728FB"/>
    <w:pPr>
      <w:ind w:left="2940"/>
    </w:pPr>
  </w:style>
  <w:style w:type="paragraph" w:customStyle="1" w:styleId="ZZSKARNzmianazmsankcjikarnej">
    <w:name w:val="ZZ/S_KARN – zmiana zm. sankcji karnej"/>
    <w:basedOn w:val="Normalny"/>
    <w:uiPriority w:val="71"/>
    <w:qFormat/>
    <w:rsid w:val="006728FB"/>
    <w:pPr>
      <w:widowControl/>
      <w:suppressAutoHyphens/>
      <w:spacing w:before="80"/>
      <w:ind w:left="2320"/>
    </w:pPr>
  </w:style>
  <w:style w:type="paragraph" w:customStyle="1" w:styleId="ZZWMATFIZCHEMzmwzorumatfizlubchem">
    <w:name w:val="ZZ/W_MAT(FIZ|CHEM) – zm. wzoru mat. (fiz. lub chem.)"/>
    <w:basedOn w:val="ZWMATFIZCHEMzmwzorumatfizlubchemartykuempunktem"/>
    <w:uiPriority w:val="71"/>
    <w:qFormat/>
    <w:rsid w:val="006728FB"/>
    <w:pPr>
      <w:ind w:left="1900"/>
    </w:pPr>
  </w:style>
  <w:style w:type="paragraph" w:customStyle="1" w:styleId="Pozycjaaktu">
    <w:name w:val="Pozycja aktu"/>
    <w:basedOn w:val="PozycjaaktuTJ"/>
    <w:semiHidden/>
    <w:qFormat/>
    <w:rsid w:val="006728FB"/>
    <w:pPr>
      <w:ind w:left="0"/>
    </w:pPr>
  </w:style>
  <w:style w:type="paragraph" w:customStyle="1" w:styleId="Dataogoszeniaaktu">
    <w:name w:val="Data ogłoszenia aktu"/>
    <w:basedOn w:val="DataogoszeniaaktuTJ"/>
    <w:semiHidden/>
    <w:qFormat/>
    <w:rsid w:val="006728FB"/>
    <w:pPr>
      <w:ind w:left="0"/>
    </w:pPr>
  </w:style>
  <w:style w:type="paragraph" w:customStyle="1" w:styleId="Sygnatura">
    <w:name w:val="Sygnatura"/>
    <w:basedOn w:val="Nagwek"/>
    <w:semiHidden/>
    <w:qFormat/>
    <w:rsid w:val="006728FB"/>
    <w:pPr>
      <w:spacing w:before="0" w:after="100" w:line="240" w:lineRule="exact"/>
    </w:pPr>
    <w:rPr>
      <w:kern w:val="20"/>
      <w:sz w:val="24"/>
    </w:rPr>
  </w:style>
  <w:style w:type="character" w:customStyle="1" w:styleId="Nagwek2Znak">
    <w:name w:val="Nagłówek 2 Znak"/>
    <w:basedOn w:val="Domylnaczcionkaakapitu"/>
    <w:link w:val="Nagwek2"/>
    <w:rsid w:val="006728FB"/>
    <w:rPr>
      <w:rFonts w:ascii="Arial" w:eastAsia="Calibri" w:hAnsi="Arial" w:cs="Arial"/>
      <w:b/>
      <w:i/>
      <w:szCs w:val="22"/>
      <w:lang w:eastAsia="en-US"/>
    </w:rPr>
  </w:style>
  <w:style w:type="character" w:customStyle="1" w:styleId="Nagwek3Znak">
    <w:name w:val="Nagłówek 3 Znak"/>
    <w:basedOn w:val="Domylnaczcionkaakapitu"/>
    <w:link w:val="Nagwek3"/>
    <w:rsid w:val="006728FB"/>
    <w:rPr>
      <w:rFonts w:ascii="Times New Roman" w:eastAsia="Calibri" w:hAnsi="Times New Roman"/>
      <w:b/>
      <w:bCs/>
      <w:sz w:val="27"/>
      <w:szCs w:val="27"/>
      <w:lang w:eastAsia="en-US"/>
    </w:rPr>
  </w:style>
  <w:style w:type="character" w:customStyle="1" w:styleId="Nagwek5Znak">
    <w:name w:val="Nagłówek 5 Znak"/>
    <w:basedOn w:val="Domylnaczcionkaakapitu"/>
    <w:link w:val="Nagwek5"/>
    <w:rsid w:val="006728FB"/>
    <w:rPr>
      <w:rFonts w:ascii="Cambria" w:hAnsi="Cambria"/>
      <w:color w:val="243F60"/>
      <w:szCs w:val="22"/>
      <w:lang w:eastAsia="en-US"/>
    </w:rPr>
  </w:style>
  <w:style w:type="table" w:styleId="Tabela-Siatka">
    <w:name w:val="Table Grid"/>
    <w:basedOn w:val="Standardowy"/>
    <w:locked/>
    <w:rsid w:val="006728F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6728FB"/>
    <w:pPr>
      <w:widowControl w:val="0"/>
      <w:autoSpaceDE w:val="0"/>
      <w:autoSpaceDN w:val="0"/>
      <w:adjustRightInd w:val="0"/>
      <w:spacing w:before="113" w:line="220" w:lineRule="exact"/>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Numerstrony">
    <w:name w:val="page number"/>
    <w:basedOn w:val="Domylnaczcionkaakapitu"/>
    <w:rsid w:val="006728FB"/>
  </w:style>
  <w:style w:type="character" w:styleId="Numerwiersza">
    <w:name w:val="line number"/>
    <w:basedOn w:val="Domylnaczcionkaakapitu"/>
    <w:rsid w:val="006728FB"/>
  </w:style>
  <w:style w:type="character" w:styleId="Odwoanieprzypisukocowego">
    <w:name w:val="endnote reference"/>
    <w:rsid w:val="006728FB"/>
    <w:rPr>
      <w:vertAlign w:val="superscript"/>
    </w:rPr>
  </w:style>
  <w:style w:type="paragraph" w:styleId="Tekstpodstawowy">
    <w:name w:val="Body Text"/>
    <w:basedOn w:val="Normalny"/>
    <w:link w:val="TekstpodstawowyZnak"/>
    <w:rsid w:val="006728FB"/>
    <w:pPr>
      <w:suppressAutoHyphens/>
      <w:autoSpaceDE/>
      <w:autoSpaceDN/>
      <w:adjustRightInd/>
      <w:spacing w:before="60" w:after="120" w:line="240" w:lineRule="auto"/>
    </w:pPr>
    <w:rPr>
      <w:rFonts w:ascii="Calibri" w:eastAsia="Calibri" w:hAnsi="Calibri"/>
      <w:sz w:val="24"/>
      <w:szCs w:val="22"/>
      <w:lang w:eastAsia="en-US"/>
    </w:rPr>
  </w:style>
  <w:style w:type="character" w:customStyle="1" w:styleId="TekstpodstawowyZnak">
    <w:name w:val="Tekst podstawowy Znak"/>
    <w:basedOn w:val="Domylnaczcionkaakapitu"/>
    <w:link w:val="Tekstpodstawowy"/>
    <w:rsid w:val="006728FB"/>
    <w:rPr>
      <w:rFonts w:ascii="Calibri" w:eastAsia="Calibri" w:hAnsi="Calibri" w:cs="Arial"/>
      <w:szCs w:val="22"/>
      <w:lang w:eastAsia="en-US"/>
    </w:rPr>
  </w:style>
  <w:style w:type="paragraph" w:styleId="Tekstprzypisukocowego">
    <w:name w:val="endnote text"/>
    <w:basedOn w:val="Normalny"/>
    <w:link w:val="TekstprzypisukocowegoZnak"/>
    <w:rsid w:val="006728FB"/>
    <w:pPr>
      <w:widowControl/>
      <w:autoSpaceDE/>
      <w:autoSpaceDN/>
      <w:adjustRightInd/>
      <w:spacing w:before="60" w:after="60" w:line="240" w:lineRule="auto"/>
    </w:pPr>
    <w:rPr>
      <w:rFonts w:ascii="Times New Roman" w:eastAsia="Calibri" w:hAnsi="Times New Roman"/>
      <w:szCs w:val="22"/>
      <w:lang w:eastAsia="en-US"/>
    </w:rPr>
  </w:style>
  <w:style w:type="character" w:customStyle="1" w:styleId="TekstprzypisukocowegoZnak">
    <w:name w:val="Tekst przypisu końcowego Znak"/>
    <w:basedOn w:val="Domylnaczcionkaakapitu"/>
    <w:link w:val="Tekstprzypisukocowego"/>
    <w:rsid w:val="006728FB"/>
    <w:rPr>
      <w:rFonts w:ascii="Times New Roman" w:eastAsia="Calibri" w:hAnsi="Times New Roman" w:cs="Arial"/>
      <w:sz w:val="20"/>
      <w:szCs w:val="22"/>
      <w:lang w:eastAsia="en-US"/>
    </w:rPr>
  </w:style>
  <w:style w:type="paragraph" w:styleId="Tekstpodstawowywcity">
    <w:name w:val="Body Text Indent"/>
    <w:basedOn w:val="Normalny"/>
    <w:link w:val="TekstpodstawowywcityZnak"/>
    <w:rsid w:val="006728FB"/>
    <w:pPr>
      <w:widowControl/>
      <w:autoSpaceDE/>
      <w:autoSpaceDN/>
      <w:adjustRightInd/>
      <w:spacing w:before="60" w:after="120" w:line="240" w:lineRule="auto"/>
      <w:ind w:left="283"/>
    </w:pPr>
    <w:rPr>
      <w:rFonts w:eastAsia="Calibri"/>
      <w:sz w:val="24"/>
      <w:szCs w:val="22"/>
      <w:lang w:eastAsia="en-US"/>
    </w:rPr>
  </w:style>
  <w:style w:type="character" w:customStyle="1" w:styleId="TekstpodstawowywcityZnak">
    <w:name w:val="Tekst podstawowy wcięty Znak"/>
    <w:basedOn w:val="Domylnaczcionkaakapitu"/>
    <w:link w:val="Tekstpodstawowywcity"/>
    <w:rsid w:val="006728FB"/>
    <w:rPr>
      <w:rFonts w:eastAsia="Calibri" w:cs="Arial"/>
      <w:szCs w:val="22"/>
      <w:lang w:eastAsia="en-US"/>
    </w:rPr>
  </w:style>
  <w:style w:type="paragraph" w:styleId="Tekstpodstawowyzwciciem">
    <w:name w:val="Body Text First Indent"/>
    <w:basedOn w:val="Tekstpodstawowy"/>
    <w:link w:val="TekstpodstawowyzwciciemZnak"/>
    <w:rsid w:val="006728FB"/>
    <w:pPr>
      <w:widowControl/>
      <w:suppressAutoHyphens w:val="0"/>
      <w:spacing w:after="60"/>
      <w:ind w:firstLine="360"/>
    </w:pPr>
  </w:style>
  <w:style w:type="character" w:customStyle="1" w:styleId="TekstpodstawowyzwciciemZnak">
    <w:name w:val="Tekst podstawowy z wcięciem Znak"/>
    <w:basedOn w:val="TekstpodstawowyZnak"/>
    <w:link w:val="Tekstpodstawowyzwciciem"/>
    <w:rsid w:val="006728FB"/>
    <w:rPr>
      <w:rFonts w:ascii="Calibri" w:eastAsia="Calibri" w:hAnsi="Calibri" w:cs="Arial"/>
      <w:szCs w:val="22"/>
      <w:lang w:eastAsia="en-US"/>
    </w:rPr>
  </w:style>
  <w:style w:type="paragraph" w:styleId="Tekstpodstawowyzwciciem2">
    <w:name w:val="Body Text First Indent 2"/>
    <w:basedOn w:val="Tekstpodstawowywcity"/>
    <w:link w:val="Tekstpodstawowyzwciciem2Znak"/>
    <w:rsid w:val="006728FB"/>
    <w:pPr>
      <w:spacing w:after="60"/>
      <w:ind w:left="360" w:firstLine="360"/>
    </w:pPr>
  </w:style>
  <w:style w:type="character" w:customStyle="1" w:styleId="Tekstpodstawowyzwciciem2Znak">
    <w:name w:val="Tekst podstawowy z wcięciem 2 Znak"/>
    <w:basedOn w:val="TekstpodstawowywcityZnak"/>
    <w:link w:val="Tekstpodstawowyzwciciem2"/>
    <w:rsid w:val="006728FB"/>
    <w:rPr>
      <w:rFonts w:eastAsia="Calibri" w:cs="Arial"/>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bartnicka\AppData\Roaming\Microsoft\Szablony\Szablon%20tekstu%20jednolitego%20sk&#322;ad%204_0.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53182FE29F954F14A25FA07891939ACF"/>
        <w:category>
          <w:name w:val="Ogólne"/>
          <w:gallery w:val="placeholder"/>
        </w:category>
        <w:types>
          <w:type w:val="bbPlcHdr"/>
        </w:types>
        <w:behaviors>
          <w:behavior w:val="content"/>
        </w:behaviors>
        <w:guid w:val="{5095CD9C-76B8-4377-8554-A12D53D68BE5}"/>
      </w:docPartPr>
      <w:docPartBody>
        <w:p w:rsidR="00C134B7" w:rsidRDefault="00220383">
          <w:pPr>
            <w:pStyle w:val="53182FE29F954F14A25FA07891939ACF"/>
          </w:pPr>
          <w:r>
            <w:rPr>
              <w:rStyle w:val="Tekstzastpczy"/>
            </w:rPr>
            <w:t>&lt;data ogłoszenia&gt;</w:t>
          </w:r>
        </w:p>
      </w:docPartBody>
    </w:docPart>
    <w:docPart>
      <w:docPartPr>
        <w:name w:val="34A491443595442F8A807005843896CB"/>
        <w:category>
          <w:name w:val="Ogólne"/>
          <w:gallery w:val="placeholder"/>
        </w:category>
        <w:types>
          <w:type w:val="bbPlcHdr"/>
        </w:types>
        <w:behaviors>
          <w:behavior w:val="content"/>
        </w:behaviors>
        <w:guid w:val="{4B41576F-F134-4739-BE23-58AD167C50C1}"/>
      </w:docPartPr>
      <w:docPartBody>
        <w:p w:rsidR="00C134B7" w:rsidRDefault="00220383">
          <w:pPr>
            <w:pStyle w:val="34A491443595442F8A807005843896CB"/>
          </w:pPr>
          <w:r w:rsidRPr="00155DA6">
            <w:rPr>
              <w:rStyle w:val="Tekstzastpczy"/>
            </w:rPr>
            <w:t>[Kategoria]</w:t>
          </w:r>
        </w:p>
      </w:docPartBody>
    </w:docPart>
    <w:docPart>
      <w:docPartPr>
        <w:name w:val="432026C351834E8A9A9EAD0D5DC6AA80"/>
        <w:category>
          <w:name w:val="Ogólne"/>
          <w:gallery w:val="placeholder"/>
        </w:category>
        <w:types>
          <w:type w:val="bbPlcHdr"/>
        </w:types>
        <w:behaviors>
          <w:behavior w:val="content"/>
        </w:behaviors>
        <w:guid w:val="{90068EBB-4B63-46E8-A72E-7EE43077D7DA}"/>
      </w:docPartPr>
      <w:docPartBody>
        <w:p w:rsidR="009D1125" w:rsidRDefault="0078150A" w:rsidP="0078150A">
          <w:pPr>
            <w:pStyle w:val="432026C351834E8A9A9EAD0D5DC6AA80"/>
          </w:pPr>
          <w:r w:rsidRPr="00155DA6">
            <w:rPr>
              <w:rStyle w:val="Tekstzastpczy"/>
            </w:rPr>
            <w:t>[Kategoria]</w:t>
          </w:r>
        </w:p>
      </w:docPartBody>
    </w:docPart>
    <w:docPart>
      <w:docPartPr>
        <w:name w:val="3A60A8CC751D4C1BB58CB0945D910982"/>
        <w:category>
          <w:name w:val="Ogólne"/>
          <w:gallery w:val="placeholder"/>
        </w:category>
        <w:types>
          <w:type w:val="bbPlcHdr"/>
        </w:types>
        <w:behaviors>
          <w:behavior w:val="content"/>
        </w:behaviors>
        <w:guid w:val="{C623654D-85E9-4B9F-B10A-0E40A9C0C7A2}"/>
      </w:docPartPr>
      <w:docPartBody>
        <w:p w:rsidR="00FC4F7D" w:rsidRDefault="0035224D" w:rsidP="0035224D">
          <w:pPr>
            <w:pStyle w:val="3A60A8CC751D4C1BB58CB0945D910982"/>
          </w:pPr>
          <w:r w:rsidRPr="00155DA6">
            <w:rPr>
              <w:rStyle w:val="Tekstzastpczy"/>
            </w:rPr>
            <w:t>[Kategoria]</w:t>
          </w:r>
        </w:p>
      </w:docPartBody>
    </w:docPart>
    <w:docPart>
      <w:docPartPr>
        <w:name w:val="98B93F89104F4C8997540482450E85F9"/>
        <w:category>
          <w:name w:val="Ogólne"/>
          <w:gallery w:val="placeholder"/>
        </w:category>
        <w:types>
          <w:type w:val="bbPlcHdr"/>
        </w:types>
        <w:behaviors>
          <w:behavior w:val="content"/>
        </w:behaviors>
        <w:guid w:val="{6986093A-5AF5-497A-89F3-1135D640A718}"/>
      </w:docPartPr>
      <w:docPartBody>
        <w:p w:rsidR="00FC4F7D" w:rsidRDefault="0035224D" w:rsidP="0035224D">
          <w:pPr>
            <w:pStyle w:val="98B93F89104F4C8997540482450E85F9"/>
          </w:pPr>
          <w:r w:rsidRPr="00155DA6">
            <w:rPr>
              <w:rStyle w:val="Tekstzastpczy"/>
            </w:rPr>
            <w:t>[Kategoria]</w:t>
          </w:r>
        </w:p>
      </w:docPartBody>
    </w:docPart>
    <w:docPart>
      <w:docPartPr>
        <w:name w:val="55C79D4FECC3449FACCBD62F1941CEC2"/>
        <w:category>
          <w:name w:val="Ogólne"/>
          <w:gallery w:val="placeholder"/>
        </w:category>
        <w:types>
          <w:type w:val="bbPlcHdr"/>
        </w:types>
        <w:behaviors>
          <w:behavior w:val="content"/>
        </w:behaviors>
        <w:guid w:val="{CAF336F9-06E0-4DEF-9A72-6DCA8C71BB73}"/>
      </w:docPartPr>
      <w:docPartBody>
        <w:p w:rsidR="00FC4F7D" w:rsidRDefault="0035224D" w:rsidP="0035224D">
          <w:pPr>
            <w:pStyle w:val="55C79D4FECC3449FACCBD62F1941CEC2"/>
          </w:pPr>
          <w:r w:rsidRPr="00155DA6">
            <w:rPr>
              <w:rStyle w:val="Tekstzastpczy"/>
            </w:rPr>
            <w:t>[Kategoria]</w:t>
          </w:r>
        </w:p>
      </w:docPartBody>
    </w:docPart>
    <w:docPart>
      <w:docPartPr>
        <w:name w:val="6F7AF773E98C40CAB5FAB8C9DE97DA9A"/>
        <w:category>
          <w:name w:val="Ogólne"/>
          <w:gallery w:val="placeholder"/>
        </w:category>
        <w:types>
          <w:type w:val="bbPlcHdr"/>
        </w:types>
        <w:behaviors>
          <w:behavior w:val="content"/>
        </w:behaviors>
        <w:guid w:val="{C2B8DA91-C613-40C2-83EE-AC0DC3FF6657}"/>
      </w:docPartPr>
      <w:docPartBody>
        <w:p w:rsidR="00FC4F7D" w:rsidRDefault="0035224D" w:rsidP="0035224D">
          <w:pPr>
            <w:pStyle w:val="6F7AF773E98C40CAB5FAB8C9DE97DA9A"/>
          </w:pPr>
          <w:r w:rsidRPr="00155DA6">
            <w:rPr>
              <w:rStyle w:val="Tekstzastpczy"/>
            </w:rPr>
            <w:t>[Kategoria]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imes">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formatting="0"/>
  <w:defaultTabStop w:val="708"/>
  <w:hyphenationZone w:val="425"/>
  <w:characterSpacingControl w:val="doNotCompress"/>
  <w:compat>
    <w:useFELayout/>
    <w:compatSetting w:name="compatibilityMode" w:uri="http://schemas.microsoft.com/office/word" w:val="12"/>
  </w:compat>
  <w:rsids>
    <w:rsidRoot w:val="00220383"/>
    <w:rsid w:val="000847FB"/>
    <w:rsid w:val="00197045"/>
    <w:rsid w:val="00220383"/>
    <w:rsid w:val="00326ECF"/>
    <w:rsid w:val="0035224D"/>
    <w:rsid w:val="004C1175"/>
    <w:rsid w:val="0078150A"/>
    <w:rsid w:val="007A1E64"/>
    <w:rsid w:val="009D1125"/>
    <w:rsid w:val="00B40AE9"/>
    <w:rsid w:val="00C134B7"/>
    <w:rsid w:val="00DC428C"/>
    <w:rsid w:val="00DD42CE"/>
    <w:rsid w:val="00DD6DF0"/>
    <w:rsid w:val="00DF14E5"/>
    <w:rsid w:val="00F24ED5"/>
    <w:rsid w:val="00FC4F7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F14E5"/>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35224D"/>
    <w:rPr>
      <w:color w:val="808080"/>
    </w:rPr>
  </w:style>
  <w:style w:type="paragraph" w:customStyle="1" w:styleId="53182FE29F954F14A25FA07891939ACF">
    <w:name w:val="53182FE29F954F14A25FA07891939ACF"/>
    <w:rsid w:val="00DF14E5"/>
  </w:style>
  <w:style w:type="paragraph" w:customStyle="1" w:styleId="34A491443595442F8A807005843896CB">
    <w:name w:val="34A491443595442F8A807005843896CB"/>
    <w:rsid w:val="00DF14E5"/>
  </w:style>
  <w:style w:type="paragraph" w:customStyle="1" w:styleId="1B5E39BE89974D1B9BF8334D255A3C0D">
    <w:name w:val="1B5E39BE89974D1B9BF8334D255A3C0D"/>
    <w:rsid w:val="00DF14E5"/>
  </w:style>
  <w:style w:type="paragraph" w:customStyle="1" w:styleId="781C845E837E4A8AB92E19AA482326CB">
    <w:name w:val="781C845E837E4A8AB92E19AA482326CB"/>
    <w:rsid w:val="00DF14E5"/>
  </w:style>
  <w:style w:type="paragraph" w:customStyle="1" w:styleId="9E99E41E9E4843319D7C7079B4C18B04">
    <w:name w:val="9E99E41E9E4843319D7C7079B4C18B04"/>
    <w:rsid w:val="00DF14E5"/>
  </w:style>
  <w:style w:type="paragraph" w:customStyle="1" w:styleId="432026C351834E8A9A9EAD0D5DC6AA80">
    <w:name w:val="432026C351834E8A9A9EAD0D5DC6AA80"/>
    <w:rsid w:val="0078150A"/>
  </w:style>
  <w:style w:type="paragraph" w:customStyle="1" w:styleId="3A60A8CC751D4C1BB58CB0945D910982">
    <w:name w:val="3A60A8CC751D4C1BB58CB0945D910982"/>
    <w:rsid w:val="0035224D"/>
  </w:style>
  <w:style w:type="paragraph" w:customStyle="1" w:styleId="98B93F89104F4C8997540482450E85F9">
    <w:name w:val="98B93F89104F4C8997540482450E85F9"/>
    <w:rsid w:val="0035224D"/>
  </w:style>
  <w:style w:type="paragraph" w:customStyle="1" w:styleId="55C79D4FECC3449FACCBD62F1941CEC2">
    <w:name w:val="55C79D4FECC3449FACCBD62F1941CEC2"/>
    <w:rsid w:val="0035224D"/>
  </w:style>
  <w:style w:type="paragraph" w:customStyle="1" w:styleId="6F7AF773E98C40CAB5FAB8C9DE97DA9A">
    <w:name w:val="6F7AF773E98C40CAB5FAB8C9DE97DA9A"/>
    <w:rsid w:val="0035224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676D563-BD73-4D10-9A0D-8BB1980A2E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tekstu jednolitego skład 4_0.dotm</Template>
  <TotalTime>6</TotalTime>
  <Pages>24</Pages>
  <Words>11379</Words>
  <Characters>69570</Characters>
  <Application>Microsoft Office Word</Application>
  <DocSecurity>0</DocSecurity>
  <Lines>579</Lines>
  <Paragraphs>161</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Pozycja XXX TJ sygnatura</vt:lpstr>
      <vt:lpstr>p r o j e k t</vt:lpstr>
    </vt:vector>
  </TitlesOfParts>
  <Company>Rządowe Centrum Legislacji</Company>
  <LinksUpToDate>false</LinksUpToDate>
  <CharactersWithSpaces>80788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Pozycja XXX TJ sygnatura</dc:title>
  <dc:creator>jdeminet</dc:creator>
  <cp:keywords/>
  <dc:description>Szablon aktu prawnego jest dziełem chronionym przez prawo autorskie.</dc:description>
  <cp:lastModifiedBy>Monika Bartnicka</cp:lastModifiedBy>
  <cp:revision>4</cp:revision>
  <cp:lastPrinted>2013-07-09T14:26:00Z</cp:lastPrinted>
  <dcterms:created xsi:type="dcterms:W3CDTF">2014-12-04T15:03:00Z</dcterms:created>
  <dcterms:modified xsi:type="dcterms:W3CDTF">2014-12-04T15:09:00Z</dcterms:modified>
  <cp:category>1728</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ies>
</file>