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w:t>
      </w:r>
      <w:r w:rsidR="00AB6BD8">
        <w:t xml:space="preserve"> 10 grudnia 2014 r.</w:t>
      </w:r>
    </w:p>
    <w:p w:rsidR="001D16F3" w:rsidRPr="001D16F3" w:rsidRDefault="001D16F3" w:rsidP="00F94470">
      <w:pPr>
        <w:pStyle w:val="Pozycjaaktu"/>
        <w:keepNext/>
      </w:pPr>
      <w:r w:rsidRPr="001D16F3">
        <w:t xml:space="preserve">Poz. </w:t>
      </w:r>
      <w:sdt>
        <w:sdtPr>
          <w:alias w:val="Kategoria"/>
          <w:tag w:val=""/>
          <w:id w:val="-1160618136"/>
          <w:placeholder>
            <w:docPart w:val="3C082070D6324FC9A4FFF83480956507"/>
          </w:placeholder>
          <w:dataBinding w:prefixMappings="xmlns:ns0='http://purl.org/dc/elements/1.1/' xmlns:ns1='http://schemas.openxmlformats.org/package/2006/metadata/core-properties' " w:xpath="/ns1:coreProperties[1]/ns1:category[1]" w:storeItemID="{6C3C8BC8-F283-45AE-878A-BAB7291924A1}"/>
          <w:text/>
        </w:sdtPr>
        <w:sdtEndPr/>
        <w:sdtContent>
          <w:r w:rsidR="00AB6BD8">
            <w:t>1778</w:t>
          </w:r>
        </w:sdtContent>
      </w:sdt>
    </w:p>
    <w:p w:rsidR="00F94470" w:rsidRDefault="00F94470" w:rsidP="00F94470">
      <w:pPr>
        <w:pStyle w:val="OZNRODZAKTUtznustawalubrozporzdzenieiorganwydajcy"/>
      </w:pPr>
      <w:r>
        <w:t>USTAWA</w:t>
      </w:r>
    </w:p>
    <w:p w:rsidR="00F94470" w:rsidRDefault="00F94470" w:rsidP="00F94470">
      <w:pPr>
        <w:pStyle w:val="DATAAKTUdatauchwalenialubwydaniaaktu"/>
      </w:pPr>
      <w:r>
        <w:t>z dnia 7 listopada 2014 r.</w:t>
      </w:r>
    </w:p>
    <w:p w:rsidR="00F94470" w:rsidRDefault="00F94470" w:rsidP="00F94470">
      <w:pPr>
        <w:pStyle w:val="TYTUAKTUprzedmiotregulacjiustawylubrozporzdzenia"/>
      </w:pPr>
      <w:r>
        <w:t xml:space="preserve">o </w:t>
      </w:r>
      <w:r w:rsidRPr="00E94E37">
        <w:t>zmianie ustawy – Prawo o</w:t>
      </w:r>
      <w:r>
        <w:t> </w:t>
      </w:r>
      <w:r w:rsidRPr="00E94E37">
        <w:t>adwokaturze oraz niektórych innych ustaw</w:t>
      </w:r>
      <w:r w:rsidRPr="0057533F">
        <w:rPr>
          <w:rStyle w:val="IGPindeksgrnyipogrubienie"/>
        </w:rPr>
        <w:footnoteReference w:id="1"/>
      </w:r>
      <w:r w:rsidRPr="0057533F">
        <w:rPr>
          <w:rStyle w:val="IGPindeksgrnyipogrubienie"/>
        </w:rPr>
        <w:t>)</w:t>
      </w:r>
      <w:bookmarkStart w:id="0" w:name="_GoBack"/>
      <w:bookmarkEnd w:id="0"/>
    </w:p>
    <w:p w:rsidR="00F94470" w:rsidRDefault="00F94470" w:rsidP="00F94470">
      <w:pPr>
        <w:pStyle w:val="ARTartustawynprozporzdzenia"/>
        <w:keepNext/>
      </w:pPr>
      <w:r w:rsidRPr="00F94470">
        <w:rPr>
          <w:rStyle w:val="Ppogrubienie"/>
        </w:rPr>
        <w:t>Art. 1.</w:t>
      </w:r>
      <w:r>
        <w:t> W ustawie z dnia 26 maja 1982 r. – Prawo o adwokaturze (Dz. U. z 2014 r. poz. 635 i 993) wprow</w:t>
      </w:r>
      <w:r w:rsidRPr="00F94470">
        <w:t>a</w:t>
      </w:r>
      <w:r>
        <w:t>dza się n</w:t>
      </w:r>
      <w:r>
        <w:t>a</w:t>
      </w:r>
      <w:r>
        <w:t>stępujące zmiany:</w:t>
      </w:r>
    </w:p>
    <w:p w:rsidR="00F94470" w:rsidRDefault="00F94470" w:rsidP="00F94470">
      <w:pPr>
        <w:pStyle w:val="PKTpunkt"/>
        <w:keepNext/>
      </w:pPr>
      <w:r>
        <w:t>1)</w:t>
      </w:r>
      <w:r>
        <w:tab/>
        <w:t>w art. 9 ust. 1 otrzymuje brzmienie:</w:t>
      </w:r>
    </w:p>
    <w:p w:rsidR="00F94470" w:rsidRPr="00F94470" w:rsidRDefault="00F94470" w:rsidP="00F94470">
      <w:pPr>
        <w:pStyle w:val="ZUSTzmustartykuempunktem"/>
      </w:pPr>
      <w:r>
        <w:t>„1. Organami adwokatury są: Krajowy Zjazd Adwokatury, Naczelna Rada Adw</w:t>
      </w:r>
      <w:r w:rsidRPr="00F94470">
        <w:t>okacka, Wyższy Sąd Dyscypl</w:t>
      </w:r>
      <w:r w:rsidRPr="00F94470">
        <w:t>i</w:t>
      </w:r>
      <w:r w:rsidRPr="00F94470">
        <w:t>narny, Rzecznik Dyscyplinarny Adwokatury oraz Wyższa Komisja Rewizyjna.</w:t>
      </w:r>
      <w:r>
        <w:t>”</w:t>
      </w:r>
      <w:r w:rsidRPr="00F94470">
        <w:t>;</w:t>
      </w:r>
    </w:p>
    <w:p w:rsidR="00F94470" w:rsidRDefault="00F94470" w:rsidP="00F94470">
      <w:pPr>
        <w:pStyle w:val="PKTpunkt"/>
        <w:keepNext/>
      </w:pPr>
      <w:r>
        <w:t>2)</w:t>
      </w:r>
      <w:r>
        <w:tab/>
        <w:t>w art. 11 ust. 2 otrzymuje brzmienie:</w:t>
      </w:r>
    </w:p>
    <w:p w:rsidR="00F94470" w:rsidRDefault="00F94470" w:rsidP="00F94470">
      <w:pPr>
        <w:pStyle w:val="ZUSTzmustartykuempunktem"/>
      </w:pPr>
      <w:r>
        <w:t>„2. Kadencja organów adwokatury, organów izb adwokackich i zespołów adwokackich trwa cztery lata, je</w:t>
      </w:r>
      <w:r>
        <w:t>d</w:t>
      </w:r>
      <w:r>
        <w:t>nakże są one obowiązane działać do czasu ukonstytuowania się nowo wybr</w:t>
      </w:r>
      <w:r w:rsidRPr="00F94470">
        <w:t>a</w:t>
      </w:r>
      <w:r>
        <w:t>nych organów.”;</w:t>
      </w:r>
    </w:p>
    <w:p w:rsidR="00F94470" w:rsidRDefault="00F94470" w:rsidP="00F94470">
      <w:pPr>
        <w:pStyle w:val="PKTpunkt"/>
        <w:keepNext/>
      </w:pPr>
      <w:r>
        <w:t>3)</w:t>
      </w:r>
      <w:r>
        <w:tab/>
        <w:t>w art. 39 po pkt 3 dodaje się pkt 3a w brzmieniu:</w:t>
      </w:r>
    </w:p>
    <w:p w:rsidR="00F94470" w:rsidRDefault="00F94470" w:rsidP="00F94470">
      <w:pPr>
        <w:pStyle w:val="ZPKTzmpktartykuempunktem"/>
      </w:pPr>
      <w:r>
        <w:t>„3a)</w:t>
      </w:r>
      <w:r>
        <w:tab/>
        <w:t>rzecznik dyscyplinarny;”;</w:t>
      </w:r>
    </w:p>
    <w:p w:rsidR="00F94470" w:rsidRDefault="00F94470" w:rsidP="00F94470">
      <w:pPr>
        <w:pStyle w:val="PKTpunkt"/>
        <w:keepNext/>
      </w:pPr>
      <w:r>
        <w:t>4)</w:t>
      </w:r>
      <w:r>
        <w:tab/>
        <w:t>w art. 40 pkt 2 otrzymuje brzmienie:</w:t>
      </w:r>
    </w:p>
    <w:p w:rsidR="00F94470" w:rsidRDefault="00F94470" w:rsidP="00F94470">
      <w:pPr>
        <w:pStyle w:val="ZPKTzmpktartykuempunktem"/>
      </w:pPr>
      <w:r>
        <w:t>„2)</w:t>
      </w:r>
      <w:r>
        <w:tab/>
        <w:t>wybór dziekana, prezesa sądu dyscyplinarnego, rzecznika dyscyplinarnego, przewodnicz</w:t>
      </w:r>
      <w:r w:rsidRPr="00F94470">
        <w:t>ą</w:t>
      </w:r>
      <w:r>
        <w:t>cego komisji rew</w:t>
      </w:r>
      <w:r>
        <w:t>i</w:t>
      </w:r>
      <w:r>
        <w:t>zyjnej oraz członków i zastępców członków okręgowej rady adwokackiej, sądu dyscyplinarnego i komisji r</w:t>
      </w:r>
      <w:r>
        <w:t>e</w:t>
      </w:r>
      <w:r>
        <w:t>wizyjnej;”;</w:t>
      </w:r>
    </w:p>
    <w:p w:rsidR="00F94470" w:rsidRDefault="00F94470" w:rsidP="00F94470">
      <w:pPr>
        <w:pStyle w:val="PKTpunkt"/>
        <w:keepNext/>
      </w:pPr>
      <w:r>
        <w:t>5)</w:t>
      </w:r>
      <w:r>
        <w:tab/>
        <w:t>w art. 43 ust. 1 otrzymuje brzmienie:</w:t>
      </w:r>
    </w:p>
    <w:p w:rsidR="00F94470" w:rsidRDefault="00F94470" w:rsidP="00F94470">
      <w:pPr>
        <w:pStyle w:val="ZUSTzmustartykuempunktem"/>
      </w:pPr>
      <w:r>
        <w:t>„1. Okręgowa rada adwokacka wybiera ze swego grona jednego lub dwóch wicedziekanów, s</w:t>
      </w:r>
      <w:r w:rsidRPr="00F94470">
        <w:t>e</w:t>
      </w:r>
      <w:r>
        <w:t>kretarza, w razie potrzeby zastępcę sekretarza, a także skarbnika, którzy łącznie z dziekanem stanowią prezydium rady. Ponadto okr</w:t>
      </w:r>
      <w:r>
        <w:t>ę</w:t>
      </w:r>
      <w:r>
        <w:t>gowa rada adwokacka powołuje przewodniczącego i członków zespołu wizytatorów.”;</w:t>
      </w:r>
    </w:p>
    <w:p w:rsidR="00F94470" w:rsidRDefault="00F94470" w:rsidP="00F94470">
      <w:pPr>
        <w:pStyle w:val="PKTpunkt"/>
        <w:keepNext/>
      </w:pPr>
      <w:r>
        <w:t>6)</w:t>
      </w:r>
      <w:r>
        <w:tab/>
        <w:t>w art. 51 ust. 1 otrzymuje brzmienie:</w:t>
      </w:r>
    </w:p>
    <w:p w:rsidR="00F94470" w:rsidRDefault="00F94470" w:rsidP="00F94470">
      <w:pPr>
        <w:pStyle w:val="ZUSTzmustartykuempunktem"/>
      </w:pPr>
      <w:r>
        <w:t>„1. Sąd dyscyplinarny składa się z prezesa, wiceprezesa, członków oraz zastę</w:t>
      </w:r>
      <w:r w:rsidRPr="00F94470">
        <w:t>p</w:t>
      </w:r>
      <w:r>
        <w:t>ców członków.”;</w:t>
      </w:r>
    </w:p>
    <w:p w:rsidR="00F94470" w:rsidRDefault="00F94470" w:rsidP="00F94470">
      <w:pPr>
        <w:pStyle w:val="PKTpunkt"/>
        <w:keepNext/>
      </w:pPr>
      <w:r>
        <w:t>7)</w:t>
      </w:r>
      <w:r>
        <w:tab/>
        <w:t>po art. 51 dodaje się art. 51a w brzmieniu:</w:t>
      </w:r>
    </w:p>
    <w:p w:rsidR="00F94470" w:rsidRPr="00F94470" w:rsidRDefault="00F94470" w:rsidP="00F94470">
      <w:pPr>
        <w:pStyle w:val="ZARTzmartartykuempunktem"/>
      </w:pPr>
      <w:r>
        <w:t>„Art. 51a. 1. Do zakresu działania rzecznika dyscyplinarnego należą czynności w postępowaniu dyscyplina</w:t>
      </w:r>
      <w:r>
        <w:t>r</w:t>
      </w:r>
      <w:r>
        <w:t>nym, określone w ustawie i przepisach wydanych na jej podstawie.</w:t>
      </w:r>
    </w:p>
    <w:p w:rsidR="00F94470" w:rsidRDefault="00F94470" w:rsidP="00F94470">
      <w:pPr>
        <w:pStyle w:val="ZUSTzmustartykuempunktem"/>
      </w:pPr>
      <w:r>
        <w:t>2. Rzecznik dyscyplinarny może wykonywać czynności przy pomocy swoich zastę</w:t>
      </w:r>
      <w:r w:rsidRPr="00F94470">
        <w:t>p</w:t>
      </w:r>
      <w:r>
        <w:t>ców.”;</w:t>
      </w:r>
    </w:p>
    <w:p w:rsidR="00F94470" w:rsidRDefault="00F94470" w:rsidP="00F94470">
      <w:pPr>
        <w:pStyle w:val="PKTpunkt"/>
        <w:keepNext/>
      </w:pPr>
      <w:r>
        <w:t>8)</w:t>
      </w:r>
      <w:r>
        <w:tab/>
        <w:t>w art. 55 ust. 1 otrzymuje brzmienie:</w:t>
      </w:r>
    </w:p>
    <w:p w:rsidR="00F94470" w:rsidRDefault="00F94470" w:rsidP="00F94470">
      <w:pPr>
        <w:pStyle w:val="ZUSTzmustartykuempunktem"/>
      </w:pPr>
      <w:r>
        <w:t>„1. Krajowy Zjazd Adwokatury odbywa się co cztery lata. Zjazd zwołuje Naczelna Rada Adw</w:t>
      </w:r>
      <w:r w:rsidRPr="00F94470">
        <w:t>o</w:t>
      </w:r>
      <w:r>
        <w:t xml:space="preserve">kacka. Odbywa się on w ciągu </w:t>
      </w:r>
      <w:r w:rsidRPr="00AF64CF">
        <w:t>trzech miesięcy</w:t>
      </w:r>
      <w:r>
        <w:t xml:space="preserve"> od daty dokonania wyborów we wszystkich izbach adwokackich.”;</w:t>
      </w:r>
    </w:p>
    <w:p w:rsidR="00F94470" w:rsidRDefault="00F94470" w:rsidP="00F94470">
      <w:pPr>
        <w:pStyle w:val="PKTpunkt"/>
        <w:keepNext/>
      </w:pPr>
      <w:r>
        <w:lastRenderedPageBreak/>
        <w:t>9)</w:t>
      </w:r>
      <w:r>
        <w:tab/>
        <w:t>w art. 56:</w:t>
      </w:r>
    </w:p>
    <w:p w:rsidR="00F94470" w:rsidRDefault="00F94470" w:rsidP="00F94470">
      <w:pPr>
        <w:pStyle w:val="LITlitera"/>
        <w:keepNext/>
      </w:pPr>
      <w:r>
        <w:t>a)</w:t>
      </w:r>
      <w:r>
        <w:tab/>
        <w:t>pkt 1 otrzymuje brzmienie:</w:t>
      </w:r>
    </w:p>
    <w:p w:rsidR="00F94470" w:rsidRDefault="00F94470" w:rsidP="00F94470">
      <w:pPr>
        <w:pStyle w:val="ZLITPKTzmpktliter"/>
      </w:pPr>
      <w:r>
        <w:t>„1)</w:t>
      </w:r>
      <w:r>
        <w:tab/>
        <w:t>wybór prezesa Naczelnej Rady Adwokackiej, prezesa Wyższego Sądu Dyscyplinarn</w:t>
      </w:r>
      <w:r w:rsidRPr="00F94470">
        <w:t>e</w:t>
      </w:r>
      <w:r>
        <w:t>go, Rzecznika Dy</w:t>
      </w:r>
      <w:r>
        <w:t>s</w:t>
      </w:r>
      <w:r>
        <w:t>cyplinarnego Adwokatury i przewodniczącego Wyższej Komisji R</w:t>
      </w:r>
      <w:r w:rsidRPr="00F94470">
        <w:t>e</w:t>
      </w:r>
      <w:r>
        <w:t>wizyjnej;”,</w:t>
      </w:r>
    </w:p>
    <w:p w:rsidR="00F94470" w:rsidRDefault="00F94470" w:rsidP="00F94470">
      <w:pPr>
        <w:pStyle w:val="LITlitera"/>
        <w:keepNext/>
      </w:pPr>
      <w:r>
        <w:t>b)</w:t>
      </w:r>
      <w:r>
        <w:tab/>
        <w:t>po pkt 3 dodaje się pkt 3a w brzmieniu:</w:t>
      </w:r>
    </w:p>
    <w:p w:rsidR="00F94470" w:rsidRDefault="00F94470" w:rsidP="00F94470">
      <w:pPr>
        <w:pStyle w:val="ZLITPKTzmpktliter"/>
      </w:pPr>
      <w:r>
        <w:t>„3a)</w:t>
      </w:r>
      <w:r>
        <w:tab/>
        <w:t>ustalanie liczby członków i zastępców członków Wyższego Sądu Dy</w:t>
      </w:r>
      <w:r w:rsidRPr="00F94470">
        <w:t>s</w:t>
      </w:r>
      <w:r>
        <w:t>cyplinarnego oraz sądów dyscypl</w:t>
      </w:r>
      <w:r>
        <w:t>i</w:t>
      </w:r>
      <w:r>
        <w:t>narnych;”,</w:t>
      </w:r>
    </w:p>
    <w:p w:rsidR="00F94470" w:rsidRDefault="00F94470" w:rsidP="00F94470">
      <w:pPr>
        <w:pStyle w:val="LITlitera"/>
        <w:keepNext/>
      </w:pPr>
      <w:r>
        <w:t>c)</w:t>
      </w:r>
      <w:r>
        <w:tab/>
        <w:t>w pkt 6 lit. a otrzymuje brzmienie:</w:t>
      </w:r>
    </w:p>
    <w:p w:rsidR="00F94470" w:rsidRDefault="00F94470" w:rsidP="00F94470">
      <w:pPr>
        <w:pStyle w:val="ZLITLITzmlitliter"/>
      </w:pPr>
      <w:r>
        <w:t>„a)</w:t>
      </w:r>
      <w:r>
        <w:tab/>
        <w:t>trybu wyborów do organów adwokatury i organów izb adwokackich oraz działania tych organów, z wyjątkiem regulaminów, o których mowa w art. 58 pkt 12 lit. i,”;</w:t>
      </w:r>
    </w:p>
    <w:p w:rsidR="00F94470" w:rsidRDefault="00F94470" w:rsidP="00F94470">
      <w:pPr>
        <w:pStyle w:val="PKTpunkt"/>
        <w:keepNext/>
      </w:pPr>
      <w:r>
        <w:t>10)</w:t>
      </w:r>
      <w:r>
        <w:tab/>
        <w:t>w art. 58 po pkt 5 dodaje się pkt 5a i 5b w brzmieniu:</w:t>
      </w:r>
    </w:p>
    <w:p w:rsidR="00F94470" w:rsidRDefault="00F94470" w:rsidP="00F94470">
      <w:pPr>
        <w:pStyle w:val="ZPKTzmpktartykuempunktem"/>
      </w:pPr>
      <w:r>
        <w:t>„5a)</w:t>
      </w:r>
      <w:r>
        <w:tab/>
        <w:t>określanie zasad działania zastępców Rzecznika Dyscyplinarnego Adwokat</w:t>
      </w:r>
      <w:r w:rsidRPr="00F94470">
        <w:t>u</w:t>
      </w:r>
      <w:r>
        <w:t>ry i zastępców rzeczników dysc</w:t>
      </w:r>
      <w:r>
        <w:t>y</w:t>
      </w:r>
      <w:r>
        <w:t>plinarnych oraz trybu i sposobu ich wyboru;</w:t>
      </w:r>
    </w:p>
    <w:p w:rsidR="00F94470" w:rsidRDefault="00F94470" w:rsidP="00F94470">
      <w:pPr>
        <w:pStyle w:val="ZPKTzmpktartykuempunktem"/>
      </w:pPr>
      <w:r>
        <w:t>5b)</w:t>
      </w:r>
      <w:r>
        <w:tab/>
        <w:t>określanie wysokości zryczałtowanych kosztów postępowania dyscyplinarn</w:t>
      </w:r>
      <w:r w:rsidRPr="00F94470">
        <w:t>e</w:t>
      </w:r>
      <w:r>
        <w:t>go;”;</w:t>
      </w:r>
    </w:p>
    <w:p w:rsidR="00F94470" w:rsidRDefault="00F94470" w:rsidP="00F94470">
      <w:pPr>
        <w:pStyle w:val="PKTpunkt"/>
        <w:keepNext/>
      </w:pPr>
      <w:r>
        <w:t>11)</w:t>
      </w:r>
      <w:r>
        <w:tab/>
        <w:t>w art. 59:</w:t>
      </w:r>
    </w:p>
    <w:p w:rsidR="00F94470" w:rsidRDefault="00F94470" w:rsidP="00F94470">
      <w:pPr>
        <w:pStyle w:val="LITlitera"/>
        <w:keepNext/>
      </w:pPr>
      <w:r>
        <w:t>a)</w:t>
      </w:r>
      <w:r>
        <w:tab/>
        <w:t>ust. 1 otrzymuje brzmienie:</w:t>
      </w:r>
    </w:p>
    <w:p w:rsidR="00F94470" w:rsidRDefault="00F94470" w:rsidP="00F94470">
      <w:pPr>
        <w:pStyle w:val="ZLITUSTzmustliter"/>
      </w:pPr>
      <w:r>
        <w:t>„1. Naczelna Rada Adwokacka wybiera ze swego grona dwóch wiceprez</w:t>
      </w:r>
      <w:r w:rsidRPr="00F94470">
        <w:t>e</w:t>
      </w:r>
      <w:r>
        <w:t>sów, sekretarza, skarbnika, z</w:t>
      </w:r>
      <w:r>
        <w:t>a</w:t>
      </w:r>
      <w:r>
        <w:t>stępcę sekretarza oraz dwóch członków, kt</w:t>
      </w:r>
      <w:r w:rsidRPr="00F94470">
        <w:t>ó</w:t>
      </w:r>
      <w:r>
        <w:t>rzy łącznie z prezesem stanowią Prezydium Naczelnej Rady Adw</w:t>
      </w:r>
      <w:r>
        <w:t>o</w:t>
      </w:r>
      <w:r>
        <w:t>kackiej. Prezydium jest organem wykonawczym Naczelnej Rady Adwokackiej.”,</w:t>
      </w:r>
    </w:p>
    <w:p w:rsidR="00F94470" w:rsidRDefault="00F94470" w:rsidP="00F94470">
      <w:pPr>
        <w:pStyle w:val="LITlitera"/>
      </w:pPr>
      <w:r>
        <w:t>b)</w:t>
      </w:r>
      <w:r>
        <w:tab/>
        <w:t>uchyla się ust. 2,</w:t>
      </w:r>
    </w:p>
    <w:p w:rsidR="00F94470" w:rsidRDefault="00F94470" w:rsidP="00F94470">
      <w:pPr>
        <w:pStyle w:val="LITlitera"/>
        <w:keepNext/>
      </w:pPr>
      <w:r>
        <w:t>c)</w:t>
      </w:r>
      <w:r>
        <w:tab/>
        <w:t>ust. 3 otrzymuje brzmienie:</w:t>
      </w:r>
    </w:p>
    <w:p w:rsidR="00F94470" w:rsidRDefault="00F94470" w:rsidP="00F94470">
      <w:pPr>
        <w:pStyle w:val="ZLITUSTzmustliter"/>
      </w:pPr>
      <w:r>
        <w:t>„3. Prezydium sprawuje czynności należące do zakresu działania Naczelnej Rady Adwokackiej, z wyjątkiem wymienionych w art. 58 pkt 1a, 2, 5a, 5b, 11 i 12.”;</w:t>
      </w:r>
    </w:p>
    <w:p w:rsidR="00F94470" w:rsidRDefault="00F94470" w:rsidP="00F94470">
      <w:pPr>
        <w:pStyle w:val="PKTpunkt"/>
        <w:keepNext/>
      </w:pPr>
      <w:r>
        <w:t>12)</w:t>
      </w:r>
      <w:r>
        <w:tab/>
        <w:t>w art. 63 ust. 1 otrzymuje brzmienie:</w:t>
      </w:r>
    </w:p>
    <w:p w:rsidR="00F94470" w:rsidRDefault="00F94470" w:rsidP="00F94470">
      <w:pPr>
        <w:pStyle w:val="ZUSTzmustartykuempunktem"/>
      </w:pPr>
      <w:r>
        <w:t>„1. Wyższy Sąd Dyscyplinarny składa się z członków oraz zastępców członków.”;</w:t>
      </w:r>
    </w:p>
    <w:p w:rsidR="00F94470" w:rsidRDefault="00F94470" w:rsidP="00F94470">
      <w:pPr>
        <w:pStyle w:val="PKTpunkt"/>
        <w:keepNext/>
      </w:pPr>
      <w:r>
        <w:t>13)</w:t>
      </w:r>
      <w:r>
        <w:tab/>
        <w:t>w dziale IV po rozdziale 3 dodaje się rozdział 3a w brzmieniu:</w:t>
      </w:r>
    </w:p>
    <w:p w:rsidR="00F94470" w:rsidRPr="00F94470" w:rsidRDefault="00F94470" w:rsidP="00F94470">
      <w:pPr>
        <w:pStyle w:val="ZROZDZODDZOZNzmoznrozdzoddzartykuempunktem"/>
      </w:pPr>
      <w:r>
        <w:t>„</w:t>
      </w:r>
      <w:r w:rsidRPr="009C4768">
        <w:t>Rozdział 3a</w:t>
      </w:r>
    </w:p>
    <w:p w:rsidR="00F94470" w:rsidRPr="00F94470" w:rsidRDefault="00F94470" w:rsidP="00F94470">
      <w:pPr>
        <w:pStyle w:val="ZROZDZODDZPRZEDMzmprzedmrozdzoddzartykuempunktem"/>
      </w:pPr>
      <w:r w:rsidRPr="009C4768">
        <w:t>Rzecznik Dyscyplinarny Adwokatury</w:t>
      </w:r>
    </w:p>
    <w:p w:rsidR="00F94470" w:rsidRPr="00F94470" w:rsidRDefault="00F94470" w:rsidP="00F94470">
      <w:pPr>
        <w:pStyle w:val="ZARTzmartartykuempunktem"/>
      </w:pPr>
      <w:r>
        <w:t>Art. 63a. 1. Do zakresu działania Rzecznika Dyscyplinarnego Adwokatury należą czynności w postępowaniu dyscyplinarnym, określone w ustawie i przepisach wydanych na jej podstawie.</w:t>
      </w:r>
    </w:p>
    <w:p w:rsidR="00F94470" w:rsidRDefault="00F94470" w:rsidP="00F94470">
      <w:pPr>
        <w:pStyle w:val="ZUSTzmustartykuempunktem"/>
      </w:pPr>
      <w:r>
        <w:t>2. Rzecznik Dyscyplinarny Adwokatury może wykonywać czynności przy pomocy swoich zastępców.”;</w:t>
      </w:r>
    </w:p>
    <w:p w:rsidR="00F94470" w:rsidRDefault="00F94470" w:rsidP="00F94470">
      <w:pPr>
        <w:pStyle w:val="PKTpunkt"/>
        <w:keepNext/>
      </w:pPr>
      <w:r>
        <w:t>14)</w:t>
      </w:r>
      <w:r>
        <w:tab/>
        <w:t>w dziale V po art. 71c dodaje się art. 71d w brzmieniu:</w:t>
      </w:r>
    </w:p>
    <w:p w:rsidR="00F94470" w:rsidRPr="00F94470" w:rsidRDefault="00F94470" w:rsidP="00F94470">
      <w:pPr>
        <w:pStyle w:val="ZARTzmartartykuempunktem"/>
      </w:pPr>
      <w:r>
        <w:t>„Art. 71d. W zawiadomieniu, o którym mowa w art. 70–71a, adwokat wskazuje adres i nazwę kancelarii adw</w:t>
      </w:r>
      <w:r>
        <w:t>o</w:t>
      </w:r>
      <w:r>
        <w:t xml:space="preserve">kackiej, zespołu adwokackiego lub spółki oraz </w:t>
      </w:r>
      <w:r w:rsidRPr="00F94470">
        <w:t>wskazuje adres dla doręczeń. Adwokat ma obowiązek niezwłocznie zawiadamiać okręgową radę adwokacką o</w:t>
      </w:r>
      <w:r>
        <w:t> </w:t>
      </w:r>
      <w:r w:rsidRPr="00F94470">
        <w:t>każdej zmianie tych danych. Pisma w</w:t>
      </w:r>
      <w:r>
        <w:t> </w:t>
      </w:r>
      <w:r w:rsidRPr="00F94470">
        <w:t>postępowaniach prowadzonych na podstawie ustawy wysłane na adres dla doręczeń uznaje się za doręczone.</w:t>
      </w:r>
      <w:r>
        <w:t>”</w:t>
      </w:r>
      <w:r w:rsidRPr="00F94470">
        <w:t>;</w:t>
      </w:r>
    </w:p>
    <w:p w:rsidR="00F94470" w:rsidRDefault="00F94470" w:rsidP="00F94470">
      <w:pPr>
        <w:pStyle w:val="PKTpunkt"/>
        <w:keepNext/>
      </w:pPr>
      <w:r>
        <w:t>15)</w:t>
      </w:r>
      <w:r>
        <w:tab/>
        <w:t>w art. 72:</w:t>
      </w:r>
    </w:p>
    <w:p w:rsidR="00F94470" w:rsidRDefault="00F94470" w:rsidP="00F94470">
      <w:pPr>
        <w:pStyle w:val="LITlitera"/>
      </w:pPr>
      <w:r>
        <w:t>a)</w:t>
      </w:r>
      <w:r>
        <w:tab/>
        <w:t>w ust. 1 uchyla się pkt 8,</w:t>
      </w:r>
    </w:p>
    <w:p w:rsidR="00F94470" w:rsidRDefault="00F94470" w:rsidP="00F94470">
      <w:pPr>
        <w:pStyle w:val="LITlitera"/>
        <w:keepNext/>
      </w:pPr>
      <w:r>
        <w:t>b)</w:t>
      </w:r>
      <w:r>
        <w:tab/>
        <w:t>po ust. 1 dodaje się ust. 1a w brzmieniu:</w:t>
      </w:r>
    </w:p>
    <w:p w:rsidR="00F94470" w:rsidRDefault="00F94470" w:rsidP="00F94470">
      <w:pPr>
        <w:pStyle w:val="ZLITUSTzmustliter"/>
      </w:pPr>
      <w:r>
        <w:t>„1a. Adwokata skreśla się z listy adwokatów również w razie orzeczenia przez sąd dyscyplinarny kary w</w:t>
      </w:r>
      <w:r>
        <w:t>y</w:t>
      </w:r>
      <w:r>
        <w:t>dalenia z adwokatury.”;</w:t>
      </w:r>
    </w:p>
    <w:p w:rsidR="00F94470" w:rsidRPr="00851867" w:rsidRDefault="00F94470" w:rsidP="00F94470">
      <w:pPr>
        <w:pStyle w:val="PKTpunkt"/>
        <w:keepNext/>
      </w:pPr>
      <w:r w:rsidRPr="00851867">
        <w:t>16)</w:t>
      </w:r>
      <w:r>
        <w:tab/>
      </w:r>
      <w:r w:rsidRPr="00851867">
        <w:t>w</w:t>
      </w:r>
      <w:r>
        <w:t xml:space="preserve"> art. </w:t>
      </w:r>
      <w:r w:rsidRPr="00851867">
        <w:t>73</w:t>
      </w:r>
      <w:r>
        <w:t xml:space="preserve"> ust. </w:t>
      </w:r>
      <w:r w:rsidRPr="00851867">
        <w:t>1</w:t>
      </w:r>
      <w:r>
        <w:t> </w:t>
      </w:r>
      <w:r w:rsidRPr="00851867">
        <w:t>otrzymuje brzmienie:</w:t>
      </w:r>
    </w:p>
    <w:p w:rsidR="00F94470" w:rsidRPr="00F94470" w:rsidRDefault="00F94470" w:rsidP="00F94470">
      <w:pPr>
        <w:pStyle w:val="ZUSTzmustartykuempunktem"/>
      </w:pPr>
      <w:r>
        <w:t>„</w:t>
      </w:r>
      <w:r w:rsidRPr="00851867">
        <w:t>1.</w:t>
      </w:r>
      <w:r>
        <w:t> </w:t>
      </w:r>
      <w:r w:rsidRPr="00851867">
        <w:t>Osoba skreślona z</w:t>
      </w:r>
      <w:r>
        <w:t> </w:t>
      </w:r>
      <w:r w:rsidRPr="00851867">
        <w:t>listy adwokatów z</w:t>
      </w:r>
      <w:r>
        <w:t> </w:t>
      </w:r>
      <w:r w:rsidRPr="00851867">
        <w:t>przyczyn, o</w:t>
      </w:r>
      <w:r>
        <w:t> </w:t>
      </w:r>
      <w:r w:rsidRPr="00851867">
        <w:t>których mowa w</w:t>
      </w:r>
      <w:r>
        <w:t> art. </w:t>
      </w:r>
      <w:r w:rsidRPr="00851867">
        <w:t>72</w:t>
      </w:r>
      <w:r>
        <w:t xml:space="preserve"> ust. </w:t>
      </w:r>
      <w:r w:rsidRPr="00851867">
        <w:t>1</w:t>
      </w:r>
      <w:r>
        <w:t xml:space="preserve"> pkt </w:t>
      </w:r>
      <w:r w:rsidRPr="00851867">
        <w:t>2, 4–5</w:t>
      </w:r>
      <w:r>
        <w:t xml:space="preserve"> i </w:t>
      </w:r>
      <w:r w:rsidRPr="00851867">
        <w:t>7</w:t>
      </w:r>
      <w:r>
        <w:t xml:space="preserve"> oraz ust. </w:t>
      </w:r>
      <w:r w:rsidRPr="00851867">
        <w:t>1a, podlega na swój wniosek ponownemu wpisowi na listę, jeżeli spełnia wymagania określone w</w:t>
      </w:r>
      <w:r>
        <w:t> art. </w:t>
      </w:r>
      <w:r w:rsidRPr="00851867">
        <w:t>65, z uwzględnieniem</w:t>
      </w:r>
      <w:r>
        <w:t xml:space="preserve"> art. </w:t>
      </w:r>
      <w:r w:rsidRPr="00851867">
        <w:t>82</w:t>
      </w:r>
      <w:r>
        <w:t xml:space="preserve"> ust. </w:t>
      </w:r>
      <w:r w:rsidRPr="00851867">
        <w:t>2.</w:t>
      </w:r>
      <w:r>
        <w:t>”</w:t>
      </w:r>
      <w:r w:rsidRPr="00851867">
        <w:t>;</w:t>
      </w:r>
    </w:p>
    <w:p w:rsidR="00F94470" w:rsidRDefault="00F94470" w:rsidP="00F94470">
      <w:pPr>
        <w:pStyle w:val="PKTpunkt"/>
        <w:keepNext/>
      </w:pPr>
      <w:r>
        <w:lastRenderedPageBreak/>
        <w:t>17)</w:t>
      </w:r>
      <w:r>
        <w:tab/>
        <w:t>w art. 79:</w:t>
      </w:r>
    </w:p>
    <w:p w:rsidR="00F94470" w:rsidRDefault="00F94470" w:rsidP="00F94470">
      <w:pPr>
        <w:pStyle w:val="LITlitera"/>
        <w:keepNext/>
      </w:pPr>
      <w:r>
        <w:t>a)</w:t>
      </w:r>
      <w:r>
        <w:tab/>
        <w:t>po ust. 1 dodaje się ust. 1a w brzmieniu:</w:t>
      </w:r>
    </w:p>
    <w:p w:rsidR="00F94470" w:rsidRDefault="00F94470" w:rsidP="00F94470">
      <w:pPr>
        <w:pStyle w:val="ZLITUSTzmustliter"/>
      </w:pPr>
      <w:r>
        <w:t>„1a. Aplikanta adwokackiego skreśla się z listy aplikantów również w razie orzeczenia przez sąd dyscypl</w:t>
      </w:r>
      <w:r>
        <w:t>i</w:t>
      </w:r>
      <w:r>
        <w:t>narny kary wydalenia z adwokatury.”,</w:t>
      </w:r>
    </w:p>
    <w:p w:rsidR="00F94470" w:rsidRDefault="00F94470" w:rsidP="00F94470">
      <w:pPr>
        <w:pStyle w:val="LITlitera"/>
        <w:keepNext/>
      </w:pPr>
      <w:r>
        <w:t>b)</w:t>
      </w:r>
      <w:r>
        <w:tab/>
        <w:t>ust. 3 otrzymuje brzmienie:</w:t>
      </w:r>
    </w:p>
    <w:p w:rsidR="00F94470" w:rsidRDefault="00F94470" w:rsidP="00F94470">
      <w:pPr>
        <w:pStyle w:val="ZLITUSTzmustliter"/>
      </w:pPr>
      <w:r>
        <w:t>„3. Do skreślenia aplikanta adwokackiego z listy aplikantów z przyczyn wskazanych w ust. 1 i 2 stosuje się odpowiednio przepisy art. 68 ust. 5, 6 i 7.”;</w:t>
      </w:r>
    </w:p>
    <w:p w:rsidR="00F94470" w:rsidRDefault="00F94470" w:rsidP="00F94470">
      <w:pPr>
        <w:pStyle w:val="PKTpunkt"/>
        <w:keepNext/>
      </w:pPr>
      <w:r>
        <w:t>18)</w:t>
      </w:r>
      <w:r>
        <w:tab/>
        <w:t>art. 80 otrzymuje brzmienie:</w:t>
      </w:r>
    </w:p>
    <w:p w:rsidR="00F94470" w:rsidRPr="00F94470" w:rsidRDefault="00F94470" w:rsidP="00F94470">
      <w:pPr>
        <w:pStyle w:val="ZARTzmartartykuempunktem"/>
      </w:pPr>
      <w:r>
        <w:t>„Art. 80. Adwokaci i aplikanci adwokaccy podlegają odpowiedzialności dysc</w:t>
      </w:r>
      <w:r w:rsidRPr="00F94470">
        <w:t>yplinarnej za postępowanie sprzeczne z</w:t>
      </w:r>
      <w:r>
        <w:t> </w:t>
      </w:r>
      <w:r w:rsidRPr="00F94470">
        <w:t>prawem, zasadami etyki lub godnością zawodu bądź za naruszenie swych obowiązków zawodowych, a</w:t>
      </w:r>
      <w:r>
        <w:t> </w:t>
      </w:r>
      <w:r w:rsidRPr="00F94470">
        <w:t>adwokaci również za niespełnienie obowiązku zawarcia umowy ubezpieczenia, o</w:t>
      </w:r>
      <w:r>
        <w:t> </w:t>
      </w:r>
      <w:r w:rsidRPr="00F94470">
        <w:t>którym mowa w</w:t>
      </w:r>
      <w:r>
        <w:t> art. </w:t>
      </w:r>
      <w:r w:rsidRPr="00F94470">
        <w:t>8a</w:t>
      </w:r>
      <w:r>
        <w:t xml:space="preserve"> ust. </w:t>
      </w:r>
      <w:r w:rsidRPr="00F94470">
        <w:t>1, zgodnie z</w:t>
      </w:r>
      <w:r>
        <w:t> </w:t>
      </w:r>
      <w:r w:rsidRPr="00F94470">
        <w:t>przepisami wydanymi na podstawie</w:t>
      </w:r>
      <w:r>
        <w:t xml:space="preserve"> art. </w:t>
      </w:r>
      <w:r w:rsidRPr="00F94470">
        <w:t>8b.</w:t>
      </w:r>
      <w:r>
        <w:t>”</w:t>
      </w:r>
      <w:r w:rsidRPr="00F94470">
        <w:t>;</w:t>
      </w:r>
    </w:p>
    <w:p w:rsidR="00F94470" w:rsidRDefault="00F94470" w:rsidP="00F94470">
      <w:pPr>
        <w:pStyle w:val="PKTpunkt"/>
        <w:keepNext/>
      </w:pPr>
      <w:r>
        <w:t>19)</w:t>
      </w:r>
      <w:r>
        <w:tab/>
        <w:t>w art. 81:</w:t>
      </w:r>
    </w:p>
    <w:p w:rsidR="00F94470" w:rsidRDefault="00F94470" w:rsidP="00F94470">
      <w:pPr>
        <w:pStyle w:val="LITlitera"/>
        <w:keepNext/>
      </w:pPr>
      <w:r>
        <w:t>a)</w:t>
      </w:r>
      <w:r>
        <w:tab/>
        <w:t>po ust. 3 dodaje się ust. 3a w brzmieniu:</w:t>
      </w:r>
    </w:p>
    <w:p w:rsidR="00F94470" w:rsidRDefault="00F94470" w:rsidP="00F94470">
      <w:pPr>
        <w:pStyle w:val="ZLITUSTzmustliter"/>
      </w:pPr>
      <w:r>
        <w:t>„3a. Obok kary dyscyplinarnej można orzec dodatkowo obowiązek przepr</w:t>
      </w:r>
      <w:r w:rsidRPr="00F94470">
        <w:t>o</w:t>
      </w:r>
      <w:r>
        <w:t>szenia pokrzywdzonego. Orz</w:t>
      </w:r>
      <w:r>
        <w:t>e</w:t>
      </w:r>
      <w:r>
        <w:t>kając ten obowiązek, sąd dyscyplinarny określa sposób jego wykonania, odpowiedni ze względu na okoliczności sprawy.”,</w:t>
      </w:r>
    </w:p>
    <w:p w:rsidR="00F94470" w:rsidRDefault="00F94470" w:rsidP="00F94470">
      <w:pPr>
        <w:pStyle w:val="LITlitera"/>
        <w:keepNext/>
      </w:pPr>
      <w:r>
        <w:t>b)</w:t>
      </w:r>
      <w:r>
        <w:tab/>
        <w:t>ust. 6 otrzymuje brzmienie:</w:t>
      </w:r>
    </w:p>
    <w:p w:rsidR="00F94470" w:rsidRDefault="00F94470" w:rsidP="00F94470">
      <w:pPr>
        <w:pStyle w:val="ZLITUSTzmustliter"/>
      </w:pPr>
      <w:r>
        <w:t>„6. Sąd dyscyplinarny może orzec podanie treści orzeczenia do publicznej wiadomości w określony sp</w:t>
      </w:r>
      <w:r>
        <w:t>o</w:t>
      </w:r>
      <w:r>
        <w:t>sób, jeżeli uzna to za celowe ze względu na okoliczności sprawy, o ile nie narusza to interesu pokrzywdzon</w:t>
      </w:r>
      <w:r>
        <w:t>e</w:t>
      </w:r>
      <w:r>
        <w:t>go.”;</w:t>
      </w:r>
    </w:p>
    <w:p w:rsidR="00F94470" w:rsidRDefault="00F94470" w:rsidP="00F94470">
      <w:pPr>
        <w:pStyle w:val="PKTpunkt"/>
        <w:keepNext/>
      </w:pPr>
      <w:r>
        <w:t>20)</w:t>
      </w:r>
      <w:r>
        <w:tab/>
        <w:t>w art. 82 ust. 1 otrzymuje brzmienie:</w:t>
      </w:r>
    </w:p>
    <w:p w:rsidR="00F94470" w:rsidRDefault="00F94470" w:rsidP="00F94470">
      <w:pPr>
        <w:pStyle w:val="ZUSTzmustartykuempunktem"/>
      </w:pPr>
      <w:r>
        <w:t>„1. Karę pieniężną wymierza się w granicach od półtorakrotności do dwunast</w:t>
      </w:r>
      <w:r w:rsidRPr="00F94470">
        <w:t>o</w:t>
      </w:r>
      <w:r>
        <w:t>krotności minimalnego wyn</w:t>
      </w:r>
      <w:r>
        <w:t>a</w:t>
      </w:r>
      <w:r>
        <w:t>grodzenia za pracę obowiązującego w dacie p</w:t>
      </w:r>
      <w:r w:rsidRPr="00F94470">
        <w:t>o</w:t>
      </w:r>
      <w:r>
        <w:t>pełnienia przewinienia dyscyplinarnego. Wpływy z kar pieniężnych okręgowa rada adwokacka przekazuje na cele adwokatury.”;</w:t>
      </w:r>
    </w:p>
    <w:p w:rsidR="00F94470" w:rsidRDefault="00F94470" w:rsidP="00F94470">
      <w:pPr>
        <w:pStyle w:val="PKTpunkt"/>
        <w:keepNext/>
      </w:pPr>
      <w:r>
        <w:t>21)</w:t>
      </w:r>
      <w:r>
        <w:tab/>
        <w:t>w art. 84 ust. 3 otrzymuje brzmienie:</w:t>
      </w:r>
    </w:p>
    <w:p w:rsidR="00F94470" w:rsidRDefault="00F94470" w:rsidP="00F94470">
      <w:pPr>
        <w:pStyle w:val="ZUSTzmustartykuempunktem"/>
      </w:pPr>
      <w:r>
        <w:t>„3. W przypadku, gdy obwiniony popełnił dwa lub więcej przewinień dyscypl</w:t>
      </w:r>
      <w:r w:rsidRPr="00F94470">
        <w:t>i</w:t>
      </w:r>
      <w:r>
        <w:t>narnych, zanim zapadło pier</w:t>
      </w:r>
      <w:r>
        <w:t>w</w:t>
      </w:r>
      <w:r>
        <w:t>sze, choćby nieprawomocne, orzeczenie co do któregokolwiek z nich, wydaje się orzeczenie łączne, o ile orzeczone kary po</w:t>
      </w:r>
      <w:r w:rsidRPr="00F94470">
        <w:t>d</w:t>
      </w:r>
      <w:r>
        <w:t>legają łączeniu według zasad przewidzianych w ust. 2.”;</w:t>
      </w:r>
    </w:p>
    <w:p w:rsidR="00F94470" w:rsidRDefault="00F94470" w:rsidP="00F94470">
      <w:pPr>
        <w:pStyle w:val="PKTpunkt"/>
        <w:keepNext/>
      </w:pPr>
      <w:r>
        <w:t>22)</w:t>
      </w:r>
      <w:r>
        <w:tab/>
        <w:t>art. 85 otrzymuje brzmienie:</w:t>
      </w:r>
    </w:p>
    <w:p w:rsidR="00F94470" w:rsidRPr="00F94470" w:rsidRDefault="00F94470" w:rsidP="00F94470">
      <w:pPr>
        <w:pStyle w:val="ZARTzmartartykuempunktem"/>
      </w:pPr>
      <w:r>
        <w:t>„Art. 85. 1. Jeżeli przewinienie dyscyplinarne jest mniejszej wagi albo w świetle okoliczności sprawy będzie to wystarczającym środkiem dyscyplin</w:t>
      </w:r>
      <w:r w:rsidRPr="00F94470">
        <w:t>ującym adwokata lub aplikanta adwokackiego bez potrzeby wymierzenia kary dyscyplinarnej, dziekan okręgowej rady adwokackiej, na wniosek rzecznika dyscyplinarnego, może poprzestać na udzieleniu upomnienia dziekańskiego adwokatowi lub aplikantowi adwokackiemu. Rzecznik dyscyplinarny może wystąpić z</w:t>
      </w:r>
      <w:r>
        <w:t> </w:t>
      </w:r>
      <w:r w:rsidRPr="00F94470">
        <w:t>wnioskiem po uprawomocnieniu się postanowienia o</w:t>
      </w:r>
      <w:r>
        <w:t> </w:t>
      </w:r>
      <w:r w:rsidRPr="00F94470">
        <w:t>odmowie wszczęcia postępowania dyscyplinarnego albo o</w:t>
      </w:r>
      <w:r>
        <w:t> </w:t>
      </w:r>
      <w:r w:rsidRPr="00F94470">
        <w:t>umorzeniu tego postępowania.</w:t>
      </w:r>
    </w:p>
    <w:p w:rsidR="00F94470" w:rsidRDefault="00F94470" w:rsidP="00F94470">
      <w:pPr>
        <w:pStyle w:val="ZUSTzmustartykuempunktem"/>
      </w:pPr>
      <w:r>
        <w:t>2. Udzielając upomnienia dziekańskiego, dziekan może jednocześnie zobowiązać adwokata lub aplikanta a</w:t>
      </w:r>
      <w:r>
        <w:t>d</w:t>
      </w:r>
      <w:r>
        <w:t>wokackiego do przeproszenia pokrzywdzonego lub do innego stosownego postępowania.</w:t>
      </w:r>
    </w:p>
    <w:p w:rsidR="00F94470" w:rsidRPr="00394F2D" w:rsidRDefault="00F94470" w:rsidP="00F94470">
      <w:pPr>
        <w:pStyle w:val="ZUSTzmustartykuempunktem"/>
        <w:rPr>
          <w:spacing w:val="-2"/>
        </w:rPr>
      </w:pPr>
      <w:r w:rsidRPr="00394F2D">
        <w:rPr>
          <w:spacing w:val="-2"/>
        </w:rPr>
        <w:t xml:space="preserve">3. Adwokatowi lub aplikantowi adwokackiemu służy prawo odwołania od upomnienia dziekańskiego do </w:t>
      </w:r>
      <w:proofErr w:type="spellStart"/>
      <w:r w:rsidRPr="00394F2D">
        <w:rPr>
          <w:spacing w:val="-2"/>
        </w:rPr>
        <w:t>właś</w:t>
      </w:r>
      <w:proofErr w:type="spellEnd"/>
      <w:r w:rsidR="00394F2D">
        <w:rPr>
          <w:spacing w:val="-2"/>
        </w:rPr>
        <w:t>-</w:t>
      </w:r>
      <w:r w:rsidR="00394F2D">
        <w:rPr>
          <w:spacing w:val="-2"/>
        </w:rPr>
        <w:br/>
      </w:r>
      <w:proofErr w:type="spellStart"/>
      <w:r w:rsidRPr="00394F2D">
        <w:rPr>
          <w:spacing w:val="-2"/>
        </w:rPr>
        <w:t>ciwego</w:t>
      </w:r>
      <w:proofErr w:type="spellEnd"/>
      <w:r w:rsidRPr="00394F2D">
        <w:rPr>
          <w:spacing w:val="-2"/>
        </w:rPr>
        <w:t xml:space="preserve"> sądu dyscyplinarnego w terminie 7 dni od udzielenia upomnienia.</w:t>
      </w:r>
    </w:p>
    <w:p w:rsidR="00F94470" w:rsidRDefault="00F94470" w:rsidP="00F94470">
      <w:pPr>
        <w:pStyle w:val="ZUSTzmustartykuempunktem"/>
      </w:pPr>
      <w:r>
        <w:t>4. Od postanowienia sądu dyscyplinarnego w sprawie odwołania, o kt</w:t>
      </w:r>
      <w:r w:rsidRPr="00F94470">
        <w:t>ó</w:t>
      </w:r>
      <w:r>
        <w:t>rym mowa w ust. 3, nie przysługuje śr</w:t>
      </w:r>
      <w:r>
        <w:t>o</w:t>
      </w:r>
      <w:r>
        <w:t>dek zaskarżenia.”;</w:t>
      </w:r>
    </w:p>
    <w:p w:rsidR="00F94470" w:rsidRDefault="00F94470" w:rsidP="00F94470">
      <w:pPr>
        <w:pStyle w:val="PKTpunkt"/>
        <w:keepNext/>
      </w:pPr>
      <w:r>
        <w:t>23)</w:t>
      </w:r>
      <w:r>
        <w:tab/>
        <w:t>po art. 86 dodaje się art. 86a w brzmieniu:</w:t>
      </w:r>
    </w:p>
    <w:p w:rsidR="00F94470" w:rsidRPr="00F94470" w:rsidRDefault="00F94470" w:rsidP="00F94470">
      <w:pPr>
        <w:pStyle w:val="ZARTzmartartykuempunktem"/>
      </w:pPr>
      <w:r>
        <w:t>„Art. 86a. 1. Rzecznik dyscyplinarny prowadzi postępowanie z urzędu.</w:t>
      </w:r>
    </w:p>
    <w:p w:rsidR="00F94470" w:rsidRDefault="00F94470" w:rsidP="00F94470">
      <w:pPr>
        <w:pStyle w:val="ZUSTzmustartykuempunktem"/>
      </w:pPr>
      <w:r>
        <w:t>2. Rozstrzygnięcia organów prowadzących postępowanie dyscyplina</w:t>
      </w:r>
      <w:r w:rsidRPr="00F94470">
        <w:t>r</w:t>
      </w:r>
      <w:r>
        <w:t>ne opierają się na ustaleniach faktyc</w:t>
      </w:r>
      <w:r>
        <w:t>z</w:t>
      </w:r>
      <w:r>
        <w:t>nych. Dowody przeprowadza się na wniosek stron albo z urzędu.”;</w:t>
      </w:r>
    </w:p>
    <w:p w:rsidR="00F94470" w:rsidRDefault="00F94470" w:rsidP="00F94470">
      <w:pPr>
        <w:pStyle w:val="PKTpunkt"/>
      </w:pPr>
      <w:r>
        <w:t>24)</w:t>
      </w:r>
      <w:r>
        <w:tab/>
        <w:t>uchyla się art. 87;</w:t>
      </w:r>
    </w:p>
    <w:p w:rsidR="00F94470" w:rsidRDefault="00F94470" w:rsidP="00F94470">
      <w:pPr>
        <w:pStyle w:val="PKTpunkt"/>
        <w:keepNext/>
      </w:pPr>
      <w:r>
        <w:t>25)</w:t>
      </w:r>
      <w:r>
        <w:tab/>
        <w:t>art. 88 otrzymuje brzmienie:</w:t>
      </w:r>
    </w:p>
    <w:p w:rsidR="00F94470" w:rsidRPr="00F94470" w:rsidRDefault="00F94470" w:rsidP="00F94470">
      <w:pPr>
        <w:pStyle w:val="ZARTzmartartykuempunktem"/>
      </w:pPr>
      <w:r>
        <w:t>„Art. 88. 1. Nie można wszcząć postępowania dyscyplinarnego, jeżeli od czasu popełnienia przewinienia upł</w:t>
      </w:r>
      <w:r>
        <w:t>y</w:t>
      </w:r>
      <w:r>
        <w:t>nęły trzy lata, a w przypadkach prz</w:t>
      </w:r>
      <w:r w:rsidRPr="00F94470">
        <w:t>ewidzianych w</w:t>
      </w:r>
      <w:r>
        <w:t> art. </w:t>
      </w:r>
      <w:r w:rsidRPr="00F94470">
        <w:t>8</w:t>
      </w:r>
      <w:r>
        <w:t xml:space="preserve"> ust. </w:t>
      </w:r>
      <w:r w:rsidRPr="00F94470">
        <w:t>2</w:t>
      </w:r>
      <w:r>
        <w:t> </w:t>
      </w:r>
      <w:r w:rsidRPr="00F94470">
        <w:t>– rok.</w:t>
      </w:r>
    </w:p>
    <w:p w:rsidR="00F94470" w:rsidRDefault="00F94470" w:rsidP="00F94470">
      <w:pPr>
        <w:pStyle w:val="ZUSTzmustartykuempunktem"/>
      </w:pPr>
      <w:r>
        <w:t>2. W razie wszczęcia postępowania dyscyplinarnego przed upływem terminu, o którym mowa w ust. 1, kara</w:t>
      </w:r>
      <w:r>
        <w:t>l</w:t>
      </w:r>
      <w:r>
        <w:t>ność przewinienia dyscypl</w:t>
      </w:r>
      <w:r w:rsidRPr="00F94470">
        <w:t>i</w:t>
      </w:r>
      <w:r>
        <w:t>narnego ustaje, jeżeli od czasu jego popełnienia upłynęło pięć lat, a w przypadkach prz</w:t>
      </w:r>
      <w:r>
        <w:t>e</w:t>
      </w:r>
      <w:r>
        <w:t>widzianych w art. 8 ust. 2 – trzy lata.</w:t>
      </w:r>
    </w:p>
    <w:p w:rsidR="00F94470" w:rsidRDefault="00F94470" w:rsidP="00F94470">
      <w:pPr>
        <w:pStyle w:val="ZUSTzmustartykuempunktem"/>
      </w:pPr>
      <w:r>
        <w:t>3. Jeżeli czyn zawiera znamiona przestępstwa, przedawnienie dyscypl</w:t>
      </w:r>
      <w:r w:rsidRPr="00F94470">
        <w:t>i</w:t>
      </w:r>
      <w:r>
        <w:t>narne następuje dopiero z upływem okresu przedawnienia karalności przestępstwa.”;</w:t>
      </w:r>
    </w:p>
    <w:p w:rsidR="00F94470" w:rsidRDefault="00F94470" w:rsidP="00F94470">
      <w:pPr>
        <w:pStyle w:val="PKTpunkt"/>
        <w:keepNext/>
      </w:pPr>
      <w:r>
        <w:t>26)</w:t>
      </w:r>
      <w:r>
        <w:tab/>
        <w:t>art. 88a otrzymuje brzmienie:</w:t>
      </w:r>
    </w:p>
    <w:p w:rsidR="00F94470" w:rsidRPr="00F94470" w:rsidRDefault="00F94470" w:rsidP="00F94470">
      <w:pPr>
        <w:pStyle w:val="ZARTzmartartykuempunktem"/>
      </w:pPr>
      <w:r>
        <w:t>„Art. 88a. 1. Orzeczenia i postanowienia kończące postępowanie dyscyplinarne z urzędu doręcza się wraz z uzasadnieniem stronom oraz Ministrowi Sprawiedliwości.</w:t>
      </w:r>
    </w:p>
    <w:p w:rsidR="00F94470" w:rsidRDefault="00F94470" w:rsidP="00F94470">
      <w:pPr>
        <w:pStyle w:val="ZUSTzmustartykuempunktem"/>
      </w:pPr>
      <w:r>
        <w:t>2. Uzasadnienia nie sporządza się z urzędu w sprawach, w których uwzględniono wniosek rzecznika dyscypl</w:t>
      </w:r>
      <w:r>
        <w:t>i</w:t>
      </w:r>
      <w:r>
        <w:t>narnego o wydanie orz</w:t>
      </w:r>
      <w:r w:rsidRPr="00F94470">
        <w:t>e</w:t>
      </w:r>
      <w:r>
        <w:t>czenia i wymierzenie uzgodnionej z obwinionym kary dyscyplina</w:t>
      </w:r>
      <w:r w:rsidRPr="00F94470">
        <w:t>r</w:t>
      </w:r>
      <w:r>
        <w:t>nej bez przeprowadzenia rozprawy oraz wniosek obwinionego o w</w:t>
      </w:r>
      <w:r w:rsidRPr="00F94470">
        <w:t>y</w:t>
      </w:r>
      <w:r>
        <w:t>danie orzeczenia i wymierzenie mu określonej kary dyscyplinarnej, ani w sprawach, w których wymierzono karę upomnienia. Orzecz</w:t>
      </w:r>
      <w:r w:rsidRPr="00F94470">
        <w:t>e</w:t>
      </w:r>
      <w:r>
        <w:t>nie doręcza się z urzędu stronom oraz Ministrowi Sprawiedliwości.</w:t>
      </w:r>
    </w:p>
    <w:p w:rsidR="00F94470" w:rsidRDefault="00F94470" w:rsidP="00F94470">
      <w:pPr>
        <w:pStyle w:val="ZUSTzmustartykuempunktem"/>
      </w:pPr>
      <w:r>
        <w:t>3. W przypadkach, o których mowa w ust. 2, uzasadnienie sporządza i doręcza się na wniosek strony lub Min</w:t>
      </w:r>
      <w:r>
        <w:t>i</w:t>
      </w:r>
      <w:r>
        <w:t>stra Sprawiedliwości, złożony w terminie 14 dni od dnia doręczenia orzeczenia.</w:t>
      </w:r>
    </w:p>
    <w:p w:rsidR="00F94470" w:rsidRDefault="00F94470" w:rsidP="00F94470">
      <w:pPr>
        <w:pStyle w:val="ZUSTzmustartykuempunktem"/>
      </w:pPr>
      <w:r>
        <w:t>4. Od orzeczeń i postanowień kończących postępowanie dyscyplinarne odwołanie przysługuje stronom oraz Ministrowi Sprawiedliwości w terminie 14 dni od dnia doręczenia odpisu orzeczenia albo postan</w:t>
      </w:r>
      <w:r w:rsidRPr="00F94470">
        <w:t>o</w:t>
      </w:r>
      <w:r>
        <w:t>wienia wraz z uzasadnieniem oraz pouczeniem o terminie i sposobie wniesienia odwołania.”;</w:t>
      </w:r>
    </w:p>
    <w:p w:rsidR="00F94470" w:rsidRDefault="00F94470" w:rsidP="00F94470">
      <w:pPr>
        <w:pStyle w:val="PKTpunkt"/>
        <w:keepNext/>
      </w:pPr>
      <w:r>
        <w:t>27)</w:t>
      </w:r>
      <w:r>
        <w:tab/>
        <w:t>w art. 91:</w:t>
      </w:r>
    </w:p>
    <w:p w:rsidR="00F94470" w:rsidRDefault="00F94470" w:rsidP="00F94470">
      <w:pPr>
        <w:pStyle w:val="LITlitera"/>
        <w:keepNext/>
      </w:pPr>
      <w:r>
        <w:t>a)</w:t>
      </w:r>
      <w:r>
        <w:tab/>
        <w:t>ust. 2 otrzymuje brzmienie:</w:t>
      </w:r>
    </w:p>
    <w:p w:rsidR="00F94470" w:rsidRDefault="00F94470" w:rsidP="00F94470">
      <w:pPr>
        <w:pStyle w:val="ZLITUSTzmustliter"/>
      </w:pPr>
      <w:r>
        <w:t>„2. Sąd dyscyplinarny izby adwokackiej rozpoznaje wszystkie sprawy jako sąd pierwszej instancji, z wyjątkiem spraw określonych w art. 85 ust. 3 oraz rozpoznawania odwołania od postanowienia rzecznika dy</w:t>
      </w:r>
      <w:r>
        <w:t>s</w:t>
      </w:r>
      <w:r>
        <w:t>cyplina</w:t>
      </w:r>
      <w:r w:rsidRPr="00F94470">
        <w:t>r</w:t>
      </w:r>
      <w:r>
        <w:t>nego o odmowie wszczęcia postępowania dyscyplinarnego lub o umorz</w:t>
      </w:r>
      <w:r w:rsidRPr="00F94470">
        <w:t>e</w:t>
      </w:r>
      <w:r>
        <w:t>niu postępowania dyscyplina</w:t>
      </w:r>
      <w:r>
        <w:t>r</w:t>
      </w:r>
      <w:r>
        <w:t>nego.”,</w:t>
      </w:r>
    </w:p>
    <w:p w:rsidR="00F94470" w:rsidRDefault="00F94470" w:rsidP="00F94470">
      <w:pPr>
        <w:pStyle w:val="LITlitera"/>
        <w:keepNext/>
      </w:pPr>
      <w:r>
        <w:t>b)</w:t>
      </w:r>
      <w:r>
        <w:tab/>
        <w:t>po ust. 4 dodaje się ust. 4a w brzmieniu:</w:t>
      </w:r>
    </w:p>
    <w:p w:rsidR="00F94470" w:rsidRDefault="00F94470" w:rsidP="00F94470">
      <w:pPr>
        <w:pStyle w:val="ZLITUSTzmustliter"/>
      </w:pPr>
      <w:r>
        <w:t>„4a. Sędziów powołanych do orzekania w sprawie wyznacza prezes sądu dyscyplinarnego, mając na uw</w:t>
      </w:r>
      <w:r>
        <w:t>a</w:t>
      </w:r>
      <w:r>
        <w:t>dze zapewnienie rozpoznania sprawy bez zbędnej zwłoki oraz równomierne obciążenie sprawami składów s</w:t>
      </w:r>
      <w:r>
        <w:t>ą</w:t>
      </w:r>
      <w:r>
        <w:t>du.”;</w:t>
      </w:r>
    </w:p>
    <w:p w:rsidR="00F94470" w:rsidRDefault="00F94470" w:rsidP="00F94470">
      <w:pPr>
        <w:pStyle w:val="PKTpunkt"/>
        <w:keepNext/>
      </w:pPr>
      <w:r>
        <w:t>28)</w:t>
      </w:r>
      <w:r>
        <w:tab/>
        <w:t>w art. 93 ust. 1–3 otrzymują brzmienie:</w:t>
      </w:r>
    </w:p>
    <w:p w:rsidR="00F94470" w:rsidRDefault="00F94470" w:rsidP="00F94470">
      <w:pPr>
        <w:pStyle w:val="ZUSTzmustartykuempunktem"/>
      </w:pPr>
      <w:r>
        <w:t>„1. Stronami w dochodzeniu są obwiniony i pokrzywdzony, a w postępowaniu przed sądem dyscyplinarnym – oskarżyciel, obwiniony i pokrzywdzony.</w:t>
      </w:r>
    </w:p>
    <w:p w:rsidR="00F94470" w:rsidRDefault="00F94470" w:rsidP="00F94470">
      <w:pPr>
        <w:pStyle w:val="ZUSTzmustartykuempunktem"/>
      </w:pPr>
      <w:r>
        <w:t>2. Oskarżycielami w postępowaniu przed sądem dyscyplinarnym izby adwoka</w:t>
      </w:r>
      <w:r w:rsidRPr="00F94470">
        <w:t>c</w:t>
      </w:r>
      <w:r>
        <w:t>kiej są rzecznik dyscyplinarny, a przed Wyższym Sądem Dyscyplinarnym – Rzecznik Dyscyplinarny Adwokatury, a także ich zastępcy, wykonujący czy</w:t>
      </w:r>
      <w:r w:rsidRPr="00F94470">
        <w:t>n</w:t>
      </w:r>
      <w:r>
        <w:t>ności zlecone przez rzeczników.</w:t>
      </w:r>
    </w:p>
    <w:p w:rsidR="00F94470" w:rsidRDefault="00F94470" w:rsidP="00F94470">
      <w:pPr>
        <w:pStyle w:val="ZUSTzmustartykuempunktem"/>
      </w:pPr>
      <w:r>
        <w:t>3. Obwinionym jest adwokat lub aplikant adwokacki, co do którego wydano p</w:t>
      </w:r>
      <w:r w:rsidRPr="00F94470">
        <w:t>o</w:t>
      </w:r>
      <w:r>
        <w:t>stanowienie o przedstawieniu zarzutów.”;</w:t>
      </w:r>
    </w:p>
    <w:p w:rsidR="00F94470" w:rsidRDefault="00F94470" w:rsidP="00F94470">
      <w:pPr>
        <w:pStyle w:val="PKTpunkt"/>
        <w:keepNext/>
      </w:pPr>
      <w:r>
        <w:t>29)</w:t>
      </w:r>
      <w:r>
        <w:tab/>
        <w:t>art. 93a otrzymuje brzmienie:</w:t>
      </w:r>
    </w:p>
    <w:p w:rsidR="00F94470" w:rsidRPr="00F94470" w:rsidRDefault="00F94470" w:rsidP="00F94470">
      <w:pPr>
        <w:pStyle w:val="ZARTzmartartykuempunktem"/>
      </w:pPr>
      <w:r>
        <w:t>„Art. 93a. Rzecznik dyscyplinarny doręcza Ministrowi Sprawiedliwości odpisy postanowień o wszczęciu d</w:t>
      </w:r>
      <w:r>
        <w:t>o</w:t>
      </w:r>
      <w:r>
        <w:t>chodzenia oraz informuje Ministra Sprawiedliwości o wniesieniu do sądu dyscyplinarnego wniosku o wszczęcie p</w:t>
      </w:r>
      <w:r>
        <w:t>o</w:t>
      </w:r>
      <w:r>
        <w:t>stępowania dyscyplinarnego lub o skierowaniu wniosku do dziekana okręgowej rady adwokackiej w trybie art. 85.”;</w:t>
      </w:r>
    </w:p>
    <w:p w:rsidR="00F94470" w:rsidRDefault="00F94470" w:rsidP="00F94470">
      <w:pPr>
        <w:pStyle w:val="PKTpunkt"/>
        <w:keepNext/>
      </w:pPr>
      <w:r>
        <w:t>30)</w:t>
      </w:r>
      <w:r>
        <w:tab/>
        <w:t>po art. 93a dodaje się art. 93b w brzmieniu:</w:t>
      </w:r>
    </w:p>
    <w:p w:rsidR="00F94470" w:rsidRPr="00F94470" w:rsidRDefault="00F94470" w:rsidP="00F94470">
      <w:pPr>
        <w:pStyle w:val="ZARTzmartartykuempunktem"/>
      </w:pPr>
      <w:r>
        <w:t>„Art. 93b. 1. W toku postępowania dyscyplinarnego, za zgodą adwokata lub apl</w:t>
      </w:r>
      <w:r w:rsidRPr="00F94470">
        <w:t>ikanta adwokackiego, pisma mogą być doręczane także za pośrednictwem telefaksu lub poczty elektronicznej. W</w:t>
      </w:r>
      <w:r>
        <w:t> </w:t>
      </w:r>
      <w:r w:rsidRPr="00F94470">
        <w:t>takim przypadku dowodem d</w:t>
      </w:r>
      <w:r w:rsidRPr="00F94470">
        <w:t>o</w:t>
      </w:r>
      <w:r w:rsidRPr="00F94470">
        <w:t>ręczenia jest potwierdzenie transmisji danych.</w:t>
      </w:r>
    </w:p>
    <w:p w:rsidR="00F94470" w:rsidRDefault="00F94470" w:rsidP="00F94470">
      <w:pPr>
        <w:pStyle w:val="ZUSTzmustartykuempunktem"/>
      </w:pPr>
      <w:r>
        <w:t>2. Niestawiennictwo obwinionego lub jego obrońcy na rozprawę, p</w:t>
      </w:r>
      <w:r w:rsidRPr="00F94470">
        <w:t>o</w:t>
      </w:r>
      <w:r>
        <w:t>siedzenie lub na wezwanie rzecznika dy</w:t>
      </w:r>
      <w:r>
        <w:t>s</w:t>
      </w:r>
      <w:r>
        <w:t>cyplinarnego nie wstrzym</w:t>
      </w:r>
      <w:r w:rsidRPr="00F94470">
        <w:t>u</w:t>
      </w:r>
      <w:r>
        <w:t>je rozpoznania sprawy lub przeprowadzenia czynności, chyba że n</w:t>
      </w:r>
      <w:r w:rsidRPr="00F94470">
        <w:t>a</w:t>
      </w:r>
      <w:r>
        <w:t>leżycie usprawiedliwią oni swoją nieobecność, jednocześnie wn</w:t>
      </w:r>
      <w:r w:rsidRPr="00F94470">
        <w:t>o</w:t>
      </w:r>
      <w:r>
        <w:t>sząc o odroczenie lub przerwanie rozprawy lub posiedzenia lub o nieprzeprowadzanie czynności przed rzecznikiem, albo sąd dysc</w:t>
      </w:r>
      <w:r w:rsidRPr="00F94470">
        <w:t>y</w:t>
      </w:r>
      <w:r>
        <w:t>plinarny lub rzecznik dyscyplinarny z ważnych przyczyn uzna ich obecność za konieczną.</w:t>
      </w:r>
    </w:p>
    <w:p w:rsidR="00F94470" w:rsidRDefault="00F94470" w:rsidP="00F94470">
      <w:pPr>
        <w:pStyle w:val="ZUSTzmustartykuempunktem"/>
      </w:pPr>
      <w:r>
        <w:t>3. W przypadku nieusprawiedliwionego niestawiennictwa obwinionego odpis postanowienia o przedstawieniu zarzutów rzecznik dyscypl</w:t>
      </w:r>
      <w:r w:rsidRPr="00F94470">
        <w:t>i</w:t>
      </w:r>
      <w:r>
        <w:t>narny doręcza mu na piśmie, co zastępuje ogłoszenie.</w:t>
      </w:r>
    </w:p>
    <w:p w:rsidR="00F94470" w:rsidRDefault="00F94470" w:rsidP="00F94470">
      <w:pPr>
        <w:pStyle w:val="ZUSTzmustartykuempunktem"/>
      </w:pPr>
      <w:r>
        <w:t>4. Orzeczenia wydanego pod nieobecność obwinionego lub jego obro</w:t>
      </w:r>
      <w:r w:rsidRPr="00F94470">
        <w:t>ń</w:t>
      </w:r>
      <w:r>
        <w:t>cy nie uważa się za zaoczne.</w:t>
      </w:r>
    </w:p>
    <w:p w:rsidR="00F94470" w:rsidRDefault="00F94470" w:rsidP="00F94470">
      <w:pPr>
        <w:pStyle w:val="ZUSTzmustartykuempunktem"/>
      </w:pPr>
      <w:r>
        <w:t>5. Należyte usprawiedliwienie niestawiennictwa obwinionego lub jego obrońcy na rozprawie lub na wezwanie rzecznika dyscyplinarnego wymaga wskazania i uprawdopodobnienia wyjątkowych przyczyn, zaś w przypadku ch</w:t>
      </w:r>
      <w:r>
        <w:t>o</w:t>
      </w:r>
      <w:r>
        <w:t>roby – przedstawienia zaświadczenia lekarski</w:t>
      </w:r>
      <w:r w:rsidRPr="00F94470">
        <w:t>e</w:t>
      </w:r>
      <w:r>
        <w:t>go potwierdzającego niemożność stawienia się na wezwanie lub z</w:t>
      </w:r>
      <w:r w:rsidRPr="00F94470">
        <w:t>a</w:t>
      </w:r>
      <w:r>
        <w:t>wiadomienie organu prowadzącego postępowanie.”;</w:t>
      </w:r>
    </w:p>
    <w:p w:rsidR="00F94470" w:rsidRDefault="00F94470" w:rsidP="00F94470">
      <w:pPr>
        <w:pStyle w:val="PKTpunkt"/>
        <w:keepNext/>
      </w:pPr>
      <w:r>
        <w:t>31)</w:t>
      </w:r>
      <w:r>
        <w:tab/>
        <w:t>art. 94 otrzymuje brzmienie:</w:t>
      </w:r>
    </w:p>
    <w:p w:rsidR="00F94470" w:rsidRPr="00F94470" w:rsidRDefault="00F94470" w:rsidP="00F94470">
      <w:pPr>
        <w:pStyle w:val="ZARTzmartartykuempunktem"/>
      </w:pPr>
      <w:r>
        <w:t xml:space="preserve">„Art. 94. Obwiniony ma prawo do ustanowienia obrońcy, którym może być </w:t>
      </w:r>
      <w:r w:rsidRPr="00F94470">
        <w:t>wyłącznie adwokat lub radca prawny.</w:t>
      </w:r>
      <w:r>
        <w:t>”</w:t>
      </w:r>
      <w:r w:rsidRPr="00F94470">
        <w:t>;</w:t>
      </w:r>
    </w:p>
    <w:p w:rsidR="00F94470" w:rsidRDefault="00F94470" w:rsidP="00F94470">
      <w:pPr>
        <w:pStyle w:val="PKTpunkt"/>
        <w:keepNext/>
      </w:pPr>
      <w:r>
        <w:t>32)</w:t>
      </w:r>
      <w:r>
        <w:tab/>
        <w:t>w art. 95j:</w:t>
      </w:r>
    </w:p>
    <w:p w:rsidR="00F94470" w:rsidRDefault="00F94470" w:rsidP="00F94470">
      <w:pPr>
        <w:pStyle w:val="LITlitera"/>
        <w:keepNext/>
      </w:pPr>
      <w:r>
        <w:t>a)</w:t>
      </w:r>
      <w:r>
        <w:tab/>
        <w:t>ust. 2 otrzymuje brzmienie:</w:t>
      </w:r>
    </w:p>
    <w:p w:rsidR="00F94470" w:rsidRDefault="00F94470" w:rsidP="00F94470">
      <w:pPr>
        <w:pStyle w:val="ZLITUSTzmustliter"/>
      </w:pPr>
      <w:r>
        <w:t>„2. Postanowienie sądu dyscyplinarnego o tymczasowym zawieszeniu jest natychmiast wykonalne. Na p</w:t>
      </w:r>
      <w:r>
        <w:t>o</w:t>
      </w:r>
      <w:r>
        <w:t>stanowienie to przysługuje zażalenie.”,</w:t>
      </w:r>
    </w:p>
    <w:p w:rsidR="00F94470" w:rsidRDefault="00F94470" w:rsidP="00F94470">
      <w:pPr>
        <w:pStyle w:val="LITlitera"/>
        <w:keepNext/>
      </w:pPr>
      <w:r>
        <w:t>b)</w:t>
      </w:r>
      <w:r>
        <w:tab/>
        <w:t>dodaje się ust. 3 i 4 w brzmieniu:</w:t>
      </w:r>
    </w:p>
    <w:p w:rsidR="00F94470" w:rsidRDefault="00F94470" w:rsidP="00F94470">
      <w:pPr>
        <w:pStyle w:val="ZLITUSTzmustliter"/>
      </w:pPr>
      <w:r>
        <w:t>„3. Tymczasowo zawieszony może w każdym czasie składać wniosek o uchylenie postanowienia o tymczasowym zawieszeniu. Na postanowi</w:t>
      </w:r>
      <w:r w:rsidRPr="00F94470">
        <w:t>e</w:t>
      </w:r>
      <w:r>
        <w:t>nie w przedmiocie wniosku zażalenie przysługuje tylko wtedy, gdy wni</w:t>
      </w:r>
      <w:r w:rsidRPr="00F94470">
        <w:t>o</w:t>
      </w:r>
      <w:r>
        <w:t>sek został złożony po upływie co najmniej trzech miesięcy od dnia wyd</w:t>
      </w:r>
      <w:r w:rsidRPr="00F94470">
        <w:t>a</w:t>
      </w:r>
      <w:r>
        <w:t>nia postanowienia w przedmiocie tymczasowego zawieszenia.</w:t>
      </w:r>
    </w:p>
    <w:p w:rsidR="00F94470" w:rsidRDefault="00F94470" w:rsidP="00F94470">
      <w:pPr>
        <w:pStyle w:val="ZLITUSTzmustliter"/>
      </w:pPr>
      <w:r>
        <w:t>4. Tymczasowe zawieszenie uchyla się niezwłocznie, jeżeli ustaną przycz</w:t>
      </w:r>
      <w:r w:rsidRPr="00F94470">
        <w:t>y</w:t>
      </w:r>
      <w:r>
        <w:t>ny, wskutek których zostało ono zastosowane, lub powstaną przyczyny uzasadniające jego uchylenie.”;</w:t>
      </w:r>
    </w:p>
    <w:p w:rsidR="00F94470" w:rsidRDefault="00F94470" w:rsidP="00F94470">
      <w:pPr>
        <w:pStyle w:val="PKTpunkt"/>
        <w:keepNext/>
      </w:pPr>
      <w:r>
        <w:t>33)</w:t>
      </w:r>
      <w:r>
        <w:tab/>
        <w:t>w art. 95l:</w:t>
      </w:r>
    </w:p>
    <w:p w:rsidR="00F94470" w:rsidRDefault="00F94470" w:rsidP="00F94470">
      <w:pPr>
        <w:pStyle w:val="LITlitera"/>
        <w:keepNext/>
      </w:pPr>
      <w:r>
        <w:t>a)</w:t>
      </w:r>
      <w:r>
        <w:tab/>
        <w:t>ust. 1 otrzymuje brzmienie:</w:t>
      </w:r>
    </w:p>
    <w:p w:rsidR="00F94470" w:rsidRDefault="00F94470" w:rsidP="00F94470">
      <w:pPr>
        <w:pStyle w:val="ZLITUSTzmustliter"/>
      </w:pPr>
      <w:r>
        <w:t>„1. Koszty postępowania dyscyplinarnego mają charakter zryczałtowany.”,</w:t>
      </w:r>
    </w:p>
    <w:p w:rsidR="00F94470" w:rsidRDefault="00F94470" w:rsidP="00F94470">
      <w:pPr>
        <w:pStyle w:val="LITlitera"/>
        <w:keepNext/>
      </w:pPr>
      <w:r>
        <w:t>b)</w:t>
      </w:r>
      <w:r>
        <w:tab/>
        <w:t>dodaje się ust. 3 w brzmieniu:</w:t>
      </w:r>
    </w:p>
    <w:p w:rsidR="00F94470" w:rsidRDefault="00F94470" w:rsidP="00F94470">
      <w:pPr>
        <w:pStyle w:val="ZLITUSTzmustliter"/>
      </w:pPr>
      <w:r>
        <w:t>„3. Wysokość zryczałtowanych kosztów postępowania dyscyplinarnego określa, w drodze uchwały, N</w:t>
      </w:r>
      <w:r>
        <w:t>a</w:t>
      </w:r>
      <w:r>
        <w:t>czelna Rada Adwokacka, mając na wzgl</w:t>
      </w:r>
      <w:r w:rsidRPr="00F94470">
        <w:t>ę</w:t>
      </w:r>
      <w:r>
        <w:t>dzie przeciętne koszty postępowania.”;</w:t>
      </w:r>
    </w:p>
    <w:p w:rsidR="00F94470" w:rsidRDefault="00F94470" w:rsidP="00F94470">
      <w:pPr>
        <w:pStyle w:val="PKTpunkt"/>
        <w:keepNext/>
      </w:pPr>
      <w:r>
        <w:t>34)</w:t>
      </w:r>
      <w:r>
        <w:tab/>
        <w:t>w art. 95ł:</w:t>
      </w:r>
    </w:p>
    <w:p w:rsidR="00F94470" w:rsidRDefault="00F94470" w:rsidP="00F94470">
      <w:pPr>
        <w:pStyle w:val="LITlitera"/>
        <w:keepNext/>
      </w:pPr>
      <w:r>
        <w:t>a)</w:t>
      </w:r>
      <w:r>
        <w:tab/>
        <w:t>ust. 1 otrzymuje brzmienie:</w:t>
      </w:r>
    </w:p>
    <w:p w:rsidR="00F94470" w:rsidRDefault="00F94470" w:rsidP="00F94470">
      <w:pPr>
        <w:pStyle w:val="ZLITUSTzmustliter"/>
      </w:pPr>
      <w:r>
        <w:t>„1. Sąd dyscyplinarny niezwłocznie przesyła odpis prawomocnego orzecz</w:t>
      </w:r>
      <w:r w:rsidRPr="00F94470">
        <w:t>e</w:t>
      </w:r>
      <w:r>
        <w:t>nia właściwej okręgowej radzie adwokackiej, Ministrowi Sprawiedliwości i Naczelnej Radzie Adwokackiej.”,</w:t>
      </w:r>
    </w:p>
    <w:p w:rsidR="00F94470" w:rsidRDefault="00F94470" w:rsidP="00F94470">
      <w:pPr>
        <w:pStyle w:val="LITlitera"/>
        <w:keepNext/>
      </w:pPr>
      <w:r>
        <w:t>b)</w:t>
      </w:r>
      <w:r>
        <w:tab/>
        <w:t>po ust. 1 dodaje się ust. 1a–1c w brzmieniu:</w:t>
      </w:r>
    </w:p>
    <w:p w:rsidR="00F94470" w:rsidRDefault="00F94470" w:rsidP="00F94470">
      <w:pPr>
        <w:pStyle w:val="ZLITUSTzmustliter"/>
      </w:pPr>
      <w:r>
        <w:t>„1a. Wykonanie kar dyscyplinarnych należy do dziekana okręgowej rady a</w:t>
      </w:r>
      <w:r w:rsidRPr="00F94470">
        <w:t>d</w:t>
      </w:r>
      <w:r>
        <w:t>wokackiej.</w:t>
      </w:r>
    </w:p>
    <w:p w:rsidR="00F94470" w:rsidRDefault="00F94470" w:rsidP="00F94470">
      <w:pPr>
        <w:pStyle w:val="ZLITUSTzmustliter"/>
      </w:pPr>
      <w:r>
        <w:t>1b. Prawomocne orzeczenie w zakresie kary pieniężnej oraz kosztów post</w:t>
      </w:r>
      <w:r w:rsidRPr="00F94470">
        <w:t>ę</w:t>
      </w:r>
      <w:r>
        <w:t>powania stanowi tytuł egzek</w:t>
      </w:r>
      <w:r>
        <w:t>u</w:t>
      </w:r>
      <w:r>
        <w:t>cyjny w rozumieniu art. 777 Kodeksu post</w:t>
      </w:r>
      <w:r w:rsidRPr="00F94470">
        <w:t>ę</w:t>
      </w:r>
      <w:r>
        <w:t>powania cywilnego i po nadaniu mu klauzuli wykonalności przez sąd r</w:t>
      </w:r>
      <w:r w:rsidRPr="00F94470">
        <w:t>e</w:t>
      </w:r>
      <w:r>
        <w:t>jonowy właściwy ze względu na siedzibę sądu dyscyplinarnego, który w</w:t>
      </w:r>
      <w:r w:rsidRPr="00F94470">
        <w:t>y</w:t>
      </w:r>
      <w:r>
        <w:t>dał to orzeczenie, podlega wykon</w:t>
      </w:r>
      <w:r>
        <w:t>a</w:t>
      </w:r>
      <w:r>
        <w:t>niu w drodze egzekucji prowadzonej w trybie tej ustawy.</w:t>
      </w:r>
    </w:p>
    <w:p w:rsidR="00F94470" w:rsidRDefault="00F94470" w:rsidP="00F94470">
      <w:pPr>
        <w:pStyle w:val="ZLITUSTzmustliter"/>
      </w:pPr>
      <w:r>
        <w:t>1c. W postępowaniu egzekucyjnym, o którym mowa w ust. 1b, czynności przewidziane dla wierzyciela podejmuje dziekan okręgowej rady adw</w:t>
      </w:r>
      <w:r w:rsidRPr="00F94470">
        <w:t>o</w:t>
      </w:r>
      <w:r>
        <w:t>kackiej tej izby, której ukarany był członkiem w dacie uprawomocni</w:t>
      </w:r>
      <w:r>
        <w:t>e</w:t>
      </w:r>
      <w:r>
        <w:t>nia się rozstrzygnięcia w zakresie kary pieniężnej oraz kosztów postępowania dyscyplinarnego.”;</w:t>
      </w:r>
    </w:p>
    <w:p w:rsidR="00F94470" w:rsidRDefault="00F94470" w:rsidP="00F94470">
      <w:pPr>
        <w:pStyle w:val="PKTpunkt"/>
        <w:keepNext/>
      </w:pPr>
      <w:r>
        <w:t>35)</w:t>
      </w:r>
      <w:r>
        <w:tab/>
        <w:t>art. 95n otrzymuje brzmienie:</w:t>
      </w:r>
    </w:p>
    <w:p w:rsidR="00F94470" w:rsidRPr="00F94470" w:rsidRDefault="00F94470" w:rsidP="00F94470">
      <w:pPr>
        <w:pStyle w:val="ZARTzmartartykuempunktem"/>
        <w:keepNext/>
      </w:pPr>
      <w:r>
        <w:t>„Art. 95n. W sprawach nieuregulowanych w ustawie do postępowania dysc</w:t>
      </w:r>
      <w:r w:rsidRPr="00F94470">
        <w:t>yplinarnego stosuje się odpowie</w:t>
      </w:r>
      <w:r w:rsidRPr="00F94470">
        <w:t>d</w:t>
      </w:r>
      <w:r w:rsidRPr="00F94470">
        <w:t>nio przepisy:</w:t>
      </w:r>
    </w:p>
    <w:p w:rsidR="00F94470" w:rsidRDefault="00F94470" w:rsidP="00F94470">
      <w:pPr>
        <w:pStyle w:val="ZPKTzmpktartykuempunktem"/>
      </w:pPr>
      <w:r>
        <w:t>1)</w:t>
      </w:r>
      <w:r>
        <w:tab/>
        <w:t>Kodeksu postępowania karnego;</w:t>
      </w:r>
    </w:p>
    <w:p w:rsidR="00F94470" w:rsidRDefault="00F94470" w:rsidP="00F94470">
      <w:pPr>
        <w:pStyle w:val="ZPKTzmpktartykuempunktem"/>
      </w:pPr>
      <w:r>
        <w:t>2)</w:t>
      </w:r>
      <w:r>
        <w:tab/>
        <w:t>rozdziałów I–III Kodeksu karnego.”.</w:t>
      </w:r>
    </w:p>
    <w:p w:rsidR="00F94470" w:rsidRDefault="00F94470" w:rsidP="00F94470">
      <w:pPr>
        <w:pStyle w:val="ARTartustawynprozporzdzenia"/>
        <w:keepNext/>
      </w:pPr>
      <w:r w:rsidRPr="00F94470">
        <w:rPr>
          <w:rStyle w:val="Ppogrubienie"/>
        </w:rPr>
        <w:t>Art. 2.</w:t>
      </w:r>
      <w:r>
        <w:t> W ustawie z dnia 6 lipca 1982 r. o radcach prawnych (Dz. U. z 2014 r. poz. 637 i 993) wprowadza się nast</w:t>
      </w:r>
      <w:r>
        <w:t>ę</w:t>
      </w:r>
      <w:r>
        <w:t>pujące zmiany:</w:t>
      </w:r>
    </w:p>
    <w:p w:rsidR="00F94470" w:rsidRDefault="00F94470" w:rsidP="00F94470">
      <w:pPr>
        <w:pStyle w:val="PKTpunkt"/>
        <w:keepNext/>
      </w:pPr>
      <w:r>
        <w:t>1)</w:t>
      </w:r>
      <w:r>
        <w:tab/>
        <w:t>w art. 8 ust. 3 otrzymuje brzmienie:</w:t>
      </w:r>
    </w:p>
    <w:p w:rsidR="00F94470" w:rsidRDefault="00F94470" w:rsidP="00F94470">
      <w:pPr>
        <w:pStyle w:val="ZUSTzmustartykuempunktem"/>
      </w:pPr>
      <w:r>
        <w:t>„3. Radca prawny jest obowiązany zawiadomić radę właściwej okręgowej izby radców prawnych o podjęciu wykonywania zawodu i formach jego wykon</w:t>
      </w:r>
      <w:r w:rsidRPr="00F94470">
        <w:t>y</w:t>
      </w:r>
      <w:r>
        <w:t>wania, o adresie i nazwie kancelarii lub spółki oraz podać adres dla d</w:t>
      </w:r>
      <w:r>
        <w:t>o</w:t>
      </w:r>
      <w:r>
        <w:t>ręczeń. Radca prawny ma obowiązek niezwłocznie zawiadamiać o każdej zmianie tych danych. Pisma w postępowaniach prowadzonych na podstawie ustawy wysyła się, ze skutkiem doręczenia, na adres dla doręczeń, o którym mowa w zdaniu pierwszym.”;</w:t>
      </w:r>
    </w:p>
    <w:p w:rsidR="00F94470" w:rsidRDefault="00F94470" w:rsidP="00F94470">
      <w:pPr>
        <w:pStyle w:val="PKTpunkt"/>
        <w:keepNext/>
      </w:pPr>
      <w:r>
        <w:t>2)</w:t>
      </w:r>
      <w:r>
        <w:tab/>
        <w:t>w art. 11 ust. 2 otrzymuje brzmienie:</w:t>
      </w:r>
    </w:p>
    <w:p w:rsidR="00F94470" w:rsidRDefault="00F94470" w:rsidP="00F94470">
      <w:pPr>
        <w:pStyle w:val="ZUSTzmustartykuempunktem"/>
      </w:pPr>
      <w:r>
        <w:t>„2. Nadużycie wolności, o której mowa w ust. 1, stanowiące ściganą z oskarżenia prywatnego zniewagę lub zniesławienie strony, jej pełnomocnika lub obrońcy, kuratora, świadka, biegłego lub tłumacza, podlega ściganiu tylko w drodze dyscyplinarnej.”;</w:t>
      </w:r>
    </w:p>
    <w:p w:rsidR="00F94470" w:rsidRDefault="00F94470" w:rsidP="00F94470">
      <w:pPr>
        <w:pStyle w:val="PKTpunkt"/>
        <w:keepNext/>
      </w:pPr>
      <w:r>
        <w:t>3)</w:t>
      </w:r>
      <w:r>
        <w:tab/>
        <w:t>w art. 28 ust. 4 otrzymuje brzmienie:</w:t>
      </w:r>
    </w:p>
    <w:p w:rsidR="00F94470" w:rsidRDefault="00F94470" w:rsidP="00F94470">
      <w:pPr>
        <w:pStyle w:val="ZUSTzmustartykuempunktem"/>
      </w:pPr>
      <w:r>
        <w:t>„4. Rada okręgowej izby radców prawnych podejmuje uchwałę w sprawie zawi</w:t>
      </w:r>
      <w:r w:rsidRPr="00F94470">
        <w:t>e</w:t>
      </w:r>
      <w:r>
        <w:t>szenia prawa do wykonywania zawodu radcy prawnego w terminie 30 dni od powzięcia wiadomości o zaistnieniu zdarzenia, o którym mowa w ust. 1.”;</w:t>
      </w:r>
    </w:p>
    <w:p w:rsidR="00F94470" w:rsidRDefault="00F94470" w:rsidP="00F94470">
      <w:pPr>
        <w:pStyle w:val="PKTpunkt"/>
        <w:keepNext/>
      </w:pPr>
      <w:r>
        <w:t>4)</w:t>
      </w:r>
      <w:r>
        <w:tab/>
        <w:t>art. 29</w:t>
      </w:r>
      <w:r w:rsidRPr="007C679B">
        <w:rPr>
          <w:rStyle w:val="IGindeksgrny"/>
        </w:rPr>
        <w:t>1</w:t>
      </w:r>
      <w:r>
        <w:t xml:space="preserve"> otrzymuje brzmienie:</w:t>
      </w:r>
    </w:p>
    <w:p w:rsidR="00F94470" w:rsidRPr="00F94470" w:rsidRDefault="00F94470" w:rsidP="00F94470">
      <w:pPr>
        <w:pStyle w:val="ZARTzmartartykuempunktem"/>
      </w:pPr>
      <w:r>
        <w:t>„Art. 29</w:t>
      </w:r>
      <w:r w:rsidRPr="00F94470">
        <w:rPr>
          <w:rStyle w:val="IGindeksgrny"/>
        </w:rPr>
        <w:t>1</w:t>
      </w:r>
      <w:r w:rsidRPr="00F94470">
        <w:t>.</w:t>
      </w:r>
      <w:r>
        <w:t> </w:t>
      </w:r>
      <w:r w:rsidRPr="00F94470">
        <w:t>Rada okręgowej izby radców prawnych podejmuje uchwałę w</w:t>
      </w:r>
      <w:r>
        <w:t> </w:t>
      </w:r>
      <w:r w:rsidRPr="00F94470">
        <w:t>sprawie skreślenia z</w:t>
      </w:r>
      <w:r>
        <w:t> </w:t>
      </w:r>
      <w:r w:rsidRPr="00F94470">
        <w:t>listy radców prawnych w</w:t>
      </w:r>
      <w:r>
        <w:t> </w:t>
      </w:r>
      <w:r w:rsidRPr="00F94470">
        <w:t>terminie 30</w:t>
      </w:r>
      <w:r>
        <w:t> </w:t>
      </w:r>
      <w:r w:rsidRPr="00F94470">
        <w:t>dni od powzięcia wiadomości o zaistnieniu zdarzenia, o</w:t>
      </w:r>
      <w:r>
        <w:t> </w:t>
      </w:r>
      <w:r w:rsidRPr="00F94470">
        <w:t>którym mowa w</w:t>
      </w:r>
      <w:r>
        <w:t> art. </w:t>
      </w:r>
      <w:r w:rsidRPr="00F94470">
        <w:t>29</w:t>
      </w:r>
      <w:r>
        <w:t xml:space="preserve"> pkt </w:t>
      </w:r>
      <w:r w:rsidRPr="00F94470">
        <w:t>1</w:t>
      </w:r>
      <w:r>
        <w:t xml:space="preserve"> i </w:t>
      </w:r>
      <w:r w:rsidRPr="00F94470">
        <w:t>3–5. Przepis</w:t>
      </w:r>
      <w:r>
        <w:t xml:space="preserve"> art. </w:t>
      </w:r>
      <w:r w:rsidRPr="00F94470">
        <w:t>28</w:t>
      </w:r>
      <w:r>
        <w:t xml:space="preserve"> ust. </w:t>
      </w:r>
      <w:r w:rsidRPr="00F94470">
        <w:t>5–7</w:t>
      </w:r>
      <w:r>
        <w:t> </w:t>
      </w:r>
      <w:r w:rsidRPr="00F94470">
        <w:t>stosuje się odpowiednio.</w:t>
      </w:r>
      <w:r>
        <w:t>”</w:t>
      </w:r>
      <w:r w:rsidRPr="00F94470">
        <w:t>;</w:t>
      </w:r>
    </w:p>
    <w:p w:rsidR="00F94470" w:rsidRDefault="00F94470" w:rsidP="00F94470">
      <w:pPr>
        <w:pStyle w:val="PKTpunkt"/>
        <w:keepNext/>
      </w:pPr>
      <w:r>
        <w:t>5)</w:t>
      </w:r>
      <w:r>
        <w:tab/>
        <w:t>po art. 29</w:t>
      </w:r>
      <w:r w:rsidRPr="007C679B">
        <w:rPr>
          <w:rStyle w:val="IGindeksgrny"/>
        </w:rPr>
        <w:t>2</w:t>
      </w:r>
      <w:r>
        <w:t xml:space="preserve"> dodaje się art. 29</w:t>
      </w:r>
      <w:r w:rsidRPr="007C679B">
        <w:rPr>
          <w:rStyle w:val="IGindeksgrny"/>
        </w:rPr>
        <w:t>3</w:t>
      </w:r>
      <w:r>
        <w:t xml:space="preserve"> w brzmieniu:</w:t>
      </w:r>
    </w:p>
    <w:p w:rsidR="00F94470" w:rsidRPr="00F94470" w:rsidRDefault="00F94470" w:rsidP="00F94470">
      <w:pPr>
        <w:pStyle w:val="ZARTzmartartykuempunktem"/>
      </w:pPr>
      <w:r>
        <w:t>„Art. 29</w:t>
      </w:r>
      <w:r w:rsidRPr="00F94470">
        <w:rPr>
          <w:rStyle w:val="IGindeksgrny"/>
        </w:rPr>
        <w:t>3</w:t>
      </w:r>
      <w:r w:rsidRPr="00F94470">
        <w:t>.</w:t>
      </w:r>
      <w:r>
        <w:t> </w:t>
      </w:r>
      <w:r w:rsidRPr="00F94470">
        <w:t>Rada okręgowej izby radców prawnych może skreślić radcę prawnego z listy radców prawnych w</w:t>
      </w:r>
      <w:r>
        <w:t> </w:t>
      </w:r>
      <w:r w:rsidRPr="00F94470">
        <w:t>związku z</w:t>
      </w:r>
      <w:r>
        <w:t> </w:t>
      </w:r>
      <w:r w:rsidRPr="00F94470">
        <w:t>czynem popełnionym przed wpisem na listę, jeżeli czyn ten nie był znany radzie w</w:t>
      </w:r>
      <w:r>
        <w:t> </w:t>
      </w:r>
      <w:r w:rsidRPr="00F94470">
        <w:t>chwili wpisu, a</w:t>
      </w:r>
      <w:r>
        <w:t> </w:t>
      </w:r>
      <w:r w:rsidRPr="00F94470">
        <w:t>stanowiłby przeszkodę do wpisu.</w:t>
      </w:r>
      <w:r>
        <w:t>”</w:t>
      </w:r>
      <w:r w:rsidRPr="00F94470">
        <w:t>;</w:t>
      </w:r>
    </w:p>
    <w:p w:rsidR="00F94470" w:rsidRDefault="00F94470" w:rsidP="00F94470">
      <w:pPr>
        <w:pStyle w:val="PKTpunkt"/>
        <w:keepNext/>
      </w:pPr>
      <w:r>
        <w:t>6)</w:t>
      </w:r>
      <w:r>
        <w:tab/>
        <w:t>w art. 30 ust. 1 otrzymuje brzmienie:</w:t>
      </w:r>
    </w:p>
    <w:p w:rsidR="00F94470" w:rsidRDefault="00F94470" w:rsidP="00F94470">
      <w:pPr>
        <w:pStyle w:val="ZUSTzmustartykuempunktem"/>
      </w:pPr>
      <w:r>
        <w:t>„1. W przypadku gdy przeciwko radcy prawnemu toczy się postępowanie dysc</w:t>
      </w:r>
      <w:r w:rsidRPr="00F94470">
        <w:t>y</w:t>
      </w:r>
      <w:r>
        <w:t>plinarne, do czasu zakończenia takiego postępowania można odmówić skreśl</w:t>
      </w:r>
      <w:r w:rsidRPr="00F94470">
        <w:t>e</w:t>
      </w:r>
      <w:r>
        <w:t>nia z listy radców prawnych pomimo wniosku radcy prawnego, o którym m</w:t>
      </w:r>
      <w:r w:rsidRPr="00F94470">
        <w:t>o</w:t>
      </w:r>
      <w:r>
        <w:t>wa w art. 29 pkt 1.”;</w:t>
      </w:r>
    </w:p>
    <w:p w:rsidR="00F94470" w:rsidRDefault="00F94470" w:rsidP="00F94470">
      <w:pPr>
        <w:pStyle w:val="PKTpunkt"/>
        <w:keepNext/>
      </w:pPr>
      <w:r>
        <w:t>7)</w:t>
      </w:r>
      <w:r>
        <w:tab/>
        <w:t>w art. 37:</w:t>
      </w:r>
    </w:p>
    <w:p w:rsidR="00F94470" w:rsidRDefault="00F94470" w:rsidP="00F94470">
      <w:pPr>
        <w:pStyle w:val="LITlitera"/>
        <w:keepNext/>
      </w:pPr>
      <w:r>
        <w:t>a)</w:t>
      </w:r>
      <w:r>
        <w:tab/>
        <w:t>w ust. 1:</w:t>
      </w:r>
    </w:p>
    <w:p w:rsidR="00F94470" w:rsidRDefault="00F94470" w:rsidP="00F94470">
      <w:pPr>
        <w:pStyle w:val="TIRtiret"/>
      </w:pPr>
      <w:r>
        <w:t>–</w:t>
      </w:r>
      <w:r>
        <w:tab/>
        <w:t>wprowadzenie do wyliczenia otrzymuje brzmienie:</w:t>
      </w:r>
    </w:p>
    <w:p w:rsidR="00F94470" w:rsidRDefault="00F94470" w:rsidP="00F94470">
      <w:pPr>
        <w:pStyle w:val="ZTIRFRAGMzmnpwprdowyliczeniatiret"/>
      </w:pPr>
      <w:r>
        <w:t>„Aplikanta radcowskiego skreśla się z listy aplikantów radcowskich w wypadku:”,</w:t>
      </w:r>
    </w:p>
    <w:p w:rsidR="00F94470" w:rsidRDefault="00F94470" w:rsidP="00F94470">
      <w:pPr>
        <w:pStyle w:val="TIRtiret"/>
        <w:keepNext/>
      </w:pPr>
      <w:r>
        <w:t>–</w:t>
      </w:r>
      <w:r>
        <w:tab/>
        <w:t>pkt 1 otrzymuje brzmienie:</w:t>
      </w:r>
    </w:p>
    <w:p w:rsidR="00F94470" w:rsidRDefault="00F94470" w:rsidP="00F94470">
      <w:pPr>
        <w:pStyle w:val="ZTIRPKTzmpkttiret"/>
      </w:pPr>
      <w:r>
        <w:t>„1)</w:t>
      </w:r>
      <w:r>
        <w:tab/>
        <w:t>o którym mowa w art. 29 pkt 1 lub 3–5 albo art. 29</w:t>
      </w:r>
      <w:r w:rsidRPr="007C679B">
        <w:rPr>
          <w:rStyle w:val="IGindeksgrny"/>
        </w:rPr>
        <w:t>3</w:t>
      </w:r>
      <w:r>
        <w:t>, stosowanych odpowiednio;”,</w:t>
      </w:r>
    </w:p>
    <w:p w:rsidR="00F94470" w:rsidRDefault="00F94470" w:rsidP="00F94470">
      <w:pPr>
        <w:pStyle w:val="TIRtiret"/>
        <w:keepNext/>
      </w:pPr>
      <w:r>
        <w:t>–</w:t>
      </w:r>
      <w:r>
        <w:tab/>
        <w:t>po pkt 1 dodaje się pkt 1a w brzmieniu:</w:t>
      </w:r>
    </w:p>
    <w:p w:rsidR="00F94470" w:rsidRDefault="00F94470" w:rsidP="00F94470">
      <w:pPr>
        <w:pStyle w:val="ZTIRPKTzmpkttiret"/>
      </w:pPr>
      <w:r>
        <w:t>„1a)</w:t>
      </w:r>
      <w:r>
        <w:tab/>
        <w:t>o którym mowa w art. 29 pkt 6, stosowanym odpowiednio;”,</w:t>
      </w:r>
    </w:p>
    <w:p w:rsidR="00F94470" w:rsidRDefault="00F94470" w:rsidP="00F94470">
      <w:pPr>
        <w:pStyle w:val="LITlitera"/>
        <w:keepNext/>
      </w:pPr>
      <w:r>
        <w:t>b)</w:t>
      </w:r>
      <w:r>
        <w:tab/>
        <w:t>ust. 3 otrzymuje brzmienie:</w:t>
      </w:r>
    </w:p>
    <w:p w:rsidR="00F94470" w:rsidRDefault="00F94470" w:rsidP="00F94470">
      <w:pPr>
        <w:pStyle w:val="ZLITUSTzmustliter"/>
      </w:pPr>
      <w:r>
        <w:t>„3. Do skreślenia aplikanta radcowskiego z listy aplikantów radcowskich z przyczyn wskazanych w ust. 1 pkt 1 i 2–4 oraz ust. 2 stosuje się odp</w:t>
      </w:r>
      <w:r w:rsidRPr="00F94470">
        <w:t>o</w:t>
      </w:r>
      <w:r>
        <w:t>wiednio przepisy art. 31 ust. 1, 2 i 3.”;</w:t>
      </w:r>
    </w:p>
    <w:p w:rsidR="00F94470" w:rsidRDefault="00F94470" w:rsidP="00F94470">
      <w:pPr>
        <w:pStyle w:val="PKTpunkt"/>
        <w:keepNext/>
      </w:pPr>
      <w:r>
        <w:t>8)</w:t>
      </w:r>
      <w:r>
        <w:tab/>
        <w:t>w art. 42 ust. 1 otrzymuje brzmienie:</w:t>
      </w:r>
    </w:p>
    <w:p w:rsidR="00F94470" w:rsidRDefault="00F94470" w:rsidP="00F94470">
      <w:pPr>
        <w:pStyle w:val="ZUSTzmustartykuempunktem"/>
      </w:pPr>
      <w:r>
        <w:t>„1. Organami samorządu są: Krajowy Zjazd Radców Prawnych, Krajowa Rada Radców Prawnych, Wyższa Komisja Rewizyjna, Wyższy Sąd Dyscyplinarny, Główny Rzecznik Dyscyplinarny, zgromadzenie okręgowej izby radców pra</w:t>
      </w:r>
      <w:r w:rsidRPr="00F94470">
        <w:t>w</w:t>
      </w:r>
      <w:r>
        <w:t>nych, rada okręgowej izby radców prawnych, okręgowa komisja rewizyjna, okręgowy sąd dyscyplina</w:t>
      </w:r>
      <w:r>
        <w:t>r</w:t>
      </w:r>
      <w:r>
        <w:t>ny oraz rzecznik dyscyplinarny.”;</w:t>
      </w:r>
    </w:p>
    <w:p w:rsidR="00F94470" w:rsidRDefault="00F94470" w:rsidP="00F94470">
      <w:pPr>
        <w:pStyle w:val="PKTpunkt"/>
        <w:keepNext/>
      </w:pPr>
      <w:r>
        <w:t>9)</w:t>
      </w:r>
      <w:r>
        <w:tab/>
        <w:t>w art. 43:</w:t>
      </w:r>
    </w:p>
    <w:p w:rsidR="00F94470" w:rsidRDefault="00F94470" w:rsidP="00F94470">
      <w:pPr>
        <w:pStyle w:val="LITlitera"/>
        <w:keepNext/>
      </w:pPr>
      <w:r>
        <w:t>a)</w:t>
      </w:r>
      <w:r>
        <w:tab/>
        <w:t>ust. 1 otrzymuje brzmienie:</w:t>
      </w:r>
    </w:p>
    <w:p w:rsidR="00F94470" w:rsidRDefault="00F94470" w:rsidP="00F94470">
      <w:pPr>
        <w:pStyle w:val="ZLITUSTzmustliter"/>
      </w:pPr>
      <w:r>
        <w:t>„1. Kadencja organów samorządu trwa cztery lata, jednakże organy są ob</w:t>
      </w:r>
      <w:r w:rsidRPr="00F94470">
        <w:t>o</w:t>
      </w:r>
      <w:r>
        <w:t>wiązane działać do czasu uko</w:t>
      </w:r>
      <w:r>
        <w:t>n</w:t>
      </w:r>
      <w:r>
        <w:t>stytuowania się nowo wybranych org</w:t>
      </w:r>
      <w:r w:rsidRPr="00F94470">
        <w:t>a</w:t>
      </w:r>
      <w:r>
        <w:t>nów.”,</w:t>
      </w:r>
    </w:p>
    <w:p w:rsidR="00F94470" w:rsidRDefault="00F94470" w:rsidP="00F94470">
      <w:pPr>
        <w:pStyle w:val="LITlitera"/>
        <w:keepNext/>
      </w:pPr>
      <w:r>
        <w:t>b)</w:t>
      </w:r>
      <w:r>
        <w:tab/>
        <w:t>ust. 3 otrzymuje brzmienie:</w:t>
      </w:r>
    </w:p>
    <w:p w:rsidR="00F94470" w:rsidRDefault="00F94470" w:rsidP="00F94470">
      <w:pPr>
        <w:pStyle w:val="ZLITUSTzmustliter"/>
      </w:pPr>
      <w:r>
        <w:t>„3. Tej samej funkcji w organach samorządu nie można sprawować dłużej niż przez dwie następujące po sobie kadencje; nie dotyczy to sprawowania funkcji członka Wyższego Sądu Dyscyplinarnego lub okręgowego sądu dyscyplinarnego, Głównego Rzecznika Dyscyplinarnego i rzecznika dy</w:t>
      </w:r>
      <w:r w:rsidRPr="00F94470">
        <w:t>s</w:t>
      </w:r>
      <w:r>
        <w:t>cyplinarnego.”;</w:t>
      </w:r>
    </w:p>
    <w:p w:rsidR="00F94470" w:rsidRDefault="00F94470" w:rsidP="00F94470">
      <w:pPr>
        <w:pStyle w:val="PKTpunkt"/>
        <w:keepNext/>
      </w:pPr>
      <w:r>
        <w:t>10)</w:t>
      </w:r>
      <w:r>
        <w:tab/>
        <w:t>w art. 50 w ust. 4 pkt 4 otrzymuje brzmienie:</w:t>
      </w:r>
    </w:p>
    <w:p w:rsidR="00F94470" w:rsidRDefault="00F94470" w:rsidP="00F94470">
      <w:pPr>
        <w:pStyle w:val="ZPKTzmpktartykuempunktem"/>
      </w:pPr>
      <w:r>
        <w:t>„4)</w:t>
      </w:r>
      <w:r>
        <w:tab/>
        <w:t>wybór rzecznika dyscyplinarnego;”;</w:t>
      </w:r>
    </w:p>
    <w:p w:rsidR="00F94470" w:rsidRDefault="00F94470" w:rsidP="00F94470">
      <w:pPr>
        <w:pStyle w:val="PKTpunkt"/>
        <w:keepNext/>
      </w:pPr>
      <w:r>
        <w:t>11)</w:t>
      </w:r>
      <w:r>
        <w:tab/>
        <w:t>w art. 54 ust. 1 otrzymuje brzmienie:</w:t>
      </w:r>
    </w:p>
    <w:p w:rsidR="00F94470" w:rsidRDefault="00F94470" w:rsidP="00F94470">
      <w:pPr>
        <w:pStyle w:val="ZUSTzmustartykuempunktem"/>
      </w:pPr>
      <w:r>
        <w:t>„1. Okręgowy sąd dyscyplinarny rozpatruje sprawy dyscyplinarne członków okręgowej izby radców prawnych wniesione przez rzecznika dyscyplinarnego oraz odwołania, o których mowa w art. 66 ust. 3.”;</w:t>
      </w:r>
    </w:p>
    <w:p w:rsidR="00F94470" w:rsidRDefault="00F94470" w:rsidP="00F94470">
      <w:pPr>
        <w:pStyle w:val="PKTpunkt"/>
        <w:keepNext/>
      </w:pPr>
      <w:r>
        <w:t>12)</w:t>
      </w:r>
      <w:r>
        <w:tab/>
        <w:t>po art. 54 dodaje się art. 54</w:t>
      </w:r>
      <w:r w:rsidRPr="007C679B">
        <w:rPr>
          <w:rStyle w:val="IGindeksgrny"/>
        </w:rPr>
        <w:t>1</w:t>
      </w:r>
      <w:r>
        <w:t xml:space="preserve"> w brzmieniu:</w:t>
      </w:r>
    </w:p>
    <w:p w:rsidR="00F94470" w:rsidRPr="00F94470" w:rsidRDefault="00F94470" w:rsidP="00F94470">
      <w:pPr>
        <w:pStyle w:val="ZARTzmartartykuempunktem"/>
      </w:pPr>
      <w:r>
        <w:t>„Art. 54</w:t>
      </w:r>
      <w:r w:rsidRPr="00F94470">
        <w:rPr>
          <w:rStyle w:val="IGindeksgrny"/>
        </w:rPr>
        <w:t>1</w:t>
      </w:r>
      <w:r w:rsidRPr="00F94470">
        <w:t>.</w:t>
      </w:r>
      <w:r>
        <w:t> </w:t>
      </w:r>
      <w:r w:rsidRPr="00F94470">
        <w:t>1. Do zakresu działania rzecznika dyscyplinarnego należą czynności w postępowaniu dyscyplina</w:t>
      </w:r>
      <w:r w:rsidRPr="00F94470">
        <w:t>r</w:t>
      </w:r>
      <w:r w:rsidRPr="00F94470">
        <w:t>nym, określone w</w:t>
      </w:r>
      <w:r>
        <w:t> </w:t>
      </w:r>
      <w:r w:rsidRPr="00F94470">
        <w:t>ustawie i</w:t>
      </w:r>
      <w:r>
        <w:t> </w:t>
      </w:r>
      <w:r w:rsidRPr="00F94470">
        <w:t>przepisach wydanych na jej podstawie.</w:t>
      </w:r>
    </w:p>
    <w:p w:rsidR="00F94470" w:rsidRDefault="00F94470" w:rsidP="00F94470">
      <w:pPr>
        <w:pStyle w:val="ZUSTzmustartykuempunktem"/>
      </w:pPr>
      <w:r>
        <w:t>2. Rzecznik dyscyplinarny może wykonywać czynności przy pomocy swoich zastępców.”;</w:t>
      </w:r>
    </w:p>
    <w:p w:rsidR="00F94470" w:rsidRDefault="00F94470" w:rsidP="00F94470">
      <w:pPr>
        <w:pStyle w:val="PKTpunkt"/>
        <w:keepNext/>
      </w:pPr>
      <w:r>
        <w:t>13)</w:t>
      </w:r>
      <w:r>
        <w:tab/>
        <w:t>w art. 57 pkt 2 otrzymuje brzmienie:</w:t>
      </w:r>
    </w:p>
    <w:p w:rsidR="00F94470" w:rsidRDefault="00F94470" w:rsidP="00F94470">
      <w:pPr>
        <w:pStyle w:val="ZPKTzmpktartykuempunktem"/>
      </w:pPr>
      <w:r>
        <w:t>„2)</w:t>
      </w:r>
      <w:r>
        <w:tab/>
        <w:t>wybór Krajowej Rady Radców Prawnych, Wyższej Komisji Rewizyjnej, Wyższego Sądu Dyscyplinarnego oraz Głównego Rzecznika Dyscyplinarn</w:t>
      </w:r>
      <w:r w:rsidRPr="00F94470">
        <w:t>e</w:t>
      </w:r>
      <w:r>
        <w:t>go;”;</w:t>
      </w:r>
    </w:p>
    <w:p w:rsidR="00F94470" w:rsidRDefault="00F94470" w:rsidP="00F94470">
      <w:pPr>
        <w:pStyle w:val="PKTpunkt"/>
        <w:keepNext/>
      </w:pPr>
      <w:r>
        <w:t>14)</w:t>
      </w:r>
      <w:r>
        <w:tab/>
        <w:t>w art. 59 dodaje się ust. 4 w brzmieniu:</w:t>
      </w:r>
    </w:p>
    <w:p w:rsidR="00F94470" w:rsidRDefault="00F94470" w:rsidP="00F94470">
      <w:pPr>
        <w:pStyle w:val="ZUSTzmustartykuempunktem"/>
      </w:pPr>
      <w:r>
        <w:t>„4. Prezydium Krajowej Rady Radców Prawnych sprawuje czynności należące do zakresu działania Krajowej Rady Radców Prawnych, z wyjątkiem wymieni</w:t>
      </w:r>
      <w:r w:rsidRPr="00F94470">
        <w:t>o</w:t>
      </w:r>
      <w:r>
        <w:t>nych w art. 60 pkt 4–5a oraz 8–11a.”;</w:t>
      </w:r>
    </w:p>
    <w:p w:rsidR="00F94470" w:rsidRDefault="00F94470" w:rsidP="00F94470">
      <w:pPr>
        <w:pStyle w:val="PKTpunkt"/>
        <w:keepNext/>
      </w:pPr>
      <w:r>
        <w:t>15)</w:t>
      </w:r>
      <w:r>
        <w:tab/>
        <w:t>w art. 60:</w:t>
      </w:r>
    </w:p>
    <w:p w:rsidR="00F94470" w:rsidRDefault="00F94470" w:rsidP="00F94470">
      <w:pPr>
        <w:pStyle w:val="LITlitera"/>
        <w:keepNext/>
      </w:pPr>
      <w:r>
        <w:t>a)</w:t>
      </w:r>
      <w:r>
        <w:tab/>
        <w:t>w pkt 8 w lit. e średnik zastępuje się przecinkiem i dodaje się lit. f w brzmi</w:t>
      </w:r>
      <w:r w:rsidRPr="00F94470">
        <w:t>e</w:t>
      </w:r>
      <w:r>
        <w:t>niu:</w:t>
      </w:r>
    </w:p>
    <w:p w:rsidR="00F94470" w:rsidRDefault="00F94470" w:rsidP="00F94470">
      <w:pPr>
        <w:pStyle w:val="ZLITLITzmlitliter"/>
      </w:pPr>
      <w:r>
        <w:t>„f)</w:t>
      </w:r>
      <w:r>
        <w:tab/>
        <w:t>dotyczących szczegółowych zasad wykonywania zawodu radcy prawn</w:t>
      </w:r>
      <w:r w:rsidRPr="00F94470">
        <w:t>e</w:t>
      </w:r>
      <w:r>
        <w:t>go;”,</w:t>
      </w:r>
    </w:p>
    <w:p w:rsidR="00F94470" w:rsidRDefault="00F94470" w:rsidP="00F94470">
      <w:pPr>
        <w:pStyle w:val="LITlitera"/>
        <w:keepNext/>
      </w:pPr>
      <w:r>
        <w:t>b)</w:t>
      </w:r>
      <w:r>
        <w:tab/>
        <w:t>po pkt 9 dodaje się pkt 9a i 9b w brzmieniu:</w:t>
      </w:r>
    </w:p>
    <w:p w:rsidR="00F94470" w:rsidRDefault="00F94470" w:rsidP="00F94470">
      <w:pPr>
        <w:pStyle w:val="ZLITPKTzmpktliter"/>
      </w:pPr>
      <w:r>
        <w:t>„9a)</w:t>
      </w:r>
      <w:r>
        <w:tab/>
        <w:t>określanie zasad działania zastępców Głównego Rzecznika Dyscypl</w:t>
      </w:r>
      <w:r w:rsidRPr="00F94470">
        <w:t>i</w:t>
      </w:r>
      <w:r>
        <w:t>narnego i zastępców rzeczników dy</w:t>
      </w:r>
      <w:r>
        <w:t>s</w:t>
      </w:r>
      <w:r>
        <w:t>cyplinarnych oraz trybu i sposobu ich wyboru;</w:t>
      </w:r>
    </w:p>
    <w:p w:rsidR="00F94470" w:rsidRDefault="00F94470" w:rsidP="00F94470">
      <w:pPr>
        <w:pStyle w:val="ZLITPKTzmpktliter"/>
      </w:pPr>
      <w:r>
        <w:t>9b)</w:t>
      </w:r>
      <w:r>
        <w:tab/>
        <w:t>określanie wysokości zryczałtowanych kosztów postępowania dyscypl</w:t>
      </w:r>
      <w:r w:rsidRPr="00F94470">
        <w:t>i</w:t>
      </w:r>
      <w:r>
        <w:t>narnego;”;</w:t>
      </w:r>
    </w:p>
    <w:p w:rsidR="00F94470" w:rsidRDefault="00F94470" w:rsidP="00F94470">
      <w:pPr>
        <w:pStyle w:val="PKTpunkt"/>
        <w:keepNext/>
      </w:pPr>
      <w:r>
        <w:t>16)</w:t>
      </w:r>
      <w:r>
        <w:tab/>
        <w:t>po art. 61 dodaje się art. 61</w:t>
      </w:r>
      <w:r w:rsidRPr="007C679B">
        <w:rPr>
          <w:rStyle w:val="IGindeksgrny"/>
        </w:rPr>
        <w:t>1</w:t>
      </w:r>
      <w:r>
        <w:t xml:space="preserve"> w brzmieniu:</w:t>
      </w:r>
    </w:p>
    <w:p w:rsidR="00F94470" w:rsidRPr="00F94470" w:rsidRDefault="00F94470" w:rsidP="00F94470">
      <w:pPr>
        <w:pStyle w:val="ZARTzmartartykuempunktem"/>
      </w:pPr>
      <w:r>
        <w:t>„Art. 61</w:t>
      </w:r>
      <w:r w:rsidRPr="00F94470">
        <w:rPr>
          <w:rStyle w:val="IGindeksgrny"/>
        </w:rPr>
        <w:t>1</w:t>
      </w:r>
      <w:r w:rsidRPr="00F94470">
        <w:t>.</w:t>
      </w:r>
      <w:r>
        <w:t> </w:t>
      </w:r>
      <w:r w:rsidRPr="00F94470">
        <w:t>1. Do zakresu działania Głównego Rzecznika Dyscyplinarnego należą czynności w</w:t>
      </w:r>
      <w:r>
        <w:t> </w:t>
      </w:r>
      <w:r w:rsidRPr="00F94470">
        <w:t>postępowaniu dyscyplinarnym, określone w</w:t>
      </w:r>
      <w:r>
        <w:t> </w:t>
      </w:r>
      <w:r w:rsidRPr="00F94470">
        <w:t>ustawie i</w:t>
      </w:r>
      <w:r>
        <w:t> </w:t>
      </w:r>
      <w:r w:rsidRPr="00F94470">
        <w:t>przepisach wydanych na jej podstawie.</w:t>
      </w:r>
    </w:p>
    <w:p w:rsidR="00F94470" w:rsidRDefault="00F94470" w:rsidP="00F94470">
      <w:pPr>
        <w:pStyle w:val="ZUSTzmustartykuempunktem"/>
      </w:pPr>
      <w:r>
        <w:t>2. Główny Rzecznik Dyscyplinarny może wykonywać czynności przy pomocy swoich zastępców.”;</w:t>
      </w:r>
    </w:p>
    <w:p w:rsidR="00F94470" w:rsidRDefault="00F94470" w:rsidP="00F94470">
      <w:pPr>
        <w:pStyle w:val="PKTpunkt"/>
        <w:keepNext/>
      </w:pPr>
      <w:r>
        <w:t>17)</w:t>
      </w:r>
      <w:r>
        <w:tab/>
        <w:t>w art. 64 ust. 1 otrzymuje brzmienie:</w:t>
      </w:r>
    </w:p>
    <w:p w:rsidR="00F94470" w:rsidRDefault="00F94470" w:rsidP="00F94470">
      <w:pPr>
        <w:pStyle w:val="ZUSTzmustartykuempunktem"/>
      </w:pPr>
      <w:r>
        <w:t>„1. Radcowie prawni i aplikanci radcowscy podlegają odpowiedzialności dysc</w:t>
      </w:r>
      <w:r w:rsidRPr="00F94470">
        <w:t>y</w:t>
      </w:r>
      <w:r>
        <w:t>plinarnej za postępowanie sprzeczne z prawem, zasadami etyki lub godnością zawodu bądź za naruszenie swych obowiązków zawodowych.”;</w:t>
      </w:r>
    </w:p>
    <w:p w:rsidR="00F94470" w:rsidRDefault="00F94470" w:rsidP="00F94470">
      <w:pPr>
        <w:pStyle w:val="PKTpunkt"/>
        <w:keepNext/>
      </w:pPr>
      <w:r>
        <w:t>18)</w:t>
      </w:r>
      <w:r>
        <w:tab/>
        <w:t>w art. 65:</w:t>
      </w:r>
    </w:p>
    <w:p w:rsidR="00F94470" w:rsidRDefault="00F94470" w:rsidP="00F94470">
      <w:pPr>
        <w:pStyle w:val="LITlitera"/>
        <w:keepNext/>
      </w:pPr>
      <w:r>
        <w:t>a)</w:t>
      </w:r>
      <w:r>
        <w:tab/>
        <w:t>ust. 1 otrzymuje brzmienie:</w:t>
      </w:r>
    </w:p>
    <w:p w:rsidR="00F94470" w:rsidRDefault="00F94470" w:rsidP="00F94470">
      <w:pPr>
        <w:pStyle w:val="ZLITUSTzmustliter"/>
        <w:keepNext/>
      </w:pPr>
      <w:r>
        <w:t>„1. Karami dyscyplinarnymi są:</w:t>
      </w:r>
    </w:p>
    <w:p w:rsidR="00F94470" w:rsidRDefault="00F94470" w:rsidP="00F94470">
      <w:pPr>
        <w:pStyle w:val="ZLITPKTzmpktliter"/>
      </w:pPr>
      <w:r>
        <w:t>1)</w:t>
      </w:r>
      <w:r>
        <w:tab/>
        <w:t>upomnienie;</w:t>
      </w:r>
    </w:p>
    <w:p w:rsidR="00F94470" w:rsidRDefault="00F94470" w:rsidP="00F94470">
      <w:pPr>
        <w:pStyle w:val="ZLITPKTzmpktliter"/>
      </w:pPr>
      <w:r>
        <w:t>2)</w:t>
      </w:r>
      <w:r>
        <w:tab/>
        <w:t>nagana;</w:t>
      </w:r>
    </w:p>
    <w:p w:rsidR="00F94470" w:rsidRDefault="00F94470" w:rsidP="00F94470">
      <w:pPr>
        <w:pStyle w:val="ZLITPKTzmpktliter"/>
      </w:pPr>
      <w:r>
        <w:t>3)</w:t>
      </w:r>
      <w:r>
        <w:tab/>
        <w:t>kara pieniężna;</w:t>
      </w:r>
    </w:p>
    <w:p w:rsidR="00F94470" w:rsidRDefault="00F94470" w:rsidP="00F94470">
      <w:pPr>
        <w:pStyle w:val="ZLITPKTzmpktliter"/>
      </w:pPr>
      <w:r>
        <w:t>4)</w:t>
      </w:r>
      <w:r>
        <w:tab/>
        <w:t>zawieszenie prawa do wykonywania zawodu radcy prawnego na czas od trzech miesięcy do pięciu lat, a w stosunku do aplikantów radcowskich – zawieszenie w prawach aplikanta na czas od jednego roku do trzech lat;</w:t>
      </w:r>
    </w:p>
    <w:p w:rsidR="00F94470" w:rsidRDefault="00F94470" w:rsidP="00F94470">
      <w:pPr>
        <w:pStyle w:val="ZLITPKTzmpktliter"/>
      </w:pPr>
      <w:r>
        <w:t>5)</w:t>
      </w:r>
      <w:r>
        <w:tab/>
        <w:t>pozbawienie prawa do wykonywania zawodu radcy prawnego, a w stosunku do aplikantów radcowskich – wydalenie z aplikacji.”,</w:t>
      </w:r>
    </w:p>
    <w:p w:rsidR="00F94470" w:rsidRDefault="00F94470" w:rsidP="00F94470">
      <w:pPr>
        <w:pStyle w:val="LITlitera"/>
        <w:keepNext/>
      </w:pPr>
      <w:r>
        <w:t>b)</w:t>
      </w:r>
      <w:r>
        <w:tab/>
        <w:t>ust. 2a otrzymuje brzmienie:</w:t>
      </w:r>
    </w:p>
    <w:p w:rsidR="00F94470" w:rsidRDefault="00F94470" w:rsidP="00F94470">
      <w:pPr>
        <w:pStyle w:val="ZLITUSTzmustliter"/>
      </w:pPr>
      <w:r>
        <w:t>„2a. Obok kary nagany i kary pieniężnej można orzec dodatkowo zakaz w</w:t>
      </w:r>
      <w:r w:rsidRPr="00F94470">
        <w:t>y</w:t>
      </w:r>
      <w:r>
        <w:t>konywania patronatu na czas od roku do pięciu lat.”,</w:t>
      </w:r>
    </w:p>
    <w:p w:rsidR="00F94470" w:rsidRDefault="00F94470" w:rsidP="00F94470">
      <w:pPr>
        <w:pStyle w:val="LITlitera"/>
        <w:keepNext/>
      </w:pPr>
      <w:r>
        <w:t>c)</w:t>
      </w:r>
      <w:r>
        <w:tab/>
        <w:t>po ust. 2b dodaje się ust. 2ba w brzmieniu:</w:t>
      </w:r>
    </w:p>
    <w:p w:rsidR="00F94470" w:rsidRDefault="00F94470" w:rsidP="00F94470">
      <w:pPr>
        <w:pStyle w:val="ZLITUSTzmustliter"/>
      </w:pPr>
      <w:r>
        <w:t>„2ba. Karę pieniężną wymierza się w granicach od półtorakrotności do dw</w:t>
      </w:r>
      <w:r w:rsidRPr="00F94470">
        <w:t>u</w:t>
      </w:r>
      <w:r>
        <w:t>nastokrotności minimalnego wynagrodzenia za pracę obowiązującego w dacie popełnienia przewinienia dyscyplinarnego.”,</w:t>
      </w:r>
    </w:p>
    <w:p w:rsidR="00F94470" w:rsidRDefault="00F94470" w:rsidP="00F94470">
      <w:pPr>
        <w:pStyle w:val="LITlitera"/>
        <w:keepNext/>
      </w:pPr>
      <w:r>
        <w:t>d)</w:t>
      </w:r>
      <w:r>
        <w:tab/>
        <w:t>po ust. 2d dodaje się ust. 2e–2h w brzmieniu:</w:t>
      </w:r>
    </w:p>
    <w:p w:rsidR="00F94470" w:rsidRDefault="00F94470" w:rsidP="00F94470">
      <w:pPr>
        <w:pStyle w:val="ZLITUSTzmustliter"/>
      </w:pPr>
      <w:r>
        <w:t>„2e. Obok kary dyscyplinarnej można orzec dodatkowo obowiązek przepr</w:t>
      </w:r>
      <w:r w:rsidRPr="00F94470">
        <w:t>o</w:t>
      </w:r>
      <w:r>
        <w:t>szenia pokrzywdzonego. Orz</w:t>
      </w:r>
      <w:r>
        <w:t>e</w:t>
      </w:r>
      <w:r>
        <w:t>kając ten obowiązek, sąd dyscyplinarny określa sposób jego wykonania, odpowiedni ze względu na okoliczności sprawy.</w:t>
      </w:r>
    </w:p>
    <w:p w:rsidR="00F94470" w:rsidRDefault="00F94470" w:rsidP="00F94470">
      <w:pPr>
        <w:pStyle w:val="ZLITUSTzmustliter"/>
      </w:pPr>
      <w:r>
        <w:t>2f. Sąd dyscyplinarny może orzec podanie treści orzeczenia do publicznej wiadomości w określony sp</w:t>
      </w:r>
      <w:r>
        <w:t>o</w:t>
      </w:r>
      <w:r>
        <w:t>sób, jeżeli uzna to za celowe ze względu na okoliczności sprawy, o ile nie narusza to interesu pokrzywdzonego.</w:t>
      </w:r>
    </w:p>
    <w:p w:rsidR="00F94470" w:rsidRDefault="00F94470" w:rsidP="00F94470">
      <w:pPr>
        <w:pStyle w:val="ZLITUSTzmustliter"/>
      </w:pPr>
      <w:r>
        <w:t>2g. Kara nagany oraz kara pieniężna pociągają za sobą utratę biernego prawa wyborczego do organu sam</w:t>
      </w:r>
      <w:r>
        <w:t>o</w:t>
      </w:r>
      <w:r>
        <w:t>rządu radców prawnych na czas trzech lat od dnia uprawomocnienia się orzeczenia.</w:t>
      </w:r>
    </w:p>
    <w:p w:rsidR="00F94470" w:rsidRDefault="00F94470" w:rsidP="00F94470">
      <w:pPr>
        <w:pStyle w:val="ZLITUSTzmustliter"/>
      </w:pPr>
      <w:r>
        <w:t>2h. Kara zawieszenia prawa do wykonywania zawodu radcy prawnego p</w:t>
      </w:r>
      <w:r w:rsidRPr="00F94470">
        <w:t>o</w:t>
      </w:r>
      <w:r>
        <w:t>ciąga za sobą utratę biernego i czynnego prawa wyborczego do organu samorządu radców prawnych na czas sześciu lat od dnia uprawomo</w:t>
      </w:r>
      <w:r>
        <w:t>c</w:t>
      </w:r>
      <w:r>
        <w:t>nienia się orzeczenia.”;</w:t>
      </w:r>
    </w:p>
    <w:p w:rsidR="00F94470" w:rsidRDefault="00F94470" w:rsidP="00F94470">
      <w:pPr>
        <w:pStyle w:val="PKTpunkt"/>
        <w:keepNext/>
      </w:pPr>
      <w:r>
        <w:t>19)</w:t>
      </w:r>
      <w:r>
        <w:tab/>
        <w:t>po art. 65 dodaje się art. 65</w:t>
      </w:r>
      <w:r w:rsidRPr="007C679B">
        <w:rPr>
          <w:rStyle w:val="IGindeksgrny"/>
        </w:rPr>
        <w:t>1</w:t>
      </w:r>
      <w:r>
        <w:t xml:space="preserve"> i art. 65</w:t>
      </w:r>
      <w:r w:rsidRPr="007C679B">
        <w:rPr>
          <w:rStyle w:val="IGindeksgrny"/>
        </w:rPr>
        <w:t>2</w:t>
      </w:r>
      <w:r>
        <w:t xml:space="preserve"> w brzmieniu:</w:t>
      </w:r>
    </w:p>
    <w:p w:rsidR="00F94470" w:rsidRPr="00F94470" w:rsidRDefault="00F94470" w:rsidP="00F94470">
      <w:pPr>
        <w:pStyle w:val="ZARTzmartartykuempunktem"/>
      </w:pPr>
      <w:r>
        <w:t>„Art. 65</w:t>
      </w:r>
      <w:r w:rsidRPr="00F94470">
        <w:rPr>
          <w:rStyle w:val="IGindeksgrny"/>
        </w:rPr>
        <w:t>1</w:t>
      </w:r>
      <w:r w:rsidRPr="00F94470">
        <w:t>.</w:t>
      </w:r>
      <w:r>
        <w:t> </w:t>
      </w:r>
      <w:r w:rsidRPr="00F94470">
        <w:t>1. W</w:t>
      </w:r>
      <w:r>
        <w:t> </w:t>
      </w:r>
      <w:r w:rsidRPr="00F94470">
        <w:t>razie jednoczesnego ukarania za kilka przewinień dyscyplinarnych sąd dyscyplinarny wymierza karę za poszczególne przewinienia, a</w:t>
      </w:r>
      <w:r>
        <w:t> </w:t>
      </w:r>
      <w:r w:rsidRPr="00F94470">
        <w:t>następnie karę łączną.</w:t>
      </w:r>
    </w:p>
    <w:p w:rsidR="00F94470" w:rsidRDefault="00F94470" w:rsidP="00F94470">
      <w:pPr>
        <w:pStyle w:val="ZUSTzmustartykuempunktem"/>
        <w:keepNext/>
      </w:pPr>
      <w:r>
        <w:t>2. Przy orzekaniu kary łącznej stosuje się następujące zasady:</w:t>
      </w:r>
    </w:p>
    <w:p w:rsidR="00F94470" w:rsidRDefault="00F94470" w:rsidP="00F94470">
      <w:pPr>
        <w:pStyle w:val="ZPKTzmpktartykuempunktem"/>
      </w:pPr>
      <w:r>
        <w:t>1)</w:t>
      </w:r>
      <w:r>
        <w:tab/>
        <w:t>w razie orzeczenia kary upomnienia i nagany wymierza się łączną karę nagany;</w:t>
      </w:r>
    </w:p>
    <w:p w:rsidR="00F94470" w:rsidRDefault="00F94470" w:rsidP="00F94470">
      <w:pPr>
        <w:pStyle w:val="ZPKTzmpktartykuempunktem"/>
      </w:pPr>
      <w:r>
        <w:t>2)</w:t>
      </w:r>
      <w:r>
        <w:tab/>
        <w:t>kary upomnienia i nagany nie podlegają łączeniu z karą pienię</w:t>
      </w:r>
      <w:r w:rsidRPr="00F94470">
        <w:t>ż</w:t>
      </w:r>
      <w:r>
        <w:t>ną;</w:t>
      </w:r>
    </w:p>
    <w:p w:rsidR="00F94470" w:rsidRDefault="00F94470" w:rsidP="00F94470">
      <w:pPr>
        <w:pStyle w:val="ZPKTzmpktartykuempunktem"/>
      </w:pPr>
      <w:r>
        <w:t>3)</w:t>
      </w:r>
      <w:r>
        <w:tab/>
        <w:t>przy karach pieniężnych łączna kara pieniężna nie może prz</w:t>
      </w:r>
      <w:r w:rsidRPr="00F94470">
        <w:t>e</w:t>
      </w:r>
      <w:r>
        <w:t>kraczać sumy tych kar ani nie może być niższa od najwyższej z orzeczonych kar pieniężnych;</w:t>
      </w:r>
    </w:p>
    <w:p w:rsidR="00F94470" w:rsidRDefault="00F94470" w:rsidP="00F94470">
      <w:pPr>
        <w:pStyle w:val="ZPKTzmpktartykuempunktem"/>
      </w:pPr>
      <w:r>
        <w:t>4)</w:t>
      </w:r>
      <w:r>
        <w:tab/>
        <w:t>kara zawieszenia prawa do wykonywania zawodu radcy pra</w:t>
      </w:r>
      <w:r w:rsidRPr="00F94470">
        <w:t>w</w:t>
      </w:r>
      <w:r>
        <w:t>nego ani kara zawieszenia w prawach aplikanta nie podlegają łączeniu z karami upomnienia, nagany ani karą pieniężną;</w:t>
      </w:r>
    </w:p>
    <w:p w:rsidR="00F94470" w:rsidRDefault="00F94470" w:rsidP="00F94470">
      <w:pPr>
        <w:pStyle w:val="ZPKTzmpktartykuempunktem"/>
      </w:pPr>
      <w:r>
        <w:t>5)</w:t>
      </w:r>
      <w:r>
        <w:tab/>
        <w:t>przy orzeczonych za kilka przewinień karach rodzajowo ró</w:t>
      </w:r>
      <w:r w:rsidRPr="00F94470">
        <w:t>ż</w:t>
      </w:r>
      <w:r>
        <w:t>nych i karze pozbawienia prawa do wykonywania zawodu radcy prawnego lub wydalenia z aplikacji wymierza się karę łączną pozbawienia prawa do wykonyw</w:t>
      </w:r>
      <w:r>
        <w:t>a</w:t>
      </w:r>
      <w:r>
        <w:t>nia zawodu radcy prawnego lub wydalenia z aplikacji, a w przypadku orzeczonych równ</w:t>
      </w:r>
      <w:r w:rsidRPr="00F94470">
        <w:t>o</w:t>
      </w:r>
      <w:r>
        <w:t>cześnie kar pienię</w:t>
      </w:r>
      <w:r>
        <w:t>ż</w:t>
      </w:r>
      <w:r>
        <w:t>nych karę tę orzeka się na zasadach przew</w:t>
      </w:r>
      <w:r w:rsidRPr="00F94470">
        <w:t>i</w:t>
      </w:r>
      <w:r>
        <w:t>dzianych w pkt 3.</w:t>
      </w:r>
    </w:p>
    <w:p w:rsidR="00F94470" w:rsidRDefault="00F94470" w:rsidP="00F94470">
      <w:pPr>
        <w:pStyle w:val="ZUSTzmustartykuempunktem"/>
      </w:pPr>
      <w:r>
        <w:t>3. W przypadku, gdy obwiniony popełnił dwa lub więcej przewinień dyscyplinarnych, zanim zapadło pierwsze, choćby nieprawomocne, orzeczenie co do któregokolwiek z nich, wydaje się orzeczenie łąc</w:t>
      </w:r>
      <w:r w:rsidRPr="00F94470">
        <w:t>z</w:t>
      </w:r>
      <w:r>
        <w:t>ne, o ile orzeczone kary podlegają łączeniu według zasad przew</w:t>
      </w:r>
      <w:r w:rsidRPr="00F94470">
        <w:t>i</w:t>
      </w:r>
      <w:r>
        <w:t>dzianych w ust. 2.</w:t>
      </w:r>
    </w:p>
    <w:p w:rsidR="00F94470" w:rsidRPr="00F94470" w:rsidRDefault="00F94470" w:rsidP="00F94470">
      <w:pPr>
        <w:pStyle w:val="ZARTzmartartykuempunktem"/>
      </w:pPr>
      <w:r>
        <w:t>Art. 65</w:t>
      </w:r>
      <w:r w:rsidRPr="00F94470">
        <w:rPr>
          <w:rStyle w:val="IGindeksgrny"/>
        </w:rPr>
        <w:t>2</w:t>
      </w:r>
      <w:r w:rsidRPr="00F94470">
        <w:t>.</w:t>
      </w:r>
      <w:r>
        <w:t> </w:t>
      </w:r>
      <w:r w:rsidRPr="00F94470">
        <w:t>1. Radca prawny lub aplikant radcowski, przeciwko któremu toczy się postępowanie dyscyplinarne lub karne, może być tymczasowo zawieszony w czynnościach zawodowych przez sąd dyscyplinarny w</w:t>
      </w:r>
      <w:r>
        <w:t> </w:t>
      </w:r>
      <w:r w:rsidRPr="00F94470">
        <w:t>szczególnie uzasadnionych okolicznościach sprawy. Postanowienie o</w:t>
      </w:r>
      <w:r>
        <w:t> </w:t>
      </w:r>
      <w:r w:rsidRPr="00F94470">
        <w:t>tym zawieszeniu wydaje sąd dyscyplinarny z urzędu bądź na wniosek stron.</w:t>
      </w:r>
    </w:p>
    <w:p w:rsidR="00F94470" w:rsidRDefault="00F94470" w:rsidP="00F94470">
      <w:pPr>
        <w:pStyle w:val="ZUSTzmustartykuempunktem"/>
      </w:pPr>
      <w:r>
        <w:t>2. Sąd dyscyplinarny orzeka o tymczasowym zawieszeniu w czynn</w:t>
      </w:r>
      <w:r w:rsidRPr="00F94470">
        <w:t>o</w:t>
      </w:r>
      <w:r>
        <w:t>ściach zawodowych radcy prawnego lub aplikanta radcowskiego, w stosunku do którego w prowadzonym przeciwko niemu postępow</w:t>
      </w:r>
      <w:r w:rsidRPr="00F94470">
        <w:t>a</w:t>
      </w:r>
      <w:r>
        <w:t>niu karnym zastosow</w:t>
      </w:r>
      <w:r>
        <w:t>a</w:t>
      </w:r>
      <w:r>
        <w:t>no tymczasowe aresztowanie, w terminie 14 dni od daty powzięcia wiadomości o tymczasowym aresztowaniu. Jeżeli w stosunku do tymczasowo aresztowanego radcy prawnego lub aplikanta radcowskiego nie wszczęto w chwili orz</w:t>
      </w:r>
      <w:r>
        <w:t>e</w:t>
      </w:r>
      <w:r>
        <w:t>kania o ty</w:t>
      </w:r>
      <w:r w:rsidRPr="00F94470">
        <w:t>m</w:t>
      </w:r>
      <w:r>
        <w:t>czasowym aresztowaniu postępowania dyscyplinarnego albo brak jest wniosku o tymczasowe zawiesz</w:t>
      </w:r>
      <w:r>
        <w:t>e</w:t>
      </w:r>
      <w:r>
        <w:t>nie, sąd dyscyplinarny ogran</w:t>
      </w:r>
      <w:r w:rsidRPr="00F94470">
        <w:t>i</w:t>
      </w:r>
      <w:r>
        <w:t>cza tymczasowe zawieszenie do czasu trwania tymczasowego ares</w:t>
      </w:r>
      <w:r w:rsidRPr="00F94470">
        <w:t>z</w:t>
      </w:r>
      <w:r>
        <w:t>towania.</w:t>
      </w:r>
    </w:p>
    <w:p w:rsidR="00F94470" w:rsidRDefault="00F94470" w:rsidP="00F94470">
      <w:pPr>
        <w:pStyle w:val="ZUSTzmustartykuempunktem"/>
      </w:pPr>
      <w:r>
        <w:t>3. Postanowienie sądu dyscyplinarnego o tymczasowym zawieszeniu jest natychmiast wykonalne. Na postan</w:t>
      </w:r>
      <w:r>
        <w:t>o</w:t>
      </w:r>
      <w:r>
        <w:t>wienie to przysługuje zaż</w:t>
      </w:r>
      <w:r w:rsidRPr="00F94470">
        <w:t>a</w:t>
      </w:r>
      <w:r>
        <w:t>lenie.</w:t>
      </w:r>
    </w:p>
    <w:p w:rsidR="00F94470" w:rsidRDefault="00F94470" w:rsidP="00F94470">
      <w:pPr>
        <w:pStyle w:val="ZUSTzmustartykuempunktem"/>
      </w:pPr>
      <w:r>
        <w:t>4. Tymczasowo zawieszony może w każdym czasie składać wniosek o uchylenie postanowienia o tymczasowym zawieszeniu. Na postan</w:t>
      </w:r>
      <w:r w:rsidRPr="00F94470">
        <w:t>o</w:t>
      </w:r>
      <w:r>
        <w:t>wienie w przedmiocie wniosku zażalenie przysługuje tylko wtedy, gdy wniosek został złożony po upływie co najmniej trzech miesięcy od dnia wydania postanowienia w przedmiocie ty</w:t>
      </w:r>
      <w:r>
        <w:t>m</w:t>
      </w:r>
      <w:r>
        <w:t>czasowego z</w:t>
      </w:r>
      <w:r w:rsidRPr="00F94470">
        <w:t>a</w:t>
      </w:r>
      <w:r>
        <w:t>wieszenia.</w:t>
      </w:r>
    </w:p>
    <w:p w:rsidR="00F94470" w:rsidRDefault="00F94470" w:rsidP="00F94470">
      <w:pPr>
        <w:pStyle w:val="ZUSTzmustartykuempunktem"/>
      </w:pPr>
      <w:r>
        <w:t>5. Tymczasowe zawieszenie uchyla się niezwłocznie, jeżeli ustaną przyczyny, wskutek których zostało ono z</w:t>
      </w:r>
      <w:r>
        <w:t>a</w:t>
      </w:r>
      <w:r>
        <w:t>stosowane, lub powstaną przyczyny uzasadniające jego uchylenie.”;</w:t>
      </w:r>
    </w:p>
    <w:p w:rsidR="00F94470" w:rsidRDefault="00F94470" w:rsidP="00F94470">
      <w:pPr>
        <w:pStyle w:val="PKTpunkt"/>
        <w:keepNext/>
      </w:pPr>
      <w:r>
        <w:t>20)</w:t>
      </w:r>
      <w:r>
        <w:tab/>
        <w:t>art. 66 otrzymuje brzmienie:</w:t>
      </w:r>
    </w:p>
    <w:p w:rsidR="00F94470" w:rsidRPr="00F94470" w:rsidRDefault="00F94470" w:rsidP="00F94470">
      <w:pPr>
        <w:pStyle w:val="ZARTzmartartykuempunktem"/>
      </w:pPr>
      <w:r>
        <w:t>„Art. 66. 1. Jeżeli przewinienie dyscyplinarne jest mniejszej wagi albo w świetle okoliczności sprawy będzie to wystarczającym środkiem dyscyplin</w:t>
      </w:r>
      <w:r w:rsidRPr="00F94470">
        <w:t>ującym radcę prawnego lub aplikanta radcowskiego bez potrzeby wymierzenia kary dyscyplinarnej, dziekan rady okręgowej izby radców prawnych, na wniosek rzecznika dyscyplinarnego, może poprzestać na udzieleniu ostrzeżenia radcy prawnemu lub aplikantowi radcowskiemu. Rzecznik dyscyplinarny może wystąpić z</w:t>
      </w:r>
      <w:r>
        <w:t> </w:t>
      </w:r>
      <w:r w:rsidRPr="00F94470">
        <w:t>wnioskiem po uprawomocnieniu się postanowienia o</w:t>
      </w:r>
      <w:r>
        <w:t> </w:t>
      </w:r>
      <w:r w:rsidRPr="00F94470">
        <w:t>odmowie wszczęcia postępowania dyscyplinarnego albo o</w:t>
      </w:r>
      <w:r>
        <w:t> </w:t>
      </w:r>
      <w:r w:rsidRPr="00F94470">
        <w:t>umorzeniu tego postępowania.</w:t>
      </w:r>
    </w:p>
    <w:p w:rsidR="00F94470" w:rsidRDefault="00F94470" w:rsidP="00F94470">
      <w:pPr>
        <w:pStyle w:val="ZUSTzmustartykuempunktem"/>
      </w:pPr>
      <w:r>
        <w:t>2. Udzielając ostrzeżenia, dziekan może jednocześnie zobowiązać ra</w:t>
      </w:r>
      <w:r w:rsidRPr="00F94470">
        <w:t>d</w:t>
      </w:r>
      <w:r>
        <w:t>cę prawnego lub aplikanta radcowskiego do przeproszenia pokrzy</w:t>
      </w:r>
      <w:r w:rsidRPr="00F94470">
        <w:t>w</w:t>
      </w:r>
      <w:r>
        <w:t>dzonego lub do innego stosownego postępowania.</w:t>
      </w:r>
    </w:p>
    <w:p w:rsidR="00F94470" w:rsidRDefault="00F94470" w:rsidP="00F94470">
      <w:pPr>
        <w:pStyle w:val="ZUSTzmustartykuempunktem"/>
      </w:pPr>
      <w:r>
        <w:t>3. Radcy prawnemu lub aplikantowi radcowskiemu służy prawo odw</w:t>
      </w:r>
      <w:r w:rsidRPr="00F94470">
        <w:t>o</w:t>
      </w:r>
      <w:r>
        <w:t>łania od ostrzeżenia do właściwego sądu dyscyplinarnego w terminie 7 dni od udzielenia ostrzeżenia.</w:t>
      </w:r>
    </w:p>
    <w:p w:rsidR="00F94470" w:rsidRDefault="00F94470" w:rsidP="00F94470">
      <w:pPr>
        <w:pStyle w:val="ZUSTzmustartykuempunktem"/>
      </w:pPr>
      <w:r>
        <w:t>4. Od postanowienia sądu dyscyplinarnego w sprawie odwołania, o kt</w:t>
      </w:r>
      <w:r w:rsidRPr="00F94470">
        <w:t>ó</w:t>
      </w:r>
      <w:r>
        <w:t>rym mowa w ust. 3, nie przysługuje śr</w:t>
      </w:r>
      <w:r>
        <w:t>o</w:t>
      </w:r>
      <w:r>
        <w:t>dek zaskarżenia.”;</w:t>
      </w:r>
    </w:p>
    <w:p w:rsidR="00F94470" w:rsidRDefault="00F94470" w:rsidP="00F94470">
      <w:pPr>
        <w:pStyle w:val="PKTpunkt"/>
        <w:keepNext/>
      </w:pPr>
      <w:r>
        <w:t>21)</w:t>
      </w:r>
      <w:r>
        <w:tab/>
        <w:t>art. 67</w:t>
      </w:r>
      <w:r w:rsidRPr="007C679B">
        <w:rPr>
          <w:rStyle w:val="IGindeksgrny"/>
        </w:rPr>
        <w:t>1</w:t>
      </w:r>
      <w:r>
        <w:t xml:space="preserve"> otrzymuje brzmienie:</w:t>
      </w:r>
    </w:p>
    <w:p w:rsidR="00F94470" w:rsidRPr="00F94470" w:rsidRDefault="00F94470" w:rsidP="00F94470">
      <w:pPr>
        <w:pStyle w:val="ZARTzmartartykuempunktem"/>
      </w:pPr>
      <w:r>
        <w:t>„Art. 67</w:t>
      </w:r>
      <w:r w:rsidRPr="00F94470">
        <w:rPr>
          <w:rStyle w:val="IGindeksgrny"/>
        </w:rPr>
        <w:t>1</w:t>
      </w:r>
      <w:r w:rsidRPr="00F94470">
        <w:t>.</w:t>
      </w:r>
      <w:r>
        <w:t> </w:t>
      </w:r>
      <w:r w:rsidRPr="00F94470">
        <w:t>1. Rzecznik dyscyplinarny prowadzi postępowanie z</w:t>
      </w:r>
      <w:r>
        <w:t> </w:t>
      </w:r>
      <w:r w:rsidRPr="00F94470">
        <w:t>urzędu.</w:t>
      </w:r>
    </w:p>
    <w:p w:rsidR="00F94470" w:rsidRDefault="00F94470" w:rsidP="00F94470">
      <w:pPr>
        <w:pStyle w:val="ZUSTzmustartykuempunktem"/>
      </w:pPr>
      <w:r>
        <w:t>2. Rozstrzygnięcia organów prowadzących postępowanie dyscyplina</w:t>
      </w:r>
      <w:r w:rsidRPr="00F94470">
        <w:t>r</w:t>
      </w:r>
      <w:r>
        <w:t>ne opierają się na ustaleniach faktyc</w:t>
      </w:r>
      <w:r>
        <w:t>z</w:t>
      </w:r>
      <w:r>
        <w:t>nych. Dowody przeprowadza się na wniosek stron albo z urzędu.”;</w:t>
      </w:r>
    </w:p>
    <w:p w:rsidR="00F94470" w:rsidRDefault="00F94470" w:rsidP="00F94470">
      <w:pPr>
        <w:pStyle w:val="PKTpunkt"/>
        <w:keepNext/>
      </w:pPr>
      <w:r>
        <w:t>22)</w:t>
      </w:r>
      <w:r>
        <w:tab/>
        <w:t>po art. 67</w:t>
      </w:r>
      <w:r w:rsidRPr="007C679B">
        <w:rPr>
          <w:rStyle w:val="IGindeksgrny"/>
        </w:rPr>
        <w:t>1</w:t>
      </w:r>
      <w:r>
        <w:t xml:space="preserve"> dodaje się art. 67</w:t>
      </w:r>
      <w:r w:rsidRPr="007C679B">
        <w:rPr>
          <w:rStyle w:val="IGindeksgrny"/>
        </w:rPr>
        <w:t>2</w:t>
      </w:r>
      <w:r>
        <w:t xml:space="preserve"> w brzmieniu:</w:t>
      </w:r>
    </w:p>
    <w:p w:rsidR="00F94470" w:rsidRPr="00F94470" w:rsidRDefault="00F94470" w:rsidP="00F94470">
      <w:pPr>
        <w:pStyle w:val="ZARTzmartartykuempunktem"/>
        <w:keepNext/>
      </w:pPr>
      <w:r>
        <w:t>„Art. 67</w:t>
      </w:r>
      <w:r w:rsidRPr="00F94470">
        <w:rPr>
          <w:rStyle w:val="IGindeksgrny"/>
        </w:rPr>
        <w:t>2</w:t>
      </w:r>
      <w:r w:rsidRPr="00F94470">
        <w:t>.</w:t>
      </w:r>
      <w:r>
        <w:t> </w:t>
      </w:r>
      <w:r w:rsidRPr="00F94470">
        <w:t>Postępowanie dyscyplinarne obejmuje:</w:t>
      </w:r>
    </w:p>
    <w:p w:rsidR="00F94470" w:rsidRDefault="00F94470" w:rsidP="00F94470">
      <w:pPr>
        <w:pStyle w:val="ZPKTzmpktartykuempunktem"/>
      </w:pPr>
      <w:r>
        <w:t>1)</w:t>
      </w:r>
      <w:r>
        <w:tab/>
        <w:t>dochodzenie;</w:t>
      </w:r>
    </w:p>
    <w:p w:rsidR="00F94470" w:rsidRDefault="00F94470" w:rsidP="00F94470">
      <w:pPr>
        <w:pStyle w:val="ZPKTzmpktartykuempunktem"/>
      </w:pPr>
      <w:r>
        <w:t>2)</w:t>
      </w:r>
      <w:r>
        <w:tab/>
        <w:t>postępowanie przed sądem dyscyplinarnym;</w:t>
      </w:r>
    </w:p>
    <w:p w:rsidR="00F94470" w:rsidRDefault="00F94470" w:rsidP="00F94470">
      <w:pPr>
        <w:pStyle w:val="ZPKTzmpktartykuempunktem"/>
      </w:pPr>
      <w:r>
        <w:t>3)</w:t>
      </w:r>
      <w:r>
        <w:tab/>
        <w:t>postępowanie wykonawcze.”;</w:t>
      </w:r>
    </w:p>
    <w:p w:rsidR="00F94470" w:rsidRDefault="00F94470" w:rsidP="00F94470">
      <w:pPr>
        <w:pStyle w:val="PKTpunkt"/>
        <w:keepNext/>
      </w:pPr>
      <w:r>
        <w:t>23)</w:t>
      </w:r>
      <w:r>
        <w:tab/>
        <w:t>art. 68 otrzymuje brzmienie:</w:t>
      </w:r>
    </w:p>
    <w:p w:rsidR="00F94470" w:rsidRPr="00F94470" w:rsidRDefault="00F94470" w:rsidP="00F94470">
      <w:pPr>
        <w:pStyle w:val="ZARTzmartartykuempunktem"/>
      </w:pPr>
      <w:r>
        <w:t>„Art. 68. 1. Stronami w dochodzeniu są obwiniony i pokrzywdzony, a w postępowaniu przed sądem dyscypl</w:t>
      </w:r>
      <w:r>
        <w:t>i</w:t>
      </w:r>
      <w:r>
        <w:t>narnym – oskarżyciel, obw</w:t>
      </w:r>
      <w:r w:rsidRPr="00F94470">
        <w:t>iniony i pokrzywdzony.</w:t>
      </w:r>
    </w:p>
    <w:p w:rsidR="00F94470" w:rsidRDefault="00F94470" w:rsidP="00F94470">
      <w:pPr>
        <w:pStyle w:val="ZUSTzmustartykuempunktem"/>
      </w:pPr>
      <w:r>
        <w:t>2. Oskarżycielami w postępowaniu przed okręgowym sądem dyscypl</w:t>
      </w:r>
      <w:r w:rsidRPr="00F94470">
        <w:t>i</w:t>
      </w:r>
      <w:r>
        <w:t>narnym są rzecznik dyscyplinarny, a przed Wyższym Sądem Dysc</w:t>
      </w:r>
      <w:r w:rsidRPr="00F94470">
        <w:t>y</w:t>
      </w:r>
      <w:r>
        <w:t>plinarnym – Główny Rzecznik Dyscyplinarny, a także ich zastępcy, wykonujący czynności zlecone przez rzeczników.</w:t>
      </w:r>
    </w:p>
    <w:p w:rsidR="00F94470" w:rsidRDefault="00F94470" w:rsidP="00F94470">
      <w:pPr>
        <w:pStyle w:val="ZUSTzmustartykuempunktem"/>
      </w:pPr>
      <w:r>
        <w:t>3. Obwinionym jest radca prawny lub aplikant radcowski, co do któr</w:t>
      </w:r>
      <w:r w:rsidRPr="00F94470">
        <w:t>e</w:t>
      </w:r>
      <w:r>
        <w:t>go wydano postanowienie o przedstawieniu zarzutów.</w:t>
      </w:r>
    </w:p>
    <w:p w:rsidR="00F94470" w:rsidRDefault="00F94470" w:rsidP="00F94470">
      <w:pPr>
        <w:pStyle w:val="ZUSTzmustartykuempunktem"/>
      </w:pPr>
      <w:r>
        <w:t>4. Obwiniony może mieć obrońcę. Obrońcą może być wyłącznie radca prawny lub adwokat.</w:t>
      </w:r>
    </w:p>
    <w:p w:rsidR="00F94470" w:rsidRDefault="00F94470" w:rsidP="00F94470">
      <w:pPr>
        <w:pStyle w:val="ZUSTzmustartykuempunktem"/>
      </w:pPr>
      <w:r>
        <w:t>5. Pokrzywdzonym jest osoba, której dobro prawne zostało bezpośre</w:t>
      </w:r>
      <w:r w:rsidRPr="00F94470">
        <w:t>d</w:t>
      </w:r>
      <w:r>
        <w:t>nio naruszone postępowaniem radcy prawnego lub aplikanta ra</w:t>
      </w:r>
      <w:r w:rsidRPr="00F94470">
        <w:t>d</w:t>
      </w:r>
      <w:r>
        <w:t>cowskiego określonym w art. 64.”;</w:t>
      </w:r>
    </w:p>
    <w:p w:rsidR="00F94470" w:rsidRDefault="00F94470" w:rsidP="00F94470">
      <w:pPr>
        <w:pStyle w:val="PKTpunkt"/>
        <w:keepNext/>
      </w:pPr>
      <w:r>
        <w:t>24)</w:t>
      </w:r>
      <w:r>
        <w:tab/>
        <w:t>w art. 68</w:t>
      </w:r>
      <w:r w:rsidRPr="007C679B">
        <w:rPr>
          <w:rStyle w:val="IGindeksgrny"/>
        </w:rPr>
        <w:t>1</w:t>
      </w:r>
      <w:r>
        <w:t xml:space="preserve"> ust. 1 otrzymuje brzmienie:</w:t>
      </w:r>
    </w:p>
    <w:p w:rsidR="00F94470" w:rsidRDefault="00F94470" w:rsidP="00F94470">
      <w:pPr>
        <w:pStyle w:val="ZUSTzmustartykuempunktem"/>
      </w:pPr>
      <w:r>
        <w:t>„1. Postępowanie przed sądem dyscyplinarnym wszczyna wniosek o ukaranie zł</w:t>
      </w:r>
      <w:r w:rsidRPr="00F94470">
        <w:t>o</w:t>
      </w:r>
      <w:r>
        <w:t>żony odpowiednio przez Głównego Rzecznika Dyscyplinarnego, rzecznika dyscyplinarnego lub ich zastępców.”;</w:t>
      </w:r>
    </w:p>
    <w:p w:rsidR="00F94470" w:rsidRDefault="00F94470" w:rsidP="00F94470">
      <w:pPr>
        <w:pStyle w:val="PKTpunkt"/>
        <w:keepNext/>
      </w:pPr>
      <w:r>
        <w:t>25)</w:t>
      </w:r>
      <w:r>
        <w:tab/>
        <w:t>art. 68</w:t>
      </w:r>
      <w:r w:rsidRPr="007C679B">
        <w:rPr>
          <w:rStyle w:val="IGindeksgrny"/>
        </w:rPr>
        <w:t>2</w:t>
      </w:r>
      <w:r>
        <w:t xml:space="preserve"> otrzymuje brzmienie:</w:t>
      </w:r>
    </w:p>
    <w:p w:rsidR="00F94470" w:rsidRPr="00F94470" w:rsidRDefault="00F94470" w:rsidP="00F94470">
      <w:pPr>
        <w:pStyle w:val="ZARTzmartartykuempunktem"/>
      </w:pPr>
      <w:r>
        <w:t>„Art. 68</w:t>
      </w:r>
      <w:r w:rsidRPr="00F94470">
        <w:rPr>
          <w:rStyle w:val="IGindeksgrny"/>
        </w:rPr>
        <w:t>2</w:t>
      </w:r>
      <w:r w:rsidRPr="00F94470">
        <w:t>.</w:t>
      </w:r>
      <w:r>
        <w:t> </w:t>
      </w:r>
      <w:r w:rsidRPr="00F94470">
        <w:t>Rzecznik dyscyplinarny doręcza Ministrowi Sprawiedliwości odpisy postanowień o</w:t>
      </w:r>
      <w:r>
        <w:t> </w:t>
      </w:r>
      <w:r w:rsidRPr="00F94470">
        <w:t>wszczęciu d</w:t>
      </w:r>
      <w:r w:rsidRPr="00F94470">
        <w:t>o</w:t>
      </w:r>
      <w:r w:rsidRPr="00F94470">
        <w:t>chodzenia oraz informuje Ministra Sprawiedliwości o wniesieniu do sądu dyscyplinarnego wniosku o</w:t>
      </w:r>
      <w:r>
        <w:t> </w:t>
      </w:r>
      <w:r w:rsidRPr="00F94470">
        <w:t>ukaranie lub o</w:t>
      </w:r>
      <w:r>
        <w:t> </w:t>
      </w:r>
      <w:r w:rsidRPr="00F94470">
        <w:t>skierowaniu wniosku do dziekana rady okręgowej izby radców prawnych w</w:t>
      </w:r>
      <w:r>
        <w:t> </w:t>
      </w:r>
      <w:r w:rsidRPr="00F94470">
        <w:t>trybie</w:t>
      </w:r>
      <w:r>
        <w:t xml:space="preserve"> art. </w:t>
      </w:r>
      <w:r w:rsidRPr="00F94470">
        <w:t>66.</w:t>
      </w:r>
      <w:r>
        <w:t>”</w:t>
      </w:r>
      <w:r w:rsidRPr="00F94470">
        <w:t>;</w:t>
      </w:r>
    </w:p>
    <w:p w:rsidR="00F94470" w:rsidRDefault="00F94470" w:rsidP="00F94470">
      <w:pPr>
        <w:pStyle w:val="PKTpunkt"/>
        <w:keepNext/>
      </w:pPr>
      <w:r>
        <w:t>26)</w:t>
      </w:r>
      <w:r>
        <w:tab/>
        <w:t>po art. 68</w:t>
      </w:r>
      <w:r w:rsidRPr="007C679B">
        <w:rPr>
          <w:rStyle w:val="IGindeksgrny"/>
        </w:rPr>
        <w:t>2</w:t>
      </w:r>
      <w:r>
        <w:t xml:space="preserve"> dodaje się art. 68</w:t>
      </w:r>
      <w:r w:rsidRPr="007C679B">
        <w:rPr>
          <w:rStyle w:val="IGindeksgrny"/>
        </w:rPr>
        <w:t>3</w:t>
      </w:r>
      <w:r>
        <w:t xml:space="preserve"> i art. 68</w:t>
      </w:r>
      <w:r w:rsidRPr="007C679B">
        <w:rPr>
          <w:rStyle w:val="IGindeksgrny"/>
        </w:rPr>
        <w:t>4</w:t>
      </w:r>
      <w:r>
        <w:t xml:space="preserve"> w brzmieniu:</w:t>
      </w:r>
    </w:p>
    <w:p w:rsidR="00F94470" w:rsidRPr="00F94470" w:rsidRDefault="00F94470" w:rsidP="00F94470">
      <w:pPr>
        <w:pStyle w:val="ZARTzmartartykuempunktem"/>
      </w:pPr>
      <w:r>
        <w:t>„Art. 68</w:t>
      </w:r>
      <w:r w:rsidRPr="00F94470">
        <w:rPr>
          <w:rStyle w:val="IGindeksgrny"/>
        </w:rPr>
        <w:t>3</w:t>
      </w:r>
      <w:r w:rsidRPr="00F94470">
        <w:t>.</w:t>
      </w:r>
      <w:r>
        <w:t> </w:t>
      </w:r>
      <w:r w:rsidRPr="00F94470">
        <w:t>1. W</w:t>
      </w:r>
      <w:r>
        <w:t> </w:t>
      </w:r>
      <w:r w:rsidRPr="00F94470">
        <w:t>toku postępowania dyscyplinarnego, za zgodą radcy prawnego lub aplikanta radcowskiego, p</w:t>
      </w:r>
      <w:r w:rsidRPr="00F94470">
        <w:t>i</w:t>
      </w:r>
      <w:r w:rsidRPr="00F94470">
        <w:t>sma mogą być doręczane także za pośrednictwem telefaksu lub poczty elektronicznej. W</w:t>
      </w:r>
      <w:r>
        <w:t> </w:t>
      </w:r>
      <w:r w:rsidRPr="00F94470">
        <w:t>takim przypadku dowodem doręczenia jest potwierdzenie transmisji danych.</w:t>
      </w:r>
    </w:p>
    <w:p w:rsidR="00F94470" w:rsidRDefault="00F94470" w:rsidP="00F94470">
      <w:pPr>
        <w:pStyle w:val="ZUSTzmustartykuempunktem"/>
      </w:pPr>
      <w:r>
        <w:t>2. Niestawiennictwo obwinionego lub jego obrońcy na rozprawę, p</w:t>
      </w:r>
      <w:r w:rsidRPr="00F94470">
        <w:t>o</w:t>
      </w:r>
      <w:r>
        <w:t>siedzenie lub na wezwanie rzecznika dy</w:t>
      </w:r>
      <w:r>
        <w:t>s</w:t>
      </w:r>
      <w:r>
        <w:t>cyplinarnego nie wstrzym</w:t>
      </w:r>
      <w:r w:rsidRPr="00F94470">
        <w:t>u</w:t>
      </w:r>
      <w:r>
        <w:t>je rozpoznania sprawy lub przeprowadzenia czynności, chyba że n</w:t>
      </w:r>
      <w:r w:rsidRPr="00F94470">
        <w:t>a</w:t>
      </w:r>
      <w:r>
        <w:t>leżycie usprawiedliwią oni swoją nieobecność, jednocześnie wn</w:t>
      </w:r>
      <w:r w:rsidRPr="00F94470">
        <w:t>o</w:t>
      </w:r>
      <w:r>
        <w:t>sząc o odroczenie lub przerwanie rozprawy lub posiedzenia lub o nieprzeprowadzanie czynności przed rzecznikiem, albo sąd dysc</w:t>
      </w:r>
      <w:r w:rsidRPr="00F94470">
        <w:t>y</w:t>
      </w:r>
      <w:r>
        <w:t>plinarny lub rzecznik dyscyplinarny z ważnych przyczyn uzna ich obecność za konieczną.</w:t>
      </w:r>
    </w:p>
    <w:p w:rsidR="00F94470" w:rsidRDefault="00F94470" w:rsidP="00F94470">
      <w:pPr>
        <w:pStyle w:val="ZUSTzmustartykuempunktem"/>
      </w:pPr>
      <w:r>
        <w:t>3. W przypadku nieusprawiedliwionego niestawiennictwa obwinionego odpis postanowienia o przedstawieniu zarzutów rzecznik dyscypl</w:t>
      </w:r>
      <w:r w:rsidRPr="00F94470">
        <w:t>i</w:t>
      </w:r>
      <w:r>
        <w:t>narny doręcza mu na piśmie, co zastępuje ogłoszenie.</w:t>
      </w:r>
    </w:p>
    <w:p w:rsidR="00F94470" w:rsidRDefault="00F94470" w:rsidP="00F94470">
      <w:pPr>
        <w:pStyle w:val="ZUSTzmustartykuempunktem"/>
      </w:pPr>
      <w:r>
        <w:t>4. Orzeczenia wydanego pod nieobecność obwinionego lub jego obro</w:t>
      </w:r>
      <w:r w:rsidRPr="00F94470">
        <w:t>ń</w:t>
      </w:r>
      <w:r>
        <w:t>cy nie uważa się za zaoczne.</w:t>
      </w:r>
    </w:p>
    <w:p w:rsidR="00F94470" w:rsidRDefault="00F94470" w:rsidP="00F94470">
      <w:pPr>
        <w:pStyle w:val="ZUSTzmustartykuempunktem"/>
      </w:pPr>
      <w:r>
        <w:t>5. Należyte usprawiedliwienie niestawiennictwa obwinionego lub jego obrońcy na rozprawie lub na wezwanie rzecznika dyscyplinarnego wymaga wskazania i uprawdopodobnienia wyjątkowych przyczyn, zaś w przypadku ch</w:t>
      </w:r>
      <w:r>
        <w:t>o</w:t>
      </w:r>
      <w:r>
        <w:t>roby – przedstawienia zaświadczenia lekarski</w:t>
      </w:r>
      <w:r w:rsidRPr="00F94470">
        <w:t>e</w:t>
      </w:r>
      <w:r>
        <w:t>go potwierdzającego niemożność stawienia się na wezwanie lub z</w:t>
      </w:r>
      <w:r w:rsidRPr="00F94470">
        <w:t>a</w:t>
      </w:r>
      <w:r>
        <w:t>wiadomienie organu prowadzącego postępowanie.</w:t>
      </w:r>
    </w:p>
    <w:p w:rsidR="00F94470" w:rsidRPr="00F94470" w:rsidRDefault="00F94470" w:rsidP="00F94470">
      <w:pPr>
        <w:pStyle w:val="ZARTzmartartykuempunktem"/>
      </w:pPr>
      <w:r>
        <w:t>Art. 68</w:t>
      </w:r>
      <w:r w:rsidRPr="00F94470">
        <w:rPr>
          <w:rStyle w:val="IGindeksgrny"/>
        </w:rPr>
        <w:t>4</w:t>
      </w:r>
      <w:r w:rsidRPr="00F94470">
        <w:t>.</w:t>
      </w:r>
      <w:r>
        <w:t> </w:t>
      </w:r>
      <w:r w:rsidRPr="00F94470">
        <w:t>1. Karę za nieusprawiedliwione niestawiennictwo lub odmowę złożenia zeznań lub przyrzeczenia n</w:t>
      </w:r>
      <w:r w:rsidRPr="00F94470">
        <w:t>a</w:t>
      </w:r>
      <w:r w:rsidRPr="00F94470">
        <w:t xml:space="preserve">kłada na świadka lub biegłego, na wniosek sądu dyscyplinarnego lub rzecznika dyscyplinarnego, sąd rejonowy </w:t>
      </w:r>
      <w:proofErr w:type="spellStart"/>
      <w:r w:rsidRPr="00F94470">
        <w:t>właś</w:t>
      </w:r>
      <w:proofErr w:type="spellEnd"/>
      <w:r w:rsidR="00394F2D">
        <w:t>-</w:t>
      </w:r>
      <w:r w:rsidR="00394F2D">
        <w:br/>
      </w:r>
      <w:proofErr w:type="spellStart"/>
      <w:r w:rsidRPr="00F94470">
        <w:t>ciwy</w:t>
      </w:r>
      <w:proofErr w:type="spellEnd"/>
      <w:r w:rsidRPr="00F94470">
        <w:t xml:space="preserve"> według miejsca zamieszkania świadka lub biegłego. Świadek lub biegły nie podlega karze, jeżeli nie był uprz</w:t>
      </w:r>
      <w:r w:rsidRPr="00F94470">
        <w:t>e</w:t>
      </w:r>
      <w:r w:rsidRPr="00F94470">
        <w:t>dzony o skutkach niestawiennictwa, odmowy złożenia zeznań lub przyrzeczenia.</w:t>
      </w:r>
    </w:p>
    <w:p w:rsidR="00F94470" w:rsidRDefault="00F94470" w:rsidP="00F94470">
      <w:pPr>
        <w:pStyle w:val="ZUSTzmustartykuempunktem"/>
      </w:pPr>
      <w:r>
        <w:t>2. Przymusowe sprowadzenie świadka zarządza, na wniosek sądu dy</w:t>
      </w:r>
      <w:r w:rsidRPr="00F94470">
        <w:t>s</w:t>
      </w:r>
      <w:r>
        <w:t>cyplinarnego lub rzecznika dyscyplina</w:t>
      </w:r>
      <w:r>
        <w:t>r</w:t>
      </w:r>
      <w:r>
        <w:t>nego, właściwy sąd rejon</w:t>
      </w:r>
      <w:r w:rsidRPr="00F94470">
        <w:t>o</w:t>
      </w:r>
      <w:r>
        <w:t>wy.”;</w:t>
      </w:r>
    </w:p>
    <w:p w:rsidR="00F94470" w:rsidRDefault="00F94470" w:rsidP="00F94470">
      <w:pPr>
        <w:pStyle w:val="PKTpunkt"/>
      </w:pPr>
      <w:r>
        <w:t>27)</w:t>
      </w:r>
      <w:r>
        <w:tab/>
        <w:t>uchyla się art. 69;</w:t>
      </w:r>
    </w:p>
    <w:p w:rsidR="00F94470" w:rsidRDefault="00F94470" w:rsidP="00F94470">
      <w:pPr>
        <w:pStyle w:val="PKTpunkt"/>
        <w:keepNext/>
      </w:pPr>
      <w:r>
        <w:t>28)</w:t>
      </w:r>
      <w:r>
        <w:tab/>
        <w:t>art. 70 otrzymuje brzmienie:</w:t>
      </w:r>
    </w:p>
    <w:p w:rsidR="00F94470" w:rsidRPr="00F94470" w:rsidRDefault="00F94470" w:rsidP="00F94470">
      <w:pPr>
        <w:pStyle w:val="ZARTzmartartykuempunktem"/>
      </w:pPr>
      <w:r>
        <w:t>„Art. 70. 1. Nie można wszcząć postępowania dyscyplinarnego, jeżeli od czasu popełnienia przewinienia upł</w:t>
      </w:r>
      <w:r>
        <w:t>y</w:t>
      </w:r>
      <w:r>
        <w:t>nęły trzy lata, a w przypadkach prz</w:t>
      </w:r>
      <w:r w:rsidRPr="00F94470">
        <w:t>ewidzianych w</w:t>
      </w:r>
      <w:r>
        <w:t> art. </w:t>
      </w:r>
      <w:r w:rsidRPr="00F94470">
        <w:t>11</w:t>
      </w:r>
      <w:r>
        <w:t xml:space="preserve"> ust. </w:t>
      </w:r>
      <w:r w:rsidRPr="00F94470">
        <w:t>2</w:t>
      </w:r>
      <w:r>
        <w:t> </w:t>
      </w:r>
      <w:r w:rsidRPr="00F94470">
        <w:t>– rok.</w:t>
      </w:r>
    </w:p>
    <w:p w:rsidR="00F94470" w:rsidRDefault="00F94470" w:rsidP="00F94470">
      <w:pPr>
        <w:pStyle w:val="ZUSTzmustartykuempunktem"/>
      </w:pPr>
      <w:r>
        <w:t>2. W razie wszczęcia postępowania dyscyplinarnego przed upływem terminu, o którym mowa w ust. 1, kara</w:t>
      </w:r>
      <w:r>
        <w:t>l</w:t>
      </w:r>
      <w:r>
        <w:t>ność przewinienia dyscypl</w:t>
      </w:r>
      <w:r w:rsidRPr="00F94470">
        <w:t>i</w:t>
      </w:r>
      <w:r>
        <w:t>narnego ustaje, jeżeli od czasu jego popełnienia upłynęło pięć lat, a w przypadkach prz</w:t>
      </w:r>
      <w:r>
        <w:t>e</w:t>
      </w:r>
      <w:r>
        <w:t>widzianych w art. 11 ust. 2 – trzy lata.</w:t>
      </w:r>
    </w:p>
    <w:p w:rsidR="00F94470" w:rsidRDefault="00F94470" w:rsidP="00F94470">
      <w:pPr>
        <w:pStyle w:val="ZUSTzmustartykuempunktem"/>
      </w:pPr>
      <w:r>
        <w:t>3. Jeżeli czyn zawiera znamiona przestępstwa, przedawnienie dyscypl</w:t>
      </w:r>
      <w:r w:rsidRPr="00F94470">
        <w:t>i</w:t>
      </w:r>
      <w:r>
        <w:t>narne następuje dopiero z upływem okresu przedawnienia karalności przestępstwa.”;</w:t>
      </w:r>
    </w:p>
    <w:p w:rsidR="00F94470" w:rsidRDefault="00F94470" w:rsidP="00F94470">
      <w:pPr>
        <w:pStyle w:val="PKTpunkt"/>
        <w:keepNext/>
      </w:pPr>
      <w:r>
        <w:t>29)</w:t>
      </w:r>
      <w:r>
        <w:tab/>
        <w:t>art. 70</w:t>
      </w:r>
      <w:r w:rsidRPr="007C679B">
        <w:rPr>
          <w:rStyle w:val="IGindeksgrny"/>
        </w:rPr>
        <w:t>1</w:t>
      </w:r>
      <w:r>
        <w:t xml:space="preserve"> otrzymuje brzmienie:</w:t>
      </w:r>
    </w:p>
    <w:p w:rsidR="00F94470" w:rsidRPr="00F94470" w:rsidRDefault="00F94470" w:rsidP="00F94470">
      <w:pPr>
        <w:pStyle w:val="ZARTzmartartykuempunktem"/>
      </w:pPr>
      <w:r>
        <w:t>„Art. 70</w:t>
      </w:r>
      <w:r w:rsidRPr="00F94470">
        <w:rPr>
          <w:rStyle w:val="IGindeksgrny"/>
        </w:rPr>
        <w:t>1</w:t>
      </w:r>
      <w:r w:rsidRPr="00F94470">
        <w:t>.</w:t>
      </w:r>
      <w:r>
        <w:t> </w:t>
      </w:r>
      <w:r w:rsidRPr="00F94470">
        <w:t>1. Sąd dyscyplinarny orzeka w</w:t>
      </w:r>
      <w:r>
        <w:t> </w:t>
      </w:r>
      <w:r w:rsidRPr="00F94470">
        <w:t>składzie trzyosobowym.</w:t>
      </w:r>
    </w:p>
    <w:p w:rsidR="00F94470" w:rsidRDefault="00F94470" w:rsidP="00F94470">
      <w:pPr>
        <w:pStyle w:val="ZUSTzmustartykuempunktem"/>
      </w:pPr>
      <w:r>
        <w:t>2. Sędziów powołanych do orzekania w sprawie wyznacza przewodn</w:t>
      </w:r>
      <w:r w:rsidRPr="00F94470">
        <w:t>i</w:t>
      </w:r>
      <w:r>
        <w:t>czący sądu dyscyplinarnego, mając na uwadze zapewnienie rozp</w:t>
      </w:r>
      <w:r w:rsidRPr="00F94470">
        <w:t>o</w:t>
      </w:r>
      <w:r>
        <w:t>znania sprawy bez zbędnej zwłoki oraz równomierne obciążenie sprawami składów s</w:t>
      </w:r>
      <w:r>
        <w:t>ą</w:t>
      </w:r>
      <w:r>
        <w:t>du.”;</w:t>
      </w:r>
    </w:p>
    <w:p w:rsidR="00F94470" w:rsidRDefault="00F94470" w:rsidP="00F94470">
      <w:pPr>
        <w:pStyle w:val="PKTpunkt"/>
        <w:keepNext/>
      </w:pPr>
      <w:r>
        <w:t>30)</w:t>
      </w:r>
      <w:r>
        <w:tab/>
        <w:t>w art. 70</w:t>
      </w:r>
      <w:r w:rsidRPr="007C679B">
        <w:rPr>
          <w:rStyle w:val="IGindeksgrny"/>
        </w:rPr>
        <w:t>2</w:t>
      </w:r>
      <w:r>
        <w:t xml:space="preserve"> po ust. 1 dodaje się ust. 1a w brzmieniu:</w:t>
      </w:r>
    </w:p>
    <w:p w:rsidR="00F94470" w:rsidRDefault="00F94470" w:rsidP="00F94470">
      <w:pPr>
        <w:pStyle w:val="ZUSTzmustartykuempunktem"/>
      </w:pPr>
      <w:r>
        <w:t>„1a. Okręgowy sąd dyscyplinarny rozpoznaje wszystkie sprawy jako sąd pier</w:t>
      </w:r>
      <w:r w:rsidRPr="00F94470">
        <w:t>w</w:t>
      </w:r>
      <w:r>
        <w:t>szej instancji, z wyjątkiem spraw określonych w art. 66 ust. 3 oraz rozpozn</w:t>
      </w:r>
      <w:r w:rsidRPr="00F94470">
        <w:t>a</w:t>
      </w:r>
      <w:r>
        <w:t>wania odwołania od postanowienia rzecznika dyscyplinarnego o odmowie wszczęcia postępowania dyscyplinarnego lub o umorzeniu postępowania dy</w:t>
      </w:r>
      <w:r w:rsidRPr="00F94470">
        <w:t>s</w:t>
      </w:r>
      <w:r>
        <w:t>cyplinarnego.”;</w:t>
      </w:r>
    </w:p>
    <w:p w:rsidR="00F94470" w:rsidRDefault="00F94470" w:rsidP="00F94470">
      <w:pPr>
        <w:pStyle w:val="PKTpunkt"/>
        <w:keepNext/>
      </w:pPr>
      <w:r>
        <w:t>31)</w:t>
      </w:r>
      <w:r>
        <w:tab/>
        <w:t>art. 70</w:t>
      </w:r>
      <w:r w:rsidRPr="007C679B">
        <w:rPr>
          <w:rStyle w:val="IGindeksgrny"/>
        </w:rPr>
        <w:t>4</w:t>
      </w:r>
      <w:r>
        <w:t xml:space="preserve"> otrzymuje brzmienie:</w:t>
      </w:r>
    </w:p>
    <w:p w:rsidR="00F94470" w:rsidRPr="00F94470" w:rsidRDefault="00F94470" w:rsidP="00F94470">
      <w:pPr>
        <w:pStyle w:val="ZARTzmartartykuempunktem"/>
      </w:pPr>
      <w:r>
        <w:t>„Art. 70</w:t>
      </w:r>
      <w:r w:rsidRPr="00F94470">
        <w:rPr>
          <w:rStyle w:val="IGindeksgrny"/>
        </w:rPr>
        <w:t>4</w:t>
      </w:r>
      <w:r w:rsidRPr="00F94470">
        <w:t>.</w:t>
      </w:r>
      <w:r>
        <w:t> </w:t>
      </w:r>
      <w:r w:rsidRPr="00F94470">
        <w:t>1. Orzeczenia i</w:t>
      </w:r>
      <w:r>
        <w:t> </w:t>
      </w:r>
      <w:r w:rsidRPr="00F94470">
        <w:t>postanowienia kończące postępowanie dyscyplinarne z urzędu doręcza się wraz z</w:t>
      </w:r>
      <w:r>
        <w:t> </w:t>
      </w:r>
      <w:r w:rsidRPr="00F94470">
        <w:t>uzasadnieniem stronom oraz Ministrowi Sprawiedliwości.</w:t>
      </w:r>
    </w:p>
    <w:p w:rsidR="00F94470" w:rsidRDefault="00F94470" w:rsidP="00F94470">
      <w:pPr>
        <w:pStyle w:val="ZUSTzmustartykuempunktem"/>
      </w:pPr>
      <w:r>
        <w:t>2. Uzasadnienia nie sporządza się z urzędu w sprawach, w których uwzględniono wniosek rzecznika dyscypl</w:t>
      </w:r>
      <w:r>
        <w:t>i</w:t>
      </w:r>
      <w:r>
        <w:t>narnego o wydanie orz</w:t>
      </w:r>
      <w:r w:rsidRPr="00F94470">
        <w:t>e</w:t>
      </w:r>
      <w:r>
        <w:t>czenia i wymierzenie uzgodnionej z obwinionym kary dyscyplina</w:t>
      </w:r>
      <w:r w:rsidRPr="00F94470">
        <w:t>r</w:t>
      </w:r>
      <w:r>
        <w:t>nej bez przeprowadzenia rozprawy oraz wniosek obwinionego o w</w:t>
      </w:r>
      <w:r w:rsidRPr="00F94470">
        <w:t>y</w:t>
      </w:r>
      <w:r>
        <w:t>danie orzeczenia i wymierzenie mu określonej kary dyscyplinarnej, ani w sprawach, w których wymierzono karę upomnienia. Orzecz</w:t>
      </w:r>
      <w:r w:rsidRPr="00F94470">
        <w:t>e</w:t>
      </w:r>
      <w:r>
        <w:t>nie doręcza się z urzędu stronom oraz Ministrowi Sprawiedliwości.</w:t>
      </w:r>
    </w:p>
    <w:p w:rsidR="00F94470" w:rsidRDefault="00F94470" w:rsidP="00F94470">
      <w:pPr>
        <w:pStyle w:val="ZUSTzmustartykuempunktem"/>
      </w:pPr>
      <w:r>
        <w:t>3. W przypadkach, o których mowa w ust. 2, uzasadnienie sporządza i doręcza się na wniosek strony lub Min</w:t>
      </w:r>
      <w:r>
        <w:t>i</w:t>
      </w:r>
      <w:r>
        <w:t>stra Sprawiedliwości, złożony w terminie 14 dni od dnia doręczenia orzeczenia.</w:t>
      </w:r>
    </w:p>
    <w:p w:rsidR="00F94470" w:rsidRDefault="00F94470" w:rsidP="00F94470">
      <w:pPr>
        <w:pStyle w:val="ZUSTzmustartykuempunktem"/>
      </w:pPr>
      <w:r>
        <w:t>4. Od orzeczeń i postanowień kończących postępowanie dyscyplinarne odwołanie przysługuje stronom oraz Ministrowi Sprawiedliwości w terminie 14 dni od dnia doręczenia odpisu orzeczenia albo postan</w:t>
      </w:r>
      <w:r w:rsidRPr="00F94470">
        <w:t>o</w:t>
      </w:r>
      <w:r>
        <w:t>wienia wraz z uzasadnieniem oraz pouczeniem o terminie i sposobie wniesienia odwołania.”;</w:t>
      </w:r>
    </w:p>
    <w:p w:rsidR="00F94470" w:rsidRDefault="00F94470" w:rsidP="00F94470">
      <w:pPr>
        <w:pStyle w:val="PKTpunkt"/>
        <w:keepNext/>
      </w:pPr>
      <w:r>
        <w:t>32)</w:t>
      </w:r>
      <w:r>
        <w:tab/>
        <w:t>w art. 70</w:t>
      </w:r>
      <w:r w:rsidRPr="007C679B">
        <w:rPr>
          <w:rStyle w:val="IGindeksgrny"/>
        </w:rPr>
        <w:t>6</w:t>
      </w:r>
      <w:r>
        <w:t>:</w:t>
      </w:r>
    </w:p>
    <w:p w:rsidR="00F94470" w:rsidRDefault="00F94470" w:rsidP="00F94470">
      <w:pPr>
        <w:pStyle w:val="LITlitera"/>
        <w:keepNext/>
      </w:pPr>
      <w:r>
        <w:t>a)</w:t>
      </w:r>
      <w:r>
        <w:tab/>
        <w:t>ust. 1 otrzymuje brzmienie:</w:t>
      </w:r>
    </w:p>
    <w:p w:rsidR="00F94470" w:rsidRDefault="00F94470" w:rsidP="00F94470">
      <w:pPr>
        <w:pStyle w:val="ZLITUSTzmustliter"/>
      </w:pPr>
      <w:r>
        <w:t>„1. Koszty postępowania dyscyplinarnego mają charakter zryczałtowany.”,</w:t>
      </w:r>
    </w:p>
    <w:p w:rsidR="00F94470" w:rsidRDefault="00F94470" w:rsidP="00F94470">
      <w:pPr>
        <w:pStyle w:val="LITlitera"/>
        <w:keepNext/>
      </w:pPr>
      <w:r>
        <w:t>b)</w:t>
      </w:r>
      <w:r>
        <w:tab/>
        <w:t>dodaje się ust. 3 w brzmieniu:</w:t>
      </w:r>
    </w:p>
    <w:p w:rsidR="00F94470" w:rsidRDefault="00F94470" w:rsidP="00F94470">
      <w:pPr>
        <w:pStyle w:val="ZLITUSTzmustliter"/>
      </w:pPr>
      <w:r>
        <w:t>„3. Wysokość zryczałtowanych kosztów postępowania dyscyplinarnego określa, w drodze uchwały, Kr</w:t>
      </w:r>
      <w:r>
        <w:t>a</w:t>
      </w:r>
      <w:r>
        <w:t>jowa Rada Radców Prawnych, mając na względzie przeciętne koszty postępowania.”;</w:t>
      </w:r>
    </w:p>
    <w:p w:rsidR="00F94470" w:rsidRDefault="00F94470" w:rsidP="00F94470">
      <w:pPr>
        <w:pStyle w:val="PKTpunkt"/>
        <w:keepNext/>
      </w:pPr>
      <w:r>
        <w:t>33)</w:t>
      </w:r>
      <w:r>
        <w:tab/>
        <w:t>w art. 71:</w:t>
      </w:r>
    </w:p>
    <w:p w:rsidR="00F94470" w:rsidRDefault="00F94470" w:rsidP="00F94470">
      <w:pPr>
        <w:pStyle w:val="LITlitera"/>
        <w:keepNext/>
      </w:pPr>
      <w:r>
        <w:t>a)</w:t>
      </w:r>
      <w:r>
        <w:tab/>
        <w:t>ust. 1 i 2 otrzymują brzmienie:</w:t>
      </w:r>
    </w:p>
    <w:p w:rsidR="00F94470" w:rsidRDefault="00F94470" w:rsidP="00F94470">
      <w:pPr>
        <w:pStyle w:val="ZLITUSTzmustliter"/>
      </w:pPr>
      <w:r>
        <w:t>„1. Sąd dyscyplinarny niezwłocznie przesyła odpis prawomocnego orzecz</w:t>
      </w:r>
      <w:r w:rsidRPr="00F94470">
        <w:t>e</w:t>
      </w:r>
      <w:r>
        <w:t>nia właściwej radzie okręgowej izby radców prawnych, Ministrowi Spr</w:t>
      </w:r>
      <w:r w:rsidRPr="00F94470">
        <w:t>a</w:t>
      </w:r>
      <w:r>
        <w:t>wiedliwości i Krajowej Radzie Radców Prawnych.</w:t>
      </w:r>
    </w:p>
    <w:p w:rsidR="00F94470" w:rsidRDefault="00F94470" w:rsidP="00F94470">
      <w:pPr>
        <w:pStyle w:val="ZLITUSTzmustliter"/>
      </w:pPr>
      <w:r>
        <w:t>2. Wykonanie kar dyscyplinarnych należy do dziekana rady okręgowej izby radców prawnych.”,</w:t>
      </w:r>
    </w:p>
    <w:p w:rsidR="00F94470" w:rsidRDefault="00F94470" w:rsidP="00F94470">
      <w:pPr>
        <w:pStyle w:val="LITlitera"/>
        <w:keepNext/>
      </w:pPr>
      <w:r>
        <w:t>b)</w:t>
      </w:r>
      <w:r>
        <w:tab/>
        <w:t>po ust. 2 dodaje się ust. 2a i 2b w brzmieniu:</w:t>
      </w:r>
    </w:p>
    <w:p w:rsidR="00F94470" w:rsidRDefault="00F94470" w:rsidP="00F94470">
      <w:pPr>
        <w:pStyle w:val="ZLITUSTzmustliter"/>
      </w:pPr>
      <w:r>
        <w:t>„2a. Prawomocne orzeczenie w zakresie kary pieniężnej oraz kosztów post</w:t>
      </w:r>
      <w:r w:rsidRPr="00F94470">
        <w:t>ę</w:t>
      </w:r>
      <w:r>
        <w:t>powania stanowi tytuł egzek</w:t>
      </w:r>
      <w:r>
        <w:t>u</w:t>
      </w:r>
      <w:r>
        <w:t>cyjny w rozumieniu art. 777 Kodeksu post</w:t>
      </w:r>
      <w:r w:rsidRPr="00F94470">
        <w:t>ę</w:t>
      </w:r>
      <w:r>
        <w:t>powania cywilnego i po nadaniu mu klauzuli wykonalności przez sąd r</w:t>
      </w:r>
      <w:r w:rsidRPr="00F94470">
        <w:t>e</w:t>
      </w:r>
      <w:r>
        <w:t>jonowy właściwy ze względu na siedzibę sądu dyscyplinarnego, który w</w:t>
      </w:r>
      <w:r w:rsidRPr="00F94470">
        <w:t>y</w:t>
      </w:r>
      <w:r>
        <w:t>dał to orzeczenie, podlega wykon</w:t>
      </w:r>
      <w:r>
        <w:t>a</w:t>
      </w:r>
      <w:r>
        <w:t>niu w drodze egzekucji prowadzonej w trybie tej ustawy.</w:t>
      </w:r>
    </w:p>
    <w:p w:rsidR="00F94470" w:rsidRDefault="00F94470" w:rsidP="00F94470">
      <w:pPr>
        <w:pStyle w:val="ZLITUSTzmustliter"/>
      </w:pPr>
      <w:r>
        <w:t>2b. W postępowaniu egzekucyjnym, o którym mowa w ust. 2a, czynności przewidziane dla wierzyciela podejmuje dziekan rady okręgowej izby ra</w:t>
      </w:r>
      <w:r w:rsidRPr="00F94470">
        <w:t>d</w:t>
      </w:r>
      <w:r>
        <w:t>ców prawnych tej izby, której ukarany był członkiem w dacie upr</w:t>
      </w:r>
      <w:r>
        <w:t>a</w:t>
      </w:r>
      <w:r>
        <w:t>w</w:t>
      </w:r>
      <w:r w:rsidRPr="00F94470">
        <w:t>o</w:t>
      </w:r>
      <w:r>
        <w:t>mocnienia się rozstrzygnięcia w zakresie kary pieniężnej oraz kosztów p</w:t>
      </w:r>
      <w:r w:rsidRPr="00F94470">
        <w:t>o</w:t>
      </w:r>
      <w:r>
        <w:t>stępowania dyscyplinarnego.”,</w:t>
      </w:r>
    </w:p>
    <w:p w:rsidR="00F94470" w:rsidRDefault="00F94470" w:rsidP="00F94470">
      <w:pPr>
        <w:pStyle w:val="LITlitera"/>
      </w:pPr>
      <w:r>
        <w:t>c)</w:t>
      </w:r>
      <w:r>
        <w:tab/>
        <w:t>w ust. 4 wprowadzenie do wyliczenia otrzymuje brzmienie:</w:t>
      </w:r>
    </w:p>
    <w:p w:rsidR="00F94470" w:rsidRDefault="00F94470" w:rsidP="00F94470">
      <w:pPr>
        <w:pStyle w:val="ZLITFRAGzmlitfragmentunpzdanialiter"/>
      </w:pPr>
      <w:r>
        <w:t>„O karach, o których mowa w art. 65 ust. 1 pkt 4 i 5, zawiadamia się:”,</w:t>
      </w:r>
    </w:p>
    <w:p w:rsidR="00F94470" w:rsidRDefault="00F94470" w:rsidP="00F94470">
      <w:pPr>
        <w:pStyle w:val="LITlitera"/>
        <w:keepNext/>
      </w:pPr>
      <w:r>
        <w:t>d)</w:t>
      </w:r>
      <w:r>
        <w:tab/>
        <w:t>w ust. 5 pkt 1 otrzymuje brzmienie:</w:t>
      </w:r>
    </w:p>
    <w:p w:rsidR="00F94470" w:rsidRDefault="00F94470" w:rsidP="00F94470">
      <w:pPr>
        <w:pStyle w:val="ZLITPKTzmpktliter"/>
      </w:pPr>
      <w:r>
        <w:t>„1)</w:t>
      </w:r>
      <w:r>
        <w:tab/>
        <w:t>trzech lat od uprawomocnienia się orzeczenia dyscyplinarnego orzekaj</w:t>
      </w:r>
      <w:r w:rsidRPr="00F94470">
        <w:t>ą</w:t>
      </w:r>
      <w:r>
        <w:t>cego karę upomnienia, karę nagany lub karę pieniężną;”;</w:t>
      </w:r>
    </w:p>
    <w:p w:rsidR="00F94470" w:rsidRDefault="00F94470" w:rsidP="00F94470">
      <w:pPr>
        <w:pStyle w:val="PKTpunkt"/>
        <w:keepNext/>
      </w:pPr>
      <w:r>
        <w:t>34)</w:t>
      </w:r>
      <w:r>
        <w:tab/>
        <w:t>art. 74</w:t>
      </w:r>
      <w:r w:rsidRPr="007C679B">
        <w:rPr>
          <w:rStyle w:val="IGindeksgrny"/>
        </w:rPr>
        <w:t>1</w:t>
      </w:r>
      <w:r>
        <w:t xml:space="preserve"> otrzymuje brzmienie:</w:t>
      </w:r>
    </w:p>
    <w:p w:rsidR="00F94470" w:rsidRPr="00F94470" w:rsidRDefault="00F94470" w:rsidP="00F94470">
      <w:pPr>
        <w:pStyle w:val="ZARTzmartartykuempunktem"/>
        <w:keepNext/>
      </w:pPr>
      <w:r>
        <w:t>„Art. 74</w:t>
      </w:r>
      <w:r w:rsidRPr="00F94470">
        <w:rPr>
          <w:rStyle w:val="IGindeksgrny"/>
        </w:rPr>
        <w:t>1</w:t>
      </w:r>
      <w:r w:rsidRPr="00F94470">
        <w:t>.</w:t>
      </w:r>
      <w:r>
        <w:t> </w:t>
      </w:r>
      <w:r w:rsidRPr="00F94470">
        <w:t>W</w:t>
      </w:r>
      <w:r>
        <w:t> </w:t>
      </w:r>
      <w:r w:rsidRPr="00F94470">
        <w:t>sprawach nieuregulowanych w</w:t>
      </w:r>
      <w:r>
        <w:t> </w:t>
      </w:r>
      <w:r w:rsidRPr="00F94470">
        <w:t>ustawie do postępowania dyscyplinarnego stosuje się odpowiednio przepisy:</w:t>
      </w:r>
    </w:p>
    <w:p w:rsidR="00F94470" w:rsidRDefault="00F94470" w:rsidP="00F94470">
      <w:pPr>
        <w:pStyle w:val="ZPKTzmpktartykuempunktem"/>
      </w:pPr>
      <w:r>
        <w:t>1)</w:t>
      </w:r>
      <w:r>
        <w:tab/>
        <w:t>Kodeksu postępowania karnego;</w:t>
      </w:r>
    </w:p>
    <w:p w:rsidR="00F94470" w:rsidRDefault="00F94470" w:rsidP="00F94470">
      <w:pPr>
        <w:pStyle w:val="ZPKTzmpktartykuempunktem"/>
      </w:pPr>
      <w:r>
        <w:t>2)</w:t>
      </w:r>
      <w:r>
        <w:tab/>
        <w:t>rozdziałów I–III Kodeksu karnego.”.</w:t>
      </w:r>
    </w:p>
    <w:p w:rsidR="00F94470" w:rsidRDefault="00F94470" w:rsidP="00F94470">
      <w:pPr>
        <w:pStyle w:val="ARTartustawynprozporzdzenia"/>
      </w:pPr>
      <w:r w:rsidRPr="00F94470">
        <w:rPr>
          <w:rStyle w:val="Ppogrubienie"/>
        </w:rPr>
        <w:t>Art. 3.</w:t>
      </w:r>
      <w:r>
        <w:t> </w:t>
      </w:r>
      <w:r w:rsidRPr="00E94E37">
        <w:t>W</w:t>
      </w:r>
      <w:r>
        <w:t> </w:t>
      </w:r>
      <w:r w:rsidRPr="00E94E37">
        <w:t>ustawie z</w:t>
      </w:r>
      <w:r>
        <w:t> </w:t>
      </w:r>
      <w:r w:rsidRPr="00E94E37">
        <w:t>dnia 27</w:t>
      </w:r>
      <w:r>
        <w:t> </w:t>
      </w:r>
      <w:r w:rsidRPr="00E94E37">
        <w:t>września 2013</w:t>
      </w:r>
      <w:r>
        <w:t> </w:t>
      </w:r>
      <w:r w:rsidRPr="00E94E37">
        <w:t>r. o</w:t>
      </w:r>
      <w:r>
        <w:t> </w:t>
      </w:r>
      <w:r w:rsidRPr="00E94E37">
        <w:t>zmianie ustawy – Kodeks postępowania karn</w:t>
      </w:r>
      <w:r w:rsidRPr="00F94470">
        <w:t>e</w:t>
      </w:r>
      <w:r w:rsidRPr="00E94E37">
        <w:t>go oraz niektórych i</w:t>
      </w:r>
      <w:r w:rsidRPr="00E94E37">
        <w:t>n</w:t>
      </w:r>
      <w:r w:rsidRPr="00E94E37">
        <w:t>nych ustaw (</w:t>
      </w:r>
      <w:r>
        <w:t>Dz. U. poz. </w:t>
      </w:r>
      <w:r w:rsidRPr="00E94E37">
        <w:t>1247</w:t>
      </w:r>
      <w:r w:rsidR="00394F2D">
        <w:t xml:space="preserve"> oraz z 2014 r. poz. 1556</w:t>
      </w:r>
      <w:r w:rsidRPr="00E94E37">
        <w:t>) uchyla się</w:t>
      </w:r>
      <w:r>
        <w:t xml:space="preserve"> art. </w:t>
      </w:r>
      <w:r w:rsidRPr="00E94E37">
        <w:t>4.</w:t>
      </w:r>
    </w:p>
    <w:p w:rsidR="00F94470" w:rsidRDefault="00F94470" w:rsidP="00F94470">
      <w:pPr>
        <w:pStyle w:val="ARTartustawynprozporzdzenia"/>
      </w:pPr>
      <w:r w:rsidRPr="00F94470">
        <w:rPr>
          <w:rStyle w:val="Ppogrubienie"/>
        </w:rPr>
        <w:t>Art. 4.</w:t>
      </w:r>
      <w:r>
        <w:t> Do organów adwokatury, organów izb adwokackich i zespołów adwokackich oraz o</w:t>
      </w:r>
      <w:r w:rsidRPr="00F94470">
        <w:t>r</w:t>
      </w:r>
      <w:r>
        <w:t>ganów samorządu ra</w:t>
      </w:r>
      <w:r>
        <w:t>d</w:t>
      </w:r>
      <w:r>
        <w:t>ców prawnych, których kadencja trwa w dniu wejścia w życie ustawy, stosuje się przepisy dotychczasowe do momentu zakończenia kadencji.</w:t>
      </w:r>
    </w:p>
    <w:p w:rsidR="00F94470" w:rsidRDefault="00F94470" w:rsidP="00F94470">
      <w:pPr>
        <w:pStyle w:val="ARTartustawynprozporzdzenia"/>
      </w:pPr>
      <w:r w:rsidRPr="00F94470">
        <w:rPr>
          <w:rStyle w:val="Ppogrubienie"/>
        </w:rPr>
        <w:t>Art. 5.</w:t>
      </w:r>
      <w:r>
        <w:t> Do rzecznika dyscyplinarnego Naczelnej Rady Adwokackiej, Głównego Rzecznika Dyscyplinarnego, rzec</w:t>
      </w:r>
      <w:r>
        <w:t>z</w:t>
      </w:r>
      <w:r>
        <w:t>ników dyscyplinarnych oraz ich zastępców, pełniących swoje funkcje w dniu wejścia w życie ustawy, stosuje się przepisy dotychczasowe do mome</w:t>
      </w:r>
      <w:r w:rsidRPr="00F94470">
        <w:t>n</w:t>
      </w:r>
      <w:r>
        <w:t>tu zakończenia trwających w tym dniu kadencji organów adwokatury, organów izb a</w:t>
      </w:r>
      <w:r w:rsidRPr="00F94470">
        <w:t>d</w:t>
      </w:r>
      <w:r>
        <w:t>woka</w:t>
      </w:r>
      <w:r>
        <w:t>c</w:t>
      </w:r>
      <w:r>
        <w:t>kich oraz organów samorządu radców prawnych, które ich wybrały lub wyzn</w:t>
      </w:r>
      <w:r w:rsidRPr="00F94470">
        <w:t>a</w:t>
      </w:r>
      <w:r>
        <w:t>czyły.</w:t>
      </w:r>
    </w:p>
    <w:p w:rsidR="00F94470" w:rsidRDefault="00F94470" w:rsidP="00F94470">
      <w:pPr>
        <w:pStyle w:val="ARTartustawynprozporzdzenia"/>
      </w:pPr>
      <w:r w:rsidRPr="00F94470">
        <w:rPr>
          <w:rStyle w:val="Ppogrubienie"/>
        </w:rPr>
        <w:t>Art. 6.</w:t>
      </w:r>
      <w:r>
        <w:t> Do postępowań dyscyplinarnych wszczętych przed dniem wejścia w życie ustawy i do tego czasu niezako</w:t>
      </w:r>
      <w:r>
        <w:t>ń</w:t>
      </w:r>
      <w:r>
        <w:t>czonych stosuje się do ich zakończenia w danej instancji przepisy dotychczasowe.</w:t>
      </w:r>
    </w:p>
    <w:p w:rsidR="00F94470" w:rsidRDefault="00F94470" w:rsidP="00F94470">
      <w:pPr>
        <w:pStyle w:val="ARTartustawynprozporzdzenia"/>
      </w:pPr>
      <w:r w:rsidRPr="00F94470">
        <w:rPr>
          <w:rStyle w:val="Ppogrubienie"/>
        </w:rPr>
        <w:t>Art. 7.</w:t>
      </w:r>
      <w:r>
        <w:t> Czynności procesowe dokonane przed dniem wejścia w życie ustawy są skuteczne, j</w:t>
      </w:r>
      <w:r w:rsidRPr="00F94470">
        <w:t>e</w:t>
      </w:r>
      <w:r>
        <w:t>żeli ich dokonano z zachowaniem przepisów dotychczasowych.</w:t>
      </w:r>
    </w:p>
    <w:p w:rsidR="00F94470" w:rsidRDefault="00F94470" w:rsidP="00F94470">
      <w:pPr>
        <w:pStyle w:val="ARTartustawynprozporzdzenia"/>
      </w:pPr>
      <w:r w:rsidRPr="00F94470">
        <w:rPr>
          <w:rStyle w:val="Ppogrubienie"/>
        </w:rPr>
        <w:t>Art. 8.</w:t>
      </w:r>
      <w:r>
        <w:t> Ustawa wchodzi w życie po upływie 14 dni od dnia ogłoszenia.</w:t>
      </w:r>
    </w:p>
    <w:p w:rsidR="005E2B96" w:rsidRDefault="00F94470" w:rsidP="006C7F0F">
      <w:pPr>
        <w:pStyle w:val="NAZORGWYDnazwaorganuwydajcegoprojektowanyakt"/>
      </w:pPr>
      <w:r>
        <w:t xml:space="preserve">Prezydent Rzeczypospolitej Polskiej: </w:t>
      </w:r>
      <w:r w:rsidRPr="00F94470">
        <w:rPr>
          <w:rStyle w:val="Kkursywa"/>
        </w:rPr>
        <w:t>B. Komorowski</w:t>
      </w: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B4" w:rsidRDefault="002A32B4">
      <w:r>
        <w:separator/>
      </w:r>
    </w:p>
  </w:endnote>
  <w:endnote w:type="continuationSeparator" w:id="0">
    <w:p w:rsidR="002A32B4" w:rsidRDefault="002A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B4" w:rsidRDefault="002A32B4">
      <w:r>
        <w:separator/>
      </w:r>
    </w:p>
  </w:footnote>
  <w:footnote w:type="continuationSeparator" w:id="0">
    <w:p w:rsidR="002A32B4" w:rsidRDefault="002A32B4">
      <w:r>
        <w:separator/>
      </w:r>
    </w:p>
  </w:footnote>
  <w:footnote w:id="1">
    <w:p w:rsidR="00F94470" w:rsidRDefault="00F94470" w:rsidP="00F94470">
      <w:pPr>
        <w:pStyle w:val="ODNONIKtreodnonika"/>
      </w:pPr>
      <w:r w:rsidRPr="00F94470">
        <w:rPr>
          <w:rStyle w:val="IGindeksgrny"/>
        </w:rPr>
        <w:footnoteRef/>
      </w:r>
      <w:r w:rsidRPr="00F94470">
        <w:rPr>
          <w:rStyle w:val="IGindeksgrny"/>
        </w:rPr>
        <w:t>)</w:t>
      </w:r>
      <w:r>
        <w:rPr>
          <w:vertAlign w:val="superscript"/>
        </w:rPr>
        <w:tab/>
      </w:r>
      <w:r>
        <w:t xml:space="preserve">Niniejszą ustawą zmienia się ustawy: ustawę z dnia 6 lipca 1982 r. o radcach prawnych oraz </w:t>
      </w:r>
      <w:r w:rsidRPr="00E94E37">
        <w:t>ustaw</w:t>
      </w:r>
      <w:r>
        <w:t>ę</w:t>
      </w:r>
      <w:r w:rsidRPr="00E94E37">
        <w:t xml:space="preserve"> z</w:t>
      </w:r>
      <w:r>
        <w:t> </w:t>
      </w:r>
      <w:r w:rsidRPr="00E94E37">
        <w:t>dnia 27</w:t>
      </w:r>
      <w:r>
        <w:t> </w:t>
      </w:r>
      <w:r w:rsidRPr="00E94E37">
        <w:t>września 2013</w:t>
      </w:r>
      <w:r>
        <w:t> </w:t>
      </w:r>
      <w:r w:rsidRPr="00E94E37">
        <w:t>r. o</w:t>
      </w:r>
      <w:r>
        <w:t> </w:t>
      </w:r>
      <w:r w:rsidRPr="00E94E37">
        <w:t>zmianie ustawy – Kodeks postępowania karnego oraz niektórych innych ustaw</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B6BD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B6BD8">
      <w:rPr>
        <w:noProof/>
      </w:rPr>
      <w:t>11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B6BD8">
          <w:t>1778</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B6BD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70"/>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4D8D"/>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32B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4F2D"/>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45B8"/>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33F"/>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C7F0F"/>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B6BD8"/>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21FD"/>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6A39"/>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77EF5"/>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677"/>
    <w:rsid w:val="00F92C0A"/>
    <w:rsid w:val="00F9415B"/>
    <w:rsid w:val="00F94470"/>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C7F0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6C7F0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C7F0F"/>
    <w:pPr>
      <w:spacing w:before="80"/>
      <w:ind w:left="1260"/>
    </w:pPr>
  </w:style>
  <w:style w:type="paragraph" w:customStyle="1" w:styleId="ZTIRwPKTzmtirwpktartykuempunktem">
    <w:name w:val="Z/TIR_w_PKT – zm. tir. w pkt artykułem (punktem)"/>
    <w:basedOn w:val="TIRtiret"/>
    <w:uiPriority w:val="33"/>
    <w:qFormat/>
    <w:rsid w:val="006C7F0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C7F0F"/>
    <w:pPr>
      <w:spacing w:before="80"/>
      <w:ind w:left="900"/>
    </w:pPr>
  </w:style>
  <w:style w:type="paragraph" w:customStyle="1" w:styleId="2TIRpodwjnytiret">
    <w:name w:val="2TIR – podwójny tiret"/>
    <w:basedOn w:val="TIRtiret"/>
    <w:uiPriority w:val="73"/>
    <w:qFormat/>
    <w:rsid w:val="006C7F0F"/>
    <w:pPr>
      <w:ind w:left="1420" w:hanging="360"/>
    </w:pPr>
  </w:style>
  <w:style w:type="character" w:styleId="Odwoanieprzypisudolnego">
    <w:name w:val="footnote reference"/>
    <w:uiPriority w:val="99"/>
    <w:rsid w:val="006C7F0F"/>
    <w:rPr>
      <w:rFonts w:cs="Times New Roman"/>
      <w:vertAlign w:val="superscript"/>
    </w:rPr>
  </w:style>
  <w:style w:type="paragraph" w:styleId="Nagwek">
    <w:name w:val="header"/>
    <w:basedOn w:val="Normalny"/>
    <w:link w:val="NagwekZnak"/>
    <w:uiPriority w:val="99"/>
    <w:semiHidden/>
    <w:rsid w:val="006C7F0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6C7F0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6C7F0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6C7F0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C7F0F"/>
    <w:pPr>
      <w:spacing w:before="80"/>
      <w:ind w:left="1260"/>
    </w:pPr>
  </w:style>
  <w:style w:type="paragraph" w:customStyle="1" w:styleId="ZTIRwLITzmtirwlitartykuempunktem">
    <w:name w:val="Z/TIR_w_LIT – zm. tir. w lit. artykułem (punktem)"/>
    <w:basedOn w:val="TIRtiret"/>
    <w:uiPriority w:val="33"/>
    <w:qFormat/>
    <w:rsid w:val="006C7F0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C7F0F"/>
    <w:pPr>
      <w:spacing w:before="80"/>
      <w:ind w:left="840"/>
    </w:pPr>
  </w:style>
  <w:style w:type="paragraph" w:customStyle="1" w:styleId="nowela">
    <w:name w:val="nowela"/>
    <w:basedOn w:val="ARTartustawynprozporzdzenia"/>
    <w:uiPriority w:val="99"/>
    <w:semiHidden/>
    <w:qFormat/>
    <w:rsid w:val="006C7F0F"/>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6C7F0F"/>
    <w:pPr>
      <w:widowControl w:val="0"/>
      <w:suppressAutoHyphens/>
    </w:pPr>
    <w:rPr>
      <w:kern w:val="1"/>
      <w:lang w:eastAsia="ar-SA"/>
    </w:rPr>
  </w:style>
  <w:style w:type="paragraph" w:customStyle="1" w:styleId="ZPKTzmpktartykuempunktem">
    <w:name w:val="Z/PKT – zm. pkt artykułem (punktem)"/>
    <w:basedOn w:val="PKTpunkt"/>
    <w:uiPriority w:val="31"/>
    <w:qFormat/>
    <w:rsid w:val="006C7F0F"/>
    <w:pPr>
      <w:spacing w:before="80"/>
      <w:ind w:left="900" w:hanging="480"/>
    </w:pPr>
  </w:style>
  <w:style w:type="paragraph" w:customStyle="1" w:styleId="ZARTzmartartykuempunktem">
    <w:name w:val="Z/ART(§) – zm. art. (§) artykułem (punktem)"/>
    <w:basedOn w:val="ARTartustawynprozporzdzenia"/>
    <w:uiPriority w:val="30"/>
    <w:qFormat/>
    <w:rsid w:val="006C7F0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C7F0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C7F0F"/>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C7F0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C7F0F"/>
    <w:rPr>
      <w:bCs/>
    </w:rPr>
  </w:style>
  <w:style w:type="paragraph" w:customStyle="1" w:styleId="OZNRODZAKTUtznustawalubrozporzdzenieiorganwydajcy">
    <w:name w:val="OZN_RODZ_AKTU – tzn. ustawa lub rozporządzenie i organ wydający"/>
    <w:next w:val="DATAAKTUdatauchwalenialubwydaniaaktu"/>
    <w:uiPriority w:val="5"/>
    <w:qFormat/>
    <w:rsid w:val="006C7F0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C7F0F"/>
    <w:pPr>
      <w:spacing w:before="120"/>
    </w:pPr>
    <w:rPr>
      <w:bCs/>
    </w:rPr>
  </w:style>
  <w:style w:type="paragraph" w:customStyle="1" w:styleId="PKTpunkt">
    <w:name w:val="PKT – punkt"/>
    <w:basedOn w:val="ARTartustawynprozporzdzenia"/>
    <w:uiPriority w:val="13"/>
    <w:qFormat/>
    <w:rsid w:val="006C7F0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C7F0F"/>
    <w:pPr>
      <w:ind w:left="0" w:firstLine="0"/>
    </w:pPr>
  </w:style>
  <w:style w:type="paragraph" w:customStyle="1" w:styleId="LITlitera">
    <w:name w:val="LIT – litera"/>
    <w:basedOn w:val="PKTpunkt"/>
    <w:uiPriority w:val="14"/>
    <w:qFormat/>
    <w:rsid w:val="006C7F0F"/>
    <w:pPr>
      <w:ind w:left="780" w:hanging="360"/>
    </w:pPr>
  </w:style>
  <w:style w:type="paragraph" w:customStyle="1" w:styleId="CZWSPLITczwsplnaliter">
    <w:name w:val="CZ_WSP_LIT – część wspólna liter"/>
    <w:basedOn w:val="LITlitera"/>
    <w:next w:val="USTustnpkodeksu"/>
    <w:uiPriority w:val="17"/>
    <w:qFormat/>
    <w:rsid w:val="006C7F0F"/>
    <w:pPr>
      <w:ind w:left="420" w:firstLine="0"/>
    </w:pPr>
    <w:rPr>
      <w:szCs w:val="24"/>
    </w:rPr>
  </w:style>
  <w:style w:type="paragraph" w:customStyle="1" w:styleId="TIRtiret">
    <w:name w:val="TIR – tiret"/>
    <w:basedOn w:val="LITlitera"/>
    <w:uiPriority w:val="15"/>
    <w:qFormat/>
    <w:rsid w:val="006C7F0F"/>
    <w:pPr>
      <w:ind w:left="1060" w:hanging="200"/>
    </w:pPr>
  </w:style>
  <w:style w:type="paragraph" w:customStyle="1" w:styleId="CZWSPTIRczwsplnatiret">
    <w:name w:val="CZ_WSP_TIR – część wspólna tiret"/>
    <w:basedOn w:val="TIRtiret"/>
    <w:next w:val="USTustnpkodeksu"/>
    <w:uiPriority w:val="17"/>
    <w:qFormat/>
    <w:rsid w:val="006C7F0F"/>
    <w:pPr>
      <w:ind w:left="780" w:firstLine="0"/>
    </w:pPr>
  </w:style>
  <w:style w:type="paragraph" w:customStyle="1" w:styleId="CYTcytatnpprzysigi">
    <w:name w:val="CYT – cytat np. przysięgi"/>
    <w:basedOn w:val="USTustnpkodeksu"/>
    <w:next w:val="USTustnpkodeksu"/>
    <w:uiPriority w:val="18"/>
    <w:qFormat/>
    <w:rsid w:val="006C7F0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C7F0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C7F0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C7F0F"/>
    <w:pPr>
      <w:spacing w:before="80"/>
      <w:ind w:left="1200"/>
    </w:pPr>
  </w:style>
  <w:style w:type="paragraph" w:customStyle="1" w:styleId="ZLITTIRwLITzmtirwlitliter">
    <w:name w:val="Z_LIT/TIR_w_LIT – zm. tir. w lit. literą"/>
    <w:basedOn w:val="TIRtiret"/>
    <w:uiPriority w:val="49"/>
    <w:qFormat/>
    <w:rsid w:val="006C7F0F"/>
    <w:pPr>
      <w:spacing w:before="80"/>
      <w:ind w:left="1480"/>
    </w:pPr>
  </w:style>
  <w:style w:type="paragraph" w:customStyle="1" w:styleId="TYTDZOZNoznaczenietytuulubdziau">
    <w:name w:val="TYT(DZ)_OZN – oznaczenie tytułu lub działu"/>
    <w:next w:val="Normalny"/>
    <w:uiPriority w:val="9"/>
    <w:qFormat/>
    <w:rsid w:val="006C7F0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C7F0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C7F0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C7F0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C7F0F"/>
    <w:pPr>
      <w:spacing w:before="80"/>
      <w:ind w:left="420"/>
    </w:pPr>
  </w:style>
  <w:style w:type="paragraph" w:customStyle="1" w:styleId="ZZLITzmianazmlit">
    <w:name w:val="ZZ/LIT – zmiana zm. lit."/>
    <w:basedOn w:val="ZZPKTzmianazmpkt"/>
    <w:uiPriority w:val="67"/>
    <w:qFormat/>
    <w:rsid w:val="006C7F0F"/>
    <w:pPr>
      <w:ind w:left="2320" w:hanging="420"/>
    </w:pPr>
  </w:style>
  <w:style w:type="paragraph" w:customStyle="1" w:styleId="ZZTIRzmianazmtir">
    <w:name w:val="ZZ/TIR – zmiana zm. tir."/>
    <w:basedOn w:val="ZZLITzmianazmlit"/>
    <w:uiPriority w:val="67"/>
    <w:qFormat/>
    <w:rsid w:val="006C7F0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C7F0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C7F0F"/>
    <w:pPr>
      <w:spacing w:before="80"/>
      <w:ind w:left="780" w:firstLine="480"/>
    </w:pPr>
  </w:style>
  <w:style w:type="paragraph" w:customStyle="1" w:styleId="ZLITPKTzmpktliter">
    <w:name w:val="Z_LIT/PKT – zm. pkt literą"/>
    <w:basedOn w:val="PKTpunkt"/>
    <w:uiPriority w:val="47"/>
    <w:qFormat/>
    <w:rsid w:val="006C7F0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C7F0F"/>
    <w:pPr>
      <w:spacing w:before="80"/>
      <w:ind w:firstLine="0"/>
    </w:pPr>
  </w:style>
  <w:style w:type="paragraph" w:customStyle="1" w:styleId="ZLITLITzmlitliter">
    <w:name w:val="Z_LIT/LIT – zm. lit. literą"/>
    <w:basedOn w:val="LITlitera"/>
    <w:uiPriority w:val="48"/>
    <w:qFormat/>
    <w:rsid w:val="006C7F0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C7F0F"/>
    <w:pPr>
      <w:spacing w:before="80"/>
      <w:ind w:left="780"/>
    </w:pPr>
  </w:style>
  <w:style w:type="paragraph" w:customStyle="1" w:styleId="ZLITTIRzmtirliter">
    <w:name w:val="Z_LIT/TIR – zm. tir. literą"/>
    <w:basedOn w:val="TIRtiret"/>
    <w:uiPriority w:val="49"/>
    <w:qFormat/>
    <w:rsid w:val="006C7F0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C7F0F"/>
    <w:pPr>
      <w:ind w:left="2380" w:firstLine="0"/>
    </w:pPr>
  </w:style>
  <w:style w:type="paragraph" w:customStyle="1" w:styleId="ZLITLITwPKTzmlitwpktliter">
    <w:name w:val="Z_LIT/LIT_w_PKT – zm. lit. w pkt literą"/>
    <w:basedOn w:val="LITlitera"/>
    <w:uiPriority w:val="48"/>
    <w:qFormat/>
    <w:rsid w:val="006C7F0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C7F0F"/>
    <w:pPr>
      <w:spacing w:before="80"/>
      <w:ind w:left="1260"/>
    </w:pPr>
  </w:style>
  <w:style w:type="paragraph" w:customStyle="1" w:styleId="ZLITTIRwPKTzmtirwpktliter">
    <w:name w:val="Z_LIT/TIR_w_PKT – zm. tir. w pkt literą"/>
    <w:basedOn w:val="TIRtiret"/>
    <w:uiPriority w:val="49"/>
    <w:qFormat/>
    <w:rsid w:val="006C7F0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C7F0F"/>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C7F0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C7F0F"/>
    <w:pPr>
      <w:spacing w:before="80"/>
      <w:ind w:left="1060"/>
    </w:pPr>
  </w:style>
  <w:style w:type="paragraph" w:customStyle="1" w:styleId="ZTIRTIRzmtirtiret">
    <w:name w:val="Z_TIR/TIR – zm. tir. tiret"/>
    <w:basedOn w:val="TIRtiret"/>
    <w:uiPriority w:val="57"/>
    <w:qFormat/>
    <w:rsid w:val="006C7F0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C7F0F"/>
    <w:pPr>
      <w:ind w:left="2740" w:firstLine="0"/>
    </w:pPr>
  </w:style>
  <w:style w:type="paragraph" w:customStyle="1" w:styleId="ZZTIRwLITzmianazmtirwlit">
    <w:name w:val="ZZ/TIR_w_LIT – zmiana zm. tir. w lit."/>
    <w:basedOn w:val="ZZTIRzmianazmtir"/>
    <w:uiPriority w:val="67"/>
    <w:qFormat/>
    <w:rsid w:val="006C7F0F"/>
    <w:pPr>
      <w:ind w:left="2600" w:hanging="200"/>
    </w:pPr>
  </w:style>
  <w:style w:type="paragraph" w:customStyle="1" w:styleId="ZTIRTIRwLITzmtirwlittiret">
    <w:name w:val="Z_TIR/TIR_w_LIT – zm. tir. w lit. tiret"/>
    <w:basedOn w:val="TIRtiret"/>
    <w:uiPriority w:val="57"/>
    <w:qFormat/>
    <w:rsid w:val="006C7F0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C7F0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C7F0F"/>
    <w:pPr>
      <w:ind w:left="1060"/>
    </w:pPr>
  </w:style>
  <w:style w:type="paragraph" w:customStyle="1" w:styleId="Z2TIRzmpodwtirartykuempunktem">
    <w:name w:val="Z/2TIR – zm. podw. tir. artykułem (punktem)"/>
    <w:basedOn w:val="TIRtiret"/>
    <w:uiPriority w:val="73"/>
    <w:qFormat/>
    <w:rsid w:val="006C7F0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C7F0F"/>
    <w:pPr>
      <w:ind w:left="2320" w:firstLine="0"/>
    </w:pPr>
  </w:style>
  <w:style w:type="paragraph" w:customStyle="1" w:styleId="ZLIT2TIRzmpodwtirliter">
    <w:name w:val="Z_LIT/2TIR – zm. podw. tir. literą"/>
    <w:basedOn w:val="TIRtiret"/>
    <w:uiPriority w:val="75"/>
    <w:qFormat/>
    <w:rsid w:val="006C7F0F"/>
    <w:pPr>
      <w:spacing w:before="80"/>
      <w:ind w:left="1200" w:hanging="420"/>
    </w:pPr>
  </w:style>
  <w:style w:type="paragraph" w:customStyle="1" w:styleId="ZTIR2TIRzmpodwtirtiret">
    <w:name w:val="Z_TIR/2TIR – zm. podw. tir. tiret"/>
    <w:basedOn w:val="TIRtiret"/>
    <w:uiPriority w:val="78"/>
    <w:qFormat/>
    <w:rsid w:val="006C7F0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C7F0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C7F0F"/>
    <w:pPr>
      <w:spacing w:before="80"/>
      <w:ind w:left="1900" w:hanging="360"/>
    </w:pPr>
  </w:style>
  <w:style w:type="paragraph" w:customStyle="1" w:styleId="ZTIRPKTzmpkttiret">
    <w:name w:val="Z_TIR/PKT – zm. pkt tiret"/>
    <w:basedOn w:val="PKTpunkt"/>
    <w:uiPriority w:val="56"/>
    <w:qFormat/>
    <w:rsid w:val="006C7F0F"/>
    <w:pPr>
      <w:spacing w:before="80"/>
      <w:ind w:left="1540" w:hanging="480"/>
    </w:pPr>
  </w:style>
  <w:style w:type="paragraph" w:customStyle="1" w:styleId="ZTIRLITwPKTzmlitwpkttiret">
    <w:name w:val="Z_TIR/LIT_w_PKT – zm. lit. w pkt tiret"/>
    <w:basedOn w:val="LITlitera"/>
    <w:uiPriority w:val="57"/>
    <w:qFormat/>
    <w:rsid w:val="006C7F0F"/>
    <w:pPr>
      <w:spacing w:before="80"/>
      <w:ind w:left="1900"/>
    </w:pPr>
  </w:style>
  <w:style w:type="paragraph" w:customStyle="1" w:styleId="ZTIRCZWSPLITwPKTzmczciwsplitwpkttiret">
    <w:name w:val="Z_TIR/CZ_WSP_LIT_w_PKT – zm. części wsp. lit. w pkt tiret"/>
    <w:basedOn w:val="CZWSPLITczwsplnaliter"/>
    <w:uiPriority w:val="59"/>
    <w:qFormat/>
    <w:rsid w:val="006C7F0F"/>
    <w:pPr>
      <w:spacing w:before="80"/>
      <w:ind w:left="1540"/>
    </w:pPr>
  </w:style>
  <w:style w:type="paragraph" w:customStyle="1" w:styleId="ZTIR2TIRwLITzmpodwtirwlittiret">
    <w:name w:val="Z_TIR/2TIR_w_LIT – zm. podw. tir. w lit. tiret"/>
    <w:basedOn w:val="TIRtiret"/>
    <w:uiPriority w:val="79"/>
    <w:qFormat/>
    <w:rsid w:val="006C7F0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C7F0F"/>
    <w:pPr>
      <w:spacing w:before="80"/>
      <w:ind w:left="1760"/>
    </w:pPr>
  </w:style>
  <w:style w:type="paragraph" w:customStyle="1" w:styleId="ZTIR2TIRwTIRzmpodwtirwtirtiret">
    <w:name w:val="Z_TIR/2TIR_w_TIR – zm. podw. tir. w tir. tiret"/>
    <w:basedOn w:val="TIRtiret"/>
    <w:uiPriority w:val="78"/>
    <w:qFormat/>
    <w:rsid w:val="006C7F0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C7F0F"/>
    <w:pPr>
      <w:spacing w:before="80"/>
      <w:ind w:left="1400"/>
    </w:pPr>
  </w:style>
  <w:style w:type="paragraph" w:customStyle="1" w:styleId="Z2TIRLITzmlitpodwjnymtiret">
    <w:name w:val="Z_2TIR/LIT – zm. lit. podwójnym tiret"/>
    <w:basedOn w:val="LITlitera"/>
    <w:uiPriority w:val="84"/>
    <w:qFormat/>
    <w:rsid w:val="006C7F0F"/>
    <w:pPr>
      <w:spacing w:before="80"/>
      <w:ind w:left="1840" w:hanging="420"/>
    </w:pPr>
  </w:style>
  <w:style w:type="paragraph" w:customStyle="1" w:styleId="ZZ2TIRwTIRzmianazmpodwtirwtir">
    <w:name w:val="ZZ/2TIR_w_TIR – zmiana zm. podw. tir. w tir."/>
    <w:basedOn w:val="ZZCZWSP2TIRzmianazmczciwsppodwtir"/>
    <w:uiPriority w:val="93"/>
    <w:qFormat/>
    <w:rsid w:val="006C7F0F"/>
    <w:pPr>
      <w:ind w:left="2600" w:hanging="360"/>
    </w:pPr>
  </w:style>
  <w:style w:type="paragraph" w:customStyle="1" w:styleId="ZZ2TIRwLITzmianazmpodwtirwlit">
    <w:name w:val="ZZ/2TIR_w_LIT – zmiana zm. podw. tir. w lit."/>
    <w:basedOn w:val="ZZ2TIRwTIRzmianazmpodwtirwtir"/>
    <w:uiPriority w:val="94"/>
    <w:qFormat/>
    <w:rsid w:val="006C7F0F"/>
    <w:pPr>
      <w:ind w:left="2960"/>
    </w:pPr>
  </w:style>
  <w:style w:type="paragraph" w:customStyle="1" w:styleId="Z2TIRTIRwLITzmtirwlitpodwjnymtiret">
    <w:name w:val="Z_2TIR/TIR_w_LIT – zm. tir. w lit. podwójnym tiret"/>
    <w:basedOn w:val="TIRtiret"/>
    <w:uiPriority w:val="84"/>
    <w:qFormat/>
    <w:rsid w:val="006C7F0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C7F0F"/>
    <w:pPr>
      <w:spacing w:before="80"/>
      <w:ind w:left="1840"/>
    </w:pPr>
  </w:style>
  <w:style w:type="paragraph" w:customStyle="1" w:styleId="ZZ2TIRwPKTzmianazmpodwtirwpkt">
    <w:name w:val="ZZ/2TIR_w_PKT – zmiana zm. podw. tir. w pkt"/>
    <w:basedOn w:val="ZZ2TIRwLITzmianazmpodwtirwlit"/>
    <w:uiPriority w:val="94"/>
    <w:qFormat/>
    <w:rsid w:val="006C7F0F"/>
    <w:pPr>
      <w:ind w:left="3380"/>
    </w:pPr>
  </w:style>
  <w:style w:type="paragraph" w:customStyle="1" w:styleId="ZZCZWSP2TIRwTIRzmianazmczciwsppodwtirwtir">
    <w:name w:val="ZZ/CZ_WSP_2TIR_w_TIR – zmiana zm. części wsp. podw. tir. w tir."/>
    <w:basedOn w:val="ZZ2TIRwLITzmianazmpodwtirwlit"/>
    <w:uiPriority w:val="94"/>
    <w:qFormat/>
    <w:rsid w:val="006C7F0F"/>
    <w:pPr>
      <w:ind w:left="2240" w:firstLine="0"/>
    </w:pPr>
  </w:style>
  <w:style w:type="paragraph" w:customStyle="1" w:styleId="Z2TIR2TIRwTIRzmpodwtirwtirpodwjnymtiret">
    <w:name w:val="Z_2TIR/2TIR_w_TIR – zm. podw. tir. w tir. podwójnym tiret"/>
    <w:basedOn w:val="TIRtiret"/>
    <w:uiPriority w:val="85"/>
    <w:qFormat/>
    <w:rsid w:val="006C7F0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C7F0F"/>
    <w:pPr>
      <w:spacing w:before="80"/>
      <w:ind w:left="1760"/>
    </w:pPr>
  </w:style>
  <w:style w:type="paragraph" w:customStyle="1" w:styleId="Z2TIR2TIRwLITzmpodwtirwlitpodwjnymtiret">
    <w:name w:val="Z_2TIR/2TIR_w_LIT – zm. podw. tir. w lit. podwójnym tiret"/>
    <w:basedOn w:val="TIRtiret"/>
    <w:uiPriority w:val="86"/>
    <w:qFormat/>
    <w:rsid w:val="006C7F0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C7F0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C7F0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C7F0F"/>
    <w:pPr>
      <w:ind w:left="420"/>
    </w:pPr>
    <w:rPr>
      <w:b w:val="0"/>
    </w:rPr>
  </w:style>
  <w:style w:type="character" w:styleId="Odwoaniedokomentarza">
    <w:name w:val="annotation reference"/>
    <w:basedOn w:val="Domylnaczcionkaakapitu"/>
    <w:uiPriority w:val="99"/>
    <w:semiHidden/>
    <w:rsid w:val="006C7F0F"/>
    <w:rPr>
      <w:sz w:val="16"/>
      <w:szCs w:val="16"/>
    </w:rPr>
  </w:style>
  <w:style w:type="paragraph" w:styleId="Tekstkomentarza">
    <w:name w:val="annotation text"/>
    <w:basedOn w:val="Normalny"/>
    <w:link w:val="TekstkomentarzaZnak"/>
    <w:uiPriority w:val="99"/>
    <w:semiHidden/>
    <w:rsid w:val="006C7F0F"/>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6C7F0F"/>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C7F0F"/>
    <w:pPr>
      <w:ind w:left="1900"/>
    </w:pPr>
  </w:style>
  <w:style w:type="paragraph" w:customStyle="1" w:styleId="ZZPKTzmianazmpkt">
    <w:name w:val="ZZ/PKT – zmiana zm. pkt"/>
    <w:basedOn w:val="ZPKTzmpktartykuempunktem"/>
    <w:uiPriority w:val="66"/>
    <w:qFormat/>
    <w:rsid w:val="006C7F0F"/>
    <w:pPr>
      <w:ind w:left="2380"/>
    </w:pPr>
  </w:style>
  <w:style w:type="paragraph" w:customStyle="1" w:styleId="ZZLITwPKTzmianazmlitwpkt">
    <w:name w:val="ZZ/LIT_w_PKT – zmiana zm. lit. w pkt"/>
    <w:basedOn w:val="ZLITwPKTzmlitwpktartykuempunktem"/>
    <w:uiPriority w:val="67"/>
    <w:qFormat/>
    <w:rsid w:val="006C7F0F"/>
    <w:pPr>
      <w:ind w:left="2740"/>
    </w:pPr>
  </w:style>
  <w:style w:type="paragraph" w:customStyle="1" w:styleId="ZZTIRwPKTzmianazmtirwpkt">
    <w:name w:val="ZZ/TIR_w_PKT – zmiana zm. tir. w pkt"/>
    <w:basedOn w:val="ZTIRwPKTzmtirwpktartykuempunktem"/>
    <w:uiPriority w:val="67"/>
    <w:qFormat/>
    <w:rsid w:val="006C7F0F"/>
    <w:pPr>
      <w:ind w:left="3020"/>
    </w:pPr>
  </w:style>
  <w:style w:type="paragraph" w:customStyle="1" w:styleId="ODNONIKtreodnonika">
    <w:name w:val="ODNOŚNIK – treść odnośnika"/>
    <w:uiPriority w:val="19"/>
    <w:qFormat/>
    <w:rsid w:val="006C7F0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C7F0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C7F0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C7F0F"/>
    <w:rPr>
      <w:rFonts w:ascii="Times New Roman" w:hAnsi="Times New Roman"/>
    </w:rPr>
  </w:style>
  <w:style w:type="paragraph" w:customStyle="1" w:styleId="ZTIRTIRwPKTzmtirwpkttiret">
    <w:name w:val="Z_TIR/TIR_w_PKT – zm. tir. w pkt tiret"/>
    <w:basedOn w:val="ZTIRTIRwLITzmtirwlittiret"/>
    <w:uiPriority w:val="57"/>
    <w:qFormat/>
    <w:rsid w:val="006C7F0F"/>
    <w:pPr>
      <w:ind w:left="2180"/>
    </w:pPr>
  </w:style>
  <w:style w:type="paragraph" w:customStyle="1" w:styleId="ZTIRCZWSPTIRwPKTzmczciwsptirtiret">
    <w:name w:val="Z_TIR/CZ_WSP_TIR_w_PKT – zm. części wsp. tir. tiret"/>
    <w:basedOn w:val="ZTIRTIRwPKTzmtirwpkttiret"/>
    <w:next w:val="TIRtiret"/>
    <w:uiPriority w:val="60"/>
    <w:qFormat/>
    <w:rsid w:val="006C7F0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C7F0F"/>
    <w:pPr>
      <w:ind w:left="420" w:firstLine="0"/>
    </w:pPr>
  </w:style>
  <w:style w:type="paragraph" w:customStyle="1" w:styleId="ROZDZODDZOZNoznaczenierozdziauluboddziau">
    <w:name w:val="ROZDZ(ODDZ)_OZN – oznaczenie rozdziału lub oddziału"/>
    <w:next w:val="ARTartustawynprozporzdzenia"/>
    <w:uiPriority w:val="10"/>
    <w:qFormat/>
    <w:rsid w:val="006C7F0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C7F0F"/>
    <w:pPr>
      <w:spacing w:before="80"/>
      <w:ind w:left="1840" w:hanging="420"/>
    </w:pPr>
  </w:style>
  <w:style w:type="paragraph" w:customStyle="1" w:styleId="Z2TIRTIRzmtirpodwjnymtiret">
    <w:name w:val="Z_2TIR/TIR – zm. tir. podwójnym tiret"/>
    <w:basedOn w:val="TIRtiret"/>
    <w:uiPriority w:val="84"/>
    <w:qFormat/>
    <w:rsid w:val="006C7F0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C7F0F"/>
    <w:pPr>
      <w:spacing w:before="80"/>
      <w:ind w:left="840"/>
    </w:pPr>
  </w:style>
  <w:style w:type="paragraph" w:customStyle="1" w:styleId="ZLITSKARNzmsankcjikarnejliter">
    <w:name w:val="Z_LIT/S_KARN – zm. sankcji karnej literą"/>
    <w:basedOn w:val="ZSKARNzmsankcjikarnejwszczeglnociwKodeksiekarnym"/>
    <w:uiPriority w:val="53"/>
    <w:qFormat/>
    <w:rsid w:val="006C7F0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C7F0F"/>
    <w:pPr>
      <w:ind w:left="1540" w:firstLine="0"/>
    </w:pPr>
  </w:style>
  <w:style w:type="paragraph" w:customStyle="1" w:styleId="Z2TIRwLITzmpodwtirwlitartykuempunktem">
    <w:name w:val="Z/2TIR_w_LIT – zm. podw. tir. w lit. artykułem (punktem)"/>
    <w:basedOn w:val="Z2TIRwPKTzmpodwtirwpktartykuempunktem"/>
    <w:uiPriority w:val="74"/>
    <w:qFormat/>
    <w:rsid w:val="006C7F0F"/>
    <w:pPr>
      <w:ind w:left="1480"/>
    </w:pPr>
  </w:style>
  <w:style w:type="paragraph" w:customStyle="1" w:styleId="Z2TIRwTIRzmpodwtirwtirartykuempunktem">
    <w:name w:val="Z/2TIR_w_TIR – zm. podw. tir. w tir. artykułem (punktem)"/>
    <w:basedOn w:val="Z2TIRwLITzmpodwtirwlitartykuempunktem"/>
    <w:uiPriority w:val="73"/>
    <w:qFormat/>
    <w:rsid w:val="006C7F0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C7F0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C7F0F"/>
    <w:pPr>
      <w:ind w:left="1120" w:firstLine="0"/>
    </w:pPr>
  </w:style>
  <w:style w:type="paragraph" w:customStyle="1" w:styleId="ZZCZWSP2TIRzmianazmczciwsppodwtir">
    <w:name w:val="ZZ/CZ_WSP_2TIR – zmiana zm. części wsp. podw. tir."/>
    <w:basedOn w:val="ZZTIRzmianazmtir"/>
    <w:next w:val="ZZUSTzmianazmust"/>
    <w:uiPriority w:val="94"/>
    <w:qFormat/>
    <w:rsid w:val="006C7F0F"/>
    <w:pPr>
      <w:ind w:left="1900" w:firstLine="0"/>
    </w:pPr>
  </w:style>
  <w:style w:type="paragraph" w:customStyle="1" w:styleId="PKTODNONIKApunktodnonika">
    <w:name w:val="PKT_ODNOŚNIKA – punkt odnośnika"/>
    <w:basedOn w:val="ODNONIKtreodnonika"/>
    <w:uiPriority w:val="19"/>
    <w:qFormat/>
    <w:rsid w:val="006C7F0F"/>
    <w:pPr>
      <w:ind w:left="560"/>
    </w:pPr>
  </w:style>
  <w:style w:type="paragraph" w:customStyle="1" w:styleId="ZODNONIKAzmtekstuodnonikaartykuempunktem">
    <w:name w:val="Z/ODNOŚNIKA – zm. tekstu odnośnika artykułem (punktem)"/>
    <w:basedOn w:val="ODNONIKtreodnonika"/>
    <w:uiPriority w:val="39"/>
    <w:qFormat/>
    <w:rsid w:val="006C7F0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C7F0F"/>
    <w:pPr>
      <w:ind w:left="1020"/>
    </w:pPr>
  </w:style>
  <w:style w:type="paragraph" w:customStyle="1" w:styleId="ZPKTODNONIKAzmpktodnonikaartykuempunktem">
    <w:name w:val="Z/PKT_ODNOŚNIKA – zm. pkt odnośnika artykułem (punktem)"/>
    <w:basedOn w:val="ZODNONIKAzmtekstuodnonikaartykuempunktem"/>
    <w:uiPriority w:val="39"/>
    <w:qFormat/>
    <w:rsid w:val="006C7F0F"/>
  </w:style>
  <w:style w:type="paragraph" w:customStyle="1" w:styleId="ZLIT2TIRwTIRzmpodwtirwtirliter">
    <w:name w:val="Z_LIT/2TIR_w_TIR – zm. podw. tir. w tir. literą"/>
    <w:basedOn w:val="ZLIT2TIRzmpodwtirliter"/>
    <w:uiPriority w:val="75"/>
    <w:qFormat/>
    <w:rsid w:val="006C7F0F"/>
    <w:pPr>
      <w:ind w:left="1480" w:hanging="360"/>
    </w:pPr>
  </w:style>
  <w:style w:type="paragraph" w:customStyle="1" w:styleId="ZLIT2TIRwLITzmpodwtirwlitliter">
    <w:name w:val="Z_LIT/2TIR_w_LIT – zm. podw. tir. w lit. literą"/>
    <w:basedOn w:val="ZLIT2TIRwTIRzmpodwtirwtirliter"/>
    <w:uiPriority w:val="76"/>
    <w:qFormat/>
    <w:rsid w:val="006C7F0F"/>
    <w:pPr>
      <w:ind w:left="1840"/>
    </w:pPr>
  </w:style>
  <w:style w:type="paragraph" w:customStyle="1" w:styleId="ZLIT2TIRwPKTzmpodwtirwpktliter">
    <w:name w:val="Z_LIT/2TIR_w_PKT – zm. podw. tir. w pkt literą"/>
    <w:basedOn w:val="ZLIT2TIRwLITzmpodwtirwlitliter"/>
    <w:uiPriority w:val="76"/>
    <w:qFormat/>
    <w:rsid w:val="006C7F0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C7F0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C7F0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C7F0F"/>
    <w:pPr>
      <w:ind w:left="1900" w:firstLine="0"/>
    </w:pPr>
  </w:style>
  <w:style w:type="paragraph" w:customStyle="1" w:styleId="ZTIR2TIRwPKTzmpodwtirwpkttiret">
    <w:name w:val="Z_TIR/2TIR_w_PKT – zm. podw. tir. w pkt tiret"/>
    <w:basedOn w:val="ZTIR2TIRwLITzmpodwtirwlittiret"/>
    <w:uiPriority w:val="79"/>
    <w:qFormat/>
    <w:rsid w:val="006C7F0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C7F0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C7F0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C7F0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C7F0F"/>
  </w:style>
  <w:style w:type="paragraph" w:customStyle="1" w:styleId="ZLITCZWSP2TIRzmczciwsppodwtirliter">
    <w:name w:val="Z_LIT/CZ_WSP_2TIR – zm. części wsp. podw. tir. literą"/>
    <w:basedOn w:val="ZLITCZWSPPKTzmczciwsppktliter"/>
    <w:next w:val="LITlitera"/>
    <w:uiPriority w:val="76"/>
    <w:qFormat/>
    <w:rsid w:val="006C7F0F"/>
  </w:style>
  <w:style w:type="paragraph" w:customStyle="1" w:styleId="ZTIRCZWSP2TIRzmczciwsppodwtirtiret">
    <w:name w:val="Z_TIR/CZ_WSP_2TIR – zm. części wsp. podw. tir. tiret"/>
    <w:basedOn w:val="ZLITCZWSP2TIRzmczciwsppodwtirliter"/>
    <w:next w:val="TIRtiret"/>
    <w:uiPriority w:val="79"/>
    <w:qFormat/>
    <w:rsid w:val="006C7F0F"/>
    <w:pPr>
      <w:ind w:left="1060"/>
    </w:pPr>
  </w:style>
  <w:style w:type="paragraph" w:customStyle="1" w:styleId="ZZ2TIRzmianazmpodwtir">
    <w:name w:val="ZZ/2TIR – zmiana zm. podw. tir."/>
    <w:basedOn w:val="ZZCZWSP2TIRzmianazmczciwsppodwtir"/>
    <w:uiPriority w:val="93"/>
    <w:qFormat/>
    <w:rsid w:val="006C7F0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C7F0F"/>
  </w:style>
  <w:style w:type="paragraph" w:customStyle="1" w:styleId="ZCZWSPTIRzmczciwsptirartykuempunktem">
    <w:name w:val="Z/CZ_WSP_TIR – zm. części wsp. tir. artykułem (punktem)"/>
    <w:basedOn w:val="ZCZWSPPKTzmczciwsppktartykuempunktem"/>
    <w:next w:val="PKTpunkt"/>
    <w:uiPriority w:val="35"/>
    <w:qFormat/>
    <w:rsid w:val="006C7F0F"/>
  </w:style>
  <w:style w:type="paragraph" w:customStyle="1" w:styleId="ZLITCZWSPLITzmczciwsplitliter">
    <w:name w:val="Z_LIT/CZ_WSP_LIT – zm. części wsp. lit. literą"/>
    <w:basedOn w:val="ZLITCZWSPPKTzmczciwsppktliter"/>
    <w:next w:val="LITlitera"/>
    <w:uiPriority w:val="51"/>
    <w:qFormat/>
    <w:rsid w:val="006C7F0F"/>
  </w:style>
  <w:style w:type="paragraph" w:customStyle="1" w:styleId="ZLITCZWSPTIRzmczciwsptirliter">
    <w:name w:val="Z_LIT/CZ_WSP_TIR – zm. części wsp. tir. literą"/>
    <w:basedOn w:val="ZLITCZWSPPKTzmczciwsppktliter"/>
    <w:next w:val="LITlitera"/>
    <w:uiPriority w:val="51"/>
    <w:qFormat/>
    <w:rsid w:val="006C7F0F"/>
  </w:style>
  <w:style w:type="paragraph" w:customStyle="1" w:styleId="ZTIRCZWSPLITzmczciwsplittiret">
    <w:name w:val="Z_TIR/CZ_WSP_LIT – zm. części wsp. lit. tiret"/>
    <w:basedOn w:val="ZTIRCZWSPPKTzmczciwsppkttiret"/>
    <w:next w:val="TIRtiret"/>
    <w:uiPriority w:val="59"/>
    <w:qFormat/>
    <w:rsid w:val="006C7F0F"/>
  </w:style>
  <w:style w:type="paragraph" w:customStyle="1" w:styleId="ZTIRCZWSPTIRzmczciwsptirtiret">
    <w:name w:val="Z_TIR/CZ_WSP_TIR – zm. części wsp. tir. tiret"/>
    <w:basedOn w:val="ZTIRCZWSPPKTzmczciwsppkttiret"/>
    <w:next w:val="TIRtiret"/>
    <w:uiPriority w:val="60"/>
    <w:qFormat/>
    <w:rsid w:val="006C7F0F"/>
  </w:style>
  <w:style w:type="paragraph" w:customStyle="1" w:styleId="ZZCZWSPLITzmianazmczciwsplit">
    <w:name w:val="ZZ/CZ_WSP_LIT – zmiana. zm. części wsp. lit."/>
    <w:basedOn w:val="ZZCZWSPPKTzmianazmczciwsppkt"/>
    <w:uiPriority w:val="69"/>
    <w:qFormat/>
    <w:rsid w:val="006C7F0F"/>
  </w:style>
  <w:style w:type="paragraph" w:customStyle="1" w:styleId="ZZCZWSPTIRzmianazmczciwsptir">
    <w:name w:val="ZZ/CZ_WSP_TIR – zmiana. zm. części wsp. tir."/>
    <w:basedOn w:val="ZZCZWSPPKTzmianazmczciwsppkt"/>
    <w:uiPriority w:val="69"/>
    <w:qFormat/>
    <w:rsid w:val="006C7F0F"/>
  </w:style>
  <w:style w:type="paragraph" w:customStyle="1" w:styleId="Z2TIRCZWSPTIRzmczciwsptirpodwjnymtiret">
    <w:name w:val="Z_2TIR/CZ_WSP_TIR – zm. części wsp. tir. podwójnym tiret"/>
    <w:basedOn w:val="Z2TIRCZWSPLITzmczciwsplitpodwjnymtiret"/>
    <w:next w:val="2TIRpodwjnytiret"/>
    <w:uiPriority w:val="87"/>
    <w:qFormat/>
    <w:rsid w:val="006C7F0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C7F0F"/>
  </w:style>
  <w:style w:type="paragraph" w:customStyle="1" w:styleId="ZUSTzmustartykuempunktem">
    <w:name w:val="Z/UST(§) – zm. ust. (§) artykułem (punktem)"/>
    <w:basedOn w:val="ZARTzmartartykuempunktem"/>
    <w:uiPriority w:val="30"/>
    <w:qFormat/>
    <w:rsid w:val="006C7F0F"/>
    <w:pPr>
      <w:spacing w:before="80"/>
    </w:pPr>
  </w:style>
  <w:style w:type="paragraph" w:customStyle="1" w:styleId="ZZUSTzmianazmust">
    <w:name w:val="ZZ/UST(§) – zmiana zm. ust. (§)"/>
    <w:basedOn w:val="ZZARTzmianazmart"/>
    <w:uiPriority w:val="65"/>
    <w:qFormat/>
    <w:rsid w:val="006C7F0F"/>
    <w:pPr>
      <w:spacing w:before="80"/>
    </w:pPr>
  </w:style>
  <w:style w:type="paragraph" w:customStyle="1" w:styleId="TYTDZPRZEDMprzedmiotregulacjitytuulubdziau">
    <w:name w:val="TYT(DZ)_PRZEDM – przedmiot regulacji tytułu lub działu"/>
    <w:next w:val="ARTartustawynprozporzdzenia"/>
    <w:uiPriority w:val="9"/>
    <w:qFormat/>
    <w:rsid w:val="006C7F0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C7F0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C7F0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C7F0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C7F0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C7F0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C7F0F"/>
    <w:pPr>
      <w:ind w:left="1900"/>
    </w:pPr>
  </w:style>
  <w:style w:type="paragraph" w:customStyle="1" w:styleId="TEKSTwTABELItekstzwcitympierwwierszem">
    <w:name w:val="TEKST_w_TABELI – tekst z wciętym pierw. wierszem"/>
    <w:basedOn w:val="Normalny"/>
    <w:uiPriority w:val="23"/>
    <w:unhideWhenUsed/>
    <w:qFormat/>
    <w:rsid w:val="006C7F0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C7F0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C7F0F"/>
    <w:pPr>
      <w:ind w:left="0" w:firstLine="0"/>
    </w:pPr>
  </w:style>
  <w:style w:type="paragraph" w:customStyle="1" w:styleId="P2wTABELIpoziom2numeracjiwtabeli">
    <w:name w:val="P2_w_TABELI – poziom 2 numeracji w tabeli"/>
    <w:basedOn w:val="P1wTABELIpoziom1numeracjiwtabeli"/>
    <w:uiPriority w:val="24"/>
    <w:unhideWhenUsed/>
    <w:qFormat/>
    <w:rsid w:val="006C7F0F"/>
    <w:pPr>
      <w:ind w:left="680"/>
    </w:pPr>
  </w:style>
  <w:style w:type="paragraph" w:customStyle="1" w:styleId="P3wTABELIpoziom3numeracjiwtabeli">
    <w:name w:val="P3_w_TABELI – poziom 3 numeracji w tabeli"/>
    <w:basedOn w:val="P2wTABELIpoziom2numeracjiwtabeli"/>
    <w:uiPriority w:val="24"/>
    <w:unhideWhenUsed/>
    <w:qFormat/>
    <w:rsid w:val="006C7F0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C7F0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C7F0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C7F0F"/>
    <w:pPr>
      <w:ind w:left="1021"/>
    </w:pPr>
  </w:style>
  <w:style w:type="paragraph" w:customStyle="1" w:styleId="P4wTABELIpoziom4numeracjiwtabeli">
    <w:name w:val="P4_w_TABELI – poziom 4 numeracji w tabeli"/>
    <w:basedOn w:val="P3wTABELIpoziom3numeracjiwtabeli"/>
    <w:uiPriority w:val="24"/>
    <w:unhideWhenUsed/>
    <w:qFormat/>
    <w:rsid w:val="006C7F0F"/>
    <w:pPr>
      <w:ind w:left="1361"/>
    </w:pPr>
  </w:style>
  <w:style w:type="paragraph" w:customStyle="1" w:styleId="TYTTABELItytutabeli">
    <w:name w:val="TYT_TABELI – tytuł tabeli"/>
    <w:basedOn w:val="TYTDZOZNoznaczenietytuulubdziau"/>
    <w:uiPriority w:val="22"/>
    <w:unhideWhenUsed/>
    <w:qFormat/>
    <w:rsid w:val="006C7F0F"/>
    <w:rPr>
      <w:b/>
    </w:rPr>
  </w:style>
  <w:style w:type="paragraph" w:customStyle="1" w:styleId="OZNPROJEKTUwskazaniedatylubwersjiprojektu">
    <w:name w:val="OZN_PROJEKTU – wskazanie daty lub wersji projektu"/>
    <w:next w:val="OZNRODZAKTUtznustawalubrozporzdzenieiorganwydajcy"/>
    <w:uiPriority w:val="5"/>
    <w:qFormat/>
    <w:rsid w:val="006C7F0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C7F0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C7F0F"/>
    <w:pPr>
      <w:jc w:val="left"/>
    </w:pPr>
  </w:style>
  <w:style w:type="paragraph" w:customStyle="1" w:styleId="TEKSTwporozumieniu">
    <w:name w:val="TEKST&quot;w porozumieniu:&quot;"/>
    <w:next w:val="NAZORGWPOROZUMIENIUnazwaorganuwporozumieniuzktrymaktjestwydawany"/>
    <w:uiPriority w:val="27"/>
    <w:qFormat/>
    <w:rsid w:val="006C7F0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C7F0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C7F0F"/>
    <w:pPr>
      <w:ind w:left="340" w:firstLine="0"/>
    </w:pPr>
  </w:style>
  <w:style w:type="paragraph" w:customStyle="1" w:styleId="NOTATKILEGISLATORA">
    <w:name w:val="NOTATKI_LEGISLATORA"/>
    <w:basedOn w:val="Normalny"/>
    <w:uiPriority w:val="5"/>
    <w:qFormat/>
    <w:rsid w:val="006C7F0F"/>
    <w:rPr>
      <w:b/>
      <w:i/>
    </w:rPr>
  </w:style>
  <w:style w:type="paragraph" w:customStyle="1" w:styleId="OZNZACZNIKAwskazanienrzacznika">
    <w:name w:val="OZN_ZAŁĄCZNIKA – wskazanie nr załącznika"/>
    <w:basedOn w:val="OZNPROJEKTUwskazaniedatylubwersjiprojektu"/>
    <w:uiPriority w:val="28"/>
    <w:qFormat/>
    <w:rsid w:val="006C7F0F"/>
    <w:pPr>
      <w:keepNext/>
    </w:pPr>
    <w:rPr>
      <w:b/>
      <w:u w:val="none"/>
    </w:rPr>
  </w:style>
  <w:style w:type="paragraph" w:customStyle="1" w:styleId="OZNPARAFYADNOTACJE">
    <w:name w:val="OZN_PARAFY(ADNOTACJE)"/>
    <w:basedOn w:val="ODNONIKtreodnonika"/>
    <w:uiPriority w:val="26"/>
    <w:qFormat/>
    <w:rsid w:val="006C7F0F"/>
  </w:style>
  <w:style w:type="paragraph" w:customStyle="1" w:styleId="TEKSTZacznikido">
    <w:name w:val="TEKST&quot;Załącznik(i) do ...&quot;"/>
    <w:uiPriority w:val="28"/>
    <w:qFormat/>
    <w:rsid w:val="006C7F0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C7F0F"/>
    <w:pPr>
      <w:ind w:left="840"/>
    </w:pPr>
  </w:style>
  <w:style w:type="paragraph" w:customStyle="1" w:styleId="CZWSPLITODNONIKAczwspliterodnonika">
    <w:name w:val="CZ_WSP_LIT_ODNOŚNIKA – część wsp. liter odnośnika"/>
    <w:basedOn w:val="LITODNONIKAliteraodnonika"/>
    <w:uiPriority w:val="22"/>
    <w:qFormat/>
    <w:rsid w:val="006C7F0F"/>
    <w:pPr>
      <w:ind w:left="454" w:firstLine="0"/>
    </w:pPr>
  </w:style>
  <w:style w:type="paragraph" w:customStyle="1" w:styleId="TIRWODNONIKUtiretwodnoniku">
    <w:name w:val="TIR_W_ODNOŚNIKU – tiret w odnośniku"/>
    <w:basedOn w:val="LITODNONIKAliteraodnonika"/>
    <w:uiPriority w:val="25"/>
    <w:semiHidden/>
    <w:qFormat/>
    <w:rsid w:val="006C7F0F"/>
    <w:pPr>
      <w:ind w:left="1135"/>
    </w:pPr>
  </w:style>
  <w:style w:type="paragraph" w:customStyle="1" w:styleId="CZWSPTIRWODNONIKUczwsptiretwodnoniku">
    <w:name w:val="CZ_WSP_TIR_W_ODNOŚNIKU – część wsp. tiret w odnośniku"/>
    <w:basedOn w:val="TIRWODNONIKUtiretwodnoniku"/>
    <w:uiPriority w:val="27"/>
    <w:semiHidden/>
    <w:qFormat/>
    <w:rsid w:val="006C7F0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C7F0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C7F0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C7F0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C7F0F"/>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6C7F0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C7F0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C7F0F"/>
  </w:style>
  <w:style w:type="paragraph" w:customStyle="1" w:styleId="ZLITwPKTODNONIKAzmlitwpktodnonikaartykuempunktem">
    <w:name w:val="Z/LIT_w_PKT_ODNOŚNIKA – zm. lit. w pkt odnośnika artykułem (punktem)"/>
    <w:basedOn w:val="ZLITODNONIKAzmlitodnonikaartykuempunktem"/>
    <w:uiPriority w:val="40"/>
    <w:qFormat/>
    <w:rsid w:val="006C7F0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C7F0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C7F0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C7F0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C7F0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C7F0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C7F0F"/>
  </w:style>
  <w:style w:type="paragraph" w:customStyle="1" w:styleId="ZZFRAGzmianazmfragmentunpzdania">
    <w:name w:val="ZZ/FRAG – zmiana zm. fragmentu (np. zdania)"/>
    <w:basedOn w:val="ZZCZWSPPKTzmianazmczciwsppkt"/>
    <w:uiPriority w:val="70"/>
    <w:qFormat/>
    <w:rsid w:val="006C7F0F"/>
  </w:style>
  <w:style w:type="paragraph" w:customStyle="1" w:styleId="ZDANIENASTNOWYWIERSZODNONIKAnpzddrugienowywiersz">
    <w:name w:val="ZDANIE_NAST_NOWY_WIERSZ_ODNOŚNIKA – np. zd. drugie (nowy wiersz)"/>
    <w:basedOn w:val="CZWSPPKTODNONIKAczwsppunkwodnonika"/>
    <w:uiPriority w:val="20"/>
    <w:qFormat/>
    <w:rsid w:val="006C7F0F"/>
  </w:style>
  <w:style w:type="paragraph" w:customStyle="1" w:styleId="Z2TIRPKTzmpktpodwjnymtiret">
    <w:name w:val="Z_2TIR/PKT – zm. pkt podwójnym tiret"/>
    <w:basedOn w:val="Z2TIRLITzmlitpodwjnymtiret"/>
    <w:uiPriority w:val="83"/>
    <w:qFormat/>
    <w:rsid w:val="006C7F0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C7F0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C7F0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C7F0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C7F0F"/>
    <w:pPr>
      <w:ind w:left="1420" w:firstLine="480"/>
    </w:pPr>
  </w:style>
  <w:style w:type="paragraph" w:customStyle="1" w:styleId="Z2TIRUSTzmustpodwjnymtiret">
    <w:name w:val="Z_2TIR/UST(§) – zm. ust. (§) podwójnym tiret"/>
    <w:basedOn w:val="Z2TIRPKTzmpktpodwjnymtiret"/>
    <w:uiPriority w:val="82"/>
    <w:qFormat/>
    <w:rsid w:val="006C7F0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C7F0F"/>
    <w:pPr>
      <w:ind w:left="2540" w:firstLine="0"/>
    </w:pPr>
  </w:style>
  <w:style w:type="paragraph" w:customStyle="1" w:styleId="Z2TIRCZWSPPKTzmczciwsppktpodwjnymtiret">
    <w:name w:val="Z_2TIR/CZ_WSP_PKT – zm. części wsp. pkt podwójnym tiret"/>
    <w:basedOn w:val="Z2TIRPKTzmpktpodwjnymtiret"/>
    <w:uiPriority w:val="86"/>
    <w:qFormat/>
    <w:rsid w:val="006C7F0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C7F0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C7F0F"/>
    <w:pPr>
      <w:ind w:left="2260" w:firstLine="0"/>
    </w:pPr>
  </w:style>
  <w:style w:type="paragraph" w:customStyle="1" w:styleId="ZLITARTzmartliter">
    <w:name w:val="Z_LIT/ART(§) – zm. art. (§) literą"/>
    <w:basedOn w:val="ZLITUSTzmustliter"/>
    <w:uiPriority w:val="46"/>
    <w:qFormat/>
    <w:rsid w:val="006C7F0F"/>
    <w:rPr>
      <w:rFonts w:ascii="Times New Roman" w:hAnsi="Times New Roman"/>
    </w:rPr>
  </w:style>
  <w:style w:type="paragraph" w:customStyle="1" w:styleId="ZTIRARTzmarttiret">
    <w:name w:val="Z_TIR/ART(§) – zm. art. (§) tiret"/>
    <w:basedOn w:val="ZTIRPKTzmpkttiret"/>
    <w:uiPriority w:val="55"/>
    <w:qFormat/>
    <w:rsid w:val="006C7F0F"/>
    <w:pPr>
      <w:ind w:left="1060" w:firstLine="480"/>
    </w:pPr>
    <w:rPr>
      <w:rFonts w:ascii="Times New Roman" w:hAnsi="Times New Roman"/>
    </w:rPr>
  </w:style>
  <w:style w:type="paragraph" w:customStyle="1" w:styleId="ZTIRUSTzmusttiret">
    <w:name w:val="Z_TIR/UST(§) – zm. ust. (§) tiret"/>
    <w:basedOn w:val="ZTIRARTzmarttiret"/>
    <w:uiPriority w:val="55"/>
    <w:qFormat/>
    <w:rsid w:val="006C7F0F"/>
  </w:style>
  <w:style w:type="paragraph" w:customStyle="1" w:styleId="ZLITKSIGIzmozniprzedmksigiliter">
    <w:name w:val="Z_LIT/KSIĘGI – zm. ozn. i przedm. księgi literą"/>
    <w:basedOn w:val="ZCZCIKSIGIzmozniprzedmczciksigiartykuempunktem"/>
    <w:uiPriority w:val="44"/>
    <w:qFormat/>
    <w:rsid w:val="006C7F0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C7F0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C7F0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C7F0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C7F0F"/>
    <w:pPr>
      <w:ind w:left="780"/>
    </w:pPr>
  </w:style>
  <w:style w:type="paragraph" w:customStyle="1" w:styleId="ZTIRDZOZNzmozndziautiret">
    <w:name w:val="Z_TIR/DZ_OZN – zm. ozn. działu tiret"/>
    <w:basedOn w:val="ZLITTYTDZOZNzmozntytuudziauliter"/>
    <w:next w:val="ZTIRDZPRZEDMzmprzedmdziautiret"/>
    <w:uiPriority w:val="54"/>
    <w:qFormat/>
    <w:rsid w:val="006C7F0F"/>
    <w:pPr>
      <w:ind w:left="1060"/>
    </w:pPr>
  </w:style>
  <w:style w:type="paragraph" w:customStyle="1" w:styleId="ZTIRDZPRZEDMzmprzedmdziautiret">
    <w:name w:val="Z_TIR/DZ_PRZEDM – zm. przedm. działu tiret"/>
    <w:basedOn w:val="ZLITTYTDZPRZEDMzmprzedmtytuudziauliter"/>
    <w:uiPriority w:val="54"/>
    <w:qFormat/>
    <w:rsid w:val="006C7F0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C7F0F"/>
    <w:pPr>
      <w:ind w:left="1060"/>
    </w:pPr>
  </w:style>
  <w:style w:type="paragraph" w:customStyle="1" w:styleId="ZTIRROZDZODDZPRZEDMzmprzedmrozdzoddztiret">
    <w:name w:val="Z_TIR/ROZDZ(ODDZ)_PRZEDM – zm. przedm. rozdz. (oddz.) tiret"/>
    <w:basedOn w:val="ZLITROZDZODDZPRZEDMzmprzedmrozdzoddzliter"/>
    <w:uiPriority w:val="54"/>
    <w:qFormat/>
    <w:rsid w:val="006C7F0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C7F0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C7F0F"/>
    <w:pPr>
      <w:ind w:left="1420"/>
    </w:pPr>
  </w:style>
  <w:style w:type="character" w:customStyle="1" w:styleId="IGindeksgrny">
    <w:name w:val="_IG_ – indeks górny"/>
    <w:basedOn w:val="Domylnaczcionkaakapitu"/>
    <w:uiPriority w:val="2"/>
    <w:qFormat/>
    <w:rsid w:val="006C7F0F"/>
    <w:rPr>
      <w:b w:val="0"/>
      <w:i w:val="0"/>
      <w:vanish w:val="0"/>
      <w:spacing w:val="0"/>
      <w:vertAlign w:val="superscript"/>
    </w:rPr>
  </w:style>
  <w:style w:type="character" w:customStyle="1" w:styleId="IDindeksdolny">
    <w:name w:val="_ID_ – indeks dolny"/>
    <w:basedOn w:val="Domylnaczcionkaakapitu"/>
    <w:uiPriority w:val="3"/>
    <w:qFormat/>
    <w:rsid w:val="006C7F0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C7F0F"/>
    <w:rPr>
      <w:b/>
      <w:vanish w:val="0"/>
      <w:spacing w:val="0"/>
      <w:vertAlign w:val="subscript"/>
    </w:rPr>
  </w:style>
  <w:style w:type="character" w:customStyle="1" w:styleId="IDKindeksdolnyikursywa">
    <w:name w:val="_ID_K_ – indeks dolny i kursywa"/>
    <w:basedOn w:val="Domylnaczcionkaakapitu"/>
    <w:uiPriority w:val="3"/>
    <w:qFormat/>
    <w:rsid w:val="006C7F0F"/>
    <w:rPr>
      <w:i/>
      <w:vanish w:val="0"/>
      <w:spacing w:val="0"/>
      <w:vertAlign w:val="subscript"/>
    </w:rPr>
  </w:style>
  <w:style w:type="character" w:customStyle="1" w:styleId="IGPindeksgrnyipogrubienie">
    <w:name w:val="_IG_P_ – indeks górny i pogrubienie"/>
    <w:basedOn w:val="Domylnaczcionkaakapitu"/>
    <w:uiPriority w:val="2"/>
    <w:qFormat/>
    <w:rsid w:val="006C7F0F"/>
    <w:rPr>
      <w:b/>
      <w:vanish w:val="0"/>
      <w:spacing w:val="0"/>
      <w:vertAlign w:val="superscript"/>
    </w:rPr>
  </w:style>
  <w:style w:type="character" w:customStyle="1" w:styleId="IGKindeksgrnyikursywa">
    <w:name w:val="_IG_K_ – indeks górny i kursywa"/>
    <w:basedOn w:val="Domylnaczcionkaakapitu"/>
    <w:uiPriority w:val="2"/>
    <w:qFormat/>
    <w:rsid w:val="006C7F0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C7F0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C7F0F"/>
    <w:rPr>
      <w:b/>
      <w:i/>
      <w:vanish w:val="0"/>
      <w:spacing w:val="0"/>
      <w:vertAlign w:val="subscript"/>
    </w:rPr>
  </w:style>
  <w:style w:type="character" w:customStyle="1" w:styleId="Ppogrubienie">
    <w:name w:val="_P_ – pogrubienie"/>
    <w:basedOn w:val="Domylnaczcionkaakapitu"/>
    <w:uiPriority w:val="1"/>
    <w:qFormat/>
    <w:rsid w:val="006C7F0F"/>
    <w:rPr>
      <w:b/>
    </w:rPr>
  </w:style>
  <w:style w:type="character" w:customStyle="1" w:styleId="Kkursywa">
    <w:name w:val="_K_ – kursywa"/>
    <w:basedOn w:val="Domylnaczcionkaakapitu"/>
    <w:uiPriority w:val="1"/>
    <w:qFormat/>
    <w:rsid w:val="006C7F0F"/>
    <w:rPr>
      <w:i/>
    </w:rPr>
  </w:style>
  <w:style w:type="character" w:customStyle="1" w:styleId="PKpogrubieniekursywa">
    <w:name w:val="_P_K_ – pogrubienie kursywa"/>
    <w:basedOn w:val="Domylnaczcionkaakapitu"/>
    <w:uiPriority w:val="1"/>
    <w:qFormat/>
    <w:rsid w:val="006C7F0F"/>
    <w:rPr>
      <w:b/>
      <w:i/>
    </w:rPr>
  </w:style>
  <w:style w:type="character" w:customStyle="1" w:styleId="TEKSTOZNACZONYWDOKUMENCIERDOWYMJAKOUKRYTY">
    <w:name w:val="_TEKST_OZNACZONY_W_DOKUMENCIE_ŹRÓDŁOWYM_JAKO_UKRYTY_"/>
    <w:basedOn w:val="Domylnaczcionkaakapitu"/>
    <w:uiPriority w:val="4"/>
    <w:unhideWhenUsed/>
    <w:qFormat/>
    <w:rsid w:val="006C7F0F"/>
    <w:rPr>
      <w:vanish w:val="0"/>
      <w:color w:val="FF0000"/>
      <w:u w:val="single" w:color="FF0000"/>
    </w:rPr>
  </w:style>
  <w:style w:type="character" w:customStyle="1" w:styleId="BEZWERSALIKW">
    <w:name w:val="_BEZ_WERSALIKÓW_"/>
    <w:basedOn w:val="Domylnaczcionkaakapitu"/>
    <w:uiPriority w:val="4"/>
    <w:qFormat/>
    <w:rsid w:val="006C7F0F"/>
    <w:rPr>
      <w:caps/>
    </w:rPr>
  </w:style>
  <w:style w:type="character" w:customStyle="1" w:styleId="IIGPindeksgrnyindeksugrnegoipogrubienie">
    <w:name w:val="_IIG_P_ – indeks górny indeksu górnego i pogrubienie"/>
    <w:basedOn w:val="Domylnaczcionkaakapitu"/>
    <w:uiPriority w:val="3"/>
    <w:qFormat/>
    <w:rsid w:val="006C7F0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C7F0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C7F0F"/>
    <w:pPr>
      <w:spacing w:line="240" w:lineRule="auto"/>
      <w:ind w:hanging="220"/>
    </w:pPr>
  </w:style>
  <w:style w:type="paragraph" w:customStyle="1" w:styleId="DataogoszeniaaktuTJ">
    <w:name w:val="Data ogłoszenia aktu TJ"/>
    <w:basedOn w:val="Normalny"/>
    <w:semiHidden/>
    <w:qFormat/>
    <w:rsid w:val="006C7F0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C7F0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6C7F0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6C7F0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6C7F0F"/>
    <w:rPr>
      <w:color w:val="808080"/>
    </w:rPr>
  </w:style>
  <w:style w:type="paragraph" w:customStyle="1" w:styleId="TEKSTwTABELIWYRODKOWANYtekstwyrodkowanywpoziomie">
    <w:name w:val="TEKST_w_TABELI_WYŚRODKOWANY – tekst wyśrodkowany w poziomie"/>
    <w:basedOn w:val="Normalny"/>
    <w:uiPriority w:val="23"/>
    <w:unhideWhenUsed/>
    <w:qFormat/>
    <w:rsid w:val="006C7F0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6C7F0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C7F0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C7F0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C7F0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C7F0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C7F0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C7F0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C7F0F"/>
    <w:pPr>
      <w:ind w:left="2440"/>
    </w:pPr>
  </w:style>
  <w:style w:type="paragraph" w:customStyle="1" w:styleId="Z2TIRSKARNzmianasankcjikarnejpodwjnymtiret">
    <w:name w:val="Z_2TIR/S_KARN – zmiana sankcji karnej podwójnym tiret"/>
    <w:basedOn w:val="Normalny"/>
    <w:next w:val="Normalny"/>
    <w:uiPriority w:val="90"/>
    <w:qFormat/>
    <w:rsid w:val="006C7F0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C7F0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C7F0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C7F0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C7F0F"/>
    <w:pPr>
      <w:ind w:left="780"/>
    </w:pPr>
  </w:style>
  <w:style w:type="paragraph" w:customStyle="1" w:styleId="ZTIRCYTzmcytatunpprzysigitiret">
    <w:name w:val="Z_TIR/CYT – zm. cytatu np. przysięgi tiret"/>
    <w:basedOn w:val="ZLITCYTzmcytatunpprzysigiliter"/>
    <w:next w:val="Normalny"/>
    <w:uiPriority w:val="61"/>
    <w:qFormat/>
    <w:rsid w:val="006C7F0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C7F0F"/>
    <w:pPr>
      <w:ind w:left="2080"/>
    </w:pPr>
  </w:style>
  <w:style w:type="paragraph" w:customStyle="1" w:styleId="ZTIRSKARNzmsankcjikarnejtiret">
    <w:name w:val="Z_TIR/S_KARN – zm. sankcji karnej tiret"/>
    <w:basedOn w:val="ZTIRFRAGMzmnpwprdowyliczeniatiret"/>
    <w:next w:val="Normalny"/>
    <w:uiPriority w:val="61"/>
    <w:qFormat/>
    <w:rsid w:val="006C7F0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C7F0F"/>
    <w:pPr>
      <w:ind w:left="1060"/>
    </w:pPr>
  </w:style>
  <w:style w:type="paragraph" w:customStyle="1" w:styleId="ZZCYTzmianazmcytatunpprzysigi">
    <w:name w:val="ZZ/CYT – zmiana zm. cytatu np. przysięgi"/>
    <w:basedOn w:val="Normalny"/>
    <w:next w:val="Normalny"/>
    <w:uiPriority w:val="71"/>
    <w:qFormat/>
    <w:rsid w:val="006C7F0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C7F0F"/>
    <w:pPr>
      <w:ind w:left="2940"/>
    </w:pPr>
  </w:style>
  <w:style w:type="paragraph" w:customStyle="1" w:styleId="ZZSKARNzmianazmsankcjikarnej">
    <w:name w:val="ZZ/S_KARN – zmiana zm. sankcji karnej"/>
    <w:basedOn w:val="Normalny"/>
    <w:uiPriority w:val="71"/>
    <w:qFormat/>
    <w:rsid w:val="006C7F0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C7F0F"/>
    <w:pPr>
      <w:ind w:left="1900"/>
    </w:pPr>
  </w:style>
  <w:style w:type="paragraph" w:customStyle="1" w:styleId="Pozycjaaktu">
    <w:name w:val="Pozycja aktu"/>
    <w:basedOn w:val="PozycjaaktuTJ"/>
    <w:qFormat/>
    <w:rsid w:val="006C7F0F"/>
    <w:pPr>
      <w:ind w:left="0"/>
    </w:pPr>
  </w:style>
  <w:style w:type="paragraph" w:customStyle="1" w:styleId="Dataogoszeniaaktu">
    <w:name w:val="Data ogłoszenia aktu"/>
    <w:basedOn w:val="DataogoszeniaaktuTJ"/>
    <w:qFormat/>
    <w:rsid w:val="006C7F0F"/>
    <w:pPr>
      <w:ind w:left="0"/>
    </w:pPr>
  </w:style>
  <w:style w:type="paragraph" w:customStyle="1" w:styleId="Sygnatura">
    <w:name w:val="Sygnatura"/>
    <w:basedOn w:val="Nagwek"/>
    <w:semiHidden/>
    <w:qFormat/>
    <w:rsid w:val="006C7F0F"/>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C7F0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6C7F0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C7F0F"/>
    <w:pPr>
      <w:spacing w:before="80"/>
      <w:ind w:left="1260"/>
    </w:pPr>
  </w:style>
  <w:style w:type="paragraph" w:customStyle="1" w:styleId="ZTIRwPKTzmtirwpktartykuempunktem">
    <w:name w:val="Z/TIR_w_PKT – zm. tir. w pkt artykułem (punktem)"/>
    <w:basedOn w:val="TIRtiret"/>
    <w:uiPriority w:val="33"/>
    <w:qFormat/>
    <w:rsid w:val="006C7F0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C7F0F"/>
    <w:pPr>
      <w:spacing w:before="80"/>
      <w:ind w:left="900"/>
    </w:pPr>
  </w:style>
  <w:style w:type="paragraph" w:customStyle="1" w:styleId="2TIRpodwjnytiret">
    <w:name w:val="2TIR – podwójny tiret"/>
    <w:basedOn w:val="TIRtiret"/>
    <w:uiPriority w:val="73"/>
    <w:qFormat/>
    <w:rsid w:val="006C7F0F"/>
    <w:pPr>
      <w:ind w:left="1420" w:hanging="360"/>
    </w:pPr>
  </w:style>
  <w:style w:type="character" w:styleId="Odwoanieprzypisudolnego">
    <w:name w:val="footnote reference"/>
    <w:uiPriority w:val="99"/>
    <w:rsid w:val="006C7F0F"/>
    <w:rPr>
      <w:rFonts w:cs="Times New Roman"/>
      <w:vertAlign w:val="superscript"/>
    </w:rPr>
  </w:style>
  <w:style w:type="paragraph" w:styleId="Nagwek">
    <w:name w:val="header"/>
    <w:basedOn w:val="Normalny"/>
    <w:link w:val="NagwekZnak"/>
    <w:uiPriority w:val="99"/>
    <w:semiHidden/>
    <w:rsid w:val="006C7F0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6C7F0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6C7F0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6C7F0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C7F0F"/>
    <w:pPr>
      <w:spacing w:before="80"/>
      <w:ind w:left="1260"/>
    </w:pPr>
  </w:style>
  <w:style w:type="paragraph" w:customStyle="1" w:styleId="ZTIRwLITzmtirwlitartykuempunktem">
    <w:name w:val="Z/TIR_w_LIT – zm. tir. w lit. artykułem (punktem)"/>
    <w:basedOn w:val="TIRtiret"/>
    <w:uiPriority w:val="33"/>
    <w:qFormat/>
    <w:rsid w:val="006C7F0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C7F0F"/>
    <w:pPr>
      <w:spacing w:before="80"/>
      <w:ind w:left="840"/>
    </w:pPr>
  </w:style>
  <w:style w:type="paragraph" w:customStyle="1" w:styleId="nowela">
    <w:name w:val="nowela"/>
    <w:basedOn w:val="ARTartustawynprozporzdzenia"/>
    <w:uiPriority w:val="99"/>
    <w:semiHidden/>
    <w:qFormat/>
    <w:rsid w:val="006C7F0F"/>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6C7F0F"/>
    <w:pPr>
      <w:widowControl w:val="0"/>
      <w:suppressAutoHyphens/>
    </w:pPr>
    <w:rPr>
      <w:kern w:val="1"/>
      <w:lang w:eastAsia="ar-SA"/>
    </w:rPr>
  </w:style>
  <w:style w:type="paragraph" w:customStyle="1" w:styleId="ZPKTzmpktartykuempunktem">
    <w:name w:val="Z/PKT – zm. pkt artykułem (punktem)"/>
    <w:basedOn w:val="PKTpunkt"/>
    <w:uiPriority w:val="31"/>
    <w:qFormat/>
    <w:rsid w:val="006C7F0F"/>
    <w:pPr>
      <w:spacing w:before="80"/>
      <w:ind w:left="900" w:hanging="480"/>
    </w:pPr>
  </w:style>
  <w:style w:type="paragraph" w:customStyle="1" w:styleId="ZARTzmartartykuempunktem">
    <w:name w:val="Z/ART(§) – zm. art. (§) artykułem (punktem)"/>
    <w:basedOn w:val="ARTartustawynprozporzdzenia"/>
    <w:uiPriority w:val="30"/>
    <w:qFormat/>
    <w:rsid w:val="006C7F0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C7F0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C7F0F"/>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C7F0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C7F0F"/>
    <w:rPr>
      <w:bCs/>
    </w:rPr>
  </w:style>
  <w:style w:type="paragraph" w:customStyle="1" w:styleId="OZNRODZAKTUtznustawalubrozporzdzenieiorganwydajcy">
    <w:name w:val="OZN_RODZ_AKTU – tzn. ustawa lub rozporządzenie i organ wydający"/>
    <w:next w:val="DATAAKTUdatauchwalenialubwydaniaaktu"/>
    <w:uiPriority w:val="5"/>
    <w:qFormat/>
    <w:rsid w:val="006C7F0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C7F0F"/>
    <w:pPr>
      <w:spacing w:before="120"/>
    </w:pPr>
    <w:rPr>
      <w:bCs/>
    </w:rPr>
  </w:style>
  <w:style w:type="paragraph" w:customStyle="1" w:styleId="PKTpunkt">
    <w:name w:val="PKT – punkt"/>
    <w:basedOn w:val="ARTartustawynprozporzdzenia"/>
    <w:uiPriority w:val="13"/>
    <w:qFormat/>
    <w:rsid w:val="006C7F0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C7F0F"/>
    <w:pPr>
      <w:ind w:left="0" w:firstLine="0"/>
    </w:pPr>
  </w:style>
  <w:style w:type="paragraph" w:customStyle="1" w:styleId="LITlitera">
    <w:name w:val="LIT – litera"/>
    <w:basedOn w:val="PKTpunkt"/>
    <w:uiPriority w:val="14"/>
    <w:qFormat/>
    <w:rsid w:val="006C7F0F"/>
    <w:pPr>
      <w:ind w:left="780" w:hanging="360"/>
    </w:pPr>
  </w:style>
  <w:style w:type="paragraph" w:customStyle="1" w:styleId="CZWSPLITczwsplnaliter">
    <w:name w:val="CZ_WSP_LIT – część wspólna liter"/>
    <w:basedOn w:val="LITlitera"/>
    <w:next w:val="USTustnpkodeksu"/>
    <w:uiPriority w:val="17"/>
    <w:qFormat/>
    <w:rsid w:val="006C7F0F"/>
    <w:pPr>
      <w:ind w:left="420" w:firstLine="0"/>
    </w:pPr>
    <w:rPr>
      <w:szCs w:val="24"/>
    </w:rPr>
  </w:style>
  <w:style w:type="paragraph" w:customStyle="1" w:styleId="TIRtiret">
    <w:name w:val="TIR – tiret"/>
    <w:basedOn w:val="LITlitera"/>
    <w:uiPriority w:val="15"/>
    <w:qFormat/>
    <w:rsid w:val="006C7F0F"/>
    <w:pPr>
      <w:ind w:left="1060" w:hanging="200"/>
    </w:pPr>
  </w:style>
  <w:style w:type="paragraph" w:customStyle="1" w:styleId="CZWSPTIRczwsplnatiret">
    <w:name w:val="CZ_WSP_TIR – część wspólna tiret"/>
    <w:basedOn w:val="TIRtiret"/>
    <w:next w:val="USTustnpkodeksu"/>
    <w:uiPriority w:val="17"/>
    <w:qFormat/>
    <w:rsid w:val="006C7F0F"/>
    <w:pPr>
      <w:ind w:left="780" w:firstLine="0"/>
    </w:pPr>
  </w:style>
  <w:style w:type="paragraph" w:customStyle="1" w:styleId="CYTcytatnpprzysigi">
    <w:name w:val="CYT – cytat np. przysięgi"/>
    <w:basedOn w:val="USTustnpkodeksu"/>
    <w:next w:val="USTustnpkodeksu"/>
    <w:uiPriority w:val="18"/>
    <w:qFormat/>
    <w:rsid w:val="006C7F0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C7F0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C7F0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C7F0F"/>
    <w:pPr>
      <w:spacing w:before="80"/>
      <w:ind w:left="1200"/>
    </w:pPr>
  </w:style>
  <w:style w:type="paragraph" w:customStyle="1" w:styleId="ZLITTIRwLITzmtirwlitliter">
    <w:name w:val="Z_LIT/TIR_w_LIT – zm. tir. w lit. literą"/>
    <w:basedOn w:val="TIRtiret"/>
    <w:uiPriority w:val="49"/>
    <w:qFormat/>
    <w:rsid w:val="006C7F0F"/>
    <w:pPr>
      <w:spacing w:before="80"/>
      <w:ind w:left="1480"/>
    </w:pPr>
  </w:style>
  <w:style w:type="paragraph" w:customStyle="1" w:styleId="TYTDZOZNoznaczenietytuulubdziau">
    <w:name w:val="TYT(DZ)_OZN – oznaczenie tytułu lub działu"/>
    <w:next w:val="Normalny"/>
    <w:uiPriority w:val="9"/>
    <w:qFormat/>
    <w:rsid w:val="006C7F0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C7F0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C7F0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C7F0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C7F0F"/>
    <w:pPr>
      <w:spacing w:before="80"/>
      <w:ind w:left="420"/>
    </w:pPr>
  </w:style>
  <w:style w:type="paragraph" w:customStyle="1" w:styleId="ZZLITzmianazmlit">
    <w:name w:val="ZZ/LIT – zmiana zm. lit."/>
    <w:basedOn w:val="ZZPKTzmianazmpkt"/>
    <w:uiPriority w:val="67"/>
    <w:qFormat/>
    <w:rsid w:val="006C7F0F"/>
    <w:pPr>
      <w:ind w:left="2320" w:hanging="420"/>
    </w:pPr>
  </w:style>
  <w:style w:type="paragraph" w:customStyle="1" w:styleId="ZZTIRzmianazmtir">
    <w:name w:val="ZZ/TIR – zmiana zm. tir."/>
    <w:basedOn w:val="ZZLITzmianazmlit"/>
    <w:uiPriority w:val="67"/>
    <w:qFormat/>
    <w:rsid w:val="006C7F0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C7F0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C7F0F"/>
    <w:pPr>
      <w:spacing w:before="80"/>
      <w:ind w:left="780" w:firstLine="480"/>
    </w:pPr>
  </w:style>
  <w:style w:type="paragraph" w:customStyle="1" w:styleId="ZLITPKTzmpktliter">
    <w:name w:val="Z_LIT/PKT – zm. pkt literą"/>
    <w:basedOn w:val="PKTpunkt"/>
    <w:uiPriority w:val="47"/>
    <w:qFormat/>
    <w:rsid w:val="006C7F0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C7F0F"/>
    <w:pPr>
      <w:spacing w:before="80"/>
      <w:ind w:firstLine="0"/>
    </w:pPr>
  </w:style>
  <w:style w:type="paragraph" w:customStyle="1" w:styleId="ZLITLITzmlitliter">
    <w:name w:val="Z_LIT/LIT – zm. lit. literą"/>
    <w:basedOn w:val="LITlitera"/>
    <w:uiPriority w:val="48"/>
    <w:qFormat/>
    <w:rsid w:val="006C7F0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C7F0F"/>
    <w:pPr>
      <w:spacing w:before="80"/>
      <w:ind w:left="780"/>
    </w:pPr>
  </w:style>
  <w:style w:type="paragraph" w:customStyle="1" w:styleId="ZLITTIRzmtirliter">
    <w:name w:val="Z_LIT/TIR – zm. tir. literą"/>
    <w:basedOn w:val="TIRtiret"/>
    <w:uiPriority w:val="49"/>
    <w:qFormat/>
    <w:rsid w:val="006C7F0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C7F0F"/>
    <w:pPr>
      <w:ind w:left="2380" w:firstLine="0"/>
    </w:pPr>
  </w:style>
  <w:style w:type="paragraph" w:customStyle="1" w:styleId="ZLITLITwPKTzmlitwpktliter">
    <w:name w:val="Z_LIT/LIT_w_PKT – zm. lit. w pkt literą"/>
    <w:basedOn w:val="LITlitera"/>
    <w:uiPriority w:val="48"/>
    <w:qFormat/>
    <w:rsid w:val="006C7F0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C7F0F"/>
    <w:pPr>
      <w:spacing w:before="80"/>
      <w:ind w:left="1260"/>
    </w:pPr>
  </w:style>
  <w:style w:type="paragraph" w:customStyle="1" w:styleId="ZLITTIRwPKTzmtirwpktliter">
    <w:name w:val="Z_LIT/TIR_w_PKT – zm. tir. w pkt literą"/>
    <w:basedOn w:val="TIRtiret"/>
    <w:uiPriority w:val="49"/>
    <w:qFormat/>
    <w:rsid w:val="006C7F0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C7F0F"/>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C7F0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C7F0F"/>
    <w:pPr>
      <w:spacing w:before="80"/>
      <w:ind w:left="1060"/>
    </w:pPr>
  </w:style>
  <w:style w:type="paragraph" w:customStyle="1" w:styleId="ZTIRTIRzmtirtiret">
    <w:name w:val="Z_TIR/TIR – zm. tir. tiret"/>
    <w:basedOn w:val="TIRtiret"/>
    <w:uiPriority w:val="57"/>
    <w:qFormat/>
    <w:rsid w:val="006C7F0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C7F0F"/>
    <w:pPr>
      <w:ind w:left="2740" w:firstLine="0"/>
    </w:pPr>
  </w:style>
  <w:style w:type="paragraph" w:customStyle="1" w:styleId="ZZTIRwLITzmianazmtirwlit">
    <w:name w:val="ZZ/TIR_w_LIT – zmiana zm. tir. w lit."/>
    <w:basedOn w:val="ZZTIRzmianazmtir"/>
    <w:uiPriority w:val="67"/>
    <w:qFormat/>
    <w:rsid w:val="006C7F0F"/>
    <w:pPr>
      <w:ind w:left="2600" w:hanging="200"/>
    </w:pPr>
  </w:style>
  <w:style w:type="paragraph" w:customStyle="1" w:styleId="ZTIRTIRwLITzmtirwlittiret">
    <w:name w:val="Z_TIR/TIR_w_LIT – zm. tir. w lit. tiret"/>
    <w:basedOn w:val="TIRtiret"/>
    <w:uiPriority w:val="57"/>
    <w:qFormat/>
    <w:rsid w:val="006C7F0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C7F0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C7F0F"/>
    <w:pPr>
      <w:ind w:left="1060"/>
    </w:pPr>
  </w:style>
  <w:style w:type="paragraph" w:customStyle="1" w:styleId="Z2TIRzmpodwtirartykuempunktem">
    <w:name w:val="Z/2TIR – zm. podw. tir. artykułem (punktem)"/>
    <w:basedOn w:val="TIRtiret"/>
    <w:uiPriority w:val="73"/>
    <w:qFormat/>
    <w:rsid w:val="006C7F0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C7F0F"/>
    <w:pPr>
      <w:ind w:left="2320" w:firstLine="0"/>
    </w:pPr>
  </w:style>
  <w:style w:type="paragraph" w:customStyle="1" w:styleId="ZLIT2TIRzmpodwtirliter">
    <w:name w:val="Z_LIT/2TIR – zm. podw. tir. literą"/>
    <w:basedOn w:val="TIRtiret"/>
    <w:uiPriority w:val="75"/>
    <w:qFormat/>
    <w:rsid w:val="006C7F0F"/>
    <w:pPr>
      <w:spacing w:before="80"/>
      <w:ind w:left="1200" w:hanging="420"/>
    </w:pPr>
  </w:style>
  <w:style w:type="paragraph" w:customStyle="1" w:styleId="ZTIR2TIRzmpodwtirtiret">
    <w:name w:val="Z_TIR/2TIR – zm. podw. tir. tiret"/>
    <w:basedOn w:val="TIRtiret"/>
    <w:uiPriority w:val="78"/>
    <w:qFormat/>
    <w:rsid w:val="006C7F0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C7F0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C7F0F"/>
    <w:pPr>
      <w:spacing w:before="80"/>
      <w:ind w:left="1900" w:hanging="360"/>
    </w:pPr>
  </w:style>
  <w:style w:type="paragraph" w:customStyle="1" w:styleId="ZTIRPKTzmpkttiret">
    <w:name w:val="Z_TIR/PKT – zm. pkt tiret"/>
    <w:basedOn w:val="PKTpunkt"/>
    <w:uiPriority w:val="56"/>
    <w:qFormat/>
    <w:rsid w:val="006C7F0F"/>
    <w:pPr>
      <w:spacing w:before="80"/>
      <w:ind w:left="1540" w:hanging="480"/>
    </w:pPr>
  </w:style>
  <w:style w:type="paragraph" w:customStyle="1" w:styleId="ZTIRLITwPKTzmlitwpkttiret">
    <w:name w:val="Z_TIR/LIT_w_PKT – zm. lit. w pkt tiret"/>
    <w:basedOn w:val="LITlitera"/>
    <w:uiPriority w:val="57"/>
    <w:qFormat/>
    <w:rsid w:val="006C7F0F"/>
    <w:pPr>
      <w:spacing w:before="80"/>
      <w:ind w:left="1900"/>
    </w:pPr>
  </w:style>
  <w:style w:type="paragraph" w:customStyle="1" w:styleId="ZTIRCZWSPLITwPKTzmczciwsplitwpkttiret">
    <w:name w:val="Z_TIR/CZ_WSP_LIT_w_PKT – zm. części wsp. lit. w pkt tiret"/>
    <w:basedOn w:val="CZWSPLITczwsplnaliter"/>
    <w:uiPriority w:val="59"/>
    <w:qFormat/>
    <w:rsid w:val="006C7F0F"/>
    <w:pPr>
      <w:spacing w:before="80"/>
      <w:ind w:left="1540"/>
    </w:pPr>
  </w:style>
  <w:style w:type="paragraph" w:customStyle="1" w:styleId="ZTIR2TIRwLITzmpodwtirwlittiret">
    <w:name w:val="Z_TIR/2TIR_w_LIT – zm. podw. tir. w lit. tiret"/>
    <w:basedOn w:val="TIRtiret"/>
    <w:uiPriority w:val="79"/>
    <w:qFormat/>
    <w:rsid w:val="006C7F0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C7F0F"/>
    <w:pPr>
      <w:spacing w:before="80"/>
      <w:ind w:left="1760"/>
    </w:pPr>
  </w:style>
  <w:style w:type="paragraph" w:customStyle="1" w:styleId="ZTIR2TIRwTIRzmpodwtirwtirtiret">
    <w:name w:val="Z_TIR/2TIR_w_TIR – zm. podw. tir. w tir. tiret"/>
    <w:basedOn w:val="TIRtiret"/>
    <w:uiPriority w:val="78"/>
    <w:qFormat/>
    <w:rsid w:val="006C7F0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C7F0F"/>
    <w:pPr>
      <w:spacing w:before="80"/>
      <w:ind w:left="1400"/>
    </w:pPr>
  </w:style>
  <w:style w:type="paragraph" w:customStyle="1" w:styleId="Z2TIRLITzmlitpodwjnymtiret">
    <w:name w:val="Z_2TIR/LIT – zm. lit. podwójnym tiret"/>
    <w:basedOn w:val="LITlitera"/>
    <w:uiPriority w:val="84"/>
    <w:qFormat/>
    <w:rsid w:val="006C7F0F"/>
    <w:pPr>
      <w:spacing w:before="80"/>
      <w:ind w:left="1840" w:hanging="420"/>
    </w:pPr>
  </w:style>
  <w:style w:type="paragraph" w:customStyle="1" w:styleId="ZZ2TIRwTIRzmianazmpodwtirwtir">
    <w:name w:val="ZZ/2TIR_w_TIR – zmiana zm. podw. tir. w tir."/>
    <w:basedOn w:val="ZZCZWSP2TIRzmianazmczciwsppodwtir"/>
    <w:uiPriority w:val="93"/>
    <w:qFormat/>
    <w:rsid w:val="006C7F0F"/>
    <w:pPr>
      <w:ind w:left="2600" w:hanging="360"/>
    </w:pPr>
  </w:style>
  <w:style w:type="paragraph" w:customStyle="1" w:styleId="ZZ2TIRwLITzmianazmpodwtirwlit">
    <w:name w:val="ZZ/2TIR_w_LIT – zmiana zm. podw. tir. w lit."/>
    <w:basedOn w:val="ZZ2TIRwTIRzmianazmpodwtirwtir"/>
    <w:uiPriority w:val="94"/>
    <w:qFormat/>
    <w:rsid w:val="006C7F0F"/>
    <w:pPr>
      <w:ind w:left="2960"/>
    </w:pPr>
  </w:style>
  <w:style w:type="paragraph" w:customStyle="1" w:styleId="Z2TIRTIRwLITzmtirwlitpodwjnymtiret">
    <w:name w:val="Z_2TIR/TIR_w_LIT – zm. tir. w lit. podwójnym tiret"/>
    <w:basedOn w:val="TIRtiret"/>
    <w:uiPriority w:val="84"/>
    <w:qFormat/>
    <w:rsid w:val="006C7F0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C7F0F"/>
    <w:pPr>
      <w:spacing w:before="80"/>
      <w:ind w:left="1840"/>
    </w:pPr>
  </w:style>
  <w:style w:type="paragraph" w:customStyle="1" w:styleId="ZZ2TIRwPKTzmianazmpodwtirwpkt">
    <w:name w:val="ZZ/2TIR_w_PKT – zmiana zm. podw. tir. w pkt"/>
    <w:basedOn w:val="ZZ2TIRwLITzmianazmpodwtirwlit"/>
    <w:uiPriority w:val="94"/>
    <w:qFormat/>
    <w:rsid w:val="006C7F0F"/>
    <w:pPr>
      <w:ind w:left="3380"/>
    </w:pPr>
  </w:style>
  <w:style w:type="paragraph" w:customStyle="1" w:styleId="ZZCZWSP2TIRwTIRzmianazmczciwsppodwtirwtir">
    <w:name w:val="ZZ/CZ_WSP_2TIR_w_TIR – zmiana zm. części wsp. podw. tir. w tir."/>
    <w:basedOn w:val="ZZ2TIRwLITzmianazmpodwtirwlit"/>
    <w:uiPriority w:val="94"/>
    <w:qFormat/>
    <w:rsid w:val="006C7F0F"/>
    <w:pPr>
      <w:ind w:left="2240" w:firstLine="0"/>
    </w:pPr>
  </w:style>
  <w:style w:type="paragraph" w:customStyle="1" w:styleId="Z2TIR2TIRwTIRzmpodwtirwtirpodwjnymtiret">
    <w:name w:val="Z_2TIR/2TIR_w_TIR – zm. podw. tir. w tir. podwójnym tiret"/>
    <w:basedOn w:val="TIRtiret"/>
    <w:uiPriority w:val="85"/>
    <w:qFormat/>
    <w:rsid w:val="006C7F0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C7F0F"/>
    <w:pPr>
      <w:spacing w:before="80"/>
      <w:ind w:left="1760"/>
    </w:pPr>
  </w:style>
  <w:style w:type="paragraph" w:customStyle="1" w:styleId="Z2TIR2TIRwLITzmpodwtirwlitpodwjnymtiret">
    <w:name w:val="Z_2TIR/2TIR_w_LIT – zm. podw. tir. w lit. podwójnym tiret"/>
    <w:basedOn w:val="TIRtiret"/>
    <w:uiPriority w:val="86"/>
    <w:qFormat/>
    <w:rsid w:val="006C7F0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C7F0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C7F0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C7F0F"/>
    <w:pPr>
      <w:ind w:left="420"/>
    </w:pPr>
    <w:rPr>
      <w:b w:val="0"/>
    </w:rPr>
  </w:style>
  <w:style w:type="character" w:styleId="Odwoaniedokomentarza">
    <w:name w:val="annotation reference"/>
    <w:basedOn w:val="Domylnaczcionkaakapitu"/>
    <w:uiPriority w:val="99"/>
    <w:semiHidden/>
    <w:rsid w:val="006C7F0F"/>
    <w:rPr>
      <w:sz w:val="16"/>
      <w:szCs w:val="16"/>
    </w:rPr>
  </w:style>
  <w:style w:type="paragraph" w:styleId="Tekstkomentarza">
    <w:name w:val="annotation text"/>
    <w:basedOn w:val="Normalny"/>
    <w:link w:val="TekstkomentarzaZnak"/>
    <w:uiPriority w:val="99"/>
    <w:semiHidden/>
    <w:rsid w:val="006C7F0F"/>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6C7F0F"/>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C7F0F"/>
    <w:pPr>
      <w:ind w:left="1900"/>
    </w:pPr>
  </w:style>
  <w:style w:type="paragraph" w:customStyle="1" w:styleId="ZZPKTzmianazmpkt">
    <w:name w:val="ZZ/PKT – zmiana zm. pkt"/>
    <w:basedOn w:val="ZPKTzmpktartykuempunktem"/>
    <w:uiPriority w:val="66"/>
    <w:qFormat/>
    <w:rsid w:val="006C7F0F"/>
    <w:pPr>
      <w:ind w:left="2380"/>
    </w:pPr>
  </w:style>
  <w:style w:type="paragraph" w:customStyle="1" w:styleId="ZZLITwPKTzmianazmlitwpkt">
    <w:name w:val="ZZ/LIT_w_PKT – zmiana zm. lit. w pkt"/>
    <w:basedOn w:val="ZLITwPKTzmlitwpktartykuempunktem"/>
    <w:uiPriority w:val="67"/>
    <w:qFormat/>
    <w:rsid w:val="006C7F0F"/>
    <w:pPr>
      <w:ind w:left="2740"/>
    </w:pPr>
  </w:style>
  <w:style w:type="paragraph" w:customStyle="1" w:styleId="ZZTIRwPKTzmianazmtirwpkt">
    <w:name w:val="ZZ/TIR_w_PKT – zmiana zm. tir. w pkt"/>
    <w:basedOn w:val="ZTIRwPKTzmtirwpktartykuempunktem"/>
    <w:uiPriority w:val="67"/>
    <w:qFormat/>
    <w:rsid w:val="006C7F0F"/>
    <w:pPr>
      <w:ind w:left="3020"/>
    </w:pPr>
  </w:style>
  <w:style w:type="paragraph" w:customStyle="1" w:styleId="ODNONIKtreodnonika">
    <w:name w:val="ODNOŚNIK – treść odnośnika"/>
    <w:uiPriority w:val="19"/>
    <w:qFormat/>
    <w:rsid w:val="006C7F0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C7F0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C7F0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C7F0F"/>
    <w:rPr>
      <w:rFonts w:ascii="Times New Roman" w:hAnsi="Times New Roman"/>
    </w:rPr>
  </w:style>
  <w:style w:type="paragraph" w:customStyle="1" w:styleId="ZTIRTIRwPKTzmtirwpkttiret">
    <w:name w:val="Z_TIR/TIR_w_PKT – zm. tir. w pkt tiret"/>
    <w:basedOn w:val="ZTIRTIRwLITzmtirwlittiret"/>
    <w:uiPriority w:val="57"/>
    <w:qFormat/>
    <w:rsid w:val="006C7F0F"/>
    <w:pPr>
      <w:ind w:left="2180"/>
    </w:pPr>
  </w:style>
  <w:style w:type="paragraph" w:customStyle="1" w:styleId="ZTIRCZWSPTIRwPKTzmczciwsptirtiret">
    <w:name w:val="Z_TIR/CZ_WSP_TIR_w_PKT – zm. części wsp. tir. tiret"/>
    <w:basedOn w:val="ZTIRTIRwPKTzmtirwpkttiret"/>
    <w:next w:val="TIRtiret"/>
    <w:uiPriority w:val="60"/>
    <w:qFormat/>
    <w:rsid w:val="006C7F0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C7F0F"/>
    <w:pPr>
      <w:ind w:left="420" w:firstLine="0"/>
    </w:pPr>
  </w:style>
  <w:style w:type="paragraph" w:customStyle="1" w:styleId="ROZDZODDZOZNoznaczenierozdziauluboddziau">
    <w:name w:val="ROZDZ(ODDZ)_OZN – oznaczenie rozdziału lub oddziału"/>
    <w:next w:val="ARTartustawynprozporzdzenia"/>
    <w:uiPriority w:val="10"/>
    <w:qFormat/>
    <w:rsid w:val="006C7F0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C7F0F"/>
    <w:pPr>
      <w:spacing w:before="80"/>
      <w:ind w:left="1840" w:hanging="420"/>
    </w:pPr>
  </w:style>
  <w:style w:type="paragraph" w:customStyle="1" w:styleId="Z2TIRTIRzmtirpodwjnymtiret">
    <w:name w:val="Z_2TIR/TIR – zm. tir. podwójnym tiret"/>
    <w:basedOn w:val="TIRtiret"/>
    <w:uiPriority w:val="84"/>
    <w:qFormat/>
    <w:rsid w:val="006C7F0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C7F0F"/>
    <w:pPr>
      <w:spacing w:before="80"/>
      <w:ind w:left="840"/>
    </w:pPr>
  </w:style>
  <w:style w:type="paragraph" w:customStyle="1" w:styleId="ZLITSKARNzmsankcjikarnejliter">
    <w:name w:val="Z_LIT/S_KARN – zm. sankcji karnej literą"/>
    <w:basedOn w:val="ZSKARNzmsankcjikarnejwszczeglnociwKodeksiekarnym"/>
    <w:uiPriority w:val="53"/>
    <w:qFormat/>
    <w:rsid w:val="006C7F0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C7F0F"/>
    <w:pPr>
      <w:ind w:left="1540" w:firstLine="0"/>
    </w:pPr>
  </w:style>
  <w:style w:type="paragraph" w:customStyle="1" w:styleId="Z2TIRwLITzmpodwtirwlitartykuempunktem">
    <w:name w:val="Z/2TIR_w_LIT – zm. podw. tir. w lit. artykułem (punktem)"/>
    <w:basedOn w:val="Z2TIRwPKTzmpodwtirwpktartykuempunktem"/>
    <w:uiPriority w:val="74"/>
    <w:qFormat/>
    <w:rsid w:val="006C7F0F"/>
    <w:pPr>
      <w:ind w:left="1480"/>
    </w:pPr>
  </w:style>
  <w:style w:type="paragraph" w:customStyle="1" w:styleId="Z2TIRwTIRzmpodwtirwtirartykuempunktem">
    <w:name w:val="Z/2TIR_w_TIR – zm. podw. tir. w tir. artykułem (punktem)"/>
    <w:basedOn w:val="Z2TIRwLITzmpodwtirwlitartykuempunktem"/>
    <w:uiPriority w:val="73"/>
    <w:qFormat/>
    <w:rsid w:val="006C7F0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C7F0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C7F0F"/>
    <w:pPr>
      <w:ind w:left="1120" w:firstLine="0"/>
    </w:pPr>
  </w:style>
  <w:style w:type="paragraph" w:customStyle="1" w:styleId="ZZCZWSP2TIRzmianazmczciwsppodwtir">
    <w:name w:val="ZZ/CZ_WSP_2TIR – zmiana zm. części wsp. podw. tir."/>
    <w:basedOn w:val="ZZTIRzmianazmtir"/>
    <w:next w:val="ZZUSTzmianazmust"/>
    <w:uiPriority w:val="94"/>
    <w:qFormat/>
    <w:rsid w:val="006C7F0F"/>
    <w:pPr>
      <w:ind w:left="1900" w:firstLine="0"/>
    </w:pPr>
  </w:style>
  <w:style w:type="paragraph" w:customStyle="1" w:styleId="PKTODNONIKApunktodnonika">
    <w:name w:val="PKT_ODNOŚNIKA – punkt odnośnika"/>
    <w:basedOn w:val="ODNONIKtreodnonika"/>
    <w:uiPriority w:val="19"/>
    <w:qFormat/>
    <w:rsid w:val="006C7F0F"/>
    <w:pPr>
      <w:ind w:left="560"/>
    </w:pPr>
  </w:style>
  <w:style w:type="paragraph" w:customStyle="1" w:styleId="ZODNONIKAzmtekstuodnonikaartykuempunktem">
    <w:name w:val="Z/ODNOŚNIKA – zm. tekstu odnośnika artykułem (punktem)"/>
    <w:basedOn w:val="ODNONIKtreodnonika"/>
    <w:uiPriority w:val="39"/>
    <w:qFormat/>
    <w:rsid w:val="006C7F0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C7F0F"/>
    <w:pPr>
      <w:ind w:left="1020"/>
    </w:pPr>
  </w:style>
  <w:style w:type="paragraph" w:customStyle="1" w:styleId="ZPKTODNONIKAzmpktodnonikaartykuempunktem">
    <w:name w:val="Z/PKT_ODNOŚNIKA – zm. pkt odnośnika artykułem (punktem)"/>
    <w:basedOn w:val="ZODNONIKAzmtekstuodnonikaartykuempunktem"/>
    <w:uiPriority w:val="39"/>
    <w:qFormat/>
    <w:rsid w:val="006C7F0F"/>
  </w:style>
  <w:style w:type="paragraph" w:customStyle="1" w:styleId="ZLIT2TIRwTIRzmpodwtirwtirliter">
    <w:name w:val="Z_LIT/2TIR_w_TIR – zm. podw. tir. w tir. literą"/>
    <w:basedOn w:val="ZLIT2TIRzmpodwtirliter"/>
    <w:uiPriority w:val="75"/>
    <w:qFormat/>
    <w:rsid w:val="006C7F0F"/>
    <w:pPr>
      <w:ind w:left="1480" w:hanging="360"/>
    </w:pPr>
  </w:style>
  <w:style w:type="paragraph" w:customStyle="1" w:styleId="ZLIT2TIRwLITzmpodwtirwlitliter">
    <w:name w:val="Z_LIT/2TIR_w_LIT – zm. podw. tir. w lit. literą"/>
    <w:basedOn w:val="ZLIT2TIRwTIRzmpodwtirwtirliter"/>
    <w:uiPriority w:val="76"/>
    <w:qFormat/>
    <w:rsid w:val="006C7F0F"/>
    <w:pPr>
      <w:ind w:left="1840"/>
    </w:pPr>
  </w:style>
  <w:style w:type="paragraph" w:customStyle="1" w:styleId="ZLIT2TIRwPKTzmpodwtirwpktliter">
    <w:name w:val="Z_LIT/2TIR_w_PKT – zm. podw. tir. w pkt literą"/>
    <w:basedOn w:val="ZLIT2TIRwLITzmpodwtirwlitliter"/>
    <w:uiPriority w:val="76"/>
    <w:qFormat/>
    <w:rsid w:val="006C7F0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C7F0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C7F0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C7F0F"/>
    <w:pPr>
      <w:ind w:left="1900" w:firstLine="0"/>
    </w:pPr>
  </w:style>
  <w:style w:type="paragraph" w:customStyle="1" w:styleId="ZTIR2TIRwPKTzmpodwtirwpkttiret">
    <w:name w:val="Z_TIR/2TIR_w_PKT – zm. podw. tir. w pkt tiret"/>
    <w:basedOn w:val="ZTIR2TIRwLITzmpodwtirwlittiret"/>
    <w:uiPriority w:val="79"/>
    <w:qFormat/>
    <w:rsid w:val="006C7F0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C7F0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C7F0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C7F0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C7F0F"/>
  </w:style>
  <w:style w:type="paragraph" w:customStyle="1" w:styleId="ZLITCZWSP2TIRzmczciwsppodwtirliter">
    <w:name w:val="Z_LIT/CZ_WSP_2TIR – zm. części wsp. podw. tir. literą"/>
    <w:basedOn w:val="ZLITCZWSPPKTzmczciwsppktliter"/>
    <w:next w:val="LITlitera"/>
    <w:uiPriority w:val="76"/>
    <w:qFormat/>
    <w:rsid w:val="006C7F0F"/>
  </w:style>
  <w:style w:type="paragraph" w:customStyle="1" w:styleId="ZTIRCZWSP2TIRzmczciwsppodwtirtiret">
    <w:name w:val="Z_TIR/CZ_WSP_2TIR – zm. części wsp. podw. tir. tiret"/>
    <w:basedOn w:val="ZLITCZWSP2TIRzmczciwsppodwtirliter"/>
    <w:next w:val="TIRtiret"/>
    <w:uiPriority w:val="79"/>
    <w:qFormat/>
    <w:rsid w:val="006C7F0F"/>
    <w:pPr>
      <w:ind w:left="1060"/>
    </w:pPr>
  </w:style>
  <w:style w:type="paragraph" w:customStyle="1" w:styleId="ZZ2TIRzmianazmpodwtir">
    <w:name w:val="ZZ/2TIR – zmiana zm. podw. tir."/>
    <w:basedOn w:val="ZZCZWSP2TIRzmianazmczciwsppodwtir"/>
    <w:uiPriority w:val="93"/>
    <w:qFormat/>
    <w:rsid w:val="006C7F0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C7F0F"/>
  </w:style>
  <w:style w:type="paragraph" w:customStyle="1" w:styleId="ZCZWSPTIRzmczciwsptirartykuempunktem">
    <w:name w:val="Z/CZ_WSP_TIR – zm. części wsp. tir. artykułem (punktem)"/>
    <w:basedOn w:val="ZCZWSPPKTzmczciwsppktartykuempunktem"/>
    <w:next w:val="PKTpunkt"/>
    <w:uiPriority w:val="35"/>
    <w:qFormat/>
    <w:rsid w:val="006C7F0F"/>
  </w:style>
  <w:style w:type="paragraph" w:customStyle="1" w:styleId="ZLITCZWSPLITzmczciwsplitliter">
    <w:name w:val="Z_LIT/CZ_WSP_LIT – zm. części wsp. lit. literą"/>
    <w:basedOn w:val="ZLITCZWSPPKTzmczciwsppktliter"/>
    <w:next w:val="LITlitera"/>
    <w:uiPriority w:val="51"/>
    <w:qFormat/>
    <w:rsid w:val="006C7F0F"/>
  </w:style>
  <w:style w:type="paragraph" w:customStyle="1" w:styleId="ZLITCZWSPTIRzmczciwsptirliter">
    <w:name w:val="Z_LIT/CZ_WSP_TIR – zm. części wsp. tir. literą"/>
    <w:basedOn w:val="ZLITCZWSPPKTzmczciwsppktliter"/>
    <w:next w:val="LITlitera"/>
    <w:uiPriority w:val="51"/>
    <w:qFormat/>
    <w:rsid w:val="006C7F0F"/>
  </w:style>
  <w:style w:type="paragraph" w:customStyle="1" w:styleId="ZTIRCZWSPLITzmczciwsplittiret">
    <w:name w:val="Z_TIR/CZ_WSP_LIT – zm. części wsp. lit. tiret"/>
    <w:basedOn w:val="ZTIRCZWSPPKTzmczciwsppkttiret"/>
    <w:next w:val="TIRtiret"/>
    <w:uiPriority w:val="59"/>
    <w:qFormat/>
    <w:rsid w:val="006C7F0F"/>
  </w:style>
  <w:style w:type="paragraph" w:customStyle="1" w:styleId="ZTIRCZWSPTIRzmczciwsptirtiret">
    <w:name w:val="Z_TIR/CZ_WSP_TIR – zm. części wsp. tir. tiret"/>
    <w:basedOn w:val="ZTIRCZWSPPKTzmczciwsppkttiret"/>
    <w:next w:val="TIRtiret"/>
    <w:uiPriority w:val="60"/>
    <w:qFormat/>
    <w:rsid w:val="006C7F0F"/>
  </w:style>
  <w:style w:type="paragraph" w:customStyle="1" w:styleId="ZZCZWSPLITzmianazmczciwsplit">
    <w:name w:val="ZZ/CZ_WSP_LIT – zmiana. zm. części wsp. lit."/>
    <w:basedOn w:val="ZZCZWSPPKTzmianazmczciwsppkt"/>
    <w:uiPriority w:val="69"/>
    <w:qFormat/>
    <w:rsid w:val="006C7F0F"/>
  </w:style>
  <w:style w:type="paragraph" w:customStyle="1" w:styleId="ZZCZWSPTIRzmianazmczciwsptir">
    <w:name w:val="ZZ/CZ_WSP_TIR – zmiana. zm. części wsp. tir."/>
    <w:basedOn w:val="ZZCZWSPPKTzmianazmczciwsppkt"/>
    <w:uiPriority w:val="69"/>
    <w:qFormat/>
    <w:rsid w:val="006C7F0F"/>
  </w:style>
  <w:style w:type="paragraph" w:customStyle="1" w:styleId="Z2TIRCZWSPTIRzmczciwsptirpodwjnymtiret">
    <w:name w:val="Z_2TIR/CZ_WSP_TIR – zm. części wsp. tir. podwójnym tiret"/>
    <w:basedOn w:val="Z2TIRCZWSPLITzmczciwsplitpodwjnymtiret"/>
    <w:next w:val="2TIRpodwjnytiret"/>
    <w:uiPriority w:val="87"/>
    <w:qFormat/>
    <w:rsid w:val="006C7F0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C7F0F"/>
  </w:style>
  <w:style w:type="paragraph" w:customStyle="1" w:styleId="ZUSTzmustartykuempunktem">
    <w:name w:val="Z/UST(§) – zm. ust. (§) artykułem (punktem)"/>
    <w:basedOn w:val="ZARTzmartartykuempunktem"/>
    <w:uiPriority w:val="30"/>
    <w:qFormat/>
    <w:rsid w:val="006C7F0F"/>
    <w:pPr>
      <w:spacing w:before="80"/>
    </w:pPr>
  </w:style>
  <w:style w:type="paragraph" w:customStyle="1" w:styleId="ZZUSTzmianazmust">
    <w:name w:val="ZZ/UST(§) – zmiana zm. ust. (§)"/>
    <w:basedOn w:val="ZZARTzmianazmart"/>
    <w:uiPriority w:val="65"/>
    <w:qFormat/>
    <w:rsid w:val="006C7F0F"/>
    <w:pPr>
      <w:spacing w:before="80"/>
    </w:pPr>
  </w:style>
  <w:style w:type="paragraph" w:customStyle="1" w:styleId="TYTDZPRZEDMprzedmiotregulacjitytuulubdziau">
    <w:name w:val="TYT(DZ)_PRZEDM – przedmiot regulacji tytułu lub działu"/>
    <w:next w:val="ARTartustawynprozporzdzenia"/>
    <w:uiPriority w:val="9"/>
    <w:qFormat/>
    <w:rsid w:val="006C7F0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C7F0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C7F0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C7F0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C7F0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C7F0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C7F0F"/>
    <w:pPr>
      <w:ind w:left="1900"/>
    </w:pPr>
  </w:style>
  <w:style w:type="paragraph" w:customStyle="1" w:styleId="TEKSTwTABELItekstzwcitympierwwierszem">
    <w:name w:val="TEKST_w_TABELI – tekst z wciętym pierw. wierszem"/>
    <w:basedOn w:val="Normalny"/>
    <w:uiPriority w:val="23"/>
    <w:unhideWhenUsed/>
    <w:qFormat/>
    <w:rsid w:val="006C7F0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C7F0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C7F0F"/>
    <w:pPr>
      <w:ind w:left="0" w:firstLine="0"/>
    </w:pPr>
  </w:style>
  <w:style w:type="paragraph" w:customStyle="1" w:styleId="P2wTABELIpoziom2numeracjiwtabeli">
    <w:name w:val="P2_w_TABELI – poziom 2 numeracji w tabeli"/>
    <w:basedOn w:val="P1wTABELIpoziom1numeracjiwtabeli"/>
    <w:uiPriority w:val="24"/>
    <w:unhideWhenUsed/>
    <w:qFormat/>
    <w:rsid w:val="006C7F0F"/>
    <w:pPr>
      <w:ind w:left="680"/>
    </w:pPr>
  </w:style>
  <w:style w:type="paragraph" w:customStyle="1" w:styleId="P3wTABELIpoziom3numeracjiwtabeli">
    <w:name w:val="P3_w_TABELI – poziom 3 numeracji w tabeli"/>
    <w:basedOn w:val="P2wTABELIpoziom2numeracjiwtabeli"/>
    <w:uiPriority w:val="24"/>
    <w:unhideWhenUsed/>
    <w:qFormat/>
    <w:rsid w:val="006C7F0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C7F0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C7F0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C7F0F"/>
    <w:pPr>
      <w:ind w:left="1021"/>
    </w:pPr>
  </w:style>
  <w:style w:type="paragraph" w:customStyle="1" w:styleId="P4wTABELIpoziom4numeracjiwtabeli">
    <w:name w:val="P4_w_TABELI – poziom 4 numeracji w tabeli"/>
    <w:basedOn w:val="P3wTABELIpoziom3numeracjiwtabeli"/>
    <w:uiPriority w:val="24"/>
    <w:unhideWhenUsed/>
    <w:qFormat/>
    <w:rsid w:val="006C7F0F"/>
    <w:pPr>
      <w:ind w:left="1361"/>
    </w:pPr>
  </w:style>
  <w:style w:type="paragraph" w:customStyle="1" w:styleId="TYTTABELItytutabeli">
    <w:name w:val="TYT_TABELI – tytuł tabeli"/>
    <w:basedOn w:val="TYTDZOZNoznaczenietytuulubdziau"/>
    <w:uiPriority w:val="22"/>
    <w:unhideWhenUsed/>
    <w:qFormat/>
    <w:rsid w:val="006C7F0F"/>
    <w:rPr>
      <w:b/>
    </w:rPr>
  </w:style>
  <w:style w:type="paragraph" w:customStyle="1" w:styleId="OZNPROJEKTUwskazaniedatylubwersjiprojektu">
    <w:name w:val="OZN_PROJEKTU – wskazanie daty lub wersji projektu"/>
    <w:next w:val="OZNRODZAKTUtznustawalubrozporzdzenieiorganwydajcy"/>
    <w:uiPriority w:val="5"/>
    <w:qFormat/>
    <w:rsid w:val="006C7F0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C7F0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C7F0F"/>
    <w:pPr>
      <w:jc w:val="left"/>
    </w:pPr>
  </w:style>
  <w:style w:type="paragraph" w:customStyle="1" w:styleId="TEKSTwporozumieniu">
    <w:name w:val="TEKST&quot;w porozumieniu:&quot;"/>
    <w:next w:val="NAZORGWPOROZUMIENIUnazwaorganuwporozumieniuzktrymaktjestwydawany"/>
    <w:uiPriority w:val="27"/>
    <w:qFormat/>
    <w:rsid w:val="006C7F0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C7F0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C7F0F"/>
    <w:pPr>
      <w:ind w:left="340" w:firstLine="0"/>
    </w:pPr>
  </w:style>
  <w:style w:type="paragraph" w:customStyle="1" w:styleId="NOTATKILEGISLATORA">
    <w:name w:val="NOTATKI_LEGISLATORA"/>
    <w:basedOn w:val="Normalny"/>
    <w:uiPriority w:val="5"/>
    <w:qFormat/>
    <w:rsid w:val="006C7F0F"/>
    <w:rPr>
      <w:b/>
      <w:i/>
    </w:rPr>
  </w:style>
  <w:style w:type="paragraph" w:customStyle="1" w:styleId="OZNZACZNIKAwskazanienrzacznika">
    <w:name w:val="OZN_ZAŁĄCZNIKA – wskazanie nr załącznika"/>
    <w:basedOn w:val="OZNPROJEKTUwskazaniedatylubwersjiprojektu"/>
    <w:uiPriority w:val="28"/>
    <w:qFormat/>
    <w:rsid w:val="006C7F0F"/>
    <w:pPr>
      <w:keepNext/>
    </w:pPr>
    <w:rPr>
      <w:b/>
      <w:u w:val="none"/>
    </w:rPr>
  </w:style>
  <w:style w:type="paragraph" w:customStyle="1" w:styleId="OZNPARAFYADNOTACJE">
    <w:name w:val="OZN_PARAFY(ADNOTACJE)"/>
    <w:basedOn w:val="ODNONIKtreodnonika"/>
    <w:uiPriority w:val="26"/>
    <w:qFormat/>
    <w:rsid w:val="006C7F0F"/>
  </w:style>
  <w:style w:type="paragraph" w:customStyle="1" w:styleId="TEKSTZacznikido">
    <w:name w:val="TEKST&quot;Załącznik(i) do ...&quot;"/>
    <w:uiPriority w:val="28"/>
    <w:qFormat/>
    <w:rsid w:val="006C7F0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C7F0F"/>
    <w:pPr>
      <w:ind w:left="840"/>
    </w:pPr>
  </w:style>
  <w:style w:type="paragraph" w:customStyle="1" w:styleId="CZWSPLITODNONIKAczwspliterodnonika">
    <w:name w:val="CZ_WSP_LIT_ODNOŚNIKA – część wsp. liter odnośnika"/>
    <w:basedOn w:val="LITODNONIKAliteraodnonika"/>
    <w:uiPriority w:val="22"/>
    <w:qFormat/>
    <w:rsid w:val="006C7F0F"/>
    <w:pPr>
      <w:ind w:left="454" w:firstLine="0"/>
    </w:pPr>
  </w:style>
  <w:style w:type="paragraph" w:customStyle="1" w:styleId="TIRWODNONIKUtiretwodnoniku">
    <w:name w:val="TIR_W_ODNOŚNIKU – tiret w odnośniku"/>
    <w:basedOn w:val="LITODNONIKAliteraodnonika"/>
    <w:uiPriority w:val="25"/>
    <w:semiHidden/>
    <w:qFormat/>
    <w:rsid w:val="006C7F0F"/>
    <w:pPr>
      <w:ind w:left="1135"/>
    </w:pPr>
  </w:style>
  <w:style w:type="paragraph" w:customStyle="1" w:styleId="CZWSPTIRWODNONIKUczwsptiretwodnoniku">
    <w:name w:val="CZ_WSP_TIR_W_ODNOŚNIKU – część wsp. tiret w odnośniku"/>
    <w:basedOn w:val="TIRWODNONIKUtiretwodnoniku"/>
    <w:uiPriority w:val="27"/>
    <w:semiHidden/>
    <w:qFormat/>
    <w:rsid w:val="006C7F0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C7F0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C7F0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C7F0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C7F0F"/>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6C7F0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C7F0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C7F0F"/>
  </w:style>
  <w:style w:type="paragraph" w:customStyle="1" w:styleId="ZLITwPKTODNONIKAzmlitwpktodnonikaartykuempunktem">
    <w:name w:val="Z/LIT_w_PKT_ODNOŚNIKA – zm. lit. w pkt odnośnika artykułem (punktem)"/>
    <w:basedOn w:val="ZLITODNONIKAzmlitodnonikaartykuempunktem"/>
    <w:uiPriority w:val="40"/>
    <w:qFormat/>
    <w:rsid w:val="006C7F0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C7F0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C7F0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C7F0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C7F0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C7F0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C7F0F"/>
  </w:style>
  <w:style w:type="paragraph" w:customStyle="1" w:styleId="ZZFRAGzmianazmfragmentunpzdania">
    <w:name w:val="ZZ/FRAG – zmiana zm. fragmentu (np. zdania)"/>
    <w:basedOn w:val="ZZCZWSPPKTzmianazmczciwsppkt"/>
    <w:uiPriority w:val="70"/>
    <w:qFormat/>
    <w:rsid w:val="006C7F0F"/>
  </w:style>
  <w:style w:type="paragraph" w:customStyle="1" w:styleId="ZDANIENASTNOWYWIERSZODNONIKAnpzddrugienowywiersz">
    <w:name w:val="ZDANIE_NAST_NOWY_WIERSZ_ODNOŚNIKA – np. zd. drugie (nowy wiersz)"/>
    <w:basedOn w:val="CZWSPPKTODNONIKAczwsppunkwodnonika"/>
    <w:uiPriority w:val="20"/>
    <w:qFormat/>
    <w:rsid w:val="006C7F0F"/>
  </w:style>
  <w:style w:type="paragraph" w:customStyle="1" w:styleId="Z2TIRPKTzmpktpodwjnymtiret">
    <w:name w:val="Z_2TIR/PKT – zm. pkt podwójnym tiret"/>
    <w:basedOn w:val="Z2TIRLITzmlitpodwjnymtiret"/>
    <w:uiPriority w:val="83"/>
    <w:qFormat/>
    <w:rsid w:val="006C7F0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C7F0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C7F0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C7F0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C7F0F"/>
    <w:pPr>
      <w:ind w:left="1420" w:firstLine="480"/>
    </w:pPr>
  </w:style>
  <w:style w:type="paragraph" w:customStyle="1" w:styleId="Z2TIRUSTzmustpodwjnymtiret">
    <w:name w:val="Z_2TIR/UST(§) – zm. ust. (§) podwójnym tiret"/>
    <w:basedOn w:val="Z2TIRPKTzmpktpodwjnymtiret"/>
    <w:uiPriority w:val="82"/>
    <w:qFormat/>
    <w:rsid w:val="006C7F0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C7F0F"/>
    <w:pPr>
      <w:ind w:left="2540" w:firstLine="0"/>
    </w:pPr>
  </w:style>
  <w:style w:type="paragraph" w:customStyle="1" w:styleId="Z2TIRCZWSPPKTzmczciwsppktpodwjnymtiret">
    <w:name w:val="Z_2TIR/CZ_WSP_PKT – zm. części wsp. pkt podwójnym tiret"/>
    <w:basedOn w:val="Z2TIRPKTzmpktpodwjnymtiret"/>
    <w:uiPriority w:val="86"/>
    <w:qFormat/>
    <w:rsid w:val="006C7F0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C7F0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C7F0F"/>
    <w:pPr>
      <w:ind w:left="2260" w:firstLine="0"/>
    </w:pPr>
  </w:style>
  <w:style w:type="paragraph" w:customStyle="1" w:styleId="ZLITARTzmartliter">
    <w:name w:val="Z_LIT/ART(§) – zm. art. (§) literą"/>
    <w:basedOn w:val="ZLITUSTzmustliter"/>
    <w:uiPriority w:val="46"/>
    <w:qFormat/>
    <w:rsid w:val="006C7F0F"/>
    <w:rPr>
      <w:rFonts w:ascii="Times New Roman" w:hAnsi="Times New Roman"/>
    </w:rPr>
  </w:style>
  <w:style w:type="paragraph" w:customStyle="1" w:styleId="ZTIRARTzmarttiret">
    <w:name w:val="Z_TIR/ART(§) – zm. art. (§) tiret"/>
    <w:basedOn w:val="ZTIRPKTzmpkttiret"/>
    <w:uiPriority w:val="55"/>
    <w:qFormat/>
    <w:rsid w:val="006C7F0F"/>
    <w:pPr>
      <w:ind w:left="1060" w:firstLine="480"/>
    </w:pPr>
    <w:rPr>
      <w:rFonts w:ascii="Times New Roman" w:hAnsi="Times New Roman"/>
    </w:rPr>
  </w:style>
  <w:style w:type="paragraph" w:customStyle="1" w:styleId="ZTIRUSTzmusttiret">
    <w:name w:val="Z_TIR/UST(§) – zm. ust. (§) tiret"/>
    <w:basedOn w:val="ZTIRARTzmarttiret"/>
    <w:uiPriority w:val="55"/>
    <w:qFormat/>
    <w:rsid w:val="006C7F0F"/>
  </w:style>
  <w:style w:type="paragraph" w:customStyle="1" w:styleId="ZLITKSIGIzmozniprzedmksigiliter">
    <w:name w:val="Z_LIT/KSIĘGI – zm. ozn. i przedm. księgi literą"/>
    <w:basedOn w:val="ZCZCIKSIGIzmozniprzedmczciksigiartykuempunktem"/>
    <w:uiPriority w:val="44"/>
    <w:qFormat/>
    <w:rsid w:val="006C7F0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C7F0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C7F0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C7F0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C7F0F"/>
    <w:pPr>
      <w:ind w:left="780"/>
    </w:pPr>
  </w:style>
  <w:style w:type="paragraph" w:customStyle="1" w:styleId="ZTIRDZOZNzmozndziautiret">
    <w:name w:val="Z_TIR/DZ_OZN – zm. ozn. działu tiret"/>
    <w:basedOn w:val="ZLITTYTDZOZNzmozntytuudziauliter"/>
    <w:next w:val="ZTIRDZPRZEDMzmprzedmdziautiret"/>
    <w:uiPriority w:val="54"/>
    <w:qFormat/>
    <w:rsid w:val="006C7F0F"/>
    <w:pPr>
      <w:ind w:left="1060"/>
    </w:pPr>
  </w:style>
  <w:style w:type="paragraph" w:customStyle="1" w:styleId="ZTIRDZPRZEDMzmprzedmdziautiret">
    <w:name w:val="Z_TIR/DZ_PRZEDM – zm. przedm. działu tiret"/>
    <w:basedOn w:val="ZLITTYTDZPRZEDMzmprzedmtytuudziauliter"/>
    <w:uiPriority w:val="54"/>
    <w:qFormat/>
    <w:rsid w:val="006C7F0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C7F0F"/>
    <w:pPr>
      <w:ind w:left="1060"/>
    </w:pPr>
  </w:style>
  <w:style w:type="paragraph" w:customStyle="1" w:styleId="ZTIRROZDZODDZPRZEDMzmprzedmrozdzoddztiret">
    <w:name w:val="Z_TIR/ROZDZ(ODDZ)_PRZEDM – zm. przedm. rozdz. (oddz.) tiret"/>
    <w:basedOn w:val="ZLITROZDZODDZPRZEDMzmprzedmrozdzoddzliter"/>
    <w:uiPriority w:val="54"/>
    <w:qFormat/>
    <w:rsid w:val="006C7F0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C7F0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C7F0F"/>
    <w:pPr>
      <w:ind w:left="1420"/>
    </w:pPr>
  </w:style>
  <w:style w:type="character" w:customStyle="1" w:styleId="IGindeksgrny">
    <w:name w:val="_IG_ – indeks górny"/>
    <w:basedOn w:val="Domylnaczcionkaakapitu"/>
    <w:uiPriority w:val="2"/>
    <w:qFormat/>
    <w:rsid w:val="006C7F0F"/>
    <w:rPr>
      <w:b w:val="0"/>
      <w:i w:val="0"/>
      <w:vanish w:val="0"/>
      <w:spacing w:val="0"/>
      <w:vertAlign w:val="superscript"/>
    </w:rPr>
  </w:style>
  <w:style w:type="character" w:customStyle="1" w:styleId="IDindeksdolny">
    <w:name w:val="_ID_ – indeks dolny"/>
    <w:basedOn w:val="Domylnaczcionkaakapitu"/>
    <w:uiPriority w:val="3"/>
    <w:qFormat/>
    <w:rsid w:val="006C7F0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C7F0F"/>
    <w:rPr>
      <w:b/>
      <w:vanish w:val="0"/>
      <w:spacing w:val="0"/>
      <w:vertAlign w:val="subscript"/>
    </w:rPr>
  </w:style>
  <w:style w:type="character" w:customStyle="1" w:styleId="IDKindeksdolnyikursywa">
    <w:name w:val="_ID_K_ – indeks dolny i kursywa"/>
    <w:basedOn w:val="Domylnaczcionkaakapitu"/>
    <w:uiPriority w:val="3"/>
    <w:qFormat/>
    <w:rsid w:val="006C7F0F"/>
    <w:rPr>
      <w:i/>
      <w:vanish w:val="0"/>
      <w:spacing w:val="0"/>
      <w:vertAlign w:val="subscript"/>
    </w:rPr>
  </w:style>
  <w:style w:type="character" w:customStyle="1" w:styleId="IGPindeksgrnyipogrubienie">
    <w:name w:val="_IG_P_ – indeks górny i pogrubienie"/>
    <w:basedOn w:val="Domylnaczcionkaakapitu"/>
    <w:uiPriority w:val="2"/>
    <w:qFormat/>
    <w:rsid w:val="006C7F0F"/>
    <w:rPr>
      <w:b/>
      <w:vanish w:val="0"/>
      <w:spacing w:val="0"/>
      <w:vertAlign w:val="superscript"/>
    </w:rPr>
  </w:style>
  <w:style w:type="character" w:customStyle="1" w:styleId="IGKindeksgrnyikursywa">
    <w:name w:val="_IG_K_ – indeks górny i kursywa"/>
    <w:basedOn w:val="Domylnaczcionkaakapitu"/>
    <w:uiPriority w:val="2"/>
    <w:qFormat/>
    <w:rsid w:val="006C7F0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C7F0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C7F0F"/>
    <w:rPr>
      <w:b/>
      <w:i/>
      <w:vanish w:val="0"/>
      <w:spacing w:val="0"/>
      <w:vertAlign w:val="subscript"/>
    </w:rPr>
  </w:style>
  <w:style w:type="character" w:customStyle="1" w:styleId="Ppogrubienie">
    <w:name w:val="_P_ – pogrubienie"/>
    <w:basedOn w:val="Domylnaczcionkaakapitu"/>
    <w:uiPriority w:val="1"/>
    <w:qFormat/>
    <w:rsid w:val="006C7F0F"/>
    <w:rPr>
      <w:b/>
    </w:rPr>
  </w:style>
  <w:style w:type="character" w:customStyle="1" w:styleId="Kkursywa">
    <w:name w:val="_K_ – kursywa"/>
    <w:basedOn w:val="Domylnaczcionkaakapitu"/>
    <w:uiPriority w:val="1"/>
    <w:qFormat/>
    <w:rsid w:val="006C7F0F"/>
    <w:rPr>
      <w:i/>
    </w:rPr>
  </w:style>
  <w:style w:type="character" w:customStyle="1" w:styleId="PKpogrubieniekursywa">
    <w:name w:val="_P_K_ – pogrubienie kursywa"/>
    <w:basedOn w:val="Domylnaczcionkaakapitu"/>
    <w:uiPriority w:val="1"/>
    <w:qFormat/>
    <w:rsid w:val="006C7F0F"/>
    <w:rPr>
      <w:b/>
      <w:i/>
    </w:rPr>
  </w:style>
  <w:style w:type="character" w:customStyle="1" w:styleId="TEKSTOZNACZONYWDOKUMENCIERDOWYMJAKOUKRYTY">
    <w:name w:val="_TEKST_OZNACZONY_W_DOKUMENCIE_ŹRÓDŁOWYM_JAKO_UKRYTY_"/>
    <w:basedOn w:val="Domylnaczcionkaakapitu"/>
    <w:uiPriority w:val="4"/>
    <w:unhideWhenUsed/>
    <w:qFormat/>
    <w:rsid w:val="006C7F0F"/>
    <w:rPr>
      <w:vanish w:val="0"/>
      <w:color w:val="FF0000"/>
      <w:u w:val="single" w:color="FF0000"/>
    </w:rPr>
  </w:style>
  <w:style w:type="character" w:customStyle="1" w:styleId="BEZWERSALIKW">
    <w:name w:val="_BEZ_WERSALIKÓW_"/>
    <w:basedOn w:val="Domylnaczcionkaakapitu"/>
    <w:uiPriority w:val="4"/>
    <w:qFormat/>
    <w:rsid w:val="006C7F0F"/>
    <w:rPr>
      <w:caps/>
    </w:rPr>
  </w:style>
  <w:style w:type="character" w:customStyle="1" w:styleId="IIGPindeksgrnyindeksugrnegoipogrubienie">
    <w:name w:val="_IIG_P_ – indeks górny indeksu górnego i pogrubienie"/>
    <w:basedOn w:val="Domylnaczcionkaakapitu"/>
    <w:uiPriority w:val="3"/>
    <w:qFormat/>
    <w:rsid w:val="006C7F0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C7F0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C7F0F"/>
    <w:pPr>
      <w:spacing w:line="240" w:lineRule="auto"/>
      <w:ind w:hanging="220"/>
    </w:pPr>
  </w:style>
  <w:style w:type="paragraph" w:customStyle="1" w:styleId="DataogoszeniaaktuTJ">
    <w:name w:val="Data ogłoszenia aktu TJ"/>
    <w:basedOn w:val="Normalny"/>
    <w:semiHidden/>
    <w:qFormat/>
    <w:rsid w:val="006C7F0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C7F0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6C7F0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6C7F0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6C7F0F"/>
    <w:rPr>
      <w:color w:val="808080"/>
    </w:rPr>
  </w:style>
  <w:style w:type="paragraph" w:customStyle="1" w:styleId="TEKSTwTABELIWYRODKOWANYtekstwyrodkowanywpoziomie">
    <w:name w:val="TEKST_w_TABELI_WYŚRODKOWANY – tekst wyśrodkowany w poziomie"/>
    <w:basedOn w:val="Normalny"/>
    <w:uiPriority w:val="23"/>
    <w:unhideWhenUsed/>
    <w:qFormat/>
    <w:rsid w:val="006C7F0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6C7F0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C7F0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C7F0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C7F0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C7F0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C7F0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C7F0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C7F0F"/>
    <w:pPr>
      <w:ind w:left="2440"/>
    </w:pPr>
  </w:style>
  <w:style w:type="paragraph" w:customStyle="1" w:styleId="Z2TIRSKARNzmianasankcjikarnejpodwjnymtiret">
    <w:name w:val="Z_2TIR/S_KARN – zmiana sankcji karnej podwójnym tiret"/>
    <w:basedOn w:val="Normalny"/>
    <w:next w:val="Normalny"/>
    <w:uiPriority w:val="90"/>
    <w:qFormat/>
    <w:rsid w:val="006C7F0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C7F0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C7F0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C7F0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C7F0F"/>
    <w:pPr>
      <w:ind w:left="780"/>
    </w:pPr>
  </w:style>
  <w:style w:type="paragraph" w:customStyle="1" w:styleId="ZTIRCYTzmcytatunpprzysigitiret">
    <w:name w:val="Z_TIR/CYT – zm. cytatu np. przysięgi tiret"/>
    <w:basedOn w:val="ZLITCYTzmcytatunpprzysigiliter"/>
    <w:next w:val="Normalny"/>
    <w:uiPriority w:val="61"/>
    <w:qFormat/>
    <w:rsid w:val="006C7F0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C7F0F"/>
    <w:pPr>
      <w:ind w:left="2080"/>
    </w:pPr>
  </w:style>
  <w:style w:type="paragraph" w:customStyle="1" w:styleId="ZTIRSKARNzmsankcjikarnejtiret">
    <w:name w:val="Z_TIR/S_KARN – zm. sankcji karnej tiret"/>
    <w:basedOn w:val="ZTIRFRAGMzmnpwprdowyliczeniatiret"/>
    <w:next w:val="Normalny"/>
    <w:uiPriority w:val="61"/>
    <w:qFormat/>
    <w:rsid w:val="006C7F0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C7F0F"/>
    <w:pPr>
      <w:ind w:left="1060"/>
    </w:pPr>
  </w:style>
  <w:style w:type="paragraph" w:customStyle="1" w:styleId="ZZCYTzmianazmcytatunpprzysigi">
    <w:name w:val="ZZ/CYT – zmiana zm. cytatu np. przysięgi"/>
    <w:basedOn w:val="Normalny"/>
    <w:next w:val="Normalny"/>
    <w:uiPriority w:val="71"/>
    <w:qFormat/>
    <w:rsid w:val="006C7F0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C7F0F"/>
    <w:pPr>
      <w:ind w:left="2940"/>
    </w:pPr>
  </w:style>
  <w:style w:type="paragraph" w:customStyle="1" w:styleId="ZZSKARNzmianazmsankcjikarnej">
    <w:name w:val="ZZ/S_KARN – zmiana zm. sankcji karnej"/>
    <w:basedOn w:val="Normalny"/>
    <w:uiPriority w:val="71"/>
    <w:qFormat/>
    <w:rsid w:val="006C7F0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C7F0F"/>
    <w:pPr>
      <w:ind w:left="1900"/>
    </w:pPr>
  </w:style>
  <w:style w:type="paragraph" w:customStyle="1" w:styleId="Pozycjaaktu">
    <w:name w:val="Pozycja aktu"/>
    <w:basedOn w:val="PozycjaaktuTJ"/>
    <w:qFormat/>
    <w:rsid w:val="006C7F0F"/>
    <w:pPr>
      <w:ind w:left="0"/>
    </w:pPr>
  </w:style>
  <w:style w:type="paragraph" w:customStyle="1" w:styleId="Dataogoszeniaaktu">
    <w:name w:val="Data ogłoszenia aktu"/>
    <w:basedOn w:val="DataogoszeniaaktuTJ"/>
    <w:qFormat/>
    <w:rsid w:val="006C7F0F"/>
    <w:pPr>
      <w:ind w:left="0"/>
    </w:pPr>
  </w:style>
  <w:style w:type="paragraph" w:customStyle="1" w:styleId="Sygnatura">
    <w:name w:val="Sygnatura"/>
    <w:basedOn w:val="Nagwek"/>
    <w:semiHidden/>
    <w:qFormat/>
    <w:rsid w:val="006C7F0F"/>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082070D6324FC9A4FFF83480956507"/>
        <w:category>
          <w:name w:val="Ogólne"/>
          <w:gallery w:val="placeholder"/>
        </w:category>
        <w:types>
          <w:type w:val="bbPlcHdr"/>
        </w:types>
        <w:behaviors>
          <w:behavior w:val="content"/>
        </w:behaviors>
        <w:guid w:val="{FC61602B-70FA-4B06-AEE0-D1EA46A7978C}"/>
      </w:docPartPr>
      <w:docPartBody>
        <w:p w:rsidR="00183D89" w:rsidRDefault="004271D6">
          <w:pPr>
            <w:pStyle w:val="3C082070D6324FC9A4FFF83480956507"/>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D6"/>
    <w:rsid w:val="00183D89"/>
    <w:rsid w:val="001A550C"/>
    <w:rsid w:val="004271D6"/>
    <w:rsid w:val="00C753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3C082070D6324FC9A4FFF83480956507">
    <w:name w:val="3C082070D6324FC9A4FFF83480956507"/>
  </w:style>
  <w:style w:type="paragraph" w:customStyle="1" w:styleId="FC0F1BB9FFFF498094FF200CA1EAD532">
    <w:name w:val="FC0F1BB9FFFF498094FF200CA1EAD5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3C082070D6324FC9A4FFF83480956507">
    <w:name w:val="3C082070D6324FC9A4FFF83480956507"/>
  </w:style>
  <w:style w:type="paragraph" w:customStyle="1" w:styleId="FC0F1BB9FFFF498094FF200CA1EAD532">
    <w:name w:val="FC0F1BB9FFFF498094FF200CA1EAD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6280A8-FA56-45ED-B9AD-985D3284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TotalTime>
  <Pages>11</Pages>
  <Words>5021</Words>
  <Characters>31106</Characters>
  <Application>Microsoft Office Word</Application>
  <DocSecurity>0</DocSecurity>
  <Lines>259</Lines>
  <Paragraphs>72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36055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Maryla Strzemieczna</cp:lastModifiedBy>
  <cp:revision>3</cp:revision>
  <cp:lastPrinted>2013-07-09T14:26:00Z</cp:lastPrinted>
  <dcterms:created xsi:type="dcterms:W3CDTF">2014-12-10T13:37:00Z</dcterms:created>
  <dcterms:modified xsi:type="dcterms:W3CDTF">2014-12-10T13:38:00Z</dcterms:modified>
  <cp:category>1778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