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2-1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870BC6">
            <w:t>15 grudnia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70BC6">
            <w:t>1798</w:t>
          </w:r>
        </w:sdtContent>
      </w:sdt>
    </w:p>
    <w:p w:rsidR="00D542F7" w:rsidRPr="00860B4A" w:rsidRDefault="00D542F7" w:rsidP="00D542F7">
      <w:pPr>
        <w:pStyle w:val="TEKSTOBWIESZCZENIENAZWAORGANUWYDAJCEGOOTJ"/>
      </w:pPr>
      <w:r w:rsidRPr="00860B4A">
        <w:t>OBWIESZCZENIE</w:t>
      </w:r>
      <w:r w:rsidR="00A222AF">
        <w:br/>
      </w:r>
      <w:r w:rsidRPr="00860B4A">
        <w:t>MARSZAŁKA SEJMU RZECZYPOSPOLITEJ POLSKIEJ</w:t>
      </w:r>
    </w:p>
    <w:p w:rsidR="00D542F7" w:rsidRPr="00860B4A" w:rsidRDefault="00D542F7" w:rsidP="00D542F7">
      <w:pPr>
        <w:pStyle w:val="DATAOTJdatawydaniaobwieszczeniatekstujednolitego"/>
      </w:pPr>
      <w:r w:rsidRPr="00860B4A">
        <w:t xml:space="preserve">z dnia </w:t>
      </w:r>
      <w:r>
        <w:t>2</w:t>
      </w:r>
      <w:r w:rsidR="001C3D45">
        <w:t>8 </w:t>
      </w:r>
      <w:r>
        <w:t>listopada 2014</w:t>
      </w:r>
      <w:r w:rsidRPr="00860B4A">
        <w:t> r.</w:t>
      </w:r>
    </w:p>
    <w:p w:rsidR="00D542F7" w:rsidRPr="00860B4A" w:rsidRDefault="00D542F7" w:rsidP="00D542F7">
      <w:pPr>
        <w:pStyle w:val="TYTUOTJprzedmiotobwieszczeniatekstujednolitego"/>
      </w:pPr>
      <w:r w:rsidRPr="00860B4A">
        <w:t>w sprawie ogłoszenia jednolitego tekstu ustawy o stosunku Państwa do gmin wyznaniowych żydowskich w Rzeczypospolitej Polskiej</w:t>
      </w:r>
    </w:p>
    <w:p w:rsidR="00D542F7" w:rsidRPr="00860B4A" w:rsidRDefault="00D542F7" w:rsidP="00D542F7">
      <w:pPr>
        <w:pStyle w:val="PKTOTJpunktobwieszczeniatekstujednolitegonp1"/>
      </w:pPr>
      <w:r w:rsidRPr="00860B4A">
        <w:t>1. Na podstawie</w:t>
      </w:r>
      <w:r w:rsidR="001C3D45">
        <w:t xml:space="preserve"> art. </w:t>
      </w:r>
      <w:r w:rsidRPr="00860B4A">
        <w:t>1</w:t>
      </w:r>
      <w:r w:rsidR="001C3D45" w:rsidRPr="00860B4A">
        <w:t>6</w:t>
      </w:r>
      <w:r w:rsidR="001C3D45">
        <w:t xml:space="preserve"> ust. </w:t>
      </w:r>
      <w:r w:rsidR="001C3D45" w:rsidRPr="00860B4A">
        <w:t>1</w:t>
      </w:r>
      <w:r w:rsidR="001C3D45">
        <w:t xml:space="preserve"> zdanie</w:t>
      </w:r>
      <w:r w:rsidRPr="00860B4A">
        <w:t xml:space="preserve"> pierwsze</w:t>
      </w:r>
      <w:r w:rsidRPr="00860B4A">
        <w:rPr>
          <w:rStyle w:val="Kkursywa"/>
        </w:rPr>
        <w:t xml:space="preserve"> </w:t>
      </w:r>
      <w:r w:rsidRPr="00860B4A">
        <w:t>ustawy z dnia 20 lipca 2000 r. o ogłaszaniu aktów normatywnych i niektórych innych aktów prawnych (</w:t>
      </w:r>
      <w:r w:rsidR="001C3D45">
        <w:t>Dz. U.</w:t>
      </w:r>
      <w:r w:rsidRPr="00860B4A">
        <w:t xml:space="preserve"> z 2011 r.</w:t>
      </w:r>
      <w:r w:rsidR="001C3D45">
        <w:t xml:space="preserve"> Nr </w:t>
      </w:r>
      <w:r w:rsidRPr="00860B4A">
        <w:t>197,</w:t>
      </w:r>
      <w:r w:rsidR="001C3D45">
        <w:t xml:space="preserve"> poz. </w:t>
      </w:r>
      <w:r w:rsidRPr="00860B4A">
        <w:t>117</w:t>
      </w:r>
      <w:r w:rsidR="001C3D45" w:rsidRPr="00860B4A">
        <w:t>2</w:t>
      </w:r>
      <w:r w:rsidR="001C3D45">
        <w:t xml:space="preserve"> i Nr </w:t>
      </w:r>
      <w:r w:rsidRPr="00860B4A">
        <w:t>232,</w:t>
      </w:r>
      <w:r w:rsidR="001C3D45">
        <w:t xml:space="preserve"> poz. </w:t>
      </w:r>
      <w:r w:rsidRPr="00860B4A">
        <w:t>1378) ogłasza się w załączniku do niniejszego obwieszczenia jednolity tekst ustawy z dnia 20 lutego 1997 r. o stosunku Państwa do gmin wyznaniowych żydowskich w Rzeczypospolitej Polskiej (</w:t>
      </w:r>
      <w:r w:rsidR="001C3D45">
        <w:t>Dz. U. Nr </w:t>
      </w:r>
      <w:r w:rsidRPr="00860B4A">
        <w:t>41,</w:t>
      </w:r>
      <w:r w:rsidR="001C3D45">
        <w:t xml:space="preserve"> poz. </w:t>
      </w:r>
      <w:r w:rsidRPr="00860B4A">
        <w:t>251), z uwzględnieniem zmian wprowadzonych:</w:t>
      </w:r>
    </w:p>
    <w:p w:rsidR="00D542F7" w:rsidRDefault="00D542F7" w:rsidP="00D542F7">
      <w:pPr>
        <w:pStyle w:val="PPKTOTJpodpunktwobwieszczeniutekstujednolitegonp1"/>
      </w:pPr>
      <w:r>
        <w:t>1)</w:t>
      </w:r>
      <w:r>
        <w:tab/>
        <w:t>ustawą</w:t>
      </w:r>
      <w:r w:rsidR="001C3D45">
        <w:t xml:space="preserve"> z </w:t>
      </w:r>
      <w:r>
        <w:t xml:space="preserve">dnia </w:t>
      </w:r>
      <w:r w:rsidR="001C3D45">
        <w:t>6 </w:t>
      </w:r>
      <w:r>
        <w:t>czerwca 199</w:t>
      </w:r>
      <w:r w:rsidR="001C3D45">
        <w:t>7 </w:t>
      </w:r>
      <w:r>
        <w:t>r. – Kodeks karny wykonawczy (</w:t>
      </w:r>
      <w:r w:rsidR="001C3D45">
        <w:t>Dz. U. Nr </w:t>
      </w:r>
      <w:r>
        <w:t>90,</w:t>
      </w:r>
      <w:r w:rsidR="001C3D45">
        <w:t xml:space="preserve"> poz. </w:t>
      </w:r>
      <w:r>
        <w:t>55</w:t>
      </w:r>
      <w:r w:rsidR="001C3D45">
        <w:t>7 i Nr </w:t>
      </w:r>
      <w:r>
        <w:t>160,</w:t>
      </w:r>
      <w:r w:rsidR="001C3D45">
        <w:t xml:space="preserve"> poz. </w:t>
      </w:r>
      <w:r>
        <w:t>1083),</w:t>
      </w:r>
    </w:p>
    <w:p w:rsidR="00D542F7" w:rsidRPr="00D542F7" w:rsidRDefault="00D542F7" w:rsidP="00D542F7">
      <w:pPr>
        <w:pStyle w:val="PPKTOTJpodpunktwobwieszczeniutekstujednolitegonp1"/>
      </w:pPr>
      <w:r>
        <w:t>2</w:t>
      </w:r>
      <w:r w:rsidRPr="00D542F7">
        <w:t>)</w:t>
      </w:r>
      <w:r w:rsidRPr="00860B4A">
        <w:tab/>
      </w:r>
      <w:r w:rsidRPr="00D542F7">
        <w:t>ustawą</w:t>
      </w:r>
      <w:r w:rsidR="001C3D45" w:rsidRPr="00D542F7">
        <w:t xml:space="preserve"> z</w:t>
      </w:r>
      <w:r w:rsidR="001C3D45">
        <w:t> </w:t>
      </w:r>
      <w:r w:rsidRPr="00D542F7">
        <w:t>dnia 2</w:t>
      </w:r>
      <w:r w:rsidR="001C3D45" w:rsidRPr="00D542F7">
        <w:t>6</w:t>
      </w:r>
      <w:r w:rsidR="001C3D45">
        <w:t> </w:t>
      </w:r>
      <w:r w:rsidRPr="00D542F7">
        <w:t>czerwca 199</w:t>
      </w:r>
      <w:r w:rsidR="001C3D45" w:rsidRPr="00D542F7">
        <w:t>7</w:t>
      </w:r>
      <w:r w:rsidR="001C3D45">
        <w:t> </w:t>
      </w:r>
      <w:r w:rsidRPr="00D542F7">
        <w:t>r.</w:t>
      </w:r>
      <w:r w:rsidR="001C3D45" w:rsidRPr="00D542F7">
        <w:t xml:space="preserve"> o</w:t>
      </w:r>
      <w:r w:rsidR="001C3D45">
        <w:t> </w:t>
      </w:r>
      <w:r w:rsidRPr="00D542F7">
        <w:t>zmianie ustawy</w:t>
      </w:r>
      <w:r w:rsidR="001C3D45" w:rsidRPr="00D542F7">
        <w:t xml:space="preserve"> o</w:t>
      </w:r>
      <w:r w:rsidR="001C3D45">
        <w:t> </w:t>
      </w:r>
      <w:r w:rsidRPr="00D542F7">
        <w:t>gwarancjach wolności sumienia</w:t>
      </w:r>
      <w:r w:rsidR="001C3D45" w:rsidRPr="00D542F7">
        <w:t xml:space="preserve"> i</w:t>
      </w:r>
      <w:r w:rsidR="001C3D45">
        <w:t> </w:t>
      </w:r>
      <w:r w:rsidRPr="00D542F7">
        <w:t>wyznania oraz</w:t>
      </w:r>
      <w:r w:rsidR="001C3D45" w:rsidRPr="00D542F7">
        <w:t xml:space="preserve"> o</w:t>
      </w:r>
      <w:r w:rsidR="001C3D45">
        <w:t> </w:t>
      </w:r>
      <w:r w:rsidRPr="00D542F7">
        <w:t>zmianie niektórych ustaw (</w:t>
      </w:r>
      <w:r w:rsidR="001C3D45">
        <w:t>Dz. U.</w:t>
      </w:r>
      <w:r w:rsidR="001C3D45" w:rsidRPr="00D542F7">
        <w:t xml:space="preserve"> </w:t>
      </w:r>
      <w:r w:rsidR="001C3D45" w:rsidRPr="00860B4A">
        <w:t>z</w:t>
      </w:r>
      <w:r w:rsidR="001C3D45">
        <w:t> </w:t>
      </w:r>
      <w:r w:rsidRPr="00860B4A">
        <w:t>199</w:t>
      </w:r>
      <w:r w:rsidR="001C3D45" w:rsidRPr="00860B4A">
        <w:t>8</w:t>
      </w:r>
      <w:r w:rsidR="001C3D45">
        <w:t> </w:t>
      </w:r>
      <w:r w:rsidRPr="00860B4A">
        <w:t>r.</w:t>
      </w:r>
      <w:r w:rsidR="001C3D45">
        <w:t xml:space="preserve"> Nr </w:t>
      </w:r>
      <w:r w:rsidRPr="00D542F7">
        <w:t>59,</w:t>
      </w:r>
      <w:r w:rsidR="001C3D45">
        <w:t xml:space="preserve"> poz. </w:t>
      </w:r>
      <w:r w:rsidRPr="00D542F7">
        <w:t>375),</w:t>
      </w:r>
    </w:p>
    <w:p w:rsidR="00D542F7" w:rsidRPr="00D542F7" w:rsidRDefault="00D542F7" w:rsidP="00D542F7">
      <w:pPr>
        <w:pStyle w:val="PPKTOTJpodpunktwobwieszczeniutekstujednolitegonp1"/>
      </w:pPr>
      <w:r>
        <w:t>3</w:t>
      </w:r>
      <w:r w:rsidRPr="00D542F7">
        <w:t>)</w:t>
      </w:r>
      <w:r w:rsidRPr="00860B4A">
        <w:tab/>
      </w:r>
      <w:r w:rsidRPr="00D542F7">
        <w:t>ustawą</w:t>
      </w:r>
      <w:r w:rsidR="001C3D45" w:rsidRPr="00D542F7">
        <w:t xml:space="preserve"> z</w:t>
      </w:r>
      <w:r w:rsidR="001C3D45">
        <w:t> </w:t>
      </w:r>
      <w:r w:rsidRPr="00D542F7">
        <w:t>dnia 2</w:t>
      </w:r>
      <w:r w:rsidR="001C3D45" w:rsidRPr="00D542F7">
        <w:t>9</w:t>
      </w:r>
      <w:r w:rsidR="001C3D45">
        <w:t> </w:t>
      </w:r>
      <w:r w:rsidRPr="00D542F7">
        <w:t>kwietnia 201</w:t>
      </w:r>
      <w:r w:rsidR="001C3D45" w:rsidRPr="00D542F7">
        <w:t>0</w:t>
      </w:r>
      <w:r w:rsidR="001C3D45">
        <w:t> </w:t>
      </w:r>
      <w:r w:rsidRPr="00D542F7">
        <w:t>r.</w:t>
      </w:r>
      <w:r w:rsidR="001C3D45" w:rsidRPr="00D542F7">
        <w:t xml:space="preserve"> o</w:t>
      </w:r>
      <w:r w:rsidR="001C3D45">
        <w:t> </w:t>
      </w:r>
      <w:r w:rsidRPr="00D542F7">
        <w:t>zmianie ustawy – Prawo celne oraz niektórych innych ustaw (</w:t>
      </w:r>
      <w:r w:rsidR="001C3D45">
        <w:t>Dz. U. Nr </w:t>
      </w:r>
      <w:r w:rsidRPr="00D542F7">
        <w:t>106,</w:t>
      </w:r>
      <w:r w:rsidR="001C3D45">
        <w:t xml:space="preserve"> poz. </w:t>
      </w:r>
      <w:r w:rsidRPr="00D542F7">
        <w:t>673),</w:t>
      </w:r>
    </w:p>
    <w:p w:rsidR="00D542F7" w:rsidRPr="00D542F7" w:rsidRDefault="00D542F7" w:rsidP="00D542F7">
      <w:pPr>
        <w:pStyle w:val="PPKTOTJpodpunktwobwieszczeniutekstujednolitegonp1"/>
      </w:pPr>
      <w:r>
        <w:t>4</w:t>
      </w:r>
      <w:r w:rsidRPr="00D542F7">
        <w:t>)</w:t>
      </w:r>
      <w:r w:rsidRPr="00860B4A">
        <w:tab/>
      </w:r>
      <w:r w:rsidRPr="00D542F7">
        <w:t>ustawą</w:t>
      </w:r>
      <w:r w:rsidR="001C3D45" w:rsidRPr="00D542F7">
        <w:t xml:space="preserve"> z</w:t>
      </w:r>
      <w:r w:rsidR="001C3D45">
        <w:t> </w:t>
      </w:r>
      <w:r w:rsidRPr="00D542F7">
        <w:t>dnia 1</w:t>
      </w:r>
      <w:r w:rsidR="001C3D45" w:rsidRPr="00D542F7">
        <w:t>4</w:t>
      </w:r>
      <w:r w:rsidR="001C3D45">
        <w:t> </w:t>
      </w:r>
      <w:r w:rsidRPr="00D542F7">
        <w:t>marca 201</w:t>
      </w:r>
      <w:r w:rsidR="001C3D45" w:rsidRPr="00D542F7">
        <w:t>4</w:t>
      </w:r>
      <w:r w:rsidR="001C3D45">
        <w:t> </w:t>
      </w:r>
      <w:r w:rsidRPr="00D542F7">
        <w:t>r.</w:t>
      </w:r>
      <w:r w:rsidR="001C3D45" w:rsidRPr="00D542F7">
        <w:t xml:space="preserve"> o</w:t>
      </w:r>
      <w:r w:rsidR="001C3D45">
        <w:t> </w:t>
      </w:r>
      <w:r w:rsidRPr="00D542F7">
        <w:t>zasadach prowadzenia zbiórek publicznych (</w:t>
      </w:r>
      <w:r w:rsidR="001C3D45">
        <w:t>Dz. U. poz. </w:t>
      </w:r>
      <w:r w:rsidRPr="00D542F7">
        <w:t>498)</w:t>
      </w:r>
    </w:p>
    <w:p w:rsidR="00D542F7" w:rsidRPr="00860B4A" w:rsidRDefault="00D542F7" w:rsidP="00D542F7">
      <w:pPr>
        <w:pStyle w:val="CZWSPPPKTOTJczwsppodpunktwwobwieszczeniutekstujednolitego"/>
      </w:pPr>
      <w:r w:rsidRPr="00860B4A">
        <w:t>oraz zmian wynikających z pr</w:t>
      </w:r>
      <w:r>
        <w:t>zepisów ogłoszonych przed dniem 2</w:t>
      </w:r>
      <w:r w:rsidR="001C3D45">
        <w:t>7 </w:t>
      </w:r>
      <w:r>
        <w:t xml:space="preserve">listopada </w:t>
      </w:r>
      <w:r w:rsidRPr="00860B4A">
        <w:t>2014 r.</w:t>
      </w:r>
    </w:p>
    <w:p w:rsidR="00D542F7" w:rsidRPr="00860B4A" w:rsidRDefault="00D542F7" w:rsidP="00D542F7">
      <w:pPr>
        <w:pStyle w:val="PKTOTJpunktobwieszczeniatekstujednolitegonp1"/>
      </w:pPr>
      <w:r w:rsidRPr="00860B4A">
        <w:t>2. Podany w załączniku do niniejszego obwieszczenia jednolity tekst ustawy nie obejmuje:</w:t>
      </w:r>
    </w:p>
    <w:p w:rsidR="00D542F7" w:rsidRDefault="00D542F7" w:rsidP="00D542F7">
      <w:pPr>
        <w:pStyle w:val="PPKTOTJpodpunktwobwieszczeniutekstujednolitegonp1"/>
      </w:pPr>
      <w:r>
        <w:t>1)</w:t>
      </w:r>
      <w:r w:rsidRPr="00A04635">
        <w:t xml:space="preserve"> </w:t>
      </w:r>
      <w:r>
        <w:tab/>
        <w:t>art. 25</w:t>
      </w:r>
      <w:r w:rsidR="001C3D45">
        <w:t>7 i art. </w:t>
      </w:r>
      <w:r>
        <w:t>25</w:t>
      </w:r>
      <w:r w:rsidR="001C3D45">
        <w:t>9 </w:t>
      </w:r>
      <w:r>
        <w:t>ustawy</w:t>
      </w:r>
      <w:r w:rsidR="001C3D45">
        <w:t xml:space="preserve"> z </w:t>
      </w:r>
      <w:r>
        <w:t xml:space="preserve">dnia </w:t>
      </w:r>
      <w:r w:rsidR="001C3D45">
        <w:t>6 </w:t>
      </w:r>
      <w:r>
        <w:t>czerwca 199</w:t>
      </w:r>
      <w:r w:rsidR="001C3D45">
        <w:t>7 </w:t>
      </w:r>
      <w:r>
        <w:t>r. – Kodeks karny wykonawczy (</w:t>
      </w:r>
      <w:r w:rsidR="001C3D45">
        <w:t>Dz. U. Nr </w:t>
      </w:r>
      <w:r>
        <w:t>90,</w:t>
      </w:r>
      <w:r w:rsidR="001C3D45">
        <w:t xml:space="preserve"> poz. </w:t>
      </w:r>
      <w:r>
        <w:t>55</w:t>
      </w:r>
      <w:r w:rsidR="001C3D45">
        <w:t>7 i Nr </w:t>
      </w:r>
      <w:r>
        <w:t>160,</w:t>
      </w:r>
      <w:r w:rsidR="001C3D45">
        <w:t xml:space="preserve"> poz. </w:t>
      </w:r>
      <w:r>
        <w:t>1083), które stanowią:</w:t>
      </w:r>
    </w:p>
    <w:p w:rsidR="00D542F7" w:rsidRPr="00A04635" w:rsidRDefault="00D542F7" w:rsidP="00D542F7">
      <w:pPr>
        <w:pStyle w:val="ARTartustawynprozporzdzenia"/>
      </w:pPr>
      <w:r w:rsidRPr="00A04635">
        <w:t>„Art. 25</w:t>
      </w:r>
      <w:r>
        <w:t>7</w:t>
      </w:r>
      <w:r w:rsidRPr="00A04635">
        <w:t>.</w:t>
      </w:r>
      <w:r w:rsidR="001C3D45">
        <w:t xml:space="preserve"> § </w:t>
      </w:r>
      <w:r w:rsidRPr="00A04635">
        <w:t>1.</w:t>
      </w:r>
      <w:r w:rsidR="001C3D45" w:rsidRPr="00A04635">
        <w:t xml:space="preserve"> Z</w:t>
      </w:r>
      <w:r w:rsidR="001C3D45">
        <w:t> </w:t>
      </w:r>
      <w:r w:rsidRPr="00A04635">
        <w:t>dniem wej</w:t>
      </w:r>
      <w:r w:rsidRPr="00A04635">
        <w:rPr>
          <w:rFonts w:hint="eastAsia"/>
        </w:rPr>
        <w:t>ś</w:t>
      </w:r>
      <w:r w:rsidRPr="00A04635">
        <w:t>cia</w:t>
      </w:r>
      <w:r w:rsidR="001C3D45" w:rsidRPr="00A04635">
        <w:t xml:space="preserve"> w</w:t>
      </w:r>
      <w:r w:rsidR="001C3D45">
        <w:t> </w:t>
      </w:r>
      <w:r w:rsidRPr="00A04635">
        <w:rPr>
          <w:rFonts w:hint="eastAsia"/>
        </w:rPr>
        <w:t>ż</w:t>
      </w:r>
      <w:r w:rsidRPr="00A04635">
        <w:t>ycie niniejszego</w:t>
      </w:r>
      <w:r>
        <w:t xml:space="preserve"> </w:t>
      </w:r>
      <w:r w:rsidRPr="00A04635">
        <w:t>kodeksu trac</w:t>
      </w:r>
      <w:r w:rsidRPr="00A04635">
        <w:rPr>
          <w:rFonts w:hint="eastAsia"/>
        </w:rPr>
        <w:t>ą</w:t>
      </w:r>
      <w:r w:rsidRPr="00A04635">
        <w:t xml:space="preserve"> moc dotychczasowe przepisy dotycz</w:t>
      </w:r>
      <w:r w:rsidRPr="00A04635">
        <w:rPr>
          <w:rFonts w:hint="eastAsia"/>
        </w:rPr>
        <w:t>ą</w:t>
      </w:r>
      <w:r w:rsidRPr="00A04635">
        <w:t>ce</w:t>
      </w:r>
      <w:r>
        <w:t xml:space="preserve"> </w:t>
      </w:r>
      <w:r w:rsidRPr="00A04635">
        <w:t>spraw</w:t>
      </w:r>
      <w:r w:rsidR="001C3D45" w:rsidRPr="00A04635">
        <w:t xml:space="preserve"> w</w:t>
      </w:r>
      <w:r w:rsidR="001C3D45">
        <w:t> </w:t>
      </w:r>
      <w:r w:rsidRPr="00A04635">
        <w:t>nim unormowanych.</w:t>
      </w:r>
    </w:p>
    <w:p w:rsidR="00D542F7" w:rsidRPr="00A04635" w:rsidRDefault="00D542F7" w:rsidP="00D542F7">
      <w:pPr>
        <w:pStyle w:val="ARTartustawynprozporzdzenia"/>
      </w:pPr>
      <w:r w:rsidRPr="00A04635">
        <w:t>§ 2.</w:t>
      </w:r>
      <w:r w:rsidR="001C3D45" w:rsidRPr="00A04635">
        <w:t xml:space="preserve"> W</w:t>
      </w:r>
      <w:r w:rsidR="001C3D45">
        <w:t> </w:t>
      </w:r>
      <w:r w:rsidRPr="00A04635">
        <w:t>szczeg</w:t>
      </w:r>
      <w:r w:rsidRPr="00A04635">
        <w:rPr>
          <w:rFonts w:hint="eastAsia"/>
        </w:rPr>
        <w:t>ó</w:t>
      </w:r>
      <w:r w:rsidRPr="00A04635">
        <w:t>lno</w:t>
      </w:r>
      <w:r w:rsidRPr="00A04635">
        <w:rPr>
          <w:rFonts w:hint="eastAsia"/>
        </w:rPr>
        <w:t>ś</w:t>
      </w:r>
      <w:r w:rsidRPr="00A04635">
        <w:t>ci trac</w:t>
      </w:r>
      <w:r w:rsidRPr="00A04635">
        <w:rPr>
          <w:rFonts w:hint="eastAsia"/>
        </w:rPr>
        <w:t>ą</w:t>
      </w:r>
      <w:r w:rsidRPr="00A04635">
        <w:t xml:space="preserve"> moc:</w:t>
      </w:r>
    </w:p>
    <w:p w:rsidR="00D542F7" w:rsidRPr="00A04635" w:rsidRDefault="00D542F7" w:rsidP="00D542F7">
      <w:pPr>
        <w:pStyle w:val="PKTpunkt"/>
      </w:pPr>
      <w:r w:rsidRPr="00A04635">
        <w:t>1)</w:t>
      </w:r>
      <w:r>
        <w:tab/>
      </w:r>
      <w:r w:rsidRPr="00A04635">
        <w:t>ustawa</w:t>
      </w:r>
      <w:r w:rsidR="001C3D45" w:rsidRPr="00A04635">
        <w:t xml:space="preserve"> z</w:t>
      </w:r>
      <w:r w:rsidR="001C3D45">
        <w:t> </w:t>
      </w:r>
      <w:r w:rsidRPr="00A04635">
        <w:t>dnia 1</w:t>
      </w:r>
      <w:r w:rsidR="001C3D45" w:rsidRPr="00A04635">
        <w:t>9</w:t>
      </w:r>
      <w:r w:rsidR="001C3D45">
        <w:t> </w:t>
      </w:r>
      <w:r w:rsidRPr="00A04635">
        <w:t>kwietnia 196</w:t>
      </w:r>
      <w:r w:rsidR="001C3D45" w:rsidRPr="00A04635">
        <w:t>9</w:t>
      </w:r>
      <w:r w:rsidR="001C3D45">
        <w:t> </w:t>
      </w:r>
      <w:r w:rsidRPr="00A04635">
        <w:t xml:space="preserve">r. </w:t>
      </w:r>
      <w:r>
        <w:t>–</w:t>
      </w:r>
      <w:r w:rsidRPr="00A04635">
        <w:t xml:space="preserve"> Kodeks karny</w:t>
      </w:r>
      <w:r>
        <w:t xml:space="preserve"> </w:t>
      </w:r>
      <w:r w:rsidRPr="00A04635">
        <w:t>wykonawczy (</w:t>
      </w:r>
      <w:r w:rsidR="001C3D45">
        <w:t>Dz. U. Nr </w:t>
      </w:r>
      <w:r w:rsidRPr="00A04635">
        <w:t>13,</w:t>
      </w:r>
      <w:r w:rsidR="001C3D45">
        <w:t xml:space="preserve"> poz. </w:t>
      </w:r>
      <w:r w:rsidRPr="00A04635">
        <w:t>98,</w:t>
      </w:r>
      <w:r w:rsidR="001C3D45" w:rsidRPr="00A04635">
        <w:t xml:space="preserve"> z</w:t>
      </w:r>
      <w:r w:rsidR="001C3D45">
        <w:t> </w:t>
      </w:r>
      <w:r w:rsidRPr="00A04635">
        <w:t>197</w:t>
      </w:r>
      <w:r w:rsidR="001C3D45" w:rsidRPr="00A04635">
        <w:t>5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45,</w:t>
      </w:r>
      <w:r w:rsidR="001C3D45">
        <w:t xml:space="preserve"> poz. </w:t>
      </w:r>
      <w:r w:rsidRPr="00A04635">
        <w:t>234,</w:t>
      </w:r>
      <w:r w:rsidR="001C3D45" w:rsidRPr="00A04635">
        <w:t xml:space="preserve"> z</w:t>
      </w:r>
      <w:r w:rsidR="001C3D45">
        <w:t> </w:t>
      </w:r>
      <w:r w:rsidRPr="00A04635">
        <w:t>198</w:t>
      </w:r>
      <w:r w:rsidR="001C3D45" w:rsidRPr="00A04635">
        <w:t>2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16,</w:t>
      </w:r>
      <w:r w:rsidR="001C3D45">
        <w:t xml:space="preserve"> poz. </w:t>
      </w:r>
      <w:r w:rsidRPr="00A04635">
        <w:t>12</w:t>
      </w:r>
      <w:r w:rsidR="001C3D45" w:rsidRPr="00A04635">
        <w:t>5</w:t>
      </w:r>
      <w:r w:rsidR="001C3D45">
        <w:t xml:space="preserve"> i Nr </w:t>
      </w:r>
      <w:r w:rsidRPr="00A04635">
        <w:t>45,</w:t>
      </w:r>
      <w:r w:rsidR="001C3D45">
        <w:t xml:space="preserve"> poz. </w:t>
      </w:r>
      <w:r w:rsidRPr="00A04635">
        <w:t>289,</w:t>
      </w:r>
      <w:r w:rsidR="001C3D45">
        <w:t xml:space="preserve"> </w:t>
      </w:r>
      <w:r w:rsidR="001C3D45" w:rsidRPr="00A04635">
        <w:t>z</w:t>
      </w:r>
      <w:r w:rsidR="001C3D45">
        <w:t> </w:t>
      </w:r>
      <w:r w:rsidRPr="00A04635">
        <w:t>198</w:t>
      </w:r>
      <w:r w:rsidR="001C3D45" w:rsidRPr="00A04635">
        <w:t>5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23,</w:t>
      </w:r>
      <w:r w:rsidR="001C3D45">
        <w:t xml:space="preserve"> poz. </w:t>
      </w:r>
      <w:r>
        <w:t>10</w:t>
      </w:r>
      <w:r w:rsidR="001C3D45">
        <w:t>0 i Nr </w:t>
      </w:r>
      <w:r>
        <w:t>3</w:t>
      </w:r>
      <w:r w:rsidRPr="00A04635">
        <w:t>1,</w:t>
      </w:r>
      <w:r w:rsidR="001C3D45">
        <w:t xml:space="preserve"> poz. </w:t>
      </w:r>
      <w:r w:rsidRPr="00A04635">
        <w:t>138,</w:t>
      </w:r>
      <w:r w:rsidR="001C3D45" w:rsidRPr="00A04635">
        <w:t xml:space="preserve"> z</w:t>
      </w:r>
      <w:r w:rsidR="001C3D45">
        <w:t> </w:t>
      </w:r>
      <w:r w:rsidRPr="00A04635">
        <w:t>198</w:t>
      </w:r>
      <w:r w:rsidR="001C3D45" w:rsidRPr="00A04635">
        <w:t>8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20,</w:t>
      </w:r>
      <w:r w:rsidR="001C3D45">
        <w:t xml:space="preserve"> poz. </w:t>
      </w:r>
      <w:r w:rsidRPr="00A04635">
        <w:t>135,</w:t>
      </w:r>
      <w:r w:rsidR="001C3D45" w:rsidRPr="00A04635">
        <w:t xml:space="preserve"> z</w:t>
      </w:r>
      <w:r w:rsidR="001C3D45">
        <w:t> </w:t>
      </w:r>
      <w:r w:rsidRPr="00A04635">
        <w:t>199</w:t>
      </w:r>
      <w:r w:rsidR="001C3D45" w:rsidRPr="00A04635">
        <w:t>0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14,</w:t>
      </w:r>
      <w:r w:rsidR="001C3D45">
        <w:t xml:space="preserve"> poz. </w:t>
      </w:r>
      <w:r w:rsidRPr="00A04635">
        <w:t>85,</w:t>
      </w:r>
      <w:r w:rsidR="001C3D45">
        <w:t xml:space="preserve"> Nr </w:t>
      </w:r>
      <w:r w:rsidRPr="00A04635">
        <w:t>34,</w:t>
      </w:r>
      <w:r w:rsidR="001C3D45">
        <w:t xml:space="preserve"> poz. </w:t>
      </w:r>
      <w:r w:rsidRPr="00A04635">
        <w:t>19</w:t>
      </w:r>
      <w:r w:rsidR="001C3D45" w:rsidRPr="00A04635">
        <w:t>8</w:t>
      </w:r>
      <w:r w:rsidR="001C3D45">
        <w:t xml:space="preserve"> i Nr </w:t>
      </w:r>
      <w:r w:rsidRPr="00A04635">
        <w:t>36,</w:t>
      </w:r>
      <w:r w:rsidR="001C3D45">
        <w:t xml:space="preserve"> poz. </w:t>
      </w:r>
      <w:r w:rsidRPr="00A04635">
        <w:t>206,</w:t>
      </w:r>
      <w:r w:rsidR="001C3D45" w:rsidRPr="00A04635">
        <w:t xml:space="preserve"> z</w:t>
      </w:r>
      <w:r w:rsidR="001C3D45">
        <w:t> </w:t>
      </w:r>
      <w:r w:rsidRPr="00A04635">
        <w:t>199</w:t>
      </w:r>
      <w:r w:rsidR="001C3D45" w:rsidRPr="00A04635">
        <w:t>5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95,</w:t>
      </w:r>
      <w:r w:rsidR="001C3D45">
        <w:t xml:space="preserve"> poz. </w:t>
      </w:r>
      <w:r w:rsidRPr="00A04635">
        <w:t>47</w:t>
      </w:r>
      <w:r w:rsidR="001C3D45" w:rsidRPr="00A04635">
        <w:t>5</w:t>
      </w:r>
      <w:r w:rsidR="001C3D45">
        <w:t xml:space="preserve"> oraz</w:t>
      </w:r>
      <w:r w:rsidR="001C3D45" w:rsidRPr="00A04635">
        <w:t xml:space="preserve"> z</w:t>
      </w:r>
      <w:r w:rsidR="001C3D45">
        <w:t> </w:t>
      </w:r>
      <w:r w:rsidRPr="00A04635">
        <w:t>199</w:t>
      </w:r>
      <w:r w:rsidR="001C3D45" w:rsidRPr="00A04635">
        <w:t>6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61,</w:t>
      </w:r>
      <w:r w:rsidR="001C3D45">
        <w:t xml:space="preserve"> poz. </w:t>
      </w:r>
      <w:r w:rsidRPr="00A04635">
        <w:t>283),</w:t>
      </w:r>
    </w:p>
    <w:p w:rsidR="00D542F7" w:rsidRPr="00A04635" w:rsidRDefault="00D542F7" w:rsidP="00D542F7">
      <w:pPr>
        <w:pStyle w:val="PKTpunkt"/>
      </w:pPr>
      <w:r w:rsidRPr="00A04635">
        <w:t xml:space="preserve">2) </w:t>
      </w:r>
      <w:r w:rsidR="00A222AF">
        <w:tab/>
      </w:r>
      <w:r w:rsidRPr="00A04635">
        <w:t>przepisy:</w:t>
      </w:r>
    </w:p>
    <w:p w:rsidR="00D542F7" w:rsidRPr="00A04635" w:rsidRDefault="00D542F7" w:rsidP="00D542F7">
      <w:pPr>
        <w:pStyle w:val="LITlitera"/>
      </w:pPr>
      <w:r w:rsidRPr="00A04635">
        <w:t>a)</w:t>
      </w:r>
      <w:r>
        <w:tab/>
      </w:r>
      <w:r w:rsidRPr="00A04635">
        <w:t>art. 3</w:t>
      </w:r>
      <w:r w:rsidR="001C3D45" w:rsidRPr="00A04635">
        <w:t>6</w:t>
      </w:r>
      <w:r w:rsidR="001C3D45">
        <w:t xml:space="preserve"> i </w:t>
      </w:r>
      <w:r w:rsidRPr="00A04635">
        <w:t>3</w:t>
      </w:r>
      <w:r w:rsidR="001C3D45" w:rsidRPr="00A04635">
        <w:t>7</w:t>
      </w:r>
      <w:r w:rsidR="001C3D45">
        <w:t> </w:t>
      </w:r>
      <w:r w:rsidRPr="00A04635">
        <w:t>ustawy</w:t>
      </w:r>
      <w:r w:rsidR="001C3D45" w:rsidRPr="00A04635">
        <w:t xml:space="preserve"> z</w:t>
      </w:r>
      <w:r w:rsidR="001C3D45">
        <w:t> </w:t>
      </w:r>
      <w:r w:rsidRPr="00A04635">
        <w:t>dnia 2</w:t>
      </w:r>
      <w:r w:rsidR="001C3D45" w:rsidRPr="00A04635">
        <w:t>0</w:t>
      </w:r>
      <w:r w:rsidR="001C3D45">
        <w:t> </w:t>
      </w:r>
      <w:r w:rsidRPr="00A04635">
        <w:t>czerwca 198</w:t>
      </w:r>
      <w:r w:rsidR="001C3D45" w:rsidRPr="00A04635">
        <w:t>5</w:t>
      </w:r>
      <w:r w:rsidR="001C3D45">
        <w:t> </w:t>
      </w:r>
      <w:r w:rsidRPr="00A04635">
        <w:t>r.</w:t>
      </w:r>
      <w:r w:rsidR="001C3D45" w:rsidRPr="00A04635">
        <w:t xml:space="preserve"> o</w:t>
      </w:r>
      <w:r w:rsidR="001C3D45">
        <w:t> </w:t>
      </w:r>
      <w:r w:rsidRPr="00A04635">
        <w:t>prokuraturze (</w:t>
      </w:r>
      <w:r w:rsidR="001C3D45">
        <w:t>Dz. U.</w:t>
      </w:r>
      <w:r w:rsidR="001C3D45" w:rsidRPr="00A04635">
        <w:t xml:space="preserve"> z</w:t>
      </w:r>
      <w:r w:rsidR="001C3D45">
        <w:t> </w:t>
      </w:r>
      <w:r w:rsidRPr="00A04635">
        <w:t>199</w:t>
      </w:r>
      <w:r w:rsidR="001C3D45" w:rsidRPr="00A04635">
        <w:t>4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19,</w:t>
      </w:r>
      <w:r w:rsidR="001C3D45">
        <w:t xml:space="preserve"> poz. </w:t>
      </w:r>
      <w:r w:rsidRPr="00A04635">
        <w:t>7</w:t>
      </w:r>
      <w:r w:rsidR="001C3D45" w:rsidRPr="00A04635">
        <w:t>0</w:t>
      </w:r>
      <w:r w:rsidR="001C3D45">
        <w:t xml:space="preserve"> i Nr </w:t>
      </w:r>
      <w:r w:rsidRPr="00A04635">
        <w:t>105,</w:t>
      </w:r>
      <w:r w:rsidR="001C3D45">
        <w:t xml:space="preserve"> poz. </w:t>
      </w:r>
      <w:r w:rsidRPr="00A04635">
        <w:t>509,</w:t>
      </w:r>
      <w:r w:rsidR="001C3D45" w:rsidRPr="00A04635">
        <w:t xml:space="preserve"> z</w:t>
      </w:r>
      <w:r w:rsidR="001C3D45">
        <w:t> </w:t>
      </w:r>
      <w:r w:rsidRPr="00A04635">
        <w:t>199</w:t>
      </w:r>
      <w:r w:rsidR="001C3D45" w:rsidRPr="00A04635">
        <w:t>5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34,</w:t>
      </w:r>
      <w:r w:rsidR="001C3D45">
        <w:t xml:space="preserve"> poz. </w:t>
      </w:r>
      <w:r w:rsidRPr="00A04635">
        <w:t>16</w:t>
      </w:r>
      <w:r w:rsidR="001C3D45" w:rsidRPr="00A04635">
        <w:t>3</w:t>
      </w:r>
      <w:r w:rsidR="001C3D45">
        <w:t xml:space="preserve"> oraz</w:t>
      </w:r>
      <w:r w:rsidR="001C3D45" w:rsidRPr="00A04635">
        <w:t xml:space="preserve"> z</w:t>
      </w:r>
      <w:r w:rsidR="001C3D45">
        <w:t> </w:t>
      </w:r>
      <w:r w:rsidRPr="00A04635">
        <w:t>199</w:t>
      </w:r>
      <w:r w:rsidR="001C3D45" w:rsidRPr="00A04635">
        <w:t>6</w:t>
      </w:r>
      <w:r w:rsidR="001C3D45">
        <w:t> </w:t>
      </w:r>
      <w:r w:rsidRPr="00A04635">
        <w:t>r.</w:t>
      </w:r>
      <w:r w:rsidR="001C3D45">
        <w:t xml:space="preserve"> Nr </w:t>
      </w:r>
      <w:r w:rsidRPr="00A04635">
        <w:t>77,</w:t>
      </w:r>
      <w:r w:rsidR="001C3D45">
        <w:t xml:space="preserve"> poz. </w:t>
      </w:r>
      <w:r w:rsidRPr="00A04635">
        <w:t>367),</w:t>
      </w:r>
    </w:p>
    <w:p w:rsidR="00D542F7" w:rsidRDefault="00D542F7" w:rsidP="00D542F7">
      <w:pPr>
        <w:pStyle w:val="LITlitera"/>
      </w:pPr>
      <w:r w:rsidRPr="00A04635">
        <w:t>b)</w:t>
      </w:r>
      <w:r>
        <w:tab/>
      </w:r>
      <w:r w:rsidRPr="00A04635">
        <w:t>o stosunku Pa</w:t>
      </w:r>
      <w:r w:rsidRPr="00A04635">
        <w:rPr>
          <w:rFonts w:hint="eastAsia"/>
        </w:rPr>
        <w:t>ń</w:t>
      </w:r>
      <w:r w:rsidRPr="00A04635">
        <w:t>stwa do Ko</w:t>
      </w:r>
      <w:r w:rsidRPr="00A04635">
        <w:rPr>
          <w:rFonts w:hint="eastAsia"/>
        </w:rPr>
        <w:t>ś</w:t>
      </w:r>
      <w:r w:rsidRPr="00A04635">
        <w:t>cio</w:t>
      </w:r>
      <w:r w:rsidRPr="00A04635">
        <w:rPr>
          <w:rFonts w:hint="eastAsia"/>
        </w:rPr>
        <w:t>łó</w:t>
      </w:r>
      <w:r w:rsidRPr="00A04635">
        <w:t>w, dotycz</w:t>
      </w:r>
      <w:r w:rsidRPr="00A04635">
        <w:rPr>
          <w:rFonts w:hint="eastAsia"/>
        </w:rPr>
        <w:t>ą</w:t>
      </w:r>
      <w:r w:rsidRPr="00A04635">
        <w:t>ce</w:t>
      </w:r>
      <w:r>
        <w:t xml:space="preserve"> </w:t>
      </w:r>
      <w:r w:rsidRPr="00A04635">
        <w:t>wykonywania praktyk religijnych osób skazanych</w:t>
      </w:r>
      <w:r w:rsidR="001C3D45">
        <w:t xml:space="preserve"> </w:t>
      </w:r>
      <w:r w:rsidR="001C3D45" w:rsidRPr="00A04635">
        <w:t>i</w:t>
      </w:r>
      <w:r w:rsidR="001C3D45">
        <w:t> </w:t>
      </w:r>
      <w:r w:rsidRPr="00A04635">
        <w:t>tymczasowo aresztowanych.”</w:t>
      </w:r>
    </w:p>
    <w:p w:rsidR="00D542F7" w:rsidRDefault="00D542F7" w:rsidP="00D542F7">
      <w:pPr>
        <w:pStyle w:val="ARTartustawynprozporzdzenia"/>
      </w:pPr>
      <w:r w:rsidRPr="00A04635">
        <w:t>„Art. 259. Ustawa wchodzi</w:t>
      </w:r>
      <w:r w:rsidR="001C3D45" w:rsidRPr="00A04635">
        <w:t xml:space="preserve"> w</w:t>
      </w:r>
      <w:r w:rsidR="001C3D45">
        <w:t> </w:t>
      </w:r>
      <w:r w:rsidRPr="00A04635">
        <w:rPr>
          <w:rFonts w:hint="eastAsia"/>
        </w:rPr>
        <w:t>ż</w:t>
      </w:r>
      <w:r>
        <w:t>yci</w:t>
      </w:r>
      <w:r w:rsidRPr="00A04635">
        <w:t>e</w:t>
      </w:r>
      <w:r w:rsidR="001C3D45" w:rsidRPr="00A04635">
        <w:t xml:space="preserve"> z</w:t>
      </w:r>
      <w:r w:rsidR="001C3D45">
        <w:t> </w:t>
      </w:r>
      <w:r w:rsidRPr="00A04635">
        <w:t xml:space="preserve">dniem </w:t>
      </w:r>
      <w:r w:rsidR="001C3D45" w:rsidRPr="00A04635">
        <w:t>1</w:t>
      </w:r>
      <w:r w:rsidR="001C3D45">
        <w:t> </w:t>
      </w:r>
      <w:r>
        <w:t xml:space="preserve">września </w:t>
      </w:r>
      <w:r w:rsidRPr="00A04635">
        <w:t>199</w:t>
      </w:r>
      <w:r w:rsidR="001C3D45" w:rsidRPr="00A04635">
        <w:t>8</w:t>
      </w:r>
      <w:r w:rsidR="001C3D45">
        <w:t> </w:t>
      </w:r>
      <w:r w:rsidRPr="00A04635">
        <w:t>r.,</w:t>
      </w:r>
      <w:r w:rsidR="001C3D45" w:rsidRPr="00A04635">
        <w:t xml:space="preserve"> z</w:t>
      </w:r>
      <w:r w:rsidR="001C3D45">
        <w:t> </w:t>
      </w:r>
      <w:r w:rsidRPr="00A04635">
        <w:t xml:space="preserve">tym </w:t>
      </w:r>
      <w:r w:rsidRPr="00A04635">
        <w:rPr>
          <w:rFonts w:hint="eastAsia"/>
        </w:rPr>
        <w:t>ż</w:t>
      </w:r>
      <w:r w:rsidRPr="00A04635">
        <w:t>e przepisy</w:t>
      </w:r>
      <w:r w:rsidR="001C3D45">
        <w:t xml:space="preserve"> art. </w:t>
      </w:r>
      <w:r>
        <w:t>25</w:t>
      </w:r>
      <w:r w:rsidRPr="00A04635">
        <w:t>1</w:t>
      </w:r>
      <w:r>
        <w:t>–</w:t>
      </w:r>
      <w:r w:rsidRPr="00A04635">
        <w:t>25</w:t>
      </w:r>
      <w:r w:rsidR="001C3D45" w:rsidRPr="00A04635">
        <w:t>4</w:t>
      </w:r>
      <w:r w:rsidR="001C3D45">
        <w:t> </w:t>
      </w:r>
      <w:r w:rsidRPr="00A04635">
        <w:t>obow</w:t>
      </w:r>
      <w:r>
        <w:t>i</w:t>
      </w:r>
      <w:r w:rsidRPr="00A04635">
        <w:rPr>
          <w:rFonts w:hint="eastAsia"/>
        </w:rPr>
        <w:t>ą</w:t>
      </w:r>
      <w:r>
        <w:t>z</w:t>
      </w:r>
      <w:r w:rsidRPr="00A04635">
        <w:t>uj</w:t>
      </w:r>
      <w:r w:rsidRPr="00A04635">
        <w:rPr>
          <w:rFonts w:hint="eastAsia"/>
        </w:rPr>
        <w:t>ą</w:t>
      </w:r>
      <w:r>
        <w:t xml:space="preserve"> </w:t>
      </w:r>
      <w:r w:rsidRPr="00A04635">
        <w:t>nie d</w:t>
      </w:r>
      <w:r w:rsidRPr="00A04635">
        <w:rPr>
          <w:rFonts w:hint="eastAsia"/>
        </w:rPr>
        <w:t>ł</w:t>
      </w:r>
      <w:r>
        <w:t>u</w:t>
      </w:r>
      <w:r w:rsidRPr="00A04635">
        <w:rPr>
          <w:rFonts w:hint="eastAsia"/>
        </w:rPr>
        <w:t>ż</w:t>
      </w:r>
      <w:r>
        <w:t>e</w:t>
      </w:r>
      <w:r w:rsidRPr="00A04635">
        <w:t>j ni</w:t>
      </w:r>
      <w:r w:rsidRPr="00A04635">
        <w:rPr>
          <w:rFonts w:hint="eastAsia"/>
        </w:rPr>
        <w:t>ż</w:t>
      </w:r>
      <w:r w:rsidRPr="00A04635">
        <w:t xml:space="preserve"> przez 1</w:t>
      </w:r>
      <w:r w:rsidR="001C3D45" w:rsidRPr="00A04635">
        <w:t>0</w:t>
      </w:r>
      <w:r w:rsidR="001C3D45">
        <w:t> </w:t>
      </w:r>
      <w:r w:rsidRPr="00A04635">
        <w:t>lat od dnia jej wej</w:t>
      </w:r>
      <w:r w:rsidRPr="00A04635">
        <w:rPr>
          <w:rFonts w:hint="eastAsia"/>
        </w:rPr>
        <w:t>ś</w:t>
      </w:r>
      <w:r w:rsidRPr="00A04635">
        <w:t>c</w:t>
      </w:r>
      <w:r>
        <w:t>i</w:t>
      </w:r>
      <w:r w:rsidRPr="00A04635">
        <w:t>a</w:t>
      </w:r>
      <w:r w:rsidR="001C3D45" w:rsidRPr="00A04635">
        <w:t xml:space="preserve"> w</w:t>
      </w:r>
      <w:r w:rsidR="001C3D45">
        <w:t> </w:t>
      </w:r>
      <w:r w:rsidRPr="00A04635">
        <w:rPr>
          <w:rFonts w:hint="eastAsia"/>
        </w:rPr>
        <w:t>ż</w:t>
      </w:r>
      <w:r>
        <w:t>y</w:t>
      </w:r>
      <w:r w:rsidRPr="00A04635">
        <w:t>cie.”</w:t>
      </w:r>
      <w:r>
        <w:t>;</w:t>
      </w:r>
    </w:p>
    <w:p w:rsidR="00D542F7" w:rsidRPr="00D542F7" w:rsidRDefault="00D542F7" w:rsidP="00D542F7">
      <w:pPr>
        <w:pStyle w:val="PPKTOTJpodpunktwobwieszczeniutekstujednolitegonp1"/>
      </w:pPr>
      <w:r>
        <w:lastRenderedPageBreak/>
        <w:t>2</w:t>
      </w:r>
      <w:r w:rsidRPr="00D542F7">
        <w:t>)</w:t>
      </w:r>
      <w:r w:rsidRPr="00860B4A">
        <w:tab/>
      </w:r>
      <w:r w:rsidRPr="00D542F7">
        <w:t>art. 1</w:t>
      </w:r>
      <w:r w:rsidR="001C3D45" w:rsidRPr="00D542F7">
        <w:t>5</w:t>
      </w:r>
      <w:r w:rsidR="001C3D45">
        <w:t xml:space="preserve"> i art. </w:t>
      </w:r>
      <w:r w:rsidRPr="00D542F7">
        <w:t>1</w:t>
      </w:r>
      <w:r w:rsidR="001C3D45" w:rsidRPr="00D542F7">
        <w:t>7</w:t>
      </w:r>
      <w:r w:rsidR="001C3D45">
        <w:t> </w:t>
      </w:r>
      <w:r w:rsidRPr="00D542F7">
        <w:t>ustawy</w:t>
      </w:r>
      <w:r w:rsidR="001C3D45" w:rsidRPr="00D542F7">
        <w:t xml:space="preserve"> z</w:t>
      </w:r>
      <w:r w:rsidR="001C3D45">
        <w:t> </w:t>
      </w:r>
      <w:r w:rsidRPr="00D542F7">
        <w:t>dnia 2</w:t>
      </w:r>
      <w:r w:rsidR="001C3D45" w:rsidRPr="00D542F7">
        <w:t>6</w:t>
      </w:r>
      <w:r w:rsidR="001C3D45">
        <w:t> </w:t>
      </w:r>
      <w:r w:rsidRPr="00D542F7">
        <w:t>czerwca 199</w:t>
      </w:r>
      <w:r w:rsidR="001C3D45" w:rsidRPr="00D542F7">
        <w:t>7</w:t>
      </w:r>
      <w:r w:rsidR="001C3D45">
        <w:t> </w:t>
      </w:r>
      <w:r w:rsidRPr="00D542F7">
        <w:t>r.</w:t>
      </w:r>
      <w:r w:rsidR="001C3D45" w:rsidRPr="00D542F7">
        <w:t xml:space="preserve"> o</w:t>
      </w:r>
      <w:r w:rsidR="001C3D45">
        <w:t> </w:t>
      </w:r>
      <w:r w:rsidRPr="00D542F7">
        <w:t>zmianie ustawy</w:t>
      </w:r>
      <w:r w:rsidR="001C3D45" w:rsidRPr="00D542F7">
        <w:t xml:space="preserve"> o</w:t>
      </w:r>
      <w:r w:rsidR="001C3D45">
        <w:t> </w:t>
      </w:r>
      <w:r w:rsidRPr="00D542F7">
        <w:t>gwarancjach wolności sumienia</w:t>
      </w:r>
      <w:r w:rsidR="001C3D45" w:rsidRPr="00D542F7">
        <w:t xml:space="preserve"> i</w:t>
      </w:r>
      <w:r w:rsidR="001C3D45">
        <w:t> </w:t>
      </w:r>
      <w:r w:rsidRPr="00D542F7">
        <w:t>wyznania oraz</w:t>
      </w:r>
      <w:r w:rsidR="001C3D45" w:rsidRPr="00D542F7">
        <w:t xml:space="preserve"> o</w:t>
      </w:r>
      <w:r w:rsidR="001C3D45">
        <w:t> </w:t>
      </w:r>
      <w:r w:rsidRPr="00D542F7">
        <w:t>zmianie niektórych ustaw (</w:t>
      </w:r>
      <w:r w:rsidR="001C3D45">
        <w:t>Dz. U.</w:t>
      </w:r>
      <w:r w:rsidR="001C3D45" w:rsidRPr="00D542F7">
        <w:t xml:space="preserve"> </w:t>
      </w:r>
      <w:r w:rsidR="001C3D45" w:rsidRPr="00860B4A">
        <w:t>z</w:t>
      </w:r>
      <w:r w:rsidR="001C3D45">
        <w:t> </w:t>
      </w:r>
      <w:r w:rsidRPr="00860B4A">
        <w:t>199</w:t>
      </w:r>
      <w:r w:rsidR="001C3D45" w:rsidRPr="00860B4A">
        <w:t>8</w:t>
      </w:r>
      <w:r w:rsidR="001C3D45">
        <w:t> </w:t>
      </w:r>
      <w:r w:rsidRPr="00860B4A">
        <w:t>r.</w:t>
      </w:r>
      <w:r w:rsidR="001C3D45">
        <w:t xml:space="preserve"> Nr </w:t>
      </w:r>
      <w:r w:rsidRPr="00D542F7">
        <w:t>59,</w:t>
      </w:r>
      <w:r w:rsidR="001C3D45">
        <w:t xml:space="preserve"> poz. </w:t>
      </w:r>
      <w:r w:rsidRPr="00D542F7">
        <w:t>375), które stanowią:</w:t>
      </w:r>
    </w:p>
    <w:p w:rsidR="00D542F7" w:rsidRPr="00D542F7" w:rsidRDefault="00D542F7" w:rsidP="00D542F7">
      <w:pPr>
        <w:pStyle w:val="ARTartustawynprozporzdzenia"/>
      </w:pPr>
      <w:r w:rsidRPr="00D542F7">
        <w:t>„Art. 15. Pozostają</w:t>
      </w:r>
      <w:r w:rsidR="001C3D45" w:rsidRPr="00D542F7">
        <w:t xml:space="preserve"> w</w:t>
      </w:r>
      <w:r w:rsidR="001C3D45">
        <w:t> </w:t>
      </w:r>
      <w:r w:rsidRPr="00D542F7">
        <w:t>mocy wpisy do rejestru kościołów</w:t>
      </w:r>
      <w:r w:rsidR="001C3D45" w:rsidRPr="00D542F7">
        <w:t xml:space="preserve"> i</w:t>
      </w:r>
      <w:r w:rsidR="001C3D45">
        <w:t> </w:t>
      </w:r>
      <w:r w:rsidRPr="00D542F7">
        <w:t>innych związków wyznaniowych dokonane na po</w:t>
      </w:r>
      <w:r w:rsidRPr="00D542F7">
        <w:t>d</w:t>
      </w:r>
      <w:r w:rsidRPr="00D542F7">
        <w:t>stawie przepisów dotychczasowych,</w:t>
      </w:r>
      <w:r w:rsidR="001C3D45" w:rsidRPr="00D542F7">
        <w:t xml:space="preserve"> w</w:t>
      </w:r>
      <w:r w:rsidR="001C3D45">
        <w:t> </w:t>
      </w:r>
      <w:r w:rsidRPr="00D542F7">
        <w:t>szczególności nie jest wymagane uzupełnienie listy osób zgłaszających.</w:t>
      </w:r>
      <w:r w:rsidRPr="0043729E">
        <w:t>”</w:t>
      </w:r>
    </w:p>
    <w:p w:rsidR="00D542F7" w:rsidRPr="00D542F7" w:rsidRDefault="00D542F7" w:rsidP="00D542F7">
      <w:pPr>
        <w:pStyle w:val="ARTartustawynprozporzdzenia"/>
      </w:pPr>
      <w:r w:rsidRPr="0043729E">
        <w:t>„</w:t>
      </w:r>
      <w:r w:rsidRPr="00D542F7">
        <w:t>Art. 17. Ustawa wchodzi</w:t>
      </w:r>
      <w:r w:rsidR="001C3D45" w:rsidRPr="00D542F7">
        <w:t xml:space="preserve"> w</w:t>
      </w:r>
      <w:r w:rsidR="001C3D45">
        <w:t> </w:t>
      </w:r>
      <w:r w:rsidRPr="00D542F7">
        <w:t>życie po upływie 1</w:t>
      </w:r>
      <w:r w:rsidR="001C3D45" w:rsidRPr="00D542F7">
        <w:t>4</w:t>
      </w:r>
      <w:r w:rsidR="001C3D45">
        <w:t> </w:t>
      </w:r>
      <w:r w:rsidRPr="00D542F7">
        <w:t>dni od dnia ogłoszenia.”;</w:t>
      </w:r>
    </w:p>
    <w:p w:rsidR="00D542F7" w:rsidRPr="00D542F7" w:rsidRDefault="00D542F7" w:rsidP="00D542F7">
      <w:pPr>
        <w:pStyle w:val="PPKTOTJpodpunktwobwieszczeniutekstujednolitegonp1"/>
      </w:pPr>
      <w:r>
        <w:t>3</w:t>
      </w:r>
      <w:r w:rsidRPr="00D542F7">
        <w:t>)</w:t>
      </w:r>
      <w:r w:rsidRPr="00860B4A">
        <w:tab/>
      </w:r>
      <w:r w:rsidRPr="00D542F7">
        <w:t>art. 1</w:t>
      </w:r>
      <w:r w:rsidR="001C3D45" w:rsidRPr="00D542F7">
        <w:t>6</w:t>
      </w:r>
      <w:r w:rsidR="001C3D45">
        <w:t> </w:t>
      </w:r>
      <w:r w:rsidRPr="00D542F7">
        <w:t>ustawy</w:t>
      </w:r>
      <w:r w:rsidR="001C3D45" w:rsidRPr="00D542F7">
        <w:t xml:space="preserve"> z</w:t>
      </w:r>
      <w:r w:rsidR="001C3D45">
        <w:t> </w:t>
      </w:r>
      <w:r w:rsidRPr="00D542F7">
        <w:t>dnia 2</w:t>
      </w:r>
      <w:r w:rsidR="001C3D45" w:rsidRPr="00D542F7">
        <w:t>9</w:t>
      </w:r>
      <w:r w:rsidR="001C3D45">
        <w:t> </w:t>
      </w:r>
      <w:r w:rsidRPr="00D542F7">
        <w:t>kwietnia 201</w:t>
      </w:r>
      <w:r w:rsidR="001C3D45" w:rsidRPr="00D542F7">
        <w:t>0</w:t>
      </w:r>
      <w:r w:rsidR="001C3D45">
        <w:t> </w:t>
      </w:r>
      <w:r w:rsidRPr="00D542F7">
        <w:t>r.</w:t>
      </w:r>
      <w:r w:rsidR="001C3D45" w:rsidRPr="00D542F7">
        <w:t xml:space="preserve"> o</w:t>
      </w:r>
      <w:r w:rsidR="001C3D45">
        <w:t> </w:t>
      </w:r>
      <w:r w:rsidRPr="00D542F7">
        <w:t>zmianie ustawy – Prawo celne oraz niektórych innych ustaw (</w:t>
      </w:r>
      <w:r w:rsidR="001C3D45">
        <w:t>Dz. U. Nr </w:t>
      </w:r>
      <w:r w:rsidRPr="00D542F7">
        <w:t>106,</w:t>
      </w:r>
      <w:r w:rsidR="001C3D45">
        <w:t xml:space="preserve"> poz. </w:t>
      </w:r>
      <w:r w:rsidRPr="00D542F7">
        <w:t>673), który stanowi:</w:t>
      </w:r>
    </w:p>
    <w:p w:rsidR="00D542F7" w:rsidRPr="00D542F7" w:rsidRDefault="00D542F7" w:rsidP="00D542F7">
      <w:pPr>
        <w:pStyle w:val="ARTartustawynprozporzdzenia"/>
      </w:pPr>
      <w:r w:rsidRPr="00D542F7">
        <w:t>„Art. 16. Ustawa wchodzi</w:t>
      </w:r>
      <w:r w:rsidR="001C3D45" w:rsidRPr="00D542F7">
        <w:t xml:space="preserve"> w</w:t>
      </w:r>
      <w:r w:rsidR="001C3D45">
        <w:t> </w:t>
      </w:r>
      <w:r w:rsidRPr="00D542F7">
        <w:t>życie po upływie 1</w:t>
      </w:r>
      <w:r w:rsidR="001C3D45" w:rsidRPr="00D542F7">
        <w:t>4</w:t>
      </w:r>
      <w:r w:rsidR="001C3D45">
        <w:t> </w:t>
      </w:r>
      <w:r w:rsidRPr="00D542F7">
        <w:t>dni od dnia ogłoszenia.”;</w:t>
      </w:r>
    </w:p>
    <w:p w:rsidR="00D542F7" w:rsidRDefault="00D542F7" w:rsidP="00D542F7">
      <w:pPr>
        <w:pStyle w:val="PPKTOTJpodpunktwobwieszczeniutekstujednolitegonp1"/>
      </w:pPr>
      <w:r>
        <w:t>4</w:t>
      </w:r>
      <w:r w:rsidRPr="00D542F7">
        <w:t>)</w:t>
      </w:r>
      <w:r w:rsidRPr="00860B4A">
        <w:tab/>
      </w:r>
      <w:r>
        <w:t>art. 4</w:t>
      </w:r>
      <w:r w:rsidR="001C3D45">
        <w:t>0 i art. </w:t>
      </w:r>
      <w:r w:rsidRPr="00D542F7">
        <w:t>4</w:t>
      </w:r>
      <w:r w:rsidR="001C3D45" w:rsidRPr="00D542F7">
        <w:t>3</w:t>
      </w:r>
      <w:r w:rsidR="001C3D45">
        <w:t> </w:t>
      </w:r>
      <w:r w:rsidRPr="00D542F7">
        <w:t>ustawy</w:t>
      </w:r>
      <w:r w:rsidR="001C3D45" w:rsidRPr="00D542F7">
        <w:t xml:space="preserve"> z</w:t>
      </w:r>
      <w:r w:rsidR="001C3D45">
        <w:t> </w:t>
      </w:r>
      <w:r w:rsidRPr="00D542F7">
        <w:t>dnia 1</w:t>
      </w:r>
      <w:r w:rsidR="001C3D45" w:rsidRPr="00D542F7">
        <w:t>4</w:t>
      </w:r>
      <w:r w:rsidR="001C3D45">
        <w:t> </w:t>
      </w:r>
      <w:r w:rsidRPr="00D542F7">
        <w:t>marca 201</w:t>
      </w:r>
      <w:r w:rsidR="001C3D45" w:rsidRPr="00D542F7">
        <w:t>4</w:t>
      </w:r>
      <w:r w:rsidR="001C3D45">
        <w:t> </w:t>
      </w:r>
      <w:r w:rsidRPr="00D542F7">
        <w:t>r.</w:t>
      </w:r>
      <w:r w:rsidR="001C3D45" w:rsidRPr="00D542F7">
        <w:t xml:space="preserve"> o</w:t>
      </w:r>
      <w:r w:rsidR="001C3D45">
        <w:t> </w:t>
      </w:r>
      <w:r w:rsidRPr="00D542F7">
        <w:t>zasadach prowadzenia zbiórek publicznych (</w:t>
      </w:r>
      <w:r w:rsidR="001C3D45">
        <w:t>Dz. U. poz. </w:t>
      </w:r>
      <w:r w:rsidRPr="00D542F7">
        <w:t>498), któr</w:t>
      </w:r>
      <w:r>
        <w:t>e</w:t>
      </w:r>
      <w:r w:rsidRPr="00D542F7">
        <w:t xml:space="preserve"> stanowi</w:t>
      </w:r>
      <w:r>
        <w:t>ą</w:t>
      </w:r>
      <w:r w:rsidRPr="00D542F7">
        <w:t>:</w:t>
      </w:r>
    </w:p>
    <w:p w:rsidR="00D542F7" w:rsidRPr="0043729E" w:rsidRDefault="00D542F7" w:rsidP="00D542F7">
      <w:pPr>
        <w:pStyle w:val="ARTartustawynprozporzdzenia"/>
      </w:pPr>
      <w:r w:rsidRPr="0043729E">
        <w:t>„Art. 40. 1. Do postępowań</w:t>
      </w:r>
      <w:r w:rsidR="001C3D45" w:rsidRPr="0043729E">
        <w:t xml:space="preserve"> w</w:t>
      </w:r>
      <w:r w:rsidR="001C3D45">
        <w:t> </w:t>
      </w:r>
      <w:r w:rsidRPr="0043729E">
        <w:t>sprawie wydania pozwolenia na przeprowadzenie zbiórki publicznej wszczętych przed</w:t>
      </w:r>
      <w:r>
        <w:t xml:space="preserve"> </w:t>
      </w:r>
      <w:r w:rsidRPr="0043729E">
        <w:t>dniem wejścia</w:t>
      </w:r>
      <w:r w:rsidR="001C3D45" w:rsidRPr="0043729E">
        <w:t xml:space="preserve"> w</w:t>
      </w:r>
      <w:r w:rsidR="001C3D45">
        <w:t> </w:t>
      </w:r>
      <w:r w:rsidRPr="0043729E">
        <w:t>życie niniejszej ustawy stosuje się przepisy dotychczasowe.</w:t>
      </w:r>
    </w:p>
    <w:p w:rsidR="00D542F7" w:rsidRPr="00860B4A" w:rsidRDefault="00D542F7" w:rsidP="00D542F7">
      <w:pPr>
        <w:pStyle w:val="USTustnpkodeksu"/>
      </w:pPr>
      <w:r w:rsidRPr="0043729E">
        <w:t>2. Pozwolenia na przeprowadzenie zbiórki publicznej wydane przed dniem wejścia</w:t>
      </w:r>
      <w:r w:rsidR="001C3D45" w:rsidRPr="0043729E">
        <w:t xml:space="preserve"> w</w:t>
      </w:r>
      <w:r w:rsidR="001C3D45">
        <w:t> </w:t>
      </w:r>
      <w:r w:rsidRPr="0043729E">
        <w:t>życie niniejszej ustawy zachowują</w:t>
      </w:r>
      <w:r>
        <w:t xml:space="preserve"> </w:t>
      </w:r>
      <w:r w:rsidRPr="0043729E">
        <w:t>ważność przez okres, na jaki zostały udzielone, niezbędny do realizacji celu zbiórki</w:t>
      </w:r>
      <w:r w:rsidR="001C3D45" w:rsidRPr="0043729E">
        <w:t xml:space="preserve"> i</w:t>
      </w:r>
      <w:r w:rsidR="001C3D45">
        <w:t> </w:t>
      </w:r>
      <w:r w:rsidRPr="0043729E">
        <w:t>przedstawienia jej wyników.”</w:t>
      </w:r>
    </w:p>
    <w:p w:rsidR="00D542F7" w:rsidRPr="00D542F7" w:rsidRDefault="00D542F7" w:rsidP="00D542F7">
      <w:pPr>
        <w:pStyle w:val="ARTartustawynprozporzdzenia"/>
      </w:pPr>
      <w:r w:rsidRPr="00D542F7">
        <w:t>„Art. 43. Ustawa wchodzi</w:t>
      </w:r>
      <w:r w:rsidR="001C3D45" w:rsidRPr="00D542F7">
        <w:t xml:space="preserve"> w</w:t>
      </w:r>
      <w:r w:rsidR="001C3D45">
        <w:t> </w:t>
      </w:r>
      <w:r w:rsidRPr="00D542F7">
        <w:t xml:space="preserve">życie po upływie </w:t>
      </w:r>
      <w:r w:rsidR="001C3D45" w:rsidRPr="00D542F7">
        <w:t>3</w:t>
      </w:r>
      <w:r w:rsidR="001C3D45">
        <w:t> </w:t>
      </w:r>
      <w:r w:rsidRPr="00D542F7">
        <w:t>miesięcy od dnia ogłoszenia.”.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D542F7" w:rsidRPr="00860B4A" w:rsidRDefault="00D542F7" w:rsidP="00D542F7">
      <w:pPr>
        <w:pStyle w:val="TEKSTZacznikido"/>
      </w:pPr>
      <w:r w:rsidRPr="00860B4A">
        <w:lastRenderedPageBreak/>
        <w:t xml:space="preserve">Załącznik do obwieszczenia Marszałka Sejmu Rzeczypospolitej Polskiej z dnia </w:t>
      </w:r>
      <w:r>
        <w:t>2</w:t>
      </w:r>
      <w:r w:rsidR="001C3D45">
        <w:t>8 </w:t>
      </w:r>
      <w:r>
        <w:t>listopada 201</w:t>
      </w:r>
      <w:r w:rsidR="001C3D45">
        <w:t>4 </w:t>
      </w:r>
      <w:r w:rsidRPr="00860B4A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4ED1829C01DF424AA33B300E09644035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70BC6">
            <w:t>1798</w:t>
          </w:r>
        </w:sdtContent>
      </w:sdt>
      <w:r w:rsidRPr="00860B4A">
        <w:t>)</w:t>
      </w:r>
    </w:p>
    <w:p w:rsidR="00D542F7" w:rsidRPr="00860B4A" w:rsidRDefault="00D542F7" w:rsidP="00D542F7">
      <w:pPr>
        <w:pStyle w:val="OZNRODZAKTUtznustawalubrozporzdzenieiorganwydajcy"/>
      </w:pPr>
      <w:bookmarkStart w:id="0" w:name="f0518eDOCs1v2805a"/>
      <w:bookmarkEnd w:id="0"/>
      <w:r w:rsidRPr="00860B4A">
        <w:t>USTAWA</w:t>
      </w:r>
    </w:p>
    <w:p w:rsidR="00D542F7" w:rsidRPr="00860B4A" w:rsidRDefault="00D542F7" w:rsidP="00D542F7">
      <w:pPr>
        <w:pStyle w:val="DATAAKTUdatauchwalenialubwydaniaaktu"/>
      </w:pPr>
      <w:r w:rsidRPr="00860B4A">
        <w:t>z dnia 20 lutego 1997 r.</w:t>
      </w:r>
    </w:p>
    <w:p w:rsidR="00D542F7" w:rsidRPr="00860B4A" w:rsidRDefault="00D542F7" w:rsidP="00D542F7">
      <w:pPr>
        <w:pStyle w:val="TYTUAKTUprzedmiotregulacjiustawylubrozporzdzenia"/>
      </w:pPr>
      <w:r w:rsidRPr="00860B4A">
        <w:t>o stosunku Państwa do gmin wyznaniowych żydowskich w Rzeczypospolitej Polskiej</w:t>
      </w:r>
    </w:p>
    <w:p w:rsidR="00D542F7" w:rsidRPr="00860B4A" w:rsidRDefault="00D542F7" w:rsidP="00D542F7">
      <w:pPr>
        <w:pStyle w:val="ROZDZODDZOZNoznaczenierozdziauluboddziau"/>
      </w:pPr>
      <w:r w:rsidRPr="00860B4A">
        <w:t>Rozdział 1</w:t>
      </w:r>
    </w:p>
    <w:p w:rsidR="00D542F7" w:rsidRPr="00860B4A" w:rsidRDefault="00D542F7" w:rsidP="00D542F7">
      <w:pPr>
        <w:pStyle w:val="ROZDZODDZPRZEDMprzedmiotregulacjirozdziauluboddziau"/>
      </w:pPr>
      <w:r w:rsidRPr="00860B4A">
        <w:t>Przepisy ogólne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1.</w:t>
      </w:r>
      <w:r w:rsidRPr="00860B4A">
        <w:t> 1.</w:t>
      </w:r>
      <w:r w:rsidRPr="00860B4A">
        <w:tab/>
        <w:t>Ustawa określa stosunki między Państwem a gminami wyznaniowymi żydowskimi w Rzeczypospolitej Polskiej, zwanymi dalej „gminami żydowskimi”, oraz ich sytuację prawną i majątkową.</w:t>
      </w:r>
    </w:p>
    <w:p w:rsidR="00D542F7" w:rsidRPr="00860B4A" w:rsidRDefault="00D542F7" w:rsidP="00D542F7">
      <w:pPr>
        <w:pStyle w:val="USTustnpkodeksu"/>
      </w:pPr>
      <w:r w:rsidRPr="00860B4A">
        <w:t>2. W sprawach odnosząc</w:t>
      </w:r>
      <w:r>
        <w:t>ych się do gmin żydowskich, nie</w:t>
      </w:r>
      <w:r w:rsidRPr="00860B4A">
        <w:t>uregulowanych w ustawie, stosuje się powszechnie obowi</w:t>
      </w:r>
      <w:r w:rsidRPr="00860B4A">
        <w:t>ą</w:t>
      </w:r>
      <w:r w:rsidRPr="00860B4A">
        <w:t>zujące przepisy prawa.</w:t>
      </w:r>
    </w:p>
    <w:p w:rsidR="00D542F7" w:rsidRPr="00860B4A" w:rsidRDefault="00D542F7" w:rsidP="00D542F7">
      <w:pPr>
        <w:pStyle w:val="USTustnpkodeksu"/>
      </w:pPr>
      <w:r w:rsidRPr="00860B4A">
        <w:t>3. Wszelkie zmiany ustawy wymagają uprzedniej opinii zarządu Związku Gmin Wyznaniowych Żydowskich.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2.</w:t>
      </w:r>
      <w:r w:rsidRPr="00860B4A">
        <w:t> 1. Gminy żydowskie zrzeszają pełnoletnie osoby wyznania mojżeszowego, posiadające obywatelstwo polskie, zamieszkałe na terytorium Rzeczypospolitej Polskiej.</w:t>
      </w:r>
    </w:p>
    <w:p w:rsidR="00D542F7" w:rsidRPr="00860B4A" w:rsidRDefault="00D542F7" w:rsidP="00D542F7">
      <w:pPr>
        <w:pStyle w:val="USTustnpkodeksu"/>
      </w:pPr>
      <w:r w:rsidRPr="00860B4A">
        <w:t>2. Gminy żydowskie tworzą Związek Gmin Wyznaniowych Żydowskich w Rzeczypospolitej Polskiej, zwany dalej „Związkiem Gmin”.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3.</w:t>
      </w:r>
      <w:r w:rsidRPr="00860B4A">
        <w:t> 1. Gminy żydowskie swobodnie wykonują zasady wyznania mojżeszowego oraz zarządzają swoimi spraw</w:t>
      </w:r>
      <w:r w:rsidRPr="00860B4A">
        <w:t>a</w:t>
      </w:r>
      <w:r w:rsidRPr="00860B4A">
        <w:t>mi.</w:t>
      </w:r>
    </w:p>
    <w:p w:rsidR="00D542F7" w:rsidRPr="00860B4A" w:rsidRDefault="00D542F7" w:rsidP="00D542F7">
      <w:pPr>
        <w:pStyle w:val="USTustnpkodeksu"/>
      </w:pPr>
      <w:r w:rsidRPr="00860B4A">
        <w:t>2. Gminy żydowskie rządzą się w swoich sprawach własnym prawem wewnętrznym, określającym w szczególności organizację gmin żydowskich, uchwalanym przez walne zebranie Związku Gmin w porozumieniu z Radą Religijną Związku Gmin.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4.</w:t>
      </w:r>
      <w:r w:rsidRPr="00860B4A">
        <w:t xml:space="preserve"> Gminy żydowskie oraz Związek Gmin są niezależne organizacyjnie od jakiejkolwiek zagranicznej władzy </w:t>
      </w:r>
      <w:r w:rsidR="00870BC6">
        <w:br/>
      </w:r>
      <w:r w:rsidRPr="00860B4A">
        <w:t>religijnej i świeckiej.</w:t>
      </w:r>
    </w:p>
    <w:p w:rsidR="00D542F7" w:rsidRPr="00860B4A" w:rsidRDefault="00D542F7" w:rsidP="00D542F7">
      <w:pPr>
        <w:pStyle w:val="ROZDZODDZOZNoznaczenierozdziauluboddziau"/>
      </w:pPr>
      <w:r w:rsidRPr="00860B4A">
        <w:t>Rozdział 2</w:t>
      </w:r>
    </w:p>
    <w:p w:rsidR="00D542F7" w:rsidRPr="00860B4A" w:rsidRDefault="00D542F7" w:rsidP="00D542F7">
      <w:pPr>
        <w:pStyle w:val="ROZDZODDZPRZEDMprzedmiotregulacjirozdziauluboddziau"/>
      </w:pPr>
      <w:r w:rsidRPr="00860B4A">
        <w:t>Osoby prawne i ich organy</w:t>
      </w:r>
    </w:p>
    <w:p w:rsidR="00D542F7" w:rsidRPr="00D542F7" w:rsidRDefault="00D542F7" w:rsidP="00D542F7">
      <w:pPr>
        <w:pStyle w:val="ARTartustawynprozporzdzenia"/>
      </w:pPr>
      <w:r w:rsidRPr="00860B4A">
        <w:rPr>
          <w:rStyle w:val="Ppogrubienie"/>
        </w:rPr>
        <w:t>Art. 5.</w:t>
      </w:r>
      <w:r w:rsidRPr="00D542F7">
        <w:t> 1.</w:t>
      </w:r>
      <w:r w:rsidRPr="00D542F7">
        <w:tab/>
        <w:t>Osobowość prawną posiadają: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gminy żydowskie;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Związek Gmin.</w:t>
      </w:r>
    </w:p>
    <w:p w:rsidR="00D542F7" w:rsidRPr="00D542F7" w:rsidRDefault="00D542F7" w:rsidP="00D542F7">
      <w:pPr>
        <w:pStyle w:val="USTustnpkodeksu"/>
      </w:pPr>
      <w:r w:rsidRPr="00860B4A">
        <w:t>2. Organami osób prawnych,</w:t>
      </w:r>
      <w:r w:rsidRPr="00D542F7">
        <w:t xml:space="preserve"> o których mowa</w:t>
      </w:r>
      <w:r w:rsidR="001C3D45" w:rsidRPr="00D542F7">
        <w:t xml:space="preserve"> w</w:t>
      </w:r>
      <w:r w:rsidR="001C3D45">
        <w:t> ust. </w:t>
      </w:r>
      <w:r w:rsidRPr="00D542F7">
        <w:t>1, są: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dla gminy żydowskiej – zarząd gminy;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dla Związku Gmin – zarząd Związku Gmin.</w:t>
      </w:r>
    </w:p>
    <w:p w:rsidR="00D542F7" w:rsidRPr="00860B4A" w:rsidRDefault="00D542F7" w:rsidP="00D542F7">
      <w:pPr>
        <w:pStyle w:val="USTustnpkodeksu"/>
      </w:pPr>
      <w:r w:rsidRPr="00860B4A">
        <w:t>3. Do składania oświadczeń woli w imieniu osób prawnych, o których mowa</w:t>
      </w:r>
      <w:r w:rsidR="001C3D45" w:rsidRPr="00860B4A">
        <w:t xml:space="preserve"> w</w:t>
      </w:r>
      <w:r w:rsidR="001C3D45">
        <w:t> ust. </w:t>
      </w:r>
      <w:r w:rsidRPr="00860B4A">
        <w:t>1, są uprawnieni działający łąc</w:t>
      </w:r>
      <w:r w:rsidRPr="00860B4A">
        <w:t>z</w:t>
      </w:r>
      <w:r w:rsidRPr="00860B4A">
        <w:t>nie dwaj członkowie zarządu, w tym przewodniczący.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6.</w:t>
      </w:r>
      <w:r w:rsidRPr="00860B4A">
        <w:t xml:space="preserve"> Inne jednostki organizacyjne mogą, na wniosek zarządu Związku Gmin, uzyskać osobowość prawną w drodze rozporządzenia </w:t>
      </w:r>
      <w:r w:rsidRPr="00860B4A">
        <w:rPr>
          <w:rStyle w:val="Kkursywa"/>
        </w:rPr>
        <w:t>Ministra Spraw Wewnętrznych i Administracji</w:t>
      </w:r>
      <w:bookmarkStart w:id="1" w:name="_Ref400021365"/>
      <w:r w:rsidRPr="00860B4A">
        <w:rPr>
          <w:rStyle w:val="Odwoanieprzypisudolnego"/>
        </w:rPr>
        <w:footnoteReference w:id="1"/>
      </w:r>
      <w:bookmarkEnd w:id="1"/>
      <w:r w:rsidRPr="00860B4A">
        <w:rPr>
          <w:rStyle w:val="IGindeksgrny"/>
        </w:rPr>
        <w:t>)</w:t>
      </w:r>
      <w:r w:rsidRPr="00860B4A">
        <w:t>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7.</w:t>
      </w:r>
      <w:r w:rsidRPr="00860B4A">
        <w:t> 1.</w:t>
      </w:r>
      <w:r w:rsidRPr="00860B4A">
        <w:tab/>
        <w:t>Tworzenie nowych gmin żydowskich oraz znoszenie lub przekształcanie już istniejących następuje w trybie przewidzianym w prawie wewnętrznym.</w:t>
      </w:r>
    </w:p>
    <w:p w:rsidR="00D542F7" w:rsidRPr="00860B4A" w:rsidRDefault="00D542F7" w:rsidP="00D542F7">
      <w:pPr>
        <w:pStyle w:val="USTustnpkodeksu"/>
      </w:pPr>
      <w:r w:rsidRPr="00860B4A">
        <w:t>2. O faktach, o których mowa</w:t>
      </w:r>
      <w:r w:rsidR="001C3D45" w:rsidRPr="00860B4A">
        <w:t xml:space="preserve"> w</w:t>
      </w:r>
      <w:r w:rsidR="001C3D45">
        <w:t> ust. </w:t>
      </w:r>
      <w:r w:rsidRPr="00860B4A">
        <w:t>1, zarząd Związku Gmin powiadamia niezwłocznie wojewodę właściwego ze względu na siedzibę gminy żydowskiej.</w:t>
      </w:r>
    </w:p>
    <w:p w:rsidR="00D542F7" w:rsidRPr="00860B4A" w:rsidRDefault="00D542F7" w:rsidP="00D542F7">
      <w:pPr>
        <w:pStyle w:val="USTustnpkodeksu"/>
      </w:pPr>
      <w:r w:rsidRPr="00860B4A">
        <w:t>3. Nowo utworzone gminy żydowskie nabywają osobowość prawną</w:t>
      </w:r>
      <w:r w:rsidR="001C3D45">
        <w:t xml:space="preserve"> </w:t>
      </w:r>
      <w:r w:rsidR="001C3D45" w:rsidRPr="00860B4A">
        <w:t>z</w:t>
      </w:r>
      <w:r w:rsidR="001C3D45">
        <w:t> </w:t>
      </w:r>
      <w:r w:rsidRPr="00860B4A">
        <w:t>chwilą pisemnego powiadomienia właściwego wojewody. Odpis powiadomienia, z umieszczonym na nim potwierdzeniem odbioru, jest dowodem uzyskania osobowości prawnej.</w:t>
      </w:r>
    </w:p>
    <w:p w:rsidR="00D542F7" w:rsidRPr="00860B4A" w:rsidRDefault="00D542F7" w:rsidP="00D542F7">
      <w:pPr>
        <w:pStyle w:val="USTustnpkodeksu"/>
      </w:pPr>
      <w:r w:rsidRPr="00860B4A">
        <w:t>4. Powiadomienie powinno zawierać informację o siedzibie gminy żydowskiej, jej zasięgu terytorialnym oraz wsk</w:t>
      </w:r>
      <w:r w:rsidRPr="00860B4A">
        <w:t>a</w:t>
      </w:r>
      <w:r w:rsidRPr="00860B4A">
        <w:t>zanie osób wchodzących w skład zarządu gminy.</w:t>
      </w:r>
    </w:p>
    <w:p w:rsidR="00D542F7" w:rsidRPr="00D542F7" w:rsidRDefault="00D542F7" w:rsidP="00D542F7">
      <w:pPr>
        <w:pStyle w:val="USTustnpkodeksu"/>
      </w:pPr>
      <w:r w:rsidRPr="00860B4A">
        <w:t>5. Odpowiednio powiadamia się również: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</w:r>
      <w:r w:rsidRPr="00860B4A">
        <w:rPr>
          <w:rStyle w:val="Kkursywa"/>
        </w:rPr>
        <w:t>Ministra Spraw Wewnętrznych i Administracji</w:t>
      </w:r>
      <w:r w:rsidRPr="00860B4A">
        <w:rPr>
          <w:rStyle w:val="IGindeksgrny"/>
        </w:rPr>
        <w:fldChar w:fldCharType="begin"/>
      </w:r>
      <w:r w:rsidRPr="00860B4A">
        <w:rPr>
          <w:rStyle w:val="IGindeksgrny"/>
        </w:rPr>
        <w:instrText xml:space="preserve"> NOTEREF _Ref400021365 \h </w:instrText>
      </w:r>
      <w:r w:rsidRPr="00860B4A">
        <w:rPr>
          <w:rStyle w:val="IGindeksgrny"/>
        </w:rPr>
      </w:r>
      <w:r w:rsidRPr="00860B4A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860B4A">
        <w:rPr>
          <w:rStyle w:val="IGindeksgrny"/>
        </w:rPr>
        <w:fldChar w:fldCharType="end"/>
      </w:r>
      <w:r w:rsidRPr="00860B4A">
        <w:rPr>
          <w:rStyle w:val="IGindeksgrny"/>
        </w:rPr>
        <w:t>)</w:t>
      </w:r>
      <w:r w:rsidRPr="00860B4A">
        <w:t xml:space="preserve"> – w przypadku powołania lub odwołania osoby wchodzącej w skład zarządu Związku Gmin;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właściwego wojewodę – w przypadku powołania lub odwołania osoby wchodzącej w skład zarządu gminy.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8.</w:t>
      </w:r>
      <w:r w:rsidRPr="00860B4A">
        <w:t> Osoby prawne, o których mowa</w:t>
      </w:r>
      <w:r w:rsidR="001C3D45" w:rsidRPr="00860B4A">
        <w:t xml:space="preserve"> w</w:t>
      </w:r>
      <w:r w:rsidR="001C3D45">
        <w:t> art. </w:t>
      </w:r>
      <w:r w:rsidR="001C3D45" w:rsidRPr="00860B4A">
        <w:t>5</w:t>
      </w:r>
      <w:r w:rsidR="001C3D45">
        <w:t xml:space="preserve"> ust. </w:t>
      </w:r>
      <w:r w:rsidRPr="00860B4A">
        <w:t>1, nie odpowiadają za zobowiązania innych osób prawnych.</w:t>
      </w:r>
    </w:p>
    <w:p w:rsidR="00D542F7" w:rsidRPr="00860B4A" w:rsidRDefault="00D542F7" w:rsidP="00D542F7">
      <w:pPr>
        <w:pStyle w:val="ROZDZODDZOZNoznaczenierozdziauluboddziau"/>
      </w:pPr>
      <w:r w:rsidRPr="00860B4A">
        <w:t>Rozdział 3</w:t>
      </w:r>
    </w:p>
    <w:p w:rsidR="00D542F7" w:rsidRPr="00860B4A" w:rsidRDefault="00D542F7" w:rsidP="00D542F7">
      <w:pPr>
        <w:pStyle w:val="ROZDZODDZPRZEDMprzedmiotregulacjirozdziauluboddziau"/>
      </w:pPr>
      <w:r w:rsidRPr="00860B4A">
        <w:t>Działalność gmin żydowskich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9.</w:t>
      </w:r>
      <w:r w:rsidRPr="00860B4A">
        <w:t> 1.</w:t>
      </w:r>
      <w:r w:rsidRPr="00860B4A">
        <w:tab/>
        <w:t>Organizowanie i sprawowanie kultu publicznego oraz udzielanie posług religijnych podlega gminom ż</w:t>
      </w:r>
      <w:r w:rsidRPr="00860B4A">
        <w:t>y</w:t>
      </w:r>
      <w:r w:rsidRPr="00860B4A">
        <w:t>dowskim zgodnie z prawem wewnętrznym.</w:t>
      </w:r>
    </w:p>
    <w:p w:rsidR="00D542F7" w:rsidRPr="00860B4A" w:rsidRDefault="00D542F7" w:rsidP="00D542F7">
      <w:pPr>
        <w:pStyle w:val="USTustnpkodeksu"/>
      </w:pPr>
      <w:r w:rsidRPr="00860B4A">
        <w:t>2. W celu realizacji prawa do sprawowania obrzędów i czynności rytualnych związanych z </w:t>
      </w:r>
      <w:r>
        <w:t>kultem religijnym,</w:t>
      </w:r>
      <w:r w:rsidRPr="00860B4A">
        <w:t xml:space="preserve"> gminy żydowskie dbają o zaopatrzenie w koszerną żywność, o stołówki i łaźnie rytualne oraz o ubój rytualny.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9a.</w:t>
      </w:r>
      <w:bookmarkStart w:id="2" w:name="_Ref400021726"/>
      <w:r w:rsidRPr="00860B4A">
        <w:rPr>
          <w:rStyle w:val="IGindeksgrny"/>
        </w:rPr>
        <w:footnoteReference w:id="2"/>
      </w:r>
      <w:bookmarkEnd w:id="2"/>
      <w:r w:rsidRPr="00860B4A">
        <w:rPr>
          <w:rStyle w:val="IGindeksgrny"/>
        </w:rPr>
        <w:t>)</w:t>
      </w:r>
      <w:r w:rsidRPr="00860B4A">
        <w:t> 1. Małżeństwo zawarte w formie przewidzianej prawem wewnętrznym gmin żydowskich wywołuje skutki cywilne, jeżeli odpowiada wymaganiom określonym w Kodeksie rodzinnym i opiekuńczym.</w:t>
      </w:r>
    </w:p>
    <w:p w:rsidR="00D542F7" w:rsidRPr="00860B4A" w:rsidRDefault="00D542F7" w:rsidP="00D542F7">
      <w:pPr>
        <w:pStyle w:val="USTustnpkodeksu"/>
      </w:pPr>
      <w:r w:rsidRPr="00860B4A">
        <w:t>2. Osobę duchowną, przed którą składa się oświadczenia o zawarciu małżeństwa, określa prawo wewnętrzne gmin żydowskich.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10.</w:t>
      </w:r>
      <w:r w:rsidRPr="00860B4A">
        <w:t> Religijne uroczystości pogrzebowe i nabożeństwa żałobne mogą odbywać się na cmentarzach komunalnych przy zachowaniu obowiązujących przepisów porządkowych.</w:t>
      </w:r>
    </w:p>
    <w:p w:rsidR="00D542F7" w:rsidRPr="00D542F7" w:rsidRDefault="00D542F7" w:rsidP="00D542F7">
      <w:pPr>
        <w:pStyle w:val="ARTartustawynprozporzdzenia"/>
      </w:pPr>
      <w:r w:rsidRPr="00860B4A">
        <w:rPr>
          <w:rStyle w:val="Ppogrubienie"/>
        </w:rPr>
        <w:t>Art. 11.</w:t>
      </w:r>
      <w:r w:rsidRPr="00D542F7">
        <w:t> 1.</w:t>
      </w:r>
      <w:r w:rsidRPr="00D542F7">
        <w:tab/>
        <w:t xml:space="preserve"> Osoby należące do gmin żydowskich mają prawo do zwolnień od pracy lub nauki na czas obejmujący następujące święta religijne, niebędące dniami ustawowo wolnymi od pracy: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Nowy Rok – 2 dni;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Dzień Pojednania – 1 dzień;</w:t>
      </w:r>
    </w:p>
    <w:p w:rsidR="00D542F7" w:rsidRPr="00860B4A" w:rsidRDefault="00D542F7" w:rsidP="00D542F7">
      <w:pPr>
        <w:pStyle w:val="PKTpunkt"/>
      </w:pPr>
      <w:r w:rsidRPr="00860B4A">
        <w:t>3)</w:t>
      </w:r>
      <w:r w:rsidRPr="00860B4A">
        <w:tab/>
        <w:t>Święto Szałasów – 2 dni;</w:t>
      </w:r>
    </w:p>
    <w:p w:rsidR="00D542F7" w:rsidRPr="00860B4A" w:rsidRDefault="00D542F7" w:rsidP="00D542F7">
      <w:pPr>
        <w:pStyle w:val="PKTpunkt"/>
      </w:pPr>
      <w:r w:rsidRPr="00860B4A">
        <w:t>4)</w:t>
      </w:r>
      <w:r w:rsidRPr="00860B4A">
        <w:tab/>
        <w:t>Zgromadzenie Ósmego Dnia – 1 dzień;</w:t>
      </w:r>
    </w:p>
    <w:p w:rsidR="00D542F7" w:rsidRPr="00860B4A" w:rsidRDefault="00D542F7" w:rsidP="00D542F7">
      <w:pPr>
        <w:pStyle w:val="PKTpunkt"/>
      </w:pPr>
      <w:r w:rsidRPr="00860B4A">
        <w:t>5)</w:t>
      </w:r>
      <w:r w:rsidRPr="00860B4A">
        <w:tab/>
        <w:t>Radość Tory – 1 dzień;</w:t>
      </w:r>
    </w:p>
    <w:p w:rsidR="00D542F7" w:rsidRPr="00860B4A" w:rsidRDefault="00D542F7" w:rsidP="00D542F7">
      <w:pPr>
        <w:pStyle w:val="PKTpunkt"/>
      </w:pPr>
      <w:r w:rsidRPr="00860B4A">
        <w:t>6)</w:t>
      </w:r>
      <w:r w:rsidRPr="00860B4A">
        <w:tab/>
      </w:r>
      <w:proofErr w:type="spellStart"/>
      <w:r w:rsidRPr="00860B4A">
        <w:t>Pesach</w:t>
      </w:r>
      <w:proofErr w:type="spellEnd"/>
      <w:r w:rsidRPr="00860B4A">
        <w:t xml:space="preserve"> – 4 dni;</w:t>
      </w:r>
    </w:p>
    <w:p w:rsidR="00D542F7" w:rsidRPr="00860B4A" w:rsidRDefault="00D542F7" w:rsidP="00D542F7">
      <w:pPr>
        <w:pStyle w:val="PKTpunkt"/>
      </w:pPr>
      <w:r w:rsidRPr="00860B4A">
        <w:t>7)</w:t>
      </w:r>
      <w:r w:rsidRPr="00860B4A">
        <w:tab/>
      </w:r>
      <w:proofErr w:type="spellStart"/>
      <w:r w:rsidRPr="00860B4A">
        <w:t>Szawuot</w:t>
      </w:r>
      <w:proofErr w:type="spellEnd"/>
      <w:r w:rsidRPr="00860B4A">
        <w:t xml:space="preserve"> – 2 dni.</w:t>
      </w:r>
    </w:p>
    <w:p w:rsidR="00D542F7" w:rsidRPr="00860B4A" w:rsidRDefault="00D542F7" w:rsidP="00D542F7">
      <w:pPr>
        <w:pStyle w:val="USTustnpkodeksu"/>
      </w:pPr>
      <w:r w:rsidRPr="00860B4A">
        <w:t>2. Terminy świąt, o których mowa</w:t>
      </w:r>
      <w:r w:rsidR="001C3D45" w:rsidRPr="00860B4A">
        <w:t xml:space="preserve"> w</w:t>
      </w:r>
      <w:r w:rsidR="001C3D45">
        <w:t> ust. </w:t>
      </w:r>
      <w:r w:rsidRPr="00860B4A">
        <w:t>1, określane są według kalendarza żydowskiego.</w:t>
      </w:r>
    </w:p>
    <w:p w:rsidR="00D542F7" w:rsidRPr="00860B4A" w:rsidRDefault="00D542F7" w:rsidP="00D542F7">
      <w:pPr>
        <w:pStyle w:val="USTustnpkodeksu"/>
      </w:pPr>
      <w:r w:rsidRPr="00860B4A">
        <w:t>3. Osobom należącym do gmin żydowskich przysługuje prawo zwolnienia od pracy lub nauki na czas szabasu trwa</w:t>
      </w:r>
      <w:r w:rsidR="00870BC6">
        <w:t>-</w:t>
      </w:r>
      <w:proofErr w:type="spellStart"/>
      <w:r w:rsidRPr="00870BC6">
        <w:rPr>
          <w:spacing w:val="-2"/>
        </w:rPr>
        <w:t>jącego</w:t>
      </w:r>
      <w:proofErr w:type="spellEnd"/>
      <w:r w:rsidRPr="00870BC6">
        <w:rPr>
          <w:spacing w:val="-2"/>
        </w:rPr>
        <w:t xml:space="preserve"> od zachodu słońca w piątek do zachodu słońca w sobotę oraz w święta, o których mowa</w:t>
      </w:r>
      <w:r w:rsidR="001C3D45" w:rsidRPr="00870BC6">
        <w:rPr>
          <w:spacing w:val="-2"/>
        </w:rPr>
        <w:t xml:space="preserve"> w ust. </w:t>
      </w:r>
      <w:r w:rsidRPr="00870BC6">
        <w:rPr>
          <w:spacing w:val="-2"/>
        </w:rPr>
        <w:t xml:space="preserve">1, na zasadach </w:t>
      </w:r>
      <w:proofErr w:type="spellStart"/>
      <w:r w:rsidRPr="00870BC6">
        <w:rPr>
          <w:spacing w:val="-2"/>
        </w:rPr>
        <w:t>okreś</w:t>
      </w:r>
      <w:proofErr w:type="spellEnd"/>
      <w:r w:rsidR="00870BC6" w:rsidRPr="00870BC6">
        <w:rPr>
          <w:spacing w:val="-2"/>
        </w:rPr>
        <w:t>-</w:t>
      </w:r>
      <w:r w:rsidR="00870BC6" w:rsidRPr="00870BC6">
        <w:rPr>
          <w:spacing w:val="-2"/>
        </w:rPr>
        <w:br/>
      </w:r>
      <w:proofErr w:type="spellStart"/>
      <w:r w:rsidRPr="00860B4A">
        <w:t>lonych</w:t>
      </w:r>
      <w:proofErr w:type="spellEnd"/>
      <w:r w:rsidRPr="00860B4A">
        <w:t xml:space="preserve"> w odrębnych przepisach.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12.</w:t>
      </w:r>
      <w:r w:rsidRPr="00860B4A">
        <w:t> 1.</w:t>
      </w:r>
      <w:r w:rsidRPr="00860B4A">
        <w:tab/>
        <w:t xml:space="preserve"> Gminy żydowskie mają prawo do prowadzenia katechezy i nauczania religii na zasadach i w trybie przewidziany</w:t>
      </w:r>
      <w:r>
        <w:t>ch</w:t>
      </w:r>
      <w:r w:rsidRPr="00860B4A">
        <w:t xml:space="preserve"> w odrębnych przepisach.</w:t>
      </w:r>
    </w:p>
    <w:p w:rsidR="00D542F7" w:rsidRPr="00860B4A" w:rsidRDefault="00D542F7" w:rsidP="00D542F7">
      <w:pPr>
        <w:pStyle w:val="USTustnpkodeksu"/>
      </w:pPr>
      <w:r w:rsidRPr="00860B4A">
        <w:t>2. (uchylony)</w:t>
      </w:r>
      <w:r w:rsidRPr="00860B4A">
        <w:rPr>
          <w:rStyle w:val="Odwoanieprzypisudolnego"/>
        </w:rPr>
        <w:footnoteReference w:id="3"/>
      </w:r>
      <w:r w:rsidRPr="00860B4A">
        <w:rPr>
          <w:rStyle w:val="IGindeksgrny"/>
        </w:rPr>
        <w:t>)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13.</w:t>
      </w:r>
      <w:r w:rsidRPr="00860B4A">
        <w:t> Gminy żydowskie mają prawo zakładać i prowadzić szkoły oraz inne placówki oświatowo</w:t>
      </w:r>
      <w:r w:rsidRPr="00860B4A">
        <w:softHyphen/>
      </w:r>
      <w:r w:rsidR="001C3D45">
        <w:softHyphen/>
      </w:r>
      <w:r w:rsidR="001C3D45">
        <w:noBreakHyphen/>
      </w:r>
      <w:r w:rsidRPr="00860B4A">
        <w:t>wychowawcze i opiekuńczo</w:t>
      </w:r>
      <w:r w:rsidRPr="00860B4A">
        <w:softHyphen/>
      </w:r>
      <w:r w:rsidR="001C3D45">
        <w:softHyphen/>
      </w:r>
      <w:r w:rsidR="001C3D45">
        <w:noBreakHyphen/>
      </w:r>
      <w:r w:rsidRPr="00860B4A">
        <w:t>wychowawcze na zasadach określonych w odrębnych przepisach.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14.</w:t>
      </w:r>
      <w:r w:rsidRPr="00860B4A">
        <w:t> Żołnierzom pełniącym czynną służbę wojskową zapewnia się możliwość uczestniczenia, poza terenem je</w:t>
      </w:r>
      <w:r w:rsidRPr="00860B4A">
        <w:t>d</w:t>
      </w:r>
      <w:r w:rsidRPr="00860B4A">
        <w:t>nostek wojskowych, w nabożeństwach i czynnościach religijnych w dni świąteczne, jeżeli w miejscowości stacjonowania jednostki wojskowej lub w jej pobliżu znajduje się synagoga lub dom modlitwy i jeżeli nie koliduje to z ważnymi ob</w:t>
      </w:r>
      <w:r w:rsidRPr="00860B4A">
        <w:t>o</w:t>
      </w:r>
      <w:r w:rsidRPr="00860B4A">
        <w:t>wiązkami służbowymi.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15.</w:t>
      </w:r>
      <w:r w:rsidRPr="00860B4A">
        <w:t> 1.</w:t>
      </w:r>
      <w:r w:rsidRPr="00860B4A">
        <w:tab/>
        <w:t xml:space="preserve"> Przepisy dotyczące odraczania zasadniczej służby wojskowej ze względu na odbywanie nauki mają z</w:t>
      </w:r>
      <w:r w:rsidRPr="00860B4A">
        <w:t>a</w:t>
      </w:r>
      <w:r w:rsidRPr="00860B4A">
        <w:t>stosowanie również do osób uczących się w szkołach rabinackich w kraju i za granicą.</w:t>
      </w:r>
    </w:p>
    <w:p w:rsidR="00D542F7" w:rsidRPr="00860B4A" w:rsidRDefault="00D542F7" w:rsidP="00D542F7">
      <w:pPr>
        <w:pStyle w:val="USTustnpkodeksu"/>
      </w:pPr>
      <w:r w:rsidRPr="00860B4A">
        <w:t>2. Rabini i </w:t>
      </w:r>
      <w:proofErr w:type="spellStart"/>
      <w:r w:rsidRPr="00860B4A">
        <w:t>podrabini</w:t>
      </w:r>
      <w:proofErr w:type="spellEnd"/>
      <w:r w:rsidRPr="00860B4A">
        <w:t xml:space="preserve"> są przenoszeni do rezerwy. Nie są oni powoływani do odbywania ćwiczeń wojskowych w czasie pokoju, z wyjątkiem przeszkolenia, za zgodą zarządu gminy żydowskiej, do pełnienia funkcji kapelana wojsk</w:t>
      </w:r>
      <w:r w:rsidRPr="00860B4A">
        <w:t>o</w:t>
      </w:r>
      <w:r w:rsidRPr="00860B4A">
        <w:t>wego.</w:t>
      </w:r>
    </w:p>
    <w:p w:rsidR="00D542F7" w:rsidRPr="00D542F7" w:rsidRDefault="00D542F7" w:rsidP="00D542F7">
      <w:pPr>
        <w:pStyle w:val="USTustnpkodeksu"/>
      </w:pPr>
      <w:r w:rsidRPr="00860B4A">
        <w:t>3.</w:t>
      </w:r>
      <w:r w:rsidRPr="00D542F7">
        <w:t> W razie ogłoszenia mobilizacji i w czasie wojny, osoby, o których mowa</w:t>
      </w:r>
      <w:r w:rsidR="001C3D45" w:rsidRPr="00D542F7">
        <w:t xml:space="preserve"> w</w:t>
      </w:r>
      <w:r w:rsidR="001C3D45">
        <w:t> ust. </w:t>
      </w:r>
      <w:r w:rsidR="001C3D45" w:rsidRPr="00D542F7">
        <w:t>1</w:t>
      </w:r>
      <w:r w:rsidR="001C3D45">
        <w:t xml:space="preserve"> i </w:t>
      </w:r>
      <w:r w:rsidRPr="00D542F7">
        <w:t>2, przeznacza się, stosownie do potrzeb Sił Zbrojnych: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duchownych – do pełnienia funkcji kapelanów wojskowych;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osoby uczące się w szkołach rabinackich – do służby sanitarnej lub służby w obronie cywilnej.</w:t>
      </w:r>
    </w:p>
    <w:p w:rsidR="00D542F7" w:rsidRPr="00860B4A" w:rsidRDefault="00D542F7" w:rsidP="00D542F7">
      <w:pPr>
        <w:pStyle w:val="USTustnpkodeksu"/>
      </w:pPr>
      <w:r w:rsidRPr="00860B4A">
        <w:t>4. W przypadku ogłoszenia mobilizacji i w czasie wojny właściwe organy wojskowe, w porozumieniu z zarządem Związku Gmin, zapewnią pozostawienie do duszpasterskiej obsługi ludności niezbędnej liczby duchownych spośród tych, którzy podlegają mobilizacji.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16.</w:t>
      </w:r>
      <w:r w:rsidRPr="00860B4A">
        <w:rPr>
          <w:rStyle w:val="IGindeksgrny"/>
        </w:rPr>
        <w:footnoteReference w:id="4"/>
      </w:r>
      <w:r w:rsidRPr="00860B4A">
        <w:rPr>
          <w:rStyle w:val="IGindeksgrny"/>
        </w:rPr>
        <w:t>)</w:t>
      </w:r>
      <w:r w:rsidRPr="00860B4A">
        <w:t> Duchowni, stosownie do przepisów prawa wewnętrznego, mogą udzielać posług religijnych współw</w:t>
      </w:r>
      <w:r w:rsidRPr="00860B4A">
        <w:t>y</w:t>
      </w:r>
      <w:r w:rsidRPr="00860B4A">
        <w:t xml:space="preserve">znawcom przebywającym w zakładach opiekuńczych i wychowawczych, </w:t>
      </w:r>
      <w:r w:rsidRPr="00D340BB">
        <w:rPr>
          <w:rStyle w:val="Kkursywa"/>
        </w:rPr>
        <w:t>zakładach opieki zdrowotnej</w:t>
      </w:r>
      <w:bookmarkStart w:id="3" w:name="_Ref401218877"/>
      <w:r>
        <w:rPr>
          <w:rStyle w:val="Odwoanieprzypisudolnego"/>
        </w:rPr>
        <w:footnoteReference w:id="5"/>
      </w:r>
      <w:bookmarkEnd w:id="3"/>
      <w:r>
        <w:rPr>
          <w:rStyle w:val="IGindeksgrny"/>
        </w:rPr>
        <w:t>)</w:t>
      </w:r>
      <w:r w:rsidRPr="00860B4A">
        <w:t>, domach pomocy społecznej oraz w zakładach karnych.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17.</w:t>
      </w:r>
      <w:r w:rsidRPr="00860B4A">
        <w:t> 1.</w:t>
      </w:r>
      <w:r w:rsidRPr="00860B4A">
        <w:tab/>
      </w:r>
      <w:r w:rsidR="001C3D45" w:rsidRPr="00860B4A">
        <w:t xml:space="preserve"> W</w:t>
      </w:r>
      <w:r w:rsidR="001C3D45">
        <w:t> </w:t>
      </w:r>
      <w:r w:rsidRPr="00860B4A">
        <w:t>oparciu o uchwały zarządu Związku Gmin i zarządów gmin żydowskich w celu prowadzenia zgodnej z ich misją działalności wyznaniowej, oświatowo</w:t>
      </w:r>
      <w:r w:rsidRPr="00860B4A">
        <w:softHyphen/>
      </w:r>
      <w:r w:rsidR="001C3D45">
        <w:softHyphen/>
      </w:r>
      <w:r w:rsidR="001C3D45">
        <w:noBreakHyphen/>
      </w:r>
      <w:r w:rsidRPr="00860B4A">
        <w:t>wychowawczej, charytatywno</w:t>
      </w:r>
      <w:r w:rsidRPr="00860B4A">
        <w:softHyphen/>
      </w:r>
      <w:r w:rsidR="001C3D45">
        <w:softHyphen/>
      </w:r>
      <w:r w:rsidR="001C3D45">
        <w:noBreakHyphen/>
      </w:r>
      <w:r w:rsidRPr="00860B4A">
        <w:t>opiekuńczej i społeczno</w:t>
      </w:r>
      <w:r w:rsidRPr="00860B4A">
        <w:softHyphen/>
      </w:r>
      <w:r w:rsidR="001C3D45">
        <w:softHyphen/>
      </w:r>
      <w:r w:rsidR="001C3D45">
        <w:noBreakHyphen/>
      </w:r>
      <w:r w:rsidRPr="00860B4A">
        <w:t>kulturalnej, w szczególności w zakresie zachowania dziedzictwa tradycji i kultury Żydów w Polsce oraz upowszechniania wiedzy o historii i zasadach religii mojżeszowej – mogą być tworzone organizacje wyznaniowe żydowskie.</w:t>
      </w:r>
    </w:p>
    <w:p w:rsidR="00D542F7" w:rsidRPr="00D542F7" w:rsidRDefault="00D542F7" w:rsidP="00D542F7">
      <w:pPr>
        <w:pStyle w:val="USTustnpkodeksu"/>
      </w:pPr>
      <w:r w:rsidRPr="00860B4A">
        <w:t>2. Do organizacji wyznaniowych żydowskich</w:t>
      </w:r>
      <w:r w:rsidRPr="00D542F7">
        <w:t xml:space="preserve"> w rozumieniu ustawy stosuje się przepisy prawa o stowarzyszeniach, z tym że:</w:t>
      </w:r>
    </w:p>
    <w:p w:rsidR="00D542F7" w:rsidRPr="00860B4A" w:rsidRDefault="00D542F7" w:rsidP="00A222AF">
      <w:pPr>
        <w:pStyle w:val="PKTpunkt"/>
        <w:spacing w:before="80"/>
      </w:pPr>
      <w:r w:rsidRPr="00860B4A">
        <w:t>1)</w:t>
      </w:r>
      <w:r w:rsidRPr="00860B4A">
        <w:tab/>
        <w:t>zarządowi Związku Gmin lub gminy żydowskiej przysługuje prawo uchylenia uchwały, o której mowa</w:t>
      </w:r>
      <w:r w:rsidR="001C3D45" w:rsidRPr="00860B4A">
        <w:t xml:space="preserve"> w</w:t>
      </w:r>
      <w:r w:rsidR="001C3D45">
        <w:t> ust. </w:t>
      </w:r>
      <w:r w:rsidRPr="00860B4A">
        <w:t>1, z równoczesnym wystąpieniem do sądu z wnioskiem o rozwiązanie stowarzyszenia;</w:t>
      </w:r>
    </w:p>
    <w:p w:rsidR="00D542F7" w:rsidRPr="00860B4A" w:rsidRDefault="00D542F7" w:rsidP="00A222AF">
      <w:pPr>
        <w:pStyle w:val="PKTpunkt"/>
        <w:spacing w:before="80"/>
      </w:pPr>
      <w:r w:rsidRPr="00860B4A">
        <w:t>2)</w:t>
      </w:r>
      <w:r w:rsidRPr="00860B4A">
        <w:tab/>
        <w:t>wystąpienie do sądu o rozwiązanie stowarzyszenia przez organ właściwy w rozumieniu przepisów prawa o stowarzyszeniach następuje po zasięgnięciu opinii zarządu Związku Gmin;</w:t>
      </w:r>
    </w:p>
    <w:p w:rsidR="00D542F7" w:rsidRPr="00860B4A" w:rsidRDefault="00D542F7" w:rsidP="00A222AF">
      <w:pPr>
        <w:pStyle w:val="PKTpunkt"/>
        <w:spacing w:before="80"/>
      </w:pPr>
      <w:r w:rsidRPr="00860B4A">
        <w:t>3)</w:t>
      </w:r>
      <w:r w:rsidRPr="00860B4A">
        <w:tab/>
        <w:t>w przypadku likwidacji organizacji wyznaniowej żydowskiej jej majątek przechodzi na własność Związku Gmin lub właściwej gminy żydowskiej.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18.</w:t>
      </w:r>
      <w:r w:rsidRPr="00860B4A">
        <w:t> Gminy żydowskie oraz inne osoby prawne, działające na podstawie ustawy, mogą prowadzić działalność charytatywną, a w szczególności zakłady wychowawcze, opiekuńcze i </w:t>
      </w:r>
      <w:r w:rsidRPr="00D340BB">
        <w:rPr>
          <w:rStyle w:val="Kkursywa"/>
        </w:rPr>
        <w:t>opieki zdrowotnej</w:t>
      </w:r>
      <w:r w:rsidRPr="00D340BB">
        <w:rPr>
          <w:rStyle w:val="IGindeksgrny"/>
        </w:rPr>
        <w:fldChar w:fldCharType="begin"/>
      </w:r>
      <w:r w:rsidRPr="00D340BB">
        <w:rPr>
          <w:rStyle w:val="IGindeksgrny"/>
        </w:rPr>
        <w:instrText xml:space="preserve"> NOTEREF _Ref401218877 \h </w:instrText>
      </w:r>
      <w:r w:rsidRPr="00D340BB">
        <w:rPr>
          <w:rStyle w:val="IGindeksgrny"/>
        </w:rPr>
      </w:r>
      <w:r w:rsidRPr="00D340BB">
        <w:rPr>
          <w:rStyle w:val="IGindeksgrny"/>
        </w:rPr>
        <w:fldChar w:fldCharType="separate"/>
      </w:r>
      <w:r>
        <w:rPr>
          <w:rStyle w:val="IGindeksgrny"/>
        </w:rPr>
        <w:t>5</w:t>
      </w:r>
      <w:r w:rsidRPr="00D340BB">
        <w:rPr>
          <w:rStyle w:val="IGindeksgrny"/>
        </w:rPr>
        <w:fldChar w:fldCharType="end"/>
      </w:r>
      <w:r w:rsidRPr="00D340BB">
        <w:rPr>
          <w:rStyle w:val="IGindeksgrny"/>
        </w:rPr>
        <w:t>)</w:t>
      </w:r>
      <w:r w:rsidRPr="00860B4A">
        <w:t>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19.</w:t>
      </w:r>
      <w:r w:rsidRPr="00860B4A">
        <w:t> Nie pobiera się opłat za użytkowanie wieczyste gruntów oddanych na potrzeby zakładów charytatywno</w:t>
      </w:r>
      <w:r w:rsidRPr="00860B4A">
        <w:softHyphen/>
      </w:r>
      <w:r w:rsidR="001C3D45">
        <w:softHyphen/>
      </w:r>
      <w:r w:rsidR="001C3D45">
        <w:noBreakHyphen/>
      </w:r>
      <w:r w:rsidRPr="00860B4A">
        <w:t>opiekuńczych oraz placówek zajmujących się religijnym wychowaniem młodzieży.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20.</w:t>
      </w:r>
      <w:r w:rsidRPr="00860B4A">
        <w:t> 1.</w:t>
      </w:r>
      <w:r w:rsidRPr="00860B4A">
        <w:tab/>
        <w:t xml:space="preserve"> Związek Gmin ma prawo emitowania w publicznych środkach masowego przekazu nabożeństw oraz programów religijno</w:t>
      </w:r>
      <w:r w:rsidRPr="00860B4A">
        <w:softHyphen/>
      </w:r>
      <w:r w:rsidR="001C3D45">
        <w:softHyphen/>
      </w:r>
      <w:r w:rsidR="001C3D45">
        <w:noBreakHyphen/>
      </w:r>
      <w:r w:rsidRPr="00860B4A">
        <w:t>społecznych, religijno</w:t>
      </w:r>
      <w:r w:rsidRPr="00860B4A">
        <w:softHyphen/>
      </w:r>
      <w:r w:rsidR="001C3D45">
        <w:softHyphen/>
      </w:r>
      <w:r w:rsidR="001C3D45">
        <w:noBreakHyphen/>
      </w:r>
      <w:r w:rsidRPr="00860B4A">
        <w:t>moralnych i kulturalnych.</w:t>
      </w:r>
    </w:p>
    <w:p w:rsidR="00D542F7" w:rsidRPr="00860B4A" w:rsidRDefault="00D542F7" w:rsidP="00D542F7">
      <w:pPr>
        <w:pStyle w:val="USTustnpkodeksu"/>
      </w:pPr>
      <w:r w:rsidRPr="00860B4A">
        <w:t>2. Sposób realizacji uprawnień, o których mowa</w:t>
      </w:r>
      <w:r w:rsidR="001C3D45" w:rsidRPr="00860B4A">
        <w:t xml:space="preserve"> w</w:t>
      </w:r>
      <w:r w:rsidR="001C3D45">
        <w:t> ust. </w:t>
      </w:r>
      <w:r w:rsidRPr="00860B4A">
        <w:t>1, regulują porozumienia między właściwymi jednostkami publicznej radiofonii i telewizji a Związkiem Gmin.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21.</w:t>
      </w:r>
      <w:r w:rsidRPr="00860B4A">
        <w:t> Instytucje państwowe, samorządowe i wyznaniowe współdziałają w ochronie, konserwacji, udostępnianiu i upowszechnianiu zabytków architektury i sztuki oraz ich dokumentacji, muzeów i archiwów będących własnością gmin żydowskich, a także dzieł kultury i sztuki o motywach religijnych, na zasadach określonych w odrębnych przepisach.</w:t>
      </w:r>
    </w:p>
    <w:p w:rsidR="00D542F7" w:rsidRPr="00860B4A" w:rsidRDefault="00D542F7" w:rsidP="00D542F7">
      <w:pPr>
        <w:pStyle w:val="ROZDZODDZOZNoznaczenierozdziauluboddziau"/>
      </w:pPr>
      <w:r w:rsidRPr="00860B4A">
        <w:t>Rozdział 4</w:t>
      </w:r>
    </w:p>
    <w:p w:rsidR="00D542F7" w:rsidRPr="00860B4A" w:rsidRDefault="00D542F7" w:rsidP="00D542F7">
      <w:pPr>
        <w:pStyle w:val="ROZDZODDZPRZEDMprzedmiotregulacjirozdziauluboddziau"/>
      </w:pPr>
      <w:r w:rsidRPr="00860B4A">
        <w:t>Sprawy majątkowe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22.</w:t>
      </w:r>
      <w:r w:rsidRPr="00860B4A">
        <w:t> 1.</w:t>
      </w:r>
      <w:r w:rsidRPr="00860B4A">
        <w:tab/>
        <w:t xml:space="preserve"> Wyznaniowym żydowskim osobom prawnym, o których mowa</w:t>
      </w:r>
      <w:r w:rsidR="001C3D45" w:rsidRPr="00860B4A">
        <w:t xml:space="preserve"> w</w:t>
      </w:r>
      <w:r w:rsidR="001C3D45">
        <w:t> art. </w:t>
      </w:r>
      <w:r w:rsidRPr="00860B4A">
        <w:t>5, przysługuje prawo nabywania, posiadania i zbywania mienia ruchomego i nieruchomego, nabywania i zbywania innych praw oraz swobodnego zarządz</w:t>
      </w:r>
      <w:r w:rsidRPr="00860B4A">
        <w:t>a</w:t>
      </w:r>
      <w:r w:rsidRPr="00860B4A">
        <w:t>nia swoim majątkiem.</w:t>
      </w:r>
    </w:p>
    <w:p w:rsidR="00D542F7" w:rsidRPr="00860B4A" w:rsidRDefault="00D542F7" w:rsidP="00D542F7">
      <w:pPr>
        <w:pStyle w:val="USTustnpkodeksu"/>
      </w:pPr>
      <w:r w:rsidRPr="00860B4A">
        <w:t>2. Gminy żydowskie i Związek Gmin prawa, o których mowa</w:t>
      </w:r>
      <w:r w:rsidR="001C3D45" w:rsidRPr="00860B4A">
        <w:t xml:space="preserve"> w</w:t>
      </w:r>
      <w:r w:rsidR="001C3D45">
        <w:t> ust. </w:t>
      </w:r>
      <w:r w:rsidRPr="00860B4A">
        <w:t xml:space="preserve">1, mogą realizować samodzielnie, a także przez utworzoną w tym celu fundację z udziałem innych krajowych osób prawnych i fizycznych oraz zagranicznych organizacji Żydów pochodzących z Polski i Światowej Żydowskiej Organizacji Restytucji (World </w:t>
      </w:r>
      <w:proofErr w:type="spellStart"/>
      <w:r w:rsidRPr="00860B4A">
        <w:t>Jewish</w:t>
      </w:r>
      <w:proofErr w:type="spellEnd"/>
      <w:r w:rsidRPr="00860B4A">
        <w:t xml:space="preserve"> </w:t>
      </w:r>
      <w:proofErr w:type="spellStart"/>
      <w:r w:rsidRPr="00860B4A">
        <w:t>Restitution</w:t>
      </w:r>
      <w:proofErr w:type="spellEnd"/>
      <w:r w:rsidRPr="00860B4A">
        <w:t xml:space="preserve"> </w:t>
      </w:r>
      <w:proofErr w:type="spellStart"/>
      <w:r w:rsidRPr="00860B4A">
        <w:t>Organisation</w:t>
      </w:r>
      <w:proofErr w:type="spellEnd"/>
      <w:r w:rsidRPr="00860B4A">
        <w:t>).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23.</w:t>
      </w:r>
      <w:r w:rsidRPr="00860B4A">
        <w:t> 1. Cmentarze wyznaniowe żydowskie stanowiące własność gmin żydowskich lub Związku Gmin nie podl</w:t>
      </w:r>
      <w:r w:rsidRPr="00860B4A">
        <w:t>e</w:t>
      </w:r>
      <w:r w:rsidRPr="00860B4A">
        <w:t>gają wywłaszczeniu.</w:t>
      </w:r>
    </w:p>
    <w:p w:rsidR="00D542F7" w:rsidRPr="00860B4A" w:rsidRDefault="00D542F7" w:rsidP="00D542F7">
      <w:pPr>
        <w:pStyle w:val="USTustnpkodeksu"/>
      </w:pPr>
      <w:r w:rsidRPr="00860B4A">
        <w:t>2. Cmentarze stanowiące własność Skarbu Państwa albo jednostek samorządu terytorialnego, w stosunku do których wszczęto postępowanie, o którym mowa</w:t>
      </w:r>
      <w:r w:rsidR="001C3D45" w:rsidRPr="00860B4A">
        <w:t xml:space="preserve"> w</w:t>
      </w:r>
      <w:r w:rsidR="001C3D45">
        <w:t> art. </w:t>
      </w:r>
      <w:r w:rsidRPr="00860B4A">
        <w:t>30, podlegają ochronie polegającej w szczególności na zakazie ich zbyw</w:t>
      </w:r>
      <w:r w:rsidRPr="00860B4A">
        <w:t>a</w:t>
      </w:r>
      <w:r w:rsidRPr="00860B4A">
        <w:t>nia na rzecz osób trzecich oraz zakazie przeznaczania na inne cele.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24.</w:t>
      </w:r>
      <w:r w:rsidRPr="00860B4A">
        <w:t> W przypadku zniesienia gminy żydowskiej lub innej osoby prawnej utworzonej na mocy ustawy, jej majątek przechodzi na własność Związku Gmin.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25.</w:t>
      </w:r>
      <w:r w:rsidRPr="00860B4A">
        <w:t> 1.</w:t>
      </w:r>
      <w:r w:rsidRPr="00860B4A">
        <w:tab/>
        <w:t xml:space="preserve"> Majątek i przychody gmin żydowskich oraz Związku Gmin podlegają ogólnym przepisom podatkowym, z wyjątkami określonymi</w:t>
      </w:r>
      <w:r w:rsidR="001C3D45" w:rsidRPr="00860B4A">
        <w:t xml:space="preserve"> w</w:t>
      </w:r>
      <w:r w:rsidR="001C3D45">
        <w:t> ust. </w:t>
      </w:r>
      <w:r w:rsidRPr="00860B4A">
        <w:t>2–5.</w:t>
      </w:r>
    </w:p>
    <w:p w:rsidR="00D542F7" w:rsidRPr="00860B4A" w:rsidRDefault="00D542F7" w:rsidP="00D542F7">
      <w:pPr>
        <w:pStyle w:val="USTustnpkodeksu"/>
      </w:pPr>
      <w:r w:rsidRPr="00860B4A">
        <w:t>2. Gminy żydowskie i Związek Gmin są zwolnione od opodatkowania podatkiem od nieruchomości – nieruchomości lub ich części przeznaczonych na cele niemieszkalne, z wyjątkiem części przeznaczonej na wykonywanie działalności gospodarczej.</w:t>
      </w:r>
    </w:p>
    <w:p w:rsidR="00D542F7" w:rsidRPr="00D542F7" w:rsidRDefault="00D542F7" w:rsidP="00D542F7">
      <w:pPr>
        <w:pStyle w:val="USTustnpkodeksu"/>
      </w:pPr>
      <w:r w:rsidRPr="00860B4A">
        <w:t>3. Zwolnienie od podatku od nieruchomości obejmuje nieruchomości lub ich części przeznaczone na cele mieszkalne duchownych, jeżeli: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są one wpisane do rejestru zabytków;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służą jako internaty przy szkołach prowadzonych przez osoby prawne działające na podstawie ustawy;</w:t>
      </w:r>
    </w:p>
    <w:p w:rsidR="00D542F7" w:rsidRPr="00D542F7" w:rsidRDefault="00D542F7" w:rsidP="00D542F7">
      <w:pPr>
        <w:pStyle w:val="PKTpunkt"/>
      </w:pPr>
      <w:r w:rsidRPr="00860B4A">
        <w:t>3)</w:t>
      </w:r>
      <w:r w:rsidRPr="00860B4A">
        <w:tab/>
        <w:t>znajdują się</w:t>
      </w:r>
      <w:r w:rsidRPr="00D542F7">
        <w:t xml:space="preserve"> w budynkach stanowiących siedziby:</w:t>
      </w:r>
    </w:p>
    <w:p w:rsidR="00D542F7" w:rsidRPr="00860B4A" w:rsidRDefault="00D542F7" w:rsidP="00D542F7">
      <w:pPr>
        <w:pStyle w:val="LITlitera"/>
      </w:pPr>
      <w:r w:rsidRPr="00860B4A">
        <w:t>a)</w:t>
      </w:r>
      <w:r w:rsidRPr="00860B4A">
        <w:tab/>
        <w:t>zarządu gmin żydowskich, które istniały w dniu wejścia w życie ustawy,</w:t>
      </w:r>
    </w:p>
    <w:p w:rsidR="00D542F7" w:rsidRPr="00860B4A" w:rsidRDefault="00D542F7" w:rsidP="00D542F7">
      <w:pPr>
        <w:pStyle w:val="LITlitera"/>
      </w:pPr>
      <w:r w:rsidRPr="00860B4A">
        <w:t>b)</w:t>
      </w:r>
      <w:r w:rsidRPr="00860B4A">
        <w:tab/>
        <w:t>Związku Gmin.</w:t>
      </w:r>
    </w:p>
    <w:p w:rsidR="00D542F7" w:rsidRPr="00D542F7" w:rsidRDefault="00D542F7" w:rsidP="00D542F7">
      <w:pPr>
        <w:pStyle w:val="USTustnpkodeksu"/>
      </w:pPr>
      <w:r w:rsidRPr="00860B4A">
        <w:t>4. Nabywanie</w:t>
      </w:r>
      <w:r w:rsidRPr="00D542F7">
        <w:t xml:space="preserve"> i zbywanie rzeczy i praw majątkowych przez gminy żydowskie i Związek Gmin w drodze czynności prawnych oraz spadkobrania, zapisu i zasiedzenia jest zwolnione od opłaty skarbowej, jeżeli ich przedmiotem są: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rzeczy i </w:t>
      </w:r>
      <w:r>
        <w:t>prawa nie</w:t>
      </w:r>
      <w:r w:rsidRPr="00860B4A">
        <w:t>przeznaczone do działalności gospodarczej;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sprowadzone z zagranicy maszyny, urządzenia i materiały poligraficzne oraz papier.</w:t>
      </w:r>
    </w:p>
    <w:p w:rsidR="00D542F7" w:rsidRPr="00860B4A" w:rsidRDefault="00D542F7" w:rsidP="00D542F7">
      <w:pPr>
        <w:pStyle w:val="USTustnpkodeksu"/>
      </w:pPr>
      <w:r w:rsidRPr="00860B4A">
        <w:t>5. Nabywanie i zbywanie rzeczy oraz praw majątkowych, o których mowa</w:t>
      </w:r>
      <w:r w:rsidR="001C3D45" w:rsidRPr="00860B4A">
        <w:t xml:space="preserve"> w</w:t>
      </w:r>
      <w:r w:rsidR="001C3D45">
        <w:t> ust. </w:t>
      </w:r>
      <w:r w:rsidRPr="00860B4A">
        <w:t>4, jest zwolnione od opłat sąd</w:t>
      </w:r>
      <w:r w:rsidRPr="00860B4A">
        <w:t>o</w:t>
      </w:r>
      <w:r w:rsidRPr="00860B4A">
        <w:t>wych, z wyłączeniem opłat kancelaryjnych.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26.</w:t>
      </w:r>
      <w:r w:rsidRPr="00860B4A">
        <w:rPr>
          <w:rStyle w:val="IGindeksgrny"/>
        </w:rPr>
        <w:footnoteReference w:id="6"/>
      </w:r>
      <w:r w:rsidRPr="00860B4A">
        <w:rPr>
          <w:rStyle w:val="IGindeksgrny"/>
        </w:rPr>
        <w:t>)</w:t>
      </w:r>
      <w:r w:rsidRPr="00860B4A">
        <w:t> Zwalnia się z należności celnych przywozowych towary przeznaczone na cele charytatywno</w:t>
      </w:r>
      <w:r w:rsidRPr="00860B4A">
        <w:softHyphen/>
      </w:r>
      <w:r w:rsidR="001C3D45">
        <w:softHyphen/>
      </w:r>
      <w:r w:rsidR="001C3D45">
        <w:noBreakHyphen/>
      </w:r>
      <w:r w:rsidRPr="00860B4A">
        <w:t>opiekuńcze i oświatowo</w:t>
      </w:r>
      <w:r w:rsidRPr="00860B4A">
        <w:softHyphen/>
      </w:r>
      <w:r w:rsidR="001C3D45">
        <w:softHyphen/>
      </w:r>
      <w:r w:rsidR="001C3D45">
        <w:noBreakHyphen/>
      </w:r>
      <w:r w:rsidRPr="00860B4A">
        <w:t>wychowawcze oraz towary o charakterze kulturalnym przeznaczone na cele kultu, przywożone dla Związku Gmin lub tworzących go gmin żydowskich, w granicach i na warunkach określonych w rozporządzeniu Rady (WE)</w:t>
      </w:r>
      <w:r w:rsidR="001C3D45">
        <w:t xml:space="preserve"> nr </w:t>
      </w:r>
      <w:r w:rsidRPr="00860B4A">
        <w:t>1186/2009 z dnia 16 listopada 2009 r. ustanawiającym wspólnotowy system zwolnień celnych  (Dz. Urz. UE L 324</w:t>
      </w:r>
      <w:r w:rsidR="00A222AF">
        <w:t xml:space="preserve"> </w:t>
      </w:r>
      <w:r w:rsidRPr="00860B4A">
        <w:t>z 10.12.2009, str. 23).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27.</w:t>
      </w:r>
      <w:r w:rsidRPr="00860B4A">
        <w:t> 1.</w:t>
      </w:r>
      <w:r w:rsidRPr="00860B4A">
        <w:tab/>
        <w:t xml:space="preserve"> Gminy żydowskie i Związek Gmin mają prawo do zbierania ofiar na cele religijne, działalność charyt</w:t>
      </w:r>
      <w:r w:rsidRPr="00860B4A">
        <w:t>a</w:t>
      </w:r>
      <w:r w:rsidRPr="00860B4A">
        <w:t>tywno</w:t>
      </w:r>
      <w:r w:rsidRPr="00860B4A">
        <w:softHyphen/>
      </w:r>
      <w:r w:rsidR="001C3D45">
        <w:softHyphen/>
      </w:r>
      <w:r w:rsidR="001C3D45">
        <w:noBreakHyphen/>
      </w:r>
      <w:r w:rsidRPr="00860B4A">
        <w:t>opiekuńczą, naukową, oświatowo</w:t>
      </w:r>
      <w:r w:rsidRPr="00860B4A">
        <w:softHyphen/>
      </w:r>
      <w:r w:rsidR="001C3D45">
        <w:softHyphen/>
      </w:r>
      <w:r w:rsidR="001C3D45">
        <w:noBreakHyphen/>
      </w:r>
      <w:r w:rsidRPr="00860B4A">
        <w:t>wychowawczą oraz na utrzymanie duchownych.</w:t>
      </w:r>
    </w:p>
    <w:p w:rsidR="00D542F7" w:rsidRPr="00860B4A" w:rsidRDefault="00D542F7" w:rsidP="00D542F7">
      <w:pPr>
        <w:pStyle w:val="USTustnpkodeksu"/>
      </w:pPr>
      <w:r w:rsidRPr="00860B4A">
        <w:t>2.</w:t>
      </w:r>
      <w:r w:rsidRPr="00860B4A">
        <w:rPr>
          <w:rStyle w:val="Odwoanieprzypisudolnego"/>
        </w:rPr>
        <w:footnoteReference w:id="7"/>
      </w:r>
      <w:r w:rsidRPr="00860B4A">
        <w:rPr>
          <w:rStyle w:val="IGindeksgrny"/>
        </w:rPr>
        <w:t>)</w:t>
      </w:r>
      <w:r w:rsidRPr="00860B4A">
        <w:t> Zbiórki, o których mowa</w:t>
      </w:r>
      <w:r w:rsidR="001C3D45" w:rsidRPr="00860B4A">
        <w:t xml:space="preserve"> w</w:t>
      </w:r>
      <w:r w:rsidR="001C3D45">
        <w:t> ust. </w:t>
      </w:r>
      <w:r w:rsidRPr="00860B4A">
        <w:t>1, nie wymagają zgłoszenia, jeżeli odbywają się w obiektach kultu religijnego oraz w miejscach i okolicznościach zwyczajowo przyjętych i w sposób tradycyjnie ustalony.</w:t>
      </w:r>
    </w:p>
    <w:p w:rsidR="00D542F7" w:rsidRPr="00860B4A" w:rsidRDefault="00D542F7" w:rsidP="00D542F7">
      <w:pPr>
        <w:pStyle w:val="ROZDZODDZOZNoznaczenierozdziauluboddziau"/>
      </w:pPr>
      <w:r w:rsidRPr="00860B4A">
        <w:t>Rozdział 5</w:t>
      </w:r>
    </w:p>
    <w:p w:rsidR="00D542F7" w:rsidRPr="00860B4A" w:rsidRDefault="00D542F7" w:rsidP="00D542F7">
      <w:pPr>
        <w:pStyle w:val="ROZDZODDZPRZEDMprzedmiotregulacjirozdziauluboddziau"/>
      </w:pPr>
      <w:r w:rsidRPr="00860B4A">
        <w:t>Przepisy przejściowe i końcowe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28.</w:t>
      </w:r>
      <w:r w:rsidRPr="00860B4A">
        <w:t> 1.</w:t>
      </w:r>
      <w:r w:rsidRPr="00860B4A">
        <w:tab/>
        <w:t xml:space="preserve"> Istniejące w dniu wejścia w życie ustawy gminy żydowskie oraz Związek Gmin Wyznaniowych Żydo</w:t>
      </w:r>
      <w:r w:rsidRPr="00860B4A">
        <w:t>w</w:t>
      </w:r>
      <w:r w:rsidRPr="00860B4A">
        <w:t>skich, działające na podstawie obowiązujących dotychczas przepisów, stają się z mocy prawa gminami żydowskimi i Związkiem Gmin w rozumieniu ustawy.</w:t>
      </w:r>
    </w:p>
    <w:p w:rsidR="00D542F7" w:rsidRPr="00860B4A" w:rsidRDefault="00D542F7" w:rsidP="00D542F7">
      <w:pPr>
        <w:pStyle w:val="USTustnpkodeksu"/>
      </w:pPr>
      <w:r w:rsidRPr="00860B4A">
        <w:t>2. Wykaz gmin żydowskich, o których mowa</w:t>
      </w:r>
      <w:r w:rsidR="001C3D45" w:rsidRPr="00860B4A">
        <w:t xml:space="preserve"> w</w:t>
      </w:r>
      <w:r w:rsidR="001C3D45">
        <w:t> ust. </w:t>
      </w:r>
      <w:r w:rsidRPr="00860B4A">
        <w:t>1, stanowi załącznik do ustawy.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29.</w:t>
      </w:r>
      <w:r w:rsidRPr="00860B4A">
        <w:t> 1.</w:t>
      </w:r>
      <w:r w:rsidRPr="00860B4A">
        <w:tab/>
        <w:t xml:space="preserve"> Nieruchomości lub ich części pozostające w dniu wejścia w życie ustawy we władaniu gmin żydowskich lub Związku Gmin stają się z mocy prawa ich własnością.</w:t>
      </w:r>
    </w:p>
    <w:p w:rsidR="00D542F7" w:rsidRPr="00860B4A" w:rsidRDefault="00D542F7" w:rsidP="00D542F7">
      <w:pPr>
        <w:pStyle w:val="USTustnpkodeksu"/>
      </w:pPr>
      <w:r w:rsidRPr="00860B4A">
        <w:t>2. Stwierdzenie przejścia własności nieruchomości lub ich części, o których mowa</w:t>
      </w:r>
      <w:r w:rsidR="001C3D45" w:rsidRPr="00860B4A">
        <w:t xml:space="preserve"> w</w:t>
      </w:r>
      <w:r w:rsidR="001C3D45">
        <w:t> ust. </w:t>
      </w:r>
      <w:r w:rsidRPr="00860B4A">
        <w:t>1, następuje w drodze d</w:t>
      </w:r>
      <w:r w:rsidRPr="00860B4A">
        <w:t>e</w:t>
      </w:r>
      <w:r w:rsidRPr="00860B4A">
        <w:t>cyzji właściwego miejscowo wojewody, wydanej na wniosek gminy żydowskiej lub Związku Gmin.</w:t>
      </w:r>
    </w:p>
    <w:p w:rsidR="00D542F7" w:rsidRPr="00D542F7" w:rsidRDefault="00D542F7" w:rsidP="00D542F7">
      <w:pPr>
        <w:pStyle w:val="ARTartustawynprozporzdzenia"/>
      </w:pPr>
      <w:r w:rsidRPr="00860B4A">
        <w:rPr>
          <w:rStyle w:val="Ppogrubienie"/>
        </w:rPr>
        <w:t>Art. 30.</w:t>
      </w:r>
      <w:r w:rsidRPr="00D542F7">
        <w:t> 1. Na wniosek gminy żydowskiej lub Związku Gmin wszczyna się postępowanie, zwane dalej „postępow</w:t>
      </w:r>
      <w:r w:rsidRPr="00D542F7">
        <w:t>a</w:t>
      </w:r>
      <w:r w:rsidRPr="00D542F7">
        <w:t>niem regulacyjnym”, w przedmiocie przeniesienia na rzecz gminy żydowskiej lub Związku Gmin własności nieruchom</w:t>
      </w:r>
      <w:r w:rsidRPr="00D542F7">
        <w:t>o</w:t>
      </w:r>
      <w:r w:rsidRPr="00D542F7">
        <w:t>ści lub ich części przejętych przez Państwo, a które w dniu 1 września 1939 r. były własnością gmin żydowskich lub</w:t>
      </w:r>
      <w:r w:rsidR="00870BC6">
        <w:br/>
      </w:r>
      <w:r w:rsidRPr="00D542F7">
        <w:t>innych wyznaniowych żydowskich osób prawnych, działających na terytorium Rzeczypospolitej Polskiej, jeżeli: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w tym dniu znajdowały się na nich cmentarze żydowskie lub synagogi;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w dniu wejścia w życie ustawy znajdują się na nich budynki stanowiące uprzednio siedziby gmin żydowskich oraz budynki służące uprzednio celom kultu religijnego, działalności oświatowo</w:t>
      </w:r>
      <w:r w:rsidRPr="00860B4A">
        <w:softHyphen/>
      </w:r>
      <w:r w:rsidR="001C3D45">
        <w:softHyphen/>
      </w:r>
      <w:r w:rsidR="001C3D45">
        <w:noBreakHyphen/>
      </w:r>
      <w:r w:rsidRPr="00860B4A">
        <w:t>wychowawczej i charytatywno</w:t>
      </w:r>
      <w:r w:rsidRPr="00860B4A">
        <w:softHyphen/>
      </w:r>
      <w:r w:rsidR="001C3D45">
        <w:softHyphen/>
      </w:r>
      <w:r w:rsidR="001C3D45">
        <w:noBreakHyphen/>
      </w:r>
      <w:r w:rsidRPr="00860B4A">
        <w:t>opiekuńczej.</w:t>
      </w:r>
    </w:p>
    <w:p w:rsidR="00D542F7" w:rsidRPr="00D542F7" w:rsidRDefault="00D542F7" w:rsidP="00D542F7">
      <w:pPr>
        <w:pStyle w:val="USTustnpkodeksu"/>
      </w:pPr>
      <w:r w:rsidRPr="00860B4A">
        <w:t>2. Na wniosek określony</w:t>
      </w:r>
      <w:r w:rsidR="001C3D45" w:rsidRPr="00D542F7">
        <w:t xml:space="preserve"> w</w:t>
      </w:r>
      <w:r w:rsidR="001C3D45">
        <w:t> ust. </w:t>
      </w:r>
      <w:r w:rsidR="001C3D45" w:rsidRPr="00D542F7">
        <w:t>1</w:t>
      </w:r>
      <w:r w:rsidR="001C3D45">
        <w:t> </w:t>
      </w:r>
      <w:r w:rsidRPr="00D542F7">
        <w:t xml:space="preserve">wszczyna się również postępowanie regulacyjne w przedmiocie przekazania </w:t>
      </w:r>
      <w:proofErr w:type="spellStart"/>
      <w:r w:rsidRPr="00D542F7">
        <w:t>wł</w:t>
      </w:r>
      <w:r w:rsidRPr="00D542F7">
        <w:t>a</w:t>
      </w:r>
      <w:r w:rsidRPr="00D542F7">
        <w:t>s</w:t>
      </w:r>
      <w:r w:rsidR="003900BD">
        <w:t>-</w:t>
      </w:r>
      <w:r w:rsidRPr="00D542F7">
        <w:t>ności</w:t>
      </w:r>
      <w:proofErr w:type="spellEnd"/>
      <w:r w:rsidRPr="00D542F7">
        <w:t xml:space="preserve"> nieruchomości lub ich części, stanowiących na Ziemiach Zachodnich i Północnych w dniu 30 stycznia 1933 r. </w:t>
      </w:r>
      <w:proofErr w:type="spellStart"/>
      <w:r w:rsidRPr="00D542F7">
        <w:t>wł</w:t>
      </w:r>
      <w:r w:rsidRPr="00D542F7">
        <w:t>a</w:t>
      </w:r>
      <w:r w:rsidRPr="00D542F7">
        <w:t>s</w:t>
      </w:r>
      <w:proofErr w:type="spellEnd"/>
      <w:r w:rsidR="003900BD">
        <w:t>-</w:t>
      </w:r>
      <w:r w:rsidR="003900BD">
        <w:br/>
      </w:r>
      <w:bookmarkStart w:id="4" w:name="_GoBack"/>
      <w:bookmarkEnd w:id="4"/>
      <w:r w:rsidRPr="00D542F7">
        <w:t>ność gmin synagogalnych, działających na podstawie tytułu II ustawy z dnia 23 lipca 1847 r. o stosunkach Żydów (Zbiór ustaw pruskich</w:t>
      </w:r>
      <w:r w:rsidR="001C3D45">
        <w:t xml:space="preserve"> Nr </w:t>
      </w:r>
      <w:r w:rsidRPr="00D542F7">
        <w:t>30), i innych wyznaniowych żydowskich osób prawnych lub nieruchomości i ich części, których stan prawny nie jest ustalony: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jeżeli w dniu 30 stycznia 1933 r. znajdowały się na nich cmentarze żydowskie lub synagogi;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które stanowiły uprzednio siedziby gmin synagogalnych w miejscowościach będących w dniu wejścia w życie ust</w:t>
      </w:r>
      <w:r w:rsidRPr="00860B4A">
        <w:t>a</w:t>
      </w:r>
      <w:r w:rsidRPr="00860B4A">
        <w:t>wy siedzibami gmin żydowskich;</w:t>
      </w:r>
    </w:p>
    <w:p w:rsidR="00D542F7" w:rsidRPr="00860B4A" w:rsidRDefault="00D542F7" w:rsidP="00D542F7">
      <w:pPr>
        <w:pStyle w:val="PKTpunkt"/>
      </w:pPr>
      <w:r w:rsidRPr="00860B4A">
        <w:t>3)</w:t>
      </w:r>
      <w:r w:rsidRPr="00860B4A">
        <w:tab/>
        <w:t>w celu przywrócenia kultu religijnego, działalności oświatowo</w:t>
      </w:r>
      <w:r w:rsidRPr="00860B4A">
        <w:softHyphen/>
      </w:r>
      <w:r w:rsidR="001C3D45">
        <w:softHyphen/>
      </w:r>
      <w:r w:rsidR="001C3D45">
        <w:noBreakHyphen/>
      </w:r>
      <w:r w:rsidRPr="00860B4A">
        <w:t>wychowawczej i charytatywno</w:t>
      </w:r>
      <w:r w:rsidRPr="00860B4A">
        <w:softHyphen/>
      </w:r>
      <w:r w:rsidR="001C3D45">
        <w:softHyphen/>
      </w:r>
      <w:r w:rsidR="001C3D45">
        <w:noBreakHyphen/>
      </w:r>
      <w:r w:rsidRPr="00860B4A">
        <w:t>opiekuńczej.</w:t>
      </w:r>
    </w:p>
    <w:p w:rsidR="00D542F7" w:rsidRPr="00860B4A" w:rsidRDefault="00D542F7" w:rsidP="00D542F7">
      <w:pPr>
        <w:pStyle w:val="USTustnpkodeksu"/>
      </w:pPr>
      <w:r w:rsidRPr="00860B4A">
        <w:t>3. Majątek nieruchomy przekazany na własność gminie w trybie ustawy z dnia 10 maja 1990 r. – Przepisy wprow</w:t>
      </w:r>
      <w:r w:rsidRPr="00860B4A">
        <w:t>a</w:t>
      </w:r>
      <w:r w:rsidRPr="00860B4A">
        <w:t>dzające ustawę o samorządzie terytorialnym i ustawę o pracownikach samorządowych (</w:t>
      </w:r>
      <w:r w:rsidR="001C3D45">
        <w:t>Dz. U. Nr </w:t>
      </w:r>
      <w:r w:rsidRPr="00860B4A">
        <w:t>32,</w:t>
      </w:r>
      <w:r w:rsidR="001C3D45">
        <w:t xml:space="preserve"> poz. </w:t>
      </w:r>
      <w:r w:rsidRPr="00860B4A">
        <w:t>191,</w:t>
      </w:r>
      <w:r w:rsidR="001C3D45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860B4A">
        <w:t>) podlega postępowaniu, o którym mowa</w:t>
      </w:r>
      <w:r w:rsidR="001C3D45" w:rsidRPr="00860B4A">
        <w:t xml:space="preserve"> w</w:t>
      </w:r>
      <w:r w:rsidR="001C3D45">
        <w:t> ust. </w:t>
      </w:r>
      <w:r w:rsidR="001C3D45" w:rsidRPr="00860B4A">
        <w:t>1</w:t>
      </w:r>
      <w:r w:rsidR="001C3D45">
        <w:t xml:space="preserve"> i </w:t>
      </w:r>
      <w:r w:rsidRPr="00860B4A">
        <w:t>2.</w:t>
      </w:r>
    </w:p>
    <w:p w:rsidR="00D542F7" w:rsidRPr="00860B4A" w:rsidRDefault="00D542F7" w:rsidP="00D542F7">
      <w:pPr>
        <w:pStyle w:val="USTustnpkodeksu"/>
      </w:pPr>
      <w:r w:rsidRPr="00860B4A">
        <w:t>4. Regulacje, o których mowa</w:t>
      </w:r>
      <w:r w:rsidR="001C3D45" w:rsidRPr="00860B4A">
        <w:t xml:space="preserve"> w</w:t>
      </w:r>
      <w:r w:rsidR="001C3D45">
        <w:t> ust. </w:t>
      </w:r>
      <w:r w:rsidR="001C3D45" w:rsidRPr="00860B4A">
        <w:t>1</w:t>
      </w:r>
      <w:r w:rsidR="001C3D45">
        <w:t xml:space="preserve"> i </w:t>
      </w:r>
      <w:r w:rsidRPr="00860B4A">
        <w:t>2, nie mogą naruszać praw nabytych przez osoby trzecie.</w:t>
      </w:r>
    </w:p>
    <w:p w:rsidR="00D542F7" w:rsidRPr="00D542F7" w:rsidRDefault="00D542F7" w:rsidP="00D542F7">
      <w:pPr>
        <w:pStyle w:val="ARTartustawynprozporzdzenia"/>
      </w:pPr>
      <w:r w:rsidRPr="00860B4A">
        <w:rPr>
          <w:rStyle w:val="Ppogrubienie"/>
        </w:rPr>
        <w:t>Art. 31.</w:t>
      </w:r>
      <w:r w:rsidRPr="00D542F7">
        <w:t> 1. W odniesieniu do nieruchomości określonych</w:t>
      </w:r>
      <w:r w:rsidR="001C3D45" w:rsidRPr="00D542F7">
        <w:t xml:space="preserve"> w</w:t>
      </w:r>
      <w:r w:rsidR="001C3D45">
        <w:t> art. </w:t>
      </w:r>
      <w:r w:rsidRPr="00D542F7">
        <w:t>3</w:t>
      </w:r>
      <w:r w:rsidR="001C3D45" w:rsidRPr="00D542F7">
        <w:t>0</w:t>
      </w:r>
      <w:r w:rsidR="001C3D45">
        <w:t xml:space="preserve"> ust. </w:t>
      </w:r>
      <w:r w:rsidRPr="00D542F7">
        <w:t>1 regulacja może polegać, z zastrzeżeniem</w:t>
      </w:r>
      <w:r w:rsidR="001C3D45">
        <w:t xml:space="preserve"> ust. </w:t>
      </w:r>
      <w:r w:rsidRPr="00D542F7">
        <w:t>2, na: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przeniesieniu własności nieruchomości lub ich części;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przyznaniu odpowiedniej nieruchomości zamiennej, gdyby przeniesienie własności natrafiało na trudne do przezw</w:t>
      </w:r>
      <w:r w:rsidRPr="00860B4A">
        <w:t>y</w:t>
      </w:r>
      <w:r w:rsidRPr="00860B4A">
        <w:t>ciężenia przeszkody;</w:t>
      </w:r>
    </w:p>
    <w:p w:rsidR="00D542F7" w:rsidRPr="00860B4A" w:rsidRDefault="00D542F7" w:rsidP="00D542F7">
      <w:pPr>
        <w:pStyle w:val="PKTpunkt"/>
      </w:pPr>
      <w:r w:rsidRPr="00860B4A">
        <w:t>3)</w:t>
      </w:r>
      <w:r w:rsidRPr="00860B4A">
        <w:tab/>
        <w:t>przyznaniu odszkodowania ustalonego według przepisów o wywłaszczaniu nieruchomości, w razie niemożności dokonania regulacji przewidzianych</w:t>
      </w:r>
      <w:r w:rsidR="001C3D45" w:rsidRPr="00860B4A">
        <w:t xml:space="preserve"> w</w:t>
      </w:r>
      <w:r w:rsidR="001C3D45">
        <w:t> pkt </w:t>
      </w:r>
      <w:r w:rsidR="001C3D45" w:rsidRPr="00860B4A">
        <w:t>1</w:t>
      </w:r>
      <w:r w:rsidR="001C3D45">
        <w:t xml:space="preserve"> i </w:t>
      </w:r>
      <w:r w:rsidRPr="00860B4A">
        <w:t>2.</w:t>
      </w:r>
    </w:p>
    <w:p w:rsidR="00D542F7" w:rsidRPr="00860B4A" w:rsidRDefault="00D542F7" w:rsidP="00D542F7">
      <w:pPr>
        <w:pStyle w:val="USTustnpkodeksu"/>
      </w:pPr>
      <w:r w:rsidRPr="00860B4A">
        <w:t>2. W odniesieniu do cmentarzy żydowskich oraz nieruchomości określonych</w:t>
      </w:r>
      <w:r w:rsidR="001C3D45" w:rsidRPr="00860B4A">
        <w:t xml:space="preserve"> w</w:t>
      </w:r>
      <w:r w:rsidR="001C3D45">
        <w:t> art. </w:t>
      </w:r>
      <w:r w:rsidRPr="00860B4A">
        <w:t>3</w:t>
      </w:r>
      <w:r w:rsidR="001C3D45" w:rsidRPr="00860B4A">
        <w:t>0</w:t>
      </w:r>
      <w:r w:rsidR="001C3D45">
        <w:t xml:space="preserve"> ust. </w:t>
      </w:r>
      <w:r w:rsidRPr="00860B4A">
        <w:t>2 regulacja może polegać wyłącznie na przekazaniu nieruchomości lub ich części. W razie niemożności dokonania takiej regulacji postępowanie podlega umorzeniu.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32.</w:t>
      </w:r>
      <w:r w:rsidRPr="00860B4A">
        <w:t> 1.</w:t>
      </w:r>
      <w:r w:rsidRPr="00860B4A">
        <w:tab/>
        <w:t xml:space="preserve"> Postępowanie regulacyjne, o którym mowa</w:t>
      </w:r>
      <w:r w:rsidR="001C3D45" w:rsidRPr="00860B4A">
        <w:t xml:space="preserve"> w</w:t>
      </w:r>
      <w:r w:rsidR="001C3D45">
        <w:t> art. </w:t>
      </w:r>
      <w:r w:rsidRPr="00860B4A">
        <w:t xml:space="preserve">30, przeprowadza Komisja Regulacyjna do Spraw Gmin Wyznaniowych Żydowskich, zwana dalej „Komisją”, złożona z przedstawicieli wyznaczonych w równej liczbie przez </w:t>
      </w:r>
      <w:r w:rsidRPr="00860B4A">
        <w:rPr>
          <w:rStyle w:val="Kkursywa"/>
        </w:rPr>
        <w:t>Ministra Spraw Wewnętrznych i Administracji</w:t>
      </w:r>
      <w:r w:rsidRPr="00860B4A">
        <w:rPr>
          <w:rStyle w:val="IGindeksgrny"/>
        </w:rPr>
        <w:fldChar w:fldCharType="begin"/>
      </w:r>
      <w:r w:rsidRPr="00860B4A">
        <w:rPr>
          <w:rStyle w:val="IGindeksgrny"/>
        </w:rPr>
        <w:instrText xml:space="preserve"> NOTEREF _Ref400021365 \h </w:instrText>
      </w:r>
      <w:r w:rsidRPr="00860B4A">
        <w:rPr>
          <w:rStyle w:val="IGindeksgrny"/>
        </w:rPr>
      </w:r>
      <w:r w:rsidRPr="00860B4A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860B4A">
        <w:rPr>
          <w:rStyle w:val="IGindeksgrny"/>
        </w:rPr>
        <w:fldChar w:fldCharType="end"/>
      </w:r>
      <w:r w:rsidRPr="00860B4A">
        <w:rPr>
          <w:rStyle w:val="IGindeksgrny"/>
        </w:rPr>
        <w:t>)</w:t>
      </w:r>
      <w:r w:rsidRPr="00860B4A">
        <w:t xml:space="preserve"> oraz Zarząd Związku Gmin.</w:t>
      </w:r>
    </w:p>
    <w:p w:rsidR="00D542F7" w:rsidRPr="00860B4A" w:rsidRDefault="00D542F7" w:rsidP="00D542F7">
      <w:pPr>
        <w:pStyle w:val="USTustnpkodeksu"/>
      </w:pPr>
      <w:r w:rsidRPr="00860B4A">
        <w:t>2. Uczestnikami postępowania regulacyjnego są, oprócz wnioskodawcy, wszystkie zainteresowane jednostki pa</w:t>
      </w:r>
      <w:r w:rsidRPr="00860B4A">
        <w:t>ń</w:t>
      </w:r>
      <w:r w:rsidRPr="00860B4A">
        <w:t>stwowe, samorządowe i wyznaniowe.</w:t>
      </w:r>
    </w:p>
    <w:p w:rsidR="00D542F7" w:rsidRPr="00860B4A" w:rsidRDefault="00D542F7" w:rsidP="00D542F7">
      <w:pPr>
        <w:pStyle w:val="USTustnpkodeksu"/>
      </w:pPr>
      <w:r w:rsidRPr="00860B4A">
        <w:t>3. Wnioski w sprawie wszczęcia postępowania regulacyjnego zgłasza się w terminie pięciu lat od dnia wejścia</w:t>
      </w:r>
      <w:r w:rsidR="00870BC6">
        <w:t xml:space="preserve"> w życie ustawy. Roszczenia nie</w:t>
      </w:r>
      <w:r w:rsidRPr="00860B4A">
        <w:t>zgłoszone w tym terminie wygasają.</w:t>
      </w:r>
    </w:p>
    <w:p w:rsidR="00D542F7" w:rsidRPr="00860B4A" w:rsidRDefault="00D542F7" w:rsidP="00D542F7">
      <w:pPr>
        <w:pStyle w:val="USTustnpkodeksu"/>
      </w:pPr>
      <w:r w:rsidRPr="00860B4A">
        <w:t>4. Postępowanie sądowe lub administracyjne dotyczące nieruchomości, o których mowa</w:t>
      </w:r>
      <w:r w:rsidR="001C3D45" w:rsidRPr="00860B4A">
        <w:t xml:space="preserve"> w</w:t>
      </w:r>
      <w:r w:rsidR="001C3D45">
        <w:t> art. </w:t>
      </w:r>
      <w:r w:rsidRPr="00860B4A">
        <w:t>30, ulega zawieszeniu, a sądy oraz organy administracji rządowej i samorządowej przekazują ich akta do Komisji Regulacyjnej.</w:t>
      </w:r>
    </w:p>
    <w:p w:rsidR="00D542F7" w:rsidRPr="00860B4A" w:rsidRDefault="00D542F7" w:rsidP="00D542F7">
      <w:pPr>
        <w:pStyle w:val="USTustnpkodeksu"/>
      </w:pPr>
      <w:r w:rsidRPr="00860B4A">
        <w:t>5. Komisja rozpatruje sprawy w zespołach orzekających, w których skład wchodzi po dwóch członków spośród w</w:t>
      </w:r>
      <w:r w:rsidRPr="00860B4A">
        <w:t>y</w:t>
      </w:r>
      <w:r w:rsidRPr="00860B4A">
        <w:t xml:space="preserve">znaczonych przez </w:t>
      </w:r>
      <w:r w:rsidRPr="00860B4A">
        <w:rPr>
          <w:rStyle w:val="Kkursywa"/>
        </w:rPr>
        <w:t>Ministra Spraw Wewnętrznych i Administracji</w:t>
      </w:r>
      <w:r w:rsidRPr="00860B4A">
        <w:rPr>
          <w:rStyle w:val="IGindeksgrny"/>
        </w:rPr>
        <w:fldChar w:fldCharType="begin"/>
      </w:r>
      <w:r w:rsidRPr="00860B4A">
        <w:rPr>
          <w:rStyle w:val="IGindeksgrny"/>
        </w:rPr>
        <w:instrText xml:space="preserve"> NOTEREF _Ref400021365 \h </w:instrText>
      </w:r>
      <w:r w:rsidRPr="00860B4A">
        <w:rPr>
          <w:rStyle w:val="IGindeksgrny"/>
        </w:rPr>
      </w:r>
      <w:r w:rsidRPr="00860B4A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860B4A">
        <w:rPr>
          <w:rStyle w:val="IGindeksgrny"/>
        </w:rPr>
        <w:fldChar w:fldCharType="end"/>
      </w:r>
      <w:r w:rsidRPr="00860B4A">
        <w:rPr>
          <w:rStyle w:val="IGindeksgrny"/>
        </w:rPr>
        <w:t>)</w:t>
      </w:r>
      <w:r w:rsidRPr="00860B4A">
        <w:t xml:space="preserve"> oraz Zarząd Związku Gmin.</w:t>
      </w:r>
    </w:p>
    <w:p w:rsidR="00D542F7" w:rsidRPr="00860B4A" w:rsidRDefault="00D542F7" w:rsidP="00D542F7">
      <w:pPr>
        <w:pStyle w:val="USTustnpkodeksu"/>
      </w:pPr>
      <w:r w:rsidRPr="00860B4A">
        <w:t>6. Postępowanie regulacyjne jest wolne od opłat.</w:t>
      </w:r>
    </w:p>
    <w:p w:rsidR="00D542F7" w:rsidRPr="00860B4A" w:rsidRDefault="00D542F7" w:rsidP="00D542F7">
      <w:pPr>
        <w:pStyle w:val="USTustnpkodeksu"/>
      </w:pPr>
      <w:r w:rsidRPr="00860B4A">
        <w:t xml:space="preserve">7. Liczebność Komisji, szczegółowy tryb postępowania regulacyjnego oraz wynagrodzenie dla członków Komisji i personelu pomocniczego określi </w:t>
      </w:r>
      <w:r w:rsidRPr="00860B4A">
        <w:rPr>
          <w:rStyle w:val="Kkursywa"/>
        </w:rPr>
        <w:t>Minister Spraw Wewnętrznych i Administracji</w:t>
      </w:r>
      <w:r w:rsidRPr="00860B4A">
        <w:rPr>
          <w:rStyle w:val="IGindeksgrny"/>
        </w:rPr>
        <w:fldChar w:fldCharType="begin"/>
      </w:r>
      <w:r w:rsidRPr="00860B4A">
        <w:rPr>
          <w:rStyle w:val="IGindeksgrny"/>
        </w:rPr>
        <w:instrText xml:space="preserve"> NOTEREF _Ref400021365 \h </w:instrText>
      </w:r>
      <w:r w:rsidRPr="00860B4A">
        <w:rPr>
          <w:rStyle w:val="IGindeksgrny"/>
        </w:rPr>
      </w:r>
      <w:r w:rsidRPr="00860B4A">
        <w:rPr>
          <w:rStyle w:val="IGindeksgrny"/>
        </w:rPr>
        <w:fldChar w:fldCharType="separate"/>
      </w:r>
      <w:r>
        <w:rPr>
          <w:rStyle w:val="IGindeksgrny"/>
        </w:rPr>
        <w:t>1</w:t>
      </w:r>
      <w:r w:rsidRPr="00860B4A">
        <w:rPr>
          <w:rStyle w:val="IGindeksgrny"/>
        </w:rPr>
        <w:fldChar w:fldCharType="end"/>
      </w:r>
      <w:r w:rsidRPr="00860B4A">
        <w:rPr>
          <w:rStyle w:val="IGindeksgrny"/>
        </w:rPr>
        <w:t>)</w:t>
      </w:r>
      <w:r w:rsidRPr="00860B4A">
        <w:t xml:space="preserve"> w porozumieniu z Zarządem Związku Gmin.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33.</w:t>
      </w:r>
      <w:r w:rsidRPr="00860B4A">
        <w:t> 1.</w:t>
      </w:r>
      <w:r w:rsidRPr="00860B4A">
        <w:tab/>
        <w:t xml:space="preserve"> Zespół orzekający po otrzymaniu wniosku o wszczęcie postępowania regulacyjnego bada, czy jest ono dopuszczalne, a wniosek niedopuszczalny odrzuca.</w:t>
      </w:r>
    </w:p>
    <w:p w:rsidR="00D542F7" w:rsidRPr="00860B4A" w:rsidRDefault="00D542F7" w:rsidP="00D542F7">
      <w:pPr>
        <w:pStyle w:val="USTustnpkodeksu"/>
      </w:pPr>
      <w:r w:rsidRPr="00860B4A">
        <w:t xml:space="preserve">2. Uczestnicy postępowania mogą zawrzeć ugodę przed zespołem orzekającym. Jeżeli ugoda nie została zawarta, </w:t>
      </w:r>
      <w:r w:rsidR="00870BC6">
        <w:br/>
      </w:r>
      <w:r w:rsidRPr="00860B4A">
        <w:t>zespół wydaje orzeczenie. Ugody i orzeczenia mają moc sądowych tytułów egzekucyjnych.</w:t>
      </w:r>
    </w:p>
    <w:p w:rsidR="00D542F7" w:rsidRPr="00D542F7" w:rsidRDefault="00D542F7" w:rsidP="00D542F7">
      <w:pPr>
        <w:pStyle w:val="USTustnpkodeksu"/>
      </w:pPr>
      <w:r w:rsidRPr="00860B4A">
        <w:t>3. Orzeczenia uwzględniające wniosek, jak</w:t>
      </w:r>
      <w:r w:rsidRPr="00D542F7">
        <w:t xml:space="preserve"> i ugody zawarte przed zespołem orzekającym powinny określać:</w:t>
      </w:r>
    </w:p>
    <w:p w:rsidR="00D542F7" w:rsidRPr="00860B4A" w:rsidRDefault="00D542F7" w:rsidP="00D542F7">
      <w:pPr>
        <w:pStyle w:val="PKTpunkt"/>
      </w:pPr>
      <w:r w:rsidRPr="00860B4A">
        <w:t>1)</w:t>
      </w:r>
      <w:r w:rsidRPr="00860B4A">
        <w:tab/>
        <w:t>stan prawny nieruchomości;</w:t>
      </w:r>
    </w:p>
    <w:p w:rsidR="00D542F7" w:rsidRPr="00860B4A" w:rsidRDefault="00D542F7" w:rsidP="00D542F7">
      <w:pPr>
        <w:pStyle w:val="PKTpunkt"/>
      </w:pPr>
      <w:r w:rsidRPr="00860B4A">
        <w:t>2)</w:t>
      </w:r>
      <w:r w:rsidRPr="00860B4A">
        <w:tab/>
        <w:t>związane z tym stanem obowiązki uczestników postępowania, a w szczególności obowiązek wydania w oznaczonym terminie nieruchomości, jeżeli nie znajduje się ona we władaniu wnioskodawcy;</w:t>
      </w:r>
    </w:p>
    <w:p w:rsidR="00D542F7" w:rsidRPr="00860B4A" w:rsidRDefault="00D542F7" w:rsidP="00D542F7">
      <w:pPr>
        <w:pStyle w:val="PKTpunkt"/>
      </w:pPr>
      <w:r w:rsidRPr="00860B4A">
        <w:t>3)</w:t>
      </w:r>
      <w:r w:rsidRPr="00860B4A">
        <w:tab/>
        <w:t>w razie przyznania odszkodowania, obowiązek i termin zapłaty należnej z tego tytułu kwoty.</w:t>
      </w:r>
    </w:p>
    <w:p w:rsidR="00D542F7" w:rsidRPr="00860B4A" w:rsidRDefault="00D542F7" w:rsidP="00D542F7">
      <w:pPr>
        <w:pStyle w:val="USTustnpkodeksu"/>
      </w:pPr>
      <w:r w:rsidRPr="00860B4A">
        <w:t>4. Orzeczenie jak i ugoda stanowią podstawę do dokonania wpisów w księgach wieczystych i w ewidencji gruntów.</w:t>
      </w:r>
    </w:p>
    <w:p w:rsidR="00D542F7" w:rsidRPr="00860B4A" w:rsidRDefault="00D542F7" w:rsidP="00D542F7">
      <w:pPr>
        <w:pStyle w:val="USTustnpkodeksu"/>
      </w:pPr>
      <w:r w:rsidRPr="00860B4A">
        <w:t>5. Od orzeczenia zespołu orzekającego nie przysługuje odwołanie.</w:t>
      </w:r>
    </w:p>
    <w:p w:rsidR="00D542F7" w:rsidRPr="00860B4A" w:rsidRDefault="00D542F7" w:rsidP="00D542F7">
      <w:pPr>
        <w:pStyle w:val="USTustnpkodeksu"/>
      </w:pPr>
      <w:r w:rsidRPr="00860B4A">
        <w:t>6. Rada Ministrów, w drodze rozporządzenia, określi, z mienia których państwowych jednostek organizacyjnych lub jednostek samorządu terytorialnego może być wyłączona nieruchomość w celu jej przekazania jako nieruchomość z</w:t>
      </w:r>
      <w:r w:rsidRPr="00860B4A">
        <w:t>a</w:t>
      </w:r>
      <w:r w:rsidRPr="00860B4A">
        <w:t>mienna lub na którą państwową jednostkę organizacyjną może być nałożony obowiązek zapłaty odszkodowania.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34.</w:t>
      </w:r>
      <w:r w:rsidRPr="00860B4A">
        <w:t> 1.</w:t>
      </w:r>
      <w:r w:rsidRPr="00860B4A">
        <w:tab/>
        <w:t xml:space="preserve"> Jeżeli zespół orzekający lub Komisja w jej pełnym składzie nie uzgodni orzeczenia, zawiadamia o tym pisemnie uczestników postępowania regulacyjnego.</w:t>
      </w:r>
    </w:p>
    <w:p w:rsidR="00D542F7" w:rsidRPr="00860B4A" w:rsidRDefault="00D542F7" w:rsidP="00D542F7">
      <w:pPr>
        <w:pStyle w:val="USTustnpkodeksu"/>
      </w:pPr>
      <w:r w:rsidRPr="00860B4A">
        <w:t>2. Uczestnicy postępowania regulacyjnego mogą w terminie sześciu miesięcy od otrzymania zawiadomienia, o którym mowa</w:t>
      </w:r>
      <w:r w:rsidR="001C3D45" w:rsidRPr="00860B4A">
        <w:t xml:space="preserve"> w</w:t>
      </w:r>
      <w:r w:rsidR="001C3D45">
        <w:t> ust. </w:t>
      </w:r>
      <w:r w:rsidRPr="00860B4A">
        <w:t>1, wystąpić o podjęcie zawieszonego postępowania sądowego lub administracyjnego, a jeżeli nie było ono wszczęte – wystąpić na drogę sądową pod rygorem wygaśnięcia roszczenia. Przy rozpoznawaniu sprawy sąd stosuje zasady określone</w:t>
      </w:r>
      <w:r w:rsidR="001C3D45" w:rsidRPr="00860B4A">
        <w:t xml:space="preserve"> w</w:t>
      </w:r>
      <w:r w:rsidR="001C3D45">
        <w:t> art. </w:t>
      </w:r>
      <w:r w:rsidRPr="00860B4A">
        <w:t>31.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35.</w:t>
      </w:r>
      <w:r w:rsidRPr="00860B4A">
        <w:t> Przejście własności nieruchomości lub ich części, o których mowa</w:t>
      </w:r>
      <w:r w:rsidR="001C3D45" w:rsidRPr="00860B4A">
        <w:t xml:space="preserve"> w</w:t>
      </w:r>
      <w:r w:rsidR="001C3D45">
        <w:t> art. </w:t>
      </w:r>
      <w:r w:rsidRPr="00860B4A">
        <w:t>2</w:t>
      </w:r>
      <w:r w:rsidR="001C3D45" w:rsidRPr="00860B4A">
        <w:t>9</w:t>
      </w:r>
      <w:r w:rsidR="001C3D45">
        <w:t xml:space="preserve"> i </w:t>
      </w:r>
      <w:r w:rsidRPr="00860B4A">
        <w:t>30, oraz wynikające z niego wpisy do ksiąg wieczystych i ich zakładanie są wolne od podatków i opłat związanych z tym przejściem.</w:t>
      </w:r>
    </w:p>
    <w:p w:rsidR="00D542F7" w:rsidRPr="00860B4A" w:rsidRDefault="00D542F7" w:rsidP="00D542F7">
      <w:pPr>
        <w:pStyle w:val="ARTartustawynprozporzdzenia"/>
      </w:pPr>
      <w:r w:rsidRPr="00860B4A">
        <w:rPr>
          <w:rStyle w:val="Ppogrubienie"/>
        </w:rPr>
        <w:t>Art. 36.</w:t>
      </w:r>
      <w:r w:rsidRPr="00860B4A">
        <w:t> Traci moc rozporządzenie Prezydenta Rzeczypospolitej z dnia 14 października 1927 r. o uporządkowaniu stanu prawnego w organizacji gmin wyznaniowych żydowskich na obszarze Rzeczypospolitej Polskiej z wyjątkiem woj</w:t>
      </w:r>
      <w:r w:rsidRPr="00860B4A">
        <w:t>e</w:t>
      </w:r>
      <w:r w:rsidRPr="00860B4A">
        <w:t>wództwa śląskiego (</w:t>
      </w:r>
      <w:r w:rsidR="001C3D45">
        <w:t>Dz. U.</w:t>
      </w:r>
      <w:r w:rsidRPr="00860B4A">
        <w:t xml:space="preserve"> z 1928 r.</w:t>
      </w:r>
      <w:r w:rsidR="001C3D45">
        <w:t xml:space="preserve"> Nr </w:t>
      </w:r>
      <w:r w:rsidRPr="00860B4A">
        <w:t>52,</w:t>
      </w:r>
      <w:r w:rsidR="001C3D45">
        <w:t xml:space="preserve"> poz. </w:t>
      </w:r>
      <w:r w:rsidRPr="00860B4A">
        <w:t>50</w:t>
      </w:r>
      <w:r w:rsidR="001C3D45" w:rsidRPr="00860B4A">
        <w:t>0</w:t>
      </w:r>
      <w:r w:rsidR="00870BC6">
        <w:t xml:space="preserve"> oraz</w:t>
      </w:r>
      <w:r w:rsidR="001C3D45">
        <w:t> </w:t>
      </w:r>
      <w:r w:rsidRPr="00860B4A">
        <w:t>z 1945 r.</w:t>
      </w:r>
      <w:r w:rsidR="001C3D45">
        <w:t xml:space="preserve"> Nr </w:t>
      </w:r>
      <w:r w:rsidRPr="00860B4A">
        <w:t>48,</w:t>
      </w:r>
      <w:r w:rsidR="001C3D45">
        <w:t xml:space="preserve"> poz. </w:t>
      </w:r>
      <w:r w:rsidRPr="00860B4A">
        <w:t>271) oraz wszelkie inne przepisy dotyczące spraw unormowanych w ustawie.</w:t>
      </w:r>
    </w:p>
    <w:p w:rsidR="00D542F7" w:rsidRPr="00860B4A" w:rsidRDefault="00D542F7" w:rsidP="001C3D45">
      <w:pPr>
        <w:pStyle w:val="ARTartustawynprozporzdzenia"/>
      </w:pPr>
      <w:r w:rsidRPr="00860B4A">
        <w:rPr>
          <w:rStyle w:val="Ppogrubienie"/>
        </w:rPr>
        <w:t>Art. 37.</w:t>
      </w:r>
      <w:r w:rsidRPr="00860B4A">
        <w:t> Ustawa wchodzi w życie po upływie 14 dni od dnia ogłoszenia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860B4A">
        <w:t>.</w:t>
      </w:r>
      <w:r w:rsidRPr="00860B4A">
        <w:br w:type="page"/>
      </w:r>
    </w:p>
    <w:p w:rsidR="00D542F7" w:rsidRPr="00860B4A" w:rsidRDefault="00D542F7" w:rsidP="00870BC6">
      <w:pPr>
        <w:pStyle w:val="TEKSTZacznikido"/>
        <w:jc w:val="right"/>
      </w:pPr>
      <w:r w:rsidRPr="00860B4A">
        <w:t xml:space="preserve">Załącznik do ustawy z dnia 20 lutego 1997 r. </w:t>
      </w:r>
    </w:p>
    <w:p w:rsidR="00D542F7" w:rsidRPr="008352EF" w:rsidRDefault="00D542F7" w:rsidP="00870BC6">
      <w:pPr>
        <w:pStyle w:val="ROZDZODDZOZNoznaczenierozdziauluboddziau"/>
        <w:spacing w:before="480"/>
      </w:pPr>
      <w:r w:rsidRPr="008352EF">
        <w:t>WYKAZ GMIN WYZNANIOWYCH ŻYDOWSKICH POSIADAJĄCYCH OSOBOWOŚĆ PRAWNĄ</w:t>
      </w:r>
    </w:p>
    <w:p w:rsidR="00D542F7" w:rsidRPr="00860B4A" w:rsidRDefault="00D542F7" w:rsidP="00D542F7">
      <w:r w:rsidRPr="00860B4A">
        <w:t>Gmina Wyznaniowa Żydowska w Bielsku</w:t>
      </w:r>
      <w:r w:rsidRPr="00860B4A">
        <w:softHyphen/>
      </w:r>
      <w:r w:rsidR="001C3D45">
        <w:softHyphen/>
      </w:r>
      <w:r w:rsidR="001C3D45">
        <w:noBreakHyphen/>
      </w:r>
      <w:r w:rsidRPr="00860B4A">
        <w:t>Białej</w:t>
      </w:r>
    </w:p>
    <w:p w:rsidR="00D542F7" w:rsidRPr="00860B4A" w:rsidRDefault="00D542F7" w:rsidP="00D542F7">
      <w:r w:rsidRPr="00860B4A">
        <w:t>Gmina Wyznaniowa Żydowska w Gdańsku</w:t>
      </w:r>
    </w:p>
    <w:p w:rsidR="00D542F7" w:rsidRPr="00860B4A" w:rsidRDefault="00D542F7" w:rsidP="00D542F7">
      <w:r w:rsidRPr="00860B4A">
        <w:t>Gmina Wyznaniowa Żydowska w Katowicach</w:t>
      </w:r>
    </w:p>
    <w:p w:rsidR="00D542F7" w:rsidRPr="00860B4A" w:rsidRDefault="00D542F7" w:rsidP="00D542F7">
      <w:r w:rsidRPr="00860B4A">
        <w:t>Gmina Wyznaniowa Żydowska w Krakowie</w:t>
      </w:r>
    </w:p>
    <w:p w:rsidR="00D542F7" w:rsidRPr="00860B4A" w:rsidRDefault="00D542F7" w:rsidP="00D542F7">
      <w:r w:rsidRPr="00860B4A">
        <w:t>Gmina Wyznaniowa Żydowska w Legnicy</w:t>
      </w:r>
    </w:p>
    <w:p w:rsidR="00D542F7" w:rsidRPr="00860B4A" w:rsidRDefault="00D542F7" w:rsidP="00D542F7">
      <w:r w:rsidRPr="00860B4A">
        <w:t>Gmina Wyznaniowa Żydowska w Łodzi</w:t>
      </w:r>
    </w:p>
    <w:p w:rsidR="00D542F7" w:rsidRPr="00860B4A" w:rsidRDefault="00D542F7" w:rsidP="00D542F7">
      <w:r w:rsidRPr="00860B4A">
        <w:t>Gmina Wyznaniowa Żydowska w Szczecinie</w:t>
      </w:r>
    </w:p>
    <w:p w:rsidR="00D542F7" w:rsidRPr="00860B4A" w:rsidRDefault="00D542F7" w:rsidP="00D542F7">
      <w:r w:rsidRPr="00860B4A">
        <w:t>Gmina Wyznaniowa Żydowska w Warszawie</w:t>
      </w:r>
    </w:p>
    <w:p w:rsidR="005E2B96" w:rsidRDefault="00D542F7" w:rsidP="001C3D45">
      <w:r w:rsidRPr="00860B4A">
        <w:t>Gmina Wyznaniowa Żydowska we Wrocławiu</w:t>
      </w:r>
      <w:r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29F" w:rsidRDefault="0032529F">
      <w:r>
        <w:separator/>
      </w:r>
    </w:p>
  </w:endnote>
  <w:endnote w:type="continuationSeparator" w:id="0">
    <w:p w:rsidR="0032529F" w:rsidRDefault="00325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29F" w:rsidRDefault="0032529F">
      <w:r>
        <w:separator/>
      </w:r>
    </w:p>
  </w:footnote>
  <w:footnote w:type="continuationSeparator" w:id="0">
    <w:p w:rsidR="0032529F" w:rsidRDefault="0032529F">
      <w:r>
        <w:separator/>
      </w:r>
    </w:p>
  </w:footnote>
  <w:footnote w:id="1">
    <w:p w:rsidR="00D542F7" w:rsidRPr="00520622" w:rsidRDefault="00D542F7" w:rsidP="00D542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C0E9A">
        <w:t>Obecnie: minister właściwy do spraw wyznań religijnych oraz mniejszości narodowych</w:t>
      </w:r>
      <w:r w:rsidR="001C3D45" w:rsidRPr="00EC0E9A">
        <w:t xml:space="preserve"> i</w:t>
      </w:r>
      <w:r w:rsidR="001C3D45">
        <w:t> </w:t>
      </w:r>
      <w:r w:rsidRPr="00EC0E9A">
        <w:t>etnicznych na podstawie</w:t>
      </w:r>
      <w:r w:rsidR="001C3D45">
        <w:t xml:space="preserve"> art. </w:t>
      </w:r>
      <w:r w:rsidR="001C3D45" w:rsidRPr="00EC0E9A">
        <w:t>4</w:t>
      </w:r>
      <w:r w:rsidR="001C3D45">
        <w:t> </w:t>
      </w:r>
      <w:r w:rsidRPr="00EC0E9A">
        <w:t>ust 1,</w:t>
      </w:r>
      <w:r w:rsidR="001C3D45">
        <w:t xml:space="preserve"> art. </w:t>
      </w:r>
      <w:r w:rsidR="001C3D45" w:rsidRPr="00EC0E9A">
        <w:t>5</w:t>
      </w:r>
      <w:r w:rsidR="001C3D45">
        <w:t xml:space="preserve"> pkt </w:t>
      </w:r>
      <w:r w:rsidRPr="00EC0E9A">
        <w:t>2</w:t>
      </w:r>
      <w:r w:rsidR="001C3D45" w:rsidRPr="00EC0E9A">
        <w:t>5</w:t>
      </w:r>
      <w:r w:rsidR="001C3D45">
        <w:t xml:space="preserve"> i art. </w:t>
      </w:r>
      <w:r w:rsidRPr="00EC0E9A">
        <w:t>3</w:t>
      </w:r>
      <w:r w:rsidR="001C3D45" w:rsidRPr="00EC0E9A">
        <w:t>0</w:t>
      </w:r>
      <w:r w:rsidR="001C3D45">
        <w:t xml:space="preserve"> pkt </w:t>
      </w:r>
      <w:r w:rsidR="001C3D45" w:rsidRPr="00EC0E9A">
        <w:t>1</w:t>
      </w:r>
      <w:r w:rsidR="001C3D45">
        <w:t> </w:t>
      </w:r>
      <w:r w:rsidRPr="00EC0E9A">
        <w:t>ustawy</w:t>
      </w:r>
      <w:r w:rsidR="001C3D45" w:rsidRPr="00EC0E9A">
        <w:t xml:space="preserve"> z</w:t>
      </w:r>
      <w:r w:rsidR="001C3D45">
        <w:t> </w:t>
      </w:r>
      <w:r w:rsidRPr="00EC0E9A">
        <w:t xml:space="preserve">dnia </w:t>
      </w:r>
      <w:r w:rsidR="001C3D45" w:rsidRPr="00EC0E9A">
        <w:t>4</w:t>
      </w:r>
      <w:r w:rsidR="001C3D45">
        <w:t> </w:t>
      </w:r>
      <w:r w:rsidRPr="00EC0E9A">
        <w:t>września 199</w:t>
      </w:r>
      <w:r w:rsidR="001C3D45" w:rsidRPr="00EC0E9A">
        <w:t>7</w:t>
      </w:r>
      <w:r w:rsidR="001C3D45">
        <w:t> </w:t>
      </w:r>
      <w:r w:rsidRPr="00EC0E9A">
        <w:t>r.</w:t>
      </w:r>
      <w:r w:rsidR="001C3D45" w:rsidRPr="00EC0E9A">
        <w:t xml:space="preserve"> o</w:t>
      </w:r>
      <w:r w:rsidR="001C3D45">
        <w:t> </w:t>
      </w:r>
      <w:r w:rsidRPr="00EC0E9A">
        <w:t>działach administracji rządowej (</w:t>
      </w:r>
      <w:r w:rsidR="001C3D45">
        <w:t>Dz. U.</w:t>
      </w:r>
      <w:r w:rsidR="001C3D45" w:rsidRPr="00EC0E9A">
        <w:t xml:space="preserve"> z</w:t>
      </w:r>
      <w:r w:rsidR="001C3D45">
        <w:t> </w:t>
      </w:r>
      <w:r w:rsidRPr="00EC0E9A">
        <w:t>201</w:t>
      </w:r>
      <w:r w:rsidR="001C3D45" w:rsidRPr="00EC0E9A">
        <w:t>3</w:t>
      </w:r>
      <w:r w:rsidR="001C3D45">
        <w:t> </w:t>
      </w:r>
      <w:r w:rsidRPr="00EC0E9A">
        <w:t>r.</w:t>
      </w:r>
      <w:r w:rsidR="001C3D45">
        <w:t xml:space="preserve"> poz. </w:t>
      </w:r>
      <w:r w:rsidRPr="00EC0E9A">
        <w:t>74</w:t>
      </w:r>
      <w:r w:rsidR="001C3D45" w:rsidRPr="00EC0E9A">
        <w:t>3</w:t>
      </w:r>
      <w:r w:rsidR="001C3D45">
        <w:t xml:space="preserve"> i </w:t>
      </w:r>
      <w:r w:rsidRPr="00EC0E9A">
        <w:t>98</w:t>
      </w:r>
      <w:r w:rsidR="001C3D45" w:rsidRPr="00EC0E9A">
        <w:t>4</w:t>
      </w:r>
      <w:r w:rsidR="001C3D45">
        <w:t xml:space="preserve"> oraz z </w:t>
      </w:r>
      <w:r>
        <w:t>201</w:t>
      </w:r>
      <w:r w:rsidR="001C3D45">
        <w:t>4 </w:t>
      </w:r>
      <w:r>
        <w:t>r.</w:t>
      </w:r>
      <w:r w:rsidR="001C3D45">
        <w:t xml:space="preserve"> poz. </w:t>
      </w:r>
      <w:r>
        <w:t>496, 829, 915,</w:t>
      </w:r>
      <w:r w:rsidRPr="00EC0E9A">
        <w:t xml:space="preserve"> 93</w:t>
      </w:r>
      <w:r w:rsidR="001C3D45" w:rsidRPr="00EC0E9A">
        <w:t>2</w:t>
      </w:r>
      <w:r w:rsidR="001C3D45">
        <w:t xml:space="preserve"> i </w:t>
      </w:r>
      <w:r>
        <w:t>1533</w:t>
      </w:r>
      <w:r w:rsidRPr="00EC0E9A">
        <w:t>), która weszła</w:t>
      </w:r>
      <w:r w:rsidR="001C3D45" w:rsidRPr="00EC0E9A">
        <w:t xml:space="preserve"> w</w:t>
      </w:r>
      <w:r w:rsidR="001C3D45">
        <w:t> </w:t>
      </w:r>
      <w:r w:rsidRPr="00EC0E9A">
        <w:t>życie</w:t>
      </w:r>
      <w:r w:rsidR="001C3D45" w:rsidRPr="00EC0E9A">
        <w:t xml:space="preserve"> z</w:t>
      </w:r>
      <w:r w:rsidR="001C3D45">
        <w:t> </w:t>
      </w:r>
      <w:r w:rsidRPr="00EC0E9A">
        <w:t xml:space="preserve">dniem </w:t>
      </w:r>
      <w:r w:rsidR="001C3D45" w:rsidRPr="00EC0E9A">
        <w:t>1</w:t>
      </w:r>
      <w:r w:rsidR="001C3D45">
        <w:t> </w:t>
      </w:r>
      <w:r w:rsidRPr="00EC0E9A">
        <w:t>kwietnia 199</w:t>
      </w:r>
      <w:r w:rsidR="001C3D45" w:rsidRPr="00EC0E9A">
        <w:t>9</w:t>
      </w:r>
      <w:r w:rsidR="001C3D45">
        <w:t> </w:t>
      </w:r>
      <w:r w:rsidRPr="00EC0E9A">
        <w:t>r.</w:t>
      </w:r>
    </w:p>
  </w:footnote>
  <w:footnote w:id="2">
    <w:p w:rsidR="00D542F7" w:rsidRPr="00520622" w:rsidRDefault="00D542F7" w:rsidP="00D542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1C3D45">
        <w:t xml:space="preserve"> art. </w:t>
      </w:r>
      <w:r>
        <w:t>1</w:t>
      </w:r>
      <w:r w:rsidR="001C3D45">
        <w:t>0 pkt 1 </w:t>
      </w:r>
      <w:r w:rsidRPr="00EC0E9A">
        <w:t>ustaw</w:t>
      </w:r>
      <w:r>
        <w:t>y</w:t>
      </w:r>
      <w:r w:rsidR="001C3D45" w:rsidRPr="00EC0E9A">
        <w:t xml:space="preserve"> z</w:t>
      </w:r>
      <w:r w:rsidR="001C3D45">
        <w:t> </w:t>
      </w:r>
      <w:r w:rsidRPr="00EC0E9A">
        <w:t>dnia 2</w:t>
      </w:r>
      <w:r w:rsidR="001C3D45" w:rsidRPr="00EC0E9A">
        <w:t>6</w:t>
      </w:r>
      <w:r w:rsidR="001C3D45">
        <w:t> </w:t>
      </w:r>
      <w:r w:rsidRPr="00EC0E9A">
        <w:t>czerwca 199</w:t>
      </w:r>
      <w:r w:rsidR="001C3D45" w:rsidRPr="00EC0E9A">
        <w:t>7</w:t>
      </w:r>
      <w:r w:rsidR="001C3D45">
        <w:t> </w:t>
      </w:r>
      <w:r w:rsidRPr="00EC0E9A">
        <w:t>r.</w:t>
      </w:r>
      <w:r w:rsidR="001C3D45" w:rsidRPr="00EC0E9A">
        <w:t xml:space="preserve"> o</w:t>
      </w:r>
      <w:r w:rsidR="001C3D45">
        <w:t> </w:t>
      </w:r>
      <w:r w:rsidRPr="00EC0E9A">
        <w:t>zmianie ustawy</w:t>
      </w:r>
      <w:r w:rsidR="001C3D45" w:rsidRPr="00EC0E9A">
        <w:t xml:space="preserve"> o</w:t>
      </w:r>
      <w:r w:rsidR="001C3D45">
        <w:t> </w:t>
      </w:r>
      <w:r w:rsidRPr="00EC0E9A">
        <w:t>gwarancjach wolności sumienia</w:t>
      </w:r>
      <w:r w:rsidR="001C3D45" w:rsidRPr="00EC0E9A">
        <w:t xml:space="preserve"> i</w:t>
      </w:r>
      <w:r w:rsidR="001C3D45">
        <w:t> </w:t>
      </w:r>
      <w:r w:rsidRPr="00EC0E9A">
        <w:t>wyznania oraz</w:t>
      </w:r>
      <w:r w:rsidR="001C3D45" w:rsidRPr="00EC0E9A">
        <w:t xml:space="preserve"> o</w:t>
      </w:r>
      <w:r w:rsidR="001C3D45">
        <w:t> </w:t>
      </w:r>
      <w:r w:rsidRPr="00EC0E9A">
        <w:t>zmianie niektórych ustaw (</w:t>
      </w:r>
      <w:r w:rsidR="001C3D45">
        <w:t>Dz. U.</w:t>
      </w:r>
      <w:r w:rsidR="001C3D45" w:rsidRPr="00EC0E9A">
        <w:t xml:space="preserve"> </w:t>
      </w:r>
      <w:r w:rsidR="001C3D45">
        <w:t>z </w:t>
      </w:r>
      <w:r>
        <w:t>199</w:t>
      </w:r>
      <w:r w:rsidR="001C3D45">
        <w:t>8 </w:t>
      </w:r>
      <w:r>
        <w:t>r.</w:t>
      </w:r>
      <w:r w:rsidR="001C3D45">
        <w:t xml:space="preserve"> Nr </w:t>
      </w:r>
      <w:r w:rsidRPr="00EC0E9A">
        <w:t>59,</w:t>
      </w:r>
      <w:r w:rsidR="001C3D45">
        <w:t xml:space="preserve"> poz. </w:t>
      </w:r>
      <w:r w:rsidRPr="00EC0E9A">
        <w:t>375),</w:t>
      </w:r>
      <w:r>
        <w:t xml:space="preserve"> która weszła</w:t>
      </w:r>
      <w:r w:rsidR="001C3D45">
        <w:t xml:space="preserve"> w </w:t>
      </w:r>
      <w:r>
        <w:t>życie</w:t>
      </w:r>
      <w:r w:rsidR="001C3D45">
        <w:t xml:space="preserve"> z </w:t>
      </w:r>
      <w:r>
        <w:t>dniem 3</w:t>
      </w:r>
      <w:r w:rsidR="001C3D45">
        <w:t>0 </w:t>
      </w:r>
      <w:r>
        <w:t>maja 199</w:t>
      </w:r>
      <w:r w:rsidR="001C3D45">
        <w:t>8 </w:t>
      </w:r>
      <w:r>
        <w:t>r.</w:t>
      </w:r>
    </w:p>
  </w:footnote>
  <w:footnote w:id="3">
    <w:p w:rsidR="00D542F7" w:rsidRPr="00520622" w:rsidRDefault="00D542F7" w:rsidP="00D542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1C3D45">
        <w:t xml:space="preserve"> art. </w:t>
      </w:r>
      <w:r>
        <w:t>1</w:t>
      </w:r>
      <w:r w:rsidR="001C3D45">
        <w:t>0 pkt 2 </w:t>
      </w:r>
      <w:r>
        <w:t>ustawy,</w:t>
      </w:r>
      <w:r w:rsidR="001C3D45">
        <w:t xml:space="preserve"> o </w:t>
      </w:r>
      <w:r>
        <w:t>której mowa</w:t>
      </w:r>
      <w:r w:rsidR="001C3D45">
        <w:t xml:space="preserve"> w </w:t>
      </w:r>
      <w:r>
        <w:t xml:space="preserve">odnośniku </w:t>
      </w:r>
      <w:r>
        <w:fldChar w:fldCharType="begin"/>
      </w:r>
      <w:r>
        <w:instrText xml:space="preserve"> NOTEREF _Ref400021726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">
    <w:p w:rsidR="00D542F7" w:rsidRPr="00520622" w:rsidRDefault="00D542F7" w:rsidP="00D542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 dniem </w:t>
      </w:r>
      <w:r w:rsidR="001C3D45">
        <w:t>1 </w:t>
      </w:r>
      <w:r>
        <w:t>września 199</w:t>
      </w:r>
      <w:r w:rsidR="001C3D45">
        <w:t>8 </w:t>
      </w:r>
      <w:r>
        <w:t>r. utraciły moc przepisy</w:t>
      </w:r>
      <w:r w:rsidR="001C3D45">
        <w:t xml:space="preserve"> o </w:t>
      </w:r>
      <w:r>
        <w:t>stosunku Państwa do Kościołów, dotyczące wykonywania praktyk religijnych osób skazanych</w:t>
      </w:r>
      <w:r w:rsidR="001C3D45">
        <w:t xml:space="preserve"> i </w:t>
      </w:r>
      <w:r>
        <w:t>tymczasowo aresztowanych, na podstawie</w:t>
      </w:r>
      <w:r w:rsidR="001C3D45">
        <w:t xml:space="preserve"> art. </w:t>
      </w:r>
      <w:r>
        <w:t>25</w:t>
      </w:r>
      <w:r w:rsidR="001C3D45">
        <w:t>7 § 2 pkt 2 lit. </w:t>
      </w:r>
      <w:r>
        <w:t>b ustawy</w:t>
      </w:r>
      <w:r w:rsidR="001C3D45">
        <w:t xml:space="preserve"> z </w:t>
      </w:r>
      <w:r>
        <w:t xml:space="preserve">dnia </w:t>
      </w:r>
      <w:r w:rsidR="001C3D45">
        <w:t>6 </w:t>
      </w:r>
      <w:r>
        <w:t>czerwca 199</w:t>
      </w:r>
      <w:r w:rsidR="001C3D45">
        <w:t>7 </w:t>
      </w:r>
      <w:r>
        <w:t>r. – Kodeks karny wykonawczy (</w:t>
      </w:r>
      <w:r w:rsidR="001C3D45">
        <w:t>Dz. U. Nr </w:t>
      </w:r>
      <w:r>
        <w:t>90,</w:t>
      </w:r>
      <w:r w:rsidR="001C3D45">
        <w:t xml:space="preserve"> poz. </w:t>
      </w:r>
      <w:r>
        <w:t>55</w:t>
      </w:r>
      <w:r w:rsidR="001C3D45">
        <w:t>7 i Nr </w:t>
      </w:r>
      <w:r>
        <w:t>160,</w:t>
      </w:r>
      <w:r w:rsidR="001C3D45">
        <w:t xml:space="preserve"> poz. </w:t>
      </w:r>
      <w:r>
        <w:t>1083).</w:t>
      </w:r>
    </w:p>
  </w:footnote>
  <w:footnote w:id="5">
    <w:p w:rsidR="00D542F7" w:rsidRPr="00D340BB" w:rsidRDefault="00D542F7" w:rsidP="00D542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Obecnie: przedsiębiorstwo podmiotu leczniczego stosownie do</w:t>
      </w:r>
      <w:r w:rsidR="001C3D45">
        <w:t xml:space="preserve"> art. </w:t>
      </w:r>
      <w:r>
        <w:t>21</w:t>
      </w:r>
      <w:r w:rsidR="001C3D45">
        <w:t>8 ust. 2 </w:t>
      </w:r>
      <w:r>
        <w:t>ustawy</w:t>
      </w:r>
      <w:r w:rsidR="001C3D45">
        <w:t xml:space="preserve"> z </w:t>
      </w:r>
      <w:r>
        <w:t>dnia 1</w:t>
      </w:r>
      <w:r w:rsidR="001C3D45">
        <w:t>5 </w:t>
      </w:r>
      <w:r>
        <w:t>kwietnia 201</w:t>
      </w:r>
      <w:r w:rsidR="001C3D45">
        <w:t>1 </w:t>
      </w:r>
      <w:r>
        <w:t>r.</w:t>
      </w:r>
      <w:r w:rsidR="001C3D45">
        <w:t xml:space="preserve"> o </w:t>
      </w:r>
      <w:r>
        <w:t>działalności lec</w:t>
      </w:r>
      <w:r>
        <w:t>z</w:t>
      </w:r>
      <w:r>
        <w:t>niczej (</w:t>
      </w:r>
      <w:r w:rsidR="001C3D45">
        <w:t>Dz. U. z </w:t>
      </w:r>
      <w:r>
        <w:t>201</w:t>
      </w:r>
      <w:r w:rsidR="001C3D45">
        <w:t>3 </w:t>
      </w:r>
      <w:r>
        <w:t>r.</w:t>
      </w:r>
      <w:r w:rsidR="001C3D45">
        <w:t xml:space="preserve"> poz. </w:t>
      </w:r>
      <w:r>
        <w:t>217), która weszła</w:t>
      </w:r>
      <w:r w:rsidR="001C3D45">
        <w:t xml:space="preserve"> w </w:t>
      </w:r>
      <w:r>
        <w:t>życie</w:t>
      </w:r>
      <w:r w:rsidR="001C3D45">
        <w:t xml:space="preserve"> z </w:t>
      </w:r>
      <w:r>
        <w:t xml:space="preserve">dniem </w:t>
      </w:r>
      <w:r w:rsidR="001C3D45">
        <w:t>1 </w:t>
      </w:r>
      <w:r>
        <w:t>lipca 201</w:t>
      </w:r>
      <w:r w:rsidR="001C3D45">
        <w:t>1 </w:t>
      </w:r>
      <w:r>
        <w:t>r.</w:t>
      </w:r>
    </w:p>
  </w:footnote>
  <w:footnote w:id="6">
    <w:p w:rsidR="00D542F7" w:rsidRPr="00520622" w:rsidRDefault="00D542F7" w:rsidP="00D542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C3D45">
        <w:t xml:space="preserve"> art. </w:t>
      </w:r>
      <w:r>
        <w:t>1</w:t>
      </w:r>
      <w:r w:rsidR="001C3D45">
        <w:t>1 </w:t>
      </w:r>
      <w:r w:rsidRPr="00B30CBD">
        <w:t>ustaw</w:t>
      </w:r>
      <w:r>
        <w:t>y</w:t>
      </w:r>
      <w:r w:rsidR="001C3D45" w:rsidRPr="00B30CBD">
        <w:t xml:space="preserve"> z</w:t>
      </w:r>
      <w:r w:rsidR="001C3D45">
        <w:t> </w:t>
      </w:r>
      <w:r w:rsidRPr="00B30CBD">
        <w:t>dnia 2</w:t>
      </w:r>
      <w:r w:rsidR="001C3D45" w:rsidRPr="00B30CBD">
        <w:t>9</w:t>
      </w:r>
      <w:r w:rsidR="001C3D45">
        <w:t> </w:t>
      </w:r>
      <w:r w:rsidRPr="00B30CBD">
        <w:t>kwietnia 201</w:t>
      </w:r>
      <w:r w:rsidR="001C3D45" w:rsidRPr="00B30CBD">
        <w:t>0</w:t>
      </w:r>
      <w:r w:rsidR="001C3D45">
        <w:t> </w:t>
      </w:r>
      <w:r w:rsidRPr="00B30CBD">
        <w:t>r.</w:t>
      </w:r>
      <w:r w:rsidR="001C3D45" w:rsidRPr="00B30CBD">
        <w:t xml:space="preserve"> o</w:t>
      </w:r>
      <w:r w:rsidR="001C3D45">
        <w:t> </w:t>
      </w:r>
      <w:r w:rsidRPr="00B30CBD">
        <w:t>zmianie ustawy – Prawo celne oraz niektórych innych ustaw (</w:t>
      </w:r>
      <w:r w:rsidR="001C3D45">
        <w:t>Dz. U. Nr </w:t>
      </w:r>
      <w:r w:rsidRPr="00B30CBD">
        <w:t>106,</w:t>
      </w:r>
      <w:r w:rsidR="001C3D45">
        <w:t xml:space="preserve"> poz. </w:t>
      </w:r>
      <w:r w:rsidRPr="00B30CBD">
        <w:t>673),</w:t>
      </w:r>
      <w:r>
        <w:t xml:space="preserve"> która weszła</w:t>
      </w:r>
      <w:r w:rsidR="001C3D45">
        <w:t xml:space="preserve"> w </w:t>
      </w:r>
      <w:r>
        <w:t>życie</w:t>
      </w:r>
      <w:r w:rsidR="001C3D45">
        <w:t xml:space="preserve"> z </w:t>
      </w:r>
      <w:r>
        <w:t xml:space="preserve">dniem </w:t>
      </w:r>
      <w:r w:rsidR="001C3D45">
        <w:t>1 </w:t>
      </w:r>
      <w:r>
        <w:t>lipca 201</w:t>
      </w:r>
      <w:r w:rsidR="001C3D45">
        <w:t>0 </w:t>
      </w:r>
      <w:r>
        <w:t>r.</w:t>
      </w:r>
    </w:p>
  </w:footnote>
  <w:footnote w:id="7">
    <w:p w:rsidR="00D542F7" w:rsidRPr="00520622" w:rsidRDefault="00D542F7" w:rsidP="00A222A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B30CBD">
        <w:t>W brzmieniu ustalonym przez</w:t>
      </w:r>
      <w:r w:rsidR="001C3D45">
        <w:t xml:space="preserve"> art. </w:t>
      </w:r>
      <w:r>
        <w:t>3</w:t>
      </w:r>
      <w:r w:rsidR="001C3D45">
        <w:t>2 </w:t>
      </w:r>
      <w:r w:rsidRPr="00B30CBD">
        <w:t>ustaw</w:t>
      </w:r>
      <w:r>
        <w:t>y</w:t>
      </w:r>
      <w:r w:rsidR="001C3D45" w:rsidRPr="00B30CBD">
        <w:t xml:space="preserve"> z</w:t>
      </w:r>
      <w:r w:rsidR="001C3D45">
        <w:t> </w:t>
      </w:r>
      <w:r w:rsidRPr="00B30CBD">
        <w:t>dnia 1</w:t>
      </w:r>
      <w:r w:rsidR="001C3D45" w:rsidRPr="00B30CBD">
        <w:t>4</w:t>
      </w:r>
      <w:r w:rsidR="001C3D45">
        <w:t> </w:t>
      </w:r>
      <w:r w:rsidRPr="00B30CBD">
        <w:t>marca 201</w:t>
      </w:r>
      <w:r w:rsidR="001C3D45" w:rsidRPr="00B30CBD">
        <w:t>4</w:t>
      </w:r>
      <w:r w:rsidR="001C3D45">
        <w:t> </w:t>
      </w:r>
      <w:r w:rsidRPr="00B30CBD">
        <w:t>r.</w:t>
      </w:r>
      <w:r w:rsidR="001C3D45" w:rsidRPr="00B30CBD">
        <w:t xml:space="preserve"> o</w:t>
      </w:r>
      <w:r w:rsidR="001C3D45">
        <w:t> </w:t>
      </w:r>
      <w:r w:rsidRPr="00B30CBD">
        <w:t>zasadach prowadzenia zbiórek publicznych (</w:t>
      </w:r>
      <w:r w:rsidR="001C3D45">
        <w:t>Dz. U. poz. </w:t>
      </w:r>
      <w:r w:rsidRPr="00B30CBD">
        <w:t>498)</w:t>
      </w:r>
      <w:r>
        <w:t>, która weszła</w:t>
      </w:r>
      <w:r w:rsidR="001C3D45">
        <w:t xml:space="preserve"> w </w:t>
      </w:r>
      <w:r>
        <w:t>życie</w:t>
      </w:r>
      <w:r w:rsidR="001C3D45">
        <w:t xml:space="preserve"> z </w:t>
      </w:r>
      <w:r>
        <w:t>dniem 1</w:t>
      </w:r>
      <w:r w:rsidR="001C3D45">
        <w:t>8 </w:t>
      </w:r>
      <w:r>
        <w:t>lipca 201</w:t>
      </w:r>
      <w:r w:rsidR="001C3D45">
        <w:t>4 </w:t>
      </w:r>
      <w:r>
        <w:t>r.</w:t>
      </w:r>
    </w:p>
  </w:footnote>
  <w:footnote w:id="8">
    <w:p w:rsidR="00D542F7" w:rsidRPr="000C5BDB" w:rsidRDefault="00D542F7" w:rsidP="00D542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</w:t>
      </w:r>
      <w:r w:rsidR="001C3D45">
        <w:t xml:space="preserve"> w Dz. U. z </w:t>
      </w:r>
      <w:r>
        <w:t>199</w:t>
      </w:r>
      <w:r w:rsidR="001C3D45">
        <w:t>0 </w:t>
      </w:r>
      <w:r>
        <w:t>r.</w:t>
      </w:r>
      <w:r w:rsidR="001C3D45">
        <w:t xml:space="preserve"> Nr </w:t>
      </w:r>
      <w:r w:rsidRPr="00860B4A">
        <w:t>43,</w:t>
      </w:r>
      <w:r w:rsidR="001C3D45">
        <w:t xml:space="preserve"> poz. </w:t>
      </w:r>
      <w:r w:rsidRPr="00860B4A">
        <w:t>25</w:t>
      </w:r>
      <w:r w:rsidR="001C3D45" w:rsidRPr="00860B4A">
        <w:t>3</w:t>
      </w:r>
      <w:r w:rsidR="001C3D45">
        <w:t xml:space="preserve"> i Nr </w:t>
      </w:r>
      <w:r w:rsidRPr="00860B4A">
        <w:t>92,</w:t>
      </w:r>
      <w:r w:rsidR="001C3D45">
        <w:t xml:space="preserve"> poz. </w:t>
      </w:r>
      <w:r w:rsidRPr="00860B4A">
        <w:t>541, z 1991 r.</w:t>
      </w:r>
      <w:r w:rsidR="001C3D45">
        <w:t xml:space="preserve"> Nr </w:t>
      </w:r>
      <w:r w:rsidRPr="00860B4A">
        <w:t>34,</w:t>
      </w:r>
      <w:r w:rsidR="001C3D45">
        <w:t xml:space="preserve"> poz. </w:t>
      </w:r>
      <w:r w:rsidRPr="00860B4A">
        <w:t>151, z 1992 r.</w:t>
      </w:r>
      <w:r w:rsidR="001C3D45">
        <w:t xml:space="preserve"> Nr </w:t>
      </w:r>
      <w:r w:rsidRPr="00860B4A">
        <w:t>6,</w:t>
      </w:r>
      <w:r w:rsidR="001C3D45">
        <w:t xml:space="preserve"> poz. </w:t>
      </w:r>
      <w:r w:rsidRPr="00860B4A">
        <w:t>20, z 1993 r.</w:t>
      </w:r>
      <w:r w:rsidR="001C3D45">
        <w:t xml:space="preserve"> Nr </w:t>
      </w:r>
      <w:r w:rsidRPr="00860B4A">
        <w:t>40,</w:t>
      </w:r>
      <w:r w:rsidR="001C3D45">
        <w:t xml:space="preserve"> poz. </w:t>
      </w:r>
      <w:r w:rsidRPr="00860B4A">
        <w:t>180, z 1994 r.</w:t>
      </w:r>
      <w:r w:rsidR="001C3D45">
        <w:t xml:space="preserve"> Nr </w:t>
      </w:r>
      <w:r w:rsidRPr="00860B4A">
        <w:t>1,</w:t>
      </w:r>
      <w:r w:rsidR="001C3D45">
        <w:t xml:space="preserve"> poz. </w:t>
      </w:r>
      <w:r w:rsidR="001C3D45" w:rsidRPr="00860B4A">
        <w:t>3</w:t>
      </w:r>
      <w:r w:rsidR="001C3D45">
        <w:t xml:space="preserve"> i Nr </w:t>
      </w:r>
      <w:r w:rsidRPr="00860B4A">
        <w:t>65,</w:t>
      </w:r>
      <w:r w:rsidR="001C3D45">
        <w:t xml:space="preserve"> poz. </w:t>
      </w:r>
      <w:r w:rsidRPr="00860B4A">
        <w:t>285, z 1996 r.</w:t>
      </w:r>
      <w:r w:rsidR="001C3D45">
        <w:t xml:space="preserve"> Nr </w:t>
      </w:r>
      <w:r w:rsidRPr="00860B4A">
        <w:t>23,</w:t>
      </w:r>
      <w:r w:rsidR="001C3D45">
        <w:t xml:space="preserve"> poz. </w:t>
      </w:r>
      <w:r w:rsidRPr="00860B4A">
        <w:t>10</w:t>
      </w:r>
      <w:r w:rsidR="001C3D45" w:rsidRPr="00860B4A">
        <w:t>2</w:t>
      </w:r>
      <w:r w:rsidR="001C3D45">
        <w:t xml:space="preserve"> i Nr </w:t>
      </w:r>
      <w:r w:rsidRPr="00860B4A">
        <w:t>106,</w:t>
      </w:r>
      <w:r w:rsidR="001C3D45">
        <w:t xml:space="preserve"> poz. </w:t>
      </w:r>
      <w:r w:rsidRPr="00860B4A">
        <w:t>49</w:t>
      </w:r>
      <w:r w:rsidR="001C3D45">
        <w:t>6 oraz</w:t>
      </w:r>
      <w:r w:rsidRPr="00860B4A">
        <w:t xml:space="preserve"> z 1997 r.</w:t>
      </w:r>
      <w:r w:rsidR="001C3D45">
        <w:t xml:space="preserve"> Nr </w:t>
      </w:r>
      <w:r w:rsidRPr="00860B4A">
        <w:t>9,</w:t>
      </w:r>
      <w:r w:rsidR="001C3D45">
        <w:t xml:space="preserve"> poz. </w:t>
      </w:r>
      <w:r w:rsidRPr="00860B4A">
        <w:t>43</w:t>
      </w:r>
      <w:r>
        <w:t>.</w:t>
      </w:r>
    </w:p>
  </w:footnote>
  <w:footnote w:id="9">
    <w:p w:rsidR="00D542F7" w:rsidRPr="000C5BDB" w:rsidRDefault="00D542F7" w:rsidP="00D542F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</w:t>
      </w:r>
      <w:r w:rsidR="001C3D45">
        <w:t xml:space="preserve"> w </w:t>
      </w:r>
      <w:r>
        <w:t>dniu 2</w:t>
      </w:r>
      <w:r w:rsidR="001C3D45">
        <w:t>6 </w:t>
      </w:r>
      <w:r>
        <w:t>kwietnia 199</w:t>
      </w:r>
      <w:r w:rsidR="001C3D45">
        <w:t>7 </w:t>
      </w:r>
      <w:r>
        <w:t>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900B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70BC6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900BD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0BC6">
          <w:t>1798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3900B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70BC6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900B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70BC6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900BD">
      <w:rPr>
        <w:noProof/>
      </w:rPr>
      <w:t>7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0BC6">
          <w:t>1798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3900B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870BC6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3900BD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0BC6">
          <w:t>1798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3F3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3D45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1AE4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29F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0BD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1E59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65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0BC6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22AF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42F7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222A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222A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222A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222A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222A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222AF"/>
    <w:pPr>
      <w:ind w:left="1420" w:hanging="360"/>
    </w:pPr>
  </w:style>
  <w:style w:type="character" w:styleId="Odwoanieprzypisudolnego">
    <w:name w:val="footnote reference"/>
    <w:uiPriority w:val="99"/>
    <w:rsid w:val="00A222A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222A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222A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222A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222A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222A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222A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222A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222A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222A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222A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222A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222A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222AF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222A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222A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A222AF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222A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222A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222A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222A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222A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222A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222A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222A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222A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222A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222A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222A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222A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222AF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222AF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222A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222A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222A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222A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222A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222A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222A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222A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222A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222A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222A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222A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222A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222A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222A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222A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222A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222A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222A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222A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222A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222A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222A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222A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222A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222A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222A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222A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222A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222A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222A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222A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222A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222A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222A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222A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222A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222A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222A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222A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222A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222A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222A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222A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222A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222A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222A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222A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222AF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222A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22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222A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22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222A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222A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222A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222AF"/>
    <w:pPr>
      <w:ind w:left="3020"/>
    </w:pPr>
  </w:style>
  <w:style w:type="paragraph" w:customStyle="1" w:styleId="ODNONIKtreodnonika">
    <w:name w:val="ODNOŚNIK – treść odnośnika"/>
    <w:uiPriority w:val="19"/>
    <w:qFormat/>
    <w:rsid w:val="00A222A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222A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222A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222A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222A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222A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222A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222AF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222A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222A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222A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222A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222A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222A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222A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222A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222A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222A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222A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222A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222A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222A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222A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222A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222A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222A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222A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222A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222A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222A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222A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222A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222A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222A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222A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222A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222A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222A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222A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222A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222A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222A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222A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222A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222A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222A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222A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222A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222A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222A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222A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222A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222A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222A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222AF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A222AF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A222AF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A222A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A222AF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A222AF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A222AF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A222AF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A222AF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A222AF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A222A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222A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222A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222A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222A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222A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222A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222A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222A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222AF"/>
  </w:style>
  <w:style w:type="paragraph" w:customStyle="1" w:styleId="TEKSTZacznikido">
    <w:name w:val="TEKST&quot;Załącznik(i) do ...&quot;"/>
    <w:uiPriority w:val="28"/>
    <w:qFormat/>
    <w:rsid w:val="00A222A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222A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222A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222A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222A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222A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222A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222A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222AF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222A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222A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222A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222A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222A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222A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222A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222A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222A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222A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222A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222A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222A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222A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222A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222A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222A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222A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222A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222A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222A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222A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222A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222A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222A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222A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222A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222A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222A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222A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222A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222A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222A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222A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222A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222A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222A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222A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222A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222A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222A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222A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222A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222A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222A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222A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222A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222A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222A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222A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222A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222A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222A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222A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A222A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222A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222A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A222AF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222A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222A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222A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222A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222A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222A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222A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222A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222A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222A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222A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222A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222A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222A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222A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222A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222A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222A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222A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222A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222AF"/>
    <w:pPr>
      <w:ind w:left="1900"/>
    </w:pPr>
  </w:style>
  <w:style w:type="paragraph" w:customStyle="1" w:styleId="Pozycjaaktu">
    <w:name w:val="Pozycja aktu"/>
    <w:basedOn w:val="PozycjaaktuTJ"/>
    <w:semiHidden/>
    <w:qFormat/>
    <w:rsid w:val="00A222AF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222AF"/>
    <w:pPr>
      <w:ind w:left="0"/>
    </w:pPr>
  </w:style>
  <w:style w:type="paragraph" w:customStyle="1" w:styleId="Sygnatura">
    <w:name w:val="Sygnatura"/>
    <w:basedOn w:val="Nagwek"/>
    <w:semiHidden/>
    <w:qFormat/>
    <w:rsid w:val="00A222AF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222A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222A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222A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222A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222A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222AF"/>
    <w:pPr>
      <w:ind w:left="1420" w:hanging="360"/>
    </w:pPr>
  </w:style>
  <w:style w:type="character" w:styleId="Odwoanieprzypisudolnego">
    <w:name w:val="footnote reference"/>
    <w:uiPriority w:val="99"/>
    <w:rsid w:val="00A222A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222A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222A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222A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222A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222A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222A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222A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222A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222A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222A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222A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222A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222AF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222A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222A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A222AF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222A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222A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222A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222A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222A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222A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222A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222A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222A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222A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222A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222A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222A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222AF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222AF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222A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222A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222A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222A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222A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222A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222A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222A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222A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222A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222A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222A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222A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222A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222A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222A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222A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222A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222A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222A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222A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222A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222A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222A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222A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222A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222A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222A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222A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222A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222A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222A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222A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222A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222A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222A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222A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222A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222A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222A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222A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222A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222A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222A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222A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222A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222A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222A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222AF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222A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22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222A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22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222A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222A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222A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222AF"/>
    <w:pPr>
      <w:ind w:left="3020"/>
    </w:pPr>
  </w:style>
  <w:style w:type="paragraph" w:customStyle="1" w:styleId="ODNONIKtreodnonika">
    <w:name w:val="ODNOŚNIK – treść odnośnika"/>
    <w:uiPriority w:val="19"/>
    <w:qFormat/>
    <w:rsid w:val="00A222A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222A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222A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222A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222A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222A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222A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222AF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222A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222A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222A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222A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222A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222A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222A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222A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222A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222A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222A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222A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222A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222A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222A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222A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222A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222A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222A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222A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222A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222A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222A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222A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222A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222A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222A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222A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222A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222A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222A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222A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222A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222A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222A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222A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222A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222A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222A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222A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222A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222A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222A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222A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222A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222A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222AF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A222AF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A222AF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A222A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A222AF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A222AF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A222AF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A222AF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A222AF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A222AF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A222A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222A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222A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222A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222A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222A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222A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222A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222A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222AF"/>
  </w:style>
  <w:style w:type="paragraph" w:customStyle="1" w:styleId="TEKSTZacznikido">
    <w:name w:val="TEKST&quot;Załącznik(i) do ...&quot;"/>
    <w:uiPriority w:val="28"/>
    <w:qFormat/>
    <w:rsid w:val="00A222A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222A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222A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222A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222A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222A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222A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222A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222AF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222A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222A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222A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222A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222A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222A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222A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222A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222A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222A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222A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222A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222A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222A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222A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222A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222A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222A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222A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222A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222A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222A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222A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222A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222A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222A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222A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222A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222A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222A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222A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222A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222A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222A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222A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222A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222A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222A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222A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222A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222A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222A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222A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222A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222A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222A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222A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222A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222A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222A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222A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222A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222A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222A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A222A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222A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222A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A222AF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222A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222A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222A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222A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222A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222A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222A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222A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222A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222A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222A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222A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222A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222A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222A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222A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222A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222A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222A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222A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222AF"/>
    <w:pPr>
      <w:ind w:left="1900"/>
    </w:pPr>
  </w:style>
  <w:style w:type="paragraph" w:customStyle="1" w:styleId="Pozycjaaktu">
    <w:name w:val="Pozycja aktu"/>
    <w:basedOn w:val="PozycjaaktuTJ"/>
    <w:semiHidden/>
    <w:qFormat/>
    <w:rsid w:val="00A222AF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222AF"/>
    <w:pPr>
      <w:ind w:left="0"/>
    </w:pPr>
  </w:style>
  <w:style w:type="paragraph" w:customStyle="1" w:styleId="Sygnatura">
    <w:name w:val="Sygnatura"/>
    <w:basedOn w:val="Nagwek"/>
    <w:semiHidden/>
    <w:qFormat/>
    <w:rsid w:val="00A222AF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4ED1829C01DF424AA33B300E096440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3370E-39C5-47C2-9112-BF39A8B10B26}"/>
      </w:docPartPr>
      <w:docPartBody>
        <w:p w:rsidR="00B1102D" w:rsidRDefault="00D01990" w:rsidP="00D01990">
          <w:pPr>
            <w:pStyle w:val="4ED1829C01DF424AA33B300E09644035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8148BC"/>
    <w:rsid w:val="008B5184"/>
    <w:rsid w:val="0091769B"/>
    <w:rsid w:val="00B1102D"/>
    <w:rsid w:val="00B40AE9"/>
    <w:rsid w:val="00C134B7"/>
    <w:rsid w:val="00D0199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01990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4ED1829C01DF424AA33B300E09644035">
    <w:name w:val="4ED1829C01DF424AA33B300E09644035"/>
    <w:rsid w:val="00D0199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D0D837-90AD-4069-8A3A-3206904A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9</TotalTime>
  <Pages>9</Pages>
  <Words>3405</Words>
  <Characters>20300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23658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4</cp:revision>
  <cp:lastPrinted>2013-07-09T14:26:00Z</cp:lastPrinted>
  <dcterms:created xsi:type="dcterms:W3CDTF">2014-12-15T09:29:00Z</dcterms:created>
  <dcterms:modified xsi:type="dcterms:W3CDTF">2014-12-15T10:08:00Z</dcterms:modified>
  <cp:category>1798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