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D6019D">
        <w:t>23 grudnia 2014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9E8F2BA608F4B77B7AE6A51BE80D40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6019D">
            <w:t>1871</w:t>
          </w:r>
        </w:sdtContent>
      </w:sdt>
    </w:p>
    <w:p w:rsidR="006042C2" w:rsidRPr="00375F8C" w:rsidRDefault="006042C2" w:rsidP="006042C2">
      <w:pPr>
        <w:pStyle w:val="OZNRODZAKTUtznustawalubrozporzdzenieiorganwydajcy"/>
      </w:pPr>
      <w:r w:rsidRPr="00375F8C">
        <w:t>USTAWA</w:t>
      </w:r>
    </w:p>
    <w:p w:rsidR="006042C2" w:rsidRDefault="006042C2" w:rsidP="006042C2">
      <w:pPr>
        <w:pStyle w:val="DATAAKTUdatauchwalenialubwydaniaaktu"/>
      </w:pPr>
      <w:r w:rsidRPr="00375F8C">
        <w:t>z dnia 23</w:t>
      </w:r>
      <w:r>
        <w:t> </w:t>
      </w:r>
      <w:r w:rsidRPr="00375F8C">
        <w:t>października 2014</w:t>
      </w:r>
      <w:r>
        <w:t> </w:t>
      </w:r>
      <w:r w:rsidRPr="00375F8C">
        <w:t>r.</w:t>
      </w:r>
      <w:bookmarkStart w:id="0" w:name="_GoBack"/>
      <w:bookmarkEnd w:id="0"/>
    </w:p>
    <w:p w:rsidR="006042C2" w:rsidRPr="00375F8C" w:rsidRDefault="006042C2" w:rsidP="006042C2">
      <w:pPr>
        <w:pStyle w:val="TYTUAKTUprzedmiotregulacjiustawylubrozporzdzenia"/>
      </w:pPr>
      <w:r w:rsidRPr="00375F8C">
        <w:t>o zmianie ustawy o</w:t>
      </w:r>
      <w:r>
        <w:t> </w:t>
      </w:r>
      <w:r w:rsidRPr="00375F8C">
        <w:t>referendum lokalnym</w:t>
      </w:r>
    </w:p>
    <w:p w:rsidR="006042C2" w:rsidRPr="006042C2" w:rsidRDefault="006042C2" w:rsidP="006042C2">
      <w:pPr>
        <w:pStyle w:val="ARTartustawynprozporzdzenia"/>
      </w:pPr>
      <w:r w:rsidRPr="00375F8C">
        <w:rPr>
          <w:rStyle w:val="Ppogrubienie"/>
        </w:rPr>
        <w:t>Art.</w:t>
      </w:r>
      <w:r w:rsidRPr="006042C2">
        <w:rPr>
          <w:rStyle w:val="Ppogrubienie"/>
        </w:rPr>
        <w:t> 1.</w:t>
      </w:r>
      <w:r w:rsidRPr="006042C2">
        <w:t xml:space="preserve"> W</w:t>
      </w:r>
      <w:r>
        <w:t> </w:t>
      </w:r>
      <w:r w:rsidRPr="006042C2">
        <w:t>ustawie z</w:t>
      </w:r>
      <w:r>
        <w:t> </w:t>
      </w:r>
      <w:r w:rsidRPr="006042C2">
        <w:t>dnia 15</w:t>
      </w:r>
      <w:r>
        <w:t> </w:t>
      </w:r>
      <w:r w:rsidRPr="006042C2">
        <w:t>września 2000</w:t>
      </w:r>
      <w:r>
        <w:t> </w:t>
      </w:r>
      <w:r w:rsidRPr="006042C2">
        <w:t>r. o</w:t>
      </w:r>
      <w:r>
        <w:t> </w:t>
      </w:r>
      <w:r w:rsidRPr="006042C2">
        <w:t>referendum lokalnym (</w:t>
      </w:r>
      <w:r>
        <w:t>Dz. U.</w:t>
      </w:r>
      <w:r w:rsidRPr="006042C2">
        <w:t xml:space="preserve"> z</w:t>
      </w:r>
      <w:r>
        <w:t> </w:t>
      </w:r>
      <w:r w:rsidRPr="006042C2">
        <w:t>2013</w:t>
      </w:r>
      <w:r>
        <w:t> </w:t>
      </w:r>
      <w:r w:rsidRPr="006042C2">
        <w:t>r.</w:t>
      </w:r>
      <w:r>
        <w:t xml:space="preserve"> poz. </w:t>
      </w:r>
      <w:r w:rsidRPr="006042C2">
        <w:t>706)</w:t>
      </w:r>
      <w:r>
        <w:t xml:space="preserve"> art. </w:t>
      </w:r>
      <w:r w:rsidRPr="006042C2">
        <w:t>54</w:t>
      </w:r>
      <w:r>
        <w:t> </w:t>
      </w:r>
      <w:r w:rsidRPr="006042C2">
        <w:t>otrzymuje brzmienie:</w:t>
      </w:r>
    </w:p>
    <w:p w:rsidR="006042C2" w:rsidRPr="00375F8C" w:rsidRDefault="006042C2" w:rsidP="006042C2">
      <w:pPr>
        <w:pStyle w:val="ZARTzmartartykuempunktem"/>
      </w:pPr>
      <w:r w:rsidRPr="00375F8C">
        <w:t>„Art. 54. 1. Głosowanie w</w:t>
      </w:r>
      <w:r>
        <w:t> </w:t>
      </w:r>
      <w:r w:rsidRPr="00375F8C">
        <w:t>referendum przeprowadza się w</w:t>
      </w:r>
      <w:r>
        <w:t> </w:t>
      </w:r>
      <w:r w:rsidRPr="00375F8C">
        <w:t>stałych i</w:t>
      </w:r>
      <w:r>
        <w:t> </w:t>
      </w:r>
      <w:r w:rsidRPr="00375F8C">
        <w:t>odrębnych obwodach głosowania, o</w:t>
      </w:r>
      <w:r>
        <w:t> </w:t>
      </w:r>
      <w:r w:rsidRPr="00375F8C">
        <w:t>których mowa w</w:t>
      </w:r>
      <w:r>
        <w:t> art. </w:t>
      </w:r>
      <w:r w:rsidRPr="00375F8C">
        <w:t>12</w:t>
      </w:r>
      <w:r>
        <w:t xml:space="preserve"> § </w:t>
      </w:r>
      <w:r w:rsidRPr="00375F8C">
        <w:t>1</w:t>
      </w:r>
      <w:r>
        <w:t> </w:t>
      </w:r>
      <w:r w:rsidRPr="00375F8C">
        <w:t>ustawy z</w:t>
      </w:r>
      <w:r>
        <w:t> </w:t>
      </w:r>
      <w:r w:rsidRPr="00375F8C">
        <w:t>dnia 5</w:t>
      </w:r>
      <w:r>
        <w:t> </w:t>
      </w:r>
      <w:r w:rsidRPr="00375F8C">
        <w:t>stycznia 2011</w:t>
      </w:r>
      <w:r>
        <w:t> </w:t>
      </w:r>
      <w:r w:rsidRPr="00375F8C">
        <w:t>r. – Kodeks wyborczy.</w:t>
      </w:r>
    </w:p>
    <w:p w:rsidR="006042C2" w:rsidRPr="00375F8C" w:rsidRDefault="006042C2" w:rsidP="006042C2">
      <w:pPr>
        <w:pStyle w:val="ZUSTzmustartykuempunktem"/>
      </w:pPr>
      <w:r w:rsidRPr="00375F8C">
        <w:t>2. Do tworzenia odrębnych obwodów głosowania nie stosuje się przepisów</w:t>
      </w:r>
      <w:r>
        <w:t xml:space="preserve"> art. </w:t>
      </w:r>
      <w:r w:rsidRPr="00375F8C">
        <w:t>12</w:t>
      </w:r>
      <w:r>
        <w:t xml:space="preserve"> § </w:t>
      </w:r>
      <w:r w:rsidRPr="00375F8C">
        <w:t>7</w:t>
      </w:r>
      <w:r>
        <w:t xml:space="preserve"> i </w:t>
      </w:r>
      <w:r w:rsidRPr="00375F8C">
        <w:t>9</w:t>
      </w:r>
      <w:r>
        <w:t> </w:t>
      </w:r>
      <w:r w:rsidRPr="00375F8C">
        <w:t>ustawy z</w:t>
      </w:r>
      <w:r>
        <w:t> </w:t>
      </w:r>
      <w:r w:rsidRPr="00375F8C">
        <w:t>dnia 5</w:t>
      </w:r>
      <w:r>
        <w:t> </w:t>
      </w:r>
      <w:r w:rsidRPr="00375F8C">
        <w:t>stycznia 2011</w:t>
      </w:r>
      <w:r>
        <w:t> </w:t>
      </w:r>
      <w:r w:rsidRPr="00375F8C">
        <w:t>r. – Kodeks wyborczy.”.</w:t>
      </w:r>
    </w:p>
    <w:p w:rsidR="006042C2" w:rsidRPr="00375F8C" w:rsidRDefault="006042C2" w:rsidP="006042C2">
      <w:pPr>
        <w:pStyle w:val="ARTartustawynprozporzdzenia"/>
      </w:pPr>
      <w:r w:rsidRPr="00375F8C">
        <w:rPr>
          <w:rStyle w:val="Ppogrubienie"/>
        </w:rPr>
        <w:t>Art. 2.</w:t>
      </w:r>
      <w:r w:rsidRPr="00375F8C">
        <w:t xml:space="preserve"> Ustawa wchodzi w</w:t>
      </w:r>
      <w:r>
        <w:t> </w:t>
      </w:r>
      <w:r w:rsidRPr="00375F8C">
        <w:t>życie po upływie 14</w:t>
      </w:r>
      <w:r>
        <w:t> </w:t>
      </w:r>
      <w:r w:rsidRPr="00375F8C">
        <w:t>dni od dnia ogłoszenia.</w:t>
      </w:r>
    </w:p>
    <w:p w:rsidR="006042C2" w:rsidRPr="006042C2" w:rsidRDefault="006042C2" w:rsidP="006042C2">
      <w:pPr>
        <w:pStyle w:val="NAZORGWYDnazwaorganuwydajcegoprojektowanyakt"/>
      </w:pPr>
      <w:r>
        <w:t xml:space="preserve">Prezydent Rzeczypospolitej Polskiej: </w:t>
      </w:r>
      <w:r w:rsidRPr="004352A8">
        <w:rPr>
          <w:rStyle w:val="Kkursywa"/>
        </w:rPr>
        <w:t>B. Komorowski</w:t>
      </w:r>
    </w:p>
    <w:sectPr w:rsidR="006042C2" w:rsidRPr="006042C2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99" w:rsidRDefault="00E61F99">
      <w:r>
        <w:separator/>
      </w:r>
    </w:p>
  </w:endnote>
  <w:endnote w:type="continuationSeparator" w:id="0">
    <w:p w:rsidR="00E61F99" w:rsidRDefault="00E6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99" w:rsidRDefault="00E61F99">
      <w:r>
        <w:separator/>
      </w:r>
    </w:p>
  </w:footnote>
  <w:footnote w:type="continuationSeparator" w:id="0">
    <w:p w:rsidR="00E61F99" w:rsidRDefault="00E61F99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6019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6019D">
          <w:t>1871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B371CC" w:rsidRDefault="00D6019D" w:rsidP="004352A8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C2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2A8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2C2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77376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19D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1F9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352A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352A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352A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352A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352A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352A8"/>
    <w:pPr>
      <w:ind w:left="1420" w:hanging="360"/>
    </w:pPr>
  </w:style>
  <w:style w:type="character" w:styleId="Odwoanieprzypisudolnego">
    <w:name w:val="footnote reference"/>
    <w:uiPriority w:val="99"/>
    <w:semiHidden/>
    <w:rsid w:val="004352A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352A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352A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352A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352A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352A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352A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352A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352A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352A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352A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352A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352A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352A8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352A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352A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352A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352A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352A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352A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352A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352A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352A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352A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352A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352A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352A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352A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352A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352A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352A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352A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352A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352A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352A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352A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352A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352A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352A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352A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352A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352A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352A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352A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352A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352A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352A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352A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352A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352A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352A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352A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352A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352A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352A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352A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352A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352A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352A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352A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352A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352A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352A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352A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352A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352A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352A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352A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352A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352A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352A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352A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352A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352A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352A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352A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352A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352A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352A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352A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352A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352A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35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52A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5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352A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352A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352A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352A8"/>
    <w:pPr>
      <w:ind w:left="3020"/>
    </w:pPr>
  </w:style>
  <w:style w:type="paragraph" w:customStyle="1" w:styleId="ODNONIKtreodnonika">
    <w:name w:val="ODNOŚNIK – treść odnośnika"/>
    <w:uiPriority w:val="19"/>
    <w:qFormat/>
    <w:rsid w:val="004352A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352A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352A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352A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352A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352A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352A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352A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352A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352A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352A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352A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352A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352A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352A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352A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352A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352A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352A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352A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352A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352A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352A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352A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352A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352A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352A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352A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352A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352A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352A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352A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352A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352A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352A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352A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352A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352A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352A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352A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352A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352A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352A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352A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352A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352A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352A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352A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352A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352A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352A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352A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352A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352A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352A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352A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352A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352A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352A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352A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352A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352A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352A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352A8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4352A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352A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352A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352A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352A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352A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352A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352A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352A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352A8"/>
  </w:style>
  <w:style w:type="paragraph" w:customStyle="1" w:styleId="TEKSTZacznikido">
    <w:name w:val="TEKST&quot;Załącznik(i) do ...&quot;"/>
    <w:uiPriority w:val="28"/>
    <w:qFormat/>
    <w:rsid w:val="004352A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352A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352A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352A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352A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352A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352A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352A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352A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352A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352A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352A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352A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352A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352A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352A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352A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352A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352A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352A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352A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352A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352A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352A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352A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352A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352A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352A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352A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352A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352A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352A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352A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352A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352A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352A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352A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352A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352A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352A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352A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352A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352A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352A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352A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352A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352A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352A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352A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352A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352A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352A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352A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352A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352A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352A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352A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352A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352A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352A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352A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352A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352A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352A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352A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352A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352A8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352A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352A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352A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352A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352A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352A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352A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352A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352A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352A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352A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352A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352A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352A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352A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352A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352A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352A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352A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352A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352A8"/>
    <w:pPr>
      <w:ind w:left="1900"/>
    </w:pPr>
  </w:style>
  <w:style w:type="paragraph" w:customStyle="1" w:styleId="Pozycjaaktu">
    <w:name w:val="Pozycja aktu"/>
    <w:basedOn w:val="PozycjaaktuTJ"/>
    <w:qFormat/>
    <w:rsid w:val="004352A8"/>
    <w:pPr>
      <w:ind w:left="0"/>
    </w:pPr>
  </w:style>
  <w:style w:type="paragraph" w:customStyle="1" w:styleId="Dataogoszeniaaktu">
    <w:name w:val="Data ogłoszenia aktu"/>
    <w:basedOn w:val="DataogoszeniaaktuTJ"/>
    <w:qFormat/>
    <w:rsid w:val="004352A8"/>
    <w:pPr>
      <w:ind w:left="0"/>
    </w:pPr>
  </w:style>
  <w:style w:type="paragraph" w:customStyle="1" w:styleId="Sygnatura">
    <w:name w:val="Sygnatura"/>
    <w:basedOn w:val="Nagwek"/>
    <w:semiHidden/>
    <w:qFormat/>
    <w:rsid w:val="004352A8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352A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4352A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352A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352A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352A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352A8"/>
    <w:pPr>
      <w:ind w:left="1420" w:hanging="360"/>
    </w:pPr>
  </w:style>
  <w:style w:type="character" w:styleId="Odwoanieprzypisudolnego">
    <w:name w:val="footnote reference"/>
    <w:uiPriority w:val="99"/>
    <w:semiHidden/>
    <w:rsid w:val="004352A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352A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352A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352A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352A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352A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352A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352A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352A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352A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352A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352A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352A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352A8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352A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352A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352A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352A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352A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352A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352A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352A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352A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352A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352A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352A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352A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352A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352A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352A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352A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352A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352A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352A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352A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352A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352A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352A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352A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352A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352A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352A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352A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352A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352A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352A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352A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352A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352A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352A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352A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352A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352A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352A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352A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352A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352A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352A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352A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352A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352A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352A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352A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352A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352A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352A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352A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352A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352A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352A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352A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352A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352A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352A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352A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352A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352A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352A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352A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352A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352A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352A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435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52A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5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352A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352A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352A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352A8"/>
    <w:pPr>
      <w:ind w:left="3020"/>
    </w:pPr>
  </w:style>
  <w:style w:type="paragraph" w:customStyle="1" w:styleId="ODNONIKtreodnonika">
    <w:name w:val="ODNOŚNIK – treść odnośnika"/>
    <w:uiPriority w:val="19"/>
    <w:qFormat/>
    <w:rsid w:val="004352A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352A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352A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352A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352A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352A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352A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352A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352A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352A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352A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352A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352A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352A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352A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352A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352A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352A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352A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352A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352A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352A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352A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352A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352A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352A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352A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352A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352A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352A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352A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352A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352A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352A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352A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352A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352A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352A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352A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352A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352A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352A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352A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352A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352A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352A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352A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352A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352A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352A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352A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352A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352A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352A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352A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352A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352A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352A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352A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352A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352A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352A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352A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352A8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4352A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352A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352A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352A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352A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352A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352A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352A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352A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352A8"/>
  </w:style>
  <w:style w:type="paragraph" w:customStyle="1" w:styleId="TEKSTZacznikido">
    <w:name w:val="TEKST&quot;Załącznik(i) do ...&quot;"/>
    <w:uiPriority w:val="28"/>
    <w:qFormat/>
    <w:rsid w:val="004352A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352A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352A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352A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352A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352A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352A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352A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352A8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352A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352A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352A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352A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352A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352A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352A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352A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352A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352A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352A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352A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352A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352A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352A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352A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352A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352A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352A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352A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352A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352A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352A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352A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352A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352A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352A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352A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352A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352A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352A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352A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352A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352A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352A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352A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352A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352A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352A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352A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352A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352A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352A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352A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352A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352A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352A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352A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352A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352A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352A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352A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352A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352A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352A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352A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4352A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352A8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352A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352A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352A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352A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352A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352A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352A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352A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352A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352A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352A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352A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352A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352A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352A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352A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352A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352A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352A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352A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352A8"/>
    <w:pPr>
      <w:ind w:left="1900"/>
    </w:pPr>
  </w:style>
  <w:style w:type="paragraph" w:customStyle="1" w:styleId="Pozycjaaktu">
    <w:name w:val="Pozycja aktu"/>
    <w:basedOn w:val="PozycjaaktuTJ"/>
    <w:qFormat/>
    <w:rsid w:val="004352A8"/>
    <w:pPr>
      <w:ind w:left="0"/>
    </w:pPr>
  </w:style>
  <w:style w:type="paragraph" w:customStyle="1" w:styleId="Dataogoszeniaaktu">
    <w:name w:val="Data ogłoszenia aktu"/>
    <w:basedOn w:val="DataogoszeniaaktuTJ"/>
    <w:qFormat/>
    <w:rsid w:val="004352A8"/>
    <w:pPr>
      <w:ind w:left="0"/>
    </w:pPr>
  </w:style>
  <w:style w:type="paragraph" w:customStyle="1" w:styleId="Sygnatura">
    <w:name w:val="Sygnatura"/>
    <w:basedOn w:val="Nagwek"/>
    <w:semiHidden/>
    <w:qFormat/>
    <w:rsid w:val="004352A8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9E8F2BA608F4B77B7AE6A51BE80D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76082-4EC2-4681-B1CA-1088DFF45156}"/>
      </w:docPartPr>
      <w:docPartBody>
        <w:p w:rsidR="00AD5443" w:rsidRDefault="00AC5341">
          <w:pPr>
            <w:pStyle w:val="D9E8F2BA608F4B77B7AE6A51BE80D400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41"/>
    <w:rsid w:val="00AC5341"/>
    <w:rsid w:val="00A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9E8F2BA608F4B77B7AE6A51BE80D400">
    <w:name w:val="D9E8F2BA608F4B77B7AE6A51BE80D400"/>
  </w:style>
  <w:style w:type="paragraph" w:customStyle="1" w:styleId="75896ECE4203411A84177E12543D05B5">
    <w:name w:val="75896ECE4203411A84177E12543D05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9E8F2BA608F4B77B7AE6A51BE80D400">
    <w:name w:val="D9E8F2BA608F4B77B7AE6A51BE80D400"/>
  </w:style>
  <w:style w:type="paragraph" w:customStyle="1" w:styleId="75896ECE4203411A84177E12543D05B5">
    <w:name w:val="75896ECE4203411A84177E12543D0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726A0A-299A-4406-9C26-D7873B97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1</Pages>
  <Words>123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Beata Żebrowska</cp:lastModifiedBy>
  <cp:revision>3</cp:revision>
  <cp:lastPrinted>2013-07-09T14:26:00Z</cp:lastPrinted>
  <dcterms:created xsi:type="dcterms:W3CDTF">2014-12-22T09:43:00Z</dcterms:created>
  <dcterms:modified xsi:type="dcterms:W3CDTF">2014-12-23T10:55:00Z</dcterms:modified>
  <cp:category>1871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