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9610A" w:rsidRPr="0069610A">
        <w:t>29 grudnia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69DE43FAACB4B249D0D97BF3786FAF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9610A">
            <w:t>1915</w:t>
          </w:r>
        </w:sdtContent>
      </w:sdt>
    </w:p>
    <w:p w:rsidR="0056573B" w:rsidRPr="009C778D" w:rsidRDefault="0056573B" w:rsidP="0056573B">
      <w:pPr>
        <w:pStyle w:val="OZNRODZAKTUtznustawalubrozporzdzenieiorganwydajcy"/>
      </w:pPr>
      <w:r w:rsidRPr="009C778D">
        <w:t>USTAWA</w:t>
      </w:r>
      <w:bookmarkStart w:id="0" w:name="_GoBack"/>
      <w:bookmarkEnd w:id="0"/>
    </w:p>
    <w:p w:rsidR="0056573B" w:rsidRPr="009C778D" w:rsidRDefault="0056573B" w:rsidP="0056573B">
      <w:pPr>
        <w:pStyle w:val="DATAAKTUdatauchwalenialubwydaniaaktu"/>
      </w:pPr>
      <w:r w:rsidRPr="009C778D">
        <w:t xml:space="preserve">z dnia </w:t>
      </w:r>
      <w:r>
        <w:t xml:space="preserve">19 grudnia </w:t>
      </w:r>
      <w:r w:rsidRPr="009C778D">
        <w:t>2014</w:t>
      </w:r>
      <w:r>
        <w:t> </w:t>
      </w:r>
      <w:r w:rsidRPr="009C778D">
        <w:t>r.</w:t>
      </w:r>
    </w:p>
    <w:p w:rsidR="0056573B" w:rsidRPr="009C778D" w:rsidRDefault="0056573B" w:rsidP="0056573B">
      <w:pPr>
        <w:pStyle w:val="TYTUAKTUprzedmiotregulacjiustawylubrozporzdzenia"/>
      </w:pPr>
      <w:r w:rsidRPr="009C778D">
        <w:t>o zmianie ustawy o</w:t>
      </w:r>
      <w:r>
        <w:t> </w:t>
      </w:r>
      <w:r w:rsidRPr="009C778D">
        <w:t>systemie powiadamiania ratunkowego</w:t>
      </w:r>
    </w:p>
    <w:p w:rsidR="0056573B" w:rsidRPr="0056573B" w:rsidRDefault="0056573B" w:rsidP="0056573B">
      <w:pPr>
        <w:pStyle w:val="ARTartustawynprozporzdzenia"/>
      </w:pPr>
      <w:r w:rsidRPr="00702B2B">
        <w:rPr>
          <w:rStyle w:val="Ppogrubienie"/>
          <w:spacing w:val="-2"/>
        </w:rPr>
        <w:t>Art. 1.</w:t>
      </w:r>
      <w:r w:rsidRPr="00702B2B">
        <w:rPr>
          <w:spacing w:val="-2"/>
        </w:rPr>
        <w:t> W ustawie z dnia 22 listopada 2013 r. o systemie powiadamiania ratunkowego (Dz. U. poz. 1635</w:t>
      </w:r>
      <w:r w:rsidR="00900C4F" w:rsidRPr="00702B2B">
        <w:rPr>
          <w:spacing w:val="-2"/>
        </w:rPr>
        <w:t xml:space="preserve"> oraz z 2014 r.</w:t>
      </w:r>
      <w:r w:rsidR="00900C4F">
        <w:t xml:space="preserve"> poz. </w:t>
      </w:r>
      <w:r w:rsidR="00614452">
        <w:t>1877</w:t>
      </w:r>
      <w:r w:rsidRPr="0056573B">
        <w:t>) w</w:t>
      </w:r>
      <w:r>
        <w:t> art. </w:t>
      </w:r>
      <w:r w:rsidRPr="0056573B">
        <w:t>20:</w:t>
      </w:r>
    </w:p>
    <w:p w:rsidR="0056573B" w:rsidRDefault="0056573B" w:rsidP="0056573B">
      <w:pPr>
        <w:pStyle w:val="PKTpunkt"/>
      </w:pPr>
      <w:r>
        <w:t>1)</w:t>
      </w:r>
      <w:r>
        <w:tab/>
        <w:t>w ust. 1 pkt 2 otrzymuje brzmienie:</w:t>
      </w:r>
    </w:p>
    <w:p w:rsidR="0056573B" w:rsidRPr="0056573B" w:rsidRDefault="0056573B" w:rsidP="0056573B">
      <w:pPr>
        <w:pStyle w:val="ZPKTzmpktartykuempunktem"/>
      </w:pPr>
      <w:r>
        <w:t>„</w:t>
      </w:r>
      <w:r w:rsidRPr="0056573B">
        <w:t>2)</w:t>
      </w:r>
      <w:r w:rsidRPr="0056573B">
        <w:tab/>
        <w:t>kierowanie:</w:t>
      </w:r>
    </w:p>
    <w:p w:rsidR="0056573B" w:rsidRPr="009C778D" w:rsidRDefault="0056573B" w:rsidP="0056573B">
      <w:pPr>
        <w:pStyle w:val="ZLITwPKTzmlitwpktartykuempunktem"/>
      </w:pPr>
      <w:r w:rsidRPr="009C778D">
        <w:t>a)</w:t>
      </w:r>
      <w:r w:rsidRPr="009C778D">
        <w:tab/>
        <w:t>połączeń telefonicznych do numerów alarmowych 112, 997, 998</w:t>
      </w:r>
      <w:r>
        <w:t xml:space="preserve"> i </w:t>
      </w:r>
      <w:r w:rsidRPr="009C778D">
        <w:t>999</w:t>
      </w:r>
      <w:r>
        <w:t> </w:t>
      </w:r>
      <w:r w:rsidRPr="009C778D">
        <w:t>do właściwego terytorialnie ce</w:t>
      </w:r>
      <w:r w:rsidRPr="009C778D">
        <w:t>n</w:t>
      </w:r>
      <w:r w:rsidRPr="009C778D">
        <w:t xml:space="preserve">trum powiadamiania ratunkowego oraz połączeń telefonicznych do innych numerów alarmowych do </w:t>
      </w:r>
      <w:proofErr w:type="spellStart"/>
      <w:r w:rsidRPr="009C778D">
        <w:t>właś</w:t>
      </w:r>
      <w:proofErr w:type="spellEnd"/>
      <w:r w:rsidR="00CE2B80">
        <w:t>-</w:t>
      </w:r>
      <w:r w:rsidR="00CE2B80">
        <w:br/>
      </w:r>
      <w:proofErr w:type="spellStart"/>
      <w:r w:rsidRPr="009C778D">
        <w:t>ciwych</w:t>
      </w:r>
      <w:proofErr w:type="spellEnd"/>
      <w:r w:rsidRPr="009C778D">
        <w:t xml:space="preserve"> terytorialnie jednostek służb ustawowo powołanych do niesienia pomocy,</w:t>
      </w:r>
    </w:p>
    <w:p w:rsidR="0056573B" w:rsidRPr="009C778D" w:rsidRDefault="0056573B" w:rsidP="0056573B">
      <w:pPr>
        <w:pStyle w:val="ZLITwPKTzmlitwpktartykuempunktem"/>
      </w:pPr>
      <w:r w:rsidRPr="009C778D">
        <w:t>b)</w:t>
      </w:r>
      <w:r w:rsidRPr="009C778D">
        <w:tab/>
        <w:t>krótkich wiadomości tekstowych (sms) do numeru alarmowego 112</w:t>
      </w:r>
      <w:r>
        <w:t> do właściwego terytorialnie centrum powiadamiania ratunkowego</w:t>
      </w:r>
      <w:r w:rsidRPr="009C778D">
        <w:t>.</w:t>
      </w:r>
      <w:r>
        <w:t>”;</w:t>
      </w:r>
    </w:p>
    <w:p w:rsidR="0056573B" w:rsidRDefault="0056573B" w:rsidP="0056573B">
      <w:pPr>
        <w:pStyle w:val="PKTpunkt"/>
      </w:pPr>
      <w:r>
        <w:t>2)</w:t>
      </w:r>
      <w:r>
        <w:tab/>
        <w:t>ust. 2 otrzymuje brzmienie:</w:t>
      </w:r>
    </w:p>
    <w:p w:rsidR="0056573B" w:rsidRPr="009C778D" w:rsidRDefault="0056573B" w:rsidP="0056573B">
      <w:pPr>
        <w:pStyle w:val="ZUSTzmustartykuempunktem"/>
      </w:pPr>
      <w:r>
        <w:t>„</w:t>
      </w:r>
      <w:r w:rsidRPr="009C778D">
        <w:t>2. Przepisu</w:t>
      </w:r>
      <w:r>
        <w:t xml:space="preserve"> ust. </w:t>
      </w:r>
      <w:r w:rsidRPr="009C778D">
        <w:t>1</w:t>
      </w:r>
      <w:r>
        <w:t xml:space="preserve"> pkt </w:t>
      </w:r>
      <w:r w:rsidRPr="009C778D">
        <w:t>2</w:t>
      </w:r>
      <w:r>
        <w:t xml:space="preserve"> lit. </w:t>
      </w:r>
      <w:r w:rsidRPr="009C778D">
        <w:t>b nie stosuje się do usług świadczonych w</w:t>
      </w:r>
      <w:r>
        <w:t> </w:t>
      </w:r>
      <w:r w:rsidRPr="009C778D">
        <w:t>stacjonarnej publicznej sieci telekom</w:t>
      </w:r>
      <w:r w:rsidRPr="009C778D">
        <w:t>u</w:t>
      </w:r>
      <w:r w:rsidRPr="009C778D">
        <w:t>nikacyjnej oraz usług świadczonych w</w:t>
      </w:r>
      <w:r>
        <w:t> </w:t>
      </w:r>
      <w:proofErr w:type="spellStart"/>
      <w:r w:rsidRPr="009C778D">
        <w:t>roamingu</w:t>
      </w:r>
      <w:proofErr w:type="spellEnd"/>
      <w:r w:rsidRPr="009C778D">
        <w:t xml:space="preserve"> międzynarodowym.</w:t>
      </w:r>
      <w:r>
        <w:t>”.</w:t>
      </w:r>
    </w:p>
    <w:p w:rsidR="0056573B" w:rsidRDefault="0056573B" w:rsidP="0056573B">
      <w:pPr>
        <w:pStyle w:val="ARTartustawynprozporzdzenia"/>
      </w:pPr>
      <w:r w:rsidRPr="009C778D">
        <w:rPr>
          <w:rStyle w:val="Ppogrubienie"/>
        </w:rPr>
        <w:t>Art. 2.</w:t>
      </w:r>
      <w:r w:rsidRPr="009C778D">
        <w:t> Ustawa wchodzi w</w:t>
      </w:r>
      <w:r>
        <w:t> </w:t>
      </w:r>
      <w:r w:rsidRPr="009C778D">
        <w:t xml:space="preserve">życie </w:t>
      </w:r>
      <w:r>
        <w:t xml:space="preserve">z dniem </w:t>
      </w:r>
      <w:r w:rsidRPr="009C778D">
        <w:t>ogłoszenia</w:t>
      </w:r>
      <w:bookmarkStart w:id="1" w:name="a1"/>
      <w:bookmarkStart w:id="2" w:name="a3"/>
      <w:bookmarkStart w:id="3" w:name="a4"/>
      <w:bookmarkStart w:id="4" w:name="a5"/>
      <w:bookmarkStart w:id="5" w:name="a7"/>
      <w:bookmarkStart w:id="6" w:name="a9"/>
      <w:bookmarkStart w:id="7" w:name="a10"/>
      <w:bookmarkStart w:id="8" w:name="a12"/>
      <w:bookmarkStart w:id="9" w:name="a13"/>
      <w:bookmarkStart w:id="10" w:name="a15"/>
      <w:bookmarkStart w:id="11" w:name="a16"/>
      <w:bookmarkStart w:id="12" w:name="a18"/>
      <w:bookmarkStart w:id="13" w:name="a19"/>
      <w:bookmarkStart w:id="14" w:name="a20"/>
      <w:bookmarkStart w:id="15" w:name="a21"/>
      <w:bookmarkStart w:id="16" w:name="a22"/>
      <w:bookmarkStart w:id="17" w:name="a25_b_"/>
      <w:bookmarkStart w:id="18" w:name="a25_c_"/>
      <w:bookmarkStart w:id="19" w:name="a25_d_"/>
      <w:bookmarkStart w:id="20" w:name="a26"/>
      <w:bookmarkStart w:id="21" w:name="a27"/>
      <w:bookmarkStart w:id="22" w:name="a31"/>
      <w:bookmarkStart w:id="23" w:name="a32"/>
      <w:bookmarkStart w:id="24" w:name="a34"/>
      <w:bookmarkStart w:id="25" w:name="a36"/>
      <w:bookmarkStart w:id="26" w:name="a39"/>
      <w:bookmarkStart w:id="27" w:name="a40"/>
      <w:bookmarkStart w:id="28" w:name="a41"/>
      <w:bookmarkStart w:id="29" w:name="a42"/>
      <w:bookmarkStart w:id="30" w:name="a43"/>
      <w:bookmarkStart w:id="31" w:name="a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9C778D">
        <w:t>.</w:t>
      </w:r>
    </w:p>
    <w:p w:rsidR="0056573B" w:rsidRPr="0056573B" w:rsidRDefault="0056573B" w:rsidP="00DA161C">
      <w:pPr>
        <w:pStyle w:val="NAZORGWYDnazwaorganuwydajcegoprojektowanyakt"/>
      </w:pPr>
      <w:r w:rsidRPr="0056573B">
        <w:t xml:space="preserve">Prezydent Rzeczypospolitej Polskiej: </w:t>
      </w:r>
      <w:r w:rsidRPr="0056573B">
        <w:rPr>
          <w:rStyle w:val="Kkursywa"/>
        </w:rPr>
        <w:t>B. Komorowski</w:t>
      </w:r>
    </w:p>
    <w:sectPr w:rsidR="0056573B" w:rsidRPr="0056573B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30" w:rsidRDefault="001A2030">
      <w:r>
        <w:separator/>
      </w:r>
    </w:p>
  </w:endnote>
  <w:endnote w:type="continuationSeparator" w:id="0">
    <w:p w:rsidR="001A2030" w:rsidRDefault="001A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30" w:rsidRDefault="001A2030">
      <w:r>
        <w:separator/>
      </w:r>
    </w:p>
  </w:footnote>
  <w:footnote w:type="continuationSeparator" w:id="0">
    <w:p w:rsidR="001A2030" w:rsidRDefault="001A203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9610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9610A">
          <w:t>1915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9610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3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478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030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573B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06CC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4452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10A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2B2B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0C4F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2B80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3995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00D1"/>
    <w:pPr>
      <w:keepNext/>
      <w:suppressAutoHyphens/>
      <w:spacing w:before="240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00D1"/>
    <w:pPr>
      <w:keepNext/>
      <w:suppressAutoHyphens/>
      <w:spacing w:before="240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9DE43FAACB4B249D0D97BF3786F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C8E36-CD7C-40F8-8F4A-EA97C5CAD2FB}"/>
      </w:docPartPr>
      <w:docPartBody>
        <w:p w:rsidR="00537D13" w:rsidRDefault="00133D09">
          <w:pPr>
            <w:pStyle w:val="269DE43FAACB4B249D0D97BF3786FAF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09"/>
    <w:rsid w:val="00133D09"/>
    <w:rsid w:val="00151D07"/>
    <w:rsid w:val="00537D13"/>
    <w:rsid w:val="00E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7D13"/>
    <w:rPr>
      <w:color w:val="808080"/>
    </w:rPr>
  </w:style>
  <w:style w:type="paragraph" w:customStyle="1" w:styleId="269DE43FAACB4B249D0D97BF3786FAF8">
    <w:name w:val="269DE43FAACB4B249D0D97BF3786FAF8"/>
  </w:style>
  <w:style w:type="paragraph" w:customStyle="1" w:styleId="22089EABC1884EDFB12FA0B44E640474">
    <w:name w:val="22089EABC1884EDFB12FA0B44E640474"/>
  </w:style>
  <w:style w:type="paragraph" w:customStyle="1" w:styleId="E217D65042924B579CDDC77AA14DD8B6">
    <w:name w:val="E217D65042924B579CDDC77AA14DD8B6"/>
    <w:rsid w:val="00537D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7D13"/>
    <w:rPr>
      <w:color w:val="808080"/>
    </w:rPr>
  </w:style>
  <w:style w:type="paragraph" w:customStyle="1" w:styleId="269DE43FAACB4B249D0D97BF3786FAF8">
    <w:name w:val="269DE43FAACB4B249D0D97BF3786FAF8"/>
  </w:style>
  <w:style w:type="paragraph" w:customStyle="1" w:styleId="22089EABC1884EDFB12FA0B44E640474">
    <w:name w:val="22089EABC1884EDFB12FA0B44E640474"/>
  </w:style>
  <w:style w:type="paragraph" w:customStyle="1" w:styleId="E217D65042924B579CDDC77AA14DD8B6">
    <w:name w:val="E217D65042924B579CDDC77AA14DD8B6"/>
    <w:rsid w:val="00537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352B1-3CD7-43FF-894A-88AF1AB3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</TotalTime>
  <Pages>1</Pages>
  <Words>157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8</cp:revision>
  <cp:lastPrinted>2014-12-19T15:10:00Z</cp:lastPrinted>
  <dcterms:created xsi:type="dcterms:W3CDTF">2014-12-19T15:09:00Z</dcterms:created>
  <dcterms:modified xsi:type="dcterms:W3CDTF">2014-12-29T09:47:00Z</dcterms:modified>
  <cp:category>1915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