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bookmarkStart w:id="0" w:name="_GoBack"/>
      <w:bookmarkEnd w:id="0"/>
      <w:r w:rsidRPr="00093BBC">
        <w:t>Warszawa, dnia</w:t>
      </w:r>
      <w:r w:rsidR="00C61FE6">
        <w:t xml:space="preserve"> </w:t>
      </w:r>
      <w:r w:rsidR="00F667AC">
        <w:t>22 lipca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D4EA44943BAE4019A4BB8D553747312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67AC">
            <w:t>1</w:t>
          </w:r>
          <w:r w:rsidR="00DB2A67">
            <w:t>0</w:t>
          </w:r>
          <w:r w:rsidR="00F667AC">
            <w:t>14</w:t>
          </w:r>
        </w:sdtContent>
      </w:sdt>
    </w:p>
    <w:p w:rsidR="005064E3" w:rsidRPr="00C232A6" w:rsidRDefault="005064E3" w:rsidP="005064E3">
      <w:pPr>
        <w:pStyle w:val="TEKSTOBWIESZCZENIENAZWAORGANUWYDAJCEGOOTJ"/>
      </w:pPr>
      <w:r w:rsidRPr="00C232A6">
        <w:t>OBWIESZCZENIE</w:t>
      </w:r>
      <w:r>
        <w:br/>
      </w:r>
      <w:r w:rsidRPr="00C232A6">
        <w:t>MARSZAŁKA SEJMU RZECZYPOSPOLITEJ POLSKIEJ</w:t>
      </w:r>
    </w:p>
    <w:p w:rsidR="005064E3" w:rsidRPr="00C232A6" w:rsidRDefault="005064E3" w:rsidP="005064E3">
      <w:pPr>
        <w:pStyle w:val="DATAOTJdatawydaniaobwieszczeniatekstujednolitego"/>
      </w:pPr>
      <w:r>
        <w:t>z dnia 2</w:t>
      </w:r>
      <w:r w:rsidR="00076253">
        <w:t>2 </w:t>
      </w:r>
      <w:r>
        <w:t>czerwca 2015 </w:t>
      </w:r>
      <w:r w:rsidRPr="00C232A6">
        <w:t>r.</w:t>
      </w:r>
    </w:p>
    <w:p w:rsidR="005064E3" w:rsidRPr="00C232A6" w:rsidRDefault="005064E3" w:rsidP="005064E3">
      <w:pPr>
        <w:pStyle w:val="TYTUOTJprzedmiotobwieszczeniatekstujednolitego"/>
      </w:pPr>
      <w:r w:rsidRPr="00C232A6">
        <w:t>w sprawie ogłoszenia jednolitego tekstu ustawy o</w:t>
      </w:r>
      <w:r>
        <w:t> </w:t>
      </w:r>
      <w:r w:rsidRPr="00C232A6">
        <w:t>gospodarowaniu nieruchomościami rolnymi Skarbu Państwa</w:t>
      </w:r>
    </w:p>
    <w:p w:rsidR="005064E3" w:rsidRPr="00C232A6" w:rsidRDefault="005064E3" w:rsidP="00E4044F">
      <w:pPr>
        <w:pStyle w:val="PKTOTJpunktobwieszczeniatekstujednolitegonp1"/>
        <w:spacing w:before="120"/>
      </w:pPr>
      <w:r w:rsidRPr="00C232A6">
        <w:t>1. Na podstawie</w:t>
      </w:r>
      <w:r w:rsidR="00076253">
        <w:t xml:space="preserve"> art. </w:t>
      </w:r>
      <w:r w:rsidRPr="00C232A6">
        <w:t>1</w:t>
      </w:r>
      <w:r w:rsidR="00076253" w:rsidRPr="00C232A6">
        <w:t>6</w:t>
      </w:r>
      <w:r w:rsidR="00076253">
        <w:t xml:space="preserve"> ust. </w:t>
      </w:r>
      <w:r w:rsidR="00076253" w:rsidRPr="00C232A6">
        <w:t>1</w:t>
      </w:r>
      <w:r w:rsidR="00076253">
        <w:t xml:space="preserve"> zdanie</w:t>
      </w:r>
      <w:r w:rsidRPr="00C232A6">
        <w:t xml:space="preserve"> pierwsze ustawy z</w:t>
      </w:r>
      <w:r>
        <w:t> </w:t>
      </w:r>
      <w:r w:rsidRPr="00C232A6">
        <w:t>dnia 20 lipca 2000 r. o</w:t>
      </w:r>
      <w:r>
        <w:t> </w:t>
      </w:r>
      <w:r w:rsidRPr="00C232A6">
        <w:t>ogłaszaniu aktów normatywnych i</w:t>
      </w:r>
      <w:r>
        <w:t> </w:t>
      </w:r>
      <w:r w:rsidRPr="00C232A6">
        <w:t>niektórych innych aktów prawnych (</w:t>
      </w:r>
      <w:r w:rsidR="00076253">
        <w:t>Dz. U.</w:t>
      </w:r>
      <w:r w:rsidRPr="00C232A6">
        <w:t xml:space="preserve"> z 2011 r.</w:t>
      </w:r>
      <w:r w:rsidR="00076253">
        <w:t xml:space="preserve"> Nr </w:t>
      </w:r>
      <w:r w:rsidRPr="00C232A6">
        <w:t>197,</w:t>
      </w:r>
      <w:r w:rsidR="00076253">
        <w:t xml:space="preserve"> poz. </w:t>
      </w:r>
      <w:r w:rsidRPr="00C232A6">
        <w:t>117</w:t>
      </w:r>
      <w:r w:rsidR="00076253" w:rsidRPr="00C232A6">
        <w:t>2</w:t>
      </w:r>
      <w:r w:rsidR="00076253">
        <w:t xml:space="preserve"> i Nr </w:t>
      </w:r>
      <w:r w:rsidRPr="00C232A6">
        <w:t>232,</w:t>
      </w:r>
      <w:r w:rsidR="00076253">
        <w:t xml:space="preserve"> poz. </w:t>
      </w:r>
      <w:r w:rsidRPr="00C232A6">
        <w:t>1378) ogłasza się w</w:t>
      </w:r>
      <w:r>
        <w:t> </w:t>
      </w:r>
      <w:r w:rsidRPr="00C232A6">
        <w:t>załączniku do niniejszego obwieszczenia jednolity tekst ustawy z</w:t>
      </w:r>
      <w:r>
        <w:t> </w:t>
      </w:r>
      <w:r w:rsidRPr="00C232A6">
        <w:t>dnia 19</w:t>
      </w:r>
      <w:r>
        <w:t> </w:t>
      </w:r>
      <w:r w:rsidRPr="00C232A6">
        <w:t>października 1991</w:t>
      </w:r>
      <w:r>
        <w:t> </w:t>
      </w:r>
      <w:r w:rsidRPr="00C232A6">
        <w:t>r. o</w:t>
      </w:r>
      <w:r>
        <w:t> </w:t>
      </w:r>
      <w:r w:rsidRPr="00C232A6">
        <w:t>gospodarowaniu nieruchomościami rolnymi Skarbu Państwa (</w:t>
      </w:r>
      <w:r w:rsidR="00076253">
        <w:t>Dz. U.</w:t>
      </w:r>
      <w:r w:rsidRPr="00C232A6">
        <w:t xml:space="preserve"> z</w:t>
      </w:r>
      <w:r>
        <w:t> </w:t>
      </w:r>
      <w:r w:rsidRPr="00C232A6">
        <w:t>2012</w:t>
      </w:r>
      <w:r>
        <w:t> </w:t>
      </w:r>
      <w:r w:rsidRPr="00C232A6">
        <w:t>r.</w:t>
      </w:r>
      <w:r w:rsidR="00076253">
        <w:t xml:space="preserve"> poz. </w:t>
      </w:r>
      <w:r w:rsidRPr="00C232A6">
        <w:t>1187), z</w:t>
      </w:r>
      <w:r>
        <w:t> </w:t>
      </w:r>
      <w:r w:rsidRPr="00C232A6">
        <w:t>uwzględnieniem zmian wprowadzonych:</w:t>
      </w:r>
    </w:p>
    <w:p w:rsidR="005064E3" w:rsidRPr="00411CE5" w:rsidRDefault="005064E3" w:rsidP="00E4044F">
      <w:pPr>
        <w:pStyle w:val="PPKTOTJpodpunktwobwieszczeniutekstujednolitegonp1"/>
        <w:spacing w:before="100"/>
      </w:pPr>
      <w:r w:rsidRPr="00411CE5">
        <w:t>1)</w:t>
      </w:r>
      <w:r>
        <w:tab/>
      </w:r>
      <w:r w:rsidRPr="00411CE5">
        <w:t>ustawą z</w:t>
      </w:r>
      <w:r>
        <w:t> </w:t>
      </w:r>
      <w:r w:rsidRPr="00411CE5">
        <w:t>dnia 14</w:t>
      </w:r>
      <w:r>
        <w:t> </w:t>
      </w:r>
      <w:r w:rsidRPr="00411CE5">
        <w:t>grudnia 201</w:t>
      </w:r>
      <w:r>
        <w:t>2 </w:t>
      </w:r>
      <w:r w:rsidRPr="00411CE5">
        <w:t>r. o</w:t>
      </w:r>
      <w:r>
        <w:t> </w:t>
      </w:r>
      <w:r w:rsidRPr="00411CE5">
        <w:t>zmianie ustawy o</w:t>
      </w:r>
      <w:r>
        <w:t> </w:t>
      </w:r>
      <w:r w:rsidRPr="00411CE5">
        <w:t>gospodarowaniu nieruchomościami rolnymi Skarbu Państwa (</w:t>
      </w:r>
      <w:r w:rsidR="00076253">
        <w:t>Dz. U.</w:t>
      </w:r>
      <w:r w:rsidRPr="00411CE5">
        <w:t xml:space="preserve"> z</w:t>
      </w:r>
      <w:r>
        <w:t> </w:t>
      </w:r>
      <w:r w:rsidRPr="00411CE5">
        <w:t>2013</w:t>
      </w:r>
      <w:r>
        <w:t> </w:t>
      </w:r>
      <w:r w:rsidRPr="00411CE5">
        <w:t>r.</w:t>
      </w:r>
      <w:r w:rsidR="00076253">
        <w:t xml:space="preserve"> poz. </w:t>
      </w:r>
      <w:r w:rsidRPr="00411CE5">
        <w:t>155),</w:t>
      </w:r>
    </w:p>
    <w:p w:rsidR="005064E3" w:rsidRPr="00411CE5" w:rsidRDefault="005064E3" w:rsidP="00E4044F">
      <w:pPr>
        <w:pStyle w:val="PPKTOTJpodpunktwobwieszczeniutekstujednolitegonp1"/>
        <w:spacing w:before="100"/>
      </w:pPr>
      <w:r w:rsidRPr="00411CE5">
        <w:t>2)</w:t>
      </w:r>
      <w:r>
        <w:tab/>
      </w:r>
      <w:r w:rsidRPr="00411CE5">
        <w:t>ustawą z</w:t>
      </w:r>
      <w:r>
        <w:t> </w:t>
      </w:r>
      <w:r w:rsidRPr="00411CE5">
        <w:t>dnia 11</w:t>
      </w:r>
      <w:r>
        <w:t> </w:t>
      </w:r>
      <w:r w:rsidRPr="00411CE5">
        <w:t>lipca 2014</w:t>
      </w:r>
      <w:r>
        <w:t> </w:t>
      </w:r>
      <w:r w:rsidRPr="00411CE5">
        <w:t>r. o</w:t>
      </w:r>
      <w:r>
        <w:t> </w:t>
      </w:r>
      <w:r w:rsidRPr="00411CE5">
        <w:t>zmianie ustawy – Prawo geologiczne i</w:t>
      </w:r>
      <w:r>
        <w:t> </w:t>
      </w:r>
      <w:r w:rsidRPr="00411CE5">
        <w:t>górnicze oraz niektórych innych ustaw (</w:t>
      </w:r>
      <w:r w:rsidR="00076253">
        <w:t>Dz. U. poz. </w:t>
      </w:r>
      <w:r w:rsidRPr="00411CE5">
        <w:t>1133),</w:t>
      </w:r>
    </w:p>
    <w:p w:rsidR="005064E3" w:rsidRPr="00411CE5" w:rsidRDefault="005064E3" w:rsidP="00E4044F">
      <w:pPr>
        <w:pStyle w:val="PPKTOTJpodpunktwobwieszczeniutekstujednolitegonp1"/>
        <w:spacing w:before="100"/>
      </w:pPr>
      <w:r w:rsidRPr="00411CE5">
        <w:t>3)</w:t>
      </w:r>
      <w:r>
        <w:tab/>
      </w:r>
      <w:r w:rsidRPr="00411CE5">
        <w:t>ustawą z</w:t>
      </w:r>
      <w:r>
        <w:t> </w:t>
      </w:r>
      <w:r w:rsidRPr="00411CE5">
        <w:t>dnia 20</w:t>
      </w:r>
      <w:r>
        <w:t> </w:t>
      </w:r>
      <w:r w:rsidRPr="00411CE5">
        <w:t>lutego 2015</w:t>
      </w:r>
      <w:r>
        <w:t> </w:t>
      </w:r>
      <w:r w:rsidRPr="00411CE5">
        <w:t>r. o</w:t>
      </w:r>
      <w:r>
        <w:t> </w:t>
      </w:r>
      <w:r w:rsidRPr="00411CE5">
        <w:t>wspieraniu rozwoju obszarów wiejskich z</w:t>
      </w:r>
      <w:r>
        <w:t> </w:t>
      </w:r>
      <w:r w:rsidRPr="00411CE5">
        <w:t>udziałem środków Europejskiego Funduszu Rolnego na rzecz Rozwoju Obszarów Wiejskich w</w:t>
      </w:r>
      <w:r>
        <w:t> </w:t>
      </w:r>
      <w:r w:rsidRPr="00411CE5">
        <w:t>ramach Programu Rozwoju Obszarów Wiejskich na lata 2014–2020</w:t>
      </w:r>
      <w:r>
        <w:t> </w:t>
      </w:r>
      <w:r w:rsidRPr="00411CE5">
        <w:t>(</w:t>
      </w:r>
      <w:r w:rsidR="00076253">
        <w:t>Dz. U. poz. </w:t>
      </w:r>
      <w:r w:rsidRPr="00411CE5">
        <w:t>349)</w:t>
      </w:r>
    </w:p>
    <w:p w:rsidR="005064E3" w:rsidRPr="00C232A6" w:rsidRDefault="005064E3" w:rsidP="005C5D68">
      <w:pPr>
        <w:pStyle w:val="CZWSPPPKTOTJczwsppodpunktwwobwieszczeniutekstujednolitego"/>
        <w:spacing w:before="120"/>
      </w:pPr>
      <w:r w:rsidRPr="00C232A6">
        <w:t>oraz zmian wynikających z</w:t>
      </w:r>
      <w:r>
        <w:t> </w:t>
      </w:r>
      <w:r w:rsidRPr="00C232A6">
        <w:t xml:space="preserve">przepisów ogłoszonych przed dniem </w:t>
      </w:r>
      <w:r>
        <w:t>1</w:t>
      </w:r>
      <w:r w:rsidR="00076253">
        <w:t>9 </w:t>
      </w:r>
      <w:r>
        <w:t xml:space="preserve">czerwca </w:t>
      </w:r>
      <w:r w:rsidRPr="00C232A6">
        <w:t>2015</w:t>
      </w:r>
      <w:r>
        <w:t> </w:t>
      </w:r>
      <w:r w:rsidRPr="00C232A6">
        <w:t>r.</w:t>
      </w:r>
    </w:p>
    <w:p w:rsidR="005064E3" w:rsidRPr="00C232A6" w:rsidRDefault="005064E3" w:rsidP="005C5D68">
      <w:pPr>
        <w:pStyle w:val="PKTOTJpunktobwieszczeniatekstujednolitegonp1"/>
        <w:spacing w:before="140"/>
      </w:pPr>
      <w:r w:rsidRPr="00C232A6">
        <w:t>2. Podany w</w:t>
      </w:r>
      <w:r>
        <w:t> </w:t>
      </w:r>
      <w:r w:rsidRPr="00C232A6">
        <w:t>załączniku do niniejszego obwieszczenia tekst jednolity ustawy nie obejmuje:</w:t>
      </w:r>
    </w:p>
    <w:p w:rsidR="005064E3" w:rsidRPr="00411CE5" w:rsidRDefault="005064E3" w:rsidP="005C5D68">
      <w:pPr>
        <w:pStyle w:val="PPKTOTJpodpunktwobwieszczeniutekstujednolitegonp1"/>
        <w:spacing w:before="120"/>
      </w:pPr>
      <w:r w:rsidRPr="00411CE5">
        <w:t>1)</w:t>
      </w:r>
      <w:r>
        <w:tab/>
      </w:r>
      <w:r w:rsidRPr="00411CE5">
        <w:t>art.</w:t>
      </w:r>
      <w:r>
        <w:t> </w:t>
      </w:r>
      <w:r w:rsidRPr="00411CE5">
        <w:t>2</w:t>
      </w:r>
      <w:r>
        <w:t> </w:t>
      </w:r>
      <w:r w:rsidRPr="00411CE5">
        <w:t>ustawy z</w:t>
      </w:r>
      <w:r>
        <w:t> </w:t>
      </w:r>
      <w:r w:rsidRPr="00411CE5">
        <w:t>dnia 14</w:t>
      </w:r>
      <w:r>
        <w:t> </w:t>
      </w:r>
      <w:r w:rsidRPr="00411CE5">
        <w:t>grudnia 201</w:t>
      </w:r>
      <w:r>
        <w:t>2 </w:t>
      </w:r>
      <w:r w:rsidRPr="00411CE5">
        <w:t>r. o</w:t>
      </w:r>
      <w:r>
        <w:t> </w:t>
      </w:r>
      <w:r w:rsidRPr="00411CE5">
        <w:t>zmianie ustawy o</w:t>
      </w:r>
      <w:r>
        <w:t> </w:t>
      </w:r>
      <w:r w:rsidRPr="00411CE5">
        <w:t>gospodarowaniu nieruchomościami rolnymi Skarbu Państwa (</w:t>
      </w:r>
      <w:r w:rsidR="00076253">
        <w:t>Dz. U.</w:t>
      </w:r>
      <w:r w:rsidRPr="00411CE5">
        <w:t xml:space="preserve"> z</w:t>
      </w:r>
      <w:r>
        <w:t> </w:t>
      </w:r>
      <w:r w:rsidRPr="00411CE5">
        <w:t>2013</w:t>
      </w:r>
      <w:r>
        <w:t> </w:t>
      </w:r>
      <w:r w:rsidRPr="00411CE5">
        <w:t>r.</w:t>
      </w:r>
      <w:r w:rsidR="00076253">
        <w:t xml:space="preserve"> poz. </w:t>
      </w:r>
      <w:r w:rsidRPr="00411CE5">
        <w:t>155), który stanowi:</w:t>
      </w:r>
    </w:p>
    <w:p w:rsidR="005064E3" w:rsidRPr="00411CE5" w:rsidRDefault="00076253" w:rsidP="00E4044F">
      <w:pPr>
        <w:pStyle w:val="ARTartustawynprozporzdzenia"/>
        <w:spacing w:before="120"/>
      </w:pPr>
      <w:r>
        <w:t>„</w:t>
      </w:r>
      <w:r w:rsidR="005064E3" w:rsidRPr="00411CE5">
        <w:t>Art. 2. Ustawa wchodzi w</w:t>
      </w:r>
      <w:r w:rsidR="005064E3">
        <w:t> </w:t>
      </w:r>
      <w:r w:rsidR="005064E3" w:rsidRPr="00411CE5">
        <w:t>życie po upływie 14</w:t>
      </w:r>
      <w:r w:rsidR="005064E3">
        <w:t> </w:t>
      </w:r>
      <w:r w:rsidR="005064E3" w:rsidRPr="00411CE5">
        <w:t>dni od dnia ogłoszenia.</w:t>
      </w:r>
      <w:r>
        <w:t>”</w:t>
      </w:r>
      <w:r w:rsidR="005064E3" w:rsidRPr="00411CE5">
        <w:t>;</w:t>
      </w:r>
    </w:p>
    <w:p w:rsidR="005064E3" w:rsidRPr="00411CE5" w:rsidRDefault="005064E3" w:rsidP="005C5D68">
      <w:pPr>
        <w:pStyle w:val="PPKTOTJpodpunktwobwieszczeniutekstujednolitegonp1"/>
        <w:spacing w:before="120"/>
      </w:pPr>
      <w:r w:rsidRPr="00411CE5">
        <w:t>2)</w:t>
      </w:r>
      <w:r>
        <w:tab/>
      </w:r>
      <w:r w:rsidRPr="00411CE5">
        <w:t>odnośnika</w:t>
      </w:r>
      <w:r w:rsidR="00076253">
        <w:t xml:space="preserve"> nr </w:t>
      </w:r>
      <w:r w:rsidR="00076253" w:rsidRPr="00411CE5">
        <w:t>1</w:t>
      </w:r>
      <w:r w:rsidR="00076253">
        <w:t xml:space="preserve"> oraz art. </w:t>
      </w:r>
      <w:r w:rsidRPr="00411CE5">
        <w:t>27</w:t>
      </w:r>
      <w:r>
        <w:t> </w:t>
      </w:r>
      <w:r w:rsidRPr="00411CE5">
        <w:t>ustawy z</w:t>
      </w:r>
      <w:r>
        <w:t> </w:t>
      </w:r>
      <w:r w:rsidRPr="00411CE5">
        <w:t>dnia 11</w:t>
      </w:r>
      <w:r>
        <w:t> </w:t>
      </w:r>
      <w:r w:rsidRPr="00411CE5">
        <w:t>lipca 2014</w:t>
      </w:r>
      <w:r>
        <w:t> </w:t>
      </w:r>
      <w:r w:rsidRPr="00411CE5">
        <w:t>r. o</w:t>
      </w:r>
      <w:r>
        <w:t> </w:t>
      </w:r>
      <w:r w:rsidRPr="00411CE5">
        <w:t>zmianie ustawy – Prawo geologiczne i</w:t>
      </w:r>
      <w:r>
        <w:t> </w:t>
      </w:r>
      <w:r w:rsidRPr="00411CE5">
        <w:t>górnicze oraz niektórych innych ustaw (</w:t>
      </w:r>
      <w:r w:rsidR="00076253">
        <w:t>Dz. U. poz. </w:t>
      </w:r>
      <w:r w:rsidRPr="00411CE5">
        <w:t>1133), które stanowią:</w:t>
      </w:r>
    </w:p>
    <w:p w:rsidR="005064E3" w:rsidRPr="00411CE5" w:rsidRDefault="00076253" w:rsidP="005C5D68">
      <w:pPr>
        <w:pStyle w:val="PKTpunkt"/>
        <w:spacing w:before="100"/>
      </w:pPr>
      <w:r>
        <w:t>„</w:t>
      </w:r>
      <w:r w:rsidR="005064E3" w:rsidRPr="00AD7BD9">
        <w:rPr>
          <w:rStyle w:val="IGindeksgrny"/>
        </w:rPr>
        <w:t>1)</w:t>
      </w:r>
      <w:r w:rsidR="005C5D68">
        <w:tab/>
      </w:r>
      <w:r w:rsidR="005064E3" w:rsidRPr="00411CE5">
        <w:t>Niniejsza ustawa w</w:t>
      </w:r>
      <w:r w:rsidR="005064E3">
        <w:t> </w:t>
      </w:r>
      <w:r w:rsidR="005064E3" w:rsidRPr="00411CE5">
        <w:t>zakresie swojej regulacji uzupełnia wdrożenie dyrektywy Parlamentu Europejskiego i</w:t>
      </w:r>
      <w:r w:rsidR="005064E3">
        <w:t> </w:t>
      </w:r>
      <w:r w:rsidR="005064E3" w:rsidRPr="00411CE5">
        <w:t>Rady 94/22/WE z</w:t>
      </w:r>
      <w:r w:rsidR="005064E3">
        <w:t> </w:t>
      </w:r>
      <w:r w:rsidR="005064E3" w:rsidRPr="00411CE5">
        <w:t>dnia 30</w:t>
      </w:r>
      <w:r w:rsidR="005064E3">
        <w:t> </w:t>
      </w:r>
      <w:r w:rsidR="005064E3" w:rsidRPr="00411CE5">
        <w:t>maja 1994</w:t>
      </w:r>
      <w:r w:rsidR="005064E3">
        <w:t> </w:t>
      </w:r>
      <w:r w:rsidR="005064E3" w:rsidRPr="00411CE5">
        <w:t>r. w</w:t>
      </w:r>
      <w:r w:rsidR="005064E3">
        <w:t> </w:t>
      </w:r>
      <w:r w:rsidR="005064E3" w:rsidRPr="00411CE5">
        <w:t>sprawie warunków udzielania i</w:t>
      </w:r>
      <w:r w:rsidR="005064E3">
        <w:t> </w:t>
      </w:r>
      <w:r w:rsidR="005064E3" w:rsidRPr="00411CE5">
        <w:t>korzystania z</w:t>
      </w:r>
      <w:r w:rsidR="005064E3">
        <w:t> </w:t>
      </w:r>
      <w:r w:rsidR="005064E3" w:rsidRPr="00411CE5">
        <w:t>zezwoleń na poszukiwanie, badanie i</w:t>
      </w:r>
      <w:r w:rsidR="005064E3">
        <w:t> </w:t>
      </w:r>
      <w:r w:rsidR="005064E3" w:rsidRPr="00411CE5">
        <w:t>produkcję węglowodorów (Dz. Urz. WE L 164</w:t>
      </w:r>
      <w:r w:rsidR="005064E3">
        <w:t> </w:t>
      </w:r>
      <w:r w:rsidR="005064E3" w:rsidRPr="00411CE5">
        <w:t>z</w:t>
      </w:r>
      <w:r w:rsidR="005064E3">
        <w:t> </w:t>
      </w:r>
      <w:r w:rsidR="005064E3" w:rsidRPr="00411CE5">
        <w:t>30.06.1994, str. 3; Dz. Urz. UE Polskie wydanie specjalne, rozdz. 6,</w:t>
      </w:r>
      <w:r>
        <w:t xml:space="preserve"> t. </w:t>
      </w:r>
      <w:r w:rsidR="005064E3" w:rsidRPr="00411CE5">
        <w:t>2, str. 262).</w:t>
      </w:r>
      <w:r>
        <w:t>”</w:t>
      </w:r>
    </w:p>
    <w:p w:rsidR="005064E3" w:rsidRPr="00411CE5" w:rsidRDefault="00076253" w:rsidP="00E4044F">
      <w:pPr>
        <w:pStyle w:val="ARTartustawynprozporzdzenia"/>
        <w:spacing w:before="120"/>
      </w:pPr>
      <w:r>
        <w:t>„</w:t>
      </w:r>
      <w:r w:rsidR="005064E3" w:rsidRPr="00411CE5">
        <w:t>Art. 27. Ustawa wchodzi w</w:t>
      </w:r>
      <w:r w:rsidR="005064E3">
        <w:t> </w:t>
      </w:r>
      <w:r w:rsidR="005064E3" w:rsidRPr="00411CE5">
        <w:t>życie z</w:t>
      </w:r>
      <w:r w:rsidR="005064E3">
        <w:t> </w:t>
      </w:r>
      <w:r w:rsidR="005064E3" w:rsidRPr="00411CE5">
        <w:t>dniem 1</w:t>
      </w:r>
      <w:r w:rsidR="005064E3">
        <w:t> </w:t>
      </w:r>
      <w:r w:rsidR="005064E3" w:rsidRPr="00411CE5">
        <w:t>stycznia 2015</w:t>
      </w:r>
      <w:r w:rsidR="005064E3">
        <w:t> </w:t>
      </w:r>
      <w:r w:rsidR="005064E3" w:rsidRPr="00411CE5">
        <w:t>r., z</w:t>
      </w:r>
      <w:r w:rsidR="005064E3">
        <w:t> </w:t>
      </w:r>
      <w:r w:rsidR="005064E3" w:rsidRPr="00411CE5">
        <w:t>wyjątkiem:</w:t>
      </w:r>
    </w:p>
    <w:p w:rsidR="005064E3" w:rsidRPr="00411CE5" w:rsidRDefault="005064E3" w:rsidP="005C5D68">
      <w:pPr>
        <w:pStyle w:val="PKTpunkt"/>
        <w:spacing w:before="100"/>
      </w:pPr>
      <w:r w:rsidRPr="00411CE5">
        <w:t>1)</w:t>
      </w:r>
      <w:r>
        <w:tab/>
      </w:r>
      <w:r w:rsidRPr="00411CE5">
        <w:t xml:space="preserve">art. </w:t>
      </w:r>
      <w:r w:rsidR="00076253" w:rsidRPr="00411CE5">
        <w:t>1</w:t>
      </w:r>
      <w:r w:rsidR="00076253">
        <w:t xml:space="preserve"> pkt </w:t>
      </w:r>
      <w:r w:rsidRPr="00411CE5">
        <w:t>52,</w:t>
      </w:r>
      <w:r w:rsidR="00076253">
        <w:t xml:space="preserve"> pkt </w:t>
      </w:r>
      <w:r w:rsidRPr="00411CE5">
        <w:t>5</w:t>
      </w:r>
      <w:r w:rsidR="00076253" w:rsidRPr="00411CE5">
        <w:t>5</w:t>
      </w:r>
      <w:r w:rsidR="00076253">
        <w:t xml:space="preserve"> lit. </w:t>
      </w:r>
      <w:r w:rsidRPr="00411CE5">
        <w:t>a,</w:t>
      </w:r>
      <w:r w:rsidR="00076253">
        <w:t xml:space="preserve"> pkt </w:t>
      </w:r>
      <w:r w:rsidRPr="00411CE5">
        <w:t>5</w:t>
      </w:r>
      <w:r w:rsidR="00076253" w:rsidRPr="00411CE5">
        <w:t>6</w:t>
      </w:r>
      <w:r w:rsidR="00076253">
        <w:t xml:space="preserve"> i pkt </w:t>
      </w:r>
      <w:r w:rsidRPr="00411CE5">
        <w:t>66, które wchodzą w</w:t>
      </w:r>
      <w:r>
        <w:t> </w:t>
      </w:r>
      <w:r w:rsidRPr="00411CE5">
        <w:t>życie z</w:t>
      </w:r>
      <w:r>
        <w:t> </w:t>
      </w:r>
      <w:r w:rsidRPr="00411CE5">
        <w:t>dniem 1</w:t>
      </w:r>
      <w:r>
        <w:t> </w:t>
      </w:r>
      <w:r w:rsidRPr="00411CE5">
        <w:t>stycznia 2016</w:t>
      </w:r>
      <w:r>
        <w:t> </w:t>
      </w:r>
      <w:r w:rsidRPr="00411CE5">
        <w:t>r.;</w:t>
      </w:r>
    </w:p>
    <w:p w:rsidR="005064E3" w:rsidRPr="00411CE5" w:rsidRDefault="005064E3" w:rsidP="005C5D68">
      <w:pPr>
        <w:pStyle w:val="PKTpunkt"/>
        <w:spacing w:before="100"/>
      </w:pPr>
      <w:r w:rsidRPr="00411CE5">
        <w:t>2)</w:t>
      </w:r>
      <w:r>
        <w:tab/>
      </w:r>
      <w:r w:rsidRPr="00411CE5">
        <w:t xml:space="preserve">art. </w:t>
      </w:r>
      <w:r w:rsidR="00076253" w:rsidRPr="00411CE5">
        <w:t>1</w:t>
      </w:r>
      <w:r w:rsidR="00076253">
        <w:t xml:space="preserve"> pkt </w:t>
      </w:r>
      <w:r w:rsidRPr="00411CE5">
        <w:t>6</w:t>
      </w:r>
      <w:r w:rsidR="00076253" w:rsidRPr="00411CE5">
        <w:t>1</w:t>
      </w:r>
      <w:r w:rsidR="00076253">
        <w:t xml:space="preserve"> w </w:t>
      </w:r>
      <w:r w:rsidRPr="00411CE5">
        <w:t>zakresie</w:t>
      </w:r>
      <w:r w:rsidR="00076253">
        <w:t xml:space="preserve"> art. </w:t>
      </w:r>
      <w:r w:rsidRPr="00411CE5">
        <w:t>162b–162e ustawy, o</w:t>
      </w:r>
      <w:r>
        <w:t> </w:t>
      </w:r>
      <w:r w:rsidRPr="00411CE5">
        <w:t>której mowa</w:t>
      </w:r>
      <w:r w:rsidR="00076253" w:rsidRPr="00411CE5">
        <w:t xml:space="preserve"> w</w:t>
      </w:r>
      <w:r w:rsidR="00076253">
        <w:t> art. </w:t>
      </w:r>
      <w:r w:rsidRPr="00411CE5">
        <w:t>1, który wchodzi w</w:t>
      </w:r>
      <w:r>
        <w:t> </w:t>
      </w:r>
      <w:r w:rsidRPr="00411CE5">
        <w:t>życie po upływie 2</w:t>
      </w:r>
      <w:r>
        <w:t> </w:t>
      </w:r>
      <w:r w:rsidRPr="00411CE5">
        <w:t>lat od dnia ogłoszenia;</w:t>
      </w:r>
    </w:p>
    <w:p w:rsidR="005064E3" w:rsidRPr="00411CE5" w:rsidRDefault="005064E3" w:rsidP="005C5D68">
      <w:pPr>
        <w:pStyle w:val="PKTpunkt"/>
        <w:spacing w:before="100"/>
      </w:pPr>
      <w:r w:rsidRPr="00411CE5">
        <w:t>3)</w:t>
      </w:r>
      <w:r>
        <w:tab/>
      </w:r>
      <w:r w:rsidRPr="00411CE5">
        <w:t>art. 20, który wchodzi w</w:t>
      </w:r>
      <w:r>
        <w:t> </w:t>
      </w:r>
      <w:r w:rsidRPr="00411CE5">
        <w:t>życie po upływie 14</w:t>
      </w:r>
      <w:r>
        <w:t> </w:t>
      </w:r>
      <w:r w:rsidRPr="00411CE5">
        <w:t>dni od dnia ogłoszenia.</w:t>
      </w:r>
      <w:r w:rsidR="00076253">
        <w:t>”</w:t>
      </w:r>
      <w:r w:rsidRPr="00411CE5">
        <w:t>;</w:t>
      </w:r>
    </w:p>
    <w:p w:rsidR="005064E3" w:rsidRPr="00411CE5" w:rsidRDefault="005064E3" w:rsidP="005C5D68">
      <w:pPr>
        <w:pStyle w:val="PPKTOTJpodpunktwobwieszczeniutekstujednolitegonp1"/>
        <w:spacing w:before="120"/>
      </w:pPr>
      <w:r w:rsidRPr="00411CE5">
        <w:t>3)</w:t>
      </w:r>
      <w:r>
        <w:tab/>
      </w:r>
      <w:r w:rsidRPr="00411CE5">
        <w:t>art. 73</w:t>
      </w:r>
      <w:r>
        <w:t> </w:t>
      </w:r>
      <w:r w:rsidRPr="00411CE5">
        <w:t>ustawy z</w:t>
      </w:r>
      <w:r>
        <w:t> </w:t>
      </w:r>
      <w:r w:rsidRPr="00411CE5">
        <w:t>dnia 20</w:t>
      </w:r>
      <w:r>
        <w:t> </w:t>
      </w:r>
      <w:r w:rsidRPr="00411CE5">
        <w:t>lutego 2015</w:t>
      </w:r>
      <w:r>
        <w:t> </w:t>
      </w:r>
      <w:r w:rsidRPr="00411CE5">
        <w:t>r. o</w:t>
      </w:r>
      <w:r>
        <w:t> </w:t>
      </w:r>
      <w:r w:rsidRPr="00411CE5">
        <w:t>wspieraniu rozwoju obszarów wiejskich z</w:t>
      </w:r>
      <w:r>
        <w:t> </w:t>
      </w:r>
      <w:r w:rsidRPr="00411CE5">
        <w:t>udziałem środków Europejskiego Funduszu Rolnego na rzecz Rozwoju Obszarów Wiejskich w</w:t>
      </w:r>
      <w:r>
        <w:t> </w:t>
      </w:r>
      <w:r w:rsidRPr="00411CE5">
        <w:t>ramach Programu Rozwoju Obszarów Wiejskich na lata 2014–2020</w:t>
      </w:r>
      <w:r>
        <w:t> </w:t>
      </w:r>
      <w:r w:rsidRPr="00411CE5">
        <w:t>(</w:t>
      </w:r>
      <w:r w:rsidR="00076253">
        <w:t>Dz. U. poz. </w:t>
      </w:r>
      <w:r w:rsidRPr="00411CE5">
        <w:t>349), który stanowi:</w:t>
      </w:r>
    </w:p>
    <w:p w:rsidR="005064E3" w:rsidRPr="00411CE5" w:rsidRDefault="00076253" w:rsidP="00E4044F">
      <w:pPr>
        <w:pStyle w:val="ARTartustawynprozporzdzenia"/>
        <w:spacing w:before="120"/>
      </w:pPr>
      <w:r>
        <w:t>„</w:t>
      </w:r>
      <w:r w:rsidR="005064E3" w:rsidRPr="00411CE5">
        <w:t>Art. 73. Ustawa wchodzi w</w:t>
      </w:r>
      <w:r w:rsidR="005064E3">
        <w:t> </w:t>
      </w:r>
      <w:r w:rsidR="005064E3" w:rsidRPr="00411CE5">
        <w:t>życie z</w:t>
      </w:r>
      <w:r w:rsidR="005064E3">
        <w:t> </w:t>
      </w:r>
      <w:r w:rsidR="005064E3" w:rsidRPr="00411CE5">
        <w:t>dniem 15</w:t>
      </w:r>
      <w:r w:rsidR="005064E3">
        <w:t> </w:t>
      </w:r>
      <w:r w:rsidR="005064E3" w:rsidRPr="00411CE5">
        <w:t>marca 2015</w:t>
      </w:r>
      <w:r w:rsidR="005064E3">
        <w:t> </w:t>
      </w:r>
      <w:r w:rsidR="005064E3" w:rsidRPr="00411CE5">
        <w:t>r.</w:t>
      </w:r>
      <w:r>
        <w:t>”</w:t>
      </w:r>
      <w:r w:rsidR="005064E3" w:rsidRPr="00411CE5">
        <w:t>.</w:t>
      </w:r>
    </w:p>
    <w:p w:rsidR="00824AED" w:rsidRPr="00093BBC" w:rsidRDefault="005064E3" w:rsidP="00E4044F">
      <w:pPr>
        <w:pStyle w:val="NAZORGWYDnazwaorganuwydajcegoprojektowanyakt"/>
        <w:spacing w:before="160" w:after="0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C232A6">
        <w:t>Marszałek Sejmu</w:t>
      </w:r>
      <w:r>
        <w:t xml:space="preserve">: </w:t>
      </w:r>
      <w:r w:rsidRPr="005064E3">
        <w:rPr>
          <w:rStyle w:val="Kkursywa"/>
        </w:rPr>
        <w:t>R. Sikorski</w:t>
      </w:r>
    </w:p>
    <w:p w:rsidR="00076253" w:rsidRDefault="00076253" w:rsidP="00836157">
      <w:pPr>
        <w:pStyle w:val="TEKSTZacznikido"/>
        <w:spacing w:before="160"/>
      </w:pPr>
      <w:r w:rsidRPr="00C232A6">
        <w:lastRenderedPageBreak/>
        <w:t>Załącznik do obwieszczenia Marszałka Sejmu Rzeczypospolitej Polskiej</w:t>
      </w:r>
      <w:r>
        <w:t xml:space="preserve"> </w:t>
      </w:r>
      <w:r w:rsidRPr="00C232A6">
        <w:t xml:space="preserve">z dnia </w:t>
      </w:r>
      <w:r>
        <w:t>22 czerwca 2015 </w:t>
      </w:r>
      <w:r w:rsidRPr="00C232A6">
        <w:t>r. (</w:t>
      </w:r>
      <w:r w:rsidRPr="00093BBC">
        <w:t>poz.</w:t>
      </w:r>
      <w:r w:rsidRPr="00985DF8">
        <w:t xml:space="preserve"> </w:t>
      </w:r>
      <w:sdt>
        <w:sdtPr>
          <w:alias w:val="Numer pozycji"/>
          <w:tag w:val="Kategoria"/>
          <w:id w:val="1594668391"/>
          <w:placeholder>
            <w:docPart w:val="F101906026DE4B41984B770721CC6E3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67AC">
            <w:t>1014</w:t>
          </w:r>
        </w:sdtContent>
      </w:sdt>
      <w:r w:rsidRPr="00093BBC">
        <w:t>)</w:t>
      </w:r>
    </w:p>
    <w:p w:rsidR="00076253" w:rsidRPr="00C232A6" w:rsidRDefault="00076253" w:rsidP="00076253">
      <w:pPr>
        <w:pStyle w:val="OZNRODZAKTUtznustawalubrozporzdzenieiorganwydajcy"/>
      </w:pPr>
      <w:r w:rsidRPr="00C232A6">
        <w:t>USTAWA</w:t>
      </w:r>
    </w:p>
    <w:p w:rsidR="00076253" w:rsidRPr="00C232A6" w:rsidRDefault="00076253" w:rsidP="00076253">
      <w:pPr>
        <w:pStyle w:val="DATAAKTUdatauchwalenialubwydaniaaktu"/>
      </w:pPr>
      <w:r w:rsidRPr="00C232A6">
        <w:t>z dnia 19</w:t>
      </w:r>
      <w:r>
        <w:t> </w:t>
      </w:r>
      <w:r w:rsidRPr="00C232A6">
        <w:t>października 1991</w:t>
      </w:r>
      <w:r>
        <w:t> </w:t>
      </w:r>
      <w:r w:rsidRPr="00C232A6">
        <w:t>r.</w:t>
      </w:r>
    </w:p>
    <w:p w:rsidR="00076253" w:rsidRPr="00C232A6" w:rsidRDefault="00076253" w:rsidP="00076253">
      <w:pPr>
        <w:pStyle w:val="TYTUAKTUprzedmiotregulacjiustawylubrozporzdzenia"/>
      </w:pPr>
      <w:r w:rsidRPr="00C232A6">
        <w:t>o gospodarowaniu nieruchomościami rolnymi Skarbu Państwa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1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Przepisy ogólne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1.</w:t>
      </w:r>
      <w:r w:rsidRPr="00C232A6">
        <w:t> Ustawa reguluje zasady gospodarowania mieniem Skarbu Państwa w</w:t>
      </w:r>
      <w:r>
        <w:t> </w:t>
      </w:r>
      <w:r w:rsidRPr="00C232A6">
        <w:t>odniesieniu do:</w:t>
      </w:r>
    </w:p>
    <w:p w:rsidR="00076253" w:rsidRPr="00C232A6" w:rsidRDefault="00076253" w:rsidP="007F47F1">
      <w:pPr>
        <w:pStyle w:val="PKTpunkt"/>
        <w:spacing w:before="100"/>
      </w:pPr>
      <w:r w:rsidRPr="00C232A6">
        <w:t>1)</w:t>
      </w:r>
      <w:r w:rsidRPr="00C232A6">
        <w:tab/>
      </w:r>
      <w:r w:rsidRPr="006C2B3D">
        <w:rPr>
          <w:spacing w:val="-2"/>
        </w:rPr>
        <w:t xml:space="preserve">nieruchomości rolnych w rozumieniu Kodeksu cywilnego położonych na obszarach przeznaczonych w planach </w:t>
      </w:r>
      <w:proofErr w:type="spellStart"/>
      <w:r w:rsidRPr="006C2B3D">
        <w:rPr>
          <w:spacing w:val="-2"/>
        </w:rPr>
        <w:t>zagos</w:t>
      </w:r>
      <w:proofErr w:type="spellEnd"/>
      <w:r w:rsidR="006C2B3D" w:rsidRPr="006C2B3D">
        <w:rPr>
          <w:spacing w:val="-2"/>
        </w:rPr>
        <w:t>-</w:t>
      </w:r>
      <w:r w:rsidR="006C2B3D" w:rsidRPr="006C2B3D">
        <w:rPr>
          <w:spacing w:val="-2"/>
        </w:rPr>
        <w:br/>
      </w:r>
      <w:r w:rsidRPr="00C232A6">
        <w:t>podarowania przestrzennego na cele gospodarki rolnej, z</w:t>
      </w:r>
      <w:r>
        <w:t> </w:t>
      </w:r>
      <w:r w:rsidRPr="00C232A6">
        <w:t>wyłączeniem gruntów znajdujących się w</w:t>
      </w:r>
      <w:r>
        <w:t> </w:t>
      </w:r>
      <w:r w:rsidRPr="00C232A6">
        <w:t>zarządzie Lasów Państwowych i</w:t>
      </w:r>
      <w:r>
        <w:t> </w:t>
      </w:r>
      <w:r w:rsidRPr="00C232A6">
        <w:t>parków narodowych;</w:t>
      </w:r>
    </w:p>
    <w:p w:rsidR="00076253" w:rsidRPr="00C232A6" w:rsidRDefault="00076253" w:rsidP="007F47F1">
      <w:pPr>
        <w:pStyle w:val="PKTpunkt"/>
        <w:spacing w:before="100"/>
      </w:pPr>
      <w:r w:rsidRPr="00C232A6">
        <w:t>2)</w:t>
      </w:r>
      <w:r w:rsidRPr="00C232A6">
        <w:tab/>
        <w:t>innych nieruchomości i</w:t>
      </w:r>
      <w:r>
        <w:t> </w:t>
      </w:r>
      <w:r w:rsidRPr="00C232A6">
        <w:t>składników mienia pozostałych po likwidacji państwowych przedsiębiorstw gospodarki ro</w:t>
      </w:r>
      <w:r w:rsidRPr="00C232A6">
        <w:t>l</w:t>
      </w:r>
      <w:r w:rsidRPr="00C232A6">
        <w:t>nej oraz ich zjednoczeń i</w:t>
      </w:r>
      <w:r>
        <w:t> </w:t>
      </w:r>
      <w:r w:rsidRPr="00C232A6">
        <w:t>zrzeszeń;</w:t>
      </w:r>
    </w:p>
    <w:p w:rsidR="00076253" w:rsidRPr="00C232A6" w:rsidRDefault="00076253" w:rsidP="007F47F1">
      <w:pPr>
        <w:pStyle w:val="PKTpunkt"/>
        <w:spacing w:before="100"/>
      </w:pPr>
      <w:r w:rsidRPr="00C232A6">
        <w:t>3)</w:t>
      </w:r>
      <w:r w:rsidRPr="00C232A6">
        <w:tab/>
        <w:t>lasów niewydzielonych geodezyjnie z</w:t>
      </w:r>
      <w:r>
        <w:t> </w:t>
      </w:r>
      <w:r w:rsidRPr="00C232A6">
        <w:t>nieruchomości, określonych w</w:t>
      </w:r>
      <w:r>
        <w:t> pkt </w:t>
      </w:r>
      <w:r w:rsidRPr="00C232A6">
        <w:t>1</w:t>
      </w:r>
      <w:r>
        <w:t xml:space="preserve"> i </w:t>
      </w:r>
      <w:r w:rsidRPr="00C232A6">
        <w:t>2.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2.</w:t>
      </w:r>
      <w:r w:rsidRPr="00C232A6">
        <w:t> 1. Zasady gospodarowania obejmują mienie, o</w:t>
      </w:r>
      <w:r>
        <w:t> </w:t>
      </w:r>
      <w:r w:rsidRPr="00C232A6">
        <w:t>którym mowa w</w:t>
      </w:r>
      <w:r>
        <w:t> art. </w:t>
      </w:r>
      <w:r w:rsidRPr="00C232A6">
        <w:t>1, znajdujące się:</w:t>
      </w:r>
    </w:p>
    <w:p w:rsidR="00076253" w:rsidRPr="00C232A6" w:rsidRDefault="00076253" w:rsidP="007F47F1">
      <w:pPr>
        <w:pStyle w:val="PKTpunkt"/>
        <w:spacing w:before="100"/>
      </w:pPr>
      <w:r w:rsidRPr="00C232A6">
        <w:t>1)</w:t>
      </w:r>
      <w:r w:rsidRPr="00C232A6">
        <w:tab/>
        <w:t>w zarządzie państwowych jednostek organizacyjnych;</w:t>
      </w:r>
    </w:p>
    <w:p w:rsidR="00076253" w:rsidRPr="00C232A6" w:rsidRDefault="00076253" w:rsidP="007F47F1">
      <w:pPr>
        <w:pStyle w:val="PKTpunkt"/>
        <w:spacing w:before="100"/>
      </w:pPr>
      <w:r w:rsidRPr="00C232A6">
        <w:t>2)</w:t>
      </w:r>
      <w:r w:rsidRPr="00C232A6">
        <w:tab/>
        <w:t>w użytkowaniu wieczystym osób fizycznych i</w:t>
      </w:r>
      <w:r>
        <w:t> </w:t>
      </w:r>
      <w:r w:rsidRPr="00C232A6">
        <w:t>prawnych;</w:t>
      </w:r>
    </w:p>
    <w:p w:rsidR="00076253" w:rsidRPr="00C232A6" w:rsidRDefault="00076253" w:rsidP="007F47F1">
      <w:pPr>
        <w:pStyle w:val="PKTpunkt"/>
        <w:spacing w:before="100"/>
      </w:pPr>
      <w:r w:rsidRPr="00C232A6">
        <w:t>3)</w:t>
      </w:r>
      <w:r w:rsidRPr="00C232A6">
        <w:tab/>
        <w:t>w użytkowaniu lub faktycznym władaniu osób fizycznych, osób prawnych oraz innych jednostek organizacyjnych;</w:t>
      </w:r>
    </w:p>
    <w:p w:rsidR="00076253" w:rsidRPr="00C232A6" w:rsidRDefault="00076253" w:rsidP="007F47F1">
      <w:pPr>
        <w:pStyle w:val="PKTpunkt"/>
        <w:spacing w:before="100"/>
      </w:pPr>
      <w:r w:rsidRPr="00C232A6">
        <w:t>4)</w:t>
      </w:r>
      <w:r w:rsidRPr="00C232A6">
        <w:tab/>
        <w:t>w Państwowym Funduszu Ziemi.</w:t>
      </w:r>
    </w:p>
    <w:p w:rsidR="00076253" w:rsidRPr="00C232A6" w:rsidRDefault="00076253" w:rsidP="00076253">
      <w:pPr>
        <w:pStyle w:val="USTustnpkodeksu"/>
      </w:pPr>
      <w:r w:rsidRPr="00C232A6">
        <w:t>2. Zasady gospodarowania obejmują także nieruchomości rolne przejmowane na własność Skarbu Państwa na po</w:t>
      </w:r>
      <w:r w:rsidRPr="00C232A6">
        <w:t>d</w:t>
      </w:r>
      <w:r w:rsidRPr="00C232A6">
        <w:t>stawie decyzji administracyjnych lub z</w:t>
      </w:r>
      <w:r>
        <w:t> </w:t>
      </w:r>
      <w:r w:rsidRPr="00C232A6">
        <w:t>innych tytułów.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2a.</w:t>
      </w:r>
      <w:r w:rsidRPr="00C232A6">
        <w:t> Ilekroć w</w:t>
      </w:r>
      <w:r>
        <w:t> </w:t>
      </w:r>
      <w:r w:rsidRPr="00C232A6">
        <w:t>ustawie jest mowa o</w:t>
      </w:r>
      <w:r>
        <w:t> </w:t>
      </w:r>
      <w:r w:rsidR="006C2B3D">
        <w:t>„</w:t>
      </w:r>
      <w:r w:rsidRPr="00C232A6">
        <w:t>państwowych przedsiębiorstwach gospodarki rolnej</w:t>
      </w:r>
      <w:r>
        <w:t>”</w:t>
      </w:r>
      <w:r w:rsidRPr="00C232A6">
        <w:t>, rozumie się przez to przedsiębiorstwa państwowe:</w:t>
      </w:r>
    </w:p>
    <w:p w:rsidR="00076253" w:rsidRPr="00C232A6" w:rsidRDefault="00076253" w:rsidP="007F47F1">
      <w:pPr>
        <w:pStyle w:val="PKTpunkt"/>
        <w:spacing w:before="100"/>
      </w:pPr>
      <w:r w:rsidRPr="00C232A6">
        <w:t>1)</w:t>
      </w:r>
      <w:r w:rsidRPr="00C232A6">
        <w:tab/>
        <w:t>których podstawowym przedmiotem działalności – zgodnie z</w:t>
      </w:r>
      <w:r>
        <w:t> </w:t>
      </w:r>
      <w:r w:rsidRPr="00C232A6">
        <w:t>aktem o</w:t>
      </w:r>
      <w:r>
        <w:t> </w:t>
      </w:r>
      <w:r w:rsidRPr="00C232A6">
        <w:t>utworzeniu – jest produkcja roślinna i</w:t>
      </w:r>
      <w:r>
        <w:t> </w:t>
      </w:r>
      <w:r w:rsidRPr="00C232A6">
        <w:t>zwierzęca, w</w:t>
      </w:r>
      <w:r>
        <w:t> </w:t>
      </w:r>
      <w:r w:rsidRPr="00C232A6">
        <w:t>tym również produkcja materiału siewnego, szkółkarskiego, hodowlanego oraz reprodukcyjnego, pr</w:t>
      </w:r>
      <w:r w:rsidRPr="00C232A6">
        <w:t>o</w:t>
      </w:r>
      <w:r w:rsidRPr="00C232A6">
        <w:t>dukcja warzywnicza gruntowa, szklarniowa i</w:t>
      </w:r>
      <w:r>
        <w:t> </w:t>
      </w:r>
      <w:r w:rsidRPr="00C232A6">
        <w:t>pod folią, produkcja roślin ozdobnych, grzybów uprawnych i</w:t>
      </w:r>
      <w:r>
        <w:t> </w:t>
      </w:r>
      <w:r w:rsidRPr="00C232A6">
        <w:t>sadownicza, hodowla i</w:t>
      </w:r>
      <w:r>
        <w:t> </w:t>
      </w:r>
      <w:r w:rsidRPr="00C232A6">
        <w:t>produkcja materiału zarodowego zwierząt, ptactwa i</w:t>
      </w:r>
      <w:r>
        <w:t> </w:t>
      </w:r>
      <w:r w:rsidRPr="00C232A6">
        <w:t>owadów użytkowych, produkcja zwi</w:t>
      </w:r>
      <w:r w:rsidRPr="00C232A6">
        <w:t>e</w:t>
      </w:r>
      <w:r w:rsidRPr="00C232A6">
        <w:t>rzęca typu przemysłowego, fermowego oraz chów i</w:t>
      </w:r>
      <w:r>
        <w:t> </w:t>
      </w:r>
      <w:r w:rsidRPr="00C232A6">
        <w:t>hodowla ryb, a</w:t>
      </w:r>
      <w:r>
        <w:t> </w:t>
      </w:r>
      <w:r w:rsidRPr="00C232A6">
        <w:t>także świadczenie usług w</w:t>
      </w:r>
      <w:r>
        <w:t> </w:t>
      </w:r>
      <w:r w:rsidRPr="00C232A6">
        <w:t>zakresie rozrodu koni;</w:t>
      </w:r>
    </w:p>
    <w:p w:rsidR="00076253" w:rsidRPr="00C232A6" w:rsidRDefault="00076253" w:rsidP="007F47F1">
      <w:pPr>
        <w:pStyle w:val="PKTpunkt"/>
        <w:spacing w:before="100"/>
      </w:pPr>
      <w:r w:rsidRPr="00C232A6">
        <w:t>2)</w:t>
      </w:r>
      <w:r w:rsidRPr="00C232A6">
        <w:tab/>
        <w:t>utworzone po dniu 31</w:t>
      </w:r>
      <w:r>
        <w:t> </w:t>
      </w:r>
      <w:r w:rsidRPr="00C232A6">
        <w:t>grudnia 1989</w:t>
      </w:r>
      <w:r>
        <w:t> </w:t>
      </w:r>
      <w:r w:rsidRPr="00C232A6">
        <w:t>r. w</w:t>
      </w:r>
      <w:r>
        <w:t> </w:t>
      </w:r>
      <w:r w:rsidRPr="00C232A6">
        <w:t>wyniku podziału przedsiębiorstw państwowych, określonych w</w:t>
      </w:r>
      <w:r>
        <w:t> pkt </w:t>
      </w:r>
      <w:r w:rsidRPr="00C232A6">
        <w:t>1, jeżeli na podstawie wydanej przez Główny Urząd Statystyczny klasyfikacji rodzaju działalności zaliczone zostały do przedsiębiorstw prowadzących działalność w</w:t>
      </w:r>
      <w:r>
        <w:t> </w:t>
      </w:r>
      <w:r w:rsidRPr="00C232A6">
        <w:t>dziale rolnictwo.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2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Agencja Nieruchomości Rolnych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3.</w:t>
      </w:r>
      <w:r w:rsidRPr="00C232A6">
        <w:t xml:space="preserve"> 1. Tworzy się Agencję Nieruchomości Rolnych, zwaną dalej </w:t>
      </w:r>
      <w:r>
        <w:t>„</w:t>
      </w:r>
      <w:r w:rsidRPr="00C232A6">
        <w:t>Agencją</w:t>
      </w:r>
      <w:r>
        <w:t>”</w:t>
      </w:r>
      <w:r w:rsidRPr="00C232A6">
        <w:t>. Agencja jest państwową osobą prawną.</w:t>
      </w:r>
    </w:p>
    <w:p w:rsidR="00076253" w:rsidRPr="00C232A6" w:rsidRDefault="00076253" w:rsidP="00076253">
      <w:pPr>
        <w:pStyle w:val="USTustnpkodeksu"/>
      </w:pPr>
      <w:r w:rsidRPr="00C232A6">
        <w:t>2. Nadzór nad Agencją sprawuje minister właściwy do spraw rozwoju wsi.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4.</w:t>
      </w:r>
      <w:r w:rsidRPr="00C232A6">
        <w:t> Siedzibą Agencji jest miasto stołeczne Warszawa.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5.</w:t>
      </w:r>
      <w:r w:rsidRPr="00C232A6">
        <w:t> 1. Skarb Państwa powierza Agencji wykonywanie prawa własności i</w:t>
      </w:r>
      <w:r>
        <w:t> </w:t>
      </w:r>
      <w:r w:rsidRPr="00C232A6">
        <w:t>innych praw rzeczowych na jego rzecz w</w:t>
      </w:r>
      <w:r>
        <w:t> </w:t>
      </w:r>
      <w:r w:rsidRPr="00C232A6">
        <w:t>stosunku do mienia, o</w:t>
      </w:r>
      <w:r>
        <w:t> </w:t>
      </w:r>
      <w:r w:rsidRPr="00C232A6">
        <w:t>którym mowa w</w:t>
      </w:r>
      <w:r>
        <w:t> art. </w:t>
      </w:r>
      <w:r w:rsidRPr="00C232A6">
        <w:t>1</w:t>
      </w:r>
      <w:r>
        <w:t xml:space="preserve"> i </w:t>
      </w:r>
      <w:r w:rsidRPr="00C232A6">
        <w:t>2.</w:t>
      </w:r>
    </w:p>
    <w:p w:rsidR="00076253" w:rsidRPr="00C232A6" w:rsidRDefault="00076253" w:rsidP="00076253">
      <w:pPr>
        <w:pStyle w:val="USTustnpkodeksu"/>
      </w:pPr>
      <w:r w:rsidRPr="00C232A6">
        <w:t>2. Agencja, obejmując we władanie powierzone składniki mienia Skarbu Państwa, wykonuje we własnym imieniu prawa i</w:t>
      </w:r>
      <w:r>
        <w:t> </w:t>
      </w:r>
      <w:r w:rsidRPr="00C232A6">
        <w:t>obowiązki z</w:t>
      </w:r>
      <w:r>
        <w:t> </w:t>
      </w:r>
      <w:r w:rsidRPr="00C232A6">
        <w:t>nimi związane w</w:t>
      </w:r>
      <w:r>
        <w:t> </w:t>
      </w:r>
      <w:r w:rsidRPr="00C232A6">
        <w:t>stosunku do osób trzecich, jak również we własnym imieniu wykonuje związane z</w:t>
      </w:r>
      <w:r>
        <w:t> </w:t>
      </w:r>
      <w:r w:rsidRPr="00C232A6">
        <w:t>tymi składnikami obowiązki publicznoprawne.</w:t>
      </w:r>
    </w:p>
    <w:p w:rsidR="00076253" w:rsidRPr="00C232A6" w:rsidRDefault="00076253" w:rsidP="00076253">
      <w:pPr>
        <w:pStyle w:val="USTustnpkodeksu"/>
      </w:pPr>
      <w:r w:rsidRPr="00C232A6">
        <w:lastRenderedPageBreak/>
        <w:t>3. Agencja wykonuje w</w:t>
      </w:r>
      <w:r>
        <w:t> </w:t>
      </w:r>
      <w:r w:rsidRPr="00C232A6">
        <w:t>imieniu własnym prawa i</w:t>
      </w:r>
      <w:r>
        <w:t> </w:t>
      </w:r>
      <w:r w:rsidRPr="00C232A6">
        <w:t>obowiązki związane z</w:t>
      </w:r>
      <w:r>
        <w:t> </w:t>
      </w:r>
      <w:r w:rsidRPr="00C232A6">
        <w:t>mieniem Skarbu Państwa powierzonym Agencji po zlikwidowanym państwowym przedsiębiorstwie gospodarki rolnej, w</w:t>
      </w:r>
      <w:r>
        <w:t> </w:t>
      </w:r>
      <w:r w:rsidRPr="00C232A6">
        <w:t>tym również prawa i</w:t>
      </w:r>
      <w:r>
        <w:t> </w:t>
      </w:r>
      <w:r w:rsidRPr="00C232A6">
        <w:t>obowiązki wynik</w:t>
      </w:r>
      <w:r w:rsidRPr="00C232A6">
        <w:t>a</w:t>
      </w:r>
      <w:r w:rsidRPr="00C232A6">
        <w:t>jące z</w:t>
      </w:r>
      <w:r>
        <w:t> </w:t>
      </w:r>
      <w:r w:rsidRPr="00C232A6">
        <w:t>decyzji administracyjnych.</w:t>
      </w:r>
    </w:p>
    <w:p w:rsidR="00076253" w:rsidRPr="00C232A6" w:rsidRDefault="00076253" w:rsidP="00076253">
      <w:pPr>
        <w:pStyle w:val="USTustnpkodeksu"/>
      </w:pPr>
      <w:r w:rsidRPr="00C232A6">
        <w:t>4. Mienie nabyte przez Agencję ze środków własnych, w</w:t>
      </w:r>
      <w:r>
        <w:t> </w:t>
      </w:r>
      <w:r w:rsidRPr="00C232A6">
        <w:t>celu zapewnienia funkcjonowania Biura Prezesa i</w:t>
      </w:r>
      <w:r>
        <w:t> </w:t>
      </w:r>
      <w:r w:rsidRPr="00C232A6">
        <w:t>oddziałów terenowych Agencji, stanowi jej własność.</w:t>
      </w:r>
    </w:p>
    <w:p w:rsidR="00076253" w:rsidRPr="00C232A6" w:rsidRDefault="00076253" w:rsidP="00076253">
      <w:pPr>
        <w:pStyle w:val="USTustnpkodeksu"/>
      </w:pPr>
      <w:r w:rsidRPr="00C232A6">
        <w:t>5. Akcje i</w:t>
      </w:r>
      <w:r>
        <w:t> </w:t>
      </w:r>
      <w:r w:rsidRPr="00C232A6">
        <w:t>udziały w</w:t>
      </w:r>
      <w:r>
        <w:t> </w:t>
      </w:r>
      <w:r w:rsidRPr="00C232A6">
        <w:t>spółkach nabyte przez Agencję za mienie Skarbu Państwa wchodzące w</w:t>
      </w:r>
      <w:r>
        <w:t> </w:t>
      </w:r>
      <w:r w:rsidRPr="00C232A6">
        <w:t>skład Zasobu, a</w:t>
      </w:r>
      <w:r>
        <w:t> </w:t>
      </w:r>
      <w:r w:rsidRPr="00C232A6">
        <w:t>także akcje i</w:t>
      </w:r>
      <w:r>
        <w:t> </w:t>
      </w:r>
      <w:r w:rsidRPr="00C232A6">
        <w:t>udziały przejęte przez Agencję, jako mienie Skarbu Państwa pozostałe po likwidacji państwowych przedsiębiorstw gospodarki rolnej, podlegają przekazaniu ministrowi właściwemu do spraw Skarbu Państwa, w</w:t>
      </w:r>
      <w:r>
        <w:t> </w:t>
      </w:r>
      <w:r w:rsidRPr="00C232A6">
        <w:t>terminie 14</w:t>
      </w:r>
      <w:r>
        <w:t> </w:t>
      </w:r>
      <w:r w:rsidRPr="00C232A6">
        <w:t>dni od dnia ich objęcia lub przejęcia, w</w:t>
      </w:r>
      <w:r>
        <w:t> </w:t>
      </w:r>
      <w:r w:rsidRPr="00C232A6">
        <w:t>formie protokołu zdawczo</w:t>
      </w:r>
      <w:r>
        <w:softHyphen/>
      </w:r>
      <w:r>
        <w:noBreakHyphen/>
      </w:r>
      <w:r w:rsidRPr="00C232A6">
        <w:t>odbiorczego. Protokół stanowi podstawę dokonania zmian w</w:t>
      </w:r>
      <w:r>
        <w:t> </w:t>
      </w:r>
      <w:r w:rsidRPr="00C232A6">
        <w:t>rejestrze sądowym i</w:t>
      </w:r>
      <w:r>
        <w:t> </w:t>
      </w:r>
      <w:r w:rsidRPr="00C232A6">
        <w:t>w</w:t>
      </w:r>
      <w:r>
        <w:t> </w:t>
      </w:r>
      <w:r w:rsidRPr="00C232A6">
        <w:t>księgach rachunkowych prowadzonych dla Zasobu. Do przekazania nie stosuje się postanowień umowy (statutu) spółki przyznających pierwszeństwo nabycia lub ograniczających albo wyłączających nabycie udziałów lub akcji.</w:t>
      </w:r>
    </w:p>
    <w:p w:rsidR="00076253" w:rsidRPr="00C232A6" w:rsidRDefault="00076253" w:rsidP="00076253">
      <w:pPr>
        <w:pStyle w:val="USTustnpkodeksu"/>
      </w:pPr>
      <w:r w:rsidRPr="00C232A6">
        <w:t>6. Minister właściwy do spraw rolnictwa określi, w</w:t>
      </w:r>
      <w:r>
        <w:t> </w:t>
      </w:r>
      <w:r w:rsidRPr="00C232A6">
        <w:t>drodze rozporządzenia, wykaz spółek hodowli roślin uprawnych oraz hodowli zwierząt gospodarskich o</w:t>
      </w:r>
      <w:r>
        <w:t> </w:t>
      </w:r>
      <w:r w:rsidRPr="00C232A6">
        <w:t>szczególnym znaczeniu dla gospodarki narodowej, których prawa z</w:t>
      </w:r>
      <w:r>
        <w:t> </w:t>
      </w:r>
      <w:r w:rsidRPr="00C232A6">
        <w:t>akcji lub udziałów wykonuje Agencja, biorąc pod uwagę strategiczne znaczenie spółek w</w:t>
      </w:r>
      <w:r>
        <w:t> </w:t>
      </w:r>
      <w:r w:rsidRPr="00C232A6">
        <w:t>postępie biologicznym w</w:t>
      </w:r>
      <w:r>
        <w:t> </w:t>
      </w:r>
      <w:r w:rsidRPr="00C232A6">
        <w:t>rolnictwie w</w:t>
      </w:r>
      <w:r>
        <w:t> </w:t>
      </w:r>
      <w:r w:rsidRPr="00C232A6">
        <w:t>zakresie hodowli roślin uprawnych oraz hodowli zwierząt gospodarskich.</w:t>
      </w:r>
    </w:p>
    <w:p w:rsidR="00076253" w:rsidRPr="00C232A6" w:rsidRDefault="00076253" w:rsidP="00076253">
      <w:pPr>
        <w:pStyle w:val="USTustnpkodeksu"/>
      </w:pPr>
      <w:r w:rsidRPr="00C232A6">
        <w:t>7. Zbycie akcji lub udziałów w</w:t>
      </w:r>
      <w:r>
        <w:t> </w:t>
      </w:r>
      <w:r w:rsidRPr="00C232A6">
        <w:t>spółkach, o</w:t>
      </w:r>
      <w:r>
        <w:t> </w:t>
      </w:r>
      <w:r w:rsidRPr="00C232A6">
        <w:t>których mowa w</w:t>
      </w:r>
      <w:r>
        <w:t> ust. </w:t>
      </w:r>
      <w:r w:rsidRPr="00C232A6">
        <w:t>6, wymaga zgody Rady Ministrów.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6.</w:t>
      </w:r>
      <w:r w:rsidRPr="00C232A6">
        <w:t> 1. Agencja realizuje zadania wynikające z</w:t>
      </w:r>
      <w:r>
        <w:t> </w:t>
      </w:r>
      <w:r w:rsidRPr="00C232A6">
        <w:t>polityki państwa, w</w:t>
      </w:r>
      <w:r>
        <w:t> </w:t>
      </w:r>
      <w:r w:rsidRPr="00C232A6">
        <w:t>szczególności w</w:t>
      </w:r>
      <w:r>
        <w:t> </w:t>
      </w:r>
      <w:r w:rsidRPr="00C232A6">
        <w:t>zakresie: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tworzenia oraz poprawy struktury obszarowej gospodarstw rodzinnych;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tworzenia warunków sprzyjających racjonalnemu wykorzystaniu potencjału produkcyjnego Zasobu Własności Rolnej Skarbu Państwa;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restrukturyzacji oraz prywatyzacji mienia Skarbu Państwa użytkowanego na cele rolnicze;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obrotu nieruchomościami i</w:t>
      </w:r>
      <w:r>
        <w:t> </w:t>
      </w:r>
      <w:r w:rsidRPr="00C232A6">
        <w:t>innymi składnikami majątku Skarbu Państwa użytkowanymi na cele rolne;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administrowania zasobami majątkowymi Skarbu Państwa przeznaczonymi na cele rolne;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zabezpieczenia majątku Skarbu Państwa;</w:t>
      </w:r>
    </w:p>
    <w:p w:rsidR="00076253" w:rsidRPr="00C232A6" w:rsidRDefault="00076253" w:rsidP="00076253">
      <w:pPr>
        <w:pStyle w:val="PKTpunkt"/>
      </w:pPr>
      <w:r w:rsidRPr="00C232A6">
        <w:t>7)</w:t>
      </w:r>
      <w:r w:rsidRPr="00C232A6">
        <w:tab/>
        <w:t>inicjowania prac urządzeniowo</w:t>
      </w:r>
      <w:r>
        <w:softHyphen/>
      </w:r>
      <w:r>
        <w:noBreakHyphen/>
      </w:r>
      <w:r w:rsidRPr="00C232A6">
        <w:t>rolnych na gruntach Skarbu Państwa oraz popierania organizowania na gruntach Skarbu Państwa prywatnych gospodarstw rolnych;</w:t>
      </w:r>
    </w:p>
    <w:p w:rsidR="00076253" w:rsidRPr="00C232A6" w:rsidRDefault="00076253" w:rsidP="00076253">
      <w:pPr>
        <w:pStyle w:val="PKTpunkt"/>
      </w:pPr>
      <w:r>
        <w:t>8)</w:t>
      </w:r>
      <w:r>
        <w:tab/>
        <w:t>(uchylony)</w:t>
      </w:r>
    </w:p>
    <w:p w:rsidR="00076253" w:rsidRPr="00C232A6" w:rsidRDefault="00076253" w:rsidP="00076253">
      <w:pPr>
        <w:pStyle w:val="PKTpunkt"/>
      </w:pPr>
      <w:r>
        <w:t>9)</w:t>
      </w:r>
      <w:r>
        <w:tab/>
        <w:t>(uchylony)</w:t>
      </w:r>
    </w:p>
    <w:p w:rsidR="00076253" w:rsidRPr="00C232A6" w:rsidRDefault="00076253" w:rsidP="00076253">
      <w:pPr>
        <w:pStyle w:val="PKTpunkt"/>
      </w:pPr>
      <w:r w:rsidRPr="00C232A6">
        <w:t>10)</w:t>
      </w:r>
      <w:r w:rsidRPr="00C232A6">
        <w:tab/>
        <w:t>wykonywania praw z</w:t>
      </w:r>
      <w:r>
        <w:t> </w:t>
      </w:r>
      <w:r w:rsidRPr="00C232A6">
        <w:t>udziałów i</w:t>
      </w:r>
      <w:r>
        <w:t> </w:t>
      </w:r>
      <w:r w:rsidRPr="00C232A6">
        <w:t>akcji w</w:t>
      </w:r>
      <w:r>
        <w:t> </w:t>
      </w:r>
      <w:r w:rsidRPr="00C232A6">
        <w:t>spółkach hodowli roślin uprawnych oraz hodowli zwierząt gospodarskich o</w:t>
      </w:r>
      <w:r>
        <w:t> </w:t>
      </w:r>
      <w:r w:rsidRPr="00C232A6">
        <w:t>szczególnym znaczeniu dla gospodarki narodowej.</w:t>
      </w:r>
    </w:p>
    <w:p w:rsidR="00076253" w:rsidRPr="00C232A6" w:rsidRDefault="00076253" w:rsidP="00076253">
      <w:pPr>
        <w:pStyle w:val="USTustnpkodeksu"/>
      </w:pPr>
      <w:r w:rsidRPr="00C232A6">
        <w:t>2. Oprócz zadań, o</w:t>
      </w:r>
      <w:r>
        <w:t> </w:t>
      </w:r>
      <w:r w:rsidRPr="00C232A6">
        <w:t>których mowa w</w:t>
      </w:r>
      <w:r>
        <w:t> ust. </w:t>
      </w:r>
      <w:r w:rsidRPr="00C232A6">
        <w:t>1, Agencja realizuje również zadania określone odrębnymi przepisami, a</w:t>
      </w:r>
      <w:r>
        <w:t> </w:t>
      </w:r>
      <w:r w:rsidRPr="00C232A6">
        <w:t>w</w:t>
      </w:r>
      <w:r>
        <w:t> </w:t>
      </w:r>
      <w:r w:rsidRPr="00C232A6">
        <w:t>szczególności przepisami o</w:t>
      </w:r>
      <w:r>
        <w:t> </w:t>
      </w:r>
      <w:r w:rsidRPr="00C232A6">
        <w:t>kształtowaniu ustroju rolnego oraz przepisami o</w:t>
      </w:r>
      <w:r>
        <w:t> </w:t>
      </w:r>
      <w:r w:rsidRPr="00C232A6">
        <w:t>realizacji prawa do rekompensaty z</w:t>
      </w:r>
      <w:r>
        <w:t> </w:t>
      </w:r>
      <w:r w:rsidRPr="00C232A6">
        <w:t>tytułu pozostawienia nieruchomości poza obecnymi granicami Rzeczypospolitej Polskiej.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6a.</w:t>
      </w:r>
      <w:r w:rsidRPr="00C232A6">
        <w:t> 1. W</w:t>
      </w:r>
      <w:r>
        <w:t> </w:t>
      </w:r>
      <w:r w:rsidRPr="00C232A6">
        <w:t>celu realizacji zadań określonych w</w:t>
      </w:r>
      <w:r>
        <w:t> art. </w:t>
      </w:r>
      <w:r w:rsidRPr="00C232A6">
        <w:t>6</w:t>
      </w:r>
      <w:r>
        <w:t> </w:t>
      </w:r>
      <w:r w:rsidRPr="00C232A6">
        <w:t>Agencja uprawniona jest do wykorzystywania danych zgr</w:t>
      </w:r>
      <w:r w:rsidRPr="00C232A6">
        <w:t>o</w:t>
      </w:r>
      <w:r w:rsidRPr="00C232A6">
        <w:t>madzonych w</w:t>
      </w:r>
      <w:r>
        <w:t> </w:t>
      </w:r>
      <w:r w:rsidRPr="00C232A6">
        <w:t>systemie ewidencji producentów, ewidencji gospodarstw rolnych oraz ewidencji wniosków o</w:t>
      </w:r>
      <w:r>
        <w:t> </w:t>
      </w:r>
      <w:r w:rsidRPr="00C232A6">
        <w:t>przyznanie płatności, o</w:t>
      </w:r>
      <w:r>
        <w:t> </w:t>
      </w:r>
      <w:r w:rsidRPr="00C232A6">
        <w:t>którym mowa w</w:t>
      </w:r>
      <w:r>
        <w:t> </w:t>
      </w:r>
      <w:r w:rsidRPr="00C232A6">
        <w:t>ustawie z</w:t>
      </w:r>
      <w:r>
        <w:t> </w:t>
      </w:r>
      <w:r w:rsidRPr="00C232A6">
        <w:t>dnia 18</w:t>
      </w:r>
      <w:r>
        <w:t> </w:t>
      </w:r>
      <w:r w:rsidRPr="00C232A6">
        <w:t>grudnia 2003</w:t>
      </w:r>
      <w:r>
        <w:t> </w:t>
      </w:r>
      <w:r w:rsidRPr="00C232A6">
        <w:t>r. o</w:t>
      </w:r>
      <w:r>
        <w:t> </w:t>
      </w:r>
      <w:r w:rsidRPr="00C232A6">
        <w:t>krajowym systemie ewidencji producentów, ewidencji gospodarstw rolnych oraz ewidencji wniosków o</w:t>
      </w:r>
      <w:r>
        <w:t> </w:t>
      </w:r>
      <w:r w:rsidRPr="00C232A6">
        <w:t>przyznanie płatności (</w:t>
      </w:r>
      <w:r>
        <w:t>Dz. U.</w:t>
      </w:r>
      <w:r w:rsidRPr="00C232A6">
        <w:t xml:space="preserve"> z</w:t>
      </w:r>
      <w:r>
        <w:t> </w:t>
      </w:r>
      <w:r w:rsidRPr="00C232A6">
        <w:t>201</w:t>
      </w:r>
      <w:r w:rsidR="006C2B3D">
        <w:t>5</w:t>
      </w:r>
      <w:r>
        <w:t> </w:t>
      </w:r>
      <w:r w:rsidRPr="00C232A6">
        <w:t>r.</w:t>
      </w:r>
      <w:r>
        <w:t xml:space="preserve"> poz. </w:t>
      </w:r>
      <w:r w:rsidRPr="00C232A6">
        <w:t>8</w:t>
      </w:r>
      <w:r w:rsidR="006C2B3D">
        <w:t>07</w:t>
      </w:r>
      <w:r w:rsidRPr="00C232A6">
        <w:t>).</w:t>
      </w:r>
    </w:p>
    <w:p w:rsidR="00076253" w:rsidRPr="00C232A6" w:rsidRDefault="00076253" w:rsidP="00076253">
      <w:pPr>
        <w:pStyle w:val="USTustnpkodeksu"/>
      </w:pPr>
      <w:r w:rsidRPr="00C232A6">
        <w:t>2. Agencja Restrukturyzacji i</w:t>
      </w:r>
      <w:r>
        <w:t> </w:t>
      </w:r>
      <w:r w:rsidRPr="00C232A6">
        <w:t>Modernizacji Rolnictwa udostępnia nieodpłatnie Agencji dane, o</w:t>
      </w:r>
      <w:r>
        <w:t> </w:t>
      </w:r>
      <w:r w:rsidRPr="00C232A6">
        <w:t>których mowa w</w:t>
      </w:r>
      <w:r>
        <w:t> ust. </w:t>
      </w:r>
      <w:r w:rsidRPr="00C232A6">
        <w:t>1.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7.</w:t>
      </w:r>
      <w:r w:rsidRPr="00C232A6">
        <w:t> 1. Agencja działa na podstawie ustawy oraz statutu.</w:t>
      </w:r>
    </w:p>
    <w:p w:rsidR="00076253" w:rsidRPr="00C232A6" w:rsidRDefault="00076253" w:rsidP="00076253">
      <w:pPr>
        <w:pStyle w:val="USTustnpkodeksu"/>
      </w:pPr>
      <w:r w:rsidRPr="00C232A6">
        <w:t>2. Minister właściwy do spraw rozwoju wsi, w</w:t>
      </w:r>
      <w:r>
        <w:t> </w:t>
      </w:r>
      <w:r w:rsidRPr="00C232A6">
        <w:t>drodze rozporządzenia, nadaje Agencji statut, biorąc pod uwagę z</w:t>
      </w:r>
      <w:r w:rsidRPr="00C232A6">
        <w:t>a</w:t>
      </w:r>
      <w:r w:rsidRPr="00C232A6">
        <w:t>kres jej zadań.</w:t>
      </w:r>
    </w:p>
    <w:p w:rsidR="00076253" w:rsidRPr="00C232A6" w:rsidRDefault="00076253" w:rsidP="00076253">
      <w:pPr>
        <w:pStyle w:val="USTustnpkodeksu"/>
        <w:keepNext/>
      </w:pPr>
      <w:r w:rsidRPr="00C232A6">
        <w:t>2a. Statut, o</w:t>
      </w:r>
      <w:r>
        <w:t> </w:t>
      </w:r>
      <w:r w:rsidRPr="00C232A6">
        <w:t>którym mowa w</w:t>
      </w:r>
      <w:r>
        <w:t> ust. </w:t>
      </w:r>
      <w:r w:rsidRPr="00C232A6">
        <w:t>2, określa: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organizację wewnętrzną Agencji;</w:t>
      </w:r>
    </w:p>
    <w:p w:rsidR="00076253" w:rsidRPr="00C232A6" w:rsidRDefault="00076253" w:rsidP="00076253">
      <w:pPr>
        <w:pStyle w:val="PKTpunkt"/>
      </w:pPr>
      <w:r>
        <w:t>2)</w:t>
      </w:r>
      <w:r>
        <w:tab/>
        <w:t>(uchylony)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zasady udzielania pełnomocnictw;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system kontroli wewnętrznej i</w:t>
      </w:r>
      <w:r>
        <w:t> </w:t>
      </w:r>
      <w:r w:rsidRPr="00C232A6">
        <w:t>audytu wewnętrznego;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sposób postępowania z</w:t>
      </w:r>
      <w:r>
        <w:t> </w:t>
      </w:r>
      <w:r w:rsidRPr="00C232A6">
        <w:t>mieniem niezagospodarowanym.</w:t>
      </w:r>
    </w:p>
    <w:p w:rsidR="00076253" w:rsidRPr="00C232A6" w:rsidRDefault="00076253" w:rsidP="00076253">
      <w:pPr>
        <w:pStyle w:val="USTustnpkodeksu"/>
      </w:pPr>
      <w:r>
        <w:t>3.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8.</w:t>
      </w:r>
      <w:r w:rsidRPr="00C232A6">
        <w:t> Organem Agencji jest Prezes.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9.</w:t>
      </w:r>
      <w:r w:rsidRPr="00C232A6">
        <w:t> 1. Prezesa Agencji powołuje Prezes Rady Ministrów, na wniosek ministra właściwego do spraw rozwoju wsi, spośród osób wyłonionych w</w:t>
      </w:r>
      <w:r>
        <w:t> </w:t>
      </w:r>
      <w:r w:rsidRPr="00C232A6">
        <w:t>drodze otwartego i</w:t>
      </w:r>
      <w:r>
        <w:t> </w:t>
      </w:r>
      <w:r w:rsidRPr="00C232A6">
        <w:t>konkurencyjnego naboru. Prezes Rady Ministrów odwołuje Prezesa Agencji.</w:t>
      </w:r>
    </w:p>
    <w:p w:rsidR="00076253" w:rsidRPr="00C232A6" w:rsidRDefault="00076253" w:rsidP="00076253">
      <w:pPr>
        <w:pStyle w:val="USTustnpkodeksu"/>
      </w:pPr>
      <w:r w:rsidRPr="00C232A6">
        <w:t>2. Agencją kieruje Prezes i</w:t>
      </w:r>
      <w:r>
        <w:t> </w:t>
      </w:r>
      <w:r w:rsidRPr="00C232A6">
        <w:t>reprezentuje ją na zewnątrz.</w:t>
      </w:r>
    </w:p>
    <w:p w:rsidR="00076253" w:rsidRPr="00C232A6" w:rsidRDefault="00076253" w:rsidP="00076253">
      <w:pPr>
        <w:pStyle w:val="USTustnpkodeksu"/>
      </w:pPr>
      <w:r w:rsidRPr="00C232A6">
        <w:t>3. Wiceprezesa Agencji powołuje minister właściwy do spraw rozwoju wsi, na wniosek Prezesa Agencji, spośród osób wyłonionych w</w:t>
      </w:r>
      <w:r>
        <w:t> </w:t>
      </w:r>
      <w:r w:rsidRPr="00C232A6">
        <w:t>drodze otwartego i</w:t>
      </w:r>
      <w:r>
        <w:t> </w:t>
      </w:r>
      <w:r w:rsidRPr="00C232A6">
        <w:t>konkurencyjnego naboru. Minister właściwy do spraw rozwoju wsi na wniosek Prezesa Agencji odwołuje Wiceprezesa Agencji.</w:t>
      </w:r>
    </w:p>
    <w:p w:rsidR="00076253" w:rsidRPr="00C232A6" w:rsidRDefault="00076253" w:rsidP="00076253">
      <w:pPr>
        <w:pStyle w:val="USTustnpkodeksu"/>
        <w:keepNext/>
      </w:pPr>
      <w:r w:rsidRPr="00C232A6">
        <w:t>4. Stanowisko Prezesa Agencji może zajmować osoba, która: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posiada tytuł zawodowy magistra lub równorzędny;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jest obywatelem polskim;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korzysta z</w:t>
      </w:r>
      <w:r>
        <w:t> </w:t>
      </w:r>
      <w:r w:rsidRPr="00C232A6">
        <w:t>pełni praw publicznych;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nie była skazana prawomocnym wyrokiem za umyślne przestępstwo lub umyślne przestępstwo skarbowe;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posiada kompetencje kierownicze;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posiada co najmniej 6</w:t>
      </w:r>
      <w:r>
        <w:noBreakHyphen/>
      </w:r>
      <w:r w:rsidRPr="00C232A6">
        <w:t>letni staż pracy, w</w:t>
      </w:r>
      <w:r>
        <w:t> </w:t>
      </w:r>
      <w:r w:rsidRPr="00C232A6">
        <w:t>tym co najmniej 3</w:t>
      </w:r>
      <w:r>
        <w:noBreakHyphen/>
      </w:r>
      <w:r w:rsidRPr="00C232A6">
        <w:t>letni staż pracy na stanowisku kierowniczym;</w:t>
      </w:r>
    </w:p>
    <w:p w:rsidR="00076253" w:rsidRPr="00C232A6" w:rsidRDefault="00076253" w:rsidP="00076253">
      <w:pPr>
        <w:pStyle w:val="PKTpunkt"/>
      </w:pPr>
      <w:r w:rsidRPr="00C232A6">
        <w:t>7)</w:t>
      </w:r>
      <w:r w:rsidRPr="00C232A6">
        <w:tab/>
        <w:t>posiada wykształcenie i</w:t>
      </w:r>
      <w:r>
        <w:t> </w:t>
      </w:r>
      <w:r w:rsidRPr="00C232A6">
        <w:t>wiedzę z</w:t>
      </w:r>
      <w:r>
        <w:t> </w:t>
      </w:r>
      <w:r w:rsidRPr="00C232A6">
        <w:t>zakresu spraw należących do właściwości Prezesa Agencji.</w:t>
      </w:r>
    </w:p>
    <w:p w:rsidR="00076253" w:rsidRPr="00C232A6" w:rsidRDefault="00076253" w:rsidP="00076253">
      <w:pPr>
        <w:pStyle w:val="USTustnpkodeksu"/>
        <w:keepNext/>
      </w:pPr>
      <w:r w:rsidRPr="00C232A6">
        <w:t>5. Informację o</w:t>
      </w:r>
      <w:r>
        <w:t> </w:t>
      </w:r>
      <w:r w:rsidRPr="00C232A6">
        <w:t>naborze na stanowisko Prezesa Agencji ogłasza się przez umieszczenie ogłoszenia w</w:t>
      </w:r>
      <w:r>
        <w:t> </w:t>
      </w:r>
      <w:r w:rsidRPr="00C232A6">
        <w:t>miejscu p</w:t>
      </w:r>
      <w:r w:rsidRPr="00C232A6">
        <w:t>o</w:t>
      </w:r>
      <w:r w:rsidRPr="00C232A6">
        <w:t>wszechnie dostępnym w</w:t>
      </w:r>
      <w:r>
        <w:t> </w:t>
      </w:r>
      <w:r w:rsidRPr="00C232A6">
        <w:t>siedzibie Agencji oraz w</w:t>
      </w:r>
      <w:r>
        <w:t> </w:t>
      </w:r>
      <w:r w:rsidRPr="00C232A6">
        <w:t>Biuletynie Informacji Publicznej Agencji, o</w:t>
      </w:r>
      <w:r>
        <w:t> </w:t>
      </w:r>
      <w:r w:rsidRPr="00C232A6">
        <w:t>którym mowa w</w:t>
      </w:r>
      <w:r>
        <w:t> </w:t>
      </w:r>
      <w:r w:rsidRPr="00C232A6">
        <w:t>ustawie z</w:t>
      </w:r>
      <w:r>
        <w:t> </w:t>
      </w:r>
      <w:r w:rsidRPr="00C232A6">
        <w:t>dnia 6</w:t>
      </w:r>
      <w:r>
        <w:t> </w:t>
      </w:r>
      <w:r w:rsidRPr="00C232A6">
        <w:t>września 2001</w:t>
      </w:r>
      <w:r>
        <w:t> </w:t>
      </w:r>
      <w:r w:rsidRPr="00C232A6">
        <w:t>r. o</w:t>
      </w:r>
      <w:r>
        <w:t> </w:t>
      </w:r>
      <w:r w:rsidRPr="00C232A6">
        <w:t>dostępie do informacji publicznej (</w:t>
      </w:r>
      <w:r>
        <w:t>Dz. U. z 2014 r. poz. 782 i 1662</w:t>
      </w:r>
      <w:r w:rsidRPr="00C232A6">
        <w:t>), i</w:t>
      </w:r>
      <w:r>
        <w:t> </w:t>
      </w:r>
      <w:r w:rsidRPr="00C232A6">
        <w:t>Biuletynie Informacji Publicznej Kancelarii Prezesa Rady Ministrów. Ogłoszenie powinno zawierać: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nazwę i</w:t>
      </w:r>
      <w:r>
        <w:t> </w:t>
      </w:r>
      <w:r w:rsidRPr="00C232A6">
        <w:t>adres Agencji;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określenie stanowiska;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wymagania związane ze stanowiskiem wynikające z</w:t>
      </w:r>
      <w:r>
        <w:t> </w:t>
      </w:r>
      <w:r w:rsidRPr="00C232A6">
        <w:t>przepisów prawa;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zakres zadań wykonywanych na stanowisku;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wskazanie wymaganych dokumentów;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termin i</w:t>
      </w:r>
      <w:r>
        <w:t> </w:t>
      </w:r>
      <w:r w:rsidRPr="00C232A6">
        <w:t>miejsce składania dokumentów;</w:t>
      </w:r>
    </w:p>
    <w:p w:rsidR="00076253" w:rsidRPr="00C232A6" w:rsidRDefault="00076253" w:rsidP="00076253">
      <w:pPr>
        <w:pStyle w:val="PKTpunkt"/>
      </w:pPr>
      <w:r w:rsidRPr="00C232A6">
        <w:t>7)</w:t>
      </w:r>
      <w:r w:rsidRPr="00C232A6">
        <w:tab/>
        <w:t>informację o</w:t>
      </w:r>
      <w:r>
        <w:t> </w:t>
      </w:r>
      <w:r w:rsidRPr="00C232A6">
        <w:t>metodach i</w:t>
      </w:r>
      <w:r>
        <w:t> </w:t>
      </w:r>
      <w:r w:rsidRPr="00C232A6">
        <w:t>technikach naboru.</w:t>
      </w:r>
    </w:p>
    <w:p w:rsidR="00076253" w:rsidRPr="00C232A6" w:rsidRDefault="00076253" w:rsidP="00076253">
      <w:pPr>
        <w:pStyle w:val="USTustnpkodeksu"/>
      </w:pPr>
      <w:r w:rsidRPr="00C232A6">
        <w:t>6. Termin, o</w:t>
      </w:r>
      <w:r>
        <w:t> </w:t>
      </w:r>
      <w:r w:rsidRPr="00C232A6">
        <w:t>którym mowa w</w:t>
      </w:r>
      <w:r>
        <w:t> ust. </w:t>
      </w:r>
      <w:r w:rsidRPr="00C232A6">
        <w:t>5</w:t>
      </w:r>
      <w:r>
        <w:t xml:space="preserve"> pkt </w:t>
      </w:r>
      <w:r w:rsidRPr="00C232A6">
        <w:t>6, nie może być krótszy niż 10</w:t>
      </w:r>
      <w:r>
        <w:t> </w:t>
      </w:r>
      <w:r w:rsidRPr="00C232A6">
        <w:t>dni od dnia opublikowania ogłoszenia w</w:t>
      </w:r>
      <w:r>
        <w:t> </w:t>
      </w:r>
      <w:r w:rsidRPr="00C232A6">
        <w:t>Biuletynie Informacji Publicznej Kancelarii Prezesa Rady Ministrów.</w:t>
      </w:r>
    </w:p>
    <w:p w:rsidR="00076253" w:rsidRPr="00C232A6" w:rsidRDefault="00076253" w:rsidP="00076253">
      <w:pPr>
        <w:pStyle w:val="USTustnpkodeksu"/>
      </w:pPr>
      <w:r w:rsidRPr="00C232A6">
        <w:t>7. Nabór na stanowisko Prezesa Agencji przeprowadza zespół, powołany przez ministra właściwego do spraw rozw</w:t>
      </w:r>
      <w:r w:rsidRPr="00C232A6">
        <w:t>o</w:t>
      </w:r>
      <w:r w:rsidRPr="00C232A6">
        <w:t>ju wsi, liczący co najmniej 3</w:t>
      </w:r>
      <w:r>
        <w:t> </w:t>
      </w:r>
      <w:r w:rsidRPr="00C232A6">
        <w:t>osoby, których wiedza i</w:t>
      </w:r>
      <w:r>
        <w:t> </w:t>
      </w:r>
      <w:r w:rsidRPr="00C232A6">
        <w:t>doświadczenie dają rękojmię wyłonienia najlepszych kandydatów. W</w:t>
      </w:r>
      <w:r>
        <w:t> </w:t>
      </w:r>
      <w:r w:rsidRPr="00C232A6">
        <w:t>toku naboru ocenia się doświadczenie zawodowe kandydata, wiedzę niezbędną do wykonywania zadań na stanowisku, na które jest przeprowadzany nabór, oraz kompetencje kierownicze.</w:t>
      </w:r>
    </w:p>
    <w:p w:rsidR="00076253" w:rsidRPr="00C232A6" w:rsidRDefault="00076253" w:rsidP="00076253">
      <w:pPr>
        <w:pStyle w:val="USTustnpkodeksu"/>
      </w:pPr>
      <w:r w:rsidRPr="00C232A6">
        <w:t>8. Ocena wiedzy i</w:t>
      </w:r>
      <w:r>
        <w:t> </w:t>
      </w:r>
      <w:r w:rsidRPr="00C232A6">
        <w:t>kompetencji kierowniczych, o</w:t>
      </w:r>
      <w:r>
        <w:t> </w:t>
      </w:r>
      <w:r w:rsidRPr="00C232A6">
        <w:t>których mowa w</w:t>
      </w:r>
      <w:r>
        <w:t> ust. </w:t>
      </w:r>
      <w:r w:rsidRPr="00C232A6">
        <w:t>7, może być dokonana na zlecenie zespołu przez osobę niebędącą członkiem zespołu, która posiada odpowiednie kwalifikacje do dokonania tej oceny.</w:t>
      </w:r>
    </w:p>
    <w:p w:rsidR="00076253" w:rsidRPr="00C232A6" w:rsidRDefault="00076253" w:rsidP="00076253">
      <w:pPr>
        <w:pStyle w:val="USTustnpkodeksu"/>
      </w:pPr>
      <w:r w:rsidRPr="00C232A6">
        <w:t>9. Członek zespołu oraz osoba, o</w:t>
      </w:r>
      <w:r>
        <w:t> </w:t>
      </w:r>
      <w:r w:rsidRPr="00C232A6">
        <w:t>której mowa w</w:t>
      </w:r>
      <w:r>
        <w:t> ust. </w:t>
      </w:r>
      <w:r w:rsidRPr="00C232A6">
        <w:t>8, mają obowiązek zachowania w</w:t>
      </w:r>
      <w:r>
        <w:t> </w:t>
      </w:r>
      <w:r w:rsidRPr="00C232A6">
        <w:t>tajemnicy informacji dot</w:t>
      </w:r>
      <w:r w:rsidRPr="00C232A6">
        <w:t>y</w:t>
      </w:r>
      <w:r w:rsidRPr="00C232A6">
        <w:t>czących osób ubiegających się o</w:t>
      </w:r>
      <w:r>
        <w:t> </w:t>
      </w:r>
      <w:r w:rsidRPr="00C232A6">
        <w:t>stanowisko, uzyskanych w</w:t>
      </w:r>
      <w:r>
        <w:t> </w:t>
      </w:r>
      <w:r w:rsidRPr="00C232A6">
        <w:t>trakcie naboru.</w:t>
      </w:r>
    </w:p>
    <w:p w:rsidR="00076253" w:rsidRPr="00C232A6" w:rsidRDefault="00076253" w:rsidP="00076253">
      <w:pPr>
        <w:pStyle w:val="USTustnpkodeksu"/>
      </w:pPr>
      <w:r w:rsidRPr="00C232A6">
        <w:t>10. W</w:t>
      </w:r>
      <w:r>
        <w:t> </w:t>
      </w:r>
      <w:r w:rsidRPr="00C232A6">
        <w:t>toku naboru zespół wyłania nie więcej niż 3</w:t>
      </w:r>
      <w:r>
        <w:t> </w:t>
      </w:r>
      <w:r w:rsidRPr="00C232A6">
        <w:t>kandydatów, których przed</w:t>
      </w:r>
      <w:r w:rsidR="006C2B3D">
        <w:t>stawia ministrowi właściwemu do </w:t>
      </w:r>
      <w:r w:rsidRPr="00C232A6">
        <w:t>spraw rozwoju wsi.</w:t>
      </w:r>
    </w:p>
    <w:p w:rsidR="00076253" w:rsidRPr="00C232A6" w:rsidRDefault="00076253" w:rsidP="00076253">
      <w:pPr>
        <w:pStyle w:val="USTustnpkodeksu"/>
        <w:keepNext/>
      </w:pPr>
      <w:r w:rsidRPr="00C232A6">
        <w:t>11. Z</w:t>
      </w:r>
      <w:r>
        <w:t> </w:t>
      </w:r>
      <w:r w:rsidRPr="00C232A6">
        <w:t>przeprowadzonego naboru zespół sporządza protokół zawierający: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nazwę i</w:t>
      </w:r>
      <w:r>
        <w:t> </w:t>
      </w:r>
      <w:r w:rsidRPr="00C232A6">
        <w:t>adres Agencji;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określenie stanowiska, na które był prowadzony nabór, oraz liczbę kandydatów;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imiona, nazwiska i</w:t>
      </w:r>
      <w:r>
        <w:t> </w:t>
      </w:r>
      <w:r w:rsidRPr="00C232A6">
        <w:t>adresy nie więcej niż 3</w:t>
      </w:r>
      <w:r>
        <w:t> </w:t>
      </w:r>
      <w:r w:rsidRPr="00C232A6">
        <w:t>najlepszych kandydatów uszeregowanych według poziomu spełniania przez nich wymagań określonych w</w:t>
      </w:r>
      <w:r>
        <w:t> </w:t>
      </w:r>
      <w:r w:rsidRPr="00C232A6">
        <w:t>ogłoszeniu o</w:t>
      </w:r>
      <w:r>
        <w:t> </w:t>
      </w:r>
      <w:r w:rsidRPr="00C232A6">
        <w:t>naborze;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informację o</w:t>
      </w:r>
      <w:r>
        <w:t> </w:t>
      </w:r>
      <w:r w:rsidRPr="00C232A6">
        <w:t>zastosowanych metodach i</w:t>
      </w:r>
      <w:r>
        <w:t> </w:t>
      </w:r>
      <w:r w:rsidRPr="00C232A6">
        <w:t>technikach naboru;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uzasadnienie dokonanego wyboru albo powody niewyłonienia kandydata;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skład zespołu.</w:t>
      </w:r>
    </w:p>
    <w:p w:rsidR="00076253" w:rsidRPr="00C232A6" w:rsidRDefault="00076253" w:rsidP="00076253">
      <w:pPr>
        <w:pStyle w:val="USTustnpkodeksu"/>
        <w:keepNext/>
      </w:pPr>
      <w:r w:rsidRPr="00C232A6">
        <w:t>12. Wynik naboru ogłasza się niezwłocznie przez umieszczenie informacji w</w:t>
      </w:r>
      <w:r>
        <w:t> </w:t>
      </w:r>
      <w:r w:rsidRPr="00C232A6">
        <w:t>Biuletynie Informacji Publicznej Age</w:t>
      </w:r>
      <w:r w:rsidRPr="00C232A6">
        <w:t>n</w:t>
      </w:r>
      <w:r w:rsidRPr="00C232A6">
        <w:t>cji i</w:t>
      </w:r>
      <w:r>
        <w:t> </w:t>
      </w:r>
      <w:r w:rsidRPr="00C232A6">
        <w:t>Biuletynie Informacji Publicznej Kancelarii Prezesa Rady Ministrów. Informacja o</w:t>
      </w:r>
      <w:r>
        <w:t> </w:t>
      </w:r>
      <w:r w:rsidRPr="00C232A6">
        <w:t>wyniku naboru zawiera: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nazwę i</w:t>
      </w:r>
      <w:r>
        <w:t> </w:t>
      </w:r>
      <w:r w:rsidRPr="00C232A6">
        <w:t>adres Agencji;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określenie stanowiska, na które był prowadzony nabór;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imiona, nazwiska wybranych kandydatów oraz ich miejsca zamieszkania w</w:t>
      </w:r>
      <w:r>
        <w:t> </w:t>
      </w:r>
      <w:r w:rsidRPr="00C232A6">
        <w:t>rozumieniu przepisów Kodeksu cywiln</w:t>
      </w:r>
      <w:r w:rsidRPr="00C232A6">
        <w:t>e</w:t>
      </w:r>
      <w:r w:rsidRPr="00C232A6">
        <w:t>go albo informację o</w:t>
      </w:r>
      <w:r>
        <w:t> </w:t>
      </w:r>
      <w:r w:rsidRPr="00C232A6">
        <w:t>niewyłonieniu kandydata.</w:t>
      </w:r>
    </w:p>
    <w:p w:rsidR="00076253" w:rsidRPr="00C232A6" w:rsidRDefault="00076253" w:rsidP="00076253">
      <w:pPr>
        <w:pStyle w:val="USTustnpkodeksu"/>
      </w:pPr>
      <w:r w:rsidRPr="00C232A6">
        <w:t>13. Umieszczenie w</w:t>
      </w:r>
      <w:r>
        <w:t> </w:t>
      </w:r>
      <w:r w:rsidRPr="00C232A6">
        <w:t>Biuletynie Informacji Publicznej Kancelarii Prezesa Rady Ministrów ogłoszenia o</w:t>
      </w:r>
      <w:r>
        <w:t> </w:t>
      </w:r>
      <w:r w:rsidRPr="00C232A6">
        <w:t>naborze oraz o</w:t>
      </w:r>
      <w:r>
        <w:t> </w:t>
      </w:r>
      <w:r w:rsidRPr="00C232A6">
        <w:t>wyniku tego naboru jest bezpłatne.</w:t>
      </w:r>
    </w:p>
    <w:p w:rsidR="00076253" w:rsidRPr="00C232A6" w:rsidRDefault="00076253" w:rsidP="00076253">
      <w:pPr>
        <w:pStyle w:val="USTustnpkodeksu"/>
      </w:pPr>
      <w:r w:rsidRPr="00C232A6">
        <w:t>14. Zespół przeprowadzający nabór na stanowisko, o</w:t>
      </w:r>
      <w:r>
        <w:t> </w:t>
      </w:r>
      <w:r w:rsidRPr="00C232A6">
        <w:t>którym mowa w</w:t>
      </w:r>
      <w:r>
        <w:t> ust. </w:t>
      </w:r>
      <w:r w:rsidRPr="00C232A6">
        <w:t>3, powołuje Prezes Agencji.</w:t>
      </w:r>
    </w:p>
    <w:p w:rsidR="00076253" w:rsidRPr="00C232A6" w:rsidRDefault="00076253" w:rsidP="00076253">
      <w:pPr>
        <w:pStyle w:val="USTustnpkodeksu"/>
      </w:pPr>
      <w:r w:rsidRPr="00C232A6">
        <w:t>15. Do sposobu przeprowadzania naboru na stanowisko, o</w:t>
      </w:r>
      <w:r>
        <w:t> </w:t>
      </w:r>
      <w:r w:rsidRPr="00C232A6">
        <w:t>którym mowa w</w:t>
      </w:r>
      <w:r>
        <w:t> ust. </w:t>
      </w:r>
      <w:r w:rsidRPr="00C232A6">
        <w:t>3, stosuje się odpowiednio</w:t>
      </w:r>
      <w:r>
        <w:t xml:space="preserve"> ust. </w:t>
      </w:r>
      <w:r w:rsidRPr="00C232A6">
        <w:t>4–13.</w:t>
      </w:r>
    </w:p>
    <w:p w:rsidR="00076253" w:rsidRPr="00C232A6" w:rsidRDefault="00076253" w:rsidP="00076253">
      <w:pPr>
        <w:pStyle w:val="USTustnpkodeksu"/>
      </w:pPr>
      <w:r w:rsidRPr="00C232A6">
        <w:t>16. Minister właściwy do spraw rozwoju wsi składa Sejmowi Rzeczypospolitej Polskiej roczny raport z</w:t>
      </w:r>
      <w:r>
        <w:t> </w:t>
      </w:r>
      <w:r w:rsidRPr="00C232A6">
        <w:t>działalności Agencji.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9a.</w:t>
      </w:r>
      <w:r w:rsidRPr="00C232A6">
        <w:t> 1. Nabór kandydatów do zatrudnienia na wolne stanowiska pracy w</w:t>
      </w:r>
      <w:r>
        <w:t> </w:t>
      </w:r>
      <w:r w:rsidRPr="00C232A6">
        <w:t>Agencji jest otwarty i</w:t>
      </w:r>
      <w:r>
        <w:t> </w:t>
      </w:r>
      <w:r w:rsidRPr="00C232A6">
        <w:t>konkurencyjny.</w:t>
      </w:r>
    </w:p>
    <w:p w:rsidR="00076253" w:rsidRPr="00C232A6" w:rsidRDefault="00076253" w:rsidP="00076253">
      <w:pPr>
        <w:pStyle w:val="USTustnpkodeksu"/>
      </w:pPr>
      <w:r w:rsidRPr="00C232A6">
        <w:t>2. Ogłoszenie o</w:t>
      </w:r>
      <w:r>
        <w:t> </w:t>
      </w:r>
      <w:r w:rsidRPr="00C232A6">
        <w:t>naborze zamieszcza się w</w:t>
      </w:r>
      <w:r>
        <w:t> </w:t>
      </w:r>
      <w:r w:rsidRPr="00C232A6">
        <w:t>Biuletynie Informacji Publicznej, o</w:t>
      </w:r>
      <w:r>
        <w:t> </w:t>
      </w:r>
      <w:r w:rsidRPr="00C232A6">
        <w:t>którym mowa w</w:t>
      </w:r>
      <w:r>
        <w:t> </w:t>
      </w:r>
      <w:r w:rsidRPr="00C232A6">
        <w:t>ustawie z</w:t>
      </w:r>
      <w:r>
        <w:t> </w:t>
      </w:r>
      <w:r w:rsidRPr="00C232A6">
        <w:t>dnia 6</w:t>
      </w:r>
      <w:r>
        <w:t> </w:t>
      </w:r>
      <w:r w:rsidRPr="00C232A6">
        <w:t>września 2001</w:t>
      </w:r>
      <w:r>
        <w:t> </w:t>
      </w:r>
      <w:r w:rsidRPr="00C232A6">
        <w:t>r. o</w:t>
      </w:r>
      <w:r>
        <w:t> </w:t>
      </w:r>
      <w:r w:rsidRPr="00C232A6">
        <w:t>dostępie do informacji publicznej, oraz w</w:t>
      </w:r>
      <w:r>
        <w:t> </w:t>
      </w:r>
      <w:r w:rsidRPr="00C232A6">
        <w:t>miejscu powszechnie dostępnym w</w:t>
      </w:r>
      <w:r>
        <w:t> </w:t>
      </w:r>
      <w:r w:rsidRPr="00C232A6">
        <w:t>jednostce organizacy</w:t>
      </w:r>
      <w:r w:rsidRPr="00C232A6">
        <w:t>j</w:t>
      </w:r>
      <w:r w:rsidRPr="00C232A6">
        <w:t>nej, w</w:t>
      </w:r>
      <w:r>
        <w:t> </w:t>
      </w:r>
      <w:r w:rsidRPr="00C232A6">
        <w:t>której jest prowadzony nabór.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9b.</w:t>
      </w:r>
      <w:r w:rsidRPr="00C232A6">
        <w:t> Informacje o</w:t>
      </w:r>
      <w:r>
        <w:t> </w:t>
      </w:r>
      <w:r w:rsidRPr="00C232A6">
        <w:t>kandydatach, którzy zgłosili się do naboru, stanowią informację publiczną w</w:t>
      </w:r>
      <w:r>
        <w:t> </w:t>
      </w:r>
      <w:r w:rsidRPr="00C232A6">
        <w:t>zakresie objętym wymaganiami określonymi w</w:t>
      </w:r>
      <w:r>
        <w:t> </w:t>
      </w:r>
      <w:r w:rsidRPr="00C232A6">
        <w:t>ogłoszeniu o</w:t>
      </w:r>
      <w:r>
        <w:t> </w:t>
      </w:r>
      <w:r w:rsidRPr="00C232A6">
        <w:t>naborze.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9c.</w:t>
      </w:r>
      <w:r w:rsidRPr="00C232A6">
        <w:t> Termin do składania dokumentów, określony w</w:t>
      </w:r>
      <w:r>
        <w:t> </w:t>
      </w:r>
      <w:r w:rsidRPr="00C232A6">
        <w:t>ogłoszeniu o</w:t>
      </w:r>
      <w:r>
        <w:t> </w:t>
      </w:r>
      <w:r w:rsidRPr="00C232A6">
        <w:t>naborze, nie może być krótszy niż 14</w:t>
      </w:r>
      <w:r>
        <w:t> </w:t>
      </w:r>
      <w:r w:rsidRPr="00C232A6">
        <w:t>dni od dnia opublikowania tego ogłoszenia w</w:t>
      </w:r>
      <w:r>
        <w:t> </w:t>
      </w:r>
      <w:r w:rsidRPr="00C232A6">
        <w:t>Biuletynie Informacji Publicznej.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9d.</w:t>
      </w:r>
      <w:r w:rsidRPr="00C232A6">
        <w:t> 1. Po upływie terminu do składania dokumentów określonego w</w:t>
      </w:r>
      <w:r>
        <w:t> </w:t>
      </w:r>
      <w:r w:rsidRPr="00C232A6">
        <w:t>ogłoszeniu o</w:t>
      </w:r>
      <w:r>
        <w:t> </w:t>
      </w:r>
      <w:r w:rsidRPr="00C232A6">
        <w:t>naborze niezwłocznie up</w:t>
      </w:r>
      <w:r w:rsidRPr="00C232A6">
        <w:t>o</w:t>
      </w:r>
      <w:r w:rsidRPr="00C232A6">
        <w:t>wszechnia się listę kandydatów, którzy spełniają wymagania formalne określone w</w:t>
      </w:r>
      <w:r>
        <w:t> </w:t>
      </w:r>
      <w:r w:rsidRPr="00C232A6">
        <w:t>ogłoszeniu o</w:t>
      </w:r>
      <w:r>
        <w:t> </w:t>
      </w:r>
      <w:r w:rsidRPr="00C232A6">
        <w:t>naborze, przez umies</w:t>
      </w:r>
      <w:r w:rsidRPr="00C232A6">
        <w:t>z</w:t>
      </w:r>
      <w:r w:rsidRPr="00C232A6">
        <w:t>czenie jej w</w:t>
      </w:r>
      <w:r>
        <w:t> </w:t>
      </w:r>
      <w:r w:rsidRPr="00C232A6">
        <w:t>miejscu powszechnie dostępnym w</w:t>
      </w:r>
      <w:r>
        <w:t> </w:t>
      </w:r>
      <w:r w:rsidRPr="00C232A6">
        <w:t>jednostce organizacyjnej, w</w:t>
      </w:r>
      <w:r>
        <w:t> </w:t>
      </w:r>
      <w:r w:rsidRPr="00C232A6">
        <w:t>której jest prowadzony nabór, a</w:t>
      </w:r>
      <w:r>
        <w:t> </w:t>
      </w:r>
      <w:r w:rsidRPr="00C232A6">
        <w:t>także przez opublikowanie jej w</w:t>
      </w:r>
      <w:r>
        <w:t> </w:t>
      </w:r>
      <w:r w:rsidRPr="00C232A6">
        <w:t>Biuletynie Informacji Publicznej.</w:t>
      </w:r>
    </w:p>
    <w:p w:rsidR="00076253" w:rsidRPr="00C232A6" w:rsidRDefault="00076253" w:rsidP="00076253">
      <w:pPr>
        <w:pStyle w:val="USTustnpkodeksu"/>
      </w:pPr>
      <w:r w:rsidRPr="00C232A6">
        <w:t>2. Lista, o</w:t>
      </w:r>
      <w:r>
        <w:t> </w:t>
      </w:r>
      <w:r w:rsidRPr="00C232A6">
        <w:t>której mowa w</w:t>
      </w:r>
      <w:r>
        <w:t> ust. </w:t>
      </w:r>
      <w:r w:rsidRPr="00C232A6">
        <w:t>1, zawiera imię i</w:t>
      </w:r>
      <w:r>
        <w:t> </w:t>
      </w:r>
      <w:r w:rsidRPr="00C232A6">
        <w:t>nazwisko kandydata oraz jego miejsce zamieszkania w</w:t>
      </w:r>
      <w:r>
        <w:t> </w:t>
      </w:r>
      <w:r w:rsidRPr="00C232A6">
        <w:t>rozumieniu przepisów Kodeksu cywilnego.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9e.</w:t>
      </w:r>
      <w:r w:rsidRPr="00C232A6">
        <w:t> 1. Sporządza się protokół przeprowadzonego naboru kandydatów do zatrudnienia na wolne stanowiska pracy w</w:t>
      </w:r>
      <w:r>
        <w:t> </w:t>
      </w:r>
      <w:r w:rsidRPr="00C232A6">
        <w:t>Agencji.</w:t>
      </w:r>
    </w:p>
    <w:p w:rsidR="00076253" w:rsidRPr="00C232A6" w:rsidRDefault="00076253" w:rsidP="00076253">
      <w:pPr>
        <w:pStyle w:val="USTustnpkodeksu"/>
        <w:keepNext/>
      </w:pPr>
      <w:r w:rsidRPr="00C232A6">
        <w:t>2. Protokół zawiera w</w:t>
      </w:r>
      <w:r>
        <w:t> </w:t>
      </w:r>
      <w:r w:rsidRPr="00C232A6">
        <w:t>szczególności: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określenie stanowiska pracy, na które był prowadzony nabór, liczbę kandydatów oraz imiona, nazwiska i</w:t>
      </w:r>
      <w:r>
        <w:t> </w:t>
      </w:r>
      <w:r w:rsidRPr="00C232A6">
        <w:t>adresy nie więcej niż 5</w:t>
      </w:r>
      <w:r>
        <w:t> </w:t>
      </w:r>
      <w:r w:rsidRPr="00C232A6">
        <w:t>najlepszych kandydatów uszeregowanych według poziomu spełniania przez nich wymagań określonych w</w:t>
      </w:r>
      <w:r>
        <w:t> </w:t>
      </w:r>
      <w:r w:rsidRPr="00C232A6">
        <w:t>ogłoszeniu o</w:t>
      </w:r>
      <w:r>
        <w:t> </w:t>
      </w:r>
      <w:r w:rsidRPr="00C232A6">
        <w:t>naborze;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informację o</w:t>
      </w:r>
      <w:r>
        <w:t> </w:t>
      </w:r>
      <w:r w:rsidRPr="00C232A6">
        <w:t>zastosowanych metodach i</w:t>
      </w:r>
      <w:r>
        <w:t> </w:t>
      </w:r>
      <w:r w:rsidRPr="00C232A6">
        <w:t>technikach naboru;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uzasadnienie dokonanego wyboru.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9f.</w:t>
      </w:r>
      <w:r w:rsidRPr="00C232A6">
        <w:t> 1. Informację o</w:t>
      </w:r>
      <w:r>
        <w:t> </w:t>
      </w:r>
      <w:r w:rsidRPr="00C232A6">
        <w:t>wyniku naboru upowszechnia się w</w:t>
      </w:r>
      <w:r>
        <w:t> </w:t>
      </w:r>
      <w:r w:rsidRPr="00C232A6">
        <w:t>terminie 14</w:t>
      </w:r>
      <w:r>
        <w:t> </w:t>
      </w:r>
      <w:r w:rsidRPr="00C232A6">
        <w:t xml:space="preserve">dni od dnia zatrudnienia wybranego </w:t>
      </w:r>
      <w:proofErr w:type="spellStart"/>
      <w:r w:rsidRPr="00C232A6">
        <w:t>kan</w:t>
      </w:r>
      <w:proofErr w:type="spellEnd"/>
      <w:r w:rsidR="006C2B3D">
        <w:t>-</w:t>
      </w:r>
      <w:r w:rsidR="006C2B3D">
        <w:br/>
      </w:r>
      <w:proofErr w:type="spellStart"/>
      <w:r w:rsidRPr="00C232A6">
        <w:t>dydata</w:t>
      </w:r>
      <w:proofErr w:type="spellEnd"/>
      <w:r w:rsidRPr="00C232A6">
        <w:t xml:space="preserve"> albo zakończenia naboru, w</w:t>
      </w:r>
      <w:r>
        <w:t> </w:t>
      </w:r>
      <w:r w:rsidRPr="00C232A6">
        <w:t>przypadku gdy w</w:t>
      </w:r>
      <w:r>
        <w:t> </w:t>
      </w:r>
      <w:r w:rsidRPr="00C232A6">
        <w:t>jego wyniku nie doszło do zatrudnienia żadnego kandydata.</w:t>
      </w:r>
    </w:p>
    <w:p w:rsidR="00076253" w:rsidRPr="00C232A6" w:rsidRDefault="00076253" w:rsidP="00076253">
      <w:pPr>
        <w:pStyle w:val="USTustnpkodeksu"/>
        <w:keepNext/>
      </w:pPr>
      <w:r w:rsidRPr="00C232A6">
        <w:t>2. Informacja, o</w:t>
      </w:r>
      <w:r>
        <w:t> </w:t>
      </w:r>
      <w:r w:rsidRPr="00C232A6">
        <w:t>której mowa w</w:t>
      </w:r>
      <w:r>
        <w:t> ust. </w:t>
      </w:r>
      <w:r w:rsidRPr="00C232A6">
        <w:t>1, zawiera: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nazwę i</w:t>
      </w:r>
      <w:r>
        <w:t> </w:t>
      </w:r>
      <w:r w:rsidRPr="00C232A6">
        <w:t>adres urzędu;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określenie stanowiska pracy;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imię i</w:t>
      </w:r>
      <w:r>
        <w:t> </w:t>
      </w:r>
      <w:r w:rsidRPr="00C232A6">
        <w:t>nazwisko kandydata oraz jego miejsce zamieszkania w</w:t>
      </w:r>
      <w:r>
        <w:t> </w:t>
      </w:r>
      <w:r w:rsidRPr="00C232A6">
        <w:t>rozumieniu przepisów Kodeksu cywilnego;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uzasadnienie dokonanego wyboru kandydata albo uzasadnienie niezatrudnienia żadnego kandydata.</w:t>
      </w:r>
    </w:p>
    <w:p w:rsidR="00076253" w:rsidRPr="00C232A6" w:rsidRDefault="00076253" w:rsidP="006C2B3D">
      <w:pPr>
        <w:pStyle w:val="USTustnpkodeksu"/>
        <w:spacing w:before="160"/>
      </w:pPr>
      <w:r w:rsidRPr="00C232A6">
        <w:t>3. Informację o</w:t>
      </w:r>
      <w:r>
        <w:t> </w:t>
      </w:r>
      <w:r w:rsidRPr="00C232A6">
        <w:t>wyniku naboru upowszechnia się w</w:t>
      </w:r>
      <w:r>
        <w:t> </w:t>
      </w:r>
      <w:r w:rsidRPr="00C232A6">
        <w:t>Biuletynie Informacji Publicznej i</w:t>
      </w:r>
      <w:r>
        <w:t> </w:t>
      </w:r>
      <w:r w:rsidRPr="00C232A6">
        <w:t>w</w:t>
      </w:r>
      <w:r>
        <w:t> </w:t>
      </w:r>
      <w:r w:rsidRPr="00C232A6">
        <w:t xml:space="preserve">miejscu powszechnie </w:t>
      </w:r>
      <w:r w:rsidR="006C2B3D">
        <w:br/>
      </w:r>
      <w:r w:rsidRPr="00C232A6">
        <w:t>dostępnym w</w:t>
      </w:r>
      <w:r>
        <w:t> </w:t>
      </w:r>
      <w:r w:rsidRPr="00C232A6">
        <w:t>jednostce organizacyjnej, w</w:t>
      </w:r>
      <w:r>
        <w:t> </w:t>
      </w:r>
      <w:r w:rsidRPr="00C232A6">
        <w:t>której był prowadzony nabór.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9g.</w:t>
      </w:r>
      <w:r w:rsidRPr="00C232A6">
        <w:t> Jeżeli stosunek pracy osoby wyłonionej w</w:t>
      </w:r>
      <w:r>
        <w:t> </w:t>
      </w:r>
      <w:r w:rsidRPr="00C232A6">
        <w:t>drodze naboru ustał w</w:t>
      </w:r>
      <w:r>
        <w:t> </w:t>
      </w:r>
      <w:r w:rsidRPr="00C232A6">
        <w:t>ciągu 3</w:t>
      </w:r>
      <w:r>
        <w:t> </w:t>
      </w:r>
      <w:r w:rsidRPr="00C232A6">
        <w:t>miesięcy od dnia nawiązania st</w:t>
      </w:r>
      <w:r w:rsidRPr="00C232A6">
        <w:t>o</w:t>
      </w:r>
      <w:r w:rsidRPr="00C232A6">
        <w:t>sunku pracy, można zatrudnić na tym samym stanowisku kolejną osobę spośród najlepszych kandydatów wymienionych w</w:t>
      </w:r>
      <w:r>
        <w:t> </w:t>
      </w:r>
      <w:r w:rsidRPr="00C232A6">
        <w:t>protokole tego naboru. Przepisy</w:t>
      </w:r>
      <w:r>
        <w:t xml:space="preserve"> art. </w:t>
      </w:r>
      <w:r w:rsidRPr="00C232A6">
        <w:t>9f stosuje się odpowiednio.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10.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11.</w:t>
      </w:r>
      <w:r w:rsidRPr="00C232A6">
        <w:t> Minister właściwy do spraw rozwoju wsi w</w:t>
      </w:r>
      <w:r>
        <w:t> </w:t>
      </w:r>
      <w:r w:rsidRPr="00C232A6">
        <w:t>porozumieniu z</w:t>
      </w:r>
      <w:r>
        <w:t> </w:t>
      </w:r>
      <w:r w:rsidRPr="00C232A6">
        <w:t xml:space="preserve">ministrem właściwym do spraw finansów </w:t>
      </w:r>
      <w:r w:rsidR="006C2B3D">
        <w:br/>
      </w:r>
      <w:r w:rsidRPr="00C232A6">
        <w:t>publicznych zapewni środki finansowe na podjęcie działalności Agencji.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3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Zasób Własności Rolnej Skarbu Państwa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12.</w:t>
      </w:r>
      <w:r w:rsidRPr="00C232A6">
        <w:t> 1. Mienie Skarbu Państwa, o</w:t>
      </w:r>
      <w:r>
        <w:t> </w:t>
      </w:r>
      <w:r w:rsidRPr="00C232A6">
        <w:t>którym mowa w</w:t>
      </w:r>
      <w:r>
        <w:t> art. </w:t>
      </w:r>
      <w:r w:rsidRPr="00C232A6">
        <w:t>1</w:t>
      </w:r>
      <w:r>
        <w:t xml:space="preserve"> i </w:t>
      </w:r>
      <w:r w:rsidRPr="00C232A6">
        <w:t>2, przejęte w</w:t>
      </w:r>
      <w:r>
        <w:t> </w:t>
      </w:r>
      <w:r w:rsidRPr="00C232A6">
        <w:t xml:space="preserve">trybie niniejszej ustawy tworzy Zasób Własności Rolnej Skarbu Państwa, zwany dalej </w:t>
      </w:r>
      <w:r>
        <w:t>„</w:t>
      </w:r>
      <w:r w:rsidRPr="00C232A6">
        <w:t>Zasobem</w:t>
      </w:r>
      <w:r>
        <w:t>”</w:t>
      </w:r>
      <w:r w:rsidRPr="00C232A6">
        <w:t>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>2. Zasób tworzy także mienie nabyt</w:t>
      </w:r>
      <w:r w:rsidRPr="006C2B3D">
        <w:rPr>
          <w:bCs w:val="0"/>
        </w:rPr>
        <w:t>e przez Agencję, z zastrzeżeniem art. 5 ust. 4.</w:t>
      </w:r>
    </w:p>
    <w:p w:rsidR="00076253" w:rsidRPr="006C2B3D" w:rsidRDefault="00076253" w:rsidP="006C2B3D">
      <w:pPr>
        <w:pStyle w:val="USTustnpkodeksu"/>
      </w:pPr>
      <w:r w:rsidRPr="006C2B3D">
        <w:t>3. Zasobem dysponuje Agencja na zasadach określonych w ustawie.</w:t>
      </w:r>
    </w:p>
    <w:p w:rsidR="00076253" w:rsidRPr="006C2B3D" w:rsidRDefault="00076253" w:rsidP="006C2B3D">
      <w:pPr>
        <w:pStyle w:val="USTustnpkodeksu"/>
      </w:pPr>
      <w:r w:rsidRPr="006C2B3D">
        <w:t>4. (uchylony)</w:t>
      </w:r>
    </w:p>
    <w:p w:rsidR="00076253" w:rsidRPr="006C2B3D" w:rsidRDefault="00076253" w:rsidP="006C2B3D">
      <w:pPr>
        <w:pStyle w:val="USTustnpkodeksu"/>
      </w:pPr>
      <w:r w:rsidRPr="006C2B3D">
        <w:t>5. (uchylony)</w:t>
      </w:r>
    </w:p>
    <w:p w:rsidR="00076253" w:rsidRPr="006C2B3D" w:rsidRDefault="00076253" w:rsidP="006C2B3D">
      <w:pPr>
        <w:pStyle w:val="USTustnpkodeksu"/>
      </w:pPr>
      <w:r w:rsidRPr="006C2B3D">
        <w:t>6.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13.</w:t>
      </w:r>
      <w:r w:rsidRPr="00C232A6">
        <w:t> 1. Przejęcie przez Agencję praw i</w:t>
      </w:r>
      <w:r>
        <w:t> </w:t>
      </w:r>
      <w:r w:rsidRPr="00C232A6">
        <w:t>obowiązków wynikających z</w:t>
      </w:r>
      <w:r>
        <w:t> </w:t>
      </w:r>
      <w:r w:rsidRPr="00C232A6">
        <w:t>wykonania prawa własności w</w:t>
      </w:r>
      <w:r>
        <w:t> </w:t>
      </w:r>
      <w:r w:rsidRPr="00C232A6">
        <w:t>stosunku do mienia, o</w:t>
      </w:r>
      <w:r>
        <w:t> </w:t>
      </w:r>
      <w:r w:rsidRPr="00C232A6">
        <w:t>którym mowa w</w:t>
      </w:r>
      <w:r>
        <w:t> art. </w:t>
      </w:r>
      <w:r w:rsidRPr="00C232A6">
        <w:t>1</w:t>
      </w:r>
      <w:r>
        <w:t xml:space="preserve"> i </w:t>
      </w:r>
      <w:r w:rsidRPr="00C232A6">
        <w:t>2, nastąpi nie później niż do dnia 30</w:t>
      </w:r>
      <w:r>
        <w:t> </w:t>
      </w:r>
      <w:r w:rsidRPr="00C232A6">
        <w:t>czerwca 2000</w:t>
      </w:r>
      <w:r>
        <w:t> </w:t>
      </w:r>
      <w:r w:rsidRPr="00C232A6">
        <w:t>r.</w:t>
      </w:r>
    </w:p>
    <w:p w:rsidR="00076253" w:rsidRPr="00C232A6" w:rsidRDefault="00076253" w:rsidP="00076253">
      <w:pPr>
        <w:pStyle w:val="USTustnpkodeksu"/>
      </w:pPr>
      <w:r w:rsidRPr="00C232A6">
        <w:t>2. Nieruchomości rolne nieprzekazane do Zasobu ostatecznymi decyzjami, o</w:t>
      </w:r>
      <w:r>
        <w:t> </w:t>
      </w:r>
      <w:r w:rsidRPr="00C232A6">
        <w:t>których mowa w</w:t>
      </w:r>
      <w:r>
        <w:t> art. </w:t>
      </w:r>
      <w:r w:rsidRPr="00C232A6">
        <w:t>16</w:t>
      </w:r>
      <w:r>
        <w:t xml:space="preserve"> ust. </w:t>
      </w:r>
      <w:r w:rsidRPr="00C232A6">
        <w:t>3, lub ni</w:t>
      </w:r>
      <w:r w:rsidRPr="00C232A6">
        <w:t>e</w:t>
      </w:r>
      <w:r w:rsidRPr="00C232A6">
        <w:t>przekazane Agencji ostatecznymi decyzjami, o</w:t>
      </w:r>
      <w:r>
        <w:t> </w:t>
      </w:r>
      <w:r w:rsidRPr="00C232A6">
        <w:t>których mowa w</w:t>
      </w:r>
      <w:r>
        <w:t> art. </w:t>
      </w:r>
      <w:r w:rsidRPr="005D300D">
        <w:rPr>
          <w:rStyle w:val="Kkursywa"/>
        </w:rPr>
        <w:t>17</w:t>
      </w:r>
      <w:r>
        <w:rPr>
          <w:rStyle w:val="Kkursywa"/>
        </w:rPr>
        <w:t xml:space="preserve"> ust. </w:t>
      </w:r>
      <w:r w:rsidRPr="005D300D">
        <w:rPr>
          <w:rStyle w:val="Kkursywa"/>
        </w:rPr>
        <w:t>1</w:t>
      </w:r>
      <w:r w:rsidRPr="00C232A6">
        <w:t>, w</w:t>
      </w:r>
      <w:r>
        <w:t> </w:t>
      </w:r>
      <w:r w:rsidRPr="00C232A6">
        <w:t>terminie określonym w</w:t>
      </w:r>
      <w:r>
        <w:t> ust. </w:t>
      </w:r>
      <w:r w:rsidRPr="00C232A6">
        <w:t>1, stają się z</w:t>
      </w:r>
      <w:r>
        <w:t> </w:t>
      </w:r>
      <w:r w:rsidRPr="00C232A6">
        <w:t>mocy prawa własnością gmin, na terenie których są położone.</w:t>
      </w:r>
    </w:p>
    <w:p w:rsidR="00076253" w:rsidRPr="00C232A6" w:rsidRDefault="00076253" w:rsidP="00076253">
      <w:pPr>
        <w:pStyle w:val="USTustnpkodeksu"/>
      </w:pPr>
      <w:r w:rsidRPr="00C232A6">
        <w:t>3. Gminy przejmują nieruchomości wraz z</w:t>
      </w:r>
      <w:r>
        <w:t> </w:t>
      </w:r>
      <w:r w:rsidRPr="00C232A6">
        <w:t>zobowiązaniami wobec osób trzecich.</w:t>
      </w:r>
    </w:p>
    <w:p w:rsidR="00076253" w:rsidRPr="00C232A6" w:rsidRDefault="00076253" w:rsidP="00076253">
      <w:pPr>
        <w:pStyle w:val="USTustnpkodeksu"/>
      </w:pPr>
      <w:r w:rsidRPr="00C232A6">
        <w:t>4. Nabycie nieruchomości, o</w:t>
      </w:r>
      <w:r>
        <w:t> </w:t>
      </w:r>
      <w:r w:rsidRPr="00C232A6">
        <w:t>których mowa w</w:t>
      </w:r>
      <w:r>
        <w:t> ust. </w:t>
      </w:r>
      <w:r w:rsidRPr="00C232A6">
        <w:t>2, stwierdza wojewoda w</w:t>
      </w:r>
      <w:r>
        <w:t> </w:t>
      </w:r>
      <w:r w:rsidRPr="00C232A6">
        <w:t>drodze decyzji.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14.</w:t>
      </w:r>
      <w:r w:rsidRPr="00C232A6">
        <w:t> 1. W</w:t>
      </w:r>
      <w:r>
        <w:t> </w:t>
      </w:r>
      <w:r w:rsidRPr="00C232A6">
        <w:t>odniesieniu do państwowych przedsiębiorstw gospodarki rolnej wykreślenie przedsiębiorstwa z</w:t>
      </w:r>
      <w:r>
        <w:t> </w:t>
      </w:r>
      <w:r w:rsidRPr="005D300D">
        <w:rPr>
          <w:rStyle w:val="Kkursywa"/>
        </w:rPr>
        <w:t>rejestru przedsiębiorstw państwowych</w:t>
      </w:r>
      <w:r w:rsidRPr="005D300D">
        <w:rPr>
          <w:rStyle w:val="IGindeksgrny"/>
        </w:rPr>
        <w:footnoteReference w:id="1"/>
      </w:r>
      <w:r w:rsidRPr="005D300D">
        <w:rPr>
          <w:rStyle w:val="IGindeksgrny"/>
        </w:rPr>
        <w:t>)</w:t>
      </w:r>
      <w:r w:rsidRPr="00C232A6">
        <w:t xml:space="preserve"> następuje z</w:t>
      </w:r>
      <w:r>
        <w:t> </w:t>
      </w:r>
      <w:r w:rsidRPr="00C232A6">
        <w:t>dniem podjęcia przez organ założycielski decyzji o</w:t>
      </w:r>
      <w:r>
        <w:t> </w:t>
      </w:r>
      <w:r w:rsidRPr="00C232A6">
        <w:t>likwidacji prze</w:t>
      </w:r>
      <w:r w:rsidRPr="00C232A6">
        <w:t>d</w:t>
      </w:r>
      <w:r w:rsidRPr="00C232A6">
        <w:t>siębiorstwa.</w:t>
      </w:r>
    </w:p>
    <w:p w:rsidR="00076253" w:rsidRPr="00C232A6" w:rsidRDefault="00076253" w:rsidP="00076253">
      <w:pPr>
        <w:pStyle w:val="USTustnpkodeksu"/>
      </w:pPr>
      <w:r w:rsidRPr="00C232A6">
        <w:t>2. Z</w:t>
      </w:r>
      <w:r>
        <w:t> </w:t>
      </w:r>
      <w:r w:rsidRPr="00C232A6">
        <w:t>chwilą wykreślenia z</w:t>
      </w:r>
      <w:r>
        <w:t> </w:t>
      </w:r>
      <w:r w:rsidRPr="00C232A6">
        <w:t>rejestru wygasa zarząd ustanowiony na państwowych nieruchomościach rolnych i</w:t>
      </w:r>
      <w:r>
        <w:t> </w:t>
      </w:r>
      <w:r w:rsidRPr="00C232A6">
        <w:t>innych nieruchomościach oraz składnikach mienia określonych w</w:t>
      </w:r>
      <w:r>
        <w:t> art. </w:t>
      </w:r>
      <w:r w:rsidRPr="00C232A6">
        <w:t>1</w:t>
      </w:r>
      <w:r>
        <w:t xml:space="preserve"> pkt </w:t>
      </w:r>
      <w:r w:rsidRPr="00C232A6">
        <w:t>2, a</w:t>
      </w:r>
      <w:r>
        <w:t> </w:t>
      </w:r>
      <w:r w:rsidRPr="00C232A6">
        <w:t>także ustaje obowiązek wpłaty dywidendy. Age</w:t>
      </w:r>
      <w:r w:rsidRPr="00C232A6">
        <w:t>n</w:t>
      </w:r>
      <w:r w:rsidRPr="00C232A6">
        <w:t>cja wyznacza tymczasowego zarządcę majątku po zlikwidowanym przedsiębiorstwie.</w:t>
      </w:r>
    </w:p>
    <w:p w:rsidR="00076253" w:rsidRPr="00C232A6" w:rsidRDefault="00076253" w:rsidP="00076253">
      <w:pPr>
        <w:pStyle w:val="USTustnpkodeksu"/>
      </w:pPr>
      <w:r w:rsidRPr="00C232A6">
        <w:t>3. Organ założycielski przekazuje Agencji mienie oraz wierzytelności i</w:t>
      </w:r>
      <w:r>
        <w:t> </w:t>
      </w:r>
      <w:r w:rsidRPr="00C232A6">
        <w:t>zobowiązania po zlikwidowanym przedsi</w:t>
      </w:r>
      <w:r w:rsidRPr="00C232A6">
        <w:t>ę</w:t>
      </w:r>
      <w:r w:rsidRPr="00C232A6">
        <w:t>biorstwie – według stanu na dzień wykreślenia przedsiębiorstwa z</w:t>
      </w:r>
      <w:r>
        <w:t> </w:t>
      </w:r>
      <w:r w:rsidRPr="00C232A6">
        <w:t>rejestru, z</w:t>
      </w:r>
      <w:r>
        <w:t> </w:t>
      </w:r>
      <w:r w:rsidRPr="00C232A6">
        <w:t>wyjątkiem zobowiązań przedsiębiorstwa wobec Skarbu Państwa, które wygasają z</w:t>
      </w:r>
      <w:r>
        <w:t> </w:t>
      </w:r>
      <w:r w:rsidRPr="00C232A6">
        <w:t>dniem podjęcia decyzji o</w:t>
      </w:r>
      <w:r>
        <w:t> </w:t>
      </w:r>
      <w:r w:rsidRPr="00C232A6">
        <w:t>likwidacji.</w:t>
      </w:r>
    </w:p>
    <w:p w:rsidR="00076253" w:rsidRPr="00C232A6" w:rsidRDefault="00076253" w:rsidP="00076253">
      <w:pPr>
        <w:pStyle w:val="USTustnpkodeksu"/>
      </w:pPr>
      <w:r w:rsidRPr="00C232A6">
        <w:t>3a. Egzekucja należności, przypadających od Agencji z</w:t>
      </w:r>
      <w:r>
        <w:t> </w:t>
      </w:r>
      <w:r w:rsidRPr="00C232A6">
        <w:t xml:space="preserve">tytułu przyjętego zobowiązania, może być prowadzona tylko </w:t>
      </w:r>
      <w:r w:rsidRPr="006C2B3D">
        <w:rPr>
          <w:spacing w:val="-2"/>
        </w:rPr>
        <w:t>z mienia i pożytków z niego uzyskiwanych, przekazanego Agencji po tym zlikwidowanym przedsiębiorstwie, które zaciąg</w:t>
      </w:r>
      <w:r w:rsidR="006C2B3D" w:rsidRPr="006C2B3D">
        <w:rPr>
          <w:spacing w:val="-2"/>
        </w:rPr>
        <w:t>-</w:t>
      </w:r>
      <w:r w:rsidR="006C2B3D" w:rsidRPr="006C2B3D">
        <w:rPr>
          <w:spacing w:val="-2"/>
        </w:rPr>
        <w:br/>
      </w:r>
      <w:proofErr w:type="spellStart"/>
      <w:r w:rsidRPr="00C232A6">
        <w:t>nęło</w:t>
      </w:r>
      <w:proofErr w:type="spellEnd"/>
      <w:r w:rsidRPr="00C232A6">
        <w:t xml:space="preserve"> zobowiązanie.</w:t>
      </w:r>
    </w:p>
    <w:p w:rsidR="00076253" w:rsidRPr="00C232A6" w:rsidRDefault="00076253" w:rsidP="00076253">
      <w:pPr>
        <w:pStyle w:val="USTustnpkodeksu"/>
      </w:pPr>
      <w:r w:rsidRPr="00C232A6">
        <w:t>3b. W</w:t>
      </w:r>
      <w:r>
        <w:t> </w:t>
      </w:r>
      <w:r w:rsidRPr="00C232A6">
        <w:t>braku odmiennej umowy stron dłużnik nie może dokonać potrącenia swego długu z</w:t>
      </w:r>
      <w:r>
        <w:t> </w:t>
      </w:r>
      <w:r w:rsidRPr="00C232A6">
        <w:t>wierzytelności, jaka mu przysługuje wobec Agencji, jeżeli dług powstał z</w:t>
      </w:r>
      <w:r>
        <w:t> </w:t>
      </w:r>
      <w:r w:rsidRPr="00C232A6">
        <w:t>tytułu zakupu, dzierżawy lub najmu mienia przejętego przez Agencję po innym zlikwidowanym przedsiębiorstwie niż to, które zaciągnęło zobowiązanie stanowiące podstawę wierzytelności dłu</w:t>
      </w:r>
      <w:r w:rsidRPr="00C232A6">
        <w:t>ż</w:t>
      </w:r>
      <w:r w:rsidRPr="00C232A6">
        <w:t>nika.</w:t>
      </w:r>
    </w:p>
    <w:p w:rsidR="00076253" w:rsidRPr="00C232A6" w:rsidRDefault="00076253" w:rsidP="00076253">
      <w:pPr>
        <w:pStyle w:val="USTustnpkodeksu"/>
      </w:pPr>
      <w:r w:rsidRPr="00C232A6">
        <w:t>4. Przekazanie, o</w:t>
      </w:r>
      <w:r>
        <w:t> </w:t>
      </w:r>
      <w:r w:rsidRPr="00C232A6">
        <w:t>którym mowa w</w:t>
      </w:r>
      <w:r>
        <w:t> ust. </w:t>
      </w:r>
      <w:r w:rsidRPr="00C232A6">
        <w:t>3, następuje w</w:t>
      </w:r>
      <w:r>
        <w:t> </w:t>
      </w:r>
      <w:r w:rsidRPr="00C232A6">
        <w:t>trybie określonym w</w:t>
      </w:r>
      <w:r>
        <w:t> art. </w:t>
      </w:r>
      <w:r w:rsidRPr="00C232A6">
        <w:t>19.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>5. Mieniem Sk</w:t>
      </w:r>
      <w:r w:rsidRPr="006C2B3D">
        <w:rPr>
          <w:bCs w:val="0"/>
        </w:rPr>
        <w:t>arbu Państwa przejętym w trybie ust. 3 Agencja gospodaruje na zasadach określonych w rozdziale 5.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 xml:space="preserve">6. Do likwidacji </w:t>
      </w:r>
      <w:r w:rsidRPr="00C232A6">
        <w:t>określonej w</w:t>
      </w:r>
      <w:r>
        <w:t> ust. </w:t>
      </w:r>
      <w:r w:rsidRPr="00C232A6">
        <w:t>1–4</w:t>
      </w:r>
      <w:r>
        <w:t> </w:t>
      </w:r>
      <w:r w:rsidRPr="00C232A6">
        <w:t>nie stosuje się</w:t>
      </w:r>
      <w:r>
        <w:t xml:space="preserve"> art. </w:t>
      </w:r>
      <w:r w:rsidRPr="00C232A6">
        <w:t>63</w:t>
      </w:r>
      <w:r>
        <w:t> </w:t>
      </w:r>
      <w:r w:rsidRPr="00C232A6">
        <w:t>ustawy z</w:t>
      </w:r>
      <w:r>
        <w:t> </w:t>
      </w:r>
      <w:r w:rsidRPr="00C232A6">
        <w:t>dnia 25</w:t>
      </w:r>
      <w:r>
        <w:t> </w:t>
      </w:r>
      <w:r w:rsidRPr="00C232A6">
        <w:t>września 1981</w:t>
      </w:r>
      <w:r>
        <w:t> </w:t>
      </w:r>
      <w:r w:rsidRPr="00C232A6">
        <w:t>r. o</w:t>
      </w:r>
      <w:r>
        <w:t> </w:t>
      </w:r>
      <w:r w:rsidRPr="00C232A6">
        <w:t>przedsiębiorstwach państwowych (</w:t>
      </w:r>
      <w:r>
        <w:t>Dz. U.</w:t>
      </w:r>
      <w:r w:rsidRPr="00C232A6">
        <w:t xml:space="preserve"> z</w:t>
      </w:r>
      <w:r>
        <w:t> </w:t>
      </w:r>
      <w:r w:rsidRPr="00C232A6">
        <w:t>20</w:t>
      </w:r>
      <w:r>
        <w:t>13 </w:t>
      </w:r>
      <w:r w:rsidRPr="00C232A6">
        <w:t>r.</w:t>
      </w:r>
      <w:r>
        <w:t xml:space="preserve"> poz. 1384</w:t>
      </w:r>
      <w:r w:rsidRPr="00C232A6">
        <w:t>).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15.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16.</w:t>
      </w:r>
      <w:r w:rsidRPr="00C232A6">
        <w:t> 1. Nieruchomości rolne Skarbu Państwa znajdujące się w</w:t>
      </w:r>
      <w:r>
        <w:t> </w:t>
      </w:r>
      <w:r w:rsidRPr="00C232A6">
        <w:t>użytkowaniu spółdzielni, osób fizycznych, a</w:t>
      </w:r>
      <w:r>
        <w:t> </w:t>
      </w:r>
      <w:r w:rsidRPr="00C232A6">
        <w:t>także innych niepaństwowych jednostek organizacyjnych, pozostają nadal w</w:t>
      </w:r>
      <w:r>
        <w:t> </w:t>
      </w:r>
      <w:r w:rsidRPr="00C232A6">
        <w:t>ich władaniu na dotychczasowych warunkach do chwili zawarcia z</w:t>
      </w:r>
      <w:r>
        <w:t> </w:t>
      </w:r>
      <w:r w:rsidRPr="00C232A6">
        <w:t>Agencją nowych umów, o</w:t>
      </w:r>
      <w:r>
        <w:t> </w:t>
      </w:r>
      <w:r w:rsidRPr="00C232A6">
        <w:t>których mowa w</w:t>
      </w:r>
      <w:r>
        <w:t> </w:t>
      </w:r>
      <w:r w:rsidRPr="00C232A6">
        <w:t>rozdziałach 6</w:t>
      </w:r>
      <w:r>
        <w:t xml:space="preserve"> i </w:t>
      </w:r>
      <w:r w:rsidRPr="00C232A6">
        <w:t>8.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 xml:space="preserve">2. Jeżeli zmiana </w:t>
      </w:r>
      <w:r w:rsidRPr="006C2B3D">
        <w:rPr>
          <w:bCs w:val="0"/>
        </w:rPr>
        <w:t>warunków dotychczasowego użytkowania nieruchomości nie nastąpi w terminie określonym w art. 13 ust. 1, wygasa dotychczasowe użytkowanie ustanowione na podstawie umowy lub decyzji administracyjnej.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3. Stwierdzenie wygaśnięcia dotychczasowych decyzji oraz przekazanie mienia do Zasobu następuje w drodze dec</w:t>
      </w:r>
      <w:r w:rsidRPr="006C2B3D">
        <w:rPr>
          <w:bCs w:val="0"/>
        </w:rPr>
        <w:t>y</w:t>
      </w:r>
      <w:r w:rsidRPr="006C2B3D">
        <w:rPr>
          <w:bCs w:val="0"/>
        </w:rPr>
        <w:t>zji właściwego ze względu na położenie nieruchomości starosty wykonującego zadanie z zakresu administracji rządowej.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>4. Za części składowe nieruchomości oraz niepobrane pożytki, które zostaną przejęte wraz z nieruchomością, prz</w:t>
      </w:r>
      <w:r w:rsidRPr="006C2B3D">
        <w:rPr>
          <w:bCs w:val="0"/>
        </w:rPr>
        <w:t>y</w:t>
      </w:r>
      <w:r w:rsidRPr="006C2B3D">
        <w:rPr>
          <w:bCs w:val="0"/>
        </w:rPr>
        <w:t>sługuje dotychczasowem</w:t>
      </w:r>
      <w:r w:rsidRPr="00C232A6">
        <w:t>u użytkownikowi odszkodowanie ustalone odpowiednio na zasadach</w:t>
      </w:r>
      <w:r>
        <w:t xml:space="preserve"> art. </w:t>
      </w:r>
      <w:r w:rsidRPr="00C232A6">
        <w:t>30.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17.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17a.</w:t>
      </w:r>
      <w:r w:rsidRPr="00C232A6">
        <w:t> 1. Z</w:t>
      </w:r>
      <w:r>
        <w:t> </w:t>
      </w:r>
      <w:r w:rsidRPr="00C232A6">
        <w:t>zastrzeżeniem</w:t>
      </w:r>
      <w:r>
        <w:t xml:space="preserve"> art. </w:t>
      </w:r>
      <w:r w:rsidRPr="00C232A6">
        <w:t>16, mienie Skarbu Państwa, które w</w:t>
      </w:r>
      <w:r>
        <w:t> </w:t>
      </w:r>
      <w:r w:rsidRPr="00C232A6">
        <w:t>dniu przejęcia do Zasobu znajduje się na po</w:t>
      </w:r>
      <w:r w:rsidRPr="00C232A6">
        <w:t>d</w:t>
      </w:r>
      <w:r w:rsidRPr="00C232A6">
        <w:t>stawie umów lub decyzji administracyjnych we władaniu osób fizycznych i</w:t>
      </w:r>
      <w:r>
        <w:t> </w:t>
      </w:r>
      <w:r w:rsidRPr="00C232A6">
        <w:t>prawnych, pozostaje nadal w</w:t>
      </w:r>
      <w:r>
        <w:t> </w:t>
      </w:r>
      <w:r w:rsidRPr="00C232A6">
        <w:t>ich władaniu na dotychczasowych warunkach do chwili zawarcia z</w:t>
      </w:r>
      <w:r>
        <w:t> </w:t>
      </w:r>
      <w:r w:rsidRPr="00C232A6">
        <w:t>Agencją umów, o</w:t>
      </w:r>
      <w:r>
        <w:t> </w:t>
      </w:r>
      <w:r w:rsidRPr="00C232A6">
        <w:t>których mowa w</w:t>
      </w:r>
      <w:r>
        <w:t> </w:t>
      </w:r>
      <w:r w:rsidRPr="00C232A6">
        <w:t>rozdziale 6</w:t>
      </w:r>
      <w:r>
        <w:t xml:space="preserve"> albo</w:t>
      </w:r>
      <w:r w:rsidRPr="00C232A6">
        <w:t xml:space="preserve"> 8</w:t>
      </w:r>
      <w:r>
        <w:t> </w:t>
      </w:r>
      <w:r w:rsidRPr="00C232A6">
        <w:t>ustawy.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 xml:space="preserve">2. Jeżeli zmiana </w:t>
      </w:r>
      <w:r w:rsidRPr="006C2B3D">
        <w:rPr>
          <w:bCs w:val="0"/>
        </w:rPr>
        <w:t>warunków dotychczasowego władania nie nastąpi w terminie roku od dnia przejęcia mienia do Z</w:t>
      </w:r>
      <w:r w:rsidRPr="006C2B3D">
        <w:rPr>
          <w:bCs w:val="0"/>
        </w:rPr>
        <w:t>a</w:t>
      </w:r>
      <w:r w:rsidRPr="006C2B3D">
        <w:rPr>
          <w:bCs w:val="0"/>
        </w:rPr>
        <w:t>sobu, umowy i decyzje, o których mowa w ust. 1, wygasają, nie wcześniej jednak niż z dniem 31 grudnia 1994 r.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3. Przepisy ust. 1 i 2 stosuje się również do zarządu nieruchomościami rolnymi Skarbu Państwa wykonywanego przez państwowe osoby prawne, inne niż określone w art. 14.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4. Nieruchomości rolne, pozostające w dniu przejęcia do Zasobu w zarządzie państwowych jednostek organizacy</w:t>
      </w:r>
      <w:r w:rsidRPr="006C2B3D">
        <w:rPr>
          <w:bCs w:val="0"/>
        </w:rPr>
        <w:t>j</w:t>
      </w:r>
      <w:r w:rsidRPr="006C2B3D">
        <w:rPr>
          <w:bCs w:val="0"/>
        </w:rPr>
        <w:t>nych nieposiadających osobowości prawnej, pozostają nadal w ich zarządzie. Do zarządu tego stosuje się przepisy art. 35 ust. 2, 3 i 5 i art. 36 oraz przepisy wydane na podstawie art. 37.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>5. Przepisy ust. 1 i 2</w:t>
      </w:r>
      <w:r>
        <w:t> </w:t>
      </w:r>
      <w:r w:rsidRPr="00C232A6">
        <w:t>nie dotyczą prawa wieczystego użytkowania oraz prawa służebności i</w:t>
      </w:r>
      <w:r>
        <w:t> </w:t>
      </w:r>
      <w:r w:rsidRPr="00C232A6">
        <w:t>użytkowania, określonych w</w:t>
      </w:r>
      <w:r>
        <w:t> </w:t>
      </w:r>
      <w:r w:rsidRPr="00C232A6">
        <w:t>przepisach o</w:t>
      </w:r>
      <w:r>
        <w:t> </w:t>
      </w:r>
      <w:r w:rsidRPr="00C232A6">
        <w:t>ubezpieczeniu społecznym rolników.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17b.</w:t>
      </w:r>
      <w:r w:rsidRPr="00C232A6">
        <w:t> 1. Z</w:t>
      </w:r>
      <w:r>
        <w:t> </w:t>
      </w:r>
      <w:r w:rsidRPr="00C232A6">
        <w:t>zastrzeżeniem</w:t>
      </w:r>
      <w:r>
        <w:t xml:space="preserve"> ust. </w:t>
      </w:r>
      <w:r w:rsidRPr="00C232A6">
        <w:t>2, opłata roczna z</w:t>
      </w:r>
      <w:r>
        <w:t> </w:t>
      </w:r>
      <w:r w:rsidRPr="00C232A6">
        <w:t>tytułu użytkowania wieczystego wynosi w</w:t>
      </w:r>
      <w:r>
        <w:t> </w:t>
      </w:r>
      <w:r w:rsidRPr="00C232A6">
        <w:t>odniesieniu do nie</w:t>
      </w:r>
      <w:r w:rsidR="006C2B3D">
        <w:t>-</w:t>
      </w:r>
      <w:r w:rsidR="006C2B3D">
        <w:br/>
      </w:r>
      <w:r w:rsidRPr="00C232A6">
        <w:t>ruchomości Zasobu wykorzystywanych: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na cele obronności państwa, w</w:t>
      </w:r>
      <w:r>
        <w:t> </w:t>
      </w:r>
      <w:r w:rsidRPr="00C232A6">
        <w:t>tym ochrony przeciwpożarowej 0,1%,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na cele rolne 1%,</w:t>
      </w:r>
    </w:p>
    <w:p w:rsidR="00076253" w:rsidRPr="00C232A6" w:rsidRDefault="00076253" w:rsidP="00076253">
      <w:pPr>
        <w:pStyle w:val="PKTpunkt"/>
      </w:pPr>
      <w:r w:rsidRPr="00C232A6">
        <w:t>2a)</w:t>
      </w:r>
      <w:r w:rsidRPr="00C232A6">
        <w:tab/>
        <w:t>na cele mieszkaniowe, na realizację urządzeń infrastruktury technicznej oraz innych celów publicznych 1%,</w:t>
      </w:r>
    </w:p>
    <w:p w:rsidR="00076253" w:rsidRPr="00C232A6" w:rsidRDefault="00076253" w:rsidP="00076253">
      <w:pPr>
        <w:pStyle w:val="PKTpunkt"/>
        <w:keepNext/>
      </w:pPr>
      <w:r w:rsidRPr="00C232A6">
        <w:t>3)</w:t>
      </w:r>
      <w:r w:rsidRPr="00C232A6">
        <w:tab/>
        <w:t>na inne cele 3%</w:t>
      </w:r>
    </w:p>
    <w:p w:rsidR="00076253" w:rsidRPr="00C232A6" w:rsidRDefault="00076253" w:rsidP="00076253">
      <w:pPr>
        <w:pStyle w:val="CZWSPPKTczwsplnapunktw"/>
      </w:pPr>
      <w:r w:rsidRPr="00C232A6">
        <w:t>wartości nieruchomości ustalonej w</w:t>
      </w:r>
      <w:r>
        <w:t> </w:t>
      </w:r>
      <w:r w:rsidRPr="00C232A6">
        <w:t>sposób określony w</w:t>
      </w:r>
      <w:r>
        <w:t> art. </w:t>
      </w:r>
      <w:r w:rsidRPr="00C232A6">
        <w:t>30</w:t>
      </w:r>
      <w:r>
        <w:t xml:space="preserve"> ust. </w:t>
      </w:r>
      <w:r w:rsidRPr="00C232A6">
        <w:t>1, z</w:t>
      </w:r>
      <w:r>
        <w:t> </w:t>
      </w:r>
      <w:r w:rsidRPr="00C232A6">
        <w:t>tym że wartość gruntu rolnego można ustalić w</w:t>
      </w:r>
      <w:r>
        <w:t> </w:t>
      </w:r>
      <w:r w:rsidRPr="00C232A6">
        <w:t>sposób określony w</w:t>
      </w:r>
      <w:r>
        <w:t> art. </w:t>
      </w:r>
      <w:r w:rsidRPr="00C232A6">
        <w:t>30</w:t>
      </w:r>
      <w:r>
        <w:t xml:space="preserve"> ust. </w:t>
      </w:r>
      <w:r w:rsidRPr="00C232A6">
        <w:t>2.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>2. Polska Akademia Nauk oraz instytuty badawcze wnoszą z</w:t>
      </w:r>
      <w:r>
        <w:t> </w:t>
      </w:r>
      <w:r w:rsidRPr="00C232A6">
        <w:t>tytułu użytkowania wieczystego opłaty roczne równe cenie 20</w:t>
      </w:r>
      <w:r>
        <w:t> </w:t>
      </w:r>
      <w:r w:rsidRPr="00C232A6">
        <w:t>kg żyta z</w:t>
      </w:r>
      <w:r>
        <w:t> </w:t>
      </w:r>
      <w:r w:rsidRPr="00C232A6">
        <w:t>hektara przeliczeniowego w</w:t>
      </w:r>
      <w:r>
        <w:t> </w:t>
      </w:r>
      <w:r w:rsidRPr="00C232A6">
        <w:t>rozumieniu przepisów o</w:t>
      </w:r>
      <w:r>
        <w:t> </w:t>
      </w:r>
      <w:r w:rsidRPr="00C232A6">
        <w:t xml:space="preserve">podatku rolnym. Opłaty te są wnoszone bez uprzedniego wezwania, na rachunek Agencji </w:t>
      </w:r>
      <w:r w:rsidRPr="006C2B3D">
        <w:rPr>
          <w:bCs w:val="0"/>
        </w:rPr>
        <w:t>do dnia 15 lutego każdego roku za poprzedni rok kalendarzowy.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2a. O ustaleniu nowej albo zmianie dotychczasowej wysokości opłaty rocznej z tytułu użytkowania wieczystego, o której mowa w ust. 1, Prezes Agencji zawiadamia na piśmie użytkownika wieczystego. Do obu rodzajów zawiadomień stosuje się odpowiednio przepisy o gospodarce nieruchomościami, dotyczące postępowania w razie wypowiedzenia opłaty rocznej z tytułu użytkowania wieczystego nieruchomości gruntowej.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>3. Użytkownik wieczysty nieruchomości może zrzec się swego prawa przez złożenie Agencji oświadczenia w formie aktu notarialnego. W takim przypadku użytkow</w:t>
      </w:r>
      <w:r w:rsidRPr="00C232A6">
        <w:t>anie wieczyste wygasa. Oświadczenie stanowi podstawę do wykreślenia w</w:t>
      </w:r>
      <w:r>
        <w:t> </w:t>
      </w:r>
      <w:r w:rsidRPr="00C232A6">
        <w:t>księdze wieczystej prawa wieczystego użytkowania.</w:t>
      </w:r>
    </w:p>
    <w:p w:rsidR="00076253" w:rsidRPr="00C232A6" w:rsidRDefault="00076253" w:rsidP="00076253">
      <w:pPr>
        <w:pStyle w:val="USTustnpkodeksu"/>
      </w:pPr>
      <w:r w:rsidRPr="00C232A6">
        <w:t>4. Nieruchomość będąca przedmiotem użytkowania wieczystego może być sprzedana jej użytkownikowi wieczyst</w:t>
      </w:r>
      <w:r w:rsidRPr="00C232A6">
        <w:t>e</w:t>
      </w:r>
      <w:r w:rsidRPr="00C232A6">
        <w:t>mu po cenie ustalonej w</w:t>
      </w:r>
      <w:r>
        <w:t> </w:t>
      </w:r>
      <w:r w:rsidRPr="00C232A6">
        <w:t>sposób określony w</w:t>
      </w:r>
      <w:r>
        <w:t> </w:t>
      </w:r>
      <w:r w:rsidRPr="00C232A6">
        <w:t>ustawie. Na poczet ceny zalicza się kwotę równą wartości prawa użytkow</w:t>
      </w:r>
      <w:r w:rsidRPr="00C232A6">
        <w:t>a</w:t>
      </w:r>
      <w:r w:rsidRPr="00C232A6">
        <w:t>nia wieczystego określoną w</w:t>
      </w:r>
      <w:r>
        <w:t> </w:t>
      </w:r>
      <w:r w:rsidRPr="00C232A6">
        <w:t>sposób przewidziany w</w:t>
      </w:r>
      <w:r>
        <w:t> </w:t>
      </w:r>
      <w:r w:rsidRPr="00C232A6">
        <w:t>przepisach o</w:t>
      </w:r>
      <w:r>
        <w:t> </w:t>
      </w:r>
      <w:r w:rsidRPr="00C232A6">
        <w:t>gospodarce nieruchomościami według stanu na dzień sprzedaży nieruchomości.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>4a. Z</w:t>
      </w:r>
      <w:r>
        <w:t> </w:t>
      </w:r>
      <w:r w:rsidRPr="00C232A6">
        <w:t>dniem zawarcia umowy sprzedaży nieruchomości wygasa, z</w:t>
      </w:r>
      <w:r>
        <w:t> </w:t>
      </w:r>
      <w:r w:rsidRPr="00C232A6">
        <w:t>mocy prawa, uprzednio ustanowione prawo uży</w:t>
      </w:r>
      <w:r w:rsidRPr="00C232A6">
        <w:t>t</w:t>
      </w:r>
      <w:r w:rsidRPr="00C232A6">
        <w:t xml:space="preserve">kowania wieczystego. </w:t>
      </w:r>
      <w:r w:rsidRPr="006C2B3D">
        <w:rPr>
          <w:bCs w:val="0"/>
        </w:rPr>
        <w:t>Przepisu art. 241 Kodeksu cywilnego nie stosuje się.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 xml:space="preserve">5. W razie sprzedaży prawa użytkowania wieczystego ustanowionego z mocy prawa, zbywca tego prawa jest </w:t>
      </w:r>
      <w:r w:rsidR="006C2B3D" w:rsidRPr="006C2B3D">
        <w:rPr>
          <w:bCs w:val="0"/>
        </w:rPr>
        <w:br/>
      </w:r>
      <w:r w:rsidRPr="006C2B3D">
        <w:rPr>
          <w:bCs w:val="0"/>
        </w:rPr>
        <w:t>obowiązany w terminie 14 dni od dnia jego zbycia uiścić Agencji opłatę w wysokości 50% wartości nieruchomości ust</w:t>
      </w:r>
      <w:r w:rsidRPr="006C2B3D">
        <w:rPr>
          <w:bCs w:val="0"/>
        </w:rPr>
        <w:t>a</w:t>
      </w:r>
      <w:r w:rsidRPr="006C2B3D">
        <w:rPr>
          <w:bCs w:val="0"/>
        </w:rPr>
        <w:t>lonej w sposób określony w art. 30 ust. 1.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 xml:space="preserve">6. Do egzekucji należności Agencji z tytułu opłat za użytkowanie wieczyste stosuje się przepisy o postępowaniu </w:t>
      </w:r>
      <w:r w:rsidR="006C2B3D" w:rsidRPr="006C2B3D">
        <w:rPr>
          <w:bCs w:val="0"/>
        </w:rPr>
        <w:br/>
      </w:r>
      <w:r w:rsidRPr="006C2B3D">
        <w:rPr>
          <w:bCs w:val="0"/>
        </w:rPr>
        <w:t>egzekucyjnym w admin</w:t>
      </w:r>
      <w:r w:rsidRPr="00C232A6">
        <w:t>istracji.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18.</w:t>
      </w:r>
      <w:r w:rsidRPr="00C232A6">
        <w:t> W</w:t>
      </w:r>
      <w:r>
        <w:t> </w:t>
      </w:r>
      <w:r w:rsidRPr="00C232A6">
        <w:t>odniesieniu do nieruchomości rolnych przejmowanych na rzecz Skarbu Państwa na podstawie przepisów szczególnych ich przekazanie do Zasobu następuje w</w:t>
      </w:r>
      <w:r>
        <w:t> </w:t>
      </w:r>
      <w:r w:rsidRPr="00C232A6">
        <w:t>terminie nie dłuższym niż 30</w:t>
      </w:r>
      <w:r>
        <w:t> </w:t>
      </w:r>
      <w:r w:rsidRPr="00C232A6">
        <w:t>dni od dnia uprawomocnienia się orz</w:t>
      </w:r>
      <w:r w:rsidRPr="00C232A6">
        <w:t>e</w:t>
      </w:r>
      <w:r w:rsidRPr="00C232A6">
        <w:t>czenia lub decyzji o</w:t>
      </w:r>
      <w:r>
        <w:t> </w:t>
      </w:r>
      <w:r w:rsidRPr="00C232A6">
        <w:t>ich przejęciu przez państwo.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19.</w:t>
      </w:r>
      <w:r w:rsidRPr="00C232A6">
        <w:t> 1. Z</w:t>
      </w:r>
      <w:r>
        <w:t> </w:t>
      </w:r>
      <w:r w:rsidRPr="00C232A6">
        <w:t>przekazania mienia, o</w:t>
      </w:r>
      <w:r>
        <w:t> </w:t>
      </w:r>
      <w:r w:rsidRPr="00C232A6">
        <w:t>którym mowa w</w:t>
      </w:r>
      <w:r>
        <w:t> art. </w:t>
      </w:r>
      <w:r w:rsidRPr="00C232A6">
        <w:t>14</w:t>
      </w:r>
      <w:r>
        <w:t xml:space="preserve"> ust. </w:t>
      </w:r>
      <w:r w:rsidRPr="00C232A6">
        <w:t>3,</w:t>
      </w:r>
      <w:r>
        <w:t xml:space="preserve"> art. </w:t>
      </w:r>
      <w:r w:rsidRPr="00C232A6">
        <w:t>16,</w:t>
      </w:r>
      <w:r>
        <w:t xml:space="preserve"> art. </w:t>
      </w:r>
      <w:r w:rsidRPr="005D300D">
        <w:rPr>
          <w:rStyle w:val="Kkursywa"/>
        </w:rPr>
        <w:t>17</w:t>
      </w:r>
      <w:r w:rsidRPr="00C232A6">
        <w:t>, 17a, 17b i</w:t>
      </w:r>
      <w:r>
        <w:t> art. </w:t>
      </w:r>
      <w:r w:rsidRPr="00C232A6">
        <w:t>18, podmiot przek</w:t>
      </w:r>
      <w:r w:rsidRPr="00C232A6">
        <w:t>a</w:t>
      </w:r>
      <w:r w:rsidRPr="00C232A6">
        <w:t>zujący i</w:t>
      </w:r>
      <w:r>
        <w:t> </w:t>
      </w:r>
      <w:r w:rsidRPr="00C232A6">
        <w:t>Agencja sporządzają protokół zdawczo</w:t>
      </w:r>
      <w:r>
        <w:softHyphen/>
      </w:r>
      <w:r>
        <w:noBreakHyphen/>
      </w:r>
      <w:r w:rsidRPr="00C232A6">
        <w:t>odbiorczy.</w:t>
      </w:r>
    </w:p>
    <w:p w:rsidR="00076253" w:rsidRPr="00C232A6" w:rsidRDefault="00076253" w:rsidP="00076253">
      <w:pPr>
        <w:pStyle w:val="USTustnpkodeksu"/>
      </w:pPr>
      <w:r w:rsidRPr="00C232A6">
        <w:t>2. Protokół zdawczo</w:t>
      </w:r>
      <w:r>
        <w:softHyphen/>
      </w:r>
      <w:r>
        <w:noBreakHyphen/>
      </w:r>
      <w:r w:rsidRPr="00C232A6">
        <w:t>odbiorczy zawiera spis z</w:t>
      </w:r>
      <w:r>
        <w:t> </w:t>
      </w:r>
      <w:r w:rsidRPr="00C232A6">
        <w:t>natury przejmowanych składników majątku. Spisu z</w:t>
      </w:r>
      <w:r>
        <w:t> </w:t>
      </w:r>
      <w:r w:rsidRPr="00C232A6">
        <w:t>natury dokonuje się według zasad prowadzenia rachunkowości.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4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Gospodarka finansowa Agencji i</w:t>
      </w:r>
      <w:r>
        <w:t> </w:t>
      </w:r>
      <w:r w:rsidRPr="00C232A6">
        <w:t>Zasobu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20.</w:t>
      </w:r>
      <w:r w:rsidRPr="00C232A6">
        <w:t> 1. Agencja prowadzi odrębnie własną gospodarkę finansową oraz gospodarkę finansową Zasobu.</w:t>
      </w:r>
    </w:p>
    <w:p w:rsidR="00076253" w:rsidRPr="00C232A6" w:rsidRDefault="00076253" w:rsidP="00076253">
      <w:pPr>
        <w:pStyle w:val="USTustnpkodeksu"/>
        <w:keepNext/>
      </w:pPr>
      <w:r w:rsidRPr="00C232A6">
        <w:t>2. Agencja sporządza odrębnie: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projekt rocznego planu finansowego Agencji;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projekt rocznego planu finansowego Zasobu.</w:t>
      </w:r>
    </w:p>
    <w:p w:rsidR="00076253" w:rsidRPr="00C232A6" w:rsidRDefault="00076253" w:rsidP="00076253">
      <w:pPr>
        <w:pStyle w:val="USTustnpkodeksu"/>
      </w:pPr>
      <w:r w:rsidRPr="00C232A6">
        <w:t>3. Projekty rocznych planów finansowych, o</w:t>
      </w:r>
      <w:r>
        <w:t> </w:t>
      </w:r>
      <w:r w:rsidRPr="00C232A6">
        <w:t>których mowa w</w:t>
      </w:r>
      <w:r>
        <w:t> ust. </w:t>
      </w:r>
      <w:r w:rsidRPr="00C232A6">
        <w:t>2, zatwierdza minister właściwy do spraw rozwoju wsi w</w:t>
      </w:r>
      <w:r>
        <w:t> </w:t>
      </w:r>
      <w:r w:rsidRPr="00C232A6">
        <w:t>porozumieniu z</w:t>
      </w:r>
      <w:r>
        <w:t> </w:t>
      </w:r>
      <w:r w:rsidRPr="00C232A6">
        <w:t>ministrem właściwym do spraw Skarbu Państwa i</w:t>
      </w:r>
      <w:r>
        <w:t> </w:t>
      </w:r>
      <w:r w:rsidRPr="00C232A6">
        <w:t>przekazuje ministrowi właściwemu do spraw finansów publicznych w</w:t>
      </w:r>
      <w:r>
        <w:t> </w:t>
      </w:r>
      <w:r w:rsidRPr="00C232A6">
        <w:t>trybie określonym w</w:t>
      </w:r>
      <w:r>
        <w:t> </w:t>
      </w:r>
      <w:r w:rsidRPr="00C232A6">
        <w:t>przepisach dotyczących prac nad projektem ustawy budżetowej.</w:t>
      </w:r>
    </w:p>
    <w:p w:rsidR="00076253" w:rsidRPr="00C232A6" w:rsidRDefault="00076253" w:rsidP="00076253">
      <w:pPr>
        <w:pStyle w:val="USTustnpkodeksu"/>
      </w:pPr>
      <w:r w:rsidRPr="00C232A6">
        <w:t>4. Środki finansowe z</w:t>
      </w:r>
      <w:r>
        <w:t> </w:t>
      </w:r>
      <w:r w:rsidRPr="00C232A6">
        <w:t>gospodarowania mieniem Zasobu przeznacza się na finansowanie obciążających mienie Zas</w:t>
      </w:r>
      <w:r w:rsidRPr="00C232A6">
        <w:t>o</w:t>
      </w:r>
      <w:r w:rsidRPr="00C232A6">
        <w:t>bu zadań określonych w</w:t>
      </w:r>
      <w:r>
        <w:t> </w:t>
      </w:r>
      <w:r w:rsidRPr="00C232A6">
        <w:t>ustawie, w</w:t>
      </w:r>
      <w:r>
        <w:t> </w:t>
      </w:r>
      <w:r w:rsidRPr="00C232A6">
        <w:t>tym na obsługę zobowiązań Agencji określonych w</w:t>
      </w:r>
      <w:r>
        <w:t> art. </w:t>
      </w:r>
      <w:r w:rsidRPr="00C232A6">
        <w:t>20a</w:t>
      </w:r>
      <w:r>
        <w:t xml:space="preserve"> ust. </w:t>
      </w:r>
      <w:r w:rsidRPr="00C232A6">
        <w:t>1</w:t>
      </w:r>
      <w:r>
        <w:t xml:space="preserve"> i </w:t>
      </w:r>
      <w:r w:rsidRPr="00C232A6">
        <w:t>4, a</w:t>
      </w:r>
      <w:r>
        <w:t> </w:t>
      </w:r>
      <w:r w:rsidRPr="00C232A6">
        <w:t>także zadań określonych przepisami o</w:t>
      </w:r>
      <w:r>
        <w:t> </w:t>
      </w:r>
      <w:r w:rsidRPr="00C232A6">
        <w:t>kształtowaniu ustroju rolnego oraz przepisami o</w:t>
      </w:r>
      <w:r>
        <w:t> </w:t>
      </w:r>
      <w:r w:rsidRPr="00C232A6">
        <w:t>realizacji prawa do rekompensaty z</w:t>
      </w:r>
      <w:r>
        <w:t> </w:t>
      </w:r>
      <w:r w:rsidRPr="00C232A6">
        <w:t>tytułu p</w:t>
      </w:r>
      <w:r w:rsidRPr="00C232A6">
        <w:t>o</w:t>
      </w:r>
      <w:r w:rsidRPr="00C232A6">
        <w:t>zostawienia nieruchomości poza obecnymi granicami Rzeczypospolitej Polskiej.</w:t>
      </w:r>
    </w:p>
    <w:p w:rsidR="00076253" w:rsidRPr="00C232A6" w:rsidRDefault="00076253" w:rsidP="00076253">
      <w:pPr>
        <w:pStyle w:val="USTustnpkodeksu"/>
      </w:pPr>
      <w:r w:rsidRPr="00C232A6">
        <w:t>5. W</w:t>
      </w:r>
      <w:r>
        <w:t> </w:t>
      </w:r>
      <w:r w:rsidRPr="00C232A6">
        <w:t>projekcie rocznego planu finansowego, o</w:t>
      </w:r>
      <w:r>
        <w:t> </w:t>
      </w:r>
      <w:r w:rsidRPr="00C232A6">
        <w:t>którym mowa w</w:t>
      </w:r>
      <w:r>
        <w:t> ust. </w:t>
      </w:r>
      <w:r w:rsidRPr="00C232A6">
        <w:t>2</w:t>
      </w:r>
      <w:r>
        <w:t xml:space="preserve"> pkt </w:t>
      </w:r>
      <w:r w:rsidRPr="00C232A6">
        <w:t>2, ustala się limit wydatków przeznacz</w:t>
      </w:r>
      <w:r w:rsidRPr="00C232A6">
        <w:t>o</w:t>
      </w:r>
      <w:r w:rsidRPr="00C232A6">
        <w:t>nych na funkcjonowanie Biura Prezesa Agencji i</w:t>
      </w:r>
      <w:r>
        <w:t> </w:t>
      </w:r>
      <w:r w:rsidRPr="00C232A6">
        <w:t>oddziałów terenowych Agencji, w</w:t>
      </w:r>
      <w:r>
        <w:t> </w:t>
      </w:r>
      <w:r w:rsidRPr="00C232A6">
        <w:t>wysokości równej planowanym kos</w:t>
      </w:r>
      <w:r w:rsidRPr="00C232A6">
        <w:t>z</w:t>
      </w:r>
      <w:r w:rsidRPr="00C232A6">
        <w:t>tom funkcjonowania powiększonym o</w:t>
      </w:r>
      <w:r>
        <w:t> </w:t>
      </w:r>
      <w:r w:rsidRPr="00C232A6">
        <w:t>dodatnią różnicę planowanych wydatków majątkowych i</w:t>
      </w:r>
      <w:r>
        <w:t> </w:t>
      </w:r>
      <w:r w:rsidRPr="00C232A6">
        <w:t>planowanej amortyzacji.</w:t>
      </w:r>
    </w:p>
    <w:p w:rsidR="00076253" w:rsidRPr="00C232A6" w:rsidRDefault="00076253" w:rsidP="00076253">
      <w:pPr>
        <w:pStyle w:val="USTustnpkodeksu"/>
      </w:pPr>
      <w:r>
        <w:t>5a. (uchylony)</w:t>
      </w:r>
    </w:p>
    <w:p w:rsidR="00076253" w:rsidRPr="00C232A6" w:rsidRDefault="00076253" w:rsidP="00076253">
      <w:pPr>
        <w:pStyle w:val="USTustnpkodeksu"/>
      </w:pPr>
      <w:r w:rsidRPr="00C232A6">
        <w:t>5b. (uchyl</w:t>
      </w:r>
      <w:r>
        <w:t>ony)</w:t>
      </w:r>
    </w:p>
    <w:p w:rsidR="00076253" w:rsidRPr="00C232A6" w:rsidRDefault="00076253" w:rsidP="00076253">
      <w:pPr>
        <w:pStyle w:val="USTustnpkodeksu"/>
      </w:pPr>
      <w:r w:rsidRPr="00C232A6">
        <w:t>5c. Nadwyżkę, o</w:t>
      </w:r>
      <w:r>
        <w:t> </w:t>
      </w:r>
      <w:r w:rsidRPr="00C232A6">
        <w:t>której mowa w</w:t>
      </w:r>
      <w:r>
        <w:t> art. </w:t>
      </w:r>
      <w:r w:rsidRPr="00C232A6">
        <w:t>22</w:t>
      </w:r>
      <w:r>
        <w:t xml:space="preserve"> ust. </w:t>
      </w:r>
      <w:r w:rsidRPr="00C232A6">
        <w:t>1</w:t>
      </w:r>
      <w:r>
        <w:t> </w:t>
      </w:r>
      <w:r w:rsidRPr="00C232A6">
        <w:t>ustawy z</w:t>
      </w:r>
      <w:r>
        <w:t> </w:t>
      </w:r>
      <w:r w:rsidRPr="00C232A6">
        <w:t>dnia 27</w:t>
      </w:r>
      <w:r>
        <w:t> </w:t>
      </w:r>
      <w:r w:rsidRPr="00C232A6">
        <w:t>sierpnia 2009</w:t>
      </w:r>
      <w:r>
        <w:t> </w:t>
      </w:r>
      <w:r w:rsidRPr="00C232A6">
        <w:t>r. o</w:t>
      </w:r>
      <w:r>
        <w:t> </w:t>
      </w:r>
      <w:r w:rsidRPr="00C232A6">
        <w:t>finansach publicznych (</w:t>
      </w:r>
      <w:r>
        <w:t>Dz. U. z 2013 r. poz. 885</w:t>
      </w:r>
      <w:r w:rsidRPr="00C232A6">
        <w:t>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2"/>
      </w:r>
      <w:r w:rsidRPr="005D300D">
        <w:rPr>
          <w:rStyle w:val="IGindeksgrny"/>
        </w:rPr>
        <w:t>)</w:t>
      </w:r>
      <w:r w:rsidRPr="00C232A6">
        <w:t>), Agencja przekazuje w</w:t>
      </w:r>
      <w:r>
        <w:t> </w:t>
      </w:r>
      <w:r w:rsidRPr="00C232A6">
        <w:t>danym roku obrotowym w</w:t>
      </w:r>
      <w:r>
        <w:t> </w:t>
      </w:r>
      <w:r w:rsidRPr="00C232A6">
        <w:t>formie zaliczek kwartalnych, w</w:t>
      </w:r>
      <w:r>
        <w:t> </w:t>
      </w:r>
      <w:r w:rsidRPr="00C232A6">
        <w:t>wysokości ustalonej w</w:t>
      </w:r>
      <w:r>
        <w:t> </w:t>
      </w:r>
      <w:r w:rsidRPr="00C232A6">
        <w:t>rocznym planie finansowym Zasobu, w</w:t>
      </w:r>
      <w:r>
        <w:t> </w:t>
      </w:r>
      <w:r w:rsidRPr="00C232A6">
        <w:t>terminie 30</w:t>
      </w:r>
      <w:r>
        <w:t> </w:t>
      </w:r>
      <w:r w:rsidRPr="00C232A6">
        <w:t>dni po zakończeniu kwartału. Wpłata zalic</w:t>
      </w:r>
      <w:r w:rsidRPr="00C232A6">
        <w:t>z</w:t>
      </w:r>
      <w:r w:rsidRPr="00C232A6">
        <w:t>ki za IV kwartał następuje w</w:t>
      </w:r>
      <w:r>
        <w:t> </w:t>
      </w:r>
      <w:r w:rsidRPr="00C232A6">
        <w:t>terminie do dnia 10</w:t>
      </w:r>
      <w:r>
        <w:t> </w:t>
      </w:r>
      <w:r w:rsidRPr="00C232A6">
        <w:t>grudnia danego roku obrotowego. Rozliczenie roczne zobowiązania następuje w</w:t>
      </w:r>
      <w:r>
        <w:t> </w:t>
      </w:r>
      <w:r w:rsidRPr="00C232A6">
        <w:t>terminie do dnia 30</w:t>
      </w:r>
      <w:r>
        <w:t> </w:t>
      </w:r>
      <w:r w:rsidRPr="00C232A6">
        <w:t>czerwca roku następującego po roku, w</w:t>
      </w:r>
      <w:r>
        <w:t> </w:t>
      </w:r>
      <w:r w:rsidRPr="00C232A6">
        <w:t>którym nadwyżka powstała.</w:t>
      </w:r>
    </w:p>
    <w:p w:rsidR="00076253" w:rsidRPr="00C232A6" w:rsidRDefault="00076253" w:rsidP="00076253">
      <w:pPr>
        <w:pStyle w:val="USTustnpkodeksu"/>
      </w:pPr>
      <w:r w:rsidRPr="006C2B3D">
        <w:rPr>
          <w:spacing w:val="-2"/>
        </w:rPr>
        <w:t xml:space="preserve">6. Minister właściwy do spraw rozwoju wsi w porozumieniu z ministrem właściwym do spraw Skarbu Państwa </w:t>
      </w:r>
      <w:proofErr w:type="spellStart"/>
      <w:r w:rsidRPr="006C2B3D">
        <w:rPr>
          <w:spacing w:val="-2"/>
        </w:rPr>
        <w:t>okreś</w:t>
      </w:r>
      <w:proofErr w:type="spellEnd"/>
      <w:r w:rsidR="006C2B3D" w:rsidRPr="006C2B3D">
        <w:rPr>
          <w:spacing w:val="-2"/>
        </w:rPr>
        <w:t>-</w:t>
      </w:r>
      <w:r w:rsidR="006C2B3D" w:rsidRPr="006C2B3D">
        <w:rPr>
          <w:spacing w:val="-2"/>
        </w:rPr>
        <w:br/>
      </w:r>
      <w:r w:rsidRPr="00C232A6">
        <w:t>li, w</w:t>
      </w:r>
      <w:r>
        <w:t> </w:t>
      </w:r>
      <w:r w:rsidRPr="00C232A6">
        <w:t>drodze rozporządzenia, szczegółowe zasady gospodarki finansowej Agencji i</w:t>
      </w:r>
      <w:r>
        <w:t> </w:t>
      </w:r>
      <w:r w:rsidRPr="00C232A6">
        <w:t>gospodarki finansowej Zasobu, uwzględniając w</w:t>
      </w:r>
      <w:r>
        <w:t> </w:t>
      </w:r>
      <w:r w:rsidRPr="00C232A6">
        <w:t>szczególności odrębność tworzenia i</w:t>
      </w:r>
      <w:r>
        <w:t> </w:t>
      </w:r>
      <w:r w:rsidRPr="00C232A6">
        <w:t>funkcjonowania funduszy własnych Agencji, o</w:t>
      </w:r>
      <w:r>
        <w:t> </w:t>
      </w:r>
      <w:r w:rsidRPr="00C232A6">
        <w:t>których mowa w</w:t>
      </w:r>
      <w:r>
        <w:t> art. </w:t>
      </w:r>
      <w:r w:rsidRPr="00C232A6">
        <w:t>20b</w:t>
      </w:r>
      <w:r>
        <w:t xml:space="preserve"> ust. </w:t>
      </w:r>
      <w:r w:rsidRPr="00C232A6">
        <w:t>2, oraz funduszu mienia Zasobu, o</w:t>
      </w:r>
      <w:r>
        <w:t> </w:t>
      </w:r>
      <w:r w:rsidRPr="00C232A6">
        <w:t>którym mowa w</w:t>
      </w:r>
      <w:r>
        <w:t> art. </w:t>
      </w:r>
      <w:r w:rsidRPr="00C232A6">
        <w:t>20c</w:t>
      </w:r>
      <w:r>
        <w:t xml:space="preserve"> ust. </w:t>
      </w:r>
      <w:r w:rsidRPr="00C232A6">
        <w:t>2.</w:t>
      </w:r>
    </w:p>
    <w:p w:rsidR="00076253" w:rsidRPr="00C232A6" w:rsidRDefault="00076253" w:rsidP="003A446C">
      <w:pPr>
        <w:pStyle w:val="ARTartustawynprozporzdzenia"/>
        <w:spacing w:before="140"/>
      </w:pPr>
      <w:r w:rsidRPr="00076253">
        <w:rPr>
          <w:rStyle w:val="Ppogrubienie"/>
        </w:rPr>
        <w:t>Art. 20a.</w:t>
      </w:r>
      <w:r w:rsidRPr="00C232A6">
        <w:t> 1. Agencja jest obowiązana wpłacić w</w:t>
      </w:r>
      <w:r>
        <w:t> </w:t>
      </w:r>
      <w:r w:rsidRPr="00C232A6">
        <w:t xml:space="preserve">ratach, zwanych dalej </w:t>
      </w:r>
      <w:r>
        <w:t>„</w:t>
      </w:r>
      <w:r w:rsidRPr="00C232A6">
        <w:t>wpłatami</w:t>
      </w:r>
      <w:r>
        <w:t>”</w:t>
      </w:r>
      <w:r w:rsidRPr="00C232A6">
        <w:t>, na rachunek budżetu państwa równowartość części sumy kwot odsetek i</w:t>
      </w:r>
      <w:r>
        <w:t> </w:t>
      </w:r>
      <w:r w:rsidRPr="00C232A6">
        <w:t xml:space="preserve">rat kapitałowych obligacji restrukturyzacyjnych, wyemitowanych przez </w:t>
      </w:r>
      <w:r w:rsidRPr="005D300D">
        <w:rPr>
          <w:rStyle w:val="Kkursywa"/>
        </w:rPr>
        <w:t>Min</w:t>
      </w:r>
      <w:r w:rsidRPr="005D300D">
        <w:rPr>
          <w:rStyle w:val="Kkursywa"/>
        </w:rPr>
        <w:t>i</w:t>
      </w:r>
      <w:r w:rsidRPr="005D300D">
        <w:rPr>
          <w:rStyle w:val="Kkursywa"/>
        </w:rPr>
        <w:t>stra Finansów</w:t>
      </w:r>
      <w:r w:rsidRPr="005D300D">
        <w:rPr>
          <w:rStyle w:val="IGindeksgrny"/>
        </w:rPr>
        <w:footnoteReference w:id="3"/>
      </w:r>
      <w:r w:rsidRPr="005D300D">
        <w:rPr>
          <w:rStyle w:val="IGindeksgrny"/>
        </w:rPr>
        <w:t>)</w:t>
      </w:r>
      <w:r w:rsidRPr="00C232A6">
        <w:t xml:space="preserve"> na podstawie ustawy budżetowej na rok 1996</w:t>
      </w:r>
      <w:r>
        <w:t xml:space="preserve"> w </w:t>
      </w:r>
      <w:r w:rsidRPr="00C232A6">
        <w:t>celu zwiększenia funduszy własnych i</w:t>
      </w:r>
      <w:r>
        <w:t> </w:t>
      </w:r>
      <w:r w:rsidRPr="00C232A6">
        <w:t xml:space="preserve">rezerw Banku Gospodarki Żywnościowej Spółka Akcyjna, zwanego dalej </w:t>
      </w:r>
      <w:r>
        <w:t>„</w:t>
      </w:r>
      <w:r w:rsidRPr="00C232A6">
        <w:t>BGŻ SA</w:t>
      </w:r>
      <w:r>
        <w:t>”</w:t>
      </w:r>
      <w:r w:rsidRPr="00C232A6">
        <w:t>, z</w:t>
      </w:r>
      <w:r>
        <w:t> </w:t>
      </w:r>
      <w:r w:rsidRPr="00C232A6">
        <w:t>przeznaczeniem na restrukturyzację zadłużenia Agencji.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>2. Coroczna wielkość wp</w:t>
      </w:r>
      <w:r w:rsidRPr="006C2B3D">
        <w:rPr>
          <w:bCs w:val="0"/>
        </w:rPr>
        <w:t>łat wynosi 30% wpływów pieniężnych z gospodarowania mieniem Zasobu, uzyskiwanych w poszczególnych latach z tytułów, o których mowa w art. 20c ust. 1 pkt 1.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 xml:space="preserve">3. Wpłaty są dokonywane począwszy od szóstego roku, licząc od końca roku, w którym wyemitowano obligacje </w:t>
      </w:r>
      <w:r w:rsidR="006C2B3D" w:rsidRPr="006C2B3D">
        <w:rPr>
          <w:bCs w:val="0"/>
        </w:rPr>
        <w:br/>
      </w:r>
      <w:r w:rsidRPr="006C2B3D">
        <w:rPr>
          <w:bCs w:val="0"/>
        </w:rPr>
        <w:t>restrukturyzacyjne, z zastrzeżeniem ust. 4.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4. Przed upływem pięcioletniego okresu, o którym mowa w ust. 3, coroczna nadwyżka środków finansowych, w części przekraczającej wielkość tej nadwyżki finansowej ustalanej w rocznych planach finansowych w trybie określ</w:t>
      </w:r>
      <w:r w:rsidRPr="006C2B3D">
        <w:rPr>
          <w:bCs w:val="0"/>
        </w:rPr>
        <w:t>o</w:t>
      </w:r>
      <w:r w:rsidRPr="006C2B3D">
        <w:rPr>
          <w:bCs w:val="0"/>
        </w:rPr>
        <w:t>nym w art. 21, podlega przekazaniu na rachunek budżetu państwa na poczet wpłat.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5. Nadwyżkę określoną w ust. 4 Agencja przekazuje do dnia 30 czerwca roku następującego po roku, w którym na</w:t>
      </w:r>
      <w:r w:rsidRPr="006C2B3D">
        <w:rPr>
          <w:bCs w:val="0"/>
        </w:rPr>
        <w:t>d</w:t>
      </w:r>
      <w:r w:rsidRPr="006C2B3D">
        <w:rPr>
          <w:bCs w:val="0"/>
        </w:rPr>
        <w:t>wyżka powstała.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6. (uchylony)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6a. Zobowiązanie Agencji, odpowiadające faktycznie poniesionym wydatkom z budżetu państwa na wykup obligacji, o których mowa w ust. 1, zostanie ustalone w roku następującym po roku zakończenia wykupu obligacji.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6b. Jeżeli wysokość zobowiązania, o którym mowa w ust. 6a, będzie niższa od sumy wpłat, które zostały dokonane przez Agencję do dnia 30 czerwca 2003 r., minister właściwy do spraw finansów publicznych dokona zwrotu Agencji różnicy tych kwot w terminie do dnia 30 czerwca roku następującego po roku zakończenia wykupu obligacji.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6c. Jeżeli wysokość zobowiązania, o którym mowa w ust. 6a, będzie wyższa od sumy wpłat, które zostały dokonane przez Agencję do dnia 30 czerwca 2003 r., Agencja dokona wpłaty różnicy tych kwot na rachunek budżetu państwa w terminie do dnia 30 czerwca roku następującego po roku zakończenia wykupu obligacji; organem właściwym do poboru tej należności jest minister właściwy do spraw finansów publicznych.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6d. Minister właściwy do spraw finansów publicznych określi, w drodze rozporządzenia, wysokość zobowiązania, o którym mowa w ust. 6a.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>7. Do zobowiązań Ag</w:t>
      </w:r>
      <w:r w:rsidRPr="00C232A6">
        <w:t>encji, o</w:t>
      </w:r>
      <w:r>
        <w:t> </w:t>
      </w:r>
      <w:r w:rsidRPr="00C232A6">
        <w:t>których mowa w</w:t>
      </w:r>
      <w:r>
        <w:t> ust. </w:t>
      </w:r>
      <w:r w:rsidRPr="00C232A6">
        <w:t>1, 4</w:t>
      </w:r>
      <w:r>
        <w:t xml:space="preserve"> i </w:t>
      </w:r>
      <w:r w:rsidRPr="00C232A6">
        <w:t>6a, mają zastosowanie przepisy ustawy z</w:t>
      </w:r>
      <w:r>
        <w:t> </w:t>
      </w:r>
      <w:r w:rsidRPr="00C232A6">
        <w:t>dnia 29</w:t>
      </w:r>
      <w:r>
        <w:t> </w:t>
      </w:r>
      <w:r w:rsidRPr="00C232A6">
        <w:t>sierpnia 1997</w:t>
      </w:r>
      <w:r>
        <w:t> </w:t>
      </w:r>
      <w:r w:rsidRPr="00C232A6">
        <w:t>r. – Ordynacja podatkowa.</w:t>
      </w:r>
    </w:p>
    <w:p w:rsidR="00076253" w:rsidRPr="00C232A6" w:rsidRDefault="00076253" w:rsidP="003A446C">
      <w:pPr>
        <w:pStyle w:val="ARTartustawynprozporzdzenia"/>
        <w:keepNext/>
        <w:spacing w:before="140"/>
      </w:pPr>
      <w:r w:rsidRPr="00076253">
        <w:rPr>
          <w:rStyle w:val="Ppogrubienie"/>
        </w:rPr>
        <w:t>Art. 20b.</w:t>
      </w:r>
      <w:r w:rsidRPr="00C232A6">
        <w:t> 1. W</w:t>
      </w:r>
      <w:r>
        <w:t> </w:t>
      </w:r>
      <w:r w:rsidRPr="00C232A6">
        <w:t>zakresie gospodarki finansowej Agencji:</w:t>
      </w:r>
    </w:p>
    <w:p w:rsidR="00076253" w:rsidRPr="00C232A6" w:rsidRDefault="00076253" w:rsidP="003A446C">
      <w:pPr>
        <w:pStyle w:val="PKTpunkt"/>
        <w:keepNext/>
        <w:spacing w:before="100"/>
      </w:pPr>
      <w:r w:rsidRPr="00C232A6">
        <w:t>1)</w:t>
      </w:r>
      <w:r w:rsidRPr="00C232A6">
        <w:tab/>
        <w:t>przychodami Agencji są: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a)</w:t>
      </w:r>
      <w:r w:rsidRPr="00C232A6">
        <w:tab/>
        <w:t>przychody ze sprzedaży mienia własnego Agencji,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b)</w:t>
      </w:r>
      <w:r w:rsidRPr="00C232A6">
        <w:tab/>
        <w:t>przychody z</w:t>
      </w:r>
      <w:r>
        <w:t> </w:t>
      </w:r>
      <w:r w:rsidRPr="00C232A6">
        <w:t>umów najmu lub innych umów o</w:t>
      </w:r>
      <w:r>
        <w:t> </w:t>
      </w:r>
      <w:r w:rsidRPr="00C232A6">
        <w:t>podobnym charakterze, dotyczących mienia własnego Agencji,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c)</w:t>
      </w:r>
      <w:r w:rsidRPr="00C232A6">
        <w:tab/>
        <w:t>środki, o</w:t>
      </w:r>
      <w:r>
        <w:t> </w:t>
      </w:r>
      <w:r w:rsidRPr="00C232A6">
        <w:t>których mowa w</w:t>
      </w:r>
      <w:r>
        <w:t> art. </w:t>
      </w:r>
      <w:r w:rsidRPr="00C232A6">
        <w:t>20</w:t>
      </w:r>
      <w:r>
        <w:t xml:space="preserve"> ust. </w:t>
      </w:r>
      <w:r w:rsidRPr="00C232A6">
        <w:t>4, w</w:t>
      </w:r>
      <w:r>
        <w:t> </w:t>
      </w:r>
      <w:r w:rsidRPr="00C232A6">
        <w:t>kwocie przeznaczonej na realizację zobowiązań określonych w</w:t>
      </w:r>
      <w:r>
        <w:t> art. </w:t>
      </w:r>
      <w:r w:rsidRPr="00C232A6">
        <w:t>20a</w:t>
      </w:r>
      <w:r>
        <w:t xml:space="preserve"> ust. </w:t>
      </w:r>
      <w:r w:rsidRPr="00C232A6">
        <w:t>1</w:t>
      </w:r>
      <w:r>
        <w:t xml:space="preserve"> i </w:t>
      </w:r>
      <w:r w:rsidRPr="00C232A6">
        <w:t>4,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d)</w:t>
      </w:r>
      <w:r w:rsidRPr="00C232A6">
        <w:tab/>
        <w:t>środki, o</w:t>
      </w:r>
      <w:r>
        <w:t> </w:t>
      </w:r>
      <w:r w:rsidRPr="00C232A6">
        <w:t>których mowa w</w:t>
      </w:r>
      <w:r>
        <w:t> art. </w:t>
      </w:r>
      <w:r w:rsidRPr="00C232A6">
        <w:t>20</w:t>
      </w:r>
      <w:r>
        <w:t xml:space="preserve"> ust. </w:t>
      </w:r>
      <w:r w:rsidRPr="00C232A6">
        <w:t>4, w</w:t>
      </w:r>
      <w:r>
        <w:t> </w:t>
      </w:r>
      <w:r w:rsidRPr="00C232A6">
        <w:t>kwocie przyznanej Agencji w</w:t>
      </w:r>
      <w:r>
        <w:t> </w:t>
      </w:r>
      <w:r w:rsidRPr="00C232A6">
        <w:t>ramach limitu, o</w:t>
      </w:r>
      <w:r>
        <w:t> </w:t>
      </w:r>
      <w:r w:rsidRPr="00C232A6">
        <w:t>którym mowa w</w:t>
      </w:r>
      <w:r>
        <w:t> art. </w:t>
      </w:r>
      <w:r w:rsidRPr="00C232A6">
        <w:t>20</w:t>
      </w:r>
      <w:r>
        <w:t xml:space="preserve"> ust. </w:t>
      </w:r>
      <w:r w:rsidRPr="00C232A6">
        <w:t>5,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e)</w:t>
      </w:r>
      <w:r w:rsidRPr="00C232A6">
        <w:tab/>
        <w:t>odsetki od wolnych środków przekazanych w</w:t>
      </w:r>
      <w:r>
        <w:t> </w:t>
      </w:r>
      <w:r w:rsidRPr="00C232A6">
        <w:t>depozyt zgodnie z</w:t>
      </w:r>
      <w:r>
        <w:t> </w:t>
      </w:r>
      <w:r w:rsidRPr="00C232A6">
        <w:t>przepisami o</w:t>
      </w:r>
      <w:r>
        <w:t> </w:t>
      </w:r>
      <w:r w:rsidRPr="00C232A6">
        <w:t>finansach publicznych,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f)</w:t>
      </w:r>
      <w:r w:rsidRPr="00C232A6">
        <w:tab/>
        <w:t>inne przychody z</w:t>
      </w:r>
      <w:r>
        <w:t> </w:t>
      </w:r>
      <w:r w:rsidRPr="00C232A6">
        <w:t>działalności Agencji;</w:t>
      </w:r>
    </w:p>
    <w:p w:rsidR="00076253" w:rsidRPr="00C232A6" w:rsidRDefault="00076253" w:rsidP="003A446C">
      <w:pPr>
        <w:pStyle w:val="PKTpunkt"/>
        <w:keepNext/>
        <w:spacing w:before="100"/>
      </w:pPr>
      <w:r w:rsidRPr="00C232A6">
        <w:t>2)</w:t>
      </w:r>
      <w:r w:rsidRPr="00C232A6">
        <w:tab/>
        <w:t>kosztami Agencji są: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a)</w:t>
      </w:r>
      <w:r w:rsidRPr="00C232A6">
        <w:tab/>
        <w:t>koszty wpłat określonych w</w:t>
      </w:r>
      <w:r>
        <w:t> art. </w:t>
      </w:r>
      <w:r w:rsidRPr="00C232A6">
        <w:t>20a</w:t>
      </w:r>
      <w:r>
        <w:t xml:space="preserve"> ust. </w:t>
      </w:r>
      <w:r w:rsidRPr="00C232A6">
        <w:t>1</w:t>
      </w:r>
      <w:r>
        <w:t xml:space="preserve"> i </w:t>
      </w:r>
      <w:r w:rsidRPr="00C232A6">
        <w:t>4</w:t>
      </w:r>
      <w:r>
        <w:t xml:space="preserve"> oraz</w:t>
      </w:r>
      <w:r w:rsidRPr="00C232A6">
        <w:t xml:space="preserve"> koszty obsługi tych wpłat,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b)</w:t>
      </w:r>
      <w:r w:rsidRPr="00C232A6">
        <w:tab/>
        <w:t>koszty funkcjonowania Biura Prezesa i</w:t>
      </w:r>
      <w:r>
        <w:t> </w:t>
      </w:r>
      <w:r w:rsidRPr="00C232A6">
        <w:t>oddziałów terenowych Agencji,</w:t>
      </w:r>
    </w:p>
    <w:p w:rsidR="00076253" w:rsidRPr="00C232A6" w:rsidRDefault="00076253" w:rsidP="003A446C">
      <w:pPr>
        <w:pStyle w:val="LITlitera"/>
        <w:spacing w:before="90"/>
        <w:ind w:left="777" w:hanging="357"/>
      </w:pPr>
      <w:r w:rsidRPr="00C232A6">
        <w:t>c)</w:t>
      </w:r>
      <w:r w:rsidRPr="00C232A6">
        <w:tab/>
        <w:t>inne koszty działalności Agencji.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2. Agencja tworzy następujące fundusze własne: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fundusz Agencji odzwierciedlający wartość mienia własnego Agencji;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fundusz rezerwowy;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inne fundusze, których utworzenie przewidują odrębne przepisy.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20c.</w:t>
      </w:r>
      <w:r w:rsidRPr="00C232A6">
        <w:t> 1. W</w:t>
      </w:r>
      <w:r>
        <w:t> </w:t>
      </w:r>
      <w:r w:rsidRPr="00C232A6">
        <w:t>zakresie gospodarki finansowej związanej z</w:t>
      </w:r>
      <w:r>
        <w:t> </w:t>
      </w:r>
      <w:r w:rsidRPr="00C232A6">
        <w:t>gospodarowaniem mieniem Zasobu:</w:t>
      </w:r>
    </w:p>
    <w:p w:rsidR="00076253" w:rsidRPr="00C232A6" w:rsidRDefault="00076253" w:rsidP="00076253">
      <w:pPr>
        <w:pStyle w:val="PKTpunkt"/>
        <w:keepNext/>
      </w:pPr>
      <w:r w:rsidRPr="00C232A6">
        <w:t>1)</w:t>
      </w:r>
      <w:r w:rsidRPr="00C232A6">
        <w:tab/>
        <w:t>przychodami z</w:t>
      </w:r>
      <w:r>
        <w:t> </w:t>
      </w:r>
      <w:r w:rsidRPr="00C232A6">
        <w:t>gospodarowania mieniem Zasobu są:</w:t>
      </w:r>
    </w:p>
    <w:p w:rsidR="00076253" w:rsidRPr="00C232A6" w:rsidRDefault="00076253" w:rsidP="00076253">
      <w:pPr>
        <w:pStyle w:val="LITlitera"/>
      </w:pPr>
      <w:r w:rsidRPr="00C232A6">
        <w:t>a)</w:t>
      </w:r>
      <w:r w:rsidRPr="00C232A6">
        <w:tab/>
        <w:t>przychody ze sprzedaży mienia Zasobu,</w:t>
      </w:r>
    </w:p>
    <w:p w:rsidR="00076253" w:rsidRPr="00C232A6" w:rsidRDefault="00076253" w:rsidP="00076253">
      <w:pPr>
        <w:pStyle w:val="LITlitera"/>
      </w:pPr>
      <w:r w:rsidRPr="00C232A6">
        <w:t>b)</w:t>
      </w:r>
      <w:r w:rsidRPr="00C232A6">
        <w:tab/>
        <w:t>przychody z</w:t>
      </w:r>
      <w:r>
        <w:t> </w:t>
      </w:r>
      <w:r w:rsidRPr="00C232A6">
        <w:t>opłat z</w:t>
      </w:r>
      <w:r>
        <w:t> </w:t>
      </w:r>
      <w:r w:rsidRPr="00C232A6">
        <w:t>tytułu trwałego zarządu, użytkowania, użytkowania wieczystego, czynszu dzierżawnego oraz z</w:t>
      </w:r>
      <w:r>
        <w:t> </w:t>
      </w:r>
      <w:r w:rsidRPr="00C232A6">
        <w:t>tytułu najmu lub innej umowy o</w:t>
      </w:r>
      <w:r>
        <w:t> </w:t>
      </w:r>
      <w:r w:rsidRPr="00C232A6">
        <w:t>podobnym charakterze, dotyczących mienia Zasobu,</w:t>
      </w:r>
    </w:p>
    <w:p w:rsidR="00076253" w:rsidRPr="00C232A6" w:rsidRDefault="00076253" w:rsidP="00076253">
      <w:pPr>
        <w:pStyle w:val="LITlitera"/>
      </w:pPr>
      <w:r w:rsidRPr="00C232A6">
        <w:t>c)</w:t>
      </w:r>
      <w:r w:rsidRPr="00C232A6">
        <w:tab/>
        <w:t>przychody z</w:t>
      </w:r>
      <w:r>
        <w:t> </w:t>
      </w:r>
      <w:r w:rsidRPr="00C232A6">
        <w:t>tytułu udziału w</w:t>
      </w:r>
      <w:r>
        <w:t> </w:t>
      </w:r>
      <w:r w:rsidRPr="00C232A6">
        <w:t>zyskach z</w:t>
      </w:r>
      <w:r>
        <w:t> </w:t>
      </w:r>
      <w:r w:rsidRPr="00C232A6">
        <w:t>działalności gospodarczej polegającej na gospodarowaniu wydzieloną częścią mienia Zasobu, w</w:t>
      </w:r>
      <w:r>
        <w:t> </w:t>
      </w:r>
      <w:r w:rsidRPr="00C232A6">
        <w:t>imieniu Agencji, przez administratora,</w:t>
      </w:r>
    </w:p>
    <w:p w:rsidR="00076253" w:rsidRPr="00C232A6" w:rsidRDefault="00076253" w:rsidP="00076253">
      <w:pPr>
        <w:pStyle w:val="LITlitera"/>
      </w:pPr>
      <w:r w:rsidRPr="00C232A6">
        <w:t>d)</w:t>
      </w:r>
      <w:r w:rsidRPr="00C232A6">
        <w:tab/>
        <w:t>inne przychody z</w:t>
      </w:r>
      <w:r>
        <w:t> </w:t>
      </w:r>
      <w:r w:rsidRPr="00C232A6">
        <w:t>działalności w</w:t>
      </w:r>
      <w:r>
        <w:t> </w:t>
      </w:r>
      <w:r w:rsidRPr="00C232A6">
        <w:t>zakresie gospodarowania i</w:t>
      </w:r>
      <w:r>
        <w:t> </w:t>
      </w:r>
      <w:r w:rsidRPr="00C232A6">
        <w:t>rozporządzania mieniem Zasobu;</w:t>
      </w:r>
    </w:p>
    <w:p w:rsidR="00076253" w:rsidRPr="00C232A6" w:rsidRDefault="00076253" w:rsidP="00076253">
      <w:pPr>
        <w:pStyle w:val="PKTpunkt"/>
        <w:keepNext/>
      </w:pPr>
      <w:r w:rsidRPr="00C232A6">
        <w:t>2)</w:t>
      </w:r>
      <w:r w:rsidRPr="00C232A6">
        <w:tab/>
        <w:t>kosztami gospodarowania mieniem Zasobu są:</w:t>
      </w:r>
    </w:p>
    <w:p w:rsidR="00076253" w:rsidRPr="00C232A6" w:rsidRDefault="00076253" w:rsidP="00076253">
      <w:pPr>
        <w:pStyle w:val="LITlitera"/>
      </w:pPr>
      <w:r w:rsidRPr="00C232A6">
        <w:t>a)</w:t>
      </w:r>
      <w:r w:rsidRPr="00C232A6">
        <w:tab/>
        <w:t>koszty wynikające z</w:t>
      </w:r>
      <w:r>
        <w:t> </w:t>
      </w:r>
      <w:r w:rsidRPr="00C232A6">
        <w:t>przekazania Agencji kwot przeznaczonych na pokrycie kosztów wpłat określonych w</w:t>
      </w:r>
      <w:r>
        <w:t> art. </w:t>
      </w:r>
      <w:r w:rsidRPr="00C232A6">
        <w:t>20a</w:t>
      </w:r>
      <w:r>
        <w:t xml:space="preserve"> ust. </w:t>
      </w:r>
      <w:r w:rsidRPr="00C232A6">
        <w:t>1</w:t>
      </w:r>
      <w:r>
        <w:t xml:space="preserve"> i </w:t>
      </w:r>
      <w:r w:rsidRPr="00C232A6">
        <w:t>4</w:t>
      </w:r>
      <w:r>
        <w:t xml:space="preserve"> oraz</w:t>
      </w:r>
      <w:r w:rsidRPr="00C232A6">
        <w:t xml:space="preserve"> kosztów obsługi tych wpłat,</w:t>
      </w:r>
    </w:p>
    <w:p w:rsidR="00076253" w:rsidRPr="00C232A6" w:rsidRDefault="00076253" w:rsidP="00076253">
      <w:pPr>
        <w:pStyle w:val="LITlitera"/>
      </w:pPr>
      <w:r w:rsidRPr="00C232A6">
        <w:t>b)</w:t>
      </w:r>
      <w:r w:rsidRPr="00C232A6">
        <w:tab/>
        <w:t>koszty wynikające z</w:t>
      </w:r>
      <w:r>
        <w:t> </w:t>
      </w:r>
      <w:r w:rsidRPr="00C232A6">
        <w:t>przekazania Agencji kwot przyznanych w</w:t>
      </w:r>
      <w:r>
        <w:t> </w:t>
      </w:r>
      <w:r w:rsidRPr="00C232A6">
        <w:t>ramach limitu, o</w:t>
      </w:r>
      <w:r>
        <w:t> </w:t>
      </w:r>
      <w:r w:rsidRPr="00C232A6">
        <w:t>którym mowa w</w:t>
      </w:r>
      <w:r>
        <w:t> art. </w:t>
      </w:r>
      <w:r w:rsidRPr="00C232A6">
        <w:t>20</w:t>
      </w:r>
      <w:r>
        <w:t xml:space="preserve"> ust. </w:t>
      </w:r>
      <w:r w:rsidRPr="00C232A6">
        <w:t>5,</w:t>
      </w:r>
    </w:p>
    <w:p w:rsidR="00076253" w:rsidRPr="00C232A6" w:rsidRDefault="00076253" w:rsidP="00076253">
      <w:pPr>
        <w:pStyle w:val="LITlitera"/>
      </w:pPr>
      <w:r w:rsidRPr="00C232A6">
        <w:t>c)</w:t>
      </w:r>
      <w:r w:rsidRPr="00C232A6">
        <w:tab/>
        <w:t>inne koszty działalności w</w:t>
      </w:r>
      <w:r>
        <w:t> </w:t>
      </w:r>
      <w:r w:rsidRPr="00C232A6">
        <w:t>zakresie gospodarowania mieniem Zasobu,</w:t>
      </w:r>
    </w:p>
    <w:p w:rsidR="00076253" w:rsidRPr="00C232A6" w:rsidRDefault="00076253" w:rsidP="00076253">
      <w:pPr>
        <w:pStyle w:val="LITlitera"/>
      </w:pPr>
      <w:r>
        <w:t>d)</w:t>
      </w:r>
      <w:r>
        <w:tab/>
        <w:t>(uchylona)</w:t>
      </w:r>
    </w:p>
    <w:p w:rsidR="00076253" w:rsidRPr="00C232A6" w:rsidRDefault="00076253" w:rsidP="00076253">
      <w:pPr>
        <w:pStyle w:val="LITlitera"/>
      </w:pPr>
      <w:r w:rsidRPr="00C232A6">
        <w:t>e)</w:t>
      </w:r>
      <w:r w:rsidRPr="00C232A6">
        <w:tab/>
        <w:t>koszty wynikające z</w:t>
      </w:r>
      <w:r>
        <w:t> </w:t>
      </w:r>
      <w:r w:rsidRPr="00C232A6">
        <w:t>przekazania środków pieniężnych na Fundusz Rekompensacyjny, o</w:t>
      </w:r>
      <w:r>
        <w:t> </w:t>
      </w:r>
      <w:r w:rsidRPr="00C232A6">
        <w:t>którym mowa w</w:t>
      </w:r>
      <w:r>
        <w:t> </w:t>
      </w:r>
      <w:r w:rsidRPr="00C232A6">
        <w:t>przepisach o</w:t>
      </w:r>
      <w:r>
        <w:t> </w:t>
      </w:r>
      <w:r w:rsidRPr="00C232A6">
        <w:t>realizacji prawa do rekompensaty z</w:t>
      </w:r>
      <w:r>
        <w:t> </w:t>
      </w:r>
      <w:r w:rsidRPr="00C232A6">
        <w:t>tytułu pozostawienia nieruchomości poza obecnymi granic</w:t>
      </w:r>
      <w:r w:rsidRPr="00C232A6">
        <w:t>a</w:t>
      </w:r>
      <w:r w:rsidRPr="00C232A6">
        <w:t>mi Rzeczypospolitej Polskiej.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2. Agencja tworzy fundusz mienia Zasobu odzwierciedlający wartość mienia Zasobu pomniejszoną o zobowiązania związane z tym mieniem.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20d.</w:t>
      </w:r>
      <w:r w:rsidRPr="00C232A6">
        <w:t> 1. Agencja prowadzi rachunkowość na zasadach określonych w</w:t>
      </w:r>
      <w:r>
        <w:t> </w:t>
      </w:r>
      <w:r w:rsidRPr="00C232A6">
        <w:t>przepisach o</w:t>
      </w:r>
      <w:r>
        <w:t> </w:t>
      </w:r>
      <w:r w:rsidRPr="00C232A6">
        <w:t>rachunkowości, z</w:t>
      </w:r>
      <w:r>
        <w:t> </w:t>
      </w:r>
      <w:r w:rsidRPr="00C232A6">
        <w:t>uwzględnieniem przepisów niniejszej ustawy, w</w:t>
      </w:r>
      <w:r>
        <w:t> </w:t>
      </w:r>
      <w:r w:rsidRPr="00C232A6">
        <w:t>tym odrębną rachunkowość dla działalności w</w:t>
      </w:r>
      <w:r>
        <w:t> </w:t>
      </w:r>
      <w:r w:rsidRPr="00C232A6">
        <w:t>zakresie gospodarowania mieniem Zasobu.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C232A6">
        <w:t>2. Grunty rolne wchodzące w</w:t>
      </w:r>
      <w:r>
        <w:t> </w:t>
      </w:r>
      <w:r w:rsidRPr="00C232A6">
        <w:t>skład Zasobu, w</w:t>
      </w:r>
      <w:r>
        <w:t> </w:t>
      </w:r>
      <w:r w:rsidRPr="00C232A6">
        <w:t>przypadku których brakuje ceny nabycia, ujmuje się w</w:t>
      </w:r>
      <w:r>
        <w:t> </w:t>
      </w:r>
      <w:r w:rsidRPr="00C232A6">
        <w:t xml:space="preserve">ewidencji ksiąg rachunkowych </w:t>
      </w:r>
      <w:r w:rsidRPr="006C2B3D">
        <w:rPr>
          <w:bCs w:val="0"/>
        </w:rPr>
        <w:t>prowadzonych dla Zasobu, określając ich wartość według stawek szacunkowych jednego hektara gruntu, o których mowa w przepisach wydanych na podstawie art. 32, oraz ceny skupu 100 kg żyta, ustalanej dla celów podatku rolnego przez Prezesa Głównego Urzędu Statystycznego, z tym że zaliczenia danego gruntu do okręgu podatkowego d</w:t>
      </w:r>
      <w:r w:rsidRPr="006C2B3D">
        <w:rPr>
          <w:bCs w:val="0"/>
        </w:rPr>
        <w:t>o</w:t>
      </w:r>
      <w:r w:rsidRPr="006C2B3D">
        <w:rPr>
          <w:bCs w:val="0"/>
        </w:rPr>
        <w:t>konuje się w sposób określony przez ministra właściwego do spraw finansów publicznych na podstawie przepisów o tym podatku.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3. Roczne sprawozdanie finansowe Agencji oraz roczne sprawozdanie finansowe z gospodarowania mieniem Zasobu, sporządzane z zastosowaniem takich samych metod i w takim samym układzie, podlegają badaniu przez biegłych rewide</w:t>
      </w:r>
      <w:r w:rsidRPr="006C2B3D">
        <w:rPr>
          <w:bCs w:val="0"/>
        </w:rPr>
        <w:t>n</w:t>
      </w:r>
      <w:r w:rsidRPr="006C2B3D">
        <w:rPr>
          <w:bCs w:val="0"/>
        </w:rPr>
        <w:t>tów wybranych przez ministra właściwego do spraw rozwoju wsi.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4. Roczne sprawozdania, o których mowa w ust. 3, zatwierdza minister właściwy do spraw rozwoju wsi na wniosek Prezesa Agencji.</w:t>
      </w:r>
    </w:p>
    <w:p w:rsidR="00076253" w:rsidRPr="00C232A6" w:rsidRDefault="00076253" w:rsidP="006C2B3D">
      <w:pPr>
        <w:pStyle w:val="USTustnpkodeksu"/>
        <w:spacing w:before="160"/>
      </w:pPr>
      <w:r w:rsidRPr="006C2B3D">
        <w:rPr>
          <w:bCs w:val="0"/>
        </w:rPr>
        <w:t>5. Minister wła</w:t>
      </w:r>
      <w:r w:rsidRPr="00C232A6">
        <w:t>ściwy do spraw rozwoju wsi, na wniosek Prezesa Agencji, dokonuje podziału rocznego wyniku fina</w:t>
      </w:r>
      <w:r w:rsidRPr="00C232A6">
        <w:t>n</w:t>
      </w:r>
      <w:r w:rsidRPr="00C232A6">
        <w:t>sowego Agencji oraz rocznego wyniku finansowego Zasobu.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20e.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20f.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20g.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21.</w:t>
      </w:r>
      <w:r w:rsidRPr="00C232A6">
        <w:t> 1. Kierunki rozdysponowania środków finansowych, stanowiących mienie Zasobu, określa się w</w:t>
      </w:r>
      <w:r>
        <w:t> </w:t>
      </w:r>
      <w:r w:rsidRPr="00C232A6">
        <w:t>projekcie rocznego planu finansowego, o</w:t>
      </w:r>
      <w:r>
        <w:t> </w:t>
      </w:r>
      <w:r w:rsidRPr="00C232A6">
        <w:t>którym mowa w</w:t>
      </w:r>
      <w:r>
        <w:t> art. </w:t>
      </w:r>
      <w:r w:rsidRPr="00C232A6">
        <w:t>20</w:t>
      </w:r>
      <w:r>
        <w:t xml:space="preserve"> ust. </w:t>
      </w:r>
      <w:r w:rsidRPr="00C232A6">
        <w:t>2</w:t>
      </w:r>
      <w:r>
        <w:t xml:space="preserve"> pkt </w:t>
      </w:r>
      <w:r w:rsidRPr="00C232A6">
        <w:t>2.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2.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22.</w:t>
      </w:r>
      <w:r w:rsidRPr="00C232A6">
        <w:t> 1. W</w:t>
      </w:r>
      <w:r>
        <w:t> </w:t>
      </w:r>
      <w:r w:rsidRPr="00C232A6">
        <w:t>celu pełnego pokrycia wydatków własnych lub wydatków Zasobu Agencja może zaciągać kredyty.</w:t>
      </w:r>
    </w:p>
    <w:p w:rsidR="00076253" w:rsidRPr="00C232A6" w:rsidRDefault="00076253" w:rsidP="00076253">
      <w:pPr>
        <w:pStyle w:val="USTustnpkodeksu"/>
      </w:pPr>
      <w:r w:rsidRPr="00C232A6">
        <w:t>2. Agencja może dokonywać, za zgodą ministra właściwego do spraw finansów publicznych, emisji własnych obl</w:t>
      </w:r>
      <w:r w:rsidRPr="00C232A6">
        <w:t>i</w:t>
      </w:r>
      <w:r w:rsidRPr="00C232A6">
        <w:t>gacji.</w:t>
      </w:r>
    </w:p>
    <w:p w:rsidR="00076253" w:rsidRPr="00C232A6" w:rsidRDefault="00076253" w:rsidP="00076253">
      <w:pPr>
        <w:pStyle w:val="USTustnpkodeksu"/>
      </w:pPr>
      <w:r w:rsidRPr="00C232A6">
        <w:t>3. Agencja, za zgodą ministra właściwego do spraw rozwoju wsi, może wykorzystywać mienie Zasobu do ustan</w:t>
      </w:r>
      <w:r w:rsidRPr="00C232A6">
        <w:t>a</w:t>
      </w:r>
      <w:r w:rsidRPr="00C232A6">
        <w:t>wiania zabezpieczeń zaciąganych kredytów, o</w:t>
      </w:r>
      <w:r>
        <w:t> </w:t>
      </w:r>
      <w:r w:rsidRPr="00C232A6">
        <w:t>których mowa w</w:t>
      </w:r>
      <w:r>
        <w:t> ust. </w:t>
      </w:r>
      <w:r w:rsidRPr="00C232A6">
        <w:t>1, i</w:t>
      </w:r>
      <w:r>
        <w:t> </w:t>
      </w:r>
      <w:r w:rsidRPr="00C232A6">
        <w:t>emisji obligacji, o</w:t>
      </w:r>
      <w:r>
        <w:t> </w:t>
      </w:r>
      <w:r w:rsidRPr="00C232A6">
        <w:t>których mowa w</w:t>
      </w:r>
      <w:r>
        <w:t> ust. </w:t>
      </w:r>
      <w:r w:rsidRPr="00C232A6">
        <w:t>2. Agencja może w</w:t>
      </w:r>
      <w:r>
        <w:t> </w:t>
      </w:r>
      <w:r w:rsidRPr="00C232A6">
        <w:t>szczególności ustanowić hipotekę na nieruchomościach Zasobu.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22a.</w:t>
      </w:r>
      <w:r w:rsidRPr="00C232A6">
        <w:t> Przy ustalaniu, określonych w</w:t>
      </w:r>
      <w:r>
        <w:t> </w:t>
      </w:r>
      <w:r w:rsidRPr="00C232A6">
        <w:t>ustawie z</w:t>
      </w:r>
      <w:r>
        <w:t> </w:t>
      </w:r>
      <w:r w:rsidRPr="00C232A6">
        <w:t>dnia 29</w:t>
      </w:r>
      <w:r>
        <w:t> </w:t>
      </w:r>
      <w:r w:rsidRPr="00C232A6">
        <w:t>sierpnia 1997</w:t>
      </w:r>
      <w:r>
        <w:t> </w:t>
      </w:r>
      <w:r w:rsidRPr="00C232A6">
        <w:t>r. – Prawo bankowe (</w:t>
      </w:r>
      <w:r>
        <w:t>Dz. U.</w:t>
      </w:r>
      <w:r w:rsidRPr="00C232A6">
        <w:t xml:space="preserve"> z</w:t>
      </w:r>
      <w:r>
        <w:t> </w:t>
      </w:r>
      <w:r w:rsidRPr="00C232A6">
        <w:t>20</w:t>
      </w:r>
      <w:r>
        <w:t>15 </w:t>
      </w:r>
      <w:r w:rsidRPr="00C232A6">
        <w:t>r.</w:t>
      </w:r>
      <w:r w:rsidR="006C2B3D">
        <w:t xml:space="preserve"> poz. 128, </w:t>
      </w:r>
      <w:r>
        <w:t>559</w:t>
      </w:r>
      <w:r w:rsidR="006C2B3D">
        <w:t xml:space="preserve"> i 978</w:t>
      </w:r>
      <w:r>
        <w:t xml:space="preserve">), </w:t>
      </w:r>
      <w:r w:rsidRPr="00C232A6">
        <w:t>granic koncentracji kredytów i</w:t>
      </w:r>
      <w:r>
        <w:t> </w:t>
      </w:r>
      <w:r w:rsidRPr="00C232A6">
        <w:t xml:space="preserve">innych zobowiązań Agencji wobec BGŻ SA nie uwzględnia się </w:t>
      </w:r>
      <w:r w:rsidR="00F17708">
        <w:br/>
      </w:r>
      <w:r w:rsidRPr="00C232A6">
        <w:t>zobowiązań finansowanych ze środków stanowiących mienie Zasobu.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23.</w:t>
      </w:r>
      <w:r w:rsidRPr="00C232A6">
        <w:t> 1. Agencja może udzielać poręczeń i</w:t>
      </w:r>
      <w:r>
        <w:t> </w:t>
      </w:r>
      <w:r w:rsidRPr="00C232A6">
        <w:t>gwarancji kredytowych, w</w:t>
      </w:r>
      <w:r>
        <w:t> </w:t>
      </w:r>
      <w:r w:rsidRPr="00C232A6">
        <w:t>tym dewizowych, do wysokości określonej w</w:t>
      </w:r>
      <w:r>
        <w:t> </w:t>
      </w:r>
      <w:r w:rsidRPr="00C232A6">
        <w:t>rocznym planie finansowym Agencji.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2. Agencja może udzielać poręczeń i gwarancji kredytowych, w tym dewizowych, obciążających mienie Zasobu w</w:t>
      </w:r>
      <w:r w:rsidRPr="006C2B3D">
        <w:rPr>
          <w:bCs w:val="0"/>
        </w:rPr>
        <w:t>y</w:t>
      </w:r>
      <w:r w:rsidRPr="006C2B3D">
        <w:rPr>
          <w:bCs w:val="0"/>
        </w:rPr>
        <w:t>łącznie za zgodą ministra właściwego do spraw rozwoju wsi i do wysokości określonej w planie finansowym, o którym mowa w art. 20 ust. 2 pkt 2.</w:t>
      </w:r>
    </w:p>
    <w:p w:rsidR="00076253" w:rsidRPr="00C232A6" w:rsidRDefault="00076253" w:rsidP="00076253">
      <w:pPr>
        <w:pStyle w:val="USTustnpkodeksu"/>
      </w:pPr>
      <w:r w:rsidRPr="00C232A6">
        <w:t>3. Poręczenia i</w:t>
      </w:r>
      <w:r>
        <w:t> </w:t>
      </w:r>
      <w:r w:rsidRPr="00C232A6">
        <w:t>gwarancje, o</w:t>
      </w:r>
      <w:r>
        <w:t> </w:t>
      </w:r>
      <w:r w:rsidRPr="00C232A6">
        <w:t>których mowa w</w:t>
      </w:r>
      <w:r>
        <w:t> ust. </w:t>
      </w:r>
      <w:r w:rsidRPr="00C232A6">
        <w:t>2, mogą być udzielane do 80% kwoty kredytu z</w:t>
      </w:r>
      <w:r>
        <w:t> </w:t>
      </w:r>
      <w:r w:rsidRPr="00C232A6">
        <w:t>przeznaczeniem na nabycie nieruchomości rolnej, która wejdzie w</w:t>
      </w:r>
      <w:r>
        <w:t> </w:t>
      </w:r>
      <w:r w:rsidRPr="00C232A6">
        <w:t>skład gospodarstwa rodzinnego, pod warunkiem, że wierzytelność Agencji zostanie zabezpieczona hipoteką na nabywanej nieruchomości, wpisaną w</w:t>
      </w:r>
      <w:r>
        <w:t> </w:t>
      </w:r>
      <w:r w:rsidRPr="00C232A6">
        <w:t>księdze wieczystej na pierwszym miejscu, oraz dodatkowo w</w:t>
      </w:r>
      <w:r>
        <w:t> </w:t>
      </w:r>
      <w:r w:rsidRPr="00C232A6">
        <w:t>inny sposób zaakceptowany przez Agencję.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23a.</w:t>
      </w:r>
      <w:r w:rsidRPr="00C232A6">
        <w:t> 1. Agencja może odroczyć określony w</w:t>
      </w:r>
      <w:r>
        <w:t> </w:t>
      </w:r>
      <w:r w:rsidRPr="00C232A6">
        <w:t>umowie albo w</w:t>
      </w:r>
      <w:r>
        <w:t> </w:t>
      </w:r>
      <w:r w:rsidRPr="00C232A6">
        <w:t>decyzji, o</w:t>
      </w:r>
      <w:r>
        <w:t> </w:t>
      </w:r>
      <w:r w:rsidRPr="00C232A6">
        <w:t>której mowa w</w:t>
      </w:r>
      <w:r>
        <w:t> art. </w:t>
      </w:r>
      <w:r w:rsidRPr="00C232A6">
        <w:t>35</w:t>
      </w:r>
      <w:r>
        <w:t xml:space="preserve"> ust. </w:t>
      </w:r>
      <w:r w:rsidRPr="00C232A6">
        <w:t>1, termin z</w:t>
      </w:r>
      <w:r w:rsidRPr="00C232A6">
        <w:t>a</w:t>
      </w:r>
      <w:r w:rsidRPr="00C232A6">
        <w:t>płaty należności, rozłożyć ją na raty albo umorzyć w</w:t>
      </w:r>
      <w:r>
        <w:t> </w:t>
      </w:r>
      <w:r w:rsidRPr="00C232A6">
        <w:t>części lub w</w:t>
      </w:r>
      <w:r>
        <w:t> </w:t>
      </w:r>
      <w:r w:rsidRPr="00C232A6">
        <w:t xml:space="preserve">całości, jeżeli przemawiają za tym ważne względy </w:t>
      </w:r>
      <w:r w:rsidR="006C2B3D">
        <w:br/>
      </w:r>
      <w:r w:rsidRPr="00C232A6">
        <w:t>gospodarcze, społeczne lub losowe.</w:t>
      </w:r>
    </w:p>
    <w:p w:rsidR="00076253" w:rsidRPr="00C232A6" w:rsidRDefault="00076253" w:rsidP="00076253">
      <w:pPr>
        <w:pStyle w:val="USTustnpkodeksu"/>
        <w:keepNext/>
      </w:pPr>
      <w:r w:rsidRPr="00C232A6">
        <w:t>2. Minister właściwy do spraw rozwoju wsi, po zasięgnięciu opinii Prezesa Agencji, ustali, w</w:t>
      </w:r>
      <w:r>
        <w:t> </w:t>
      </w:r>
      <w:r w:rsidRPr="00C232A6">
        <w:t>drodze rozporządzenia, szczegółowe przesłanki odroczenia, rozłożenia na raty lub umorzenia należności oraz tryb postępowania w</w:t>
      </w:r>
      <w:r>
        <w:t> </w:t>
      </w:r>
      <w:r w:rsidRPr="00C232A6">
        <w:t>tych sprawach. W</w:t>
      </w:r>
      <w:r>
        <w:t> </w:t>
      </w:r>
      <w:r w:rsidRPr="00C232A6">
        <w:t>szczególności, w</w:t>
      </w:r>
      <w:r>
        <w:t> </w:t>
      </w:r>
      <w:r w:rsidRPr="00C232A6">
        <w:t>rozporządzeniu należy określić okoliczności uzasadniające uznanie, że: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niemożność terminowego uregulowania należności przez dłużnika Agencji jest uzasadniona względami, o</w:t>
      </w:r>
      <w:r>
        <w:t> </w:t>
      </w:r>
      <w:r w:rsidRPr="00C232A6">
        <w:t>których mowa w</w:t>
      </w:r>
      <w:r>
        <w:t> ust. </w:t>
      </w:r>
      <w:r w:rsidRPr="00C232A6">
        <w:t>1;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należność jest nieściągalna.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23b.</w:t>
      </w:r>
      <w:r w:rsidRPr="00C232A6">
        <w:t> 1. Agencja może dokonywać sprzedaży wymagalnych wierzytelności Agencji w</w:t>
      </w:r>
      <w:r>
        <w:t> </w:t>
      </w:r>
      <w:r w:rsidRPr="00C232A6">
        <w:t>przypadku trwałej utraty przez dłużników Agencji zdolności do spłaty zadłużenia.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2. Wierzytelności Agencji są sprzedawane: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w drodze przetargu;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na podstawie oferty ogłoszonej publicznie;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w wyniku rokowań podjętych na podstawie publicznego zaproszenia.</w:t>
      </w:r>
    </w:p>
    <w:p w:rsidR="00076253" w:rsidRPr="00C232A6" w:rsidRDefault="00076253" w:rsidP="00076253">
      <w:pPr>
        <w:pStyle w:val="USTustnpkodeksu"/>
        <w:keepNext/>
      </w:pPr>
      <w:r w:rsidRPr="00C232A6">
        <w:t>3. Przy sprzedaży wierzytelności Agencji stosuje się przepisy Kodeksu cywilnego o</w:t>
      </w:r>
      <w:r>
        <w:t> </w:t>
      </w:r>
      <w:r w:rsidRPr="00C232A6">
        <w:t>zmianie wierzyciela z</w:t>
      </w:r>
      <w:r>
        <w:t> </w:t>
      </w:r>
      <w:r w:rsidRPr="00C232A6">
        <w:t>następującymi wyjątkami: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nie jest wymagana zgoda dłużnika;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sprzedaż nie może być dokonana na rzecz dłużnika, jego zstępnych i</w:t>
      </w:r>
      <w:r>
        <w:t> </w:t>
      </w:r>
      <w:r w:rsidRPr="00C232A6">
        <w:t>wstępnych, podmiotu będącego w</w:t>
      </w:r>
      <w:r>
        <w:t> </w:t>
      </w:r>
      <w:r w:rsidRPr="00C232A6">
        <w:t>stosunku do dłużnika podmiotem dominującym lub zależnym w</w:t>
      </w:r>
      <w:r>
        <w:t> </w:t>
      </w:r>
      <w:r w:rsidRPr="00C232A6">
        <w:t>rozumieniu ustawy z</w:t>
      </w:r>
      <w:r>
        <w:t> </w:t>
      </w:r>
      <w:r w:rsidRPr="00C232A6">
        <w:t>dnia 29</w:t>
      </w:r>
      <w:r>
        <w:t> </w:t>
      </w:r>
      <w:r w:rsidRPr="00C232A6">
        <w:t>lipca 2005</w:t>
      </w:r>
      <w:r>
        <w:t> </w:t>
      </w:r>
      <w:r w:rsidRPr="00C232A6">
        <w:t>r. o</w:t>
      </w:r>
      <w:r>
        <w:t> </w:t>
      </w:r>
      <w:r w:rsidRPr="00C232A6">
        <w:t>ofercie publicznej i</w:t>
      </w:r>
      <w:r>
        <w:t> </w:t>
      </w:r>
      <w:r w:rsidRPr="00C232A6">
        <w:t>warunkach wprowadzania instrumentów finansowych do zorganizowanego systemu obrotu oraz o</w:t>
      </w:r>
      <w:r>
        <w:t> </w:t>
      </w:r>
      <w:r w:rsidRPr="00C232A6">
        <w:t xml:space="preserve">spółkach </w:t>
      </w:r>
      <w:r w:rsidR="006C2B3D">
        <w:br/>
      </w:r>
      <w:r w:rsidRPr="00C232A6">
        <w:t>publicznych (</w:t>
      </w:r>
      <w:r>
        <w:t>Dz. U.</w:t>
      </w:r>
      <w:r w:rsidRPr="00C232A6">
        <w:t xml:space="preserve"> z</w:t>
      </w:r>
      <w:r>
        <w:t> </w:t>
      </w:r>
      <w:r w:rsidRPr="00C232A6">
        <w:t>20</w:t>
      </w:r>
      <w:r>
        <w:t>13 </w:t>
      </w:r>
      <w:r w:rsidRPr="00C232A6">
        <w:t>r.</w:t>
      </w:r>
      <w:r>
        <w:t xml:space="preserve"> poz. 1382</w:t>
      </w:r>
      <w:r w:rsidR="006C2B3D">
        <w:t xml:space="preserve"> oraz z 2015 r. poz. 978</w:t>
      </w:r>
      <w:r w:rsidRPr="00C232A6">
        <w:t>).</w:t>
      </w:r>
    </w:p>
    <w:p w:rsidR="00076253" w:rsidRPr="006C2B3D" w:rsidRDefault="00076253" w:rsidP="006C2B3D">
      <w:pPr>
        <w:pStyle w:val="USTustnpkodeksu"/>
        <w:spacing w:before="160"/>
        <w:rPr>
          <w:bCs w:val="0"/>
        </w:rPr>
      </w:pPr>
      <w:r w:rsidRPr="006C2B3D">
        <w:rPr>
          <w:bCs w:val="0"/>
        </w:rPr>
        <w:t>4. Minister właściwy do spraw rozwoju wsi określi, w drodze rozporządzenia, szczegółowy tryb sprzedaży wierz</w:t>
      </w:r>
      <w:r w:rsidRPr="006C2B3D">
        <w:rPr>
          <w:bCs w:val="0"/>
        </w:rPr>
        <w:t>y</w:t>
      </w:r>
      <w:r w:rsidRPr="006C2B3D">
        <w:rPr>
          <w:bCs w:val="0"/>
        </w:rPr>
        <w:t>telności Agencji, mając na względzie prawidłowe gospodarowanie środkami finansowymi.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5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Gospodarowanie Zasobem Własności Rolnej Skarbu Państwa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24.</w:t>
      </w:r>
      <w:r w:rsidRPr="00C232A6">
        <w:t> 1. Agencja gospodaruje Zasobem w</w:t>
      </w:r>
      <w:r>
        <w:t> </w:t>
      </w:r>
      <w:r w:rsidRPr="00C232A6">
        <w:t>drodze: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w pierwszej kolejności sprzedaży mienia w</w:t>
      </w:r>
      <w:r>
        <w:t> </w:t>
      </w:r>
      <w:r w:rsidRPr="00C232A6">
        <w:t>całości lub jego części na zasadach określonych w</w:t>
      </w:r>
      <w:r>
        <w:t> </w:t>
      </w:r>
      <w:r w:rsidRPr="00C232A6">
        <w:t>rozdziale 6;</w:t>
      </w:r>
    </w:p>
    <w:p w:rsidR="00076253" w:rsidRPr="00C232A6" w:rsidRDefault="00076253" w:rsidP="00076253">
      <w:pPr>
        <w:pStyle w:val="PKTpunkt"/>
      </w:pPr>
      <w:r w:rsidRPr="00C232A6">
        <w:t>2)</w:t>
      </w:r>
      <w:bookmarkStart w:id="1" w:name="_Ref417651400"/>
      <w:r w:rsidRPr="005D300D">
        <w:rPr>
          <w:rStyle w:val="IGindeksgrny"/>
        </w:rPr>
        <w:footnoteReference w:id="4"/>
      </w:r>
      <w:bookmarkEnd w:id="1"/>
      <w:r w:rsidRPr="005D300D">
        <w:rPr>
          <w:rStyle w:val="IGindeksgrny"/>
        </w:rPr>
        <w:t>)</w:t>
      </w:r>
      <w:r>
        <w:tab/>
      </w:r>
      <w:r w:rsidRPr="00C232A6">
        <w:t>oddania mienia na czas oznaczony do odpłatnego korzystania osobom prawnym lub fizycznym na zasadach określ</w:t>
      </w:r>
      <w:r w:rsidRPr="00C232A6">
        <w:t>o</w:t>
      </w:r>
      <w:r w:rsidRPr="00C232A6">
        <w:t>nych w</w:t>
      </w:r>
      <w:r>
        <w:t> </w:t>
      </w:r>
      <w:r w:rsidRPr="00C232A6">
        <w:t>rozdziale 8;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wniesienia mienia lub jego części do spółki, o</w:t>
      </w:r>
      <w:r>
        <w:t> </w:t>
      </w:r>
      <w:r w:rsidRPr="00C232A6">
        <w:t>której mowa w</w:t>
      </w:r>
      <w:r>
        <w:t> </w:t>
      </w:r>
      <w:r w:rsidRPr="00C232A6">
        <w:t>przepisach wydanych na podstawie</w:t>
      </w:r>
      <w:r>
        <w:t xml:space="preserve"> art. </w:t>
      </w:r>
      <w:r w:rsidRPr="00C232A6">
        <w:t>5</w:t>
      </w:r>
      <w:r>
        <w:t xml:space="preserve"> ust. </w:t>
      </w:r>
      <w:r w:rsidRPr="00C232A6">
        <w:t>6, lub innej spółki prawa handlowego, w</w:t>
      </w:r>
      <w:r>
        <w:t> </w:t>
      </w:r>
      <w:r w:rsidRPr="00C232A6">
        <w:t>której Skarb Państwa lub instytut badawczy posiada większość udziałów lub akcji;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oddania na czas oznaczony administratorowi całości lub części mienia w</w:t>
      </w:r>
      <w:r>
        <w:t> </w:t>
      </w:r>
      <w:r w:rsidRPr="00C232A6">
        <w:t>celu gospodarowania, na zasadach określ</w:t>
      </w:r>
      <w:r w:rsidRPr="00C232A6">
        <w:t>o</w:t>
      </w:r>
      <w:r w:rsidRPr="00C232A6">
        <w:t>nych w</w:t>
      </w:r>
      <w:r>
        <w:t> art. </w:t>
      </w:r>
      <w:r w:rsidRPr="00C232A6">
        <w:t>25;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przekazania w</w:t>
      </w:r>
      <w:r>
        <w:t> </w:t>
      </w:r>
      <w:r w:rsidRPr="00C232A6">
        <w:t>zarząd;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zamiany nieruchomości.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1a. Agencja reprezentuje Skarb Państwa w sprawach wynikających z postępowania regulacyjnego określonego w ustawach o stosunku Państwa do kościołów i innych związków wyznaniowych w Rzeczypospolitej Polskiej.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C232A6">
        <w:t>2. Mie</w:t>
      </w:r>
      <w:r w:rsidRPr="00154A1B">
        <w:rPr>
          <w:bCs w:val="0"/>
        </w:rPr>
        <w:t>nie, które nie zostało zagospodarowane w trybie określonym w ust. 1, Agencja zabezpiecza lub przeznacza na inne cele w trybie określonym w statucie Agencji.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3. Grunty rolne wchodzące w skład Zasobu mogą być w uzasadnionych gospodarczo przypadkach odłogowane.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4. Na wniosek Agencji, właściwy ze względu na miejsce położenia nieruchomości starosta wykonujący zadanie z zakresu administracji rządowej przekazuje nieodpłatnie, w drodze decyzji, Lasom Państwowym wydzielone geodezyjnie grunty wchodzące w skład Zasobu, przeznaczone do zalesienia w miejscowym planie zagospodarowania przestrzennego albo w decyzji o warunkach zabudowy i zagospodarowania terenu. Art. 19 stosuje się odpowiednio.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4a. (uchylony)</w:t>
      </w:r>
    </w:p>
    <w:p w:rsidR="00076253" w:rsidRPr="00C232A6" w:rsidRDefault="00076253" w:rsidP="00154A1B">
      <w:pPr>
        <w:pStyle w:val="USTustnpkodeksu"/>
        <w:spacing w:before="160"/>
      </w:pPr>
      <w:r w:rsidRPr="00154A1B">
        <w:rPr>
          <w:bCs w:val="0"/>
        </w:rPr>
        <w:t>5. Nierucho</w:t>
      </w:r>
      <w:r w:rsidRPr="00C232A6">
        <w:t>mości wchodzące w</w:t>
      </w:r>
      <w:r>
        <w:t> </w:t>
      </w:r>
      <w:r w:rsidRPr="00C232A6">
        <w:t>skład Zasobu Agencja może, w</w:t>
      </w:r>
      <w:r>
        <w:t> </w:t>
      </w:r>
      <w:r w:rsidRPr="00C232A6">
        <w:t>drodze umowy, nieodpłatnie przekazać na własność:</w:t>
      </w:r>
    </w:p>
    <w:p w:rsidR="00076253" w:rsidRPr="00C232A6" w:rsidRDefault="00076253" w:rsidP="00076253">
      <w:pPr>
        <w:pStyle w:val="PKTpunkt"/>
        <w:keepNext/>
      </w:pPr>
      <w:r w:rsidRPr="00C232A6">
        <w:t>1)</w:t>
      </w:r>
      <w:r w:rsidRPr="00C232A6">
        <w:tab/>
        <w:t>jednostce samorządu terytorialnego:</w:t>
      </w:r>
    </w:p>
    <w:p w:rsidR="00076253" w:rsidRPr="00C232A6" w:rsidRDefault="00076253" w:rsidP="00076253">
      <w:pPr>
        <w:pStyle w:val="LITlitera"/>
      </w:pPr>
      <w:r w:rsidRPr="00C232A6">
        <w:t>a)</w:t>
      </w:r>
      <w:r w:rsidRPr="00C232A6">
        <w:tab/>
        <w:t>na cele związane z</w:t>
      </w:r>
      <w:r>
        <w:t> </w:t>
      </w:r>
      <w:r w:rsidRPr="00C232A6">
        <w:t>realizacją inwestycji w</w:t>
      </w:r>
      <w:r>
        <w:t> </w:t>
      </w:r>
      <w:r w:rsidRPr="00C232A6">
        <w:t>rozumieniu przepisów ustawy z</w:t>
      </w:r>
      <w:r>
        <w:t> </w:t>
      </w:r>
      <w:r w:rsidRPr="00C232A6">
        <w:t>dnia 8</w:t>
      </w:r>
      <w:r>
        <w:t> </w:t>
      </w:r>
      <w:r w:rsidRPr="00C232A6">
        <w:t>lipca 2010</w:t>
      </w:r>
      <w:r>
        <w:t> </w:t>
      </w:r>
      <w:r w:rsidRPr="00C232A6">
        <w:t>r. o</w:t>
      </w:r>
      <w:r>
        <w:t> </w:t>
      </w:r>
      <w:r w:rsidRPr="00C232A6">
        <w:t>szczególnych zasadach przygotowania do realizacji inwestycji w</w:t>
      </w:r>
      <w:r>
        <w:t> </w:t>
      </w:r>
      <w:r w:rsidRPr="00C232A6">
        <w:t>zakresie budowli przeciwpowodziowych (</w:t>
      </w:r>
      <w:r>
        <w:t xml:space="preserve">Dz. U. </w:t>
      </w:r>
      <w:r w:rsidR="006C2B3D">
        <w:t>z 2015 r.</w:t>
      </w:r>
      <w:r>
        <w:t xml:space="preserve"> poz. </w:t>
      </w:r>
      <w:r w:rsidRPr="00C232A6">
        <w:t>96</w:t>
      </w:r>
      <w:r w:rsidR="006C2B3D">
        <w:t>6</w:t>
      </w:r>
      <w:r w:rsidRPr="00C232A6">
        <w:t>),</w:t>
      </w:r>
    </w:p>
    <w:p w:rsidR="00076253" w:rsidRPr="00C232A6" w:rsidRDefault="00076253" w:rsidP="00076253">
      <w:pPr>
        <w:pStyle w:val="LITlitera"/>
      </w:pPr>
      <w:r w:rsidRPr="00C232A6">
        <w:t>b)</w:t>
      </w:r>
      <w:r w:rsidRPr="00C232A6">
        <w:tab/>
        <w:t>w celu umożliwienia realizacji miejscowego planu odbudowy, o</w:t>
      </w:r>
      <w:r>
        <w:t> </w:t>
      </w:r>
      <w:r w:rsidRPr="00C232A6">
        <w:t>którym mowa w</w:t>
      </w:r>
      <w:r>
        <w:t> </w:t>
      </w:r>
      <w:r w:rsidRPr="00C232A6">
        <w:t>ustawie z</w:t>
      </w:r>
      <w:r>
        <w:t> </w:t>
      </w:r>
      <w:r w:rsidRPr="00C232A6">
        <w:t>dnia 11</w:t>
      </w:r>
      <w:r>
        <w:t> </w:t>
      </w:r>
      <w:r w:rsidRPr="00C232A6">
        <w:t>sierpnia 2001</w:t>
      </w:r>
      <w:r>
        <w:t> </w:t>
      </w:r>
      <w:r w:rsidRPr="00C232A6">
        <w:t>r. o</w:t>
      </w:r>
      <w:r>
        <w:t> </w:t>
      </w:r>
      <w:r w:rsidRPr="00C232A6">
        <w:t>szczególnych zasadach odbudowy, remontów i</w:t>
      </w:r>
      <w:r>
        <w:t> </w:t>
      </w:r>
      <w:r w:rsidRPr="00C232A6">
        <w:t>rozbiórek obiektów budowlanych zniszczonych lub uszkodzonych w</w:t>
      </w:r>
      <w:r>
        <w:t> </w:t>
      </w:r>
      <w:r w:rsidRPr="00C232A6">
        <w:t>wyniku działania żywiołu (</w:t>
      </w:r>
      <w:r>
        <w:t>Dz. U. Nr </w:t>
      </w:r>
      <w:r w:rsidRPr="00C232A6">
        <w:t>84,</w:t>
      </w:r>
      <w:r>
        <w:t xml:space="preserve"> poz. </w:t>
      </w:r>
      <w:r w:rsidRPr="00C232A6">
        <w:t>906</w:t>
      </w:r>
      <w:r>
        <w:t>, z </w:t>
      </w:r>
      <w:r w:rsidR="006C2B3D">
        <w:t>2010 r. Nr 149, poz. 996 oraz z 2014 r. poz. 768</w:t>
      </w:r>
      <w:r w:rsidRPr="00C232A6">
        <w:t>),</w:t>
      </w:r>
    </w:p>
    <w:p w:rsidR="00076253" w:rsidRPr="00C232A6" w:rsidRDefault="00076253" w:rsidP="00076253">
      <w:pPr>
        <w:pStyle w:val="LITlitera"/>
      </w:pPr>
      <w:r w:rsidRPr="00C232A6">
        <w:t>c)</w:t>
      </w:r>
      <w:r w:rsidRPr="005D300D">
        <w:rPr>
          <w:rStyle w:val="IGindeksgrny"/>
        </w:rPr>
        <w:footnoteReference w:id="5"/>
      </w:r>
      <w:r w:rsidRPr="005D300D">
        <w:rPr>
          <w:rStyle w:val="IGindeksgrny"/>
        </w:rPr>
        <w:t>)</w:t>
      </w:r>
      <w:r w:rsidRPr="00C232A6">
        <w:tab/>
        <w:t>jeżeli są przeznaczone w</w:t>
      </w:r>
      <w:r>
        <w:t> </w:t>
      </w:r>
      <w:r w:rsidRPr="00C232A6">
        <w:t>miejscowym planie zagospodarowania przestrzennego lub studium uwarunkowań i</w:t>
      </w:r>
      <w:r>
        <w:t> </w:t>
      </w:r>
      <w:r w:rsidRPr="00C232A6">
        <w:t>kierunków zagospodarowania przestrzennego gminy na cele związane z</w:t>
      </w:r>
      <w:r>
        <w:t> </w:t>
      </w:r>
      <w:r w:rsidRPr="00C232A6">
        <w:t>realizacją inwestycji infrastruktura</w:t>
      </w:r>
      <w:r w:rsidRPr="00C232A6">
        <w:t>l</w:t>
      </w:r>
      <w:r w:rsidRPr="00C232A6">
        <w:t>nych służących wykonywaniu zadań własnych w</w:t>
      </w:r>
      <w:r>
        <w:t> </w:t>
      </w:r>
      <w:r w:rsidRPr="00C232A6">
        <w:t>zakresie wodociągów i</w:t>
      </w:r>
      <w:r>
        <w:t> </w:t>
      </w:r>
      <w:r w:rsidRPr="00C232A6">
        <w:t>zaopatrzenia w</w:t>
      </w:r>
      <w:r>
        <w:t> </w:t>
      </w:r>
      <w:r w:rsidRPr="00C232A6">
        <w:t>wodę, kanalizacji, us</w:t>
      </w:r>
      <w:r w:rsidRPr="00C232A6">
        <w:t>u</w:t>
      </w:r>
      <w:r w:rsidRPr="00C232A6">
        <w:t>wania i</w:t>
      </w:r>
      <w:r>
        <w:t> </w:t>
      </w:r>
      <w:r w:rsidRPr="00C232A6">
        <w:t>oczyszczania ścieków komunalnych, utrzymania czystości i</w:t>
      </w:r>
      <w:r>
        <w:t> </w:t>
      </w:r>
      <w:r w:rsidRPr="00C232A6">
        <w:t>porządku oraz urządzeń sanitarnych, wys</w:t>
      </w:r>
      <w:r w:rsidRPr="00C232A6">
        <w:t>y</w:t>
      </w:r>
      <w:r w:rsidRPr="00C232A6">
        <w:t>pisk i</w:t>
      </w:r>
      <w:r>
        <w:t> </w:t>
      </w:r>
      <w:r w:rsidRPr="00C232A6">
        <w:t>unieszkodliwiania odpadów komunalnych, ochrony zdrowia, pomocy społecznej, edukacji publicznej, ku</w:t>
      </w:r>
      <w:r w:rsidRPr="00C232A6">
        <w:t>l</w:t>
      </w:r>
      <w:r w:rsidRPr="00C232A6">
        <w:t>tury i</w:t>
      </w:r>
      <w:r>
        <w:t> </w:t>
      </w:r>
      <w:r w:rsidRPr="00C232A6">
        <w:t>kultury fizycznej, zakładania lub rozszerzania cmentarzy komunalnych albo, jeżeli położony jest na nich cmentarz;</w:t>
      </w:r>
    </w:p>
    <w:p w:rsidR="00076253" w:rsidRPr="00C232A6" w:rsidRDefault="00076253" w:rsidP="00076253">
      <w:pPr>
        <w:pStyle w:val="PKTpunkt"/>
      </w:pPr>
      <w:r>
        <w:t>2)</w:t>
      </w:r>
      <w:r>
        <w:tab/>
        <w:t>(uchylony)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5D300D">
        <w:rPr>
          <w:rStyle w:val="IGindeksgrny"/>
        </w:rPr>
        <w:footnoteReference w:id="6"/>
      </w:r>
      <w:r w:rsidRPr="005D300D">
        <w:rPr>
          <w:rStyle w:val="IGindeksgrny"/>
        </w:rPr>
        <w:t>)</w:t>
      </w:r>
      <w:r w:rsidRPr="00C232A6">
        <w:tab/>
        <w:t>osobom bezrobotnym bez prawa do zasiłku, które przez okres co najmniej 5</w:t>
      </w:r>
      <w:r>
        <w:t> </w:t>
      </w:r>
      <w:r w:rsidRPr="00C232A6">
        <w:t>lat były pracownikami państwowych przedsiębiorstw gospodarki rolnej – nieruchomości rolne o</w:t>
      </w:r>
      <w:r>
        <w:t> </w:t>
      </w:r>
      <w:r w:rsidRPr="00C232A6">
        <w:t>powierzchni do 2</w:t>
      </w:r>
      <w:r>
        <w:t> </w:t>
      </w:r>
      <w:r w:rsidRPr="00C232A6">
        <w:t>hektarów – na cele związane z</w:t>
      </w:r>
      <w:r>
        <w:t> </w:t>
      </w:r>
      <w:r w:rsidRPr="00C232A6">
        <w:t>zalesianiem, o</w:t>
      </w:r>
      <w:r>
        <w:t> </w:t>
      </w:r>
      <w:r w:rsidRPr="00C232A6">
        <w:t>którym mowa w</w:t>
      </w:r>
      <w:r>
        <w:t> </w:t>
      </w:r>
      <w:r w:rsidRPr="00C232A6">
        <w:t>przepisach ustawy z</w:t>
      </w:r>
      <w:r>
        <w:t> </w:t>
      </w:r>
      <w:r w:rsidRPr="00C232A6">
        <w:t>dnia 20</w:t>
      </w:r>
      <w:r>
        <w:t> </w:t>
      </w:r>
      <w:r w:rsidRPr="00C232A6">
        <w:t>lutego 2015</w:t>
      </w:r>
      <w:r>
        <w:t> </w:t>
      </w:r>
      <w:r w:rsidRPr="00C232A6">
        <w:t>r. o</w:t>
      </w:r>
      <w:r>
        <w:t> </w:t>
      </w:r>
      <w:r w:rsidRPr="00C232A6">
        <w:t>wspieraniu rozwoju obszarów wie</w:t>
      </w:r>
      <w:r w:rsidRPr="00C232A6">
        <w:t>j</w:t>
      </w:r>
      <w:r w:rsidRPr="00C232A6">
        <w:t>skich z</w:t>
      </w:r>
      <w:r>
        <w:t> </w:t>
      </w:r>
      <w:r w:rsidRPr="00C232A6">
        <w:t>udziałem środków Europejskiego Funduszu Rolnego na rzecz Rozwoju Obszarów Wiejskich w</w:t>
      </w:r>
      <w:r>
        <w:t> </w:t>
      </w:r>
      <w:r w:rsidRPr="00C232A6">
        <w:t>ramach Pr</w:t>
      </w:r>
      <w:r w:rsidRPr="00C232A6">
        <w:t>o</w:t>
      </w:r>
      <w:r w:rsidRPr="00C232A6">
        <w:t>gramu Rozwoju Obszarów Wiejskich na lata 2014–2020</w:t>
      </w:r>
      <w:r>
        <w:t> </w:t>
      </w:r>
      <w:r w:rsidRPr="00C232A6">
        <w:t>(</w:t>
      </w:r>
      <w:r>
        <w:t>Dz. U. poz. </w:t>
      </w:r>
      <w:r w:rsidRPr="00C232A6">
        <w:t>349).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5a. W przypadku zbycia lub przeznaczenia przez nabywcę nieruchomości na inne cele, niż określone w umowie, przed upływem 10 lat licząc od dnia jej nabycia Agencja występuje do podmiotu wymienionego w ust. 5 pkt 1 z żądaniem zwrotu aktualnej wartości pieniężnej tej nieruchomości, ustalonej według zasad określonych w art. 30 ust. 1, natomiast od osób wymienionych w ust. 5 pkt 3, Agencji zwrot taki przysługuje, o ile Lasy Państwowe nie skorzystają z prawa pierw</w:t>
      </w:r>
      <w:r w:rsidRPr="00154A1B">
        <w:rPr>
          <w:bCs w:val="0"/>
        </w:rPr>
        <w:t>o</w:t>
      </w:r>
      <w:r w:rsidRPr="00154A1B">
        <w:rPr>
          <w:bCs w:val="0"/>
        </w:rPr>
        <w:t>kupu. W przypadku zamiaru zbycia gruntu przez osoby, o których mowa w ust. 5 pkt 3, Lasom Państwowym przysługuje prawo pierwokupu tej nieruchomości, na zasadach określonych w przepisach o gospodarce nieruchomościami.</w:t>
      </w:r>
    </w:p>
    <w:p w:rsidR="00076253" w:rsidRPr="00C232A6" w:rsidRDefault="00076253" w:rsidP="00076253">
      <w:pPr>
        <w:pStyle w:val="USTustnpkodeksu"/>
        <w:keepNext/>
      </w:pPr>
      <w:r w:rsidRPr="00C232A6">
        <w:t>5aa. Agencja może odstąpić od żądania, o</w:t>
      </w:r>
      <w:r>
        <w:t> </w:t>
      </w:r>
      <w:r w:rsidRPr="00C232A6">
        <w:t>którym mowa w</w:t>
      </w:r>
      <w:r>
        <w:t> ust. </w:t>
      </w:r>
      <w:r w:rsidRPr="00C232A6">
        <w:t>5a, w</w:t>
      </w:r>
      <w:r>
        <w:t> </w:t>
      </w:r>
      <w:r w:rsidRPr="00C232A6">
        <w:t>przypadku gdy: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nieruchomość zostanie wykorzystana przez jednostkę samorządu terytorialnego na inny cel niż określony w</w:t>
      </w:r>
      <w:r>
        <w:t> </w:t>
      </w:r>
      <w:r w:rsidRPr="00C232A6">
        <w:t>umowie, jeżeli cel ten mieści się w</w:t>
      </w:r>
      <w:r>
        <w:t> </w:t>
      </w:r>
      <w:r w:rsidRPr="00C232A6">
        <w:t>zakresie określonym w</w:t>
      </w:r>
      <w:r>
        <w:t> ust. </w:t>
      </w:r>
      <w:r w:rsidRPr="00C232A6">
        <w:t>5</w:t>
      </w:r>
      <w:r>
        <w:t xml:space="preserve"> pkt </w:t>
      </w:r>
      <w:r w:rsidRPr="00C232A6">
        <w:t>1</w:t>
      </w:r>
      <w:r>
        <w:t xml:space="preserve"> lub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nieruchomość zostanie przekazana na cele publiczne, o</w:t>
      </w:r>
      <w:r>
        <w:t> </w:t>
      </w:r>
      <w:r w:rsidRPr="00C232A6">
        <w:t>których mowa w</w:t>
      </w:r>
      <w:r>
        <w:t> art. </w:t>
      </w:r>
      <w:r w:rsidRPr="00C232A6">
        <w:t>6</w:t>
      </w:r>
      <w:r>
        <w:t> </w:t>
      </w:r>
      <w:r w:rsidRPr="00C232A6">
        <w:t>ustawy z</w:t>
      </w:r>
      <w:r>
        <w:t> </w:t>
      </w:r>
      <w:r w:rsidRPr="00C232A6">
        <w:t>dnia 21</w:t>
      </w:r>
      <w:r>
        <w:t> </w:t>
      </w:r>
      <w:r w:rsidRPr="00C232A6">
        <w:t>sierpnia 1997</w:t>
      </w:r>
      <w:r>
        <w:t> </w:t>
      </w:r>
      <w:r w:rsidRPr="00C232A6">
        <w:t>r. o</w:t>
      </w:r>
      <w:r>
        <w:t> </w:t>
      </w:r>
      <w:r w:rsidRPr="00C232A6">
        <w:t>gospodarce nieruchomościami (</w:t>
      </w:r>
      <w:r>
        <w:t>Dz. U.</w:t>
      </w:r>
      <w:r w:rsidRPr="00C232A6">
        <w:t xml:space="preserve"> z</w:t>
      </w:r>
      <w:r>
        <w:t> </w:t>
      </w:r>
      <w:r w:rsidRPr="00C232A6">
        <w:t>201</w:t>
      </w:r>
      <w:r>
        <w:t>5 </w:t>
      </w:r>
      <w:r w:rsidRPr="00C232A6">
        <w:t>r.</w:t>
      </w:r>
      <w:r>
        <w:t xml:space="preserve"> poz. 782</w:t>
      </w:r>
      <w:r w:rsidR="00154A1B">
        <w:t xml:space="preserve"> i 985</w:t>
      </w:r>
      <w:r>
        <w:t>)</w:t>
      </w:r>
      <w:r w:rsidRPr="00C232A6">
        <w:t xml:space="preserve"> nieodpłatnie, albo za odpłatnością stanowiącą </w:t>
      </w:r>
      <w:r w:rsidR="00F17708">
        <w:br/>
      </w:r>
      <w:r w:rsidRPr="00C232A6">
        <w:t>równowartość poniesionych przez jednostkę samorządu terytorialnego udokumentowanych nakładów na przekazaną nieruchomość, lub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nastąpi zwrot do Zasobu nieruchomości będącej przedmiotem nieodpłatnego przekazania.</w:t>
      </w:r>
    </w:p>
    <w:p w:rsidR="00076253" w:rsidRPr="00C232A6" w:rsidRDefault="00076253" w:rsidP="00076253">
      <w:pPr>
        <w:pStyle w:val="USTustnpkodeksu"/>
      </w:pPr>
      <w:r>
        <w:t>5b. (uchylony)</w:t>
      </w:r>
    </w:p>
    <w:p w:rsidR="00076253" w:rsidRPr="00C232A6" w:rsidRDefault="00076253" w:rsidP="00076253">
      <w:pPr>
        <w:pStyle w:val="USTustnpkodeksu"/>
      </w:pPr>
      <w:r w:rsidRPr="00C232A6">
        <w:t>5c. Nieruchomości wchodzące w</w:t>
      </w:r>
      <w:r>
        <w:t> </w:t>
      </w:r>
      <w:r w:rsidRPr="00C232A6">
        <w:t>skład Zasobu, zajęte pod drogi gminne, powiatowe i</w:t>
      </w:r>
      <w:r>
        <w:t> </w:t>
      </w:r>
      <w:r w:rsidRPr="00C232A6">
        <w:t>wojewódzkie oraz grunty prz</w:t>
      </w:r>
      <w:r w:rsidRPr="00C232A6">
        <w:t>e</w:t>
      </w:r>
      <w:r w:rsidRPr="00154A1B">
        <w:rPr>
          <w:spacing w:val="-2"/>
        </w:rPr>
        <w:t xml:space="preserve">znaczone na te cele w miejscowym planie zagospodarowania przestrzennego lub studium uwarunkowań i kierunków </w:t>
      </w:r>
      <w:proofErr w:type="spellStart"/>
      <w:r w:rsidRPr="00154A1B">
        <w:rPr>
          <w:spacing w:val="-2"/>
        </w:rPr>
        <w:t>zagos</w:t>
      </w:r>
      <w:proofErr w:type="spellEnd"/>
      <w:r w:rsidR="00154A1B" w:rsidRPr="00154A1B">
        <w:rPr>
          <w:spacing w:val="-2"/>
        </w:rPr>
        <w:t>-</w:t>
      </w:r>
      <w:r w:rsidR="00154A1B" w:rsidRPr="00154A1B">
        <w:rPr>
          <w:spacing w:val="-2"/>
        </w:rPr>
        <w:br/>
      </w:r>
      <w:r w:rsidRPr="00C232A6">
        <w:t>podarowania przestrzennego gminy, Agencja może, w</w:t>
      </w:r>
      <w:r>
        <w:t> </w:t>
      </w:r>
      <w:r w:rsidRPr="00C232A6">
        <w:t xml:space="preserve">drodze umowy, nieodpłatnie przekazać na własność jednostce </w:t>
      </w:r>
      <w:r w:rsidR="00F17708">
        <w:br/>
      </w:r>
      <w:r w:rsidRPr="00C232A6">
        <w:t>samorządu terytorialnego.</w:t>
      </w:r>
    </w:p>
    <w:p w:rsidR="00076253" w:rsidRPr="00C232A6" w:rsidRDefault="00076253" w:rsidP="00076253">
      <w:pPr>
        <w:pStyle w:val="USTustnpkodeksu"/>
      </w:pPr>
      <w:r w:rsidRPr="00C232A6">
        <w:t>6. Z</w:t>
      </w:r>
      <w:r>
        <w:t> </w:t>
      </w:r>
      <w:r w:rsidRPr="00C232A6">
        <w:t>zastrzeżeniem</w:t>
      </w:r>
      <w:r>
        <w:t xml:space="preserve"> art. </w:t>
      </w:r>
      <w:r w:rsidRPr="00C232A6">
        <w:t>44</w:t>
      </w:r>
      <w:r>
        <w:t xml:space="preserve"> ust. </w:t>
      </w:r>
      <w:r w:rsidRPr="00C232A6">
        <w:t>1, urządzenia, obiekty i</w:t>
      </w:r>
      <w:r>
        <w:t> </w:t>
      </w:r>
      <w:r w:rsidRPr="00C232A6">
        <w:t>sieci: energetyczne, wodnokanalizacyjne, ciepłownicze oraz telekomunikacyjne Agencja może w</w:t>
      </w:r>
      <w:r>
        <w:t> </w:t>
      </w:r>
      <w:r w:rsidRPr="00C232A6">
        <w:t>drodze umowy przekazać, wraz z</w:t>
      </w:r>
      <w:r>
        <w:t> </w:t>
      </w:r>
      <w:r w:rsidRPr="00C232A6">
        <w:t>niezbędnymi gruntami, na własność jednostkom prowadzącym działalność w</w:t>
      </w:r>
      <w:r>
        <w:t> </w:t>
      </w:r>
      <w:r w:rsidRPr="00C232A6">
        <w:t>tym zakresie. Przekazanie na rzecz jednostek państwowych i</w:t>
      </w:r>
      <w:r>
        <w:t> </w:t>
      </w:r>
      <w:r w:rsidRPr="00C232A6">
        <w:t>komunalnych może nastąpić nieodpłatnie.</w:t>
      </w:r>
    </w:p>
    <w:p w:rsidR="00076253" w:rsidRPr="00C232A6" w:rsidRDefault="00076253" w:rsidP="00076253">
      <w:pPr>
        <w:pStyle w:val="USTustnpkodeksu"/>
      </w:pPr>
      <w:r w:rsidRPr="00C232A6">
        <w:t>7. Nieruchomości wchodzące w</w:t>
      </w:r>
      <w:r>
        <w:t> </w:t>
      </w:r>
      <w:r w:rsidRPr="00C232A6">
        <w:t>skład Zasobu przeznaczone na drogi krajowe stają się nieodpłatnie, z</w:t>
      </w:r>
      <w:r>
        <w:t> </w:t>
      </w:r>
      <w:r w:rsidRPr="00C232A6">
        <w:t>mocy prawa, przedmiotem trwałego zarządu ustanowionego na rzecz Generalnej Dyrekcji Dróg Krajowych i</w:t>
      </w:r>
      <w:r>
        <w:t> </w:t>
      </w:r>
      <w:r w:rsidRPr="00C232A6">
        <w:t>Autostrad z</w:t>
      </w:r>
      <w:r>
        <w:t> </w:t>
      </w:r>
      <w:r w:rsidRPr="00C232A6">
        <w:t>dniem, w</w:t>
      </w:r>
      <w:r>
        <w:t> </w:t>
      </w:r>
      <w:r w:rsidRPr="00C232A6">
        <w:t>którym decyzja o</w:t>
      </w:r>
      <w:r>
        <w:t> </w:t>
      </w:r>
      <w:r w:rsidRPr="00C232A6">
        <w:t>zezwoleniu na realizację inwestycji drogowej stała się ostateczna. Ustanowienie trwałego zarządu wojewoda stwierdza w</w:t>
      </w:r>
      <w:r>
        <w:t> </w:t>
      </w:r>
      <w:r w:rsidRPr="00C232A6">
        <w:t>drodze decyzji. Decyzja wojewody stanowi podstawę wpisu do księgi wieczystej i</w:t>
      </w:r>
      <w:r>
        <w:t> </w:t>
      </w:r>
      <w:r w:rsidRPr="00C232A6">
        <w:t>jest podstawą wykreślenia nieruchomości z</w:t>
      </w:r>
      <w:r>
        <w:t> </w:t>
      </w:r>
      <w:r w:rsidRPr="00C232A6">
        <w:t>ksiąg rachunkowych oraz przekazania tych nieruchomości przez Agencję protokołem zda</w:t>
      </w:r>
      <w:r w:rsidRPr="00C232A6">
        <w:t>w</w:t>
      </w:r>
      <w:r w:rsidRPr="00C232A6">
        <w:t>czo</w:t>
      </w:r>
      <w:r>
        <w:softHyphen/>
      </w:r>
      <w:r>
        <w:noBreakHyphen/>
      </w:r>
      <w:r w:rsidRPr="00C232A6">
        <w:t>odbiorczym Generalnej Dyrekcji Dróg Krajowych i</w:t>
      </w:r>
      <w:r>
        <w:t> </w:t>
      </w:r>
      <w:r w:rsidRPr="00C232A6">
        <w:t>Autostrad.</w:t>
      </w:r>
    </w:p>
    <w:p w:rsidR="00076253" w:rsidRPr="00C232A6" w:rsidRDefault="00076253" w:rsidP="00076253">
      <w:pPr>
        <w:pStyle w:val="USTustnpkodeksu"/>
      </w:pPr>
      <w:r>
        <w:t>7a. (uchylony)</w:t>
      </w:r>
    </w:p>
    <w:p w:rsidR="00076253" w:rsidRPr="00C232A6" w:rsidRDefault="00076253" w:rsidP="00076253">
      <w:pPr>
        <w:pStyle w:val="USTustnpkodeksu"/>
      </w:pPr>
      <w:r w:rsidRPr="00154A1B">
        <w:rPr>
          <w:spacing w:val="-2"/>
        </w:rPr>
        <w:t xml:space="preserve">7b. Prezes Agencji, w drodze decyzji, przekazuje nieodpłatnie w trwały zarząd na czas nieoznaczony ministrowi </w:t>
      </w:r>
      <w:proofErr w:type="spellStart"/>
      <w:r w:rsidRPr="00154A1B">
        <w:rPr>
          <w:spacing w:val="-2"/>
        </w:rPr>
        <w:t>właś</w:t>
      </w:r>
      <w:proofErr w:type="spellEnd"/>
      <w:r w:rsidR="00154A1B" w:rsidRPr="00154A1B">
        <w:rPr>
          <w:spacing w:val="-2"/>
        </w:rPr>
        <w:t>-</w:t>
      </w:r>
      <w:r w:rsidR="00154A1B" w:rsidRPr="00154A1B">
        <w:rPr>
          <w:spacing w:val="-2"/>
        </w:rPr>
        <w:br/>
      </w:r>
      <w:proofErr w:type="spellStart"/>
      <w:r w:rsidRPr="00C232A6">
        <w:t>ciwemu</w:t>
      </w:r>
      <w:proofErr w:type="spellEnd"/>
      <w:r w:rsidRPr="00C232A6">
        <w:t xml:space="preserve"> do spraw sportu i</w:t>
      </w:r>
      <w:r>
        <w:t> </w:t>
      </w:r>
      <w:r w:rsidRPr="00C232A6">
        <w:t>kultury fizycznej, na jego wniosek, nieruchomości niezbędne do przygotowania i</w:t>
      </w:r>
      <w:r>
        <w:t> </w:t>
      </w:r>
      <w:r w:rsidRPr="00C232A6">
        <w:t>przeprowadzenia finałowego turnieju Mistrzostw Europy w</w:t>
      </w:r>
      <w:r>
        <w:t> </w:t>
      </w:r>
      <w:r w:rsidRPr="00C232A6">
        <w:t>Piłce Nożnej UEFA EURO 2012. Decyzja Prezesa stanowi podstawę do wyłączenia nieruchomości z</w:t>
      </w:r>
      <w:r>
        <w:t> </w:t>
      </w:r>
      <w:r w:rsidRPr="00C232A6">
        <w:t>Zasobu Własności Rolnej Skarbu Państwa oraz jej protokolarnego przejęcia przez właściwy organ do zasobu nieruchomości Skarbu Państwa i</w:t>
      </w:r>
      <w:r>
        <w:t> </w:t>
      </w:r>
      <w:r w:rsidRPr="00C232A6">
        <w:t>jest podstawą wpisu do księgi wieczystej.</w:t>
      </w:r>
    </w:p>
    <w:p w:rsidR="00076253" w:rsidRPr="00C232A6" w:rsidRDefault="00076253" w:rsidP="00076253">
      <w:pPr>
        <w:pStyle w:val="USTustnpkodeksu"/>
        <w:keepNext/>
      </w:pPr>
      <w:r w:rsidRPr="00C232A6">
        <w:t>7c. Przepisy</w:t>
      </w:r>
      <w:r>
        <w:t xml:space="preserve"> ust. </w:t>
      </w:r>
      <w:r w:rsidRPr="00C232A6">
        <w:t>7</w:t>
      </w:r>
      <w:r>
        <w:t> </w:t>
      </w:r>
      <w:r w:rsidRPr="00C232A6">
        <w:t>stosuje się odpowiednio do nieruchomości objętej decyzją o: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zezwoleniu na realizację inwestycji w</w:t>
      </w:r>
      <w:r>
        <w:t> </w:t>
      </w:r>
      <w:r w:rsidRPr="00C232A6">
        <w:t>zakresie lotniska użytku publicznego w</w:t>
      </w:r>
      <w:r>
        <w:t> </w:t>
      </w:r>
      <w:r w:rsidRPr="00C232A6">
        <w:t>rozumieniu przepisów ustawy z</w:t>
      </w:r>
      <w:r>
        <w:t> </w:t>
      </w:r>
      <w:r w:rsidRPr="00C232A6">
        <w:t>dnia 12</w:t>
      </w:r>
      <w:r>
        <w:t> </w:t>
      </w:r>
      <w:r w:rsidRPr="00C232A6">
        <w:t>lutego 2009</w:t>
      </w:r>
      <w:r>
        <w:t> </w:t>
      </w:r>
      <w:r w:rsidRPr="00C232A6">
        <w:t>r. o</w:t>
      </w:r>
      <w:r>
        <w:t> </w:t>
      </w:r>
      <w:r w:rsidRPr="00C232A6">
        <w:t>szczególnych zasadach przygotowania i</w:t>
      </w:r>
      <w:r>
        <w:t> </w:t>
      </w:r>
      <w:r w:rsidRPr="00C232A6">
        <w:t>realizacji inwestycji w</w:t>
      </w:r>
      <w:r>
        <w:t> </w:t>
      </w:r>
      <w:r w:rsidRPr="00C232A6">
        <w:t>zakresie lotnisk użytku publiczn</w:t>
      </w:r>
      <w:r w:rsidRPr="00C232A6">
        <w:t>e</w:t>
      </w:r>
      <w:r w:rsidRPr="00C232A6">
        <w:t>go (</w:t>
      </w:r>
      <w:r>
        <w:t>Dz. U. Nr </w:t>
      </w:r>
      <w:r w:rsidRPr="00C232A6">
        <w:t>42,</w:t>
      </w:r>
      <w:r>
        <w:t xml:space="preserve"> poz. </w:t>
      </w:r>
      <w:r w:rsidRPr="00C232A6">
        <w:t>340</w:t>
      </w:r>
      <w:r>
        <w:t xml:space="preserve"> i Nr </w:t>
      </w:r>
      <w:r w:rsidRPr="00C232A6">
        <w:t>161,</w:t>
      </w:r>
      <w:r>
        <w:t xml:space="preserve"> poz. </w:t>
      </w:r>
      <w:r w:rsidRPr="00C232A6">
        <w:t>1281</w:t>
      </w:r>
      <w:r>
        <w:t xml:space="preserve"> oraz</w:t>
      </w:r>
      <w:r w:rsidRPr="00C232A6">
        <w:t xml:space="preserve"> z</w:t>
      </w:r>
      <w:r>
        <w:t> </w:t>
      </w:r>
      <w:r w:rsidRPr="00C232A6">
        <w:t>2012</w:t>
      </w:r>
      <w:r>
        <w:t> </w:t>
      </w:r>
      <w:r w:rsidRPr="00C232A6">
        <w:t>r.</w:t>
      </w:r>
      <w:r>
        <w:t xml:space="preserve"> poz. </w:t>
      </w:r>
      <w:r w:rsidRPr="00C232A6">
        <w:t>951) wydanym na rzecz podmiotu, o</w:t>
      </w:r>
      <w:r>
        <w:t> </w:t>
      </w:r>
      <w:r w:rsidRPr="00C232A6">
        <w:t>którym mowa w</w:t>
      </w:r>
      <w:r>
        <w:t> art. </w:t>
      </w:r>
      <w:r w:rsidRPr="00C232A6">
        <w:t>28</w:t>
      </w:r>
      <w:r>
        <w:t xml:space="preserve"> ust. </w:t>
      </w:r>
      <w:r w:rsidRPr="00C232A6">
        <w:t>1</w:t>
      </w:r>
      <w:r>
        <w:t> </w:t>
      </w:r>
      <w:r w:rsidRPr="00C232A6">
        <w:t>tej ustawy;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pozwoleniu na realizację inwestycji w</w:t>
      </w:r>
      <w:r>
        <w:t> </w:t>
      </w:r>
      <w:r w:rsidRPr="00C232A6">
        <w:t>rozumieniu przepisów ustawy z</w:t>
      </w:r>
      <w:r>
        <w:t> </w:t>
      </w:r>
      <w:r w:rsidRPr="00C232A6">
        <w:t>dnia 8</w:t>
      </w:r>
      <w:r>
        <w:t> </w:t>
      </w:r>
      <w:r w:rsidRPr="00C232A6">
        <w:t>lipca 2010</w:t>
      </w:r>
      <w:r>
        <w:t> </w:t>
      </w:r>
      <w:r w:rsidRPr="00C232A6">
        <w:t>r. o</w:t>
      </w:r>
      <w:r>
        <w:t> </w:t>
      </w:r>
      <w:r w:rsidRPr="00C232A6">
        <w:t>szczególnych zasadach przygotowania do realizacji inwestycji w</w:t>
      </w:r>
      <w:r>
        <w:t> </w:t>
      </w:r>
      <w:r w:rsidRPr="00C232A6">
        <w:t>zakresie budowli przeciwpowodziowych wydaną na rzecz regionalnego z</w:t>
      </w:r>
      <w:r w:rsidRPr="00C232A6">
        <w:t>a</w:t>
      </w:r>
      <w:r w:rsidRPr="00C232A6">
        <w:t>rządu gospodarki wodnej lub urzędu morskiego.</w:t>
      </w:r>
    </w:p>
    <w:p w:rsidR="00076253" w:rsidRPr="00C232A6" w:rsidRDefault="00076253" w:rsidP="00076253">
      <w:pPr>
        <w:pStyle w:val="USTustnpkodeksu"/>
      </w:pPr>
      <w:r w:rsidRPr="00C232A6">
        <w:t>8. Minister właściwy do spraw rozwoju wsi określi, w</w:t>
      </w:r>
      <w:r>
        <w:t> </w:t>
      </w:r>
      <w:r w:rsidRPr="00C232A6">
        <w:t>drodze rozporządzenia, warunki i</w:t>
      </w:r>
      <w:r>
        <w:t> </w:t>
      </w:r>
      <w:r w:rsidRPr="00C232A6">
        <w:t>tryb dokonywania zamiany nieruchomości, o</w:t>
      </w:r>
      <w:r>
        <w:t> </w:t>
      </w:r>
      <w:r w:rsidRPr="00C232A6">
        <w:t>której mowa w</w:t>
      </w:r>
      <w:r>
        <w:t> ust. </w:t>
      </w:r>
      <w:r w:rsidRPr="00C232A6">
        <w:t>1</w:t>
      </w:r>
      <w:r>
        <w:t xml:space="preserve"> pkt </w:t>
      </w:r>
      <w:r w:rsidRPr="00C232A6">
        <w:t>6.</w:t>
      </w:r>
    </w:p>
    <w:p w:rsidR="00076253" w:rsidRPr="00C232A6" w:rsidRDefault="00076253" w:rsidP="00076253">
      <w:pPr>
        <w:pStyle w:val="USTustnpkodeksu"/>
        <w:keepNext/>
      </w:pPr>
      <w:r w:rsidRPr="00C232A6">
        <w:t>9. W</w:t>
      </w:r>
      <w:r>
        <w:t> </w:t>
      </w:r>
      <w:r w:rsidRPr="00C232A6">
        <w:t>rozporządzeniu, o</w:t>
      </w:r>
      <w:r>
        <w:t> </w:t>
      </w:r>
      <w:r w:rsidRPr="00C232A6">
        <w:t>którym mowa w</w:t>
      </w:r>
      <w:r>
        <w:t> ust. </w:t>
      </w:r>
      <w:r w:rsidRPr="00C232A6">
        <w:t>8, należy określić: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warunki i</w:t>
      </w:r>
      <w:r>
        <w:t> </w:t>
      </w:r>
      <w:r w:rsidRPr="00C232A6">
        <w:t>procedurę dokonywania zamiany;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warunki, w</w:t>
      </w:r>
      <w:r>
        <w:t> </w:t>
      </w:r>
      <w:r w:rsidRPr="00C232A6">
        <w:t>których zamianę uznaje się za ekwiwalentną, z</w:t>
      </w:r>
      <w:r>
        <w:t> </w:t>
      </w:r>
      <w:r w:rsidRPr="00C232A6">
        <w:t>tym że grunt rolny stanowiący własność osoby podlegaj</w:t>
      </w:r>
      <w:r w:rsidRPr="00C232A6">
        <w:t>ą</w:t>
      </w:r>
      <w:r w:rsidRPr="00C232A6">
        <w:t>cej przepisom o</w:t>
      </w:r>
      <w:r>
        <w:t> </w:t>
      </w:r>
      <w:r w:rsidRPr="00C232A6">
        <w:t>ubezpieczeniu społecznym rolników może być zamieniany na grunt rolny Zasobu o</w:t>
      </w:r>
      <w:r>
        <w:t> </w:t>
      </w:r>
      <w:r w:rsidRPr="00C232A6">
        <w:t>większej p</w:t>
      </w:r>
      <w:r w:rsidRPr="00C232A6">
        <w:t>o</w:t>
      </w:r>
      <w:r w:rsidRPr="00C232A6">
        <w:t>wierzchni, nie większej jednak niż dziesięciokrotnie licząc w</w:t>
      </w:r>
      <w:r>
        <w:t> </w:t>
      </w:r>
      <w:r w:rsidRPr="00C232A6">
        <w:t>hektarach przeliczeniowych;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warunki i</w:t>
      </w:r>
      <w:r>
        <w:t> </w:t>
      </w:r>
      <w:r w:rsidRPr="00C232A6">
        <w:t>tryb dokonywania rozliczeń w</w:t>
      </w:r>
      <w:r>
        <w:t> </w:t>
      </w:r>
      <w:r w:rsidRPr="00C232A6">
        <w:t>przypadku nieekwiwalentnej zamiany gruntu.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25.</w:t>
      </w:r>
      <w:r w:rsidRPr="00C232A6">
        <w:t> 1. Administrowanie polega na gospodarowaniu wydzieloną częścią mienia Zasobu, w</w:t>
      </w:r>
      <w:r>
        <w:t> </w:t>
      </w:r>
      <w:r w:rsidRPr="00C232A6">
        <w:t>imieniu Agencji, na podstawie umowy, za wynagrodzeniem przez czas oznaczony.</w:t>
      </w:r>
    </w:p>
    <w:p w:rsidR="00076253" w:rsidRPr="00C232A6" w:rsidRDefault="00076253" w:rsidP="00076253">
      <w:pPr>
        <w:pStyle w:val="USTustnpkodeksu"/>
        <w:keepNext/>
      </w:pPr>
      <w:r w:rsidRPr="00C232A6">
        <w:t>2. Administratorem może być osoba prawna lub fizyczna. Umowa między administratorem a</w:t>
      </w:r>
      <w:r>
        <w:t> </w:t>
      </w:r>
      <w:r w:rsidRPr="00C232A6">
        <w:t>Agencją powinna być zawarta na piśmie i</w:t>
      </w:r>
      <w:r>
        <w:t> </w:t>
      </w:r>
      <w:r w:rsidRPr="00C232A6">
        <w:t>określać w</w:t>
      </w:r>
      <w:r>
        <w:t> </w:t>
      </w:r>
      <w:r w:rsidRPr="00C232A6">
        <w:t>szczególności: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składniki mienia stanowiące przedmiot gospodarowania;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zasady wynagradzania administratora;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obowiązki administratora;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kryteria oceny efektywności administrowania;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zakres odpowiedzialności za powierzone mienie;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okres, na który umowa została zawarta.</w:t>
      </w:r>
    </w:p>
    <w:p w:rsidR="00076253" w:rsidRPr="00C232A6" w:rsidRDefault="00076253" w:rsidP="00076253">
      <w:pPr>
        <w:pStyle w:val="USTustnpkodeksu"/>
      </w:pPr>
      <w:r w:rsidRPr="00C232A6">
        <w:t>3. Jeżeli umowa między administratorem a</w:t>
      </w:r>
      <w:r>
        <w:t> </w:t>
      </w:r>
      <w:r w:rsidRPr="00C232A6">
        <w:t>Agencją jest umową o</w:t>
      </w:r>
      <w:r>
        <w:t> </w:t>
      </w:r>
      <w:r w:rsidRPr="00C232A6">
        <w:t>pracę, to może być zawarta również na czas nie</w:t>
      </w:r>
      <w:r w:rsidR="00154A1B">
        <w:t>-</w:t>
      </w:r>
      <w:r w:rsidR="00154A1B">
        <w:br/>
      </w:r>
      <w:r w:rsidRPr="00C232A6">
        <w:t>określony.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26.</w:t>
      </w:r>
      <w:r w:rsidRPr="00C232A6">
        <w:t> 1. Minister właściwy do spraw Skarbu Państwa może, w</w:t>
      </w:r>
      <w:r>
        <w:t> </w:t>
      </w:r>
      <w:r w:rsidRPr="00C232A6">
        <w:t>terminie określonym w</w:t>
      </w:r>
      <w:r>
        <w:t> art. </w:t>
      </w:r>
      <w:r w:rsidRPr="00C232A6">
        <w:t>13</w:t>
      </w:r>
      <w:r>
        <w:t xml:space="preserve"> ust. </w:t>
      </w:r>
      <w:r w:rsidRPr="00C232A6">
        <w:t>1, przekształcić państwowe przedsiębiorstwo gospodarki rolnej w</w:t>
      </w:r>
      <w:r>
        <w:t> </w:t>
      </w:r>
      <w:r w:rsidRPr="00C232A6">
        <w:t>jednoosobową spółkę Skarbu Państwa na wniosek Agencji lub wniosek dyrektora i</w:t>
      </w:r>
      <w:r>
        <w:t> </w:t>
      </w:r>
      <w:r w:rsidRPr="00C232A6">
        <w:t>rady pracowniczej, po zasięgnięciu opinii ministra właściwego do spraw rozwoju wsi.</w:t>
      </w:r>
    </w:p>
    <w:p w:rsidR="00076253" w:rsidRPr="00C232A6" w:rsidRDefault="00076253" w:rsidP="00076253">
      <w:pPr>
        <w:pStyle w:val="USTustnpkodeksu"/>
      </w:pPr>
      <w:r w:rsidRPr="00C232A6">
        <w:t>2. Prawa Skarbu Państwa wobec spółek, o</w:t>
      </w:r>
      <w:r>
        <w:t> </w:t>
      </w:r>
      <w:r w:rsidRPr="00C232A6">
        <w:t>których mowa w</w:t>
      </w:r>
      <w:r>
        <w:t> ust. </w:t>
      </w:r>
      <w:r w:rsidRPr="00C232A6">
        <w:t>1, reprezentuje minister właściwy do spraw Skarbu Państwa.</w:t>
      </w:r>
    </w:p>
    <w:p w:rsidR="00076253" w:rsidRPr="00C232A6" w:rsidRDefault="00076253" w:rsidP="00076253">
      <w:pPr>
        <w:pStyle w:val="USTustnpkodeksu"/>
      </w:pPr>
      <w:r w:rsidRPr="00C232A6">
        <w:t>3. Do spółek, o</w:t>
      </w:r>
      <w:r>
        <w:t> </w:t>
      </w:r>
      <w:r w:rsidRPr="00C232A6">
        <w:t>których mowa w</w:t>
      </w:r>
      <w:r>
        <w:t> ust. </w:t>
      </w:r>
      <w:r w:rsidRPr="00C232A6">
        <w:t xml:space="preserve">1, stosuje się </w:t>
      </w:r>
      <w:r w:rsidRPr="005D300D">
        <w:rPr>
          <w:rStyle w:val="Kkursywa"/>
        </w:rPr>
        <w:t>przepisy ustawy z dnia 13 lipca 1990 r. o prywatyzacji przedsi</w:t>
      </w:r>
      <w:r w:rsidRPr="005D300D">
        <w:rPr>
          <w:rStyle w:val="Kkursywa"/>
        </w:rPr>
        <w:t>ę</w:t>
      </w:r>
      <w:r w:rsidRPr="005D300D">
        <w:rPr>
          <w:rStyle w:val="Kkursywa"/>
        </w:rPr>
        <w:t>biorstw państwowych (</w:t>
      </w:r>
      <w:r>
        <w:rPr>
          <w:rStyle w:val="Kkursywa"/>
        </w:rPr>
        <w:t>Dz. U. Nr </w:t>
      </w:r>
      <w:r w:rsidRPr="005D300D">
        <w:rPr>
          <w:rStyle w:val="Kkursywa"/>
        </w:rPr>
        <w:t>51,</w:t>
      </w:r>
      <w:r>
        <w:rPr>
          <w:rStyle w:val="Kkursywa"/>
        </w:rPr>
        <w:t xml:space="preserve"> poz. </w:t>
      </w:r>
      <w:r w:rsidRPr="005D300D">
        <w:rPr>
          <w:rStyle w:val="Kkursywa"/>
        </w:rPr>
        <w:t>298, z </w:t>
      </w:r>
      <w:proofErr w:type="spellStart"/>
      <w:r w:rsidRPr="005D300D">
        <w:rPr>
          <w:rStyle w:val="Kkursywa"/>
        </w:rPr>
        <w:t>późn</w:t>
      </w:r>
      <w:proofErr w:type="spellEnd"/>
      <w:r w:rsidRPr="005D300D">
        <w:rPr>
          <w:rStyle w:val="Kkursywa"/>
        </w:rPr>
        <w:t>. zm.</w:t>
      </w:r>
      <w:r w:rsidRPr="005D300D">
        <w:rPr>
          <w:rStyle w:val="IGindeksgrny"/>
        </w:rPr>
        <w:footnoteReference w:id="7"/>
      </w:r>
      <w:r w:rsidRPr="005D300D">
        <w:rPr>
          <w:rStyle w:val="IGindeksgrny"/>
        </w:rPr>
        <w:t>)</w:t>
      </w:r>
      <w:r w:rsidRPr="005D300D">
        <w:rPr>
          <w:rStyle w:val="Kkursywa"/>
        </w:rPr>
        <w:t>)</w:t>
      </w:r>
      <w:r w:rsidRPr="005D300D">
        <w:rPr>
          <w:rStyle w:val="IGindeksgrny"/>
        </w:rPr>
        <w:footnoteReference w:id="8"/>
      </w:r>
      <w:r w:rsidRPr="005D300D">
        <w:rPr>
          <w:rStyle w:val="IGindeksgrny"/>
        </w:rPr>
        <w:t>)</w:t>
      </w:r>
      <w:r w:rsidRPr="00C232A6">
        <w:t>, z</w:t>
      </w:r>
      <w:r>
        <w:t> </w:t>
      </w:r>
      <w:r w:rsidRPr="00C232A6">
        <w:t>tym że udostępnianie osobom trzecim akcji tych spółek lub zbywanie udziałów w</w:t>
      </w:r>
      <w:r>
        <w:t> </w:t>
      </w:r>
      <w:r w:rsidRPr="00C232A6">
        <w:t>tych spółkach nie jest dopuszczalne.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26a.</w:t>
      </w:r>
      <w:r w:rsidRPr="00C232A6">
        <w:t> 1. Nie pobiera się podatku od czynności cywilnoprawnych i</w:t>
      </w:r>
      <w:r>
        <w:t> </w:t>
      </w:r>
      <w:r w:rsidRPr="00C232A6">
        <w:t>opłaty skarbowej w</w:t>
      </w:r>
      <w:r>
        <w:t> </w:t>
      </w:r>
      <w:r w:rsidRPr="00C232A6">
        <w:t xml:space="preserve">sprawach dotyczących </w:t>
      </w:r>
      <w:r w:rsidR="00154A1B">
        <w:br/>
      </w:r>
      <w:r w:rsidRPr="00C232A6">
        <w:t>Zasobu oraz nieruchomości nabywanych przez Agencję na własność Skarbu Państwa.</w:t>
      </w:r>
    </w:p>
    <w:p w:rsidR="00076253" w:rsidRPr="00C232A6" w:rsidRDefault="00076253" w:rsidP="00076253">
      <w:pPr>
        <w:pStyle w:val="USTustnpkodeksu"/>
      </w:pPr>
      <w:r w:rsidRPr="00C232A6">
        <w:t>2. Do czynności notarialnych związanych z</w:t>
      </w:r>
      <w:r>
        <w:t> </w:t>
      </w:r>
      <w:r w:rsidRPr="00C232A6">
        <w:t>utworzeniem przez Agencję jednoosobowych spółek Skarbu Państwa st</w:t>
      </w:r>
      <w:r w:rsidRPr="00C232A6">
        <w:t>o</w:t>
      </w:r>
      <w:r w:rsidRPr="00C232A6">
        <w:t>suje się odpowiednio przepisy dotyczące czynności notarialnych związanych z</w:t>
      </w:r>
      <w:r>
        <w:t> </w:t>
      </w:r>
      <w:r w:rsidRPr="00C232A6">
        <w:t>przekształceniem przedsiębiorstwa pa</w:t>
      </w:r>
      <w:r w:rsidRPr="00C232A6">
        <w:t>ń</w:t>
      </w:r>
      <w:r w:rsidRPr="00C232A6">
        <w:t>stwowego w</w:t>
      </w:r>
      <w:r>
        <w:t> </w:t>
      </w:r>
      <w:r w:rsidRPr="00C232A6">
        <w:t>spółkę.</w:t>
      </w:r>
    </w:p>
    <w:p w:rsidR="00076253" w:rsidRPr="00C232A6" w:rsidRDefault="00076253" w:rsidP="00076253">
      <w:pPr>
        <w:pStyle w:val="USTustnpkodeksu"/>
      </w:pPr>
      <w:r>
        <w:t>3. (uchylony)</w:t>
      </w:r>
    </w:p>
    <w:p w:rsidR="00076253" w:rsidRPr="00C232A6" w:rsidRDefault="00076253" w:rsidP="00076253">
      <w:pPr>
        <w:pStyle w:val="USTustnpkodeksu"/>
      </w:pPr>
      <w:r w:rsidRPr="00C232A6">
        <w:t>4. Koszty związane z</w:t>
      </w:r>
      <w:r>
        <w:t> </w:t>
      </w:r>
      <w:r w:rsidRPr="00C232A6">
        <w:t>realizacją umowy, o</w:t>
      </w:r>
      <w:r>
        <w:t> </w:t>
      </w:r>
      <w:r w:rsidRPr="00C232A6">
        <w:t>której mowa w</w:t>
      </w:r>
      <w:r>
        <w:t> art. </w:t>
      </w:r>
      <w:r w:rsidRPr="00C232A6">
        <w:t>24</w:t>
      </w:r>
      <w:r>
        <w:t xml:space="preserve"> ust. </w:t>
      </w:r>
      <w:r w:rsidRPr="00C232A6">
        <w:t>5</w:t>
      </w:r>
      <w:r>
        <w:t xml:space="preserve"> pkt </w:t>
      </w:r>
      <w:r w:rsidRPr="00C232A6">
        <w:t>3, w</w:t>
      </w:r>
      <w:r>
        <w:t> </w:t>
      </w:r>
      <w:r w:rsidRPr="00C232A6">
        <w:t>tym założeniem księgi wieczystej, ponosi Agencja.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6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Sprzedaż i</w:t>
      </w:r>
      <w:r>
        <w:t> </w:t>
      </w:r>
      <w:r w:rsidRPr="00C232A6">
        <w:t>nabywanie nieruchomości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27.</w:t>
      </w:r>
      <w:r w:rsidRPr="00C232A6">
        <w:t> Sprzedaż i</w:t>
      </w:r>
      <w:r>
        <w:t> </w:t>
      </w:r>
      <w:r w:rsidRPr="00C232A6">
        <w:t>nabywanie nieruchomości Zasobu, z</w:t>
      </w:r>
      <w:r>
        <w:t> </w:t>
      </w:r>
      <w:r w:rsidRPr="00C232A6">
        <w:t>zastrzeżeniem</w:t>
      </w:r>
      <w:r>
        <w:t xml:space="preserve"> art. </w:t>
      </w:r>
      <w:r w:rsidRPr="00C232A6">
        <w:t>33, prowadzi Agencja.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28.</w:t>
      </w:r>
      <w:r w:rsidRPr="00C232A6">
        <w:t> 1. Agencja sporządza wykaz nieruchomości Zasobu przeznaczonych do sprzedaży i</w:t>
      </w:r>
      <w:r>
        <w:t> </w:t>
      </w:r>
      <w:r w:rsidRPr="00C232A6">
        <w:t>ogłasza go w</w:t>
      </w:r>
      <w:r>
        <w:t> </w:t>
      </w:r>
      <w:r w:rsidRPr="00C232A6">
        <w:t>sposób zwyczajowo przyjęty w</w:t>
      </w:r>
      <w:r>
        <w:t> </w:t>
      </w:r>
      <w:r w:rsidRPr="00C232A6">
        <w:t>danej miejscowości, w</w:t>
      </w:r>
      <w:r>
        <w:t> </w:t>
      </w:r>
      <w:r w:rsidRPr="00C232A6">
        <w:t>siedzibie właściwej miejscowo izby rolniczej oraz właściwym miejscowo urzędzie gminy przez okres 14</w:t>
      </w:r>
      <w:r>
        <w:t> </w:t>
      </w:r>
      <w:r w:rsidRPr="00C232A6">
        <w:t>dni przed dniem ogłoszenia przetargu lub planowanym terminem sprzedaży w</w:t>
      </w:r>
      <w:r>
        <w:t> </w:t>
      </w:r>
      <w:r w:rsidRPr="00C232A6">
        <w:t>innym trybie niż przetarg.</w:t>
      </w:r>
    </w:p>
    <w:p w:rsidR="00076253" w:rsidRPr="00C232A6" w:rsidRDefault="00076253" w:rsidP="00076253">
      <w:pPr>
        <w:pStyle w:val="USTustnpkodeksu"/>
        <w:keepNext/>
      </w:pPr>
      <w:r w:rsidRPr="00C232A6">
        <w:t>2. Wykaz, o</w:t>
      </w:r>
      <w:r>
        <w:t> </w:t>
      </w:r>
      <w:r w:rsidRPr="00C232A6">
        <w:t>którym mowa w</w:t>
      </w:r>
      <w:r>
        <w:t> ust. </w:t>
      </w:r>
      <w:r w:rsidRPr="00C232A6">
        <w:t>1, zawiera: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oznaczenie i</w:t>
      </w:r>
      <w:r>
        <w:t> </w:t>
      </w:r>
      <w:r w:rsidRPr="00C232A6">
        <w:t>powierzchnię nieruchomości według danych z</w:t>
      </w:r>
      <w:r>
        <w:t> </w:t>
      </w:r>
      <w:r w:rsidRPr="00C232A6">
        <w:t>ewidencji gruntów;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rodzaj użytków i</w:t>
      </w:r>
      <w:r>
        <w:t> </w:t>
      </w:r>
      <w:r w:rsidRPr="00C232A6">
        <w:t>ich klasy;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oznaczenie księgi wieczystej prowadzonej dla nieruchomości;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opis budynków i</w:t>
      </w:r>
      <w:r>
        <w:t> </w:t>
      </w:r>
      <w:r w:rsidRPr="00C232A6">
        <w:t>innych składników majątkowych przeznaczonych do sprzedaży;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cenę nieruchomości określoną na podstawie</w:t>
      </w:r>
      <w:r>
        <w:t xml:space="preserve"> art. </w:t>
      </w:r>
      <w:r w:rsidRPr="00C232A6">
        <w:t>30;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przeznaczenie nieruchomości w</w:t>
      </w:r>
      <w:r>
        <w:t> </w:t>
      </w:r>
      <w:r w:rsidRPr="00C232A6">
        <w:t>miejscowym planie zagospodarowania przestrzennego, a</w:t>
      </w:r>
      <w:r>
        <w:t> </w:t>
      </w:r>
      <w:r w:rsidRPr="00C232A6">
        <w:t>w</w:t>
      </w:r>
      <w:r>
        <w:t> </w:t>
      </w:r>
      <w:r w:rsidRPr="00C232A6">
        <w:t>przypadku braku planu – w</w:t>
      </w:r>
      <w:r>
        <w:t> </w:t>
      </w:r>
      <w:r w:rsidRPr="00C232A6">
        <w:t>ustaleniach studium uwarunkowań i</w:t>
      </w:r>
      <w:r>
        <w:t> </w:t>
      </w:r>
      <w:r w:rsidRPr="00C232A6">
        <w:t>kierunków zagospodarowania przestrzennego gminy dla nieruchomości.</w:t>
      </w:r>
    </w:p>
    <w:p w:rsidR="00076253" w:rsidRPr="00C232A6" w:rsidRDefault="00076253" w:rsidP="00076253">
      <w:pPr>
        <w:pStyle w:val="USTustnpkodeksu"/>
      </w:pPr>
      <w:r w:rsidRPr="00C232A6">
        <w:t>3. Informację o</w:t>
      </w:r>
      <w:r>
        <w:t> </w:t>
      </w:r>
      <w:r w:rsidRPr="00C232A6">
        <w:t>zamiarze sprzedaży nieruchomości, której wartość szacunkowa przekracza równowartość dziesięciu tysięcy kwintali żyta, ustaloną stosownie do przepisów o</w:t>
      </w:r>
      <w:r>
        <w:t> </w:t>
      </w:r>
      <w:r w:rsidRPr="00C232A6">
        <w:t>podatku rolnym, Agencja ogłasza w</w:t>
      </w:r>
      <w:r>
        <w:t> </w:t>
      </w:r>
      <w:r w:rsidRPr="00C232A6">
        <w:t>prasie o</w:t>
      </w:r>
      <w:r>
        <w:t> </w:t>
      </w:r>
      <w:r w:rsidRPr="00C232A6">
        <w:t>zasięgu co najmniej wojewódzkim.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28a.</w:t>
      </w:r>
      <w:r w:rsidRPr="00C232A6">
        <w:t> 1. Sprzedaż nieruchomości rolnej przez Agencję może nastąpić, jeżeli w</w:t>
      </w:r>
      <w:r>
        <w:t> </w:t>
      </w:r>
      <w:r w:rsidRPr="00C232A6">
        <w:t>wyniku tej sprzedaży łączna p</w:t>
      </w:r>
      <w:r w:rsidRPr="00C232A6">
        <w:t>o</w:t>
      </w:r>
      <w:r w:rsidRPr="00C232A6">
        <w:t>wierzchnia użytków rolnych będących własnością nabywcy nie przekroczy 500</w:t>
      </w:r>
      <w:r>
        <w:t> </w:t>
      </w:r>
      <w:r w:rsidRPr="00C232A6">
        <w:t>ha.</w:t>
      </w:r>
    </w:p>
    <w:p w:rsidR="00076253" w:rsidRPr="00C232A6" w:rsidRDefault="00076253" w:rsidP="00076253">
      <w:pPr>
        <w:pStyle w:val="USTustnpkodeksu"/>
      </w:pPr>
      <w:r w:rsidRPr="00C232A6">
        <w:t>2. Przy ustalaniu powierzchni użytków rolnych, o</w:t>
      </w:r>
      <w:r>
        <w:t> </w:t>
      </w:r>
      <w:r w:rsidRPr="00C232A6">
        <w:t>której mowa w</w:t>
      </w:r>
      <w:r>
        <w:t> ust. </w:t>
      </w:r>
      <w:r w:rsidRPr="00C232A6">
        <w:t xml:space="preserve">1, będących przedmiotem współwłasności uwzględnia się powierzchnię nieruchomości rolnych odpowiadających udziałowi we współwłasności takich </w:t>
      </w:r>
      <w:proofErr w:type="spellStart"/>
      <w:r w:rsidRPr="00C232A6">
        <w:t>nierucho</w:t>
      </w:r>
      <w:proofErr w:type="spellEnd"/>
      <w:r w:rsidR="00154A1B">
        <w:t>-</w:t>
      </w:r>
      <w:r w:rsidR="00154A1B">
        <w:br/>
      </w:r>
      <w:r w:rsidRPr="00C232A6">
        <w:t>mości, a</w:t>
      </w:r>
      <w:r>
        <w:t> </w:t>
      </w:r>
      <w:r w:rsidRPr="00C232A6">
        <w:t>w</w:t>
      </w:r>
      <w:r>
        <w:t> </w:t>
      </w:r>
      <w:r w:rsidRPr="00C232A6">
        <w:t>przypadku współwłasności łącznej uwzględnia się łączną powierzchnię nieruchomości rolnych stanowiących przedmiot współwłasności.</w:t>
      </w:r>
    </w:p>
    <w:p w:rsidR="00076253" w:rsidRPr="00C232A6" w:rsidRDefault="00076253" w:rsidP="00076253">
      <w:pPr>
        <w:pStyle w:val="USTustnpkodeksu"/>
      </w:pPr>
      <w:r w:rsidRPr="00C232A6">
        <w:t>3. Powierzchnię użytków rolnych, o</w:t>
      </w:r>
      <w:r>
        <w:t> </w:t>
      </w:r>
      <w:r w:rsidRPr="00C232A6">
        <w:t>której mowa w</w:t>
      </w:r>
      <w:r>
        <w:t> ust. </w:t>
      </w:r>
      <w:r w:rsidRPr="00C232A6">
        <w:t>1</w:t>
      </w:r>
      <w:r>
        <w:t xml:space="preserve"> i </w:t>
      </w:r>
      <w:r w:rsidRPr="00C232A6">
        <w:t>2, ustala się na podstawie oświadczenia złożonego przez nabywcę nieruchomości rolnej.</w:t>
      </w:r>
    </w:p>
    <w:p w:rsidR="00076253" w:rsidRPr="00C232A6" w:rsidRDefault="00076253" w:rsidP="00076253">
      <w:pPr>
        <w:pStyle w:val="USTustnpkodeksu"/>
      </w:pPr>
      <w:r w:rsidRPr="00C232A6">
        <w:t>4. Osoba, która złożyła nieprawdziwe oświadczenie, o</w:t>
      </w:r>
      <w:r>
        <w:t> </w:t>
      </w:r>
      <w:r w:rsidRPr="00C232A6">
        <w:t>którym mowa w</w:t>
      </w:r>
      <w:r>
        <w:t> ust. </w:t>
      </w:r>
      <w:r w:rsidRPr="00C232A6">
        <w:t>3, podlega odpowiedzialności karnej za składanie fałszywych zeznań. Składający oświadczenie jest obowiązany do zawarcia w</w:t>
      </w:r>
      <w:r>
        <w:t> </w:t>
      </w:r>
      <w:r w:rsidRPr="00C232A6">
        <w:t xml:space="preserve">nim klauzuli następującej treści: </w:t>
      </w:r>
      <w:r>
        <w:t>„</w:t>
      </w:r>
      <w:r w:rsidRPr="00C232A6">
        <w:t>Jestem świadomy odpowiedzialności karnej za złożenie fałszywego oświadczenia</w:t>
      </w:r>
      <w:r>
        <w:t>”</w:t>
      </w:r>
      <w:r w:rsidRPr="00C232A6">
        <w:t>. Klauzula ta zastępuje pouczenie organu o</w:t>
      </w:r>
      <w:r>
        <w:t> </w:t>
      </w:r>
      <w:r w:rsidRPr="00C232A6">
        <w:t>odpowiedzialności karnej za składanie fałszywych zeznań.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29.</w:t>
      </w:r>
      <w:r w:rsidRPr="00C232A6">
        <w:t> 1. Pierwszeństwo w</w:t>
      </w:r>
      <w:r>
        <w:t> </w:t>
      </w:r>
      <w:r w:rsidRPr="00C232A6">
        <w:t>nabyciu nieruchomości Zasobu po cenie ustalonej w</w:t>
      </w:r>
      <w:r>
        <w:t> </w:t>
      </w:r>
      <w:r w:rsidRPr="00C232A6">
        <w:t>sposób określony w</w:t>
      </w:r>
      <w:r>
        <w:t> </w:t>
      </w:r>
      <w:r w:rsidRPr="00C232A6">
        <w:t>ustawie, z</w:t>
      </w:r>
      <w:r>
        <w:t> </w:t>
      </w:r>
      <w:r w:rsidRPr="00C232A6">
        <w:t>zastrzeżeniem</w:t>
      </w:r>
      <w:r>
        <w:t xml:space="preserve"> art. </w:t>
      </w:r>
      <w:r w:rsidRPr="00C232A6">
        <w:t>17a</w:t>
      </w:r>
      <w:r>
        <w:t xml:space="preserve"> ust. </w:t>
      </w:r>
      <w:r w:rsidRPr="00C232A6">
        <w:t>1,</w:t>
      </w:r>
      <w:r>
        <w:t xml:space="preserve"> art. </w:t>
      </w:r>
      <w:r w:rsidRPr="00C232A6">
        <w:t>17b</w:t>
      </w:r>
      <w:r>
        <w:t xml:space="preserve"> ust. </w:t>
      </w:r>
      <w:r w:rsidRPr="00C232A6">
        <w:t>4</w:t>
      </w:r>
      <w:r>
        <w:t xml:space="preserve"> i art. </w:t>
      </w:r>
      <w:r w:rsidRPr="00C232A6">
        <w:t>42, przysługuje: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byłemu właścicielowi zbywanej nieruchomości lub jego spadkobiercom, jeżeli nieruchomość została przejęta na rzecz Skarbu Państwa przed dniem 1</w:t>
      </w:r>
      <w:r>
        <w:t> </w:t>
      </w:r>
      <w:r w:rsidRPr="00C232A6">
        <w:t>stycznia 1992</w:t>
      </w:r>
      <w:r>
        <w:t> </w:t>
      </w:r>
      <w:r w:rsidRPr="00C232A6">
        <w:t>r.;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spółdzielni produkcji rolnej władającej faktycznie zbywaną nieruchomością, której użytkowanie ustanowione na rzecz tej spółdzielni wygasło na podstawie</w:t>
      </w:r>
      <w:r>
        <w:t xml:space="preserve"> art. </w:t>
      </w:r>
      <w:r w:rsidRPr="00C232A6">
        <w:t>16</w:t>
      </w:r>
      <w:r>
        <w:t xml:space="preserve"> ust. </w:t>
      </w:r>
      <w:r w:rsidRPr="00C232A6">
        <w:t>2</w:t>
      </w:r>
      <w:r>
        <w:t> </w:t>
      </w:r>
      <w:r w:rsidRPr="00C232A6">
        <w:t>z</w:t>
      </w:r>
      <w:r>
        <w:t> </w:t>
      </w:r>
      <w:r w:rsidRPr="00C232A6">
        <w:t>dniem 31</w:t>
      </w:r>
      <w:r>
        <w:t> </w:t>
      </w:r>
      <w:r w:rsidRPr="00C232A6">
        <w:t>grudnia 1993</w:t>
      </w:r>
      <w:r>
        <w:t> </w:t>
      </w:r>
      <w:r w:rsidRPr="00C232A6">
        <w:t>r.;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dzierżawcy zbywanej nieruchomości, jeżeli dzierżawa trwała faktycznie przez okres co najmniej trzech lat;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zarządzającemu specjalną strefą ekonomiczną w</w:t>
      </w:r>
      <w:r>
        <w:t> </w:t>
      </w:r>
      <w:r w:rsidRPr="00C232A6">
        <w:t>odniesieniu do nieruchomości położonych w</w:t>
      </w:r>
      <w:r>
        <w:t> </w:t>
      </w:r>
      <w:r w:rsidRPr="00C232A6">
        <w:t>granicach specjalnych stref ekonomicznych.</w:t>
      </w:r>
    </w:p>
    <w:p w:rsidR="00076253" w:rsidRPr="00C232A6" w:rsidRDefault="00076253" w:rsidP="00076253">
      <w:pPr>
        <w:pStyle w:val="USTustnpkodeksu"/>
        <w:keepNext/>
      </w:pPr>
      <w:r w:rsidRPr="00C232A6">
        <w:t>1a. Przepisu</w:t>
      </w:r>
      <w:r>
        <w:t xml:space="preserve"> ust. </w:t>
      </w:r>
      <w:r w:rsidRPr="00C232A6">
        <w:t>1</w:t>
      </w:r>
      <w:r>
        <w:t xml:space="preserve"> pkt </w:t>
      </w:r>
      <w:r w:rsidRPr="00C232A6">
        <w:t>1</w:t>
      </w:r>
      <w:r>
        <w:t> </w:t>
      </w:r>
      <w:r w:rsidRPr="00C232A6">
        <w:t>nie stosuje się do nieruchomości, o</w:t>
      </w:r>
      <w:r>
        <w:t> </w:t>
      </w:r>
      <w:r w:rsidRPr="00C232A6">
        <w:t>których mowa w: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ustawie z</w:t>
      </w:r>
      <w:r>
        <w:t> </w:t>
      </w:r>
      <w:r w:rsidRPr="00C232A6">
        <w:t>dnia 6</w:t>
      </w:r>
      <w:r>
        <w:t> </w:t>
      </w:r>
      <w:r w:rsidRPr="00C232A6">
        <w:t>maja 1945</w:t>
      </w:r>
      <w:r>
        <w:t> </w:t>
      </w:r>
      <w:r w:rsidRPr="00C232A6">
        <w:t>r. o</w:t>
      </w:r>
      <w:r>
        <w:t> </w:t>
      </w:r>
      <w:r w:rsidRPr="00C232A6">
        <w:t>wyłączeniu ze społeczeństwa polskiego wrogich elementów (</w:t>
      </w:r>
      <w:r>
        <w:t>Dz. U. Nr </w:t>
      </w:r>
      <w:r w:rsidRPr="00C232A6">
        <w:t>17,</w:t>
      </w:r>
      <w:r>
        <w:t xml:space="preserve"> poz. </w:t>
      </w:r>
      <w:r w:rsidRPr="00C232A6">
        <w:t>96,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9"/>
      </w:r>
      <w:r w:rsidRPr="005D300D">
        <w:rPr>
          <w:rStyle w:val="IGindeksgrny"/>
        </w:rPr>
        <w:t>)</w:t>
      </w:r>
      <w:r w:rsidRPr="00C232A6">
        <w:t>);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art. 38</w:t>
      </w:r>
      <w:r>
        <w:t xml:space="preserve"> w </w:t>
      </w:r>
      <w:r w:rsidRPr="00C232A6">
        <w:t>związku z</w:t>
      </w:r>
      <w:r>
        <w:t> art. </w:t>
      </w:r>
      <w:r w:rsidRPr="00C232A6">
        <w:t>2</w:t>
      </w:r>
      <w:r>
        <w:t> </w:t>
      </w:r>
      <w:r w:rsidRPr="00C232A6">
        <w:t>ustawy z</w:t>
      </w:r>
      <w:r>
        <w:t> </w:t>
      </w:r>
      <w:r w:rsidRPr="00C232A6">
        <w:t>dnia 6</w:t>
      </w:r>
      <w:r>
        <w:t> </w:t>
      </w:r>
      <w:r w:rsidRPr="00C232A6">
        <w:t>maja 1945</w:t>
      </w:r>
      <w:r>
        <w:t> </w:t>
      </w:r>
      <w:r w:rsidRPr="00C232A6">
        <w:t>r. o</w:t>
      </w:r>
      <w:r>
        <w:t> </w:t>
      </w:r>
      <w:r w:rsidRPr="00C232A6">
        <w:t>majątkach opuszczonych i</w:t>
      </w:r>
      <w:r>
        <w:t> </w:t>
      </w:r>
      <w:r w:rsidRPr="00C232A6">
        <w:t>porzuconych (</w:t>
      </w:r>
      <w:r>
        <w:t>Dz. U. Nr </w:t>
      </w:r>
      <w:r w:rsidRPr="00C232A6">
        <w:t>17,</w:t>
      </w:r>
      <w:r>
        <w:t xml:space="preserve"> poz. </w:t>
      </w:r>
      <w:r w:rsidRPr="00C232A6">
        <w:t>97,</w:t>
      </w:r>
      <w:r>
        <w:t xml:space="preserve"> Nr </w:t>
      </w:r>
      <w:r w:rsidRPr="00C232A6">
        <w:t>24,</w:t>
      </w:r>
      <w:r>
        <w:t xml:space="preserve"> poz. </w:t>
      </w:r>
      <w:r w:rsidRPr="00C232A6">
        <w:t>144</w:t>
      </w:r>
      <w:r>
        <w:t xml:space="preserve"> i Nr </w:t>
      </w:r>
      <w:r w:rsidRPr="00C232A6">
        <w:t>30,</w:t>
      </w:r>
      <w:r>
        <w:t xml:space="preserve"> poz. </w:t>
      </w:r>
      <w:r w:rsidRPr="00C232A6">
        <w:t>179);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art. 2</w:t>
      </w:r>
      <w:r>
        <w:t> </w:t>
      </w:r>
      <w:r w:rsidRPr="00C232A6">
        <w:t>ustawy z</w:t>
      </w:r>
      <w:r>
        <w:t> </w:t>
      </w:r>
      <w:r w:rsidRPr="00C232A6">
        <w:t>dnia 3</w:t>
      </w:r>
      <w:r>
        <w:t> </w:t>
      </w:r>
      <w:r w:rsidRPr="00C232A6">
        <w:t>stycznia 1946</w:t>
      </w:r>
      <w:r>
        <w:t> </w:t>
      </w:r>
      <w:r w:rsidRPr="00C232A6">
        <w:t>r. o</w:t>
      </w:r>
      <w:r>
        <w:t> </w:t>
      </w:r>
      <w:r w:rsidRPr="00C232A6">
        <w:t>przejęciu na własność Państwa podstawowych gałęzi gospodarki narodowej (</w:t>
      </w:r>
      <w:r>
        <w:t>Dz. U. Nr </w:t>
      </w:r>
      <w:r w:rsidRPr="00C232A6">
        <w:t>3,</w:t>
      </w:r>
      <w:r>
        <w:t xml:space="preserve"> poz. </w:t>
      </w:r>
      <w:r w:rsidRPr="00C232A6">
        <w:t>17,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bookmarkStart w:id="2" w:name="_Ref176673912"/>
      <w:r w:rsidRPr="005D300D">
        <w:rPr>
          <w:rStyle w:val="IGindeksgrny"/>
        </w:rPr>
        <w:footnoteReference w:id="10"/>
      </w:r>
      <w:bookmarkEnd w:id="2"/>
      <w:r w:rsidRPr="005D300D">
        <w:rPr>
          <w:rStyle w:val="IGindeksgrny"/>
        </w:rPr>
        <w:t>)</w:t>
      </w:r>
      <w:r w:rsidRPr="00C232A6">
        <w:t>);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art. 2</w:t>
      </w:r>
      <w:r>
        <w:t> </w:t>
      </w:r>
      <w:r w:rsidRPr="00C232A6">
        <w:t>dekretu z</w:t>
      </w:r>
      <w:r>
        <w:t> </w:t>
      </w:r>
      <w:r w:rsidRPr="00C232A6">
        <w:t>dnia 8</w:t>
      </w:r>
      <w:r>
        <w:t> </w:t>
      </w:r>
      <w:r w:rsidRPr="00C232A6">
        <w:t>marca 1946</w:t>
      </w:r>
      <w:r>
        <w:t> </w:t>
      </w:r>
      <w:r w:rsidRPr="00C232A6">
        <w:t>r. o</w:t>
      </w:r>
      <w:r>
        <w:t> </w:t>
      </w:r>
      <w:r w:rsidRPr="00C232A6">
        <w:t>majątkach opuszczonych i</w:t>
      </w:r>
      <w:r>
        <w:t> </w:t>
      </w:r>
      <w:r w:rsidRPr="00C232A6">
        <w:t>poniemieckich (</w:t>
      </w:r>
      <w:r>
        <w:t>Dz. U. Nr </w:t>
      </w:r>
      <w:r w:rsidRPr="00C232A6">
        <w:t>13,</w:t>
      </w:r>
      <w:r>
        <w:t xml:space="preserve"> poz. </w:t>
      </w:r>
      <w:r w:rsidRPr="00C232A6">
        <w:t>87,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11"/>
      </w:r>
      <w:r w:rsidRPr="005D300D">
        <w:rPr>
          <w:rStyle w:val="IGindeksgrny"/>
        </w:rPr>
        <w:t>)</w:t>
      </w:r>
      <w:r w:rsidRPr="00C232A6">
        <w:t>);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art. 1</w:t>
      </w:r>
      <w:r>
        <w:t> </w:t>
      </w:r>
      <w:r w:rsidRPr="00C232A6">
        <w:t>dekretu z</w:t>
      </w:r>
      <w:r>
        <w:t> </w:t>
      </w:r>
      <w:r w:rsidRPr="00C232A6">
        <w:t>dnia 5</w:t>
      </w:r>
      <w:r>
        <w:t> </w:t>
      </w:r>
      <w:r w:rsidRPr="00C232A6">
        <w:t>września 1947</w:t>
      </w:r>
      <w:r>
        <w:t> </w:t>
      </w:r>
      <w:r w:rsidRPr="00C232A6">
        <w:t>r. o</w:t>
      </w:r>
      <w:r>
        <w:t> </w:t>
      </w:r>
      <w:r w:rsidRPr="00C232A6">
        <w:t>przejęciu na własność Państwa mienia pozostałego po osobach przesiedl</w:t>
      </w:r>
      <w:r w:rsidRPr="00C232A6">
        <w:t>o</w:t>
      </w:r>
      <w:r w:rsidRPr="00C232A6">
        <w:t>nych do ZSRR (</w:t>
      </w:r>
      <w:r>
        <w:t>Dz. U. Nr </w:t>
      </w:r>
      <w:r w:rsidRPr="00C232A6">
        <w:t>59,</w:t>
      </w:r>
      <w:r>
        <w:t xml:space="preserve"> poz. </w:t>
      </w:r>
      <w:r w:rsidRPr="00C232A6">
        <w:t>318, z</w:t>
      </w:r>
      <w:r>
        <w:t> </w:t>
      </w:r>
      <w:r w:rsidRPr="00C232A6">
        <w:t>1949</w:t>
      </w:r>
      <w:r>
        <w:t> </w:t>
      </w:r>
      <w:r w:rsidRPr="00C232A6">
        <w:t>r.</w:t>
      </w:r>
      <w:r>
        <w:t xml:space="preserve"> Nr </w:t>
      </w:r>
      <w:r w:rsidRPr="00C232A6">
        <w:t>53,</w:t>
      </w:r>
      <w:r>
        <w:t xml:space="preserve"> poz. </w:t>
      </w:r>
      <w:r w:rsidRPr="00C232A6">
        <w:t>404</w:t>
      </w:r>
      <w:r>
        <w:t xml:space="preserve"> oraz</w:t>
      </w:r>
      <w:r w:rsidRPr="00C232A6">
        <w:t xml:space="preserve"> z</w:t>
      </w:r>
      <w:r>
        <w:t> </w:t>
      </w:r>
      <w:r w:rsidRPr="00C232A6">
        <w:t>1969</w:t>
      </w:r>
      <w:r>
        <w:t> </w:t>
      </w:r>
      <w:r w:rsidRPr="00C232A6">
        <w:t>r.</w:t>
      </w:r>
      <w:r>
        <w:t xml:space="preserve"> Nr </w:t>
      </w:r>
      <w:r w:rsidRPr="00C232A6">
        <w:t>13,</w:t>
      </w:r>
      <w:r>
        <w:t xml:space="preserve"> poz. </w:t>
      </w:r>
      <w:r w:rsidRPr="00C232A6">
        <w:t>95);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art. 38</w:t>
      </w:r>
      <w:r>
        <w:t xml:space="preserve"> ust. </w:t>
      </w:r>
      <w:r w:rsidRPr="00C232A6">
        <w:t>3</w:t>
      </w:r>
      <w:r>
        <w:t> </w:t>
      </w:r>
      <w:r w:rsidRPr="00C232A6">
        <w:t>ustawy z</w:t>
      </w:r>
      <w:r>
        <w:t> </w:t>
      </w:r>
      <w:r w:rsidRPr="00C232A6">
        <w:t>dnia 14</w:t>
      </w:r>
      <w:r>
        <w:t> </w:t>
      </w:r>
      <w:r w:rsidRPr="00C232A6">
        <w:t>lipca 1961</w:t>
      </w:r>
      <w:r>
        <w:t> </w:t>
      </w:r>
      <w:r w:rsidRPr="00C232A6">
        <w:t>r. o</w:t>
      </w:r>
      <w:r>
        <w:t> </w:t>
      </w:r>
      <w:r w:rsidRPr="00C232A6">
        <w:t>gospodarce terenami w</w:t>
      </w:r>
      <w:r>
        <w:t> </w:t>
      </w:r>
      <w:r w:rsidRPr="00C232A6">
        <w:t>miastach i</w:t>
      </w:r>
      <w:r>
        <w:t> </w:t>
      </w:r>
      <w:r w:rsidRPr="00C232A6">
        <w:t>osiedlach (</w:t>
      </w:r>
      <w:r>
        <w:t>Dz. U.</w:t>
      </w:r>
      <w:r w:rsidRPr="00C232A6">
        <w:t xml:space="preserve"> z</w:t>
      </w:r>
      <w:r>
        <w:t> </w:t>
      </w:r>
      <w:r w:rsidRPr="00C232A6">
        <w:t>1969</w:t>
      </w:r>
      <w:r>
        <w:t> </w:t>
      </w:r>
      <w:r w:rsidRPr="00C232A6">
        <w:t>r.</w:t>
      </w:r>
      <w:r>
        <w:t xml:space="preserve"> Nr </w:t>
      </w:r>
      <w:r w:rsidRPr="00C232A6">
        <w:t>22,</w:t>
      </w:r>
      <w:r>
        <w:t xml:space="preserve"> poz. </w:t>
      </w:r>
      <w:r w:rsidRPr="00C232A6">
        <w:t>159, z</w:t>
      </w:r>
      <w:r>
        <w:t> </w:t>
      </w:r>
      <w:r w:rsidRPr="00C232A6">
        <w:t>1972</w:t>
      </w:r>
      <w:r>
        <w:t> </w:t>
      </w:r>
      <w:r w:rsidRPr="00C232A6">
        <w:t>r.</w:t>
      </w:r>
      <w:r>
        <w:t xml:space="preserve"> Nr </w:t>
      </w:r>
      <w:r w:rsidRPr="00C232A6">
        <w:t>27,</w:t>
      </w:r>
      <w:r>
        <w:t xml:space="preserve"> poz. </w:t>
      </w:r>
      <w:r w:rsidRPr="00C232A6">
        <w:t>193</w:t>
      </w:r>
      <w:r>
        <w:t xml:space="preserve"> oraz</w:t>
      </w:r>
      <w:r w:rsidRPr="00C232A6">
        <w:t xml:space="preserve"> z</w:t>
      </w:r>
      <w:r>
        <w:t> </w:t>
      </w:r>
      <w:r w:rsidRPr="00C232A6">
        <w:t>1974</w:t>
      </w:r>
      <w:r>
        <w:t> </w:t>
      </w:r>
      <w:r w:rsidRPr="00C232A6">
        <w:t>r.</w:t>
      </w:r>
      <w:r>
        <w:t xml:space="preserve"> Nr </w:t>
      </w:r>
      <w:r w:rsidRPr="00C232A6">
        <w:t>14,</w:t>
      </w:r>
      <w:r>
        <w:t xml:space="preserve"> poz. </w:t>
      </w:r>
      <w:r w:rsidRPr="00C232A6">
        <w:t>84);</w:t>
      </w:r>
    </w:p>
    <w:p w:rsidR="00076253" w:rsidRPr="00C232A6" w:rsidRDefault="00076253" w:rsidP="00076253">
      <w:pPr>
        <w:pStyle w:val="PKTpunkt"/>
      </w:pPr>
      <w:r w:rsidRPr="00C232A6">
        <w:t>7)</w:t>
      </w:r>
      <w:r w:rsidRPr="00C232A6">
        <w:tab/>
        <w:t>art. 2</w:t>
      </w:r>
      <w:r>
        <w:t xml:space="preserve"> ust. </w:t>
      </w:r>
      <w:r w:rsidRPr="00C232A6">
        <w:t>1</w:t>
      </w:r>
      <w:r>
        <w:t xml:space="preserve"> lit. </w:t>
      </w:r>
      <w:r w:rsidRPr="00C232A6">
        <w:t>b dekretu Polskiego Komitetu Wyzwolenia Narodowego z</w:t>
      </w:r>
      <w:r>
        <w:t> </w:t>
      </w:r>
      <w:r w:rsidRPr="00C232A6">
        <w:t>dnia 6</w:t>
      </w:r>
      <w:r>
        <w:t> </w:t>
      </w:r>
      <w:r w:rsidRPr="00C232A6">
        <w:t>września 1944</w:t>
      </w:r>
      <w:r>
        <w:t> </w:t>
      </w:r>
      <w:r w:rsidRPr="00C232A6">
        <w:t>r. o</w:t>
      </w:r>
      <w:r>
        <w:t> </w:t>
      </w:r>
      <w:r w:rsidRPr="00C232A6">
        <w:t>przeprowadzeniu reformy rolnej (</w:t>
      </w:r>
      <w:r>
        <w:t>Dz. U.</w:t>
      </w:r>
      <w:r w:rsidRPr="00C232A6">
        <w:t xml:space="preserve"> z</w:t>
      </w:r>
      <w:r>
        <w:t> </w:t>
      </w:r>
      <w:r w:rsidRPr="00C232A6">
        <w:t>1945</w:t>
      </w:r>
      <w:r>
        <w:t> </w:t>
      </w:r>
      <w:r w:rsidRPr="00C232A6">
        <w:t>r.</w:t>
      </w:r>
      <w:r>
        <w:t xml:space="preserve"> Nr </w:t>
      </w:r>
      <w:r w:rsidRPr="00C232A6">
        <w:t>3,</w:t>
      </w:r>
      <w:r>
        <w:t xml:space="preserve"> poz. </w:t>
      </w:r>
      <w:r w:rsidRPr="00C232A6">
        <w:t>13,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12"/>
      </w:r>
      <w:r w:rsidRPr="005D300D">
        <w:rPr>
          <w:rStyle w:val="IGindeksgrny"/>
        </w:rPr>
        <w:t>)</w:t>
      </w:r>
      <w:r w:rsidRPr="00C232A6">
        <w:t>).</w:t>
      </w:r>
    </w:p>
    <w:p w:rsidR="00076253" w:rsidRPr="00C232A6" w:rsidRDefault="00076253" w:rsidP="00076253">
      <w:pPr>
        <w:pStyle w:val="USTustnpkodeksu"/>
      </w:pPr>
      <w:r w:rsidRPr="00C232A6">
        <w:t>1b. Nabycie nieruchomości, o</w:t>
      </w:r>
      <w:r>
        <w:t> </w:t>
      </w:r>
      <w:r w:rsidRPr="00C232A6">
        <w:t>których mowa w</w:t>
      </w:r>
      <w:r>
        <w:t> ust. </w:t>
      </w:r>
      <w:r w:rsidRPr="00C232A6">
        <w:t>1, następuje po cenie ustalonej zgodnie z</w:t>
      </w:r>
      <w:r>
        <w:t> art. </w:t>
      </w:r>
      <w:r w:rsidRPr="00C232A6">
        <w:t>30.</w:t>
      </w:r>
    </w:p>
    <w:p w:rsidR="00076253" w:rsidRPr="00C232A6" w:rsidRDefault="00076253" w:rsidP="00076253">
      <w:pPr>
        <w:pStyle w:val="USTustnpkodeksu"/>
      </w:pPr>
      <w:r w:rsidRPr="00C232A6">
        <w:t>1c. O</w:t>
      </w:r>
      <w:r>
        <w:t> </w:t>
      </w:r>
      <w:r w:rsidRPr="00C232A6">
        <w:t>przeznaczeniu do sprzedaży nieruchomości, do której nabycia przysługuje pierwszeństwo osobie wymienionej w</w:t>
      </w:r>
      <w:r>
        <w:t> ust. </w:t>
      </w:r>
      <w:r w:rsidRPr="00C232A6">
        <w:t>1, Agencja zawiadamia na piśmie tę osobę, podając cenę nieruchomości oraz termin złożenia wniosku o</w:t>
      </w:r>
      <w:r>
        <w:t> </w:t>
      </w:r>
      <w:r w:rsidRPr="00C232A6">
        <w:t>nabycie na warunkach podanych w</w:t>
      </w:r>
      <w:r>
        <w:t> </w:t>
      </w:r>
      <w:r w:rsidRPr="00C232A6">
        <w:t>zawiadomieniu, z</w:t>
      </w:r>
      <w:r>
        <w:t> </w:t>
      </w:r>
      <w:r w:rsidRPr="00C232A6">
        <w:t>tym że termin nie może być krótszy niż 21</w:t>
      </w:r>
      <w:r>
        <w:t> </w:t>
      </w:r>
      <w:r w:rsidRPr="00C232A6">
        <w:t>dni od dnia otrzymania zawiadomi</w:t>
      </w:r>
      <w:r w:rsidRPr="00C232A6">
        <w:t>e</w:t>
      </w:r>
      <w:r w:rsidRPr="00C232A6">
        <w:t>nia.</w:t>
      </w:r>
    </w:p>
    <w:p w:rsidR="00076253" w:rsidRPr="00C232A6" w:rsidRDefault="00076253" w:rsidP="00076253">
      <w:pPr>
        <w:pStyle w:val="USTustnpkodeksu"/>
      </w:pPr>
      <w:r w:rsidRPr="00C232A6">
        <w:t>1d. Osoby, o</w:t>
      </w:r>
      <w:r>
        <w:t> </w:t>
      </w:r>
      <w:r w:rsidRPr="00C232A6">
        <w:t>których mowa w</w:t>
      </w:r>
      <w:r>
        <w:t> ust. </w:t>
      </w:r>
      <w:r w:rsidRPr="00C232A6">
        <w:t>1, korzystają z</w:t>
      </w:r>
      <w:r>
        <w:t> </w:t>
      </w:r>
      <w:r w:rsidRPr="00C232A6">
        <w:t>pierwszeństwa w</w:t>
      </w:r>
      <w:r>
        <w:t> </w:t>
      </w:r>
      <w:r w:rsidRPr="00C232A6">
        <w:t>nabyciu nieruchomości, jeżeli złożą oświadcz</w:t>
      </w:r>
      <w:r w:rsidRPr="00C232A6">
        <w:t>e</w:t>
      </w:r>
      <w:r w:rsidRPr="00C232A6">
        <w:t>nie, że wyrażają zgodę na jej nabycie po cenie określonej w</w:t>
      </w:r>
      <w:r>
        <w:t> </w:t>
      </w:r>
      <w:r w:rsidRPr="00C232A6">
        <w:t>zawiadomieniu.</w:t>
      </w:r>
    </w:p>
    <w:p w:rsidR="00076253" w:rsidRPr="00C232A6" w:rsidRDefault="00076253" w:rsidP="00076253">
      <w:pPr>
        <w:pStyle w:val="USTustnpkodeksu"/>
      </w:pPr>
      <w:r w:rsidRPr="00C232A6">
        <w:t>1e. Przy doręczaniu zawiadomień stosuje się przepisy Kodeksu postępowania administracyjnego.</w:t>
      </w:r>
    </w:p>
    <w:p w:rsidR="00076253" w:rsidRPr="00C232A6" w:rsidRDefault="00076253" w:rsidP="00076253">
      <w:pPr>
        <w:pStyle w:val="USTustnpkodeksu"/>
      </w:pPr>
      <w:r w:rsidRPr="00C232A6">
        <w:t>1f. W</w:t>
      </w:r>
      <w:r>
        <w:t> </w:t>
      </w:r>
      <w:r w:rsidRPr="00C232A6">
        <w:t>razie zbiegu uprawnień do pierwszeństwa w</w:t>
      </w:r>
      <w:r>
        <w:t> </w:t>
      </w:r>
      <w:r w:rsidRPr="00C232A6">
        <w:t>nabyciu nieruchomości stosuje się kolejność wymienioną w</w:t>
      </w:r>
      <w:r>
        <w:t> ust. </w:t>
      </w:r>
      <w:r w:rsidRPr="00C232A6">
        <w:t>1.</w:t>
      </w:r>
    </w:p>
    <w:p w:rsidR="00076253" w:rsidRPr="00C232A6" w:rsidRDefault="00076253" w:rsidP="00076253">
      <w:pPr>
        <w:pStyle w:val="USTustnpkodeksu"/>
      </w:pPr>
      <w:r w:rsidRPr="00C232A6">
        <w:t>1g. W</w:t>
      </w:r>
      <w:r>
        <w:t> </w:t>
      </w:r>
      <w:r w:rsidRPr="00C232A6">
        <w:t>zakresie uregulowanym w</w:t>
      </w:r>
      <w:r>
        <w:t> ust. </w:t>
      </w:r>
      <w:r w:rsidRPr="00C232A6">
        <w:t>1</w:t>
      </w:r>
      <w:r>
        <w:t> </w:t>
      </w:r>
      <w:r w:rsidRPr="00C232A6">
        <w:t>nie stosuje się</w:t>
      </w:r>
      <w:r>
        <w:t xml:space="preserve"> art. </w:t>
      </w:r>
      <w:r w:rsidRPr="00C232A6">
        <w:t>596–602</w:t>
      </w:r>
      <w:r>
        <w:t xml:space="preserve"> i art. </w:t>
      </w:r>
      <w:r w:rsidRPr="00C232A6">
        <w:t>695</w:t>
      </w:r>
      <w:r>
        <w:t xml:space="preserve"> § </w:t>
      </w:r>
      <w:r w:rsidRPr="005A72B8">
        <w:t>2</w:t>
      </w:r>
      <w:r>
        <w:t> </w:t>
      </w:r>
      <w:r w:rsidRPr="00C232A6">
        <w:t>Kodeksu cywilnego.</w:t>
      </w:r>
    </w:p>
    <w:p w:rsidR="00076253" w:rsidRPr="00C232A6" w:rsidRDefault="00076253" w:rsidP="00076253">
      <w:pPr>
        <w:pStyle w:val="USTustnpkodeksu"/>
      </w:pPr>
      <w:r w:rsidRPr="00C232A6">
        <w:t>1h. Nieruchomość Zasobu lub jej część może być sprzedana bez przetargu, jeżeli może poprawić warunki zagospod</w:t>
      </w:r>
      <w:r w:rsidRPr="00C232A6">
        <w:t>a</w:t>
      </w:r>
      <w:r w:rsidRPr="00C232A6">
        <w:t>rowania nieruchomości przyległej stanowiącej własność osoby chcącej nabyć tę nieruchomość lub jej część, o</w:t>
      </w:r>
      <w:r>
        <w:t> </w:t>
      </w:r>
      <w:r w:rsidRPr="00C232A6">
        <w:t>ile nie</w:t>
      </w:r>
      <w:r w:rsidR="00154A1B">
        <w:t>-</w:t>
      </w:r>
      <w:r w:rsidR="00154A1B">
        <w:br/>
      </w:r>
      <w:r w:rsidRPr="00C232A6">
        <w:t>ruchomość ta nie może być zagospodarowana samodzielnie.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2. Nieruchomości, które nie zostały sprzedane na zasadach określonych w przepisach ust. 1, art. 17a i art. 42 albo co do których przepisy te nie mają zastosowania, podlegają sprzedaży w trybie publicznego przetargu ustnego (licytacja), z zastrzeżeniem ust. 3.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C232A6">
        <w:t>3. W</w:t>
      </w:r>
      <w:r>
        <w:t> </w:t>
      </w:r>
      <w:r w:rsidRPr="00C232A6">
        <w:t>przypadkach uzasadnionych względami gospodarczymi można ustalić osobę nabywcy na podstawie przetargu ofert pisemnych (konkurs ofert). W</w:t>
      </w:r>
      <w:r>
        <w:t> </w:t>
      </w:r>
      <w:r w:rsidRPr="00C232A6">
        <w:t>razie zgłoszenia kilku równorzędnych ofert, pierwszeństwo ma osoba podlegająca przepisom o</w:t>
      </w:r>
      <w:r>
        <w:t> </w:t>
      </w:r>
      <w:r w:rsidRPr="00C232A6">
        <w:t>ubezpieczeniu społecznym rolników oraz pracownik i</w:t>
      </w:r>
      <w:r>
        <w:t> </w:t>
      </w:r>
      <w:r w:rsidRPr="00C232A6">
        <w:t>spółka pracowników zlikwidowanego państwowego przedsiębiorstwa gospodarki rolnej, nabywający nieruchomość rolną w</w:t>
      </w:r>
      <w:r>
        <w:t> </w:t>
      </w:r>
      <w:r w:rsidRPr="00C232A6">
        <w:t>celu powiększenia albo utworzenia gospodarstwa rolnego. Jeżeli więcej niż je</w:t>
      </w:r>
      <w:r w:rsidRPr="00154A1B">
        <w:rPr>
          <w:bCs w:val="0"/>
        </w:rPr>
        <w:t>dnemu z oferentów przysługuje pierwszeństwo, nabywcę ustala się dokonując wyboru tego spośród oferentów, który daje najlepszą gwarancję należytego prowadzenia gospodarstwa, z zastrzeżeniem ust. 3c.</w:t>
      </w:r>
    </w:p>
    <w:p w:rsidR="00076253" w:rsidRPr="00C232A6" w:rsidRDefault="00076253" w:rsidP="00154A1B">
      <w:pPr>
        <w:pStyle w:val="USTustnpkodeksu"/>
        <w:spacing w:before="160"/>
      </w:pPr>
      <w:r w:rsidRPr="00154A1B">
        <w:rPr>
          <w:bCs w:val="0"/>
        </w:rPr>
        <w:t>3a. W przypadku niero</w:t>
      </w:r>
      <w:r w:rsidRPr="00C232A6">
        <w:t>zstrzygnięcia przetargu, Agencja, ogłaszając kolejne przetargi, może ustalić niższą cenę w</w:t>
      </w:r>
      <w:r w:rsidRPr="00C232A6">
        <w:t>y</w:t>
      </w:r>
      <w:r w:rsidRPr="00C232A6">
        <w:t>woławczą, nie niższą jednak niż połowa ceny ustalonej według zasad określonych w</w:t>
      </w:r>
      <w:r>
        <w:t> art. </w:t>
      </w:r>
      <w:r w:rsidRPr="00C232A6">
        <w:t>30. Jeżeli kolejny przetarg nie doprowadzi do wyłonienia osoby nabywcy, Agencja może sprzedać nieruchomość bez przetargu za cenę nie niższą niż cena wywoławcza ostatniego przetargu.</w:t>
      </w:r>
    </w:p>
    <w:p w:rsidR="00076253" w:rsidRPr="00C232A6" w:rsidRDefault="00076253" w:rsidP="00076253">
      <w:pPr>
        <w:pStyle w:val="USTustnpkodeksu"/>
        <w:keepNext/>
      </w:pPr>
      <w:r w:rsidRPr="00C232A6">
        <w:t>3b. Agencja może zastrzec, że w</w:t>
      </w:r>
      <w:r>
        <w:t> </w:t>
      </w:r>
      <w:r w:rsidRPr="00C232A6">
        <w:t>przetargu mogą uczestniczyć wyłącznie: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rolnicy indywidualni, w</w:t>
      </w:r>
      <w:r>
        <w:t> </w:t>
      </w:r>
      <w:r w:rsidRPr="00C232A6">
        <w:t>rozumieniu przepisów o</w:t>
      </w:r>
      <w:r>
        <w:t> </w:t>
      </w:r>
      <w:r w:rsidRPr="00C232A6">
        <w:t>kształtowaniu ustroju rolnego, zamierzający powiększyć gospoda</w:t>
      </w:r>
      <w:r w:rsidRPr="00C232A6">
        <w:t>r</w:t>
      </w:r>
      <w:r w:rsidRPr="00C232A6">
        <w:t>stwo rodzinne, jeżeli mają oni miejsce zamieszkania w</w:t>
      </w:r>
      <w:r>
        <w:t> </w:t>
      </w:r>
      <w:r w:rsidRPr="00C232A6">
        <w:t>gminie, w</w:t>
      </w:r>
      <w:r>
        <w:t> </w:t>
      </w:r>
      <w:r w:rsidRPr="00C232A6">
        <w:t>której położona jest nieruchomość wystawiana do przetargu lub w</w:t>
      </w:r>
      <w:r>
        <w:t> </w:t>
      </w:r>
      <w:r w:rsidRPr="00C232A6">
        <w:t>gminie graniczącej z</w:t>
      </w:r>
      <w:r>
        <w:t> </w:t>
      </w:r>
      <w:r w:rsidRPr="00C232A6">
        <w:t>tą gminą lub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osoby posiadające kwalifikacje rolnicze określone w</w:t>
      </w:r>
      <w:r>
        <w:t> </w:t>
      </w:r>
      <w:r w:rsidRPr="00C232A6">
        <w:t>przepisach o</w:t>
      </w:r>
      <w:r>
        <w:t> </w:t>
      </w:r>
      <w:r w:rsidRPr="00C232A6">
        <w:t>kształtowaniu ustroju rolnego, zamierzające utw</w:t>
      </w:r>
      <w:r w:rsidRPr="00C232A6">
        <w:t>o</w:t>
      </w:r>
      <w:r w:rsidRPr="00C232A6">
        <w:t>rzyć gospodarstwo rodzinne w</w:t>
      </w:r>
      <w:r>
        <w:t> </w:t>
      </w:r>
      <w:r w:rsidRPr="00C232A6">
        <w:t>rozumieniu tych przepisów, lub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pracownicy zlikwidowanych państwowych przedsiębiorstw gospodarki rolnej zamierzający utworzyć gospodarstwo rodzinne, lub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rolnicy, którzy po dniu 31</w:t>
      </w:r>
      <w:r>
        <w:t> </w:t>
      </w:r>
      <w:r w:rsidRPr="00C232A6">
        <w:t>grudnia 1991</w:t>
      </w:r>
      <w:r>
        <w:t> </w:t>
      </w:r>
      <w:r w:rsidRPr="00C232A6">
        <w:t>r. sprzedali Skarbowi Państwa nieruchomości niezbędne na cele publiczne, lub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członkowie rolniczych spółdzielni produkcyjnych postawionych w</w:t>
      </w:r>
      <w:r>
        <w:t> </w:t>
      </w:r>
      <w:r w:rsidRPr="00C232A6">
        <w:t>stan likwidacji lub upadłości, zamierzający utw</w:t>
      </w:r>
      <w:r w:rsidRPr="00C232A6">
        <w:t>o</w:t>
      </w:r>
      <w:r w:rsidRPr="00C232A6">
        <w:t>rzyć gospodarstwo rodzinne, lub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repatrianci w</w:t>
      </w:r>
      <w:r>
        <w:t> </w:t>
      </w:r>
      <w:r w:rsidRPr="00C232A6">
        <w:t>rozumieniu przepisów o</w:t>
      </w:r>
      <w:r>
        <w:t> </w:t>
      </w:r>
      <w:r w:rsidRPr="00C232A6">
        <w:t>repatriacji, przybyli do Rzeczypospolitej Polskiej nie wcześniej niż 6</w:t>
      </w:r>
      <w:r>
        <w:t> </w:t>
      </w:r>
      <w:r w:rsidRPr="00C232A6">
        <w:t>lat przed dniem przetargu, lub</w:t>
      </w:r>
    </w:p>
    <w:p w:rsidR="00076253" w:rsidRPr="00C232A6" w:rsidRDefault="00076253" w:rsidP="00076253">
      <w:pPr>
        <w:pStyle w:val="PKTpunkt"/>
      </w:pPr>
      <w:r w:rsidRPr="00C232A6">
        <w:t>7)</w:t>
      </w:r>
      <w:r w:rsidRPr="00C232A6">
        <w:tab/>
        <w:t>spółki prawa handlowego, w</w:t>
      </w:r>
      <w:r>
        <w:t> </w:t>
      </w:r>
      <w:r w:rsidRPr="00C232A6">
        <w:t>których 100% akcji albo udziałów należy do pracowników zlikwidowanych państw</w:t>
      </w:r>
      <w:r w:rsidRPr="00C232A6">
        <w:t>o</w:t>
      </w:r>
      <w:r w:rsidRPr="00C232A6">
        <w:t>wych przedsiębiorstw gospodarki rolnej.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 xml:space="preserve">3c. Jeżeli z nieruchomością będącą przedmiotem przetargu związane są miejsca pracy na terenie gminy uznanej na podstawie przepisów </w:t>
      </w:r>
      <w:r w:rsidRPr="00154A1B">
        <w:rPr>
          <w:rStyle w:val="Kkursywa"/>
          <w:bCs w:val="0"/>
        </w:rPr>
        <w:t>o</w:t>
      </w:r>
      <w:r w:rsidRPr="00154A1B">
        <w:rPr>
          <w:bCs w:val="0"/>
        </w:rPr>
        <w:t> </w:t>
      </w:r>
      <w:r w:rsidRPr="00154A1B">
        <w:rPr>
          <w:rStyle w:val="Kkursywa"/>
          <w:bCs w:val="0"/>
        </w:rPr>
        <w:t>zatrudnieniu i przeciwdziałaniu bezrobociu</w:t>
      </w:r>
      <w:bookmarkStart w:id="3" w:name="_Ref182727960"/>
      <w:r w:rsidRPr="00154A1B">
        <w:rPr>
          <w:rStyle w:val="IGindeksgrny"/>
          <w:bCs w:val="0"/>
        </w:rPr>
        <w:footnoteReference w:id="13"/>
      </w:r>
      <w:bookmarkEnd w:id="3"/>
      <w:r w:rsidRPr="00154A1B">
        <w:rPr>
          <w:rStyle w:val="IGindeksgrny"/>
          <w:bCs w:val="0"/>
        </w:rPr>
        <w:t>)</w:t>
      </w:r>
      <w:r w:rsidRPr="00154A1B">
        <w:rPr>
          <w:bCs w:val="0"/>
        </w:rPr>
        <w:t xml:space="preserve"> za zagrożoną szczególnie wysokim bezrobociem strukturalnym, w razie zgłoszenia równorzędnych ofert, nabywcę ustala się, dokonując wyboru tego spośród oferentów, który gwarantuje zorganizowanie największej liczby miejsc pracy i utrzymanie ich przez okres co najmniej pięciu lat.</w:t>
      </w:r>
    </w:p>
    <w:p w:rsidR="00076253" w:rsidRPr="00C232A6" w:rsidRDefault="00076253" w:rsidP="00076253">
      <w:pPr>
        <w:pStyle w:val="USTustnpkodeksu"/>
      </w:pPr>
      <w:r w:rsidRPr="00C232A6">
        <w:t>3d. Dowodem potwierdzającym zamieszkanie jest dokument określający zameldowanie na pobyt stały w</w:t>
      </w:r>
      <w:r>
        <w:t> </w:t>
      </w:r>
      <w:r w:rsidRPr="00C232A6">
        <w:t>rozumieniu przepisów o</w:t>
      </w:r>
      <w:r>
        <w:t> </w:t>
      </w:r>
      <w:r w:rsidRPr="00C232A6">
        <w:t>ewidencji ludności i</w:t>
      </w:r>
      <w:r>
        <w:t> </w:t>
      </w:r>
      <w:r w:rsidRPr="00C232A6">
        <w:t>dowodach osobistych.</w:t>
      </w:r>
    </w:p>
    <w:p w:rsidR="00076253" w:rsidRPr="00C232A6" w:rsidRDefault="00076253" w:rsidP="00076253">
      <w:pPr>
        <w:pStyle w:val="USTustnpkodeksu"/>
      </w:pPr>
      <w:r w:rsidRPr="00C232A6">
        <w:t>3e. W</w:t>
      </w:r>
      <w:r>
        <w:t> </w:t>
      </w:r>
      <w:r w:rsidRPr="00C232A6">
        <w:t>przetargach, o</w:t>
      </w:r>
      <w:r>
        <w:t> </w:t>
      </w:r>
      <w:r w:rsidRPr="00C232A6">
        <w:t>których mowa w</w:t>
      </w:r>
      <w:r>
        <w:t> ust. </w:t>
      </w:r>
      <w:r w:rsidRPr="00C232A6">
        <w:t>2</w:t>
      </w:r>
      <w:r>
        <w:t xml:space="preserve"> i </w:t>
      </w:r>
      <w:r w:rsidRPr="00C232A6">
        <w:t>3, mogą brać udział osoby fizyczne i</w:t>
      </w:r>
      <w:r>
        <w:t> </w:t>
      </w:r>
      <w:r w:rsidRPr="00C232A6">
        <w:t>osoby prawne oraz jednostki o</w:t>
      </w:r>
      <w:r w:rsidRPr="00C232A6">
        <w:t>r</w:t>
      </w:r>
      <w:r w:rsidRPr="00C232A6">
        <w:t>ganizacyjne nieposiadające osobowości prawnej, jeżeli z</w:t>
      </w:r>
      <w:r>
        <w:t> </w:t>
      </w:r>
      <w:r w:rsidRPr="00C232A6">
        <w:t>zastrzeżeniem</w:t>
      </w:r>
      <w:r>
        <w:t xml:space="preserve"> ust. </w:t>
      </w:r>
      <w:r w:rsidRPr="00C232A6">
        <w:t>3f, wniosą wadium w</w:t>
      </w:r>
      <w:r>
        <w:t> </w:t>
      </w:r>
      <w:r w:rsidRPr="00C232A6">
        <w:t>terminie, miejscu i</w:t>
      </w:r>
      <w:r>
        <w:t> </w:t>
      </w:r>
      <w:r w:rsidRPr="00C232A6">
        <w:t>w</w:t>
      </w:r>
      <w:r>
        <w:t> </w:t>
      </w:r>
      <w:r w:rsidRPr="00C232A6">
        <w:t>formie wyznaczonych w</w:t>
      </w:r>
      <w:r>
        <w:t> </w:t>
      </w:r>
      <w:r w:rsidRPr="00C232A6">
        <w:t>ogłoszeniu o</w:t>
      </w:r>
      <w:r>
        <w:t> </w:t>
      </w:r>
      <w:r w:rsidRPr="00C232A6">
        <w:t>przetargu oraz spełnią inne warunki podane w</w:t>
      </w:r>
      <w:r>
        <w:t> </w:t>
      </w:r>
      <w:r w:rsidRPr="00C232A6">
        <w:t>ogłoszeniu.</w:t>
      </w:r>
    </w:p>
    <w:p w:rsidR="00076253" w:rsidRPr="00C232A6" w:rsidRDefault="00076253" w:rsidP="00076253">
      <w:pPr>
        <w:pStyle w:val="USTustnpkodeksu"/>
      </w:pPr>
      <w:r w:rsidRPr="00C232A6">
        <w:t>3f. Osoby fizyczne, którym na mocy odrębnych przepisów przysługuje prawo do rekompensaty z</w:t>
      </w:r>
      <w:r>
        <w:t> </w:t>
      </w:r>
      <w:r w:rsidRPr="00C232A6">
        <w:t>tytułu pozostawi</w:t>
      </w:r>
      <w:r w:rsidRPr="00C232A6">
        <w:t>e</w:t>
      </w:r>
      <w:r w:rsidRPr="00C232A6">
        <w:t>nia nieruchomości poza obecnymi granicami Rzeczypospolitej Polskiej realizowanej w</w:t>
      </w:r>
      <w:r>
        <w:t> </w:t>
      </w:r>
      <w:r w:rsidRPr="00C232A6">
        <w:t>formie zaliczenia na poczet ceny sprzedaży nieruchomości Skarbu Państwa wartości pozostawionych nieruchomości, zwalnia się z</w:t>
      </w:r>
      <w:r>
        <w:t> </w:t>
      </w:r>
      <w:r w:rsidRPr="00C232A6">
        <w:t>obowiązku wniesienia wadium do wysokości kwoty nieprzekraczającej wysokości potwierdzonego prawa do rekompensaty, jeżeli złożą pisemne zobowiązanie do uiszczenia kwoty równej wysokości niewniesionego wadium w</w:t>
      </w:r>
      <w:r>
        <w:t> </w:t>
      </w:r>
      <w:r w:rsidRPr="00C232A6">
        <w:t>przypadku uchylenia się od zawarcia umowy.</w:t>
      </w:r>
    </w:p>
    <w:p w:rsidR="00076253" w:rsidRPr="00C232A6" w:rsidRDefault="00076253" w:rsidP="00076253">
      <w:pPr>
        <w:pStyle w:val="USTustnpkodeksu"/>
        <w:keepNext/>
      </w:pPr>
      <w:r w:rsidRPr="00C232A6">
        <w:t>3g. Wadium nie podlega zwrotowi: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232A6">
        <w:t>1)</w:t>
      </w:r>
      <w:r w:rsidRPr="00C232A6">
        <w:tab/>
        <w:t>jeżeli żaden z</w:t>
      </w:r>
      <w:r>
        <w:t> </w:t>
      </w:r>
      <w:r w:rsidRPr="00C232A6">
        <w:t>uczestników przetargu ustnego nie zgłosi postąpienia ponad cenę wywoławczą albo żaden z</w:t>
      </w:r>
      <w:r>
        <w:t> </w:t>
      </w:r>
      <w:r w:rsidRPr="00C232A6">
        <w:t xml:space="preserve">uczestników przetargu </w:t>
      </w:r>
      <w:r w:rsidRPr="00C63A5E">
        <w:rPr>
          <w:bCs w:val="0"/>
        </w:rPr>
        <w:t>ofert nie zaoferuje co najmniej ceny wywoławczej;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63A5E">
        <w:rPr>
          <w:bCs w:val="0"/>
        </w:rPr>
        <w:t>2)</w:t>
      </w:r>
      <w:r w:rsidRPr="00C63A5E">
        <w:rPr>
          <w:bCs w:val="0"/>
        </w:rPr>
        <w:tab/>
        <w:t>uczestnikowi przetargu, który wygrał przetarg i uchyli się od zawarcia umowy;</w:t>
      </w:r>
    </w:p>
    <w:p w:rsidR="00076253" w:rsidRPr="00C232A6" w:rsidRDefault="00076253" w:rsidP="00C63A5E">
      <w:pPr>
        <w:pStyle w:val="PKTpunkt"/>
        <w:spacing w:before="100"/>
      </w:pPr>
      <w:r w:rsidRPr="00C63A5E">
        <w:rPr>
          <w:bCs w:val="0"/>
        </w:rPr>
        <w:t>3)</w:t>
      </w:r>
      <w:r w:rsidRPr="00C63A5E">
        <w:rPr>
          <w:bCs w:val="0"/>
        </w:rPr>
        <w:tab/>
        <w:t>uczestnikowi przetargu, jeżeli z</w:t>
      </w:r>
      <w:r>
        <w:t> </w:t>
      </w:r>
      <w:r w:rsidRPr="00C232A6">
        <w:t>przyczyn leżących po jego stronie, w</w:t>
      </w:r>
      <w:r>
        <w:t> </w:t>
      </w:r>
      <w:r w:rsidRPr="00C232A6">
        <w:t xml:space="preserve">szczególności niespełnienia wymagania </w:t>
      </w:r>
      <w:proofErr w:type="spellStart"/>
      <w:r w:rsidRPr="00C232A6">
        <w:t>okreś</w:t>
      </w:r>
      <w:proofErr w:type="spellEnd"/>
      <w:r w:rsidR="00154A1B">
        <w:t>-</w:t>
      </w:r>
      <w:r w:rsidR="00154A1B">
        <w:br/>
      </w:r>
      <w:proofErr w:type="spellStart"/>
      <w:r w:rsidRPr="00C232A6">
        <w:t>lonego</w:t>
      </w:r>
      <w:proofErr w:type="spellEnd"/>
      <w:r w:rsidRPr="00C232A6">
        <w:t xml:space="preserve"> w</w:t>
      </w:r>
      <w:r>
        <w:t> art. </w:t>
      </w:r>
      <w:r w:rsidRPr="00C232A6">
        <w:t>28a</w:t>
      </w:r>
      <w:r>
        <w:t xml:space="preserve"> ust. </w:t>
      </w:r>
      <w:r w:rsidRPr="00C232A6">
        <w:t>1, zawarcie umowy stało się niemożliwe.</w:t>
      </w:r>
    </w:p>
    <w:p w:rsidR="00076253" w:rsidRPr="00C232A6" w:rsidRDefault="00076253" w:rsidP="00076253">
      <w:pPr>
        <w:pStyle w:val="USTustnpkodeksu"/>
      </w:pPr>
      <w:r w:rsidRPr="00C232A6">
        <w:t>4. Agencji przysługuje prawo pierwokupu na rzecz Skarbu Państwa przy odsprzedaży nieruchomości przez nabywcę w</w:t>
      </w:r>
      <w:r>
        <w:t> </w:t>
      </w:r>
      <w:r w:rsidRPr="00C232A6">
        <w:t>okresie 5</w:t>
      </w:r>
      <w:r>
        <w:t> </w:t>
      </w:r>
      <w:r w:rsidRPr="00C232A6">
        <w:t>lat od nabycia tej nieruchomości od Agencji.</w:t>
      </w:r>
    </w:p>
    <w:p w:rsidR="00076253" w:rsidRPr="00C232A6" w:rsidRDefault="00076253" w:rsidP="00076253">
      <w:pPr>
        <w:pStyle w:val="USTustnpkodeksu"/>
      </w:pPr>
      <w:r w:rsidRPr="00C232A6">
        <w:t>5. (utracił moc)</w:t>
      </w:r>
      <w:r w:rsidRPr="005D300D">
        <w:rPr>
          <w:rStyle w:val="IGindeksgrny"/>
        </w:rPr>
        <w:footnoteReference w:id="14"/>
      </w:r>
      <w:r w:rsidRPr="005D300D">
        <w:rPr>
          <w:rStyle w:val="IGindeksgrny"/>
        </w:rPr>
        <w:t>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30.</w:t>
      </w:r>
      <w:r w:rsidRPr="00C232A6">
        <w:t> 1. Cenę nieruchomości Zasobu ustala się w</w:t>
      </w:r>
      <w:r>
        <w:t> </w:t>
      </w:r>
      <w:r w:rsidRPr="00C232A6">
        <w:t>wysokości nie niższej niż wartość tej nieruchomości określona przy zastosowaniu sposobów jej ustalania przewidzianych w</w:t>
      </w:r>
      <w:r>
        <w:t> </w:t>
      </w:r>
      <w:r w:rsidRPr="00C232A6">
        <w:t>przepisach o</w:t>
      </w:r>
      <w:r>
        <w:t> </w:t>
      </w:r>
      <w:r w:rsidRPr="00C232A6">
        <w:t>gospodarce nieruchomościami.</w:t>
      </w:r>
    </w:p>
    <w:p w:rsidR="00076253" w:rsidRPr="00C232A6" w:rsidRDefault="00076253" w:rsidP="00076253">
      <w:pPr>
        <w:pStyle w:val="USTustnpkodeksu"/>
      </w:pPr>
      <w:r w:rsidRPr="00C232A6">
        <w:t>2. Cenę nieruchomości rolnej można również ustalić w</w:t>
      </w:r>
      <w:r>
        <w:t> </w:t>
      </w:r>
      <w:r w:rsidRPr="00C232A6">
        <w:t>wysokości nie niższej niż suma wartości gruntu określonej z</w:t>
      </w:r>
      <w:r>
        <w:t> </w:t>
      </w:r>
      <w:r w:rsidRPr="00C232A6">
        <w:t>uwzględnieniem stawek szacunkowych jednego hektara oraz ceny 100</w:t>
      </w:r>
      <w:r>
        <w:t> </w:t>
      </w:r>
      <w:r w:rsidRPr="00C232A6">
        <w:t>kg żyta, ustalonej stosownie do przepisów o</w:t>
      </w:r>
      <w:r>
        <w:t> </w:t>
      </w:r>
      <w:r w:rsidRPr="00C232A6">
        <w:t>podatku rolnym, i</w:t>
      </w:r>
      <w:r>
        <w:t> </w:t>
      </w:r>
      <w:r w:rsidRPr="00C232A6">
        <w:t>wartości części składowych tego gruntu, określonej stosownie do</w:t>
      </w:r>
      <w:r>
        <w:t xml:space="preserve"> ust. </w:t>
      </w:r>
      <w:r w:rsidRPr="00C232A6">
        <w:t>1.</w:t>
      </w:r>
    </w:p>
    <w:p w:rsidR="00076253" w:rsidRPr="00C232A6" w:rsidRDefault="00076253" w:rsidP="00076253">
      <w:pPr>
        <w:pStyle w:val="USTustnpkodeksu"/>
      </w:pPr>
      <w:r w:rsidRPr="00C232A6">
        <w:t>3. Przepisu</w:t>
      </w:r>
      <w:r>
        <w:t xml:space="preserve"> ust. </w:t>
      </w:r>
      <w:r w:rsidRPr="00C232A6">
        <w:t>2</w:t>
      </w:r>
      <w:r>
        <w:t> </w:t>
      </w:r>
      <w:r w:rsidRPr="00C232A6">
        <w:t>nie stosuje się do nieruchomości przeznaczonej w</w:t>
      </w:r>
      <w:r>
        <w:t> </w:t>
      </w:r>
      <w:r w:rsidRPr="00C232A6">
        <w:t>planie zagospodarowania przestrzennego na cele niezwiązane z</w:t>
      </w:r>
      <w:r>
        <w:t> </w:t>
      </w:r>
      <w:r w:rsidRPr="00C232A6">
        <w:t>prowadzeniem gospodarki rolnej lub leśnej.</w:t>
      </w:r>
    </w:p>
    <w:p w:rsidR="00076253" w:rsidRPr="00154A1B" w:rsidRDefault="00076253" w:rsidP="00076253">
      <w:pPr>
        <w:pStyle w:val="USTustnpkodeksu"/>
        <w:rPr>
          <w:spacing w:val="-2"/>
        </w:rPr>
      </w:pPr>
      <w:r w:rsidRPr="00C232A6">
        <w:t>4. Cenę sprzedaży nieruchomości wpisanej do rejestru zabytków obniża się nie więcej niż o</w:t>
      </w:r>
      <w:r>
        <w:t> </w:t>
      </w:r>
      <w:r w:rsidRPr="00C232A6">
        <w:t xml:space="preserve">50%, jeżeli nabywca </w:t>
      </w:r>
      <w:r w:rsidR="00154A1B">
        <w:br/>
      </w:r>
      <w:r w:rsidRPr="00C232A6">
        <w:t>zobowiąże się do dokonania na tej nieruchomości, w</w:t>
      </w:r>
      <w:r>
        <w:t> </w:t>
      </w:r>
      <w:r w:rsidRPr="00C232A6">
        <w:t>terminie określonym w</w:t>
      </w:r>
      <w:r>
        <w:t> </w:t>
      </w:r>
      <w:r w:rsidRPr="00C232A6">
        <w:t xml:space="preserve">umowie sprzedaży, nie dłuższym jednakże </w:t>
      </w:r>
      <w:r w:rsidRPr="00154A1B">
        <w:rPr>
          <w:spacing w:val="-2"/>
        </w:rPr>
        <w:t>niż 5 lat od dnia jej zawarcia, nakładów w wysokości co najmniej uzyskanego obniżenia ceny sprzedaży tej nieruchomości.</w:t>
      </w:r>
    </w:p>
    <w:p w:rsidR="00076253" w:rsidRPr="00C232A6" w:rsidRDefault="00076253" w:rsidP="00076253">
      <w:pPr>
        <w:pStyle w:val="USTustnpkodeksu"/>
      </w:pPr>
      <w:r w:rsidRPr="00C232A6">
        <w:t xml:space="preserve">4a. Obniżenie ceny sprzedaży nieruchomości wpisanej do rejestru zabytków stanowi pomoc </w:t>
      </w:r>
      <w:r w:rsidRPr="005D300D">
        <w:rPr>
          <w:rStyle w:val="Kkursywa"/>
        </w:rPr>
        <w:t xml:space="preserve">de </w:t>
      </w:r>
      <w:proofErr w:type="spellStart"/>
      <w:r w:rsidRPr="005D300D">
        <w:rPr>
          <w:rStyle w:val="Kkursywa"/>
        </w:rPr>
        <w:t>minimis</w:t>
      </w:r>
      <w:proofErr w:type="spellEnd"/>
      <w:r w:rsidRPr="00C232A6">
        <w:t>, o</w:t>
      </w:r>
      <w:r>
        <w:t> </w:t>
      </w:r>
      <w:r w:rsidRPr="00C232A6">
        <w:t>której mowa w</w:t>
      </w:r>
      <w:r>
        <w:t> </w:t>
      </w:r>
      <w:r w:rsidRPr="00C232A6">
        <w:t>rozporządzeniu Komisji (WE)</w:t>
      </w:r>
      <w:r>
        <w:t xml:space="preserve"> nr </w:t>
      </w:r>
      <w:r w:rsidRPr="00C232A6">
        <w:t>1998/2006</w:t>
      </w:r>
      <w:r>
        <w:t> </w:t>
      </w:r>
      <w:r w:rsidRPr="00C232A6">
        <w:t>z</w:t>
      </w:r>
      <w:r>
        <w:t> </w:t>
      </w:r>
      <w:r w:rsidRPr="00C232A6">
        <w:t>dnia 15</w:t>
      </w:r>
      <w:r>
        <w:t> </w:t>
      </w:r>
      <w:r w:rsidRPr="00C232A6">
        <w:t>grudnia 2006</w:t>
      </w:r>
      <w:r>
        <w:t> </w:t>
      </w:r>
      <w:r w:rsidRPr="00C232A6">
        <w:t>r. w</w:t>
      </w:r>
      <w:r>
        <w:t> </w:t>
      </w:r>
      <w:r w:rsidRPr="00C232A6">
        <w:t>sprawie stosowania</w:t>
      </w:r>
      <w:r>
        <w:t xml:space="preserve"> art. </w:t>
      </w:r>
      <w:r w:rsidRPr="00C232A6">
        <w:t>87</w:t>
      </w:r>
      <w:r>
        <w:t xml:space="preserve"> i </w:t>
      </w:r>
      <w:r w:rsidRPr="00C232A6">
        <w:t>88</w:t>
      </w:r>
      <w:r>
        <w:t> </w:t>
      </w:r>
      <w:r w:rsidRPr="00C232A6">
        <w:t xml:space="preserve">Traktatu do pomocy </w:t>
      </w:r>
      <w:r w:rsidRPr="005D300D">
        <w:rPr>
          <w:rStyle w:val="Kkursywa"/>
        </w:rPr>
        <w:t xml:space="preserve">de </w:t>
      </w:r>
      <w:proofErr w:type="spellStart"/>
      <w:r w:rsidRPr="005D300D">
        <w:rPr>
          <w:rStyle w:val="Kkursywa"/>
        </w:rPr>
        <w:t>minimis</w:t>
      </w:r>
      <w:proofErr w:type="spellEnd"/>
      <w:r w:rsidRPr="00C232A6">
        <w:t xml:space="preserve"> (Dz. Urz. L 379</w:t>
      </w:r>
      <w:r>
        <w:t> </w:t>
      </w:r>
      <w:r w:rsidRPr="00C232A6">
        <w:t>z</w:t>
      </w:r>
      <w:r>
        <w:t> </w:t>
      </w:r>
      <w:r w:rsidRPr="00C232A6">
        <w:t>28.12.2006, str. 5, z</w:t>
      </w:r>
      <w:r>
        <w:t> </w:t>
      </w:r>
      <w:proofErr w:type="spellStart"/>
      <w:r w:rsidRPr="00C232A6">
        <w:t>późn</w:t>
      </w:r>
      <w:proofErr w:type="spellEnd"/>
      <w:r w:rsidRPr="00C232A6">
        <w:t>. zm.).</w:t>
      </w:r>
    </w:p>
    <w:p w:rsidR="00076253" w:rsidRPr="00C232A6" w:rsidRDefault="00076253" w:rsidP="00076253">
      <w:pPr>
        <w:pStyle w:val="USTustnpkodeksu"/>
      </w:pPr>
      <w:r w:rsidRPr="00C232A6">
        <w:t>4b. Jeżeli nabywca nieruchomości wpisanej do rejestru zabytków nie dokonał na tej nieruchomości nakładów w</w:t>
      </w:r>
      <w:r>
        <w:t> </w:t>
      </w:r>
      <w:r w:rsidRPr="00C232A6">
        <w:t>wysokości co najmniej uzyskanego obniżenia ceny jej sprzedaży w</w:t>
      </w:r>
      <w:r>
        <w:t> </w:t>
      </w:r>
      <w:r w:rsidRPr="00C232A6">
        <w:t>terminie określonym w</w:t>
      </w:r>
      <w:r>
        <w:t> ust. </w:t>
      </w:r>
      <w:r w:rsidRPr="00C232A6">
        <w:t>4, jest on obowiązany w</w:t>
      </w:r>
      <w:r>
        <w:t> </w:t>
      </w:r>
      <w:r w:rsidRPr="00C232A6">
        <w:t>terminie 30</w:t>
      </w:r>
      <w:r>
        <w:t> </w:t>
      </w:r>
      <w:r w:rsidRPr="00C232A6">
        <w:t>dni, od dnia upływu tego terminu, zapłacić na rzecz Agencji określoną w</w:t>
      </w:r>
      <w:r>
        <w:t> </w:t>
      </w:r>
      <w:r w:rsidRPr="00C232A6">
        <w:t>umowie kwotę, o</w:t>
      </w:r>
      <w:r>
        <w:t> </w:t>
      </w:r>
      <w:r w:rsidRPr="00C232A6">
        <w:t>którą została obniżona cena sprzedaży tej nieruchomości.</w:t>
      </w:r>
    </w:p>
    <w:p w:rsidR="00076253" w:rsidRPr="00C232A6" w:rsidRDefault="00076253" w:rsidP="00076253">
      <w:pPr>
        <w:pStyle w:val="USTustnpkodeksu"/>
      </w:pPr>
      <w:r w:rsidRPr="00C232A6">
        <w:t>4c. Jeżeli nabywca nieruchomości wpisanej do rejestru zabytków nie zapłacił w</w:t>
      </w:r>
      <w:r>
        <w:t> </w:t>
      </w:r>
      <w:r w:rsidRPr="00C232A6">
        <w:t>terminie, o</w:t>
      </w:r>
      <w:r>
        <w:t> </w:t>
      </w:r>
      <w:r w:rsidRPr="00C232A6">
        <w:t>którym mowa w</w:t>
      </w:r>
      <w:r>
        <w:t> ust. </w:t>
      </w:r>
      <w:r w:rsidRPr="00C232A6">
        <w:t>4b, na rzecz Agencji, określonej w</w:t>
      </w:r>
      <w:r>
        <w:t> </w:t>
      </w:r>
      <w:r w:rsidRPr="00C232A6">
        <w:t>umowie kwoty, o</w:t>
      </w:r>
      <w:r>
        <w:t> </w:t>
      </w:r>
      <w:r w:rsidRPr="00C232A6">
        <w:t>którą została obniżona cena sprzedaży tej nieruchomości, Agencji prz</w:t>
      </w:r>
      <w:r w:rsidRPr="00C232A6">
        <w:t>y</w:t>
      </w:r>
      <w:r w:rsidRPr="00C232A6">
        <w:t>sługują odsetki ustawowe za okres liczony od pierwszego dnia po upływie terminu zapłaty do dnia zapłaty.</w:t>
      </w:r>
    </w:p>
    <w:p w:rsidR="00076253" w:rsidRPr="00C232A6" w:rsidRDefault="00076253" w:rsidP="00076253">
      <w:pPr>
        <w:pStyle w:val="USTustnpkodeksu"/>
        <w:keepNext/>
      </w:pPr>
      <w:r w:rsidRPr="00C232A6">
        <w:t>5. Określenia wartości gruntu w</w:t>
      </w:r>
      <w:r>
        <w:t> </w:t>
      </w:r>
      <w:r w:rsidRPr="00C232A6">
        <w:t>sposób, o</w:t>
      </w:r>
      <w:r>
        <w:t> </w:t>
      </w:r>
      <w:r w:rsidRPr="00C232A6">
        <w:t>którym mowa w</w:t>
      </w:r>
      <w:r>
        <w:t> ust. </w:t>
      </w:r>
      <w:r w:rsidRPr="00C232A6">
        <w:t>2, można dokonać, bez udziału rzeczoznawcy mają</w:t>
      </w:r>
      <w:r w:rsidRPr="00C232A6">
        <w:t>t</w:t>
      </w:r>
      <w:r w:rsidRPr="00C232A6">
        <w:t>kowego, w</w:t>
      </w:r>
      <w:r>
        <w:t> </w:t>
      </w:r>
      <w:r w:rsidRPr="00C232A6">
        <w:t>celu ustalenia: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232A6">
        <w:t>1)</w:t>
      </w:r>
      <w:r w:rsidRPr="00C232A6">
        <w:tab/>
        <w:t>odpłatności, w</w:t>
      </w:r>
      <w:r>
        <w:t> </w:t>
      </w:r>
      <w:r w:rsidRPr="00C232A6">
        <w:t>związku z</w:t>
      </w:r>
      <w:r>
        <w:t> </w:t>
      </w:r>
      <w:r w:rsidRPr="00C232A6">
        <w:t>przejęciem gruntu na własność Skarbu Państwa w</w:t>
      </w:r>
      <w:r>
        <w:t> </w:t>
      </w:r>
      <w:r w:rsidRPr="00C232A6">
        <w:t>trybie przepisów o</w:t>
      </w:r>
      <w:r>
        <w:t> </w:t>
      </w:r>
      <w:r w:rsidRPr="00C232A6">
        <w:t>ubezpieczeniu sp</w:t>
      </w:r>
      <w:r w:rsidRPr="00C232A6">
        <w:t>o</w:t>
      </w:r>
      <w:r w:rsidRPr="00C232A6">
        <w:t>łecznym rolników</w:t>
      </w:r>
      <w:r w:rsidRPr="00C63A5E">
        <w:rPr>
          <w:bCs w:val="0"/>
        </w:rPr>
        <w:t>, albo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63A5E">
        <w:rPr>
          <w:bCs w:val="0"/>
        </w:rPr>
        <w:t>2)</w:t>
      </w:r>
      <w:r w:rsidRPr="00C63A5E">
        <w:rPr>
          <w:bCs w:val="0"/>
        </w:rPr>
        <w:tab/>
        <w:t>ceny gruntu niezabudowanego o powierzchni nieprzekraczającej jednego hektara, albo</w:t>
      </w:r>
    </w:p>
    <w:p w:rsidR="00076253" w:rsidRPr="00C232A6" w:rsidRDefault="00076253" w:rsidP="00C63A5E">
      <w:pPr>
        <w:pStyle w:val="PKTpunkt"/>
        <w:spacing w:before="100"/>
      </w:pPr>
      <w:r w:rsidRPr="00C63A5E">
        <w:rPr>
          <w:bCs w:val="0"/>
        </w:rPr>
        <w:t>3)</w:t>
      </w:r>
      <w:r w:rsidRPr="00C63A5E">
        <w:rPr>
          <w:bCs w:val="0"/>
        </w:rPr>
        <w:tab/>
        <w:t>ceny gruntu stanowiącej podstawę</w:t>
      </w:r>
      <w:r w:rsidRPr="00C232A6">
        <w:t xml:space="preserve"> obliczenia opłaty z</w:t>
      </w:r>
      <w:r>
        <w:t> </w:t>
      </w:r>
      <w:r w:rsidRPr="00C232A6">
        <w:t>tytułu wykonywania trwałego zarządu, o</w:t>
      </w:r>
      <w:r>
        <w:t> </w:t>
      </w:r>
      <w:r w:rsidRPr="00C232A6">
        <w:t>której mowa w</w:t>
      </w:r>
      <w:r>
        <w:t> art. </w:t>
      </w:r>
      <w:r w:rsidRPr="00C232A6">
        <w:t>35</w:t>
      </w:r>
      <w:r>
        <w:t xml:space="preserve"> ust. </w:t>
      </w:r>
      <w:r w:rsidRPr="00C232A6">
        <w:t>3.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31.</w:t>
      </w:r>
      <w:r w:rsidRPr="00C232A6">
        <w:t> 1. Cena nieruchomości podlega zapłacie nie później niż w</w:t>
      </w:r>
      <w:r>
        <w:t> </w:t>
      </w:r>
      <w:r w:rsidRPr="00C232A6">
        <w:t>dniu zawarcia umowy sprzedaży.</w:t>
      </w:r>
    </w:p>
    <w:p w:rsidR="00076253" w:rsidRPr="00C232A6" w:rsidRDefault="00076253" w:rsidP="00076253">
      <w:pPr>
        <w:pStyle w:val="USTustnpkodeksu"/>
      </w:pPr>
      <w:r w:rsidRPr="00C232A6">
        <w:t>2. Agencja może rozłożyć spłatę należności na roczne lub półroczne raty, na okres nie dłuższy niż 15</w:t>
      </w:r>
      <w:r>
        <w:t> </w:t>
      </w:r>
      <w:r w:rsidRPr="00C232A6">
        <w:t>lat, jeżeli przed zawarciem umowy sprzedaży nieruchomości nabywca nieruchomości wpłacił co najmniej 10% jej ceny i</w:t>
      </w:r>
      <w:r>
        <w:t> </w:t>
      </w:r>
      <w:r w:rsidRPr="00C232A6">
        <w:t>przedłożył z</w:t>
      </w:r>
      <w:r w:rsidRPr="00C232A6">
        <w:t>a</w:t>
      </w:r>
      <w:r w:rsidRPr="00C232A6">
        <w:t>bezpieczenie spłaty kwoty należności rozłożonej na raty, a</w:t>
      </w:r>
      <w:r>
        <w:t> </w:t>
      </w:r>
      <w:r w:rsidRPr="00C232A6">
        <w:t>jego sytuacja finansowa pozwala na spłatę tej należności.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3. Zabezpieczeniem spłaty kwoty należności, o którym mowa w ust. 2, może być co najmniej jedno z następujących zabezpieczeń: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hipoteka;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gwarancja bankowa;</w:t>
      </w:r>
    </w:p>
    <w:p w:rsidR="00076253" w:rsidRPr="00C232A6" w:rsidRDefault="00076253" w:rsidP="00076253">
      <w:pPr>
        <w:pStyle w:val="PKTpunkt"/>
      </w:pPr>
      <w:r w:rsidRPr="00C232A6">
        <w:t>3)</w:t>
      </w:r>
      <w:r w:rsidRPr="00C232A6">
        <w:tab/>
        <w:t>poręczenie;</w:t>
      </w:r>
    </w:p>
    <w:p w:rsidR="00076253" w:rsidRPr="00C232A6" w:rsidRDefault="00076253" w:rsidP="00076253">
      <w:pPr>
        <w:pStyle w:val="PKTpunkt"/>
      </w:pPr>
      <w:r w:rsidRPr="00C232A6">
        <w:t>4)</w:t>
      </w:r>
      <w:r w:rsidRPr="00C232A6">
        <w:tab/>
        <w:t>weksel własny in blanco;</w:t>
      </w:r>
    </w:p>
    <w:p w:rsidR="00076253" w:rsidRPr="00C232A6" w:rsidRDefault="00076253" w:rsidP="00076253">
      <w:pPr>
        <w:pStyle w:val="PKTpunkt"/>
      </w:pPr>
      <w:r w:rsidRPr="00C232A6">
        <w:t>5)</w:t>
      </w:r>
      <w:r w:rsidRPr="00C232A6">
        <w:tab/>
        <w:t>poręczenie wekslowe;</w:t>
      </w:r>
    </w:p>
    <w:p w:rsidR="00076253" w:rsidRPr="00C232A6" w:rsidRDefault="00076253" w:rsidP="00076253">
      <w:pPr>
        <w:pStyle w:val="PKTpunkt"/>
      </w:pPr>
      <w:r w:rsidRPr="00C232A6">
        <w:t>6)</w:t>
      </w:r>
      <w:r w:rsidRPr="00C232A6">
        <w:tab/>
        <w:t>przewłaszczenie na zabezpieczenie;</w:t>
      </w:r>
    </w:p>
    <w:p w:rsidR="00076253" w:rsidRPr="00C232A6" w:rsidRDefault="00076253" w:rsidP="00076253">
      <w:pPr>
        <w:pStyle w:val="PKTpunkt"/>
      </w:pPr>
      <w:r w:rsidRPr="00C232A6">
        <w:t>7)</w:t>
      </w:r>
      <w:r w:rsidRPr="00C232A6">
        <w:tab/>
        <w:t>zastaw rejestrowy;</w:t>
      </w:r>
    </w:p>
    <w:p w:rsidR="00076253" w:rsidRPr="00C232A6" w:rsidRDefault="00076253" w:rsidP="00076253">
      <w:pPr>
        <w:pStyle w:val="PKTpunkt"/>
      </w:pPr>
      <w:r w:rsidRPr="00C232A6">
        <w:t>8)</w:t>
      </w:r>
      <w:r w:rsidRPr="00C232A6">
        <w:tab/>
        <w:t>blokada środków pieniężnych na rachunku bankowym;</w:t>
      </w:r>
    </w:p>
    <w:p w:rsidR="00076253" w:rsidRPr="00C232A6" w:rsidRDefault="00076253" w:rsidP="00076253">
      <w:pPr>
        <w:pStyle w:val="PKTpunkt"/>
      </w:pPr>
      <w:r w:rsidRPr="00C232A6">
        <w:t>9)</w:t>
      </w:r>
      <w:r w:rsidRPr="00C232A6">
        <w:tab/>
        <w:t>ustanowienie pełnomocnictwa do dysponowania rachunkiem bankowym;</w:t>
      </w:r>
    </w:p>
    <w:p w:rsidR="00076253" w:rsidRPr="00C232A6" w:rsidRDefault="00076253" w:rsidP="00076253">
      <w:pPr>
        <w:pStyle w:val="PKTpunkt"/>
      </w:pPr>
      <w:r w:rsidRPr="00C232A6">
        <w:t>10)</w:t>
      </w:r>
      <w:r w:rsidRPr="00C232A6">
        <w:tab/>
        <w:t>cesja praw z</w:t>
      </w:r>
      <w:r>
        <w:t> </w:t>
      </w:r>
      <w:r w:rsidRPr="00C232A6">
        <w:t>polisy ubezpieczeniowej;</w:t>
      </w:r>
    </w:p>
    <w:p w:rsidR="00076253" w:rsidRPr="00C232A6" w:rsidRDefault="00076253" w:rsidP="00076253">
      <w:pPr>
        <w:pStyle w:val="PKTpunkt"/>
      </w:pPr>
      <w:r w:rsidRPr="00C232A6">
        <w:t>11)</w:t>
      </w:r>
      <w:r w:rsidRPr="00C232A6">
        <w:tab/>
        <w:t>kaucja.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4. Przy rozłożeniu spłaty pozostałej należności na roczne lub półroczne raty Agencja stosuje oprocentowanie, które nie może być w stosunku rocznym niższe niż stopa dyskontowa stanowiąca stopę bazową ogłaszaną w komunikacie Komi</w:t>
      </w:r>
      <w:r w:rsidR="00154A1B" w:rsidRPr="00154A1B">
        <w:rPr>
          <w:bCs w:val="0"/>
        </w:rPr>
        <w:t>-</w:t>
      </w:r>
      <w:r w:rsidR="00154A1B" w:rsidRPr="00154A1B">
        <w:rPr>
          <w:bCs w:val="0"/>
        </w:rPr>
        <w:br/>
      </w:r>
      <w:proofErr w:type="spellStart"/>
      <w:r w:rsidRPr="00154A1B">
        <w:rPr>
          <w:bCs w:val="0"/>
        </w:rPr>
        <w:t>sji</w:t>
      </w:r>
      <w:proofErr w:type="spellEnd"/>
      <w:r w:rsidRPr="00154A1B">
        <w:rPr>
          <w:bCs w:val="0"/>
        </w:rPr>
        <w:t xml:space="preserve"> Europejskiej, powiększona o 1%.</w:t>
      </w:r>
    </w:p>
    <w:p w:rsidR="00076253" w:rsidRPr="00C232A6" w:rsidRDefault="00076253" w:rsidP="00076253">
      <w:pPr>
        <w:pStyle w:val="USTustnpkodeksu"/>
      </w:pPr>
      <w:r w:rsidRPr="00C232A6">
        <w:t>5. Jeżeli nabywca nieruchomości zbędzie tę nieruchomość lub jej część przed zapłaceniem całej należności z</w:t>
      </w:r>
      <w:r>
        <w:t> </w:t>
      </w:r>
      <w:r w:rsidRPr="00C232A6">
        <w:t>tytułu jej sprzedaży, Agencja może zażądać zapłaty całej niespłaconej należności w</w:t>
      </w:r>
      <w:r>
        <w:t> </w:t>
      </w:r>
      <w:r w:rsidRPr="00C232A6">
        <w:t>wyznaczonym przez siebie terminie.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6. Minister właściwy do spraw rozwoju wsi określi, w drodze rozporządzenia: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dokumenty, jakie nabywca nieruchomości składa w</w:t>
      </w:r>
      <w:r>
        <w:t> </w:t>
      </w:r>
      <w:r w:rsidRPr="00C232A6">
        <w:t>celu ustalenia, czy jego sytuacja pozwala na spłatę należności rozłożonej na raty i</w:t>
      </w:r>
      <w:r>
        <w:t> </w:t>
      </w:r>
      <w:r w:rsidRPr="00C232A6">
        <w:t>na zabezpieczenie spłaty kwoty tej należności,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szczegółowe warunki rozkładania spłaty należności na raty,</w:t>
      </w:r>
    </w:p>
    <w:p w:rsidR="00076253" w:rsidRPr="00C232A6" w:rsidRDefault="00076253" w:rsidP="00076253">
      <w:pPr>
        <w:pStyle w:val="PKTpunkt"/>
        <w:keepNext/>
      </w:pPr>
      <w:r w:rsidRPr="00C232A6">
        <w:t>3)</w:t>
      </w:r>
      <w:r w:rsidRPr="00C232A6">
        <w:tab/>
        <w:t>wysokość oprocentowania należności, której spłata została rozłożona na raty</w:t>
      </w:r>
    </w:p>
    <w:p w:rsidR="00076253" w:rsidRPr="00C232A6" w:rsidRDefault="00076253" w:rsidP="00076253">
      <w:pPr>
        <w:pStyle w:val="CZWSPPKTczwsplnapunktw"/>
      </w:pPr>
      <w:r w:rsidRPr="00C232A6">
        <w:t>– mając na względzie należyte zabezpieczenie spłaty należności rozłożonej na roczne lub półroczne raty.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32.</w:t>
      </w:r>
      <w:r w:rsidRPr="00C232A6">
        <w:t> Minister właściwy do spraw rozwoju wsi określi, w</w:t>
      </w:r>
      <w:r>
        <w:t> </w:t>
      </w:r>
      <w:r w:rsidRPr="00C232A6">
        <w:t>drodze rozporządzenia: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szczegółowy tryb sprzedaży nieruchomości Zasobu i</w:t>
      </w:r>
      <w:r>
        <w:t> </w:t>
      </w:r>
      <w:r w:rsidRPr="00C232A6">
        <w:t>ich części składowych, w</w:t>
      </w:r>
      <w:r>
        <w:t> </w:t>
      </w:r>
      <w:r w:rsidRPr="00C232A6">
        <w:t>tym tryb sprzedaży nieruchomości na rzecz użytkowników wieczystych, na rzecz osób uprawnionych do pierwszeństwa nabycia, o</w:t>
      </w:r>
      <w:r>
        <w:t> </w:t>
      </w:r>
      <w:r w:rsidRPr="00C232A6">
        <w:t>którym mowa w</w:t>
      </w:r>
      <w:r>
        <w:t> art. </w:t>
      </w:r>
      <w:r w:rsidRPr="00C232A6">
        <w:t>29</w:t>
      </w:r>
      <w:r>
        <w:t xml:space="preserve"> ust. </w:t>
      </w:r>
      <w:r w:rsidRPr="00C232A6">
        <w:t>1, a</w:t>
      </w:r>
      <w:r>
        <w:t> </w:t>
      </w:r>
      <w:r w:rsidRPr="00C232A6">
        <w:t>także sposób przeprowadzania publicznych przetargów ustnych (licytacji) i</w:t>
      </w:r>
      <w:r>
        <w:t> </w:t>
      </w:r>
      <w:r w:rsidRPr="00C232A6">
        <w:t>przetargów ofert, w</w:t>
      </w:r>
      <w:r>
        <w:t> </w:t>
      </w:r>
      <w:r w:rsidRPr="00C232A6">
        <w:t>tym ogran</w:t>
      </w:r>
      <w:r w:rsidRPr="00C232A6">
        <w:t>i</w:t>
      </w:r>
      <w:r w:rsidRPr="00C232A6">
        <w:t>czonych do osób, o</w:t>
      </w:r>
      <w:r>
        <w:t> </w:t>
      </w:r>
      <w:r w:rsidRPr="00C232A6">
        <w:t>których mowa w</w:t>
      </w:r>
      <w:r>
        <w:t> art. </w:t>
      </w:r>
      <w:r w:rsidRPr="00C232A6">
        <w:t>29</w:t>
      </w:r>
      <w:r>
        <w:t xml:space="preserve"> ust. </w:t>
      </w:r>
      <w:r w:rsidRPr="00C232A6">
        <w:t>3, obejmujący wymagania dotyczące wadium,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szczegółowe warunki obniżania ceny sprzedaży nieruchomości wpisanej do rejestru zabytków,</w:t>
      </w:r>
    </w:p>
    <w:p w:rsidR="00076253" w:rsidRPr="00C232A6" w:rsidRDefault="00076253" w:rsidP="00076253">
      <w:pPr>
        <w:pStyle w:val="PKTpunkt"/>
        <w:keepNext/>
      </w:pPr>
      <w:r w:rsidRPr="00C232A6">
        <w:t>3)</w:t>
      </w:r>
      <w:r w:rsidRPr="00C232A6">
        <w:tab/>
        <w:t>stawki szacunkowe, o</w:t>
      </w:r>
      <w:r>
        <w:t> </w:t>
      </w:r>
      <w:r w:rsidRPr="00C232A6">
        <w:t>których mowa w</w:t>
      </w:r>
      <w:r>
        <w:t> art. </w:t>
      </w:r>
      <w:r w:rsidRPr="00C232A6">
        <w:t>30</w:t>
      </w:r>
      <w:r>
        <w:t xml:space="preserve"> ust. </w:t>
      </w:r>
      <w:r w:rsidRPr="00C232A6">
        <w:t>2, z</w:t>
      </w:r>
      <w:r>
        <w:t> </w:t>
      </w:r>
      <w:r w:rsidRPr="00C232A6">
        <w:t>uwzględnieniem rodzaju gruntu, jego klasy oraz okręgu p</w:t>
      </w:r>
      <w:r w:rsidRPr="00C232A6">
        <w:t>o</w:t>
      </w:r>
      <w:r w:rsidRPr="00C232A6">
        <w:t>datkowego</w:t>
      </w:r>
    </w:p>
    <w:p w:rsidR="00076253" w:rsidRPr="00C232A6" w:rsidRDefault="00076253" w:rsidP="00076253">
      <w:pPr>
        <w:pStyle w:val="CZWSPPKTczwsplnapunktw"/>
      </w:pPr>
      <w:r w:rsidRPr="00C232A6">
        <w:t>– mając na względzie zapewnienie prawidłowej sprzedaży nieruchomości Zasobu.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32a.</w:t>
      </w:r>
      <w:r w:rsidRPr="00C232A6">
        <w:t> 1. Agencja może nabywać nieruchomości na własność Skarbu Państwa, jeżeli wymaga tego realizacja z</w:t>
      </w:r>
      <w:r w:rsidRPr="00C232A6">
        <w:t>a</w:t>
      </w:r>
      <w:r w:rsidRPr="00C232A6">
        <w:t>dań określonych w</w:t>
      </w:r>
      <w:r>
        <w:t> </w:t>
      </w:r>
      <w:r w:rsidRPr="00C232A6">
        <w:t>ustawie, w</w:t>
      </w:r>
      <w:r>
        <w:t> </w:t>
      </w:r>
      <w:r w:rsidRPr="00C232A6">
        <w:t>tym szczególnie zadań w</w:t>
      </w:r>
      <w:r>
        <w:t> </w:t>
      </w:r>
      <w:r w:rsidRPr="00C232A6">
        <w:t>zakresie powiększania już istniejących gospodarstw rodzinnych.</w:t>
      </w:r>
    </w:p>
    <w:p w:rsidR="00076253" w:rsidRPr="00154A1B" w:rsidRDefault="00076253" w:rsidP="00154A1B">
      <w:pPr>
        <w:pStyle w:val="USTustnpkodeksu"/>
        <w:spacing w:before="160"/>
        <w:rPr>
          <w:bCs w:val="0"/>
        </w:rPr>
      </w:pPr>
      <w:r w:rsidRPr="00154A1B">
        <w:rPr>
          <w:bCs w:val="0"/>
        </w:rPr>
        <w:t>2. Nabycie nieruchomości następować może po cenie określonej zgodnie z art. 30, pomniejszonej o kwotę równą wartości obciążeń nieruchomości.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33.</w:t>
      </w:r>
      <w:r w:rsidRPr="00C232A6">
        <w:t> 1. Państwowe jednostki organizacyjne nieposiadające osobowości prawnej mogą nabywać nieruchomości rolne na własność Skarbu Państwa, jeżeli wymaga tego realizacja zadań statutowych tych jednostek.</w:t>
      </w:r>
    </w:p>
    <w:p w:rsidR="00076253" w:rsidRPr="00C232A6" w:rsidRDefault="00076253" w:rsidP="00076253">
      <w:pPr>
        <w:pStyle w:val="USTustnpkodeksu"/>
      </w:pPr>
      <w:r w:rsidRPr="00C232A6">
        <w:t>2. Nieruchomości nabyte w</w:t>
      </w:r>
      <w:r>
        <w:t> </w:t>
      </w:r>
      <w:r w:rsidRPr="00C232A6">
        <w:t>drodze umowy przez państwowe jednostki organizacyjne nieposiadające osobowości prawnej pozostają w</w:t>
      </w:r>
      <w:r>
        <w:t> </w:t>
      </w:r>
      <w:r w:rsidRPr="00C232A6">
        <w:t>ich zarządzie na czas nieokreślony.</w:t>
      </w:r>
    </w:p>
    <w:p w:rsidR="00076253" w:rsidRPr="00C232A6" w:rsidRDefault="00076253" w:rsidP="00076253">
      <w:pPr>
        <w:pStyle w:val="USTustnpkodeksu"/>
      </w:pPr>
      <w:r w:rsidRPr="00C232A6">
        <w:t>3. Państwowe jednostki organizacyjne, o</w:t>
      </w:r>
      <w:r>
        <w:t> </w:t>
      </w:r>
      <w:r w:rsidRPr="00C232A6">
        <w:t>których mowa w</w:t>
      </w:r>
      <w:r>
        <w:t> ust. </w:t>
      </w:r>
      <w:r w:rsidRPr="00C232A6">
        <w:t>1, powiadamiają Agencję w</w:t>
      </w:r>
      <w:r>
        <w:t> </w:t>
      </w:r>
      <w:r w:rsidRPr="00C232A6">
        <w:t>terminie jednego miesiąca o</w:t>
      </w:r>
      <w:r>
        <w:t> </w:t>
      </w:r>
      <w:r w:rsidRPr="00C232A6">
        <w:t>nabyciu nieruchomości rolnych na własność Skarbu Państwa.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7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Trwały zarząd</w:t>
      </w:r>
    </w:p>
    <w:p w:rsidR="00076253" w:rsidRPr="00C232A6" w:rsidRDefault="00076253" w:rsidP="00C63A5E">
      <w:pPr>
        <w:pStyle w:val="ARTartustawynprozporzdzenia"/>
        <w:spacing w:before="120"/>
      </w:pPr>
      <w:r w:rsidRPr="00076253">
        <w:rPr>
          <w:rStyle w:val="Ppogrubienie"/>
        </w:rPr>
        <w:t>Art. 34.</w:t>
      </w:r>
      <w:r w:rsidRPr="00C232A6">
        <w:t> 1. Nieruchomości wchodzące w</w:t>
      </w:r>
      <w:r>
        <w:t> </w:t>
      </w:r>
      <w:r w:rsidRPr="00C232A6">
        <w:t>skład Zasobu mogą być przekazane państwowym jednostkom organizacy</w:t>
      </w:r>
      <w:r w:rsidRPr="00C232A6">
        <w:t>j</w:t>
      </w:r>
      <w:r w:rsidRPr="00C232A6">
        <w:t>nym nieposiadającym osobowości prawnej w</w:t>
      </w:r>
      <w:r>
        <w:t> </w:t>
      </w:r>
      <w:r w:rsidRPr="00C232A6">
        <w:t xml:space="preserve">trwały zarząd, zwany dalej </w:t>
      </w:r>
      <w:r>
        <w:t>„</w:t>
      </w:r>
      <w:r w:rsidRPr="00C232A6">
        <w:t>zarządem</w:t>
      </w:r>
      <w:r>
        <w:t>”</w:t>
      </w:r>
      <w:r w:rsidRPr="00C232A6">
        <w:t>.</w:t>
      </w:r>
    </w:p>
    <w:p w:rsidR="00076253" w:rsidRPr="00C232A6" w:rsidRDefault="00076253" w:rsidP="00076253">
      <w:pPr>
        <w:pStyle w:val="USTustnpkodeksu"/>
      </w:pPr>
      <w:r w:rsidRPr="00C232A6">
        <w:t>2. Przepisy</w:t>
      </w:r>
      <w:r>
        <w:t xml:space="preserve"> ust. </w:t>
      </w:r>
      <w:r w:rsidRPr="00C232A6">
        <w:t>1</w:t>
      </w:r>
      <w:r>
        <w:t> </w:t>
      </w:r>
      <w:r w:rsidRPr="00C232A6">
        <w:t>stosuje się odpowiednio do jednostek organizacyjnych samorządu województwa, realizujących z</w:t>
      </w:r>
      <w:r w:rsidRPr="00C232A6">
        <w:t>a</w:t>
      </w:r>
      <w:r w:rsidRPr="00C232A6">
        <w:t>dania związane z</w:t>
      </w:r>
      <w:r>
        <w:t> </w:t>
      </w:r>
      <w:r w:rsidRPr="00C232A6">
        <w:t>melioracjami wodnymi, jako zadania z</w:t>
      </w:r>
      <w:r>
        <w:t> </w:t>
      </w:r>
      <w:r w:rsidRPr="00C232A6">
        <w:t>zakresu administracji rządowej, w</w:t>
      </w:r>
      <w:r>
        <w:t> </w:t>
      </w:r>
      <w:r w:rsidRPr="00C232A6">
        <w:t>zakresie niezbędnym do w</w:t>
      </w:r>
      <w:r w:rsidRPr="00C232A6">
        <w:t>y</w:t>
      </w:r>
      <w:r w:rsidRPr="00C232A6">
        <w:t>konywania tych zadań.</w:t>
      </w:r>
    </w:p>
    <w:p w:rsidR="00076253" w:rsidRPr="00C232A6" w:rsidRDefault="00076253" w:rsidP="00C63A5E">
      <w:pPr>
        <w:pStyle w:val="ARTartustawynprozporzdzenia"/>
        <w:spacing w:before="140"/>
      </w:pPr>
      <w:r w:rsidRPr="00076253">
        <w:rPr>
          <w:rStyle w:val="Ppogrubienie"/>
        </w:rPr>
        <w:t>Art. 35.</w:t>
      </w:r>
      <w:r w:rsidRPr="00C232A6">
        <w:t> 1. Przekazanie w</w:t>
      </w:r>
      <w:r>
        <w:t> </w:t>
      </w:r>
      <w:r w:rsidRPr="00C232A6">
        <w:t>zarząd nieruchomości Zasobu następuje na czas oznaczony lub nieoznaczony, w</w:t>
      </w:r>
      <w:r>
        <w:t> </w:t>
      </w:r>
      <w:r w:rsidRPr="00C232A6">
        <w:t>drodze decyzji Prezesa Agencji.</w:t>
      </w:r>
    </w:p>
    <w:p w:rsidR="00076253" w:rsidRPr="00C232A6" w:rsidRDefault="00076253" w:rsidP="00076253">
      <w:pPr>
        <w:pStyle w:val="USTustnpkodeksu"/>
      </w:pPr>
      <w:r w:rsidRPr="00C232A6">
        <w:t>2. Przekazanie w</w:t>
      </w:r>
      <w:r>
        <w:t> </w:t>
      </w:r>
      <w:r w:rsidRPr="00C232A6">
        <w:t>zarząd nieruchomości może nastąpić również na podstawie umowy, zawartej za zgodą Prezesa Agencji, między jednostkami, o</w:t>
      </w:r>
      <w:r>
        <w:t> </w:t>
      </w:r>
      <w:r w:rsidRPr="00C232A6">
        <w:t>których mowa w</w:t>
      </w:r>
      <w:r>
        <w:t> art. </w:t>
      </w:r>
      <w:r w:rsidRPr="00C232A6">
        <w:t>34. Jednostce przekazującej przysługuje od jednostki przejmującej zwrot nakładów poniesionych na budynki i</w:t>
      </w:r>
      <w:r>
        <w:t> </w:t>
      </w:r>
      <w:r w:rsidRPr="00C232A6">
        <w:t>inne części składowe nieruchomości. Wartość nakładów ustala się na zasadach określonych w</w:t>
      </w:r>
      <w:r>
        <w:t> art. </w:t>
      </w:r>
      <w:r w:rsidRPr="00C232A6">
        <w:t>30.</w:t>
      </w:r>
    </w:p>
    <w:p w:rsidR="00076253" w:rsidRPr="00C232A6" w:rsidRDefault="00076253" w:rsidP="00076253">
      <w:pPr>
        <w:pStyle w:val="USTustnpkodeksu"/>
      </w:pPr>
      <w:r w:rsidRPr="00C232A6">
        <w:t>3. Jednostki, o</w:t>
      </w:r>
      <w:r>
        <w:t> </w:t>
      </w:r>
      <w:r w:rsidRPr="00C232A6">
        <w:t>których mowa w</w:t>
      </w:r>
      <w:r>
        <w:t> art. </w:t>
      </w:r>
      <w:r w:rsidRPr="00C232A6">
        <w:t>34, jeżeli odrębne przepisy nie stanowią inaczej, ponoszą z</w:t>
      </w:r>
      <w:r>
        <w:t> </w:t>
      </w:r>
      <w:r w:rsidRPr="00C232A6">
        <w:t>tytułu wykonywania zarządu nieruchomości opłaty roczne w</w:t>
      </w:r>
      <w:r>
        <w:t> </w:t>
      </w:r>
      <w:r w:rsidRPr="00C232A6">
        <w:t>zależności od sposobu wykorzystywania tych nieruchomości w</w:t>
      </w:r>
      <w:r>
        <w:t> </w:t>
      </w:r>
      <w:r w:rsidRPr="00C232A6">
        <w:t xml:space="preserve">wysokości </w:t>
      </w:r>
      <w:proofErr w:type="spellStart"/>
      <w:r w:rsidRPr="00C232A6">
        <w:t>okreś</w:t>
      </w:r>
      <w:proofErr w:type="spellEnd"/>
      <w:r w:rsidR="00154A1B">
        <w:t>-</w:t>
      </w:r>
      <w:r w:rsidR="00154A1B">
        <w:br/>
      </w:r>
      <w:proofErr w:type="spellStart"/>
      <w:r w:rsidRPr="00C232A6">
        <w:t>lonej</w:t>
      </w:r>
      <w:proofErr w:type="spellEnd"/>
      <w:r w:rsidRPr="00C232A6">
        <w:t xml:space="preserve"> w</w:t>
      </w:r>
      <w:r>
        <w:t> art. </w:t>
      </w:r>
      <w:r w:rsidRPr="00C232A6">
        <w:t>17b</w:t>
      </w:r>
      <w:r>
        <w:t xml:space="preserve"> ust. </w:t>
      </w:r>
      <w:r w:rsidRPr="00C232A6">
        <w:t>1.</w:t>
      </w:r>
    </w:p>
    <w:p w:rsidR="00076253" w:rsidRPr="00C232A6" w:rsidRDefault="00076253" w:rsidP="00076253">
      <w:pPr>
        <w:pStyle w:val="USTustnpkodeksu"/>
      </w:pPr>
      <w:r w:rsidRPr="00C232A6">
        <w:t>3a. Jednostki utrzymujące urządzenia melioracji wodnych podstawowych ponoszą opłaty z</w:t>
      </w:r>
      <w:r>
        <w:t> </w:t>
      </w:r>
      <w:r w:rsidRPr="00C232A6">
        <w:t>tytułu wykonywania z</w:t>
      </w:r>
      <w:r w:rsidRPr="00C232A6">
        <w:t>a</w:t>
      </w:r>
      <w:r w:rsidRPr="00C232A6">
        <w:t>rządu nieruchomościami rolnymi w</w:t>
      </w:r>
      <w:r>
        <w:t> </w:t>
      </w:r>
      <w:r w:rsidRPr="00C232A6">
        <w:t>części wykorzystywanej do prowadzenia działalności gospodarczej.</w:t>
      </w:r>
    </w:p>
    <w:p w:rsidR="00076253" w:rsidRPr="00C232A6" w:rsidRDefault="00076253" w:rsidP="00076253">
      <w:pPr>
        <w:pStyle w:val="USTustnpkodeksu"/>
      </w:pPr>
      <w:r>
        <w:t>4. (uchylony)</w:t>
      </w:r>
    </w:p>
    <w:p w:rsidR="00076253" w:rsidRPr="00C232A6" w:rsidRDefault="00076253" w:rsidP="00076253">
      <w:pPr>
        <w:pStyle w:val="USTustnpkodeksu"/>
      </w:pPr>
      <w:r w:rsidRPr="00C232A6">
        <w:t>5. Opłaty, o</w:t>
      </w:r>
      <w:r>
        <w:t> </w:t>
      </w:r>
      <w:r w:rsidRPr="00C232A6">
        <w:t>których mowa w</w:t>
      </w:r>
      <w:r>
        <w:t> ust. </w:t>
      </w:r>
      <w:r w:rsidRPr="00C232A6">
        <w:t>3, za dany rok uiszcza się w</w:t>
      </w:r>
      <w:r>
        <w:t> </w:t>
      </w:r>
      <w:r w:rsidRPr="00C232A6">
        <w:t>terminie do 15</w:t>
      </w:r>
      <w:r>
        <w:t> </w:t>
      </w:r>
      <w:r w:rsidRPr="00C232A6">
        <w:t>lutego następnego roku.</w:t>
      </w:r>
    </w:p>
    <w:p w:rsidR="00076253" w:rsidRPr="00C232A6" w:rsidRDefault="00076253" w:rsidP="00076253">
      <w:pPr>
        <w:pStyle w:val="USTustnpkodeksu"/>
      </w:pPr>
      <w:r w:rsidRPr="00C232A6">
        <w:t>6. Nie pobiera się opłat z</w:t>
      </w:r>
      <w:r>
        <w:t> </w:t>
      </w:r>
      <w:r w:rsidRPr="00C232A6">
        <w:t>tytułu zarządu nieruchomościami znajdującymi się pod drogami publicznymi i</w:t>
      </w:r>
      <w:r>
        <w:t> </w:t>
      </w:r>
      <w:r w:rsidRPr="00C232A6">
        <w:t>między w</w:t>
      </w:r>
      <w:r w:rsidRPr="00C232A6">
        <w:t>a</w:t>
      </w:r>
      <w:r w:rsidRPr="00C232A6">
        <w:t>łami przeciwpowodziowymi a</w:t>
      </w:r>
      <w:r>
        <w:t> </w:t>
      </w:r>
      <w:r w:rsidRPr="00C232A6">
        <w:t>korytem rzeki.</w:t>
      </w:r>
    </w:p>
    <w:p w:rsidR="00076253" w:rsidRPr="00C232A6" w:rsidRDefault="00076253" w:rsidP="00076253">
      <w:pPr>
        <w:pStyle w:val="USTustnpkodeksu"/>
      </w:pPr>
      <w:r w:rsidRPr="00C232A6">
        <w:t>6a. Nie pobiera się opłat z</w:t>
      </w:r>
      <w:r>
        <w:t> </w:t>
      </w:r>
      <w:r w:rsidRPr="00C232A6">
        <w:t>tytułu zarządu nieruchomościami objętymi formami ochrony przyrody, o</w:t>
      </w:r>
      <w:r>
        <w:t> </w:t>
      </w:r>
      <w:r w:rsidRPr="00C232A6">
        <w:t>których mowa w</w:t>
      </w:r>
      <w:r>
        <w:t> art. </w:t>
      </w:r>
      <w:r w:rsidRPr="00C232A6">
        <w:t>6</w:t>
      </w:r>
      <w:r>
        <w:t xml:space="preserve"> ust. </w:t>
      </w:r>
      <w:r w:rsidRPr="00C232A6">
        <w:t>1</w:t>
      </w:r>
      <w:r>
        <w:t xml:space="preserve"> pkt </w:t>
      </w:r>
      <w:r w:rsidRPr="00C232A6">
        <w:t>1</w:t>
      </w:r>
      <w:r>
        <w:t xml:space="preserve"> i </w:t>
      </w:r>
      <w:r w:rsidRPr="00C232A6">
        <w:t>2</w:t>
      </w:r>
      <w:r>
        <w:t> </w:t>
      </w:r>
      <w:r w:rsidRPr="00C232A6">
        <w:t>ustawy z</w:t>
      </w:r>
      <w:r>
        <w:t> </w:t>
      </w:r>
      <w:r w:rsidRPr="00C232A6">
        <w:t>dnia 16</w:t>
      </w:r>
      <w:r>
        <w:t> </w:t>
      </w:r>
      <w:r w:rsidRPr="00C232A6">
        <w:t>kwietnia 2004</w:t>
      </w:r>
      <w:r>
        <w:t> </w:t>
      </w:r>
      <w:r w:rsidRPr="00C232A6">
        <w:t>r. o</w:t>
      </w:r>
      <w:r>
        <w:t> </w:t>
      </w:r>
      <w:r w:rsidRPr="00C232A6">
        <w:t>ochronie przyrody (</w:t>
      </w:r>
      <w:r>
        <w:t>Dz. U.</w:t>
      </w:r>
      <w:r w:rsidRPr="00C232A6">
        <w:t xml:space="preserve"> z</w:t>
      </w:r>
      <w:r>
        <w:t> </w:t>
      </w:r>
      <w:r w:rsidRPr="00C232A6">
        <w:t>20</w:t>
      </w:r>
      <w:r>
        <w:t>13 </w:t>
      </w:r>
      <w:r w:rsidRPr="00C232A6">
        <w:t>r.</w:t>
      </w:r>
      <w:r>
        <w:t xml:space="preserve"> poz. 627</w:t>
      </w:r>
      <w:r w:rsidRPr="00C232A6">
        <w:t>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15"/>
      </w:r>
      <w:r w:rsidRPr="005D300D">
        <w:rPr>
          <w:rStyle w:val="IGindeksgrny"/>
        </w:rPr>
        <w:t>)</w:t>
      </w:r>
      <w:r w:rsidRPr="00C232A6">
        <w:t>).</w:t>
      </w:r>
    </w:p>
    <w:p w:rsidR="00076253" w:rsidRPr="00C232A6" w:rsidRDefault="00076253" w:rsidP="00076253">
      <w:pPr>
        <w:pStyle w:val="USTustnpkodeksu"/>
      </w:pPr>
      <w:r w:rsidRPr="00C232A6">
        <w:t>7. Prezes Agencji może, na wniosek właściwego organu administracji rządowej, zwolnić od opłat z</w:t>
      </w:r>
      <w:r>
        <w:t> </w:t>
      </w:r>
      <w:r w:rsidRPr="00C232A6">
        <w:t>tytułu wykon</w:t>
      </w:r>
      <w:r w:rsidRPr="00C232A6">
        <w:t>y</w:t>
      </w:r>
      <w:r w:rsidRPr="00C232A6">
        <w:t>wania zarządu jednostki wykorzystujące nieruchomości rolne dla celów ochrony przyrody, innych niż określone w</w:t>
      </w:r>
      <w:r>
        <w:t> ust. </w:t>
      </w:r>
      <w:r w:rsidRPr="00C232A6">
        <w:t>6, oraz dla celów kultury fizycznej i</w:t>
      </w:r>
      <w:r>
        <w:t> </w:t>
      </w:r>
      <w:r w:rsidRPr="00C232A6">
        <w:t>wypoczynku, naukowo</w:t>
      </w:r>
      <w:r>
        <w:softHyphen/>
      </w:r>
      <w:r>
        <w:noBreakHyphen/>
      </w:r>
      <w:r w:rsidRPr="00C232A6">
        <w:t>badawczych, dydaktycznych i</w:t>
      </w:r>
      <w:r>
        <w:t> </w:t>
      </w:r>
      <w:r w:rsidRPr="00C232A6">
        <w:t>doświadczalnych.</w:t>
      </w:r>
    </w:p>
    <w:p w:rsidR="00076253" w:rsidRPr="00C232A6" w:rsidRDefault="00076253" w:rsidP="00076253">
      <w:pPr>
        <w:pStyle w:val="USTustnpkodeksu"/>
      </w:pPr>
      <w:r w:rsidRPr="00C232A6">
        <w:t>8. Nieruchomość przekazana w</w:t>
      </w:r>
      <w:r>
        <w:t> </w:t>
      </w:r>
      <w:r w:rsidRPr="00C232A6">
        <w:t>zarząd może być za zgodą Prezesa Agencji wynajęta, wydzierżawiona albo użyczona w</w:t>
      </w:r>
      <w:r>
        <w:t> </w:t>
      </w:r>
      <w:r w:rsidRPr="00C232A6">
        <w:t>drodze umowy zawartej na okres nie dłuższy niż czas, na który został ustanowiony zarząd.</w:t>
      </w:r>
    </w:p>
    <w:p w:rsidR="00076253" w:rsidRPr="00C232A6" w:rsidRDefault="00076253" w:rsidP="00C63A5E">
      <w:pPr>
        <w:pStyle w:val="ARTartustawynprozporzdzenia"/>
        <w:spacing w:before="140"/>
      </w:pPr>
      <w:r w:rsidRPr="00076253">
        <w:rPr>
          <w:rStyle w:val="Ppogrubienie"/>
        </w:rPr>
        <w:t>Art. 36.</w:t>
      </w:r>
      <w:r w:rsidRPr="00C232A6">
        <w:t> 1. Wygaśnięcie zarządu następuje w</w:t>
      </w:r>
      <w:r>
        <w:t> </w:t>
      </w:r>
      <w:r w:rsidRPr="00C232A6">
        <w:t>drodze decyzji Prezesa Agencji:</w:t>
      </w:r>
    </w:p>
    <w:p w:rsidR="00076253" w:rsidRPr="007836C1" w:rsidRDefault="00076253" w:rsidP="007836C1">
      <w:pPr>
        <w:pStyle w:val="PKTpunkt"/>
      </w:pPr>
      <w:r w:rsidRPr="00C232A6">
        <w:t>1)</w:t>
      </w:r>
      <w:r w:rsidRPr="00C232A6">
        <w:tab/>
        <w:t xml:space="preserve">w razie </w:t>
      </w:r>
      <w:r w:rsidRPr="007836C1">
        <w:t>upływu czasu, na jaki zarząd został ustanowiony;</w:t>
      </w:r>
    </w:p>
    <w:p w:rsidR="00076253" w:rsidRPr="007836C1" w:rsidRDefault="00076253" w:rsidP="007836C1">
      <w:pPr>
        <w:pStyle w:val="PKTpunkt"/>
      </w:pPr>
      <w:r w:rsidRPr="007836C1">
        <w:t>2)</w:t>
      </w:r>
      <w:r w:rsidRPr="007836C1">
        <w:tab/>
        <w:t>jeżeli nieruchomość lub jej część stała się zbędna dotychczasowemu zarządcy;</w:t>
      </w:r>
    </w:p>
    <w:p w:rsidR="00076253" w:rsidRPr="007836C1" w:rsidRDefault="00076253" w:rsidP="007836C1">
      <w:pPr>
        <w:pStyle w:val="PKTpunkt"/>
      </w:pPr>
      <w:r w:rsidRPr="007836C1">
        <w:t>3)</w:t>
      </w:r>
      <w:r w:rsidRPr="007836C1">
        <w:tab/>
        <w:t>w przypadku wykonywania zarządu niezgodnie z zasadami prawidłowej gospodarki;</w:t>
      </w:r>
    </w:p>
    <w:p w:rsidR="00076253" w:rsidRPr="00C232A6" w:rsidRDefault="00076253" w:rsidP="007836C1">
      <w:pPr>
        <w:pStyle w:val="PKTpunkt"/>
      </w:pPr>
      <w:r w:rsidRPr="007836C1">
        <w:t>4)</w:t>
      </w:r>
      <w:r w:rsidRPr="007836C1">
        <w:tab/>
        <w:t>jeżeli ustalenia miejscowego</w:t>
      </w:r>
      <w:r w:rsidRPr="00C232A6">
        <w:t xml:space="preserve"> planu zagospodarowania przestrzennego uniemożliwiają wykorzystanie nieruchomości zgodnie z</w:t>
      </w:r>
      <w:r>
        <w:t> </w:t>
      </w:r>
      <w:r w:rsidRPr="00C232A6">
        <w:t>jej dotychczasowym przeznaczeniem.</w:t>
      </w:r>
    </w:p>
    <w:p w:rsidR="00076253" w:rsidRPr="00C232A6" w:rsidRDefault="00076253" w:rsidP="00076253">
      <w:pPr>
        <w:pStyle w:val="USTustnpkodeksu"/>
        <w:keepNext/>
      </w:pPr>
      <w:r w:rsidRPr="00C232A6">
        <w:t>2. Decyzja o</w:t>
      </w:r>
      <w:r>
        <w:t> </w:t>
      </w:r>
      <w:r w:rsidRPr="00C232A6">
        <w:t>wygaśnięciu zarządu przysługującego jednostkom organizacyjnym:</w:t>
      </w:r>
    </w:p>
    <w:p w:rsidR="00076253" w:rsidRPr="007836C1" w:rsidRDefault="00076253" w:rsidP="007836C1">
      <w:pPr>
        <w:pStyle w:val="PKTpunkt"/>
      </w:pPr>
      <w:r w:rsidRPr="00C232A6">
        <w:t>1)</w:t>
      </w:r>
      <w:r w:rsidRPr="00C232A6">
        <w:tab/>
        <w:t xml:space="preserve">resortu obrony </w:t>
      </w:r>
      <w:r w:rsidRPr="00C63A5E">
        <w:t xml:space="preserve">narodowej – wymaga </w:t>
      </w:r>
      <w:r w:rsidRPr="007836C1">
        <w:t>zgody Ministra Obrony Narodowej lub upoważnionego przez niego organu;</w:t>
      </w:r>
    </w:p>
    <w:p w:rsidR="00076253" w:rsidRPr="00C232A6" w:rsidRDefault="00076253" w:rsidP="007836C1">
      <w:pPr>
        <w:pStyle w:val="PKTpunkt"/>
      </w:pPr>
      <w:r w:rsidRPr="007836C1">
        <w:t>2)</w:t>
      </w:r>
      <w:r w:rsidRPr="007836C1">
        <w:tab/>
        <w:t>Policji, Państwowej Straży Pożarnej, Straży Granicznej</w:t>
      </w:r>
      <w:r w:rsidRPr="00C232A6">
        <w:t xml:space="preserve"> lub jednostkom wojskowym podległym ministrowi właśc</w:t>
      </w:r>
      <w:r w:rsidRPr="00C232A6">
        <w:t>i</w:t>
      </w:r>
      <w:r w:rsidRPr="00C232A6">
        <w:t>wemu do spraw wewnętrznych – wymaga zgody ministra właściwego do spraw wewnętrznych;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232A6">
        <w:t>3)</w:t>
      </w:r>
      <w:r w:rsidRPr="00C232A6">
        <w:tab/>
        <w:t xml:space="preserve">Agencji </w:t>
      </w:r>
      <w:r w:rsidRPr="00C63A5E">
        <w:rPr>
          <w:bCs w:val="0"/>
        </w:rPr>
        <w:t>Bezpieczeństwa Wewnętrznego – wymaga zgody Szefa Agencji Bezpieczeństwa Wewnętrznego;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63A5E">
        <w:rPr>
          <w:bCs w:val="0"/>
        </w:rPr>
        <w:t>4)</w:t>
      </w:r>
      <w:r w:rsidRPr="00C63A5E">
        <w:rPr>
          <w:bCs w:val="0"/>
        </w:rPr>
        <w:tab/>
        <w:t>Agencji Wywiadu – wymaga zgody Szefa Agencji Wywiadu;</w:t>
      </w:r>
    </w:p>
    <w:p w:rsidR="00076253" w:rsidRPr="00C232A6" w:rsidRDefault="00076253" w:rsidP="00C63A5E">
      <w:pPr>
        <w:pStyle w:val="PKTpunkt"/>
        <w:spacing w:before="100"/>
      </w:pPr>
      <w:r w:rsidRPr="00C63A5E">
        <w:rPr>
          <w:bCs w:val="0"/>
        </w:rPr>
        <w:t>5)</w:t>
      </w:r>
      <w:r w:rsidRPr="00C63A5E">
        <w:rPr>
          <w:bCs w:val="0"/>
        </w:rPr>
        <w:tab/>
        <w:t>Centralnego Biura Antykorupcyjnego</w:t>
      </w:r>
      <w:r w:rsidRPr="00C232A6">
        <w:t xml:space="preserve"> – wymaga zgody Szefa Centralnego Biura Antykorupcyjnego.</w:t>
      </w:r>
    </w:p>
    <w:p w:rsidR="00076253" w:rsidRPr="00C232A6" w:rsidRDefault="00076253" w:rsidP="00076253">
      <w:pPr>
        <w:pStyle w:val="USTustnpkodeksu"/>
      </w:pPr>
      <w:r w:rsidRPr="00C232A6">
        <w:t>3. Przepisy</w:t>
      </w:r>
      <w:r>
        <w:t xml:space="preserve"> ust. </w:t>
      </w:r>
      <w:r w:rsidRPr="00C232A6">
        <w:t>1</w:t>
      </w:r>
      <w:r>
        <w:t xml:space="preserve"> i </w:t>
      </w:r>
      <w:r w:rsidRPr="00C232A6">
        <w:t>2</w:t>
      </w:r>
      <w:r>
        <w:t> </w:t>
      </w:r>
      <w:r w:rsidRPr="00C232A6">
        <w:t>stosuje się również do nieruchomości rolnych pozostających w</w:t>
      </w:r>
      <w:r>
        <w:t> </w:t>
      </w:r>
      <w:r w:rsidRPr="00C232A6">
        <w:t>zarządzie państwowych jedn</w:t>
      </w:r>
      <w:r w:rsidRPr="00C232A6">
        <w:t>o</w:t>
      </w:r>
      <w:r w:rsidRPr="00C232A6">
        <w:t>stek organizacyjnych nieposiadających osobowości prawnej, które nabyły te nieruchomości na własność Skarbu Państwa.</w:t>
      </w:r>
    </w:p>
    <w:p w:rsidR="00076253" w:rsidRPr="00C232A6" w:rsidRDefault="00076253" w:rsidP="00076253">
      <w:pPr>
        <w:pStyle w:val="USTustnpkodeksu"/>
      </w:pPr>
      <w:r w:rsidRPr="00C232A6">
        <w:t>4. Wygaśnięcie zarządu jest równoznaczne z</w:t>
      </w:r>
      <w:r>
        <w:t> </w:t>
      </w:r>
      <w:r w:rsidRPr="00C232A6">
        <w:t>wypowiedzeniem umów dzierżawy, najmu albo użyczenia, z</w:t>
      </w:r>
      <w:r>
        <w:t> </w:t>
      </w:r>
      <w:r w:rsidRPr="00C232A6">
        <w:t>zachowaniem sześciomiesięcznego okresu wypowiedzenia, jeżeli nieruchomość lub jej część, w</w:t>
      </w:r>
      <w:r>
        <w:t> </w:t>
      </w:r>
      <w:r w:rsidRPr="00C232A6">
        <w:t>stosunku do której w</w:t>
      </w:r>
      <w:r w:rsidRPr="00C232A6">
        <w:t>y</w:t>
      </w:r>
      <w:r w:rsidRPr="00C232A6">
        <w:t>gasł zarząd, była wydzierżawiona, wynajęta lub użyczona.</w:t>
      </w:r>
    </w:p>
    <w:p w:rsidR="00076253" w:rsidRPr="00C232A6" w:rsidRDefault="00076253" w:rsidP="007836C1">
      <w:pPr>
        <w:pStyle w:val="ARTartustawynprozporzdzenia"/>
        <w:spacing w:before="140"/>
      </w:pPr>
      <w:r w:rsidRPr="00076253">
        <w:rPr>
          <w:rStyle w:val="Ppogrubienie"/>
        </w:rPr>
        <w:t>Art. 37.</w:t>
      </w:r>
      <w:r w:rsidRPr="00C232A6">
        <w:t> Minister właściwy do spraw rozwoju wsi określi, w</w:t>
      </w:r>
      <w:r>
        <w:t> </w:t>
      </w:r>
      <w:r w:rsidRPr="00C232A6">
        <w:t>drodze rozporządzenia, tryb przekazywania nieruch</w:t>
      </w:r>
      <w:r w:rsidRPr="00C232A6">
        <w:t>o</w:t>
      </w:r>
      <w:r w:rsidRPr="00C232A6">
        <w:t>mości w</w:t>
      </w:r>
      <w:r>
        <w:t> </w:t>
      </w:r>
      <w:r w:rsidRPr="00C232A6">
        <w:t>razie ustanowienia lub wygaśnięcia zarządu oraz tryb ustalania i</w:t>
      </w:r>
      <w:r>
        <w:t> </w:t>
      </w:r>
      <w:r w:rsidRPr="00C232A6">
        <w:t>wnoszenia opłat, mając na względzie zapewni</w:t>
      </w:r>
      <w:r w:rsidRPr="00C232A6">
        <w:t>e</w:t>
      </w:r>
      <w:r w:rsidRPr="00C232A6">
        <w:t>nie prawidłowego wykonywania zarządu oraz sprawnego uiszczania opłat.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8</w:t>
      </w:r>
    </w:p>
    <w:p w:rsidR="00076253" w:rsidRPr="00374976" w:rsidRDefault="00076253" w:rsidP="00076253">
      <w:pPr>
        <w:pStyle w:val="ROZDZODDZPRZEDMprzedmiotregulacjirozdziauluboddziau"/>
      </w:pPr>
      <w:r w:rsidRPr="00C232A6">
        <w:t xml:space="preserve">Oddanie mienia na czas oznaczony </w:t>
      </w:r>
      <w:r>
        <w:t>do odpłatnego korzystania</w:t>
      </w:r>
      <w:r w:rsidRPr="00C63A5E">
        <w:rPr>
          <w:rStyle w:val="IGPindeksgrnyipogrubienie"/>
        </w:rPr>
        <w:footnoteReference w:id="16"/>
      </w:r>
      <w:r w:rsidRPr="00C63A5E">
        <w:rPr>
          <w:rStyle w:val="IGPindeksgrnyipogrubienie"/>
        </w:rPr>
        <w:t>)</w:t>
      </w:r>
    </w:p>
    <w:p w:rsidR="00076253" w:rsidRPr="00C232A6" w:rsidRDefault="00076253" w:rsidP="007836C1">
      <w:pPr>
        <w:pStyle w:val="ARTartustawynprozporzdzenia"/>
        <w:spacing w:before="140"/>
        <w:rPr>
          <w:rStyle w:val="Ppogrubienie"/>
        </w:rPr>
      </w:pPr>
      <w:r w:rsidRPr="00076253">
        <w:rPr>
          <w:rStyle w:val="Ppogrubienie"/>
        </w:rPr>
        <w:t>Art. 38.</w:t>
      </w:r>
      <w:r w:rsidRPr="00C232A6">
        <w:t> 1.</w:t>
      </w:r>
      <w:r w:rsidRPr="005D300D">
        <w:rPr>
          <w:rStyle w:val="IGindeksgrny"/>
        </w:rPr>
        <w:footnoteReference w:id="17"/>
      </w:r>
      <w:r w:rsidRPr="005D300D">
        <w:rPr>
          <w:rStyle w:val="IGindeksgrny"/>
        </w:rPr>
        <w:t>)</w:t>
      </w:r>
      <w:r w:rsidRPr="00C232A6">
        <w:t xml:space="preserve"> Mienie wchodzące w</w:t>
      </w:r>
      <w:r>
        <w:t> </w:t>
      </w:r>
      <w:r w:rsidRPr="00C232A6">
        <w:t>skład Zasobu może być: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232A6">
        <w:t>1)</w:t>
      </w:r>
      <w:r w:rsidRPr="00C232A6">
        <w:tab/>
        <w:t xml:space="preserve">wydzierżawiane </w:t>
      </w:r>
      <w:r w:rsidRPr="00C63A5E">
        <w:rPr>
          <w:bCs w:val="0"/>
        </w:rPr>
        <w:t>lub wynajmowane osobom fizycznym lub prawnym, na zasadach Kodeksu cywilnego albo</w:t>
      </w:r>
    </w:p>
    <w:p w:rsidR="00076253" w:rsidRPr="00C232A6" w:rsidRDefault="00076253" w:rsidP="00C63A5E">
      <w:pPr>
        <w:pStyle w:val="PKTpunkt"/>
        <w:spacing w:before="100"/>
      </w:pPr>
      <w:r w:rsidRPr="00C63A5E">
        <w:rPr>
          <w:bCs w:val="0"/>
        </w:rPr>
        <w:t>2)</w:t>
      </w:r>
      <w:r w:rsidRPr="00C63A5E">
        <w:rPr>
          <w:bCs w:val="0"/>
        </w:rPr>
        <w:tab/>
        <w:t>oddane do korzystania</w:t>
      </w:r>
      <w:r w:rsidRPr="00C232A6">
        <w:t xml:space="preserve"> na zasadach określonych w</w:t>
      </w:r>
      <w:r>
        <w:t> </w:t>
      </w:r>
      <w:r w:rsidRPr="00C232A6">
        <w:t>niniejszym rozdziale lub w odrębnych przepisach.</w:t>
      </w:r>
    </w:p>
    <w:p w:rsidR="00076253" w:rsidRPr="00C232A6" w:rsidRDefault="00076253" w:rsidP="00076253">
      <w:pPr>
        <w:pStyle w:val="USTustnpkodeksu"/>
      </w:pPr>
      <w:r w:rsidRPr="00C232A6">
        <w:t>1a. W</w:t>
      </w:r>
      <w:r>
        <w:t> </w:t>
      </w:r>
      <w:r w:rsidRPr="00C232A6">
        <w:t>umowie dzierżawy, także zawieranej na czas oznaczony zawiera się postanowienie o</w:t>
      </w:r>
      <w:r>
        <w:t> </w:t>
      </w:r>
      <w:r w:rsidRPr="00C232A6">
        <w:t>możliwości wypowi</w:t>
      </w:r>
      <w:r w:rsidRPr="00C232A6">
        <w:t>e</w:t>
      </w:r>
      <w:r w:rsidRPr="00C232A6">
        <w:t>dzenia przez agencję umowy dzierżawy w</w:t>
      </w:r>
      <w:r>
        <w:t> </w:t>
      </w:r>
      <w:r w:rsidRPr="00C232A6">
        <w:t>zakresie wyłączenia 30% powierzchni użytków rolnych będących przedmiotem dzierżawy.</w:t>
      </w:r>
    </w:p>
    <w:p w:rsidR="00076253" w:rsidRPr="00C232A6" w:rsidRDefault="00076253" w:rsidP="00076253">
      <w:pPr>
        <w:pStyle w:val="USTustnpkodeksu"/>
      </w:pPr>
      <w:r w:rsidRPr="00C232A6">
        <w:t>2. Do nieruchomości będących przedmiotem dzierżawy i</w:t>
      </w:r>
      <w:r>
        <w:t> </w:t>
      </w:r>
      <w:r w:rsidRPr="00C232A6">
        <w:t>najmu</w:t>
      </w:r>
      <w:r>
        <w:t xml:space="preserve"> art. </w:t>
      </w:r>
      <w:r w:rsidRPr="00C232A6">
        <w:t>28</w:t>
      </w:r>
      <w:r>
        <w:t> </w:t>
      </w:r>
      <w:r w:rsidRPr="00C232A6">
        <w:t>stosuje się odpowiednio.</w:t>
      </w:r>
    </w:p>
    <w:p w:rsidR="00076253" w:rsidRPr="00C232A6" w:rsidRDefault="00076253" w:rsidP="00076253">
      <w:pPr>
        <w:pStyle w:val="USTustnpkodeksu"/>
      </w:pPr>
      <w:r w:rsidRPr="00C232A6">
        <w:t>3. Zawieranie z</w:t>
      </w:r>
      <w:r>
        <w:t> </w:t>
      </w:r>
      <w:r w:rsidRPr="00C232A6">
        <w:t>podmiotami zagranicznymi umów dzierżawy nieruchomości rolnych wchodzących w</w:t>
      </w:r>
      <w:r>
        <w:t> </w:t>
      </w:r>
      <w:r w:rsidRPr="00C232A6">
        <w:t>skład Zasobu nie jest dozwolone w</w:t>
      </w:r>
      <w:r>
        <w:t> </w:t>
      </w:r>
      <w:r w:rsidRPr="00C232A6">
        <w:t>okresie pięciu lat od dnia wejścia w</w:t>
      </w:r>
      <w:r>
        <w:t> </w:t>
      </w:r>
      <w:r w:rsidRPr="00C232A6">
        <w:t>życie ustawy, z</w:t>
      </w:r>
      <w:r>
        <w:t> </w:t>
      </w:r>
      <w:r w:rsidRPr="00C232A6">
        <w:t>zastrzeżeniem zawartym w</w:t>
      </w:r>
      <w:r>
        <w:t> ust. </w:t>
      </w:r>
      <w:r w:rsidRPr="00C232A6">
        <w:t>4.</w:t>
      </w:r>
    </w:p>
    <w:p w:rsidR="00076253" w:rsidRPr="00C232A6" w:rsidRDefault="00076253" w:rsidP="00076253">
      <w:pPr>
        <w:pStyle w:val="USTustnpkodeksu"/>
      </w:pPr>
      <w:r w:rsidRPr="00C232A6">
        <w:t>4. W</w:t>
      </w:r>
      <w:r>
        <w:t> </w:t>
      </w:r>
      <w:r w:rsidRPr="00C232A6">
        <w:t>wyjątkowych, szczególnie uzasadnionych przypadkach nieruchomości rolne wchodzące w</w:t>
      </w:r>
      <w:r>
        <w:t> </w:t>
      </w:r>
      <w:r w:rsidRPr="00C232A6">
        <w:t>skład Zasobu mogą być wydzierżawione podmiotowi zagranicznemu za zgodą ministra właściwego do spraw rozwoju wsi.</w:t>
      </w:r>
    </w:p>
    <w:p w:rsidR="00076253" w:rsidRPr="00C232A6" w:rsidRDefault="00076253" w:rsidP="007836C1">
      <w:pPr>
        <w:pStyle w:val="ARTartustawynprozporzdzenia"/>
        <w:spacing w:before="140"/>
      </w:pPr>
      <w:r w:rsidRPr="00076253">
        <w:rPr>
          <w:rStyle w:val="Ppogrubienie"/>
        </w:rPr>
        <w:t>Art. 38a.</w:t>
      </w:r>
      <w:r w:rsidRPr="00C232A6">
        <w:t> 1. Mienie wchodzące w</w:t>
      </w:r>
      <w:r>
        <w:t> </w:t>
      </w:r>
      <w:r w:rsidRPr="00C232A6">
        <w:t>skład Zasobu może być wydzierżawiane lub wynajmowane osobom fizycznym lub prawnym z</w:t>
      </w:r>
      <w:r>
        <w:t> </w:t>
      </w:r>
      <w:r w:rsidRPr="00C232A6">
        <w:t>zapewnieniem dzierżawcy lub najemcy prawa kupna przedmiotu dzierżawy lub najmu najpóźniej z</w:t>
      </w:r>
      <w:r>
        <w:t> </w:t>
      </w:r>
      <w:r w:rsidRPr="00C232A6">
        <w:t>upływem okresu, na jaki została zawarta umowa.</w:t>
      </w:r>
    </w:p>
    <w:p w:rsidR="00076253" w:rsidRPr="00C232A6" w:rsidRDefault="00076253" w:rsidP="00076253">
      <w:pPr>
        <w:pStyle w:val="USTustnpkodeksu"/>
        <w:keepNext/>
      </w:pPr>
      <w:r w:rsidRPr="00C232A6">
        <w:t>2. W</w:t>
      </w:r>
      <w:r>
        <w:t> </w:t>
      </w:r>
      <w:r w:rsidRPr="00C232A6">
        <w:t>umowie, o</w:t>
      </w:r>
      <w:r>
        <w:t> </w:t>
      </w:r>
      <w:r w:rsidRPr="00C232A6">
        <w:t>której mowa w</w:t>
      </w:r>
      <w:r>
        <w:t> ust. </w:t>
      </w:r>
      <w:r w:rsidRPr="00C232A6">
        <w:t>1, określa się w</w:t>
      </w:r>
      <w:r>
        <w:t> </w:t>
      </w:r>
      <w:r w:rsidRPr="00C232A6">
        <w:t>szczególności:</w:t>
      </w:r>
    </w:p>
    <w:p w:rsidR="00076253" w:rsidRPr="00C63A5E" w:rsidRDefault="00076253" w:rsidP="00C63A5E">
      <w:pPr>
        <w:pStyle w:val="PKTpunkt"/>
        <w:spacing w:before="100"/>
        <w:rPr>
          <w:bCs w:val="0"/>
        </w:rPr>
      </w:pPr>
      <w:r w:rsidRPr="00C232A6">
        <w:t>1)</w:t>
      </w:r>
      <w:r w:rsidRPr="00C232A6">
        <w:tab/>
        <w:t xml:space="preserve">wartość przedmiotu </w:t>
      </w:r>
      <w:r w:rsidRPr="00C63A5E">
        <w:rPr>
          <w:bCs w:val="0"/>
        </w:rPr>
        <w:t>dzierżawy lub najmu;</w:t>
      </w:r>
    </w:p>
    <w:p w:rsidR="00076253" w:rsidRPr="00C232A6" w:rsidRDefault="00076253" w:rsidP="00C63A5E">
      <w:pPr>
        <w:pStyle w:val="PKTpunkt"/>
        <w:spacing w:before="100"/>
      </w:pPr>
      <w:r w:rsidRPr="00C63A5E">
        <w:rPr>
          <w:bCs w:val="0"/>
        </w:rPr>
        <w:t>2)</w:t>
      </w:r>
      <w:r w:rsidRPr="00C63A5E">
        <w:rPr>
          <w:bCs w:val="0"/>
        </w:rPr>
        <w:tab/>
        <w:t>czynsz roczny w wysokości równej</w:t>
      </w:r>
      <w:r w:rsidRPr="00C232A6">
        <w:t xml:space="preserve"> sumie wartości przedmiotu dzierżawy lub najmu podzielonej przez liczbę lat, na którą została zawarta umowa, i</w:t>
      </w:r>
      <w:r>
        <w:t> </w:t>
      </w:r>
      <w:r w:rsidRPr="00C232A6">
        <w:t>oprocentowania niespłaconej części tej wartości.</w:t>
      </w:r>
    </w:p>
    <w:p w:rsidR="00076253" w:rsidRPr="00C232A6" w:rsidRDefault="00076253" w:rsidP="00076253">
      <w:pPr>
        <w:pStyle w:val="USTustnpkodeksu"/>
      </w:pPr>
      <w:r w:rsidRPr="00C232A6">
        <w:t>3. W</w:t>
      </w:r>
      <w:r>
        <w:t> </w:t>
      </w:r>
      <w:r w:rsidRPr="00C232A6">
        <w:t>umowie sprzedaży cenę ustala się jako sumę wartości przedmiotu dzierżawy lub najmu i</w:t>
      </w:r>
      <w:r>
        <w:t> </w:t>
      </w:r>
      <w:r w:rsidRPr="00C232A6">
        <w:t>oprocentowania nale</w:t>
      </w:r>
      <w:r w:rsidRPr="00C232A6">
        <w:t>ż</w:t>
      </w:r>
      <w:r w:rsidRPr="00C232A6">
        <w:t>nego za okres do dnia zawarcia tej umowy. Na poczet ceny zalicza się wpłacony czynsz.</w:t>
      </w:r>
    </w:p>
    <w:p w:rsidR="00076253" w:rsidRPr="00C232A6" w:rsidRDefault="00076253" w:rsidP="00076253">
      <w:pPr>
        <w:pStyle w:val="USTustnpkodeksu"/>
      </w:pPr>
      <w:r w:rsidRPr="00C232A6">
        <w:t>4. Jeżeli wartość przedmiotu dzierżawy lub najmu została ustalona w</w:t>
      </w:r>
      <w:r>
        <w:t> </w:t>
      </w:r>
      <w:r w:rsidRPr="00C232A6">
        <w:t>umowie, o</w:t>
      </w:r>
      <w:r>
        <w:t> </w:t>
      </w:r>
      <w:r w:rsidRPr="00C232A6">
        <w:t>której mowa w</w:t>
      </w:r>
      <w:r>
        <w:t> ust. </w:t>
      </w:r>
      <w:r w:rsidRPr="00C232A6">
        <w:t>1, według innego miernika wartości niż pieniądze, Agencja nie stosuje oprocentowania.</w:t>
      </w:r>
    </w:p>
    <w:p w:rsidR="00076253" w:rsidRPr="00C232A6" w:rsidRDefault="00076253" w:rsidP="00076253">
      <w:pPr>
        <w:pStyle w:val="USTustnpkodeksu"/>
      </w:pPr>
      <w:r w:rsidRPr="00C232A6">
        <w:t>5. W</w:t>
      </w:r>
      <w:r>
        <w:t> </w:t>
      </w:r>
      <w:r w:rsidRPr="00C232A6">
        <w:t>przypadku rozwiązania umowy dzierżawy lub najmu przed upływem okresu, na jaki została zawarta, wpłacony czynsz nie podlega zwrotowi.</w:t>
      </w:r>
    </w:p>
    <w:p w:rsidR="00076253" w:rsidRPr="00C232A6" w:rsidRDefault="00076253" w:rsidP="00076253">
      <w:pPr>
        <w:pStyle w:val="USTustnpkodeksu"/>
      </w:pPr>
      <w:r w:rsidRPr="00C232A6">
        <w:t>6. Do czynszu i</w:t>
      </w:r>
      <w:r>
        <w:t> </w:t>
      </w:r>
      <w:r w:rsidRPr="00C232A6">
        <w:t>oprocentowania, ustalonego w</w:t>
      </w:r>
      <w:r>
        <w:t> </w:t>
      </w:r>
      <w:r w:rsidRPr="00C232A6">
        <w:t>umowie określonej w</w:t>
      </w:r>
      <w:r>
        <w:t> ust. </w:t>
      </w:r>
      <w:r w:rsidRPr="00C232A6">
        <w:t>1, stosuje się</w:t>
      </w:r>
      <w:r>
        <w:t xml:space="preserve"> art. </w:t>
      </w:r>
      <w:r w:rsidRPr="00C232A6">
        <w:t>31</w:t>
      </w:r>
      <w:r>
        <w:t xml:space="preserve"> ust. </w:t>
      </w:r>
      <w:r w:rsidRPr="00C232A6">
        <w:t>2</w:t>
      </w:r>
      <w:r>
        <w:t xml:space="preserve"> oraz</w:t>
      </w:r>
      <w:r w:rsidRPr="00C232A6">
        <w:t xml:space="preserve"> przepisy wydane na podstawie</w:t>
      </w:r>
      <w:r>
        <w:t xml:space="preserve"> art. </w:t>
      </w:r>
      <w:r w:rsidRPr="00C232A6">
        <w:t>31</w:t>
      </w:r>
      <w:r>
        <w:t xml:space="preserve"> ust. </w:t>
      </w:r>
      <w:r w:rsidRPr="00C232A6">
        <w:t>4.</w:t>
      </w:r>
    </w:p>
    <w:p w:rsidR="00076253" w:rsidRPr="00C232A6" w:rsidRDefault="00076253" w:rsidP="007836C1">
      <w:pPr>
        <w:pStyle w:val="ARTartustawynprozporzdzenia"/>
        <w:spacing w:before="140"/>
        <w:rPr>
          <w:rStyle w:val="Ppogrubienie"/>
        </w:rPr>
      </w:pPr>
      <w:r w:rsidRPr="00076253">
        <w:rPr>
          <w:rStyle w:val="Ppogrubienie"/>
        </w:rPr>
        <w:t>Art. 38b.</w:t>
      </w:r>
      <w:r w:rsidRPr="005D300D">
        <w:rPr>
          <w:rStyle w:val="IGindeksgrny"/>
        </w:rPr>
        <w:footnoteReference w:id="18"/>
      </w:r>
      <w:r w:rsidRPr="005D300D">
        <w:rPr>
          <w:rStyle w:val="IGindeksgrny"/>
        </w:rPr>
        <w:t>)</w:t>
      </w:r>
      <w:r w:rsidRPr="00374976">
        <w:t> </w:t>
      </w:r>
      <w:r w:rsidRPr="00C232A6">
        <w:t>1. Agencja, w</w:t>
      </w:r>
      <w:r>
        <w:t> </w:t>
      </w:r>
      <w:r w:rsidRPr="00C232A6">
        <w:t>drodze umowy, oddaje do odpłatnego korzystania nieruchomości Zasobu przedsiębiorcy posiadającemu koncesję na poszukiwanie i rozpoznawanie złoża węglowodorów o</w:t>
      </w:r>
      <w:r w:rsidR="00F17708">
        <w:t xml:space="preserve">raz wydobywanie węglowodorów </w:t>
      </w:r>
      <w:r w:rsidR="00F17708" w:rsidRPr="00F17708">
        <w:rPr>
          <w:spacing w:val="-2"/>
        </w:rPr>
        <w:t>ze </w:t>
      </w:r>
      <w:r w:rsidRPr="00F17708">
        <w:rPr>
          <w:spacing w:val="-2"/>
        </w:rPr>
        <w:t xml:space="preserve">złoża albo koncesję na wydobywanie węglowodorów ze złoża udzieloną na podstawie ustawy z dnia 9 czerwca 2011 r. – </w:t>
      </w:r>
      <w:r w:rsidR="00F17708">
        <w:br/>
      </w:r>
      <w:r w:rsidRPr="00C232A6">
        <w:t>Prawo geologiczne i</w:t>
      </w:r>
      <w:r>
        <w:t> </w:t>
      </w:r>
      <w:r w:rsidRPr="00C232A6">
        <w:t>górnicze (</w:t>
      </w:r>
      <w:r>
        <w:t>Dz. U.</w:t>
      </w:r>
      <w:r w:rsidRPr="00C232A6">
        <w:t xml:space="preserve"> z</w:t>
      </w:r>
      <w:r>
        <w:t> </w:t>
      </w:r>
      <w:r w:rsidRPr="00C232A6">
        <w:t>201</w:t>
      </w:r>
      <w:r>
        <w:t>5 </w:t>
      </w:r>
      <w:r w:rsidRPr="00C232A6">
        <w:t>r.</w:t>
      </w:r>
      <w:r>
        <w:t xml:space="preserve"> poz. 196</w:t>
      </w:r>
      <w:r w:rsidRPr="00C232A6">
        <w:t>), na czas nie dłuższy niż czas obowiązywania koncesji.</w:t>
      </w:r>
    </w:p>
    <w:p w:rsidR="00076253" w:rsidRPr="00C232A6" w:rsidRDefault="00076253" w:rsidP="00076253">
      <w:pPr>
        <w:pStyle w:val="USTustnpkodeksu"/>
        <w:keepNext/>
      </w:pPr>
      <w:r w:rsidRPr="00C232A6">
        <w:t>2. Umowa, o</w:t>
      </w:r>
      <w:r>
        <w:t> </w:t>
      </w:r>
      <w:r w:rsidRPr="00C232A6">
        <w:t>której mowa w</w:t>
      </w:r>
      <w:r>
        <w:t> ust. </w:t>
      </w:r>
      <w:r w:rsidRPr="00C232A6">
        <w:t>1, określa w</w:t>
      </w:r>
      <w:r>
        <w:t> </w:t>
      </w:r>
      <w:r w:rsidRPr="00C232A6">
        <w:t>szczególności:</w:t>
      </w:r>
    </w:p>
    <w:p w:rsidR="00076253" w:rsidRPr="007A318F" w:rsidRDefault="00076253" w:rsidP="00713959">
      <w:pPr>
        <w:pStyle w:val="PKTpunkt"/>
        <w:spacing w:before="90"/>
        <w:rPr>
          <w:bCs w:val="0"/>
        </w:rPr>
      </w:pPr>
      <w:r w:rsidRPr="00C232A6">
        <w:t>1)</w:t>
      </w:r>
      <w:r w:rsidRPr="00C232A6">
        <w:tab/>
      </w:r>
      <w:r w:rsidRPr="007A318F">
        <w:rPr>
          <w:bCs w:val="0"/>
        </w:rPr>
        <w:t>oznaczenie stron;</w:t>
      </w:r>
    </w:p>
    <w:p w:rsidR="00076253" w:rsidRPr="007A318F" w:rsidRDefault="00076253" w:rsidP="00713959">
      <w:pPr>
        <w:pStyle w:val="PKTpunkt"/>
        <w:spacing w:before="90"/>
        <w:rPr>
          <w:bCs w:val="0"/>
        </w:rPr>
      </w:pPr>
      <w:r w:rsidRPr="007A318F">
        <w:rPr>
          <w:bCs w:val="0"/>
        </w:rPr>
        <w:t>2)</w:t>
      </w:r>
      <w:r w:rsidRPr="007A318F">
        <w:rPr>
          <w:bCs w:val="0"/>
        </w:rPr>
        <w:tab/>
        <w:t>oznaczenie nieruchomości;</w:t>
      </w:r>
    </w:p>
    <w:p w:rsidR="00076253" w:rsidRPr="007A318F" w:rsidRDefault="00076253" w:rsidP="00713959">
      <w:pPr>
        <w:pStyle w:val="PKTpunkt"/>
        <w:spacing w:before="90"/>
        <w:rPr>
          <w:bCs w:val="0"/>
        </w:rPr>
      </w:pPr>
      <w:r w:rsidRPr="007A318F">
        <w:rPr>
          <w:bCs w:val="0"/>
        </w:rPr>
        <w:t>3)</w:t>
      </w:r>
      <w:r w:rsidRPr="007A318F">
        <w:rPr>
          <w:bCs w:val="0"/>
        </w:rPr>
        <w:tab/>
        <w:t>cel i sposób korzystania z nieruchomości;</w:t>
      </w:r>
    </w:p>
    <w:p w:rsidR="00076253" w:rsidRPr="00C232A6" w:rsidRDefault="00076253" w:rsidP="00713959">
      <w:pPr>
        <w:pStyle w:val="PKTpunkt"/>
        <w:spacing w:before="90"/>
      </w:pPr>
      <w:r w:rsidRPr="007A318F">
        <w:rPr>
          <w:bCs w:val="0"/>
        </w:rPr>
        <w:t>4)</w:t>
      </w:r>
      <w:r w:rsidRPr="007A318F">
        <w:rPr>
          <w:bCs w:val="0"/>
        </w:rPr>
        <w:tab/>
        <w:t>wysokość wynagrodzenia</w:t>
      </w:r>
      <w:r w:rsidRPr="00C232A6">
        <w:t>.</w:t>
      </w:r>
    </w:p>
    <w:p w:rsidR="00076253" w:rsidRPr="00C232A6" w:rsidRDefault="00076253" w:rsidP="00713959">
      <w:pPr>
        <w:pStyle w:val="USTustnpkodeksu"/>
        <w:keepNext/>
        <w:spacing w:before="100"/>
      </w:pPr>
      <w:r w:rsidRPr="00C232A6">
        <w:t>3. Wynagrodzenie, o</w:t>
      </w:r>
      <w:r>
        <w:t> </w:t>
      </w:r>
      <w:r w:rsidRPr="00C232A6">
        <w:t>którym mowa w</w:t>
      </w:r>
      <w:r>
        <w:t> ust. </w:t>
      </w:r>
      <w:r w:rsidRPr="00C232A6">
        <w:t>2</w:t>
      </w:r>
      <w:r>
        <w:t xml:space="preserve"> pkt </w:t>
      </w:r>
      <w:r w:rsidRPr="00C232A6">
        <w:t>4, uwzględnia w</w:t>
      </w:r>
      <w:r>
        <w:t> </w:t>
      </w:r>
      <w:r w:rsidRPr="00C232A6">
        <w:t>szczególności:</w:t>
      </w:r>
    </w:p>
    <w:p w:rsidR="00076253" w:rsidRPr="00713959" w:rsidRDefault="00076253" w:rsidP="00713959">
      <w:pPr>
        <w:pStyle w:val="PKTpunkt"/>
        <w:spacing w:before="90"/>
        <w:rPr>
          <w:bCs w:val="0"/>
        </w:rPr>
      </w:pPr>
      <w:r w:rsidRPr="00C232A6">
        <w:t>1)</w:t>
      </w:r>
      <w:r w:rsidRPr="00C232A6">
        <w:tab/>
        <w:t xml:space="preserve">wysokość </w:t>
      </w:r>
      <w:r w:rsidRPr="00713959">
        <w:rPr>
          <w:bCs w:val="0"/>
        </w:rPr>
        <w:t>niezbędnych kosztów związanych z oddaniem nieruchomości do korzystania;</w:t>
      </w:r>
    </w:p>
    <w:p w:rsidR="00076253" w:rsidRPr="00C232A6" w:rsidRDefault="00076253" w:rsidP="00713959">
      <w:pPr>
        <w:pStyle w:val="PKTpunkt"/>
        <w:spacing w:before="90"/>
      </w:pPr>
      <w:r w:rsidRPr="00713959">
        <w:rPr>
          <w:bCs w:val="0"/>
        </w:rPr>
        <w:t>2)</w:t>
      </w:r>
      <w:r w:rsidRPr="00713959">
        <w:rPr>
          <w:bCs w:val="0"/>
        </w:rPr>
        <w:tab/>
        <w:t>utracone korzyści</w:t>
      </w:r>
      <w:r w:rsidRPr="00C232A6">
        <w:t xml:space="preserve"> związane z</w:t>
      </w:r>
      <w:r>
        <w:t> </w:t>
      </w:r>
      <w:r w:rsidRPr="00C232A6">
        <w:t>oddaniem nieruchomości do korzystania.</w:t>
      </w:r>
    </w:p>
    <w:p w:rsidR="00076253" w:rsidRPr="00713959" w:rsidRDefault="00076253" w:rsidP="00713959">
      <w:pPr>
        <w:pStyle w:val="USTustnpkodeksu"/>
        <w:spacing w:before="100"/>
        <w:rPr>
          <w:bCs w:val="0"/>
        </w:rPr>
      </w:pPr>
      <w:r w:rsidRPr="00C232A6">
        <w:t>4. </w:t>
      </w:r>
      <w:r w:rsidRPr="00713959">
        <w:rPr>
          <w:bCs w:val="0"/>
        </w:rPr>
        <w:t>Umowa, o której mowa w ust. 1, może określać również wysokość odszkodowania związanego z oddaniem nie</w:t>
      </w:r>
      <w:r w:rsidR="00154A1B">
        <w:rPr>
          <w:bCs w:val="0"/>
        </w:rPr>
        <w:t>-</w:t>
      </w:r>
      <w:r w:rsidR="00154A1B">
        <w:rPr>
          <w:bCs w:val="0"/>
        </w:rPr>
        <w:br/>
      </w:r>
      <w:r w:rsidRPr="00713959">
        <w:rPr>
          <w:bCs w:val="0"/>
        </w:rPr>
        <w:t>ruchomości do korzystania.</w:t>
      </w:r>
    </w:p>
    <w:p w:rsidR="00076253" w:rsidRPr="00713959" w:rsidRDefault="00076253" w:rsidP="00713959">
      <w:pPr>
        <w:pStyle w:val="USTustnpkodeksu"/>
        <w:spacing w:before="100"/>
        <w:rPr>
          <w:bCs w:val="0"/>
        </w:rPr>
      </w:pPr>
      <w:r w:rsidRPr="00713959">
        <w:rPr>
          <w:bCs w:val="0"/>
        </w:rPr>
        <w:t>5. Nieruchomość oddana do korzystania na podstawie umowy, o której mowa w ust. 1, nie może być zbyta na rzecz osób trzecich w trakcie obowiązywania tej umowy.</w:t>
      </w:r>
    </w:p>
    <w:p w:rsidR="00076253" w:rsidRPr="00713959" w:rsidRDefault="00076253" w:rsidP="00713959">
      <w:pPr>
        <w:pStyle w:val="USTustnpkodeksu"/>
        <w:spacing w:before="100"/>
        <w:rPr>
          <w:bCs w:val="0"/>
        </w:rPr>
      </w:pPr>
      <w:r w:rsidRPr="00713959">
        <w:rPr>
          <w:bCs w:val="0"/>
        </w:rPr>
        <w:t>6. W przypadku przeniesienia koncesji, o której mowa w ust. 1, przedsiębiorca, na rzecz którego została przeniesiona koncesja wstępuje z mocy prawa w prawa i obowiązki wynikające z umowy, o której mowa w ust. 1.</w:t>
      </w:r>
    </w:p>
    <w:p w:rsidR="00076253" w:rsidRPr="006D0C9E" w:rsidRDefault="00076253" w:rsidP="00713959">
      <w:pPr>
        <w:pStyle w:val="USTustnpkodeksu"/>
        <w:spacing w:before="100"/>
        <w:rPr>
          <w:spacing w:val="-2"/>
        </w:rPr>
      </w:pPr>
      <w:r w:rsidRPr="00713959">
        <w:rPr>
          <w:bCs w:val="0"/>
          <w:spacing w:val="-2"/>
        </w:rPr>
        <w:t>7. W przypadku cofnięcia koncesji</w:t>
      </w:r>
      <w:r w:rsidRPr="006D0C9E">
        <w:rPr>
          <w:spacing w:val="-2"/>
        </w:rPr>
        <w:t>, o której mowa w ust. 1, jej wygaśnięcia lub utraty mocy, umowa, o której mowa w ust. 1, ulega rozwiązaniu. Przepis art. 39 ust. 1 ustawy z dnia 9 czerwca 2011 r. − Prawo geologiczne i górnicze stosuje się.</w:t>
      </w:r>
    </w:p>
    <w:p w:rsidR="00076253" w:rsidRPr="00C232A6" w:rsidRDefault="00076253" w:rsidP="005C2736">
      <w:pPr>
        <w:pStyle w:val="ARTartustawynprozporzdzenia"/>
        <w:spacing w:before="140"/>
      </w:pPr>
      <w:r w:rsidRPr="00076253">
        <w:rPr>
          <w:rStyle w:val="Ppogrubienie"/>
        </w:rPr>
        <w:t>Art. 39.</w:t>
      </w:r>
      <w:r w:rsidRPr="00C232A6">
        <w:t> 1. Umowę dzierżawy zawiera się po przeprowadzeniu przetargu ofert pisemnych lub publicznego przetargu ustnego. Art. 29</w:t>
      </w:r>
      <w:r>
        <w:t xml:space="preserve"> ust. </w:t>
      </w:r>
      <w:r w:rsidRPr="00C232A6">
        <w:t>3–3c stosuje się odpowiednio.</w:t>
      </w:r>
    </w:p>
    <w:p w:rsidR="00076253" w:rsidRPr="00713959" w:rsidRDefault="00076253" w:rsidP="00713959">
      <w:pPr>
        <w:pStyle w:val="USTustnpkodeksu"/>
        <w:spacing w:before="100"/>
        <w:rPr>
          <w:bCs w:val="0"/>
        </w:rPr>
      </w:pPr>
      <w:r w:rsidRPr="00713959">
        <w:rPr>
          <w:bCs w:val="0"/>
        </w:rPr>
        <w:t>2. Przetargu nie stosuje się, jeżeli:</w:t>
      </w:r>
    </w:p>
    <w:p w:rsidR="00076253" w:rsidRPr="00713959" w:rsidRDefault="00076253" w:rsidP="0051384C">
      <w:pPr>
        <w:pStyle w:val="PKTpunkt"/>
        <w:spacing w:before="80"/>
        <w:rPr>
          <w:bCs w:val="0"/>
        </w:rPr>
      </w:pPr>
      <w:r w:rsidRPr="00C232A6">
        <w:t>1)</w:t>
      </w:r>
      <w:r w:rsidRPr="00C232A6">
        <w:tab/>
      </w:r>
      <w:r w:rsidRPr="00713959">
        <w:rPr>
          <w:bCs w:val="0"/>
        </w:rPr>
        <w:t>dotychczasowy dzierżawca złożył Agencji oświadczenie o zamiarze dalszego dzierżawienia nieruchomości na n</w:t>
      </w:r>
      <w:r w:rsidRPr="00713959">
        <w:rPr>
          <w:bCs w:val="0"/>
        </w:rPr>
        <w:t>o</w:t>
      </w:r>
      <w:r w:rsidRPr="00713959">
        <w:rPr>
          <w:bCs w:val="0"/>
        </w:rPr>
        <w:t>wych warunkach uzgodnionych z Agencją, z tym że czynsz nie może być niższy niż dotychczasowy;</w:t>
      </w:r>
    </w:p>
    <w:p w:rsidR="00076253" w:rsidRPr="00713959" w:rsidRDefault="00076253" w:rsidP="0051384C">
      <w:pPr>
        <w:pStyle w:val="PKTpunkt"/>
        <w:spacing w:before="80"/>
        <w:rPr>
          <w:bCs w:val="0"/>
        </w:rPr>
      </w:pPr>
      <w:r w:rsidRPr="00713959">
        <w:rPr>
          <w:bCs w:val="0"/>
        </w:rPr>
        <w:t>2)</w:t>
      </w:r>
      <w:r w:rsidRPr="00713959">
        <w:rPr>
          <w:bCs w:val="0"/>
        </w:rPr>
        <w:tab/>
        <w:t>nieruchomość jest wydzierżawiana jednoosobowej spółce Skarbu Państwa utworzonej przez Agencję;</w:t>
      </w:r>
    </w:p>
    <w:p w:rsidR="00076253" w:rsidRPr="00713959" w:rsidRDefault="00076253" w:rsidP="0051384C">
      <w:pPr>
        <w:pStyle w:val="PKTpunkt"/>
        <w:spacing w:before="80"/>
        <w:rPr>
          <w:bCs w:val="0"/>
        </w:rPr>
      </w:pPr>
      <w:r w:rsidRPr="00713959">
        <w:rPr>
          <w:bCs w:val="0"/>
        </w:rPr>
        <w:t>3)</w:t>
      </w:r>
      <w:r w:rsidRPr="00713959">
        <w:rPr>
          <w:bCs w:val="0"/>
        </w:rPr>
        <w:tab/>
        <w:t>nieruchomość, której użytkowanie wygasło na podstawie art. 16 ust. 2 z dniem 31 grudnia 1993 r., jest wydzierż</w:t>
      </w:r>
      <w:r w:rsidRPr="00713959">
        <w:rPr>
          <w:bCs w:val="0"/>
        </w:rPr>
        <w:t>a</w:t>
      </w:r>
      <w:r w:rsidRPr="00713959">
        <w:rPr>
          <w:bCs w:val="0"/>
        </w:rPr>
        <w:t>wiana spółdzielni produkcji rolnej nadal faktycznie władającej tą nieruchomością;</w:t>
      </w:r>
    </w:p>
    <w:p w:rsidR="00076253" w:rsidRPr="00713959" w:rsidRDefault="00076253" w:rsidP="0051384C">
      <w:pPr>
        <w:pStyle w:val="PKTpunkt"/>
        <w:spacing w:before="80"/>
        <w:rPr>
          <w:bCs w:val="0"/>
        </w:rPr>
      </w:pPr>
      <w:r w:rsidRPr="00713959">
        <w:rPr>
          <w:bCs w:val="0"/>
        </w:rPr>
        <w:t>4)</w:t>
      </w:r>
      <w:r w:rsidRPr="00713959">
        <w:rPr>
          <w:bCs w:val="0"/>
        </w:rPr>
        <w:tab/>
        <w:t>nieruchomość przeznaczona przez Agencję pod ogródek przydomowy jest wydzierżawiana osobie korzystającej dotychczas z takiego ogródka bez tytułu prawnego w związku z utratą mocy obowiązującej układu zbiorowego pracy albo zakładowej umowy zbiorowej;</w:t>
      </w:r>
    </w:p>
    <w:p w:rsidR="00076253" w:rsidRPr="007A318F" w:rsidRDefault="00076253" w:rsidP="0051384C">
      <w:pPr>
        <w:pStyle w:val="PKTpunkt"/>
        <w:spacing w:before="80"/>
        <w:rPr>
          <w:bCs w:val="0"/>
        </w:rPr>
      </w:pPr>
      <w:r w:rsidRPr="00713959">
        <w:rPr>
          <w:bCs w:val="0"/>
        </w:rPr>
        <w:t>5)</w:t>
      </w:r>
      <w:r w:rsidRPr="00713959">
        <w:rPr>
          <w:bCs w:val="0"/>
        </w:rPr>
        <w:tab/>
        <w:t>nieruchomość będąca dotychczas w administrowaniu</w:t>
      </w:r>
      <w:r w:rsidRPr="007A318F">
        <w:rPr>
          <w:bCs w:val="0"/>
        </w:rPr>
        <w:t xml:space="preserve"> lub jej część jest wydzierżawiana spółce, a łącznie spełnione są następujące warunki:</w:t>
      </w:r>
    </w:p>
    <w:p w:rsidR="00076253" w:rsidRPr="00C232A6" w:rsidRDefault="00076253" w:rsidP="00713959">
      <w:pPr>
        <w:pStyle w:val="LITlitera"/>
        <w:spacing w:before="80"/>
        <w:ind w:left="777" w:hanging="357"/>
      </w:pPr>
      <w:r w:rsidRPr="00C232A6">
        <w:t>a)</w:t>
      </w:r>
      <w:r w:rsidRPr="00C232A6">
        <w:tab/>
        <w:t>gospodarstwo utworzone w</w:t>
      </w:r>
      <w:r>
        <w:t> </w:t>
      </w:r>
      <w:r w:rsidRPr="00C232A6">
        <w:t>związku z</w:t>
      </w:r>
      <w:r>
        <w:t> </w:t>
      </w:r>
      <w:r w:rsidRPr="00C232A6">
        <w:t>oddaniem mienia do administrowania osiągnęło łącznie przez ostatnie trzy lata dodatni wynik finansowy,</w:t>
      </w:r>
    </w:p>
    <w:p w:rsidR="00076253" w:rsidRPr="00C232A6" w:rsidRDefault="00076253" w:rsidP="00713959">
      <w:pPr>
        <w:pStyle w:val="LITlitera"/>
        <w:spacing w:before="80"/>
        <w:ind w:left="777" w:hanging="357"/>
      </w:pPr>
      <w:r w:rsidRPr="00C232A6">
        <w:t>b)</w:t>
      </w:r>
      <w:r w:rsidRPr="00C232A6">
        <w:tab/>
        <w:t>do spółki przystąpiło więcej niż połowa pracowników zatrudnionych w</w:t>
      </w:r>
      <w:r>
        <w:t> </w:t>
      </w:r>
      <w:r w:rsidRPr="00C232A6">
        <w:t>gospodarstwie, według stanu na dzień zawarcia umowy dzierżawy,</w:t>
      </w:r>
    </w:p>
    <w:p w:rsidR="00076253" w:rsidRPr="00C232A6" w:rsidRDefault="00076253" w:rsidP="00713959">
      <w:pPr>
        <w:pStyle w:val="LITlitera"/>
        <w:spacing w:before="80"/>
        <w:ind w:left="777" w:hanging="357"/>
      </w:pPr>
      <w:r w:rsidRPr="00C232A6">
        <w:t>c)</w:t>
      </w:r>
      <w:r w:rsidRPr="00C232A6">
        <w:tab/>
        <w:t>dokonane wpłaty pieniężne na kapitał zakładowy albo akcyjny spółki wynoszą co najmniej 20% wartości mają</w:t>
      </w:r>
      <w:r w:rsidRPr="00C232A6">
        <w:t>t</w:t>
      </w:r>
      <w:r w:rsidRPr="00C232A6">
        <w:t>ku obrotowego i</w:t>
      </w:r>
      <w:r>
        <w:t> </w:t>
      </w:r>
      <w:r w:rsidRPr="00C232A6">
        <w:t>ruchomych środków trwałych, wykazanej w</w:t>
      </w:r>
      <w:r>
        <w:t> </w:t>
      </w:r>
      <w:r w:rsidRPr="00C232A6">
        <w:t>bilansie gospodarstwa za rok obrotowy poprzedz</w:t>
      </w:r>
      <w:r w:rsidRPr="00C232A6">
        <w:t>a</w:t>
      </w:r>
      <w:r w:rsidRPr="00C232A6">
        <w:t>jący rok, w</w:t>
      </w:r>
      <w:r>
        <w:t> </w:t>
      </w:r>
      <w:r w:rsidRPr="00C232A6">
        <w:t>którym ma być zawarta umowa dzierżawy,</w:t>
      </w:r>
    </w:p>
    <w:p w:rsidR="00076253" w:rsidRPr="00C232A6" w:rsidRDefault="00076253" w:rsidP="00713959">
      <w:pPr>
        <w:pStyle w:val="LITlitera"/>
        <w:spacing w:before="80"/>
        <w:ind w:left="777" w:hanging="357"/>
      </w:pPr>
      <w:r w:rsidRPr="00C232A6">
        <w:t>d)</w:t>
      </w:r>
      <w:r w:rsidRPr="00C232A6">
        <w:tab/>
        <w:t>co najmniej 20% udziałów lub akcji w</w:t>
      </w:r>
      <w:r>
        <w:t> </w:t>
      </w:r>
      <w:r w:rsidRPr="00C232A6">
        <w:t xml:space="preserve">spółce zostało objętych przez administratora albo przez pracownika </w:t>
      </w:r>
      <w:r w:rsidR="00154A1B">
        <w:br/>
      </w:r>
      <w:r w:rsidRPr="00C232A6">
        <w:t>gospodarstwa lub jedną z</w:t>
      </w:r>
      <w:r>
        <w:t> </w:t>
      </w:r>
      <w:r w:rsidRPr="00C232A6">
        <w:t>tych osób łącznie z</w:t>
      </w:r>
      <w:r>
        <w:t> </w:t>
      </w:r>
      <w:r w:rsidRPr="00C232A6">
        <w:t>inną osobą niezatrudnioną w</w:t>
      </w:r>
      <w:r>
        <w:t> </w:t>
      </w:r>
      <w:r w:rsidRPr="00C232A6">
        <w:t>gospodarstwie;</w:t>
      </w:r>
    </w:p>
    <w:p w:rsidR="00076253" w:rsidRPr="0051384C" w:rsidRDefault="00076253" w:rsidP="0051384C">
      <w:pPr>
        <w:pStyle w:val="PKTpunkt"/>
        <w:spacing w:before="80"/>
        <w:rPr>
          <w:bCs w:val="0"/>
        </w:rPr>
      </w:pPr>
      <w:r w:rsidRPr="0051384C">
        <w:rPr>
          <w:bCs w:val="0"/>
        </w:rPr>
        <w:t>6)</w:t>
      </w:r>
      <w:r w:rsidRPr="0051384C">
        <w:rPr>
          <w:bCs w:val="0"/>
        </w:rPr>
        <w:tab/>
        <w:t>wydzierżawienie następuje w związku z wyłączeniem, za zgodą dzierżawcy, z przedmiotu umowy dzierżawy całości gruntów albo ich części, przeznaczonych w miejscowym planie zagospodarowania przestrzennego lub studium uw</w:t>
      </w:r>
      <w:r w:rsidRPr="0051384C">
        <w:rPr>
          <w:bCs w:val="0"/>
        </w:rPr>
        <w:t>a</w:t>
      </w:r>
      <w:r w:rsidRPr="0051384C">
        <w:rPr>
          <w:bCs w:val="0"/>
        </w:rPr>
        <w:t>runkowań i kierunków zagospodarowania przestrzennego gminy na cele inne niż rolne, z zastrzeżeniem, że p</w:t>
      </w:r>
      <w:r w:rsidRPr="0051384C">
        <w:rPr>
          <w:bCs w:val="0"/>
        </w:rPr>
        <w:t>o</w:t>
      </w:r>
      <w:r w:rsidRPr="0051384C">
        <w:rPr>
          <w:bCs w:val="0"/>
        </w:rPr>
        <w:t>wierzchnia wydzierżawianej bez przetargu nieruchomości wyrażona w hektarach przeliczeniowych nie powinna być większa od wyłączonej z umowy dzierżawy.</w:t>
      </w:r>
    </w:p>
    <w:p w:rsidR="00076253" w:rsidRPr="00713959" w:rsidRDefault="00076253" w:rsidP="00713959">
      <w:pPr>
        <w:pStyle w:val="USTustnpkodeksu"/>
        <w:spacing w:before="100"/>
        <w:rPr>
          <w:bCs w:val="0"/>
        </w:rPr>
      </w:pPr>
      <w:r w:rsidRPr="00713959">
        <w:rPr>
          <w:bCs w:val="0"/>
        </w:rPr>
        <w:t>3. W razie wydzierżawiania części nieruchomości będącej dotychczas w administrowaniu, warunki określone w ust. 2 pkt 5 lit. b i c uważa się za spełnione, jeżeli:</w:t>
      </w:r>
    </w:p>
    <w:p w:rsidR="00076253" w:rsidRPr="0051384C" w:rsidRDefault="00076253" w:rsidP="0051384C">
      <w:pPr>
        <w:pStyle w:val="PKTpunkt"/>
        <w:spacing w:before="80"/>
        <w:rPr>
          <w:bCs w:val="0"/>
        </w:rPr>
      </w:pPr>
      <w:r w:rsidRPr="00713959">
        <w:rPr>
          <w:bCs w:val="0"/>
        </w:rPr>
        <w:t>1)</w:t>
      </w:r>
      <w:r w:rsidRPr="00713959">
        <w:rPr>
          <w:bCs w:val="0"/>
        </w:rPr>
        <w:tab/>
        <w:t xml:space="preserve">do spółki przystąpiła więcej niż połowa pracowników zorganizowanej części gospodarstwa, w skład której wchodzi wydzierżawiana część </w:t>
      </w:r>
      <w:r w:rsidRPr="0051384C">
        <w:rPr>
          <w:bCs w:val="0"/>
        </w:rPr>
        <w:t>nieruchomości;</w:t>
      </w:r>
    </w:p>
    <w:p w:rsidR="00076253" w:rsidRPr="00713959" w:rsidRDefault="00076253" w:rsidP="0051384C">
      <w:pPr>
        <w:pStyle w:val="PKTpunkt"/>
        <w:spacing w:before="80"/>
        <w:rPr>
          <w:bCs w:val="0"/>
        </w:rPr>
      </w:pPr>
      <w:r w:rsidRPr="0051384C">
        <w:rPr>
          <w:bCs w:val="0"/>
        </w:rPr>
        <w:t>2)</w:t>
      </w:r>
      <w:r w:rsidRPr="0051384C">
        <w:rPr>
          <w:bCs w:val="0"/>
        </w:rPr>
        <w:tab/>
        <w:t>dokonane wpłaty pieniężne na kapitał zakładowy albo akcyjny spółki wynoszą co najmniej 20% wartości bilansowej majątku obrotowego i ruchomych</w:t>
      </w:r>
      <w:r w:rsidRPr="00713959">
        <w:rPr>
          <w:bCs w:val="0"/>
        </w:rPr>
        <w:t xml:space="preserve"> środków trwałych, wchodzących w skład zorganizowanej części gospodarstwa, o której mowa w pkt 1.</w:t>
      </w:r>
    </w:p>
    <w:p w:rsidR="00076253" w:rsidRPr="00C232A6" w:rsidRDefault="00076253" w:rsidP="00076253">
      <w:pPr>
        <w:pStyle w:val="USTustnpkodeksu"/>
        <w:keepNext/>
      </w:pPr>
      <w:r w:rsidRPr="00C232A6">
        <w:t>4. W</w:t>
      </w:r>
      <w:r>
        <w:t> </w:t>
      </w:r>
      <w:r w:rsidRPr="00C232A6">
        <w:t>razie: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niezłożenia oświadczenia, o</w:t>
      </w:r>
      <w:r>
        <w:t> </w:t>
      </w:r>
      <w:r w:rsidRPr="00C232A6">
        <w:t>którym mowa w</w:t>
      </w:r>
      <w:r>
        <w:t> ust. </w:t>
      </w:r>
      <w:r w:rsidRPr="00C232A6">
        <w:t>2</w:t>
      </w:r>
      <w:r>
        <w:t xml:space="preserve"> pkt </w:t>
      </w:r>
      <w:r w:rsidRPr="00C232A6">
        <w:t>1, najpóźniej na trzy miesiące przed zakończeniem dzierżawy i</w:t>
      </w:r>
      <w:r>
        <w:t> </w:t>
      </w:r>
      <w:r w:rsidRPr="00C232A6">
        <w:t>nieuzgodnienia nowych warunków dzierżawy w</w:t>
      </w:r>
      <w:r>
        <w:t> </w:t>
      </w:r>
      <w:r w:rsidRPr="00C232A6">
        <w:t>terminie miesiąca od złożenia oświadczenia,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nieuzgodnienia warunków dzierżawy między Agencją a</w:t>
      </w:r>
      <w:r>
        <w:t> </w:t>
      </w:r>
      <w:r w:rsidRPr="00C232A6">
        <w:t>podmiotami, o</w:t>
      </w:r>
      <w:r>
        <w:t> </w:t>
      </w:r>
      <w:r w:rsidRPr="00C232A6">
        <w:t>których mowa w</w:t>
      </w:r>
      <w:r>
        <w:t> ust. </w:t>
      </w:r>
      <w:r w:rsidRPr="00C232A6">
        <w:t>2</w:t>
      </w:r>
      <w:r>
        <w:t xml:space="preserve"> pkt </w:t>
      </w:r>
      <w:r w:rsidRPr="00C232A6">
        <w:t>3</w:t>
      </w:r>
      <w:r>
        <w:t xml:space="preserve"> i </w:t>
      </w:r>
      <w:r w:rsidRPr="00C232A6">
        <w:t>4, w</w:t>
      </w:r>
      <w:r>
        <w:t> </w:t>
      </w:r>
      <w:r w:rsidRPr="00C232A6">
        <w:t>terminie trzech miesięcy od dnia ogłoszenia wykazu nieruchomości przeznaczonych do dzierżawy,</w:t>
      </w:r>
    </w:p>
    <w:p w:rsidR="00076253" w:rsidRPr="00C232A6" w:rsidRDefault="00076253" w:rsidP="00076253">
      <w:pPr>
        <w:pStyle w:val="PKTpunkt"/>
        <w:keepNext/>
      </w:pPr>
      <w:r w:rsidRPr="00C232A6">
        <w:t>3)</w:t>
      </w:r>
      <w:r w:rsidRPr="00C232A6">
        <w:tab/>
      </w:r>
      <w:proofErr w:type="spellStart"/>
      <w:r w:rsidRPr="00C232A6">
        <w:t>niezawarcia</w:t>
      </w:r>
      <w:proofErr w:type="spellEnd"/>
      <w:r w:rsidRPr="00C232A6">
        <w:t xml:space="preserve"> umowy dzierżawy między Agencją a</w:t>
      </w:r>
      <w:r>
        <w:t> </w:t>
      </w:r>
      <w:r w:rsidRPr="00C232A6">
        <w:t>spółką, o</w:t>
      </w:r>
      <w:r>
        <w:t> </w:t>
      </w:r>
      <w:r w:rsidRPr="00C232A6">
        <w:t>której mowa w</w:t>
      </w:r>
      <w:r>
        <w:t> ust. </w:t>
      </w:r>
      <w:r w:rsidRPr="00C232A6">
        <w:t>2</w:t>
      </w:r>
      <w:r>
        <w:t xml:space="preserve"> pkt </w:t>
      </w:r>
      <w:r w:rsidRPr="00C232A6">
        <w:t>5, w</w:t>
      </w:r>
      <w:r>
        <w:t> </w:t>
      </w:r>
      <w:r w:rsidRPr="00C232A6">
        <w:t>terminie sześciu miesięcy od dnia ogłoszenia wykazu nieruchomości przeznaczonych do dzierżawy</w:t>
      </w:r>
    </w:p>
    <w:p w:rsidR="00076253" w:rsidRPr="00C232A6" w:rsidRDefault="00076253" w:rsidP="00076253">
      <w:pPr>
        <w:pStyle w:val="CZWSPPKTczwsplnapunktw"/>
      </w:pPr>
      <w:r w:rsidRPr="00C232A6">
        <w:t>– wydzierżawienie nieruchomości następuje na zasadach określonych w</w:t>
      </w:r>
      <w:r>
        <w:t> ust. </w:t>
      </w:r>
      <w:r w:rsidRPr="00C232A6">
        <w:t>1.</w:t>
      </w:r>
    </w:p>
    <w:p w:rsidR="00076253" w:rsidRPr="00C232A6" w:rsidRDefault="00076253" w:rsidP="00076253">
      <w:pPr>
        <w:pStyle w:val="USTustnpkodeksu"/>
      </w:pPr>
      <w:r w:rsidRPr="00C232A6">
        <w:t>4a. W</w:t>
      </w:r>
      <w:r>
        <w:t> </w:t>
      </w:r>
      <w:r w:rsidRPr="00C232A6">
        <w:t>razie nieprzedstawienia przez Agencję dotychczasowemu dzierżawcy nieruchomości stanowiska odnośnie w</w:t>
      </w:r>
      <w:r w:rsidRPr="00C232A6">
        <w:t>a</w:t>
      </w:r>
      <w:r w:rsidRPr="00C232A6">
        <w:t>runków dalszego dzierżawienia tej nieruchomości, w</w:t>
      </w:r>
      <w:r>
        <w:t> </w:t>
      </w:r>
      <w:r w:rsidRPr="00C232A6">
        <w:t>terminie miesiąca od dnia złożenia oświadczenia, o</w:t>
      </w:r>
      <w:r>
        <w:t> </w:t>
      </w:r>
      <w:r w:rsidRPr="00C232A6">
        <w:t>którym mowa w</w:t>
      </w:r>
      <w:r>
        <w:t> ust. </w:t>
      </w:r>
      <w:r w:rsidRPr="00C232A6">
        <w:t>2</w:t>
      </w:r>
      <w:r>
        <w:t xml:space="preserve"> pkt </w:t>
      </w:r>
      <w:r w:rsidRPr="00C232A6">
        <w:t>1, domniemywa się, że Agencja wyraziła zgodę na dalsze dzierżawienie nieruchomości na dotychczasowych warunkach przez okres roku.</w:t>
      </w:r>
    </w:p>
    <w:p w:rsidR="00076253" w:rsidRPr="00C232A6" w:rsidRDefault="00076253" w:rsidP="00076253">
      <w:pPr>
        <w:pStyle w:val="USTustnpkodeksu"/>
      </w:pPr>
      <w:r w:rsidRPr="00C232A6">
        <w:t>5. Agencja może wypowiedzieć umowę dzierżawy, także zawartą na czas oznaczony, w</w:t>
      </w:r>
      <w:r>
        <w:t> </w:t>
      </w:r>
      <w:r w:rsidRPr="00C232A6">
        <w:t>celu wyłączenia z</w:t>
      </w:r>
      <w:r>
        <w:t> </w:t>
      </w:r>
      <w:r w:rsidRPr="00C232A6">
        <w:t>dzierżawy części lub całości nieruchomości, która jest niezbędna na cele publiczne w</w:t>
      </w:r>
      <w:r>
        <w:t> </w:t>
      </w:r>
      <w:r w:rsidRPr="00C232A6">
        <w:t>rozumieniu przepisów o</w:t>
      </w:r>
      <w:r>
        <w:t> </w:t>
      </w:r>
      <w:r w:rsidRPr="00C232A6">
        <w:t>gospodarce nieruch</w:t>
      </w:r>
      <w:r w:rsidRPr="00C232A6">
        <w:t>o</w:t>
      </w:r>
      <w:r w:rsidRPr="00C232A6">
        <w:t>mościami. Wypowiedzenie umowy dzierżawy dotyczące części nieruchomości pociąga za sobą odpowiednie zmniejszenie czynszu. Art. 704</w:t>
      </w:r>
      <w:r>
        <w:t> </w:t>
      </w:r>
      <w:r w:rsidRPr="00C232A6">
        <w:t>Kodeksu cywilnego stosuje się odpowiednio.</w:t>
      </w:r>
    </w:p>
    <w:p w:rsidR="00076253" w:rsidRPr="00C232A6" w:rsidRDefault="00076253" w:rsidP="00076253">
      <w:pPr>
        <w:pStyle w:val="USTustnpkodeksu"/>
      </w:pPr>
      <w:r w:rsidRPr="00C232A6">
        <w:t>6. Jeżeli Agencja zbywa część wydzierżawionej nieruchomości osobie, która nie jest jej dzierżawcą, umowa dzierż</w:t>
      </w:r>
      <w:r w:rsidRPr="00C232A6">
        <w:t>a</w:t>
      </w:r>
      <w:r w:rsidRPr="00C232A6">
        <w:t>wy przekształca się w</w:t>
      </w:r>
      <w:r>
        <w:t> </w:t>
      </w:r>
      <w:r w:rsidRPr="00C232A6">
        <w:t>odrębne umowy dzierżawy. Wydzierżawiającym zbywanej części nieruchomości staje się jej n</w:t>
      </w:r>
      <w:r w:rsidRPr="00C232A6">
        <w:t>a</w:t>
      </w:r>
      <w:r w:rsidRPr="00C232A6">
        <w:t>bywca na warunkach określonych w</w:t>
      </w:r>
      <w:r>
        <w:t> </w:t>
      </w:r>
      <w:r w:rsidRPr="00C232A6">
        <w:t>dotychczasowej umowie dzierżawy zawartej przez Agencję, z</w:t>
      </w:r>
      <w:r>
        <w:t> </w:t>
      </w:r>
      <w:r w:rsidRPr="00C232A6">
        <w:t>wyjątkiem wysokości czynszu, którego wysokość jest proporcjonalna do powierzchni nabytej części nieruchomości. Wysokość czynszu przysł</w:t>
      </w:r>
      <w:r w:rsidRPr="00C232A6">
        <w:t>u</w:t>
      </w:r>
      <w:r w:rsidRPr="00C232A6">
        <w:t>gującego Agencji jest proporcjonalna do powierzchni części nieruchomości, która nie została zbyta.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39a.</w:t>
      </w:r>
      <w:r w:rsidRPr="00C232A6">
        <w:t> 1. Minister właściwy do spraw rozwoju wsi określi, w</w:t>
      </w:r>
      <w:r>
        <w:t> </w:t>
      </w:r>
      <w:r w:rsidRPr="00C232A6">
        <w:t>drodze rozporządzenia, tryb przeprowadzania prz</w:t>
      </w:r>
      <w:r w:rsidRPr="00C232A6">
        <w:t>e</w:t>
      </w:r>
      <w:r w:rsidRPr="00C232A6">
        <w:t>targów na dzierżawę, uwzględniając w</w:t>
      </w:r>
      <w:r>
        <w:t> </w:t>
      </w:r>
      <w:r w:rsidRPr="00C232A6">
        <w:t>szczególności formy przeprowadzania przetargu, wymagania dotyczące wadium, sposób ogłaszania przetargu, informacje, jakie powinno zawierać ogłoszenie o</w:t>
      </w:r>
      <w:r>
        <w:t> </w:t>
      </w:r>
      <w:r w:rsidRPr="00C232A6">
        <w:t>przetargu oraz oferta, informacje, jakie powinien zawierać protokół z</w:t>
      </w:r>
      <w:r>
        <w:t> </w:t>
      </w:r>
      <w:r w:rsidRPr="00C232A6">
        <w:t>przetargu sporządzany przez komisję przeprowadzającą przetarg.</w:t>
      </w:r>
    </w:p>
    <w:p w:rsidR="00076253" w:rsidRPr="00C232A6" w:rsidRDefault="00076253" w:rsidP="00076253">
      <w:pPr>
        <w:pStyle w:val="USTustnpkodeksu"/>
      </w:pPr>
      <w:r w:rsidRPr="00154A1B">
        <w:rPr>
          <w:spacing w:val="-2"/>
        </w:rPr>
        <w:t xml:space="preserve">2. Czynsz dzierżawny ustala się w umowie jako sumę pieniężną albo jako równowartość pieniężną odpowiedniej </w:t>
      </w:r>
      <w:proofErr w:type="spellStart"/>
      <w:r w:rsidRPr="00154A1B">
        <w:rPr>
          <w:spacing w:val="-2"/>
        </w:rPr>
        <w:t>iloś</w:t>
      </w:r>
      <w:proofErr w:type="spellEnd"/>
      <w:r w:rsidR="00154A1B" w:rsidRPr="00154A1B">
        <w:rPr>
          <w:spacing w:val="-2"/>
        </w:rPr>
        <w:t>-</w:t>
      </w:r>
      <w:r w:rsidR="00154A1B" w:rsidRPr="00154A1B">
        <w:rPr>
          <w:spacing w:val="-2"/>
        </w:rPr>
        <w:br/>
      </w:r>
      <w:r w:rsidRPr="00C232A6">
        <w:t>ci pszenicy. Czynsz ten jest płatny za półrocze roku kalendarzowego z</w:t>
      </w:r>
      <w:r>
        <w:t> </w:t>
      </w:r>
      <w:r w:rsidRPr="00C232A6">
        <w:t>dołu.</w:t>
      </w:r>
    </w:p>
    <w:p w:rsidR="00076253" w:rsidRPr="00C232A6" w:rsidRDefault="00076253" w:rsidP="00076253">
      <w:pPr>
        <w:pStyle w:val="USTustnpkodeksu"/>
      </w:pPr>
      <w:r w:rsidRPr="00C232A6">
        <w:t>3. Czynsz dzierżawny ustalony w</w:t>
      </w:r>
      <w:r>
        <w:t> </w:t>
      </w:r>
      <w:r w:rsidRPr="00C232A6">
        <w:t>sumie pieniężnej poczynając od drugiego terminu płatności podlega waloryzacji przy zastosowaniu wskaźników zmian cen skupu podstawowych produktów rolnych w</w:t>
      </w:r>
      <w:r>
        <w:t> </w:t>
      </w:r>
      <w:r w:rsidRPr="00C232A6">
        <w:t>półroczu roku kalendarzowego poprzedzającym termin płatności.</w:t>
      </w:r>
    </w:p>
    <w:p w:rsidR="00076253" w:rsidRPr="00C232A6" w:rsidRDefault="00076253" w:rsidP="00076253">
      <w:pPr>
        <w:pStyle w:val="USTustnpkodeksu"/>
      </w:pPr>
      <w:r w:rsidRPr="00C232A6">
        <w:t>4. Należność z</w:t>
      </w:r>
      <w:r>
        <w:t> </w:t>
      </w:r>
      <w:r w:rsidRPr="00C232A6">
        <w:t>tytułu czynszu określonego w</w:t>
      </w:r>
      <w:r>
        <w:t> </w:t>
      </w:r>
      <w:r w:rsidRPr="00C232A6">
        <w:t>umowie jako równowartość pieniężna odpowiedniej ilości pszenicy ustala się na podstawie średniej krajowej ceny skupu pszenicy w</w:t>
      </w:r>
      <w:r>
        <w:t> </w:t>
      </w:r>
      <w:r w:rsidRPr="00C232A6">
        <w:t>półroczu roku kalendarzowego poprzedzającym termin płatności czynszu.</w:t>
      </w:r>
    </w:p>
    <w:p w:rsidR="00076253" w:rsidRPr="00C232A6" w:rsidRDefault="00076253" w:rsidP="00076253">
      <w:pPr>
        <w:pStyle w:val="USTustnpkodeksu"/>
      </w:pPr>
      <w:r w:rsidRPr="00C232A6">
        <w:t>5. Za podstawowe produkty rolne, o</w:t>
      </w:r>
      <w:r>
        <w:t> </w:t>
      </w:r>
      <w:r w:rsidRPr="00C232A6">
        <w:t>których mowa w</w:t>
      </w:r>
      <w:r>
        <w:t> ust. </w:t>
      </w:r>
      <w:r w:rsidRPr="00C232A6">
        <w:t>3, uważa się ziarno pszenicy i</w:t>
      </w:r>
      <w:r>
        <w:t> </w:t>
      </w:r>
      <w:r w:rsidRPr="00C232A6">
        <w:t>żyta, żywiec rzeźny wołowy, wieprzowy i</w:t>
      </w:r>
      <w:r>
        <w:t> </w:t>
      </w:r>
      <w:r w:rsidRPr="00C232A6">
        <w:t>drobiowy oraz mleko krowie.</w:t>
      </w:r>
    </w:p>
    <w:p w:rsidR="00076253" w:rsidRPr="00C232A6" w:rsidRDefault="00076253" w:rsidP="00076253">
      <w:pPr>
        <w:pStyle w:val="USTustnpkodeksu"/>
      </w:pPr>
      <w:r w:rsidRPr="00C232A6">
        <w:t>6. Strony umowy dzierżawy mogą postanowić jeden raz w</w:t>
      </w:r>
      <w:r>
        <w:t> </w:t>
      </w:r>
      <w:r w:rsidRPr="00C232A6">
        <w:t>ciągu okresu, na jaki umowa została zawarta, że poczyn</w:t>
      </w:r>
      <w:r w:rsidRPr="00C232A6">
        <w:t>a</w:t>
      </w:r>
      <w:r w:rsidRPr="00C232A6">
        <w:t>jąc od najbliższego terminu płatności czynszu ustalonego jako równowartość odpowiedniej ilości pszenicy suma pieniężna odpowiadająca tej równowartości stanowi czynsz, do którego stosuje się wskaźnik określony na podstawie</w:t>
      </w:r>
      <w:r>
        <w:t xml:space="preserve"> ust. </w:t>
      </w:r>
      <w:r w:rsidRPr="00C232A6">
        <w:t>3.</w:t>
      </w:r>
    </w:p>
    <w:p w:rsidR="00076253" w:rsidRPr="00C232A6" w:rsidRDefault="00076253" w:rsidP="00076253">
      <w:pPr>
        <w:pStyle w:val="USTustnpkodeksu"/>
      </w:pPr>
      <w:r w:rsidRPr="00C232A6">
        <w:t>7. Wskaźnik zmian cen, o</w:t>
      </w:r>
      <w:r>
        <w:t> </w:t>
      </w:r>
      <w:r w:rsidRPr="00C232A6">
        <w:t>którym mowa w</w:t>
      </w:r>
      <w:r>
        <w:t> ust. </w:t>
      </w:r>
      <w:r w:rsidRPr="00C232A6">
        <w:t>3, oraz średnią krajową cenę skupu pszenicy, o</w:t>
      </w:r>
      <w:r>
        <w:t> </w:t>
      </w:r>
      <w:r w:rsidRPr="00C232A6">
        <w:t>której mowa w</w:t>
      </w:r>
      <w:r>
        <w:t> ust. </w:t>
      </w:r>
      <w:r w:rsidRPr="00C232A6">
        <w:t xml:space="preserve">4, ustala się na podstawie </w:t>
      </w:r>
      <w:proofErr w:type="spellStart"/>
      <w:r w:rsidRPr="00C232A6">
        <w:t>obwieszczeń</w:t>
      </w:r>
      <w:proofErr w:type="spellEnd"/>
      <w:r w:rsidRPr="00C232A6">
        <w:t xml:space="preserve"> Prezesa Głównego Urzędu Statystycznego, ogłaszanych w</w:t>
      </w:r>
      <w:r>
        <w:t> </w:t>
      </w:r>
      <w:r w:rsidRPr="00C232A6">
        <w:t xml:space="preserve">Dzienniku Urzędowym Rzeczypospolitej Polskiej </w:t>
      </w:r>
      <w:r>
        <w:t>„</w:t>
      </w:r>
      <w:r w:rsidRPr="00C232A6">
        <w:t>Monitor Polski</w:t>
      </w:r>
      <w:r>
        <w:t>”</w:t>
      </w:r>
      <w:r w:rsidRPr="00C232A6">
        <w:t>, w</w:t>
      </w:r>
      <w:r>
        <w:t> </w:t>
      </w:r>
      <w:r w:rsidRPr="00C232A6">
        <w:t>terminie 20</w:t>
      </w:r>
      <w:r>
        <w:t> </w:t>
      </w:r>
      <w:r w:rsidRPr="00C232A6">
        <w:t>dni po upływie każdego półrocza kalendarzowego.</w:t>
      </w:r>
    </w:p>
    <w:p w:rsidR="00076253" w:rsidRPr="00C232A6" w:rsidRDefault="00076253" w:rsidP="00076253">
      <w:pPr>
        <w:pStyle w:val="USTustnpkodeksu"/>
      </w:pPr>
      <w:r w:rsidRPr="00C232A6">
        <w:t>8. Minister właściwy do spraw rozwoju wsi, po zasięgnięciu opinii Prezesa Agencji, określi, w</w:t>
      </w:r>
      <w:r>
        <w:t> </w:t>
      </w:r>
      <w:r w:rsidRPr="00C232A6">
        <w:t>drodze rozporządz</w:t>
      </w:r>
      <w:r w:rsidRPr="00C232A6">
        <w:t>e</w:t>
      </w:r>
      <w:r w:rsidRPr="00C232A6">
        <w:t>nia, sposób ustalania wysokości czynszu dzierżawnego w</w:t>
      </w:r>
      <w:r>
        <w:t> </w:t>
      </w:r>
      <w:r w:rsidRPr="00C232A6">
        <w:t>umowach zawieranych ze spółkami, o</w:t>
      </w:r>
      <w:r>
        <w:t> </w:t>
      </w:r>
      <w:r w:rsidRPr="00C232A6">
        <w:t>których mowa w</w:t>
      </w:r>
      <w:r>
        <w:t> art. </w:t>
      </w:r>
      <w:r w:rsidRPr="00C232A6">
        <w:t>39</w:t>
      </w:r>
      <w:r>
        <w:t xml:space="preserve"> ust. </w:t>
      </w:r>
      <w:r w:rsidRPr="00C232A6">
        <w:t>2</w:t>
      </w:r>
      <w:r>
        <w:t xml:space="preserve"> pkt </w:t>
      </w:r>
      <w:r w:rsidRPr="00C232A6">
        <w:t>5</w:t>
      </w:r>
      <w:r>
        <w:t xml:space="preserve"> i ust. </w:t>
      </w:r>
      <w:r w:rsidRPr="00C232A6">
        <w:t>3, w</w:t>
      </w:r>
      <w:r>
        <w:t> </w:t>
      </w:r>
      <w:r w:rsidRPr="00C232A6">
        <w:t>zależności od potencjału produkcyjnego przedmiotu dzierżawy, w</w:t>
      </w:r>
      <w:r>
        <w:t> </w:t>
      </w:r>
      <w:r w:rsidRPr="00C232A6">
        <w:t>szczególności w</w:t>
      </w:r>
      <w:r>
        <w:t> </w:t>
      </w:r>
      <w:r w:rsidRPr="00C232A6">
        <w:t>zależności od rodzaju i</w:t>
      </w:r>
      <w:r>
        <w:t> </w:t>
      </w:r>
      <w:r w:rsidRPr="00C232A6">
        <w:t>klasy gruntów oraz miejsca ich położenia, wartości księgowej budynków i</w:t>
      </w:r>
      <w:r>
        <w:t> </w:t>
      </w:r>
      <w:r w:rsidRPr="00C232A6">
        <w:t>budowli, charakteru możliwej do prowadzenia działalności gospodarczej.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39b.</w:t>
      </w:r>
      <w:r w:rsidRPr="00C232A6">
        <w:t> 1. Osoba władająca nieruchomością wchodzącą w</w:t>
      </w:r>
      <w:r>
        <w:t> </w:t>
      </w:r>
      <w:r w:rsidRPr="00C232A6">
        <w:t>skład Zasobu bez tytułu prawnego jest zobowiązana do zapłaty na rzecz Agencji wynagrodzenia za korzystanie z</w:t>
      </w:r>
      <w:r>
        <w:t> </w:t>
      </w:r>
      <w:r w:rsidRPr="00C232A6">
        <w:t>tej nieruchomości w</w:t>
      </w:r>
      <w:r>
        <w:t> </w:t>
      </w:r>
      <w:r w:rsidRPr="00C232A6">
        <w:t>wysokości stanowiącej 5</w:t>
      </w:r>
      <w:r>
        <w:noBreakHyphen/>
      </w:r>
      <w:r w:rsidRPr="00C232A6">
        <w:t>krotność wyw</w:t>
      </w:r>
      <w:r w:rsidRPr="00C232A6">
        <w:t>o</w:t>
      </w:r>
      <w:r w:rsidRPr="00C232A6">
        <w:t>ławczej wysokości czynszu, który byłby należny od tej nieruchomości, gdyby była ona przedmiotem umowy dzierżawy po przeprowadzeniu przetargu.</w:t>
      </w:r>
    </w:p>
    <w:p w:rsidR="00076253" w:rsidRPr="00C232A6" w:rsidRDefault="00076253" w:rsidP="00076253">
      <w:pPr>
        <w:pStyle w:val="USTustnpkodeksu"/>
      </w:pPr>
      <w:r w:rsidRPr="00C232A6">
        <w:t>2. Wysokość wynagrodzenia, o</w:t>
      </w:r>
      <w:r>
        <w:t> </w:t>
      </w:r>
      <w:r w:rsidRPr="00C232A6">
        <w:t>którym mowa w</w:t>
      </w:r>
      <w:r>
        <w:t> ust. </w:t>
      </w:r>
      <w:r w:rsidRPr="00C232A6">
        <w:t>1, ustala się na dzień, w</w:t>
      </w:r>
      <w:r>
        <w:t> </w:t>
      </w:r>
      <w:r w:rsidRPr="00C232A6">
        <w:t>którym Agencja zażądała zwrotu nie</w:t>
      </w:r>
      <w:r w:rsidR="00154A1B">
        <w:t>-</w:t>
      </w:r>
      <w:r w:rsidR="00154A1B">
        <w:br/>
      </w:r>
      <w:r w:rsidRPr="00C232A6">
        <w:t>ruchomości.</w:t>
      </w:r>
    </w:p>
    <w:p w:rsidR="00076253" w:rsidRPr="00C232A6" w:rsidRDefault="00076253" w:rsidP="00076253">
      <w:pPr>
        <w:pStyle w:val="USTustnpkodeksu"/>
      </w:pPr>
      <w:r w:rsidRPr="00C232A6">
        <w:t>3. Do roszczenia o</w:t>
      </w:r>
      <w:r>
        <w:t> </w:t>
      </w:r>
      <w:r w:rsidRPr="00C232A6">
        <w:t>wynagrodzenie za korzystanie bez tytułu prawnego z</w:t>
      </w:r>
      <w:r>
        <w:t> </w:t>
      </w:r>
      <w:r w:rsidRPr="00C232A6">
        <w:t>nieruchomości Zasobu nie stosuje się prz</w:t>
      </w:r>
      <w:r w:rsidRPr="00C232A6">
        <w:t>e</w:t>
      </w:r>
      <w:r w:rsidRPr="00C232A6">
        <w:t>pisów</w:t>
      </w:r>
      <w:r>
        <w:t xml:space="preserve"> art. </w:t>
      </w:r>
      <w:r w:rsidRPr="00C232A6">
        <w:t>224–231</w:t>
      </w:r>
      <w:r>
        <w:t> </w:t>
      </w:r>
      <w:r w:rsidRPr="00C232A6">
        <w:t>Kodeksu cywilnego, z</w:t>
      </w:r>
      <w:r>
        <w:t> </w:t>
      </w:r>
      <w:r w:rsidRPr="00C232A6">
        <w:t>wyłączeniem</w:t>
      </w:r>
      <w:r>
        <w:t xml:space="preserve"> art. </w:t>
      </w:r>
      <w:r w:rsidRPr="00C232A6">
        <w:t>229.</w:t>
      </w:r>
    </w:p>
    <w:p w:rsidR="00076253" w:rsidRPr="00C232A6" w:rsidRDefault="00076253" w:rsidP="004F6284">
      <w:pPr>
        <w:pStyle w:val="ARTartustawynprozporzdzenia"/>
        <w:spacing w:before="120"/>
      </w:pPr>
      <w:r w:rsidRPr="00076253">
        <w:rPr>
          <w:rStyle w:val="Ppogrubienie"/>
        </w:rPr>
        <w:t>Art. 40.</w:t>
      </w:r>
      <w:r w:rsidRPr="00C232A6">
        <w:t> 1. Nie pobiera się czynszu za użytki rolne klasy VI.</w:t>
      </w:r>
    </w:p>
    <w:p w:rsidR="00076253" w:rsidRPr="00C232A6" w:rsidRDefault="00076253" w:rsidP="00076253">
      <w:pPr>
        <w:pStyle w:val="USTustnpkodeksu"/>
        <w:keepNext/>
      </w:pPr>
      <w:r w:rsidRPr="00C232A6">
        <w:t>2. Agencja może zwolnić dzierżawcę z</w:t>
      </w:r>
      <w:r>
        <w:t> </w:t>
      </w:r>
      <w:r w:rsidRPr="00C232A6">
        <w:t>opłat czynszowych na warunkach określonych w</w:t>
      </w:r>
      <w:r>
        <w:t> </w:t>
      </w:r>
      <w:r w:rsidRPr="00C232A6">
        <w:t>umowie:</w:t>
      </w:r>
    </w:p>
    <w:p w:rsidR="00076253" w:rsidRPr="00261774" w:rsidRDefault="00076253" w:rsidP="004F6284">
      <w:pPr>
        <w:pStyle w:val="PKTpunkt"/>
        <w:spacing w:before="80"/>
        <w:rPr>
          <w:bCs w:val="0"/>
        </w:rPr>
      </w:pPr>
      <w:r w:rsidRPr="00C232A6">
        <w:t>1)</w:t>
      </w:r>
      <w:r w:rsidRPr="00C232A6">
        <w:tab/>
        <w:t xml:space="preserve">w okresie pierwszych trzech lat dzierżawy użytków rolnych odłogowanych co najmniej przez okres jednego roku przed </w:t>
      </w:r>
      <w:r w:rsidRPr="00261774">
        <w:rPr>
          <w:bCs w:val="0"/>
        </w:rPr>
        <w:t>dniem zawarcia umowy dzierżawy;</w:t>
      </w:r>
    </w:p>
    <w:p w:rsidR="00076253" w:rsidRPr="00C232A6" w:rsidRDefault="00076253" w:rsidP="004F6284">
      <w:pPr>
        <w:pStyle w:val="PKTpunkt"/>
        <w:spacing w:before="80"/>
      </w:pPr>
      <w:r w:rsidRPr="00261774">
        <w:rPr>
          <w:bCs w:val="0"/>
        </w:rPr>
        <w:t>2)</w:t>
      </w:r>
      <w:r w:rsidRPr="00261774">
        <w:rPr>
          <w:bCs w:val="0"/>
        </w:rPr>
        <w:tab/>
        <w:t>na okres nie</w:t>
      </w:r>
      <w:r w:rsidRPr="00C232A6">
        <w:t xml:space="preserve"> dłuższy niż pięć lat, w</w:t>
      </w:r>
      <w:r>
        <w:t> </w:t>
      </w:r>
      <w:r w:rsidRPr="00C232A6">
        <w:t>przypadkach uzasadnionych stanem przedmiotu dzierżawy lub realizacją inwest</w:t>
      </w:r>
      <w:r w:rsidRPr="00C232A6">
        <w:t>y</w:t>
      </w:r>
      <w:r w:rsidRPr="00C232A6">
        <w:t>cji tworzących nowe miejsca pracy.</w:t>
      </w:r>
    </w:p>
    <w:p w:rsidR="00076253" w:rsidRPr="00C232A6" w:rsidRDefault="00076253" w:rsidP="004F6284">
      <w:pPr>
        <w:pStyle w:val="ARTartustawynprozporzdzenia"/>
        <w:spacing w:before="120"/>
      </w:pPr>
      <w:r w:rsidRPr="00076253">
        <w:rPr>
          <w:rStyle w:val="Ppogrubienie"/>
        </w:rPr>
        <w:t>Art. 41.</w:t>
      </w:r>
      <w:r>
        <w:t> (uchylony)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9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Gospodarka mieszkaniowa i</w:t>
      </w:r>
      <w:r>
        <w:t> </w:t>
      </w:r>
      <w:r w:rsidRPr="00C232A6">
        <w:t>socjalna</w:t>
      </w:r>
    </w:p>
    <w:p w:rsidR="00076253" w:rsidRPr="00C232A6" w:rsidRDefault="00076253" w:rsidP="00261774">
      <w:pPr>
        <w:pStyle w:val="ARTartustawynprozporzdzenia"/>
        <w:spacing w:before="120"/>
      </w:pPr>
      <w:r w:rsidRPr="00076253">
        <w:rPr>
          <w:rStyle w:val="Ppogrubienie"/>
        </w:rPr>
        <w:t>Art. 42.</w:t>
      </w:r>
      <w:r w:rsidRPr="00C232A6">
        <w:t> 1. Agencja może przeznaczyć do sprzedaży najemcom wchodzące w</w:t>
      </w:r>
      <w:r>
        <w:t> </w:t>
      </w:r>
      <w:r w:rsidRPr="00C232A6">
        <w:t>skład Zasobu domy, lokale mieszkalne i</w:t>
      </w:r>
      <w:r>
        <w:t> </w:t>
      </w:r>
      <w:r w:rsidRPr="00C232A6">
        <w:t>budynki gospodarcze wraz z</w:t>
      </w:r>
      <w:r>
        <w:t> </w:t>
      </w:r>
      <w:r w:rsidRPr="00C232A6">
        <w:t>niezbędnymi gruntami.</w:t>
      </w:r>
    </w:p>
    <w:p w:rsidR="00076253" w:rsidRPr="00C232A6" w:rsidRDefault="00076253" w:rsidP="00076253">
      <w:pPr>
        <w:pStyle w:val="USTustnpkodeksu"/>
      </w:pPr>
      <w:r w:rsidRPr="00C232A6">
        <w:t>2. Sprzedaż następuje przy zastosowaniu przepisów ustawy z</w:t>
      </w:r>
      <w:r>
        <w:t> </w:t>
      </w:r>
      <w:r w:rsidRPr="00C232A6">
        <w:t>dnia 15</w:t>
      </w:r>
      <w:r>
        <w:t> </w:t>
      </w:r>
      <w:r w:rsidRPr="00C232A6">
        <w:t>grudnia 2000</w:t>
      </w:r>
      <w:r>
        <w:t> </w:t>
      </w:r>
      <w:r w:rsidRPr="00C232A6">
        <w:t>r. o</w:t>
      </w:r>
      <w:r>
        <w:t> </w:t>
      </w:r>
      <w:r w:rsidRPr="00C232A6">
        <w:t>zasadach zbywania mieszkań będących własnością przedsiębiorstw państwowych, niektórych spółek handlowych z</w:t>
      </w:r>
      <w:r>
        <w:t> </w:t>
      </w:r>
      <w:r w:rsidRPr="00C232A6">
        <w:t>udziałem Skarbu Państwa, pa</w:t>
      </w:r>
      <w:r w:rsidRPr="00C232A6">
        <w:t>ń</w:t>
      </w:r>
      <w:r w:rsidRPr="00C232A6">
        <w:t>stwowych osób prawnych oraz niektórych mieszkań będących własnością Skarbu Państwa (</w:t>
      </w:r>
      <w:r>
        <w:t>Dz. U.</w:t>
      </w:r>
      <w:r w:rsidRPr="00C232A6">
        <w:t xml:space="preserve"> z</w:t>
      </w:r>
      <w:r>
        <w:t> </w:t>
      </w:r>
      <w:r w:rsidRPr="00C232A6">
        <w:t>2001</w:t>
      </w:r>
      <w:r>
        <w:t> </w:t>
      </w:r>
      <w:r w:rsidRPr="00C232A6">
        <w:t>r.</w:t>
      </w:r>
      <w:r>
        <w:t xml:space="preserve"> Nr </w:t>
      </w:r>
      <w:r w:rsidRPr="00C232A6">
        <w:t>4,</w:t>
      </w:r>
      <w:r>
        <w:t xml:space="preserve"> poz. </w:t>
      </w:r>
      <w:r w:rsidRPr="00C232A6">
        <w:t>24,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19"/>
      </w:r>
      <w:r w:rsidRPr="005D300D">
        <w:rPr>
          <w:rStyle w:val="IGindeksgrny"/>
        </w:rPr>
        <w:t>)</w:t>
      </w:r>
      <w:r w:rsidRPr="00C232A6">
        <w:t>), z</w:t>
      </w:r>
      <w:r>
        <w:t> </w:t>
      </w:r>
      <w:r w:rsidRPr="00C232A6">
        <w:t>wyjątkiem</w:t>
      </w:r>
      <w:r>
        <w:t xml:space="preserve"> art. </w:t>
      </w:r>
      <w:r w:rsidRPr="00C232A6">
        <w:t>5</w:t>
      </w:r>
      <w:r>
        <w:t> </w:t>
      </w:r>
      <w:r w:rsidRPr="00C232A6">
        <w:t>tej ustawy i</w:t>
      </w:r>
      <w:r>
        <w:t> </w:t>
      </w:r>
      <w:r w:rsidRPr="00C232A6">
        <w:t>z</w:t>
      </w:r>
      <w:r>
        <w:t> </w:t>
      </w:r>
      <w:r w:rsidRPr="00C232A6">
        <w:t>zastrzeżeniem</w:t>
      </w:r>
      <w:r>
        <w:t xml:space="preserve"> ust. </w:t>
      </w:r>
      <w:r w:rsidRPr="00C232A6">
        <w:t>3–4.</w:t>
      </w:r>
    </w:p>
    <w:p w:rsidR="00076253" w:rsidRPr="00C232A6" w:rsidRDefault="00076253" w:rsidP="00076253">
      <w:pPr>
        <w:pStyle w:val="USTustnpkodeksu"/>
      </w:pPr>
      <w:r w:rsidRPr="00C232A6">
        <w:t>3. Okresem pracy i</w:t>
      </w:r>
      <w:r>
        <w:t> </w:t>
      </w:r>
      <w:r w:rsidRPr="00C232A6">
        <w:t>najmu, od którego zależy pomniejszenie ceny sprzedaży, jest okres pracy i</w:t>
      </w:r>
      <w:r>
        <w:t> </w:t>
      </w:r>
      <w:r w:rsidRPr="00C232A6">
        <w:t>najmu w</w:t>
      </w:r>
      <w:r>
        <w:t> </w:t>
      </w:r>
      <w:r w:rsidRPr="00C232A6">
        <w:t>przedsiębiorstwach, o</w:t>
      </w:r>
      <w:r>
        <w:t> </w:t>
      </w:r>
      <w:r w:rsidRPr="00C232A6">
        <w:t>których mowa w</w:t>
      </w:r>
      <w:r>
        <w:t> art. </w:t>
      </w:r>
      <w:r w:rsidRPr="00C232A6">
        <w:t>2a, lub okres pracy i</w:t>
      </w:r>
      <w:r>
        <w:t> </w:t>
      </w:r>
      <w:r w:rsidRPr="00C232A6">
        <w:t>najmu w</w:t>
      </w:r>
      <w:r>
        <w:t> </w:t>
      </w:r>
      <w:r w:rsidRPr="00C232A6">
        <w:t>zlikwidowanym zakładzie pracy, którego mienie zostało przejęte przez przedsiębiorstwa, o</w:t>
      </w:r>
      <w:r>
        <w:t> </w:t>
      </w:r>
      <w:r w:rsidRPr="00C232A6">
        <w:t>których mowa w</w:t>
      </w:r>
      <w:r>
        <w:t> art. </w:t>
      </w:r>
      <w:r w:rsidRPr="00C232A6">
        <w:t>2a.</w:t>
      </w:r>
    </w:p>
    <w:p w:rsidR="00076253" w:rsidRPr="00C232A6" w:rsidRDefault="00076253" w:rsidP="00076253">
      <w:pPr>
        <w:pStyle w:val="USTustnpkodeksu"/>
      </w:pPr>
      <w:r w:rsidRPr="00C232A6">
        <w:t>4. Na wniosek osoby, która w</w:t>
      </w:r>
      <w:r>
        <w:t> </w:t>
      </w:r>
      <w:r w:rsidRPr="00C232A6">
        <w:t>chwili śmierci najemcy stale z</w:t>
      </w:r>
      <w:r>
        <w:t> </w:t>
      </w:r>
      <w:r w:rsidRPr="00C232A6">
        <w:t>nim mieszkała, cenę sprzedaży mieszkania pomniejsza się uwzględniając, zamiast okresu pracy i</w:t>
      </w:r>
      <w:r>
        <w:t> </w:t>
      </w:r>
      <w:r w:rsidRPr="00C232A6">
        <w:t>najmu tej osoby, okres pracy i</w:t>
      </w:r>
      <w:r>
        <w:t> </w:t>
      </w:r>
      <w:r w:rsidRPr="00C232A6">
        <w:t>najmu zmarłego najemcy, ustalony według zasad określonych w</w:t>
      </w:r>
      <w:r>
        <w:t> ust. </w:t>
      </w:r>
      <w:r w:rsidRPr="00C232A6">
        <w:t>3.</w:t>
      </w:r>
    </w:p>
    <w:p w:rsidR="00076253" w:rsidRPr="00C232A6" w:rsidRDefault="00076253" w:rsidP="00076253">
      <w:pPr>
        <w:pStyle w:val="USTustnpkodeksu"/>
      </w:pPr>
      <w:r w:rsidRPr="00C232A6">
        <w:t>5. Uprawnienie, o</w:t>
      </w:r>
      <w:r>
        <w:t> </w:t>
      </w:r>
      <w:r w:rsidRPr="00C232A6">
        <w:t>którym mowa w</w:t>
      </w:r>
      <w:r>
        <w:t> ust. </w:t>
      </w:r>
      <w:r w:rsidRPr="00C232A6">
        <w:t>4, przysługuje stale zamieszkałym z</w:t>
      </w:r>
      <w:r>
        <w:t> </w:t>
      </w:r>
      <w:r w:rsidRPr="00C232A6">
        <w:t>najemcą zstępnym, wstępnym, pełnole</w:t>
      </w:r>
      <w:r w:rsidRPr="00C232A6">
        <w:t>t</w:t>
      </w:r>
      <w:r w:rsidRPr="00C232A6">
        <w:t>niemu rodzeństwu najemcy, osobom go przysposabiającym albo przez niego przysposobionym oraz osobie, która poz</w:t>
      </w:r>
      <w:r w:rsidRPr="00C232A6">
        <w:t>o</w:t>
      </w:r>
      <w:r w:rsidRPr="00C232A6">
        <w:t>stawała z</w:t>
      </w:r>
      <w:r>
        <w:t> </w:t>
      </w:r>
      <w:r w:rsidRPr="00C232A6">
        <w:t>nim we wspólnym pożyciu małżeńskim.</w:t>
      </w:r>
    </w:p>
    <w:p w:rsidR="00076253" w:rsidRPr="00C232A6" w:rsidRDefault="00076253" w:rsidP="00076253">
      <w:pPr>
        <w:pStyle w:val="USTustnpkodeksu"/>
      </w:pPr>
      <w:r w:rsidRPr="00C232A6">
        <w:t>6. Przepisy</w:t>
      </w:r>
      <w:r>
        <w:t xml:space="preserve"> ust. </w:t>
      </w:r>
      <w:r w:rsidRPr="00C232A6">
        <w:t>1–3</w:t>
      </w:r>
      <w:r>
        <w:t> </w:t>
      </w:r>
      <w:r w:rsidRPr="00C232A6">
        <w:t>stosuje się odpowiednio do sprzedaży ogródków przydomowych położonych na obszarach prz</w:t>
      </w:r>
      <w:r w:rsidRPr="00C232A6">
        <w:t>e</w:t>
      </w:r>
      <w:r w:rsidRPr="00C232A6">
        <w:t>znaczonych na cele rolne i</w:t>
      </w:r>
      <w:r>
        <w:t> </w:t>
      </w:r>
      <w:r w:rsidRPr="00C232A6">
        <w:t>garaży osobom, które z</w:t>
      </w:r>
      <w:r>
        <w:t> </w:t>
      </w:r>
      <w:r w:rsidRPr="00C232A6">
        <w:t>nich korzystają.</w:t>
      </w:r>
    </w:p>
    <w:p w:rsidR="00076253" w:rsidRPr="00C232A6" w:rsidRDefault="00076253" w:rsidP="004F6284">
      <w:pPr>
        <w:pStyle w:val="ARTartustawynprozporzdzenia"/>
        <w:spacing w:before="120"/>
      </w:pPr>
      <w:r w:rsidRPr="00076253">
        <w:rPr>
          <w:rStyle w:val="Ppogrubienie"/>
        </w:rPr>
        <w:t>Art. 43.</w:t>
      </w:r>
      <w:r w:rsidRPr="00C232A6">
        <w:t> 1. O</w:t>
      </w:r>
      <w:r>
        <w:t> </w:t>
      </w:r>
      <w:r w:rsidRPr="00C232A6">
        <w:t>przeznaczeniu do sprzedaży nieruchomości, określonych w</w:t>
      </w:r>
      <w:r>
        <w:t> art. </w:t>
      </w:r>
      <w:r w:rsidRPr="00C232A6">
        <w:t>42, Agencja zawiadamia na piśmie n</w:t>
      </w:r>
      <w:r w:rsidRPr="00C232A6">
        <w:t>a</w:t>
      </w:r>
      <w:r w:rsidRPr="00C232A6">
        <w:t>jemców i</w:t>
      </w:r>
      <w:r>
        <w:t> </w:t>
      </w:r>
      <w:r w:rsidRPr="00C232A6">
        <w:t>osoby, o</w:t>
      </w:r>
      <w:r>
        <w:t> </w:t>
      </w:r>
      <w:r w:rsidRPr="00C232A6">
        <w:t>których mowa w</w:t>
      </w:r>
      <w:r>
        <w:t> art. </w:t>
      </w:r>
      <w:r w:rsidRPr="00C232A6">
        <w:t>42</w:t>
      </w:r>
      <w:r>
        <w:t xml:space="preserve"> ust. </w:t>
      </w:r>
      <w:r w:rsidRPr="00C232A6">
        <w:t>6, którzy w</w:t>
      </w:r>
      <w:r>
        <w:t> </w:t>
      </w:r>
      <w:r w:rsidRPr="00C232A6">
        <w:t>terminie dwóch miesięcy od dnia zawiadomienia mogą złożyć pisemne oświadczenie o</w:t>
      </w:r>
      <w:r>
        <w:t> </w:t>
      </w:r>
      <w:r w:rsidRPr="00C232A6">
        <w:t>zamiarze nabycia nieruchomości.</w:t>
      </w:r>
    </w:p>
    <w:p w:rsidR="00076253" w:rsidRPr="00C232A6" w:rsidRDefault="00076253" w:rsidP="00076253">
      <w:pPr>
        <w:pStyle w:val="USTustnpkodeksu"/>
      </w:pPr>
      <w:r w:rsidRPr="00C232A6">
        <w:t>2. W</w:t>
      </w:r>
      <w:r>
        <w:t> </w:t>
      </w:r>
      <w:r w:rsidRPr="00C232A6">
        <w:t>razie niezłożenia oświadczenia w</w:t>
      </w:r>
      <w:r>
        <w:t> </w:t>
      </w:r>
      <w:r w:rsidRPr="00C232A6">
        <w:t>terminie określonym w</w:t>
      </w:r>
      <w:r>
        <w:t> ust. </w:t>
      </w:r>
      <w:r w:rsidRPr="00C232A6">
        <w:t>1</w:t>
      </w:r>
      <w:r>
        <w:t> </w:t>
      </w:r>
      <w:r w:rsidRPr="00C232A6">
        <w:t>Agencja może, w</w:t>
      </w:r>
      <w:r>
        <w:t> </w:t>
      </w:r>
      <w:r w:rsidRPr="00C232A6">
        <w:t>drodze umowy, przekazać nieruchomość nieodpłatnie na własność gminie albo spółdzielni mieszkaniowej, która zobowiązała się przyjąć najemcę w</w:t>
      </w:r>
      <w:r>
        <w:t> </w:t>
      </w:r>
      <w:r w:rsidRPr="00C232A6">
        <w:t>poczet członków spółdzielni i</w:t>
      </w:r>
      <w:r>
        <w:t> </w:t>
      </w:r>
      <w:r w:rsidRPr="00C232A6">
        <w:t>dokonać na jego rzecz przydziału zajmowanego lokalu. Do czasu przystąpienia do spó</w:t>
      </w:r>
      <w:r w:rsidRPr="00C232A6">
        <w:t>ł</w:t>
      </w:r>
      <w:r w:rsidRPr="00C232A6">
        <w:t xml:space="preserve">dzielni najemca zachowuje prawo do najmu tego lokalu na czas nieoznaczony na zasadach określonych przepisami </w:t>
      </w:r>
      <w:r w:rsidRPr="005D300D">
        <w:rPr>
          <w:rStyle w:val="Kkursywa"/>
        </w:rPr>
        <w:t>o</w:t>
      </w:r>
      <w:r>
        <w:t> </w:t>
      </w:r>
      <w:r w:rsidRPr="005D300D">
        <w:rPr>
          <w:rStyle w:val="Kkursywa"/>
        </w:rPr>
        <w:t>najmie lokali mieszkalnych i dodatkach mieszkaniowych</w:t>
      </w:r>
      <w:r w:rsidRPr="005D300D">
        <w:rPr>
          <w:rStyle w:val="IGindeksgrny"/>
        </w:rPr>
        <w:footnoteReference w:id="20"/>
      </w:r>
      <w:r w:rsidRPr="005D300D">
        <w:rPr>
          <w:rStyle w:val="IGindeksgrny"/>
        </w:rPr>
        <w:t>)</w:t>
      </w:r>
      <w:r w:rsidRPr="00C232A6">
        <w:t>.</w:t>
      </w:r>
    </w:p>
    <w:p w:rsidR="00076253" w:rsidRPr="00C232A6" w:rsidRDefault="00076253" w:rsidP="00076253">
      <w:pPr>
        <w:pStyle w:val="USTustnpkodeksu"/>
      </w:pPr>
      <w:r w:rsidRPr="00C232A6">
        <w:t>3. Rada Ministrów, w</w:t>
      </w:r>
      <w:r>
        <w:t> </w:t>
      </w:r>
      <w:r w:rsidRPr="00C232A6">
        <w:t>drodze rozporządzenia, określi tryb sprzedaży domów, lokali mieszkalnych, budynków gosp</w:t>
      </w:r>
      <w:r w:rsidRPr="00C232A6">
        <w:t>o</w:t>
      </w:r>
      <w:r w:rsidRPr="00C232A6">
        <w:t>darczych, ogródków przydomowych i</w:t>
      </w:r>
      <w:r>
        <w:t> </w:t>
      </w:r>
      <w:r w:rsidRPr="00C232A6">
        <w:t>garaży wraz z</w:t>
      </w:r>
      <w:r>
        <w:t> </w:t>
      </w:r>
      <w:r w:rsidRPr="00C232A6">
        <w:t>niezbędnymi gruntami.</w:t>
      </w:r>
    </w:p>
    <w:p w:rsidR="00076253" w:rsidRPr="00C232A6" w:rsidRDefault="00076253" w:rsidP="004F6284">
      <w:pPr>
        <w:pStyle w:val="ARTartustawynprozporzdzenia"/>
        <w:spacing w:before="120"/>
      </w:pPr>
      <w:r w:rsidRPr="00076253">
        <w:rPr>
          <w:rStyle w:val="Ppogrubienie"/>
        </w:rPr>
        <w:t>Art. 44.</w:t>
      </w:r>
      <w:r w:rsidRPr="00C232A6">
        <w:t> 1. Grunty Zasobu zabudowane obiektami infrastruktury technicznej towarzyszącej budynkom mieszkalnym wraz z</w:t>
      </w:r>
      <w:r>
        <w:t> </w:t>
      </w:r>
      <w:r w:rsidRPr="00C232A6">
        <w:t>innym mieniem niezbędnym do korzystania z</w:t>
      </w:r>
      <w:r>
        <w:t> </w:t>
      </w:r>
      <w:r w:rsidRPr="00C232A6">
        <w:t>tej infrastruktury Agencja może przekazać, w</w:t>
      </w:r>
      <w:r>
        <w:t> </w:t>
      </w:r>
      <w:r w:rsidRPr="00C232A6">
        <w:t>drodze umowy, nieo</w:t>
      </w:r>
      <w:r w:rsidRPr="00C232A6">
        <w:t>d</w:t>
      </w:r>
      <w:r w:rsidRPr="00154A1B">
        <w:rPr>
          <w:spacing w:val="-2"/>
        </w:rPr>
        <w:t xml:space="preserve">płatnie na własność gminie albo spółdzielni utworzonej przez nabywców lokali określonych w art. 42 ust. 1 w celu </w:t>
      </w:r>
      <w:proofErr w:type="spellStart"/>
      <w:r w:rsidRPr="00154A1B">
        <w:rPr>
          <w:spacing w:val="-2"/>
        </w:rPr>
        <w:t>admini</w:t>
      </w:r>
      <w:proofErr w:type="spellEnd"/>
      <w:r w:rsidR="00154A1B" w:rsidRPr="00154A1B">
        <w:rPr>
          <w:spacing w:val="-2"/>
        </w:rPr>
        <w:t>-</w:t>
      </w:r>
      <w:r w:rsidR="00154A1B" w:rsidRPr="00154A1B">
        <w:rPr>
          <w:spacing w:val="-2"/>
        </w:rPr>
        <w:br/>
      </w:r>
      <w:proofErr w:type="spellStart"/>
      <w:r w:rsidRPr="00C232A6">
        <w:t>strowania</w:t>
      </w:r>
      <w:proofErr w:type="spellEnd"/>
      <w:r w:rsidRPr="00C232A6">
        <w:t xml:space="preserve"> budynkami, w</w:t>
      </w:r>
      <w:r>
        <w:t> </w:t>
      </w:r>
      <w:r w:rsidRPr="00C232A6">
        <w:t>których znajdują się te lokale.</w:t>
      </w:r>
    </w:p>
    <w:p w:rsidR="00076253" w:rsidRPr="00C232A6" w:rsidRDefault="00076253" w:rsidP="00076253">
      <w:pPr>
        <w:pStyle w:val="USTustnpkodeksu"/>
      </w:pPr>
      <w:r w:rsidRPr="00C232A6">
        <w:t>2. W</w:t>
      </w:r>
      <w:r>
        <w:t> </w:t>
      </w:r>
      <w:r w:rsidRPr="00C232A6">
        <w:t>przypadku stosowania dotacji państwa do budynków i</w:t>
      </w:r>
      <w:r>
        <w:t> </w:t>
      </w:r>
      <w:r w:rsidRPr="00C232A6">
        <w:t>lokali spółdzielczych, lokale, o</w:t>
      </w:r>
      <w:r>
        <w:t> </w:t>
      </w:r>
      <w:r w:rsidRPr="00C232A6">
        <w:t>których mowa w</w:t>
      </w:r>
      <w:r>
        <w:t> ust. </w:t>
      </w:r>
      <w:r w:rsidRPr="00C232A6">
        <w:t>1, traktuje się na równi ze spółdzielczymi zasobami mieszkaniowymi.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45.</w:t>
      </w:r>
      <w:r w:rsidRPr="00C232A6">
        <w:t> Do należności z</w:t>
      </w:r>
      <w:r>
        <w:t> </w:t>
      </w:r>
      <w:r w:rsidRPr="00C232A6">
        <w:t>tytułu sprzedaży mienia, o</w:t>
      </w:r>
      <w:r>
        <w:t> </w:t>
      </w:r>
      <w:r w:rsidRPr="00C232A6">
        <w:t>którym mowa w</w:t>
      </w:r>
      <w:r>
        <w:t> art. </w:t>
      </w:r>
      <w:r w:rsidRPr="00C232A6">
        <w:t>42, stosuje się</w:t>
      </w:r>
      <w:r>
        <w:t xml:space="preserve"> art. </w:t>
      </w:r>
      <w:r w:rsidRPr="00C232A6">
        <w:t>31</w:t>
      </w:r>
      <w:r>
        <w:t xml:space="preserve"> oraz</w:t>
      </w:r>
      <w:r w:rsidRPr="00C232A6">
        <w:t xml:space="preserve"> przepisy wydane na jego podstawie, z</w:t>
      </w:r>
      <w:r>
        <w:t> </w:t>
      </w:r>
      <w:r w:rsidRPr="00C232A6">
        <w:t>tym że: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należność wraz z</w:t>
      </w:r>
      <w:r>
        <w:t> </w:t>
      </w:r>
      <w:r w:rsidRPr="00C232A6">
        <w:t>oprocentowaniem podlega na wniosek nabywcy umorzeniu, jeżeli termin jej płatności przypada w</w:t>
      </w:r>
      <w:r>
        <w:t> </w:t>
      </w:r>
      <w:r w:rsidRPr="00C232A6">
        <w:t>okresie, w</w:t>
      </w:r>
      <w:r>
        <w:t> </w:t>
      </w:r>
      <w:r w:rsidRPr="00C232A6">
        <w:t>którym nabywca ma ustalone przez właściwy organ prawo do świadczeń z</w:t>
      </w:r>
      <w:r>
        <w:t> </w:t>
      </w:r>
      <w:r w:rsidRPr="00C232A6">
        <w:t>pomocy społecznej;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oprocentowanie odroczonej lub rozłożonej na raty należności nie może być niższe w</w:t>
      </w:r>
      <w:r>
        <w:t> </w:t>
      </w:r>
      <w:r w:rsidRPr="00C232A6">
        <w:t>stosunku rocznym niż 1,5%.</w:t>
      </w:r>
    </w:p>
    <w:p w:rsidR="00076253" w:rsidRPr="00C232A6" w:rsidRDefault="00076253" w:rsidP="00076253">
      <w:pPr>
        <w:pStyle w:val="ARTartustawynprozporzdzenia"/>
        <w:keepNext/>
      </w:pPr>
      <w:r w:rsidRPr="00076253">
        <w:rPr>
          <w:rStyle w:val="Ppogrubienie"/>
        </w:rPr>
        <w:t>Art. 46.</w:t>
      </w:r>
      <w:r w:rsidRPr="00C232A6">
        <w:t> 1. Najemcy domów i</w:t>
      </w:r>
      <w:r>
        <w:t> </w:t>
      </w:r>
      <w:r w:rsidRPr="00C232A6">
        <w:t>lokali mieszkalnych przejętych do Zasobu, z</w:t>
      </w:r>
      <w:r>
        <w:t> </w:t>
      </w:r>
      <w:r w:rsidRPr="00C232A6">
        <w:t>którymi zawarto umowy najmu przed przejęciem, zachowują prawo do dalszego zamieszkiwania na czas nieokreślony. Nie dotyczy to najemców:</w:t>
      </w:r>
    </w:p>
    <w:p w:rsidR="00076253" w:rsidRPr="00C232A6" w:rsidRDefault="00076253" w:rsidP="00076253">
      <w:pPr>
        <w:pStyle w:val="PKTpunkt"/>
      </w:pPr>
      <w:r w:rsidRPr="00C232A6">
        <w:t>1)</w:t>
      </w:r>
      <w:r w:rsidRPr="00C232A6">
        <w:tab/>
        <w:t>zajmujących domy i</w:t>
      </w:r>
      <w:r>
        <w:t> </w:t>
      </w:r>
      <w:r w:rsidRPr="00C232A6">
        <w:t>lokale w</w:t>
      </w:r>
      <w:r>
        <w:t> </w:t>
      </w:r>
      <w:r w:rsidRPr="00C232A6">
        <w:t>obiektach wpisanych do rejestru zabytków;</w:t>
      </w:r>
    </w:p>
    <w:p w:rsidR="00076253" w:rsidRPr="00C232A6" w:rsidRDefault="00076253" w:rsidP="00076253">
      <w:pPr>
        <w:pStyle w:val="PKTpunkt"/>
      </w:pPr>
      <w:r w:rsidRPr="00C232A6">
        <w:t>2)</w:t>
      </w:r>
      <w:r w:rsidRPr="00C232A6">
        <w:tab/>
        <w:t>zajmujących lokale w</w:t>
      </w:r>
      <w:r>
        <w:t> </w:t>
      </w:r>
      <w:r w:rsidRPr="00C232A6">
        <w:t>budynkach niesłużących wyłącznie zaspokajaniu potrzeb mieszkaniowych oraz domy i</w:t>
      </w:r>
      <w:r>
        <w:t> </w:t>
      </w:r>
      <w:r w:rsidRPr="00C232A6">
        <w:t>lokale funkcjonalnie związane z</w:t>
      </w:r>
      <w:r>
        <w:t> </w:t>
      </w:r>
      <w:r w:rsidRPr="00C232A6">
        <w:t>działalnością gospodarczą.</w:t>
      </w:r>
    </w:p>
    <w:p w:rsidR="00076253" w:rsidRPr="00C232A6" w:rsidRDefault="00076253" w:rsidP="00076253">
      <w:pPr>
        <w:pStyle w:val="USTustnpkodeksu"/>
      </w:pPr>
      <w:r w:rsidRPr="00C232A6">
        <w:t>2. Najemcy, określonemu w</w:t>
      </w:r>
      <w:r>
        <w:t> ust. </w:t>
      </w:r>
      <w:r w:rsidRPr="00C232A6">
        <w:t>1</w:t>
      </w:r>
      <w:r>
        <w:t xml:space="preserve"> pkt </w:t>
      </w:r>
      <w:r w:rsidRPr="00C232A6">
        <w:t>1</w:t>
      </w:r>
      <w:r>
        <w:t xml:space="preserve"> i </w:t>
      </w:r>
      <w:r w:rsidRPr="00C232A6">
        <w:t>2, przysługuje pierwszeństwo w</w:t>
      </w:r>
      <w:r>
        <w:t> </w:t>
      </w:r>
      <w:r w:rsidRPr="00C232A6">
        <w:t>najmie innego mieszkania wchodzącego w</w:t>
      </w:r>
      <w:r>
        <w:t> </w:t>
      </w:r>
      <w:r w:rsidRPr="00C232A6">
        <w:t>skład Zasobu.</w:t>
      </w:r>
    </w:p>
    <w:p w:rsidR="00076253" w:rsidRPr="00C232A6" w:rsidRDefault="00076253" w:rsidP="00076253">
      <w:pPr>
        <w:pStyle w:val="USTustnpkodeksu"/>
      </w:pPr>
      <w:r w:rsidRPr="00C232A6">
        <w:t>3. W</w:t>
      </w:r>
      <w:r>
        <w:t> </w:t>
      </w:r>
      <w:r w:rsidRPr="00C232A6">
        <w:t>celu zaspokojenia potrzeb mieszkaniowych najemców, o</w:t>
      </w:r>
      <w:r>
        <w:t> </w:t>
      </w:r>
      <w:r w:rsidRPr="00C232A6">
        <w:t>których mowa w</w:t>
      </w:r>
      <w:r>
        <w:t> ust. </w:t>
      </w:r>
      <w:r w:rsidRPr="00C232A6">
        <w:t>1</w:t>
      </w:r>
      <w:r>
        <w:t xml:space="preserve"> pkt </w:t>
      </w:r>
      <w:r w:rsidRPr="00C232A6">
        <w:t>1</w:t>
      </w:r>
      <w:r>
        <w:t xml:space="preserve"> i </w:t>
      </w:r>
      <w:r w:rsidRPr="00C232A6">
        <w:t>2, Agencja może nab</w:t>
      </w:r>
      <w:r w:rsidRPr="00C232A6">
        <w:t>y</w:t>
      </w:r>
      <w:r w:rsidRPr="00C232A6">
        <w:t>wać lokale i</w:t>
      </w:r>
      <w:r>
        <w:t> </w:t>
      </w:r>
      <w:r w:rsidRPr="00C232A6">
        <w:t>budynki mieszkalne lub realizować inwestycje w</w:t>
      </w:r>
      <w:r>
        <w:t> </w:t>
      </w:r>
      <w:r w:rsidRPr="00C232A6">
        <w:t>zakresie budownictwa mieszkaniowego.</w:t>
      </w:r>
    </w:p>
    <w:p w:rsidR="00076253" w:rsidRPr="00C232A6" w:rsidRDefault="00076253" w:rsidP="00076253">
      <w:pPr>
        <w:pStyle w:val="USTustnpkodeksu"/>
      </w:pPr>
      <w:r w:rsidRPr="00C232A6">
        <w:t>4. Nabyte lub wybudowane lokale i</w:t>
      </w:r>
      <w:r>
        <w:t> </w:t>
      </w:r>
      <w:r w:rsidRPr="00C232A6">
        <w:t>budynki mieszkalne, o</w:t>
      </w:r>
      <w:r>
        <w:t> </w:t>
      </w:r>
      <w:r w:rsidRPr="00C232A6">
        <w:t>których mowa w</w:t>
      </w:r>
      <w:r>
        <w:t> ust. </w:t>
      </w:r>
      <w:r w:rsidRPr="00C232A6">
        <w:t>3, wchodzą w</w:t>
      </w:r>
      <w:r>
        <w:t> </w:t>
      </w:r>
      <w:r w:rsidRPr="00C232A6">
        <w:t>skład Zasobu.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46a.</w:t>
      </w:r>
      <w:r w:rsidRPr="00C232A6">
        <w:t> Do zbycia przez Agencję nieruchomości w</w:t>
      </w:r>
      <w:r>
        <w:t> </w:t>
      </w:r>
      <w:r w:rsidRPr="00C232A6">
        <w:t>skład której wchodzą domy i</w:t>
      </w:r>
      <w:r>
        <w:t> </w:t>
      </w:r>
      <w:r w:rsidRPr="00C232A6">
        <w:t>lokale mieszkalne, o</w:t>
      </w:r>
      <w:r>
        <w:t> </w:t>
      </w:r>
      <w:r w:rsidRPr="00C232A6">
        <w:t>których m</w:t>
      </w:r>
      <w:r w:rsidRPr="00C232A6">
        <w:t>o</w:t>
      </w:r>
      <w:r w:rsidRPr="00C232A6">
        <w:t>wa w</w:t>
      </w:r>
      <w:r>
        <w:t> art. </w:t>
      </w:r>
      <w:r w:rsidRPr="00C232A6">
        <w:t>46</w:t>
      </w:r>
      <w:r>
        <w:t xml:space="preserve"> ust. </w:t>
      </w:r>
      <w:r w:rsidRPr="00C232A6">
        <w:t>1</w:t>
      </w:r>
      <w:r>
        <w:t xml:space="preserve"> zdanie</w:t>
      </w:r>
      <w:r w:rsidRPr="00C232A6">
        <w:t xml:space="preserve"> drugie, nie stosuje się</w:t>
      </w:r>
      <w:r>
        <w:t xml:space="preserve"> art. </w:t>
      </w:r>
      <w:r w:rsidRPr="00C232A6">
        <w:t>42</w:t>
      </w:r>
      <w:r>
        <w:t xml:space="preserve"> i </w:t>
      </w:r>
      <w:r w:rsidRPr="00C232A6">
        <w:t>43</w:t>
      </w:r>
      <w:r>
        <w:t xml:space="preserve"> oraz</w:t>
      </w:r>
      <w:r w:rsidRPr="00C232A6">
        <w:t xml:space="preserve"> ustawy z</w:t>
      </w:r>
      <w:r>
        <w:t> </w:t>
      </w:r>
      <w:r w:rsidRPr="00C232A6">
        <w:t>dnia 15</w:t>
      </w:r>
      <w:r>
        <w:t> </w:t>
      </w:r>
      <w:r w:rsidRPr="00C232A6">
        <w:t>grudnia 2000</w:t>
      </w:r>
      <w:r>
        <w:t> </w:t>
      </w:r>
      <w:r w:rsidRPr="00C232A6">
        <w:t>r. o</w:t>
      </w:r>
      <w:r>
        <w:t> </w:t>
      </w:r>
      <w:r w:rsidRPr="00C232A6">
        <w:t>zasadach zbywania mieszkań będących własnością przedsiębiorstw państwowych, niektórych spółek handlowych z</w:t>
      </w:r>
      <w:r>
        <w:t> </w:t>
      </w:r>
      <w:r w:rsidRPr="00C232A6">
        <w:t>udziałem Skarbu Państwa, państwowych osób prawnych oraz niektórych mieszkań będących własnością Skarbu Państwa. Z</w:t>
      </w:r>
      <w:r>
        <w:t> </w:t>
      </w:r>
      <w:r w:rsidRPr="00C232A6">
        <w:t>dniem zbycia stosunki najmu tych domów i</w:t>
      </w:r>
      <w:r>
        <w:t> </w:t>
      </w:r>
      <w:r w:rsidRPr="00C232A6">
        <w:t>lokali na czas określony stają się stosunkami najmu na czas nieokreślony.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47.</w:t>
      </w:r>
      <w:r w:rsidRPr="00C232A6">
        <w:t> Emeryci i</w:t>
      </w:r>
      <w:r>
        <w:t> </w:t>
      </w:r>
      <w:r w:rsidRPr="00C232A6">
        <w:t>renciści, którzy nabyli prawo do bezpłatnego mieszkania z</w:t>
      </w:r>
      <w:r>
        <w:t> </w:t>
      </w:r>
      <w:r w:rsidRPr="00C232A6">
        <w:t>tytułu pracy w</w:t>
      </w:r>
      <w:r>
        <w:t> </w:t>
      </w:r>
      <w:r w:rsidRPr="00C232A6">
        <w:t>państwowych gospoda</w:t>
      </w:r>
      <w:r w:rsidRPr="00C232A6">
        <w:t>r</w:t>
      </w:r>
      <w:r w:rsidRPr="00C232A6">
        <w:t>stwach rolnych, są zwolnieni z</w:t>
      </w:r>
      <w:r>
        <w:t> </w:t>
      </w:r>
      <w:r w:rsidRPr="00C232A6">
        <w:t>czynszu najmu lokali mieszkalnych.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48.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49.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50.</w:t>
      </w:r>
      <w:r w:rsidRPr="00C232A6">
        <w:t> 1. Grunty Zasobu niezbędne do korzystania z</w:t>
      </w:r>
      <w:r>
        <w:t> </w:t>
      </w:r>
      <w:r w:rsidRPr="00C232A6">
        <w:t>budynków i</w:t>
      </w:r>
      <w:r>
        <w:t> </w:t>
      </w:r>
      <w:r w:rsidRPr="00C232A6">
        <w:t>lokali, o</w:t>
      </w:r>
      <w:r>
        <w:t> </w:t>
      </w:r>
      <w:r w:rsidRPr="00C232A6">
        <w:t>których mowa w</w:t>
      </w:r>
      <w:r>
        <w:t> art. </w:t>
      </w:r>
      <w:r w:rsidRPr="00C232A6">
        <w:t>42–44, oraz grunty zabudowane niesłużące prowadzeniu działalności wytwórczej w</w:t>
      </w:r>
      <w:r>
        <w:t> </w:t>
      </w:r>
      <w:r w:rsidRPr="00C232A6">
        <w:t>rolnictwie uważa się za grunty wyłączone z</w:t>
      </w:r>
      <w:r>
        <w:t> </w:t>
      </w:r>
      <w:r w:rsidRPr="00C232A6">
        <w:t>produkcji rolnej w</w:t>
      </w:r>
      <w:r>
        <w:t> </w:t>
      </w:r>
      <w:r w:rsidRPr="00C232A6">
        <w:t>rozumieniu przepisów ustawy o</w:t>
      </w:r>
      <w:r>
        <w:t> </w:t>
      </w:r>
      <w:r w:rsidRPr="00C232A6">
        <w:t>ochronie gruntów rolnych i</w:t>
      </w:r>
      <w:r>
        <w:t> </w:t>
      </w:r>
      <w:r w:rsidRPr="00C232A6">
        <w:t>leśnych.</w:t>
      </w:r>
    </w:p>
    <w:p w:rsidR="00076253" w:rsidRPr="00C232A6" w:rsidRDefault="00076253" w:rsidP="00076253">
      <w:pPr>
        <w:pStyle w:val="USTustnpkodeksu"/>
      </w:pPr>
      <w:r w:rsidRPr="00C232A6">
        <w:t>2. Grunty określone w</w:t>
      </w:r>
      <w:r>
        <w:t> ust. </w:t>
      </w:r>
      <w:r w:rsidRPr="00C232A6">
        <w:t>1</w:t>
      </w:r>
      <w:r>
        <w:t> </w:t>
      </w:r>
      <w:r w:rsidRPr="00C232A6">
        <w:t>podlegają ujawnieniu w</w:t>
      </w:r>
      <w:r>
        <w:t> </w:t>
      </w:r>
      <w:r w:rsidRPr="00C232A6">
        <w:t>miejscowym planie zagospodarowania przestrzennego jako grunty zabudowane.</w:t>
      </w:r>
    </w:p>
    <w:p w:rsidR="00076253" w:rsidRPr="00C232A6" w:rsidRDefault="00076253" w:rsidP="00076253">
      <w:pPr>
        <w:pStyle w:val="ROZDZODDZOZNoznaczenierozdziauluboddziau"/>
      </w:pPr>
      <w:r w:rsidRPr="00C232A6">
        <w:t>Rozdział 10</w:t>
      </w:r>
    </w:p>
    <w:p w:rsidR="00076253" w:rsidRPr="00C232A6" w:rsidRDefault="00076253" w:rsidP="00076253">
      <w:pPr>
        <w:pStyle w:val="ROZDZODDZPRZEDMprzedmiotregulacjirozdziauluboddziau"/>
      </w:pPr>
      <w:r w:rsidRPr="00C232A6">
        <w:t>Przepisy końcowe i</w:t>
      </w:r>
      <w:r>
        <w:t> </w:t>
      </w:r>
      <w:r w:rsidRPr="00C232A6">
        <w:t>przejściowe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51.</w:t>
      </w:r>
      <w:r>
        <w:t> (uchylony)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52.</w:t>
      </w:r>
      <w:r w:rsidRPr="00C232A6">
        <w:t> 1. Z</w:t>
      </w:r>
      <w:r>
        <w:t> </w:t>
      </w:r>
      <w:r w:rsidRPr="00C232A6">
        <w:t>dniem wejścia w</w:t>
      </w:r>
      <w:r>
        <w:t> </w:t>
      </w:r>
      <w:r w:rsidRPr="00C232A6">
        <w:t>życie niniejszej ustawy uprawnienia wynikające z</w:t>
      </w:r>
      <w:r>
        <w:t> art. </w:t>
      </w:r>
      <w:r w:rsidRPr="00C232A6">
        <w:t>42</w:t>
      </w:r>
      <w:r>
        <w:t> </w:t>
      </w:r>
      <w:r w:rsidRPr="00C232A6">
        <w:t>przysługują państwowym przedsiębiorstwom gospodarki rolnej do czasu przejęcia mienia Skarbu Państwa na podstawie</w:t>
      </w:r>
      <w:r>
        <w:t xml:space="preserve"> art. </w:t>
      </w:r>
      <w:r w:rsidRPr="00C232A6">
        <w:t>12</w:t>
      </w:r>
      <w:r>
        <w:t xml:space="preserve"> ust. </w:t>
      </w:r>
      <w:r w:rsidRPr="00C232A6">
        <w:t>1.</w:t>
      </w:r>
    </w:p>
    <w:p w:rsidR="00076253" w:rsidRPr="00C232A6" w:rsidRDefault="00076253" w:rsidP="00076253">
      <w:pPr>
        <w:pStyle w:val="USTustnpkodeksu"/>
      </w:pPr>
      <w:r w:rsidRPr="00C232A6">
        <w:t>2. Do postępowania w</w:t>
      </w:r>
      <w:r>
        <w:t> </w:t>
      </w:r>
      <w:r w:rsidRPr="00C232A6">
        <w:t>sprawach, o</w:t>
      </w:r>
      <w:r>
        <w:t> </w:t>
      </w:r>
      <w:r w:rsidRPr="00C232A6">
        <w:t>których mowa w</w:t>
      </w:r>
      <w:r>
        <w:t> ust. </w:t>
      </w:r>
      <w:r w:rsidRPr="00C232A6">
        <w:t>1, stosuje się odpowiednio przepisy</w:t>
      </w:r>
      <w:r>
        <w:t xml:space="preserve"> art. </w:t>
      </w:r>
      <w:r w:rsidRPr="00C232A6">
        <w:t>43–47, z</w:t>
      </w:r>
      <w:r>
        <w:t> </w:t>
      </w:r>
      <w:r w:rsidRPr="00C232A6">
        <w:t>tym że środki uzyskane z</w:t>
      </w:r>
      <w:r>
        <w:t> </w:t>
      </w:r>
      <w:r w:rsidRPr="00C232A6">
        <w:t>tytułu sprzedaży mieszkań, wraz z</w:t>
      </w:r>
      <w:r>
        <w:t> </w:t>
      </w:r>
      <w:r w:rsidRPr="00C232A6">
        <w:t>budynkami gospodarczymi, garażami i</w:t>
      </w:r>
      <w:r>
        <w:t> </w:t>
      </w:r>
      <w:r w:rsidRPr="00C232A6">
        <w:t>przynależnymi do nich gru</w:t>
      </w:r>
      <w:r w:rsidRPr="00C232A6">
        <w:t>n</w:t>
      </w:r>
      <w:r w:rsidRPr="00C232A6">
        <w:t>tami, przekazywane są na rzecz Agencji.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53.</w:t>
      </w:r>
      <w:r w:rsidRPr="00C232A6">
        <w:t> Postępowania likwidacyjne wszczęte przed dniem wejścia w</w:t>
      </w:r>
      <w:r>
        <w:t> </w:t>
      </w:r>
      <w:r w:rsidRPr="00C232A6">
        <w:t>życie ustawy na podstawie odrębnych przep</w:t>
      </w:r>
      <w:r w:rsidRPr="00C232A6">
        <w:t>i</w:t>
      </w:r>
      <w:r w:rsidRPr="00C232A6">
        <w:t>sów są prowadzone na ich podstawie, chyba że organ założycielski przekaże Agencji za jej zgodą majątek likwidowanego przedsiębiorstwa. Art. 14</w:t>
      </w:r>
      <w:r>
        <w:t xml:space="preserve"> ust. </w:t>
      </w:r>
      <w:r w:rsidRPr="00C232A6">
        <w:t>1–4</w:t>
      </w:r>
      <w:r>
        <w:t> </w:t>
      </w:r>
      <w:r w:rsidRPr="00C232A6">
        <w:t>stosuje się odpowiednio.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54.</w:t>
      </w:r>
      <w:r w:rsidRPr="00C232A6">
        <w:t> W</w:t>
      </w:r>
      <w:r>
        <w:t> </w:t>
      </w:r>
      <w:r w:rsidRPr="00C232A6">
        <w:t>sprawach nieuregulowanych w</w:t>
      </w:r>
      <w:r>
        <w:t> </w:t>
      </w:r>
      <w:r w:rsidRPr="00C232A6">
        <w:t>ustawie stosuje się przepisy Kodeksu cywilnego, o</w:t>
      </w:r>
      <w:r>
        <w:t> </w:t>
      </w:r>
      <w:r w:rsidRPr="00C232A6">
        <w:t>ile przepisy szczególne nie stanowią inaczej.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55.</w:t>
      </w:r>
      <w:r w:rsidRPr="00C232A6">
        <w:t> 1. Należności za nieruchomości Państwowego Funduszu Ziemi, sprzedane przed dniem wejścia w</w:t>
      </w:r>
      <w:r>
        <w:t> </w:t>
      </w:r>
      <w:r w:rsidRPr="00C232A6">
        <w:t>życie ustawy, po potrąceniu prowizji należnej bankowi w</w:t>
      </w:r>
      <w:r>
        <w:t> </w:t>
      </w:r>
      <w:r w:rsidRPr="00C232A6">
        <w:t>wysokości 5%, pobiera bank spółdzielczy. Należności te bank przek</w:t>
      </w:r>
      <w:r w:rsidRPr="00C232A6">
        <w:t>a</w:t>
      </w:r>
      <w:r w:rsidRPr="00C232A6">
        <w:t>zuje na rachunek Agencji.</w:t>
      </w:r>
    </w:p>
    <w:p w:rsidR="00076253" w:rsidRPr="00C232A6" w:rsidRDefault="00076253" w:rsidP="00076253">
      <w:pPr>
        <w:pStyle w:val="USTustnpkodeksu"/>
      </w:pPr>
      <w:r w:rsidRPr="00C232A6">
        <w:t>2. Należności za sprzedane nieruchomości po dniu wejścia w</w:t>
      </w:r>
      <w:r>
        <w:t> </w:t>
      </w:r>
      <w:r w:rsidRPr="00C232A6">
        <w:t>życie ustawy pobiera Agencja.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56.</w:t>
      </w:r>
      <w:r w:rsidRPr="00C232A6">
        <w:t> 1. Sprzedaż nieruchomości kandydatowi ustalonemu na nabywcę w</w:t>
      </w:r>
      <w:r>
        <w:t> </w:t>
      </w:r>
      <w:r w:rsidRPr="00C232A6">
        <w:t>myśl dotychczasowych przepisów n</w:t>
      </w:r>
      <w:r w:rsidRPr="00C232A6">
        <w:t>a</w:t>
      </w:r>
      <w:r w:rsidRPr="00C232A6">
        <w:t>stępuje na warunkach niniejszej ustawy.</w:t>
      </w:r>
    </w:p>
    <w:p w:rsidR="00076253" w:rsidRPr="00C232A6" w:rsidRDefault="00076253" w:rsidP="00076253">
      <w:pPr>
        <w:pStyle w:val="USTustnpkodeksu"/>
      </w:pPr>
      <w:r w:rsidRPr="00C232A6">
        <w:t>2. Nieruchomość, co do której toczy się postępowanie w</w:t>
      </w:r>
      <w:r>
        <w:t> </w:t>
      </w:r>
      <w:r w:rsidRPr="00C232A6">
        <w:t>związku z</w:t>
      </w:r>
      <w:r>
        <w:t> </w:t>
      </w:r>
      <w:r w:rsidRPr="00C232A6">
        <w:t>zarzutem o</w:t>
      </w:r>
      <w:r>
        <w:t> </w:t>
      </w:r>
      <w:r w:rsidRPr="00C232A6">
        <w:t>sprzeczne z</w:t>
      </w:r>
      <w:r>
        <w:t> </w:t>
      </w:r>
      <w:r w:rsidRPr="00C232A6">
        <w:t>prawem przejęcie na rzecz Skarbu Państwa, nie może być sprzedana przed zakończeniem postępowania.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57.</w:t>
      </w:r>
      <w:r w:rsidRPr="00C232A6">
        <w:t> W</w:t>
      </w:r>
      <w:r>
        <w:t> </w:t>
      </w:r>
      <w:r w:rsidRPr="00C232A6">
        <w:t>sprawach wszczętych, dotyczących ustalenia kandydata na nabywcę nieruchomości Państwowego Fund</w:t>
      </w:r>
      <w:r w:rsidRPr="00C232A6">
        <w:t>u</w:t>
      </w:r>
      <w:r w:rsidRPr="00C232A6">
        <w:t>szu Ziemi oraz przekazywania nieruchomości w</w:t>
      </w:r>
      <w:r>
        <w:t> </w:t>
      </w:r>
      <w:r w:rsidRPr="00C232A6">
        <w:t>zarząd lub użytkowanie, niezakończonych przed dniem wejścia w</w:t>
      </w:r>
      <w:r>
        <w:t> </w:t>
      </w:r>
      <w:r w:rsidRPr="00C232A6">
        <w:t>życie ustawy, stosuje się przepisy niniejszej ustawy. Postępowanie administracyjne w</w:t>
      </w:r>
      <w:r>
        <w:t> </w:t>
      </w:r>
      <w:r w:rsidRPr="00C232A6">
        <w:t>tych sprawach umarza się.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57a.</w:t>
      </w:r>
      <w:r w:rsidRPr="00C232A6">
        <w:t> 1. BGŻ SA może, na wniosek Agencji, w</w:t>
      </w:r>
      <w:r>
        <w:t> </w:t>
      </w:r>
      <w:r w:rsidRPr="00C232A6">
        <w:t>terminie do dnia 31</w:t>
      </w:r>
      <w:r>
        <w:t> </w:t>
      </w:r>
      <w:r w:rsidRPr="00C232A6">
        <w:t>grudnia 1996</w:t>
      </w:r>
      <w:r>
        <w:t> </w:t>
      </w:r>
      <w:r w:rsidRPr="00C232A6">
        <w:t>r., wszczynać bankowe post</w:t>
      </w:r>
      <w:r w:rsidRPr="00C232A6">
        <w:t>ę</w:t>
      </w:r>
      <w:r w:rsidRPr="00C232A6">
        <w:t>powania ugodowe w</w:t>
      </w:r>
      <w:r>
        <w:t> </w:t>
      </w:r>
      <w:r w:rsidRPr="00C232A6">
        <w:t>trybie przepisów i</w:t>
      </w:r>
      <w:r>
        <w:t> </w:t>
      </w:r>
      <w:r w:rsidRPr="00C232A6">
        <w:t>na zasadach określonych w</w:t>
      </w:r>
      <w:r>
        <w:t> </w:t>
      </w:r>
      <w:r w:rsidRPr="00C232A6">
        <w:t>ustawie z</w:t>
      </w:r>
      <w:r>
        <w:t> </w:t>
      </w:r>
      <w:r w:rsidRPr="00C232A6">
        <w:t>dnia 3</w:t>
      </w:r>
      <w:r>
        <w:t> </w:t>
      </w:r>
      <w:r w:rsidRPr="00C232A6">
        <w:t>lutego 1993</w:t>
      </w:r>
      <w:r>
        <w:t> </w:t>
      </w:r>
      <w:r w:rsidRPr="00C232A6">
        <w:t>r. o</w:t>
      </w:r>
      <w:r>
        <w:t> </w:t>
      </w:r>
      <w:r w:rsidRPr="00C232A6">
        <w:t xml:space="preserve">restrukturyzacji </w:t>
      </w:r>
      <w:r w:rsidR="00154A1B">
        <w:br/>
      </w:r>
      <w:r w:rsidRPr="00C232A6">
        <w:t>finansowej przedsiębiorstw i</w:t>
      </w:r>
      <w:r>
        <w:t> </w:t>
      </w:r>
      <w:r w:rsidRPr="00C232A6">
        <w:t>banków oraz o</w:t>
      </w:r>
      <w:r>
        <w:t> </w:t>
      </w:r>
      <w:r w:rsidRPr="00C232A6">
        <w:t>zmianie niektórych ustaw (</w:t>
      </w:r>
      <w:r>
        <w:t>Dz. U. Nr </w:t>
      </w:r>
      <w:r w:rsidRPr="00C232A6">
        <w:t>18,</w:t>
      </w:r>
      <w:r>
        <w:t xml:space="preserve"> poz. </w:t>
      </w:r>
      <w:r w:rsidRPr="00C232A6">
        <w:t>82, z</w:t>
      </w:r>
      <w:r>
        <w:t> </w:t>
      </w:r>
      <w:proofErr w:type="spellStart"/>
      <w:r w:rsidRPr="00C232A6">
        <w:t>późn</w:t>
      </w:r>
      <w:proofErr w:type="spellEnd"/>
      <w:r w:rsidRPr="00C232A6">
        <w:t>. zm.</w:t>
      </w:r>
      <w:r w:rsidRPr="005D300D">
        <w:rPr>
          <w:rStyle w:val="IGindeksgrny"/>
        </w:rPr>
        <w:footnoteReference w:id="21"/>
      </w:r>
      <w:r w:rsidRPr="005D300D">
        <w:rPr>
          <w:rStyle w:val="IGindeksgrny"/>
        </w:rPr>
        <w:t>)</w:t>
      </w:r>
      <w:r w:rsidRPr="00C232A6">
        <w:t>).</w:t>
      </w:r>
    </w:p>
    <w:p w:rsidR="00076253" w:rsidRPr="00C232A6" w:rsidRDefault="00076253" w:rsidP="00076253">
      <w:pPr>
        <w:pStyle w:val="USTustnpkodeksu"/>
      </w:pPr>
      <w:r w:rsidRPr="00C232A6">
        <w:t>2. Sprzedaż przez BGŻ SA wierzytelności wobec zlikwidowanych i</w:t>
      </w:r>
      <w:r>
        <w:t> </w:t>
      </w:r>
      <w:r w:rsidRPr="00C232A6">
        <w:t>przejętych przez Agencję państwowych prze</w:t>
      </w:r>
      <w:r w:rsidRPr="00C232A6">
        <w:t>d</w:t>
      </w:r>
      <w:r w:rsidRPr="00C232A6">
        <w:t>siębiorstw gospodarki rolnej może nastąpić tylko za zgodą Agencji. Brak odpowiedzi ze strony Agencji w</w:t>
      </w:r>
      <w:r>
        <w:t> </w:t>
      </w:r>
      <w:r w:rsidRPr="00C232A6">
        <w:t>ciągu 30</w:t>
      </w:r>
      <w:r>
        <w:t> </w:t>
      </w:r>
      <w:r w:rsidRPr="00C232A6">
        <w:t>dni od dnia doręczenia zawiadomienia o</w:t>
      </w:r>
      <w:r>
        <w:t> </w:t>
      </w:r>
      <w:r w:rsidRPr="00C232A6">
        <w:t>zamiarze sprzedaży traktuje się jako wyrażenie zgody.</w:t>
      </w:r>
    </w:p>
    <w:p w:rsidR="00076253" w:rsidRPr="00C232A6" w:rsidRDefault="00076253" w:rsidP="00076253">
      <w:pPr>
        <w:pStyle w:val="USTustnpkodeksu"/>
      </w:pPr>
      <w:r w:rsidRPr="00C232A6">
        <w:t>3. W</w:t>
      </w:r>
      <w:r>
        <w:t> </w:t>
      </w:r>
      <w:r w:rsidRPr="00C232A6">
        <w:t>zakresie uregulowanym w</w:t>
      </w:r>
      <w:r>
        <w:t> ust. </w:t>
      </w:r>
      <w:r w:rsidRPr="00C232A6">
        <w:t>2</w:t>
      </w:r>
      <w:r>
        <w:t> </w:t>
      </w:r>
      <w:r w:rsidRPr="00C232A6">
        <w:t>nie stosuje się</w:t>
      </w:r>
      <w:r>
        <w:t xml:space="preserve"> art. </w:t>
      </w:r>
      <w:r w:rsidRPr="00C232A6">
        <w:t>41</w:t>
      </w:r>
      <w:r>
        <w:t xml:space="preserve"> pkt </w:t>
      </w:r>
      <w:r w:rsidRPr="00C232A6">
        <w:t>1</w:t>
      </w:r>
      <w:r>
        <w:t> </w:t>
      </w:r>
      <w:r w:rsidRPr="00C232A6">
        <w:t>ustawy wymienionej w</w:t>
      </w:r>
      <w:r>
        <w:t> ust. </w:t>
      </w:r>
      <w:r w:rsidRPr="00C232A6">
        <w:t>1.</w:t>
      </w:r>
    </w:p>
    <w:p w:rsidR="00076253" w:rsidRPr="00C232A6" w:rsidRDefault="00076253" w:rsidP="00076253">
      <w:pPr>
        <w:pStyle w:val="ARTartustawynprozporzdzenia"/>
      </w:pPr>
      <w:r w:rsidRPr="00076253">
        <w:rPr>
          <w:rStyle w:val="Ppogrubienie"/>
        </w:rPr>
        <w:t>Art. 58–66.</w:t>
      </w:r>
      <w:r>
        <w:t> (pominięte)</w:t>
      </w:r>
    </w:p>
    <w:p w:rsidR="005E2B96" w:rsidRPr="005E2B96" w:rsidRDefault="00076253" w:rsidP="00076253">
      <w:pPr>
        <w:pStyle w:val="ARTartustawynprozporzdzenia"/>
      </w:pPr>
      <w:r w:rsidRPr="00076253">
        <w:rPr>
          <w:rStyle w:val="Ppogrubienie"/>
        </w:rPr>
        <w:t>Art. 67.</w:t>
      </w:r>
      <w:r w:rsidRPr="00C232A6">
        <w:t> Ustawa wchodzi w</w:t>
      </w:r>
      <w:r>
        <w:t> </w:t>
      </w:r>
      <w:r w:rsidRPr="00C232A6">
        <w:t>życie z</w:t>
      </w:r>
      <w:r>
        <w:t> </w:t>
      </w:r>
      <w:r w:rsidRPr="00C232A6">
        <w:t>dniem 1</w:t>
      </w:r>
      <w:r>
        <w:t> </w:t>
      </w:r>
      <w:r w:rsidRPr="00C232A6">
        <w:t>stycznia 1992</w:t>
      </w:r>
      <w:r>
        <w:t> </w:t>
      </w:r>
      <w:r w:rsidRPr="00C232A6">
        <w:t>r., z</w:t>
      </w:r>
      <w:r>
        <w:t> </w:t>
      </w:r>
      <w:r w:rsidRPr="00C232A6">
        <w:t>tym że</w:t>
      </w:r>
      <w:r>
        <w:t xml:space="preserve"> art. </w:t>
      </w:r>
      <w:r w:rsidRPr="00C232A6">
        <w:t>64</w:t>
      </w:r>
      <w:r>
        <w:t> </w:t>
      </w:r>
      <w:r w:rsidRPr="00C232A6">
        <w:t>wchodzi w</w:t>
      </w:r>
      <w:r>
        <w:t> </w:t>
      </w:r>
      <w:r w:rsidRPr="00C232A6">
        <w:t>życie z</w:t>
      </w:r>
      <w:r>
        <w:t> </w:t>
      </w:r>
      <w:r w:rsidRPr="00C232A6">
        <w:t>dniem ogłoszenia</w:t>
      </w:r>
      <w:r w:rsidRPr="005D300D">
        <w:rPr>
          <w:rStyle w:val="IGindeksgrny"/>
        </w:rPr>
        <w:footnoteReference w:id="22"/>
      </w:r>
      <w:r w:rsidRPr="005D300D">
        <w:rPr>
          <w:rStyle w:val="IGindeksgrny"/>
        </w:rPr>
        <w:t>)</w:t>
      </w:r>
      <w:r w:rsidRPr="00C232A6"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3D" w:rsidRDefault="006C2B3D">
      <w:r>
        <w:separator/>
      </w:r>
    </w:p>
  </w:endnote>
  <w:endnote w:type="continuationSeparator" w:id="0">
    <w:p w:rsidR="006C2B3D" w:rsidRDefault="006C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3D" w:rsidRDefault="006C2B3D">
      <w:r>
        <w:separator/>
      </w:r>
    </w:p>
  </w:footnote>
  <w:footnote w:type="continuationSeparator" w:id="0">
    <w:p w:rsidR="006C2B3D" w:rsidRDefault="006C2B3D">
      <w:r>
        <w:separator/>
      </w:r>
    </w:p>
  </w:footnote>
  <w:footnote w:id="1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74976">
        <w:t>Obecnie Krajowy Rejestr Sądowy, na podstawie</w:t>
      </w:r>
      <w:r>
        <w:t xml:space="preserve"> art. </w:t>
      </w:r>
      <w:r w:rsidRPr="00374976">
        <w:t>86</w:t>
      </w:r>
      <w:r>
        <w:t> </w:t>
      </w:r>
      <w:r w:rsidRPr="00374976">
        <w:t>ustawy z</w:t>
      </w:r>
      <w:r>
        <w:t> </w:t>
      </w:r>
      <w:r w:rsidRPr="00374976">
        <w:t>dnia 20</w:t>
      </w:r>
      <w:r>
        <w:t> </w:t>
      </w:r>
      <w:r w:rsidRPr="00374976">
        <w:t>sierpnia 1997</w:t>
      </w:r>
      <w:r>
        <w:t> </w:t>
      </w:r>
      <w:r w:rsidRPr="00374976">
        <w:t>r. o</w:t>
      </w:r>
      <w:r>
        <w:t> </w:t>
      </w:r>
      <w:r w:rsidRPr="00374976">
        <w:t>Krajowym Rejestrze Sądowym (</w:t>
      </w:r>
      <w:r>
        <w:t>Dz. U.</w:t>
      </w:r>
      <w:r w:rsidRPr="00374976">
        <w:t xml:space="preserve"> z</w:t>
      </w:r>
      <w:r>
        <w:t> </w:t>
      </w:r>
      <w:r w:rsidRPr="00374976">
        <w:t>2013</w:t>
      </w:r>
      <w:r>
        <w:t> </w:t>
      </w:r>
      <w:r w:rsidRPr="00374976">
        <w:t>r.</w:t>
      </w:r>
      <w:r>
        <w:t xml:space="preserve"> poz. </w:t>
      </w:r>
      <w:r w:rsidRPr="00374976">
        <w:t>1203, z</w:t>
      </w:r>
      <w:r>
        <w:t> </w:t>
      </w:r>
      <w:r w:rsidRPr="00374976">
        <w:t>2014</w:t>
      </w:r>
      <w:r>
        <w:t> </w:t>
      </w:r>
      <w:r w:rsidRPr="00374976">
        <w:t>r.</w:t>
      </w:r>
      <w:r>
        <w:t xml:space="preserve"> poz. </w:t>
      </w:r>
      <w:r w:rsidRPr="00374976">
        <w:t>1161, 1306</w:t>
      </w:r>
      <w:r>
        <w:t xml:space="preserve"> i </w:t>
      </w:r>
      <w:r w:rsidRPr="00374976">
        <w:t>1924</w:t>
      </w:r>
      <w:r>
        <w:t xml:space="preserve"> oraz</w:t>
      </w:r>
      <w:r w:rsidRPr="00374976">
        <w:t xml:space="preserve"> z</w:t>
      </w:r>
      <w:r>
        <w:t> </w:t>
      </w:r>
      <w:r w:rsidRPr="00374976">
        <w:t>2015</w:t>
      </w:r>
      <w:r>
        <w:t> </w:t>
      </w:r>
      <w:r w:rsidRPr="00374976">
        <w:t>r.</w:t>
      </w:r>
      <w:r>
        <w:t xml:space="preserve"> poz. </w:t>
      </w:r>
      <w:r w:rsidRPr="00374976">
        <w:t>4</w:t>
      </w:r>
      <w:r>
        <w:t xml:space="preserve">, </w:t>
      </w:r>
      <w:r w:rsidRPr="00374976">
        <w:t>238</w:t>
      </w:r>
      <w:r>
        <w:t xml:space="preserve"> i 978</w:t>
      </w:r>
      <w:r w:rsidRPr="00374976">
        <w:t>), która weszła w</w:t>
      </w:r>
      <w:r>
        <w:t> </w:t>
      </w:r>
      <w:r w:rsidRPr="00374976">
        <w:t>życie z</w:t>
      </w:r>
      <w:r>
        <w:t> </w:t>
      </w:r>
      <w:r w:rsidRPr="00374976">
        <w:t>dniem 1</w:t>
      </w:r>
      <w:r>
        <w:t> </w:t>
      </w:r>
      <w:r w:rsidRPr="00374976">
        <w:t>stycznia 2001</w:t>
      </w:r>
      <w:r>
        <w:t> </w:t>
      </w:r>
      <w:r w:rsidRPr="00374976">
        <w:t>r.</w:t>
      </w:r>
    </w:p>
  </w:footnote>
  <w:footnote w:id="2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74976">
        <w:t>Zmiany tekstu jednolitego wymienionej ustawy zostały ogłoszone w</w:t>
      </w:r>
      <w:r>
        <w:t> Dz. U.</w:t>
      </w:r>
      <w:r w:rsidRPr="00374976">
        <w:t xml:space="preserve"> z</w:t>
      </w:r>
      <w:r>
        <w:t> </w:t>
      </w:r>
      <w:r w:rsidRPr="00374976">
        <w:t>2013</w:t>
      </w:r>
      <w:r>
        <w:t> </w:t>
      </w:r>
      <w:r w:rsidRPr="00374976">
        <w:t>r.</w:t>
      </w:r>
      <w:r>
        <w:t xml:space="preserve"> poz. </w:t>
      </w:r>
      <w:r w:rsidRPr="00374976">
        <w:t>938</w:t>
      </w:r>
      <w:r>
        <w:t xml:space="preserve"> i </w:t>
      </w:r>
      <w:r w:rsidRPr="00374976">
        <w:t>1646, z</w:t>
      </w:r>
      <w:r>
        <w:t> </w:t>
      </w:r>
      <w:r w:rsidRPr="00374976">
        <w:t>2014</w:t>
      </w:r>
      <w:r>
        <w:t> </w:t>
      </w:r>
      <w:r w:rsidRPr="00374976">
        <w:t>r.</w:t>
      </w:r>
      <w:r>
        <w:t xml:space="preserve"> poz. </w:t>
      </w:r>
      <w:r w:rsidRPr="00374976">
        <w:t>379, 911, 1146, 1626</w:t>
      </w:r>
      <w:r>
        <w:t xml:space="preserve"> i </w:t>
      </w:r>
      <w:r w:rsidRPr="00374976">
        <w:t>1877</w:t>
      </w:r>
      <w:r>
        <w:t xml:space="preserve"> oraz</w:t>
      </w:r>
      <w:r w:rsidRPr="00374976">
        <w:t xml:space="preserve"> z</w:t>
      </w:r>
      <w:r>
        <w:t> </w:t>
      </w:r>
      <w:r w:rsidRPr="00374976">
        <w:t>2015</w:t>
      </w:r>
      <w:r>
        <w:t> </w:t>
      </w:r>
      <w:r w:rsidRPr="00374976">
        <w:t>r.</w:t>
      </w:r>
      <w:r>
        <w:t xml:space="preserve"> poz. </w:t>
      </w:r>
      <w:r w:rsidRPr="00374976">
        <w:t>238</w:t>
      </w:r>
      <w:r>
        <w:t xml:space="preserve"> i </w:t>
      </w:r>
      <w:r w:rsidRPr="00374976">
        <w:t>532.</w:t>
      </w:r>
    </w:p>
  </w:footnote>
  <w:footnote w:id="3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74976">
        <w:t>Obecnie minister właściwy do spraw finansów publicznych, na podstawie</w:t>
      </w:r>
      <w:r>
        <w:t xml:space="preserve"> art. </w:t>
      </w:r>
      <w:r w:rsidRPr="00374976">
        <w:t>4</w:t>
      </w:r>
      <w:r>
        <w:t xml:space="preserve"> ust. </w:t>
      </w:r>
      <w:r w:rsidRPr="00374976">
        <w:t>1,</w:t>
      </w:r>
      <w:r>
        <w:t xml:space="preserve"> art. </w:t>
      </w:r>
      <w:r w:rsidRPr="00374976">
        <w:t>5</w:t>
      </w:r>
      <w:r>
        <w:t xml:space="preserve"> pkt </w:t>
      </w:r>
      <w:r w:rsidRPr="00374976">
        <w:t>3</w:t>
      </w:r>
      <w:r>
        <w:t xml:space="preserve"> i art. </w:t>
      </w:r>
      <w:r w:rsidRPr="00374976">
        <w:t>8</w:t>
      </w:r>
      <w:r>
        <w:t> </w:t>
      </w:r>
      <w:r w:rsidRPr="00374976">
        <w:t>ustawy z</w:t>
      </w:r>
      <w:r>
        <w:t> </w:t>
      </w:r>
      <w:r w:rsidRPr="00374976">
        <w:t>dnia 4</w:t>
      </w:r>
      <w:r>
        <w:t> </w:t>
      </w:r>
      <w:r w:rsidRPr="00374976">
        <w:t>września 1997</w:t>
      </w:r>
      <w:r>
        <w:t> </w:t>
      </w:r>
      <w:r w:rsidRPr="00374976">
        <w:t>r. o</w:t>
      </w:r>
      <w:r>
        <w:t> </w:t>
      </w:r>
      <w:r w:rsidRPr="00374976">
        <w:t>działach administracji rządowej (</w:t>
      </w:r>
      <w:r>
        <w:t>Dz. U.</w:t>
      </w:r>
      <w:r w:rsidRPr="00374976">
        <w:t xml:space="preserve"> z</w:t>
      </w:r>
      <w:r>
        <w:t> </w:t>
      </w:r>
      <w:r w:rsidRPr="00374976">
        <w:t>201</w:t>
      </w:r>
      <w:r>
        <w:t>5 </w:t>
      </w:r>
      <w:r w:rsidRPr="00374976">
        <w:t>r.</w:t>
      </w:r>
      <w:r>
        <w:t xml:space="preserve"> poz. 812</w:t>
      </w:r>
      <w:r w:rsidRPr="00374976">
        <w:t>), która weszła w</w:t>
      </w:r>
      <w:r>
        <w:t> </w:t>
      </w:r>
      <w:r w:rsidRPr="00374976">
        <w:t>życie z</w:t>
      </w:r>
      <w:r>
        <w:t> </w:t>
      </w:r>
      <w:r w:rsidRPr="00374976">
        <w:t>dniem 1</w:t>
      </w:r>
      <w:r>
        <w:t> </w:t>
      </w:r>
      <w:r w:rsidRPr="00374976">
        <w:t>kwietnia 1999</w:t>
      </w:r>
      <w:r>
        <w:t> </w:t>
      </w:r>
      <w:r w:rsidRPr="00374976">
        <w:t>r.</w:t>
      </w:r>
    </w:p>
  </w:footnote>
  <w:footnote w:id="4">
    <w:p w:rsidR="006C2B3D" w:rsidRPr="006E55B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4976">
        <w:t>W brzmieniu ustalonym przez</w:t>
      </w:r>
      <w:r>
        <w:t xml:space="preserve"> art. </w:t>
      </w:r>
      <w:r w:rsidRPr="00374976">
        <w:t>2</w:t>
      </w:r>
      <w:r>
        <w:t xml:space="preserve"> pkt </w:t>
      </w:r>
      <w:r w:rsidRPr="00374976">
        <w:t>1</w:t>
      </w:r>
      <w:r>
        <w:t> </w:t>
      </w:r>
      <w:r w:rsidRPr="00374976">
        <w:t>ustawy z</w:t>
      </w:r>
      <w:r>
        <w:t> </w:t>
      </w:r>
      <w:r w:rsidRPr="00374976">
        <w:t>dnia 11</w:t>
      </w:r>
      <w:r>
        <w:t> </w:t>
      </w:r>
      <w:r w:rsidRPr="00374976">
        <w:t>lipca 2014</w:t>
      </w:r>
      <w:r>
        <w:t> </w:t>
      </w:r>
      <w:r w:rsidRPr="00374976">
        <w:t>r. o</w:t>
      </w:r>
      <w:r>
        <w:t> </w:t>
      </w:r>
      <w:r w:rsidRPr="00374976">
        <w:t>zmianie ustawy – Prawo geologiczne i</w:t>
      </w:r>
      <w:r>
        <w:t> </w:t>
      </w:r>
      <w:r w:rsidRPr="00374976">
        <w:t>górnicze oraz niektórych innych ustaw (</w:t>
      </w:r>
      <w:r>
        <w:t>Dz. U. poz. </w:t>
      </w:r>
      <w:r w:rsidRPr="00374976">
        <w:t>1133), która weszła w</w:t>
      </w:r>
      <w:r>
        <w:t> </w:t>
      </w:r>
      <w:r w:rsidRPr="00374976">
        <w:t>życie z</w:t>
      </w:r>
      <w:r>
        <w:t> </w:t>
      </w:r>
      <w:r w:rsidRPr="00374976">
        <w:t>dniem 1</w:t>
      </w:r>
      <w:r>
        <w:t> </w:t>
      </w:r>
      <w:r w:rsidRPr="00374976">
        <w:t>stycznia 2015</w:t>
      </w:r>
      <w:r>
        <w:t> </w:t>
      </w:r>
      <w:r w:rsidRPr="00374976">
        <w:t>r.</w:t>
      </w:r>
    </w:p>
  </w:footnote>
  <w:footnote w:id="5">
    <w:p w:rsidR="006C2B3D" w:rsidRPr="006E55B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4976">
        <w:t>W brzmieniu ustalonym przez</w:t>
      </w:r>
      <w:r>
        <w:t xml:space="preserve"> art. </w:t>
      </w:r>
      <w:r w:rsidRPr="00374976">
        <w:t>1</w:t>
      </w:r>
      <w:r>
        <w:t> </w:t>
      </w:r>
      <w:r w:rsidRPr="00374976">
        <w:t>ustawy z</w:t>
      </w:r>
      <w:r>
        <w:t> </w:t>
      </w:r>
      <w:r w:rsidRPr="00374976">
        <w:t>dnia 14</w:t>
      </w:r>
      <w:r>
        <w:t> </w:t>
      </w:r>
      <w:r w:rsidRPr="00374976">
        <w:t>grudnia 2012</w:t>
      </w:r>
      <w:r>
        <w:t> </w:t>
      </w:r>
      <w:r w:rsidRPr="00374976">
        <w:t>r. o</w:t>
      </w:r>
      <w:r>
        <w:t> </w:t>
      </w:r>
      <w:r w:rsidRPr="00374976">
        <w:t>zmianie ustawy o</w:t>
      </w:r>
      <w:r>
        <w:t> </w:t>
      </w:r>
      <w:r w:rsidRPr="00374976">
        <w:t>gospodarowaniu nieruchomościami ro</w:t>
      </w:r>
      <w:r w:rsidRPr="00374976">
        <w:t>l</w:t>
      </w:r>
      <w:r w:rsidRPr="00374976">
        <w:t>nymi Skarbu Państwa (</w:t>
      </w:r>
      <w:r>
        <w:t>Dz. U.</w:t>
      </w:r>
      <w:r w:rsidRPr="00374976">
        <w:t xml:space="preserve"> z</w:t>
      </w:r>
      <w:r>
        <w:t> </w:t>
      </w:r>
      <w:r w:rsidRPr="00374976">
        <w:t>2013</w:t>
      </w:r>
      <w:r>
        <w:t> </w:t>
      </w:r>
      <w:r w:rsidRPr="00374976">
        <w:t>r.</w:t>
      </w:r>
      <w:r>
        <w:t xml:space="preserve"> poz. </w:t>
      </w:r>
      <w:r w:rsidRPr="00374976">
        <w:t>155), która weszła w</w:t>
      </w:r>
      <w:r>
        <w:t> </w:t>
      </w:r>
      <w:r w:rsidRPr="00374976">
        <w:t>życie z</w:t>
      </w:r>
      <w:r>
        <w:t> </w:t>
      </w:r>
      <w:r w:rsidRPr="00374976">
        <w:t>dniem 15</w:t>
      </w:r>
      <w:r>
        <w:t> </w:t>
      </w:r>
      <w:r w:rsidRPr="00374976">
        <w:t>lutego 2013</w:t>
      </w:r>
      <w:r>
        <w:t> </w:t>
      </w:r>
      <w:r w:rsidRPr="00374976">
        <w:t>r.</w:t>
      </w:r>
    </w:p>
  </w:footnote>
  <w:footnote w:id="6">
    <w:p w:rsidR="006C2B3D" w:rsidRPr="006E55B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4976">
        <w:t>W brzmieniu ustalonym przez</w:t>
      </w:r>
      <w:r>
        <w:t xml:space="preserve"> art. </w:t>
      </w:r>
      <w:r w:rsidRPr="00374976">
        <w:t>61</w:t>
      </w:r>
      <w:r>
        <w:t> </w:t>
      </w:r>
      <w:r w:rsidRPr="00374976">
        <w:t>ustawy z</w:t>
      </w:r>
      <w:r>
        <w:t> </w:t>
      </w:r>
      <w:r w:rsidRPr="00374976">
        <w:t>dnia 20</w:t>
      </w:r>
      <w:r>
        <w:t> </w:t>
      </w:r>
      <w:r w:rsidRPr="00374976">
        <w:t>lutego 2015</w:t>
      </w:r>
      <w:r>
        <w:t> </w:t>
      </w:r>
      <w:r w:rsidRPr="00374976">
        <w:t>r. o</w:t>
      </w:r>
      <w:r>
        <w:t> </w:t>
      </w:r>
      <w:r w:rsidRPr="00374976">
        <w:t>wspieraniu rozwoju obszarów wiejskich z</w:t>
      </w:r>
      <w:r>
        <w:t> </w:t>
      </w:r>
      <w:r w:rsidRPr="00374976">
        <w:t>udziałem środków Europejskiego Funduszu Rolnego na rzecz Rozwoju Obszarów Wiejskich w</w:t>
      </w:r>
      <w:r>
        <w:t> </w:t>
      </w:r>
      <w:r w:rsidRPr="00374976">
        <w:t>ramach Programu Rozwoju Obszarów Wiejskich na l</w:t>
      </w:r>
      <w:r w:rsidRPr="00374976">
        <w:t>a</w:t>
      </w:r>
      <w:r w:rsidRPr="00374976">
        <w:t>ta 2014–2020</w:t>
      </w:r>
      <w:r>
        <w:t> </w:t>
      </w:r>
      <w:r w:rsidRPr="00374976">
        <w:t>(</w:t>
      </w:r>
      <w:r>
        <w:t>Dz. U. poz. </w:t>
      </w:r>
      <w:r w:rsidRPr="00374976">
        <w:t>349), która weszła w</w:t>
      </w:r>
      <w:r>
        <w:t> </w:t>
      </w:r>
      <w:r w:rsidRPr="00374976">
        <w:t>życie z</w:t>
      </w:r>
      <w:r>
        <w:t> </w:t>
      </w:r>
      <w:r w:rsidRPr="00374976">
        <w:t>dniem 15</w:t>
      </w:r>
      <w:r>
        <w:t> </w:t>
      </w:r>
      <w:r w:rsidRPr="00374976">
        <w:t>marca 2015</w:t>
      </w:r>
      <w:r>
        <w:t> </w:t>
      </w:r>
      <w:r w:rsidRPr="00374976">
        <w:t>r.</w:t>
      </w:r>
    </w:p>
  </w:footnote>
  <w:footnote w:id="7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1991 r. Nr 60, poz. 253 i Nr 111, poz. 480, z 1994 r. Nr 121, poz. 591 i Nr 133, poz. 685 oraz z 1996 r. Nr 90, poz. 405 i Nr 106, poz. 496.</w:t>
      </w:r>
    </w:p>
  </w:footnote>
  <w:footnote w:id="8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74976">
        <w:t xml:space="preserve">Obecnie </w:t>
      </w:r>
      <w:r>
        <w:t xml:space="preserve">ustawa </w:t>
      </w:r>
      <w:r w:rsidRPr="00374976">
        <w:t>o</w:t>
      </w:r>
      <w:r>
        <w:t> </w:t>
      </w:r>
      <w:r w:rsidRPr="00374976">
        <w:t>komercjalizacji i</w:t>
      </w:r>
      <w:r>
        <w:t> </w:t>
      </w:r>
      <w:r w:rsidRPr="00374976">
        <w:t>prywatyzacji, na podstawie</w:t>
      </w:r>
      <w:r>
        <w:t xml:space="preserve"> art. </w:t>
      </w:r>
      <w:r w:rsidRPr="00374976">
        <w:t>75</w:t>
      </w:r>
      <w:r>
        <w:t> </w:t>
      </w:r>
      <w:r w:rsidRPr="00374976">
        <w:t>ustawy z</w:t>
      </w:r>
      <w:r>
        <w:t> </w:t>
      </w:r>
      <w:r w:rsidRPr="00374976">
        <w:t>dnia 30</w:t>
      </w:r>
      <w:r>
        <w:t> </w:t>
      </w:r>
      <w:r w:rsidRPr="00374976">
        <w:t>sierpnia 1996</w:t>
      </w:r>
      <w:r>
        <w:t> </w:t>
      </w:r>
      <w:r w:rsidRPr="00374976">
        <w:t>r. o</w:t>
      </w:r>
      <w:r>
        <w:t> </w:t>
      </w:r>
      <w:r w:rsidRPr="00374976">
        <w:t>komercjalizacji i</w:t>
      </w:r>
      <w:r>
        <w:t> </w:t>
      </w:r>
      <w:r w:rsidRPr="00374976">
        <w:t>prywatyzacji (</w:t>
      </w:r>
      <w:r>
        <w:t>Dz. U.</w:t>
      </w:r>
      <w:r w:rsidRPr="00374976">
        <w:t xml:space="preserve"> z</w:t>
      </w:r>
      <w:r>
        <w:t> </w:t>
      </w:r>
      <w:r w:rsidRPr="00374976">
        <w:t>201</w:t>
      </w:r>
      <w:r>
        <w:t>5 </w:t>
      </w:r>
      <w:r w:rsidRPr="00374976">
        <w:t>r.</w:t>
      </w:r>
      <w:r>
        <w:t xml:space="preserve"> poz. 747</w:t>
      </w:r>
      <w:r w:rsidR="00154A1B">
        <w:t xml:space="preserve"> i 978</w:t>
      </w:r>
      <w:r w:rsidRPr="00374976">
        <w:t>), która weszła w</w:t>
      </w:r>
      <w:r>
        <w:t> </w:t>
      </w:r>
      <w:r w:rsidRPr="00374976">
        <w:t>życie z</w:t>
      </w:r>
      <w:r>
        <w:t> </w:t>
      </w:r>
      <w:r w:rsidRPr="00374976">
        <w:t>dniem 8</w:t>
      </w:r>
      <w:r>
        <w:t> </w:t>
      </w:r>
      <w:r w:rsidRPr="00374976">
        <w:t>kwietnia 1997</w:t>
      </w:r>
      <w:r>
        <w:t> </w:t>
      </w:r>
      <w:r w:rsidRPr="00374976">
        <w:t>r.</w:t>
      </w:r>
    </w:p>
  </w:footnote>
  <w:footnote w:id="9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</w:t>
      </w:r>
      <w:r w:rsidR="00154A1B">
        <w:t>z. U. z 1945 r. Nr 34, poz. 203</w:t>
      </w:r>
      <w:r>
        <w:t xml:space="preserve"> </w:t>
      </w:r>
      <w:r w:rsidR="00154A1B">
        <w:t>i </w:t>
      </w:r>
      <w:r>
        <w:t>Nr 55, poz. 307 oraz z 1946 r. Nr 11, poz. 73.</w:t>
      </w:r>
    </w:p>
  </w:footnote>
  <w:footnote w:id="10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1946 r. Nr 71, poz. 389 i Nr 72, poz. 394, z 1947 r. Nr 2, poz. 7, z 1956 r. Nr 58, poz. 270, z 1958 r. Nr 45, poz. 224 oraz z 1969 r. Nr 13, poz. 95.</w:t>
      </w:r>
    </w:p>
  </w:footnote>
  <w:footnote w:id="11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wymienionego dekretu zostały ogłoszone w Dz. U. z 1946 r. Nr 49, poz. 279, Nr 71, poz. 389 i Nr 72, poz. 395, z 1947 r. Nr 19, poz. 77 i Nr 66, poz. 402, z 1948 r. Nr 57, poz. 454 oraz z 1969 r. Nr 13, poz. 95.</w:t>
      </w:r>
    </w:p>
  </w:footnote>
  <w:footnote w:id="12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wymienionego dekretu zostały ogłoszone w Dz. U. z 1946 r. Nr 49, poz. 279, z 1957 r. Nr 39, poz. 172 oraz z 1968 r. Nr 3, poz. 6.</w:t>
      </w:r>
    </w:p>
  </w:footnote>
  <w:footnote w:id="13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374976">
        <w:t xml:space="preserve">Obecnie </w:t>
      </w:r>
      <w:r>
        <w:t xml:space="preserve">ustawa </w:t>
      </w:r>
      <w:r w:rsidRPr="00374976">
        <w:t>o</w:t>
      </w:r>
      <w:r>
        <w:t> </w:t>
      </w:r>
      <w:r w:rsidRPr="00374976">
        <w:t>promocji zatrudnienia i</w:t>
      </w:r>
      <w:r>
        <w:t> </w:t>
      </w:r>
      <w:r w:rsidRPr="00374976">
        <w:t>instytucjach rynku pracy, na podstawie</w:t>
      </w:r>
      <w:r>
        <w:t xml:space="preserve"> art. </w:t>
      </w:r>
      <w:r w:rsidRPr="00374976">
        <w:t>145</w:t>
      </w:r>
      <w:r>
        <w:t> </w:t>
      </w:r>
      <w:r w:rsidRPr="00374976">
        <w:t>ustawy z</w:t>
      </w:r>
      <w:r>
        <w:t> </w:t>
      </w:r>
      <w:r w:rsidRPr="00374976">
        <w:t>dnia 20</w:t>
      </w:r>
      <w:r>
        <w:t> </w:t>
      </w:r>
      <w:r w:rsidRPr="00374976">
        <w:t>kwietnia 2004</w:t>
      </w:r>
      <w:r>
        <w:t> </w:t>
      </w:r>
      <w:r w:rsidRPr="00374976">
        <w:t>r. o</w:t>
      </w:r>
      <w:r>
        <w:t> </w:t>
      </w:r>
      <w:r w:rsidRPr="00374976">
        <w:t>promocji zatrudnienia i</w:t>
      </w:r>
      <w:r>
        <w:t> </w:t>
      </w:r>
      <w:r w:rsidRPr="00374976">
        <w:t>instytucjach rynku pracy (</w:t>
      </w:r>
      <w:r>
        <w:t>Dz. U.</w:t>
      </w:r>
      <w:r w:rsidRPr="00374976">
        <w:t xml:space="preserve"> z</w:t>
      </w:r>
      <w:r>
        <w:t> </w:t>
      </w:r>
      <w:r w:rsidRPr="00374976">
        <w:t>2015</w:t>
      </w:r>
      <w:r>
        <w:t> </w:t>
      </w:r>
      <w:r w:rsidRPr="00374976">
        <w:t>r.</w:t>
      </w:r>
      <w:r>
        <w:t xml:space="preserve"> poz. </w:t>
      </w:r>
      <w:r w:rsidRPr="00374976">
        <w:t>149</w:t>
      </w:r>
      <w:r>
        <w:t xml:space="preserve"> i </w:t>
      </w:r>
      <w:r w:rsidRPr="00374976">
        <w:t>357), która weszła w</w:t>
      </w:r>
      <w:r>
        <w:t> </w:t>
      </w:r>
      <w:r w:rsidRPr="00374976">
        <w:t>życie z</w:t>
      </w:r>
      <w:r>
        <w:t> </w:t>
      </w:r>
      <w:r w:rsidRPr="00374976">
        <w:t>dniem 1</w:t>
      </w:r>
      <w:r>
        <w:t> </w:t>
      </w:r>
      <w:r w:rsidRPr="00374976">
        <w:t>czerwca 2004</w:t>
      </w:r>
      <w:r>
        <w:t> </w:t>
      </w:r>
      <w:r w:rsidRPr="00374976">
        <w:t>r.</w:t>
      </w:r>
    </w:p>
  </w:footnote>
  <w:footnote w:id="14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 </w:t>
      </w:r>
      <w:r w:rsidRPr="00CD3F5E">
        <w:t>dniem 29</w:t>
      </w:r>
      <w:r>
        <w:t> </w:t>
      </w:r>
      <w:r w:rsidRPr="00CD3F5E">
        <w:t>marca 2010</w:t>
      </w:r>
      <w:r>
        <w:t> </w:t>
      </w:r>
      <w:r w:rsidRPr="00CD3F5E">
        <w:t>r. na podstawie wyroku Trybunału Konstytucyjnego z</w:t>
      </w:r>
      <w:r>
        <w:t> </w:t>
      </w:r>
      <w:r w:rsidRPr="00CD3F5E">
        <w:t>dnia 18</w:t>
      </w:r>
      <w:r>
        <w:t> </w:t>
      </w:r>
      <w:r w:rsidRPr="00CD3F5E">
        <w:t>marca 2010</w:t>
      </w:r>
      <w:r>
        <w:t> </w:t>
      </w:r>
      <w:r w:rsidR="00154A1B">
        <w:t>r.</w:t>
      </w:r>
      <w:r w:rsidRPr="00CD3F5E">
        <w:t xml:space="preserve"> sygn. akt K 8/08</w:t>
      </w:r>
      <w:r>
        <w:t> </w:t>
      </w:r>
      <w:r w:rsidRPr="00CD3F5E">
        <w:t>(</w:t>
      </w:r>
      <w:r>
        <w:t>Dz. U. Nr </w:t>
      </w:r>
      <w:r w:rsidRPr="00CD3F5E">
        <w:t>48,</w:t>
      </w:r>
      <w:r>
        <w:t xml:space="preserve"> poz. </w:t>
      </w:r>
      <w:r w:rsidRPr="00CD3F5E">
        <w:t>287).</w:t>
      </w:r>
    </w:p>
  </w:footnote>
  <w:footnote w:id="15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CD3F5E">
        <w:t>Zmiany tekstu jednolitego wymienionej ustawy zostały ogłoszone w</w:t>
      </w:r>
      <w:r>
        <w:t> Dz. U.</w:t>
      </w:r>
      <w:r w:rsidRPr="00CD3F5E">
        <w:t xml:space="preserve"> z</w:t>
      </w:r>
      <w:r>
        <w:t> </w:t>
      </w:r>
      <w:r w:rsidRPr="00CD3F5E">
        <w:t>2013</w:t>
      </w:r>
      <w:r>
        <w:t> </w:t>
      </w:r>
      <w:r w:rsidRPr="00CD3F5E">
        <w:t>r.</w:t>
      </w:r>
      <w:r>
        <w:t xml:space="preserve"> poz. </w:t>
      </w:r>
      <w:r w:rsidRPr="00CD3F5E">
        <w:t>628</w:t>
      </w:r>
      <w:r>
        <w:t xml:space="preserve"> i </w:t>
      </w:r>
      <w:r w:rsidRPr="00CD3F5E">
        <w:t>842, z</w:t>
      </w:r>
      <w:r>
        <w:t> </w:t>
      </w:r>
      <w:r w:rsidRPr="00CD3F5E">
        <w:t>2014</w:t>
      </w:r>
      <w:r>
        <w:t> </w:t>
      </w:r>
      <w:r w:rsidRPr="00CD3F5E">
        <w:t>r.</w:t>
      </w:r>
      <w:r>
        <w:t xml:space="preserve"> poz. </w:t>
      </w:r>
      <w:r w:rsidRPr="00CD3F5E">
        <w:t>805, 850, 926, 1002, 1101</w:t>
      </w:r>
      <w:r>
        <w:t xml:space="preserve"> i </w:t>
      </w:r>
      <w:r w:rsidRPr="00CD3F5E">
        <w:t>1863</w:t>
      </w:r>
      <w:r>
        <w:t xml:space="preserve"> oraz</w:t>
      </w:r>
      <w:r w:rsidRPr="00CD3F5E">
        <w:t xml:space="preserve"> z</w:t>
      </w:r>
      <w:r>
        <w:t> </w:t>
      </w:r>
      <w:r w:rsidRPr="00CD3F5E">
        <w:t>2015</w:t>
      </w:r>
      <w:r>
        <w:t> </w:t>
      </w:r>
      <w:r w:rsidRPr="00CD3F5E">
        <w:t>r.</w:t>
      </w:r>
      <w:r>
        <w:t xml:space="preserve"> poz. </w:t>
      </w:r>
      <w:r w:rsidRPr="00CD3F5E">
        <w:t>222</w:t>
      </w:r>
      <w:r>
        <w:t xml:space="preserve"> i 774</w:t>
      </w:r>
      <w:r w:rsidRPr="00CD3F5E">
        <w:t>.</w:t>
      </w:r>
    </w:p>
  </w:footnote>
  <w:footnote w:id="16">
    <w:p w:rsidR="006C2B3D" w:rsidRPr="0037497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3F5E">
        <w:t>Tytuł rozdziału w</w:t>
      </w:r>
      <w:r>
        <w:t> </w:t>
      </w:r>
      <w:r w:rsidRPr="00CD3F5E">
        <w:t>brzmieniu ustalonym przez</w:t>
      </w:r>
      <w:r>
        <w:t xml:space="preserve"> art. </w:t>
      </w:r>
      <w:r w:rsidRPr="00CD3F5E">
        <w:t>2</w:t>
      </w:r>
      <w:r>
        <w:t xml:space="preserve"> pkt </w:t>
      </w:r>
      <w:r w:rsidRPr="00CD3F5E">
        <w:t>2</w:t>
      </w:r>
      <w:r>
        <w:t> </w:t>
      </w:r>
      <w:r w:rsidRPr="00CD3F5E">
        <w:t>ustawy, o</w:t>
      </w:r>
      <w:r>
        <w:t> </w:t>
      </w:r>
      <w:r w:rsidRPr="00CD3F5E">
        <w:t>której mowa w</w:t>
      </w:r>
      <w:r>
        <w:t> </w:t>
      </w:r>
      <w:r w:rsidRPr="00CD3F5E">
        <w:t>odnośniku</w:t>
      </w:r>
      <w:r>
        <w:t xml:space="preserve"> </w:t>
      </w:r>
      <w:r>
        <w:fldChar w:fldCharType="begin"/>
      </w:r>
      <w:r>
        <w:instrText xml:space="preserve"> NOTEREF _Ref417651400 \h </w:instrText>
      </w:r>
      <w:r>
        <w:fldChar w:fldCharType="separate"/>
      </w:r>
      <w:r w:rsidR="00154A1B">
        <w:t>4</w:t>
      </w:r>
      <w:r>
        <w:fldChar w:fldCharType="end"/>
      </w:r>
      <w:r>
        <w:t>.</w:t>
      </w:r>
    </w:p>
  </w:footnote>
  <w:footnote w:id="17">
    <w:p w:rsidR="006C2B3D" w:rsidRPr="0037497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3F5E">
        <w:t>W brzmieniu ustalonym przez</w:t>
      </w:r>
      <w:r>
        <w:t xml:space="preserve"> art. </w:t>
      </w:r>
      <w:r w:rsidRPr="00CD3F5E">
        <w:t>2</w:t>
      </w:r>
      <w:r>
        <w:t xml:space="preserve"> pkt </w:t>
      </w:r>
      <w:r w:rsidRPr="00CD3F5E">
        <w:t>3</w:t>
      </w:r>
      <w:r>
        <w:t> </w:t>
      </w:r>
      <w:r w:rsidRPr="00CD3F5E">
        <w:t>ustawy, o</w:t>
      </w:r>
      <w:r>
        <w:t> </w:t>
      </w:r>
      <w:r w:rsidRPr="00CD3F5E">
        <w:t>której mowa w</w:t>
      </w:r>
      <w:r>
        <w:t> </w:t>
      </w:r>
      <w:r w:rsidRPr="00CD3F5E">
        <w:t>odnośniku</w:t>
      </w:r>
      <w:r>
        <w:t xml:space="preserve"> </w:t>
      </w:r>
      <w:r>
        <w:fldChar w:fldCharType="begin"/>
      </w:r>
      <w:r>
        <w:instrText xml:space="preserve"> NOTEREF _Ref417651400 \h </w:instrText>
      </w:r>
      <w:r>
        <w:fldChar w:fldCharType="separate"/>
      </w:r>
      <w:r w:rsidR="00154A1B">
        <w:t>4</w:t>
      </w:r>
      <w:r>
        <w:fldChar w:fldCharType="end"/>
      </w:r>
      <w:r>
        <w:t>.</w:t>
      </w:r>
    </w:p>
  </w:footnote>
  <w:footnote w:id="18">
    <w:p w:rsidR="006C2B3D" w:rsidRPr="0037497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3F5E">
        <w:t>Dodany przez</w:t>
      </w:r>
      <w:r>
        <w:t xml:space="preserve"> art. </w:t>
      </w:r>
      <w:r w:rsidRPr="00CD3F5E">
        <w:t>2</w:t>
      </w:r>
      <w:r>
        <w:t xml:space="preserve"> pkt </w:t>
      </w:r>
      <w:r w:rsidRPr="00CD3F5E">
        <w:t>4</w:t>
      </w:r>
      <w:r>
        <w:t> </w:t>
      </w:r>
      <w:r w:rsidRPr="00CD3F5E">
        <w:t>ustawy, o</w:t>
      </w:r>
      <w:r>
        <w:t> </w:t>
      </w:r>
      <w:r w:rsidRPr="00CD3F5E">
        <w:t>której mowa w</w:t>
      </w:r>
      <w:r>
        <w:t> </w:t>
      </w:r>
      <w:r w:rsidRPr="00CD3F5E">
        <w:t>odnośniku</w:t>
      </w:r>
      <w:r>
        <w:t xml:space="preserve"> </w:t>
      </w:r>
      <w:r>
        <w:fldChar w:fldCharType="begin"/>
      </w:r>
      <w:r>
        <w:instrText xml:space="preserve"> NOTEREF _Ref417651400 \h </w:instrText>
      </w:r>
      <w:r>
        <w:fldChar w:fldCharType="separate"/>
      </w:r>
      <w:r w:rsidR="00154A1B">
        <w:t>4</w:t>
      </w:r>
      <w:r>
        <w:fldChar w:fldCharType="end"/>
      </w:r>
      <w:r>
        <w:t>.</w:t>
      </w:r>
    </w:p>
  </w:footnote>
  <w:footnote w:id="19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2001 r. Nr 102, poz. 1118, z 2004 r. Nr 141, poz. 1492 oraz z 2005 r. Nr 157, poz. 1315 i Nr 184, poz. 1539.</w:t>
      </w:r>
    </w:p>
  </w:footnote>
  <w:footnote w:id="20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CD3F5E">
        <w:t xml:space="preserve">Obecnie </w:t>
      </w:r>
      <w:r>
        <w:t xml:space="preserve">ustawa o ochronie praw lokatorów, </w:t>
      </w:r>
      <w:r w:rsidRPr="00AE544D">
        <w:t>mieszkaniowym zasobie gminy</w:t>
      </w:r>
      <w:r>
        <w:t xml:space="preserve"> </w:t>
      </w:r>
      <w:r w:rsidRPr="00AE544D">
        <w:t>i</w:t>
      </w:r>
      <w:r>
        <w:t> </w:t>
      </w:r>
      <w:r w:rsidRPr="00AE544D">
        <w:t>o</w:t>
      </w:r>
      <w:r>
        <w:t> </w:t>
      </w:r>
      <w:r w:rsidRPr="00AE544D">
        <w:t>zmianie Kodeksu cywilnego</w:t>
      </w:r>
      <w:r>
        <w:t xml:space="preserve">, na podstawie art. 38 </w:t>
      </w:r>
      <w:r w:rsidRPr="00CD3F5E">
        <w:t>ustawy z</w:t>
      </w:r>
      <w:r>
        <w:t> </w:t>
      </w:r>
      <w:r w:rsidRPr="00CD3F5E">
        <w:t>dnia 21</w:t>
      </w:r>
      <w:r>
        <w:t> </w:t>
      </w:r>
      <w:r w:rsidRPr="00CD3F5E">
        <w:t>czerwca 2001</w:t>
      </w:r>
      <w:r>
        <w:t> </w:t>
      </w:r>
      <w:r w:rsidRPr="00CD3F5E">
        <w:t>r. o</w:t>
      </w:r>
      <w:r>
        <w:t> </w:t>
      </w:r>
      <w:r w:rsidRPr="00CD3F5E">
        <w:t>ochronie praw lokatorów, mieszkaniowym zasobie gminy i</w:t>
      </w:r>
      <w:r>
        <w:t> </w:t>
      </w:r>
      <w:r w:rsidRPr="00CD3F5E">
        <w:t>o</w:t>
      </w:r>
      <w:r>
        <w:t> </w:t>
      </w:r>
      <w:r w:rsidRPr="00CD3F5E">
        <w:t>zmianie Kodeksu cywilnego (</w:t>
      </w:r>
      <w:r>
        <w:t>Dz. U.</w:t>
      </w:r>
      <w:r w:rsidRPr="00CD3F5E">
        <w:t xml:space="preserve"> z</w:t>
      </w:r>
      <w:r>
        <w:t> </w:t>
      </w:r>
      <w:r w:rsidRPr="00CD3F5E">
        <w:t>2014</w:t>
      </w:r>
      <w:r>
        <w:t> </w:t>
      </w:r>
      <w:r w:rsidRPr="00CD3F5E">
        <w:t>r.</w:t>
      </w:r>
      <w:r>
        <w:t xml:space="preserve"> poz. </w:t>
      </w:r>
      <w:r w:rsidRPr="00CD3F5E">
        <w:t>150), która weszła w</w:t>
      </w:r>
      <w:r>
        <w:t> </w:t>
      </w:r>
      <w:r w:rsidRPr="00CD3F5E">
        <w:t>życie z</w:t>
      </w:r>
      <w:r>
        <w:t> </w:t>
      </w:r>
      <w:r w:rsidRPr="00CD3F5E">
        <w:t>dniem 10</w:t>
      </w:r>
      <w:r>
        <w:t> </w:t>
      </w:r>
      <w:r w:rsidRPr="00CD3F5E">
        <w:t>lipca 2001</w:t>
      </w:r>
      <w:r>
        <w:t> r</w:t>
      </w:r>
      <w:r w:rsidRPr="00CD3F5E">
        <w:t>.</w:t>
      </w:r>
    </w:p>
  </w:footnote>
  <w:footnote w:id="21">
    <w:p w:rsidR="006C2B3D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1996 r. Nr 52, poz. 235, Nr 106, poz. 496 i Nr 118, poz. 561, z 1997 r. Nr 98, poz. 603 i Nr 141, poz. 943, z 2001 r. Nr 63, poz. 637 oraz z 2005 r. Nr 184, poz. 1539.</w:t>
      </w:r>
    </w:p>
  </w:footnote>
  <w:footnote w:id="22">
    <w:p w:rsidR="006C2B3D" w:rsidRPr="00374976" w:rsidRDefault="006C2B3D" w:rsidP="000762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3F5E">
        <w:t>Ustawa została ogłoszona w</w:t>
      </w:r>
      <w:r>
        <w:t> </w:t>
      </w:r>
      <w:r w:rsidRPr="00CD3F5E">
        <w:t>dniu 22</w:t>
      </w:r>
      <w:r>
        <w:t> </w:t>
      </w:r>
      <w:r w:rsidRPr="00CD3F5E">
        <w:t>listopada 1991</w:t>
      </w:r>
      <w:r>
        <w:t> </w:t>
      </w:r>
      <w:r w:rsidRPr="00CD3F5E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3D" w:rsidRPr="009D0C50" w:rsidRDefault="0034084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67AC">
          <w:t xml:space="preserve">     </w:t>
        </w:r>
      </w:sdtContent>
    </w:sdt>
  </w:p>
  <w:p w:rsidR="006C2B3D" w:rsidRDefault="006C2B3D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667AC">
          <w:t>1014</w:t>
        </w:r>
      </w:sdtContent>
    </w:sdt>
  </w:p>
  <w:p w:rsidR="006C2B3D" w:rsidRPr="00AB274C" w:rsidRDefault="006C2B3D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3D" w:rsidRDefault="0034084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67AC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3D" w:rsidRPr="009D0C50" w:rsidRDefault="0034084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67AC">
          <w:t xml:space="preserve">     </w:t>
        </w:r>
      </w:sdtContent>
    </w:sdt>
  </w:p>
  <w:p w:rsidR="006C2B3D" w:rsidRDefault="006C2B3D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40843">
      <w:rPr>
        <w:noProof/>
      </w:rPr>
      <w:t>25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667AC">
          <w:t>1014</w:t>
        </w:r>
      </w:sdtContent>
    </w:sdt>
  </w:p>
  <w:p w:rsidR="006C2B3D" w:rsidRPr="00AB274C" w:rsidRDefault="006C2B3D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3D" w:rsidRPr="009D0C50" w:rsidRDefault="0034084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67AC">
          <w:t xml:space="preserve">     </w:t>
        </w:r>
      </w:sdtContent>
    </w:sdt>
  </w:p>
  <w:p w:rsidR="006C2B3D" w:rsidRDefault="006C2B3D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40843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667AC">
          <w:t>1014</w:t>
        </w:r>
      </w:sdtContent>
    </w:sdt>
  </w:p>
  <w:p w:rsidR="006C2B3D" w:rsidRPr="00B371CC" w:rsidRDefault="006C2B3D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5C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6253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4A1B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1774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6C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0843"/>
    <w:rsid w:val="003444D0"/>
    <w:rsid w:val="003452C2"/>
    <w:rsid w:val="00345B9C"/>
    <w:rsid w:val="0035238A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446C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58B0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284"/>
    <w:rsid w:val="004F695F"/>
    <w:rsid w:val="00500752"/>
    <w:rsid w:val="00501A50"/>
    <w:rsid w:val="0050222D"/>
    <w:rsid w:val="00503AF3"/>
    <w:rsid w:val="005064E3"/>
    <w:rsid w:val="00506840"/>
    <w:rsid w:val="0050696D"/>
    <w:rsid w:val="0051094B"/>
    <w:rsid w:val="005110D7"/>
    <w:rsid w:val="00511D99"/>
    <w:rsid w:val="005128D3"/>
    <w:rsid w:val="0051384C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79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2736"/>
    <w:rsid w:val="005C4C90"/>
    <w:rsid w:val="005C5D68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2B3D"/>
    <w:rsid w:val="006C368E"/>
    <w:rsid w:val="006C419E"/>
    <w:rsid w:val="006C4A31"/>
    <w:rsid w:val="006C5AC2"/>
    <w:rsid w:val="006C6AFB"/>
    <w:rsid w:val="006C78D5"/>
    <w:rsid w:val="006D0C9E"/>
    <w:rsid w:val="006D2735"/>
    <w:rsid w:val="006D45B2"/>
    <w:rsid w:val="006E0FCC"/>
    <w:rsid w:val="006E1526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3959"/>
    <w:rsid w:val="007148A5"/>
    <w:rsid w:val="007151B6"/>
    <w:rsid w:val="0071520D"/>
    <w:rsid w:val="007155BA"/>
    <w:rsid w:val="00715EDB"/>
    <w:rsid w:val="007160D5"/>
    <w:rsid w:val="00717C2E"/>
    <w:rsid w:val="00717F7B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36C1"/>
    <w:rsid w:val="0078498A"/>
    <w:rsid w:val="00792207"/>
    <w:rsid w:val="00792B64"/>
    <w:rsid w:val="00792E29"/>
    <w:rsid w:val="0079379A"/>
    <w:rsid w:val="00794953"/>
    <w:rsid w:val="007A1F25"/>
    <w:rsid w:val="007A2A5C"/>
    <w:rsid w:val="007A318F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47F1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36157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7AC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B81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3A5E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3AB0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1E45"/>
    <w:rsid w:val="00E34A35"/>
    <w:rsid w:val="00E37C2F"/>
    <w:rsid w:val="00E4044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15C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708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7AC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7625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7625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7625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7625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7625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7625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76253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76253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76253"/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07625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076253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Numerstrony">
    <w:name w:val="page number"/>
    <w:basedOn w:val="Domylnaczcionkaakapitu"/>
    <w:rsid w:val="00076253"/>
  </w:style>
  <w:style w:type="character" w:styleId="Numerwiersza">
    <w:name w:val="line number"/>
    <w:basedOn w:val="Domylnaczcionkaakapitu"/>
    <w:rsid w:val="00076253"/>
  </w:style>
  <w:style w:type="character" w:styleId="Odwoanieprzypisukocowego">
    <w:name w:val="endnote reference"/>
    <w:rsid w:val="00076253"/>
    <w:rPr>
      <w:vertAlign w:val="superscript"/>
    </w:rPr>
  </w:style>
  <w:style w:type="paragraph" w:styleId="Tekstpodstawowy">
    <w:name w:val="Body Text"/>
    <w:basedOn w:val="Normalny"/>
    <w:link w:val="TekstpodstawowyZnak"/>
    <w:rsid w:val="0007625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7625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7625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625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7625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625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7625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7625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7625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76253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7625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7625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7625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7625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7625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7625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76253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76253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76253"/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07625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076253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Numerstrony">
    <w:name w:val="page number"/>
    <w:basedOn w:val="Domylnaczcionkaakapitu"/>
    <w:rsid w:val="00076253"/>
  </w:style>
  <w:style w:type="character" w:styleId="Numerwiersza">
    <w:name w:val="line number"/>
    <w:basedOn w:val="Domylnaczcionkaakapitu"/>
    <w:rsid w:val="00076253"/>
  </w:style>
  <w:style w:type="character" w:styleId="Odwoanieprzypisukocowego">
    <w:name w:val="endnote reference"/>
    <w:rsid w:val="00076253"/>
    <w:rPr>
      <w:vertAlign w:val="superscript"/>
    </w:rPr>
  </w:style>
  <w:style w:type="paragraph" w:styleId="Tekstpodstawowy">
    <w:name w:val="Body Text"/>
    <w:basedOn w:val="Normalny"/>
    <w:link w:val="TekstpodstawowyZnak"/>
    <w:rsid w:val="0007625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7625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7625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625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7625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625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7625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7625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7625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76253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EA44943BAE4019A4BB8D5537473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6070F-6710-48E1-A6DD-DCEBDC6F99CE}"/>
      </w:docPartPr>
      <w:docPartBody>
        <w:p w:rsidR="0058325C" w:rsidRDefault="009C4953">
          <w:pPr>
            <w:pStyle w:val="D4EA44943BAE4019A4BB8D5537473128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101906026DE4B41984B770721CC6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CFE8D1-AE21-41DE-8611-D3C6994B8987}"/>
      </w:docPartPr>
      <w:docPartBody>
        <w:p w:rsidR="0043600B" w:rsidRDefault="0058325C" w:rsidP="0058325C">
          <w:pPr>
            <w:pStyle w:val="F101906026DE4B41984B770721CC6E3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3"/>
    <w:rsid w:val="0043600B"/>
    <w:rsid w:val="004D3F27"/>
    <w:rsid w:val="0058325C"/>
    <w:rsid w:val="009C4953"/>
    <w:rsid w:val="00F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325C"/>
    <w:rPr>
      <w:color w:val="808080"/>
    </w:rPr>
  </w:style>
  <w:style w:type="paragraph" w:customStyle="1" w:styleId="B6849F641D1048159D0D3DCC50CCA465">
    <w:name w:val="B6849F641D1048159D0D3DCC50CCA465"/>
  </w:style>
  <w:style w:type="paragraph" w:customStyle="1" w:styleId="D4EA44943BAE4019A4BB8D5537473128">
    <w:name w:val="D4EA44943BAE4019A4BB8D5537473128"/>
  </w:style>
  <w:style w:type="paragraph" w:customStyle="1" w:styleId="33B73C83F27C446F94AD7AB1F99C19EE">
    <w:name w:val="33B73C83F27C446F94AD7AB1F99C19EE"/>
  </w:style>
  <w:style w:type="paragraph" w:customStyle="1" w:styleId="CBC1F3BF74B74B0E95A0FC3F3CA2AD5D">
    <w:name w:val="CBC1F3BF74B74B0E95A0FC3F3CA2AD5D"/>
  </w:style>
  <w:style w:type="paragraph" w:customStyle="1" w:styleId="3112DF975B0A41978E93CDBEBBD796C0">
    <w:name w:val="3112DF975B0A41978E93CDBEBBD796C0"/>
  </w:style>
  <w:style w:type="paragraph" w:customStyle="1" w:styleId="F101906026DE4B41984B770721CC6E31">
    <w:name w:val="F101906026DE4B41984B770721CC6E31"/>
    <w:rsid w:val="005832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325C"/>
    <w:rPr>
      <w:color w:val="808080"/>
    </w:rPr>
  </w:style>
  <w:style w:type="paragraph" w:customStyle="1" w:styleId="B6849F641D1048159D0D3DCC50CCA465">
    <w:name w:val="B6849F641D1048159D0D3DCC50CCA465"/>
  </w:style>
  <w:style w:type="paragraph" w:customStyle="1" w:styleId="D4EA44943BAE4019A4BB8D5537473128">
    <w:name w:val="D4EA44943BAE4019A4BB8D5537473128"/>
  </w:style>
  <w:style w:type="paragraph" w:customStyle="1" w:styleId="33B73C83F27C446F94AD7AB1F99C19EE">
    <w:name w:val="33B73C83F27C446F94AD7AB1F99C19EE"/>
  </w:style>
  <w:style w:type="paragraph" w:customStyle="1" w:styleId="CBC1F3BF74B74B0E95A0FC3F3CA2AD5D">
    <w:name w:val="CBC1F3BF74B74B0E95A0FC3F3CA2AD5D"/>
  </w:style>
  <w:style w:type="paragraph" w:customStyle="1" w:styleId="3112DF975B0A41978E93CDBEBBD796C0">
    <w:name w:val="3112DF975B0A41978E93CDBEBBD796C0"/>
  </w:style>
  <w:style w:type="paragraph" w:customStyle="1" w:styleId="F101906026DE4B41984B770721CC6E31">
    <w:name w:val="F101906026DE4B41984B770721CC6E31"/>
    <w:rsid w:val="00583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AD8073-FA4A-4FB5-8DD4-1E30416D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3</TotalTime>
  <Pages>25</Pages>
  <Words>12699</Words>
  <Characters>76385</Characters>
  <Application>Microsoft Office Word</Application>
  <DocSecurity>0</DocSecurity>
  <Lines>636</Lines>
  <Paragraphs>177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88907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Monika Bartnicka</cp:lastModifiedBy>
  <cp:revision>4</cp:revision>
  <cp:lastPrinted>2013-07-09T14:26:00Z</cp:lastPrinted>
  <dcterms:created xsi:type="dcterms:W3CDTF">2015-07-21T11:57:00Z</dcterms:created>
  <dcterms:modified xsi:type="dcterms:W3CDTF">2015-07-21T12:02:00Z</dcterms:modified>
  <cp:category>1014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