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F01FD8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F01FD8">
      <w:pPr>
        <w:pStyle w:val="TytuDU2"/>
      </w:pPr>
      <w:r w:rsidRPr="001D16F3">
        <w:t>RZECZYPOSPOLITEJ POLSKIEJ</w:t>
      </w:r>
    </w:p>
    <w:p w:rsidR="001D16F3" w:rsidRPr="001D16F3" w:rsidRDefault="001D16F3" w:rsidP="00F01FD8">
      <w:pPr>
        <w:pStyle w:val="Dataogoszeniaaktu"/>
      </w:pPr>
      <w:r w:rsidRPr="001D16F3">
        <w:t>Warszawa, dnia </w:t>
      </w:r>
      <w:r w:rsidR="00EB6E15">
        <w:t>28 lipca 2015 r.</w:t>
      </w:r>
    </w:p>
    <w:p w:rsidR="001D16F3" w:rsidRPr="001D16F3" w:rsidRDefault="001D16F3" w:rsidP="00F01FD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45E17E76449D42D386BF759E91EF3F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B6E15">
            <w:t>1043</w:t>
          </w:r>
        </w:sdtContent>
      </w:sdt>
    </w:p>
    <w:p w:rsidR="00F01FD8" w:rsidRPr="0055225E" w:rsidRDefault="00F01FD8" w:rsidP="00F01FD8">
      <w:pPr>
        <w:pStyle w:val="OZNRODZAKTUtznustawalubrozporzdzenieiorganwydajcy"/>
      </w:pPr>
      <w:r w:rsidRPr="0055225E">
        <w:t>USTAWA</w:t>
      </w:r>
    </w:p>
    <w:p w:rsidR="00F01FD8" w:rsidRPr="0055225E" w:rsidRDefault="00F01FD8" w:rsidP="00F01FD8">
      <w:pPr>
        <w:pStyle w:val="DATAAKTUdatauchwalenialubwydaniaaktu"/>
      </w:pPr>
      <w:r w:rsidRPr="0055225E">
        <w:t>z dnia</w:t>
      </w:r>
      <w:r>
        <w:t xml:space="preserve"> 25 czerwca </w:t>
      </w:r>
      <w:r w:rsidRPr="0055225E">
        <w:t>2015</w:t>
      </w:r>
      <w:r>
        <w:t> </w:t>
      </w:r>
      <w:r w:rsidRPr="0055225E">
        <w:t>r.</w:t>
      </w:r>
    </w:p>
    <w:p w:rsidR="00F01FD8" w:rsidRPr="0055225E" w:rsidRDefault="00F01FD8" w:rsidP="00F01FD8">
      <w:pPr>
        <w:pStyle w:val="TYTUAKTUprzedmiotregulacjiustawylubrozporzdzenia"/>
      </w:pPr>
      <w:r w:rsidRPr="0055225E">
        <w:t xml:space="preserve">o zmianie ustawy </w:t>
      </w:r>
      <w:r>
        <w:t>–</w:t>
      </w:r>
      <w:r w:rsidRPr="0055225E">
        <w:t xml:space="preserve"> Kodeks wyborczy</w:t>
      </w:r>
    </w:p>
    <w:p w:rsidR="00F01FD8" w:rsidRPr="00F01FD8" w:rsidRDefault="00F01FD8" w:rsidP="00F01FD8">
      <w:pPr>
        <w:pStyle w:val="ARTartustawynprozporzdzenia"/>
        <w:keepNext/>
      </w:pPr>
      <w:r w:rsidRPr="009F165B">
        <w:rPr>
          <w:rStyle w:val="Ppogrubienie"/>
          <w:spacing w:val="-2"/>
        </w:rPr>
        <w:t>Art. 1. </w:t>
      </w:r>
      <w:r w:rsidRPr="009F165B">
        <w:rPr>
          <w:spacing w:val="-2"/>
        </w:rPr>
        <w:t>W ustawie z dnia 5 stycznia 2011 r. – Kodeks wyborczy (Dz. U. Nr 21, poz. 112, z późn. zm.</w:t>
      </w:r>
      <w:r w:rsidRPr="009F165B">
        <w:rPr>
          <w:rStyle w:val="IGindeksgrny"/>
          <w:spacing w:val="-2"/>
        </w:rPr>
        <w:footnoteReference w:id="1"/>
      </w:r>
      <w:r w:rsidRPr="009F165B">
        <w:rPr>
          <w:rStyle w:val="IGindeksgrny"/>
          <w:spacing w:val="-2"/>
        </w:rPr>
        <w:t>)</w:t>
      </w:r>
      <w:r w:rsidRPr="009F165B">
        <w:rPr>
          <w:spacing w:val="-2"/>
        </w:rPr>
        <w:t>) wprowadza się</w:t>
      </w:r>
      <w:r w:rsidRPr="00F01FD8">
        <w:t xml:space="preserve"> następujące zmiany:</w:t>
      </w:r>
      <w:bookmarkStart w:id="0" w:name="_GoBack"/>
      <w:bookmarkEnd w:id="0"/>
    </w:p>
    <w:p w:rsidR="00F01FD8" w:rsidRPr="00A737D5" w:rsidRDefault="00F01FD8" w:rsidP="00F01FD8">
      <w:pPr>
        <w:pStyle w:val="PKTpunkt"/>
        <w:keepNext/>
      </w:pPr>
      <w:r w:rsidRPr="00A737D5">
        <w:t>1)</w:t>
      </w:r>
      <w:r w:rsidRPr="00A737D5">
        <w:tab/>
        <w:t>w</w:t>
      </w:r>
      <w:r>
        <w:t xml:space="preserve"> art. </w:t>
      </w:r>
      <w:r w:rsidRPr="00A737D5">
        <w:t>14</w:t>
      </w:r>
      <w:r>
        <w:t xml:space="preserve"> § </w:t>
      </w:r>
      <w:r w:rsidRPr="00A737D5">
        <w:t>1</w:t>
      </w:r>
      <w:r>
        <w:t> </w:t>
      </w:r>
      <w:r w:rsidRPr="00A737D5">
        <w:t>otrzymuje brzmienie:</w:t>
      </w:r>
    </w:p>
    <w:p w:rsidR="00F01FD8" w:rsidRPr="00A737D5" w:rsidRDefault="00F01FD8" w:rsidP="00F01FD8">
      <w:pPr>
        <w:pStyle w:val="ZUSTzmustartykuempunktem"/>
      </w:pPr>
      <w:r>
        <w:t>„</w:t>
      </w:r>
      <w:r w:rsidRPr="00A737D5">
        <w:t>§ 1. W</w:t>
      </w:r>
      <w:r>
        <w:t> </w:t>
      </w:r>
      <w:r w:rsidRPr="00A737D5">
        <w:t>celu przeprowadzenia wyborów do Sejmu i</w:t>
      </w:r>
      <w:r>
        <w:t> </w:t>
      </w:r>
      <w:r w:rsidRPr="00A737D5">
        <w:t>do Senatu, wyborów Prezydenta Rzeczypospolitej oraz wyborów do Parlamentu Europejskiego w</w:t>
      </w:r>
      <w:r>
        <w:t> </w:t>
      </w:r>
      <w:r w:rsidRPr="00A737D5">
        <w:t>Rzeczypospolitej Polskiej tworzy się obwody głosowania dla obywateli polskich przebywających za granicą, jeżeli na terenie obwodu przebywa co najmniej 15</w:t>
      </w:r>
      <w:r>
        <w:t> </w:t>
      </w:r>
      <w:r w:rsidRPr="00A737D5">
        <w:t>wyborców i</w:t>
      </w:r>
      <w:r>
        <w:t> </w:t>
      </w:r>
      <w:r w:rsidRPr="00A737D5">
        <w:t>jeżeli istnieje możliwość przekazania właściwej komisji wyborczej wyników głosowania niezwłocznie po jego zakończeniu.</w:t>
      </w:r>
      <w:r>
        <w:t>”</w:t>
      </w:r>
      <w:r w:rsidRPr="00A737D5">
        <w:t>;</w:t>
      </w:r>
    </w:p>
    <w:p w:rsidR="00F01FD8" w:rsidRPr="00F01FD8" w:rsidRDefault="00F01FD8" w:rsidP="00F01FD8">
      <w:pPr>
        <w:pStyle w:val="PKTpunkt"/>
        <w:keepNext/>
      </w:pPr>
      <w:r w:rsidRPr="00A737D5">
        <w:t>2</w:t>
      </w:r>
      <w:r w:rsidRPr="00F01FD8">
        <w:t>)</w:t>
      </w:r>
      <w:r w:rsidRPr="00F01FD8">
        <w:tab/>
        <w:t>art. 15</w:t>
      </w:r>
      <w:r>
        <w:t> </w:t>
      </w:r>
      <w:r w:rsidRPr="00F01FD8">
        <w:t>otrzymuje brzmienie:</w:t>
      </w:r>
    </w:p>
    <w:p w:rsidR="00F01FD8" w:rsidRPr="00E81FC2" w:rsidRDefault="00F01FD8" w:rsidP="00F01FD8">
      <w:pPr>
        <w:pStyle w:val="ZARTzmartartykuempunktem"/>
      </w:pPr>
      <w:r>
        <w:t>„</w:t>
      </w:r>
      <w:r w:rsidRPr="00E81FC2">
        <w:t>Art. 15.</w:t>
      </w:r>
      <w:r>
        <w:t xml:space="preserve"> § </w:t>
      </w:r>
      <w:r w:rsidRPr="00E81FC2">
        <w:t>1. W</w:t>
      </w:r>
      <w:r>
        <w:t> </w:t>
      </w:r>
      <w:r w:rsidRPr="00E81FC2">
        <w:t>celu przeprowadzenia wyborów do Sejmu i</w:t>
      </w:r>
      <w:r>
        <w:t> </w:t>
      </w:r>
      <w:r w:rsidRPr="00E81FC2">
        <w:t>do Senatu, wyborów Prezydenta Rzeczypospolitej oraz wyborów do Parlamentu Europejskiego w</w:t>
      </w:r>
      <w:r>
        <w:t> </w:t>
      </w:r>
      <w:r w:rsidRPr="00E81FC2">
        <w:t>Rzeczypospolitej Polskiej tworzy się obwody głosowania dla wybo</w:t>
      </w:r>
      <w:r w:rsidRPr="00F01FD8">
        <w:t>r</w:t>
      </w:r>
      <w:r w:rsidRPr="00E81FC2">
        <w:t>ców przebywających na polskich statkach morskich, które znajdują się w</w:t>
      </w:r>
      <w:r>
        <w:t> </w:t>
      </w:r>
      <w:r w:rsidRPr="00E81FC2">
        <w:t>podróży w</w:t>
      </w:r>
      <w:r>
        <w:t> </w:t>
      </w:r>
      <w:r w:rsidRPr="00E81FC2">
        <w:t>okresie obejmującym dzień w</w:t>
      </w:r>
      <w:r w:rsidRPr="00F01FD8">
        <w:t>y</w:t>
      </w:r>
      <w:r w:rsidRPr="00E81FC2">
        <w:t>borów, jeżeli przebywa na nich co najmniej 15</w:t>
      </w:r>
      <w:r>
        <w:t> </w:t>
      </w:r>
      <w:r w:rsidRPr="00E81FC2">
        <w:t>wyborców i</w:t>
      </w:r>
      <w:r>
        <w:t> </w:t>
      </w:r>
      <w:r w:rsidRPr="00E81FC2">
        <w:t>jeżeli istnieje możliwość przekazania właściwej komisji wyborczej wyników głosowania niezwłocznie po jego zakończeniu.</w:t>
      </w:r>
    </w:p>
    <w:p w:rsidR="00F01FD8" w:rsidRPr="00E81FC2" w:rsidRDefault="00F01FD8" w:rsidP="00F01FD8">
      <w:pPr>
        <w:pStyle w:val="ZUSTzmustartykuempunktem"/>
      </w:pPr>
      <w:r w:rsidRPr="00E81FC2">
        <w:t>§ 2. W</w:t>
      </w:r>
      <w:r>
        <w:t> </w:t>
      </w:r>
      <w:r w:rsidRPr="00E81FC2">
        <w:t>rozumieniu kodeksu polskim statkiem morskim jest statek podnoszący polską banderę i</w:t>
      </w:r>
      <w:r>
        <w:t> </w:t>
      </w:r>
      <w:r w:rsidRPr="00E81FC2">
        <w:t>dowodzony przez polskiego kapitana.</w:t>
      </w:r>
    </w:p>
    <w:p w:rsidR="00F01FD8" w:rsidRPr="00E81FC2" w:rsidRDefault="00F01FD8" w:rsidP="00F01FD8">
      <w:pPr>
        <w:pStyle w:val="ZUSTzmustartykuempunktem"/>
      </w:pPr>
      <w:r w:rsidRPr="00E81FC2">
        <w:t>§ 3. Obwody głosowania, o</w:t>
      </w:r>
      <w:r>
        <w:t> </w:t>
      </w:r>
      <w:r w:rsidRPr="00E81FC2">
        <w:t>których mowa w</w:t>
      </w:r>
      <w:r>
        <w:t> § </w:t>
      </w:r>
      <w:r w:rsidRPr="00E81FC2">
        <w:t>1, tworzy, w</w:t>
      </w:r>
      <w:r>
        <w:t> </w:t>
      </w:r>
      <w:r w:rsidRPr="00E81FC2">
        <w:t>drodze rozporządzenia, minister właściwy do spraw gospodarki morskiej, po zasięgnięciu opinii Państwowej Komisji Wyborczej, na wniosek kapitana statku zgł</w:t>
      </w:r>
      <w:r w:rsidRPr="00F01FD8">
        <w:t>o</w:t>
      </w:r>
      <w:r w:rsidRPr="00E81FC2">
        <w:t>szony najpóźniej w</w:t>
      </w:r>
      <w:r>
        <w:t> </w:t>
      </w:r>
      <w:r w:rsidRPr="00E81FC2">
        <w:t>30</w:t>
      </w:r>
      <w:r>
        <w:t> </w:t>
      </w:r>
      <w:r w:rsidRPr="00E81FC2">
        <w:t>dniu przed dniem wyborów.</w:t>
      </w:r>
    </w:p>
    <w:p w:rsidR="00F01FD8" w:rsidRPr="00E81FC2" w:rsidRDefault="00F01FD8" w:rsidP="00F01FD8">
      <w:pPr>
        <w:pStyle w:val="ZUSTzmustartykuempunktem"/>
      </w:pPr>
      <w:r w:rsidRPr="00E81FC2">
        <w:t>§ 4. Obwody głosowania, o</w:t>
      </w:r>
      <w:r>
        <w:t> </w:t>
      </w:r>
      <w:r w:rsidRPr="00E81FC2">
        <w:t>których mowa w</w:t>
      </w:r>
      <w:r>
        <w:t> § </w:t>
      </w:r>
      <w:r w:rsidRPr="00E81FC2">
        <w:t>1, wchodzą w</w:t>
      </w:r>
      <w:r>
        <w:t> </w:t>
      </w:r>
      <w:r w:rsidRPr="00E81FC2">
        <w:t>skład okręgu wyborczego właściwego dla dzie</w:t>
      </w:r>
      <w:r w:rsidRPr="00F01FD8">
        <w:t>l</w:t>
      </w:r>
      <w:r w:rsidRPr="00E81FC2">
        <w:t>nicy Śródmieście miasta stołecznego Warszawy.</w:t>
      </w:r>
      <w:r>
        <w:t>”</w:t>
      </w:r>
      <w:r w:rsidRPr="00E81FC2">
        <w:t>;</w:t>
      </w:r>
    </w:p>
    <w:p w:rsidR="00F01FD8" w:rsidRPr="00097454" w:rsidRDefault="00F01FD8" w:rsidP="00F01FD8">
      <w:pPr>
        <w:pStyle w:val="PKTpunkt"/>
        <w:keepNext/>
      </w:pPr>
      <w:r>
        <w:t>3</w:t>
      </w:r>
      <w:r w:rsidRPr="00097454">
        <w:t>)</w:t>
      </w:r>
      <w:r w:rsidRPr="00097454">
        <w:tab/>
        <w:t>w</w:t>
      </w:r>
      <w:r>
        <w:t xml:space="preserve"> art. </w:t>
      </w:r>
      <w:r w:rsidRPr="00097454">
        <w:t>34</w:t>
      </w:r>
      <w:r>
        <w:t xml:space="preserve"> § </w:t>
      </w:r>
      <w:r w:rsidRPr="00097454">
        <w:t>4</w:t>
      </w:r>
      <w:r>
        <w:t> </w:t>
      </w:r>
      <w:r w:rsidRPr="00097454">
        <w:t>otrzymuje brzmienie:</w:t>
      </w:r>
    </w:p>
    <w:p w:rsidR="00F01FD8" w:rsidRDefault="00F01FD8" w:rsidP="00F01FD8">
      <w:pPr>
        <w:pStyle w:val="ZUSTzmustartykuempunktem"/>
        <w:keepNext/>
      </w:pPr>
      <w:r>
        <w:t>„</w:t>
      </w:r>
      <w:r w:rsidRPr="00097454">
        <w:t>§ 4.</w:t>
      </w:r>
      <w:r>
        <w:t xml:space="preserve"> Minister właściwy do spraw gospodarki morskiej, po zasięgnięciu opinii Państwowej Komisji Wyborczej, określi, w drodze rozporządzenia:</w:t>
      </w:r>
    </w:p>
    <w:p w:rsidR="00F01FD8" w:rsidRDefault="00F01FD8" w:rsidP="00F01FD8">
      <w:pPr>
        <w:pStyle w:val="ZPKTzmpktartykuempunktem"/>
      </w:pPr>
      <w:r>
        <w:t>1)</w:t>
      </w:r>
      <w:r>
        <w:tab/>
        <w:t>wzór spisu wyborców, o którym mowa w § 1, oraz sposób jego sporządzania i aktualizacji,</w:t>
      </w:r>
    </w:p>
    <w:p w:rsidR="00F01FD8" w:rsidRDefault="00F01FD8" w:rsidP="00F01FD8">
      <w:pPr>
        <w:pStyle w:val="ZPKTzmpktartykuempunktem"/>
      </w:pPr>
      <w:r>
        <w:t>2)</w:t>
      </w:r>
      <w:r>
        <w:tab/>
        <w:t>wzór zawiadomienia o wpisaniu wyborcy do spisu wyborców w innym obwodzie głosowania oraz sposób p</w:t>
      </w:r>
      <w:r w:rsidRPr="00F01FD8">
        <w:t>o</w:t>
      </w:r>
      <w:r>
        <w:t>wiadamiania urzędów gmin o objętych spisem wyborców osobach stale zamieszkałych w kraju,</w:t>
      </w:r>
    </w:p>
    <w:p w:rsidR="00F01FD8" w:rsidRPr="00F01FD8" w:rsidRDefault="00F01FD8" w:rsidP="00F01FD8">
      <w:pPr>
        <w:pStyle w:val="ZPKTzmpktartykuempunktem"/>
        <w:keepNext/>
      </w:pPr>
      <w:r>
        <w:t>3)</w:t>
      </w:r>
      <w:r>
        <w:tab/>
        <w:t>wzór zaświadczenia o prawie do głosowania oraz sposób wydawania i ewidencjonowania tych zaświadczeń</w:t>
      </w:r>
    </w:p>
    <w:p w:rsidR="00F01FD8" w:rsidRPr="00097454" w:rsidRDefault="00F01FD8" w:rsidP="00F01FD8">
      <w:pPr>
        <w:pStyle w:val="ZCZWSPPKTzmczciwsppktartykuempunktem"/>
      </w:pPr>
      <w:r>
        <w:t>– mając na względzie konieczność zapewnienia możliwości weryfikacji danych zawartych w spisie wyborców, be</w:t>
      </w:r>
      <w:r w:rsidRPr="00F01FD8">
        <w:t>z</w:t>
      </w:r>
      <w:r>
        <w:t>pieczeństwa wprowadzania i przetwarzania tych danych, ich przekazywania i odbioru, zabezpieczenia zaświadczenia przed sfałszowaniem oraz zasadę, zgodnie z którą można być wpisanym tylko do jednego spisu wyborców.”</w:t>
      </w:r>
      <w:r w:rsidRPr="00097454">
        <w:t>;</w:t>
      </w:r>
    </w:p>
    <w:p w:rsidR="00F01FD8" w:rsidRPr="00097454" w:rsidRDefault="00F01FD8" w:rsidP="00F01FD8">
      <w:pPr>
        <w:pStyle w:val="PKTpunkt"/>
        <w:keepNext/>
      </w:pPr>
      <w:r>
        <w:lastRenderedPageBreak/>
        <w:t>4</w:t>
      </w:r>
      <w:r w:rsidRPr="00097454">
        <w:t>)</w:t>
      </w:r>
      <w:r w:rsidRPr="00097454">
        <w:tab/>
        <w:t>w</w:t>
      </w:r>
      <w:r>
        <w:t xml:space="preserve"> art. </w:t>
      </w:r>
      <w:r w:rsidRPr="00097454">
        <w:t>35</w:t>
      </w:r>
      <w:r>
        <w:t xml:space="preserve"> § </w:t>
      </w:r>
      <w:r w:rsidRPr="00097454">
        <w:t>4</w:t>
      </w:r>
      <w:r>
        <w:t> </w:t>
      </w:r>
      <w:r w:rsidRPr="00097454">
        <w:t>otrzymuje brzmienie:</w:t>
      </w:r>
    </w:p>
    <w:p w:rsidR="00F01FD8" w:rsidRDefault="00F01FD8" w:rsidP="00F01FD8">
      <w:pPr>
        <w:pStyle w:val="ZUSTzmustartykuempunktem"/>
        <w:keepNext/>
      </w:pPr>
      <w:r w:rsidRPr="009F165B">
        <w:rPr>
          <w:spacing w:val="-2"/>
        </w:rPr>
        <w:t>„§ 4. Minister właściwy do spraw zagranicznych, po zasięgnięciu opinii Państwowej Komisji Wyborczej, określi,</w:t>
      </w:r>
      <w:r>
        <w:t xml:space="preserve"> w drodze rozporządzenia:</w:t>
      </w:r>
    </w:p>
    <w:p w:rsidR="00F01FD8" w:rsidRDefault="00F01FD8" w:rsidP="00F01FD8">
      <w:pPr>
        <w:pStyle w:val="ZPKTzmpktartykuempunktem"/>
      </w:pPr>
      <w:r>
        <w:t>1)</w:t>
      </w:r>
      <w:r>
        <w:tab/>
        <w:t>wzór spisu wyborców, o którym mowa w § 1, oraz sposób jego sporządzania i aktualizacji,</w:t>
      </w:r>
    </w:p>
    <w:p w:rsidR="00F01FD8" w:rsidRDefault="00F01FD8" w:rsidP="00F01FD8">
      <w:pPr>
        <w:pStyle w:val="ZPKTzmpktartykuempunktem"/>
      </w:pPr>
      <w:r>
        <w:t>2)</w:t>
      </w:r>
      <w:r>
        <w:tab/>
        <w:t>wzór zawiadomienia o wpisaniu wyborcy do spisu wyborców w innym obwodzie głosowania oraz sposób p</w:t>
      </w:r>
      <w:r w:rsidRPr="00F01FD8">
        <w:t>o</w:t>
      </w:r>
      <w:r>
        <w:t>wiadamiania urzędów gmin o objętych spisem wyborców osobach stale zamieszkałych w kraju,</w:t>
      </w:r>
    </w:p>
    <w:p w:rsidR="00F01FD8" w:rsidRPr="00F01FD8" w:rsidRDefault="00F01FD8" w:rsidP="00F01FD8">
      <w:pPr>
        <w:pStyle w:val="ZPKTzmpktartykuempunktem"/>
        <w:keepNext/>
      </w:pPr>
      <w:r>
        <w:t>3)</w:t>
      </w:r>
      <w:r>
        <w:tab/>
        <w:t>wzór zaświadczenia o prawie do głosowania oraz sposób wydawania i ewidencjonowania tych zaświadczeń</w:t>
      </w:r>
    </w:p>
    <w:p w:rsidR="00F01FD8" w:rsidRPr="00097454" w:rsidRDefault="00F01FD8" w:rsidP="00F01FD8">
      <w:pPr>
        <w:pStyle w:val="ZCZWSPPKTzmczciwsppktartykuempunktem"/>
        <w:rPr>
          <w:rStyle w:val="Ppogrubienie"/>
        </w:rPr>
      </w:pPr>
      <w:r>
        <w:t>– mając na względzie konieczność zapewnienia możliwości weryfikacji danych zawartych w spisie wyborców, be</w:t>
      </w:r>
      <w:r w:rsidRPr="00F01FD8">
        <w:t>z</w:t>
      </w:r>
      <w:r>
        <w:t>pieczeństwa wprowadzania i przetwarzania tych danych, ich przekazywania i odbioru, zabezpieczenia zaświadczenia przed sfałszowaniem oraz zasadę, zgodnie z którą można być wpisanym tylko do jednego spisu wyborców.”</w:t>
      </w:r>
      <w:r w:rsidRPr="00097454">
        <w:t>;</w:t>
      </w:r>
    </w:p>
    <w:p w:rsidR="00F01FD8" w:rsidRDefault="00F01FD8" w:rsidP="009F165B">
      <w:pPr>
        <w:pStyle w:val="PKTpunkt"/>
        <w:keepNext/>
      </w:pPr>
      <w:r>
        <w:t>5)</w:t>
      </w:r>
      <w:r>
        <w:tab/>
        <w:t>w dziale I tytuł rozdziału 5a otrzymuje brzmienie:</w:t>
      </w:r>
      <w:r w:rsidR="009F165B">
        <w:t xml:space="preserve"> </w:t>
      </w:r>
      <w:r>
        <w:t>„Przekazywanie informacji o wyborach wyborcom”;</w:t>
      </w:r>
    </w:p>
    <w:p w:rsidR="00F01FD8" w:rsidRDefault="00F01FD8" w:rsidP="00F01FD8">
      <w:pPr>
        <w:pStyle w:val="PKTpunkt"/>
        <w:keepNext/>
      </w:pPr>
      <w:r>
        <w:t>6)</w:t>
      </w:r>
      <w:r>
        <w:tab/>
        <w:t>po art. 37c dodaje się art. 37d w brzmieniu:</w:t>
      </w:r>
    </w:p>
    <w:p w:rsidR="00F01FD8" w:rsidRDefault="00F01FD8" w:rsidP="00F01FD8">
      <w:pPr>
        <w:pStyle w:val="ZARTzmartartykuempunktem"/>
      </w:pPr>
      <w:r>
        <w:t>„Art. 37d. § 1. Wójt, najpóźniej w 21 dniu przed dniem wyborów, przekazuje wyborcom w stałych obwodach głosowania, w formie druku bezadresowego umieszczanego w oddawczych skrzynkach pocztowych, informację o terminie wyborów, godzinach głosowania, sposobie głosowania oraz warunkach ważności głosu w danych wyb</w:t>
      </w:r>
      <w:r>
        <w:t>o</w:t>
      </w:r>
      <w:r>
        <w:t>rach oraz o możliwości głosowania korespondencyjnego lub przez pełnomocnika.</w:t>
      </w:r>
    </w:p>
    <w:p w:rsidR="00F01FD8" w:rsidRDefault="00F01FD8" w:rsidP="00F01FD8">
      <w:pPr>
        <w:pStyle w:val="ZUSTzmustartykuempunktem"/>
      </w:pPr>
      <w:r>
        <w:t>§ 2. Działania informacyjne, o których mowa w § 1, gmina wykonuje jako zadanie zlecone.</w:t>
      </w:r>
    </w:p>
    <w:p w:rsidR="00F01FD8" w:rsidRDefault="00F01FD8" w:rsidP="00F01FD8">
      <w:pPr>
        <w:pStyle w:val="ZUSTzmustartykuempunktem"/>
      </w:pPr>
      <w:r>
        <w:t>§ 3. Wzór informacji, o której mowa w § 1, w odniesieniu do danych wyborów określa Państwowa Komisja Wyborcza.”;</w:t>
      </w:r>
    </w:p>
    <w:p w:rsidR="00F01FD8" w:rsidRPr="00A737D5" w:rsidRDefault="00F01FD8" w:rsidP="00F01FD8">
      <w:pPr>
        <w:pStyle w:val="PKTpunkt"/>
        <w:keepNext/>
      </w:pPr>
      <w:r>
        <w:t>7</w:t>
      </w:r>
      <w:r w:rsidRPr="00A737D5">
        <w:t>)</w:t>
      </w:r>
      <w:r w:rsidRPr="00A737D5">
        <w:tab/>
        <w:t>w</w:t>
      </w:r>
      <w:r>
        <w:t xml:space="preserve"> art. </w:t>
      </w:r>
      <w:r w:rsidRPr="00A737D5">
        <w:t>40:</w:t>
      </w:r>
    </w:p>
    <w:p w:rsidR="00F01FD8" w:rsidRPr="00097454" w:rsidRDefault="00F01FD8" w:rsidP="00F01FD8">
      <w:pPr>
        <w:pStyle w:val="LITlitera"/>
        <w:keepNext/>
      </w:pPr>
      <w:r w:rsidRPr="00097454">
        <w:t>a)</w:t>
      </w:r>
      <w:r>
        <w:tab/>
        <w:t>§ </w:t>
      </w:r>
      <w:r w:rsidRPr="00097454">
        <w:t>2</w:t>
      </w:r>
      <w:r>
        <w:t xml:space="preserve"> i 3 </w:t>
      </w:r>
      <w:r w:rsidRPr="00097454">
        <w:t>otrzymuj</w:t>
      </w:r>
      <w:r>
        <w:t>ą</w:t>
      </w:r>
      <w:r w:rsidRPr="00097454">
        <w:t xml:space="preserve"> brzmienie:</w:t>
      </w:r>
    </w:p>
    <w:p w:rsidR="00F01FD8" w:rsidRPr="00097454" w:rsidRDefault="00F01FD8" w:rsidP="00F01FD8">
      <w:pPr>
        <w:pStyle w:val="ZLITUSTzmustliter"/>
        <w:rPr>
          <w:rStyle w:val="Ppogrubienie"/>
        </w:rPr>
      </w:pPr>
      <w:r>
        <w:t>„</w:t>
      </w:r>
      <w:r w:rsidRPr="00097454">
        <w:t>§ 2. Na karcie do głosowania zamieszcza się informację o</w:t>
      </w:r>
      <w:r>
        <w:t> </w:t>
      </w:r>
      <w:r w:rsidRPr="00097454">
        <w:t>sposobie głosowania oraz warunkach ważności głosu.</w:t>
      </w:r>
    </w:p>
    <w:p w:rsidR="00F01FD8" w:rsidRPr="000B1D0A" w:rsidRDefault="00F01FD8" w:rsidP="00F01FD8">
      <w:pPr>
        <w:pStyle w:val="ZLITUSTzmustliter"/>
        <w:rPr>
          <w:rStyle w:val="Ppogrubienie"/>
        </w:rPr>
      </w:pPr>
      <w:r w:rsidRPr="001C2B25">
        <w:t xml:space="preserve">§ 3. </w:t>
      </w:r>
      <w:r w:rsidRPr="00097454">
        <w:t xml:space="preserve">Karta do głosowania jest jedną kartką zadrukowaną jednostronnie. </w:t>
      </w:r>
      <w:r w:rsidRPr="001C2B25">
        <w:t>Wielkość i</w:t>
      </w:r>
      <w:r>
        <w:t> </w:t>
      </w:r>
      <w:r w:rsidRPr="001C2B25">
        <w:t xml:space="preserve">rodzaj czcionek oraz wielkość kratek przeznaczonych na postawienie znaku </w:t>
      </w:r>
      <w:r>
        <w:t>„</w:t>
      </w:r>
      <w:r w:rsidRPr="001C2B25">
        <w:t>x</w:t>
      </w:r>
      <w:r>
        <w:t>”</w:t>
      </w:r>
      <w:r w:rsidRPr="001C2B25">
        <w:t xml:space="preserve"> są jednakowe dla oznaczeń wszystkich list i</w:t>
      </w:r>
      <w:r>
        <w:t> </w:t>
      </w:r>
      <w:r w:rsidRPr="001C2B25">
        <w:t>nazwisk kandydatów.</w:t>
      </w:r>
      <w:r>
        <w:t>”</w:t>
      </w:r>
      <w:r w:rsidRPr="001C2B25">
        <w:t>,</w:t>
      </w:r>
    </w:p>
    <w:p w:rsidR="00F01FD8" w:rsidRPr="00A737D5" w:rsidRDefault="00F01FD8" w:rsidP="00F01FD8">
      <w:pPr>
        <w:pStyle w:val="LITlitera"/>
        <w:keepNext/>
      </w:pPr>
      <w:r>
        <w:t>b</w:t>
      </w:r>
      <w:r w:rsidRPr="00A737D5">
        <w:t>)</w:t>
      </w:r>
      <w:r w:rsidRPr="00A737D5">
        <w:tab/>
      </w:r>
      <w:r>
        <w:t>po § 3 </w:t>
      </w:r>
      <w:r w:rsidRPr="00A737D5">
        <w:t xml:space="preserve">dodaje </w:t>
      </w:r>
      <w:r>
        <w:t>się § </w:t>
      </w:r>
      <w:r w:rsidRPr="00A737D5">
        <w:t>3a i</w:t>
      </w:r>
      <w:r>
        <w:t> </w:t>
      </w:r>
      <w:r w:rsidRPr="00A737D5">
        <w:t>3b w</w:t>
      </w:r>
      <w:r>
        <w:t> </w:t>
      </w:r>
      <w:r w:rsidRPr="00A737D5">
        <w:t>brzmieniu:</w:t>
      </w:r>
    </w:p>
    <w:p w:rsidR="00F01FD8" w:rsidRPr="00097454" w:rsidRDefault="00F01FD8" w:rsidP="00F01FD8">
      <w:pPr>
        <w:pStyle w:val="ZLITUSTzmustliter"/>
      </w:pPr>
      <w:r>
        <w:t>„</w:t>
      </w:r>
      <w:r w:rsidRPr="00097454">
        <w:t>§ 3a. W</w:t>
      </w:r>
      <w:r>
        <w:t> </w:t>
      </w:r>
      <w:r w:rsidRPr="00097454">
        <w:t>przypadku, gdy opracowanie lub wykonanie karty do głosowania zgodnie z</w:t>
      </w:r>
      <w:r>
        <w:t> </w:t>
      </w:r>
      <w:r w:rsidRPr="00097454">
        <w:t>przepisem</w:t>
      </w:r>
      <w:r>
        <w:t xml:space="preserve"> § </w:t>
      </w:r>
      <w:r w:rsidRPr="00097454">
        <w:t>3</w:t>
      </w:r>
      <w:r>
        <w:t xml:space="preserve"> zdanie</w:t>
      </w:r>
      <w:r w:rsidRPr="00097454">
        <w:t xml:space="preserve"> pierwsze nie jest możliwe lub powodowałoby znaczne trudności w</w:t>
      </w:r>
      <w:r>
        <w:t> </w:t>
      </w:r>
      <w:r w:rsidRPr="00097454">
        <w:t>posługiwaniu się kartą, Państwowa Komisja Wyborcza może zdecydować, że karta do głosowania w</w:t>
      </w:r>
      <w:r>
        <w:t> </w:t>
      </w:r>
      <w:r w:rsidRPr="00097454">
        <w:t>danych wyborach będzie składać się z</w:t>
      </w:r>
      <w:r>
        <w:t> </w:t>
      </w:r>
      <w:r w:rsidRPr="00097454">
        <w:t>odpowiedniej liczby zadrukowanych jednostronnie, trwale połączonych kartek.</w:t>
      </w:r>
    </w:p>
    <w:p w:rsidR="00F01FD8" w:rsidRPr="00097454" w:rsidRDefault="00F01FD8" w:rsidP="00F01FD8">
      <w:pPr>
        <w:pStyle w:val="ZLITUSTzmustliter"/>
      </w:pPr>
      <w:r w:rsidRPr="00693D03">
        <w:t>§ 3b. W</w:t>
      </w:r>
      <w:r>
        <w:t> </w:t>
      </w:r>
      <w:r w:rsidRPr="00693D03">
        <w:t>przypadku, o</w:t>
      </w:r>
      <w:r>
        <w:t> </w:t>
      </w:r>
      <w:r w:rsidRPr="00693D03">
        <w:t>którym mowa w</w:t>
      </w:r>
      <w:r>
        <w:t> § </w:t>
      </w:r>
      <w:r w:rsidRPr="00693D03">
        <w:t>3a, na pierwszej kartce karty do głosowania zamieszcza się w</w:t>
      </w:r>
      <w:r w:rsidRPr="00F01FD8">
        <w:t>y</w:t>
      </w:r>
      <w:r w:rsidRPr="00693D03">
        <w:t>łącznie informację o</w:t>
      </w:r>
      <w:r>
        <w:t> </w:t>
      </w:r>
      <w:r w:rsidRPr="00693D03">
        <w:t>sposobie głosowania i</w:t>
      </w:r>
      <w:r>
        <w:t> </w:t>
      </w:r>
      <w:r w:rsidRPr="00693D03">
        <w:t>warunkach ważności głosu, natomiast na drugiej kartce karty do gł</w:t>
      </w:r>
      <w:r w:rsidRPr="00F01FD8">
        <w:t>o</w:t>
      </w:r>
      <w:r w:rsidRPr="00693D03">
        <w:t xml:space="preserve">sowania </w:t>
      </w:r>
      <w:r>
        <w:t>–</w:t>
      </w:r>
      <w:r w:rsidR="009F165B">
        <w:t xml:space="preserve"> </w:t>
      </w:r>
      <w:r w:rsidRPr="00693D03">
        <w:t>spis treści karty do głosowania.</w:t>
      </w:r>
      <w:r>
        <w:t>”</w:t>
      </w:r>
      <w:r w:rsidRPr="00097454">
        <w:t>;</w:t>
      </w:r>
    </w:p>
    <w:p w:rsidR="00F01FD8" w:rsidRPr="00B71E38" w:rsidRDefault="00F01FD8" w:rsidP="00F01FD8">
      <w:pPr>
        <w:pStyle w:val="PKTpunkt"/>
        <w:keepNext/>
      </w:pPr>
      <w:r>
        <w:t>8</w:t>
      </w:r>
      <w:r w:rsidRPr="00B71E38">
        <w:t>)</w:t>
      </w:r>
      <w:r w:rsidRPr="00B71E38">
        <w:tab/>
        <w:t>po</w:t>
      </w:r>
      <w:r>
        <w:t xml:space="preserve"> art. </w:t>
      </w:r>
      <w:r w:rsidRPr="00B71E38">
        <w:t>41</w:t>
      </w:r>
      <w:r>
        <w:t> </w:t>
      </w:r>
      <w:r w:rsidRPr="00B71E38">
        <w:t>dodaje się</w:t>
      </w:r>
      <w:r>
        <w:t xml:space="preserve"> art. </w:t>
      </w:r>
      <w:r w:rsidRPr="00B71E38">
        <w:t>41a w</w:t>
      </w:r>
      <w:r>
        <w:t> </w:t>
      </w:r>
      <w:r w:rsidRPr="00B71E38">
        <w:t>brzmieniu:</w:t>
      </w:r>
    </w:p>
    <w:p w:rsidR="00F01FD8" w:rsidRPr="00A737D5" w:rsidRDefault="00F01FD8" w:rsidP="00F01FD8">
      <w:pPr>
        <w:pStyle w:val="ZARTzmartartykuempunktem"/>
      </w:pPr>
      <w:r>
        <w:t>„</w:t>
      </w:r>
      <w:r w:rsidRPr="00A737D5">
        <w:t>Art. 41a</w:t>
      </w:r>
      <w:r>
        <w:t>. § </w:t>
      </w:r>
      <w:r w:rsidRPr="00A737D5">
        <w:t>1. Urna wyborcza jest wykonana z</w:t>
      </w:r>
      <w:r>
        <w:t> </w:t>
      </w:r>
      <w:r w:rsidRPr="00A737D5">
        <w:t>przezroczystego materiału.</w:t>
      </w:r>
    </w:p>
    <w:p w:rsidR="00F01FD8" w:rsidRPr="00A737D5" w:rsidRDefault="00F01FD8" w:rsidP="00F01FD8">
      <w:pPr>
        <w:pStyle w:val="ZUSTzmustartykuempunktem"/>
        <w:keepNext/>
      </w:pPr>
      <w:r w:rsidRPr="00A737D5">
        <w:t>§ 2. Urna</w:t>
      </w:r>
      <w:r>
        <w:t xml:space="preserve"> wyborcza</w:t>
      </w:r>
      <w:r w:rsidRPr="00A737D5">
        <w:t xml:space="preserve"> jest wykonana w</w:t>
      </w:r>
      <w:r>
        <w:t> </w:t>
      </w:r>
      <w:r w:rsidRPr="00A737D5">
        <w:t>taki sposób, aby:</w:t>
      </w:r>
    </w:p>
    <w:p w:rsidR="00F01FD8" w:rsidRPr="00A737D5" w:rsidRDefault="00F01FD8" w:rsidP="00F01FD8">
      <w:pPr>
        <w:pStyle w:val="ZPKTzmpktartykuempunktem"/>
      </w:pPr>
      <w:r w:rsidRPr="00A737D5">
        <w:t>1)</w:t>
      </w:r>
      <w:r>
        <w:tab/>
      </w:r>
      <w:r w:rsidRPr="00A737D5">
        <w:t>w czasie głosowania nie było możliwe wrzucenie kart do urny w</w:t>
      </w:r>
      <w:r>
        <w:t> </w:t>
      </w:r>
      <w:r w:rsidRPr="00A737D5">
        <w:t>inny sposób niż przez przeznaczony do tego otwór;</w:t>
      </w:r>
    </w:p>
    <w:p w:rsidR="00F01FD8" w:rsidRPr="00A737D5" w:rsidRDefault="00F01FD8" w:rsidP="00F01FD8">
      <w:pPr>
        <w:pStyle w:val="ZPKTzmpktartykuempunktem"/>
      </w:pPr>
      <w:r w:rsidRPr="00A737D5">
        <w:t>2)</w:t>
      </w:r>
      <w:r>
        <w:tab/>
      </w:r>
      <w:r w:rsidRPr="00A737D5">
        <w:t>nie było możliwe wyjęcie kart z</w:t>
      </w:r>
      <w:r>
        <w:t> </w:t>
      </w:r>
      <w:r w:rsidRPr="00A737D5">
        <w:t>urny przed otwarciem urny, o</w:t>
      </w:r>
      <w:r>
        <w:t> </w:t>
      </w:r>
      <w:r w:rsidRPr="00A737D5">
        <w:t>którym mowa w</w:t>
      </w:r>
      <w:r>
        <w:t> art. </w:t>
      </w:r>
      <w:r w:rsidRPr="00A737D5">
        <w:t>71</w:t>
      </w:r>
      <w:r>
        <w:t xml:space="preserve"> § </w:t>
      </w:r>
      <w:r w:rsidRPr="00A737D5">
        <w:t>1, ani wysypanie się kart z</w:t>
      </w:r>
      <w:r>
        <w:t> </w:t>
      </w:r>
      <w:r w:rsidRPr="00A737D5">
        <w:t>urny.</w:t>
      </w:r>
    </w:p>
    <w:p w:rsidR="00F01FD8" w:rsidRPr="00097454" w:rsidRDefault="00F01FD8" w:rsidP="00F01FD8">
      <w:pPr>
        <w:pStyle w:val="ZUSTzmustartykuempunktem"/>
      </w:pPr>
      <w:r w:rsidRPr="00097454">
        <w:t>§ 3. Wzory urn wyborcz</w:t>
      </w:r>
      <w:r>
        <w:t>ych</w:t>
      </w:r>
      <w:r w:rsidRPr="00097454">
        <w:t xml:space="preserve"> ustala Państwowa Komisja Wyborcza uwzględniając rodzaj i</w:t>
      </w:r>
      <w:r>
        <w:t> </w:t>
      </w:r>
      <w:r w:rsidRPr="00097454">
        <w:t>wielkość obwod</w:t>
      </w:r>
      <w:r>
        <w:t>ów</w:t>
      </w:r>
      <w:r w:rsidRPr="00097454">
        <w:t xml:space="preserve"> głosowania.</w:t>
      </w:r>
      <w:r>
        <w:t>”</w:t>
      </w:r>
      <w:r w:rsidRPr="00097454">
        <w:t>;</w:t>
      </w:r>
    </w:p>
    <w:p w:rsidR="00F01FD8" w:rsidRPr="00A737D5" w:rsidRDefault="00F01FD8" w:rsidP="00F01FD8">
      <w:pPr>
        <w:pStyle w:val="PKTpunkt"/>
        <w:keepNext/>
      </w:pPr>
      <w:r>
        <w:t>9)</w:t>
      </w:r>
      <w:r w:rsidRPr="00A737D5">
        <w:tab/>
        <w:t>w</w:t>
      </w:r>
      <w:r>
        <w:t xml:space="preserve"> art. </w:t>
      </w:r>
      <w:r w:rsidRPr="00A737D5">
        <w:t>42</w:t>
      </w:r>
      <w:r>
        <w:t> </w:t>
      </w:r>
      <w:r w:rsidRPr="00A737D5">
        <w:t>dodaje się</w:t>
      </w:r>
      <w:r>
        <w:t xml:space="preserve"> § </w:t>
      </w:r>
      <w:r w:rsidRPr="00A737D5">
        <w:t>5</w:t>
      </w:r>
      <w:r>
        <w:t>–</w:t>
      </w:r>
      <w:r w:rsidRPr="00A737D5">
        <w:t>7</w:t>
      </w:r>
      <w:r>
        <w:t xml:space="preserve"> w </w:t>
      </w:r>
      <w:r w:rsidRPr="00A737D5">
        <w:t>brzmieniu:</w:t>
      </w:r>
    </w:p>
    <w:p w:rsidR="00F01FD8" w:rsidRPr="00A737D5" w:rsidRDefault="00F01FD8" w:rsidP="00F01FD8">
      <w:pPr>
        <w:pStyle w:val="ZUSTzmustartykuempunktem"/>
      </w:pPr>
      <w:r>
        <w:t>„</w:t>
      </w:r>
      <w:r w:rsidRPr="00A737D5">
        <w:t>§ 5. Od podjęcia przez obwodową komisję wyborczą czynności, o</w:t>
      </w:r>
      <w:r>
        <w:t> </w:t>
      </w:r>
      <w:r w:rsidRPr="00A737D5">
        <w:t>których mowa w</w:t>
      </w:r>
      <w:r>
        <w:t> § </w:t>
      </w:r>
      <w:r w:rsidRPr="00A737D5">
        <w:t>1, do rozpoczęcia gł</w:t>
      </w:r>
      <w:r w:rsidRPr="00F01FD8">
        <w:t>o</w:t>
      </w:r>
      <w:r w:rsidRPr="00A737D5">
        <w:t>sowania oraz od zamknięcia lokalu wyborczego do podpisania protokołu, o</w:t>
      </w:r>
      <w:r>
        <w:t> </w:t>
      </w:r>
      <w:r w:rsidRPr="00A737D5">
        <w:t>którym mowa w</w:t>
      </w:r>
      <w:r>
        <w:t> art. </w:t>
      </w:r>
      <w:r w:rsidRPr="00A737D5">
        <w:t>75</w:t>
      </w:r>
      <w:r>
        <w:t xml:space="preserve"> § </w:t>
      </w:r>
      <w:r w:rsidRPr="00A737D5">
        <w:t>1, czynności obwodowej komisji wyborczej w</w:t>
      </w:r>
      <w:r>
        <w:t> </w:t>
      </w:r>
      <w:r w:rsidRPr="00A737D5">
        <w:t>obwodach głosowania na obszarze kraju mogą być rejestrowane przez mężów za</w:t>
      </w:r>
      <w:r w:rsidRPr="00F01FD8">
        <w:t>u</w:t>
      </w:r>
      <w:r w:rsidRPr="00A737D5">
        <w:t>fania z</w:t>
      </w:r>
      <w:r>
        <w:t> </w:t>
      </w:r>
      <w:r w:rsidRPr="00A737D5">
        <w:t>wykorzystaniem własnych urządzeń rejestrujących.</w:t>
      </w:r>
    </w:p>
    <w:p w:rsidR="00F01FD8" w:rsidRPr="00A737D5" w:rsidRDefault="00F01FD8" w:rsidP="00F01FD8">
      <w:pPr>
        <w:pStyle w:val="ZUSTzmustartykuempunktem"/>
      </w:pPr>
      <w:r w:rsidRPr="00A737D5">
        <w:lastRenderedPageBreak/>
        <w:t>§ 6. Materiały zawierające zarejestrowany przebieg czynności, o</w:t>
      </w:r>
      <w:r>
        <w:t> </w:t>
      </w:r>
      <w:r w:rsidRPr="00A737D5">
        <w:t>których mowa w</w:t>
      </w:r>
      <w:r>
        <w:t> § </w:t>
      </w:r>
      <w:r w:rsidRPr="00A737D5">
        <w:t>5, mogą być udostępniane wyłącznie na potrzeby postępowania przed sądami i</w:t>
      </w:r>
      <w:r>
        <w:t> </w:t>
      </w:r>
      <w:r w:rsidRPr="00A737D5">
        <w:t>organami prokuratury.</w:t>
      </w:r>
    </w:p>
    <w:p w:rsidR="00F01FD8" w:rsidRPr="00A737D5" w:rsidRDefault="00F01FD8" w:rsidP="00F01FD8">
      <w:pPr>
        <w:pStyle w:val="ZUSTzmustartykuempunktem"/>
      </w:pPr>
      <w:r w:rsidRPr="00A737D5">
        <w:t>§ 7. Udostępnianie materiałów zawierających zarejestrowany przebieg czynności, o</w:t>
      </w:r>
      <w:r>
        <w:t> </w:t>
      </w:r>
      <w:r w:rsidRPr="00A737D5">
        <w:t>których mowa w</w:t>
      </w:r>
      <w:r>
        <w:t> § 5</w:t>
      </w:r>
      <w:r w:rsidRPr="00A737D5">
        <w:t>, w</w:t>
      </w:r>
      <w:r>
        <w:t> </w:t>
      </w:r>
      <w:r w:rsidRPr="00A737D5">
        <w:t>c</w:t>
      </w:r>
      <w:r w:rsidRPr="00F01FD8">
        <w:t>e</w:t>
      </w:r>
      <w:r w:rsidRPr="00A737D5">
        <w:t>lach innych niż określone w</w:t>
      </w:r>
      <w:r>
        <w:t> § 6</w:t>
      </w:r>
      <w:r w:rsidRPr="00A737D5">
        <w:t>, jest zabronione.</w:t>
      </w:r>
      <w:r>
        <w:t>”</w:t>
      </w:r>
      <w:r w:rsidRPr="00A737D5">
        <w:t>;</w:t>
      </w:r>
    </w:p>
    <w:p w:rsidR="00F01FD8" w:rsidRPr="00097454" w:rsidRDefault="00F01FD8" w:rsidP="00F01FD8">
      <w:pPr>
        <w:pStyle w:val="PKTpunkt"/>
        <w:keepNext/>
      </w:pPr>
      <w:r>
        <w:t>10</w:t>
      </w:r>
      <w:r w:rsidRPr="00097454">
        <w:t>)</w:t>
      </w:r>
      <w:r w:rsidRPr="00097454">
        <w:tab/>
        <w:t>w</w:t>
      </w:r>
      <w:r>
        <w:t xml:space="preserve"> art. </w:t>
      </w:r>
      <w:r w:rsidRPr="00097454">
        <w:t>52</w:t>
      </w:r>
      <w:r>
        <w:t> </w:t>
      </w:r>
      <w:r w:rsidRPr="00097454">
        <w:t>dodaje się</w:t>
      </w:r>
      <w:r>
        <w:t xml:space="preserve"> § </w:t>
      </w:r>
      <w:r w:rsidRPr="00097454">
        <w:t>8</w:t>
      </w:r>
      <w:r>
        <w:t xml:space="preserve"> i </w:t>
      </w:r>
      <w:r w:rsidRPr="00097454">
        <w:t>9</w:t>
      </w:r>
      <w:r>
        <w:t xml:space="preserve"> w </w:t>
      </w:r>
      <w:r w:rsidRPr="00097454">
        <w:t>brzmieniu:</w:t>
      </w:r>
    </w:p>
    <w:p w:rsidR="00F01FD8" w:rsidRPr="00097454" w:rsidRDefault="00F01FD8" w:rsidP="00F01FD8">
      <w:pPr>
        <w:pStyle w:val="ZUSTzmustartykuempunktem"/>
      </w:pPr>
      <w:r>
        <w:t>„</w:t>
      </w:r>
      <w:r w:rsidRPr="00097454">
        <w:t xml:space="preserve">§ 8. </w:t>
      </w:r>
      <w:r>
        <w:t>Wyborca może wrzucić kartę lub karty do głosowania do urny wyborczej w kopercie na kartę lub karty do głosowania, zwanej dalej „kopertą na kartę do głosowania”.</w:t>
      </w:r>
    </w:p>
    <w:p w:rsidR="00F01FD8" w:rsidRDefault="00F01FD8" w:rsidP="00F01FD8">
      <w:pPr>
        <w:pStyle w:val="ZUSTzmustartykuempunktem"/>
        <w:keepNext/>
      </w:pPr>
      <w:r w:rsidRPr="00097454">
        <w:t>§ 9.</w:t>
      </w:r>
      <w:r>
        <w:t xml:space="preserve"> Dostępność kopert na karty do głosowania w lokalu wyborczym zapewnia:</w:t>
      </w:r>
    </w:p>
    <w:p w:rsidR="00F01FD8" w:rsidRDefault="00F01FD8" w:rsidP="00F01FD8">
      <w:pPr>
        <w:pStyle w:val="ZPKTzmpktartykuempunktem"/>
      </w:pPr>
      <w:r>
        <w:t>1)</w:t>
      </w:r>
      <w:r>
        <w:tab/>
        <w:t>na obszarze kraju – wójt w ramach zadań zleconych gminie;</w:t>
      </w:r>
    </w:p>
    <w:p w:rsidR="00F01FD8" w:rsidRDefault="00F01FD8" w:rsidP="00F01FD8">
      <w:pPr>
        <w:pStyle w:val="ZPKTzmpktartykuempunktem"/>
      </w:pPr>
      <w:r>
        <w:t>2)</w:t>
      </w:r>
      <w:r>
        <w:tab/>
        <w:t>za granicą – konsul;</w:t>
      </w:r>
    </w:p>
    <w:p w:rsidR="00F01FD8" w:rsidRPr="00097454" w:rsidRDefault="00F01FD8" w:rsidP="00F01FD8">
      <w:pPr>
        <w:pStyle w:val="ZPKTzmpktartykuempunktem"/>
      </w:pPr>
      <w:r>
        <w:t>3)</w:t>
      </w:r>
      <w:r>
        <w:tab/>
        <w:t>na polskim statku morskim – kapitan statku.”</w:t>
      </w:r>
      <w:r w:rsidRPr="00097454">
        <w:t>;</w:t>
      </w:r>
    </w:p>
    <w:p w:rsidR="00F01FD8" w:rsidRPr="00A737D5" w:rsidRDefault="00F01FD8" w:rsidP="00F01FD8">
      <w:pPr>
        <w:pStyle w:val="PKTpunkt"/>
        <w:keepNext/>
      </w:pPr>
      <w:r>
        <w:t>11</w:t>
      </w:r>
      <w:r w:rsidRPr="00A737D5">
        <w:t>)</w:t>
      </w:r>
      <w:r w:rsidRPr="00A737D5">
        <w:tab/>
        <w:t>w</w:t>
      </w:r>
      <w:r>
        <w:t xml:space="preserve"> art. </w:t>
      </w:r>
      <w:r w:rsidRPr="00A737D5">
        <w:t>53b</w:t>
      </w:r>
      <w:r>
        <w:t xml:space="preserve"> § </w:t>
      </w:r>
      <w:r w:rsidRPr="00A737D5">
        <w:t>1</w:t>
      </w:r>
      <w:r>
        <w:t> </w:t>
      </w:r>
      <w:r w:rsidRPr="00A737D5">
        <w:t>otrzymuje brzmienie:</w:t>
      </w:r>
    </w:p>
    <w:p w:rsidR="00F01FD8" w:rsidRPr="00A737D5" w:rsidRDefault="00F01FD8" w:rsidP="00F01FD8">
      <w:pPr>
        <w:pStyle w:val="ZUSTzmustartykuempunktem"/>
        <w:keepNext/>
      </w:pPr>
      <w:r>
        <w:t>„</w:t>
      </w:r>
      <w:r w:rsidRPr="00A737D5">
        <w:t>§ 1. Zamiar głosowania korespondencyjnego:</w:t>
      </w:r>
    </w:p>
    <w:p w:rsidR="00F01FD8" w:rsidRPr="00A737D5" w:rsidRDefault="00F01FD8" w:rsidP="00F01FD8">
      <w:pPr>
        <w:pStyle w:val="ZPKTzmpktartykuempunktem"/>
      </w:pPr>
      <w:r w:rsidRPr="00A737D5">
        <w:t>1)</w:t>
      </w:r>
      <w:r w:rsidRPr="00A737D5">
        <w:tab/>
        <w:t>w kraju wyborca zgłasza wójtowi do 15</w:t>
      </w:r>
      <w:r>
        <w:t> </w:t>
      </w:r>
      <w:r w:rsidRPr="00A737D5">
        <w:t>dnia przed dniem wyborów;</w:t>
      </w:r>
    </w:p>
    <w:p w:rsidR="00F01FD8" w:rsidRPr="00A737D5" w:rsidRDefault="00F01FD8" w:rsidP="00F01FD8">
      <w:pPr>
        <w:pStyle w:val="ZPKTzmpktartykuempunktem"/>
      </w:pPr>
      <w:r w:rsidRPr="00A737D5">
        <w:t>2)</w:t>
      </w:r>
      <w:r w:rsidRPr="00A737D5">
        <w:tab/>
        <w:t>za granicą wyborca zgłasza konsulowi do 18</w:t>
      </w:r>
      <w:r>
        <w:t> </w:t>
      </w:r>
      <w:r w:rsidRPr="00A737D5">
        <w:t>dnia przed dniem wyborów.</w:t>
      </w:r>
      <w:r>
        <w:t>”</w:t>
      </w:r>
      <w:r w:rsidRPr="00A737D5">
        <w:t>;</w:t>
      </w:r>
    </w:p>
    <w:p w:rsidR="00F01FD8" w:rsidRPr="00A737D5" w:rsidRDefault="00F01FD8" w:rsidP="00F01FD8">
      <w:pPr>
        <w:pStyle w:val="PKTpunkt"/>
        <w:keepNext/>
      </w:pPr>
      <w:r>
        <w:t>12</w:t>
      </w:r>
      <w:r w:rsidRPr="00A737D5">
        <w:t>)</w:t>
      </w:r>
      <w:r w:rsidRPr="00A737D5">
        <w:tab/>
        <w:t>w</w:t>
      </w:r>
      <w:r>
        <w:t xml:space="preserve"> art. </w:t>
      </w:r>
      <w:r w:rsidRPr="00A737D5">
        <w:t>53f</w:t>
      </w:r>
      <w:r>
        <w:t xml:space="preserve"> § </w:t>
      </w:r>
      <w:r w:rsidRPr="00A737D5">
        <w:t>1</w:t>
      </w:r>
      <w:r>
        <w:t> </w:t>
      </w:r>
      <w:r w:rsidRPr="00A737D5">
        <w:t>otrzymuje brzmienie:</w:t>
      </w:r>
    </w:p>
    <w:p w:rsidR="00F01FD8" w:rsidRPr="00A737D5" w:rsidRDefault="00F01FD8" w:rsidP="00F01FD8">
      <w:pPr>
        <w:pStyle w:val="ZUSTzmustartykuempunktem"/>
      </w:pPr>
      <w:r>
        <w:t>„</w:t>
      </w:r>
      <w:r w:rsidRPr="00A737D5">
        <w:t>§ 1. Konsul niezwłocznie po otrzymaniu od właściwej komisji wyborczej kart do głosowania, jednak nie pó</w:t>
      </w:r>
      <w:r w:rsidRPr="00A737D5">
        <w:t>ź</w:t>
      </w:r>
      <w:r w:rsidRPr="00A737D5">
        <w:t xml:space="preserve">niej niż </w:t>
      </w:r>
      <w:r w:rsidRPr="00097454">
        <w:t>13</w:t>
      </w:r>
      <w:r>
        <w:t> </w:t>
      </w:r>
      <w:r w:rsidRPr="00097454">
        <w:t xml:space="preserve">dni </w:t>
      </w:r>
      <w:r w:rsidRPr="00A737D5">
        <w:t>przed dniem wyborów, wysyła pakiet wyborczy do wyborcy wpisanego do spisu wyborców, który w</w:t>
      </w:r>
      <w:r w:rsidRPr="00A737D5">
        <w:t>y</w:t>
      </w:r>
      <w:r w:rsidRPr="00A737D5">
        <w:t>raził zamiar głosowania korespondencyjnego za granicą, z</w:t>
      </w:r>
      <w:r>
        <w:t> </w:t>
      </w:r>
      <w:r w:rsidRPr="00A737D5">
        <w:t>zastrzeżeniem</w:t>
      </w:r>
      <w:r>
        <w:t xml:space="preserve"> § </w:t>
      </w:r>
      <w:r w:rsidRPr="00A737D5">
        <w:t>2.</w:t>
      </w:r>
      <w:r>
        <w:t>”</w:t>
      </w:r>
      <w:r w:rsidRPr="00A737D5">
        <w:t>;</w:t>
      </w:r>
    </w:p>
    <w:p w:rsidR="00F01FD8" w:rsidRDefault="00F01FD8" w:rsidP="00F01FD8">
      <w:pPr>
        <w:pStyle w:val="PKTpunkt"/>
        <w:keepNext/>
      </w:pPr>
      <w:r w:rsidRPr="008F4DFF">
        <w:t>1</w:t>
      </w:r>
      <w:r>
        <w:t>3</w:t>
      </w:r>
      <w:r w:rsidRPr="008F4DFF">
        <w:t>) w</w:t>
      </w:r>
      <w:r>
        <w:t> art. </w:t>
      </w:r>
      <w:r w:rsidRPr="008F4DFF">
        <w:t>53g</w:t>
      </w:r>
      <w:r>
        <w:t>:</w:t>
      </w:r>
    </w:p>
    <w:p w:rsidR="00F01FD8" w:rsidRPr="00F01FD8" w:rsidRDefault="00F01FD8" w:rsidP="00F01FD8">
      <w:pPr>
        <w:pStyle w:val="LITlitera"/>
        <w:keepNext/>
      </w:pPr>
      <w:r>
        <w:t>a)</w:t>
      </w:r>
      <w:r>
        <w:tab/>
        <w:t>w § 1 pkt 3 otrzymuje brzmienie:</w:t>
      </w:r>
    </w:p>
    <w:p w:rsidR="00F01FD8" w:rsidRDefault="00F01FD8" w:rsidP="00F01FD8">
      <w:pPr>
        <w:pStyle w:val="ZLITPKTzmpktliter"/>
      </w:pPr>
      <w:r>
        <w:t>„3)</w:t>
      </w:r>
      <w:r>
        <w:tab/>
        <w:t>koperta na kartę do głosowania;”,</w:t>
      </w:r>
    </w:p>
    <w:p w:rsidR="00F01FD8" w:rsidRPr="00F01FD8" w:rsidRDefault="00F01FD8" w:rsidP="00F01FD8">
      <w:pPr>
        <w:pStyle w:val="LITlitera"/>
        <w:keepNext/>
      </w:pPr>
      <w:r>
        <w:t>b)</w:t>
      </w:r>
      <w:r w:rsidRPr="00F01FD8">
        <w:tab/>
        <w:t>po</w:t>
      </w:r>
      <w:r>
        <w:t xml:space="preserve"> § </w:t>
      </w:r>
      <w:r w:rsidRPr="00F01FD8">
        <w:t>1</w:t>
      </w:r>
      <w:r>
        <w:t> </w:t>
      </w:r>
      <w:r w:rsidRPr="00F01FD8">
        <w:t>dodaje się</w:t>
      </w:r>
      <w:r>
        <w:t xml:space="preserve"> § </w:t>
      </w:r>
      <w:r w:rsidRPr="00F01FD8">
        <w:t>1a w</w:t>
      </w:r>
      <w:r>
        <w:t> </w:t>
      </w:r>
      <w:r w:rsidRPr="00F01FD8">
        <w:t>brzmieniu:</w:t>
      </w:r>
    </w:p>
    <w:p w:rsidR="00F01FD8" w:rsidRDefault="00F01FD8" w:rsidP="00F01FD8">
      <w:pPr>
        <w:pStyle w:val="ZLITUSTzmustliter"/>
      </w:pPr>
      <w:r>
        <w:t>„</w:t>
      </w:r>
      <w:r w:rsidRPr="008F4DFF">
        <w:t>§ 1a. Obwodowa komisja wyborcza opieczętowuje karty do głosowania swoją pieczęcią.</w:t>
      </w:r>
      <w:r>
        <w:t>”</w:t>
      </w:r>
      <w:r w:rsidRPr="008F4DFF">
        <w:t>;</w:t>
      </w:r>
    </w:p>
    <w:p w:rsidR="00F01FD8" w:rsidRPr="00A737D5" w:rsidRDefault="00F01FD8" w:rsidP="00F01FD8">
      <w:pPr>
        <w:pStyle w:val="PKTpunkt"/>
        <w:keepNext/>
      </w:pPr>
      <w:r w:rsidRPr="00A737D5">
        <w:t>1</w:t>
      </w:r>
      <w:r>
        <w:t>4</w:t>
      </w:r>
      <w:r w:rsidRPr="00A737D5">
        <w:t>)</w:t>
      </w:r>
      <w:r>
        <w:tab/>
      </w:r>
      <w:r w:rsidRPr="00A737D5">
        <w:t>w</w:t>
      </w:r>
      <w:r>
        <w:t xml:space="preserve"> art. </w:t>
      </w:r>
      <w:r w:rsidRPr="00A737D5">
        <w:t>53j w</w:t>
      </w:r>
      <w:r>
        <w:t> § </w:t>
      </w:r>
      <w:r w:rsidRPr="00A737D5">
        <w:t>4</w:t>
      </w:r>
      <w:r>
        <w:t xml:space="preserve"> pkt </w:t>
      </w:r>
      <w:r w:rsidRPr="00A737D5">
        <w:t>1</w:t>
      </w:r>
      <w:r>
        <w:t> </w:t>
      </w:r>
      <w:r w:rsidRPr="00A737D5">
        <w:t>otrzymuje brzmienie:</w:t>
      </w:r>
    </w:p>
    <w:p w:rsidR="00F01FD8" w:rsidRPr="00A737D5" w:rsidRDefault="00F01FD8" w:rsidP="00F01FD8">
      <w:pPr>
        <w:pStyle w:val="ZPKTzmpktartykuempunktem"/>
      </w:pPr>
      <w:r>
        <w:t>„</w:t>
      </w:r>
      <w:r w:rsidRPr="00A737D5">
        <w:t>1)</w:t>
      </w:r>
      <w:r w:rsidRPr="00A737D5">
        <w:tab/>
        <w:t>tryb przekazywania wyborcy pakietu wyborczego;</w:t>
      </w:r>
      <w:r>
        <w:t>”</w:t>
      </w:r>
      <w:r w:rsidRPr="00A737D5">
        <w:t>;</w:t>
      </w:r>
    </w:p>
    <w:p w:rsidR="00F01FD8" w:rsidRPr="00A737D5" w:rsidRDefault="00F01FD8" w:rsidP="00F01FD8">
      <w:pPr>
        <w:pStyle w:val="PKTpunkt"/>
        <w:keepNext/>
      </w:pPr>
      <w:r w:rsidRPr="00A737D5">
        <w:t>1</w:t>
      </w:r>
      <w:r>
        <w:t>5</w:t>
      </w:r>
      <w:r w:rsidRPr="00A737D5">
        <w:t>)</w:t>
      </w:r>
      <w:r w:rsidRPr="00A737D5">
        <w:tab/>
        <w:t>art. 53l otrzymuje brzmienie:</w:t>
      </w:r>
    </w:p>
    <w:p w:rsidR="00F01FD8" w:rsidRPr="00A737D5" w:rsidRDefault="00F01FD8" w:rsidP="00F01FD8">
      <w:pPr>
        <w:pStyle w:val="ZARTzmartartykuempunktem"/>
        <w:keepNext/>
      </w:pPr>
      <w:r>
        <w:t>„</w:t>
      </w:r>
      <w:r w:rsidRPr="00A737D5">
        <w:t>Art. 53l. W</w:t>
      </w:r>
      <w:r>
        <w:t> </w:t>
      </w:r>
      <w:r w:rsidRPr="00A737D5">
        <w:t>ponownym głosowaniu w</w:t>
      </w:r>
      <w:r>
        <w:t> </w:t>
      </w:r>
      <w:r w:rsidRPr="00A737D5">
        <w:t>wyborach Prezydenta Rzeczypospolitej oraz ponownych wyborach Pr</w:t>
      </w:r>
      <w:r w:rsidRPr="00A737D5">
        <w:t>e</w:t>
      </w:r>
      <w:r w:rsidRPr="00A737D5">
        <w:t>zydenta Rzeczypospolitej skróceniu ulegają następujące terminy:</w:t>
      </w:r>
    </w:p>
    <w:p w:rsidR="00F01FD8" w:rsidRPr="00097454" w:rsidRDefault="00F01FD8" w:rsidP="00F01FD8">
      <w:pPr>
        <w:pStyle w:val="ZPKTzmpktartykuempunktem"/>
      </w:pPr>
      <w:r w:rsidRPr="00097454">
        <w:t>1)</w:t>
      </w:r>
      <w:r>
        <w:tab/>
      </w:r>
      <w:r w:rsidRPr="00097454">
        <w:t>o</w:t>
      </w:r>
      <w:r>
        <w:t> </w:t>
      </w:r>
      <w:r w:rsidRPr="00097454">
        <w:t>którym mowa w</w:t>
      </w:r>
      <w:r>
        <w:t> art. </w:t>
      </w:r>
      <w:r w:rsidRPr="00097454">
        <w:t>53b</w:t>
      </w:r>
      <w:r>
        <w:t xml:space="preserve"> § </w:t>
      </w:r>
      <w:r w:rsidRPr="00097454">
        <w:t>1</w:t>
      </w:r>
      <w:r>
        <w:t xml:space="preserve"> pkt </w:t>
      </w:r>
      <w:r w:rsidRPr="00097454">
        <w:t>1</w:t>
      </w:r>
      <w:r>
        <w:t> </w:t>
      </w:r>
      <w:r w:rsidRPr="00097454">
        <w:t>– do 10</w:t>
      </w:r>
      <w:r>
        <w:t> </w:t>
      </w:r>
      <w:r w:rsidRPr="00097454">
        <w:t>dnia przed dniem głosowania lub wyborów;</w:t>
      </w:r>
    </w:p>
    <w:p w:rsidR="00F01FD8" w:rsidRPr="00097454" w:rsidRDefault="00F01FD8" w:rsidP="00F01FD8">
      <w:pPr>
        <w:pStyle w:val="ZPKTzmpktartykuempunktem"/>
      </w:pPr>
      <w:r w:rsidRPr="00097454">
        <w:t>2)</w:t>
      </w:r>
      <w:r>
        <w:tab/>
      </w:r>
      <w:r w:rsidRPr="00097454">
        <w:t>o</w:t>
      </w:r>
      <w:r>
        <w:t> </w:t>
      </w:r>
      <w:r w:rsidRPr="00097454">
        <w:t>którym mowa w</w:t>
      </w:r>
      <w:r>
        <w:t> art. </w:t>
      </w:r>
      <w:r w:rsidRPr="00097454">
        <w:t>53b</w:t>
      </w:r>
      <w:r>
        <w:t xml:space="preserve"> § </w:t>
      </w:r>
      <w:r w:rsidRPr="00097454">
        <w:t>1</w:t>
      </w:r>
      <w:r>
        <w:t xml:space="preserve"> pkt </w:t>
      </w:r>
      <w:r w:rsidRPr="00097454">
        <w:t>2</w:t>
      </w:r>
      <w:r>
        <w:t> </w:t>
      </w:r>
      <w:r w:rsidRPr="00097454">
        <w:t>– do 11</w:t>
      </w:r>
      <w:r>
        <w:t> </w:t>
      </w:r>
      <w:r w:rsidRPr="00097454">
        <w:t>dnia przed dniem głosowania lub wyborów;</w:t>
      </w:r>
    </w:p>
    <w:p w:rsidR="00F01FD8" w:rsidRPr="00A737D5" w:rsidRDefault="00F01FD8" w:rsidP="00F01FD8">
      <w:pPr>
        <w:pStyle w:val="ZPKTzmpktartykuempunktem"/>
      </w:pPr>
      <w:r w:rsidRPr="00A737D5">
        <w:t>3)</w:t>
      </w:r>
      <w:r>
        <w:tab/>
      </w:r>
      <w:r w:rsidRPr="00A737D5">
        <w:t>o</w:t>
      </w:r>
      <w:r>
        <w:t> </w:t>
      </w:r>
      <w:r w:rsidRPr="00A737D5">
        <w:t>którym mowa w</w:t>
      </w:r>
      <w:r>
        <w:t> art. </w:t>
      </w:r>
      <w:r w:rsidRPr="00A737D5">
        <w:t>53f</w:t>
      </w:r>
      <w:r>
        <w:t xml:space="preserve"> § </w:t>
      </w:r>
      <w:r w:rsidRPr="00A737D5">
        <w:t>1</w:t>
      </w:r>
      <w:r>
        <w:t> </w:t>
      </w:r>
      <w:r w:rsidRPr="00A737D5">
        <w:t>– do 9</w:t>
      </w:r>
      <w:r>
        <w:t> </w:t>
      </w:r>
      <w:r w:rsidRPr="00A737D5">
        <w:t>dnia przed dniem głosowania lub wyborów.</w:t>
      </w:r>
      <w:r>
        <w:t>”</w:t>
      </w:r>
      <w:r w:rsidRPr="00A737D5">
        <w:t>;</w:t>
      </w:r>
    </w:p>
    <w:p w:rsidR="00F01FD8" w:rsidRPr="00A737D5" w:rsidRDefault="00F01FD8" w:rsidP="00F01FD8">
      <w:pPr>
        <w:pStyle w:val="PKTpunkt"/>
        <w:keepNext/>
      </w:pPr>
      <w:r w:rsidRPr="00A737D5">
        <w:t>1</w:t>
      </w:r>
      <w:r>
        <w:t>6)</w:t>
      </w:r>
      <w:r w:rsidRPr="00A737D5">
        <w:tab/>
        <w:t>w</w:t>
      </w:r>
      <w:r>
        <w:t xml:space="preserve"> art. </w:t>
      </w:r>
      <w:r w:rsidRPr="00A737D5">
        <w:t>69</w:t>
      </w:r>
      <w:r>
        <w:t> </w:t>
      </w:r>
      <w:r w:rsidRPr="00A737D5">
        <w:t>po</w:t>
      </w:r>
      <w:r>
        <w:t xml:space="preserve"> § </w:t>
      </w:r>
      <w:r w:rsidRPr="00A737D5">
        <w:t>3</w:t>
      </w:r>
      <w:r>
        <w:t> </w:t>
      </w:r>
      <w:r w:rsidRPr="00A737D5">
        <w:t>dodaje się</w:t>
      </w:r>
      <w:r>
        <w:t xml:space="preserve"> § </w:t>
      </w:r>
      <w:r w:rsidRPr="00A737D5">
        <w:t>3a w</w:t>
      </w:r>
      <w:r>
        <w:t> </w:t>
      </w:r>
      <w:r w:rsidRPr="00A737D5">
        <w:t>brzmieniu:</w:t>
      </w:r>
    </w:p>
    <w:p w:rsidR="00F01FD8" w:rsidRPr="00A737D5" w:rsidRDefault="00F01FD8" w:rsidP="00F01FD8">
      <w:pPr>
        <w:pStyle w:val="ZUSTzmustartykuempunktem"/>
      </w:pPr>
      <w:r>
        <w:t>„</w:t>
      </w:r>
      <w:r w:rsidRPr="00A737D5">
        <w:t>§ 3a. Czynności obwodowej komisji wyborczej związane z</w:t>
      </w:r>
      <w:r>
        <w:t> </w:t>
      </w:r>
      <w:r w:rsidRPr="00A737D5">
        <w:t>ustalaniem wyników głosowania w</w:t>
      </w:r>
      <w:r>
        <w:t> </w:t>
      </w:r>
      <w:r w:rsidRPr="00A737D5">
        <w:t>obwodzie w</w:t>
      </w:r>
      <w:r w:rsidRPr="00A737D5">
        <w:t>y</w:t>
      </w:r>
      <w:r w:rsidRPr="00A737D5">
        <w:t>konują wspólnie wszyscy obecni członkowie komisji.</w:t>
      </w:r>
      <w:r>
        <w:t>”</w:t>
      </w:r>
      <w:r w:rsidRPr="00A737D5">
        <w:t>;</w:t>
      </w:r>
    </w:p>
    <w:p w:rsidR="00F01FD8" w:rsidRPr="00F01FD8" w:rsidRDefault="00F01FD8" w:rsidP="00F01FD8">
      <w:pPr>
        <w:pStyle w:val="PKTpunkt"/>
        <w:keepNext/>
      </w:pPr>
      <w:r>
        <w:t>1</w:t>
      </w:r>
      <w:r w:rsidRPr="00F01FD8">
        <w:t>7)</w:t>
      </w:r>
      <w:r w:rsidRPr="00F01FD8">
        <w:tab/>
        <w:t>w</w:t>
      </w:r>
      <w:r>
        <w:t xml:space="preserve"> art. </w:t>
      </w:r>
      <w:r w:rsidRPr="00F01FD8">
        <w:t>70</w:t>
      </w:r>
      <w:r>
        <w:t xml:space="preserve"> § </w:t>
      </w:r>
      <w:r w:rsidRPr="00F01FD8">
        <w:t>1</w:t>
      </w:r>
      <w:r>
        <w:t> </w:t>
      </w:r>
      <w:r w:rsidRPr="00F01FD8">
        <w:t>otrzymuje brzmienie:</w:t>
      </w:r>
    </w:p>
    <w:p w:rsidR="00F01FD8" w:rsidRDefault="00F01FD8" w:rsidP="00F01FD8">
      <w:pPr>
        <w:pStyle w:val="ZUSTzmustartykuempunktem"/>
      </w:pPr>
      <w:r>
        <w:t>„§ 1. Niezwłocznie po zakończeniu głosowania przewodniczący obwodowej komisji wyborczej zapieczętowuje otwór urny wyborczej.”;</w:t>
      </w:r>
    </w:p>
    <w:p w:rsidR="00F01FD8" w:rsidRPr="00BE5B9C" w:rsidRDefault="00F01FD8" w:rsidP="00F01FD8">
      <w:pPr>
        <w:pStyle w:val="PKTpunkt"/>
        <w:keepNext/>
      </w:pPr>
      <w:r>
        <w:t>18</w:t>
      </w:r>
      <w:r w:rsidRPr="00BE5B9C">
        <w:t>)</w:t>
      </w:r>
      <w:r w:rsidRPr="00BE5B9C">
        <w:tab/>
        <w:t>w</w:t>
      </w:r>
      <w:r>
        <w:t xml:space="preserve"> art. </w:t>
      </w:r>
      <w:r w:rsidRPr="00BE5B9C">
        <w:t>71</w:t>
      </w:r>
      <w:r>
        <w:t xml:space="preserve"> § </w:t>
      </w:r>
      <w:r w:rsidRPr="00BE5B9C">
        <w:t>1</w:t>
      </w:r>
      <w:r>
        <w:t> </w:t>
      </w:r>
      <w:r w:rsidRPr="00BE5B9C">
        <w:t>otrzymuje brzmienie:</w:t>
      </w:r>
    </w:p>
    <w:p w:rsidR="00F01FD8" w:rsidRPr="00097454" w:rsidRDefault="00F01FD8" w:rsidP="00F01FD8">
      <w:pPr>
        <w:pStyle w:val="ZUSTzmustartykuempunktem"/>
      </w:pPr>
      <w:r>
        <w:t>„</w:t>
      </w:r>
      <w:r w:rsidRPr="00A737D5">
        <w:t>§ 1. Po wykonaniu przez obwodową komisję wyborczą czynności, o</w:t>
      </w:r>
      <w:r>
        <w:t> </w:t>
      </w:r>
      <w:r w:rsidRPr="00A737D5">
        <w:t>których mowa w</w:t>
      </w:r>
      <w:r>
        <w:t> art. </w:t>
      </w:r>
      <w:r w:rsidRPr="00A737D5">
        <w:t>70, przewodniczący komisji otwiera urnę wyborczą, po czym komisja liczy wyjęte z</w:t>
      </w:r>
      <w:r>
        <w:t> </w:t>
      </w:r>
      <w:r w:rsidRPr="00A737D5">
        <w:t>urny karty do głosowania i</w:t>
      </w:r>
      <w:r>
        <w:t> </w:t>
      </w:r>
      <w:r w:rsidRPr="00A737D5">
        <w:t>ustala liczbę kart wa</w:t>
      </w:r>
      <w:r w:rsidRPr="00A737D5">
        <w:t>ż</w:t>
      </w:r>
      <w:r w:rsidRPr="00A737D5">
        <w:t>nych i</w:t>
      </w:r>
      <w:r>
        <w:t> </w:t>
      </w:r>
      <w:r w:rsidRPr="00A737D5">
        <w:t>liczbę kart nieważnych oraz, odpowiednio do przeprowadzanych wyborów, liczbę głosów ważnych oddanych na poszczególnych kandydatów albo na poszczególne listy kandydatów i</w:t>
      </w:r>
      <w:r>
        <w:t> </w:t>
      </w:r>
      <w:r w:rsidRPr="00A737D5">
        <w:t>każdego kandydata z</w:t>
      </w:r>
      <w:r>
        <w:t> </w:t>
      </w:r>
      <w:r w:rsidRPr="00A737D5">
        <w:t xml:space="preserve">tych </w:t>
      </w:r>
      <w:r w:rsidRPr="00097454">
        <w:t>list, a</w:t>
      </w:r>
      <w:r>
        <w:t> </w:t>
      </w:r>
      <w:r w:rsidRPr="00097454">
        <w:t>także licz</w:t>
      </w:r>
      <w:r>
        <w:t>b</w:t>
      </w:r>
      <w:r w:rsidRPr="00097454">
        <w:t>ę głosów nieważnych.</w:t>
      </w:r>
      <w:r>
        <w:t>”</w:t>
      </w:r>
      <w:r w:rsidRPr="00097454">
        <w:t>;</w:t>
      </w:r>
    </w:p>
    <w:p w:rsidR="00F01FD8" w:rsidRPr="00F01FD8" w:rsidRDefault="00F01FD8" w:rsidP="00F01FD8">
      <w:pPr>
        <w:pStyle w:val="PKTpunkt"/>
        <w:keepNext/>
      </w:pPr>
      <w:r w:rsidRPr="0055225E">
        <w:lastRenderedPageBreak/>
        <w:t>1</w:t>
      </w:r>
      <w:r w:rsidRPr="00F01FD8">
        <w:t>9)</w:t>
      </w:r>
      <w:r w:rsidRPr="00F01FD8">
        <w:tab/>
        <w:t>w</w:t>
      </w:r>
      <w:r>
        <w:t xml:space="preserve"> art. </w:t>
      </w:r>
      <w:r w:rsidRPr="00F01FD8">
        <w:t>75</w:t>
      </w:r>
      <w:r>
        <w:t xml:space="preserve"> § </w:t>
      </w:r>
      <w:r w:rsidRPr="00F01FD8">
        <w:t>2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USTzmustartykuempunktem"/>
      </w:pPr>
      <w:r>
        <w:t>„</w:t>
      </w:r>
      <w:r w:rsidRPr="0055225E">
        <w:t>§</w:t>
      </w:r>
      <w:r>
        <w:t xml:space="preserve"> </w:t>
      </w:r>
      <w:r w:rsidRPr="0055225E">
        <w:t>2. W</w:t>
      </w:r>
      <w:r>
        <w:t> </w:t>
      </w:r>
      <w:r w:rsidRPr="0055225E">
        <w:t>protokole, o</w:t>
      </w:r>
      <w:r>
        <w:t> </w:t>
      </w:r>
      <w:r w:rsidRPr="0055225E">
        <w:t>którym mowa w</w:t>
      </w:r>
      <w:r>
        <w:t> § </w:t>
      </w:r>
      <w:r w:rsidRPr="0055225E">
        <w:t>1, wymienia się odpowiednio dane, o</w:t>
      </w:r>
      <w:r>
        <w:t> </w:t>
      </w:r>
      <w:r w:rsidRPr="0055225E">
        <w:t>których mowa w</w:t>
      </w:r>
      <w:r>
        <w:t> art. </w:t>
      </w:r>
      <w:r w:rsidRPr="0055225E">
        <w:t>70</w:t>
      </w:r>
      <w:r>
        <w:t xml:space="preserve"> § </w:t>
      </w:r>
      <w:r w:rsidRPr="0055225E">
        <w:t>2, oraz, odpowiednio do przeprowadzanych wyborów, liczbę głosów nieważnych z</w:t>
      </w:r>
      <w:r>
        <w:t> </w:t>
      </w:r>
      <w:r w:rsidRPr="0055225E">
        <w:t>podaniem przyczyny ich nieważności, liczbę głosów ważnych oddanych na poszczególnych kandydatów albo na poszczególne listy kandydatów i</w:t>
      </w:r>
      <w:r>
        <w:t> </w:t>
      </w:r>
      <w:r w:rsidRPr="0055225E">
        <w:t>każdego kandydata z</w:t>
      </w:r>
      <w:r>
        <w:t> </w:t>
      </w:r>
      <w:r w:rsidRPr="0055225E">
        <w:t>tych list.</w:t>
      </w:r>
      <w:r>
        <w:t>”</w:t>
      </w:r>
      <w:r w:rsidRPr="0055225E">
        <w:t>;</w:t>
      </w:r>
    </w:p>
    <w:p w:rsidR="00F01FD8" w:rsidRPr="00F01FD8" w:rsidRDefault="00F01FD8" w:rsidP="00F01FD8">
      <w:pPr>
        <w:pStyle w:val="PKTpunkt"/>
        <w:keepNext/>
      </w:pPr>
      <w:r>
        <w:t>20</w:t>
      </w:r>
      <w:r w:rsidRPr="00F01FD8">
        <w:t>)</w:t>
      </w:r>
      <w:r w:rsidRPr="00F01FD8">
        <w:tab/>
        <w:t>w</w:t>
      </w:r>
      <w:r>
        <w:t xml:space="preserve"> art. </w:t>
      </w:r>
      <w:r w:rsidRPr="00F01FD8">
        <w:t>78</w:t>
      </w:r>
      <w:r>
        <w:t xml:space="preserve"> § </w:t>
      </w:r>
      <w:r w:rsidRPr="00F01FD8">
        <w:t>2</w:t>
      </w:r>
      <w:r>
        <w:t> </w:t>
      </w:r>
      <w:r w:rsidRPr="00F01FD8">
        <w:t>otrzymuje brzmienie:</w:t>
      </w:r>
    </w:p>
    <w:p w:rsidR="00F01FD8" w:rsidRDefault="00F01FD8" w:rsidP="00F01FD8">
      <w:pPr>
        <w:pStyle w:val="ZUSTzmustartykuempunktem"/>
      </w:pPr>
      <w:r>
        <w:t>„</w:t>
      </w:r>
      <w:r w:rsidRPr="00225FD7">
        <w:t>§ 2. Wyniki głosowania z</w:t>
      </w:r>
      <w:r>
        <w:t> </w:t>
      </w:r>
      <w:r w:rsidRPr="00225FD7">
        <w:t>obwodów utworzonych za granicą i</w:t>
      </w:r>
      <w:r>
        <w:t> </w:t>
      </w:r>
      <w:r w:rsidRPr="00225FD7">
        <w:t>na polskich statkach morskich są przekazywane okręgowej komisji wyborczej właściwej dla dzielnicy Śródmieście miasta stołecznego Warszawy.</w:t>
      </w:r>
      <w:r>
        <w:t>”</w:t>
      </w:r>
      <w:r w:rsidRPr="00225FD7">
        <w:t>;</w:t>
      </w:r>
    </w:p>
    <w:p w:rsidR="00F01FD8" w:rsidRPr="0055225E" w:rsidRDefault="00F01FD8" w:rsidP="00F01FD8">
      <w:pPr>
        <w:pStyle w:val="PKTpunkt"/>
        <w:keepNext/>
      </w:pPr>
      <w:r>
        <w:t>21</w:t>
      </w:r>
      <w:r w:rsidRPr="0055225E">
        <w:t>)</w:t>
      </w:r>
      <w:r w:rsidRPr="0055225E">
        <w:tab/>
        <w:t>w</w:t>
      </w:r>
      <w:r>
        <w:t xml:space="preserve"> art. </w:t>
      </w:r>
      <w:r w:rsidRPr="0055225E">
        <w:t>157:</w:t>
      </w:r>
    </w:p>
    <w:p w:rsidR="00F01FD8" w:rsidRPr="00F01FD8" w:rsidRDefault="00F01FD8" w:rsidP="00F01FD8">
      <w:pPr>
        <w:pStyle w:val="LITlitera"/>
        <w:keepNext/>
      </w:pPr>
      <w:r w:rsidRPr="0055225E">
        <w:t>a)</w:t>
      </w:r>
      <w:r w:rsidRPr="00F01FD8">
        <w:tab/>
        <w:t>po</w:t>
      </w:r>
      <w:r>
        <w:t xml:space="preserve"> § </w:t>
      </w:r>
      <w:r w:rsidRPr="00F01FD8">
        <w:t>2</w:t>
      </w:r>
      <w:r>
        <w:t> </w:t>
      </w:r>
      <w:r w:rsidRPr="00F01FD8">
        <w:t>dodaje się</w:t>
      </w:r>
      <w:r>
        <w:t xml:space="preserve"> § </w:t>
      </w:r>
      <w:r w:rsidRPr="00F01FD8">
        <w:t>2a w</w:t>
      </w:r>
      <w:r>
        <w:t> </w:t>
      </w:r>
      <w:r w:rsidRPr="00F01FD8">
        <w:t>brzmieniu:</w:t>
      </w:r>
    </w:p>
    <w:p w:rsidR="00F01FD8" w:rsidRPr="0055225E" w:rsidRDefault="00F01FD8" w:rsidP="00F01FD8">
      <w:pPr>
        <w:pStyle w:val="ZLITUSTzmustliter"/>
      </w:pPr>
      <w:r>
        <w:t>„</w:t>
      </w:r>
      <w:r w:rsidRPr="0055225E">
        <w:t>§</w:t>
      </w:r>
      <w:r>
        <w:t xml:space="preserve"> </w:t>
      </w:r>
      <w:r w:rsidRPr="0055225E">
        <w:t xml:space="preserve">2a. Kadencja </w:t>
      </w:r>
      <w:r w:rsidRPr="00097454">
        <w:t>członka</w:t>
      </w:r>
      <w:r w:rsidRPr="0055225E">
        <w:t xml:space="preserve"> Państwowej Komisji Wyborczej wynosi</w:t>
      </w:r>
      <w:r>
        <w:t xml:space="preserve"> </w:t>
      </w:r>
      <w:r w:rsidRPr="0055225E">
        <w:t>9</w:t>
      </w:r>
      <w:r>
        <w:t> </w:t>
      </w:r>
      <w:r w:rsidRPr="0055225E">
        <w:t>lat.</w:t>
      </w:r>
      <w:r>
        <w:t>”</w:t>
      </w:r>
      <w:r w:rsidRPr="0055225E">
        <w:t>,</w:t>
      </w:r>
    </w:p>
    <w:p w:rsidR="00F01FD8" w:rsidRPr="00F01FD8" w:rsidRDefault="00F01FD8" w:rsidP="00F01FD8">
      <w:pPr>
        <w:pStyle w:val="LITlitera"/>
        <w:keepNext/>
      </w:pPr>
      <w:r w:rsidRPr="0055225E">
        <w:t>b)</w:t>
      </w:r>
      <w:r w:rsidRPr="00F01FD8">
        <w:tab/>
        <w:t>§ 5</w:t>
      </w:r>
      <w:r>
        <w:t> </w:t>
      </w:r>
      <w:r w:rsidRPr="00F01FD8">
        <w:t>otrzymuje brzmienie:</w:t>
      </w:r>
    </w:p>
    <w:p w:rsidR="00F01FD8" w:rsidRPr="00A737D5" w:rsidRDefault="00F01FD8" w:rsidP="00F01FD8">
      <w:pPr>
        <w:pStyle w:val="ZLITUSTzmustliter"/>
      </w:pPr>
      <w:r>
        <w:t>„</w:t>
      </w:r>
      <w:r w:rsidRPr="00A737D5">
        <w:t>§</w:t>
      </w:r>
      <w:r>
        <w:t xml:space="preserve"> </w:t>
      </w:r>
      <w:r w:rsidRPr="00A737D5">
        <w:t>5. Państwowa Komisja Wyborcza wybiera ze swojego składu i</w:t>
      </w:r>
      <w:r>
        <w:t> </w:t>
      </w:r>
      <w:r w:rsidRPr="00A737D5">
        <w:t>odwołuje przewodniczącego oraz dwó</w:t>
      </w:r>
      <w:r>
        <w:t>ch zastępców przewodniczącego.”;</w:t>
      </w:r>
    </w:p>
    <w:p w:rsidR="00F01FD8" w:rsidRPr="00F01FD8" w:rsidRDefault="00F01FD8" w:rsidP="00F01FD8">
      <w:pPr>
        <w:pStyle w:val="PKTpunkt"/>
        <w:keepNext/>
      </w:pPr>
      <w:r>
        <w:t>2</w:t>
      </w:r>
      <w:r w:rsidRPr="00F01FD8">
        <w:t>2)</w:t>
      </w:r>
      <w:r w:rsidRPr="00F01FD8">
        <w:tab/>
        <w:t>w</w:t>
      </w:r>
      <w:r>
        <w:t xml:space="preserve"> art. </w:t>
      </w:r>
      <w:r w:rsidRPr="00F01FD8">
        <w:t>158</w:t>
      </w:r>
      <w:r>
        <w:t xml:space="preserve"> w § </w:t>
      </w:r>
      <w:r w:rsidRPr="00F01FD8">
        <w:t>1:</w:t>
      </w:r>
    </w:p>
    <w:p w:rsidR="00F01FD8" w:rsidRPr="00F01FD8" w:rsidRDefault="00F01FD8" w:rsidP="00F01FD8">
      <w:pPr>
        <w:pStyle w:val="LITlitera"/>
        <w:keepNext/>
      </w:pPr>
      <w:r w:rsidRPr="0055225E">
        <w:t>a)</w:t>
      </w:r>
      <w:r w:rsidRPr="00F01FD8">
        <w:tab/>
        <w:t>wprowadzenie do wyliczenia otrzymuje brzmienie:</w:t>
      </w:r>
    </w:p>
    <w:p w:rsidR="00F01FD8" w:rsidRPr="0055225E" w:rsidRDefault="00F01FD8" w:rsidP="00F01FD8">
      <w:pPr>
        <w:pStyle w:val="ZLITFRAGzmlitfragmentunpzdanialiter"/>
      </w:pPr>
      <w:r>
        <w:t>„</w:t>
      </w:r>
      <w:r w:rsidRPr="0055225E">
        <w:t>Wygaśnięcie członkostwa w</w:t>
      </w:r>
      <w:r>
        <w:t> </w:t>
      </w:r>
      <w:r w:rsidRPr="0055225E">
        <w:t>Państwowej Komisji Wyborczej przed upływem kadencji następuje w</w:t>
      </w:r>
      <w:r>
        <w:t> </w:t>
      </w:r>
      <w:r w:rsidRPr="0055225E">
        <w:t>przypadku:</w:t>
      </w:r>
      <w:r>
        <w:t>”</w:t>
      </w:r>
      <w:r w:rsidRPr="0055225E">
        <w:t>,</w:t>
      </w:r>
    </w:p>
    <w:p w:rsidR="00F01FD8" w:rsidRPr="00F01FD8" w:rsidRDefault="00F01FD8" w:rsidP="00F01FD8">
      <w:pPr>
        <w:pStyle w:val="LITlitera"/>
        <w:keepNext/>
      </w:pPr>
      <w:r w:rsidRPr="0055225E">
        <w:t>b)</w:t>
      </w:r>
      <w:r w:rsidRPr="00F01FD8">
        <w:tab/>
      </w:r>
      <w:r>
        <w:t>pkt </w:t>
      </w:r>
      <w:r w:rsidRPr="00F01FD8">
        <w:t>4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LITPKTzmpktliter"/>
      </w:pPr>
      <w:r>
        <w:t>„</w:t>
      </w:r>
      <w:r w:rsidRPr="0055225E">
        <w:t>4)</w:t>
      </w:r>
      <w:r w:rsidRPr="0055225E">
        <w:tab/>
        <w:t>ukończenia 70</w:t>
      </w:r>
      <w:r>
        <w:t> </w:t>
      </w:r>
      <w:r w:rsidRPr="0055225E">
        <w:t>lat przez członka Komisji;</w:t>
      </w:r>
      <w:r>
        <w:t>”</w:t>
      </w:r>
      <w:r w:rsidRPr="0055225E">
        <w:t>;</w:t>
      </w:r>
    </w:p>
    <w:p w:rsidR="00F01FD8" w:rsidRPr="00A737D5" w:rsidRDefault="00F01FD8" w:rsidP="00F01FD8">
      <w:pPr>
        <w:pStyle w:val="PKTpunkt"/>
        <w:keepNext/>
      </w:pPr>
      <w:r>
        <w:t>23</w:t>
      </w:r>
      <w:r w:rsidRPr="0055225E">
        <w:t>)</w:t>
      </w:r>
      <w:r w:rsidRPr="0055225E">
        <w:tab/>
      </w:r>
      <w:r>
        <w:t>po art. 158 </w:t>
      </w:r>
      <w:r w:rsidRPr="00A737D5">
        <w:t>dodaje się</w:t>
      </w:r>
      <w:r>
        <w:t xml:space="preserve"> art. </w:t>
      </w:r>
      <w:r w:rsidRPr="00A737D5">
        <w:t>158a w</w:t>
      </w:r>
      <w:r>
        <w:t> </w:t>
      </w:r>
      <w:r w:rsidRPr="00A737D5">
        <w:t>brzmieniu:</w:t>
      </w:r>
    </w:p>
    <w:p w:rsidR="00F01FD8" w:rsidRPr="00C75082" w:rsidRDefault="00F01FD8" w:rsidP="00F01FD8">
      <w:pPr>
        <w:pStyle w:val="ZARTzmartartykuempunktem"/>
        <w:keepNext/>
      </w:pPr>
      <w:r>
        <w:t>„</w:t>
      </w:r>
      <w:r w:rsidRPr="00A737D5">
        <w:t>Art. 158a.</w:t>
      </w:r>
      <w:r>
        <w:t xml:space="preserve"> § </w:t>
      </w:r>
      <w:r w:rsidRPr="00C75082">
        <w:t>1. Przewodniczący Państwowej Komisji Wyborczej:</w:t>
      </w:r>
    </w:p>
    <w:p w:rsidR="00F01FD8" w:rsidRPr="00097454" w:rsidRDefault="00F01FD8" w:rsidP="00F01FD8">
      <w:pPr>
        <w:pStyle w:val="ZPKTzmpktartykuempunktem"/>
      </w:pPr>
      <w:r w:rsidRPr="00097454">
        <w:t>1)</w:t>
      </w:r>
      <w:r w:rsidRPr="00097454">
        <w:tab/>
        <w:t>reprezentuje Komisję;</w:t>
      </w:r>
    </w:p>
    <w:p w:rsidR="00F01FD8" w:rsidRPr="00097454" w:rsidRDefault="00F01FD8" w:rsidP="00F01FD8">
      <w:pPr>
        <w:pStyle w:val="ZPKTzmpktartykuempunktem"/>
      </w:pPr>
      <w:r w:rsidRPr="00097454">
        <w:t>2)</w:t>
      </w:r>
      <w:r w:rsidRPr="00097454">
        <w:tab/>
        <w:t>organizuje pracę Komisji;</w:t>
      </w:r>
    </w:p>
    <w:p w:rsidR="00F01FD8" w:rsidRPr="00097454" w:rsidRDefault="00F01FD8" w:rsidP="00F01FD8">
      <w:pPr>
        <w:pStyle w:val="ZPKTzmpktartykuempunktem"/>
      </w:pPr>
      <w:r w:rsidRPr="00097454">
        <w:t>3)</w:t>
      </w:r>
      <w:r w:rsidRPr="00097454">
        <w:tab/>
        <w:t>zwołuje, co najmniej raz na dwa miesiące, posiedzenia Komisji, przewodniczy obradom i</w:t>
      </w:r>
      <w:r>
        <w:t> </w:t>
      </w:r>
      <w:r w:rsidRPr="00097454">
        <w:t>czuwa nad ich prz</w:t>
      </w:r>
      <w:r w:rsidRPr="00097454">
        <w:t>e</w:t>
      </w:r>
      <w:r w:rsidRPr="00097454">
        <w:t>biegiem;</w:t>
      </w:r>
    </w:p>
    <w:p w:rsidR="00F01FD8" w:rsidRPr="00097454" w:rsidRDefault="00F01FD8" w:rsidP="00F01FD8">
      <w:pPr>
        <w:pStyle w:val="ZPKTzmpktartykuempunktem"/>
      </w:pPr>
      <w:r w:rsidRPr="00097454">
        <w:t>4)</w:t>
      </w:r>
      <w:r w:rsidRPr="00097454">
        <w:tab/>
        <w:t>nadzoruje wykonanie uchwał Komisji;</w:t>
      </w:r>
    </w:p>
    <w:p w:rsidR="00F01FD8" w:rsidRPr="00097454" w:rsidRDefault="00F01FD8" w:rsidP="00F01FD8">
      <w:pPr>
        <w:pStyle w:val="ZPKTzmpktartykuempunktem"/>
      </w:pPr>
      <w:r w:rsidRPr="00097454">
        <w:t>5)</w:t>
      </w:r>
      <w:r w:rsidRPr="00097454">
        <w:tab/>
        <w:t>zleca wykonanie określonych zadań Krajowemu Biuru Wyborczemu i</w:t>
      </w:r>
      <w:r>
        <w:t> </w:t>
      </w:r>
      <w:r w:rsidRPr="00097454">
        <w:t>nadzoruje ich wykonanie;</w:t>
      </w:r>
    </w:p>
    <w:p w:rsidR="00F01FD8" w:rsidRPr="00097454" w:rsidRDefault="00F01FD8" w:rsidP="00F01FD8">
      <w:pPr>
        <w:pStyle w:val="ZPKTzmpktartykuempunktem"/>
      </w:pPr>
      <w:r w:rsidRPr="00097454">
        <w:t>6)</w:t>
      </w:r>
      <w:r w:rsidRPr="00097454">
        <w:tab/>
        <w:t>wykonuje czynności zlecone przez Komisję.</w:t>
      </w:r>
    </w:p>
    <w:p w:rsidR="00F01FD8" w:rsidRPr="00A737D5" w:rsidRDefault="00F01FD8" w:rsidP="00F01FD8">
      <w:pPr>
        <w:pStyle w:val="ZUSTzmustartykuempunktem"/>
      </w:pPr>
      <w:r w:rsidRPr="00A737D5">
        <w:t>§ 2. W</w:t>
      </w:r>
      <w:r>
        <w:t> </w:t>
      </w:r>
      <w:r w:rsidRPr="00A737D5">
        <w:t>czasie nieobecności przewodniczącego Państwowej Komisji Wyborczej czynności wymienione w</w:t>
      </w:r>
      <w:r>
        <w:t> § </w:t>
      </w:r>
      <w:r w:rsidRPr="00A737D5">
        <w:t>1</w:t>
      </w:r>
      <w:r>
        <w:t> </w:t>
      </w:r>
      <w:r w:rsidRPr="00A737D5">
        <w:t>wykonują zastępcy przewodniczącego. Z</w:t>
      </w:r>
      <w:r>
        <w:t> </w:t>
      </w:r>
      <w:r w:rsidRPr="00A737D5">
        <w:t>upoważnienia przewodniczącego Państwowej Komisji Wyborczej, zastępcy przewodniczącego mogą wykonywać również inne czynności.</w:t>
      </w:r>
    </w:p>
    <w:p w:rsidR="00F01FD8" w:rsidRPr="00A737D5" w:rsidRDefault="00F01FD8" w:rsidP="00F01FD8">
      <w:pPr>
        <w:pStyle w:val="ZUSTzmustartykuempunktem"/>
      </w:pPr>
      <w:r w:rsidRPr="00A737D5">
        <w:t>§ 3. Przewodniczący Państwowej Komisji Wyborczej ustala podział czynności między zastępcami i</w:t>
      </w:r>
      <w:r>
        <w:t> </w:t>
      </w:r>
      <w:r w:rsidRPr="00A737D5">
        <w:t>informuje o</w:t>
      </w:r>
      <w:r>
        <w:t> </w:t>
      </w:r>
      <w:r w:rsidRPr="00A737D5">
        <w:t xml:space="preserve">tym </w:t>
      </w:r>
      <w:r>
        <w:t>pozostałych członków Państwowej Komisji Wyborczej</w:t>
      </w:r>
      <w:r w:rsidRPr="00A737D5">
        <w:t>.</w:t>
      </w:r>
      <w:r>
        <w:t>”</w:t>
      </w:r>
      <w:r w:rsidRPr="00A737D5">
        <w:t>;</w:t>
      </w:r>
    </w:p>
    <w:p w:rsidR="00F01FD8" w:rsidRPr="00097454" w:rsidRDefault="00F01FD8" w:rsidP="00F01FD8">
      <w:pPr>
        <w:pStyle w:val="PKTpunkt"/>
        <w:keepNext/>
      </w:pPr>
      <w:r w:rsidRPr="00097454">
        <w:t>2</w:t>
      </w:r>
      <w:r>
        <w:t>4</w:t>
      </w:r>
      <w:r w:rsidRPr="00097454">
        <w:t>)</w:t>
      </w:r>
      <w:r w:rsidRPr="00097454">
        <w:tab/>
        <w:t>w</w:t>
      </w:r>
      <w:r>
        <w:t xml:space="preserve"> art. </w:t>
      </w:r>
      <w:r w:rsidRPr="00097454">
        <w:t>160</w:t>
      </w:r>
      <w:r>
        <w:t xml:space="preserve"> w § </w:t>
      </w:r>
      <w:r w:rsidRPr="00097454">
        <w:t>1</w:t>
      </w:r>
      <w:r>
        <w:t xml:space="preserve"> pkt </w:t>
      </w:r>
      <w:r w:rsidRPr="00097454">
        <w:t>9</w:t>
      </w:r>
      <w:r>
        <w:t> </w:t>
      </w:r>
      <w:r w:rsidRPr="00097454">
        <w:t>otrzymuje brzmienie:</w:t>
      </w:r>
    </w:p>
    <w:p w:rsidR="00F01FD8" w:rsidRPr="00097454" w:rsidRDefault="00F01FD8" w:rsidP="00F01FD8">
      <w:pPr>
        <w:pStyle w:val="ZPKTzmpktartykuempunktem"/>
      </w:pPr>
      <w:r>
        <w:t>„</w:t>
      </w:r>
      <w:r w:rsidRPr="00097454">
        <w:t>9)</w:t>
      </w:r>
      <w:r w:rsidRPr="00097454">
        <w:tab/>
        <w:t>prowadzenie i</w:t>
      </w:r>
      <w:r>
        <w:t> </w:t>
      </w:r>
      <w:r w:rsidRPr="00097454">
        <w:t>wspieranie działań informacyjnych zwiększających wiedzę obywateli na temat prawa wyborcz</w:t>
      </w:r>
      <w:r w:rsidRPr="00097454">
        <w:t>e</w:t>
      </w:r>
      <w:r w:rsidRPr="00097454">
        <w:t>go, w</w:t>
      </w:r>
      <w:r>
        <w:t> </w:t>
      </w:r>
      <w:r w:rsidRPr="00097454">
        <w:t>szczególności zasad głosowania oraz warunk</w:t>
      </w:r>
      <w:r>
        <w:t>ów</w:t>
      </w:r>
      <w:r w:rsidRPr="00097454">
        <w:t xml:space="preserve"> ważności głosu w</w:t>
      </w:r>
      <w:r>
        <w:t> </w:t>
      </w:r>
      <w:r w:rsidRPr="00097454">
        <w:t>danych wyborach;</w:t>
      </w:r>
      <w:r>
        <w:t>”</w:t>
      </w:r>
      <w:r w:rsidRPr="00097454">
        <w:t>;</w:t>
      </w:r>
    </w:p>
    <w:p w:rsidR="00F01FD8" w:rsidRPr="00A737D5" w:rsidRDefault="00F01FD8" w:rsidP="00F01FD8">
      <w:pPr>
        <w:pStyle w:val="PKTpunkt"/>
        <w:keepNext/>
      </w:pPr>
      <w:r>
        <w:t>25</w:t>
      </w:r>
      <w:r w:rsidRPr="00A737D5">
        <w:t>)</w:t>
      </w:r>
      <w:r w:rsidRPr="00A737D5">
        <w:tab/>
        <w:t>w</w:t>
      </w:r>
      <w:r>
        <w:t xml:space="preserve"> art. </w:t>
      </w:r>
      <w:r w:rsidRPr="00A737D5">
        <w:t>161</w:t>
      </w:r>
      <w:r>
        <w:t> </w:t>
      </w:r>
      <w:r w:rsidRPr="00A737D5">
        <w:t>dodaje się</w:t>
      </w:r>
      <w:r>
        <w:t xml:space="preserve"> § </w:t>
      </w:r>
      <w:r w:rsidRPr="00A737D5">
        <w:t>4</w:t>
      </w:r>
      <w:r>
        <w:t xml:space="preserve"> w </w:t>
      </w:r>
      <w:r w:rsidRPr="00A737D5">
        <w:t>brzmieniu:</w:t>
      </w:r>
    </w:p>
    <w:p w:rsidR="00F01FD8" w:rsidRPr="00A737D5" w:rsidRDefault="00F01FD8" w:rsidP="00F01FD8">
      <w:pPr>
        <w:pStyle w:val="ZUSTzmustartykuempunktem"/>
      </w:pPr>
      <w:r>
        <w:t>„</w:t>
      </w:r>
      <w:r w:rsidRPr="00A737D5">
        <w:t>§ 4. Uchwały Państwowej Komisji Wyborczej zapadają większością głosów w</w:t>
      </w:r>
      <w:r>
        <w:t> </w:t>
      </w:r>
      <w:r w:rsidRPr="00A737D5">
        <w:t>obecności co najmniej 5</w:t>
      </w:r>
      <w:r>
        <w:t> </w:t>
      </w:r>
      <w:r w:rsidRPr="00A737D5">
        <w:t>członków, w</w:t>
      </w:r>
      <w:r>
        <w:t> </w:t>
      </w:r>
      <w:r w:rsidRPr="00A737D5">
        <w:t>tym przewodniczącego Komisji lub jednego z</w:t>
      </w:r>
      <w:r>
        <w:t> </w:t>
      </w:r>
      <w:r w:rsidRPr="00A737D5">
        <w:t>jego zastępców. W</w:t>
      </w:r>
      <w:r>
        <w:t> </w:t>
      </w:r>
      <w:r w:rsidRPr="00A737D5">
        <w:t>przypadku równej liczby głosów rozstrzyga głos prowadzącego obrady, jeżeli nie wstrzymał się od głosu.</w:t>
      </w:r>
      <w:r>
        <w:t>”</w:t>
      </w:r>
      <w:r w:rsidRPr="00A737D5">
        <w:t>;</w:t>
      </w:r>
    </w:p>
    <w:p w:rsidR="00F01FD8" w:rsidRPr="00F01FD8" w:rsidRDefault="00F01FD8" w:rsidP="00F01FD8">
      <w:pPr>
        <w:pStyle w:val="PKTpunkt"/>
        <w:keepNext/>
      </w:pPr>
      <w:r>
        <w:t>2</w:t>
      </w:r>
      <w:r w:rsidRPr="00F01FD8">
        <w:t>6)</w:t>
      </w:r>
      <w:r w:rsidRPr="00F01FD8">
        <w:tab/>
        <w:t>w</w:t>
      </w:r>
      <w:r>
        <w:t xml:space="preserve"> art. </w:t>
      </w:r>
      <w:r w:rsidRPr="00F01FD8">
        <w:t>182:</w:t>
      </w:r>
    </w:p>
    <w:p w:rsidR="00F01FD8" w:rsidRPr="00F01FD8" w:rsidRDefault="00F01FD8" w:rsidP="00F01FD8">
      <w:pPr>
        <w:pStyle w:val="LITlitera"/>
        <w:keepNext/>
      </w:pPr>
      <w:r w:rsidRPr="0055225E">
        <w:t>a)</w:t>
      </w:r>
      <w:r w:rsidRPr="00F01FD8">
        <w:tab/>
        <w:t>§ 2</w:t>
      </w:r>
      <w:r>
        <w:t> </w:t>
      </w:r>
      <w:r w:rsidRPr="00F01FD8">
        <w:t>otrzymuje brzmienie:</w:t>
      </w:r>
    </w:p>
    <w:p w:rsidR="00F01FD8" w:rsidRPr="00097454" w:rsidRDefault="00F01FD8" w:rsidP="00F01FD8">
      <w:pPr>
        <w:pStyle w:val="ZLITUSTzmustliter"/>
        <w:keepNext/>
      </w:pPr>
      <w:r>
        <w:t>„</w:t>
      </w:r>
      <w:r w:rsidRPr="00097454">
        <w:t>§ 2. W</w:t>
      </w:r>
      <w:r>
        <w:t> </w:t>
      </w:r>
      <w:r w:rsidRPr="00097454">
        <w:t>skład obwodowej komisji wyborczej utworzonej dla obwodu:</w:t>
      </w:r>
    </w:p>
    <w:p w:rsidR="00F01FD8" w:rsidRPr="00097454" w:rsidRDefault="00F01FD8" w:rsidP="00F01FD8">
      <w:pPr>
        <w:pStyle w:val="ZLITPKTzmpktliter"/>
      </w:pPr>
      <w:r w:rsidRPr="00097454">
        <w:t>1)</w:t>
      </w:r>
      <w:r w:rsidRPr="00097454">
        <w:tab/>
        <w:t>do 2000</w:t>
      </w:r>
      <w:r>
        <w:t> </w:t>
      </w:r>
      <w:r w:rsidRPr="00097454">
        <w:t>mieszkańców powołuje się od 6</w:t>
      </w:r>
      <w:r>
        <w:t> </w:t>
      </w:r>
      <w:r w:rsidRPr="00097454">
        <w:t>do 8</w:t>
      </w:r>
      <w:r>
        <w:t> </w:t>
      </w:r>
      <w:r w:rsidRPr="00097454">
        <w:t>osób,</w:t>
      </w:r>
    </w:p>
    <w:p w:rsidR="00F01FD8" w:rsidRPr="00097454" w:rsidRDefault="00F01FD8" w:rsidP="00F01FD8">
      <w:pPr>
        <w:pStyle w:val="ZLITPKTzmpktliter"/>
        <w:keepNext/>
      </w:pPr>
      <w:r w:rsidRPr="00097454">
        <w:t>2)</w:t>
      </w:r>
      <w:r w:rsidRPr="00097454">
        <w:tab/>
        <w:t>od 2001</w:t>
      </w:r>
      <w:r>
        <w:t> </w:t>
      </w:r>
      <w:r w:rsidRPr="00097454">
        <w:t>do 3000</w:t>
      </w:r>
      <w:r>
        <w:t> </w:t>
      </w:r>
      <w:r w:rsidRPr="00097454">
        <w:t>mieszkańców powołuje się od 8</w:t>
      </w:r>
      <w:r>
        <w:t> </w:t>
      </w:r>
      <w:r w:rsidRPr="00097454">
        <w:t>do 10</w:t>
      </w:r>
      <w:r>
        <w:t> </w:t>
      </w:r>
      <w:r w:rsidRPr="00097454">
        <w:t>osób</w:t>
      </w:r>
    </w:p>
    <w:p w:rsidR="00F01FD8" w:rsidRPr="00097454" w:rsidRDefault="00F01FD8" w:rsidP="00F01FD8">
      <w:pPr>
        <w:pStyle w:val="ZLITCZWSPPKTzmczciwsppktliter"/>
      </w:pPr>
      <w:r w:rsidRPr="00097454">
        <w:t>– spośród kandydatów zgłoszonych przez pełnomocników wyborczych lub upoważnione przez nich osoby.</w:t>
      </w:r>
      <w:r>
        <w:t>”</w:t>
      </w:r>
      <w:r w:rsidRPr="00097454">
        <w:t>,</w:t>
      </w:r>
    </w:p>
    <w:p w:rsidR="00F01FD8" w:rsidRPr="00F01FD8" w:rsidRDefault="00F01FD8" w:rsidP="00F01FD8">
      <w:pPr>
        <w:pStyle w:val="LITlitera"/>
        <w:keepNext/>
      </w:pPr>
      <w:r w:rsidRPr="0055225E">
        <w:t>b)</w:t>
      </w:r>
      <w:r w:rsidRPr="00F01FD8">
        <w:tab/>
        <w:t>po</w:t>
      </w:r>
      <w:r>
        <w:t xml:space="preserve"> § </w:t>
      </w:r>
      <w:r w:rsidRPr="00F01FD8">
        <w:t>2</w:t>
      </w:r>
      <w:r>
        <w:t> </w:t>
      </w:r>
      <w:r w:rsidRPr="00F01FD8">
        <w:t>dodaje się</w:t>
      </w:r>
      <w:r>
        <w:t xml:space="preserve"> § </w:t>
      </w:r>
      <w:r w:rsidRPr="00F01FD8">
        <w:t>2a w</w:t>
      </w:r>
      <w:r>
        <w:t> </w:t>
      </w:r>
      <w:r w:rsidRPr="00F01FD8">
        <w:t>brzmieniu:</w:t>
      </w:r>
    </w:p>
    <w:p w:rsidR="00F01FD8" w:rsidRDefault="00F01FD8" w:rsidP="00F01FD8">
      <w:pPr>
        <w:pStyle w:val="ZLITUSTzmustliter"/>
      </w:pPr>
      <w:r>
        <w:t>„</w:t>
      </w:r>
      <w:r w:rsidRPr="0055225E">
        <w:t>§ 2a. W</w:t>
      </w:r>
      <w:r>
        <w:t> </w:t>
      </w:r>
      <w:r w:rsidRPr="0055225E">
        <w:t>skład obwodowych komisji wyborczych, o</w:t>
      </w:r>
      <w:r>
        <w:t> </w:t>
      </w:r>
      <w:r w:rsidRPr="0055225E">
        <w:t>których mowa w</w:t>
      </w:r>
      <w:r>
        <w:t> § </w:t>
      </w:r>
      <w:r w:rsidRPr="0055225E">
        <w:t xml:space="preserve">2, powołuje się także </w:t>
      </w:r>
      <w:r>
        <w:t xml:space="preserve">po </w:t>
      </w:r>
      <w:r w:rsidRPr="0055225E">
        <w:t>jedn</w:t>
      </w:r>
      <w:r>
        <w:t>ej</w:t>
      </w:r>
      <w:r w:rsidRPr="0055225E">
        <w:t xml:space="preserve"> osob</w:t>
      </w:r>
      <w:r>
        <w:t>ie</w:t>
      </w:r>
      <w:r w:rsidRPr="0055225E">
        <w:t xml:space="preserve"> wskazan</w:t>
      </w:r>
      <w:r>
        <w:t>ej</w:t>
      </w:r>
      <w:r w:rsidRPr="0055225E">
        <w:t xml:space="preserve"> przez wójta spośród pracowników samorządowych gminy lub gminnych jednostek organiz</w:t>
      </w:r>
      <w:r w:rsidRPr="0055225E">
        <w:t>a</w:t>
      </w:r>
      <w:r w:rsidRPr="0055225E">
        <w:t>cyjnych.</w:t>
      </w:r>
      <w:r>
        <w:t>”,</w:t>
      </w:r>
    </w:p>
    <w:p w:rsidR="00F01FD8" w:rsidRDefault="00F01FD8" w:rsidP="00F01FD8">
      <w:pPr>
        <w:pStyle w:val="LITlitera"/>
        <w:keepNext/>
      </w:pPr>
      <w:r>
        <w:t>c)</w:t>
      </w:r>
      <w:r>
        <w:tab/>
        <w:t>§ 4 otrzymuje brzmienie:</w:t>
      </w:r>
    </w:p>
    <w:p w:rsidR="00F01FD8" w:rsidRPr="0055225E" w:rsidRDefault="00F01FD8" w:rsidP="00F01FD8">
      <w:pPr>
        <w:pStyle w:val="ZLITUSTzmustliter"/>
      </w:pPr>
      <w:r>
        <w:t>„§ 4. Kandydatami, o których mowa w § 2 oraz w § 3 pkt 1, mogą być tylko osoby ujęte w stałym rejestrze wyborców danej gminy.”;</w:t>
      </w:r>
    </w:p>
    <w:p w:rsidR="00F01FD8" w:rsidRPr="008D75EA" w:rsidRDefault="00F01FD8" w:rsidP="00F01FD8">
      <w:pPr>
        <w:pStyle w:val="PKTpunkt"/>
        <w:keepNext/>
      </w:pPr>
      <w:r w:rsidRPr="008D75EA">
        <w:t>2</w:t>
      </w:r>
      <w:r>
        <w:t>7</w:t>
      </w:r>
      <w:r w:rsidRPr="008D75EA">
        <w:t>)</w:t>
      </w:r>
      <w:r w:rsidRPr="008D75EA">
        <w:tab/>
        <w:t>art. 183</w:t>
      </w:r>
      <w:r>
        <w:t> </w:t>
      </w:r>
      <w:r w:rsidRPr="008D75EA">
        <w:t>otrzymuje brzmienie:</w:t>
      </w:r>
    </w:p>
    <w:p w:rsidR="00F01FD8" w:rsidRPr="008D75EA" w:rsidRDefault="00F01FD8" w:rsidP="00F01FD8">
      <w:pPr>
        <w:pStyle w:val="ZARTzmartartykuempunktem"/>
      </w:pPr>
      <w:r>
        <w:t>„</w:t>
      </w:r>
      <w:r w:rsidRPr="008D75EA">
        <w:t>Art. 183.</w:t>
      </w:r>
      <w:r>
        <w:t xml:space="preserve"> § </w:t>
      </w:r>
      <w:r w:rsidRPr="008D75EA">
        <w:t>1. Obwodowe komisje wyborcze w</w:t>
      </w:r>
      <w:r>
        <w:t> </w:t>
      </w:r>
      <w:r w:rsidRPr="008D75EA">
        <w:t>obwodach głosowania utworzonych za granicą powołują ko</w:t>
      </w:r>
      <w:r w:rsidRPr="008D75EA">
        <w:t>n</w:t>
      </w:r>
      <w:r w:rsidRPr="008D75EA">
        <w:t>sulowie spośród wyborców zamieszkałych na obszarze właściwości terytorialnej konsula. Przepisy</w:t>
      </w:r>
      <w:r>
        <w:t xml:space="preserve"> art. </w:t>
      </w:r>
      <w:r w:rsidRPr="008D75EA">
        <w:t>182</w:t>
      </w:r>
      <w:r>
        <w:t xml:space="preserve"> § </w:t>
      </w:r>
      <w:r w:rsidRPr="008D75EA">
        <w:t>5</w:t>
      </w:r>
      <w:r>
        <w:t>–</w:t>
      </w:r>
      <w:r w:rsidRPr="008D75EA">
        <w:t>10</w:t>
      </w:r>
      <w:r>
        <w:t xml:space="preserve"> </w:t>
      </w:r>
      <w:r w:rsidRPr="008D75EA">
        <w:t>stosuje się odpowiednio.</w:t>
      </w:r>
    </w:p>
    <w:p w:rsidR="00F01FD8" w:rsidRPr="008D75EA" w:rsidRDefault="00F01FD8" w:rsidP="00F01FD8">
      <w:pPr>
        <w:pStyle w:val="ZUSTzmustartykuempunktem"/>
        <w:keepNext/>
      </w:pPr>
      <w:r w:rsidRPr="008D75EA">
        <w:t>§ 2. W</w:t>
      </w:r>
      <w:r>
        <w:t> </w:t>
      </w:r>
      <w:r w:rsidRPr="008D75EA">
        <w:t>skład obwodowych komisji wyborczych w</w:t>
      </w:r>
      <w:r>
        <w:t> </w:t>
      </w:r>
      <w:r w:rsidRPr="008D75EA">
        <w:t>obwodach głosowania utworzonych za granicą powołuje się:</w:t>
      </w:r>
    </w:p>
    <w:p w:rsidR="00F01FD8" w:rsidRPr="008D75EA" w:rsidRDefault="00F01FD8" w:rsidP="00F01FD8">
      <w:pPr>
        <w:pStyle w:val="ZPKTzmpktartykuempunktem"/>
      </w:pPr>
      <w:r w:rsidRPr="008D75EA">
        <w:t>1)</w:t>
      </w:r>
      <w:r>
        <w:tab/>
      </w:r>
      <w:r w:rsidRPr="008D75EA">
        <w:t>od 4</w:t>
      </w:r>
      <w:r>
        <w:t> </w:t>
      </w:r>
      <w:r w:rsidRPr="008D75EA">
        <w:t>do 8</w:t>
      </w:r>
      <w:r>
        <w:t> </w:t>
      </w:r>
      <w:r w:rsidRPr="008D75EA">
        <w:t>osób spośród kandydatów zgłoszonych przez pełnomocników wyborczych lub upoważnione przez nich osoby;</w:t>
      </w:r>
    </w:p>
    <w:p w:rsidR="00F01FD8" w:rsidRPr="008D75EA" w:rsidRDefault="00F01FD8" w:rsidP="00F01FD8">
      <w:pPr>
        <w:pStyle w:val="ZPKTzmpktartykuempunktem"/>
      </w:pPr>
      <w:r w:rsidRPr="008D75EA">
        <w:t>2)</w:t>
      </w:r>
      <w:r>
        <w:tab/>
      </w:r>
      <w:r w:rsidRPr="008D75EA">
        <w:t>jedną osobę wskazaną przez konsula.</w:t>
      </w:r>
    </w:p>
    <w:p w:rsidR="00F01FD8" w:rsidRPr="008D75EA" w:rsidRDefault="00F01FD8" w:rsidP="00F01FD8">
      <w:pPr>
        <w:pStyle w:val="ZUSTzmustartykuempunktem"/>
      </w:pPr>
      <w:r w:rsidRPr="008D75EA">
        <w:t xml:space="preserve">§ 3. </w:t>
      </w:r>
      <w:r>
        <w:t>Konsul, jeżeli wymaga tego zachowanie sprawności przebiegu głosowania, może uzupełnić skład liczbowy obwodowej komisji wyborczej spośród wyborców zamieszkałych na obszarze właściwości terytorialnej konsula, z tym że liczba członków komisji nie może przekroczyć dopuszczalnego składu komisji, o którym mowa w § 2. Przepis art. 182 § 6 stosuje się odpowiednio.</w:t>
      </w:r>
    </w:p>
    <w:p w:rsidR="00F01FD8" w:rsidRPr="008D75EA" w:rsidRDefault="00F01FD8" w:rsidP="00F01FD8">
      <w:pPr>
        <w:pStyle w:val="ZUSTzmustartykuempunktem"/>
      </w:pPr>
      <w:r w:rsidRPr="008D75EA">
        <w:t>§ 4. Obwodowe komisje wyborcze w</w:t>
      </w:r>
      <w:r>
        <w:t> </w:t>
      </w:r>
      <w:r w:rsidRPr="008D75EA">
        <w:t>obwodach głosowania utworzonych na polskich statkach morskich pow</w:t>
      </w:r>
      <w:r w:rsidRPr="008D75EA">
        <w:t>o</w:t>
      </w:r>
      <w:r w:rsidRPr="008D75EA">
        <w:t>łują spośród wyborców kapitanowie tych statków. Przepisy</w:t>
      </w:r>
      <w:r>
        <w:t xml:space="preserve"> art. </w:t>
      </w:r>
      <w:r w:rsidRPr="008D75EA">
        <w:t>182</w:t>
      </w:r>
      <w:r>
        <w:t xml:space="preserve"> § </w:t>
      </w:r>
      <w:r w:rsidRPr="008D75EA">
        <w:t>3</w:t>
      </w:r>
      <w:r>
        <w:t xml:space="preserve"> i 5–</w:t>
      </w:r>
      <w:r w:rsidRPr="008D75EA">
        <w:t>10</w:t>
      </w:r>
      <w:r>
        <w:t> </w:t>
      </w:r>
      <w:r w:rsidRPr="008D75EA">
        <w:t>stosuje się odpowiednio.</w:t>
      </w:r>
    </w:p>
    <w:p w:rsidR="00F01FD8" w:rsidRPr="00097454" w:rsidRDefault="00F01FD8" w:rsidP="00F01FD8">
      <w:pPr>
        <w:pStyle w:val="ZUSTzmustartykuempunktem"/>
      </w:pPr>
      <w:r w:rsidRPr="00097454">
        <w:t>§ 5. Państwowa Komisja Wyborcza określa, po porozumieniu odpowiednio z</w:t>
      </w:r>
      <w:r>
        <w:t> </w:t>
      </w:r>
      <w:r w:rsidRPr="00097454">
        <w:t>ministrem właściwym do spraw zagranicznych oraz ministrem właściwym do spraw gospodarki morskiej, tryb i</w:t>
      </w:r>
      <w:r>
        <w:t> </w:t>
      </w:r>
      <w:r w:rsidRPr="00097454">
        <w:t>termin powołania komisji, o</w:t>
      </w:r>
      <w:r>
        <w:t> </w:t>
      </w:r>
      <w:r w:rsidRPr="00097454">
        <w:t>których mowa</w:t>
      </w:r>
      <w:r>
        <w:t xml:space="preserve"> </w:t>
      </w:r>
      <w:r w:rsidR="009F165B">
        <w:t xml:space="preserve">w </w:t>
      </w:r>
      <w:r>
        <w:t>§ </w:t>
      </w:r>
      <w:r w:rsidRPr="00097454">
        <w:t>1</w:t>
      </w:r>
      <w:r>
        <w:t xml:space="preserve"> i </w:t>
      </w:r>
      <w:r w:rsidRPr="00097454">
        <w:t>4.</w:t>
      </w:r>
      <w:r>
        <w:t>”</w:t>
      </w:r>
      <w:r w:rsidRPr="00097454">
        <w:t>;</w:t>
      </w:r>
    </w:p>
    <w:p w:rsidR="00F01FD8" w:rsidRPr="00F01FD8" w:rsidRDefault="00F01FD8" w:rsidP="00F01FD8">
      <w:pPr>
        <w:pStyle w:val="PKTpunkt"/>
        <w:keepNext/>
      </w:pPr>
      <w:r>
        <w:t>2</w:t>
      </w:r>
      <w:r w:rsidRPr="00F01FD8">
        <w:t>8)</w:t>
      </w:r>
      <w:r w:rsidRPr="00F01FD8">
        <w:tab/>
        <w:t>w</w:t>
      </w:r>
      <w:r>
        <w:t xml:space="preserve"> art. </w:t>
      </w:r>
      <w:r w:rsidRPr="00F01FD8">
        <w:t>184</w:t>
      </w:r>
      <w:r>
        <w:t xml:space="preserve"> w § </w:t>
      </w:r>
      <w:r w:rsidRPr="00F01FD8">
        <w:t>1</w:t>
      </w:r>
      <w:r>
        <w:t> </w:t>
      </w:r>
      <w:r w:rsidRPr="00F01FD8">
        <w:t>po</w:t>
      </w:r>
      <w:r>
        <w:t xml:space="preserve"> pkt </w:t>
      </w:r>
      <w:r w:rsidRPr="00F01FD8">
        <w:t>2</w:t>
      </w:r>
      <w:r>
        <w:t> </w:t>
      </w:r>
      <w:r w:rsidRPr="00F01FD8">
        <w:t>dodaje się</w:t>
      </w:r>
      <w:r>
        <w:t xml:space="preserve"> pkt </w:t>
      </w:r>
      <w:r w:rsidRPr="00F01FD8">
        <w:t>2a w</w:t>
      </w:r>
      <w:r>
        <w:t> </w:t>
      </w:r>
      <w:r w:rsidRPr="00F01FD8">
        <w:t>brzmieniu:</w:t>
      </w:r>
    </w:p>
    <w:p w:rsidR="00F01FD8" w:rsidRPr="008D75EA" w:rsidRDefault="00F01FD8" w:rsidP="00F01FD8">
      <w:pPr>
        <w:pStyle w:val="ZPKTzmpktartykuempunktem"/>
      </w:pPr>
      <w:r>
        <w:t>„</w:t>
      </w:r>
      <w:r w:rsidRPr="008D75EA">
        <w:t>2a)</w:t>
      </w:r>
      <w:r w:rsidRPr="008D75EA">
        <w:tab/>
      </w:r>
      <w:r>
        <w:t>wyrażenia zgody na kandydowanie w wyborach przez osobę będącą w stosunku do członka komisji małżo</w:t>
      </w:r>
      <w:r>
        <w:t>n</w:t>
      </w:r>
      <w:r>
        <w:t>kiem, wstępnym, zstępnym, rodzeństwem, małżonkiem zstępnego lub przysposobionego albo pozostającą z nim w stosunku przysposobienia;”</w:t>
      </w:r>
      <w:r w:rsidRPr="008D75EA">
        <w:t>;</w:t>
      </w:r>
    </w:p>
    <w:p w:rsidR="00F01FD8" w:rsidRPr="00F01FD8" w:rsidRDefault="00F01FD8" w:rsidP="00F01FD8">
      <w:pPr>
        <w:pStyle w:val="PKTpunkt"/>
        <w:keepNext/>
      </w:pPr>
      <w:r>
        <w:t>2</w:t>
      </w:r>
      <w:r w:rsidRPr="00F01FD8">
        <w:t>9)</w:t>
      </w:r>
      <w:r w:rsidRPr="00F01FD8">
        <w:tab/>
        <w:t>w</w:t>
      </w:r>
      <w:r>
        <w:t xml:space="preserve"> art. </w:t>
      </w:r>
      <w:r w:rsidRPr="00F01FD8">
        <w:t>228</w:t>
      </w:r>
      <w:r>
        <w:t xml:space="preserve"> w § </w:t>
      </w:r>
      <w:r w:rsidRPr="00F01FD8">
        <w:t>1</w:t>
      </w:r>
      <w:r>
        <w:t xml:space="preserve"> pkt </w:t>
      </w:r>
      <w:r w:rsidRPr="00F01FD8">
        <w:t>5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PKTzmpktartykuempunktem"/>
      </w:pPr>
      <w:r>
        <w:t>„</w:t>
      </w:r>
      <w:r w:rsidRPr="0055225E">
        <w:t>5)</w:t>
      </w:r>
      <w:r w:rsidRPr="0055225E">
        <w:tab/>
        <w:t>głosów nieważnych, z</w:t>
      </w:r>
      <w:r>
        <w:t> </w:t>
      </w:r>
      <w:r w:rsidRPr="0055225E">
        <w:t>podaniem przyczyny ich nieważności;</w:t>
      </w:r>
      <w:r>
        <w:t>”</w:t>
      </w:r>
      <w:r w:rsidRPr="0055225E">
        <w:t>;</w:t>
      </w:r>
    </w:p>
    <w:p w:rsidR="00F01FD8" w:rsidRPr="00097454" w:rsidRDefault="00F01FD8" w:rsidP="00F01FD8">
      <w:pPr>
        <w:pStyle w:val="PKTpunkt"/>
        <w:keepNext/>
      </w:pPr>
      <w:r>
        <w:t>30</w:t>
      </w:r>
      <w:r w:rsidRPr="00097454">
        <w:t>)</w:t>
      </w:r>
      <w:r w:rsidRPr="00097454">
        <w:tab/>
        <w:t>w</w:t>
      </w:r>
      <w:r>
        <w:t xml:space="preserve"> art. </w:t>
      </w:r>
      <w:r w:rsidRPr="00097454">
        <w:t>229</w:t>
      </w:r>
      <w:r>
        <w:t xml:space="preserve"> zdanie</w:t>
      </w:r>
      <w:r w:rsidRPr="00097454">
        <w:t xml:space="preserve"> trzecie otrzymuje brzmienie:</w:t>
      </w:r>
    </w:p>
    <w:p w:rsidR="00F01FD8" w:rsidRPr="00097454" w:rsidRDefault="00F01FD8" w:rsidP="00F01FD8">
      <w:pPr>
        <w:pStyle w:val="ZFRAGzmfragmentunpzdaniaartykuempunktem"/>
      </w:pPr>
      <w:r>
        <w:t>„</w:t>
      </w:r>
      <w:r w:rsidRPr="00097454">
        <w:t>Przepisy</w:t>
      </w:r>
      <w:r>
        <w:t xml:space="preserve"> art. </w:t>
      </w:r>
      <w:r w:rsidRPr="00097454">
        <w:t>69</w:t>
      </w:r>
      <w:r>
        <w:t xml:space="preserve"> § </w:t>
      </w:r>
      <w:r w:rsidRPr="00097454">
        <w:t>3</w:t>
      </w:r>
      <w:r>
        <w:t xml:space="preserve"> i </w:t>
      </w:r>
      <w:r w:rsidRPr="00097454">
        <w:t>3a,</w:t>
      </w:r>
      <w:r>
        <w:t xml:space="preserve"> art. </w:t>
      </w:r>
      <w:r w:rsidRPr="00097454">
        <w:t>71,</w:t>
      </w:r>
      <w:r>
        <w:t xml:space="preserve"> art. </w:t>
      </w:r>
      <w:r w:rsidRPr="00097454">
        <w:t>73</w:t>
      </w:r>
      <w:r>
        <w:t xml:space="preserve"> i art. </w:t>
      </w:r>
      <w:r w:rsidRPr="00097454">
        <w:t>228</w:t>
      </w:r>
      <w:r>
        <w:t> </w:t>
      </w:r>
      <w:r w:rsidRPr="00097454">
        <w:t>stosuje się odpowiednio.</w:t>
      </w:r>
      <w:r>
        <w:t>”</w:t>
      </w:r>
      <w:r w:rsidRPr="00097454">
        <w:t>;</w:t>
      </w:r>
    </w:p>
    <w:p w:rsidR="00F01FD8" w:rsidRPr="00F01FD8" w:rsidRDefault="00F01FD8" w:rsidP="00F01FD8">
      <w:pPr>
        <w:pStyle w:val="PKTpunkt"/>
        <w:keepNext/>
      </w:pPr>
      <w:r>
        <w:t>31</w:t>
      </w:r>
      <w:r w:rsidRPr="00F01FD8">
        <w:t>)</w:t>
      </w:r>
      <w:r w:rsidRPr="00F01FD8">
        <w:tab/>
        <w:t>w</w:t>
      </w:r>
      <w:r>
        <w:t xml:space="preserve"> art. </w:t>
      </w:r>
      <w:r w:rsidRPr="00F01FD8">
        <w:t>270</w:t>
      </w:r>
      <w:r>
        <w:t xml:space="preserve"> w § </w:t>
      </w:r>
      <w:r w:rsidRPr="00F01FD8">
        <w:t>1</w:t>
      </w:r>
      <w:r>
        <w:t xml:space="preserve"> pkt </w:t>
      </w:r>
      <w:r w:rsidRPr="00F01FD8">
        <w:t>5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PKTzmpktartykuempunktem"/>
      </w:pPr>
      <w:r>
        <w:t>„</w:t>
      </w:r>
      <w:r w:rsidRPr="0055225E">
        <w:t>5)</w:t>
      </w:r>
      <w:r w:rsidRPr="0055225E">
        <w:tab/>
        <w:t>głosów nieważnych, z</w:t>
      </w:r>
      <w:r>
        <w:t> </w:t>
      </w:r>
      <w:r w:rsidRPr="0055225E">
        <w:t>podaniem przyczyny ich nieważności;</w:t>
      </w:r>
      <w:r>
        <w:t>”</w:t>
      </w:r>
      <w:r w:rsidRPr="0055225E">
        <w:t>;</w:t>
      </w:r>
    </w:p>
    <w:p w:rsidR="00F01FD8" w:rsidRPr="00F01FD8" w:rsidRDefault="00F01FD8" w:rsidP="00F01FD8">
      <w:pPr>
        <w:pStyle w:val="PKTpunkt"/>
        <w:keepNext/>
      </w:pPr>
      <w:r>
        <w:t>3</w:t>
      </w:r>
      <w:r w:rsidRPr="00F01FD8">
        <w:t>2)</w:t>
      </w:r>
      <w:r w:rsidRPr="00F01FD8">
        <w:tab/>
        <w:t>w</w:t>
      </w:r>
      <w:r>
        <w:t xml:space="preserve"> art. </w:t>
      </w:r>
      <w:r w:rsidRPr="00F01FD8">
        <w:t>357</w:t>
      </w:r>
      <w:r>
        <w:t xml:space="preserve"> w § </w:t>
      </w:r>
      <w:r w:rsidRPr="00F01FD8">
        <w:t>2</w:t>
      </w:r>
      <w:r>
        <w:t xml:space="preserve"> pkt </w:t>
      </w:r>
      <w:r w:rsidRPr="00F01FD8">
        <w:t>5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PKTzmpktartykuempunktem"/>
      </w:pPr>
      <w:r>
        <w:t>„</w:t>
      </w:r>
      <w:r w:rsidRPr="0055225E">
        <w:t>5)</w:t>
      </w:r>
      <w:r w:rsidRPr="0055225E">
        <w:tab/>
        <w:t>głosów nieważnych, z</w:t>
      </w:r>
      <w:r>
        <w:t> </w:t>
      </w:r>
      <w:r w:rsidRPr="0055225E">
        <w:t>podaniem przyczyny ich nieważności;</w:t>
      </w:r>
      <w:r>
        <w:t>”</w:t>
      </w:r>
      <w:r w:rsidRPr="0055225E">
        <w:t>;</w:t>
      </w:r>
    </w:p>
    <w:p w:rsidR="00F01FD8" w:rsidRPr="008D75EA" w:rsidRDefault="00F01FD8" w:rsidP="00F01FD8">
      <w:pPr>
        <w:pStyle w:val="PKTpunkt"/>
        <w:keepNext/>
      </w:pPr>
      <w:r>
        <w:t>33</w:t>
      </w:r>
      <w:r w:rsidRPr="008D75EA">
        <w:t>)</w:t>
      </w:r>
      <w:r w:rsidRPr="008D75EA">
        <w:tab/>
        <w:t>w</w:t>
      </w:r>
      <w:r>
        <w:t xml:space="preserve"> art. </w:t>
      </w:r>
      <w:r w:rsidRPr="008D75EA">
        <w:t>360</w:t>
      </w:r>
      <w:r>
        <w:t xml:space="preserve"> w § </w:t>
      </w:r>
      <w:r w:rsidRPr="008D75EA">
        <w:t>2</w:t>
      </w:r>
      <w:r>
        <w:t xml:space="preserve"> pkt </w:t>
      </w:r>
      <w:r w:rsidRPr="008D75EA">
        <w:t>5</w:t>
      </w:r>
      <w:r>
        <w:t> </w:t>
      </w:r>
      <w:r w:rsidRPr="008D75EA">
        <w:t>otrzymuje brzmienie:</w:t>
      </w:r>
    </w:p>
    <w:p w:rsidR="00F01FD8" w:rsidRPr="008D75EA" w:rsidRDefault="00F01FD8" w:rsidP="00F01FD8">
      <w:pPr>
        <w:pStyle w:val="ZPKTzmpktartykuempunktem"/>
      </w:pPr>
      <w:r>
        <w:t>„</w:t>
      </w:r>
      <w:r w:rsidRPr="008D75EA">
        <w:t>5)</w:t>
      </w:r>
      <w:r w:rsidRPr="008D75EA">
        <w:tab/>
        <w:t>głosów nieważnych, z</w:t>
      </w:r>
      <w:r>
        <w:t> </w:t>
      </w:r>
      <w:r w:rsidRPr="008D75EA">
        <w:t>podaniem przyczyny ich nieważności;</w:t>
      </w:r>
      <w:r>
        <w:t>”</w:t>
      </w:r>
      <w:r w:rsidRPr="008D75EA">
        <w:t>;</w:t>
      </w:r>
    </w:p>
    <w:p w:rsidR="00F01FD8" w:rsidRPr="00F01FD8" w:rsidRDefault="00F01FD8" w:rsidP="00F01FD8">
      <w:pPr>
        <w:pStyle w:val="PKTpunkt"/>
        <w:keepNext/>
      </w:pPr>
      <w:r>
        <w:t>3</w:t>
      </w:r>
      <w:r w:rsidRPr="00F01FD8">
        <w:t>4)</w:t>
      </w:r>
      <w:r w:rsidRPr="00F01FD8">
        <w:tab/>
        <w:t>w</w:t>
      </w:r>
      <w:r>
        <w:t xml:space="preserve"> art. </w:t>
      </w:r>
      <w:r w:rsidRPr="00F01FD8">
        <w:t>442</w:t>
      </w:r>
      <w:r>
        <w:t xml:space="preserve"> w § </w:t>
      </w:r>
      <w:r w:rsidRPr="00F01FD8">
        <w:t>2</w:t>
      </w:r>
      <w:r>
        <w:t xml:space="preserve"> pkt </w:t>
      </w:r>
      <w:r w:rsidRPr="00F01FD8">
        <w:t>5</w:t>
      </w:r>
      <w:r>
        <w:t> </w:t>
      </w:r>
      <w:r w:rsidRPr="00F01FD8">
        <w:t>otrzymuje brzmienie:</w:t>
      </w:r>
    </w:p>
    <w:p w:rsidR="00F01FD8" w:rsidRPr="0055225E" w:rsidRDefault="00F01FD8" w:rsidP="00F01FD8">
      <w:pPr>
        <w:pStyle w:val="ZPKTzmpktartykuempunktem"/>
      </w:pPr>
      <w:r>
        <w:t>„</w:t>
      </w:r>
      <w:r w:rsidRPr="0055225E">
        <w:t>5)</w:t>
      </w:r>
      <w:r w:rsidRPr="0055225E">
        <w:tab/>
        <w:t>głosów nieważnych, z</w:t>
      </w:r>
      <w:r>
        <w:t> </w:t>
      </w:r>
      <w:r w:rsidRPr="0055225E">
        <w:t>podaniem przyczyny ich nieważności;</w:t>
      </w:r>
      <w:r>
        <w:t>”</w:t>
      </w:r>
      <w:r w:rsidRPr="0055225E">
        <w:t>;</w:t>
      </w:r>
    </w:p>
    <w:p w:rsidR="00F01FD8" w:rsidRPr="00F01FD8" w:rsidRDefault="00F01FD8" w:rsidP="00F01FD8">
      <w:pPr>
        <w:pStyle w:val="PKTpunkt"/>
        <w:keepNext/>
      </w:pPr>
      <w:r>
        <w:t>3</w:t>
      </w:r>
      <w:r w:rsidRPr="00F01FD8">
        <w:t>5)</w:t>
      </w:r>
      <w:r w:rsidRPr="00F01FD8">
        <w:tab/>
        <w:t>art. 470</w:t>
      </w:r>
      <w:r>
        <w:t> </w:t>
      </w:r>
      <w:r w:rsidRPr="00F01FD8">
        <w:t>otrzymuje brzmienie:</w:t>
      </w:r>
    </w:p>
    <w:p w:rsidR="00F01FD8" w:rsidRDefault="00F01FD8" w:rsidP="00F01FD8">
      <w:pPr>
        <w:pStyle w:val="ZARTzmartartykuempunktem"/>
      </w:pPr>
      <w:r>
        <w:t>„</w:t>
      </w:r>
      <w:r w:rsidRPr="0055225E">
        <w:t>Art. 470. Do wyborów wójta w</w:t>
      </w:r>
      <w:r>
        <w:t> </w:t>
      </w:r>
      <w:r w:rsidRPr="0055225E">
        <w:t xml:space="preserve">zakresie nieuregulowanym stosuje się odpowiednio przepisy rozdziałów </w:t>
      </w:r>
      <w:r w:rsidRPr="00097454">
        <w:t>6, 7</w:t>
      </w:r>
      <w:r>
        <w:t xml:space="preserve"> i </w:t>
      </w:r>
      <w:r w:rsidRPr="00097454">
        <w:t>10</w:t>
      </w:r>
      <w:r>
        <w:t> </w:t>
      </w:r>
      <w:r w:rsidRPr="00097454">
        <w:t xml:space="preserve">działu </w:t>
      </w:r>
      <w:r w:rsidRPr="0055225E">
        <w:t>VII, chyba że przepisy niniejszego działu stanowią inaczej.</w:t>
      </w:r>
      <w:r>
        <w:t>”;</w:t>
      </w:r>
    </w:p>
    <w:p w:rsidR="00F01FD8" w:rsidRPr="008D75EA" w:rsidRDefault="00F01FD8" w:rsidP="00F01FD8">
      <w:pPr>
        <w:pStyle w:val="PKTpunkt"/>
        <w:keepNext/>
      </w:pPr>
      <w:r>
        <w:t>36</w:t>
      </w:r>
      <w:r w:rsidRPr="008D75EA">
        <w:t>)</w:t>
      </w:r>
      <w:r w:rsidRPr="008D75EA">
        <w:tab/>
        <w:t>po</w:t>
      </w:r>
      <w:r>
        <w:t xml:space="preserve"> art. </w:t>
      </w:r>
      <w:r w:rsidRPr="008D75EA">
        <w:t>504</w:t>
      </w:r>
      <w:r>
        <w:t> </w:t>
      </w:r>
      <w:r w:rsidRPr="008D75EA">
        <w:t>dodaje się</w:t>
      </w:r>
      <w:r>
        <w:t xml:space="preserve"> art. </w:t>
      </w:r>
      <w:r w:rsidRPr="008D75EA">
        <w:t>504a w</w:t>
      </w:r>
      <w:r>
        <w:t> </w:t>
      </w:r>
      <w:r w:rsidRPr="008D75EA">
        <w:t>brzmieniu:</w:t>
      </w:r>
    </w:p>
    <w:p w:rsidR="00F01FD8" w:rsidRPr="00097454" w:rsidRDefault="00F01FD8" w:rsidP="00F01FD8">
      <w:pPr>
        <w:pStyle w:val="ZARTzmartartykuempunktem"/>
        <w:keepNext/>
      </w:pPr>
      <w:r>
        <w:t>„</w:t>
      </w:r>
      <w:r w:rsidRPr="00097454">
        <w:t>Art. 504a. Kto udostępnia materiały zawierające zarejestrowany przebieg czynności obwodowej komisji w</w:t>
      </w:r>
      <w:r w:rsidRPr="00097454">
        <w:t>y</w:t>
      </w:r>
      <w:r w:rsidRPr="00097454">
        <w:t>borczej, o</w:t>
      </w:r>
      <w:r>
        <w:t> </w:t>
      </w:r>
      <w:r w:rsidRPr="00097454">
        <w:t>których mowa w</w:t>
      </w:r>
      <w:r>
        <w:t> art. </w:t>
      </w:r>
      <w:r w:rsidRPr="00097454">
        <w:t>42</w:t>
      </w:r>
      <w:r>
        <w:t xml:space="preserve"> § </w:t>
      </w:r>
      <w:r w:rsidRPr="00097454">
        <w:t>5, w</w:t>
      </w:r>
      <w:r>
        <w:t> </w:t>
      </w:r>
      <w:r w:rsidRPr="00097454">
        <w:t>celach innych niż określone w</w:t>
      </w:r>
      <w:r>
        <w:t> art. </w:t>
      </w:r>
      <w:r w:rsidRPr="00097454">
        <w:t>42</w:t>
      </w:r>
      <w:r>
        <w:t xml:space="preserve"> § </w:t>
      </w:r>
      <w:r w:rsidRPr="00097454">
        <w:t>6</w:t>
      </w:r>
    </w:p>
    <w:p w:rsidR="00F01FD8" w:rsidRPr="00097454" w:rsidRDefault="00F01FD8" w:rsidP="00F01FD8">
      <w:pPr>
        <w:pStyle w:val="ZSKARNzmsankcjikarnejwszczeglnociwKodeksiekarnym"/>
      </w:pPr>
      <w:r w:rsidRPr="00097454">
        <w:t>– podlega karze grzywny od 1000</w:t>
      </w:r>
      <w:r>
        <w:t> </w:t>
      </w:r>
      <w:r w:rsidRPr="00097454">
        <w:t>do 10</w:t>
      </w:r>
      <w:r>
        <w:t> </w:t>
      </w:r>
      <w:r w:rsidRPr="00097454">
        <w:t>000</w:t>
      </w:r>
      <w:r>
        <w:t> </w:t>
      </w:r>
      <w:r w:rsidRPr="00097454">
        <w:t>złotych.</w:t>
      </w:r>
      <w:r>
        <w:t>”</w:t>
      </w:r>
      <w:r w:rsidRPr="00097454">
        <w:t>;</w:t>
      </w:r>
    </w:p>
    <w:p w:rsidR="00F01FD8" w:rsidRPr="00097454" w:rsidRDefault="00F01FD8" w:rsidP="00F01FD8">
      <w:pPr>
        <w:pStyle w:val="PKTpunkt"/>
        <w:keepNext/>
      </w:pPr>
      <w:r w:rsidRPr="00097454">
        <w:t>3</w:t>
      </w:r>
      <w:r>
        <w:t>7</w:t>
      </w:r>
      <w:r w:rsidRPr="00097454">
        <w:t>)</w:t>
      </w:r>
      <w:r w:rsidRPr="00097454">
        <w:tab/>
        <w:t>art. 516</w:t>
      </w:r>
      <w:r>
        <w:t> </w:t>
      </w:r>
      <w:r w:rsidRPr="00097454">
        <w:t>otrzymuje brzmienie:</w:t>
      </w:r>
    </w:p>
    <w:p w:rsidR="00F01FD8" w:rsidRPr="00097454" w:rsidRDefault="00F01FD8" w:rsidP="00F01FD8">
      <w:pPr>
        <w:pStyle w:val="ZARTzmartartykuempunktem"/>
      </w:pPr>
      <w:r w:rsidRPr="00F01FD8">
        <w:rPr>
          <w:spacing w:val="-4"/>
        </w:rPr>
        <w:t>„Art. 516. Do postępowania w sprawach, o których mowa w art. 494–496, art. 498, art. 499, art. 503, art. 504a–505a</w:t>
      </w:r>
      <w:r w:rsidRPr="00097454">
        <w:t xml:space="preserve"> oraz</w:t>
      </w:r>
      <w:r>
        <w:t xml:space="preserve"> art. </w:t>
      </w:r>
      <w:r w:rsidRPr="00097454">
        <w:t>511–513a, stosuje się przepisy o</w:t>
      </w:r>
      <w:r>
        <w:t> </w:t>
      </w:r>
      <w:r w:rsidRPr="00097454">
        <w:t>postępowaniu w</w:t>
      </w:r>
      <w:r>
        <w:t> </w:t>
      </w:r>
      <w:r w:rsidRPr="00097454">
        <w:t>sprawach o</w:t>
      </w:r>
      <w:r>
        <w:t> </w:t>
      </w:r>
      <w:r w:rsidRPr="00097454">
        <w:t>wykroczenia.</w:t>
      </w:r>
      <w:r>
        <w:t>”</w:t>
      </w:r>
      <w:r w:rsidRPr="00097454">
        <w:t>.</w:t>
      </w:r>
    </w:p>
    <w:p w:rsidR="00F01FD8" w:rsidRPr="00097454" w:rsidRDefault="00F01FD8" w:rsidP="00F01FD8">
      <w:pPr>
        <w:pStyle w:val="ARTartustawynprozporzdzenia"/>
      </w:pPr>
      <w:r w:rsidRPr="00F01FD8">
        <w:rPr>
          <w:rStyle w:val="Ppogrubienie"/>
        </w:rPr>
        <w:t>Art.</w:t>
      </w:r>
      <w:r>
        <w:rPr>
          <w:rStyle w:val="Ppogrubienie"/>
        </w:rPr>
        <w:t> </w:t>
      </w:r>
      <w:r w:rsidRPr="00F01FD8">
        <w:rPr>
          <w:rStyle w:val="Ppogrubienie"/>
        </w:rPr>
        <w:t>2.</w:t>
      </w:r>
      <w:r w:rsidRPr="00F770B5">
        <w:rPr>
          <w:rStyle w:val="Ppogrubienie"/>
        </w:rPr>
        <w:t xml:space="preserve"> </w:t>
      </w:r>
      <w:r w:rsidRPr="00097454">
        <w:t>Dotychczasowe przepisy wykonawcze wydane na podstawie</w:t>
      </w:r>
      <w:r>
        <w:t xml:space="preserve"> art. </w:t>
      </w:r>
      <w:r w:rsidRPr="00097454">
        <w:t>34</w:t>
      </w:r>
      <w:r>
        <w:t xml:space="preserve"> § </w:t>
      </w:r>
      <w:r w:rsidRPr="00097454">
        <w:t>4</w:t>
      </w:r>
      <w:r>
        <w:t>,</w:t>
      </w:r>
      <w:r w:rsidRPr="00097454">
        <w:t xml:space="preserve"> </w:t>
      </w:r>
      <w:r>
        <w:t xml:space="preserve"> art. </w:t>
      </w:r>
      <w:r w:rsidRPr="00097454">
        <w:t>35</w:t>
      </w:r>
      <w:r>
        <w:t xml:space="preserve"> § </w:t>
      </w:r>
      <w:r w:rsidRPr="00097454">
        <w:t>4</w:t>
      </w:r>
      <w:r>
        <w:t xml:space="preserve"> i art. </w:t>
      </w:r>
      <w:r w:rsidRPr="00097454">
        <w:t>53j</w:t>
      </w:r>
      <w:r>
        <w:t xml:space="preserve"> § </w:t>
      </w:r>
      <w:r w:rsidRPr="00097454">
        <w:t>4</w:t>
      </w:r>
      <w:r>
        <w:t> </w:t>
      </w:r>
      <w:r w:rsidRPr="00097454">
        <w:t>ustawy zmienianej w</w:t>
      </w:r>
      <w:r>
        <w:t> art. </w:t>
      </w:r>
      <w:r w:rsidRPr="00097454">
        <w:t>1</w:t>
      </w:r>
      <w:r>
        <w:t> </w:t>
      </w:r>
      <w:r w:rsidRPr="00097454">
        <w:t>zachowują moc do dnia wejścia w</w:t>
      </w:r>
      <w:r>
        <w:t> </w:t>
      </w:r>
      <w:r w:rsidRPr="00097454">
        <w:t>życie przepisów wykonawczych wydanych na podstawie odp</w:t>
      </w:r>
      <w:r w:rsidRPr="00097454">
        <w:t>o</w:t>
      </w:r>
      <w:r w:rsidRPr="00097454">
        <w:t>wiednio</w:t>
      </w:r>
      <w:r>
        <w:t xml:space="preserve"> art. </w:t>
      </w:r>
      <w:r w:rsidRPr="00097454">
        <w:t>34</w:t>
      </w:r>
      <w:r>
        <w:t xml:space="preserve"> § </w:t>
      </w:r>
      <w:r w:rsidRPr="00097454">
        <w:t>4</w:t>
      </w:r>
      <w:r>
        <w:t>,</w:t>
      </w:r>
      <w:r w:rsidRPr="00097454">
        <w:t xml:space="preserve"> </w:t>
      </w:r>
      <w:r>
        <w:t xml:space="preserve"> art. </w:t>
      </w:r>
      <w:r w:rsidRPr="00097454">
        <w:t>35</w:t>
      </w:r>
      <w:r>
        <w:t xml:space="preserve"> § </w:t>
      </w:r>
      <w:r w:rsidRPr="00097454">
        <w:t>4</w:t>
      </w:r>
      <w:r>
        <w:t xml:space="preserve"> i art. </w:t>
      </w:r>
      <w:r w:rsidRPr="00097454">
        <w:t>53j</w:t>
      </w:r>
      <w:r>
        <w:t xml:space="preserve"> § </w:t>
      </w:r>
      <w:r w:rsidRPr="00097454">
        <w:t>4</w:t>
      </w:r>
      <w:r>
        <w:t> </w:t>
      </w:r>
      <w:r w:rsidRPr="00097454">
        <w:t>ustawy zmienianej w</w:t>
      </w:r>
      <w:r>
        <w:t> art. </w:t>
      </w:r>
      <w:r w:rsidRPr="00097454">
        <w:t>1, w</w:t>
      </w:r>
      <w:r>
        <w:t> </w:t>
      </w:r>
      <w:r w:rsidRPr="00097454">
        <w:t>brzmieniu nadanym niniejszą ustawą.</w:t>
      </w:r>
    </w:p>
    <w:p w:rsidR="00F01FD8" w:rsidRPr="00EA271A" w:rsidRDefault="00F01FD8" w:rsidP="00F01FD8">
      <w:pPr>
        <w:pStyle w:val="ARTartustawynprozporzdzenia"/>
      </w:pPr>
      <w:r w:rsidRPr="00F01FD8">
        <w:rPr>
          <w:rStyle w:val="Ppogrubienie"/>
        </w:rPr>
        <w:t>Art.</w:t>
      </w:r>
      <w:r>
        <w:rPr>
          <w:rStyle w:val="Ppogrubienie"/>
        </w:rPr>
        <w:t> </w:t>
      </w:r>
      <w:r w:rsidRPr="00F01FD8">
        <w:rPr>
          <w:rStyle w:val="Ppogrubienie"/>
        </w:rPr>
        <w:t>3.</w:t>
      </w:r>
      <w:r w:rsidRPr="00E63006">
        <w:rPr>
          <w:rStyle w:val="Ppogrubienie"/>
        </w:rPr>
        <w:t xml:space="preserve"> </w:t>
      </w:r>
      <w:r w:rsidRPr="008B7581">
        <w:t>Kadencja członków Państwowej Komisji Wyborczej, o</w:t>
      </w:r>
      <w:r>
        <w:t> </w:t>
      </w:r>
      <w:r w:rsidRPr="008B7581">
        <w:t>której mowa w</w:t>
      </w:r>
      <w:r>
        <w:t> art. </w:t>
      </w:r>
      <w:r w:rsidRPr="008B7581">
        <w:t>157</w:t>
      </w:r>
      <w:r>
        <w:t xml:space="preserve"> § </w:t>
      </w:r>
      <w:r w:rsidRPr="008B7581">
        <w:t>2a ustawy zmienianej w</w:t>
      </w:r>
      <w:r>
        <w:t> art. </w:t>
      </w:r>
      <w:r w:rsidRPr="008B7581">
        <w:t>1, powołanych przed dniem wejścia w</w:t>
      </w:r>
      <w:r>
        <w:t> </w:t>
      </w:r>
      <w:r w:rsidRPr="008B7581">
        <w:t>życie</w:t>
      </w:r>
      <w:r>
        <w:t xml:space="preserve"> art. </w:t>
      </w:r>
      <w:r w:rsidRPr="008B7581">
        <w:t>1</w:t>
      </w:r>
      <w:r>
        <w:t xml:space="preserve"> pkt 21 lit. </w:t>
      </w:r>
      <w:r w:rsidRPr="008B7581">
        <w:t>a</w:t>
      </w:r>
      <w:r>
        <w:t> </w:t>
      </w:r>
      <w:r w:rsidRPr="008B7581">
        <w:t>niniejszej ustawy</w:t>
      </w:r>
      <w:r>
        <w:t>,</w:t>
      </w:r>
      <w:r w:rsidRPr="008B7581">
        <w:t xml:space="preserve"> rozpoczyna się z</w:t>
      </w:r>
      <w:r>
        <w:t> </w:t>
      </w:r>
      <w:r w:rsidRPr="008B7581">
        <w:t>tym dniem.</w:t>
      </w:r>
    </w:p>
    <w:p w:rsidR="00F01FD8" w:rsidRPr="00097454" w:rsidRDefault="00F01FD8" w:rsidP="00F01FD8">
      <w:pPr>
        <w:pStyle w:val="ARTartustawynprozporzdzenia"/>
        <w:keepNext/>
      </w:pPr>
      <w:r w:rsidRPr="00F01FD8">
        <w:rPr>
          <w:rStyle w:val="Ppogrubienie"/>
        </w:rPr>
        <w:t>Art.</w:t>
      </w:r>
      <w:r>
        <w:rPr>
          <w:rStyle w:val="Ppogrubienie"/>
        </w:rPr>
        <w:t> </w:t>
      </w:r>
      <w:r w:rsidRPr="00F01FD8">
        <w:rPr>
          <w:rStyle w:val="Ppogrubienie"/>
        </w:rPr>
        <w:t>4.</w:t>
      </w:r>
      <w:r w:rsidRPr="007D6CC7">
        <w:rPr>
          <w:rStyle w:val="Ppogrubienie"/>
        </w:rPr>
        <w:t xml:space="preserve"> </w:t>
      </w:r>
      <w:r w:rsidRPr="00097454">
        <w:t>Ustawa wchodzi w</w:t>
      </w:r>
      <w:r>
        <w:t> </w:t>
      </w:r>
      <w:r w:rsidRPr="00097454">
        <w:t>życie po upływie 14</w:t>
      </w:r>
      <w:r>
        <w:t> </w:t>
      </w:r>
      <w:r w:rsidRPr="00097454">
        <w:t>dni od dnia ogłoszenia, z</w:t>
      </w:r>
      <w:r>
        <w:t> </w:t>
      </w:r>
      <w:r w:rsidRPr="00097454">
        <w:t>wyjątkiem:</w:t>
      </w:r>
    </w:p>
    <w:p w:rsidR="00F01FD8" w:rsidRPr="00097454" w:rsidRDefault="00F01FD8" w:rsidP="00F01FD8">
      <w:pPr>
        <w:pStyle w:val="PKTpunkt"/>
      </w:pPr>
      <w:r w:rsidRPr="00097454">
        <w:t>1)</w:t>
      </w:r>
      <w:r w:rsidRPr="00097454">
        <w:tab/>
        <w:t>art. 1</w:t>
      </w:r>
      <w:r>
        <w:t xml:space="preserve"> pkt 2 w zakresie art. 15 § 2–4, pkt 5, 6</w:t>
      </w:r>
      <w:r w:rsidRPr="00097454">
        <w:t xml:space="preserve">, </w:t>
      </w:r>
      <w:r>
        <w:t>20, 21 lit. </w:t>
      </w:r>
      <w:r w:rsidRPr="00097454">
        <w:t>a,</w:t>
      </w:r>
      <w:r>
        <w:t xml:space="preserve"> pkt 22</w:t>
      </w:r>
      <w:r w:rsidRPr="00097454">
        <w:t>–</w:t>
      </w:r>
      <w:r>
        <w:t>25 i art. </w:t>
      </w:r>
      <w:r w:rsidRPr="00097454">
        <w:t>3, które wchodzą w</w:t>
      </w:r>
      <w:r>
        <w:t> </w:t>
      </w:r>
      <w:r w:rsidRPr="00097454">
        <w:t>życie z</w:t>
      </w:r>
      <w:r>
        <w:t> </w:t>
      </w:r>
      <w:r w:rsidRPr="00097454">
        <w:t>dniem 1</w:t>
      </w:r>
      <w:r>
        <w:t> </w:t>
      </w:r>
      <w:r w:rsidRPr="00097454">
        <w:t>stycznia 2016</w:t>
      </w:r>
      <w:r>
        <w:t> </w:t>
      </w:r>
      <w:r w:rsidRPr="00097454">
        <w:t>r.;</w:t>
      </w:r>
    </w:p>
    <w:p w:rsidR="00F01FD8" w:rsidRDefault="00F01FD8" w:rsidP="00F01FD8">
      <w:pPr>
        <w:pStyle w:val="PKTpunkt"/>
      </w:pPr>
      <w:r w:rsidRPr="00097454">
        <w:t>2)</w:t>
      </w:r>
      <w:r w:rsidRPr="00097454">
        <w:tab/>
        <w:t>art. 1</w:t>
      </w:r>
      <w:r>
        <w:t xml:space="preserve"> pkt 8 i 10</w:t>
      </w:r>
      <w:r w:rsidRPr="00097454">
        <w:t>, któr</w:t>
      </w:r>
      <w:r>
        <w:t>e</w:t>
      </w:r>
      <w:r w:rsidRPr="00097454">
        <w:t xml:space="preserve"> wchod</w:t>
      </w:r>
      <w:r>
        <w:t>zą</w:t>
      </w:r>
      <w:r w:rsidRPr="00097454">
        <w:t xml:space="preserve"> w</w:t>
      </w:r>
      <w:r>
        <w:t> </w:t>
      </w:r>
      <w:r w:rsidRPr="00097454">
        <w:t>życie z</w:t>
      </w:r>
      <w:r>
        <w:t> </w:t>
      </w:r>
      <w:r w:rsidRPr="00097454">
        <w:t>dniem 1</w:t>
      </w:r>
      <w:r>
        <w:t> </w:t>
      </w:r>
      <w:r w:rsidRPr="00097454">
        <w:t>lipca 2016</w:t>
      </w:r>
      <w:r>
        <w:t> </w:t>
      </w:r>
      <w:r w:rsidRPr="00097454">
        <w:t>r.</w:t>
      </w:r>
    </w:p>
    <w:p w:rsidR="00F01FD8" w:rsidRPr="006C37AC" w:rsidRDefault="00F01FD8" w:rsidP="00F01FD8">
      <w:pPr>
        <w:pStyle w:val="NAZORGWYDnazwaorganuwydajcegoprojektowanyakt"/>
      </w:pPr>
      <w:r>
        <w:t>Prezydent Rzeczypospolitej Polskiej:</w:t>
      </w:r>
      <w:r w:rsidR="009F165B">
        <w:t xml:space="preserve"> </w:t>
      </w:r>
      <w:r w:rsidR="009F165B" w:rsidRPr="00C45A0B">
        <w:rPr>
          <w:rStyle w:val="Kkursywa"/>
        </w:rPr>
        <w:t>B. Komorowski</w:t>
      </w:r>
    </w:p>
    <w:p w:rsidR="005E2B96" w:rsidRDefault="005E2B96" w:rsidP="00F01FD8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D8" w:rsidRDefault="00F01FD8">
      <w:r>
        <w:separator/>
      </w:r>
    </w:p>
  </w:endnote>
  <w:endnote w:type="continuationSeparator" w:id="0">
    <w:p w:rsidR="00F01FD8" w:rsidRDefault="00F0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D8" w:rsidRDefault="00F01FD8">
      <w:r>
        <w:separator/>
      </w:r>
    </w:p>
  </w:footnote>
  <w:footnote w:type="continuationSeparator" w:id="0">
    <w:p w:rsidR="00F01FD8" w:rsidRDefault="00F01FD8">
      <w:r>
        <w:separator/>
      </w:r>
    </w:p>
  </w:footnote>
  <w:footnote w:id="1">
    <w:p w:rsidR="00F01FD8" w:rsidRPr="00273D61" w:rsidRDefault="00F01FD8" w:rsidP="00F01FD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2011 r. Nr 26, poz. 134, Nr 94, poz. 550, Nr 102, poz. 588, Nr 134, poz. 777, Nr 147, poz. 881, Nr 149, poz. 889, Nr 171, poz. 1016 i Nr 217, poz. 1281, z 2012 r. poz. 849, 951 i 1529 oraz z 2014 r. poz. 179, 180 i 1072.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D8" w:rsidRPr="009D0C50" w:rsidRDefault="00EB6E1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01FD8" w:rsidRDefault="00F01FD8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B6E15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B6E15">
          <w:t>1043</w:t>
        </w:r>
      </w:sdtContent>
    </w:sdt>
  </w:p>
  <w:p w:rsidR="00F01FD8" w:rsidRPr="00AB274C" w:rsidRDefault="00F01FD8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D8" w:rsidRPr="009D0C50" w:rsidRDefault="00EB6E1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F01FD8" w:rsidRPr="00B371CC" w:rsidRDefault="00F01FD8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65B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57EE"/>
    <w:rsid w:val="00B70E22"/>
    <w:rsid w:val="00B774CB"/>
    <w:rsid w:val="00B80402"/>
    <w:rsid w:val="00B80B9A"/>
    <w:rsid w:val="00B80F80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A0B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07D22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6E15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1FD8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E17E76449D42D386BF759E91EF3F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6FE3F4-B26E-4B8C-93B0-04C00E9F5040}"/>
      </w:docPartPr>
      <w:docPartBody>
        <w:p w:rsidR="00FF43D3" w:rsidRDefault="00FF43D3">
          <w:pPr>
            <w:pStyle w:val="45E17E76449D42D386BF759E91EF3F8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D3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5E17E76449D42D386BF759E91EF3F8E">
    <w:name w:val="45E17E76449D42D386BF759E91EF3F8E"/>
  </w:style>
  <w:style w:type="paragraph" w:customStyle="1" w:styleId="30F25B556D80457B83C8282DE7049C27">
    <w:name w:val="30F25B556D80457B83C8282DE7049C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45E17E76449D42D386BF759E91EF3F8E">
    <w:name w:val="45E17E76449D42D386BF759E91EF3F8E"/>
  </w:style>
  <w:style w:type="paragraph" w:customStyle="1" w:styleId="30F25B556D80457B83C8282DE7049C27">
    <w:name w:val="30F25B556D80457B83C8282DE7049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A30CC-D299-47A5-84B1-EDF80BAA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13</TotalTime>
  <Pages>6</Pages>
  <Words>2555</Words>
  <Characters>13947</Characters>
  <Application>Microsoft Office Word</Application>
  <DocSecurity>0</DocSecurity>
  <Lines>116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6</cp:revision>
  <cp:lastPrinted>2013-07-09T14:26:00Z</cp:lastPrinted>
  <dcterms:created xsi:type="dcterms:W3CDTF">2015-07-28T07:28:00Z</dcterms:created>
  <dcterms:modified xsi:type="dcterms:W3CDTF">2015-07-28T08:05:00Z</dcterms:modified>
  <cp:category>1043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