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F87713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F87713">
      <w:pPr>
        <w:pStyle w:val="TytuDU2"/>
      </w:pPr>
      <w:r w:rsidRPr="001D16F3">
        <w:t>RZECZYPOSPOLITEJ POLSKIEJ</w:t>
      </w:r>
    </w:p>
    <w:p w:rsidR="001D16F3" w:rsidRPr="001D16F3" w:rsidRDefault="001D16F3" w:rsidP="00F87713">
      <w:pPr>
        <w:pStyle w:val="Dataogoszeniaaktu"/>
      </w:pPr>
      <w:r w:rsidRPr="001D16F3">
        <w:t>Warszawa, dnia </w:t>
      </w:r>
      <w:r w:rsidR="00C5633B">
        <w:t>30 lipca 2015 r.</w:t>
      </w:r>
    </w:p>
    <w:p w:rsidR="001D16F3" w:rsidRPr="001D16F3" w:rsidRDefault="001D16F3" w:rsidP="00F87713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568266997EEF457E9A7CE705FD4E586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5633B">
            <w:t>1069</w:t>
          </w:r>
        </w:sdtContent>
      </w:sdt>
    </w:p>
    <w:p w:rsidR="00F87713" w:rsidRPr="00F87713" w:rsidRDefault="00F87713" w:rsidP="00F87713">
      <w:pPr>
        <w:pStyle w:val="OZNRODZAKTUtznustawalubrozporzdzenieiorganwydajcy"/>
      </w:pPr>
      <w:r w:rsidRPr="00F87713">
        <w:t>USTAWA</w:t>
      </w:r>
    </w:p>
    <w:p w:rsidR="00F87713" w:rsidRPr="00F87713" w:rsidRDefault="00F87713" w:rsidP="00F87713">
      <w:pPr>
        <w:pStyle w:val="DATAAKTUdatauchwalenialubwydaniaaktu"/>
      </w:pPr>
      <w:r w:rsidRPr="00F87713">
        <w:t>z dnia 27</w:t>
      </w:r>
      <w:r>
        <w:t> </w:t>
      </w:r>
      <w:r w:rsidRPr="00F87713">
        <w:t>maja 2015</w:t>
      </w:r>
      <w:r>
        <w:t> </w:t>
      </w:r>
      <w:r w:rsidRPr="00F87713">
        <w:t>r.</w:t>
      </w:r>
    </w:p>
    <w:p w:rsidR="00F87713" w:rsidRPr="004B2667" w:rsidRDefault="00F87713" w:rsidP="00F87713">
      <w:pPr>
        <w:pStyle w:val="TYTUAKTUprzedmiotregulacjiustawylubrozporzdzenia"/>
        <w:rPr>
          <w:rStyle w:val="IGPindeksgrnyipogrubienie"/>
        </w:rPr>
      </w:pPr>
      <w:r w:rsidRPr="00F87713">
        <w:t>o zmianie ustawy o</w:t>
      </w:r>
      <w:r>
        <w:t> </w:t>
      </w:r>
      <w:r w:rsidRPr="00F87713">
        <w:t>obowiązkach w</w:t>
      </w:r>
      <w:r>
        <w:t> </w:t>
      </w:r>
      <w:r w:rsidRPr="00F87713">
        <w:t>zakresie informowania o</w:t>
      </w:r>
      <w:r>
        <w:t> </w:t>
      </w:r>
      <w:r w:rsidRPr="00F87713">
        <w:t>zużyciu energii przez produkty wykorzystujące energię oraz niektórych innych ustaw</w:t>
      </w:r>
      <w:r w:rsidRPr="004B2667">
        <w:rPr>
          <w:rStyle w:val="IGPindeksgrnyipogrubienie"/>
        </w:rPr>
        <w:footnoteReference w:id="1"/>
      </w:r>
      <w:r w:rsidRPr="004B2667">
        <w:rPr>
          <w:rStyle w:val="IGPindeksgrnyipogrubienie"/>
        </w:rPr>
        <w:t xml:space="preserve">), </w:t>
      </w:r>
      <w:r w:rsidRPr="004B2667">
        <w:rPr>
          <w:rStyle w:val="IGPindeksgrnyipogrubienie"/>
        </w:rPr>
        <w:footnoteReference w:id="2"/>
      </w:r>
      <w:r w:rsidRPr="004B2667">
        <w:rPr>
          <w:rStyle w:val="IGPindeksgrnyipogrubienie"/>
        </w:rPr>
        <w:t>)</w:t>
      </w:r>
    </w:p>
    <w:p w:rsidR="00F87713" w:rsidRPr="00F87713" w:rsidRDefault="00F87713" w:rsidP="00F87713">
      <w:pPr>
        <w:pStyle w:val="ARTartustawynprozporzdzenia"/>
        <w:keepNext/>
      </w:pPr>
      <w:r w:rsidRPr="00F87713">
        <w:rPr>
          <w:rStyle w:val="Ppogrubienie"/>
        </w:rPr>
        <w:t>Art.</w:t>
      </w:r>
      <w:r>
        <w:rPr>
          <w:rStyle w:val="Ppogrubienie"/>
        </w:rPr>
        <w:t> </w:t>
      </w:r>
      <w:r w:rsidRPr="00F87713">
        <w:rPr>
          <w:rStyle w:val="Ppogrubienie"/>
        </w:rPr>
        <w:t>1.</w:t>
      </w:r>
      <w:r w:rsidRPr="00F87713">
        <w:t xml:space="preserve"> W</w:t>
      </w:r>
      <w:r>
        <w:t> </w:t>
      </w:r>
      <w:r w:rsidRPr="00F87713">
        <w:t>ustawie z</w:t>
      </w:r>
      <w:r>
        <w:t> </w:t>
      </w:r>
      <w:r w:rsidRPr="00F87713">
        <w:t>dnia 14</w:t>
      </w:r>
      <w:r>
        <w:t> </w:t>
      </w:r>
      <w:r w:rsidRPr="00F87713">
        <w:t>września 2012</w:t>
      </w:r>
      <w:r>
        <w:t> </w:t>
      </w:r>
      <w:r w:rsidRPr="00F87713">
        <w:t>r. o</w:t>
      </w:r>
      <w:r>
        <w:t> </w:t>
      </w:r>
      <w:r w:rsidRPr="00F87713">
        <w:t>obowiązkach w</w:t>
      </w:r>
      <w:r>
        <w:t> </w:t>
      </w:r>
      <w:r w:rsidRPr="00F87713">
        <w:t>zakresie informowania o</w:t>
      </w:r>
      <w:r>
        <w:t> </w:t>
      </w:r>
      <w:r w:rsidRPr="00F87713">
        <w:t>zużyciu energii przez pr</w:t>
      </w:r>
      <w:r w:rsidRPr="00F87713">
        <w:t>o</w:t>
      </w:r>
      <w:r w:rsidRPr="00F87713">
        <w:t>dukty wykorzystujące energię (</w:t>
      </w:r>
      <w:r>
        <w:t>Dz. U. poz. </w:t>
      </w:r>
      <w:r w:rsidRPr="00F87713">
        <w:t>1203) wprowadza się następujące zmiany:</w:t>
      </w:r>
    </w:p>
    <w:p w:rsidR="00F87713" w:rsidRPr="00F87713" w:rsidRDefault="00F87713" w:rsidP="00F87713">
      <w:pPr>
        <w:pStyle w:val="PKTpunkt"/>
        <w:keepNext/>
      </w:pPr>
      <w:r w:rsidRPr="00F87713">
        <w:t>1)</w:t>
      </w:r>
      <w:r w:rsidRPr="00F87713">
        <w:tab/>
        <w:t>tytuł ustawy otrzymuje brzmienie:</w:t>
      </w:r>
    </w:p>
    <w:p w:rsidR="00F87713" w:rsidRPr="00F87713" w:rsidRDefault="00F87713" w:rsidP="00F87713">
      <w:pPr>
        <w:pStyle w:val="ZFRAGzmfragmentunpzdaniaartykuempunktem"/>
      </w:pPr>
      <w:r>
        <w:t>„</w:t>
      </w:r>
      <w:r w:rsidRPr="00F87713">
        <w:t>o informowaniu o</w:t>
      </w:r>
      <w:r>
        <w:t> </w:t>
      </w:r>
      <w:r w:rsidRPr="00F87713">
        <w:t>zużyciu energii przez produkty wykorzystujące energię oraz o</w:t>
      </w:r>
      <w:r>
        <w:t> </w:t>
      </w:r>
      <w:r w:rsidRPr="00F87713">
        <w:t>kontroli realizacji programu zn</w:t>
      </w:r>
      <w:r w:rsidRPr="00F87713">
        <w:t>a</w:t>
      </w:r>
      <w:r w:rsidRPr="00F87713">
        <w:t>kowania urządzeń biurowych</w:t>
      </w:r>
      <w:r>
        <w:t>”</w:t>
      </w:r>
      <w:r w:rsidRPr="00F87713">
        <w:t>;</w:t>
      </w:r>
    </w:p>
    <w:p w:rsidR="00F87713" w:rsidRPr="00F87713" w:rsidRDefault="00F87713" w:rsidP="00F87713">
      <w:pPr>
        <w:pStyle w:val="PKTpunkt"/>
        <w:keepNext/>
      </w:pPr>
      <w:r w:rsidRPr="00F87713">
        <w:t>2)</w:t>
      </w:r>
      <w:r w:rsidRPr="00F87713">
        <w:tab/>
        <w:t>w</w:t>
      </w:r>
      <w:r>
        <w:t xml:space="preserve"> art. </w:t>
      </w:r>
      <w:r w:rsidRPr="00F87713">
        <w:t>1</w:t>
      </w:r>
      <w:r>
        <w:t xml:space="preserve"> w pkt </w:t>
      </w:r>
      <w:r w:rsidRPr="00F87713">
        <w:t>2</w:t>
      </w:r>
      <w:r>
        <w:t> </w:t>
      </w:r>
      <w:r w:rsidRPr="00F87713">
        <w:t>kropkę zastępuje się średnikiem i</w:t>
      </w:r>
      <w:r>
        <w:t> </w:t>
      </w:r>
      <w:r w:rsidRPr="00F87713">
        <w:t>dodaje się</w:t>
      </w:r>
      <w:r>
        <w:t xml:space="preserve"> pkt </w:t>
      </w:r>
      <w:r w:rsidRPr="00F87713">
        <w:t>3</w:t>
      </w:r>
      <w:r>
        <w:t xml:space="preserve"> w </w:t>
      </w:r>
      <w:r w:rsidRPr="00F87713">
        <w:t>brzmieniu:</w:t>
      </w:r>
    </w:p>
    <w:p w:rsidR="00F87713" w:rsidRPr="00F87713" w:rsidRDefault="00F87713" w:rsidP="00F87713">
      <w:pPr>
        <w:pStyle w:val="ZPKTzmpktartykuempunktem"/>
      </w:pPr>
      <w:r>
        <w:t>„</w:t>
      </w:r>
      <w:r w:rsidRPr="00F87713">
        <w:t>3)</w:t>
      </w:r>
      <w:r w:rsidRPr="00F87713">
        <w:tab/>
        <w:t>zasady przeprowadzania kontroli realizacji programu znakowania efektywności energetycznej urządzeń biur</w:t>
      </w:r>
      <w:r w:rsidRPr="00F87713">
        <w:t>o</w:t>
      </w:r>
      <w:r w:rsidRPr="00F87713">
        <w:t>wych, o</w:t>
      </w:r>
      <w:r>
        <w:t> </w:t>
      </w:r>
      <w:r w:rsidRPr="00F87713">
        <w:t>którym mowa w</w:t>
      </w:r>
      <w:r>
        <w:t> art. </w:t>
      </w:r>
      <w:r w:rsidRPr="00F87713">
        <w:t>1</w:t>
      </w:r>
      <w:r>
        <w:t> </w:t>
      </w:r>
      <w:r w:rsidRPr="00F87713">
        <w:t>rozporządzenia Parlamentu Europejskiego i</w:t>
      </w:r>
      <w:r>
        <w:t> </w:t>
      </w:r>
      <w:r w:rsidRPr="00F87713">
        <w:t>Rady (WE)</w:t>
      </w:r>
      <w:r>
        <w:t xml:space="preserve"> nr </w:t>
      </w:r>
      <w:r w:rsidRPr="00F87713">
        <w:t>106/2008</w:t>
      </w:r>
      <w:r>
        <w:t> </w:t>
      </w:r>
      <w:r w:rsidRPr="00F87713">
        <w:t>z</w:t>
      </w:r>
      <w:r>
        <w:t> </w:t>
      </w:r>
      <w:r w:rsidRPr="00F87713">
        <w:t>dnia 15</w:t>
      </w:r>
      <w:r>
        <w:t> </w:t>
      </w:r>
      <w:r w:rsidRPr="00F87713">
        <w:t>stycznia 2008</w:t>
      </w:r>
      <w:r>
        <w:t> </w:t>
      </w:r>
      <w:r w:rsidRPr="00F87713">
        <w:t>r. w</w:t>
      </w:r>
      <w:r>
        <w:t> </w:t>
      </w:r>
      <w:r w:rsidRPr="00F87713">
        <w:t>sprawie unijnego programu znakowania efektywności energetycznej urządzeń biurowych (Dz. Urz. UE L 39</w:t>
      </w:r>
      <w:r>
        <w:t> </w:t>
      </w:r>
      <w:r w:rsidRPr="00F87713">
        <w:t>z</w:t>
      </w:r>
      <w:r>
        <w:t> </w:t>
      </w:r>
      <w:r w:rsidRPr="00F87713">
        <w:t>13.02.2008, str. 1, z</w:t>
      </w:r>
      <w:r>
        <w:t> </w:t>
      </w:r>
      <w:r w:rsidRPr="00F87713">
        <w:t xml:space="preserve">późn. zm.), zwanego dalej </w:t>
      </w:r>
      <w:r>
        <w:t>„</w:t>
      </w:r>
      <w:r w:rsidRPr="00F87713">
        <w:t>rozporządzeniem (WE)</w:t>
      </w:r>
      <w:r>
        <w:t xml:space="preserve"> nr </w:t>
      </w:r>
      <w:r w:rsidRPr="00F87713">
        <w:t>106/2008</w:t>
      </w:r>
      <w:r>
        <w:t>”</w:t>
      </w:r>
      <w:r w:rsidRPr="00F87713">
        <w:t>.</w:t>
      </w:r>
      <w:r>
        <w:t>”</w:t>
      </w:r>
      <w:r w:rsidRPr="00F87713">
        <w:t>;</w:t>
      </w:r>
    </w:p>
    <w:p w:rsidR="00F87713" w:rsidRPr="00F87713" w:rsidRDefault="00F87713" w:rsidP="00F87713">
      <w:pPr>
        <w:pStyle w:val="PKTpunkt"/>
        <w:keepNext/>
      </w:pPr>
      <w:r w:rsidRPr="00F87713">
        <w:t>3)</w:t>
      </w:r>
      <w:r w:rsidRPr="00F87713">
        <w:tab/>
        <w:t>w</w:t>
      </w:r>
      <w:r>
        <w:t xml:space="preserve"> art. </w:t>
      </w:r>
      <w:r w:rsidRPr="00F87713">
        <w:t>2</w:t>
      </w:r>
      <w:r>
        <w:t> </w:t>
      </w:r>
      <w:r w:rsidRPr="00F87713">
        <w:t>po</w:t>
      </w:r>
      <w:r>
        <w:t xml:space="preserve"> ust. </w:t>
      </w:r>
      <w:r w:rsidRPr="00F87713">
        <w:t>2</w:t>
      </w:r>
      <w:r>
        <w:t> </w:t>
      </w:r>
      <w:r w:rsidRPr="00F87713">
        <w:t>dodaje się</w:t>
      </w:r>
      <w:r>
        <w:t xml:space="preserve"> ust. </w:t>
      </w:r>
      <w:r w:rsidRPr="00F87713">
        <w:t>2a w</w:t>
      </w:r>
      <w:r>
        <w:t> </w:t>
      </w:r>
      <w:r w:rsidRPr="00F87713">
        <w:t>brzmieniu:</w:t>
      </w:r>
    </w:p>
    <w:p w:rsidR="00F87713" w:rsidRPr="00F87713" w:rsidRDefault="00F87713" w:rsidP="00F87713">
      <w:pPr>
        <w:pStyle w:val="ZUSTzmustartykuempunktem"/>
      </w:pPr>
      <w:r>
        <w:t>„</w:t>
      </w:r>
      <w:r w:rsidRPr="00F87713">
        <w:t>2a. Przepisy ustawy stosuje się także do urządzeń biurowych, dla których wymagania dotyczące efektywności energetycznej i</w:t>
      </w:r>
      <w:r>
        <w:t> </w:t>
      </w:r>
      <w:r w:rsidRPr="00F87713">
        <w:t>ich znakowania określa umowa między rządem Stanów Zjednoczonych Ameryki a</w:t>
      </w:r>
      <w:r>
        <w:t> </w:t>
      </w:r>
      <w:r w:rsidRPr="00F87713">
        <w:t>Unią Europejską w</w:t>
      </w:r>
      <w:r>
        <w:t> </w:t>
      </w:r>
      <w:r w:rsidRPr="00F87713">
        <w:t>sprawie koordynacji programów znakowania efektywności energetycznej urządzeń biurowych (Dz. Urz. UE L 63</w:t>
      </w:r>
      <w:r w:rsidR="004B2667">
        <w:t xml:space="preserve"> </w:t>
      </w:r>
      <w:r w:rsidRPr="00F87713">
        <w:t>z</w:t>
      </w:r>
      <w:r>
        <w:t> </w:t>
      </w:r>
      <w:r w:rsidRPr="00F87713">
        <w:t xml:space="preserve">06.03.2013, str. 7), zwana dalej </w:t>
      </w:r>
      <w:r>
        <w:t>„</w:t>
      </w:r>
      <w:r w:rsidRPr="00F87713">
        <w:t>umową</w:t>
      </w:r>
      <w:r>
        <w:t>”</w:t>
      </w:r>
      <w:r w:rsidRPr="00F87713">
        <w:t>.</w:t>
      </w:r>
      <w:r>
        <w:t>”</w:t>
      </w:r>
      <w:r w:rsidRPr="00F87713">
        <w:t>;</w:t>
      </w:r>
    </w:p>
    <w:p w:rsidR="00F87713" w:rsidRPr="00F87713" w:rsidRDefault="00F87713" w:rsidP="00F87713">
      <w:pPr>
        <w:pStyle w:val="PKTpunkt"/>
        <w:keepNext/>
      </w:pPr>
      <w:r w:rsidRPr="00F87713">
        <w:t>4)</w:t>
      </w:r>
      <w:r w:rsidRPr="00F87713">
        <w:tab/>
        <w:t>w</w:t>
      </w:r>
      <w:r>
        <w:t xml:space="preserve"> art. </w:t>
      </w:r>
      <w:r w:rsidRPr="00F87713">
        <w:t>3</w:t>
      </w:r>
      <w:r>
        <w:t xml:space="preserve"> pkt </w:t>
      </w:r>
      <w:r w:rsidRPr="00F87713">
        <w:t>5</w:t>
      </w:r>
      <w:r>
        <w:t> </w:t>
      </w:r>
      <w:r w:rsidRPr="00F87713">
        <w:t>otrzymuje brzmienie:</w:t>
      </w:r>
    </w:p>
    <w:p w:rsidR="00F87713" w:rsidRPr="00F87713" w:rsidRDefault="00F87713" w:rsidP="00F87713">
      <w:pPr>
        <w:pStyle w:val="ZPKTzmpktartykuempunktem"/>
      </w:pPr>
      <w:r>
        <w:t>„</w:t>
      </w:r>
      <w:r w:rsidRPr="00F87713">
        <w:t>5)</w:t>
      </w:r>
      <w:r w:rsidRPr="00F87713">
        <w:tab/>
        <w:t xml:space="preserve">karta </w:t>
      </w:r>
      <w:r w:rsidR="004B2667">
        <w:t>–</w:t>
      </w:r>
      <w:r w:rsidRPr="00F87713">
        <w:t xml:space="preserve"> tabelę zawierającą informacje techniczne dotyczące produktu wykorzystującego energię, zgodnie z</w:t>
      </w:r>
      <w:r>
        <w:t> </w:t>
      </w:r>
      <w:r w:rsidRPr="00F87713">
        <w:t>wymaganiami określonymi w</w:t>
      </w:r>
      <w:r>
        <w:t> </w:t>
      </w:r>
      <w:r w:rsidRPr="00F87713">
        <w:t>aktach delegowanych;</w:t>
      </w:r>
      <w:r>
        <w:t>”</w:t>
      </w:r>
      <w:r w:rsidRPr="00F87713">
        <w:t>;</w:t>
      </w:r>
    </w:p>
    <w:p w:rsidR="00F87713" w:rsidRPr="00F87713" w:rsidRDefault="00F87713" w:rsidP="00F87713">
      <w:pPr>
        <w:pStyle w:val="PKTpunkt"/>
        <w:keepNext/>
      </w:pPr>
      <w:r w:rsidRPr="00F87713">
        <w:t>5)</w:t>
      </w:r>
      <w:r w:rsidRPr="00F87713">
        <w:tab/>
        <w:t>w</w:t>
      </w:r>
      <w:r>
        <w:t xml:space="preserve"> art. </w:t>
      </w:r>
      <w:r w:rsidRPr="00F87713">
        <w:t>4:</w:t>
      </w:r>
    </w:p>
    <w:p w:rsidR="00F87713" w:rsidRPr="00F87713" w:rsidRDefault="00F87713" w:rsidP="00F87713">
      <w:pPr>
        <w:pStyle w:val="LITlitera"/>
        <w:keepNext/>
      </w:pPr>
      <w:r w:rsidRPr="00F87713">
        <w:t>a)</w:t>
      </w:r>
      <w:r w:rsidRPr="00F87713">
        <w:tab/>
        <w:t>w</w:t>
      </w:r>
      <w:r>
        <w:t xml:space="preserve"> ust. </w:t>
      </w:r>
      <w:r w:rsidRPr="00F87713">
        <w:t>1</w:t>
      </w:r>
      <w:r>
        <w:t xml:space="preserve"> pkt </w:t>
      </w:r>
      <w:r w:rsidRPr="00F87713">
        <w:t>1</w:t>
      </w:r>
      <w:r>
        <w:t xml:space="preserve"> i </w:t>
      </w:r>
      <w:r w:rsidRPr="00F87713">
        <w:t>2</w:t>
      </w:r>
      <w:r>
        <w:t> </w:t>
      </w:r>
      <w:r w:rsidRPr="00F87713">
        <w:t>otrzymują brzmienie:</w:t>
      </w:r>
    </w:p>
    <w:p w:rsidR="00F87713" w:rsidRPr="00F87713" w:rsidRDefault="00F87713" w:rsidP="00F87713">
      <w:pPr>
        <w:pStyle w:val="ZLITPKTzmpktliter"/>
      </w:pPr>
      <w:r>
        <w:t>„</w:t>
      </w:r>
      <w:r w:rsidRPr="00F87713">
        <w:t>1)</w:t>
      </w:r>
      <w:r w:rsidRPr="00F87713">
        <w:tab/>
        <w:t>dołączenia do produktu wykorzystującego energię, wprowadzanego do obrotu lub oddawanego do użytku, etykiety sporządzonej w</w:t>
      </w:r>
      <w:r>
        <w:t> </w:t>
      </w:r>
      <w:r w:rsidRPr="00F87713">
        <w:t>języku polskim;</w:t>
      </w:r>
    </w:p>
    <w:p w:rsidR="00F87713" w:rsidRPr="00F87713" w:rsidRDefault="00F87713" w:rsidP="00F87713">
      <w:pPr>
        <w:pStyle w:val="ZLITPKTzmpktliter"/>
      </w:pPr>
      <w:r w:rsidRPr="00F87713">
        <w:t>2)</w:t>
      </w:r>
      <w:r w:rsidRPr="00F87713">
        <w:tab/>
        <w:t>dołączenia karty sporządzonej w</w:t>
      </w:r>
      <w:r>
        <w:t> </w:t>
      </w:r>
      <w:r w:rsidRPr="00F87713">
        <w:t>języku polskim do broszur lub innej dokumentacji dostarczanej z</w:t>
      </w:r>
      <w:r>
        <w:t> </w:t>
      </w:r>
      <w:r w:rsidRPr="00F87713">
        <w:t>produktem wykorzystującym energię;</w:t>
      </w:r>
      <w:r>
        <w:t>”</w:t>
      </w:r>
      <w:r w:rsidRPr="00F87713">
        <w:t>,</w:t>
      </w:r>
    </w:p>
    <w:p w:rsidR="00F87713" w:rsidRPr="00F87713" w:rsidRDefault="00F87713" w:rsidP="00F87713">
      <w:pPr>
        <w:pStyle w:val="LITlitera"/>
        <w:keepNext/>
      </w:pPr>
      <w:r w:rsidRPr="00F87713">
        <w:lastRenderedPageBreak/>
        <w:t>b)</w:t>
      </w:r>
      <w:r w:rsidRPr="00F87713">
        <w:tab/>
        <w:t>ust. 3</w:t>
      </w:r>
      <w:r w:rsidR="004B2667">
        <w:t>–</w:t>
      </w:r>
      <w:r w:rsidRPr="00F87713">
        <w:t>5</w:t>
      </w:r>
      <w:r>
        <w:t> </w:t>
      </w:r>
      <w:r w:rsidRPr="00F87713">
        <w:t>otrzymują brzmienie:</w:t>
      </w:r>
    </w:p>
    <w:p w:rsidR="00F87713" w:rsidRPr="00F87713" w:rsidRDefault="00F87713" w:rsidP="00F87713">
      <w:pPr>
        <w:pStyle w:val="ZLITUSTzmustliter"/>
      </w:pPr>
      <w:r>
        <w:t>„</w:t>
      </w:r>
      <w:r w:rsidRPr="00F87713">
        <w:t>3. Dystrybutor umieszcza na produkcie wykorzystującym energię etykietę w</w:t>
      </w:r>
      <w:r>
        <w:t> </w:t>
      </w:r>
      <w:r w:rsidRPr="00F87713">
        <w:t>miejscu widocznym oraz udostępnia użytkownikowi końcowemu kartę tego produktu wraz z</w:t>
      </w:r>
      <w:r>
        <w:t> </w:t>
      </w:r>
      <w:r w:rsidRPr="00F87713">
        <w:t>broszurami lub z</w:t>
      </w:r>
      <w:r>
        <w:t> </w:t>
      </w:r>
      <w:r w:rsidRPr="00F87713">
        <w:t>inną dokumentacją dosta</w:t>
      </w:r>
      <w:r w:rsidRPr="00F87713">
        <w:t>r</w:t>
      </w:r>
      <w:r w:rsidRPr="00F87713">
        <w:t>czaną z</w:t>
      </w:r>
      <w:r>
        <w:t> </w:t>
      </w:r>
      <w:r w:rsidRPr="00F87713">
        <w:t>tym produktem.</w:t>
      </w:r>
    </w:p>
    <w:p w:rsidR="00F87713" w:rsidRPr="00B30304" w:rsidRDefault="00F87713" w:rsidP="00F87713">
      <w:pPr>
        <w:pStyle w:val="ZLITUSTzmustliter"/>
        <w:rPr>
          <w:spacing w:val="-2"/>
        </w:rPr>
      </w:pPr>
      <w:r w:rsidRPr="00B30304">
        <w:rPr>
          <w:spacing w:val="-2"/>
        </w:rPr>
        <w:t>4. Informacje, jakie należy zamieścić na etykiecie i w karcie, o produkcie wykorzystującym energię podczas jego sprzedaży na odległość lub z wykorzystaniem innych form sprzedaży lub wynajmu określają akty delegowane.</w:t>
      </w:r>
    </w:p>
    <w:p w:rsidR="00F87713" w:rsidRPr="00B30304" w:rsidRDefault="00F87713" w:rsidP="00F87713">
      <w:pPr>
        <w:pStyle w:val="ZLITUSTzmustliter"/>
        <w:rPr>
          <w:spacing w:val="-4"/>
        </w:rPr>
      </w:pPr>
      <w:r w:rsidRPr="00B30304">
        <w:rPr>
          <w:spacing w:val="-4"/>
        </w:rPr>
        <w:t>5. Akty delegowane określają także sposób informowania użytkowników końcowych korzystających z form sprzedaży lub wynajmu, o których mowa w ust. 4, o produktach wykorzystujących energię, przed ich nabyciem.”;</w:t>
      </w:r>
    </w:p>
    <w:p w:rsidR="00F87713" w:rsidRPr="00F87713" w:rsidRDefault="00F87713" w:rsidP="00F87713">
      <w:pPr>
        <w:pStyle w:val="PKTpunkt"/>
      </w:pPr>
      <w:r w:rsidRPr="00F87713">
        <w:t>6)</w:t>
      </w:r>
      <w:r w:rsidRPr="00F87713">
        <w:tab/>
        <w:t>w</w:t>
      </w:r>
      <w:r>
        <w:t xml:space="preserve"> art. </w:t>
      </w:r>
      <w:r w:rsidRPr="00F87713">
        <w:t>6</w:t>
      </w:r>
      <w:r>
        <w:t xml:space="preserve"> w ust. </w:t>
      </w:r>
      <w:r w:rsidRPr="00F87713">
        <w:t>1</w:t>
      </w:r>
      <w:r>
        <w:t> </w:t>
      </w:r>
      <w:r w:rsidRPr="00F87713">
        <w:t>uchyla się</w:t>
      </w:r>
      <w:r>
        <w:t xml:space="preserve"> pkt </w:t>
      </w:r>
      <w:r w:rsidRPr="00F87713">
        <w:t>1;</w:t>
      </w:r>
    </w:p>
    <w:p w:rsidR="00F87713" w:rsidRPr="00F87713" w:rsidRDefault="00F87713" w:rsidP="00F87713">
      <w:pPr>
        <w:pStyle w:val="PKTpunkt"/>
        <w:keepNext/>
      </w:pPr>
      <w:r w:rsidRPr="00F87713">
        <w:t>7)</w:t>
      </w:r>
      <w:r w:rsidRPr="00F87713">
        <w:tab/>
        <w:t>w</w:t>
      </w:r>
      <w:r>
        <w:t xml:space="preserve"> art. </w:t>
      </w:r>
      <w:r w:rsidRPr="00F87713">
        <w:t>10</w:t>
      </w:r>
      <w:r>
        <w:t xml:space="preserve"> w ust. </w:t>
      </w:r>
      <w:r w:rsidRPr="00F87713">
        <w:t>2</w:t>
      </w:r>
      <w:r>
        <w:t xml:space="preserve"> w pkt </w:t>
      </w:r>
      <w:r w:rsidRPr="00F87713">
        <w:t>1</w:t>
      </w:r>
      <w:r>
        <w:t xml:space="preserve"> lit. </w:t>
      </w:r>
      <w:r w:rsidRPr="00F87713">
        <w:t>b otrzymuje brzmienie:</w:t>
      </w:r>
    </w:p>
    <w:p w:rsidR="00F87713" w:rsidRPr="00F87713" w:rsidRDefault="00F87713" w:rsidP="00F87713">
      <w:pPr>
        <w:pStyle w:val="ZLITzmlitartykuempunktem"/>
        <w:rPr>
          <w:rStyle w:val="Ppogrubienie"/>
        </w:rPr>
      </w:pPr>
      <w:r>
        <w:t>„</w:t>
      </w:r>
      <w:r w:rsidRPr="00F87713">
        <w:t>b)</w:t>
      </w:r>
      <w:r w:rsidR="00B30304">
        <w:tab/>
      </w:r>
      <w:r w:rsidRPr="00F87713">
        <w:t>w</w:t>
      </w:r>
      <w:r>
        <w:t> </w:t>
      </w:r>
      <w:r w:rsidRPr="00F87713">
        <w:t xml:space="preserve">zakresie działania Prezesa Urzędu Komunikacji Elektronicznej, zwanego dalej </w:t>
      </w:r>
      <w:r>
        <w:t>„</w:t>
      </w:r>
      <w:r w:rsidRPr="00F87713">
        <w:t>Prezesem UKE</w:t>
      </w:r>
      <w:r>
        <w:t>”</w:t>
      </w:r>
      <w:r w:rsidRPr="00F87713">
        <w:t xml:space="preserve"> </w:t>
      </w:r>
      <w:r w:rsidR="004B2667">
        <w:t>–</w:t>
      </w:r>
      <w:r>
        <w:t xml:space="preserve"> </w:t>
      </w:r>
      <w:r w:rsidRPr="00F87713">
        <w:t>okresowe plany kontroli produktów wykorzystujących energię wprowadzonych do obrotu lub oddanych do użytku;</w:t>
      </w:r>
      <w:r>
        <w:t>”</w:t>
      </w:r>
      <w:r w:rsidRPr="00F87713">
        <w:t>;</w:t>
      </w:r>
    </w:p>
    <w:p w:rsidR="00F87713" w:rsidRPr="00F87713" w:rsidRDefault="00F87713" w:rsidP="00F87713">
      <w:pPr>
        <w:pStyle w:val="PKTpunkt"/>
        <w:keepNext/>
      </w:pPr>
      <w:r w:rsidRPr="00F87713">
        <w:t>8)</w:t>
      </w:r>
      <w:r w:rsidRPr="00F87713">
        <w:tab/>
        <w:t>po rozdziale 3</w:t>
      </w:r>
      <w:r>
        <w:t> </w:t>
      </w:r>
      <w:r w:rsidRPr="00F87713">
        <w:t>dodaje się rozdział 3a w</w:t>
      </w:r>
      <w:r>
        <w:t> </w:t>
      </w:r>
      <w:r w:rsidRPr="00F87713">
        <w:t>brzmieniu:</w:t>
      </w:r>
    </w:p>
    <w:p w:rsidR="00F87713" w:rsidRPr="00F87713" w:rsidRDefault="00F87713" w:rsidP="00F87713">
      <w:pPr>
        <w:pStyle w:val="ZROZDZODDZOZNzmoznrozdzoddzartykuempunktem"/>
      </w:pPr>
      <w:r>
        <w:t>„</w:t>
      </w:r>
      <w:r w:rsidRPr="00F87713">
        <w:t>Rozdział 3a</w:t>
      </w:r>
    </w:p>
    <w:p w:rsidR="00F87713" w:rsidRPr="00F87713" w:rsidRDefault="00F87713" w:rsidP="00F87713">
      <w:pPr>
        <w:pStyle w:val="ZROZDZODDZPRZEDMzmprzedmrozdzoddzartykuempunktem"/>
      </w:pPr>
      <w:r w:rsidRPr="00F87713">
        <w:t>Kontrola realizacji programu znakowania efektywności energetycznej urządzeń biurowych</w:t>
      </w:r>
    </w:p>
    <w:p w:rsidR="00F87713" w:rsidRPr="00F87713" w:rsidRDefault="00F87713" w:rsidP="00F87713">
      <w:pPr>
        <w:pStyle w:val="ZARTzmartartykuempunktem"/>
      </w:pPr>
      <w:r w:rsidRPr="00F87713">
        <w:t>Art. 16a. 1. Kontrolę realizacji programu znakowania efektywności energetycznej urządzeń biurowych prz</w:t>
      </w:r>
      <w:r w:rsidRPr="00F87713">
        <w:t>e</w:t>
      </w:r>
      <w:r w:rsidRPr="00F87713">
        <w:t>prowadza Prezes UKE u uczestnika programu w</w:t>
      </w:r>
      <w:r>
        <w:t> </w:t>
      </w:r>
      <w:r w:rsidRPr="00F87713">
        <w:t>rozumieniu</w:t>
      </w:r>
      <w:r>
        <w:t xml:space="preserve"> art. </w:t>
      </w:r>
      <w:r w:rsidRPr="00F87713">
        <w:t>3</w:t>
      </w:r>
      <w:r>
        <w:t xml:space="preserve"> lit. </w:t>
      </w:r>
      <w:r w:rsidRPr="00F87713">
        <w:t>b rozporządzenia (WE)</w:t>
      </w:r>
      <w:r>
        <w:t xml:space="preserve"> nr </w:t>
      </w:r>
      <w:r w:rsidRPr="00F87713">
        <w:t xml:space="preserve">106/2008, zwanego dalej </w:t>
      </w:r>
      <w:r>
        <w:t>„</w:t>
      </w:r>
      <w:r w:rsidRPr="00F87713">
        <w:t>uczestnikiem programu</w:t>
      </w:r>
      <w:r>
        <w:t>”</w:t>
      </w:r>
      <w:r w:rsidRPr="00F87713">
        <w:t>.</w:t>
      </w:r>
    </w:p>
    <w:p w:rsidR="00F87713" w:rsidRPr="00F87713" w:rsidRDefault="00F87713" w:rsidP="00F87713">
      <w:pPr>
        <w:pStyle w:val="ZUSTzmustartykuempunktem"/>
        <w:rPr>
          <w:rStyle w:val="Ppogrubienie"/>
        </w:rPr>
      </w:pPr>
      <w:r w:rsidRPr="00F87713">
        <w:t>2. Kontrola, o</w:t>
      </w:r>
      <w:r>
        <w:t> </w:t>
      </w:r>
      <w:r w:rsidRPr="00F87713">
        <w:t>której mowa w</w:t>
      </w:r>
      <w:r>
        <w:t> ust. </w:t>
      </w:r>
      <w:r w:rsidRPr="00F87713">
        <w:t xml:space="preserve">1, polega na sprawdzeniu prawidłowości posługiwania się przez uczestnika </w:t>
      </w:r>
      <w:r w:rsidRPr="004B2667">
        <w:rPr>
          <w:spacing w:val="-2"/>
        </w:rPr>
        <w:t>programu wspólnym logo w rozumieniu art. 3 lit. a rozporządzenia (WE) nr 106/2008, zgodnie z wymaganiami okreś</w:t>
      </w:r>
      <w:r w:rsidR="004B2667" w:rsidRPr="004B2667">
        <w:rPr>
          <w:spacing w:val="-2"/>
        </w:rPr>
        <w:t>-</w:t>
      </w:r>
      <w:r w:rsidR="004B2667" w:rsidRPr="004B2667">
        <w:rPr>
          <w:spacing w:val="-2"/>
        </w:rPr>
        <w:br/>
      </w:r>
      <w:r w:rsidRPr="00F87713">
        <w:t>lonymi w</w:t>
      </w:r>
      <w:r>
        <w:t> </w:t>
      </w:r>
      <w:r w:rsidRPr="00F87713">
        <w:t>umowie.</w:t>
      </w:r>
    </w:p>
    <w:p w:rsidR="00F87713" w:rsidRPr="00F87713" w:rsidRDefault="00F87713" w:rsidP="00F87713">
      <w:pPr>
        <w:pStyle w:val="ZARTzmartartykuempunktem"/>
      </w:pPr>
      <w:r w:rsidRPr="00F87713">
        <w:t>Art. 16b. 1. Kontrola, o</w:t>
      </w:r>
      <w:r>
        <w:t> </w:t>
      </w:r>
      <w:r w:rsidRPr="00F87713">
        <w:t>której mowa w</w:t>
      </w:r>
      <w:r>
        <w:t> art. </w:t>
      </w:r>
      <w:r w:rsidRPr="00F87713">
        <w:t>16a</w:t>
      </w:r>
      <w:r>
        <w:t xml:space="preserve"> ust. </w:t>
      </w:r>
      <w:r w:rsidRPr="00F87713">
        <w:t>1, jest przeprowadzana przez osoby upoważnione przez Prezesa UKE.</w:t>
      </w:r>
    </w:p>
    <w:p w:rsidR="00F87713" w:rsidRPr="00F87713" w:rsidRDefault="00F87713" w:rsidP="00F87713">
      <w:pPr>
        <w:pStyle w:val="ZUSTzmustartykuempunktem"/>
        <w:keepNext/>
      </w:pPr>
      <w:r w:rsidRPr="00F87713">
        <w:t>2. Osobom upoważnionym przez Prezesa UKE przysługuje, po okazaniu legitymacji służbowej oraz doręczeniu upoważnienia do przeprowadzenia kontroli, prawo:</w:t>
      </w:r>
    </w:p>
    <w:p w:rsidR="00F87713" w:rsidRPr="00F87713" w:rsidRDefault="00F87713" w:rsidP="005A1104">
      <w:pPr>
        <w:pStyle w:val="ZPKTzmpktartykuempunktem"/>
        <w:spacing w:before="60"/>
        <w:ind w:left="902" w:hanging="482"/>
      </w:pPr>
      <w:r w:rsidRPr="00F87713">
        <w:t>1)</w:t>
      </w:r>
      <w:r w:rsidRPr="00F87713">
        <w:tab/>
        <w:t>wstępu do obiektów oraz pomieszczeń uczestnika programu;</w:t>
      </w:r>
    </w:p>
    <w:p w:rsidR="00F87713" w:rsidRPr="00F87713" w:rsidRDefault="00B30304" w:rsidP="005A1104">
      <w:pPr>
        <w:pStyle w:val="ZPKTzmpktartykuempunktem"/>
        <w:spacing w:before="60"/>
        <w:ind w:left="902" w:hanging="482"/>
      </w:pPr>
      <w:r>
        <w:t>2)</w:t>
      </w:r>
      <w:r w:rsidR="00F87713" w:rsidRPr="00F87713">
        <w:tab/>
        <w:t>dostępu do urządzeń biurowych, dokumentów oraz innych danych niezbędnych do przeprowadzenia kontroli, a</w:t>
      </w:r>
      <w:r w:rsidR="00F87713">
        <w:t> </w:t>
      </w:r>
      <w:r w:rsidR="00F87713" w:rsidRPr="00F87713">
        <w:t>także sporządzania ich kopii;</w:t>
      </w:r>
    </w:p>
    <w:p w:rsidR="00F87713" w:rsidRPr="00F87713" w:rsidRDefault="00F87713" w:rsidP="005A1104">
      <w:pPr>
        <w:pStyle w:val="ZPKTzmpktartykuempunktem"/>
        <w:spacing w:before="60"/>
        <w:ind w:left="902" w:hanging="482"/>
      </w:pPr>
      <w:r w:rsidRPr="00F87713">
        <w:t>3)</w:t>
      </w:r>
      <w:r w:rsidRPr="00F87713">
        <w:tab/>
        <w:t>czasowego zajęcia urządzenia biurowego w</w:t>
      </w:r>
      <w:r>
        <w:t> </w:t>
      </w:r>
      <w:r w:rsidRPr="00F87713">
        <w:t>celu przeprowadzenia badań w</w:t>
      </w:r>
      <w:r>
        <w:t> </w:t>
      </w:r>
      <w:r w:rsidRPr="00F87713">
        <w:t>zakresie spełnienia przez to urz</w:t>
      </w:r>
      <w:r w:rsidRPr="00F87713">
        <w:t>ą</w:t>
      </w:r>
      <w:r w:rsidRPr="00F87713">
        <w:t>dzenie wymagań określonych w</w:t>
      </w:r>
      <w:r>
        <w:t> </w:t>
      </w:r>
      <w:r w:rsidRPr="00F87713">
        <w:t>umowie.</w:t>
      </w:r>
    </w:p>
    <w:p w:rsidR="00F87713" w:rsidRPr="00F87713" w:rsidRDefault="00F87713" w:rsidP="00F87713">
      <w:pPr>
        <w:pStyle w:val="ZUSTzmustartykuempunktem"/>
      </w:pPr>
      <w:r w:rsidRPr="00F87713">
        <w:t>3. Czasowe zajęcie, o</w:t>
      </w:r>
      <w:r>
        <w:t> </w:t>
      </w:r>
      <w:r w:rsidRPr="00F87713">
        <w:t>którym mowa w</w:t>
      </w:r>
      <w:r>
        <w:t> ust. </w:t>
      </w:r>
      <w:r w:rsidRPr="00F87713">
        <w:t>2</w:t>
      </w:r>
      <w:r>
        <w:t xml:space="preserve"> pkt </w:t>
      </w:r>
      <w:r w:rsidRPr="00F87713">
        <w:t>3, następuje nieodpłatnie.</w:t>
      </w:r>
    </w:p>
    <w:p w:rsidR="00F87713" w:rsidRPr="00F87713" w:rsidRDefault="00F87713" w:rsidP="00F87713">
      <w:pPr>
        <w:pStyle w:val="ZUSTzmustartykuempunktem"/>
      </w:pPr>
      <w:r w:rsidRPr="00F87713">
        <w:t>4. Z</w:t>
      </w:r>
      <w:r>
        <w:t> </w:t>
      </w:r>
      <w:r w:rsidRPr="00F87713">
        <w:t>kontroli sporządza się protokół podpisany przez osobę przeprowadzającą kontrolę. Protokół podpisuje ta</w:t>
      </w:r>
      <w:r w:rsidRPr="00F87713">
        <w:t>k</w:t>
      </w:r>
      <w:r w:rsidRPr="00F87713">
        <w:t>że uczestnik programu, u którego przeprowadzono kontrolę, lub osoba przez niego upoważniona.</w:t>
      </w:r>
    </w:p>
    <w:p w:rsidR="00F87713" w:rsidRPr="00F87713" w:rsidRDefault="00F87713" w:rsidP="00F87713">
      <w:pPr>
        <w:pStyle w:val="ZARTzmartartykuempunktem"/>
      </w:pPr>
      <w:r w:rsidRPr="00F87713">
        <w:t>Art. 16c. 1. Jeżeli w</w:t>
      </w:r>
      <w:r>
        <w:t> </w:t>
      </w:r>
      <w:r w:rsidRPr="00F87713">
        <w:t>wyniku kontroli, o</w:t>
      </w:r>
      <w:r>
        <w:t> </w:t>
      </w:r>
      <w:r w:rsidRPr="00F87713">
        <w:t>której mowa w</w:t>
      </w:r>
      <w:r>
        <w:t> art. </w:t>
      </w:r>
      <w:r w:rsidRPr="00F87713">
        <w:t>16a</w:t>
      </w:r>
      <w:r>
        <w:t xml:space="preserve"> ust. </w:t>
      </w:r>
      <w:r w:rsidRPr="00F87713">
        <w:t>1, stwierdzono, że uczestnik programu nie wypełnia zobowiązań wynikających z</w:t>
      </w:r>
      <w:r>
        <w:t> </w:t>
      </w:r>
      <w:r w:rsidRPr="00F87713">
        <w:t>umowy, Prezes UKE wydaje zalecenia pokontrolne, w</w:t>
      </w:r>
      <w:r>
        <w:t> </w:t>
      </w:r>
      <w:r w:rsidRPr="00F87713">
        <w:t>których wzywa uczes</w:t>
      </w:r>
      <w:r w:rsidRPr="00F87713">
        <w:t>t</w:t>
      </w:r>
      <w:r w:rsidRPr="00F87713">
        <w:t>nika programu do usunięcia nieprawidłowości lub udzielenia wyjaśnień.</w:t>
      </w:r>
    </w:p>
    <w:p w:rsidR="00F87713" w:rsidRPr="00F87713" w:rsidRDefault="00F87713" w:rsidP="00F87713">
      <w:pPr>
        <w:pStyle w:val="ZUSTzmustartykuempunktem"/>
      </w:pPr>
      <w:r w:rsidRPr="00F87713">
        <w:t>2. Usunięcie nieprawidłowości lub udzielenie wyjaśnień następuje w</w:t>
      </w:r>
      <w:r>
        <w:t> </w:t>
      </w:r>
      <w:r w:rsidRPr="00F87713">
        <w:t>terminie do 30</w:t>
      </w:r>
      <w:r>
        <w:t> </w:t>
      </w:r>
      <w:r w:rsidRPr="00F87713">
        <w:t>dni od dnia doręczenia uczestnikowi programu zaleceń pokontrolnych.</w:t>
      </w:r>
    </w:p>
    <w:p w:rsidR="00F87713" w:rsidRPr="00F87713" w:rsidRDefault="00F87713" w:rsidP="00F87713">
      <w:pPr>
        <w:pStyle w:val="ZUSTzmustartykuempunktem"/>
        <w:keepNext/>
      </w:pPr>
      <w:r w:rsidRPr="00F87713">
        <w:t>3. Jeżeli po upływie 30</w:t>
      </w:r>
      <w:r>
        <w:t> </w:t>
      </w:r>
      <w:r w:rsidRPr="00F87713">
        <w:t>dni od dnia doręczenia uczestnikowi programu zaleceń pokontrolnych nie zostaną us</w:t>
      </w:r>
      <w:r w:rsidRPr="00F87713">
        <w:t>u</w:t>
      </w:r>
      <w:r w:rsidRPr="00F87713">
        <w:t>nięte nieprawidłowości lub udzielone wyjaśnienia okażą się niewystarczające, Prezes UKE wydaje decyzję, w</w:t>
      </w:r>
      <w:r>
        <w:t> </w:t>
      </w:r>
      <w:r w:rsidRPr="00F87713">
        <w:t>której nakazuje usunięcie stwierdzonych nieprawidłowości, oraz może:</w:t>
      </w:r>
    </w:p>
    <w:p w:rsidR="00F87713" w:rsidRPr="00F87713" w:rsidRDefault="00F87713" w:rsidP="00F87713">
      <w:pPr>
        <w:pStyle w:val="ZPKTzmpktartykuempunktem"/>
      </w:pPr>
      <w:r w:rsidRPr="00F87713">
        <w:t>1)</w:t>
      </w:r>
      <w:r w:rsidRPr="00F87713">
        <w:tab/>
        <w:t>wskazać środki, jakie powinien zastosować uczestnik programu w</w:t>
      </w:r>
      <w:r>
        <w:t> </w:t>
      </w:r>
      <w:r w:rsidRPr="00F87713">
        <w:t>celu usunięcia nieprawidłowości;</w:t>
      </w:r>
    </w:p>
    <w:p w:rsidR="00F87713" w:rsidRPr="00F87713" w:rsidRDefault="00F87713" w:rsidP="00F87713">
      <w:pPr>
        <w:pStyle w:val="ZPKTzmpktartykuempunktem"/>
      </w:pPr>
      <w:r w:rsidRPr="00F87713">
        <w:t>2)</w:t>
      </w:r>
      <w:r w:rsidRPr="00F87713">
        <w:tab/>
        <w:t>określić termin, w</w:t>
      </w:r>
      <w:r>
        <w:t> </w:t>
      </w:r>
      <w:r w:rsidRPr="00F87713">
        <w:t>którym nieprawidłowości mają być usunięte.</w:t>
      </w:r>
    </w:p>
    <w:p w:rsidR="00F87713" w:rsidRPr="00F87713" w:rsidRDefault="00F87713" w:rsidP="005A1104">
      <w:pPr>
        <w:pStyle w:val="ZUSTzmustartykuempunktem"/>
        <w:spacing w:before="60"/>
        <w:ind w:firstLine="482"/>
      </w:pPr>
      <w:r w:rsidRPr="00F87713">
        <w:t>4. Prezes UKE informuje niezwłocznie Komisję Europejską o</w:t>
      </w:r>
      <w:r>
        <w:t> </w:t>
      </w:r>
      <w:r w:rsidRPr="00F87713">
        <w:t>wydanych zaleceniach pokontrolnych oraz dec</w:t>
      </w:r>
      <w:r w:rsidRPr="00F87713">
        <w:t>y</w:t>
      </w:r>
      <w:r w:rsidRPr="00F87713">
        <w:t>zji, o</w:t>
      </w:r>
      <w:r>
        <w:t> </w:t>
      </w:r>
      <w:r w:rsidRPr="00F87713">
        <w:t>której mowa w</w:t>
      </w:r>
      <w:r>
        <w:t> ust. </w:t>
      </w:r>
      <w:r w:rsidRPr="00F87713">
        <w:t>3.</w:t>
      </w:r>
    </w:p>
    <w:p w:rsidR="00F87713" w:rsidRPr="00F87713" w:rsidRDefault="00F87713" w:rsidP="005A1104">
      <w:pPr>
        <w:pStyle w:val="ZARTzmartartykuempunktem"/>
        <w:spacing w:before="60"/>
        <w:ind w:firstLine="482"/>
      </w:pPr>
      <w:r w:rsidRPr="00F87713">
        <w:t>Art. 16d. 1. W</w:t>
      </w:r>
      <w:r>
        <w:t> </w:t>
      </w:r>
      <w:r w:rsidRPr="00F87713">
        <w:t>przypadku stwierdzenia, że urządzenie biurowe nie spełnia wymagań określonych w</w:t>
      </w:r>
      <w:r>
        <w:t> </w:t>
      </w:r>
      <w:r w:rsidRPr="00F87713">
        <w:t>umowie, za przeprowadzenie badań, o</w:t>
      </w:r>
      <w:r>
        <w:t> </w:t>
      </w:r>
      <w:r w:rsidRPr="00F87713">
        <w:t>których mowa w</w:t>
      </w:r>
      <w:r>
        <w:t> art. </w:t>
      </w:r>
      <w:r w:rsidRPr="00F87713">
        <w:t>16b</w:t>
      </w:r>
      <w:r>
        <w:t xml:space="preserve"> ust. </w:t>
      </w:r>
      <w:r w:rsidRPr="00F87713">
        <w:t>2</w:t>
      </w:r>
      <w:r>
        <w:t xml:space="preserve"> pkt </w:t>
      </w:r>
      <w:r w:rsidRPr="00F87713">
        <w:t>3, pobiera się opłaty.</w:t>
      </w:r>
    </w:p>
    <w:p w:rsidR="00F87713" w:rsidRPr="00F87713" w:rsidRDefault="00F87713" w:rsidP="005A1104">
      <w:pPr>
        <w:pStyle w:val="ZUSTzmustartykuempunktem"/>
        <w:spacing w:before="60"/>
        <w:ind w:firstLine="482"/>
      </w:pPr>
      <w:r w:rsidRPr="00F87713">
        <w:t>2. Opłatę za przeprowadzenie badań, o</w:t>
      </w:r>
      <w:r>
        <w:t> </w:t>
      </w:r>
      <w:r w:rsidRPr="00F87713">
        <w:t>których mowa w</w:t>
      </w:r>
      <w:r>
        <w:t> art. </w:t>
      </w:r>
      <w:r w:rsidRPr="00F87713">
        <w:t>16b</w:t>
      </w:r>
      <w:r>
        <w:t xml:space="preserve"> ust. </w:t>
      </w:r>
      <w:r w:rsidRPr="00F87713">
        <w:t>2</w:t>
      </w:r>
      <w:r>
        <w:t xml:space="preserve"> pkt </w:t>
      </w:r>
      <w:r w:rsidRPr="00F87713">
        <w:t>3, ponosi uczestnik programu, kt</w:t>
      </w:r>
      <w:r w:rsidRPr="00F87713">
        <w:t>ó</w:t>
      </w:r>
      <w:r w:rsidRPr="00F87713">
        <w:t>rego urządzenie biurowe nie spełnia wymagań określonych w</w:t>
      </w:r>
      <w:r>
        <w:t> </w:t>
      </w:r>
      <w:r w:rsidRPr="00F87713">
        <w:t>umowie.</w:t>
      </w:r>
    </w:p>
    <w:p w:rsidR="00F87713" w:rsidRPr="00F87713" w:rsidRDefault="00F87713" w:rsidP="005A1104">
      <w:pPr>
        <w:pStyle w:val="ZUSTzmustartykuempunktem"/>
        <w:spacing w:before="120"/>
        <w:ind w:firstLine="482"/>
      </w:pPr>
      <w:r w:rsidRPr="00F87713">
        <w:lastRenderedPageBreak/>
        <w:t>3. Wysokość opłaty za przeprowadzenie badań, o</w:t>
      </w:r>
      <w:r>
        <w:t> </w:t>
      </w:r>
      <w:r w:rsidRPr="00F87713">
        <w:t>których mowa w</w:t>
      </w:r>
      <w:r>
        <w:t> art. </w:t>
      </w:r>
      <w:r w:rsidRPr="00F87713">
        <w:t>16b</w:t>
      </w:r>
      <w:r>
        <w:t xml:space="preserve"> ust. </w:t>
      </w:r>
      <w:r w:rsidRPr="00F87713">
        <w:t>2</w:t>
      </w:r>
      <w:r>
        <w:t xml:space="preserve"> pkt </w:t>
      </w:r>
      <w:r w:rsidRPr="00F87713">
        <w:t>3, ustala Prezes UKE na podstawie uzasadnionych kosztów tych badań, z</w:t>
      </w:r>
      <w:r>
        <w:t> </w:t>
      </w:r>
      <w:r w:rsidRPr="00F87713">
        <w:t>uwzględnieniem rodzaju badanego urządzenia biurowego oraz z</w:t>
      </w:r>
      <w:r w:rsidRPr="00F87713">
        <w:t>a</w:t>
      </w:r>
      <w:r w:rsidRPr="00F87713">
        <w:t>kresu przeprowadzonych badań.</w:t>
      </w:r>
    </w:p>
    <w:p w:rsidR="00F87713" w:rsidRPr="00F87713" w:rsidRDefault="00F87713" w:rsidP="005A1104">
      <w:pPr>
        <w:pStyle w:val="ZUSTzmustartykuempunktem"/>
        <w:spacing w:before="120"/>
        <w:ind w:firstLine="482"/>
      </w:pPr>
      <w:r w:rsidRPr="00F87713">
        <w:t>4. Wpływy z</w:t>
      </w:r>
      <w:r>
        <w:t> </w:t>
      </w:r>
      <w:r w:rsidRPr="00F87713">
        <w:t>tytułu opłat, o</w:t>
      </w:r>
      <w:r>
        <w:t> </w:t>
      </w:r>
      <w:r w:rsidRPr="00F87713">
        <w:t>których mowa w</w:t>
      </w:r>
      <w:r>
        <w:t> ust. </w:t>
      </w:r>
      <w:r w:rsidRPr="00F87713">
        <w:t>1, stanowią dochód budżetu państwa.</w:t>
      </w:r>
    </w:p>
    <w:p w:rsidR="00F87713" w:rsidRPr="00F87713" w:rsidRDefault="00F87713" w:rsidP="005A1104">
      <w:pPr>
        <w:pStyle w:val="ZUSTzmustartykuempunktem"/>
        <w:spacing w:before="120"/>
        <w:ind w:firstLine="482"/>
      </w:pPr>
      <w:r w:rsidRPr="00F87713">
        <w:t>5. W</w:t>
      </w:r>
      <w:r>
        <w:t> </w:t>
      </w:r>
      <w:r w:rsidRPr="00F87713">
        <w:t>przypadku stwierdzenia, że urządzenie biurowe spełnia wymagania określone w</w:t>
      </w:r>
      <w:r>
        <w:t> </w:t>
      </w:r>
      <w:r w:rsidRPr="00F87713">
        <w:t>umowie, opłaty za prz</w:t>
      </w:r>
      <w:r w:rsidRPr="00F87713">
        <w:t>e</w:t>
      </w:r>
      <w:r w:rsidRPr="00F87713">
        <w:t>prowadzenie badań, o</w:t>
      </w:r>
      <w:r>
        <w:t> </w:t>
      </w:r>
      <w:r w:rsidRPr="00F87713">
        <w:t>których mowa w</w:t>
      </w:r>
      <w:r>
        <w:t> art. </w:t>
      </w:r>
      <w:r w:rsidRPr="00F87713">
        <w:t>16b</w:t>
      </w:r>
      <w:r>
        <w:t xml:space="preserve"> ust. </w:t>
      </w:r>
      <w:r w:rsidRPr="00F87713">
        <w:t>2</w:t>
      </w:r>
      <w:r>
        <w:t xml:space="preserve"> pkt </w:t>
      </w:r>
      <w:r w:rsidRPr="00F87713">
        <w:t>3, ponosi Skarb Państwa.</w:t>
      </w:r>
    </w:p>
    <w:p w:rsidR="00F87713" w:rsidRPr="00F87713" w:rsidRDefault="00F87713" w:rsidP="005A1104">
      <w:pPr>
        <w:pStyle w:val="ZUSTzmustartykuempunktem"/>
        <w:spacing w:before="120"/>
        <w:ind w:firstLine="482"/>
      </w:pPr>
      <w:r w:rsidRPr="00F87713">
        <w:t>6. Do opłat, o</w:t>
      </w:r>
      <w:r>
        <w:t> </w:t>
      </w:r>
      <w:r w:rsidRPr="00F87713">
        <w:t>których mowa w</w:t>
      </w:r>
      <w:r>
        <w:t> ust. </w:t>
      </w:r>
      <w:r w:rsidRPr="00F87713">
        <w:t>1, stosuje się przepisy o</w:t>
      </w:r>
      <w:r>
        <w:t> </w:t>
      </w:r>
      <w:r w:rsidRPr="00F87713">
        <w:t>postępowaniu egzekucyjnym w</w:t>
      </w:r>
      <w:r>
        <w:t> </w:t>
      </w:r>
      <w:r w:rsidRPr="00F87713">
        <w:t>administracji.</w:t>
      </w:r>
      <w:r>
        <w:t>”</w:t>
      </w:r>
      <w:r w:rsidRPr="00F87713">
        <w:t>;</w:t>
      </w:r>
    </w:p>
    <w:p w:rsidR="00F87713" w:rsidRPr="00F87713" w:rsidRDefault="00F87713" w:rsidP="00F87713">
      <w:pPr>
        <w:pStyle w:val="PKTpunkt"/>
        <w:keepNext/>
      </w:pPr>
      <w:r w:rsidRPr="00F87713">
        <w:t>9)</w:t>
      </w:r>
      <w:r w:rsidRPr="00F87713">
        <w:tab/>
        <w:t>w</w:t>
      </w:r>
      <w:r>
        <w:t xml:space="preserve"> art. </w:t>
      </w:r>
      <w:r w:rsidRPr="00F87713">
        <w:t>17</w:t>
      </w:r>
      <w:r>
        <w:t xml:space="preserve"> ust. </w:t>
      </w:r>
      <w:r w:rsidRPr="00F87713">
        <w:t>2</w:t>
      </w:r>
      <w:r>
        <w:t xml:space="preserve"> i </w:t>
      </w:r>
      <w:r w:rsidRPr="00F87713">
        <w:t>3</w:t>
      </w:r>
      <w:r>
        <w:t> </w:t>
      </w:r>
      <w:r w:rsidRPr="00F87713">
        <w:t>otrzymują brzmienie:</w:t>
      </w:r>
    </w:p>
    <w:p w:rsidR="00F87713" w:rsidRPr="00F87713" w:rsidRDefault="00F87713" w:rsidP="00F87713">
      <w:pPr>
        <w:pStyle w:val="ZUSTzmustartykuempunktem"/>
      </w:pPr>
      <w:r>
        <w:t>„</w:t>
      </w:r>
      <w:r w:rsidRPr="00F87713">
        <w:t>2. W</w:t>
      </w:r>
      <w:r>
        <w:t> </w:t>
      </w:r>
      <w:r w:rsidRPr="00F87713">
        <w:t>przypadkach, o</w:t>
      </w:r>
      <w:r>
        <w:t> </w:t>
      </w:r>
      <w:r w:rsidRPr="00F87713">
        <w:t>których mowa w</w:t>
      </w:r>
      <w:r>
        <w:t> ust. </w:t>
      </w:r>
      <w:r w:rsidRPr="00F87713">
        <w:t>1</w:t>
      </w:r>
      <w:r>
        <w:t xml:space="preserve"> pkt </w:t>
      </w:r>
      <w:r w:rsidRPr="00F87713">
        <w:t>1–3, kara pieniężna wynosi od jednokrotnego do dziesięci</w:t>
      </w:r>
      <w:r w:rsidRPr="00F87713">
        <w:t>o</w:t>
      </w:r>
      <w:r w:rsidRPr="00F87713">
        <w:t>krotnego przeciętnego wynagrodzenia miesięcznego w</w:t>
      </w:r>
      <w:r>
        <w:t> </w:t>
      </w:r>
      <w:r w:rsidRPr="00F87713">
        <w:t>gospodarce narodowej za rok poprzedzający, ogłaszanego przez Prezesa Głównego Urzędu Statystycznego w</w:t>
      </w:r>
      <w:r>
        <w:t> </w:t>
      </w:r>
      <w:r w:rsidRPr="00F87713">
        <w:t xml:space="preserve">Dzienniku Urzędowym Rzeczypospolitej Polskiej </w:t>
      </w:r>
      <w:r>
        <w:t>„</w:t>
      </w:r>
      <w:r w:rsidRPr="00F87713">
        <w:t>Monitor Po</w:t>
      </w:r>
      <w:r w:rsidRPr="00F87713">
        <w:t>l</w:t>
      </w:r>
      <w:r w:rsidRPr="00F87713">
        <w:t>ski</w:t>
      </w:r>
      <w:r>
        <w:t>”</w:t>
      </w:r>
      <w:r w:rsidRPr="00F87713">
        <w:t xml:space="preserve"> na podstawie przepisów o</w:t>
      </w:r>
      <w:r>
        <w:t> </w:t>
      </w:r>
      <w:r w:rsidRPr="00F87713">
        <w:t>emeryturach i</w:t>
      </w:r>
      <w:r>
        <w:t> </w:t>
      </w:r>
      <w:r w:rsidRPr="00F87713">
        <w:t>rentach z</w:t>
      </w:r>
      <w:r>
        <w:t> </w:t>
      </w:r>
      <w:r w:rsidRPr="00F87713">
        <w:t>Funduszu Ubezpieczeń Społecznych.</w:t>
      </w:r>
    </w:p>
    <w:p w:rsidR="00F87713" w:rsidRPr="00F87713" w:rsidRDefault="00F87713" w:rsidP="00F87713">
      <w:pPr>
        <w:pStyle w:val="ZUSTzmustartykuempunktem"/>
        <w:rPr>
          <w:rStyle w:val="Ppogrubienie"/>
        </w:rPr>
      </w:pPr>
      <w:r w:rsidRPr="00F87713">
        <w:t>3. W</w:t>
      </w:r>
      <w:r>
        <w:t> </w:t>
      </w:r>
      <w:r w:rsidRPr="00F87713">
        <w:t>przypadku, o</w:t>
      </w:r>
      <w:r>
        <w:t> </w:t>
      </w:r>
      <w:r w:rsidRPr="00F87713">
        <w:t>którym mowa w</w:t>
      </w:r>
      <w:r>
        <w:t> ust. </w:t>
      </w:r>
      <w:r w:rsidRPr="00F87713">
        <w:t>1</w:t>
      </w:r>
      <w:r>
        <w:t xml:space="preserve"> pkt </w:t>
      </w:r>
      <w:r w:rsidRPr="00F87713">
        <w:t>4, kara pieniężna wynosi od dwukrotnego do dziesięciokrotnego przeciętnego wynagrodzenia, o</w:t>
      </w:r>
      <w:r>
        <w:t> </w:t>
      </w:r>
      <w:r w:rsidRPr="00F87713">
        <w:t>którym mowa w</w:t>
      </w:r>
      <w:r>
        <w:t> ust. </w:t>
      </w:r>
      <w:r w:rsidRPr="00F87713">
        <w:t>2.</w:t>
      </w:r>
      <w:r>
        <w:t>”</w:t>
      </w:r>
      <w:r w:rsidRPr="00F87713">
        <w:t>.</w:t>
      </w:r>
    </w:p>
    <w:p w:rsidR="00F87713" w:rsidRPr="00F87713" w:rsidRDefault="00F87713" w:rsidP="00F87713">
      <w:pPr>
        <w:pStyle w:val="ARTartustawynprozporzdzenia"/>
        <w:keepNext/>
      </w:pPr>
      <w:r w:rsidRPr="00F87713">
        <w:rPr>
          <w:rStyle w:val="Ppogrubienie"/>
        </w:rPr>
        <w:t>Art.</w:t>
      </w:r>
      <w:r>
        <w:rPr>
          <w:rStyle w:val="Ppogrubienie"/>
        </w:rPr>
        <w:t> </w:t>
      </w:r>
      <w:r w:rsidRPr="00F87713">
        <w:rPr>
          <w:rStyle w:val="Ppogrubienie"/>
        </w:rPr>
        <w:t xml:space="preserve">2. </w:t>
      </w:r>
      <w:r w:rsidRPr="00F87713">
        <w:t>W</w:t>
      </w:r>
      <w:r>
        <w:rPr>
          <w:rStyle w:val="Ppogrubienie"/>
        </w:rPr>
        <w:t> </w:t>
      </w:r>
      <w:r w:rsidRPr="00F87713">
        <w:t>ustawie z</w:t>
      </w:r>
      <w:r>
        <w:t> </w:t>
      </w:r>
      <w:r w:rsidRPr="00F87713">
        <w:t>dnia 15</w:t>
      </w:r>
      <w:r>
        <w:t> </w:t>
      </w:r>
      <w:r w:rsidRPr="00F87713">
        <w:t>grudnia 2000</w:t>
      </w:r>
      <w:r>
        <w:t> </w:t>
      </w:r>
      <w:r w:rsidRPr="00F87713">
        <w:t>r. o</w:t>
      </w:r>
      <w:r>
        <w:t> </w:t>
      </w:r>
      <w:r w:rsidRPr="00F87713">
        <w:t>Inspekcji Handlowej (</w:t>
      </w:r>
      <w:r>
        <w:t>Dz. U.</w:t>
      </w:r>
      <w:r w:rsidRPr="00F87713">
        <w:t xml:space="preserve"> z</w:t>
      </w:r>
      <w:r>
        <w:t> </w:t>
      </w:r>
      <w:r w:rsidRPr="00F87713">
        <w:t>2014</w:t>
      </w:r>
      <w:r>
        <w:t> </w:t>
      </w:r>
      <w:r w:rsidRPr="00F87713">
        <w:t>r.</w:t>
      </w:r>
      <w:r>
        <w:t xml:space="preserve"> poz. </w:t>
      </w:r>
      <w:r w:rsidRPr="00F87713">
        <w:t>148</w:t>
      </w:r>
      <w:r>
        <w:t xml:space="preserve"> i </w:t>
      </w:r>
      <w:r w:rsidRPr="00F87713">
        <w:t>1101</w:t>
      </w:r>
      <w:r>
        <w:t xml:space="preserve"> oraz</w:t>
      </w:r>
      <w:r w:rsidRPr="00F87713">
        <w:t xml:space="preserve"> z</w:t>
      </w:r>
      <w:r>
        <w:t> </w:t>
      </w:r>
      <w:r w:rsidRPr="00F87713">
        <w:t>2015</w:t>
      </w:r>
      <w:r>
        <w:t> </w:t>
      </w:r>
      <w:r w:rsidRPr="00F87713">
        <w:t>r.</w:t>
      </w:r>
      <w:r>
        <w:t xml:space="preserve"> poz. </w:t>
      </w:r>
      <w:r w:rsidRPr="00F87713">
        <w:t>277) w</w:t>
      </w:r>
      <w:r>
        <w:t> art. </w:t>
      </w:r>
      <w:r w:rsidRPr="00F87713">
        <w:t>3</w:t>
      </w:r>
      <w:r>
        <w:t xml:space="preserve"> w ust. </w:t>
      </w:r>
      <w:r w:rsidRPr="00F87713">
        <w:t>1</w:t>
      </w:r>
      <w:r>
        <w:t xml:space="preserve"> pkt </w:t>
      </w:r>
      <w:r w:rsidRPr="00F87713">
        <w:t>1d otrzymuje brzmienie:</w:t>
      </w:r>
    </w:p>
    <w:p w:rsidR="00F87713" w:rsidRPr="00F87713" w:rsidRDefault="00F87713" w:rsidP="00F87713">
      <w:pPr>
        <w:pStyle w:val="ZPKTzmpktartykuempunktem"/>
      </w:pPr>
      <w:r>
        <w:t>„</w:t>
      </w:r>
      <w:r w:rsidRPr="00F87713">
        <w:t>1d)</w:t>
      </w:r>
      <w:r w:rsidR="00B30304">
        <w:tab/>
      </w:r>
      <w:r w:rsidRPr="00F87713">
        <w:t>kontrola produktów wykorzystujących energię wprowadzonych do obrotu lub oddanych do użytku, o</w:t>
      </w:r>
      <w:r>
        <w:t> </w:t>
      </w:r>
      <w:r w:rsidRPr="00F87713">
        <w:t>których mowa w</w:t>
      </w:r>
      <w:r>
        <w:t> </w:t>
      </w:r>
      <w:r w:rsidRPr="00F87713">
        <w:t>aktach delegowanych określonych w</w:t>
      </w:r>
      <w:r>
        <w:t> </w:t>
      </w:r>
      <w:r w:rsidRPr="00F87713">
        <w:t>wykazie ogłaszanym na podstawie</w:t>
      </w:r>
      <w:r>
        <w:t xml:space="preserve"> art. </w:t>
      </w:r>
      <w:r w:rsidRPr="00F87713">
        <w:t>2</w:t>
      </w:r>
      <w:r>
        <w:t xml:space="preserve"> ust. </w:t>
      </w:r>
      <w:r w:rsidRPr="00F87713">
        <w:t>2</w:t>
      </w:r>
      <w:r>
        <w:t> </w:t>
      </w:r>
      <w:r w:rsidRPr="00F87713">
        <w:t>ustawy z</w:t>
      </w:r>
      <w:r>
        <w:t> </w:t>
      </w:r>
      <w:r w:rsidRPr="00F87713">
        <w:t>dnia 14</w:t>
      </w:r>
      <w:r>
        <w:t> </w:t>
      </w:r>
      <w:r w:rsidRPr="00F87713">
        <w:t>września 2012</w:t>
      </w:r>
      <w:r>
        <w:t> </w:t>
      </w:r>
      <w:r w:rsidRPr="00F87713">
        <w:t>r. o</w:t>
      </w:r>
      <w:r>
        <w:t> </w:t>
      </w:r>
      <w:r w:rsidRPr="00F87713">
        <w:t>informowaniu o</w:t>
      </w:r>
      <w:r>
        <w:t> </w:t>
      </w:r>
      <w:r w:rsidRPr="00F87713">
        <w:t>zużyciu energii przez produkty wykorzystujące energię oraz o</w:t>
      </w:r>
      <w:r>
        <w:t> </w:t>
      </w:r>
      <w:r w:rsidRPr="00F87713">
        <w:t>kontroli realizacji programu znakowania urządzeń biurowych (</w:t>
      </w:r>
      <w:r>
        <w:t>Dz. U. poz. </w:t>
      </w:r>
      <w:r w:rsidRPr="00F87713">
        <w:t>1203</w:t>
      </w:r>
      <w:r>
        <w:t xml:space="preserve"> oraz</w:t>
      </w:r>
      <w:r w:rsidRPr="00F87713">
        <w:t xml:space="preserve"> z</w:t>
      </w:r>
      <w:r>
        <w:t> </w:t>
      </w:r>
      <w:r w:rsidRPr="00F87713">
        <w:t>2015</w:t>
      </w:r>
      <w:r>
        <w:t> </w:t>
      </w:r>
      <w:r w:rsidRPr="00F87713">
        <w:t>r.</w:t>
      </w:r>
      <w:r>
        <w:t xml:space="preserve"> poz. </w:t>
      </w:r>
      <w:r w:rsidR="00C5633B">
        <w:t>1069</w:t>
      </w:r>
      <w:r w:rsidRPr="00F87713">
        <w:t>) z</w:t>
      </w:r>
      <w:r w:rsidR="00C5633B">
        <w:t xml:space="preserve"> </w:t>
      </w:r>
      <w:r w:rsidRPr="00F87713">
        <w:t>wyłącz</w:t>
      </w:r>
      <w:r w:rsidRPr="00F87713">
        <w:t>e</w:t>
      </w:r>
      <w:r w:rsidRPr="00F87713">
        <w:t>niem produktów wykorzystujących energię, o</w:t>
      </w:r>
      <w:r>
        <w:t> </w:t>
      </w:r>
      <w:r w:rsidRPr="00F87713">
        <w:t>których mowa w</w:t>
      </w:r>
      <w:r>
        <w:t> </w:t>
      </w:r>
      <w:r w:rsidRPr="00F87713">
        <w:t>rozporządzeniu delegowanym Komisji (UE)</w:t>
      </w:r>
      <w:r>
        <w:t xml:space="preserve"> nr </w:t>
      </w:r>
      <w:r w:rsidRPr="00F87713">
        <w:t>1062/2010</w:t>
      </w:r>
      <w:r w:rsidR="00C5633B">
        <w:t xml:space="preserve"> </w:t>
      </w:r>
      <w:r w:rsidRPr="00F87713">
        <w:t>z</w:t>
      </w:r>
      <w:r>
        <w:t> </w:t>
      </w:r>
      <w:r w:rsidRPr="00F87713">
        <w:t>dnia 28</w:t>
      </w:r>
      <w:r>
        <w:t> </w:t>
      </w:r>
      <w:r w:rsidRPr="00F87713">
        <w:t>września 2010</w:t>
      </w:r>
      <w:r>
        <w:t> </w:t>
      </w:r>
      <w:r w:rsidRPr="00F87713">
        <w:t>r. uzupełniającym dyrektywę Parlamentu Europejskiego i</w:t>
      </w:r>
      <w:r>
        <w:t> </w:t>
      </w:r>
      <w:r w:rsidRPr="00F87713">
        <w:t>Rady 2010/30/UE w</w:t>
      </w:r>
      <w:r>
        <w:t> </w:t>
      </w:r>
      <w:r w:rsidRPr="00F87713">
        <w:t>odniesieniu do etykiet efektywności energetycznej dla telewizorów (Dz. Urz. UE L 314</w:t>
      </w:r>
      <w:r w:rsidR="00B30304">
        <w:t xml:space="preserve"> </w:t>
      </w:r>
      <w:r w:rsidRPr="00F87713">
        <w:t>z</w:t>
      </w:r>
      <w:r>
        <w:t> </w:t>
      </w:r>
      <w:r w:rsidRPr="00F87713">
        <w:t>30.11.2010, str. 64).</w:t>
      </w:r>
      <w:r>
        <w:t>”</w:t>
      </w:r>
      <w:r w:rsidRPr="00F87713">
        <w:t>.</w:t>
      </w:r>
    </w:p>
    <w:p w:rsidR="00F87713" w:rsidRPr="00F87713" w:rsidRDefault="00F87713" w:rsidP="00F87713">
      <w:pPr>
        <w:pStyle w:val="ARTartustawynprozporzdzenia"/>
        <w:keepNext/>
      </w:pPr>
      <w:r w:rsidRPr="00F87713">
        <w:rPr>
          <w:rStyle w:val="Ppogrubienie"/>
        </w:rPr>
        <w:t>Art.</w:t>
      </w:r>
      <w:r>
        <w:rPr>
          <w:rStyle w:val="Ppogrubienie"/>
        </w:rPr>
        <w:t> </w:t>
      </w:r>
      <w:r w:rsidRPr="00F87713">
        <w:rPr>
          <w:rStyle w:val="Ppogrubienie"/>
        </w:rPr>
        <w:t xml:space="preserve">3. </w:t>
      </w:r>
      <w:r w:rsidRPr="00F87713">
        <w:t>W</w:t>
      </w:r>
      <w:r>
        <w:rPr>
          <w:rStyle w:val="Ppogrubienie"/>
        </w:rPr>
        <w:t> </w:t>
      </w:r>
      <w:r w:rsidRPr="00F87713">
        <w:t>ustawie</w:t>
      </w:r>
      <w:r w:rsidRPr="00F87713">
        <w:rPr>
          <w:rStyle w:val="Ppogrubienie"/>
        </w:rPr>
        <w:t xml:space="preserve"> </w:t>
      </w:r>
      <w:r w:rsidRPr="00F87713">
        <w:t>z</w:t>
      </w:r>
      <w:r>
        <w:rPr>
          <w:rStyle w:val="Ppogrubienie"/>
        </w:rPr>
        <w:t> </w:t>
      </w:r>
      <w:r w:rsidRPr="00F87713">
        <w:t>dnia 16</w:t>
      </w:r>
      <w:r>
        <w:t> </w:t>
      </w:r>
      <w:r w:rsidRPr="00F87713">
        <w:t>lipca 2004</w:t>
      </w:r>
      <w:r>
        <w:t> </w:t>
      </w:r>
      <w:r w:rsidRPr="00F87713">
        <w:t>r. – Prawo telekomunikacyjne (</w:t>
      </w:r>
      <w:r>
        <w:t>Dz. U.</w:t>
      </w:r>
      <w:r w:rsidRPr="00F87713">
        <w:t xml:space="preserve"> z</w:t>
      </w:r>
      <w:r>
        <w:t> </w:t>
      </w:r>
      <w:r w:rsidRPr="00F87713">
        <w:t>2014</w:t>
      </w:r>
      <w:r>
        <w:t> </w:t>
      </w:r>
      <w:r w:rsidRPr="00F87713">
        <w:t>r.</w:t>
      </w:r>
      <w:r>
        <w:t xml:space="preserve"> poz. </w:t>
      </w:r>
      <w:r w:rsidRPr="00F87713">
        <w:t>243, 827</w:t>
      </w:r>
      <w:r>
        <w:t xml:space="preserve"> i </w:t>
      </w:r>
      <w:r w:rsidRPr="00F87713">
        <w:t>1198) w</w:t>
      </w:r>
      <w:r>
        <w:t> art. </w:t>
      </w:r>
      <w:r w:rsidRPr="00F87713">
        <w:t>199</w:t>
      </w:r>
      <w:r>
        <w:t xml:space="preserve"> ust. </w:t>
      </w:r>
      <w:r w:rsidRPr="00F87713">
        <w:t>1b otrzymuje brzmienie:</w:t>
      </w:r>
    </w:p>
    <w:p w:rsidR="00F87713" w:rsidRPr="00F87713" w:rsidRDefault="00F87713" w:rsidP="00F87713">
      <w:pPr>
        <w:pStyle w:val="ZUSTzmustartykuempunktem"/>
        <w:keepNext/>
      </w:pPr>
      <w:r>
        <w:t>„</w:t>
      </w:r>
      <w:r w:rsidRPr="00F87713">
        <w:t>1b. Prezes UKE jako organ:</w:t>
      </w:r>
    </w:p>
    <w:p w:rsidR="00F87713" w:rsidRPr="00F87713" w:rsidRDefault="00F87713" w:rsidP="00F87713">
      <w:pPr>
        <w:pStyle w:val="ZPKTzmpktartykuempunktem"/>
      </w:pPr>
      <w:r w:rsidRPr="00F87713">
        <w:t>1)</w:t>
      </w:r>
      <w:r w:rsidRPr="00F87713">
        <w:tab/>
        <w:t>kontrolujący w</w:t>
      </w:r>
      <w:r>
        <w:t> </w:t>
      </w:r>
      <w:r w:rsidRPr="00F87713">
        <w:t>rozumieniu przepisów ustawy z</w:t>
      </w:r>
      <w:r>
        <w:t> </w:t>
      </w:r>
      <w:r w:rsidRPr="00F87713">
        <w:t>dnia 14</w:t>
      </w:r>
      <w:r>
        <w:t> </w:t>
      </w:r>
      <w:r w:rsidRPr="00F87713">
        <w:t>września 2012</w:t>
      </w:r>
      <w:r>
        <w:t> </w:t>
      </w:r>
      <w:r w:rsidRPr="00F87713">
        <w:t>r. o</w:t>
      </w:r>
      <w:r>
        <w:t> </w:t>
      </w:r>
      <w:r w:rsidRPr="00F87713">
        <w:t>informowaniu o</w:t>
      </w:r>
      <w:r>
        <w:t> </w:t>
      </w:r>
      <w:r w:rsidRPr="00F87713">
        <w:t>zużyciu energii przez produkty wykorzystujące energię oraz o</w:t>
      </w:r>
      <w:r>
        <w:t> </w:t>
      </w:r>
      <w:r w:rsidRPr="00F87713">
        <w:t>kontroli realizacji programu znakowania urządzeń biurowych (</w:t>
      </w:r>
      <w:r>
        <w:t>Dz. U. poz. </w:t>
      </w:r>
      <w:r w:rsidRPr="00F87713">
        <w:t>1203</w:t>
      </w:r>
      <w:r>
        <w:t xml:space="preserve"> oraz</w:t>
      </w:r>
      <w:r w:rsidRPr="00F87713">
        <w:t xml:space="preserve"> z</w:t>
      </w:r>
      <w:r>
        <w:t> </w:t>
      </w:r>
      <w:r w:rsidRPr="00F87713">
        <w:t>2015</w:t>
      </w:r>
      <w:r>
        <w:t> </w:t>
      </w:r>
      <w:r w:rsidRPr="00F87713">
        <w:t>r.</w:t>
      </w:r>
      <w:r>
        <w:t xml:space="preserve"> poz. </w:t>
      </w:r>
      <w:r w:rsidR="00C5633B">
        <w:t>1069</w:t>
      </w:r>
      <w:r w:rsidRPr="00F87713">
        <w:t>) jest uprawniony do kontroli wprowadzanych do obrotu lub odd</w:t>
      </w:r>
      <w:r w:rsidRPr="00F87713">
        <w:t>a</w:t>
      </w:r>
      <w:r w:rsidRPr="00F87713">
        <w:t>wanych do użytku produktów wykorzystujących energię, o</w:t>
      </w:r>
      <w:r>
        <w:t> </w:t>
      </w:r>
      <w:r w:rsidRPr="00F87713">
        <w:t>których mowa w</w:t>
      </w:r>
      <w:r>
        <w:t> </w:t>
      </w:r>
      <w:r w:rsidRPr="00F87713">
        <w:t>rozporządzeniu delegowanym Komisji (UE)</w:t>
      </w:r>
      <w:r>
        <w:t xml:space="preserve"> nr </w:t>
      </w:r>
      <w:r w:rsidRPr="00F87713">
        <w:t>1062/2010</w:t>
      </w:r>
      <w:r>
        <w:t> </w:t>
      </w:r>
      <w:r w:rsidRPr="00F87713">
        <w:t>z</w:t>
      </w:r>
      <w:r>
        <w:t> </w:t>
      </w:r>
      <w:r w:rsidRPr="00F87713">
        <w:t>dnia 28</w:t>
      </w:r>
      <w:r>
        <w:t> </w:t>
      </w:r>
      <w:r w:rsidRPr="00F87713">
        <w:t>września 2010</w:t>
      </w:r>
      <w:r>
        <w:t> </w:t>
      </w:r>
      <w:r w:rsidRPr="00F87713">
        <w:t>r. uzupełniającym dyrektywę Parlamentu Europejskiego i</w:t>
      </w:r>
      <w:r>
        <w:t> </w:t>
      </w:r>
      <w:r w:rsidRPr="00F87713">
        <w:t>Rady 2010/30/UE w</w:t>
      </w:r>
      <w:r>
        <w:t> </w:t>
      </w:r>
      <w:r w:rsidRPr="00F87713">
        <w:t>odniesieniu do etykiet efektywności energetycznej dla telewizorów (Dz. Urz. UE L 314</w:t>
      </w:r>
      <w:r w:rsidR="00B30304">
        <w:t xml:space="preserve"> </w:t>
      </w:r>
      <w:r w:rsidRPr="00F87713">
        <w:t>z</w:t>
      </w:r>
      <w:r>
        <w:t> </w:t>
      </w:r>
      <w:r w:rsidRPr="00F87713">
        <w:t>30.11.2010, str. 64);</w:t>
      </w:r>
    </w:p>
    <w:p w:rsidR="00F87713" w:rsidRPr="00F87713" w:rsidRDefault="00F87713" w:rsidP="00F87713">
      <w:pPr>
        <w:pStyle w:val="ZPKTzmpktartykuempunktem"/>
        <w:rPr>
          <w:rStyle w:val="Ppogrubienie"/>
        </w:rPr>
      </w:pPr>
      <w:r w:rsidRPr="00F87713">
        <w:t>2)</w:t>
      </w:r>
      <w:r w:rsidRPr="00F87713">
        <w:tab/>
        <w:t>przeprowadzający kontrolę realizacji programu znakowania efektywności energetycznej urządzeń biurowych w</w:t>
      </w:r>
      <w:r>
        <w:t> </w:t>
      </w:r>
      <w:r w:rsidRPr="00F87713">
        <w:t>rozumieniu przepisów ustawy z</w:t>
      </w:r>
      <w:r>
        <w:t> </w:t>
      </w:r>
      <w:r w:rsidRPr="00F87713">
        <w:t>dnia 14</w:t>
      </w:r>
      <w:r>
        <w:t> </w:t>
      </w:r>
      <w:r w:rsidRPr="00F87713">
        <w:t>września 2012</w:t>
      </w:r>
      <w:r>
        <w:t> </w:t>
      </w:r>
      <w:r w:rsidRPr="00F87713">
        <w:t>r. o</w:t>
      </w:r>
      <w:r>
        <w:t> </w:t>
      </w:r>
      <w:r w:rsidRPr="00F87713">
        <w:t>informowaniu o</w:t>
      </w:r>
      <w:r>
        <w:t> </w:t>
      </w:r>
      <w:r w:rsidRPr="00F87713">
        <w:t>zużyciu energii przez produkty wykorzystujące energię oraz o</w:t>
      </w:r>
      <w:r>
        <w:t> </w:t>
      </w:r>
      <w:r w:rsidRPr="00F87713">
        <w:t>kontroli realizacji programu znakowania urządzeń biurowych jest uprawniony do kontroli realizacji programu znakowania efektywności energetycznej urządzeń biurowych, o</w:t>
      </w:r>
      <w:r>
        <w:t> </w:t>
      </w:r>
      <w:r w:rsidRPr="00F87713">
        <w:t>którym mowa w</w:t>
      </w:r>
      <w:r>
        <w:t> art. </w:t>
      </w:r>
      <w:r w:rsidRPr="00F87713">
        <w:t>1</w:t>
      </w:r>
      <w:r>
        <w:t> </w:t>
      </w:r>
      <w:r w:rsidRPr="00F87713">
        <w:t>rozporządzenia Parlamentu Europejskiego i</w:t>
      </w:r>
      <w:r>
        <w:t> </w:t>
      </w:r>
      <w:r w:rsidRPr="00F87713">
        <w:t>Rady (WE)</w:t>
      </w:r>
      <w:r>
        <w:t xml:space="preserve"> nr </w:t>
      </w:r>
      <w:r w:rsidRPr="00F87713">
        <w:t>106/2008</w:t>
      </w:r>
      <w:r>
        <w:t> </w:t>
      </w:r>
      <w:r w:rsidRPr="00F87713">
        <w:t>z</w:t>
      </w:r>
      <w:r>
        <w:t> </w:t>
      </w:r>
      <w:r w:rsidRPr="00F87713">
        <w:t>dnia 15</w:t>
      </w:r>
      <w:r>
        <w:t> </w:t>
      </w:r>
      <w:r w:rsidRPr="00F87713">
        <w:t>stycznia 2008</w:t>
      </w:r>
      <w:r>
        <w:t> </w:t>
      </w:r>
      <w:r w:rsidRPr="00F87713">
        <w:t>r. w</w:t>
      </w:r>
      <w:r>
        <w:t> </w:t>
      </w:r>
      <w:r w:rsidRPr="00F87713">
        <w:t>sprawie unijnego programu znakowania efektywności energetycznej urządzeń biurowych (Dz. Urz. UE L 39</w:t>
      </w:r>
      <w:r w:rsidR="00B30304">
        <w:t xml:space="preserve"> </w:t>
      </w:r>
      <w:r w:rsidRPr="00F87713">
        <w:t>z</w:t>
      </w:r>
      <w:r>
        <w:t> </w:t>
      </w:r>
      <w:r w:rsidRPr="00F87713">
        <w:t>13.02.2008, str. 1, z</w:t>
      </w:r>
      <w:r>
        <w:t> </w:t>
      </w:r>
      <w:r w:rsidRPr="00F87713">
        <w:t>późn. zm.).</w:t>
      </w:r>
      <w:r>
        <w:t>”</w:t>
      </w:r>
      <w:r w:rsidRPr="00F87713">
        <w:t>.</w:t>
      </w:r>
    </w:p>
    <w:p w:rsidR="00F87713" w:rsidRPr="00F87713" w:rsidRDefault="00F87713" w:rsidP="00F87713">
      <w:pPr>
        <w:pStyle w:val="ARTartustawynprozporzdzenia"/>
        <w:keepNext/>
      </w:pPr>
      <w:r w:rsidRPr="00F87713">
        <w:rPr>
          <w:rStyle w:val="Ppogrubienie"/>
        </w:rPr>
        <w:t>Art.</w:t>
      </w:r>
      <w:r>
        <w:rPr>
          <w:rStyle w:val="Ppogrubienie"/>
        </w:rPr>
        <w:t> </w:t>
      </w:r>
      <w:r w:rsidRPr="00F87713">
        <w:rPr>
          <w:rStyle w:val="Ppogrubienie"/>
        </w:rPr>
        <w:t>4.</w:t>
      </w:r>
      <w:r w:rsidRPr="00F87713">
        <w:t xml:space="preserve"> W</w:t>
      </w:r>
      <w:r>
        <w:t> </w:t>
      </w:r>
      <w:r w:rsidRPr="00F87713">
        <w:t>ustawie</w:t>
      </w:r>
      <w:r w:rsidRPr="00F87713">
        <w:rPr>
          <w:rStyle w:val="Ppogrubienie"/>
        </w:rPr>
        <w:t xml:space="preserve"> </w:t>
      </w:r>
      <w:r w:rsidRPr="00F87713">
        <w:t>z</w:t>
      </w:r>
      <w:r>
        <w:rPr>
          <w:rStyle w:val="Ppogrubienie"/>
        </w:rPr>
        <w:t> </w:t>
      </w:r>
      <w:r w:rsidRPr="00F87713">
        <w:t>dnia 15</w:t>
      </w:r>
      <w:r>
        <w:t> </w:t>
      </w:r>
      <w:r w:rsidRPr="00F87713">
        <w:t>kwietnia 2011</w:t>
      </w:r>
      <w:r>
        <w:t> </w:t>
      </w:r>
      <w:r w:rsidRPr="00F87713">
        <w:t>r. o</w:t>
      </w:r>
      <w:r>
        <w:t> </w:t>
      </w:r>
      <w:r w:rsidRPr="00F87713">
        <w:t>efektywności energetycznej (</w:t>
      </w:r>
      <w:r>
        <w:t>Dz. U. Nr </w:t>
      </w:r>
      <w:r w:rsidRPr="00F87713">
        <w:t>94</w:t>
      </w:r>
      <w:r w:rsidR="004B2667">
        <w:t>,</w:t>
      </w:r>
      <w:r>
        <w:t xml:space="preserve"> poz. </w:t>
      </w:r>
      <w:r w:rsidRPr="00F87713">
        <w:t>551, z</w:t>
      </w:r>
      <w:r>
        <w:t> </w:t>
      </w:r>
      <w:r w:rsidRPr="00F87713">
        <w:t>późn. zm.</w:t>
      </w:r>
      <w:r w:rsidRPr="00F87713">
        <w:rPr>
          <w:rStyle w:val="IGindeksgrny"/>
        </w:rPr>
        <w:footnoteReference w:id="3"/>
      </w:r>
      <w:r w:rsidRPr="00F87713">
        <w:rPr>
          <w:rStyle w:val="IGindeksgrny"/>
        </w:rPr>
        <w:t>)</w:t>
      </w:r>
      <w:r w:rsidRPr="00F87713">
        <w:t>) w</w:t>
      </w:r>
      <w:r>
        <w:t> art. </w:t>
      </w:r>
      <w:r w:rsidRPr="00F87713">
        <w:t>11</w:t>
      </w:r>
      <w:r>
        <w:t xml:space="preserve"> ust. </w:t>
      </w:r>
      <w:r w:rsidRPr="00F87713">
        <w:t>1a otrzymuje brzmienie:</w:t>
      </w:r>
    </w:p>
    <w:p w:rsidR="00F87713" w:rsidRPr="00F87713" w:rsidRDefault="00F87713" w:rsidP="00F87713">
      <w:pPr>
        <w:pStyle w:val="ZUSTzmustartykuempunktem"/>
      </w:pPr>
      <w:r>
        <w:t>„</w:t>
      </w:r>
      <w:r w:rsidRPr="00F87713">
        <w:t>1a. Minister właściwy do spraw gospodarki prowadzi działania informacyjno</w:t>
      </w:r>
      <w:r>
        <w:softHyphen/>
      </w:r>
      <w:r>
        <w:noBreakHyphen/>
      </w:r>
      <w:r w:rsidRPr="00F87713">
        <w:t>edukacyjne o</w:t>
      </w:r>
      <w:r>
        <w:t> </w:t>
      </w:r>
      <w:r w:rsidRPr="00F87713">
        <w:t>z</w:t>
      </w:r>
      <w:bookmarkStart w:id="0" w:name="_GoBack"/>
      <w:bookmarkEnd w:id="0"/>
      <w:r w:rsidRPr="00F87713">
        <w:t>użyciu energii przez produkty wykorzystujące energię w</w:t>
      </w:r>
      <w:r>
        <w:t> </w:t>
      </w:r>
      <w:r w:rsidRPr="00F87713">
        <w:t>rozumieniu ustawy z</w:t>
      </w:r>
      <w:r>
        <w:t> </w:t>
      </w:r>
      <w:r w:rsidRPr="00F87713">
        <w:t>dnia 14</w:t>
      </w:r>
      <w:r>
        <w:t> </w:t>
      </w:r>
      <w:r w:rsidRPr="00F87713">
        <w:t>września 2012</w:t>
      </w:r>
      <w:r>
        <w:t> </w:t>
      </w:r>
      <w:r w:rsidRPr="00F87713">
        <w:t>r. o</w:t>
      </w:r>
      <w:r>
        <w:t> </w:t>
      </w:r>
      <w:r w:rsidRPr="00F87713">
        <w:t>informowaniu o</w:t>
      </w:r>
      <w:r>
        <w:t> </w:t>
      </w:r>
      <w:r w:rsidRPr="00F87713">
        <w:t>zużyciu energii przez produkty wykorzystujące energię oraz o</w:t>
      </w:r>
      <w:r>
        <w:t> </w:t>
      </w:r>
      <w:r w:rsidRPr="00F87713">
        <w:t>kontroli realizacji programu znakowania urządzeń biurowych (</w:t>
      </w:r>
      <w:r>
        <w:t>Dz. U. poz. </w:t>
      </w:r>
      <w:r w:rsidRPr="00F87713">
        <w:t>1203</w:t>
      </w:r>
      <w:r>
        <w:t xml:space="preserve"> oraz</w:t>
      </w:r>
      <w:r w:rsidRPr="00F87713">
        <w:t xml:space="preserve"> z</w:t>
      </w:r>
      <w:r>
        <w:t> </w:t>
      </w:r>
      <w:r w:rsidRPr="00F87713">
        <w:t>2015</w:t>
      </w:r>
      <w:r>
        <w:t> </w:t>
      </w:r>
      <w:r w:rsidRPr="00F87713">
        <w:t>r.</w:t>
      </w:r>
      <w:r>
        <w:t xml:space="preserve"> poz. </w:t>
      </w:r>
      <w:r w:rsidR="00C5633B">
        <w:t>1069</w:t>
      </w:r>
      <w:r w:rsidRPr="00F87713">
        <w:t>).</w:t>
      </w:r>
      <w:r>
        <w:t>”</w:t>
      </w:r>
      <w:r w:rsidRPr="00F87713">
        <w:t>.</w:t>
      </w:r>
    </w:p>
    <w:p w:rsidR="00F87713" w:rsidRPr="00F87713" w:rsidRDefault="00F87713" w:rsidP="00F87713">
      <w:pPr>
        <w:pStyle w:val="ARTartustawynprozporzdzenia"/>
      </w:pPr>
      <w:r w:rsidRPr="00F87713">
        <w:rPr>
          <w:rStyle w:val="Ppogrubienie"/>
        </w:rPr>
        <w:t>Art.</w:t>
      </w:r>
      <w:r>
        <w:rPr>
          <w:rStyle w:val="Ppogrubienie"/>
        </w:rPr>
        <w:t> </w:t>
      </w:r>
      <w:r w:rsidRPr="00F87713">
        <w:rPr>
          <w:rStyle w:val="Ppogrubienie"/>
        </w:rPr>
        <w:t xml:space="preserve">5. </w:t>
      </w:r>
      <w:r w:rsidRPr="00F87713">
        <w:t>Ustawa wchodzi w</w:t>
      </w:r>
      <w:r>
        <w:t> </w:t>
      </w:r>
      <w:r w:rsidRPr="00F87713">
        <w:t>życie po upływie 14</w:t>
      </w:r>
      <w:r>
        <w:t> </w:t>
      </w:r>
      <w:r w:rsidRPr="00F87713">
        <w:t>dni od dnia ogłoszenia.</w:t>
      </w:r>
    </w:p>
    <w:p w:rsidR="005E2B96" w:rsidRDefault="00B30304" w:rsidP="005A1104">
      <w:pPr>
        <w:pStyle w:val="NAZORGWYDnazwaorganuwydajcegoprojektowanyakt"/>
        <w:spacing w:before="240"/>
      </w:pPr>
      <w:r w:rsidRPr="00F87713">
        <w:t>Prezydent Rzeczypospolitej Polskiej</w:t>
      </w:r>
      <w:r>
        <w:t>:</w:t>
      </w:r>
      <w:r w:rsidR="004B2667">
        <w:t xml:space="preserve"> </w:t>
      </w:r>
      <w:r w:rsidR="004B2667" w:rsidRPr="004B2667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13" w:rsidRDefault="00F87713">
      <w:r>
        <w:separator/>
      </w:r>
    </w:p>
  </w:endnote>
  <w:endnote w:type="continuationSeparator" w:id="0">
    <w:p w:rsidR="00F87713" w:rsidRDefault="00F8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13" w:rsidRDefault="00F87713">
      <w:r>
        <w:separator/>
      </w:r>
    </w:p>
  </w:footnote>
  <w:footnote w:type="continuationSeparator" w:id="0">
    <w:p w:rsidR="00F87713" w:rsidRDefault="00F87713">
      <w:r>
        <w:separator/>
      </w:r>
    </w:p>
  </w:footnote>
  <w:footnote w:id="1">
    <w:p w:rsidR="00F87713" w:rsidRDefault="00F87713" w:rsidP="00F87713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Niniejsza ustawa służy wykonaniu rozporządzenia Parlamentu Europejskiego i Rady (WE) nr 106/2008 z dnia 15 stycznia 2008 r. w sprawie unijnego programu znakowania efektywności energetycznej urządzeń biurowych (Dz. Urz. UE L 39 z 13.02.2008, str. 1, z późn. zm.). </w:t>
      </w:r>
    </w:p>
  </w:footnote>
  <w:footnote w:id="2">
    <w:p w:rsidR="00F87713" w:rsidRDefault="00F87713" w:rsidP="00F87713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Dindeksdolny"/>
        </w:rPr>
        <w:tab/>
      </w:r>
      <w:r w:rsidRPr="00274D56">
        <w:t>Niniejszą</w:t>
      </w:r>
      <w:r>
        <w:t xml:space="preserve"> </w:t>
      </w:r>
      <w:r w:rsidRPr="00274D56">
        <w:t>ustawą</w:t>
      </w:r>
      <w:r>
        <w:t xml:space="preserve"> </w:t>
      </w:r>
      <w:r w:rsidRPr="00274D56">
        <w:t>zmienia</w:t>
      </w:r>
      <w:r>
        <w:t xml:space="preserve"> </w:t>
      </w:r>
      <w:r w:rsidRPr="00274D56">
        <w:t>się</w:t>
      </w:r>
      <w:r>
        <w:t xml:space="preserve"> </w:t>
      </w:r>
      <w:r w:rsidRPr="00274D56">
        <w:t>ustawę</w:t>
      </w:r>
      <w:r>
        <w:t xml:space="preserve"> </w:t>
      </w:r>
      <w:r w:rsidRPr="00274D56">
        <w:t>z</w:t>
      </w:r>
      <w:r>
        <w:t> </w:t>
      </w:r>
      <w:r w:rsidRPr="00274D56">
        <w:t>dnia</w:t>
      </w:r>
      <w:r>
        <w:t xml:space="preserve"> </w:t>
      </w:r>
      <w:r w:rsidRPr="00274D56">
        <w:t>15</w:t>
      </w:r>
      <w:r>
        <w:t> </w:t>
      </w:r>
      <w:r w:rsidRPr="00274D56">
        <w:t>grudnia</w:t>
      </w:r>
      <w:r>
        <w:t xml:space="preserve"> </w:t>
      </w:r>
      <w:r w:rsidRPr="00274D56">
        <w:t>2000</w:t>
      </w:r>
      <w:r>
        <w:t> </w:t>
      </w:r>
      <w:r w:rsidRPr="00274D56">
        <w:t>r.</w:t>
      </w:r>
      <w:r>
        <w:t xml:space="preserve"> </w:t>
      </w:r>
      <w:r w:rsidRPr="00274D56">
        <w:t>o</w:t>
      </w:r>
      <w:r>
        <w:t> </w:t>
      </w:r>
      <w:r w:rsidRPr="00274D56">
        <w:t>Inspekcji</w:t>
      </w:r>
      <w:r>
        <w:t xml:space="preserve"> </w:t>
      </w:r>
      <w:r w:rsidRPr="00274D56">
        <w:t>Handlowej,</w:t>
      </w:r>
      <w:r>
        <w:t xml:space="preserve"> </w:t>
      </w:r>
      <w:r w:rsidRPr="00274D56">
        <w:t>ustawę</w:t>
      </w:r>
      <w:r>
        <w:t xml:space="preserve"> </w:t>
      </w:r>
      <w:r w:rsidRPr="00274D56">
        <w:t>z</w:t>
      </w:r>
      <w:r>
        <w:t> </w:t>
      </w:r>
      <w:r w:rsidRPr="00274D56">
        <w:t>dnia</w:t>
      </w:r>
      <w:r>
        <w:t xml:space="preserve"> </w:t>
      </w:r>
      <w:r w:rsidRPr="00274D56">
        <w:t>16</w:t>
      </w:r>
      <w:r>
        <w:t> </w:t>
      </w:r>
      <w:r w:rsidRPr="00274D56">
        <w:t>lipca</w:t>
      </w:r>
      <w:r>
        <w:t xml:space="preserve"> </w:t>
      </w:r>
      <w:r w:rsidRPr="00274D56">
        <w:t>2004</w:t>
      </w:r>
      <w:r>
        <w:t> </w:t>
      </w:r>
      <w:r w:rsidRPr="00274D56">
        <w:t>r.</w:t>
      </w:r>
      <w:r>
        <w:t xml:space="preserve"> – </w:t>
      </w:r>
      <w:r w:rsidRPr="00274D56">
        <w:t>Prawo</w:t>
      </w:r>
      <w:r>
        <w:t xml:space="preserve"> </w:t>
      </w:r>
      <w:r w:rsidRPr="00274D56">
        <w:t>tel</w:t>
      </w:r>
      <w:r w:rsidRPr="00274D56">
        <w:t>e</w:t>
      </w:r>
      <w:r w:rsidRPr="00274D56">
        <w:t>komunikacyjne</w:t>
      </w:r>
      <w:r>
        <w:t xml:space="preserve"> </w:t>
      </w:r>
      <w:r w:rsidRPr="00274D56">
        <w:t>oraz</w:t>
      </w:r>
      <w:r>
        <w:t xml:space="preserve"> </w:t>
      </w:r>
      <w:r w:rsidRPr="00274D56">
        <w:t>ustawę</w:t>
      </w:r>
      <w:r>
        <w:t xml:space="preserve"> </w:t>
      </w:r>
      <w:r w:rsidRPr="00274D56">
        <w:t>z</w:t>
      </w:r>
      <w:r>
        <w:t> </w:t>
      </w:r>
      <w:r w:rsidRPr="00274D56">
        <w:t>dnia</w:t>
      </w:r>
      <w:r>
        <w:t xml:space="preserve"> </w:t>
      </w:r>
      <w:r w:rsidRPr="00274D56">
        <w:t>15</w:t>
      </w:r>
      <w:r>
        <w:t> </w:t>
      </w:r>
      <w:r w:rsidRPr="00274D56">
        <w:t>kwietnia</w:t>
      </w:r>
      <w:r>
        <w:t xml:space="preserve"> </w:t>
      </w:r>
      <w:r w:rsidRPr="00274D56">
        <w:t>2011</w:t>
      </w:r>
      <w:r>
        <w:t> </w:t>
      </w:r>
      <w:r w:rsidRPr="00274D56">
        <w:t>r.</w:t>
      </w:r>
      <w:r>
        <w:t xml:space="preserve"> </w:t>
      </w:r>
      <w:r w:rsidRPr="00274D56">
        <w:t>o</w:t>
      </w:r>
      <w:r>
        <w:t> </w:t>
      </w:r>
      <w:r w:rsidRPr="00274D56">
        <w:t>efektywności</w:t>
      </w:r>
      <w:r>
        <w:t xml:space="preserve"> </w:t>
      </w:r>
      <w:r w:rsidRPr="00274D56">
        <w:t>energetycznej.</w:t>
      </w:r>
      <w:r>
        <w:t xml:space="preserve"> </w:t>
      </w:r>
    </w:p>
  </w:footnote>
  <w:footnote w:id="3">
    <w:p w:rsidR="00F87713" w:rsidRPr="00CB7E16" w:rsidRDefault="00F87713" w:rsidP="00F8771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B7E16">
        <w:t>Zmiany</w:t>
      </w:r>
      <w:r>
        <w:t xml:space="preserve"> </w:t>
      </w:r>
      <w:r w:rsidRPr="00CB7E16">
        <w:t>wymienionej</w:t>
      </w:r>
      <w:r>
        <w:t xml:space="preserve"> </w:t>
      </w:r>
      <w:r w:rsidRPr="00CB7E16">
        <w:t>ustawy</w:t>
      </w:r>
      <w:r>
        <w:t xml:space="preserve"> </w:t>
      </w:r>
      <w:r w:rsidRPr="00CB7E16">
        <w:t>zostały</w:t>
      </w:r>
      <w:r>
        <w:t xml:space="preserve"> </w:t>
      </w:r>
      <w:r w:rsidRPr="00CB7E16">
        <w:t>ogłoszone</w:t>
      </w:r>
      <w:r>
        <w:t xml:space="preserve"> </w:t>
      </w:r>
      <w:r w:rsidRPr="00CB7E16">
        <w:t>w</w:t>
      </w:r>
      <w:r>
        <w:t xml:space="preserve"> Dz. U. </w:t>
      </w:r>
      <w:r w:rsidRPr="00CB7E16">
        <w:t>z</w:t>
      </w:r>
      <w:r>
        <w:t> </w:t>
      </w:r>
      <w:r w:rsidRPr="00CB7E16">
        <w:t>2012</w:t>
      </w:r>
      <w:r>
        <w:t> </w:t>
      </w:r>
      <w:r w:rsidRPr="00CB7E16">
        <w:t>r.</w:t>
      </w:r>
      <w:r>
        <w:t xml:space="preserve"> poz. </w:t>
      </w:r>
      <w:r w:rsidRPr="00CB7E16">
        <w:t>951,</w:t>
      </w:r>
      <w:r>
        <w:t xml:space="preserve"> </w:t>
      </w:r>
      <w:r w:rsidRPr="00CB7E16">
        <w:t>1203</w:t>
      </w:r>
      <w:r>
        <w:t xml:space="preserve"> i </w:t>
      </w:r>
      <w:r w:rsidRPr="00CB7E16">
        <w:t>1397</w:t>
      </w:r>
      <w:r>
        <w:t xml:space="preserve"> oraz </w:t>
      </w:r>
      <w:r w:rsidRPr="00CB7E16">
        <w:t>z</w:t>
      </w:r>
      <w:r>
        <w:t> </w:t>
      </w:r>
      <w:r w:rsidRPr="00CB7E16">
        <w:t>2015</w:t>
      </w:r>
      <w:r>
        <w:t> </w:t>
      </w:r>
      <w:r w:rsidRPr="00CB7E16">
        <w:t>r.</w:t>
      </w:r>
      <w:r>
        <w:t xml:space="preserve"> poz. </w:t>
      </w:r>
      <w:r w:rsidRPr="00CB7E16">
        <w:t>151.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13" w:rsidRPr="009D0C50" w:rsidRDefault="00C5633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F87713" w:rsidRDefault="00F87713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5633B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5633B">
          <w:t>1069</w:t>
        </w:r>
      </w:sdtContent>
    </w:sdt>
  </w:p>
  <w:p w:rsidR="00F87713" w:rsidRPr="00AB274C" w:rsidRDefault="00F87713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13" w:rsidRPr="009D0C50" w:rsidRDefault="00C5633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F87713" w:rsidRPr="00B371CC" w:rsidRDefault="00F87713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13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2667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1104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2737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0304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33B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713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F877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8771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F877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8771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8266997EEF457E9A7CE705FD4E5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3451B-F8F1-46E1-905A-9AB4CFA1BFF6}"/>
      </w:docPartPr>
      <w:docPartBody>
        <w:p w:rsidR="005D7B3F" w:rsidRDefault="005D7B3F">
          <w:pPr>
            <w:pStyle w:val="568266997EEF457E9A7CE705FD4E5863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3F"/>
    <w:rsid w:val="005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68266997EEF457E9A7CE705FD4E5863">
    <w:name w:val="568266997EEF457E9A7CE705FD4E5863"/>
  </w:style>
  <w:style w:type="paragraph" w:customStyle="1" w:styleId="5DF947F1AA5048C7A8EFB32EA02991FB">
    <w:name w:val="5DF947F1AA5048C7A8EFB32EA02991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68266997EEF457E9A7CE705FD4E5863">
    <w:name w:val="568266997EEF457E9A7CE705FD4E5863"/>
  </w:style>
  <w:style w:type="paragraph" w:customStyle="1" w:styleId="5DF947F1AA5048C7A8EFB32EA02991FB">
    <w:name w:val="5DF947F1AA5048C7A8EFB32EA0299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58B284-09B3-434D-92BD-C1C143D7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3</Pages>
  <Words>1493</Words>
  <Characters>8730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Beata Żebrowska</dc:creator>
  <cp:keywords/>
  <dc:description>Szablon aktu prawnego jest dziełem chronionym przez prawo autorskie.</dc:description>
  <cp:lastModifiedBy>Beata Żebrowska</cp:lastModifiedBy>
  <cp:revision>3</cp:revision>
  <cp:lastPrinted>2013-07-09T14:26:00Z</cp:lastPrinted>
  <dcterms:created xsi:type="dcterms:W3CDTF">2015-07-30T07:40:00Z</dcterms:created>
  <dcterms:modified xsi:type="dcterms:W3CDTF">2015-07-30T08:39:00Z</dcterms:modified>
  <cp:category>1069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