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3B5097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3B5097">
      <w:pPr>
        <w:pStyle w:val="TytuDU2"/>
      </w:pPr>
      <w:r w:rsidRPr="001D16F3">
        <w:t>RZECZYPOSPOLITEJ POLSKIEJ</w:t>
      </w:r>
    </w:p>
    <w:p w:rsidR="001D16F3" w:rsidRPr="001D16F3" w:rsidRDefault="001D16F3" w:rsidP="003B5097">
      <w:pPr>
        <w:pStyle w:val="Dataogoszeniaaktu"/>
      </w:pPr>
      <w:r w:rsidRPr="001D16F3">
        <w:t>Warszawa, dnia </w:t>
      </w:r>
      <w:r w:rsidR="005D1AD9" w:rsidRPr="005D1AD9">
        <w:t>13 sierpnia 2015 r.</w:t>
      </w:r>
    </w:p>
    <w:p w:rsidR="001D16F3" w:rsidRPr="001D16F3" w:rsidRDefault="001D16F3" w:rsidP="002A5734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41CCFE8C00F649C8A27FF76468304E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D1AD9">
            <w:t>1165</w:t>
          </w:r>
        </w:sdtContent>
      </w:sdt>
    </w:p>
    <w:p w:rsidR="00D75714" w:rsidRDefault="00D75714" w:rsidP="006A4D7E">
      <w:pPr>
        <w:pStyle w:val="OZNRODZAKTUtznustawalubrozporzdzenieiorganwydajcy"/>
        <w:keepNext w:val="0"/>
      </w:pPr>
      <w:r w:rsidRPr="00093BBC">
        <w:t>Ustawa</w:t>
      </w:r>
    </w:p>
    <w:p w:rsidR="006A4D7E" w:rsidRPr="006A4D7E" w:rsidRDefault="006A4D7E" w:rsidP="006A4D7E">
      <w:pPr>
        <w:pStyle w:val="DATAAKTUdatauchwalenialubwydaniaaktu"/>
      </w:pPr>
      <w:r w:rsidRPr="006A4D7E">
        <w:t>z dnia 2</w:t>
      </w:r>
      <w:r w:rsidR="002A5734" w:rsidRPr="006A4D7E">
        <w:t>5</w:t>
      </w:r>
      <w:r w:rsidR="002A5734">
        <w:t> </w:t>
      </w:r>
      <w:r w:rsidRPr="006A4D7E">
        <w:t>czerwca 201</w:t>
      </w:r>
      <w:r w:rsidR="002A5734" w:rsidRPr="006A4D7E">
        <w:t>5</w:t>
      </w:r>
      <w:r w:rsidR="002A5734">
        <w:t> </w:t>
      </w:r>
      <w:r w:rsidRPr="006A4D7E">
        <w:t>r.</w:t>
      </w:r>
      <w:bookmarkStart w:id="0" w:name="_GoBack"/>
      <w:bookmarkEnd w:id="0"/>
    </w:p>
    <w:p w:rsidR="006A4D7E" w:rsidRPr="006A4D7E" w:rsidRDefault="006A4D7E" w:rsidP="003B5097">
      <w:pPr>
        <w:pStyle w:val="TYTUAKTUprzedmiotregulacjiustawylubrozporzdzenia"/>
        <w:spacing w:after="280"/>
      </w:pPr>
      <w:r w:rsidRPr="006A4D7E">
        <w:t>o zmianie ustawy</w:t>
      </w:r>
      <w:r w:rsidR="002A5734" w:rsidRPr="006A4D7E">
        <w:t xml:space="preserve"> o</w:t>
      </w:r>
      <w:r w:rsidR="002A5734">
        <w:t> </w:t>
      </w:r>
      <w:r w:rsidRPr="006A4D7E">
        <w:t>wyrobach budowlanych, ustawy – Prawo budowlane oraz ustawy</w:t>
      </w:r>
      <w:r w:rsidR="002A5734" w:rsidRPr="006A4D7E">
        <w:t xml:space="preserve"> o</w:t>
      </w:r>
      <w:r w:rsidR="002A5734">
        <w:t> </w:t>
      </w:r>
      <w:r w:rsidRPr="006A4D7E">
        <w:t>zmianie ustawy</w:t>
      </w:r>
      <w:r w:rsidR="002A5734" w:rsidRPr="006A4D7E">
        <w:t xml:space="preserve"> o</w:t>
      </w:r>
      <w:r w:rsidR="002A5734">
        <w:t> </w:t>
      </w:r>
      <w:r w:rsidRPr="006A4D7E">
        <w:t>wyrobach budowlanych oraz ustawy</w:t>
      </w:r>
      <w:r w:rsidR="002A5734" w:rsidRPr="006A4D7E">
        <w:t xml:space="preserve"> o</w:t>
      </w:r>
      <w:r w:rsidR="002A5734">
        <w:t> </w:t>
      </w:r>
      <w:r w:rsidRPr="006A4D7E">
        <w:t>systemie oceny zgodności</w:t>
      </w:r>
      <w:r w:rsidRPr="006A4D7E">
        <w:rPr>
          <w:rStyle w:val="IGPindeksgrnyipogrubienie"/>
        </w:rPr>
        <w:footnoteReference w:customMarkFollows="1" w:id="1"/>
        <w:t xml:space="preserve">1), </w:t>
      </w:r>
      <w:r w:rsidRPr="006A4D7E">
        <w:rPr>
          <w:rStyle w:val="IGPindeksgrnyipogrubienie"/>
        </w:rPr>
        <w:footnoteReference w:customMarkFollows="1" w:id="2"/>
        <w:t>2)</w:t>
      </w:r>
    </w:p>
    <w:p w:rsidR="006A4D7E" w:rsidRPr="006A4D7E" w:rsidRDefault="006A4D7E" w:rsidP="003B5097">
      <w:pPr>
        <w:pStyle w:val="ARTartustawynprozporzdzenia"/>
        <w:keepNext/>
        <w:spacing w:before="120"/>
      </w:pPr>
      <w:r w:rsidRPr="002A5734">
        <w:rPr>
          <w:rStyle w:val="Ppogrubienie"/>
        </w:rPr>
        <w:t>Art. 1.</w:t>
      </w:r>
      <w:r w:rsidR="002A5734">
        <w:rPr>
          <w:rStyle w:val="Ppogrubienie"/>
        </w:rPr>
        <w:t> </w:t>
      </w:r>
      <w:r w:rsidR="002A5734" w:rsidRPr="006A4D7E">
        <w:t>W</w:t>
      </w:r>
      <w:r w:rsidR="002A5734">
        <w:rPr>
          <w:rStyle w:val="Ppogrubienie"/>
        </w:rPr>
        <w:t> </w:t>
      </w:r>
      <w:r w:rsidRPr="006A4D7E">
        <w:t>ustawie</w:t>
      </w:r>
      <w:r w:rsidR="002A5734" w:rsidRPr="006A4D7E">
        <w:t xml:space="preserve"> z</w:t>
      </w:r>
      <w:r w:rsidR="002A5734">
        <w:t> </w:t>
      </w:r>
      <w:r w:rsidRPr="006A4D7E">
        <w:t>dnia 1</w:t>
      </w:r>
      <w:r w:rsidR="002A5734" w:rsidRPr="006A4D7E">
        <w:t>6</w:t>
      </w:r>
      <w:r w:rsidR="002A5734">
        <w:t> </w:t>
      </w:r>
      <w:r w:rsidRPr="006A4D7E">
        <w:t>kwietnia 200</w:t>
      </w:r>
      <w:r w:rsidR="002A5734" w:rsidRPr="006A4D7E">
        <w:t>4</w:t>
      </w:r>
      <w:r w:rsidR="002A5734">
        <w:t> </w:t>
      </w:r>
      <w:r w:rsidRPr="006A4D7E">
        <w:t>r.</w:t>
      </w:r>
      <w:r w:rsidR="002A5734" w:rsidRPr="006A4D7E">
        <w:t xml:space="preserve"> o</w:t>
      </w:r>
      <w:r w:rsidR="002A5734">
        <w:t> </w:t>
      </w:r>
      <w:r w:rsidRPr="006A4D7E">
        <w:t>wyrobach budowlanych (</w:t>
      </w:r>
      <w:r w:rsidR="002A5734">
        <w:t>Dz. U.</w:t>
      </w:r>
      <w:r w:rsidR="002A5734" w:rsidRPr="006A4D7E">
        <w:t xml:space="preserve"> z</w:t>
      </w:r>
      <w:r w:rsidR="002A5734">
        <w:t> </w:t>
      </w:r>
      <w:r w:rsidRPr="006A4D7E">
        <w:t>201</w:t>
      </w:r>
      <w:r w:rsidR="002A5734" w:rsidRPr="006A4D7E">
        <w:t>4</w:t>
      </w:r>
      <w:r w:rsidR="002A5734">
        <w:t> </w:t>
      </w:r>
      <w:r w:rsidRPr="006A4D7E">
        <w:t>r.</w:t>
      </w:r>
      <w:r w:rsidR="002A5734">
        <w:t xml:space="preserve"> poz. </w:t>
      </w:r>
      <w:r w:rsidRPr="006A4D7E">
        <w:t>883) wprowadza się następujące zmiany:</w:t>
      </w:r>
    </w:p>
    <w:p w:rsidR="006A4D7E" w:rsidRPr="006A4D7E" w:rsidRDefault="006A4D7E" w:rsidP="003B5097">
      <w:pPr>
        <w:pStyle w:val="PKTpunkt"/>
        <w:keepNext/>
        <w:spacing w:before="100"/>
      </w:pPr>
      <w:r w:rsidRPr="006A4D7E">
        <w:t>1)</w:t>
      </w:r>
      <w:r>
        <w:tab/>
      </w:r>
      <w:r w:rsidRPr="006A4D7E">
        <w:t>w</w:t>
      </w:r>
      <w:r w:rsidR="002A5734">
        <w:t xml:space="preserve"> art. </w:t>
      </w:r>
      <w:r w:rsidRPr="006A4D7E">
        <w:t>2:</w:t>
      </w:r>
    </w:p>
    <w:p w:rsidR="006A4D7E" w:rsidRPr="006A4D7E" w:rsidRDefault="006A4D7E" w:rsidP="003B5097">
      <w:pPr>
        <w:pStyle w:val="LITlitera"/>
        <w:spacing w:before="80"/>
      </w:pPr>
      <w:r w:rsidRPr="006A4D7E">
        <w:t>a)</w:t>
      </w:r>
      <w:r>
        <w:tab/>
      </w:r>
      <w:r w:rsidRPr="006A4D7E">
        <w:t>uchyla się</w:t>
      </w:r>
      <w:r w:rsidR="002A5734">
        <w:t xml:space="preserve"> pkt </w:t>
      </w:r>
      <w:r w:rsidRPr="006A4D7E">
        <w:t>2–4,</w:t>
      </w:r>
    </w:p>
    <w:p w:rsidR="006A4D7E" w:rsidRPr="006A4D7E" w:rsidRDefault="006A4D7E" w:rsidP="003B5097">
      <w:pPr>
        <w:pStyle w:val="LITlitera"/>
        <w:keepNext/>
        <w:spacing w:before="80"/>
      </w:pPr>
      <w:r w:rsidRPr="006A4D7E">
        <w:t>b)</w:t>
      </w:r>
      <w:r>
        <w:tab/>
      </w:r>
      <w:r w:rsidRPr="006A4D7E">
        <w:t xml:space="preserve">pkt </w:t>
      </w:r>
      <w:r w:rsidR="002A5734" w:rsidRPr="006A4D7E">
        <w:t>5</w:t>
      </w:r>
      <w:r w:rsidR="002A5734">
        <w:t> </w:t>
      </w:r>
      <w:r w:rsidRPr="006A4D7E">
        <w:t>otrzymuje brzmienie:</w:t>
      </w:r>
    </w:p>
    <w:p w:rsidR="006A4D7E" w:rsidRPr="003B5097" w:rsidRDefault="002A5734" w:rsidP="003B5097">
      <w:pPr>
        <w:pStyle w:val="ZLITPKTzmpktliter"/>
        <w:spacing w:before="60"/>
        <w:rPr>
          <w:spacing w:val="-2"/>
        </w:rPr>
      </w:pPr>
      <w:r>
        <w:t>„</w:t>
      </w:r>
      <w:r w:rsidR="006A4D7E" w:rsidRPr="006A4D7E">
        <w:t>5)</w:t>
      </w:r>
      <w:r w:rsidR="006A4D7E">
        <w:tab/>
      </w:r>
      <w:r w:rsidR="006A4D7E" w:rsidRPr="003B5097">
        <w:rPr>
          <w:spacing w:val="-2"/>
        </w:rPr>
        <w:t>znaku budowlanym – należy przez to rozumieć znak wskazujący, że wyrób budowlany oznaczony tym zn</w:t>
      </w:r>
      <w:r w:rsidR="006A4D7E" w:rsidRPr="003B5097">
        <w:rPr>
          <w:spacing w:val="-2"/>
        </w:rPr>
        <w:t>a</w:t>
      </w:r>
      <w:r w:rsidR="006A4D7E" w:rsidRPr="003B5097">
        <w:rPr>
          <w:spacing w:val="-2"/>
        </w:rPr>
        <w:t>kiem może być udostępniany na rynku krajowym</w:t>
      </w:r>
      <w:r w:rsidRPr="003B5097">
        <w:rPr>
          <w:spacing w:val="-2"/>
        </w:rPr>
        <w:t xml:space="preserve"> i </w:t>
      </w:r>
      <w:r w:rsidR="006A4D7E" w:rsidRPr="003B5097">
        <w:rPr>
          <w:spacing w:val="-2"/>
        </w:rPr>
        <w:t>stosowany przy wykonywaniu robót budowlanych;</w:t>
      </w:r>
      <w:r w:rsidRPr="003B5097">
        <w:rPr>
          <w:spacing w:val="-2"/>
        </w:rPr>
        <w:t>”</w:t>
      </w:r>
      <w:r w:rsidR="006A4D7E" w:rsidRPr="003B5097">
        <w:rPr>
          <w:spacing w:val="-2"/>
        </w:rPr>
        <w:t>,</w:t>
      </w:r>
    </w:p>
    <w:p w:rsidR="006A4D7E" w:rsidRPr="006A4D7E" w:rsidRDefault="006A4D7E" w:rsidP="003B5097">
      <w:pPr>
        <w:pStyle w:val="LITlitera"/>
        <w:keepNext/>
        <w:spacing w:before="80"/>
      </w:pPr>
      <w:r w:rsidRPr="006A4D7E">
        <w:t>c)</w:t>
      </w:r>
      <w:r>
        <w:tab/>
      </w:r>
      <w:r w:rsidRPr="006A4D7E">
        <w:t>pkt 1</w:t>
      </w:r>
      <w:r w:rsidR="002A5734" w:rsidRPr="006A4D7E">
        <w:t>0</w:t>
      </w:r>
      <w:r w:rsidR="002A5734">
        <w:t> </w:t>
      </w:r>
      <w:r w:rsidRPr="006A4D7E">
        <w:t>otrzymuje brzmienie:</w:t>
      </w:r>
    </w:p>
    <w:p w:rsidR="006A4D7E" w:rsidRPr="006A4D7E" w:rsidRDefault="002A5734" w:rsidP="003B5097">
      <w:pPr>
        <w:pStyle w:val="ZLITPKTzmpktliter"/>
        <w:spacing w:before="60"/>
      </w:pPr>
      <w:r>
        <w:t>„</w:t>
      </w:r>
      <w:r w:rsidR="006A4D7E" w:rsidRPr="006A4D7E">
        <w:t>10)</w:t>
      </w:r>
      <w:r w:rsidR="006A4D7E">
        <w:tab/>
      </w:r>
      <w:r w:rsidR="006A4D7E" w:rsidRPr="006A4D7E">
        <w:t>wprowadzeniu do obrotu – należy przez to rozumieć wprowadzenie do obrotu,</w:t>
      </w:r>
      <w:r w:rsidRPr="006A4D7E">
        <w:t xml:space="preserve"> o</w:t>
      </w:r>
      <w:r>
        <w:t> </w:t>
      </w:r>
      <w:r w:rsidR="006A4D7E" w:rsidRPr="006A4D7E">
        <w:t>którym mowa</w:t>
      </w:r>
      <w:r w:rsidRPr="006A4D7E">
        <w:t xml:space="preserve"> w</w:t>
      </w:r>
      <w:r>
        <w:t> art. </w:t>
      </w:r>
      <w:r w:rsidRPr="006A4D7E">
        <w:t>2</w:t>
      </w:r>
      <w:r>
        <w:t xml:space="preserve"> pkt </w:t>
      </w:r>
      <w:r w:rsidR="006A4D7E" w:rsidRPr="006A4D7E">
        <w:t>1</w:t>
      </w:r>
      <w:r w:rsidRPr="006A4D7E">
        <w:t>7</w:t>
      </w:r>
      <w:r>
        <w:t> </w:t>
      </w:r>
      <w:r w:rsidR="006A4D7E" w:rsidRPr="006A4D7E">
        <w:t>rozporządzenia</w:t>
      </w:r>
      <w:r>
        <w:t xml:space="preserve"> Nr </w:t>
      </w:r>
      <w:r w:rsidR="006A4D7E" w:rsidRPr="006A4D7E">
        <w:t>305/2011;</w:t>
      </w:r>
      <w:r>
        <w:t>”</w:t>
      </w:r>
      <w:r w:rsidR="006A4D7E" w:rsidRPr="006A4D7E">
        <w:t>,</w:t>
      </w:r>
    </w:p>
    <w:p w:rsidR="006A4D7E" w:rsidRPr="006A4D7E" w:rsidRDefault="006A4D7E" w:rsidP="003B5097">
      <w:pPr>
        <w:pStyle w:val="LITlitera"/>
        <w:keepNext/>
        <w:spacing w:before="80"/>
      </w:pPr>
      <w:r w:rsidRPr="006A4D7E">
        <w:t>d)</w:t>
      </w:r>
      <w:r>
        <w:tab/>
      </w:r>
      <w:r w:rsidRPr="006A4D7E">
        <w:t>dodaje się</w:t>
      </w:r>
      <w:r w:rsidR="002A5734">
        <w:t xml:space="preserve"> pkt </w:t>
      </w:r>
      <w:r w:rsidRPr="006A4D7E">
        <w:t>11–1</w:t>
      </w:r>
      <w:r w:rsidR="002A5734" w:rsidRPr="006A4D7E">
        <w:t>6</w:t>
      </w:r>
      <w:r w:rsidR="002A5734">
        <w:t xml:space="preserve"> w </w:t>
      </w:r>
      <w:r w:rsidRPr="006A4D7E">
        <w:t>brzmieniu:</w:t>
      </w:r>
    </w:p>
    <w:p w:rsidR="006A4D7E" w:rsidRPr="006A4D7E" w:rsidRDefault="002A5734" w:rsidP="003B5097">
      <w:pPr>
        <w:pStyle w:val="ZLITPKTzmpktliter"/>
        <w:spacing w:before="52"/>
      </w:pPr>
      <w:r>
        <w:t>„</w:t>
      </w:r>
      <w:r w:rsidR="006A4D7E" w:rsidRPr="006A4D7E">
        <w:t>11)</w:t>
      </w:r>
      <w:r w:rsidR="006A4D7E">
        <w:tab/>
      </w:r>
      <w:r w:rsidR="006A4D7E" w:rsidRPr="006A4D7E">
        <w:t>wycofaniu</w:t>
      </w:r>
      <w:r w:rsidRPr="006A4D7E">
        <w:t xml:space="preserve"> z</w:t>
      </w:r>
      <w:r>
        <w:t> </w:t>
      </w:r>
      <w:r w:rsidR="006A4D7E" w:rsidRPr="006A4D7E">
        <w:t>obrotu – należy przez to rozumieć wycofanie</w:t>
      </w:r>
      <w:r w:rsidRPr="006A4D7E">
        <w:t xml:space="preserve"> z</w:t>
      </w:r>
      <w:r>
        <w:t> </w:t>
      </w:r>
      <w:r w:rsidR="006A4D7E" w:rsidRPr="006A4D7E">
        <w:t>obrotu,</w:t>
      </w:r>
      <w:r w:rsidRPr="006A4D7E">
        <w:t xml:space="preserve"> o</w:t>
      </w:r>
      <w:r>
        <w:t> </w:t>
      </w:r>
      <w:r w:rsidR="006A4D7E" w:rsidRPr="006A4D7E">
        <w:t>którym mowa</w:t>
      </w:r>
      <w:r w:rsidRPr="006A4D7E">
        <w:t xml:space="preserve"> w</w:t>
      </w:r>
      <w:r>
        <w:t> art. </w:t>
      </w:r>
      <w:r w:rsidRPr="006A4D7E">
        <w:t>2</w:t>
      </w:r>
      <w:r>
        <w:t xml:space="preserve"> pkt </w:t>
      </w:r>
      <w:r w:rsidR="006A4D7E" w:rsidRPr="006A4D7E">
        <w:t>2</w:t>
      </w:r>
      <w:r w:rsidRPr="006A4D7E">
        <w:t>3</w:t>
      </w:r>
      <w:r w:rsidR="003B5097">
        <w:t xml:space="preserve"> </w:t>
      </w:r>
      <w:r w:rsidR="006A4D7E" w:rsidRPr="006A4D7E">
        <w:t>rozp</w:t>
      </w:r>
      <w:r w:rsidR="006A4D7E" w:rsidRPr="006A4D7E">
        <w:t>o</w:t>
      </w:r>
      <w:r w:rsidR="006A4D7E" w:rsidRPr="006A4D7E">
        <w:t>rządzenia</w:t>
      </w:r>
      <w:r>
        <w:t xml:space="preserve"> Nr </w:t>
      </w:r>
      <w:r w:rsidR="006A4D7E" w:rsidRPr="006A4D7E">
        <w:t>305/2011;</w:t>
      </w:r>
    </w:p>
    <w:p w:rsidR="006A4D7E" w:rsidRPr="006A4D7E" w:rsidRDefault="006A4D7E" w:rsidP="003B5097">
      <w:pPr>
        <w:pStyle w:val="ZLITPKTzmpktliter"/>
        <w:spacing w:before="52"/>
      </w:pPr>
      <w:r w:rsidRPr="006A4D7E">
        <w:t>12)</w:t>
      </w:r>
      <w:r>
        <w:tab/>
      </w:r>
      <w:r w:rsidRPr="006A4D7E">
        <w:t>udostępnianiu na rynku krajowym – należy przez to rozumieć każde dostarczanie wyrobu budowlanego</w:t>
      </w:r>
      <w:r w:rsidR="002A5734" w:rsidRPr="006A4D7E">
        <w:t xml:space="preserve"> w</w:t>
      </w:r>
      <w:r w:rsidR="002A5734">
        <w:t> </w:t>
      </w:r>
      <w:r w:rsidRPr="006A4D7E">
        <w:t>celu dystrybucji lub zastosowania na rynku krajowym</w:t>
      </w:r>
      <w:r w:rsidR="002A5734" w:rsidRPr="006A4D7E">
        <w:t xml:space="preserve"> w</w:t>
      </w:r>
      <w:r w:rsidR="002A5734">
        <w:t> </w:t>
      </w:r>
      <w:r w:rsidRPr="006A4D7E">
        <w:t>ramach działalności handlowej, odpłatnie lub nieodpłatnie;</w:t>
      </w:r>
    </w:p>
    <w:p w:rsidR="006A4D7E" w:rsidRPr="006A4D7E" w:rsidRDefault="006A4D7E" w:rsidP="003B5097">
      <w:pPr>
        <w:pStyle w:val="ZLITPKTzmpktliter"/>
        <w:spacing w:before="52"/>
      </w:pPr>
      <w:r w:rsidRPr="006A4D7E">
        <w:t>13)</w:t>
      </w:r>
      <w:r>
        <w:tab/>
      </w:r>
      <w:r w:rsidRPr="006A4D7E">
        <w:t>zasadniczych charakterystykach – należy przez to rozumieć zasadnicze charakterystyki,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art. </w:t>
      </w:r>
      <w:r w:rsidR="002A5734" w:rsidRPr="006A4D7E">
        <w:t>2</w:t>
      </w:r>
      <w:r w:rsidR="002A5734">
        <w:t xml:space="preserve"> pkt </w:t>
      </w:r>
      <w:r w:rsidR="002A5734" w:rsidRPr="006A4D7E">
        <w:t>4</w:t>
      </w:r>
      <w:r w:rsidR="002A5734">
        <w:t> </w:t>
      </w:r>
      <w:r w:rsidRPr="006A4D7E">
        <w:t>rozporządzenia</w:t>
      </w:r>
      <w:r w:rsidR="002A5734">
        <w:t xml:space="preserve"> Nr </w:t>
      </w:r>
      <w:r w:rsidRPr="006A4D7E">
        <w:t>305/2011;</w:t>
      </w:r>
    </w:p>
    <w:p w:rsidR="006A4D7E" w:rsidRPr="006A4D7E" w:rsidRDefault="006A4D7E" w:rsidP="003B5097">
      <w:pPr>
        <w:pStyle w:val="ZLITPKTzmpktliter"/>
        <w:spacing w:before="52"/>
      </w:pPr>
      <w:r w:rsidRPr="006A4D7E">
        <w:t>14)</w:t>
      </w:r>
      <w:r>
        <w:tab/>
      </w:r>
      <w:r w:rsidRPr="006A4D7E">
        <w:t>właściwościach użytkowych wyrobu budowlanego – należy przez to rozumieć właściwości użytkowe w</w:t>
      </w:r>
      <w:r w:rsidRPr="006A4D7E">
        <w:t>y</w:t>
      </w:r>
      <w:r w:rsidRPr="006A4D7E">
        <w:t>robu budowlanego,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art. </w:t>
      </w:r>
      <w:r w:rsidR="002A5734" w:rsidRPr="006A4D7E">
        <w:t>2</w:t>
      </w:r>
      <w:r w:rsidR="002A5734">
        <w:t xml:space="preserve"> pkt </w:t>
      </w:r>
      <w:r w:rsidR="002A5734" w:rsidRPr="006A4D7E">
        <w:t>5</w:t>
      </w:r>
      <w:r w:rsidR="002A5734">
        <w:t> </w:t>
      </w:r>
      <w:r w:rsidRPr="006A4D7E">
        <w:t>rozporządzenia</w:t>
      </w:r>
      <w:r w:rsidR="002A5734">
        <w:t xml:space="preserve"> Nr </w:t>
      </w:r>
      <w:r w:rsidRPr="006A4D7E">
        <w:t>305/2011;</w:t>
      </w:r>
    </w:p>
    <w:p w:rsidR="006A4D7E" w:rsidRPr="006A4D7E" w:rsidRDefault="006A4D7E" w:rsidP="003B5097">
      <w:pPr>
        <w:pStyle w:val="ZLITPKTzmpktliter"/>
        <w:spacing w:before="52"/>
      </w:pPr>
      <w:r w:rsidRPr="006A4D7E">
        <w:t>15)</w:t>
      </w:r>
      <w:r>
        <w:tab/>
      </w:r>
      <w:r w:rsidRPr="006A4D7E">
        <w:t>krajowej ocenie technicznej – należy przez to rozumieć udokumentowaną, pozytywną ocenę właściwości użytkowych tych zasadniczych charakterystyk wyrobu budowlanego, które zgodnie</w:t>
      </w:r>
      <w:r w:rsidR="002A5734" w:rsidRPr="006A4D7E">
        <w:t xml:space="preserve"> z</w:t>
      </w:r>
      <w:r w:rsidR="002A5734">
        <w:t> </w:t>
      </w:r>
      <w:r w:rsidRPr="006A4D7E">
        <w:t>zamierzonym zast</w:t>
      </w:r>
      <w:r w:rsidRPr="006A4D7E">
        <w:t>o</w:t>
      </w:r>
      <w:r w:rsidRPr="006A4D7E">
        <w:t>sowaniem mają wpływ na spełnienie podstawowych wymagań,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art. </w:t>
      </w:r>
      <w:r w:rsidR="002A5734" w:rsidRPr="006A4D7E">
        <w:t>5</w:t>
      </w:r>
      <w:r w:rsidR="002A5734">
        <w:t xml:space="preserve"> ust. </w:t>
      </w:r>
      <w:r w:rsidR="002A5734" w:rsidRPr="006A4D7E">
        <w:t>1</w:t>
      </w:r>
      <w:r w:rsidR="002A5734">
        <w:t xml:space="preserve"> pkt </w:t>
      </w:r>
      <w:r w:rsidR="002A5734" w:rsidRPr="006A4D7E">
        <w:t>1</w:t>
      </w:r>
      <w:r w:rsidR="003B5097">
        <w:t xml:space="preserve"> </w:t>
      </w:r>
      <w:r w:rsidRPr="006A4D7E">
        <w:t>ust</w:t>
      </w:r>
      <w:r w:rsidRPr="006A4D7E">
        <w:t>a</w:t>
      </w:r>
      <w:r w:rsidRPr="006A4D7E">
        <w:t>wy</w:t>
      </w:r>
      <w:r w:rsidR="002A5734" w:rsidRPr="006A4D7E">
        <w:t xml:space="preserve"> z</w:t>
      </w:r>
      <w:r w:rsidR="002A5734">
        <w:t> </w:t>
      </w:r>
      <w:r w:rsidRPr="006A4D7E">
        <w:t xml:space="preserve">dnia </w:t>
      </w:r>
      <w:r w:rsidR="002A5734" w:rsidRPr="006A4D7E">
        <w:t>7</w:t>
      </w:r>
      <w:r w:rsidR="002A5734">
        <w:t> </w:t>
      </w:r>
      <w:r w:rsidRPr="006A4D7E">
        <w:t>lipca 199</w:t>
      </w:r>
      <w:r w:rsidR="002A5734" w:rsidRPr="006A4D7E">
        <w:t>4</w:t>
      </w:r>
      <w:r w:rsidR="002A5734">
        <w:t> </w:t>
      </w:r>
      <w:r w:rsidRPr="006A4D7E">
        <w:t>r. – Prawo budowlane (</w:t>
      </w:r>
      <w:r w:rsidR="002A5734">
        <w:t>Dz. U.</w:t>
      </w:r>
      <w:r w:rsidR="002A5734" w:rsidRPr="006A4D7E">
        <w:t xml:space="preserve"> z</w:t>
      </w:r>
      <w:r w:rsidR="002A5734">
        <w:t> </w:t>
      </w:r>
      <w:r w:rsidRPr="006A4D7E">
        <w:t>201</w:t>
      </w:r>
      <w:r w:rsidR="002A5734" w:rsidRPr="006A4D7E">
        <w:t>3</w:t>
      </w:r>
      <w:r w:rsidR="002A5734">
        <w:t> </w:t>
      </w:r>
      <w:r w:rsidRPr="006A4D7E">
        <w:t>r.</w:t>
      </w:r>
      <w:r w:rsidR="002A5734">
        <w:t xml:space="preserve"> poz. </w:t>
      </w:r>
      <w:r w:rsidRPr="006A4D7E">
        <w:t>1409,</w:t>
      </w:r>
      <w:r w:rsidR="002A5734" w:rsidRPr="006A4D7E">
        <w:t xml:space="preserve"> z</w:t>
      </w:r>
      <w:r w:rsidR="002A5734">
        <w:t> </w:t>
      </w:r>
      <w:r w:rsidRPr="006A4D7E">
        <w:t>późn. zm.</w:t>
      </w:r>
      <w:r w:rsidRPr="006A4D7E">
        <w:rPr>
          <w:rStyle w:val="IGindeksgrny"/>
        </w:rPr>
        <w:footnoteReference w:customMarkFollows="1" w:id="3"/>
        <w:t>3)</w:t>
      </w:r>
      <w:r w:rsidRPr="006A4D7E">
        <w:t>), przez obiekty b</w:t>
      </w:r>
      <w:r w:rsidRPr="006A4D7E">
        <w:t>u</w:t>
      </w:r>
      <w:r w:rsidRPr="006A4D7E">
        <w:t>dowlane,</w:t>
      </w:r>
      <w:r w:rsidR="002A5734" w:rsidRPr="006A4D7E">
        <w:t xml:space="preserve"> w</w:t>
      </w:r>
      <w:r w:rsidR="002A5734">
        <w:t> </w:t>
      </w:r>
      <w:r w:rsidRPr="006A4D7E">
        <w:t>których wyrób będzie zastosowany;</w:t>
      </w:r>
    </w:p>
    <w:p w:rsidR="006A4D7E" w:rsidRPr="006A4D7E" w:rsidRDefault="006A4D7E" w:rsidP="006A4D7E">
      <w:pPr>
        <w:pStyle w:val="ZLITPKTzmpktliter"/>
      </w:pPr>
      <w:r w:rsidRPr="006A4D7E">
        <w:lastRenderedPageBreak/>
        <w:t>16)</w:t>
      </w:r>
      <w:r>
        <w:tab/>
      </w:r>
      <w:r w:rsidRPr="006A4D7E">
        <w:t>zamierzonym zastosowaniu – należy przez to rozumieć zamierzone zastosowanie,</w:t>
      </w:r>
      <w:r w:rsidR="002A5734" w:rsidRPr="006A4D7E">
        <w:t xml:space="preserve"> o</w:t>
      </w:r>
      <w:r w:rsidR="002A5734">
        <w:t> </w:t>
      </w:r>
      <w:r w:rsidRPr="006A4D7E">
        <w:t>którym mowa</w:t>
      </w:r>
      <w:r w:rsidR="002A5734" w:rsidRPr="006A4D7E">
        <w:t xml:space="preserve"> w</w:t>
      </w:r>
      <w:r w:rsidR="002A5734">
        <w:t> art. </w:t>
      </w:r>
      <w:r w:rsidR="002A5734" w:rsidRPr="006A4D7E">
        <w:t>2</w:t>
      </w:r>
      <w:r w:rsidR="002A5734">
        <w:t xml:space="preserve"> pkt </w:t>
      </w:r>
      <w:r w:rsidRPr="006A4D7E">
        <w:t>1</w:t>
      </w:r>
      <w:r w:rsidR="002A5734" w:rsidRPr="006A4D7E">
        <w:t>4</w:t>
      </w:r>
      <w:r w:rsidR="002A5734">
        <w:t> </w:t>
      </w:r>
      <w:r w:rsidRPr="006A4D7E">
        <w:t>rozporządzenia</w:t>
      </w:r>
      <w:r w:rsidR="002A5734">
        <w:t xml:space="preserve"> Nr </w:t>
      </w:r>
      <w:r w:rsidRPr="006A4D7E">
        <w:t>305/2011, albo zamierzone zastosowanie wyrobu budowlanego określone</w:t>
      </w:r>
      <w:r w:rsidR="002A5734" w:rsidRPr="006A4D7E">
        <w:t xml:space="preserve"> w</w:t>
      </w:r>
      <w:r w:rsidR="002A5734">
        <w:t> </w:t>
      </w:r>
      <w:r w:rsidRPr="006A4D7E">
        <w:t>Polskiej Normie wyrobu lub krajowej ocenie technicznej.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2)</w:t>
      </w:r>
      <w:r>
        <w:tab/>
      </w:r>
      <w:r w:rsidRPr="006A4D7E">
        <w:t xml:space="preserve">art. </w:t>
      </w:r>
      <w:r w:rsidR="002A5734" w:rsidRPr="006A4D7E">
        <w:t>3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ARTzmartartykuempunktem"/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3.</w:t>
      </w:r>
      <w:r w:rsidR="006A4D7E">
        <w:rPr>
          <w:rStyle w:val="Kkursywa"/>
        </w:rPr>
        <w:t> </w:t>
      </w:r>
      <w:r w:rsidR="006A4D7E" w:rsidRPr="006A4D7E">
        <w:t>1. Organem opiniodawczo</w:t>
      </w:r>
      <w:r>
        <w:softHyphen/>
      </w:r>
      <w:r>
        <w:noBreakHyphen/>
      </w:r>
      <w:r w:rsidR="006A4D7E" w:rsidRPr="006A4D7E">
        <w:t>doradczym Głównego Inspektora Nadzoru Budowlanego</w:t>
      </w:r>
      <w:r w:rsidRPr="006A4D7E">
        <w:t xml:space="preserve"> w</w:t>
      </w:r>
      <w:r>
        <w:t> </w:t>
      </w:r>
      <w:r w:rsidR="006A4D7E" w:rsidRPr="006A4D7E">
        <w:t>sprawach wyr</w:t>
      </w:r>
      <w:r w:rsidR="006A4D7E" w:rsidRPr="006A4D7E">
        <w:t>o</w:t>
      </w:r>
      <w:r w:rsidR="006A4D7E" w:rsidRPr="006A4D7E">
        <w:t>bów budowlanych jest Rada Wyrobów Budowlanych.</w:t>
      </w:r>
    </w:p>
    <w:p w:rsidR="006A4D7E" w:rsidRPr="006A4D7E" w:rsidRDefault="006A4D7E" w:rsidP="00C0296D">
      <w:pPr>
        <w:pStyle w:val="ZUSTzmustartykuempunktem"/>
        <w:keepNext/>
        <w:spacing w:before="120"/>
      </w:pPr>
      <w:r w:rsidRPr="006A4D7E">
        <w:t>2.</w:t>
      </w:r>
      <w:r>
        <w:t> </w:t>
      </w:r>
      <w:r w:rsidRPr="006A4D7E">
        <w:t>Główny Inspektor Nadzoru Budowlanego:</w:t>
      </w:r>
    </w:p>
    <w:p w:rsidR="006A4D7E" w:rsidRPr="00C0296D" w:rsidRDefault="006A4D7E" w:rsidP="00C0296D">
      <w:pPr>
        <w:pStyle w:val="ZPKTzmpktartykuempunktem"/>
        <w:spacing w:before="100"/>
        <w:rPr>
          <w:bCs w:val="0"/>
        </w:rPr>
      </w:pPr>
      <w:r w:rsidRPr="00C0296D">
        <w:rPr>
          <w:bCs w:val="0"/>
        </w:rPr>
        <w:t>1)</w:t>
      </w:r>
      <w:r w:rsidRPr="00C0296D">
        <w:rPr>
          <w:bCs w:val="0"/>
        </w:rPr>
        <w:tab/>
        <w:t>powołuje</w:t>
      </w:r>
      <w:r w:rsidR="002A5734" w:rsidRPr="00C0296D">
        <w:rPr>
          <w:bCs w:val="0"/>
        </w:rPr>
        <w:t xml:space="preserve"> i </w:t>
      </w:r>
      <w:r w:rsidRPr="00C0296D">
        <w:rPr>
          <w:bCs w:val="0"/>
        </w:rPr>
        <w:t>odwołuje członków Rady Wyrobów Budowlanych spośród osób:</w:t>
      </w:r>
    </w:p>
    <w:p w:rsidR="006A4D7E" w:rsidRPr="006A4D7E" w:rsidRDefault="006A4D7E" w:rsidP="006A4D7E">
      <w:pPr>
        <w:pStyle w:val="ZLITwPKTzmlitwpktartykuempunktem"/>
      </w:pPr>
      <w:r w:rsidRPr="006A4D7E">
        <w:t>a)</w:t>
      </w:r>
      <w:r>
        <w:tab/>
      </w:r>
      <w:r w:rsidRPr="006A4D7E">
        <w:t>rekomendowanych przez izby samorządów zawodowych architektów</w:t>
      </w:r>
      <w:r w:rsidR="002A5734" w:rsidRPr="006A4D7E">
        <w:t xml:space="preserve"> i</w:t>
      </w:r>
      <w:r w:rsidR="002A5734">
        <w:t> </w:t>
      </w:r>
      <w:r w:rsidRPr="006A4D7E">
        <w:t>inżynierów budownictwa, organ</w:t>
      </w:r>
      <w:r w:rsidRPr="006A4D7E">
        <w:t>i</w:t>
      </w:r>
      <w:r w:rsidRPr="006A4D7E">
        <w:t>zacje zrzeszające producentów wyrobów budowlanych oraz osób wskazanych przez jednostki oceny tec</w:t>
      </w:r>
      <w:r w:rsidRPr="006A4D7E">
        <w:t>h</w:t>
      </w:r>
      <w:r w:rsidRPr="006A4D7E">
        <w:t>nicznej lub</w:t>
      </w:r>
    </w:p>
    <w:p w:rsidR="006A4D7E" w:rsidRPr="006A4D7E" w:rsidRDefault="006A4D7E" w:rsidP="006A4D7E">
      <w:pPr>
        <w:pStyle w:val="ZLITwPKTzmlitwpktartykuempunktem"/>
      </w:pPr>
      <w:r w:rsidRPr="006A4D7E">
        <w:t>b)</w:t>
      </w:r>
      <w:r>
        <w:tab/>
      </w:r>
      <w:r w:rsidRPr="006A4D7E">
        <w:t>dysponujących szczególną wiedzą techniczną, ekonomiczną lub prawną</w:t>
      </w:r>
      <w:r w:rsidR="002A5734" w:rsidRPr="006A4D7E">
        <w:t xml:space="preserve"> w</w:t>
      </w:r>
      <w:r w:rsidR="002A5734">
        <w:t> </w:t>
      </w:r>
      <w:r w:rsidRPr="006A4D7E">
        <w:t>sprawach wyrobów budowl</w:t>
      </w:r>
      <w:r w:rsidRPr="006A4D7E">
        <w:t>a</w:t>
      </w:r>
      <w:r w:rsidRPr="006A4D7E">
        <w:t>nych;</w:t>
      </w:r>
    </w:p>
    <w:p w:rsidR="006A4D7E" w:rsidRPr="00C0296D" w:rsidRDefault="006A4D7E" w:rsidP="00C0296D">
      <w:pPr>
        <w:pStyle w:val="ZPKTzmpktartykuempunktem"/>
        <w:spacing w:before="100"/>
        <w:rPr>
          <w:bCs w:val="0"/>
        </w:rPr>
      </w:pPr>
      <w:r w:rsidRPr="00C0296D">
        <w:rPr>
          <w:bCs w:val="0"/>
        </w:rPr>
        <w:t>2)</w:t>
      </w:r>
      <w:r w:rsidRPr="00C0296D">
        <w:rPr>
          <w:bCs w:val="0"/>
        </w:rPr>
        <w:tab/>
        <w:t>powołuje przewodniczącego Rady Wyrobów Budowlanych spośród jej członków;</w:t>
      </w:r>
    </w:p>
    <w:p w:rsidR="006A4D7E" w:rsidRPr="00C0296D" w:rsidRDefault="006A4D7E" w:rsidP="00C0296D">
      <w:pPr>
        <w:pStyle w:val="ZPKTzmpktartykuempunktem"/>
        <w:spacing w:before="100"/>
        <w:rPr>
          <w:bCs w:val="0"/>
        </w:rPr>
      </w:pPr>
      <w:r w:rsidRPr="00C0296D">
        <w:rPr>
          <w:bCs w:val="0"/>
        </w:rPr>
        <w:t>3)</w:t>
      </w:r>
      <w:r w:rsidRPr="00C0296D">
        <w:rPr>
          <w:bCs w:val="0"/>
        </w:rPr>
        <w:tab/>
        <w:t>nadaje regulamin określający organizację</w:t>
      </w:r>
      <w:r w:rsidR="002A5734" w:rsidRPr="00C0296D">
        <w:rPr>
          <w:bCs w:val="0"/>
        </w:rPr>
        <w:t xml:space="preserve"> i </w:t>
      </w:r>
      <w:r w:rsidRPr="00C0296D">
        <w:rPr>
          <w:bCs w:val="0"/>
        </w:rPr>
        <w:t>tryb działania Rady Wyrobów Budowlanych;</w:t>
      </w:r>
    </w:p>
    <w:p w:rsidR="006A4D7E" w:rsidRPr="00C0296D" w:rsidRDefault="006A4D7E" w:rsidP="00C0296D">
      <w:pPr>
        <w:pStyle w:val="ZPKTzmpktartykuempunktem"/>
        <w:spacing w:before="100"/>
        <w:rPr>
          <w:bCs w:val="0"/>
        </w:rPr>
      </w:pPr>
      <w:r w:rsidRPr="00C0296D">
        <w:rPr>
          <w:bCs w:val="0"/>
        </w:rPr>
        <w:t>4)</w:t>
      </w:r>
      <w:r w:rsidRPr="00C0296D">
        <w:rPr>
          <w:bCs w:val="0"/>
        </w:rPr>
        <w:tab/>
        <w:t>przekazuje ministrowi właściwemu do spraw budownictwa, lokalnego planowania</w:t>
      </w:r>
      <w:r w:rsidR="002A5734" w:rsidRPr="00C0296D">
        <w:rPr>
          <w:bCs w:val="0"/>
        </w:rPr>
        <w:t xml:space="preserve"> i </w:t>
      </w:r>
      <w:r w:rsidRPr="00C0296D">
        <w:rPr>
          <w:bCs w:val="0"/>
        </w:rPr>
        <w:t>zagospodarowania prz</w:t>
      </w:r>
      <w:r w:rsidRPr="00C0296D">
        <w:rPr>
          <w:bCs w:val="0"/>
        </w:rPr>
        <w:t>e</w:t>
      </w:r>
      <w:r w:rsidRPr="00C0296D">
        <w:rPr>
          <w:bCs w:val="0"/>
        </w:rPr>
        <w:t>strzennego oraz mieszkalnictwa roczne sprawozdanie</w:t>
      </w:r>
      <w:r w:rsidR="002A5734" w:rsidRPr="00C0296D">
        <w:rPr>
          <w:bCs w:val="0"/>
        </w:rPr>
        <w:t xml:space="preserve"> z </w:t>
      </w:r>
      <w:r w:rsidRPr="00C0296D">
        <w:rPr>
          <w:bCs w:val="0"/>
        </w:rPr>
        <w:t>działalności Rady Wyrobów Budowlanych.</w:t>
      </w:r>
    </w:p>
    <w:p w:rsidR="006A4D7E" w:rsidRPr="006A4D7E" w:rsidRDefault="006A4D7E" w:rsidP="006A4D7E">
      <w:pPr>
        <w:pStyle w:val="ZUSTzmustartykuempunktem"/>
      </w:pPr>
      <w:r w:rsidRPr="006A4D7E">
        <w:t>3.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posiedzeniach Rady Wyrobów Budowlanych bierze udział przedstawiciel ministra właściwego do spraw budownictwa, lokalnego planowania</w:t>
      </w:r>
      <w:r w:rsidR="002A5734" w:rsidRPr="006A4D7E">
        <w:t xml:space="preserve"> i</w:t>
      </w:r>
      <w:r w:rsidR="002A5734">
        <w:t> </w:t>
      </w:r>
      <w:r w:rsidRPr="006A4D7E">
        <w:t>zagospodarowania przestrzennego oraz mieszkalnictwa.</w:t>
      </w:r>
    </w:p>
    <w:p w:rsidR="006A4D7E" w:rsidRPr="006A4D7E" w:rsidRDefault="006A4D7E" w:rsidP="006A4D7E">
      <w:pPr>
        <w:pStyle w:val="ZUSTzmustartykuempunktem"/>
      </w:pPr>
      <w:r w:rsidRPr="006A4D7E">
        <w:t>4.</w:t>
      </w:r>
      <w:r>
        <w:t> </w:t>
      </w:r>
      <w:r w:rsidRPr="006A4D7E">
        <w:t>Członkom Rady Wyrobów Budowlanych nie przysługuje wynagrodzenie</w:t>
      </w:r>
      <w:r w:rsidR="002A5734" w:rsidRPr="006A4D7E">
        <w:t xml:space="preserve"> z</w:t>
      </w:r>
      <w:r w:rsidR="002A5734">
        <w:t> </w:t>
      </w:r>
      <w:r w:rsidRPr="006A4D7E">
        <w:t>tytułu udziału</w:t>
      </w:r>
      <w:r w:rsidR="002A5734" w:rsidRPr="006A4D7E">
        <w:t xml:space="preserve"> w</w:t>
      </w:r>
      <w:r w:rsidR="002A5734">
        <w:t> </w:t>
      </w:r>
      <w:r w:rsidRPr="006A4D7E">
        <w:t>pracach</w:t>
      </w:r>
      <w:r w:rsidR="002A5734" w:rsidRPr="006A4D7E">
        <w:t xml:space="preserve"> i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posiedzeniach Rady Wyrobów Budowlanych oraz zwrot kosztów przejazdu</w:t>
      </w:r>
      <w:r w:rsidR="002A5734" w:rsidRPr="006A4D7E">
        <w:t xml:space="preserve"> i</w:t>
      </w:r>
      <w:r w:rsidR="002A5734">
        <w:t> </w:t>
      </w:r>
      <w:r w:rsidRPr="006A4D7E">
        <w:t>noclegów.</w:t>
      </w:r>
      <w:r w:rsidR="002A5734">
        <w:t>”</w:t>
      </w:r>
      <w:r w:rsidRPr="006A4D7E">
        <w:t>;</w:t>
      </w:r>
    </w:p>
    <w:p w:rsidR="006A4D7E" w:rsidRPr="006A4D7E" w:rsidRDefault="006A4D7E" w:rsidP="00C0296D">
      <w:pPr>
        <w:pStyle w:val="PKTpunkt"/>
      </w:pPr>
      <w:r w:rsidRPr="006A4D7E">
        <w:t>3)</w:t>
      </w:r>
      <w:r>
        <w:tab/>
      </w:r>
      <w:r w:rsidRPr="006A4D7E">
        <w:t xml:space="preserve">tytuł rozdziału </w:t>
      </w:r>
      <w:r w:rsidR="002A5734" w:rsidRPr="006A4D7E">
        <w:t>2</w:t>
      </w:r>
      <w:r w:rsidR="002A5734">
        <w:t> </w:t>
      </w:r>
      <w:r w:rsidRPr="006A4D7E">
        <w:t>otrzymuje brzmienie:</w:t>
      </w:r>
      <w:r w:rsidR="00C0296D">
        <w:t xml:space="preserve"> </w:t>
      </w:r>
      <w:r w:rsidR="002A5734">
        <w:t>„</w:t>
      </w:r>
      <w:r w:rsidRPr="006A4D7E">
        <w:t>Wprowadzenie do obrotu lub udostępnianie na rynku krajowym wyrobów budowlanych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4)</w:t>
      </w:r>
      <w:r>
        <w:tab/>
      </w:r>
      <w:r w:rsidRPr="006A4D7E">
        <w:t xml:space="preserve">art. </w:t>
      </w:r>
      <w:r w:rsidR="002A5734" w:rsidRPr="006A4D7E">
        <w:t>4</w:t>
      </w:r>
      <w:r w:rsidR="002A5734">
        <w:t xml:space="preserve"> i art. </w:t>
      </w:r>
      <w:r w:rsidR="002A5734" w:rsidRPr="006A4D7E">
        <w:t>5</w:t>
      </w:r>
      <w:r w:rsidR="002A5734">
        <w:t> </w:t>
      </w:r>
      <w:r w:rsidRPr="006A4D7E">
        <w:t>otrzymują brzmienie:</w:t>
      </w:r>
    </w:p>
    <w:p w:rsidR="006A4D7E" w:rsidRPr="006A4D7E" w:rsidRDefault="002A5734" w:rsidP="006A4D7E">
      <w:pPr>
        <w:pStyle w:val="ZARTzmartartykuempunktem"/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4.</w:t>
      </w:r>
      <w:r w:rsidR="006A4D7E">
        <w:t> </w:t>
      </w:r>
      <w:r w:rsidR="006A4D7E" w:rsidRPr="006A4D7E">
        <w:t>Wyrób budowlany może być wprowadzony do obrotu lub udostępniany na rynku krajowym, jeżeli n</w:t>
      </w:r>
      <w:r w:rsidR="006A4D7E" w:rsidRPr="006A4D7E">
        <w:t>a</w:t>
      </w:r>
      <w:r w:rsidR="006A4D7E" w:rsidRPr="006A4D7E">
        <w:t>daje się do stosowania przy wykonywaniu robót budowlanych,</w:t>
      </w:r>
      <w:r w:rsidRPr="006A4D7E">
        <w:t xml:space="preserve"> w</w:t>
      </w:r>
      <w:r>
        <w:t> </w:t>
      </w:r>
      <w:r w:rsidR="006A4D7E" w:rsidRPr="006A4D7E">
        <w:t>zakresie odpowiadającym jego właściwościom użytkowym</w:t>
      </w:r>
      <w:r w:rsidRPr="006A4D7E">
        <w:t xml:space="preserve"> i</w:t>
      </w:r>
      <w:r>
        <w:t> </w:t>
      </w:r>
      <w:r w:rsidR="006A4D7E" w:rsidRPr="006A4D7E">
        <w:t>zamierzonemu zastosowaniu co oznacza, że jego właściwości użytkowe umożliwiają prawidłowo z</w:t>
      </w:r>
      <w:r w:rsidR="006A4D7E" w:rsidRPr="006A4D7E">
        <w:t>a</w:t>
      </w:r>
      <w:r w:rsidR="006A4D7E" w:rsidRPr="006A4D7E">
        <w:t>projektowanym</w:t>
      </w:r>
      <w:r w:rsidRPr="006A4D7E">
        <w:t xml:space="preserve"> i</w:t>
      </w:r>
      <w:r>
        <w:t> </w:t>
      </w:r>
      <w:r w:rsidR="006A4D7E" w:rsidRPr="006A4D7E">
        <w:t>wykonanym obiektom budowlanym,</w:t>
      </w:r>
      <w:r w:rsidRPr="006A4D7E">
        <w:t xml:space="preserve"> w</w:t>
      </w:r>
      <w:r>
        <w:t> </w:t>
      </w:r>
      <w:r w:rsidR="006A4D7E" w:rsidRPr="006A4D7E">
        <w:t>których ma on być zastosowany</w:t>
      </w:r>
      <w:r w:rsidRPr="006A4D7E">
        <w:t xml:space="preserve"> w</w:t>
      </w:r>
      <w:r>
        <w:t> </w:t>
      </w:r>
      <w:r w:rsidR="006A4D7E" w:rsidRPr="006A4D7E">
        <w:t>sposób trwały, spełnienie podstawowych wymagań,</w:t>
      </w:r>
      <w:r w:rsidRPr="006A4D7E">
        <w:t xml:space="preserve"> o</w:t>
      </w:r>
      <w:r>
        <w:t> </w:t>
      </w:r>
      <w:r w:rsidR="006A4D7E" w:rsidRPr="006A4D7E">
        <w:t>których mowa</w:t>
      </w:r>
      <w:r w:rsidRPr="006A4D7E">
        <w:t xml:space="preserve"> w</w:t>
      </w:r>
      <w:r>
        <w:t> art. </w:t>
      </w:r>
      <w:r w:rsidRPr="006A4D7E">
        <w:t>5</w:t>
      </w:r>
      <w:r>
        <w:t xml:space="preserve"> ust. </w:t>
      </w:r>
      <w:r w:rsidRPr="006A4D7E">
        <w:t>1</w:t>
      </w:r>
      <w:r>
        <w:t xml:space="preserve"> pkt </w:t>
      </w:r>
      <w:r w:rsidRPr="006A4D7E">
        <w:t>1</w:t>
      </w:r>
      <w:r>
        <w:t> </w:t>
      </w:r>
      <w:r w:rsidR="006A4D7E" w:rsidRPr="006A4D7E">
        <w:t>ustawy</w:t>
      </w:r>
      <w:r w:rsidRPr="006A4D7E">
        <w:t xml:space="preserve"> z</w:t>
      </w:r>
      <w:r>
        <w:t> </w:t>
      </w:r>
      <w:r w:rsidR="006A4D7E" w:rsidRPr="006A4D7E">
        <w:t xml:space="preserve">dnia </w:t>
      </w:r>
      <w:r w:rsidRPr="006A4D7E">
        <w:t>7</w:t>
      </w:r>
      <w:r>
        <w:t> </w:t>
      </w:r>
      <w:r w:rsidR="006A4D7E" w:rsidRPr="006A4D7E">
        <w:t>lipca 199</w:t>
      </w:r>
      <w:r w:rsidRPr="006A4D7E">
        <w:t>4</w:t>
      </w:r>
      <w:r>
        <w:t> </w:t>
      </w:r>
      <w:r w:rsidR="006A4D7E" w:rsidRPr="006A4D7E">
        <w:t>r. – Prawo budowlane.</w:t>
      </w:r>
    </w:p>
    <w:p w:rsidR="006A4D7E" w:rsidRPr="006A4D7E" w:rsidRDefault="006A4D7E" w:rsidP="006A4D7E">
      <w:pPr>
        <w:pStyle w:val="ZARTzmartartykuempunktem"/>
      </w:pPr>
      <w:r w:rsidRPr="006A4D7E">
        <w:t>Art.</w:t>
      </w:r>
      <w:r>
        <w:t> </w:t>
      </w:r>
      <w:r w:rsidRPr="006A4D7E">
        <w:t>5.</w:t>
      </w:r>
      <w:r>
        <w:t> </w:t>
      </w:r>
      <w:r w:rsidRPr="006A4D7E">
        <w:t>1. Wyrób budowlany objęty normą zharmonizowaną lub zgodny</w:t>
      </w:r>
      <w:r w:rsidR="002A5734" w:rsidRPr="006A4D7E">
        <w:t xml:space="preserve"> z</w:t>
      </w:r>
      <w:r w:rsidR="002A5734">
        <w:t> </w:t>
      </w:r>
      <w:r w:rsidRPr="006A4D7E">
        <w:t>wydaną dla niego europejską oceną techniczną, może być wprowadzony do obrotu lub udostępniany na rynku krajowym wyłącznie zgodnie</w:t>
      </w:r>
      <w:r w:rsidR="002A5734" w:rsidRPr="006A4D7E">
        <w:t xml:space="preserve"> z</w:t>
      </w:r>
      <w:r w:rsidR="002A5734">
        <w:t> </w:t>
      </w:r>
      <w:r w:rsidRPr="006A4D7E">
        <w:t>rozporządzeniem</w:t>
      </w:r>
      <w:r w:rsidR="002A5734">
        <w:t xml:space="preserve"> Nr </w:t>
      </w:r>
      <w:r w:rsidRPr="006A4D7E">
        <w:t>305/2011. Wzór oznakowania CE określa załącznik II do rozporządzenia Parlamentu Europe</w:t>
      </w:r>
      <w:r w:rsidRPr="006A4D7E">
        <w:t>j</w:t>
      </w:r>
      <w:r w:rsidRPr="006A4D7E">
        <w:t>skiego</w:t>
      </w:r>
      <w:r w:rsidR="002A5734" w:rsidRPr="006A4D7E">
        <w:t xml:space="preserve"> i</w:t>
      </w:r>
      <w:r w:rsidR="002A5734">
        <w:t> </w:t>
      </w:r>
      <w:r w:rsidRPr="006A4D7E">
        <w:t>Rady (WE)</w:t>
      </w:r>
      <w:r w:rsidR="002A5734">
        <w:t xml:space="preserve"> Nr </w:t>
      </w:r>
      <w:r w:rsidRPr="006A4D7E">
        <w:t>765/200</w:t>
      </w:r>
      <w:r w:rsidR="002A5734" w:rsidRPr="006A4D7E">
        <w:t>8</w:t>
      </w:r>
      <w:r w:rsidR="002A5734">
        <w:t> </w:t>
      </w:r>
      <w:r w:rsidR="002A5734" w:rsidRPr="006A4D7E">
        <w:t>z</w:t>
      </w:r>
      <w:r w:rsidR="002A5734">
        <w:t> </w:t>
      </w:r>
      <w:r w:rsidRPr="006A4D7E">
        <w:t xml:space="preserve">dnia </w:t>
      </w:r>
      <w:r w:rsidR="002A5734" w:rsidRPr="006A4D7E">
        <w:t>9</w:t>
      </w:r>
      <w:r w:rsidR="002A5734">
        <w:t> </w:t>
      </w:r>
      <w:r w:rsidRPr="006A4D7E">
        <w:t>lipca 200</w:t>
      </w:r>
      <w:r w:rsidR="002A5734" w:rsidRPr="006A4D7E">
        <w:t>8</w:t>
      </w:r>
      <w:r w:rsidR="002A5734">
        <w:t> </w:t>
      </w:r>
      <w:r w:rsidRPr="006A4D7E">
        <w:t>r. ustanawiającego wymagania</w:t>
      </w:r>
      <w:r w:rsidR="002A5734" w:rsidRPr="006A4D7E">
        <w:t xml:space="preserve"> w</w:t>
      </w:r>
      <w:r w:rsidR="002A5734">
        <w:t> </w:t>
      </w:r>
      <w:r w:rsidRPr="006A4D7E">
        <w:t>zakresie akredytacji</w:t>
      </w:r>
      <w:r w:rsidR="002A5734" w:rsidRPr="006A4D7E">
        <w:t xml:space="preserve"> i</w:t>
      </w:r>
      <w:r w:rsidR="002A5734">
        <w:t> </w:t>
      </w:r>
      <w:r w:rsidRPr="006A4D7E">
        <w:t>nadzoru rynku odnoszące się do warunków wprowadzania produktów do obrotu</w:t>
      </w:r>
      <w:r w:rsidR="002A5734" w:rsidRPr="006A4D7E">
        <w:t xml:space="preserve"> i</w:t>
      </w:r>
      <w:r w:rsidR="002A5734">
        <w:t> </w:t>
      </w:r>
      <w:r w:rsidRPr="006A4D7E">
        <w:t>uchylającego rozporządzenie (EWG)</w:t>
      </w:r>
      <w:r w:rsidR="002A5734">
        <w:t xml:space="preserve"> nr </w:t>
      </w:r>
      <w:r w:rsidRPr="006A4D7E">
        <w:t>339/9</w:t>
      </w:r>
      <w:r w:rsidR="002A5734" w:rsidRPr="006A4D7E">
        <w:t>3</w:t>
      </w:r>
      <w:r w:rsidR="002A5734">
        <w:t> </w:t>
      </w:r>
      <w:r w:rsidRPr="006A4D7E">
        <w:t>(Dz. Urz. UE L 21</w:t>
      </w:r>
      <w:r w:rsidR="002A5734" w:rsidRPr="006A4D7E">
        <w:t>8</w:t>
      </w:r>
      <w:r w:rsidR="002A5734">
        <w:t> </w:t>
      </w:r>
      <w:r w:rsidR="002A5734" w:rsidRPr="006A4D7E">
        <w:t>z</w:t>
      </w:r>
      <w:r w:rsidR="002A5734">
        <w:t> </w:t>
      </w:r>
      <w:r w:rsidRPr="006A4D7E">
        <w:t>13.08.2008, str. 30).</w:t>
      </w:r>
    </w:p>
    <w:p w:rsidR="006A4D7E" w:rsidRPr="006A4D7E" w:rsidRDefault="006A4D7E" w:rsidP="006A4D7E">
      <w:pPr>
        <w:pStyle w:val="ZUSTzmustartykuempunktem"/>
      </w:pPr>
      <w:r w:rsidRPr="006A4D7E">
        <w:t>2.</w:t>
      </w:r>
      <w:r>
        <w:t> </w:t>
      </w:r>
      <w:r w:rsidRPr="006A4D7E">
        <w:t>Wyrób budowlany nieobjęty normą zharmonizowaną, dla której zakończył się okres koegzystencji,</w:t>
      </w:r>
      <w:r w:rsidR="002A5734" w:rsidRPr="006A4D7E">
        <w:t xml:space="preserve"> o</w:t>
      </w:r>
      <w:r w:rsidR="002A5734">
        <w:t> </w:t>
      </w:r>
      <w:r w:rsidRPr="006A4D7E">
        <w:t>którym mowa</w:t>
      </w:r>
      <w:r w:rsidR="002A5734" w:rsidRPr="006A4D7E">
        <w:t xml:space="preserve"> w</w:t>
      </w:r>
      <w:r w:rsidR="002A5734">
        <w:t> art. </w:t>
      </w:r>
      <w:r w:rsidRPr="006A4D7E">
        <w:t>1</w:t>
      </w:r>
      <w:r w:rsidR="002A5734" w:rsidRPr="006A4D7E">
        <w:t>7</w:t>
      </w:r>
      <w:r w:rsidR="002A5734">
        <w:t xml:space="preserve"> ust. </w:t>
      </w:r>
      <w:r w:rsidR="002A5734" w:rsidRPr="006A4D7E">
        <w:t>5</w:t>
      </w:r>
      <w:r w:rsidR="002A5734">
        <w:t> </w:t>
      </w:r>
      <w:r w:rsidRPr="006A4D7E">
        <w:t>rozporządzenia</w:t>
      </w:r>
      <w:r w:rsidR="002A5734">
        <w:t xml:space="preserve"> Nr </w:t>
      </w:r>
      <w:r w:rsidRPr="006A4D7E">
        <w:t>305/2011,</w:t>
      </w:r>
      <w:r w:rsidR="002A5734" w:rsidRPr="006A4D7E">
        <w:t xml:space="preserve"> i</w:t>
      </w:r>
      <w:r w:rsidR="002A5734">
        <w:t> </w:t>
      </w:r>
      <w:r w:rsidRPr="006A4D7E">
        <w:t>dla którego nie została wydana europejska ocena techniczna, może być wprowadzony do obrotu lub udostępniany na rynku krajowym, jeżeli został oznakowany znakiem budo</w:t>
      </w:r>
      <w:r w:rsidRPr="006A4D7E">
        <w:t>w</w:t>
      </w:r>
      <w:r w:rsidRPr="006A4D7E">
        <w:t>lanym, którego wzór określa załącznik</w:t>
      </w:r>
      <w:r w:rsidR="002A5734">
        <w:t xml:space="preserve"> nr </w:t>
      </w:r>
      <w:r w:rsidR="002A5734" w:rsidRPr="006A4D7E">
        <w:t>1</w:t>
      </w:r>
      <w:r w:rsidR="002A5734">
        <w:t> </w:t>
      </w:r>
      <w:r w:rsidRPr="006A4D7E">
        <w:t>do ustawy.</w:t>
      </w:r>
    </w:p>
    <w:p w:rsidR="006A4D7E" w:rsidRPr="006A4D7E" w:rsidRDefault="006A4D7E" w:rsidP="006A4D7E">
      <w:pPr>
        <w:pStyle w:val="ZUSTzmustartykuempunktem"/>
      </w:pPr>
      <w:r w:rsidRPr="006A4D7E">
        <w:t>3.</w:t>
      </w:r>
      <w:r>
        <w:t> </w:t>
      </w:r>
      <w:r w:rsidRPr="006A4D7E">
        <w:t>Wyrób budowlany nieobjęty zakresem przedmiotowym zharmonizowanych specyfikacji technicznych,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art. </w:t>
      </w:r>
      <w:r w:rsidR="002A5734" w:rsidRPr="006A4D7E">
        <w:t>2</w:t>
      </w:r>
      <w:r w:rsidR="002A5734">
        <w:t xml:space="preserve"> pkt </w:t>
      </w:r>
      <w:r w:rsidRPr="006A4D7E">
        <w:t>1</w:t>
      </w:r>
      <w:r w:rsidR="002A5734" w:rsidRPr="006A4D7E">
        <w:t>0</w:t>
      </w:r>
      <w:r w:rsidR="002A5734">
        <w:t> </w:t>
      </w:r>
      <w:r w:rsidRPr="006A4D7E">
        <w:t>rozporządzenia</w:t>
      </w:r>
      <w:r w:rsidR="002A5734">
        <w:t xml:space="preserve"> Nr </w:t>
      </w:r>
      <w:r w:rsidRPr="006A4D7E">
        <w:t>305/2011, może być udostępniany na rynku krajowym, jeżeli z</w:t>
      </w:r>
      <w:r w:rsidRPr="006A4D7E">
        <w:t>o</w:t>
      </w:r>
      <w:r w:rsidRPr="006A4D7E">
        <w:t>stał legalnie wprowadzony do obrotu</w:t>
      </w:r>
      <w:r w:rsidR="002A5734" w:rsidRPr="006A4D7E">
        <w:t xml:space="preserve"> w</w:t>
      </w:r>
      <w:r w:rsidR="002A5734">
        <w:t> </w:t>
      </w:r>
      <w:r w:rsidRPr="006A4D7E">
        <w:t>innym państwie członkowskim Unii Europejskiej lub</w:t>
      </w:r>
      <w:r w:rsidR="002A5734" w:rsidRPr="006A4D7E">
        <w:t xml:space="preserve"> w</w:t>
      </w:r>
      <w:r w:rsidR="002A5734">
        <w:t> </w:t>
      </w:r>
      <w:r w:rsidRPr="006A4D7E">
        <w:t>państwie członko</w:t>
      </w:r>
      <w:r w:rsidRPr="006A4D7E">
        <w:t>w</w:t>
      </w:r>
      <w:r w:rsidRPr="006A4D7E">
        <w:t>skim Europejskiego Porozumienia</w:t>
      </w:r>
      <w:r w:rsidR="002A5734" w:rsidRPr="006A4D7E">
        <w:t xml:space="preserve"> o</w:t>
      </w:r>
      <w:r w:rsidR="002A5734">
        <w:t> </w:t>
      </w:r>
      <w:r w:rsidRPr="006A4D7E">
        <w:t>Wolnym Handlu (EFTA) – stronie umowy</w:t>
      </w:r>
      <w:r w:rsidR="002A5734" w:rsidRPr="006A4D7E">
        <w:t xml:space="preserve"> o</w:t>
      </w:r>
      <w:r w:rsidR="002A5734">
        <w:t> </w:t>
      </w:r>
      <w:r w:rsidRPr="006A4D7E">
        <w:t>Europejskim Obszarze Gospoda</w:t>
      </w:r>
      <w:r w:rsidRPr="006A4D7E">
        <w:t>r</w:t>
      </w:r>
      <w:r w:rsidRPr="006A4D7E">
        <w:t>czym oraz</w:t>
      </w:r>
      <w:r w:rsidR="002A5734" w:rsidRPr="006A4D7E">
        <w:t xml:space="preserve"> w</w:t>
      </w:r>
      <w:r w:rsidR="002A5734">
        <w:t> </w:t>
      </w:r>
      <w:r w:rsidRPr="006A4D7E">
        <w:t>Turcji,</w:t>
      </w:r>
      <w:r w:rsidR="002A5734" w:rsidRPr="006A4D7E">
        <w:t xml:space="preserve"> a</w:t>
      </w:r>
      <w:r w:rsidR="002A5734">
        <w:t> </w:t>
      </w:r>
      <w:r w:rsidRPr="006A4D7E">
        <w:t>jego właściwości użytkowe umożliwiają spełnienie podstawowych wymagań przez obiekty budowlane zaprojektowane</w:t>
      </w:r>
      <w:r w:rsidR="002A5734" w:rsidRPr="006A4D7E">
        <w:t xml:space="preserve"> i</w:t>
      </w:r>
      <w:r w:rsidR="002A5734">
        <w:t> </w:t>
      </w:r>
      <w:r w:rsidRPr="006A4D7E">
        <w:t>budowane</w:t>
      </w:r>
      <w:r w:rsidR="002A5734" w:rsidRPr="006A4D7E">
        <w:t xml:space="preserve"> w</w:t>
      </w:r>
      <w:r w:rsidR="002A5734">
        <w:t> </w:t>
      </w:r>
      <w:r w:rsidRPr="006A4D7E">
        <w:t>sposób określony</w:t>
      </w:r>
      <w:r w:rsidR="002A5734" w:rsidRPr="006A4D7E">
        <w:t xml:space="preserve"> w</w:t>
      </w:r>
      <w:r w:rsidR="002A5734">
        <w:t> </w:t>
      </w:r>
      <w:r w:rsidRPr="006A4D7E">
        <w:t>przepisach techniczno</w:t>
      </w:r>
      <w:r w:rsidR="002A5734">
        <w:softHyphen/>
      </w:r>
      <w:r w:rsidR="002A5734">
        <w:noBreakHyphen/>
      </w:r>
      <w:r w:rsidRPr="006A4D7E">
        <w:t>budowlanych, oraz zgodnie</w:t>
      </w:r>
      <w:r w:rsidR="002A5734" w:rsidRPr="006A4D7E">
        <w:t xml:space="preserve"> z</w:t>
      </w:r>
      <w:r w:rsidR="002A5734">
        <w:t> </w:t>
      </w:r>
      <w:r w:rsidRPr="006A4D7E">
        <w:t>zasadami wiedzy technicznej. Wraz</w:t>
      </w:r>
      <w:r w:rsidR="002A5734" w:rsidRPr="006A4D7E">
        <w:t xml:space="preserve"> z</w:t>
      </w:r>
      <w:r w:rsidR="002A5734">
        <w:t> </w:t>
      </w:r>
      <w:r w:rsidRPr="006A4D7E">
        <w:t>wyrobem budowlanym udostępnianym na rynku krajowym dostarcza się i</w:t>
      </w:r>
      <w:r w:rsidRPr="006A4D7E">
        <w:t>n</w:t>
      </w:r>
      <w:r w:rsidRPr="006A4D7E">
        <w:t>formacje</w:t>
      </w:r>
      <w:r w:rsidR="002A5734" w:rsidRPr="006A4D7E">
        <w:t xml:space="preserve"> o</w:t>
      </w:r>
      <w:r w:rsidR="002A5734">
        <w:t> </w:t>
      </w:r>
      <w:r w:rsidRPr="006A4D7E">
        <w:t>jego właściwościach użytkowych oznaczonych zgodnie</w:t>
      </w:r>
      <w:r w:rsidR="002A5734" w:rsidRPr="006A4D7E">
        <w:t xml:space="preserve"> z</w:t>
      </w:r>
      <w:r w:rsidR="002A5734">
        <w:t> </w:t>
      </w:r>
      <w:r w:rsidRPr="006A4D7E">
        <w:t>przepisami państwa,</w:t>
      </w:r>
      <w:r w:rsidR="002A5734" w:rsidRPr="006A4D7E">
        <w:t xml:space="preserve"> w</w:t>
      </w:r>
      <w:r w:rsidR="002A5734">
        <w:t> </w:t>
      </w:r>
      <w:r w:rsidRPr="006A4D7E">
        <w:t>którym wyrób budowl</w:t>
      </w:r>
      <w:r w:rsidRPr="006A4D7E">
        <w:t>a</w:t>
      </w:r>
      <w:r w:rsidRPr="006A4D7E">
        <w:t>ny został wprowadzony do obrotu, instrukcje stosowania, instrukcje obsługi oraz informacje dotyczące zagrożenia dla zdrowia</w:t>
      </w:r>
      <w:r w:rsidR="002A5734" w:rsidRPr="006A4D7E">
        <w:t xml:space="preserve"> i</w:t>
      </w:r>
      <w:r w:rsidR="002A5734">
        <w:t> </w:t>
      </w:r>
      <w:r w:rsidRPr="006A4D7E">
        <w:t>bezpieczeństwa, jakie ten wyrób stwarza podczas stosowania</w:t>
      </w:r>
      <w:r w:rsidR="002A5734" w:rsidRPr="006A4D7E">
        <w:t xml:space="preserve"> i</w:t>
      </w:r>
      <w:r w:rsidR="002A5734">
        <w:t> </w:t>
      </w:r>
      <w:r w:rsidRPr="006A4D7E">
        <w:t>użytkowania.</w:t>
      </w:r>
      <w:r w:rsidR="002A5734">
        <w:t>”</w:t>
      </w:r>
      <w:r w:rsidRPr="006A4D7E">
        <w:t>;</w:t>
      </w:r>
    </w:p>
    <w:p w:rsidR="006A4D7E" w:rsidRPr="006A4D7E" w:rsidRDefault="006A4D7E" w:rsidP="006A4D7E">
      <w:pPr>
        <w:pStyle w:val="PKTpunkt"/>
      </w:pPr>
      <w:r w:rsidRPr="006A4D7E">
        <w:t>5)</w:t>
      </w:r>
      <w:r>
        <w:tab/>
      </w:r>
      <w:r w:rsidRPr="006A4D7E">
        <w:t>uchyla się</w:t>
      </w:r>
      <w:r w:rsidR="002A5734">
        <w:t xml:space="preserve"> art. </w:t>
      </w:r>
      <w:r w:rsidRPr="006A4D7E">
        <w:t>7;</w:t>
      </w:r>
    </w:p>
    <w:p w:rsidR="006A4D7E" w:rsidRPr="006A4D7E" w:rsidRDefault="006A4D7E" w:rsidP="002A5734">
      <w:pPr>
        <w:pStyle w:val="PKTpunkt"/>
        <w:keepNext/>
      </w:pPr>
      <w:r w:rsidRPr="006A4D7E">
        <w:lastRenderedPageBreak/>
        <w:t>6)</w:t>
      </w:r>
      <w:r w:rsidRPr="006A4D7E">
        <w:tab/>
      </w:r>
      <w:r w:rsidR="002A5734" w:rsidRPr="006A4D7E">
        <w:t xml:space="preserve"> w</w:t>
      </w:r>
      <w:r w:rsidR="002A5734">
        <w:t> art. </w:t>
      </w:r>
      <w:r w:rsidRPr="006A4D7E">
        <w:t>8:</w:t>
      </w:r>
    </w:p>
    <w:p w:rsidR="006A4D7E" w:rsidRPr="006A4D7E" w:rsidRDefault="006A4D7E" w:rsidP="002A5734">
      <w:pPr>
        <w:pStyle w:val="LITlitera"/>
        <w:keepNext/>
      </w:pPr>
      <w:r w:rsidRPr="006A4D7E">
        <w:t>a)</w:t>
      </w:r>
      <w:r>
        <w:tab/>
      </w:r>
      <w:r w:rsidRPr="006A4D7E">
        <w:t xml:space="preserve">ust. </w:t>
      </w:r>
      <w:r w:rsidR="002A5734" w:rsidRPr="006A4D7E">
        <w:t>1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1.</w:t>
      </w:r>
      <w:r w:rsidR="006A4D7E">
        <w:t> </w:t>
      </w:r>
      <w:r w:rsidR="006A4D7E" w:rsidRPr="006A4D7E">
        <w:t>Oznakowanie znakiem budowlanym umieszcza się na wyrobie budowlanym, dla którego producent sporządził, na swoją wyłączną odpowiedzialność, krajową deklarację właściwości użytkowych wyrobu budo</w:t>
      </w:r>
      <w:r w:rsidR="006A4D7E" w:rsidRPr="006A4D7E">
        <w:t>w</w:t>
      </w:r>
      <w:r w:rsidR="006A4D7E" w:rsidRPr="006A4D7E">
        <w:t xml:space="preserve">lanego, zwaną dalej </w:t>
      </w:r>
      <w:r>
        <w:t>„</w:t>
      </w:r>
      <w:r w:rsidR="006A4D7E" w:rsidRPr="006A4D7E">
        <w:t>krajową deklaracją</w:t>
      </w:r>
      <w:r>
        <w:t>”</w:t>
      </w:r>
      <w:r w:rsidR="006A4D7E" w:rsidRPr="006A4D7E">
        <w:t>. Właściwości użytkowe wyrobu budowlanego, zadeklarowane</w:t>
      </w:r>
      <w:r w:rsidRPr="006A4D7E">
        <w:t xml:space="preserve"> w</w:t>
      </w:r>
      <w:r>
        <w:t> </w:t>
      </w:r>
      <w:r w:rsidR="006A4D7E" w:rsidRPr="006A4D7E">
        <w:t>krajowej deklaracji zgodnie</w:t>
      </w:r>
      <w:r w:rsidRPr="006A4D7E">
        <w:t xml:space="preserve"> z</w:t>
      </w:r>
      <w:r>
        <w:t> </w:t>
      </w:r>
      <w:r w:rsidR="006A4D7E" w:rsidRPr="006A4D7E">
        <w:t>właściwą przedmiotowo Polską Normą wyrobu lub krajową oceną techniczną, należy odnieść do tych zasadniczych charakterystyk, które mają wpływ na spełnienie podstawowych wymagań przez obiekty budowlane, zgodnie</w:t>
      </w:r>
      <w:r w:rsidRPr="006A4D7E">
        <w:t xml:space="preserve"> z</w:t>
      </w:r>
      <w:r>
        <w:t> </w:t>
      </w:r>
      <w:r w:rsidR="006A4D7E" w:rsidRPr="006A4D7E">
        <w:t>zamierzonym zastosowaniem tego wyrobu. Informacje</w:t>
      </w:r>
      <w:r w:rsidRPr="006A4D7E">
        <w:t xml:space="preserve"> o</w:t>
      </w:r>
      <w:r>
        <w:t> </w:t>
      </w:r>
      <w:r w:rsidR="006A4D7E" w:rsidRPr="006A4D7E">
        <w:t>właściwościach użytkowych wyrobu budowlanego</w:t>
      </w:r>
      <w:r w:rsidRPr="006A4D7E">
        <w:t xml:space="preserve"> w</w:t>
      </w:r>
      <w:r>
        <w:t> </w:t>
      </w:r>
      <w:r w:rsidR="006A4D7E" w:rsidRPr="006A4D7E">
        <w:t>odniesieniu do zasadniczych charakterystyk tego wyrobu można podać w</w:t>
      </w:r>
      <w:r w:rsidR="006A4D7E" w:rsidRPr="006A4D7E">
        <w:t>y</w:t>
      </w:r>
      <w:r w:rsidR="006A4D7E" w:rsidRPr="006A4D7E">
        <w:t>łącznie,</w:t>
      </w:r>
      <w:r w:rsidRPr="006A4D7E">
        <w:t xml:space="preserve"> o</w:t>
      </w:r>
      <w:r>
        <w:t> </w:t>
      </w:r>
      <w:r w:rsidR="006A4D7E" w:rsidRPr="006A4D7E">
        <w:t>ile zostały określone</w:t>
      </w:r>
      <w:r w:rsidRPr="006A4D7E">
        <w:t xml:space="preserve"> w</w:t>
      </w:r>
      <w:r>
        <w:t> </w:t>
      </w:r>
      <w:r w:rsidR="006A4D7E" w:rsidRPr="006A4D7E">
        <w:t>krajowej deklaracji.</w:t>
      </w:r>
      <w:r>
        <w:t>”</w:t>
      </w:r>
      <w:r w:rsidR="006A4D7E"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b)</w:t>
      </w:r>
      <w:r>
        <w:tab/>
      </w:r>
      <w:r w:rsidRPr="006A4D7E">
        <w:t>po</w:t>
      </w:r>
      <w:r w:rsidR="002A5734">
        <w:t xml:space="preserve"> ust. </w:t>
      </w:r>
      <w:r w:rsidR="002A5734" w:rsidRPr="006A4D7E">
        <w:t>1</w:t>
      </w:r>
      <w:r w:rsidR="002A5734">
        <w:t> </w:t>
      </w:r>
      <w:r w:rsidRPr="006A4D7E">
        <w:t>dodaje się</w:t>
      </w:r>
      <w:r w:rsidR="002A5734">
        <w:t xml:space="preserve"> ust. </w:t>
      </w:r>
      <w:r w:rsidRPr="006A4D7E">
        <w:t>1a</w:t>
      </w:r>
      <w:r w:rsidR="002A5734" w:rsidRPr="006A4D7E">
        <w:t xml:space="preserve"> w</w:t>
      </w:r>
      <w:r w:rsidR="002A5734">
        <w:t> </w:t>
      </w:r>
      <w:r w:rsidRPr="006A4D7E">
        <w:t>brzmieniu: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1a.</w:t>
      </w:r>
      <w:r w:rsidR="006A4D7E">
        <w:t> </w:t>
      </w:r>
      <w:r w:rsidR="006A4D7E" w:rsidRPr="006A4D7E">
        <w:t>Przez umieszczenie lub zlecenie umieszczenia znaku budowlanego na wyrobie budowlanym prod</w:t>
      </w:r>
      <w:r w:rsidR="006A4D7E" w:rsidRPr="006A4D7E">
        <w:t>u</w:t>
      </w:r>
      <w:r w:rsidR="006A4D7E" w:rsidRPr="006A4D7E">
        <w:t>cent ponosi odpowiedzialność za zgodność tego wyrobu</w:t>
      </w:r>
      <w:r w:rsidRPr="006A4D7E">
        <w:t xml:space="preserve"> z</w:t>
      </w:r>
      <w:r>
        <w:t> </w:t>
      </w:r>
      <w:r w:rsidR="006A4D7E" w:rsidRPr="006A4D7E">
        <w:t>deklarowanymi właściwościami użytkowymi, wym</w:t>
      </w:r>
      <w:r w:rsidR="006A4D7E" w:rsidRPr="006A4D7E">
        <w:t>a</w:t>
      </w:r>
      <w:r w:rsidR="006A4D7E" w:rsidRPr="006A4D7E">
        <w:t>ganiami określonymi</w:t>
      </w:r>
      <w:r w:rsidRPr="006A4D7E">
        <w:t xml:space="preserve"> w</w:t>
      </w:r>
      <w:r>
        <w:t> </w:t>
      </w:r>
      <w:r w:rsidR="006A4D7E" w:rsidRPr="006A4D7E">
        <w:t>niniejszej ustawie oraz</w:t>
      </w:r>
      <w:r w:rsidRPr="006A4D7E">
        <w:t xml:space="preserve"> w</w:t>
      </w:r>
      <w:r>
        <w:t> </w:t>
      </w:r>
      <w:r w:rsidR="006A4D7E" w:rsidRPr="006A4D7E">
        <w:t>przepisach odrębnych, mającymi zastosowanie do tego wyr</w:t>
      </w:r>
      <w:r w:rsidR="006A4D7E" w:rsidRPr="006A4D7E">
        <w:t>o</w:t>
      </w:r>
      <w:r w:rsidR="006A4D7E" w:rsidRPr="006A4D7E">
        <w:t>bu.</w:t>
      </w:r>
      <w:r>
        <w:t>”</w:t>
      </w:r>
      <w:r w:rsidR="006A4D7E" w:rsidRPr="006A4D7E">
        <w:t>,</w:t>
      </w:r>
    </w:p>
    <w:p w:rsidR="006A4D7E" w:rsidRPr="006A4D7E" w:rsidRDefault="006A4D7E" w:rsidP="006A4D7E">
      <w:pPr>
        <w:pStyle w:val="LITlitera"/>
      </w:pPr>
      <w:r w:rsidRPr="006A4D7E">
        <w:t>c)</w:t>
      </w:r>
      <w:r>
        <w:tab/>
      </w:r>
      <w:r w:rsidRPr="006A4D7E">
        <w:t>uchyla się</w:t>
      </w:r>
      <w:r w:rsidR="002A5734">
        <w:t xml:space="preserve"> ust. </w:t>
      </w:r>
      <w:r w:rsidRPr="006A4D7E">
        <w:t>5,</w:t>
      </w:r>
    </w:p>
    <w:p w:rsidR="006A4D7E" w:rsidRPr="006A4D7E" w:rsidRDefault="006A4D7E" w:rsidP="002A5734">
      <w:pPr>
        <w:pStyle w:val="LITlitera"/>
        <w:keepNext/>
      </w:pPr>
      <w:r w:rsidRPr="006A4D7E">
        <w:t>d)</w:t>
      </w:r>
      <w:r>
        <w:tab/>
      </w:r>
      <w:r w:rsidRPr="006A4D7E">
        <w:t>po</w:t>
      </w:r>
      <w:r w:rsidR="002A5734">
        <w:t xml:space="preserve"> ust. </w:t>
      </w:r>
      <w:r w:rsidR="002A5734" w:rsidRPr="006A4D7E">
        <w:t>5</w:t>
      </w:r>
      <w:r w:rsidR="002A5734">
        <w:t> </w:t>
      </w:r>
      <w:r w:rsidRPr="006A4D7E">
        <w:t>dodaje się</w:t>
      </w:r>
      <w:r w:rsidR="002A5734">
        <w:t xml:space="preserve"> ust. </w:t>
      </w:r>
      <w:r w:rsidRPr="006A4D7E">
        <w:t>5a–5c</w:t>
      </w:r>
      <w:r w:rsidR="002A5734" w:rsidRPr="006A4D7E">
        <w:t xml:space="preserve"> w</w:t>
      </w:r>
      <w:r w:rsidR="002A5734">
        <w:t> </w:t>
      </w:r>
      <w:r w:rsidRPr="006A4D7E">
        <w:t>brzmieniu: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5a.</w:t>
      </w:r>
      <w:r w:rsidR="006A4D7E">
        <w:t> </w:t>
      </w:r>
      <w:r w:rsidR="006A4D7E" w:rsidRPr="006A4D7E">
        <w:t>Kopię krajowej deklaracji dostarcza się lub udostępnia</w:t>
      </w:r>
      <w:r w:rsidRPr="006A4D7E">
        <w:t xml:space="preserve"> w</w:t>
      </w:r>
      <w:r>
        <w:t> </w:t>
      </w:r>
      <w:r w:rsidR="006A4D7E" w:rsidRPr="006A4D7E">
        <w:t>wersji papierowej lub elektronicznej odbio</w:t>
      </w:r>
      <w:r w:rsidR="006A4D7E" w:rsidRPr="006A4D7E">
        <w:t>r</w:t>
      </w:r>
      <w:r w:rsidR="006A4D7E" w:rsidRPr="006A4D7E">
        <w:t>cy</w:t>
      </w:r>
      <w:r w:rsidRPr="006A4D7E">
        <w:t xml:space="preserve"> z</w:t>
      </w:r>
      <w:r>
        <w:t> </w:t>
      </w:r>
      <w:r w:rsidR="006A4D7E" w:rsidRPr="006A4D7E">
        <w:t>każdym wyrobem udostępnianym na rynku krajowym.</w:t>
      </w:r>
    </w:p>
    <w:p w:rsidR="006A4D7E" w:rsidRPr="006A4D7E" w:rsidRDefault="006A4D7E" w:rsidP="006A4D7E">
      <w:pPr>
        <w:pStyle w:val="ZLITUSTzmustliter"/>
      </w:pPr>
      <w:r w:rsidRPr="006A4D7E">
        <w:t>5b.</w:t>
      </w:r>
      <w:r>
        <w:t> </w:t>
      </w:r>
      <w:r w:rsidRPr="006A4D7E">
        <w:t>Wraz</w:t>
      </w:r>
      <w:r w:rsidR="002A5734" w:rsidRPr="006A4D7E">
        <w:t xml:space="preserve"> z</w:t>
      </w:r>
      <w:r w:rsidR="002A5734">
        <w:t> </w:t>
      </w:r>
      <w:r w:rsidRPr="006A4D7E">
        <w:t>krajową deklaracją dostarcza się lub udostępnia kartę charakterystyki lub informacje</w:t>
      </w:r>
      <w:r w:rsidR="002A5734" w:rsidRPr="006A4D7E">
        <w:t xml:space="preserve"> o</w:t>
      </w:r>
      <w:r w:rsidR="00A07D8E">
        <w:t xml:space="preserve"> </w:t>
      </w:r>
      <w:r w:rsidRPr="006A4D7E">
        <w:t>substa</w:t>
      </w:r>
      <w:r w:rsidRPr="006A4D7E">
        <w:t>n</w:t>
      </w:r>
      <w:r w:rsidRPr="006A4D7E">
        <w:t>cjach zawartych</w:t>
      </w:r>
      <w:r w:rsidR="002A5734" w:rsidRPr="006A4D7E">
        <w:t xml:space="preserve"> w</w:t>
      </w:r>
      <w:r w:rsidR="002A5734">
        <w:t> </w:t>
      </w:r>
      <w:r w:rsidRPr="006A4D7E">
        <w:t>wyrobie budowlanym,</w:t>
      </w:r>
      <w:r w:rsidR="002A5734" w:rsidRPr="006A4D7E">
        <w:t xml:space="preserve"> o</w:t>
      </w:r>
      <w:r w:rsidR="002A5734">
        <w:t> </w:t>
      </w:r>
      <w:r w:rsidRPr="006A4D7E">
        <w:t>których mowa odpowiednio</w:t>
      </w:r>
      <w:r w:rsidR="002A5734" w:rsidRPr="006A4D7E">
        <w:t xml:space="preserve"> w</w:t>
      </w:r>
      <w:r w:rsidR="002A5734">
        <w:t> art. </w:t>
      </w:r>
      <w:r w:rsidRPr="006A4D7E">
        <w:t>3</w:t>
      </w:r>
      <w:r w:rsidR="002A5734" w:rsidRPr="006A4D7E">
        <w:t>1</w:t>
      </w:r>
      <w:r w:rsidR="002A5734">
        <w:t xml:space="preserve"> lub art. </w:t>
      </w:r>
      <w:r w:rsidRPr="006A4D7E">
        <w:t>3</w:t>
      </w:r>
      <w:r w:rsidR="002A5734" w:rsidRPr="006A4D7E">
        <w:t>3</w:t>
      </w:r>
      <w:r w:rsidR="00A07D8E">
        <w:t xml:space="preserve"> </w:t>
      </w:r>
      <w:r w:rsidRPr="006A4D7E">
        <w:t>rozporządzenia (WE)</w:t>
      </w:r>
      <w:r w:rsidR="002A5734">
        <w:t xml:space="preserve"> Nr </w:t>
      </w:r>
      <w:r w:rsidRPr="006A4D7E">
        <w:t>1907/200</w:t>
      </w:r>
      <w:r w:rsidR="002A5734" w:rsidRPr="006A4D7E">
        <w:t>6</w:t>
      </w:r>
      <w:r w:rsidR="002A5734">
        <w:t> </w:t>
      </w:r>
      <w:r w:rsidRPr="006A4D7E">
        <w:t>Parlamentu Europejskiego</w:t>
      </w:r>
      <w:r w:rsidR="002A5734" w:rsidRPr="006A4D7E">
        <w:t xml:space="preserve"> i</w:t>
      </w:r>
      <w:r w:rsidR="002A5734">
        <w:t> </w:t>
      </w:r>
      <w:r w:rsidRPr="006A4D7E">
        <w:t>Rady</w:t>
      </w:r>
      <w:r w:rsidR="002A5734" w:rsidRPr="006A4D7E">
        <w:t xml:space="preserve"> z</w:t>
      </w:r>
      <w:r w:rsidR="002A5734">
        <w:t> </w:t>
      </w:r>
      <w:r w:rsidRPr="006A4D7E">
        <w:t>dnia 1</w:t>
      </w:r>
      <w:r w:rsidR="002A5734" w:rsidRPr="006A4D7E">
        <w:t>8</w:t>
      </w:r>
      <w:r w:rsidR="002A5734">
        <w:t> </w:t>
      </w:r>
      <w:r w:rsidRPr="006A4D7E">
        <w:t>grudnia 200</w:t>
      </w:r>
      <w:r w:rsidR="002A5734" w:rsidRPr="006A4D7E">
        <w:t>6</w:t>
      </w:r>
      <w:r w:rsidR="002A5734">
        <w:t> </w:t>
      </w:r>
      <w:r w:rsidRPr="006A4D7E">
        <w:t>r.</w:t>
      </w:r>
      <w:r w:rsidR="002A5734" w:rsidRPr="006A4D7E">
        <w:t xml:space="preserve"> w</w:t>
      </w:r>
      <w:r w:rsidR="002A5734">
        <w:t> </w:t>
      </w:r>
      <w:r w:rsidRPr="006A4D7E">
        <w:t>sprawie rejestracji, oceny, udzielania zezwoleń</w:t>
      </w:r>
      <w:r w:rsidR="002A5734" w:rsidRPr="006A4D7E">
        <w:t xml:space="preserve"> i</w:t>
      </w:r>
      <w:r w:rsidR="002A5734">
        <w:t> </w:t>
      </w:r>
      <w:r w:rsidRPr="006A4D7E">
        <w:t>stosowanych ograniczeń</w:t>
      </w:r>
      <w:r w:rsidR="002A5734" w:rsidRPr="006A4D7E">
        <w:t xml:space="preserve"> w</w:t>
      </w:r>
      <w:r w:rsidR="002A5734">
        <w:t> </w:t>
      </w:r>
      <w:r w:rsidRPr="006A4D7E">
        <w:t>zakresie chemikaliów (REACH)</w:t>
      </w:r>
      <w:r w:rsidR="002A5734" w:rsidRPr="006A4D7E">
        <w:t xml:space="preserve"> i</w:t>
      </w:r>
      <w:r w:rsidR="002A5734">
        <w:t> </w:t>
      </w:r>
      <w:r w:rsidRPr="006A4D7E">
        <w:t>utworzenia Europejskiej Agencji Chemikaliów, zmieniającego dyrektywę 1999/45/WE oraz uchylającego rozporządzenie Rady (EWG)</w:t>
      </w:r>
      <w:r w:rsidR="002A5734">
        <w:t xml:space="preserve"> nr </w:t>
      </w:r>
      <w:r w:rsidRPr="006A4D7E">
        <w:t>793/9</w:t>
      </w:r>
      <w:r w:rsidR="002A5734" w:rsidRPr="006A4D7E">
        <w:t>3</w:t>
      </w:r>
      <w:r w:rsidR="002A5734">
        <w:t xml:space="preserve"> i </w:t>
      </w:r>
      <w:r w:rsidRPr="006A4D7E">
        <w:t>rozporządzenie Komisji (WE)</w:t>
      </w:r>
      <w:r w:rsidR="002A5734">
        <w:t xml:space="preserve"> nr </w:t>
      </w:r>
      <w:r w:rsidRPr="006A4D7E">
        <w:t>1488/94, jak również dyrektywę Rady 76/769/EWG</w:t>
      </w:r>
      <w:r w:rsidR="002A5734" w:rsidRPr="006A4D7E">
        <w:t xml:space="preserve"> i</w:t>
      </w:r>
      <w:r w:rsidR="002A5734">
        <w:t> </w:t>
      </w:r>
      <w:r w:rsidRPr="006A4D7E">
        <w:t>dyrektywy Komisji 91/155/EWG, 93/67/EWG, 93/105/WE</w:t>
      </w:r>
      <w:r w:rsidR="002A5734" w:rsidRPr="006A4D7E">
        <w:t xml:space="preserve"> i</w:t>
      </w:r>
      <w:r w:rsidR="002A5734">
        <w:t> </w:t>
      </w:r>
      <w:r w:rsidRPr="006A4D7E">
        <w:t>2000/21/WE (Dz. Urz. UE L 39</w:t>
      </w:r>
      <w:r w:rsidR="002A5734" w:rsidRPr="006A4D7E">
        <w:t>6</w:t>
      </w:r>
      <w:r w:rsidR="00A07D8E">
        <w:t xml:space="preserve"> </w:t>
      </w:r>
      <w:r w:rsidR="002A5734" w:rsidRPr="006A4D7E">
        <w:t>z</w:t>
      </w:r>
      <w:r w:rsidR="002A5734">
        <w:t> </w:t>
      </w:r>
      <w:r w:rsidRPr="006A4D7E">
        <w:t>30.12.2006, str. 1,</w:t>
      </w:r>
      <w:r w:rsidR="002A5734" w:rsidRPr="006A4D7E">
        <w:t xml:space="preserve"> z</w:t>
      </w:r>
      <w:r w:rsidR="002A5734">
        <w:t> </w:t>
      </w:r>
      <w:r w:rsidRPr="006A4D7E">
        <w:t xml:space="preserve">późn. zm.), zwanego dalej </w:t>
      </w:r>
      <w:r w:rsidR="002A5734">
        <w:t>„</w:t>
      </w:r>
      <w:r w:rsidRPr="006A4D7E">
        <w:t>rozporządzeniem REACH</w:t>
      </w:r>
      <w:r w:rsidR="002A5734">
        <w:t>”</w:t>
      </w:r>
      <w:r w:rsidRPr="006A4D7E">
        <w:t>.</w:t>
      </w:r>
    </w:p>
    <w:p w:rsidR="006A4D7E" w:rsidRPr="006A4D7E" w:rsidRDefault="006A4D7E" w:rsidP="006A4D7E">
      <w:pPr>
        <w:pStyle w:val="ZLITUSTzmustliter"/>
      </w:pPr>
      <w:r w:rsidRPr="006A4D7E">
        <w:t>5c.</w:t>
      </w:r>
      <w:r>
        <w:t> </w:t>
      </w:r>
      <w:r w:rsidRPr="006A4D7E">
        <w:t>Producent, deklarując właściwości użytkowe wyrobu budowlanego</w:t>
      </w:r>
      <w:r w:rsidR="002A5734" w:rsidRPr="006A4D7E">
        <w:t xml:space="preserve"> w</w:t>
      </w:r>
      <w:r w:rsidR="002A5734">
        <w:t> </w:t>
      </w:r>
      <w:r w:rsidRPr="006A4D7E">
        <w:t>krajowej deklaracji stosuje kr</w:t>
      </w:r>
      <w:r w:rsidRPr="006A4D7E">
        <w:t>a</w:t>
      </w:r>
      <w:r w:rsidRPr="006A4D7E">
        <w:t>jowe systemy oceny</w:t>
      </w:r>
      <w:r w:rsidR="002A5734" w:rsidRPr="006A4D7E">
        <w:t xml:space="preserve"> i</w:t>
      </w:r>
      <w:r w:rsidR="002A5734">
        <w:t> </w:t>
      </w:r>
      <w:r w:rsidRPr="006A4D7E">
        <w:t>weryfikacji stałości właściwości użytkowych wyrobu budowlanego określone</w:t>
      </w:r>
      <w:r w:rsidR="002A5734" w:rsidRPr="006A4D7E">
        <w:t xml:space="preserve"> w</w:t>
      </w:r>
      <w:r w:rsidR="00A07D8E">
        <w:t xml:space="preserve"> </w:t>
      </w:r>
      <w:r w:rsidRPr="006A4D7E">
        <w:t>przep</w:t>
      </w:r>
      <w:r w:rsidRPr="006A4D7E">
        <w:t>i</w:t>
      </w:r>
      <w:r w:rsidRPr="006A4D7E">
        <w:t>sach wydanych na podstawie</w:t>
      </w:r>
      <w:r w:rsidR="002A5734">
        <w:t xml:space="preserve"> ust. </w:t>
      </w:r>
      <w:r w:rsidRPr="006A4D7E">
        <w:t>8.</w:t>
      </w:r>
      <w:r w:rsidR="002A5734">
        <w:t>”</w:t>
      </w:r>
      <w:r w:rsidRPr="006A4D7E">
        <w:t>,</w:t>
      </w:r>
    </w:p>
    <w:p w:rsidR="006A4D7E" w:rsidRPr="006A4D7E" w:rsidRDefault="006A4D7E" w:rsidP="006A4D7E">
      <w:pPr>
        <w:pStyle w:val="LITlitera"/>
      </w:pPr>
      <w:r w:rsidRPr="006A4D7E">
        <w:t>e)</w:t>
      </w:r>
      <w:r>
        <w:tab/>
      </w:r>
      <w:r w:rsidRPr="006A4D7E">
        <w:t>uchyla się</w:t>
      </w:r>
      <w:r w:rsidR="002A5734">
        <w:t xml:space="preserve"> ust. </w:t>
      </w:r>
      <w:r w:rsidR="002A5734" w:rsidRPr="006A4D7E">
        <w:t>6</w:t>
      </w:r>
      <w:r w:rsidR="002A5734">
        <w:t xml:space="preserve"> i </w:t>
      </w:r>
      <w:r w:rsidRPr="006A4D7E">
        <w:t>7,</w:t>
      </w:r>
    </w:p>
    <w:p w:rsidR="006A4D7E" w:rsidRPr="006A4D7E" w:rsidRDefault="006A4D7E" w:rsidP="002A5734">
      <w:pPr>
        <w:pStyle w:val="LITlitera"/>
        <w:keepNext/>
      </w:pPr>
      <w:r w:rsidRPr="006A4D7E">
        <w:t>f)</w:t>
      </w:r>
      <w:r>
        <w:tab/>
      </w:r>
      <w:r w:rsidRPr="006A4D7E">
        <w:t>dodaje się</w:t>
      </w:r>
      <w:r w:rsidR="002A5734">
        <w:t xml:space="preserve"> ust. </w:t>
      </w:r>
      <w:r w:rsidR="002A5734" w:rsidRPr="006A4D7E">
        <w:t>8</w:t>
      </w:r>
      <w:r w:rsidR="002A5734">
        <w:t xml:space="preserve"> w </w:t>
      </w:r>
      <w:r w:rsidRPr="006A4D7E">
        <w:t>brzmieniu:</w:t>
      </w:r>
    </w:p>
    <w:p w:rsidR="006A4D7E" w:rsidRPr="006A4D7E" w:rsidRDefault="002A5734" w:rsidP="002A5734">
      <w:pPr>
        <w:pStyle w:val="ZLITUSTzmustliter"/>
        <w:keepNext/>
      </w:pPr>
      <w:r>
        <w:t>„</w:t>
      </w:r>
      <w:r w:rsidR="006A4D7E" w:rsidRPr="006A4D7E">
        <w:t>8.</w:t>
      </w:r>
      <w:r w:rsidR="006A4D7E">
        <w:t> </w:t>
      </w:r>
      <w:r w:rsidR="006A4D7E" w:rsidRPr="006A4D7E">
        <w:t>Minister właściwy do spraw budownictwa, lokalnego planowania i zagospodarowania przestrzennego oraz mieszkalnictwa określi,</w:t>
      </w:r>
      <w:r w:rsidRPr="006A4D7E">
        <w:t xml:space="preserve"> w</w:t>
      </w:r>
      <w:r>
        <w:t> </w:t>
      </w:r>
      <w:r w:rsidR="006A4D7E" w:rsidRPr="006A4D7E">
        <w:t>drodze rozporządzenia:</w:t>
      </w:r>
    </w:p>
    <w:p w:rsidR="006A4D7E" w:rsidRPr="006A4D7E" w:rsidRDefault="006A4D7E" w:rsidP="006A4D7E">
      <w:pPr>
        <w:pStyle w:val="ZLITPKTzmpktliter"/>
      </w:pPr>
      <w:r w:rsidRPr="006A4D7E">
        <w:t>1)</w:t>
      </w:r>
      <w:r w:rsidRPr="006A4D7E">
        <w:tab/>
        <w:t>sposób deklarowania właściwości użytkowych wyrobów budowlanych oraz krajowe systemy oceny</w:t>
      </w:r>
      <w:r w:rsidR="002A5734" w:rsidRPr="006A4D7E">
        <w:t xml:space="preserve"> i</w:t>
      </w:r>
      <w:r w:rsidR="002A5734">
        <w:t> </w:t>
      </w:r>
      <w:r w:rsidRPr="006A4D7E">
        <w:t>weryfikacji stałości właściwości użytkowych wyrobów budowlanych, biorąc pod uwagę Załącznik V do rozporządzenia</w:t>
      </w:r>
      <w:r w:rsidR="002A5734">
        <w:t xml:space="preserve"> Nr </w:t>
      </w:r>
      <w:r w:rsidRPr="006A4D7E">
        <w:t>305/201</w:t>
      </w:r>
      <w:r w:rsidR="002A5734" w:rsidRPr="006A4D7E">
        <w:t>1</w:t>
      </w:r>
      <w:r w:rsidR="002A5734">
        <w:t xml:space="preserve"> oraz art. </w:t>
      </w:r>
      <w:r w:rsidRPr="006A4D7E">
        <w:t>3</w:t>
      </w:r>
      <w:r w:rsidR="002A5734" w:rsidRPr="006A4D7E">
        <w:t>6</w:t>
      </w:r>
      <w:r w:rsidR="002A5734">
        <w:t xml:space="preserve"> i art. </w:t>
      </w:r>
      <w:r w:rsidRPr="006A4D7E">
        <w:t>3</w:t>
      </w:r>
      <w:r w:rsidR="002A5734" w:rsidRPr="006A4D7E">
        <w:t>7</w:t>
      </w:r>
      <w:r w:rsidR="002A5734">
        <w:t> </w:t>
      </w:r>
      <w:r w:rsidRPr="006A4D7E">
        <w:t>tego rozporządzenia;</w:t>
      </w:r>
    </w:p>
    <w:p w:rsidR="006A4D7E" w:rsidRPr="006A4D7E" w:rsidRDefault="006A4D7E" w:rsidP="006A4D7E">
      <w:pPr>
        <w:pStyle w:val="ZLITPKTzmpktliter"/>
      </w:pPr>
      <w:r w:rsidRPr="006A4D7E">
        <w:t>2)</w:t>
      </w:r>
      <w:r w:rsidRPr="006A4D7E">
        <w:tab/>
        <w:t xml:space="preserve">grupy wyrobów budowlanych objętych obowiązkiem sporządzania krajowej deklaracji oraz właściwe dla tych grup krajowe systemy oceny i weryfikacji stałości właściwości użytkowych wyrobów budowlanych, biorąc pod uwagę Tabelę </w:t>
      </w:r>
      <w:r w:rsidR="002A5734" w:rsidRPr="006A4D7E">
        <w:t>1</w:t>
      </w:r>
      <w:r w:rsidR="002A5734">
        <w:t> </w:t>
      </w:r>
      <w:r w:rsidRPr="006A4D7E">
        <w:t>Załącznika IV do rozporządzenia</w:t>
      </w:r>
      <w:r w:rsidR="002A5734">
        <w:t xml:space="preserve"> Nr </w:t>
      </w:r>
      <w:r w:rsidRPr="006A4D7E">
        <w:t>305/201</w:t>
      </w:r>
      <w:r w:rsidR="002A5734" w:rsidRPr="006A4D7E">
        <w:t>1</w:t>
      </w:r>
      <w:r w:rsidR="002A5734">
        <w:t xml:space="preserve"> oraz</w:t>
      </w:r>
      <w:r w:rsidRPr="006A4D7E">
        <w:t xml:space="preserve"> inne wyroby budowlane o szczególnym znaczeniu dla spełniania podstawowych wymagań przez obiekty budowlane,</w:t>
      </w:r>
      <w:r w:rsidR="002A5734" w:rsidRPr="006A4D7E">
        <w:t xml:space="preserve"> a</w:t>
      </w:r>
      <w:r w:rsidR="002A5734">
        <w:t> </w:t>
      </w:r>
      <w:r w:rsidRPr="006A4D7E">
        <w:t>także wpływ wyrobu budowlanego lub grupy wyrobów budowlanych na spełnienie podstawowych wymagań przez obiekt budowlany,</w:t>
      </w:r>
      <w:r w:rsidR="002A5734" w:rsidRPr="006A4D7E">
        <w:t xml:space="preserve"> w</w:t>
      </w:r>
      <w:r w:rsidR="002A5734">
        <w:t> </w:t>
      </w:r>
      <w:r w:rsidRPr="006A4D7E">
        <w:t>którym te wyroby są stosowane, oraz ustalenia Komisji Europejskiej dotyczące sy</w:t>
      </w:r>
      <w:r w:rsidRPr="006A4D7E">
        <w:t>s</w:t>
      </w:r>
      <w:r w:rsidRPr="006A4D7E">
        <w:t>temów oceny i weryfikacji stałości właściwości użytkowych dla poszczególnych grup wyrobów budowl</w:t>
      </w:r>
      <w:r w:rsidRPr="006A4D7E">
        <w:t>a</w:t>
      </w:r>
      <w:r w:rsidRPr="006A4D7E">
        <w:t>nych</w:t>
      </w:r>
      <w:r w:rsidR="002A5734" w:rsidRPr="006A4D7E">
        <w:t xml:space="preserve"> i</w:t>
      </w:r>
      <w:r w:rsidR="002A5734">
        <w:t> </w:t>
      </w:r>
      <w:r w:rsidRPr="006A4D7E">
        <w:t>ich zastosowań;</w:t>
      </w:r>
    </w:p>
    <w:p w:rsidR="006A4D7E" w:rsidRPr="006A4D7E" w:rsidRDefault="006A4D7E" w:rsidP="006A4D7E">
      <w:pPr>
        <w:pStyle w:val="ZLITPKTzmpktliter"/>
      </w:pPr>
      <w:r w:rsidRPr="006A4D7E">
        <w:t>3)</w:t>
      </w:r>
      <w:r w:rsidRPr="006A4D7E">
        <w:tab/>
        <w:t>wzór</w:t>
      </w:r>
      <w:r w:rsidR="002A5734" w:rsidRPr="006A4D7E">
        <w:t xml:space="preserve"> i</w:t>
      </w:r>
      <w:r w:rsidR="002A5734">
        <w:t> </w:t>
      </w:r>
      <w:r w:rsidRPr="006A4D7E">
        <w:t>treść krajowej deklaracji oraz sposób jej dostarczania lub udostępniania odbiorcy, biorąc pod uwagę zawartość deklaracji właściwości użytkowych oraz zasady jej dostarczania określone</w:t>
      </w:r>
      <w:r w:rsidR="002A5734" w:rsidRPr="006A4D7E">
        <w:t xml:space="preserve"> w</w:t>
      </w:r>
      <w:r w:rsidR="002A5734">
        <w:t> art. </w:t>
      </w:r>
      <w:r w:rsidR="002A5734" w:rsidRPr="006A4D7E">
        <w:t>6</w:t>
      </w:r>
      <w:r w:rsidR="002A5734">
        <w:t xml:space="preserve"> oraz</w:t>
      </w:r>
      <w:r w:rsidR="002A5734" w:rsidRPr="006A4D7E">
        <w:t xml:space="preserve"> w</w:t>
      </w:r>
      <w:r w:rsidR="002A5734">
        <w:t> art. </w:t>
      </w:r>
      <w:r w:rsidR="002A5734" w:rsidRPr="006A4D7E">
        <w:t>7</w:t>
      </w:r>
      <w:r w:rsidR="002A5734">
        <w:t> </w:t>
      </w:r>
      <w:r w:rsidRPr="006A4D7E">
        <w:t>rozporządzenia</w:t>
      </w:r>
      <w:r w:rsidR="002A5734">
        <w:t xml:space="preserve"> Nr </w:t>
      </w:r>
      <w:r w:rsidRPr="006A4D7E">
        <w:t>305/2011;</w:t>
      </w:r>
    </w:p>
    <w:p w:rsidR="006A4D7E" w:rsidRPr="006A4D7E" w:rsidRDefault="006A4D7E" w:rsidP="006A4D7E">
      <w:pPr>
        <w:pStyle w:val="ZLITPKTzmpktliter"/>
      </w:pPr>
      <w:r w:rsidRPr="006A4D7E">
        <w:t>4)</w:t>
      </w:r>
      <w:r w:rsidRPr="006A4D7E">
        <w:tab/>
        <w:t>sposób znakowania wyrobów budowlanych znakiem budowlanym oraz zakres informacji towarzyszących temu znakowi, biorąc pod uwagę zasady</w:t>
      </w:r>
      <w:r w:rsidR="002A5734" w:rsidRPr="006A4D7E">
        <w:t xml:space="preserve"> i</w:t>
      </w:r>
      <w:r w:rsidR="002A5734">
        <w:t> </w:t>
      </w:r>
      <w:r w:rsidRPr="006A4D7E">
        <w:t>warunki umieszcz</w:t>
      </w:r>
      <w:r w:rsidR="00622921">
        <w:t xml:space="preserve">ania oznakowania CE określone w </w:t>
      </w:r>
      <w:r w:rsidRPr="006A4D7E">
        <w:t>rozporz</w:t>
      </w:r>
      <w:r w:rsidRPr="006A4D7E">
        <w:t>ą</w:t>
      </w:r>
      <w:r w:rsidRPr="006A4D7E">
        <w:t>dzeniu</w:t>
      </w:r>
      <w:r w:rsidR="002A5734">
        <w:t xml:space="preserve"> Nr </w:t>
      </w:r>
      <w:r w:rsidRPr="006A4D7E">
        <w:t>305/2011.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lastRenderedPageBreak/>
        <w:t>7)</w:t>
      </w:r>
      <w:r>
        <w:tab/>
      </w:r>
      <w:r w:rsidRPr="006A4D7E">
        <w:t xml:space="preserve">art. </w:t>
      </w:r>
      <w:r w:rsidR="002A5734" w:rsidRPr="006A4D7E">
        <w:t>9</w:t>
      </w:r>
      <w:r w:rsidR="002A5734">
        <w:t> </w:t>
      </w:r>
      <w:r w:rsidRPr="006A4D7E">
        <w:t>otrzymuje brzmienie:</w:t>
      </w:r>
    </w:p>
    <w:p w:rsidR="006A4D7E" w:rsidRPr="006A4D7E" w:rsidRDefault="002A5734" w:rsidP="002A5734">
      <w:pPr>
        <w:pStyle w:val="ZARTzmartartykuempunktem"/>
        <w:keepNext/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9.</w:t>
      </w:r>
      <w:r w:rsidR="006A4D7E">
        <w:t> </w:t>
      </w:r>
      <w:r w:rsidR="006A4D7E" w:rsidRPr="006A4D7E">
        <w:t>1. Krajową ocenę techniczną wydaje się dla wyrobu budowlanego: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1)</w:t>
      </w:r>
      <w:r>
        <w:tab/>
      </w:r>
      <w:r w:rsidRPr="006A4D7E">
        <w:t>nieobjętego zakresem przedmiotowym Polskiej Normy wyrobu, albo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2)</w:t>
      </w:r>
      <w:r>
        <w:tab/>
      </w:r>
      <w:r w:rsidRPr="006A4D7E">
        <w:t>jeżeli</w:t>
      </w:r>
      <w:r w:rsidR="002A5734" w:rsidRPr="006A4D7E">
        <w:t xml:space="preserve"> w</w:t>
      </w:r>
      <w:r w:rsidR="002A5734">
        <w:t> </w:t>
      </w:r>
      <w:r w:rsidRPr="006A4D7E">
        <w:t>odniesieniu do co najmniej jednej zasadniczej charakterystyki wyrobu budowlanego metoda oceny przewidziana</w:t>
      </w:r>
      <w:r w:rsidR="002A5734" w:rsidRPr="006A4D7E">
        <w:t xml:space="preserve"> w</w:t>
      </w:r>
      <w:r w:rsidR="002A5734">
        <w:t> </w:t>
      </w:r>
      <w:r w:rsidRPr="006A4D7E">
        <w:t>Polskiej Normie wyrobu nie jest właściwa, albo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3)</w:t>
      </w:r>
      <w:r w:rsidRPr="006A4D7E">
        <w:tab/>
        <w:t>jeżeli Polska Norma wyrobu nie przewiduje metody oceny</w:t>
      </w:r>
      <w:r w:rsidR="002A5734" w:rsidRPr="006A4D7E">
        <w:t xml:space="preserve"> w</w:t>
      </w:r>
      <w:r w:rsidR="002A5734">
        <w:t> </w:t>
      </w:r>
      <w:r w:rsidRPr="006A4D7E">
        <w:t>odniesieniu do co najmniej jednej zasadniczej charakterystyki wyrobu budowlanego.</w:t>
      </w:r>
    </w:p>
    <w:p w:rsidR="006A4D7E" w:rsidRPr="006A4D7E" w:rsidRDefault="006A4D7E" w:rsidP="00107A55">
      <w:pPr>
        <w:pStyle w:val="ZUSTzmustartykuempunktem"/>
        <w:keepNext/>
        <w:spacing w:before="120"/>
      </w:pPr>
      <w:r w:rsidRPr="006A4D7E">
        <w:t>2.</w:t>
      </w:r>
      <w:r>
        <w:t> </w:t>
      </w:r>
      <w:r w:rsidRPr="006A4D7E">
        <w:t>Krajowe oceny techniczne są wydawane, zmieniane, przedłużane</w:t>
      </w:r>
      <w:r w:rsidR="002A5734" w:rsidRPr="006A4D7E">
        <w:t xml:space="preserve"> i</w:t>
      </w:r>
      <w:r w:rsidR="002A5734">
        <w:t> </w:t>
      </w:r>
      <w:r w:rsidRPr="006A4D7E">
        <w:t>uchylane na wniosek producenta przez: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1)</w:t>
      </w:r>
      <w:r>
        <w:tab/>
      </w:r>
      <w:r w:rsidRPr="006A4D7E">
        <w:t>jednostki oceny technicznej,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art. </w:t>
      </w:r>
      <w:r w:rsidRPr="006A4D7E">
        <w:t>6b</w:t>
      </w:r>
      <w:r w:rsidR="002A5734">
        <w:t xml:space="preserve"> ust. </w:t>
      </w:r>
      <w:r w:rsidRPr="006A4D7E">
        <w:t>1, zgodnie</w:t>
      </w:r>
      <w:r w:rsidR="002A5734" w:rsidRPr="006A4D7E">
        <w:t xml:space="preserve"> z</w:t>
      </w:r>
      <w:r w:rsidR="002A5734">
        <w:t> </w:t>
      </w:r>
      <w:r w:rsidRPr="006A4D7E">
        <w:t>zakresem ich właściwości albo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2)</w:t>
      </w:r>
      <w:r>
        <w:tab/>
      </w:r>
      <w:r w:rsidRPr="006A4D7E">
        <w:t>wyznaczone przez ministra właściwego do spraw budownictwa, lokalnego planowania</w:t>
      </w:r>
      <w:r w:rsidR="002A5734" w:rsidRPr="006A4D7E">
        <w:t xml:space="preserve"> i</w:t>
      </w:r>
      <w:r w:rsidR="002A5734">
        <w:t> </w:t>
      </w:r>
      <w:r w:rsidRPr="006A4D7E">
        <w:t>zagospodarowania przestrzennego oraz mieszkalnictwa instytuty badawcze</w:t>
      </w:r>
      <w:r w:rsidR="002A5734" w:rsidRPr="006A4D7E">
        <w:t xml:space="preserve"> w</w:t>
      </w:r>
      <w:r w:rsidR="002A5734">
        <w:t> </w:t>
      </w:r>
      <w:r w:rsidRPr="006A4D7E">
        <w:t>rozumieniu ustawy</w:t>
      </w:r>
      <w:r w:rsidR="002A5734" w:rsidRPr="006A4D7E">
        <w:t xml:space="preserve"> z</w:t>
      </w:r>
      <w:r w:rsidR="002A5734">
        <w:t> </w:t>
      </w:r>
      <w:r w:rsidRPr="006A4D7E">
        <w:t>dnia 3</w:t>
      </w:r>
      <w:r w:rsidR="002A5734" w:rsidRPr="006A4D7E">
        <w:t>0</w:t>
      </w:r>
      <w:r w:rsidR="002A5734">
        <w:t> </w:t>
      </w:r>
      <w:r w:rsidRPr="006A4D7E">
        <w:t>kwietnia 201</w:t>
      </w:r>
      <w:r w:rsidR="002A5734" w:rsidRPr="006A4D7E">
        <w:t>0</w:t>
      </w:r>
      <w:r w:rsidR="002A5734">
        <w:t> </w:t>
      </w:r>
      <w:r w:rsidRPr="006A4D7E">
        <w:t>r.</w:t>
      </w:r>
      <w:r w:rsidR="002A5734" w:rsidRPr="006A4D7E">
        <w:t xml:space="preserve"> o</w:t>
      </w:r>
      <w:r w:rsidR="002A5734">
        <w:t> </w:t>
      </w:r>
      <w:r w:rsidRPr="006A4D7E">
        <w:t xml:space="preserve">instytutach badawczych, zwane dalej </w:t>
      </w:r>
      <w:r w:rsidR="002A5734">
        <w:t>„</w:t>
      </w:r>
      <w:r w:rsidRPr="006A4D7E">
        <w:t>krajowymi jednostkami oceny technicznej</w:t>
      </w:r>
      <w:r w:rsidR="002A5734">
        <w:t>”</w:t>
      </w:r>
      <w:r w:rsidRPr="006A4D7E">
        <w:t>.</w:t>
      </w:r>
    </w:p>
    <w:p w:rsidR="006A4D7E" w:rsidRPr="006A4D7E" w:rsidRDefault="006A4D7E" w:rsidP="00107A55">
      <w:pPr>
        <w:pStyle w:val="ZUSTzmustartykuempunktem"/>
        <w:spacing w:before="120"/>
      </w:pPr>
      <w:r w:rsidRPr="006A4D7E">
        <w:t>3.</w:t>
      </w:r>
      <w:r>
        <w:t> </w:t>
      </w:r>
      <w:r w:rsidRPr="006A4D7E">
        <w:t xml:space="preserve">Krajową ocenę techniczną wydaje się na okres </w:t>
      </w:r>
      <w:r w:rsidR="002A5734" w:rsidRPr="006A4D7E">
        <w:t>5</w:t>
      </w:r>
      <w:r w:rsidR="002A5734">
        <w:t> </w:t>
      </w:r>
      <w:r w:rsidRPr="006A4D7E">
        <w:t xml:space="preserve">lat. Okres ten może być przedłużany na kolejne okresy nie dłuższe niż </w:t>
      </w:r>
      <w:r w:rsidR="002A5734" w:rsidRPr="006A4D7E">
        <w:t>5</w:t>
      </w:r>
      <w:r w:rsidR="002A5734">
        <w:t> </w:t>
      </w:r>
      <w:r w:rsidRPr="006A4D7E">
        <w:t>lat. Krajowa ocena techniczna obowiązuje od dnia jej wydania.</w:t>
      </w:r>
    </w:p>
    <w:p w:rsidR="006A4D7E" w:rsidRPr="006A4D7E" w:rsidRDefault="006A4D7E" w:rsidP="00107A55">
      <w:pPr>
        <w:pStyle w:val="ZUSTzmustartykuempunktem"/>
        <w:spacing w:before="120"/>
      </w:pPr>
      <w:r w:rsidRPr="006A4D7E">
        <w:t>4.</w:t>
      </w:r>
      <w:r>
        <w:t> </w:t>
      </w:r>
      <w:r w:rsidRPr="006A4D7E">
        <w:t>Wydanie krajowej oceny technicznej, jej zmiana lub przedłużenie terminu ważności następuje na koszt wnioskodawcy. Odpłatność za te czynności określa się na podstawie iloczynu stawki godzinowej</w:t>
      </w:r>
      <w:r w:rsidR="002A5734" w:rsidRPr="006A4D7E">
        <w:t xml:space="preserve"> i</w:t>
      </w:r>
      <w:r w:rsidR="002A5734">
        <w:t> </w:t>
      </w:r>
      <w:r w:rsidRPr="006A4D7E">
        <w:t>liczby godzin pr</w:t>
      </w:r>
      <w:r w:rsidRPr="006A4D7E">
        <w:t>a</w:t>
      </w:r>
      <w:r w:rsidRPr="006A4D7E">
        <w:t>cy wykonanej</w:t>
      </w:r>
      <w:r w:rsidR="002A5734" w:rsidRPr="006A4D7E">
        <w:t xml:space="preserve"> w</w:t>
      </w:r>
      <w:r w:rsidR="002A5734">
        <w:t> </w:t>
      </w:r>
      <w:r w:rsidRPr="006A4D7E">
        <w:t>ramach tych czynności. Wysokość stawki godzinowej nie może być wyższa niż 12</w:t>
      </w:r>
      <w:r w:rsidR="002A5734" w:rsidRPr="006A4D7E">
        <w:t>0</w:t>
      </w:r>
      <w:r w:rsidR="002A5734">
        <w:t> </w:t>
      </w:r>
      <w:r w:rsidRPr="006A4D7E">
        <w:t>zł.</w:t>
      </w:r>
    </w:p>
    <w:p w:rsidR="006A4D7E" w:rsidRPr="006A4D7E" w:rsidRDefault="006A4D7E" w:rsidP="00107A55">
      <w:pPr>
        <w:pStyle w:val="ZUSTzmustartykuempunktem"/>
        <w:spacing w:before="120"/>
      </w:pPr>
      <w:r w:rsidRPr="006A4D7E">
        <w:t>5.</w:t>
      </w:r>
      <w:r>
        <w:t> </w:t>
      </w:r>
      <w:r w:rsidRPr="006A4D7E">
        <w:t>Krajową ocenę techniczną wydaje się, zmienia</w:t>
      </w:r>
      <w:r w:rsidR="002A5734" w:rsidRPr="006A4D7E">
        <w:t xml:space="preserve"> i</w:t>
      </w:r>
      <w:r w:rsidR="002A5734">
        <w:t> </w:t>
      </w:r>
      <w:r w:rsidRPr="006A4D7E">
        <w:t>przedłuża po przeprowadzeniu postępowania</w:t>
      </w:r>
      <w:r w:rsidR="002A5734" w:rsidRPr="006A4D7E">
        <w:t xml:space="preserve"> w</w:t>
      </w:r>
      <w:r w:rsidR="002A5734">
        <w:t> </w:t>
      </w:r>
      <w:r w:rsidRPr="006A4D7E">
        <w:t>sprawie w</w:t>
      </w:r>
      <w:r w:rsidRPr="006A4D7E">
        <w:t>y</w:t>
      </w:r>
      <w:r w:rsidRPr="006A4D7E">
        <w:t>dania krajowej oceny technicznej na podstawie oceny właściwości użytkowych wyrobu budowlanego</w:t>
      </w:r>
      <w:r w:rsidR="002A5734" w:rsidRPr="006A4D7E">
        <w:t xml:space="preserve"> i</w:t>
      </w:r>
      <w:r w:rsidR="002A5734">
        <w:t> </w:t>
      </w:r>
      <w:r w:rsidRPr="006A4D7E">
        <w:t>przewidywanej trwałości zidentyfikowanego wyrobu budowlanego, potwierdzonych,</w:t>
      </w:r>
      <w:r w:rsidR="002A5734" w:rsidRPr="006A4D7E">
        <w:t xml:space="preserve"> w</w:t>
      </w:r>
      <w:r w:rsidR="002A5734">
        <w:t> </w:t>
      </w:r>
      <w:r w:rsidRPr="006A4D7E">
        <w:t>zależności od potrzeb, b</w:t>
      </w:r>
      <w:r w:rsidRPr="006A4D7E">
        <w:t>a</w:t>
      </w:r>
      <w:r w:rsidRPr="006A4D7E">
        <w:t>daniami</w:t>
      </w:r>
      <w:r w:rsidR="002A5734" w:rsidRPr="006A4D7E">
        <w:t xml:space="preserve"> i</w:t>
      </w:r>
      <w:r w:rsidR="002A5734">
        <w:t> </w:t>
      </w:r>
      <w:r w:rsidRPr="006A4D7E">
        <w:t>obliczeniami</w:t>
      </w:r>
      <w:r w:rsidR="002A5734" w:rsidRPr="006A4D7E">
        <w:t xml:space="preserve"> z</w:t>
      </w:r>
      <w:r w:rsidR="002A5734">
        <w:t> </w:t>
      </w:r>
      <w:r w:rsidRPr="006A4D7E">
        <w:t>uwzględnieniem zharmonizowanych metod badań</w:t>
      </w:r>
      <w:r w:rsidR="002A5734" w:rsidRPr="006A4D7E">
        <w:t xml:space="preserve"> i</w:t>
      </w:r>
      <w:r w:rsidR="002A5734">
        <w:t> </w:t>
      </w:r>
      <w:r w:rsidRPr="006A4D7E">
        <w:t>obliczeń, oględzinami, opiniami ekspe</w:t>
      </w:r>
      <w:r w:rsidRPr="006A4D7E">
        <w:t>r</w:t>
      </w:r>
      <w:r w:rsidRPr="006A4D7E">
        <w:t>tów lub innymi dokumentami, uwzględniając</w:t>
      </w:r>
      <w:r w:rsidR="002A5734" w:rsidRPr="006A4D7E">
        <w:t xml:space="preserve"> w</w:t>
      </w:r>
      <w:r w:rsidR="002A5734">
        <w:t> </w:t>
      </w:r>
      <w:r w:rsidRPr="006A4D7E">
        <w:t>tej ocenie mające zastosowanie przepisy,</w:t>
      </w:r>
      <w:r w:rsidR="002A5734" w:rsidRPr="006A4D7E">
        <w:t xml:space="preserve"> w</w:t>
      </w:r>
      <w:r w:rsidR="002A5734">
        <w:t> </w:t>
      </w:r>
      <w:r w:rsidRPr="006A4D7E">
        <w:t>tym przepisy techniczno</w:t>
      </w:r>
      <w:r w:rsidR="002A5734">
        <w:softHyphen/>
      </w:r>
      <w:r w:rsidR="002A5734">
        <w:noBreakHyphen/>
      </w:r>
      <w:r w:rsidRPr="006A4D7E">
        <w:t>budowlane, oraz zasady wiedzy technicznej.</w:t>
      </w:r>
    </w:p>
    <w:p w:rsidR="006A4D7E" w:rsidRPr="006A4D7E" w:rsidRDefault="006A4D7E" w:rsidP="00107A55">
      <w:pPr>
        <w:pStyle w:val="ZUSTzmustartykuempunktem"/>
        <w:keepNext/>
        <w:spacing w:before="120"/>
      </w:pPr>
      <w:r w:rsidRPr="006A4D7E">
        <w:t>6.</w:t>
      </w:r>
      <w:r>
        <w:t> </w:t>
      </w:r>
      <w:r w:rsidRPr="006A4D7E">
        <w:t>Postępowanie,</w:t>
      </w:r>
      <w:r w:rsidR="002A5734" w:rsidRPr="006A4D7E">
        <w:t xml:space="preserve"> o</w:t>
      </w:r>
      <w:r w:rsidR="002A5734">
        <w:t> </w:t>
      </w:r>
      <w:r w:rsidRPr="006A4D7E">
        <w:t>którym mowa</w:t>
      </w:r>
      <w:r w:rsidR="002A5734" w:rsidRPr="006A4D7E">
        <w:t xml:space="preserve"> w</w:t>
      </w:r>
      <w:r w:rsidR="002A5734">
        <w:t> ust. </w:t>
      </w:r>
      <w:r w:rsidRPr="006A4D7E">
        <w:t>5, obejmuje</w:t>
      </w:r>
      <w:r w:rsidR="002A5734" w:rsidRPr="006A4D7E">
        <w:t xml:space="preserve"> w</w:t>
      </w:r>
      <w:r w:rsidR="002A5734">
        <w:t> </w:t>
      </w:r>
      <w:r w:rsidRPr="006A4D7E">
        <w:t>szczególności: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1)</w:t>
      </w:r>
      <w:r>
        <w:tab/>
      </w:r>
      <w:r w:rsidRPr="006A4D7E">
        <w:t>przeprowadzenie analizy ryzyka przez określenie możliwych zagrożeń</w:t>
      </w:r>
      <w:r w:rsidR="002A5734" w:rsidRPr="006A4D7E">
        <w:t xml:space="preserve"> i</w:t>
      </w:r>
      <w:r w:rsidR="002A5734">
        <w:t> </w:t>
      </w:r>
      <w:r w:rsidRPr="006A4D7E">
        <w:t>korzyści związanych ze stosowaniem ocenianego wyrobu budowlanego przy wykonywaniu robót budowlanych;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2)</w:t>
      </w:r>
      <w:r>
        <w:tab/>
      </w:r>
      <w:r w:rsidRPr="006A4D7E">
        <w:t>ustalenie, na podstawie analizy ryzyka, kryteriów technicznych do oceny właściwości użytkowych wyrobu b</w:t>
      </w:r>
      <w:r w:rsidRPr="006A4D7E">
        <w:t>u</w:t>
      </w:r>
      <w:r w:rsidRPr="006A4D7E">
        <w:t>dowlanego</w:t>
      </w:r>
      <w:r w:rsidR="002A5734" w:rsidRPr="006A4D7E">
        <w:t xml:space="preserve"> w</w:t>
      </w:r>
      <w:r w:rsidR="002A5734">
        <w:t> </w:t>
      </w:r>
      <w:r w:rsidRPr="006A4D7E">
        <w:t>odniesieniu do zasadniczych charakterystyk wynikających</w:t>
      </w:r>
      <w:r w:rsidR="002A5734" w:rsidRPr="006A4D7E">
        <w:t xml:space="preserve"> z</w:t>
      </w:r>
      <w:r w:rsidR="002A5734">
        <w:t> </w:t>
      </w:r>
      <w:r w:rsidRPr="006A4D7E">
        <w:t>przepisów techniczno</w:t>
      </w:r>
      <w:r w:rsidR="002A5734">
        <w:softHyphen/>
      </w:r>
      <w:r w:rsidR="002A5734">
        <w:noBreakHyphen/>
      </w:r>
      <w:r w:rsidRPr="006A4D7E">
        <w:t>budowlanych</w:t>
      </w:r>
      <w:r w:rsidR="002A5734" w:rsidRPr="006A4D7E">
        <w:t xml:space="preserve"> i</w:t>
      </w:r>
      <w:r w:rsidR="002A5734">
        <w:t> </w:t>
      </w:r>
      <w:r w:rsidRPr="006A4D7E">
        <w:t>zasad wiedzy technicznej;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3)</w:t>
      </w:r>
      <w:r>
        <w:tab/>
      </w:r>
      <w:r w:rsidRPr="006A4D7E">
        <w:t>określenie metod oceny wyrobu budowlanego przez zaprojektowanie</w:t>
      </w:r>
      <w:r w:rsidR="002A5734" w:rsidRPr="006A4D7E">
        <w:t xml:space="preserve"> i</w:t>
      </w:r>
      <w:r w:rsidR="002A5734">
        <w:t> </w:t>
      </w:r>
      <w:r w:rsidRPr="006A4D7E">
        <w:t>walidację odpowiednich metod badań</w:t>
      </w:r>
      <w:r w:rsidR="002A5734" w:rsidRPr="006A4D7E">
        <w:t xml:space="preserve"> i</w:t>
      </w:r>
      <w:r w:rsidR="002A5734">
        <w:t> </w:t>
      </w:r>
      <w:r w:rsidRPr="006A4D7E">
        <w:t>obliczeń do oceny właściwości użytkowych odnoszących się do zasadniczych charakterystyk,</w:t>
      </w:r>
      <w:r w:rsidR="002A5734" w:rsidRPr="006A4D7E">
        <w:t xml:space="preserve"> z</w:t>
      </w:r>
      <w:r w:rsidR="00595849">
        <w:t xml:space="preserve"> </w:t>
      </w:r>
      <w:r w:rsidRPr="006A4D7E">
        <w:t>uwzględni</w:t>
      </w:r>
      <w:r w:rsidRPr="006A4D7E">
        <w:t>e</w:t>
      </w:r>
      <w:r w:rsidRPr="006A4D7E">
        <w:t>niem aktualnego stanu wiedzy technicznej;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4)</w:t>
      </w:r>
      <w:r>
        <w:tab/>
      </w:r>
      <w:r w:rsidRPr="006A4D7E">
        <w:t>określenie, na podstawie analizy</w:t>
      </w:r>
      <w:r w:rsidR="002A5734" w:rsidRPr="006A4D7E">
        <w:t xml:space="preserve"> i</w:t>
      </w:r>
      <w:r w:rsidR="002A5734">
        <w:t> </w:t>
      </w:r>
      <w:r w:rsidRPr="006A4D7E">
        <w:t>oceny procesu produkcyjnego wyrobu budowlanego, wymagań</w:t>
      </w:r>
      <w:r w:rsidR="002A5734" w:rsidRPr="006A4D7E">
        <w:t xml:space="preserve"> w</w:t>
      </w:r>
      <w:r w:rsidR="00A07D8E">
        <w:t xml:space="preserve"> </w:t>
      </w:r>
      <w:r w:rsidRPr="006A4D7E">
        <w:t>odniesi</w:t>
      </w:r>
      <w:r w:rsidRPr="006A4D7E">
        <w:t>e</w:t>
      </w:r>
      <w:r w:rsidRPr="006A4D7E">
        <w:t>niu do zakładowej kontroli produkcji</w:t>
      </w:r>
      <w:r w:rsidR="002A5734" w:rsidRPr="006A4D7E">
        <w:t xml:space="preserve"> w</w:t>
      </w:r>
      <w:r w:rsidR="002A5734">
        <w:t> </w:t>
      </w:r>
      <w:r w:rsidRPr="006A4D7E">
        <w:t>celu zapewnienia stałości właściwości użytkowych wyrobu budowl</w:t>
      </w:r>
      <w:r w:rsidRPr="006A4D7E">
        <w:t>a</w:t>
      </w:r>
      <w:r w:rsidRPr="006A4D7E">
        <w:t>nego</w:t>
      </w:r>
      <w:r w:rsidR="002A5734" w:rsidRPr="006A4D7E">
        <w:t xml:space="preserve"> w</w:t>
      </w:r>
      <w:r w:rsidR="002A5734">
        <w:t> </w:t>
      </w:r>
      <w:r w:rsidRPr="006A4D7E">
        <w:t>procesie produkcyjnym tego wyrobu.</w:t>
      </w:r>
    </w:p>
    <w:p w:rsidR="006A4D7E" w:rsidRPr="006A4D7E" w:rsidRDefault="006A4D7E" w:rsidP="00107A55">
      <w:pPr>
        <w:pStyle w:val="ZUSTzmustartykuempunktem"/>
        <w:spacing w:before="120"/>
      </w:pPr>
      <w:r w:rsidRPr="006A4D7E">
        <w:t>7.</w:t>
      </w:r>
      <w:r>
        <w:t> </w:t>
      </w:r>
      <w:r w:rsidRPr="006A4D7E">
        <w:t>Krajową ocenę techniczną uchyla jednostka, która ją wydała,</w:t>
      </w:r>
      <w:r w:rsidR="002A5734" w:rsidRPr="006A4D7E">
        <w:t xml:space="preserve"> z</w:t>
      </w:r>
      <w:r w:rsidR="002A5734">
        <w:t> </w:t>
      </w:r>
      <w:r w:rsidRPr="006A4D7E">
        <w:t>własnej inicjatywy albo na wniosek Główn</w:t>
      </w:r>
      <w:r w:rsidRPr="006A4D7E">
        <w:t>e</w:t>
      </w:r>
      <w:r w:rsidRPr="006A4D7E">
        <w:t>go Inspektora Nadzoru Budowlanego, po przeprowadzeniu postępowania wyjaśniającego</w:t>
      </w:r>
      <w:r w:rsidR="002A5734" w:rsidRPr="006A4D7E">
        <w:t xml:space="preserve"> z</w:t>
      </w:r>
      <w:r w:rsidR="002A5734">
        <w:t> </w:t>
      </w:r>
      <w:r w:rsidRPr="006A4D7E">
        <w:t>udziałem wnioskodawcy,</w:t>
      </w:r>
      <w:r w:rsidR="002A5734" w:rsidRPr="006A4D7E">
        <w:t xml:space="preserve"> w</w:t>
      </w:r>
      <w:r w:rsidR="002A5734">
        <w:t> </w:t>
      </w:r>
      <w:r w:rsidRPr="006A4D7E">
        <w:t>przypadku niepotwierdzenia</w:t>
      </w:r>
      <w:r w:rsidR="002A5734" w:rsidRPr="006A4D7E">
        <w:t xml:space="preserve"> w</w:t>
      </w:r>
      <w:r w:rsidR="002A5734">
        <w:t> </w:t>
      </w:r>
      <w:r w:rsidRPr="006A4D7E">
        <w:t>trakcie stosowania wyrobu budowlanego pozytywnej oceny jego właściwości uży</w:t>
      </w:r>
      <w:r w:rsidRPr="006A4D7E">
        <w:t>t</w:t>
      </w:r>
      <w:r w:rsidRPr="006A4D7E">
        <w:t>kowych</w:t>
      </w:r>
      <w:r w:rsidR="002A5734" w:rsidRPr="006A4D7E">
        <w:t xml:space="preserve"> w</w:t>
      </w:r>
      <w:r w:rsidR="002A5734">
        <w:t> </w:t>
      </w:r>
      <w:r w:rsidRPr="006A4D7E">
        <w:t>odniesieniu do zasadniczych charakterystyk, określonych</w:t>
      </w:r>
      <w:r w:rsidR="002A5734" w:rsidRPr="006A4D7E">
        <w:t xml:space="preserve"> w</w:t>
      </w:r>
      <w:r w:rsidR="002A5734">
        <w:t> </w:t>
      </w:r>
      <w:r w:rsidRPr="006A4D7E">
        <w:t>wydanej krajowej ocenie technicznej lub d</w:t>
      </w:r>
      <w:r w:rsidRPr="006A4D7E">
        <w:t>o</w:t>
      </w:r>
      <w:r w:rsidRPr="006A4D7E">
        <w:t>konania zmiany przepisów</w:t>
      </w:r>
      <w:r w:rsidR="002A5734" w:rsidRPr="006A4D7E">
        <w:t xml:space="preserve"> w</w:t>
      </w:r>
      <w:r w:rsidR="002A5734">
        <w:t> </w:t>
      </w:r>
      <w:r w:rsidRPr="006A4D7E">
        <w:t>tym zakresie.</w:t>
      </w:r>
    </w:p>
    <w:p w:rsidR="006A4D7E" w:rsidRPr="006A4D7E" w:rsidRDefault="006A4D7E" w:rsidP="00107A55">
      <w:pPr>
        <w:pStyle w:val="ZUSTzmustartykuempunktem"/>
        <w:keepNext/>
        <w:spacing w:before="120"/>
      </w:pPr>
      <w:r w:rsidRPr="006A4D7E">
        <w:t>8.</w:t>
      </w:r>
      <w:r>
        <w:t> </w:t>
      </w:r>
      <w:r w:rsidRPr="006A4D7E">
        <w:t>Jednostki,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ust. </w:t>
      </w:r>
      <w:r w:rsidRPr="006A4D7E">
        <w:t>2, prowadzą wykaz wydanych</w:t>
      </w:r>
      <w:r w:rsidR="002A5734" w:rsidRPr="006A4D7E">
        <w:t xml:space="preserve"> i</w:t>
      </w:r>
      <w:r w:rsidR="002A5734">
        <w:t> </w:t>
      </w:r>
      <w:r w:rsidRPr="006A4D7E">
        <w:t>wykaz uchylonych krajowych ocen tec</w:t>
      </w:r>
      <w:r w:rsidRPr="006A4D7E">
        <w:t>h</w:t>
      </w:r>
      <w:r w:rsidRPr="006A4D7E">
        <w:t>nicznych oraz przekazują niezwłocznie Głównemu Inspektorowi Nadzoru Budowlanego informację</w:t>
      </w:r>
      <w:r w:rsidR="002A5734" w:rsidRPr="006A4D7E">
        <w:t xml:space="preserve"> o</w:t>
      </w:r>
      <w:r w:rsidR="002A5734">
        <w:t> </w:t>
      </w:r>
      <w:r w:rsidRPr="006A4D7E">
        <w:t>wydanej oraz uchylonej krajowej ocenie technicznej, która zawiera: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1)</w:t>
      </w:r>
      <w:r>
        <w:tab/>
      </w:r>
      <w:r w:rsidRPr="006A4D7E">
        <w:t>numer krajowej oceny technicznej;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2)</w:t>
      </w:r>
      <w:r>
        <w:tab/>
      </w:r>
      <w:r w:rsidRPr="006A4D7E">
        <w:t>nazwę wyrobu budowlanego;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3)</w:t>
      </w:r>
      <w:r>
        <w:tab/>
      </w:r>
      <w:r w:rsidRPr="006A4D7E">
        <w:t>określenie wnioskodawcy;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4)</w:t>
      </w:r>
      <w:r>
        <w:tab/>
      </w:r>
      <w:r w:rsidRPr="006A4D7E">
        <w:t>określenie rodzaju wyrobu budowlanego, jego typu</w:t>
      </w:r>
      <w:r w:rsidR="002A5734" w:rsidRPr="006A4D7E">
        <w:t xml:space="preserve"> i</w:t>
      </w:r>
      <w:r w:rsidR="002A5734">
        <w:t> </w:t>
      </w:r>
      <w:r w:rsidRPr="006A4D7E">
        <w:t>zamierzonego zastosowania;</w:t>
      </w:r>
    </w:p>
    <w:p w:rsidR="006A4D7E" w:rsidRPr="006A4D7E" w:rsidRDefault="006A4D7E" w:rsidP="00107A55">
      <w:pPr>
        <w:pStyle w:val="ZPKTzmpktartykuempunktem"/>
        <w:spacing w:before="100"/>
      </w:pPr>
      <w:r w:rsidRPr="006A4D7E">
        <w:t>5)</w:t>
      </w:r>
      <w:r>
        <w:tab/>
      </w:r>
      <w:r w:rsidRPr="006A4D7E">
        <w:t>wskazanie okresu ważności krajowej oceny technicznej lub datę jej uchylenia.</w:t>
      </w:r>
    </w:p>
    <w:p w:rsidR="006A4D7E" w:rsidRPr="006A4D7E" w:rsidRDefault="006A4D7E" w:rsidP="002A5734">
      <w:pPr>
        <w:pStyle w:val="ZUSTzmustartykuempunktem"/>
        <w:keepNext/>
      </w:pPr>
      <w:r w:rsidRPr="006A4D7E">
        <w:lastRenderedPageBreak/>
        <w:t>9.</w:t>
      </w:r>
      <w:r>
        <w:t> </w:t>
      </w:r>
      <w:r w:rsidRPr="006A4D7E">
        <w:t>Minister właściwy do spraw budownictwa, lokalnego planowania</w:t>
      </w:r>
      <w:r w:rsidR="002A5734" w:rsidRPr="006A4D7E">
        <w:t xml:space="preserve"> i</w:t>
      </w:r>
      <w:r w:rsidR="002A5734">
        <w:t> </w:t>
      </w:r>
      <w:r w:rsidRPr="006A4D7E">
        <w:t>zagospodarowania przestrzennego oraz mieszkalnictwa określi,</w:t>
      </w:r>
      <w:r w:rsidR="002A5734" w:rsidRPr="006A4D7E">
        <w:t xml:space="preserve"> w</w:t>
      </w:r>
      <w:r w:rsidR="002A5734">
        <w:t> </w:t>
      </w:r>
      <w:r w:rsidRPr="006A4D7E">
        <w:t>drodze rozporządzenia:</w:t>
      </w:r>
    </w:p>
    <w:p w:rsidR="006A4D7E" w:rsidRPr="006A4D7E" w:rsidRDefault="006A4D7E" w:rsidP="006A4D7E">
      <w:pPr>
        <w:pStyle w:val="ZPKTzmpktartykuempunktem"/>
      </w:pPr>
      <w:r w:rsidRPr="006A4D7E">
        <w:t>1)</w:t>
      </w:r>
      <w:r>
        <w:tab/>
      </w:r>
      <w:r w:rsidRPr="006A4D7E">
        <w:t>wzór wniosku</w:t>
      </w:r>
      <w:r w:rsidR="002A5734" w:rsidRPr="006A4D7E">
        <w:t xml:space="preserve"> o</w:t>
      </w:r>
      <w:r w:rsidR="002A5734">
        <w:t> </w:t>
      </w:r>
      <w:r w:rsidRPr="006A4D7E">
        <w:t>wydanie krajowej oceny technicznej;</w:t>
      </w:r>
    </w:p>
    <w:p w:rsidR="006A4D7E" w:rsidRPr="006A4D7E" w:rsidRDefault="006A4D7E" w:rsidP="006A4D7E">
      <w:pPr>
        <w:pStyle w:val="ZPKTzmpktartykuempunktem"/>
      </w:pPr>
      <w:r w:rsidRPr="006A4D7E">
        <w:t>2)</w:t>
      </w:r>
      <w:r>
        <w:tab/>
      </w:r>
      <w:r w:rsidRPr="006A4D7E">
        <w:t>tryb wydawania, zmiany lub przedłużenia terminu ważności krajowej oceny technicznej;</w:t>
      </w:r>
    </w:p>
    <w:p w:rsidR="006A4D7E" w:rsidRPr="006A4D7E" w:rsidRDefault="006A4D7E" w:rsidP="006A4D7E">
      <w:pPr>
        <w:pStyle w:val="ZPKTzmpktartykuempunktem"/>
      </w:pPr>
      <w:r w:rsidRPr="006A4D7E">
        <w:t>3)</w:t>
      </w:r>
      <w:r>
        <w:tab/>
      </w:r>
      <w:r w:rsidRPr="006A4D7E">
        <w:t>zawartość krajowej oceny technicznej;</w:t>
      </w:r>
    </w:p>
    <w:p w:rsidR="006A4D7E" w:rsidRPr="006A4D7E" w:rsidRDefault="006A4D7E" w:rsidP="006A4D7E">
      <w:pPr>
        <w:pStyle w:val="ZPKTzmpktartykuempunktem"/>
      </w:pPr>
      <w:r w:rsidRPr="006A4D7E">
        <w:t>4)</w:t>
      </w:r>
      <w:r>
        <w:tab/>
      </w:r>
      <w:r w:rsidRPr="006A4D7E">
        <w:t>sposób ustalania liczby godzin pracy niezbędnych do wydania, zmiany lub przedłużenia terminu ważności kr</w:t>
      </w:r>
      <w:r w:rsidRPr="006A4D7E">
        <w:t>a</w:t>
      </w:r>
      <w:r w:rsidRPr="006A4D7E">
        <w:t>jowej oceny technicznej;</w:t>
      </w:r>
    </w:p>
    <w:p w:rsidR="006A4D7E" w:rsidRPr="006A4D7E" w:rsidRDefault="006A4D7E" w:rsidP="006A4D7E">
      <w:pPr>
        <w:pStyle w:val="ZPKTzmpktartykuempunktem"/>
      </w:pPr>
      <w:r w:rsidRPr="006A4D7E">
        <w:t>5)</w:t>
      </w:r>
      <w:r>
        <w:tab/>
      </w:r>
      <w:r w:rsidRPr="006A4D7E">
        <w:t>sposób prowadzenia wykazu wydanych</w:t>
      </w:r>
      <w:r w:rsidR="002A5734" w:rsidRPr="006A4D7E">
        <w:t xml:space="preserve"> i</w:t>
      </w:r>
      <w:r w:rsidR="002A5734">
        <w:t> </w:t>
      </w:r>
      <w:r w:rsidRPr="006A4D7E">
        <w:t>wykazu uchylonych krajowych ocen technicznych oraz zakres umieszczonych</w:t>
      </w:r>
      <w:r w:rsidR="002A5734" w:rsidRPr="006A4D7E">
        <w:t xml:space="preserve"> w</w:t>
      </w:r>
      <w:r w:rsidR="002A5734">
        <w:t> </w:t>
      </w:r>
      <w:r w:rsidRPr="006A4D7E">
        <w:t>nich danych.</w:t>
      </w:r>
    </w:p>
    <w:p w:rsidR="006A4D7E" w:rsidRPr="006A4D7E" w:rsidRDefault="006A4D7E" w:rsidP="002A5734">
      <w:pPr>
        <w:pStyle w:val="ZUSTzmustartykuempunktem"/>
        <w:keepNext/>
      </w:pPr>
      <w:r w:rsidRPr="006A4D7E">
        <w:t>10.</w:t>
      </w:r>
      <w:r>
        <w:t> </w:t>
      </w:r>
      <w:r w:rsidRPr="006A4D7E">
        <w:t>Wydając rozporządzenie,</w:t>
      </w:r>
      <w:r w:rsidR="002A5734" w:rsidRPr="006A4D7E">
        <w:t xml:space="preserve"> o</w:t>
      </w:r>
      <w:r w:rsidR="002A5734">
        <w:t> </w:t>
      </w:r>
      <w:r w:rsidRPr="006A4D7E">
        <w:t>którym mowa</w:t>
      </w:r>
      <w:r w:rsidR="002A5734" w:rsidRPr="006A4D7E">
        <w:t xml:space="preserve"> w</w:t>
      </w:r>
      <w:r w:rsidR="002A5734">
        <w:t> ust. </w:t>
      </w:r>
      <w:r w:rsidRPr="006A4D7E">
        <w:t>9, zapewnia się, aby:</w:t>
      </w:r>
    </w:p>
    <w:p w:rsidR="006A4D7E" w:rsidRPr="006A4D7E" w:rsidRDefault="006A4D7E" w:rsidP="006A4D7E">
      <w:pPr>
        <w:pStyle w:val="ZPKTzmpktartykuempunktem"/>
      </w:pPr>
      <w:r w:rsidRPr="006A4D7E">
        <w:t>1)</w:t>
      </w:r>
      <w:r>
        <w:tab/>
      </w:r>
      <w:r w:rsidRPr="006A4D7E">
        <w:t>wzór wniosku</w:t>
      </w:r>
      <w:r w:rsidR="002A5734" w:rsidRPr="006A4D7E">
        <w:t xml:space="preserve"> o</w:t>
      </w:r>
      <w:r w:rsidR="002A5734">
        <w:t> </w:t>
      </w:r>
      <w:r w:rsidRPr="006A4D7E">
        <w:t>wydanie krajowej oceny technicznej zawierał</w:t>
      </w:r>
      <w:r w:rsidR="002A5734" w:rsidRPr="006A4D7E">
        <w:t xml:space="preserve"> w</w:t>
      </w:r>
      <w:r w:rsidR="002A5734">
        <w:t> </w:t>
      </w:r>
      <w:r w:rsidRPr="006A4D7E">
        <w:t>szczególności określenie</w:t>
      </w:r>
      <w:r w:rsidR="002A5734" w:rsidRPr="006A4D7E">
        <w:t xml:space="preserve"> i</w:t>
      </w:r>
      <w:r w:rsidR="002A5734">
        <w:t> </w:t>
      </w:r>
      <w:r w:rsidRPr="006A4D7E">
        <w:t>adres wnioskoda</w:t>
      </w:r>
      <w:r w:rsidRPr="006A4D7E">
        <w:t>w</w:t>
      </w:r>
      <w:r w:rsidRPr="006A4D7E">
        <w:t>cy oraz miejsce produkcji wyrobu budowlanego, nazwę techniczną</w:t>
      </w:r>
      <w:r w:rsidR="002A5734" w:rsidRPr="006A4D7E">
        <w:t xml:space="preserve"> i</w:t>
      </w:r>
      <w:r w:rsidR="002A5734">
        <w:t> </w:t>
      </w:r>
      <w:r w:rsidRPr="006A4D7E">
        <w:t>nazwę handlową, opis techniczny wyrobu budowlanego, określenie zamierzonego zastosowania lub zastosowań wyrobu budowlanego, dane dotyczące właściwości użytkowych wyrobu budowlanego;</w:t>
      </w:r>
    </w:p>
    <w:p w:rsidR="006A4D7E" w:rsidRPr="006A4D7E" w:rsidRDefault="006A4D7E" w:rsidP="006A4D7E">
      <w:pPr>
        <w:pStyle w:val="ZPKTzmpktartykuempunktem"/>
      </w:pPr>
      <w:r w:rsidRPr="006A4D7E">
        <w:t>2)</w:t>
      </w:r>
      <w:r>
        <w:tab/>
      </w:r>
      <w:r w:rsidRPr="006A4D7E">
        <w:t>zawartość krajowej oceny technicznej zapewniała podstawę do określenia przez producenta właściwości uży</w:t>
      </w:r>
      <w:r w:rsidRPr="006A4D7E">
        <w:t>t</w:t>
      </w:r>
      <w:r w:rsidRPr="006A4D7E">
        <w:t>kowych wyrobu budowlanego</w:t>
      </w:r>
      <w:r w:rsidR="002A5734" w:rsidRPr="006A4D7E">
        <w:t xml:space="preserve"> w</w:t>
      </w:r>
      <w:r w:rsidR="002A5734">
        <w:t> </w:t>
      </w:r>
      <w:r w:rsidRPr="006A4D7E">
        <w:t>odniesieniu do zasadniczych charakterystyk;</w:t>
      </w:r>
    </w:p>
    <w:p w:rsidR="006A4D7E" w:rsidRPr="006A4D7E" w:rsidRDefault="006A4D7E" w:rsidP="006A4D7E">
      <w:pPr>
        <w:pStyle w:val="ZPKTzmpktartykuempunktem"/>
      </w:pPr>
      <w:r w:rsidRPr="006A4D7E">
        <w:t>3)</w:t>
      </w:r>
      <w:r>
        <w:tab/>
      </w:r>
      <w:r w:rsidRPr="006A4D7E">
        <w:t>sposób ustalania liczby godzin pracy niezbędnych do wydania, zmiany lub przedłużenia terminu ważności kr</w:t>
      </w:r>
      <w:r w:rsidRPr="006A4D7E">
        <w:t>a</w:t>
      </w:r>
      <w:r w:rsidRPr="006A4D7E">
        <w:t>jowej oceny technicznej odnosił się do rzeczywistej liczby godzin pracy potrzebnych do wykonania tych czy</w:t>
      </w:r>
      <w:r w:rsidRPr="006A4D7E">
        <w:t>n</w:t>
      </w:r>
      <w:r w:rsidRPr="006A4D7E">
        <w:t>ności;</w:t>
      </w:r>
    </w:p>
    <w:p w:rsidR="006A4D7E" w:rsidRPr="006A4D7E" w:rsidRDefault="006A4D7E" w:rsidP="006A4D7E">
      <w:pPr>
        <w:pStyle w:val="ZPKTzmpktartykuempunktem"/>
      </w:pPr>
      <w:r w:rsidRPr="006A4D7E">
        <w:t>4)</w:t>
      </w:r>
      <w:r>
        <w:tab/>
      </w:r>
      <w:r w:rsidRPr="006A4D7E">
        <w:t>postępowanie</w:t>
      </w:r>
      <w:r w:rsidR="002A5734" w:rsidRPr="006A4D7E">
        <w:t xml:space="preserve"> w</w:t>
      </w:r>
      <w:r w:rsidR="002A5734">
        <w:t> </w:t>
      </w:r>
      <w:r w:rsidRPr="006A4D7E">
        <w:t>sprawie wydania, zmiany lub przedłużenia terminu ważności krajowej oceny technicznej pr</w:t>
      </w:r>
      <w:r w:rsidRPr="006A4D7E">
        <w:t>o</w:t>
      </w:r>
      <w:r w:rsidRPr="006A4D7E">
        <w:t>wadzone było</w:t>
      </w:r>
      <w:r w:rsidR="002A5734" w:rsidRPr="006A4D7E">
        <w:t xml:space="preserve"> w</w:t>
      </w:r>
      <w:r w:rsidR="002A5734">
        <w:t> </w:t>
      </w:r>
      <w:r w:rsidRPr="006A4D7E">
        <w:t>sposób możliwie najmniej uciążliwy dla wnioskodawcy oraz uwzględniało innowacyjność wyrobu budowlanego objętego krajową oceną techniczną, podstawy naukowe</w:t>
      </w:r>
      <w:r w:rsidR="002A5734" w:rsidRPr="006A4D7E">
        <w:t xml:space="preserve"> i</w:t>
      </w:r>
      <w:r w:rsidR="002A5734">
        <w:t> </w:t>
      </w:r>
      <w:r w:rsidRPr="006A4D7E">
        <w:t>wiedzę praktyczną związaną</w:t>
      </w:r>
      <w:r w:rsidR="002A5734" w:rsidRPr="006A4D7E">
        <w:t xml:space="preserve"> z</w:t>
      </w:r>
      <w:r w:rsidR="002A5734">
        <w:t> </w:t>
      </w:r>
      <w:r w:rsidRPr="006A4D7E">
        <w:t>oceną właściwości użytkowych wyrobu budowlanego;</w:t>
      </w:r>
    </w:p>
    <w:p w:rsidR="006A4D7E" w:rsidRPr="006A4D7E" w:rsidRDefault="006A4D7E" w:rsidP="006A4D7E">
      <w:pPr>
        <w:pStyle w:val="ZPKTzmpktartykuempunktem"/>
      </w:pPr>
      <w:r w:rsidRPr="006A4D7E">
        <w:t>5)</w:t>
      </w:r>
      <w:r>
        <w:tab/>
      </w:r>
      <w:r w:rsidRPr="006A4D7E">
        <w:t>prowadzone wykazy zapewniały jednolitą informację</w:t>
      </w:r>
      <w:r w:rsidR="002A5734" w:rsidRPr="006A4D7E">
        <w:t xml:space="preserve"> o</w:t>
      </w:r>
      <w:r w:rsidR="002A5734">
        <w:t> </w:t>
      </w:r>
      <w:r w:rsidRPr="006A4D7E">
        <w:t>wydanych</w:t>
      </w:r>
      <w:r w:rsidR="002A5734" w:rsidRPr="006A4D7E">
        <w:t xml:space="preserve"> i</w:t>
      </w:r>
      <w:r w:rsidR="002A5734">
        <w:t> </w:t>
      </w:r>
      <w:r w:rsidRPr="006A4D7E">
        <w:t>uchylonych krajowych ocenach technic</w:t>
      </w:r>
      <w:r w:rsidRPr="006A4D7E">
        <w:t>z</w:t>
      </w:r>
      <w:r w:rsidRPr="006A4D7E">
        <w:t>nych.</w:t>
      </w:r>
    </w:p>
    <w:p w:rsidR="006A4D7E" w:rsidRPr="006A4D7E" w:rsidRDefault="006A4D7E" w:rsidP="006A4D7E">
      <w:pPr>
        <w:pStyle w:val="ZUSTzmustartykuempunktem"/>
      </w:pPr>
      <w:r w:rsidRPr="006A4D7E">
        <w:t>11.</w:t>
      </w:r>
      <w:r>
        <w:t> </w:t>
      </w:r>
      <w:r w:rsidRPr="006A4D7E">
        <w:t>Minister właściwy do spraw budownictwa, lokalnego planowania</w:t>
      </w:r>
      <w:r w:rsidR="002A5734" w:rsidRPr="006A4D7E">
        <w:t xml:space="preserve"> i</w:t>
      </w:r>
      <w:r w:rsidR="002A5734">
        <w:t> </w:t>
      </w:r>
      <w:r w:rsidRPr="006A4D7E">
        <w:t>zagospodarowania przestrzennego oraz mieszkalnictwa, mając na uwadze konieczność zapewnienia wydawania krajowych ocen technicznych dla wyrobów budowlanych określonych</w:t>
      </w:r>
      <w:r w:rsidR="002A5734" w:rsidRPr="006A4D7E">
        <w:t xml:space="preserve"> w</w:t>
      </w:r>
      <w:r w:rsidR="002A5734">
        <w:t> </w:t>
      </w:r>
      <w:r w:rsidRPr="006A4D7E">
        <w:t>przepisach wydanych na podstawie</w:t>
      </w:r>
      <w:r w:rsidR="002A5734">
        <w:t xml:space="preserve"> art. </w:t>
      </w:r>
      <w:r w:rsidR="002A5734" w:rsidRPr="006A4D7E">
        <w:t>8</w:t>
      </w:r>
      <w:r w:rsidR="002A5734">
        <w:t xml:space="preserve"> ust. </w:t>
      </w:r>
      <w:r w:rsidRPr="006A4D7E">
        <w:t>8, wyznacza,</w:t>
      </w:r>
      <w:r w:rsidR="002A5734" w:rsidRPr="006A4D7E">
        <w:t xml:space="preserve"> w</w:t>
      </w:r>
      <w:r w:rsidR="002A5734">
        <w:t> </w:t>
      </w:r>
      <w:r w:rsidRPr="006A4D7E">
        <w:t>drodze decyzji, krajowe jednostki oceny technicznej, upoważnione do wydawania krajowych ocen technicznych, oraz monitoruje działania</w:t>
      </w:r>
      <w:r w:rsidR="002A5734" w:rsidRPr="006A4D7E">
        <w:t xml:space="preserve"> i</w:t>
      </w:r>
      <w:r w:rsidR="002A5734">
        <w:t> </w:t>
      </w:r>
      <w:r w:rsidRPr="006A4D7E">
        <w:t>kompetencje jednostek upoważnionych do wydawania tych ocen.</w:t>
      </w:r>
    </w:p>
    <w:p w:rsidR="006A4D7E" w:rsidRPr="006A4D7E" w:rsidRDefault="006A4D7E" w:rsidP="006A4D7E">
      <w:pPr>
        <w:pStyle w:val="ZUSTzmustartykuempunktem"/>
      </w:pPr>
      <w:r w:rsidRPr="006A4D7E">
        <w:t>12.</w:t>
      </w:r>
      <w:r>
        <w:t> </w:t>
      </w:r>
      <w:r w:rsidRPr="006A4D7E">
        <w:t>Decyzję,</w:t>
      </w:r>
      <w:r w:rsidR="002A5734" w:rsidRPr="006A4D7E">
        <w:t xml:space="preserve"> o</w:t>
      </w:r>
      <w:r w:rsidR="002A5734">
        <w:t> </w:t>
      </w:r>
      <w:r w:rsidRPr="006A4D7E">
        <w:t>której mowa</w:t>
      </w:r>
      <w:r w:rsidR="002A5734" w:rsidRPr="006A4D7E">
        <w:t xml:space="preserve"> w</w:t>
      </w:r>
      <w:r w:rsidR="002A5734">
        <w:t> ust. </w:t>
      </w:r>
      <w:r w:rsidRPr="006A4D7E">
        <w:t>11, wydaje się na wniosek instytutu badawczego, jeżeli spełnia wymagania dotyczące jednostek do spraw oceny technicznej określone</w:t>
      </w:r>
      <w:r w:rsidR="002A5734" w:rsidRPr="006A4D7E">
        <w:t xml:space="preserve"> w</w:t>
      </w:r>
      <w:r w:rsidR="002A5734">
        <w:t> </w:t>
      </w:r>
      <w:r w:rsidRPr="006A4D7E">
        <w:t xml:space="preserve">Tabeli </w:t>
      </w:r>
      <w:r w:rsidR="002A5734" w:rsidRPr="006A4D7E">
        <w:t>2</w:t>
      </w:r>
      <w:r w:rsidR="002A5734">
        <w:t> </w:t>
      </w:r>
      <w:r w:rsidRPr="006A4D7E">
        <w:t>Załącznika IV do rozporządzenia</w:t>
      </w:r>
      <w:r w:rsidR="002A5734">
        <w:t xml:space="preserve"> Nr </w:t>
      </w:r>
      <w:r w:rsidRPr="006A4D7E">
        <w:t>305/2011. Ponadto, instytut badawczy powinien wykazać się znajomością Polskich Norm wyrobów</w:t>
      </w:r>
      <w:r w:rsidR="002A5734" w:rsidRPr="006A4D7E">
        <w:t xml:space="preserve"> w</w:t>
      </w:r>
      <w:r w:rsidR="002A5734">
        <w:t> </w:t>
      </w:r>
      <w:r w:rsidRPr="006A4D7E">
        <w:t>zakresie wnioskowanej właściwości oraz metod badań</w:t>
      </w:r>
      <w:r w:rsidR="002A5734" w:rsidRPr="006A4D7E">
        <w:t xml:space="preserve"> i</w:t>
      </w:r>
      <w:r w:rsidR="002A5734">
        <w:t> </w:t>
      </w:r>
      <w:r w:rsidRPr="006A4D7E">
        <w:t>obliczeń dla wyrobów budowlanych.</w:t>
      </w:r>
    </w:p>
    <w:p w:rsidR="006A4D7E" w:rsidRPr="006A4D7E" w:rsidRDefault="006A4D7E" w:rsidP="002A5734">
      <w:pPr>
        <w:pStyle w:val="ZUSTzmustartykuempunktem"/>
        <w:keepNext/>
      </w:pPr>
      <w:r w:rsidRPr="006A4D7E">
        <w:t>13.</w:t>
      </w:r>
      <w:r>
        <w:t> </w:t>
      </w:r>
      <w:r w:rsidRPr="006A4D7E">
        <w:t>Wniosek,</w:t>
      </w:r>
      <w:r w:rsidR="002A5734" w:rsidRPr="006A4D7E">
        <w:t xml:space="preserve"> o</w:t>
      </w:r>
      <w:r w:rsidR="002A5734">
        <w:t> </w:t>
      </w:r>
      <w:r w:rsidRPr="006A4D7E">
        <w:t>którym mowa</w:t>
      </w:r>
      <w:r w:rsidR="002A5734" w:rsidRPr="006A4D7E">
        <w:t xml:space="preserve"> w</w:t>
      </w:r>
      <w:r w:rsidR="002A5734">
        <w:t> ust. </w:t>
      </w:r>
      <w:r w:rsidRPr="006A4D7E">
        <w:t>12, zawiera:</w:t>
      </w:r>
    </w:p>
    <w:p w:rsidR="006A4D7E" w:rsidRPr="006A4D7E" w:rsidRDefault="006A4D7E" w:rsidP="006A4D7E">
      <w:pPr>
        <w:pStyle w:val="ZPKTzmpktartykuempunktem"/>
      </w:pPr>
      <w:r w:rsidRPr="006A4D7E">
        <w:t>1)</w:t>
      </w:r>
      <w:r>
        <w:tab/>
      </w:r>
      <w:r w:rsidRPr="006A4D7E">
        <w:t>oznaczenie instytutu badawczego składającego wniosek, jego siedzibę</w:t>
      </w:r>
      <w:r w:rsidR="002A5734" w:rsidRPr="006A4D7E">
        <w:t xml:space="preserve"> i</w:t>
      </w:r>
      <w:r w:rsidR="002A5734">
        <w:t> </w:t>
      </w:r>
      <w:r w:rsidRPr="006A4D7E">
        <w:t>adres;</w:t>
      </w:r>
    </w:p>
    <w:p w:rsidR="006A4D7E" w:rsidRPr="006A4D7E" w:rsidRDefault="006A4D7E" w:rsidP="006A4D7E">
      <w:pPr>
        <w:pStyle w:val="ZPKTzmpktartykuempunktem"/>
      </w:pPr>
      <w:r w:rsidRPr="006A4D7E">
        <w:t>2)</w:t>
      </w:r>
      <w:r>
        <w:tab/>
      </w:r>
      <w:r w:rsidRPr="006A4D7E">
        <w:t>określenie zakresu przedmiotowego wniosku przez wskazanie wyrobów budowlanych określonych</w:t>
      </w:r>
      <w:r w:rsidR="002A5734" w:rsidRPr="006A4D7E">
        <w:t xml:space="preserve"> w</w:t>
      </w:r>
      <w:r w:rsidR="00595849">
        <w:t xml:space="preserve"> </w:t>
      </w:r>
      <w:r w:rsidRPr="006A4D7E">
        <w:t>przep</w:t>
      </w:r>
      <w:r w:rsidRPr="006A4D7E">
        <w:t>i</w:t>
      </w:r>
      <w:r w:rsidRPr="006A4D7E">
        <w:t>sach wydanych na podstawie</w:t>
      </w:r>
      <w:r w:rsidR="002A5734">
        <w:t xml:space="preserve"> art. </w:t>
      </w:r>
      <w:r w:rsidR="002A5734" w:rsidRPr="006A4D7E">
        <w:t>8</w:t>
      </w:r>
      <w:r w:rsidR="002A5734">
        <w:t xml:space="preserve"> ust. </w:t>
      </w:r>
      <w:r w:rsidRPr="006A4D7E">
        <w:t>8.</w:t>
      </w:r>
    </w:p>
    <w:p w:rsidR="006A4D7E" w:rsidRPr="006A4D7E" w:rsidRDefault="006A4D7E" w:rsidP="006A4D7E">
      <w:pPr>
        <w:pStyle w:val="ZUSTzmustartykuempunktem"/>
      </w:pPr>
      <w:r w:rsidRPr="006A4D7E">
        <w:t>14.</w:t>
      </w:r>
      <w:r>
        <w:t> </w:t>
      </w:r>
      <w:r w:rsidRPr="006A4D7E">
        <w:t>Do wniosku,</w:t>
      </w:r>
      <w:r w:rsidR="002A5734" w:rsidRPr="006A4D7E">
        <w:t xml:space="preserve"> o</w:t>
      </w:r>
      <w:r w:rsidR="002A5734">
        <w:t> </w:t>
      </w:r>
      <w:r w:rsidRPr="006A4D7E">
        <w:t>którym mowa</w:t>
      </w:r>
      <w:r w:rsidR="002A5734" w:rsidRPr="006A4D7E">
        <w:t xml:space="preserve"> w</w:t>
      </w:r>
      <w:r w:rsidR="002A5734">
        <w:t> ust. </w:t>
      </w:r>
      <w:r w:rsidRPr="006A4D7E">
        <w:t>12, dołącza się oświadczenie</w:t>
      </w:r>
      <w:r w:rsidR="002A5734" w:rsidRPr="006A4D7E">
        <w:t xml:space="preserve"> o</w:t>
      </w:r>
      <w:r w:rsidR="002A5734">
        <w:t> </w:t>
      </w:r>
      <w:r w:rsidRPr="006A4D7E">
        <w:t>spełnieniu wymagań określonych dla krajowej jednostki oceny technicznej oraz dokumenty potwierdzające spełnienie tych wymagań.</w:t>
      </w:r>
    </w:p>
    <w:p w:rsidR="006A4D7E" w:rsidRPr="006A4D7E" w:rsidRDefault="006A4D7E" w:rsidP="002A5734">
      <w:pPr>
        <w:pStyle w:val="ZUSTzmustartykuempunktem"/>
        <w:keepNext/>
      </w:pPr>
      <w:r w:rsidRPr="006A4D7E">
        <w:t>15.</w:t>
      </w:r>
      <w:r>
        <w:t> </w:t>
      </w:r>
      <w:r w:rsidRPr="006A4D7E">
        <w:t>Decyzja,</w:t>
      </w:r>
      <w:r w:rsidR="002A5734" w:rsidRPr="006A4D7E">
        <w:t xml:space="preserve"> o</w:t>
      </w:r>
      <w:r w:rsidR="002A5734">
        <w:t> </w:t>
      </w:r>
      <w:r w:rsidRPr="006A4D7E">
        <w:t>której mowa</w:t>
      </w:r>
      <w:r w:rsidR="002A5734" w:rsidRPr="006A4D7E">
        <w:t xml:space="preserve"> w</w:t>
      </w:r>
      <w:r w:rsidR="002A5734">
        <w:t> ust. </w:t>
      </w:r>
      <w:r w:rsidRPr="006A4D7E">
        <w:t>11, zawiera</w:t>
      </w:r>
      <w:r w:rsidR="002A5734" w:rsidRPr="006A4D7E">
        <w:t xml:space="preserve"> w</w:t>
      </w:r>
      <w:r w:rsidR="002A5734">
        <w:t> </w:t>
      </w:r>
      <w:r w:rsidRPr="006A4D7E">
        <w:t>szczególności:</w:t>
      </w:r>
    </w:p>
    <w:p w:rsidR="006A4D7E" w:rsidRPr="006A4D7E" w:rsidRDefault="006A4D7E" w:rsidP="006A4D7E">
      <w:pPr>
        <w:pStyle w:val="ZPKTzmpktartykuempunktem"/>
      </w:pPr>
      <w:r w:rsidRPr="006A4D7E">
        <w:t>1)</w:t>
      </w:r>
      <w:r>
        <w:tab/>
      </w:r>
      <w:r w:rsidRPr="006A4D7E">
        <w:t>oznaczenie krajowej jednostki oceny technicznej, jej siedzibę</w:t>
      </w:r>
      <w:r w:rsidR="002A5734" w:rsidRPr="006A4D7E">
        <w:t xml:space="preserve"> i</w:t>
      </w:r>
      <w:r w:rsidR="002A5734">
        <w:t> </w:t>
      </w:r>
      <w:r w:rsidRPr="006A4D7E">
        <w:t>adres;</w:t>
      </w:r>
    </w:p>
    <w:p w:rsidR="006A4D7E" w:rsidRPr="006A4D7E" w:rsidRDefault="006A4D7E" w:rsidP="006A4D7E">
      <w:pPr>
        <w:pStyle w:val="ZPKTzmpktartykuempunktem"/>
      </w:pPr>
      <w:r w:rsidRPr="006A4D7E">
        <w:t>2)</w:t>
      </w:r>
      <w:r>
        <w:tab/>
      </w:r>
      <w:r w:rsidRPr="006A4D7E">
        <w:t>określenie zakresu właściwości przez wskazanie wyrobów budowlanych określonych</w:t>
      </w:r>
      <w:r w:rsidR="002A5734" w:rsidRPr="006A4D7E">
        <w:t xml:space="preserve"> w</w:t>
      </w:r>
      <w:r w:rsidR="002A5734">
        <w:t> </w:t>
      </w:r>
      <w:r w:rsidRPr="006A4D7E">
        <w:t>przepisach wydanych na podstawie</w:t>
      </w:r>
      <w:r w:rsidR="002A5734">
        <w:t xml:space="preserve"> art. </w:t>
      </w:r>
      <w:r w:rsidR="002A5734" w:rsidRPr="006A4D7E">
        <w:t>8</w:t>
      </w:r>
      <w:r w:rsidR="002A5734">
        <w:t xml:space="preserve"> ust. </w:t>
      </w:r>
      <w:r w:rsidRPr="006A4D7E">
        <w:t>8.</w:t>
      </w:r>
    </w:p>
    <w:p w:rsidR="006A4D7E" w:rsidRPr="006A4D7E" w:rsidRDefault="006A4D7E" w:rsidP="006A4D7E">
      <w:pPr>
        <w:pStyle w:val="ZUSTzmustartykuempunktem"/>
      </w:pPr>
      <w:r w:rsidRPr="006A4D7E">
        <w:t>16.</w:t>
      </w:r>
      <w:r>
        <w:t> </w:t>
      </w:r>
      <w:r w:rsidRPr="006A4D7E">
        <w:t>Minister właściwy do spraw budownictwa, lokalnego planowania</w:t>
      </w:r>
      <w:r w:rsidR="002A5734" w:rsidRPr="006A4D7E">
        <w:t xml:space="preserve"> i</w:t>
      </w:r>
      <w:r w:rsidR="002A5734">
        <w:t> </w:t>
      </w:r>
      <w:r w:rsidRPr="006A4D7E">
        <w:t>zagospodarowania przestrzennego oraz mieszkalnictwa,</w:t>
      </w:r>
      <w:r w:rsidR="002A5734" w:rsidRPr="006A4D7E">
        <w:t xml:space="preserve"> w</w:t>
      </w:r>
      <w:r w:rsidR="002A5734">
        <w:t> </w:t>
      </w:r>
      <w:r w:rsidRPr="006A4D7E">
        <w:t>drodze decyzji, ogranicza zakres właściwości krajowej jednostki oceny technicznej albo uchyla decyzję,</w:t>
      </w:r>
      <w:r w:rsidR="002A5734" w:rsidRPr="006A4D7E">
        <w:t xml:space="preserve"> o</w:t>
      </w:r>
      <w:r w:rsidR="002A5734">
        <w:t> </w:t>
      </w:r>
      <w:r w:rsidRPr="006A4D7E">
        <w:t>której mowa</w:t>
      </w:r>
      <w:r w:rsidR="002A5734" w:rsidRPr="006A4D7E">
        <w:t xml:space="preserve"> w</w:t>
      </w:r>
      <w:r w:rsidR="002A5734">
        <w:t> ust. </w:t>
      </w:r>
      <w:r w:rsidRPr="006A4D7E">
        <w:t>11,</w:t>
      </w:r>
      <w:r w:rsidR="002A5734" w:rsidRPr="006A4D7E">
        <w:t xml:space="preserve"> w</w:t>
      </w:r>
      <w:r w:rsidR="002A5734">
        <w:t> </w:t>
      </w:r>
      <w:r w:rsidRPr="006A4D7E">
        <w:t>przypadku stwierdzenia, że jednostka przestała spełniać</w:t>
      </w:r>
      <w:r w:rsidR="002A5734" w:rsidRPr="006A4D7E">
        <w:t xml:space="preserve"> w</w:t>
      </w:r>
      <w:r w:rsidR="002A5734">
        <w:t> </w:t>
      </w:r>
      <w:r w:rsidRPr="006A4D7E">
        <w:t>części albo</w:t>
      </w:r>
      <w:r w:rsidR="002A5734" w:rsidRPr="006A4D7E">
        <w:t xml:space="preserve"> w</w:t>
      </w:r>
      <w:r w:rsidR="002A5734">
        <w:t> </w:t>
      </w:r>
      <w:r w:rsidRPr="006A4D7E">
        <w:t>całości wymagania niezbędne do uzyskania upoważnienia do wydawania krajowych ocen technicznych.</w:t>
      </w:r>
    </w:p>
    <w:p w:rsidR="006A4D7E" w:rsidRPr="006A4D7E" w:rsidRDefault="006A4D7E" w:rsidP="006A4D7E">
      <w:pPr>
        <w:pStyle w:val="ZUSTzmustartykuempunktem"/>
      </w:pPr>
      <w:r w:rsidRPr="006A4D7E">
        <w:t>17.</w:t>
      </w:r>
      <w:r>
        <w:t> </w:t>
      </w:r>
      <w:r w:rsidRPr="006A4D7E">
        <w:t>Minister właściwy do spraw budownictwa, lokalnego planowania</w:t>
      </w:r>
      <w:r w:rsidR="002A5734" w:rsidRPr="006A4D7E">
        <w:t xml:space="preserve"> i</w:t>
      </w:r>
      <w:r w:rsidR="002A5734">
        <w:t> </w:t>
      </w:r>
      <w:r w:rsidRPr="006A4D7E">
        <w:t>zagospodarowania przestrzennego oraz mieszkalnictwa prowadzi wykaz jednostek upoważnionych do wydawania krajowych ocen technicznych oraz z</w:t>
      </w:r>
      <w:r w:rsidRPr="006A4D7E">
        <w:t>a</w:t>
      </w:r>
      <w:r w:rsidRPr="006A4D7E">
        <w:t>mieszcza go</w:t>
      </w:r>
      <w:r w:rsidR="002A5734" w:rsidRPr="006A4D7E">
        <w:t xml:space="preserve"> w</w:t>
      </w:r>
      <w:r w:rsidR="002A5734">
        <w:t> </w:t>
      </w:r>
      <w:r w:rsidRPr="006A4D7E">
        <w:t>Biuletynie Informacji Publicznej.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lastRenderedPageBreak/>
        <w:t>8)</w:t>
      </w:r>
      <w:r>
        <w:tab/>
      </w:r>
      <w:r w:rsidRPr="006A4D7E">
        <w:t xml:space="preserve">po rozdziale </w:t>
      </w:r>
      <w:r w:rsidR="002A5734" w:rsidRPr="006A4D7E">
        <w:t>2</w:t>
      </w:r>
      <w:r w:rsidR="002A5734">
        <w:t> </w:t>
      </w:r>
      <w:r w:rsidRPr="006A4D7E">
        <w:t>dodaje się rozdział 2a</w:t>
      </w:r>
      <w:r w:rsidR="002A5734" w:rsidRPr="006A4D7E">
        <w:t xml:space="preserve"> w</w:t>
      </w:r>
      <w:r w:rsidR="002A5734">
        <w:t> </w:t>
      </w:r>
      <w:r w:rsidRPr="006A4D7E">
        <w:t>brzmieniu:</w:t>
      </w:r>
    </w:p>
    <w:p w:rsidR="006A4D7E" w:rsidRPr="006A4D7E" w:rsidRDefault="002A5734" w:rsidP="006A4D7E">
      <w:pPr>
        <w:pStyle w:val="ZROZDZODDZOZNzmoznrozdzoddzartykuempunktem"/>
      </w:pPr>
      <w:r>
        <w:t>„</w:t>
      </w:r>
      <w:r w:rsidR="006A4D7E" w:rsidRPr="006A4D7E">
        <w:t>Rozdział 2a</w:t>
      </w:r>
    </w:p>
    <w:p w:rsidR="006A4D7E" w:rsidRPr="006A4D7E" w:rsidRDefault="006A4D7E" w:rsidP="002A5734">
      <w:pPr>
        <w:pStyle w:val="ZROZDZODDZPRZEDMzmprzedmrozdzoddzartykuempunktem"/>
      </w:pPr>
      <w:r w:rsidRPr="006A4D7E">
        <w:t>Obowiązki producentów, upoważnionych przedstawicieli producentów, importerów</w:t>
      </w:r>
      <w:r w:rsidR="002A5734" w:rsidRPr="006A4D7E">
        <w:t xml:space="preserve"> i</w:t>
      </w:r>
      <w:r w:rsidR="002A5734">
        <w:t> </w:t>
      </w:r>
      <w:r w:rsidRPr="006A4D7E">
        <w:t>sprzedawców</w:t>
      </w:r>
      <w:r w:rsidR="002A5734" w:rsidRPr="006A4D7E">
        <w:t xml:space="preserve"> w</w:t>
      </w:r>
      <w:r w:rsidR="002A5734">
        <w:t> </w:t>
      </w:r>
      <w:r w:rsidRPr="006A4D7E">
        <w:t>zakresie wyrobów budowlanych znakowanych znakiem budowlanym</w:t>
      </w:r>
    </w:p>
    <w:p w:rsidR="006A4D7E" w:rsidRPr="006A4D7E" w:rsidRDefault="006A4D7E" w:rsidP="006A4D7E">
      <w:pPr>
        <w:pStyle w:val="ZARTzmartartykuempunktem"/>
      </w:pPr>
      <w:r w:rsidRPr="006A4D7E">
        <w:t>Art.</w:t>
      </w:r>
      <w:r>
        <w:t> </w:t>
      </w:r>
      <w:r w:rsidRPr="006A4D7E">
        <w:t>10a.</w:t>
      </w:r>
      <w:r>
        <w:t> </w:t>
      </w:r>
      <w:r w:rsidRPr="006A4D7E">
        <w:t>1. Producent sporządza krajową deklarację oraz dokumentację techniczną zawierającą istotne eleme</w:t>
      </w:r>
      <w:r w:rsidRPr="006A4D7E">
        <w:t>n</w:t>
      </w:r>
      <w:r w:rsidRPr="006A4D7E">
        <w:t>ty związane</w:t>
      </w:r>
      <w:r w:rsidR="002A5734" w:rsidRPr="006A4D7E">
        <w:t xml:space="preserve"> z</w:t>
      </w:r>
      <w:r w:rsidR="002A5734">
        <w:t> </w:t>
      </w:r>
      <w:r w:rsidRPr="006A4D7E">
        <w:t>wymaganym krajowym systemem oceny</w:t>
      </w:r>
      <w:r w:rsidR="002A5734" w:rsidRPr="006A4D7E">
        <w:t xml:space="preserve"> i</w:t>
      </w:r>
      <w:r w:rsidR="002A5734">
        <w:t> </w:t>
      </w:r>
      <w:r w:rsidRPr="006A4D7E">
        <w:t>weryfikacji stałości właściwości użytkowych wyrobu b</w:t>
      </w:r>
      <w:r w:rsidRPr="006A4D7E">
        <w:t>u</w:t>
      </w:r>
      <w:r w:rsidRPr="006A4D7E">
        <w:t>dowlanego.</w:t>
      </w:r>
    </w:p>
    <w:p w:rsidR="006A4D7E" w:rsidRPr="006A4D7E" w:rsidRDefault="006A4D7E" w:rsidP="00107A55">
      <w:pPr>
        <w:pStyle w:val="ZUSTzmustartykuempunktem"/>
        <w:spacing w:before="100"/>
      </w:pPr>
      <w:r w:rsidRPr="006A4D7E">
        <w:t>2.</w:t>
      </w:r>
      <w:r>
        <w:t> </w:t>
      </w:r>
      <w:r w:rsidRPr="006A4D7E">
        <w:t>Producent umieszcza na wyrobie budowlanym lub jego etykiecie znak budowlany, informacje towarzyszące, określone</w:t>
      </w:r>
      <w:r w:rsidR="002A5734" w:rsidRPr="006A4D7E">
        <w:t xml:space="preserve"> w</w:t>
      </w:r>
      <w:r w:rsidR="002A5734">
        <w:t> </w:t>
      </w:r>
      <w:r w:rsidRPr="006A4D7E">
        <w:t>przepisach wydanych na podstawie</w:t>
      </w:r>
      <w:r w:rsidR="002A5734">
        <w:t xml:space="preserve"> art. </w:t>
      </w:r>
      <w:r w:rsidR="002A5734" w:rsidRPr="006A4D7E">
        <w:t>8</w:t>
      </w:r>
      <w:r w:rsidR="002A5734">
        <w:t xml:space="preserve"> ust. </w:t>
      </w:r>
      <w:r w:rsidRPr="006A4D7E">
        <w:t>8, oraz dodatkową informację umożliwiającą identyfikację wyrobu budowlanego.</w:t>
      </w:r>
    </w:p>
    <w:p w:rsidR="006A4D7E" w:rsidRPr="006A4D7E" w:rsidRDefault="006A4D7E" w:rsidP="00107A55">
      <w:pPr>
        <w:pStyle w:val="ZUSTzmustartykuempunktem"/>
        <w:spacing w:before="100"/>
      </w:pPr>
      <w:r w:rsidRPr="006A4D7E">
        <w:t>3.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przypadku gdy wielkość lub charakter wyrobu budowlanego uniemożliwiają umieszczenie na nim info</w:t>
      </w:r>
      <w:r w:rsidRPr="006A4D7E">
        <w:t>r</w:t>
      </w:r>
      <w:r w:rsidRPr="006A4D7E">
        <w:t>macji,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ust. </w:t>
      </w:r>
      <w:r w:rsidRPr="006A4D7E">
        <w:t>2, informacje te producent umieszcza na opakowaniu lub</w:t>
      </w:r>
      <w:r w:rsidR="002A5734" w:rsidRPr="006A4D7E">
        <w:t xml:space="preserve"> w</w:t>
      </w:r>
      <w:r w:rsidR="002A5734">
        <w:t> </w:t>
      </w:r>
      <w:r w:rsidRPr="006A4D7E">
        <w:t>dokumentach towarzysz</w:t>
      </w:r>
      <w:r w:rsidRPr="006A4D7E">
        <w:t>ą</w:t>
      </w:r>
      <w:r w:rsidRPr="006A4D7E">
        <w:t>cych temu wyrobowi.</w:t>
      </w:r>
    </w:p>
    <w:p w:rsidR="006A4D7E" w:rsidRPr="006A4D7E" w:rsidRDefault="006A4D7E" w:rsidP="00107A55">
      <w:pPr>
        <w:pStyle w:val="ZUSTzmustartykuempunktem"/>
        <w:spacing w:before="100"/>
      </w:pPr>
      <w:r w:rsidRPr="006A4D7E">
        <w:t>4.</w:t>
      </w:r>
      <w:r>
        <w:t> </w:t>
      </w:r>
      <w:r w:rsidRPr="006A4D7E">
        <w:t>Producent wraz</w:t>
      </w:r>
      <w:r w:rsidR="002A5734" w:rsidRPr="006A4D7E">
        <w:t xml:space="preserve"> z</w:t>
      </w:r>
      <w:r w:rsidR="002A5734">
        <w:t> </w:t>
      </w:r>
      <w:r w:rsidRPr="006A4D7E">
        <w:t>wyrobem budowlanym udostępnianym na rynku krajowym dostarcza lub udostępnia d</w:t>
      </w:r>
      <w:r w:rsidRPr="006A4D7E">
        <w:t>o</w:t>
      </w:r>
      <w:r w:rsidRPr="006A4D7E">
        <w:t>kumenty określone</w:t>
      </w:r>
      <w:r w:rsidR="002A5734" w:rsidRPr="006A4D7E">
        <w:t xml:space="preserve"> w</w:t>
      </w:r>
      <w:r w:rsidR="002A5734">
        <w:t> art. </w:t>
      </w:r>
      <w:r w:rsidR="002A5734" w:rsidRPr="006A4D7E">
        <w:t>8</w:t>
      </w:r>
      <w:r w:rsidR="002A5734">
        <w:t xml:space="preserve"> ust. </w:t>
      </w:r>
      <w:r w:rsidRPr="006A4D7E">
        <w:t>5a</w:t>
      </w:r>
      <w:r w:rsidR="002A5734" w:rsidRPr="006A4D7E">
        <w:t xml:space="preserve"> i</w:t>
      </w:r>
      <w:r w:rsidR="002A5734">
        <w:t> </w:t>
      </w:r>
      <w:r w:rsidRPr="006A4D7E">
        <w:t>5b,</w:t>
      </w:r>
      <w:r w:rsidR="002A5734" w:rsidRPr="006A4D7E">
        <w:t xml:space="preserve"> a</w:t>
      </w:r>
      <w:r w:rsidR="002A5734">
        <w:t> </w:t>
      </w:r>
      <w:r w:rsidRPr="006A4D7E">
        <w:t>także</w:t>
      </w:r>
      <w:r w:rsidR="002A5734" w:rsidRPr="006A4D7E">
        <w:t xml:space="preserve"> w</w:t>
      </w:r>
      <w:r w:rsidR="002A5734">
        <w:t> </w:t>
      </w:r>
      <w:r w:rsidRPr="006A4D7E">
        <w:t>stosownych przypadkach dostarcza instrukcje stosowania, instru</w:t>
      </w:r>
      <w:r w:rsidRPr="006A4D7E">
        <w:t>k</w:t>
      </w:r>
      <w:r w:rsidRPr="006A4D7E">
        <w:t>cje obsługi lub informacje dotyczące zagrożenia dla zdrowia</w:t>
      </w:r>
      <w:r w:rsidR="002A5734" w:rsidRPr="006A4D7E">
        <w:t xml:space="preserve"> i</w:t>
      </w:r>
      <w:r w:rsidR="002A5734">
        <w:t> </w:t>
      </w:r>
      <w:r w:rsidRPr="006A4D7E">
        <w:t>bezpieczeństwa, jakie wyrób budowlany stwarza po</w:t>
      </w:r>
      <w:r w:rsidRPr="006A4D7E">
        <w:t>d</w:t>
      </w:r>
      <w:r w:rsidRPr="006A4D7E">
        <w:t>czas stosowania</w:t>
      </w:r>
      <w:r w:rsidR="002A5734" w:rsidRPr="006A4D7E">
        <w:t xml:space="preserve"> i</w:t>
      </w:r>
      <w:r w:rsidR="002A5734">
        <w:t> </w:t>
      </w:r>
      <w:r w:rsidRPr="006A4D7E">
        <w:t>użytkowania.</w:t>
      </w:r>
    </w:p>
    <w:p w:rsidR="006A4D7E" w:rsidRPr="006A4D7E" w:rsidRDefault="006A4D7E" w:rsidP="00107A55">
      <w:pPr>
        <w:pStyle w:val="ZUSTzmustartykuempunktem"/>
        <w:spacing w:before="100"/>
      </w:pPr>
      <w:r w:rsidRPr="006A4D7E">
        <w:t>5.</w:t>
      </w:r>
      <w:r>
        <w:t> </w:t>
      </w:r>
      <w:r w:rsidRPr="006A4D7E">
        <w:t>Informacje, dokumenty</w:t>
      </w:r>
      <w:r w:rsidR="002A5734" w:rsidRPr="006A4D7E">
        <w:t xml:space="preserve"> i</w:t>
      </w:r>
      <w:r w:rsidR="002A5734">
        <w:t> </w:t>
      </w:r>
      <w:r w:rsidRPr="006A4D7E">
        <w:t>instrukcje,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ust. </w:t>
      </w:r>
      <w:r w:rsidRPr="006A4D7E">
        <w:t>2–4, sporządza się</w:t>
      </w:r>
      <w:r w:rsidR="002A5734" w:rsidRPr="006A4D7E">
        <w:t xml:space="preserve"> w</w:t>
      </w:r>
      <w:r w:rsidR="002A5734">
        <w:t> </w:t>
      </w:r>
      <w:r w:rsidRPr="006A4D7E">
        <w:t>języku polskim.</w:t>
      </w:r>
    </w:p>
    <w:p w:rsidR="006A4D7E" w:rsidRPr="006A4D7E" w:rsidRDefault="006A4D7E" w:rsidP="00107A55">
      <w:pPr>
        <w:pStyle w:val="ZUSTzmustartykuempunktem"/>
        <w:keepNext/>
        <w:spacing w:before="100"/>
      </w:pPr>
      <w:r w:rsidRPr="006A4D7E">
        <w:t>6.</w:t>
      </w:r>
      <w:r>
        <w:t> </w:t>
      </w:r>
      <w:r w:rsidRPr="006A4D7E">
        <w:t>Producent</w:t>
      </w:r>
      <w:r w:rsidR="002A5734" w:rsidRPr="006A4D7E">
        <w:t xml:space="preserve"> w</w:t>
      </w:r>
      <w:r w:rsidR="002A5734">
        <w:t> </w:t>
      </w:r>
      <w:r w:rsidRPr="006A4D7E">
        <w:t>odniesieniu do wprowadzonych do obrotu wyrobów budowlanych:</w:t>
      </w:r>
    </w:p>
    <w:p w:rsidR="006A4D7E" w:rsidRPr="006A4D7E" w:rsidRDefault="006A4D7E" w:rsidP="002A5734">
      <w:pPr>
        <w:pStyle w:val="ZPKTzmpktartykuempunktem"/>
        <w:keepNext/>
      </w:pPr>
      <w:r w:rsidRPr="006A4D7E">
        <w:t>1)</w:t>
      </w:r>
      <w:r w:rsidRPr="006A4D7E">
        <w:tab/>
        <w:t>prowadzi ewidencję:</w:t>
      </w:r>
    </w:p>
    <w:p w:rsidR="006A4D7E" w:rsidRPr="006A4D7E" w:rsidRDefault="006A4D7E" w:rsidP="006A4D7E">
      <w:pPr>
        <w:pStyle w:val="ZLITwPKTzmlitwpktartykuempunktem"/>
      </w:pPr>
      <w:r w:rsidRPr="006A4D7E">
        <w:t>a)</w:t>
      </w:r>
      <w:r w:rsidRPr="006A4D7E">
        <w:tab/>
        <w:t>skarg,</w:t>
      </w:r>
    </w:p>
    <w:p w:rsidR="006A4D7E" w:rsidRPr="006A4D7E" w:rsidRDefault="006A4D7E" w:rsidP="006A4D7E">
      <w:pPr>
        <w:pStyle w:val="ZLITwPKTzmlitwpktartykuempunktem"/>
      </w:pPr>
      <w:r w:rsidRPr="006A4D7E">
        <w:t>b)</w:t>
      </w:r>
      <w:r w:rsidRPr="006A4D7E">
        <w:tab/>
        <w:t>wyrobów budowlanych niespełniających wymagań określonych</w:t>
      </w:r>
      <w:r w:rsidR="002A5734" w:rsidRPr="006A4D7E">
        <w:t xml:space="preserve"> w</w:t>
      </w:r>
      <w:r w:rsidR="002A5734">
        <w:t> </w:t>
      </w:r>
      <w:r w:rsidRPr="006A4D7E">
        <w:t>niniejszej ustawie,</w:t>
      </w:r>
    </w:p>
    <w:p w:rsidR="006A4D7E" w:rsidRPr="006A4D7E" w:rsidRDefault="006A4D7E" w:rsidP="006A4D7E">
      <w:pPr>
        <w:pStyle w:val="ZLITwPKTzmlitwpktartykuempunktem"/>
      </w:pPr>
      <w:r w:rsidRPr="006A4D7E">
        <w:t>c)</w:t>
      </w:r>
      <w:r w:rsidRPr="006A4D7E">
        <w:tab/>
        <w:t>wyrobów budowlanych wycofanych</w:t>
      </w:r>
      <w:r w:rsidR="002A5734" w:rsidRPr="006A4D7E">
        <w:t xml:space="preserve"> z</w:t>
      </w:r>
      <w:r w:rsidR="002A5734">
        <w:t> </w:t>
      </w:r>
      <w:r w:rsidRPr="006A4D7E">
        <w:t>obrotu lub</w:t>
      </w:r>
      <w:r w:rsidR="002A5734" w:rsidRPr="006A4D7E">
        <w:t xml:space="preserve"> z</w:t>
      </w:r>
      <w:r w:rsidR="002A5734">
        <w:t> </w:t>
      </w:r>
      <w:r w:rsidRPr="006A4D7E">
        <w:t>użytkowania;</w:t>
      </w:r>
    </w:p>
    <w:p w:rsidR="006A4D7E" w:rsidRPr="006A4D7E" w:rsidRDefault="006A4D7E" w:rsidP="006A4D7E">
      <w:pPr>
        <w:pStyle w:val="ZPKTzmpktartykuempunktem"/>
      </w:pPr>
      <w:r w:rsidRPr="006A4D7E">
        <w:t>2)</w:t>
      </w:r>
      <w:r w:rsidRPr="006A4D7E">
        <w:tab/>
        <w:t>informuje sprzedawców</w:t>
      </w:r>
      <w:r w:rsidR="002A5734" w:rsidRPr="006A4D7E">
        <w:t xml:space="preserve"> o</w:t>
      </w:r>
      <w:r w:rsidR="002A5734">
        <w:t> </w:t>
      </w:r>
      <w:r w:rsidRPr="006A4D7E">
        <w:t>wyrobach budowlanych wycofanych</w:t>
      </w:r>
      <w:r w:rsidR="002A5734" w:rsidRPr="006A4D7E">
        <w:t xml:space="preserve"> z</w:t>
      </w:r>
      <w:r w:rsidR="002A5734">
        <w:t> </w:t>
      </w:r>
      <w:r w:rsidRPr="006A4D7E">
        <w:t>obrotu lub</w:t>
      </w:r>
      <w:r w:rsidR="002A5734" w:rsidRPr="006A4D7E">
        <w:t xml:space="preserve"> z</w:t>
      </w:r>
      <w:r w:rsidR="002A5734">
        <w:t> </w:t>
      </w:r>
      <w:r w:rsidRPr="006A4D7E">
        <w:t>użytkowania.</w:t>
      </w:r>
    </w:p>
    <w:p w:rsidR="006A4D7E" w:rsidRPr="006A4D7E" w:rsidRDefault="006A4D7E" w:rsidP="00107A55">
      <w:pPr>
        <w:pStyle w:val="ZUSTzmustartykuempunktem"/>
        <w:spacing w:before="100"/>
      </w:pPr>
      <w:r w:rsidRPr="006A4D7E">
        <w:t>7.</w:t>
      </w:r>
      <w:r>
        <w:t> </w:t>
      </w:r>
      <w:r w:rsidRPr="006A4D7E">
        <w:t>Producent stosuje procedury zapewniające utrzymanie przy produkcji wyrobu budowlanego deklarowanych właściwości użytkowych,</w:t>
      </w:r>
      <w:r w:rsidR="002A5734" w:rsidRPr="006A4D7E">
        <w:t xml:space="preserve"> w</w:t>
      </w:r>
      <w:r w:rsidR="002A5734">
        <w:t> </w:t>
      </w:r>
      <w:r w:rsidRPr="006A4D7E">
        <w:t>tym</w:t>
      </w:r>
      <w:r w:rsidR="002A5734" w:rsidRPr="006A4D7E">
        <w:t xml:space="preserve"> w</w:t>
      </w:r>
      <w:r w:rsidR="002A5734">
        <w:t> </w:t>
      </w:r>
      <w:r w:rsidRPr="006A4D7E">
        <w:t>uzasadnionych przypadkach, prowadzi badania próbek wyrobów budowlanych wprowadzonych do obrotu lub udostępnianych na rynku krajowym.</w:t>
      </w:r>
    </w:p>
    <w:p w:rsidR="006A4D7E" w:rsidRPr="006A4D7E" w:rsidRDefault="006A4D7E" w:rsidP="00107A55">
      <w:pPr>
        <w:pStyle w:val="ZUSTzmustartykuempunktem"/>
        <w:spacing w:before="100"/>
      </w:pPr>
      <w:r w:rsidRPr="006A4D7E">
        <w:t>8.</w:t>
      </w:r>
      <w:r>
        <w:t> </w:t>
      </w:r>
      <w:r w:rsidRPr="006A4D7E">
        <w:t>Producent przechowuje krajową deklarację oraz związaną</w:t>
      </w:r>
      <w:r w:rsidR="002A5734" w:rsidRPr="006A4D7E">
        <w:t xml:space="preserve"> z</w:t>
      </w:r>
      <w:r w:rsidR="002A5734">
        <w:t> </w:t>
      </w:r>
      <w:r w:rsidRPr="006A4D7E">
        <w:t>nią dokumentację techniczną przez okres co najmniej 1</w:t>
      </w:r>
      <w:r w:rsidR="002A5734" w:rsidRPr="006A4D7E">
        <w:t>0</w:t>
      </w:r>
      <w:r w:rsidR="002A5734">
        <w:t> </w:t>
      </w:r>
      <w:r w:rsidRPr="006A4D7E">
        <w:t>lat od dnia wprowadzenia do obrotu wyrobu budowlanego.</w:t>
      </w:r>
    </w:p>
    <w:p w:rsidR="006A4D7E" w:rsidRPr="00C0296D" w:rsidRDefault="006A4D7E" w:rsidP="00C0296D">
      <w:pPr>
        <w:pStyle w:val="ZARTzmartartykuempunktem"/>
      </w:pPr>
      <w:r w:rsidRPr="00C0296D">
        <w:t>Art. 10b. 1. Producent może wyznaczyć,</w:t>
      </w:r>
      <w:r w:rsidR="002A5734" w:rsidRPr="00C0296D">
        <w:t xml:space="preserve"> w </w:t>
      </w:r>
      <w:r w:rsidRPr="00C0296D">
        <w:t>formie pisemnej, upoważnionego przedstawiciela mającego siedz</w:t>
      </w:r>
      <w:r w:rsidRPr="00C0296D">
        <w:t>i</w:t>
      </w:r>
      <w:r w:rsidRPr="00C0296D">
        <w:t>bę na terytorium Rzeczypospolitej Polskiej.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2.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przypadku gdy producent ma siedzibę poza terytorium Unii Europejskiej lub państwa członkowskiego Europejskiego Porozumienia</w:t>
      </w:r>
      <w:r w:rsidR="002A5734" w:rsidRPr="006A4D7E">
        <w:t xml:space="preserve"> o</w:t>
      </w:r>
      <w:r w:rsidR="002A5734">
        <w:t> </w:t>
      </w:r>
      <w:r w:rsidRPr="006A4D7E">
        <w:t>Wolnym Handlu (EFTA) – strony umowy</w:t>
      </w:r>
      <w:r w:rsidR="002A5734" w:rsidRPr="006A4D7E">
        <w:t xml:space="preserve"> o</w:t>
      </w:r>
      <w:r w:rsidR="002A5734">
        <w:t> </w:t>
      </w:r>
      <w:r w:rsidRPr="006A4D7E">
        <w:t>Europejskim Obszarze Gospodarczym – lub Turcji, wyznacza upoważnionego przedstawiciela,</w:t>
      </w:r>
      <w:r w:rsidR="002A5734" w:rsidRPr="006A4D7E">
        <w:t xml:space="preserve"> o</w:t>
      </w:r>
      <w:r w:rsidR="002A5734">
        <w:t> </w:t>
      </w:r>
      <w:r w:rsidRPr="006A4D7E">
        <w:t>którym mowa</w:t>
      </w:r>
      <w:r w:rsidR="002A5734" w:rsidRPr="006A4D7E">
        <w:t xml:space="preserve"> w</w:t>
      </w:r>
      <w:r w:rsidR="002A5734">
        <w:t> ust. </w:t>
      </w:r>
      <w:r w:rsidRPr="006A4D7E">
        <w:t>1.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3.</w:t>
      </w:r>
      <w:r>
        <w:t> </w:t>
      </w:r>
      <w:r w:rsidRPr="006A4D7E">
        <w:t>Zakres udzielonego pełnomocnictwa powinien umożliwić upoważnionemu przedstawicielowi wykonywanie co najmniej następujących zadań:</w:t>
      </w:r>
    </w:p>
    <w:p w:rsidR="006A4D7E" w:rsidRPr="006A4D7E" w:rsidRDefault="006A4D7E" w:rsidP="00C0296D">
      <w:pPr>
        <w:pStyle w:val="ZPKTzmpktartykuempunktem"/>
      </w:pPr>
      <w:r w:rsidRPr="006A4D7E">
        <w:t>1)</w:t>
      </w:r>
      <w:r>
        <w:tab/>
      </w:r>
      <w:r w:rsidRPr="006A4D7E">
        <w:t>przechowywanie krajowej deklaracji</w:t>
      </w:r>
      <w:r w:rsidR="002A5734" w:rsidRPr="006A4D7E">
        <w:t xml:space="preserve"> i</w:t>
      </w:r>
      <w:r w:rsidR="002A5734">
        <w:t> </w:t>
      </w:r>
      <w:r w:rsidRPr="006A4D7E">
        <w:t>dokumentacji technicznej do dyspozycji właściwego organu przez okres co najmniej 1</w:t>
      </w:r>
      <w:r w:rsidR="002A5734" w:rsidRPr="006A4D7E">
        <w:t>0</w:t>
      </w:r>
      <w:r w:rsidR="002A5734">
        <w:t> </w:t>
      </w:r>
      <w:r w:rsidRPr="006A4D7E">
        <w:t>lat od dnia wprowadzenia do obrotu wyrobu budowlanego;</w:t>
      </w:r>
    </w:p>
    <w:p w:rsidR="006A4D7E" w:rsidRPr="006A4D7E" w:rsidRDefault="006A4D7E" w:rsidP="00C0296D">
      <w:pPr>
        <w:pStyle w:val="ZPKTzmpktartykuempunktem"/>
      </w:pPr>
      <w:r w:rsidRPr="006A4D7E">
        <w:t>2)</w:t>
      </w:r>
      <w:r>
        <w:tab/>
      </w:r>
      <w:r w:rsidRPr="006A4D7E">
        <w:t>na uzasadnione żądanie właściwego organu – dostarczanie organowi informacji</w:t>
      </w:r>
      <w:r w:rsidR="002A5734" w:rsidRPr="006A4D7E">
        <w:t xml:space="preserve"> i</w:t>
      </w:r>
      <w:r w:rsidR="002A5734">
        <w:t> </w:t>
      </w:r>
      <w:r w:rsidRPr="006A4D7E">
        <w:t>dokumentacji, niezbędnych do wykazania zgodności danego wyrobu budowlanego</w:t>
      </w:r>
      <w:r w:rsidR="002A5734" w:rsidRPr="006A4D7E">
        <w:t xml:space="preserve"> z</w:t>
      </w:r>
      <w:r w:rsidR="002A5734">
        <w:t> </w:t>
      </w:r>
      <w:r w:rsidRPr="006A4D7E">
        <w:t>deklaracją właściwości użytkowych</w:t>
      </w:r>
      <w:r w:rsidR="002A5734" w:rsidRPr="006A4D7E">
        <w:t xml:space="preserve"> i</w:t>
      </w:r>
      <w:r w:rsidR="002A5734">
        <w:t> </w:t>
      </w:r>
      <w:r w:rsidR="002A5734" w:rsidRPr="006A4D7E">
        <w:t>z</w:t>
      </w:r>
      <w:r w:rsidR="002A5734">
        <w:t> </w:t>
      </w:r>
      <w:r w:rsidRPr="006A4D7E">
        <w:t>innymi maj</w:t>
      </w:r>
      <w:r w:rsidRPr="006A4D7E">
        <w:t>ą</w:t>
      </w:r>
      <w:r w:rsidRPr="006A4D7E">
        <w:t>cymi zastosowanie wymaganiami określonymi</w:t>
      </w:r>
      <w:r w:rsidR="002A5734" w:rsidRPr="006A4D7E">
        <w:t xml:space="preserve"> w</w:t>
      </w:r>
      <w:r w:rsidR="002A5734">
        <w:t> </w:t>
      </w:r>
      <w:r w:rsidRPr="006A4D7E">
        <w:t>niniejszej ustawie;</w:t>
      </w:r>
    </w:p>
    <w:p w:rsidR="006A4D7E" w:rsidRPr="006A4D7E" w:rsidRDefault="006A4D7E" w:rsidP="00C0296D">
      <w:pPr>
        <w:pStyle w:val="ZPKTzmpktartykuempunktem"/>
      </w:pPr>
      <w:r w:rsidRPr="006A4D7E">
        <w:t>3)</w:t>
      </w:r>
      <w:r>
        <w:tab/>
      </w:r>
      <w:r w:rsidRPr="006A4D7E">
        <w:t>na żądanie właściwego organu – współpracę</w:t>
      </w:r>
      <w:r w:rsidR="002A5734" w:rsidRPr="006A4D7E">
        <w:t xml:space="preserve"> z</w:t>
      </w:r>
      <w:r w:rsidR="002A5734">
        <w:t> </w:t>
      </w:r>
      <w:r w:rsidRPr="006A4D7E">
        <w:t>organem</w:t>
      </w:r>
      <w:r w:rsidR="002A5734" w:rsidRPr="006A4D7E">
        <w:t xml:space="preserve"> w</w:t>
      </w:r>
      <w:r w:rsidR="002A5734">
        <w:t> </w:t>
      </w:r>
      <w:r w:rsidRPr="006A4D7E">
        <w:t>działaniach podjętych</w:t>
      </w:r>
      <w:r w:rsidR="002A5734" w:rsidRPr="006A4D7E">
        <w:t xml:space="preserve"> w</w:t>
      </w:r>
      <w:r w:rsidR="002A5734">
        <w:t> </w:t>
      </w:r>
      <w:r w:rsidRPr="006A4D7E">
        <w:t>celu usunięcia zagrożeń, j</w:t>
      </w:r>
      <w:r w:rsidRPr="006A4D7E">
        <w:t>a</w:t>
      </w:r>
      <w:r w:rsidRPr="006A4D7E">
        <w:t>kie stwarzają wyroby budowlane objęte udzielonym pełnomocnictwem.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4.</w:t>
      </w:r>
      <w:r>
        <w:t> </w:t>
      </w:r>
      <w:r w:rsidRPr="006A4D7E">
        <w:t>Zakres udzielonego pełnomocnictwa nie może obejmować sporządzania dokumentacji technicznej.</w:t>
      </w:r>
    </w:p>
    <w:p w:rsidR="006A4D7E" w:rsidRPr="00C0296D" w:rsidRDefault="006A4D7E" w:rsidP="00C0296D">
      <w:pPr>
        <w:pStyle w:val="ZARTzmartartykuempunktem"/>
      </w:pPr>
      <w:r w:rsidRPr="00C0296D">
        <w:t>Art. 10c. 1. Importer wyrobów budowlanych,</w:t>
      </w:r>
      <w:r w:rsidR="002A5734" w:rsidRPr="00C0296D">
        <w:t xml:space="preserve"> o </w:t>
      </w:r>
      <w:r w:rsidRPr="00C0296D">
        <w:t>których mowa</w:t>
      </w:r>
      <w:r w:rsidR="002A5734" w:rsidRPr="00C0296D">
        <w:t xml:space="preserve"> w art. 5 ust. 2 i </w:t>
      </w:r>
      <w:r w:rsidRPr="00C0296D">
        <w:t>3, może wprowadzić do obrotu lub udostępniać na rynku krajowym wyłącznie wyroby budowlane, które spełniają wymagania określone</w:t>
      </w:r>
      <w:r w:rsidR="002A5734" w:rsidRPr="00C0296D">
        <w:t xml:space="preserve"> w </w:t>
      </w:r>
      <w:r w:rsidRPr="00C0296D">
        <w:t>niniejszej ustawie.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lastRenderedPageBreak/>
        <w:t>2.</w:t>
      </w:r>
      <w:r>
        <w:t> </w:t>
      </w:r>
      <w:r w:rsidRPr="006A4D7E">
        <w:t>Importer zapewnia, aby</w:t>
      </w:r>
      <w:r w:rsidR="002A5734" w:rsidRPr="006A4D7E">
        <w:t xml:space="preserve"> w</w:t>
      </w:r>
      <w:r w:rsidR="002A5734">
        <w:t> </w:t>
      </w:r>
      <w:r w:rsidRPr="006A4D7E">
        <w:t>czasie, gdy ponosi on odpowiedzialność za wyrób budowlany, warunki jego prz</w:t>
      </w:r>
      <w:r w:rsidRPr="006A4D7E">
        <w:t>e</w:t>
      </w:r>
      <w:r w:rsidRPr="006A4D7E">
        <w:t>chowywania lub transportu nie wpływały niekorzystnie na jego zgodność</w:t>
      </w:r>
      <w:r w:rsidR="002A5734" w:rsidRPr="006A4D7E">
        <w:t xml:space="preserve"> z</w:t>
      </w:r>
      <w:r w:rsidR="002A5734">
        <w:t> </w:t>
      </w:r>
      <w:r w:rsidRPr="006A4D7E">
        <w:t>krajową deklaracją</w:t>
      </w:r>
      <w:r w:rsidR="002A5734" w:rsidRPr="006A4D7E">
        <w:t xml:space="preserve"> i</w:t>
      </w:r>
      <w:r w:rsidR="002A5734">
        <w:t> </w:t>
      </w:r>
      <w:r w:rsidR="002A5734" w:rsidRPr="006A4D7E">
        <w:t>z</w:t>
      </w:r>
      <w:r w:rsidR="002A5734">
        <w:t> </w:t>
      </w:r>
      <w:r w:rsidRPr="006A4D7E">
        <w:t>innymi wymag</w:t>
      </w:r>
      <w:r w:rsidRPr="006A4D7E">
        <w:t>a</w:t>
      </w:r>
      <w:r w:rsidRPr="006A4D7E">
        <w:t>niami określonymi</w:t>
      </w:r>
      <w:r w:rsidR="002A5734" w:rsidRPr="006A4D7E">
        <w:t xml:space="preserve"> w</w:t>
      </w:r>
      <w:r w:rsidR="002A5734">
        <w:t> </w:t>
      </w:r>
      <w:r w:rsidRPr="006A4D7E">
        <w:t>niniejszej ustawie.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3.</w:t>
      </w:r>
      <w:r>
        <w:t> </w:t>
      </w:r>
      <w:r w:rsidRPr="006A4D7E">
        <w:t>Importer umieszcza na wyrobie budowlanym swoją nazwę lub zastrzeżony znak towarowy oraz swój adres kontaktowy.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4.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przypadku gdy wielkość lub charakter wyrobu budowlanego uniemożliwiają umieszczenie na nim info</w:t>
      </w:r>
      <w:r w:rsidRPr="006A4D7E">
        <w:t>r</w:t>
      </w:r>
      <w:r w:rsidRPr="006A4D7E">
        <w:t>macji,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ust. </w:t>
      </w:r>
      <w:r w:rsidRPr="006A4D7E">
        <w:t>3, importer umieszcza wymagane informacje na opakowaniu lub</w:t>
      </w:r>
      <w:r w:rsidR="002A5734" w:rsidRPr="006A4D7E">
        <w:t xml:space="preserve"> w</w:t>
      </w:r>
      <w:r w:rsidR="002A5734">
        <w:t> </w:t>
      </w:r>
      <w:r w:rsidRPr="006A4D7E">
        <w:t>dokumentach tow</w:t>
      </w:r>
      <w:r w:rsidRPr="006A4D7E">
        <w:t>a</w:t>
      </w:r>
      <w:r w:rsidRPr="006A4D7E">
        <w:t>rzyszących temu wyrobowi.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5.</w:t>
      </w:r>
      <w:r>
        <w:t> </w:t>
      </w:r>
      <w:r w:rsidRPr="006A4D7E">
        <w:t>Importer przechowuje kopię krajowej deklaracji przez okres co najmniej 1</w:t>
      </w:r>
      <w:r w:rsidR="002A5734" w:rsidRPr="006A4D7E">
        <w:t>0</w:t>
      </w:r>
      <w:r w:rsidR="002A5734">
        <w:t> </w:t>
      </w:r>
      <w:r w:rsidRPr="006A4D7E">
        <w:t>lat od dnia wprowadzenia do o</w:t>
      </w:r>
      <w:r w:rsidRPr="006A4D7E">
        <w:t>b</w:t>
      </w:r>
      <w:r w:rsidRPr="006A4D7E">
        <w:t>rotu wyrobu budowlanego</w:t>
      </w:r>
      <w:r w:rsidR="002A5734" w:rsidRPr="006A4D7E">
        <w:t xml:space="preserve"> i</w:t>
      </w:r>
      <w:r w:rsidR="002A5734">
        <w:t> </w:t>
      </w:r>
      <w:r w:rsidRPr="006A4D7E">
        <w:t>zapewnia przez ten okres udostępnianie właściwemu organowi, na jego żądanie, dok</w:t>
      </w:r>
      <w:r w:rsidRPr="006A4D7E">
        <w:t>u</w:t>
      </w:r>
      <w:r w:rsidRPr="006A4D7E">
        <w:t>mentacji technicznej.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6.</w:t>
      </w:r>
      <w:r>
        <w:t> </w:t>
      </w:r>
      <w:r w:rsidRPr="006A4D7E">
        <w:t>Na żądanie właściwego organu importer współpracuje</w:t>
      </w:r>
      <w:r w:rsidR="002A5734" w:rsidRPr="006A4D7E">
        <w:t xml:space="preserve"> z</w:t>
      </w:r>
      <w:r w:rsidR="002A5734">
        <w:t> </w:t>
      </w:r>
      <w:r w:rsidRPr="006A4D7E">
        <w:t>tym organem</w:t>
      </w:r>
      <w:r w:rsidR="002A5734" w:rsidRPr="006A4D7E">
        <w:t xml:space="preserve"> w</w:t>
      </w:r>
      <w:r w:rsidR="002A5734">
        <w:t> </w:t>
      </w:r>
      <w:r w:rsidRPr="006A4D7E">
        <w:t>działaniach, które organ podejmuje</w:t>
      </w:r>
      <w:r w:rsidR="002A5734" w:rsidRPr="006A4D7E">
        <w:t xml:space="preserve"> w</w:t>
      </w:r>
      <w:r w:rsidR="002A5734">
        <w:t> </w:t>
      </w:r>
      <w:r w:rsidRPr="006A4D7E">
        <w:t>celu usunięcia zagrożeń, jakie stwarzają wyroby budowlane udostępniane przez niego na rynku krajowym.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7.</w:t>
      </w:r>
      <w:r>
        <w:t> </w:t>
      </w:r>
      <w:r w:rsidRPr="006A4D7E">
        <w:t>Przepisy</w:t>
      </w:r>
      <w:r w:rsidR="002A5734">
        <w:t xml:space="preserve"> art. </w:t>
      </w:r>
      <w:r w:rsidRPr="006A4D7E">
        <w:t>10a</w:t>
      </w:r>
      <w:r w:rsidR="002A5734">
        <w:t xml:space="preserve"> ust. </w:t>
      </w:r>
      <w:r w:rsidRPr="006A4D7E">
        <w:t>4–</w:t>
      </w:r>
      <w:r w:rsidR="002A5734" w:rsidRPr="006A4D7E">
        <w:t>6</w:t>
      </w:r>
      <w:r w:rsidR="002A5734">
        <w:t> </w:t>
      </w:r>
      <w:r w:rsidRPr="006A4D7E">
        <w:t>stosuje się odpowiednio do importera.</w:t>
      </w:r>
    </w:p>
    <w:p w:rsidR="006A4D7E" w:rsidRPr="00C0296D" w:rsidRDefault="006A4D7E" w:rsidP="00C0296D">
      <w:pPr>
        <w:pStyle w:val="ZARTzmartartykuempunktem"/>
      </w:pPr>
      <w:r w:rsidRPr="00C0296D">
        <w:t>Art. 10d. 1. Sprzedawca może udostępnić na rynku krajowym wyroby budowlane,</w:t>
      </w:r>
      <w:r w:rsidR="002A5734" w:rsidRPr="00C0296D">
        <w:t xml:space="preserve"> o </w:t>
      </w:r>
      <w:r w:rsidRPr="00C0296D">
        <w:t>których mowa</w:t>
      </w:r>
      <w:r w:rsidR="002A5734" w:rsidRPr="00C0296D">
        <w:t xml:space="preserve"> w art. 5 ust. </w:t>
      </w:r>
      <w:r w:rsidRPr="00C0296D">
        <w:t>2, jeżeli są one oznakowane znakiem budowlanym</w:t>
      </w:r>
      <w:r w:rsidR="002A5734" w:rsidRPr="00C0296D">
        <w:t xml:space="preserve"> i </w:t>
      </w:r>
      <w:r w:rsidRPr="00C0296D">
        <w:t>towarzyszą im dokumenty, informacje</w:t>
      </w:r>
      <w:r w:rsidR="002A5734" w:rsidRPr="00C0296D">
        <w:t xml:space="preserve"> i </w:t>
      </w:r>
      <w:r w:rsidRPr="00C0296D">
        <w:t>instrukcje,</w:t>
      </w:r>
      <w:r w:rsidR="002A5734" w:rsidRPr="00C0296D">
        <w:t xml:space="preserve"> o </w:t>
      </w:r>
      <w:r w:rsidRPr="00C0296D">
        <w:t>których mowa</w:t>
      </w:r>
      <w:r w:rsidR="002A5734" w:rsidRPr="00C0296D">
        <w:t xml:space="preserve"> w art. </w:t>
      </w:r>
      <w:r w:rsidRPr="00C0296D">
        <w:t>10a</w:t>
      </w:r>
      <w:r w:rsidR="002A5734" w:rsidRPr="00C0296D">
        <w:t xml:space="preserve"> ust. 2 i </w:t>
      </w:r>
      <w:r w:rsidRPr="00C0296D">
        <w:t>4.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2.</w:t>
      </w:r>
      <w:r>
        <w:t> </w:t>
      </w:r>
      <w:r w:rsidRPr="006A4D7E">
        <w:t>Na żądanie właściwego organu sprzedawca współpracuje</w:t>
      </w:r>
      <w:r w:rsidR="002A5734" w:rsidRPr="006A4D7E">
        <w:t xml:space="preserve"> z</w:t>
      </w:r>
      <w:r w:rsidR="002A5734">
        <w:t> </w:t>
      </w:r>
      <w:r w:rsidRPr="006A4D7E">
        <w:t>tym organem</w:t>
      </w:r>
      <w:r w:rsidR="002A5734" w:rsidRPr="006A4D7E">
        <w:t xml:space="preserve"> w</w:t>
      </w:r>
      <w:r w:rsidR="002A5734">
        <w:t> </w:t>
      </w:r>
      <w:r w:rsidRPr="006A4D7E">
        <w:t>działaniach, które organ pode</w:t>
      </w:r>
      <w:r w:rsidRPr="006A4D7E">
        <w:t>j</w:t>
      </w:r>
      <w:r w:rsidRPr="006A4D7E">
        <w:t>muje</w:t>
      </w:r>
      <w:r w:rsidR="002A5734" w:rsidRPr="006A4D7E">
        <w:t xml:space="preserve"> w</w:t>
      </w:r>
      <w:r w:rsidR="002A5734">
        <w:t> </w:t>
      </w:r>
      <w:r w:rsidRPr="006A4D7E">
        <w:t>celu usunięcia zagrożeń, jakie stwarzają wyroby budowlane udostępniane przez niego na rynku krajowym.</w:t>
      </w:r>
    </w:p>
    <w:p w:rsidR="006A4D7E" w:rsidRPr="006A4D7E" w:rsidRDefault="006A4D7E" w:rsidP="00C0296D">
      <w:pPr>
        <w:pStyle w:val="ZUSTzmustartykuempunktem"/>
        <w:spacing w:before="100"/>
      </w:pPr>
      <w:r w:rsidRPr="006A4D7E">
        <w:t>3.</w:t>
      </w:r>
      <w:r>
        <w:t> </w:t>
      </w:r>
      <w:r w:rsidRPr="006A4D7E">
        <w:t>Przepis</w:t>
      </w:r>
      <w:r w:rsidR="002A5734">
        <w:t xml:space="preserve"> art. </w:t>
      </w:r>
      <w:r w:rsidRPr="006A4D7E">
        <w:t>10c</w:t>
      </w:r>
      <w:r w:rsidR="002A5734">
        <w:t xml:space="preserve"> ust. </w:t>
      </w:r>
      <w:r w:rsidR="002A5734" w:rsidRPr="006A4D7E">
        <w:t>2</w:t>
      </w:r>
      <w:r w:rsidR="002A5734">
        <w:t> </w:t>
      </w:r>
      <w:r w:rsidRPr="006A4D7E">
        <w:t>stosuje się odpowiednio do sprzedawcy.</w:t>
      </w:r>
      <w:r w:rsidR="002A5734">
        <w:t>”</w:t>
      </w:r>
      <w:r w:rsidRPr="006A4D7E">
        <w:t>;</w:t>
      </w:r>
    </w:p>
    <w:p w:rsidR="006A4D7E" w:rsidRPr="00FE17B8" w:rsidRDefault="006A4D7E" w:rsidP="00FE17B8">
      <w:pPr>
        <w:pStyle w:val="PKTpunkt"/>
        <w:rPr>
          <w:spacing w:val="-2"/>
        </w:rPr>
      </w:pPr>
      <w:r w:rsidRPr="006A4D7E">
        <w:t>9)</w:t>
      </w:r>
      <w:r>
        <w:tab/>
      </w:r>
      <w:r w:rsidRPr="006A4D7E">
        <w:t xml:space="preserve">tytuł rozdziału </w:t>
      </w:r>
      <w:r w:rsidR="002A5734" w:rsidRPr="006A4D7E">
        <w:t>3</w:t>
      </w:r>
      <w:r w:rsidR="002A5734">
        <w:t> </w:t>
      </w:r>
      <w:r w:rsidRPr="006A4D7E">
        <w:t>otrzymuje brzmienie:</w:t>
      </w:r>
      <w:r w:rsidR="00FE17B8">
        <w:t xml:space="preserve"> </w:t>
      </w:r>
      <w:r w:rsidR="002A5734">
        <w:t>„</w:t>
      </w:r>
      <w:r w:rsidRPr="006A4D7E">
        <w:t>Organy właściwe</w:t>
      </w:r>
      <w:r w:rsidR="002A5734" w:rsidRPr="006A4D7E">
        <w:t xml:space="preserve"> w</w:t>
      </w:r>
      <w:r w:rsidR="002A5734">
        <w:t> </w:t>
      </w:r>
      <w:r w:rsidRPr="006A4D7E">
        <w:t>zakresie kontroli</w:t>
      </w:r>
      <w:r w:rsidR="002A5734" w:rsidRPr="006A4D7E">
        <w:t xml:space="preserve"> i</w:t>
      </w:r>
      <w:r w:rsidR="002A5734">
        <w:t> </w:t>
      </w:r>
      <w:r w:rsidRPr="006A4D7E">
        <w:t>postępowania administracyjnego</w:t>
      </w:r>
      <w:r w:rsidR="002A5734" w:rsidRPr="006A4D7E">
        <w:t xml:space="preserve"> </w:t>
      </w:r>
      <w:r w:rsidR="002A5734" w:rsidRPr="00FE17B8">
        <w:rPr>
          <w:spacing w:val="-2"/>
        </w:rPr>
        <w:t>w </w:t>
      </w:r>
      <w:r w:rsidRPr="00FE17B8">
        <w:rPr>
          <w:spacing w:val="-2"/>
        </w:rPr>
        <w:t>sprawie wyrobów budowlanych wprowadzonych do obrotu lub udostępnianych na rynku krajowym oraz obowiązki tych organów</w:t>
      </w:r>
      <w:r w:rsidR="002A5734" w:rsidRPr="00FE17B8">
        <w:rPr>
          <w:spacing w:val="-2"/>
        </w:rPr>
        <w:t>”</w:t>
      </w:r>
      <w:r w:rsidRPr="00FE17B8">
        <w:rPr>
          <w:spacing w:val="-2"/>
        </w:rPr>
        <w:t>;</w:t>
      </w:r>
    </w:p>
    <w:p w:rsidR="006A4D7E" w:rsidRPr="006A4D7E" w:rsidRDefault="006A4D7E" w:rsidP="002A5734">
      <w:pPr>
        <w:pStyle w:val="PKTpunkt"/>
        <w:keepNext/>
      </w:pPr>
      <w:r w:rsidRPr="006A4D7E">
        <w:t>10)</w:t>
      </w:r>
      <w:r>
        <w:tab/>
      </w:r>
      <w:r w:rsidRPr="006A4D7E">
        <w:t>art. 1</w:t>
      </w:r>
      <w:r w:rsidR="002A5734" w:rsidRPr="006A4D7E">
        <w:t>2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ARTzmartartykuempunktem"/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12.</w:t>
      </w:r>
      <w:r w:rsidR="006A4D7E">
        <w:t> </w:t>
      </w:r>
      <w:r w:rsidR="006A4D7E" w:rsidRPr="006A4D7E">
        <w:t>Do podstawowych obowiązków właściwych organów należy kontrola wprowadzonych do obrotu lub udostępnianych na rynku krajowym wyrobów budowlanych, prowadzenie postępowań administracyjnych</w:t>
      </w:r>
      <w:r w:rsidRPr="006A4D7E">
        <w:t xml:space="preserve"> w</w:t>
      </w:r>
      <w:r>
        <w:t> </w:t>
      </w:r>
      <w:r w:rsidR="006A4D7E" w:rsidRPr="006A4D7E">
        <w:t xml:space="preserve">tym </w:t>
      </w:r>
      <w:r w:rsidR="00FE17B8">
        <w:br/>
      </w:r>
      <w:r w:rsidR="006A4D7E" w:rsidRPr="006A4D7E">
        <w:t>zakresie oraz wykonywanie zadań,</w:t>
      </w:r>
      <w:r w:rsidRPr="006A4D7E">
        <w:t xml:space="preserve"> o</w:t>
      </w:r>
      <w:r>
        <w:t> </w:t>
      </w:r>
      <w:r w:rsidR="006A4D7E" w:rsidRPr="006A4D7E">
        <w:t>których mowa</w:t>
      </w:r>
      <w:r w:rsidRPr="006A4D7E">
        <w:t xml:space="preserve"> w</w:t>
      </w:r>
      <w:r>
        <w:t> art. </w:t>
      </w:r>
      <w:r w:rsidR="006A4D7E" w:rsidRPr="006A4D7E">
        <w:t>3</w:t>
      </w:r>
      <w:r w:rsidRPr="006A4D7E">
        <w:t>9</w:t>
      </w:r>
      <w:r>
        <w:t xml:space="preserve"> ust. </w:t>
      </w:r>
      <w:r w:rsidRPr="006A4D7E">
        <w:t>3</w:t>
      </w:r>
      <w:r>
        <w:t xml:space="preserve"> pkt </w:t>
      </w:r>
      <w:r w:rsidR="006A4D7E" w:rsidRPr="006A4D7E">
        <w:t>1–</w:t>
      </w:r>
      <w:r w:rsidRPr="006A4D7E">
        <w:t>4</w:t>
      </w:r>
      <w:r>
        <w:t> </w:t>
      </w:r>
      <w:r w:rsidR="006A4D7E" w:rsidRPr="006A4D7E">
        <w:t>ustawy</w:t>
      </w:r>
      <w:r w:rsidRPr="006A4D7E">
        <w:t xml:space="preserve"> z</w:t>
      </w:r>
      <w:r>
        <w:t> </w:t>
      </w:r>
      <w:r w:rsidR="006A4D7E" w:rsidRPr="006A4D7E">
        <w:t>dnia 3</w:t>
      </w:r>
      <w:r w:rsidRPr="006A4D7E">
        <w:t>0</w:t>
      </w:r>
      <w:r>
        <w:t> </w:t>
      </w:r>
      <w:r w:rsidR="006A4D7E" w:rsidRPr="006A4D7E">
        <w:t>sierpnia 200</w:t>
      </w:r>
      <w:r w:rsidRPr="006A4D7E">
        <w:t>2</w:t>
      </w:r>
      <w:r>
        <w:t> </w:t>
      </w:r>
      <w:r w:rsidR="006A4D7E" w:rsidRPr="006A4D7E">
        <w:t>r.</w:t>
      </w:r>
      <w:r w:rsidRPr="006A4D7E">
        <w:t xml:space="preserve"> o</w:t>
      </w:r>
      <w:r>
        <w:t> </w:t>
      </w:r>
      <w:r w:rsidR="006A4D7E" w:rsidRPr="006A4D7E">
        <w:t>systemie oceny zgodności.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11)</w:t>
      </w:r>
      <w:r>
        <w:tab/>
      </w:r>
      <w:r w:rsidRPr="006A4D7E">
        <w:t>w</w:t>
      </w:r>
      <w:r w:rsidR="002A5734">
        <w:t xml:space="preserve"> art. </w:t>
      </w:r>
      <w:r w:rsidRPr="006A4D7E">
        <w:t>1</w:t>
      </w:r>
      <w:r w:rsidR="002A5734" w:rsidRPr="006A4D7E">
        <w:t>3</w:t>
      </w:r>
      <w:r w:rsidR="002A5734">
        <w:t xml:space="preserve"> w ust. </w:t>
      </w:r>
      <w:r w:rsidRPr="006A4D7E">
        <w:t>1:</w:t>
      </w:r>
    </w:p>
    <w:p w:rsidR="006A4D7E" w:rsidRPr="006A4D7E" w:rsidRDefault="006A4D7E" w:rsidP="002A5734">
      <w:pPr>
        <w:pStyle w:val="LITlitera"/>
        <w:keepNext/>
      </w:pPr>
      <w:r w:rsidRPr="006A4D7E">
        <w:t>a)</w:t>
      </w:r>
      <w:r>
        <w:tab/>
      </w:r>
      <w:r w:rsidRPr="006A4D7E">
        <w:t xml:space="preserve">pkt </w:t>
      </w:r>
      <w:r w:rsidR="002A5734" w:rsidRPr="006A4D7E">
        <w:t>2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LITPKTzmpktliter"/>
      </w:pPr>
      <w:r>
        <w:t>„</w:t>
      </w:r>
      <w:r w:rsidR="006A4D7E" w:rsidRPr="006A4D7E">
        <w:t>2)</w:t>
      </w:r>
      <w:r w:rsidR="006A4D7E">
        <w:tab/>
      </w:r>
      <w:r w:rsidR="006A4D7E" w:rsidRPr="006A4D7E">
        <w:t>prowadzenie postępowań administracyjnych</w:t>
      </w:r>
      <w:r w:rsidRPr="006A4D7E">
        <w:t xml:space="preserve"> w</w:t>
      </w:r>
      <w:r>
        <w:t> </w:t>
      </w:r>
      <w:r w:rsidR="006A4D7E" w:rsidRPr="006A4D7E">
        <w:t>pierwszej instancji,</w:t>
      </w:r>
      <w:r w:rsidRPr="006A4D7E">
        <w:t xml:space="preserve"> z</w:t>
      </w:r>
      <w:r>
        <w:t> </w:t>
      </w:r>
      <w:r w:rsidR="006A4D7E" w:rsidRPr="006A4D7E">
        <w:t>zastrzeżeniem</w:t>
      </w:r>
      <w:r>
        <w:t xml:space="preserve"> art. </w:t>
      </w:r>
      <w:r w:rsidR="006A4D7E" w:rsidRPr="006A4D7E">
        <w:t>1</w:t>
      </w:r>
      <w:r w:rsidRPr="006A4D7E">
        <w:t>4</w:t>
      </w:r>
      <w:r>
        <w:t xml:space="preserve"> ust. </w:t>
      </w:r>
      <w:r w:rsidR="006A4D7E" w:rsidRPr="006A4D7E">
        <w:t>3a;</w:t>
      </w:r>
      <w:r>
        <w:t>”</w:t>
      </w:r>
      <w:r w:rsidR="006A4D7E"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b)</w:t>
      </w:r>
      <w:r>
        <w:tab/>
      </w:r>
      <w:r w:rsidRPr="006A4D7E">
        <w:t xml:space="preserve">pkt </w:t>
      </w:r>
      <w:r w:rsidR="002A5734" w:rsidRPr="006A4D7E">
        <w:t>5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LITPKTzmpktliter"/>
      </w:pPr>
      <w:r>
        <w:t>„</w:t>
      </w:r>
      <w:r w:rsidR="006A4D7E" w:rsidRPr="006A4D7E">
        <w:t>5)</w:t>
      </w:r>
      <w:r w:rsidR="006A4D7E">
        <w:tab/>
      </w:r>
      <w:r w:rsidR="006A4D7E" w:rsidRPr="006A4D7E">
        <w:t>przekazywanie Głównemu Inspektorowi Nadzoru Budowlanego informacji</w:t>
      </w:r>
      <w:r w:rsidRPr="006A4D7E">
        <w:t xml:space="preserve"> o</w:t>
      </w:r>
      <w:r>
        <w:t> </w:t>
      </w:r>
      <w:r w:rsidR="006A4D7E" w:rsidRPr="006A4D7E">
        <w:t>wynikach zleconych badań próbek, przeprowadzonych kontrolach wyrobów budowlanych wprowadzonych do obrotu lub udostępni</w:t>
      </w:r>
      <w:r w:rsidR="006A4D7E" w:rsidRPr="006A4D7E">
        <w:t>a</w:t>
      </w:r>
      <w:r w:rsidR="006A4D7E" w:rsidRPr="006A4D7E">
        <w:t>nych na rynku krajowym oraz wydanych postanowieniach</w:t>
      </w:r>
      <w:r w:rsidRPr="006A4D7E">
        <w:t xml:space="preserve"> i</w:t>
      </w:r>
      <w:r>
        <w:t> </w:t>
      </w:r>
      <w:r w:rsidR="006A4D7E" w:rsidRPr="006A4D7E">
        <w:t>decyzjach,</w:t>
      </w:r>
      <w:r w:rsidRPr="006A4D7E">
        <w:t xml:space="preserve"> a</w:t>
      </w:r>
      <w:r>
        <w:t> </w:t>
      </w:r>
      <w:r w:rsidR="006A4D7E" w:rsidRPr="006A4D7E">
        <w:t>także</w:t>
      </w:r>
      <w:r w:rsidRPr="006A4D7E">
        <w:t xml:space="preserve"> o</w:t>
      </w:r>
      <w:r>
        <w:t> </w:t>
      </w:r>
      <w:r w:rsidR="006A4D7E" w:rsidRPr="006A4D7E">
        <w:t>wydanych opiniach,</w:t>
      </w:r>
      <w:r w:rsidRPr="006A4D7E">
        <w:t xml:space="preserve"> o</w:t>
      </w:r>
      <w:r>
        <w:t> </w:t>
      </w:r>
      <w:r w:rsidR="006A4D7E" w:rsidRPr="006A4D7E">
        <w:t>których mowa</w:t>
      </w:r>
      <w:r w:rsidRPr="006A4D7E">
        <w:t xml:space="preserve"> w</w:t>
      </w:r>
      <w:r>
        <w:t> pkt </w:t>
      </w:r>
      <w:r w:rsidR="006A4D7E" w:rsidRPr="006A4D7E">
        <w:t>6;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12)</w:t>
      </w:r>
      <w:r>
        <w:tab/>
      </w:r>
      <w:r w:rsidRPr="006A4D7E">
        <w:t>w</w:t>
      </w:r>
      <w:r w:rsidR="002A5734">
        <w:t xml:space="preserve"> art. </w:t>
      </w:r>
      <w:r w:rsidRPr="006A4D7E">
        <w:t>14:</w:t>
      </w:r>
    </w:p>
    <w:p w:rsidR="006A4D7E" w:rsidRPr="006A4D7E" w:rsidRDefault="006A4D7E" w:rsidP="002A5734">
      <w:pPr>
        <w:pStyle w:val="LITlitera"/>
        <w:keepNext/>
      </w:pPr>
      <w:r w:rsidRPr="006A4D7E">
        <w:t>a)</w:t>
      </w:r>
      <w:r>
        <w:tab/>
      </w:r>
      <w:r w:rsidRPr="006A4D7E">
        <w:t>w</w:t>
      </w:r>
      <w:r w:rsidR="002A5734">
        <w:t xml:space="preserve"> ust. </w:t>
      </w:r>
      <w:r w:rsidR="002A5734" w:rsidRPr="006A4D7E">
        <w:t>1</w:t>
      </w:r>
      <w:r w:rsidR="002A5734">
        <w:t xml:space="preserve"> pkt </w:t>
      </w:r>
      <w:r w:rsidR="002A5734" w:rsidRPr="006A4D7E">
        <w:t>5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LITPKTzmpktliter"/>
      </w:pPr>
      <w:r>
        <w:t>„</w:t>
      </w:r>
      <w:r w:rsidR="006A4D7E" w:rsidRPr="006A4D7E">
        <w:t>5)</w:t>
      </w:r>
      <w:r w:rsidR="006A4D7E">
        <w:tab/>
      </w:r>
      <w:r w:rsidR="006A4D7E" w:rsidRPr="006A4D7E">
        <w:t>gromadzenie informacji</w:t>
      </w:r>
      <w:r w:rsidRPr="006A4D7E">
        <w:t xml:space="preserve"> o</w:t>
      </w:r>
      <w:r>
        <w:t> </w:t>
      </w:r>
      <w:r w:rsidR="006A4D7E" w:rsidRPr="006A4D7E">
        <w:t>wynikach zleconych badań próbek, przeprowadzonych kontrolach wyrobów b</w:t>
      </w:r>
      <w:r w:rsidR="006A4D7E" w:rsidRPr="006A4D7E">
        <w:t>u</w:t>
      </w:r>
      <w:r w:rsidR="006A4D7E" w:rsidRPr="006A4D7E">
        <w:t>dowlanych wprowadzonych do obrotu lub udostępnianych na rynku krajowym, wydanych postanowi</w:t>
      </w:r>
      <w:r w:rsidR="006A4D7E" w:rsidRPr="006A4D7E">
        <w:t>e</w:t>
      </w:r>
      <w:r w:rsidR="006A4D7E" w:rsidRPr="006A4D7E">
        <w:t>niach, decyzjach</w:t>
      </w:r>
      <w:r w:rsidRPr="006A4D7E">
        <w:t xml:space="preserve"> i</w:t>
      </w:r>
      <w:r>
        <w:t> </w:t>
      </w:r>
      <w:r w:rsidR="006A4D7E" w:rsidRPr="006A4D7E">
        <w:t>opiniach;</w:t>
      </w:r>
      <w:r>
        <w:t>”</w:t>
      </w:r>
      <w:r w:rsidR="006A4D7E"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b)</w:t>
      </w:r>
      <w:r>
        <w:tab/>
      </w:r>
      <w:r w:rsidRPr="006A4D7E">
        <w:t>w</w:t>
      </w:r>
      <w:r w:rsidR="002A5734">
        <w:t xml:space="preserve"> ust. </w:t>
      </w:r>
      <w:r w:rsidR="002A5734" w:rsidRPr="006A4D7E">
        <w:t>2</w:t>
      </w:r>
      <w:r w:rsidR="002A5734">
        <w:t xml:space="preserve"> w pkt </w:t>
      </w:r>
      <w:r w:rsidR="002A5734" w:rsidRPr="006A4D7E">
        <w:t>3</w:t>
      </w:r>
      <w:r w:rsidR="002A5734">
        <w:t> </w:t>
      </w:r>
      <w:r w:rsidRPr="006A4D7E">
        <w:t>kropkę zastępuje się średnikiem</w:t>
      </w:r>
      <w:r w:rsidR="002A5734" w:rsidRPr="006A4D7E">
        <w:t xml:space="preserve"> i</w:t>
      </w:r>
      <w:r w:rsidR="002A5734">
        <w:t> </w:t>
      </w:r>
      <w:r w:rsidRPr="006A4D7E">
        <w:t>dodaje się</w:t>
      </w:r>
      <w:r w:rsidR="002A5734">
        <w:t xml:space="preserve"> pkt </w:t>
      </w:r>
      <w:r w:rsidR="002A5734" w:rsidRPr="006A4D7E">
        <w:t>4</w:t>
      </w:r>
      <w:r w:rsidR="002A5734">
        <w:t xml:space="preserve"> i </w:t>
      </w:r>
      <w:r w:rsidR="002A5734" w:rsidRPr="006A4D7E">
        <w:t>5</w:t>
      </w:r>
      <w:r w:rsidR="002A5734">
        <w:t xml:space="preserve"> w </w:t>
      </w:r>
      <w:r w:rsidRPr="006A4D7E">
        <w:t>brzmieniu:</w:t>
      </w:r>
    </w:p>
    <w:p w:rsidR="006A4D7E" w:rsidRPr="006A4D7E" w:rsidRDefault="002A5734" w:rsidP="006A4D7E">
      <w:pPr>
        <w:pStyle w:val="ZLITPKTzmpktliter"/>
      </w:pPr>
      <w:r>
        <w:t>„</w:t>
      </w:r>
      <w:r w:rsidR="006A4D7E" w:rsidRPr="006A4D7E">
        <w:t>4)</w:t>
      </w:r>
      <w:r w:rsidR="006A4D7E">
        <w:tab/>
      </w:r>
      <w:r w:rsidR="006A4D7E" w:rsidRPr="006A4D7E">
        <w:t>wydawać wojewódzkim inspektorom nadzoru budowlanego wytyczne</w:t>
      </w:r>
      <w:r w:rsidRPr="006A4D7E">
        <w:t xml:space="preserve"> i</w:t>
      </w:r>
      <w:r>
        <w:t> </w:t>
      </w:r>
      <w:r w:rsidR="006A4D7E" w:rsidRPr="006A4D7E">
        <w:t>zalecenia dotyczące kontroli w</w:t>
      </w:r>
      <w:r w:rsidR="006A4D7E" w:rsidRPr="006A4D7E">
        <w:t>y</w:t>
      </w:r>
      <w:r w:rsidR="006A4D7E" w:rsidRPr="006A4D7E">
        <w:t>robów budowlanych wprowadzonych do obrotu lub udostępnianych na rynku krajowym oraz sprawować nadzór nad ich realizacją;</w:t>
      </w:r>
    </w:p>
    <w:p w:rsidR="006A4D7E" w:rsidRPr="006A4D7E" w:rsidRDefault="006A4D7E" w:rsidP="006A4D7E">
      <w:pPr>
        <w:pStyle w:val="ZLITPKTzmpktliter"/>
      </w:pPr>
      <w:r w:rsidRPr="006A4D7E">
        <w:t>5)</w:t>
      </w:r>
      <w:r>
        <w:tab/>
      </w:r>
      <w:r w:rsidRPr="006A4D7E">
        <w:t>wydawać wojewódzkim inspektorom nadzoru budowlanego wytyczne</w:t>
      </w:r>
      <w:r w:rsidR="002A5734" w:rsidRPr="006A4D7E">
        <w:t xml:space="preserve"> i</w:t>
      </w:r>
      <w:r w:rsidR="002A5734">
        <w:t> </w:t>
      </w:r>
      <w:r w:rsidRPr="006A4D7E">
        <w:t>zalecenia, zapewniające jednol</w:t>
      </w:r>
      <w:r w:rsidRPr="006A4D7E">
        <w:t>i</w:t>
      </w:r>
      <w:r w:rsidRPr="006A4D7E">
        <w:t>tość postępowań</w:t>
      </w:r>
      <w:r w:rsidR="002A5734" w:rsidRPr="006A4D7E">
        <w:t xml:space="preserve"> w</w:t>
      </w:r>
      <w:r w:rsidR="002A5734">
        <w:t> </w:t>
      </w:r>
      <w:r w:rsidRPr="006A4D7E">
        <w:t>sprawach wyrobów budowlanych.</w:t>
      </w:r>
      <w:r w:rsidR="002A5734">
        <w:t>”</w:t>
      </w:r>
      <w:r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lastRenderedPageBreak/>
        <w:t>c)</w:t>
      </w:r>
      <w:r>
        <w:tab/>
      </w:r>
      <w:r w:rsidRPr="006A4D7E">
        <w:t>po</w:t>
      </w:r>
      <w:r w:rsidR="002A5734">
        <w:t xml:space="preserve"> ust. </w:t>
      </w:r>
      <w:r w:rsidR="002A5734" w:rsidRPr="006A4D7E">
        <w:t>3</w:t>
      </w:r>
      <w:r w:rsidR="002A5734">
        <w:t> </w:t>
      </w:r>
      <w:r w:rsidRPr="006A4D7E">
        <w:t>dodaje się</w:t>
      </w:r>
      <w:r w:rsidR="002A5734">
        <w:t xml:space="preserve"> ust. </w:t>
      </w:r>
      <w:r w:rsidRPr="006A4D7E">
        <w:t>3a</w:t>
      </w:r>
      <w:r w:rsidR="002A5734" w:rsidRPr="006A4D7E">
        <w:t xml:space="preserve"> w</w:t>
      </w:r>
      <w:r w:rsidR="002A5734">
        <w:t> </w:t>
      </w:r>
      <w:r w:rsidRPr="006A4D7E">
        <w:t>brzmieniu: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3a.</w:t>
      </w:r>
      <w:r w:rsidR="006A4D7E">
        <w:t> </w:t>
      </w:r>
      <w:r w:rsidR="006A4D7E" w:rsidRPr="006A4D7E">
        <w:t>Główny Inspektor Nadzoru Budowlanego może prowadzić postępowania administracyjne</w:t>
      </w:r>
      <w:r w:rsidRPr="006A4D7E">
        <w:t xml:space="preserve"> w</w:t>
      </w:r>
      <w:r>
        <w:t> </w:t>
      </w:r>
      <w:r w:rsidR="006A4D7E" w:rsidRPr="006A4D7E">
        <w:t>pierwszej instancji na podstawie ustaleń dokonanych</w:t>
      </w:r>
      <w:r w:rsidRPr="006A4D7E">
        <w:t xml:space="preserve"> w</w:t>
      </w:r>
      <w:r>
        <w:t> </w:t>
      </w:r>
      <w:r w:rsidR="006A4D7E" w:rsidRPr="006A4D7E">
        <w:t>wyniku kontroli.</w:t>
      </w:r>
      <w:r w:rsidRPr="006A4D7E">
        <w:t xml:space="preserve"> W</w:t>
      </w:r>
      <w:r>
        <w:t> </w:t>
      </w:r>
      <w:r w:rsidR="006A4D7E" w:rsidRPr="006A4D7E">
        <w:t>takim przypadku wojewódzki inspektor nadz</w:t>
      </w:r>
      <w:r w:rsidR="006A4D7E" w:rsidRPr="006A4D7E">
        <w:t>o</w:t>
      </w:r>
      <w:r w:rsidR="006A4D7E" w:rsidRPr="006A4D7E">
        <w:t>ru budowlanego nie wszczyna postępowania administracyjnego.</w:t>
      </w:r>
      <w:r>
        <w:t>”</w:t>
      </w:r>
      <w:r w:rsidR="006A4D7E"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d)</w:t>
      </w:r>
      <w:r>
        <w:tab/>
      </w:r>
      <w:r w:rsidRPr="006A4D7E">
        <w:t xml:space="preserve">ust. </w:t>
      </w:r>
      <w:r w:rsidR="002A5734" w:rsidRPr="006A4D7E">
        <w:t>4</w:t>
      </w:r>
      <w:r w:rsidR="002A5734">
        <w:t> </w:t>
      </w:r>
      <w:r w:rsidRPr="006A4D7E">
        <w:t>otrzymuje brzmienie:</w:t>
      </w:r>
    </w:p>
    <w:p w:rsidR="006A4D7E" w:rsidRPr="006A4D7E" w:rsidRDefault="002A5734" w:rsidP="002A5734">
      <w:pPr>
        <w:pStyle w:val="ZLITUSTzmustliter"/>
        <w:keepNext/>
      </w:pPr>
      <w:r>
        <w:t>„</w:t>
      </w:r>
      <w:r w:rsidR="006A4D7E" w:rsidRPr="006A4D7E">
        <w:t>4.</w:t>
      </w:r>
      <w:r w:rsidR="006A4D7E">
        <w:t> </w:t>
      </w:r>
      <w:r w:rsidR="006A4D7E" w:rsidRPr="006A4D7E">
        <w:t>Minister właściwy do spraw budownictwa, lokalnego planowania</w:t>
      </w:r>
      <w:r w:rsidRPr="006A4D7E">
        <w:t xml:space="preserve"> i</w:t>
      </w:r>
      <w:r>
        <w:t> </w:t>
      </w:r>
      <w:r w:rsidR="006A4D7E" w:rsidRPr="006A4D7E">
        <w:t>zagospodarowania przestrzennego oraz mieszkalnictwa określi,</w:t>
      </w:r>
      <w:r w:rsidRPr="006A4D7E">
        <w:t xml:space="preserve"> w</w:t>
      </w:r>
      <w:r>
        <w:t> </w:t>
      </w:r>
      <w:r w:rsidR="006A4D7E" w:rsidRPr="006A4D7E">
        <w:t>drodze rozporządzenia:</w:t>
      </w:r>
    </w:p>
    <w:p w:rsidR="006A4D7E" w:rsidRPr="006A4D7E" w:rsidRDefault="006A4D7E" w:rsidP="006A4D7E">
      <w:pPr>
        <w:pStyle w:val="ZLITPKTzmpktliter"/>
      </w:pPr>
      <w:r w:rsidRPr="006A4D7E">
        <w:t>1)</w:t>
      </w:r>
      <w:r>
        <w:tab/>
      </w:r>
      <w:r w:rsidRPr="006A4D7E">
        <w:t>zakres informacji</w:t>
      </w:r>
      <w:r w:rsidR="002A5734" w:rsidRPr="006A4D7E">
        <w:t xml:space="preserve"> o</w:t>
      </w:r>
      <w:r w:rsidR="002A5734">
        <w:t> </w:t>
      </w:r>
      <w:r w:rsidRPr="006A4D7E">
        <w:t>wynikach zleconych badań próbek, przeprowadzonych kontrolach wyrobów budowl</w:t>
      </w:r>
      <w:r w:rsidRPr="006A4D7E">
        <w:t>a</w:t>
      </w:r>
      <w:r w:rsidRPr="006A4D7E">
        <w:t>nych wprowadzonych do obrotu lub udostępnianych na rynku krajowym, wydanych postanowieniach, d</w:t>
      </w:r>
      <w:r w:rsidRPr="006A4D7E">
        <w:t>e</w:t>
      </w:r>
      <w:r w:rsidRPr="006A4D7E">
        <w:t>cyzjach</w:t>
      </w:r>
      <w:r w:rsidR="002A5734" w:rsidRPr="006A4D7E">
        <w:t xml:space="preserve"> i</w:t>
      </w:r>
      <w:r w:rsidR="002A5734">
        <w:t> </w:t>
      </w:r>
      <w:r w:rsidRPr="006A4D7E">
        <w:t>opiniach, przekazywanych przez wojewódzkich inspektorów nadzoru budowlanego Głównemu Inspektorowi Nadzoru Budowlanego,</w:t>
      </w:r>
    </w:p>
    <w:p w:rsidR="006A4D7E" w:rsidRPr="006A4D7E" w:rsidRDefault="006A4D7E" w:rsidP="006A4D7E">
      <w:pPr>
        <w:pStyle w:val="ZLITPKTzmpktliter"/>
      </w:pPr>
      <w:r w:rsidRPr="006A4D7E">
        <w:t>2)</w:t>
      </w:r>
      <w:r>
        <w:tab/>
      </w:r>
      <w:r w:rsidRPr="006A4D7E">
        <w:t>sposób</w:t>
      </w:r>
      <w:r w:rsidR="002A5734" w:rsidRPr="006A4D7E">
        <w:t xml:space="preserve"> i</w:t>
      </w:r>
      <w:r w:rsidR="002A5734">
        <w:t> </w:t>
      </w:r>
      <w:r w:rsidRPr="006A4D7E">
        <w:t>termin przekazywania tych informacji</w:t>
      </w:r>
    </w:p>
    <w:p w:rsidR="006A4D7E" w:rsidRPr="006A4D7E" w:rsidRDefault="006A4D7E" w:rsidP="00FE17B8">
      <w:pPr>
        <w:pStyle w:val="ZLITCZWSPPKTzmczciwsppktliter"/>
      </w:pPr>
      <w:r w:rsidRPr="006A4D7E">
        <w:t>–</w:t>
      </w:r>
      <w:r>
        <w:t> </w:t>
      </w:r>
      <w:r w:rsidRPr="006A4D7E">
        <w:t>mając na uwadze potrzebę monitorowania systemu kontroli wyrobów budowlanych wprowadzonych do obrotu lub udostępnianych na rynku krajowym.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13)</w:t>
      </w:r>
      <w:r>
        <w:tab/>
      </w:r>
      <w:r w:rsidRPr="006A4D7E">
        <w:t>w</w:t>
      </w:r>
      <w:r w:rsidR="002A5734">
        <w:t xml:space="preserve"> art. </w:t>
      </w:r>
      <w:r w:rsidRPr="006A4D7E">
        <w:t>1</w:t>
      </w:r>
      <w:r w:rsidR="002A5734" w:rsidRPr="006A4D7E">
        <w:t>5</w:t>
      </w:r>
      <w:r w:rsidR="002A5734">
        <w:t xml:space="preserve"> w ust. </w:t>
      </w:r>
      <w:r w:rsidR="002A5734" w:rsidRPr="006A4D7E">
        <w:t>3</w:t>
      </w:r>
      <w:r w:rsidR="002A5734">
        <w:t xml:space="preserve"> w pkt </w:t>
      </w:r>
      <w:r w:rsidR="002A5734" w:rsidRPr="006A4D7E">
        <w:t>2</w:t>
      </w:r>
      <w:r w:rsidR="002A5734">
        <w:t> </w:t>
      </w:r>
      <w:r w:rsidRPr="006A4D7E">
        <w:t>kropkę zastępuje się średnikiem</w:t>
      </w:r>
      <w:r w:rsidR="002A5734" w:rsidRPr="006A4D7E">
        <w:t xml:space="preserve"> i</w:t>
      </w:r>
      <w:r w:rsidR="002A5734">
        <w:t> </w:t>
      </w:r>
      <w:r w:rsidRPr="006A4D7E">
        <w:t>dodaje się</w:t>
      </w:r>
      <w:r w:rsidR="002A5734">
        <w:t xml:space="preserve"> pkt </w:t>
      </w:r>
      <w:r w:rsidR="002A5734" w:rsidRPr="006A4D7E">
        <w:t>3</w:t>
      </w:r>
      <w:r w:rsidR="002A5734">
        <w:t xml:space="preserve"> w </w:t>
      </w:r>
      <w:r w:rsidRPr="006A4D7E">
        <w:t>brzmieniu:</w:t>
      </w:r>
    </w:p>
    <w:p w:rsidR="006A4D7E" w:rsidRPr="006A4D7E" w:rsidRDefault="002A5734" w:rsidP="006A4D7E">
      <w:pPr>
        <w:pStyle w:val="ZPKTzmpktartykuempunktem"/>
      </w:pPr>
      <w:r>
        <w:t>„</w:t>
      </w:r>
      <w:r w:rsidR="006A4D7E" w:rsidRPr="006A4D7E">
        <w:t>3)</w:t>
      </w:r>
      <w:r w:rsidR="006A4D7E">
        <w:tab/>
      </w:r>
      <w:r w:rsidR="006A4D7E" w:rsidRPr="006A4D7E">
        <w:t>może usunąć wpis</w:t>
      </w:r>
      <w:r w:rsidRPr="006A4D7E">
        <w:t xml:space="preserve"> w</w:t>
      </w:r>
      <w:r>
        <w:t> </w:t>
      </w:r>
      <w:r w:rsidR="006A4D7E" w:rsidRPr="006A4D7E">
        <w:t xml:space="preserve">Wykazie po upływie </w:t>
      </w:r>
      <w:r w:rsidRPr="006A4D7E">
        <w:t>5</w:t>
      </w:r>
      <w:r>
        <w:t> </w:t>
      </w:r>
      <w:r w:rsidR="006A4D7E" w:rsidRPr="006A4D7E">
        <w:t>lat od dnia dokonania wpisu.</w:t>
      </w:r>
      <w:r>
        <w:t>”</w:t>
      </w:r>
      <w:r w:rsidR="006A4D7E" w:rsidRPr="006A4D7E">
        <w:t>;</w:t>
      </w:r>
    </w:p>
    <w:p w:rsidR="006A4D7E" w:rsidRPr="006A4D7E" w:rsidRDefault="006A4D7E" w:rsidP="00FE17B8">
      <w:pPr>
        <w:pStyle w:val="PKTpunkt"/>
      </w:pPr>
      <w:r w:rsidRPr="006A4D7E">
        <w:t>14)</w:t>
      </w:r>
      <w:r>
        <w:tab/>
      </w:r>
      <w:r w:rsidRPr="006A4D7E">
        <w:t xml:space="preserve">tytuł rozdziału </w:t>
      </w:r>
      <w:r w:rsidR="002A5734" w:rsidRPr="006A4D7E">
        <w:t>4</w:t>
      </w:r>
      <w:r w:rsidR="002A5734">
        <w:t> </w:t>
      </w:r>
      <w:r w:rsidRPr="006A4D7E">
        <w:t>otrzymuje brzmienie:</w:t>
      </w:r>
      <w:r w:rsidR="00FE17B8">
        <w:t xml:space="preserve"> </w:t>
      </w:r>
      <w:r w:rsidR="002A5734">
        <w:t>„</w:t>
      </w:r>
      <w:r w:rsidRPr="006A4D7E">
        <w:t>Kontrola</w:t>
      </w:r>
      <w:r w:rsidR="002A5734" w:rsidRPr="006A4D7E">
        <w:t xml:space="preserve"> i</w:t>
      </w:r>
      <w:r w:rsidR="002A5734">
        <w:t> </w:t>
      </w:r>
      <w:r w:rsidRPr="006A4D7E">
        <w:t>postępowanie administracyjne</w:t>
      </w:r>
      <w:r w:rsidR="002A5734" w:rsidRPr="006A4D7E">
        <w:t xml:space="preserve"> w</w:t>
      </w:r>
      <w:r w:rsidR="002A5734">
        <w:t> </w:t>
      </w:r>
      <w:r w:rsidRPr="006A4D7E">
        <w:t>sprawie wprowadzonych do obrotu lub udostępnianych na rynku krajowym wyrobów budowlanych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15)</w:t>
      </w:r>
      <w:r>
        <w:tab/>
      </w:r>
      <w:r w:rsidRPr="006A4D7E">
        <w:t>w</w:t>
      </w:r>
      <w:r w:rsidR="002A5734">
        <w:t xml:space="preserve"> art. </w:t>
      </w:r>
      <w:r w:rsidRPr="006A4D7E">
        <w:t>1</w:t>
      </w:r>
      <w:r w:rsidR="002A5734" w:rsidRPr="006A4D7E">
        <w:t>6</w:t>
      </w:r>
      <w:r w:rsidR="002A5734">
        <w:t xml:space="preserve"> ust. </w:t>
      </w:r>
      <w:r w:rsidRPr="006A4D7E">
        <w:t>2a</w:t>
      </w:r>
      <w:r w:rsidR="002A5734" w:rsidRPr="006A4D7E">
        <w:t xml:space="preserve"> i</w:t>
      </w:r>
      <w:r w:rsidR="002A5734">
        <w:t> </w:t>
      </w:r>
      <w:r w:rsidR="002A5734" w:rsidRPr="006A4D7E">
        <w:t>3</w:t>
      </w:r>
      <w:r w:rsidR="002A5734">
        <w:t> </w:t>
      </w:r>
      <w:r w:rsidRPr="006A4D7E">
        <w:t>otrzymują brzmienie:</w:t>
      </w:r>
    </w:p>
    <w:p w:rsidR="006A4D7E" w:rsidRPr="006A4D7E" w:rsidRDefault="002A5734" w:rsidP="006A4D7E">
      <w:pPr>
        <w:pStyle w:val="ZUSTzmustartykuempunktem"/>
      </w:pPr>
      <w:r>
        <w:t>„</w:t>
      </w:r>
      <w:r w:rsidR="006A4D7E" w:rsidRPr="006A4D7E">
        <w:t>2a.</w:t>
      </w:r>
      <w:r w:rsidR="006A4D7E">
        <w:t> </w:t>
      </w:r>
      <w:r w:rsidR="006A4D7E" w:rsidRPr="006A4D7E">
        <w:t>Właściwy organ, na zasadach określonych</w:t>
      </w:r>
      <w:r w:rsidRPr="006A4D7E">
        <w:t xml:space="preserve"> w</w:t>
      </w:r>
      <w:r>
        <w:t> art. </w:t>
      </w:r>
      <w:r w:rsidR="006A4D7E" w:rsidRPr="006A4D7E">
        <w:t>2</w:t>
      </w:r>
      <w:r w:rsidRPr="006A4D7E">
        <w:t>5</w:t>
      </w:r>
      <w:r>
        <w:t xml:space="preserve"> ust. </w:t>
      </w:r>
      <w:r w:rsidR="006A4D7E" w:rsidRPr="006A4D7E">
        <w:t>2–6,</w:t>
      </w:r>
      <w:r w:rsidRPr="006A4D7E">
        <w:t xml:space="preserve"> w</w:t>
      </w:r>
      <w:r>
        <w:t> </w:t>
      </w:r>
      <w:r w:rsidR="006A4D7E" w:rsidRPr="006A4D7E">
        <w:t>celu ustalenia czy wyrób budowlany p</w:t>
      </w:r>
      <w:r w:rsidR="006A4D7E" w:rsidRPr="006A4D7E">
        <w:t>o</w:t>
      </w:r>
      <w:r w:rsidR="006A4D7E" w:rsidRPr="006A4D7E">
        <w:t>siada deklarowane właściwości użytkowe, może pobierać nieodpłatnie próbki wyrobu budowlanego u sprzedawcy oraz</w:t>
      </w:r>
      <w:r w:rsidRPr="006A4D7E">
        <w:t xml:space="preserve"> z</w:t>
      </w:r>
      <w:r>
        <w:t> </w:t>
      </w:r>
      <w:r w:rsidR="006A4D7E" w:rsidRPr="006A4D7E">
        <w:t>wyrobów budowlanych składowanych na terenie budowy, jeżeli budowa jest prowadzona</w:t>
      </w:r>
      <w:r w:rsidRPr="006A4D7E">
        <w:t xml:space="preserve"> w</w:t>
      </w:r>
      <w:r>
        <w:t> </w:t>
      </w:r>
      <w:r w:rsidR="006A4D7E" w:rsidRPr="006A4D7E">
        <w:t xml:space="preserve">ramach </w:t>
      </w:r>
      <w:proofErr w:type="spellStart"/>
      <w:r w:rsidR="006A4D7E" w:rsidRPr="006A4D7E">
        <w:t>działal</w:t>
      </w:r>
      <w:proofErr w:type="spellEnd"/>
      <w:r w:rsidR="00FE17B8">
        <w:t>-</w:t>
      </w:r>
      <w:r w:rsidR="00FE17B8">
        <w:br/>
      </w:r>
      <w:proofErr w:type="spellStart"/>
      <w:r w:rsidR="006A4D7E" w:rsidRPr="006A4D7E">
        <w:t>ności</w:t>
      </w:r>
      <w:proofErr w:type="spellEnd"/>
      <w:r w:rsidR="006A4D7E" w:rsidRPr="006A4D7E">
        <w:t xml:space="preserve"> gospodarczej inwestora lub obiekt budowlany jest wznoszony</w:t>
      </w:r>
      <w:r w:rsidRPr="006A4D7E">
        <w:t xml:space="preserve"> w</w:t>
      </w:r>
      <w:r>
        <w:t> </w:t>
      </w:r>
      <w:r w:rsidR="006A4D7E" w:rsidRPr="006A4D7E">
        <w:t>celu wprowadzenia go do obrotu,</w:t>
      </w:r>
      <w:r w:rsidRPr="006A4D7E">
        <w:t xml:space="preserve"> a</w:t>
      </w:r>
      <w:r>
        <w:t> </w:t>
      </w:r>
      <w:r w:rsidR="006A4D7E" w:rsidRPr="006A4D7E">
        <w:t>także b</w:t>
      </w:r>
      <w:r w:rsidR="006A4D7E" w:rsidRPr="006A4D7E">
        <w:t>u</w:t>
      </w:r>
      <w:r w:rsidR="006A4D7E" w:rsidRPr="006A4D7E">
        <w:t>dowy prowadzonej</w:t>
      </w:r>
      <w:r w:rsidRPr="006A4D7E">
        <w:t xml:space="preserve"> z</w:t>
      </w:r>
      <w:r>
        <w:t> </w:t>
      </w:r>
      <w:r w:rsidR="006A4D7E" w:rsidRPr="006A4D7E">
        <w:t>wykorzystaniem środków publicznych oraz zlecać ich badanie. Wyniki badań próbek wyrobu budowlanego mogą stanowić podstawę wszczęcia kontroli.</w:t>
      </w:r>
    </w:p>
    <w:p w:rsidR="006A4D7E" w:rsidRPr="006A4D7E" w:rsidRDefault="006A4D7E" w:rsidP="006A4D7E">
      <w:pPr>
        <w:pStyle w:val="ZUSTzmustartykuempunktem"/>
      </w:pPr>
      <w:r w:rsidRPr="006A4D7E">
        <w:t>3.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kontroli prowadzonej przez właściwy organ,</w:t>
      </w:r>
      <w:r w:rsidR="002A5734" w:rsidRPr="006A4D7E">
        <w:t xml:space="preserve"> a</w:t>
      </w:r>
      <w:r w:rsidR="002A5734">
        <w:t> </w:t>
      </w:r>
      <w:r w:rsidRPr="006A4D7E">
        <w:t>dotyczącej wyrobów budowlanych,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art. </w:t>
      </w:r>
      <w:r w:rsidR="002A5734" w:rsidRPr="006A4D7E">
        <w:t>5</w:t>
      </w:r>
      <w:r w:rsidR="002A5734">
        <w:t xml:space="preserve"> ust. </w:t>
      </w:r>
      <w:r w:rsidRPr="006A4D7E">
        <w:t>1, może uczestniczyć pracownik Urzędu Ochrony Konkurencji</w:t>
      </w:r>
      <w:r w:rsidR="002A5734" w:rsidRPr="006A4D7E">
        <w:t xml:space="preserve"> i</w:t>
      </w:r>
      <w:r w:rsidR="002A5734">
        <w:t> </w:t>
      </w:r>
      <w:r w:rsidRPr="006A4D7E">
        <w:t>Konsumentów, upoważniony przez Pr</w:t>
      </w:r>
      <w:r w:rsidRPr="006A4D7E">
        <w:t>e</w:t>
      </w:r>
      <w:r w:rsidRPr="00FE17B8">
        <w:rPr>
          <w:spacing w:val="-2"/>
        </w:rPr>
        <w:t>zesa Urzędu Ochrony Konkurencji</w:t>
      </w:r>
      <w:r w:rsidR="002A5734" w:rsidRPr="00FE17B8">
        <w:rPr>
          <w:spacing w:val="-2"/>
        </w:rPr>
        <w:t xml:space="preserve"> i </w:t>
      </w:r>
      <w:r w:rsidRPr="00FE17B8">
        <w:rPr>
          <w:spacing w:val="-2"/>
        </w:rPr>
        <w:t xml:space="preserve">Konsumentów, za zgodą organu prowadzącego kontrolę, lub przedstawiciel </w:t>
      </w:r>
      <w:proofErr w:type="spellStart"/>
      <w:r w:rsidRPr="00FE17B8">
        <w:rPr>
          <w:spacing w:val="-2"/>
        </w:rPr>
        <w:t>właś</w:t>
      </w:r>
      <w:proofErr w:type="spellEnd"/>
      <w:r w:rsidR="00FE17B8" w:rsidRPr="00FE17B8">
        <w:rPr>
          <w:spacing w:val="-2"/>
        </w:rPr>
        <w:t>-</w:t>
      </w:r>
      <w:r w:rsidR="00FE17B8" w:rsidRPr="00FE17B8">
        <w:rPr>
          <w:spacing w:val="-2"/>
        </w:rPr>
        <w:br/>
      </w:r>
      <w:proofErr w:type="spellStart"/>
      <w:r w:rsidRPr="006A4D7E">
        <w:t>ciwego</w:t>
      </w:r>
      <w:proofErr w:type="spellEnd"/>
      <w:r w:rsidRPr="006A4D7E">
        <w:t xml:space="preserve"> organu państwa członkowskiego Unii Europejskiej lub państwa członkowskiego Europejskiego Porozumienia</w:t>
      </w:r>
      <w:r w:rsidR="002A5734" w:rsidRPr="006A4D7E">
        <w:t xml:space="preserve"> o</w:t>
      </w:r>
      <w:r w:rsidR="002A5734">
        <w:t> </w:t>
      </w:r>
      <w:r w:rsidRPr="006A4D7E">
        <w:t>Wolnym Handlu (EFTA) – strony umowy</w:t>
      </w:r>
      <w:r w:rsidR="002A5734" w:rsidRPr="006A4D7E">
        <w:t xml:space="preserve"> o</w:t>
      </w:r>
      <w:r w:rsidR="002A5734">
        <w:t> </w:t>
      </w:r>
      <w:r w:rsidRPr="006A4D7E">
        <w:t>Europejskim Obszarze Gospodarczym oraz Turcji, do czynności któr</w:t>
      </w:r>
      <w:r w:rsidRPr="006A4D7E">
        <w:t>e</w:t>
      </w:r>
      <w:r w:rsidRPr="006A4D7E">
        <w:t>go stosuje się przepisy niniejszego rozdziału dotyczące osoby kontrolującej.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16)</w:t>
      </w:r>
      <w:r>
        <w:tab/>
      </w:r>
      <w:r w:rsidRPr="006A4D7E">
        <w:t>w</w:t>
      </w:r>
      <w:r w:rsidR="002A5734">
        <w:t xml:space="preserve"> art. </w:t>
      </w:r>
      <w:r w:rsidRPr="006A4D7E">
        <w:t>1</w:t>
      </w:r>
      <w:r w:rsidR="002A5734" w:rsidRPr="006A4D7E">
        <w:t>7</w:t>
      </w:r>
      <w:r w:rsidR="002A5734">
        <w:t xml:space="preserve"> ust. </w:t>
      </w:r>
      <w:r w:rsidR="002A5734" w:rsidRPr="006A4D7E">
        <w:t>3</w:t>
      </w:r>
      <w:r w:rsidR="002A5734">
        <w:t xml:space="preserve"> i </w:t>
      </w:r>
      <w:r w:rsidRPr="006A4D7E">
        <w:t>3a otrzymują brzmienie:</w:t>
      </w:r>
    </w:p>
    <w:p w:rsidR="006A4D7E" w:rsidRPr="006A4D7E" w:rsidRDefault="002A5734" w:rsidP="006A4D7E">
      <w:pPr>
        <w:pStyle w:val="ZUSTzmustartykuempunktem"/>
      </w:pPr>
      <w:r>
        <w:t>„</w:t>
      </w:r>
      <w:r w:rsidR="006A4D7E" w:rsidRPr="006A4D7E">
        <w:t>3.</w:t>
      </w:r>
      <w:r w:rsidR="006A4D7E">
        <w:t> </w:t>
      </w:r>
      <w:r w:rsidR="006A4D7E" w:rsidRPr="006A4D7E">
        <w:t>Kontrola dotyczy wyłącznie wyrobu budowlanego, prawidłowości jego oznakowania, oceny</w:t>
      </w:r>
      <w:r w:rsidRPr="006A4D7E">
        <w:t xml:space="preserve"> i</w:t>
      </w:r>
      <w:r>
        <w:t> </w:t>
      </w:r>
      <w:r w:rsidR="006A4D7E" w:rsidRPr="006A4D7E">
        <w:t>weryfikacji stałości właściwości użytkowych wyrobu budowlanego oraz jego zamierzonego zastosowania.</w:t>
      </w:r>
    </w:p>
    <w:p w:rsidR="006A4D7E" w:rsidRPr="006A4D7E" w:rsidRDefault="006A4D7E" w:rsidP="006A4D7E">
      <w:pPr>
        <w:pStyle w:val="ZUSTzmustartykuempunktem"/>
      </w:pPr>
      <w:r w:rsidRPr="006A4D7E">
        <w:t>3a.</w:t>
      </w:r>
      <w:r>
        <w:t> </w:t>
      </w:r>
      <w:r w:rsidRPr="006A4D7E">
        <w:t>Kontrolę wyrobów budowlanych wprowadzonych do obrotu lub udostępnianych na rynku krajowym pr</w:t>
      </w:r>
      <w:r w:rsidRPr="006A4D7E">
        <w:t>o</w:t>
      </w:r>
      <w:r w:rsidRPr="006A4D7E">
        <w:t>wadzi się zgodnie</w:t>
      </w:r>
      <w:r w:rsidR="002A5734" w:rsidRPr="006A4D7E">
        <w:t xml:space="preserve"> z</w:t>
      </w:r>
      <w:r w:rsidR="002A5734">
        <w:t> </w:t>
      </w:r>
      <w:r w:rsidRPr="006A4D7E">
        <w:t>programem kontroli albo jako kontrolę doraźną.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17)</w:t>
      </w:r>
      <w:r>
        <w:tab/>
      </w:r>
      <w:r w:rsidRPr="006A4D7E">
        <w:t>w</w:t>
      </w:r>
      <w:r w:rsidR="002A5734">
        <w:t xml:space="preserve"> art. </w:t>
      </w:r>
      <w:r w:rsidRPr="006A4D7E">
        <w:t>18:</w:t>
      </w:r>
    </w:p>
    <w:p w:rsidR="006A4D7E" w:rsidRPr="006A4D7E" w:rsidRDefault="006A4D7E" w:rsidP="002A5734">
      <w:pPr>
        <w:pStyle w:val="LITlitera"/>
        <w:keepNext/>
      </w:pPr>
      <w:r w:rsidRPr="006A4D7E">
        <w:t>a)</w:t>
      </w:r>
      <w:r>
        <w:tab/>
      </w:r>
      <w:r w:rsidRPr="006A4D7E">
        <w:t xml:space="preserve">ust. </w:t>
      </w:r>
      <w:r w:rsidR="002A5734" w:rsidRPr="006A4D7E">
        <w:t>1</w:t>
      </w:r>
      <w:r w:rsidR="002A5734">
        <w:t xml:space="preserve"> i </w:t>
      </w:r>
      <w:r w:rsidR="002A5734" w:rsidRPr="006A4D7E">
        <w:t>2</w:t>
      </w:r>
      <w:r w:rsidR="002A5734">
        <w:t> </w:t>
      </w:r>
      <w:r w:rsidRPr="006A4D7E">
        <w:t>otrzymują brzmienie:</w:t>
      </w:r>
    </w:p>
    <w:p w:rsidR="006A4D7E" w:rsidRPr="006A4D7E" w:rsidRDefault="002A5734" w:rsidP="002A5734">
      <w:pPr>
        <w:pStyle w:val="ZLITUSTzmustliter"/>
        <w:keepNext/>
      </w:pPr>
      <w:r>
        <w:t>„</w:t>
      </w:r>
      <w:r w:rsidR="006A4D7E" w:rsidRPr="006A4D7E">
        <w:t>1.</w:t>
      </w:r>
      <w:r>
        <w:t> </w:t>
      </w:r>
      <w:r w:rsidRPr="006A4D7E">
        <w:t>W</w:t>
      </w:r>
      <w:r>
        <w:t> </w:t>
      </w:r>
      <w:r w:rsidR="006A4D7E" w:rsidRPr="006A4D7E">
        <w:t>trakcie kontroli kontrolujący może żądać od kontrolowanego producenta albo importera przedst</w:t>
      </w:r>
      <w:r w:rsidR="006A4D7E" w:rsidRPr="006A4D7E">
        <w:t>a</w:t>
      </w:r>
      <w:r w:rsidR="006A4D7E" w:rsidRPr="006A4D7E">
        <w:t>wienia:</w:t>
      </w:r>
    </w:p>
    <w:p w:rsidR="006A4D7E" w:rsidRPr="006A4D7E" w:rsidRDefault="006A4D7E" w:rsidP="006A4D7E">
      <w:pPr>
        <w:pStyle w:val="ZLITPKTzmpktliter"/>
      </w:pPr>
      <w:r w:rsidRPr="006A4D7E">
        <w:t>1)</w:t>
      </w:r>
      <w:r>
        <w:tab/>
      </w:r>
      <w:r w:rsidRPr="006A4D7E">
        <w:t>deklaracji właściwości użytkowych lub krajowej deklaracji;</w:t>
      </w:r>
    </w:p>
    <w:p w:rsidR="006A4D7E" w:rsidRPr="006A4D7E" w:rsidRDefault="006A4D7E" w:rsidP="006A4D7E">
      <w:pPr>
        <w:pStyle w:val="ZLITPKTzmpktliter"/>
      </w:pPr>
      <w:r w:rsidRPr="006A4D7E">
        <w:t>2)</w:t>
      </w:r>
      <w:r>
        <w:tab/>
      </w:r>
      <w:r w:rsidRPr="006A4D7E">
        <w:t>nazwy</w:t>
      </w:r>
      <w:r w:rsidR="002A5734" w:rsidRPr="006A4D7E">
        <w:t xml:space="preserve"> i</w:t>
      </w:r>
      <w:r w:rsidR="002A5734">
        <w:t> </w:t>
      </w:r>
      <w:r w:rsidRPr="006A4D7E">
        <w:t>adresu zakładu,</w:t>
      </w:r>
      <w:r w:rsidR="002A5734" w:rsidRPr="006A4D7E">
        <w:t xml:space="preserve"> w</w:t>
      </w:r>
      <w:r w:rsidR="002A5734">
        <w:t> </w:t>
      </w:r>
      <w:r w:rsidRPr="006A4D7E">
        <w:t>którym wyrób budowlany jest wytwarzany,</w:t>
      </w:r>
      <w:r w:rsidR="002A5734" w:rsidRPr="006A4D7E">
        <w:t xml:space="preserve"> a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przypadku wyrobów import</w:t>
      </w:r>
      <w:r w:rsidRPr="006A4D7E">
        <w:t>o</w:t>
      </w:r>
      <w:r w:rsidRPr="006A4D7E">
        <w:t>wanych nazwy</w:t>
      </w:r>
      <w:r w:rsidR="002A5734" w:rsidRPr="006A4D7E">
        <w:t xml:space="preserve"> i</w:t>
      </w:r>
      <w:r w:rsidR="002A5734">
        <w:t> </w:t>
      </w:r>
      <w:r w:rsidRPr="006A4D7E">
        <w:t>adresu producenta;</w:t>
      </w:r>
    </w:p>
    <w:p w:rsidR="006A4D7E" w:rsidRPr="006A4D7E" w:rsidRDefault="006A4D7E" w:rsidP="006A4D7E">
      <w:pPr>
        <w:pStyle w:val="ZLITPKTzmpktliter"/>
      </w:pPr>
      <w:r w:rsidRPr="006A4D7E">
        <w:t>3)</w:t>
      </w:r>
      <w:r>
        <w:tab/>
      </w:r>
      <w:r w:rsidRPr="006A4D7E">
        <w:t>karty charakterystyki lub informacji</w:t>
      </w:r>
      <w:r w:rsidR="002A5734" w:rsidRPr="006A4D7E">
        <w:t xml:space="preserve"> o</w:t>
      </w:r>
      <w:r w:rsidR="002A5734">
        <w:t> </w:t>
      </w:r>
      <w:r w:rsidRPr="006A4D7E">
        <w:t>substancjach zawartych</w:t>
      </w:r>
      <w:r w:rsidR="002A5734" w:rsidRPr="006A4D7E">
        <w:t xml:space="preserve"> w</w:t>
      </w:r>
      <w:r w:rsidR="002A5734">
        <w:t> </w:t>
      </w:r>
      <w:r w:rsidRPr="006A4D7E">
        <w:t>wyrobie budowlanym,</w:t>
      </w:r>
      <w:r w:rsidR="002A5734" w:rsidRPr="006A4D7E">
        <w:t xml:space="preserve"> o</w:t>
      </w:r>
      <w:r w:rsidR="002A5734">
        <w:t> </w:t>
      </w:r>
      <w:r w:rsidRPr="006A4D7E">
        <w:t>których mowa odpowiednio</w:t>
      </w:r>
      <w:r w:rsidR="002A5734" w:rsidRPr="006A4D7E">
        <w:t xml:space="preserve"> w</w:t>
      </w:r>
      <w:r w:rsidR="002A5734">
        <w:t> art. </w:t>
      </w:r>
      <w:r w:rsidRPr="006A4D7E">
        <w:t>3</w:t>
      </w:r>
      <w:r w:rsidR="002A5734" w:rsidRPr="006A4D7E">
        <w:t>1</w:t>
      </w:r>
      <w:r w:rsidR="002A5734">
        <w:t xml:space="preserve"> lub art. </w:t>
      </w:r>
      <w:r w:rsidRPr="006A4D7E">
        <w:t>3</w:t>
      </w:r>
      <w:r w:rsidR="002A5734" w:rsidRPr="006A4D7E">
        <w:t>3</w:t>
      </w:r>
      <w:r w:rsidR="002A5734">
        <w:t> </w:t>
      </w:r>
      <w:r w:rsidRPr="006A4D7E">
        <w:t>rozporządzenia REACH;</w:t>
      </w:r>
    </w:p>
    <w:p w:rsidR="006A4D7E" w:rsidRPr="006A4D7E" w:rsidRDefault="006A4D7E" w:rsidP="006A4D7E">
      <w:pPr>
        <w:pStyle w:val="ZLITPKTzmpktliter"/>
      </w:pPr>
      <w:r w:rsidRPr="006A4D7E">
        <w:t>4)</w:t>
      </w:r>
      <w:r>
        <w:tab/>
      </w:r>
      <w:r w:rsidRPr="006A4D7E">
        <w:t>ogólnego opisu wyrobu budowlanego, schematów, instrukcji stosowania, instrukcji obsługi oraz informacji dotyczących zagrożenia dla zdrowia</w:t>
      </w:r>
      <w:r w:rsidR="002A5734" w:rsidRPr="006A4D7E">
        <w:t xml:space="preserve"> i</w:t>
      </w:r>
      <w:r w:rsidR="002A5734">
        <w:t> </w:t>
      </w:r>
      <w:r w:rsidRPr="006A4D7E">
        <w:t>bezpieczeństwa, jakie wyrób budowlany stwarza podczas stosowania</w:t>
      </w:r>
      <w:r w:rsidR="002A5734" w:rsidRPr="006A4D7E">
        <w:t xml:space="preserve"> i</w:t>
      </w:r>
      <w:r w:rsidR="002A5734">
        <w:t> </w:t>
      </w:r>
      <w:r w:rsidRPr="006A4D7E">
        <w:t>użytkowania.</w:t>
      </w:r>
    </w:p>
    <w:p w:rsidR="006A4D7E" w:rsidRPr="006A4D7E" w:rsidRDefault="006A4D7E" w:rsidP="006A4D7E">
      <w:pPr>
        <w:pStyle w:val="ZLITUSTzmustliter"/>
      </w:pPr>
      <w:r w:rsidRPr="006A4D7E">
        <w:t>2.</w:t>
      </w:r>
      <w:r>
        <w:t> </w:t>
      </w:r>
      <w:r w:rsidRPr="006A4D7E">
        <w:t>Kontrolujący może dodatkowo żądać od producenta dokumentacji technicznej,</w:t>
      </w:r>
      <w:r w:rsidR="002A5734" w:rsidRPr="006A4D7E">
        <w:t xml:space="preserve"> o</w:t>
      </w:r>
      <w:r w:rsidR="002A5734">
        <w:t> </w:t>
      </w:r>
      <w:r w:rsidRPr="006A4D7E">
        <w:t>której mowa</w:t>
      </w:r>
      <w:r w:rsidR="002A5734" w:rsidRPr="006A4D7E">
        <w:t xml:space="preserve"> w</w:t>
      </w:r>
      <w:r w:rsidR="002A5734">
        <w:t> art. </w:t>
      </w:r>
      <w:r w:rsidRPr="006A4D7E">
        <w:t>1</w:t>
      </w:r>
      <w:r w:rsidR="002A5734" w:rsidRPr="006A4D7E">
        <w:t>1</w:t>
      </w:r>
      <w:r w:rsidR="002A5734">
        <w:t xml:space="preserve"> ust. </w:t>
      </w:r>
      <w:r w:rsidR="002A5734" w:rsidRPr="006A4D7E">
        <w:t>1</w:t>
      </w:r>
      <w:r w:rsidR="002A5734">
        <w:t> </w:t>
      </w:r>
      <w:r w:rsidRPr="006A4D7E">
        <w:t>rozporządzenia</w:t>
      </w:r>
      <w:r w:rsidR="002A5734">
        <w:t xml:space="preserve"> Nr </w:t>
      </w:r>
      <w:r w:rsidRPr="006A4D7E">
        <w:t>305/201</w:t>
      </w:r>
      <w:r w:rsidR="002A5734" w:rsidRPr="006A4D7E">
        <w:t>1</w:t>
      </w:r>
      <w:r w:rsidR="002A5734">
        <w:t xml:space="preserve"> oraz</w:t>
      </w:r>
      <w:r w:rsidR="002A5734" w:rsidRPr="006A4D7E">
        <w:t xml:space="preserve"> w</w:t>
      </w:r>
      <w:r w:rsidR="002A5734">
        <w:t> art. </w:t>
      </w:r>
      <w:r w:rsidRPr="006A4D7E">
        <w:t>10a</w:t>
      </w:r>
      <w:r w:rsidR="002A5734">
        <w:t xml:space="preserve"> ust. </w:t>
      </w:r>
      <w:r w:rsidRPr="006A4D7E">
        <w:t>1,</w:t>
      </w:r>
      <w:r w:rsidR="002A5734" w:rsidRPr="006A4D7E">
        <w:t xml:space="preserve"> a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przypadku importera wyznaczyć termin udostę</w:t>
      </w:r>
      <w:r w:rsidRPr="006A4D7E">
        <w:t>p</w:t>
      </w:r>
      <w:r w:rsidRPr="006A4D7E">
        <w:t>nienia tej dokumentacji.</w:t>
      </w:r>
      <w:r w:rsidR="002A5734">
        <w:t>”</w:t>
      </w:r>
      <w:r w:rsidRPr="006A4D7E">
        <w:t>,</w:t>
      </w:r>
    </w:p>
    <w:p w:rsidR="006A4D7E" w:rsidRPr="006A4D7E" w:rsidRDefault="006A4D7E" w:rsidP="00C301EB">
      <w:pPr>
        <w:pStyle w:val="LITlitera"/>
        <w:keepNext/>
        <w:spacing w:before="140"/>
      </w:pPr>
      <w:r w:rsidRPr="006A4D7E">
        <w:lastRenderedPageBreak/>
        <w:t>b)</w:t>
      </w:r>
      <w:r>
        <w:tab/>
      </w:r>
      <w:r w:rsidRPr="006A4D7E">
        <w:t>w</w:t>
      </w:r>
      <w:r w:rsidR="002A5734">
        <w:t xml:space="preserve"> ust. </w:t>
      </w:r>
      <w:r w:rsidRPr="006A4D7E">
        <w:t>3:</w:t>
      </w:r>
    </w:p>
    <w:p w:rsidR="006A4D7E" w:rsidRPr="006A4D7E" w:rsidRDefault="006A4D7E" w:rsidP="002A5734">
      <w:pPr>
        <w:pStyle w:val="TIRtiret"/>
        <w:keepNext/>
      </w:pPr>
      <w:r w:rsidRPr="006A4D7E">
        <w:t>–</w:t>
      </w:r>
      <w:r>
        <w:tab/>
      </w:r>
      <w:r w:rsidRPr="006A4D7E">
        <w:t xml:space="preserve">pkt </w:t>
      </w:r>
      <w:r w:rsidR="002A5734" w:rsidRPr="006A4D7E">
        <w:t>2</w:t>
      </w:r>
      <w:r w:rsidR="002A5734">
        <w:t> </w:t>
      </w:r>
      <w:r w:rsidRPr="006A4D7E">
        <w:t>otrzymuje brzmienie:</w:t>
      </w:r>
    </w:p>
    <w:p w:rsidR="006A4D7E" w:rsidRPr="006A4D7E" w:rsidRDefault="002A5734" w:rsidP="00C301EB">
      <w:pPr>
        <w:pStyle w:val="ZTIRPKTzmpkttiret"/>
        <w:spacing w:before="120"/>
      </w:pPr>
      <w:r>
        <w:t>„</w:t>
      </w:r>
      <w:r w:rsidR="006A4D7E" w:rsidRPr="006A4D7E">
        <w:t>2)</w:t>
      </w:r>
      <w:r w:rsidR="006A4D7E">
        <w:tab/>
      </w:r>
      <w:r w:rsidR="006A4D7E" w:rsidRPr="006A4D7E">
        <w:t>dokumentów, instrukcji, informacji</w:t>
      </w:r>
      <w:r w:rsidRPr="006A4D7E">
        <w:t xml:space="preserve"> i</w:t>
      </w:r>
      <w:r>
        <w:t> </w:t>
      </w:r>
      <w:r w:rsidR="006A4D7E" w:rsidRPr="006A4D7E">
        <w:t>opisów,</w:t>
      </w:r>
      <w:r w:rsidRPr="006A4D7E">
        <w:t xml:space="preserve"> o</w:t>
      </w:r>
      <w:r>
        <w:t> </w:t>
      </w:r>
      <w:r w:rsidR="006A4D7E" w:rsidRPr="006A4D7E">
        <w:t>których mowa</w:t>
      </w:r>
      <w:r w:rsidRPr="006A4D7E">
        <w:t xml:space="preserve"> w</w:t>
      </w:r>
      <w:r>
        <w:t> ust. </w:t>
      </w:r>
      <w:r w:rsidRPr="006A4D7E">
        <w:t>1</w:t>
      </w:r>
      <w:r>
        <w:t xml:space="preserve"> pkt </w:t>
      </w:r>
      <w:r w:rsidR="006A4D7E" w:rsidRPr="006A4D7E">
        <w:t xml:space="preserve">1, </w:t>
      </w:r>
      <w:r w:rsidRPr="006A4D7E">
        <w:t>3</w:t>
      </w:r>
      <w:r>
        <w:t xml:space="preserve"> i </w:t>
      </w:r>
      <w:r w:rsidR="006A4D7E" w:rsidRPr="006A4D7E">
        <w:t>4.</w:t>
      </w:r>
      <w:r>
        <w:t>”</w:t>
      </w:r>
      <w:r w:rsidR="006A4D7E" w:rsidRPr="006A4D7E">
        <w:t>,</w:t>
      </w:r>
    </w:p>
    <w:p w:rsidR="006A4D7E" w:rsidRPr="006A4D7E" w:rsidRDefault="006A4D7E" w:rsidP="006A4D7E">
      <w:pPr>
        <w:pStyle w:val="TIRtiret"/>
      </w:pPr>
      <w:r w:rsidRPr="006A4D7E">
        <w:t>–</w:t>
      </w:r>
      <w:r>
        <w:tab/>
      </w:r>
      <w:r w:rsidRPr="006A4D7E">
        <w:t>uchyla się</w:t>
      </w:r>
      <w:r w:rsidR="002A5734">
        <w:t xml:space="preserve"> pkt </w:t>
      </w:r>
      <w:r w:rsidRPr="006A4D7E">
        <w:t>3,</w:t>
      </w:r>
    </w:p>
    <w:p w:rsidR="006A4D7E" w:rsidRPr="006A4D7E" w:rsidRDefault="006A4D7E" w:rsidP="00C301EB">
      <w:pPr>
        <w:pStyle w:val="LITlitera"/>
        <w:keepNext/>
        <w:spacing w:before="140"/>
      </w:pPr>
      <w:r w:rsidRPr="006A4D7E">
        <w:t>c)</w:t>
      </w:r>
      <w:r>
        <w:tab/>
      </w:r>
      <w:r w:rsidRPr="006A4D7E">
        <w:t xml:space="preserve">ust. </w:t>
      </w:r>
      <w:r w:rsidR="002A5734" w:rsidRPr="006A4D7E">
        <w:t>4</w:t>
      </w:r>
      <w:r w:rsidR="002A5734">
        <w:t> </w:t>
      </w:r>
      <w:r w:rsidRPr="006A4D7E">
        <w:t>otrzymuje brzmienie:</w:t>
      </w:r>
    </w:p>
    <w:p w:rsidR="006A4D7E" w:rsidRPr="006A4D7E" w:rsidRDefault="002A5734" w:rsidP="00C301EB">
      <w:pPr>
        <w:pStyle w:val="ZLITUSTzmustliter"/>
        <w:spacing w:before="120"/>
      </w:pPr>
      <w:r>
        <w:t>„</w:t>
      </w:r>
      <w:r w:rsidR="006A4D7E" w:rsidRPr="006A4D7E">
        <w:t>4.</w:t>
      </w:r>
      <w:r>
        <w:t> </w:t>
      </w:r>
      <w:r w:rsidRPr="006A4D7E">
        <w:t>W</w:t>
      </w:r>
      <w:r>
        <w:t> </w:t>
      </w:r>
      <w:r w:rsidR="006A4D7E" w:rsidRPr="006A4D7E">
        <w:t>przypadku gdy kontrolowany wyrób budowlany może stwarzać zagrożenie dla życia, zdrowia, mi</w:t>
      </w:r>
      <w:r w:rsidR="006A4D7E" w:rsidRPr="006A4D7E">
        <w:t>e</w:t>
      </w:r>
      <w:r w:rsidR="006A4D7E" w:rsidRPr="006A4D7E">
        <w:t>nia lub środowiska, kontrolujący może żądać od kontrolowanego sprzedawcy, jeżeli producent lub importer ma siedzibę poza terytorium Rzeczypospolitej Polskiej, przedstawienia,</w:t>
      </w:r>
      <w:r w:rsidRPr="006A4D7E">
        <w:t xml:space="preserve"> w</w:t>
      </w:r>
      <w:r>
        <w:t> </w:t>
      </w:r>
      <w:r w:rsidR="006A4D7E" w:rsidRPr="006A4D7E">
        <w:t>wyznaczonym terminie, dokumentacji technicznej,</w:t>
      </w:r>
      <w:r w:rsidRPr="006A4D7E">
        <w:t xml:space="preserve"> o</w:t>
      </w:r>
      <w:r>
        <w:t> </w:t>
      </w:r>
      <w:r w:rsidR="006A4D7E" w:rsidRPr="006A4D7E">
        <w:t>której mowa</w:t>
      </w:r>
      <w:r w:rsidRPr="006A4D7E">
        <w:t xml:space="preserve"> w</w:t>
      </w:r>
      <w:r>
        <w:t> art. </w:t>
      </w:r>
      <w:r w:rsidR="006A4D7E" w:rsidRPr="006A4D7E">
        <w:t>1</w:t>
      </w:r>
      <w:r w:rsidRPr="006A4D7E">
        <w:t>1</w:t>
      </w:r>
      <w:r>
        <w:t xml:space="preserve"> ust. </w:t>
      </w:r>
      <w:r w:rsidRPr="006A4D7E">
        <w:t>1</w:t>
      </w:r>
      <w:r>
        <w:t> </w:t>
      </w:r>
      <w:r w:rsidR="006A4D7E" w:rsidRPr="006A4D7E">
        <w:t>rozporządzenia</w:t>
      </w:r>
      <w:r>
        <w:t xml:space="preserve"> Nr </w:t>
      </w:r>
      <w:r w:rsidR="006A4D7E" w:rsidRPr="006A4D7E">
        <w:t>305/201</w:t>
      </w:r>
      <w:r w:rsidRPr="006A4D7E">
        <w:t>1</w:t>
      </w:r>
      <w:r>
        <w:t xml:space="preserve"> oraz</w:t>
      </w:r>
      <w:r w:rsidRPr="006A4D7E">
        <w:t xml:space="preserve"> w</w:t>
      </w:r>
      <w:r>
        <w:t> art. </w:t>
      </w:r>
      <w:r w:rsidR="006A4D7E" w:rsidRPr="006A4D7E">
        <w:t>10a</w:t>
      </w:r>
      <w:r>
        <w:t xml:space="preserve"> ust. </w:t>
      </w:r>
      <w:r w:rsidR="006A4D7E" w:rsidRPr="006A4D7E">
        <w:t>1.</w:t>
      </w:r>
      <w:r>
        <w:t>”</w:t>
      </w:r>
      <w:r w:rsidR="006A4D7E" w:rsidRPr="006A4D7E">
        <w:t>;</w:t>
      </w:r>
    </w:p>
    <w:p w:rsidR="006A4D7E" w:rsidRPr="006A4D7E" w:rsidRDefault="006A4D7E" w:rsidP="00C301EB">
      <w:pPr>
        <w:pStyle w:val="PKTpunkt"/>
        <w:keepNext/>
        <w:spacing w:before="160"/>
      </w:pPr>
      <w:r w:rsidRPr="006A4D7E">
        <w:t>18)</w:t>
      </w:r>
      <w:r>
        <w:tab/>
      </w:r>
      <w:r w:rsidRPr="006A4D7E">
        <w:t>w</w:t>
      </w:r>
      <w:r w:rsidR="002A5734">
        <w:t xml:space="preserve"> art. </w:t>
      </w:r>
      <w:r w:rsidRPr="006A4D7E">
        <w:t>22c:</w:t>
      </w:r>
    </w:p>
    <w:p w:rsidR="006A4D7E" w:rsidRPr="006A4D7E" w:rsidRDefault="006A4D7E" w:rsidP="00C301EB">
      <w:pPr>
        <w:pStyle w:val="LITlitera"/>
        <w:keepNext/>
        <w:spacing w:before="140"/>
      </w:pPr>
      <w:r w:rsidRPr="006A4D7E">
        <w:t>a)</w:t>
      </w:r>
      <w:r>
        <w:tab/>
      </w:r>
      <w:r w:rsidRPr="006A4D7E">
        <w:t>w</w:t>
      </w:r>
      <w:r w:rsidR="002A5734">
        <w:t xml:space="preserve"> ust. </w:t>
      </w:r>
      <w:r w:rsidRPr="006A4D7E">
        <w:t>1:</w:t>
      </w:r>
    </w:p>
    <w:p w:rsidR="006A4D7E" w:rsidRPr="006A4D7E" w:rsidRDefault="006A4D7E" w:rsidP="006A4D7E">
      <w:pPr>
        <w:pStyle w:val="TIRtiret"/>
      </w:pPr>
      <w:r w:rsidRPr="006A4D7E">
        <w:t>–</w:t>
      </w:r>
      <w:r>
        <w:tab/>
      </w:r>
      <w:r w:rsidRPr="006A4D7E">
        <w:t>wprowadzenie do wyliczenia otrzymuje brzmienie:</w:t>
      </w:r>
    </w:p>
    <w:p w:rsidR="006A4D7E" w:rsidRPr="006A4D7E" w:rsidRDefault="002A5734" w:rsidP="00C301EB">
      <w:pPr>
        <w:pStyle w:val="ZFRAGzmfragmentunpzdaniaartykuempunktem"/>
        <w:spacing w:before="120"/>
        <w:ind w:left="1064"/>
      </w:pPr>
      <w:r>
        <w:t>„</w:t>
      </w:r>
      <w:r w:rsidR="006A4D7E" w:rsidRPr="006A4D7E">
        <w:t>Właściwy organ może,</w:t>
      </w:r>
      <w:r w:rsidRPr="006A4D7E">
        <w:t xml:space="preserve"> w</w:t>
      </w:r>
      <w:r>
        <w:t> </w:t>
      </w:r>
      <w:r w:rsidR="006A4D7E" w:rsidRPr="006A4D7E">
        <w:t>drodze postanowienia, dokonać zabezpieczenia wyrobu budowlanego przed da</w:t>
      </w:r>
      <w:r w:rsidR="006A4D7E" w:rsidRPr="006A4D7E">
        <w:t>l</w:t>
      </w:r>
      <w:r w:rsidR="006A4D7E" w:rsidRPr="006A4D7E">
        <w:t>szym przekazywaniem, jeżeli:</w:t>
      </w:r>
      <w:r>
        <w:t>”</w:t>
      </w:r>
      <w:r w:rsidR="006A4D7E" w:rsidRPr="006A4D7E">
        <w:t>,</w:t>
      </w:r>
    </w:p>
    <w:p w:rsidR="006A4D7E" w:rsidRPr="006A4D7E" w:rsidRDefault="006A4D7E" w:rsidP="002A5734">
      <w:pPr>
        <w:pStyle w:val="TIRtiret"/>
        <w:keepNext/>
      </w:pPr>
      <w:r w:rsidRPr="006A4D7E">
        <w:t>–</w:t>
      </w:r>
      <w:r>
        <w:tab/>
      </w:r>
      <w:r w:rsidRPr="006A4D7E">
        <w:t xml:space="preserve">pkt </w:t>
      </w:r>
      <w:r w:rsidR="002A5734" w:rsidRPr="006A4D7E">
        <w:t>1</w:t>
      </w:r>
      <w:r w:rsidR="002A5734">
        <w:t xml:space="preserve"> i </w:t>
      </w:r>
      <w:r w:rsidR="002A5734" w:rsidRPr="006A4D7E">
        <w:t>2</w:t>
      </w:r>
      <w:r w:rsidR="002A5734">
        <w:t> </w:t>
      </w:r>
      <w:r w:rsidRPr="006A4D7E">
        <w:t>otrzymują brzmienie:</w:t>
      </w:r>
    </w:p>
    <w:p w:rsidR="006A4D7E" w:rsidRPr="006A4D7E" w:rsidRDefault="002A5734" w:rsidP="00C301EB">
      <w:pPr>
        <w:pStyle w:val="ZTIRPKTzmpkttiret"/>
        <w:spacing w:before="120"/>
      </w:pPr>
      <w:r>
        <w:t>„</w:t>
      </w:r>
      <w:r w:rsidR="006A4D7E" w:rsidRPr="006A4D7E">
        <w:t>1)</w:t>
      </w:r>
      <w:r w:rsidR="006A4D7E">
        <w:tab/>
      </w:r>
      <w:r w:rsidR="006A4D7E" w:rsidRPr="006A4D7E">
        <w:t>kontrolowany nie przedstawi deklaracji, informacji oraz dokumentacji technicznej, związanych</w:t>
      </w:r>
      <w:r w:rsidRPr="006A4D7E">
        <w:t xml:space="preserve"> z</w:t>
      </w:r>
      <w:r>
        <w:t> </w:t>
      </w:r>
      <w:r w:rsidR="006A4D7E" w:rsidRPr="006A4D7E">
        <w:t>kontrolowanym wyrobem budowlanym,</w:t>
      </w:r>
      <w:r w:rsidRPr="006A4D7E">
        <w:t xml:space="preserve"> o</w:t>
      </w:r>
      <w:r>
        <w:t> </w:t>
      </w:r>
      <w:r w:rsidR="006A4D7E" w:rsidRPr="006A4D7E">
        <w:t>których mowa</w:t>
      </w:r>
      <w:r w:rsidRPr="006A4D7E">
        <w:t xml:space="preserve"> w</w:t>
      </w:r>
      <w:r>
        <w:t> art. </w:t>
      </w:r>
      <w:r w:rsidR="006A4D7E" w:rsidRPr="006A4D7E">
        <w:t>1</w:t>
      </w:r>
      <w:r w:rsidRPr="006A4D7E">
        <w:t>8</w:t>
      </w:r>
      <w:r>
        <w:t xml:space="preserve"> ust. </w:t>
      </w:r>
      <w:r w:rsidR="006A4D7E" w:rsidRPr="006A4D7E">
        <w:t>1–4, albo</w:t>
      </w:r>
    </w:p>
    <w:p w:rsidR="006A4D7E" w:rsidRPr="006A4D7E" w:rsidRDefault="006A4D7E" w:rsidP="00C301EB">
      <w:pPr>
        <w:pStyle w:val="ZTIRPKTzmpkttiret"/>
        <w:spacing w:before="120"/>
      </w:pPr>
      <w:r w:rsidRPr="006A4D7E">
        <w:t>2)</w:t>
      </w:r>
      <w:r>
        <w:tab/>
      </w:r>
      <w:r w:rsidRPr="006A4D7E">
        <w:t>dokumenty wskazują, że wyrób budowlany może nie spełniać wymagań określonych niniejszą ustawą, albo</w:t>
      </w:r>
      <w:r w:rsidR="002A5734">
        <w:t>”</w:t>
      </w:r>
      <w:r w:rsidRPr="006A4D7E">
        <w:t>,</w:t>
      </w:r>
    </w:p>
    <w:p w:rsidR="006A4D7E" w:rsidRPr="006A4D7E" w:rsidRDefault="006A4D7E" w:rsidP="00C301EB">
      <w:pPr>
        <w:pStyle w:val="LITlitera"/>
        <w:keepNext/>
        <w:spacing w:before="140"/>
      </w:pPr>
      <w:r w:rsidRPr="006A4D7E">
        <w:t>b)</w:t>
      </w:r>
      <w:r>
        <w:tab/>
      </w:r>
      <w:r w:rsidRPr="006A4D7E">
        <w:t xml:space="preserve">ust. </w:t>
      </w:r>
      <w:r w:rsidR="002A5734" w:rsidRPr="006A4D7E">
        <w:t>4</w:t>
      </w:r>
      <w:r w:rsidR="002A5734">
        <w:t xml:space="preserve"> i </w:t>
      </w:r>
      <w:r w:rsidR="002A5734" w:rsidRPr="006A4D7E">
        <w:t>5</w:t>
      </w:r>
      <w:r w:rsidR="002A5734">
        <w:t> </w:t>
      </w:r>
      <w:r w:rsidRPr="006A4D7E">
        <w:t>otrzymują brzmienie:</w:t>
      </w:r>
    </w:p>
    <w:p w:rsidR="006A4D7E" w:rsidRPr="006A4D7E" w:rsidRDefault="002A5734" w:rsidP="00C301EB">
      <w:pPr>
        <w:pStyle w:val="ZLITUSTzmustliter"/>
        <w:spacing w:before="120"/>
      </w:pPr>
      <w:r>
        <w:t>„</w:t>
      </w:r>
      <w:r w:rsidR="006A4D7E" w:rsidRPr="006A4D7E">
        <w:t>4.</w:t>
      </w:r>
      <w:r w:rsidR="006A4D7E">
        <w:t> </w:t>
      </w:r>
      <w:r w:rsidR="006A4D7E" w:rsidRPr="006A4D7E">
        <w:t>Organ, który wydał</w:t>
      </w:r>
      <w:r w:rsidRPr="006A4D7E">
        <w:t xml:space="preserve"> w</w:t>
      </w:r>
      <w:r>
        <w:t> </w:t>
      </w:r>
      <w:r w:rsidR="006A4D7E" w:rsidRPr="006A4D7E">
        <w:t>pierwszej instancji postanowienie,</w:t>
      </w:r>
      <w:r w:rsidRPr="006A4D7E">
        <w:t xml:space="preserve"> o</w:t>
      </w:r>
      <w:r>
        <w:t> </w:t>
      </w:r>
      <w:r w:rsidR="006A4D7E" w:rsidRPr="006A4D7E">
        <w:t>którym mowa</w:t>
      </w:r>
      <w:r w:rsidRPr="006A4D7E">
        <w:t xml:space="preserve"> w</w:t>
      </w:r>
      <w:r>
        <w:t> ust. </w:t>
      </w:r>
      <w:r w:rsidR="006A4D7E" w:rsidRPr="006A4D7E">
        <w:t>1, stwierdza,</w:t>
      </w:r>
      <w:r w:rsidRPr="006A4D7E">
        <w:t xml:space="preserve"> w</w:t>
      </w:r>
      <w:r>
        <w:t> </w:t>
      </w:r>
      <w:r w:rsidR="006A4D7E" w:rsidRPr="006A4D7E">
        <w:t xml:space="preserve">drodze postanowienia, jego wygaśnięcie przed upływem </w:t>
      </w:r>
      <w:r w:rsidRPr="006A4D7E">
        <w:t>2</w:t>
      </w:r>
      <w:r>
        <w:t> </w:t>
      </w:r>
      <w:r w:rsidR="006A4D7E" w:rsidRPr="006A4D7E">
        <w:t>miesięcy od dnia doręczenia, jeżeli ustały przyczyny uzasa</w:t>
      </w:r>
      <w:r w:rsidR="006A4D7E" w:rsidRPr="006A4D7E">
        <w:t>d</w:t>
      </w:r>
      <w:r w:rsidR="006A4D7E" w:rsidRPr="006A4D7E">
        <w:t>niające zabezpieczenie wyrobu budowlanego.</w:t>
      </w:r>
    </w:p>
    <w:p w:rsidR="006A4D7E" w:rsidRPr="006A4D7E" w:rsidRDefault="006A4D7E" w:rsidP="00C301EB">
      <w:pPr>
        <w:pStyle w:val="ZLITUSTzmustliter"/>
        <w:spacing w:before="120"/>
      </w:pPr>
      <w:r w:rsidRPr="006A4D7E">
        <w:t>5.</w:t>
      </w:r>
      <w:r>
        <w:t> </w:t>
      </w:r>
      <w:r w:rsidRPr="006A4D7E">
        <w:t>Zabezpieczenia wyrobu budowlanego dokonuje się przez opieczętowanie oraz sporządzenie inwentar</w:t>
      </w:r>
      <w:r w:rsidRPr="006A4D7E">
        <w:t>y</w:t>
      </w:r>
      <w:r w:rsidRPr="006A4D7E">
        <w:t>zacji</w:t>
      </w:r>
      <w:r w:rsidR="002A5734" w:rsidRPr="006A4D7E">
        <w:t xml:space="preserve"> w</w:t>
      </w:r>
      <w:r w:rsidR="002A5734">
        <w:t> </w:t>
      </w:r>
      <w:r w:rsidRPr="006A4D7E">
        <w:t>formie protokołu. Przepis</w:t>
      </w:r>
      <w:r w:rsidR="002A5734">
        <w:t xml:space="preserve"> art. </w:t>
      </w:r>
      <w:r w:rsidRPr="006A4D7E">
        <w:t>22a stosuje się odpowiednio.</w:t>
      </w:r>
      <w:r w:rsidR="002A5734">
        <w:t>”</w:t>
      </w:r>
      <w:r w:rsidRPr="006A4D7E">
        <w:t>;</w:t>
      </w:r>
    </w:p>
    <w:p w:rsidR="006A4D7E" w:rsidRPr="006A4D7E" w:rsidRDefault="006A4D7E" w:rsidP="00C301EB">
      <w:pPr>
        <w:pStyle w:val="PKTpunkt"/>
        <w:keepNext/>
        <w:spacing w:before="160"/>
      </w:pPr>
      <w:r w:rsidRPr="006A4D7E">
        <w:t>19)</w:t>
      </w:r>
      <w:r>
        <w:tab/>
      </w:r>
      <w:r w:rsidRPr="006A4D7E">
        <w:t>art. 23a otrzymuje brzmienie:</w:t>
      </w:r>
    </w:p>
    <w:p w:rsidR="006A4D7E" w:rsidRPr="006A4D7E" w:rsidRDefault="002A5734" w:rsidP="006A4D7E">
      <w:pPr>
        <w:pStyle w:val="ZARTzmartartykuempunktem"/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23a.</w:t>
      </w:r>
      <w:r w:rsidR="006A4D7E">
        <w:t> </w:t>
      </w:r>
      <w:r w:rsidR="006A4D7E" w:rsidRPr="006A4D7E">
        <w:t>Do kontroli działalności gospodarczej przedsiębiorcy,</w:t>
      </w:r>
      <w:r w:rsidRPr="006A4D7E">
        <w:t xml:space="preserve"> z</w:t>
      </w:r>
      <w:r>
        <w:t> </w:t>
      </w:r>
      <w:r w:rsidR="006A4D7E" w:rsidRPr="006A4D7E">
        <w:t xml:space="preserve">wyłączeniem pobierania próbek wyrobu </w:t>
      </w:r>
      <w:r w:rsidR="00EC2097">
        <w:br/>
      </w:r>
      <w:r w:rsidR="006A4D7E" w:rsidRPr="006A4D7E">
        <w:t>budowlanego,</w:t>
      </w:r>
      <w:r w:rsidRPr="006A4D7E">
        <w:t xml:space="preserve"> o</w:t>
      </w:r>
      <w:r>
        <w:t> </w:t>
      </w:r>
      <w:r w:rsidR="006A4D7E" w:rsidRPr="006A4D7E">
        <w:t>którym mowa</w:t>
      </w:r>
      <w:r w:rsidRPr="006A4D7E">
        <w:t xml:space="preserve"> w</w:t>
      </w:r>
      <w:r>
        <w:t> art. </w:t>
      </w:r>
      <w:r w:rsidR="006A4D7E" w:rsidRPr="006A4D7E">
        <w:t>1</w:t>
      </w:r>
      <w:r w:rsidRPr="006A4D7E">
        <w:t>6</w:t>
      </w:r>
      <w:r>
        <w:t xml:space="preserve"> ust. </w:t>
      </w:r>
      <w:r w:rsidR="006A4D7E" w:rsidRPr="006A4D7E">
        <w:t xml:space="preserve">2a, stosuje się przepisy rozdziału </w:t>
      </w:r>
      <w:r w:rsidRPr="006A4D7E">
        <w:t>5</w:t>
      </w:r>
      <w:r>
        <w:t> </w:t>
      </w:r>
      <w:r w:rsidR="006A4D7E" w:rsidRPr="006A4D7E">
        <w:t>ustawy</w:t>
      </w:r>
      <w:r w:rsidRPr="006A4D7E">
        <w:t xml:space="preserve"> z</w:t>
      </w:r>
      <w:r>
        <w:t> </w:t>
      </w:r>
      <w:r w:rsidR="006A4D7E" w:rsidRPr="006A4D7E">
        <w:t xml:space="preserve">dnia </w:t>
      </w:r>
      <w:r w:rsidRPr="006A4D7E">
        <w:t>2</w:t>
      </w:r>
      <w:r>
        <w:t> </w:t>
      </w:r>
      <w:r w:rsidR="006A4D7E" w:rsidRPr="006A4D7E">
        <w:t>lipca 200</w:t>
      </w:r>
      <w:r w:rsidRPr="006A4D7E">
        <w:t>4</w:t>
      </w:r>
      <w:r>
        <w:t> </w:t>
      </w:r>
      <w:r w:rsidR="006A4D7E" w:rsidRPr="006A4D7E">
        <w:t>r.</w:t>
      </w:r>
      <w:r w:rsidRPr="006A4D7E">
        <w:t xml:space="preserve"> o</w:t>
      </w:r>
      <w:r>
        <w:t> </w:t>
      </w:r>
      <w:r w:rsidR="006A4D7E" w:rsidRPr="006A4D7E">
        <w:t>swobodzie działalności gospodarczej.</w:t>
      </w:r>
      <w:r>
        <w:t>”</w:t>
      </w:r>
      <w:r w:rsidR="006A4D7E" w:rsidRPr="006A4D7E">
        <w:t>;</w:t>
      </w:r>
    </w:p>
    <w:p w:rsidR="006A4D7E" w:rsidRPr="006A4D7E" w:rsidRDefault="006A4D7E" w:rsidP="00C301EB">
      <w:pPr>
        <w:pStyle w:val="PKTpunkt"/>
        <w:keepNext/>
        <w:spacing w:before="160"/>
      </w:pPr>
      <w:r w:rsidRPr="006A4D7E">
        <w:t>20)</w:t>
      </w:r>
      <w:r>
        <w:tab/>
      </w:r>
      <w:r w:rsidRPr="006A4D7E">
        <w:t>w</w:t>
      </w:r>
      <w:r w:rsidR="002A5734">
        <w:t xml:space="preserve"> art. </w:t>
      </w:r>
      <w:r w:rsidRPr="006A4D7E">
        <w:t>2</w:t>
      </w:r>
      <w:r w:rsidR="002A5734" w:rsidRPr="006A4D7E">
        <w:t>5</w:t>
      </w:r>
      <w:r w:rsidR="002A5734">
        <w:t xml:space="preserve"> ust. </w:t>
      </w:r>
      <w:r w:rsidR="002A5734" w:rsidRPr="006A4D7E">
        <w:t>1</w:t>
      </w:r>
      <w:r w:rsidR="002A5734">
        <w:t> </w:t>
      </w:r>
      <w:r w:rsidRPr="006A4D7E">
        <w:t>otrzymuje brzmienie:</w:t>
      </w:r>
    </w:p>
    <w:p w:rsidR="006A4D7E" w:rsidRPr="006A4D7E" w:rsidRDefault="002A5734" w:rsidP="00C301EB">
      <w:pPr>
        <w:pStyle w:val="ZUSTzmustartykuempunktem"/>
        <w:spacing w:before="120"/>
      </w:pPr>
      <w:r>
        <w:t>„</w:t>
      </w:r>
      <w:r w:rsidR="006A4D7E" w:rsidRPr="006A4D7E">
        <w:t>1.</w:t>
      </w:r>
      <w:r w:rsidR="006A4D7E">
        <w:t> </w:t>
      </w:r>
      <w:r w:rsidR="006A4D7E" w:rsidRPr="006A4D7E">
        <w:t>Właściwy organ może poddać wyrób budowlany, zabezpieczony zgodnie</w:t>
      </w:r>
      <w:r w:rsidRPr="006A4D7E">
        <w:t xml:space="preserve"> z</w:t>
      </w:r>
      <w:r>
        <w:t> art. </w:t>
      </w:r>
      <w:r w:rsidR="006A4D7E" w:rsidRPr="006A4D7E">
        <w:t>22c, badaniom lub zlecić ich przeprowadzenie</w:t>
      </w:r>
      <w:r w:rsidRPr="006A4D7E">
        <w:t xml:space="preserve"> w</w:t>
      </w:r>
      <w:r>
        <w:t> </w:t>
      </w:r>
      <w:r w:rsidR="006A4D7E" w:rsidRPr="006A4D7E">
        <w:t>zakresie wynikającym</w:t>
      </w:r>
      <w:r w:rsidRPr="006A4D7E">
        <w:t xml:space="preserve"> z</w:t>
      </w:r>
      <w:r>
        <w:t> </w:t>
      </w:r>
      <w:r w:rsidR="006A4D7E" w:rsidRPr="006A4D7E">
        <w:t>dokumentów</w:t>
      </w:r>
      <w:r w:rsidRPr="006A4D7E">
        <w:t xml:space="preserve"> i</w:t>
      </w:r>
      <w:r>
        <w:t> </w:t>
      </w:r>
      <w:r w:rsidR="006A4D7E" w:rsidRPr="006A4D7E">
        <w:t>dowodów określonych</w:t>
      </w:r>
      <w:r w:rsidRPr="006A4D7E">
        <w:t xml:space="preserve"> w</w:t>
      </w:r>
      <w:r>
        <w:t> art. </w:t>
      </w:r>
      <w:r w:rsidR="006A4D7E" w:rsidRPr="006A4D7E">
        <w:t>22c</w:t>
      </w:r>
      <w:r>
        <w:t xml:space="preserve"> ust. </w:t>
      </w:r>
      <w:r w:rsidR="006A4D7E" w:rsidRPr="006A4D7E">
        <w:t>1,</w:t>
      </w:r>
      <w:r w:rsidRPr="006A4D7E">
        <w:t xml:space="preserve"> w</w:t>
      </w:r>
      <w:r>
        <w:t> </w:t>
      </w:r>
      <w:r w:rsidR="006A4D7E" w:rsidRPr="006A4D7E">
        <w:t>celu ustalenia, czy posiada on deklarowane przez producenta właściwości użytkowe.</w:t>
      </w:r>
      <w:r>
        <w:t>”</w:t>
      </w:r>
      <w:r w:rsidR="006A4D7E" w:rsidRPr="006A4D7E">
        <w:t>;</w:t>
      </w:r>
    </w:p>
    <w:p w:rsidR="006A4D7E" w:rsidRPr="006A4D7E" w:rsidRDefault="006A4D7E" w:rsidP="00C301EB">
      <w:pPr>
        <w:pStyle w:val="PKTpunkt"/>
        <w:keepNext/>
        <w:spacing w:before="160"/>
      </w:pPr>
      <w:r w:rsidRPr="006A4D7E">
        <w:t>21)</w:t>
      </w:r>
      <w:r>
        <w:tab/>
      </w:r>
      <w:r w:rsidRPr="006A4D7E">
        <w:t>w</w:t>
      </w:r>
      <w:r w:rsidR="002A5734">
        <w:t xml:space="preserve"> art. </w:t>
      </w:r>
      <w:r w:rsidRPr="006A4D7E">
        <w:t>26:</w:t>
      </w:r>
    </w:p>
    <w:p w:rsidR="006A4D7E" w:rsidRPr="006A4D7E" w:rsidRDefault="006A4D7E" w:rsidP="00C301EB">
      <w:pPr>
        <w:pStyle w:val="LITlitera"/>
        <w:keepNext/>
        <w:spacing w:before="140"/>
      </w:pPr>
      <w:r w:rsidRPr="006A4D7E">
        <w:t>a)</w:t>
      </w:r>
      <w:r w:rsidRPr="006A4D7E">
        <w:tab/>
        <w:t xml:space="preserve">ust. </w:t>
      </w:r>
      <w:r w:rsidR="002A5734" w:rsidRPr="006A4D7E">
        <w:t>1</w:t>
      </w:r>
      <w:r w:rsidR="002A5734">
        <w:t> </w:t>
      </w:r>
      <w:r w:rsidRPr="006A4D7E">
        <w:t>otrzymuje brzmienie:</w:t>
      </w:r>
    </w:p>
    <w:p w:rsidR="006A4D7E" w:rsidRPr="006A4D7E" w:rsidRDefault="002A5734" w:rsidP="00C301EB">
      <w:pPr>
        <w:pStyle w:val="ZLITUSTzmustliter"/>
        <w:spacing w:before="120"/>
      </w:pPr>
      <w:r>
        <w:t>„</w:t>
      </w:r>
      <w:r w:rsidR="006A4D7E" w:rsidRPr="006A4D7E">
        <w:t>1. Właściwy organ może zlecić badanie pobranych próbek wyrobu budowlanego lub próbek kontrolnych akredytowanemu laboratorium, albo –</w:t>
      </w:r>
      <w:r w:rsidRPr="006A4D7E">
        <w:t xml:space="preserve"> w</w:t>
      </w:r>
      <w:r>
        <w:t> </w:t>
      </w:r>
      <w:r w:rsidR="006A4D7E" w:rsidRPr="006A4D7E">
        <w:t>przypadku, gdy żadne laboratorium nie posiada akredytacji</w:t>
      </w:r>
      <w:r w:rsidRPr="006A4D7E">
        <w:t xml:space="preserve"> w</w:t>
      </w:r>
      <w:r>
        <w:t> </w:t>
      </w:r>
      <w:r w:rsidR="006A4D7E" w:rsidRPr="006A4D7E">
        <w:t>zakresie kontrolowanego wyrobu budowlanego – laboratorium właściwej przedmiotowo jednostki oceny technicznej lub laboratorium właściwej przedmiotowo krajowej jednostki oceny technicznej. Badanie próbki kontrolnej prz</w:t>
      </w:r>
      <w:r w:rsidR="006A4D7E" w:rsidRPr="006A4D7E">
        <w:t>e</w:t>
      </w:r>
      <w:r w:rsidR="006A4D7E" w:rsidRPr="006A4D7E">
        <w:t>prowadza się na wniosek kontrolowanego.</w:t>
      </w:r>
      <w:r>
        <w:t>”</w:t>
      </w:r>
      <w:r w:rsidR="006A4D7E" w:rsidRPr="006A4D7E">
        <w:t>,</w:t>
      </w:r>
    </w:p>
    <w:p w:rsidR="006A4D7E" w:rsidRPr="006A4D7E" w:rsidRDefault="006A4D7E" w:rsidP="00C301EB">
      <w:pPr>
        <w:pStyle w:val="LITlitera"/>
        <w:keepNext/>
        <w:spacing w:before="140"/>
      </w:pPr>
      <w:r w:rsidRPr="006A4D7E">
        <w:t>b)</w:t>
      </w:r>
      <w:r w:rsidRPr="006A4D7E">
        <w:tab/>
        <w:t>dodaje się</w:t>
      </w:r>
      <w:r w:rsidR="002A5734">
        <w:t xml:space="preserve"> ust. </w:t>
      </w:r>
      <w:r w:rsidR="002A5734" w:rsidRPr="006A4D7E">
        <w:t>7</w:t>
      </w:r>
      <w:r w:rsidR="002A5734">
        <w:t xml:space="preserve"> w </w:t>
      </w:r>
      <w:r w:rsidRPr="006A4D7E">
        <w:t>brzmieniu:</w:t>
      </w:r>
    </w:p>
    <w:p w:rsidR="006A4D7E" w:rsidRPr="006A4D7E" w:rsidRDefault="002A5734" w:rsidP="00C301EB">
      <w:pPr>
        <w:pStyle w:val="ZLITUSTzmustliter"/>
        <w:spacing w:before="120"/>
      </w:pPr>
      <w:r>
        <w:t>„</w:t>
      </w:r>
      <w:r w:rsidR="006A4D7E" w:rsidRPr="006A4D7E">
        <w:t>7. Wyniki badań próbek,</w:t>
      </w:r>
      <w:r w:rsidRPr="006A4D7E">
        <w:t xml:space="preserve"> o</w:t>
      </w:r>
      <w:r>
        <w:t> </w:t>
      </w:r>
      <w:r w:rsidR="006A4D7E" w:rsidRPr="006A4D7E">
        <w:t>których mowa</w:t>
      </w:r>
      <w:r w:rsidRPr="006A4D7E">
        <w:t xml:space="preserve"> w</w:t>
      </w:r>
      <w:r>
        <w:t> ust. </w:t>
      </w:r>
      <w:r w:rsidR="006A4D7E" w:rsidRPr="006A4D7E">
        <w:t>1, Główny Inspektor Nadzoru Budowlanego publikuje,</w:t>
      </w:r>
      <w:r w:rsidRPr="006A4D7E">
        <w:t xml:space="preserve"> w</w:t>
      </w:r>
      <w:r>
        <w:t> </w:t>
      </w:r>
      <w:r w:rsidR="006A4D7E" w:rsidRPr="006A4D7E">
        <w:t>formie komunikatu,</w:t>
      </w:r>
      <w:r w:rsidRPr="006A4D7E">
        <w:t xml:space="preserve"> w</w:t>
      </w:r>
      <w:r>
        <w:t> </w:t>
      </w:r>
      <w:r w:rsidR="006A4D7E" w:rsidRPr="006A4D7E">
        <w:t>Biuletynie Informacji Publicznej Głównego Urzędu Nadzoru Budowlanego.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lastRenderedPageBreak/>
        <w:t>22)</w:t>
      </w:r>
      <w:r>
        <w:tab/>
      </w:r>
      <w:r w:rsidRPr="006A4D7E">
        <w:t>w</w:t>
      </w:r>
      <w:r w:rsidR="002A5734">
        <w:t xml:space="preserve"> art. </w:t>
      </w:r>
      <w:r w:rsidRPr="006A4D7E">
        <w:t>30:</w:t>
      </w:r>
    </w:p>
    <w:p w:rsidR="006A4D7E" w:rsidRPr="006A4D7E" w:rsidRDefault="006A4D7E" w:rsidP="002A5734">
      <w:pPr>
        <w:pStyle w:val="LITlitera"/>
        <w:keepNext/>
      </w:pPr>
      <w:r w:rsidRPr="006A4D7E">
        <w:t>a)</w:t>
      </w:r>
      <w:r>
        <w:tab/>
      </w:r>
      <w:r w:rsidRPr="006A4D7E">
        <w:t>w</w:t>
      </w:r>
      <w:r w:rsidR="002A5734">
        <w:t xml:space="preserve"> ust. </w:t>
      </w:r>
      <w:r w:rsidR="002A5734" w:rsidRPr="006A4D7E">
        <w:t>1</w:t>
      </w:r>
      <w:r w:rsidR="002A5734">
        <w:t xml:space="preserve"> pkt </w:t>
      </w:r>
      <w:r w:rsidRPr="006A4D7E">
        <w:t>1–</w:t>
      </w:r>
      <w:r w:rsidR="002A5734" w:rsidRPr="006A4D7E">
        <w:t>3</w:t>
      </w:r>
      <w:r w:rsidR="002A5734">
        <w:t> </w:t>
      </w:r>
      <w:r w:rsidRPr="006A4D7E">
        <w:t>otrzymują brzmienie:</w:t>
      </w:r>
    </w:p>
    <w:p w:rsidR="006A4D7E" w:rsidRPr="006A4D7E" w:rsidRDefault="002A5734" w:rsidP="00C35BC8">
      <w:pPr>
        <w:pStyle w:val="ZLITPKTzmpktliter"/>
        <w:spacing w:before="60"/>
      </w:pPr>
      <w:r>
        <w:t>„</w:t>
      </w:r>
      <w:r w:rsidR="006A4D7E" w:rsidRPr="006A4D7E">
        <w:t>1)</w:t>
      </w:r>
      <w:r w:rsidR="006A4D7E">
        <w:tab/>
      </w:r>
      <w:r w:rsidR="006A4D7E" w:rsidRPr="006A4D7E">
        <w:t>postanowienie zakazujące dalszego udostępniania wyrobu budowlanego przez sprzedawcę, wyznaczając termin usunięcia określonych nieprawidłowości, albo</w:t>
      </w:r>
    </w:p>
    <w:p w:rsidR="006A4D7E" w:rsidRPr="006A4D7E" w:rsidRDefault="006A4D7E" w:rsidP="00C35BC8">
      <w:pPr>
        <w:pStyle w:val="ZLITPKTzmpktliter"/>
        <w:spacing w:before="60"/>
      </w:pPr>
      <w:r w:rsidRPr="006A4D7E">
        <w:t>2)</w:t>
      </w:r>
      <w:r>
        <w:tab/>
      </w:r>
      <w:r w:rsidRPr="006A4D7E">
        <w:t>decyzję zakazującą dalszego udostępniania wyrobu budowlanego przez sprzedawcę oraz decyzję nakaz</w:t>
      </w:r>
      <w:r w:rsidRPr="006A4D7E">
        <w:t>u</w:t>
      </w:r>
      <w:r w:rsidRPr="006A4D7E">
        <w:t>jącą wycofanie</w:t>
      </w:r>
      <w:r w:rsidR="002A5734" w:rsidRPr="006A4D7E">
        <w:t xml:space="preserve"> z</w:t>
      </w:r>
      <w:r w:rsidR="002A5734">
        <w:t> </w:t>
      </w:r>
      <w:r w:rsidRPr="006A4D7E">
        <w:t>obrotu tego wyrobu przez producenta lub importera, albo</w:t>
      </w:r>
    </w:p>
    <w:p w:rsidR="006A4D7E" w:rsidRPr="006A4D7E" w:rsidRDefault="006A4D7E" w:rsidP="00C35BC8">
      <w:pPr>
        <w:pStyle w:val="ZLITPKTzmpktliter"/>
        <w:spacing w:before="60"/>
      </w:pPr>
      <w:r w:rsidRPr="006A4D7E">
        <w:t>3)</w:t>
      </w:r>
      <w:r>
        <w:tab/>
      </w:r>
      <w:r w:rsidRPr="006A4D7E">
        <w:t>decyzję nakazującą wycofanie</w:t>
      </w:r>
      <w:r w:rsidR="002A5734" w:rsidRPr="006A4D7E">
        <w:t xml:space="preserve"> z</w:t>
      </w:r>
      <w:r w:rsidR="002A5734">
        <w:t> </w:t>
      </w:r>
      <w:r w:rsidRPr="006A4D7E">
        <w:t>obrotu wyrobu budowlanego przez sprzedawcę, jeżeli producent lub i</w:t>
      </w:r>
      <w:r w:rsidRPr="006A4D7E">
        <w:t>m</w:t>
      </w:r>
      <w:r w:rsidRPr="006A4D7E">
        <w:t>porter ma siedzibę poza terytorium Rzeczypospolitej Polskiej.</w:t>
      </w:r>
      <w:r w:rsidR="002A5734">
        <w:t>”</w:t>
      </w:r>
      <w:r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b)</w:t>
      </w:r>
      <w:r>
        <w:tab/>
      </w:r>
      <w:r w:rsidRPr="006A4D7E">
        <w:t>po</w:t>
      </w:r>
      <w:r w:rsidR="002A5734">
        <w:t xml:space="preserve"> ust. </w:t>
      </w:r>
      <w:r w:rsidR="002A5734" w:rsidRPr="006A4D7E">
        <w:t>1</w:t>
      </w:r>
      <w:r w:rsidR="002A5734">
        <w:t> </w:t>
      </w:r>
      <w:r w:rsidRPr="006A4D7E">
        <w:t>dodaje się</w:t>
      </w:r>
      <w:r w:rsidR="002A5734">
        <w:t xml:space="preserve"> ust. </w:t>
      </w:r>
      <w:r w:rsidRPr="006A4D7E">
        <w:t>1a</w:t>
      </w:r>
      <w:r w:rsidR="002A5734" w:rsidRPr="006A4D7E">
        <w:t xml:space="preserve"> w</w:t>
      </w:r>
      <w:r w:rsidR="002A5734">
        <w:t> </w:t>
      </w:r>
      <w:r w:rsidRPr="006A4D7E">
        <w:t>brzmieniu: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1a.</w:t>
      </w:r>
      <w:r w:rsidR="006A4D7E">
        <w:t> </w:t>
      </w:r>
      <w:r w:rsidR="006A4D7E" w:rsidRPr="006A4D7E">
        <w:t>Na postanowienie,</w:t>
      </w:r>
      <w:r w:rsidRPr="006A4D7E">
        <w:t xml:space="preserve"> o</w:t>
      </w:r>
      <w:r>
        <w:t> </w:t>
      </w:r>
      <w:r w:rsidR="006A4D7E" w:rsidRPr="006A4D7E">
        <w:t>którym mowa</w:t>
      </w:r>
      <w:r w:rsidRPr="006A4D7E">
        <w:t xml:space="preserve"> w</w:t>
      </w:r>
      <w:r>
        <w:t> ust. </w:t>
      </w:r>
      <w:r w:rsidRPr="006A4D7E">
        <w:t>1</w:t>
      </w:r>
      <w:r>
        <w:t xml:space="preserve"> pkt </w:t>
      </w:r>
      <w:r w:rsidR="006A4D7E" w:rsidRPr="006A4D7E">
        <w:t>1, przysługuje zażalenie.</w:t>
      </w:r>
      <w:r>
        <w:t>”</w:t>
      </w:r>
      <w:r w:rsidR="006A4D7E"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c)</w:t>
      </w:r>
      <w:r>
        <w:tab/>
      </w:r>
      <w:r w:rsidRPr="006A4D7E">
        <w:t xml:space="preserve">ust. </w:t>
      </w:r>
      <w:r w:rsidR="002A5734" w:rsidRPr="006A4D7E">
        <w:t>2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2.</w:t>
      </w:r>
      <w:r>
        <w:t> </w:t>
      </w:r>
      <w:r w:rsidRPr="006A4D7E">
        <w:t>W</w:t>
      </w:r>
      <w:r>
        <w:t> </w:t>
      </w:r>
      <w:r w:rsidR="006A4D7E" w:rsidRPr="006A4D7E">
        <w:t>przypadku nieusunięcia</w:t>
      </w:r>
      <w:r w:rsidRPr="006A4D7E">
        <w:t xml:space="preserve"> w</w:t>
      </w:r>
      <w:r>
        <w:t> </w:t>
      </w:r>
      <w:r w:rsidR="006A4D7E" w:rsidRPr="006A4D7E">
        <w:t>terminie nieprawidłowości określonych</w:t>
      </w:r>
      <w:r w:rsidRPr="006A4D7E">
        <w:t xml:space="preserve"> w</w:t>
      </w:r>
      <w:r>
        <w:t> </w:t>
      </w:r>
      <w:r w:rsidR="006A4D7E" w:rsidRPr="006A4D7E">
        <w:t>postanowieniu,</w:t>
      </w:r>
      <w:r w:rsidRPr="006A4D7E">
        <w:t xml:space="preserve"> o</w:t>
      </w:r>
      <w:r>
        <w:t> </w:t>
      </w:r>
      <w:r w:rsidR="006A4D7E" w:rsidRPr="006A4D7E">
        <w:t>którym m</w:t>
      </w:r>
      <w:r w:rsidR="006A4D7E" w:rsidRPr="006A4D7E">
        <w:t>o</w:t>
      </w:r>
      <w:r w:rsidR="006A4D7E" w:rsidRPr="006A4D7E">
        <w:t>wa</w:t>
      </w:r>
      <w:r w:rsidRPr="006A4D7E">
        <w:t xml:space="preserve"> w</w:t>
      </w:r>
      <w:r>
        <w:t> ust. </w:t>
      </w:r>
      <w:r w:rsidRPr="006A4D7E">
        <w:t>1</w:t>
      </w:r>
      <w:r>
        <w:t xml:space="preserve"> pkt </w:t>
      </w:r>
      <w:r w:rsidR="006A4D7E" w:rsidRPr="006A4D7E">
        <w:t>1, właściwy organ zakazuje,</w:t>
      </w:r>
      <w:r w:rsidRPr="006A4D7E">
        <w:t xml:space="preserve"> w</w:t>
      </w:r>
      <w:r>
        <w:t> </w:t>
      </w:r>
      <w:r w:rsidR="006A4D7E" w:rsidRPr="006A4D7E">
        <w:t>drodze decyzji, obrotu wyrobem budowlanym.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23)</w:t>
      </w:r>
      <w:r>
        <w:tab/>
      </w:r>
      <w:r w:rsidRPr="006A4D7E">
        <w:t>w</w:t>
      </w:r>
      <w:r w:rsidR="002A5734">
        <w:t xml:space="preserve"> art. </w:t>
      </w:r>
      <w:r w:rsidRPr="006A4D7E">
        <w:t>31:</w:t>
      </w:r>
    </w:p>
    <w:p w:rsidR="006A4D7E" w:rsidRPr="006A4D7E" w:rsidRDefault="006A4D7E" w:rsidP="002A5734">
      <w:pPr>
        <w:pStyle w:val="LITlitera"/>
        <w:keepNext/>
      </w:pPr>
      <w:r w:rsidRPr="006A4D7E">
        <w:t>a)</w:t>
      </w:r>
      <w:r>
        <w:tab/>
      </w:r>
      <w:r w:rsidRPr="006A4D7E">
        <w:t>w</w:t>
      </w:r>
      <w:r w:rsidR="002A5734">
        <w:t xml:space="preserve"> ust. </w:t>
      </w:r>
      <w:r w:rsidR="002A5734" w:rsidRPr="006A4D7E">
        <w:t>1</w:t>
      </w:r>
      <w:r w:rsidR="002A5734">
        <w:t xml:space="preserve"> pkt </w:t>
      </w:r>
      <w:r w:rsidRPr="006A4D7E">
        <w:t>1–</w:t>
      </w:r>
      <w:r w:rsidR="002A5734" w:rsidRPr="006A4D7E">
        <w:t>3</w:t>
      </w:r>
      <w:r w:rsidR="002A5734">
        <w:t> </w:t>
      </w:r>
      <w:r w:rsidRPr="006A4D7E">
        <w:t>otrzymują brzmienie:</w:t>
      </w:r>
    </w:p>
    <w:p w:rsidR="006A4D7E" w:rsidRPr="006A4D7E" w:rsidRDefault="002A5734" w:rsidP="00C35BC8">
      <w:pPr>
        <w:pStyle w:val="ZLITPKTzmpktliter"/>
        <w:spacing w:before="60"/>
      </w:pPr>
      <w:r>
        <w:t>„</w:t>
      </w:r>
      <w:r w:rsidR="006A4D7E" w:rsidRPr="006A4D7E">
        <w:t>1)</w:t>
      </w:r>
      <w:r w:rsidR="006A4D7E">
        <w:tab/>
      </w:r>
      <w:r w:rsidR="006A4D7E" w:rsidRPr="006A4D7E">
        <w:t>postanowienie zakazujące dalszego udostępniania wyrobu budowlanego, wyznaczając termin usunięcia określonych nieprawidłowości, albo</w:t>
      </w:r>
    </w:p>
    <w:p w:rsidR="006A4D7E" w:rsidRPr="006A4D7E" w:rsidRDefault="006A4D7E" w:rsidP="00C35BC8">
      <w:pPr>
        <w:pStyle w:val="ZLITPKTzmpktliter"/>
        <w:spacing w:before="60"/>
      </w:pPr>
      <w:r w:rsidRPr="006A4D7E">
        <w:t>2)</w:t>
      </w:r>
      <w:r w:rsidRPr="006A4D7E">
        <w:tab/>
        <w:t>decyzję nakazującą wycofanie</w:t>
      </w:r>
      <w:r w:rsidR="002A5734" w:rsidRPr="006A4D7E">
        <w:t xml:space="preserve"> z</w:t>
      </w:r>
      <w:r w:rsidR="002A5734">
        <w:t> </w:t>
      </w:r>
      <w:r w:rsidRPr="006A4D7E">
        <w:t>obrotu wyrobu budowlanego, albo</w:t>
      </w:r>
    </w:p>
    <w:p w:rsidR="006A4D7E" w:rsidRPr="006A4D7E" w:rsidRDefault="006A4D7E" w:rsidP="00C35BC8">
      <w:pPr>
        <w:pStyle w:val="ZLITPKTzmpktliter"/>
        <w:spacing w:before="60"/>
      </w:pPr>
      <w:r w:rsidRPr="006A4D7E">
        <w:t>3)</w:t>
      </w:r>
      <w:r w:rsidRPr="006A4D7E">
        <w:tab/>
        <w:t>decyzję nakazującą ograniczenie udostępniania wyrobu budowlanego użytkownikowi, konsumentowi</w:t>
      </w:r>
      <w:r w:rsidR="002A5734" w:rsidRPr="006A4D7E">
        <w:t xml:space="preserve"> i</w:t>
      </w:r>
      <w:r w:rsidR="002A5734">
        <w:t> </w:t>
      </w:r>
      <w:r w:rsidRPr="006A4D7E">
        <w:t>sprzedawcy.</w:t>
      </w:r>
      <w:r w:rsidR="002A5734">
        <w:t>”</w:t>
      </w:r>
      <w:r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b)</w:t>
      </w:r>
      <w:r>
        <w:tab/>
      </w:r>
      <w:r w:rsidRPr="006A4D7E">
        <w:t>po</w:t>
      </w:r>
      <w:r w:rsidR="002A5734">
        <w:t xml:space="preserve"> ust. </w:t>
      </w:r>
      <w:r w:rsidR="002A5734" w:rsidRPr="006A4D7E">
        <w:t>1</w:t>
      </w:r>
      <w:r w:rsidR="002A5734">
        <w:t> </w:t>
      </w:r>
      <w:r w:rsidRPr="006A4D7E">
        <w:t>dodaje się</w:t>
      </w:r>
      <w:r w:rsidR="002A5734">
        <w:t xml:space="preserve"> ust. </w:t>
      </w:r>
      <w:r w:rsidRPr="006A4D7E">
        <w:t>1a</w:t>
      </w:r>
      <w:r w:rsidR="002A5734" w:rsidRPr="006A4D7E">
        <w:t xml:space="preserve"> w</w:t>
      </w:r>
      <w:r w:rsidR="002A5734">
        <w:t> </w:t>
      </w:r>
      <w:r w:rsidRPr="006A4D7E">
        <w:t>brzmieniu: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1a.</w:t>
      </w:r>
      <w:r w:rsidR="006A4D7E">
        <w:t> </w:t>
      </w:r>
      <w:r w:rsidR="006A4D7E" w:rsidRPr="006A4D7E">
        <w:t>Na postanowienie,</w:t>
      </w:r>
      <w:r w:rsidRPr="006A4D7E">
        <w:t xml:space="preserve"> o</w:t>
      </w:r>
      <w:r>
        <w:t> </w:t>
      </w:r>
      <w:r w:rsidR="006A4D7E" w:rsidRPr="006A4D7E">
        <w:t>którym mowa</w:t>
      </w:r>
      <w:r w:rsidRPr="006A4D7E">
        <w:t xml:space="preserve"> w</w:t>
      </w:r>
      <w:r>
        <w:t> ust. </w:t>
      </w:r>
      <w:r w:rsidRPr="006A4D7E">
        <w:t>1</w:t>
      </w:r>
      <w:r>
        <w:t xml:space="preserve"> pkt </w:t>
      </w:r>
      <w:r w:rsidR="006A4D7E" w:rsidRPr="006A4D7E">
        <w:t>1, przysługuje zażalenie.</w:t>
      </w:r>
      <w:r>
        <w:t>”</w:t>
      </w:r>
      <w:r w:rsidR="006A4D7E"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c)</w:t>
      </w:r>
      <w:r>
        <w:tab/>
      </w:r>
      <w:r w:rsidRPr="006A4D7E">
        <w:t xml:space="preserve">ust. </w:t>
      </w:r>
      <w:r w:rsidR="002A5734" w:rsidRPr="006A4D7E">
        <w:t>2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2.</w:t>
      </w:r>
      <w:r>
        <w:t> </w:t>
      </w:r>
      <w:r w:rsidRPr="006A4D7E">
        <w:t>W</w:t>
      </w:r>
      <w:r>
        <w:t> </w:t>
      </w:r>
      <w:r w:rsidR="006A4D7E" w:rsidRPr="006A4D7E">
        <w:t>przypadku nieusunięcia</w:t>
      </w:r>
      <w:r w:rsidRPr="006A4D7E">
        <w:t xml:space="preserve"> w</w:t>
      </w:r>
      <w:r>
        <w:t> </w:t>
      </w:r>
      <w:r w:rsidR="006A4D7E" w:rsidRPr="006A4D7E">
        <w:t>terminie nieprawidłowości określonych</w:t>
      </w:r>
      <w:r w:rsidRPr="006A4D7E">
        <w:t xml:space="preserve"> w</w:t>
      </w:r>
      <w:r>
        <w:t> </w:t>
      </w:r>
      <w:r w:rsidR="006A4D7E" w:rsidRPr="006A4D7E">
        <w:t>postanowieniu,</w:t>
      </w:r>
      <w:r w:rsidRPr="006A4D7E">
        <w:t xml:space="preserve"> o</w:t>
      </w:r>
      <w:r>
        <w:t> </w:t>
      </w:r>
      <w:r w:rsidR="006A4D7E" w:rsidRPr="006A4D7E">
        <w:t>którym m</w:t>
      </w:r>
      <w:r w:rsidR="006A4D7E" w:rsidRPr="006A4D7E">
        <w:t>o</w:t>
      </w:r>
      <w:r w:rsidR="006A4D7E" w:rsidRPr="006A4D7E">
        <w:t>wa</w:t>
      </w:r>
      <w:r w:rsidRPr="006A4D7E">
        <w:t xml:space="preserve"> w</w:t>
      </w:r>
      <w:r>
        <w:t> ust. </w:t>
      </w:r>
      <w:r w:rsidRPr="006A4D7E">
        <w:t>1</w:t>
      </w:r>
      <w:r>
        <w:t xml:space="preserve"> pkt </w:t>
      </w:r>
      <w:r w:rsidR="006A4D7E" w:rsidRPr="006A4D7E">
        <w:t>1, właściwy organ nakazuje,</w:t>
      </w:r>
      <w:r w:rsidRPr="006A4D7E">
        <w:t xml:space="preserve"> w</w:t>
      </w:r>
      <w:r>
        <w:t> </w:t>
      </w:r>
      <w:r w:rsidR="006A4D7E" w:rsidRPr="006A4D7E">
        <w:t>drodze decyzji, wycofanie</w:t>
      </w:r>
      <w:r w:rsidRPr="006A4D7E">
        <w:t xml:space="preserve"> z</w:t>
      </w:r>
      <w:r>
        <w:t> </w:t>
      </w:r>
      <w:r w:rsidR="006A4D7E" w:rsidRPr="006A4D7E">
        <w:t>obrotu wyrobu budowlanego.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24)</w:t>
      </w:r>
      <w:r>
        <w:tab/>
      </w:r>
      <w:r w:rsidRPr="006A4D7E">
        <w:t>w</w:t>
      </w:r>
      <w:r w:rsidR="002A5734">
        <w:t xml:space="preserve"> art. </w:t>
      </w:r>
      <w:r w:rsidRPr="006A4D7E">
        <w:t>31a:</w:t>
      </w:r>
    </w:p>
    <w:p w:rsidR="006A4D7E" w:rsidRPr="006A4D7E" w:rsidRDefault="006A4D7E" w:rsidP="002A5734">
      <w:pPr>
        <w:pStyle w:val="LITlitera"/>
        <w:keepNext/>
      </w:pPr>
      <w:r w:rsidRPr="006A4D7E">
        <w:t>a)</w:t>
      </w:r>
      <w:r>
        <w:tab/>
      </w:r>
      <w:r w:rsidRPr="006A4D7E">
        <w:t xml:space="preserve">ust. </w:t>
      </w:r>
      <w:r w:rsidR="002A5734" w:rsidRPr="006A4D7E">
        <w:t>1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1.</w:t>
      </w:r>
      <w:r>
        <w:t> </w:t>
      </w:r>
      <w:r w:rsidRPr="006A4D7E">
        <w:t>W</w:t>
      </w:r>
      <w:r>
        <w:t> </w:t>
      </w:r>
      <w:r w:rsidR="006A4D7E" w:rsidRPr="006A4D7E">
        <w:t>decyzjach nakazujących wycofanie</w:t>
      </w:r>
      <w:r w:rsidRPr="006A4D7E">
        <w:t xml:space="preserve"> z</w:t>
      </w:r>
      <w:r>
        <w:t> </w:t>
      </w:r>
      <w:r w:rsidR="006A4D7E" w:rsidRPr="006A4D7E">
        <w:t>obrotu wyrobu budowlanego,</w:t>
      </w:r>
      <w:r w:rsidRPr="006A4D7E">
        <w:t xml:space="preserve"> o</w:t>
      </w:r>
      <w:r>
        <w:t> </w:t>
      </w:r>
      <w:r w:rsidR="006A4D7E" w:rsidRPr="006A4D7E">
        <w:t>których mowa</w:t>
      </w:r>
      <w:r w:rsidRPr="006A4D7E">
        <w:t xml:space="preserve"> w</w:t>
      </w:r>
      <w:r>
        <w:t> art. </w:t>
      </w:r>
      <w:r w:rsidR="006A4D7E" w:rsidRPr="006A4D7E">
        <w:t>3</w:t>
      </w:r>
      <w:r w:rsidRPr="006A4D7E">
        <w:t>0</w:t>
      </w:r>
      <w:r>
        <w:t xml:space="preserve"> ust. </w:t>
      </w:r>
      <w:r w:rsidRPr="006A4D7E">
        <w:t>1</w:t>
      </w:r>
      <w:r>
        <w:t xml:space="preserve"> pkt </w:t>
      </w:r>
      <w:r w:rsidRPr="006A4D7E">
        <w:t>2</w:t>
      </w:r>
      <w:r>
        <w:t xml:space="preserve"> i art. </w:t>
      </w:r>
      <w:r w:rsidR="006A4D7E" w:rsidRPr="006A4D7E">
        <w:t>3</w:t>
      </w:r>
      <w:r w:rsidRPr="006A4D7E">
        <w:t>1</w:t>
      </w:r>
      <w:r>
        <w:t xml:space="preserve"> ust. </w:t>
      </w:r>
      <w:r w:rsidRPr="006A4D7E">
        <w:t>1</w:t>
      </w:r>
      <w:r>
        <w:t xml:space="preserve"> pkt </w:t>
      </w:r>
      <w:r w:rsidR="006A4D7E" w:rsidRPr="006A4D7E">
        <w:t>2, właściwy organ może nakazać producentowi, importerowi lub sprzedawcy odkupienie wyrobu budowlanego na żądanie osób, które faktycznie nim władają.</w:t>
      </w:r>
      <w:r>
        <w:t>”</w:t>
      </w:r>
      <w:r w:rsidR="006A4D7E"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b)</w:t>
      </w:r>
      <w:r>
        <w:tab/>
      </w:r>
      <w:r w:rsidRPr="006A4D7E">
        <w:t>dodaje się</w:t>
      </w:r>
      <w:r w:rsidR="002A5734">
        <w:t xml:space="preserve"> ust. </w:t>
      </w:r>
      <w:r w:rsidR="002A5734" w:rsidRPr="006A4D7E">
        <w:t>4</w:t>
      </w:r>
      <w:r w:rsidR="002A5734">
        <w:t xml:space="preserve"> i </w:t>
      </w:r>
      <w:r w:rsidR="002A5734" w:rsidRPr="006A4D7E">
        <w:t>5</w:t>
      </w:r>
      <w:r w:rsidR="002A5734">
        <w:t xml:space="preserve"> w </w:t>
      </w:r>
      <w:r w:rsidRPr="006A4D7E">
        <w:t>brzmieniu:</w:t>
      </w:r>
    </w:p>
    <w:p w:rsidR="006A4D7E" w:rsidRPr="006A4D7E" w:rsidRDefault="002A5734" w:rsidP="006A4D7E">
      <w:pPr>
        <w:pStyle w:val="ZLITUSTzmustliter"/>
      </w:pPr>
      <w:r>
        <w:t>„</w:t>
      </w:r>
      <w:r w:rsidR="006A4D7E" w:rsidRPr="006A4D7E">
        <w:t>4.</w:t>
      </w:r>
      <w:r w:rsidR="006A4D7E">
        <w:t> </w:t>
      </w:r>
      <w:r w:rsidR="006A4D7E" w:rsidRPr="006A4D7E">
        <w:t>Postanowienia</w:t>
      </w:r>
      <w:r w:rsidRPr="006A4D7E">
        <w:t xml:space="preserve"> i</w:t>
      </w:r>
      <w:r>
        <w:t> </w:t>
      </w:r>
      <w:r w:rsidR="006A4D7E" w:rsidRPr="006A4D7E">
        <w:t>decyzje,</w:t>
      </w:r>
      <w:r w:rsidRPr="006A4D7E">
        <w:t xml:space="preserve"> o</w:t>
      </w:r>
      <w:r>
        <w:t> </w:t>
      </w:r>
      <w:r w:rsidR="006A4D7E" w:rsidRPr="006A4D7E">
        <w:t>których mowa</w:t>
      </w:r>
      <w:r w:rsidRPr="006A4D7E">
        <w:t xml:space="preserve"> w</w:t>
      </w:r>
      <w:r>
        <w:t> art. </w:t>
      </w:r>
      <w:r w:rsidR="006A4D7E" w:rsidRPr="006A4D7E">
        <w:t>3</w:t>
      </w:r>
      <w:r w:rsidRPr="006A4D7E">
        <w:t>0</w:t>
      </w:r>
      <w:r>
        <w:t xml:space="preserve"> i art. </w:t>
      </w:r>
      <w:r w:rsidR="006A4D7E" w:rsidRPr="006A4D7E">
        <w:t>31, wydaje się</w:t>
      </w:r>
      <w:r w:rsidRPr="006A4D7E">
        <w:t xml:space="preserve"> w</w:t>
      </w:r>
      <w:r>
        <w:t> </w:t>
      </w:r>
      <w:r w:rsidR="006A4D7E" w:rsidRPr="006A4D7E">
        <w:t>zależności od rodzaju stwierdzonych niezgodności wyrobu budowlanego</w:t>
      </w:r>
      <w:r w:rsidRPr="006A4D7E">
        <w:t xml:space="preserve"> z</w:t>
      </w:r>
      <w:r>
        <w:t> </w:t>
      </w:r>
      <w:r w:rsidR="006A4D7E" w:rsidRPr="006A4D7E">
        <w:t>wymaganiami określonymi niniejszą ustawą oraz od stopnia zagrożenia powodowanego przez wyrób budowlany, mając na celu,</w:t>
      </w:r>
      <w:r w:rsidRPr="006A4D7E">
        <w:t xml:space="preserve"> w</w:t>
      </w:r>
      <w:r>
        <w:t> </w:t>
      </w:r>
      <w:r w:rsidR="006A4D7E" w:rsidRPr="006A4D7E">
        <w:t>szczególności, zapobieżenie powstaniu zagrożenia lub usunięcie już istniejącego oraz zapewnienie bezpieczeństwa, zdrowia</w:t>
      </w:r>
      <w:r w:rsidRPr="006A4D7E">
        <w:t xml:space="preserve"> i</w:t>
      </w:r>
      <w:r>
        <w:t> </w:t>
      </w:r>
      <w:r w:rsidR="006A4D7E" w:rsidRPr="006A4D7E">
        <w:t>życia użytkowników obiektów budowlanych,</w:t>
      </w:r>
      <w:r w:rsidRPr="006A4D7E">
        <w:t xml:space="preserve"> a</w:t>
      </w:r>
      <w:r>
        <w:t> </w:t>
      </w:r>
      <w:r w:rsidR="006A4D7E" w:rsidRPr="006A4D7E">
        <w:t>także ochronę środowiska.</w:t>
      </w:r>
    </w:p>
    <w:p w:rsidR="006A4D7E" w:rsidRPr="006A4D7E" w:rsidRDefault="006A4D7E" w:rsidP="006A4D7E">
      <w:pPr>
        <w:pStyle w:val="ZLITUSTzmustliter"/>
      </w:pPr>
      <w:r w:rsidRPr="006A4D7E">
        <w:t>5.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przypadku stwierdzenia niezgodności,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art. </w:t>
      </w:r>
      <w:r w:rsidRPr="006A4D7E">
        <w:t>5</w:t>
      </w:r>
      <w:r w:rsidR="002A5734" w:rsidRPr="006A4D7E">
        <w:t>9</w:t>
      </w:r>
      <w:r w:rsidR="002A5734">
        <w:t> </w:t>
      </w:r>
      <w:r w:rsidRPr="006A4D7E">
        <w:t>rozporządzenia</w:t>
      </w:r>
      <w:r w:rsidR="002A5734">
        <w:t xml:space="preserve"> Nr </w:t>
      </w:r>
      <w:r w:rsidRPr="006A4D7E">
        <w:t>305/2011, albo</w:t>
      </w:r>
      <w:r w:rsidR="002A5734" w:rsidRPr="006A4D7E">
        <w:t xml:space="preserve"> w</w:t>
      </w:r>
      <w:r w:rsidR="002A5734">
        <w:t> </w:t>
      </w:r>
      <w:r w:rsidRPr="006A4D7E">
        <w:t>przypadku stwierdzenia nieprawidłowości</w:t>
      </w:r>
      <w:r w:rsidR="002A5734" w:rsidRPr="006A4D7E">
        <w:t xml:space="preserve"> w</w:t>
      </w:r>
      <w:r w:rsidR="002A5734">
        <w:t> </w:t>
      </w:r>
      <w:r w:rsidRPr="006A4D7E">
        <w:t>oznakowaniu znakiem budowlanym, braku oznakowania zn</w:t>
      </w:r>
      <w:r w:rsidRPr="006A4D7E">
        <w:t>a</w:t>
      </w:r>
      <w:r w:rsidRPr="006A4D7E">
        <w:t>kiem budowlanym, braku krajowej deklaracji lub jej nieprawidłowego sporządzenia oraz</w:t>
      </w:r>
      <w:r w:rsidR="002A5734" w:rsidRPr="006A4D7E">
        <w:t xml:space="preserve"> w</w:t>
      </w:r>
      <w:r w:rsidR="002A5734">
        <w:t> </w:t>
      </w:r>
      <w:r w:rsidRPr="006A4D7E">
        <w:t>przypadku, gdy d</w:t>
      </w:r>
      <w:r w:rsidRPr="006A4D7E">
        <w:t>o</w:t>
      </w:r>
      <w:r w:rsidRPr="006A4D7E">
        <w:t>kumentacja techniczna jest niekompletna lub niedostępna u kontrolowanego, właściwy organ wydaje postan</w:t>
      </w:r>
      <w:r w:rsidRPr="006A4D7E">
        <w:t>o</w:t>
      </w:r>
      <w:r w:rsidRPr="006A4D7E">
        <w:t>wienie,</w:t>
      </w:r>
      <w:r w:rsidR="002A5734" w:rsidRPr="006A4D7E">
        <w:t xml:space="preserve"> o</w:t>
      </w:r>
      <w:r w:rsidR="002A5734">
        <w:t> </w:t>
      </w:r>
      <w:r w:rsidRPr="006A4D7E">
        <w:t>którym mowa</w:t>
      </w:r>
      <w:r w:rsidR="002A5734" w:rsidRPr="006A4D7E">
        <w:t xml:space="preserve"> w</w:t>
      </w:r>
      <w:r w:rsidR="002A5734">
        <w:t> art. </w:t>
      </w:r>
      <w:r w:rsidRPr="006A4D7E">
        <w:t>3</w:t>
      </w:r>
      <w:r w:rsidR="002A5734" w:rsidRPr="006A4D7E">
        <w:t>0</w:t>
      </w:r>
      <w:r w:rsidR="002A5734">
        <w:t xml:space="preserve"> ust. </w:t>
      </w:r>
      <w:r w:rsidR="002A5734" w:rsidRPr="006A4D7E">
        <w:t>1</w:t>
      </w:r>
      <w:r w:rsidR="002A5734">
        <w:t xml:space="preserve"> pkt </w:t>
      </w:r>
      <w:r w:rsidR="002A5734" w:rsidRPr="006A4D7E">
        <w:t>1</w:t>
      </w:r>
      <w:r w:rsidR="002A5734">
        <w:t xml:space="preserve"> albo</w:t>
      </w:r>
      <w:r w:rsidR="002A5734" w:rsidRPr="006A4D7E">
        <w:t xml:space="preserve"> w</w:t>
      </w:r>
      <w:r w:rsidR="002A5734">
        <w:t> art. </w:t>
      </w:r>
      <w:r w:rsidRPr="006A4D7E">
        <w:t>3</w:t>
      </w:r>
      <w:r w:rsidR="002A5734" w:rsidRPr="006A4D7E">
        <w:t>1</w:t>
      </w:r>
      <w:r w:rsidR="002A5734">
        <w:t xml:space="preserve"> ust. </w:t>
      </w:r>
      <w:r w:rsidR="002A5734" w:rsidRPr="006A4D7E">
        <w:t>1</w:t>
      </w:r>
      <w:r w:rsidR="002A5734">
        <w:t xml:space="preserve"> pkt </w:t>
      </w:r>
      <w:r w:rsidRPr="006A4D7E">
        <w:t xml:space="preserve">1, wyznaczając termin usunięcia </w:t>
      </w:r>
      <w:proofErr w:type="spellStart"/>
      <w:r w:rsidRPr="006A4D7E">
        <w:t>niepra</w:t>
      </w:r>
      <w:proofErr w:type="spellEnd"/>
      <w:r w:rsidR="00C301EB">
        <w:t>-</w:t>
      </w:r>
      <w:r w:rsidR="00C301EB">
        <w:br/>
      </w:r>
      <w:r w:rsidRPr="006A4D7E">
        <w:t>widłowości.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25)</w:t>
      </w:r>
      <w:r>
        <w:tab/>
      </w:r>
      <w:r w:rsidRPr="006A4D7E">
        <w:t>po</w:t>
      </w:r>
      <w:r w:rsidR="002A5734">
        <w:t xml:space="preserve"> art. </w:t>
      </w:r>
      <w:r w:rsidRPr="006A4D7E">
        <w:t>3</w:t>
      </w:r>
      <w:r w:rsidR="002A5734" w:rsidRPr="006A4D7E">
        <w:t>2</w:t>
      </w:r>
      <w:r w:rsidR="002A5734">
        <w:t> </w:t>
      </w:r>
      <w:r w:rsidRPr="006A4D7E">
        <w:t>dodaje się</w:t>
      </w:r>
      <w:r w:rsidR="002A5734">
        <w:t xml:space="preserve"> art. </w:t>
      </w:r>
      <w:r w:rsidRPr="006A4D7E">
        <w:t>32a</w:t>
      </w:r>
      <w:r w:rsidR="002A5734" w:rsidRPr="006A4D7E">
        <w:t xml:space="preserve"> w</w:t>
      </w:r>
      <w:r w:rsidR="002A5734">
        <w:t> </w:t>
      </w:r>
      <w:r w:rsidRPr="006A4D7E">
        <w:t>brzmieniu:</w:t>
      </w:r>
    </w:p>
    <w:p w:rsidR="006A4D7E" w:rsidRPr="006A4D7E" w:rsidRDefault="002A5734" w:rsidP="002A5734">
      <w:pPr>
        <w:pStyle w:val="ZARTzmartartykuempunktem"/>
        <w:keepNext/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32a.</w:t>
      </w:r>
      <w:r>
        <w:t> </w:t>
      </w:r>
      <w:r w:rsidRPr="006A4D7E">
        <w:t>W</w:t>
      </w:r>
      <w:r>
        <w:t> </w:t>
      </w:r>
      <w:r w:rsidR="006A4D7E" w:rsidRPr="006A4D7E">
        <w:t>przypadku gdy po wydaniu decyzji,</w:t>
      </w:r>
      <w:r w:rsidRPr="006A4D7E">
        <w:t xml:space="preserve"> o</w:t>
      </w:r>
      <w:r>
        <w:t> </w:t>
      </w:r>
      <w:r w:rsidR="006A4D7E" w:rsidRPr="006A4D7E">
        <w:t>których mowa</w:t>
      </w:r>
      <w:r w:rsidRPr="006A4D7E">
        <w:t xml:space="preserve"> w</w:t>
      </w:r>
      <w:r>
        <w:t> art. </w:t>
      </w:r>
      <w:r w:rsidR="006A4D7E" w:rsidRPr="006A4D7E">
        <w:t>3</w:t>
      </w:r>
      <w:r w:rsidRPr="006A4D7E">
        <w:t>0</w:t>
      </w:r>
      <w:r>
        <w:t xml:space="preserve"> ust. </w:t>
      </w:r>
      <w:r w:rsidRPr="006A4D7E">
        <w:t>1</w:t>
      </w:r>
      <w:r>
        <w:t xml:space="preserve"> pkt </w:t>
      </w:r>
      <w:r w:rsidRPr="006A4D7E">
        <w:t>2</w:t>
      </w:r>
      <w:r>
        <w:t xml:space="preserve"> i </w:t>
      </w:r>
      <w:r w:rsidRPr="006A4D7E">
        <w:t>3</w:t>
      </w:r>
      <w:r>
        <w:t xml:space="preserve"> i ust. </w:t>
      </w:r>
      <w:r w:rsidRPr="006A4D7E">
        <w:t>2</w:t>
      </w:r>
      <w:r>
        <w:t xml:space="preserve"> oraz</w:t>
      </w:r>
      <w:r w:rsidRPr="006A4D7E">
        <w:t xml:space="preserve"> w</w:t>
      </w:r>
      <w:r>
        <w:t> art. </w:t>
      </w:r>
      <w:r w:rsidR="006A4D7E" w:rsidRPr="006A4D7E">
        <w:t>3</w:t>
      </w:r>
      <w:r w:rsidRPr="006A4D7E">
        <w:t>1</w:t>
      </w:r>
      <w:r>
        <w:t xml:space="preserve"> ust. </w:t>
      </w:r>
      <w:r w:rsidRPr="006A4D7E">
        <w:t>1</w:t>
      </w:r>
      <w:r>
        <w:t xml:space="preserve"> pkt </w:t>
      </w:r>
      <w:r w:rsidRPr="006A4D7E">
        <w:t>2</w:t>
      </w:r>
      <w:r>
        <w:t xml:space="preserve"> i ust. </w:t>
      </w:r>
      <w:r w:rsidR="006A4D7E" w:rsidRPr="006A4D7E">
        <w:t>2, niezgodności wyrobu budowlanego</w:t>
      </w:r>
      <w:r w:rsidRPr="006A4D7E">
        <w:t xml:space="preserve"> z</w:t>
      </w:r>
      <w:r>
        <w:t> </w:t>
      </w:r>
      <w:r w:rsidR="006A4D7E" w:rsidRPr="006A4D7E">
        <w:t>wymaganiami określonymi niniejszą ustawą zost</w:t>
      </w:r>
      <w:r w:rsidR="006A4D7E" w:rsidRPr="006A4D7E">
        <w:t>a</w:t>
      </w:r>
      <w:r w:rsidR="006A4D7E" w:rsidRPr="006A4D7E">
        <w:t>ły usunięte lub wyrób budowlany został wycofany</w:t>
      </w:r>
      <w:r w:rsidRPr="006A4D7E">
        <w:t xml:space="preserve"> z</w:t>
      </w:r>
      <w:r>
        <w:t> </w:t>
      </w:r>
      <w:r w:rsidR="006A4D7E" w:rsidRPr="006A4D7E">
        <w:t>obrotu, właściwy organ na wniosek producenta, importera lub sprzedawcy,</w:t>
      </w:r>
      <w:r w:rsidRPr="006A4D7E">
        <w:t xml:space="preserve"> w</w:t>
      </w:r>
      <w:r>
        <w:t> </w:t>
      </w:r>
      <w:r w:rsidR="006A4D7E" w:rsidRPr="006A4D7E">
        <w:t>drodze decyzji, stwierdza:</w:t>
      </w:r>
    </w:p>
    <w:p w:rsidR="006A4D7E" w:rsidRPr="006A4D7E" w:rsidRDefault="006A4D7E" w:rsidP="006A4D7E">
      <w:pPr>
        <w:pStyle w:val="ZPKTzmpktartykuempunktem"/>
      </w:pPr>
      <w:r w:rsidRPr="006A4D7E">
        <w:t>1)</w:t>
      </w:r>
      <w:r>
        <w:tab/>
      </w:r>
      <w:r w:rsidRPr="006A4D7E">
        <w:t>usunięcie niezgodności wyrobu budowlanego</w:t>
      </w:r>
      <w:r w:rsidR="002A5734" w:rsidRPr="006A4D7E">
        <w:t xml:space="preserve"> z</w:t>
      </w:r>
      <w:r w:rsidR="002A5734">
        <w:t> </w:t>
      </w:r>
      <w:r w:rsidRPr="006A4D7E">
        <w:t>wymaganiami określonymi niniejszą ustawą albo</w:t>
      </w:r>
    </w:p>
    <w:p w:rsidR="006A4D7E" w:rsidRPr="006A4D7E" w:rsidRDefault="006A4D7E" w:rsidP="006A4D7E">
      <w:pPr>
        <w:pStyle w:val="ZPKTzmpktartykuempunktem"/>
      </w:pPr>
      <w:r w:rsidRPr="006A4D7E">
        <w:t>2)</w:t>
      </w:r>
      <w:r>
        <w:tab/>
      </w:r>
      <w:r w:rsidRPr="006A4D7E">
        <w:t>wycofanie</w:t>
      </w:r>
      <w:r w:rsidR="002A5734" w:rsidRPr="006A4D7E">
        <w:t xml:space="preserve"> z</w:t>
      </w:r>
      <w:r w:rsidR="002A5734">
        <w:t> </w:t>
      </w:r>
      <w:r w:rsidRPr="006A4D7E">
        <w:t>obrotu wyrobu budowlanego.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lastRenderedPageBreak/>
        <w:t>26)</w:t>
      </w:r>
      <w:r>
        <w:tab/>
      </w:r>
      <w:r w:rsidRPr="006A4D7E">
        <w:t>w</w:t>
      </w:r>
      <w:r w:rsidR="002A5734">
        <w:t xml:space="preserve"> art. </w:t>
      </w:r>
      <w:r w:rsidRPr="006A4D7E">
        <w:t>3</w:t>
      </w:r>
      <w:r w:rsidR="002A5734" w:rsidRPr="006A4D7E">
        <w:t>3</w:t>
      </w:r>
      <w:r w:rsidR="002A5734">
        <w:t xml:space="preserve"> ust. </w:t>
      </w:r>
      <w:r w:rsidR="002A5734" w:rsidRPr="006A4D7E">
        <w:t>1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USTzmustartykuempunktem"/>
      </w:pPr>
      <w:r>
        <w:t>„</w:t>
      </w:r>
      <w:r w:rsidR="006A4D7E" w:rsidRPr="006A4D7E">
        <w:t>1.</w:t>
      </w:r>
      <w:r w:rsidR="006A4D7E">
        <w:t> </w:t>
      </w:r>
      <w:r w:rsidR="006A4D7E" w:rsidRPr="006A4D7E">
        <w:t>Stronami</w:t>
      </w:r>
      <w:r w:rsidRPr="006A4D7E">
        <w:t xml:space="preserve"> w</w:t>
      </w:r>
      <w:r>
        <w:t> </w:t>
      </w:r>
      <w:r w:rsidR="006A4D7E" w:rsidRPr="006A4D7E">
        <w:t>postępowaniu administracyjnym są: producent, importer lub sprzedawca wyrobu budowlan</w:t>
      </w:r>
      <w:r w:rsidR="006A4D7E" w:rsidRPr="006A4D7E">
        <w:t>e</w:t>
      </w:r>
      <w:r w:rsidR="006A4D7E" w:rsidRPr="006A4D7E">
        <w:t>go.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27)</w:t>
      </w:r>
      <w:r>
        <w:tab/>
      </w:r>
      <w:r w:rsidRPr="006A4D7E">
        <w:t>w</w:t>
      </w:r>
      <w:r w:rsidR="002A5734">
        <w:t xml:space="preserve"> art. </w:t>
      </w:r>
      <w:r w:rsidRPr="006A4D7E">
        <w:t>3</w:t>
      </w:r>
      <w:r w:rsidR="002A5734" w:rsidRPr="006A4D7E">
        <w:t>4</w:t>
      </w:r>
      <w:r w:rsidR="002A5734">
        <w:t xml:space="preserve"> pkt </w:t>
      </w:r>
      <w:r w:rsidR="002A5734" w:rsidRPr="006A4D7E">
        <w:t>2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PKTzmpktartykuempunktem"/>
      </w:pPr>
      <w:r>
        <w:t>„</w:t>
      </w:r>
      <w:r w:rsidR="006A4D7E" w:rsidRPr="006A4D7E">
        <w:t>2)</w:t>
      </w:r>
      <w:r w:rsidR="006A4D7E">
        <w:tab/>
      </w:r>
      <w:r w:rsidR="006A4D7E" w:rsidRPr="006A4D7E">
        <w:t>umieszcza oznakowanie CE albo znak budowlany na wyrobie budowlanym, który nie posiada właściwości użytkowych określonych</w:t>
      </w:r>
      <w:r w:rsidRPr="006A4D7E">
        <w:t xml:space="preserve"> w</w:t>
      </w:r>
      <w:r>
        <w:t> </w:t>
      </w:r>
      <w:r w:rsidR="006A4D7E" w:rsidRPr="006A4D7E">
        <w:t>deklaracji właściwości użytkowych lub krajowej deklaracji,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28)</w:t>
      </w:r>
      <w:r>
        <w:tab/>
      </w:r>
      <w:r w:rsidRPr="006A4D7E">
        <w:t>po</w:t>
      </w:r>
      <w:r w:rsidR="002A5734">
        <w:t xml:space="preserve"> art. </w:t>
      </w:r>
      <w:r w:rsidRPr="006A4D7E">
        <w:t>3</w:t>
      </w:r>
      <w:r w:rsidR="002A5734" w:rsidRPr="006A4D7E">
        <w:t>5</w:t>
      </w:r>
      <w:r w:rsidR="002A5734">
        <w:t> </w:t>
      </w:r>
      <w:r w:rsidRPr="006A4D7E">
        <w:t>dodaje się</w:t>
      </w:r>
      <w:r w:rsidR="002A5734">
        <w:t xml:space="preserve"> art. </w:t>
      </w:r>
      <w:r w:rsidRPr="006A4D7E">
        <w:t>35a</w:t>
      </w:r>
      <w:r w:rsidR="002A5734" w:rsidRPr="006A4D7E">
        <w:t xml:space="preserve"> w</w:t>
      </w:r>
      <w:r w:rsidR="002A5734">
        <w:t> </w:t>
      </w:r>
      <w:r w:rsidRPr="006A4D7E">
        <w:t>brzmieniu:</w:t>
      </w:r>
    </w:p>
    <w:p w:rsidR="006A4D7E" w:rsidRPr="006A4D7E" w:rsidRDefault="002A5734" w:rsidP="002A5734">
      <w:pPr>
        <w:pStyle w:val="ZARTzmartartykuempunktem"/>
        <w:keepNext/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35a.</w:t>
      </w:r>
      <w:r w:rsidR="006A4D7E">
        <w:t> </w:t>
      </w:r>
      <w:r w:rsidR="006A4D7E" w:rsidRPr="006A4D7E">
        <w:t>Kto:</w:t>
      </w:r>
    </w:p>
    <w:p w:rsidR="006A4D7E" w:rsidRPr="006A4D7E" w:rsidRDefault="006A4D7E" w:rsidP="006A4D7E">
      <w:pPr>
        <w:pStyle w:val="ZPKTzmpktartykuempunktem"/>
      </w:pPr>
      <w:r w:rsidRPr="006A4D7E">
        <w:t>1)</w:t>
      </w:r>
      <w:r>
        <w:tab/>
      </w:r>
      <w:r w:rsidRPr="006A4D7E">
        <w:t>udostępnia na rynku wyrób budowlany bez oznakowania CE lub bez znaku budowlanego, lub bez informacji towarzyszącej tym znakom,</w:t>
      </w:r>
    </w:p>
    <w:p w:rsidR="006A4D7E" w:rsidRPr="006A4D7E" w:rsidRDefault="006A4D7E" w:rsidP="006A4D7E">
      <w:pPr>
        <w:pStyle w:val="ZPKTzmpktartykuempunktem"/>
      </w:pPr>
      <w:r w:rsidRPr="006A4D7E">
        <w:t>2)</w:t>
      </w:r>
      <w:r>
        <w:tab/>
      </w:r>
      <w:r w:rsidRPr="006A4D7E">
        <w:t>nie sporządza lub sporządza</w:t>
      </w:r>
      <w:r w:rsidR="002A5734" w:rsidRPr="006A4D7E">
        <w:t xml:space="preserve"> w</w:t>
      </w:r>
      <w:r w:rsidR="002A5734">
        <w:t> </w:t>
      </w:r>
      <w:r w:rsidRPr="006A4D7E">
        <w:t>sposób nieprawidłowy deklarację właściwości użytkowych lub krajową deklar</w:t>
      </w:r>
      <w:r w:rsidRPr="006A4D7E">
        <w:t>a</w:t>
      </w:r>
      <w:r w:rsidRPr="006A4D7E">
        <w:t>cję,</w:t>
      </w:r>
    </w:p>
    <w:p w:rsidR="006A4D7E" w:rsidRPr="006A4D7E" w:rsidRDefault="006A4D7E" w:rsidP="006A4D7E">
      <w:pPr>
        <w:pStyle w:val="ZPKTzmpktartykuempunktem"/>
      </w:pPr>
      <w:r w:rsidRPr="006A4D7E">
        <w:t>3)</w:t>
      </w:r>
      <w:r>
        <w:tab/>
      </w:r>
      <w:r w:rsidRPr="006A4D7E">
        <w:t>umieszcza</w:t>
      </w:r>
      <w:r w:rsidR="002A5734" w:rsidRPr="006A4D7E">
        <w:t xml:space="preserve"> w</w:t>
      </w:r>
      <w:r w:rsidR="002A5734">
        <w:t> </w:t>
      </w:r>
      <w:r w:rsidRPr="006A4D7E">
        <w:t>sposób nieprawidłowy oznakowanie CE lub znak budowlany na wyrobie budowlanym,</w:t>
      </w:r>
    </w:p>
    <w:p w:rsidR="006A4D7E" w:rsidRPr="006A4D7E" w:rsidRDefault="006A4D7E" w:rsidP="006A4D7E">
      <w:pPr>
        <w:pStyle w:val="ZPKTzmpktartykuempunktem"/>
      </w:pPr>
      <w:r w:rsidRPr="006A4D7E">
        <w:t>4)</w:t>
      </w:r>
      <w:r>
        <w:tab/>
      </w:r>
      <w:r w:rsidRPr="006A4D7E">
        <w:t>nie sporządza dokumentacji technicznej</w:t>
      </w:r>
    </w:p>
    <w:p w:rsidR="006A4D7E" w:rsidRPr="006A4D7E" w:rsidRDefault="006A4D7E" w:rsidP="00C301EB">
      <w:pPr>
        <w:pStyle w:val="ZCZWSPPKTzmczciwsppktartykuempunktem"/>
      </w:pPr>
      <w:r w:rsidRPr="006A4D7E">
        <w:t>–</w:t>
      </w:r>
      <w:r>
        <w:t> </w:t>
      </w:r>
      <w:r w:rsidRPr="006A4D7E">
        <w:t>podlega karze grzywny.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29)</w:t>
      </w:r>
      <w:r>
        <w:tab/>
      </w:r>
      <w:r w:rsidRPr="006A4D7E">
        <w:t>art. 3</w:t>
      </w:r>
      <w:r w:rsidR="002A5734" w:rsidRPr="006A4D7E">
        <w:t>6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ARTzmartartykuempunktem"/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36.</w:t>
      </w:r>
      <w:r w:rsidR="006A4D7E">
        <w:t> </w:t>
      </w:r>
      <w:r w:rsidR="006A4D7E" w:rsidRPr="006A4D7E">
        <w:t>Orzekanie</w:t>
      </w:r>
      <w:r w:rsidRPr="006A4D7E">
        <w:t xml:space="preserve"> w</w:t>
      </w:r>
      <w:r>
        <w:t> </w:t>
      </w:r>
      <w:r w:rsidR="006A4D7E" w:rsidRPr="006A4D7E">
        <w:t>sprawach określonych</w:t>
      </w:r>
      <w:r w:rsidRPr="006A4D7E">
        <w:t xml:space="preserve"> w</w:t>
      </w:r>
      <w:r>
        <w:t> art. </w:t>
      </w:r>
      <w:r w:rsidR="006A4D7E" w:rsidRPr="006A4D7E">
        <w:t>3</w:t>
      </w:r>
      <w:r w:rsidRPr="006A4D7E">
        <w:t>5</w:t>
      </w:r>
      <w:r>
        <w:t xml:space="preserve"> i art. </w:t>
      </w:r>
      <w:r w:rsidR="006A4D7E" w:rsidRPr="006A4D7E">
        <w:t>35a następuje na podstawie przepisów Kodeksu postępowania</w:t>
      </w:r>
      <w:r w:rsidRPr="006A4D7E">
        <w:t xml:space="preserve"> w</w:t>
      </w:r>
      <w:r>
        <w:t> </w:t>
      </w:r>
      <w:r w:rsidR="006A4D7E" w:rsidRPr="006A4D7E">
        <w:t>sprawach</w:t>
      </w:r>
      <w:r w:rsidRPr="006A4D7E">
        <w:t xml:space="preserve"> o</w:t>
      </w:r>
      <w:r>
        <w:t> </w:t>
      </w:r>
      <w:r w:rsidR="006A4D7E" w:rsidRPr="006A4D7E">
        <w:t>wykroczenia.</w:t>
      </w:r>
      <w:r>
        <w:t>”</w:t>
      </w:r>
      <w:r w:rsidR="006A4D7E" w:rsidRPr="006A4D7E">
        <w:t>.</w:t>
      </w:r>
    </w:p>
    <w:p w:rsidR="006A4D7E" w:rsidRPr="006A4D7E" w:rsidRDefault="006A4D7E" w:rsidP="002A5734">
      <w:pPr>
        <w:pStyle w:val="ARTartustawynprozporzdzenia"/>
        <w:keepNext/>
      </w:pPr>
      <w:r w:rsidRPr="002A5734">
        <w:rPr>
          <w:rStyle w:val="Ppogrubienie"/>
        </w:rPr>
        <w:t>Art. 2.</w:t>
      </w:r>
      <w:r w:rsidR="002A5734">
        <w:rPr>
          <w:rStyle w:val="Ppogrubienie"/>
        </w:rPr>
        <w:t> </w:t>
      </w:r>
      <w:r w:rsidR="002A5734" w:rsidRPr="006A4D7E">
        <w:t>W</w:t>
      </w:r>
      <w:r w:rsidR="002A5734">
        <w:rPr>
          <w:rStyle w:val="Ppogrubienie"/>
        </w:rPr>
        <w:t> </w:t>
      </w:r>
      <w:r w:rsidRPr="006A4D7E">
        <w:t>ustawie</w:t>
      </w:r>
      <w:r w:rsidR="002A5734" w:rsidRPr="006A4D7E">
        <w:t xml:space="preserve"> z</w:t>
      </w:r>
      <w:r w:rsidR="002A5734">
        <w:t> </w:t>
      </w:r>
      <w:r w:rsidRPr="006A4D7E">
        <w:t xml:space="preserve">dnia </w:t>
      </w:r>
      <w:r w:rsidR="002A5734" w:rsidRPr="006A4D7E">
        <w:t>7</w:t>
      </w:r>
      <w:r w:rsidR="002A5734">
        <w:t> </w:t>
      </w:r>
      <w:r w:rsidRPr="006A4D7E">
        <w:t>lipca 199</w:t>
      </w:r>
      <w:r w:rsidR="002A5734" w:rsidRPr="006A4D7E">
        <w:t>4</w:t>
      </w:r>
      <w:r w:rsidR="002A5734">
        <w:t> </w:t>
      </w:r>
      <w:r w:rsidRPr="006A4D7E">
        <w:t>r. – Prawo budowlane (</w:t>
      </w:r>
      <w:r w:rsidR="002A5734">
        <w:t>Dz. U.</w:t>
      </w:r>
      <w:r w:rsidR="002A5734" w:rsidRPr="006A4D7E">
        <w:t xml:space="preserve"> z</w:t>
      </w:r>
      <w:r w:rsidR="002A5734">
        <w:t> </w:t>
      </w:r>
      <w:r w:rsidRPr="006A4D7E">
        <w:t>201</w:t>
      </w:r>
      <w:r w:rsidR="002A5734" w:rsidRPr="006A4D7E">
        <w:t>3</w:t>
      </w:r>
      <w:r w:rsidR="002A5734">
        <w:t> </w:t>
      </w:r>
      <w:r w:rsidRPr="006A4D7E">
        <w:t>r.</w:t>
      </w:r>
      <w:r w:rsidR="002A5734">
        <w:t xml:space="preserve"> poz. </w:t>
      </w:r>
      <w:r w:rsidRPr="006A4D7E">
        <w:t>1409,</w:t>
      </w:r>
      <w:r w:rsidR="002A5734" w:rsidRPr="006A4D7E">
        <w:t xml:space="preserve"> z</w:t>
      </w:r>
      <w:r w:rsidR="002A5734">
        <w:t> </w:t>
      </w:r>
      <w:r w:rsidRPr="006A4D7E">
        <w:t>późn. zm.</w:t>
      </w:r>
      <w:r w:rsidRPr="006A4D7E">
        <w:rPr>
          <w:rStyle w:val="IGindeksgrny"/>
        </w:rPr>
        <w:footnoteReference w:customMarkFollows="1" w:id="4"/>
        <w:t>4)</w:t>
      </w:r>
      <w:r w:rsidRPr="006A4D7E">
        <w:t>) wprowadza się następujące zmiany:</w:t>
      </w:r>
    </w:p>
    <w:p w:rsidR="006A4D7E" w:rsidRPr="006A4D7E" w:rsidRDefault="006A4D7E" w:rsidP="002A5734">
      <w:pPr>
        <w:pStyle w:val="PKTpunkt"/>
        <w:keepNext/>
      </w:pPr>
      <w:r w:rsidRPr="006A4D7E">
        <w:t>1)</w:t>
      </w:r>
      <w:r>
        <w:tab/>
      </w:r>
      <w:r w:rsidRPr="006A4D7E">
        <w:t>w</w:t>
      </w:r>
      <w:r w:rsidR="002A5734">
        <w:t xml:space="preserve"> art. </w:t>
      </w:r>
      <w:r w:rsidR="002A5734" w:rsidRPr="006A4D7E">
        <w:t>5</w:t>
      </w:r>
      <w:r w:rsidR="002A5734">
        <w:t xml:space="preserve"> w ust. </w:t>
      </w:r>
      <w:r w:rsidRPr="006A4D7E">
        <w:t>1:</w:t>
      </w:r>
    </w:p>
    <w:p w:rsidR="006A4D7E" w:rsidRPr="006A4D7E" w:rsidRDefault="006A4D7E" w:rsidP="006A4D7E">
      <w:pPr>
        <w:pStyle w:val="LITlitera"/>
      </w:pPr>
      <w:r w:rsidRPr="006A4D7E">
        <w:t>a)</w:t>
      </w:r>
      <w:r>
        <w:tab/>
      </w:r>
      <w:r w:rsidRPr="006A4D7E">
        <w:t>wprowadzenie do wyliczenia otrzymuje brzmienie:</w:t>
      </w:r>
    </w:p>
    <w:p w:rsidR="006A4D7E" w:rsidRPr="006A4D7E" w:rsidRDefault="002A5734" w:rsidP="00F30CC1">
      <w:pPr>
        <w:pStyle w:val="ZCZWSP2TIRwTIRzmczciwsppodwtirwtirartykuempunktem"/>
      </w:pPr>
      <w:r>
        <w:t>„</w:t>
      </w:r>
      <w:r w:rsidR="006A4D7E" w:rsidRPr="006A4D7E">
        <w:t>Obiekt budowlany jako całość oraz jego poszczególne części, wraz ze związanymi</w:t>
      </w:r>
      <w:r w:rsidRPr="006A4D7E">
        <w:t xml:space="preserve"> z</w:t>
      </w:r>
      <w:r>
        <w:t> </w:t>
      </w:r>
      <w:r w:rsidR="006A4D7E" w:rsidRPr="006A4D7E">
        <w:t>nim urządzeniami budo</w:t>
      </w:r>
      <w:r w:rsidR="006A4D7E" w:rsidRPr="006A4D7E">
        <w:t>w</w:t>
      </w:r>
      <w:r w:rsidR="006A4D7E" w:rsidRPr="006A4D7E">
        <w:t>lanymi należy, biorąc pod uwagę przewidywany okres użytkowania, projektować</w:t>
      </w:r>
      <w:r w:rsidRPr="006A4D7E">
        <w:t xml:space="preserve"> i</w:t>
      </w:r>
      <w:r>
        <w:t> </w:t>
      </w:r>
      <w:r w:rsidR="006A4D7E" w:rsidRPr="006A4D7E">
        <w:t>budować</w:t>
      </w:r>
      <w:r w:rsidRPr="006A4D7E">
        <w:t xml:space="preserve"> w</w:t>
      </w:r>
      <w:r>
        <w:t> </w:t>
      </w:r>
      <w:r w:rsidR="006A4D7E" w:rsidRPr="006A4D7E">
        <w:t>sposób określony</w:t>
      </w:r>
      <w:r w:rsidRPr="006A4D7E">
        <w:t xml:space="preserve"> w</w:t>
      </w:r>
      <w:r>
        <w:t> </w:t>
      </w:r>
      <w:r w:rsidR="006A4D7E" w:rsidRPr="006A4D7E">
        <w:t>przepisach,</w:t>
      </w:r>
      <w:r w:rsidRPr="006A4D7E">
        <w:t xml:space="preserve"> w</w:t>
      </w:r>
      <w:r>
        <w:t> </w:t>
      </w:r>
      <w:r w:rsidR="006A4D7E" w:rsidRPr="006A4D7E">
        <w:t>tym techniczno</w:t>
      </w:r>
      <w:r>
        <w:softHyphen/>
      </w:r>
      <w:r>
        <w:noBreakHyphen/>
      </w:r>
      <w:r w:rsidR="006A4D7E" w:rsidRPr="006A4D7E">
        <w:t>budowlanych, oraz zgodnie</w:t>
      </w:r>
      <w:r w:rsidRPr="006A4D7E">
        <w:t xml:space="preserve"> z</w:t>
      </w:r>
      <w:r>
        <w:t> </w:t>
      </w:r>
      <w:r w:rsidR="006A4D7E" w:rsidRPr="006A4D7E">
        <w:t>zasadami wiedzy technicznej, zapewniając:</w:t>
      </w:r>
      <w:r>
        <w:t>”</w:t>
      </w:r>
      <w:r w:rsidR="006A4D7E" w:rsidRPr="006A4D7E">
        <w:t>,</w:t>
      </w:r>
    </w:p>
    <w:p w:rsidR="006A4D7E" w:rsidRPr="006A4D7E" w:rsidRDefault="006A4D7E" w:rsidP="002A5734">
      <w:pPr>
        <w:pStyle w:val="LITlitera"/>
        <w:keepNext/>
      </w:pPr>
      <w:r w:rsidRPr="006A4D7E">
        <w:t>b)</w:t>
      </w:r>
      <w:r>
        <w:tab/>
      </w:r>
      <w:r w:rsidRPr="006A4D7E">
        <w:t xml:space="preserve">pkt </w:t>
      </w:r>
      <w:r w:rsidR="002A5734" w:rsidRPr="006A4D7E">
        <w:t>1</w:t>
      </w:r>
      <w:r w:rsidR="002A5734">
        <w:t> </w:t>
      </w:r>
      <w:r w:rsidRPr="006A4D7E">
        <w:t>otrzymuje brzmienie:</w:t>
      </w:r>
    </w:p>
    <w:p w:rsidR="006A4D7E" w:rsidRPr="006A4D7E" w:rsidRDefault="002A5734" w:rsidP="002A5734">
      <w:pPr>
        <w:pStyle w:val="ZLITPKTzmpktliter"/>
        <w:keepNext/>
      </w:pPr>
      <w:r>
        <w:t>„</w:t>
      </w:r>
      <w:r w:rsidR="006A4D7E" w:rsidRPr="006A4D7E">
        <w:t>1)</w:t>
      </w:r>
      <w:r w:rsidR="006A4D7E">
        <w:tab/>
      </w:r>
      <w:r w:rsidR="006A4D7E" w:rsidRPr="006A4D7E">
        <w:t>spełnienie podstawowych wymagań dotyczących obiektów budowlanych określonych</w:t>
      </w:r>
      <w:r w:rsidRPr="006A4D7E">
        <w:t xml:space="preserve"> w</w:t>
      </w:r>
      <w:r>
        <w:t> </w:t>
      </w:r>
      <w:r w:rsidR="006A4D7E" w:rsidRPr="006A4D7E">
        <w:t>załączniku</w:t>
      </w:r>
      <w:r w:rsidRPr="006A4D7E">
        <w:t xml:space="preserve"> I</w:t>
      </w:r>
      <w:r>
        <w:t> </w:t>
      </w:r>
      <w:r w:rsidR="006A4D7E" w:rsidRPr="006A4D7E">
        <w:t>do rozporządzenia Parlamentu Europejskiego</w:t>
      </w:r>
      <w:r w:rsidRPr="006A4D7E">
        <w:t xml:space="preserve"> i</w:t>
      </w:r>
      <w:r>
        <w:t> </w:t>
      </w:r>
      <w:r w:rsidR="006A4D7E" w:rsidRPr="006A4D7E">
        <w:t>Rady (UE)</w:t>
      </w:r>
      <w:r>
        <w:t xml:space="preserve"> Nr </w:t>
      </w:r>
      <w:r w:rsidR="006A4D7E" w:rsidRPr="006A4D7E">
        <w:t>305/201</w:t>
      </w:r>
      <w:r w:rsidRPr="006A4D7E">
        <w:t>1</w:t>
      </w:r>
      <w:r>
        <w:t> </w:t>
      </w:r>
      <w:r w:rsidRPr="006A4D7E">
        <w:t>z</w:t>
      </w:r>
      <w:r>
        <w:t> </w:t>
      </w:r>
      <w:r w:rsidR="006A4D7E" w:rsidRPr="006A4D7E">
        <w:t xml:space="preserve">dnia </w:t>
      </w:r>
      <w:r w:rsidRPr="006A4D7E">
        <w:t>9</w:t>
      </w:r>
      <w:r>
        <w:t> </w:t>
      </w:r>
      <w:r w:rsidR="006A4D7E" w:rsidRPr="006A4D7E">
        <w:t>marca 201</w:t>
      </w:r>
      <w:r w:rsidRPr="006A4D7E">
        <w:t>1</w:t>
      </w:r>
      <w:r>
        <w:t> </w:t>
      </w:r>
      <w:r w:rsidR="006A4D7E" w:rsidRPr="006A4D7E">
        <w:t>r. ustanawiając</w:t>
      </w:r>
      <w:r w:rsidR="006A4D7E" w:rsidRPr="006A4D7E">
        <w:t>e</w:t>
      </w:r>
      <w:r w:rsidR="006A4D7E" w:rsidRPr="006A4D7E">
        <w:t>go zharmonizowane warunki wprowadzania do obrotu wyrobów budowlanych</w:t>
      </w:r>
      <w:r w:rsidRPr="006A4D7E">
        <w:t xml:space="preserve"> i</w:t>
      </w:r>
      <w:r>
        <w:t> </w:t>
      </w:r>
      <w:r w:rsidR="006A4D7E" w:rsidRPr="006A4D7E">
        <w:t>uchylającego dyrektywę Rady 89/106/EWG (Dz. Urz. UE L 8</w:t>
      </w:r>
      <w:r w:rsidRPr="006A4D7E">
        <w:t>8</w:t>
      </w:r>
      <w:r>
        <w:t> </w:t>
      </w:r>
      <w:r w:rsidRPr="006A4D7E">
        <w:t>z</w:t>
      </w:r>
      <w:r>
        <w:t> </w:t>
      </w:r>
      <w:r w:rsidR="006A4D7E" w:rsidRPr="006A4D7E">
        <w:t>04.04.2011, str. 5,</w:t>
      </w:r>
      <w:r w:rsidRPr="006A4D7E">
        <w:t xml:space="preserve"> z</w:t>
      </w:r>
      <w:r>
        <w:t> </w:t>
      </w:r>
      <w:r w:rsidR="006A4D7E" w:rsidRPr="006A4D7E">
        <w:t>późn. zm.), dotyczących:</w:t>
      </w:r>
    </w:p>
    <w:p w:rsidR="006A4D7E" w:rsidRPr="006A4D7E" w:rsidRDefault="006A4D7E" w:rsidP="006A4D7E">
      <w:pPr>
        <w:pStyle w:val="ZLITLITwPKTzmlitwpktliter"/>
      </w:pPr>
      <w:r w:rsidRPr="006A4D7E">
        <w:t>a)</w:t>
      </w:r>
      <w:r>
        <w:tab/>
      </w:r>
      <w:r w:rsidRPr="006A4D7E">
        <w:t>nośności</w:t>
      </w:r>
      <w:r w:rsidR="002A5734" w:rsidRPr="006A4D7E">
        <w:t xml:space="preserve"> i</w:t>
      </w:r>
      <w:r w:rsidR="002A5734">
        <w:t> </w:t>
      </w:r>
      <w:r w:rsidRPr="006A4D7E">
        <w:t>stateczności konstrukcji,</w:t>
      </w:r>
    </w:p>
    <w:p w:rsidR="006A4D7E" w:rsidRPr="006A4D7E" w:rsidRDefault="006A4D7E" w:rsidP="006A4D7E">
      <w:pPr>
        <w:pStyle w:val="ZLITLITwPKTzmlitwpktliter"/>
      </w:pPr>
      <w:r w:rsidRPr="006A4D7E">
        <w:t>b)</w:t>
      </w:r>
      <w:r>
        <w:tab/>
      </w:r>
      <w:r w:rsidRPr="006A4D7E">
        <w:t>bezpieczeństwa pożarowego,</w:t>
      </w:r>
    </w:p>
    <w:p w:rsidR="006A4D7E" w:rsidRPr="006A4D7E" w:rsidRDefault="006A4D7E" w:rsidP="006A4D7E">
      <w:pPr>
        <w:pStyle w:val="ZLITLITwPKTzmlitwpktliter"/>
      </w:pPr>
      <w:r w:rsidRPr="006A4D7E">
        <w:t>c)</w:t>
      </w:r>
      <w:r>
        <w:tab/>
      </w:r>
      <w:r w:rsidRPr="006A4D7E">
        <w:t>higieny, zdrowia</w:t>
      </w:r>
      <w:r w:rsidR="002A5734" w:rsidRPr="006A4D7E">
        <w:t xml:space="preserve"> i</w:t>
      </w:r>
      <w:r w:rsidR="002A5734">
        <w:t> </w:t>
      </w:r>
      <w:r w:rsidRPr="006A4D7E">
        <w:t>środowiska,</w:t>
      </w:r>
    </w:p>
    <w:p w:rsidR="006A4D7E" w:rsidRPr="006A4D7E" w:rsidRDefault="006A4D7E" w:rsidP="006A4D7E">
      <w:pPr>
        <w:pStyle w:val="ZLITLITwPKTzmlitwpktliter"/>
      </w:pPr>
      <w:r w:rsidRPr="006A4D7E">
        <w:t>d)</w:t>
      </w:r>
      <w:r>
        <w:tab/>
      </w:r>
      <w:r w:rsidRPr="006A4D7E">
        <w:t>bezpieczeństwa użytkowania</w:t>
      </w:r>
      <w:r w:rsidR="002A5734" w:rsidRPr="006A4D7E">
        <w:t xml:space="preserve"> i</w:t>
      </w:r>
      <w:r w:rsidR="002A5734">
        <w:t> </w:t>
      </w:r>
      <w:r w:rsidRPr="006A4D7E">
        <w:t>dostępności obiektów,</w:t>
      </w:r>
    </w:p>
    <w:p w:rsidR="006A4D7E" w:rsidRPr="006A4D7E" w:rsidRDefault="006A4D7E" w:rsidP="006A4D7E">
      <w:pPr>
        <w:pStyle w:val="ZLITLITwPKTzmlitwpktliter"/>
      </w:pPr>
      <w:r w:rsidRPr="006A4D7E">
        <w:t>e)</w:t>
      </w:r>
      <w:r>
        <w:tab/>
      </w:r>
      <w:r w:rsidRPr="006A4D7E">
        <w:t>ochrony przed hałasem,</w:t>
      </w:r>
    </w:p>
    <w:p w:rsidR="006A4D7E" w:rsidRPr="006A4D7E" w:rsidRDefault="006A4D7E" w:rsidP="006A4D7E">
      <w:pPr>
        <w:pStyle w:val="ZLITLITwPKTzmlitwpktliter"/>
      </w:pPr>
      <w:r w:rsidRPr="006A4D7E">
        <w:t>f)</w:t>
      </w:r>
      <w:r>
        <w:tab/>
      </w:r>
      <w:r w:rsidRPr="006A4D7E">
        <w:t>oszczędności energii</w:t>
      </w:r>
      <w:r w:rsidR="002A5734" w:rsidRPr="006A4D7E">
        <w:t xml:space="preserve"> i</w:t>
      </w:r>
      <w:r w:rsidR="002A5734">
        <w:t> </w:t>
      </w:r>
      <w:r w:rsidRPr="006A4D7E">
        <w:t>izolacyjności cieplnej,</w:t>
      </w:r>
    </w:p>
    <w:p w:rsidR="006A4D7E" w:rsidRPr="006A4D7E" w:rsidRDefault="006A4D7E" w:rsidP="006A4D7E">
      <w:pPr>
        <w:pStyle w:val="ZLITLITwPKTzmlitwpktliter"/>
      </w:pPr>
      <w:r w:rsidRPr="006A4D7E">
        <w:t>g)</w:t>
      </w:r>
      <w:r>
        <w:tab/>
      </w:r>
      <w:r w:rsidRPr="006A4D7E">
        <w:t>zrównoważonego wykorzystania zasobów naturalnych;</w:t>
      </w:r>
      <w:r w:rsidR="002A5734">
        <w:t>”</w:t>
      </w:r>
      <w:r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2)</w:t>
      </w:r>
      <w:r>
        <w:tab/>
      </w:r>
      <w:r w:rsidRPr="006A4D7E">
        <w:t>art. 1</w:t>
      </w:r>
      <w:r w:rsidR="002A5734" w:rsidRPr="006A4D7E">
        <w:t>0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ARTzmartartykuempunktem"/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10.</w:t>
      </w:r>
      <w:r w:rsidR="006A4D7E">
        <w:t> </w:t>
      </w:r>
      <w:r w:rsidR="006A4D7E" w:rsidRPr="006A4D7E">
        <w:t>Wyroby wytworzone</w:t>
      </w:r>
      <w:r w:rsidRPr="006A4D7E">
        <w:t xml:space="preserve"> w</w:t>
      </w:r>
      <w:r>
        <w:t> </w:t>
      </w:r>
      <w:r w:rsidR="006A4D7E" w:rsidRPr="006A4D7E">
        <w:t>celu zastosowania</w:t>
      </w:r>
      <w:r w:rsidRPr="006A4D7E">
        <w:t xml:space="preserve"> w</w:t>
      </w:r>
      <w:r>
        <w:t> </w:t>
      </w:r>
      <w:r w:rsidR="006A4D7E" w:rsidRPr="006A4D7E">
        <w:t>obiekcie budowlanym</w:t>
      </w:r>
      <w:r w:rsidRPr="006A4D7E">
        <w:t xml:space="preserve"> w</w:t>
      </w:r>
      <w:r>
        <w:t> </w:t>
      </w:r>
      <w:r w:rsidR="006A4D7E" w:rsidRPr="006A4D7E">
        <w:t>sposób trwały</w:t>
      </w:r>
      <w:r w:rsidRPr="006A4D7E">
        <w:t xml:space="preserve"> o</w:t>
      </w:r>
      <w:r w:rsidR="00595849">
        <w:t xml:space="preserve"> </w:t>
      </w:r>
      <w:proofErr w:type="spellStart"/>
      <w:r w:rsidR="006A4D7E" w:rsidRPr="006A4D7E">
        <w:t>właściwoś</w:t>
      </w:r>
      <w:proofErr w:type="spellEnd"/>
      <w:r w:rsidR="00C301EB">
        <w:t>-</w:t>
      </w:r>
      <w:r w:rsidR="00C301EB">
        <w:br/>
      </w:r>
      <w:r w:rsidR="006A4D7E" w:rsidRPr="006A4D7E">
        <w:t>ciach użytkowych umożliwiających prawidłowo zaprojektowanym</w:t>
      </w:r>
      <w:r w:rsidRPr="006A4D7E">
        <w:t xml:space="preserve"> i</w:t>
      </w:r>
      <w:r>
        <w:t> </w:t>
      </w:r>
      <w:r w:rsidR="006A4D7E" w:rsidRPr="006A4D7E">
        <w:t>wykonanym obiektom budowlanym spełnienie podstawowych wymagań, można stosować przy wykonywaniu robót budowlanych wyłącznie, jeżeli wyroby te zost</w:t>
      </w:r>
      <w:r w:rsidR="006A4D7E" w:rsidRPr="006A4D7E">
        <w:t>a</w:t>
      </w:r>
      <w:r w:rsidR="006A4D7E" w:rsidRPr="006A4D7E">
        <w:t>ły wprowadzone do obrotu lub udostępnione na rynku krajowym zgodnie</w:t>
      </w:r>
      <w:r w:rsidRPr="006A4D7E">
        <w:t xml:space="preserve"> z</w:t>
      </w:r>
      <w:r>
        <w:t> </w:t>
      </w:r>
      <w:r w:rsidR="006A4D7E" w:rsidRPr="006A4D7E">
        <w:t>przepisami odrębnymi,</w:t>
      </w:r>
      <w:r w:rsidRPr="006A4D7E">
        <w:t xml:space="preserve"> a</w:t>
      </w:r>
      <w:r>
        <w:t> </w:t>
      </w:r>
      <w:r w:rsidRPr="006A4D7E">
        <w:t>w</w:t>
      </w:r>
      <w:r>
        <w:t> </w:t>
      </w:r>
      <w:r w:rsidR="006A4D7E" w:rsidRPr="006A4D7E">
        <w:t>przypadku wyrobów budowlanych – również zgodnie</w:t>
      </w:r>
      <w:r w:rsidRPr="006A4D7E">
        <w:t xml:space="preserve"> z</w:t>
      </w:r>
      <w:r>
        <w:t> </w:t>
      </w:r>
      <w:r w:rsidR="006A4D7E" w:rsidRPr="006A4D7E">
        <w:t>zamierzonym zastosowaniem.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lastRenderedPageBreak/>
        <w:t>3)</w:t>
      </w:r>
      <w:r>
        <w:tab/>
      </w:r>
      <w:r w:rsidRPr="006A4D7E">
        <w:t>w</w:t>
      </w:r>
      <w:r w:rsidR="002A5734">
        <w:t xml:space="preserve"> art. </w:t>
      </w:r>
      <w:r w:rsidRPr="006A4D7E">
        <w:t>2</w:t>
      </w:r>
      <w:r w:rsidR="002A5734" w:rsidRPr="006A4D7E">
        <w:t>2</w:t>
      </w:r>
      <w:r w:rsidR="002A5734">
        <w:t> </w:t>
      </w:r>
      <w:r w:rsidRPr="006A4D7E">
        <w:t>po</w:t>
      </w:r>
      <w:r w:rsidR="002A5734">
        <w:t xml:space="preserve"> pkt </w:t>
      </w:r>
      <w:r w:rsidRPr="006A4D7E">
        <w:t>3d dodaje się</w:t>
      </w:r>
      <w:r w:rsidR="002A5734">
        <w:t xml:space="preserve"> pkt </w:t>
      </w:r>
      <w:r w:rsidRPr="006A4D7E">
        <w:t>3e</w:t>
      </w:r>
      <w:r w:rsidR="002A5734" w:rsidRPr="006A4D7E">
        <w:t xml:space="preserve"> w</w:t>
      </w:r>
      <w:r w:rsidR="002A5734">
        <w:t> </w:t>
      </w:r>
      <w:r w:rsidRPr="006A4D7E">
        <w:t>brzmieniu:</w:t>
      </w:r>
    </w:p>
    <w:p w:rsidR="006A4D7E" w:rsidRPr="006A4D7E" w:rsidRDefault="002A5734" w:rsidP="006A4D7E">
      <w:pPr>
        <w:pStyle w:val="ZPKTzmpktartykuempunktem"/>
      </w:pPr>
      <w:r>
        <w:t>„</w:t>
      </w:r>
      <w:r w:rsidR="006A4D7E" w:rsidRPr="006A4D7E">
        <w:t>3e)</w:t>
      </w:r>
      <w:r w:rsidR="006A4D7E">
        <w:tab/>
      </w:r>
      <w:r w:rsidR="006A4D7E" w:rsidRPr="006A4D7E">
        <w:t>zapewnienie przy wykonywaniu robót budowlanych stosowania wyrobów, zgodnie</w:t>
      </w:r>
      <w:r w:rsidRPr="006A4D7E">
        <w:t xml:space="preserve"> z</w:t>
      </w:r>
      <w:r>
        <w:t> art. </w:t>
      </w:r>
      <w:r w:rsidR="006A4D7E" w:rsidRPr="006A4D7E">
        <w:t>10;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4)</w:t>
      </w:r>
      <w:r>
        <w:tab/>
      </w:r>
      <w:r w:rsidRPr="006A4D7E">
        <w:t>w</w:t>
      </w:r>
      <w:r w:rsidR="002A5734">
        <w:t xml:space="preserve"> art. </w:t>
      </w:r>
      <w:r w:rsidRPr="006A4D7E">
        <w:t>2</w:t>
      </w:r>
      <w:r w:rsidR="002A5734" w:rsidRPr="006A4D7E">
        <w:t>5</w:t>
      </w:r>
      <w:r w:rsidR="002A5734">
        <w:t xml:space="preserve"> pkt </w:t>
      </w:r>
      <w:r w:rsidR="002A5734" w:rsidRPr="006A4D7E">
        <w:t>2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PKTzmpktartykuempunktem"/>
      </w:pPr>
      <w:r>
        <w:t>„</w:t>
      </w:r>
      <w:r w:rsidR="006A4D7E" w:rsidRPr="006A4D7E">
        <w:t>2)</w:t>
      </w:r>
      <w:r w:rsidR="006A4D7E">
        <w:tab/>
      </w:r>
      <w:r w:rsidR="006A4D7E" w:rsidRPr="006A4D7E">
        <w:t>sprawdzanie jakości wykonywanych robót budowlanych</w:t>
      </w:r>
      <w:r w:rsidRPr="006A4D7E">
        <w:t xml:space="preserve"> i</w:t>
      </w:r>
      <w:r>
        <w:t> </w:t>
      </w:r>
      <w:r w:rsidR="006A4D7E" w:rsidRPr="006A4D7E">
        <w:t>stosowania przy wykonywaniu tych robót wyrobów zgodnie</w:t>
      </w:r>
      <w:r w:rsidRPr="006A4D7E">
        <w:t xml:space="preserve"> z</w:t>
      </w:r>
      <w:r>
        <w:t> art. </w:t>
      </w:r>
      <w:r w:rsidR="006A4D7E" w:rsidRPr="006A4D7E">
        <w:t>10;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5)</w:t>
      </w:r>
      <w:r>
        <w:tab/>
      </w:r>
      <w:r w:rsidRPr="006A4D7E">
        <w:t>w</w:t>
      </w:r>
      <w:r w:rsidR="002A5734">
        <w:t xml:space="preserve"> art. </w:t>
      </w:r>
      <w:r w:rsidRPr="006A4D7E">
        <w:t>2</w:t>
      </w:r>
      <w:r w:rsidR="002A5734" w:rsidRPr="006A4D7E">
        <w:t>6</w:t>
      </w:r>
      <w:r w:rsidR="002A5734">
        <w:t xml:space="preserve"> pkt </w:t>
      </w:r>
      <w:r w:rsidR="002A5734" w:rsidRPr="006A4D7E">
        <w:t>1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PKTzmpktartykuempunktem"/>
      </w:pPr>
      <w:r>
        <w:t>„</w:t>
      </w:r>
      <w:r w:rsidR="006A4D7E" w:rsidRPr="006A4D7E">
        <w:t>1)</w:t>
      </w:r>
      <w:r w:rsidR="006A4D7E">
        <w:tab/>
      </w:r>
      <w:r w:rsidR="006A4D7E" w:rsidRPr="006A4D7E">
        <w:t>wydawać kierownikowi budowy lub kierownikowi robót polecenia, potwierdzone wpisem do dziennika bud</w:t>
      </w:r>
      <w:r w:rsidR="006A4D7E" w:rsidRPr="006A4D7E">
        <w:t>o</w:t>
      </w:r>
      <w:r w:rsidR="006A4D7E" w:rsidRPr="006A4D7E">
        <w:t>wy, dotyczące: usunięcia nieprawidłowości lub zagrożeń, wykonania prób lub badań, także wymagających o</w:t>
      </w:r>
      <w:r w:rsidR="006A4D7E" w:rsidRPr="006A4D7E">
        <w:t>d</w:t>
      </w:r>
      <w:r w:rsidR="006A4D7E" w:rsidRPr="006A4D7E">
        <w:t>krycia robót lub elementów zakrytych, przedstawienia ekspertyz dotyczących prowadzonych robót budowl</w:t>
      </w:r>
      <w:r w:rsidR="006A4D7E" w:rsidRPr="006A4D7E">
        <w:t>a</w:t>
      </w:r>
      <w:r w:rsidR="006A4D7E" w:rsidRPr="006A4D7E">
        <w:t>nych oraz informacji</w:t>
      </w:r>
      <w:r w:rsidRPr="006A4D7E">
        <w:t xml:space="preserve"> i</w:t>
      </w:r>
      <w:r>
        <w:t> </w:t>
      </w:r>
      <w:r w:rsidR="006A4D7E" w:rsidRPr="006A4D7E">
        <w:t>dokumentów potwierdzających zastosowanie przy wykonywaniu robót budowlanych wyrobów, zgodnie</w:t>
      </w:r>
      <w:r w:rsidRPr="006A4D7E">
        <w:t xml:space="preserve"> z</w:t>
      </w:r>
      <w:r>
        <w:t> art. </w:t>
      </w:r>
      <w:r w:rsidR="006A4D7E" w:rsidRPr="006A4D7E">
        <w:t>10,</w:t>
      </w:r>
      <w:r w:rsidRPr="006A4D7E">
        <w:t xml:space="preserve"> a</w:t>
      </w:r>
      <w:r>
        <w:t> </w:t>
      </w:r>
      <w:r w:rsidR="006A4D7E" w:rsidRPr="006A4D7E">
        <w:t>także informacji</w:t>
      </w:r>
      <w:r w:rsidRPr="006A4D7E">
        <w:t xml:space="preserve"> i</w:t>
      </w:r>
      <w:r>
        <w:t> </w:t>
      </w:r>
      <w:r w:rsidR="006A4D7E" w:rsidRPr="006A4D7E">
        <w:t>dokumentów potwierdzających dopuszczenie do stosowania urządzeń technicznych;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6)</w:t>
      </w:r>
      <w:r>
        <w:tab/>
      </w:r>
      <w:r w:rsidRPr="006A4D7E">
        <w:t>w</w:t>
      </w:r>
      <w:r w:rsidR="002A5734">
        <w:t xml:space="preserve"> art. </w:t>
      </w:r>
      <w:r w:rsidRPr="006A4D7E">
        <w:t>7</w:t>
      </w:r>
      <w:r w:rsidR="002A5734" w:rsidRPr="006A4D7E">
        <w:t>6</w:t>
      </w:r>
      <w:r w:rsidR="002A5734">
        <w:t xml:space="preserve"> w ust. </w:t>
      </w:r>
      <w:r w:rsidR="002A5734" w:rsidRPr="006A4D7E">
        <w:t>3</w:t>
      </w:r>
      <w:r w:rsidR="002A5734">
        <w:t xml:space="preserve"> pkt </w:t>
      </w:r>
      <w:r w:rsidR="002A5734" w:rsidRPr="006A4D7E">
        <w:t>2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PKTzmpktartykuempunktem"/>
      </w:pPr>
      <w:r>
        <w:t>„</w:t>
      </w:r>
      <w:r w:rsidR="006A4D7E" w:rsidRPr="006A4D7E">
        <w:t>2)</w:t>
      </w:r>
      <w:r w:rsidR="006A4D7E">
        <w:tab/>
      </w:r>
      <w:r w:rsidR="006A4D7E" w:rsidRPr="006A4D7E">
        <w:t>projektant, przedstawiciel wykonawcy</w:t>
      </w:r>
      <w:r w:rsidRPr="006A4D7E">
        <w:t xml:space="preserve"> i</w:t>
      </w:r>
      <w:r>
        <w:t> </w:t>
      </w:r>
      <w:r w:rsidR="006A4D7E" w:rsidRPr="006A4D7E">
        <w:t>producenta lub importera wyrobów budowlanych;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7)</w:t>
      </w:r>
      <w:r>
        <w:tab/>
      </w:r>
      <w:r w:rsidRPr="006A4D7E">
        <w:t>w</w:t>
      </w:r>
      <w:r w:rsidR="002A5734">
        <w:t xml:space="preserve"> art. </w:t>
      </w:r>
      <w:r w:rsidRPr="006A4D7E">
        <w:t>8</w:t>
      </w:r>
      <w:r w:rsidR="002A5734" w:rsidRPr="006A4D7E">
        <w:t>1</w:t>
      </w:r>
      <w:r w:rsidR="002A5734">
        <w:t xml:space="preserve"> w ust. </w:t>
      </w:r>
      <w:r w:rsidR="002A5734" w:rsidRPr="006A4D7E">
        <w:t>1</w:t>
      </w:r>
      <w:r w:rsidR="002A5734">
        <w:t xml:space="preserve"> w pkt </w:t>
      </w:r>
      <w:r w:rsidR="002A5734" w:rsidRPr="006A4D7E">
        <w:t>1</w:t>
      </w:r>
      <w:r w:rsidR="002A5734">
        <w:t xml:space="preserve"> lit. </w:t>
      </w:r>
      <w:r w:rsidRPr="006A4D7E">
        <w:t>e otrzymuje brzmienie:</w:t>
      </w:r>
    </w:p>
    <w:p w:rsidR="006A4D7E" w:rsidRPr="006A4D7E" w:rsidRDefault="002A5734" w:rsidP="006A4D7E">
      <w:pPr>
        <w:pStyle w:val="ZLITzmlitartykuempunktem"/>
      </w:pPr>
      <w:r>
        <w:t>„</w:t>
      </w:r>
      <w:r w:rsidR="006A4D7E" w:rsidRPr="006A4D7E">
        <w:t>e)</w:t>
      </w:r>
      <w:r w:rsidR="006A4D7E">
        <w:tab/>
      </w:r>
      <w:r w:rsidR="006A4D7E" w:rsidRPr="006A4D7E">
        <w:t>stosowania przy wykonywaniu robót budowlanych wyrobów zgodnie</w:t>
      </w:r>
      <w:r w:rsidRPr="006A4D7E">
        <w:t xml:space="preserve"> z</w:t>
      </w:r>
      <w:r>
        <w:t> art. </w:t>
      </w:r>
      <w:r w:rsidR="006A4D7E" w:rsidRPr="006A4D7E">
        <w:t>10;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8)</w:t>
      </w:r>
      <w:r>
        <w:tab/>
      </w:r>
      <w:r w:rsidRPr="006A4D7E">
        <w:t>w</w:t>
      </w:r>
      <w:r w:rsidR="002A5734">
        <w:t xml:space="preserve"> art. </w:t>
      </w:r>
      <w:r w:rsidRPr="006A4D7E">
        <w:t>81c</w:t>
      </w:r>
      <w:r w:rsidR="002A5734" w:rsidRPr="006A4D7E">
        <w:t xml:space="preserve"> w</w:t>
      </w:r>
      <w:r w:rsidR="002A5734">
        <w:t> ust. </w:t>
      </w:r>
      <w:r w:rsidR="002A5734" w:rsidRPr="006A4D7E">
        <w:t>1</w:t>
      </w:r>
      <w:r w:rsidR="002A5734">
        <w:t xml:space="preserve"> pkt </w:t>
      </w:r>
      <w:r w:rsidR="002A5734" w:rsidRPr="006A4D7E">
        <w:t>2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PKTzmpktartykuempunktem"/>
      </w:pPr>
      <w:r>
        <w:t>„</w:t>
      </w:r>
      <w:r w:rsidR="006A4D7E" w:rsidRPr="006A4D7E">
        <w:t>2)</w:t>
      </w:r>
      <w:r w:rsidR="006A4D7E">
        <w:tab/>
      </w:r>
      <w:r w:rsidR="006A4D7E" w:rsidRPr="006A4D7E">
        <w:t>świadczących, że wyroby stosowane przy wykonywaniu robót budowlanych,</w:t>
      </w:r>
      <w:r w:rsidRPr="006A4D7E">
        <w:t xml:space="preserve"> a</w:t>
      </w:r>
      <w:r>
        <w:t> </w:t>
      </w:r>
      <w:r w:rsidRPr="006A4D7E">
        <w:t>w</w:t>
      </w:r>
      <w:r>
        <w:t> </w:t>
      </w:r>
      <w:r w:rsidR="006A4D7E" w:rsidRPr="006A4D7E">
        <w:t>szczególności wyroby b</w:t>
      </w:r>
      <w:r w:rsidR="006A4D7E" w:rsidRPr="006A4D7E">
        <w:t>u</w:t>
      </w:r>
      <w:r w:rsidR="006A4D7E" w:rsidRPr="006A4D7E">
        <w:t>dowlane, zostały wprowadzone do obrotu lub udostępnione na rynku krajowym zgodnie</w:t>
      </w:r>
      <w:r w:rsidRPr="006A4D7E">
        <w:t xml:space="preserve"> z</w:t>
      </w:r>
      <w:r>
        <w:t> </w:t>
      </w:r>
      <w:r w:rsidR="006A4D7E" w:rsidRPr="006A4D7E">
        <w:t>przepisami odrę</w:t>
      </w:r>
      <w:r w:rsidR="006A4D7E" w:rsidRPr="006A4D7E">
        <w:t>b</w:t>
      </w:r>
      <w:r w:rsidR="006A4D7E" w:rsidRPr="006A4D7E">
        <w:t>nymi.</w:t>
      </w:r>
      <w:r>
        <w:t>”</w:t>
      </w:r>
      <w:r w:rsidR="006A4D7E" w:rsidRPr="006A4D7E">
        <w:t>;</w:t>
      </w:r>
    </w:p>
    <w:p w:rsidR="006A4D7E" w:rsidRPr="006A4D7E" w:rsidRDefault="006A4D7E" w:rsidP="002A5734">
      <w:pPr>
        <w:pStyle w:val="PKTpunkt"/>
        <w:keepNext/>
      </w:pPr>
      <w:r w:rsidRPr="006A4D7E">
        <w:t>9)</w:t>
      </w:r>
      <w:r>
        <w:tab/>
      </w:r>
      <w:r w:rsidRPr="006A4D7E">
        <w:t>w</w:t>
      </w:r>
      <w:r w:rsidR="002A5734">
        <w:t xml:space="preserve"> art. </w:t>
      </w:r>
      <w:r w:rsidRPr="006A4D7E">
        <w:t>84a</w:t>
      </w:r>
      <w:r w:rsidR="002A5734" w:rsidRPr="006A4D7E">
        <w:t xml:space="preserve"> w</w:t>
      </w:r>
      <w:r w:rsidR="002A5734">
        <w:t> ust. </w:t>
      </w:r>
      <w:r w:rsidR="002A5734" w:rsidRPr="006A4D7E">
        <w:t>1</w:t>
      </w:r>
      <w:r w:rsidR="002A5734">
        <w:t xml:space="preserve"> pkt </w:t>
      </w:r>
      <w:r w:rsidR="002A5734" w:rsidRPr="006A4D7E">
        <w:t>3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PKTzmpktartykuempunktem"/>
      </w:pPr>
      <w:r>
        <w:t>„</w:t>
      </w:r>
      <w:r w:rsidR="006A4D7E" w:rsidRPr="006A4D7E">
        <w:t>3)</w:t>
      </w:r>
      <w:r w:rsidR="006A4D7E">
        <w:tab/>
      </w:r>
      <w:r w:rsidR="006A4D7E" w:rsidRPr="006A4D7E">
        <w:t>sprawdzanie wyrobów stosowanych przy wykonywaniu robót budowlanych</w:t>
      </w:r>
      <w:r w:rsidRPr="006A4D7E">
        <w:t xml:space="preserve"> w</w:t>
      </w:r>
      <w:r>
        <w:t> </w:t>
      </w:r>
      <w:r w:rsidR="006A4D7E" w:rsidRPr="006A4D7E">
        <w:t>zakresie zgodności</w:t>
      </w:r>
      <w:r w:rsidRPr="006A4D7E">
        <w:t xml:space="preserve"> z</w:t>
      </w:r>
      <w:r>
        <w:t> art. </w:t>
      </w:r>
      <w:r w:rsidR="006A4D7E" w:rsidRPr="006A4D7E">
        <w:t>10,</w:t>
      </w:r>
      <w:r w:rsidRPr="006A4D7E">
        <w:t xml:space="preserve"> w</w:t>
      </w:r>
      <w:r>
        <w:t> </w:t>
      </w:r>
      <w:r w:rsidR="006A4D7E" w:rsidRPr="006A4D7E">
        <w:t>szczególności wyrobów budowlanych.</w:t>
      </w:r>
      <w:r>
        <w:t>”</w:t>
      </w:r>
      <w:r w:rsidR="006A4D7E" w:rsidRPr="006A4D7E">
        <w:t>.</w:t>
      </w:r>
    </w:p>
    <w:p w:rsidR="006A4D7E" w:rsidRPr="006A4D7E" w:rsidRDefault="006A4D7E" w:rsidP="002A5734">
      <w:pPr>
        <w:pStyle w:val="ARTartustawynprozporzdzenia"/>
        <w:keepNext/>
      </w:pPr>
      <w:r w:rsidRPr="002A5734">
        <w:rPr>
          <w:rStyle w:val="Ppogrubienie"/>
        </w:rPr>
        <w:t>Art. 3.</w:t>
      </w:r>
      <w:r w:rsidR="002A5734">
        <w:t> </w:t>
      </w:r>
      <w:r w:rsidR="002A5734" w:rsidRPr="006A4D7E">
        <w:t>W</w:t>
      </w:r>
      <w:r w:rsidR="002A5734">
        <w:t> </w:t>
      </w:r>
      <w:r w:rsidRPr="006A4D7E">
        <w:t>ustawie</w:t>
      </w:r>
      <w:r w:rsidR="002A5734" w:rsidRPr="006A4D7E">
        <w:t xml:space="preserve"> z</w:t>
      </w:r>
      <w:r w:rsidR="002A5734">
        <w:t> </w:t>
      </w:r>
      <w:r w:rsidRPr="006A4D7E">
        <w:t>dnia 1</w:t>
      </w:r>
      <w:r w:rsidR="002A5734" w:rsidRPr="006A4D7E">
        <w:t>3</w:t>
      </w:r>
      <w:r w:rsidR="002A5734">
        <w:t> </w:t>
      </w:r>
      <w:r w:rsidRPr="006A4D7E">
        <w:t>czerwca 201</w:t>
      </w:r>
      <w:r w:rsidR="002A5734" w:rsidRPr="006A4D7E">
        <w:t>3</w:t>
      </w:r>
      <w:r w:rsidR="002A5734">
        <w:t> </w:t>
      </w:r>
      <w:r w:rsidRPr="006A4D7E">
        <w:t>r.</w:t>
      </w:r>
      <w:r w:rsidR="002A5734" w:rsidRPr="006A4D7E">
        <w:t xml:space="preserve"> o</w:t>
      </w:r>
      <w:r w:rsidR="002A5734">
        <w:t> </w:t>
      </w:r>
      <w:r w:rsidRPr="006A4D7E">
        <w:t>zmianie ustawy o wyrobach budowlanych oraz ustawy</w:t>
      </w:r>
      <w:r w:rsidR="002A5734" w:rsidRPr="006A4D7E">
        <w:t xml:space="preserve"> o</w:t>
      </w:r>
      <w:r w:rsidR="002A5734">
        <w:t> </w:t>
      </w:r>
      <w:r w:rsidRPr="006A4D7E">
        <w:t>systemie oceny zgodności (</w:t>
      </w:r>
      <w:r w:rsidR="002A5734">
        <w:t>Dz. U. poz. </w:t>
      </w:r>
      <w:r w:rsidRPr="006A4D7E">
        <w:t>898)</w:t>
      </w:r>
      <w:r w:rsidR="002A5734">
        <w:t xml:space="preserve"> art. </w:t>
      </w:r>
      <w:r w:rsidR="002A5734" w:rsidRPr="006A4D7E">
        <w:t>4</w:t>
      </w:r>
      <w:r w:rsidR="002A5734">
        <w:t> </w:t>
      </w:r>
      <w:r w:rsidRPr="006A4D7E">
        <w:t>otrzymuje brzmienie:</w:t>
      </w:r>
    </w:p>
    <w:p w:rsidR="006A4D7E" w:rsidRPr="006A4D7E" w:rsidRDefault="002A5734" w:rsidP="006A4D7E">
      <w:pPr>
        <w:pStyle w:val="ZARTzmartartykuempunktem"/>
        <w:rPr>
          <w:rStyle w:val="Ppogrubienie"/>
        </w:rPr>
      </w:pPr>
      <w:r>
        <w:t>„</w:t>
      </w:r>
      <w:r w:rsidR="006A4D7E" w:rsidRPr="006A4D7E">
        <w:t>Art.</w:t>
      </w:r>
      <w:r w:rsidR="006A4D7E">
        <w:t> </w:t>
      </w:r>
      <w:r w:rsidR="006A4D7E" w:rsidRPr="006A4D7E">
        <w:t>4.</w:t>
      </w:r>
      <w:r w:rsidR="006A4D7E">
        <w:t> </w:t>
      </w:r>
      <w:r w:rsidR="006A4D7E" w:rsidRPr="006A4D7E">
        <w:t>Dotychczasowe przepisy wykonawcze wydane na podstawie</w:t>
      </w:r>
      <w:r>
        <w:t xml:space="preserve"> art. </w:t>
      </w:r>
      <w:r w:rsidRPr="006A4D7E">
        <w:t>8</w:t>
      </w:r>
      <w:r>
        <w:t xml:space="preserve"> ust. </w:t>
      </w:r>
      <w:r w:rsidRPr="006A4D7E">
        <w:t>6</w:t>
      </w:r>
      <w:r>
        <w:t> </w:t>
      </w:r>
      <w:r w:rsidR="006A4D7E" w:rsidRPr="006A4D7E">
        <w:t>ustawy zmienianej</w:t>
      </w:r>
      <w:r w:rsidRPr="006A4D7E">
        <w:t xml:space="preserve"> w</w:t>
      </w:r>
      <w:r>
        <w:t> art. </w:t>
      </w:r>
      <w:r w:rsidRPr="006A4D7E">
        <w:t>1</w:t>
      </w:r>
      <w:r w:rsidR="00595849">
        <w:t xml:space="preserve"> </w:t>
      </w:r>
      <w:r w:rsidR="006A4D7E" w:rsidRPr="006A4D7E">
        <w:t>zachowują moc do dnia wejścia w życie przepisów wykonawczych wydanych na podstawie</w:t>
      </w:r>
      <w:r>
        <w:t xml:space="preserve"> art. </w:t>
      </w:r>
      <w:bookmarkStart w:id="1" w:name="#hiperlinkText.rpc?hiperlink=type=tresc:"/>
      <w:r w:rsidRPr="006A4D7E">
        <w:t>8</w:t>
      </w:r>
      <w:r>
        <w:t xml:space="preserve"> ust. </w:t>
      </w:r>
      <w:bookmarkEnd w:id="1"/>
      <w:r w:rsidRPr="006A4D7E">
        <w:t>6</w:t>
      </w:r>
      <w:r>
        <w:t> </w:t>
      </w:r>
      <w:r w:rsidR="006A4D7E" w:rsidRPr="006A4D7E">
        <w:t>ustawy zmienianej</w:t>
      </w:r>
      <w:r w:rsidRPr="006A4D7E">
        <w:t xml:space="preserve"> w</w:t>
      </w:r>
      <w:r>
        <w:t> art. </w:t>
      </w:r>
      <w:r w:rsidRPr="006A4D7E">
        <w:t>1</w:t>
      </w:r>
      <w:r>
        <w:t xml:space="preserve"> w </w:t>
      </w:r>
      <w:r w:rsidR="006A4D7E" w:rsidRPr="006A4D7E">
        <w:t>brzmieniu nadanym niniejszą ustawą, jednak nie dłużej niż do dnia 1 stycznia 201</w:t>
      </w:r>
      <w:r w:rsidRPr="006A4D7E">
        <w:t>7</w:t>
      </w:r>
      <w:r>
        <w:t> </w:t>
      </w:r>
      <w:r w:rsidR="006A4D7E" w:rsidRPr="006A4D7E">
        <w:t>r.</w:t>
      </w:r>
      <w:r>
        <w:t>”</w:t>
      </w:r>
      <w:r w:rsidR="006A4D7E" w:rsidRPr="006A4D7E">
        <w:t>.</w:t>
      </w:r>
    </w:p>
    <w:p w:rsidR="006A4D7E" w:rsidRPr="006A4D7E" w:rsidRDefault="006A4D7E" w:rsidP="006A4D7E">
      <w:pPr>
        <w:pStyle w:val="ARTartustawynprozporzdzenia"/>
      </w:pPr>
      <w:r w:rsidRPr="002A5734">
        <w:rPr>
          <w:rStyle w:val="Ppogrubienie"/>
        </w:rPr>
        <w:t>Art. 4.</w:t>
      </w:r>
      <w:r>
        <w:t> </w:t>
      </w:r>
      <w:r w:rsidRPr="006A4D7E">
        <w:t>1. Rada Wyrobów Budowlanych powołana zgodnie</w:t>
      </w:r>
      <w:r w:rsidR="002A5734" w:rsidRPr="006A4D7E">
        <w:t xml:space="preserve"> z</w:t>
      </w:r>
      <w:r w:rsidR="002A5734">
        <w:t> art. </w:t>
      </w:r>
      <w:r w:rsidR="002A5734" w:rsidRPr="006A4D7E">
        <w:t>3</w:t>
      </w:r>
      <w:r w:rsidR="002A5734">
        <w:t> </w:t>
      </w:r>
      <w:r w:rsidRPr="006A4D7E">
        <w:t>ustawy wymienionej</w:t>
      </w:r>
      <w:r w:rsidR="002A5734" w:rsidRPr="006A4D7E">
        <w:t xml:space="preserve"> w</w:t>
      </w:r>
      <w:r w:rsidR="002A5734">
        <w:t> art. </w:t>
      </w:r>
      <w:r w:rsidR="002A5734" w:rsidRPr="006A4D7E">
        <w:t>1</w:t>
      </w:r>
      <w:r w:rsidR="002A5734">
        <w:t xml:space="preserve"> w </w:t>
      </w:r>
      <w:r w:rsidRPr="006A4D7E">
        <w:t>brzmieniu dotyc</w:t>
      </w:r>
      <w:r w:rsidRPr="006A4D7E">
        <w:t>h</w:t>
      </w:r>
      <w:r w:rsidRPr="006A4D7E">
        <w:t>czasowym pełni swoje obowiązki do dnia powołania Rady Wyrobów Budowlanych,</w:t>
      </w:r>
      <w:r w:rsidR="002A5734" w:rsidRPr="006A4D7E">
        <w:t xml:space="preserve"> o</w:t>
      </w:r>
      <w:r w:rsidR="002A5734">
        <w:t> </w:t>
      </w:r>
      <w:r w:rsidRPr="006A4D7E">
        <w:t>której mowa</w:t>
      </w:r>
      <w:r w:rsidR="002A5734" w:rsidRPr="006A4D7E">
        <w:t xml:space="preserve"> w</w:t>
      </w:r>
      <w:r w:rsidR="002A5734">
        <w:t> art. </w:t>
      </w:r>
      <w:r w:rsidR="002A5734" w:rsidRPr="006A4D7E">
        <w:t>3</w:t>
      </w:r>
      <w:r w:rsidR="002A5734">
        <w:t> </w:t>
      </w:r>
      <w:r w:rsidRPr="006A4D7E">
        <w:t>ustawy w</w:t>
      </w:r>
      <w:r w:rsidRPr="006A4D7E">
        <w:t>y</w:t>
      </w:r>
      <w:r w:rsidRPr="006A4D7E">
        <w:t>mienionej</w:t>
      </w:r>
      <w:r w:rsidR="002A5734" w:rsidRPr="006A4D7E">
        <w:t xml:space="preserve"> w</w:t>
      </w:r>
      <w:r w:rsidR="002A5734">
        <w:t> art. </w:t>
      </w:r>
      <w:r w:rsidR="002A5734" w:rsidRPr="006A4D7E">
        <w:t>1</w:t>
      </w:r>
      <w:r w:rsidR="002A5734">
        <w:t xml:space="preserve"> w </w:t>
      </w:r>
      <w:r w:rsidRPr="006A4D7E">
        <w:t>brzmieniu nadanym niniejszą ustawą.</w:t>
      </w:r>
    </w:p>
    <w:p w:rsidR="006A4D7E" w:rsidRPr="006A4D7E" w:rsidRDefault="006A4D7E" w:rsidP="006A4D7E">
      <w:pPr>
        <w:pStyle w:val="USTustnpkodeksu"/>
        <w:rPr>
          <w:rStyle w:val="Ppogrubienie"/>
        </w:rPr>
      </w:pPr>
      <w:r w:rsidRPr="006A4D7E">
        <w:t>2.</w:t>
      </w:r>
      <w:r>
        <w:t> </w:t>
      </w:r>
      <w:r w:rsidRPr="006A4D7E">
        <w:t>Regulamin Rady Wyrobów Budowlanych uchwalony zgodnie</w:t>
      </w:r>
      <w:r w:rsidR="002A5734" w:rsidRPr="006A4D7E">
        <w:t xml:space="preserve"> z</w:t>
      </w:r>
      <w:r w:rsidR="002A5734">
        <w:t> art. </w:t>
      </w:r>
      <w:r w:rsidR="002A5734" w:rsidRPr="006A4D7E">
        <w:t>3</w:t>
      </w:r>
      <w:r w:rsidR="002A5734">
        <w:t xml:space="preserve"> ust. </w:t>
      </w:r>
      <w:r w:rsidR="002A5734" w:rsidRPr="006A4D7E">
        <w:t>3</w:t>
      </w:r>
      <w:r w:rsidR="002A5734">
        <w:t> </w:t>
      </w:r>
      <w:r w:rsidRPr="006A4D7E">
        <w:t>ustawy wymienionej</w:t>
      </w:r>
      <w:r w:rsidR="002A5734" w:rsidRPr="006A4D7E">
        <w:t xml:space="preserve"> w</w:t>
      </w:r>
      <w:r w:rsidR="002A5734">
        <w:t> art. </w:t>
      </w:r>
      <w:r w:rsidR="002A5734" w:rsidRPr="006A4D7E">
        <w:t>1</w:t>
      </w:r>
      <w:r w:rsidR="002A5734">
        <w:t xml:space="preserve"> w </w:t>
      </w:r>
      <w:r w:rsidRPr="006A4D7E">
        <w:t>brzmieniu dotychczasowym obowiązuje do dnia nadania przez Głównego Inspektora Nadzoru Budowlanego regulam</w:t>
      </w:r>
      <w:r w:rsidRPr="006A4D7E">
        <w:t>i</w:t>
      </w:r>
      <w:r w:rsidRPr="006A4D7E">
        <w:t>nu,</w:t>
      </w:r>
      <w:r w:rsidR="002A5734" w:rsidRPr="006A4D7E">
        <w:t xml:space="preserve"> o</w:t>
      </w:r>
      <w:r w:rsidR="002A5734">
        <w:t> </w:t>
      </w:r>
      <w:r w:rsidRPr="006A4D7E">
        <w:t>którym mowa</w:t>
      </w:r>
      <w:r w:rsidR="002A5734" w:rsidRPr="006A4D7E">
        <w:t xml:space="preserve"> w</w:t>
      </w:r>
      <w:r w:rsidR="002A5734">
        <w:t> art. </w:t>
      </w:r>
      <w:r w:rsidR="002A5734" w:rsidRPr="006A4D7E">
        <w:t>3</w:t>
      </w:r>
      <w:r w:rsidR="002A5734">
        <w:t xml:space="preserve"> ust. </w:t>
      </w:r>
      <w:r w:rsidR="002A5734" w:rsidRPr="006A4D7E">
        <w:t>2</w:t>
      </w:r>
      <w:r w:rsidR="002A5734">
        <w:t xml:space="preserve"> pkt </w:t>
      </w:r>
      <w:r w:rsidR="002A5734" w:rsidRPr="006A4D7E">
        <w:t>3</w:t>
      </w:r>
      <w:r w:rsidR="002A5734">
        <w:t> </w:t>
      </w:r>
      <w:r w:rsidRPr="006A4D7E">
        <w:t>ustawy wymienionej</w:t>
      </w:r>
      <w:r w:rsidR="002A5734" w:rsidRPr="006A4D7E">
        <w:t xml:space="preserve"> w</w:t>
      </w:r>
      <w:r w:rsidR="002A5734">
        <w:t> art. </w:t>
      </w:r>
      <w:r w:rsidR="002A5734" w:rsidRPr="006A4D7E">
        <w:t>1</w:t>
      </w:r>
      <w:r w:rsidR="002A5734">
        <w:t xml:space="preserve"> w </w:t>
      </w:r>
      <w:r w:rsidRPr="006A4D7E">
        <w:t>brzmieniu nadanym niniejszą ustawą.</w:t>
      </w:r>
    </w:p>
    <w:p w:rsidR="006A4D7E" w:rsidRPr="00C301EB" w:rsidRDefault="006A4D7E" w:rsidP="006A4D7E">
      <w:pPr>
        <w:pStyle w:val="ARTartustawynprozporzdzenia"/>
      </w:pPr>
      <w:r w:rsidRPr="002A5734">
        <w:rPr>
          <w:rStyle w:val="Ppogrubienie"/>
        </w:rPr>
        <w:t>Art. 5.</w:t>
      </w:r>
      <w:r>
        <w:t> </w:t>
      </w:r>
      <w:r w:rsidRPr="00C301EB">
        <w:t>1. Wyroby budowlane,</w:t>
      </w:r>
      <w:r w:rsidR="002A5734" w:rsidRPr="00C301EB">
        <w:t xml:space="preserve"> o </w:t>
      </w:r>
      <w:r w:rsidRPr="00C301EB">
        <w:t>których mowa</w:t>
      </w:r>
      <w:r w:rsidR="002A5734" w:rsidRPr="00C301EB">
        <w:t xml:space="preserve"> w art. 5 ust. 2 </w:t>
      </w:r>
      <w:r w:rsidRPr="00C301EB">
        <w:t>ustawy wymienionej</w:t>
      </w:r>
      <w:r w:rsidR="002A5734" w:rsidRPr="00C301EB">
        <w:t xml:space="preserve"> w art. </w:t>
      </w:r>
      <w:r w:rsidRPr="00C301EB">
        <w:t>1, wprowadzone do obrotu ze znakiem budowlanym przed dniem wejścia w życie</w:t>
      </w:r>
      <w:r w:rsidR="002A5734" w:rsidRPr="00C301EB">
        <w:t xml:space="preserve"> art. 1 pkt </w:t>
      </w:r>
      <w:r w:rsidRPr="00C301EB">
        <w:t>5–</w:t>
      </w:r>
      <w:r w:rsidR="002A5734" w:rsidRPr="00C301EB">
        <w:t>7 </w:t>
      </w:r>
      <w:r w:rsidRPr="00C301EB">
        <w:t>niniejszej ustawy, mogą być udostępniane na rynku krajowym po tym dniu.</w:t>
      </w:r>
    </w:p>
    <w:p w:rsidR="006A4D7E" w:rsidRPr="006A4D7E" w:rsidRDefault="006A4D7E" w:rsidP="006A4D7E">
      <w:pPr>
        <w:pStyle w:val="USTustnpkodeksu"/>
      </w:pPr>
      <w:r w:rsidRPr="00C301EB">
        <w:t>2. Dla wyrobów budowlanych,</w:t>
      </w:r>
      <w:r w:rsidR="002A5734" w:rsidRPr="00C301EB">
        <w:t xml:space="preserve"> o </w:t>
      </w:r>
      <w:r w:rsidRPr="00C301EB">
        <w:t>których mowa</w:t>
      </w:r>
      <w:r w:rsidR="002A5734" w:rsidRPr="00C301EB">
        <w:t xml:space="preserve"> w art. 5 ust. 2 </w:t>
      </w:r>
      <w:r w:rsidRPr="00C301EB">
        <w:t>ustawy wymienionej</w:t>
      </w:r>
      <w:r w:rsidR="002A5734" w:rsidRPr="00C301EB">
        <w:t xml:space="preserve"> w art. </w:t>
      </w:r>
      <w:r w:rsidRPr="00C301EB">
        <w:t>1, producent może sporz</w:t>
      </w:r>
      <w:r w:rsidRPr="00C301EB">
        <w:t>ą</w:t>
      </w:r>
      <w:r w:rsidRPr="00C301EB">
        <w:t>dzić krajową deklarację właściwości użytkowych na podstawie krajowej deklaracji zgodności wydanej p</w:t>
      </w:r>
      <w:r w:rsidRPr="006A4D7E">
        <w:t>rzed dniem we</w:t>
      </w:r>
      <w:r w:rsidRPr="006A4D7E">
        <w:t>j</w:t>
      </w:r>
      <w:r w:rsidRPr="006A4D7E">
        <w:t>ścia w życie</w:t>
      </w:r>
      <w:r w:rsidR="002A5734">
        <w:t xml:space="preserve"> art. </w:t>
      </w:r>
      <w:r w:rsidR="002A5734" w:rsidRPr="006A4D7E">
        <w:t>1</w:t>
      </w:r>
      <w:r w:rsidR="002A5734">
        <w:t xml:space="preserve"> pkt </w:t>
      </w:r>
      <w:r w:rsidRPr="006A4D7E">
        <w:t>5–</w:t>
      </w:r>
      <w:r w:rsidR="002A5734" w:rsidRPr="006A4D7E">
        <w:t>7</w:t>
      </w:r>
      <w:r w:rsidR="002A5734">
        <w:t> </w:t>
      </w:r>
      <w:r w:rsidRPr="006A4D7E">
        <w:t>niniejszej ustawy</w:t>
      </w:r>
      <w:r w:rsidRPr="006A4D7E">
        <w:rPr>
          <w:rStyle w:val="Ppogrubienie"/>
        </w:rPr>
        <w:t>.</w:t>
      </w:r>
    </w:p>
    <w:p w:rsidR="006A4D7E" w:rsidRPr="00492B58" w:rsidRDefault="006A4D7E" w:rsidP="006A4D7E">
      <w:pPr>
        <w:pStyle w:val="USTustnpkodeksu"/>
        <w:rPr>
          <w:spacing w:val="2"/>
        </w:rPr>
      </w:pPr>
      <w:r w:rsidRPr="00492B58">
        <w:rPr>
          <w:spacing w:val="2"/>
        </w:rPr>
        <w:t>3. Aprobaty techniczne wydane przed dniem wejścia w życie</w:t>
      </w:r>
      <w:r w:rsidR="002A5734" w:rsidRPr="00492B58">
        <w:rPr>
          <w:spacing w:val="2"/>
        </w:rPr>
        <w:t xml:space="preserve"> art. 1 pkt </w:t>
      </w:r>
      <w:r w:rsidRPr="00492B58">
        <w:rPr>
          <w:spacing w:val="2"/>
        </w:rPr>
        <w:t>5–</w:t>
      </w:r>
      <w:r w:rsidR="002A5734" w:rsidRPr="00492B58">
        <w:rPr>
          <w:spacing w:val="2"/>
        </w:rPr>
        <w:t>7 </w:t>
      </w:r>
      <w:r w:rsidRPr="00492B58">
        <w:rPr>
          <w:spacing w:val="2"/>
        </w:rPr>
        <w:t>niniejszej ustawy, mogą być wyko</w:t>
      </w:r>
      <w:r w:rsidR="00492B58">
        <w:rPr>
          <w:spacing w:val="2"/>
        </w:rPr>
        <w:t>-</w:t>
      </w:r>
      <w:r w:rsidR="00492B58">
        <w:rPr>
          <w:spacing w:val="2"/>
        </w:rPr>
        <w:br/>
      </w:r>
      <w:proofErr w:type="spellStart"/>
      <w:r w:rsidRPr="00492B58">
        <w:rPr>
          <w:spacing w:val="2"/>
        </w:rPr>
        <w:t>rzystywane</w:t>
      </w:r>
      <w:proofErr w:type="spellEnd"/>
      <w:r w:rsidRPr="00492B58">
        <w:rPr>
          <w:spacing w:val="2"/>
        </w:rPr>
        <w:t xml:space="preserve"> jako krajowe oceny techniczne do końca okresu ważności tych aprobat.</w:t>
      </w:r>
    </w:p>
    <w:p w:rsidR="006A4D7E" w:rsidRPr="006A4D7E" w:rsidRDefault="006A4D7E" w:rsidP="006A4D7E">
      <w:pPr>
        <w:pStyle w:val="ARTartustawynprozporzdzenia"/>
      </w:pPr>
      <w:r w:rsidRPr="002A5734">
        <w:rPr>
          <w:rStyle w:val="Ppogrubienie"/>
        </w:rPr>
        <w:t>Art. 6.</w:t>
      </w:r>
      <w:r>
        <w:t> </w:t>
      </w:r>
      <w:r w:rsidRPr="006A4D7E">
        <w:t>Do kontroli wyrobów budowlanych</w:t>
      </w:r>
      <w:r w:rsidR="002A5734" w:rsidRPr="006A4D7E">
        <w:t xml:space="preserve"> i</w:t>
      </w:r>
      <w:r w:rsidR="002A5734">
        <w:t> </w:t>
      </w:r>
      <w:r w:rsidRPr="006A4D7E">
        <w:t>postępowań administracyjnych</w:t>
      </w:r>
      <w:r w:rsidR="002A5734" w:rsidRPr="006A4D7E">
        <w:t xml:space="preserve"> w</w:t>
      </w:r>
      <w:r w:rsidR="002A5734">
        <w:t> </w:t>
      </w:r>
      <w:r w:rsidRPr="006A4D7E">
        <w:t>sprawach wyrobów budowlanych,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art. </w:t>
      </w:r>
      <w:r w:rsidR="002A5734" w:rsidRPr="006A4D7E">
        <w:t>5</w:t>
      </w:r>
      <w:r w:rsidR="002A5734">
        <w:t xml:space="preserve"> ust. </w:t>
      </w:r>
      <w:r w:rsidR="002A5734" w:rsidRPr="006A4D7E">
        <w:t>2</w:t>
      </w:r>
      <w:r w:rsidR="002A5734">
        <w:t> </w:t>
      </w:r>
      <w:r w:rsidRPr="006A4D7E">
        <w:t>ustawy wymienionej</w:t>
      </w:r>
      <w:r w:rsidR="002A5734" w:rsidRPr="006A4D7E">
        <w:t xml:space="preserve"> w</w:t>
      </w:r>
      <w:r w:rsidR="002A5734">
        <w:t> art. </w:t>
      </w:r>
      <w:r w:rsidRPr="006A4D7E">
        <w:t>1, wprowadzonych do obrotu ze znakiem budowlanym przed dniem wejścia w życie</w:t>
      </w:r>
      <w:r w:rsidR="002A5734">
        <w:t xml:space="preserve"> art. </w:t>
      </w:r>
      <w:r w:rsidR="002A5734" w:rsidRPr="006A4D7E">
        <w:t>1</w:t>
      </w:r>
      <w:r w:rsidR="002A5734">
        <w:t xml:space="preserve"> pkt </w:t>
      </w:r>
      <w:r w:rsidRPr="006A4D7E">
        <w:t>5–</w:t>
      </w:r>
      <w:r w:rsidR="002A5734" w:rsidRPr="006A4D7E">
        <w:t>7</w:t>
      </w:r>
      <w:r w:rsidR="002A5734">
        <w:t> </w:t>
      </w:r>
      <w:r w:rsidRPr="006A4D7E">
        <w:t>niniejszej ustawy, stosuje się przepisy dotychczasowe.</w:t>
      </w:r>
    </w:p>
    <w:p w:rsidR="006A4D7E" w:rsidRPr="006A4D7E" w:rsidRDefault="006A4D7E" w:rsidP="006A4D7E">
      <w:pPr>
        <w:pStyle w:val="ARTartustawynprozporzdzenia"/>
      </w:pPr>
      <w:r w:rsidRPr="002A5734">
        <w:rPr>
          <w:rStyle w:val="Ppogrubienie"/>
        </w:rPr>
        <w:t>Art. 7.</w:t>
      </w:r>
      <w:r>
        <w:rPr>
          <w:rStyle w:val="Ppogrubienie"/>
        </w:rPr>
        <w:t> </w:t>
      </w:r>
      <w:r w:rsidRPr="006A4D7E">
        <w:t>Do kontroli wyrobów budowlanych</w:t>
      </w:r>
      <w:r w:rsidR="002A5734" w:rsidRPr="006A4D7E">
        <w:t xml:space="preserve"> i</w:t>
      </w:r>
      <w:r w:rsidR="002A5734">
        <w:t> </w:t>
      </w:r>
      <w:r w:rsidRPr="006A4D7E">
        <w:t>postępowań administracyjnych</w:t>
      </w:r>
      <w:r w:rsidR="002A5734" w:rsidRPr="006A4D7E">
        <w:t xml:space="preserve"> w</w:t>
      </w:r>
      <w:r w:rsidR="002A5734">
        <w:t> </w:t>
      </w:r>
      <w:r w:rsidRPr="006A4D7E">
        <w:t>sprawach wyrobów budowlanych wszczętych</w:t>
      </w:r>
      <w:r w:rsidR="002A5734" w:rsidRPr="006A4D7E">
        <w:t xml:space="preserve"> i</w:t>
      </w:r>
      <w:r w:rsidR="002A5734">
        <w:t> </w:t>
      </w:r>
      <w:r w:rsidRPr="006A4D7E">
        <w:t>niezakończonych przed dniem wejścia</w:t>
      </w:r>
      <w:r w:rsidR="002A5734" w:rsidRPr="006A4D7E">
        <w:t xml:space="preserve"> w</w:t>
      </w:r>
      <w:r w:rsidR="002A5734">
        <w:t> </w:t>
      </w:r>
      <w:r w:rsidRPr="006A4D7E">
        <w:t>życie niniejszej ustawy, stosuje się przepisy dotychczasowe.</w:t>
      </w:r>
    </w:p>
    <w:p w:rsidR="006A4D7E" w:rsidRPr="006A4D7E" w:rsidRDefault="006A4D7E" w:rsidP="006A4D7E">
      <w:pPr>
        <w:pStyle w:val="ARTartustawynprozporzdzenia"/>
      </w:pPr>
      <w:r w:rsidRPr="002A5734">
        <w:rPr>
          <w:rStyle w:val="Ppogrubienie"/>
        </w:rPr>
        <w:lastRenderedPageBreak/>
        <w:t>Art. 8.</w:t>
      </w:r>
      <w:r>
        <w:rPr>
          <w:rStyle w:val="Ppogrubienie"/>
        </w:rPr>
        <w:t> </w:t>
      </w:r>
      <w:r w:rsidRPr="006A4D7E">
        <w:t>1. Dotychczasowe przepisy wykonawcze wydane na podstawie</w:t>
      </w:r>
      <w:r w:rsidR="002A5734">
        <w:t xml:space="preserve"> art. </w:t>
      </w:r>
      <w:r w:rsidRPr="006A4D7E">
        <w:t>1</w:t>
      </w:r>
      <w:r w:rsidR="002A5734" w:rsidRPr="006A4D7E">
        <w:t>4</w:t>
      </w:r>
      <w:r w:rsidR="002A5734">
        <w:t xml:space="preserve"> ust. </w:t>
      </w:r>
      <w:r w:rsidRPr="006A4D7E">
        <w:t>4,</w:t>
      </w:r>
      <w:r w:rsidR="002A5734">
        <w:t xml:space="preserve"> art. </w:t>
      </w:r>
      <w:r w:rsidRPr="006A4D7E">
        <w:t>1</w:t>
      </w:r>
      <w:r w:rsidR="002A5734" w:rsidRPr="006A4D7E">
        <w:t>5</w:t>
      </w:r>
      <w:r w:rsidR="002A5734">
        <w:t xml:space="preserve"> ust. </w:t>
      </w:r>
      <w:r w:rsidR="002A5734" w:rsidRPr="006A4D7E">
        <w:t>6</w:t>
      </w:r>
      <w:r w:rsidR="002A5734">
        <w:t xml:space="preserve"> oraz art. </w:t>
      </w:r>
      <w:r w:rsidRPr="006A4D7E">
        <w:t>2</w:t>
      </w:r>
      <w:r w:rsidR="002A5734" w:rsidRPr="006A4D7E">
        <w:t>7</w:t>
      </w:r>
      <w:r w:rsidR="002A5734">
        <w:t xml:space="preserve"> ust. </w:t>
      </w:r>
      <w:r w:rsidR="002A5734" w:rsidRPr="006A4D7E">
        <w:t>1</w:t>
      </w:r>
      <w:r w:rsidR="002A5734">
        <w:t> </w:t>
      </w:r>
      <w:r w:rsidRPr="006A4D7E">
        <w:t>ustawy wymienionej</w:t>
      </w:r>
      <w:r w:rsidR="002A5734" w:rsidRPr="006A4D7E">
        <w:t xml:space="preserve"> w</w:t>
      </w:r>
      <w:r w:rsidR="002A5734">
        <w:t> art. </w:t>
      </w:r>
      <w:r w:rsidR="002A5734" w:rsidRPr="006A4D7E">
        <w:t>1</w:t>
      </w:r>
      <w:r w:rsidR="002A5734">
        <w:t> </w:t>
      </w:r>
      <w:r w:rsidRPr="006A4D7E">
        <w:t>zachowują moc do dnia wejścia</w:t>
      </w:r>
      <w:r w:rsidR="002A5734" w:rsidRPr="006A4D7E">
        <w:t xml:space="preserve"> w</w:t>
      </w:r>
      <w:r w:rsidR="002A5734">
        <w:t> </w:t>
      </w:r>
      <w:r w:rsidRPr="006A4D7E">
        <w:t>życie przepisów wykonawczych wydanych na po</w:t>
      </w:r>
      <w:r w:rsidRPr="006A4D7E">
        <w:t>d</w:t>
      </w:r>
      <w:r w:rsidRPr="006A4D7E">
        <w:t>stawie</w:t>
      </w:r>
      <w:r w:rsidR="002A5734">
        <w:t xml:space="preserve"> art. </w:t>
      </w:r>
      <w:r w:rsidRPr="006A4D7E">
        <w:t>1</w:t>
      </w:r>
      <w:r w:rsidR="002A5734" w:rsidRPr="006A4D7E">
        <w:t>4</w:t>
      </w:r>
      <w:r w:rsidR="002A5734">
        <w:t xml:space="preserve"> ust. </w:t>
      </w:r>
      <w:r w:rsidRPr="006A4D7E">
        <w:t>4,</w:t>
      </w:r>
      <w:r w:rsidR="002A5734">
        <w:t xml:space="preserve"> art. </w:t>
      </w:r>
      <w:r w:rsidRPr="006A4D7E">
        <w:t>1</w:t>
      </w:r>
      <w:r w:rsidR="002A5734" w:rsidRPr="006A4D7E">
        <w:t>5</w:t>
      </w:r>
      <w:r w:rsidR="002A5734">
        <w:t xml:space="preserve"> ust. </w:t>
      </w:r>
      <w:r w:rsidR="002A5734" w:rsidRPr="006A4D7E">
        <w:t>6</w:t>
      </w:r>
      <w:r w:rsidR="002A5734">
        <w:t xml:space="preserve"> oraz art. </w:t>
      </w:r>
      <w:r w:rsidRPr="006A4D7E">
        <w:t>2</w:t>
      </w:r>
      <w:r w:rsidR="002A5734" w:rsidRPr="006A4D7E">
        <w:t>7</w:t>
      </w:r>
      <w:r w:rsidR="002A5734">
        <w:t xml:space="preserve"> ust. </w:t>
      </w:r>
      <w:r w:rsidR="002A5734" w:rsidRPr="006A4D7E">
        <w:t>1</w:t>
      </w:r>
      <w:r w:rsidR="002A5734">
        <w:t> </w:t>
      </w:r>
      <w:r w:rsidRPr="006A4D7E">
        <w:t>ustawy wymienionej</w:t>
      </w:r>
      <w:r w:rsidR="002A5734" w:rsidRPr="006A4D7E">
        <w:t xml:space="preserve"> w</w:t>
      </w:r>
      <w:r w:rsidR="002A5734">
        <w:t> art. </w:t>
      </w:r>
      <w:r w:rsidRPr="006A4D7E">
        <w:t>1, nie dłużej jednak niż przez 1</w:t>
      </w:r>
      <w:r w:rsidR="002A5734" w:rsidRPr="006A4D7E">
        <w:t>2</w:t>
      </w:r>
      <w:r w:rsidR="002A5734">
        <w:t> </w:t>
      </w:r>
      <w:r w:rsidRPr="006A4D7E">
        <w:t>miesięcy od dnia wejścia</w:t>
      </w:r>
      <w:r w:rsidR="002A5734" w:rsidRPr="006A4D7E">
        <w:t xml:space="preserve"> w</w:t>
      </w:r>
      <w:r w:rsidR="002A5734">
        <w:t> </w:t>
      </w:r>
      <w:r w:rsidRPr="006A4D7E">
        <w:t>życie niniejszej ustawy.</w:t>
      </w:r>
    </w:p>
    <w:p w:rsidR="006A4D7E" w:rsidRPr="006A4D7E" w:rsidRDefault="006A4D7E" w:rsidP="006A4D7E">
      <w:pPr>
        <w:pStyle w:val="USTustnpkodeksu"/>
      </w:pPr>
      <w:r w:rsidRPr="006A4D7E">
        <w:t>2.</w:t>
      </w:r>
      <w:r>
        <w:t> </w:t>
      </w:r>
      <w:r w:rsidRPr="006A4D7E">
        <w:t>Dotychczasowe przepisy wykonawcze wydane na podstawie</w:t>
      </w:r>
      <w:r w:rsidR="002A5734" w:rsidRPr="006A4D7E">
        <w:t xml:space="preserve"> w</w:t>
      </w:r>
      <w:r w:rsidR="002A5734">
        <w:t> art. </w:t>
      </w:r>
      <w:r w:rsidR="002A5734" w:rsidRPr="006A4D7E">
        <w:t>7</w:t>
      </w:r>
      <w:r w:rsidR="002A5734">
        <w:t> </w:t>
      </w:r>
      <w:r w:rsidRPr="006A4D7E">
        <w:t>ustawy wymienionej</w:t>
      </w:r>
      <w:r w:rsidR="002A5734" w:rsidRPr="006A4D7E">
        <w:t xml:space="preserve"> w</w:t>
      </w:r>
      <w:r w:rsidR="002A5734">
        <w:t> art. </w:t>
      </w:r>
      <w:r w:rsidR="002A5734" w:rsidRPr="006A4D7E">
        <w:t>2</w:t>
      </w:r>
      <w:r w:rsidR="002A5734">
        <w:t> </w:t>
      </w:r>
      <w:r w:rsidRPr="006A4D7E">
        <w:t>zachowują moc do dnia wejścia</w:t>
      </w:r>
      <w:r w:rsidR="002A5734" w:rsidRPr="006A4D7E">
        <w:t xml:space="preserve"> w</w:t>
      </w:r>
      <w:r w:rsidR="002A5734">
        <w:t> </w:t>
      </w:r>
      <w:r w:rsidRPr="006A4D7E">
        <w:t>życie nowych przepisów wykonawczych</w:t>
      </w:r>
      <w:r w:rsidR="002A5734" w:rsidRPr="006A4D7E">
        <w:t xml:space="preserve"> i</w:t>
      </w:r>
      <w:r w:rsidR="002A5734">
        <w:t> </w:t>
      </w:r>
      <w:r w:rsidRPr="006A4D7E">
        <w:t>mogą być zmieniane.</w:t>
      </w:r>
    </w:p>
    <w:p w:rsidR="006A4D7E" w:rsidRPr="006A4D7E" w:rsidRDefault="006A4D7E" w:rsidP="002A5734">
      <w:pPr>
        <w:pStyle w:val="ARTartustawynprozporzdzenia"/>
        <w:keepNext/>
      </w:pPr>
      <w:r w:rsidRPr="002A5734">
        <w:rPr>
          <w:rStyle w:val="Ppogrubienie"/>
        </w:rPr>
        <w:t>Art. 9.</w:t>
      </w:r>
      <w:r>
        <w:rPr>
          <w:rStyle w:val="Ppogrubienie"/>
        </w:rPr>
        <w:t> </w:t>
      </w:r>
      <w:r w:rsidRPr="006A4D7E">
        <w:t>Przepisów,</w:t>
      </w:r>
      <w:r w:rsidR="002A5734" w:rsidRPr="006A4D7E">
        <w:t xml:space="preserve"> o</w:t>
      </w:r>
      <w:r w:rsidR="002A5734">
        <w:t> </w:t>
      </w:r>
      <w:r w:rsidRPr="006A4D7E">
        <w:t>których mowa</w:t>
      </w:r>
      <w:r w:rsidR="002A5734" w:rsidRPr="006A4D7E">
        <w:t xml:space="preserve"> w</w:t>
      </w:r>
      <w:r w:rsidR="002A5734">
        <w:t> art. </w:t>
      </w:r>
      <w:r w:rsidR="002A5734" w:rsidRPr="006A4D7E">
        <w:t>2</w:t>
      </w:r>
      <w:r w:rsidR="002A5734">
        <w:t xml:space="preserve"> pkt </w:t>
      </w:r>
      <w:r w:rsidR="002A5734" w:rsidRPr="006A4D7E">
        <w:t>1</w:t>
      </w:r>
      <w:r w:rsidR="002A5734">
        <w:t xml:space="preserve"> w </w:t>
      </w:r>
      <w:r w:rsidRPr="006A4D7E">
        <w:t>brzmieniu nadanym niniejszą ustawą, nie stosuje się, jeżeli przed dniem wejścia</w:t>
      </w:r>
      <w:r w:rsidR="002A5734" w:rsidRPr="006A4D7E">
        <w:t xml:space="preserve"> w</w:t>
      </w:r>
      <w:r w:rsidR="002A5734">
        <w:t> </w:t>
      </w:r>
      <w:r w:rsidRPr="006A4D7E">
        <w:t>życie niniejszej ustawy:</w:t>
      </w:r>
    </w:p>
    <w:p w:rsidR="006A4D7E" w:rsidRPr="006A4D7E" w:rsidRDefault="006A4D7E" w:rsidP="006A4D7E">
      <w:pPr>
        <w:pStyle w:val="PKTpunkt"/>
      </w:pPr>
      <w:r w:rsidRPr="006A4D7E">
        <w:t>1)</w:t>
      </w:r>
      <w:r>
        <w:tab/>
      </w:r>
      <w:r w:rsidRPr="006A4D7E">
        <w:t>został złożony wniosek</w:t>
      </w:r>
      <w:r w:rsidR="002A5734" w:rsidRPr="006A4D7E">
        <w:t xml:space="preserve"> o</w:t>
      </w:r>
      <w:r w:rsidR="002A5734">
        <w:t> </w:t>
      </w:r>
      <w:r w:rsidRPr="006A4D7E">
        <w:t>pozwolenie na budowę lub odrębny wniosek</w:t>
      </w:r>
      <w:r w:rsidR="002A5734" w:rsidRPr="006A4D7E">
        <w:t xml:space="preserve"> o</w:t>
      </w:r>
      <w:r w:rsidR="002A5734">
        <w:t> </w:t>
      </w:r>
      <w:r w:rsidRPr="006A4D7E">
        <w:t>zatwierdzenie projektu budowlanego;</w:t>
      </w:r>
    </w:p>
    <w:p w:rsidR="006A4D7E" w:rsidRPr="006A4D7E" w:rsidRDefault="006A4D7E" w:rsidP="006A4D7E">
      <w:pPr>
        <w:pStyle w:val="PKTpunkt"/>
      </w:pPr>
      <w:r w:rsidRPr="006A4D7E">
        <w:t>2)</w:t>
      </w:r>
      <w:r>
        <w:tab/>
      </w:r>
      <w:r w:rsidRPr="006A4D7E">
        <w:t>zostało dokonane zgłoszenie budowy lub wykonania robót budowlanych,</w:t>
      </w:r>
      <w:r w:rsidR="002A5734" w:rsidRPr="006A4D7E">
        <w:t xml:space="preserve"> w</w:t>
      </w:r>
      <w:r w:rsidR="002A5734">
        <w:t> </w:t>
      </w:r>
      <w:r w:rsidRPr="006A4D7E">
        <w:t xml:space="preserve">przypadku gdy nie jest wymagane </w:t>
      </w:r>
      <w:r w:rsidR="00612772">
        <w:br/>
      </w:r>
      <w:r w:rsidRPr="006A4D7E">
        <w:t>uzyskanie decyzji</w:t>
      </w:r>
      <w:r w:rsidR="002A5734" w:rsidRPr="006A4D7E">
        <w:t xml:space="preserve"> o</w:t>
      </w:r>
      <w:r w:rsidR="002A5734">
        <w:t> </w:t>
      </w:r>
      <w:r w:rsidRPr="006A4D7E">
        <w:t>pozwoleniu na budowę.</w:t>
      </w:r>
    </w:p>
    <w:p w:rsidR="006A4D7E" w:rsidRPr="006A4D7E" w:rsidRDefault="006A4D7E" w:rsidP="002A5734">
      <w:pPr>
        <w:pStyle w:val="ARTartustawynprozporzdzenia"/>
        <w:keepNext/>
      </w:pPr>
      <w:r w:rsidRPr="002A5734">
        <w:rPr>
          <w:rStyle w:val="Ppogrubienie"/>
        </w:rPr>
        <w:t>Art. 10.</w:t>
      </w:r>
      <w:r>
        <w:rPr>
          <w:rStyle w:val="Ppogrubienie"/>
        </w:rPr>
        <w:t> </w:t>
      </w:r>
      <w:r w:rsidRPr="006A4D7E">
        <w:t>Ustawa wchodzi</w:t>
      </w:r>
      <w:r w:rsidR="002A5734" w:rsidRPr="006A4D7E">
        <w:t xml:space="preserve"> w</w:t>
      </w:r>
      <w:r w:rsidR="002A5734">
        <w:t> </w:t>
      </w:r>
      <w:r w:rsidRPr="006A4D7E">
        <w:t>życie</w:t>
      </w:r>
      <w:r w:rsidR="002A5734" w:rsidRPr="006A4D7E">
        <w:t xml:space="preserve"> z</w:t>
      </w:r>
      <w:r w:rsidR="002A5734">
        <w:t> </w:t>
      </w:r>
      <w:r w:rsidRPr="006A4D7E">
        <w:t xml:space="preserve">dniem </w:t>
      </w:r>
      <w:r w:rsidR="002A5734" w:rsidRPr="006A4D7E">
        <w:t>1</w:t>
      </w:r>
      <w:r w:rsidR="002A5734">
        <w:t> </w:t>
      </w:r>
      <w:r w:rsidRPr="006A4D7E">
        <w:t>stycznia 201</w:t>
      </w:r>
      <w:r w:rsidR="002A5734" w:rsidRPr="006A4D7E">
        <w:t>6</w:t>
      </w:r>
      <w:r w:rsidR="002A5734">
        <w:t> </w:t>
      </w:r>
      <w:r w:rsidRPr="006A4D7E">
        <w:t>r., z wyjątkiem:</w:t>
      </w:r>
    </w:p>
    <w:p w:rsidR="006A4D7E" w:rsidRPr="006A4D7E" w:rsidRDefault="006A4D7E" w:rsidP="006A4D7E">
      <w:pPr>
        <w:pStyle w:val="PKTpunkt"/>
      </w:pPr>
      <w:r w:rsidRPr="006A4D7E">
        <w:t>1)</w:t>
      </w:r>
      <w:r w:rsidRPr="006A4D7E">
        <w:tab/>
        <w:t>art. 3, który wchodzi</w:t>
      </w:r>
      <w:r w:rsidR="002A5734" w:rsidRPr="006A4D7E">
        <w:t xml:space="preserve"> w</w:t>
      </w:r>
      <w:r w:rsidR="002A5734">
        <w:t> </w:t>
      </w:r>
      <w:r w:rsidRPr="006A4D7E">
        <w:t>życie</w:t>
      </w:r>
      <w:r w:rsidR="002A5734" w:rsidRPr="006A4D7E">
        <w:t xml:space="preserve"> z</w:t>
      </w:r>
      <w:r w:rsidR="002A5734">
        <w:t> </w:t>
      </w:r>
      <w:r w:rsidRPr="006A4D7E">
        <w:t>dniem ogłoszenia;</w:t>
      </w:r>
    </w:p>
    <w:p w:rsidR="006A4D7E" w:rsidRPr="006A4D7E" w:rsidRDefault="006A4D7E" w:rsidP="006A4D7E">
      <w:pPr>
        <w:pStyle w:val="PKTpunkt"/>
      </w:pPr>
      <w:r w:rsidRPr="006A4D7E">
        <w:t>2)</w:t>
      </w:r>
      <w:r w:rsidRPr="006A4D7E">
        <w:tab/>
        <w:t xml:space="preserve">art. </w:t>
      </w:r>
      <w:r w:rsidR="002A5734" w:rsidRPr="006A4D7E">
        <w:t>1</w:t>
      </w:r>
      <w:r w:rsidR="002A5734">
        <w:t xml:space="preserve"> pkt </w:t>
      </w:r>
      <w:r w:rsidRPr="006A4D7E">
        <w:t>5,</w:t>
      </w:r>
      <w:r w:rsidR="002A5734">
        <w:t xml:space="preserve"> pkt </w:t>
      </w:r>
      <w:r w:rsidR="002A5734" w:rsidRPr="006A4D7E">
        <w:t>6</w:t>
      </w:r>
      <w:r w:rsidR="002A5734">
        <w:t xml:space="preserve"> lit. </w:t>
      </w:r>
      <w:r w:rsidRPr="006A4D7E">
        <w:t>a–e,</w:t>
      </w:r>
      <w:r w:rsidR="002A5734">
        <w:t xml:space="preserve"> pkt </w:t>
      </w:r>
      <w:r w:rsidR="002A5734" w:rsidRPr="006A4D7E">
        <w:t>7</w:t>
      </w:r>
      <w:r w:rsidR="002A5734">
        <w:t xml:space="preserve"> w </w:t>
      </w:r>
      <w:r w:rsidRPr="006A4D7E">
        <w:t>części dotyczącej</w:t>
      </w:r>
      <w:r w:rsidR="002A5734">
        <w:t xml:space="preserve"> art. </w:t>
      </w:r>
      <w:r w:rsidR="002A5734" w:rsidRPr="006A4D7E">
        <w:t>9</w:t>
      </w:r>
      <w:r w:rsidR="002A5734">
        <w:t xml:space="preserve"> ust. </w:t>
      </w:r>
      <w:r w:rsidRPr="006A4D7E">
        <w:t>1–</w:t>
      </w:r>
      <w:r w:rsidR="002A5734" w:rsidRPr="006A4D7E">
        <w:t>8</w:t>
      </w:r>
      <w:r w:rsidR="002A5734">
        <w:t> </w:t>
      </w:r>
      <w:r w:rsidRPr="006A4D7E">
        <w:t>ustawy wymienionej</w:t>
      </w:r>
      <w:r w:rsidR="002A5734" w:rsidRPr="006A4D7E">
        <w:t xml:space="preserve"> w</w:t>
      </w:r>
      <w:r w:rsidR="002A5734">
        <w:t> art. </w:t>
      </w:r>
      <w:r w:rsidR="002A5734" w:rsidRPr="006A4D7E">
        <w:t>1</w:t>
      </w:r>
      <w:r w:rsidR="002A5734">
        <w:t xml:space="preserve"> oraz pkt </w:t>
      </w:r>
      <w:r w:rsidRPr="006A4D7E">
        <w:t>8, które wchodzą</w:t>
      </w:r>
      <w:r w:rsidR="002A5734" w:rsidRPr="006A4D7E">
        <w:t xml:space="preserve"> w</w:t>
      </w:r>
      <w:r w:rsidR="002A5734">
        <w:t> </w:t>
      </w:r>
      <w:r w:rsidRPr="006A4D7E">
        <w:t xml:space="preserve">życie z dniem </w:t>
      </w:r>
      <w:r w:rsidR="002A5734" w:rsidRPr="006A4D7E">
        <w:t>1</w:t>
      </w:r>
      <w:r w:rsidR="002A5734">
        <w:t> </w:t>
      </w:r>
      <w:r w:rsidRPr="006A4D7E">
        <w:t>stycznia 2017 r.</w:t>
      </w:r>
    </w:p>
    <w:p w:rsidR="006A4D7E" w:rsidRPr="006A4D7E" w:rsidRDefault="006A4D7E" w:rsidP="00F30CC1">
      <w:pPr>
        <w:pStyle w:val="NAZORGWYDnazwaorganuwydajcegoprojektowanyakt"/>
      </w:pPr>
      <w:r w:rsidRPr="006A4D7E">
        <w:t>Prezydent Rzeczypospolitej Polskiej:</w:t>
      </w:r>
      <w:r w:rsidR="00612772">
        <w:t xml:space="preserve"> </w:t>
      </w:r>
      <w:r w:rsidR="00612772" w:rsidRPr="00612772">
        <w:rPr>
          <w:rStyle w:val="Kkursywa"/>
        </w:rPr>
        <w:t>B. Komorowski</w:t>
      </w:r>
    </w:p>
    <w:p w:rsidR="00867FF1" w:rsidRDefault="00867FF1" w:rsidP="006A4D7E">
      <w:pPr>
        <w:pStyle w:val="DATAAKTUdatauchwalenialubwydaniaaktu"/>
      </w:pPr>
    </w:p>
    <w:sectPr w:rsidR="00867FF1" w:rsidSect="00495BFC">
      <w:headerReference w:type="default" r:id="rId10"/>
      <w:headerReference w:type="first" r:id="rId11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FE" w:rsidRDefault="00F60AFE">
      <w:r>
        <w:separator/>
      </w:r>
    </w:p>
  </w:endnote>
  <w:endnote w:type="continuationSeparator" w:id="0">
    <w:p w:rsidR="00F60AFE" w:rsidRDefault="00F6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FE" w:rsidRDefault="00F60AFE">
      <w:r>
        <w:separator/>
      </w:r>
    </w:p>
  </w:footnote>
  <w:footnote w:type="continuationSeparator" w:id="0">
    <w:p w:rsidR="00F60AFE" w:rsidRDefault="00F60AFE">
      <w:r>
        <w:separator/>
      </w:r>
    </w:p>
  </w:footnote>
  <w:footnote w:id="1">
    <w:p w:rsidR="003B5097" w:rsidRDefault="003B5097" w:rsidP="003B5097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>
        <w:tab/>
        <w:t>Niniejsza ustawa służy stosowaniu rozporządzenia Parlamentu Europejskiego i Rady (UE) Nr 305/2011 z dnia 9 marca 2011 r. ustanawiającego zharmonizowane warunki wprowadzania do obrotu wyrobów budowlanych i uchylającego dyrektywę Rady 89/106/EWG (Dz. Urz. UE L 88 z 04.04.2011, str. 5, z późn. zm.).</w:t>
      </w:r>
    </w:p>
  </w:footnote>
  <w:footnote w:id="2">
    <w:p w:rsidR="003B5097" w:rsidRDefault="003B5097" w:rsidP="003B5097">
      <w:pPr>
        <w:pStyle w:val="ODNONIKtreodnonika"/>
      </w:pPr>
      <w:r>
        <w:rPr>
          <w:rStyle w:val="Odwoanieprzypisudolnego"/>
        </w:rPr>
        <w:t>2)</w:t>
      </w:r>
      <w:r>
        <w:t xml:space="preserve"> </w:t>
      </w:r>
      <w:r>
        <w:tab/>
        <w:t>Niniejsza ustawa została notyfikowana Komisji Europejskiej w dniu 21 maja 2014 r. pod numerem 2014/0234/PL zgodnie z § 4 rozporządzenia Rady Ministrów z dnia 23 grudnia 2002 r. w sprawie sposobu funkcjonowania krajowego systemu notyfikacji norm i aktów prawnych (Dz. U. Nr 239, poz. 2039 oraz z 2004 r. Nr 65, poz. 597), które wdraża dyrektywę 98/34/WE Parlamentu Eur</w:t>
      </w:r>
      <w:r>
        <w:t>o</w:t>
      </w:r>
      <w:r>
        <w:t>pejskiego i Rady z dnia 22 czerwca 1998 r. ustanawiającą procedurę udzielania informacji w zakresie norm i przepisów technic</w:t>
      </w:r>
      <w:r>
        <w:t>z</w:t>
      </w:r>
      <w:r>
        <w:t>nych oraz zasad dotyczących usług społeczeństwa informacyjnego (Dz. Urz. WE L 204 z 21.07.1998, str. 37, z późn. zm.; Dz. Urz. UE Polskie wydanie specjalne, rozdz. 13, t. 20, str. 337).</w:t>
      </w:r>
    </w:p>
  </w:footnote>
  <w:footnote w:id="3">
    <w:p w:rsidR="003B5097" w:rsidRDefault="003B5097" w:rsidP="003B5097">
      <w:pPr>
        <w:pStyle w:val="ODNONIKtreodnonika"/>
      </w:pPr>
      <w:r>
        <w:rPr>
          <w:rStyle w:val="Odwoanieprzypisudolnego"/>
        </w:rPr>
        <w:t>3)</w:t>
      </w:r>
      <w:r>
        <w:t xml:space="preserve"> </w:t>
      </w:r>
      <w:r>
        <w:tab/>
        <w:t>Zmiany tekstu jednolitego wymienionej ustawy zostały ogłoszone w Dz. U. z 2014 r. poz. 40, 768, 822, 1133 i 1200 oraz z 2015 r. poz. 151, 200, 443, 528</w:t>
      </w:r>
      <w:r w:rsidR="00C0296D">
        <w:t xml:space="preserve">, </w:t>
      </w:r>
      <w:r>
        <w:t>774</w:t>
      </w:r>
      <w:r w:rsidR="00C0296D">
        <w:t xml:space="preserve">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D1AD9">
            <w:t>1165</w:t>
          </w:r>
        </w:sdtContent>
      </w:sdt>
      <w:r>
        <w:t>.</w:t>
      </w:r>
    </w:p>
  </w:footnote>
  <w:footnote w:id="4">
    <w:p w:rsidR="003B5097" w:rsidRDefault="003B5097" w:rsidP="003B5097">
      <w:pPr>
        <w:pStyle w:val="ODNONIKtreodnonika"/>
      </w:pPr>
      <w:r>
        <w:rPr>
          <w:rStyle w:val="Odwoanieprzypisudolnego"/>
        </w:rPr>
        <w:t>4)</w:t>
      </w:r>
      <w:r>
        <w:t xml:space="preserve"> </w:t>
      </w:r>
      <w:r>
        <w:tab/>
        <w:t>Zmiany tekstu jednolitego wymienionej ustawy zostały ogłoszone w Dz. U. z 2014 r. poz. 40, 768, 822, 1133 i 1200 oraz z 2015 r. poz. 151, 200, 443, 528 i 774.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97" w:rsidRPr="009D0C50" w:rsidRDefault="005D1AD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B5097" w:rsidRDefault="003B5097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D1AD9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D1AD9">
          <w:t>1165</w:t>
        </w:r>
      </w:sdtContent>
    </w:sdt>
  </w:p>
  <w:p w:rsidR="003B5097" w:rsidRPr="00AB274C" w:rsidRDefault="003B5097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97" w:rsidRPr="009D0C50" w:rsidRDefault="005D1AD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B5097" w:rsidRPr="00B371CC" w:rsidRDefault="003B5097" w:rsidP="00F55CA0">
    <w:pPr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00D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23C0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07A55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5734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C7985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561FC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B509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2B58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100D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5849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1AD9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2772"/>
    <w:rsid w:val="00615772"/>
    <w:rsid w:val="00615BEB"/>
    <w:rsid w:val="006167C9"/>
    <w:rsid w:val="00621256"/>
    <w:rsid w:val="00621FCC"/>
    <w:rsid w:val="00622921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2BE5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4D7E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1C75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07D8E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58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6D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01EB"/>
    <w:rsid w:val="00C31406"/>
    <w:rsid w:val="00C35BC8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2097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0CC1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A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7B8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A4D7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A4D7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A4D7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6A4D7E"/>
    <w:rPr>
      <w:rFonts w:ascii="Arial" w:eastAsia="Calibri" w:hAnsi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A4D7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A4D7E"/>
    <w:rPr>
      <w:rFonts w:ascii="Cambria" w:hAnsi="Cambria"/>
      <w:color w:val="243F60"/>
      <w:szCs w:val="22"/>
      <w:lang w:eastAsia="en-US"/>
    </w:rPr>
  </w:style>
  <w:style w:type="character" w:styleId="Numerstrony">
    <w:name w:val="page number"/>
    <w:basedOn w:val="Domylnaczcionkaakapitu"/>
    <w:rsid w:val="006A4D7E"/>
  </w:style>
  <w:style w:type="character" w:styleId="Numerwiersza">
    <w:name w:val="line number"/>
    <w:basedOn w:val="Domylnaczcionkaakapitu"/>
    <w:rsid w:val="006A4D7E"/>
  </w:style>
  <w:style w:type="paragraph" w:styleId="Akapitzlist">
    <w:name w:val="List Paragraph"/>
    <w:basedOn w:val="Normalny"/>
    <w:qFormat/>
    <w:rsid w:val="006A4D7E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Odwoanieprzypisukocowego">
    <w:name w:val="endnote reference"/>
    <w:rsid w:val="006A4D7E"/>
    <w:rPr>
      <w:vertAlign w:val="superscript"/>
    </w:rPr>
  </w:style>
  <w:style w:type="paragraph" w:styleId="Tekstpodstawowy">
    <w:name w:val="Body Text"/>
    <w:basedOn w:val="Normalny"/>
    <w:link w:val="TekstpodstawowyZnak"/>
    <w:rsid w:val="006A4D7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 w:cs="Times New Roman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A4D7E"/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sid w:val="006A4D7E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6A4D7E"/>
    <w:rPr>
      <w:i/>
      <w:iCs/>
    </w:rPr>
  </w:style>
  <w:style w:type="character" w:styleId="Pogrubienie">
    <w:name w:val="Strong"/>
    <w:qFormat/>
    <w:rsid w:val="006A4D7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1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PTpetit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NUM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NUM2wTABELIpoziom2numeracjiwtabeli">
    <w:name w:val="ZZ/ROZDZ(ODDZ)_OZN – zmiana zm. ozn. rozdz. (oddz.) artykułem (punktem)"/>
    <w:basedOn w:val="ZLITUSTzmustliter"/>
    <w:next w:val="NUM3wTABELIpoziom3numeracjiwtabeli"/>
    <w:uiPriority w:val="69"/>
    <w:qFormat/>
    <w:rsid w:val="006A748A"/>
    <w:pPr>
      <w:ind w:left="1894"/>
    </w:pPr>
  </w:style>
  <w:style w:type="paragraph" w:customStyle="1" w:styleId="NUM3wTABELIpoziom3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TEKST1wTABELItekstzpojedynczymwciciem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TEKST2wTABELItekstzpodwjnymwciciem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TEKST3wTABELItekstzpotrjnymwciciem">
    <w:name w:val="CZ_WSP_P1_w_TABELI – część wsp. poziomu 1 numeracji w tabeli"/>
    <w:basedOn w:val="TEKST2wTABELItekstzpodwjnymwciciem"/>
    <w:next w:val="TEKST1wTABELItekstzpojedynczymwciciem"/>
    <w:uiPriority w:val="29"/>
    <w:qFormat/>
    <w:rsid w:val="006A748A"/>
    <w:pPr>
      <w:ind w:left="0" w:firstLine="0"/>
    </w:pPr>
  </w:style>
  <w:style w:type="paragraph" w:customStyle="1" w:styleId="NUM4wTABELIpoziom4numeracjiwtabeli">
    <w:name w:val="P2_w_TABELI – poziom 2 numeracji w tabeli"/>
    <w:basedOn w:val="TEKST2wTABELItekstzpodwjnymwciciem"/>
    <w:uiPriority w:val="28"/>
    <w:qFormat/>
    <w:rsid w:val="006A748A"/>
    <w:pPr>
      <w:ind w:left="794"/>
    </w:pPr>
  </w:style>
  <w:style w:type="paragraph" w:customStyle="1" w:styleId="TYTTABELItytutabeli">
    <w:name w:val="P3_w_TABELI – poziom 3 numeracji w tabeli"/>
    <w:basedOn w:val="NUM4wTABELIpoziom4numeracjiwtabeli"/>
    <w:uiPriority w:val="28"/>
    <w:qFormat/>
    <w:rsid w:val="006A748A"/>
    <w:pPr>
      <w:ind w:left="1191"/>
    </w:pPr>
  </w:style>
  <w:style w:type="paragraph" w:customStyle="1" w:styleId="OZNPROJEKTUwskazaniedatylubwersjiprojektu">
    <w:name w:val="CZ_WSP_P2_w_TABELI – część wsp. poziomu 2 numeracji w tabeli"/>
    <w:basedOn w:val="TEKST3wTABELItekstzpotrjnymwciciem"/>
    <w:next w:val="TEKST1wTABELItekstzpojedynczymwciciem"/>
    <w:uiPriority w:val="29"/>
    <w:qFormat/>
    <w:rsid w:val="006A748A"/>
    <w:pPr>
      <w:ind w:left="397"/>
    </w:pPr>
  </w:style>
  <w:style w:type="paragraph" w:customStyle="1" w:styleId="NAZORGWYDnazwaorganuwydajcegoprojektowanyakt">
    <w:name w:val="CZ_WSP_P3_w_TABELI – część wsp. poziomu 3 numeracji w tabeli"/>
    <w:basedOn w:val="OZNPROJEKTUwskazaniedatylubwersjiprojektu"/>
    <w:uiPriority w:val="29"/>
    <w:qFormat/>
    <w:rsid w:val="006A748A"/>
    <w:pPr>
      <w:ind w:left="794"/>
    </w:pPr>
  </w:style>
  <w:style w:type="paragraph" w:customStyle="1" w:styleId="NAZORGWPOROZUMIENIUnazwaorganuwporozumieniuzktrymaktjestwydawany">
    <w:name w:val="CZ_WSP_P4_w_TABELI – część wsp. poziomu 4 numeracji w tabeli"/>
    <w:basedOn w:val="NAZORGWYDnazwaorganuwydajcegoprojektowanyakt"/>
    <w:uiPriority w:val="29"/>
    <w:qFormat/>
    <w:rsid w:val="006A748A"/>
    <w:pPr>
      <w:ind w:left="1191"/>
    </w:pPr>
  </w:style>
  <w:style w:type="paragraph" w:customStyle="1" w:styleId="TEKSTwporozumieniu">
    <w:name w:val="P4_w_TABELI – poziom 4 numeracji w tabeli"/>
    <w:basedOn w:val="TYTTABELItytutabeli"/>
    <w:uiPriority w:val="28"/>
    <w:qFormat/>
    <w:rsid w:val="006A748A"/>
    <w:pPr>
      <w:ind w:left="1588"/>
    </w:pPr>
  </w:style>
  <w:style w:type="paragraph" w:customStyle="1" w:styleId="CZWSPPKTODNONIKAczwsppunkwodnonika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ZCZWSPPKTODNONIKAzmczciwsppktodnonikaartykuempunktem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OTATKILEGISLATORA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OZNZACZNIKAwskazanienrzacznika">
    <w:name w:val="NAZ_ORG_W_POROZUMIENIU – nazwa organu w porozumieniu z którym akt jest wydawany"/>
    <w:basedOn w:val="NOTATKILEGISLATORA"/>
    <w:uiPriority w:val="30"/>
    <w:qFormat/>
    <w:rsid w:val="006A748A"/>
    <w:pPr>
      <w:ind w:left="0" w:right="4820"/>
      <w:jc w:val="left"/>
    </w:pPr>
  </w:style>
  <w:style w:type="paragraph" w:customStyle="1" w:styleId="OZNPARAFYADNOTACJE">
    <w:name w:val="TEKST&quot;w porozumieniu:&quot;"/>
    <w:next w:val="OZNZACZNIKAwskazanienrzacznik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LITODNONIKAliteraodnonika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CZWSPLITODNONIKAczwspliter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TIRWODNONIKUtiretwodnoniku">
    <w:name w:val="OZN_ZAŁĄCZNIKA – wskazanie nr załącznika"/>
    <w:basedOn w:val="ZCZWSPPKTODNONIKAzmczciwsppktodnonikaartykuempunktem"/>
    <w:uiPriority w:val="30"/>
    <w:qFormat/>
    <w:rsid w:val="006A748A"/>
    <w:pPr>
      <w:keepNext/>
    </w:pPr>
    <w:rPr>
      <w:b/>
      <w:u w:val="none"/>
    </w:rPr>
  </w:style>
  <w:style w:type="paragraph" w:customStyle="1" w:styleId="CZWSPTIRWODNONIKUczwsptiretwodnoniku">
    <w:name w:val="OZN_PARAFY(ADNOTACJE)"/>
    <w:basedOn w:val="ZLITFRAGzmlitfragmentunpzdanialiter"/>
    <w:uiPriority w:val="27"/>
    <w:qFormat/>
    <w:rsid w:val="006A748A"/>
  </w:style>
  <w:style w:type="paragraph" w:customStyle="1" w:styleId="PKTOTJpunktobwieszczeniatekstujednolitegonp1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PKTOTJpodpunktwobwieszczeniu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CZWSPPPKTOTJczwsppodpunktwwobwieszczeniutekstujednolitego">
    <w:name w:val="CZ_WSP_LIT_ODNOŚNIKA – część wsp. liter odnośnika"/>
    <w:basedOn w:val="PPKTOTJpodpunktwobwieszczeniutekstujednolitegonp1"/>
    <w:uiPriority w:val="27"/>
    <w:qFormat/>
    <w:rsid w:val="006A748A"/>
    <w:pPr>
      <w:ind w:left="567" w:firstLine="0"/>
    </w:pPr>
  </w:style>
  <w:style w:type="paragraph" w:customStyle="1" w:styleId="TEKSTOBWIESZCZENIENAZWAORGANUWYDAJCEGOOTJ">
    <w:name w:val="TIR_W_ODNOŚNIKU – tiret w odnośniku"/>
    <w:basedOn w:val="PPKTOTJpodpunktwobwieszczeniutekstujednolitegonp1"/>
    <w:uiPriority w:val="25"/>
    <w:semiHidden/>
    <w:qFormat/>
    <w:rsid w:val="009A7A53"/>
    <w:pPr>
      <w:ind w:left="1135"/>
    </w:pPr>
  </w:style>
  <w:style w:type="paragraph" w:customStyle="1" w:styleId="DATAOTJdatawydaniaobwieszczeniatekstujednolitego">
    <w:name w:val="CZ_WSP_TIR_W_ODNOŚNIKU – część wsp. tiret w odnośniku"/>
    <w:basedOn w:val="TEKSTOBWIESZCZENIENAZWAORGANUWYDAJCEGOOTJ"/>
    <w:uiPriority w:val="27"/>
    <w:semiHidden/>
    <w:qFormat/>
    <w:rsid w:val="009A7A53"/>
    <w:pPr>
      <w:ind w:left="851" w:firstLine="0"/>
    </w:pPr>
  </w:style>
  <w:style w:type="paragraph" w:customStyle="1" w:styleId="TYTUOTJprzedmiot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ZLITODNONIKAzmlitodnonikaartykuempunktem">
    <w:name w:val="PPKT_OTJ – podpunkt w obwieszczeniu tekstu jednolitego np. &quot;1)&quot;"/>
    <w:basedOn w:val="TYTUOTJprzedmiotobwieszczeniatekstujednolitego"/>
    <w:uiPriority w:val="98"/>
    <w:qFormat/>
    <w:rsid w:val="006A748A"/>
    <w:pPr>
      <w:ind w:left="0" w:hanging="510"/>
    </w:pPr>
  </w:style>
  <w:style w:type="paragraph" w:customStyle="1" w:styleId="ZLITwPKTODNONIKAzmlitwpktodnonikaartykuempunktem">
    <w:name w:val="CZ_WSP_PPKT_OTJ – część wsp. podpunktów w obwieszczeniu tekstu jednolitego"/>
    <w:basedOn w:val="ZLITODNONIKAzmlitodnonikaartykuempunktem"/>
    <w:uiPriority w:val="99"/>
    <w:qFormat/>
    <w:rsid w:val="006A748A"/>
    <w:pPr>
      <w:ind w:left="-510" w:firstLine="0"/>
    </w:pPr>
  </w:style>
  <w:style w:type="paragraph" w:customStyle="1" w:styleId="ZLITwPKTwODNONIKUzmlitwpktwzmienianymodnoniku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CZWSPLITODNONIKAzmczciwsplitodnonika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PKTwODNONIKUzmczciwsppktwzmienianymodnoniku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LITwPKTwODNONIKUzmczciwsplitwpktwzmienianymodnonikuartykuempunktem">
    <w:name w:val="Z/LIT_w_PKT_ODNOŚNIKA – zm. lit. w pkt odnośnika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ZFRAGzmianazmfragmentunpzdania">
    <w:name w:val="Z/CZ_WSP_LIT_ODNOŚNIKA – zm. części wsp. lit odnośnika artykułem (punktem)"/>
    <w:basedOn w:val="LITODNONIKAliteraodnonika"/>
    <w:next w:val="PKTpunkt"/>
    <w:uiPriority w:val="44"/>
    <w:qFormat/>
    <w:rsid w:val="006A748A"/>
  </w:style>
  <w:style w:type="paragraph" w:customStyle="1" w:styleId="ZDANIENASTNOWYWIERSZODNONIKAnpzddrugienowywiersz">
    <w:name w:val="Z/CZ_WSP_LIT_w_PKT_ODNOŚNIKA – zm. części wsp. lit. w pkt odnośnika artykułem (punktem)"/>
    <w:basedOn w:val="ZZFRAGzmianazmfragmentunpzdania"/>
    <w:uiPriority w:val="44"/>
    <w:qFormat/>
    <w:rsid w:val="006A748A"/>
    <w:pPr>
      <w:ind w:left="907"/>
    </w:pPr>
  </w:style>
  <w:style w:type="paragraph" w:customStyle="1" w:styleId="Z2TIRPKTzmpktpodwjnymtiret">
    <w:name w:val="Z/CZ_WSP_PKT_w_ODNOŚNIKU – zm. części wsp. pkt w zmienianym odnośniku artykułem (punktem)"/>
    <w:basedOn w:val="LITODNONIKAliteraodnonika"/>
    <w:uiPriority w:val="43"/>
    <w:qFormat/>
    <w:rsid w:val="006A748A"/>
    <w:pPr>
      <w:ind w:left="907"/>
    </w:pPr>
  </w:style>
  <w:style w:type="paragraph" w:customStyle="1" w:styleId="Z2TIRLITwPKTzmlitwpktpodwjnymtiret">
    <w:name w:val="Z/CZ_WSP_LIT_w_PKT_w_ODNOŚNIKU – zm. części wsp. lit. w pkt w zmienianym odnośniku artykułem (punktem)"/>
    <w:basedOn w:val="Z2TIRPKTzmpktpodwjnymtiret"/>
    <w:uiPriority w:val="44"/>
    <w:qFormat/>
    <w:rsid w:val="006A748A"/>
    <w:pPr>
      <w:ind w:left="1304"/>
    </w:pPr>
  </w:style>
  <w:style w:type="paragraph" w:customStyle="1" w:styleId="Z2TIRTIRwPKTzmtir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2TIRwPKTzmpodw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ARTzmartpodwjnymtiret">
    <w:name w:val="ZDANIE_NAST_NOWY_WIERSZ_ODNOŚNIKA – np. zd. drugie (nowy wiersz)"/>
    <w:basedOn w:val="TEKSTZacznikido"/>
    <w:semiHidden/>
    <w:qFormat/>
    <w:rsid w:val="009B4CB2"/>
  </w:style>
  <w:style w:type="paragraph" w:customStyle="1" w:styleId="Z2TIRUSTzmus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CZWSP2TIRwPKTzmczciwsppodwtirwpk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PKTzmczciwsp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ART(§) – zm. ar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UST(§) – zm. us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TIRARTzmarttiret">
    <w:name w:val="Z_2TIR/CZ_WSP_2TIR_w_PKT – zm. części wsp. podw. tir. w pkt podwójnym tiret"/>
    <w:basedOn w:val="Z2TIRCZWSPLITwPKTzmczciwsplitwpktpodwjnymtiret"/>
    <w:uiPriority w:val="91"/>
    <w:qFormat/>
    <w:rsid w:val="006A748A"/>
    <w:pPr>
      <w:ind w:left="3164" w:firstLine="0"/>
    </w:pPr>
  </w:style>
  <w:style w:type="paragraph" w:customStyle="1" w:styleId="ZTIRUSTzmusttiret">
    <w:name w:val="Z_2TIR/CZ_WSP_PKT – zm. części wsp. pkt podwójnym tiret"/>
    <w:basedOn w:val="Z2TIRUSTzmustpodwjnymtiret"/>
    <w:uiPriority w:val="88"/>
    <w:qFormat/>
    <w:rsid w:val="006A748A"/>
    <w:pPr>
      <w:ind w:left="1780" w:firstLine="0"/>
    </w:pPr>
  </w:style>
  <w:style w:type="paragraph" w:customStyle="1" w:styleId="ZLITKSIGIzmozniprzedmksigiliter">
    <w:name w:val="Z_2TIR/CZ_WSP_LIT_w_PKT – zm. części wsp. lit. w pkt podwójnym tiret"/>
    <w:basedOn w:val="Z2TIRCZWSP2TIRwPKTzmczciwsppodwtirwpktpodwjnymtiret"/>
    <w:uiPriority w:val="89"/>
    <w:qFormat/>
    <w:rsid w:val="006A748A"/>
    <w:pPr>
      <w:ind w:left="2291" w:firstLine="0"/>
    </w:pPr>
  </w:style>
  <w:style w:type="paragraph" w:customStyle="1" w:styleId="ZLITTYTDZOZNzmozntytuudziauliter">
    <w:name w:val="Z_2TIR/CZ_WSP_TIR_w_PKT – zm. części wsp. tir. w pkt podwójnym tiret"/>
    <w:basedOn w:val="Z2TIRCZWSPPKTzmczciwsppktpodwjnymtiret"/>
    <w:uiPriority w:val="89"/>
    <w:qFormat/>
    <w:rsid w:val="006A748A"/>
    <w:pPr>
      <w:ind w:left="2767" w:firstLine="0"/>
    </w:pPr>
  </w:style>
  <w:style w:type="paragraph" w:customStyle="1" w:styleId="ZLITTYTDZPRZEDMzmprzedm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ROZDZODDZOZNzmoznrozdzoddz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PRZEDMzmprzedmrozdzoddzliter">
    <w:name w:val="Z_TIR/UST(§) – zm. ust. (§) tiret"/>
    <w:basedOn w:val="ZLITROZDZODDZOZNzmoznrozdzoddzliter"/>
    <w:uiPriority w:val="63"/>
    <w:qFormat/>
    <w:rsid w:val="006A748A"/>
  </w:style>
  <w:style w:type="paragraph" w:customStyle="1" w:styleId="ZTIRDZOZNzmozndziautiret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PRZEDMzmprzedmdziautiret">
    <w:name w:val="Z_LIT/TYT(DZ)_OZN – zm. ozn. tytułu (działu) literą"/>
    <w:basedOn w:val="ZTYTDZPRZEDMzmprzedmtytuulubdziauartykuempunktem"/>
    <w:next w:val="ZTIRROZDZODDZOZNzmoznrozdzoddztiret"/>
    <w:uiPriority w:val="53"/>
    <w:qFormat/>
    <w:rsid w:val="006A748A"/>
    <w:pPr>
      <w:ind w:left="987"/>
    </w:pPr>
  </w:style>
  <w:style w:type="paragraph" w:customStyle="1" w:styleId="ZTIRROZDZODDZOZNzmoznrozdzoddz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PRZEDMzmprzedmrozdzoddztiret">
    <w:name w:val="Z_LIT/ROZDZ(ODDZ)_OZN – zm. ozn. rozdz. (oddz.) literą"/>
    <w:basedOn w:val="ZLITUSTzmustliter"/>
    <w:next w:val="Z2TIRROZDZODDZOZNzmoznrozdzoddzpodwjnymtiret"/>
    <w:uiPriority w:val="54"/>
    <w:qFormat/>
    <w:rsid w:val="006A748A"/>
    <w:pPr>
      <w:ind w:left="987"/>
    </w:pPr>
  </w:style>
  <w:style w:type="paragraph" w:customStyle="1" w:styleId="Z2TIRROZDZODDZOZNzmoznrozdzoddzpodwjnymtiret">
    <w:name w:val="Z_LIT/ROZDZ(ODDZ)_PRZEDM – zm. przedm. rozdz. (oddz.) literą"/>
    <w:basedOn w:val="Odwoaniedokomentarza"/>
    <w:next w:val="ZLITTYTDZPRZEDMzmprzedmtytuudziauliter"/>
    <w:uiPriority w:val="54"/>
    <w:qFormat/>
    <w:rsid w:val="006A748A"/>
    <w:pPr>
      <w:ind w:left="987"/>
    </w:pPr>
  </w:style>
  <w:style w:type="paragraph" w:customStyle="1" w:styleId="Z2TIRROZDZODDZPRZEDMzmprzedmrozdzoddzpodwjnymtiret">
    <w:name w:val="Z_TIR/DZ_OZN – zm. ozn. działu tiret"/>
    <w:basedOn w:val="ZTIRDZPRZEDMzmprzedmdziautiret"/>
    <w:next w:val="IGindeksgrny"/>
    <w:uiPriority w:val="62"/>
    <w:qFormat/>
    <w:rsid w:val="006A748A"/>
    <w:pPr>
      <w:ind w:left="1383"/>
    </w:pPr>
  </w:style>
  <w:style w:type="paragraph" w:customStyle="1" w:styleId="IGindeksgrny">
    <w:name w:val="Z_TIR/DZ_PRZEDM – zm. przedm. działu tiret"/>
    <w:basedOn w:val="ZTIRROZDZODDZOZNzmoznrozdzoddztiret"/>
    <w:uiPriority w:val="62"/>
    <w:qFormat/>
    <w:rsid w:val="006A748A"/>
    <w:pPr>
      <w:ind w:left="1383"/>
    </w:pPr>
  </w:style>
  <w:style w:type="paragraph" w:customStyle="1" w:styleId="IDindeksdolny">
    <w:name w:val="Z_TIR/ROZDZ(ODDZ)_OZN – zm. ozn. rozdz. (oddz.) tiret"/>
    <w:basedOn w:val="ZTIRROZDZODDZPRZEDMzmprzedmrozdzoddztiret"/>
    <w:next w:val="IDPindeksdolnyipogrubienie"/>
    <w:uiPriority w:val="62"/>
    <w:qFormat/>
    <w:rsid w:val="006A748A"/>
    <w:pPr>
      <w:ind w:left="1383"/>
    </w:pPr>
  </w:style>
  <w:style w:type="paragraph" w:customStyle="1" w:styleId="IDPindeksdolnyipogrubienie">
    <w:name w:val="Z_TIR/ROZDZ(ODDZ)_PRZEDM – zm. przedm. rozdz. (oddz.) tiret"/>
    <w:basedOn w:val="Z2TIRROZDZODDZOZNzmoznrozdzoddzpodwjnymtiret"/>
    <w:uiPriority w:val="62"/>
    <w:qFormat/>
    <w:rsid w:val="006A748A"/>
    <w:pPr>
      <w:ind w:left="1383"/>
    </w:pPr>
  </w:style>
  <w:style w:type="paragraph" w:customStyle="1" w:styleId="IDKindeksdolnyikursywa">
    <w:name w:val="Z_2TIR/ROZDZ(ODDZ)_OZN – zm. ozn. rozdz. (oddz.) podwójnym tiret"/>
    <w:basedOn w:val="IDindeksdolny"/>
    <w:next w:val="IGPindeksgrnyipogrubienie"/>
    <w:uiPriority w:val="83"/>
    <w:qFormat/>
    <w:rsid w:val="006A748A"/>
    <w:pPr>
      <w:ind w:left="1780"/>
    </w:pPr>
  </w:style>
  <w:style w:type="paragraph" w:customStyle="1" w:styleId="IGPindeksgrnyipogrubienie">
    <w:name w:val="Z_2TIR/ROZDZ(ODDZ)_PRZEDM – zm. przedm. rozdz. (oddz.) podwójnym tiret"/>
    <w:basedOn w:val="IDPindeksdolnyipogrubienie"/>
    <w:next w:val="Z2TIRCZWSPTIRwPKTzmczciwsptirwpktpodwjnymtiret"/>
    <w:uiPriority w:val="83"/>
    <w:qFormat/>
    <w:rsid w:val="006A748A"/>
    <w:pPr>
      <w:ind w:left="1780"/>
    </w:pPr>
  </w:style>
  <w:style w:type="character" w:customStyle="1" w:styleId="IGKindeksgrnyikursywa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PKindeksgrnyipogrubienie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DPKindeksdolnyipogrug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Ppogrubienie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Kkursywa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PKpogrubienie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TEKSTOZNACZONYWDOKUMENCIERDOWYMJAKOUKRYTY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BEZWERSALIKW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IIGPindeksgrnyindeksugrnegoipogrubienie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indeksgrnyindeksugrnego">
    <w:name w:val="_K_ – kursywa"/>
    <w:basedOn w:val="Domylnaczcionkaakapitu"/>
    <w:uiPriority w:val="2"/>
    <w:qFormat/>
    <w:rsid w:val="006A748A"/>
    <w:rPr>
      <w:i/>
    </w:rPr>
  </w:style>
  <w:style w:type="character" w:customStyle="1" w:styleId="ODNONIKSPECtreodnonikadoodnonika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DataogoszeniaaktuTJ">
    <w:name w:val="_DCA_ – domyślna czcionka akapitu"/>
    <w:basedOn w:val="Domylnaczcionkaakapitu"/>
    <w:uiPriority w:val="1"/>
    <w:qFormat/>
    <w:rsid w:val="006A748A"/>
  </w:style>
  <w:style w:type="character" w:customStyle="1" w:styleId="Pozycj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CCFE8C00F649C8A27FF76468304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9F2FF-2234-4CA3-8F3D-268542F931DC}"/>
      </w:docPartPr>
      <w:docPartBody>
        <w:p w:rsidR="000E552E" w:rsidRDefault="00795A52">
          <w:pPr>
            <w:pStyle w:val="41CCFE8C00F649C8A27FF76468304EAF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2"/>
    <w:rsid w:val="000E552E"/>
    <w:rsid w:val="00631ED5"/>
    <w:rsid w:val="00795A52"/>
    <w:rsid w:val="00F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1ED5"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  <w:style w:type="paragraph" w:customStyle="1" w:styleId="2041DF59A40C4513AAB36BA5310238DF">
    <w:name w:val="2041DF59A40C4513AAB36BA5310238DF"/>
    <w:rsid w:val="00631E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1ED5"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  <w:style w:type="paragraph" w:customStyle="1" w:styleId="2041DF59A40C4513AAB36BA5310238DF">
    <w:name w:val="2041DF59A40C4513AAB36BA5310238DF"/>
    <w:rsid w:val="00631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5D805B-46F2-4523-97B4-733D6572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19</TotalTime>
  <Pages>13</Pages>
  <Words>6092</Words>
  <Characters>37896</Characters>
  <Application>Microsoft Office Word</Application>
  <DocSecurity>0</DocSecurity>
  <Lines>315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8</cp:revision>
  <cp:lastPrinted>2013-07-09T14:26:00Z</cp:lastPrinted>
  <dcterms:created xsi:type="dcterms:W3CDTF">2015-08-13T07:26:00Z</dcterms:created>
  <dcterms:modified xsi:type="dcterms:W3CDTF">2015-08-13T13:35:00Z</dcterms:modified>
  <cp:category>1165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