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3579AF" w:rsidRPr="003579AF">
        <w:t>17 sierpnia 2015 r.</w:t>
      </w:r>
    </w:p>
    <w:p w:rsidR="001D16F3" w:rsidRPr="001D16F3" w:rsidRDefault="001D16F3" w:rsidP="00C17550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091643F2F8CC4D568510918382DCB43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3579AF">
            <w:t>1189</w:t>
          </w:r>
        </w:sdtContent>
      </w:sdt>
    </w:p>
    <w:p w:rsidR="00C17550" w:rsidRPr="0024196D" w:rsidRDefault="00C17550" w:rsidP="00C17550">
      <w:pPr>
        <w:pStyle w:val="OZNRODZAKTUtznustawalubrozporzdzenieiorganwydajcy"/>
      </w:pPr>
      <w:r w:rsidRPr="0024196D">
        <w:t>ustawa</w:t>
      </w:r>
    </w:p>
    <w:p w:rsidR="00C17550" w:rsidRPr="0024196D" w:rsidRDefault="00C17550" w:rsidP="00C17550">
      <w:pPr>
        <w:pStyle w:val="DATAAKTUdatauchwalenialubwydaniaaktu"/>
      </w:pPr>
      <w:r w:rsidRPr="0024196D">
        <w:t>z dnia</w:t>
      </w:r>
      <w:r>
        <w:t xml:space="preserve"> 12 czerwca 2015 r.</w:t>
      </w:r>
    </w:p>
    <w:p w:rsidR="00C17550" w:rsidRPr="0024196D" w:rsidRDefault="00C17550" w:rsidP="00C17550">
      <w:pPr>
        <w:pStyle w:val="TYTUAKTUprzedmiotregulacjiustawylubrozporzdzenia"/>
      </w:pPr>
      <w:r w:rsidRPr="0024196D">
        <w:t>o zmianie ustawy o</w:t>
      </w:r>
      <w:r>
        <w:t> </w:t>
      </w:r>
      <w:r w:rsidRPr="0024196D">
        <w:t>finansach publicznych</w:t>
      </w:r>
    </w:p>
    <w:p w:rsidR="00C17550" w:rsidRPr="00C17550" w:rsidRDefault="00C17550" w:rsidP="00C17550">
      <w:pPr>
        <w:pStyle w:val="ARTartustawynprozporzdzenia"/>
        <w:keepNext/>
      </w:pPr>
      <w:r w:rsidRPr="00C17550">
        <w:rPr>
          <w:rStyle w:val="Ppogrubienie"/>
        </w:rPr>
        <w:t>Art. 1.</w:t>
      </w:r>
      <w:r>
        <w:rPr>
          <w:rStyle w:val="Ppogrubienie"/>
        </w:rPr>
        <w:t> </w:t>
      </w:r>
      <w:r w:rsidRPr="00C17550">
        <w:t>W</w:t>
      </w:r>
      <w:r>
        <w:rPr>
          <w:rStyle w:val="Ppogrubienie"/>
        </w:rPr>
        <w:t> </w:t>
      </w:r>
      <w:r w:rsidRPr="00C17550">
        <w:t>ustawie z</w:t>
      </w:r>
      <w:r>
        <w:t> </w:t>
      </w:r>
      <w:r w:rsidRPr="00C17550">
        <w:t>dnia 27</w:t>
      </w:r>
      <w:r>
        <w:t> </w:t>
      </w:r>
      <w:r w:rsidRPr="00C17550">
        <w:t>sierpnia 2009</w:t>
      </w:r>
      <w:r>
        <w:t> </w:t>
      </w:r>
      <w:r w:rsidRPr="00C17550">
        <w:t>r. o</w:t>
      </w:r>
      <w:r>
        <w:t> </w:t>
      </w:r>
      <w:r w:rsidRPr="00C17550">
        <w:t>finansach publicznych (</w:t>
      </w:r>
      <w:r>
        <w:t>Dz. U.</w:t>
      </w:r>
      <w:r w:rsidRPr="00C17550">
        <w:t xml:space="preserve"> z</w:t>
      </w:r>
      <w:r>
        <w:t> </w:t>
      </w:r>
      <w:r w:rsidRPr="00C17550">
        <w:t>2013</w:t>
      </w:r>
      <w:r>
        <w:t> </w:t>
      </w:r>
      <w:r w:rsidRPr="00C17550">
        <w:t>r.</w:t>
      </w:r>
      <w:r>
        <w:t xml:space="preserve"> poz. </w:t>
      </w:r>
      <w:r w:rsidRPr="00C17550">
        <w:t>885, z</w:t>
      </w:r>
      <w:r>
        <w:t> </w:t>
      </w:r>
      <w:r w:rsidRPr="00C17550">
        <w:t>późn. zm.</w:t>
      </w:r>
      <w:r w:rsidRPr="0049519B">
        <w:rPr>
          <w:rStyle w:val="IGindeksgrny"/>
        </w:rPr>
        <w:footnoteReference w:id="1"/>
      </w:r>
      <w:r w:rsidRPr="0049519B">
        <w:rPr>
          <w:rStyle w:val="IGindeksgrny"/>
        </w:rPr>
        <w:t>)</w:t>
      </w:r>
      <w:r w:rsidRPr="00C17550">
        <w:t>) wprowadza się następujące zmiany:</w:t>
      </w:r>
    </w:p>
    <w:p w:rsidR="00C17550" w:rsidRPr="00C17550" w:rsidRDefault="00C17550" w:rsidP="00C17550">
      <w:pPr>
        <w:pStyle w:val="PKTpunkt"/>
        <w:keepNext/>
      </w:pPr>
      <w:r w:rsidRPr="0024196D">
        <w:t>1)</w:t>
      </w:r>
      <w:r w:rsidRPr="0024196D">
        <w:tab/>
        <w:t>w</w:t>
      </w:r>
      <w:r>
        <w:t xml:space="preserve"> art. </w:t>
      </w:r>
      <w:r w:rsidRPr="0024196D">
        <w:t>24:</w:t>
      </w:r>
    </w:p>
    <w:p w:rsidR="00C17550" w:rsidRPr="00C17550" w:rsidRDefault="00C17550" w:rsidP="00C17550">
      <w:pPr>
        <w:pStyle w:val="LITlitera"/>
        <w:keepNext/>
      </w:pPr>
      <w:r w:rsidRPr="0024196D">
        <w:t>a)</w:t>
      </w:r>
      <w:r w:rsidRPr="0024196D">
        <w:tab/>
        <w:t>ust. 3</w:t>
      </w:r>
      <w:r>
        <w:t> </w:t>
      </w:r>
      <w:r w:rsidRPr="0024196D">
        <w:t>otrzymuje brzmienie:</w:t>
      </w:r>
    </w:p>
    <w:p w:rsidR="00C17550" w:rsidRPr="0024196D" w:rsidRDefault="00C17550" w:rsidP="00C17550">
      <w:pPr>
        <w:pStyle w:val="ZLITUSTzmustliter"/>
      </w:pPr>
      <w:r>
        <w:t>„</w:t>
      </w:r>
      <w:r w:rsidRPr="0024196D">
        <w:t>3.</w:t>
      </w:r>
      <w:r>
        <w:t> </w:t>
      </w:r>
      <w:r w:rsidRPr="0024196D">
        <w:t>Koszty instytucji gospodarki budżetowej mogą być ponoszone tylko w</w:t>
      </w:r>
      <w:r>
        <w:t> </w:t>
      </w:r>
      <w:r w:rsidRPr="0024196D">
        <w:t>ramach uzyskanych przych</w:t>
      </w:r>
      <w:r w:rsidRPr="0024196D">
        <w:t>o</w:t>
      </w:r>
      <w:r w:rsidRPr="0024196D">
        <w:t>dów, z</w:t>
      </w:r>
      <w:r>
        <w:t> </w:t>
      </w:r>
      <w:r w:rsidRPr="0024196D">
        <w:t>uwzględnieniem możliwości wykorzystania środków pieniężnych z</w:t>
      </w:r>
      <w:r>
        <w:t> </w:t>
      </w:r>
      <w:r w:rsidRPr="0024196D">
        <w:t>poprzednich okresów</w:t>
      </w:r>
      <w:r>
        <w:t>,</w:t>
      </w:r>
      <w:r w:rsidRPr="0024196D">
        <w:t xml:space="preserve"> pozostających w</w:t>
      </w:r>
      <w:r>
        <w:t> </w:t>
      </w:r>
      <w:r w:rsidRPr="0024196D">
        <w:t>dyspozycji instytucji gospodarki budżetowej.</w:t>
      </w:r>
      <w:r>
        <w:t>”</w:t>
      </w:r>
      <w:r w:rsidRPr="0024196D">
        <w:t>,</w:t>
      </w:r>
    </w:p>
    <w:p w:rsidR="00C17550" w:rsidRPr="00C17550" w:rsidRDefault="00C17550" w:rsidP="00C17550">
      <w:pPr>
        <w:pStyle w:val="LITlitera"/>
        <w:keepNext/>
      </w:pPr>
      <w:r>
        <w:t>b</w:t>
      </w:r>
      <w:r w:rsidRPr="00C17550">
        <w:t>)</w:t>
      </w:r>
      <w:r w:rsidRPr="00C17550">
        <w:tab/>
        <w:t>dodaje się</w:t>
      </w:r>
      <w:r>
        <w:t xml:space="preserve"> ust. </w:t>
      </w:r>
      <w:r w:rsidRPr="00C17550">
        <w:t>6</w:t>
      </w:r>
      <w:r>
        <w:t xml:space="preserve"> w </w:t>
      </w:r>
      <w:r w:rsidRPr="00C17550">
        <w:t>brzmieniu:</w:t>
      </w:r>
    </w:p>
    <w:p w:rsidR="00C17550" w:rsidRPr="0024196D" w:rsidRDefault="00C17550" w:rsidP="00C17550">
      <w:pPr>
        <w:pStyle w:val="ZLITUSTzmustliter"/>
      </w:pPr>
      <w:r>
        <w:t>„</w:t>
      </w:r>
      <w:r w:rsidRPr="0024196D">
        <w:t>6.</w:t>
      </w:r>
      <w:r>
        <w:t> </w:t>
      </w:r>
      <w:r w:rsidRPr="0024196D">
        <w:t>Za zgodą organu wykonującego funkcje organu założycielskiego</w:t>
      </w:r>
      <w:r>
        <w:t>,</w:t>
      </w:r>
      <w:r w:rsidRPr="0024196D">
        <w:t xml:space="preserve"> wydaną w</w:t>
      </w:r>
      <w:r>
        <w:t> </w:t>
      </w:r>
      <w:r w:rsidRPr="0024196D">
        <w:t>porozumieniu z</w:t>
      </w:r>
      <w:r>
        <w:t> </w:t>
      </w:r>
      <w:r w:rsidRPr="0024196D">
        <w:t>Ministrem Finansów</w:t>
      </w:r>
      <w:r>
        <w:t>,</w:t>
      </w:r>
      <w:r w:rsidRPr="0024196D">
        <w:t xml:space="preserve"> w</w:t>
      </w:r>
      <w:r>
        <w:t> </w:t>
      </w:r>
      <w:r w:rsidRPr="0024196D">
        <w:t>trakcie roku budżetowego mogą być dokonywane zmiany planu finansowego polegające na zwię</w:t>
      </w:r>
      <w:r w:rsidRPr="0024196D">
        <w:t>k</w:t>
      </w:r>
      <w:r w:rsidRPr="0024196D">
        <w:t>szeniu kosztów ponad planowane przychody, jednak nie więcej niż o</w:t>
      </w:r>
      <w:r>
        <w:t> </w:t>
      </w:r>
      <w:r w:rsidRPr="0024196D">
        <w:t>środki pieniężne z</w:t>
      </w:r>
      <w:r>
        <w:t> </w:t>
      </w:r>
      <w:r w:rsidRPr="0024196D">
        <w:t>poprzednich okresów</w:t>
      </w:r>
      <w:r>
        <w:t>,</w:t>
      </w:r>
      <w:r w:rsidRPr="0024196D">
        <w:t xml:space="preserve"> pozostające w</w:t>
      </w:r>
      <w:r>
        <w:t> </w:t>
      </w:r>
      <w:r w:rsidRPr="0024196D">
        <w:t>dyspozycji instytucji gospodarki budżetowej.</w:t>
      </w:r>
      <w:r>
        <w:t>”</w:t>
      </w:r>
      <w:r w:rsidRPr="0024196D">
        <w:t>;</w:t>
      </w:r>
    </w:p>
    <w:p w:rsidR="00C17550" w:rsidRPr="00C17550" w:rsidRDefault="00C17550" w:rsidP="00C17550">
      <w:pPr>
        <w:pStyle w:val="PKTpunkt"/>
        <w:keepNext/>
      </w:pPr>
      <w:r w:rsidRPr="0024196D">
        <w:t>2)</w:t>
      </w:r>
      <w:r w:rsidRPr="0024196D">
        <w:tab/>
        <w:t xml:space="preserve"> w</w:t>
      </w:r>
      <w:r>
        <w:t> art. </w:t>
      </w:r>
      <w:r w:rsidRPr="0024196D">
        <w:t>27</w:t>
      </w:r>
      <w:r>
        <w:t xml:space="preserve"> w ust. </w:t>
      </w:r>
      <w:r w:rsidRPr="00C17550">
        <w:t>2:</w:t>
      </w:r>
    </w:p>
    <w:p w:rsidR="00C17550" w:rsidRPr="0024196D" w:rsidRDefault="00C17550" w:rsidP="00C17550">
      <w:pPr>
        <w:pStyle w:val="LITlitera"/>
        <w:keepNext/>
      </w:pPr>
      <w:r>
        <w:t>a)</w:t>
      </w:r>
      <w:r w:rsidRPr="0024196D">
        <w:tab/>
        <w:t>pkt 5</w:t>
      </w:r>
      <w:r>
        <w:t> </w:t>
      </w:r>
      <w:r w:rsidRPr="0024196D">
        <w:t>otrzymuje brzmienie:</w:t>
      </w:r>
    </w:p>
    <w:p w:rsidR="00C17550" w:rsidRPr="0024196D" w:rsidRDefault="00C17550" w:rsidP="00C17550">
      <w:pPr>
        <w:pStyle w:val="ZLITPKTzmpktliter"/>
      </w:pPr>
      <w:r>
        <w:t>„</w:t>
      </w:r>
      <w:r w:rsidRPr="0024196D">
        <w:t>5)</w:t>
      </w:r>
      <w:r w:rsidRPr="0024196D">
        <w:tab/>
        <w:t>przygotowanie rocznego sprawozdania finansowego instytucji gospodarki budżetowej;</w:t>
      </w:r>
      <w:r>
        <w:t>”</w:t>
      </w:r>
      <w:r w:rsidRPr="0024196D">
        <w:t>,</w:t>
      </w:r>
    </w:p>
    <w:p w:rsidR="00C17550" w:rsidRPr="0024196D" w:rsidRDefault="00C17550" w:rsidP="00C17550">
      <w:pPr>
        <w:pStyle w:val="LITlitera"/>
        <w:keepNext/>
      </w:pPr>
      <w:r>
        <w:t>b)</w:t>
      </w:r>
      <w:r w:rsidRPr="0024196D">
        <w:tab/>
        <w:t>dodaje się</w:t>
      </w:r>
      <w:r>
        <w:t xml:space="preserve"> pkt </w:t>
      </w:r>
      <w:r w:rsidRPr="0024196D">
        <w:t>6</w:t>
      </w:r>
      <w:r>
        <w:t xml:space="preserve"> w </w:t>
      </w:r>
      <w:r w:rsidRPr="0024196D">
        <w:t>brzmieniu:</w:t>
      </w:r>
    </w:p>
    <w:p w:rsidR="00C17550" w:rsidRPr="0024196D" w:rsidRDefault="00C17550" w:rsidP="00C17550">
      <w:pPr>
        <w:pStyle w:val="ZLITPKTzmpktliter"/>
      </w:pPr>
      <w:r>
        <w:t>„</w:t>
      </w:r>
      <w:r w:rsidRPr="0024196D">
        <w:t>6)</w:t>
      </w:r>
      <w:r w:rsidRPr="0024196D">
        <w:tab/>
        <w:t>przygotowanie rocznego sprawozdania z</w:t>
      </w:r>
      <w:r>
        <w:t> </w:t>
      </w:r>
      <w:r w:rsidRPr="0024196D">
        <w:t xml:space="preserve">działalności instytucji gospodarki budżetowej, którego zakres </w:t>
      </w:r>
      <w:r w:rsidR="00883C1A">
        <w:br/>
      </w:r>
      <w:r w:rsidRPr="0024196D">
        <w:t>informacyjny określa</w:t>
      </w:r>
      <w:r>
        <w:t xml:space="preserve"> art. </w:t>
      </w:r>
      <w:r w:rsidRPr="0024196D">
        <w:t>49</w:t>
      </w:r>
      <w:r>
        <w:t xml:space="preserve"> ust. </w:t>
      </w:r>
      <w:r w:rsidRPr="0024196D">
        <w:t>2</w:t>
      </w:r>
      <w:r>
        <w:t xml:space="preserve"> i </w:t>
      </w:r>
      <w:r w:rsidRPr="0024196D">
        <w:t>3</w:t>
      </w:r>
      <w:r>
        <w:t> </w:t>
      </w:r>
      <w:r w:rsidRPr="0024196D">
        <w:t>ustawy z</w:t>
      </w:r>
      <w:r>
        <w:t> </w:t>
      </w:r>
      <w:r w:rsidRPr="0024196D">
        <w:t>dnia 29</w:t>
      </w:r>
      <w:r>
        <w:t> </w:t>
      </w:r>
      <w:r w:rsidRPr="0024196D">
        <w:t>września 1994</w:t>
      </w:r>
      <w:r>
        <w:t> </w:t>
      </w:r>
      <w:r w:rsidRPr="0024196D">
        <w:t>r. o</w:t>
      </w:r>
      <w:r>
        <w:t> </w:t>
      </w:r>
      <w:r w:rsidRPr="0024196D">
        <w:t>rachunkowości (</w:t>
      </w:r>
      <w:r>
        <w:t>Dz. U.</w:t>
      </w:r>
      <w:r w:rsidRPr="0024196D">
        <w:t xml:space="preserve"> z 2013</w:t>
      </w:r>
      <w:r>
        <w:t> </w:t>
      </w:r>
      <w:r w:rsidRPr="0024196D">
        <w:t>r.</w:t>
      </w:r>
      <w:r>
        <w:t xml:space="preserve"> poz. </w:t>
      </w:r>
      <w:r w:rsidRPr="0024196D">
        <w:t>330, z</w:t>
      </w:r>
      <w:r>
        <w:t> </w:t>
      </w:r>
      <w:r w:rsidRPr="0024196D">
        <w:t>późn. zm.</w:t>
      </w:r>
      <w:r w:rsidRPr="0049519B">
        <w:rPr>
          <w:rStyle w:val="IGindeksgrny"/>
        </w:rPr>
        <w:footnoteReference w:id="2"/>
      </w:r>
      <w:r w:rsidRPr="0049519B">
        <w:rPr>
          <w:rStyle w:val="IGindeksgrny"/>
        </w:rPr>
        <w:t>)</w:t>
      </w:r>
      <w:r w:rsidRPr="0024196D">
        <w:t>).</w:t>
      </w:r>
      <w:r>
        <w:t>”</w:t>
      </w:r>
      <w:r w:rsidRPr="0024196D">
        <w:t>;</w:t>
      </w:r>
    </w:p>
    <w:p w:rsidR="00C17550" w:rsidRPr="00C17550" w:rsidRDefault="00C17550" w:rsidP="00C17550">
      <w:pPr>
        <w:pStyle w:val="PKTpunkt"/>
        <w:keepNext/>
      </w:pPr>
      <w:r w:rsidRPr="0024196D">
        <w:t>3)</w:t>
      </w:r>
      <w:r w:rsidRPr="0024196D">
        <w:tab/>
        <w:t>w</w:t>
      </w:r>
      <w:r>
        <w:t xml:space="preserve"> art. </w:t>
      </w:r>
      <w:r w:rsidRPr="0024196D">
        <w:t>28</w:t>
      </w:r>
      <w:r w:rsidRPr="00C17550">
        <w:t>:</w:t>
      </w:r>
    </w:p>
    <w:p w:rsidR="00C17550" w:rsidRPr="0024196D" w:rsidRDefault="00C17550" w:rsidP="00C17550">
      <w:pPr>
        <w:pStyle w:val="LITlitera"/>
      </w:pPr>
      <w:r w:rsidRPr="0024196D">
        <w:t>a)</w:t>
      </w:r>
      <w:r w:rsidRPr="0024196D">
        <w:tab/>
        <w:t>w</w:t>
      </w:r>
      <w:r>
        <w:t xml:space="preserve"> ust. </w:t>
      </w:r>
      <w:r w:rsidRPr="0024196D">
        <w:t>6</w:t>
      </w:r>
      <w:r>
        <w:t> </w:t>
      </w:r>
      <w:r w:rsidRPr="0024196D">
        <w:t>uchyla się</w:t>
      </w:r>
      <w:r>
        <w:t xml:space="preserve"> pkt </w:t>
      </w:r>
      <w:r w:rsidRPr="0024196D">
        <w:t>2,</w:t>
      </w:r>
    </w:p>
    <w:p w:rsidR="00C17550" w:rsidRPr="0024196D" w:rsidRDefault="00C17550" w:rsidP="00C17550">
      <w:pPr>
        <w:pStyle w:val="LITlitera"/>
      </w:pPr>
      <w:r w:rsidRPr="0024196D">
        <w:t>b)</w:t>
      </w:r>
      <w:r w:rsidRPr="0024196D">
        <w:tab/>
        <w:t>uchyla się</w:t>
      </w:r>
      <w:r>
        <w:t xml:space="preserve"> ust. </w:t>
      </w:r>
      <w:r w:rsidRPr="0024196D">
        <w:t>7,</w:t>
      </w:r>
    </w:p>
    <w:p w:rsidR="00C17550" w:rsidRPr="00C17550" w:rsidRDefault="00C17550" w:rsidP="00C17550">
      <w:pPr>
        <w:pStyle w:val="LITlitera"/>
        <w:keepNext/>
      </w:pPr>
      <w:r w:rsidRPr="0024196D">
        <w:t>c)</w:t>
      </w:r>
      <w:r w:rsidRPr="0024196D">
        <w:tab/>
        <w:t>dodaje się</w:t>
      </w:r>
      <w:r>
        <w:t xml:space="preserve"> ust. </w:t>
      </w:r>
      <w:r w:rsidRPr="0024196D">
        <w:t>8</w:t>
      </w:r>
      <w:r>
        <w:t xml:space="preserve"> w </w:t>
      </w:r>
      <w:r w:rsidRPr="0024196D">
        <w:t>brzmieniu:</w:t>
      </w:r>
    </w:p>
    <w:p w:rsidR="00C17550" w:rsidRPr="00C17550" w:rsidRDefault="00C17550" w:rsidP="00C17550">
      <w:pPr>
        <w:pStyle w:val="ZLITUSTzmustliter"/>
        <w:keepNext/>
      </w:pPr>
      <w:r>
        <w:t>„</w:t>
      </w:r>
      <w:r w:rsidRPr="0024196D">
        <w:t>8.</w:t>
      </w:r>
      <w:r>
        <w:t> </w:t>
      </w:r>
      <w:r w:rsidRPr="0024196D">
        <w:t>Instytucja gospodarki budżetowej tworzy fundusz zapasowy z</w:t>
      </w:r>
      <w:r>
        <w:t> </w:t>
      </w:r>
      <w:r w:rsidRPr="0024196D">
        <w:t>zysku netto z przeznaczeniem na:</w:t>
      </w:r>
    </w:p>
    <w:p w:rsidR="00C17550" w:rsidRPr="0024196D" w:rsidRDefault="00C17550" w:rsidP="00C17550">
      <w:pPr>
        <w:pStyle w:val="ZLITPKTzmpktliter"/>
      </w:pPr>
      <w:r w:rsidRPr="0024196D">
        <w:t>1)</w:t>
      </w:r>
      <w:r w:rsidRPr="0024196D">
        <w:tab/>
        <w:t>finansowanie inwestycji;</w:t>
      </w:r>
    </w:p>
    <w:p w:rsidR="00C17550" w:rsidRPr="0024196D" w:rsidRDefault="00C17550" w:rsidP="00C17550">
      <w:pPr>
        <w:pStyle w:val="ZLITPKTzmpktliter"/>
      </w:pPr>
      <w:r w:rsidRPr="0024196D">
        <w:t>2)</w:t>
      </w:r>
      <w:r w:rsidRPr="0024196D">
        <w:tab/>
        <w:t>pokrycie straty netto.</w:t>
      </w:r>
      <w:r>
        <w:t>”.</w:t>
      </w:r>
    </w:p>
    <w:p w:rsidR="00C17550" w:rsidRPr="0024196D" w:rsidRDefault="00C17550" w:rsidP="00C17550">
      <w:pPr>
        <w:pStyle w:val="ARTartustawynprozporzdzenia"/>
        <w:rPr>
          <w:rStyle w:val="Ppogrubienie"/>
        </w:rPr>
      </w:pPr>
      <w:r w:rsidRPr="00C17550">
        <w:rPr>
          <w:rStyle w:val="Ppogrubienie"/>
        </w:rPr>
        <w:lastRenderedPageBreak/>
        <w:t>Art. 2.</w:t>
      </w:r>
      <w:r>
        <w:t> </w:t>
      </w:r>
      <w:r w:rsidRPr="00FC6F1D">
        <w:t>Zysk pozostający w</w:t>
      </w:r>
      <w:r>
        <w:t> </w:t>
      </w:r>
      <w:r w:rsidRPr="00FC6F1D">
        <w:t>dyspozycji instytucji gospodarki budżetowej, który przed dniem wejścia w</w:t>
      </w:r>
      <w:r>
        <w:t> </w:t>
      </w:r>
      <w:r w:rsidRPr="00FC6F1D">
        <w:t>życie ninie</w:t>
      </w:r>
      <w:r w:rsidRPr="00FC6F1D">
        <w:t>j</w:t>
      </w:r>
      <w:r w:rsidRPr="00FC6F1D">
        <w:t>szej ustawy zwiększył fundusz instytucji gospodarki budżetowej, podlega przeniesieniu na fundusz zapasowy w</w:t>
      </w:r>
      <w:r>
        <w:t> </w:t>
      </w:r>
      <w:r w:rsidRPr="00FC6F1D">
        <w:t xml:space="preserve">dniu </w:t>
      </w:r>
      <w:r w:rsidR="00666325">
        <w:br/>
      </w:r>
      <w:r w:rsidRPr="00FC6F1D">
        <w:t>wejścia w</w:t>
      </w:r>
      <w:r>
        <w:t> </w:t>
      </w:r>
      <w:r w:rsidRPr="00FC6F1D">
        <w:t>życie niniejszej ustawy.</w:t>
      </w:r>
    </w:p>
    <w:p w:rsidR="00C17550" w:rsidRPr="0024196D" w:rsidRDefault="00C17550" w:rsidP="00C17550">
      <w:pPr>
        <w:pStyle w:val="ARTartustawynprozporzdzenia"/>
        <w:keepNext/>
      </w:pPr>
      <w:r w:rsidRPr="00C17550">
        <w:rPr>
          <w:rStyle w:val="Ppogrubienie"/>
        </w:rPr>
        <w:t>Art. 3.</w:t>
      </w:r>
      <w:r w:rsidRPr="0024196D">
        <w:rPr>
          <w:rStyle w:val="Ppogrubienie"/>
        </w:rPr>
        <w:t> </w:t>
      </w:r>
      <w:r w:rsidRPr="00FC6F1D">
        <w:t>Ustawa wchodzi w</w:t>
      </w:r>
      <w:r>
        <w:t> </w:t>
      </w:r>
      <w:r w:rsidRPr="00FC6F1D">
        <w:t>życie z</w:t>
      </w:r>
      <w:r>
        <w:t> </w:t>
      </w:r>
      <w:r w:rsidRPr="00FC6F1D">
        <w:t>dniem 1</w:t>
      </w:r>
      <w:r>
        <w:t> </w:t>
      </w:r>
      <w:r w:rsidRPr="00FC6F1D">
        <w:t>stycznia 2016</w:t>
      </w:r>
      <w:r>
        <w:t> </w:t>
      </w:r>
      <w:r w:rsidRPr="00FC6F1D">
        <w:t>r.</w:t>
      </w:r>
    </w:p>
    <w:p w:rsidR="00BD4B8E" w:rsidRPr="00BD4B8E" w:rsidRDefault="00BD4B8E" w:rsidP="00BD4B8E">
      <w:pPr>
        <w:pStyle w:val="NAZORGWYDnazwaorganuwydajcegoprojektowanyakt"/>
      </w:pPr>
      <w:r>
        <w:t xml:space="preserve">Prezydent Rzeczypospolitej Polskiej: </w:t>
      </w:r>
      <w:r w:rsidRPr="00BD4B8E">
        <w:rPr>
          <w:rStyle w:val="Kkursywa"/>
        </w:rPr>
        <w:t>B. Komorowski</w:t>
      </w:r>
    </w:p>
    <w:sectPr w:rsidR="00BD4B8E" w:rsidRPr="00BD4B8E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C94" w:rsidRDefault="00C83C94">
      <w:r>
        <w:separator/>
      </w:r>
    </w:p>
  </w:endnote>
  <w:endnote w:type="continuationSeparator" w:id="0">
    <w:p w:rsidR="00C83C94" w:rsidRDefault="00C8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C94" w:rsidRDefault="00C83C94">
      <w:r>
        <w:separator/>
      </w:r>
    </w:p>
  </w:footnote>
  <w:footnote w:type="continuationSeparator" w:id="0">
    <w:p w:rsidR="00C83C94" w:rsidRDefault="00C83C94">
      <w:r>
        <w:separator/>
      </w:r>
    </w:p>
  </w:footnote>
  <w:footnote w:id="1">
    <w:p w:rsidR="00C17550" w:rsidRDefault="00C17550" w:rsidP="00C17550">
      <w:pPr>
        <w:pStyle w:val="ODNONIKtreodnonika"/>
      </w:pPr>
      <w:r w:rsidRPr="0049519B">
        <w:rPr>
          <w:rStyle w:val="IGindeksgrny"/>
        </w:rPr>
        <w:footnoteRef/>
      </w:r>
      <w:r w:rsidRPr="0049519B">
        <w:rPr>
          <w:rStyle w:val="IGindeksgrny"/>
        </w:rPr>
        <w:t>)</w:t>
      </w:r>
      <w:r>
        <w:tab/>
        <w:t>Zmiany tekstu jednolitego wymienionej ustawy zostały ogłoszone</w:t>
      </w:r>
      <w:r w:rsidR="0049519B">
        <w:t xml:space="preserve"> w Dz. U. z </w:t>
      </w:r>
      <w:r>
        <w:t>201</w:t>
      </w:r>
      <w:r w:rsidR="0049519B">
        <w:t>3 </w:t>
      </w:r>
      <w:r>
        <w:t>r.</w:t>
      </w:r>
      <w:r w:rsidR="0049519B">
        <w:t xml:space="preserve"> poz. </w:t>
      </w:r>
      <w:r>
        <w:t>93</w:t>
      </w:r>
      <w:r w:rsidR="0049519B">
        <w:t>8 i </w:t>
      </w:r>
      <w:r w:rsidR="00883C1A">
        <w:t xml:space="preserve">1646, </w:t>
      </w:r>
      <w:r>
        <w:t>z 201</w:t>
      </w:r>
      <w:r w:rsidR="0049519B">
        <w:t>4 </w:t>
      </w:r>
      <w:r>
        <w:t>r.</w:t>
      </w:r>
      <w:r w:rsidR="0049519B">
        <w:t xml:space="preserve"> poz. </w:t>
      </w:r>
      <w:r>
        <w:t>379, 911, 1146, 162</w:t>
      </w:r>
      <w:r w:rsidR="0049519B">
        <w:t>6 i </w:t>
      </w:r>
      <w:r>
        <w:t>187</w:t>
      </w:r>
      <w:r w:rsidR="0049519B">
        <w:t>7 oraz z </w:t>
      </w:r>
      <w:r>
        <w:t>201</w:t>
      </w:r>
      <w:r w:rsidR="0049519B">
        <w:t>5 </w:t>
      </w:r>
      <w:r>
        <w:t>r.</w:t>
      </w:r>
      <w:r w:rsidR="0049519B">
        <w:t xml:space="preserve"> poz. </w:t>
      </w:r>
      <w:r>
        <w:t>23</w:t>
      </w:r>
      <w:r w:rsidR="0049519B">
        <w:t>8</w:t>
      </w:r>
      <w:r w:rsidR="00883C1A">
        <w:t xml:space="preserve">, </w:t>
      </w:r>
      <w:r>
        <w:t>532</w:t>
      </w:r>
      <w:r w:rsidR="00B3053C">
        <w:t>,</w:t>
      </w:r>
      <w:bookmarkStart w:id="0" w:name="_GoBack"/>
      <w:bookmarkEnd w:id="0"/>
      <w:r w:rsidR="00883C1A">
        <w:t xml:space="preserve"> 1045, 1117 i 1130</w:t>
      </w:r>
      <w:r>
        <w:t>.</w:t>
      </w:r>
    </w:p>
  </w:footnote>
  <w:footnote w:id="2">
    <w:p w:rsidR="00C17550" w:rsidRDefault="00C17550" w:rsidP="00C17550">
      <w:pPr>
        <w:pStyle w:val="ODNONIKtreodnonika"/>
      </w:pPr>
      <w:r w:rsidRPr="0049519B">
        <w:rPr>
          <w:rStyle w:val="IGindeksgrny"/>
        </w:rPr>
        <w:footnoteRef/>
      </w:r>
      <w:r w:rsidRPr="0049519B">
        <w:rPr>
          <w:rStyle w:val="IGindeksgrny"/>
        </w:rPr>
        <w:t>)</w:t>
      </w:r>
      <w:r>
        <w:tab/>
        <w:t>Zmiany tekstu jednolitego wymienionej ustawy zostały ogłoszone</w:t>
      </w:r>
      <w:r w:rsidR="0049519B">
        <w:t xml:space="preserve"> w Dz. U. z </w:t>
      </w:r>
      <w:r>
        <w:t>201</w:t>
      </w:r>
      <w:r w:rsidR="0049519B">
        <w:t>3 </w:t>
      </w:r>
      <w:r>
        <w:t>r.</w:t>
      </w:r>
      <w:r w:rsidR="0049519B">
        <w:t xml:space="preserve"> poz. </w:t>
      </w:r>
      <w:r>
        <w:t>613,</w:t>
      </w:r>
      <w:r w:rsidR="0049519B">
        <w:t xml:space="preserve"> z </w:t>
      </w:r>
      <w:r>
        <w:t>201</w:t>
      </w:r>
      <w:r w:rsidR="0049519B">
        <w:t>4 </w:t>
      </w:r>
      <w:r>
        <w:t>r.</w:t>
      </w:r>
      <w:r w:rsidR="0049519B">
        <w:t xml:space="preserve"> poz. </w:t>
      </w:r>
      <w:r>
        <w:t>76</w:t>
      </w:r>
      <w:r w:rsidR="0049519B">
        <w:t>8 i </w:t>
      </w:r>
      <w:r>
        <w:t>110</w:t>
      </w:r>
      <w:r w:rsidR="0049519B">
        <w:t>0 oraz z </w:t>
      </w:r>
      <w:r>
        <w:t>201</w:t>
      </w:r>
      <w:r w:rsidR="0049519B">
        <w:t>5 </w:t>
      </w:r>
      <w:r>
        <w:t>r.</w:t>
      </w:r>
      <w:r w:rsidR="0049519B">
        <w:t xml:space="preserve"> poz. </w:t>
      </w:r>
      <w:r>
        <w:t>4</w:t>
      </w:r>
      <w:r w:rsidR="00883C1A">
        <w:t>, 978, 1045 i 1166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B3053C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3579AF"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B3053C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3579AF">
          <w:t>1189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B3053C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3579AF"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E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0060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579AF"/>
    <w:rsid w:val="003602AE"/>
    <w:rsid w:val="00360929"/>
    <w:rsid w:val="003647D5"/>
    <w:rsid w:val="003674B0"/>
    <w:rsid w:val="003704BD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0D6A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19B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26BF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6325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85E75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3C1A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053C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4B8E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17550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3C94"/>
    <w:rsid w:val="00C84C47"/>
    <w:rsid w:val="00C86AFA"/>
    <w:rsid w:val="00C905E2"/>
    <w:rsid w:val="00C923B2"/>
    <w:rsid w:val="00C9267F"/>
    <w:rsid w:val="00CA18D6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1643F2F8CC4D568510918382DCB4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BFE90-AF1D-4C26-B85D-C7844673904B}"/>
      </w:docPartPr>
      <w:docPartBody>
        <w:p w:rsidR="00FD6416" w:rsidRDefault="00B83436">
          <w:pPr>
            <w:pStyle w:val="091643F2F8CC4D568510918382DCB43A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36"/>
    <w:rsid w:val="0010664E"/>
    <w:rsid w:val="00941E24"/>
    <w:rsid w:val="00B83436"/>
    <w:rsid w:val="00D808C9"/>
    <w:rsid w:val="00FD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D92156-9E28-40CA-963E-16B577A6B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3</TotalTime>
  <Pages>2</Pages>
  <Words>291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Jolanta Świderska</cp:lastModifiedBy>
  <cp:revision>6</cp:revision>
  <cp:lastPrinted>2013-07-09T14:26:00Z</cp:lastPrinted>
  <dcterms:created xsi:type="dcterms:W3CDTF">2015-08-14T08:05:00Z</dcterms:created>
  <dcterms:modified xsi:type="dcterms:W3CDTF">2015-08-17T10:55:00Z</dcterms:modified>
  <cp:category>1189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