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6B0F53" w:rsidRPr="006B0F53">
        <w:t>17 sierpnia 2015 r.</w:t>
      </w:r>
    </w:p>
    <w:p w:rsidR="001D16F3" w:rsidRPr="001D16F3" w:rsidRDefault="001D16F3" w:rsidP="0008345A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6B0F53">
            <w:t>1191</w:t>
          </w:r>
        </w:sdtContent>
      </w:sdt>
    </w:p>
    <w:p w:rsidR="00D75DB9" w:rsidRPr="00E000DC" w:rsidRDefault="00D75DB9" w:rsidP="00D75DB9">
      <w:pPr>
        <w:pStyle w:val="OZNRODZAKTUtznustawalubrozporzdzenieiorganwydajcy"/>
      </w:pPr>
      <w:r w:rsidRPr="004810D7">
        <w:t>ustawa</w:t>
      </w:r>
    </w:p>
    <w:p w:rsidR="00D75DB9" w:rsidRDefault="00D75DB9" w:rsidP="00D75DB9">
      <w:pPr>
        <w:pStyle w:val="DATAAKTUdatauchwalenialubwydaniaaktu"/>
      </w:pPr>
      <w:r w:rsidRPr="00E000DC">
        <w:t>z dnia</w:t>
      </w:r>
      <w:r>
        <w:t xml:space="preserve"> </w:t>
      </w:r>
      <w:r w:rsidR="0008345A">
        <w:t>9 </w:t>
      </w:r>
      <w:r>
        <w:t>lipca 201</w:t>
      </w:r>
      <w:r w:rsidR="0008345A">
        <w:t>5 </w:t>
      </w:r>
      <w:r>
        <w:t>r.</w:t>
      </w:r>
      <w:bookmarkStart w:id="0" w:name="_GoBack"/>
      <w:bookmarkEnd w:id="0"/>
    </w:p>
    <w:p w:rsidR="00D75DB9" w:rsidRPr="00431E40" w:rsidRDefault="00D75DB9" w:rsidP="0008345A">
      <w:pPr>
        <w:pStyle w:val="TYTUAKTUprzedmiotregulacjiustawylubrozporzdzenia"/>
      </w:pPr>
      <w:r>
        <w:t>o zmianie ustawy – Prawo o </w:t>
      </w:r>
      <w:r w:rsidRPr="00431E40">
        <w:t>postępowaniu przed sądami administracyjnymi</w:t>
      </w:r>
    </w:p>
    <w:p w:rsidR="00D75DB9" w:rsidRPr="007C4E11" w:rsidRDefault="00D75DB9" w:rsidP="0008345A">
      <w:pPr>
        <w:pStyle w:val="ARTartustawynprozporzdzenia"/>
        <w:keepNext/>
      </w:pPr>
      <w:r w:rsidRPr="0008345A">
        <w:rPr>
          <w:rStyle w:val="Ppogrubienie"/>
        </w:rPr>
        <w:t>Art. 1.</w:t>
      </w:r>
      <w:r w:rsidR="0008345A">
        <w:t> </w:t>
      </w:r>
      <w:r w:rsidR="0008345A" w:rsidRPr="007C4E11">
        <w:t>W</w:t>
      </w:r>
      <w:r w:rsidR="0008345A">
        <w:t> </w:t>
      </w:r>
      <w:r w:rsidRPr="007C4E11">
        <w:t>ustawie</w:t>
      </w:r>
      <w:r w:rsidR="0008345A" w:rsidRPr="007C4E11">
        <w:t xml:space="preserve"> z</w:t>
      </w:r>
      <w:r w:rsidR="0008345A">
        <w:t> </w:t>
      </w:r>
      <w:r w:rsidRPr="007C4E11">
        <w:t>dnia 3</w:t>
      </w:r>
      <w:r w:rsidR="0008345A" w:rsidRPr="007C4E11">
        <w:t>0</w:t>
      </w:r>
      <w:r w:rsidR="0008345A">
        <w:t> </w:t>
      </w:r>
      <w:r w:rsidRPr="007C4E11">
        <w:t>sierpnia 200</w:t>
      </w:r>
      <w:r w:rsidR="0008345A" w:rsidRPr="007C4E11">
        <w:t>2</w:t>
      </w:r>
      <w:r w:rsidR="0008345A">
        <w:t> </w:t>
      </w:r>
      <w:r w:rsidRPr="007C4E11">
        <w:t>r. – Prawo</w:t>
      </w:r>
      <w:r w:rsidR="0008345A" w:rsidRPr="007C4E11">
        <w:t xml:space="preserve"> o</w:t>
      </w:r>
      <w:r w:rsidR="0008345A">
        <w:t> </w:t>
      </w:r>
      <w:r w:rsidRPr="007C4E11">
        <w:t>postępowaniu przed sądami administracyjnymi (</w:t>
      </w:r>
      <w:r w:rsidR="0008345A">
        <w:t>Dz. U.</w:t>
      </w:r>
      <w:r w:rsidR="0008345A" w:rsidRPr="007C4E11">
        <w:t xml:space="preserve"> z</w:t>
      </w:r>
      <w:r w:rsidR="0008345A">
        <w:t> </w:t>
      </w:r>
      <w:r w:rsidRPr="007C4E11">
        <w:t>201</w:t>
      </w:r>
      <w:r w:rsidR="0008345A" w:rsidRPr="007C4E11">
        <w:t>2</w:t>
      </w:r>
      <w:r w:rsidR="0008345A">
        <w:t> </w:t>
      </w:r>
      <w:r w:rsidRPr="007C4E11">
        <w:t>r.</w:t>
      </w:r>
      <w:r w:rsidR="0008345A">
        <w:t xml:space="preserve"> poz. </w:t>
      </w:r>
      <w:r w:rsidRPr="007C4E11">
        <w:t>270,</w:t>
      </w:r>
      <w:r w:rsidR="0008345A" w:rsidRPr="007C4E11">
        <w:t xml:space="preserve"> z</w:t>
      </w:r>
      <w:r w:rsidR="0008345A">
        <w:t> </w:t>
      </w:r>
      <w:r w:rsidRPr="007C4E11">
        <w:t>późn. zm.</w:t>
      </w:r>
      <w:r w:rsidRPr="007C4E11">
        <w:rPr>
          <w:rStyle w:val="IGindeksgrny"/>
        </w:rPr>
        <w:footnoteReference w:id="1"/>
      </w:r>
      <w:r w:rsidRPr="007C4E11">
        <w:rPr>
          <w:rStyle w:val="IGindeksgrny"/>
        </w:rPr>
        <w:t>)</w:t>
      </w:r>
      <w:r w:rsidRPr="007C4E11">
        <w:t>) po</w:t>
      </w:r>
      <w:r w:rsidR="0008345A">
        <w:t xml:space="preserve"> art. </w:t>
      </w:r>
      <w:r w:rsidRPr="007C4E11">
        <w:t>17</w:t>
      </w:r>
      <w:r w:rsidR="0008345A" w:rsidRPr="007C4E11">
        <w:t>7</w:t>
      </w:r>
      <w:r w:rsidR="0008345A">
        <w:t> </w:t>
      </w:r>
      <w:r w:rsidRPr="007C4E11">
        <w:t>dodaje się</w:t>
      </w:r>
      <w:r w:rsidR="0008345A">
        <w:t xml:space="preserve"> art. </w:t>
      </w:r>
      <w:r w:rsidRPr="007C4E11">
        <w:t>177a w brzmieniu:</w:t>
      </w:r>
    </w:p>
    <w:p w:rsidR="00D75DB9" w:rsidRDefault="0008345A" w:rsidP="00D75DB9">
      <w:pPr>
        <w:pStyle w:val="ZARTzmartartykuempunktem"/>
      </w:pPr>
      <w:r>
        <w:t>„</w:t>
      </w:r>
      <w:r w:rsidR="00D75DB9" w:rsidRPr="00431E40">
        <w:t>Art.</w:t>
      </w:r>
      <w:r>
        <w:t> </w:t>
      </w:r>
      <w:r w:rsidR="00D75DB9" w:rsidRPr="00431E40">
        <w:t>17</w:t>
      </w:r>
      <w:r w:rsidR="00D75DB9">
        <w:t>7a.</w:t>
      </w:r>
      <w:r>
        <w:t> </w:t>
      </w:r>
      <w:r w:rsidR="00D75DB9" w:rsidRPr="005B575C">
        <w:t>Jeżeli skarga kasacyjna nie spełni</w:t>
      </w:r>
      <w:r w:rsidR="00D75DB9">
        <w:t>a wymagań przewidzianych</w:t>
      </w:r>
      <w:r>
        <w:t xml:space="preserve"> w art. </w:t>
      </w:r>
      <w:r w:rsidR="00D75DB9" w:rsidRPr="005B575C">
        <w:t>176</w:t>
      </w:r>
      <w:r w:rsidR="00D75DB9">
        <w:t>, innych niż przytoczenie podstaw kasacyjnych</w:t>
      </w:r>
      <w:r>
        <w:t xml:space="preserve"> i </w:t>
      </w:r>
      <w:r w:rsidR="00D75DB9">
        <w:t>ich uzasadnienie</w:t>
      </w:r>
      <w:r w:rsidR="00D75DB9" w:rsidRPr="005B575C">
        <w:t xml:space="preserve">, przewodniczący wzywa </w:t>
      </w:r>
      <w:r w:rsidR="00D75DB9">
        <w:t>stronę</w:t>
      </w:r>
      <w:r w:rsidR="00D75DB9" w:rsidRPr="005B575C">
        <w:t xml:space="preserve"> do usunięcia braków</w:t>
      </w:r>
      <w:r w:rsidRPr="005B575C">
        <w:t xml:space="preserve"> w</w:t>
      </w:r>
      <w:r>
        <w:t> </w:t>
      </w:r>
      <w:r w:rsidR="00D75DB9" w:rsidRPr="005B575C">
        <w:t>terminie siedmiu dn</w:t>
      </w:r>
      <w:r w:rsidR="00D75DB9">
        <w:t>i pod rygorem odrzucenia skargi.</w:t>
      </w:r>
      <w:r>
        <w:t>”</w:t>
      </w:r>
      <w:r w:rsidR="00D75DB9">
        <w:t>.</w:t>
      </w:r>
    </w:p>
    <w:p w:rsidR="00D75DB9" w:rsidRPr="008A0E8E" w:rsidRDefault="00D75DB9" w:rsidP="00D75DB9">
      <w:pPr>
        <w:pStyle w:val="ARTartustawynprozporzdzenia"/>
        <w:rPr>
          <w:rStyle w:val="Ppogrubienie"/>
        </w:rPr>
      </w:pPr>
      <w:r w:rsidRPr="0008345A">
        <w:rPr>
          <w:rStyle w:val="Ppogrubienie"/>
        </w:rPr>
        <w:t>Art.</w:t>
      </w:r>
      <w:r w:rsidR="0008345A" w:rsidRPr="0008345A">
        <w:rPr>
          <w:rStyle w:val="Ppogrubienie"/>
        </w:rPr>
        <w:t> </w:t>
      </w:r>
      <w:r w:rsidRPr="0008345A">
        <w:rPr>
          <w:rStyle w:val="Ppogrubienie"/>
        </w:rPr>
        <w:t>2.</w:t>
      </w:r>
      <w:r w:rsidR="0008345A">
        <w:rPr>
          <w:rStyle w:val="Ppogrubienie"/>
        </w:rPr>
        <w:t> </w:t>
      </w:r>
      <w:r w:rsidRPr="008A0E8E">
        <w:t>D</w:t>
      </w:r>
      <w:r>
        <w:t>o skarg kasacyjnych wniesionych przed dniem wejścia</w:t>
      </w:r>
      <w:r w:rsidR="0008345A">
        <w:t xml:space="preserve"> w </w:t>
      </w:r>
      <w:r>
        <w:t>życie niniejszej ustawy stosuje się przepisy ustawy zmienianej</w:t>
      </w:r>
      <w:r w:rsidR="0008345A">
        <w:t xml:space="preserve"> w art. </w:t>
      </w:r>
      <w:r>
        <w:t>1,</w:t>
      </w:r>
      <w:r w:rsidR="0008345A">
        <w:t xml:space="preserve"> w </w:t>
      </w:r>
      <w:r>
        <w:t>brzmieniu nadanym niniejszą ustawą.</w:t>
      </w:r>
    </w:p>
    <w:p w:rsidR="00D75DB9" w:rsidRDefault="00D75DB9" w:rsidP="00D75DB9">
      <w:pPr>
        <w:pStyle w:val="ARTartustawynprozporzdzenia"/>
      </w:pPr>
      <w:r w:rsidRPr="0008345A">
        <w:rPr>
          <w:rStyle w:val="Ppogrubienie"/>
        </w:rPr>
        <w:t>Art. 3.</w:t>
      </w:r>
      <w:r w:rsidR="0008345A">
        <w:t> </w:t>
      </w:r>
      <w:r>
        <w:t>Ustawa wchodzi</w:t>
      </w:r>
      <w:r w:rsidR="0008345A">
        <w:t xml:space="preserve"> w </w:t>
      </w:r>
      <w:r>
        <w:t>życie po upływie 1</w:t>
      </w:r>
      <w:r w:rsidR="0008345A">
        <w:t>4 </w:t>
      </w:r>
      <w:r>
        <w:t>dni od dnia 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3FC" w:rsidRDefault="00A033FC">
      <w:r>
        <w:separator/>
      </w:r>
    </w:p>
  </w:endnote>
  <w:endnote w:type="continuationSeparator" w:id="0">
    <w:p w:rsidR="00A033FC" w:rsidRDefault="00A03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3FC" w:rsidRDefault="00A033FC">
      <w:r>
        <w:separator/>
      </w:r>
    </w:p>
  </w:footnote>
  <w:footnote w:type="continuationSeparator" w:id="0">
    <w:p w:rsidR="00A033FC" w:rsidRDefault="00A033FC">
      <w:r>
        <w:separator/>
      </w:r>
    </w:p>
  </w:footnote>
  <w:footnote w:id="1">
    <w:p w:rsidR="00D75DB9" w:rsidRPr="0048211F" w:rsidRDefault="00D75DB9" w:rsidP="00D75DB9">
      <w:pPr>
        <w:pStyle w:val="ODNONIKtreodnonika"/>
      </w:pPr>
      <w:r w:rsidRPr="00A1068E">
        <w:rPr>
          <w:rStyle w:val="IGindeksgrny"/>
        </w:rPr>
        <w:footnoteRef/>
      </w:r>
      <w:r w:rsidRPr="00A1068E">
        <w:rPr>
          <w:rStyle w:val="IGindeksgrny"/>
        </w:rPr>
        <w:t>)</w:t>
      </w:r>
      <w:r>
        <w:rPr>
          <w:rStyle w:val="IGindeksgrny"/>
        </w:rPr>
        <w:tab/>
      </w:r>
      <w:r w:rsidRPr="0048211F">
        <w:t>Zmiany tekstu jednolitego wymienionej ustawy zostały ogłoszone</w:t>
      </w:r>
      <w:r w:rsidR="0008345A" w:rsidRPr="0048211F">
        <w:t xml:space="preserve"> w</w:t>
      </w:r>
      <w:r w:rsidR="0008345A">
        <w:t> Dz. U.</w:t>
      </w:r>
      <w:r w:rsidR="0008345A" w:rsidRPr="0048211F">
        <w:t xml:space="preserve"> z</w:t>
      </w:r>
      <w:r w:rsidR="0008345A">
        <w:t> </w:t>
      </w:r>
      <w:r w:rsidRPr="0048211F">
        <w:t>201</w:t>
      </w:r>
      <w:r w:rsidR="0008345A" w:rsidRPr="0048211F">
        <w:t>2</w:t>
      </w:r>
      <w:r w:rsidR="0008345A">
        <w:t> </w:t>
      </w:r>
      <w:r w:rsidRPr="0048211F">
        <w:t>r.</w:t>
      </w:r>
      <w:r w:rsidR="0008345A">
        <w:t xml:space="preserve"> poz. </w:t>
      </w:r>
      <w:r w:rsidRPr="0048211F">
        <w:t>110</w:t>
      </w:r>
      <w:r w:rsidR="0008345A" w:rsidRPr="0048211F">
        <w:t>1</w:t>
      </w:r>
      <w:r w:rsidR="0008345A">
        <w:t xml:space="preserve"> i </w:t>
      </w:r>
      <w:r w:rsidRPr="0048211F">
        <w:t>1529</w:t>
      </w:r>
      <w:r>
        <w:t>,</w:t>
      </w:r>
      <w:r w:rsidRPr="0048211F">
        <w:t xml:space="preserve"> z 201</w:t>
      </w:r>
      <w:r w:rsidR="0008345A" w:rsidRPr="0048211F">
        <w:t>4</w:t>
      </w:r>
      <w:r w:rsidR="0008345A">
        <w:t> </w:t>
      </w:r>
      <w:r w:rsidRPr="0048211F">
        <w:t>r.</w:t>
      </w:r>
      <w:r w:rsidR="0008345A">
        <w:t xml:space="preserve"> poz. </w:t>
      </w:r>
      <w:r w:rsidRPr="0048211F">
        <w:t>18</w:t>
      </w:r>
      <w:r w:rsidR="0008345A" w:rsidRPr="0048211F">
        <w:t>3</w:t>
      </w:r>
      <w:r w:rsidR="0008345A">
        <w:t xml:space="preserve"> i </w:t>
      </w:r>
      <w:r w:rsidRPr="0048211F">
        <w:t>54</w:t>
      </w:r>
      <w:r w:rsidR="0008345A" w:rsidRPr="0048211F">
        <w:t>3</w:t>
      </w:r>
      <w:r w:rsidR="0008345A">
        <w:t xml:space="preserve"> oraz z </w:t>
      </w:r>
      <w:r>
        <w:t>201</w:t>
      </w:r>
      <w:r w:rsidR="0008345A">
        <w:t>5 </w:t>
      </w:r>
      <w:r>
        <w:t>r.</w:t>
      </w:r>
      <w:r w:rsidR="0008345A">
        <w:t xml:space="preserve"> poz. </w:t>
      </w:r>
      <w:r>
        <w:t>658</w:t>
      </w:r>
      <w:r w:rsidRPr="0048211F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B0F53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6B0F53">
          <w:t>1191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6B0F53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345A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B0F53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3FC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2424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2677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5DB9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2F51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8267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8267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8267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8267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8267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82677"/>
    <w:pPr>
      <w:ind w:left="1420" w:hanging="360"/>
    </w:pPr>
  </w:style>
  <w:style w:type="character" w:styleId="Odwoanieprzypisudolnego">
    <w:name w:val="footnote reference"/>
    <w:uiPriority w:val="99"/>
    <w:rsid w:val="00A8267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8267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826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8267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8267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8267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8267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8267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8267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8267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8267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267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8267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8267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8267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8267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8267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8267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8267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8267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8267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8267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8267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8267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8267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8267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8267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8267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8267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8267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8267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8267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8267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8267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8267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8267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8267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8267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8267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8267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8267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8267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8267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8267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8267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8267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8267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8267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8267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8267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8267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8267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8267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8267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8267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8267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8267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8267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8267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8267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8267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8267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8267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8267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8267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8267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8267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8267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8267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8267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8267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8267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8267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8267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8267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8267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8267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8267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8267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8267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8267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8267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826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267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2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8267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8267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8267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82677"/>
    <w:pPr>
      <w:ind w:left="3020"/>
    </w:pPr>
  </w:style>
  <w:style w:type="paragraph" w:customStyle="1" w:styleId="ODNONIKtreodnonika">
    <w:name w:val="ODNOŚNIK – treść odnośnika"/>
    <w:uiPriority w:val="19"/>
    <w:qFormat/>
    <w:rsid w:val="00A8267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8267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8267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8267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8267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8267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8267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8267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8267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8267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8267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8267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8267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8267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8267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8267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8267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8267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8267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8267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8267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826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8267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8267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8267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8267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8267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8267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8267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8267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8267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8267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8267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8267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8267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8267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8267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8267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8267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8267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8267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8267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8267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8267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8267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8267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8267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8267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8267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8267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8267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8267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8267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8267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8267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8267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8267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8267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8267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8267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8267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8267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8267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8267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8267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8267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8267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8267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8267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8267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8267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8267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82677"/>
  </w:style>
  <w:style w:type="paragraph" w:customStyle="1" w:styleId="TEKSTZacznikido">
    <w:name w:val="TEKST&quot;Załącznik(i) do ...&quot;"/>
    <w:uiPriority w:val="28"/>
    <w:qFormat/>
    <w:rsid w:val="00A8267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8267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8267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8267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8267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8267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8267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8267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8267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8267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8267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826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8267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8267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8267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8267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8267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8267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8267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8267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8267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8267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8267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8267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8267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8267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8267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8267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8267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8267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8267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8267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8267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8267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8267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8267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8267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8267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8267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8267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8267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8267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8267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8267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8267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8267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8267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8267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8267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8267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8267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8267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8267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8267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8267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8267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8267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8267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8267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8267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8267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8267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8267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8267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8267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8267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8267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8267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8267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8267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8267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8267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8267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8267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8267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8267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8267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8267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8267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8267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8267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8267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8267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8267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8267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8267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8267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82677"/>
    <w:pPr>
      <w:ind w:left="1900"/>
    </w:pPr>
  </w:style>
  <w:style w:type="paragraph" w:customStyle="1" w:styleId="Pozycjaaktu">
    <w:name w:val="Pozycja aktu"/>
    <w:basedOn w:val="PozycjaaktuTJ"/>
    <w:qFormat/>
    <w:rsid w:val="00A82677"/>
    <w:pPr>
      <w:ind w:left="0"/>
    </w:pPr>
  </w:style>
  <w:style w:type="paragraph" w:customStyle="1" w:styleId="Dataogoszeniaaktu">
    <w:name w:val="Data ogłoszenia aktu"/>
    <w:basedOn w:val="DataogoszeniaaktuTJ"/>
    <w:qFormat/>
    <w:rsid w:val="00A82677"/>
    <w:pPr>
      <w:ind w:left="0"/>
    </w:pPr>
  </w:style>
  <w:style w:type="paragraph" w:customStyle="1" w:styleId="Sygnatura">
    <w:name w:val="Sygnatura"/>
    <w:basedOn w:val="Nagwek"/>
    <w:semiHidden/>
    <w:qFormat/>
    <w:rsid w:val="00A8267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8267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8267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8267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8267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8267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8267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8267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8267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8267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8267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8267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8267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8267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8267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82677"/>
    <w:pPr>
      <w:ind w:left="1420" w:hanging="360"/>
    </w:pPr>
  </w:style>
  <w:style w:type="character" w:styleId="Odwoanieprzypisudolnego">
    <w:name w:val="footnote reference"/>
    <w:uiPriority w:val="99"/>
    <w:rsid w:val="00A8267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8267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8267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8267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8267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8267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8267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8267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8267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8267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8267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8267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8267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8267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8267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8267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8267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8267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8267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8267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8267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8267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8267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8267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8267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8267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8267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8267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8267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8267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8267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8267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8267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8267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8267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8267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8267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8267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8267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8267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8267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8267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8267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8267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8267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8267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8267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8267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8267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8267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8267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8267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8267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8267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8267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8267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8267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8267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8267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8267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8267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8267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8267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8267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8267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8267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8267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8267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8267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8267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8267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8267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8267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8267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8267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8267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8267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8267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8267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8267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8267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8267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826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8267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82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8267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8267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8267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82677"/>
    <w:pPr>
      <w:ind w:left="3020"/>
    </w:pPr>
  </w:style>
  <w:style w:type="paragraph" w:customStyle="1" w:styleId="ODNONIKtreodnonika">
    <w:name w:val="ODNOŚNIK – treść odnośnika"/>
    <w:uiPriority w:val="19"/>
    <w:qFormat/>
    <w:rsid w:val="00A8267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8267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8267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8267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8267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8267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8267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8267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8267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8267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8267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8267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8267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8267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8267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8267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8267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8267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8267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8267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8267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8267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8267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8267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8267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8267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8267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8267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8267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8267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8267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8267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8267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8267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8267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8267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8267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8267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8267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8267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8267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8267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8267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8267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8267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8267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8267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8267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8267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8267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8267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8267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8267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8267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8267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8267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8267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8267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8267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8267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8267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8267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8267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8267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8267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8267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8267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8267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8267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8267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8267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8267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82677"/>
  </w:style>
  <w:style w:type="paragraph" w:customStyle="1" w:styleId="TEKSTZacznikido">
    <w:name w:val="TEKST&quot;Załącznik(i) do ...&quot;"/>
    <w:uiPriority w:val="28"/>
    <w:qFormat/>
    <w:rsid w:val="00A8267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8267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8267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8267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8267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8267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8267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8267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8267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8267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8267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8267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8267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8267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8267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8267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8267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8267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8267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8267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8267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8267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8267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8267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8267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8267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8267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8267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8267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8267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8267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8267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8267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8267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8267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8267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8267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8267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8267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8267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8267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8267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8267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8267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8267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8267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8267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8267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8267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8267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8267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8267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8267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8267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8267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8267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8267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8267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8267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8267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8267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8267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8267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8267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8267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8267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8267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8267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8267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8267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8267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8267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8267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8267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8267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8267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8267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8267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8267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8267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8267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8267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8267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8267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8267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8267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8267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82677"/>
    <w:pPr>
      <w:ind w:left="1900"/>
    </w:pPr>
  </w:style>
  <w:style w:type="paragraph" w:customStyle="1" w:styleId="Pozycjaaktu">
    <w:name w:val="Pozycja aktu"/>
    <w:basedOn w:val="PozycjaaktuTJ"/>
    <w:qFormat/>
    <w:rsid w:val="00A82677"/>
    <w:pPr>
      <w:ind w:left="0"/>
    </w:pPr>
  </w:style>
  <w:style w:type="paragraph" w:customStyle="1" w:styleId="Dataogoszeniaaktu">
    <w:name w:val="Data ogłoszenia aktu"/>
    <w:basedOn w:val="DataogoszeniaaktuTJ"/>
    <w:qFormat/>
    <w:rsid w:val="00A82677"/>
    <w:pPr>
      <w:ind w:left="0"/>
    </w:pPr>
  </w:style>
  <w:style w:type="paragraph" w:customStyle="1" w:styleId="Sygnatura">
    <w:name w:val="Sygnatura"/>
    <w:basedOn w:val="Nagwek"/>
    <w:semiHidden/>
    <w:qFormat/>
    <w:rsid w:val="00A8267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8267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8267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8267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8267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8267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8267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8267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8267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8267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315EE3"/>
    <w:rsid w:val="00530396"/>
    <w:rsid w:val="00663C99"/>
    <w:rsid w:val="00B83436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4BCA10-6511-47FC-915D-FC39026C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3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Jolanta Świderska</cp:lastModifiedBy>
  <cp:revision>6</cp:revision>
  <cp:lastPrinted>2013-07-09T14:26:00Z</cp:lastPrinted>
  <dcterms:created xsi:type="dcterms:W3CDTF">2015-08-11T10:59:00Z</dcterms:created>
  <dcterms:modified xsi:type="dcterms:W3CDTF">2015-08-17T10:43:00Z</dcterms:modified>
  <cp:category>1191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