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4466C5">
        <w:t>4 września 2015 r.</w:t>
      </w:r>
    </w:p>
    <w:p w:rsidR="001D16F3" w:rsidRPr="001D16F3" w:rsidRDefault="001D16F3" w:rsidP="00B74C69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4466C5">
            <w:t>131</w:t>
          </w:r>
          <w:r w:rsidRPr="001D16F3">
            <w:t>0</w:t>
          </w:r>
        </w:sdtContent>
      </w:sdt>
    </w:p>
    <w:p w:rsidR="00F81BDB" w:rsidRPr="00F81BDB" w:rsidRDefault="00F81BDB" w:rsidP="00F81BDB">
      <w:pPr>
        <w:pStyle w:val="OZNRODZAKTUtznustawalubrozporzdzenieiorganwydajcy"/>
        <w:rPr>
          <w:rFonts w:eastAsia="Courier New"/>
        </w:rPr>
      </w:pPr>
      <w:r w:rsidRPr="00F81BDB">
        <w:rPr>
          <w:rFonts w:eastAsia="Courier New"/>
        </w:rPr>
        <w:t>Ustawa</w:t>
      </w:r>
      <w:bookmarkStart w:id="0" w:name="_GoBack"/>
      <w:bookmarkEnd w:id="0"/>
    </w:p>
    <w:p w:rsidR="00F81BDB" w:rsidRPr="00F81BDB" w:rsidRDefault="00F81BDB" w:rsidP="00F81BDB">
      <w:pPr>
        <w:pStyle w:val="DATAAKTUdatauchwalenialubwydaniaaktu"/>
      </w:pPr>
      <w:r w:rsidRPr="00F81BDB">
        <w:t xml:space="preserve">z dnia </w:t>
      </w:r>
      <w:r w:rsidR="00B74C69" w:rsidRPr="00F81BDB">
        <w:t>5</w:t>
      </w:r>
      <w:r w:rsidR="00B74C69">
        <w:t> </w:t>
      </w:r>
      <w:r w:rsidRPr="00F81BDB">
        <w:t>sierpnia 201</w:t>
      </w:r>
      <w:r w:rsidR="00B74C69" w:rsidRPr="00F81BDB">
        <w:t>5</w:t>
      </w:r>
      <w:r w:rsidR="00B74C69">
        <w:t> </w:t>
      </w:r>
      <w:r w:rsidRPr="00F81BDB">
        <w:t>r.</w:t>
      </w:r>
    </w:p>
    <w:p w:rsidR="00F81BDB" w:rsidRPr="00F81BDB" w:rsidRDefault="00F81BDB" w:rsidP="00B74C69">
      <w:pPr>
        <w:pStyle w:val="TYTUAKTUprzedmiotregulacjiustawylubrozporzdzenia"/>
      </w:pPr>
      <w:r w:rsidRPr="00F81BDB">
        <w:t>o zmianie ustawy</w:t>
      </w:r>
      <w:r w:rsidR="00B74C69" w:rsidRPr="00F81BDB">
        <w:t xml:space="preserve"> o</w:t>
      </w:r>
      <w:r w:rsidR="00B74C69">
        <w:t> </w:t>
      </w:r>
      <w:r w:rsidRPr="00F81BDB">
        <w:t>pomocy społecznej</w:t>
      </w:r>
    </w:p>
    <w:p w:rsidR="00F81BDB" w:rsidRPr="00F81BDB" w:rsidRDefault="00F81BDB" w:rsidP="00B74C69">
      <w:pPr>
        <w:pStyle w:val="ARTartustawynprozporzdzenia"/>
        <w:keepNext/>
      </w:pPr>
      <w:r w:rsidRPr="00B74C69">
        <w:rPr>
          <w:rStyle w:val="Ppogrubienie"/>
        </w:rPr>
        <w:t>Art.</w:t>
      </w:r>
      <w:r w:rsidR="00B74C69" w:rsidRPr="00B74C69">
        <w:rPr>
          <w:rStyle w:val="Ppogrubienie"/>
        </w:rPr>
        <w:t> </w:t>
      </w:r>
      <w:r w:rsidRPr="00B74C69">
        <w:rPr>
          <w:rStyle w:val="Ppogrubienie"/>
        </w:rPr>
        <w:t>1.</w:t>
      </w:r>
      <w:r w:rsidR="00B74C69">
        <w:rPr>
          <w:rStyle w:val="Ppogrubienie"/>
        </w:rPr>
        <w:t> </w:t>
      </w:r>
      <w:r w:rsidR="00B74C69" w:rsidRPr="00F81BDB">
        <w:t>W</w:t>
      </w:r>
      <w:r w:rsidR="00B74C69">
        <w:rPr>
          <w:rStyle w:val="Ppogrubienie"/>
        </w:rPr>
        <w:t> </w:t>
      </w:r>
      <w:r w:rsidRPr="00F81BDB">
        <w:t>ustawie</w:t>
      </w:r>
      <w:r w:rsidR="00B74C69" w:rsidRPr="00F81BDB">
        <w:t xml:space="preserve"> z</w:t>
      </w:r>
      <w:r w:rsidR="00B74C69">
        <w:t> </w:t>
      </w:r>
      <w:r w:rsidRPr="00F81BDB">
        <w:t>dnia 1</w:t>
      </w:r>
      <w:r w:rsidR="00B74C69" w:rsidRPr="00F81BDB">
        <w:t>2</w:t>
      </w:r>
      <w:r w:rsidR="00B74C69">
        <w:t> </w:t>
      </w:r>
      <w:r w:rsidRPr="00F81BDB">
        <w:t>marca 200</w:t>
      </w:r>
      <w:r w:rsidR="00B74C69" w:rsidRPr="00F81BDB">
        <w:t>4</w:t>
      </w:r>
      <w:r w:rsidR="00B74C69">
        <w:t> </w:t>
      </w:r>
      <w:r w:rsidRPr="00F81BDB">
        <w:t>r.</w:t>
      </w:r>
      <w:r w:rsidR="00B74C69" w:rsidRPr="00F81BDB">
        <w:rPr>
          <w:rStyle w:val="Ppogrubienie"/>
        </w:rPr>
        <w:t xml:space="preserve"> </w:t>
      </w:r>
      <w:r w:rsidR="00B74C69" w:rsidRPr="00F81BDB">
        <w:t>o</w:t>
      </w:r>
      <w:r w:rsidR="00B74C69">
        <w:rPr>
          <w:rStyle w:val="Ppogrubienie"/>
        </w:rPr>
        <w:t> </w:t>
      </w:r>
      <w:r w:rsidRPr="00F81BDB">
        <w:t>pomocy społecznej (</w:t>
      </w:r>
      <w:r w:rsidR="00B74C69">
        <w:t>Dz. U.</w:t>
      </w:r>
      <w:r w:rsidR="00B74C69" w:rsidRPr="00F81BDB">
        <w:t xml:space="preserve"> z</w:t>
      </w:r>
      <w:r w:rsidR="00B74C69">
        <w:t> </w:t>
      </w:r>
      <w:r w:rsidRPr="00F81BDB">
        <w:t>201</w:t>
      </w:r>
      <w:r w:rsidR="00B74C69" w:rsidRPr="00F81BDB">
        <w:t>5</w:t>
      </w:r>
      <w:r w:rsidR="00B74C69">
        <w:t> </w:t>
      </w:r>
      <w:r w:rsidRPr="00F81BDB">
        <w:t>r.</w:t>
      </w:r>
      <w:r w:rsidR="00B74C69">
        <w:t xml:space="preserve"> poz. </w:t>
      </w:r>
      <w:r w:rsidRPr="00F81BDB">
        <w:t xml:space="preserve">163, </w:t>
      </w:r>
      <w:r w:rsidR="00C97705">
        <w:t xml:space="preserve">z </w:t>
      </w:r>
      <w:proofErr w:type="spellStart"/>
      <w:r w:rsidR="00C97705">
        <w:t>późn</w:t>
      </w:r>
      <w:proofErr w:type="spellEnd"/>
      <w:r w:rsidR="00C97705">
        <w:t>. zm.</w:t>
      </w:r>
      <w:r w:rsidR="00C97705">
        <w:rPr>
          <w:rStyle w:val="Odwoanieprzypisudolnego"/>
        </w:rPr>
        <w:footnoteReference w:id="1"/>
      </w:r>
      <w:r w:rsidR="00C97705">
        <w:rPr>
          <w:rStyle w:val="IGindeksgrny"/>
        </w:rPr>
        <w:t>)</w:t>
      </w:r>
      <w:r w:rsidRPr="00F81BDB">
        <w:t>) wprowadza się następujące zmiany:</w:t>
      </w:r>
    </w:p>
    <w:p w:rsidR="00F81BDB" w:rsidRPr="00F81BDB" w:rsidRDefault="00F81BDB" w:rsidP="00B74C69">
      <w:pPr>
        <w:pStyle w:val="PKTpunkt"/>
        <w:keepNext/>
      </w:pPr>
      <w:r w:rsidRPr="00F81BDB">
        <w:t>1)</w:t>
      </w:r>
      <w:r w:rsidRPr="00F81BDB">
        <w:tab/>
        <w:t>w</w:t>
      </w:r>
      <w:r w:rsidR="00B74C69">
        <w:t xml:space="preserve"> art. </w:t>
      </w:r>
      <w:r w:rsidR="00B74C69" w:rsidRPr="00F81BDB">
        <w:t>6</w:t>
      </w:r>
      <w:r w:rsidR="00B74C69">
        <w:t xml:space="preserve"> w pkt </w:t>
      </w:r>
      <w:r w:rsidRPr="00F81BDB">
        <w:t>1</w:t>
      </w:r>
      <w:r w:rsidR="00B74C69" w:rsidRPr="00F81BDB">
        <w:t>7</w:t>
      </w:r>
      <w:r w:rsidR="00B74C69">
        <w:t> </w:t>
      </w:r>
      <w:r w:rsidRPr="00F81BDB">
        <w:t>kropkę zastępuje się średnikiem</w:t>
      </w:r>
      <w:r w:rsidR="00B74C69" w:rsidRPr="00F81BDB">
        <w:t xml:space="preserve"> i</w:t>
      </w:r>
      <w:r w:rsidR="00B74C69">
        <w:t> </w:t>
      </w:r>
      <w:r w:rsidRPr="00F81BDB">
        <w:t>dodaje się</w:t>
      </w:r>
      <w:r w:rsidR="00B74C69">
        <w:t xml:space="preserve"> pkt </w:t>
      </w:r>
      <w:r w:rsidRPr="00F81BDB">
        <w:t>1</w:t>
      </w:r>
      <w:r w:rsidR="00B74C69" w:rsidRPr="00F81BDB">
        <w:t>8</w:t>
      </w:r>
      <w:r w:rsidR="00B74C69">
        <w:t xml:space="preserve"> w </w:t>
      </w:r>
      <w:r w:rsidRPr="00F81BDB">
        <w:t>brzmieniu:</w:t>
      </w:r>
    </w:p>
    <w:p w:rsidR="00F81BDB" w:rsidRPr="00F81BDB" w:rsidRDefault="00B74C69" w:rsidP="00F81BDB">
      <w:pPr>
        <w:pStyle w:val="ZPKTzmpktartykuempunktem"/>
      </w:pPr>
      <w:r>
        <w:t>„</w:t>
      </w:r>
      <w:r w:rsidR="00F81BDB" w:rsidRPr="00F81BDB">
        <w:t>18)</w:t>
      </w:r>
      <w:r w:rsidR="00F81BDB" w:rsidRPr="00F81BDB">
        <w:tab/>
        <w:t>projekt socjalny – zespół działań mających na celu poprawę sytuacj</w:t>
      </w:r>
      <w:r w:rsidR="00C97705">
        <w:t xml:space="preserve">i życiowej osób, rodzin, grup </w:t>
      </w:r>
      <w:r w:rsidR="00F81BDB" w:rsidRPr="00F81BDB">
        <w:t>zagrożonych ubóstwem, marginalizacją</w:t>
      </w:r>
      <w:r w:rsidRPr="00F81BDB">
        <w:t xml:space="preserve"> i</w:t>
      </w:r>
      <w:r>
        <w:t> </w:t>
      </w:r>
      <w:r w:rsidR="00F81BDB" w:rsidRPr="00F81BDB">
        <w:t>wykluczeniem społecznym.</w:t>
      </w:r>
      <w:r>
        <w:t>”</w:t>
      </w:r>
      <w:r w:rsidR="00F81BDB" w:rsidRPr="00F81BDB">
        <w:t>;</w:t>
      </w:r>
    </w:p>
    <w:p w:rsidR="00F81BDB" w:rsidRPr="00F81BDB" w:rsidRDefault="00F81BDB" w:rsidP="00B74C69">
      <w:pPr>
        <w:pStyle w:val="PKTpunkt"/>
        <w:keepNext/>
      </w:pPr>
      <w:r w:rsidRPr="00F81BDB">
        <w:t>2)</w:t>
      </w:r>
      <w:r w:rsidRPr="00F81BDB">
        <w:tab/>
        <w:t>w</w:t>
      </w:r>
      <w:r w:rsidR="00B74C69">
        <w:t xml:space="preserve"> art. </w:t>
      </w:r>
      <w:r w:rsidR="00B74C69" w:rsidRPr="00F81BDB">
        <w:t>8</w:t>
      </w:r>
      <w:r w:rsidR="00B74C69">
        <w:t xml:space="preserve"> w ust. </w:t>
      </w:r>
      <w:r w:rsidR="00B74C69" w:rsidRPr="00F81BDB">
        <w:t>1</w:t>
      </w:r>
      <w:r w:rsidR="00B74C69">
        <w:t> </w:t>
      </w:r>
      <w:r w:rsidRPr="00F81BDB">
        <w:t>wprowadzenie do wyliczenia otrzymuje brzmienie:</w:t>
      </w:r>
    </w:p>
    <w:p w:rsidR="00F81BDB" w:rsidRPr="00B74C69" w:rsidRDefault="00B74C69" w:rsidP="00B74C69">
      <w:pPr>
        <w:pStyle w:val="ZFRAGzmfragmentunpzdaniaartykuempunktem"/>
        <w:rPr>
          <w:spacing w:val="-2"/>
        </w:rPr>
      </w:pPr>
      <w:r w:rsidRPr="00B74C69">
        <w:rPr>
          <w:spacing w:val="-2"/>
        </w:rPr>
        <w:t>„</w:t>
      </w:r>
      <w:r w:rsidR="00F81BDB" w:rsidRPr="00B74C69">
        <w:rPr>
          <w:spacing w:val="-2"/>
        </w:rPr>
        <w:t>Prawo do świadczeń pieniężnych</w:t>
      </w:r>
      <w:r w:rsidRPr="00B74C69">
        <w:rPr>
          <w:spacing w:val="-2"/>
        </w:rPr>
        <w:t xml:space="preserve"> z </w:t>
      </w:r>
      <w:r w:rsidR="00F81BDB" w:rsidRPr="00B74C69">
        <w:rPr>
          <w:spacing w:val="-2"/>
        </w:rPr>
        <w:t>pomocy społecznej,</w:t>
      </w:r>
      <w:r w:rsidRPr="00B74C69">
        <w:rPr>
          <w:spacing w:val="-2"/>
        </w:rPr>
        <w:t xml:space="preserve"> z </w:t>
      </w:r>
      <w:r w:rsidR="00F81BDB" w:rsidRPr="00B74C69">
        <w:rPr>
          <w:spacing w:val="-2"/>
        </w:rPr>
        <w:t>zastrzeżeniem</w:t>
      </w:r>
      <w:r w:rsidRPr="00B74C69">
        <w:rPr>
          <w:spacing w:val="-2"/>
        </w:rPr>
        <w:t xml:space="preserve"> art. </w:t>
      </w:r>
      <w:r w:rsidR="00F81BDB" w:rsidRPr="00B74C69">
        <w:rPr>
          <w:spacing w:val="-2"/>
        </w:rPr>
        <w:t>40,</w:t>
      </w:r>
      <w:r w:rsidRPr="00B74C69">
        <w:rPr>
          <w:spacing w:val="-2"/>
        </w:rPr>
        <w:t xml:space="preserve"> art. </w:t>
      </w:r>
      <w:r w:rsidR="00F81BDB" w:rsidRPr="00B74C69">
        <w:rPr>
          <w:spacing w:val="-2"/>
        </w:rPr>
        <w:t>41,</w:t>
      </w:r>
      <w:r w:rsidRPr="00B74C69">
        <w:rPr>
          <w:spacing w:val="-2"/>
        </w:rPr>
        <w:t xml:space="preserve"> art. </w:t>
      </w:r>
      <w:r w:rsidR="00F81BDB" w:rsidRPr="00B74C69">
        <w:rPr>
          <w:spacing w:val="-2"/>
        </w:rPr>
        <w:t>53a</w:t>
      </w:r>
      <w:r w:rsidRPr="00B74C69">
        <w:rPr>
          <w:spacing w:val="-2"/>
        </w:rPr>
        <w:t xml:space="preserve"> i art. </w:t>
      </w:r>
      <w:r w:rsidR="00F81BDB" w:rsidRPr="00B74C69">
        <w:rPr>
          <w:spacing w:val="-2"/>
        </w:rPr>
        <w:t>91, przysługuje:</w:t>
      </w:r>
      <w:r w:rsidRPr="00B74C69">
        <w:rPr>
          <w:spacing w:val="-2"/>
        </w:rPr>
        <w:t>”</w:t>
      </w:r>
      <w:r w:rsidR="00F81BDB" w:rsidRPr="00B74C69">
        <w:rPr>
          <w:spacing w:val="-2"/>
        </w:rPr>
        <w:t>;</w:t>
      </w:r>
    </w:p>
    <w:p w:rsidR="00F81BDB" w:rsidRPr="00F81BDB" w:rsidRDefault="00F81BDB" w:rsidP="00B74C69">
      <w:pPr>
        <w:pStyle w:val="PKTpunkt"/>
        <w:keepNext/>
      </w:pPr>
      <w:r w:rsidRPr="00F81BDB">
        <w:t>3)</w:t>
      </w:r>
      <w:r w:rsidRPr="00F81BDB">
        <w:tab/>
        <w:t>w</w:t>
      </w:r>
      <w:r w:rsidR="00B74C69">
        <w:t xml:space="preserve"> art. </w:t>
      </w:r>
      <w:r w:rsidRPr="00F81BDB">
        <w:t>1</w:t>
      </w:r>
      <w:r w:rsidR="00B74C69" w:rsidRPr="00F81BDB">
        <w:t>7</w:t>
      </w:r>
      <w:r w:rsidR="00B74C69">
        <w:t xml:space="preserve"> w ust. </w:t>
      </w:r>
      <w:r w:rsidR="00B74C69" w:rsidRPr="00F81BDB">
        <w:t>2</w:t>
      </w:r>
      <w:r w:rsidR="00B74C69">
        <w:t> </w:t>
      </w:r>
      <w:r w:rsidRPr="00F81BDB">
        <w:t>po</w:t>
      </w:r>
      <w:r w:rsidR="00B74C69">
        <w:t xml:space="preserve"> pkt </w:t>
      </w:r>
      <w:r w:rsidR="00B74C69" w:rsidRPr="00F81BDB">
        <w:t>3</w:t>
      </w:r>
      <w:r w:rsidR="00B74C69">
        <w:t> </w:t>
      </w:r>
      <w:r w:rsidRPr="00F81BDB">
        <w:t>dodaje się</w:t>
      </w:r>
      <w:r w:rsidR="00B74C69">
        <w:t xml:space="preserve"> pkt </w:t>
      </w:r>
      <w:r w:rsidRPr="00F81BDB">
        <w:t>3a</w:t>
      </w:r>
      <w:r w:rsidR="00B74C69" w:rsidRPr="00F81BDB">
        <w:t xml:space="preserve"> w</w:t>
      </w:r>
      <w:r w:rsidR="00B74C69">
        <w:t> </w:t>
      </w:r>
      <w:r w:rsidRPr="00F81BDB">
        <w:t>brzmieniu:</w:t>
      </w:r>
    </w:p>
    <w:p w:rsidR="00F81BDB" w:rsidRPr="00F81BDB" w:rsidRDefault="00B74C69" w:rsidP="00F81BDB">
      <w:pPr>
        <w:pStyle w:val="ZPKTzmpktartykuempunktem"/>
      </w:pPr>
      <w:r>
        <w:t>„</w:t>
      </w:r>
      <w:r w:rsidR="00F81BDB" w:rsidRPr="00F81BDB">
        <w:t>3a)</w:t>
      </w:r>
      <w:r w:rsidR="00F81BDB" w:rsidRPr="00F81BDB">
        <w:tab/>
        <w:t>opracowanie</w:t>
      </w:r>
      <w:r w:rsidRPr="00F81BDB">
        <w:t xml:space="preserve"> i</w:t>
      </w:r>
      <w:r>
        <w:t> </w:t>
      </w:r>
      <w:r w:rsidR="00F81BDB" w:rsidRPr="00F81BDB">
        <w:t>realizacja projektów socjalnych;</w:t>
      </w:r>
      <w:r>
        <w:t>”</w:t>
      </w:r>
      <w:r w:rsidR="00F81BDB" w:rsidRPr="00F81BDB">
        <w:t>;</w:t>
      </w:r>
    </w:p>
    <w:p w:rsidR="00F81BDB" w:rsidRPr="00F81BDB" w:rsidRDefault="00F81BDB" w:rsidP="00B74C69">
      <w:pPr>
        <w:pStyle w:val="PKTpunkt"/>
        <w:keepNext/>
      </w:pPr>
      <w:r w:rsidRPr="00F81BDB">
        <w:t>4)</w:t>
      </w:r>
      <w:r w:rsidRPr="00F81BDB">
        <w:tab/>
        <w:t>w</w:t>
      </w:r>
      <w:r w:rsidR="00B74C69">
        <w:t xml:space="preserve"> art. </w:t>
      </w:r>
      <w:r w:rsidRPr="00F81BDB">
        <w:t>1</w:t>
      </w:r>
      <w:r w:rsidR="00B74C69" w:rsidRPr="00F81BDB">
        <w:t>8</w:t>
      </w:r>
      <w:r w:rsidR="00B74C69">
        <w:t xml:space="preserve"> w ust. </w:t>
      </w:r>
      <w:r w:rsidR="00B74C69" w:rsidRPr="00F81BDB">
        <w:t>1</w:t>
      </w:r>
      <w:r w:rsidR="00B74C69">
        <w:t xml:space="preserve"> pkt </w:t>
      </w:r>
      <w:r w:rsidR="00B74C69" w:rsidRPr="00F81BDB">
        <w:t>5</w:t>
      </w:r>
      <w:r w:rsidR="00B74C69">
        <w:t> </w:t>
      </w:r>
      <w:r w:rsidRPr="00F81BDB">
        <w:t>otrzymuje brzmienie:</w:t>
      </w:r>
    </w:p>
    <w:p w:rsidR="00F81BDB" w:rsidRPr="00F81BDB" w:rsidRDefault="00B74C69" w:rsidP="00F81BDB">
      <w:pPr>
        <w:pStyle w:val="ZPKTzmpktartykuempunktem"/>
      </w:pPr>
      <w:r>
        <w:t>„</w:t>
      </w:r>
      <w:r w:rsidR="00F81BDB" w:rsidRPr="00F81BDB">
        <w:t>5)</w:t>
      </w:r>
      <w:r w:rsidR="00F81BDB" w:rsidRPr="00F81BDB">
        <w:tab/>
        <w:t>prowadzenie</w:t>
      </w:r>
      <w:r w:rsidRPr="00F81BDB">
        <w:t xml:space="preserve"> i</w:t>
      </w:r>
      <w:r>
        <w:t> </w:t>
      </w:r>
      <w:r w:rsidR="00F81BDB" w:rsidRPr="00F81BDB">
        <w:t>rozwój infrastruktury ośrodków wsparcia dla osób</w:t>
      </w:r>
      <w:r w:rsidRPr="00F81BDB">
        <w:t xml:space="preserve"> z</w:t>
      </w:r>
      <w:r>
        <w:t> </w:t>
      </w:r>
      <w:r w:rsidR="00F81BDB" w:rsidRPr="00F81BDB">
        <w:t>zaburzeniami psychicznymi;</w:t>
      </w:r>
      <w:r>
        <w:t>”</w:t>
      </w:r>
      <w:r w:rsidR="00F81BDB" w:rsidRPr="00F81BDB">
        <w:t>;</w:t>
      </w:r>
    </w:p>
    <w:p w:rsidR="00F81BDB" w:rsidRPr="00F81BDB" w:rsidRDefault="00F81BDB" w:rsidP="00B74C69">
      <w:pPr>
        <w:pStyle w:val="PKTpunkt"/>
        <w:keepNext/>
      </w:pPr>
      <w:r w:rsidRPr="00F81BDB">
        <w:t>5)</w:t>
      </w:r>
      <w:r w:rsidRPr="00F81BDB">
        <w:tab/>
        <w:t>w</w:t>
      </w:r>
      <w:r w:rsidR="00B74C69">
        <w:t xml:space="preserve"> art. </w:t>
      </w:r>
      <w:r w:rsidRPr="00F81BDB">
        <w:t>2</w:t>
      </w:r>
      <w:r w:rsidR="00B74C69" w:rsidRPr="00F81BDB">
        <w:t>2</w:t>
      </w:r>
      <w:r w:rsidR="00B74C69">
        <w:t xml:space="preserve"> pkt </w:t>
      </w:r>
      <w:r w:rsidRPr="00F81BDB">
        <w:t>1</w:t>
      </w:r>
      <w:r w:rsidR="00B74C69" w:rsidRPr="00F81BDB">
        <w:t>4</w:t>
      </w:r>
      <w:r w:rsidR="00B74C69">
        <w:t> </w:t>
      </w:r>
      <w:r w:rsidRPr="00F81BDB">
        <w:t>otrzymuje brzmienie:</w:t>
      </w:r>
    </w:p>
    <w:p w:rsidR="00F81BDB" w:rsidRPr="00F81BDB" w:rsidRDefault="00B74C69" w:rsidP="00F81BDB">
      <w:pPr>
        <w:pStyle w:val="ZPKTzmpktartykuempunktem"/>
      </w:pPr>
      <w:r>
        <w:t>„</w:t>
      </w:r>
      <w:r w:rsidR="00F81BDB" w:rsidRPr="00F81BDB">
        <w:t>14)</w:t>
      </w:r>
      <w:r w:rsidR="00F81BDB" w:rsidRPr="00F81BDB">
        <w:tab/>
        <w:t>finansowe wspieranie programów</w:t>
      </w:r>
      <w:r w:rsidRPr="00F81BDB">
        <w:t xml:space="preserve"> w</w:t>
      </w:r>
      <w:r>
        <w:t> </w:t>
      </w:r>
      <w:r w:rsidR="00F81BDB" w:rsidRPr="00F81BDB">
        <w:t>określonym przez wojewodę obszarze pomocy społecznej, realizowanych przez jednostki samorządu terytorialnego lub podmioty uprawnione,</w:t>
      </w:r>
      <w:r w:rsidRPr="00F81BDB">
        <w:t xml:space="preserve"> o</w:t>
      </w:r>
      <w:r>
        <w:t> </w:t>
      </w:r>
      <w:r w:rsidR="00F81BDB" w:rsidRPr="00F81BDB">
        <w:t>których mowa</w:t>
      </w:r>
      <w:r w:rsidRPr="00F81BDB">
        <w:t xml:space="preserve"> w</w:t>
      </w:r>
      <w:r>
        <w:t> art. </w:t>
      </w:r>
      <w:r w:rsidR="00F81BDB" w:rsidRPr="00F81BDB">
        <w:t>2</w:t>
      </w:r>
      <w:r w:rsidRPr="00F81BDB">
        <w:t>5</w:t>
      </w:r>
      <w:r>
        <w:t xml:space="preserve"> ust. </w:t>
      </w:r>
      <w:r w:rsidR="00F81BDB" w:rsidRPr="00F81BDB">
        <w:t>1; do wyb</w:t>
      </w:r>
      <w:r w:rsidR="00F81BDB" w:rsidRPr="00F81BDB">
        <w:t>o</w:t>
      </w:r>
      <w:r w:rsidR="00F81BDB" w:rsidRPr="00F81BDB">
        <w:t>ru programów stosuje się odpowiednio przepisy</w:t>
      </w:r>
      <w:r>
        <w:t xml:space="preserve"> art. </w:t>
      </w:r>
      <w:r w:rsidR="00F81BDB" w:rsidRPr="00F81BDB">
        <w:t>25;</w:t>
      </w:r>
      <w:r>
        <w:t>”</w:t>
      </w:r>
      <w:r w:rsidR="00F81BDB" w:rsidRPr="00F81BDB">
        <w:t>;</w:t>
      </w:r>
    </w:p>
    <w:p w:rsidR="00F81BDB" w:rsidRPr="00F81BDB" w:rsidRDefault="00F81BDB" w:rsidP="00B74C69">
      <w:pPr>
        <w:pStyle w:val="PKTpunkt"/>
        <w:keepNext/>
      </w:pPr>
      <w:r w:rsidRPr="00F81BDB">
        <w:t>6)</w:t>
      </w:r>
      <w:r w:rsidRPr="00F81BDB">
        <w:tab/>
      </w:r>
      <w:r w:rsidR="00B74C69" w:rsidRPr="00F81BDB">
        <w:t xml:space="preserve"> w</w:t>
      </w:r>
      <w:r w:rsidR="00B74C69">
        <w:t> art. </w:t>
      </w:r>
      <w:r w:rsidRPr="00F81BDB">
        <w:t>2</w:t>
      </w:r>
      <w:r w:rsidR="00B74C69" w:rsidRPr="00F81BDB">
        <w:t>3</w:t>
      </w:r>
      <w:r w:rsidR="00B74C69">
        <w:t xml:space="preserve"> w ust. </w:t>
      </w:r>
      <w:r w:rsidR="00B74C69" w:rsidRPr="00F81BDB">
        <w:t>1</w:t>
      </w:r>
      <w:r w:rsidR="00B74C69">
        <w:t xml:space="preserve"> pkt </w:t>
      </w:r>
      <w:r w:rsidR="00B74C69" w:rsidRPr="00F81BDB">
        <w:t>6</w:t>
      </w:r>
      <w:r w:rsidR="00B74C69">
        <w:t> </w:t>
      </w:r>
      <w:r w:rsidRPr="00F81BDB">
        <w:t>otrzymuje brzmienie:</w:t>
      </w:r>
    </w:p>
    <w:p w:rsidR="00F81BDB" w:rsidRPr="00F81BDB" w:rsidRDefault="00B74C69" w:rsidP="00F81BDB">
      <w:pPr>
        <w:pStyle w:val="ZPKTzmpktartykuempunktem"/>
      </w:pPr>
      <w:r>
        <w:t>„</w:t>
      </w:r>
      <w:r w:rsidR="00F81BDB" w:rsidRPr="00F81BDB">
        <w:t>6)</w:t>
      </w:r>
      <w:r w:rsidR="00F81BDB" w:rsidRPr="00F81BDB">
        <w:tab/>
        <w:t>nadzór merytoryczny nad szkoleniem</w:t>
      </w:r>
      <w:r w:rsidRPr="00F81BDB">
        <w:t xml:space="preserve"> w</w:t>
      </w:r>
      <w:r>
        <w:t> </w:t>
      </w:r>
      <w:r w:rsidR="00F81BDB" w:rsidRPr="00F81BDB">
        <w:t>zakresie organizacji pomocy społecznej</w:t>
      </w:r>
      <w:r w:rsidRPr="00F81BDB">
        <w:t xml:space="preserve"> i</w:t>
      </w:r>
      <w:r>
        <w:t> </w:t>
      </w:r>
      <w:r w:rsidR="00F81BDB" w:rsidRPr="00F81BDB">
        <w:t>specjalizacji</w:t>
      </w:r>
      <w:r w:rsidRPr="00F81BDB">
        <w:t xml:space="preserve"> w</w:t>
      </w:r>
      <w:r>
        <w:t> </w:t>
      </w:r>
      <w:r w:rsidR="00F81BDB" w:rsidRPr="00F81BDB">
        <w:t>zawodzie pracownik socjalny oraz nad szkoleniem dla superwizorów pracy socjalnej;</w:t>
      </w:r>
      <w:r>
        <w:t>”</w:t>
      </w:r>
      <w:r w:rsidR="00F81BDB" w:rsidRPr="00F81BDB">
        <w:t>;</w:t>
      </w:r>
    </w:p>
    <w:p w:rsidR="00F81BDB" w:rsidRPr="00F81BDB" w:rsidRDefault="00F81BDB" w:rsidP="00B74C69">
      <w:pPr>
        <w:pStyle w:val="PKTpunkt"/>
        <w:keepNext/>
      </w:pPr>
      <w:r w:rsidRPr="00F81BDB">
        <w:t>7)</w:t>
      </w:r>
      <w:r w:rsidRPr="00F81BDB">
        <w:tab/>
        <w:t>w</w:t>
      </w:r>
      <w:r w:rsidR="00B74C69">
        <w:t xml:space="preserve"> art. </w:t>
      </w:r>
      <w:r w:rsidRPr="00F81BDB">
        <w:t>3</w:t>
      </w:r>
      <w:r w:rsidR="00B74C69" w:rsidRPr="00F81BDB">
        <w:t>7</w:t>
      </w:r>
      <w:r w:rsidR="00B74C69">
        <w:t xml:space="preserve"> ust. </w:t>
      </w:r>
      <w:r w:rsidR="00B74C69" w:rsidRPr="00F81BDB">
        <w:t>6</w:t>
      </w:r>
      <w:r w:rsidR="00B74C69">
        <w:t> </w:t>
      </w:r>
      <w:r w:rsidRPr="00F81BDB">
        <w:t>otrzymuje brzmienie:</w:t>
      </w:r>
    </w:p>
    <w:p w:rsidR="00F81BDB" w:rsidRPr="00F81BDB" w:rsidRDefault="00B74C69" w:rsidP="00F81BDB">
      <w:pPr>
        <w:pStyle w:val="ZUSTzmustartykuempunktem"/>
      </w:pPr>
      <w:r>
        <w:t>„</w:t>
      </w:r>
      <w:r w:rsidR="00F81BDB" w:rsidRPr="00F81BDB">
        <w:t>6.</w:t>
      </w:r>
      <w:r>
        <w:t> </w:t>
      </w:r>
      <w:r w:rsidR="00F81BDB" w:rsidRPr="00F81BDB">
        <w:t>Przy ustalaniu uprawnienia oraz wysokości zasiłku stałego do dochodu nie wlicza się kwoty zasiłku okr</w:t>
      </w:r>
      <w:r w:rsidR="00F81BDB" w:rsidRPr="00F81BDB">
        <w:t>e</w:t>
      </w:r>
      <w:r w:rsidR="00F81BDB" w:rsidRPr="00F81BDB">
        <w:t>sowego.</w:t>
      </w:r>
      <w:r>
        <w:t>”</w:t>
      </w:r>
      <w:r w:rsidR="00F81BDB" w:rsidRPr="00F81BDB">
        <w:t>;</w:t>
      </w:r>
    </w:p>
    <w:p w:rsidR="00F81BDB" w:rsidRPr="00F81BDB" w:rsidRDefault="00F81BDB" w:rsidP="00B74C69">
      <w:pPr>
        <w:pStyle w:val="PKTpunkt"/>
        <w:keepNext/>
      </w:pPr>
      <w:r w:rsidRPr="00F81BDB">
        <w:t>8)</w:t>
      </w:r>
      <w:r w:rsidRPr="00F81BDB">
        <w:tab/>
        <w:t>w</w:t>
      </w:r>
      <w:r w:rsidR="00B74C69">
        <w:t xml:space="preserve"> art. </w:t>
      </w:r>
      <w:r w:rsidRPr="00F81BDB">
        <w:t>4</w:t>
      </w:r>
      <w:r w:rsidR="00B74C69" w:rsidRPr="00F81BDB">
        <w:t>5</w:t>
      </w:r>
      <w:r w:rsidR="00B74C69">
        <w:t xml:space="preserve"> ust. </w:t>
      </w:r>
      <w:r w:rsidR="00B74C69" w:rsidRPr="00F81BDB">
        <w:t>2</w:t>
      </w:r>
      <w:r w:rsidR="00B74C69">
        <w:t> </w:t>
      </w:r>
      <w:r w:rsidRPr="00F81BDB">
        <w:t>otrzymuje brzmienie:</w:t>
      </w:r>
    </w:p>
    <w:p w:rsidR="00F81BDB" w:rsidRPr="00F81BDB" w:rsidRDefault="00B74C69" w:rsidP="00F81BDB">
      <w:pPr>
        <w:pStyle w:val="ZUSTzmustartykuempunktem"/>
      </w:pPr>
      <w:r>
        <w:t>„</w:t>
      </w:r>
      <w:r w:rsidR="00F81BDB" w:rsidRPr="00F81BDB">
        <w:t>2.</w:t>
      </w:r>
      <w:r>
        <w:t> </w:t>
      </w:r>
      <w:r w:rsidR="00F81BDB" w:rsidRPr="00F81BDB">
        <w:t>Praca socjalna może być prowadzona</w:t>
      </w:r>
      <w:r w:rsidRPr="00F81BDB">
        <w:t xml:space="preserve"> w</w:t>
      </w:r>
      <w:r>
        <w:t> </w:t>
      </w:r>
      <w:r w:rsidR="00F81BDB" w:rsidRPr="00F81BDB">
        <w:t>oparciu</w:t>
      </w:r>
      <w:r w:rsidRPr="00F81BDB">
        <w:t xml:space="preserve"> o</w:t>
      </w:r>
      <w:r>
        <w:t> </w:t>
      </w:r>
      <w:r w:rsidR="00F81BDB" w:rsidRPr="00F81BDB">
        <w:t>kontrakt socjalny lub projekt socjalny.</w:t>
      </w:r>
      <w:r>
        <w:t>”</w:t>
      </w:r>
      <w:r w:rsidR="00F81BDB" w:rsidRPr="00F81BDB">
        <w:t>;</w:t>
      </w:r>
    </w:p>
    <w:p w:rsidR="00F81BDB" w:rsidRPr="00F81BDB" w:rsidRDefault="00F81BDB" w:rsidP="00B74C69">
      <w:pPr>
        <w:pStyle w:val="PKTpunkt"/>
        <w:keepNext/>
      </w:pPr>
      <w:r w:rsidRPr="00F81BDB">
        <w:t>9)</w:t>
      </w:r>
      <w:r w:rsidRPr="00F81BDB">
        <w:tab/>
        <w:t>art. 4</w:t>
      </w:r>
      <w:r w:rsidR="00B74C69" w:rsidRPr="00F81BDB">
        <w:t>8</w:t>
      </w:r>
      <w:r w:rsidR="00B74C69">
        <w:t> </w:t>
      </w:r>
      <w:r w:rsidRPr="00F81BDB">
        <w:t>otrzymuje brzmienie:</w:t>
      </w:r>
    </w:p>
    <w:p w:rsidR="00F81BDB" w:rsidRPr="00F81BDB" w:rsidRDefault="00B74C69" w:rsidP="00F81BDB">
      <w:pPr>
        <w:pStyle w:val="ZARTzmartartykuempunktem"/>
      </w:pPr>
      <w:r>
        <w:t>„</w:t>
      </w:r>
      <w:r w:rsidR="00F81BDB" w:rsidRPr="00F81BDB">
        <w:t>Art.</w:t>
      </w:r>
      <w:r>
        <w:t> </w:t>
      </w:r>
      <w:r w:rsidR="00F81BDB" w:rsidRPr="00F81BDB">
        <w:t>48.</w:t>
      </w:r>
      <w:r>
        <w:t> </w:t>
      </w:r>
      <w:r w:rsidR="00F81BDB" w:rsidRPr="00F81BDB">
        <w:t>Osoba lub rodzina ma prawo do schronienia, posiłku</w:t>
      </w:r>
      <w:r w:rsidRPr="00F81BDB">
        <w:t xml:space="preserve"> i</w:t>
      </w:r>
      <w:r>
        <w:t> </w:t>
      </w:r>
      <w:r w:rsidR="00F81BDB" w:rsidRPr="00F81BDB">
        <w:t>niezbędnego ubrania, jeżeli jest tego pozb</w:t>
      </w:r>
      <w:r w:rsidR="00F81BDB" w:rsidRPr="00F81BDB">
        <w:t>a</w:t>
      </w:r>
      <w:r w:rsidR="00F81BDB" w:rsidRPr="00F81BDB">
        <w:t>wiona.</w:t>
      </w:r>
      <w:r>
        <w:t>”</w:t>
      </w:r>
      <w:r w:rsidR="00F81BDB" w:rsidRPr="00F81BDB">
        <w:t>;</w:t>
      </w:r>
    </w:p>
    <w:p w:rsidR="00F81BDB" w:rsidRPr="00F81BDB" w:rsidRDefault="00F81BDB" w:rsidP="00B74C69">
      <w:pPr>
        <w:pStyle w:val="PKTpunkt"/>
        <w:keepNext/>
      </w:pPr>
      <w:r w:rsidRPr="00F81BDB">
        <w:t>10)</w:t>
      </w:r>
      <w:r w:rsidRPr="00F81BDB">
        <w:tab/>
        <w:t>art. 48a otrzymuje brzmienie:</w:t>
      </w:r>
    </w:p>
    <w:p w:rsidR="00F81BDB" w:rsidRPr="00F81BDB" w:rsidRDefault="00B74C69" w:rsidP="00F81BDB">
      <w:pPr>
        <w:pStyle w:val="ZARTzmartartykuempunktem"/>
      </w:pPr>
      <w:r>
        <w:t>„</w:t>
      </w:r>
      <w:r w:rsidR="00F81BDB" w:rsidRPr="00F81BDB">
        <w:t>Art.</w:t>
      </w:r>
      <w:r>
        <w:t> </w:t>
      </w:r>
      <w:r w:rsidR="00F81BDB" w:rsidRPr="00F81BDB">
        <w:t>48a.</w:t>
      </w:r>
      <w:r>
        <w:t> </w:t>
      </w:r>
      <w:r w:rsidR="00F81BDB" w:rsidRPr="00F81BDB">
        <w:t>1. Udzielenie schronienia następuje przez przyznanie tymczasowego miejsca</w:t>
      </w:r>
      <w:r w:rsidRPr="00F81BDB">
        <w:t xml:space="preserve"> w</w:t>
      </w:r>
      <w:r>
        <w:t> </w:t>
      </w:r>
      <w:r w:rsidR="00F81BDB" w:rsidRPr="00F81BDB">
        <w:t>noclegowni albo schronisku dla osób bezdomnych.</w:t>
      </w:r>
    </w:p>
    <w:p w:rsidR="00F81BDB" w:rsidRPr="00F81BDB" w:rsidRDefault="00F81BDB" w:rsidP="00F81BDB">
      <w:pPr>
        <w:pStyle w:val="ZUSTzmustartykuempunktem"/>
      </w:pPr>
      <w:r w:rsidRPr="00F81BDB">
        <w:lastRenderedPageBreak/>
        <w:t>2.</w:t>
      </w:r>
      <w:r w:rsidR="00B74C69">
        <w:t> </w:t>
      </w:r>
      <w:r w:rsidRPr="00F81BDB">
        <w:t>Schronisko dla osób bezdomnych zapewnia osobom bezdomnym, które podpisały kontrakt socjalny</w:t>
      </w:r>
      <w:r w:rsidR="00C97705">
        <w:t>,</w:t>
      </w:r>
      <w:r w:rsidRPr="00F81BDB">
        <w:t xml:space="preserve"> całod</w:t>
      </w:r>
      <w:r w:rsidRPr="00F81BDB">
        <w:t>o</w:t>
      </w:r>
      <w:r w:rsidRPr="00F81BDB">
        <w:t>bowe, tymczasowe schronienie oraz usługi ukierunkowane na wzmacnianie aktywności społecznej, wyjście</w:t>
      </w:r>
      <w:r w:rsidR="00B74C69" w:rsidRPr="00F81BDB">
        <w:t xml:space="preserve"> z</w:t>
      </w:r>
      <w:r w:rsidR="00B74C69">
        <w:t> </w:t>
      </w:r>
      <w:r w:rsidRPr="00F81BDB">
        <w:t>bezdomności</w:t>
      </w:r>
      <w:r w:rsidR="00B74C69" w:rsidRPr="00F81BDB">
        <w:t xml:space="preserve"> i</w:t>
      </w:r>
      <w:r w:rsidR="00B74C69">
        <w:t> </w:t>
      </w:r>
      <w:r w:rsidRPr="00F81BDB">
        <w:t>uzyskanie samodzielności życiowej.</w:t>
      </w:r>
    </w:p>
    <w:p w:rsidR="00F81BDB" w:rsidRPr="00F81BDB" w:rsidRDefault="00F81BDB" w:rsidP="00F81BDB">
      <w:pPr>
        <w:pStyle w:val="ZUSTzmustartykuempunktem"/>
      </w:pPr>
      <w:r w:rsidRPr="00F81BDB">
        <w:t>3.</w:t>
      </w:r>
      <w:r w:rsidR="00B74C69">
        <w:t> </w:t>
      </w:r>
      <w:r w:rsidRPr="00F81BDB">
        <w:t>Noclegownia zapewnia schronienie osobom bezdomnym</w:t>
      </w:r>
      <w:r w:rsidR="00C97705">
        <w:t>,</w:t>
      </w:r>
      <w:r w:rsidRPr="00F81BDB">
        <w:t xml:space="preserve"> świadcząc tymczasową pomoc</w:t>
      </w:r>
      <w:r w:rsidR="00B74C69" w:rsidRPr="00F81BDB">
        <w:t xml:space="preserve"> w</w:t>
      </w:r>
      <w:r w:rsidR="00B74C69">
        <w:t> </w:t>
      </w:r>
      <w:r w:rsidRPr="00F81BDB">
        <w:t>postaci miejsca noclegowego,</w:t>
      </w:r>
      <w:r w:rsidR="00B74C69" w:rsidRPr="00F81BDB">
        <w:t xml:space="preserve"> w</w:t>
      </w:r>
      <w:r w:rsidR="00B74C69">
        <w:t> </w:t>
      </w:r>
      <w:r w:rsidRPr="00F81BDB">
        <w:t>ramach której umożliwia spędzenie nocy</w:t>
      </w:r>
      <w:r w:rsidR="00B74C69" w:rsidRPr="00F81BDB">
        <w:t xml:space="preserve"> w</w:t>
      </w:r>
      <w:r w:rsidR="00B74C69">
        <w:t> </w:t>
      </w:r>
      <w:r w:rsidRPr="00F81BDB">
        <w:t>warunkach gwarantujących ochronę życia</w:t>
      </w:r>
      <w:r w:rsidR="00B74C69" w:rsidRPr="00F81BDB">
        <w:t xml:space="preserve"> i</w:t>
      </w:r>
      <w:r w:rsidR="00B74C69">
        <w:t> </w:t>
      </w:r>
      <w:r w:rsidRPr="00F81BDB">
        <w:t>zdrowia.</w:t>
      </w:r>
    </w:p>
    <w:p w:rsidR="00F81BDB" w:rsidRPr="00F81BDB" w:rsidRDefault="00F81BDB" w:rsidP="00F81BDB">
      <w:pPr>
        <w:pStyle w:val="ZUSTzmustartykuempunktem"/>
      </w:pPr>
      <w:r w:rsidRPr="00F81BDB">
        <w:t>4.</w:t>
      </w:r>
      <w:r w:rsidR="00B74C69">
        <w:t> </w:t>
      </w:r>
      <w:r w:rsidRPr="00F81BDB">
        <w:t>Tymczasowe schronienie może być udzielone również</w:t>
      </w:r>
      <w:r w:rsidR="00B74C69" w:rsidRPr="00F81BDB">
        <w:t xml:space="preserve"> w</w:t>
      </w:r>
      <w:r w:rsidR="00B74C69">
        <w:t> </w:t>
      </w:r>
      <w:r w:rsidRPr="00F81BDB">
        <w:t>formie ogrzewalni, która umożliwia interwencyjny, bezpieczny pobyt</w:t>
      </w:r>
      <w:r w:rsidR="00B74C69" w:rsidRPr="00F81BDB">
        <w:t xml:space="preserve"> w</w:t>
      </w:r>
      <w:r w:rsidR="00B74C69">
        <w:t> </w:t>
      </w:r>
      <w:r w:rsidRPr="00F81BDB">
        <w:t>ogrzewanych pomieszczeniach wyposażonych co najmniej</w:t>
      </w:r>
      <w:r w:rsidR="00B74C69" w:rsidRPr="00F81BDB">
        <w:t xml:space="preserve"> w</w:t>
      </w:r>
      <w:r w:rsidR="00B74C69">
        <w:t> </w:t>
      </w:r>
      <w:r w:rsidRPr="00F81BDB">
        <w:t>miejsca siedzące.</w:t>
      </w:r>
    </w:p>
    <w:p w:rsidR="00F81BDB" w:rsidRPr="00F81BDB" w:rsidRDefault="00F81BDB" w:rsidP="00F81BDB">
      <w:pPr>
        <w:pStyle w:val="ZUSTzmustartykuempunktem"/>
      </w:pPr>
      <w:r w:rsidRPr="00F81BDB">
        <w:t>5.</w:t>
      </w:r>
      <w:r w:rsidR="00B74C69">
        <w:t> </w:t>
      </w:r>
      <w:r w:rsidR="00B74C69" w:rsidRPr="00F81BDB">
        <w:t>W</w:t>
      </w:r>
      <w:r w:rsidR="00B74C69">
        <w:t> </w:t>
      </w:r>
      <w:r w:rsidRPr="00F81BDB">
        <w:t>noclegowni, schronisku dla osób bezdomnych, ogrzewalni mogą przebywać osoby zdolne do samoobsł</w:t>
      </w:r>
      <w:r w:rsidRPr="00F81BDB">
        <w:t>u</w:t>
      </w:r>
      <w:r w:rsidRPr="00F81BDB">
        <w:t>gi, których stan zdrowia nie zagraża zdrowiu</w:t>
      </w:r>
      <w:r w:rsidR="00B74C69" w:rsidRPr="00F81BDB">
        <w:t xml:space="preserve"> i</w:t>
      </w:r>
      <w:r w:rsidR="00B74C69">
        <w:t> </w:t>
      </w:r>
      <w:r w:rsidRPr="00F81BDB">
        <w:t>życiu innych osób przebywających</w:t>
      </w:r>
      <w:r w:rsidR="00B74C69" w:rsidRPr="00F81BDB">
        <w:t xml:space="preserve"> w</w:t>
      </w:r>
      <w:r w:rsidR="00B74C69">
        <w:t> </w:t>
      </w:r>
      <w:r w:rsidRPr="00F81BDB">
        <w:t>placówce.</w:t>
      </w:r>
    </w:p>
    <w:p w:rsidR="00F81BDB" w:rsidRPr="00F81BDB" w:rsidRDefault="00F81BDB" w:rsidP="00F81BDB">
      <w:pPr>
        <w:pStyle w:val="ZUSTzmustartykuempunktem"/>
      </w:pPr>
      <w:r w:rsidRPr="00F81BDB">
        <w:t>6.</w:t>
      </w:r>
      <w:r w:rsidR="00B74C69">
        <w:t> </w:t>
      </w:r>
      <w:r w:rsidR="00B74C69" w:rsidRPr="00F81BDB">
        <w:t>W</w:t>
      </w:r>
      <w:r w:rsidR="00B74C69">
        <w:t> </w:t>
      </w:r>
      <w:r w:rsidRPr="00F81BDB">
        <w:t>noclegowni</w:t>
      </w:r>
      <w:r w:rsidR="00B74C69" w:rsidRPr="00F81BDB">
        <w:t xml:space="preserve"> i</w:t>
      </w:r>
      <w:r w:rsidR="00B74C69">
        <w:t> </w:t>
      </w:r>
      <w:r w:rsidRPr="00F81BDB">
        <w:t>schronisku nie mogą przebywać osoby będące pod wpływem alkoholu lub pod wpływem substancji psychoaktywnych.</w:t>
      </w:r>
    </w:p>
    <w:p w:rsidR="00F81BDB" w:rsidRPr="00F81BDB" w:rsidRDefault="00F81BDB" w:rsidP="00F81BDB">
      <w:pPr>
        <w:pStyle w:val="ZUSTzmustartykuempunktem"/>
      </w:pPr>
      <w:r w:rsidRPr="00F81BDB">
        <w:t>7.</w:t>
      </w:r>
      <w:r w:rsidR="00B74C69">
        <w:t> </w:t>
      </w:r>
      <w:r w:rsidR="00B74C69" w:rsidRPr="00F81BDB">
        <w:t>W</w:t>
      </w:r>
      <w:r w:rsidR="00B74C69">
        <w:t> </w:t>
      </w:r>
      <w:r w:rsidRPr="00F81BDB">
        <w:t>szczególnie uzasadnionych sytuacjach dopuszcza się przebywanie</w:t>
      </w:r>
      <w:r w:rsidR="00B74C69" w:rsidRPr="00F81BDB">
        <w:t xml:space="preserve"> w</w:t>
      </w:r>
      <w:r w:rsidR="00B74C69">
        <w:t> </w:t>
      </w:r>
      <w:r w:rsidRPr="00F81BDB">
        <w:t>noclegowni</w:t>
      </w:r>
      <w:r w:rsidR="00B74C69" w:rsidRPr="00F81BDB">
        <w:t xml:space="preserve"> i</w:t>
      </w:r>
      <w:r w:rsidR="00B74C69">
        <w:t> </w:t>
      </w:r>
      <w:r w:rsidR="00B74C69" w:rsidRPr="00F81BDB">
        <w:t>w</w:t>
      </w:r>
      <w:r w:rsidR="00B74C69">
        <w:t> </w:t>
      </w:r>
      <w:r w:rsidRPr="00F81BDB">
        <w:t>schronisku osób pod wpływem alkoholu lub substancji psychoaktywnych.</w:t>
      </w:r>
    </w:p>
    <w:p w:rsidR="00F81BDB" w:rsidRPr="00F81BDB" w:rsidRDefault="00F81BDB" w:rsidP="00F81BDB">
      <w:pPr>
        <w:pStyle w:val="ZUSTzmustartykuempunktem"/>
      </w:pPr>
      <w:r w:rsidRPr="00F81BDB">
        <w:t>8.</w:t>
      </w:r>
      <w:r w:rsidR="00B74C69">
        <w:t> </w:t>
      </w:r>
      <w:r w:rsidRPr="00F81BDB">
        <w:t>Pomoc przyznawana</w:t>
      </w:r>
      <w:r w:rsidR="00B74C69" w:rsidRPr="00F81BDB">
        <w:t xml:space="preserve"> w</w:t>
      </w:r>
      <w:r w:rsidR="00B74C69">
        <w:t> </w:t>
      </w:r>
      <w:r w:rsidRPr="00F81BDB">
        <w:t>formie tymczasowego schronienia</w:t>
      </w:r>
      <w:r w:rsidR="00B74C69" w:rsidRPr="00F81BDB">
        <w:t xml:space="preserve"> w</w:t>
      </w:r>
      <w:r w:rsidR="00B74C69">
        <w:t> </w:t>
      </w:r>
      <w:r w:rsidRPr="00F81BDB">
        <w:t>ogrzewalni lub noclegowni nie wymaga prz</w:t>
      </w:r>
      <w:r w:rsidRPr="00F81BDB">
        <w:t>e</w:t>
      </w:r>
      <w:r w:rsidRPr="00F81BDB">
        <w:t>prowadzenia rodzinnego wywiadu środowiskowego oraz wydania decyzji administracyjnej,</w:t>
      </w:r>
      <w:r w:rsidR="00B74C69" w:rsidRPr="00F81BDB">
        <w:t xml:space="preserve"> a</w:t>
      </w:r>
      <w:r w:rsidR="00B74C69">
        <w:t> </w:t>
      </w:r>
      <w:r w:rsidRPr="00F81BDB">
        <w:t>wydatki poniesione za udzieloną pomoc nie podlegają zwrotowi.</w:t>
      </w:r>
    </w:p>
    <w:p w:rsidR="00F81BDB" w:rsidRPr="00F81BDB" w:rsidRDefault="00F81BDB" w:rsidP="00F81BDB">
      <w:pPr>
        <w:pStyle w:val="ZUSTzmustartykuempunktem"/>
      </w:pPr>
      <w:r w:rsidRPr="00F81BDB">
        <w:t>9.</w:t>
      </w:r>
      <w:r w:rsidR="00B74C69">
        <w:t> </w:t>
      </w:r>
      <w:r w:rsidR="00B74C69" w:rsidRPr="00F81BDB">
        <w:t>W</w:t>
      </w:r>
      <w:r w:rsidR="00B74C69">
        <w:t> </w:t>
      </w:r>
      <w:r w:rsidRPr="00F81BDB">
        <w:t>sytuacji kryzysowej występującej na skalę masową przyznanie schronienia może nastąpić</w:t>
      </w:r>
      <w:r w:rsidR="00B74C69" w:rsidRPr="00F81BDB">
        <w:t xml:space="preserve"> z</w:t>
      </w:r>
      <w:r w:rsidR="00B74C69">
        <w:t> </w:t>
      </w:r>
      <w:r w:rsidRPr="00F81BDB">
        <w:t>pominięciem standardów,</w:t>
      </w:r>
      <w:r w:rsidR="00B74C69" w:rsidRPr="00F81BDB">
        <w:t xml:space="preserve"> o</w:t>
      </w:r>
      <w:r w:rsidR="00B74C69">
        <w:t> </w:t>
      </w:r>
      <w:r w:rsidRPr="00F81BDB">
        <w:t>których mowa</w:t>
      </w:r>
      <w:r w:rsidR="00B74C69" w:rsidRPr="00F81BDB">
        <w:t xml:space="preserve"> w</w:t>
      </w:r>
      <w:r w:rsidR="00B74C69">
        <w:t> ust. </w:t>
      </w:r>
      <w:r w:rsidRPr="00F81BDB">
        <w:t>14, oraz</w:t>
      </w:r>
      <w:r w:rsidR="00B74C69" w:rsidRPr="00F81BDB">
        <w:t xml:space="preserve"> w</w:t>
      </w:r>
      <w:r w:rsidR="00B74C69">
        <w:t> </w:t>
      </w:r>
      <w:r w:rsidRPr="00F81BDB">
        <w:t>innej formie niż określon</w:t>
      </w:r>
      <w:r w:rsidR="00C97705">
        <w:t>a</w:t>
      </w:r>
      <w:r w:rsidR="00B74C69" w:rsidRPr="00F81BDB">
        <w:t xml:space="preserve"> w</w:t>
      </w:r>
      <w:r w:rsidR="00B74C69">
        <w:t> ust. </w:t>
      </w:r>
      <w:r w:rsidRPr="00F81BDB">
        <w:t>1.</w:t>
      </w:r>
    </w:p>
    <w:p w:rsidR="00F81BDB" w:rsidRPr="00F81BDB" w:rsidRDefault="00F81BDB" w:rsidP="00F81BDB">
      <w:pPr>
        <w:pStyle w:val="ZUSTzmustartykuempunktem"/>
      </w:pPr>
      <w:r w:rsidRPr="00F81BDB">
        <w:t>10.</w:t>
      </w:r>
      <w:r w:rsidR="00B74C69">
        <w:t> </w:t>
      </w:r>
      <w:r w:rsidRPr="00F81BDB">
        <w:t>Poniesione wydatki na świadczenia</w:t>
      </w:r>
      <w:r w:rsidR="00B74C69" w:rsidRPr="00F81BDB">
        <w:t xml:space="preserve"> w</w:t>
      </w:r>
      <w:r w:rsidR="00B74C69">
        <w:t> </w:t>
      </w:r>
      <w:r w:rsidRPr="00F81BDB">
        <w:t>postaci schronienia</w:t>
      </w:r>
      <w:r w:rsidR="00B74C69" w:rsidRPr="00F81BDB">
        <w:t xml:space="preserve"> w</w:t>
      </w:r>
      <w:r w:rsidR="00B74C69">
        <w:t> </w:t>
      </w:r>
      <w:r w:rsidRPr="00F81BDB">
        <w:t>ogrzewalni lub noclegowni udzielone na po</w:t>
      </w:r>
      <w:r w:rsidRPr="00F81BDB">
        <w:t>d</w:t>
      </w:r>
      <w:r w:rsidRPr="00F81BDB">
        <w:t>stawie</w:t>
      </w:r>
      <w:r w:rsidR="00B74C69">
        <w:t xml:space="preserve"> art. </w:t>
      </w:r>
      <w:r w:rsidRPr="00F81BDB">
        <w:t>10</w:t>
      </w:r>
      <w:r w:rsidR="00B74C69" w:rsidRPr="00F81BDB">
        <w:t>1</w:t>
      </w:r>
      <w:r w:rsidR="00B74C69">
        <w:t xml:space="preserve"> ust. </w:t>
      </w:r>
      <w:r w:rsidR="00B74C69" w:rsidRPr="00F81BDB">
        <w:t>3</w:t>
      </w:r>
      <w:r w:rsidR="00B74C69">
        <w:t> </w:t>
      </w:r>
      <w:r w:rsidRPr="00F81BDB">
        <w:t>nie podlegają zwrotowi przez gminę właściwą ze względu na miejsce zamieszkania albo mie</w:t>
      </w:r>
      <w:r w:rsidRPr="00F81BDB">
        <w:t>j</w:t>
      </w:r>
      <w:r w:rsidRPr="00F81BDB">
        <w:t>sce ostatniego miejsca zameldowania na pobyt stały.</w:t>
      </w:r>
    </w:p>
    <w:p w:rsidR="00F81BDB" w:rsidRPr="00F81BDB" w:rsidRDefault="00F81BDB" w:rsidP="00F81BDB">
      <w:pPr>
        <w:pStyle w:val="ZUSTzmustartykuempunktem"/>
      </w:pPr>
      <w:r w:rsidRPr="00F81BDB">
        <w:t>11.</w:t>
      </w:r>
      <w:r w:rsidR="00B74C69">
        <w:t> </w:t>
      </w:r>
      <w:r w:rsidRPr="00F81BDB">
        <w:t>Wojewoda prowadzi rejestr placówek udzielających tymczasowe</w:t>
      </w:r>
      <w:r w:rsidR="00C97705">
        <w:t>go</w:t>
      </w:r>
      <w:r w:rsidRPr="00F81BDB">
        <w:t xml:space="preserve"> schronieni</w:t>
      </w:r>
      <w:r w:rsidR="00C97705">
        <w:t>a</w:t>
      </w:r>
      <w:r w:rsidRPr="00F81BDB">
        <w:t>.</w:t>
      </w:r>
    </w:p>
    <w:p w:rsidR="00F81BDB" w:rsidRPr="00F81BDB" w:rsidRDefault="00F81BDB" w:rsidP="00F81BDB">
      <w:pPr>
        <w:pStyle w:val="ZUSTzmustartykuempunktem"/>
      </w:pPr>
      <w:r w:rsidRPr="00F81BDB">
        <w:t>12.</w:t>
      </w:r>
      <w:r w:rsidR="00B74C69">
        <w:t> </w:t>
      </w:r>
      <w:r w:rsidRPr="00F81BDB">
        <w:t>Rejestr jest jawny.</w:t>
      </w:r>
    </w:p>
    <w:p w:rsidR="00F81BDB" w:rsidRPr="00F81BDB" w:rsidRDefault="00F81BDB" w:rsidP="00F81BDB">
      <w:pPr>
        <w:pStyle w:val="ZUSTzmustartykuempunktem"/>
      </w:pPr>
      <w:r w:rsidRPr="00F81BDB">
        <w:t>13.</w:t>
      </w:r>
      <w:r w:rsidR="00B74C69">
        <w:t> </w:t>
      </w:r>
      <w:r w:rsidRPr="00F81BDB">
        <w:t>Wojewoda corocznie, do dnia 3</w:t>
      </w:r>
      <w:r w:rsidR="00B74C69" w:rsidRPr="00F81BDB">
        <w:t>0</w:t>
      </w:r>
      <w:r w:rsidR="00B74C69">
        <w:t> </w:t>
      </w:r>
      <w:r w:rsidRPr="00F81BDB">
        <w:t>czerwca, ogłasza rejestr</w:t>
      </w:r>
      <w:r w:rsidR="00B74C69" w:rsidRPr="00F81BDB">
        <w:t xml:space="preserve"> w</w:t>
      </w:r>
      <w:r w:rsidR="00B74C69">
        <w:t> </w:t>
      </w:r>
      <w:r w:rsidRPr="00F81BDB">
        <w:t>wojewódzkim dzienniku urzędowym oraz p</w:t>
      </w:r>
      <w:r w:rsidRPr="00F81BDB">
        <w:t>u</w:t>
      </w:r>
      <w:r w:rsidRPr="00F81BDB">
        <w:t>blikuje na przedmiotowej stronie internetowej.</w:t>
      </w:r>
    </w:p>
    <w:p w:rsidR="00F81BDB" w:rsidRPr="00F81BDB" w:rsidRDefault="00F81BDB" w:rsidP="00B74C69">
      <w:pPr>
        <w:pStyle w:val="ZUSTzmustartykuempunktem"/>
        <w:keepNext/>
      </w:pPr>
      <w:r w:rsidRPr="00F81BDB">
        <w:t>14.</w:t>
      </w:r>
      <w:r w:rsidR="00B74C69">
        <w:t> </w:t>
      </w:r>
      <w:r w:rsidRPr="00F81BDB">
        <w:t>Minister właściwy do spraw zabezpieczenia społecznego określi,</w:t>
      </w:r>
      <w:r w:rsidR="00B74C69" w:rsidRPr="00F81BDB">
        <w:t xml:space="preserve"> w</w:t>
      </w:r>
      <w:r w:rsidR="00B74C69">
        <w:t> </w:t>
      </w:r>
      <w:r w:rsidRPr="00F81BDB">
        <w:t>drodze rozporządzenia:</w:t>
      </w:r>
    </w:p>
    <w:p w:rsidR="00F81BDB" w:rsidRPr="00F81BDB" w:rsidRDefault="00F81BDB" w:rsidP="00F81BDB">
      <w:pPr>
        <w:pStyle w:val="ZPKTzmpktartykuempunktem"/>
      </w:pPr>
      <w:r w:rsidRPr="00F81BDB">
        <w:t>1)</w:t>
      </w:r>
      <w:r w:rsidRPr="00F81BDB">
        <w:tab/>
        <w:t>standard podstawowych usług świadczonych</w:t>
      </w:r>
      <w:r w:rsidR="00B74C69" w:rsidRPr="00F81BDB">
        <w:t xml:space="preserve"> w</w:t>
      </w:r>
      <w:r w:rsidR="00B74C69">
        <w:t> </w:t>
      </w:r>
      <w:r w:rsidRPr="00F81BDB">
        <w:t>noclegowniach, schroniskach dla osób bezdomnych</w:t>
      </w:r>
      <w:r w:rsidR="00B74C69" w:rsidRPr="00F81BDB">
        <w:t xml:space="preserve"> i</w:t>
      </w:r>
      <w:r w:rsidR="00B74C69">
        <w:t> </w:t>
      </w:r>
      <w:r w:rsidRPr="00F81BDB">
        <w:t>ogrzewalniach,</w:t>
      </w:r>
    </w:p>
    <w:p w:rsidR="00F81BDB" w:rsidRPr="00F81BDB" w:rsidRDefault="00F81BDB" w:rsidP="00F81BDB">
      <w:pPr>
        <w:pStyle w:val="ZPKTzmpktartykuempunktem"/>
      </w:pPr>
      <w:r w:rsidRPr="00F81BDB">
        <w:t>2)</w:t>
      </w:r>
      <w:r w:rsidRPr="00F81BDB">
        <w:tab/>
        <w:t>kwalifikacje osób świadczących usługi</w:t>
      </w:r>
      <w:r w:rsidR="00B74C69" w:rsidRPr="00F81BDB">
        <w:t xml:space="preserve"> w</w:t>
      </w:r>
      <w:r w:rsidR="00B74C69">
        <w:t> </w:t>
      </w:r>
      <w:r w:rsidRPr="00F81BDB">
        <w:t>noclegowniach, schroniskach dla osób bezdomnych</w:t>
      </w:r>
      <w:r w:rsidR="00B74C69" w:rsidRPr="00F81BDB">
        <w:t xml:space="preserve"> i</w:t>
      </w:r>
      <w:r w:rsidR="00B74C69">
        <w:t> </w:t>
      </w:r>
      <w:r w:rsidRPr="00F81BDB">
        <w:t>ogrzewalniach,</w:t>
      </w:r>
    </w:p>
    <w:p w:rsidR="00F81BDB" w:rsidRPr="00F81BDB" w:rsidRDefault="00F81BDB" w:rsidP="00B74C69">
      <w:pPr>
        <w:pStyle w:val="ZPKTzmpktartykuempunktem"/>
        <w:keepNext/>
      </w:pPr>
      <w:r w:rsidRPr="00F81BDB">
        <w:t>3)</w:t>
      </w:r>
      <w:r w:rsidRPr="00F81BDB">
        <w:tab/>
        <w:t>standard obiektów,</w:t>
      </w:r>
      <w:r w:rsidR="00B74C69" w:rsidRPr="00F81BDB">
        <w:t xml:space="preserve"> w</w:t>
      </w:r>
      <w:r w:rsidR="00B74C69">
        <w:t> </w:t>
      </w:r>
      <w:r w:rsidRPr="00F81BDB">
        <w:t>których mieszczą się noclegownie, schroniska dla osób bezdomnych</w:t>
      </w:r>
      <w:r w:rsidR="00B74C69" w:rsidRPr="00F81BDB">
        <w:t xml:space="preserve"> i</w:t>
      </w:r>
      <w:r w:rsidR="00B74C69">
        <w:t> </w:t>
      </w:r>
      <w:r w:rsidRPr="00F81BDB">
        <w:t>ogrzewalnie</w:t>
      </w:r>
    </w:p>
    <w:p w:rsidR="00F81BDB" w:rsidRPr="00F81BDB" w:rsidRDefault="00F81BDB" w:rsidP="00F81BDB">
      <w:pPr>
        <w:pStyle w:val="ZCZWSPPKTzmczciwsppktartykuempunktem"/>
      </w:pPr>
      <w:r w:rsidRPr="00F81BDB">
        <w:t>–</w:t>
      </w:r>
      <w:r w:rsidR="00B74C69">
        <w:t> </w:t>
      </w:r>
      <w:r w:rsidRPr="00F81BDB">
        <w:t>kierując się potrzebą zapewnienia osobom bezdomnym kierowanym do tych placówek właściwego wsparcia.</w:t>
      </w:r>
      <w:r w:rsidR="00B74C69">
        <w:t>”</w:t>
      </w:r>
      <w:r w:rsidRPr="00F81BDB">
        <w:t>;</w:t>
      </w:r>
    </w:p>
    <w:p w:rsidR="00F81BDB" w:rsidRPr="00F81BDB" w:rsidRDefault="00F81BDB" w:rsidP="00B74C69">
      <w:pPr>
        <w:pStyle w:val="PKTpunkt"/>
        <w:keepNext/>
      </w:pPr>
      <w:r w:rsidRPr="00F81BDB">
        <w:t>11)</w:t>
      </w:r>
      <w:r w:rsidRPr="00F81BDB">
        <w:tab/>
        <w:t>po</w:t>
      </w:r>
      <w:r w:rsidR="00B74C69">
        <w:t xml:space="preserve"> art. </w:t>
      </w:r>
      <w:r w:rsidRPr="00F81BDB">
        <w:t>48a dodaje się</w:t>
      </w:r>
      <w:r w:rsidR="00B74C69">
        <w:t xml:space="preserve"> art. </w:t>
      </w:r>
      <w:r w:rsidRPr="00F81BDB">
        <w:t>48b</w:t>
      </w:r>
      <w:r w:rsidR="00B74C69" w:rsidRPr="00F81BDB">
        <w:t xml:space="preserve"> w</w:t>
      </w:r>
      <w:r w:rsidR="00B74C69">
        <w:t> </w:t>
      </w:r>
      <w:r w:rsidRPr="00F81BDB">
        <w:t>brzmieniu:</w:t>
      </w:r>
    </w:p>
    <w:p w:rsidR="00F81BDB" w:rsidRPr="00F81BDB" w:rsidRDefault="00B74C69" w:rsidP="00F81BDB">
      <w:pPr>
        <w:pStyle w:val="ZARTzmartartykuempunktem"/>
      </w:pPr>
      <w:r>
        <w:t>„</w:t>
      </w:r>
      <w:r w:rsidR="00F81BDB" w:rsidRPr="00F81BDB">
        <w:t>Art.</w:t>
      </w:r>
      <w:r>
        <w:t> </w:t>
      </w:r>
      <w:r w:rsidR="00F81BDB" w:rsidRPr="00F81BDB">
        <w:t>48b.</w:t>
      </w:r>
      <w:r>
        <w:t> </w:t>
      </w:r>
      <w:r w:rsidR="00F81BDB" w:rsidRPr="00F81BDB">
        <w:t>1. Przyznanie niezbędnego ubrania następuje przez dostarczenie osobie potrzebującej odpowiedni</w:t>
      </w:r>
      <w:r w:rsidR="00F81BDB" w:rsidRPr="00F81BDB">
        <w:t>e</w:t>
      </w:r>
      <w:r w:rsidR="00F81BDB" w:rsidRPr="00F81BDB">
        <w:t>go rozmiaru bielizny, odzieży</w:t>
      </w:r>
      <w:r w:rsidRPr="00F81BDB">
        <w:t xml:space="preserve"> i</w:t>
      </w:r>
      <w:r>
        <w:t> </w:t>
      </w:r>
      <w:r w:rsidR="00F81BDB" w:rsidRPr="00F81BDB">
        <w:t>obuwia odpowiednich do pory roku.</w:t>
      </w:r>
    </w:p>
    <w:p w:rsidR="00F81BDB" w:rsidRPr="00F81BDB" w:rsidRDefault="00F81BDB" w:rsidP="00F81BDB">
      <w:pPr>
        <w:pStyle w:val="ZUSTzmustartykuempunktem"/>
      </w:pPr>
      <w:r w:rsidRPr="00F81BDB">
        <w:t>2.</w:t>
      </w:r>
      <w:r w:rsidR="00B74C69">
        <w:t> </w:t>
      </w:r>
      <w:r w:rsidRPr="00F81BDB">
        <w:t>Pomoc doraźna albo okresowa</w:t>
      </w:r>
      <w:r w:rsidR="00B74C69" w:rsidRPr="00F81BDB">
        <w:t xml:space="preserve"> w</w:t>
      </w:r>
      <w:r w:rsidR="00B74C69">
        <w:t> </w:t>
      </w:r>
      <w:r w:rsidRPr="00F81BDB">
        <w:t xml:space="preserve">postaci jednego gorącego posiłku dziennie przysługuje osobie, która </w:t>
      </w:r>
      <w:proofErr w:type="spellStart"/>
      <w:r w:rsidRPr="00F81BDB">
        <w:t>włas</w:t>
      </w:r>
      <w:proofErr w:type="spellEnd"/>
      <w:r w:rsidR="00C97705">
        <w:t>-</w:t>
      </w:r>
      <w:r w:rsidR="00C97705">
        <w:br/>
      </w:r>
      <w:proofErr w:type="spellStart"/>
      <w:r w:rsidRPr="00F81BDB">
        <w:t>nym</w:t>
      </w:r>
      <w:proofErr w:type="spellEnd"/>
      <w:r w:rsidRPr="00F81BDB">
        <w:t xml:space="preserve"> staraniem nie może go sobie zapewnić.</w:t>
      </w:r>
    </w:p>
    <w:p w:rsidR="00F81BDB" w:rsidRPr="00F81BDB" w:rsidRDefault="00F81BDB" w:rsidP="00F81BDB">
      <w:pPr>
        <w:pStyle w:val="ZUSTzmustartykuempunktem"/>
      </w:pPr>
      <w:r w:rsidRPr="00F81BDB">
        <w:t>3.</w:t>
      </w:r>
      <w:r w:rsidR="00B74C69">
        <w:t> </w:t>
      </w:r>
      <w:r w:rsidRPr="00F81BDB">
        <w:t>Pomoc,</w:t>
      </w:r>
      <w:r w:rsidR="00B74C69" w:rsidRPr="00F81BDB">
        <w:t xml:space="preserve"> o</w:t>
      </w:r>
      <w:r w:rsidR="00B74C69">
        <w:t> </w:t>
      </w:r>
      <w:r w:rsidRPr="00F81BDB">
        <w:t>której mowa</w:t>
      </w:r>
      <w:r w:rsidR="00B74C69" w:rsidRPr="00F81BDB">
        <w:t xml:space="preserve"> w</w:t>
      </w:r>
      <w:r w:rsidR="00B74C69">
        <w:t> ust. </w:t>
      </w:r>
      <w:r w:rsidRPr="00F81BDB">
        <w:t>2, przyznana dzieciom</w:t>
      </w:r>
      <w:r w:rsidR="00B74C69" w:rsidRPr="00F81BDB">
        <w:t xml:space="preserve"> i</w:t>
      </w:r>
      <w:r w:rsidR="00B74C69">
        <w:t> </w:t>
      </w:r>
      <w:r w:rsidRPr="00F81BDB">
        <w:t>młodzieży</w:t>
      </w:r>
      <w:r w:rsidR="00B74C69" w:rsidRPr="00F81BDB">
        <w:t xml:space="preserve"> w</w:t>
      </w:r>
      <w:r w:rsidR="00B74C69">
        <w:t> </w:t>
      </w:r>
      <w:r w:rsidRPr="00F81BDB">
        <w:t>okresie nauki</w:t>
      </w:r>
      <w:r w:rsidR="00B74C69" w:rsidRPr="00F81BDB">
        <w:t xml:space="preserve"> w</w:t>
      </w:r>
      <w:r w:rsidR="00B74C69">
        <w:t> </w:t>
      </w:r>
      <w:r w:rsidRPr="00F81BDB">
        <w:t>szkole może być real</w:t>
      </w:r>
      <w:r w:rsidRPr="00F81BDB">
        <w:t>i</w:t>
      </w:r>
      <w:r w:rsidRPr="00F81BDB">
        <w:t>zowana</w:t>
      </w:r>
      <w:r w:rsidR="00B74C69" w:rsidRPr="00F81BDB">
        <w:t xml:space="preserve"> w</w:t>
      </w:r>
      <w:r w:rsidR="00B74C69">
        <w:t> </w:t>
      </w:r>
      <w:r w:rsidRPr="00F81BDB">
        <w:t>formie zakupu posiłków.</w:t>
      </w:r>
    </w:p>
    <w:p w:rsidR="00F81BDB" w:rsidRPr="00F81BDB" w:rsidRDefault="00F81BDB" w:rsidP="00F81BDB">
      <w:pPr>
        <w:pStyle w:val="ZUSTzmustartykuempunktem"/>
      </w:pPr>
      <w:r w:rsidRPr="00F81BDB">
        <w:t>4.</w:t>
      </w:r>
      <w:r w:rsidR="00B74C69">
        <w:t> </w:t>
      </w:r>
      <w:r w:rsidRPr="00F81BDB">
        <w:t>Osoba lub rodzina może otrzymać pomoc</w:t>
      </w:r>
      <w:r w:rsidR="00B74C69" w:rsidRPr="00F81BDB">
        <w:t xml:space="preserve"> w</w:t>
      </w:r>
      <w:r w:rsidR="00B74C69">
        <w:t> </w:t>
      </w:r>
      <w:r w:rsidRPr="00F81BDB">
        <w:t>formie rzeczowej</w:t>
      </w:r>
      <w:r w:rsidR="00B74C69" w:rsidRPr="00F81BDB">
        <w:t xml:space="preserve"> w</w:t>
      </w:r>
      <w:r w:rsidR="00B74C69">
        <w:t> </w:t>
      </w:r>
      <w:r w:rsidRPr="00F81BDB">
        <w:t>postaci produktów żywnościowych.</w:t>
      </w:r>
    </w:p>
    <w:p w:rsidR="00F81BDB" w:rsidRPr="00F81BDB" w:rsidRDefault="00F81BDB" w:rsidP="00B74C69">
      <w:pPr>
        <w:pStyle w:val="ZUSTzmustartykuempunktem"/>
        <w:keepNext/>
      </w:pPr>
      <w:r w:rsidRPr="00F81BDB">
        <w:t>5.</w:t>
      </w:r>
      <w:r w:rsidR="00B74C69">
        <w:t> </w:t>
      </w:r>
      <w:r w:rsidRPr="00F81BDB">
        <w:t>Pomoc,</w:t>
      </w:r>
      <w:r w:rsidR="00B74C69" w:rsidRPr="00F81BDB">
        <w:t xml:space="preserve"> o</w:t>
      </w:r>
      <w:r w:rsidR="00B74C69">
        <w:t> </w:t>
      </w:r>
      <w:r w:rsidRPr="00F81BDB">
        <w:t>której mowa</w:t>
      </w:r>
      <w:r w:rsidR="00B74C69" w:rsidRPr="00F81BDB">
        <w:t xml:space="preserve"> w</w:t>
      </w:r>
      <w:r w:rsidR="00B74C69">
        <w:t> ust. </w:t>
      </w:r>
      <w:r w:rsidRPr="00F81BDB">
        <w:t>1–4, przyznawana:</w:t>
      </w:r>
    </w:p>
    <w:p w:rsidR="00F81BDB" w:rsidRPr="00F81BDB" w:rsidRDefault="00F81BDB" w:rsidP="00F81BDB">
      <w:pPr>
        <w:pStyle w:val="ZPKTzmpktartykuempunktem"/>
      </w:pPr>
      <w:r w:rsidRPr="00F81BDB">
        <w:t>1)</w:t>
      </w:r>
      <w:r w:rsidRPr="00F81BDB">
        <w:tab/>
        <w:t>doraźnie dzieciom</w:t>
      </w:r>
      <w:r w:rsidR="00B74C69" w:rsidRPr="00F81BDB">
        <w:t xml:space="preserve"> i</w:t>
      </w:r>
      <w:r w:rsidR="00B74C69">
        <w:t> </w:t>
      </w:r>
      <w:r w:rsidRPr="00F81BDB">
        <w:t>młodzieży,</w:t>
      </w:r>
    </w:p>
    <w:p w:rsidR="00F81BDB" w:rsidRPr="00F81BDB" w:rsidRDefault="00F81BDB" w:rsidP="00B74C69">
      <w:pPr>
        <w:pStyle w:val="ZPKTzmpktartykuempunktem"/>
        <w:keepNext/>
      </w:pPr>
      <w:r w:rsidRPr="00F81BDB">
        <w:t>2)</w:t>
      </w:r>
      <w:r w:rsidRPr="00F81BDB">
        <w:tab/>
        <w:t>w sytuacji kryzysowej występującej na skalę masową,</w:t>
      </w:r>
      <w:r w:rsidR="00B74C69" w:rsidRPr="00F81BDB">
        <w:t xml:space="preserve"> a</w:t>
      </w:r>
      <w:r w:rsidR="00B74C69">
        <w:t> </w:t>
      </w:r>
      <w:r w:rsidRPr="00F81BDB">
        <w:t>także</w:t>
      </w:r>
      <w:r w:rsidR="00B74C69" w:rsidRPr="00F81BDB">
        <w:t xml:space="preserve"> w</w:t>
      </w:r>
      <w:r w:rsidR="00B74C69">
        <w:t> </w:t>
      </w:r>
      <w:r w:rsidRPr="00F81BDB">
        <w:t>przypadku wystąpienia klęski żywiołowej albo zdarzenia losowego</w:t>
      </w:r>
    </w:p>
    <w:p w:rsidR="00F81BDB" w:rsidRPr="00F81BDB" w:rsidRDefault="00F81BDB" w:rsidP="00F81BDB">
      <w:pPr>
        <w:pStyle w:val="ZCZWSPPKTzmczciwsppktartykuempunktem"/>
      </w:pPr>
      <w:r w:rsidRPr="00F81BDB">
        <w:t>–</w:t>
      </w:r>
      <w:r w:rsidR="00B74C69">
        <w:t> </w:t>
      </w:r>
      <w:r w:rsidRPr="00F81BDB">
        <w:t>nie wymaga przeprowadzenia rodzinnego wywiadu środowiskowego oraz wydania decyzji administracyjnej,</w:t>
      </w:r>
      <w:r w:rsidR="00B74C69" w:rsidRPr="00F81BDB">
        <w:t xml:space="preserve"> a</w:t>
      </w:r>
      <w:r w:rsidR="00B74C69">
        <w:t> </w:t>
      </w:r>
      <w:r w:rsidRPr="00F81BDB">
        <w:t>wydatki poniesione na udzieloną pomoc nie podlegają zwrotowi.</w:t>
      </w:r>
      <w:r w:rsidR="00B74C69">
        <w:t>”</w:t>
      </w:r>
      <w:r w:rsidRPr="00F81BDB">
        <w:t>;</w:t>
      </w:r>
    </w:p>
    <w:p w:rsidR="00F81BDB" w:rsidRPr="00F81BDB" w:rsidRDefault="00F81BDB" w:rsidP="00B74C69">
      <w:pPr>
        <w:pStyle w:val="PKTpunkt"/>
        <w:keepNext/>
      </w:pPr>
      <w:r w:rsidRPr="00F81BDB">
        <w:t>12)</w:t>
      </w:r>
      <w:r w:rsidRPr="00F81BDB">
        <w:tab/>
        <w:t>w</w:t>
      </w:r>
      <w:r w:rsidR="00B74C69">
        <w:t xml:space="preserve"> art. </w:t>
      </w:r>
      <w:r w:rsidRPr="00F81BDB">
        <w:t>4</w:t>
      </w:r>
      <w:r w:rsidR="00B74C69" w:rsidRPr="00F81BDB">
        <w:t>9</w:t>
      </w:r>
      <w:r w:rsidR="00B74C69">
        <w:t xml:space="preserve"> ust. </w:t>
      </w:r>
      <w:r w:rsidR="00B74C69" w:rsidRPr="00F81BDB">
        <w:t>3</w:t>
      </w:r>
      <w:r w:rsidR="00B74C69">
        <w:t xml:space="preserve"> i </w:t>
      </w:r>
      <w:r w:rsidR="00B74C69" w:rsidRPr="00F81BDB">
        <w:t>4</w:t>
      </w:r>
      <w:r w:rsidR="00B74C69">
        <w:t> </w:t>
      </w:r>
      <w:r w:rsidRPr="00F81BDB">
        <w:t>otrzymują brzmienie:</w:t>
      </w:r>
    </w:p>
    <w:p w:rsidR="00F81BDB" w:rsidRPr="00F81BDB" w:rsidRDefault="00B74C69" w:rsidP="00F81BDB">
      <w:pPr>
        <w:pStyle w:val="ZUSTzmustartykuempunktem"/>
      </w:pPr>
      <w:r>
        <w:t>„</w:t>
      </w:r>
      <w:r w:rsidR="00F81BDB" w:rsidRPr="00F81BDB">
        <w:t>3.</w:t>
      </w:r>
      <w:r>
        <w:t> </w:t>
      </w:r>
      <w:r w:rsidR="00F81BDB" w:rsidRPr="00F81BDB">
        <w:t>Jeżeli osoba bezdomna przebywa</w:t>
      </w:r>
      <w:r w:rsidRPr="00F81BDB">
        <w:t xml:space="preserve"> w</w:t>
      </w:r>
      <w:r>
        <w:t> </w:t>
      </w:r>
      <w:r w:rsidR="00F81BDB" w:rsidRPr="00F81BDB">
        <w:t>schronisku dla bezdomnych, indywidualny program wychodzenia</w:t>
      </w:r>
      <w:r w:rsidRPr="00F81BDB">
        <w:t xml:space="preserve"> z</w:t>
      </w:r>
      <w:r>
        <w:t> </w:t>
      </w:r>
      <w:r w:rsidR="00F81BDB" w:rsidRPr="00F81BDB">
        <w:t>bezdomności może być opracowany przez pracownika socjalnego zatrudnionego</w:t>
      </w:r>
      <w:r w:rsidRPr="00F81BDB">
        <w:t xml:space="preserve"> w</w:t>
      </w:r>
      <w:r>
        <w:t> </w:t>
      </w:r>
      <w:r w:rsidR="00F81BDB" w:rsidRPr="00F81BDB">
        <w:t>tej placówce,</w:t>
      </w:r>
      <w:r w:rsidRPr="00F81BDB">
        <w:t xml:space="preserve"> z</w:t>
      </w:r>
      <w:r>
        <w:t> </w:t>
      </w:r>
      <w:r w:rsidR="00F81BDB" w:rsidRPr="00F81BDB">
        <w:t>zastrzeżeniem</w:t>
      </w:r>
      <w:r>
        <w:t xml:space="preserve"> ust. </w:t>
      </w:r>
      <w:r w:rsidR="00F81BDB" w:rsidRPr="00F81BDB">
        <w:t>5.</w:t>
      </w:r>
    </w:p>
    <w:p w:rsidR="00F81BDB" w:rsidRPr="00F81BDB" w:rsidRDefault="00F81BDB" w:rsidP="00F81BDB">
      <w:pPr>
        <w:pStyle w:val="ZUSTzmustartykuempunktem"/>
      </w:pPr>
      <w:r w:rsidRPr="00F81BDB">
        <w:lastRenderedPageBreak/>
        <w:t>4.</w:t>
      </w:r>
      <w:r w:rsidR="00B74C69">
        <w:t> </w:t>
      </w:r>
      <w:r w:rsidRPr="00F81BDB">
        <w:t>Realizatorem indywidualnego programu wychodzenia</w:t>
      </w:r>
      <w:r w:rsidR="00B74C69" w:rsidRPr="00F81BDB">
        <w:t xml:space="preserve"> z</w:t>
      </w:r>
      <w:r w:rsidR="00B74C69">
        <w:t> </w:t>
      </w:r>
      <w:r w:rsidRPr="00F81BDB">
        <w:t>bezdomności</w:t>
      </w:r>
      <w:r w:rsidR="00B74C69" w:rsidRPr="00F81BDB">
        <w:t xml:space="preserve"> w</w:t>
      </w:r>
      <w:r w:rsidR="00B74C69">
        <w:t> </w:t>
      </w:r>
      <w:r w:rsidRPr="00F81BDB">
        <w:t>przypadku,</w:t>
      </w:r>
      <w:r w:rsidR="00B74C69" w:rsidRPr="00F81BDB">
        <w:t xml:space="preserve"> o</w:t>
      </w:r>
      <w:r w:rsidR="00B74C69">
        <w:t> </w:t>
      </w:r>
      <w:r w:rsidRPr="00F81BDB">
        <w:t>którym mowa</w:t>
      </w:r>
      <w:r w:rsidR="00B74C69" w:rsidRPr="00F81BDB">
        <w:t xml:space="preserve"> w</w:t>
      </w:r>
      <w:r w:rsidR="00B74C69">
        <w:t> ust. </w:t>
      </w:r>
      <w:r w:rsidRPr="00F81BDB">
        <w:t>3, jest schronisko dla bezdomnych.</w:t>
      </w:r>
      <w:r w:rsidR="00B74C69">
        <w:t>”</w:t>
      </w:r>
      <w:r w:rsidRPr="00F81BDB">
        <w:t>;</w:t>
      </w:r>
    </w:p>
    <w:p w:rsidR="00F81BDB" w:rsidRPr="00F81BDB" w:rsidRDefault="00F81BDB" w:rsidP="00B74C69">
      <w:pPr>
        <w:pStyle w:val="PKTpunkt"/>
        <w:keepNext/>
      </w:pPr>
      <w:r w:rsidRPr="00F81BDB">
        <w:t>13)</w:t>
      </w:r>
      <w:r w:rsidRPr="00F81BDB">
        <w:tab/>
        <w:t>w</w:t>
      </w:r>
      <w:r w:rsidR="00B74C69">
        <w:t xml:space="preserve"> art. </w:t>
      </w:r>
      <w:r w:rsidRPr="00F81BDB">
        <w:t>5</w:t>
      </w:r>
      <w:r w:rsidR="00B74C69" w:rsidRPr="00F81BDB">
        <w:t>1</w:t>
      </w:r>
      <w:r w:rsidR="00B74C69">
        <w:t xml:space="preserve"> ust. </w:t>
      </w:r>
      <w:r w:rsidR="00B74C69" w:rsidRPr="00F81BDB">
        <w:t>4</w:t>
      </w:r>
      <w:r w:rsidR="00B74C69">
        <w:t> </w:t>
      </w:r>
      <w:r w:rsidRPr="00F81BDB">
        <w:t>otrzymuje brzmienie:</w:t>
      </w:r>
    </w:p>
    <w:p w:rsidR="00F81BDB" w:rsidRPr="00F81BDB" w:rsidRDefault="00B74C69" w:rsidP="00F81BDB">
      <w:pPr>
        <w:pStyle w:val="ZUSTzmustartykuempunktem"/>
      </w:pPr>
      <w:r>
        <w:t>„</w:t>
      </w:r>
      <w:r w:rsidR="00F81BDB" w:rsidRPr="00F81BDB">
        <w:t>4.</w:t>
      </w:r>
      <w:r>
        <w:t> </w:t>
      </w:r>
      <w:r w:rsidR="00F81BDB" w:rsidRPr="00F81BDB">
        <w:t>Ośrodkiem wsparcia,</w:t>
      </w:r>
      <w:r w:rsidRPr="00F81BDB">
        <w:t xml:space="preserve"> o</w:t>
      </w:r>
      <w:r>
        <w:t> </w:t>
      </w:r>
      <w:r w:rsidR="00F81BDB" w:rsidRPr="00F81BDB">
        <w:t>którym mowa</w:t>
      </w:r>
      <w:r w:rsidRPr="00F81BDB">
        <w:t xml:space="preserve"> w</w:t>
      </w:r>
      <w:r>
        <w:t> ust. </w:t>
      </w:r>
      <w:r w:rsidRPr="00F81BDB">
        <w:t>1</w:t>
      </w:r>
      <w:r w:rsidR="00C97705">
        <w:t>–</w:t>
      </w:r>
      <w:r w:rsidR="00F81BDB" w:rsidRPr="00F81BDB">
        <w:t>3, może być ośrodek wsparcia dla osób</w:t>
      </w:r>
      <w:r w:rsidRPr="00F81BDB">
        <w:t xml:space="preserve"> z</w:t>
      </w:r>
      <w:r>
        <w:t> </w:t>
      </w:r>
      <w:r w:rsidR="00F81BDB" w:rsidRPr="00F81BDB">
        <w:t>zaburzeniami ps</w:t>
      </w:r>
      <w:r w:rsidR="00F81BDB" w:rsidRPr="00F81BDB">
        <w:t>y</w:t>
      </w:r>
      <w:r w:rsidR="00F81BDB" w:rsidRPr="00F81BDB">
        <w:t>chicznymi, dzienny dom pomocy, dom dla matek</w:t>
      </w:r>
      <w:r w:rsidRPr="00F81BDB">
        <w:t xml:space="preserve"> z</w:t>
      </w:r>
      <w:r>
        <w:t> </w:t>
      </w:r>
      <w:r w:rsidR="00F81BDB" w:rsidRPr="00F81BDB">
        <w:t>małoletnimi dziećmi</w:t>
      </w:r>
      <w:r w:rsidRPr="00F81BDB">
        <w:t xml:space="preserve"> i</w:t>
      </w:r>
      <w:r>
        <w:t> </w:t>
      </w:r>
      <w:r w:rsidR="00F81BDB" w:rsidRPr="00F81BDB">
        <w:t>kobiet</w:t>
      </w:r>
      <w:r w:rsidRPr="00F81BDB">
        <w:t xml:space="preserve"> w</w:t>
      </w:r>
      <w:r>
        <w:t> </w:t>
      </w:r>
      <w:r w:rsidR="00F81BDB" w:rsidRPr="00F81BDB">
        <w:t>ciąży, schronisko dla bezdo</w:t>
      </w:r>
      <w:r w:rsidR="00F81BDB" w:rsidRPr="00F81BDB">
        <w:t>m</w:t>
      </w:r>
      <w:r w:rsidR="00F81BDB" w:rsidRPr="00F81BDB">
        <w:t>nych oraz klub samopomocy.</w:t>
      </w:r>
      <w:r>
        <w:t>”</w:t>
      </w:r>
      <w:r w:rsidR="00F81BDB" w:rsidRPr="00F81BDB">
        <w:t>;</w:t>
      </w:r>
    </w:p>
    <w:p w:rsidR="00F81BDB" w:rsidRPr="00F81BDB" w:rsidRDefault="00F81BDB" w:rsidP="00B74C69">
      <w:pPr>
        <w:pStyle w:val="PKTpunkt"/>
        <w:keepNext/>
      </w:pPr>
      <w:r w:rsidRPr="00F81BDB">
        <w:t>14)</w:t>
      </w:r>
      <w:r w:rsidRPr="00F81BDB">
        <w:tab/>
        <w:t>w</w:t>
      </w:r>
      <w:r w:rsidR="00B74C69">
        <w:t xml:space="preserve"> art. </w:t>
      </w:r>
      <w:r w:rsidRPr="00F81BDB">
        <w:t>51b</w:t>
      </w:r>
      <w:r w:rsidR="00B74C69">
        <w:t xml:space="preserve"> ust. </w:t>
      </w:r>
      <w:r w:rsidR="00B74C69" w:rsidRPr="00F81BDB">
        <w:t>1</w:t>
      </w:r>
      <w:r w:rsidR="00B74C69">
        <w:t> </w:t>
      </w:r>
      <w:r w:rsidRPr="00F81BDB">
        <w:t>otrzymuje brzmienie:</w:t>
      </w:r>
    </w:p>
    <w:p w:rsidR="00F81BDB" w:rsidRPr="00F81BDB" w:rsidRDefault="00B74C69" w:rsidP="00F81BDB">
      <w:pPr>
        <w:pStyle w:val="ZUSTzmustartykuempunktem"/>
      </w:pPr>
      <w:r>
        <w:t>„</w:t>
      </w:r>
      <w:r w:rsidR="00F81BDB" w:rsidRPr="00F81BDB">
        <w:t>1.</w:t>
      </w:r>
      <w:r>
        <w:t> </w:t>
      </w:r>
      <w:r w:rsidR="00F81BDB" w:rsidRPr="00F81BDB">
        <w:t>Odpłatność miesięczną za usługi świadczone</w:t>
      </w:r>
      <w:r w:rsidRPr="00F81BDB">
        <w:t xml:space="preserve"> w</w:t>
      </w:r>
      <w:r>
        <w:t> </w:t>
      </w:r>
      <w:r w:rsidR="00F81BDB" w:rsidRPr="00F81BDB">
        <w:t>ośrodkach wsparcia osobom</w:t>
      </w:r>
      <w:r w:rsidRPr="00F81BDB">
        <w:t xml:space="preserve"> z</w:t>
      </w:r>
      <w:r>
        <w:t> </w:t>
      </w:r>
      <w:r w:rsidR="00F81BDB" w:rsidRPr="00F81BDB">
        <w:t>zaburzeniami psychicznymi ustala się</w:t>
      </w:r>
      <w:r w:rsidRPr="00F81BDB">
        <w:t xml:space="preserve"> w</w:t>
      </w:r>
      <w:r>
        <w:t> </w:t>
      </w:r>
      <w:r w:rsidR="00F81BDB" w:rsidRPr="00F81BDB">
        <w:t>wysokości 5% kwoty dochodu osoby samotnie gospodarującej lub kwoty dochodu na osobę</w:t>
      </w:r>
      <w:r w:rsidRPr="00F81BDB">
        <w:t xml:space="preserve"> w</w:t>
      </w:r>
      <w:r>
        <w:t> </w:t>
      </w:r>
      <w:r w:rsidR="00F81BDB" w:rsidRPr="00F81BDB">
        <w:t>rodzinie, jeżeli dochód osoby samotnie gospodarującej lub dochód na osobę</w:t>
      </w:r>
      <w:r w:rsidRPr="00F81BDB">
        <w:t xml:space="preserve"> w</w:t>
      </w:r>
      <w:r>
        <w:t> </w:t>
      </w:r>
      <w:r w:rsidR="00F81BDB" w:rsidRPr="00F81BDB">
        <w:t>rodzinie przekracza kwotę 300% odpowiedni</w:t>
      </w:r>
      <w:r w:rsidR="00F81BDB" w:rsidRPr="00F81BDB">
        <w:t>e</w:t>
      </w:r>
      <w:r w:rsidR="00F81BDB" w:rsidRPr="00F81BDB">
        <w:t>go kryterium dochodowego,</w:t>
      </w:r>
      <w:r w:rsidRPr="00F81BDB">
        <w:t xml:space="preserve"> o</w:t>
      </w:r>
      <w:r>
        <w:t> </w:t>
      </w:r>
      <w:r w:rsidR="00F81BDB" w:rsidRPr="00F81BDB">
        <w:t>którym mowa</w:t>
      </w:r>
      <w:r w:rsidRPr="00F81BDB">
        <w:t xml:space="preserve"> w</w:t>
      </w:r>
      <w:r>
        <w:t> art. </w:t>
      </w:r>
      <w:r w:rsidRPr="00F81BDB">
        <w:t>8</w:t>
      </w:r>
      <w:r>
        <w:t xml:space="preserve"> ust. </w:t>
      </w:r>
      <w:r w:rsidRPr="00F81BDB">
        <w:t>1</w:t>
      </w:r>
      <w:r>
        <w:t xml:space="preserve"> pkt </w:t>
      </w:r>
      <w:r w:rsidRPr="00F81BDB">
        <w:t>1</w:t>
      </w:r>
      <w:r>
        <w:t xml:space="preserve"> i </w:t>
      </w:r>
      <w:r w:rsidR="00F81BDB" w:rsidRPr="00F81BDB">
        <w:t>2.</w:t>
      </w:r>
      <w:r>
        <w:t>”</w:t>
      </w:r>
      <w:r w:rsidR="00F81BDB" w:rsidRPr="00F81BDB">
        <w:t>;</w:t>
      </w:r>
    </w:p>
    <w:p w:rsidR="00F81BDB" w:rsidRPr="00F81BDB" w:rsidRDefault="00F81BDB" w:rsidP="00B74C69">
      <w:pPr>
        <w:pStyle w:val="PKTpunkt"/>
        <w:keepNext/>
      </w:pPr>
      <w:r w:rsidRPr="00F81BDB">
        <w:t>15)</w:t>
      </w:r>
      <w:r w:rsidRPr="00F81BDB">
        <w:tab/>
        <w:t>w</w:t>
      </w:r>
      <w:r w:rsidR="00B74C69">
        <w:t xml:space="preserve"> art. </w:t>
      </w:r>
      <w:r w:rsidRPr="00F81BDB">
        <w:t>51c</w:t>
      </w:r>
      <w:r w:rsidR="00B74C69">
        <w:t xml:space="preserve"> ust. </w:t>
      </w:r>
      <w:r w:rsidR="00B74C69" w:rsidRPr="00F81BDB">
        <w:t>3</w:t>
      </w:r>
      <w:r w:rsidR="00B74C69">
        <w:t> </w:t>
      </w:r>
      <w:r w:rsidRPr="00F81BDB">
        <w:t>otrzymuje brzmienie:</w:t>
      </w:r>
    </w:p>
    <w:p w:rsidR="00F81BDB" w:rsidRPr="00F81BDB" w:rsidRDefault="00B74C69" w:rsidP="00B74C69">
      <w:pPr>
        <w:pStyle w:val="ZUSTzmustartykuempunktem"/>
        <w:keepNext/>
      </w:pPr>
      <w:r>
        <w:t>„</w:t>
      </w:r>
      <w:r w:rsidR="00F81BDB" w:rsidRPr="00F81BDB">
        <w:t>3.</w:t>
      </w:r>
      <w:r>
        <w:t> </w:t>
      </w:r>
      <w:r w:rsidR="00F81BDB" w:rsidRPr="00F81BDB">
        <w:t>Wojewoda corocznie ustala średnią miesięczną wojewódzką kwotę dotacji na jednego uczestnika ośrodka wsparcia dla osób</w:t>
      </w:r>
      <w:r w:rsidRPr="00F81BDB">
        <w:t xml:space="preserve"> z</w:t>
      </w:r>
      <w:r>
        <w:t> </w:t>
      </w:r>
      <w:r w:rsidR="00F81BDB" w:rsidRPr="00F81BDB">
        <w:t xml:space="preserve">zaburzeniami psychicznymi, </w:t>
      </w:r>
      <w:r w:rsidRPr="00F81BDB">
        <w:t>w</w:t>
      </w:r>
      <w:r>
        <w:t> </w:t>
      </w:r>
      <w:r w:rsidR="00F81BDB" w:rsidRPr="00F81BDB">
        <w:t>tym:</w:t>
      </w:r>
    </w:p>
    <w:p w:rsidR="00F81BDB" w:rsidRPr="00F81BDB" w:rsidRDefault="00F81BDB" w:rsidP="00F81BDB">
      <w:pPr>
        <w:pStyle w:val="ZPKTzmpktartykuempunktem"/>
      </w:pPr>
      <w:r w:rsidRPr="00F81BDB">
        <w:t>1)</w:t>
      </w:r>
      <w:r w:rsidRPr="00F81BDB">
        <w:tab/>
        <w:t>dla środowiskowych domów samopomocy</w:t>
      </w:r>
      <w:r w:rsidR="00B74C69" w:rsidRPr="00F81BDB">
        <w:t xml:space="preserve"> w</w:t>
      </w:r>
      <w:r w:rsidR="00B74C69">
        <w:t> </w:t>
      </w:r>
      <w:r w:rsidRPr="00F81BDB">
        <w:t>wysokości nie niższej niż 250% kryterium dochodowego,</w:t>
      </w:r>
      <w:r w:rsidR="00B74C69" w:rsidRPr="00F81BDB">
        <w:t xml:space="preserve"> o</w:t>
      </w:r>
      <w:r w:rsidR="00B74C69">
        <w:t> </w:t>
      </w:r>
      <w:r w:rsidRPr="00F81BDB">
        <w:t>którym mowa</w:t>
      </w:r>
      <w:r w:rsidR="00B74C69" w:rsidRPr="00F81BDB">
        <w:t xml:space="preserve"> w</w:t>
      </w:r>
      <w:r w:rsidR="00B74C69">
        <w:t> art. </w:t>
      </w:r>
      <w:r w:rsidR="00B74C69" w:rsidRPr="00F81BDB">
        <w:t>8</w:t>
      </w:r>
      <w:r w:rsidR="00B74C69">
        <w:t xml:space="preserve"> ust. </w:t>
      </w:r>
      <w:r w:rsidR="00B74C69" w:rsidRPr="00F81BDB">
        <w:t>1</w:t>
      </w:r>
      <w:r w:rsidR="00B74C69">
        <w:t xml:space="preserve"> pkt </w:t>
      </w:r>
      <w:r w:rsidRPr="00F81BDB">
        <w:t>1;</w:t>
      </w:r>
    </w:p>
    <w:p w:rsidR="00F81BDB" w:rsidRPr="00F81BDB" w:rsidRDefault="00F81BDB" w:rsidP="00F81BDB">
      <w:pPr>
        <w:pStyle w:val="ZPKTzmpktartykuempunktem"/>
      </w:pPr>
      <w:r w:rsidRPr="00F81BDB">
        <w:t>2)</w:t>
      </w:r>
      <w:r w:rsidRPr="00F81BDB">
        <w:tab/>
        <w:t>dla klubów samopomocy dla osób</w:t>
      </w:r>
      <w:r w:rsidR="00B74C69" w:rsidRPr="00F81BDB">
        <w:t xml:space="preserve"> z</w:t>
      </w:r>
      <w:r w:rsidR="00B74C69">
        <w:t> </w:t>
      </w:r>
      <w:r w:rsidRPr="00F81BDB">
        <w:t>zaburzeniami psychicznymi,</w:t>
      </w:r>
      <w:r w:rsidR="00B74C69" w:rsidRPr="00F81BDB">
        <w:t xml:space="preserve"> w</w:t>
      </w:r>
      <w:r w:rsidR="00B74C69">
        <w:t> </w:t>
      </w:r>
      <w:r w:rsidRPr="00F81BDB">
        <w:t>wysokości nie niższej niż 80% kryterium dochodowego,</w:t>
      </w:r>
      <w:r w:rsidR="00B74C69" w:rsidRPr="00F81BDB">
        <w:t xml:space="preserve"> o</w:t>
      </w:r>
      <w:r w:rsidR="00B74C69">
        <w:t> </w:t>
      </w:r>
      <w:r w:rsidRPr="00F81BDB">
        <w:t>którym mowa</w:t>
      </w:r>
      <w:r w:rsidR="00B74C69" w:rsidRPr="00F81BDB">
        <w:t xml:space="preserve"> w</w:t>
      </w:r>
      <w:r w:rsidR="00B74C69">
        <w:t> art. </w:t>
      </w:r>
      <w:r w:rsidR="00B74C69" w:rsidRPr="00F81BDB">
        <w:t>8</w:t>
      </w:r>
      <w:r w:rsidR="00B74C69">
        <w:t xml:space="preserve"> ust. </w:t>
      </w:r>
      <w:r w:rsidR="00B74C69" w:rsidRPr="00F81BDB">
        <w:t>1</w:t>
      </w:r>
      <w:r w:rsidR="00B74C69">
        <w:t xml:space="preserve"> pkt </w:t>
      </w:r>
      <w:r w:rsidRPr="00F81BDB">
        <w:t>1.</w:t>
      </w:r>
      <w:r w:rsidR="00B74C69">
        <w:t>”</w:t>
      </w:r>
      <w:r w:rsidRPr="00F81BDB">
        <w:t>;</w:t>
      </w:r>
    </w:p>
    <w:p w:rsidR="00F81BDB" w:rsidRPr="00F81BDB" w:rsidRDefault="00F81BDB" w:rsidP="00B74C69">
      <w:pPr>
        <w:pStyle w:val="PKTpunkt"/>
        <w:keepNext/>
      </w:pPr>
      <w:r w:rsidRPr="00F81BDB">
        <w:t>16)</w:t>
      </w:r>
      <w:r w:rsidRPr="00F81BDB">
        <w:tab/>
        <w:t>po</w:t>
      </w:r>
      <w:r w:rsidR="00B74C69">
        <w:t xml:space="preserve"> art. </w:t>
      </w:r>
      <w:r w:rsidRPr="00F81BDB">
        <w:t>6</w:t>
      </w:r>
      <w:r w:rsidR="00B74C69" w:rsidRPr="00F81BDB">
        <w:t>4</w:t>
      </w:r>
      <w:r w:rsidR="00B74C69">
        <w:t> </w:t>
      </w:r>
      <w:r w:rsidRPr="00F81BDB">
        <w:t>dodaje się</w:t>
      </w:r>
      <w:r w:rsidR="00B74C69">
        <w:t xml:space="preserve"> art. </w:t>
      </w:r>
      <w:r w:rsidRPr="00F81BDB">
        <w:t>64a</w:t>
      </w:r>
      <w:r w:rsidR="00B74C69" w:rsidRPr="00F81BDB">
        <w:t xml:space="preserve"> w</w:t>
      </w:r>
      <w:r w:rsidR="00B74C69">
        <w:t> </w:t>
      </w:r>
      <w:r w:rsidRPr="00F81BDB">
        <w:t>brzmieniu:</w:t>
      </w:r>
    </w:p>
    <w:p w:rsidR="00F81BDB" w:rsidRPr="00F81BDB" w:rsidRDefault="00B74C69" w:rsidP="00F81BDB">
      <w:pPr>
        <w:pStyle w:val="ZARTzmartartykuempunktem"/>
      </w:pPr>
      <w:r>
        <w:t>„</w:t>
      </w:r>
      <w:r w:rsidR="00F81BDB" w:rsidRPr="00F81BDB">
        <w:t>Art.</w:t>
      </w:r>
      <w:r>
        <w:t> </w:t>
      </w:r>
      <w:r w:rsidR="00F81BDB" w:rsidRPr="00F81BDB">
        <w:t>64a.</w:t>
      </w:r>
      <w:r>
        <w:t> </w:t>
      </w:r>
      <w:r w:rsidR="00F81BDB" w:rsidRPr="00F81BDB">
        <w:t>Osobę zobowiązaną do wnoszenia opłaty za pobyt</w:t>
      </w:r>
      <w:r w:rsidRPr="00F81BDB">
        <w:t xml:space="preserve"> w</w:t>
      </w:r>
      <w:r>
        <w:t> </w:t>
      </w:r>
      <w:r w:rsidR="00F81BDB" w:rsidRPr="00F81BDB">
        <w:t>domu pomocy społecznej zwalnia się całkow</w:t>
      </w:r>
      <w:r w:rsidR="00F81BDB" w:rsidRPr="00F81BDB">
        <w:t>i</w:t>
      </w:r>
      <w:r w:rsidR="00F81BDB" w:rsidRPr="00F81BDB">
        <w:t>cie</w:t>
      </w:r>
      <w:r w:rsidRPr="00F81BDB">
        <w:t xml:space="preserve"> z</w:t>
      </w:r>
      <w:r>
        <w:t> </w:t>
      </w:r>
      <w:r w:rsidR="00F81BDB" w:rsidRPr="00F81BDB">
        <w:t>tej opłaty na jej wniosek pod warunkiem, iż przedstawi prawomocne orzeczenie sądu</w:t>
      </w:r>
      <w:r w:rsidRPr="00F81BDB">
        <w:t xml:space="preserve"> o</w:t>
      </w:r>
      <w:r>
        <w:t> </w:t>
      </w:r>
      <w:r w:rsidR="00F81BDB" w:rsidRPr="00F81BDB">
        <w:t>pozbawieniu rodzica władzy rodzicielskiej nad tą osobą</w:t>
      </w:r>
      <w:r w:rsidRPr="00F81BDB">
        <w:t xml:space="preserve"> i</w:t>
      </w:r>
      <w:r>
        <w:t> </w:t>
      </w:r>
      <w:r w:rsidR="00F81BDB" w:rsidRPr="00F81BDB">
        <w:t>oświadczy, że władza rodzicielska nie została przywrócona.</w:t>
      </w:r>
      <w:r>
        <w:t>”</w:t>
      </w:r>
      <w:r w:rsidR="00F81BDB" w:rsidRPr="00F81BDB">
        <w:t>;</w:t>
      </w:r>
    </w:p>
    <w:p w:rsidR="00F81BDB" w:rsidRPr="00F81BDB" w:rsidRDefault="00F81BDB" w:rsidP="00B74C69">
      <w:pPr>
        <w:pStyle w:val="PKTpunkt"/>
        <w:keepNext/>
      </w:pPr>
      <w:r w:rsidRPr="00F81BDB">
        <w:t>17)</w:t>
      </w:r>
      <w:r w:rsidRPr="00F81BDB">
        <w:tab/>
        <w:t>w</w:t>
      </w:r>
      <w:r w:rsidR="00B74C69">
        <w:t xml:space="preserve"> art. </w:t>
      </w:r>
      <w:r w:rsidRPr="00F81BDB">
        <w:t>8</w:t>
      </w:r>
      <w:r w:rsidR="00B74C69" w:rsidRPr="00F81BDB">
        <w:t>9</w:t>
      </w:r>
      <w:r w:rsidR="00B74C69">
        <w:t xml:space="preserve"> ust. </w:t>
      </w:r>
      <w:r w:rsidR="00B74C69" w:rsidRPr="00F81BDB">
        <w:t>2</w:t>
      </w:r>
      <w:r w:rsidR="00B74C69">
        <w:t> </w:t>
      </w:r>
      <w:r w:rsidRPr="00F81BDB">
        <w:t>otrzymuje brzmienie:</w:t>
      </w:r>
    </w:p>
    <w:p w:rsidR="00F81BDB" w:rsidRPr="00F81BDB" w:rsidRDefault="00B74C69" w:rsidP="00F81BDB">
      <w:pPr>
        <w:pStyle w:val="ZUSTzmustartykuempunktem"/>
      </w:pPr>
      <w:r>
        <w:t>„</w:t>
      </w:r>
      <w:r w:rsidR="00F81BDB" w:rsidRPr="00F81BDB">
        <w:t>2.</w:t>
      </w:r>
      <w:r>
        <w:t> </w:t>
      </w:r>
      <w:r w:rsidR="00F81BDB" w:rsidRPr="00F81BDB">
        <w:t>Pomoc pieniężna na kontynuowanie nauki</w:t>
      </w:r>
      <w:r w:rsidRPr="00F81BDB">
        <w:t xml:space="preserve"> w</w:t>
      </w:r>
      <w:r>
        <w:t> </w:t>
      </w:r>
      <w:r w:rsidR="00F81BDB" w:rsidRPr="00F81BDB">
        <w:t>wysokości 30% podstawy miesięcznie przysługuje osobie usamodzielnianej kontynuującej naukę</w:t>
      </w:r>
      <w:r w:rsidRPr="00F81BDB">
        <w:t xml:space="preserve"> w</w:t>
      </w:r>
      <w:r>
        <w:t> </w:t>
      </w:r>
      <w:r w:rsidR="00F81BDB" w:rsidRPr="00F81BDB">
        <w:t>gimnazjum, szkole ponadgimnazjalnej, szkole wyższej, na kursach, jeśli ich ukończenie jest zgodne</w:t>
      </w:r>
      <w:r w:rsidRPr="00F81BDB">
        <w:t xml:space="preserve"> z</w:t>
      </w:r>
      <w:r>
        <w:t> </w:t>
      </w:r>
      <w:r w:rsidR="00F81BDB" w:rsidRPr="00F81BDB">
        <w:t>indywidualnym programem usamodzielnienia,</w:t>
      </w:r>
      <w:r w:rsidRPr="00F81BDB">
        <w:t xml:space="preserve"> w</w:t>
      </w:r>
      <w:r>
        <w:t> </w:t>
      </w:r>
      <w:r w:rsidR="00F81BDB" w:rsidRPr="00F81BDB">
        <w:t>zakładzi</w:t>
      </w:r>
      <w:r w:rsidR="00C97705">
        <w:t>e kształcenia nauczycieli lub u </w:t>
      </w:r>
      <w:r w:rsidR="00F81BDB" w:rsidRPr="00F81BDB">
        <w:t>pracodawcy</w:t>
      </w:r>
      <w:r w:rsidRPr="00F81BDB">
        <w:t xml:space="preserve"> w</w:t>
      </w:r>
      <w:r>
        <w:t> </w:t>
      </w:r>
      <w:r w:rsidR="00F81BDB" w:rsidRPr="00F81BDB">
        <w:t>celu przygotowania zawodowego.</w:t>
      </w:r>
      <w:r>
        <w:t>”</w:t>
      </w:r>
      <w:r w:rsidR="00F81BDB" w:rsidRPr="00F81BDB">
        <w:t>;</w:t>
      </w:r>
    </w:p>
    <w:p w:rsidR="00F81BDB" w:rsidRPr="00F81BDB" w:rsidRDefault="00F81BDB" w:rsidP="00B74C69">
      <w:pPr>
        <w:pStyle w:val="PKTpunkt"/>
        <w:keepNext/>
      </w:pPr>
      <w:r w:rsidRPr="00F81BDB">
        <w:t>18)</w:t>
      </w:r>
      <w:r w:rsidRPr="00F81BDB">
        <w:tab/>
        <w:t>w</w:t>
      </w:r>
      <w:r w:rsidR="00B74C69">
        <w:t xml:space="preserve"> art. </w:t>
      </w:r>
      <w:r w:rsidRPr="00F81BDB">
        <w:t>9</w:t>
      </w:r>
      <w:r w:rsidR="00B74C69" w:rsidRPr="00F81BDB">
        <w:t>6</w:t>
      </w:r>
      <w:r w:rsidR="00B74C69">
        <w:t xml:space="preserve"> ust. </w:t>
      </w:r>
      <w:r w:rsidR="00B74C69" w:rsidRPr="00F81BDB">
        <w:t>2</w:t>
      </w:r>
      <w:r w:rsidR="00B74C69">
        <w:t> </w:t>
      </w:r>
      <w:r w:rsidRPr="00F81BDB">
        <w:t>otrzymuje brzmienie:</w:t>
      </w:r>
    </w:p>
    <w:p w:rsidR="00F81BDB" w:rsidRPr="00F81BDB" w:rsidRDefault="00B74C69" w:rsidP="00F81BDB">
      <w:pPr>
        <w:pStyle w:val="ZUSTzmustartykuempunktem"/>
      </w:pPr>
      <w:r>
        <w:t>„</w:t>
      </w:r>
      <w:r w:rsidR="00F81BDB" w:rsidRPr="00F81BDB">
        <w:t>2.</w:t>
      </w:r>
      <w:r>
        <w:t> </w:t>
      </w:r>
      <w:r w:rsidR="00F81BDB" w:rsidRPr="00F81BDB">
        <w:t>Wydatki na usługi, pomoc rzeczową, posiłki, zasiłki na ekonomiczne usamodzielnienie, zasiłki okresowe</w:t>
      </w:r>
      <w:r w:rsidRPr="00F81BDB">
        <w:t xml:space="preserve"> i</w:t>
      </w:r>
      <w:r>
        <w:t> </w:t>
      </w:r>
      <w:r w:rsidR="00F81BDB" w:rsidRPr="00F81BDB">
        <w:t>zasiłki celowe przyznane pod warunkiem zwrotu podlegają zwrotowi</w:t>
      </w:r>
      <w:r w:rsidRPr="00F81BDB">
        <w:t xml:space="preserve"> w</w:t>
      </w:r>
      <w:r>
        <w:t> </w:t>
      </w:r>
      <w:r w:rsidR="00F81BDB" w:rsidRPr="00F81BDB">
        <w:t>części lub całości, jeżeli dochód na osobę</w:t>
      </w:r>
      <w:r w:rsidRPr="00F81BDB">
        <w:t xml:space="preserve"> w</w:t>
      </w:r>
      <w:r>
        <w:t> </w:t>
      </w:r>
      <w:r w:rsidR="00F81BDB" w:rsidRPr="00F81BDB">
        <w:t>rodzinie osoby zobowiązanej do zwrotu wydatków przekracza kwotę kryterium dochodowego.</w:t>
      </w:r>
      <w:r>
        <w:t>”</w:t>
      </w:r>
      <w:r w:rsidR="00F81BDB" w:rsidRPr="00F81BDB">
        <w:t>;</w:t>
      </w:r>
    </w:p>
    <w:p w:rsidR="00F81BDB" w:rsidRPr="00F81BDB" w:rsidRDefault="00F81BDB" w:rsidP="00B74C69">
      <w:pPr>
        <w:pStyle w:val="PKTpunkt"/>
        <w:keepNext/>
      </w:pPr>
      <w:bookmarkStart w:id="1" w:name="bookmark2"/>
      <w:r w:rsidRPr="00F81BDB">
        <w:t>19)</w:t>
      </w:r>
      <w:r w:rsidRPr="00F81BDB">
        <w:tab/>
        <w:t>w</w:t>
      </w:r>
      <w:r w:rsidR="00B74C69">
        <w:t xml:space="preserve"> art. </w:t>
      </w:r>
      <w:r w:rsidRPr="00F81BDB">
        <w:t>106:</w:t>
      </w:r>
      <w:bookmarkEnd w:id="1"/>
    </w:p>
    <w:p w:rsidR="00F81BDB" w:rsidRPr="00F81BDB" w:rsidRDefault="00F81BDB" w:rsidP="00B74C69">
      <w:pPr>
        <w:pStyle w:val="LITlitera"/>
        <w:keepNext/>
      </w:pPr>
      <w:r w:rsidRPr="00F81BDB">
        <w:t>a)</w:t>
      </w:r>
      <w:r w:rsidRPr="00F81BDB">
        <w:tab/>
        <w:t xml:space="preserve">ust. </w:t>
      </w:r>
      <w:r w:rsidR="00B74C69" w:rsidRPr="00F81BDB">
        <w:t>2</w:t>
      </w:r>
      <w:r w:rsidR="00B74C69">
        <w:t> </w:t>
      </w:r>
      <w:r w:rsidRPr="00F81BDB">
        <w:t>otrzymuje brzmienie:</w:t>
      </w:r>
    </w:p>
    <w:p w:rsidR="00F81BDB" w:rsidRPr="00F81BDB" w:rsidRDefault="00B74C69" w:rsidP="00F81BDB">
      <w:pPr>
        <w:pStyle w:val="ZLITUSTzmustliter"/>
      </w:pPr>
      <w:r>
        <w:t>„</w:t>
      </w:r>
      <w:r w:rsidR="00F81BDB" w:rsidRPr="00F81BDB">
        <w:t>2.</w:t>
      </w:r>
      <w:r>
        <w:t> </w:t>
      </w:r>
      <w:r w:rsidR="00F81BDB" w:rsidRPr="00F81BDB">
        <w:t>Udzielenie świadczeń</w:t>
      </w:r>
      <w:r w:rsidRPr="00F81BDB">
        <w:t xml:space="preserve"> w</w:t>
      </w:r>
      <w:r>
        <w:t> </w:t>
      </w:r>
      <w:r w:rsidR="00F81BDB" w:rsidRPr="00F81BDB">
        <w:t>postaci interwencji kryzysowej, pracy socjalnej, poradnictwa, uczestnictwa</w:t>
      </w:r>
      <w:r w:rsidRPr="00F81BDB">
        <w:t xml:space="preserve"> w</w:t>
      </w:r>
      <w:r>
        <w:t> </w:t>
      </w:r>
      <w:r w:rsidR="00F81BDB" w:rsidRPr="00F81BDB">
        <w:t>zajęciach klubu samopomocy, klubu samopomocy dla osób</w:t>
      </w:r>
      <w:r w:rsidRPr="00F81BDB">
        <w:t xml:space="preserve"> z</w:t>
      </w:r>
      <w:r>
        <w:t> </w:t>
      </w:r>
      <w:r w:rsidR="00F81BDB" w:rsidRPr="00F81BDB">
        <w:t>zaburzeniami psychicznymi, schronienia</w:t>
      </w:r>
      <w:r w:rsidRPr="00F81BDB">
        <w:t xml:space="preserve"> w</w:t>
      </w:r>
      <w:r>
        <w:t> </w:t>
      </w:r>
      <w:r w:rsidR="00F81BDB" w:rsidRPr="00F81BDB">
        <w:t>formie ogrzewalni</w:t>
      </w:r>
      <w:r w:rsidRPr="00F81BDB">
        <w:t xml:space="preserve"> i</w:t>
      </w:r>
      <w:r>
        <w:t> </w:t>
      </w:r>
      <w:r w:rsidR="00F81BDB" w:rsidRPr="00F81BDB">
        <w:t>noclegowni, sprawienia pogrzebu,</w:t>
      </w:r>
      <w:r w:rsidRPr="00F81BDB">
        <w:t xml:space="preserve"> a</w:t>
      </w:r>
      <w:r>
        <w:t> </w:t>
      </w:r>
      <w:r w:rsidR="00F81BDB" w:rsidRPr="00F81BDB">
        <w:t>także przyznanie biletu kredytowanego nie wymaga wydania decyzji administracyjnej.</w:t>
      </w:r>
      <w:r>
        <w:t>”</w:t>
      </w:r>
      <w:r w:rsidR="00F81BDB" w:rsidRPr="00F81BDB">
        <w:t>,</w:t>
      </w:r>
    </w:p>
    <w:p w:rsidR="00F81BDB" w:rsidRPr="00F81BDB" w:rsidRDefault="00F81BDB" w:rsidP="00F81BDB">
      <w:pPr>
        <w:pStyle w:val="LITlitera"/>
      </w:pPr>
      <w:r w:rsidRPr="00F81BDB">
        <w:t>b)</w:t>
      </w:r>
      <w:r w:rsidRPr="00F81BDB">
        <w:tab/>
        <w:t>w</w:t>
      </w:r>
      <w:r w:rsidR="00B74C69">
        <w:t xml:space="preserve"> ust. </w:t>
      </w:r>
      <w:r w:rsidR="00B74C69" w:rsidRPr="00F81BDB">
        <w:t>5</w:t>
      </w:r>
      <w:r w:rsidR="00B74C69">
        <w:t> </w:t>
      </w:r>
      <w:r w:rsidRPr="00F81BDB">
        <w:t xml:space="preserve">wyrazy </w:t>
      </w:r>
      <w:r w:rsidR="00B74C69">
        <w:t>„</w:t>
      </w:r>
      <w:r w:rsidRPr="00F81BDB">
        <w:t>1</w:t>
      </w:r>
      <w:r w:rsidR="00B74C69" w:rsidRPr="00F81BDB">
        <w:t>2</w:t>
      </w:r>
      <w:r w:rsidR="00B74C69">
        <w:t xml:space="preserve"> i </w:t>
      </w:r>
      <w:r w:rsidRPr="00F81BDB">
        <w:t>10</w:t>
      </w:r>
      <w:r w:rsidR="00B74C69" w:rsidRPr="00F81BDB">
        <w:t>7</w:t>
      </w:r>
      <w:r w:rsidR="00B74C69">
        <w:t xml:space="preserve"> ust. </w:t>
      </w:r>
      <w:r w:rsidRPr="00F81BDB">
        <w:t>5</w:t>
      </w:r>
      <w:r w:rsidR="00B74C69">
        <w:t>”</w:t>
      </w:r>
      <w:r w:rsidRPr="00F81BDB">
        <w:t xml:space="preserve"> zastępuje się wyrazami </w:t>
      </w:r>
      <w:r w:rsidR="00B74C69">
        <w:t>„</w:t>
      </w:r>
      <w:r w:rsidRPr="00F81BDB">
        <w:t>art. 1</w:t>
      </w:r>
      <w:r w:rsidR="00B74C69" w:rsidRPr="00F81BDB">
        <w:t>2</w:t>
      </w:r>
      <w:r w:rsidR="00B74C69">
        <w:t xml:space="preserve"> i art. </w:t>
      </w:r>
      <w:r w:rsidRPr="00F81BDB">
        <w:t>10</w:t>
      </w:r>
      <w:r w:rsidR="00B74C69" w:rsidRPr="00F81BDB">
        <w:t>7</w:t>
      </w:r>
      <w:r w:rsidR="00B74C69">
        <w:t xml:space="preserve"> ust. </w:t>
      </w:r>
      <w:r w:rsidRPr="00F81BDB">
        <w:t>5</w:t>
      </w:r>
      <w:r w:rsidR="00B74C69">
        <w:t>”</w:t>
      </w:r>
      <w:r w:rsidRPr="00F81BDB">
        <w:t>;</w:t>
      </w:r>
    </w:p>
    <w:p w:rsidR="00F81BDB" w:rsidRPr="00F81BDB" w:rsidRDefault="00F81BDB" w:rsidP="00B74C69">
      <w:pPr>
        <w:pStyle w:val="PKTpunkt"/>
        <w:keepNext/>
      </w:pPr>
      <w:r w:rsidRPr="00F81BDB">
        <w:t>20)</w:t>
      </w:r>
      <w:r w:rsidRPr="00F81BDB">
        <w:tab/>
        <w:t>w</w:t>
      </w:r>
      <w:r w:rsidR="00B74C69">
        <w:t xml:space="preserve"> art. </w:t>
      </w:r>
      <w:r w:rsidRPr="00F81BDB">
        <w:t>107:</w:t>
      </w:r>
    </w:p>
    <w:p w:rsidR="00F81BDB" w:rsidRPr="00F81BDB" w:rsidRDefault="00F81BDB" w:rsidP="00B74C69">
      <w:pPr>
        <w:pStyle w:val="LITlitera"/>
        <w:keepNext/>
      </w:pPr>
      <w:r w:rsidRPr="00F81BDB">
        <w:t>a)</w:t>
      </w:r>
      <w:r w:rsidRPr="00F81BDB">
        <w:tab/>
        <w:t>po</w:t>
      </w:r>
      <w:r w:rsidR="00B74C69">
        <w:t xml:space="preserve"> ust. </w:t>
      </w:r>
      <w:r w:rsidR="00B74C69" w:rsidRPr="00F81BDB">
        <w:t>3</w:t>
      </w:r>
      <w:r w:rsidR="00B74C69">
        <w:t> </w:t>
      </w:r>
      <w:r w:rsidRPr="00F81BDB">
        <w:t>dodaje się</w:t>
      </w:r>
      <w:r w:rsidR="00B74C69">
        <w:t xml:space="preserve"> ust. </w:t>
      </w:r>
      <w:r w:rsidRPr="00F81BDB">
        <w:t>3a</w:t>
      </w:r>
      <w:r w:rsidR="00B74C69" w:rsidRPr="00F81BDB">
        <w:t xml:space="preserve"> i</w:t>
      </w:r>
      <w:r w:rsidR="00B74C69">
        <w:t> </w:t>
      </w:r>
      <w:r w:rsidRPr="00F81BDB">
        <w:t>3b</w:t>
      </w:r>
      <w:r w:rsidR="00B74C69" w:rsidRPr="00F81BDB">
        <w:t xml:space="preserve"> w</w:t>
      </w:r>
      <w:r w:rsidR="00B74C69">
        <w:t> </w:t>
      </w:r>
      <w:r w:rsidRPr="00F81BDB">
        <w:t>brzmieniu:</w:t>
      </w:r>
    </w:p>
    <w:p w:rsidR="00F81BDB" w:rsidRPr="00F81BDB" w:rsidRDefault="00B74C69" w:rsidP="00F81BDB">
      <w:pPr>
        <w:pStyle w:val="ZLITUSTzmustliter"/>
      </w:pPr>
      <w:r>
        <w:t>„</w:t>
      </w:r>
      <w:r w:rsidR="00F81BDB" w:rsidRPr="00F81BDB">
        <w:t>3a.</w:t>
      </w:r>
      <w:r>
        <w:t> </w:t>
      </w:r>
      <w:r w:rsidR="00F81BDB" w:rsidRPr="00F81BDB">
        <w:t>Przy przeprowadzaniu rodzinnego wywiadu środowiskowego oraz świadczeniu pracy socjalnej</w:t>
      </w:r>
      <w:r w:rsidRPr="00F81BDB">
        <w:t xml:space="preserve"> w</w:t>
      </w:r>
      <w:r>
        <w:t> </w:t>
      </w:r>
      <w:r w:rsidR="00F81BDB" w:rsidRPr="00F81BDB">
        <w:t>środowisku może uczestniczyć drugi pracownik socjalny. Rodzinny wywiad środowiskowy oraz świadczenie pracy socjalnej</w:t>
      </w:r>
      <w:r w:rsidRPr="00F81BDB">
        <w:t xml:space="preserve"> w</w:t>
      </w:r>
      <w:r>
        <w:t> </w:t>
      </w:r>
      <w:r w:rsidR="00F81BDB" w:rsidRPr="00F81BDB">
        <w:t>środowisku może się odbywać</w:t>
      </w:r>
      <w:r w:rsidRPr="00F81BDB">
        <w:t xml:space="preserve"> w</w:t>
      </w:r>
      <w:r>
        <w:t> </w:t>
      </w:r>
      <w:r w:rsidR="00F81BDB" w:rsidRPr="00F81BDB">
        <w:t>asyście funkcjonariusza Policji.</w:t>
      </w:r>
    </w:p>
    <w:p w:rsidR="00F81BDB" w:rsidRPr="00F81BDB" w:rsidRDefault="00F81BDB" w:rsidP="00F81BDB">
      <w:pPr>
        <w:pStyle w:val="ZLITUSTzmustliter"/>
      </w:pPr>
      <w:r w:rsidRPr="00F81BDB">
        <w:t>3b.</w:t>
      </w:r>
      <w:r w:rsidR="00B74C69">
        <w:t> </w:t>
      </w:r>
      <w:r w:rsidRPr="00F81BDB">
        <w:t>Kierownik ośrodka pomocy społeczne</w:t>
      </w:r>
      <w:r w:rsidR="00961F9A">
        <w:t>j</w:t>
      </w:r>
      <w:r w:rsidR="00C97705">
        <w:t>,</w:t>
      </w:r>
      <w:r w:rsidRPr="00F81BDB">
        <w:t xml:space="preserve"> na wniosek pracownika socjalnego ośrodka pomocy społecznej lub</w:t>
      </w:r>
      <w:r w:rsidR="00B74C69" w:rsidRPr="00F81BDB">
        <w:t xml:space="preserve"> z</w:t>
      </w:r>
      <w:r w:rsidR="00B74C69">
        <w:t> </w:t>
      </w:r>
      <w:r w:rsidRPr="00F81BDB">
        <w:t>własnej inicjatywy, może wystąpić</w:t>
      </w:r>
      <w:r w:rsidR="00B74C69" w:rsidRPr="00F81BDB">
        <w:t xml:space="preserve"> z</w:t>
      </w:r>
      <w:r w:rsidR="00B74C69">
        <w:t> </w:t>
      </w:r>
      <w:r w:rsidRPr="00F81BDB">
        <w:t>wnioskiem do właściwego miejscowo komendanta Policji</w:t>
      </w:r>
      <w:r w:rsidR="00B74C69" w:rsidRPr="00F81BDB">
        <w:t xml:space="preserve"> o</w:t>
      </w:r>
      <w:r w:rsidR="00B74C69">
        <w:t> </w:t>
      </w:r>
      <w:r w:rsidRPr="00F81BDB">
        <w:t>asystę</w:t>
      </w:r>
      <w:r w:rsidR="00B74C69" w:rsidRPr="00F81BDB">
        <w:t xml:space="preserve"> w</w:t>
      </w:r>
      <w:r w:rsidR="00B74C69">
        <w:t> </w:t>
      </w:r>
      <w:r w:rsidRPr="00F81BDB">
        <w:t>trakcie przeprowadzania rodzinnego wywiadu środowiskowego lub świadczenia pracy socjalnej</w:t>
      </w:r>
      <w:r w:rsidR="00B74C69" w:rsidRPr="00F81BDB">
        <w:t xml:space="preserve"> w</w:t>
      </w:r>
      <w:r w:rsidR="00B74C69">
        <w:t> </w:t>
      </w:r>
      <w:r w:rsidRPr="00F81BDB">
        <w:t>środowisku. Właściwy miejscowo komendant Policji jest obowiązany do zapewnienia pracownikowi socja</w:t>
      </w:r>
      <w:r w:rsidRPr="00F81BDB">
        <w:t>l</w:t>
      </w:r>
      <w:r w:rsidRPr="00F81BDB">
        <w:t>nemu asysty Policji przy przeprowadzaniu rodzinnego wywiadu środowiskowego lub świadczeniu pracy socja</w:t>
      </w:r>
      <w:r w:rsidRPr="00F81BDB">
        <w:t>l</w:t>
      </w:r>
      <w:r w:rsidRPr="00F81BDB">
        <w:t>nej</w:t>
      </w:r>
      <w:r w:rsidR="00B74C69" w:rsidRPr="00F81BDB">
        <w:t xml:space="preserve"> w</w:t>
      </w:r>
      <w:r w:rsidR="00B74C69">
        <w:t> </w:t>
      </w:r>
      <w:r w:rsidRPr="00F81BDB">
        <w:t>środowisku.</w:t>
      </w:r>
      <w:r w:rsidR="00B74C69">
        <w:t>”</w:t>
      </w:r>
      <w:r w:rsidRPr="00F81BDB">
        <w:t>,</w:t>
      </w:r>
    </w:p>
    <w:p w:rsidR="00F81BDB" w:rsidRPr="00F81BDB" w:rsidRDefault="00F81BDB" w:rsidP="00B74C69">
      <w:pPr>
        <w:pStyle w:val="LITlitera"/>
        <w:keepNext/>
      </w:pPr>
      <w:r w:rsidRPr="00F81BDB">
        <w:t>b)</w:t>
      </w:r>
      <w:r w:rsidRPr="00F81BDB">
        <w:tab/>
        <w:t>w</w:t>
      </w:r>
      <w:r w:rsidR="00B74C69">
        <w:t xml:space="preserve"> ust. </w:t>
      </w:r>
      <w:r w:rsidRPr="00F81BDB">
        <w:t>5b:</w:t>
      </w:r>
    </w:p>
    <w:p w:rsidR="00F81BDB" w:rsidRPr="00F81BDB" w:rsidRDefault="00F81BDB" w:rsidP="00B74C69">
      <w:pPr>
        <w:pStyle w:val="TIRtiret"/>
        <w:keepNext/>
      </w:pPr>
      <w:r w:rsidRPr="00F81BDB">
        <w:t>–</w:t>
      </w:r>
      <w:r w:rsidRPr="00F81BDB">
        <w:tab/>
        <w:t xml:space="preserve">pkt </w:t>
      </w:r>
      <w:r w:rsidR="00B74C69" w:rsidRPr="00F81BDB">
        <w:t>2</w:t>
      </w:r>
      <w:r w:rsidR="00B74C69">
        <w:t> </w:t>
      </w:r>
      <w:r w:rsidRPr="00F81BDB">
        <w:t>otrzymuje brzmienie:</w:t>
      </w:r>
    </w:p>
    <w:p w:rsidR="00F81BDB" w:rsidRPr="00F81BDB" w:rsidRDefault="00B74C69" w:rsidP="00F81BDB">
      <w:pPr>
        <w:pStyle w:val="ZTIRPKTzmpkttiret"/>
      </w:pPr>
      <w:r>
        <w:t>„</w:t>
      </w:r>
      <w:r w:rsidR="00F81BDB" w:rsidRPr="00F81BDB">
        <w:t>2)</w:t>
      </w:r>
      <w:r w:rsidR="00F81BDB" w:rsidRPr="00F81BDB">
        <w:tab/>
        <w:t>skróconego odpisu aktu urodzenia dziecka lub książeczki zdrowia dziecka;</w:t>
      </w:r>
      <w:r>
        <w:t>”</w:t>
      </w:r>
      <w:r w:rsidR="00F81BDB" w:rsidRPr="00F81BDB">
        <w:t>,</w:t>
      </w:r>
    </w:p>
    <w:p w:rsidR="00F81BDB" w:rsidRPr="00F81BDB" w:rsidRDefault="00F81BDB" w:rsidP="00B74C69">
      <w:pPr>
        <w:pStyle w:val="TIRtiret"/>
        <w:keepNext/>
      </w:pPr>
      <w:r w:rsidRPr="00F81BDB">
        <w:t>–</w:t>
      </w:r>
      <w:r w:rsidRPr="00F81BDB">
        <w:tab/>
        <w:t>pkt 1</w:t>
      </w:r>
      <w:r w:rsidR="00B74C69" w:rsidRPr="00F81BDB">
        <w:t>7</w:t>
      </w:r>
      <w:r w:rsidR="00B74C69">
        <w:t> </w:t>
      </w:r>
      <w:r w:rsidRPr="00F81BDB">
        <w:t>otrzymuje brzmienie:</w:t>
      </w:r>
    </w:p>
    <w:p w:rsidR="00F81BDB" w:rsidRPr="00F81BDB" w:rsidRDefault="00B74C69" w:rsidP="00F81BDB">
      <w:pPr>
        <w:pStyle w:val="ZTIRPKTzmpkttiret"/>
      </w:pPr>
      <w:r>
        <w:t>„</w:t>
      </w:r>
      <w:r w:rsidR="00F81BDB" w:rsidRPr="00F81BDB">
        <w:t>17)</w:t>
      </w:r>
      <w:r w:rsidR="00F81BDB" w:rsidRPr="00F81BDB">
        <w:tab/>
        <w:t>zaświadczenia,</w:t>
      </w:r>
      <w:r w:rsidRPr="00F81BDB">
        <w:t xml:space="preserve"> o</w:t>
      </w:r>
      <w:r>
        <w:t> </w:t>
      </w:r>
      <w:r w:rsidR="00F81BDB" w:rsidRPr="00F81BDB">
        <w:t>których mowa</w:t>
      </w:r>
      <w:r w:rsidRPr="00F81BDB">
        <w:t xml:space="preserve"> w</w:t>
      </w:r>
      <w:r>
        <w:t> art. </w:t>
      </w:r>
      <w:r w:rsidRPr="00F81BDB">
        <w:t>8</w:t>
      </w:r>
      <w:r>
        <w:t xml:space="preserve"> ust. </w:t>
      </w:r>
      <w:r w:rsidRPr="00F81BDB">
        <w:t>7</w:t>
      </w:r>
      <w:r>
        <w:t xml:space="preserve"> i </w:t>
      </w:r>
      <w:r w:rsidR="00F81BDB" w:rsidRPr="00F81BDB">
        <w:t>8;</w:t>
      </w:r>
      <w:r>
        <w:t>”</w:t>
      </w:r>
      <w:r w:rsidR="00F81BDB" w:rsidRPr="00F81BDB">
        <w:t>;</w:t>
      </w:r>
    </w:p>
    <w:p w:rsidR="00F81BDB" w:rsidRPr="00F81BDB" w:rsidRDefault="00F81BDB" w:rsidP="00B74C69">
      <w:pPr>
        <w:pStyle w:val="PKTpunkt"/>
        <w:keepNext/>
      </w:pPr>
      <w:bookmarkStart w:id="2" w:name="bookmark4"/>
      <w:r w:rsidRPr="00F81BDB">
        <w:t>21)</w:t>
      </w:r>
      <w:r w:rsidRPr="00F81BDB">
        <w:tab/>
        <w:t>w</w:t>
      </w:r>
      <w:r w:rsidR="00B74C69">
        <w:t xml:space="preserve"> art. </w:t>
      </w:r>
      <w:r w:rsidRPr="00F81BDB">
        <w:t>117</w:t>
      </w:r>
      <w:bookmarkEnd w:id="2"/>
      <w:r w:rsidRPr="00F81BDB">
        <w:t>:</w:t>
      </w:r>
    </w:p>
    <w:p w:rsidR="00F81BDB" w:rsidRPr="00F81BDB" w:rsidRDefault="00F81BDB" w:rsidP="00B74C69">
      <w:pPr>
        <w:pStyle w:val="LITlitera"/>
        <w:keepNext/>
      </w:pPr>
      <w:r w:rsidRPr="00F81BDB">
        <w:t>a)</w:t>
      </w:r>
      <w:r w:rsidRPr="00F81BDB">
        <w:tab/>
        <w:t>w</w:t>
      </w:r>
      <w:r w:rsidR="00B74C69">
        <w:t xml:space="preserve"> ust. </w:t>
      </w:r>
      <w:r w:rsidR="00B74C69" w:rsidRPr="00F81BDB">
        <w:t>3</w:t>
      </w:r>
      <w:r w:rsidR="00B74C69">
        <w:t> </w:t>
      </w:r>
      <w:r w:rsidRPr="00F81BDB">
        <w:t>po</w:t>
      </w:r>
      <w:r w:rsidR="00B74C69">
        <w:t xml:space="preserve"> pkt </w:t>
      </w:r>
      <w:r w:rsidR="00B74C69" w:rsidRPr="00F81BDB">
        <w:t>8</w:t>
      </w:r>
      <w:r w:rsidR="00B74C69">
        <w:t> </w:t>
      </w:r>
      <w:r w:rsidRPr="00F81BDB">
        <w:t>dodaje się</w:t>
      </w:r>
      <w:r w:rsidR="00B74C69">
        <w:t xml:space="preserve"> pkt </w:t>
      </w:r>
      <w:r w:rsidRPr="00F81BDB">
        <w:t>8a</w:t>
      </w:r>
      <w:r w:rsidR="00B74C69" w:rsidRPr="00F81BDB">
        <w:t xml:space="preserve"> i</w:t>
      </w:r>
      <w:r w:rsidR="00B74C69">
        <w:t> </w:t>
      </w:r>
      <w:r w:rsidRPr="00F81BDB">
        <w:t>8b</w:t>
      </w:r>
      <w:r w:rsidR="00B74C69" w:rsidRPr="00F81BDB">
        <w:t xml:space="preserve"> w</w:t>
      </w:r>
      <w:r w:rsidR="00B74C69">
        <w:t> </w:t>
      </w:r>
      <w:r w:rsidRPr="00F81BDB">
        <w:t>brzmieniu:</w:t>
      </w:r>
    </w:p>
    <w:p w:rsidR="00F81BDB" w:rsidRPr="00F81BDB" w:rsidRDefault="00B74C69" w:rsidP="00F81BDB">
      <w:pPr>
        <w:pStyle w:val="ZLITPKTzmpktliter"/>
      </w:pPr>
      <w:r>
        <w:t>„</w:t>
      </w:r>
      <w:r w:rsidR="00F81BDB" w:rsidRPr="00F81BDB">
        <w:t>8a)</w:t>
      </w:r>
      <w:r w:rsidR="00F81BDB" w:rsidRPr="00F81BDB">
        <w:tab/>
        <w:t>przeprowadzanie postępowania oraz egzaminu</w:t>
      </w:r>
      <w:r w:rsidRPr="00F81BDB">
        <w:t xml:space="preserve"> w</w:t>
      </w:r>
      <w:r>
        <w:t> </w:t>
      </w:r>
      <w:r w:rsidR="00F81BDB" w:rsidRPr="00F81BDB">
        <w:t>zakresie uzyskiwania certyfikatu superwizora pracy s</w:t>
      </w:r>
      <w:r w:rsidR="00F81BDB" w:rsidRPr="00F81BDB">
        <w:t>o</w:t>
      </w:r>
      <w:r w:rsidR="00F81BDB" w:rsidRPr="00F81BDB">
        <w:t>cjalnej</w:t>
      </w:r>
      <w:r w:rsidRPr="00F81BDB">
        <w:t xml:space="preserve"> w</w:t>
      </w:r>
      <w:r>
        <w:t> </w:t>
      </w:r>
      <w:r w:rsidR="00F81BDB" w:rsidRPr="00F81BDB">
        <w:t>terminie wyznaczonym przez Komisję oraz informowanie osób ubiegających się</w:t>
      </w:r>
      <w:r w:rsidRPr="00F81BDB">
        <w:t xml:space="preserve"> o</w:t>
      </w:r>
      <w:r>
        <w:t> </w:t>
      </w:r>
      <w:r w:rsidR="00F81BDB" w:rsidRPr="00F81BDB">
        <w:t>dopuszczenie do egzaminu na superwizora pracy socjalnej</w:t>
      </w:r>
      <w:r w:rsidRPr="00F81BDB">
        <w:t xml:space="preserve"> o</w:t>
      </w:r>
      <w:r>
        <w:t> </w:t>
      </w:r>
      <w:r w:rsidR="00F81BDB" w:rsidRPr="00F81BDB">
        <w:t>terminie egzaminu;</w:t>
      </w:r>
    </w:p>
    <w:p w:rsidR="00F81BDB" w:rsidRPr="00F81BDB" w:rsidRDefault="00F81BDB" w:rsidP="00F81BDB">
      <w:pPr>
        <w:pStyle w:val="ZLITPKTzmpktliter"/>
      </w:pPr>
      <w:r w:rsidRPr="00F81BDB">
        <w:t>8b)</w:t>
      </w:r>
      <w:r w:rsidRPr="00F81BDB">
        <w:tab/>
        <w:t>opiniowanie dla ministra właściwego do spraw zabezpieczenia społecznego programów szkoleń dla s</w:t>
      </w:r>
      <w:r w:rsidRPr="00F81BDB">
        <w:t>u</w:t>
      </w:r>
      <w:r w:rsidRPr="00F81BDB">
        <w:t>perwizorów pracy socjalnej</w:t>
      </w:r>
      <w:r w:rsidR="00B74C69" w:rsidRPr="00F81BDB">
        <w:t xml:space="preserve"> i</w:t>
      </w:r>
      <w:r w:rsidR="00B74C69">
        <w:t> </w:t>
      </w:r>
      <w:r w:rsidRPr="00F81BDB">
        <w:t>przedstawianie informacji na temat zasobów jednostek,</w:t>
      </w:r>
      <w:r w:rsidR="00B74C69" w:rsidRPr="00F81BDB">
        <w:t xml:space="preserve"> o</w:t>
      </w:r>
      <w:r w:rsidR="00B74C69">
        <w:t> </w:t>
      </w:r>
      <w:r w:rsidRPr="00F81BDB">
        <w:t>których mowa</w:t>
      </w:r>
      <w:r w:rsidR="00B74C69" w:rsidRPr="00F81BDB">
        <w:t xml:space="preserve"> w</w:t>
      </w:r>
      <w:r w:rsidR="00B74C69">
        <w:t> art. </w:t>
      </w:r>
      <w:r w:rsidRPr="00F81BDB">
        <w:t>12</w:t>
      </w:r>
      <w:r w:rsidR="00B74C69" w:rsidRPr="00F81BDB">
        <w:t>1a</w:t>
      </w:r>
      <w:r w:rsidR="00B74C69">
        <w:t> ust. </w:t>
      </w:r>
      <w:r w:rsidRPr="00F81BDB">
        <w:t>4.</w:t>
      </w:r>
      <w:r w:rsidR="00B74C69">
        <w:t>”</w:t>
      </w:r>
      <w:r w:rsidRPr="00F81BDB">
        <w:t>,</w:t>
      </w:r>
    </w:p>
    <w:p w:rsidR="00F81BDB" w:rsidRPr="00F81BDB" w:rsidRDefault="00F81BDB" w:rsidP="00B74C69">
      <w:pPr>
        <w:pStyle w:val="LITlitera"/>
        <w:keepNext/>
      </w:pPr>
      <w:r w:rsidRPr="00F81BDB">
        <w:t>b)</w:t>
      </w:r>
      <w:r w:rsidRPr="00F81BDB">
        <w:tab/>
        <w:t>po</w:t>
      </w:r>
      <w:r w:rsidR="00B74C69">
        <w:t xml:space="preserve"> ust. </w:t>
      </w:r>
      <w:r w:rsidR="00B74C69" w:rsidRPr="00F81BDB">
        <w:t>3</w:t>
      </w:r>
      <w:r w:rsidR="00B74C69">
        <w:t> </w:t>
      </w:r>
      <w:r w:rsidRPr="00F81BDB">
        <w:t>dodaje się</w:t>
      </w:r>
      <w:r w:rsidR="00B74C69">
        <w:t xml:space="preserve"> ust. </w:t>
      </w:r>
      <w:r w:rsidRPr="00F81BDB">
        <w:t>3a</w:t>
      </w:r>
      <w:r w:rsidR="00B74C69" w:rsidRPr="00F81BDB">
        <w:t xml:space="preserve"> w</w:t>
      </w:r>
      <w:r w:rsidR="00B74C69">
        <w:t> </w:t>
      </w:r>
      <w:r w:rsidRPr="00F81BDB">
        <w:t>brzmieniu:</w:t>
      </w:r>
    </w:p>
    <w:p w:rsidR="00F81BDB" w:rsidRPr="00F81BDB" w:rsidRDefault="00B74C69" w:rsidP="00F81BDB">
      <w:pPr>
        <w:pStyle w:val="ZLITUSTzmustliter"/>
      </w:pPr>
      <w:r>
        <w:t>„</w:t>
      </w:r>
      <w:r w:rsidR="00F81BDB" w:rsidRPr="00F81BDB">
        <w:t>3a.</w:t>
      </w:r>
      <w:r>
        <w:t> </w:t>
      </w:r>
      <w:r w:rsidR="00F81BDB" w:rsidRPr="00F81BDB">
        <w:t>Rejestr wydanych certyfikatów superwizora pracy socjalnej jest jawny</w:t>
      </w:r>
      <w:r w:rsidRPr="00F81BDB">
        <w:t xml:space="preserve"> i</w:t>
      </w:r>
      <w:r>
        <w:t> </w:t>
      </w:r>
      <w:r w:rsidR="00F81BDB" w:rsidRPr="00F81BDB">
        <w:t>udostępniany</w:t>
      </w:r>
      <w:r w:rsidRPr="00F81BDB">
        <w:t xml:space="preserve"> w</w:t>
      </w:r>
      <w:r>
        <w:t> </w:t>
      </w:r>
      <w:r w:rsidR="00F81BDB" w:rsidRPr="00F81BDB">
        <w:t>Biuletynie Informacji Publicznej na stronie internetowej urzędu obsługującego ministra właściwego do spraw zabezpiecz</w:t>
      </w:r>
      <w:r w:rsidR="00F81BDB" w:rsidRPr="00F81BDB">
        <w:t>e</w:t>
      </w:r>
      <w:r w:rsidR="00F81BDB" w:rsidRPr="00F81BDB">
        <w:t>nia społecznego.</w:t>
      </w:r>
      <w:r>
        <w:t>”</w:t>
      </w:r>
      <w:r w:rsidR="00F81BDB" w:rsidRPr="00F81BDB">
        <w:t>,</w:t>
      </w:r>
    </w:p>
    <w:p w:rsidR="00F81BDB" w:rsidRPr="00F81BDB" w:rsidRDefault="00F81BDB" w:rsidP="00B74C69">
      <w:pPr>
        <w:pStyle w:val="LITlitera"/>
        <w:keepNext/>
      </w:pPr>
      <w:r w:rsidRPr="00F81BDB">
        <w:t>c)</w:t>
      </w:r>
      <w:r w:rsidRPr="00F81BDB">
        <w:tab/>
        <w:t>dodaje się</w:t>
      </w:r>
      <w:r w:rsidR="00B74C69">
        <w:t xml:space="preserve"> ust. </w:t>
      </w:r>
      <w:r w:rsidR="00B74C69" w:rsidRPr="00F81BDB">
        <w:t>6</w:t>
      </w:r>
      <w:r w:rsidR="00B74C69">
        <w:t xml:space="preserve"> w </w:t>
      </w:r>
      <w:r w:rsidRPr="00F81BDB">
        <w:t>brzmieniu:</w:t>
      </w:r>
    </w:p>
    <w:p w:rsidR="00F81BDB" w:rsidRPr="00F81BDB" w:rsidRDefault="00B74C69" w:rsidP="00F81BDB">
      <w:pPr>
        <w:pStyle w:val="ZLITUSTzmustliter"/>
      </w:pPr>
      <w:r>
        <w:t>„</w:t>
      </w:r>
      <w:r w:rsidR="00F81BDB" w:rsidRPr="00F81BDB">
        <w:t>6.</w:t>
      </w:r>
      <w:r>
        <w:t> </w:t>
      </w:r>
      <w:r w:rsidR="00F81BDB" w:rsidRPr="00F81BDB">
        <w:t>Komisja,</w:t>
      </w:r>
      <w:r w:rsidRPr="00F81BDB">
        <w:t xml:space="preserve"> w</w:t>
      </w:r>
      <w:r>
        <w:t> </w:t>
      </w:r>
      <w:r w:rsidR="00F81BDB" w:rsidRPr="00F81BDB">
        <w:t>zakresie organizacji egzaminów dla superwizorów pracy socjalnej, współpracuje</w:t>
      </w:r>
      <w:r w:rsidRPr="00F81BDB">
        <w:t xml:space="preserve"> z</w:t>
      </w:r>
      <w:r>
        <w:t> </w:t>
      </w:r>
      <w:r w:rsidR="00F81BDB" w:rsidRPr="00F81BDB">
        <w:t>jednostką organizacyjną, nad którą nadzór sprawuje minister właściwy do spraw zabezpieczenia społecznego</w:t>
      </w:r>
      <w:r w:rsidRPr="00F81BDB">
        <w:t xml:space="preserve"> i</w:t>
      </w:r>
      <w:r>
        <w:t> </w:t>
      </w:r>
      <w:r w:rsidR="00F81BDB" w:rsidRPr="00F81BDB">
        <w:t>której zakres działania obejmuje prowadzenie działalności szkoleniowej adresowanej do służb społecznych oraz instytucji działających</w:t>
      </w:r>
      <w:r w:rsidRPr="00F81BDB">
        <w:t xml:space="preserve"> w</w:t>
      </w:r>
      <w:r>
        <w:t> </w:t>
      </w:r>
      <w:r w:rsidR="00F81BDB" w:rsidRPr="00F81BDB">
        <w:t>obszarze polityki społecznej oraz organizację egzaminów</w:t>
      </w:r>
      <w:r w:rsidRPr="00F81BDB">
        <w:t xml:space="preserve"> z</w:t>
      </w:r>
      <w:r>
        <w:t> </w:t>
      </w:r>
      <w:r w:rsidR="00F81BDB" w:rsidRPr="00F81BDB">
        <w:t>zakresu tematyki pol</w:t>
      </w:r>
      <w:r w:rsidR="00F81BDB" w:rsidRPr="00F81BDB">
        <w:t>i</w:t>
      </w:r>
      <w:r w:rsidR="00F81BDB" w:rsidRPr="00F81BDB">
        <w:t>tyki społecznej, ze szczególnym uwzględnieniem pomocy społecznej</w:t>
      </w:r>
      <w:r w:rsidRPr="00F81BDB">
        <w:t xml:space="preserve"> i</w:t>
      </w:r>
      <w:r>
        <w:t> </w:t>
      </w:r>
      <w:r w:rsidR="00F81BDB" w:rsidRPr="00F81BDB">
        <w:t>pracy socjalnej.</w:t>
      </w:r>
      <w:r>
        <w:t>”</w:t>
      </w:r>
      <w:r w:rsidR="00F81BDB" w:rsidRPr="00F81BDB">
        <w:t>;</w:t>
      </w:r>
    </w:p>
    <w:p w:rsidR="00F81BDB" w:rsidRPr="00F81BDB" w:rsidRDefault="00F81BDB" w:rsidP="00B74C69">
      <w:pPr>
        <w:pStyle w:val="PKTpunkt"/>
        <w:keepNext/>
      </w:pPr>
      <w:r w:rsidRPr="00F81BDB">
        <w:t>22)</w:t>
      </w:r>
      <w:r w:rsidRPr="00F81BDB">
        <w:tab/>
        <w:t>art. 121a otrzymuje brzmienie:</w:t>
      </w:r>
    </w:p>
    <w:p w:rsidR="00F81BDB" w:rsidRPr="00F81BDB" w:rsidRDefault="00B74C69" w:rsidP="00F81BDB">
      <w:pPr>
        <w:pStyle w:val="ZARTzmartartykuempunktem"/>
      </w:pPr>
      <w:r>
        <w:t>„</w:t>
      </w:r>
      <w:r w:rsidR="00F81BDB" w:rsidRPr="00F81BDB">
        <w:t>Art.</w:t>
      </w:r>
      <w:r>
        <w:t> </w:t>
      </w:r>
      <w:r w:rsidR="00F81BDB" w:rsidRPr="00F81BDB">
        <w:t>121a.</w:t>
      </w:r>
      <w:r>
        <w:t> </w:t>
      </w:r>
      <w:r w:rsidR="00F81BDB" w:rsidRPr="00F81BDB">
        <w:t xml:space="preserve">1. </w:t>
      </w:r>
      <w:proofErr w:type="spellStart"/>
      <w:r w:rsidR="00F81BDB" w:rsidRPr="00F81BDB">
        <w:t>Superwizja</w:t>
      </w:r>
      <w:proofErr w:type="spellEnd"/>
      <w:r w:rsidR="00F81BDB" w:rsidRPr="00F81BDB">
        <w:t xml:space="preserve"> pracy socjalnej polega na ustawicznym rozwoju zawodowym pracowników socja</w:t>
      </w:r>
      <w:r w:rsidR="00F81BDB" w:rsidRPr="00F81BDB">
        <w:t>l</w:t>
      </w:r>
      <w:r w:rsidR="00F81BDB" w:rsidRPr="00F81BDB">
        <w:t>nych, służącym utrzymaniu wysokiego poziomu świadczonych usług, zachowaniu</w:t>
      </w:r>
      <w:r w:rsidRPr="00F81BDB">
        <w:t xml:space="preserve"> i</w:t>
      </w:r>
      <w:r>
        <w:t> </w:t>
      </w:r>
      <w:r w:rsidR="00F81BDB" w:rsidRPr="00F81BDB">
        <w:t>wzmacnianiu kompetencji zaw</w:t>
      </w:r>
      <w:r w:rsidR="00F81BDB" w:rsidRPr="00F81BDB">
        <w:t>o</w:t>
      </w:r>
      <w:r w:rsidR="00F81BDB" w:rsidRPr="00F81BDB">
        <w:t>dowych, udzielaniu wsparcia, poszukiwaniu źródeł trudności</w:t>
      </w:r>
      <w:r w:rsidRPr="00F81BDB">
        <w:t xml:space="preserve"> w</w:t>
      </w:r>
      <w:r>
        <w:t> </w:t>
      </w:r>
      <w:r w:rsidR="00F81BDB" w:rsidRPr="00F81BDB">
        <w:t>pracy</w:t>
      </w:r>
      <w:r w:rsidRPr="00F81BDB">
        <w:t xml:space="preserve"> i</w:t>
      </w:r>
      <w:r>
        <w:t> </w:t>
      </w:r>
      <w:r w:rsidR="00F81BDB" w:rsidRPr="00F81BDB">
        <w:t>możliwości ich pokonywania.</w:t>
      </w:r>
    </w:p>
    <w:p w:rsidR="00F81BDB" w:rsidRPr="00F81BDB" w:rsidRDefault="00F81BDB" w:rsidP="00F81BDB">
      <w:pPr>
        <w:pStyle w:val="ZUSTzmustartykuempunktem"/>
      </w:pPr>
      <w:r w:rsidRPr="00F81BDB">
        <w:t>2.</w:t>
      </w:r>
      <w:r w:rsidR="00B74C69">
        <w:t> </w:t>
      </w:r>
      <w:r w:rsidRPr="00F81BDB">
        <w:t>Prawo do korzystania</w:t>
      </w:r>
      <w:r w:rsidR="00B74C69" w:rsidRPr="00F81BDB">
        <w:t xml:space="preserve"> z</w:t>
      </w:r>
      <w:r w:rsidR="00B74C69">
        <w:t> </w:t>
      </w:r>
      <w:proofErr w:type="spellStart"/>
      <w:r w:rsidRPr="00F81BDB">
        <w:t>superwizji</w:t>
      </w:r>
      <w:proofErr w:type="spellEnd"/>
      <w:r w:rsidRPr="00F81BDB">
        <w:t xml:space="preserve"> pracy socjalnej prowadzonej przez superwizorów pracy socjalnej ma ka</w:t>
      </w:r>
      <w:r w:rsidRPr="00F81BDB">
        <w:t>ż</w:t>
      </w:r>
      <w:r w:rsidRPr="00F81BDB">
        <w:t>dy pracownik socjalny.</w:t>
      </w:r>
    </w:p>
    <w:p w:rsidR="00F81BDB" w:rsidRPr="00F81BDB" w:rsidRDefault="00F81BDB" w:rsidP="00F81BDB">
      <w:pPr>
        <w:pStyle w:val="ZUSTzmustartykuempunktem"/>
      </w:pPr>
      <w:r w:rsidRPr="00F81BDB">
        <w:t>3.</w:t>
      </w:r>
      <w:r w:rsidR="00B74C69">
        <w:t> </w:t>
      </w:r>
      <w:r w:rsidRPr="00F81BDB">
        <w:t>Superwizorem pracy socjalnej może być osoba, która ukończyła szkolenie dla superwizorów pracy socjalnej, przystąpiła do egzaminu, zdała egzamin</w:t>
      </w:r>
      <w:r w:rsidR="00B74C69" w:rsidRPr="00F81BDB">
        <w:t xml:space="preserve"> i</w:t>
      </w:r>
      <w:r w:rsidR="00B74C69">
        <w:t> </w:t>
      </w:r>
      <w:r w:rsidRPr="00F81BDB">
        <w:t>uzyskała certyfikat superwizora pracy socjalnej.</w:t>
      </w:r>
    </w:p>
    <w:p w:rsidR="00F81BDB" w:rsidRPr="00F81BDB" w:rsidRDefault="00F81BDB" w:rsidP="00F81BDB">
      <w:pPr>
        <w:pStyle w:val="ZUSTzmustartykuempunktem"/>
      </w:pPr>
      <w:r w:rsidRPr="00F81BDB">
        <w:t>4.</w:t>
      </w:r>
      <w:r w:rsidR="00B74C69">
        <w:t> </w:t>
      </w:r>
      <w:r w:rsidRPr="00F81BDB">
        <w:t>Szkolenie,</w:t>
      </w:r>
      <w:r w:rsidR="00B74C69" w:rsidRPr="00F81BDB">
        <w:t xml:space="preserve"> o</w:t>
      </w:r>
      <w:r w:rsidR="00B74C69">
        <w:t> </w:t>
      </w:r>
      <w:r w:rsidRPr="00F81BDB">
        <w:t>którym mowa</w:t>
      </w:r>
      <w:r w:rsidR="00B74C69" w:rsidRPr="00F81BDB">
        <w:t xml:space="preserve"> w</w:t>
      </w:r>
      <w:r w:rsidR="00B74C69">
        <w:t> ust. </w:t>
      </w:r>
      <w:r w:rsidRPr="00F81BDB">
        <w:t>3, mogą realizować jednostki prowadzące kształcenie pracowników s</w:t>
      </w:r>
      <w:r w:rsidRPr="00F81BDB">
        <w:t>o</w:t>
      </w:r>
      <w:r w:rsidRPr="00F81BDB">
        <w:t>cjalnych lub szkolenia</w:t>
      </w:r>
      <w:r w:rsidR="00B74C69" w:rsidRPr="00F81BDB">
        <w:t xml:space="preserve"> z</w:t>
      </w:r>
      <w:r w:rsidR="00B74C69">
        <w:t> </w:t>
      </w:r>
      <w:r w:rsidRPr="00F81BDB">
        <w:t>zakresu</w:t>
      </w:r>
      <w:r w:rsidR="00B74C69" w:rsidRPr="00F81BDB">
        <w:t xml:space="preserve"> I</w:t>
      </w:r>
      <w:r w:rsidR="00B74C69">
        <w:t> </w:t>
      </w:r>
      <w:r w:rsidRPr="00F81BDB">
        <w:t>lub II stopnia specjalizacji</w:t>
      </w:r>
      <w:r w:rsidR="00B74C69" w:rsidRPr="00F81BDB">
        <w:t xml:space="preserve"> w</w:t>
      </w:r>
      <w:r w:rsidR="00B74C69">
        <w:t> </w:t>
      </w:r>
      <w:r w:rsidRPr="00F81BDB">
        <w:t>zawodzie pracownik socjalny</w:t>
      </w:r>
      <w:r w:rsidR="00B74C69" w:rsidRPr="00F81BDB">
        <w:t xml:space="preserve"> i</w:t>
      </w:r>
      <w:r w:rsidR="00B74C69">
        <w:t> </w:t>
      </w:r>
      <w:r w:rsidRPr="00F81BDB">
        <w:t xml:space="preserve">wykazujące się co najmniej </w:t>
      </w:r>
      <w:r w:rsidR="00B74C69" w:rsidRPr="00F81BDB">
        <w:t>3</w:t>
      </w:r>
      <w:r w:rsidR="00B74C69">
        <w:noBreakHyphen/>
      </w:r>
      <w:r w:rsidRPr="00F81BDB">
        <w:t>letnim doświadczeniem</w:t>
      </w:r>
      <w:r w:rsidR="00B74C69" w:rsidRPr="00F81BDB">
        <w:t xml:space="preserve"> w</w:t>
      </w:r>
      <w:r w:rsidR="00B74C69">
        <w:t> </w:t>
      </w:r>
      <w:r w:rsidRPr="00F81BDB">
        <w:t>tym zakresie po uzyskaniu zgody ministra właściwego do spraw zabezpiecz</w:t>
      </w:r>
      <w:r w:rsidRPr="00F81BDB">
        <w:t>e</w:t>
      </w:r>
      <w:r w:rsidRPr="00F81BDB">
        <w:t>nia społecznego na prowadzenie szkoleń dla superwizorów pracy socjalnej.</w:t>
      </w:r>
    </w:p>
    <w:p w:rsidR="00F81BDB" w:rsidRPr="00F81BDB" w:rsidRDefault="00F81BDB" w:rsidP="00F81BDB">
      <w:pPr>
        <w:pStyle w:val="ZUSTzmustartykuempunktem"/>
      </w:pPr>
      <w:r w:rsidRPr="00F81BDB">
        <w:t>5.</w:t>
      </w:r>
      <w:r w:rsidR="00B74C69">
        <w:t> </w:t>
      </w:r>
      <w:r w:rsidRPr="00F81BDB">
        <w:t>Warunkiem przystąpienia do szkolenia dla superwizorów pracy socjalnej jest złożenie wniosku</w:t>
      </w:r>
      <w:r w:rsidR="00B74C69" w:rsidRPr="00F81BDB">
        <w:t xml:space="preserve"> o</w:t>
      </w:r>
      <w:r w:rsidR="00B74C69">
        <w:t> </w:t>
      </w:r>
      <w:r w:rsidRPr="00F81BDB">
        <w:t>dopuszczenie do szkolenia dla superwizorów pracy socjalnej,</w:t>
      </w:r>
      <w:r w:rsidR="00B74C69" w:rsidRPr="00F81BDB">
        <w:t xml:space="preserve"> a</w:t>
      </w:r>
      <w:r w:rsidR="00B74C69">
        <w:t> </w:t>
      </w:r>
      <w:r w:rsidRPr="00F81BDB">
        <w:t>także wykazanie się posiadaniem wykształcenia wyższego magisterskiego uprawniającego do wykonywania zawodu pracownika socjalnego, lub posiadaniem decyzji</w:t>
      </w:r>
      <w:r w:rsidR="00B74C69" w:rsidRPr="00F81BDB">
        <w:t xml:space="preserve"> o</w:t>
      </w:r>
      <w:r w:rsidR="00B74C69">
        <w:t> </w:t>
      </w:r>
      <w:r w:rsidRPr="00F81BDB">
        <w:t>uznaniu kwalifikacji</w:t>
      </w:r>
      <w:r w:rsidR="00B74C69" w:rsidRPr="00F81BDB">
        <w:t xml:space="preserve"> w</w:t>
      </w:r>
      <w:r w:rsidR="00B74C69">
        <w:t> </w:t>
      </w:r>
      <w:r w:rsidRPr="00F81BDB">
        <w:t>zawodzie regulowanym pracownika socjalnego na podstawie przepisów ustawy</w:t>
      </w:r>
      <w:r w:rsidR="00B74C69" w:rsidRPr="00F81BDB">
        <w:t xml:space="preserve"> z</w:t>
      </w:r>
      <w:r w:rsidR="00B74C69">
        <w:t> </w:t>
      </w:r>
      <w:r w:rsidRPr="00F81BDB">
        <w:t>dnia 1</w:t>
      </w:r>
      <w:r w:rsidR="00B74C69" w:rsidRPr="00F81BDB">
        <w:t>8</w:t>
      </w:r>
      <w:r w:rsidR="00B74C69">
        <w:t> </w:t>
      </w:r>
      <w:r w:rsidRPr="00F81BDB">
        <w:t>marca 200</w:t>
      </w:r>
      <w:r w:rsidR="00B74C69" w:rsidRPr="00F81BDB">
        <w:t>8</w:t>
      </w:r>
      <w:r w:rsidR="00B74C69">
        <w:t> </w:t>
      </w:r>
      <w:r w:rsidRPr="00F81BDB">
        <w:t>r.</w:t>
      </w:r>
      <w:r w:rsidR="00B74C69" w:rsidRPr="00F81BDB">
        <w:t xml:space="preserve"> o</w:t>
      </w:r>
      <w:r w:rsidR="00B74C69">
        <w:t> </w:t>
      </w:r>
      <w:r w:rsidRPr="00F81BDB">
        <w:t>zasadach uznawania kwalifikacji zawodowych nabytych</w:t>
      </w:r>
      <w:r w:rsidR="00B74C69" w:rsidRPr="00F81BDB">
        <w:t xml:space="preserve"> w</w:t>
      </w:r>
      <w:r w:rsidR="00B74C69">
        <w:t> </w:t>
      </w:r>
      <w:r w:rsidRPr="00F81BDB">
        <w:t>państwach członkowskich Unii Eur</w:t>
      </w:r>
      <w:r w:rsidRPr="00F81BDB">
        <w:t>o</w:t>
      </w:r>
      <w:r w:rsidRPr="00F81BDB">
        <w:t>pejskiej (</w:t>
      </w:r>
      <w:r w:rsidR="00B74C69">
        <w:t>Dz. U. Nr </w:t>
      </w:r>
      <w:r w:rsidRPr="00F81BDB">
        <w:t>63,</w:t>
      </w:r>
      <w:r w:rsidR="00B74C69">
        <w:t xml:space="preserve"> poz. </w:t>
      </w:r>
      <w:r w:rsidRPr="00F81BDB">
        <w:t>394,</w:t>
      </w:r>
      <w:r w:rsidR="00B74C69" w:rsidRPr="00F81BDB">
        <w:t xml:space="preserve"> z</w:t>
      </w:r>
      <w:r w:rsidR="00B74C69">
        <w:t> </w:t>
      </w:r>
      <w:r w:rsidRPr="00F81BDB">
        <w:t>201</w:t>
      </w:r>
      <w:r w:rsidR="00B74C69" w:rsidRPr="00F81BDB">
        <w:t>3</w:t>
      </w:r>
      <w:r w:rsidR="00B74C69">
        <w:t> </w:t>
      </w:r>
      <w:r w:rsidRPr="00F81BDB">
        <w:t>r.</w:t>
      </w:r>
      <w:r w:rsidR="00B74C69">
        <w:t xml:space="preserve"> poz. </w:t>
      </w:r>
      <w:r w:rsidRPr="00F81BDB">
        <w:t>165</w:t>
      </w:r>
      <w:r w:rsidR="00B74C69" w:rsidRPr="00F81BDB">
        <w:t>0</w:t>
      </w:r>
      <w:r w:rsidR="00B74C69">
        <w:t xml:space="preserve"> oraz</w:t>
      </w:r>
      <w:r w:rsidR="00B74C69" w:rsidRPr="00F81BDB">
        <w:t xml:space="preserve"> z</w:t>
      </w:r>
      <w:r w:rsidR="00B74C69">
        <w:t> </w:t>
      </w:r>
      <w:r w:rsidRPr="00F81BDB">
        <w:t>201</w:t>
      </w:r>
      <w:r w:rsidR="00B74C69" w:rsidRPr="00F81BDB">
        <w:t>4</w:t>
      </w:r>
      <w:r w:rsidR="00B74C69">
        <w:t> </w:t>
      </w:r>
      <w:r w:rsidRPr="00F81BDB">
        <w:t>r.</w:t>
      </w:r>
      <w:r w:rsidR="00B74C69">
        <w:t xml:space="preserve"> poz. </w:t>
      </w:r>
      <w:r w:rsidRPr="00F81BDB">
        <w:t xml:space="preserve">1004) oraz co najmniej </w:t>
      </w:r>
      <w:r w:rsidR="00B74C69" w:rsidRPr="00F81BDB">
        <w:t>5</w:t>
      </w:r>
      <w:r w:rsidR="00B74C69">
        <w:noBreakHyphen/>
      </w:r>
      <w:r w:rsidRPr="00F81BDB">
        <w:t>letnim stażem</w:t>
      </w:r>
      <w:r w:rsidR="00B74C69" w:rsidRPr="00F81BDB">
        <w:t xml:space="preserve"> w</w:t>
      </w:r>
      <w:r w:rsidR="00B74C69">
        <w:t> </w:t>
      </w:r>
      <w:r w:rsidRPr="00F81BDB">
        <w:t>zawodzie pracownika socjalnego lub wykazanie się udokumentowanym doświadczeniem</w:t>
      </w:r>
      <w:r w:rsidR="00B74C69" w:rsidRPr="00F81BDB">
        <w:t xml:space="preserve"> w</w:t>
      </w:r>
      <w:r w:rsidR="00B74C69">
        <w:t> </w:t>
      </w:r>
      <w:r w:rsidRPr="00F81BDB">
        <w:t>przeprowadzeniu co najmniej 50</w:t>
      </w:r>
      <w:r w:rsidR="00B74C69" w:rsidRPr="00F81BDB">
        <w:t>0</w:t>
      </w:r>
      <w:r w:rsidR="00B74C69">
        <w:t> </w:t>
      </w:r>
      <w:r w:rsidRPr="00F81BDB">
        <w:t>godzin szkoleń dla pracowników socjalnych</w:t>
      </w:r>
      <w:r w:rsidR="00B74C69" w:rsidRPr="00F81BDB">
        <w:t xml:space="preserve"> z</w:t>
      </w:r>
      <w:r w:rsidR="00B74C69">
        <w:t> </w:t>
      </w:r>
      <w:r w:rsidRPr="00F81BDB">
        <w:t>zakresu umiejętności interpersonalnych</w:t>
      </w:r>
      <w:r w:rsidR="00B74C69" w:rsidRPr="00F81BDB">
        <w:t xml:space="preserve"> i</w:t>
      </w:r>
      <w:r w:rsidR="00B74C69">
        <w:t> </w:t>
      </w:r>
      <w:r w:rsidRPr="00F81BDB">
        <w:t>społecznych, metodyki pracy socjalnej, diagnozy socjalnej, warsztatu pracy pracownika socjalnego lub aksjologii pracy socjalnej</w:t>
      </w:r>
      <w:r w:rsidR="00B74C69" w:rsidRPr="00F81BDB">
        <w:t xml:space="preserve"> w</w:t>
      </w:r>
      <w:r w:rsidR="00B74C69">
        <w:t> </w:t>
      </w:r>
      <w:r w:rsidRPr="00F81BDB">
        <w:t xml:space="preserve">okresie ostatnich </w:t>
      </w:r>
      <w:r w:rsidR="00B74C69" w:rsidRPr="00F81BDB">
        <w:t>5</w:t>
      </w:r>
      <w:r w:rsidR="00B74C69">
        <w:t> </w:t>
      </w:r>
      <w:r w:rsidRPr="00F81BDB">
        <w:t>lat przed złożeniem wniosku</w:t>
      </w:r>
      <w:r w:rsidR="00B74C69" w:rsidRPr="00F81BDB">
        <w:t xml:space="preserve"> o</w:t>
      </w:r>
      <w:r w:rsidR="00B74C69">
        <w:t> </w:t>
      </w:r>
      <w:r w:rsidRPr="00F81BDB">
        <w:t>dopuszczeniu do szkolenia dla superwizorów pracy socjalnej.</w:t>
      </w:r>
    </w:p>
    <w:p w:rsidR="00F81BDB" w:rsidRPr="00F81BDB" w:rsidRDefault="00F81BDB" w:rsidP="00F81BDB">
      <w:pPr>
        <w:pStyle w:val="ZUSTzmustartykuempunktem"/>
        <w:rPr>
          <w:rStyle w:val="Ppogrubienie"/>
        </w:rPr>
      </w:pPr>
      <w:r w:rsidRPr="00F81BDB">
        <w:t>6.</w:t>
      </w:r>
      <w:r w:rsidR="00B74C69">
        <w:t> </w:t>
      </w:r>
      <w:r w:rsidRPr="00F81BDB">
        <w:t>Za egzamin,</w:t>
      </w:r>
      <w:r w:rsidR="00B74C69" w:rsidRPr="00F81BDB">
        <w:t xml:space="preserve"> o</w:t>
      </w:r>
      <w:r w:rsidR="00B74C69">
        <w:t> </w:t>
      </w:r>
      <w:r w:rsidRPr="00F81BDB">
        <w:t>którym mowa</w:t>
      </w:r>
      <w:r w:rsidR="00B74C69" w:rsidRPr="00F81BDB">
        <w:t xml:space="preserve"> w</w:t>
      </w:r>
      <w:r w:rsidR="00B74C69">
        <w:t> ust. </w:t>
      </w:r>
      <w:r w:rsidRPr="00F81BDB">
        <w:t>3,</w:t>
      </w:r>
      <w:r w:rsidR="00B74C69" w:rsidRPr="00F81BDB">
        <w:t xml:space="preserve"> w</w:t>
      </w:r>
      <w:r w:rsidR="00B74C69">
        <w:t> </w:t>
      </w:r>
      <w:r w:rsidRPr="00F81BDB">
        <w:t>tym za egzamin poprawkowy, osoby przystępujące wnoszą opłatę</w:t>
      </w:r>
      <w:r w:rsidR="00B74C69" w:rsidRPr="00F81BDB">
        <w:t xml:space="preserve"> w</w:t>
      </w:r>
      <w:r w:rsidR="00B74C69">
        <w:t> </w:t>
      </w:r>
      <w:r w:rsidRPr="00F81BDB">
        <w:t>wysokości 20% przeciętnego wynagrodzenia</w:t>
      </w:r>
      <w:r w:rsidR="00B74C69" w:rsidRPr="00F81BDB">
        <w:t xml:space="preserve"> w</w:t>
      </w:r>
      <w:r w:rsidR="00B74C69">
        <w:t> </w:t>
      </w:r>
      <w:r w:rsidRPr="00F81BDB">
        <w:t>gospodarce narodowej</w:t>
      </w:r>
      <w:r w:rsidR="00B74C69" w:rsidRPr="00F81BDB">
        <w:t xml:space="preserve"> w</w:t>
      </w:r>
      <w:r w:rsidR="00B74C69">
        <w:t> </w:t>
      </w:r>
      <w:r w:rsidRPr="00F81BDB">
        <w:t>poprzednim roku kalendarzowym.</w:t>
      </w:r>
    </w:p>
    <w:p w:rsidR="00F81BDB" w:rsidRPr="00F81BDB" w:rsidRDefault="00F81BDB" w:rsidP="00B74C69">
      <w:pPr>
        <w:pStyle w:val="ZUSTzmustartykuempunktem"/>
        <w:keepNext/>
      </w:pPr>
      <w:r w:rsidRPr="00F81BDB">
        <w:t>7.</w:t>
      </w:r>
      <w:r w:rsidR="00B74C69">
        <w:t> </w:t>
      </w:r>
      <w:r w:rsidRPr="00F81BDB">
        <w:t>Minister właściwy do spraw zabezpieczenia społecznego określi,</w:t>
      </w:r>
      <w:r w:rsidR="00B74C69" w:rsidRPr="00F81BDB">
        <w:t xml:space="preserve"> w</w:t>
      </w:r>
      <w:r w:rsidR="00B74C69">
        <w:t> </w:t>
      </w:r>
      <w:r w:rsidRPr="00F81BDB">
        <w:t>drodze rozporządzenia:</w:t>
      </w:r>
    </w:p>
    <w:p w:rsidR="00F81BDB" w:rsidRPr="00F81BDB" w:rsidRDefault="00F81BDB" w:rsidP="00F81BDB">
      <w:pPr>
        <w:pStyle w:val="ZPKTzmpktartykuempunktem"/>
      </w:pPr>
      <w:r w:rsidRPr="00F81BDB">
        <w:t>1)</w:t>
      </w:r>
      <w:r w:rsidRPr="00F81BDB">
        <w:tab/>
        <w:t>cele, wytyczne</w:t>
      </w:r>
      <w:r w:rsidR="00B74C69" w:rsidRPr="00F81BDB">
        <w:t xml:space="preserve"> i</w:t>
      </w:r>
      <w:r w:rsidR="00B74C69">
        <w:t> </w:t>
      </w:r>
      <w:r w:rsidRPr="00F81BDB">
        <w:t xml:space="preserve">standard dla </w:t>
      </w:r>
      <w:proofErr w:type="spellStart"/>
      <w:r w:rsidRPr="00F81BDB">
        <w:t>superwizji</w:t>
      </w:r>
      <w:proofErr w:type="spellEnd"/>
      <w:r w:rsidRPr="00F81BDB">
        <w:t xml:space="preserve"> pracy socjalnej,</w:t>
      </w:r>
    </w:p>
    <w:p w:rsidR="00F81BDB" w:rsidRPr="00F81BDB" w:rsidRDefault="00F81BDB" w:rsidP="00F81BDB">
      <w:pPr>
        <w:pStyle w:val="ZPKTzmpktartykuempunktem"/>
      </w:pPr>
      <w:r w:rsidRPr="00F81BDB">
        <w:t>2)</w:t>
      </w:r>
      <w:r w:rsidRPr="00F81BDB">
        <w:tab/>
        <w:t>minimum programowe dla szkolenia superwizorów pracy socjalnej,</w:t>
      </w:r>
      <w:r w:rsidR="00B74C69" w:rsidRPr="00F81BDB">
        <w:t xml:space="preserve"> o</w:t>
      </w:r>
      <w:r w:rsidR="00B74C69">
        <w:t> </w:t>
      </w:r>
      <w:r w:rsidRPr="00F81BDB">
        <w:t>którym mowa</w:t>
      </w:r>
      <w:r w:rsidR="00B74C69" w:rsidRPr="00F81BDB">
        <w:t xml:space="preserve"> w</w:t>
      </w:r>
      <w:r w:rsidR="00B74C69">
        <w:t> ust. </w:t>
      </w:r>
      <w:r w:rsidRPr="00F81BDB">
        <w:t>3,</w:t>
      </w:r>
    </w:p>
    <w:p w:rsidR="00F81BDB" w:rsidRPr="00F81BDB" w:rsidRDefault="00F81BDB" w:rsidP="00F81BDB">
      <w:pPr>
        <w:pStyle w:val="ZPKTzmpktartykuempunktem"/>
      </w:pPr>
      <w:r w:rsidRPr="00F81BDB">
        <w:t>3)</w:t>
      </w:r>
      <w:r w:rsidRPr="00F81BDB">
        <w:tab/>
        <w:t>sposób szkolenia dla superwizorów pracy socjalnej,</w:t>
      </w:r>
    </w:p>
    <w:p w:rsidR="00F81BDB" w:rsidRPr="00F81BDB" w:rsidRDefault="00F81BDB" w:rsidP="00F81BDB">
      <w:pPr>
        <w:pStyle w:val="ZPKTzmpktartykuempunktem"/>
      </w:pPr>
      <w:r w:rsidRPr="00F81BDB">
        <w:t>4)</w:t>
      </w:r>
      <w:r w:rsidRPr="00F81BDB">
        <w:tab/>
        <w:t>sposób wnoszenia odpłatności za postępowanie związane</w:t>
      </w:r>
      <w:r w:rsidR="00B74C69" w:rsidRPr="00F81BDB">
        <w:t xml:space="preserve"> z</w:t>
      </w:r>
      <w:r w:rsidR="00B74C69">
        <w:t> </w:t>
      </w:r>
      <w:r w:rsidRPr="00F81BDB">
        <w:t>uzyskaniem certyfikatu,</w:t>
      </w:r>
      <w:r w:rsidR="00B74C69" w:rsidRPr="00F81BDB">
        <w:t xml:space="preserve"> w</w:t>
      </w:r>
      <w:r w:rsidR="00B74C69">
        <w:t> </w:t>
      </w:r>
      <w:r w:rsidRPr="00F81BDB">
        <w:t>tym za egzamin</w:t>
      </w:r>
      <w:r w:rsidR="00B74C69" w:rsidRPr="00F81BDB">
        <w:t xml:space="preserve"> i</w:t>
      </w:r>
      <w:r w:rsidR="00B74C69">
        <w:t> </w:t>
      </w:r>
      <w:r w:rsidRPr="00F81BDB">
        <w:t>egzamin poprawkowy,</w:t>
      </w:r>
    </w:p>
    <w:p w:rsidR="00F81BDB" w:rsidRPr="00F81BDB" w:rsidRDefault="00F81BDB" w:rsidP="00F81BDB">
      <w:pPr>
        <w:pStyle w:val="ZPKTzmpktartykuempunktem"/>
      </w:pPr>
      <w:r w:rsidRPr="00F81BDB">
        <w:t>5)</w:t>
      </w:r>
      <w:r w:rsidRPr="00F81BDB">
        <w:tab/>
        <w:t>organizację</w:t>
      </w:r>
      <w:r w:rsidR="00B74C69" w:rsidRPr="00F81BDB">
        <w:t xml:space="preserve"> i</w:t>
      </w:r>
      <w:r w:rsidR="00B74C69">
        <w:t> </w:t>
      </w:r>
      <w:r w:rsidRPr="00F81BDB">
        <w:t>sposób przeprowadzania egzaminu,</w:t>
      </w:r>
    </w:p>
    <w:p w:rsidR="00F81BDB" w:rsidRPr="00F81BDB" w:rsidRDefault="00F81BDB" w:rsidP="00F81BDB">
      <w:pPr>
        <w:pStyle w:val="ZPKTzmpktartykuempunktem"/>
      </w:pPr>
      <w:r w:rsidRPr="00F81BDB">
        <w:t>6)</w:t>
      </w:r>
      <w:r w:rsidRPr="00F81BDB">
        <w:tab/>
        <w:t>wzór certyfikatu superwizora pracy socjalnej,</w:t>
      </w:r>
    </w:p>
    <w:p w:rsidR="00F81BDB" w:rsidRPr="00F81BDB" w:rsidRDefault="00F81BDB" w:rsidP="00F81BDB">
      <w:pPr>
        <w:pStyle w:val="ZPKTzmpktartykuempunktem"/>
      </w:pPr>
      <w:r w:rsidRPr="00F81BDB">
        <w:t>7)</w:t>
      </w:r>
      <w:r w:rsidRPr="00F81BDB">
        <w:tab/>
        <w:t>warunki, jakie powinny spełniać podmioty ubiegające się</w:t>
      </w:r>
      <w:r w:rsidR="00B74C69" w:rsidRPr="00F81BDB">
        <w:t xml:space="preserve"> o</w:t>
      </w:r>
      <w:r w:rsidR="00B74C69">
        <w:t> </w:t>
      </w:r>
      <w:r w:rsidRPr="00F81BDB">
        <w:t>uzyskanie zgody na prowadzenie szkolenia dla s</w:t>
      </w:r>
      <w:r w:rsidRPr="00F81BDB">
        <w:t>u</w:t>
      </w:r>
      <w:r w:rsidRPr="00F81BDB">
        <w:t>perwizorów pracy socjalnej,</w:t>
      </w:r>
    </w:p>
    <w:p w:rsidR="00F81BDB" w:rsidRPr="00F81BDB" w:rsidRDefault="00F81BDB" w:rsidP="00F81BDB">
      <w:pPr>
        <w:pStyle w:val="ZPKTzmpktartykuempunktem"/>
      </w:pPr>
      <w:r w:rsidRPr="00F81BDB">
        <w:t>8)</w:t>
      </w:r>
      <w:r w:rsidRPr="00F81BDB">
        <w:tab/>
        <w:t>sposób</w:t>
      </w:r>
      <w:r w:rsidR="00B74C69" w:rsidRPr="00F81BDB">
        <w:t xml:space="preserve"> i</w:t>
      </w:r>
      <w:r w:rsidR="00B74C69">
        <w:t> </w:t>
      </w:r>
      <w:r w:rsidRPr="00F81BDB">
        <w:t>warunki nadawania podmiotom ubiegającym się</w:t>
      </w:r>
      <w:r w:rsidR="00B74C69" w:rsidRPr="00F81BDB">
        <w:t xml:space="preserve"> o</w:t>
      </w:r>
      <w:r w:rsidR="00B74C69">
        <w:t> </w:t>
      </w:r>
      <w:r w:rsidRPr="00F81BDB">
        <w:t>uzyskanie zgody na prowadzenie szkolenia dla s</w:t>
      </w:r>
      <w:r w:rsidRPr="00F81BDB">
        <w:t>u</w:t>
      </w:r>
      <w:r w:rsidRPr="00F81BDB">
        <w:t>perwizorów pracy socjalnej uprawnień do prowadzenia szkoleń dla superwizorów pracy socjalnej,</w:t>
      </w:r>
    </w:p>
    <w:p w:rsidR="00F81BDB" w:rsidRPr="00F81BDB" w:rsidRDefault="00F81BDB" w:rsidP="00F81BDB">
      <w:pPr>
        <w:pStyle w:val="ZPKTzmpktartykuempunktem"/>
      </w:pPr>
      <w:r w:rsidRPr="00F81BDB">
        <w:t>9)</w:t>
      </w:r>
      <w:r w:rsidRPr="00F81BDB">
        <w:tab/>
        <w:t>wymagania dotyczące kadry dydaktycznej szkolenia dla superwizorów pracy socjalnej,</w:t>
      </w:r>
    </w:p>
    <w:p w:rsidR="00F81BDB" w:rsidRPr="00F81BDB" w:rsidRDefault="00F81BDB" w:rsidP="00F81BDB">
      <w:pPr>
        <w:pStyle w:val="ZPKTzmpktartykuempunktem"/>
      </w:pPr>
      <w:r w:rsidRPr="00F81BDB">
        <w:t>10)</w:t>
      </w:r>
      <w:r w:rsidRPr="00F81BDB">
        <w:tab/>
        <w:t>sposób prowadzenia nadzoru merytorycznego nad szkoleniami dla superwizorów pracy socjalnej,</w:t>
      </w:r>
    </w:p>
    <w:p w:rsidR="00F81BDB" w:rsidRPr="00F81BDB" w:rsidRDefault="00F81BDB" w:rsidP="00B74C69">
      <w:pPr>
        <w:pStyle w:val="ZPKTzmpktartykuempunktem"/>
        <w:keepNext/>
      </w:pPr>
      <w:r w:rsidRPr="00F81BDB">
        <w:t>11)</w:t>
      </w:r>
      <w:r w:rsidRPr="00F81BDB">
        <w:tab/>
        <w:t>zasady wyboru jednostki organizacyjnej,</w:t>
      </w:r>
      <w:r w:rsidR="00B74C69" w:rsidRPr="00F81BDB">
        <w:t xml:space="preserve"> o</w:t>
      </w:r>
      <w:r w:rsidR="00B74C69">
        <w:t> </w:t>
      </w:r>
      <w:r w:rsidRPr="00F81BDB">
        <w:t>której mowa</w:t>
      </w:r>
      <w:r w:rsidR="00B74C69" w:rsidRPr="00F81BDB">
        <w:t xml:space="preserve"> w</w:t>
      </w:r>
      <w:r w:rsidR="00B74C69">
        <w:t> art. </w:t>
      </w:r>
      <w:r w:rsidRPr="00F81BDB">
        <w:t>11</w:t>
      </w:r>
      <w:r w:rsidR="00B74C69" w:rsidRPr="00F81BDB">
        <w:t>7</w:t>
      </w:r>
      <w:r w:rsidR="00B74C69">
        <w:t xml:space="preserve"> ust. </w:t>
      </w:r>
      <w:r w:rsidRPr="00F81BDB">
        <w:t>6,</w:t>
      </w:r>
      <w:r w:rsidR="00B74C69" w:rsidRPr="00F81BDB">
        <w:t xml:space="preserve"> i</w:t>
      </w:r>
      <w:r w:rsidR="00B74C69">
        <w:t> </w:t>
      </w:r>
      <w:r w:rsidRPr="00F81BDB">
        <w:t>warunki jej współpracy</w:t>
      </w:r>
      <w:r w:rsidR="00B74C69" w:rsidRPr="00F81BDB">
        <w:t xml:space="preserve"> z</w:t>
      </w:r>
      <w:r w:rsidR="00B74C69">
        <w:t> </w:t>
      </w:r>
      <w:r w:rsidRPr="00F81BDB">
        <w:t>Komisją</w:t>
      </w:r>
      <w:r w:rsidR="00B74C69" w:rsidRPr="00F81BDB">
        <w:t xml:space="preserve"> w</w:t>
      </w:r>
      <w:r w:rsidR="00B74C69">
        <w:t> </w:t>
      </w:r>
      <w:r w:rsidRPr="00F81BDB">
        <w:t>zakresie organizacji egzaminów na superwizora pracy socjalnej</w:t>
      </w:r>
    </w:p>
    <w:p w:rsidR="00F81BDB" w:rsidRPr="00F81BDB" w:rsidRDefault="00F81BDB" w:rsidP="00F81BDB">
      <w:pPr>
        <w:pStyle w:val="ZCZWSPPKTzmczciwsppktartykuempunktem"/>
      </w:pPr>
      <w:r w:rsidRPr="00F81BDB">
        <w:t>–</w:t>
      </w:r>
      <w:r w:rsidR="00B74C69">
        <w:t> </w:t>
      </w:r>
      <w:r w:rsidRPr="00F81BDB">
        <w:t>uwzględniając potrzebę zapewnienia odpowiedniego poziomu szkolenia</w:t>
      </w:r>
      <w:r w:rsidR="00B74C69" w:rsidRPr="00F81BDB">
        <w:t xml:space="preserve"> i</w:t>
      </w:r>
      <w:r w:rsidR="00B74C69">
        <w:t> </w:t>
      </w:r>
      <w:r w:rsidRPr="00F81BDB">
        <w:t>przygotowania superwizorów pracy s</w:t>
      </w:r>
      <w:r w:rsidRPr="00F81BDB">
        <w:t>o</w:t>
      </w:r>
      <w:r w:rsidRPr="00F81BDB">
        <w:t>cjalnej, odpowiedniego poziomu świadczonych usług przez pracowników socjalnych, ujednolicenia wymogów dot</w:t>
      </w:r>
      <w:r w:rsidRPr="00F81BDB">
        <w:t>y</w:t>
      </w:r>
      <w:r w:rsidRPr="00F81BDB">
        <w:t>czących uzyskania certyfikatu superwizora, ujednolicenia wzoru ce</w:t>
      </w:r>
      <w:r w:rsidR="00C97705">
        <w:t>rtyfikatu</w:t>
      </w:r>
      <w:r w:rsidRPr="00F81BDB">
        <w:t xml:space="preserve"> oraz ujednolicenia wymogów prowadz</w:t>
      </w:r>
      <w:r w:rsidRPr="00F81BDB">
        <w:t>e</w:t>
      </w:r>
      <w:r w:rsidRPr="00F81BDB">
        <w:t>nia szkoleń dla superwizorów pracy socjalnej</w:t>
      </w:r>
      <w:r w:rsidR="00B74C69" w:rsidRPr="00F81BDB">
        <w:t xml:space="preserve"> i</w:t>
      </w:r>
      <w:r w:rsidR="00B74C69">
        <w:t> </w:t>
      </w:r>
      <w:r w:rsidRPr="00F81BDB">
        <w:t>sposobu prowadzenia nadzoru merytorycznego nad szkoleniami dla superwizorów pracy socjalnej.</w:t>
      </w:r>
      <w:r w:rsidR="00B74C69">
        <w:t>”</w:t>
      </w:r>
      <w:r w:rsidRPr="00F81BDB">
        <w:t>;</w:t>
      </w:r>
    </w:p>
    <w:p w:rsidR="00F81BDB" w:rsidRPr="00F81BDB" w:rsidRDefault="00F81BDB" w:rsidP="00B74C69">
      <w:pPr>
        <w:pStyle w:val="PKTpunkt"/>
        <w:keepNext/>
      </w:pPr>
      <w:r w:rsidRPr="00F81BDB">
        <w:t>23)</w:t>
      </w:r>
      <w:r w:rsidRPr="00F81BDB">
        <w:tab/>
        <w:t>po</w:t>
      </w:r>
      <w:r w:rsidR="00B74C69">
        <w:t xml:space="preserve"> art. </w:t>
      </w:r>
      <w:r w:rsidRPr="00F81BDB">
        <w:t>12</w:t>
      </w:r>
      <w:r w:rsidR="00B74C69" w:rsidRPr="00F81BDB">
        <w:t>6</w:t>
      </w:r>
      <w:r w:rsidR="00B74C69">
        <w:t> </w:t>
      </w:r>
      <w:r w:rsidRPr="00F81BDB">
        <w:t>dodaje się</w:t>
      </w:r>
      <w:r w:rsidR="00B74C69">
        <w:t xml:space="preserve"> art. </w:t>
      </w:r>
      <w:r w:rsidRPr="00F81BDB">
        <w:t>126a</w:t>
      </w:r>
      <w:r w:rsidR="00B74C69" w:rsidRPr="00F81BDB">
        <w:t xml:space="preserve"> w</w:t>
      </w:r>
      <w:r w:rsidR="00B74C69">
        <w:t> </w:t>
      </w:r>
      <w:r w:rsidRPr="00F81BDB">
        <w:t>brzmieniu:</w:t>
      </w:r>
    </w:p>
    <w:p w:rsidR="00F81BDB" w:rsidRPr="00F81BDB" w:rsidRDefault="00B74C69" w:rsidP="00F81BDB">
      <w:pPr>
        <w:pStyle w:val="ZARTzmartartykuempunktem"/>
      </w:pPr>
      <w:r>
        <w:t>„</w:t>
      </w:r>
      <w:r w:rsidR="00F81BDB" w:rsidRPr="00F81BDB">
        <w:t>Art.</w:t>
      </w:r>
      <w:r>
        <w:t> </w:t>
      </w:r>
      <w:r w:rsidR="00F81BDB" w:rsidRPr="00F81BDB">
        <w:t>126a.</w:t>
      </w:r>
      <w:r>
        <w:t> </w:t>
      </w:r>
      <w:r w:rsidRPr="00F81BDB">
        <w:t>W</w:t>
      </w:r>
      <w:r>
        <w:t> </w:t>
      </w:r>
      <w:r w:rsidR="00F81BDB" w:rsidRPr="00F81BDB">
        <w:t>przypadku powzięcia wiadomości</w:t>
      </w:r>
      <w:r w:rsidRPr="00F81BDB">
        <w:t xml:space="preserve"> o</w:t>
      </w:r>
      <w:r>
        <w:t> </w:t>
      </w:r>
      <w:r w:rsidR="00F81BDB" w:rsidRPr="00F81BDB">
        <w:t>prowadzeniu bez zezwolenia placówki zapewniającej cał</w:t>
      </w:r>
      <w:r w:rsidR="00F81BDB" w:rsidRPr="00F81BDB">
        <w:t>o</w:t>
      </w:r>
      <w:r w:rsidR="00F81BDB" w:rsidRPr="00F81BDB">
        <w:t>dobową opiekę osobom niepełnosprawnym, przewlekle chorym lub osobom</w:t>
      </w:r>
      <w:r w:rsidRPr="00F81BDB">
        <w:t xml:space="preserve"> w</w:t>
      </w:r>
      <w:r>
        <w:t> </w:t>
      </w:r>
      <w:r w:rsidR="00F81BDB" w:rsidRPr="00F81BDB">
        <w:t>podeszłym wieku, przepis</w:t>
      </w:r>
      <w:r>
        <w:t xml:space="preserve"> art. </w:t>
      </w:r>
      <w:r w:rsidR="00F81BDB" w:rsidRPr="00F81BDB">
        <w:t>12</w:t>
      </w:r>
      <w:r w:rsidRPr="00F81BDB">
        <w:t>6</w:t>
      </w:r>
      <w:r>
        <w:t> </w:t>
      </w:r>
      <w:r w:rsidR="00F81BDB" w:rsidRPr="00F81BDB">
        <w:t>stosuje się.</w:t>
      </w:r>
      <w:r>
        <w:t>”</w:t>
      </w:r>
      <w:r w:rsidR="00F81BDB" w:rsidRPr="00F81BDB">
        <w:t>.</w:t>
      </w:r>
    </w:p>
    <w:p w:rsidR="00F81BDB" w:rsidRPr="00F81BDB" w:rsidRDefault="00F81BDB" w:rsidP="00F81BDB">
      <w:pPr>
        <w:pStyle w:val="ARTartustawynprozporzdzenia"/>
      </w:pPr>
      <w:r w:rsidRPr="00B74C69">
        <w:rPr>
          <w:rStyle w:val="Ppogrubienie"/>
        </w:rPr>
        <w:t>Art.</w:t>
      </w:r>
      <w:r w:rsidR="00B74C69" w:rsidRPr="00B74C69">
        <w:rPr>
          <w:rStyle w:val="Ppogrubienie"/>
        </w:rPr>
        <w:t> </w:t>
      </w:r>
      <w:r w:rsidRPr="00B74C69">
        <w:rPr>
          <w:rStyle w:val="Ppogrubienie"/>
        </w:rPr>
        <w:t>2.</w:t>
      </w:r>
      <w:r w:rsidR="00B74C69">
        <w:rPr>
          <w:rStyle w:val="Ppogrubienie"/>
        </w:rPr>
        <w:t> </w:t>
      </w:r>
      <w:r w:rsidRPr="00F81BDB">
        <w:t>1.</w:t>
      </w:r>
      <w:r w:rsidR="00B74C69" w:rsidRPr="00F81BDB">
        <w:t xml:space="preserve"> W</w:t>
      </w:r>
      <w:r w:rsidR="00B74C69">
        <w:t> </w:t>
      </w:r>
      <w:r w:rsidRPr="00F81BDB">
        <w:t>roku 201</w:t>
      </w:r>
      <w:r w:rsidR="00B74C69" w:rsidRPr="00F81BDB">
        <w:t>6</w:t>
      </w:r>
      <w:r w:rsidR="00B74C69">
        <w:t> </w:t>
      </w:r>
      <w:r w:rsidRPr="00F81BDB">
        <w:t>kwota dotacji,</w:t>
      </w:r>
      <w:r w:rsidR="00B74C69" w:rsidRPr="00F81BDB">
        <w:t xml:space="preserve"> o</w:t>
      </w:r>
      <w:r w:rsidR="00B74C69">
        <w:t> </w:t>
      </w:r>
      <w:r w:rsidRPr="00F81BDB">
        <w:t>której mowa</w:t>
      </w:r>
      <w:r w:rsidR="00B74C69" w:rsidRPr="00F81BDB">
        <w:t xml:space="preserve"> w</w:t>
      </w:r>
      <w:r w:rsidR="00B74C69">
        <w:t> art. </w:t>
      </w:r>
      <w:r w:rsidRPr="00F81BDB">
        <w:t>51c</w:t>
      </w:r>
      <w:r w:rsidR="00B74C69">
        <w:t xml:space="preserve"> ust. </w:t>
      </w:r>
      <w:r w:rsidR="00B74C69" w:rsidRPr="00F81BDB">
        <w:t>3</w:t>
      </w:r>
      <w:r w:rsidR="00B74C69">
        <w:t xml:space="preserve"> pkt </w:t>
      </w:r>
      <w:r w:rsidR="00B74C69" w:rsidRPr="00F81BDB">
        <w:t>1</w:t>
      </w:r>
      <w:r w:rsidR="00B74C69">
        <w:t> </w:t>
      </w:r>
      <w:r w:rsidRPr="00F81BDB">
        <w:t>ustawy,</w:t>
      </w:r>
      <w:r w:rsidR="00B74C69" w:rsidRPr="00F81BDB">
        <w:t xml:space="preserve"> o</w:t>
      </w:r>
      <w:r w:rsidR="00B74C69">
        <w:t> </w:t>
      </w:r>
      <w:r w:rsidRPr="00F81BDB">
        <w:t>której mowa</w:t>
      </w:r>
      <w:r w:rsidR="00B74C69" w:rsidRPr="00F81BDB">
        <w:t xml:space="preserve"> w</w:t>
      </w:r>
      <w:r w:rsidR="00B74C69">
        <w:t> art. </w:t>
      </w:r>
      <w:r w:rsidRPr="00F81BDB">
        <w:t>1, wynosi 200%.</w:t>
      </w:r>
    </w:p>
    <w:p w:rsidR="00F81BDB" w:rsidRPr="00F81BDB" w:rsidRDefault="00F81BDB" w:rsidP="00F81BDB">
      <w:pPr>
        <w:pStyle w:val="USTustnpkodeksu"/>
      </w:pPr>
      <w:r w:rsidRPr="00F81BDB">
        <w:t>2.</w:t>
      </w:r>
      <w:r w:rsidR="00B74C69">
        <w:t> </w:t>
      </w:r>
      <w:r w:rsidR="00B74C69" w:rsidRPr="00F81BDB">
        <w:t>W</w:t>
      </w:r>
      <w:r w:rsidR="00B74C69">
        <w:t> </w:t>
      </w:r>
      <w:r w:rsidRPr="00F81BDB">
        <w:t>roku 201</w:t>
      </w:r>
      <w:r w:rsidR="00B74C69" w:rsidRPr="00F81BDB">
        <w:t>7</w:t>
      </w:r>
      <w:r w:rsidR="00B74C69">
        <w:t> </w:t>
      </w:r>
      <w:r w:rsidRPr="00F81BDB">
        <w:t>kwota dotacji,</w:t>
      </w:r>
      <w:r w:rsidR="00B74C69" w:rsidRPr="00F81BDB">
        <w:t xml:space="preserve"> o</w:t>
      </w:r>
      <w:r w:rsidR="00B74C69">
        <w:t> </w:t>
      </w:r>
      <w:r w:rsidRPr="00F81BDB">
        <w:t>której mowa</w:t>
      </w:r>
      <w:r w:rsidR="00B74C69" w:rsidRPr="00F81BDB">
        <w:t xml:space="preserve"> w</w:t>
      </w:r>
      <w:r w:rsidR="00B74C69">
        <w:t> art. </w:t>
      </w:r>
      <w:r w:rsidRPr="00F81BDB">
        <w:t>51c</w:t>
      </w:r>
      <w:r w:rsidR="00B74C69">
        <w:t xml:space="preserve"> ust. </w:t>
      </w:r>
      <w:r w:rsidR="00B74C69" w:rsidRPr="00F81BDB">
        <w:t>3</w:t>
      </w:r>
      <w:r w:rsidR="00B74C69">
        <w:t xml:space="preserve"> pkt </w:t>
      </w:r>
      <w:r w:rsidR="00B74C69" w:rsidRPr="00F81BDB">
        <w:t>1</w:t>
      </w:r>
      <w:r w:rsidR="00B74C69">
        <w:t> </w:t>
      </w:r>
      <w:r w:rsidRPr="00F81BDB">
        <w:t>ustawy,</w:t>
      </w:r>
      <w:r w:rsidR="00B74C69" w:rsidRPr="00F81BDB">
        <w:t xml:space="preserve"> o</w:t>
      </w:r>
      <w:r w:rsidR="00B74C69">
        <w:t> </w:t>
      </w:r>
      <w:r w:rsidRPr="00F81BDB">
        <w:t>której mowa</w:t>
      </w:r>
      <w:r w:rsidR="00B74C69" w:rsidRPr="00F81BDB">
        <w:t xml:space="preserve"> w</w:t>
      </w:r>
      <w:r w:rsidR="00B74C69">
        <w:t> art. </w:t>
      </w:r>
      <w:r w:rsidRPr="00F81BDB">
        <w:t>1, wynosi 230%.</w:t>
      </w:r>
    </w:p>
    <w:p w:rsidR="00F81BDB" w:rsidRPr="00F81BDB" w:rsidRDefault="00F81BDB" w:rsidP="00F81BDB">
      <w:pPr>
        <w:pStyle w:val="ARTartustawynprozporzdzenia"/>
      </w:pPr>
      <w:r w:rsidRPr="00B74C69">
        <w:rPr>
          <w:rStyle w:val="Ppogrubienie"/>
        </w:rPr>
        <w:t>Art.</w:t>
      </w:r>
      <w:r w:rsidR="00B74C69" w:rsidRPr="00B74C69">
        <w:rPr>
          <w:rStyle w:val="Ppogrubienie"/>
        </w:rPr>
        <w:t> </w:t>
      </w:r>
      <w:r w:rsidRPr="00B74C69">
        <w:rPr>
          <w:rStyle w:val="Ppogrubienie"/>
        </w:rPr>
        <w:t>3.</w:t>
      </w:r>
      <w:r w:rsidR="00B74C69">
        <w:rPr>
          <w:rStyle w:val="Ppogrubienie"/>
        </w:rPr>
        <w:t> </w:t>
      </w:r>
      <w:r w:rsidRPr="00F81BDB">
        <w:t>Osoby posiadające wykształcenie wyższe magisterskie uprawniające do wykonywania zawodu pracownika socjalnego, lub posiadające decyzję</w:t>
      </w:r>
      <w:r w:rsidR="00B74C69" w:rsidRPr="00F81BDB">
        <w:t xml:space="preserve"> o</w:t>
      </w:r>
      <w:r w:rsidR="00B74C69">
        <w:t> </w:t>
      </w:r>
      <w:r w:rsidRPr="00F81BDB">
        <w:t>uznaniu kwalifikacji</w:t>
      </w:r>
      <w:r w:rsidR="00B74C69" w:rsidRPr="00F81BDB">
        <w:t xml:space="preserve"> w</w:t>
      </w:r>
      <w:r w:rsidR="00B74C69">
        <w:t> </w:t>
      </w:r>
      <w:r w:rsidRPr="00F81BDB">
        <w:t>zawodzie regulowanym pracownika socjalnego na podstawie przepisów ustawy</w:t>
      </w:r>
      <w:r w:rsidR="00B74C69" w:rsidRPr="00F81BDB">
        <w:t xml:space="preserve"> z</w:t>
      </w:r>
      <w:r w:rsidR="00B74C69">
        <w:t> </w:t>
      </w:r>
      <w:r w:rsidRPr="00F81BDB">
        <w:t>dnia 1</w:t>
      </w:r>
      <w:r w:rsidR="00B74C69" w:rsidRPr="00F81BDB">
        <w:t>8</w:t>
      </w:r>
      <w:r w:rsidR="00B74C69">
        <w:t> </w:t>
      </w:r>
      <w:r w:rsidRPr="00F81BDB">
        <w:t>marca 200</w:t>
      </w:r>
      <w:r w:rsidR="00B74C69" w:rsidRPr="00F81BDB">
        <w:t>8</w:t>
      </w:r>
      <w:r w:rsidR="00B74C69">
        <w:t> </w:t>
      </w:r>
      <w:r w:rsidRPr="00F81BDB">
        <w:t>r.</w:t>
      </w:r>
      <w:r w:rsidR="00B74C69" w:rsidRPr="00F81BDB">
        <w:rPr>
          <w:rStyle w:val="Ppogrubienie"/>
        </w:rPr>
        <w:t xml:space="preserve"> </w:t>
      </w:r>
      <w:r w:rsidR="00B74C69" w:rsidRPr="00F81BDB">
        <w:t>o</w:t>
      </w:r>
      <w:r w:rsidR="00B74C69">
        <w:rPr>
          <w:rStyle w:val="Ppogrubienie"/>
        </w:rPr>
        <w:t> </w:t>
      </w:r>
      <w:r w:rsidRPr="00F81BDB">
        <w:t>zasadach uznawania kwalifikacji zawodowych nabytych</w:t>
      </w:r>
      <w:r w:rsidR="00B74C69" w:rsidRPr="00F81BDB">
        <w:t xml:space="preserve"> w</w:t>
      </w:r>
      <w:r w:rsidR="00B74C69">
        <w:t> </w:t>
      </w:r>
      <w:r w:rsidRPr="00F81BDB">
        <w:t>państwach czło</w:t>
      </w:r>
      <w:r w:rsidRPr="00F81BDB">
        <w:t>n</w:t>
      </w:r>
      <w:r w:rsidRPr="00F81BDB">
        <w:t>kowskich Unii Europejskiej (</w:t>
      </w:r>
      <w:r w:rsidR="00B74C69">
        <w:t>Dz. U. Nr </w:t>
      </w:r>
      <w:r w:rsidRPr="00F81BDB">
        <w:t>63,</w:t>
      </w:r>
      <w:r w:rsidR="00B74C69">
        <w:t xml:space="preserve"> poz. </w:t>
      </w:r>
      <w:r w:rsidRPr="00F81BDB">
        <w:t>394,</w:t>
      </w:r>
      <w:r w:rsidR="00B74C69" w:rsidRPr="00F81BDB">
        <w:t xml:space="preserve"> z</w:t>
      </w:r>
      <w:r w:rsidR="00B74C69">
        <w:t> </w:t>
      </w:r>
      <w:r w:rsidRPr="00F81BDB">
        <w:t>201</w:t>
      </w:r>
      <w:r w:rsidR="00B74C69" w:rsidRPr="00F81BDB">
        <w:t>3</w:t>
      </w:r>
      <w:r w:rsidR="00B74C69">
        <w:t> </w:t>
      </w:r>
      <w:r w:rsidRPr="00F81BDB">
        <w:t>r.</w:t>
      </w:r>
      <w:r w:rsidR="00B74C69">
        <w:t xml:space="preserve"> poz. </w:t>
      </w:r>
      <w:r w:rsidRPr="00F81BDB">
        <w:t>165</w:t>
      </w:r>
      <w:r w:rsidR="00B74C69" w:rsidRPr="00F81BDB">
        <w:t>0</w:t>
      </w:r>
      <w:r w:rsidR="00B74C69">
        <w:t xml:space="preserve"> oraz</w:t>
      </w:r>
      <w:r w:rsidR="00B74C69" w:rsidRPr="00F81BDB">
        <w:t xml:space="preserve"> z</w:t>
      </w:r>
      <w:r w:rsidR="00B74C69">
        <w:t> </w:t>
      </w:r>
      <w:r w:rsidRPr="00F81BDB">
        <w:t>201</w:t>
      </w:r>
      <w:r w:rsidR="00B74C69" w:rsidRPr="00F81BDB">
        <w:t>4</w:t>
      </w:r>
      <w:r w:rsidR="00B74C69">
        <w:t> </w:t>
      </w:r>
      <w:r w:rsidRPr="00F81BDB">
        <w:t>r.</w:t>
      </w:r>
      <w:r w:rsidR="00B74C69">
        <w:t xml:space="preserve"> poz. </w:t>
      </w:r>
      <w:r w:rsidRPr="00F81BDB">
        <w:t>1004), które</w:t>
      </w:r>
      <w:r w:rsidR="00B74C69" w:rsidRPr="00F81BDB">
        <w:t xml:space="preserve"> w</w:t>
      </w:r>
      <w:r w:rsidR="00B74C69">
        <w:t> </w:t>
      </w:r>
      <w:r w:rsidRPr="00F81BDB">
        <w:t>okresie osta</w:t>
      </w:r>
      <w:r w:rsidRPr="00F81BDB">
        <w:t>t</w:t>
      </w:r>
      <w:r w:rsidRPr="00F81BDB">
        <w:t xml:space="preserve">nich </w:t>
      </w:r>
      <w:r w:rsidR="00B74C69" w:rsidRPr="00F81BDB">
        <w:t>5</w:t>
      </w:r>
      <w:r w:rsidR="00B74C69">
        <w:t> </w:t>
      </w:r>
      <w:r w:rsidRPr="00F81BDB">
        <w:t>lat przed dniem wejścia</w:t>
      </w:r>
      <w:r w:rsidR="00B74C69" w:rsidRPr="00F81BDB">
        <w:t xml:space="preserve"> w</w:t>
      </w:r>
      <w:r w:rsidR="00B74C69">
        <w:t> </w:t>
      </w:r>
      <w:r w:rsidRPr="00F81BDB">
        <w:t>życie ustawy, przeprowadziły co najmniej 50</w:t>
      </w:r>
      <w:r w:rsidR="00B74C69" w:rsidRPr="00F81BDB">
        <w:t>0</w:t>
      </w:r>
      <w:r w:rsidR="00B74C69">
        <w:t> </w:t>
      </w:r>
      <w:r w:rsidRPr="00F81BDB">
        <w:t>godzin konsultacji</w:t>
      </w:r>
      <w:r w:rsidR="00B74C69" w:rsidRPr="00F81BDB">
        <w:t xml:space="preserve"> i</w:t>
      </w:r>
      <w:r w:rsidR="00B74C69">
        <w:t> </w:t>
      </w:r>
      <w:r w:rsidRPr="00F81BDB">
        <w:t>poradnictwa dla pr</w:t>
      </w:r>
      <w:r w:rsidRPr="00F81BDB">
        <w:t>a</w:t>
      </w:r>
      <w:r w:rsidRPr="00F81BDB">
        <w:t>cowników socjalnych</w:t>
      </w:r>
      <w:r w:rsidR="00B74C69" w:rsidRPr="00F81BDB">
        <w:t xml:space="preserve"> z</w:t>
      </w:r>
      <w:r w:rsidR="00B74C69">
        <w:t> </w:t>
      </w:r>
      <w:r w:rsidRPr="00F81BDB">
        <w:t>zakresu umiejętności interpersonalnych</w:t>
      </w:r>
      <w:r w:rsidR="00B74C69" w:rsidRPr="00F81BDB">
        <w:t xml:space="preserve"> i</w:t>
      </w:r>
      <w:r w:rsidR="00B74C69">
        <w:t> </w:t>
      </w:r>
      <w:r w:rsidRPr="00F81BDB">
        <w:t>społecznych, metodyki pracy socjalnej, diagnozy socja</w:t>
      </w:r>
      <w:r w:rsidRPr="00F81BDB">
        <w:t>l</w:t>
      </w:r>
      <w:r w:rsidRPr="00F81BDB">
        <w:t xml:space="preserve">nej, warsztatu pracy pracownika socjalnego lub aksjologii pracy socjalnej </w:t>
      </w:r>
      <w:r w:rsidR="00C97705">
        <w:t>–</w:t>
      </w:r>
      <w:r w:rsidR="00B74C69">
        <w:t xml:space="preserve"> </w:t>
      </w:r>
      <w:r w:rsidRPr="00F81BDB">
        <w:t>polegających na wzmacnianiu kompetencji zawodowych pracowników socjalnych, mogą przystąpić do egzaminu,</w:t>
      </w:r>
      <w:r w:rsidR="00B74C69" w:rsidRPr="00F81BDB">
        <w:t xml:space="preserve"> o</w:t>
      </w:r>
      <w:r w:rsidR="00B74C69">
        <w:t> </w:t>
      </w:r>
      <w:r w:rsidRPr="00F81BDB">
        <w:t>którym mowa</w:t>
      </w:r>
      <w:r w:rsidR="00B74C69" w:rsidRPr="00F81BDB">
        <w:t xml:space="preserve"> w</w:t>
      </w:r>
      <w:r w:rsidR="00B74C69">
        <w:t> art. </w:t>
      </w:r>
      <w:r w:rsidRPr="00F81BDB">
        <w:t>12</w:t>
      </w:r>
      <w:r w:rsidR="00B74C69" w:rsidRPr="00F81BDB">
        <w:t>1a</w:t>
      </w:r>
      <w:r w:rsidR="00B74C69">
        <w:t> ust. </w:t>
      </w:r>
      <w:r w:rsidR="00B74C69" w:rsidRPr="00F81BDB">
        <w:t>3</w:t>
      </w:r>
      <w:r w:rsidR="00B74C69">
        <w:t> </w:t>
      </w:r>
      <w:r w:rsidRPr="00F81BDB">
        <w:t>ustawy,</w:t>
      </w:r>
      <w:r w:rsidR="00B74C69" w:rsidRPr="00F81BDB">
        <w:t xml:space="preserve"> o</w:t>
      </w:r>
      <w:r w:rsidR="00B74C69">
        <w:t> </w:t>
      </w:r>
      <w:r w:rsidRPr="00F81BDB">
        <w:t>której mowa</w:t>
      </w:r>
      <w:r w:rsidR="00B74C69" w:rsidRPr="00F81BDB">
        <w:t xml:space="preserve"> w</w:t>
      </w:r>
      <w:r w:rsidR="00B74C69">
        <w:t> art. </w:t>
      </w:r>
      <w:r w:rsidR="00C97705">
        <w:t>1</w:t>
      </w:r>
      <w:r w:rsidRPr="00F81BDB">
        <w:t>,</w:t>
      </w:r>
      <w:r w:rsidR="00B74C69" w:rsidRPr="00F81BDB">
        <w:t xml:space="preserve"> w</w:t>
      </w:r>
      <w:r w:rsidR="00B74C69">
        <w:t> </w:t>
      </w:r>
      <w:r w:rsidRPr="00F81BDB">
        <w:t>brzmieniu nadanym niniejszą ustawą,</w:t>
      </w:r>
      <w:r w:rsidR="00B74C69" w:rsidRPr="00F81BDB">
        <w:t xml:space="preserve"> w</w:t>
      </w:r>
      <w:r w:rsidR="00B74C69">
        <w:t> </w:t>
      </w:r>
      <w:r w:rsidRPr="00F81BDB">
        <w:t xml:space="preserve">terminie nie dłuższym niż </w:t>
      </w:r>
      <w:r w:rsidR="00B74C69" w:rsidRPr="00F81BDB">
        <w:t>2</w:t>
      </w:r>
      <w:r w:rsidR="00B74C69">
        <w:t> </w:t>
      </w:r>
      <w:r w:rsidRPr="00F81BDB">
        <w:t>lata od dnia wejścia</w:t>
      </w:r>
      <w:r w:rsidR="00B74C69" w:rsidRPr="00F81BDB">
        <w:t xml:space="preserve"> w</w:t>
      </w:r>
      <w:r w:rsidR="00B74C69">
        <w:t> </w:t>
      </w:r>
      <w:r w:rsidRPr="00F81BDB">
        <w:t>życie ust</w:t>
      </w:r>
      <w:r w:rsidRPr="00F81BDB">
        <w:t>a</w:t>
      </w:r>
      <w:r w:rsidRPr="00F81BDB">
        <w:t>wy, bez konieczności odbywania szkolenia,</w:t>
      </w:r>
      <w:r w:rsidR="00B74C69" w:rsidRPr="00F81BDB">
        <w:t xml:space="preserve"> o</w:t>
      </w:r>
      <w:r w:rsidR="00B74C69">
        <w:t> </w:t>
      </w:r>
      <w:r w:rsidRPr="00F81BDB">
        <w:t>którym mowa</w:t>
      </w:r>
      <w:r w:rsidR="00B74C69" w:rsidRPr="00F81BDB">
        <w:t xml:space="preserve"> w</w:t>
      </w:r>
      <w:r w:rsidR="00B74C69">
        <w:t> art. </w:t>
      </w:r>
      <w:r w:rsidRPr="00F81BDB">
        <w:t>12</w:t>
      </w:r>
      <w:r w:rsidR="00B74C69" w:rsidRPr="00F81BDB">
        <w:t>1a</w:t>
      </w:r>
      <w:r w:rsidR="00B74C69">
        <w:t> ust. </w:t>
      </w:r>
      <w:r w:rsidR="00B74C69" w:rsidRPr="00F81BDB">
        <w:t>3</w:t>
      </w:r>
      <w:r w:rsidR="00B74C69">
        <w:t> </w:t>
      </w:r>
      <w:r w:rsidRPr="00F81BDB">
        <w:t>ustawy,</w:t>
      </w:r>
      <w:r w:rsidR="00B74C69" w:rsidRPr="00F81BDB">
        <w:t xml:space="preserve"> o</w:t>
      </w:r>
      <w:r w:rsidR="00B74C69">
        <w:t> </w:t>
      </w:r>
      <w:r w:rsidRPr="00F81BDB">
        <w:t>której mowa</w:t>
      </w:r>
      <w:r w:rsidR="00B74C69" w:rsidRPr="00F81BDB">
        <w:t xml:space="preserve"> w</w:t>
      </w:r>
      <w:r w:rsidR="00B74C69">
        <w:t> art. </w:t>
      </w:r>
      <w:r w:rsidRPr="00F81BDB">
        <w:t>1,</w:t>
      </w:r>
      <w:r w:rsidR="00B74C69" w:rsidRPr="00F81BDB">
        <w:t xml:space="preserve"> w</w:t>
      </w:r>
      <w:r w:rsidR="00B74C69">
        <w:t> </w:t>
      </w:r>
      <w:r w:rsidRPr="00F81BDB">
        <w:t>brzmieniu nadanym niniejsz</w:t>
      </w:r>
      <w:r w:rsidR="00C97705">
        <w:t>ą</w:t>
      </w:r>
      <w:r w:rsidRPr="00F81BDB">
        <w:t xml:space="preserve"> ustawą.</w:t>
      </w:r>
    </w:p>
    <w:p w:rsidR="00F81BDB" w:rsidRPr="00F81BDB" w:rsidRDefault="00F81BDB" w:rsidP="00F81BDB">
      <w:pPr>
        <w:pStyle w:val="ARTartustawynprozporzdzenia"/>
        <w:rPr>
          <w:rStyle w:val="Ppogrubienie"/>
        </w:rPr>
      </w:pPr>
      <w:r w:rsidRPr="00B74C69">
        <w:rPr>
          <w:rStyle w:val="Ppogrubienie"/>
        </w:rPr>
        <w:t>Art.</w:t>
      </w:r>
      <w:r w:rsidR="00B74C69" w:rsidRPr="00B74C69">
        <w:rPr>
          <w:rStyle w:val="Ppogrubienie"/>
        </w:rPr>
        <w:t> </w:t>
      </w:r>
      <w:r w:rsidRPr="00B74C69">
        <w:rPr>
          <w:rStyle w:val="Ppogrubienie"/>
        </w:rPr>
        <w:t>4.</w:t>
      </w:r>
      <w:r w:rsidR="00B74C69">
        <w:rPr>
          <w:rStyle w:val="Ppogrubienie"/>
        </w:rPr>
        <w:t> </w:t>
      </w:r>
      <w:r w:rsidRPr="00F81BDB">
        <w:t>Rejestr,</w:t>
      </w:r>
      <w:r w:rsidR="00B74C69" w:rsidRPr="00F81BDB">
        <w:t xml:space="preserve"> o</w:t>
      </w:r>
      <w:r w:rsidR="00B74C69">
        <w:t> </w:t>
      </w:r>
      <w:r w:rsidRPr="00F81BDB">
        <w:t>którym mowa</w:t>
      </w:r>
      <w:r w:rsidR="00B74C69" w:rsidRPr="00F81BDB">
        <w:t xml:space="preserve"> w</w:t>
      </w:r>
      <w:r w:rsidR="00B74C69">
        <w:t> art. </w:t>
      </w:r>
      <w:r w:rsidRPr="00F81BDB">
        <w:t>48a</w:t>
      </w:r>
      <w:r w:rsidR="00B74C69">
        <w:t xml:space="preserve"> ust. </w:t>
      </w:r>
      <w:r w:rsidR="00B74C69" w:rsidRPr="00F81BDB">
        <w:t>1</w:t>
      </w:r>
      <w:r w:rsidR="00B74C69">
        <w:t> </w:t>
      </w:r>
      <w:r w:rsidRPr="00F81BDB">
        <w:t>ustawy,</w:t>
      </w:r>
      <w:r w:rsidR="00B74C69" w:rsidRPr="00F81BDB">
        <w:t xml:space="preserve"> o</w:t>
      </w:r>
      <w:r w:rsidR="00B74C69">
        <w:t> </w:t>
      </w:r>
      <w:r w:rsidRPr="00F81BDB">
        <w:t>której mowa</w:t>
      </w:r>
      <w:r w:rsidR="00B74C69" w:rsidRPr="00F81BDB">
        <w:t xml:space="preserve"> w</w:t>
      </w:r>
      <w:r w:rsidR="00B74C69">
        <w:t> art. </w:t>
      </w:r>
      <w:r w:rsidRPr="00F81BDB">
        <w:t>1,</w:t>
      </w:r>
      <w:r w:rsidR="00B74C69" w:rsidRPr="00F81BDB">
        <w:t xml:space="preserve"> w</w:t>
      </w:r>
      <w:r w:rsidR="00B74C69">
        <w:t> </w:t>
      </w:r>
      <w:r w:rsidRPr="00F81BDB">
        <w:t>brzmieniu dotychczasowym staje się rejestrem,</w:t>
      </w:r>
      <w:r w:rsidR="00B74C69" w:rsidRPr="00F81BDB">
        <w:t xml:space="preserve"> o</w:t>
      </w:r>
      <w:r w:rsidR="00B74C69">
        <w:t> </w:t>
      </w:r>
      <w:r w:rsidRPr="00F81BDB">
        <w:t>którym mowa</w:t>
      </w:r>
      <w:r w:rsidR="00B74C69" w:rsidRPr="00F81BDB">
        <w:t xml:space="preserve"> w</w:t>
      </w:r>
      <w:r w:rsidR="00B74C69">
        <w:t> art. </w:t>
      </w:r>
      <w:r w:rsidRPr="00F81BDB">
        <w:t>48a</w:t>
      </w:r>
      <w:r w:rsidR="00B74C69">
        <w:t xml:space="preserve"> ust. </w:t>
      </w:r>
      <w:r w:rsidRPr="00F81BDB">
        <w:t>1</w:t>
      </w:r>
      <w:r w:rsidR="00B74C69" w:rsidRPr="00F81BDB">
        <w:t>1</w:t>
      </w:r>
      <w:r w:rsidR="00B74C69">
        <w:t> </w:t>
      </w:r>
      <w:r w:rsidRPr="00F81BDB">
        <w:t>ustawy,</w:t>
      </w:r>
      <w:r w:rsidR="00B74C69" w:rsidRPr="00F81BDB">
        <w:t xml:space="preserve"> o</w:t>
      </w:r>
      <w:r w:rsidR="00B74C69">
        <w:t> </w:t>
      </w:r>
      <w:r w:rsidRPr="00F81BDB">
        <w:t>której mowa</w:t>
      </w:r>
      <w:r w:rsidR="00B74C69" w:rsidRPr="00F81BDB">
        <w:t xml:space="preserve"> w</w:t>
      </w:r>
      <w:r w:rsidR="00B74C69">
        <w:t> art. </w:t>
      </w:r>
      <w:r w:rsidRPr="00F81BDB">
        <w:t>1,</w:t>
      </w:r>
      <w:r w:rsidR="00B74C69" w:rsidRPr="00F81BDB">
        <w:t xml:space="preserve"> w</w:t>
      </w:r>
      <w:r w:rsidR="00B74C69">
        <w:t> </w:t>
      </w:r>
      <w:r w:rsidRPr="00F81BDB">
        <w:t>brzmieniu nadanym niniejszą ustawą.</w:t>
      </w:r>
    </w:p>
    <w:p w:rsidR="00F81BDB" w:rsidRPr="00F81BDB" w:rsidRDefault="00F81BDB" w:rsidP="00F81BDB">
      <w:pPr>
        <w:pStyle w:val="ARTartustawynprozporzdzenia"/>
        <w:rPr>
          <w:rStyle w:val="Ppogrubienie"/>
        </w:rPr>
      </w:pPr>
      <w:r w:rsidRPr="00B74C69">
        <w:rPr>
          <w:rStyle w:val="Ppogrubienie"/>
        </w:rPr>
        <w:t>Art.</w:t>
      </w:r>
      <w:r w:rsidR="00B74C69" w:rsidRPr="00B74C69">
        <w:rPr>
          <w:rStyle w:val="Ppogrubienie"/>
        </w:rPr>
        <w:t> </w:t>
      </w:r>
      <w:r w:rsidRPr="00B74C69">
        <w:rPr>
          <w:rStyle w:val="Ppogrubienie"/>
        </w:rPr>
        <w:t>5.</w:t>
      </w:r>
      <w:r w:rsidR="00B74C69">
        <w:t> </w:t>
      </w:r>
      <w:r w:rsidRPr="00F81BDB">
        <w:t>Podmioty prowadzące</w:t>
      </w:r>
      <w:r w:rsidR="00B74C69" w:rsidRPr="00F81BDB">
        <w:t xml:space="preserve"> w</w:t>
      </w:r>
      <w:r w:rsidR="00B74C69">
        <w:t> </w:t>
      </w:r>
      <w:r w:rsidRPr="00F81BDB">
        <w:t>dniu wejścia</w:t>
      </w:r>
      <w:r w:rsidR="00B74C69" w:rsidRPr="00F81BDB">
        <w:t xml:space="preserve"> w</w:t>
      </w:r>
      <w:r w:rsidR="00B74C69">
        <w:t> </w:t>
      </w:r>
      <w:r w:rsidRPr="00F81BDB">
        <w:t>życie ustawy ogrzewalnie, noclegownie lub schroniska dla bezdo</w:t>
      </w:r>
      <w:r w:rsidRPr="00F81BDB">
        <w:t>m</w:t>
      </w:r>
      <w:r w:rsidR="00C97705">
        <w:t>nych, nie</w:t>
      </w:r>
      <w:r w:rsidRPr="00F81BDB">
        <w:t>spełniające standardów,</w:t>
      </w:r>
      <w:r w:rsidR="00B74C69" w:rsidRPr="00F81BDB">
        <w:t xml:space="preserve"> o</w:t>
      </w:r>
      <w:r w:rsidR="00B74C69">
        <w:t> </w:t>
      </w:r>
      <w:r w:rsidRPr="00F81BDB">
        <w:t>których mowa</w:t>
      </w:r>
      <w:r w:rsidR="00B74C69" w:rsidRPr="00F81BDB">
        <w:t xml:space="preserve"> w</w:t>
      </w:r>
      <w:r w:rsidR="00B74C69">
        <w:t> art. </w:t>
      </w:r>
      <w:r w:rsidRPr="00F81BDB">
        <w:t>48a ustawy,</w:t>
      </w:r>
      <w:r w:rsidR="00B74C69" w:rsidRPr="00F81BDB">
        <w:t xml:space="preserve"> o</w:t>
      </w:r>
      <w:r w:rsidR="00B74C69">
        <w:t> </w:t>
      </w:r>
      <w:r w:rsidRPr="00F81BDB">
        <w:t>której mowa</w:t>
      </w:r>
      <w:r w:rsidR="00B74C69" w:rsidRPr="00F81BDB">
        <w:t xml:space="preserve"> w</w:t>
      </w:r>
      <w:r w:rsidR="00B74C69">
        <w:t> art. </w:t>
      </w:r>
      <w:r w:rsidRPr="00F81BDB">
        <w:t>1,</w:t>
      </w:r>
      <w:r w:rsidR="00B74C69" w:rsidRPr="00F81BDB">
        <w:t xml:space="preserve"> w</w:t>
      </w:r>
      <w:r w:rsidR="00B74C69">
        <w:t> </w:t>
      </w:r>
      <w:r w:rsidRPr="00F81BDB">
        <w:t>brzmieniu nadanym ninie</w:t>
      </w:r>
      <w:r w:rsidRPr="00F81BDB">
        <w:t>j</w:t>
      </w:r>
      <w:r w:rsidRPr="00F81BDB">
        <w:t>szą ustawą, są obowiązane dostosować do tych standardów ogrzewalnie, noclegownie lub schroniska dla bezdomnych,</w:t>
      </w:r>
      <w:r w:rsidR="00B74C69" w:rsidRPr="00F81BDB">
        <w:t xml:space="preserve"> w</w:t>
      </w:r>
      <w:r w:rsidR="00B74C69">
        <w:t> </w:t>
      </w:r>
      <w:r w:rsidRPr="00F81BDB">
        <w:t>terminie 3</w:t>
      </w:r>
      <w:r w:rsidR="00B74C69" w:rsidRPr="00F81BDB">
        <w:t>6</w:t>
      </w:r>
      <w:r w:rsidR="00B74C69">
        <w:t> </w:t>
      </w:r>
      <w:r w:rsidRPr="00F81BDB">
        <w:t>miesięcy od dnia wejścia</w:t>
      </w:r>
      <w:r w:rsidR="00B74C69" w:rsidRPr="00F81BDB">
        <w:t xml:space="preserve"> w</w:t>
      </w:r>
      <w:r w:rsidR="00B74C69">
        <w:t> </w:t>
      </w:r>
      <w:r w:rsidRPr="00F81BDB">
        <w:t>życie ustawy.</w:t>
      </w:r>
    </w:p>
    <w:p w:rsidR="00F81BDB" w:rsidRPr="00F81BDB" w:rsidRDefault="00F81BDB" w:rsidP="00B74C69">
      <w:pPr>
        <w:pStyle w:val="ARTartustawynprozporzdzenia"/>
        <w:keepNext/>
        <w:rPr>
          <w:rStyle w:val="Ppogrubienie"/>
        </w:rPr>
      </w:pPr>
      <w:r w:rsidRPr="00B74C69">
        <w:rPr>
          <w:rStyle w:val="Ppogrubienie"/>
        </w:rPr>
        <w:t>Art.</w:t>
      </w:r>
      <w:r w:rsidR="00B74C69" w:rsidRPr="00B74C69">
        <w:rPr>
          <w:rStyle w:val="Ppogrubienie"/>
        </w:rPr>
        <w:t> </w:t>
      </w:r>
      <w:r w:rsidRPr="00B74C69">
        <w:rPr>
          <w:rStyle w:val="Ppogrubienie"/>
        </w:rPr>
        <w:t>6.</w:t>
      </w:r>
      <w:r w:rsidR="00B74C69">
        <w:rPr>
          <w:rStyle w:val="Ppogrubienie"/>
        </w:rPr>
        <w:t> </w:t>
      </w:r>
      <w:r w:rsidRPr="00F81BDB">
        <w:t>Ustawa wchodzi</w:t>
      </w:r>
      <w:r w:rsidR="00B74C69" w:rsidRPr="00F81BDB">
        <w:t xml:space="preserve"> w</w:t>
      </w:r>
      <w:r w:rsidR="00B74C69">
        <w:t> </w:t>
      </w:r>
      <w:r w:rsidRPr="00F81BDB">
        <w:t>życie po upływie 3</w:t>
      </w:r>
      <w:r w:rsidR="00B74C69" w:rsidRPr="00F81BDB">
        <w:t>0</w:t>
      </w:r>
      <w:r w:rsidR="00B74C69">
        <w:t> </w:t>
      </w:r>
      <w:r w:rsidRPr="00F81BDB">
        <w:t>dni od dnia ogłoszenia,</w:t>
      </w:r>
      <w:r w:rsidR="00B74C69" w:rsidRPr="00F81BDB">
        <w:t xml:space="preserve"> z</w:t>
      </w:r>
      <w:r w:rsidR="00B74C69">
        <w:t> </w:t>
      </w:r>
      <w:r w:rsidRPr="00F81BDB">
        <w:t>wyjątkiem:</w:t>
      </w:r>
    </w:p>
    <w:p w:rsidR="00F81BDB" w:rsidRPr="00F81BDB" w:rsidRDefault="00F81BDB" w:rsidP="00F81BDB">
      <w:pPr>
        <w:pStyle w:val="PKTpunkt"/>
      </w:pPr>
      <w:r w:rsidRPr="00F81BDB">
        <w:t>1)</w:t>
      </w:r>
      <w:r w:rsidRPr="00F81BDB">
        <w:tab/>
        <w:t xml:space="preserve">art. </w:t>
      </w:r>
      <w:r w:rsidR="00B74C69" w:rsidRPr="00F81BDB">
        <w:t>1</w:t>
      </w:r>
      <w:r w:rsidR="00B74C69">
        <w:t xml:space="preserve"> pkt </w:t>
      </w:r>
      <w:r w:rsidRPr="00F81BDB">
        <w:t>9, 1</w:t>
      </w:r>
      <w:r w:rsidR="00B74C69" w:rsidRPr="00F81BDB">
        <w:t>0</w:t>
      </w:r>
      <w:r w:rsidR="00B74C69">
        <w:t xml:space="preserve"> i </w:t>
      </w:r>
      <w:r w:rsidRPr="00F81BDB">
        <w:t>1</w:t>
      </w:r>
      <w:r w:rsidR="00B74C69" w:rsidRPr="00F81BDB">
        <w:t>1</w:t>
      </w:r>
      <w:r w:rsidR="00B74C69">
        <w:t xml:space="preserve"> oraz art. </w:t>
      </w:r>
      <w:r w:rsidRPr="00F81BDB">
        <w:t>4, które wchodzą</w:t>
      </w:r>
      <w:r w:rsidR="00B74C69" w:rsidRPr="00F81BDB">
        <w:t xml:space="preserve"> w</w:t>
      </w:r>
      <w:r w:rsidR="00B74C69">
        <w:t> </w:t>
      </w:r>
      <w:r w:rsidRPr="00F81BDB">
        <w:t>życie po upływie 1</w:t>
      </w:r>
      <w:r w:rsidR="00B74C69" w:rsidRPr="00F81BDB">
        <w:t>2</w:t>
      </w:r>
      <w:r w:rsidR="00B74C69">
        <w:t> </w:t>
      </w:r>
      <w:r w:rsidRPr="00F81BDB">
        <w:t>miesięcy od dnia ogłoszenia;</w:t>
      </w:r>
    </w:p>
    <w:p w:rsidR="00F81BDB" w:rsidRPr="00F81BDB" w:rsidRDefault="00F81BDB" w:rsidP="00F81BDB">
      <w:pPr>
        <w:pStyle w:val="PKTpunkt"/>
      </w:pPr>
      <w:r w:rsidRPr="00F81BDB">
        <w:t>2)</w:t>
      </w:r>
      <w:r w:rsidRPr="00F81BDB">
        <w:tab/>
        <w:t xml:space="preserve">art. </w:t>
      </w:r>
      <w:r w:rsidR="00B74C69" w:rsidRPr="00F81BDB">
        <w:t>1</w:t>
      </w:r>
      <w:r w:rsidR="00B74C69">
        <w:t xml:space="preserve"> pkt </w:t>
      </w:r>
      <w:r w:rsidRPr="00F81BDB">
        <w:t>15, który wchodzi</w:t>
      </w:r>
      <w:r w:rsidR="00B74C69" w:rsidRPr="00F81BDB">
        <w:t xml:space="preserve"> w</w:t>
      </w:r>
      <w:r w:rsidR="00B74C69">
        <w:t> </w:t>
      </w:r>
      <w:r w:rsidRPr="00F81BDB">
        <w:t>życie</w:t>
      </w:r>
      <w:r w:rsidR="00B74C69" w:rsidRPr="00F81BDB">
        <w:t xml:space="preserve"> z</w:t>
      </w:r>
      <w:r w:rsidR="00B74C69">
        <w:t> </w:t>
      </w:r>
      <w:r w:rsidRPr="00F81BDB">
        <w:t xml:space="preserve">dniem </w:t>
      </w:r>
      <w:r w:rsidR="00B74C69" w:rsidRPr="00F81BDB">
        <w:t>1</w:t>
      </w:r>
      <w:r w:rsidR="00B74C69">
        <w:t> </w:t>
      </w:r>
      <w:r w:rsidRPr="00F81BDB">
        <w:t>stycznia 201</w:t>
      </w:r>
      <w:r w:rsidR="00B74C69" w:rsidRPr="00F81BDB">
        <w:t>6</w:t>
      </w:r>
      <w:r w:rsidR="00B74C69">
        <w:t> </w:t>
      </w:r>
      <w:r w:rsidRPr="00F81BDB">
        <w:t>r.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409" w:rsidRDefault="00185409">
      <w:r>
        <w:separator/>
      </w:r>
    </w:p>
  </w:endnote>
  <w:endnote w:type="continuationSeparator" w:id="0">
    <w:p w:rsidR="00185409" w:rsidRDefault="0018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409" w:rsidRDefault="00185409">
      <w:r>
        <w:separator/>
      </w:r>
    </w:p>
  </w:footnote>
  <w:footnote w:type="continuationSeparator" w:id="0">
    <w:p w:rsidR="00185409" w:rsidRDefault="00185409">
      <w:r>
        <w:separator/>
      </w:r>
    </w:p>
  </w:footnote>
  <w:footnote w:id="1">
    <w:p w:rsidR="00C97705" w:rsidRPr="00C97705" w:rsidRDefault="00C97705" w:rsidP="00C9770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2015 r. poz. 693, 1045 i 1240.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4466C5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4466C5">
      <w:rPr>
        <w:noProof/>
      </w:rPr>
      <w:t>5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4466C5">
          <w:t>1310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4466C5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5409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C451B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466C5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48A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39D0"/>
    <w:rsid w:val="00956812"/>
    <w:rsid w:val="0095719A"/>
    <w:rsid w:val="00961F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4C69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05E2"/>
    <w:rsid w:val="00C923B2"/>
    <w:rsid w:val="00C9267F"/>
    <w:rsid w:val="00C97705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1BDB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B74C69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B74C69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74C69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74C69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74C69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74C69"/>
    <w:pPr>
      <w:ind w:left="1420" w:hanging="360"/>
    </w:pPr>
  </w:style>
  <w:style w:type="character" w:styleId="Odwoanieprzypisudolnego">
    <w:name w:val="footnote reference"/>
    <w:uiPriority w:val="99"/>
    <w:rsid w:val="00B74C6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B74C69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B74C6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B74C69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74C69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74C69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74C69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74C69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B74C69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B74C69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74C69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74C69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74C69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74C69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74C69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74C69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74C69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74C69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B74C69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74C69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74C69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74C69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74C69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74C69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74C69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74C69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74C69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74C69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74C69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74C69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74C69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74C69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74C69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74C69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B74C69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B74C69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74C69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74C69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B74C69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74C69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74C69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74C69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B74C69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74C69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74C69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74C69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74C69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74C69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B74C69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74C69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B74C69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74C69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74C69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74C69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74C69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74C69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74C69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74C69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74C69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B74C69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74C69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74C69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B74C69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74C69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74C69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74C69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74C69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74C69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74C69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74C69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74C69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74C69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74C69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74C69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74C69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74C69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74C69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74C69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74C69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74C69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74C69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74C69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B74C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74C69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74C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74C69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B74C69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74C69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74C69"/>
    <w:pPr>
      <w:ind w:left="3020"/>
    </w:pPr>
  </w:style>
  <w:style w:type="paragraph" w:customStyle="1" w:styleId="ODNONIKtreodnonika">
    <w:name w:val="ODNOŚNIK – treść odnośnika"/>
    <w:uiPriority w:val="19"/>
    <w:qFormat/>
    <w:rsid w:val="00B74C69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74C69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74C69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74C69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74C69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74C69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74C69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74C69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74C69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74C69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74C69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74C69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74C69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74C69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74C69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74C69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74C69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74C69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74C69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74C69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74C69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74C69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74C69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74C69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74C69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74C69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74C69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74C69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74C69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74C69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74C69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74C69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74C69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74C69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74C69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74C69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74C69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74C69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74C69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74C69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74C69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74C69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74C69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74C69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74C69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74C69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74C6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B74C69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74C69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74C69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74C69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74C69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74C69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74C69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74C69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B74C69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B74C69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B74C69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B74C69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B74C69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B74C69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B74C69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B74C69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B74C69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74C69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74C6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74C69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74C69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74C69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74C69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B74C69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74C69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74C69"/>
  </w:style>
  <w:style w:type="paragraph" w:customStyle="1" w:styleId="TEKSTZacznikido">
    <w:name w:val="TEKST&quot;Załącznik(i) do ...&quot;"/>
    <w:uiPriority w:val="28"/>
    <w:qFormat/>
    <w:rsid w:val="00B74C69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74C69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74C69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B74C69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B74C69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B74C69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B74C69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B74C69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B74C69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B74C69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B74C69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74C69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74C69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74C69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74C69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74C69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74C69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74C69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74C69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74C69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B74C69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74C69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74C69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74C69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74C69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74C69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74C69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74C69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74C69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74C69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74C69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74C69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74C69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74C69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74C69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74C69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74C69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74C69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74C69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74C69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74C69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74C69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74C69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74C69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74C69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B74C69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74C69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74C69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74C69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74C69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74C69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74C69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74C69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74C69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74C69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74C69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74C69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74C6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74C69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74C69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B74C69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B74C69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B74C69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B74C6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B74C69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B74C69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B74C69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B74C69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B74C69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B74C69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74C69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74C69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B74C69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B74C69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74C69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B74C69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B74C69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74C69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74C69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B74C6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B74C69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74C69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B74C69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B74C69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B74C69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74C69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B74C69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74C69"/>
    <w:pPr>
      <w:ind w:left="1900"/>
    </w:pPr>
  </w:style>
  <w:style w:type="paragraph" w:customStyle="1" w:styleId="Pozycjaaktu">
    <w:name w:val="Pozycja aktu"/>
    <w:basedOn w:val="PozycjaaktuTJ"/>
    <w:qFormat/>
    <w:rsid w:val="00B74C69"/>
    <w:pPr>
      <w:ind w:left="0"/>
    </w:pPr>
  </w:style>
  <w:style w:type="paragraph" w:customStyle="1" w:styleId="Dataogoszeniaaktu">
    <w:name w:val="Data ogłoszenia aktu"/>
    <w:basedOn w:val="DataogoszeniaaktuTJ"/>
    <w:qFormat/>
    <w:rsid w:val="00B74C69"/>
    <w:pPr>
      <w:ind w:left="0"/>
    </w:pPr>
  </w:style>
  <w:style w:type="paragraph" w:customStyle="1" w:styleId="Sygnatura">
    <w:name w:val="Sygnatura"/>
    <w:basedOn w:val="Nagwek"/>
    <w:semiHidden/>
    <w:qFormat/>
    <w:rsid w:val="00B74C69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B74C69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B74C69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B74C69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B74C69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B74C69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B74C69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B74C69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B74C69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B74C69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F81BDB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B74C69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B74C69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74C69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74C69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74C69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74C69"/>
    <w:pPr>
      <w:ind w:left="1420" w:hanging="360"/>
    </w:pPr>
  </w:style>
  <w:style w:type="character" w:styleId="Odwoanieprzypisudolnego">
    <w:name w:val="footnote reference"/>
    <w:uiPriority w:val="99"/>
    <w:rsid w:val="00B74C6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B74C69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B74C6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B74C69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74C69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74C69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74C69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74C69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B74C69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B74C69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74C69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74C69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74C69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74C69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74C69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74C69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74C69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74C69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B74C69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74C69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74C69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74C69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74C69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74C69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74C69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74C69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74C69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74C69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74C69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74C69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74C69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74C69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74C69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74C69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B74C69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B74C69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74C69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74C69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B74C69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74C69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74C69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74C69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B74C69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74C69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74C69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74C69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74C69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74C69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B74C69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74C69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B74C69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74C69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74C69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74C69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74C69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74C69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74C69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74C69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74C69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B74C69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74C69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74C69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B74C69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74C69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74C69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74C69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74C69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74C69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74C69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74C69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74C69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74C69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74C69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74C69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74C69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74C69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74C69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74C69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74C69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74C69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74C69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74C69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B74C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74C69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74C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74C69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B74C69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74C69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74C69"/>
    <w:pPr>
      <w:ind w:left="3020"/>
    </w:pPr>
  </w:style>
  <w:style w:type="paragraph" w:customStyle="1" w:styleId="ODNONIKtreodnonika">
    <w:name w:val="ODNOŚNIK – treść odnośnika"/>
    <w:uiPriority w:val="19"/>
    <w:qFormat/>
    <w:rsid w:val="00B74C69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74C69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74C69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74C69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74C69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74C69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74C69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74C69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74C69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74C69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74C69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74C69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74C69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74C69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74C69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74C69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74C69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74C69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74C69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74C69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74C69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74C69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74C69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74C69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74C69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74C69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74C69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74C69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74C69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74C69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74C69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74C69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74C69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74C69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74C69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74C69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74C69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74C69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74C69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74C69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74C69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74C69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74C69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74C69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74C69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74C69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74C6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B74C69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74C69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74C69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74C69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74C69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74C69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74C69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74C69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B74C69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B74C69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B74C69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B74C69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B74C69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B74C69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B74C69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B74C69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B74C69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74C69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74C6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74C69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74C69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74C69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74C69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B74C69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74C69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74C69"/>
  </w:style>
  <w:style w:type="paragraph" w:customStyle="1" w:styleId="TEKSTZacznikido">
    <w:name w:val="TEKST&quot;Załącznik(i) do ...&quot;"/>
    <w:uiPriority w:val="28"/>
    <w:qFormat/>
    <w:rsid w:val="00B74C69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74C69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74C69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B74C69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B74C69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B74C69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B74C69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B74C69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B74C69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B74C69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B74C69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74C69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74C69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74C69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74C69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74C69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74C69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74C69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74C69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74C69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B74C69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74C69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74C69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74C69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74C69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74C69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74C69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74C69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74C69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74C69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74C69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74C69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74C69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74C69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74C69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74C69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74C69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74C69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74C69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74C69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74C69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74C69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74C69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74C69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74C69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B74C69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74C69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74C69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74C69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74C69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74C69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74C69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74C69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74C69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74C69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74C69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74C69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74C6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74C69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74C69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B74C69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B74C69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B74C69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B74C6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B74C69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B74C69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B74C69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B74C69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B74C69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B74C69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74C69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74C69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B74C69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B74C69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74C69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B74C69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B74C69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74C69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74C69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B74C6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B74C69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74C69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B74C69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B74C69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B74C69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74C69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B74C69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74C69"/>
    <w:pPr>
      <w:ind w:left="1900"/>
    </w:pPr>
  </w:style>
  <w:style w:type="paragraph" w:customStyle="1" w:styleId="Pozycjaaktu">
    <w:name w:val="Pozycja aktu"/>
    <w:basedOn w:val="PozycjaaktuTJ"/>
    <w:qFormat/>
    <w:rsid w:val="00B74C69"/>
    <w:pPr>
      <w:ind w:left="0"/>
    </w:pPr>
  </w:style>
  <w:style w:type="paragraph" w:customStyle="1" w:styleId="Dataogoszeniaaktu">
    <w:name w:val="Data ogłoszenia aktu"/>
    <w:basedOn w:val="DataogoszeniaaktuTJ"/>
    <w:qFormat/>
    <w:rsid w:val="00B74C69"/>
    <w:pPr>
      <w:ind w:left="0"/>
    </w:pPr>
  </w:style>
  <w:style w:type="paragraph" w:customStyle="1" w:styleId="Sygnatura">
    <w:name w:val="Sygnatura"/>
    <w:basedOn w:val="Nagwek"/>
    <w:semiHidden/>
    <w:qFormat/>
    <w:rsid w:val="00B74C69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B74C69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B74C69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B74C69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B74C69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B74C69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B74C69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B74C69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B74C69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B74C69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F81BDB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6972F1"/>
    <w:rsid w:val="007C0BE5"/>
    <w:rsid w:val="007F3897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65ECE2-BDBF-42DF-B613-CC0120B8C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3</TotalTime>
  <Pages>5</Pages>
  <Words>2555</Words>
  <Characters>15432</Characters>
  <Application>Microsoft Office Word</Application>
  <DocSecurity>0</DocSecurity>
  <Lines>128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17952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Monika Bartnicka</cp:lastModifiedBy>
  <cp:revision>3</cp:revision>
  <cp:lastPrinted>2015-08-10T08:12:00Z</cp:lastPrinted>
  <dcterms:created xsi:type="dcterms:W3CDTF">2015-09-04T12:08:00Z</dcterms:created>
  <dcterms:modified xsi:type="dcterms:W3CDTF">2015-09-04T12:10:00Z</dcterms:modified>
  <cp:category>1310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