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16F3" w:rsidRPr="001E1BC5" w:rsidRDefault="001D16F3" w:rsidP="00E7130B">
      <w:pPr>
        <w:pStyle w:val="TytuDU1"/>
      </w:pPr>
      <w:r w:rsidRPr="001E1BC5">
        <w:drawing>
          <wp:anchor distT="0" distB="0" distL="114300" distR="114300" simplePos="0" relativeHeight="251659264" behindDoc="0" locked="0" layoutInCell="1" allowOverlap="1" wp14:anchorId="4F53E4EC" wp14:editId="608214DD">
            <wp:simplePos x="0" y="0"/>
            <wp:positionH relativeFrom="column">
              <wp:posOffset>38100</wp:posOffset>
            </wp:positionH>
            <wp:positionV relativeFrom="paragraph">
              <wp:posOffset>0</wp:posOffset>
            </wp:positionV>
            <wp:extent cx="950400" cy="1065600"/>
            <wp:effectExtent l="0" t="0" r="0" b="0"/>
            <wp:wrapSquare wrapText="bothSides"/>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zeł 3.png"/>
                    <pic:cNvPicPr/>
                  </pic:nvPicPr>
                  <pic:blipFill>
                    <a:blip r:embed="rId9">
                      <a:extLst>
                        <a:ext uri="{28A0092B-C50C-407E-A947-70E740481C1C}">
                          <a14:useLocalDpi xmlns:a14="http://schemas.microsoft.com/office/drawing/2010/main" val="0"/>
                        </a:ext>
                      </a:extLst>
                    </a:blip>
                    <a:stretch>
                      <a:fillRect/>
                    </a:stretch>
                  </pic:blipFill>
                  <pic:spPr>
                    <a:xfrm>
                      <a:off x="0" y="0"/>
                      <a:ext cx="950400" cy="1065600"/>
                    </a:xfrm>
                    <a:prstGeom prst="rect">
                      <a:avLst/>
                    </a:prstGeom>
                  </pic:spPr>
                </pic:pic>
              </a:graphicData>
            </a:graphic>
          </wp:anchor>
        </w:drawing>
      </w:r>
      <w:r w:rsidRPr="001E1BC5">
        <w:t>DZIENNIK USTAW</w:t>
      </w:r>
    </w:p>
    <w:p w:rsidR="001D16F3" w:rsidRPr="001E1BC5" w:rsidRDefault="001D16F3" w:rsidP="00E7130B">
      <w:pPr>
        <w:pStyle w:val="TytuDU2"/>
      </w:pPr>
      <w:r w:rsidRPr="001E1BC5">
        <w:t>RZECZYPOSPOLITEJ POLSKIEJ</w:t>
      </w:r>
    </w:p>
    <w:p w:rsidR="001D16F3" w:rsidRPr="001E1BC5" w:rsidRDefault="001D16F3" w:rsidP="00E7130B">
      <w:pPr>
        <w:pStyle w:val="Dataogoszeniaaktu"/>
      </w:pPr>
      <w:r w:rsidRPr="001E1BC5">
        <w:t>Warszawa, dnia </w:t>
      </w:r>
      <w:r w:rsidR="00D21C50">
        <w:t>30 września 2015 r.</w:t>
      </w:r>
    </w:p>
    <w:p w:rsidR="001D16F3" w:rsidRPr="001E1BC5" w:rsidRDefault="001D16F3" w:rsidP="007B2813">
      <w:pPr>
        <w:pStyle w:val="Pozycjaaktu"/>
        <w:keepNext/>
      </w:pPr>
      <w:r w:rsidRPr="001E1BC5">
        <w:t xml:space="preserve">Poz. </w:t>
      </w:r>
      <w:sdt>
        <w:sdtPr>
          <w:alias w:val="Kategoria"/>
          <w:tag w:val=""/>
          <w:id w:val="-1160618136"/>
          <w:placeholder>
            <w:docPart w:val="2FAFD14A5E0D491EACEC895765E5D0C2"/>
          </w:placeholder>
          <w:dataBinding w:prefixMappings="xmlns:ns0='http://purl.org/dc/elements/1.1/' xmlns:ns1='http://schemas.openxmlformats.org/package/2006/metadata/core-properties' " w:xpath="/ns1:coreProperties[1]/ns1:category[1]" w:storeItemID="{6C3C8BC8-F283-45AE-878A-BAB7291924A1}"/>
          <w:text/>
        </w:sdtPr>
        <w:sdtEndPr/>
        <w:sdtContent>
          <w:r w:rsidR="00D21C50">
            <w:t>15</w:t>
          </w:r>
          <w:r w:rsidR="00FA3A96">
            <w:t>0</w:t>
          </w:r>
          <w:r w:rsidR="00D21C50">
            <w:t>5</w:t>
          </w:r>
        </w:sdtContent>
      </w:sdt>
    </w:p>
    <w:p w:rsidR="001A7AF6" w:rsidRPr="001E1BC5" w:rsidRDefault="001A7AF6" w:rsidP="00D34BA3">
      <w:pPr>
        <w:pStyle w:val="OZNRODZAKTUtznustawalubrozporzdzenieiorganwydajcy"/>
      </w:pPr>
      <w:r w:rsidRPr="001E1BC5">
        <w:t>USTAWA</w:t>
      </w:r>
      <w:bookmarkStart w:id="0" w:name="_GoBack"/>
      <w:bookmarkEnd w:id="0"/>
    </w:p>
    <w:p w:rsidR="001A7AF6" w:rsidRPr="001E1BC5" w:rsidRDefault="001A7AF6" w:rsidP="00D34BA3">
      <w:pPr>
        <w:pStyle w:val="DATAAKTUdatauchwalenialubwydaniaaktu"/>
      </w:pPr>
      <w:r w:rsidRPr="001E1BC5">
        <w:t>z dnia 5 sierpnia 2015 r.</w:t>
      </w:r>
    </w:p>
    <w:p w:rsidR="001A7AF6" w:rsidRPr="001E1BC5" w:rsidRDefault="001A7AF6" w:rsidP="007B2813">
      <w:pPr>
        <w:pStyle w:val="TYTUAKTUprzedmiotregulacjiustawylubrozporzdzenia"/>
      </w:pPr>
      <w:r w:rsidRPr="001E1BC5">
        <w:t>o zmianie ustaw regulujących warunki dostępu do wykonywania niektórych zawodów</w:t>
      </w:r>
      <w:r w:rsidR="00D34BA3" w:rsidRPr="001E1BC5">
        <w:rPr>
          <w:rStyle w:val="IGPindeksgrnyipogrubienie"/>
        </w:rPr>
        <w:footnoteReference w:id="1"/>
      </w:r>
      <w:r w:rsidR="00D34BA3" w:rsidRPr="001E1BC5">
        <w:rPr>
          <w:rStyle w:val="IGPindeksgrnyipogrubienie"/>
        </w:rPr>
        <w:t>)</w:t>
      </w:r>
    </w:p>
    <w:p w:rsidR="001A7AF6" w:rsidRPr="001E1BC5" w:rsidRDefault="001A7AF6" w:rsidP="007B2813">
      <w:pPr>
        <w:pStyle w:val="ARTartustawynprozporzdzenia"/>
        <w:keepNext/>
      </w:pPr>
      <w:r w:rsidRPr="007B2813">
        <w:rPr>
          <w:rStyle w:val="Ppogrubienie"/>
        </w:rPr>
        <w:t>Art.</w:t>
      </w:r>
      <w:r w:rsidR="00D34BA3" w:rsidRPr="007B2813">
        <w:rPr>
          <w:rStyle w:val="Ppogrubienie"/>
        </w:rPr>
        <w:t> </w:t>
      </w:r>
      <w:r w:rsidRPr="007B2813">
        <w:rPr>
          <w:rStyle w:val="Ppogrubienie"/>
        </w:rPr>
        <w:t>1.</w:t>
      </w:r>
      <w:r w:rsidR="00D34BA3" w:rsidRPr="001E1BC5">
        <w:t> </w:t>
      </w:r>
      <w:r w:rsidRPr="001E1BC5">
        <w:t xml:space="preserve">W ustawie z dnia 17 listopada 1964 r. – Kodeks postępowania cywilnego (Dz. U. z 2014 r. poz. 101, z </w:t>
      </w:r>
      <w:proofErr w:type="spellStart"/>
      <w:r w:rsidRPr="001E1BC5">
        <w:t>późn</w:t>
      </w:r>
      <w:proofErr w:type="spellEnd"/>
      <w:r w:rsidRPr="001E1BC5">
        <w:t>. zm.</w:t>
      </w:r>
      <w:r w:rsidR="00D34BA3" w:rsidRPr="001E1BC5">
        <w:rPr>
          <w:rStyle w:val="IGindeksgrny"/>
        </w:rPr>
        <w:footnoteReference w:id="2"/>
      </w:r>
      <w:r w:rsidR="00D34BA3" w:rsidRPr="001E1BC5">
        <w:rPr>
          <w:rStyle w:val="IGindeksgrny"/>
        </w:rPr>
        <w:t>)</w:t>
      </w:r>
      <w:r w:rsidRPr="001E1BC5">
        <w:t>) w art. 87</w:t>
      </w:r>
      <w:r w:rsidRPr="00C14E90">
        <w:rPr>
          <w:rStyle w:val="IGindeksgrny"/>
        </w:rPr>
        <w:t>1</w:t>
      </w:r>
      <w:r w:rsidRPr="001E1BC5">
        <w:t xml:space="preserve"> § 1 otrzymuje brzmienie:</w:t>
      </w:r>
    </w:p>
    <w:p w:rsidR="001A7AF6" w:rsidRPr="001E1BC5" w:rsidRDefault="007B2813" w:rsidP="00D34BA3">
      <w:pPr>
        <w:pStyle w:val="ZUSTzmustartykuempunktem"/>
      </w:pPr>
      <w:r>
        <w:t>„</w:t>
      </w:r>
      <w:r w:rsidR="001A7AF6" w:rsidRPr="001E1BC5">
        <w:t>§</w:t>
      </w:r>
      <w:r w:rsidR="00D34BA3" w:rsidRPr="001E1BC5">
        <w:t> </w:t>
      </w:r>
      <w:r w:rsidR="001A7AF6" w:rsidRPr="001E1BC5">
        <w:t>1.</w:t>
      </w:r>
      <w:r w:rsidR="00D34BA3" w:rsidRPr="001E1BC5">
        <w:t> </w:t>
      </w:r>
      <w:r w:rsidR="001A7AF6" w:rsidRPr="001E1BC5">
        <w:t>W postępowaniu przed Sądem Najwyższym obowiązuje zastępstwo stron przez adwokatów lub radców prawnych, a w sprawach własności przemysłowej także przez rzeczników patentowych. Zastępstwo to dotyczy także czynności procesowych związanych z postępowaniem przed Sądem Najwyższym, podejmowanych przed sądem ni</w:t>
      </w:r>
      <w:r w:rsidR="001A7AF6" w:rsidRPr="001E1BC5">
        <w:t>ż</w:t>
      </w:r>
      <w:r w:rsidR="001A7AF6" w:rsidRPr="001E1BC5">
        <w:t>szej instancji.</w:t>
      </w:r>
      <w:r>
        <w:t>”</w:t>
      </w:r>
      <w:r w:rsidR="001A7AF6" w:rsidRPr="001E1BC5">
        <w:t>.</w:t>
      </w:r>
    </w:p>
    <w:p w:rsidR="001A7AF6" w:rsidRPr="001E1BC5" w:rsidRDefault="001A7AF6" w:rsidP="007B2813">
      <w:pPr>
        <w:pStyle w:val="ARTartustawynprozporzdzenia"/>
        <w:keepNext/>
      </w:pPr>
      <w:r w:rsidRPr="007B2813">
        <w:rPr>
          <w:rStyle w:val="Ppogrubienie"/>
        </w:rPr>
        <w:t>Art.</w:t>
      </w:r>
      <w:r w:rsidR="00D34BA3" w:rsidRPr="007B2813">
        <w:rPr>
          <w:rStyle w:val="Ppogrubienie"/>
        </w:rPr>
        <w:t> </w:t>
      </w:r>
      <w:r w:rsidRPr="007B2813">
        <w:rPr>
          <w:rStyle w:val="Ppogrubienie"/>
        </w:rPr>
        <w:t>2.</w:t>
      </w:r>
      <w:r w:rsidR="00D34BA3" w:rsidRPr="001E1BC5">
        <w:t> </w:t>
      </w:r>
      <w:r w:rsidRPr="001E1BC5">
        <w:t>W ustawie z dnia 24 sierpnia 1991 r. o ochronie przeciwpożarowej (Dz. U.</w:t>
      </w:r>
      <w:r w:rsidR="00C14E90">
        <w:t xml:space="preserve"> z 2009 r. Nr 178, poz. 1380, z </w:t>
      </w:r>
      <w:proofErr w:type="spellStart"/>
      <w:r w:rsidRPr="001E1BC5">
        <w:t>późn</w:t>
      </w:r>
      <w:proofErr w:type="spellEnd"/>
      <w:r w:rsidRPr="001E1BC5">
        <w:t>. zm.</w:t>
      </w:r>
      <w:r w:rsidR="00D34BA3" w:rsidRPr="001E1BC5">
        <w:rPr>
          <w:rStyle w:val="IGindeksgrny"/>
        </w:rPr>
        <w:footnoteReference w:id="3"/>
      </w:r>
      <w:r w:rsidR="00D34BA3" w:rsidRPr="001E1BC5">
        <w:rPr>
          <w:rStyle w:val="IGindeksgrny"/>
        </w:rPr>
        <w:t>)</w:t>
      </w:r>
      <w:r w:rsidRPr="001E1BC5">
        <w:t>) wprowadza się następujące zmiany:</w:t>
      </w:r>
    </w:p>
    <w:p w:rsidR="001A7AF6" w:rsidRPr="001E1BC5" w:rsidRDefault="001A7AF6" w:rsidP="007B2813">
      <w:pPr>
        <w:pStyle w:val="PKTpunkt"/>
        <w:keepNext/>
      </w:pPr>
      <w:r w:rsidRPr="001E1BC5">
        <w:t>1)</w:t>
      </w:r>
      <w:r w:rsidRPr="001E1BC5">
        <w:tab/>
        <w:t>w art. 4 ust. 2a i 2b otrzymują brzmienie:</w:t>
      </w:r>
    </w:p>
    <w:p w:rsidR="001A7AF6" w:rsidRPr="001E1BC5" w:rsidRDefault="007B2813" w:rsidP="00D34BA3">
      <w:pPr>
        <w:pStyle w:val="ZUSTzmustartykuempunktem"/>
      </w:pPr>
      <w:r>
        <w:t>„</w:t>
      </w:r>
      <w:r w:rsidR="001A7AF6" w:rsidRPr="001E1BC5">
        <w:t>2a.</w:t>
      </w:r>
      <w:r w:rsidR="00D34BA3" w:rsidRPr="001E1BC5">
        <w:t> </w:t>
      </w:r>
      <w:r w:rsidR="001A7AF6" w:rsidRPr="001E1BC5">
        <w:t xml:space="preserve">Osoby wykonujące czynności z zakresu ochrony przeciwpożarowej, w </w:t>
      </w:r>
      <w:r w:rsidR="00C14E90">
        <w:t>tym czynności, o których mowa w </w:t>
      </w:r>
      <w:r w:rsidR="001A7AF6" w:rsidRPr="001E1BC5">
        <w:t>ust. 1, polegające na zapobieganiu powstawaniu i rozprzestrzenianiu się pożaru, niezatrudnione w jednostkach ochrony przeciwpożarowej, o których mowa w art. 15 pkt 1a–5 i 8, powinny posiadać tytuł zawodowy inżynier p</w:t>
      </w:r>
      <w:r w:rsidR="001A7AF6" w:rsidRPr="001E1BC5">
        <w:t>o</w:t>
      </w:r>
      <w:r w:rsidR="001A7AF6" w:rsidRPr="001E1BC5">
        <w:t>żarnictwa lub ukończone w Szkole Głównej Służby Pożarniczej studia wyższe w zakresie inżynierii bezpieczeństwa w specjalności inżynieria bezpieczeństwa pożarowego.</w:t>
      </w:r>
    </w:p>
    <w:p w:rsidR="001A7AF6" w:rsidRPr="001E1BC5" w:rsidRDefault="001A7AF6" w:rsidP="00D34BA3">
      <w:pPr>
        <w:pStyle w:val="ZUSTzmustartykuempunktem"/>
      </w:pPr>
      <w:r w:rsidRPr="001E1BC5">
        <w:t>2b.</w:t>
      </w:r>
      <w:r w:rsidR="00D34BA3" w:rsidRPr="001E1BC5">
        <w:t> </w:t>
      </w:r>
      <w:r w:rsidRPr="001E1BC5">
        <w:t>Osoby niezatrudnione w jednostkach ochrony przeciwpożarowej, o których mowa w art. 15 pkt 1a–5 i 8, wykonujące czynności wyłącznie w zakresie wynikającym z ust. 1, powinny posiadać co najmniej wykształcenie średnie i uprawnienia inspektora ochrony przeciwpożarowej lub kwalifikacje do wykonywania zawodu technik p</w:t>
      </w:r>
      <w:r w:rsidRPr="001E1BC5">
        <w:t>o</w:t>
      </w:r>
      <w:r w:rsidRPr="001E1BC5">
        <w:t>żarnictwa.</w:t>
      </w:r>
      <w:r w:rsidR="007B2813">
        <w:t>”</w:t>
      </w:r>
      <w:r w:rsidRPr="001E1BC5">
        <w:t>;</w:t>
      </w:r>
    </w:p>
    <w:p w:rsidR="001A7AF6" w:rsidRPr="001E1BC5" w:rsidRDefault="001A7AF6" w:rsidP="007B2813">
      <w:pPr>
        <w:pStyle w:val="PKTpunkt"/>
        <w:keepNext/>
      </w:pPr>
      <w:r w:rsidRPr="001E1BC5">
        <w:t>2)</w:t>
      </w:r>
      <w:r w:rsidRPr="001E1BC5">
        <w:tab/>
        <w:t>po art. 4 dodaje się art. 4a w brzmieniu:</w:t>
      </w:r>
    </w:p>
    <w:p w:rsidR="001A7AF6" w:rsidRPr="001E1BC5" w:rsidRDefault="007B2813" w:rsidP="007B2813">
      <w:pPr>
        <w:pStyle w:val="ZARTzmartartykuempunktem"/>
        <w:keepNext/>
      </w:pPr>
      <w:r>
        <w:t>„</w:t>
      </w:r>
      <w:r w:rsidR="001A7AF6" w:rsidRPr="001E1BC5">
        <w:t>Art.</w:t>
      </w:r>
      <w:r w:rsidR="00D34BA3" w:rsidRPr="001E1BC5">
        <w:t> </w:t>
      </w:r>
      <w:r w:rsidR="001A7AF6" w:rsidRPr="001E1BC5">
        <w:t>4a.1.</w:t>
      </w:r>
      <w:r w:rsidR="00D34BA3" w:rsidRPr="001E1BC5">
        <w:t> </w:t>
      </w:r>
      <w:r w:rsidR="001A7AF6" w:rsidRPr="001E1BC5">
        <w:t>Uprawnienia inspektora ochrony przeciwpożarowej nabywa na okres 5 lat osoba, która ukończyła:</w:t>
      </w:r>
    </w:p>
    <w:p w:rsidR="001A7AF6" w:rsidRPr="001E1BC5" w:rsidRDefault="001A7AF6" w:rsidP="00D34BA3">
      <w:pPr>
        <w:pStyle w:val="ZPKTzmpktartykuempunktem"/>
      </w:pPr>
      <w:r w:rsidRPr="001E1BC5">
        <w:t>1)</w:t>
      </w:r>
      <w:r w:rsidRPr="001E1BC5">
        <w:tab/>
        <w:t>szkolenie inspektorów ochrony przeciwpożarowej albo</w:t>
      </w:r>
    </w:p>
    <w:p w:rsidR="001A7AF6" w:rsidRPr="001E1BC5" w:rsidRDefault="001A7AF6" w:rsidP="007B2813">
      <w:pPr>
        <w:pStyle w:val="ZPKTzmpktartykuempunktem"/>
        <w:keepNext/>
      </w:pPr>
      <w:r w:rsidRPr="001E1BC5">
        <w:lastRenderedPageBreak/>
        <w:t>2)</w:t>
      </w:r>
      <w:r w:rsidRPr="001E1BC5">
        <w:tab/>
        <w:t>szkolenie aktualizujące inspektorów ochrony przeciwpożarowej</w:t>
      </w:r>
    </w:p>
    <w:p w:rsidR="001A7AF6" w:rsidRPr="001E1BC5" w:rsidRDefault="001A7AF6" w:rsidP="00D34BA3">
      <w:pPr>
        <w:pStyle w:val="ZCZWSPPKTzmczciwsppktartykuempunktem"/>
      </w:pPr>
      <w:r w:rsidRPr="001E1BC5">
        <w:t>–</w:t>
      </w:r>
      <w:r w:rsidR="00D34BA3" w:rsidRPr="001E1BC5">
        <w:t> </w:t>
      </w:r>
      <w:r w:rsidRPr="001E1BC5">
        <w:t xml:space="preserve">zwane dalej </w:t>
      </w:r>
      <w:r w:rsidR="007B2813">
        <w:t>„</w:t>
      </w:r>
      <w:r w:rsidRPr="001E1BC5">
        <w:t>szkoleniami</w:t>
      </w:r>
      <w:r w:rsidR="007B2813">
        <w:t>”</w:t>
      </w:r>
      <w:r w:rsidRPr="001E1BC5">
        <w:t>.</w:t>
      </w:r>
    </w:p>
    <w:p w:rsidR="001A7AF6" w:rsidRPr="001E1BC5" w:rsidRDefault="001A7AF6" w:rsidP="00D34BA3">
      <w:pPr>
        <w:pStyle w:val="ZUSTzmustartykuempunktem"/>
      </w:pPr>
      <w:r w:rsidRPr="001E1BC5">
        <w:t>2.</w:t>
      </w:r>
      <w:r w:rsidR="00D34BA3" w:rsidRPr="001E1BC5">
        <w:t> </w:t>
      </w:r>
      <w:r w:rsidRPr="001E1BC5">
        <w:t>Ukończenie szkoleń stwierdzają odpowiednio zaświadczenie o ukończeniu szkolenia inspektorów ochrony przeciwpożarowej albo zaświadczenie o ukończeniu szkolenia aktualizującego inspektorów ochrony przeciwpożar</w:t>
      </w:r>
      <w:r w:rsidRPr="001E1BC5">
        <w:t>o</w:t>
      </w:r>
      <w:r w:rsidRPr="001E1BC5">
        <w:t>wej.</w:t>
      </w:r>
    </w:p>
    <w:p w:rsidR="001A7AF6" w:rsidRPr="001E1BC5" w:rsidRDefault="001A7AF6" w:rsidP="00D34BA3">
      <w:pPr>
        <w:pStyle w:val="ZUSTzmustartykuempunktem"/>
      </w:pPr>
      <w:r w:rsidRPr="001E1BC5">
        <w:t>3.</w:t>
      </w:r>
      <w:r w:rsidR="00D34BA3" w:rsidRPr="001E1BC5">
        <w:t> </w:t>
      </w:r>
      <w:r w:rsidRPr="001E1BC5">
        <w:t>Okres 5 lat, na który nabywa się uprawnienia inspektora ochrony przeciwpożarowej, liczy się od dnia w</w:t>
      </w:r>
      <w:r w:rsidRPr="001E1BC5">
        <w:t>y</w:t>
      </w:r>
      <w:r w:rsidRPr="001E1BC5">
        <w:t>stawienia zaświadczenia o ukończeniu szkolenia.</w:t>
      </w:r>
    </w:p>
    <w:p w:rsidR="001A7AF6" w:rsidRPr="001E1BC5" w:rsidRDefault="001A7AF6" w:rsidP="00D34BA3">
      <w:pPr>
        <w:pStyle w:val="ZUSTzmustartykuempunktem"/>
      </w:pPr>
      <w:r w:rsidRPr="001E1BC5">
        <w:t>4.</w:t>
      </w:r>
      <w:r w:rsidR="00D34BA3" w:rsidRPr="001E1BC5">
        <w:t> </w:t>
      </w:r>
      <w:r w:rsidRPr="001E1BC5">
        <w:t>Szkolenie aktualizujące inspektorów ochrony przeciwpożarowej należy ukończyć w okresie ważności nab</w:t>
      </w:r>
      <w:r w:rsidRPr="001E1BC5">
        <w:t>y</w:t>
      </w:r>
      <w:r w:rsidRPr="001E1BC5">
        <w:t>tych uprawnień inspektora ochrony przeciwpożarowej.</w:t>
      </w:r>
    </w:p>
    <w:p w:rsidR="001A7AF6" w:rsidRPr="001E1BC5" w:rsidRDefault="001A7AF6" w:rsidP="00D34BA3">
      <w:pPr>
        <w:pStyle w:val="ZUSTzmustartykuempunktem"/>
      </w:pPr>
      <w:r w:rsidRPr="001E1BC5">
        <w:t>5.</w:t>
      </w:r>
      <w:r w:rsidR="00D34BA3" w:rsidRPr="001E1BC5">
        <w:t> </w:t>
      </w:r>
      <w:r w:rsidRPr="001E1BC5">
        <w:t>Szkolenia prowadzą szkoły Państwowej Straży Pożarnej, ośrodki szkolenia Państwowej Straży Pożarnej oraz instytuty badawcze Państwowej Straży Pożarnej.</w:t>
      </w:r>
    </w:p>
    <w:p w:rsidR="001A7AF6" w:rsidRPr="001E1BC5" w:rsidRDefault="001A7AF6" w:rsidP="00D34BA3">
      <w:pPr>
        <w:pStyle w:val="ZUSTzmustartykuempunktem"/>
      </w:pPr>
      <w:r w:rsidRPr="001E1BC5">
        <w:t>6.</w:t>
      </w:r>
      <w:r w:rsidR="00D34BA3" w:rsidRPr="001E1BC5">
        <w:t> </w:t>
      </w:r>
      <w:r w:rsidRPr="001E1BC5">
        <w:t>Szkolenia na potrzeby ochrony przeciwpożarowej podmiotów organizacyjnych podległych Ministrowi Obrony Narodowej lub przez niego nadzorowanych prowadzi Wojskowa Ochrona Przeciwpożarowa.</w:t>
      </w:r>
    </w:p>
    <w:p w:rsidR="001A7AF6" w:rsidRPr="001E1BC5" w:rsidRDefault="001A7AF6" w:rsidP="00D34BA3">
      <w:pPr>
        <w:pStyle w:val="ZUSTzmustartykuempunktem"/>
      </w:pPr>
      <w:r w:rsidRPr="001E1BC5">
        <w:t>7.</w:t>
      </w:r>
      <w:r w:rsidR="00D34BA3" w:rsidRPr="001E1BC5">
        <w:t> </w:t>
      </w:r>
      <w:r w:rsidRPr="001E1BC5">
        <w:t>Programy szkoleń opracowuje i zatwierdza Komendant Główny Państwowej Straży Pożarnej.</w:t>
      </w:r>
    </w:p>
    <w:p w:rsidR="001A7AF6" w:rsidRPr="001E1BC5" w:rsidRDefault="001A7AF6" w:rsidP="00D34BA3">
      <w:pPr>
        <w:pStyle w:val="ZUSTzmustartykuempunktem"/>
      </w:pPr>
      <w:r w:rsidRPr="001E1BC5">
        <w:t>8.</w:t>
      </w:r>
      <w:r w:rsidR="00D34BA3" w:rsidRPr="001E1BC5">
        <w:t> </w:t>
      </w:r>
      <w:r w:rsidRPr="001E1BC5">
        <w:t>Za szkolenia pobiera się opłatę.</w:t>
      </w:r>
    </w:p>
    <w:p w:rsidR="001A7AF6" w:rsidRPr="001E1BC5" w:rsidRDefault="001A7AF6" w:rsidP="00D34BA3">
      <w:pPr>
        <w:pStyle w:val="ZUSTzmustartykuempunktem"/>
      </w:pPr>
      <w:r w:rsidRPr="001E1BC5">
        <w:t>9.</w:t>
      </w:r>
      <w:r w:rsidR="00D34BA3" w:rsidRPr="001E1BC5">
        <w:t> </w:t>
      </w:r>
      <w:r w:rsidRPr="001E1BC5">
        <w:t>Opłata za szkolenie wynosi do 50% kwoty przeciętnego wynagrodzenia w gospodarce narodowej w roku k</w:t>
      </w:r>
      <w:r w:rsidRPr="001E1BC5">
        <w:t>a</w:t>
      </w:r>
      <w:r w:rsidRPr="001E1BC5">
        <w:t xml:space="preserve">lendarzowym poprzedzającym szkolenie, ogłaszanego przez Prezesa Głównego Urzędu Statystycznego w Dzienniku Urzędowym Rzeczypospolitej Polskiej </w:t>
      </w:r>
      <w:r w:rsidR="007B2813">
        <w:t>„</w:t>
      </w:r>
      <w:r w:rsidRPr="001E1BC5">
        <w:t>Monitor Polski</w:t>
      </w:r>
      <w:r w:rsidR="007B2813">
        <w:t>”</w:t>
      </w:r>
      <w:r w:rsidRPr="001E1BC5">
        <w:t xml:space="preserve"> na podstawie art. 20 pkt 1 lit. a ustawy z dnia 17 grudnia 1998 r. o emeryturach i rentach z Funduszu Ubezpieczeń Społecznych (Dz. U. z 2015 r. poz. 748</w:t>
      </w:r>
      <w:r w:rsidR="00FA3A96">
        <w:t xml:space="preserve">, z </w:t>
      </w:r>
      <w:proofErr w:type="spellStart"/>
      <w:r w:rsidR="00FA3A96">
        <w:t>późn</w:t>
      </w:r>
      <w:proofErr w:type="spellEnd"/>
      <w:r w:rsidR="00FA3A96">
        <w:t>. zm.</w:t>
      </w:r>
      <w:r w:rsidR="00FA3A96">
        <w:rPr>
          <w:rStyle w:val="Odwoanieprzypisudolnego"/>
        </w:rPr>
        <w:footnoteReference w:id="4"/>
      </w:r>
      <w:r w:rsidR="00FA3A96">
        <w:rPr>
          <w:rStyle w:val="IGindeksgrny"/>
        </w:rPr>
        <w:t>)</w:t>
      </w:r>
      <w:r w:rsidRPr="001E1BC5">
        <w:t>).</w:t>
      </w:r>
    </w:p>
    <w:p w:rsidR="001A7AF6" w:rsidRPr="001E1BC5" w:rsidRDefault="001A7AF6" w:rsidP="00D34BA3">
      <w:pPr>
        <w:pStyle w:val="ZUSTzmustartykuempunktem"/>
      </w:pPr>
      <w:r w:rsidRPr="001E1BC5">
        <w:t>10.</w:t>
      </w:r>
      <w:r w:rsidR="00D34BA3" w:rsidRPr="001E1BC5">
        <w:t> </w:t>
      </w:r>
      <w:r w:rsidRPr="001E1BC5">
        <w:t>Informację o wysokości opłaty za szkolenie podmioty, o których mowa w ust. 5, zamieszczają na swojej stronie internetowej.</w:t>
      </w:r>
    </w:p>
    <w:p w:rsidR="001A7AF6" w:rsidRPr="001E1BC5" w:rsidRDefault="001A7AF6" w:rsidP="007B2813">
      <w:pPr>
        <w:pStyle w:val="ZUSTzmustartykuempunktem"/>
        <w:keepNext/>
      </w:pPr>
      <w:r w:rsidRPr="001E1BC5">
        <w:t>11.</w:t>
      </w:r>
      <w:r w:rsidR="00D34BA3" w:rsidRPr="001E1BC5">
        <w:t> </w:t>
      </w:r>
      <w:r w:rsidRPr="001E1BC5">
        <w:t>Opłata za szkolenie stanowi:</w:t>
      </w:r>
    </w:p>
    <w:p w:rsidR="001A7AF6" w:rsidRPr="001E1BC5" w:rsidRDefault="001A7AF6" w:rsidP="00FA3A96">
      <w:pPr>
        <w:pStyle w:val="ZPKTzmpktartykuempunktem"/>
        <w:ind w:left="902" w:hanging="482"/>
      </w:pPr>
      <w:r w:rsidRPr="001E1BC5">
        <w:t>1)</w:t>
      </w:r>
      <w:r w:rsidRPr="001E1BC5">
        <w:tab/>
        <w:t>w przypadku ośrodków szkolenia Państwowej Straży Pożarnej – przychód funduszu wojewódzkiego, o którym mowa w art. 19g pkt 2 ustawy z dnia 24 sierpnia 1991 r. o Państwowej Straży Pożarnej (Dz. U. z 201</w:t>
      </w:r>
      <w:r w:rsidR="00FA3A96">
        <w:t>3 r. poz. 1340, z </w:t>
      </w:r>
      <w:proofErr w:type="spellStart"/>
      <w:r w:rsidR="00FA3A96">
        <w:t>późn</w:t>
      </w:r>
      <w:proofErr w:type="spellEnd"/>
      <w:r w:rsidR="00FA3A96">
        <w:t>. zm.</w:t>
      </w:r>
      <w:r w:rsidR="00FA3A96">
        <w:rPr>
          <w:rStyle w:val="Odwoanieprzypisudolnego"/>
        </w:rPr>
        <w:footnoteReference w:id="5"/>
      </w:r>
      <w:r w:rsidR="00FA3A96">
        <w:rPr>
          <w:rStyle w:val="IGindeksgrny"/>
        </w:rPr>
        <w:t>)</w:t>
      </w:r>
      <w:r w:rsidRPr="001E1BC5">
        <w:t>);</w:t>
      </w:r>
    </w:p>
    <w:p w:rsidR="001A7AF6" w:rsidRPr="001E1BC5" w:rsidRDefault="001A7AF6" w:rsidP="00FA3A96">
      <w:pPr>
        <w:pStyle w:val="ZPKTzmpktartykuempunktem"/>
        <w:ind w:left="902" w:hanging="482"/>
      </w:pPr>
      <w:r w:rsidRPr="001E1BC5">
        <w:t>2)</w:t>
      </w:r>
      <w:r w:rsidRPr="001E1BC5">
        <w:tab/>
        <w:t xml:space="preserve">w przypadku Szkoły Głównej Służby Pożarniczej – przychód, o którym mowa </w:t>
      </w:r>
      <w:r w:rsidR="00FA3A96">
        <w:t>w art. 98 ust. 1 pkt 3 ustawy z </w:t>
      </w:r>
      <w:r w:rsidRPr="001E1BC5">
        <w:t xml:space="preserve">dnia 27 lipca 2005 r. – Prawo o szkolnictwie wyższym (Dz. U. z 2012 r. poz. 572, z </w:t>
      </w:r>
      <w:proofErr w:type="spellStart"/>
      <w:r w:rsidRPr="001E1BC5">
        <w:t>późn</w:t>
      </w:r>
      <w:proofErr w:type="spellEnd"/>
      <w:r w:rsidRPr="001E1BC5">
        <w:t>. zm.</w:t>
      </w:r>
      <w:r w:rsidR="00D34BA3" w:rsidRPr="001E1BC5">
        <w:rPr>
          <w:rStyle w:val="IGindeksgrny"/>
        </w:rPr>
        <w:footnoteReference w:id="6"/>
      </w:r>
      <w:r w:rsidR="00D34BA3" w:rsidRPr="001E1BC5">
        <w:rPr>
          <w:rStyle w:val="IGindeksgrny"/>
        </w:rPr>
        <w:t>)</w:t>
      </w:r>
      <w:r w:rsidRPr="001E1BC5">
        <w:t>);</w:t>
      </w:r>
    </w:p>
    <w:p w:rsidR="001A7AF6" w:rsidRPr="001E1BC5" w:rsidRDefault="001A7AF6" w:rsidP="00FA3A96">
      <w:pPr>
        <w:pStyle w:val="ZPKTzmpktartykuempunktem"/>
        <w:ind w:left="902" w:hanging="482"/>
      </w:pPr>
      <w:r w:rsidRPr="001E1BC5">
        <w:t>3)</w:t>
      </w:r>
      <w:r w:rsidRPr="001E1BC5">
        <w:tab/>
        <w:t>w przypadku szkół Państwowej Straży Pożarnej prowadzonych przez ministra właściwego do spraw wewnętr</w:t>
      </w:r>
      <w:r w:rsidRPr="001E1BC5">
        <w:t>z</w:t>
      </w:r>
      <w:r w:rsidRPr="001E1BC5">
        <w:t xml:space="preserve">nych – przychód, o którym mowa w art. 11a ustawy z dnia 27 sierpnia 2009 r. o finansach publicznych (Dz. U. z 2013 r. poz. 885, z </w:t>
      </w:r>
      <w:proofErr w:type="spellStart"/>
      <w:r w:rsidRPr="001E1BC5">
        <w:t>późn</w:t>
      </w:r>
      <w:proofErr w:type="spellEnd"/>
      <w:r w:rsidRPr="001E1BC5">
        <w:t>. zm.</w:t>
      </w:r>
      <w:r w:rsidR="00D34BA3" w:rsidRPr="001E1BC5">
        <w:rPr>
          <w:rStyle w:val="IGindeksgrny"/>
        </w:rPr>
        <w:footnoteReference w:id="7"/>
      </w:r>
      <w:r w:rsidR="00D34BA3" w:rsidRPr="001E1BC5">
        <w:rPr>
          <w:rStyle w:val="IGindeksgrny"/>
        </w:rPr>
        <w:t>)</w:t>
      </w:r>
      <w:r w:rsidRPr="001E1BC5">
        <w:t>);</w:t>
      </w:r>
    </w:p>
    <w:p w:rsidR="001A7AF6" w:rsidRPr="001E1BC5" w:rsidRDefault="001A7AF6" w:rsidP="00FA3A96">
      <w:pPr>
        <w:pStyle w:val="ZPKTzmpktartykuempunktem"/>
        <w:ind w:left="902" w:hanging="482"/>
      </w:pPr>
      <w:r w:rsidRPr="001E1BC5">
        <w:t>4)</w:t>
      </w:r>
      <w:r w:rsidRPr="001E1BC5">
        <w:tab/>
        <w:t>w przypadku pozostałych szkół Państwowej Straży Pożarnej – przychód funduszu szkoły Państwowej Straży Pożarnej, o którym mowa w art. 19g pkt 3 ustawy z dnia 24 sierpnia 1991 r. o Państwowej Straży Pożarnej;</w:t>
      </w:r>
    </w:p>
    <w:p w:rsidR="001A7AF6" w:rsidRPr="001E1BC5" w:rsidRDefault="001A7AF6" w:rsidP="00FA3A96">
      <w:pPr>
        <w:pStyle w:val="ZPKTzmpktartykuempunktem"/>
        <w:ind w:left="902" w:hanging="482"/>
      </w:pPr>
      <w:r w:rsidRPr="001E1BC5">
        <w:t>5)</w:t>
      </w:r>
      <w:r w:rsidRPr="001E1BC5">
        <w:tab/>
        <w:t>w przypadku instytutów badawczych Państwowej Straży Pożarnej – przychód, o którym mowa w art. 18 ust. 7 ustawy z dnia 30 kwietnia 2010 r. o instytutach badawczych (Dz. U. z 2015 r. poz. 1095).</w:t>
      </w:r>
    </w:p>
    <w:p w:rsidR="001A7AF6" w:rsidRPr="001E1BC5" w:rsidRDefault="001A7AF6" w:rsidP="007B2813">
      <w:pPr>
        <w:pStyle w:val="ZUSTzmustartykuempunktem"/>
        <w:keepNext/>
      </w:pPr>
      <w:r w:rsidRPr="001E1BC5">
        <w:t>12.</w:t>
      </w:r>
      <w:r w:rsidR="00D34BA3" w:rsidRPr="001E1BC5">
        <w:t> </w:t>
      </w:r>
      <w:r w:rsidRPr="001E1BC5">
        <w:t>Minister właściwy do spraw wewnętrznych określi, w drodze rozporządzenia:</w:t>
      </w:r>
    </w:p>
    <w:p w:rsidR="001A7AF6" w:rsidRPr="001E1BC5" w:rsidRDefault="001A7AF6" w:rsidP="00D34BA3">
      <w:pPr>
        <w:pStyle w:val="ZPKTzmpktartykuempunktem"/>
      </w:pPr>
      <w:r w:rsidRPr="001E1BC5">
        <w:t>1)</w:t>
      </w:r>
      <w:r w:rsidRPr="001E1BC5">
        <w:tab/>
        <w:t>zakresy szkolenia inspektorów ochrony przeciwpożarowej i szkolenia aktualizującego inspektorów ochrony przeciwpożarowej,</w:t>
      </w:r>
    </w:p>
    <w:p w:rsidR="001A7AF6" w:rsidRPr="001E1BC5" w:rsidRDefault="001A7AF6" w:rsidP="00D34BA3">
      <w:pPr>
        <w:pStyle w:val="ZPKTzmpktartykuempunktem"/>
      </w:pPr>
      <w:r w:rsidRPr="001E1BC5">
        <w:t>2)</w:t>
      </w:r>
      <w:r w:rsidRPr="001E1BC5">
        <w:tab/>
        <w:t>elementy programów szkolenia inspektorów ochrony przeciwpożarowej i szkolenia aktualizującego inspekt</w:t>
      </w:r>
      <w:r w:rsidRPr="001E1BC5">
        <w:t>o</w:t>
      </w:r>
      <w:r w:rsidRPr="001E1BC5">
        <w:t>rów ochrony przeciwpożarowej,</w:t>
      </w:r>
    </w:p>
    <w:p w:rsidR="001A7AF6" w:rsidRPr="001E1BC5" w:rsidRDefault="001A7AF6" w:rsidP="007B2813">
      <w:pPr>
        <w:pStyle w:val="ZPKTzmpktartykuempunktem"/>
        <w:keepNext/>
      </w:pPr>
      <w:r w:rsidRPr="001E1BC5">
        <w:t>3)</w:t>
      </w:r>
      <w:r w:rsidRPr="001E1BC5">
        <w:tab/>
        <w:t>wzór:</w:t>
      </w:r>
    </w:p>
    <w:p w:rsidR="001A7AF6" w:rsidRPr="001E1BC5" w:rsidRDefault="001A7AF6" w:rsidP="00FA3A96">
      <w:pPr>
        <w:pStyle w:val="ZLITwPKTzmlitwpktartykuempunktem"/>
        <w:ind w:left="1259" w:hanging="357"/>
      </w:pPr>
      <w:r w:rsidRPr="001E1BC5">
        <w:t>a)</w:t>
      </w:r>
      <w:r w:rsidRPr="001E1BC5">
        <w:tab/>
        <w:t>zaświadczenia o ukończeniu szkolenia inspektorów ochrony przeciwpożarowej,</w:t>
      </w:r>
    </w:p>
    <w:p w:rsidR="001A7AF6" w:rsidRPr="001E1BC5" w:rsidRDefault="001A7AF6" w:rsidP="00FA3A96">
      <w:pPr>
        <w:pStyle w:val="ZLITwPKTzmlitwpktartykuempunktem"/>
        <w:ind w:left="1259" w:hanging="357"/>
      </w:pPr>
      <w:r w:rsidRPr="001E1BC5">
        <w:t>b)</w:t>
      </w:r>
      <w:r w:rsidRPr="001E1BC5">
        <w:tab/>
        <w:t>zaświadczenia o ukończeniu szkolenia aktualizującego inspektorów ochrony przeciwpożarowej,</w:t>
      </w:r>
    </w:p>
    <w:p w:rsidR="001A7AF6" w:rsidRPr="001E1BC5" w:rsidRDefault="001A7AF6" w:rsidP="007B2813">
      <w:pPr>
        <w:pStyle w:val="ZPKTzmpktartykuempunktem"/>
        <w:keepNext/>
      </w:pPr>
      <w:r w:rsidRPr="001E1BC5">
        <w:lastRenderedPageBreak/>
        <w:t>4)</w:t>
      </w:r>
      <w:r w:rsidRPr="001E1BC5">
        <w:tab/>
        <w:t>sposób i tryb wnoszenia opłaty za szkolenie</w:t>
      </w:r>
    </w:p>
    <w:p w:rsidR="001A7AF6" w:rsidRPr="001E1BC5" w:rsidRDefault="001A7AF6" w:rsidP="00D34BA3">
      <w:pPr>
        <w:pStyle w:val="ZCZWSPPKTzmczciwsppktartykuempunktem"/>
      </w:pPr>
      <w:r w:rsidRPr="001E1BC5">
        <w:t>–</w:t>
      </w:r>
      <w:r w:rsidR="00D34BA3" w:rsidRPr="001E1BC5">
        <w:t> </w:t>
      </w:r>
      <w:r w:rsidRPr="001E1BC5">
        <w:t>kierując się rodzajem zadań przewidzianych dla osób wykonujących czynności z zakresu ochrony przeciwpożar</w:t>
      </w:r>
      <w:r w:rsidRPr="001E1BC5">
        <w:t>o</w:t>
      </w:r>
      <w:r w:rsidRPr="001E1BC5">
        <w:t>wej, o których mowa w art. 4 ust. 1, potrzebą zachowania standardów merytorycznych i dydaktycznych szkoleń oraz zapewnienia jednolitości programów szkoleń w zakresie ochrony przeciwpożarowej oraz wydawanych zaświadczeń, a także sprawności organizacji rekrutacji na szkolenia.</w:t>
      </w:r>
      <w:r w:rsidR="007B2813">
        <w:t>”</w:t>
      </w:r>
      <w:r w:rsidRPr="001E1BC5">
        <w:t>;</w:t>
      </w:r>
    </w:p>
    <w:p w:rsidR="001A7AF6" w:rsidRPr="001E1BC5" w:rsidRDefault="001A7AF6" w:rsidP="007B2813">
      <w:pPr>
        <w:pStyle w:val="PKTpunkt"/>
        <w:keepNext/>
      </w:pPr>
      <w:r w:rsidRPr="001E1BC5">
        <w:t>3)</w:t>
      </w:r>
      <w:r w:rsidRPr="001E1BC5">
        <w:tab/>
        <w:t>w art. 6:</w:t>
      </w:r>
    </w:p>
    <w:p w:rsidR="001A7AF6" w:rsidRPr="002D1202" w:rsidRDefault="001A7AF6" w:rsidP="002D1202">
      <w:pPr>
        <w:pStyle w:val="LITlitera"/>
        <w:spacing w:before="80"/>
        <w:ind w:left="777" w:hanging="357"/>
        <w:rPr>
          <w:bCs w:val="0"/>
        </w:rPr>
      </w:pPr>
      <w:r w:rsidRPr="002D1202">
        <w:rPr>
          <w:bCs w:val="0"/>
        </w:rPr>
        <w:t>a)</w:t>
      </w:r>
      <w:r w:rsidRPr="002D1202">
        <w:rPr>
          <w:bCs w:val="0"/>
        </w:rPr>
        <w:tab/>
        <w:t>ust. 2 otrzymuje brzmienie:</w:t>
      </w:r>
    </w:p>
    <w:p w:rsidR="001A7AF6" w:rsidRPr="001E1BC5" w:rsidRDefault="007B2813" w:rsidP="002D1202">
      <w:pPr>
        <w:pStyle w:val="ZLITUSTzmustliter"/>
        <w:spacing w:before="60"/>
        <w:ind w:left="782" w:firstLine="482"/>
      </w:pPr>
      <w:r>
        <w:t>„</w:t>
      </w:r>
      <w:r w:rsidR="001A7AF6" w:rsidRPr="001E1BC5">
        <w:t>2.</w:t>
      </w:r>
      <w:r w:rsidR="00D34BA3" w:rsidRPr="001E1BC5">
        <w:t> </w:t>
      </w:r>
      <w:r w:rsidR="001A7AF6" w:rsidRPr="001E1BC5">
        <w:t>Autorzy dokumentacji projektowej są obowiązani zapewnić jej zgodność z wymaganiami ochrony przeciwpożarowej.</w:t>
      </w:r>
      <w:r>
        <w:t>”</w:t>
      </w:r>
      <w:r w:rsidR="001A7AF6" w:rsidRPr="001E1BC5">
        <w:t>,</w:t>
      </w:r>
    </w:p>
    <w:p w:rsidR="001A7AF6" w:rsidRPr="001E1BC5" w:rsidRDefault="001A7AF6" w:rsidP="002D1202">
      <w:pPr>
        <w:pStyle w:val="LITlitera"/>
        <w:spacing w:before="80"/>
        <w:ind w:left="777" w:hanging="357"/>
      </w:pPr>
      <w:r w:rsidRPr="001E1BC5">
        <w:t>b)</w:t>
      </w:r>
      <w:r w:rsidRPr="001E1BC5">
        <w:tab/>
        <w:t>uchyla się ust. 2a,</w:t>
      </w:r>
    </w:p>
    <w:p w:rsidR="001A7AF6" w:rsidRPr="001E1BC5" w:rsidRDefault="001A7AF6" w:rsidP="002D1202">
      <w:pPr>
        <w:pStyle w:val="LITlitera"/>
        <w:keepNext/>
        <w:spacing w:before="80"/>
        <w:ind w:left="777" w:hanging="357"/>
      </w:pPr>
      <w:r w:rsidRPr="001E1BC5">
        <w:t>c)</w:t>
      </w:r>
      <w:r w:rsidRPr="001E1BC5">
        <w:tab/>
        <w:t>dodaje się ust. 6 i 7 w brzmieniu:</w:t>
      </w:r>
    </w:p>
    <w:p w:rsidR="001A7AF6" w:rsidRPr="001E1BC5" w:rsidRDefault="007B2813" w:rsidP="002D1202">
      <w:pPr>
        <w:pStyle w:val="ZLITUSTzmustliter"/>
        <w:spacing w:before="60"/>
        <w:ind w:left="782" w:firstLine="482"/>
      </w:pPr>
      <w:r>
        <w:t>„</w:t>
      </w:r>
      <w:r w:rsidR="001A7AF6" w:rsidRPr="001E1BC5">
        <w:t>6.</w:t>
      </w:r>
      <w:r w:rsidR="00D34BA3" w:rsidRPr="001E1BC5">
        <w:t> </w:t>
      </w:r>
      <w:r w:rsidR="001A7AF6" w:rsidRPr="001E1BC5">
        <w:t>Inwestor jest obowiązany zawiadomić komendanta powiatowego (miejskiego) Państwowej Straży P</w:t>
      </w:r>
      <w:r w:rsidR="001A7AF6" w:rsidRPr="001E1BC5">
        <w:t>o</w:t>
      </w:r>
      <w:r w:rsidR="001A7AF6" w:rsidRPr="001E1BC5">
        <w:t>żarnej właściwego dla miejsca lokalizacji inwestycji o zakończeniu budowy obiektu budowlanego istotnego ze względu na konieczność zapewnienia ochrony życia, zdrowia, mienia lub środowiska przed pożarem, klęską ż</w:t>
      </w:r>
      <w:r w:rsidR="001A7AF6" w:rsidRPr="001E1BC5">
        <w:t>y</w:t>
      </w:r>
      <w:r w:rsidR="001A7AF6" w:rsidRPr="001E1BC5">
        <w:t xml:space="preserve">wiołową lub innym miejscowym zagrożeniem i o zamiarze przystąpienia do jego użytkowania, w celu zajęcia przez tego komendanta stanowiska, o którym mowa w art. 56 ustawy z dnia 7 lipca 1994 r. – Prawo budowlane (Dz. U. z 2013 r. poz. 1409, z </w:t>
      </w:r>
      <w:proofErr w:type="spellStart"/>
      <w:r w:rsidR="001A7AF6" w:rsidRPr="001E1BC5">
        <w:t>późn</w:t>
      </w:r>
      <w:proofErr w:type="spellEnd"/>
      <w:r w:rsidR="001A7AF6" w:rsidRPr="001E1BC5">
        <w:t>. zm.</w:t>
      </w:r>
      <w:r w:rsidR="00D34BA3" w:rsidRPr="001E1BC5">
        <w:rPr>
          <w:rStyle w:val="IGindeksgrny"/>
        </w:rPr>
        <w:footnoteReference w:id="8"/>
      </w:r>
      <w:r w:rsidR="00D34BA3" w:rsidRPr="001E1BC5">
        <w:rPr>
          <w:rStyle w:val="IGindeksgrny"/>
        </w:rPr>
        <w:t>)</w:t>
      </w:r>
      <w:r w:rsidR="001A7AF6" w:rsidRPr="001E1BC5">
        <w:t>).</w:t>
      </w:r>
    </w:p>
    <w:p w:rsidR="001A7AF6" w:rsidRPr="001E1BC5" w:rsidRDefault="001A7AF6" w:rsidP="002D1202">
      <w:pPr>
        <w:pStyle w:val="ZLITUSTzmustliter"/>
        <w:spacing w:before="60"/>
        <w:ind w:left="782" w:firstLine="482"/>
      </w:pPr>
      <w:r w:rsidRPr="001E1BC5">
        <w:t>7.</w:t>
      </w:r>
      <w:r w:rsidR="00D34BA3" w:rsidRPr="001E1BC5">
        <w:t> </w:t>
      </w:r>
      <w:r w:rsidRPr="001E1BC5">
        <w:t>Komendant powiatowy (miejski) Państwowej Straży Pożarnej przy zajmowaniu stanowiska niezwłoc</w:t>
      </w:r>
      <w:r w:rsidRPr="001E1BC5">
        <w:t>z</w:t>
      </w:r>
      <w:r w:rsidRPr="001E1BC5">
        <w:t>nie zawiadamia właściwego komendanta wojewódzkiego Państwowej Straży Pożarnej i właściwy organ admin</w:t>
      </w:r>
      <w:r w:rsidRPr="001E1BC5">
        <w:t>i</w:t>
      </w:r>
      <w:r w:rsidRPr="001E1BC5">
        <w:t xml:space="preserve">stracji architektoniczno-budowlanej oraz organ nadzoru budowlanego o zastrzeżeniach do rozwiązań zawartych w projekcie budowlanym uzgodnionym pod względem zgodności z wymaganiami ochrony przeciwpożarowej przez rzeczoznawcę do spraw zabezpieczeń przeciwpożarowych, zwanego dalej </w:t>
      </w:r>
      <w:r w:rsidR="007B2813">
        <w:t>„</w:t>
      </w:r>
      <w:r w:rsidRPr="001E1BC5">
        <w:t>rzeczoznawcą</w:t>
      </w:r>
      <w:r w:rsidR="007B2813">
        <w:t>”</w:t>
      </w:r>
      <w:r w:rsidRPr="001E1BC5">
        <w:t>.</w:t>
      </w:r>
      <w:r w:rsidR="007B2813">
        <w:t>”</w:t>
      </w:r>
      <w:r w:rsidRPr="001E1BC5">
        <w:t>;</w:t>
      </w:r>
    </w:p>
    <w:p w:rsidR="001A7AF6" w:rsidRPr="001E1BC5" w:rsidRDefault="001A7AF6" w:rsidP="007B2813">
      <w:pPr>
        <w:pStyle w:val="PKTpunkt"/>
        <w:keepNext/>
      </w:pPr>
      <w:r w:rsidRPr="001E1BC5">
        <w:t>4)</w:t>
      </w:r>
      <w:r w:rsidRPr="001E1BC5">
        <w:tab/>
        <w:t>po art. 6 dodaje się art. 6a–6g w brzmieniu:</w:t>
      </w:r>
    </w:p>
    <w:p w:rsidR="001A7AF6" w:rsidRPr="001E1BC5" w:rsidRDefault="007B2813" w:rsidP="002D1202">
      <w:pPr>
        <w:pStyle w:val="ZARTzmartartykuempunktem"/>
      </w:pPr>
      <w:r>
        <w:t>„</w:t>
      </w:r>
      <w:r w:rsidR="001A7AF6" w:rsidRPr="001E1BC5">
        <w:t>Art.</w:t>
      </w:r>
      <w:r w:rsidR="00D34BA3" w:rsidRPr="001E1BC5">
        <w:t> </w:t>
      </w:r>
      <w:r w:rsidR="001A7AF6" w:rsidRPr="001E1BC5">
        <w:t>6a.</w:t>
      </w:r>
      <w:r w:rsidR="00D34BA3" w:rsidRPr="001E1BC5">
        <w:t> </w:t>
      </w:r>
      <w:r w:rsidR="001A7AF6" w:rsidRPr="001E1BC5">
        <w:t>1. Wymagania ochrony przeciwpożarowej dotyczące obiektów budowlanych lub terenów mogą b</w:t>
      </w:r>
      <w:r w:rsidR="002D1202">
        <w:t xml:space="preserve">yć </w:t>
      </w:r>
      <w:r w:rsidR="002D1202" w:rsidRPr="002D1202">
        <w:rPr>
          <w:spacing w:val="-2"/>
        </w:rPr>
        <w:t>w </w:t>
      </w:r>
      <w:r w:rsidR="001A7AF6" w:rsidRPr="002D1202">
        <w:rPr>
          <w:spacing w:val="-2"/>
        </w:rPr>
        <w:t xml:space="preserve">przypadkach określonych w przepisach dotyczących ochrony przeciwpożarowej spełnione w sposób inny niż </w:t>
      </w:r>
      <w:proofErr w:type="spellStart"/>
      <w:r w:rsidR="001A7AF6" w:rsidRPr="002D1202">
        <w:rPr>
          <w:spacing w:val="-2"/>
        </w:rPr>
        <w:t>okreś</w:t>
      </w:r>
      <w:proofErr w:type="spellEnd"/>
      <w:r w:rsidR="002D1202" w:rsidRPr="002D1202">
        <w:rPr>
          <w:spacing w:val="-2"/>
        </w:rPr>
        <w:t>-</w:t>
      </w:r>
      <w:r w:rsidR="002D1202" w:rsidRPr="002D1202">
        <w:rPr>
          <w:spacing w:val="-2"/>
        </w:rPr>
        <w:br/>
      </w:r>
      <w:r w:rsidR="001A7AF6" w:rsidRPr="001E1BC5">
        <w:t>lony w tych przepisach, jeżeli proponowane rozwiązania zamienne w stosunku do wymagań ochrony przeciwpoż</w:t>
      </w:r>
      <w:r w:rsidR="001A7AF6" w:rsidRPr="001E1BC5">
        <w:t>a</w:t>
      </w:r>
      <w:r w:rsidR="001A7AF6" w:rsidRPr="001E1BC5">
        <w:t>rowej ograniczają możliwość powstania pożaru, a w razie jego wystąpienia:</w:t>
      </w:r>
    </w:p>
    <w:p w:rsidR="001A7AF6" w:rsidRPr="001E1BC5" w:rsidRDefault="001A7AF6" w:rsidP="002D1202">
      <w:pPr>
        <w:pStyle w:val="ZPKTzmpktartykuempunktem"/>
        <w:spacing w:before="60"/>
      </w:pPr>
      <w:r w:rsidRPr="001E1BC5">
        <w:t>1)</w:t>
      </w:r>
      <w:r w:rsidRPr="001E1BC5">
        <w:tab/>
        <w:t>zapewniają zachowanie nośności konstrukcji przez określony czas;</w:t>
      </w:r>
    </w:p>
    <w:p w:rsidR="001A7AF6" w:rsidRPr="001E1BC5" w:rsidRDefault="001A7AF6" w:rsidP="002D1202">
      <w:pPr>
        <w:pStyle w:val="ZPKTzmpktartykuempunktem"/>
        <w:spacing w:before="60"/>
      </w:pPr>
      <w:r w:rsidRPr="001E1BC5">
        <w:t>2)</w:t>
      </w:r>
      <w:r w:rsidRPr="001E1BC5">
        <w:tab/>
        <w:t>zapewniają ograniczenie rozprzestrzeniania się ognia i dymu wewnątrz obiektu budowlanego;</w:t>
      </w:r>
    </w:p>
    <w:p w:rsidR="001A7AF6" w:rsidRPr="001E1BC5" w:rsidRDefault="001A7AF6" w:rsidP="002D1202">
      <w:pPr>
        <w:pStyle w:val="ZPKTzmpktartykuempunktem"/>
        <w:spacing w:before="60"/>
      </w:pPr>
      <w:r w:rsidRPr="001E1BC5">
        <w:t>3)</w:t>
      </w:r>
      <w:r w:rsidRPr="001E1BC5">
        <w:tab/>
        <w:t>zapewniają ograniczenie rozprzestrzeniania się pożaru na sąsiednie obiekty budowlane lub tereny przyległe;</w:t>
      </w:r>
    </w:p>
    <w:p w:rsidR="001A7AF6" w:rsidRPr="001E1BC5" w:rsidRDefault="001A7AF6" w:rsidP="002D1202">
      <w:pPr>
        <w:pStyle w:val="ZPKTzmpktartykuempunktem"/>
        <w:spacing w:before="60"/>
      </w:pPr>
      <w:r w:rsidRPr="001E1BC5">
        <w:t>4)</w:t>
      </w:r>
      <w:r w:rsidRPr="001E1BC5">
        <w:tab/>
        <w:t>zapewniają możliwość ewakuacji ludzi lub ich uratowania w inny sposób;</w:t>
      </w:r>
    </w:p>
    <w:p w:rsidR="001A7AF6" w:rsidRPr="001E1BC5" w:rsidRDefault="001A7AF6" w:rsidP="002D1202">
      <w:pPr>
        <w:pStyle w:val="ZPKTzmpktartykuempunktem"/>
        <w:spacing w:before="60"/>
      </w:pPr>
      <w:r w:rsidRPr="001E1BC5">
        <w:t>5)</w:t>
      </w:r>
      <w:r w:rsidR="00D34BA3" w:rsidRPr="001E1BC5">
        <w:tab/>
      </w:r>
      <w:r w:rsidRPr="001E1BC5">
        <w:t>uwzględniają bezpieczeństwo ekip ratowniczych.</w:t>
      </w:r>
    </w:p>
    <w:p w:rsidR="001A7AF6" w:rsidRPr="001E1BC5" w:rsidRDefault="001A7AF6" w:rsidP="002D1202">
      <w:pPr>
        <w:pStyle w:val="ZUSTzmustartykuempunktem"/>
      </w:pPr>
      <w:r w:rsidRPr="001E1BC5">
        <w:t>2.</w:t>
      </w:r>
      <w:r w:rsidR="00D34BA3" w:rsidRPr="001E1BC5">
        <w:t> </w:t>
      </w:r>
      <w:r w:rsidRPr="001E1BC5">
        <w:t>Komendant wojewódzki Państwowej Straży Pożarnej właściwy dla miejsca lokalizacji inwestycji na uzasa</w:t>
      </w:r>
      <w:r w:rsidRPr="001E1BC5">
        <w:t>d</w:t>
      </w:r>
      <w:r w:rsidRPr="001E1BC5">
        <w:t>niony ekspertyzą techniczną wniosek inwestora lub właściciela obiektu budowlanego lub terenu, którego dotyczą rozwiązania zamienne w stosunku do wymagań ochrony przeciwpożarowej, może, w drodze postanowienia, na które służy zażalenie:</w:t>
      </w:r>
    </w:p>
    <w:p w:rsidR="001A7AF6" w:rsidRPr="001E1BC5" w:rsidRDefault="001A7AF6" w:rsidP="002D1202">
      <w:pPr>
        <w:pStyle w:val="ZPKTzmpktartykuempunktem"/>
        <w:spacing w:before="60"/>
      </w:pPr>
      <w:r w:rsidRPr="001E1BC5">
        <w:t>1)</w:t>
      </w:r>
      <w:r w:rsidRPr="001E1BC5">
        <w:tab/>
        <w:t>wyrazić zgodę na zastosowanie rozwiązań zamiennych;</w:t>
      </w:r>
    </w:p>
    <w:p w:rsidR="001A7AF6" w:rsidRPr="001E1BC5" w:rsidRDefault="001A7AF6" w:rsidP="002D1202">
      <w:pPr>
        <w:pStyle w:val="ZPKTzmpktartykuempunktem"/>
        <w:spacing w:before="60"/>
      </w:pPr>
      <w:r w:rsidRPr="001E1BC5">
        <w:t>2)</w:t>
      </w:r>
      <w:r w:rsidRPr="001E1BC5">
        <w:tab/>
        <w:t>wyrazić zgodę na zastosowanie rozwiązań zamiennych pod warunkiem spełnienia dodatkowych wymagań określonych w postanowieniu;</w:t>
      </w:r>
    </w:p>
    <w:p w:rsidR="001A7AF6" w:rsidRPr="001E1BC5" w:rsidRDefault="001A7AF6" w:rsidP="002D1202">
      <w:pPr>
        <w:pStyle w:val="ZPKTzmpktartykuempunktem"/>
        <w:spacing w:before="60"/>
      </w:pPr>
      <w:r w:rsidRPr="001E1BC5">
        <w:t>3)</w:t>
      </w:r>
      <w:r w:rsidRPr="001E1BC5">
        <w:tab/>
        <w:t>nie wyrazić zgody na zastosowanie rozwiązań zamiennych.</w:t>
      </w:r>
    </w:p>
    <w:p w:rsidR="001A7AF6" w:rsidRPr="001E1BC5" w:rsidRDefault="001A7AF6" w:rsidP="002D1202">
      <w:pPr>
        <w:pStyle w:val="ZARTzmartartykuempunktem"/>
      </w:pPr>
      <w:r w:rsidRPr="001E1BC5">
        <w:t>Art.</w:t>
      </w:r>
      <w:r w:rsidR="00D34BA3" w:rsidRPr="001E1BC5">
        <w:t> </w:t>
      </w:r>
      <w:r w:rsidRPr="001E1BC5">
        <w:t>6b.</w:t>
      </w:r>
      <w:r w:rsidR="00D34BA3" w:rsidRPr="001E1BC5">
        <w:t> </w:t>
      </w:r>
      <w:r w:rsidRPr="001E1BC5">
        <w:t>Projekt budowlany obiektu budowlanego istotnego ze względu na konieczność zapewnienia ochrony życia, zdrowia, mienia lub środowiska przed pożarem, klęską żywiołową lub innym miejscowym zagrożeniem oraz projekt urządzenia przeciwpożarowego wymagają uzgodnienia z rzeczoznawcą pod względem zgodności z wymag</w:t>
      </w:r>
      <w:r w:rsidRPr="001E1BC5">
        <w:t>a</w:t>
      </w:r>
      <w:r w:rsidRPr="001E1BC5">
        <w:t xml:space="preserve">niami ochrony przeciwpożarowej, zwanego dalej </w:t>
      </w:r>
      <w:r w:rsidR="007B2813">
        <w:t>„</w:t>
      </w:r>
      <w:r w:rsidRPr="001E1BC5">
        <w:t>uzgodnieniem</w:t>
      </w:r>
      <w:r w:rsidR="007B2813">
        <w:t>”</w:t>
      </w:r>
      <w:r w:rsidRPr="001E1BC5">
        <w:t>.</w:t>
      </w:r>
    </w:p>
    <w:p w:rsidR="001A7AF6" w:rsidRPr="001E1BC5" w:rsidRDefault="001A7AF6" w:rsidP="002D1202">
      <w:pPr>
        <w:pStyle w:val="ZARTzmartartykuempunktem"/>
      </w:pPr>
      <w:r w:rsidRPr="001E1BC5">
        <w:t>Art.</w:t>
      </w:r>
      <w:r w:rsidR="00D34BA3" w:rsidRPr="001E1BC5">
        <w:t> </w:t>
      </w:r>
      <w:r w:rsidRPr="001E1BC5">
        <w:t>6c.</w:t>
      </w:r>
      <w:r w:rsidR="00D34BA3" w:rsidRPr="001E1BC5">
        <w:t> </w:t>
      </w:r>
      <w:r w:rsidRPr="001E1BC5">
        <w:t>W przypadku gdy projekt budowlany obiektu budowlanego zawiera ro</w:t>
      </w:r>
      <w:r w:rsidR="002D1202">
        <w:t>związania inne niż wynikające z </w:t>
      </w:r>
      <w:r w:rsidRPr="001E1BC5">
        <w:t>przepisów dotyczących ochrony przeciwpożarowej, rzeczoznawca może uzgodnić projekt budowlany, jeżeli doł</w:t>
      </w:r>
      <w:r w:rsidRPr="001E1BC5">
        <w:t>ą</w:t>
      </w:r>
      <w:r w:rsidRPr="001E1BC5">
        <w:t>czono do niego:</w:t>
      </w:r>
    </w:p>
    <w:p w:rsidR="001A7AF6" w:rsidRPr="001E1BC5" w:rsidRDefault="001A7AF6" w:rsidP="002D1202">
      <w:pPr>
        <w:pStyle w:val="ZPKTzmpktartykuempunktem"/>
        <w:spacing w:before="60"/>
        <w:ind w:left="902" w:hanging="482"/>
      </w:pPr>
      <w:r w:rsidRPr="001E1BC5">
        <w:t>1)</w:t>
      </w:r>
      <w:r w:rsidRPr="001E1BC5">
        <w:tab/>
        <w:t>zgodę na odstępstwo od przepisów techniczno-budowlanych, o którym mowa w art. 9 ustawy z dnia 7 lipca 1994 r. – Prawo budowlane;</w:t>
      </w:r>
    </w:p>
    <w:p w:rsidR="001A7AF6" w:rsidRPr="001E1BC5" w:rsidRDefault="001A7AF6" w:rsidP="00D34BA3">
      <w:pPr>
        <w:pStyle w:val="ZPKTzmpktartykuempunktem"/>
      </w:pPr>
      <w:r w:rsidRPr="001E1BC5">
        <w:t>2)</w:t>
      </w:r>
      <w:r w:rsidRPr="001E1BC5">
        <w:tab/>
        <w:t>zgodę na zastosowanie rozwiązań zamiennych albo zgodę na zastosowanie rozwiązań zamiennych wyrażoną pod warunkiem spełnienia dodatkowych wymagań.</w:t>
      </w:r>
    </w:p>
    <w:p w:rsidR="001A7AF6" w:rsidRPr="001E1BC5" w:rsidRDefault="001A7AF6" w:rsidP="00D34BA3">
      <w:pPr>
        <w:pStyle w:val="ZARTzmartartykuempunktem"/>
      </w:pPr>
      <w:r w:rsidRPr="001E1BC5">
        <w:t>Art.</w:t>
      </w:r>
      <w:r w:rsidR="00D34BA3" w:rsidRPr="001E1BC5">
        <w:t> </w:t>
      </w:r>
      <w:r w:rsidRPr="001E1BC5">
        <w:t>6d.</w:t>
      </w:r>
      <w:r w:rsidR="00D34BA3" w:rsidRPr="001E1BC5">
        <w:t> </w:t>
      </w:r>
      <w:r w:rsidRPr="001E1BC5">
        <w:t>1. Rzeczoznawca może uzgodnić projekt budowlany obiektu budowlanego bez uwag lub z uwagami. Uzgodnienie projektu budowlanego obiektu budowlanego potwierdza się przez opatrzenie go pieczęcią i podpisem.</w:t>
      </w:r>
    </w:p>
    <w:p w:rsidR="001A7AF6" w:rsidRPr="001E1BC5" w:rsidRDefault="001A7AF6" w:rsidP="00D34BA3">
      <w:pPr>
        <w:pStyle w:val="ZUSTzmustartykuempunktem"/>
      </w:pPr>
      <w:r w:rsidRPr="001E1BC5">
        <w:t>2.</w:t>
      </w:r>
      <w:r w:rsidR="00D34BA3" w:rsidRPr="001E1BC5">
        <w:t> </w:t>
      </w:r>
      <w:r w:rsidRPr="001E1BC5">
        <w:t>Rzeczoznawca przesyła zawiadomienie o uzgodnieniu projektu budowlanego obiektu budowlanego kome</w:t>
      </w:r>
      <w:r w:rsidRPr="001E1BC5">
        <w:t>n</w:t>
      </w:r>
      <w:r w:rsidRPr="001E1BC5">
        <w:t>dantowi wojewódzkiemu Państwowej Straży Pożarnej właściwemu dla miejsca lokali</w:t>
      </w:r>
      <w:r w:rsidR="002D1202">
        <w:t>zacji inwestycji w terminie 14 </w:t>
      </w:r>
      <w:r w:rsidRPr="001E1BC5">
        <w:t>dni od dnia uzgodnienia projektu budowlanego.</w:t>
      </w:r>
    </w:p>
    <w:p w:rsidR="001A7AF6" w:rsidRPr="001E1BC5" w:rsidRDefault="001A7AF6" w:rsidP="00D34BA3">
      <w:pPr>
        <w:pStyle w:val="ZUSTzmustartykuempunktem"/>
      </w:pPr>
      <w:r w:rsidRPr="001E1BC5">
        <w:t>3.</w:t>
      </w:r>
      <w:r w:rsidR="00D34BA3" w:rsidRPr="001E1BC5">
        <w:t> </w:t>
      </w:r>
      <w:r w:rsidRPr="001E1BC5">
        <w:t>Zawiadomienie o uzgodnieniu zawiera oznaczenie autora dokumentacji projektowej, nazwę i lokalizację obiektu oraz dane dotyczące warunków ochrony przeciwpożarowej obiektu budowlanego.</w:t>
      </w:r>
    </w:p>
    <w:p w:rsidR="001A7AF6" w:rsidRPr="001E1BC5" w:rsidRDefault="001A7AF6" w:rsidP="00D34BA3">
      <w:pPr>
        <w:pStyle w:val="ZUSTzmustartykuempunktem"/>
      </w:pPr>
      <w:r w:rsidRPr="001E1BC5">
        <w:t>4.</w:t>
      </w:r>
      <w:r w:rsidR="00D34BA3" w:rsidRPr="001E1BC5">
        <w:t> </w:t>
      </w:r>
      <w:r w:rsidRPr="001E1BC5">
        <w:t>W przypadku projektu budowlanego obiektu budowlanego, któremu na podstawie przepisów o ochronie i</w:t>
      </w:r>
      <w:r w:rsidRPr="001E1BC5">
        <w:t>n</w:t>
      </w:r>
      <w:r w:rsidRPr="001E1BC5">
        <w:t xml:space="preserve">formacji niejawnych nadano klauzulę </w:t>
      </w:r>
      <w:r w:rsidR="007B2813">
        <w:t>„</w:t>
      </w:r>
      <w:r w:rsidRPr="001E1BC5">
        <w:t>tajne</w:t>
      </w:r>
      <w:r w:rsidR="007B2813">
        <w:t>”</w:t>
      </w:r>
      <w:r w:rsidRPr="001E1BC5">
        <w:t xml:space="preserve"> albo </w:t>
      </w:r>
      <w:r w:rsidR="007B2813">
        <w:t>„</w:t>
      </w:r>
      <w:r w:rsidRPr="001E1BC5">
        <w:t>ściśle tajne</w:t>
      </w:r>
      <w:r w:rsidR="007B2813">
        <w:t>”</w:t>
      </w:r>
      <w:r w:rsidRPr="001E1BC5">
        <w:t>, nie sporządza się zawiadomienia o jego uzgodni</w:t>
      </w:r>
      <w:r w:rsidRPr="001E1BC5">
        <w:t>e</w:t>
      </w:r>
      <w:r w:rsidRPr="001E1BC5">
        <w:t>niu.</w:t>
      </w:r>
    </w:p>
    <w:p w:rsidR="001A7AF6" w:rsidRPr="001E1BC5" w:rsidRDefault="00D34BA3" w:rsidP="00D34BA3">
      <w:pPr>
        <w:pStyle w:val="ZARTzmartartykuempunktem"/>
      </w:pPr>
      <w:r w:rsidRPr="001E1BC5">
        <w:t>Art. </w:t>
      </w:r>
      <w:r w:rsidR="001A7AF6" w:rsidRPr="001E1BC5">
        <w:t>6e.</w:t>
      </w:r>
      <w:r w:rsidRPr="001E1BC5">
        <w:t> </w:t>
      </w:r>
      <w:r w:rsidR="001A7AF6" w:rsidRPr="001E1BC5">
        <w:t>1.</w:t>
      </w:r>
      <w:r w:rsidRPr="001E1BC5">
        <w:t> </w:t>
      </w:r>
      <w:r w:rsidR="001A7AF6" w:rsidRPr="001E1BC5">
        <w:t>Komendant wojewódzki Państwowej Straży Pożarnej właściwy dla miejsca lokalizacji obiektu do dnia uzyskania pozwolenia na jego użytkowanie unieważnia uzgodnienie projektu budowlanego obiektu budowlan</w:t>
      </w:r>
      <w:r w:rsidR="001A7AF6" w:rsidRPr="001E1BC5">
        <w:t>e</w:t>
      </w:r>
      <w:r w:rsidR="001A7AF6" w:rsidRPr="001E1BC5">
        <w:t>go, który zawiera rozwiązania niezgodne z wymaganiami ochrony przeciwpożarowej mające istotny wpływ na stan bezpieczeństwa pożarowego obiektu budowlanego.</w:t>
      </w:r>
    </w:p>
    <w:p w:rsidR="001A7AF6" w:rsidRPr="001E1BC5" w:rsidRDefault="001A7AF6" w:rsidP="00D34BA3">
      <w:pPr>
        <w:pStyle w:val="ZUSTzmustartykuempunktem"/>
      </w:pPr>
      <w:r w:rsidRPr="001E1BC5">
        <w:t>2.</w:t>
      </w:r>
      <w:r w:rsidR="00D34BA3" w:rsidRPr="001E1BC5">
        <w:t> </w:t>
      </w:r>
      <w:r w:rsidRPr="001E1BC5">
        <w:t>Uzgodnienie projektu budowlanego obiektu budowlanego unieważnia się w drodze postanowienia, na które przysługuje zażalenie.</w:t>
      </w:r>
    </w:p>
    <w:p w:rsidR="001A7AF6" w:rsidRPr="001E1BC5" w:rsidRDefault="001A7AF6" w:rsidP="00D34BA3">
      <w:pPr>
        <w:pStyle w:val="ZUSTzmustartykuempunktem"/>
      </w:pPr>
      <w:r w:rsidRPr="001E1BC5">
        <w:t>3.</w:t>
      </w:r>
      <w:r w:rsidR="00D34BA3" w:rsidRPr="001E1BC5">
        <w:t> </w:t>
      </w:r>
      <w:r w:rsidRPr="001E1BC5">
        <w:t>Komendant wojewódzki Państwowej Straży Pożarnej informuje niezwłocznie właściwy organ administracji architektoniczno-budowlanej oraz organ nadzoru budowlanego o unieważnieniu uzgodnienia.</w:t>
      </w:r>
    </w:p>
    <w:p w:rsidR="001A7AF6" w:rsidRPr="001E1BC5" w:rsidRDefault="001A7AF6" w:rsidP="007B2813">
      <w:pPr>
        <w:pStyle w:val="ZUSTzmustartykuempunktem"/>
        <w:keepNext/>
      </w:pPr>
      <w:r w:rsidRPr="001E1BC5">
        <w:t>4.</w:t>
      </w:r>
      <w:r w:rsidR="00D34BA3" w:rsidRPr="001E1BC5">
        <w:t> </w:t>
      </w:r>
      <w:r w:rsidRPr="001E1BC5">
        <w:t>W przypadku unieważnienia uzgodnienia komendant wojewódzki Państwowej Straży Pożarnej właściwy dla miejsca lokalizacji obiektu budowlanego może na wniosek inwestora:</w:t>
      </w:r>
    </w:p>
    <w:p w:rsidR="001A7AF6" w:rsidRPr="001E1BC5" w:rsidRDefault="001A7AF6" w:rsidP="00D34BA3">
      <w:pPr>
        <w:pStyle w:val="ZPKTzmpktartykuempunktem"/>
      </w:pPr>
      <w:r w:rsidRPr="001E1BC5">
        <w:t>1)</w:t>
      </w:r>
      <w:r w:rsidRPr="001E1BC5">
        <w:tab/>
        <w:t>w przypadkach szczególnie uzasadnionych dopuścić możliwość spełnienia wymagań ochrony przeciwpożar</w:t>
      </w:r>
      <w:r w:rsidRPr="001E1BC5">
        <w:t>o</w:t>
      </w:r>
      <w:r w:rsidRPr="001E1BC5">
        <w:t>wej w sposób inny niż określony w przepisach dotyczących ochrony przeciwpożarowej, jeśli we wniosku w</w:t>
      </w:r>
      <w:r w:rsidRPr="001E1BC5">
        <w:t>y</w:t>
      </w:r>
      <w:r w:rsidRPr="001E1BC5">
        <w:t>kazano spełnienie warunków, o których mowa w art. 6a ust. 1; przepis art. 6a ust. 2 stosuje się odpowiednio;</w:t>
      </w:r>
    </w:p>
    <w:p w:rsidR="001A7AF6" w:rsidRPr="001E1BC5" w:rsidRDefault="001A7AF6" w:rsidP="00D34BA3">
      <w:pPr>
        <w:pStyle w:val="ZPKTzmpktartykuempunktem"/>
      </w:pPr>
      <w:r w:rsidRPr="001E1BC5">
        <w:t>2)</w:t>
      </w:r>
      <w:r w:rsidRPr="001E1BC5">
        <w:tab/>
        <w:t>w drodze postanowienia uzgodnić poprawiony lub opracowany na nowo projekt budowlany obiektu budowl</w:t>
      </w:r>
      <w:r w:rsidRPr="001E1BC5">
        <w:t>a</w:t>
      </w:r>
      <w:r w:rsidRPr="001E1BC5">
        <w:t>nego.</w:t>
      </w:r>
    </w:p>
    <w:p w:rsidR="001A7AF6" w:rsidRPr="001E1BC5" w:rsidRDefault="001A7AF6" w:rsidP="00D34BA3">
      <w:pPr>
        <w:pStyle w:val="ZUSTzmustartykuempunktem"/>
      </w:pPr>
      <w:r w:rsidRPr="001E1BC5">
        <w:t>5.</w:t>
      </w:r>
      <w:r w:rsidR="00D34BA3" w:rsidRPr="001E1BC5">
        <w:t> </w:t>
      </w:r>
      <w:r w:rsidRPr="001E1BC5">
        <w:t>Inwestor do wniosku o uzgodnienie projektu budowlanego obiektu budowlanego dołącza co najmniej 5 e</w:t>
      </w:r>
      <w:r w:rsidRPr="001E1BC5">
        <w:t>g</w:t>
      </w:r>
      <w:r w:rsidRPr="001E1BC5">
        <w:t>zemplarzy tego projektu.</w:t>
      </w:r>
    </w:p>
    <w:p w:rsidR="001A7AF6" w:rsidRPr="001E1BC5" w:rsidRDefault="001A7AF6" w:rsidP="00D34BA3">
      <w:pPr>
        <w:pStyle w:val="ZARTzmartartykuempunktem"/>
      </w:pPr>
      <w:r w:rsidRPr="001E1BC5">
        <w:t>Art.</w:t>
      </w:r>
      <w:r w:rsidR="00D34BA3" w:rsidRPr="001E1BC5">
        <w:t> </w:t>
      </w:r>
      <w:r w:rsidRPr="001E1BC5">
        <w:t>6f.1.</w:t>
      </w:r>
      <w:r w:rsidR="00D34BA3" w:rsidRPr="001E1BC5">
        <w:t> </w:t>
      </w:r>
      <w:r w:rsidRPr="001E1BC5">
        <w:t>Projekt budowlany obiektu budowlanego uzgodniony przez komendanta wojewódzkiego Państwowej Straży Pożarnej opatruje się pieczęcią organu i przekazuje inwestorowi wraz z postanowieniem.</w:t>
      </w:r>
    </w:p>
    <w:p w:rsidR="001A7AF6" w:rsidRPr="001E1BC5" w:rsidRDefault="001A7AF6" w:rsidP="00D34BA3">
      <w:pPr>
        <w:pStyle w:val="ZUSTzmustartykuempunktem"/>
      </w:pPr>
      <w:r w:rsidRPr="001E1BC5">
        <w:t>2.</w:t>
      </w:r>
      <w:r w:rsidR="00D34BA3" w:rsidRPr="001E1BC5">
        <w:t> </w:t>
      </w:r>
      <w:r w:rsidRPr="001E1BC5">
        <w:t>Jeden egzemplarz projektu budowlanego obiektu budowlanego pozostaje w aktach sprawy organu.</w:t>
      </w:r>
    </w:p>
    <w:p w:rsidR="001A7AF6" w:rsidRPr="001E1BC5" w:rsidRDefault="001A7AF6" w:rsidP="007B2813">
      <w:pPr>
        <w:pStyle w:val="ZARTzmartartykuempunktem"/>
        <w:keepNext/>
      </w:pPr>
      <w:r w:rsidRPr="001E1BC5">
        <w:t>Art.</w:t>
      </w:r>
      <w:r w:rsidR="00D34BA3" w:rsidRPr="001E1BC5">
        <w:t> </w:t>
      </w:r>
      <w:r w:rsidRPr="001E1BC5">
        <w:t>6g.</w:t>
      </w:r>
      <w:r w:rsidR="00D34BA3" w:rsidRPr="001E1BC5">
        <w:t> </w:t>
      </w:r>
      <w:r w:rsidRPr="001E1BC5">
        <w:t>Minister właściwy do spraw wewnętrznych określi, w drodze rozporządzenia:</w:t>
      </w:r>
    </w:p>
    <w:p w:rsidR="001A7AF6" w:rsidRPr="001E1BC5" w:rsidRDefault="001A7AF6" w:rsidP="00D34BA3">
      <w:pPr>
        <w:pStyle w:val="ZPKTzmpktartykuempunktem"/>
      </w:pPr>
      <w:r w:rsidRPr="001E1BC5">
        <w:t>1)</w:t>
      </w:r>
      <w:r w:rsidRPr="001E1BC5">
        <w:tab/>
        <w:t>rodzaje obiektów budowlanych istotnych ze względu na konieczność zapewnienia ochrony życia, zdrowia, mienia lub środowiska przed pożarem, klęską żywiołową lub innym miejscowym zagrożeniem, których proje</w:t>
      </w:r>
      <w:r w:rsidRPr="001E1BC5">
        <w:t>k</w:t>
      </w:r>
      <w:r w:rsidRPr="001E1BC5">
        <w:t>ty budowlane wymagają uzgodnienia,</w:t>
      </w:r>
    </w:p>
    <w:p w:rsidR="001A7AF6" w:rsidRPr="001E1BC5" w:rsidRDefault="001A7AF6" w:rsidP="00D34BA3">
      <w:pPr>
        <w:pStyle w:val="ZPKTzmpktartykuempunktem"/>
      </w:pPr>
      <w:r w:rsidRPr="001E1BC5">
        <w:t>2)</w:t>
      </w:r>
      <w:r w:rsidRPr="001E1BC5">
        <w:tab/>
        <w:t>podstawowe dane dotyczące warunków ochrony przeciwpożarowej obiektu budowlanego, które powinny st</w:t>
      </w:r>
      <w:r w:rsidRPr="001E1BC5">
        <w:t>a</w:t>
      </w:r>
      <w:r w:rsidRPr="001E1BC5">
        <w:t>nowić podstawę uzgodnienia,</w:t>
      </w:r>
    </w:p>
    <w:p w:rsidR="001A7AF6" w:rsidRPr="001E1BC5" w:rsidRDefault="001A7AF6" w:rsidP="00D34BA3">
      <w:pPr>
        <w:pStyle w:val="ZPKTzmpktartykuempunktem"/>
      </w:pPr>
      <w:r w:rsidRPr="001E1BC5">
        <w:t>3)</w:t>
      </w:r>
      <w:r w:rsidRPr="001E1BC5">
        <w:tab/>
        <w:t>szczegółowy sposób dokonywania uzgodnień projektu budowlanego,</w:t>
      </w:r>
    </w:p>
    <w:p w:rsidR="001A7AF6" w:rsidRPr="001E1BC5" w:rsidRDefault="001A7AF6" w:rsidP="00D34BA3">
      <w:pPr>
        <w:pStyle w:val="ZPKTzmpktartykuempunktem"/>
      </w:pPr>
      <w:r w:rsidRPr="001E1BC5">
        <w:t>4)</w:t>
      </w:r>
      <w:r w:rsidRPr="001E1BC5">
        <w:tab/>
        <w:t>wzór pieczęci potwierdzającej uzgodnienie projektu budowlanego obiektu budowlanego,</w:t>
      </w:r>
    </w:p>
    <w:p w:rsidR="001A7AF6" w:rsidRPr="001E1BC5" w:rsidRDefault="001A7AF6" w:rsidP="007B2813">
      <w:pPr>
        <w:pStyle w:val="ZPKTzmpktartykuempunktem"/>
        <w:keepNext/>
      </w:pPr>
      <w:r w:rsidRPr="001E1BC5">
        <w:t>5)</w:t>
      </w:r>
      <w:r w:rsidRPr="001E1BC5">
        <w:tab/>
        <w:t>sposób i zakres zawiadomienia o uzgodnieniu projektu budowlanego</w:t>
      </w:r>
    </w:p>
    <w:p w:rsidR="001A7AF6" w:rsidRPr="001E1BC5" w:rsidRDefault="001A7AF6" w:rsidP="00D34BA3">
      <w:pPr>
        <w:pStyle w:val="ZCZWSPPKTzmczciwsppktartykuempunktem"/>
      </w:pPr>
      <w:r w:rsidRPr="001E1BC5">
        <w:t>–</w:t>
      </w:r>
      <w:r w:rsidR="00D34BA3" w:rsidRPr="001E1BC5">
        <w:t> </w:t>
      </w:r>
      <w:r w:rsidRPr="001E1BC5">
        <w:t>biorąc pod uwagę przeznaczenie i parametry techniczne obiektów budowlanych, w tym dotyczące warunków ochrony przeciwpożarowej, efektywność procesu uzgadniania projektów budowlanych obiektów budowlanych i z</w:t>
      </w:r>
      <w:r w:rsidRPr="001E1BC5">
        <w:t>a</w:t>
      </w:r>
      <w:r w:rsidRPr="001E1BC5">
        <w:t>wiadamiania o tym uzgodnieniu oraz że pieczęć musi identyfikować rzeczoznawcę dokonującego uzgodnienia.</w:t>
      </w:r>
      <w:r w:rsidR="007B2813">
        <w:t>”</w:t>
      </w:r>
      <w:r w:rsidRPr="001E1BC5">
        <w:t>;</w:t>
      </w:r>
    </w:p>
    <w:p w:rsidR="001A7AF6" w:rsidRPr="001E1BC5" w:rsidRDefault="001A7AF6" w:rsidP="007B2813">
      <w:pPr>
        <w:pStyle w:val="PKTpunkt"/>
        <w:keepNext/>
      </w:pPr>
      <w:r w:rsidRPr="001E1BC5">
        <w:t>5)</w:t>
      </w:r>
      <w:r w:rsidRPr="001E1BC5">
        <w:tab/>
        <w:t>po rozdziale 2 dodaje się rozdział 2a w brzmieniu:</w:t>
      </w:r>
    </w:p>
    <w:p w:rsidR="001A7AF6" w:rsidRPr="001E1BC5" w:rsidRDefault="007B2813" w:rsidP="00D34BA3">
      <w:pPr>
        <w:pStyle w:val="ZROZDZODDZOZNzmoznrozdzoddzartykuempunktem"/>
      </w:pPr>
      <w:r>
        <w:t>„</w:t>
      </w:r>
      <w:r w:rsidR="001A7AF6" w:rsidRPr="001E1BC5">
        <w:t>Rozdział 2a</w:t>
      </w:r>
    </w:p>
    <w:p w:rsidR="001A7AF6" w:rsidRPr="001E1BC5" w:rsidRDefault="001A7AF6" w:rsidP="007B2813">
      <w:pPr>
        <w:pStyle w:val="ZROZDZODDZPRZEDMzmprzedmrozdzoddzartykuempunktem"/>
      </w:pPr>
      <w:r w:rsidRPr="001E1BC5">
        <w:t>Rzeczoznawcy do spraw zabezpieczeń przeciwpożarowych</w:t>
      </w:r>
    </w:p>
    <w:p w:rsidR="001A7AF6" w:rsidRPr="001E1BC5" w:rsidRDefault="001A7AF6" w:rsidP="007B2813">
      <w:pPr>
        <w:pStyle w:val="ZARTzmartartykuempunktem"/>
        <w:keepNext/>
      </w:pPr>
      <w:r w:rsidRPr="001E1BC5">
        <w:t>Art.</w:t>
      </w:r>
      <w:r w:rsidR="00D34BA3" w:rsidRPr="001E1BC5">
        <w:t> </w:t>
      </w:r>
      <w:r w:rsidRPr="001E1BC5">
        <w:t>11b.</w:t>
      </w:r>
      <w:r w:rsidR="00D34BA3" w:rsidRPr="001E1BC5">
        <w:t> </w:t>
      </w:r>
      <w:r w:rsidRPr="001E1BC5">
        <w:t>1. Rzeczoznawcą może być osoba, która posiada:</w:t>
      </w:r>
    </w:p>
    <w:p w:rsidR="001A7AF6" w:rsidRPr="001E1BC5" w:rsidRDefault="001A7AF6" w:rsidP="00D34BA3">
      <w:pPr>
        <w:pStyle w:val="ZPKTzmpktartykuempunktem"/>
      </w:pPr>
      <w:r w:rsidRPr="001E1BC5">
        <w:t>1)</w:t>
      </w:r>
      <w:r w:rsidRPr="001E1BC5">
        <w:tab/>
        <w:t>kwalifikacje wymagane do wykonywania zawodu inżynier pożarnictwa lub posiada tytuł zawodowy inżynier lub magister inżynier oraz</w:t>
      </w:r>
    </w:p>
    <w:p w:rsidR="001A7AF6" w:rsidRPr="001E1BC5" w:rsidRDefault="001A7AF6" w:rsidP="00D34BA3">
      <w:pPr>
        <w:pStyle w:val="ZPKTzmpktartykuempunktem"/>
      </w:pPr>
      <w:r w:rsidRPr="001E1BC5">
        <w:t>2)</w:t>
      </w:r>
      <w:r w:rsidRPr="001E1BC5">
        <w:tab/>
        <w:t>przygotowanie zawodowe potwierdzone egzaminem złożonym z wynikiem pozytywnym.</w:t>
      </w:r>
    </w:p>
    <w:p w:rsidR="001A7AF6" w:rsidRPr="001E1BC5" w:rsidRDefault="001A7AF6" w:rsidP="00D34BA3">
      <w:pPr>
        <w:pStyle w:val="ZUSTzmustartykuempunktem"/>
      </w:pPr>
      <w:r w:rsidRPr="001E1BC5">
        <w:t>2.</w:t>
      </w:r>
      <w:r w:rsidR="00D34BA3" w:rsidRPr="001E1BC5">
        <w:t> </w:t>
      </w:r>
      <w:r w:rsidRPr="001E1BC5">
        <w:t>Egzamin potwierdzający przygotowanie zawodowe obejmuje znajomość przepisów prawa i zasad wiedzy technicznej dotyczących ochrony przeciwpożarowej oraz umiejętność stosowania zawartych w nich wymagań i dob</w:t>
      </w:r>
      <w:r w:rsidRPr="001E1BC5">
        <w:t>o</w:t>
      </w:r>
      <w:r w:rsidRPr="001E1BC5">
        <w:t>ru zabezpieczeń przeciwpożarowych stosownie do tych wymagań.</w:t>
      </w:r>
    </w:p>
    <w:p w:rsidR="001A7AF6" w:rsidRPr="001E1BC5" w:rsidRDefault="001A7AF6" w:rsidP="00D34BA3">
      <w:pPr>
        <w:pStyle w:val="ZARTzmartartykuempunktem"/>
      </w:pPr>
      <w:r w:rsidRPr="001E1BC5">
        <w:t>Art.</w:t>
      </w:r>
      <w:r w:rsidR="00D34BA3" w:rsidRPr="001E1BC5">
        <w:t> </w:t>
      </w:r>
      <w:r w:rsidRPr="001E1BC5">
        <w:t>11c.</w:t>
      </w:r>
      <w:r w:rsidR="00D34BA3" w:rsidRPr="001E1BC5">
        <w:t> </w:t>
      </w:r>
      <w:r w:rsidRPr="001E1BC5">
        <w:t>1. Egzamin przeprowadza komisja egzaminacyjna co najmniej raz w roku.</w:t>
      </w:r>
    </w:p>
    <w:p w:rsidR="001A7AF6" w:rsidRPr="001E1BC5" w:rsidRDefault="001A7AF6" w:rsidP="00D34BA3">
      <w:pPr>
        <w:pStyle w:val="ZUSTzmustartykuempunktem"/>
      </w:pPr>
      <w:r w:rsidRPr="001E1BC5">
        <w:t>2.</w:t>
      </w:r>
      <w:r w:rsidR="00D34BA3" w:rsidRPr="001E1BC5">
        <w:t> </w:t>
      </w:r>
      <w:r w:rsidRPr="001E1BC5">
        <w:t>Komendant Główny Państwowej Straży Pożarnej powołuje i odwołuje czł</w:t>
      </w:r>
      <w:r w:rsidR="002D1202">
        <w:t>onków komisji egzaminacyjnej, a </w:t>
      </w:r>
      <w:r w:rsidRPr="001E1BC5">
        <w:t>także wyznacza jej przewodniczącego, zastępcę i sekretarza. Komisja egzaminacyjna składa się z c</w:t>
      </w:r>
      <w:r w:rsidR="002D1202">
        <w:t>o najmniej 7 </w:t>
      </w:r>
      <w:r w:rsidRPr="001E1BC5">
        <w:t>członków powołanych spośród rzeczoznawców.</w:t>
      </w:r>
    </w:p>
    <w:p w:rsidR="001A7AF6" w:rsidRPr="001E1BC5" w:rsidRDefault="001A7AF6" w:rsidP="007B2813">
      <w:pPr>
        <w:pStyle w:val="ZUSTzmustartykuempunktem"/>
        <w:keepNext/>
      </w:pPr>
      <w:r w:rsidRPr="001E1BC5">
        <w:t>3.</w:t>
      </w:r>
      <w:r w:rsidR="00D34BA3" w:rsidRPr="001E1BC5">
        <w:t> </w:t>
      </w:r>
      <w:r w:rsidRPr="001E1BC5">
        <w:t>Egzamin składa się z części:</w:t>
      </w:r>
    </w:p>
    <w:p w:rsidR="001A7AF6" w:rsidRPr="001E1BC5" w:rsidRDefault="001A7AF6" w:rsidP="00D34BA3">
      <w:pPr>
        <w:pStyle w:val="ZPKTzmpktartykuempunktem"/>
      </w:pPr>
      <w:r w:rsidRPr="001E1BC5">
        <w:t>1)</w:t>
      </w:r>
      <w:r w:rsidRPr="001E1BC5">
        <w:tab/>
        <w:t>pisemnej obejmującej znajomość przepisów prawa i wiedzy technicznej dotyczących ochrony przeciwpożar</w:t>
      </w:r>
      <w:r w:rsidRPr="001E1BC5">
        <w:t>o</w:t>
      </w:r>
      <w:r w:rsidRPr="001E1BC5">
        <w:t>wej oraz doboru zabezpieczeń przeciwpożarowych;</w:t>
      </w:r>
    </w:p>
    <w:p w:rsidR="001A7AF6" w:rsidRPr="001E1BC5" w:rsidRDefault="001A7AF6" w:rsidP="00D34BA3">
      <w:pPr>
        <w:pStyle w:val="ZPKTzmpktartykuempunktem"/>
      </w:pPr>
      <w:r w:rsidRPr="001E1BC5">
        <w:t>2)</w:t>
      </w:r>
      <w:r w:rsidRPr="001E1BC5">
        <w:tab/>
        <w:t>ustnej polegającej na rozwiązaniu problemów z zakresu działania rzeczoznawcy na przykładzie opisanych przypadków.</w:t>
      </w:r>
    </w:p>
    <w:p w:rsidR="001A7AF6" w:rsidRPr="001E1BC5" w:rsidRDefault="001A7AF6" w:rsidP="00D34BA3">
      <w:pPr>
        <w:pStyle w:val="ZUSTzmustartykuempunktem"/>
      </w:pPr>
      <w:r w:rsidRPr="001E1BC5">
        <w:t>4.</w:t>
      </w:r>
      <w:r w:rsidR="00D34BA3" w:rsidRPr="001E1BC5">
        <w:t> </w:t>
      </w:r>
      <w:r w:rsidRPr="001E1BC5">
        <w:t xml:space="preserve">Wynik egzaminu określa się jako </w:t>
      </w:r>
      <w:r w:rsidR="007B2813">
        <w:t>„</w:t>
      </w:r>
      <w:r w:rsidRPr="001E1BC5">
        <w:t>pozytywny</w:t>
      </w:r>
      <w:r w:rsidR="007B2813">
        <w:t>”</w:t>
      </w:r>
      <w:r w:rsidRPr="001E1BC5">
        <w:t xml:space="preserve"> albo </w:t>
      </w:r>
      <w:r w:rsidR="007B2813">
        <w:t>„</w:t>
      </w:r>
      <w:r w:rsidRPr="001E1BC5">
        <w:t>negatywny</w:t>
      </w:r>
      <w:r w:rsidR="007B2813">
        <w:t>”</w:t>
      </w:r>
      <w:r w:rsidRPr="001E1BC5">
        <w:t>.</w:t>
      </w:r>
    </w:p>
    <w:p w:rsidR="001A7AF6" w:rsidRPr="001E1BC5" w:rsidRDefault="001A7AF6" w:rsidP="00D34BA3">
      <w:pPr>
        <w:pStyle w:val="ZUSTzmustartykuempunktem"/>
      </w:pPr>
      <w:r w:rsidRPr="001E1BC5">
        <w:t>5.</w:t>
      </w:r>
      <w:r w:rsidR="00D34BA3" w:rsidRPr="001E1BC5">
        <w:t> </w:t>
      </w:r>
      <w:r w:rsidRPr="001E1BC5">
        <w:t>Warunkiem dopuszczenia do części ustnej egzaminu jest uzyskanie wyniku pozytywnego z części pisemnej egzaminu. Wynik negatywny z części pisemnej egzaminu jest wynikiem negatywnym z egzaminu.</w:t>
      </w:r>
    </w:p>
    <w:p w:rsidR="001A7AF6" w:rsidRPr="001E1BC5" w:rsidRDefault="001A7AF6" w:rsidP="007B2813">
      <w:pPr>
        <w:pStyle w:val="ZUSTzmustartykuempunktem"/>
        <w:keepNext/>
      </w:pPr>
      <w:r w:rsidRPr="001E1BC5">
        <w:t>6.</w:t>
      </w:r>
      <w:r w:rsidR="00D34BA3" w:rsidRPr="001E1BC5">
        <w:t> </w:t>
      </w:r>
      <w:r w:rsidRPr="001E1BC5">
        <w:t>Osoba ubiegająca się o przyznanie prawa do wykonywania zawodu rz</w:t>
      </w:r>
      <w:r w:rsidR="002D1202">
        <w:t>eczoznawcy może być zwolniona z </w:t>
      </w:r>
      <w:r w:rsidRPr="001E1BC5">
        <w:t>części pisemnej egzaminu, jeżeli posiada co najmniej 10-letnią praktykę:</w:t>
      </w:r>
    </w:p>
    <w:p w:rsidR="001A7AF6" w:rsidRPr="001E1BC5" w:rsidRDefault="001A7AF6" w:rsidP="00D34BA3">
      <w:pPr>
        <w:pStyle w:val="ZPKTzmpktartykuempunktem"/>
      </w:pPr>
      <w:r w:rsidRPr="001E1BC5">
        <w:t>1)</w:t>
      </w:r>
      <w:r w:rsidRPr="001E1BC5">
        <w:tab/>
        <w:t>w wykonywaniu czynności kontrolno-rozpoznawczych w rozumieniu art. 23 ust. 3 ustawy z dnia 24 sierpnia 1991 r. o Państwowej Straży Pożarnej lub w sprawowaniu nadzoru nad wykonywaniem tych czynności albo</w:t>
      </w:r>
    </w:p>
    <w:p w:rsidR="001A7AF6" w:rsidRPr="001E1BC5" w:rsidRDefault="001A7AF6" w:rsidP="00D34BA3">
      <w:pPr>
        <w:pStyle w:val="ZPKTzmpktartykuempunktem"/>
      </w:pPr>
      <w:r w:rsidRPr="001E1BC5">
        <w:t>2)</w:t>
      </w:r>
      <w:r w:rsidRPr="001E1BC5">
        <w:tab/>
        <w:t>w prowadzeniu prac naukowych lub badawczo-rozwojowych z zakresu ochrony przeciwpożarowej w instyt</w:t>
      </w:r>
      <w:r w:rsidRPr="001E1BC5">
        <w:t>u</w:t>
      </w:r>
      <w:r w:rsidRPr="001E1BC5">
        <w:t>tach badawczych lub uczelniach, albo</w:t>
      </w:r>
    </w:p>
    <w:p w:rsidR="001A7AF6" w:rsidRPr="001E1BC5" w:rsidRDefault="001A7AF6" w:rsidP="00D34BA3">
      <w:pPr>
        <w:pStyle w:val="ZPKTzmpktartykuempunktem"/>
      </w:pPr>
      <w:r w:rsidRPr="001E1BC5">
        <w:t>3)</w:t>
      </w:r>
      <w:r w:rsidR="00D34BA3" w:rsidRPr="001E1BC5">
        <w:tab/>
      </w:r>
      <w:r w:rsidRPr="001E1BC5">
        <w:t>w wykonywaniu zawodu inżyniera pożarnictwa lub inżyniera w zakresie inżynierii bezpieczeństwa w specja</w:t>
      </w:r>
      <w:r w:rsidRPr="001E1BC5">
        <w:t>l</w:t>
      </w:r>
      <w:r w:rsidRPr="001E1BC5">
        <w:t>ności inżynieria bezpieczeństwa pożarowego uzyskanego po ukończeniu studiów wyższych w Szkole Głównej Służby Pożarniczej lub projektanta w rozumieniu ustawy z dnia 7 lipca 1994 r. – Prawo budowlane oraz uko</w:t>
      </w:r>
      <w:r w:rsidRPr="001E1BC5">
        <w:t>ń</w:t>
      </w:r>
      <w:r w:rsidRPr="001E1BC5">
        <w:t>czyła w Szkole Głównej Służby Pożarniczej studia podyplomowe dla osób ubiegających się o wykonywanie zawodu rzeczoznawcy.</w:t>
      </w:r>
    </w:p>
    <w:p w:rsidR="001A7AF6" w:rsidRPr="001E1BC5" w:rsidRDefault="001A7AF6" w:rsidP="00D34BA3">
      <w:pPr>
        <w:pStyle w:val="ZUSTzmustartykuempunktem"/>
      </w:pPr>
      <w:r w:rsidRPr="001E1BC5">
        <w:t>7.</w:t>
      </w:r>
      <w:r w:rsidR="00D34BA3" w:rsidRPr="001E1BC5">
        <w:t> </w:t>
      </w:r>
      <w:r w:rsidRPr="001E1BC5">
        <w:t>Przepisu ust. 6 nie stosuje się do osób, które już raz uzyskały wynik negatywny z egzaminu.</w:t>
      </w:r>
    </w:p>
    <w:p w:rsidR="001A7AF6" w:rsidRPr="001E1BC5" w:rsidRDefault="001A7AF6" w:rsidP="00D34BA3">
      <w:pPr>
        <w:pStyle w:val="ZUSTzmustartykuempunktem"/>
      </w:pPr>
      <w:r w:rsidRPr="001E1BC5">
        <w:t>8.</w:t>
      </w:r>
      <w:r w:rsidR="00D34BA3" w:rsidRPr="001E1BC5">
        <w:t> </w:t>
      </w:r>
      <w:r w:rsidRPr="001E1BC5">
        <w:t>O wyniku egzaminu rozstrzyga komisja egzaminacyjna zwykłą większością głosów. W przypadku równej liczby głosów rozstrzyga głos przewodniczącego komisji egzaminacyjnej, a w przypadku jego nieobecności – głos jego zastępcy.</w:t>
      </w:r>
    </w:p>
    <w:p w:rsidR="001A7AF6" w:rsidRPr="001E1BC5" w:rsidRDefault="001A7AF6" w:rsidP="00D34BA3">
      <w:pPr>
        <w:pStyle w:val="ZARTzmartartykuempunktem"/>
      </w:pPr>
      <w:r w:rsidRPr="001E1BC5">
        <w:t>Art.</w:t>
      </w:r>
      <w:r w:rsidR="00D34BA3" w:rsidRPr="001E1BC5">
        <w:t> </w:t>
      </w:r>
      <w:r w:rsidRPr="001E1BC5">
        <w:t>11d.</w:t>
      </w:r>
      <w:r w:rsidR="00D34BA3" w:rsidRPr="001E1BC5">
        <w:t> </w:t>
      </w:r>
      <w:r w:rsidRPr="001E1BC5">
        <w:t>1. Osoba ubiegająca się o przyznanie prawa do wykonywania zawodu rzeczoznawcy za przeprow</w:t>
      </w:r>
      <w:r w:rsidRPr="001E1BC5">
        <w:t>a</w:t>
      </w:r>
      <w:r w:rsidRPr="001E1BC5">
        <w:t>dzenie egzaminu wnosi opłatę w wysokości 15% kwoty przeciętnego miesięcznego wynagrodzenia w gospodarce n</w:t>
      </w:r>
      <w:r w:rsidRPr="001E1BC5">
        <w:t>a</w:t>
      </w:r>
      <w:r w:rsidRPr="001E1BC5">
        <w:t>rodowej w roku kalendarzowym poprzedzającym egzamin, ogłaszanego przez Prezesa Głównego Urzędu Statystyc</w:t>
      </w:r>
      <w:r w:rsidRPr="001E1BC5">
        <w:t>z</w:t>
      </w:r>
      <w:r w:rsidRPr="001E1BC5">
        <w:t xml:space="preserve">nego w Dzienniku Urzędowym Rzeczypospolitej Polskiej </w:t>
      </w:r>
      <w:r w:rsidR="007B2813">
        <w:t>„</w:t>
      </w:r>
      <w:r w:rsidRPr="001E1BC5">
        <w:t>Monitor Polski</w:t>
      </w:r>
      <w:r w:rsidR="007B2813">
        <w:t>”</w:t>
      </w:r>
      <w:r w:rsidRPr="001E1BC5">
        <w:t xml:space="preserve"> na podstawi</w:t>
      </w:r>
      <w:r w:rsidR="002D1202">
        <w:t>e art. 20 pkt 1 lit. a ustawy z </w:t>
      </w:r>
      <w:r w:rsidRPr="001E1BC5">
        <w:t>dnia 17 grudnia 1998 r. o emeryturach i rentach z Funduszu Ubezpieczeń Społecznych. Opłata stanowi przychód funduszu centralnego, o którym mowa w art. 19g pkt 1 ustawy z dnia 24 sierpnia 1991 r. o Państwowej Straży Poża</w:t>
      </w:r>
      <w:r w:rsidRPr="001E1BC5">
        <w:t>r</w:t>
      </w:r>
      <w:r w:rsidRPr="001E1BC5">
        <w:t>nej.</w:t>
      </w:r>
    </w:p>
    <w:p w:rsidR="001A7AF6" w:rsidRPr="001E1BC5" w:rsidRDefault="001A7AF6" w:rsidP="00D34BA3">
      <w:pPr>
        <w:pStyle w:val="ZUSTzmustartykuempunktem"/>
      </w:pPr>
      <w:r w:rsidRPr="001E1BC5">
        <w:t>2.</w:t>
      </w:r>
      <w:r w:rsidR="00D34BA3" w:rsidRPr="001E1BC5">
        <w:t> </w:t>
      </w:r>
      <w:r w:rsidRPr="001E1BC5">
        <w:t>W przypadku gdy osoba ubiegająca się o przyznanie prawa do wykonywania zawodu rzeczoznawcy przyst</w:t>
      </w:r>
      <w:r w:rsidRPr="001E1BC5">
        <w:t>ę</w:t>
      </w:r>
      <w:r w:rsidRPr="001E1BC5">
        <w:t>puje tylko do części ustnej egzaminu, wysokość opłaty za przeprowadzenie egzaminu wynosi 10% kwoty, o której mowa w ust. 1.</w:t>
      </w:r>
    </w:p>
    <w:p w:rsidR="001A7AF6" w:rsidRPr="001E1BC5" w:rsidRDefault="001A7AF6" w:rsidP="007B2813">
      <w:pPr>
        <w:pStyle w:val="ZUSTzmustartykuempunktem"/>
        <w:keepNext/>
      </w:pPr>
      <w:r w:rsidRPr="001E1BC5">
        <w:t>3.</w:t>
      </w:r>
      <w:r w:rsidR="00D34BA3" w:rsidRPr="001E1BC5">
        <w:t> </w:t>
      </w:r>
      <w:r w:rsidRPr="001E1BC5">
        <w:t>Wniesiona opłata za przeprowadzenie egzaminu podlega zwrotowi, w przyp</w:t>
      </w:r>
      <w:r w:rsidR="002D1202">
        <w:t>adku gdy osoba ubiegająca się o </w:t>
      </w:r>
      <w:r w:rsidRPr="001E1BC5">
        <w:t>przyznanie prawa do wykonywania zawodu rzeczoznawcy:</w:t>
      </w:r>
    </w:p>
    <w:p w:rsidR="001A7AF6" w:rsidRPr="001E1BC5" w:rsidRDefault="001A7AF6" w:rsidP="00D34BA3">
      <w:pPr>
        <w:pStyle w:val="ZPKTzmpktartykuempunktem"/>
      </w:pPr>
      <w:r w:rsidRPr="001E1BC5">
        <w:t>1)</w:t>
      </w:r>
      <w:r w:rsidRPr="001E1BC5">
        <w:tab/>
        <w:t>nie została dopuszczona do egzaminu;</w:t>
      </w:r>
    </w:p>
    <w:p w:rsidR="001A7AF6" w:rsidRPr="001E1BC5" w:rsidRDefault="001A7AF6" w:rsidP="00D34BA3">
      <w:pPr>
        <w:pStyle w:val="ZPKTzmpktartykuempunktem"/>
      </w:pPr>
      <w:r w:rsidRPr="001E1BC5">
        <w:t>2)</w:t>
      </w:r>
      <w:r w:rsidRPr="001E1BC5">
        <w:tab/>
        <w:t>wycofa wniosek o przyznanie prawa do wykonywania zawodu rzeczoznawcy nie później niż w terminie 14 dni przed wyznaczoną datą przeprowadzenia części pisemnej egzaminu;</w:t>
      </w:r>
    </w:p>
    <w:p w:rsidR="001A7AF6" w:rsidRPr="001E1BC5" w:rsidRDefault="001A7AF6" w:rsidP="00D34BA3">
      <w:pPr>
        <w:pStyle w:val="ZPKTzmpktartykuempunktem"/>
      </w:pPr>
      <w:r w:rsidRPr="001E1BC5">
        <w:t>3)</w:t>
      </w:r>
      <w:r w:rsidRPr="001E1BC5">
        <w:tab/>
        <w:t>nie przystąpiła do egzaminu w wyznaczonym terminie z przyczyn losowych i złożyła udokumentowany wni</w:t>
      </w:r>
      <w:r w:rsidRPr="001E1BC5">
        <w:t>o</w:t>
      </w:r>
      <w:r w:rsidRPr="001E1BC5">
        <w:t>sek o zwrot opłaty w terminie 7 dni od wyznaczonej daty egzaminu.</w:t>
      </w:r>
    </w:p>
    <w:p w:rsidR="001A7AF6" w:rsidRPr="001E1BC5" w:rsidRDefault="001A7AF6" w:rsidP="00D34BA3">
      <w:pPr>
        <w:pStyle w:val="ZARTzmartartykuempunktem"/>
      </w:pPr>
      <w:r w:rsidRPr="001E1BC5">
        <w:t>Art.</w:t>
      </w:r>
      <w:r w:rsidR="00D34BA3" w:rsidRPr="001E1BC5">
        <w:t> </w:t>
      </w:r>
      <w:r w:rsidRPr="001E1BC5">
        <w:t>11e.</w:t>
      </w:r>
      <w:r w:rsidR="00D34BA3" w:rsidRPr="001E1BC5">
        <w:t> </w:t>
      </w:r>
      <w:r w:rsidRPr="001E1BC5">
        <w:t>Informację o terminie i miejscu egzaminu oraz o wysokości opłaty wskazanej kwotowo za przepr</w:t>
      </w:r>
      <w:r w:rsidRPr="001E1BC5">
        <w:t>o</w:t>
      </w:r>
      <w:r w:rsidRPr="001E1BC5">
        <w:t>wadzenie egzaminu udostępnia się w Biuletynie Informacji Publicznej Komendy Głównej Państwowej Straży Poża</w:t>
      </w:r>
      <w:r w:rsidRPr="001E1BC5">
        <w:t>r</w:t>
      </w:r>
      <w:r w:rsidRPr="001E1BC5">
        <w:t>nej co najmniej na 60 dni przez terminem jego przeprowadzenia.</w:t>
      </w:r>
    </w:p>
    <w:p w:rsidR="001A7AF6" w:rsidRPr="001E1BC5" w:rsidRDefault="001A7AF6" w:rsidP="00D34BA3">
      <w:pPr>
        <w:pStyle w:val="ZARTzmartartykuempunktem"/>
      </w:pPr>
      <w:r w:rsidRPr="001E1BC5">
        <w:t>Art.</w:t>
      </w:r>
      <w:r w:rsidR="00D34BA3" w:rsidRPr="001E1BC5">
        <w:t> </w:t>
      </w:r>
      <w:r w:rsidRPr="001E1BC5">
        <w:t>11f.</w:t>
      </w:r>
      <w:r w:rsidR="00D34BA3" w:rsidRPr="001E1BC5">
        <w:t> </w:t>
      </w:r>
      <w:r w:rsidRPr="001E1BC5">
        <w:t>1. Osoba ubiegająca się o przyznanie prawa do wykonywania zawodu rzeczoznawcy składa do K</w:t>
      </w:r>
      <w:r w:rsidRPr="001E1BC5">
        <w:t>o</w:t>
      </w:r>
      <w:r w:rsidRPr="001E1BC5">
        <w:t>mendanta Głównego Państwowej Straży Pożarnej wniosek o przyznanie prawa do wykonywania zawodu rzecz</w:t>
      </w:r>
      <w:r w:rsidRPr="001E1BC5">
        <w:t>o</w:t>
      </w:r>
      <w:r w:rsidRPr="001E1BC5">
        <w:t>znawcy co najmniej na 30 dni przed wyznaczonym terminem egzaminu.</w:t>
      </w:r>
    </w:p>
    <w:p w:rsidR="001A7AF6" w:rsidRPr="001E1BC5" w:rsidRDefault="001A7AF6" w:rsidP="007B2813">
      <w:pPr>
        <w:pStyle w:val="ZUSTzmustartykuempunktem"/>
        <w:keepNext/>
      </w:pPr>
      <w:r w:rsidRPr="001E1BC5">
        <w:t>2.</w:t>
      </w:r>
      <w:r w:rsidR="00D34BA3" w:rsidRPr="001E1BC5">
        <w:t> </w:t>
      </w:r>
      <w:r w:rsidRPr="001E1BC5">
        <w:t>Do wniosku dołącza się:</w:t>
      </w:r>
    </w:p>
    <w:p w:rsidR="001A7AF6" w:rsidRPr="001E1BC5" w:rsidRDefault="001A7AF6" w:rsidP="00D34BA3">
      <w:pPr>
        <w:pStyle w:val="ZPKTzmpktartykuempunktem"/>
      </w:pPr>
      <w:r w:rsidRPr="001E1BC5">
        <w:t>1)</w:t>
      </w:r>
      <w:r w:rsidRPr="001E1BC5">
        <w:tab/>
        <w:t>dokument potwierdzający spełnienie wymagań, o których mowa w art. 11b ust. 1 pkt 1;</w:t>
      </w:r>
    </w:p>
    <w:p w:rsidR="001A7AF6" w:rsidRPr="001E1BC5" w:rsidRDefault="001A7AF6" w:rsidP="00D34BA3">
      <w:pPr>
        <w:pStyle w:val="ZPKTzmpktartykuempunktem"/>
      </w:pPr>
      <w:r w:rsidRPr="001E1BC5">
        <w:t>2)</w:t>
      </w:r>
      <w:r w:rsidRPr="001E1BC5">
        <w:tab/>
        <w:t>kwestionariusz osobowy;</w:t>
      </w:r>
    </w:p>
    <w:p w:rsidR="001A7AF6" w:rsidRPr="001E1BC5" w:rsidRDefault="001A7AF6" w:rsidP="00D34BA3">
      <w:pPr>
        <w:pStyle w:val="ZPKTzmpktartykuempunktem"/>
      </w:pPr>
      <w:r w:rsidRPr="001E1BC5">
        <w:t>3)</w:t>
      </w:r>
      <w:r w:rsidRPr="001E1BC5">
        <w:tab/>
        <w:t>potwierdzenie wniesienia opłaty za przeprowadzenie egzaminu;</w:t>
      </w:r>
    </w:p>
    <w:p w:rsidR="001A7AF6" w:rsidRPr="001E1BC5" w:rsidRDefault="001A7AF6" w:rsidP="00D34BA3">
      <w:pPr>
        <w:pStyle w:val="ZPKTzmpktartykuempunktem"/>
      </w:pPr>
      <w:r w:rsidRPr="001E1BC5">
        <w:t>4)</w:t>
      </w:r>
      <w:r w:rsidRPr="001E1BC5">
        <w:tab/>
        <w:t>dokumenty potwierdzające spełnienie wymagań, o których mowa w art. 11c ust. 6.</w:t>
      </w:r>
    </w:p>
    <w:p w:rsidR="001A7AF6" w:rsidRPr="001E1BC5" w:rsidRDefault="001A7AF6" w:rsidP="007B2813">
      <w:pPr>
        <w:pStyle w:val="ZUSTzmustartykuempunktem"/>
        <w:keepNext/>
      </w:pPr>
      <w:r w:rsidRPr="001E1BC5">
        <w:t>3.</w:t>
      </w:r>
      <w:r w:rsidR="00D34BA3" w:rsidRPr="001E1BC5">
        <w:t> </w:t>
      </w:r>
      <w:r w:rsidRPr="001E1BC5">
        <w:t>Kwestionariusz osobowy zawiera:</w:t>
      </w:r>
    </w:p>
    <w:p w:rsidR="001A7AF6" w:rsidRPr="001E1BC5" w:rsidRDefault="001A7AF6" w:rsidP="00D34BA3">
      <w:pPr>
        <w:pStyle w:val="ZPKTzmpktartykuempunktem"/>
      </w:pPr>
      <w:r w:rsidRPr="001E1BC5">
        <w:t>1)</w:t>
      </w:r>
      <w:r w:rsidRPr="001E1BC5">
        <w:tab/>
        <w:t>imię lub imiona i nazwisko;</w:t>
      </w:r>
    </w:p>
    <w:p w:rsidR="001A7AF6" w:rsidRPr="001E1BC5" w:rsidRDefault="001A7AF6" w:rsidP="00D34BA3">
      <w:pPr>
        <w:pStyle w:val="ZPKTzmpktartykuempunktem"/>
      </w:pPr>
      <w:r w:rsidRPr="001E1BC5">
        <w:t>2)</w:t>
      </w:r>
      <w:r w:rsidRPr="001E1BC5">
        <w:tab/>
        <w:t>nazwisko rodowe;</w:t>
      </w:r>
    </w:p>
    <w:p w:rsidR="001A7AF6" w:rsidRPr="001E1BC5" w:rsidRDefault="001A7AF6" w:rsidP="00D34BA3">
      <w:pPr>
        <w:pStyle w:val="ZPKTzmpktartykuempunktem"/>
      </w:pPr>
      <w:r w:rsidRPr="001E1BC5">
        <w:t>3)</w:t>
      </w:r>
      <w:r w:rsidRPr="001E1BC5">
        <w:tab/>
        <w:t>imię ojca;</w:t>
      </w:r>
    </w:p>
    <w:p w:rsidR="001A7AF6" w:rsidRPr="001E1BC5" w:rsidRDefault="001A7AF6" w:rsidP="00D34BA3">
      <w:pPr>
        <w:pStyle w:val="ZPKTzmpktartykuempunktem"/>
      </w:pPr>
      <w:r w:rsidRPr="001E1BC5">
        <w:t>4)</w:t>
      </w:r>
      <w:r w:rsidRPr="001E1BC5">
        <w:tab/>
        <w:t>datę i miejsce urodzenia;</w:t>
      </w:r>
    </w:p>
    <w:p w:rsidR="001A7AF6" w:rsidRPr="001E1BC5" w:rsidRDefault="001A7AF6" w:rsidP="00D34BA3">
      <w:pPr>
        <w:pStyle w:val="ZPKTzmpktartykuempunktem"/>
      </w:pPr>
      <w:r w:rsidRPr="001E1BC5">
        <w:t>5)</w:t>
      </w:r>
      <w:r w:rsidRPr="001E1BC5">
        <w:tab/>
        <w:t>numer PESEL, a w przypadku jego braku – rodzaj i numer dokumentu potwierdzającego tożsamość;</w:t>
      </w:r>
    </w:p>
    <w:p w:rsidR="001A7AF6" w:rsidRPr="001E1BC5" w:rsidRDefault="001A7AF6" w:rsidP="00D34BA3">
      <w:pPr>
        <w:pStyle w:val="ZPKTzmpktartykuempunktem"/>
      </w:pPr>
      <w:r w:rsidRPr="001E1BC5">
        <w:t>6)</w:t>
      </w:r>
      <w:r w:rsidRPr="001E1BC5">
        <w:tab/>
        <w:t>informację o wykształceniu;</w:t>
      </w:r>
    </w:p>
    <w:p w:rsidR="001A7AF6" w:rsidRPr="001E1BC5" w:rsidRDefault="001A7AF6" w:rsidP="00D34BA3">
      <w:pPr>
        <w:pStyle w:val="ZPKTzmpktartykuempunktem"/>
      </w:pPr>
      <w:r w:rsidRPr="001E1BC5">
        <w:t>7)</w:t>
      </w:r>
      <w:r w:rsidRPr="001E1BC5">
        <w:tab/>
        <w:t>tytuł zawodowy, stopień lub tytuł naukowy;</w:t>
      </w:r>
    </w:p>
    <w:p w:rsidR="001A7AF6" w:rsidRPr="001E1BC5" w:rsidRDefault="001A7AF6" w:rsidP="00D34BA3">
      <w:pPr>
        <w:pStyle w:val="ZPKTzmpktartykuempunktem"/>
      </w:pPr>
      <w:r w:rsidRPr="001E1BC5">
        <w:t>8)</w:t>
      </w:r>
      <w:r w:rsidRPr="001E1BC5">
        <w:tab/>
        <w:t>informację o zawodzie wyuczonym lub wykonywanym;</w:t>
      </w:r>
    </w:p>
    <w:p w:rsidR="001A7AF6" w:rsidRPr="001E1BC5" w:rsidRDefault="001A7AF6" w:rsidP="00D34BA3">
      <w:pPr>
        <w:pStyle w:val="ZPKTzmpktartykuempunktem"/>
      </w:pPr>
      <w:r w:rsidRPr="001E1BC5">
        <w:t>9)</w:t>
      </w:r>
      <w:r w:rsidRPr="001E1BC5">
        <w:tab/>
        <w:t>informację o przebiegu pracy zawodowej;</w:t>
      </w:r>
    </w:p>
    <w:p w:rsidR="001A7AF6" w:rsidRPr="001E1BC5" w:rsidRDefault="001A7AF6" w:rsidP="00D34BA3">
      <w:pPr>
        <w:pStyle w:val="ZPKTzmpktartykuempunktem"/>
      </w:pPr>
      <w:r w:rsidRPr="001E1BC5">
        <w:t>10)</w:t>
      </w:r>
      <w:r w:rsidRPr="001E1BC5">
        <w:tab/>
        <w:t>adres zamieszkania;</w:t>
      </w:r>
    </w:p>
    <w:p w:rsidR="001A7AF6" w:rsidRPr="001E1BC5" w:rsidRDefault="001A7AF6" w:rsidP="00D34BA3">
      <w:pPr>
        <w:pStyle w:val="ZPKTzmpktartykuempunktem"/>
      </w:pPr>
      <w:r w:rsidRPr="001E1BC5">
        <w:t>11)</w:t>
      </w:r>
      <w:r w:rsidRPr="001E1BC5">
        <w:tab/>
        <w:t>adres do korespondencji, opcjonalnie adres poczty elektronicznej lub numer telefonu;</w:t>
      </w:r>
    </w:p>
    <w:p w:rsidR="001A7AF6" w:rsidRPr="001E1BC5" w:rsidRDefault="001A7AF6" w:rsidP="00D34BA3">
      <w:pPr>
        <w:pStyle w:val="ZPKTzmpktartykuempunktem"/>
      </w:pPr>
      <w:r w:rsidRPr="001E1BC5">
        <w:t>12)</w:t>
      </w:r>
      <w:r w:rsidRPr="001E1BC5">
        <w:tab/>
        <w:t>inne informacje, jeżeli w ocenie osoby ubiegającej się o przyznanie prawa do wykonywania zawodu rzecz</w:t>
      </w:r>
      <w:r w:rsidRPr="001E1BC5">
        <w:t>o</w:t>
      </w:r>
      <w:r w:rsidRPr="001E1BC5">
        <w:t>znawcy mają one znaczenie dla oceny kwalifikacji.</w:t>
      </w:r>
    </w:p>
    <w:p w:rsidR="001A7AF6" w:rsidRPr="001E1BC5" w:rsidRDefault="001A7AF6" w:rsidP="00D34BA3">
      <w:pPr>
        <w:pStyle w:val="ZUSTzmustartykuempunktem"/>
      </w:pPr>
      <w:r w:rsidRPr="001E1BC5">
        <w:t>4.</w:t>
      </w:r>
      <w:r w:rsidR="00D34BA3" w:rsidRPr="001E1BC5">
        <w:t> </w:t>
      </w:r>
      <w:r w:rsidRPr="001E1BC5">
        <w:t>Komendant Główny Państwowej Straży Pożarnej sprawdza wniosek, a w razie konieczności wzywa osobę ubiegającą się o przyznanie prawa do wykonywania zawodu rzeczoznawcy do uzupełnienia wniosku w terminie 7 dni od dnia doręczenia wezwania. Wniosek niezłożony lub nieuzupełniony w terminie pozostawia się bez rozpoznania.</w:t>
      </w:r>
    </w:p>
    <w:p w:rsidR="001A7AF6" w:rsidRPr="001E1BC5" w:rsidRDefault="001A7AF6" w:rsidP="00D34BA3">
      <w:pPr>
        <w:pStyle w:val="ZUSTzmustartykuempunktem"/>
      </w:pPr>
      <w:r w:rsidRPr="001E1BC5">
        <w:t>5.</w:t>
      </w:r>
      <w:r w:rsidR="00D34BA3" w:rsidRPr="001E1BC5">
        <w:t> </w:t>
      </w:r>
      <w:r w:rsidRPr="001E1BC5">
        <w:t>Nie później niż na 7 dni przed terminem egzaminu w Biuletynie Informacji Publicznej Komendy Głównej Państwowej Straży Pożarnej udostępnia się listę osób dopuszczonych do egzaminu, zawierającą imię lub imiona i n</w:t>
      </w:r>
      <w:r w:rsidRPr="001E1BC5">
        <w:t>a</w:t>
      </w:r>
      <w:r w:rsidRPr="001E1BC5">
        <w:t>zwisko oraz imię ojca każdej z tych osób.</w:t>
      </w:r>
    </w:p>
    <w:p w:rsidR="001A7AF6" w:rsidRPr="001E1BC5" w:rsidRDefault="001A7AF6" w:rsidP="00D34BA3">
      <w:pPr>
        <w:pStyle w:val="ZARTzmartartykuempunktem"/>
      </w:pPr>
      <w:r w:rsidRPr="001E1BC5">
        <w:t>Art.</w:t>
      </w:r>
      <w:r w:rsidR="00D34BA3" w:rsidRPr="001E1BC5">
        <w:t> </w:t>
      </w:r>
      <w:r w:rsidRPr="001E1BC5">
        <w:t>11g.</w:t>
      </w:r>
      <w:r w:rsidR="00D34BA3" w:rsidRPr="001E1BC5">
        <w:t> </w:t>
      </w:r>
      <w:r w:rsidRPr="001E1BC5">
        <w:t>Komendant Główny Państwowej Straży Pożarnej przyznaje, w drodze powołania, prawo do wykon</w:t>
      </w:r>
      <w:r w:rsidRPr="001E1BC5">
        <w:t>y</w:t>
      </w:r>
      <w:r w:rsidRPr="001E1BC5">
        <w:t>wania zawodu rzeczoznawcy osobie, która spełnia wymagania określone w art. 11b ust. 1.</w:t>
      </w:r>
    </w:p>
    <w:p w:rsidR="001A7AF6" w:rsidRPr="001E1BC5" w:rsidRDefault="001A7AF6" w:rsidP="007B2813">
      <w:pPr>
        <w:pStyle w:val="ZARTzmartartykuempunktem"/>
        <w:keepNext/>
      </w:pPr>
      <w:r w:rsidRPr="001E1BC5">
        <w:t>Art.</w:t>
      </w:r>
      <w:r w:rsidR="00D34BA3" w:rsidRPr="001E1BC5">
        <w:t> </w:t>
      </w:r>
      <w:r w:rsidRPr="001E1BC5">
        <w:t>11h.</w:t>
      </w:r>
      <w:r w:rsidR="00D34BA3" w:rsidRPr="001E1BC5">
        <w:t> </w:t>
      </w:r>
      <w:r w:rsidRPr="001E1BC5">
        <w:t>1. Komendant Główny Państwowej Straży Pożarnej prowadzi i aktualizuje wykaz rzeczoznawców, który zawiera:</w:t>
      </w:r>
    </w:p>
    <w:p w:rsidR="001A7AF6" w:rsidRPr="001E1BC5" w:rsidRDefault="001A7AF6" w:rsidP="00D34BA3">
      <w:pPr>
        <w:pStyle w:val="ZPKTzmpktartykuempunktem"/>
      </w:pPr>
      <w:r w:rsidRPr="001E1BC5">
        <w:t>1)</w:t>
      </w:r>
      <w:r w:rsidRPr="001E1BC5">
        <w:tab/>
        <w:t>imię lub imiona i nazwisko;</w:t>
      </w:r>
    </w:p>
    <w:p w:rsidR="001A7AF6" w:rsidRPr="001E1BC5" w:rsidRDefault="001A7AF6" w:rsidP="00D34BA3">
      <w:pPr>
        <w:pStyle w:val="ZPKTzmpktartykuempunktem"/>
      </w:pPr>
      <w:r w:rsidRPr="001E1BC5">
        <w:t>2)</w:t>
      </w:r>
      <w:r w:rsidRPr="001E1BC5">
        <w:tab/>
        <w:t>nazwisko rodowe;</w:t>
      </w:r>
    </w:p>
    <w:p w:rsidR="001A7AF6" w:rsidRPr="001E1BC5" w:rsidRDefault="001A7AF6" w:rsidP="00D34BA3">
      <w:pPr>
        <w:pStyle w:val="ZPKTzmpktartykuempunktem"/>
      </w:pPr>
      <w:r w:rsidRPr="001E1BC5">
        <w:t>3)</w:t>
      </w:r>
      <w:r w:rsidRPr="001E1BC5">
        <w:tab/>
        <w:t>imię ojca;</w:t>
      </w:r>
    </w:p>
    <w:p w:rsidR="001A7AF6" w:rsidRPr="001E1BC5" w:rsidRDefault="001A7AF6" w:rsidP="00D34BA3">
      <w:pPr>
        <w:pStyle w:val="ZPKTzmpktartykuempunktem"/>
      </w:pPr>
      <w:r w:rsidRPr="001E1BC5">
        <w:t>4)</w:t>
      </w:r>
      <w:r w:rsidRPr="001E1BC5">
        <w:tab/>
        <w:t>datę i miejsce urodzenia;</w:t>
      </w:r>
    </w:p>
    <w:p w:rsidR="001A7AF6" w:rsidRPr="001E1BC5" w:rsidRDefault="001A7AF6" w:rsidP="00D34BA3">
      <w:pPr>
        <w:pStyle w:val="ZPKTzmpktartykuempunktem"/>
      </w:pPr>
      <w:r w:rsidRPr="001E1BC5">
        <w:t>5)</w:t>
      </w:r>
      <w:r w:rsidRPr="001E1BC5">
        <w:tab/>
        <w:t>numer PESEL, a w przypadku jego braku – rodzaj i numer dokumentu potwierdzającego tożsamość;</w:t>
      </w:r>
    </w:p>
    <w:p w:rsidR="001A7AF6" w:rsidRPr="001E1BC5" w:rsidRDefault="001A7AF6" w:rsidP="00D34BA3">
      <w:pPr>
        <w:pStyle w:val="ZPKTzmpktartykuempunktem"/>
      </w:pPr>
      <w:r w:rsidRPr="001E1BC5">
        <w:t>6)</w:t>
      </w:r>
      <w:r w:rsidRPr="001E1BC5">
        <w:tab/>
        <w:t>numer uprawnień;</w:t>
      </w:r>
    </w:p>
    <w:p w:rsidR="001A7AF6" w:rsidRPr="001E1BC5" w:rsidRDefault="001A7AF6" w:rsidP="00D34BA3">
      <w:pPr>
        <w:pStyle w:val="ZPKTzmpktartykuempunktem"/>
      </w:pPr>
      <w:r w:rsidRPr="001E1BC5">
        <w:t>7)</w:t>
      </w:r>
      <w:r w:rsidRPr="001E1BC5">
        <w:tab/>
        <w:t>datę wydania aktu powołania;</w:t>
      </w:r>
    </w:p>
    <w:p w:rsidR="001A7AF6" w:rsidRPr="001E1BC5" w:rsidRDefault="001A7AF6" w:rsidP="00D34BA3">
      <w:pPr>
        <w:pStyle w:val="ZPKTzmpktartykuempunktem"/>
      </w:pPr>
      <w:r w:rsidRPr="001E1BC5">
        <w:t>8)</w:t>
      </w:r>
      <w:r w:rsidRPr="001E1BC5">
        <w:tab/>
        <w:t>tytuł zawodowy, stopień lub tytuł naukowy;</w:t>
      </w:r>
    </w:p>
    <w:p w:rsidR="001A7AF6" w:rsidRPr="001E1BC5" w:rsidRDefault="001A7AF6" w:rsidP="00D34BA3">
      <w:pPr>
        <w:pStyle w:val="ZPKTzmpktartykuempunktem"/>
      </w:pPr>
      <w:r w:rsidRPr="001E1BC5">
        <w:t>9)</w:t>
      </w:r>
      <w:r w:rsidRPr="001E1BC5">
        <w:tab/>
        <w:t>informacje o udzieleniu upomnienia na piśmie;</w:t>
      </w:r>
    </w:p>
    <w:p w:rsidR="001A7AF6" w:rsidRPr="001E1BC5" w:rsidRDefault="001A7AF6" w:rsidP="00D34BA3">
      <w:pPr>
        <w:pStyle w:val="ZPKTzmpktartykuempunktem"/>
      </w:pPr>
      <w:r w:rsidRPr="001E1BC5">
        <w:t>10)</w:t>
      </w:r>
      <w:r w:rsidRPr="001E1BC5">
        <w:tab/>
        <w:t>informację o zawieszeniu prawa do wykonywania zawodu rzeczoznawcy;</w:t>
      </w:r>
    </w:p>
    <w:p w:rsidR="001A7AF6" w:rsidRPr="001E1BC5" w:rsidRDefault="001A7AF6" w:rsidP="00D34BA3">
      <w:pPr>
        <w:pStyle w:val="ZPKTzmpktartykuempunktem"/>
      </w:pPr>
      <w:r w:rsidRPr="001E1BC5">
        <w:t>11)</w:t>
      </w:r>
      <w:r w:rsidRPr="001E1BC5">
        <w:tab/>
        <w:t>informacje o przyczynach zawieszenia prawa do wykonywania zawodu rzeczoznawcy;</w:t>
      </w:r>
    </w:p>
    <w:p w:rsidR="001A7AF6" w:rsidRPr="001E1BC5" w:rsidRDefault="001A7AF6" w:rsidP="00D34BA3">
      <w:pPr>
        <w:pStyle w:val="ZPKTzmpktartykuempunktem"/>
      </w:pPr>
      <w:r w:rsidRPr="001E1BC5">
        <w:t>12)</w:t>
      </w:r>
      <w:r w:rsidRPr="001E1BC5">
        <w:tab/>
        <w:t>informację o cofnięciu prawa do wykonywania zawodu rzeczoznawcy i przyczynach tego cofnięcia;</w:t>
      </w:r>
    </w:p>
    <w:p w:rsidR="001A7AF6" w:rsidRPr="001E1BC5" w:rsidRDefault="001A7AF6" w:rsidP="00D34BA3">
      <w:pPr>
        <w:pStyle w:val="ZPKTzmpktartykuempunktem"/>
      </w:pPr>
      <w:r w:rsidRPr="001E1BC5">
        <w:t>13)</w:t>
      </w:r>
      <w:r w:rsidRPr="001E1BC5">
        <w:tab/>
        <w:t>adres zamieszkania;</w:t>
      </w:r>
    </w:p>
    <w:p w:rsidR="001A7AF6" w:rsidRPr="001E1BC5" w:rsidRDefault="001A7AF6" w:rsidP="00D34BA3">
      <w:pPr>
        <w:pStyle w:val="ZPKTzmpktartykuempunktem"/>
      </w:pPr>
      <w:r w:rsidRPr="001E1BC5">
        <w:t>14)</w:t>
      </w:r>
      <w:r w:rsidRPr="001E1BC5">
        <w:tab/>
        <w:t>wskazanie województwa właściwego dla miejsca zamieszkania lub państwo zamieszkania;</w:t>
      </w:r>
    </w:p>
    <w:p w:rsidR="001A7AF6" w:rsidRPr="001E1BC5" w:rsidRDefault="001A7AF6" w:rsidP="00D34BA3">
      <w:pPr>
        <w:pStyle w:val="ZPKTzmpktartykuempunktem"/>
      </w:pPr>
      <w:r w:rsidRPr="001E1BC5">
        <w:t>15)</w:t>
      </w:r>
      <w:r w:rsidRPr="001E1BC5">
        <w:tab/>
        <w:t>adres do korespondencji, opcjonalnie adres poczty elektronicznej lub numer telefonu;</w:t>
      </w:r>
    </w:p>
    <w:p w:rsidR="001A7AF6" w:rsidRPr="001E1BC5" w:rsidRDefault="001A7AF6" w:rsidP="00D34BA3">
      <w:pPr>
        <w:pStyle w:val="ZPKTzmpktartykuempunktem"/>
      </w:pPr>
      <w:r w:rsidRPr="001E1BC5">
        <w:t>16)</w:t>
      </w:r>
      <w:r w:rsidRPr="001E1BC5">
        <w:tab/>
        <w:t>datę przeprowadzenia egzaminu i datę sprawdzianu.</w:t>
      </w:r>
    </w:p>
    <w:p w:rsidR="001A7AF6" w:rsidRPr="001E1BC5" w:rsidRDefault="001A7AF6" w:rsidP="00D34BA3">
      <w:pPr>
        <w:pStyle w:val="ZUSTzmustartykuempunktem"/>
      </w:pPr>
      <w:r w:rsidRPr="001E1BC5">
        <w:t>2.</w:t>
      </w:r>
      <w:r w:rsidR="00D34BA3" w:rsidRPr="001E1BC5">
        <w:t> </w:t>
      </w:r>
      <w:r w:rsidRPr="001E1BC5">
        <w:t>Informacje o udzieleniu upomnienia na piśmie usuwa się z wykazu rzeczoznawców po upływie dwóch lat od dnia jego udzielenia.</w:t>
      </w:r>
    </w:p>
    <w:p w:rsidR="001A7AF6" w:rsidRPr="001E1BC5" w:rsidRDefault="001A7AF6" w:rsidP="00D34BA3">
      <w:pPr>
        <w:pStyle w:val="ZUSTzmustartykuempunktem"/>
      </w:pPr>
      <w:r w:rsidRPr="001E1BC5">
        <w:t>3.</w:t>
      </w:r>
      <w:r w:rsidR="00D34BA3" w:rsidRPr="001E1BC5">
        <w:t> </w:t>
      </w:r>
      <w:r w:rsidRPr="001E1BC5">
        <w:t>W Biuletynie Informacji Publicznej Komendy Głównej Państwowej Straży Pożarnej udostępnia się inform</w:t>
      </w:r>
      <w:r w:rsidRPr="001E1BC5">
        <w:t>a</w:t>
      </w:r>
      <w:r w:rsidRPr="001E1BC5">
        <w:t>cje, o których mowa w ust. 1 pkt 1, 2, 6, 7, 10 i 14, a w przypadku wyrażenia zgody przez rzeczoznawcę – również adres do korespondencji, adres poczty elektronicznej lub numer telefonu.</w:t>
      </w:r>
    </w:p>
    <w:p w:rsidR="001A7AF6" w:rsidRPr="001E1BC5" w:rsidRDefault="001A7AF6" w:rsidP="007B2813">
      <w:pPr>
        <w:pStyle w:val="ZARTzmartartykuempunktem"/>
        <w:keepNext/>
      </w:pPr>
      <w:r w:rsidRPr="001E1BC5">
        <w:t>Art.</w:t>
      </w:r>
      <w:r w:rsidR="00D34BA3" w:rsidRPr="001E1BC5">
        <w:t> </w:t>
      </w:r>
      <w:r w:rsidRPr="001E1BC5">
        <w:t>11i.</w:t>
      </w:r>
      <w:r w:rsidR="00D34BA3" w:rsidRPr="001E1BC5">
        <w:t> </w:t>
      </w:r>
      <w:r w:rsidRPr="001E1BC5">
        <w:t>1. Rzeczoznawca jest uprawniony do:</w:t>
      </w:r>
    </w:p>
    <w:p w:rsidR="001A7AF6" w:rsidRPr="001E1BC5" w:rsidRDefault="001A7AF6" w:rsidP="00D34BA3">
      <w:pPr>
        <w:pStyle w:val="ZPKTzmpktartykuempunktem"/>
      </w:pPr>
      <w:r w:rsidRPr="001E1BC5">
        <w:t>1)</w:t>
      </w:r>
      <w:r w:rsidRPr="001E1BC5">
        <w:tab/>
        <w:t>uzgadniania projektów budowlanych obiektów budowlanych i projektów urządzeń przeciwpożarowych, o kt</w:t>
      </w:r>
      <w:r w:rsidRPr="001E1BC5">
        <w:t>ó</w:t>
      </w:r>
      <w:r w:rsidRPr="001E1BC5">
        <w:t>rych mowa w art. 6b;</w:t>
      </w:r>
    </w:p>
    <w:p w:rsidR="001A7AF6" w:rsidRPr="001E1BC5" w:rsidRDefault="001A7AF6" w:rsidP="00D34BA3">
      <w:pPr>
        <w:pStyle w:val="ZPKTzmpktartykuempunktem"/>
      </w:pPr>
      <w:r w:rsidRPr="001E1BC5">
        <w:t>2)</w:t>
      </w:r>
      <w:r w:rsidRPr="001E1BC5">
        <w:tab/>
        <w:t>uzgadniania projektów innych niż określone w art. 6b;</w:t>
      </w:r>
    </w:p>
    <w:p w:rsidR="001A7AF6" w:rsidRPr="001E1BC5" w:rsidRDefault="001A7AF6" w:rsidP="00D34BA3">
      <w:pPr>
        <w:pStyle w:val="ZPKTzmpktartykuempunktem"/>
      </w:pPr>
      <w:r w:rsidRPr="001E1BC5">
        <w:t>3)</w:t>
      </w:r>
      <w:r w:rsidRPr="001E1BC5">
        <w:tab/>
        <w:t>sporządzania ekspertyz technicznych i innych opracowań technicznych z zakresu ochrony przeciwpożarowej;</w:t>
      </w:r>
    </w:p>
    <w:p w:rsidR="001A7AF6" w:rsidRPr="001E1BC5" w:rsidRDefault="001A7AF6" w:rsidP="00D34BA3">
      <w:pPr>
        <w:pStyle w:val="ZPKTzmpktartykuempunktem"/>
      </w:pPr>
      <w:r w:rsidRPr="001E1BC5">
        <w:t>4)</w:t>
      </w:r>
      <w:r w:rsidRPr="001E1BC5">
        <w:tab/>
        <w:t>wykonywania czynności, o których mowa w art. 4 ust. 2a.</w:t>
      </w:r>
    </w:p>
    <w:p w:rsidR="001A7AF6" w:rsidRPr="001E1BC5" w:rsidRDefault="001A7AF6" w:rsidP="007B2813">
      <w:pPr>
        <w:pStyle w:val="ZUSTzmustartykuempunktem"/>
        <w:keepNext/>
      </w:pPr>
      <w:r w:rsidRPr="001E1BC5">
        <w:t>2.</w:t>
      </w:r>
      <w:r w:rsidR="00D34BA3" w:rsidRPr="001E1BC5">
        <w:t> </w:t>
      </w:r>
      <w:r w:rsidRPr="001E1BC5">
        <w:t>Rzeczoznawca jest obowiązany do:</w:t>
      </w:r>
    </w:p>
    <w:p w:rsidR="001A7AF6" w:rsidRPr="001E1BC5" w:rsidRDefault="001A7AF6" w:rsidP="00D34BA3">
      <w:pPr>
        <w:pStyle w:val="ZPKTzmpktartykuempunktem"/>
      </w:pPr>
      <w:r w:rsidRPr="001E1BC5">
        <w:t>1)</w:t>
      </w:r>
      <w:r w:rsidRPr="001E1BC5">
        <w:tab/>
        <w:t>prowadzenia i przechowywania przez okres 5 lat ewidencji uzgodnionych projektów budowlanych obiektów budowlanych oraz kopii zawiadomień o uzgodnieniu tych projektów, wraz z dowodami ich wysłania;</w:t>
      </w:r>
    </w:p>
    <w:p w:rsidR="001A7AF6" w:rsidRPr="001E1BC5" w:rsidRDefault="001A7AF6" w:rsidP="00D34BA3">
      <w:pPr>
        <w:pStyle w:val="ZPKTzmpktartykuempunktem"/>
      </w:pPr>
      <w:r w:rsidRPr="001E1BC5">
        <w:t>2)</w:t>
      </w:r>
      <w:r w:rsidRPr="001E1BC5">
        <w:tab/>
        <w:t>udostępniania dokumentów, o których mowa w pkt 1, na żądanie komendantowi wojewódzkiemu Państwowej Straży Pożarnej właściwemu dla miejsca lokalizacji obiektu budowlanego lub właściwemu ze względu na mie</w:t>
      </w:r>
      <w:r w:rsidRPr="001E1BC5">
        <w:t>j</w:t>
      </w:r>
      <w:r w:rsidRPr="001E1BC5">
        <w:t>sce zamieszkania rzeczoznawcy, Komendantowi Głównemu Państwowej Straży Pożarnej lub osobom przez nich upoważnionym;</w:t>
      </w:r>
    </w:p>
    <w:p w:rsidR="001A7AF6" w:rsidRPr="001E1BC5" w:rsidRDefault="001A7AF6" w:rsidP="00D34BA3">
      <w:pPr>
        <w:pStyle w:val="ZPKTzmpktartykuempunktem"/>
      </w:pPr>
      <w:r w:rsidRPr="001E1BC5">
        <w:t>3)</w:t>
      </w:r>
      <w:r w:rsidRPr="001E1BC5">
        <w:tab/>
        <w:t>zawiadamiania o zmianie swojego miejsca zamieszkania Komendanta Główne</w:t>
      </w:r>
      <w:r w:rsidR="002D1202">
        <w:t>go Państwowej Straży Pożarnej i </w:t>
      </w:r>
      <w:r w:rsidRPr="001E1BC5">
        <w:t>komendantów wojewódzkich Państwowej Straży Pożarnej właściwych ze względu na nowe i poprzednie miejsce zamieszkania w terminie 30 dni od dnia zmiany miejsca zamieszkania;</w:t>
      </w:r>
    </w:p>
    <w:p w:rsidR="001A7AF6" w:rsidRPr="001E1BC5" w:rsidRDefault="001A7AF6" w:rsidP="00D34BA3">
      <w:pPr>
        <w:pStyle w:val="ZPKTzmpktartykuempunktem"/>
      </w:pPr>
      <w:r w:rsidRPr="001E1BC5">
        <w:t>4)</w:t>
      </w:r>
      <w:r w:rsidRPr="001E1BC5">
        <w:tab/>
        <w:t>samodzielnego podnoszenia kwalifikacji zawodowych w zakresie znajomości przepisów i stanu wiedzy tec</w:t>
      </w:r>
      <w:r w:rsidRPr="001E1BC5">
        <w:t>h</w:t>
      </w:r>
      <w:r w:rsidRPr="001E1BC5">
        <w:t>nicznej dotyczących ochrony przeciwpożarowej.</w:t>
      </w:r>
    </w:p>
    <w:p w:rsidR="001A7AF6" w:rsidRPr="001E1BC5" w:rsidRDefault="001A7AF6" w:rsidP="00D34BA3">
      <w:pPr>
        <w:pStyle w:val="ZUSTzmustartykuempunktem"/>
      </w:pPr>
      <w:r w:rsidRPr="001E1BC5">
        <w:t>3.</w:t>
      </w:r>
      <w:r w:rsidR="00D34BA3" w:rsidRPr="001E1BC5">
        <w:t> </w:t>
      </w:r>
      <w:r w:rsidRPr="001E1BC5">
        <w:t>Rzeczoznawca nie może uzgadniać opracowanych przez siebie projektów obiektów budowlanych i proje</w:t>
      </w:r>
      <w:r w:rsidRPr="001E1BC5">
        <w:t>k</w:t>
      </w:r>
      <w:r w:rsidRPr="001E1BC5">
        <w:t>tów urządzeń przeciwpożarowych.</w:t>
      </w:r>
    </w:p>
    <w:p w:rsidR="001A7AF6" w:rsidRPr="001E1BC5" w:rsidRDefault="001A7AF6" w:rsidP="007B2813">
      <w:pPr>
        <w:pStyle w:val="ZUSTzmustartykuempunktem"/>
        <w:keepNext/>
      </w:pPr>
      <w:r w:rsidRPr="001E1BC5">
        <w:t>4.</w:t>
      </w:r>
      <w:r w:rsidR="00D34BA3" w:rsidRPr="001E1BC5">
        <w:t> </w:t>
      </w:r>
      <w:r w:rsidRPr="001E1BC5">
        <w:t>Ewidencja uzgodnionych projektów zawiera:</w:t>
      </w:r>
    </w:p>
    <w:p w:rsidR="001A7AF6" w:rsidRPr="001E1BC5" w:rsidRDefault="001A7AF6" w:rsidP="00D34BA3">
      <w:pPr>
        <w:pStyle w:val="ZPKTzmpktartykuempunktem"/>
      </w:pPr>
      <w:r w:rsidRPr="001E1BC5">
        <w:t>1)</w:t>
      </w:r>
      <w:r w:rsidRPr="001E1BC5">
        <w:tab/>
        <w:t>imię lub imiona, nazwisko albo nazwę autora dokumentacji projektowej;</w:t>
      </w:r>
    </w:p>
    <w:p w:rsidR="001A7AF6" w:rsidRPr="001E1BC5" w:rsidRDefault="001A7AF6" w:rsidP="00D34BA3">
      <w:pPr>
        <w:pStyle w:val="ZPKTzmpktartykuempunktem"/>
      </w:pPr>
      <w:r w:rsidRPr="001E1BC5">
        <w:t>2)</w:t>
      </w:r>
      <w:r w:rsidRPr="001E1BC5">
        <w:tab/>
        <w:t>rodzaj i nazwę projektu;</w:t>
      </w:r>
    </w:p>
    <w:p w:rsidR="001A7AF6" w:rsidRPr="001E1BC5" w:rsidRDefault="001A7AF6" w:rsidP="00D34BA3">
      <w:pPr>
        <w:pStyle w:val="ZPKTzmpktartykuempunktem"/>
      </w:pPr>
      <w:r w:rsidRPr="001E1BC5">
        <w:t>3)</w:t>
      </w:r>
      <w:r w:rsidRPr="001E1BC5">
        <w:tab/>
        <w:t>nazwę i adres inwestycji lub obiektu budowlanego;</w:t>
      </w:r>
    </w:p>
    <w:p w:rsidR="001A7AF6" w:rsidRPr="001E1BC5" w:rsidRDefault="001A7AF6" w:rsidP="00D34BA3">
      <w:pPr>
        <w:pStyle w:val="ZPKTzmpktartykuempunktem"/>
      </w:pPr>
      <w:r w:rsidRPr="001E1BC5">
        <w:t>4)</w:t>
      </w:r>
      <w:r w:rsidRPr="001E1BC5">
        <w:tab/>
        <w:t>datę uzgodnienia;</w:t>
      </w:r>
    </w:p>
    <w:p w:rsidR="001A7AF6" w:rsidRPr="001E1BC5" w:rsidRDefault="001A7AF6" w:rsidP="00D34BA3">
      <w:pPr>
        <w:pStyle w:val="ZPKTzmpktartykuempunktem"/>
      </w:pPr>
      <w:r w:rsidRPr="001E1BC5">
        <w:t>5)</w:t>
      </w:r>
      <w:r w:rsidRPr="001E1BC5">
        <w:tab/>
        <w:t>datę wysłania zawiadomienia o uzgodnieniu projektu budowlanego;</w:t>
      </w:r>
    </w:p>
    <w:p w:rsidR="001A7AF6" w:rsidRPr="001E1BC5" w:rsidRDefault="001A7AF6" w:rsidP="00D34BA3">
      <w:pPr>
        <w:pStyle w:val="ZPKTzmpktartykuempunktem"/>
      </w:pPr>
      <w:r w:rsidRPr="001E1BC5">
        <w:t>6)</w:t>
      </w:r>
      <w:r w:rsidRPr="001E1BC5">
        <w:tab/>
        <w:t>uwagi.</w:t>
      </w:r>
    </w:p>
    <w:p w:rsidR="001A7AF6" w:rsidRPr="001E1BC5" w:rsidRDefault="001A7AF6" w:rsidP="00D34BA3">
      <w:pPr>
        <w:pStyle w:val="ZUSTzmustartykuempunktem"/>
      </w:pPr>
      <w:r w:rsidRPr="001E1BC5">
        <w:t>5.</w:t>
      </w:r>
      <w:r w:rsidR="00D34BA3" w:rsidRPr="001E1BC5">
        <w:t> </w:t>
      </w:r>
      <w:r w:rsidRPr="001E1BC5">
        <w:t xml:space="preserve">W ewidencji uzgodnionych projektów nie zamieszcza się informacji o projekcie, któremu na podstawie przepisów o ochronie informacji niejawnych nadano klauzulę </w:t>
      </w:r>
      <w:r w:rsidR="007B2813">
        <w:t>„</w:t>
      </w:r>
      <w:r w:rsidRPr="001E1BC5">
        <w:t>tajne</w:t>
      </w:r>
      <w:r w:rsidR="007B2813">
        <w:t>”</w:t>
      </w:r>
      <w:r w:rsidRPr="001E1BC5">
        <w:t xml:space="preserve"> albo </w:t>
      </w:r>
      <w:r w:rsidR="007B2813">
        <w:t>„</w:t>
      </w:r>
      <w:r w:rsidRPr="001E1BC5">
        <w:t>ściśle tajne</w:t>
      </w:r>
      <w:r w:rsidR="007B2813">
        <w:t>”</w:t>
      </w:r>
      <w:r w:rsidRPr="001E1BC5">
        <w:t>.</w:t>
      </w:r>
    </w:p>
    <w:p w:rsidR="001A7AF6" w:rsidRPr="001E1BC5" w:rsidRDefault="001A7AF6" w:rsidP="007B2813">
      <w:pPr>
        <w:pStyle w:val="ZARTzmartartykuempunktem"/>
        <w:keepNext/>
      </w:pPr>
      <w:r w:rsidRPr="001E1BC5">
        <w:t>Art.</w:t>
      </w:r>
      <w:r w:rsidR="00D34BA3" w:rsidRPr="001E1BC5">
        <w:t> </w:t>
      </w:r>
      <w:r w:rsidRPr="001E1BC5">
        <w:t>11j.</w:t>
      </w:r>
      <w:r w:rsidR="00D34BA3" w:rsidRPr="001E1BC5">
        <w:t> </w:t>
      </w:r>
      <w:r w:rsidRPr="001E1BC5">
        <w:t>1. Samodzielne podnoszenie kwalifikacji zawodowych obejmuje w szczególności:</w:t>
      </w:r>
    </w:p>
    <w:p w:rsidR="001A7AF6" w:rsidRPr="001E1BC5" w:rsidRDefault="001A7AF6" w:rsidP="00D34BA3">
      <w:pPr>
        <w:pStyle w:val="ZPKTzmpktartykuempunktem"/>
      </w:pPr>
      <w:r w:rsidRPr="001E1BC5">
        <w:t>1)</w:t>
      </w:r>
      <w:r w:rsidRPr="001E1BC5">
        <w:tab/>
        <w:t>przygotowanie i wygłoszenie referatu na kongresie, zjeździe, konferencji lub sympozjum naukowym lub tec</w:t>
      </w:r>
      <w:r w:rsidRPr="001E1BC5">
        <w:t>h</w:t>
      </w:r>
      <w:r w:rsidRPr="001E1BC5">
        <w:t>nicznym,</w:t>
      </w:r>
    </w:p>
    <w:p w:rsidR="001A7AF6" w:rsidRPr="001E1BC5" w:rsidRDefault="001A7AF6" w:rsidP="00D34BA3">
      <w:pPr>
        <w:pStyle w:val="ZPKTzmpktartykuempunktem"/>
      </w:pPr>
      <w:r w:rsidRPr="001E1BC5">
        <w:t>2)</w:t>
      </w:r>
      <w:r w:rsidRPr="001E1BC5">
        <w:tab/>
        <w:t>opublikowanie jako autor lub współautor książki, artykułu lub tłumaczenia,</w:t>
      </w:r>
    </w:p>
    <w:p w:rsidR="001A7AF6" w:rsidRPr="001E1BC5" w:rsidRDefault="001A7AF6" w:rsidP="00D34BA3">
      <w:pPr>
        <w:pStyle w:val="ZPKTzmpktartykuempunktem"/>
      </w:pPr>
      <w:r w:rsidRPr="001E1BC5">
        <w:t>3)</w:t>
      </w:r>
      <w:r w:rsidRPr="001E1BC5">
        <w:tab/>
        <w:t>udział w kongresach, zjazdach, konferencjach lub sympozjach naukowych lub technicznych,</w:t>
      </w:r>
    </w:p>
    <w:p w:rsidR="001A7AF6" w:rsidRPr="001E1BC5" w:rsidRDefault="001A7AF6" w:rsidP="00D34BA3">
      <w:pPr>
        <w:pStyle w:val="ZPKTzmpktartykuempunktem"/>
      </w:pPr>
      <w:r w:rsidRPr="001E1BC5">
        <w:t>4)</w:t>
      </w:r>
      <w:r w:rsidRPr="001E1BC5">
        <w:tab/>
        <w:t>udział w warsztatach szkoleniowych i innych formach szkoleń,</w:t>
      </w:r>
    </w:p>
    <w:p w:rsidR="001A7AF6" w:rsidRPr="001E1BC5" w:rsidRDefault="001A7AF6" w:rsidP="007B2813">
      <w:pPr>
        <w:pStyle w:val="ZPKTzmpktartykuempunktem"/>
        <w:keepNext/>
      </w:pPr>
      <w:r w:rsidRPr="001E1BC5">
        <w:t>5)</w:t>
      </w:r>
      <w:r w:rsidRPr="001E1BC5">
        <w:tab/>
        <w:t>udział w internetowych programach edukacyjnych</w:t>
      </w:r>
    </w:p>
    <w:p w:rsidR="001A7AF6" w:rsidRPr="001E1BC5" w:rsidRDefault="001A7AF6" w:rsidP="00D34BA3">
      <w:pPr>
        <w:pStyle w:val="ZCZWSPPKTzmczciwsppktartykuempunktem"/>
      </w:pPr>
      <w:r w:rsidRPr="001E1BC5">
        <w:t>–</w:t>
      </w:r>
      <w:r w:rsidR="00D34BA3" w:rsidRPr="001E1BC5">
        <w:t> </w:t>
      </w:r>
      <w:r w:rsidRPr="001E1BC5">
        <w:t>w zakresie wiedzy i umiejętności dotyczących ochrony przeciwpożarowej.</w:t>
      </w:r>
    </w:p>
    <w:p w:rsidR="001A7AF6" w:rsidRPr="001E1BC5" w:rsidRDefault="001A7AF6" w:rsidP="002D1202">
      <w:pPr>
        <w:pStyle w:val="ZUSTzmustartykuempunktem"/>
        <w:spacing w:before="100"/>
        <w:ind w:firstLine="482"/>
      </w:pPr>
      <w:r w:rsidRPr="001E1BC5">
        <w:t>2.</w:t>
      </w:r>
      <w:r w:rsidR="00D34BA3" w:rsidRPr="001E1BC5">
        <w:t> </w:t>
      </w:r>
      <w:r w:rsidRPr="001E1BC5">
        <w:t>Samodzielne podnoszenie kwalifikacji zawodowych rzeczoznawca potwierdza uzyskaniem pozytywnego wyniku ze sprawdzianu.</w:t>
      </w:r>
    </w:p>
    <w:p w:rsidR="001A7AF6" w:rsidRPr="001E1BC5" w:rsidRDefault="001A7AF6" w:rsidP="002D1202">
      <w:pPr>
        <w:pStyle w:val="ZUSTzmustartykuempunktem"/>
        <w:spacing w:before="100"/>
        <w:ind w:firstLine="482"/>
      </w:pPr>
      <w:r w:rsidRPr="001E1BC5">
        <w:t>3.</w:t>
      </w:r>
      <w:r w:rsidR="00D34BA3" w:rsidRPr="001E1BC5">
        <w:t> </w:t>
      </w:r>
      <w:r w:rsidRPr="001E1BC5">
        <w:t>Rzeczoznawca przystępuje do sprawdzianu najpóźniej w piątym roku po roku, w którym został powołany do wykonywania zawodu rzeczoznawcy albo w którym uzyskał pozytywny wynik z ostatniego sprawdzianu.</w:t>
      </w:r>
    </w:p>
    <w:p w:rsidR="001A7AF6" w:rsidRPr="001E1BC5" w:rsidRDefault="001A7AF6" w:rsidP="002D1202">
      <w:pPr>
        <w:pStyle w:val="ZUSTzmustartykuempunktem"/>
        <w:spacing w:before="100"/>
        <w:ind w:firstLine="482"/>
      </w:pPr>
      <w:r w:rsidRPr="001E1BC5">
        <w:t>4.</w:t>
      </w:r>
      <w:r w:rsidR="00D34BA3" w:rsidRPr="001E1BC5">
        <w:t> </w:t>
      </w:r>
      <w:r w:rsidRPr="001E1BC5">
        <w:t>W stosunku do rzeczoznawcy pełniącego funkcję członka komisji egzaminacyjnej okres, o którym mowa w ust. 3, liczy się od kolejnego roku po roku zaprzestania pełnienia przez niego tej funkcji.</w:t>
      </w:r>
    </w:p>
    <w:p w:rsidR="001A7AF6" w:rsidRPr="001E1BC5" w:rsidRDefault="001A7AF6" w:rsidP="002D1202">
      <w:pPr>
        <w:pStyle w:val="ZUSTzmustartykuempunktem"/>
        <w:spacing w:before="100"/>
        <w:ind w:firstLine="482"/>
      </w:pPr>
      <w:r w:rsidRPr="001E1BC5">
        <w:t>5.</w:t>
      </w:r>
      <w:r w:rsidR="00D34BA3" w:rsidRPr="001E1BC5">
        <w:t> </w:t>
      </w:r>
      <w:r w:rsidRPr="001E1BC5">
        <w:t>Sprawdzian przeprowadza komisja egzaminacyjna w formie pisemnej nie rzadziej niż 2 razy w roku, w o</w:t>
      </w:r>
      <w:r w:rsidRPr="001E1BC5">
        <w:t>d</w:t>
      </w:r>
      <w:r w:rsidRPr="001E1BC5">
        <w:t>stępie co najmniej 3 miesięcy. Informację o terminie i miejscu sprawdzianu udostępnia się w Biuletynie Informacji Publicznej Komendy Głównej Państwowej Straży Pożarnej co najmniej na 45 dni przed terminem jego przeprow</w:t>
      </w:r>
      <w:r w:rsidRPr="001E1BC5">
        <w:t>a</w:t>
      </w:r>
      <w:r w:rsidRPr="001E1BC5">
        <w:t>dzenia.</w:t>
      </w:r>
    </w:p>
    <w:p w:rsidR="001A7AF6" w:rsidRPr="001E1BC5" w:rsidRDefault="001A7AF6" w:rsidP="002D1202">
      <w:pPr>
        <w:pStyle w:val="ZUSTzmustartykuempunktem"/>
        <w:spacing w:before="100"/>
        <w:ind w:firstLine="482"/>
      </w:pPr>
      <w:r w:rsidRPr="001E1BC5">
        <w:t>6.</w:t>
      </w:r>
      <w:r w:rsidR="00D34BA3" w:rsidRPr="001E1BC5">
        <w:t> </w:t>
      </w:r>
      <w:r w:rsidRPr="001E1BC5">
        <w:t>Rzeczoznawca zawiadamia Komendanta Głównego Państwowej Straży Pożarnej o zamiarze przystąpienia do sprawdzianu co najmniej na 14 dni przed terminem sprawdzianu.</w:t>
      </w:r>
    </w:p>
    <w:p w:rsidR="001A7AF6" w:rsidRPr="001E1BC5" w:rsidRDefault="001A7AF6" w:rsidP="002D1202">
      <w:pPr>
        <w:pStyle w:val="ZUSTzmustartykuempunktem"/>
        <w:spacing w:before="100"/>
        <w:ind w:firstLine="482"/>
      </w:pPr>
      <w:r w:rsidRPr="001E1BC5">
        <w:t>7.</w:t>
      </w:r>
      <w:r w:rsidR="00D34BA3" w:rsidRPr="001E1BC5">
        <w:t> </w:t>
      </w:r>
      <w:r w:rsidRPr="001E1BC5">
        <w:t xml:space="preserve">Rzeczoznawca może realizować obowiązek samodzielnego podnoszenia kwalifikacji zawodowych przez uczestnictwo w szkoleniach dla rzeczoznawców do spraw zabezpieczeń przeciwpożarowych, zwanych dalej </w:t>
      </w:r>
      <w:r w:rsidR="007B2813">
        <w:t>„</w:t>
      </w:r>
      <w:r w:rsidRPr="001E1BC5">
        <w:t>szkol</w:t>
      </w:r>
      <w:r w:rsidRPr="001E1BC5">
        <w:t>e</w:t>
      </w:r>
      <w:r w:rsidRPr="001E1BC5">
        <w:t>niami dla rzeczoznawców</w:t>
      </w:r>
      <w:r w:rsidR="007B2813">
        <w:t>”</w:t>
      </w:r>
      <w:r w:rsidRPr="001E1BC5">
        <w:t>.</w:t>
      </w:r>
    </w:p>
    <w:p w:rsidR="001A7AF6" w:rsidRPr="001E1BC5" w:rsidRDefault="001A7AF6" w:rsidP="002D1202">
      <w:pPr>
        <w:pStyle w:val="ZUSTzmustartykuempunktem"/>
        <w:spacing w:before="100"/>
        <w:ind w:firstLine="482"/>
      </w:pPr>
      <w:r w:rsidRPr="001E1BC5">
        <w:t>8.</w:t>
      </w:r>
      <w:r w:rsidR="00D34BA3" w:rsidRPr="001E1BC5">
        <w:t> </w:t>
      </w:r>
      <w:r w:rsidRPr="001E1BC5">
        <w:t>Rzeczoznawca, który w okresie od powołania do wykonywania zawodu rzeczoznawcy albo uzyskania poz</w:t>
      </w:r>
      <w:r w:rsidRPr="001E1BC5">
        <w:t>y</w:t>
      </w:r>
      <w:r w:rsidRPr="001E1BC5">
        <w:t>tywnego wyniku z ostatniego sprawdzianu uzyskał 20 punktów ze szkoleń dla rzeczoznawców, uzyskuje pozytywny wynik ze sprawdzianu, jeżeli zawiadomi Komendanta Głównego Państwowej Straży Pożarnej o ich uzyskaniu co najmniej na 14 dni przed terminem sprawdzianu. W zawiadomieniu rzeczoznawca informuje o szkoleniach, w kt</w:t>
      </w:r>
      <w:r w:rsidRPr="001E1BC5">
        <w:t>ó</w:t>
      </w:r>
      <w:r w:rsidRPr="001E1BC5">
        <w:t>rych brał udział, podając ich nazwy, terminy, w których się odbyły, oraz liczby przypisanych im punktów.</w:t>
      </w:r>
    </w:p>
    <w:p w:rsidR="001A7AF6" w:rsidRPr="001E1BC5" w:rsidRDefault="001A7AF6" w:rsidP="002D1202">
      <w:pPr>
        <w:pStyle w:val="ZUSTzmustartykuempunktem"/>
        <w:spacing w:before="100"/>
        <w:ind w:firstLine="482"/>
      </w:pPr>
      <w:r w:rsidRPr="001E1BC5">
        <w:t>9.</w:t>
      </w:r>
      <w:r w:rsidR="00D34BA3" w:rsidRPr="001E1BC5">
        <w:t> </w:t>
      </w:r>
      <w:r w:rsidRPr="001E1BC5">
        <w:t>Szkolenia dla rzeczoznawców prowadzą szkoły Państwowej Straży Pożarnej, ośrodki szkolenia Państwowej Straży Pożarnej oraz instytuty badawcze Państwowej Straży Pożarnej.</w:t>
      </w:r>
    </w:p>
    <w:p w:rsidR="001A7AF6" w:rsidRPr="001E1BC5" w:rsidRDefault="001A7AF6" w:rsidP="002D1202">
      <w:pPr>
        <w:pStyle w:val="ZUSTzmustartykuempunktem"/>
        <w:spacing w:before="100"/>
        <w:ind w:firstLine="482"/>
      </w:pPr>
      <w:r w:rsidRPr="001E1BC5">
        <w:t>10.</w:t>
      </w:r>
      <w:r w:rsidR="00D34BA3" w:rsidRPr="001E1BC5">
        <w:t> </w:t>
      </w:r>
      <w:r w:rsidRPr="001E1BC5">
        <w:t>Jednostkę do organizacji szkolenia dla rzeczoznawców, spośród wymienionych w ust. 9, wyznacza K</w:t>
      </w:r>
      <w:r w:rsidRPr="001E1BC5">
        <w:t>o</w:t>
      </w:r>
      <w:r w:rsidRPr="001E1BC5">
        <w:t>mendant Główny Państwowej Straży Pożarnej, określając jego zakres oraz uzgadniając z jednostką program szkol</w:t>
      </w:r>
      <w:r w:rsidRPr="001E1BC5">
        <w:t>e</w:t>
      </w:r>
      <w:r w:rsidRPr="001E1BC5">
        <w:t>nia i wymagania kwalifikacyjne wykładowców.</w:t>
      </w:r>
    </w:p>
    <w:p w:rsidR="001A7AF6" w:rsidRPr="001E1BC5" w:rsidRDefault="001A7AF6" w:rsidP="002D1202">
      <w:pPr>
        <w:pStyle w:val="ZUSTzmustartykuempunktem"/>
        <w:spacing w:before="100"/>
        <w:ind w:firstLine="482"/>
      </w:pPr>
      <w:r w:rsidRPr="001E1BC5">
        <w:t>11.</w:t>
      </w:r>
      <w:r w:rsidR="00D34BA3" w:rsidRPr="001E1BC5">
        <w:t> </w:t>
      </w:r>
      <w:r w:rsidRPr="001E1BC5">
        <w:t>Szkoleniom dla rzeczoznawców Komendant Główny Państwowej Straży Pożarnej przypisuje punkty, kt</w:t>
      </w:r>
      <w:r w:rsidRPr="001E1BC5">
        <w:t>ó</w:t>
      </w:r>
      <w:r w:rsidRPr="001E1BC5">
        <w:t>rych liczba zależy od zakresu tematycznego i wymiaru czasowego szkolenia jednak nie więcej niż 5 punktów za je</w:t>
      </w:r>
      <w:r w:rsidRPr="001E1BC5">
        <w:t>d</w:t>
      </w:r>
      <w:r w:rsidRPr="001E1BC5">
        <w:t>no szkolenie.</w:t>
      </w:r>
    </w:p>
    <w:p w:rsidR="001A7AF6" w:rsidRPr="001E1BC5" w:rsidRDefault="001A7AF6" w:rsidP="002D1202">
      <w:pPr>
        <w:pStyle w:val="ZUSTzmustartykuempunktem"/>
        <w:spacing w:before="100"/>
        <w:ind w:firstLine="482"/>
      </w:pPr>
      <w:r w:rsidRPr="001E1BC5">
        <w:t>12.</w:t>
      </w:r>
      <w:r w:rsidR="00D34BA3" w:rsidRPr="001E1BC5">
        <w:t> </w:t>
      </w:r>
      <w:r w:rsidRPr="001E1BC5">
        <w:t>Uczestnictwo i ukończenie szkolenia dla rzeczoznawców stwierdza zaświadczenie o jego ukończeniu z</w:t>
      </w:r>
      <w:r w:rsidRPr="001E1BC5">
        <w:t>a</w:t>
      </w:r>
      <w:r w:rsidRPr="001E1BC5">
        <w:t>wierające informację o liczbie punktów.</w:t>
      </w:r>
    </w:p>
    <w:p w:rsidR="001A7AF6" w:rsidRPr="001E1BC5" w:rsidRDefault="001A7AF6" w:rsidP="002D1202">
      <w:pPr>
        <w:pStyle w:val="ZUSTzmustartykuempunktem"/>
        <w:spacing w:before="100"/>
        <w:ind w:firstLine="482"/>
      </w:pPr>
      <w:r w:rsidRPr="001E1BC5">
        <w:t>13.</w:t>
      </w:r>
      <w:r w:rsidR="00D34BA3" w:rsidRPr="001E1BC5">
        <w:t> </w:t>
      </w:r>
      <w:r w:rsidRPr="001E1BC5">
        <w:t>Listę wydanych zaświadczeń jednostka organizująca szkolenie dla rzeczoznawców przesyła niezwłocznie po jego zakończeniu do Komendanta Głównego Państwowej Straży Pożarnej.</w:t>
      </w:r>
    </w:p>
    <w:p w:rsidR="001A7AF6" w:rsidRPr="001E1BC5" w:rsidRDefault="001A7AF6" w:rsidP="002D1202">
      <w:pPr>
        <w:pStyle w:val="ZUSTzmustartykuempunktem"/>
        <w:spacing w:before="100"/>
        <w:ind w:firstLine="482"/>
      </w:pPr>
      <w:r w:rsidRPr="001E1BC5">
        <w:t>14.</w:t>
      </w:r>
      <w:r w:rsidR="00D34BA3" w:rsidRPr="001E1BC5">
        <w:t> </w:t>
      </w:r>
      <w:r w:rsidRPr="001E1BC5">
        <w:t>Za szkolenia dla rzeczoznawców pobiera się opłatę.</w:t>
      </w:r>
    </w:p>
    <w:p w:rsidR="001A7AF6" w:rsidRPr="001E1BC5" w:rsidRDefault="001A7AF6" w:rsidP="002D1202">
      <w:pPr>
        <w:pStyle w:val="ZUSTzmustartykuempunktem"/>
        <w:spacing w:before="100"/>
        <w:ind w:firstLine="482"/>
      </w:pPr>
      <w:r w:rsidRPr="001E1BC5">
        <w:t>15.</w:t>
      </w:r>
      <w:r w:rsidR="00D34BA3" w:rsidRPr="001E1BC5">
        <w:t> </w:t>
      </w:r>
      <w:r w:rsidRPr="001E1BC5">
        <w:t xml:space="preserve">Opłata za szkolenie dla rzeczoznawców jest zależna od liczby jednostek </w:t>
      </w:r>
      <w:r w:rsidR="002D1202">
        <w:t>godzinowych zajęć i wynosi do 2</w:t>
      </w:r>
      <w:r w:rsidRPr="001E1BC5">
        <w:t xml:space="preserve">% kwoty przeciętnego wynagrodzenia w gospodarce narodowej w roku kalendarzowym poprzedzającym szkolenie, ogłaszanego przez Prezesa Głównego Urzędu Statystycznego w Dzienniku Urzędowym Rzeczypospolitej Polskiej </w:t>
      </w:r>
      <w:r w:rsidR="007B2813">
        <w:t>„</w:t>
      </w:r>
      <w:r w:rsidRPr="001E1BC5">
        <w:t>Monitor Polski</w:t>
      </w:r>
      <w:r w:rsidR="007B2813">
        <w:t>”</w:t>
      </w:r>
      <w:r w:rsidRPr="001E1BC5">
        <w:t xml:space="preserve"> na podstawie art. 20 pkt 1 lit. a ustawy z dnia 17 grudnia 1998 r. o emeryturach i rentach z Fund</w:t>
      </w:r>
      <w:r w:rsidRPr="001E1BC5">
        <w:t>u</w:t>
      </w:r>
      <w:r w:rsidRPr="001E1BC5">
        <w:t xml:space="preserve">szu Ubezpieczeń Społecznych za każdą jednostkę 45 minutową zajęć, przy czym opłata ta </w:t>
      </w:r>
      <w:r w:rsidR="002D1202">
        <w:t>nie może przekroczyć łącznie 30</w:t>
      </w:r>
      <w:r w:rsidRPr="001E1BC5">
        <w:t>% tej kwoty.</w:t>
      </w:r>
    </w:p>
    <w:p w:rsidR="001A7AF6" w:rsidRPr="001E1BC5" w:rsidRDefault="001A7AF6" w:rsidP="002D1202">
      <w:pPr>
        <w:pStyle w:val="ZUSTzmustartykuempunktem"/>
        <w:spacing w:before="100"/>
        <w:ind w:firstLine="482"/>
      </w:pPr>
      <w:r w:rsidRPr="001E1BC5">
        <w:t>16.</w:t>
      </w:r>
      <w:r w:rsidR="00D34BA3" w:rsidRPr="001E1BC5">
        <w:t> </w:t>
      </w:r>
      <w:r w:rsidRPr="001E1BC5">
        <w:t>Informację o wysokości opłaty za szkolenie dla rzeczoznawców podmioty, o których mowa w ust. 9, z</w:t>
      </w:r>
      <w:r w:rsidRPr="001E1BC5">
        <w:t>a</w:t>
      </w:r>
      <w:r w:rsidRPr="001E1BC5">
        <w:t>mieszczają na swojej stronie internetowej.</w:t>
      </w:r>
    </w:p>
    <w:p w:rsidR="001A7AF6" w:rsidRPr="001E1BC5" w:rsidRDefault="001A7AF6" w:rsidP="002D1202">
      <w:pPr>
        <w:pStyle w:val="ZUSTzmustartykuempunktem"/>
        <w:keepNext/>
        <w:spacing w:before="100"/>
        <w:ind w:firstLine="482"/>
      </w:pPr>
      <w:r w:rsidRPr="001E1BC5">
        <w:t>17.</w:t>
      </w:r>
      <w:r w:rsidR="00D34BA3" w:rsidRPr="001E1BC5">
        <w:t> </w:t>
      </w:r>
      <w:r w:rsidRPr="001E1BC5">
        <w:t>Opłata za szkolenie dla rzeczoznawców do spraw zabezpieczeń przeciwpożarowych stanowi:</w:t>
      </w:r>
    </w:p>
    <w:p w:rsidR="001A7AF6" w:rsidRPr="001E1BC5" w:rsidRDefault="001A7AF6" w:rsidP="00667342">
      <w:pPr>
        <w:pStyle w:val="ZPKTzmpktartykuempunktem"/>
        <w:spacing w:before="120"/>
        <w:ind w:left="902" w:hanging="482"/>
      </w:pPr>
      <w:r w:rsidRPr="001E1BC5">
        <w:t>1)</w:t>
      </w:r>
      <w:r w:rsidRPr="001E1BC5">
        <w:tab/>
        <w:t>w przypadku ośrodków szkolenia Państwowej Straży Pożarnej – przychód funduszu wojewódzkiego, o którym mowa w art. 19g pkt 2 ustawy z dnia 24 sierpnia 1991 r. o Państwowej Straży Pożarnej;</w:t>
      </w:r>
    </w:p>
    <w:p w:rsidR="001A7AF6" w:rsidRPr="001E1BC5" w:rsidRDefault="001A7AF6" w:rsidP="00667342">
      <w:pPr>
        <w:pStyle w:val="ZPKTzmpktartykuempunktem"/>
        <w:spacing w:before="120"/>
        <w:ind w:left="902" w:hanging="482"/>
      </w:pPr>
      <w:r w:rsidRPr="001E1BC5">
        <w:t>2)</w:t>
      </w:r>
      <w:r w:rsidRPr="001E1BC5">
        <w:tab/>
        <w:t xml:space="preserve">w przypadku Szkoły Głównej Służby Pożarniczej – przychód, o którym mowa </w:t>
      </w:r>
      <w:r w:rsidR="002D1202">
        <w:t>w art. 98 ust. 1 pkt 3 ustawy z </w:t>
      </w:r>
      <w:r w:rsidRPr="001E1BC5">
        <w:t>dnia 27 lipca 2005 r. – Prawo o szkolnictwie wyższym;</w:t>
      </w:r>
    </w:p>
    <w:p w:rsidR="001A7AF6" w:rsidRPr="001E1BC5" w:rsidRDefault="001A7AF6" w:rsidP="00D34BA3">
      <w:pPr>
        <w:pStyle w:val="ZPKTzmpktartykuempunktem"/>
      </w:pPr>
      <w:r w:rsidRPr="001E1BC5">
        <w:t>3)</w:t>
      </w:r>
      <w:r w:rsidRPr="001E1BC5">
        <w:tab/>
        <w:t>w przypadku szkół Państwowej Straży Pożarnej prowadzonych przez ministra właściwego do spraw wewnętr</w:t>
      </w:r>
      <w:r w:rsidRPr="001E1BC5">
        <w:t>z</w:t>
      </w:r>
      <w:r w:rsidRPr="001E1BC5">
        <w:t>nych – przychód, o którym mowa w art. 11a ustawy z dnia 27 sierpnia 2009 r. o finansach publicznych;</w:t>
      </w:r>
    </w:p>
    <w:p w:rsidR="001A7AF6" w:rsidRPr="001E1BC5" w:rsidRDefault="001A7AF6" w:rsidP="00D34BA3">
      <w:pPr>
        <w:pStyle w:val="ZPKTzmpktartykuempunktem"/>
      </w:pPr>
      <w:r w:rsidRPr="001E1BC5">
        <w:t>4)</w:t>
      </w:r>
      <w:r w:rsidRPr="001E1BC5">
        <w:tab/>
        <w:t>w przypadku pozostałych szkół Państwowej Straży Pożarnej – przychód funduszu szkoły Państwowej Straży Pożarnej, o którym mowa w art. 19g pkt 3 ustawy z dnia 24 sierpnia 1991 r. o Państwowej Straży Pożarnej;</w:t>
      </w:r>
    </w:p>
    <w:p w:rsidR="001A7AF6" w:rsidRPr="001E1BC5" w:rsidRDefault="001A7AF6" w:rsidP="00D34BA3">
      <w:pPr>
        <w:pStyle w:val="ZPKTzmpktartykuempunktem"/>
      </w:pPr>
      <w:r w:rsidRPr="001E1BC5">
        <w:t>5)</w:t>
      </w:r>
      <w:r w:rsidRPr="001E1BC5">
        <w:tab/>
        <w:t>w przypadku instytutów badawczych Państwowej Straży Pożarnej – przychód, o którym mowa w art. 18 ust. 7 ustawy z dnia 30 kwietnia 2010 r. o instytutach badawczych.</w:t>
      </w:r>
    </w:p>
    <w:p w:rsidR="001A7AF6" w:rsidRPr="001E1BC5" w:rsidRDefault="001A7AF6" w:rsidP="00D34BA3">
      <w:pPr>
        <w:pStyle w:val="ZUSTzmustartykuempunktem"/>
      </w:pPr>
      <w:r w:rsidRPr="001E1BC5">
        <w:t>18.</w:t>
      </w:r>
      <w:r w:rsidR="00D34BA3" w:rsidRPr="001E1BC5">
        <w:t> </w:t>
      </w:r>
      <w:r w:rsidRPr="001E1BC5">
        <w:t>Komendant Główny Państwowej Straży Pożarnej zapewnia taką liczbę szkoleń dla rzeczoznawców, która umożliwia rzeczoznawcom realizację obowiązku samodzielnego podnoszenia kwal</w:t>
      </w:r>
      <w:r w:rsidR="00667342">
        <w:t>ifikacji zawodowych w sposób, o </w:t>
      </w:r>
      <w:r w:rsidRPr="001E1BC5">
        <w:t>którym mowa w ust. 7.</w:t>
      </w:r>
    </w:p>
    <w:p w:rsidR="001A7AF6" w:rsidRPr="001E1BC5" w:rsidRDefault="001A7AF6" w:rsidP="007B2813">
      <w:pPr>
        <w:pStyle w:val="ZUSTzmustartykuempunktem"/>
        <w:keepNext/>
      </w:pPr>
      <w:r w:rsidRPr="001E1BC5">
        <w:t>19.</w:t>
      </w:r>
      <w:r w:rsidR="00D34BA3" w:rsidRPr="001E1BC5">
        <w:t> </w:t>
      </w:r>
      <w:r w:rsidRPr="001E1BC5">
        <w:t>Minister właściwy do spraw wewnętrznych określi, w drodze rozporządzenia:</w:t>
      </w:r>
    </w:p>
    <w:p w:rsidR="001A7AF6" w:rsidRPr="001E1BC5" w:rsidRDefault="001A7AF6" w:rsidP="00D34BA3">
      <w:pPr>
        <w:pStyle w:val="ZPKTzmpktartykuempunktem"/>
      </w:pPr>
      <w:r w:rsidRPr="001E1BC5">
        <w:t>1)</w:t>
      </w:r>
      <w:r w:rsidR="00D34BA3" w:rsidRPr="001E1BC5">
        <w:tab/>
      </w:r>
      <w:r w:rsidRPr="001E1BC5">
        <w:t>wzór zawiadomienia, którym rzeczoznawca informuje Komendanta Główne</w:t>
      </w:r>
      <w:r w:rsidR="00667342">
        <w:t>go Państwowej Straży Pożarnej o </w:t>
      </w:r>
      <w:r w:rsidRPr="001E1BC5">
        <w:t>szkoleniach dla rzeczoznawców, w których brał udział,</w:t>
      </w:r>
    </w:p>
    <w:p w:rsidR="001A7AF6" w:rsidRPr="001E1BC5" w:rsidRDefault="001A7AF6" w:rsidP="00D34BA3">
      <w:pPr>
        <w:pStyle w:val="ZPKTzmpktartykuempunktem"/>
      </w:pPr>
      <w:r w:rsidRPr="001E1BC5">
        <w:t>2)</w:t>
      </w:r>
      <w:r w:rsidRPr="001E1BC5">
        <w:tab/>
        <w:t>wzór zaświadczenia o ukończeniu szkolenia dla rzeczoznawców,</w:t>
      </w:r>
    </w:p>
    <w:p w:rsidR="001A7AF6" w:rsidRPr="001E1BC5" w:rsidRDefault="001A7AF6" w:rsidP="007B2813">
      <w:pPr>
        <w:pStyle w:val="ZPKTzmpktartykuempunktem"/>
        <w:keepNext/>
      </w:pPr>
      <w:r w:rsidRPr="001E1BC5">
        <w:t>3)</w:t>
      </w:r>
      <w:r w:rsidRPr="001E1BC5">
        <w:tab/>
        <w:t>sposób i tryb wnoszenia opłaty za szkolenie dla rzeczoznawców</w:t>
      </w:r>
    </w:p>
    <w:p w:rsidR="001A7AF6" w:rsidRPr="001E1BC5" w:rsidRDefault="001A7AF6" w:rsidP="00D34BA3">
      <w:pPr>
        <w:pStyle w:val="ZCZWSPPKTzmczciwsppktartykuempunktem"/>
      </w:pPr>
      <w:r w:rsidRPr="001E1BC5">
        <w:t>–</w:t>
      </w:r>
      <w:r w:rsidR="00D34BA3" w:rsidRPr="001E1BC5">
        <w:t> </w:t>
      </w:r>
      <w:r w:rsidRPr="001E1BC5">
        <w:t>kierując się zapewnieniem właściwego sposobu dokumentowania odbycia szkolenia przez rzeczoznawcę, a także sprawności organizacji rekrutacji na szkolenia.</w:t>
      </w:r>
    </w:p>
    <w:p w:rsidR="001A7AF6" w:rsidRPr="001E1BC5" w:rsidRDefault="001A7AF6" w:rsidP="00D34BA3">
      <w:pPr>
        <w:pStyle w:val="ZARTzmartartykuempunktem"/>
      </w:pPr>
      <w:r w:rsidRPr="001E1BC5">
        <w:t>Art.</w:t>
      </w:r>
      <w:r w:rsidR="00D34BA3" w:rsidRPr="001E1BC5">
        <w:t> </w:t>
      </w:r>
      <w:r w:rsidRPr="001E1BC5">
        <w:t>11k.</w:t>
      </w:r>
      <w:r w:rsidR="00D34BA3" w:rsidRPr="001E1BC5">
        <w:t> </w:t>
      </w:r>
      <w:r w:rsidRPr="001E1BC5">
        <w:t>Rzeczoznawcy, który nie przystąpił do sprawdzianu w wymaganym terminie albo uzyskał negatywny wynik ze sprawdzianu, Komendant Główny Państwowej Straży Pożarnej zawiesza prawo do wykonywania zawodu rzeczoznawcy, w drodze postanowienia. Na postanowienie o zawieszeniu prawa do wykonywania zawodu rzecz</w:t>
      </w:r>
      <w:r w:rsidRPr="001E1BC5">
        <w:t>o</w:t>
      </w:r>
      <w:r w:rsidRPr="001E1BC5">
        <w:t>znawcy nie przysługuje wniosek o ponowne rozpatrzenie sprawy.</w:t>
      </w:r>
    </w:p>
    <w:p w:rsidR="001A7AF6" w:rsidRPr="001E1BC5" w:rsidRDefault="001A7AF6" w:rsidP="007B2813">
      <w:pPr>
        <w:pStyle w:val="ZARTzmartartykuempunktem"/>
        <w:keepNext/>
      </w:pPr>
      <w:r w:rsidRPr="001E1BC5">
        <w:t>Art.11l.</w:t>
      </w:r>
      <w:r w:rsidR="00D34BA3" w:rsidRPr="001E1BC5">
        <w:t> </w:t>
      </w:r>
      <w:r w:rsidRPr="001E1BC5">
        <w:t>Minister właściwy do spraw wewnętrznych określi, w drodze rozporządzenia:</w:t>
      </w:r>
    </w:p>
    <w:p w:rsidR="001A7AF6" w:rsidRPr="001E1BC5" w:rsidRDefault="001A7AF6" w:rsidP="00667342">
      <w:pPr>
        <w:pStyle w:val="ZPKTzmpktartykuempunktem"/>
        <w:spacing w:before="60"/>
        <w:ind w:left="902" w:hanging="482"/>
      </w:pPr>
      <w:r w:rsidRPr="001E1BC5">
        <w:t>1)</w:t>
      </w:r>
      <w:r w:rsidRPr="001E1BC5">
        <w:tab/>
        <w:t>organizację pracy komisji egzaminacyjnej,</w:t>
      </w:r>
    </w:p>
    <w:p w:rsidR="001A7AF6" w:rsidRPr="001E1BC5" w:rsidRDefault="001A7AF6" w:rsidP="00667342">
      <w:pPr>
        <w:pStyle w:val="ZPKTzmpktartykuempunktem"/>
        <w:spacing w:before="60"/>
        <w:ind w:left="902" w:hanging="482"/>
      </w:pPr>
      <w:r w:rsidRPr="001E1BC5">
        <w:t>2)</w:t>
      </w:r>
      <w:r w:rsidRPr="001E1BC5">
        <w:tab/>
        <w:t>sposób przeprowadzania egzaminu na rzeczoznawcę oraz sprawdzianu dla rzeczoznawców oraz sposób ustal</w:t>
      </w:r>
      <w:r w:rsidRPr="001E1BC5">
        <w:t>a</w:t>
      </w:r>
      <w:r w:rsidRPr="001E1BC5">
        <w:t>nia wyniku z egzaminu lub sprawdzianu,</w:t>
      </w:r>
    </w:p>
    <w:p w:rsidR="001A7AF6" w:rsidRPr="001E1BC5" w:rsidRDefault="001A7AF6" w:rsidP="00667342">
      <w:pPr>
        <w:pStyle w:val="ZPKTzmpktartykuempunktem"/>
        <w:spacing w:before="60"/>
        <w:ind w:left="902" w:hanging="482"/>
      </w:pPr>
      <w:r w:rsidRPr="001E1BC5">
        <w:t>3)</w:t>
      </w:r>
      <w:r w:rsidRPr="001E1BC5">
        <w:tab/>
        <w:t>sposób i tryb wnoszenia oraz zwrotu opłaty za przeprowadzenie egzaminu na rzeczoznawcę,</w:t>
      </w:r>
    </w:p>
    <w:p w:rsidR="001A7AF6" w:rsidRPr="001E1BC5" w:rsidRDefault="001A7AF6" w:rsidP="00667342">
      <w:pPr>
        <w:pStyle w:val="ZPKTzmpktartykuempunktem"/>
        <w:spacing w:before="60"/>
        <w:ind w:left="902" w:hanging="482"/>
      </w:pPr>
      <w:r w:rsidRPr="001E1BC5">
        <w:t>4)</w:t>
      </w:r>
      <w:r w:rsidRPr="001E1BC5">
        <w:tab/>
        <w:t>wzór kwestionariusza osobowego,</w:t>
      </w:r>
    </w:p>
    <w:p w:rsidR="001A7AF6" w:rsidRPr="001E1BC5" w:rsidRDefault="001A7AF6" w:rsidP="00667342">
      <w:pPr>
        <w:pStyle w:val="ZPKTzmpktartykuempunktem"/>
        <w:keepNext/>
        <w:spacing w:before="60"/>
        <w:ind w:left="902" w:hanging="482"/>
      </w:pPr>
      <w:r w:rsidRPr="001E1BC5">
        <w:t>5)</w:t>
      </w:r>
      <w:r w:rsidRPr="001E1BC5">
        <w:tab/>
        <w:t>wzór aktu powołania do wykonywania zawodu rzeczoznawcy</w:t>
      </w:r>
    </w:p>
    <w:p w:rsidR="001A7AF6" w:rsidRPr="001E1BC5" w:rsidRDefault="001A7AF6" w:rsidP="00D34BA3">
      <w:pPr>
        <w:pStyle w:val="ZCZWSPPKTzmczciwsppktartykuempunktem"/>
      </w:pPr>
      <w:r w:rsidRPr="001E1BC5">
        <w:t>–</w:t>
      </w:r>
      <w:r w:rsidR="00D34BA3" w:rsidRPr="001E1BC5">
        <w:t> </w:t>
      </w:r>
      <w:r w:rsidRPr="001E1BC5">
        <w:t>mając na względzie zapewnienie przejrzystego procesu oceny przygotowania zawodowego kandydata na rzecz</w:t>
      </w:r>
      <w:r w:rsidRPr="001E1BC5">
        <w:t>o</w:t>
      </w:r>
      <w:r w:rsidRPr="001E1BC5">
        <w:t>znawcę oraz uwzględniając konieczność zapewnienia sprawnego przebiegu egzaminu i sprawdzianu.</w:t>
      </w:r>
    </w:p>
    <w:p w:rsidR="001A7AF6" w:rsidRPr="001E1BC5" w:rsidRDefault="001A7AF6" w:rsidP="007B2813">
      <w:pPr>
        <w:pStyle w:val="ZARTzmartartykuempunktem"/>
        <w:keepNext/>
      </w:pPr>
      <w:r w:rsidRPr="001E1BC5">
        <w:t>Art.</w:t>
      </w:r>
      <w:r w:rsidR="00D34BA3" w:rsidRPr="001E1BC5">
        <w:t> </w:t>
      </w:r>
      <w:r w:rsidRPr="001E1BC5">
        <w:t>11m.</w:t>
      </w:r>
      <w:r w:rsidR="00D34BA3" w:rsidRPr="001E1BC5">
        <w:t> </w:t>
      </w:r>
      <w:r w:rsidRPr="001E1BC5">
        <w:t>1. Rzeczoznawca podlega obowiązkowemu ubezpieczeniu odpowiedzialności cywilnej za szkody wyrządzone w związku z:</w:t>
      </w:r>
    </w:p>
    <w:p w:rsidR="001A7AF6" w:rsidRPr="001E1BC5" w:rsidRDefault="001A7AF6" w:rsidP="00D34BA3">
      <w:pPr>
        <w:pStyle w:val="ZPKTzmpktartykuempunktem"/>
      </w:pPr>
      <w:r w:rsidRPr="001E1BC5">
        <w:t>1)</w:t>
      </w:r>
      <w:r w:rsidRPr="001E1BC5">
        <w:tab/>
        <w:t>uzgadnianiem projektów budowlanych oraz projektów urządzeń przeciwpożarowych;</w:t>
      </w:r>
    </w:p>
    <w:p w:rsidR="001A7AF6" w:rsidRPr="001E1BC5" w:rsidRDefault="001A7AF6" w:rsidP="00D34BA3">
      <w:pPr>
        <w:pStyle w:val="ZPKTzmpktartykuempunktem"/>
      </w:pPr>
      <w:r w:rsidRPr="001E1BC5">
        <w:t>2)</w:t>
      </w:r>
      <w:r w:rsidRPr="001E1BC5">
        <w:tab/>
        <w:t>wykonywaniem ekspertyz technicznych lub innych opracowań technicznych z zakresu ochrony przeciwpoż</w:t>
      </w:r>
      <w:r w:rsidRPr="001E1BC5">
        <w:t>a</w:t>
      </w:r>
      <w:r w:rsidRPr="001E1BC5">
        <w:t>rowej.</w:t>
      </w:r>
    </w:p>
    <w:p w:rsidR="001A7AF6" w:rsidRPr="00667342" w:rsidRDefault="001A7AF6" w:rsidP="00D34BA3">
      <w:pPr>
        <w:pStyle w:val="ZUSTzmustartykuempunktem"/>
        <w:rPr>
          <w:spacing w:val="-2"/>
        </w:rPr>
      </w:pPr>
      <w:r w:rsidRPr="00667342">
        <w:rPr>
          <w:spacing w:val="-2"/>
        </w:rPr>
        <w:t>2.</w:t>
      </w:r>
      <w:r w:rsidR="00D34BA3" w:rsidRPr="00667342">
        <w:rPr>
          <w:spacing w:val="-2"/>
        </w:rPr>
        <w:t> </w:t>
      </w:r>
      <w:r w:rsidRPr="00667342">
        <w:rPr>
          <w:spacing w:val="-2"/>
        </w:rPr>
        <w:t>Obowiązek ubezpieczenia nie dotyczy rzeczoznawców niewykonujących c</w:t>
      </w:r>
      <w:r w:rsidR="00667342" w:rsidRPr="00667342">
        <w:rPr>
          <w:spacing w:val="-2"/>
        </w:rPr>
        <w:t>zynności, o których mowa w ust. </w:t>
      </w:r>
      <w:r w:rsidRPr="00667342">
        <w:rPr>
          <w:spacing w:val="-2"/>
        </w:rPr>
        <w:t>1.</w:t>
      </w:r>
    </w:p>
    <w:p w:rsidR="001A7AF6" w:rsidRPr="001E1BC5" w:rsidRDefault="001A7AF6" w:rsidP="00D34BA3">
      <w:pPr>
        <w:pStyle w:val="ZUSTzmustartykuempunktem"/>
      </w:pPr>
      <w:r w:rsidRPr="001E1BC5">
        <w:t>3.</w:t>
      </w:r>
      <w:r w:rsidR="00D34BA3" w:rsidRPr="001E1BC5">
        <w:t> </w:t>
      </w:r>
      <w:r w:rsidRPr="001E1BC5">
        <w:t>Minister właściwy do spraw instytucji finansowych, w porozumieniu z ministrem właściwym do spraw w</w:t>
      </w:r>
      <w:r w:rsidRPr="001E1BC5">
        <w:t>e</w:t>
      </w:r>
      <w:r w:rsidRPr="001E1BC5">
        <w:t>wnętrznych, określi, w drodze rozporządzenia, szczegółowy zakres ubezpieczenia obowiązkowego, termin powstania obowiązku ubezpieczenia oraz minimalną sumę gwarancyjną, biorąc pod uwagę specyfikę wykonywanego zawodu oraz charakter czynności, których dotyczy ubezpieczenie.</w:t>
      </w:r>
    </w:p>
    <w:p w:rsidR="001A7AF6" w:rsidRPr="001E1BC5" w:rsidRDefault="001A7AF6" w:rsidP="00D34BA3">
      <w:pPr>
        <w:pStyle w:val="ZARTzmartartykuempunktem"/>
      </w:pPr>
      <w:r w:rsidRPr="001E1BC5">
        <w:t>Art.</w:t>
      </w:r>
      <w:r w:rsidR="00D34BA3" w:rsidRPr="001E1BC5">
        <w:t> </w:t>
      </w:r>
      <w:r w:rsidRPr="001E1BC5">
        <w:t>11n.</w:t>
      </w:r>
      <w:r w:rsidR="00D34BA3" w:rsidRPr="001E1BC5">
        <w:t> </w:t>
      </w:r>
      <w:r w:rsidRPr="001E1BC5">
        <w:t>1. Nadzór nad działalnością rzeczoznawców sprawuje Komendant Główny Państwowej Straży Poża</w:t>
      </w:r>
      <w:r w:rsidRPr="001E1BC5">
        <w:t>r</w:t>
      </w:r>
      <w:r w:rsidRPr="001E1BC5">
        <w:t>nej przy pomocy komendantów wojewódzkich Państwowej Straży Pożarnej.</w:t>
      </w:r>
    </w:p>
    <w:p w:rsidR="001A7AF6" w:rsidRPr="001E1BC5" w:rsidRDefault="001A7AF6" w:rsidP="007B2813">
      <w:pPr>
        <w:pStyle w:val="ZUSTzmustartykuempunktem"/>
        <w:keepNext/>
      </w:pPr>
      <w:r w:rsidRPr="001E1BC5">
        <w:t>2.</w:t>
      </w:r>
      <w:r w:rsidR="00D34BA3" w:rsidRPr="001E1BC5">
        <w:t> </w:t>
      </w:r>
      <w:r w:rsidRPr="001E1BC5">
        <w:t>Nadzór nad działalnością rzeczoznawców jest sprawowany w zakresie:</w:t>
      </w:r>
    </w:p>
    <w:p w:rsidR="001A7AF6" w:rsidRPr="001E1BC5" w:rsidRDefault="001A7AF6" w:rsidP="00D34BA3">
      <w:pPr>
        <w:pStyle w:val="ZPKTzmpktartykuempunktem"/>
      </w:pPr>
      <w:r w:rsidRPr="001E1BC5">
        <w:t>1)</w:t>
      </w:r>
      <w:r w:rsidRPr="001E1BC5">
        <w:tab/>
        <w:t>uzgadniania przez nich projektów budowlanych oraz projektów urządzeń przeciwpożarowych;</w:t>
      </w:r>
    </w:p>
    <w:p w:rsidR="001A7AF6" w:rsidRPr="001E1BC5" w:rsidRDefault="001A7AF6" w:rsidP="00D34BA3">
      <w:pPr>
        <w:pStyle w:val="ZPKTzmpktartykuempunktem"/>
      </w:pPr>
      <w:r w:rsidRPr="001E1BC5">
        <w:t>2)</w:t>
      </w:r>
      <w:r w:rsidRPr="001E1BC5">
        <w:tab/>
        <w:t>wykonywania przez nich ekspertyz technicznych lub opinii, o których mowa w przepisach dotyczących ochr</w:t>
      </w:r>
      <w:r w:rsidRPr="001E1BC5">
        <w:t>o</w:t>
      </w:r>
      <w:r w:rsidRPr="001E1BC5">
        <w:t>ny przeciwpożarowej;</w:t>
      </w:r>
    </w:p>
    <w:p w:rsidR="001A7AF6" w:rsidRPr="001E1BC5" w:rsidRDefault="001A7AF6" w:rsidP="00D34BA3">
      <w:pPr>
        <w:pStyle w:val="ZPKTzmpktartykuempunktem"/>
      </w:pPr>
      <w:r w:rsidRPr="001E1BC5">
        <w:t>3)</w:t>
      </w:r>
      <w:r w:rsidRPr="001E1BC5">
        <w:tab/>
        <w:t>wywiązywania się przez nich z obowiązków, o których mowa w art. 6d ust. 2 oraz art. 11i ust. 2 pkt 1 i 3.</w:t>
      </w:r>
    </w:p>
    <w:p w:rsidR="001A7AF6" w:rsidRPr="001E1BC5" w:rsidRDefault="001A7AF6" w:rsidP="00D34BA3">
      <w:pPr>
        <w:pStyle w:val="ZUSTzmustartykuempunktem"/>
      </w:pPr>
      <w:r w:rsidRPr="001E1BC5">
        <w:t>3.</w:t>
      </w:r>
      <w:r w:rsidR="00D34BA3" w:rsidRPr="001E1BC5">
        <w:t> </w:t>
      </w:r>
      <w:r w:rsidRPr="001E1BC5">
        <w:t>Nadzór komendantów wojewódzkich Państwowej Straży Pożarnej nad działalnością rzeczoznawców jest sprawowany w stosunku do obiektów budowlanych zlokalizowanych na terenie województwa – w zakresie, o którym mowa w ust. 2 pkt 1 i 2, oraz do rzeczoznawców zamieszkałych na terenie województwa – w zakresie wywiązywania się przez nich z obowiązków, o których mowa w art. 6d ust. 2 oraz art. 11i ust. 2 pkt 1 i 3.</w:t>
      </w:r>
    </w:p>
    <w:p w:rsidR="001A7AF6" w:rsidRPr="001E1BC5" w:rsidRDefault="001A7AF6" w:rsidP="00D34BA3">
      <w:pPr>
        <w:pStyle w:val="ZUSTzmustartykuempunktem"/>
      </w:pPr>
      <w:r w:rsidRPr="001E1BC5">
        <w:t>4.</w:t>
      </w:r>
      <w:r w:rsidR="00D34BA3" w:rsidRPr="001E1BC5">
        <w:t> </w:t>
      </w:r>
      <w:r w:rsidRPr="001E1BC5">
        <w:t>Nadzór nad działalnością rzeczoznawców, którzy zajmują stanowisko komendanta wojewódzkiego Pa</w:t>
      </w:r>
      <w:r w:rsidRPr="001E1BC5">
        <w:t>ń</w:t>
      </w:r>
      <w:r w:rsidRPr="001E1BC5">
        <w:t>stwowej Straży Pożarnej, są zatrudnieni w Komendzie Głównej Państwowej Straży Pożarnej lub zamieszkują poza terytorium Rzeczypospolitej Polskiej, sprawuje Komendant Główny Państwowej Straży Pożarnej.</w:t>
      </w:r>
    </w:p>
    <w:p w:rsidR="001A7AF6" w:rsidRPr="001E1BC5" w:rsidRDefault="001A7AF6" w:rsidP="007B2813">
      <w:pPr>
        <w:pStyle w:val="ZUSTzmustartykuempunktem"/>
        <w:keepNext/>
      </w:pPr>
      <w:r w:rsidRPr="001E1BC5">
        <w:t>5.</w:t>
      </w:r>
      <w:r w:rsidR="00D34BA3" w:rsidRPr="001E1BC5">
        <w:t> </w:t>
      </w:r>
      <w:r w:rsidRPr="001E1BC5">
        <w:t>W ramach sprawowania nadzoru Komendant Główny Państwowej Straży Pożarnej i komendanci wojewód</w:t>
      </w:r>
      <w:r w:rsidRPr="001E1BC5">
        <w:t>z</w:t>
      </w:r>
      <w:r w:rsidRPr="001E1BC5">
        <w:t>cy Państwowej Straży Pożarnej mogą żądać od:</w:t>
      </w:r>
    </w:p>
    <w:p w:rsidR="001A7AF6" w:rsidRPr="001E1BC5" w:rsidRDefault="001A7AF6" w:rsidP="00D34BA3">
      <w:pPr>
        <w:pStyle w:val="ZPKTzmpktartykuempunktem"/>
      </w:pPr>
      <w:r w:rsidRPr="001E1BC5">
        <w:t>1)</w:t>
      </w:r>
      <w:r w:rsidRPr="001E1BC5">
        <w:tab/>
        <w:t>rzeczoznawcy wyjaśnień i dokumentów w zakresie objętym nadzorem;</w:t>
      </w:r>
    </w:p>
    <w:p w:rsidR="001A7AF6" w:rsidRPr="001E1BC5" w:rsidRDefault="001A7AF6" w:rsidP="00D34BA3">
      <w:pPr>
        <w:pStyle w:val="ZPKTzmpktartykuempunktem"/>
      </w:pPr>
      <w:r w:rsidRPr="001E1BC5">
        <w:t>2)</w:t>
      </w:r>
      <w:r w:rsidRPr="001E1BC5">
        <w:tab/>
        <w:t>autora projektu budowlanego, którego uzgodnienie jest przedmiotem postępowania, od organów administracji architektoniczno-budowlanej lub organów nadzoru budowlanego, udostępnienia potwierdzonej kopii tego pr</w:t>
      </w:r>
      <w:r w:rsidRPr="001E1BC5">
        <w:t>o</w:t>
      </w:r>
      <w:r w:rsidRPr="001E1BC5">
        <w:t>jektu.</w:t>
      </w:r>
    </w:p>
    <w:p w:rsidR="001A7AF6" w:rsidRPr="001E1BC5" w:rsidRDefault="001A7AF6" w:rsidP="00D34BA3">
      <w:pPr>
        <w:pStyle w:val="ZUSTzmustartykuempunktem"/>
      </w:pPr>
      <w:r w:rsidRPr="001E1BC5">
        <w:t>6.</w:t>
      </w:r>
      <w:r w:rsidR="00D34BA3" w:rsidRPr="001E1BC5">
        <w:t> </w:t>
      </w:r>
      <w:r w:rsidRPr="001E1BC5">
        <w:t>Podmioty, o których mowa w ust. 5 pkt 1 i 2, są obowiązane odpowiednio do złożenia wyjaśnień oraz ud</w:t>
      </w:r>
      <w:r w:rsidRPr="001E1BC5">
        <w:t>o</w:t>
      </w:r>
      <w:r w:rsidRPr="001E1BC5">
        <w:t>stępnienia dokumentów lub potwierdzonej kopii projektu budowlanego w terminie 14 dni od dnia doręczenia żąd</w:t>
      </w:r>
      <w:r w:rsidRPr="001E1BC5">
        <w:t>a</w:t>
      </w:r>
      <w:r w:rsidRPr="001E1BC5">
        <w:t>nia.</w:t>
      </w:r>
    </w:p>
    <w:p w:rsidR="001A7AF6" w:rsidRPr="001E1BC5" w:rsidRDefault="001A7AF6" w:rsidP="00D34BA3">
      <w:pPr>
        <w:pStyle w:val="ZUSTzmustartykuempunktem"/>
      </w:pPr>
      <w:r w:rsidRPr="001E1BC5">
        <w:t>7.</w:t>
      </w:r>
      <w:r w:rsidR="00D34BA3" w:rsidRPr="001E1BC5">
        <w:t> </w:t>
      </w:r>
      <w:r w:rsidRPr="001E1BC5">
        <w:t>W ramach sprawowania nadzoru Komendant Główny Państwowej Straży Pożarnej lub komendant woj</w:t>
      </w:r>
      <w:r w:rsidRPr="001E1BC5">
        <w:t>e</w:t>
      </w:r>
      <w:r w:rsidRPr="001E1BC5">
        <w:t>wódzki Państwowej Straży Pożarnej mogą przeprowadzać postępowanie wyjaśniające.</w:t>
      </w:r>
    </w:p>
    <w:p w:rsidR="001A7AF6" w:rsidRPr="001E1BC5" w:rsidRDefault="001A7AF6" w:rsidP="007B2813">
      <w:pPr>
        <w:pStyle w:val="ZUSTzmustartykuempunktem"/>
        <w:keepNext/>
      </w:pPr>
      <w:r w:rsidRPr="001E1BC5">
        <w:t>8.</w:t>
      </w:r>
      <w:r w:rsidR="00D34BA3" w:rsidRPr="001E1BC5">
        <w:t> </w:t>
      </w:r>
      <w:r w:rsidRPr="001E1BC5">
        <w:t>Postępowania wyjaśniającego nie wszczyna się po upływie 6 miesięcy od dnia uzyskania informacji o mo</w:t>
      </w:r>
      <w:r w:rsidRPr="001E1BC5">
        <w:t>ż</w:t>
      </w:r>
      <w:r w:rsidRPr="001E1BC5">
        <w:t>liwości wystąpienia nieprawidłowości w działalności rzeczoznawcy, a postępowania</w:t>
      </w:r>
      <w:r w:rsidR="00667342">
        <w:t xml:space="preserve"> administracyjnego po upływie 5 </w:t>
      </w:r>
      <w:r w:rsidRPr="001E1BC5">
        <w:t>lat od:</w:t>
      </w:r>
    </w:p>
    <w:p w:rsidR="001A7AF6" w:rsidRPr="001E1BC5" w:rsidRDefault="001A7AF6" w:rsidP="00D34BA3">
      <w:pPr>
        <w:pStyle w:val="ZPKTzmpktartykuempunktem"/>
      </w:pPr>
      <w:r w:rsidRPr="001E1BC5">
        <w:t>1)</w:t>
      </w:r>
      <w:r w:rsidRPr="001E1BC5">
        <w:tab/>
        <w:t>dnia zakończenia robót budowlanych albo zawiadomienia o zakończeniu budowy lub wydania decyzji o p</w:t>
      </w:r>
      <w:r w:rsidRPr="001E1BC5">
        <w:t>o</w:t>
      </w:r>
      <w:r w:rsidRPr="001E1BC5">
        <w:t>zwoleniu na użytkowanie obiektu budowlanego, w przypadkach dotyczących uzgodnienia przez rzeczoznawcę projektu budowlanego obiektu budowlanego;</w:t>
      </w:r>
    </w:p>
    <w:p w:rsidR="001A7AF6" w:rsidRPr="001E1BC5" w:rsidRDefault="001A7AF6" w:rsidP="00D34BA3">
      <w:pPr>
        <w:pStyle w:val="ZPKTzmpktartykuempunktem"/>
      </w:pPr>
      <w:r w:rsidRPr="001E1BC5">
        <w:t>2)</w:t>
      </w:r>
      <w:r w:rsidRPr="001E1BC5">
        <w:tab/>
        <w:t>rozpoczęcia użytkowania urządzenia przeciwpożarowego realizowanego w przypadkach innych niż określone w pkt 1.</w:t>
      </w:r>
    </w:p>
    <w:p w:rsidR="001A7AF6" w:rsidRPr="001E1BC5" w:rsidRDefault="001A7AF6" w:rsidP="007B2813">
      <w:pPr>
        <w:pStyle w:val="ZUSTzmustartykuempunktem"/>
        <w:keepNext/>
      </w:pPr>
      <w:r w:rsidRPr="001E1BC5">
        <w:t>9.</w:t>
      </w:r>
      <w:r w:rsidR="00D34BA3" w:rsidRPr="001E1BC5">
        <w:t> </w:t>
      </w:r>
      <w:r w:rsidRPr="001E1BC5">
        <w:t>Z postępowania wyjaśniającego prowadzonego przez komendanta wojewódzkiego Państwowej Straży P</w:t>
      </w:r>
      <w:r w:rsidRPr="001E1BC5">
        <w:t>o</w:t>
      </w:r>
      <w:r w:rsidRPr="001E1BC5">
        <w:t>żarnej sporządza się protokół, który zawiera:</w:t>
      </w:r>
    </w:p>
    <w:p w:rsidR="001A7AF6" w:rsidRPr="001E1BC5" w:rsidRDefault="001A7AF6" w:rsidP="00D34BA3">
      <w:pPr>
        <w:pStyle w:val="ZPKTzmpktartykuempunktem"/>
      </w:pPr>
      <w:r w:rsidRPr="001E1BC5">
        <w:t>1)</w:t>
      </w:r>
      <w:r w:rsidRPr="001E1BC5">
        <w:tab/>
        <w:t>oznaczenie miejsca i daty rozpoczęcia i zakończenia postępowania wyjaśniającego;</w:t>
      </w:r>
    </w:p>
    <w:p w:rsidR="001A7AF6" w:rsidRPr="001E1BC5" w:rsidRDefault="001A7AF6" w:rsidP="00D34BA3">
      <w:pPr>
        <w:pStyle w:val="ZPKTzmpktartykuempunktem"/>
      </w:pPr>
      <w:r w:rsidRPr="001E1BC5">
        <w:t>2)</w:t>
      </w:r>
      <w:r w:rsidRPr="001E1BC5">
        <w:tab/>
        <w:t>imiona i nazwiska osoby sporządzającej protokół oraz rzeczoznawcy, wobec którego wszczęto postępowanie wyjaśniające;</w:t>
      </w:r>
    </w:p>
    <w:p w:rsidR="001A7AF6" w:rsidRPr="001E1BC5" w:rsidRDefault="001A7AF6" w:rsidP="00D34BA3">
      <w:pPr>
        <w:pStyle w:val="ZPKTzmpktartykuempunktem"/>
      </w:pPr>
      <w:r w:rsidRPr="001E1BC5">
        <w:t>3)</w:t>
      </w:r>
      <w:r w:rsidRPr="001E1BC5">
        <w:tab/>
        <w:t>podstawę wszczęcia postępowania wyjaśniającego;</w:t>
      </w:r>
    </w:p>
    <w:p w:rsidR="001A7AF6" w:rsidRPr="001E1BC5" w:rsidRDefault="001A7AF6" w:rsidP="00D34BA3">
      <w:pPr>
        <w:pStyle w:val="ZPKTzmpktartykuempunktem"/>
      </w:pPr>
      <w:r w:rsidRPr="001E1BC5">
        <w:t>4)</w:t>
      </w:r>
      <w:r w:rsidRPr="001E1BC5">
        <w:tab/>
        <w:t>zarzuty postawione rzeczoznawcy, wobec którego wszczęto postępowanie wyjaśniające;</w:t>
      </w:r>
    </w:p>
    <w:p w:rsidR="001A7AF6" w:rsidRPr="001E1BC5" w:rsidRDefault="001A7AF6" w:rsidP="00D34BA3">
      <w:pPr>
        <w:pStyle w:val="ZPKTzmpktartykuempunktem"/>
      </w:pPr>
      <w:r w:rsidRPr="001E1BC5">
        <w:t>5)</w:t>
      </w:r>
      <w:r w:rsidRPr="001E1BC5">
        <w:tab/>
        <w:t>opis przebiegu postępowania wyjaśniającego, w tym informację o wyjaśnieniach oraz dokumentach złożonych przez rzeczoznawcę, wobec którego wszczęto postępowanie wyjaśniające;</w:t>
      </w:r>
    </w:p>
    <w:p w:rsidR="001A7AF6" w:rsidRPr="001E1BC5" w:rsidRDefault="001A7AF6" w:rsidP="00D34BA3">
      <w:pPr>
        <w:pStyle w:val="ZPKTzmpktartykuempunktem"/>
      </w:pPr>
      <w:r w:rsidRPr="001E1BC5">
        <w:t>6)</w:t>
      </w:r>
      <w:r w:rsidRPr="001E1BC5">
        <w:tab/>
        <w:t>ocenę zasadności zarzutów oraz innych okoliczności sprawy wraz ze wskazaniem, które zarzuty zostały ud</w:t>
      </w:r>
      <w:r w:rsidRPr="001E1BC5">
        <w:t>o</w:t>
      </w:r>
      <w:r w:rsidRPr="001E1BC5">
        <w:t>kumentowane, a które odrzucone, oraz ze wskazaniem, jakie przepisy prawa zostały naruszone przez rzecz</w:t>
      </w:r>
      <w:r w:rsidRPr="001E1BC5">
        <w:t>o</w:t>
      </w:r>
      <w:r w:rsidRPr="001E1BC5">
        <w:t>znawcę, wobec którego wszczęto postępowanie wyjaśniające;</w:t>
      </w:r>
    </w:p>
    <w:p w:rsidR="001A7AF6" w:rsidRPr="001E1BC5" w:rsidRDefault="001A7AF6" w:rsidP="00D34BA3">
      <w:pPr>
        <w:pStyle w:val="ZPKTzmpktartykuempunktem"/>
      </w:pPr>
      <w:r w:rsidRPr="001E1BC5">
        <w:t>7)</w:t>
      </w:r>
      <w:r w:rsidRPr="001E1BC5">
        <w:tab/>
        <w:t>inne informacje istotne dla sprawy będącej przedmiotem postępowania;</w:t>
      </w:r>
    </w:p>
    <w:p w:rsidR="001A7AF6" w:rsidRPr="001E1BC5" w:rsidRDefault="001A7AF6" w:rsidP="00D34BA3">
      <w:pPr>
        <w:pStyle w:val="ZPKTzmpktartykuempunktem"/>
      </w:pPr>
      <w:r w:rsidRPr="001E1BC5">
        <w:t>8)</w:t>
      </w:r>
      <w:r w:rsidRPr="001E1BC5">
        <w:tab/>
        <w:t>wniosek w sprawie dalszego postępowania;</w:t>
      </w:r>
    </w:p>
    <w:p w:rsidR="001A7AF6" w:rsidRPr="001E1BC5" w:rsidRDefault="001A7AF6" w:rsidP="00D34BA3">
      <w:pPr>
        <w:pStyle w:val="ZPKTzmpktartykuempunktem"/>
      </w:pPr>
      <w:r w:rsidRPr="001E1BC5">
        <w:t>9)</w:t>
      </w:r>
      <w:r w:rsidRPr="001E1BC5">
        <w:tab/>
        <w:t>datę sporządzenia oraz podpis osoby sporządzającej protokół.</w:t>
      </w:r>
    </w:p>
    <w:p w:rsidR="001A7AF6" w:rsidRPr="001E1BC5" w:rsidRDefault="001A7AF6" w:rsidP="007B2813">
      <w:pPr>
        <w:pStyle w:val="ZARTzmartartykuempunktem"/>
        <w:keepNext/>
      </w:pPr>
      <w:r w:rsidRPr="001E1BC5">
        <w:t>Art.</w:t>
      </w:r>
      <w:r w:rsidR="00D34BA3" w:rsidRPr="001E1BC5">
        <w:t> </w:t>
      </w:r>
      <w:r w:rsidRPr="001E1BC5">
        <w:t>11o.</w:t>
      </w:r>
      <w:r w:rsidR="00D34BA3" w:rsidRPr="001E1BC5">
        <w:t> </w:t>
      </w:r>
      <w:r w:rsidRPr="001E1BC5">
        <w:t>W przypadku stwierdzenia nieprawidłowości w działalności rzeczoznawcy w ramach postępowania wyjaśniającego komendant wojewódzki Państwowej Straży Pożarnej właściwy dla miejsca lokalizacji obiektu b</w:t>
      </w:r>
      <w:r w:rsidRPr="001E1BC5">
        <w:t>u</w:t>
      </w:r>
      <w:r w:rsidRPr="001E1BC5">
        <w:t>dowlanego lub terenu, którego dotyczą wykonywane przez rzeczoznawcę czynności, lub dla jego miejsca zamieszk</w:t>
      </w:r>
      <w:r w:rsidRPr="001E1BC5">
        <w:t>a</w:t>
      </w:r>
      <w:r w:rsidRPr="001E1BC5">
        <w:t>nia może:</w:t>
      </w:r>
    </w:p>
    <w:p w:rsidR="001A7AF6" w:rsidRPr="001E1BC5" w:rsidRDefault="001A7AF6" w:rsidP="00D34BA3">
      <w:pPr>
        <w:pStyle w:val="ZPKTzmpktartykuempunktem"/>
      </w:pPr>
      <w:r w:rsidRPr="001E1BC5">
        <w:t>1)</w:t>
      </w:r>
      <w:r w:rsidRPr="001E1BC5">
        <w:tab/>
        <w:t>udzielić rzeczoznawcy upomnienia na piśmie, o czym niezwłocznie informuje Komendanta Głównego Pa</w:t>
      </w:r>
      <w:r w:rsidRPr="001E1BC5">
        <w:t>ń</w:t>
      </w:r>
      <w:r w:rsidRPr="001E1BC5">
        <w:t>stwowej Straży Pożarnej;</w:t>
      </w:r>
    </w:p>
    <w:p w:rsidR="001A7AF6" w:rsidRPr="001E1BC5" w:rsidRDefault="001A7AF6" w:rsidP="00D34BA3">
      <w:pPr>
        <w:pStyle w:val="ZPKTzmpktartykuempunktem"/>
      </w:pPr>
      <w:r w:rsidRPr="001E1BC5">
        <w:t>2)</w:t>
      </w:r>
      <w:r w:rsidRPr="001E1BC5">
        <w:tab/>
        <w:t>zawiadomić Komendanta Głównego Państwowej Straży Pożarnej o stwierdzeniu nieprawidłowości w działa</w:t>
      </w:r>
      <w:r w:rsidRPr="001E1BC5">
        <w:t>l</w:t>
      </w:r>
      <w:r w:rsidRPr="001E1BC5">
        <w:t>ności rzeczoznawcy i przekazać mu zebrany materiał dowodowy wraz z protokołem, gdy z okoliczności spr</w:t>
      </w:r>
      <w:r w:rsidRPr="001E1BC5">
        <w:t>a</w:t>
      </w:r>
      <w:r w:rsidRPr="001E1BC5">
        <w:t>wy wynika potrzeba skierowania rzeczoznawcy na powtórny egzamin lub cofnięcia mu prawa do wykonywania zawodu.</w:t>
      </w:r>
    </w:p>
    <w:p w:rsidR="001A7AF6" w:rsidRPr="001E1BC5" w:rsidRDefault="001A7AF6" w:rsidP="00D34BA3">
      <w:pPr>
        <w:pStyle w:val="ZARTzmartartykuempunktem"/>
      </w:pPr>
      <w:r w:rsidRPr="001E1BC5">
        <w:t>Art.</w:t>
      </w:r>
      <w:r w:rsidR="00D34BA3" w:rsidRPr="001E1BC5">
        <w:t> </w:t>
      </w:r>
      <w:r w:rsidRPr="001E1BC5">
        <w:t>11p.</w:t>
      </w:r>
      <w:r w:rsidR="00D34BA3" w:rsidRPr="001E1BC5">
        <w:t> </w:t>
      </w:r>
      <w:r w:rsidRPr="001E1BC5">
        <w:t>1. Komendant Główny Państwowej Straży Pożarnej, po otrzymaniu zawiadomienia o stwierdzeniu nieprawidłowości w działalności rzeczoznawcy, prowadzi postępowanie wyjaśniające.</w:t>
      </w:r>
    </w:p>
    <w:p w:rsidR="001A7AF6" w:rsidRPr="001E1BC5" w:rsidRDefault="001A7AF6" w:rsidP="00D34BA3">
      <w:pPr>
        <w:pStyle w:val="ZUSTzmustartykuempunktem"/>
      </w:pPr>
      <w:r w:rsidRPr="001E1BC5">
        <w:t>2.</w:t>
      </w:r>
      <w:r w:rsidR="00D34BA3" w:rsidRPr="001E1BC5">
        <w:t> </w:t>
      </w:r>
      <w:r w:rsidRPr="001E1BC5">
        <w:t>Komendant Główny Państwowej Straży Pożarnej może prowadzić post</w:t>
      </w:r>
      <w:r w:rsidR="00667342">
        <w:t>ępowanie wyjaśniające również w </w:t>
      </w:r>
      <w:r w:rsidRPr="001E1BC5">
        <w:t>przypadku uzyskania w inny sposób informacji o nieprawidłowościach w działalności rzeczoznawcy lub w prz</w:t>
      </w:r>
      <w:r w:rsidRPr="001E1BC5">
        <w:t>y</w:t>
      </w:r>
      <w:r w:rsidRPr="001E1BC5">
        <w:t>padku wykonywania zawodu przez rzeczoznawcę, któremu zawieszono prawo do wykonywania tego zawodu.</w:t>
      </w:r>
    </w:p>
    <w:p w:rsidR="001A7AF6" w:rsidRPr="001E1BC5" w:rsidRDefault="001A7AF6" w:rsidP="007B2813">
      <w:pPr>
        <w:pStyle w:val="ZARTzmartartykuempunktem"/>
        <w:keepNext/>
      </w:pPr>
      <w:r w:rsidRPr="001E1BC5">
        <w:t>Art.</w:t>
      </w:r>
      <w:r w:rsidR="00D34BA3" w:rsidRPr="001E1BC5">
        <w:t> </w:t>
      </w:r>
      <w:r w:rsidRPr="001E1BC5">
        <w:t>11r.</w:t>
      </w:r>
      <w:r w:rsidR="00D34BA3" w:rsidRPr="001E1BC5">
        <w:t> </w:t>
      </w:r>
      <w:r w:rsidRPr="001E1BC5">
        <w:t>1. W przypadku stwierdzenia nieprawidłowości w działalności rzeczoznawcy Komendant Główny Państwowej Straży Pożarnej może:</w:t>
      </w:r>
    </w:p>
    <w:p w:rsidR="001A7AF6" w:rsidRPr="001E1BC5" w:rsidRDefault="001A7AF6" w:rsidP="00D34BA3">
      <w:pPr>
        <w:pStyle w:val="ZPKTzmpktartykuempunktem"/>
      </w:pPr>
      <w:r w:rsidRPr="001E1BC5">
        <w:t>1)</w:t>
      </w:r>
      <w:r w:rsidRPr="001E1BC5">
        <w:tab/>
        <w:t>udzielić rzeczoznawcy upomnienia na piśmie;</w:t>
      </w:r>
    </w:p>
    <w:p w:rsidR="001A7AF6" w:rsidRPr="001E1BC5" w:rsidRDefault="001A7AF6" w:rsidP="00D34BA3">
      <w:pPr>
        <w:pStyle w:val="ZPKTzmpktartykuempunktem"/>
      </w:pPr>
      <w:r w:rsidRPr="001E1BC5">
        <w:t>2)</w:t>
      </w:r>
      <w:r w:rsidRPr="001E1BC5">
        <w:tab/>
        <w:t>skierować rzeczoznawcę na egzamin, o którym mowa w art. 11b ust. 2, w celu powtórnej oceny przygotowania zawodowego do wykonywania zawodu rzeczoznawcy;</w:t>
      </w:r>
    </w:p>
    <w:p w:rsidR="001A7AF6" w:rsidRPr="001E1BC5" w:rsidRDefault="001A7AF6" w:rsidP="00D34BA3">
      <w:pPr>
        <w:pStyle w:val="ZPKTzmpktartykuempunktem"/>
      </w:pPr>
      <w:r w:rsidRPr="001E1BC5">
        <w:t>3)</w:t>
      </w:r>
      <w:r w:rsidRPr="001E1BC5">
        <w:tab/>
        <w:t>cofnąć rzeczoznawcy prawo do wykonywania zawodu.</w:t>
      </w:r>
    </w:p>
    <w:p w:rsidR="001A7AF6" w:rsidRPr="001E1BC5" w:rsidRDefault="001A7AF6" w:rsidP="00D34BA3">
      <w:pPr>
        <w:pStyle w:val="ZUSTzmustartykuempunktem"/>
      </w:pPr>
      <w:r w:rsidRPr="001E1BC5">
        <w:t>2.</w:t>
      </w:r>
      <w:r w:rsidR="00D34BA3" w:rsidRPr="001E1BC5">
        <w:t> </w:t>
      </w:r>
      <w:r w:rsidRPr="001E1BC5">
        <w:t xml:space="preserve">W przypadku, o którym mowa w ust. 1 pkt 1, nie stosuje się przepisów ustawy z dnia 14 czerwca 1960 r. – Kodeks postępowania administracyjnego (Dz. U. z 2013 r. poz. 267, z </w:t>
      </w:r>
      <w:proofErr w:type="spellStart"/>
      <w:r w:rsidRPr="001E1BC5">
        <w:t>późn</w:t>
      </w:r>
      <w:proofErr w:type="spellEnd"/>
      <w:r w:rsidRPr="001E1BC5">
        <w:t>. zm.</w:t>
      </w:r>
      <w:r w:rsidR="00D34BA3" w:rsidRPr="001E1BC5">
        <w:rPr>
          <w:rStyle w:val="IGindeksgrny"/>
        </w:rPr>
        <w:footnoteReference w:id="9"/>
      </w:r>
      <w:r w:rsidR="00D34BA3" w:rsidRPr="001E1BC5">
        <w:rPr>
          <w:rStyle w:val="IGindeksgrny"/>
        </w:rPr>
        <w:t>)</w:t>
      </w:r>
      <w:r w:rsidRPr="001E1BC5">
        <w:t>).</w:t>
      </w:r>
    </w:p>
    <w:p w:rsidR="001A7AF6" w:rsidRPr="001E1BC5" w:rsidRDefault="001A7AF6" w:rsidP="00D34BA3">
      <w:pPr>
        <w:pStyle w:val="ZUSTzmustartykuempunktem"/>
      </w:pPr>
      <w:r w:rsidRPr="001E1BC5">
        <w:t>3.</w:t>
      </w:r>
      <w:r w:rsidR="00D34BA3" w:rsidRPr="001E1BC5">
        <w:t> </w:t>
      </w:r>
      <w:r w:rsidRPr="001E1BC5">
        <w:t>Komendant Główny Państwowej Straży Pożarnej kieruje rzeczoznawcę na egzamin w drodze decyzji adm</w:t>
      </w:r>
      <w:r w:rsidRPr="001E1BC5">
        <w:t>i</w:t>
      </w:r>
      <w:r w:rsidRPr="001E1BC5">
        <w:t>nistracyjnej. Rzeczoznawcy skierowanemu na egzamin zawiesza się prawo do wykonywania zawodu rzeczoznawcy.</w:t>
      </w:r>
    </w:p>
    <w:p w:rsidR="001A7AF6" w:rsidRPr="001E1BC5" w:rsidRDefault="001A7AF6" w:rsidP="00D34BA3">
      <w:pPr>
        <w:pStyle w:val="ZUSTzmustartykuempunktem"/>
      </w:pPr>
      <w:r w:rsidRPr="001E1BC5">
        <w:t>4.</w:t>
      </w:r>
      <w:r w:rsidR="00D34BA3" w:rsidRPr="001E1BC5">
        <w:t> </w:t>
      </w:r>
      <w:r w:rsidRPr="001E1BC5">
        <w:t>Komendant Główny Państwowej Straży Pożarnej cofa prawo do wy</w:t>
      </w:r>
      <w:r w:rsidR="00667342">
        <w:t>konywania zawodu rzeczoznawcy w </w:t>
      </w:r>
      <w:r w:rsidRPr="001E1BC5">
        <w:t>drodze decyzji administracyjnej. Decyzja podlega natychmiastowemu wykonaniu.</w:t>
      </w:r>
    </w:p>
    <w:p w:rsidR="001A7AF6" w:rsidRPr="001E1BC5" w:rsidRDefault="001A7AF6" w:rsidP="007B2813">
      <w:pPr>
        <w:pStyle w:val="ZARTzmartartykuempunktem"/>
        <w:keepNext/>
      </w:pPr>
      <w:r w:rsidRPr="001E1BC5">
        <w:t>Art.</w:t>
      </w:r>
      <w:r w:rsidR="00D34BA3" w:rsidRPr="001E1BC5">
        <w:t> </w:t>
      </w:r>
      <w:r w:rsidRPr="001E1BC5">
        <w:t>11s.</w:t>
      </w:r>
      <w:r w:rsidR="00D34BA3" w:rsidRPr="001E1BC5">
        <w:t> </w:t>
      </w:r>
      <w:r w:rsidRPr="001E1BC5">
        <w:t>Komendant Główny Państwowej Straży Pożarnej cofa prawo do wykonywania zawodu rzeczozna</w:t>
      </w:r>
      <w:r w:rsidRPr="001E1BC5">
        <w:t>w</w:t>
      </w:r>
      <w:r w:rsidRPr="001E1BC5">
        <w:t>cy:</w:t>
      </w:r>
    </w:p>
    <w:p w:rsidR="001A7AF6" w:rsidRPr="00667342" w:rsidRDefault="001A7AF6" w:rsidP="00667342">
      <w:pPr>
        <w:pStyle w:val="ZPKTzmpktartykuempunktem"/>
        <w:spacing w:before="60"/>
        <w:rPr>
          <w:bCs w:val="0"/>
        </w:rPr>
      </w:pPr>
      <w:r w:rsidRPr="001E1BC5">
        <w:t>1)</w:t>
      </w:r>
      <w:r w:rsidRPr="001E1BC5">
        <w:tab/>
        <w:t>w przypadku gdy rzeczoznawca wykonuje zawód rzeczoznawcy, mimo zawieszenia prawa do wykonywania teg</w:t>
      </w:r>
      <w:r w:rsidRPr="00667342">
        <w:rPr>
          <w:bCs w:val="0"/>
        </w:rPr>
        <w:t>o zawodu;</w:t>
      </w:r>
    </w:p>
    <w:p w:rsidR="001A7AF6" w:rsidRPr="00667342" w:rsidRDefault="001A7AF6" w:rsidP="00667342">
      <w:pPr>
        <w:pStyle w:val="ZPKTzmpktartykuempunktem"/>
        <w:spacing w:before="60"/>
        <w:rPr>
          <w:bCs w:val="0"/>
        </w:rPr>
      </w:pPr>
      <w:r w:rsidRPr="00667342">
        <w:rPr>
          <w:bCs w:val="0"/>
        </w:rPr>
        <w:t>2)</w:t>
      </w:r>
      <w:r w:rsidRPr="00667342">
        <w:rPr>
          <w:bCs w:val="0"/>
        </w:rPr>
        <w:tab/>
        <w:t>po upływie 2 lat od dnia zawieszenia mu prawa do wykonywania zawodu rzeczoznawcy, jeżeli w tym czasie nie ustały przyczyny tego zawieszenia;</w:t>
      </w:r>
    </w:p>
    <w:p w:rsidR="001A7AF6" w:rsidRPr="001E1BC5" w:rsidRDefault="001A7AF6" w:rsidP="00667342">
      <w:pPr>
        <w:pStyle w:val="ZPKTzmpktartykuempunktem"/>
        <w:spacing w:before="60"/>
      </w:pPr>
      <w:r w:rsidRPr="00667342">
        <w:rPr>
          <w:bCs w:val="0"/>
        </w:rPr>
        <w:t>3)</w:t>
      </w:r>
      <w:r w:rsidRPr="00667342">
        <w:rPr>
          <w:bCs w:val="0"/>
        </w:rPr>
        <w:tab/>
        <w:t>na wni</w:t>
      </w:r>
      <w:r w:rsidRPr="001E1BC5">
        <w:t>osek rzeczoznawcy.</w:t>
      </w:r>
    </w:p>
    <w:p w:rsidR="001A7AF6" w:rsidRPr="001E1BC5" w:rsidRDefault="001A7AF6" w:rsidP="00D34BA3">
      <w:pPr>
        <w:pStyle w:val="ZARTzmartartykuempunktem"/>
      </w:pPr>
      <w:r w:rsidRPr="001E1BC5">
        <w:t>Art.</w:t>
      </w:r>
      <w:r w:rsidR="00D34BA3" w:rsidRPr="001E1BC5">
        <w:t> </w:t>
      </w:r>
      <w:r w:rsidRPr="001E1BC5">
        <w:t>11t.</w:t>
      </w:r>
      <w:r w:rsidR="00D34BA3" w:rsidRPr="001E1BC5">
        <w:t> </w:t>
      </w:r>
      <w:r w:rsidRPr="001E1BC5">
        <w:t>Osoba, której w wyniku stwierdzenia nieprawidłowości w jej działalności lub wykonywania zawodu rzeczoznawcy mimo zawieszenia prawa do jego wykonywania cofnięto prawo do wykonywania zawodu rzecz</w:t>
      </w:r>
      <w:r w:rsidRPr="001E1BC5">
        <w:t>o</w:t>
      </w:r>
      <w:r w:rsidRPr="001E1BC5">
        <w:t>znawcy, nie może przystąpić do egzaminu przed upływem 3 lat od dnia cofnięcia jej prawa do wykonywania zawodu rzeczoznawcy.</w:t>
      </w:r>
      <w:r w:rsidR="007B2813">
        <w:t>”</w:t>
      </w:r>
      <w:r w:rsidRPr="001E1BC5">
        <w:t>;</w:t>
      </w:r>
    </w:p>
    <w:p w:rsidR="001A7AF6" w:rsidRPr="001E1BC5" w:rsidRDefault="001A7AF6" w:rsidP="007B2813">
      <w:pPr>
        <w:pStyle w:val="PKTpunkt"/>
        <w:keepNext/>
      </w:pPr>
      <w:r w:rsidRPr="001E1BC5">
        <w:t>6)</w:t>
      </w:r>
      <w:r w:rsidRPr="001E1BC5">
        <w:tab/>
        <w:t>w art. 16a:</w:t>
      </w:r>
    </w:p>
    <w:p w:rsidR="001A7AF6" w:rsidRPr="00667342" w:rsidRDefault="001A7AF6" w:rsidP="00667342">
      <w:pPr>
        <w:pStyle w:val="LITlitera"/>
        <w:spacing w:before="80"/>
        <w:ind w:left="777" w:hanging="357"/>
        <w:rPr>
          <w:bCs w:val="0"/>
        </w:rPr>
      </w:pPr>
      <w:r w:rsidRPr="00667342">
        <w:rPr>
          <w:bCs w:val="0"/>
        </w:rPr>
        <w:t>a)</w:t>
      </w:r>
      <w:r w:rsidRPr="00667342">
        <w:rPr>
          <w:bCs w:val="0"/>
        </w:rPr>
        <w:tab/>
        <w:t>ust. 3 otrzymuje brzmienie:</w:t>
      </w:r>
    </w:p>
    <w:p w:rsidR="001A7AF6" w:rsidRPr="001E1BC5" w:rsidRDefault="007B2813" w:rsidP="00D34BA3">
      <w:pPr>
        <w:pStyle w:val="ZLITUSTzmustliter"/>
      </w:pPr>
      <w:r>
        <w:t>„</w:t>
      </w:r>
      <w:r w:rsidR="001A7AF6" w:rsidRPr="001E1BC5">
        <w:t>3.</w:t>
      </w:r>
      <w:r w:rsidR="00D34BA3" w:rsidRPr="001E1BC5">
        <w:t> </w:t>
      </w:r>
      <w:r w:rsidR="001A7AF6" w:rsidRPr="001E1BC5">
        <w:t>Strażakiem jednostki ochrony przeciwpożarowej może być pracownik, który ma kwalifikacje wymag</w:t>
      </w:r>
      <w:r w:rsidR="001A7AF6" w:rsidRPr="001E1BC5">
        <w:t>a</w:t>
      </w:r>
      <w:r w:rsidR="001A7AF6" w:rsidRPr="001E1BC5">
        <w:t>ne do wykonywania zawodu strażak, technik pożarnictwa lub inżynier pożarnictwa.</w:t>
      </w:r>
      <w:r>
        <w:t>”</w:t>
      </w:r>
      <w:r w:rsidR="001A7AF6" w:rsidRPr="001E1BC5">
        <w:t>,</w:t>
      </w:r>
    </w:p>
    <w:p w:rsidR="001A7AF6" w:rsidRPr="00667342" w:rsidRDefault="001A7AF6" w:rsidP="00667342">
      <w:pPr>
        <w:pStyle w:val="LITlitera"/>
        <w:spacing w:before="80"/>
        <w:ind w:left="777" w:hanging="357"/>
        <w:rPr>
          <w:bCs w:val="0"/>
        </w:rPr>
      </w:pPr>
      <w:r w:rsidRPr="00667342">
        <w:rPr>
          <w:bCs w:val="0"/>
        </w:rPr>
        <w:t>b)</w:t>
      </w:r>
      <w:r w:rsidRPr="00667342">
        <w:rPr>
          <w:bCs w:val="0"/>
        </w:rPr>
        <w:tab/>
        <w:t>po ust. 3 dodaje się ust. 3a w brzmieniu:</w:t>
      </w:r>
    </w:p>
    <w:p w:rsidR="001A7AF6" w:rsidRPr="001E1BC5" w:rsidRDefault="007B2813" w:rsidP="00D34BA3">
      <w:pPr>
        <w:pStyle w:val="ZLITUSTzmustliter"/>
      </w:pPr>
      <w:r>
        <w:t>„</w:t>
      </w:r>
      <w:r w:rsidR="001A7AF6" w:rsidRPr="001E1BC5">
        <w:t>3a.</w:t>
      </w:r>
      <w:r w:rsidR="00D34BA3" w:rsidRPr="001E1BC5">
        <w:t> </w:t>
      </w:r>
      <w:r w:rsidR="001A7AF6" w:rsidRPr="001E1BC5">
        <w:t>Osobę przyjmowaną do pracy w jednostce ochrony przeciwpożarowej zatrudnia się na pierwsze st</w:t>
      </w:r>
      <w:r w:rsidR="001A7AF6" w:rsidRPr="001E1BC5">
        <w:t>a</w:t>
      </w:r>
      <w:r w:rsidR="001A7AF6" w:rsidRPr="001E1BC5">
        <w:t>nowisko, jeżeli spełnia ona wymagania w zakresie wykształcenia przed uzyskaniem określonych kwalifikacji.</w:t>
      </w:r>
      <w:r>
        <w:t>”</w:t>
      </w:r>
      <w:r w:rsidR="001A7AF6" w:rsidRPr="001E1BC5">
        <w:t>,</w:t>
      </w:r>
    </w:p>
    <w:p w:rsidR="001A7AF6" w:rsidRPr="00667342" w:rsidRDefault="001A7AF6" w:rsidP="00667342">
      <w:pPr>
        <w:pStyle w:val="LITlitera"/>
        <w:spacing w:before="80"/>
        <w:ind w:left="777" w:hanging="357"/>
        <w:rPr>
          <w:bCs w:val="0"/>
        </w:rPr>
      </w:pPr>
      <w:r w:rsidRPr="00667342">
        <w:rPr>
          <w:bCs w:val="0"/>
        </w:rPr>
        <w:t>c)</w:t>
      </w:r>
      <w:r w:rsidRPr="00667342">
        <w:rPr>
          <w:bCs w:val="0"/>
        </w:rPr>
        <w:tab/>
        <w:t>ust. 4 otrzymuje brzmienie:</w:t>
      </w:r>
    </w:p>
    <w:p w:rsidR="001A7AF6" w:rsidRPr="001E1BC5" w:rsidRDefault="007B2813" w:rsidP="00D34BA3">
      <w:pPr>
        <w:pStyle w:val="ZLITUSTzmustliter"/>
      </w:pPr>
      <w:r>
        <w:t>„</w:t>
      </w:r>
      <w:r w:rsidR="001A7AF6" w:rsidRPr="001E1BC5">
        <w:t>4.</w:t>
      </w:r>
      <w:r w:rsidR="00D34BA3" w:rsidRPr="001E1BC5">
        <w:t> </w:t>
      </w:r>
      <w:r w:rsidR="001A7AF6" w:rsidRPr="001E1BC5">
        <w:t>Kwalifikacje wymagane do wykonywania zawodu strażak obejmują posiadanie co najmniej średniego wykształcenia oraz ukończenia szkolenia w zawodzie strażak lub szkolenia równorzędnego ze szkoleniem w z</w:t>
      </w:r>
      <w:r w:rsidR="001A7AF6" w:rsidRPr="001E1BC5">
        <w:t>a</w:t>
      </w:r>
      <w:r w:rsidR="001A7AF6" w:rsidRPr="001E1BC5">
        <w:t>wodzie strażak.</w:t>
      </w:r>
      <w:r>
        <w:t>”</w:t>
      </w:r>
      <w:r w:rsidR="001A7AF6" w:rsidRPr="001E1BC5">
        <w:t>,</w:t>
      </w:r>
    </w:p>
    <w:p w:rsidR="001A7AF6" w:rsidRPr="00667342" w:rsidRDefault="001A7AF6" w:rsidP="00667342">
      <w:pPr>
        <w:pStyle w:val="LITlitera"/>
        <w:spacing w:before="80"/>
        <w:ind w:left="777" w:hanging="357"/>
        <w:rPr>
          <w:bCs w:val="0"/>
        </w:rPr>
      </w:pPr>
      <w:r w:rsidRPr="00667342">
        <w:rPr>
          <w:bCs w:val="0"/>
        </w:rPr>
        <w:t>d)</w:t>
      </w:r>
      <w:r w:rsidRPr="00667342">
        <w:rPr>
          <w:bCs w:val="0"/>
        </w:rPr>
        <w:tab/>
        <w:t>po ust. 4 dodaje się ust. 4a–4f w brzmieniu:</w:t>
      </w:r>
    </w:p>
    <w:p w:rsidR="001A7AF6" w:rsidRPr="001E1BC5" w:rsidRDefault="007B2813" w:rsidP="00D34BA3">
      <w:pPr>
        <w:pStyle w:val="ZLITUSTzmustliter"/>
      </w:pPr>
      <w:r>
        <w:t>„</w:t>
      </w:r>
      <w:r w:rsidR="001A7AF6" w:rsidRPr="001E1BC5">
        <w:t>4a.</w:t>
      </w:r>
      <w:r w:rsidR="00D34BA3" w:rsidRPr="001E1BC5">
        <w:t> </w:t>
      </w:r>
      <w:r w:rsidR="001A7AF6" w:rsidRPr="001E1BC5">
        <w:t>Kwalifikacje wymagane do wykonywania zawodu technik pożarnictwa obejmują posiadanie tytułu technik pożarnictwa.</w:t>
      </w:r>
    </w:p>
    <w:p w:rsidR="001A7AF6" w:rsidRPr="001E1BC5" w:rsidRDefault="001A7AF6" w:rsidP="007B2813">
      <w:pPr>
        <w:pStyle w:val="ZLITUSTzmustliter"/>
        <w:keepNext/>
      </w:pPr>
      <w:r w:rsidRPr="001E1BC5">
        <w:t>4b.</w:t>
      </w:r>
      <w:r w:rsidR="00D34BA3" w:rsidRPr="001E1BC5">
        <w:t> </w:t>
      </w:r>
      <w:r w:rsidRPr="001E1BC5">
        <w:t>Kwalifikacje wymagane do wykonywania zawodu inżynier pożarnictwa obejmują posiadanie:</w:t>
      </w:r>
    </w:p>
    <w:p w:rsidR="001A7AF6" w:rsidRPr="001E1BC5" w:rsidRDefault="001A7AF6" w:rsidP="00667342">
      <w:pPr>
        <w:pStyle w:val="ZLITPKTzmpktliter"/>
        <w:spacing w:before="60"/>
        <w:ind w:left="1264" w:hanging="482"/>
      </w:pPr>
      <w:r w:rsidRPr="001E1BC5">
        <w:t>1)</w:t>
      </w:r>
      <w:r w:rsidRPr="001E1BC5">
        <w:tab/>
        <w:t>tytułu zawodowego inżynier pożarnictwa albo</w:t>
      </w:r>
    </w:p>
    <w:p w:rsidR="001A7AF6" w:rsidRPr="001E1BC5" w:rsidRDefault="001A7AF6" w:rsidP="00667342">
      <w:pPr>
        <w:pStyle w:val="ZLITPKTzmpktliter"/>
        <w:spacing w:before="60"/>
        <w:ind w:left="1264" w:hanging="482"/>
      </w:pPr>
      <w:r w:rsidRPr="001E1BC5">
        <w:t>2)</w:t>
      </w:r>
      <w:r w:rsidRPr="001E1BC5">
        <w:tab/>
        <w:t>tytułu zawodowego inżynier w zakresie inżynierii bezpieczeństwa w specjalności inżynieria bezpiecze</w:t>
      </w:r>
      <w:r w:rsidRPr="001E1BC5">
        <w:t>ń</w:t>
      </w:r>
      <w:r w:rsidRPr="001E1BC5">
        <w:t>stwa pożarowego uzyskanego w Szkole Głównej Służby Pożarniczej oraz kwalifikacji wymaganych do wykonywania zawodu strażak oraz ukończenie w Szkole Głównej Służby Pożarniczej przeszkolenia z</w:t>
      </w:r>
      <w:r w:rsidRPr="001E1BC5">
        <w:t>a</w:t>
      </w:r>
      <w:r w:rsidRPr="001E1BC5">
        <w:t>wodowego przygotowującego do zajmowania stanowisk związanych z kierowaniem działaniami ratown</w:t>
      </w:r>
      <w:r w:rsidRPr="001E1BC5">
        <w:t>i</w:t>
      </w:r>
      <w:r w:rsidRPr="001E1BC5">
        <w:t>czymi albo</w:t>
      </w:r>
    </w:p>
    <w:p w:rsidR="001A7AF6" w:rsidRPr="001E1BC5" w:rsidRDefault="001A7AF6" w:rsidP="00667342">
      <w:pPr>
        <w:pStyle w:val="ZLITPKTzmpktliter"/>
        <w:spacing w:before="60"/>
        <w:ind w:left="1264" w:hanging="482"/>
      </w:pPr>
      <w:r w:rsidRPr="001E1BC5">
        <w:t>3)</w:t>
      </w:r>
      <w:r w:rsidRPr="001E1BC5">
        <w:tab/>
        <w:t>tytułu zawodowego inżynier oraz tytułu zawodowego magister inżynier w zakresie inżynierii bezpiecze</w:t>
      </w:r>
      <w:r w:rsidRPr="001E1BC5">
        <w:t>ń</w:t>
      </w:r>
      <w:r w:rsidRPr="001E1BC5">
        <w:t>stwa w specjalności inżynieria bezpieczeństwa pożarowego uzyskanego w Szkole Głównej Służby Poża</w:t>
      </w:r>
      <w:r w:rsidRPr="001E1BC5">
        <w:t>r</w:t>
      </w:r>
      <w:r w:rsidRPr="001E1BC5">
        <w:t>niczej oraz kwalifikacji do wykonywania zawodu technik pożarnictwa oraz ukończenie w Szkole Głównej Służby Pożarniczej przeszkolenia zawodowego przygotowującego do zajm</w:t>
      </w:r>
      <w:r w:rsidR="00667342">
        <w:t>owania stanowisk związanych z </w:t>
      </w:r>
      <w:r w:rsidRPr="001E1BC5">
        <w:t>kierowaniem działaniami ratowniczymi.</w:t>
      </w:r>
    </w:p>
    <w:p w:rsidR="001A7AF6" w:rsidRPr="001E1BC5" w:rsidRDefault="001A7AF6" w:rsidP="00D34BA3">
      <w:pPr>
        <w:pStyle w:val="ZLITUSTzmustliter"/>
      </w:pPr>
      <w:r w:rsidRPr="001E1BC5">
        <w:t>4c.</w:t>
      </w:r>
      <w:r w:rsidR="00D34BA3" w:rsidRPr="001E1BC5">
        <w:t> </w:t>
      </w:r>
      <w:r w:rsidRPr="001E1BC5">
        <w:t>Przeszkolenie zawodowe, o którym mowa w ust. 4b pkt 2 i 3, jest prowadzone w formie studiów pod</w:t>
      </w:r>
      <w:r w:rsidRPr="001E1BC5">
        <w:t>y</w:t>
      </w:r>
      <w:r w:rsidRPr="001E1BC5">
        <w:t>plomowych.</w:t>
      </w:r>
    </w:p>
    <w:p w:rsidR="001A7AF6" w:rsidRPr="001E1BC5" w:rsidRDefault="001A7AF6" w:rsidP="00D34BA3">
      <w:pPr>
        <w:pStyle w:val="ZLITUSTzmustliter"/>
      </w:pPr>
      <w:r w:rsidRPr="001E1BC5">
        <w:t>4d.</w:t>
      </w:r>
      <w:r w:rsidR="00D34BA3" w:rsidRPr="001E1BC5">
        <w:t> </w:t>
      </w:r>
      <w:r w:rsidRPr="001E1BC5">
        <w:t>Na przeszkolenie zawodowe, o którym mowa w ust. 4b pkt 2 i 3, kierują pracodawcy.</w:t>
      </w:r>
    </w:p>
    <w:p w:rsidR="001A7AF6" w:rsidRPr="001E1BC5" w:rsidRDefault="001A7AF6" w:rsidP="00D34BA3">
      <w:pPr>
        <w:pStyle w:val="ZLITUSTzmustliter"/>
      </w:pPr>
      <w:r w:rsidRPr="001E1BC5">
        <w:t>4e.</w:t>
      </w:r>
      <w:r w:rsidR="00D34BA3" w:rsidRPr="001E1BC5">
        <w:t> </w:t>
      </w:r>
      <w:r w:rsidRPr="001E1BC5">
        <w:t>Szkolenie w zawodzie strażak prowadzą szkoły Państwowej Straży Pożarnej, a na potrzeby ochrony przeciwpożarowej jednostek organizacyjnych podległych Ministrowi Obrony Narodowej lub przez niego nadz</w:t>
      </w:r>
      <w:r w:rsidRPr="001E1BC5">
        <w:t>o</w:t>
      </w:r>
      <w:r w:rsidRPr="001E1BC5">
        <w:t>rowanych prowadzi Wojskowa Ochrona Przeciwpożarowa.</w:t>
      </w:r>
    </w:p>
    <w:p w:rsidR="001A7AF6" w:rsidRPr="001E1BC5" w:rsidRDefault="001A7AF6" w:rsidP="00D34BA3">
      <w:pPr>
        <w:pStyle w:val="ZLITUSTzmustliter"/>
      </w:pPr>
      <w:r w:rsidRPr="001E1BC5">
        <w:t>4f.</w:t>
      </w:r>
      <w:r w:rsidR="00D34BA3" w:rsidRPr="001E1BC5">
        <w:t> </w:t>
      </w:r>
      <w:r w:rsidRPr="001E1BC5">
        <w:t>Kwalifikacje wymagane do wykonywania zawodu strażak potwierdza świadectwo ukończenia szkol</w:t>
      </w:r>
      <w:r w:rsidRPr="001E1BC5">
        <w:t>e</w:t>
      </w:r>
      <w:r w:rsidRPr="001E1BC5">
        <w:t>nia w zawodzie strażak albo szkolenia równorzędnego ze szkoleniem w zawodzie strażak lub decyzja o uznaniu kwalifikacji do wykonywania zawodu regulowanego strażak.</w:t>
      </w:r>
      <w:r w:rsidR="007B2813">
        <w:t>”</w:t>
      </w:r>
      <w:r w:rsidRPr="001E1BC5">
        <w:t>,</w:t>
      </w:r>
    </w:p>
    <w:p w:rsidR="001A7AF6" w:rsidRPr="001E1BC5" w:rsidRDefault="001A7AF6" w:rsidP="007B2813">
      <w:pPr>
        <w:pStyle w:val="LITlitera"/>
        <w:keepNext/>
      </w:pPr>
      <w:r w:rsidRPr="001E1BC5">
        <w:t>e)</w:t>
      </w:r>
      <w:r w:rsidRPr="001E1BC5">
        <w:tab/>
        <w:t>ust. 6 otrzymuje brzmienie:</w:t>
      </w:r>
    </w:p>
    <w:p w:rsidR="001A7AF6" w:rsidRPr="001E1BC5" w:rsidRDefault="007B2813" w:rsidP="007B2813">
      <w:pPr>
        <w:pStyle w:val="ZLITUSTzmustliter"/>
        <w:keepNext/>
      </w:pPr>
      <w:r>
        <w:t>„</w:t>
      </w:r>
      <w:r w:rsidR="001A7AF6" w:rsidRPr="001E1BC5">
        <w:t>6.</w:t>
      </w:r>
      <w:r w:rsidR="00D34BA3" w:rsidRPr="001E1BC5">
        <w:t> </w:t>
      </w:r>
      <w:r w:rsidR="001A7AF6" w:rsidRPr="001E1BC5">
        <w:t>Minister właściwy do spraw wewnętrznych określi, w drodze rozporządzenia:</w:t>
      </w:r>
    </w:p>
    <w:p w:rsidR="001A7AF6" w:rsidRPr="00355C34" w:rsidRDefault="001A7AF6" w:rsidP="00355C34">
      <w:pPr>
        <w:pStyle w:val="ZLITPKTzmpktliter"/>
        <w:spacing w:before="60"/>
        <w:ind w:left="1264" w:hanging="482"/>
        <w:rPr>
          <w:bCs w:val="0"/>
        </w:rPr>
      </w:pPr>
      <w:r w:rsidRPr="001E1BC5">
        <w:t>1)</w:t>
      </w:r>
      <w:r w:rsidRPr="001E1BC5">
        <w:tab/>
        <w:t>szczegółowe wymagania k</w:t>
      </w:r>
      <w:r w:rsidRPr="00355C34">
        <w:rPr>
          <w:bCs w:val="0"/>
        </w:rPr>
        <w:t xml:space="preserve">walifikacyjne, jakie powinni spełniać pracownicy na poszczególnych </w:t>
      </w:r>
      <w:proofErr w:type="spellStart"/>
      <w:r w:rsidRPr="00355C34">
        <w:rPr>
          <w:bCs w:val="0"/>
        </w:rPr>
        <w:t>stanowis</w:t>
      </w:r>
      <w:proofErr w:type="spellEnd"/>
      <w:r w:rsidR="00667342" w:rsidRPr="00355C34">
        <w:rPr>
          <w:bCs w:val="0"/>
        </w:rPr>
        <w:t>-</w:t>
      </w:r>
      <w:r w:rsidR="00667342" w:rsidRPr="00355C34">
        <w:rPr>
          <w:bCs w:val="0"/>
        </w:rPr>
        <w:br/>
      </w:r>
      <w:proofErr w:type="spellStart"/>
      <w:r w:rsidRPr="00355C34">
        <w:rPr>
          <w:bCs w:val="0"/>
        </w:rPr>
        <w:t>kach</w:t>
      </w:r>
      <w:proofErr w:type="spellEnd"/>
      <w:r w:rsidRPr="00355C34">
        <w:rPr>
          <w:bCs w:val="0"/>
        </w:rPr>
        <w:t xml:space="preserve"> pracy w jednostkach ochrony przeciwpożarowej,</w:t>
      </w:r>
    </w:p>
    <w:p w:rsidR="001A7AF6" w:rsidRPr="00355C34" w:rsidRDefault="001A7AF6" w:rsidP="00355C34">
      <w:pPr>
        <w:pStyle w:val="ZLITPKTzmpktliter"/>
        <w:spacing w:before="60"/>
        <w:ind w:left="1264" w:hanging="482"/>
        <w:rPr>
          <w:bCs w:val="0"/>
        </w:rPr>
      </w:pPr>
      <w:r w:rsidRPr="00355C34">
        <w:rPr>
          <w:bCs w:val="0"/>
        </w:rPr>
        <w:t>2)</w:t>
      </w:r>
      <w:r w:rsidRPr="00355C34">
        <w:rPr>
          <w:bCs w:val="0"/>
        </w:rPr>
        <w:tab/>
        <w:t>rodzaje szkoleń równorzędnych ze szkoleniem w zawodzie strażak,</w:t>
      </w:r>
    </w:p>
    <w:p w:rsidR="001A7AF6" w:rsidRPr="00355C34" w:rsidRDefault="001A7AF6" w:rsidP="00355C34">
      <w:pPr>
        <w:pStyle w:val="ZLITPKTzmpktliter"/>
        <w:spacing w:before="60"/>
        <w:ind w:left="1264" w:hanging="482"/>
        <w:rPr>
          <w:bCs w:val="0"/>
        </w:rPr>
      </w:pPr>
      <w:r w:rsidRPr="00355C34">
        <w:rPr>
          <w:bCs w:val="0"/>
        </w:rPr>
        <w:t>3)</w:t>
      </w:r>
      <w:r w:rsidRPr="00355C34">
        <w:rPr>
          <w:bCs w:val="0"/>
        </w:rPr>
        <w:tab/>
        <w:t>zakres oraz formy realizacji szkolenia w zawodzie strażak,</w:t>
      </w:r>
    </w:p>
    <w:p w:rsidR="001A7AF6" w:rsidRPr="00355C34" w:rsidRDefault="001A7AF6" w:rsidP="00355C34">
      <w:pPr>
        <w:pStyle w:val="ZLITPKTzmpktliter"/>
        <w:spacing w:before="60"/>
        <w:ind w:left="1264" w:hanging="482"/>
        <w:rPr>
          <w:bCs w:val="0"/>
        </w:rPr>
      </w:pPr>
      <w:r w:rsidRPr="00355C34">
        <w:rPr>
          <w:bCs w:val="0"/>
        </w:rPr>
        <w:t>4)</w:t>
      </w:r>
      <w:r w:rsidRPr="00355C34">
        <w:rPr>
          <w:bCs w:val="0"/>
        </w:rPr>
        <w:tab/>
        <w:t>zakres programowy szkolenia w zawodzie strażak oraz tryb ustalania programu tego szkolenia,</w:t>
      </w:r>
    </w:p>
    <w:p w:rsidR="001A7AF6" w:rsidRPr="001E1BC5" w:rsidRDefault="001A7AF6" w:rsidP="00355C34">
      <w:pPr>
        <w:pStyle w:val="ZLITPKTzmpktliter"/>
        <w:spacing w:before="60"/>
        <w:ind w:left="1264" w:hanging="482"/>
      </w:pPr>
      <w:r w:rsidRPr="00355C34">
        <w:rPr>
          <w:bCs w:val="0"/>
        </w:rPr>
        <w:t>5)</w:t>
      </w:r>
      <w:r w:rsidRPr="00355C34">
        <w:rPr>
          <w:bCs w:val="0"/>
        </w:rPr>
        <w:tab/>
        <w:t>tryb wydawania oraz wzór</w:t>
      </w:r>
      <w:r w:rsidRPr="001E1BC5">
        <w:t xml:space="preserve"> świadectwa o ukończeniu szkolenia w zawodzie strażak</w:t>
      </w:r>
    </w:p>
    <w:p w:rsidR="001A7AF6" w:rsidRPr="001E1BC5" w:rsidRDefault="001A7AF6" w:rsidP="00D34BA3">
      <w:pPr>
        <w:pStyle w:val="ZLITCZWSPPKTzmczciwsppktliter"/>
      </w:pPr>
      <w:r w:rsidRPr="001E1BC5">
        <w:t>–</w:t>
      </w:r>
      <w:r w:rsidR="00D34BA3" w:rsidRPr="001E1BC5">
        <w:t> </w:t>
      </w:r>
      <w:r w:rsidRPr="001E1BC5">
        <w:t>kierując się rodzajem zadań wykonywanych przez jednostki ochrony prz</w:t>
      </w:r>
      <w:r w:rsidR="00667342">
        <w:t>eciwpożarowej, o których mowa w </w:t>
      </w:r>
      <w:r w:rsidRPr="001E1BC5">
        <w:t>art. 15 pkt 1a–5 i 8, koniecznością współdziałania w ramach krajowego systemu ratowniczo-gaśniczego, p</w:t>
      </w:r>
      <w:r w:rsidRPr="001E1BC5">
        <w:t>o</w:t>
      </w:r>
      <w:r w:rsidRPr="001E1BC5">
        <w:t>trzebą zachowania standardów merytorycznych i dydaktycznych szkoleń oraz zapewnienia jednolitości progr</w:t>
      </w:r>
      <w:r w:rsidRPr="001E1BC5">
        <w:t>a</w:t>
      </w:r>
      <w:r w:rsidRPr="001E1BC5">
        <w:t>mów szkoleń w zakresie ochrony przeciwpożarowej oraz wydawanych świadectw.</w:t>
      </w:r>
      <w:r w:rsidR="007B2813">
        <w:t>”</w:t>
      </w:r>
      <w:r w:rsidRPr="001E1BC5">
        <w:t>;</w:t>
      </w:r>
    </w:p>
    <w:p w:rsidR="001A7AF6" w:rsidRPr="001E1BC5" w:rsidRDefault="001A7AF6" w:rsidP="007B2813">
      <w:pPr>
        <w:pStyle w:val="PKTpunkt"/>
        <w:keepNext/>
      </w:pPr>
      <w:r w:rsidRPr="001E1BC5">
        <w:t>7)</w:t>
      </w:r>
      <w:r w:rsidRPr="001E1BC5">
        <w:tab/>
        <w:t>w art. 22 po ust. 1 dodaje się ust. 1a w brzmieniu:</w:t>
      </w:r>
    </w:p>
    <w:p w:rsidR="001A7AF6" w:rsidRPr="001E1BC5" w:rsidRDefault="007B2813" w:rsidP="007B2813">
      <w:pPr>
        <w:pStyle w:val="ZUSTzmustartykuempunktem"/>
        <w:keepNext/>
      </w:pPr>
      <w:r>
        <w:t>„</w:t>
      </w:r>
      <w:r w:rsidR="001A7AF6" w:rsidRPr="001E1BC5">
        <w:t>1a.</w:t>
      </w:r>
      <w:r w:rsidR="00D34BA3" w:rsidRPr="001E1BC5">
        <w:t> </w:t>
      </w:r>
      <w:r w:rsidR="001A7AF6" w:rsidRPr="001E1BC5">
        <w:t>Uprawnionymi do kierowania działaniem ratowniczym są:</w:t>
      </w:r>
    </w:p>
    <w:p w:rsidR="001A7AF6" w:rsidRPr="001E1BC5" w:rsidRDefault="001A7AF6" w:rsidP="00D34BA3">
      <w:pPr>
        <w:pStyle w:val="ZPKTzmpktartykuempunktem"/>
      </w:pPr>
      <w:r w:rsidRPr="001E1BC5">
        <w:t>1)</w:t>
      </w:r>
      <w:r w:rsidRPr="001E1BC5">
        <w:tab/>
        <w:t>na poziomie strategicznym – strażacy Państwowej Straży Pożarnej posiadający kwalifikacje do zajmowania stanowisk oficerskich związanych z kierowaniem działaniami ratowniczymi;</w:t>
      </w:r>
    </w:p>
    <w:p w:rsidR="001A7AF6" w:rsidRPr="001E1BC5" w:rsidRDefault="001A7AF6" w:rsidP="00D34BA3">
      <w:pPr>
        <w:pStyle w:val="ZPKTzmpktartykuempunktem"/>
      </w:pPr>
      <w:r w:rsidRPr="001E1BC5">
        <w:t>2)</w:t>
      </w:r>
      <w:r w:rsidRPr="001E1BC5">
        <w:tab/>
        <w:t>na poziomie taktycznym – osoby wymienione w pkt 1, strażacy Państwowej Straży Pożarnej posiadający kw</w:t>
      </w:r>
      <w:r w:rsidRPr="001E1BC5">
        <w:t>a</w:t>
      </w:r>
      <w:r w:rsidRPr="001E1BC5">
        <w:t>lifikacje do zajmowania stanowisk aspiranckich oraz strażacy jednostek ochrony przeciwpożarowej posiadający kwalifikacje zawodowe co najmniej technik pożarnictwa;</w:t>
      </w:r>
    </w:p>
    <w:p w:rsidR="001A7AF6" w:rsidRPr="001E1BC5" w:rsidRDefault="001A7AF6" w:rsidP="00D34BA3">
      <w:pPr>
        <w:pStyle w:val="ZPKTzmpktartykuempunktem"/>
      </w:pPr>
      <w:r w:rsidRPr="001E1BC5">
        <w:t>3)</w:t>
      </w:r>
      <w:r w:rsidRPr="001E1BC5">
        <w:tab/>
        <w:t>na poziomie interwencyjnym – osoby wymienione w pkt 1 i 2, strażacy Państwowej Straży Pożarnej posiadaj</w:t>
      </w:r>
      <w:r w:rsidRPr="001E1BC5">
        <w:t>ą</w:t>
      </w:r>
      <w:r w:rsidRPr="001E1BC5">
        <w:t>cy kwalifikacje do zajmowania stanowisk podoficerskich, strażacy jednostek ochrony przeciwpożarowej posi</w:t>
      </w:r>
      <w:r w:rsidRPr="001E1BC5">
        <w:t>a</w:t>
      </w:r>
      <w:r w:rsidRPr="001E1BC5">
        <w:t>dający kwalifikacje do wykonywania zawodu strażak oraz członkowie ochotniczej straży pożarnej, którzy ukończyli szkolenie przygotowujące do dowodzenia lub posiadają kwalifikacje do wykonywania zawodu str</w:t>
      </w:r>
      <w:r w:rsidRPr="001E1BC5">
        <w:t>a</w:t>
      </w:r>
      <w:r w:rsidRPr="001E1BC5">
        <w:t>żak.</w:t>
      </w:r>
      <w:r w:rsidR="007B2813">
        <w:t>”</w:t>
      </w:r>
      <w:r w:rsidRPr="001E1BC5">
        <w:t>.</w:t>
      </w:r>
    </w:p>
    <w:p w:rsidR="001A7AF6" w:rsidRPr="001E1BC5" w:rsidRDefault="001A7AF6" w:rsidP="007B2813">
      <w:pPr>
        <w:pStyle w:val="ARTartustawynprozporzdzenia"/>
        <w:keepNext/>
      </w:pPr>
      <w:r w:rsidRPr="007B2813">
        <w:rPr>
          <w:rStyle w:val="Ppogrubienie"/>
        </w:rPr>
        <w:t>Art.</w:t>
      </w:r>
      <w:r w:rsidR="00D34BA3" w:rsidRPr="007B2813">
        <w:rPr>
          <w:rStyle w:val="Ppogrubienie"/>
        </w:rPr>
        <w:t> </w:t>
      </w:r>
      <w:r w:rsidRPr="007B2813">
        <w:rPr>
          <w:rStyle w:val="Ppogrubienie"/>
        </w:rPr>
        <w:t>3.</w:t>
      </w:r>
      <w:r w:rsidR="00D34BA3" w:rsidRPr="001E1BC5">
        <w:t> </w:t>
      </w:r>
      <w:r w:rsidRPr="001E1BC5">
        <w:t>W ustawie z dnia 24 sierpnia 1991 r. o Państwowej Straży Pożarnej (Dz. U. z 201</w:t>
      </w:r>
      <w:r w:rsidR="00667342">
        <w:t>3</w:t>
      </w:r>
      <w:r w:rsidRPr="001E1BC5">
        <w:t xml:space="preserve"> r. poz. 1</w:t>
      </w:r>
      <w:r w:rsidR="00667342">
        <w:t xml:space="preserve">340, z </w:t>
      </w:r>
      <w:proofErr w:type="spellStart"/>
      <w:r w:rsidR="00667342">
        <w:t>późn</w:t>
      </w:r>
      <w:proofErr w:type="spellEnd"/>
      <w:r w:rsidR="00667342">
        <w:t>. zm.</w:t>
      </w:r>
      <w:r w:rsidR="00667342">
        <w:rPr>
          <w:rStyle w:val="Odwoanieprzypisudolnego"/>
        </w:rPr>
        <w:footnoteReference w:id="10"/>
      </w:r>
      <w:r w:rsidR="00667342">
        <w:rPr>
          <w:rStyle w:val="IGindeksgrny"/>
        </w:rPr>
        <w:t>)</w:t>
      </w:r>
      <w:r w:rsidRPr="001E1BC5">
        <w:t>) wprowadza się następujące zmiany:</w:t>
      </w:r>
    </w:p>
    <w:p w:rsidR="001A7AF6" w:rsidRPr="001E1BC5" w:rsidRDefault="001A7AF6" w:rsidP="007B2813">
      <w:pPr>
        <w:pStyle w:val="PKTpunkt"/>
        <w:keepNext/>
      </w:pPr>
      <w:r w:rsidRPr="001E1BC5">
        <w:t>1)</w:t>
      </w:r>
      <w:r w:rsidRPr="001E1BC5">
        <w:tab/>
        <w:t>w art. 10 w ust. 1:</w:t>
      </w:r>
    </w:p>
    <w:p w:rsidR="001A7AF6" w:rsidRPr="001E1BC5" w:rsidRDefault="001A7AF6" w:rsidP="007B2813">
      <w:pPr>
        <w:pStyle w:val="LITlitera"/>
        <w:keepNext/>
      </w:pPr>
      <w:r w:rsidRPr="001E1BC5">
        <w:t>a)</w:t>
      </w:r>
      <w:r w:rsidRPr="001E1BC5">
        <w:tab/>
        <w:t>pkt 5a otrzymuje brzmienie:</w:t>
      </w:r>
    </w:p>
    <w:p w:rsidR="001A7AF6" w:rsidRPr="001E1BC5" w:rsidRDefault="007B2813" w:rsidP="00D34BA3">
      <w:pPr>
        <w:pStyle w:val="ZLITPKTzmpktliter"/>
      </w:pPr>
      <w:r>
        <w:t>„</w:t>
      </w:r>
      <w:r w:rsidR="001A7AF6" w:rsidRPr="001E1BC5">
        <w:t>5a)</w:t>
      </w:r>
      <w:r w:rsidR="00D34BA3" w:rsidRPr="001E1BC5">
        <w:tab/>
      </w:r>
      <w:r w:rsidR="001A7AF6" w:rsidRPr="001E1BC5">
        <w:t>uzgadnianie opracowanych i przekazanych przez komendantów szkół Państwowej Straży Pożarnej pr</w:t>
      </w:r>
      <w:r w:rsidR="001A7AF6" w:rsidRPr="001E1BC5">
        <w:t>o</w:t>
      </w:r>
      <w:r w:rsidR="001A7AF6" w:rsidRPr="001E1BC5">
        <w:t>gramów nauczania dla zawodów inżynier pożarnictwa i technik pożarnictwa oraz programów kształcenia na studiach podyplomowych w zakresie przeszkolenia zawodowego;</w:t>
      </w:r>
      <w:r>
        <w:t>”</w:t>
      </w:r>
      <w:r w:rsidR="001A7AF6" w:rsidRPr="001E1BC5">
        <w:t>,</w:t>
      </w:r>
    </w:p>
    <w:p w:rsidR="001A7AF6" w:rsidRPr="001E1BC5" w:rsidRDefault="001A7AF6" w:rsidP="007B2813">
      <w:pPr>
        <w:pStyle w:val="LITlitera"/>
        <w:keepNext/>
      </w:pPr>
      <w:r w:rsidRPr="001E1BC5">
        <w:t>b)</w:t>
      </w:r>
      <w:r w:rsidRPr="001E1BC5">
        <w:tab/>
        <w:t>po pkt 5c dodaje się pkt 5d w brzmieniu:</w:t>
      </w:r>
    </w:p>
    <w:p w:rsidR="001A7AF6" w:rsidRPr="001E1BC5" w:rsidRDefault="007B2813" w:rsidP="00D34BA3">
      <w:pPr>
        <w:pStyle w:val="ZLITPKTzmpktliter"/>
      </w:pPr>
      <w:r>
        <w:t>„</w:t>
      </w:r>
      <w:r w:rsidR="001A7AF6" w:rsidRPr="001E1BC5">
        <w:t>5d)</w:t>
      </w:r>
      <w:r w:rsidR="00D34BA3" w:rsidRPr="001E1BC5">
        <w:tab/>
      </w:r>
      <w:r w:rsidR="001A7AF6" w:rsidRPr="001E1BC5">
        <w:t>opracowywanie i zatwierdzanie programu szkolenia inspektorów ochrony przeciwpożarowej oraz progr</w:t>
      </w:r>
      <w:r w:rsidR="001A7AF6" w:rsidRPr="001E1BC5">
        <w:t>a</w:t>
      </w:r>
      <w:r w:rsidR="001A7AF6" w:rsidRPr="001E1BC5">
        <w:t>mu szkolenia aktualizującego inspektorów ochrony przeciwpożarowej;</w:t>
      </w:r>
      <w:r>
        <w:t>”</w:t>
      </w:r>
      <w:r w:rsidR="001A7AF6" w:rsidRPr="001E1BC5">
        <w:t>;</w:t>
      </w:r>
    </w:p>
    <w:p w:rsidR="001A7AF6" w:rsidRPr="001E1BC5" w:rsidRDefault="001A7AF6" w:rsidP="007B2813">
      <w:pPr>
        <w:pStyle w:val="PKTpunkt"/>
        <w:keepNext/>
      </w:pPr>
      <w:r w:rsidRPr="001E1BC5">
        <w:t>2)</w:t>
      </w:r>
      <w:r w:rsidRPr="001E1BC5">
        <w:tab/>
        <w:t>w art. 12 w ust. 5 po pkt 10 dodaje się pkt 10a w brzmieniu:</w:t>
      </w:r>
    </w:p>
    <w:p w:rsidR="001A7AF6" w:rsidRPr="001E1BC5" w:rsidRDefault="007B2813" w:rsidP="00D34BA3">
      <w:pPr>
        <w:pStyle w:val="ZPKTzmpktartykuempunktem"/>
      </w:pPr>
      <w:r>
        <w:t>„</w:t>
      </w:r>
      <w:r w:rsidR="001A7AF6" w:rsidRPr="001E1BC5">
        <w:t>10a)</w:t>
      </w:r>
      <w:r w:rsidR="00355C34">
        <w:t xml:space="preserve"> </w:t>
      </w:r>
      <w:r w:rsidR="001A7AF6" w:rsidRPr="001E1BC5">
        <w:t>nadzór nad działalnością rzeczoznawców do spraw zabezpieczeń przeciwpożarowych;</w:t>
      </w:r>
      <w:r>
        <w:t>”</w:t>
      </w:r>
      <w:r w:rsidR="001A7AF6" w:rsidRPr="001E1BC5">
        <w:t>;</w:t>
      </w:r>
    </w:p>
    <w:p w:rsidR="001A7AF6" w:rsidRPr="001E1BC5" w:rsidRDefault="001A7AF6" w:rsidP="007B2813">
      <w:pPr>
        <w:pStyle w:val="PKTpunkt"/>
        <w:keepNext/>
      </w:pPr>
      <w:r w:rsidRPr="001E1BC5">
        <w:t>3)</w:t>
      </w:r>
      <w:r w:rsidRPr="001E1BC5">
        <w:tab/>
        <w:t>w art. 19g wprowadzenie do wyliczenia otrzymuje brzmienie:</w:t>
      </w:r>
    </w:p>
    <w:p w:rsidR="001A7AF6" w:rsidRPr="001E1BC5" w:rsidRDefault="007B2813" w:rsidP="00D34BA3">
      <w:pPr>
        <w:pStyle w:val="ZFRAGzmfragmentunpzdaniaartykuempunktem"/>
      </w:pPr>
      <w:r>
        <w:t>„</w:t>
      </w:r>
      <w:r w:rsidR="001A7AF6" w:rsidRPr="001E1BC5">
        <w:t>Środki finansowe uzyskane przez Państwową Straż Pożarną z wpływów uzyskanych</w:t>
      </w:r>
      <w:r w:rsidR="00355C34">
        <w:t xml:space="preserve"> na zasadach określonych w art. </w:t>
      </w:r>
      <w:r w:rsidR="001A7AF6" w:rsidRPr="001E1BC5">
        <w:t>19b–19d zgodnie z zawartymi umowami lub porozumieniami oraz na zasadach</w:t>
      </w:r>
      <w:r w:rsidR="00355C34">
        <w:t>, o których mowa w art. 4a ust. </w:t>
      </w:r>
      <w:r w:rsidR="001A7AF6" w:rsidRPr="001E1BC5">
        <w:t>11 pkt 1 i 4 i art. 11d ustawy z dnia 24 sierpnia 1991 r. o ochronie przeciwpożarowej, przez:</w:t>
      </w:r>
      <w:r>
        <w:t>”</w:t>
      </w:r>
      <w:r w:rsidR="001A7AF6" w:rsidRPr="001E1BC5">
        <w:t>;</w:t>
      </w:r>
    </w:p>
    <w:p w:rsidR="001A7AF6" w:rsidRPr="001E1BC5" w:rsidRDefault="001A7AF6" w:rsidP="007B2813">
      <w:pPr>
        <w:pStyle w:val="PKTpunkt"/>
        <w:keepNext/>
      </w:pPr>
      <w:r w:rsidRPr="001E1BC5">
        <w:t>4)</w:t>
      </w:r>
      <w:r w:rsidRPr="001E1BC5">
        <w:tab/>
        <w:t>w art. 19h w pkt 4 kropkę zastępuje się średnikiem i dodaje się pkt 5 i 6 w brzmieniu:</w:t>
      </w:r>
    </w:p>
    <w:p w:rsidR="001A7AF6" w:rsidRPr="001E1BC5" w:rsidRDefault="007B2813" w:rsidP="00D34BA3">
      <w:pPr>
        <w:pStyle w:val="ZPKTzmpktartykuempunktem"/>
      </w:pPr>
      <w:r>
        <w:t>„</w:t>
      </w:r>
      <w:r w:rsidR="001A7AF6" w:rsidRPr="001E1BC5">
        <w:t>5)</w:t>
      </w:r>
      <w:r w:rsidR="001A7AF6" w:rsidRPr="001E1BC5">
        <w:tab/>
        <w:t>pokrywanie wydatków związanych z przeprowadzeniem egzaminu dla osób ubiegających się o przyznanie prawa do wykonywania zawodu rzeczoznawcy do spraw zabezpieczeń prz</w:t>
      </w:r>
      <w:r w:rsidR="00355C34">
        <w:t>eciwpożarowych, o którym mowa w </w:t>
      </w:r>
      <w:r w:rsidR="001A7AF6" w:rsidRPr="001E1BC5">
        <w:t>art. 11b ust. 2 ustawy z dnia 24 sierpnia 1991 r. o ochronie przeciwpożarowej;</w:t>
      </w:r>
    </w:p>
    <w:p w:rsidR="001A7AF6" w:rsidRPr="001E1BC5" w:rsidRDefault="001A7AF6" w:rsidP="00D34BA3">
      <w:pPr>
        <w:pStyle w:val="ZPKTzmpktartykuempunktem"/>
      </w:pPr>
      <w:r w:rsidRPr="001E1BC5">
        <w:t>6)</w:t>
      </w:r>
      <w:r w:rsidRPr="001E1BC5">
        <w:tab/>
        <w:t>pokrywanie wydatków związanych z organizacją i przeprowadzeniem szkoleń, o których mowa w art. 4a ust. 1 ustawy z dnia 24 sierpnia 1991 r. o ochronie przeciwpożarowej.</w:t>
      </w:r>
      <w:r w:rsidR="007B2813">
        <w:t>”</w:t>
      </w:r>
      <w:r w:rsidRPr="001E1BC5">
        <w:t>;</w:t>
      </w:r>
    </w:p>
    <w:p w:rsidR="001A7AF6" w:rsidRPr="001E1BC5" w:rsidRDefault="001A7AF6" w:rsidP="007B2813">
      <w:pPr>
        <w:pStyle w:val="PKTpunkt"/>
        <w:keepNext/>
      </w:pPr>
      <w:r w:rsidRPr="001E1BC5">
        <w:t>5)</w:t>
      </w:r>
      <w:r w:rsidRPr="001E1BC5">
        <w:tab/>
        <w:t>art. 36 otrzymuje brzmienie:</w:t>
      </w:r>
    </w:p>
    <w:p w:rsidR="001A7AF6" w:rsidRPr="001E1BC5" w:rsidRDefault="007B2813" w:rsidP="00D34BA3">
      <w:pPr>
        <w:pStyle w:val="ZARTzmartartykuempunktem"/>
      </w:pPr>
      <w:r>
        <w:t>„</w:t>
      </w:r>
      <w:r w:rsidR="001A7AF6" w:rsidRPr="001E1BC5">
        <w:t>Art.</w:t>
      </w:r>
      <w:r w:rsidR="00D34BA3" w:rsidRPr="001E1BC5">
        <w:t> </w:t>
      </w:r>
      <w:r w:rsidR="001A7AF6" w:rsidRPr="001E1BC5">
        <w:t>36.</w:t>
      </w:r>
      <w:r w:rsidR="00D34BA3" w:rsidRPr="001E1BC5">
        <w:t> </w:t>
      </w:r>
      <w:r w:rsidR="001A7AF6" w:rsidRPr="001E1BC5">
        <w:t>1. Mianowanie lub powołanie strażaka na określone stanowisko służbowe w Państwowej Straży P</w:t>
      </w:r>
      <w:r w:rsidR="001A7AF6" w:rsidRPr="001E1BC5">
        <w:t>o</w:t>
      </w:r>
      <w:r w:rsidR="001A7AF6" w:rsidRPr="001E1BC5">
        <w:t>żarnej jest uzależnione od posiadanego wykształcenia, kwalifikacji oraz stażu służby albo pracy.</w:t>
      </w:r>
    </w:p>
    <w:p w:rsidR="001A7AF6" w:rsidRPr="001E1BC5" w:rsidRDefault="001A7AF6" w:rsidP="00D34BA3">
      <w:pPr>
        <w:pStyle w:val="ZUSTzmustartykuempunktem"/>
      </w:pPr>
      <w:r w:rsidRPr="001E1BC5">
        <w:t>2.</w:t>
      </w:r>
      <w:r w:rsidR="00D34BA3" w:rsidRPr="001E1BC5">
        <w:t> </w:t>
      </w:r>
      <w:r w:rsidRPr="001E1BC5">
        <w:t>Stanowiska służbowe dzieli się na oficerskie, aspiranckie, podoficerskie i szeregowe.</w:t>
      </w:r>
    </w:p>
    <w:p w:rsidR="001A7AF6" w:rsidRPr="001E1BC5" w:rsidRDefault="001A7AF6" w:rsidP="007B2813">
      <w:pPr>
        <w:pStyle w:val="ZUSTzmustartykuempunktem"/>
        <w:keepNext/>
      </w:pPr>
      <w:r w:rsidRPr="001E1BC5">
        <w:t>3.</w:t>
      </w:r>
      <w:r w:rsidR="00D34BA3" w:rsidRPr="001E1BC5">
        <w:t> </w:t>
      </w:r>
      <w:r w:rsidRPr="001E1BC5">
        <w:t>Na stanowisko oficerskie mianuje się lub powołuje się strażaka, który:</w:t>
      </w:r>
    </w:p>
    <w:p w:rsidR="001A7AF6" w:rsidRPr="001E1BC5" w:rsidRDefault="001A7AF6" w:rsidP="00D34BA3">
      <w:pPr>
        <w:pStyle w:val="ZPKTzmpktartykuempunktem"/>
      </w:pPr>
      <w:r w:rsidRPr="001E1BC5">
        <w:t>1)</w:t>
      </w:r>
      <w:r w:rsidRPr="001E1BC5">
        <w:tab/>
        <w:t>posiada tytuł zawodowy inżynier pożarnictwa albo</w:t>
      </w:r>
    </w:p>
    <w:p w:rsidR="001A7AF6" w:rsidRPr="001E1BC5" w:rsidRDefault="001A7AF6" w:rsidP="00D34BA3">
      <w:pPr>
        <w:pStyle w:val="ZPKTzmpktartykuempunktem"/>
      </w:pPr>
      <w:r w:rsidRPr="001E1BC5">
        <w:t>2)</w:t>
      </w:r>
      <w:r w:rsidRPr="001E1BC5">
        <w:tab/>
        <w:t>posiada tytuł zawodowy inżynier oraz kwalifikacje wymagane do wykonywania zawodu strażak i ukończył przeszkolenie zawodowe przygotowujące do zajmowania stanowisk oficerskich w Państwowej Straży Pożarnej oraz przeszkolenie zawodowe przygotowujące do zajmowania stanowisk związanych z kierowaniem dział</w:t>
      </w:r>
      <w:r w:rsidRPr="001E1BC5">
        <w:t>a</w:t>
      </w:r>
      <w:r w:rsidRPr="001E1BC5">
        <w:t>niami ratowniczymi, albo</w:t>
      </w:r>
    </w:p>
    <w:p w:rsidR="001A7AF6" w:rsidRPr="001E1BC5" w:rsidRDefault="001A7AF6" w:rsidP="00D34BA3">
      <w:pPr>
        <w:pStyle w:val="ZPKTzmpktartykuempunktem"/>
      </w:pPr>
      <w:r w:rsidRPr="001E1BC5">
        <w:t>3)</w:t>
      </w:r>
      <w:r w:rsidRPr="001E1BC5">
        <w:tab/>
        <w:t>posiada tytuł zawodowy inżynier w zakresie inżynierii bezpieczeństwa w specjalności inżynieria bezpiecze</w:t>
      </w:r>
      <w:r w:rsidRPr="001E1BC5">
        <w:t>ń</w:t>
      </w:r>
      <w:r w:rsidRPr="001E1BC5">
        <w:t>stwa pożarowego uzyskany w Szkole Głównej Służby Pożarniczej oraz kwalifikacje wymagane do wykonyw</w:t>
      </w:r>
      <w:r w:rsidRPr="001E1BC5">
        <w:t>a</w:t>
      </w:r>
      <w:r w:rsidRPr="001E1BC5">
        <w:t>nia zawodu strażak i ukończył przeszkolenie zawodowe przygotowujące do zajmowania stanowisk związanych z kierowaniem działaniami ratowniczymi, albo</w:t>
      </w:r>
    </w:p>
    <w:p w:rsidR="001A7AF6" w:rsidRPr="001E1BC5" w:rsidRDefault="001A7AF6" w:rsidP="00D34BA3">
      <w:pPr>
        <w:pStyle w:val="ZPKTzmpktartykuempunktem"/>
      </w:pPr>
      <w:r w:rsidRPr="001E1BC5">
        <w:t>4)</w:t>
      </w:r>
      <w:r w:rsidRPr="001E1BC5">
        <w:tab/>
        <w:t>posiada wykształcenie wyższe oraz kwalifikacje wymagane do zajmowania stanowisk aspiranckich i ukończył przeszkolenie zawodowe przygotowujące do zajmowania stanowisk oficerskich w Państwowej Straży Pożarnej oraz przeszkolenie zawodowe przygotowujące do zajmowania stanowisk związanych z kierowaniem dział</w:t>
      </w:r>
      <w:r w:rsidRPr="001E1BC5">
        <w:t>a</w:t>
      </w:r>
      <w:r w:rsidRPr="001E1BC5">
        <w:t>niami ratowniczymi, albo</w:t>
      </w:r>
    </w:p>
    <w:p w:rsidR="001A7AF6" w:rsidRPr="001E1BC5" w:rsidRDefault="001A7AF6" w:rsidP="00D34BA3">
      <w:pPr>
        <w:pStyle w:val="ZPKTzmpktartykuempunktem"/>
      </w:pPr>
      <w:r w:rsidRPr="001E1BC5">
        <w:t>5)</w:t>
      </w:r>
      <w:r w:rsidRPr="001E1BC5">
        <w:tab/>
        <w:t>posiada wykształcenie wyższe oraz kwalifikacje wymagane do zajmowania stanowisk aspiranckich i ukończył przeszkolenie zawodowe przygotowujące do zajmowania stanowisk oficerskich w Państwowej Straży Pożarnej, albo</w:t>
      </w:r>
    </w:p>
    <w:p w:rsidR="001A7AF6" w:rsidRPr="001E1BC5" w:rsidRDefault="001A7AF6" w:rsidP="00D34BA3">
      <w:pPr>
        <w:pStyle w:val="ZPKTzmpktartykuempunktem"/>
      </w:pPr>
      <w:r w:rsidRPr="001E1BC5">
        <w:t>6)</w:t>
      </w:r>
      <w:r w:rsidRPr="001E1BC5">
        <w:tab/>
        <w:t>posiada wykształcenie wyższe oraz kwalifikacje wymagane do wykonywania zawodu strażak oraz ukończył przeszkolenie zawodowe przygotowujące do zajmowania stanowisk oficerskich w Państwowej Straży Pożarnej.</w:t>
      </w:r>
    </w:p>
    <w:p w:rsidR="001A7AF6" w:rsidRPr="001E1BC5" w:rsidRDefault="001A7AF6" w:rsidP="00D34BA3">
      <w:pPr>
        <w:pStyle w:val="ZUSTzmustartykuempunktem"/>
      </w:pPr>
      <w:r w:rsidRPr="001E1BC5">
        <w:t>4.</w:t>
      </w:r>
      <w:r w:rsidR="00D34BA3" w:rsidRPr="001E1BC5">
        <w:t> </w:t>
      </w:r>
      <w:r w:rsidRPr="001E1BC5">
        <w:t>Na stanowisko oficerskie związane z kierowaniem działaniami ratowniczymi mianuje się lub powołuje się strażaka, który spełnia wymagania, o których mowa w ust. 3 pkt 1–4.</w:t>
      </w:r>
    </w:p>
    <w:p w:rsidR="001A7AF6" w:rsidRPr="001E1BC5" w:rsidRDefault="001A7AF6" w:rsidP="00D34BA3">
      <w:pPr>
        <w:pStyle w:val="ZUSTzmustartykuempunktem"/>
      </w:pPr>
      <w:r w:rsidRPr="001E1BC5">
        <w:t>5.</w:t>
      </w:r>
      <w:r w:rsidR="00D34BA3" w:rsidRPr="001E1BC5">
        <w:t> </w:t>
      </w:r>
      <w:r w:rsidRPr="001E1BC5">
        <w:t>Na stanowisko aspiranckie mianuje się lub powołuje się strażaka, który uzyskał tytuł technik pożarnictwa po ukończeniu nauki w szkołach Państwowej Straży Pożarnej albo uzyskał uznanie kwalifikacji do wykonywania zaw</w:t>
      </w:r>
      <w:r w:rsidRPr="001E1BC5">
        <w:t>o</w:t>
      </w:r>
      <w:r w:rsidRPr="001E1BC5">
        <w:t>du regulowanego technik pożarnictwa.</w:t>
      </w:r>
    </w:p>
    <w:p w:rsidR="001A7AF6" w:rsidRPr="001E1BC5" w:rsidRDefault="001A7AF6" w:rsidP="00D34BA3">
      <w:pPr>
        <w:pStyle w:val="ZUSTzmustartykuempunktem"/>
      </w:pPr>
      <w:r w:rsidRPr="001E1BC5">
        <w:t>6.</w:t>
      </w:r>
      <w:r w:rsidR="00D34BA3" w:rsidRPr="001E1BC5">
        <w:t> </w:t>
      </w:r>
      <w:r w:rsidRPr="001E1BC5">
        <w:t>Na stanowiska podoficerskie i szeregowych mianuje się strażaka, który posiada kwalifikacje wymagane do wykonywania zawodu strażak.</w:t>
      </w:r>
    </w:p>
    <w:p w:rsidR="001A7AF6" w:rsidRPr="001E1BC5" w:rsidRDefault="001A7AF6" w:rsidP="00D34BA3">
      <w:pPr>
        <w:pStyle w:val="ZUSTzmustartykuempunktem"/>
      </w:pPr>
      <w:r w:rsidRPr="001E1BC5">
        <w:t>7.</w:t>
      </w:r>
      <w:r w:rsidR="00D34BA3" w:rsidRPr="001E1BC5">
        <w:t> </w:t>
      </w:r>
      <w:r w:rsidRPr="001E1BC5">
        <w:t>Osobę przyjmowaną do służby mianuje się na pierwsze stanowisko w grupie stanowisk szeregowych, jeżeli spełnia ona wymagania w zakresie wykształcenia przed uzyskaniem określonych kwalifikacji oraz stażu służby.</w:t>
      </w:r>
    </w:p>
    <w:p w:rsidR="001A7AF6" w:rsidRPr="001E1BC5" w:rsidRDefault="001A7AF6" w:rsidP="00D34BA3">
      <w:pPr>
        <w:pStyle w:val="ZUSTzmustartykuempunktem"/>
      </w:pPr>
      <w:r w:rsidRPr="001E1BC5">
        <w:t>8.</w:t>
      </w:r>
      <w:r w:rsidR="00D34BA3" w:rsidRPr="001E1BC5">
        <w:t> </w:t>
      </w:r>
      <w:r w:rsidRPr="001E1BC5">
        <w:t>W szczególnie uzasadnionych przypadkach minister właściwy do spraw wewnętrznych może wyrazić zgodę na odstępstwo od wymagań, o których mowa w ust. 3, 5 i 6, na czas określony niezbędny do uzupełnienia kwalifik</w:t>
      </w:r>
      <w:r w:rsidRPr="001E1BC5">
        <w:t>a</w:t>
      </w:r>
      <w:r w:rsidRPr="001E1BC5">
        <w:t>cji, nie dłuższy jednak niż 4 lata.</w:t>
      </w:r>
    </w:p>
    <w:p w:rsidR="001A7AF6" w:rsidRPr="001E1BC5" w:rsidRDefault="001A7AF6" w:rsidP="00D34BA3">
      <w:pPr>
        <w:pStyle w:val="ZUSTzmustartykuempunktem"/>
      </w:pPr>
      <w:r w:rsidRPr="001E1BC5">
        <w:t>9.</w:t>
      </w:r>
      <w:r w:rsidR="00D34BA3" w:rsidRPr="001E1BC5">
        <w:t> </w:t>
      </w:r>
      <w:r w:rsidRPr="001E1BC5">
        <w:t>Przeszkolenie zawodowe przygotowujące do zajmowania stanowisk oficerskich w Państwowej Straży P</w:t>
      </w:r>
      <w:r w:rsidRPr="001E1BC5">
        <w:t>o</w:t>
      </w:r>
      <w:r w:rsidRPr="001E1BC5">
        <w:t>żarnej może odbywać strażak, który posiada kwalifikacje wymagane do wykonywania zawodu strażak lub kwalifik</w:t>
      </w:r>
      <w:r w:rsidRPr="001E1BC5">
        <w:t>a</w:t>
      </w:r>
      <w:r w:rsidRPr="001E1BC5">
        <w:t>cje wymagane do zajmowania stanowisk aspiranckich w Państwowej Straży Pożarnej.</w:t>
      </w:r>
    </w:p>
    <w:p w:rsidR="001A7AF6" w:rsidRPr="001E1BC5" w:rsidRDefault="001A7AF6" w:rsidP="007B2813">
      <w:pPr>
        <w:pStyle w:val="ZUSTzmustartykuempunktem"/>
        <w:keepNext/>
      </w:pPr>
      <w:r w:rsidRPr="001E1BC5">
        <w:t>10.</w:t>
      </w:r>
      <w:r w:rsidR="00D34BA3" w:rsidRPr="001E1BC5">
        <w:t> </w:t>
      </w:r>
      <w:r w:rsidRPr="001E1BC5">
        <w:t>Przeszkolenie zawodowe przygotowujące do zajmowania stanowisk związanych z kierowaniem działani</w:t>
      </w:r>
      <w:r w:rsidRPr="001E1BC5">
        <w:t>a</w:t>
      </w:r>
      <w:r w:rsidRPr="001E1BC5">
        <w:t>mi ratowniczymi może odbywać strażak, który posiada:</w:t>
      </w:r>
    </w:p>
    <w:p w:rsidR="001A7AF6" w:rsidRPr="001E1BC5" w:rsidRDefault="001A7AF6" w:rsidP="00355C34">
      <w:pPr>
        <w:pStyle w:val="ZPKTzmpktartykuempunktem"/>
        <w:spacing w:before="100"/>
      </w:pPr>
      <w:r w:rsidRPr="001E1BC5">
        <w:t>1)</w:t>
      </w:r>
      <w:r w:rsidRPr="001E1BC5">
        <w:tab/>
        <w:t>tytuł zawodowy inżynier oraz ukończył przeszkolenie zawodowe przygotowujące do zajmowania stanowisk oficerskich w Państwowej Straży Pożarnej lub</w:t>
      </w:r>
    </w:p>
    <w:p w:rsidR="001A7AF6" w:rsidRPr="001E1BC5" w:rsidRDefault="001A7AF6" w:rsidP="00355C34">
      <w:pPr>
        <w:pStyle w:val="ZPKTzmpktartykuempunktem"/>
        <w:spacing w:before="100"/>
      </w:pPr>
      <w:r w:rsidRPr="001E1BC5">
        <w:t>2)</w:t>
      </w:r>
      <w:r w:rsidRPr="001E1BC5">
        <w:tab/>
        <w:t>tytuł zawodowy inżynier w zakresie inżynierii bezpieczeństwa w specjalności inżynieria bezpieczeństwa poż</w:t>
      </w:r>
      <w:r w:rsidRPr="001E1BC5">
        <w:t>a</w:t>
      </w:r>
      <w:r w:rsidRPr="001E1BC5">
        <w:t>rowego uzyskany w Szkole Głównej Służby Pożarniczej oraz kwalifikacje wymagane do wykonywania zawodu strażak, lub</w:t>
      </w:r>
    </w:p>
    <w:p w:rsidR="001A7AF6" w:rsidRPr="001E1BC5" w:rsidRDefault="001A7AF6" w:rsidP="00355C34">
      <w:pPr>
        <w:pStyle w:val="ZPKTzmpktartykuempunktem"/>
        <w:spacing w:before="100"/>
      </w:pPr>
      <w:r w:rsidRPr="001E1BC5">
        <w:t>3)</w:t>
      </w:r>
      <w:r w:rsidRPr="001E1BC5">
        <w:tab/>
        <w:t>kwalifikacje do zajmowania stanowisk aspiranckich w Państwowej Straży Pożarnej oraz ukończone przeszk</w:t>
      </w:r>
      <w:r w:rsidRPr="001E1BC5">
        <w:t>o</w:t>
      </w:r>
      <w:r w:rsidRPr="001E1BC5">
        <w:t>lenie zawodowe przygotowujące do zajmowania stanowisk oficerskich w Państwowej Straży Pożarnej.</w:t>
      </w:r>
    </w:p>
    <w:p w:rsidR="001A7AF6" w:rsidRPr="001E1BC5" w:rsidRDefault="001A7AF6" w:rsidP="00355C34">
      <w:pPr>
        <w:pStyle w:val="ZUSTzmustartykuempunktem"/>
        <w:spacing w:before="100"/>
      </w:pPr>
      <w:r w:rsidRPr="001E1BC5">
        <w:t>11.</w:t>
      </w:r>
      <w:r w:rsidR="00D34BA3" w:rsidRPr="001E1BC5">
        <w:t> </w:t>
      </w:r>
      <w:r w:rsidRPr="001E1BC5">
        <w:t>Przeszkolenie zawodowe przygotowujące do zajmowania stanowisk oficerskich w Państwowej Straży P</w:t>
      </w:r>
      <w:r w:rsidRPr="001E1BC5">
        <w:t>o</w:t>
      </w:r>
      <w:r w:rsidRPr="001E1BC5">
        <w:t>żarnej oraz przeszkolenie zawodowe przygotowujące do zajmowania stanowisk związanych z kierowaniem dział</w:t>
      </w:r>
      <w:r w:rsidRPr="001E1BC5">
        <w:t>a</w:t>
      </w:r>
      <w:r w:rsidRPr="001E1BC5">
        <w:t>niami ratowniczymi prowadzi Szkoła Główna Służby Pożarniczej w formie studiów podyplomowych.</w:t>
      </w:r>
    </w:p>
    <w:p w:rsidR="001A7AF6" w:rsidRPr="001E1BC5" w:rsidRDefault="001A7AF6" w:rsidP="00355C34">
      <w:pPr>
        <w:pStyle w:val="ZUSTzmustartykuempunktem"/>
        <w:spacing w:before="100"/>
      </w:pPr>
      <w:r w:rsidRPr="001E1BC5">
        <w:t>12.</w:t>
      </w:r>
      <w:r w:rsidR="00D34BA3" w:rsidRPr="001E1BC5">
        <w:t> </w:t>
      </w:r>
      <w:r w:rsidRPr="001E1BC5">
        <w:t>Komendant Główny Państwowej Straży Pożarnej w uzgodnieniu z Rektorem-Komendantem Szkoły Głó</w:t>
      </w:r>
      <w:r w:rsidRPr="001E1BC5">
        <w:t>w</w:t>
      </w:r>
      <w:r w:rsidRPr="001E1BC5">
        <w:t>nej Służby Pożarniczej ustala limity przyjęć na przeszkolenia zawodowe, o których mowa w ust. 11.</w:t>
      </w:r>
    </w:p>
    <w:p w:rsidR="001A7AF6" w:rsidRPr="001E1BC5" w:rsidRDefault="001A7AF6" w:rsidP="00355C34">
      <w:pPr>
        <w:pStyle w:val="ZUSTzmustartykuempunktem"/>
        <w:keepNext/>
        <w:spacing w:before="100"/>
      </w:pPr>
      <w:r w:rsidRPr="001E1BC5">
        <w:t>13.</w:t>
      </w:r>
      <w:r w:rsidR="00D34BA3" w:rsidRPr="001E1BC5">
        <w:t> </w:t>
      </w:r>
      <w:r w:rsidRPr="001E1BC5">
        <w:t>Minister właściwy do spraw wewnętrznych określi, w drodze rozporządzenia, stanowiska służbowe w je</w:t>
      </w:r>
      <w:r w:rsidRPr="001E1BC5">
        <w:t>d</w:t>
      </w:r>
      <w:r w:rsidRPr="001E1BC5">
        <w:t>nostkach organizacyjnych Państwowej Straży Pożarnej, maksymalne stopnie przypisane do poszczególnych stan</w:t>
      </w:r>
      <w:r w:rsidRPr="001E1BC5">
        <w:t>o</w:t>
      </w:r>
      <w:r w:rsidRPr="001E1BC5">
        <w:t>wisk oraz dodatkowe wymagania kwalifikacyjne, jakim powinni odpowiadać strażacy na określonych stanowiskach służbowych, w tym:</w:t>
      </w:r>
    </w:p>
    <w:p w:rsidR="001A7AF6" w:rsidRPr="001E1BC5" w:rsidRDefault="001A7AF6" w:rsidP="00355C34">
      <w:pPr>
        <w:pStyle w:val="ZPKTzmpktartykuempunktem"/>
        <w:spacing w:before="100"/>
      </w:pPr>
      <w:r w:rsidRPr="001E1BC5">
        <w:t>1)</w:t>
      </w:r>
      <w:r w:rsidRPr="001E1BC5">
        <w:tab/>
        <w:t>rodzaj stanowisk służbowych oficerskich, aspiranckich, podoficerskich i szeregowych,</w:t>
      </w:r>
    </w:p>
    <w:p w:rsidR="001A7AF6" w:rsidRPr="001E1BC5" w:rsidRDefault="001A7AF6" w:rsidP="00355C34">
      <w:pPr>
        <w:pStyle w:val="ZPKTzmpktartykuempunktem"/>
        <w:spacing w:before="100"/>
      </w:pPr>
      <w:r w:rsidRPr="001E1BC5">
        <w:t>2)</w:t>
      </w:r>
      <w:r w:rsidRPr="001E1BC5">
        <w:tab/>
        <w:t>staż służby lub pracy wymagane do zajmowania poszczególnych stanowisk służbowych,</w:t>
      </w:r>
    </w:p>
    <w:p w:rsidR="001A7AF6" w:rsidRPr="001E1BC5" w:rsidRDefault="001A7AF6" w:rsidP="00355C34">
      <w:pPr>
        <w:pStyle w:val="ZPKTzmpktartykuempunktem"/>
        <w:keepNext/>
        <w:spacing w:before="100"/>
      </w:pPr>
      <w:r w:rsidRPr="001E1BC5">
        <w:t>3)</w:t>
      </w:r>
      <w:r w:rsidRPr="001E1BC5">
        <w:tab/>
        <w:t>wykształcenie wymagane do zajmowania niektórych stanowisk służbowych</w:t>
      </w:r>
    </w:p>
    <w:p w:rsidR="001A7AF6" w:rsidRPr="001E1BC5" w:rsidRDefault="001A7AF6" w:rsidP="00355C34">
      <w:pPr>
        <w:pStyle w:val="ZCZWSPPKTzmczciwsppktartykuempunktem"/>
        <w:spacing w:before="100"/>
      </w:pPr>
      <w:r w:rsidRPr="001E1BC5">
        <w:t>–</w:t>
      </w:r>
      <w:r w:rsidR="00D34BA3" w:rsidRPr="001E1BC5">
        <w:t> </w:t>
      </w:r>
      <w:r w:rsidRPr="001E1BC5">
        <w:t>biorąc pod uwagę charakter zadań wykonywanych przez strażaków na poszczególnych stanowiskach służbowych, kwalifikacje wymagane na tych stanowiskach oraz potrzebę zapewnienia niezbędnego poziomu doświadczenia z</w:t>
      </w:r>
      <w:r w:rsidRPr="001E1BC5">
        <w:t>a</w:t>
      </w:r>
      <w:r w:rsidRPr="001E1BC5">
        <w:t>wodowego.</w:t>
      </w:r>
    </w:p>
    <w:p w:rsidR="001A7AF6" w:rsidRPr="001E1BC5" w:rsidRDefault="001A7AF6" w:rsidP="00D34BA3">
      <w:pPr>
        <w:pStyle w:val="ZUSTzmustartykuempunktem"/>
      </w:pPr>
      <w:r w:rsidRPr="001E1BC5">
        <w:t>14.</w:t>
      </w:r>
      <w:r w:rsidR="00D34BA3" w:rsidRPr="001E1BC5">
        <w:t> </w:t>
      </w:r>
      <w:r w:rsidRPr="001E1BC5">
        <w:t>Minister właściwy do spraw wewnętrznych określi, w drodze rozporządzenia, tryb kierowania na przeszk</w:t>
      </w:r>
      <w:r w:rsidRPr="001E1BC5">
        <w:t>o</w:t>
      </w:r>
      <w:r w:rsidRPr="001E1BC5">
        <w:t>lenia zawodowe, o których mowa w ust. 11, uwzględniając potrzeby i organizację służby w Państwowej Straży P</w:t>
      </w:r>
      <w:r w:rsidRPr="001E1BC5">
        <w:t>o</w:t>
      </w:r>
      <w:r w:rsidRPr="001E1BC5">
        <w:t>żarnej.</w:t>
      </w:r>
      <w:r w:rsidR="007B2813">
        <w:t>”</w:t>
      </w:r>
      <w:r w:rsidRPr="001E1BC5">
        <w:t>;</w:t>
      </w:r>
    </w:p>
    <w:p w:rsidR="001A7AF6" w:rsidRPr="001E1BC5" w:rsidRDefault="001A7AF6" w:rsidP="007B2813">
      <w:pPr>
        <w:pStyle w:val="PKTpunkt"/>
        <w:keepNext/>
      </w:pPr>
      <w:r w:rsidRPr="001E1BC5">
        <w:t>6)</w:t>
      </w:r>
      <w:r w:rsidRPr="001E1BC5">
        <w:tab/>
        <w:t>w art. 51:</w:t>
      </w:r>
    </w:p>
    <w:p w:rsidR="001A7AF6" w:rsidRPr="001E1BC5" w:rsidRDefault="001A7AF6" w:rsidP="007B2813">
      <w:pPr>
        <w:pStyle w:val="LITlitera"/>
        <w:keepNext/>
      </w:pPr>
      <w:r w:rsidRPr="001E1BC5">
        <w:t>a)</w:t>
      </w:r>
      <w:r w:rsidRPr="001E1BC5">
        <w:tab/>
        <w:t>po ust. 2 dodaje się ust. 2a w brzmieniu:</w:t>
      </w:r>
    </w:p>
    <w:p w:rsidR="001A7AF6" w:rsidRPr="001E1BC5" w:rsidRDefault="007B2813" w:rsidP="00355C34">
      <w:pPr>
        <w:pStyle w:val="ZLITUSTzmustliter"/>
        <w:spacing w:before="120"/>
        <w:ind w:left="782" w:firstLine="482"/>
      </w:pPr>
      <w:r>
        <w:t>„</w:t>
      </w:r>
      <w:r w:rsidR="001A7AF6" w:rsidRPr="001E1BC5">
        <w:t>2a.</w:t>
      </w:r>
      <w:r w:rsidR="00D34BA3" w:rsidRPr="001E1BC5">
        <w:t> </w:t>
      </w:r>
      <w:r w:rsidR="001A7AF6" w:rsidRPr="001E1BC5">
        <w:t>Absolwentowi szkoły Państwowej Straży Pożarnej, który uzyskał kwalifikacje do wykonywania z</w:t>
      </w:r>
      <w:r w:rsidR="001A7AF6" w:rsidRPr="001E1BC5">
        <w:t>a</w:t>
      </w:r>
      <w:r w:rsidR="001A7AF6" w:rsidRPr="001E1BC5">
        <w:t>wodu strażak, komendant szkoły Państwowej Straży Pożarnej może nadać stopień starszego strażaka.</w:t>
      </w:r>
      <w:r>
        <w:t>”</w:t>
      </w:r>
      <w:r w:rsidR="001A7AF6" w:rsidRPr="001E1BC5">
        <w:t>,</w:t>
      </w:r>
    </w:p>
    <w:p w:rsidR="001A7AF6" w:rsidRPr="001E1BC5" w:rsidRDefault="001A7AF6" w:rsidP="00D34BA3">
      <w:pPr>
        <w:pStyle w:val="LITlitera"/>
      </w:pPr>
      <w:r w:rsidRPr="001E1BC5">
        <w:t>b)</w:t>
      </w:r>
      <w:r w:rsidRPr="001E1BC5">
        <w:tab/>
        <w:t>uchyla się ust. 3a;</w:t>
      </w:r>
    </w:p>
    <w:p w:rsidR="001A7AF6" w:rsidRPr="001E1BC5" w:rsidRDefault="001A7AF6" w:rsidP="007B2813">
      <w:pPr>
        <w:pStyle w:val="PKTpunkt"/>
        <w:keepNext/>
      </w:pPr>
      <w:r w:rsidRPr="001E1BC5">
        <w:t>7)</w:t>
      </w:r>
      <w:r w:rsidRPr="001E1BC5">
        <w:tab/>
        <w:t>art. 52 i art. 53 otrzymują brzmienie:</w:t>
      </w:r>
    </w:p>
    <w:p w:rsidR="001A7AF6" w:rsidRPr="001E1BC5" w:rsidRDefault="007B2813" w:rsidP="00355C34">
      <w:pPr>
        <w:pStyle w:val="ZARTzmartartykuempunktem"/>
        <w:spacing w:before="100"/>
        <w:ind w:firstLine="482"/>
      </w:pPr>
      <w:r>
        <w:t>„</w:t>
      </w:r>
      <w:r w:rsidR="001A7AF6" w:rsidRPr="001E1BC5">
        <w:t>Art.</w:t>
      </w:r>
      <w:r w:rsidR="00D34BA3" w:rsidRPr="001E1BC5">
        <w:t> </w:t>
      </w:r>
      <w:r w:rsidR="001A7AF6" w:rsidRPr="001E1BC5">
        <w:t>52.</w:t>
      </w:r>
      <w:r w:rsidR="00D34BA3" w:rsidRPr="001E1BC5">
        <w:t> </w:t>
      </w:r>
      <w:r w:rsidR="001A7AF6" w:rsidRPr="001E1BC5">
        <w:t>1. Pierwszy stopień podoficerski może być nadany strażakowi w służbie stałej, który spełnia wym</w:t>
      </w:r>
      <w:r w:rsidR="001A7AF6" w:rsidRPr="001E1BC5">
        <w:t>a</w:t>
      </w:r>
      <w:r w:rsidR="001A7AF6" w:rsidRPr="001E1BC5">
        <w:t>gania niezbędne do zajmowania stanowisk podoficerskich w Państwowej Straży Pożarnej.</w:t>
      </w:r>
    </w:p>
    <w:p w:rsidR="001A7AF6" w:rsidRPr="001E1BC5" w:rsidRDefault="001A7AF6" w:rsidP="00355C34">
      <w:pPr>
        <w:pStyle w:val="ZUSTzmustartykuempunktem"/>
        <w:spacing w:before="100"/>
        <w:ind w:firstLine="482"/>
      </w:pPr>
      <w:r w:rsidRPr="001E1BC5">
        <w:t>2.</w:t>
      </w:r>
      <w:r w:rsidR="00D34BA3" w:rsidRPr="001E1BC5">
        <w:t> </w:t>
      </w:r>
      <w:r w:rsidRPr="001E1BC5">
        <w:t>Pierwszy stopień aspirancki nadaje się strażakowi, który uzyskał tytuł technik pożarnictwa w ramach służby kandydackiej albo w ramach skierowania do szkoły Państwowej Straży Pożarnej.</w:t>
      </w:r>
    </w:p>
    <w:p w:rsidR="001A7AF6" w:rsidRPr="001E1BC5" w:rsidRDefault="001A7AF6" w:rsidP="00355C34">
      <w:pPr>
        <w:pStyle w:val="ZUSTzmustartykuempunktem"/>
        <w:spacing w:before="100"/>
        <w:ind w:firstLine="482"/>
      </w:pPr>
      <w:r w:rsidRPr="001E1BC5">
        <w:t>3.</w:t>
      </w:r>
      <w:r w:rsidR="00D34BA3" w:rsidRPr="001E1BC5">
        <w:t> </w:t>
      </w:r>
      <w:r w:rsidRPr="001E1BC5">
        <w:t>Pierwszy stopień aspirancki może być nadany strażakowi, który spełnia wymagania niezbędne do zajmow</w:t>
      </w:r>
      <w:r w:rsidRPr="001E1BC5">
        <w:t>a</w:t>
      </w:r>
      <w:r w:rsidRPr="001E1BC5">
        <w:t>nia stanowisk aspiranckich w Państwowej Straży Pożarnej.</w:t>
      </w:r>
    </w:p>
    <w:p w:rsidR="001A7AF6" w:rsidRPr="001E1BC5" w:rsidRDefault="001A7AF6" w:rsidP="00355C34">
      <w:pPr>
        <w:pStyle w:val="ZUSTzmustartykuempunktem"/>
        <w:spacing w:before="100"/>
        <w:ind w:firstLine="482"/>
      </w:pPr>
      <w:r w:rsidRPr="001E1BC5">
        <w:t>Art.</w:t>
      </w:r>
      <w:r w:rsidR="00D34BA3" w:rsidRPr="001E1BC5">
        <w:t> </w:t>
      </w:r>
      <w:r w:rsidRPr="001E1BC5">
        <w:t>53.</w:t>
      </w:r>
      <w:r w:rsidR="00D34BA3" w:rsidRPr="001E1BC5">
        <w:t> </w:t>
      </w:r>
      <w:r w:rsidRPr="001E1BC5">
        <w:t>1. Pierwszy stopień oficerski nadaje się strażakowi, który:</w:t>
      </w:r>
    </w:p>
    <w:p w:rsidR="001A7AF6" w:rsidRPr="00355C34" w:rsidRDefault="001A7AF6" w:rsidP="00355C34">
      <w:pPr>
        <w:pStyle w:val="ZPKTzmpktartykuempunktem"/>
        <w:spacing w:before="100"/>
        <w:rPr>
          <w:bCs w:val="0"/>
        </w:rPr>
      </w:pPr>
      <w:r w:rsidRPr="001E1BC5">
        <w:t>1)</w:t>
      </w:r>
      <w:r w:rsidRPr="001E1BC5">
        <w:tab/>
        <w:t>ukończy</w:t>
      </w:r>
      <w:r w:rsidRPr="00355C34">
        <w:rPr>
          <w:bCs w:val="0"/>
        </w:rPr>
        <w:t>ł Szkołę Główną Służby Pożarniczej w ramach służby kandydackiej albo</w:t>
      </w:r>
    </w:p>
    <w:p w:rsidR="001A7AF6" w:rsidRPr="001E1BC5" w:rsidRDefault="001A7AF6" w:rsidP="00355C34">
      <w:pPr>
        <w:pStyle w:val="ZPKTzmpktartykuempunktem"/>
        <w:spacing w:before="100"/>
      </w:pPr>
      <w:r w:rsidRPr="00355C34">
        <w:rPr>
          <w:bCs w:val="0"/>
        </w:rPr>
        <w:t>2)</w:t>
      </w:r>
      <w:r w:rsidRPr="00355C34">
        <w:rPr>
          <w:bCs w:val="0"/>
        </w:rPr>
        <w:tab/>
        <w:t>uzyskał t</w:t>
      </w:r>
      <w:r w:rsidRPr="001E1BC5">
        <w:t>ytuł zawodowy technik pożarnictwa w szkole aspirantów Państwowej Straży Pożarnej lub w Centra</w:t>
      </w:r>
      <w:r w:rsidRPr="001E1BC5">
        <w:t>l</w:t>
      </w:r>
      <w:r w:rsidRPr="001E1BC5">
        <w:t>nej Szkole Państwowej Straży Pożarnej i tytuł zawodowy inżynier pożarnictwa w ramach skierowania do Szk</w:t>
      </w:r>
      <w:r w:rsidRPr="001E1BC5">
        <w:t>o</w:t>
      </w:r>
      <w:r w:rsidRPr="001E1BC5">
        <w:t>ły Głównej Służby Pożarniczej.</w:t>
      </w:r>
    </w:p>
    <w:p w:rsidR="001A7AF6" w:rsidRPr="001E1BC5" w:rsidRDefault="001A7AF6" w:rsidP="00355C34">
      <w:pPr>
        <w:pStyle w:val="ZUSTzmustartykuempunktem"/>
        <w:spacing w:before="100"/>
      </w:pPr>
      <w:r w:rsidRPr="001E1BC5">
        <w:t>2.</w:t>
      </w:r>
      <w:r w:rsidR="00D34BA3" w:rsidRPr="001E1BC5">
        <w:t> </w:t>
      </w:r>
      <w:r w:rsidRPr="001E1BC5">
        <w:t>Pierwszy stopień oficerski może być nadany strażakowi, który spełnia wym</w:t>
      </w:r>
      <w:r w:rsidR="00355C34">
        <w:t>agania określone w art. 36 ust. </w:t>
      </w:r>
      <w:r w:rsidRPr="001E1BC5">
        <w:t>3.</w:t>
      </w:r>
      <w:r w:rsidR="007B2813">
        <w:t>”</w:t>
      </w:r>
      <w:r w:rsidRPr="001E1BC5">
        <w:t>.</w:t>
      </w:r>
    </w:p>
    <w:p w:rsidR="001A7AF6" w:rsidRPr="001E1BC5" w:rsidRDefault="001A7AF6" w:rsidP="007B2813">
      <w:pPr>
        <w:pStyle w:val="ARTartustawynprozporzdzenia"/>
        <w:keepNext/>
      </w:pPr>
      <w:r w:rsidRPr="007B2813">
        <w:rPr>
          <w:rStyle w:val="Ppogrubienie"/>
        </w:rPr>
        <w:t>Art.</w:t>
      </w:r>
      <w:r w:rsidR="00D34BA3" w:rsidRPr="007B2813">
        <w:rPr>
          <w:rStyle w:val="Ppogrubienie"/>
        </w:rPr>
        <w:t> </w:t>
      </w:r>
      <w:r w:rsidRPr="007B2813">
        <w:rPr>
          <w:rStyle w:val="Ppogrubienie"/>
        </w:rPr>
        <w:t>4.</w:t>
      </w:r>
      <w:r w:rsidR="00D34BA3" w:rsidRPr="001E1BC5">
        <w:t> </w:t>
      </w:r>
      <w:r w:rsidRPr="001E1BC5">
        <w:t>W ustawie z dnia 25 października 1991 r. o organizowaniu i prowadzeniu dzi</w:t>
      </w:r>
      <w:r w:rsidR="00355C34">
        <w:t>ałalności kulturalnej (Dz. U. z </w:t>
      </w:r>
      <w:r w:rsidRPr="001E1BC5">
        <w:t>2012 r. poz. 406, z 2014 r. poz. 423 oraz z 2015 r. poz. 337) wprowadza się następujące zmiany:</w:t>
      </w:r>
    </w:p>
    <w:p w:rsidR="001A7AF6" w:rsidRPr="001E1BC5" w:rsidRDefault="001A7AF6" w:rsidP="007B2813">
      <w:pPr>
        <w:pStyle w:val="PKTpunkt"/>
        <w:keepNext/>
      </w:pPr>
      <w:r w:rsidRPr="001E1BC5">
        <w:t>1)</w:t>
      </w:r>
      <w:r w:rsidRPr="001E1BC5">
        <w:tab/>
        <w:t>po art. 16 dodaje się art. 16a w brzmieniu:</w:t>
      </w:r>
    </w:p>
    <w:p w:rsidR="001A7AF6" w:rsidRPr="001E1BC5" w:rsidRDefault="007B2813" w:rsidP="00D34BA3">
      <w:pPr>
        <w:pStyle w:val="ZARTzmartartykuempunktem"/>
      </w:pPr>
      <w:r>
        <w:t>„</w:t>
      </w:r>
      <w:r w:rsidR="001A7AF6" w:rsidRPr="001E1BC5">
        <w:t>Art.</w:t>
      </w:r>
      <w:r w:rsidR="00D34BA3" w:rsidRPr="001E1BC5">
        <w:t> </w:t>
      </w:r>
      <w:r w:rsidR="001A7AF6" w:rsidRPr="001E1BC5">
        <w:t>16a.</w:t>
      </w:r>
      <w:r w:rsidR="00D34BA3" w:rsidRPr="001E1BC5">
        <w:t> </w:t>
      </w:r>
      <w:r w:rsidR="001A7AF6" w:rsidRPr="001E1BC5">
        <w:t>Do czasu powołania dyrektora wyłonionego w trybie przepisów art. 15 lub art. 16 albo do czasu p</w:t>
      </w:r>
      <w:r w:rsidR="001A7AF6" w:rsidRPr="001E1BC5">
        <w:t>o</w:t>
      </w:r>
      <w:r w:rsidR="001A7AF6" w:rsidRPr="001E1BC5">
        <w:t>wierzenia zarządzania instytucją kultury osobie fizycznej lub prawnej w trybie przepisów art. 15a organizator może powierzyć pełnienie obowiązków dyrektora wyznaczonej osobie na okres nie dłuższy niż do końca sezonu artystyc</w:t>
      </w:r>
      <w:r w:rsidR="001A7AF6" w:rsidRPr="001E1BC5">
        <w:t>z</w:t>
      </w:r>
      <w:r w:rsidR="001A7AF6" w:rsidRPr="001E1BC5">
        <w:t>nego następującego po sezonie, w trakcie którego dyrektor został odwołany alb</w:t>
      </w:r>
      <w:r w:rsidR="00355C34">
        <w:t>o akt jego powołania wygasł – w </w:t>
      </w:r>
      <w:r w:rsidR="001A7AF6" w:rsidRPr="001E1BC5">
        <w:t>przypadku instytucji artystycznej oraz na okres nie dłuższy niż rok – w przypadku instytucji kultury innej niż inst</w:t>
      </w:r>
      <w:r w:rsidR="001A7AF6" w:rsidRPr="001E1BC5">
        <w:t>y</w:t>
      </w:r>
      <w:r w:rsidR="001A7AF6" w:rsidRPr="001E1BC5">
        <w:t>tucja artystyczna.</w:t>
      </w:r>
      <w:r>
        <w:t>”</w:t>
      </w:r>
      <w:r w:rsidR="001A7AF6" w:rsidRPr="001E1BC5">
        <w:t>;</w:t>
      </w:r>
    </w:p>
    <w:p w:rsidR="001A7AF6" w:rsidRPr="001E1BC5" w:rsidRDefault="001A7AF6" w:rsidP="007B2813">
      <w:pPr>
        <w:pStyle w:val="PKTpunkt"/>
        <w:keepNext/>
      </w:pPr>
      <w:r w:rsidRPr="001E1BC5">
        <w:t>2)</w:t>
      </w:r>
      <w:r w:rsidRPr="001E1BC5">
        <w:tab/>
        <w:t>art. 26a otrzymuje brzmienie:</w:t>
      </w:r>
    </w:p>
    <w:p w:rsidR="001A7AF6" w:rsidRPr="001E1BC5" w:rsidRDefault="007B2813" w:rsidP="00D34BA3">
      <w:pPr>
        <w:pStyle w:val="ZARTzmartartykuempunktem"/>
      </w:pPr>
      <w:r>
        <w:t>„</w:t>
      </w:r>
      <w:r w:rsidR="001A7AF6" w:rsidRPr="001E1BC5">
        <w:t>Art.</w:t>
      </w:r>
      <w:r w:rsidR="00D34BA3" w:rsidRPr="001E1BC5">
        <w:t> </w:t>
      </w:r>
      <w:r w:rsidR="001A7AF6" w:rsidRPr="001E1BC5">
        <w:t>26a.</w:t>
      </w:r>
      <w:r w:rsidR="00D34BA3" w:rsidRPr="001E1BC5">
        <w:t> </w:t>
      </w:r>
      <w:r w:rsidR="001A7AF6" w:rsidRPr="001E1BC5">
        <w:t>1. W sprawach nieuregulowanych w ustawie do pracowników instytucji kultury stosuje się przepisy Kodeksu pracy.</w:t>
      </w:r>
    </w:p>
    <w:p w:rsidR="001A7AF6" w:rsidRPr="001E1BC5" w:rsidRDefault="001A7AF6" w:rsidP="00D34BA3">
      <w:pPr>
        <w:pStyle w:val="ZUSTzmustartykuempunktem"/>
      </w:pPr>
      <w:r w:rsidRPr="001E1BC5">
        <w:t>2.</w:t>
      </w:r>
      <w:r w:rsidR="00D34BA3" w:rsidRPr="001E1BC5">
        <w:t> </w:t>
      </w:r>
      <w:r w:rsidRPr="001E1BC5">
        <w:t>Osoba zatrudniona w instytucji kultury do wykonywania pracy polegającej na tworzeniu, opracowywaniu lub artystycznym wykonywaniu utworów w dziedzinie teatru, muzyki, tańca, filmu lub innych sztuk audiowizualnych jest pracownikiem artystycznym.</w:t>
      </w:r>
      <w:r w:rsidR="007B2813">
        <w:t>”</w:t>
      </w:r>
      <w:r w:rsidRPr="001E1BC5">
        <w:t>;</w:t>
      </w:r>
    </w:p>
    <w:p w:rsidR="001A7AF6" w:rsidRPr="001E1BC5" w:rsidRDefault="001A7AF6" w:rsidP="007B2813">
      <w:pPr>
        <w:pStyle w:val="PKTpunkt"/>
        <w:keepNext/>
      </w:pPr>
      <w:r w:rsidRPr="001E1BC5">
        <w:t>3)</w:t>
      </w:r>
      <w:r w:rsidRPr="001E1BC5">
        <w:tab/>
        <w:t>art. 29 otrzymuje brzmienie:</w:t>
      </w:r>
    </w:p>
    <w:p w:rsidR="001A7AF6" w:rsidRPr="001E1BC5" w:rsidRDefault="007B2813" w:rsidP="007B2813">
      <w:pPr>
        <w:pStyle w:val="ZARTzmartartykuempunktem"/>
        <w:keepNext/>
      </w:pPr>
      <w:r>
        <w:t>„</w:t>
      </w:r>
      <w:r w:rsidR="001A7AF6" w:rsidRPr="001E1BC5">
        <w:t>Art.</w:t>
      </w:r>
      <w:r w:rsidR="00D34BA3" w:rsidRPr="001E1BC5">
        <w:t> </w:t>
      </w:r>
      <w:r w:rsidR="001A7AF6" w:rsidRPr="001E1BC5">
        <w:t>29.</w:t>
      </w:r>
      <w:r w:rsidR="00D34BA3" w:rsidRPr="001E1BC5">
        <w:t> </w:t>
      </w:r>
      <w:r w:rsidR="001A7AF6" w:rsidRPr="001E1BC5">
        <w:t>1. Instytucja kultury tworzy:</w:t>
      </w:r>
    </w:p>
    <w:p w:rsidR="001A7AF6" w:rsidRPr="001E1BC5" w:rsidRDefault="001A7AF6" w:rsidP="00D34BA3">
      <w:pPr>
        <w:pStyle w:val="ZPKTzmpktartykuempunktem"/>
      </w:pPr>
      <w:r w:rsidRPr="001E1BC5">
        <w:t>1)</w:t>
      </w:r>
      <w:r w:rsidRPr="001E1BC5">
        <w:tab/>
        <w:t>fundusz instytucji kultury;</w:t>
      </w:r>
    </w:p>
    <w:p w:rsidR="001A7AF6" w:rsidRPr="001E1BC5" w:rsidRDefault="001A7AF6" w:rsidP="00D34BA3">
      <w:pPr>
        <w:pStyle w:val="ZPKTzmpktartykuempunktem"/>
      </w:pPr>
      <w:r w:rsidRPr="001E1BC5">
        <w:t>2)</w:t>
      </w:r>
      <w:r w:rsidRPr="001E1BC5">
        <w:tab/>
        <w:t>fundusz rezerwowy.</w:t>
      </w:r>
    </w:p>
    <w:p w:rsidR="001A7AF6" w:rsidRPr="001E1BC5" w:rsidRDefault="001A7AF6" w:rsidP="00D34BA3">
      <w:pPr>
        <w:pStyle w:val="ZUSTzmustartykuempunktem"/>
      </w:pPr>
      <w:r w:rsidRPr="001E1BC5">
        <w:t>2.</w:t>
      </w:r>
      <w:r w:rsidR="00D34BA3" w:rsidRPr="001E1BC5">
        <w:t> </w:t>
      </w:r>
      <w:r w:rsidRPr="001E1BC5">
        <w:t>Fundusz instytucji kultury odzwierciedla wartość mienia wydzielonego dla instytucji kultury w momencie jej utworzenia i ulega zwiększeniu o wartość niepodlegających amortyzacji aktywów trwałych sfinansowanych z dotacji lub otrzymanych nieodpłatnie oraz zmniejszeniu o wartość niepokrytej straty netto, o której mowa w ust. 3.</w:t>
      </w:r>
    </w:p>
    <w:p w:rsidR="001A7AF6" w:rsidRPr="001E1BC5" w:rsidRDefault="001A7AF6" w:rsidP="00D34BA3">
      <w:pPr>
        <w:pStyle w:val="ZUSTzmustartykuempunktem"/>
      </w:pPr>
      <w:r w:rsidRPr="001E1BC5">
        <w:t>3.</w:t>
      </w:r>
      <w:r w:rsidR="00D34BA3" w:rsidRPr="001E1BC5">
        <w:t> </w:t>
      </w:r>
      <w:r w:rsidRPr="001E1BC5">
        <w:t>Fundusz rezerwowy tworzy się z zysku netto za poprzedni rok obrotowy i przeznacza się na pokrycie strat instytucji kultury.</w:t>
      </w:r>
    </w:p>
    <w:p w:rsidR="001A7AF6" w:rsidRPr="001E1BC5" w:rsidRDefault="001A7AF6" w:rsidP="00D34BA3">
      <w:pPr>
        <w:pStyle w:val="ZUSTzmustartykuempunktem"/>
      </w:pPr>
      <w:r w:rsidRPr="001E1BC5">
        <w:t>4.</w:t>
      </w:r>
      <w:r w:rsidR="00D34BA3" w:rsidRPr="001E1BC5">
        <w:t> </w:t>
      </w:r>
      <w:r w:rsidRPr="001E1BC5">
        <w:t>W przypadku gdy strata netto jest wyższa niż fundusz rezerwowy, pozostałą jej część pokrywa się z fund</w:t>
      </w:r>
      <w:r w:rsidRPr="001E1BC5">
        <w:t>u</w:t>
      </w:r>
      <w:r w:rsidRPr="001E1BC5">
        <w:t>szu instytucji kultury.</w:t>
      </w:r>
    </w:p>
    <w:p w:rsidR="001A7AF6" w:rsidRPr="001E1BC5" w:rsidRDefault="001A7AF6" w:rsidP="00D34BA3">
      <w:pPr>
        <w:pStyle w:val="ZUSTzmustartykuempunktem"/>
      </w:pPr>
      <w:r w:rsidRPr="001E1BC5">
        <w:t>5.</w:t>
      </w:r>
      <w:r w:rsidR="00D34BA3" w:rsidRPr="001E1BC5">
        <w:t> </w:t>
      </w:r>
      <w:r w:rsidRPr="001E1BC5">
        <w:t>Roczne sprawozdanie finansowe instytucji kultury zatwierdza organizator. W przypadku samorządowej i</w:t>
      </w:r>
      <w:r w:rsidRPr="001E1BC5">
        <w:t>n</w:t>
      </w:r>
      <w:r w:rsidRPr="001E1BC5">
        <w:t>stytucji kultury roczne sprawozdanie finansowe zatwierdza organ wykonawczy jednostki samorządu terytorialnego.</w:t>
      </w:r>
      <w:r w:rsidR="007B2813">
        <w:t>”</w:t>
      </w:r>
      <w:r w:rsidRPr="001E1BC5">
        <w:t>;</w:t>
      </w:r>
    </w:p>
    <w:p w:rsidR="001A7AF6" w:rsidRPr="001E1BC5" w:rsidRDefault="001A7AF6" w:rsidP="007B2813">
      <w:pPr>
        <w:pStyle w:val="PKTpunkt"/>
        <w:keepNext/>
      </w:pPr>
      <w:r w:rsidRPr="001E1BC5">
        <w:t>4)</w:t>
      </w:r>
      <w:r w:rsidRPr="001E1BC5">
        <w:tab/>
        <w:t>po art. 29 dodaje się art. 29a w brzmieniu:</w:t>
      </w:r>
    </w:p>
    <w:p w:rsidR="001A7AF6" w:rsidRPr="001E1BC5" w:rsidRDefault="007B2813" w:rsidP="007B2813">
      <w:pPr>
        <w:pStyle w:val="ZARTzmartartykuempunktem"/>
        <w:keepNext/>
      </w:pPr>
      <w:r>
        <w:t>„</w:t>
      </w:r>
      <w:r w:rsidR="001A7AF6" w:rsidRPr="001E1BC5">
        <w:t>Art.</w:t>
      </w:r>
      <w:r w:rsidR="00D34BA3" w:rsidRPr="001E1BC5">
        <w:t> </w:t>
      </w:r>
      <w:r w:rsidR="001A7AF6" w:rsidRPr="001E1BC5">
        <w:t>29a.</w:t>
      </w:r>
      <w:r w:rsidR="00D34BA3" w:rsidRPr="001E1BC5">
        <w:t> </w:t>
      </w:r>
      <w:r w:rsidR="001A7AF6" w:rsidRPr="001E1BC5">
        <w:t>Nie ujawnia się:</w:t>
      </w:r>
    </w:p>
    <w:p w:rsidR="001A7AF6" w:rsidRPr="001E1BC5" w:rsidRDefault="001A7AF6" w:rsidP="00D34BA3">
      <w:pPr>
        <w:pStyle w:val="ZPKTzmpktartykuempunktem"/>
      </w:pPr>
      <w:r w:rsidRPr="001E1BC5">
        <w:t>1)</w:t>
      </w:r>
      <w:r w:rsidRPr="001E1BC5">
        <w:tab/>
        <w:t>wysokości wynagrodzenia podmiotu świadczącego usługi lub realizującego dostawy z zakresu działalności a</w:t>
      </w:r>
      <w:r w:rsidRPr="001E1BC5">
        <w:t>r</w:t>
      </w:r>
      <w:r w:rsidRPr="001E1BC5">
        <w:t>tystycznej lub twórczej,</w:t>
      </w:r>
    </w:p>
    <w:p w:rsidR="001A7AF6" w:rsidRPr="001E1BC5" w:rsidRDefault="001A7AF6" w:rsidP="007B2813">
      <w:pPr>
        <w:pStyle w:val="ZPKTzmpktartykuempunktem"/>
        <w:keepNext/>
      </w:pPr>
      <w:r w:rsidRPr="001E1BC5">
        <w:t>2)</w:t>
      </w:r>
      <w:r w:rsidRPr="001E1BC5">
        <w:tab/>
        <w:t>danych osobowych podmiotu świadczącego usługi lub realizującego dostawy z zakresu działalności kulturalnej, związanych z posiadanymi prawami wyłącznymi</w:t>
      </w:r>
    </w:p>
    <w:p w:rsidR="001A7AF6" w:rsidRPr="001E1BC5" w:rsidRDefault="001A7AF6" w:rsidP="00D34BA3">
      <w:pPr>
        <w:pStyle w:val="ZCZWSPPKTzmczciwsppktartykuempunktem"/>
      </w:pPr>
      <w:r w:rsidRPr="001E1BC5">
        <w:t>–</w:t>
      </w:r>
      <w:r w:rsidR="00D34BA3" w:rsidRPr="001E1BC5">
        <w:t> </w:t>
      </w:r>
      <w:r w:rsidRPr="001E1BC5">
        <w:t>jeżeli do tych usług lub dostaw nie stosuje się przepisów ustawy z dnia 29 stycznia 2004 r. – Prawo zamówień p</w:t>
      </w:r>
      <w:r w:rsidRPr="001E1BC5">
        <w:t>u</w:t>
      </w:r>
      <w:r w:rsidRPr="001E1BC5">
        <w:t xml:space="preserve">blicznych (Dz. U. z 2013 r. poz. 907, z </w:t>
      </w:r>
      <w:proofErr w:type="spellStart"/>
      <w:r w:rsidRPr="001E1BC5">
        <w:t>późn</w:t>
      </w:r>
      <w:proofErr w:type="spellEnd"/>
      <w:r w:rsidRPr="001E1BC5">
        <w:t>. zm.</w:t>
      </w:r>
      <w:r w:rsidR="00D34BA3" w:rsidRPr="001E1BC5">
        <w:rPr>
          <w:rStyle w:val="IGindeksgrny"/>
        </w:rPr>
        <w:footnoteReference w:id="11"/>
      </w:r>
      <w:r w:rsidR="00D34BA3" w:rsidRPr="001E1BC5">
        <w:rPr>
          <w:rStyle w:val="IGindeksgrny"/>
        </w:rPr>
        <w:t>)</w:t>
      </w:r>
      <w:r w:rsidRPr="001E1BC5">
        <w:t>), a podmiot ten zastrzegł, że powyższe informacje nie mogą być udostępniane.</w:t>
      </w:r>
      <w:r w:rsidR="007B2813">
        <w:t>”</w:t>
      </w:r>
      <w:r w:rsidRPr="001E1BC5">
        <w:t>;</w:t>
      </w:r>
    </w:p>
    <w:p w:rsidR="001A7AF6" w:rsidRPr="001E1BC5" w:rsidRDefault="001A7AF6" w:rsidP="007B2813">
      <w:pPr>
        <w:pStyle w:val="PKTpunkt"/>
        <w:keepNext/>
      </w:pPr>
      <w:r w:rsidRPr="001E1BC5">
        <w:t>5)</w:t>
      </w:r>
      <w:r w:rsidRPr="001E1BC5">
        <w:tab/>
        <w:t>w art. 31a ust. 1–3 otrzymują brzmienie:</w:t>
      </w:r>
    </w:p>
    <w:p w:rsidR="001A7AF6" w:rsidRPr="001E1BC5" w:rsidRDefault="007B2813" w:rsidP="00D34BA3">
      <w:pPr>
        <w:pStyle w:val="ZUSTzmustartykuempunktem"/>
      </w:pPr>
      <w:r>
        <w:t>„</w:t>
      </w:r>
      <w:r w:rsidR="001A7AF6" w:rsidRPr="001E1BC5">
        <w:t>1.</w:t>
      </w:r>
      <w:r w:rsidR="00D34BA3" w:rsidRPr="001E1BC5">
        <w:t> </w:t>
      </w:r>
      <w:r w:rsidR="001A7AF6" w:rsidRPr="001E1BC5">
        <w:t>Pracownik artystyczny może otrzymywać dodatkowe wynagrodzenie, w szczególności za udział w określ</w:t>
      </w:r>
      <w:r w:rsidR="001A7AF6" w:rsidRPr="001E1BC5">
        <w:t>o</w:t>
      </w:r>
      <w:r w:rsidR="001A7AF6" w:rsidRPr="001E1BC5">
        <w:t>nej roli w przedstawieniu lub koncercie, za reżyserię, scenografię, choreografię lub kierownictwo muzyczne prze</w:t>
      </w:r>
      <w:r w:rsidR="001A7AF6" w:rsidRPr="001E1BC5">
        <w:t>d</w:t>
      </w:r>
      <w:r w:rsidR="001A7AF6" w:rsidRPr="001E1BC5">
        <w:t xml:space="preserve">stawienia lub współtworzenie utworu audiowizualnego w rozumieniu przepisu art. 69 ustawy z dnia 4 lutego 1994 r. o prawie autorskim i prawach pokrewnych (Dz. U. z 2006 r. Nr 90, poz. 631, z </w:t>
      </w:r>
      <w:proofErr w:type="spellStart"/>
      <w:r w:rsidR="001A7AF6" w:rsidRPr="001E1BC5">
        <w:t>późn</w:t>
      </w:r>
      <w:proofErr w:type="spellEnd"/>
      <w:r w:rsidR="001A7AF6" w:rsidRPr="001E1BC5">
        <w:t>. zm.</w:t>
      </w:r>
      <w:r w:rsidR="00D34BA3" w:rsidRPr="001E1BC5">
        <w:rPr>
          <w:rStyle w:val="IGindeksgrny"/>
        </w:rPr>
        <w:footnoteReference w:id="12"/>
      </w:r>
      <w:r w:rsidR="00D34BA3" w:rsidRPr="001E1BC5">
        <w:rPr>
          <w:rStyle w:val="IGindeksgrny"/>
        </w:rPr>
        <w:t>)</w:t>
      </w:r>
      <w:r w:rsidR="001A7AF6" w:rsidRPr="001E1BC5">
        <w:t>).</w:t>
      </w:r>
    </w:p>
    <w:p w:rsidR="001A7AF6" w:rsidRPr="001E1BC5" w:rsidRDefault="001A7AF6" w:rsidP="00D34BA3">
      <w:pPr>
        <w:pStyle w:val="ZUSTzmustartykuempunktem"/>
      </w:pPr>
      <w:r w:rsidRPr="001E1BC5">
        <w:t>2.</w:t>
      </w:r>
      <w:r w:rsidR="00D34BA3" w:rsidRPr="001E1BC5">
        <w:t> </w:t>
      </w:r>
      <w:r w:rsidRPr="001E1BC5">
        <w:t>Pracownikowi artystycznemu, który używa w pracy, za zgodą pracodawcy, własnego instrumentu lub wł</w:t>
      </w:r>
      <w:r w:rsidRPr="001E1BC5">
        <w:t>a</w:t>
      </w:r>
      <w:r w:rsidRPr="001E1BC5">
        <w:t>snych akcesoriów do instrumentu, ubioru scenicznego, rekwizytu lub narzędzi, przysługuje ekwiwalent pieniężny za ich używanie.</w:t>
      </w:r>
    </w:p>
    <w:p w:rsidR="001A7AF6" w:rsidRPr="001E1BC5" w:rsidRDefault="001A7AF6" w:rsidP="00D34BA3">
      <w:pPr>
        <w:pStyle w:val="ZUSTzmustartykuempunktem"/>
      </w:pPr>
      <w:r w:rsidRPr="001E1BC5">
        <w:t>3.</w:t>
      </w:r>
      <w:r w:rsidR="00D34BA3" w:rsidRPr="001E1BC5">
        <w:t> </w:t>
      </w:r>
      <w:r w:rsidRPr="001E1BC5">
        <w:t>Do pracowników zatrudnionych na stanowisku dyrektora lub zastępcy dyrektora instytucji kultury, wykon</w:t>
      </w:r>
      <w:r w:rsidRPr="001E1BC5">
        <w:t>u</w:t>
      </w:r>
      <w:r w:rsidRPr="001E1BC5">
        <w:t>jących zadania określone w ust. 1, nie stosuje się przepisów art. 5 ust. 1 i 4 ustawy z dnia 3 marca 2000 r. o wynagr</w:t>
      </w:r>
      <w:r w:rsidRPr="001E1BC5">
        <w:t>a</w:t>
      </w:r>
      <w:r w:rsidRPr="001E1BC5">
        <w:t>dzaniu osób kierujących niektórymi podmiotami prawnymi (Dz. U. z 2013 r. poz. 254</w:t>
      </w:r>
      <w:r w:rsidR="00355C34">
        <w:t xml:space="preserve">, z </w:t>
      </w:r>
      <w:proofErr w:type="spellStart"/>
      <w:r w:rsidR="00355C34">
        <w:t>późn</w:t>
      </w:r>
      <w:proofErr w:type="spellEnd"/>
      <w:r w:rsidR="00355C34">
        <w:t>. zm.</w:t>
      </w:r>
      <w:r w:rsidR="00355C34">
        <w:rPr>
          <w:rStyle w:val="Odwoanieprzypisudolnego"/>
        </w:rPr>
        <w:footnoteReference w:id="13"/>
      </w:r>
      <w:r w:rsidR="00355C34">
        <w:rPr>
          <w:rStyle w:val="IGindeksgrny"/>
        </w:rPr>
        <w:t>)</w:t>
      </w:r>
      <w:r w:rsidRPr="001E1BC5">
        <w:t>).</w:t>
      </w:r>
      <w:r w:rsidR="007B2813">
        <w:t>”</w:t>
      </w:r>
      <w:r w:rsidRPr="001E1BC5">
        <w:t>;</w:t>
      </w:r>
    </w:p>
    <w:p w:rsidR="001A7AF6" w:rsidRPr="001E1BC5" w:rsidRDefault="001A7AF6" w:rsidP="007B2813">
      <w:pPr>
        <w:pStyle w:val="PKTpunkt"/>
        <w:keepNext/>
      </w:pPr>
      <w:r w:rsidRPr="001E1BC5">
        <w:t>6)</w:t>
      </w:r>
      <w:r w:rsidRPr="001E1BC5">
        <w:tab/>
        <w:t>art. 31d otrzymuje brzmienie:</w:t>
      </w:r>
    </w:p>
    <w:p w:rsidR="001A7AF6" w:rsidRPr="001E1BC5" w:rsidRDefault="007B2813" w:rsidP="007B2813">
      <w:pPr>
        <w:pStyle w:val="ZARTzmartartykuempunktem"/>
        <w:keepNext/>
      </w:pPr>
      <w:r>
        <w:t>„</w:t>
      </w:r>
      <w:r w:rsidR="001A7AF6" w:rsidRPr="001E1BC5">
        <w:t>Art.</w:t>
      </w:r>
      <w:r w:rsidR="00D34BA3" w:rsidRPr="001E1BC5">
        <w:t> </w:t>
      </w:r>
      <w:r w:rsidR="001A7AF6" w:rsidRPr="001E1BC5">
        <w:t>31d.</w:t>
      </w:r>
      <w:r w:rsidR="00D34BA3" w:rsidRPr="001E1BC5">
        <w:t> </w:t>
      </w:r>
      <w:r w:rsidR="001A7AF6" w:rsidRPr="001E1BC5">
        <w:t>1. Minister właściwy do spraw kultury i ochrony dziedzictwa narodowego w porozumieniu z min</w:t>
      </w:r>
      <w:r w:rsidR="001A7AF6" w:rsidRPr="001E1BC5">
        <w:t>i</w:t>
      </w:r>
      <w:r w:rsidR="001A7AF6" w:rsidRPr="001E1BC5">
        <w:t>strem właściwym do spraw pracy określi, w drodze rozporządzenia, warunki ustalania:</w:t>
      </w:r>
    </w:p>
    <w:p w:rsidR="001A7AF6" w:rsidRPr="00355C34" w:rsidRDefault="001A7AF6" w:rsidP="00355C34">
      <w:pPr>
        <w:pStyle w:val="ZPKTzmpktartykuempunktem"/>
        <w:spacing w:before="60"/>
        <w:rPr>
          <w:bCs w:val="0"/>
        </w:rPr>
      </w:pPr>
      <w:r w:rsidRPr="001E1BC5">
        <w:t>1)</w:t>
      </w:r>
      <w:r w:rsidR="00D34BA3" w:rsidRPr="001E1BC5">
        <w:tab/>
      </w:r>
      <w:r w:rsidRPr="001E1BC5">
        <w:t>prawa do dodatku za wi</w:t>
      </w:r>
      <w:r w:rsidRPr="00355C34">
        <w:rPr>
          <w:bCs w:val="0"/>
        </w:rPr>
        <w:t>eloletnią pracę i jego wypłacania,</w:t>
      </w:r>
    </w:p>
    <w:p w:rsidR="001A7AF6" w:rsidRPr="00355C34" w:rsidRDefault="001A7AF6" w:rsidP="00355C34">
      <w:pPr>
        <w:pStyle w:val="ZPKTzmpktartykuempunktem"/>
        <w:spacing w:before="60"/>
        <w:rPr>
          <w:bCs w:val="0"/>
        </w:rPr>
      </w:pPr>
      <w:r w:rsidRPr="00355C34">
        <w:rPr>
          <w:bCs w:val="0"/>
        </w:rPr>
        <w:t>2)</w:t>
      </w:r>
      <w:r w:rsidRPr="00355C34">
        <w:rPr>
          <w:bCs w:val="0"/>
        </w:rPr>
        <w:tab/>
        <w:t>wysokości dodatku funkcyjnego i jego wypłacania,</w:t>
      </w:r>
    </w:p>
    <w:p w:rsidR="001A7AF6" w:rsidRPr="00355C34" w:rsidRDefault="001A7AF6" w:rsidP="00355C34">
      <w:pPr>
        <w:pStyle w:val="ZPKTzmpktartykuempunktem"/>
        <w:spacing w:before="60"/>
        <w:rPr>
          <w:bCs w:val="0"/>
        </w:rPr>
      </w:pPr>
      <w:r w:rsidRPr="00355C34">
        <w:rPr>
          <w:bCs w:val="0"/>
        </w:rPr>
        <w:t>3)</w:t>
      </w:r>
      <w:r w:rsidRPr="00355C34">
        <w:rPr>
          <w:bCs w:val="0"/>
        </w:rPr>
        <w:tab/>
        <w:t>wysokości dodatku specjalnego i jego wypłacania,</w:t>
      </w:r>
    </w:p>
    <w:p w:rsidR="001A7AF6" w:rsidRPr="00355C34" w:rsidRDefault="001A7AF6" w:rsidP="00355C34">
      <w:pPr>
        <w:pStyle w:val="ZPKTzmpktartykuempunktem"/>
        <w:spacing w:before="60"/>
        <w:rPr>
          <w:bCs w:val="0"/>
        </w:rPr>
      </w:pPr>
      <w:r w:rsidRPr="00355C34">
        <w:rPr>
          <w:bCs w:val="0"/>
        </w:rPr>
        <w:t>4)</w:t>
      </w:r>
      <w:r w:rsidRPr="00355C34">
        <w:rPr>
          <w:bCs w:val="0"/>
        </w:rPr>
        <w:tab/>
        <w:t>prawa do ekwiwalentu pieniężnego i jego wysokości,</w:t>
      </w:r>
    </w:p>
    <w:p w:rsidR="001A7AF6" w:rsidRPr="00355C34" w:rsidRDefault="001A7AF6" w:rsidP="00355C34">
      <w:pPr>
        <w:pStyle w:val="ZPKTzmpktartykuempunktem"/>
        <w:spacing w:before="60"/>
        <w:rPr>
          <w:bCs w:val="0"/>
        </w:rPr>
      </w:pPr>
      <w:r w:rsidRPr="00355C34">
        <w:rPr>
          <w:bCs w:val="0"/>
        </w:rPr>
        <w:t>5)</w:t>
      </w:r>
      <w:r w:rsidRPr="00355C34">
        <w:rPr>
          <w:bCs w:val="0"/>
        </w:rPr>
        <w:tab/>
        <w:t>prawa do nagrody jubileuszowej i jej wypłacania,</w:t>
      </w:r>
    </w:p>
    <w:p w:rsidR="001A7AF6" w:rsidRPr="001E1BC5" w:rsidRDefault="001A7AF6" w:rsidP="00355C34">
      <w:pPr>
        <w:pStyle w:val="ZPKTzmpktartykuempunktem"/>
        <w:spacing w:before="60"/>
      </w:pPr>
      <w:r w:rsidRPr="00355C34">
        <w:rPr>
          <w:bCs w:val="0"/>
        </w:rPr>
        <w:t>6)</w:t>
      </w:r>
      <w:r w:rsidRPr="00355C34">
        <w:rPr>
          <w:bCs w:val="0"/>
        </w:rPr>
        <w:tab/>
        <w:t>prawa do jednorazowej od</w:t>
      </w:r>
      <w:r w:rsidRPr="001E1BC5">
        <w:t>prawy pieniężnej przysługującej w związku z przejściem na emeryturę lub rentę z t</w:t>
      </w:r>
      <w:r w:rsidRPr="001E1BC5">
        <w:t>y</w:t>
      </w:r>
      <w:r w:rsidRPr="001E1BC5">
        <w:t>tułu niezdolności do pracy oraz jej wypłacania</w:t>
      </w:r>
    </w:p>
    <w:p w:rsidR="001A7AF6" w:rsidRPr="001E1BC5" w:rsidRDefault="001A7AF6" w:rsidP="00D34BA3">
      <w:pPr>
        <w:pStyle w:val="ZCZWSPPKTzmczciwsppktartykuempunktem"/>
      </w:pPr>
      <w:r w:rsidRPr="001E1BC5">
        <w:t>–</w:t>
      </w:r>
      <w:r w:rsidR="00D34BA3" w:rsidRPr="001E1BC5">
        <w:t> </w:t>
      </w:r>
      <w:r w:rsidRPr="001E1BC5">
        <w:t>mając na uwadze charakter pracy wykonywanej przez pracowników instytucji kultury, warunki w jakich jest ona wykonywana, zakres, złożoność zadań oraz odpowiedzialność tych pracowników, możliwość pozostawania przez pracowników równocześnie w więcej niż jednym stosunku pracy, określenie wysokości dodatku w odniesieniu do wysokości wynagrodzenia zasadniczego, określenie terminu wypłacania dodatku, nagrody oraz odprawy, koszty p</w:t>
      </w:r>
      <w:r w:rsidRPr="001E1BC5">
        <w:t>o</w:t>
      </w:r>
      <w:r w:rsidRPr="001E1BC5">
        <w:t>noszone przez pracownika związane z zakupem lub utrzymaniem w należytym stani</w:t>
      </w:r>
      <w:r w:rsidR="00355C34">
        <w:t>e rzeczy, o których mowa w art. </w:t>
      </w:r>
      <w:r w:rsidRPr="001E1BC5">
        <w:t>31a</w:t>
      </w:r>
      <w:r w:rsidR="00355C34">
        <w:t xml:space="preserve"> </w:t>
      </w:r>
      <w:r w:rsidRPr="001E1BC5">
        <w:t>ust. 2.</w:t>
      </w:r>
    </w:p>
    <w:p w:rsidR="001A7AF6" w:rsidRPr="001E1BC5" w:rsidRDefault="001A7AF6" w:rsidP="00D34BA3">
      <w:pPr>
        <w:pStyle w:val="ZUSTzmustartykuempunktem"/>
      </w:pPr>
      <w:r w:rsidRPr="001E1BC5">
        <w:t>2.</w:t>
      </w:r>
      <w:r w:rsidR="00D34BA3" w:rsidRPr="001E1BC5">
        <w:t> </w:t>
      </w:r>
      <w:r w:rsidRPr="001E1BC5">
        <w:t>W przypadku gdy w instytucji kultury nie jest zawarty układ zbiorowy pracy, warunki wynagradzania za pracę oraz stanowiska pracy w tej instytucji określa jej dyrektor w regulaminie wynagradzania.</w:t>
      </w:r>
    </w:p>
    <w:p w:rsidR="001A7AF6" w:rsidRPr="001E1BC5" w:rsidRDefault="001A7AF6" w:rsidP="00D34BA3">
      <w:pPr>
        <w:pStyle w:val="ZUSTzmustartykuempunktem"/>
      </w:pPr>
      <w:r w:rsidRPr="001E1BC5">
        <w:t>3.</w:t>
      </w:r>
      <w:r w:rsidR="00D34BA3" w:rsidRPr="001E1BC5">
        <w:t> </w:t>
      </w:r>
      <w:r w:rsidRPr="001E1BC5">
        <w:t>Zasady wynagradzania za pracę pracowników zatrudnionych w instytucjach kultury i przyznawania im i</w:t>
      </w:r>
      <w:r w:rsidRPr="001E1BC5">
        <w:t>n</w:t>
      </w:r>
      <w:r w:rsidRPr="001E1BC5">
        <w:t>nych świadczeń związanych z pracą określone w ustawie obowiązują do czasu objęcia ich układem zbiorowym pracy lub regulaminem wynagradzania.</w:t>
      </w:r>
      <w:r w:rsidR="007B2813">
        <w:t>”</w:t>
      </w:r>
      <w:r w:rsidRPr="001E1BC5">
        <w:t>.</w:t>
      </w:r>
    </w:p>
    <w:p w:rsidR="001A7AF6" w:rsidRPr="001E1BC5" w:rsidRDefault="001A7AF6" w:rsidP="007B2813">
      <w:pPr>
        <w:pStyle w:val="ARTartustawynprozporzdzenia"/>
        <w:keepNext/>
      </w:pPr>
      <w:r w:rsidRPr="007B2813">
        <w:rPr>
          <w:rStyle w:val="Ppogrubienie"/>
        </w:rPr>
        <w:t>Art.</w:t>
      </w:r>
      <w:r w:rsidR="00D34BA3" w:rsidRPr="007B2813">
        <w:rPr>
          <w:rStyle w:val="Ppogrubienie"/>
        </w:rPr>
        <w:t> </w:t>
      </w:r>
      <w:r w:rsidRPr="007B2813">
        <w:rPr>
          <w:rStyle w:val="Ppogrubienie"/>
        </w:rPr>
        <w:t>5.</w:t>
      </w:r>
      <w:r w:rsidR="00D34BA3" w:rsidRPr="001E1BC5">
        <w:t> </w:t>
      </w:r>
      <w:r w:rsidRPr="001E1BC5">
        <w:t>W ustawie z dnia 21 listopada 1996 r. o muzeach (Dz. U. z 2012 r. poz. 987) wprowadza się następujące zmiany:</w:t>
      </w:r>
    </w:p>
    <w:p w:rsidR="001A7AF6" w:rsidRPr="001E1BC5" w:rsidRDefault="001A7AF6" w:rsidP="007B2813">
      <w:pPr>
        <w:pStyle w:val="PKTpunkt"/>
        <w:keepNext/>
      </w:pPr>
      <w:r w:rsidRPr="001E1BC5">
        <w:t>1)</w:t>
      </w:r>
      <w:r w:rsidRPr="001E1BC5">
        <w:tab/>
        <w:t>po rozdziale 4 dodaje się rozdział 4a w brzmieniu:</w:t>
      </w:r>
    </w:p>
    <w:p w:rsidR="001A7AF6" w:rsidRPr="001E1BC5" w:rsidRDefault="007B2813" w:rsidP="00D34BA3">
      <w:pPr>
        <w:pStyle w:val="ZROZDZODDZOZNzmoznrozdzoddzartykuempunktem"/>
      </w:pPr>
      <w:r>
        <w:t>„</w:t>
      </w:r>
      <w:r w:rsidR="001A7AF6" w:rsidRPr="001E1BC5">
        <w:t>Rozdział 4a</w:t>
      </w:r>
    </w:p>
    <w:p w:rsidR="001A7AF6" w:rsidRPr="001E1BC5" w:rsidRDefault="001A7AF6" w:rsidP="007B2813">
      <w:pPr>
        <w:pStyle w:val="ZROZDZODDZPRZEDMzmprzedmrozdzoddzartykuempunktem"/>
      </w:pPr>
      <w:r w:rsidRPr="001E1BC5">
        <w:t>Ochrona prawna rzeczy ruchomych o wartości historycznej, artystycznej lub naukowej wypożyczonych z zagranicy na wystawę czasową organizowaną na terytorium Rzeczypospolitej Polskiej</w:t>
      </w:r>
    </w:p>
    <w:p w:rsidR="001A7AF6" w:rsidRPr="001E1BC5" w:rsidRDefault="001A7AF6" w:rsidP="00355C34">
      <w:pPr>
        <w:pStyle w:val="ZARTzmartartykuempunktem"/>
        <w:spacing w:before="60"/>
        <w:ind w:firstLine="482"/>
      </w:pPr>
      <w:r w:rsidRPr="001E1BC5">
        <w:t>Art.</w:t>
      </w:r>
      <w:r w:rsidR="00D34BA3" w:rsidRPr="001E1BC5">
        <w:t> </w:t>
      </w:r>
      <w:r w:rsidRPr="001E1BC5">
        <w:t>31a.</w:t>
      </w:r>
      <w:r w:rsidR="00D34BA3" w:rsidRPr="001E1BC5">
        <w:t> </w:t>
      </w:r>
      <w:r w:rsidRPr="001E1BC5">
        <w:t xml:space="preserve">1. Rzecz ruchoma o wartości historycznej, artystycznej lub naukowej wypożyczana z zagranicy na wystawę czasową organizowaną na terytorium Rzeczypospolitej Polskiej, zwana dalej </w:t>
      </w:r>
      <w:r w:rsidR="007B2813">
        <w:t>„</w:t>
      </w:r>
      <w:r w:rsidRPr="001E1BC5">
        <w:t>rzeczą ruchomą</w:t>
      </w:r>
      <w:r w:rsidR="007B2813">
        <w:t>”</w:t>
      </w:r>
      <w:r w:rsidRPr="001E1BC5">
        <w:t>, może z</w:t>
      </w:r>
      <w:r w:rsidRPr="001E1BC5">
        <w:t>o</w:t>
      </w:r>
      <w:r w:rsidRPr="001E1BC5">
        <w:t>stać objęta ochroną prawną, jeżeli:</w:t>
      </w:r>
    </w:p>
    <w:p w:rsidR="001A7AF6" w:rsidRPr="001E1BC5" w:rsidRDefault="001A7AF6" w:rsidP="00D34BA3">
      <w:pPr>
        <w:pStyle w:val="ZPKTzmpktartykuempunktem"/>
      </w:pPr>
      <w:r w:rsidRPr="001E1BC5">
        <w:t>1)</w:t>
      </w:r>
      <w:r w:rsidRPr="001E1BC5">
        <w:tab/>
        <w:t>jej przywóz na terytorium Rzeczypospolitej Polskiej leży w interesie publicznym;</w:t>
      </w:r>
    </w:p>
    <w:p w:rsidR="001A7AF6" w:rsidRPr="001E1BC5" w:rsidRDefault="001A7AF6" w:rsidP="00D34BA3">
      <w:pPr>
        <w:pStyle w:val="ZPKTzmpktartykuempunktem"/>
      </w:pPr>
      <w:r w:rsidRPr="001E1BC5">
        <w:t>2)</w:t>
      </w:r>
      <w:r w:rsidRPr="001E1BC5">
        <w:tab/>
        <w:t>nie znajduje się na terytorium Rzeczypospolitej Polskiej;</w:t>
      </w:r>
    </w:p>
    <w:p w:rsidR="001A7AF6" w:rsidRPr="001E1BC5" w:rsidRDefault="001A7AF6" w:rsidP="00D34BA3">
      <w:pPr>
        <w:pStyle w:val="ZPKTzmpktartykuempunktem"/>
      </w:pPr>
      <w:r w:rsidRPr="001E1BC5">
        <w:t>3)</w:t>
      </w:r>
      <w:r w:rsidRPr="001E1BC5">
        <w:tab/>
        <w:t>jej przywóz na terytorium Rzeczypospolitej Polskiej jest zgodny z prawem;</w:t>
      </w:r>
    </w:p>
    <w:p w:rsidR="001A7AF6" w:rsidRPr="001E1BC5" w:rsidRDefault="001A7AF6" w:rsidP="00D34BA3">
      <w:pPr>
        <w:pStyle w:val="ZPKTzmpktartykuempunktem"/>
      </w:pPr>
      <w:r w:rsidRPr="001E1BC5">
        <w:t>4)</w:t>
      </w:r>
      <w:r w:rsidRPr="001E1BC5">
        <w:tab/>
        <w:t>nie została wywieziona z terytorium Rzeczypospolitej Polskiej niezgodnie z prawem;</w:t>
      </w:r>
    </w:p>
    <w:p w:rsidR="001A7AF6" w:rsidRPr="001E1BC5" w:rsidRDefault="001A7AF6" w:rsidP="00D34BA3">
      <w:pPr>
        <w:pStyle w:val="ZPKTzmpktartykuempunktem"/>
      </w:pPr>
      <w:r w:rsidRPr="001E1BC5">
        <w:t>5)</w:t>
      </w:r>
      <w:r w:rsidRPr="001E1BC5">
        <w:tab/>
        <w:t>zorganizowanie wystawy czasowej bez objęcia tej rzeczy ochroną prawną nie byłoby możliwe lub skutkował</w:t>
      </w:r>
      <w:r w:rsidRPr="001E1BC5">
        <w:t>o</w:t>
      </w:r>
      <w:r w:rsidRPr="001E1BC5">
        <w:t>by nieproporcjonalnie wysokimi kosztami jej wystawienia w stosunku do kosztów zorganizowania wystawy;</w:t>
      </w:r>
    </w:p>
    <w:p w:rsidR="001A7AF6" w:rsidRPr="001E1BC5" w:rsidRDefault="001A7AF6" w:rsidP="007B2813">
      <w:pPr>
        <w:pStyle w:val="ZPKTzmpktartykuempunktem"/>
        <w:keepNext/>
      </w:pPr>
      <w:r w:rsidRPr="001E1BC5">
        <w:t>6)</w:t>
      </w:r>
      <w:r w:rsidRPr="001E1BC5">
        <w:tab/>
        <w:t>wystawa czasowa będzie organizowana przez:</w:t>
      </w:r>
    </w:p>
    <w:p w:rsidR="001A7AF6" w:rsidRPr="001E1BC5" w:rsidRDefault="001A7AF6" w:rsidP="00355C34">
      <w:pPr>
        <w:pStyle w:val="ZLITwPKTzmlitwpktartykuempunktem"/>
        <w:spacing w:before="60"/>
        <w:ind w:left="1259" w:hanging="357"/>
      </w:pPr>
      <w:r w:rsidRPr="001E1BC5">
        <w:t>a)</w:t>
      </w:r>
      <w:r w:rsidRPr="001E1BC5">
        <w:tab/>
        <w:t>instytucję kultury w rozumieniu ustawy z dnia 25 października 1991 r. o organizowaniu i prowadzeniu działalności kulturalnej lub</w:t>
      </w:r>
    </w:p>
    <w:p w:rsidR="001A7AF6" w:rsidRPr="001E1BC5" w:rsidRDefault="001A7AF6" w:rsidP="00355C34">
      <w:pPr>
        <w:pStyle w:val="ZLITwPKTzmlitwpktartykuempunktem"/>
        <w:keepNext/>
        <w:spacing w:before="60"/>
        <w:ind w:left="1259" w:hanging="357"/>
      </w:pPr>
      <w:r w:rsidRPr="001E1BC5">
        <w:t>b)</w:t>
      </w:r>
      <w:r w:rsidRPr="001E1BC5">
        <w:tab/>
        <w:t>muzeum niebędące instytucją kultury, wpisane do wykazu, o którym mowa w art. 5b ust. 1</w:t>
      </w:r>
    </w:p>
    <w:p w:rsidR="001A7AF6" w:rsidRPr="001E1BC5" w:rsidRDefault="001A7AF6" w:rsidP="001E1BC5">
      <w:pPr>
        <w:pStyle w:val="ZCZWSPLITwPKTzmczciwsplitwpktartykuempunktem"/>
      </w:pPr>
      <w:r w:rsidRPr="001E1BC5">
        <w:t>–</w:t>
      </w:r>
      <w:r w:rsidR="00D34BA3" w:rsidRPr="001E1BC5">
        <w:t> </w:t>
      </w:r>
      <w:r w:rsidRPr="001E1BC5">
        <w:t xml:space="preserve">zwane dalej </w:t>
      </w:r>
      <w:r w:rsidR="007B2813">
        <w:t>„</w:t>
      </w:r>
      <w:r w:rsidRPr="001E1BC5">
        <w:t>organizatorem wystawy</w:t>
      </w:r>
      <w:r w:rsidR="007B2813">
        <w:t>”</w:t>
      </w:r>
      <w:r w:rsidRPr="001E1BC5">
        <w:t>.</w:t>
      </w:r>
    </w:p>
    <w:p w:rsidR="001A7AF6" w:rsidRPr="001E1BC5" w:rsidRDefault="001A7AF6" w:rsidP="00D34BA3">
      <w:pPr>
        <w:pStyle w:val="ZUSTzmustartykuempunktem"/>
      </w:pPr>
      <w:r w:rsidRPr="001E1BC5">
        <w:t>2.</w:t>
      </w:r>
      <w:r w:rsidR="00D34BA3" w:rsidRPr="001E1BC5">
        <w:t> </w:t>
      </w:r>
      <w:r w:rsidRPr="001E1BC5">
        <w:t>Ochrona prawna rzeczy ruchomej obejmuje okres nie dłuższy niż 12 miesięcy od dnia jej wwiezienia na ter</w:t>
      </w:r>
      <w:r w:rsidRPr="001E1BC5">
        <w:t>y</w:t>
      </w:r>
      <w:r w:rsidRPr="001E1BC5">
        <w:t>torium Rzeczypospolitej Polskiej.</w:t>
      </w:r>
    </w:p>
    <w:p w:rsidR="001A7AF6" w:rsidRPr="001E1BC5" w:rsidRDefault="001A7AF6" w:rsidP="007B2813">
      <w:pPr>
        <w:pStyle w:val="ZUSTzmustartykuempunktem"/>
        <w:keepNext/>
      </w:pPr>
      <w:r w:rsidRPr="001E1BC5">
        <w:t>3.</w:t>
      </w:r>
      <w:r w:rsidR="00D34BA3" w:rsidRPr="001E1BC5">
        <w:t> </w:t>
      </w:r>
      <w:r w:rsidRPr="001E1BC5">
        <w:t>Ochrona prawna rzeczy ruchomej ustaje:</w:t>
      </w:r>
    </w:p>
    <w:p w:rsidR="001A7AF6" w:rsidRPr="001E1BC5" w:rsidRDefault="001A7AF6" w:rsidP="00D34BA3">
      <w:pPr>
        <w:pStyle w:val="ZPKTzmpktartykuempunktem"/>
      </w:pPr>
      <w:r w:rsidRPr="001E1BC5">
        <w:t>1)</w:t>
      </w:r>
      <w:r w:rsidRPr="001E1BC5">
        <w:tab/>
        <w:t>gdy upłynął okres, w jakim rzecz ruchoma była objęta ochroną prawną, określony w ewidencji, o której mowa w art. 31e ust. 1;</w:t>
      </w:r>
    </w:p>
    <w:p w:rsidR="001A7AF6" w:rsidRPr="001E1BC5" w:rsidRDefault="001A7AF6" w:rsidP="00D34BA3">
      <w:pPr>
        <w:pStyle w:val="ZPKTzmpktartykuempunktem"/>
      </w:pPr>
      <w:r w:rsidRPr="001E1BC5">
        <w:t>2)</w:t>
      </w:r>
      <w:r w:rsidRPr="001E1BC5">
        <w:tab/>
        <w:t>z dniem wywiezienia rzeczy ruchomej z terytorium Rzeczypospolitej Polskiej;</w:t>
      </w:r>
    </w:p>
    <w:p w:rsidR="001A7AF6" w:rsidRPr="001E1BC5" w:rsidRDefault="001A7AF6" w:rsidP="00D34BA3">
      <w:pPr>
        <w:pStyle w:val="ZPKTzmpktartykuempunktem"/>
      </w:pPr>
      <w:r w:rsidRPr="001E1BC5">
        <w:t>3)</w:t>
      </w:r>
      <w:r w:rsidRPr="001E1BC5">
        <w:tab/>
        <w:t>jeżeli rzecz ruchoma nie spełnia warunków, o których mowa w ust. 1 pkt 3 lub 4.</w:t>
      </w:r>
    </w:p>
    <w:p w:rsidR="001A7AF6" w:rsidRPr="001E1BC5" w:rsidRDefault="001A7AF6" w:rsidP="00D34BA3">
      <w:pPr>
        <w:pStyle w:val="ZUSTzmustartykuempunktem"/>
      </w:pPr>
      <w:r w:rsidRPr="001E1BC5">
        <w:t>4.</w:t>
      </w:r>
      <w:r w:rsidR="00D34BA3" w:rsidRPr="001E1BC5">
        <w:t> </w:t>
      </w:r>
      <w:r w:rsidRPr="001E1BC5">
        <w:t>Ochrona prawna rzeczy ruchomej ustaje z mocą od dnia jej wwiezienia na terytorium Rzeczypospolitej Po</w:t>
      </w:r>
      <w:r w:rsidRPr="001E1BC5">
        <w:t>l</w:t>
      </w:r>
      <w:r w:rsidRPr="001E1BC5">
        <w:t>skiej, gdy rzecz ruchoma objęta ochroną prawną nie spełnia warunków, o których mowa w ust. 1 pkt 3 lub 4.</w:t>
      </w:r>
    </w:p>
    <w:p w:rsidR="001A7AF6" w:rsidRPr="001E1BC5" w:rsidRDefault="001A7AF6" w:rsidP="007B2813">
      <w:pPr>
        <w:pStyle w:val="ZUSTzmustartykuempunktem"/>
        <w:keepNext/>
      </w:pPr>
      <w:r w:rsidRPr="001E1BC5">
        <w:t>5.</w:t>
      </w:r>
      <w:r w:rsidR="00D34BA3" w:rsidRPr="001E1BC5">
        <w:t> </w:t>
      </w:r>
      <w:r w:rsidRPr="001E1BC5">
        <w:t>Rzecz ruchoma objęta ochroną prawną nie podlega:</w:t>
      </w:r>
    </w:p>
    <w:p w:rsidR="001A7AF6" w:rsidRPr="001E1BC5" w:rsidRDefault="001A7AF6" w:rsidP="00D34BA3">
      <w:pPr>
        <w:pStyle w:val="ZPKTzmpktartykuempunktem"/>
      </w:pPr>
      <w:r w:rsidRPr="001E1BC5">
        <w:t>1)</w:t>
      </w:r>
      <w:r w:rsidRPr="001E1BC5">
        <w:tab/>
        <w:t>zajęciu w celu zabezpieczenia w postępowaniu cywilnym i administracyjnym;</w:t>
      </w:r>
    </w:p>
    <w:p w:rsidR="001A7AF6" w:rsidRPr="001E1BC5" w:rsidRDefault="001A7AF6" w:rsidP="00D34BA3">
      <w:pPr>
        <w:pStyle w:val="ZPKTzmpktartykuempunktem"/>
      </w:pPr>
      <w:r w:rsidRPr="001E1BC5">
        <w:t>2)</w:t>
      </w:r>
      <w:r w:rsidRPr="001E1BC5">
        <w:tab/>
        <w:t>egzekucji w sądowym i administracyjnym postępowaniu egzekucyjnym;</w:t>
      </w:r>
    </w:p>
    <w:p w:rsidR="001A7AF6" w:rsidRPr="001E1BC5" w:rsidRDefault="001A7AF6" w:rsidP="00D34BA3">
      <w:pPr>
        <w:pStyle w:val="ZPKTzmpktartykuempunktem"/>
      </w:pPr>
      <w:r w:rsidRPr="001E1BC5">
        <w:t>3)</w:t>
      </w:r>
      <w:r w:rsidRPr="001E1BC5">
        <w:tab/>
        <w:t>zajęciu w celu zabezpieczenia kar majątkowych, środków karnych o charakt</w:t>
      </w:r>
      <w:r w:rsidR="00355C34">
        <w:t>erze majątkowym oraz roszczeń o </w:t>
      </w:r>
      <w:r w:rsidRPr="001E1BC5">
        <w:t>naprawienie szkody w postępowaniu karnym.</w:t>
      </w:r>
    </w:p>
    <w:p w:rsidR="001A7AF6" w:rsidRPr="001E1BC5" w:rsidRDefault="001A7AF6" w:rsidP="00D34BA3">
      <w:pPr>
        <w:pStyle w:val="ZARTzmartartykuempunktem"/>
      </w:pPr>
      <w:r w:rsidRPr="001E1BC5">
        <w:t>Art.</w:t>
      </w:r>
      <w:r w:rsidR="00D34BA3" w:rsidRPr="001E1BC5">
        <w:t> </w:t>
      </w:r>
      <w:r w:rsidRPr="001E1BC5">
        <w:t>31b.</w:t>
      </w:r>
      <w:r w:rsidR="00D34BA3" w:rsidRPr="001E1BC5">
        <w:t> </w:t>
      </w:r>
      <w:r w:rsidRPr="001E1BC5">
        <w:t>1. Organizator wystawy składa ministrowi właściwemu do spraw kultury i ochrony dziedzictwa nar</w:t>
      </w:r>
      <w:r w:rsidRPr="001E1BC5">
        <w:t>o</w:t>
      </w:r>
      <w:r w:rsidRPr="001E1BC5">
        <w:t xml:space="preserve">dowego wniosek o objęcie ochroną prawną rzeczy ruchomej, zwany dalej </w:t>
      </w:r>
      <w:r w:rsidR="007B2813">
        <w:t>„</w:t>
      </w:r>
      <w:r w:rsidRPr="001E1BC5">
        <w:t>wnioskiem</w:t>
      </w:r>
      <w:r w:rsidR="007B2813">
        <w:t>”</w:t>
      </w:r>
      <w:r w:rsidRPr="001E1BC5">
        <w:t>, co najmniej na 6 miesięcy przed planowanym wwiezieniem tej rzeczy na terytorium Rzeczypospolitej Polskiej.</w:t>
      </w:r>
    </w:p>
    <w:p w:rsidR="001A7AF6" w:rsidRPr="001E1BC5" w:rsidRDefault="001A7AF6" w:rsidP="00D34BA3">
      <w:pPr>
        <w:pStyle w:val="ZUSTzmustartykuempunktem"/>
      </w:pPr>
      <w:r w:rsidRPr="001E1BC5">
        <w:t>2.</w:t>
      </w:r>
      <w:r w:rsidR="00D34BA3" w:rsidRPr="001E1BC5">
        <w:t> </w:t>
      </w:r>
      <w:r w:rsidRPr="001E1BC5">
        <w:t>W przypadku stwierdzenia uchybień formalnych wniosku minister właściwy do spraw kultury i ochrony dziedzictwa narodowego wzywa organizatora wystawy do uzupełnienia wniosku w wyznaczonym terminie, nie kró</w:t>
      </w:r>
      <w:r w:rsidRPr="001E1BC5">
        <w:t>t</w:t>
      </w:r>
      <w:r w:rsidRPr="001E1BC5">
        <w:t>szym niż 7 dni i nie dłuższym niż 30 dni od dnia otrzymania wezwania, pod rygorem pozostawienia wniosku bez rozpatrzenia.</w:t>
      </w:r>
    </w:p>
    <w:p w:rsidR="001A7AF6" w:rsidRPr="001E1BC5" w:rsidRDefault="001A7AF6" w:rsidP="00D34BA3">
      <w:pPr>
        <w:pStyle w:val="ZUSTzmustartykuempunktem"/>
      </w:pPr>
      <w:r w:rsidRPr="001E1BC5">
        <w:t>3.</w:t>
      </w:r>
      <w:r w:rsidR="00D34BA3" w:rsidRPr="001E1BC5">
        <w:t> </w:t>
      </w:r>
      <w:r w:rsidRPr="001E1BC5">
        <w:t>Minister właściwy do spraw kultury i ochrony dziedzictwa narodowego udostępnia na stronie podmiotowej w Biuletynie Informacji Publicznej treść wniosku oraz określa termin, w którym osoby fizyczne, osoby prawne lub jednostki organizacyjne nieposiadające osobowości prawnej mogą zgłaszać zastrzeżenia co do spełnienia przez wskazaną we wniosku rzecz ruchomą warunków, o których mowa w art. 31a ust. 1 pkt 2, 3 lub 4, nie krótszy jednak niż 30 dni od dnia udostępnienia treści wniosku.</w:t>
      </w:r>
    </w:p>
    <w:p w:rsidR="001A7AF6" w:rsidRPr="001E1BC5" w:rsidRDefault="001A7AF6" w:rsidP="00D34BA3">
      <w:pPr>
        <w:pStyle w:val="ZUSTzmustartykuempunktem"/>
      </w:pPr>
      <w:r w:rsidRPr="001E1BC5">
        <w:t>4.</w:t>
      </w:r>
      <w:r w:rsidR="00D34BA3" w:rsidRPr="001E1BC5">
        <w:t> </w:t>
      </w:r>
      <w:r w:rsidRPr="001E1BC5">
        <w:t>Do zastrzeżenia dołącza się dokumenty uprawdopodobniające niespełnienie przez rzecz ruchomą warunków, o których mowa w art. 31a ust. 1 pkt 2, 3 lub 4.</w:t>
      </w:r>
    </w:p>
    <w:p w:rsidR="001A7AF6" w:rsidRPr="001E1BC5" w:rsidRDefault="001A7AF6" w:rsidP="00D34BA3">
      <w:pPr>
        <w:pStyle w:val="ZUSTzmustartykuempunktem"/>
      </w:pPr>
      <w:r w:rsidRPr="001E1BC5">
        <w:t>5.</w:t>
      </w:r>
      <w:r w:rsidR="00D34BA3" w:rsidRPr="001E1BC5">
        <w:t> </w:t>
      </w:r>
      <w:r w:rsidRPr="001E1BC5">
        <w:t>W przypadku zgłoszenia zastrzeżenia minister właściwy do spraw kultury i ochrony dziedzictwa narodow</w:t>
      </w:r>
      <w:r w:rsidRPr="001E1BC5">
        <w:t>e</w:t>
      </w:r>
      <w:r w:rsidRPr="001E1BC5">
        <w:t xml:space="preserve">go wzywa organizatora wystawy do uzupełnienia wniosku w wyznaczonym terminie, </w:t>
      </w:r>
      <w:r w:rsidR="00355C34">
        <w:t>nie krótszym jednak niż 7 dni i </w:t>
      </w:r>
      <w:r w:rsidRPr="001E1BC5">
        <w:t>nie dłuższym niż 30 dni od dnia otrzymania wezwania, pod rygorem pozostawienia wniosku bez rozpatrzenia. Treść uzupełnionego wniosku udostępnia się na stronie podmiotowej w Biuletynie Informacji Publicznej.</w:t>
      </w:r>
    </w:p>
    <w:p w:rsidR="001A7AF6" w:rsidRPr="001E1BC5" w:rsidRDefault="001A7AF6" w:rsidP="00D34BA3">
      <w:pPr>
        <w:pStyle w:val="ZUSTzmustartykuempunktem"/>
      </w:pPr>
      <w:r w:rsidRPr="001E1BC5">
        <w:t>6.</w:t>
      </w:r>
      <w:r w:rsidR="00D34BA3" w:rsidRPr="001E1BC5">
        <w:t> </w:t>
      </w:r>
      <w:r w:rsidRPr="001E1BC5">
        <w:t>Minister właściwy do spraw kultury i ochrony dziedzictwa narodowego, po upływie terminów, o których mowa w ust. 2, 3 lub 5, zasięga opinii państwowej instytucji kultury wyspecjalizo</w:t>
      </w:r>
      <w:r w:rsidR="00355C34">
        <w:t>wanej w zakresie muzealnictwa i </w:t>
      </w:r>
      <w:r w:rsidRPr="001E1BC5">
        <w:t>ochrony zbiorów w sprawie spełniania warunków, o których mowa w art. 31a ust. 1.</w:t>
      </w:r>
    </w:p>
    <w:p w:rsidR="001A7AF6" w:rsidRPr="001E1BC5" w:rsidRDefault="001A7AF6" w:rsidP="00D34BA3">
      <w:pPr>
        <w:pStyle w:val="ZUSTzmustartykuempunktem"/>
      </w:pPr>
      <w:r w:rsidRPr="001E1BC5">
        <w:t>7.</w:t>
      </w:r>
      <w:r w:rsidR="00D34BA3" w:rsidRPr="001E1BC5">
        <w:t> </w:t>
      </w:r>
      <w:r w:rsidRPr="001E1BC5">
        <w:t>Minister właściwy do spraw kultury i ochrony dziedzictwa narodowego udostępnia na stronie podmiotowej w Biuletynie Informacji Publicznej informację o objęciu rzeczy ruchomej ochroną prawną albo informację o nieobj</w:t>
      </w:r>
      <w:r w:rsidRPr="001E1BC5">
        <w:t>ę</w:t>
      </w:r>
      <w:r w:rsidRPr="001E1BC5">
        <w:t>ciu rzeczy ruchomej ochroną prawną.</w:t>
      </w:r>
    </w:p>
    <w:p w:rsidR="001A7AF6" w:rsidRPr="001E1BC5" w:rsidRDefault="001A7AF6" w:rsidP="00D34BA3">
      <w:pPr>
        <w:pStyle w:val="ZUSTzmustartykuempunktem"/>
      </w:pPr>
      <w:r w:rsidRPr="001E1BC5">
        <w:t>8.</w:t>
      </w:r>
      <w:r w:rsidR="00D34BA3" w:rsidRPr="001E1BC5">
        <w:t> </w:t>
      </w:r>
      <w:r w:rsidRPr="001E1BC5">
        <w:t xml:space="preserve">W sprawach o objęcie rzeczy ruchomej ochroną prawną nie stosuje się przepisów ustawy z dnia 14 czerwca 1960 r. – Kodeks postępowania administracyjnego (Dz. U. z 2013 r. poz. 267, z </w:t>
      </w:r>
      <w:proofErr w:type="spellStart"/>
      <w:r w:rsidRPr="001E1BC5">
        <w:t>późn</w:t>
      </w:r>
      <w:proofErr w:type="spellEnd"/>
      <w:r w:rsidRPr="001E1BC5">
        <w:t>. zm.</w:t>
      </w:r>
      <w:r w:rsidR="00D34BA3" w:rsidRPr="001E1BC5">
        <w:rPr>
          <w:rStyle w:val="IGindeksgrny"/>
        </w:rPr>
        <w:footnoteReference w:id="14"/>
      </w:r>
      <w:r w:rsidR="00D34BA3" w:rsidRPr="001E1BC5">
        <w:rPr>
          <w:rStyle w:val="IGindeksgrny"/>
        </w:rPr>
        <w:t>)</w:t>
      </w:r>
      <w:r w:rsidRPr="001E1BC5">
        <w:t>).</w:t>
      </w:r>
    </w:p>
    <w:p w:rsidR="001A7AF6" w:rsidRPr="001E1BC5" w:rsidRDefault="001A7AF6" w:rsidP="00D34BA3">
      <w:pPr>
        <w:pStyle w:val="ZUSTzmustartykuempunktem"/>
      </w:pPr>
      <w:r w:rsidRPr="001E1BC5">
        <w:t>9.</w:t>
      </w:r>
      <w:r w:rsidR="00D34BA3" w:rsidRPr="001E1BC5">
        <w:t> </w:t>
      </w:r>
      <w:r w:rsidRPr="001E1BC5">
        <w:t>Minister właściwy do spraw kultury i ochrony dziedzictwa narodowego określi, w drodze rozporządzenia, wzór wniosku oraz dokumenty dołączane do wniosku, uwzględniając umożliwienie skutecznej identyfikacji rzeczy ruchomej, w tym konieczność podania imienia i nazwiska autora tej rzeczy, a także konieczność podania nazwy, si</w:t>
      </w:r>
      <w:r w:rsidRPr="001E1BC5">
        <w:t>e</w:t>
      </w:r>
      <w:r w:rsidRPr="001E1BC5">
        <w:t>dziby i adresu organizatora wystawy oraz imienia, nazwiska i adresu lub nazwy, siedziby i adresu właściciela lub p</w:t>
      </w:r>
      <w:r w:rsidRPr="001E1BC5">
        <w:t>o</w:t>
      </w:r>
      <w:r w:rsidRPr="001E1BC5">
        <w:t>siadacza rzeczy ruchomej, oraz umożliwienie dokonania oceny spełnienia warunków określonych w art. 31a ust. 1.</w:t>
      </w:r>
    </w:p>
    <w:p w:rsidR="001A7AF6" w:rsidRPr="001E1BC5" w:rsidRDefault="001A7AF6" w:rsidP="00D34BA3">
      <w:pPr>
        <w:pStyle w:val="ZARTzmartartykuempunktem"/>
      </w:pPr>
      <w:r w:rsidRPr="001E1BC5">
        <w:t>Art.</w:t>
      </w:r>
      <w:r w:rsidR="00D34BA3" w:rsidRPr="001E1BC5">
        <w:t> </w:t>
      </w:r>
      <w:r w:rsidRPr="001E1BC5">
        <w:t>31c.</w:t>
      </w:r>
      <w:r w:rsidR="00D34BA3" w:rsidRPr="001E1BC5">
        <w:t> </w:t>
      </w:r>
      <w:r w:rsidRPr="001E1BC5">
        <w:t>1. Organizator wystawy zawiadamia niezwłocznie ministra właściwego do spraw kultury i ochrony dziedzictwa narodowego o wwiezieniu na terytorium Rzeczypospolitej Polskiej i wywiezieniu z terytorium Rzecz</w:t>
      </w:r>
      <w:r w:rsidRPr="001E1BC5">
        <w:t>y</w:t>
      </w:r>
      <w:r w:rsidRPr="001E1BC5">
        <w:t>pospolitej Polskiej rzeczy ruchomej objętej ochroną prawną.</w:t>
      </w:r>
    </w:p>
    <w:p w:rsidR="001A7AF6" w:rsidRPr="001E1BC5" w:rsidRDefault="001A7AF6" w:rsidP="00D34BA3">
      <w:pPr>
        <w:pStyle w:val="ZUSTzmustartykuempunktem"/>
      </w:pPr>
      <w:r w:rsidRPr="001E1BC5">
        <w:t>2.</w:t>
      </w:r>
      <w:r w:rsidR="00D34BA3" w:rsidRPr="001E1BC5">
        <w:t> </w:t>
      </w:r>
      <w:r w:rsidRPr="001E1BC5">
        <w:t>Minister właściwy do spraw kultury i ochrony dziedzictwa narodowego określi, w drodze rozporządzenia, wzór zawiadomienia o wwiezieniu na terytorium Rzeczypospolitej Polskiej rzeczy ruchomej objętej ochroną prawną oraz wzór zawiadomienia o wywiezieniu z terytorium Rzeczypospolitej Polskiej rzeczy ruchomej objętej ochroną prawną, uwzględniając umożliwienie skutecznej identyfikacji tej rzeczy, w tym konieczność podania imienia i n</w:t>
      </w:r>
      <w:r w:rsidRPr="001E1BC5">
        <w:t>a</w:t>
      </w:r>
      <w:r w:rsidRPr="001E1BC5">
        <w:t>zwiska autora tej rzeczy, a także konieczność podania nazwy, siedziby i adresu organizatora wystawy oraz imienia, nazwiska i adresu lub nazwy, siedziby i adresu właściciela lub posiadacza rzeczy ruchomej.</w:t>
      </w:r>
    </w:p>
    <w:p w:rsidR="001A7AF6" w:rsidRPr="001E1BC5" w:rsidRDefault="001A7AF6" w:rsidP="00D34BA3">
      <w:pPr>
        <w:pStyle w:val="ZARTzmartartykuempunktem"/>
      </w:pPr>
      <w:r w:rsidRPr="001E1BC5">
        <w:t>Art.</w:t>
      </w:r>
      <w:r w:rsidR="00D34BA3" w:rsidRPr="001E1BC5">
        <w:t> </w:t>
      </w:r>
      <w:r w:rsidRPr="001E1BC5">
        <w:t>31d.</w:t>
      </w:r>
      <w:r w:rsidR="00D34BA3" w:rsidRPr="001E1BC5">
        <w:t> </w:t>
      </w:r>
      <w:r w:rsidRPr="001E1BC5">
        <w:t>W przypadku uzyskania informacji o niespełnieniu warunków, o których mowa w art. 31a ust. 1 pkt 3 lub 4, minister właściwy do spraw kultury i ochrony dziedzictwa narodowego, po zasięgnięciu opinii państwowej i</w:t>
      </w:r>
      <w:r w:rsidRPr="001E1BC5">
        <w:t>n</w:t>
      </w:r>
      <w:r w:rsidRPr="001E1BC5">
        <w:t>stytucji kultury wyspecjalizowanej w zakresie muzealnictwa i ochrony zbiorów w sprawie niespełnienia tych waru</w:t>
      </w:r>
      <w:r w:rsidRPr="001E1BC5">
        <w:t>n</w:t>
      </w:r>
      <w:r w:rsidRPr="001E1BC5">
        <w:t>ków, niezwłocznie informuje organizatora wystawy o ustaniu ochrony prawnej rzeczy ruchomej.</w:t>
      </w:r>
    </w:p>
    <w:p w:rsidR="001A7AF6" w:rsidRPr="001E1BC5" w:rsidRDefault="001A7AF6" w:rsidP="00D34BA3">
      <w:pPr>
        <w:pStyle w:val="ZARTzmartartykuempunktem"/>
      </w:pPr>
      <w:r w:rsidRPr="001E1BC5">
        <w:t>Art.</w:t>
      </w:r>
      <w:r w:rsidR="00D34BA3" w:rsidRPr="001E1BC5">
        <w:t> </w:t>
      </w:r>
      <w:r w:rsidRPr="001E1BC5">
        <w:t>31e.</w:t>
      </w:r>
      <w:r w:rsidR="00D34BA3" w:rsidRPr="001E1BC5">
        <w:t> </w:t>
      </w:r>
      <w:r w:rsidRPr="001E1BC5">
        <w:t>1. Minister właściwy do spraw kultury i ochrony dziedzictwa narodowego prowadzi i aktualizuje ewidencję rzeczy ruchomych objętych ochroną prawną prowadzoną w formie kart ewidencyjnych.</w:t>
      </w:r>
    </w:p>
    <w:p w:rsidR="001A7AF6" w:rsidRPr="001E1BC5" w:rsidRDefault="001A7AF6" w:rsidP="007B2813">
      <w:pPr>
        <w:pStyle w:val="ZUSTzmustartykuempunktem"/>
        <w:keepNext/>
      </w:pPr>
      <w:r w:rsidRPr="001E1BC5">
        <w:t>2.</w:t>
      </w:r>
      <w:r w:rsidR="00D34BA3" w:rsidRPr="001E1BC5">
        <w:t> </w:t>
      </w:r>
      <w:r w:rsidRPr="001E1BC5">
        <w:t>Ewidencja zawiera:</w:t>
      </w:r>
    </w:p>
    <w:p w:rsidR="001A7AF6" w:rsidRPr="001E1BC5" w:rsidRDefault="001A7AF6" w:rsidP="00D34BA3">
      <w:pPr>
        <w:pStyle w:val="ZPKTzmpktartykuempunktem"/>
      </w:pPr>
      <w:r w:rsidRPr="001E1BC5">
        <w:t>1)</w:t>
      </w:r>
      <w:r w:rsidRPr="001E1BC5">
        <w:tab/>
        <w:t>określenie rzeczy ruchomej objętej ochroną prawną, w tym imię i nazwisko autora tej rzeczy;</w:t>
      </w:r>
    </w:p>
    <w:p w:rsidR="001A7AF6" w:rsidRPr="001E1BC5" w:rsidRDefault="001A7AF6" w:rsidP="00D34BA3">
      <w:pPr>
        <w:pStyle w:val="ZPKTzmpktartykuempunktem"/>
      </w:pPr>
      <w:r w:rsidRPr="001E1BC5">
        <w:t>2)</w:t>
      </w:r>
      <w:r w:rsidRPr="001E1BC5">
        <w:tab/>
        <w:t>wskazanie planowanego terminu jej wwiezienia na terytorium Rzeczypospolitej Polskiej i wywiezienia z ter</w:t>
      </w:r>
      <w:r w:rsidRPr="001E1BC5">
        <w:t>y</w:t>
      </w:r>
      <w:r w:rsidRPr="001E1BC5">
        <w:t>torium Rzeczypospolitej Polskiej;</w:t>
      </w:r>
    </w:p>
    <w:p w:rsidR="001A7AF6" w:rsidRPr="001E1BC5" w:rsidRDefault="001A7AF6" w:rsidP="00D34BA3">
      <w:pPr>
        <w:pStyle w:val="ZPKTzmpktartykuempunktem"/>
      </w:pPr>
      <w:r w:rsidRPr="001E1BC5">
        <w:t>3)</w:t>
      </w:r>
      <w:r w:rsidRPr="001E1BC5">
        <w:tab/>
        <w:t>imię, nazwisko i adres lub nazwę, siedzibę i adres właściciela lub posiadacza wypożyczającego rzecz ruchomą objętą ochroną prawną;</w:t>
      </w:r>
    </w:p>
    <w:p w:rsidR="001A7AF6" w:rsidRPr="001E1BC5" w:rsidRDefault="001A7AF6" w:rsidP="00D34BA3">
      <w:pPr>
        <w:pStyle w:val="ZPKTzmpktartykuempunktem"/>
      </w:pPr>
      <w:r w:rsidRPr="001E1BC5">
        <w:t>4)</w:t>
      </w:r>
      <w:r w:rsidRPr="001E1BC5">
        <w:tab/>
        <w:t>dane dotyczące wystawy czasowej, na której będzie eksponowana rzecz r</w:t>
      </w:r>
      <w:r w:rsidR="00355C34">
        <w:t>uchoma objęta ochrona prawną, w </w:t>
      </w:r>
      <w:r w:rsidRPr="001E1BC5">
        <w:t>tym nazwę, siedzibę i adres organizatora wystawy;</w:t>
      </w:r>
    </w:p>
    <w:p w:rsidR="001A7AF6" w:rsidRPr="001E1BC5" w:rsidRDefault="001A7AF6" w:rsidP="00D34BA3">
      <w:pPr>
        <w:pStyle w:val="ZPKTzmpktartykuempunktem"/>
      </w:pPr>
      <w:r w:rsidRPr="001E1BC5">
        <w:t>5)</w:t>
      </w:r>
      <w:r w:rsidRPr="001E1BC5">
        <w:tab/>
        <w:t>wskazanie okresu, w jakim rzecz ruchoma jest objęta ochroną prawną;</w:t>
      </w:r>
    </w:p>
    <w:p w:rsidR="001A7AF6" w:rsidRPr="001E1BC5" w:rsidRDefault="001A7AF6" w:rsidP="00D34BA3">
      <w:pPr>
        <w:pStyle w:val="ZPKTzmpktartykuempunktem"/>
      </w:pPr>
      <w:r w:rsidRPr="001E1BC5">
        <w:t>6)</w:t>
      </w:r>
      <w:r w:rsidRPr="001E1BC5">
        <w:tab/>
        <w:t>informację o ustaniu ochrony prawnej rzeczy ruchomej z przyczyn określonych w art. 31a ust. 3 pkt 3.</w:t>
      </w:r>
    </w:p>
    <w:p w:rsidR="001A7AF6" w:rsidRPr="001E1BC5" w:rsidRDefault="001A7AF6" w:rsidP="00D34BA3">
      <w:pPr>
        <w:pStyle w:val="ZUSTzmustartykuempunktem"/>
      </w:pPr>
      <w:r w:rsidRPr="001E1BC5">
        <w:t>3.</w:t>
      </w:r>
      <w:r w:rsidR="00D34BA3" w:rsidRPr="001E1BC5">
        <w:t> </w:t>
      </w:r>
      <w:r w:rsidRPr="001E1BC5">
        <w:t>W Biuletynie Informacji Publicznej udostępnia się informacje określone w ust. 2 pkt 1 i 3–6.</w:t>
      </w:r>
    </w:p>
    <w:p w:rsidR="001A7AF6" w:rsidRPr="001E1BC5" w:rsidRDefault="001A7AF6" w:rsidP="00D34BA3">
      <w:pPr>
        <w:pStyle w:val="ZUSTzmustartykuempunktem"/>
      </w:pPr>
      <w:r w:rsidRPr="001E1BC5">
        <w:t>4.</w:t>
      </w:r>
      <w:r w:rsidR="00D34BA3" w:rsidRPr="001E1BC5">
        <w:t> </w:t>
      </w:r>
      <w:r w:rsidRPr="001E1BC5">
        <w:t>Minister właściwy do spraw kultury i ochrony dziedzictwa narodowego określi, w drodze rozporządzenia, wzór karty ewidencyjnej, uwzględniając zakres danych objętych ewidencją, w tym potrzebę umożliwienia skutecznej identyfikacji rzeczy ruchomej objętej ochroną prawną.</w:t>
      </w:r>
      <w:r w:rsidR="007B2813">
        <w:t>”</w:t>
      </w:r>
      <w:r w:rsidRPr="001E1BC5">
        <w:t>;</w:t>
      </w:r>
    </w:p>
    <w:p w:rsidR="001A7AF6" w:rsidRPr="001E1BC5" w:rsidRDefault="001A7AF6" w:rsidP="007B2813">
      <w:pPr>
        <w:pStyle w:val="PKTpunkt"/>
        <w:keepNext/>
      </w:pPr>
      <w:r w:rsidRPr="001E1BC5">
        <w:t>2)</w:t>
      </w:r>
      <w:r w:rsidRPr="001E1BC5">
        <w:tab/>
        <w:t>art. 32 otrzymuje brzmienie:</w:t>
      </w:r>
    </w:p>
    <w:p w:rsidR="001A7AF6" w:rsidRPr="001E1BC5" w:rsidRDefault="007B2813" w:rsidP="007B2813">
      <w:pPr>
        <w:pStyle w:val="ZARTzmartartykuempunktem"/>
        <w:keepNext/>
      </w:pPr>
      <w:r>
        <w:t>„</w:t>
      </w:r>
      <w:r w:rsidR="001A7AF6" w:rsidRPr="001E1BC5">
        <w:t>Art.</w:t>
      </w:r>
      <w:r w:rsidR="00D34BA3" w:rsidRPr="001E1BC5">
        <w:t> </w:t>
      </w:r>
      <w:r w:rsidR="001A7AF6" w:rsidRPr="001E1BC5">
        <w:t>32.</w:t>
      </w:r>
      <w:r w:rsidR="00D34BA3" w:rsidRPr="001E1BC5">
        <w:t> </w:t>
      </w:r>
      <w:r w:rsidR="001A7AF6" w:rsidRPr="001E1BC5">
        <w:t>1. Pracownicy zatrudnieni w muzeach na stanowiskach, na których realizuje się zadania związane z:</w:t>
      </w:r>
    </w:p>
    <w:p w:rsidR="001A7AF6" w:rsidRPr="001E1BC5" w:rsidRDefault="001A7AF6" w:rsidP="00D34BA3">
      <w:pPr>
        <w:pStyle w:val="ZPKTzmpktartykuempunktem"/>
      </w:pPr>
      <w:r w:rsidRPr="001E1BC5">
        <w:t>1)</w:t>
      </w:r>
      <w:r w:rsidRPr="001E1BC5">
        <w:tab/>
        <w:t>gromadzeniem i naukowym opracowywaniem zbiorów,</w:t>
      </w:r>
    </w:p>
    <w:p w:rsidR="001A7AF6" w:rsidRPr="001E1BC5" w:rsidRDefault="001A7AF6" w:rsidP="00D34BA3">
      <w:pPr>
        <w:pStyle w:val="ZPKTzmpktartykuempunktem"/>
      </w:pPr>
      <w:r w:rsidRPr="001E1BC5">
        <w:t>2)</w:t>
      </w:r>
      <w:r w:rsidRPr="001E1BC5">
        <w:tab/>
        <w:t>urządzaniem wystaw i udostępnianiem zbiorów do celów edukacyjnych i naukowych,</w:t>
      </w:r>
    </w:p>
    <w:p w:rsidR="001A7AF6" w:rsidRPr="001E1BC5" w:rsidRDefault="001A7AF6" w:rsidP="00D34BA3">
      <w:pPr>
        <w:pStyle w:val="ZPKTzmpktartykuempunktem"/>
      </w:pPr>
      <w:r w:rsidRPr="001E1BC5">
        <w:t>3)</w:t>
      </w:r>
      <w:r w:rsidRPr="001E1BC5">
        <w:tab/>
        <w:t>organizowaniem badań i ekspedycji naukowych, w tym archeologicznych,</w:t>
      </w:r>
    </w:p>
    <w:p w:rsidR="001A7AF6" w:rsidRPr="001E1BC5" w:rsidRDefault="001A7AF6" w:rsidP="007B2813">
      <w:pPr>
        <w:pStyle w:val="ZPKTzmpktartykuempunktem"/>
        <w:keepNext/>
      </w:pPr>
      <w:r w:rsidRPr="001E1BC5">
        <w:t>4)</w:t>
      </w:r>
      <w:r w:rsidRPr="001E1BC5">
        <w:tab/>
        <w:t>prowadzeniem działalności edukacyjnej, artystycznej, upowszechniającej kulturę lub wydawniczej</w:t>
      </w:r>
    </w:p>
    <w:p w:rsidR="001A7AF6" w:rsidRPr="001E1BC5" w:rsidRDefault="001A7AF6" w:rsidP="00D34BA3">
      <w:pPr>
        <w:pStyle w:val="ZCZWSPPKTzmczciwsppktartykuempunktem"/>
      </w:pPr>
      <w:r w:rsidRPr="001E1BC5">
        <w:t>–</w:t>
      </w:r>
      <w:r w:rsidR="00D34BA3" w:rsidRPr="001E1BC5">
        <w:t> </w:t>
      </w:r>
      <w:r w:rsidRPr="001E1BC5">
        <w:t>tworzą zawodową grupę muzealników.</w:t>
      </w:r>
    </w:p>
    <w:p w:rsidR="001A7AF6" w:rsidRPr="001E1BC5" w:rsidRDefault="001A7AF6" w:rsidP="00D34BA3">
      <w:pPr>
        <w:pStyle w:val="ZUSTzmustartykuempunktem"/>
      </w:pPr>
      <w:r w:rsidRPr="001E1BC5">
        <w:t>2.</w:t>
      </w:r>
      <w:r w:rsidR="00D34BA3" w:rsidRPr="001E1BC5">
        <w:t> </w:t>
      </w:r>
      <w:r w:rsidRPr="001E1BC5">
        <w:t>Pracowników, którzy tworzą zawodową grupę muzealników, zatrudnia się na stanowiskach kustosza dypl</w:t>
      </w:r>
      <w:r w:rsidRPr="001E1BC5">
        <w:t>o</w:t>
      </w:r>
      <w:r w:rsidRPr="001E1BC5">
        <w:t>mowanego, kustosza, adiunkta i asystenta.</w:t>
      </w:r>
    </w:p>
    <w:p w:rsidR="001A7AF6" w:rsidRPr="001E1BC5" w:rsidRDefault="001A7AF6" w:rsidP="00D34BA3">
      <w:pPr>
        <w:pStyle w:val="ZUSTzmustartykuempunktem"/>
      </w:pPr>
      <w:r w:rsidRPr="001E1BC5">
        <w:t>3.</w:t>
      </w:r>
      <w:r w:rsidR="00D34BA3" w:rsidRPr="001E1BC5">
        <w:t> </w:t>
      </w:r>
      <w:r w:rsidRPr="001E1BC5">
        <w:t>Pracownik należący do zawodowej grupy muzealników, któremu powierzono zadanie z zakresu urządzania wystawy, polegające na autorskim opracowaniu i zorganizowaniu wystawy oraz merytorycznym nadzorze nad w</w:t>
      </w:r>
      <w:r w:rsidRPr="001E1BC5">
        <w:t>y</w:t>
      </w:r>
      <w:r w:rsidRPr="001E1BC5">
        <w:t>stawą pełni funkcję kuratora wystawy.</w:t>
      </w:r>
      <w:r w:rsidR="007B2813">
        <w:t>”</w:t>
      </w:r>
      <w:r w:rsidRPr="001E1BC5">
        <w:t>;</w:t>
      </w:r>
    </w:p>
    <w:p w:rsidR="001A7AF6" w:rsidRPr="001E1BC5" w:rsidRDefault="001A7AF6" w:rsidP="007B2813">
      <w:pPr>
        <w:pStyle w:val="PKTpunkt"/>
        <w:keepNext/>
      </w:pPr>
      <w:r w:rsidRPr="001E1BC5">
        <w:t>3)</w:t>
      </w:r>
      <w:r w:rsidRPr="001E1BC5">
        <w:tab/>
        <w:t>po art. 32 dodaje się art. 32a–32c w brzmieniu:</w:t>
      </w:r>
    </w:p>
    <w:p w:rsidR="001A7AF6" w:rsidRPr="001E1BC5" w:rsidRDefault="007B2813" w:rsidP="007B2813">
      <w:pPr>
        <w:pStyle w:val="ZARTzmartartykuempunktem"/>
        <w:keepNext/>
      </w:pPr>
      <w:r>
        <w:t>„</w:t>
      </w:r>
      <w:r w:rsidR="001A7AF6" w:rsidRPr="001E1BC5">
        <w:t>Art.</w:t>
      </w:r>
      <w:r w:rsidR="00D34BA3" w:rsidRPr="001E1BC5">
        <w:t> </w:t>
      </w:r>
      <w:r w:rsidR="001A7AF6" w:rsidRPr="001E1BC5">
        <w:t>32a.</w:t>
      </w:r>
      <w:r w:rsidR="00D34BA3" w:rsidRPr="001E1BC5">
        <w:t> </w:t>
      </w:r>
      <w:r w:rsidR="001A7AF6" w:rsidRPr="001E1BC5">
        <w:t>1. Na stanowisku kustosza dyplomowanego może być zatrudniona osoba, która posiada:</w:t>
      </w:r>
    </w:p>
    <w:p w:rsidR="001A7AF6" w:rsidRPr="001E1BC5" w:rsidRDefault="001A7AF6" w:rsidP="00D34BA3">
      <w:pPr>
        <w:pStyle w:val="ZPKTzmpktartykuempunktem"/>
      </w:pPr>
      <w:r w:rsidRPr="001E1BC5">
        <w:t>1)</w:t>
      </w:r>
      <w:r w:rsidRPr="001E1BC5">
        <w:tab/>
        <w:t>stopień naukowy doktora w dziedzinie związanej z zakresem gromadzonych w muzeum zbiorów lub stopień doktora sztuki w tej dziedzinie;</w:t>
      </w:r>
    </w:p>
    <w:p w:rsidR="001A7AF6" w:rsidRPr="001E1BC5" w:rsidRDefault="001A7AF6" w:rsidP="00D34BA3">
      <w:pPr>
        <w:pStyle w:val="ZPKTzmpktartykuempunktem"/>
      </w:pPr>
      <w:r w:rsidRPr="001E1BC5">
        <w:t>2)</w:t>
      </w:r>
      <w:r w:rsidRPr="001E1BC5">
        <w:tab/>
        <w:t>dorobek zawodowy w zakresie działalności muzealniczej;</w:t>
      </w:r>
    </w:p>
    <w:p w:rsidR="001A7AF6" w:rsidRPr="001E1BC5" w:rsidRDefault="001A7AF6" w:rsidP="00D34BA3">
      <w:pPr>
        <w:pStyle w:val="ZPKTzmpktartykuempunktem"/>
      </w:pPr>
      <w:r w:rsidRPr="001E1BC5">
        <w:t>3)</w:t>
      </w:r>
      <w:r w:rsidRPr="001E1BC5">
        <w:tab/>
        <w:t>co najmniej 3-letni staż pracy w muzeach lub w znajdujących się poza terytorium Rzeczypospolitej Polskiej podmiotach, które prowadzą działalność muzealniczą.</w:t>
      </w:r>
    </w:p>
    <w:p w:rsidR="001A7AF6" w:rsidRPr="001E1BC5" w:rsidRDefault="001A7AF6" w:rsidP="007B2813">
      <w:pPr>
        <w:pStyle w:val="ZUSTzmustartykuempunktem"/>
        <w:keepNext/>
      </w:pPr>
      <w:r w:rsidRPr="001E1BC5">
        <w:t>2.</w:t>
      </w:r>
      <w:r w:rsidR="00D34BA3" w:rsidRPr="001E1BC5">
        <w:t> </w:t>
      </w:r>
      <w:r w:rsidRPr="001E1BC5">
        <w:t>Na stanowisku kustosza może być zatrudniona osoba, która posiada:</w:t>
      </w:r>
    </w:p>
    <w:p w:rsidR="001A7AF6" w:rsidRPr="001E1BC5" w:rsidRDefault="001A7AF6" w:rsidP="00D34BA3">
      <w:pPr>
        <w:pStyle w:val="ZPKTzmpktartykuempunktem"/>
      </w:pPr>
      <w:r w:rsidRPr="001E1BC5">
        <w:t>1)</w:t>
      </w:r>
      <w:r w:rsidRPr="001E1BC5">
        <w:tab/>
        <w:t>dyplom ukończenia studiów drugiego stopnia lub jednolitych studiów magisterskich związanych z zakresem gromadzonych w muzeum zbiorów;</w:t>
      </w:r>
    </w:p>
    <w:p w:rsidR="001A7AF6" w:rsidRPr="001E1BC5" w:rsidRDefault="001A7AF6" w:rsidP="00D34BA3">
      <w:pPr>
        <w:pStyle w:val="ZPKTzmpktartykuempunktem"/>
      </w:pPr>
      <w:r w:rsidRPr="001E1BC5">
        <w:t>2)</w:t>
      </w:r>
      <w:r w:rsidRPr="001E1BC5">
        <w:tab/>
        <w:t>dyplom ukończenia studiów podyplomowych związanych z zakresem gromadzonych w muzeum zbiorów lub dorobek zawodowy w zakresie działalności muzealniczej;</w:t>
      </w:r>
    </w:p>
    <w:p w:rsidR="001A7AF6" w:rsidRPr="001E1BC5" w:rsidRDefault="001A7AF6" w:rsidP="00D34BA3">
      <w:pPr>
        <w:pStyle w:val="ZPKTzmpktartykuempunktem"/>
      </w:pPr>
      <w:r w:rsidRPr="001E1BC5">
        <w:t>3)</w:t>
      </w:r>
      <w:r w:rsidRPr="001E1BC5">
        <w:tab/>
        <w:t>co najmniej 2-letni staż pracy w muzeach lub w podmiotach, o których mowa w ust. 1 pkt 3.</w:t>
      </w:r>
    </w:p>
    <w:p w:rsidR="001A7AF6" w:rsidRPr="001E1BC5" w:rsidRDefault="001A7AF6" w:rsidP="00D34BA3">
      <w:pPr>
        <w:pStyle w:val="ZUSTzmustartykuempunktem"/>
      </w:pPr>
      <w:r w:rsidRPr="001E1BC5">
        <w:t>3.</w:t>
      </w:r>
      <w:r w:rsidR="00D34BA3" w:rsidRPr="001E1BC5">
        <w:t> </w:t>
      </w:r>
      <w:r w:rsidRPr="001E1BC5">
        <w:t>Na stanowisku adiunkta może być zatrudniona osoba, która posiada dyplom ukończenia studiów drugiego stopnia lub jednolitych studiów magisterskich związanych z zakresem gromadzonych w muzeum zbiorów.</w:t>
      </w:r>
    </w:p>
    <w:p w:rsidR="001A7AF6" w:rsidRPr="001E1BC5" w:rsidRDefault="001A7AF6" w:rsidP="00D34BA3">
      <w:pPr>
        <w:pStyle w:val="ZUSTzmustartykuempunktem"/>
      </w:pPr>
      <w:r w:rsidRPr="001E1BC5">
        <w:t>4.</w:t>
      </w:r>
      <w:r w:rsidR="00D34BA3" w:rsidRPr="001E1BC5">
        <w:t> </w:t>
      </w:r>
      <w:r w:rsidRPr="001E1BC5">
        <w:t>Na stanowisku asystenta może być zatrudniona osoba, która posiada dyplom ukończenia studiów pierwszego stopnia związanych z zakresem gromadzonych w muzeum zbiorów.</w:t>
      </w:r>
    </w:p>
    <w:p w:rsidR="001A7AF6" w:rsidRPr="001E1BC5" w:rsidRDefault="001A7AF6" w:rsidP="007B2813">
      <w:pPr>
        <w:pStyle w:val="ZARTzmartartykuempunktem"/>
        <w:keepNext/>
      </w:pPr>
      <w:r w:rsidRPr="001E1BC5">
        <w:t>Art.</w:t>
      </w:r>
      <w:r w:rsidR="00D34BA3" w:rsidRPr="001E1BC5">
        <w:t> </w:t>
      </w:r>
      <w:r w:rsidRPr="001E1BC5">
        <w:t>32b.</w:t>
      </w:r>
      <w:r w:rsidR="00D34BA3" w:rsidRPr="001E1BC5">
        <w:t> </w:t>
      </w:r>
      <w:r w:rsidRPr="001E1BC5">
        <w:t>1. W muzeach mogą być zatrudnieni specjaliści w zawodach dotyczących działalności muzealniczej realizujący zadania związane z:</w:t>
      </w:r>
    </w:p>
    <w:p w:rsidR="001A7AF6" w:rsidRPr="001E1BC5" w:rsidRDefault="001A7AF6" w:rsidP="00D34BA3">
      <w:pPr>
        <w:pStyle w:val="ZPKTzmpktartykuempunktem"/>
      </w:pPr>
      <w:r w:rsidRPr="001E1BC5">
        <w:t>1)</w:t>
      </w:r>
      <w:r w:rsidRPr="001E1BC5">
        <w:tab/>
        <w:t>przechowywaniem i katalogowaniem gromadzonych zbiorów;</w:t>
      </w:r>
    </w:p>
    <w:p w:rsidR="001A7AF6" w:rsidRPr="001E1BC5" w:rsidRDefault="001A7AF6" w:rsidP="00D34BA3">
      <w:pPr>
        <w:pStyle w:val="ZPKTzmpktartykuempunktem"/>
      </w:pPr>
      <w:r w:rsidRPr="001E1BC5">
        <w:t>2)</w:t>
      </w:r>
      <w:r w:rsidRPr="001E1BC5">
        <w:tab/>
        <w:t>zabezpieczaniem i konserwacją zbiorów, w tym zabytków nieruchomych oraz nieruchomych obiektów kultury materialnej i przyrody;</w:t>
      </w:r>
    </w:p>
    <w:p w:rsidR="001A7AF6" w:rsidRPr="001E1BC5" w:rsidRDefault="001A7AF6" w:rsidP="00D34BA3">
      <w:pPr>
        <w:pStyle w:val="ZPKTzmpktartykuempunktem"/>
      </w:pPr>
      <w:r w:rsidRPr="001E1BC5">
        <w:t>3)</w:t>
      </w:r>
      <w:r w:rsidRPr="001E1BC5">
        <w:tab/>
        <w:t>zapewnieniem właściwych warunków zwiedzania muzeum i korzystania ze zbiorów.</w:t>
      </w:r>
    </w:p>
    <w:p w:rsidR="001A7AF6" w:rsidRPr="001E1BC5" w:rsidRDefault="001A7AF6" w:rsidP="007B2813">
      <w:pPr>
        <w:pStyle w:val="ZUSTzmustartykuempunktem"/>
        <w:keepNext/>
      </w:pPr>
      <w:r w:rsidRPr="001E1BC5">
        <w:t>2.</w:t>
      </w:r>
      <w:r w:rsidR="00D34BA3" w:rsidRPr="001E1BC5">
        <w:t> </w:t>
      </w:r>
      <w:r w:rsidRPr="001E1BC5">
        <w:t>Specjalistów zatrudnia się na stanowiskach:</w:t>
      </w:r>
    </w:p>
    <w:p w:rsidR="001A7AF6" w:rsidRPr="001E1BC5" w:rsidRDefault="001A7AF6" w:rsidP="00D34BA3">
      <w:pPr>
        <w:pStyle w:val="ZPKTzmpktartykuempunktem"/>
      </w:pPr>
      <w:r w:rsidRPr="001E1BC5">
        <w:t>1)</w:t>
      </w:r>
      <w:r w:rsidRPr="001E1BC5">
        <w:tab/>
        <w:t>starszego konserwatora;</w:t>
      </w:r>
    </w:p>
    <w:p w:rsidR="001A7AF6" w:rsidRPr="001E1BC5" w:rsidRDefault="001A7AF6" w:rsidP="00D34BA3">
      <w:pPr>
        <w:pStyle w:val="ZPKTzmpktartykuempunktem"/>
      </w:pPr>
      <w:r w:rsidRPr="001E1BC5">
        <w:t>2)</w:t>
      </w:r>
      <w:r w:rsidRPr="001E1BC5">
        <w:tab/>
        <w:t>konserwatora;</w:t>
      </w:r>
    </w:p>
    <w:p w:rsidR="001A7AF6" w:rsidRPr="001E1BC5" w:rsidRDefault="001A7AF6" w:rsidP="00D34BA3">
      <w:pPr>
        <w:pStyle w:val="ZPKTzmpktartykuempunktem"/>
      </w:pPr>
      <w:r w:rsidRPr="001E1BC5">
        <w:t>3)</w:t>
      </w:r>
      <w:r w:rsidRPr="001E1BC5">
        <w:tab/>
        <w:t>adiunkta konserwatorskiego;</w:t>
      </w:r>
    </w:p>
    <w:p w:rsidR="001A7AF6" w:rsidRPr="001E1BC5" w:rsidRDefault="001A7AF6" w:rsidP="00D34BA3">
      <w:pPr>
        <w:pStyle w:val="ZPKTzmpktartykuempunktem"/>
      </w:pPr>
      <w:r w:rsidRPr="001E1BC5">
        <w:t>4)</w:t>
      </w:r>
      <w:r w:rsidRPr="001E1BC5">
        <w:tab/>
        <w:t>starszego asystenta konserwatorskiego;</w:t>
      </w:r>
    </w:p>
    <w:p w:rsidR="001A7AF6" w:rsidRPr="001E1BC5" w:rsidRDefault="001A7AF6" w:rsidP="00D34BA3">
      <w:pPr>
        <w:pStyle w:val="ZPKTzmpktartykuempunktem"/>
      </w:pPr>
      <w:r w:rsidRPr="001E1BC5">
        <w:t>5)</w:t>
      </w:r>
      <w:r w:rsidRPr="001E1BC5">
        <w:tab/>
        <w:t>asystenta konserwatorskiego;</w:t>
      </w:r>
    </w:p>
    <w:p w:rsidR="001A7AF6" w:rsidRPr="001E1BC5" w:rsidRDefault="001A7AF6" w:rsidP="00D34BA3">
      <w:pPr>
        <w:pStyle w:val="ZPKTzmpktartykuempunktem"/>
      </w:pPr>
      <w:r w:rsidRPr="001E1BC5">
        <w:t>6)</w:t>
      </w:r>
      <w:r w:rsidRPr="001E1BC5">
        <w:tab/>
        <w:t>starszego dokumentalisty;</w:t>
      </w:r>
    </w:p>
    <w:p w:rsidR="001A7AF6" w:rsidRPr="001E1BC5" w:rsidRDefault="001A7AF6" w:rsidP="00D34BA3">
      <w:pPr>
        <w:pStyle w:val="ZPKTzmpktartykuempunktem"/>
      </w:pPr>
      <w:r w:rsidRPr="001E1BC5">
        <w:t>7)</w:t>
      </w:r>
      <w:r w:rsidRPr="001E1BC5">
        <w:tab/>
        <w:t>dokumentalisty;</w:t>
      </w:r>
    </w:p>
    <w:p w:rsidR="001A7AF6" w:rsidRPr="001E1BC5" w:rsidRDefault="001A7AF6" w:rsidP="00D34BA3">
      <w:pPr>
        <w:pStyle w:val="ZPKTzmpktartykuempunktem"/>
      </w:pPr>
      <w:r w:rsidRPr="001E1BC5">
        <w:t>8)</w:t>
      </w:r>
      <w:r w:rsidRPr="001E1BC5">
        <w:tab/>
        <w:t>młodszego dokumentalisty;</w:t>
      </w:r>
    </w:p>
    <w:p w:rsidR="001A7AF6" w:rsidRPr="001E1BC5" w:rsidRDefault="001A7AF6" w:rsidP="00D34BA3">
      <w:pPr>
        <w:pStyle w:val="ZPKTzmpktartykuempunktem"/>
      </w:pPr>
      <w:r w:rsidRPr="001E1BC5">
        <w:t>9)</w:t>
      </w:r>
      <w:r w:rsidRPr="001E1BC5">
        <w:tab/>
        <w:t>starszego renowatora;</w:t>
      </w:r>
    </w:p>
    <w:p w:rsidR="001A7AF6" w:rsidRPr="001E1BC5" w:rsidRDefault="001A7AF6" w:rsidP="00D34BA3">
      <w:pPr>
        <w:pStyle w:val="ZPKTzmpktartykuempunktem"/>
      </w:pPr>
      <w:r w:rsidRPr="001E1BC5">
        <w:t>10)</w:t>
      </w:r>
      <w:r w:rsidRPr="001E1BC5">
        <w:tab/>
        <w:t>renowatora;</w:t>
      </w:r>
    </w:p>
    <w:p w:rsidR="001A7AF6" w:rsidRPr="001E1BC5" w:rsidRDefault="001A7AF6" w:rsidP="00D34BA3">
      <w:pPr>
        <w:pStyle w:val="ZPKTzmpktartykuempunktem"/>
      </w:pPr>
      <w:r w:rsidRPr="001E1BC5">
        <w:t>11)</w:t>
      </w:r>
      <w:r w:rsidRPr="001E1BC5">
        <w:tab/>
        <w:t>renowatora przyuczonego;</w:t>
      </w:r>
    </w:p>
    <w:p w:rsidR="001A7AF6" w:rsidRPr="001E1BC5" w:rsidRDefault="001A7AF6" w:rsidP="00D34BA3">
      <w:pPr>
        <w:pStyle w:val="ZPKTzmpktartykuempunktem"/>
      </w:pPr>
      <w:r w:rsidRPr="001E1BC5">
        <w:t>12)</w:t>
      </w:r>
      <w:r w:rsidRPr="001E1BC5">
        <w:tab/>
        <w:t>młodszego renowatora;</w:t>
      </w:r>
    </w:p>
    <w:p w:rsidR="001A7AF6" w:rsidRPr="001E1BC5" w:rsidRDefault="001A7AF6" w:rsidP="00D34BA3">
      <w:pPr>
        <w:pStyle w:val="ZPKTzmpktartykuempunktem"/>
      </w:pPr>
      <w:r w:rsidRPr="001E1BC5">
        <w:t>13)</w:t>
      </w:r>
      <w:r w:rsidRPr="001E1BC5">
        <w:tab/>
        <w:t>przewodnika muzealnego.</w:t>
      </w:r>
    </w:p>
    <w:p w:rsidR="001A7AF6" w:rsidRPr="001E1BC5" w:rsidRDefault="001A7AF6" w:rsidP="00D34BA3">
      <w:pPr>
        <w:pStyle w:val="ZARTzmartartykuempunktem"/>
      </w:pPr>
      <w:r w:rsidRPr="001E1BC5">
        <w:t>Art.</w:t>
      </w:r>
      <w:r w:rsidR="00D34BA3" w:rsidRPr="001E1BC5">
        <w:t> </w:t>
      </w:r>
      <w:r w:rsidRPr="001E1BC5">
        <w:t>32c.</w:t>
      </w:r>
      <w:r w:rsidR="00D34BA3" w:rsidRPr="001E1BC5">
        <w:t> </w:t>
      </w:r>
      <w:r w:rsidRPr="001E1BC5">
        <w:t>1. Na stanowisku starszego konserwatora może być zatrudniona osoba, która posiada dyplom uko</w:t>
      </w:r>
      <w:r w:rsidRPr="001E1BC5">
        <w:t>ń</w:t>
      </w:r>
      <w:r w:rsidRPr="001E1BC5">
        <w:t>czenia studiów drugiego stopnia lub jednolitych studiów magisterskich odpowiadających danej specjalności oraz co najmniej 6-letni staż pracy.</w:t>
      </w:r>
    </w:p>
    <w:p w:rsidR="001A7AF6" w:rsidRPr="001E1BC5" w:rsidRDefault="001A7AF6" w:rsidP="00D34BA3">
      <w:pPr>
        <w:pStyle w:val="ZUSTzmustartykuempunktem"/>
      </w:pPr>
      <w:r w:rsidRPr="001E1BC5">
        <w:t>2.</w:t>
      </w:r>
      <w:r w:rsidR="00D34BA3" w:rsidRPr="001E1BC5">
        <w:t> </w:t>
      </w:r>
      <w:r w:rsidRPr="001E1BC5">
        <w:t>Na stanowisku konserwatora może być zatrudniona osoba, która posiada dyplom ukończenia studiów dr</w:t>
      </w:r>
      <w:r w:rsidRPr="001E1BC5">
        <w:t>u</w:t>
      </w:r>
      <w:r w:rsidRPr="001E1BC5">
        <w:t>giego stopnia lub jednolitych studiów magisterskich związanych z zakresem gromadzonych w muzeum zbiorów oraz co najmniej 5-letni staż pracy.</w:t>
      </w:r>
    </w:p>
    <w:p w:rsidR="001A7AF6" w:rsidRPr="001E1BC5" w:rsidRDefault="001A7AF6" w:rsidP="007B2813">
      <w:pPr>
        <w:pStyle w:val="ZUSTzmustartykuempunktem"/>
        <w:keepNext/>
      </w:pPr>
      <w:r w:rsidRPr="001E1BC5">
        <w:t>3.</w:t>
      </w:r>
      <w:r w:rsidR="00D34BA3" w:rsidRPr="001E1BC5">
        <w:t> </w:t>
      </w:r>
      <w:r w:rsidRPr="001E1BC5">
        <w:t>Na stanowisku adiunkta konserwatorskiego może być zatrudniona osoba, która posiada:</w:t>
      </w:r>
    </w:p>
    <w:p w:rsidR="001A7AF6" w:rsidRPr="001E1BC5" w:rsidRDefault="001A7AF6" w:rsidP="00D34BA3">
      <w:pPr>
        <w:pStyle w:val="ZPKTzmpktartykuempunktem"/>
      </w:pPr>
      <w:r w:rsidRPr="001E1BC5">
        <w:t>1)</w:t>
      </w:r>
      <w:r w:rsidRPr="001E1BC5">
        <w:tab/>
        <w:t>dyplom ukończenia studiów pierwszego stopnia związanych z zakresem gromadzonych w muzeum zbiorów oraz posiada co najmniej 5-letni staż pracy albo</w:t>
      </w:r>
    </w:p>
    <w:p w:rsidR="001A7AF6" w:rsidRPr="001E1BC5" w:rsidRDefault="001A7AF6" w:rsidP="00D34BA3">
      <w:pPr>
        <w:pStyle w:val="ZPKTzmpktartykuempunktem"/>
      </w:pPr>
      <w:r w:rsidRPr="001E1BC5">
        <w:t>2)</w:t>
      </w:r>
      <w:r w:rsidRPr="001E1BC5">
        <w:tab/>
        <w:t>dyplom ukończenia studiów drugiego stopnia lub jednolitych studiów magisterskich związanych z zakresem gromadzonych w muzeum zbiorów oraz co najmniej 3-letni staż pracy.</w:t>
      </w:r>
    </w:p>
    <w:p w:rsidR="001A7AF6" w:rsidRPr="001E1BC5" w:rsidRDefault="001A7AF6" w:rsidP="007B2813">
      <w:pPr>
        <w:pStyle w:val="ZUSTzmustartykuempunktem"/>
        <w:keepNext/>
      </w:pPr>
      <w:r w:rsidRPr="001E1BC5">
        <w:t>4.</w:t>
      </w:r>
      <w:r w:rsidR="00D34BA3" w:rsidRPr="001E1BC5">
        <w:t> </w:t>
      </w:r>
      <w:r w:rsidRPr="001E1BC5">
        <w:t>Na stanowisku starszego asystenta konserwatorskiego może być zatrudniona osoba, która posiada:</w:t>
      </w:r>
    </w:p>
    <w:p w:rsidR="001A7AF6" w:rsidRPr="001E1BC5" w:rsidRDefault="001A7AF6" w:rsidP="00D34BA3">
      <w:pPr>
        <w:pStyle w:val="ZPKTzmpktartykuempunktem"/>
      </w:pPr>
      <w:r w:rsidRPr="001E1BC5">
        <w:t>1)</w:t>
      </w:r>
      <w:r w:rsidRPr="001E1BC5">
        <w:tab/>
        <w:t>dyplom ukończenia studiów pierwszego stopnia związanych z zakresem gromadzonych w muzeum zbiorów oraz co najmniej 3-letni staż pracy albo</w:t>
      </w:r>
    </w:p>
    <w:p w:rsidR="001A7AF6" w:rsidRPr="001E1BC5" w:rsidRDefault="001A7AF6" w:rsidP="00D34BA3">
      <w:pPr>
        <w:pStyle w:val="ZPKTzmpktartykuempunktem"/>
      </w:pPr>
      <w:r w:rsidRPr="001E1BC5">
        <w:t>2)</w:t>
      </w:r>
      <w:r w:rsidRPr="001E1BC5">
        <w:tab/>
        <w:t>dyplom ukończenia studiów drugiego stopnia lub jednolitych studiów magisterskich związanych z zakresem gromadzonych w muzeum zbiorów oraz co najmniej roczny staż pracy.</w:t>
      </w:r>
    </w:p>
    <w:p w:rsidR="001A7AF6" w:rsidRPr="001E1BC5" w:rsidRDefault="001A7AF6" w:rsidP="007B2813">
      <w:pPr>
        <w:pStyle w:val="ZUSTzmustartykuempunktem"/>
        <w:keepNext/>
      </w:pPr>
      <w:r w:rsidRPr="001E1BC5">
        <w:t>5.</w:t>
      </w:r>
      <w:r w:rsidR="00D34BA3" w:rsidRPr="001E1BC5">
        <w:t> </w:t>
      </w:r>
      <w:r w:rsidRPr="001E1BC5">
        <w:t>Na stanowisku asystenta konserwatorskiego może być zatrudniona osoba, która posiada:</w:t>
      </w:r>
    </w:p>
    <w:p w:rsidR="001A7AF6" w:rsidRPr="001E1BC5" w:rsidRDefault="001A7AF6" w:rsidP="00D34BA3">
      <w:pPr>
        <w:pStyle w:val="ZPKTzmpktartykuempunktem"/>
      </w:pPr>
      <w:r w:rsidRPr="001E1BC5">
        <w:t>1)</w:t>
      </w:r>
      <w:r w:rsidRPr="001E1BC5">
        <w:tab/>
        <w:t>dyplom ukończenia studiów pierwszego stopnia związanych z zakresem gromadzonych w muzeum zbiorów lub</w:t>
      </w:r>
    </w:p>
    <w:p w:rsidR="001A7AF6" w:rsidRPr="001E1BC5" w:rsidRDefault="001A7AF6" w:rsidP="00D34BA3">
      <w:pPr>
        <w:pStyle w:val="ZPKTzmpktartykuempunktem"/>
      </w:pPr>
      <w:r w:rsidRPr="001E1BC5">
        <w:t>2)</w:t>
      </w:r>
      <w:r w:rsidRPr="001E1BC5">
        <w:tab/>
        <w:t>dyplom ukończenia studiów drugiego stopnia lub jednolitych studiów magisterskich związanych z zakresem gromadzonych w muzeum zbiorów.</w:t>
      </w:r>
    </w:p>
    <w:p w:rsidR="001A7AF6" w:rsidRPr="001E1BC5" w:rsidRDefault="001A7AF6" w:rsidP="00D34BA3">
      <w:pPr>
        <w:pStyle w:val="ZUSTzmustartykuempunktem"/>
      </w:pPr>
      <w:r w:rsidRPr="001E1BC5">
        <w:t>6.</w:t>
      </w:r>
      <w:r w:rsidR="00D34BA3" w:rsidRPr="001E1BC5">
        <w:t> </w:t>
      </w:r>
      <w:r w:rsidRPr="001E1BC5">
        <w:t>Na stanowisku starszego dokumentalisty może być zatrudniona osoba, która posiada dyplom ukończenia studiów drugiego stopnia lub jednolitych studiów magisterskich związanych z zakresem gromadzonych w muzeum zbiorów oraz co najmniej 2-letni staż pracy.</w:t>
      </w:r>
    </w:p>
    <w:p w:rsidR="001A7AF6" w:rsidRPr="001E1BC5" w:rsidRDefault="001A7AF6" w:rsidP="00D34BA3">
      <w:pPr>
        <w:pStyle w:val="ZUSTzmustartykuempunktem"/>
      </w:pPr>
      <w:r w:rsidRPr="001E1BC5">
        <w:t>7.</w:t>
      </w:r>
      <w:r w:rsidR="00D34BA3" w:rsidRPr="001E1BC5">
        <w:t> </w:t>
      </w:r>
      <w:r w:rsidRPr="001E1BC5">
        <w:t>Na stanowisku dokumentalisty może być zatrudniona osoba, która posiada dyplom ukończenia studiów dr</w:t>
      </w:r>
      <w:r w:rsidRPr="001E1BC5">
        <w:t>u</w:t>
      </w:r>
      <w:r w:rsidRPr="001E1BC5">
        <w:t>giego stopnia lub jednolitych studiów magisterskich związanych z zakresem gromadzonych w muzeum zbiorów oraz co najmniej roczny staż pracy.</w:t>
      </w:r>
    </w:p>
    <w:p w:rsidR="001A7AF6" w:rsidRPr="001E1BC5" w:rsidRDefault="001A7AF6" w:rsidP="00D34BA3">
      <w:pPr>
        <w:pStyle w:val="ZUSTzmustartykuempunktem"/>
      </w:pPr>
      <w:r w:rsidRPr="001E1BC5">
        <w:t>8.</w:t>
      </w:r>
      <w:r w:rsidR="00D34BA3" w:rsidRPr="001E1BC5">
        <w:t> </w:t>
      </w:r>
      <w:r w:rsidRPr="001E1BC5">
        <w:t>Na stanowisku starszego renowatora może być zatrudniona osoba, która posiada wykształcenie średnie oraz co najmniej 3-letni staż pracy.</w:t>
      </w:r>
    </w:p>
    <w:p w:rsidR="001A7AF6" w:rsidRPr="001E1BC5" w:rsidRDefault="001A7AF6" w:rsidP="00D34BA3">
      <w:pPr>
        <w:pStyle w:val="ZUSTzmustartykuempunktem"/>
      </w:pPr>
      <w:r w:rsidRPr="001E1BC5">
        <w:t>9.</w:t>
      </w:r>
      <w:r w:rsidR="00D34BA3" w:rsidRPr="001E1BC5">
        <w:t> </w:t>
      </w:r>
      <w:r w:rsidRPr="001E1BC5">
        <w:t>Na stanowisku renowatora może być zatrudniona osoba, która posiada wykształcenie średnie oraz co na</w:t>
      </w:r>
      <w:r w:rsidRPr="001E1BC5">
        <w:t>j</w:t>
      </w:r>
      <w:r w:rsidRPr="001E1BC5">
        <w:t>mniej roczny staż pracy.</w:t>
      </w:r>
    </w:p>
    <w:p w:rsidR="001A7AF6" w:rsidRPr="001E1BC5" w:rsidRDefault="001A7AF6" w:rsidP="00D34BA3">
      <w:pPr>
        <w:pStyle w:val="ZUSTzmustartykuempunktem"/>
      </w:pPr>
      <w:r w:rsidRPr="001E1BC5">
        <w:t>10.</w:t>
      </w:r>
      <w:r w:rsidR="00D34BA3" w:rsidRPr="001E1BC5">
        <w:t> </w:t>
      </w:r>
      <w:r w:rsidRPr="001E1BC5">
        <w:t>Na stanowisku renowatora przyuczonego może być zatrudniona osoba, która posiada wykształcenie średnie lub zasadnicze zawodowe oraz co najmniej 2-letni staż pracy.</w:t>
      </w:r>
      <w:r w:rsidR="007B2813">
        <w:t>”</w:t>
      </w:r>
      <w:r w:rsidRPr="001E1BC5">
        <w:t>;</w:t>
      </w:r>
    </w:p>
    <w:p w:rsidR="001A7AF6" w:rsidRPr="001E1BC5" w:rsidRDefault="001A7AF6" w:rsidP="007B2813">
      <w:pPr>
        <w:pStyle w:val="PKTpunkt"/>
        <w:keepNext/>
      </w:pPr>
      <w:r w:rsidRPr="001E1BC5">
        <w:t>4)</w:t>
      </w:r>
      <w:r w:rsidRPr="001E1BC5">
        <w:tab/>
        <w:t>po art. 33 dodaje się art. 33a–33d w brzmieniu:</w:t>
      </w:r>
    </w:p>
    <w:p w:rsidR="001A7AF6" w:rsidRPr="001E1BC5" w:rsidRDefault="007B2813" w:rsidP="00D34BA3">
      <w:pPr>
        <w:pStyle w:val="ZARTzmartartykuempunktem"/>
      </w:pPr>
      <w:r>
        <w:t>„</w:t>
      </w:r>
      <w:r w:rsidR="001A7AF6" w:rsidRPr="001E1BC5">
        <w:t>Art.</w:t>
      </w:r>
      <w:r w:rsidR="00D34BA3" w:rsidRPr="001E1BC5">
        <w:t> </w:t>
      </w:r>
      <w:r w:rsidR="001A7AF6" w:rsidRPr="001E1BC5">
        <w:t>33a.</w:t>
      </w:r>
      <w:r w:rsidR="00D34BA3" w:rsidRPr="001E1BC5">
        <w:t> </w:t>
      </w:r>
      <w:r w:rsidR="001A7AF6" w:rsidRPr="001E1BC5">
        <w:t>1. Posiadanie kwalifikacji wymaganych na poszczególnych stanowiskach w muzeach stwierdza pr</w:t>
      </w:r>
      <w:r w:rsidR="001A7AF6" w:rsidRPr="001E1BC5">
        <w:t>a</w:t>
      </w:r>
      <w:r w:rsidR="001A7AF6" w:rsidRPr="001E1BC5">
        <w:t>codawca na podstawie świadectw pracy, dyplomów poświadczających zdobyte wykształcenie, świadectw lub z</w:t>
      </w:r>
      <w:r w:rsidR="001A7AF6" w:rsidRPr="001E1BC5">
        <w:t>a</w:t>
      </w:r>
      <w:r w:rsidR="001A7AF6" w:rsidRPr="001E1BC5">
        <w:t>świadczeń o ukończeniu kursów, szkoleń specjalistycznych, praktyk zawodowych, a w przypadku stanowiska kust</w:t>
      </w:r>
      <w:r w:rsidR="001A7AF6" w:rsidRPr="001E1BC5">
        <w:t>o</w:t>
      </w:r>
      <w:r w:rsidR="001A7AF6" w:rsidRPr="001E1BC5">
        <w:t>sza dyplomowanego i kustosza – także zaświadczenia o posiadaniu dorobku zawodowego.</w:t>
      </w:r>
    </w:p>
    <w:p w:rsidR="001A7AF6" w:rsidRPr="001E1BC5" w:rsidRDefault="001A7AF6" w:rsidP="007B2813">
      <w:pPr>
        <w:pStyle w:val="ZUSTzmustartykuempunktem"/>
        <w:keepNext/>
      </w:pPr>
      <w:r w:rsidRPr="001E1BC5">
        <w:t>2.</w:t>
      </w:r>
      <w:r w:rsidR="00D34BA3" w:rsidRPr="001E1BC5">
        <w:t> </w:t>
      </w:r>
      <w:r w:rsidRPr="001E1BC5">
        <w:t>Do stażu pracy zalicza się okresy zatrudnienia na stanowiskach, na których r</w:t>
      </w:r>
      <w:r w:rsidR="00355C34">
        <w:t>ealizuje się zadania związane z </w:t>
      </w:r>
      <w:r w:rsidRPr="001E1BC5">
        <w:t>działalnością muzealniczą, naukową, upowszechnianiem kultury lub ochroną zabytków i opieką nad zabytkami w:</w:t>
      </w:r>
    </w:p>
    <w:p w:rsidR="001A7AF6" w:rsidRPr="001E1BC5" w:rsidRDefault="001A7AF6" w:rsidP="00D34BA3">
      <w:pPr>
        <w:pStyle w:val="ZPKTzmpktartykuempunktem"/>
      </w:pPr>
      <w:r w:rsidRPr="001E1BC5">
        <w:t>1)</w:t>
      </w:r>
      <w:r w:rsidRPr="001E1BC5">
        <w:tab/>
        <w:t>muzeach, instytucjach kultury innych niż muzea, archiwach, uczelniach, instytutach naukowych, instytutach badawczych, urzędach administracji publicznej, państwowych lub samorządowych jednostkach organizacy</w:t>
      </w:r>
      <w:r w:rsidRPr="001E1BC5">
        <w:t>j</w:t>
      </w:r>
      <w:r w:rsidRPr="001E1BC5">
        <w:t>nych;</w:t>
      </w:r>
    </w:p>
    <w:p w:rsidR="001A7AF6" w:rsidRPr="001E1BC5" w:rsidRDefault="001A7AF6" w:rsidP="00D34BA3">
      <w:pPr>
        <w:pStyle w:val="ZPKTzmpktartykuempunktem"/>
      </w:pPr>
      <w:r w:rsidRPr="001E1BC5">
        <w:t>2)</w:t>
      </w:r>
      <w:r w:rsidRPr="001E1BC5">
        <w:tab/>
        <w:t>podmiotach znajdujących się poza terytorium Rzeczypospolitej Polskiej, które prowadzą działalność taką jak podmioty, o których mowa w pkt 1.</w:t>
      </w:r>
    </w:p>
    <w:p w:rsidR="001A7AF6" w:rsidRPr="001E1BC5" w:rsidRDefault="001A7AF6" w:rsidP="00D34BA3">
      <w:pPr>
        <w:pStyle w:val="ZARTzmartartykuempunktem"/>
      </w:pPr>
      <w:r w:rsidRPr="001E1BC5">
        <w:t>Art.</w:t>
      </w:r>
      <w:r w:rsidR="00D34BA3" w:rsidRPr="001E1BC5">
        <w:t> </w:t>
      </w:r>
      <w:r w:rsidRPr="001E1BC5">
        <w:t>33b.</w:t>
      </w:r>
      <w:r w:rsidR="00D34BA3" w:rsidRPr="001E1BC5">
        <w:t> </w:t>
      </w:r>
      <w:r w:rsidRPr="001E1BC5">
        <w:t>1. Posiadanie dorobku zawodowego wymaganego na stanowisku kustosza dyplomowanego i kustosza stwierdza minister właściwy do spraw kultury i ochrony dziedzictwa narodowego, na wniosek zainteresowanego, po zasięgnięciu opinii komisji kwalifikacyjnej.</w:t>
      </w:r>
    </w:p>
    <w:p w:rsidR="001A7AF6" w:rsidRPr="001E1BC5" w:rsidRDefault="001A7AF6" w:rsidP="007B2813">
      <w:pPr>
        <w:pStyle w:val="ZUSTzmustartykuempunktem"/>
        <w:keepNext/>
      </w:pPr>
      <w:r w:rsidRPr="001E1BC5">
        <w:t>2.</w:t>
      </w:r>
      <w:r w:rsidR="00D34BA3" w:rsidRPr="001E1BC5">
        <w:t> </w:t>
      </w:r>
      <w:r w:rsidRPr="001E1BC5">
        <w:t>Do dorobku zawodowego zalicza się:</w:t>
      </w:r>
    </w:p>
    <w:p w:rsidR="001A7AF6" w:rsidRPr="001E1BC5" w:rsidRDefault="001A7AF6" w:rsidP="00D34BA3">
      <w:pPr>
        <w:pStyle w:val="ZPKTzmpktartykuempunktem"/>
      </w:pPr>
      <w:r w:rsidRPr="001E1BC5">
        <w:t>1)</w:t>
      </w:r>
      <w:r w:rsidRPr="001E1BC5">
        <w:tab/>
        <w:t>autorstwo lub współautorstwo publikacji naukowych, popularnonaukowych i informacyjnych;</w:t>
      </w:r>
    </w:p>
    <w:p w:rsidR="001A7AF6" w:rsidRPr="001E1BC5" w:rsidRDefault="001A7AF6" w:rsidP="00D34BA3">
      <w:pPr>
        <w:pStyle w:val="ZPKTzmpktartykuempunktem"/>
      </w:pPr>
      <w:r w:rsidRPr="001E1BC5">
        <w:t>2)</w:t>
      </w:r>
      <w:r w:rsidRPr="001E1BC5">
        <w:tab/>
        <w:t>autorstwo lub współautorstwo projektów wystawienniczych lub kierowanie tymi projektami, lub inne formy udziału w tych projektach;</w:t>
      </w:r>
    </w:p>
    <w:p w:rsidR="001A7AF6" w:rsidRPr="001E1BC5" w:rsidRDefault="001A7AF6" w:rsidP="00D34BA3">
      <w:pPr>
        <w:pStyle w:val="ZPKTzmpktartykuempunktem"/>
      </w:pPr>
      <w:r w:rsidRPr="001E1BC5">
        <w:t>3)</w:t>
      </w:r>
      <w:r w:rsidRPr="001E1BC5">
        <w:tab/>
        <w:t>prowadzenie badań naukowych i prac dokumentacyjnych;</w:t>
      </w:r>
    </w:p>
    <w:p w:rsidR="001A7AF6" w:rsidRPr="001E1BC5" w:rsidRDefault="001A7AF6" w:rsidP="00D34BA3">
      <w:pPr>
        <w:pStyle w:val="ZPKTzmpktartykuempunktem"/>
      </w:pPr>
      <w:r w:rsidRPr="001E1BC5">
        <w:t>4)</w:t>
      </w:r>
      <w:r w:rsidRPr="001E1BC5">
        <w:tab/>
        <w:t>uczestnictwo w krajowych lub międzynarodowych programach badawczych;</w:t>
      </w:r>
    </w:p>
    <w:p w:rsidR="001A7AF6" w:rsidRPr="001E1BC5" w:rsidRDefault="001A7AF6" w:rsidP="00D34BA3">
      <w:pPr>
        <w:pStyle w:val="ZPKTzmpktartykuempunktem"/>
      </w:pPr>
      <w:r w:rsidRPr="001E1BC5">
        <w:t>5)</w:t>
      </w:r>
      <w:r w:rsidRPr="001E1BC5">
        <w:tab/>
        <w:t>udział w krajowych lub międzynarodowych konferencjach naukowych lub udział w pracach komitetów organ</w:t>
      </w:r>
      <w:r w:rsidRPr="001E1BC5">
        <w:t>i</w:t>
      </w:r>
      <w:r w:rsidRPr="001E1BC5">
        <w:t>zacyjnych takich konferencji;</w:t>
      </w:r>
    </w:p>
    <w:p w:rsidR="001A7AF6" w:rsidRPr="001E1BC5" w:rsidRDefault="001A7AF6" w:rsidP="00D34BA3">
      <w:pPr>
        <w:pStyle w:val="ZPKTzmpktartykuempunktem"/>
      </w:pPr>
      <w:r w:rsidRPr="001E1BC5">
        <w:t>6)</w:t>
      </w:r>
      <w:r w:rsidRPr="001E1BC5">
        <w:tab/>
        <w:t>otrzymane nagrody i wyróżnienia;</w:t>
      </w:r>
    </w:p>
    <w:p w:rsidR="001A7AF6" w:rsidRPr="001E1BC5" w:rsidRDefault="001A7AF6" w:rsidP="00D34BA3">
      <w:pPr>
        <w:pStyle w:val="ZPKTzmpktartykuempunktem"/>
      </w:pPr>
      <w:r w:rsidRPr="001E1BC5">
        <w:t>7)</w:t>
      </w:r>
      <w:r w:rsidRPr="001E1BC5">
        <w:tab/>
        <w:t>kierowanie projektami organizowanymi we współpracy z innymi instytucjami krajowymi lub zagranicznymi, które realizują zadania związane z działalnością kulturalną;</w:t>
      </w:r>
    </w:p>
    <w:p w:rsidR="001A7AF6" w:rsidRPr="001E1BC5" w:rsidRDefault="001A7AF6" w:rsidP="00D34BA3">
      <w:pPr>
        <w:pStyle w:val="ZPKTzmpktartykuempunktem"/>
      </w:pPr>
      <w:r w:rsidRPr="001E1BC5">
        <w:t>8)</w:t>
      </w:r>
      <w:r w:rsidRPr="001E1BC5">
        <w:tab/>
        <w:t>udział w pracach komitetów redakcyjnych i rad naukowych czasopism;</w:t>
      </w:r>
    </w:p>
    <w:p w:rsidR="001A7AF6" w:rsidRPr="001E1BC5" w:rsidRDefault="001A7AF6" w:rsidP="00D34BA3">
      <w:pPr>
        <w:pStyle w:val="ZPKTzmpktartykuempunktem"/>
      </w:pPr>
      <w:r w:rsidRPr="001E1BC5">
        <w:t>9)</w:t>
      </w:r>
      <w:r w:rsidRPr="001E1BC5">
        <w:tab/>
        <w:t>członkostwo w krajowych lub międzynarodowych organizacjach lub towarzystwach naukowych, muzealnych, konserwatorskich i innych o charakterze twórczym;</w:t>
      </w:r>
    </w:p>
    <w:p w:rsidR="001A7AF6" w:rsidRPr="001E1BC5" w:rsidRDefault="001A7AF6" w:rsidP="00D34BA3">
      <w:pPr>
        <w:pStyle w:val="ZPKTzmpktartykuempunktem"/>
      </w:pPr>
      <w:r w:rsidRPr="001E1BC5">
        <w:t>10)</w:t>
      </w:r>
      <w:r w:rsidRPr="001E1BC5">
        <w:tab/>
        <w:t>osiągnięcia w zakresie dydaktyki, edukacji i upowszechniania wiedzy;</w:t>
      </w:r>
    </w:p>
    <w:p w:rsidR="001A7AF6" w:rsidRPr="001E1BC5" w:rsidRDefault="001A7AF6" w:rsidP="00D34BA3">
      <w:pPr>
        <w:pStyle w:val="ZPKTzmpktartykuempunktem"/>
      </w:pPr>
      <w:r w:rsidRPr="001E1BC5">
        <w:t>11)</w:t>
      </w:r>
      <w:r w:rsidRPr="001E1BC5">
        <w:tab/>
        <w:t>osiągnięcia w dziedzinie konserwacji zbiorów;</w:t>
      </w:r>
    </w:p>
    <w:p w:rsidR="001A7AF6" w:rsidRPr="001E1BC5" w:rsidRDefault="001A7AF6" w:rsidP="00D34BA3">
      <w:pPr>
        <w:pStyle w:val="ZPKTzmpktartykuempunktem"/>
      </w:pPr>
      <w:r w:rsidRPr="001E1BC5">
        <w:t>12)</w:t>
      </w:r>
      <w:r w:rsidRPr="001E1BC5">
        <w:tab/>
        <w:t>udział w stażach w instytucjach krajowych lub zagranicznych lub kierowanie takimi stażami.</w:t>
      </w:r>
    </w:p>
    <w:p w:rsidR="001A7AF6" w:rsidRPr="001E1BC5" w:rsidRDefault="001A7AF6" w:rsidP="00D34BA3">
      <w:pPr>
        <w:pStyle w:val="ZARTzmartartykuempunktem"/>
      </w:pPr>
      <w:r w:rsidRPr="001E1BC5">
        <w:t>Art.</w:t>
      </w:r>
      <w:r w:rsidR="00D34BA3" w:rsidRPr="001E1BC5">
        <w:t> </w:t>
      </w:r>
      <w:r w:rsidRPr="001E1BC5">
        <w:t>33c.</w:t>
      </w:r>
      <w:r w:rsidR="00D34BA3" w:rsidRPr="001E1BC5">
        <w:t> </w:t>
      </w:r>
      <w:r w:rsidRPr="001E1BC5">
        <w:t>1. Do wniosku o stwierdzenie posiadania dorobku zawodowego wymaganego na stanowisku kustosza dyplomowanego albo kustosza dołącza się dokumenty potwierdzające ten dorobek.</w:t>
      </w:r>
    </w:p>
    <w:p w:rsidR="001A7AF6" w:rsidRPr="001E1BC5" w:rsidRDefault="001A7AF6" w:rsidP="00D34BA3">
      <w:pPr>
        <w:pStyle w:val="ZUSTzmustartykuempunktem"/>
      </w:pPr>
      <w:r w:rsidRPr="001E1BC5">
        <w:t>2.</w:t>
      </w:r>
      <w:r w:rsidR="00D34BA3" w:rsidRPr="001E1BC5">
        <w:t> </w:t>
      </w:r>
      <w:r w:rsidRPr="001E1BC5">
        <w:t>Minister właściwy do spraw kultury i ochrony dziedzictwa narodowego wydaje zainteresowanemu zaświa</w:t>
      </w:r>
      <w:r w:rsidRPr="001E1BC5">
        <w:t>d</w:t>
      </w:r>
      <w:r w:rsidRPr="001E1BC5">
        <w:t>czenie o posiadaniu albo braku posiadania dorobku zawodowego wymaganego na stanowisku kustosza dyplomow</w:t>
      </w:r>
      <w:r w:rsidRPr="001E1BC5">
        <w:t>a</w:t>
      </w:r>
      <w:r w:rsidRPr="001E1BC5">
        <w:t>nego albo kustosza.</w:t>
      </w:r>
    </w:p>
    <w:p w:rsidR="001A7AF6" w:rsidRPr="001E1BC5" w:rsidRDefault="001A7AF6" w:rsidP="00D34BA3">
      <w:pPr>
        <w:pStyle w:val="ZARTzmartartykuempunktem"/>
      </w:pPr>
      <w:r w:rsidRPr="001E1BC5">
        <w:t>Art.</w:t>
      </w:r>
      <w:r w:rsidR="00D34BA3" w:rsidRPr="001E1BC5">
        <w:t> </w:t>
      </w:r>
      <w:r w:rsidRPr="001E1BC5">
        <w:t>33d.</w:t>
      </w:r>
      <w:r w:rsidR="00D34BA3" w:rsidRPr="001E1BC5">
        <w:t> </w:t>
      </w:r>
      <w:r w:rsidRPr="001E1BC5">
        <w:t>1. Komisja kwalifikacyjna jest organem opiniodawczo-doradczym ministra właściwego do spraw ku</w:t>
      </w:r>
      <w:r w:rsidRPr="001E1BC5">
        <w:t>l</w:t>
      </w:r>
      <w:r w:rsidRPr="001E1BC5">
        <w:t>tury i ochrony dziedzictwa narodowego w sprawach opiniowania wniosków o stwierdzenie posiadania dorobku z</w:t>
      </w:r>
      <w:r w:rsidRPr="001E1BC5">
        <w:t>a</w:t>
      </w:r>
      <w:r w:rsidRPr="001E1BC5">
        <w:t>wodowego.</w:t>
      </w:r>
    </w:p>
    <w:p w:rsidR="001A7AF6" w:rsidRPr="001E1BC5" w:rsidRDefault="001A7AF6" w:rsidP="00D34BA3">
      <w:pPr>
        <w:pStyle w:val="ZUSTzmustartykuempunktem"/>
      </w:pPr>
      <w:r w:rsidRPr="001E1BC5">
        <w:t>2.</w:t>
      </w:r>
      <w:r w:rsidR="00D34BA3" w:rsidRPr="001E1BC5">
        <w:t> </w:t>
      </w:r>
      <w:r w:rsidRPr="001E1BC5">
        <w:t>Członków komisji kwalifikacyjnej powołuje i odwołuje minister właściwy do spraw kultury i ochrony dzi</w:t>
      </w:r>
      <w:r w:rsidRPr="001E1BC5">
        <w:t>e</w:t>
      </w:r>
      <w:r w:rsidRPr="001E1BC5">
        <w:t>dzictwa narodowego, po zasięgnięciu opinii Rady do Spraw Muzeów, spośród osób wyróżniających się wiedzą mer</w:t>
      </w:r>
      <w:r w:rsidRPr="001E1BC5">
        <w:t>y</w:t>
      </w:r>
      <w:r w:rsidRPr="001E1BC5">
        <w:t>toryczną, osiągnięciami zawodowymi oraz dorobkiem w zakresie działalności muzealniczej.</w:t>
      </w:r>
    </w:p>
    <w:p w:rsidR="001A7AF6" w:rsidRPr="001E1BC5" w:rsidRDefault="001A7AF6" w:rsidP="00D34BA3">
      <w:pPr>
        <w:pStyle w:val="ZUSTzmustartykuempunktem"/>
      </w:pPr>
      <w:r w:rsidRPr="001E1BC5">
        <w:t>3.</w:t>
      </w:r>
      <w:r w:rsidR="00D34BA3" w:rsidRPr="001E1BC5">
        <w:t> </w:t>
      </w:r>
      <w:r w:rsidRPr="001E1BC5">
        <w:t>Komisja kwalifikacyjna składa się z 5 członków.</w:t>
      </w:r>
    </w:p>
    <w:p w:rsidR="001A7AF6" w:rsidRPr="001E1BC5" w:rsidRDefault="001A7AF6" w:rsidP="00D34BA3">
      <w:pPr>
        <w:pStyle w:val="ZUSTzmustartykuempunktem"/>
      </w:pPr>
      <w:r w:rsidRPr="001E1BC5">
        <w:t>4.</w:t>
      </w:r>
      <w:r w:rsidR="00D34BA3" w:rsidRPr="001E1BC5">
        <w:t> </w:t>
      </w:r>
      <w:r w:rsidRPr="001E1BC5">
        <w:t>Członkowie komisji kwalifikacyjnej wybierają ze swojego składu przewodniczącego komisji, który kieruje jej pracami.</w:t>
      </w:r>
    </w:p>
    <w:p w:rsidR="001A7AF6" w:rsidRPr="001E1BC5" w:rsidRDefault="001A7AF6" w:rsidP="00D34BA3">
      <w:pPr>
        <w:pStyle w:val="ZUSTzmustartykuempunktem"/>
      </w:pPr>
      <w:r w:rsidRPr="001E1BC5">
        <w:t>5.</w:t>
      </w:r>
      <w:r w:rsidR="00D34BA3" w:rsidRPr="001E1BC5">
        <w:t> </w:t>
      </w:r>
      <w:r w:rsidRPr="001E1BC5">
        <w:t>Komisja kwalifikacyjna działa na podstawie uchwalonego przez siebie regulaminu, zatwierdzonego przez ministra właściwego do spraw kultury i ochrony dziedzictwa narodowego.</w:t>
      </w:r>
      <w:r w:rsidR="007B2813">
        <w:t>”</w:t>
      </w:r>
      <w:r w:rsidRPr="001E1BC5">
        <w:t>.</w:t>
      </w:r>
    </w:p>
    <w:p w:rsidR="001A7AF6" w:rsidRPr="001E1BC5" w:rsidRDefault="001A7AF6" w:rsidP="007B2813">
      <w:pPr>
        <w:pStyle w:val="ARTartustawynprozporzdzenia"/>
        <w:keepNext/>
      </w:pPr>
      <w:r w:rsidRPr="007B2813">
        <w:rPr>
          <w:rStyle w:val="Ppogrubienie"/>
        </w:rPr>
        <w:t>Art.</w:t>
      </w:r>
      <w:r w:rsidR="00D34BA3" w:rsidRPr="007B2813">
        <w:rPr>
          <w:rStyle w:val="Ppogrubienie"/>
        </w:rPr>
        <w:t> </w:t>
      </w:r>
      <w:r w:rsidRPr="007B2813">
        <w:rPr>
          <w:rStyle w:val="Ppogrubienie"/>
        </w:rPr>
        <w:t>6.</w:t>
      </w:r>
      <w:r w:rsidR="00D34BA3" w:rsidRPr="001E1BC5">
        <w:t> </w:t>
      </w:r>
      <w:r w:rsidRPr="001E1BC5">
        <w:t>W ustawie z dnia 22 sierpnia 1997 r. o ochronie osób i mienia (Dz. U. z 2014 r. poz. 1099) wprowadza się n</w:t>
      </w:r>
      <w:r w:rsidRPr="001E1BC5">
        <w:t>a</w:t>
      </w:r>
      <w:r w:rsidRPr="001E1BC5">
        <w:t>stępujące zmiany:</w:t>
      </w:r>
    </w:p>
    <w:p w:rsidR="001A7AF6" w:rsidRPr="001E1BC5" w:rsidRDefault="001A7AF6" w:rsidP="007B2813">
      <w:pPr>
        <w:pStyle w:val="PKTpunkt"/>
        <w:keepNext/>
      </w:pPr>
      <w:r w:rsidRPr="001E1BC5">
        <w:t>1)</w:t>
      </w:r>
      <w:r w:rsidR="00D34BA3" w:rsidRPr="001E1BC5">
        <w:tab/>
      </w:r>
      <w:r w:rsidRPr="001E1BC5">
        <w:t>w art. 2 pkt 7 otrzymuje brzmienie:</w:t>
      </w:r>
    </w:p>
    <w:p w:rsidR="001A7AF6" w:rsidRPr="001E1BC5" w:rsidRDefault="007B2813" w:rsidP="001E1BC5">
      <w:pPr>
        <w:pStyle w:val="ZPKTzmpktartykuempunktem"/>
      </w:pPr>
      <w:r>
        <w:t>„</w:t>
      </w:r>
      <w:r w:rsidR="001A7AF6" w:rsidRPr="001E1BC5">
        <w:t>7)</w:t>
      </w:r>
      <w:r w:rsidR="00D34BA3" w:rsidRPr="001E1BC5">
        <w:tab/>
      </w:r>
      <w:r w:rsidR="001A7AF6" w:rsidRPr="001E1BC5">
        <w:t>specjalistyczne uzbrojone formacje ochronne – wewnętrzne służby ochrony oraz przedsiębiorców, którzy uz</w:t>
      </w:r>
      <w:r w:rsidR="001A7AF6" w:rsidRPr="001E1BC5">
        <w:t>y</w:t>
      </w:r>
      <w:r w:rsidR="001A7AF6" w:rsidRPr="001E1BC5">
        <w:t>skali koncesje na prowadzenie działalności gospodarczej w zakresie usług ochrony osób i mienia, posiadaj</w:t>
      </w:r>
      <w:r w:rsidR="001A7AF6" w:rsidRPr="001E1BC5">
        <w:t>ą</w:t>
      </w:r>
      <w:r w:rsidR="001A7AF6" w:rsidRPr="001E1BC5">
        <w:t>cych broń na podstawie pozwolenia na broń na okaziciela, o którym mowa w ar</w:t>
      </w:r>
      <w:r w:rsidR="00355C34">
        <w:t>t. 29 ust. 1 pkt 1 i 2 ustawy z </w:t>
      </w:r>
      <w:r w:rsidR="001A7AF6" w:rsidRPr="001E1BC5">
        <w:t xml:space="preserve">dnia 21 maja 1999 r. o broni i amunicji (Dz. U. z 2012 r. poz. 576, z </w:t>
      </w:r>
      <w:proofErr w:type="spellStart"/>
      <w:r w:rsidR="001A7AF6" w:rsidRPr="001E1BC5">
        <w:t>późn</w:t>
      </w:r>
      <w:proofErr w:type="spellEnd"/>
      <w:r w:rsidR="001A7AF6" w:rsidRPr="001E1BC5">
        <w:t>. zm.</w:t>
      </w:r>
      <w:r w:rsidR="00D34BA3" w:rsidRPr="001E1BC5">
        <w:rPr>
          <w:rStyle w:val="IGindeksgrny"/>
        </w:rPr>
        <w:footnoteReference w:id="15"/>
      </w:r>
      <w:r w:rsidR="00D34BA3" w:rsidRPr="001E1BC5">
        <w:rPr>
          <w:rStyle w:val="IGindeksgrny"/>
        </w:rPr>
        <w:t>)</w:t>
      </w:r>
      <w:r w:rsidR="001A7AF6" w:rsidRPr="001E1BC5">
        <w:t xml:space="preserve">), zwanej dalej </w:t>
      </w:r>
      <w:r>
        <w:t>„</w:t>
      </w:r>
      <w:r w:rsidR="001A7AF6" w:rsidRPr="001E1BC5">
        <w:t>ustawą o broni i amunicji</w:t>
      </w:r>
      <w:r>
        <w:t>”</w:t>
      </w:r>
      <w:r w:rsidR="001A7AF6" w:rsidRPr="001E1BC5">
        <w:t>;</w:t>
      </w:r>
      <w:r>
        <w:t>”</w:t>
      </w:r>
      <w:r w:rsidR="001A7AF6" w:rsidRPr="001E1BC5">
        <w:t>;</w:t>
      </w:r>
    </w:p>
    <w:p w:rsidR="001A7AF6" w:rsidRPr="001E1BC5" w:rsidRDefault="001A7AF6" w:rsidP="007B2813">
      <w:pPr>
        <w:pStyle w:val="PKTpunkt"/>
        <w:keepNext/>
      </w:pPr>
      <w:r w:rsidRPr="001E1BC5">
        <w:t>2)</w:t>
      </w:r>
      <w:r w:rsidR="00D34BA3" w:rsidRPr="001E1BC5">
        <w:tab/>
      </w:r>
      <w:r w:rsidRPr="001E1BC5">
        <w:t>art. 16 otrzymuje brzmienie:</w:t>
      </w:r>
    </w:p>
    <w:p w:rsidR="001A7AF6" w:rsidRPr="001E1BC5" w:rsidRDefault="007B2813" w:rsidP="001E1BC5">
      <w:pPr>
        <w:pStyle w:val="ZARTzmartartykuempunktem"/>
      </w:pPr>
      <w:r>
        <w:t>„</w:t>
      </w:r>
      <w:r w:rsidR="001A7AF6" w:rsidRPr="001E1BC5">
        <w:t>Art.</w:t>
      </w:r>
      <w:r w:rsidR="00D34BA3" w:rsidRPr="001E1BC5">
        <w:t> </w:t>
      </w:r>
      <w:r w:rsidR="001A7AF6" w:rsidRPr="001E1BC5">
        <w:t>16.</w:t>
      </w:r>
      <w:r w:rsidR="00D34BA3" w:rsidRPr="001E1BC5">
        <w:t> </w:t>
      </w:r>
      <w:r w:rsidR="001A7AF6" w:rsidRPr="001E1BC5">
        <w:t>1. Organem koncesyjnym, właściwym do udzielenia, odmowy udzielenia, zmiany, ograniczenia z</w:t>
      </w:r>
      <w:r w:rsidR="001A7AF6" w:rsidRPr="001E1BC5">
        <w:t>a</w:t>
      </w:r>
      <w:r w:rsidR="001A7AF6" w:rsidRPr="001E1BC5">
        <w:t>kresu działalności gospodarczej lub formy usług oraz cofania koncesji na działalność gospodarczą w zakresie usług ochrony osób i mienia jest minister właściwy do spraw wewnętrznych.</w:t>
      </w:r>
    </w:p>
    <w:p w:rsidR="001A7AF6" w:rsidRPr="001E1BC5" w:rsidRDefault="001A7AF6" w:rsidP="001E1BC5">
      <w:pPr>
        <w:pStyle w:val="ZUSTzmustartykuempunktem"/>
      </w:pPr>
      <w:r w:rsidRPr="001E1BC5">
        <w:t>2.</w:t>
      </w:r>
      <w:r w:rsidR="00D34BA3" w:rsidRPr="001E1BC5">
        <w:t> </w:t>
      </w:r>
      <w:r w:rsidRPr="001E1BC5">
        <w:t>Przed udzieleniem koncesji organ koncesyjny zasięga opinii komendanta wojewódzkiego Policji, właściw</w:t>
      </w:r>
      <w:r w:rsidRPr="001E1BC5">
        <w:t>e</w:t>
      </w:r>
      <w:r w:rsidRPr="001E1BC5">
        <w:t>go ze względu na siedzibę lub miejsce zamieszkania przedsiębiorcy, a przed wyd</w:t>
      </w:r>
      <w:r w:rsidR="00355C34">
        <w:t>aniem decyzji, o których mowa w </w:t>
      </w:r>
      <w:r w:rsidRPr="001E1BC5">
        <w:t>ust. 1, innych niż udzielenie koncesji, organ koncesyjny może zasięgnąć opinii tego komendanta.</w:t>
      </w:r>
      <w:r w:rsidR="007B2813">
        <w:t>”</w:t>
      </w:r>
      <w:r w:rsidRPr="001E1BC5">
        <w:t>;</w:t>
      </w:r>
    </w:p>
    <w:p w:rsidR="001A7AF6" w:rsidRPr="001E1BC5" w:rsidRDefault="001A7AF6" w:rsidP="007B2813">
      <w:pPr>
        <w:pStyle w:val="PKTpunkt"/>
        <w:keepNext/>
      </w:pPr>
      <w:r w:rsidRPr="001E1BC5">
        <w:t>3)</w:t>
      </w:r>
      <w:r w:rsidR="00D34BA3" w:rsidRPr="001E1BC5">
        <w:tab/>
      </w:r>
      <w:r w:rsidRPr="001E1BC5">
        <w:t>w art. 17:</w:t>
      </w:r>
    </w:p>
    <w:p w:rsidR="001A7AF6" w:rsidRPr="001E1BC5" w:rsidRDefault="001A7AF6" w:rsidP="001E1BC5">
      <w:pPr>
        <w:pStyle w:val="LITlitera"/>
      </w:pPr>
      <w:r w:rsidRPr="001E1BC5">
        <w:t>a)</w:t>
      </w:r>
      <w:r w:rsidR="00D34BA3" w:rsidRPr="001E1BC5">
        <w:tab/>
      </w:r>
      <w:r w:rsidRPr="001E1BC5">
        <w:t>w ust. 3 uchyla się pkt 8,</w:t>
      </w:r>
    </w:p>
    <w:p w:rsidR="001A7AF6" w:rsidRPr="001E1BC5" w:rsidRDefault="001A7AF6" w:rsidP="001E1BC5">
      <w:pPr>
        <w:pStyle w:val="LITlitera"/>
      </w:pPr>
      <w:r w:rsidRPr="001E1BC5">
        <w:t>b)</w:t>
      </w:r>
      <w:r w:rsidR="00D34BA3" w:rsidRPr="001E1BC5">
        <w:tab/>
      </w:r>
      <w:r w:rsidRPr="001E1BC5">
        <w:t>uchyla się ust. 4,</w:t>
      </w:r>
    </w:p>
    <w:p w:rsidR="001A7AF6" w:rsidRPr="001E1BC5" w:rsidRDefault="001A7AF6" w:rsidP="001E1BC5">
      <w:pPr>
        <w:pStyle w:val="LITlitera"/>
      </w:pPr>
      <w:r w:rsidRPr="001E1BC5">
        <w:t>c)</w:t>
      </w:r>
      <w:r w:rsidR="00D34BA3" w:rsidRPr="001E1BC5">
        <w:tab/>
      </w:r>
      <w:r w:rsidRPr="001E1BC5">
        <w:t>uchyla się ust. 7,</w:t>
      </w:r>
    </w:p>
    <w:p w:rsidR="001A7AF6" w:rsidRPr="001E1BC5" w:rsidRDefault="001A7AF6" w:rsidP="007B2813">
      <w:pPr>
        <w:pStyle w:val="LITlitera"/>
        <w:keepNext/>
      </w:pPr>
      <w:r w:rsidRPr="001E1BC5">
        <w:t>d)</w:t>
      </w:r>
      <w:r w:rsidR="00D34BA3" w:rsidRPr="001E1BC5">
        <w:tab/>
      </w:r>
      <w:r w:rsidRPr="001E1BC5">
        <w:t>ust. 8 otrzymuje brzmienie:</w:t>
      </w:r>
    </w:p>
    <w:p w:rsidR="001A7AF6" w:rsidRPr="001E1BC5" w:rsidRDefault="007B2813" w:rsidP="001E1BC5">
      <w:pPr>
        <w:pStyle w:val="ZLITUSTzmustliter"/>
      </w:pPr>
      <w:r>
        <w:t>„</w:t>
      </w:r>
      <w:r w:rsidR="001A7AF6" w:rsidRPr="001E1BC5">
        <w:t>8.</w:t>
      </w:r>
      <w:r w:rsidR="00D34BA3" w:rsidRPr="001E1BC5">
        <w:t> </w:t>
      </w:r>
      <w:r w:rsidR="001A7AF6" w:rsidRPr="001E1BC5">
        <w:t>Minister właściwy do spraw wewnętrznych określi, w drodze rozporządzenia, wzór wniosku składan</w:t>
      </w:r>
      <w:r w:rsidR="001A7AF6" w:rsidRPr="001E1BC5">
        <w:t>e</w:t>
      </w:r>
      <w:r w:rsidR="001A7AF6" w:rsidRPr="001E1BC5">
        <w:t>go do organu koncesyjnego przez przedsiębiorcę ubiegającego się o udzielenie lub zmianę koncesji na wykon</w:t>
      </w:r>
      <w:r w:rsidR="001A7AF6" w:rsidRPr="001E1BC5">
        <w:t>y</w:t>
      </w:r>
      <w:r w:rsidR="001A7AF6" w:rsidRPr="001E1BC5">
        <w:t>wanie działalności gospodarczej w zakresie usług ochrony osób i mienia z uw</w:t>
      </w:r>
      <w:r w:rsidR="00355C34">
        <w:t>zględnieniem danych zawartych w </w:t>
      </w:r>
      <w:r w:rsidR="001A7AF6" w:rsidRPr="001E1BC5">
        <w:t>ust. 3 oraz informacji o dokumentach wymaganych przy złożeniu wniosku o udzielenie koncesji, mając na względzie ułatwienie przedsiębiorcom czynności związanych ze złożeniem wniosku oraz zapewnienie sprawn</w:t>
      </w:r>
      <w:r w:rsidR="001A7AF6" w:rsidRPr="001E1BC5">
        <w:t>o</w:t>
      </w:r>
      <w:r w:rsidR="001A7AF6" w:rsidRPr="001E1BC5">
        <w:t>ści postępowania.</w:t>
      </w:r>
      <w:r>
        <w:t>”</w:t>
      </w:r>
      <w:r w:rsidR="001A7AF6" w:rsidRPr="001E1BC5">
        <w:t>;</w:t>
      </w:r>
    </w:p>
    <w:p w:rsidR="001A7AF6" w:rsidRPr="001E1BC5" w:rsidRDefault="001A7AF6" w:rsidP="007B2813">
      <w:pPr>
        <w:pStyle w:val="PKTpunkt"/>
        <w:keepNext/>
      </w:pPr>
      <w:r w:rsidRPr="001E1BC5">
        <w:t>4)</w:t>
      </w:r>
      <w:r w:rsidRPr="001E1BC5">
        <w:tab/>
        <w:t>w art. 26 w ust. 1 w pkt 5 lit. b otrzymuje brzmienie:</w:t>
      </w:r>
    </w:p>
    <w:p w:rsidR="001A7AF6" w:rsidRPr="001E1BC5" w:rsidRDefault="007B2813" w:rsidP="001E1BC5">
      <w:pPr>
        <w:pStyle w:val="ZLITzmlitartykuempunktem"/>
      </w:pPr>
      <w:r>
        <w:t>„</w:t>
      </w:r>
      <w:r w:rsidR="001A7AF6" w:rsidRPr="001E1BC5">
        <w:t>b)</w:t>
      </w:r>
      <w:r w:rsidR="001A7AF6" w:rsidRPr="001E1BC5">
        <w:tab/>
        <w:t>w art. 36 ust. 1 pkt 5 po dopuszczeniu do posiadania broni w trybie przepisów ustawy o broni i amunicji;</w:t>
      </w:r>
      <w:r>
        <w:t>”</w:t>
      </w:r>
      <w:r w:rsidR="001A7AF6" w:rsidRPr="001E1BC5">
        <w:t>;</w:t>
      </w:r>
    </w:p>
    <w:p w:rsidR="001A7AF6" w:rsidRPr="001E1BC5" w:rsidRDefault="001A7AF6" w:rsidP="007B2813">
      <w:pPr>
        <w:pStyle w:val="PKTpunkt"/>
        <w:keepNext/>
      </w:pPr>
      <w:r w:rsidRPr="001E1BC5">
        <w:t>5)</w:t>
      </w:r>
      <w:r w:rsidRPr="001E1BC5">
        <w:tab/>
        <w:t>w art. 33 ust. 4 otrzymuje brzmienie:</w:t>
      </w:r>
    </w:p>
    <w:p w:rsidR="001A7AF6" w:rsidRPr="001E1BC5" w:rsidRDefault="007B2813" w:rsidP="001E1BC5">
      <w:pPr>
        <w:pStyle w:val="ZUSTzmustartykuempunktem"/>
      </w:pPr>
      <w:r>
        <w:t>„</w:t>
      </w:r>
      <w:r w:rsidR="001A7AF6" w:rsidRPr="001E1BC5">
        <w:t>4.</w:t>
      </w:r>
      <w:r w:rsidR="00D34BA3" w:rsidRPr="001E1BC5">
        <w:t> </w:t>
      </w:r>
      <w:r w:rsidR="001A7AF6" w:rsidRPr="001E1BC5">
        <w:t>Do przeprowadzania badań lekarskich osób ubiegających się o wpis na listę kwalifikowanych pracowników ochrony fizycznej lub posiadających taki wpis oraz wydawania orzeczeń lekarskich, o których mowa w art. 26 ust. 3 pkt 7, uprawniony jest lekarz upoważniony, o którym mowa w art. 15b ust. 1 ustawy o broni i amunicji, który posiada uprawnienie do wykonywania badań, o których mowa w art. 229 ustawy z dnia 26 czerwca 1974 r. – Kodeks pracy. Do kontroli wykonywania i dokumentowania badań lekarskich oraz wydawanych orzeczeń lekarskich stosuje się przepisy art. 15i oraz art. 15j ustawy o broni i amunicji.</w:t>
      </w:r>
      <w:r>
        <w:t>”</w:t>
      </w:r>
      <w:r w:rsidR="001A7AF6" w:rsidRPr="001E1BC5">
        <w:t>;</w:t>
      </w:r>
    </w:p>
    <w:p w:rsidR="001A7AF6" w:rsidRPr="001E1BC5" w:rsidRDefault="001A7AF6" w:rsidP="007B2813">
      <w:pPr>
        <w:pStyle w:val="PKTpunkt"/>
        <w:keepNext/>
      </w:pPr>
      <w:r w:rsidRPr="001E1BC5">
        <w:t>6)</w:t>
      </w:r>
      <w:r w:rsidRPr="001E1BC5">
        <w:tab/>
        <w:t>w art. 33a:</w:t>
      </w:r>
    </w:p>
    <w:p w:rsidR="001A7AF6" w:rsidRPr="001E1BC5" w:rsidRDefault="001A7AF6" w:rsidP="007B2813">
      <w:pPr>
        <w:pStyle w:val="LITlitera"/>
        <w:keepNext/>
      </w:pPr>
      <w:r w:rsidRPr="001E1BC5">
        <w:t>a)</w:t>
      </w:r>
      <w:r w:rsidR="00D34BA3" w:rsidRPr="001E1BC5">
        <w:tab/>
      </w:r>
      <w:r w:rsidRPr="001E1BC5">
        <w:t>ust. 1 otrzymuje brzmienie:</w:t>
      </w:r>
    </w:p>
    <w:p w:rsidR="001A7AF6" w:rsidRPr="001E1BC5" w:rsidRDefault="007B2813" w:rsidP="001E1BC5">
      <w:pPr>
        <w:pStyle w:val="ZLITUSTzmustliter"/>
      </w:pPr>
      <w:r>
        <w:t>„</w:t>
      </w:r>
      <w:r w:rsidR="001A7AF6" w:rsidRPr="001E1BC5">
        <w:t>1.</w:t>
      </w:r>
      <w:r w:rsidR="00D34BA3" w:rsidRPr="001E1BC5">
        <w:t> </w:t>
      </w:r>
      <w:r w:rsidR="001A7AF6" w:rsidRPr="001E1BC5">
        <w:t>Do przeprowadzania badań psychologicznych osób ubiegających się o wpis na listę kwalifikowanych pracowników ochrony fizycznej lub posiadających taki wpis oraz wydawania orzeczeń psychologicznych, o kt</w:t>
      </w:r>
      <w:r w:rsidR="001A7AF6" w:rsidRPr="001E1BC5">
        <w:t>ó</w:t>
      </w:r>
      <w:r w:rsidR="001A7AF6" w:rsidRPr="001E1BC5">
        <w:t>rych mowa w art. 26 ust. 3 pkt 7, jest uprawniony psycholog upoważniony, o którym mowa w art. 15c ust. 1 ustawy o broni i amunicji. Do kontroli wykonywania i dokumentowania badań psychologicznych oraz wydaw</w:t>
      </w:r>
      <w:r w:rsidR="001A7AF6" w:rsidRPr="001E1BC5">
        <w:t>a</w:t>
      </w:r>
      <w:r w:rsidR="001A7AF6" w:rsidRPr="001E1BC5">
        <w:t>nych orzeczeń psychologicznych stosuje się przepisy art. 15i oraz art. 15j ustawy o broni i amunicji.</w:t>
      </w:r>
      <w:r>
        <w:t>”</w:t>
      </w:r>
      <w:r w:rsidR="001A7AF6" w:rsidRPr="001E1BC5">
        <w:t>,</w:t>
      </w:r>
    </w:p>
    <w:p w:rsidR="001A7AF6" w:rsidRPr="001E1BC5" w:rsidRDefault="001A7AF6" w:rsidP="007B2813">
      <w:pPr>
        <w:pStyle w:val="LITlitera"/>
        <w:keepNext/>
      </w:pPr>
      <w:r w:rsidRPr="001E1BC5">
        <w:t>b)</w:t>
      </w:r>
      <w:r w:rsidR="00D34BA3" w:rsidRPr="001E1BC5">
        <w:tab/>
      </w:r>
      <w:r w:rsidRPr="001E1BC5">
        <w:t>w ust. 4:</w:t>
      </w:r>
    </w:p>
    <w:p w:rsidR="001A7AF6" w:rsidRPr="001E1BC5" w:rsidRDefault="001A7AF6" w:rsidP="007B2813">
      <w:pPr>
        <w:pStyle w:val="TIRtiret"/>
        <w:keepNext/>
      </w:pPr>
      <w:r w:rsidRPr="001E1BC5">
        <w:t>–</w:t>
      </w:r>
      <w:r w:rsidR="00D34BA3" w:rsidRPr="001E1BC5">
        <w:tab/>
      </w:r>
      <w:r w:rsidRPr="001E1BC5">
        <w:t>po pkt 1 dodaje się pkt 1a w brzmieniu:</w:t>
      </w:r>
    </w:p>
    <w:p w:rsidR="001A7AF6" w:rsidRPr="001E1BC5" w:rsidRDefault="007B2813" w:rsidP="001E1BC5">
      <w:pPr>
        <w:pStyle w:val="ZTIRPKTzmpkttiret"/>
      </w:pPr>
      <w:r>
        <w:t>„</w:t>
      </w:r>
      <w:r w:rsidR="001A7AF6" w:rsidRPr="001E1BC5">
        <w:t>1a)</w:t>
      </w:r>
      <w:r w:rsidR="00D34BA3" w:rsidRPr="001E1BC5">
        <w:tab/>
      </w:r>
      <w:r w:rsidR="001A7AF6" w:rsidRPr="001E1BC5">
        <w:t>jednostki o wyższym poziomie referencyjnym, o których mowa w art. 34 ust. 3 pkt 1;</w:t>
      </w:r>
      <w:r>
        <w:t>”</w:t>
      </w:r>
      <w:r w:rsidR="001A7AF6" w:rsidRPr="001E1BC5">
        <w:t>,</w:t>
      </w:r>
    </w:p>
    <w:p w:rsidR="001A7AF6" w:rsidRPr="001E1BC5" w:rsidRDefault="001A7AF6" w:rsidP="007B2813">
      <w:pPr>
        <w:pStyle w:val="TIRtiret"/>
        <w:keepNext/>
      </w:pPr>
      <w:r w:rsidRPr="001E1BC5">
        <w:t>–</w:t>
      </w:r>
      <w:r w:rsidR="00D34BA3" w:rsidRPr="001E1BC5">
        <w:tab/>
      </w:r>
      <w:r w:rsidRPr="001E1BC5">
        <w:t>część wspólna otrzymuje brzmienie:</w:t>
      </w:r>
    </w:p>
    <w:p w:rsidR="001A7AF6" w:rsidRPr="001E1BC5" w:rsidRDefault="007B2813" w:rsidP="00C06036">
      <w:pPr>
        <w:pStyle w:val="ZTIRCZWSPPKTzmczciwsppkttiret"/>
      </w:pPr>
      <w:r>
        <w:t>„</w:t>
      </w:r>
      <w:r w:rsidR="001A7AF6" w:rsidRPr="001E1BC5">
        <w:t>–</w:t>
      </w:r>
      <w:r w:rsidR="00D34BA3" w:rsidRPr="001E1BC5">
        <w:t> </w:t>
      </w:r>
      <w:r w:rsidR="001A7AF6" w:rsidRPr="001E1BC5">
        <w:t>uwzględniając potrzebę zapewnienia, aby wyniki badań odzwierciedlały stan zdrowia osób poddających się badaniu, potencjał wykonawczy jednostki referencyjnej, w szczególności liczbę i kwalifikacje personelu medycznego, wyposażenie w sprzęt i aparaturę medyczną oraz możliwośc</w:t>
      </w:r>
      <w:r w:rsidR="00355C34">
        <w:t>i diagnostyczno-terapeutyczne w </w:t>
      </w:r>
      <w:r w:rsidR="001A7AF6" w:rsidRPr="001E1BC5">
        <w:t>określonej dziedzinie medycyny, oraz aby stawki opłat, o których mowa w pkt 2, odpowiadały kosztom przeprowadzonych badań.</w:t>
      </w:r>
      <w:r>
        <w:t>”</w:t>
      </w:r>
      <w:r w:rsidR="001A7AF6" w:rsidRPr="001E1BC5">
        <w:t>;</w:t>
      </w:r>
    </w:p>
    <w:p w:rsidR="001A7AF6" w:rsidRPr="001E1BC5" w:rsidRDefault="001A7AF6" w:rsidP="007B2813">
      <w:pPr>
        <w:pStyle w:val="PKTpunkt"/>
        <w:keepNext/>
      </w:pPr>
      <w:r w:rsidRPr="001E1BC5">
        <w:t>7)</w:t>
      </w:r>
      <w:r w:rsidR="00D34BA3" w:rsidRPr="001E1BC5">
        <w:tab/>
      </w:r>
      <w:r w:rsidRPr="001E1BC5">
        <w:t>w art. 34 w ust. 3 pkt 1 otrzymuje brzmienie:</w:t>
      </w:r>
    </w:p>
    <w:p w:rsidR="001A7AF6" w:rsidRPr="001E1BC5" w:rsidRDefault="007B2813" w:rsidP="001E1BC5">
      <w:pPr>
        <w:pStyle w:val="ZPKTzmpktartykuempunktem"/>
      </w:pPr>
      <w:r>
        <w:t>„</w:t>
      </w:r>
      <w:r w:rsidR="001A7AF6" w:rsidRPr="001E1BC5">
        <w:t>1)</w:t>
      </w:r>
      <w:r w:rsidR="00D34BA3" w:rsidRPr="001E1BC5">
        <w:tab/>
      </w:r>
      <w:r w:rsidR="001A7AF6" w:rsidRPr="001E1BC5">
        <w:t>wojewódzkie ośrodki medycyny pracy, a w przypadku gdy odwołanie dotyczy orzeczenia lekarskiego wydan</w:t>
      </w:r>
      <w:r w:rsidR="001A7AF6" w:rsidRPr="001E1BC5">
        <w:t>e</w:t>
      </w:r>
      <w:r w:rsidR="001A7AF6" w:rsidRPr="001E1BC5">
        <w:t>go w wojewódzkim ośrodku medycyny pracy – jednostka o wyższym poziomie referencyjnym;</w:t>
      </w:r>
      <w:r>
        <w:t>”</w:t>
      </w:r>
      <w:r w:rsidR="001A7AF6" w:rsidRPr="001E1BC5">
        <w:t>;</w:t>
      </w:r>
    </w:p>
    <w:p w:rsidR="001A7AF6" w:rsidRPr="001E1BC5" w:rsidRDefault="001A7AF6" w:rsidP="007B2813">
      <w:pPr>
        <w:pStyle w:val="PKTpunkt"/>
        <w:keepNext/>
      </w:pPr>
      <w:r w:rsidRPr="001E1BC5">
        <w:t>8)</w:t>
      </w:r>
      <w:r w:rsidR="00D34BA3" w:rsidRPr="001E1BC5">
        <w:tab/>
      </w:r>
      <w:r w:rsidRPr="001E1BC5">
        <w:t>w art. 38b:</w:t>
      </w:r>
    </w:p>
    <w:p w:rsidR="001A7AF6" w:rsidRPr="001E1BC5" w:rsidRDefault="001A7AF6" w:rsidP="007B2813">
      <w:pPr>
        <w:pStyle w:val="LITlitera"/>
        <w:keepNext/>
      </w:pPr>
      <w:r w:rsidRPr="001E1BC5">
        <w:t>a)</w:t>
      </w:r>
      <w:r w:rsidR="00D34BA3" w:rsidRPr="001E1BC5">
        <w:tab/>
      </w:r>
      <w:r w:rsidRPr="001E1BC5">
        <w:t>ust. 1 otrzymuje brzmienie:</w:t>
      </w:r>
    </w:p>
    <w:p w:rsidR="001A7AF6" w:rsidRPr="001E1BC5" w:rsidRDefault="007B2813" w:rsidP="001E1BC5">
      <w:pPr>
        <w:pStyle w:val="ZLITUSTzmustliter"/>
      </w:pPr>
      <w:r>
        <w:t>„</w:t>
      </w:r>
      <w:r w:rsidR="001A7AF6" w:rsidRPr="001E1BC5">
        <w:t>1.</w:t>
      </w:r>
      <w:r w:rsidR="00D34BA3" w:rsidRPr="001E1BC5">
        <w:t> </w:t>
      </w:r>
      <w:r w:rsidR="001A7AF6" w:rsidRPr="001E1BC5">
        <w:t>Kwalifikowany pracownik ochrony fizycznej ma obowiązek co 5 lat przejść kurs doskonalący umieję</w:t>
      </w:r>
      <w:r w:rsidR="001A7AF6" w:rsidRPr="001E1BC5">
        <w:t>t</w:t>
      </w:r>
      <w:r w:rsidR="001A7AF6" w:rsidRPr="001E1BC5">
        <w:t>ności, o których mowa w art. 26 ust. 3 pkt 8, oraz przedstawić właściwemu komendantowi wojewódzkiemu P</w:t>
      </w:r>
      <w:r w:rsidR="001A7AF6" w:rsidRPr="001E1BC5">
        <w:t>o</w:t>
      </w:r>
      <w:r w:rsidR="001A7AF6" w:rsidRPr="001E1BC5">
        <w:t>licji, zaświadczenie o odbyciu tego kursu.</w:t>
      </w:r>
      <w:r>
        <w:t>”</w:t>
      </w:r>
      <w:r w:rsidR="001A7AF6" w:rsidRPr="001E1BC5">
        <w:t>,</w:t>
      </w:r>
    </w:p>
    <w:p w:rsidR="001A7AF6" w:rsidRPr="001E1BC5" w:rsidRDefault="001A7AF6" w:rsidP="007B2813">
      <w:pPr>
        <w:pStyle w:val="LITlitera"/>
        <w:keepNext/>
      </w:pPr>
      <w:r w:rsidRPr="001E1BC5">
        <w:t>b)</w:t>
      </w:r>
      <w:r w:rsidR="00D34BA3" w:rsidRPr="001E1BC5">
        <w:tab/>
      </w:r>
      <w:r w:rsidRPr="001E1BC5">
        <w:t>dodaje się ust. 3 i 4 w brzmieniu:</w:t>
      </w:r>
    </w:p>
    <w:p w:rsidR="001A7AF6" w:rsidRPr="001E1BC5" w:rsidRDefault="007B2813" w:rsidP="001E1BC5">
      <w:pPr>
        <w:pStyle w:val="ZLITUSTzmustliter"/>
      </w:pPr>
      <w:r>
        <w:t>„</w:t>
      </w:r>
      <w:r w:rsidR="001A7AF6" w:rsidRPr="001E1BC5">
        <w:t>3.</w:t>
      </w:r>
      <w:r w:rsidR="00D34BA3" w:rsidRPr="001E1BC5">
        <w:t> </w:t>
      </w:r>
      <w:r w:rsidR="001A7AF6" w:rsidRPr="001E1BC5">
        <w:t>Kurs doskonalący, o którym mowa w ust. 1, prowadzą podmioty wskazane w art. 26 ust. 7 pkt 4, 6 i 7.</w:t>
      </w:r>
    </w:p>
    <w:p w:rsidR="001A7AF6" w:rsidRPr="001E1BC5" w:rsidRDefault="001A7AF6" w:rsidP="001E1BC5">
      <w:pPr>
        <w:pStyle w:val="ZLITUSTzmustliter"/>
      </w:pPr>
      <w:r w:rsidRPr="001E1BC5">
        <w:t>4.</w:t>
      </w:r>
      <w:r w:rsidR="00D34BA3" w:rsidRPr="001E1BC5">
        <w:t> </w:t>
      </w:r>
      <w:r w:rsidRPr="001E1BC5">
        <w:t>Minister właściwy do spraw wewnętrznych, w porozumieniu z ministr</w:t>
      </w:r>
      <w:r w:rsidR="00355C34">
        <w:t>em właściwym do spraw oświaty i </w:t>
      </w:r>
      <w:r w:rsidRPr="001E1BC5">
        <w:t>wychowania oraz ministrem właściwym do spraw szkolnictwa wyższego określi, w drodze rozporządzenia, szczegółową tematykę, formę oraz czas trwania kursu, o którym mowa w ust. 1, w wymiarze nieprzekraczaj</w:t>
      </w:r>
      <w:r w:rsidRPr="001E1BC5">
        <w:t>ą</w:t>
      </w:r>
      <w:r w:rsidRPr="001E1BC5">
        <w:t xml:space="preserve">cym 50 godzin, mając na względzie zapewnienie właściwego poziomu wyszkolenia pracowników ochrony </w:t>
      </w:r>
      <w:r w:rsidR="00355C34">
        <w:br/>
      </w:r>
      <w:r w:rsidRPr="001E1BC5">
        <w:t>fizycznej.</w:t>
      </w:r>
      <w:r w:rsidR="007B2813">
        <w:t>”</w:t>
      </w:r>
      <w:r w:rsidRPr="001E1BC5">
        <w:t>.</w:t>
      </w:r>
    </w:p>
    <w:p w:rsidR="001A7AF6" w:rsidRPr="001E1BC5" w:rsidRDefault="001A7AF6" w:rsidP="007B2813">
      <w:pPr>
        <w:pStyle w:val="ARTartustawynprozporzdzenia"/>
        <w:keepNext/>
      </w:pPr>
      <w:r w:rsidRPr="00355C34">
        <w:rPr>
          <w:rStyle w:val="Ppogrubienie"/>
          <w:spacing w:val="-2"/>
        </w:rPr>
        <w:t>Art.</w:t>
      </w:r>
      <w:r w:rsidR="00D34BA3" w:rsidRPr="00355C34">
        <w:rPr>
          <w:rStyle w:val="Ppogrubienie"/>
          <w:spacing w:val="-2"/>
        </w:rPr>
        <w:t> </w:t>
      </w:r>
      <w:r w:rsidRPr="00355C34">
        <w:rPr>
          <w:rStyle w:val="Ppogrubienie"/>
          <w:spacing w:val="-2"/>
        </w:rPr>
        <w:t>7.</w:t>
      </w:r>
      <w:r w:rsidR="00D34BA3" w:rsidRPr="00355C34">
        <w:rPr>
          <w:spacing w:val="-2"/>
        </w:rPr>
        <w:t> </w:t>
      </w:r>
      <w:r w:rsidRPr="00355C34">
        <w:rPr>
          <w:spacing w:val="-2"/>
        </w:rPr>
        <w:t>W ustawie z dnia 21 maja 1999 r. o broni i amunicji (Dz. U. z 2012 r. poz. 576,</w:t>
      </w:r>
      <w:r w:rsidR="00355C34" w:rsidRPr="00355C34">
        <w:rPr>
          <w:spacing w:val="-2"/>
        </w:rPr>
        <w:t xml:space="preserve"> z 2013 r. poz. 829 oraz z 2014 </w:t>
      </w:r>
      <w:r w:rsidRPr="00355C34">
        <w:rPr>
          <w:spacing w:val="-2"/>
        </w:rPr>
        <w:t xml:space="preserve">r. </w:t>
      </w:r>
      <w:r w:rsidRPr="001E1BC5">
        <w:t>poz. 295) wprowadza się następujące zmiany:</w:t>
      </w:r>
    </w:p>
    <w:p w:rsidR="001A7AF6" w:rsidRPr="001E1BC5" w:rsidRDefault="001A7AF6" w:rsidP="007B2813">
      <w:pPr>
        <w:pStyle w:val="PKTpunkt"/>
        <w:keepNext/>
      </w:pPr>
      <w:r w:rsidRPr="001E1BC5">
        <w:t>1)</w:t>
      </w:r>
      <w:r w:rsidRPr="001E1BC5">
        <w:tab/>
        <w:t>w art. 15:</w:t>
      </w:r>
    </w:p>
    <w:p w:rsidR="001A7AF6" w:rsidRPr="001E1BC5" w:rsidRDefault="001A7AF6" w:rsidP="007B2813">
      <w:pPr>
        <w:pStyle w:val="LITlitera"/>
        <w:keepNext/>
      </w:pPr>
      <w:r w:rsidRPr="001E1BC5">
        <w:t>a)</w:t>
      </w:r>
      <w:r w:rsidR="00D34BA3" w:rsidRPr="001E1BC5">
        <w:tab/>
      </w:r>
      <w:r w:rsidRPr="001E1BC5">
        <w:t>ust. 3–4a otrzymują brzmienie:</w:t>
      </w:r>
    </w:p>
    <w:p w:rsidR="001A7AF6" w:rsidRPr="001E1BC5" w:rsidRDefault="007B2813" w:rsidP="001E1BC5">
      <w:pPr>
        <w:pStyle w:val="ZLITUSTzmustliter"/>
      </w:pPr>
      <w:r>
        <w:t>„</w:t>
      </w:r>
      <w:r w:rsidR="001A7AF6" w:rsidRPr="001E1BC5">
        <w:t>3.</w:t>
      </w:r>
      <w:r w:rsidR="00D34BA3" w:rsidRPr="001E1BC5">
        <w:t> </w:t>
      </w:r>
      <w:r w:rsidR="001A7AF6" w:rsidRPr="001E1BC5">
        <w:t>Osoba, która występuje z wnioskiem o wydanie pozwolenia na broń, lub osoba, która zgłasza do rej</w:t>
      </w:r>
      <w:r w:rsidR="001A7AF6" w:rsidRPr="001E1BC5">
        <w:t>e</w:t>
      </w:r>
      <w:r w:rsidR="001A7AF6" w:rsidRPr="001E1BC5">
        <w:t>stru broń pneumatyczną, przedstawiają właściwemu organowi Policji orzeczenia lekarskie i psychologiczne, stwierdzające, że nie należą do osób wymienionych w ust. 1 pkt 2–4, i potwierdzające, że mogą dysponować bronią, wydane przez lekarza upoważnionego i psychologa upoważnionego, nie wcześniej niż 3 miesiące przed dniem złożenia wniosku.</w:t>
      </w:r>
    </w:p>
    <w:p w:rsidR="001A7AF6" w:rsidRPr="001E1BC5" w:rsidRDefault="001A7AF6" w:rsidP="001E1BC5">
      <w:pPr>
        <w:pStyle w:val="ZLITUSTzmustliter"/>
      </w:pPr>
      <w:r w:rsidRPr="001E1BC5">
        <w:t>4.</w:t>
      </w:r>
      <w:r w:rsidR="00D34BA3" w:rsidRPr="001E1BC5">
        <w:t> </w:t>
      </w:r>
      <w:r w:rsidRPr="001E1BC5">
        <w:t>Osoba posiadająca pozwolenie na broń wydane w celu określonym w art. 10 ust. 2 pkt 1 i 2 obowiązana jest raz na 5 lat przedstawić właściwemu organowi Policji orzeczenia lekarskie i psychologiczne, o których m</w:t>
      </w:r>
      <w:r w:rsidRPr="001E1BC5">
        <w:t>o</w:t>
      </w:r>
      <w:r w:rsidRPr="001E1BC5">
        <w:t>wa w ust. 3, wystawione nie wcześniej niż 3 miesiące przed upływem tego terminu. W przypadku wydania orz</w:t>
      </w:r>
      <w:r w:rsidRPr="001E1BC5">
        <w:t>e</w:t>
      </w:r>
      <w:r w:rsidRPr="001E1BC5">
        <w:t>czenia stwierdzającego, że należy ona do osób wymienionych w ust. 1 pkt 2–4 i że nie może dysponować bronią, lekarz upoważniony lub psycholog upoważniony są obowiązani zawiadomić o tym właściwy organ Policji.</w:t>
      </w:r>
    </w:p>
    <w:p w:rsidR="001A7AF6" w:rsidRPr="001E1BC5" w:rsidRDefault="001A7AF6" w:rsidP="001E1BC5">
      <w:pPr>
        <w:pStyle w:val="ZLITUSTzmustliter"/>
      </w:pPr>
      <w:r w:rsidRPr="001E1BC5">
        <w:t>4a.</w:t>
      </w:r>
      <w:r w:rsidR="00D34BA3" w:rsidRPr="001E1BC5">
        <w:t> </w:t>
      </w:r>
      <w:r w:rsidRPr="001E1BC5">
        <w:t xml:space="preserve">Przepisów ust. 3 i 4 nie stosuje się do pracowników podmiotów wskazanych w art. 29 ust. 1 pkt 1 i 2 wpisanych na listę kwalifikowanych pracowników ochrony fizycznej, o której </w:t>
      </w:r>
      <w:r w:rsidR="00914A94">
        <w:t>mowa w art. 26 ustawy z dnia 22 </w:t>
      </w:r>
      <w:r w:rsidRPr="001E1BC5">
        <w:t xml:space="preserve">sierpnia 1997 r. o ochronie osób i mienia (Dz. U. z 2014 r. poz. 1099 oraz z 2015 r. poz. </w:t>
      </w:r>
      <w:sdt>
        <w:sdtPr>
          <w:alias w:val="Numer pozycji"/>
          <w:tag w:val="Kategoria"/>
          <w:id w:val="1475410339"/>
          <w:placeholder>
            <w:docPart w:val="4DED56E00D324CA6AF5C2C223D0D812B"/>
          </w:placeholder>
          <w:dataBinding w:prefixMappings="xmlns:ns0='http://purl.org/dc/elements/1.1/' xmlns:ns1='http://schemas.openxmlformats.org/package/2006/metadata/core-properties' " w:xpath="/ns1:coreProperties[1]/ns1:category[1]" w:storeItemID="{6C3C8BC8-F283-45AE-878A-BAB7291924A1}"/>
          <w:text/>
        </w:sdtPr>
        <w:sdtEndPr/>
        <w:sdtContent>
          <w:r w:rsidR="00D21C50">
            <w:t>1505</w:t>
          </w:r>
        </w:sdtContent>
      </w:sdt>
      <w:r w:rsidRPr="001E1BC5">
        <w:t>), ubiegających się lub posiadających dopuszczenie do posiadania broni, którzy przedstawiaj</w:t>
      </w:r>
      <w:r w:rsidR="00914A94">
        <w:t>ą orzeczenia lekarskie wydane w </w:t>
      </w:r>
      <w:r w:rsidRPr="001E1BC5">
        <w:t>trybie przepisów ustawy z dnia 22 sierpnia 1997 r. o ochronie osób i mienia.</w:t>
      </w:r>
      <w:r w:rsidR="007B2813">
        <w:t>”</w:t>
      </w:r>
      <w:r w:rsidRPr="001E1BC5">
        <w:t>,</w:t>
      </w:r>
    </w:p>
    <w:p w:rsidR="001A7AF6" w:rsidRPr="001E1BC5" w:rsidRDefault="001A7AF6" w:rsidP="001E1BC5">
      <w:pPr>
        <w:pStyle w:val="LITlitera"/>
      </w:pPr>
      <w:r w:rsidRPr="001E1BC5">
        <w:t>b)</w:t>
      </w:r>
      <w:r w:rsidRPr="001E1BC5">
        <w:tab/>
        <w:t>uchyla się ust. 7;</w:t>
      </w:r>
    </w:p>
    <w:p w:rsidR="001A7AF6" w:rsidRPr="001E1BC5" w:rsidRDefault="001A7AF6" w:rsidP="007B2813">
      <w:pPr>
        <w:pStyle w:val="PKTpunkt"/>
        <w:keepNext/>
      </w:pPr>
      <w:r w:rsidRPr="001E1BC5">
        <w:t>2)</w:t>
      </w:r>
      <w:r w:rsidR="00D34BA3" w:rsidRPr="001E1BC5">
        <w:tab/>
      </w:r>
      <w:r w:rsidRPr="001E1BC5">
        <w:t>po art. 15 dodaje się art. 15a–15l w brzmieniu:</w:t>
      </w:r>
    </w:p>
    <w:p w:rsidR="001A7AF6" w:rsidRPr="001E1BC5" w:rsidRDefault="007B2813" w:rsidP="001E1BC5">
      <w:pPr>
        <w:pStyle w:val="ZARTzmartartykuempunktem"/>
      </w:pPr>
      <w:r>
        <w:t>„</w:t>
      </w:r>
      <w:r w:rsidR="001A7AF6" w:rsidRPr="001E1BC5">
        <w:t>Art.</w:t>
      </w:r>
      <w:r w:rsidR="00D34BA3" w:rsidRPr="001E1BC5">
        <w:t> </w:t>
      </w:r>
      <w:r w:rsidR="001A7AF6" w:rsidRPr="001E1BC5">
        <w:t>15a.</w:t>
      </w:r>
      <w:r w:rsidR="00D34BA3" w:rsidRPr="001E1BC5">
        <w:t> </w:t>
      </w:r>
      <w:r w:rsidR="001A7AF6" w:rsidRPr="001E1BC5">
        <w:t xml:space="preserve">1. Osoby, o których mowa w art. 15 ust. 3, 4 i 5, zwane dalej </w:t>
      </w:r>
      <w:r>
        <w:t>„</w:t>
      </w:r>
      <w:r w:rsidR="001A7AF6" w:rsidRPr="001E1BC5">
        <w:t>osobami ubiegającymi się</w:t>
      </w:r>
      <w:r>
        <w:t>”</w:t>
      </w:r>
      <w:r w:rsidR="001A7AF6" w:rsidRPr="001E1BC5">
        <w:t>, są ob</w:t>
      </w:r>
      <w:r w:rsidR="001A7AF6" w:rsidRPr="001E1BC5">
        <w:t>o</w:t>
      </w:r>
      <w:r w:rsidR="001A7AF6" w:rsidRPr="001E1BC5">
        <w:t>wiązane do poddania się badaniom lekarskim i psychologicznym.</w:t>
      </w:r>
    </w:p>
    <w:p w:rsidR="001A7AF6" w:rsidRPr="001E1BC5" w:rsidRDefault="001A7AF6" w:rsidP="001E1BC5">
      <w:pPr>
        <w:pStyle w:val="ZUSTzmustartykuempunktem"/>
      </w:pPr>
      <w:r w:rsidRPr="001E1BC5">
        <w:t>2.</w:t>
      </w:r>
      <w:r w:rsidR="00D34BA3" w:rsidRPr="001E1BC5">
        <w:t> </w:t>
      </w:r>
      <w:r w:rsidRPr="001E1BC5">
        <w:t>Badanie lekarskie osoby ubiegającej się obejmuje ogólną ocenę stanu zdrowia, ze szczególnym uwzględni</w:t>
      </w:r>
      <w:r w:rsidRPr="001E1BC5">
        <w:t>e</w:t>
      </w:r>
      <w:r w:rsidRPr="001E1BC5">
        <w:t>niem układu nerwowego, stanu psychicznego, stanu narządu wzroku, słuchu i równowagi oraz sprawności układu r</w:t>
      </w:r>
      <w:r w:rsidRPr="001E1BC5">
        <w:t>u</w:t>
      </w:r>
      <w:r w:rsidRPr="001E1BC5">
        <w:t>chu. Lekarz przeprowadzający to badanie kieruje osobę ubiegającą się na badania psychiatryczne i okulistyczne, a j</w:t>
      </w:r>
      <w:r w:rsidRPr="001E1BC5">
        <w:t>e</w:t>
      </w:r>
      <w:r w:rsidRPr="001E1BC5">
        <w:t>żeli uzna to za niezbędne – na inne badania specjalistyczne lub pomocnicze.</w:t>
      </w:r>
    </w:p>
    <w:p w:rsidR="001A7AF6" w:rsidRPr="001E1BC5" w:rsidRDefault="001A7AF6" w:rsidP="001E1BC5">
      <w:pPr>
        <w:pStyle w:val="ZUSTzmustartykuempunktem"/>
      </w:pPr>
      <w:r w:rsidRPr="001E1BC5">
        <w:t>3.</w:t>
      </w:r>
      <w:r w:rsidR="00D34BA3" w:rsidRPr="001E1BC5">
        <w:t> </w:t>
      </w:r>
      <w:r w:rsidRPr="001E1BC5">
        <w:t>Badanie psychologiczne osoby ubiegającej się obejmuje w szczególności określenie poziomu rozwoju int</w:t>
      </w:r>
      <w:r w:rsidRPr="001E1BC5">
        <w:t>e</w:t>
      </w:r>
      <w:r w:rsidRPr="001E1BC5">
        <w:t>lektualnego i opis cech osobowości, z uwzględnieniem funkcjonowania w trudnych sytuacjach, a także określenie poziomu dojrzałości społecznej tej osoby.</w:t>
      </w:r>
    </w:p>
    <w:p w:rsidR="001A7AF6" w:rsidRPr="001E1BC5" w:rsidRDefault="001A7AF6" w:rsidP="001E1BC5">
      <w:pPr>
        <w:pStyle w:val="ZUSTzmustartykuempunktem"/>
      </w:pPr>
      <w:r w:rsidRPr="001E1BC5">
        <w:t>4.</w:t>
      </w:r>
      <w:r w:rsidR="00D34BA3" w:rsidRPr="001E1BC5">
        <w:t> </w:t>
      </w:r>
      <w:r w:rsidRPr="001E1BC5">
        <w:t>Zakres badania psychologicznego może zostać rozszerzony, jeżeli psycholog przeprowadzający to badanie uzna to za niezbędne do prawidłowego określenia sprawności psychologicznej osoby ubiegającej się.</w:t>
      </w:r>
    </w:p>
    <w:p w:rsidR="001A7AF6" w:rsidRPr="001E1BC5" w:rsidRDefault="001A7AF6" w:rsidP="007B2813">
      <w:pPr>
        <w:pStyle w:val="ZARTzmartartykuempunktem"/>
        <w:keepNext/>
      </w:pPr>
      <w:r w:rsidRPr="001E1BC5">
        <w:t>Art.</w:t>
      </w:r>
      <w:r w:rsidR="00D34BA3" w:rsidRPr="001E1BC5">
        <w:t> </w:t>
      </w:r>
      <w:r w:rsidRPr="001E1BC5">
        <w:t>15b.</w:t>
      </w:r>
      <w:r w:rsidR="00D34BA3" w:rsidRPr="001E1BC5">
        <w:t> </w:t>
      </w:r>
      <w:r w:rsidRPr="001E1BC5">
        <w:t>1. Badanie lekarskie przeprowadza lekarz, który posiada:</w:t>
      </w:r>
    </w:p>
    <w:p w:rsidR="001A7AF6" w:rsidRPr="001E1BC5" w:rsidRDefault="001A7AF6" w:rsidP="001E1BC5">
      <w:pPr>
        <w:pStyle w:val="ZPKTzmpktartykuempunktem"/>
      </w:pPr>
      <w:r w:rsidRPr="001E1BC5">
        <w:t>1)</w:t>
      </w:r>
      <w:r w:rsidRPr="001E1BC5">
        <w:tab/>
        <w:t>co najmniej pięcioletni staż pracy w zawodzie,</w:t>
      </w:r>
    </w:p>
    <w:p w:rsidR="001A7AF6" w:rsidRPr="001E1BC5" w:rsidRDefault="001A7AF6" w:rsidP="001E1BC5">
      <w:pPr>
        <w:pStyle w:val="ZPKTzmpktartykuempunktem"/>
      </w:pPr>
      <w:r w:rsidRPr="001E1BC5">
        <w:t>2)</w:t>
      </w:r>
      <w:r w:rsidRPr="001E1BC5">
        <w:tab/>
        <w:t>specjalizację w dziedzinie: chorób wewnętrznych, medycyny ogólnej, medycyny rodzinnej, medycyny pracy, medycyny przemysłowej, medycyny transportu, medycyny lotniczej, medycyny kolejowej, medycyny morskiej i tropikalnej lub medycyny sportowej,</w:t>
      </w:r>
    </w:p>
    <w:p w:rsidR="001A7AF6" w:rsidRPr="001E1BC5" w:rsidRDefault="001A7AF6" w:rsidP="001E1BC5">
      <w:pPr>
        <w:pStyle w:val="ZPKTzmpktartykuempunktem"/>
      </w:pPr>
      <w:r w:rsidRPr="001E1BC5">
        <w:t>3)</w:t>
      </w:r>
      <w:r w:rsidRPr="001E1BC5">
        <w:tab/>
        <w:t>dodatkowe kwalifikacje z zakresu przeprowadzania badań lekarskich osób ubiegających się,</w:t>
      </w:r>
    </w:p>
    <w:p w:rsidR="001A7AF6" w:rsidRPr="001E1BC5" w:rsidRDefault="001A7AF6" w:rsidP="007B2813">
      <w:pPr>
        <w:pStyle w:val="ZPKTzmpktartykuempunktem"/>
        <w:keepNext/>
      </w:pPr>
      <w:r w:rsidRPr="001E1BC5">
        <w:t>4)</w:t>
      </w:r>
      <w:r w:rsidRPr="001E1BC5">
        <w:tab/>
        <w:t>wpis do rejestru lekarzy upoważnionych</w:t>
      </w:r>
    </w:p>
    <w:p w:rsidR="001A7AF6" w:rsidRPr="001E1BC5" w:rsidRDefault="001A7AF6" w:rsidP="00A972AB">
      <w:pPr>
        <w:pStyle w:val="ZCZWSPPKTzmczciwsppktartykuempunktem"/>
      </w:pPr>
      <w:r w:rsidRPr="001E1BC5">
        <w:t>–</w:t>
      </w:r>
      <w:r w:rsidR="00D34BA3" w:rsidRPr="001E1BC5">
        <w:t> </w:t>
      </w:r>
      <w:r w:rsidRPr="001E1BC5">
        <w:t xml:space="preserve">zwany </w:t>
      </w:r>
      <w:r w:rsidR="007B2813">
        <w:t>„</w:t>
      </w:r>
      <w:r w:rsidRPr="001E1BC5">
        <w:t>lekarzem upoważnionym</w:t>
      </w:r>
      <w:r w:rsidR="007B2813">
        <w:t>”</w:t>
      </w:r>
      <w:r w:rsidRPr="001E1BC5">
        <w:t>.</w:t>
      </w:r>
    </w:p>
    <w:p w:rsidR="001A7AF6" w:rsidRPr="001E1BC5" w:rsidRDefault="001A7AF6" w:rsidP="007B2813">
      <w:pPr>
        <w:pStyle w:val="ZUSTzmustartykuempunktem"/>
        <w:keepNext/>
      </w:pPr>
      <w:r w:rsidRPr="001E1BC5">
        <w:t>2.</w:t>
      </w:r>
      <w:r w:rsidR="00D34BA3" w:rsidRPr="001E1BC5">
        <w:t> </w:t>
      </w:r>
      <w:r w:rsidRPr="001E1BC5">
        <w:t>Komendant wojewódzki Policji prowadzi i aktualizuje rejestr lekarzy upoważnionych, który zawiera:</w:t>
      </w:r>
    </w:p>
    <w:p w:rsidR="001A7AF6" w:rsidRPr="001E1BC5" w:rsidRDefault="001A7AF6" w:rsidP="001E1BC5">
      <w:pPr>
        <w:pStyle w:val="ZPKTzmpktartykuempunktem"/>
      </w:pPr>
      <w:r w:rsidRPr="001E1BC5">
        <w:t>1)</w:t>
      </w:r>
      <w:r w:rsidRPr="001E1BC5">
        <w:tab/>
        <w:t>imię lub imiona, nazwisko lekarza upoważnionego,</w:t>
      </w:r>
    </w:p>
    <w:p w:rsidR="001A7AF6" w:rsidRPr="001E1BC5" w:rsidRDefault="001A7AF6" w:rsidP="001E1BC5">
      <w:pPr>
        <w:pStyle w:val="ZPKTzmpktartykuempunktem"/>
      </w:pPr>
      <w:r w:rsidRPr="001E1BC5">
        <w:t>2)</w:t>
      </w:r>
      <w:r w:rsidRPr="001E1BC5">
        <w:tab/>
        <w:t>datę wpisu do rejestru i numer tego wpisu,</w:t>
      </w:r>
    </w:p>
    <w:p w:rsidR="001A7AF6" w:rsidRPr="001E1BC5" w:rsidRDefault="001A7AF6" w:rsidP="001E1BC5">
      <w:pPr>
        <w:pStyle w:val="ZPKTzmpktartykuempunktem"/>
      </w:pPr>
      <w:r w:rsidRPr="001E1BC5">
        <w:t>3)</w:t>
      </w:r>
      <w:r w:rsidRPr="001E1BC5">
        <w:tab/>
        <w:t>numer prawa wykonywania zawodu,</w:t>
      </w:r>
    </w:p>
    <w:p w:rsidR="001A7AF6" w:rsidRPr="001E1BC5" w:rsidRDefault="001A7AF6" w:rsidP="007B2813">
      <w:pPr>
        <w:pStyle w:val="ZPKTzmpktartykuempunktem"/>
        <w:keepNext/>
      </w:pPr>
      <w:r w:rsidRPr="001E1BC5">
        <w:t>4)</w:t>
      </w:r>
      <w:r w:rsidRPr="001E1BC5">
        <w:tab/>
        <w:t>adres miejsca wykonywania badań lekarskich, opcjonalnie adres poczty elektronicznej lub numer telefonu</w:t>
      </w:r>
    </w:p>
    <w:p w:rsidR="001A7AF6" w:rsidRPr="001E1BC5" w:rsidRDefault="001A7AF6" w:rsidP="00A972AB">
      <w:pPr>
        <w:pStyle w:val="ZCZWSPPKTzmczciwsppktartykuempunktem"/>
      </w:pPr>
      <w:r w:rsidRPr="001E1BC5">
        <w:t>–</w:t>
      </w:r>
      <w:r w:rsidR="00D34BA3" w:rsidRPr="001E1BC5">
        <w:t> </w:t>
      </w:r>
      <w:r w:rsidRPr="001E1BC5">
        <w:t>oraz wystawia zaświadczenie</w:t>
      </w:r>
      <w:r w:rsidR="001E1BC5" w:rsidRPr="001E1BC5">
        <w:t xml:space="preserve"> o</w:t>
      </w:r>
      <w:r w:rsidR="001E1BC5">
        <w:t> </w:t>
      </w:r>
      <w:r w:rsidRPr="001E1BC5">
        <w:t>wpisie do rejestru.</w:t>
      </w:r>
    </w:p>
    <w:p w:rsidR="001A7AF6" w:rsidRPr="001E1BC5" w:rsidRDefault="001A7AF6" w:rsidP="001E1BC5">
      <w:pPr>
        <w:pStyle w:val="ZUSTzmustartykuempunktem"/>
      </w:pPr>
      <w:r w:rsidRPr="001E1BC5">
        <w:t>3.</w:t>
      </w:r>
      <w:r w:rsidR="00D34BA3" w:rsidRPr="001E1BC5">
        <w:t> </w:t>
      </w:r>
      <w:r w:rsidRPr="001E1BC5">
        <w:t>Dodatkowe kwalifikacje, o których mowa w ust. 1 pkt 3, lekarz uzyskuje po ukończeniu z wynikiem poz</w:t>
      </w:r>
      <w:r w:rsidRPr="001E1BC5">
        <w:t>y</w:t>
      </w:r>
      <w:r w:rsidRPr="001E1BC5">
        <w:t>tywnym szkolenia z zakresu przeprowadzania badań lekarskich i wydawania orzeczeń lekarskich osobom ubiegaj</w:t>
      </w:r>
      <w:r w:rsidRPr="001E1BC5">
        <w:t>ą</w:t>
      </w:r>
      <w:r w:rsidRPr="001E1BC5">
        <w:t>cym się.</w:t>
      </w:r>
    </w:p>
    <w:p w:rsidR="001A7AF6" w:rsidRPr="001E1BC5" w:rsidRDefault="001A7AF6" w:rsidP="007B2813">
      <w:pPr>
        <w:pStyle w:val="ZARTzmartartykuempunktem"/>
        <w:keepNext/>
      </w:pPr>
      <w:r w:rsidRPr="001E1BC5">
        <w:t>Art.</w:t>
      </w:r>
      <w:r w:rsidR="00D34BA3" w:rsidRPr="001E1BC5">
        <w:t> </w:t>
      </w:r>
      <w:r w:rsidRPr="001E1BC5">
        <w:t>15c.</w:t>
      </w:r>
      <w:r w:rsidR="00D34BA3" w:rsidRPr="001E1BC5">
        <w:t> </w:t>
      </w:r>
      <w:r w:rsidRPr="001E1BC5">
        <w:t>1. Badanie psychologiczne przeprowadza psycholog, który posiada:</w:t>
      </w:r>
    </w:p>
    <w:p w:rsidR="001A7AF6" w:rsidRPr="001E1BC5" w:rsidRDefault="001A7AF6" w:rsidP="001E1BC5">
      <w:pPr>
        <w:pStyle w:val="ZPKTzmpktartykuempunktem"/>
      </w:pPr>
      <w:r w:rsidRPr="001E1BC5">
        <w:t>1)</w:t>
      </w:r>
      <w:r w:rsidRPr="001E1BC5">
        <w:tab/>
        <w:t>dyplom magistra psychologii lub dyplom magistra filozofii chrześcijańskiej ze specjalizacją filozoficzno-</w:t>
      </w:r>
      <w:r w:rsidR="00914A94">
        <w:br/>
        <w:t>-</w:t>
      </w:r>
      <w:r w:rsidRPr="001E1BC5">
        <w:t>psychologiczną uzyskany na Katolickim Uniwersytecie Lubelskim do dnia 1 października 1981 r. lub dyplom magistra filozofii chrześcijańskiej w zakresie psychologii uzyskany w Akademii Teologii Katolickiej do dnia 31 grudnia 1992 r.,</w:t>
      </w:r>
    </w:p>
    <w:p w:rsidR="001A7AF6" w:rsidRPr="001E1BC5" w:rsidRDefault="001A7AF6" w:rsidP="001E1BC5">
      <w:pPr>
        <w:pStyle w:val="ZPKTzmpktartykuempunktem"/>
      </w:pPr>
      <w:r w:rsidRPr="001E1BC5">
        <w:t>2)</w:t>
      </w:r>
      <w:r w:rsidRPr="001E1BC5">
        <w:tab/>
        <w:t>co najmniej pięcioletni staż pracy w zawodzie, przy czym co najmniej 3 lata w ostatnim pięcioleciu był zatru</w:t>
      </w:r>
      <w:r w:rsidRPr="001E1BC5">
        <w:t>d</w:t>
      </w:r>
      <w:r w:rsidRPr="001E1BC5">
        <w:t>niony na stanowisku psychologa,</w:t>
      </w:r>
    </w:p>
    <w:p w:rsidR="001A7AF6" w:rsidRPr="001E1BC5" w:rsidRDefault="001A7AF6" w:rsidP="001E1BC5">
      <w:pPr>
        <w:pStyle w:val="ZPKTzmpktartykuempunktem"/>
      </w:pPr>
      <w:r w:rsidRPr="001E1BC5">
        <w:t>3)</w:t>
      </w:r>
      <w:r w:rsidRPr="001E1BC5">
        <w:tab/>
        <w:t>dodatkowe kwalifikacje z zakresu przeprowadzania badań psychologicznych osób ubiegających się,</w:t>
      </w:r>
    </w:p>
    <w:p w:rsidR="001A7AF6" w:rsidRPr="001E1BC5" w:rsidRDefault="001A7AF6" w:rsidP="007B2813">
      <w:pPr>
        <w:pStyle w:val="ZPKTzmpktartykuempunktem"/>
        <w:keepNext/>
      </w:pPr>
      <w:r w:rsidRPr="001E1BC5">
        <w:t>4)</w:t>
      </w:r>
      <w:r w:rsidRPr="001E1BC5">
        <w:tab/>
        <w:t>wpis do rejestru psychologów upoważnionych</w:t>
      </w:r>
    </w:p>
    <w:p w:rsidR="001A7AF6" w:rsidRPr="001E1BC5" w:rsidRDefault="001A7AF6" w:rsidP="00A972AB">
      <w:pPr>
        <w:pStyle w:val="ZCZWSPPKTzmczciwsppktartykuempunktem"/>
      </w:pPr>
      <w:r w:rsidRPr="001E1BC5">
        <w:t>–</w:t>
      </w:r>
      <w:r w:rsidR="001E1BC5">
        <w:t> </w:t>
      </w:r>
      <w:r w:rsidRPr="001E1BC5">
        <w:t xml:space="preserve">zwany </w:t>
      </w:r>
      <w:r w:rsidR="007B2813">
        <w:t>„</w:t>
      </w:r>
      <w:r w:rsidRPr="001E1BC5">
        <w:t>psychologiem upoważnionym</w:t>
      </w:r>
      <w:r w:rsidR="007B2813">
        <w:t>”</w:t>
      </w:r>
      <w:r w:rsidRPr="001E1BC5">
        <w:t>.</w:t>
      </w:r>
    </w:p>
    <w:p w:rsidR="001A7AF6" w:rsidRPr="001E1BC5" w:rsidRDefault="001A7AF6" w:rsidP="007B2813">
      <w:pPr>
        <w:pStyle w:val="ZUSTzmustartykuempunktem"/>
        <w:keepNext/>
      </w:pPr>
      <w:r w:rsidRPr="001E1BC5">
        <w:t>2.</w:t>
      </w:r>
      <w:r w:rsidR="00D34BA3" w:rsidRPr="001E1BC5">
        <w:t> </w:t>
      </w:r>
      <w:r w:rsidRPr="001E1BC5">
        <w:t>Komendant wojewódzki Policji prowadzi i aktualizuje rejestr psychologów upoważnionych zawierający:</w:t>
      </w:r>
    </w:p>
    <w:p w:rsidR="001A7AF6" w:rsidRPr="001E1BC5" w:rsidRDefault="001A7AF6" w:rsidP="001E1BC5">
      <w:pPr>
        <w:pStyle w:val="ZPKTzmpktartykuempunktem"/>
      </w:pPr>
      <w:r w:rsidRPr="001E1BC5">
        <w:t>1)</w:t>
      </w:r>
      <w:r w:rsidRPr="001E1BC5">
        <w:tab/>
        <w:t>imię lub imiona, nazwisko psychologa upoważnionego,</w:t>
      </w:r>
    </w:p>
    <w:p w:rsidR="001A7AF6" w:rsidRPr="001E1BC5" w:rsidRDefault="001A7AF6" w:rsidP="001E1BC5">
      <w:pPr>
        <w:pStyle w:val="ZPKTzmpktartykuempunktem"/>
      </w:pPr>
      <w:r w:rsidRPr="001E1BC5">
        <w:t>2)</w:t>
      </w:r>
      <w:r w:rsidRPr="001E1BC5">
        <w:tab/>
        <w:t>datę wpisu do rejestru i numer tego wpisu,</w:t>
      </w:r>
    </w:p>
    <w:p w:rsidR="001A7AF6" w:rsidRPr="001E1BC5" w:rsidRDefault="001A7AF6" w:rsidP="007B2813">
      <w:pPr>
        <w:pStyle w:val="ZPKTzmpktartykuempunktem"/>
        <w:keepNext/>
      </w:pPr>
      <w:r w:rsidRPr="001E1BC5">
        <w:t>3)</w:t>
      </w:r>
      <w:r w:rsidRPr="001E1BC5">
        <w:tab/>
        <w:t>adres miejsca wykonywania badań psychologicznych, opcjonalnie adres poczty elektronicznej lub numer tel</w:t>
      </w:r>
      <w:r w:rsidRPr="001E1BC5">
        <w:t>e</w:t>
      </w:r>
      <w:r w:rsidRPr="001E1BC5">
        <w:t>fonu</w:t>
      </w:r>
    </w:p>
    <w:p w:rsidR="001A7AF6" w:rsidRPr="001E1BC5" w:rsidRDefault="001A7AF6" w:rsidP="00A972AB">
      <w:pPr>
        <w:pStyle w:val="ZCZWSPPKTzmczciwsppktartykuempunktem"/>
      </w:pPr>
      <w:r w:rsidRPr="001E1BC5">
        <w:t>–</w:t>
      </w:r>
      <w:r w:rsidR="00D34BA3" w:rsidRPr="001E1BC5">
        <w:t> </w:t>
      </w:r>
      <w:r w:rsidRPr="001E1BC5">
        <w:t>oraz wystawia zaświadczenia</w:t>
      </w:r>
      <w:r w:rsidR="001E1BC5" w:rsidRPr="001E1BC5">
        <w:t xml:space="preserve"> o</w:t>
      </w:r>
      <w:r w:rsidR="001E1BC5">
        <w:t> </w:t>
      </w:r>
      <w:r w:rsidRPr="001E1BC5">
        <w:t>wpisie do rejestru.</w:t>
      </w:r>
    </w:p>
    <w:p w:rsidR="001A7AF6" w:rsidRPr="001E1BC5" w:rsidRDefault="001A7AF6" w:rsidP="001E1BC5">
      <w:pPr>
        <w:pStyle w:val="ZUSTzmustartykuempunktem"/>
      </w:pPr>
      <w:r w:rsidRPr="001E1BC5">
        <w:t>3.</w:t>
      </w:r>
      <w:r w:rsidR="00D34BA3" w:rsidRPr="001E1BC5">
        <w:t> </w:t>
      </w:r>
      <w:r w:rsidRPr="001E1BC5">
        <w:t>Dodatkowe kwalifikacje, o których mowa w ust. 1 pkt 3, psycholog uzyskuje po ukończeniu z wynikiem p</w:t>
      </w:r>
      <w:r w:rsidRPr="001E1BC5">
        <w:t>o</w:t>
      </w:r>
      <w:r w:rsidRPr="001E1BC5">
        <w:t>zytywnym szkolenia z zakresu przeprowadzania badań psychologicznych i wydawania orzeczeń psychologicznych osobom ubiegającym się. Programy szkoleń zatwierdza minister właściwy do spraw wewnętrznych.</w:t>
      </w:r>
    </w:p>
    <w:p w:rsidR="001A7AF6" w:rsidRPr="001E1BC5" w:rsidRDefault="001A7AF6" w:rsidP="007B2813">
      <w:pPr>
        <w:pStyle w:val="ZARTzmartartykuempunktem"/>
        <w:keepNext/>
      </w:pPr>
      <w:r w:rsidRPr="001E1BC5">
        <w:t>Art.</w:t>
      </w:r>
      <w:r w:rsidR="00D34BA3" w:rsidRPr="001E1BC5">
        <w:t> </w:t>
      </w:r>
      <w:r w:rsidRPr="001E1BC5">
        <w:t>15d.</w:t>
      </w:r>
      <w:r w:rsidR="00D34BA3" w:rsidRPr="001E1BC5">
        <w:t> </w:t>
      </w:r>
      <w:r w:rsidRPr="001E1BC5">
        <w:t>1. Lekarz upoważniony traci uprawnienia do wydawania orzeczeń lekarskich w przypadkach:</w:t>
      </w:r>
    </w:p>
    <w:p w:rsidR="001A7AF6" w:rsidRPr="001E1BC5" w:rsidRDefault="001A7AF6" w:rsidP="001E1BC5">
      <w:pPr>
        <w:pStyle w:val="ZPKTzmpktartykuempunktem"/>
      </w:pPr>
      <w:r w:rsidRPr="001E1BC5">
        <w:t>1)</w:t>
      </w:r>
      <w:r w:rsidRPr="001E1BC5">
        <w:tab/>
        <w:t>zawieszenia prawa wykonywania zawodu,</w:t>
      </w:r>
    </w:p>
    <w:p w:rsidR="001A7AF6" w:rsidRPr="001E1BC5" w:rsidRDefault="001A7AF6" w:rsidP="001E1BC5">
      <w:pPr>
        <w:pStyle w:val="ZPKTzmpktartykuempunktem"/>
      </w:pPr>
      <w:r w:rsidRPr="001E1BC5">
        <w:t>2)</w:t>
      </w:r>
      <w:r w:rsidRPr="001E1BC5">
        <w:tab/>
        <w:t>ograniczenia w wykonywaniu określonych czynności medycznych,</w:t>
      </w:r>
    </w:p>
    <w:p w:rsidR="001A7AF6" w:rsidRPr="001E1BC5" w:rsidRDefault="001A7AF6" w:rsidP="007B2813">
      <w:pPr>
        <w:pStyle w:val="ZPKTzmpktartykuempunktem"/>
        <w:keepNext/>
      </w:pPr>
      <w:r w:rsidRPr="001E1BC5">
        <w:t>3)</w:t>
      </w:r>
      <w:r w:rsidRPr="001E1BC5">
        <w:tab/>
        <w:t>utraty prawa wykonywania zawodu</w:t>
      </w:r>
    </w:p>
    <w:p w:rsidR="001A7AF6" w:rsidRPr="001E1BC5" w:rsidRDefault="001A7AF6" w:rsidP="00A972AB">
      <w:pPr>
        <w:pStyle w:val="ZCZWSPPKTzmczciwsppktartykuempunktem"/>
      </w:pPr>
      <w:r w:rsidRPr="001E1BC5">
        <w:t>–</w:t>
      </w:r>
      <w:r w:rsidR="00D34BA3" w:rsidRPr="001E1BC5">
        <w:t> </w:t>
      </w:r>
      <w:r w:rsidRPr="001E1BC5">
        <w:t>określonych</w:t>
      </w:r>
      <w:r w:rsidR="001E1BC5" w:rsidRPr="001E1BC5">
        <w:t xml:space="preserve"> w</w:t>
      </w:r>
      <w:r w:rsidR="001E1BC5">
        <w:t> </w:t>
      </w:r>
      <w:r w:rsidRPr="001E1BC5">
        <w:t>ustawie</w:t>
      </w:r>
      <w:r w:rsidR="001E1BC5" w:rsidRPr="001E1BC5">
        <w:t xml:space="preserve"> z</w:t>
      </w:r>
      <w:r w:rsidR="001E1BC5">
        <w:t> </w:t>
      </w:r>
      <w:r w:rsidRPr="001E1BC5">
        <w:t>dnia 5 grudnia 1996 r.</w:t>
      </w:r>
      <w:r w:rsidR="001E1BC5" w:rsidRPr="001E1BC5">
        <w:t xml:space="preserve"> o</w:t>
      </w:r>
      <w:r w:rsidR="001E1BC5">
        <w:t> </w:t>
      </w:r>
      <w:r w:rsidRPr="001E1BC5">
        <w:t>zawodzie lekarza</w:t>
      </w:r>
      <w:r w:rsidR="001E1BC5" w:rsidRPr="001E1BC5">
        <w:t xml:space="preserve"> i</w:t>
      </w:r>
      <w:r w:rsidR="001E1BC5">
        <w:t> </w:t>
      </w:r>
      <w:r w:rsidRPr="001E1BC5">
        <w:t>lekarza dentysty (</w:t>
      </w:r>
      <w:r w:rsidR="001E1BC5">
        <w:t>Dz. U.</w:t>
      </w:r>
      <w:r w:rsidR="001E1BC5" w:rsidRPr="001E1BC5">
        <w:t xml:space="preserve"> z</w:t>
      </w:r>
      <w:r w:rsidR="001E1BC5">
        <w:t> </w:t>
      </w:r>
      <w:r w:rsidRPr="001E1BC5">
        <w:t>2015 r.</w:t>
      </w:r>
      <w:r w:rsidR="001E1BC5">
        <w:t xml:space="preserve"> poz. </w:t>
      </w:r>
      <w:r w:rsidRPr="001E1BC5">
        <w:t>464).</w:t>
      </w:r>
    </w:p>
    <w:p w:rsidR="001A7AF6" w:rsidRPr="001E1BC5" w:rsidRDefault="001A7AF6" w:rsidP="007B2813">
      <w:pPr>
        <w:pStyle w:val="ZUSTzmustartykuempunktem"/>
        <w:keepNext/>
      </w:pPr>
      <w:r w:rsidRPr="001E1BC5">
        <w:t>2.</w:t>
      </w:r>
      <w:r w:rsidR="00D34BA3" w:rsidRPr="001E1BC5">
        <w:t> </w:t>
      </w:r>
      <w:r w:rsidRPr="001E1BC5">
        <w:t>Psycholog upoważniony traci uprawnienia do wydawania orzeczeń psychologicznych w przypadku:</w:t>
      </w:r>
    </w:p>
    <w:p w:rsidR="001A7AF6" w:rsidRPr="001E1BC5" w:rsidRDefault="001A7AF6" w:rsidP="001E1BC5">
      <w:pPr>
        <w:pStyle w:val="ZPKTzmpktartykuempunktem"/>
      </w:pPr>
      <w:r w:rsidRPr="001E1BC5">
        <w:t>1)</w:t>
      </w:r>
      <w:r w:rsidRPr="001E1BC5">
        <w:tab/>
        <w:t>zakazu wykonywania zawodu orzeczonego prawomocnym wyrokiem sądu;</w:t>
      </w:r>
    </w:p>
    <w:p w:rsidR="001A7AF6" w:rsidRPr="001E1BC5" w:rsidRDefault="001A7AF6" w:rsidP="001E1BC5">
      <w:pPr>
        <w:pStyle w:val="ZPKTzmpktartykuempunktem"/>
      </w:pPr>
      <w:r w:rsidRPr="001E1BC5">
        <w:t>2)</w:t>
      </w:r>
      <w:r w:rsidRPr="001E1BC5">
        <w:tab/>
        <w:t>pozbawienia praw publicznych prawomocnym wyrokiem sądu.</w:t>
      </w:r>
    </w:p>
    <w:p w:rsidR="001A7AF6" w:rsidRPr="001E1BC5" w:rsidRDefault="001A7AF6" w:rsidP="001E1BC5">
      <w:pPr>
        <w:pStyle w:val="ZUSTzmustartykuempunktem"/>
      </w:pPr>
      <w:r w:rsidRPr="001E1BC5">
        <w:t>3.</w:t>
      </w:r>
      <w:r w:rsidR="00D34BA3" w:rsidRPr="001E1BC5">
        <w:t> </w:t>
      </w:r>
      <w:r w:rsidRPr="001E1BC5">
        <w:t>Utrata uprawnień, o których mowa w ust. 1 i 2, stanowi podstawę do skreślenia lekarza upoważnionego albo psychologa upoważnionego z rejestru lekarzy upoważnionych albo rejestru psychologów upoważnionych.</w:t>
      </w:r>
    </w:p>
    <w:p w:rsidR="001A7AF6" w:rsidRPr="001E1BC5" w:rsidRDefault="001A7AF6" w:rsidP="001E1BC5">
      <w:pPr>
        <w:pStyle w:val="ZARTzmartartykuempunktem"/>
      </w:pPr>
      <w:r w:rsidRPr="001E1BC5">
        <w:t>Art.</w:t>
      </w:r>
      <w:r w:rsidR="00D34BA3" w:rsidRPr="001E1BC5">
        <w:t> </w:t>
      </w:r>
      <w:r w:rsidRPr="001E1BC5">
        <w:t>15e.</w:t>
      </w:r>
      <w:r w:rsidR="00D34BA3" w:rsidRPr="001E1BC5">
        <w:t> </w:t>
      </w:r>
      <w:r w:rsidRPr="001E1BC5">
        <w:t>1. Badania lekarskie i psychologiczne prowadzi się na koszt osoby ubiegającej się.</w:t>
      </w:r>
    </w:p>
    <w:p w:rsidR="001A7AF6" w:rsidRPr="001E1BC5" w:rsidRDefault="001A7AF6" w:rsidP="001E1BC5">
      <w:pPr>
        <w:pStyle w:val="ZUSTzmustartykuempunktem"/>
      </w:pPr>
      <w:r w:rsidRPr="001E1BC5">
        <w:t>2.</w:t>
      </w:r>
      <w:r w:rsidR="00D34BA3" w:rsidRPr="001E1BC5">
        <w:t> </w:t>
      </w:r>
      <w:r w:rsidRPr="001E1BC5">
        <w:t>Maksymalna opłata za badanie lekarskie lub maksymalna opłata za badanie psychologiczne wynoszą odp</w:t>
      </w:r>
      <w:r w:rsidRPr="001E1BC5">
        <w:t>o</w:t>
      </w:r>
      <w:r w:rsidRPr="001E1BC5">
        <w:t xml:space="preserve">wiednio 15% kwoty przeciętnego wynagrodzenia w gospodarce narodowej w roku kalendarzowym poprzedzającym przeprowadzenie badania, ogłaszanego przez Prezesa Głównego Urzędu Statystycznego w Dzienniku Urzędowym Rzeczypospolitej Polskiej </w:t>
      </w:r>
      <w:r w:rsidR="007B2813">
        <w:t>„</w:t>
      </w:r>
      <w:r w:rsidRPr="001E1BC5">
        <w:t>Monitor Polski</w:t>
      </w:r>
      <w:r w:rsidR="007B2813">
        <w:t>”</w:t>
      </w:r>
      <w:r w:rsidRPr="001E1BC5">
        <w:t xml:space="preserve"> na podstawie art. 20 pkt 1 lit. a ustawy z dnia 17 grudnia 1998 r. o em</w:t>
      </w:r>
      <w:r w:rsidRPr="001E1BC5">
        <w:t>e</w:t>
      </w:r>
      <w:r w:rsidRPr="001E1BC5">
        <w:t>ryturach i rentach z Funduszu Ubezpieczeń Społecznych (Dz. U. z 2015 r. poz. 748</w:t>
      </w:r>
      <w:r w:rsidR="00914A94">
        <w:t xml:space="preserve">, z </w:t>
      </w:r>
      <w:proofErr w:type="spellStart"/>
      <w:r w:rsidR="00914A94">
        <w:t>późn</w:t>
      </w:r>
      <w:proofErr w:type="spellEnd"/>
      <w:r w:rsidR="00914A94">
        <w:t>. zm.</w:t>
      </w:r>
      <w:r w:rsidR="00914A94">
        <w:rPr>
          <w:rStyle w:val="Odwoanieprzypisudolnego"/>
        </w:rPr>
        <w:footnoteReference w:id="16"/>
      </w:r>
      <w:r w:rsidR="00914A94">
        <w:rPr>
          <w:rStyle w:val="IGindeksgrny"/>
        </w:rPr>
        <w:t>)</w:t>
      </w:r>
      <w:r w:rsidRPr="001E1BC5">
        <w:t>).</w:t>
      </w:r>
    </w:p>
    <w:p w:rsidR="001A7AF6" w:rsidRPr="001E1BC5" w:rsidRDefault="001A7AF6" w:rsidP="001E1BC5">
      <w:pPr>
        <w:pStyle w:val="ZARTzmartartykuempunktem"/>
      </w:pPr>
      <w:r w:rsidRPr="001E1BC5">
        <w:t>Art.</w:t>
      </w:r>
      <w:r w:rsidR="00D34BA3" w:rsidRPr="001E1BC5">
        <w:t> </w:t>
      </w:r>
      <w:r w:rsidRPr="001E1BC5">
        <w:t>15f.</w:t>
      </w:r>
      <w:r w:rsidR="00D34BA3" w:rsidRPr="001E1BC5">
        <w:t> </w:t>
      </w:r>
      <w:r w:rsidRPr="001E1BC5">
        <w:t xml:space="preserve">1. Lekarz upoważniony wydaje orzeczenie lekarskie na podstawie </w:t>
      </w:r>
      <w:r w:rsidR="00914A94">
        <w:t>wyników badań, o których mowa w </w:t>
      </w:r>
      <w:r w:rsidRPr="001E1BC5">
        <w:t>art. 15a ust. 2.</w:t>
      </w:r>
    </w:p>
    <w:p w:rsidR="001A7AF6" w:rsidRPr="001E1BC5" w:rsidRDefault="001A7AF6" w:rsidP="001E1BC5">
      <w:pPr>
        <w:pStyle w:val="ZUSTzmustartykuempunktem"/>
      </w:pPr>
      <w:r w:rsidRPr="001E1BC5">
        <w:t>2.</w:t>
      </w:r>
      <w:r w:rsidR="00D34BA3" w:rsidRPr="001E1BC5">
        <w:t> </w:t>
      </w:r>
      <w:r w:rsidRPr="001E1BC5">
        <w:t>Oryginał orzeczenia lekarskiego otrzymuje osoba ubiegająca się. W przypadku orzeczenia stwierdzającego, że osoba ubiegająca się należy do osób wymienionych w art. 15 ust. 1 pkt 2–4 i nie może dysponować bronią, kopię tego orzeczenia dołącza się do zawiadomienia, o którym mowa w art. 15 ust. 4 zdanie drugie.</w:t>
      </w:r>
    </w:p>
    <w:p w:rsidR="001A7AF6" w:rsidRPr="001E1BC5" w:rsidRDefault="001A7AF6" w:rsidP="001E1BC5">
      <w:pPr>
        <w:pStyle w:val="ZUSTzmustartykuempunktem"/>
      </w:pPr>
      <w:r w:rsidRPr="001E1BC5">
        <w:t>3.</w:t>
      </w:r>
      <w:r w:rsidR="00D34BA3" w:rsidRPr="001E1BC5">
        <w:t> </w:t>
      </w:r>
      <w:r w:rsidRPr="001E1BC5">
        <w:t>Lekarz upoważniony prowadzi dokumentację badań, o których mowa w art. 15a ust. 2, w formie karty bad</w:t>
      </w:r>
      <w:r w:rsidRPr="001E1BC5">
        <w:t>a</w:t>
      </w:r>
      <w:r w:rsidRPr="001E1BC5">
        <w:t>nia lekarskiego.</w:t>
      </w:r>
    </w:p>
    <w:p w:rsidR="001A7AF6" w:rsidRPr="001E1BC5" w:rsidRDefault="001A7AF6" w:rsidP="001E1BC5">
      <w:pPr>
        <w:pStyle w:val="ZUSTzmustartykuempunktem"/>
      </w:pPr>
      <w:r w:rsidRPr="001E1BC5">
        <w:t>4.</w:t>
      </w:r>
      <w:r w:rsidR="00D34BA3" w:rsidRPr="001E1BC5">
        <w:t> </w:t>
      </w:r>
      <w:r w:rsidRPr="001E1BC5">
        <w:t>Wyniki badań specjalistycznych i pomocniczych oraz kopia orzeczenia lekarskiego stanowią załączniki do karty badania lekarskiego.</w:t>
      </w:r>
    </w:p>
    <w:p w:rsidR="001A7AF6" w:rsidRPr="001E1BC5" w:rsidRDefault="001A7AF6" w:rsidP="001E1BC5">
      <w:pPr>
        <w:pStyle w:val="ZARTzmartartykuempunktem"/>
      </w:pPr>
      <w:r w:rsidRPr="001E1BC5">
        <w:t>Art.</w:t>
      </w:r>
      <w:r w:rsidR="00D34BA3" w:rsidRPr="001E1BC5">
        <w:t> </w:t>
      </w:r>
      <w:r w:rsidRPr="001E1BC5">
        <w:t>15g.</w:t>
      </w:r>
      <w:r w:rsidR="00D34BA3" w:rsidRPr="001E1BC5">
        <w:t> </w:t>
      </w:r>
      <w:r w:rsidRPr="001E1BC5">
        <w:t>1. Psycholog upoważniony wydaje orzeczenie psychologiczne na podstawie wyników badań, o kt</w:t>
      </w:r>
      <w:r w:rsidRPr="001E1BC5">
        <w:t>ó</w:t>
      </w:r>
      <w:r w:rsidRPr="001E1BC5">
        <w:t>rych mowa w art. 15a ust. 3 lub 4.</w:t>
      </w:r>
    </w:p>
    <w:p w:rsidR="001A7AF6" w:rsidRPr="001E1BC5" w:rsidRDefault="001A7AF6" w:rsidP="001E1BC5">
      <w:pPr>
        <w:pStyle w:val="ZUSTzmustartykuempunktem"/>
      </w:pPr>
      <w:r w:rsidRPr="001E1BC5">
        <w:t>2.</w:t>
      </w:r>
      <w:r w:rsidR="00D34BA3" w:rsidRPr="001E1BC5">
        <w:t> </w:t>
      </w:r>
      <w:r w:rsidRPr="001E1BC5">
        <w:t>Oryginał orzeczenia psychologicznego otrzymuje osoba ubiegająca się. W przypadku orzeczenia stwierdz</w:t>
      </w:r>
      <w:r w:rsidRPr="001E1BC5">
        <w:t>a</w:t>
      </w:r>
      <w:r w:rsidRPr="001E1BC5">
        <w:t>jącego, że osoba ubiegająca się należy do osób wymienionych w art. 15 ust. 1 pkt 2–4 i nie może dysponować bronią, kopię tego orzeczenia dołącza się do zawiadomienia, o którym mowa w art. 15 ust. 4 zdanie drugie.</w:t>
      </w:r>
    </w:p>
    <w:p w:rsidR="001A7AF6" w:rsidRPr="001E1BC5" w:rsidRDefault="001A7AF6" w:rsidP="001E1BC5">
      <w:pPr>
        <w:pStyle w:val="ZUSTzmustartykuempunktem"/>
      </w:pPr>
      <w:r w:rsidRPr="001E1BC5">
        <w:t>3.</w:t>
      </w:r>
      <w:r w:rsidR="00D34BA3" w:rsidRPr="001E1BC5">
        <w:t> </w:t>
      </w:r>
      <w:r w:rsidRPr="001E1BC5">
        <w:t>Dokumentację badań psychologicznych stanowią wyniki badań przeprowadzonych przez psychologa up</w:t>
      </w:r>
      <w:r w:rsidRPr="001E1BC5">
        <w:t>o</w:t>
      </w:r>
      <w:r w:rsidRPr="001E1BC5">
        <w:t>ważnionego w zakresie określonym w art. 15a ust. 3 lub 4; kopia orzeczenia psychologicznego stanowi załącznik do dokumentacji.</w:t>
      </w:r>
    </w:p>
    <w:p w:rsidR="001A7AF6" w:rsidRPr="001E1BC5" w:rsidRDefault="001A7AF6" w:rsidP="00914A94">
      <w:pPr>
        <w:pStyle w:val="ZARTzmartartykuempunktem"/>
        <w:spacing w:before="80"/>
        <w:ind w:firstLine="482"/>
      </w:pPr>
      <w:r w:rsidRPr="001E1BC5">
        <w:t>Art.</w:t>
      </w:r>
      <w:r w:rsidR="00D34BA3" w:rsidRPr="001E1BC5">
        <w:t> </w:t>
      </w:r>
      <w:r w:rsidRPr="001E1BC5">
        <w:t>15h.</w:t>
      </w:r>
      <w:r w:rsidR="00D34BA3" w:rsidRPr="001E1BC5">
        <w:t> </w:t>
      </w:r>
      <w:r w:rsidRPr="001E1BC5">
        <w:t>1. Od orzeczenia lekarskiego lub psychologicznego przysługuje odwołanie wnoszone na piśmie.</w:t>
      </w:r>
    </w:p>
    <w:p w:rsidR="001A7AF6" w:rsidRPr="001E1BC5" w:rsidRDefault="001A7AF6" w:rsidP="001E1BC5">
      <w:pPr>
        <w:pStyle w:val="ZUSTzmustartykuempunktem"/>
      </w:pPr>
      <w:r w:rsidRPr="001E1BC5">
        <w:t>2.</w:t>
      </w:r>
      <w:r w:rsidR="00D34BA3" w:rsidRPr="001E1BC5">
        <w:t> </w:t>
      </w:r>
      <w:r w:rsidRPr="001E1BC5">
        <w:t>Odwołanie przysługuje osobie ubiegającej się oraz komendantowi wojewódzkiemu Policji właściwemu ze względu na miejsce zamieszkania tej osoby.</w:t>
      </w:r>
    </w:p>
    <w:p w:rsidR="001A7AF6" w:rsidRPr="001E1BC5" w:rsidRDefault="001A7AF6" w:rsidP="007B2813">
      <w:pPr>
        <w:pStyle w:val="ZUSTzmustartykuempunktem"/>
        <w:keepNext/>
      </w:pPr>
      <w:r w:rsidRPr="001E1BC5">
        <w:t>3.</w:t>
      </w:r>
      <w:r w:rsidR="00D34BA3" w:rsidRPr="001E1BC5">
        <w:t> </w:t>
      </w:r>
      <w:r w:rsidRPr="001E1BC5">
        <w:t>Odwołanie wraz z jego uzasadnieniem wnosi się w terminie 30 dni od dnia doręczenia orzeczenia, za p</w:t>
      </w:r>
      <w:r w:rsidRPr="001E1BC5">
        <w:t>o</w:t>
      </w:r>
      <w:r w:rsidRPr="001E1BC5">
        <w:t>średnictwem lekarza lub psychologa, który wydał orzeczenie, do jednego z podmiotów odwoławczych, którymi są:</w:t>
      </w:r>
    </w:p>
    <w:p w:rsidR="001A7AF6" w:rsidRPr="001E1BC5" w:rsidRDefault="001A7AF6" w:rsidP="001E1BC5">
      <w:pPr>
        <w:pStyle w:val="ZPKTzmpktartykuempunktem"/>
      </w:pPr>
      <w:r w:rsidRPr="001E1BC5">
        <w:t>1)</w:t>
      </w:r>
      <w:r w:rsidRPr="001E1BC5">
        <w:tab/>
        <w:t>wojewódzkie ośrodki medycyny pracy, a w przypadku gdy odwołanie dotyczy orzeczenia lekarskiego wydan</w:t>
      </w:r>
      <w:r w:rsidRPr="001E1BC5">
        <w:t>e</w:t>
      </w:r>
      <w:r w:rsidRPr="001E1BC5">
        <w:t>go w wojewódzkim ośrodku medycyny pracy – instytuty badawcze w dziedzinie medycyny pracy;</w:t>
      </w:r>
    </w:p>
    <w:p w:rsidR="001A7AF6" w:rsidRPr="001E1BC5" w:rsidRDefault="001A7AF6" w:rsidP="001E1BC5">
      <w:pPr>
        <w:pStyle w:val="ZPKTzmpktartykuempunktem"/>
      </w:pPr>
      <w:r w:rsidRPr="001E1BC5">
        <w:t>2)</w:t>
      </w:r>
      <w:r w:rsidRPr="001E1BC5">
        <w:tab/>
        <w:t xml:space="preserve">jednostki służby medycyny pracy podmiotów leczniczych utworzonych i wyznaczonych przez ministra </w:t>
      </w:r>
      <w:proofErr w:type="spellStart"/>
      <w:r w:rsidRPr="001E1BC5">
        <w:t>właś</w:t>
      </w:r>
      <w:proofErr w:type="spellEnd"/>
      <w:r w:rsidR="00914A94">
        <w:t>-</w:t>
      </w:r>
      <w:r w:rsidR="00914A94">
        <w:br/>
      </w:r>
      <w:proofErr w:type="spellStart"/>
      <w:r w:rsidRPr="001E1BC5">
        <w:t>ciwego</w:t>
      </w:r>
      <w:proofErr w:type="spellEnd"/>
      <w:r w:rsidRPr="001E1BC5">
        <w:t xml:space="preserve"> do spraw wewnętrznych;</w:t>
      </w:r>
    </w:p>
    <w:p w:rsidR="001A7AF6" w:rsidRPr="001E1BC5" w:rsidRDefault="001A7AF6" w:rsidP="001E1BC5">
      <w:pPr>
        <w:pStyle w:val="ZPKTzmpktartykuempunktem"/>
      </w:pPr>
      <w:r w:rsidRPr="001E1BC5">
        <w:t>3)</w:t>
      </w:r>
      <w:r w:rsidRPr="001E1BC5">
        <w:tab/>
        <w:t>podmioty lecznicze utworzone i wyznaczone przez Ministra Obrony Narodowej.</w:t>
      </w:r>
    </w:p>
    <w:p w:rsidR="001A7AF6" w:rsidRPr="001E1BC5" w:rsidRDefault="001A7AF6" w:rsidP="001E1BC5">
      <w:pPr>
        <w:pStyle w:val="ZUSTzmustartykuempunktem"/>
      </w:pPr>
      <w:r w:rsidRPr="001E1BC5">
        <w:t>4.</w:t>
      </w:r>
      <w:r w:rsidR="00D34BA3" w:rsidRPr="001E1BC5">
        <w:t> </w:t>
      </w:r>
      <w:r w:rsidRPr="001E1BC5">
        <w:t>Lekarz lub psycholog, za pośrednictwem którego jest wnoszone odwołanie, przekazuje je wraz z dokume</w:t>
      </w:r>
      <w:r w:rsidRPr="001E1BC5">
        <w:t>n</w:t>
      </w:r>
      <w:r w:rsidRPr="001E1BC5">
        <w:t>tacją badań do podmiotu odwoławczego w terminie 7 dni od dnia otrzymania odwołania.</w:t>
      </w:r>
    </w:p>
    <w:p w:rsidR="001A7AF6" w:rsidRPr="001E1BC5" w:rsidRDefault="001A7AF6" w:rsidP="001E1BC5">
      <w:pPr>
        <w:pStyle w:val="ZUSTzmustartykuempunktem"/>
      </w:pPr>
      <w:r w:rsidRPr="001E1BC5">
        <w:t>5.</w:t>
      </w:r>
      <w:r w:rsidR="00D34BA3" w:rsidRPr="001E1BC5">
        <w:t> </w:t>
      </w:r>
      <w:r w:rsidRPr="001E1BC5">
        <w:t>Badanie w trybie odwołania przeprowadza się w terminie 30 dni od dnia otrzymania odwołania.</w:t>
      </w:r>
    </w:p>
    <w:p w:rsidR="001A7AF6" w:rsidRPr="001E1BC5" w:rsidRDefault="001A7AF6" w:rsidP="001E1BC5">
      <w:pPr>
        <w:pStyle w:val="ZUSTzmustartykuempunktem"/>
      </w:pPr>
      <w:r w:rsidRPr="001E1BC5">
        <w:t>6.</w:t>
      </w:r>
      <w:r w:rsidR="00D34BA3" w:rsidRPr="001E1BC5">
        <w:t> </w:t>
      </w:r>
      <w:r w:rsidRPr="001E1BC5">
        <w:t>Koszty badania lekarskiego lub psychologicznego ponosi odwołujący się.</w:t>
      </w:r>
    </w:p>
    <w:p w:rsidR="001A7AF6" w:rsidRPr="001E1BC5" w:rsidRDefault="001A7AF6" w:rsidP="001E1BC5">
      <w:pPr>
        <w:pStyle w:val="ZUSTzmustartykuempunktem"/>
      </w:pPr>
      <w:r w:rsidRPr="001E1BC5">
        <w:t>7.</w:t>
      </w:r>
      <w:r w:rsidR="00D34BA3" w:rsidRPr="001E1BC5">
        <w:t> </w:t>
      </w:r>
      <w:r w:rsidRPr="001E1BC5">
        <w:t>Orzeczenie lekarskie lub psychologiczne wydane w trybie odwołania jest ostateczne.</w:t>
      </w:r>
    </w:p>
    <w:p w:rsidR="001A7AF6" w:rsidRPr="001E1BC5" w:rsidRDefault="001A7AF6" w:rsidP="001E1BC5">
      <w:pPr>
        <w:pStyle w:val="ZARTzmartartykuempunktem"/>
      </w:pPr>
      <w:r w:rsidRPr="001E1BC5">
        <w:t>Art.</w:t>
      </w:r>
      <w:r w:rsidR="00D34BA3" w:rsidRPr="001E1BC5">
        <w:t> </w:t>
      </w:r>
      <w:r w:rsidRPr="001E1BC5">
        <w:t>15i.</w:t>
      </w:r>
      <w:r w:rsidR="00D34BA3" w:rsidRPr="001E1BC5">
        <w:t> </w:t>
      </w:r>
      <w:r w:rsidRPr="001E1BC5">
        <w:t>1. Kontrolę wykonywania i dokumentowania badań lekarskich lub psychologicznych oraz wydaw</w:t>
      </w:r>
      <w:r w:rsidRPr="001E1BC5">
        <w:t>a</w:t>
      </w:r>
      <w:r w:rsidRPr="001E1BC5">
        <w:t>nych orzeczeń lekarskich lub psychologicznych przeprowadza wojewoda właściwy ze względu na miejsce wydania orzeczenia lekarskiego lub psychologicznego.</w:t>
      </w:r>
    </w:p>
    <w:p w:rsidR="001A7AF6" w:rsidRPr="001E1BC5" w:rsidRDefault="001A7AF6" w:rsidP="001E1BC5">
      <w:pPr>
        <w:pStyle w:val="ZUSTzmustartykuempunktem"/>
      </w:pPr>
      <w:r w:rsidRPr="001E1BC5">
        <w:t>2.</w:t>
      </w:r>
      <w:r w:rsidR="00D34BA3" w:rsidRPr="001E1BC5">
        <w:t> </w:t>
      </w:r>
      <w:r w:rsidRPr="001E1BC5">
        <w:t>Kontrolę przeprowadzają odpowiednio lekarz upoważniony lub psycholog upoważniony, posiadający p</w:t>
      </w:r>
      <w:r w:rsidRPr="001E1BC5">
        <w:t>i</w:t>
      </w:r>
      <w:r w:rsidRPr="001E1BC5">
        <w:t xml:space="preserve">semne upoważnienie właściwego wojewody, zwani dalej </w:t>
      </w:r>
      <w:r w:rsidR="007B2813">
        <w:t>„</w:t>
      </w:r>
      <w:r w:rsidRPr="001E1BC5">
        <w:t>osobami upoważnionymi</w:t>
      </w:r>
      <w:r w:rsidR="007B2813">
        <w:t>”</w:t>
      </w:r>
      <w:r w:rsidRPr="001E1BC5">
        <w:t>.</w:t>
      </w:r>
    </w:p>
    <w:p w:rsidR="001A7AF6" w:rsidRPr="001E1BC5" w:rsidRDefault="001A7AF6" w:rsidP="007B2813">
      <w:pPr>
        <w:pStyle w:val="ZUSTzmustartykuempunktem"/>
        <w:keepNext/>
      </w:pPr>
      <w:r w:rsidRPr="001E1BC5">
        <w:t>3.</w:t>
      </w:r>
      <w:r w:rsidR="00D34BA3" w:rsidRPr="001E1BC5">
        <w:t> </w:t>
      </w:r>
      <w:r w:rsidRPr="001E1BC5">
        <w:t>Upoważnienie zawiera:</w:t>
      </w:r>
    </w:p>
    <w:p w:rsidR="001A7AF6" w:rsidRPr="001E1BC5" w:rsidRDefault="001A7AF6" w:rsidP="001E1BC5">
      <w:pPr>
        <w:pStyle w:val="ZPKTzmpktartykuempunktem"/>
      </w:pPr>
      <w:r w:rsidRPr="001E1BC5">
        <w:t>1)</w:t>
      </w:r>
      <w:r w:rsidRPr="001E1BC5">
        <w:tab/>
        <w:t>datę wydania upoważnienia;</w:t>
      </w:r>
    </w:p>
    <w:p w:rsidR="001A7AF6" w:rsidRPr="001E1BC5" w:rsidRDefault="001A7AF6" w:rsidP="001E1BC5">
      <w:pPr>
        <w:pStyle w:val="ZPKTzmpktartykuempunktem"/>
      </w:pPr>
      <w:r w:rsidRPr="001E1BC5">
        <w:t>2)</w:t>
      </w:r>
      <w:r w:rsidRPr="001E1BC5">
        <w:tab/>
        <w:t>numer upoważnienia;</w:t>
      </w:r>
    </w:p>
    <w:p w:rsidR="001A7AF6" w:rsidRPr="001E1BC5" w:rsidRDefault="001A7AF6" w:rsidP="001E1BC5">
      <w:pPr>
        <w:pStyle w:val="ZPKTzmpktartykuempunktem"/>
      </w:pPr>
      <w:r w:rsidRPr="001E1BC5">
        <w:t>3)</w:t>
      </w:r>
      <w:r w:rsidRPr="001E1BC5">
        <w:tab/>
        <w:t>imię i nazwisko oraz numer dokumentu potwierdzającego tożsamość osoby upoważnionej;</w:t>
      </w:r>
    </w:p>
    <w:p w:rsidR="001A7AF6" w:rsidRPr="001E1BC5" w:rsidRDefault="001A7AF6" w:rsidP="001E1BC5">
      <w:pPr>
        <w:pStyle w:val="ZPKTzmpktartykuempunktem"/>
      </w:pPr>
      <w:r w:rsidRPr="001E1BC5">
        <w:t>4)</w:t>
      </w:r>
      <w:r w:rsidRPr="001E1BC5">
        <w:tab/>
        <w:t>powołanie podstawy prawnej kontroli;</w:t>
      </w:r>
    </w:p>
    <w:p w:rsidR="001A7AF6" w:rsidRPr="001E1BC5" w:rsidRDefault="001A7AF6" w:rsidP="001E1BC5">
      <w:pPr>
        <w:pStyle w:val="ZPKTzmpktartykuempunktem"/>
      </w:pPr>
      <w:r w:rsidRPr="001E1BC5">
        <w:t>5)</w:t>
      </w:r>
      <w:r w:rsidRPr="001E1BC5">
        <w:tab/>
        <w:t>nazwę i adres podmiotu kontrolowanego;</w:t>
      </w:r>
    </w:p>
    <w:p w:rsidR="001A7AF6" w:rsidRPr="001E1BC5" w:rsidRDefault="001A7AF6" w:rsidP="001E1BC5">
      <w:pPr>
        <w:pStyle w:val="ZPKTzmpktartykuempunktem"/>
      </w:pPr>
      <w:r w:rsidRPr="001E1BC5">
        <w:t>6)</w:t>
      </w:r>
      <w:r w:rsidRPr="001E1BC5">
        <w:tab/>
        <w:t>zakres kontroli;</w:t>
      </w:r>
    </w:p>
    <w:p w:rsidR="001A7AF6" w:rsidRPr="001E1BC5" w:rsidRDefault="001A7AF6" w:rsidP="001E1BC5">
      <w:pPr>
        <w:pStyle w:val="ZPKTzmpktartykuempunktem"/>
      </w:pPr>
      <w:r w:rsidRPr="001E1BC5">
        <w:t>7)</w:t>
      </w:r>
      <w:r w:rsidRPr="001E1BC5">
        <w:tab/>
        <w:t>miejsce i termin przeprowadzenia kontroli.</w:t>
      </w:r>
    </w:p>
    <w:p w:rsidR="001A7AF6" w:rsidRPr="001E1BC5" w:rsidRDefault="001A7AF6" w:rsidP="007B2813">
      <w:pPr>
        <w:pStyle w:val="ZUSTzmustartykuempunktem"/>
        <w:keepNext/>
      </w:pPr>
      <w:r w:rsidRPr="001E1BC5">
        <w:t>4.</w:t>
      </w:r>
      <w:r w:rsidR="00D34BA3" w:rsidRPr="001E1BC5">
        <w:t> </w:t>
      </w:r>
      <w:r w:rsidRPr="001E1BC5">
        <w:t>Osoby upoważnione przy wykonywaniu czynności kontrolnych, za okazaniem upoważnienia, mają prawo:</w:t>
      </w:r>
    </w:p>
    <w:p w:rsidR="001A7AF6" w:rsidRPr="001E1BC5" w:rsidRDefault="001A7AF6" w:rsidP="001E1BC5">
      <w:pPr>
        <w:pStyle w:val="ZPKTzmpktartykuempunktem"/>
      </w:pPr>
      <w:r w:rsidRPr="001E1BC5">
        <w:t>1)</w:t>
      </w:r>
      <w:r w:rsidRPr="001E1BC5">
        <w:tab/>
        <w:t>wstępu do pomieszczeń, w których są wykonywane badania;</w:t>
      </w:r>
    </w:p>
    <w:p w:rsidR="001A7AF6" w:rsidRPr="001E1BC5" w:rsidRDefault="001A7AF6" w:rsidP="001E1BC5">
      <w:pPr>
        <w:pStyle w:val="ZPKTzmpktartykuempunktem"/>
      </w:pPr>
      <w:r w:rsidRPr="001E1BC5">
        <w:t>2)</w:t>
      </w:r>
      <w:r w:rsidRPr="001E1BC5">
        <w:tab/>
        <w:t>żądania ustnych i pisemnych wyjaśnień oraz dokumentacji odpowiednio od lekarza upoważnionego lub ps</w:t>
      </w:r>
      <w:r w:rsidRPr="001E1BC5">
        <w:t>y</w:t>
      </w:r>
      <w:r w:rsidRPr="001E1BC5">
        <w:t>chologa upoważnionego wykonującego badania albo od kierownika podmiotu wykonującego badania;</w:t>
      </w:r>
    </w:p>
    <w:p w:rsidR="001A7AF6" w:rsidRPr="001E1BC5" w:rsidRDefault="001A7AF6" w:rsidP="001E1BC5">
      <w:pPr>
        <w:pStyle w:val="ZPKTzmpktartykuempunktem"/>
      </w:pPr>
      <w:r w:rsidRPr="001E1BC5">
        <w:t>3)</w:t>
      </w:r>
      <w:r w:rsidRPr="001E1BC5">
        <w:tab/>
        <w:t>udziału w czynnościach związanych z przeprowadzaniem badań;</w:t>
      </w:r>
    </w:p>
    <w:p w:rsidR="001A7AF6" w:rsidRPr="001E1BC5" w:rsidRDefault="001A7AF6" w:rsidP="001E1BC5">
      <w:pPr>
        <w:pStyle w:val="ZPKTzmpktartykuempunktem"/>
      </w:pPr>
      <w:r w:rsidRPr="001E1BC5">
        <w:t>4)</w:t>
      </w:r>
      <w:r w:rsidRPr="001E1BC5">
        <w:tab/>
        <w:t>wglądu do dokumentacji medycznej;</w:t>
      </w:r>
    </w:p>
    <w:p w:rsidR="001A7AF6" w:rsidRPr="001E1BC5" w:rsidRDefault="001A7AF6" w:rsidP="001E1BC5">
      <w:pPr>
        <w:pStyle w:val="ZPKTzmpktartykuempunktem"/>
      </w:pPr>
      <w:r w:rsidRPr="001E1BC5">
        <w:t>5)</w:t>
      </w:r>
      <w:r w:rsidRPr="001E1BC5">
        <w:tab/>
        <w:t>zabezpieczania dowodów.</w:t>
      </w:r>
    </w:p>
    <w:p w:rsidR="001A7AF6" w:rsidRPr="001E1BC5" w:rsidRDefault="001A7AF6" w:rsidP="007B2813">
      <w:pPr>
        <w:pStyle w:val="ZUSTzmustartykuempunktem"/>
        <w:keepNext/>
      </w:pPr>
      <w:r w:rsidRPr="001E1BC5">
        <w:t>5.</w:t>
      </w:r>
      <w:r w:rsidR="00D34BA3" w:rsidRPr="001E1BC5">
        <w:t> </w:t>
      </w:r>
      <w:r w:rsidRPr="001E1BC5">
        <w:t>Odpowiednio lekarz upoważniony lub psycholog upoważniony, których czynności są przedmiotem kontroli, a jeżeli badania były wykonywane w podmiocie leczniczym – również kierownik tego podmiotu są obowiązani do:</w:t>
      </w:r>
    </w:p>
    <w:p w:rsidR="001A7AF6" w:rsidRPr="001E1BC5" w:rsidRDefault="001A7AF6" w:rsidP="001E1BC5">
      <w:pPr>
        <w:pStyle w:val="ZPKTzmpktartykuempunktem"/>
      </w:pPr>
      <w:r w:rsidRPr="001E1BC5">
        <w:t>1)</w:t>
      </w:r>
      <w:r w:rsidRPr="001E1BC5">
        <w:tab/>
        <w:t>niezwłocznego przedstawiania na żądanie osoby upoważnionej wszelkich dokumentów i materiałów niezbę</w:t>
      </w:r>
      <w:r w:rsidRPr="001E1BC5">
        <w:t>d</w:t>
      </w:r>
      <w:r w:rsidRPr="001E1BC5">
        <w:t>nych do przeprowadzenia kontroli oraz zapewnienia terminowego udzielania wyjaśnień;</w:t>
      </w:r>
    </w:p>
    <w:p w:rsidR="001A7AF6" w:rsidRPr="001E1BC5" w:rsidRDefault="001A7AF6" w:rsidP="001E1BC5">
      <w:pPr>
        <w:pStyle w:val="ZPKTzmpktartykuempunktem"/>
      </w:pPr>
      <w:r w:rsidRPr="001E1BC5">
        <w:t>2)</w:t>
      </w:r>
      <w:r w:rsidRPr="001E1BC5">
        <w:tab/>
        <w:t>zapewnienia warunków i środków niezbędnych do sprawnego przeprowadzenia kontroli, w szczególności ud</w:t>
      </w:r>
      <w:r w:rsidRPr="001E1BC5">
        <w:t>o</w:t>
      </w:r>
      <w:r w:rsidRPr="001E1BC5">
        <w:t>stępniania, w miarę możliwości, oddzielnych pomieszczeń z odpowiednim wyposażeniem;</w:t>
      </w:r>
    </w:p>
    <w:p w:rsidR="001A7AF6" w:rsidRPr="001E1BC5" w:rsidRDefault="001A7AF6" w:rsidP="001E1BC5">
      <w:pPr>
        <w:pStyle w:val="ZPKTzmpktartykuempunktem"/>
      </w:pPr>
      <w:r w:rsidRPr="001E1BC5">
        <w:t>3)</w:t>
      </w:r>
      <w:r w:rsidRPr="001E1BC5">
        <w:tab/>
        <w:t>sporządzenia na żądanie osoby upoważnionej niezbędnych do kontroli odp</w:t>
      </w:r>
      <w:r w:rsidR="00914A94">
        <w:t>isów, kserokopii lub wyciągów z </w:t>
      </w:r>
      <w:r w:rsidRPr="001E1BC5">
        <w:t>dokumentów oraz zestawień i obliczeń opartych na dokumentach.</w:t>
      </w:r>
    </w:p>
    <w:p w:rsidR="001A7AF6" w:rsidRPr="001E1BC5" w:rsidRDefault="001A7AF6" w:rsidP="007B2813">
      <w:pPr>
        <w:pStyle w:val="ZARTzmartartykuempunktem"/>
        <w:keepNext/>
      </w:pPr>
      <w:r w:rsidRPr="001E1BC5">
        <w:t>Art.</w:t>
      </w:r>
      <w:r w:rsidR="00D34BA3" w:rsidRPr="001E1BC5">
        <w:t> </w:t>
      </w:r>
      <w:r w:rsidRPr="001E1BC5">
        <w:t>15j.</w:t>
      </w:r>
      <w:r w:rsidR="00D34BA3" w:rsidRPr="001E1BC5">
        <w:t> </w:t>
      </w:r>
      <w:r w:rsidRPr="001E1BC5">
        <w:t>1. Z przeprowadzanych czynności kontrolnych sporządza się protokół, który zawiera:</w:t>
      </w:r>
    </w:p>
    <w:p w:rsidR="001A7AF6" w:rsidRPr="001E1BC5" w:rsidRDefault="001A7AF6" w:rsidP="001E1BC5">
      <w:pPr>
        <w:pStyle w:val="ZPKTzmpktartykuempunktem"/>
      </w:pPr>
      <w:r w:rsidRPr="001E1BC5">
        <w:t>1)</w:t>
      </w:r>
      <w:r w:rsidRPr="001E1BC5">
        <w:tab/>
        <w:t>imię i nazwisko oraz adres miejsca zamieszkania albo nazwę oraz adres siedziby;</w:t>
      </w:r>
    </w:p>
    <w:p w:rsidR="001A7AF6" w:rsidRPr="001E1BC5" w:rsidRDefault="001A7AF6" w:rsidP="001E1BC5">
      <w:pPr>
        <w:pStyle w:val="ZPKTzmpktartykuempunktem"/>
      </w:pPr>
      <w:r w:rsidRPr="001E1BC5">
        <w:t>2)</w:t>
      </w:r>
      <w:r w:rsidRPr="001E1BC5">
        <w:tab/>
        <w:t>adres miejsca wykonywania badań;</w:t>
      </w:r>
    </w:p>
    <w:p w:rsidR="001A7AF6" w:rsidRPr="001E1BC5" w:rsidRDefault="001A7AF6" w:rsidP="001E1BC5">
      <w:pPr>
        <w:pStyle w:val="ZPKTzmpktartykuempunktem"/>
      </w:pPr>
      <w:r w:rsidRPr="001E1BC5">
        <w:t>3)</w:t>
      </w:r>
      <w:r w:rsidRPr="001E1BC5">
        <w:tab/>
        <w:t>datę rozpoczęcia i zakończenia czynności kontrolnych;</w:t>
      </w:r>
    </w:p>
    <w:p w:rsidR="001A7AF6" w:rsidRPr="001E1BC5" w:rsidRDefault="001A7AF6" w:rsidP="001E1BC5">
      <w:pPr>
        <w:pStyle w:val="ZPKTzmpktartykuempunktem"/>
      </w:pPr>
      <w:r w:rsidRPr="001E1BC5">
        <w:t>4)</w:t>
      </w:r>
      <w:r w:rsidRPr="001E1BC5">
        <w:tab/>
        <w:t>imiona i nazwiska osób upoważnionych;</w:t>
      </w:r>
    </w:p>
    <w:p w:rsidR="001A7AF6" w:rsidRPr="001E1BC5" w:rsidRDefault="001A7AF6" w:rsidP="001E1BC5">
      <w:pPr>
        <w:pStyle w:val="ZPKTzmpktartykuempunktem"/>
      </w:pPr>
      <w:r w:rsidRPr="001E1BC5">
        <w:t>5)</w:t>
      </w:r>
      <w:r w:rsidRPr="001E1BC5">
        <w:tab/>
        <w:t>opis stanu faktycznego;</w:t>
      </w:r>
    </w:p>
    <w:p w:rsidR="001A7AF6" w:rsidRPr="001E1BC5" w:rsidRDefault="001A7AF6" w:rsidP="001E1BC5">
      <w:pPr>
        <w:pStyle w:val="ZPKTzmpktartykuempunktem"/>
      </w:pPr>
      <w:r w:rsidRPr="001E1BC5">
        <w:t>6)</w:t>
      </w:r>
      <w:r w:rsidRPr="001E1BC5">
        <w:tab/>
        <w:t>stwierdzone nieprawidłowości;</w:t>
      </w:r>
    </w:p>
    <w:p w:rsidR="001A7AF6" w:rsidRPr="001E1BC5" w:rsidRDefault="001A7AF6" w:rsidP="001E1BC5">
      <w:pPr>
        <w:pStyle w:val="ZPKTzmpktartykuempunktem"/>
      </w:pPr>
      <w:r w:rsidRPr="001E1BC5">
        <w:t>7)</w:t>
      </w:r>
      <w:r w:rsidRPr="001E1BC5">
        <w:tab/>
        <w:t>wnioski osób upoważnionych;</w:t>
      </w:r>
    </w:p>
    <w:p w:rsidR="001A7AF6" w:rsidRPr="001E1BC5" w:rsidRDefault="001A7AF6" w:rsidP="001E1BC5">
      <w:pPr>
        <w:pStyle w:val="ZPKTzmpktartykuempunktem"/>
      </w:pPr>
      <w:r w:rsidRPr="001E1BC5">
        <w:t>8)</w:t>
      </w:r>
      <w:r w:rsidRPr="001E1BC5">
        <w:tab/>
        <w:t>datę i miejsce sporządzenia protokołu;</w:t>
      </w:r>
    </w:p>
    <w:p w:rsidR="001A7AF6" w:rsidRPr="001E1BC5" w:rsidRDefault="001A7AF6" w:rsidP="001E1BC5">
      <w:pPr>
        <w:pStyle w:val="ZPKTzmpktartykuempunktem"/>
      </w:pPr>
      <w:r w:rsidRPr="001E1BC5">
        <w:t>9)</w:t>
      </w:r>
      <w:r w:rsidRPr="001E1BC5">
        <w:tab/>
        <w:t>informację o braku zastrzeżeń albo informację o odmowie podpisania protokołu oraz o przyczynie tej odmowy.</w:t>
      </w:r>
    </w:p>
    <w:p w:rsidR="001A7AF6" w:rsidRPr="001E1BC5" w:rsidRDefault="001A7AF6" w:rsidP="001E1BC5">
      <w:pPr>
        <w:pStyle w:val="ZUSTzmustartykuempunktem"/>
      </w:pPr>
      <w:r w:rsidRPr="001E1BC5">
        <w:t>2.</w:t>
      </w:r>
      <w:r w:rsidR="00D34BA3" w:rsidRPr="001E1BC5">
        <w:t> </w:t>
      </w:r>
      <w:r w:rsidRPr="001E1BC5">
        <w:t>Protokół podpisują osoby upoważnione oraz odpowiednio lekarz upoważniony lub psycholog upoważniony, których czynności były przedmiotem kontroli, a jeżeli badania były wykonywane w podmiocie leczniczym – również kierownik tego podmiotu.</w:t>
      </w:r>
    </w:p>
    <w:p w:rsidR="001A7AF6" w:rsidRPr="001E1BC5" w:rsidRDefault="001A7AF6" w:rsidP="001E1BC5">
      <w:pPr>
        <w:pStyle w:val="ZUSTzmustartykuempunktem"/>
      </w:pPr>
      <w:r w:rsidRPr="001E1BC5">
        <w:t>3.</w:t>
      </w:r>
      <w:r w:rsidR="00D34BA3" w:rsidRPr="001E1BC5">
        <w:t> </w:t>
      </w:r>
      <w:r w:rsidRPr="001E1BC5">
        <w:t>Jeżeli po sporządzeniu protokołu, a przed jego podpisaniem, odpowiednio lekarz upoważniony lub psych</w:t>
      </w:r>
      <w:r w:rsidRPr="001E1BC5">
        <w:t>o</w:t>
      </w:r>
      <w:r w:rsidRPr="001E1BC5">
        <w:t>log upoważniony, których czynności były przedmiotem kontroli, a jeżeli badania były wykonywane w podmiocie leczniczym – również kierownik tego podmiotu zgłosi umotywowane zastrzeżen</w:t>
      </w:r>
      <w:r w:rsidR="00914A94">
        <w:t>ia co do faktów stwierdzonych w </w:t>
      </w:r>
      <w:r w:rsidRPr="001E1BC5">
        <w:t>trakcie kontroli i opisanych w protokole, osoby wykonujące czynności kontrolne są obowiązane zbadać dodatkowo te fakty i uzupełnić protokół.</w:t>
      </w:r>
    </w:p>
    <w:p w:rsidR="001A7AF6" w:rsidRPr="001E1BC5" w:rsidRDefault="001A7AF6" w:rsidP="001E1BC5">
      <w:pPr>
        <w:pStyle w:val="ZUSTzmustartykuempunktem"/>
      </w:pPr>
      <w:r w:rsidRPr="001E1BC5">
        <w:t>4.</w:t>
      </w:r>
      <w:r w:rsidR="00D34BA3" w:rsidRPr="001E1BC5">
        <w:t> </w:t>
      </w:r>
      <w:r w:rsidRPr="001E1BC5">
        <w:t>Zgłoszenie zastrzeżeń, o których mowa w ust. 3, nie stanowi przeszkody do podpisania protokołu przez os</w:t>
      </w:r>
      <w:r w:rsidRPr="001E1BC5">
        <w:t>o</w:t>
      </w:r>
      <w:r w:rsidRPr="001E1BC5">
        <w:t>by upoważnione.</w:t>
      </w:r>
    </w:p>
    <w:p w:rsidR="001A7AF6" w:rsidRPr="001E1BC5" w:rsidRDefault="001A7AF6" w:rsidP="001E1BC5">
      <w:pPr>
        <w:pStyle w:val="ZUSTzmustartykuempunktem"/>
      </w:pPr>
      <w:r w:rsidRPr="001E1BC5">
        <w:t>5.</w:t>
      </w:r>
      <w:r w:rsidR="00D34BA3" w:rsidRPr="001E1BC5">
        <w:t> </w:t>
      </w:r>
      <w:r w:rsidRPr="001E1BC5">
        <w:t>Protokół kontroli sporządza się w dwóch egzemplarzach, z których jeden egzemplarz przekazuje się odp</w:t>
      </w:r>
      <w:r w:rsidRPr="001E1BC5">
        <w:t>o</w:t>
      </w:r>
      <w:r w:rsidRPr="001E1BC5">
        <w:t>wiednio lekarzowi upoważnionemu albo psychologowi upoważnionemu, których czynności były przedmiotem ko</w:t>
      </w:r>
      <w:r w:rsidRPr="001E1BC5">
        <w:t>n</w:t>
      </w:r>
      <w:r w:rsidRPr="001E1BC5">
        <w:t>troli, a jeżeli badania były wykonywane w podmiocie leczniczym – kierownikowi tego podmiotu.</w:t>
      </w:r>
    </w:p>
    <w:p w:rsidR="001A7AF6" w:rsidRPr="001E1BC5" w:rsidRDefault="001A7AF6" w:rsidP="001E1BC5">
      <w:pPr>
        <w:pStyle w:val="ZUSTzmustartykuempunktem"/>
      </w:pPr>
      <w:r w:rsidRPr="001E1BC5">
        <w:t>6.</w:t>
      </w:r>
      <w:r w:rsidR="00D34BA3" w:rsidRPr="001E1BC5">
        <w:t> </w:t>
      </w:r>
      <w:r w:rsidRPr="001E1BC5">
        <w:t>Odpowiednio lekarz upoważniony lub psycholog upoważniony, których czynności były przedmiotem ko</w:t>
      </w:r>
      <w:r w:rsidRPr="001E1BC5">
        <w:t>n</w:t>
      </w:r>
      <w:r w:rsidRPr="001E1BC5">
        <w:t>troli, a jeżeli badania były wykonywane w podmiocie leczniczym – również kierow</w:t>
      </w:r>
      <w:r w:rsidR="00914A94">
        <w:t>nik tego podmiotu, w terminie 7 </w:t>
      </w:r>
      <w:r w:rsidRPr="001E1BC5">
        <w:t>dni od dnia otrzymania protokołu, ma prawo do wniesienia zastrzeżeń co do sposobu przeprowadzenia czynności kontrolnych oraz ustaleń zawartych w protokole.</w:t>
      </w:r>
    </w:p>
    <w:p w:rsidR="001A7AF6" w:rsidRPr="001E1BC5" w:rsidRDefault="001A7AF6" w:rsidP="001E1BC5">
      <w:pPr>
        <w:pStyle w:val="ZUSTzmustartykuempunktem"/>
      </w:pPr>
      <w:r w:rsidRPr="001E1BC5">
        <w:t>7.</w:t>
      </w:r>
      <w:r w:rsidR="00D34BA3" w:rsidRPr="001E1BC5">
        <w:t> </w:t>
      </w:r>
      <w:r w:rsidRPr="001E1BC5">
        <w:t>Na podstawie ustaleń kontroli wojewoda może przedstawić odpowiednio lekarzowi upoważnionemu lub psychologowi upoważnionemu, których czynności były przedmiotem kontroli, a j</w:t>
      </w:r>
      <w:r w:rsidR="00914A94">
        <w:t>eżeli badania były wykonywane w </w:t>
      </w:r>
      <w:r w:rsidRPr="001E1BC5">
        <w:t>podmiocie leczniczym – również kierownikowi tego podmiotu, w wystąpieniu pokontrolnym, zalecenia pokontro</w:t>
      </w:r>
      <w:r w:rsidRPr="001E1BC5">
        <w:t>l</w:t>
      </w:r>
      <w:r w:rsidRPr="001E1BC5">
        <w:t>ne nakazujące usunięcie stwierdzonych nieprawidłowości i określa termin ich wykonania.</w:t>
      </w:r>
    </w:p>
    <w:p w:rsidR="001A7AF6" w:rsidRPr="001E1BC5" w:rsidRDefault="001A7AF6" w:rsidP="001E1BC5">
      <w:pPr>
        <w:pStyle w:val="ZUSTzmustartykuempunktem"/>
      </w:pPr>
      <w:r w:rsidRPr="001E1BC5">
        <w:t>8.</w:t>
      </w:r>
      <w:r w:rsidR="00D34BA3" w:rsidRPr="001E1BC5">
        <w:t> </w:t>
      </w:r>
      <w:r w:rsidRPr="001E1BC5">
        <w:t>W przypadku nieusunięcia stwierdzonych nieprawidłowości w terminie, o którym mowa w ust. 7, wojewoda składa wniosek do właściwego komendanta wojewódzkiego Policji prowadzącego rejestr o wykreślenie z rejestru l</w:t>
      </w:r>
      <w:r w:rsidRPr="001E1BC5">
        <w:t>e</w:t>
      </w:r>
      <w:r w:rsidRPr="001E1BC5">
        <w:t>karzy upoważnionych lub z rejestru psychologów upoważnionych odpowiednio lekarza upoważnionego lub psych</w:t>
      </w:r>
      <w:r w:rsidRPr="001E1BC5">
        <w:t>o</w:t>
      </w:r>
      <w:r w:rsidRPr="001E1BC5">
        <w:t>loga upoważnionego, których czynności były przedmiotem kontroli.</w:t>
      </w:r>
    </w:p>
    <w:p w:rsidR="001A7AF6" w:rsidRPr="001E1BC5" w:rsidRDefault="001A7AF6" w:rsidP="001E1BC5">
      <w:pPr>
        <w:pStyle w:val="ZARTzmartartykuempunktem"/>
      </w:pPr>
      <w:r w:rsidRPr="001E1BC5">
        <w:t>Art.</w:t>
      </w:r>
      <w:r w:rsidR="00D34BA3" w:rsidRPr="001E1BC5">
        <w:t> </w:t>
      </w:r>
      <w:r w:rsidRPr="001E1BC5">
        <w:t>15k.</w:t>
      </w:r>
      <w:r w:rsidR="00D34BA3" w:rsidRPr="001E1BC5">
        <w:t> </w:t>
      </w:r>
      <w:r w:rsidRPr="001E1BC5">
        <w:t>W sprawach dotyczących sposobu postępowania z dokumentacją związaną z badaniami psychol</w:t>
      </w:r>
      <w:r w:rsidRPr="001E1BC5">
        <w:t>o</w:t>
      </w:r>
      <w:r w:rsidRPr="001E1BC5">
        <w:t>gicznymi, o których mowa w art. 15a ust. 3 i 4, stosuje się przepisy wydane na podstawie art. 11 ust. 5 ustawy z dnia 27 czerwca 1997 r. o służbie medycyny pracy (Dz. U. z 2014 r. poz. 1184).</w:t>
      </w:r>
    </w:p>
    <w:p w:rsidR="001A7AF6" w:rsidRPr="001E1BC5" w:rsidRDefault="001A7AF6" w:rsidP="007B2813">
      <w:pPr>
        <w:pStyle w:val="ZARTzmartartykuempunktem"/>
        <w:keepNext/>
      </w:pPr>
      <w:r w:rsidRPr="001E1BC5">
        <w:t>Art.</w:t>
      </w:r>
      <w:r w:rsidR="00D34BA3" w:rsidRPr="001E1BC5">
        <w:t> </w:t>
      </w:r>
      <w:r w:rsidRPr="001E1BC5">
        <w:t>15l.</w:t>
      </w:r>
      <w:r w:rsidR="00D34BA3" w:rsidRPr="001E1BC5">
        <w:t> </w:t>
      </w:r>
      <w:r w:rsidRPr="001E1BC5">
        <w:t>Minister właściwy do spraw zdrowia, w porozumieniu z ministrem właściwym do spraw wewnętr</w:t>
      </w:r>
      <w:r w:rsidRPr="001E1BC5">
        <w:t>z</w:t>
      </w:r>
      <w:r w:rsidRPr="001E1BC5">
        <w:t>nych, określi, w drodze rozporządzenia:</w:t>
      </w:r>
    </w:p>
    <w:p w:rsidR="001A7AF6" w:rsidRPr="001E1BC5" w:rsidRDefault="001A7AF6" w:rsidP="001E1BC5">
      <w:pPr>
        <w:pStyle w:val="ZPKTzmpktartykuempunktem"/>
      </w:pPr>
      <w:r w:rsidRPr="001E1BC5">
        <w:t>1)</w:t>
      </w:r>
      <w:r w:rsidRPr="001E1BC5">
        <w:tab/>
        <w:t>zakres i formę prowadzenia szkoleń pozwalających na uzyskanie dodatkowych k</w:t>
      </w:r>
      <w:r w:rsidR="00914A94">
        <w:t>walifikacji, o których mowa w </w:t>
      </w:r>
      <w:r w:rsidRPr="001E1BC5">
        <w:t>art. 15b ust. 1 pkt 3 i art. 15c ust. 1 pkt 3;</w:t>
      </w:r>
    </w:p>
    <w:p w:rsidR="001A7AF6" w:rsidRPr="001E1BC5" w:rsidRDefault="001A7AF6" w:rsidP="001E1BC5">
      <w:pPr>
        <w:pStyle w:val="ZPKTzmpktartykuempunktem"/>
      </w:pPr>
      <w:r w:rsidRPr="001E1BC5">
        <w:t>2)</w:t>
      </w:r>
      <w:r w:rsidRPr="001E1BC5">
        <w:tab/>
        <w:t>jednostki uprawnione do prowadzenia szkoleń, o których mowa w pkt 1;</w:t>
      </w:r>
    </w:p>
    <w:p w:rsidR="001A7AF6" w:rsidRPr="001E1BC5" w:rsidRDefault="001A7AF6" w:rsidP="001E1BC5">
      <w:pPr>
        <w:pStyle w:val="ZPKTzmpktartykuempunktem"/>
      </w:pPr>
      <w:r w:rsidRPr="001E1BC5">
        <w:t>3)</w:t>
      </w:r>
      <w:r w:rsidRPr="001E1BC5">
        <w:tab/>
        <w:t>sposób oceny stanu narządu wzroku;</w:t>
      </w:r>
    </w:p>
    <w:p w:rsidR="001A7AF6" w:rsidRPr="001E1BC5" w:rsidRDefault="001A7AF6" w:rsidP="007B2813">
      <w:pPr>
        <w:pStyle w:val="ZPKTzmpktartykuempunktem"/>
        <w:keepNext/>
      </w:pPr>
      <w:r w:rsidRPr="001E1BC5">
        <w:t>4)</w:t>
      </w:r>
      <w:r w:rsidRPr="001E1BC5">
        <w:tab/>
        <w:t>wzory:</w:t>
      </w:r>
    </w:p>
    <w:p w:rsidR="001A7AF6" w:rsidRPr="001E1BC5" w:rsidRDefault="001A7AF6" w:rsidP="001E1BC5">
      <w:pPr>
        <w:pStyle w:val="ZLITwPKTzmlitwpktartykuempunktem"/>
      </w:pPr>
      <w:r w:rsidRPr="001E1BC5">
        <w:t>a)</w:t>
      </w:r>
      <w:r w:rsidRPr="001E1BC5">
        <w:tab/>
        <w:t>orzeczenia lekarskiego, o którym mowa w art. 15f ust. 1 i art. 15h ust. 7,</w:t>
      </w:r>
    </w:p>
    <w:p w:rsidR="001A7AF6" w:rsidRPr="001E1BC5" w:rsidRDefault="001A7AF6" w:rsidP="001E1BC5">
      <w:pPr>
        <w:pStyle w:val="ZLITwPKTzmlitwpktartykuempunktem"/>
      </w:pPr>
      <w:r w:rsidRPr="001E1BC5">
        <w:t>b)</w:t>
      </w:r>
      <w:r w:rsidRPr="001E1BC5">
        <w:tab/>
        <w:t>karty badania lekarskiego, o której mowa w art. 15f ust. 3,</w:t>
      </w:r>
    </w:p>
    <w:p w:rsidR="001A7AF6" w:rsidRPr="001E1BC5" w:rsidRDefault="001A7AF6" w:rsidP="001E1BC5">
      <w:pPr>
        <w:pStyle w:val="ZLITwPKTzmlitwpktartykuempunktem"/>
      </w:pPr>
      <w:r w:rsidRPr="001E1BC5">
        <w:t>c)</w:t>
      </w:r>
      <w:r w:rsidRPr="001E1BC5">
        <w:tab/>
        <w:t>orzeczenia psychologicznego, o którym mowa w art. 15g ust. 1 i art. 15h ust. 7,</w:t>
      </w:r>
    </w:p>
    <w:p w:rsidR="001A7AF6" w:rsidRPr="001E1BC5" w:rsidRDefault="001A7AF6" w:rsidP="00A972AB">
      <w:pPr>
        <w:pStyle w:val="ZLITwPKTzmlitwpktartykuempunktem"/>
      </w:pPr>
      <w:r w:rsidRPr="001E1BC5">
        <w:t>d)</w:t>
      </w:r>
      <w:r w:rsidRPr="001E1BC5">
        <w:tab/>
        <w:t>zaświadczenia o wpisie do rejestru lekarzy upoważnionych i zaświadczenia o wpisie do rejestru psychol</w:t>
      </w:r>
      <w:r w:rsidRPr="001E1BC5">
        <w:t>o</w:t>
      </w:r>
      <w:r w:rsidRPr="001E1BC5">
        <w:t>gów upoważnionych,</w:t>
      </w:r>
    </w:p>
    <w:p w:rsidR="001A7AF6" w:rsidRPr="001E1BC5" w:rsidRDefault="001A7AF6" w:rsidP="007B2813">
      <w:pPr>
        <w:pStyle w:val="ZLITwPKTzmlitwpktartykuempunktem"/>
        <w:keepNext/>
      </w:pPr>
      <w:r w:rsidRPr="001E1BC5">
        <w:t>e)</w:t>
      </w:r>
      <w:r w:rsidRPr="001E1BC5">
        <w:tab/>
        <w:t>pieczęci używanych przez lekarza upoważnionego lub psychologa upoważnionego</w:t>
      </w:r>
    </w:p>
    <w:p w:rsidR="001A7AF6" w:rsidRPr="001E1BC5" w:rsidRDefault="001A7AF6" w:rsidP="00A972AB">
      <w:pPr>
        <w:pStyle w:val="ZCZWSPLITwPKTzmczciwsplitwpktartykuempunktem"/>
      </w:pPr>
      <w:r w:rsidRPr="001E1BC5">
        <w:t>–</w:t>
      </w:r>
      <w:r w:rsidR="00D34BA3" w:rsidRPr="001E1BC5">
        <w:t> </w:t>
      </w:r>
      <w:r w:rsidRPr="001E1BC5">
        <w:t>mając na względzie właściwe przygotowanie lekarzy upoważnionych</w:t>
      </w:r>
      <w:r w:rsidR="001E1BC5" w:rsidRPr="001E1BC5">
        <w:t xml:space="preserve"> i</w:t>
      </w:r>
      <w:r w:rsidR="001E1BC5">
        <w:t> </w:t>
      </w:r>
      <w:r w:rsidRPr="001E1BC5">
        <w:t>psychologów upoważnionych, spra</w:t>
      </w:r>
      <w:r w:rsidRPr="001E1BC5">
        <w:t>w</w:t>
      </w:r>
      <w:r w:rsidRPr="001E1BC5">
        <w:t>ny obieg dokumentacji oraz jednolitość stosowanych wzorów.</w:t>
      </w:r>
      <w:r w:rsidR="007B2813">
        <w:t>”</w:t>
      </w:r>
      <w:r w:rsidRPr="001E1BC5">
        <w:t>;</w:t>
      </w:r>
    </w:p>
    <w:p w:rsidR="001A7AF6" w:rsidRPr="001E1BC5" w:rsidRDefault="001A7AF6" w:rsidP="007B2813">
      <w:pPr>
        <w:pStyle w:val="PKTpunkt"/>
        <w:keepNext/>
      </w:pPr>
      <w:r w:rsidRPr="001E1BC5">
        <w:t>3)</w:t>
      </w:r>
      <w:r w:rsidR="00D34BA3" w:rsidRPr="001E1BC5">
        <w:tab/>
      </w:r>
      <w:r w:rsidRPr="001E1BC5">
        <w:t>w art. 30 ust. 1 otrzymuje brzmienie:</w:t>
      </w:r>
    </w:p>
    <w:p w:rsidR="001A7AF6" w:rsidRPr="001E1BC5" w:rsidRDefault="007B2813" w:rsidP="001E1BC5">
      <w:pPr>
        <w:pStyle w:val="ZUSTzmustartykuempunktem"/>
      </w:pPr>
      <w:r>
        <w:t>„</w:t>
      </w:r>
      <w:r w:rsidR="001A7AF6" w:rsidRPr="001E1BC5">
        <w:t>1.</w:t>
      </w:r>
      <w:r w:rsidR="00D34BA3" w:rsidRPr="001E1BC5">
        <w:t> </w:t>
      </w:r>
      <w:r w:rsidR="001A7AF6" w:rsidRPr="001E1BC5">
        <w:t>Osoby fizyczne mogą posługiwać się bronią podmiotów, o których mowa w art. 29 ust. 1, przy wykonyw</w:t>
      </w:r>
      <w:r w:rsidR="001A7AF6" w:rsidRPr="001E1BC5">
        <w:t>a</w:t>
      </w:r>
      <w:r w:rsidR="001A7AF6" w:rsidRPr="001E1BC5">
        <w:t>niu zadań wymienionych w tym przepisie, po uzyskaniu dopuszczenia do posiadania broni z zachowaniem zasad określonych w art. 15 ust. 1–5 i art. 16 ust. 1 i 2 oraz zatrudnieniu przez te podmioty.</w:t>
      </w:r>
      <w:r>
        <w:t>”</w:t>
      </w:r>
      <w:r w:rsidR="001A7AF6" w:rsidRPr="001E1BC5">
        <w:t>.</w:t>
      </w:r>
    </w:p>
    <w:p w:rsidR="001A7AF6" w:rsidRPr="001E1BC5" w:rsidRDefault="001A7AF6" w:rsidP="007B2813">
      <w:pPr>
        <w:pStyle w:val="ARTartustawynprozporzdzenia"/>
        <w:keepNext/>
      </w:pPr>
      <w:r w:rsidRPr="007B2813">
        <w:rPr>
          <w:rStyle w:val="Ppogrubienie"/>
        </w:rPr>
        <w:t>Art.</w:t>
      </w:r>
      <w:r w:rsidR="00D34BA3" w:rsidRPr="007B2813">
        <w:rPr>
          <w:rStyle w:val="Ppogrubienie"/>
        </w:rPr>
        <w:t> </w:t>
      </w:r>
      <w:r w:rsidRPr="007B2813">
        <w:rPr>
          <w:rStyle w:val="Ppogrubienie"/>
        </w:rPr>
        <w:t>8.</w:t>
      </w:r>
      <w:r w:rsidR="00D34BA3" w:rsidRPr="001E1BC5">
        <w:t> </w:t>
      </w:r>
      <w:r w:rsidRPr="001E1BC5">
        <w:t>W ustawie z dnia 30 czerwca 2000 r. – Prawo własności przemysłowej (Dz. U. z 2013 r. poz. 1410</w:t>
      </w:r>
      <w:r w:rsidR="00914A94">
        <w:t xml:space="preserve"> oraz z 2015 r. poz. 1266</w:t>
      </w:r>
      <w:r w:rsidRPr="001E1BC5">
        <w:t>) w art. 236:</w:t>
      </w:r>
    </w:p>
    <w:p w:rsidR="001A7AF6" w:rsidRPr="001E1BC5" w:rsidRDefault="001A7AF6" w:rsidP="007B2813">
      <w:pPr>
        <w:pStyle w:val="PKTpunkt"/>
        <w:keepNext/>
      </w:pPr>
      <w:r w:rsidRPr="001E1BC5">
        <w:t>1)</w:t>
      </w:r>
      <w:r w:rsidR="00D34BA3" w:rsidRPr="001E1BC5">
        <w:tab/>
      </w:r>
      <w:r w:rsidRPr="001E1BC5">
        <w:t>ust. 1 otrzymuje brzmienie:</w:t>
      </w:r>
    </w:p>
    <w:p w:rsidR="001A7AF6" w:rsidRPr="001E1BC5" w:rsidRDefault="007B2813" w:rsidP="001E1BC5">
      <w:pPr>
        <w:pStyle w:val="ZUSTzmustartykuempunktem"/>
      </w:pPr>
      <w:r>
        <w:t>„</w:t>
      </w:r>
      <w:r w:rsidR="001A7AF6" w:rsidRPr="001E1BC5">
        <w:t>1.</w:t>
      </w:r>
      <w:r w:rsidR="00D34BA3" w:rsidRPr="001E1BC5">
        <w:t> </w:t>
      </w:r>
      <w:r w:rsidR="001A7AF6" w:rsidRPr="001E1BC5">
        <w:t>Pełnomocnikiem strony w postępowaniu przed Urzędem Patentowym w sprawach związanych z dokon</w:t>
      </w:r>
      <w:r w:rsidR="001A7AF6" w:rsidRPr="001E1BC5">
        <w:t>y</w:t>
      </w:r>
      <w:r w:rsidR="001A7AF6" w:rsidRPr="001E1BC5">
        <w:t>waniem i rozpatrywaniem zgłoszeń oraz utrzymywaniem ochrony wynalazków, produktów leczniczych oraz produ</w:t>
      </w:r>
      <w:r w:rsidR="001A7AF6" w:rsidRPr="001E1BC5">
        <w:t>k</w:t>
      </w:r>
      <w:r w:rsidR="001A7AF6" w:rsidRPr="001E1BC5">
        <w:t>tów ochrony roślin, wzorów użytkowych, wzorów przemysłowych, oznaczeń geograficznych i topografii układów scalonych może być rzecznik patentowy lub osoba świadcząca usługi transgraniczn</w:t>
      </w:r>
      <w:r w:rsidR="00914A94">
        <w:t>e w rozumieniu ustawy z dnia 11 </w:t>
      </w:r>
      <w:r w:rsidR="001A7AF6" w:rsidRPr="001E1BC5">
        <w:t xml:space="preserve">kwietnia 2001 r. o rzecznikach patentowych (Dz. U. 2011 r. Nr 155, poz. 925, z </w:t>
      </w:r>
      <w:proofErr w:type="spellStart"/>
      <w:r w:rsidR="001A7AF6" w:rsidRPr="001E1BC5">
        <w:t>późn</w:t>
      </w:r>
      <w:proofErr w:type="spellEnd"/>
      <w:r w:rsidR="001A7AF6" w:rsidRPr="001E1BC5">
        <w:t>. zm.</w:t>
      </w:r>
      <w:r w:rsidR="00D34BA3" w:rsidRPr="001E1BC5">
        <w:rPr>
          <w:rStyle w:val="IGindeksgrny"/>
        </w:rPr>
        <w:footnoteReference w:id="17"/>
      </w:r>
      <w:r w:rsidR="00D34BA3" w:rsidRPr="001E1BC5">
        <w:rPr>
          <w:rStyle w:val="IGindeksgrny"/>
        </w:rPr>
        <w:t>)</w:t>
      </w:r>
      <w:r w:rsidR="001A7AF6" w:rsidRPr="001E1BC5">
        <w:t xml:space="preserve">), zwanej dalej </w:t>
      </w:r>
      <w:r>
        <w:t>„</w:t>
      </w:r>
      <w:r w:rsidR="001A7AF6" w:rsidRPr="001E1BC5">
        <w:t>ust</w:t>
      </w:r>
      <w:r w:rsidR="001A7AF6" w:rsidRPr="001E1BC5">
        <w:t>a</w:t>
      </w:r>
      <w:r w:rsidR="001A7AF6" w:rsidRPr="001E1BC5">
        <w:t>wą o rzecznikach patentowych</w:t>
      </w:r>
      <w:r>
        <w:t>”</w:t>
      </w:r>
      <w:r w:rsidR="001A7AF6" w:rsidRPr="001E1BC5">
        <w:t>.</w:t>
      </w:r>
      <w:r>
        <w:t>”</w:t>
      </w:r>
      <w:r w:rsidR="001A7AF6" w:rsidRPr="001E1BC5">
        <w:t>;</w:t>
      </w:r>
    </w:p>
    <w:p w:rsidR="001A7AF6" w:rsidRPr="001E1BC5" w:rsidRDefault="001A7AF6" w:rsidP="007B2813">
      <w:pPr>
        <w:pStyle w:val="PKTpunkt"/>
        <w:keepNext/>
      </w:pPr>
      <w:r w:rsidRPr="001E1BC5">
        <w:t>2)</w:t>
      </w:r>
      <w:r w:rsidR="00D34BA3" w:rsidRPr="001E1BC5">
        <w:tab/>
      </w:r>
      <w:r w:rsidRPr="001E1BC5">
        <w:t>po ust. 1 dodaje się ust. 1</w:t>
      </w:r>
      <w:r w:rsidRPr="0008463B">
        <w:rPr>
          <w:rStyle w:val="IGindeksgrny"/>
        </w:rPr>
        <w:t>1</w:t>
      </w:r>
      <w:r w:rsidRPr="001E1BC5">
        <w:t xml:space="preserve"> w brzmieniu:</w:t>
      </w:r>
    </w:p>
    <w:p w:rsidR="001A7AF6" w:rsidRPr="001E1BC5" w:rsidRDefault="007B2813" w:rsidP="001E1BC5">
      <w:pPr>
        <w:pStyle w:val="ZUSTzmustartykuempunktem"/>
      </w:pPr>
      <w:r>
        <w:t>„</w:t>
      </w:r>
      <w:r w:rsidR="001A7AF6" w:rsidRPr="001E1BC5">
        <w:t>1</w:t>
      </w:r>
      <w:r w:rsidR="001A7AF6" w:rsidRPr="00914A94">
        <w:rPr>
          <w:rStyle w:val="IGindeksgrny"/>
        </w:rPr>
        <w:t>1</w:t>
      </w:r>
      <w:r w:rsidR="001A7AF6" w:rsidRPr="001E1BC5">
        <w:t>.</w:t>
      </w:r>
      <w:r w:rsidR="00D34BA3" w:rsidRPr="001E1BC5">
        <w:t> </w:t>
      </w:r>
      <w:r w:rsidR="001A7AF6" w:rsidRPr="001E1BC5">
        <w:t>Pełnomocnikiem strony w postępowaniu przed Urzędem Patentowym w sprawach związanych z dokon</w:t>
      </w:r>
      <w:r w:rsidR="001A7AF6" w:rsidRPr="001E1BC5">
        <w:t>y</w:t>
      </w:r>
      <w:r w:rsidR="001A7AF6" w:rsidRPr="001E1BC5">
        <w:t>waniem i rozpatrywaniem zgłoszeń oraz utrzymywaniem ochrony znaków towarowych może być rzecznik patent</w:t>
      </w:r>
      <w:r w:rsidR="001A7AF6" w:rsidRPr="001E1BC5">
        <w:t>o</w:t>
      </w:r>
      <w:r w:rsidR="001A7AF6" w:rsidRPr="001E1BC5">
        <w:t>wy, adwokat, radca prawny lub osoba świadcząca usługi transgraniczne w rozumieniu ustawy o rzecznikach pate</w:t>
      </w:r>
      <w:r w:rsidR="001A7AF6" w:rsidRPr="001E1BC5">
        <w:t>n</w:t>
      </w:r>
      <w:r w:rsidR="001A7AF6" w:rsidRPr="001E1BC5">
        <w:t>towych.</w:t>
      </w:r>
      <w:r>
        <w:t>”</w:t>
      </w:r>
      <w:r w:rsidR="001A7AF6" w:rsidRPr="001E1BC5">
        <w:t>;</w:t>
      </w:r>
    </w:p>
    <w:p w:rsidR="001A7AF6" w:rsidRPr="001E1BC5" w:rsidRDefault="001A7AF6" w:rsidP="007B2813">
      <w:pPr>
        <w:pStyle w:val="PKTpunkt"/>
        <w:keepNext/>
      </w:pPr>
      <w:r w:rsidRPr="001E1BC5">
        <w:t>3)</w:t>
      </w:r>
      <w:r w:rsidR="00D34BA3" w:rsidRPr="001E1BC5">
        <w:tab/>
      </w:r>
      <w:r w:rsidRPr="001E1BC5">
        <w:t>ust. 3 otrzymuje brzmienie:</w:t>
      </w:r>
    </w:p>
    <w:p w:rsidR="001A7AF6" w:rsidRPr="001E1BC5" w:rsidRDefault="007B2813" w:rsidP="001E1BC5">
      <w:pPr>
        <w:pStyle w:val="ZUSTzmustartykuempunktem"/>
      </w:pPr>
      <w:r>
        <w:t>„</w:t>
      </w:r>
      <w:r w:rsidR="001A7AF6" w:rsidRPr="001E1BC5">
        <w:t>3.</w:t>
      </w:r>
      <w:r w:rsidR="00D34BA3" w:rsidRPr="001E1BC5">
        <w:t> </w:t>
      </w:r>
      <w:r w:rsidR="001A7AF6" w:rsidRPr="001E1BC5">
        <w:t>Osoby niemające miejsca zamieszkania lub siedziby na obszarze Rzeczypos</w:t>
      </w:r>
      <w:r w:rsidR="00914A94">
        <w:t>politej Polskiej w sprawach, o </w:t>
      </w:r>
      <w:r w:rsidR="001A7AF6" w:rsidRPr="001E1BC5">
        <w:t>których mowa w ust. 1 i 1</w:t>
      </w:r>
      <w:r w:rsidR="001A7AF6" w:rsidRPr="0008463B">
        <w:rPr>
          <w:rStyle w:val="IGindeksgrny"/>
        </w:rPr>
        <w:t>1</w:t>
      </w:r>
      <w:r w:rsidR="001A7AF6" w:rsidRPr="001E1BC5">
        <w:t>, mogą działać za pośrednictwem odpowiednio rzecznika patentowego, adwokata lub radcy prawnego. Obowiązek ten nie dotyczy osób mających miejsce zamieszkania lub siedzibę na obszarze Unii E</w:t>
      </w:r>
      <w:r w:rsidR="001A7AF6" w:rsidRPr="001E1BC5">
        <w:t>u</w:t>
      </w:r>
      <w:r w:rsidR="001A7AF6" w:rsidRPr="001E1BC5">
        <w:t>ropejskiej, państwa członkowskiego Europejskiego Porozumienia o Wolnym Handlu (EFTA) – strony umowy o E</w:t>
      </w:r>
      <w:r w:rsidR="001A7AF6" w:rsidRPr="001E1BC5">
        <w:t>u</w:t>
      </w:r>
      <w:r w:rsidR="001A7AF6" w:rsidRPr="001E1BC5">
        <w:t>ropejskim Obszarze Gospodarczym lub Konfederacji Szwajcarskiej.</w:t>
      </w:r>
      <w:r>
        <w:t>”</w:t>
      </w:r>
      <w:r w:rsidR="001A7AF6" w:rsidRPr="001E1BC5">
        <w:t>.</w:t>
      </w:r>
    </w:p>
    <w:p w:rsidR="001A7AF6" w:rsidRPr="001E1BC5" w:rsidRDefault="001A7AF6" w:rsidP="007B2813">
      <w:pPr>
        <w:pStyle w:val="ARTartustawynprozporzdzenia"/>
        <w:keepNext/>
      </w:pPr>
      <w:r w:rsidRPr="007B2813">
        <w:rPr>
          <w:rStyle w:val="Ppogrubienie"/>
        </w:rPr>
        <w:t>Art.</w:t>
      </w:r>
      <w:r w:rsidR="00D34BA3" w:rsidRPr="007B2813">
        <w:rPr>
          <w:rStyle w:val="Ppogrubienie"/>
        </w:rPr>
        <w:t> </w:t>
      </w:r>
      <w:r w:rsidRPr="007B2813">
        <w:rPr>
          <w:rStyle w:val="Ppogrubienie"/>
        </w:rPr>
        <w:t>9.</w:t>
      </w:r>
      <w:r w:rsidR="00D34BA3" w:rsidRPr="001E1BC5">
        <w:t> </w:t>
      </w:r>
      <w:r w:rsidRPr="001E1BC5">
        <w:t>W ustawie z dnia 26 października 2000 r. o giełdach towarowych (Dz. U. z 2014 r. poz. 197</w:t>
      </w:r>
      <w:r w:rsidR="00914A94">
        <w:t xml:space="preserve">, z </w:t>
      </w:r>
      <w:proofErr w:type="spellStart"/>
      <w:r w:rsidR="00914A94">
        <w:t>późn</w:t>
      </w:r>
      <w:proofErr w:type="spellEnd"/>
      <w:r w:rsidR="00914A94">
        <w:t>. zm.</w:t>
      </w:r>
      <w:r w:rsidR="00914A94">
        <w:rPr>
          <w:rStyle w:val="Odwoanieprzypisudolnego"/>
        </w:rPr>
        <w:footnoteReference w:id="18"/>
      </w:r>
      <w:r w:rsidR="00914A94">
        <w:rPr>
          <w:rStyle w:val="IGindeksgrny"/>
        </w:rPr>
        <w:t>)</w:t>
      </w:r>
      <w:r w:rsidRPr="001E1BC5">
        <w:t>) wprowadza się następujące zmiany:</w:t>
      </w:r>
    </w:p>
    <w:p w:rsidR="001A7AF6" w:rsidRPr="001E1BC5" w:rsidRDefault="001A7AF6" w:rsidP="007B2813">
      <w:pPr>
        <w:pStyle w:val="PKTpunkt"/>
        <w:keepNext/>
      </w:pPr>
      <w:r w:rsidRPr="001E1BC5">
        <w:t>1)</w:t>
      </w:r>
      <w:r w:rsidRPr="001E1BC5">
        <w:tab/>
        <w:t>art. 1 otrzymuje brzmienie:</w:t>
      </w:r>
    </w:p>
    <w:p w:rsidR="001A7AF6" w:rsidRPr="001E1BC5" w:rsidRDefault="007B2813" w:rsidP="001E1BC5">
      <w:pPr>
        <w:pStyle w:val="ZARTzmartartykuempunktem"/>
      </w:pPr>
      <w:r>
        <w:t>„</w:t>
      </w:r>
      <w:r w:rsidR="001A7AF6" w:rsidRPr="001E1BC5">
        <w:t>Art.</w:t>
      </w:r>
      <w:r w:rsidR="00D34BA3" w:rsidRPr="001E1BC5">
        <w:t> </w:t>
      </w:r>
      <w:r w:rsidR="001A7AF6" w:rsidRPr="001E1BC5">
        <w:t>1.</w:t>
      </w:r>
      <w:r w:rsidR="00D34BA3" w:rsidRPr="001E1BC5">
        <w:t> </w:t>
      </w:r>
      <w:r w:rsidR="001A7AF6" w:rsidRPr="001E1BC5">
        <w:t>Ustawa reguluje funkcjonowanie giełd towarowych i obrót towarami giełdowymi, w tym również z</w:t>
      </w:r>
      <w:r w:rsidR="001A7AF6" w:rsidRPr="001E1BC5">
        <w:t>a</w:t>
      </w:r>
      <w:r w:rsidR="001A7AF6" w:rsidRPr="001E1BC5">
        <w:t>sady tworzenia, ustrój organizacyjny i działalność giełd towarowych, giełdowych izb rozrachunkowych, działalność towarowych domów maklerskich oraz nadzór nad tymi instytucjami.</w:t>
      </w:r>
      <w:r>
        <w:t>”</w:t>
      </w:r>
      <w:r w:rsidR="001A7AF6" w:rsidRPr="001E1BC5">
        <w:t>;</w:t>
      </w:r>
    </w:p>
    <w:p w:rsidR="001A7AF6" w:rsidRPr="001E1BC5" w:rsidRDefault="001A7AF6" w:rsidP="007B2813">
      <w:pPr>
        <w:pStyle w:val="PKTpunkt"/>
        <w:keepNext/>
      </w:pPr>
      <w:r w:rsidRPr="001E1BC5">
        <w:t>2)</w:t>
      </w:r>
      <w:r w:rsidRPr="001E1BC5">
        <w:tab/>
        <w:t>w art. 2 pkt 13 otrzymuje brzmienie:</w:t>
      </w:r>
    </w:p>
    <w:p w:rsidR="001A7AF6" w:rsidRPr="001E1BC5" w:rsidRDefault="007B2813" w:rsidP="001E1BC5">
      <w:pPr>
        <w:pStyle w:val="ZPKTzmpktartykuempunktem"/>
      </w:pPr>
      <w:r>
        <w:t>„</w:t>
      </w:r>
      <w:r w:rsidR="001A7AF6" w:rsidRPr="001E1BC5">
        <w:t>13)</w:t>
      </w:r>
      <w:r w:rsidR="00D34BA3" w:rsidRPr="001E1BC5">
        <w:tab/>
      </w:r>
      <w:r w:rsidR="001A7AF6" w:rsidRPr="001E1BC5">
        <w:t>instytucjach rynku towarów giełdowych – rozumie się przez to giełdy towarowe, giełdowe izby rozrachunkowe oraz towarowe domy maklerskie;</w:t>
      </w:r>
      <w:r>
        <w:t>”</w:t>
      </w:r>
      <w:r w:rsidR="001A7AF6" w:rsidRPr="001E1BC5">
        <w:t>;</w:t>
      </w:r>
    </w:p>
    <w:p w:rsidR="001A7AF6" w:rsidRPr="00914A94" w:rsidRDefault="001A7AF6" w:rsidP="00914A94">
      <w:pPr>
        <w:pStyle w:val="PKTpunkt"/>
        <w:spacing w:before="80"/>
        <w:rPr>
          <w:bCs w:val="0"/>
        </w:rPr>
      </w:pPr>
      <w:r w:rsidRPr="00914A94">
        <w:rPr>
          <w:bCs w:val="0"/>
        </w:rPr>
        <w:t>3)</w:t>
      </w:r>
      <w:r w:rsidRPr="00914A94">
        <w:rPr>
          <w:bCs w:val="0"/>
        </w:rPr>
        <w:tab/>
        <w:t>w art. 9:</w:t>
      </w:r>
    </w:p>
    <w:p w:rsidR="001A7AF6" w:rsidRPr="00914A94" w:rsidRDefault="001A7AF6" w:rsidP="00914A94">
      <w:pPr>
        <w:pStyle w:val="LITlitera"/>
        <w:spacing w:before="80"/>
        <w:ind w:left="777" w:hanging="357"/>
        <w:rPr>
          <w:bCs w:val="0"/>
        </w:rPr>
      </w:pPr>
      <w:r w:rsidRPr="001E1BC5">
        <w:t>a)</w:t>
      </w:r>
      <w:r w:rsidRPr="001E1BC5">
        <w:tab/>
        <w:t>w ust. 3 uchyla się p</w:t>
      </w:r>
      <w:r w:rsidRPr="00914A94">
        <w:rPr>
          <w:bCs w:val="0"/>
        </w:rPr>
        <w:t>kt 6,</w:t>
      </w:r>
    </w:p>
    <w:p w:rsidR="001A7AF6" w:rsidRPr="001E1BC5" w:rsidRDefault="001A7AF6" w:rsidP="00914A94">
      <w:pPr>
        <w:pStyle w:val="LITlitera"/>
        <w:spacing w:before="80"/>
        <w:ind w:left="777" w:hanging="357"/>
      </w:pPr>
      <w:r w:rsidRPr="00914A94">
        <w:rPr>
          <w:bCs w:val="0"/>
        </w:rPr>
        <w:t>b)</w:t>
      </w:r>
      <w:r w:rsidRPr="00914A94">
        <w:rPr>
          <w:bCs w:val="0"/>
        </w:rPr>
        <w:tab/>
        <w:t>ust. 7–9 otrzymują b</w:t>
      </w:r>
      <w:r w:rsidRPr="001E1BC5">
        <w:t>rzmienie:</w:t>
      </w:r>
    </w:p>
    <w:p w:rsidR="001A7AF6" w:rsidRPr="001E1BC5" w:rsidRDefault="007B2813" w:rsidP="001E1BC5">
      <w:pPr>
        <w:pStyle w:val="ZLITUSTzmustliter"/>
      </w:pPr>
      <w:r>
        <w:t>„</w:t>
      </w:r>
      <w:r w:rsidR="001A7AF6" w:rsidRPr="001E1BC5">
        <w:t>7.</w:t>
      </w:r>
      <w:r w:rsidR="00D34BA3" w:rsidRPr="001E1BC5">
        <w:t> </w:t>
      </w:r>
      <w:r w:rsidR="001A7AF6" w:rsidRPr="001E1BC5">
        <w:t>Podmioty, o których mowa w ust. 3 pkt 5, mogą być wyłącznie stronami transakcji giełdowych zawi</w:t>
      </w:r>
      <w:r w:rsidR="001A7AF6" w:rsidRPr="001E1BC5">
        <w:t>e</w:t>
      </w:r>
      <w:r w:rsidR="001A7AF6" w:rsidRPr="001E1BC5">
        <w:t>ranych na rachunek własny, których przedmiotem są towary giełdowe, o których mowa w art. 2 pkt 2 lit. a.</w:t>
      </w:r>
    </w:p>
    <w:p w:rsidR="001A7AF6" w:rsidRPr="001E1BC5" w:rsidRDefault="001A7AF6" w:rsidP="001E1BC5">
      <w:pPr>
        <w:pStyle w:val="ZLITUSTzmustliter"/>
      </w:pPr>
      <w:r w:rsidRPr="001E1BC5">
        <w:t>8.</w:t>
      </w:r>
      <w:r w:rsidR="00D34BA3" w:rsidRPr="001E1BC5">
        <w:t> </w:t>
      </w:r>
      <w:r w:rsidRPr="001E1BC5">
        <w:t>Podmioty, o których mowa w ust. 3 pkt 8, mogą być wyłącznie stronami transakcji giełdowych, których przedmiotem są towary giełdowe, o których mowa w art. 2 pkt 2 lit. a.</w:t>
      </w:r>
    </w:p>
    <w:p w:rsidR="001A7AF6" w:rsidRPr="001E1BC5" w:rsidRDefault="001A7AF6" w:rsidP="001E1BC5">
      <w:pPr>
        <w:pStyle w:val="ZLITUSTzmustliter"/>
      </w:pPr>
      <w:r w:rsidRPr="001E1BC5">
        <w:t>9.</w:t>
      </w:r>
      <w:r w:rsidR="00D34BA3" w:rsidRPr="001E1BC5">
        <w:t> </w:t>
      </w:r>
      <w:r w:rsidRPr="001E1BC5">
        <w:t>Towarowy dom maklerski, dom maklerski, a także podmioty mające z</w:t>
      </w:r>
      <w:r w:rsidR="00914A94">
        <w:t>ezwolenie, o którym mowa w art. </w:t>
      </w:r>
      <w:r w:rsidRPr="001E1BC5">
        <w:t>50b</w:t>
      </w:r>
      <w:r w:rsidR="00914A94">
        <w:t xml:space="preserve"> </w:t>
      </w:r>
      <w:r w:rsidRPr="001E1BC5">
        <w:t>ust. 1 pkt 2, w transakcjach giełdowych są reprezentowane przez osoby, które spełniają wymagania określone w art. 41a ust. 1.</w:t>
      </w:r>
      <w:r w:rsidR="007B2813">
        <w:t>”</w:t>
      </w:r>
      <w:r w:rsidRPr="001E1BC5">
        <w:t>;</w:t>
      </w:r>
    </w:p>
    <w:p w:rsidR="001A7AF6" w:rsidRPr="00914A94" w:rsidRDefault="001A7AF6" w:rsidP="00914A94">
      <w:pPr>
        <w:pStyle w:val="PKTpunkt"/>
        <w:spacing w:before="80"/>
        <w:rPr>
          <w:bCs w:val="0"/>
        </w:rPr>
      </w:pPr>
      <w:r w:rsidRPr="00914A94">
        <w:rPr>
          <w:bCs w:val="0"/>
        </w:rPr>
        <w:t>4)</w:t>
      </w:r>
      <w:r w:rsidRPr="00914A94">
        <w:rPr>
          <w:bCs w:val="0"/>
        </w:rPr>
        <w:tab/>
        <w:t>w art. 11 w ust. 2 uchyla się pkt 15;</w:t>
      </w:r>
    </w:p>
    <w:p w:rsidR="001A7AF6" w:rsidRPr="001E1BC5" w:rsidRDefault="001A7AF6" w:rsidP="00914A94">
      <w:pPr>
        <w:pStyle w:val="PKTpunkt"/>
        <w:keepNext/>
        <w:spacing w:before="80"/>
      </w:pPr>
      <w:r w:rsidRPr="001E1BC5">
        <w:t>5)</w:t>
      </w:r>
      <w:r w:rsidRPr="001E1BC5">
        <w:tab/>
        <w:t>w art. 14:</w:t>
      </w:r>
    </w:p>
    <w:p w:rsidR="001A7AF6" w:rsidRPr="001E1BC5" w:rsidRDefault="001A7AF6" w:rsidP="00914A94">
      <w:pPr>
        <w:pStyle w:val="LITlitera"/>
        <w:keepNext/>
        <w:spacing w:before="80"/>
        <w:ind w:left="777" w:hanging="357"/>
      </w:pPr>
      <w:r w:rsidRPr="001E1BC5">
        <w:t>a)</w:t>
      </w:r>
      <w:r w:rsidRPr="001E1BC5">
        <w:tab/>
        <w:t>po ust. 2c dodaje się ust. 2d w brzmieniu:</w:t>
      </w:r>
    </w:p>
    <w:p w:rsidR="001A7AF6" w:rsidRPr="001E1BC5" w:rsidRDefault="007B2813" w:rsidP="001E1BC5">
      <w:pPr>
        <w:pStyle w:val="ZLITUSTzmustliter"/>
      </w:pPr>
      <w:r>
        <w:t>„</w:t>
      </w:r>
      <w:r w:rsidR="001A7AF6" w:rsidRPr="001E1BC5">
        <w:t>2d.</w:t>
      </w:r>
      <w:r w:rsidR="00D34BA3" w:rsidRPr="001E1BC5">
        <w:t> </w:t>
      </w:r>
      <w:r w:rsidR="001A7AF6" w:rsidRPr="001E1BC5">
        <w:t>Giełdowa izba rozrachunkowa może na zlecenie jej członka dokonywać zgłoszeń zawartych przez niego transakcji, których przedmiotem są określone rodzaje energii, paliwa gazowe, limity wielkości produkcji lub emisji zanieczyszczeń, prawa majątkowe, o których mowa w art. 2 pkt 2 lit. d i f, albo niebędące instrume</w:t>
      </w:r>
      <w:r w:rsidR="001A7AF6" w:rsidRPr="001E1BC5">
        <w:t>n</w:t>
      </w:r>
      <w:r w:rsidR="001A7AF6" w:rsidRPr="001E1BC5">
        <w:t>tami finansowymi prawa majątkowe, których cena zależy bezpośrednio lub pośrednio od ceny lub wartości d</w:t>
      </w:r>
      <w:r w:rsidR="001A7AF6" w:rsidRPr="001E1BC5">
        <w:t>a</w:t>
      </w:r>
      <w:r w:rsidR="001A7AF6" w:rsidRPr="001E1BC5">
        <w:t>nego rodzaju energii lub paliw gazowych, lub praw majątkowych, o których mowa w art. 2 pkt 2 lit. d i f, prz</w:t>
      </w:r>
      <w:r w:rsidR="001A7AF6" w:rsidRPr="001E1BC5">
        <w:t>e</w:t>
      </w:r>
      <w:r w:rsidR="001A7AF6" w:rsidRPr="001E1BC5">
        <w:t>kazując te zgłoszenia do podmiotu prowadzącego właściwy rejestr lub system, w ramach których są realizowane świadczenia niepieniężne wynikające z tych transakcji, a także przesyłać informacje o takich transakcjach do i</w:t>
      </w:r>
      <w:r w:rsidR="001A7AF6" w:rsidRPr="001E1BC5">
        <w:t>n</w:t>
      </w:r>
      <w:r w:rsidR="001A7AF6" w:rsidRPr="001E1BC5">
        <w:t>nych podmiotów, jeżeli taki obowiązek spoczywa na jej członku zgodnie z przepisami prawa.</w:t>
      </w:r>
      <w:r>
        <w:t>”</w:t>
      </w:r>
      <w:r w:rsidR="001A7AF6" w:rsidRPr="001E1BC5">
        <w:t>,</w:t>
      </w:r>
    </w:p>
    <w:p w:rsidR="001A7AF6" w:rsidRPr="00914A94" w:rsidRDefault="001A7AF6" w:rsidP="00914A94">
      <w:pPr>
        <w:pStyle w:val="LITlitera"/>
        <w:spacing w:before="80"/>
        <w:ind w:left="777" w:hanging="357"/>
        <w:rPr>
          <w:bCs w:val="0"/>
        </w:rPr>
      </w:pPr>
      <w:r w:rsidRPr="00914A94">
        <w:rPr>
          <w:bCs w:val="0"/>
        </w:rPr>
        <w:t>b)</w:t>
      </w:r>
      <w:r w:rsidRPr="00914A94">
        <w:rPr>
          <w:bCs w:val="0"/>
        </w:rPr>
        <w:tab/>
        <w:t>ust. 3 otrzymuje brzmienie:</w:t>
      </w:r>
    </w:p>
    <w:p w:rsidR="001A7AF6" w:rsidRPr="001E1BC5" w:rsidRDefault="007B2813" w:rsidP="001E1BC5">
      <w:pPr>
        <w:pStyle w:val="ZLITUSTzmustliter"/>
      </w:pPr>
      <w:r>
        <w:t>„</w:t>
      </w:r>
      <w:r w:rsidR="001A7AF6" w:rsidRPr="001E1BC5">
        <w:t>3.</w:t>
      </w:r>
      <w:r w:rsidR="00D34BA3" w:rsidRPr="001E1BC5">
        <w:t> </w:t>
      </w:r>
      <w:r w:rsidR="001A7AF6" w:rsidRPr="001E1BC5">
        <w:t>Giełdowa izba rozrachunkowa nie może prowadzić działalności innej niż określona w ust. 2 i 2b–2d.</w:t>
      </w:r>
      <w:r>
        <w:t>”</w:t>
      </w:r>
      <w:r w:rsidR="001A7AF6" w:rsidRPr="001E1BC5">
        <w:t>;</w:t>
      </w:r>
    </w:p>
    <w:p w:rsidR="001A7AF6" w:rsidRPr="001E1BC5" w:rsidRDefault="001A7AF6" w:rsidP="007B2813">
      <w:pPr>
        <w:pStyle w:val="PKTpunkt"/>
        <w:keepNext/>
      </w:pPr>
      <w:r w:rsidRPr="001E1BC5">
        <w:t>6)</w:t>
      </w:r>
      <w:r w:rsidRPr="001E1BC5">
        <w:tab/>
        <w:t>w art. 15 ust. 2 otrzymuje brzmienie:</w:t>
      </w:r>
    </w:p>
    <w:p w:rsidR="001A7AF6" w:rsidRPr="001E1BC5" w:rsidRDefault="007B2813" w:rsidP="001E1BC5">
      <w:pPr>
        <w:pStyle w:val="ZUSTzmustartykuempunktem"/>
      </w:pPr>
      <w:r>
        <w:t>„</w:t>
      </w:r>
      <w:r w:rsidR="001A7AF6" w:rsidRPr="001E1BC5">
        <w:t>2.</w:t>
      </w:r>
      <w:r w:rsidR="00D34BA3" w:rsidRPr="001E1BC5">
        <w:t> </w:t>
      </w:r>
      <w:r w:rsidR="001A7AF6" w:rsidRPr="001E1BC5">
        <w:t>Członkami giełdowej izby rozrachunkowej mogą być wyłącznie jej akcjonariusze, spółki prowadzące giełdę towarową lub giełdową izbę rozrachunkową z siedzibą w państwach członkowskich Unii Europejskiej, Konfederacji Szwajcarskiej lub w państwach członkowskich Europejskiego Porozumienia o Wolnym Handlu (EFTA) – stronach umowy o Europejskim Obszarze Gospodarczym, towarowe domy maklerskie, d</w:t>
      </w:r>
      <w:r w:rsidR="00914A94">
        <w:t>omy maklerskie oraz podmioty, o </w:t>
      </w:r>
      <w:r w:rsidR="001A7AF6" w:rsidRPr="001E1BC5">
        <w:t>których mowa w art. 9 ust. 3 pkt 4 i w art. 50 ust. 1.</w:t>
      </w:r>
      <w:r>
        <w:t>”</w:t>
      </w:r>
      <w:r w:rsidR="001A7AF6" w:rsidRPr="001E1BC5">
        <w:t>;</w:t>
      </w:r>
    </w:p>
    <w:p w:rsidR="001A7AF6" w:rsidRPr="001E1BC5" w:rsidRDefault="001A7AF6" w:rsidP="007B2813">
      <w:pPr>
        <w:pStyle w:val="PKTpunkt"/>
        <w:keepNext/>
      </w:pPr>
      <w:r w:rsidRPr="001E1BC5">
        <w:t>7)</w:t>
      </w:r>
      <w:r w:rsidRPr="001E1BC5">
        <w:tab/>
        <w:t>w art. 18 ust. 3 otrzymuje brzmienie:</w:t>
      </w:r>
    </w:p>
    <w:p w:rsidR="001A7AF6" w:rsidRPr="001E1BC5" w:rsidRDefault="007B2813" w:rsidP="001E1BC5">
      <w:pPr>
        <w:pStyle w:val="ZUSTzmustartykuempunktem"/>
      </w:pPr>
      <w:r>
        <w:t>„</w:t>
      </w:r>
      <w:r w:rsidR="001A7AF6" w:rsidRPr="001E1BC5">
        <w:t>3.</w:t>
      </w:r>
      <w:r w:rsidR="00D34BA3" w:rsidRPr="001E1BC5">
        <w:t> </w:t>
      </w:r>
      <w:r w:rsidR="001A7AF6" w:rsidRPr="001E1BC5">
        <w:t>Do rozliczania przez podmiot, o którym mowa w ust. 1, transakcji giełdowych lub innych transakcji w r</w:t>
      </w:r>
      <w:r w:rsidR="001A7AF6" w:rsidRPr="001E1BC5">
        <w:t>a</w:t>
      </w:r>
      <w:r w:rsidR="001A7AF6" w:rsidRPr="001E1BC5">
        <w:t>mach wykonywania funkcji giełdowej izby rozrachunkowej stosuje się odpowiednio przepisy art. 14 ust. 2 zdanie drugie, ust. 2b–2d, art. 15 oraz art. 17, a w pozostałym zakresie – przepisy ustawy z dnia 29 lipca 2005 r. o obrocie instrumentami finansowymi.</w:t>
      </w:r>
      <w:r>
        <w:t>”</w:t>
      </w:r>
      <w:r w:rsidR="001A7AF6" w:rsidRPr="001E1BC5">
        <w:t>;</w:t>
      </w:r>
    </w:p>
    <w:p w:rsidR="001A7AF6" w:rsidRPr="001E1BC5" w:rsidRDefault="001A7AF6" w:rsidP="007B2813">
      <w:pPr>
        <w:pStyle w:val="PKTpunkt"/>
        <w:keepNext/>
      </w:pPr>
      <w:r w:rsidRPr="001E1BC5">
        <w:t>8)</w:t>
      </w:r>
      <w:r w:rsidRPr="001E1BC5">
        <w:tab/>
        <w:t>po art. 18 dodaje się art. 18a w brzmieniu:</w:t>
      </w:r>
    </w:p>
    <w:p w:rsidR="001A7AF6" w:rsidRPr="001E1BC5" w:rsidRDefault="007B2813" w:rsidP="001E1BC5">
      <w:pPr>
        <w:pStyle w:val="ZARTzmartartykuempunktem"/>
      </w:pPr>
      <w:r>
        <w:t>„</w:t>
      </w:r>
      <w:r w:rsidR="001A7AF6" w:rsidRPr="001E1BC5">
        <w:t>Art.</w:t>
      </w:r>
      <w:r w:rsidR="00D34BA3" w:rsidRPr="001E1BC5">
        <w:t> </w:t>
      </w:r>
      <w:r w:rsidR="001A7AF6" w:rsidRPr="001E1BC5">
        <w:t>18a.</w:t>
      </w:r>
      <w:r w:rsidR="00D34BA3" w:rsidRPr="001E1BC5">
        <w:t> </w:t>
      </w:r>
      <w:r w:rsidR="001A7AF6" w:rsidRPr="001E1BC5">
        <w:t>Na potrzeby rozliczeń transakcji, o których mowa w art. 14 ust. 2c, giełdowa izba rozrachunkowa, Krajowy Depozyt, a także spółka, której Krajowy Depozyt przekazał wykonywanie czynności z zakresu zadań, o kt</w:t>
      </w:r>
      <w:r w:rsidR="001A7AF6" w:rsidRPr="001E1BC5">
        <w:t>ó</w:t>
      </w:r>
      <w:r w:rsidR="001A7AF6" w:rsidRPr="001E1BC5">
        <w:t>rych mowa w art. 48 ust. 2 ustawy z dnia 29 lipca 2005 r. o obrocie instrumentami finansowymi, mogą być stronami tych transakcji.</w:t>
      </w:r>
      <w:r>
        <w:t>”</w:t>
      </w:r>
      <w:r w:rsidR="001A7AF6" w:rsidRPr="001E1BC5">
        <w:t>;</w:t>
      </w:r>
    </w:p>
    <w:p w:rsidR="001A7AF6" w:rsidRPr="001E1BC5" w:rsidRDefault="001A7AF6" w:rsidP="001E1BC5">
      <w:pPr>
        <w:pStyle w:val="PKTpunkt"/>
      </w:pPr>
      <w:r w:rsidRPr="001E1BC5">
        <w:t>9)</w:t>
      </w:r>
      <w:r w:rsidRPr="001E1BC5">
        <w:tab/>
        <w:t>uchyla się rozdział 6;</w:t>
      </w:r>
    </w:p>
    <w:p w:rsidR="001A7AF6" w:rsidRPr="001E1BC5" w:rsidRDefault="001A7AF6" w:rsidP="007B2813">
      <w:pPr>
        <w:pStyle w:val="PKTpunkt"/>
        <w:keepNext/>
      </w:pPr>
      <w:r w:rsidRPr="001E1BC5">
        <w:t>10)</w:t>
      </w:r>
      <w:r w:rsidRPr="001E1BC5">
        <w:tab/>
        <w:t>w art. 38b ust. 6 otrzymuje brzmienie:</w:t>
      </w:r>
    </w:p>
    <w:p w:rsidR="001A7AF6" w:rsidRPr="001E1BC5" w:rsidRDefault="007B2813" w:rsidP="001E1BC5">
      <w:pPr>
        <w:pStyle w:val="ZUSTzmustartykuempunktem"/>
      </w:pPr>
      <w:r>
        <w:t>„</w:t>
      </w:r>
      <w:r w:rsidR="001A7AF6" w:rsidRPr="001E1BC5">
        <w:t>6.</w:t>
      </w:r>
      <w:r w:rsidR="00D34BA3" w:rsidRPr="001E1BC5">
        <w:t> </w:t>
      </w:r>
      <w:r w:rsidR="001A7AF6" w:rsidRPr="001E1BC5">
        <w:t>Do umowy o prowadzenie rachunku pieniężnego, o którym mowa w ust. 2, stosuje się odpowiednio przep</w:t>
      </w:r>
      <w:r w:rsidR="001A7AF6" w:rsidRPr="001E1BC5">
        <w:t>i</w:t>
      </w:r>
      <w:r w:rsidR="001A7AF6" w:rsidRPr="001E1BC5">
        <w:t>sy art. 725, art. 727, art. 728 § 3 oraz art. 729–733 ustawy z dnia 23 kwietnia 196</w:t>
      </w:r>
      <w:r w:rsidR="00914A94">
        <w:t>4 r. – Kodeks cywilny (Dz. U. z </w:t>
      </w:r>
      <w:r w:rsidR="001A7AF6" w:rsidRPr="001E1BC5">
        <w:t xml:space="preserve">2014 r. poz. 121, z </w:t>
      </w:r>
      <w:proofErr w:type="spellStart"/>
      <w:r w:rsidR="001A7AF6" w:rsidRPr="001E1BC5">
        <w:t>późn</w:t>
      </w:r>
      <w:proofErr w:type="spellEnd"/>
      <w:r w:rsidR="001A7AF6" w:rsidRPr="001E1BC5">
        <w:t>. zm.</w:t>
      </w:r>
      <w:r w:rsidR="00D34BA3" w:rsidRPr="001E1BC5">
        <w:rPr>
          <w:rStyle w:val="IGindeksgrny"/>
        </w:rPr>
        <w:footnoteReference w:id="19"/>
      </w:r>
      <w:r w:rsidR="00D34BA3" w:rsidRPr="001E1BC5">
        <w:rPr>
          <w:rStyle w:val="IGindeksgrny"/>
        </w:rPr>
        <w:t>)</w:t>
      </w:r>
      <w:r w:rsidR="001A7AF6" w:rsidRPr="001E1BC5">
        <w:t>), z zastrzeżeniem art. 38g ust. 5 i 6.</w:t>
      </w:r>
      <w:r>
        <w:t>”</w:t>
      </w:r>
      <w:r w:rsidR="001A7AF6" w:rsidRPr="001E1BC5">
        <w:t>;</w:t>
      </w:r>
    </w:p>
    <w:p w:rsidR="001A7AF6" w:rsidRPr="001E1BC5" w:rsidRDefault="001A7AF6" w:rsidP="007B2813">
      <w:pPr>
        <w:pStyle w:val="PKTpunkt"/>
        <w:keepNext/>
      </w:pPr>
      <w:r w:rsidRPr="001E1BC5">
        <w:t>11)</w:t>
      </w:r>
      <w:r w:rsidR="00D34BA3" w:rsidRPr="001E1BC5">
        <w:tab/>
      </w:r>
      <w:r w:rsidRPr="001E1BC5">
        <w:t>po art. 38f dodaje się art. 38g w brzmieniu:</w:t>
      </w:r>
    </w:p>
    <w:p w:rsidR="001A7AF6" w:rsidRPr="001E1BC5" w:rsidRDefault="007B2813" w:rsidP="001E1BC5">
      <w:pPr>
        <w:pStyle w:val="ZARTzmartartykuempunktem"/>
      </w:pPr>
      <w:r>
        <w:t>„</w:t>
      </w:r>
      <w:r w:rsidR="001A7AF6" w:rsidRPr="001E1BC5">
        <w:t>Art.</w:t>
      </w:r>
      <w:r w:rsidR="00D34BA3" w:rsidRPr="001E1BC5">
        <w:t> </w:t>
      </w:r>
      <w:r w:rsidR="001A7AF6" w:rsidRPr="001E1BC5">
        <w:t>38g.</w:t>
      </w:r>
      <w:r w:rsidR="00D34BA3" w:rsidRPr="001E1BC5">
        <w:t> </w:t>
      </w:r>
      <w:r w:rsidR="001A7AF6" w:rsidRPr="001E1BC5">
        <w:t>1. Towarowy dom maklerski deponuje środki pieniężne powierzone mu w związku ze świadczeniem przez niego usług brokerskich, w sposób umożliwiający wyodrębnienie tych środków pieniężnych od jego własnych środków oraz ustalenie wysokości roszczeń o ich zwrot.</w:t>
      </w:r>
    </w:p>
    <w:p w:rsidR="001A7AF6" w:rsidRPr="001E1BC5" w:rsidRDefault="001A7AF6" w:rsidP="001E1BC5">
      <w:pPr>
        <w:pStyle w:val="ZUSTzmustartykuempunktem"/>
      </w:pPr>
      <w:r w:rsidRPr="001E1BC5">
        <w:t>2.</w:t>
      </w:r>
      <w:r w:rsidR="00D34BA3" w:rsidRPr="001E1BC5">
        <w:t> </w:t>
      </w:r>
      <w:r w:rsidRPr="001E1BC5">
        <w:t>W przypadku wszczęcia postępowania egzekucyjnego przeciwko towarowemu domowi maklerskiemu środki pieniężne powierzone mu w związku ze świadczeniem przez niego usług brokerskich nie podlegają zajęciu.</w:t>
      </w:r>
    </w:p>
    <w:p w:rsidR="001A7AF6" w:rsidRPr="001E1BC5" w:rsidRDefault="001A7AF6" w:rsidP="001E1BC5">
      <w:pPr>
        <w:pStyle w:val="ZUSTzmustartykuempunktem"/>
      </w:pPr>
      <w:r w:rsidRPr="001E1BC5">
        <w:t>3.</w:t>
      </w:r>
      <w:r w:rsidR="00D34BA3" w:rsidRPr="001E1BC5">
        <w:t> </w:t>
      </w:r>
      <w:r w:rsidRPr="001E1BC5">
        <w:t>W przypadku ogłoszenia upadłości towarowego domu maklerskiego środki pieniężne powi</w:t>
      </w:r>
      <w:r w:rsidR="00914A94">
        <w:t>erzone mu w </w:t>
      </w:r>
      <w:r w:rsidRPr="001E1BC5">
        <w:t>związku ze świadczeniem przez niego usług brokerskich podlegają wyłączeniu z masy upadłości.</w:t>
      </w:r>
    </w:p>
    <w:p w:rsidR="001A7AF6" w:rsidRPr="001E1BC5" w:rsidRDefault="001A7AF6" w:rsidP="001E1BC5">
      <w:pPr>
        <w:pStyle w:val="ZUSTzmustartykuempunktem"/>
      </w:pPr>
      <w:r w:rsidRPr="001E1BC5">
        <w:t>4.</w:t>
      </w:r>
      <w:r w:rsidR="00D34BA3" w:rsidRPr="001E1BC5">
        <w:t> </w:t>
      </w:r>
      <w:r w:rsidRPr="001E1BC5">
        <w:t>Przepisy ust. 2 i 3 nie naruszają przepisów gwarantujących rozliczenie i rozrachunek zawartych transakcji.</w:t>
      </w:r>
    </w:p>
    <w:p w:rsidR="001A7AF6" w:rsidRPr="001E1BC5" w:rsidRDefault="001A7AF6" w:rsidP="001E1BC5">
      <w:pPr>
        <w:pStyle w:val="ZUSTzmustartykuempunktem"/>
      </w:pPr>
      <w:r w:rsidRPr="001E1BC5">
        <w:t>5.</w:t>
      </w:r>
      <w:r w:rsidR="00D34BA3" w:rsidRPr="001E1BC5">
        <w:t> </w:t>
      </w:r>
      <w:r w:rsidRPr="001E1BC5">
        <w:t>Towarowy dom maklerski nie może wykorzystywać na własny rachunek środków pieniężnych powierz</w:t>
      </w:r>
      <w:r w:rsidRPr="001E1BC5">
        <w:t>o</w:t>
      </w:r>
      <w:r w:rsidRPr="001E1BC5">
        <w:t>nych mu w związku ze świadczeniem przez niego usług brokerskich.</w:t>
      </w:r>
    </w:p>
    <w:p w:rsidR="001A7AF6" w:rsidRPr="001E1BC5" w:rsidRDefault="001A7AF6" w:rsidP="001E1BC5">
      <w:pPr>
        <w:pStyle w:val="ZUSTzmustartykuempunktem"/>
      </w:pPr>
      <w:r w:rsidRPr="001E1BC5">
        <w:t>6.</w:t>
      </w:r>
      <w:r w:rsidR="00D34BA3" w:rsidRPr="001E1BC5">
        <w:t> </w:t>
      </w:r>
      <w:r w:rsidRPr="001E1BC5">
        <w:t>Przepisu ust. 5 nie stosuje się w przypadku, gdy wykonanie zlecenia wymaga ustanowienia przez towarowy dom maklerski zabezpieczenia w środkach pieniężnych.</w:t>
      </w:r>
    </w:p>
    <w:p w:rsidR="001A7AF6" w:rsidRPr="001E1BC5" w:rsidRDefault="001A7AF6" w:rsidP="001E1BC5">
      <w:pPr>
        <w:pStyle w:val="ZUSTzmustartykuempunktem"/>
      </w:pPr>
      <w:r w:rsidRPr="001E1BC5">
        <w:t>7.</w:t>
      </w:r>
      <w:r w:rsidR="00D34BA3" w:rsidRPr="001E1BC5">
        <w:t> </w:t>
      </w:r>
      <w:r w:rsidRPr="001E1BC5">
        <w:t>Zasady oprocentowania środków pieniężnych powierzonych towarowemu domowi maklerskiemu w związku ze świadczeniem przez niego usług brokerskich określa umowa o prowadzenie rachunku pieniężnego, o której mowa w art. 38b ust. 6.</w:t>
      </w:r>
      <w:r w:rsidR="007B2813">
        <w:t>”</w:t>
      </w:r>
      <w:r w:rsidRPr="001E1BC5">
        <w:t>;</w:t>
      </w:r>
    </w:p>
    <w:p w:rsidR="001A7AF6" w:rsidRPr="001E1BC5" w:rsidRDefault="001A7AF6" w:rsidP="007B2813">
      <w:pPr>
        <w:pStyle w:val="PKTpunkt"/>
        <w:keepNext/>
      </w:pPr>
      <w:r w:rsidRPr="001E1BC5">
        <w:t>12)</w:t>
      </w:r>
      <w:r w:rsidRPr="001E1BC5">
        <w:tab/>
        <w:t>w art. 39:</w:t>
      </w:r>
    </w:p>
    <w:p w:rsidR="001A7AF6" w:rsidRPr="001E1BC5" w:rsidRDefault="001A7AF6" w:rsidP="007B2813">
      <w:pPr>
        <w:pStyle w:val="LITlitera"/>
        <w:keepNext/>
      </w:pPr>
      <w:r w:rsidRPr="001E1BC5">
        <w:t>a)</w:t>
      </w:r>
      <w:r w:rsidR="00D34BA3" w:rsidRPr="001E1BC5">
        <w:tab/>
      </w:r>
      <w:r w:rsidRPr="001E1BC5">
        <w:t>w ust. 1 pkt 9 otrzymuje brzmienie:</w:t>
      </w:r>
    </w:p>
    <w:p w:rsidR="001A7AF6" w:rsidRPr="001E1BC5" w:rsidRDefault="007B2813" w:rsidP="001E1BC5">
      <w:pPr>
        <w:pStyle w:val="ZLITPKTzmpktliter"/>
      </w:pPr>
      <w:r>
        <w:t>„</w:t>
      </w:r>
      <w:r w:rsidR="001A7AF6" w:rsidRPr="001E1BC5">
        <w:t>9)</w:t>
      </w:r>
      <w:r w:rsidR="00D34BA3" w:rsidRPr="001E1BC5">
        <w:tab/>
      </w:r>
      <w:r w:rsidR="001A7AF6" w:rsidRPr="001E1BC5">
        <w:t>oświadczenia osób, które będą kierować działalnością maklerską, o niekaralności za przestępstwa lub w</w:t>
      </w:r>
      <w:r w:rsidR="001A7AF6" w:rsidRPr="001E1BC5">
        <w:t>y</w:t>
      </w:r>
      <w:r w:rsidR="001A7AF6" w:rsidRPr="001E1BC5">
        <w:t>kroczenia określone w art. 41a ust. 1 pkt 4;</w:t>
      </w:r>
      <w:r>
        <w:t>”</w:t>
      </w:r>
      <w:r w:rsidR="001A7AF6" w:rsidRPr="001E1BC5">
        <w:t>,</w:t>
      </w:r>
    </w:p>
    <w:p w:rsidR="001A7AF6" w:rsidRPr="001E1BC5" w:rsidRDefault="001A7AF6" w:rsidP="007B2813">
      <w:pPr>
        <w:pStyle w:val="LITlitera"/>
        <w:keepNext/>
      </w:pPr>
      <w:r w:rsidRPr="001E1BC5">
        <w:t>b)</w:t>
      </w:r>
      <w:r w:rsidR="00D34BA3" w:rsidRPr="001E1BC5">
        <w:tab/>
      </w:r>
      <w:r w:rsidRPr="001E1BC5">
        <w:t>w ust. 2:</w:t>
      </w:r>
    </w:p>
    <w:p w:rsidR="001A7AF6" w:rsidRPr="001E1BC5" w:rsidRDefault="001A7AF6" w:rsidP="007B2813">
      <w:pPr>
        <w:pStyle w:val="TIRtiret"/>
        <w:keepNext/>
      </w:pPr>
      <w:r w:rsidRPr="001E1BC5">
        <w:t>–</w:t>
      </w:r>
      <w:r w:rsidRPr="001E1BC5">
        <w:tab/>
        <w:t>po pkt 3 dodaje się pkt 3a–3c w brzmieniu:</w:t>
      </w:r>
    </w:p>
    <w:p w:rsidR="001A7AF6" w:rsidRPr="001E1BC5" w:rsidRDefault="007B2813" w:rsidP="00E46525">
      <w:pPr>
        <w:pStyle w:val="ZTIRPKTzmpkttiret"/>
        <w:spacing w:before="60"/>
        <w:ind w:left="1542" w:hanging="482"/>
      </w:pPr>
      <w:r>
        <w:t>„</w:t>
      </w:r>
      <w:r w:rsidR="001A7AF6" w:rsidRPr="001E1BC5">
        <w:t>3a)</w:t>
      </w:r>
      <w:r w:rsidR="00D34BA3" w:rsidRPr="001E1BC5">
        <w:tab/>
      </w:r>
      <w:r w:rsidR="001A7AF6" w:rsidRPr="001E1BC5">
        <w:t>regulamin nadzoru zgodności działalności z prawem;</w:t>
      </w:r>
    </w:p>
    <w:p w:rsidR="001A7AF6" w:rsidRPr="001E1BC5" w:rsidRDefault="001A7AF6" w:rsidP="00E46525">
      <w:pPr>
        <w:pStyle w:val="ZTIRPKTzmpkttiret"/>
        <w:spacing w:before="60"/>
        <w:ind w:left="1542" w:hanging="482"/>
      </w:pPr>
      <w:r w:rsidRPr="001E1BC5">
        <w:t>3b)</w:t>
      </w:r>
      <w:r w:rsidR="00D34BA3" w:rsidRPr="001E1BC5">
        <w:tab/>
      </w:r>
      <w:r w:rsidRPr="001E1BC5">
        <w:t>regulamin ochrony przepływu informacji stanowiących tajemnicę zawodową oraz procedury w</w:t>
      </w:r>
      <w:r w:rsidRPr="001E1BC5">
        <w:t>e</w:t>
      </w:r>
      <w:r w:rsidRPr="001E1BC5">
        <w:t>wnętrzne zapobiegające wprowadzaniu do obrotu finansowego wart</w:t>
      </w:r>
      <w:r w:rsidR="00914A94">
        <w:t>ości majątkowych pochodzących z </w:t>
      </w:r>
      <w:r w:rsidRPr="001E1BC5">
        <w:t>nielegalnych lub nieujawnionych źródeł;</w:t>
      </w:r>
    </w:p>
    <w:p w:rsidR="001A7AF6" w:rsidRPr="001E1BC5" w:rsidRDefault="001A7AF6" w:rsidP="00E46525">
      <w:pPr>
        <w:pStyle w:val="ZTIRPKTzmpkttiret"/>
        <w:spacing w:before="60"/>
        <w:ind w:left="1542" w:hanging="482"/>
      </w:pPr>
      <w:r w:rsidRPr="001E1BC5">
        <w:t>3c)</w:t>
      </w:r>
      <w:r w:rsidR="00D34BA3" w:rsidRPr="001E1BC5">
        <w:tab/>
      </w:r>
      <w:r w:rsidRPr="001E1BC5">
        <w:t>regulamin zarządzania konfliktami interesów;</w:t>
      </w:r>
      <w:r w:rsidR="007B2813">
        <w:t>”</w:t>
      </w:r>
      <w:r w:rsidRPr="001E1BC5">
        <w:t>,</w:t>
      </w:r>
    </w:p>
    <w:p w:rsidR="001A7AF6" w:rsidRPr="001E1BC5" w:rsidRDefault="001A7AF6" w:rsidP="007B2813">
      <w:pPr>
        <w:pStyle w:val="TIRtiret"/>
        <w:keepNext/>
      </w:pPr>
      <w:r w:rsidRPr="001E1BC5">
        <w:t>–</w:t>
      </w:r>
      <w:r w:rsidRPr="001E1BC5">
        <w:tab/>
        <w:t>pkt 4 otrzymuje brzmienie:</w:t>
      </w:r>
    </w:p>
    <w:p w:rsidR="001A7AF6" w:rsidRPr="001E1BC5" w:rsidRDefault="007B2813" w:rsidP="001E1BC5">
      <w:pPr>
        <w:pStyle w:val="ZTIRPKTzmpkttiret"/>
      </w:pPr>
      <w:r>
        <w:t>„</w:t>
      </w:r>
      <w:r w:rsidR="001A7AF6" w:rsidRPr="001E1BC5">
        <w:t>4)</w:t>
      </w:r>
      <w:r w:rsidR="00D34BA3" w:rsidRPr="001E1BC5">
        <w:tab/>
      </w:r>
      <w:r w:rsidR="001A7AF6" w:rsidRPr="001E1BC5">
        <w:t>listę osób, które będą zatrudnione do wykonywania czynności, o który</w:t>
      </w:r>
      <w:r w:rsidR="00914A94">
        <w:t>ch mowa w art. 38 ust. 2 i art. </w:t>
      </w:r>
      <w:r w:rsidR="001A7AF6" w:rsidRPr="001E1BC5">
        <w:t>38e, zawierającą imiona i nazwiska, daty i miejsca urodzenia, miejsca zamieszkania i numery P</w:t>
      </w:r>
      <w:r w:rsidR="001A7AF6" w:rsidRPr="001E1BC5">
        <w:t>E</w:t>
      </w:r>
      <w:r w:rsidR="001A7AF6" w:rsidRPr="001E1BC5">
        <w:t>SEL tych osób, a w przypadku braku numeru PESEL – serię i numer paszportu lub innego dokumentu potwierdzającego tożsamość;</w:t>
      </w:r>
      <w:r>
        <w:t>”</w:t>
      </w:r>
      <w:r w:rsidR="001A7AF6" w:rsidRPr="001E1BC5">
        <w:t>,</w:t>
      </w:r>
    </w:p>
    <w:p w:rsidR="001A7AF6" w:rsidRPr="001E1BC5" w:rsidRDefault="001A7AF6" w:rsidP="007B2813">
      <w:pPr>
        <w:pStyle w:val="TIRtiret"/>
        <w:keepNext/>
      </w:pPr>
      <w:r w:rsidRPr="001E1BC5">
        <w:t>–</w:t>
      </w:r>
      <w:r w:rsidRPr="001E1BC5">
        <w:tab/>
        <w:t>dodaje się pkt 7 w brzmieniu:</w:t>
      </w:r>
    </w:p>
    <w:p w:rsidR="001A7AF6" w:rsidRPr="001E1BC5" w:rsidRDefault="007B2813" w:rsidP="001E1BC5">
      <w:pPr>
        <w:pStyle w:val="ZTIRPKTzmpkttiret"/>
      </w:pPr>
      <w:r>
        <w:t>„</w:t>
      </w:r>
      <w:r w:rsidR="001A7AF6" w:rsidRPr="001E1BC5">
        <w:t>7)</w:t>
      </w:r>
      <w:r w:rsidR="00D34BA3" w:rsidRPr="001E1BC5">
        <w:tab/>
      </w:r>
      <w:r w:rsidR="001A7AF6" w:rsidRPr="001E1BC5">
        <w:t>regulacje wewnętrzne, o których mowa w art. 41a ust. 3.</w:t>
      </w:r>
      <w:r>
        <w:t>”</w:t>
      </w:r>
      <w:r w:rsidR="001A7AF6" w:rsidRPr="001E1BC5">
        <w:t>;</w:t>
      </w:r>
    </w:p>
    <w:p w:rsidR="001A7AF6" w:rsidRPr="001E1BC5" w:rsidRDefault="001A7AF6" w:rsidP="007B2813">
      <w:pPr>
        <w:pStyle w:val="PKTpunkt"/>
        <w:keepNext/>
      </w:pPr>
      <w:r w:rsidRPr="001E1BC5">
        <w:t>13)</w:t>
      </w:r>
      <w:r w:rsidRPr="001E1BC5">
        <w:tab/>
        <w:t>w art. 40 w ust. 3 pkt 2 otrzymuje brzmienie:</w:t>
      </w:r>
    </w:p>
    <w:p w:rsidR="001A7AF6" w:rsidRPr="001E1BC5" w:rsidRDefault="007B2813" w:rsidP="001E1BC5">
      <w:pPr>
        <w:pStyle w:val="ZPKTzmpktartykuempunktem"/>
      </w:pPr>
      <w:r>
        <w:t>„</w:t>
      </w:r>
      <w:r w:rsidR="001A7AF6" w:rsidRPr="001E1BC5">
        <w:t>2)</w:t>
      </w:r>
      <w:r w:rsidR="00D34BA3" w:rsidRPr="001E1BC5">
        <w:tab/>
      </w:r>
      <w:r w:rsidR="001A7AF6" w:rsidRPr="001E1BC5">
        <w:t>wskazanie czynności, na wykonywanie których jest udzielone zezwolenie;</w:t>
      </w:r>
      <w:r>
        <w:t>”</w:t>
      </w:r>
      <w:r w:rsidR="001A7AF6" w:rsidRPr="001E1BC5">
        <w:t>;</w:t>
      </w:r>
    </w:p>
    <w:p w:rsidR="001A7AF6" w:rsidRPr="001E1BC5" w:rsidRDefault="001A7AF6" w:rsidP="007B2813">
      <w:pPr>
        <w:pStyle w:val="PKTpunkt"/>
        <w:keepNext/>
      </w:pPr>
      <w:r w:rsidRPr="001E1BC5">
        <w:t>14)</w:t>
      </w:r>
      <w:r w:rsidRPr="001E1BC5">
        <w:tab/>
        <w:t>art. 41a otrzymuje brzmienie:</w:t>
      </w:r>
    </w:p>
    <w:p w:rsidR="001A7AF6" w:rsidRPr="001E1BC5" w:rsidRDefault="007B2813" w:rsidP="007B2813">
      <w:pPr>
        <w:pStyle w:val="ZARTzmartartykuempunktem"/>
        <w:keepNext/>
      </w:pPr>
      <w:r>
        <w:t>„</w:t>
      </w:r>
      <w:r w:rsidR="001A7AF6" w:rsidRPr="001E1BC5">
        <w:t>Art.</w:t>
      </w:r>
      <w:r w:rsidR="00D34BA3" w:rsidRPr="001E1BC5">
        <w:t> </w:t>
      </w:r>
      <w:r w:rsidR="001A7AF6" w:rsidRPr="001E1BC5">
        <w:t>41a.</w:t>
      </w:r>
      <w:r w:rsidR="00D34BA3" w:rsidRPr="001E1BC5">
        <w:t> </w:t>
      </w:r>
      <w:r w:rsidR="001A7AF6" w:rsidRPr="001E1BC5">
        <w:t>1. Towarowy dom maklerski posiadający zezwolenie na prowadzenie działalności maklerskiej jest obowiązany zatrudniać do wykonywania czynności, o których mowa w art. 38 ust. 2 i art. 38e, osoby, które:</w:t>
      </w:r>
    </w:p>
    <w:p w:rsidR="001A7AF6" w:rsidRPr="0008463B" w:rsidRDefault="001A7AF6" w:rsidP="0008463B">
      <w:pPr>
        <w:pStyle w:val="ZPKTzmpktartykuempunktem"/>
        <w:spacing w:before="60"/>
        <w:rPr>
          <w:bCs w:val="0"/>
        </w:rPr>
      </w:pPr>
      <w:r w:rsidRPr="001E1BC5">
        <w:t>1)</w:t>
      </w:r>
      <w:r w:rsidRPr="001E1BC5">
        <w:tab/>
        <w:t>dają rękoj</w:t>
      </w:r>
      <w:r w:rsidRPr="0008463B">
        <w:rPr>
          <w:bCs w:val="0"/>
        </w:rPr>
        <w:t>mię należytego wykonywania obowiązków, w szczególności mają odpowiednią wiedzę, kwalifikacje, umiejętności i doświadczenie,</w:t>
      </w:r>
    </w:p>
    <w:p w:rsidR="001A7AF6" w:rsidRPr="0008463B" w:rsidRDefault="001A7AF6" w:rsidP="0008463B">
      <w:pPr>
        <w:pStyle w:val="ZPKTzmpktartykuempunktem"/>
        <w:spacing w:before="60"/>
        <w:rPr>
          <w:bCs w:val="0"/>
        </w:rPr>
      </w:pPr>
      <w:r w:rsidRPr="0008463B">
        <w:rPr>
          <w:bCs w:val="0"/>
        </w:rPr>
        <w:t>2)</w:t>
      </w:r>
      <w:r w:rsidRPr="0008463B">
        <w:rPr>
          <w:bCs w:val="0"/>
        </w:rPr>
        <w:tab/>
        <w:t>mają pełną zdolność do czynności prawnych,</w:t>
      </w:r>
    </w:p>
    <w:p w:rsidR="001A7AF6" w:rsidRPr="0008463B" w:rsidRDefault="001A7AF6" w:rsidP="0008463B">
      <w:pPr>
        <w:pStyle w:val="ZPKTzmpktartykuempunktem"/>
        <w:spacing w:before="60"/>
        <w:rPr>
          <w:bCs w:val="0"/>
        </w:rPr>
      </w:pPr>
      <w:r w:rsidRPr="0008463B">
        <w:rPr>
          <w:bCs w:val="0"/>
        </w:rPr>
        <w:t>3)</w:t>
      </w:r>
      <w:r w:rsidRPr="0008463B">
        <w:rPr>
          <w:bCs w:val="0"/>
        </w:rPr>
        <w:tab/>
        <w:t>korzystają z pełni praw publicznych,</w:t>
      </w:r>
    </w:p>
    <w:p w:rsidR="001A7AF6" w:rsidRPr="001E1BC5" w:rsidRDefault="001A7AF6" w:rsidP="0008463B">
      <w:pPr>
        <w:pStyle w:val="ZPKTzmpktartykuempunktem"/>
        <w:spacing w:before="60"/>
      </w:pPr>
      <w:r w:rsidRPr="0008463B">
        <w:rPr>
          <w:bCs w:val="0"/>
        </w:rPr>
        <w:t>4)</w:t>
      </w:r>
      <w:r w:rsidRPr="0008463B">
        <w:rPr>
          <w:bCs w:val="0"/>
        </w:rPr>
        <w:tab/>
        <w:t>nie były u</w:t>
      </w:r>
      <w:r w:rsidRPr="001E1BC5">
        <w:t>znane prawomocnym orzeczeniem za winne przestępstwa skarbowego, przestępstwa przeciwko wi</w:t>
      </w:r>
      <w:r w:rsidRPr="001E1BC5">
        <w:t>a</w:t>
      </w:r>
      <w:r w:rsidRPr="001E1BC5">
        <w:t>rygodności dokumentów, mieniu, obrotowi gospodarczemu, obrotowi pieniędzmi i papierami wartościowymi, przestępstwa lub wykroczenia określonego w art. 305, art. 307 lub art. 308 ustawy z dnia 30 czerwca 2000 r. – Prawo własności przemysłowej (Dz. U. z 2013 r. poz. 1410 oraz z 2015 r. poz.</w:t>
      </w:r>
      <w:r w:rsidR="0008463B">
        <w:t xml:space="preserve"> 1266 i</w:t>
      </w:r>
      <w:r w:rsidRPr="001E1BC5">
        <w:t xml:space="preserve"> </w:t>
      </w:r>
      <w:sdt>
        <w:sdtPr>
          <w:alias w:val="Numer pozycji"/>
          <w:tag w:val="Kategoria"/>
          <w:id w:val="-809553341"/>
          <w:placeholder>
            <w:docPart w:val="A57A64014A0E4377905CC29CF7A274F9"/>
          </w:placeholder>
          <w:dataBinding w:prefixMappings="xmlns:ns0='http://purl.org/dc/elements/1.1/' xmlns:ns1='http://schemas.openxmlformats.org/package/2006/metadata/core-properties' " w:xpath="/ns1:coreProperties[1]/ns1:category[1]" w:storeItemID="{6C3C8BC8-F283-45AE-878A-BAB7291924A1}"/>
          <w:text/>
        </w:sdtPr>
        <w:sdtEndPr/>
        <w:sdtContent>
          <w:r w:rsidR="00D21C50">
            <w:t>1505</w:t>
          </w:r>
        </w:sdtContent>
      </w:sdt>
      <w:r w:rsidRPr="001E1BC5">
        <w:t>), przestępstwa określonego w ustawie z dnia 29 lipca 2005 r. o ofercie publicznej i warunkach wprowadzania instrumentów finansowych do zorganizowanego systemu obrotu oraz o spółkach publicznych, przes</w:t>
      </w:r>
      <w:r w:rsidR="0008463B">
        <w:t>tępstwa określonego w </w:t>
      </w:r>
      <w:r w:rsidR="00E46525">
        <w:t>ustawie z </w:t>
      </w:r>
      <w:r w:rsidRPr="001E1BC5">
        <w:t>dnia 29 lipca 2005 r. o nadzorze nad rynkiem kapitałowym lub przestępstwa określonego w ninie</w:t>
      </w:r>
      <w:r w:rsidRPr="001E1BC5">
        <w:t>j</w:t>
      </w:r>
      <w:r w:rsidRPr="001E1BC5">
        <w:t>szej ustawie</w:t>
      </w:r>
    </w:p>
    <w:p w:rsidR="001A7AF6" w:rsidRPr="001E1BC5" w:rsidRDefault="001A7AF6" w:rsidP="0008463B">
      <w:pPr>
        <w:pStyle w:val="ZCZWSPPKTzmczciwsppktartykuempunktem"/>
        <w:spacing w:before="40"/>
      </w:pPr>
      <w:r w:rsidRPr="001E1BC5">
        <w:t>–</w:t>
      </w:r>
      <w:r w:rsidR="001E1BC5" w:rsidRPr="001E1BC5">
        <w:t> w</w:t>
      </w:r>
      <w:r w:rsidR="001E1BC5">
        <w:t> </w:t>
      </w:r>
      <w:r w:rsidRPr="001E1BC5">
        <w:t>liczbie odpowiedniej do rodzaju</w:t>
      </w:r>
      <w:r w:rsidR="001E1BC5" w:rsidRPr="001E1BC5">
        <w:t xml:space="preserve"> i</w:t>
      </w:r>
      <w:r w:rsidR="001E1BC5">
        <w:t> </w:t>
      </w:r>
      <w:r w:rsidRPr="001E1BC5">
        <w:t>rozmiaru prowadzonej działalności oraz wewnętrznej struktury organizacyjnej.</w:t>
      </w:r>
    </w:p>
    <w:p w:rsidR="001A7AF6" w:rsidRPr="001E1BC5" w:rsidRDefault="001A7AF6" w:rsidP="001E1BC5">
      <w:pPr>
        <w:pStyle w:val="ZUSTzmustartykuempunktem"/>
      </w:pPr>
      <w:r w:rsidRPr="001E1BC5">
        <w:t>2.</w:t>
      </w:r>
      <w:r w:rsidR="00D34BA3" w:rsidRPr="001E1BC5">
        <w:t> </w:t>
      </w:r>
      <w:r w:rsidRPr="001E1BC5">
        <w:t>Pełnia praw publicznych osoby niemającej obywatelstwa polskiego jest oceniana według prawa państwa, którego obywatelstwo ma dana osoba.</w:t>
      </w:r>
    </w:p>
    <w:p w:rsidR="001A7AF6" w:rsidRPr="001E1BC5" w:rsidRDefault="001A7AF6" w:rsidP="001E1BC5">
      <w:pPr>
        <w:pStyle w:val="ZUSTzmustartykuempunktem"/>
      </w:pPr>
      <w:r w:rsidRPr="001E1BC5">
        <w:t>3.</w:t>
      </w:r>
      <w:r w:rsidR="00D34BA3" w:rsidRPr="001E1BC5">
        <w:t> </w:t>
      </w:r>
      <w:r w:rsidRPr="001E1BC5">
        <w:t>Towarowy dom maklerski jest obowiązany wprowadzić i stosować regulacje wewnętrzne określające sposób weryfikacji spełniania wymogów określonych w ust. 1 przez osoby wykonujące czynności</w:t>
      </w:r>
      <w:r w:rsidR="00E46525">
        <w:t xml:space="preserve"> określone w art. 38 ust. 2 i </w:t>
      </w:r>
      <w:r w:rsidRPr="001E1BC5">
        <w:t>art. 38e. Weryfikację potwierdza odpowiedni dokument określony w tych regulacjach.</w:t>
      </w:r>
    </w:p>
    <w:p w:rsidR="001A7AF6" w:rsidRPr="001E1BC5" w:rsidRDefault="001A7AF6" w:rsidP="001E1BC5">
      <w:pPr>
        <w:pStyle w:val="ZUSTzmustartykuempunktem"/>
      </w:pPr>
      <w:r w:rsidRPr="001E1BC5">
        <w:t>4.</w:t>
      </w:r>
      <w:r w:rsidR="00D34BA3" w:rsidRPr="001E1BC5">
        <w:t> </w:t>
      </w:r>
      <w:r w:rsidRPr="001E1BC5">
        <w:t>Osoby, o których mowa w ust. 1, powinny władać językiem polskim w stopniu niezbędnym do wykonyw</w:t>
      </w:r>
      <w:r w:rsidRPr="001E1BC5">
        <w:t>a</w:t>
      </w:r>
      <w:r w:rsidRPr="001E1BC5">
        <w:t>nia czynności, o których mowa w art. 38 ust. 2 i art. 38e.</w:t>
      </w:r>
      <w:r w:rsidR="007B2813">
        <w:t>”</w:t>
      </w:r>
      <w:r w:rsidRPr="001E1BC5">
        <w:t>;</w:t>
      </w:r>
    </w:p>
    <w:p w:rsidR="001A7AF6" w:rsidRPr="001E1BC5" w:rsidRDefault="001A7AF6" w:rsidP="007B2813">
      <w:pPr>
        <w:pStyle w:val="PKTpunkt"/>
        <w:keepNext/>
      </w:pPr>
      <w:r w:rsidRPr="001E1BC5">
        <w:t>15)</w:t>
      </w:r>
      <w:r w:rsidRPr="001E1BC5">
        <w:tab/>
        <w:t>w art. 50b:</w:t>
      </w:r>
    </w:p>
    <w:p w:rsidR="001A7AF6" w:rsidRPr="001E1BC5" w:rsidRDefault="001A7AF6" w:rsidP="007B2813">
      <w:pPr>
        <w:pStyle w:val="LITlitera"/>
        <w:keepNext/>
      </w:pPr>
      <w:r w:rsidRPr="001E1BC5">
        <w:t>a)</w:t>
      </w:r>
      <w:r w:rsidRPr="001E1BC5">
        <w:tab/>
        <w:t>ust. 1 otrzymuje brzmienie:</w:t>
      </w:r>
    </w:p>
    <w:p w:rsidR="001A7AF6" w:rsidRPr="001E1BC5" w:rsidRDefault="007B2813" w:rsidP="0008463B">
      <w:pPr>
        <w:pStyle w:val="ZLITUSTzmustliter"/>
        <w:keepNext/>
        <w:spacing w:before="60"/>
        <w:ind w:left="782" w:firstLine="482"/>
      </w:pPr>
      <w:r>
        <w:t>„</w:t>
      </w:r>
      <w:r w:rsidR="001A7AF6" w:rsidRPr="001E1BC5">
        <w:t>1.</w:t>
      </w:r>
      <w:r w:rsidR="00D34BA3" w:rsidRPr="001E1BC5">
        <w:t> </w:t>
      </w:r>
      <w:r w:rsidR="001A7AF6" w:rsidRPr="001E1BC5">
        <w:t>Podmioty, o których mowa w art. 9 ust. 3 pkt 4, mogą zawierać na giełdzie, we własnym imieniu, transakcje, których przedmiotem są towary giełdowe będące określonymi rodzajami energii lub paliwami gaz</w:t>
      </w:r>
      <w:r w:rsidR="001A7AF6" w:rsidRPr="001E1BC5">
        <w:t>o</w:t>
      </w:r>
      <w:r w:rsidR="001A7AF6" w:rsidRPr="001E1BC5">
        <w:t>wymi, limitami wielkości produkcji i emisji zanieczyszczeń, prawami majątkowymi, o których mowa w art. 2 pkt 2 lit. d i f, lub niebędącymi instrumentami finansowymi prawami majątkowymi, których cena zależy bezp</w:t>
      </w:r>
      <w:r w:rsidR="001A7AF6" w:rsidRPr="001E1BC5">
        <w:t>o</w:t>
      </w:r>
      <w:r w:rsidR="001A7AF6" w:rsidRPr="001E1BC5">
        <w:t>średnio lub pośrednio od ceny lub wartości danego rodzaju energii lub paliw gazowych, lub praw majątkowych, o których mowa w art. 2 pkt 2 lit. d i f, pod warunkiem:</w:t>
      </w:r>
    </w:p>
    <w:p w:rsidR="001A7AF6" w:rsidRPr="001E1BC5" w:rsidRDefault="001A7AF6" w:rsidP="0008463B">
      <w:pPr>
        <w:pStyle w:val="ZLITPKTzmpktliter"/>
        <w:spacing w:before="60"/>
        <w:ind w:left="1264" w:hanging="482"/>
      </w:pPr>
      <w:r w:rsidRPr="001E1BC5">
        <w:t>1)</w:t>
      </w:r>
      <w:r w:rsidRPr="001E1BC5">
        <w:tab/>
        <w:t>zawarcia z towarowym domem maklerskim lub domem maklerskim, będącymi członkami giełdowej izby rozrachunkowej, umowy o rozliczanie transakcji albo</w:t>
      </w:r>
    </w:p>
    <w:p w:rsidR="001A7AF6" w:rsidRPr="001E1BC5" w:rsidRDefault="001A7AF6" w:rsidP="0008463B">
      <w:pPr>
        <w:pStyle w:val="ZLITPKTzmpktliter"/>
        <w:spacing w:before="60"/>
        <w:ind w:left="1264" w:hanging="482"/>
      </w:pPr>
      <w:r w:rsidRPr="001E1BC5">
        <w:t>2)</w:t>
      </w:r>
      <w:r w:rsidRPr="001E1BC5">
        <w:tab/>
        <w:t>uzyskania zezwolenia Komisji na prowadzenie rachunków lub rejestrów tych towarów giełdowych.</w:t>
      </w:r>
      <w:r w:rsidR="007B2813">
        <w:t>”</w:t>
      </w:r>
      <w:r w:rsidRPr="001E1BC5">
        <w:t>,</w:t>
      </w:r>
    </w:p>
    <w:p w:rsidR="001A7AF6" w:rsidRPr="001E1BC5" w:rsidRDefault="001A7AF6" w:rsidP="007B2813">
      <w:pPr>
        <w:pStyle w:val="LITlitera"/>
        <w:keepNext/>
      </w:pPr>
      <w:r w:rsidRPr="001E1BC5">
        <w:t>b)</w:t>
      </w:r>
      <w:r w:rsidRPr="001E1BC5">
        <w:tab/>
        <w:t>w ust. 5:</w:t>
      </w:r>
    </w:p>
    <w:p w:rsidR="001A7AF6" w:rsidRPr="001E1BC5" w:rsidRDefault="001A7AF6" w:rsidP="0008463B">
      <w:pPr>
        <w:pStyle w:val="TIRtiret"/>
        <w:keepNext/>
        <w:spacing w:before="80"/>
        <w:ind w:hanging="198"/>
      </w:pPr>
      <w:r w:rsidRPr="001E1BC5">
        <w:t>–</w:t>
      </w:r>
      <w:r w:rsidR="00D34BA3" w:rsidRPr="001E1BC5">
        <w:tab/>
      </w:r>
      <w:r w:rsidRPr="001E1BC5">
        <w:t>pkt 2 otrzymuje brzmienie:</w:t>
      </w:r>
    </w:p>
    <w:p w:rsidR="001A7AF6" w:rsidRPr="001E1BC5" w:rsidRDefault="007B2813" w:rsidP="001E1BC5">
      <w:pPr>
        <w:pStyle w:val="ZTIRPKTzmpkttiret"/>
      </w:pPr>
      <w:r>
        <w:t>„</w:t>
      </w:r>
      <w:r w:rsidR="001A7AF6" w:rsidRPr="001E1BC5">
        <w:t>2)</w:t>
      </w:r>
      <w:r w:rsidR="00D34BA3" w:rsidRPr="001E1BC5">
        <w:tab/>
      </w:r>
      <w:r w:rsidR="001A7AF6" w:rsidRPr="001E1BC5">
        <w:t>oświadczenia osób, które będą kierować działalnością maklerską w zakresie prowadzenia rachunków lub rejestrów towarów giełdowych, o nieuznaniu prawomocnym orzeczeniem za winne przestępstw lub wykroczeń określonych w art. 41a ust. 1 pkt 4;</w:t>
      </w:r>
      <w:r>
        <w:t>”</w:t>
      </w:r>
      <w:r w:rsidR="001A7AF6" w:rsidRPr="001E1BC5">
        <w:t>,</w:t>
      </w:r>
    </w:p>
    <w:p w:rsidR="001A7AF6" w:rsidRPr="0008463B" w:rsidRDefault="001A7AF6" w:rsidP="0008463B">
      <w:pPr>
        <w:pStyle w:val="TIRtiret"/>
        <w:spacing w:before="80"/>
        <w:ind w:hanging="198"/>
        <w:rPr>
          <w:bCs w:val="0"/>
        </w:rPr>
      </w:pPr>
      <w:r w:rsidRPr="0008463B">
        <w:rPr>
          <w:bCs w:val="0"/>
        </w:rPr>
        <w:t>–</w:t>
      </w:r>
      <w:r w:rsidR="00D34BA3" w:rsidRPr="0008463B">
        <w:rPr>
          <w:bCs w:val="0"/>
        </w:rPr>
        <w:tab/>
      </w:r>
      <w:r w:rsidRPr="0008463B">
        <w:rPr>
          <w:bCs w:val="0"/>
        </w:rPr>
        <w:t>pkt 6 otrzymuje brzmienie:</w:t>
      </w:r>
    </w:p>
    <w:p w:rsidR="001A7AF6" w:rsidRPr="001E1BC5" w:rsidRDefault="007B2813" w:rsidP="001E1BC5">
      <w:pPr>
        <w:pStyle w:val="ZTIRPKTzmpkttiret"/>
      </w:pPr>
      <w:r>
        <w:t>„</w:t>
      </w:r>
      <w:r w:rsidR="001A7AF6" w:rsidRPr="001E1BC5">
        <w:t>6)</w:t>
      </w:r>
      <w:r w:rsidR="001A7AF6" w:rsidRPr="001E1BC5">
        <w:tab/>
        <w:t>listę osób reprezentujących podmiot w transakcjach giełdowych zawiera</w:t>
      </w:r>
      <w:r w:rsidR="00E46525">
        <w:t>jącą imiona i nazwiska, daty i </w:t>
      </w:r>
      <w:r w:rsidR="001A7AF6" w:rsidRPr="001E1BC5">
        <w:t>miejsca urodzenia, miejsca zamieszkania i numery PESEL tych osób, a w przypadku braku numeru PESEL – serię i numer paszportu lub innego dokumentu potwierdzającego tożsamość;</w:t>
      </w:r>
      <w:r>
        <w:t>”</w:t>
      </w:r>
      <w:r w:rsidR="001A7AF6" w:rsidRPr="001E1BC5">
        <w:t>,</w:t>
      </w:r>
    </w:p>
    <w:p w:rsidR="001A7AF6" w:rsidRPr="001E1BC5" w:rsidRDefault="001A7AF6" w:rsidP="007B2813">
      <w:pPr>
        <w:pStyle w:val="LITlitera"/>
        <w:keepNext/>
      </w:pPr>
      <w:r w:rsidRPr="001E1BC5">
        <w:t>c)</w:t>
      </w:r>
      <w:r w:rsidRPr="001E1BC5">
        <w:tab/>
        <w:t>ust. 9 otrzymuje brzmienie:</w:t>
      </w:r>
    </w:p>
    <w:p w:rsidR="001A7AF6" w:rsidRPr="001E1BC5" w:rsidRDefault="007B2813" w:rsidP="001E1BC5">
      <w:pPr>
        <w:pStyle w:val="ZLITUSTzmustliter"/>
      </w:pPr>
      <w:r>
        <w:t>„</w:t>
      </w:r>
      <w:r w:rsidR="001A7AF6" w:rsidRPr="001E1BC5">
        <w:t>9.</w:t>
      </w:r>
      <w:r w:rsidR="00D34BA3" w:rsidRPr="001E1BC5">
        <w:t> </w:t>
      </w:r>
      <w:r w:rsidR="001A7AF6" w:rsidRPr="001E1BC5">
        <w:t>W stosunku do podmiotów, o których mowa w art. 9 ust. 3 pkt 4, posiadających zezwolenie, o którym mowa w ust. 1 pkt 2, stosuje się odpowiednio przepisy art. 40 ust. 3 pkt 1, 2 i 4, art. 41a, art. 42, art. 44 i art. 46 pkt 1.</w:t>
      </w:r>
      <w:r>
        <w:t>”</w:t>
      </w:r>
      <w:r w:rsidR="001A7AF6" w:rsidRPr="001E1BC5">
        <w:t>;</w:t>
      </w:r>
    </w:p>
    <w:p w:rsidR="001A7AF6" w:rsidRPr="001E1BC5" w:rsidRDefault="001A7AF6" w:rsidP="007B2813">
      <w:pPr>
        <w:pStyle w:val="PKTpunkt"/>
        <w:keepNext/>
      </w:pPr>
      <w:r w:rsidRPr="001E1BC5">
        <w:t>16)</w:t>
      </w:r>
      <w:r w:rsidRPr="001E1BC5">
        <w:tab/>
        <w:t>art. 50c otrzymuje brzmienie:</w:t>
      </w:r>
    </w:p>
    <w:p w:rsidR="001A7AF6" w:rsidRPr="001E1BC5" w:rsidRDefault="007B2813" w:rsidP="007B2813">
      <w:pPr>
        <w:pStyle w:val="ZARTzmartartykuempunktem"/>
        <w:keepNext/>
      </w:pPr>
      <w:r>
        <w:t>„</w:t>
      </w:r>
      <w:r w:rsidR="001A7AF6" w:rsidRPr="001E1BC5">
        <w:t>Art.</w:t>
      </w:r>
      <w:r w:rsidR="00D34BA3" w:rsidRPr="001E1BC5">
        <w:t> </w:t>
      </w:r>
      <w:r w:rsidR="001A7AF6" w:rsidRPr="001E1BC5">
        <w:t>50c.</w:t>
      </w:r>
      <w:r w:rsidR="00D34BA3" w:rsidRPr="001E1BC5">
        <w:t> </w:t>
      </w:r>
      <w:r w:rsidR="001A7AF6" w:rsidRPr="001E1BC5">
        <w:t>1. Ogłoszenie upadłości, otwarcie postępowania restrukturyzacyjnego, wszczęcie postępowania e</w:t>
      </w:r>
      <w:r w:rsidR="001A7AF6" w:rsidRPr="001E1BC5">
        <w:t>g</w:t>
      </w:r>
      <w:r w:rsidR="001A7AF6" w:rsidRPr="001E1BC5">
        <w:t>zekucyjnego lub zabezpieczającego lub wydanie innego orzeczenia lub decyzji o likwidacji, zawieszeniu lub ogran</w:t>
      </w:r>
      <w:r w:rsidR="001A7AF6" w:rsidRPr="001E1BC5">
        <w:t>i</w:t>
      </w:r>
      <w:r w:rsidR="001A7AF6" w:rsidRPr="001E1BC5">
        <w:t>czeniu prowadzenia działalności:</w:t>
      </w:r>
    </w:p>
    <w:p w:rsidR="001A7AF6" w:rsidRPr="001E1BC5" w:rsidRDefault="001A7AF6" w:rsidP="001E1BC5">
      <w:pPr>
        <w:pStyle w:val="ZPKTzmpktartykuempunktem"/>
      </w:pPr>
      <w:r w:rsidRPr="001E1BC5">
        <w:t>1)</w:t>
      </w:r>
      <w:r w:rsidRPr="001E1BC5">
        <w:tab/>
        <w:t>członka giełdowej izby rozrachunkowej prowadzonej przez Krajowy Depozyt lub spółkę, której Krajowy D</w:t>
      </w:r>
      <w:r w:rsidRPr="001E1BC5">
        <w:t>e</w:t>
      </w:r>
      <w:r w:rsidRPr="001E1BC5">
        <w:t xml:space="preserve">pozyt przekazał wykonywanie czynności z zakresu zadań, o których mowa w </w:t>
      </w:r>
      <w:r w:rsidR="00E46525">
        <w:t>art. 48 ust. 2 ustawy z dnia 29 </w:t>
      </w:r>
      <w:r w:rsidRPr="001E1BC5">
        <w:t>lipca 2005 r. o obrocie instrumentami finansowymi, lub</w:t>
      </w:r>
    </w:p>
    <w:p w:rsidR="001A7AF6" w:rsidRPr="001E1BC5" w:rsidRDefault="001A7AF6" w:rsidP="007B2813">
      <w:pPr>
        <w:pStyle w:val="ZPKTzmpktartykuempunktem"/>
        <w:keepNext/>
      </w:pPr>
      <w:r w:rsidRPr="001E1BC5">
        <w:t>2)</w:t>
      </w:r>
      <w:r w:rsidRPr="001E1BC5">
        <w:tab/>
        <w:t>członka innej giełdowej izby rozrachunkowej</w:t>
      </w:r>
    </w:p>
    <w:p w:rsidR="001A7AF6" w:rsidRPr="001E1BC5" w:rsidRDefault="001A7AF6" w:rsidP="00A972AB">
      <w:pPr>
        <w:pStyle w:val="ZCZWSPPKTzmczciwsppktartykuempunktem"/>
      </w:pPr>
      <w:r w:rsidRPr="001E1BC5">
        <w:t>–</w:t>
      </w:r>
      <w:r w:rsidR="00D34BA3" w:rsidRPr="001E1BC5">
        <w:t> </w:t>
      </w:r>
      <w:r w:rsidRPr="001E1BC5">
        <w:t>skutkujących zawieszeniem lub ograniczeniem dokonywania przez niego spłaty zadłużenia albo ograniczających jego zdolność swobodnego rozporządzania mieniem, nie wywołuje skutków prawnych wobec środków znajdujących się na rachunku lub</w:t>
      </w:r>
      <w:r w:rsidR="001E1BC5" w:rsidRPr="001E1BC5">
        <w:t xml:space="preserve"> w</w:t>
      </w:r>
      <w:r w:rsidR="001E1BC5">
        <w:t> </w:t>
      </w:r>
      <w:r w:rsidRPr="001E1BC5">
        <w:t>rejestrze towarów giełdowych, rachunku pieniężnym lub rachunku bankowym tego członka, służącym do realizacji jego zobowiązań wynikających</w:t>
      </w:r>
      <w:r w:rsidR="001E1BC5" w:rsidRPr="001E1BC5">
        <w:t xml:space="preserve"> z</w:t>
      </w:r>
      <w:r w:rsidR="001E1BC5">
        <w:t> </w:t>
      </w:r>
      <w:r w:rsidRPr="001E1BC5">
        <w:t>rozliczeń transakcji</w:t>
      </w:r>
      <w:r w:rsidR="001E1BC5" w:rsidRPr="001E1BC5">
        <w:t xml:space="preserve"> w</w:t>
      </w:r>
      <w:r w:rsidR="001E1BC5">
        <w:t> </w:t>
      </w:r>
      <w:r w:rsidRPr="001E1BC5">
        <w:t>Krajowym Depozycie, spółce, której Krajowy Depozyt przekazał wykonywanie czynności</w:t>
      </w:r>
      <w:r w:rsidR="001E1BC5" w:rsidRPr="001E1BC5">
        <w:t xml:space="preserve"> z</w:t>
      </w:r>
      <w:r w:rsidR="001E1BC5">
        <w:t> </w:t>
      </w:r>
      <w:r w:rsidRPr="001E1BC5">
        <w:t>zakresu zadań,</w:t>
      </w:r>
      <w:r w:rsidR="001E1BC5" w:rsidRPr="001E1BC5">
        <w:t xml:space="preserve"> o</w:t>
      </w:r>
      <w:r w:rsidR="001E1BC5">
        <w:t> </w:t>
      </w:r>
      <w:r w:rsidRPr="001E1BC5">
        <w:t>których mowa</w:t>
      </w:r>
      <w:r w:rsidR="001E1BC5" w:rsidRPr="001E1BC5">
        <w:t xml:space="preserve"> w</w:t>
      </w:r>
      <w:r w:rsidR="001E1BC5">
        <w:t> art. </w:t>
      </w:r>
      <w:r w:rsidRPr="001E1BC5">
        <w:t>48</w:t>
      </w:r>
      <w:r w:rsidR="001E1BC5">
        <w:t xml:space="preserve"> ust. </w:t>
      </w:r>
      <w:r w:rsidRPr="001E1BC5">
        <w:t>2 ustawy</w:t>
      </w:r>
      <w:r w:rsidR="001E1BC5" w:rsidRPr="001E1BC5">
        <w:t xml:space="preserve"> z</w:t>
      </w:r>
      <w:r w:rsidR="001E1BC5">
        <w:t> </w:t>
      </w:r>
      <w:r w:rsidRPr="001E1BC5">
        <w:t>dnia 29 lipca 2005 r.</w:t>
      </w:r>
      <w:r w:rsidR="001E1BC5" w:rsidRPr="001E1BC5">
        <w:t xml:space="preserve"> o</w:t>
      </w:r>
      <w:r w:rsidR="001E1BC5">
        <w:t> </w:t>
      </w:r>
      <w:r w:rsidRPr="001E1BC5">
        <w:t>obrocie instrumentami finansowymi, albo giełdowej izbie rozrachunkowej,</w:t>
      </w:r>
      <w:r w:rsidR="001E1BC5" w:rsidRPr="001E1BC5">
        <w:t xml:space="preserve"> w</w:t>
      </w:r>
      <w:r w:rsidR="001E1BC5">
        <w:t> </w:t>
      </w:r>
      <w:r w:rsidRPr="001E1BC5">
        <w:t>zakresie,</w:t>
      </w:r>
      <w:r w:rsidR="001E1BC5" w:rsidRPr="001E1BC5">
        <w:t xml:space="preserve"> w</w:t>
      </w:r>
      <w:r w:rsidR="001E1BC5">
        <w:t> </w:t>
      </w:r>
      <w:r w:rsidRPr="001E1BC5">
        <w:t>jakim środki te są potrzebne do realizacji tych zobowiązań, chociażby postępowanie zostało wszczęte albo inne orzeczenie lub decyzja zostały wydane przed ich zrealizowaniem.</w:t>
      </w:r>
    </w:p>
    <w:p w:rsidR="001A7AF6" w:rsidRPr="001E1BC5" w:rsidRDefault="001A7AF6" w:rsidP="001E1BC5">
      <w:pPr>
        <w:pStyle w:val="ZUSTzmustartykuempunktem"/>
      </w:pPr>
      <w:r w:rsidRPr="001E1BC5">
        <w:t>2.</w:t>
      </w:r>
      <w:r w:rsidR="00D34BA3" w:rsidRPr="001E1BC5">
        <w:t> </w:t>
      </w:r>
      <w:r w:rsidRPr="001E1BC5">
        <w:t>W celu doprowadzenia do wykonania zobowiązań określonych w ust. 1 Krajowy Depozyt, spółka, której Krajowy Depozyt przekazał wykonywanie czynności z zakresu zadań, o których mowa w art. 48 ust. 2 ustawy z dnia 29 lipca 2005 r. o obrocie instrumentami finansowymi, lub giełdowa izba rozrachunkowa są uprawnione do dysp</w:t>
      </w:r>
      <w:r w:rsidRPr="001E1BC5">
        <w:t>o</w:t>
      </w:r>
      <w:r w:rsidRPr="001E1BC5">
        <w:t>nowania środkami członka izby, o których mowa w ust. 1.</w:t>
      </w:r>
    </w:p>
    <w:p w:rsidR="001A7AF6" w:rsidRPr="001E1BC5" w:rsidRDefault="001A7AF6" w:rsidP="001E1BC5">
      <w:pPr>
        <w:pStyle w:val="ZUSTzmustartykuempunktem"/>
      </w:pPr>
      <w:r w:rsidRPr="001E1BC5">
        <w:t>3.</w:t>
      </w:r>
      <w:r w:rsidR="00D34BA3" w:rsidRPr="001E1BC5">
        <w:t> </w:t>
      </w:r>
      <w:r w:rsidRPr="001E1BC5">
        <w:t>Środki prawne, o których mowa w ust. 1, nie wywołują skutków prawnych wobec przedmiotu zabezpiecz</w:t>
      </w:r>
      <w:r w:rsidRPr="001E1BC5">
        <w:t>e</w:t>
      </w:r>
      <w:r w:rsidRPr="001E1BC5">
        <w:t>nia ustanowionego na zasadach określonych w regulaminach, o których mowa w art. 16 ust. 1 lub art. 18 ust. 4, przez członka giełdowej izby rozrachunkowej na rzecz Krajowego Depozytu, spółki, której Krajowy Depozyt przekazał wykonywanie czynności z zakresu zadań, o których mowa w art. 48 ust. 2 ustawy z dnia 29 lipca 2005 r. o obrocie instrumentami finansowymi, lub giełdowej izby rozrachunkowej, jak również nie mają wpływu na uprawnienia tych podmiotów wynikające z ustanowienia takiego zabezpieczenia.</w:t>
      </w:r>
      <w:r w:rsidR="007B2813">
        <w:t>”</w:t>
      </w:r>
      <w:r w:rsidRPr="001E1BC5">
        <w:t>;</w:t>
      </w:r>
    </w:p>
    <w:p w:rsidR="001A7AF6" w:rsidRPr="001E1BC5" w:rsidRDefault="001A7AF6" w:rsidP="007B2813">
      <w:pPr>
        <w:pStyle w:val="PKTpunkt"/>
        <w:keepNext/>
      </w:pPr>
      <w:r w:rsidRPr="001E1BC5">
        <w:t>17)</w:t>
      </w:r>
      <w:r w:rsidRPr="001E1BC5">
        <w:tab/>
        <w:t>w art. 52:</w:t>
      </w:r>
    </w:p>
    <w:p w:rsidR="001A7AF6" w:rsidRPr="001E1BC5" w:rsidRDefault="001A7AF6" w:rsidP="007B2813">
      <w:pPr>
        <w:pStyle w:val="LITlitera"/>
        <w:keepNext/>
      </w:pPr>
      <w:r w:rsidRPr="001E1BC5">
        <w:t>a)</w:t>
      </w:r>
      <w:r w:rsidRPr="001E1BC5">
        <w:tab/>
        <w:t>w ust. 1 w pkt 3 kropkę zastępuje się średnikiem i dodaje się pkt 4 w brzmieniu:</w:t>
      </w:r>
    </w:p>
    <w:p w:rsidR="001A7AF6" w:rsidRPr="001E1BC5" w:rsidRDefault="007B2813" w:rsidP="001E1BC5">
      <w:pPr>
        <w:pStyle w:val="ZLITPKTzmpktliter"/>
      </w:pPr>
      <w:r>
        <w:t>„</w:t>
      </w:r>
      <w:r w:rsidR="001A7AF6" w:rsidRPr="001E1BC5">
        <w:t>4)</w:t>
      </w:r>
      <w:r w:rsidR="001A7AF6" w:rsidRPr="001E1BC5">
        <w:tab/>
        <w:t>tryb postępowania w celu ochrony informacji stanowiących tajemnicę zawodową w towarowych domach maklerskich, a także nadzoru nad przepływem i wykorzystaniem tych informacji; rozporządzenie powinno szczegółowo określać procedurę postępowania, tak aby zapewnić ochronę informacji w towarowych d</w:t>
      </w:r>
      <w:r w:rsidR="001A7AF6" w:rsidRPr="001E1BC5">
        <w:t>o</w:t>
      </w:r>
      <w:r w:rsidR="001A7AF6" w:rsidRPr="001E1BC5">
        <w:t>mach maklerskich przed osobami trzecimi oraz umożliwić wykonywanie przez Komisję nadzoru w tym zakresie.</w:t>
      </w:r>
      <w:r>
        <w:t>”</w:t>
      </w:r>
      <w:r w:rsidR="001A7AF6" w:rsidRPr="001E1BC5">
        <w:t>,</w:t>
      </w:r>
    </w:p>
    <w:p w:rsidR="001A7AF6" w:rsidRPr="001E1BC5" w:rsidRDefault="001A7AF6" w:rsidP="001E1BC5">
      <w:pPr>
        <w:pStyle w:val="LITlitera"/>
      </w:pPr>
      <w:r w:rsidRPr="001E1BC5">
        <w:t>b)</w:t>
      </w:r>
      <w:r w:rsidRPr="001E1BC5">
        <w:tab/>
        <w:t>w ust. 2 uchyla się pkt 1 i 2;</w:t>
      </w:r>
    </w:p>
    <w:p w:rsidR="001A7AF6" w:rsidRPr="001E1BC5" w:rsidRDefault="001A7AF6" w:rsidP="007B2813">
      <w:pPr>
        <w:pStyle w:val="PKTpunkt"/>
        <w:keepNext/>
      </w:pPr>
      <w:r w:rsidRPr="001E1BC5">
        <w:t>18)</w:t>
      </w:r>
      <w:r w:rsidRPr="001E1BC5">
        <w:tab/>
        <w:t>w art. 53 w ust. 1:</w:t>
      </w:r>
    </w:p>
    <w:p w:rsidR="001A7AF6" w:rsidRPr="001E1BC5" w:rsidRDefault="001A7AF6" w:rsidP="001E1BC5">
      <w:pPr>
        <w:pStyle w:val="LITlitera"/>
      </w:pPr>
      <w:r w:rsidRPr="001E1BC5">
        <w:t>a)</w:t>
      </w:r>
      <w:r w:rsidRPr="001E1BC5">
        <w:tab/>
        <w:t>uchyla się pkt 2,</w:t>
      </w:r>
    </w:p>
    <w:p w:rsidR="001A7AF6" w:rsidRPr="001E1BC5" w:rsidRDefault="001A7AF6" w:rsidP="001E1BC5">
      <w:pPr>
        <w:pStyle w:val="LITlitera"/>
      </w:pPr>
      <w:r w:rsidRPr="001E1BC5">
        <w:t>b)</w:t>
      </w:r>
      <w:r w:rsidRPr="001E1BC5">
        <w:tab/>
        <w:t>w pkt 3 uchyla się lit. d;</w:t>
      </w:r>
    </w:p>
    <w:p w:rsidR="001A7AF6" w:rsidRPr="001E1BC5" w:rsidRDefault="001A7AF6" w:rsidP="001E1BC5">
      <w:pPr>
        <w:pStyle w:val="PKTpunkt"/>
      </w:pPr>
      <w:r w:rsidRPr="001E1BC5">
        <w:t>19)</w:t>
      </w:r>
      <w:r w:rsidRPr="001E1BC5">
        <w:tab/>
        <w:t>w art. 55b uchyla się pkt 1;</w:t>
      </w:r>
    </w:p>
    <w:p w:rsidR="001A7AF6" w:rsidRPr="001E1BC5" w:rsidRDefault="001A7AF6" w:rsidP="001E1BC5">
      <w:pPr>
        <w:pStyle w:val="PKTpunkt"/>
      </w:pPr>
      <w:r w:rsidRPr="001E1BC5">
        <w:t>20)</w:t>
      </w:r>
      <w:r w:rsidRPr="001E1BC5">
        <w:tab/>
        <w:t>użyte w art. 3a w ust. 4, w art. 13 we wprowadzeniu do wyliczenia, w art. 38e w ust. 2 we wprowadzeniu do wylicz</w:t>
      </w:r>
      <w:r w:rsidRPr="001E1BC5">
        <w:t>e</w:t>
      </w:r>
      <w:r w:rsidRPr="001E1BC5">
        <w:t xml:space="preserve">nia oraz w art. 52 w ust. 1 we wprowadzeniu do wyliczenia i w ust. 2 we wprowadzeniu do wyliczenia wyrazy </w:t>
      </w:r>
      <w:r w:rsidR="007B2813">
        <w:t>„</w:t>
      </w:r>
      <w:r w:rsidRPr="001E1BC5">
        <w:t>Rada Ministrów</w:t>
      </w:r>
      <w:r w:rsidR="007B2813">
        <w:t>”</w:t>
      </w:r>
      <w:r w:rsidRPr="001E1BC5">
        <w:t xml:space="preserve"> zastępuje się wyrazami </w:t>
      </w:r>
      <w:r w:rsidR="007B2813">
        <w:t>„</w:t>
      </w:r>
      <w:r w:rsidRPr="001E1BC5">
        <w:t>minister właściwy do spraw gospodarki</w:t>
      </w:r>
      <w:r w:rsidR="007B2813">
        <w:t>”</w:t>
      </w:r>
      <w:r w:rsidRPr="001E1BC5">
        <w:t>;</w:t>
      </w:r>
    </w:p>
    <w:p w:rsidR="001A7AF6" w:rsidRPr="001E1BC5" w:rsidRDefault="001A7AF6" w:rsidP="001E1BC5">
      <w:pPr>
        <w:pStyle w:val="PKTpunkt"/>
      </w:pPr>
      <w:r w:rsidRPr="001E1BC5">
        <w:t>21)</w:t>
      </w:r>
      <w:r w:rsidRPr="001E1BC5">
        <w:tab/>
        <w:t xml:space="preserve">użyte w art. 7 w ust. 1 i 4, w art. 8, w art. 14 w ust. 1 i w art. 24 w ust. 1 we wprowadzeniu do wyliczenia wyrazy </w:t>
      </w:r>
      <w:r w:rsidR="007B2813">
        <w:t>„</w:t>
      </w:r>
      <w:r w:rsidRPr="001E1BC5">
        <w:t>minister właściwy do spraw instytucji finansowych</w:t>
      </w:r>
      <w:r w:rsidR="007B2813">
        <w:t>”</w:t>
      </w:r>
      <w:r w:rsidRPr="001E1BC5">
        <w:t xml:space="preserve"> zastępuje się wyrazami </w:t>
      </w:r>
      <w:r w:rsidR="007B2813">
        <w:t>„</w:t>
      </w:r>
      <w:r w:rsidRPr="001E1BC5">
        <w:t>minister właściwy do spraw gosp</w:t>
      </w:r>
      <w:r w:rsidRPr="001E1BC5">
        <w:t>o</w:t>
      </w:r>
      <w:r w:rsidRPr="001E1BC5">
        <w:t>darki</w:t>
      </w:r>
      <w:r w:rsidR="007B2813">
        <w:t>”</w:t>
      </w:r>
      <w:r w:rsidRPr="001E1BC5">
        <w:t>.</w:t>
      </w:r>
    </w:p>
    <w:p w:rsidR="001A7AF6" w:rsidRPr="001E1BC5" w:rsidRDefault="001A7AF6" w:rsidP="007B2813">
      <w:pPr>
        <w:pStyle w:val="ARTartustawynprozporzdzenia"/>
        <w:keepNext/>
      </w:pPr>
      <w:r w:rsidRPr="007B2813">
        <w:rPr>
          <w:rStyle w:val="Ppogrubienie"/>
        </w:rPr>
        <w:t>Art.</w:t>
      </w:r>
      <w:r w:rsidR="00D34BA3" w:rsidRPr="007B2813">
        <w:rPr>
          <w:rStyle w:val="Ppogrubienie"/>
        </w:rPr>
        <w:t> </w:t>
      </w:r>
      <w:r w:rsidRPr="007B2813">
        <w:rPr>
          <w:rStyle w:val="Ppogrubienie"/>
        </w:rPr>
        <w:t>10.</w:t>
      </w:r>
      <w:r w:rsidR="00D34BA3" w:rsidRPr="001E1BC5">
        <w:t> </w:t>
      </w:r>
      <w:r w:rsidRPr="001E1BC5">
        <w:t>W ustawie z dnia 29 listopada 2000 r. – Prawo atomowe (Dz. U. z 2014 r. poz. 1512) wprowadza się nast</w:t>
      </w:r>
      <w:r w:rsidRPr="001E1BC5">
        <w:t>ę</w:t>
      </w:r>
      <w:r w:rsidRPr="001E1BC5">
        <w:t>pujące zmiany:</w:t>
      </w:r>
    </w:p>
    <w:p w:rsidR="001A7AF6" w:rsidRPr="001E1BC5" w:rsidRDefault="001A7AF6" w:rsidP="007B2813">
      <w:pPr>
        <w:pStyle w:val="PKTpunkt"/>
        <w:keepNext/>
      </w:pPr>
      <w:r w:rsidRPr="001E1BC5">
        <w:t>1)</w:t>
      </w:r>
      <w:r w:rsidRPr="001E1BC5">
        <w:tab/>
        <w:t>w art. 12:</w:t>
      </w:r>
    </w:p>
    <w:p w:rsidR="001A7AF6" w:rsidRPr="001E1BC5" w:rsidRDefault="001A7AF6" w:rsidP="007B2813">
      <w:pPr>
        <w:pStyle w:val="LITlitera"/>
        <w:keepNext/>
      </w:pPr>
      <w:r w:rsidRPr="001E1BC5">
        <w:t>a)</w:t>
      </w:r>
      <w:r w:rsidRPr="001E1BC5">
        <w:tab/>
        <w:t>ust. 1 otrzymuje brzmienie:</w:t>
      </w:r>
    </w:p>
    <w:p w:rsidR="001A7AF6" w:rsidRPr="001E1BC5" w:rsidRDefault="007B2813" w:rsidP="001E1BC5">
      <w:pPr>
        <w:pStyle w:val="ZLITUSTzmustliter"/>
      </w:pPr>
      <w:r>
        <w:t>„</w:t>
      </w:r>
      <w:r w:rsidR="001A7AF6" w:rsidRPr="001E1BC5">
        <w:t>1.</w:t>
      </w:r>
      <w:r w:rsidR="00D34BA3" w:rsidRPr="001E1BC5">
        <w:t> </w:t>
      </w:r>
      <w:r w:rsidR="001A7AF6" w:rsidRPr="001E1BC5">
        <w:t>W jednostce organizacyjnej na stanowisku mającym istotne znaczenie dla zapewnienia bezpieczeństwa jądrowego i ochrony radiologicznej w ramach określonej specjalności może być zatrudniona wyłącznie osoba posiadająca uprawnienia do zajmowania stanowiska o tej specjalności nadane przez Prezesa Agencji.</w:t>
      </w:r>
      <w:r>
        <w:t>”</w:t>
      </w:r>
      <w:r w:rsidR="001A7AF6" w:rsidRPr="001E1BC5">
        <w:t>,</w:t>
      </w:r>
    </w:p>
    <w:p w:rsidR="001A7AF6" w:rsidRPr="001E1BC5" w:rsidRDefault="001A7AF6" w:rsidP="007B2813">
      <w:pPr>
        <w:pStyle w:val="LITlitera"/>
        <w:keepNext/>
      </w:pPr>
      <w:r w:rsidRPr="001E1BC5">
        <w:t>b)</w:t>
      </w:r>
      <w:r w:rsidRPr="001E1BC5">
        <w:tab/>
        <w:t>w ust. 2 pkt 3 otrzymuje brzmienie:</w:t>
      </w:r>
    </w:p>
    <w:p w:rsidR="001A7AF6" w:rsidRPr="001E1BC5" w:rsidRDefault="007B2813" w:rsidP="001E1BC5">
      <w:pPr>
        <w:pStyle w:val="ZLITPKTzmpktliter"/>
      </w:pPr>
      <w:r>
        <w:t>„</w:t>
      </w:r>
      <w:r w:rsidR="001A7AF6" w:rsidRPr="001E1BC5">
        <w:t>3)</w:t>
      </w:r>
      <w:r w:rsidR="00D34BA3" w:rsidRPr="001E1BC5">
        <w:tab/>
      </w:r>
      <w:r w:rsidR="001A7AF6" w:rsidRPr="001E1BC5">
        <w:t>posiadają wykształcenie i staż pracy odpowiednie dla danej specjalności w zakresie stanowiska mającego istotne znaczenie dla zapewnienia bezpieczeństwa jądrowego i ochrony radiologicznej;</w:t>
      </w:r>
      <w:r>
        <w:t>”</w:t>
      </w:r>
      <w:r w:rsidR="001A7AF6" w:rsidRPr="001E1BC5">
        <w:t>,</w:t>
      </w:r>
    </w:p>
    <w:p w:rsidR="001A7AF6" w:rsidRPr="001E1BC5" w:rsidRDefault="001A7AF6" w:rsidP="007B2813">
      <w:pPr>
        <w:pStyle w:val="LITlitera"/>
        <w:keepNext/>
      </w:pPr>
      <w:r w:rsidRPr="001E1BC5">
        <w:t>c)</w:t>
      </w:r>
      <w:r w:rsidRPr="001E1BC5">
        <w:tab/>
        <w:t>ust. 3 i 4 otrzymują brzmienie:</w:t>
      </w:r>
    </w:p>
    <w:p w:rsidR="001A7AF6" w:rsidRPr="001E1BC5" w:rsidRDefault="007B2813" w:rsidP="001E1BC5">
      <w:pPr>
        <w:pStyle w:val="ZLITUSTzmustliter"/>
      </w:pPr>
      <w:r>
        <w:t>„</w:t>
      </w:r>
      <w:r w:rsidR="001A7AF6" w:rsidRPr="001E1BC5">
        <w:t>3.</w:t>
      </w:r>
      <w:r w:rsidR="00D34BA3" w:rsidRPr="001E1BC5">
        <w:t> </w:t>
      </w:r>
      <w:r w:rsidR="001A7AF6" w:rsidRPr="001E1BC5">
        <w:t>Uprawnienia, o których mowa w ust. 1, nadaje się na okres 5 lat, z tym że uprawnienia dla osób, które mogą być zatrudnione na stanowisku mającym istotne znaczenie dla zapewni</w:t>
      </w:r>
      <w:r w:rsidR="00E46525">
        <w:t>enia bezpieczeństwa jądrowego i </w:t>
      </w:r>
      <w:r w:rsidR="001A7AF6" w:rsidRPr="001E1BC5">
        <w:t>ochrony radiologicznej w obiekcie jądrowym, nadaje się na okres 3 lat.</w:t>
      </w:r>
    </w:p>
    <w:p w:rsidR="001A7AF6" w:rsidRPr="001E1BC5" w:rsidRDefault="001A7AF6" w:rsidP="001E1BC5">
      <w:pPr>
        <w:pStyle w:val="ZLITUSTzmustliter"/>
      </w:pPr>
      <w:r w:rsidRPr="001E1BC5">
        <w:t>4.</w:t>
      </w:r>
      <w:r w:rsidR="00D34BA3" w:rsidRPr="001E1BC5">
        <w:t> </w:t>
      </w:r>
      <w:r w:rsidRPr="001E1BC5">
        <w:t>Obowiązku odbycia szkolenia, o którym mowa w przepisach wykonawczych wydanych na podstawie art. 12b, nie stosuje się do osób, które przez ostatnie 12 miesięcy przed dniem złożenia wniosku o dopuszczenie do egzaminu były zatrudnione na stanowisku mającym istotne znaczenie dla zapewnienia bezpieczeństwa jądr</w:t>
      </w:r>
      <w:r w:rsidRPr="001E1BC5">
        <w:t>o</w:t>
      </w:r>
      <w:r w:rsidRPr="001E1BC5">
        <w:t>wego i ochrony radiologicznej i ubiegają się ponownie o uprawnienie do zatrudnienia na stanowisku mającym istotne znaczenie dla bezpieczeństwa jądrowego i ochrony radiologicznej o tej samej specjalności lub specjaln</w:t>
      </w:r>
      <w:r w:rsidRPr="001E1BC5">
        <w:t>o</w:t>
      </w:r>
      <w:r w:rsidRPr="001E1BC5">
        <w:t>ści, dla której jest wymagany ten sam zakres szkolenia.</w:t>
      </w:r>
      <w:r w:rsidR="007B2813">
        <w:t>”</w:t>
      </w:r>
      <w:r w:rsidRPr="001E1BC5">
        <w:t>;</w:t>
      </w:r>
    </w:p>
    <w:p w:rsidR="001A7AF6" w:rsidRPr="001E1BC5" w:rsidRDefault="001A7AF6" w:rsidP="007B2813">
      <w:pPr>
        <w:pStyle w:val="PKTpunkt"/>
        <w:keepNext/>
      </w:pPr>
      <w:r w:rsidRPr="001E1BC5">
        <w:t>2)</w:t>
      </w:r>
      <w:r w:rsidRPr="001E1BC5">
        <w:tab/>
        <w:t>w art. 12b ust. 1 otrzymuje brzmienie:</w:t>
      </w:r>
    </w:p>
    <w:p w:rsidR="001A7AF6" w:rsidRPr="001E1BC5" w:rsidRDefault="007B2813" w:rsidP="007B2813">
      <w:pPr>
        <w:pStyle w:val="ZUSTzmustartykuempunktem"/>
        <w:keepNext/>
      </w:pPr>
      <w:r>
        <w:t>„</w:t>
      </w:r>
      <w:r w:rsidR="001A7AF6" w:rsidRPr="001E1BC5">
        <w:t>1.</w:t>
      </w:r>
      <w:r w:rsidR="00D34BA3" w:rsidRPr="001E1BC5">
        <w:t> </w:t>
      </w:r>
      <w:r w:rsidR="001A7AF6" w:rsidRPr="001E1BC5">
        <w:t>Rada Ministrów określi, w drodze rozporządzenia:</w:t>
      </w:r>
    </w:p>
    <w:p w:rsidR="001A7AF6" w:rsidRPr="001E1BC5" w:rsidRDefault="001A7AF6" w:rsidP="001E1BC5">
      <w:pPr>
        <w:pStyle w:val="ZPKTzmpktartykuempunktem"/>
      </w:pPr>
      <w:r w:rsidRPr="001E1BC5">
        <w:t>1)</w:t>
      </w:r>
      <w:r w:rsidRPr="001E1BC5">
        <w:tab/>
        <w:t>specjalności w zakresie stanowiska, o którym mowa w art. 12 ust. 1, i szczegółowe warunki nadawania upra</w:t>
      </w:r>
      <w:r w:rsidRPr="001E1BC5">
        <w:t>w</w:t>
      </w:r>
      <w:r w:rsidRPr="001E1BC5">
        <w:t>nień do zajmowania stanowiska o danej specjalności,</w:t>
      </w:r>
    </w:p>
    <w:p w:rsidR="001A7AF6" w:rsidRPr="001E1BC5" w:rsidRDefault="001A7AF6" w:rsidP="001E1BC5">
      <w:pPr>
        <w:pStyle w:val="ZPKTzmpktartykuempunktem"/>
      </w:pPr>
      <w:r w:rsidRPr="001E1BC5">
        <w:t>2)</w:t>
      </w:r>
      <w:r w:rsidRPr="001E1BC5">
        <w:tab/>
        <w:t>typy uprawnień inspektora ochrony radiologicznej oraz rodzaje działalności, do których nadzorowania upra</w:t>
      </w:r>
      <w:r w:rsidRPr="001E1BC5">
        <w:t>w</w:t>
      </w:r>
      <w:r w:rsidRPr="001E1BC5">
        <w:t>niają, i szczegółowe warunki nadawania tych uprawnień,</w:t>
      </w:r>
    </w:p>
    <w:p w:rsidR="001A7AF6" w:rsidRPr="001E1BC5" w:rsidRDefault="001A7AF6" w:rsidP="001E1BC5">
      <w:pPr>
        <w:pStyle w:val="ZPKTzmpktartykuempunktem"/>
      </w:pPr>
      <w:r w:rsidRPr="001E1BC5">
        <w:t>3)</w:t>
      </w:r>
      <w:r w:rsidRPr="001E1BC5">
        <w:tab/>
        <w:t>tryb nadawania przez Prezesa Agencji uprawnień inspektora ochrony radiologicznej oraz uprawnień dla osób, które mogą być zatrudnione na stanowisku określonym w art. 12 ust. 1,</w:t>
      </w:r>
    </w:p>
    <w:p w:rsidR="001A7AF6" w:rsidRPr="001E1BC5" w:rsidRDefault="001A7AF6" w:rsidP="001E1BC5">
      <w:pPr>
        <w:pStyle w:val="ZPKTzmpktartykuempunktem"/>
      </w:pPr>
      <w:r w:rsidRPr="001E1BC5">
        <w:t>4)</w:t>
      </w:r>
      <w:r w:rsidRPr="001E1BC5">
        <w:tab/>
        <w:t>tryb pracy komisji egzaminacyjnej i składów egzaminacyjnych komisji egzaminacyjnej, sposób i tryb przyg</w:t>
      </w:r>
      <w:r w:rsidRPr="001E1BC5">
        <w:t>o</w:t>
      </w:r>
      <w:r w:rsidRPr="001E1BC5">
        <w:t>towania i przeprowadzania egzaminów, sposób wnoszenia opłaty za egzamin, jej wysokość oraz wysokość w</w:t>
      </w:r>
      <w:r w:rsidRPr="001E1BC5">
        <w:t>y</w:t>
      </w:r>
      <w:r w:rsidRPr="001E1BC5">
        <w:t>nagrodzenia członków komisji egzaminacyjnej,</w:t>
      </w:r>
    </w:p>
    <w:p w:rsidR="001A7AF6" w:rsidRPr="001E1BC5" w:rsidRDefault="001A7AF6" w:rsidP="007B2813">
      <w:pPr>
        <w:pStyle w:val="ZPKTzmpktartykuempunktem"/>
        <w:keepNext/>
      </w:pPr>
      <w:r w:rsidRPr="001E1BC5">
        <w:t>5)</w:t>
      </w:r>
      <w:r w:rsidRPr="001E1BC5">
        <w:tab/>
        <w:t>wymagane zakresy szkoleń i formy organizowania szkoleń, warunki, jakie muszą spełniać jednostki przepr</w:t>
      </w:r>
      <w:r w:rsidRPr="001E1BC5">
        <w:t>o</w:t>
      </w:r>
      <w:r w:rsidRPr="001E1BC5">
        <w:t>wadzające szkolenie, a także tryb uzyskiwania wpisu do rejestru, o którym mowa w art. 7 ust. 11, oraz do rej</w:t>
      </w:r>
      <w:r w:rsidRPr="001E1BC5">
        <w:t>e</w:t>
      </w:r>
      <w:r w:rsidRPr="001E1BC5">
        <w:t>stru, o którym mowa w art. 12a ust. 3</w:t>
      </w:r>
    </w:p>
    <w:p w:rsidR="001A7AF6" w:rsidRPr="001E1BC5" w:rsidRDefault="001A7AF6" w:rsidP="00A972AB">
      <w:pPr>
        <w:pStyle w:val="ZCZWSPPKTzmczciwsppktartykuempunktem"/>
      </w:pPr>
      <w:r w:rsidRPr="001E1BC5">
        <w:t>–</w:t>
      </w:r>
      <w:r w:rsidR="001E1BC5" w:rsidRPr="001E1BC5">
        <w:t> w</w:t>
      </w:r>
      <w:r w:rsidR="001E1BC5">
        <w:t> </w:t>
      </w:r>
      <w:r w:rsidRPr="001E1BC5">
        <w:t>celu zapewnienia przestrzegania wymagań bezpieczeństwa jądrowego</w:t>
      </w:r>
      <w:r w:rsidR="001E1BC5" w:rsidRPr="001E1BC5">
        <w:t xml:space="preserve"> i</w:t>
      </w:r>
      <w:r w:rsidR="001E1BC5">
        <w:t> </w:t>
      </w:r>
      <w:r w:rsidRPr="001E1BC5">
        <w:t>ochrony radiologicznej</w:t>
      </w:r>
      <w:r w:rsidR="001E1BC5" w:rsidRPr="001E1BC5">
        <w:t xml:space="preserve"> w</w:t>
      </w:r>
      <w:r w:rsidR="001E1BC5">
        <w:t> </w:t>
      </w:r>
      <w:r w:rsidRPr="001E1BC5">
        <w:t>jednostce o</w:t>
      </w:r>
      <w:r w:rsidRPr="001E1BC5">
        <w:t>r</w:t>
      </w:r>
      <w:r w:rsidRPr="001E1BC5">
        <w:t>ganizacyjnej,</w:t>
      </w:r>
      <w:r w:rsidR="001E1BC5" w:rsidRPr="001E1BC5">
        <w:t xml:space="preserve"> a</w:t>
      </w:r>
      <w:r w:rsidR="001E1BC5">
        <w:t> </w:t>
      </w:r>
      <w:r w:rsidRPr="001E1BC5">
        <w:t>także zapewnienia wysokiego poziomu wiedzy</w:t>
      </w:r>
      <w:r w:rsidR="001E1BC5" w:rsidRPr="001E1BC5">
        <w:t xml:space="preserve"> i</w:t>
      </w:r>
      <w:r w:rsidR="001E1BC5">
        <w:t> </w:t>
      </w:r>
      <w:r w:rsidRPr="001E1BC5">
        <w:t>umiejętności osób, które nabędą uprawnienia, wys</w:t>
      </w:r>
      <w:r w:rsidRPr="001E1BC5">
        <w:t>o</w:t>
      </w:r>
      <w:r w:rsidRPr="001E1BC5">
        <w:t>kiego poziomu prowadzonych szkoleń oraz przeprowadzenia egzaminu</w:t>
      </w:r>
      <w:r w:rsidR="001E1BC5" w:rsidRPr="001E1BC5">
        <w:t xml:space="preserve"> w</w:t>
      </w:r>
      <w:r w:rsidR="001E1BC5">
        <w:t> </w:t>
      </w:r>
      <w:r w:rsidRPr="001E1BC5">
        <w:t>sposób pozwalający na efektywną weryf</w:t>
      </w:r>
      <w:r w:rsidRPr="001E1BC5">
        <w:t>i</w:t>
      </w:r>
      <w:r w:rsidRPr="001E1BC5">
        <w:t>kację wiedzy</w:t>
      </w:r>
      <w:r w:rsidR="001E1BC5" w:rsidRPr="001E1BC5">
        <w:t xml:space="preserve"> i</w:t>
      </w:r>
      <w:r w:rsidR="001E1BC5">
        <w:t> </w:t>
      </w:r>
      <w:r w:rsidRPr="001E1BC5">
        <w:t>umiejętności osób ubiegających się</w:t>
      </w:r>
      <w:r w:rsidR="001E1BC5" w:rsidRPr="001E1BC5">
        <w:t xml:space="preserve"> o</w:t>
      </w:r>
      <w:r w:rsidR="001E1BC5">
        <w:t> </w:t>
      </w:r>
      <w:r w:rsidRPr="001E1BC5">
        <w:t>nadanie uprawnień,</w:t>
      </w:r>
      <w:r w:rsidR="001E1BC5" w:rsidRPr="001E1BC5">
        <w:t xml:space="preserve"> a</w:t>
      </w:r>
      <w:r w:rsidR="001E1BC5">
        <w:t> </w:t>
      </w:r>
      <w:r w:rsidRPr="001E1BC5">
        <w:t>także mając na względzie, iż wysokość opłaty za egzamin nie może przekraczać 15% kwoty przeciętnego wynagrodzenia</w:t>
      </w:r>
      <w:r w:rsidR="001E1BC5" w:rsidRPr="001E1BC5">
        <w:t xml:space="preserve"> w</w:t>
      </w:r>
      <w:r w:rsidR="001E1BC5">
        <w:t> </w:t>
      </w:r>
      <w:r w:rsidRPr="001E1BC5">
        <w:t>gospodarce narodowej</w:t>
      </w:r>
      <w:r w:rsidR="001E1BC5" w:rsidRPr="001E1BC5">
        <w:t xml:space="preserve"> w</w:t>
      </w:r>
      <w:r w:rsidR="001E1BC5">
        <w:t> </w:t>
      </w:r>
      <w:r w:rsidRPr="001E1BC5">
        <w:t>roku kalendarzowym poprzedzającym złożenie wniosku</w:t>
      </w:r>
      <w:r w:rsidR="001E1BC5" w:rsidRPr="001E1BC5">
        <w:t xml:space="preserve"> o</w:t>
      </w:r>
      <w:r w:rsidR="001E1BC5">
        <w:t> </w:t>
      </w:r>
      <w:r w:rsidRPr="001E1BC5">
        <w:t>dopuszczenie do egzaminu, ogłaszanego przez Prezesa Głó</w:t>
      </w:r>
      <w:r w:rsidRPr="001E1BC5">
        <w:t>w</w:t>
      </w:r>
      <w:r w:rsidRPr="001E1BC5">
        <w:t>nego Urzędu Statystycznego na podstawie</w:t>
      </w:r>
      <w:r w:rsidR="001E1BC5">
        <w:t xml:space="preserve"> art. </w:t>
      </w:r>
      <w:r w:rsidRPr="001E1BC5">
        <w:t>20</w:t>
      </w:r>
      <w:r w:rsidR="001E1BC5">
        <w:t xml:space="preserve"> pkt </w:t>
      </w:r>
      <w:r w:rsidRPr="001E1BC5">
        <w:t>1</w:t>
      </w:r>
      <w:r w:rsidR="001E1BC5">
        <w:t xml:space="preserve"> lit. </w:t>
      </w:r>
      <w:r w:rsidR="001E1BC5" w:rsidRPr="001E1BC5">
        <w:t>a</w:t>
      </w:r>
      <w:r w:rsidR="001E1BC5">
        <w:t> </w:t>
      </w:r>
      <w:r w:rsidRPr="001E1BC5">
        <w:t>ustawy</w:t>
      </w:r>
      <w:r w:rsidR="001E1BC5" w:rsidRPr="001E1BC5">
        <w:t xml:space="preserve"> z</w:t>
      </w:r>
      <w:r w:rsidR="001E1BC5">
        <w:t> </w:t>
      </w:r>
      <w:r w:rsidRPr="001E1BC5">
        <w:t>dnia 17 grudnia 1998 r.</w:t>
      </w:r>
      <w:r w:rsidR="001E1BC5" w:rsidRPr="001E1BC5">
        <w:t xml:space="preserve"> o</w:t>
      </w:r>
      <w:r w:rsidR="001E1BC5">
        <w:t> </w:t>
      </w:r>
      <w:r w:rsidRPr="001E1BC5">
        <w:t>emeryturach</w:t>
      </w:r>
      <w:r w:rsidR="001E1BC5" w:rsidRPr="001E1BC5">
        <w:t xml:space="preserve"> i</w:t>
      </w:r>
      <w:r w:rsidR="001E1BC5">
        <w:t> </w:t>
      </w:r>
      <w:r w:rsidRPr="001E1BC5">
        <w:t>rentach</w:t>
      </w:r>
      <w:r w:rsidR="001E1BC5" w:rsidRPr="001E1BC5">
        <w:t xml:space="preserve"> z</w:t>
      </w:r>
      <w:r w:rsidR="001E1BC5">
        <w:t> </w:t>
      </w:r>
      <w:r w:rsidRPr="001E1BC5">
        <w:t>Funduszu Ubezpieczeń Społecznych.</w:t>
      </w:r>
      <w:r w:rsidR="007B2813">
        <w:t>”</w:t>
      </w:r>
      <w:r w:rsidRPr="001E1BC5">
        <w:t>;</w:t>
      </w:r>
    </w:p>
    <w:p w:rsidR="001A7AF6" w:rsidRPr="001E1BC5" w:rsidRDefault="001A7AF6" w:rsidP="007B2813">
      <w:pPr>
        <w:pStyle w:val="PKTpunkt"/>
        <w:keepNext/>
      </w:pPr>
      <w:r w:rsidRPr="001E1BC5">
        <w:t>3)</w:t>
      </w:r>
      <w:r w:rsidRPr="001E1BC5">
        <w:tab/>
        <w:t>w art. 12f pkt 3 otrzymuje brzmienie:</w:t>
      </w:r>
    </w:p>
    <w:p w:rsidR="001A7AF6" w:rsidRPr="001E1BC5" w:rsidRDefault="007B2813" w:rsidP="001E1BC5">
      <w:pPr>
        <w:pStyle w:val="ZPKTzmpktartykuempunktem"/>
      </w:pPr>
      <w:r>
        <w:t>„</w:t>
      </w:r>
      <w:r w:rsidR="001A7AF6" w:rsidRPr="001E1BC5">
        <w:t>3)</w:t>
      </w:r>
      <w:r w:rsidR="001A7AF6" w:rsidRPr="001E1BC5">
        <w:tab/>
        <w:t>stwierdzenia wykonywania obowiązków na stanowisku mającym istotne znaczenie dla zapewnienia bezpi</w:t>
      </w:r>
      <w:r w:rsidR="001A7AF6" w:rsidRPr="001E1BC5">
        <w:t>e</w:t>
      </w:r>
      <w:r w:rsidR="001A7AF6" w:rsidRPr="001E1BC5">
        <w:t>czeństwa jądrowego i ochrony radiologicznej albo czynności objętych uprawnieniem w sposób zagrażający bezpieczeństwu jądrowemu lub ochronie radiologicznej.</w:t>
      </w:r>
      <w:r>
        <w:t>”</w:t>
      </w:r>
      <w:r w:rsidR="001A7AF6" w:rsidRPr="001E1BC5">
        <w:t>.</w:t>
      </w:r>
    </w:p>
    <w:p w:rsidR="001A7AF6" w:rsidRPr="001E1BC5" w:rsidRDefault="001A7AF6" w:rsidP="007B2813">
      <w:pPr>
        <w:pStyle w:val="ARTartustawynprozporzdzenia"/>
        <w:keepNext/>
      </w:pPr>
      <w:r w:rsidRPr="007B2813">
        <w:rPr>
          <w:rStyle w:val="Ppogrubienie"/>
        </w:rPr>
        <w:t>Art.</w:t>
      </w:r>
      <w:r w:rsidR="00D34BA3" w:rsidRPr="007B2813">
        <w:rPr>
          <w:rStyle w:val="Ppogrubienie"/>
        </w:rPr>
        <w:t> </w:t>
      </w:r>
      <w:r w:rsidRPr="007B2813">
        <w:rPr>
          <w:rStyle w:val="Ppogrubienie"/>
        </w:rPr>
        <w:t>11.</w:t>
      </w:r>
      <w:r w:rsidR="00D34BA3" w:rsidRPr="001E1BC5">
        <w:t> </w:t>
      </w:r>
      <w:r w:rsidRPr="001E1BC5">
        <w:t>W ustawie z dnia 21 grudnia 2000 r. o jakości handlowej artykułów rolno-spożywczych (Dz. U. z 2015 r. poz. 678) wprowadza się następujące zmiany:</w:t>
      </w:r>
    </w:p>
    <w:p w:rsidR="001A7AF6" w:rsidRPr="001E1BC5" w:rsidRDefault="001A7AF6" w:rsidP="007B2813">
      <w:pPr>
        <w:pStyle w:val="PKTpunkt"/>
        <w:keepNext/>
      </w:pPr>
      <w:r w:rsidRPr="001E1BC5">
        <w:t>1)</w:t>
      </w:r>
      <w:r w:rsidRPr="001E1BC5">
        <w:tab/>
        <w:t>w art. 2 pkt 5 otrzymuje brzmienie:</w:t>
      </w:r>
    </w:p>
    <w:p w:rsidR="001A7AF6" w:rsidRPr="001E1BC5" w:rsidRDefault="007B2813" w:rsidP="001E1BC5">
      <w:pPr>
        <w:pStyle w:val="ZPKTzmpktartykuempunktem"/>
      </w:pPr>
      <w:r>
        <w:t>„</w:t>
      </w:r>
      <w:r w:rsidR="001A7AF6" w:rsidRPr="001E1BC5">
        <w:t>5)</w:t>
      </w:r>
      <w:r w:rsidR="001A7AF6" w:rsidRPr="001E1BC5">
        <w:tab/>
        <w:t>jakości handlowej owoców i warzyw w zakresie uregulowanym w przepisach Unii Europejskiej.</w:t>
      </w:r>
      <w:r>
        <w:t>”</w:t>
      </w:r>
      <w:r w:rsidR="001A7AF6" w:rsidRPr="001E1BC5">
        <w:t>;</w:t>
      </w:r>
    </w:p>
    <w:p w:rsidR="001A7AF6" w:rsidRPr="001E1BC5" w:rsidRDefault="001A7AF6" w:rsidP="007B2813">
      <w:pPr>
        <w:pStyle w:val="PKTpunkt"/>
        <w:keepNext/>
      </w:pPr>
      <w:r w:rsidRPr="001E1BC5">
        <w:t>2)</w:t>
      </w:r>
      <w:r w:rsidRPr="001E1BC5">
        <w:tab/>
        <w:t>w art. 12 ust. 4 otrzymuje brzmienie:</w:t>
      </w:r>
    </w:p>
    <w:p w:rsidR="001A7AF6" w:rsidRPr="001E1BC5" w:rsidRDefault="007B2813" w:rsidP="007B2813">
      <w:pPr>
        <w:pStyle w:val="ZUSTzmustartykuempunktem"/>
        <w:keepNext/>
      </w:pPr>
      <w:r>
        <w:t>„</w:t>
      </w:r>
      <w:r w:rsidR="001A7AF6" w:rsidRPr="001E1BC5">
        <w:t>4.</w:t>
      </w:r>
      <w:r w:rsidR="00D34BA3" w:rsidRPr="001E1BC5">
        <w:t> </w:t>
      </w:r>
      <w:r w:rsidR="001A7AF6" w:rsidRPr="001E1BC5">
        <w:t>Wojewódzkiemu inspektorowi jakości handlowej artykułów rolno-spożywczych należy zgłosić:</w:t>
      </w:r>
    </w:p>
    <w:p w:rsidR="001A7AF6" w:rsidRPr="001E1BC5" w:rsidRDefault="001A7AF6" w:rsidP="001E1BC5">
      <w:pPr>
        <w:pStyle w:val="ZPKTzmpktartykuempunktem"/>
      </w:pPr>
      <w:r w:rsidRPr="001E1BC5">
        <w:t>1)</w:t>
      </w:r>
      <w:r w:rsidRPr="001E1BC5">
        <w:tab/>
        <w:t>zmianę danych, o których mowa w ust. 3, w terminie 7 dni od dnia jej dokonania;</w:t>
      </w:r>
    </w:p>
    <w:p w:rsidR="001A7AF6" w:rsidRPr="001E1BC5" w:rsidRDefault="001A7AF6" w:rsidP="001E1BC5">
      <w:pPr>
        <w:pStyle w:val="ZPKTzmpktartykuempunktem"/>
      </w:pPr>
      <w:r w:rsidRPr="001E1BC5">
        <w:t>2)</w:t>
      </w:r>
      <w:r w:rsidRPr="001E1BC5">
        <w:tab/>
        <w:t>zaprzestanie prowadzenia działalności gospodarczej, o której mowa w ust. 1, w terminie 7 dni od dnia jej z</w:t>
      </w:r>
      <w:r w:rsidRPr="001E1BC5">
        <w:t>a</w:t>
      </w:r>
      <w:r w:rsidRPr="001E1BC5">
        <w:t>przestania.</w:t>
      </w:r>
      <w:r w:rsidR="007B2813">
        <w:t>”</w:t>
      </w:r>
      <w:r w:rsidRPr="001E1BC5">
        <w:t>;</w:t>
      </w:r>
    </w:p>
    <w:p w:rsidR="001A7AF6" w:rsidRPr="001E1BC5" w:rsidRDefault="001A7AF6" w:rsidP="007B2813">
      <w:pPr>
        <w:pStyle w:val="PKTpunkt"/>
        <w:keepNext/>
      </w:pPr>
      <w:r w:rsidRPr="001E1BC5">
        <w:t>3)</w:t>
      </w:r>
      <w:r w:rsidRPr="001E1BC5">
        <w:tab/>
        <w:t>w art. 20:</w:t>
      </w:r>
    </w:p>
    <w:p w:rsidR="001A7AF6" w:rsidRPr="001E1BC5" w:rsidRDefault="001A7AF6" w:rsidP="007B2813">
      <w:pPr>
        <w:pStyle w:val="LITlitera"/>
        <w:keepNext/>
      </w:pPr>
      <w:r w:rsidRPr="001E1BC5">
        <w:t>a)</w:t>
      </w:r>
      <w:r w:rsidRPr="001E1BC5">
        <w:tab/>
        <w:t>po ust. 7 dodaje się ust. 7a i 7b w brzmieniu:</w:t>
      </w:r>
    </w:p>
    <w:p w:rsidR="001A7AF6" w:rsidRPr="001E1BC5" w:rsidRDefault="007B2813" w:rsidP="001E1BC5">
      <w:pPr>
        <w:pStyle w:val="ZLITUSTzmustliter"/>
      </w:pPr>
      <w:r>
        <w:t>„</w:t>
      </w:r>
      <w:r w:rsidR="001A7AF6" w:rsidRPr="001E1BC5">
        <w:t>7a.</w:t>
      </w:r>
      <w:r w:rsidR="00D34BA3" w:rsidRPr="001E1BC5">
        <w:t> </w:t>
      </w:r>
      <w:r w:rsidR="001A7AF6" w:rsidRPr="001E1BC5">
        <w:t>Wojewódzki inspektor przydziela mundur pracownikowi Inspekcji, o którym mowa w ust. 7.</w:t>
      </w:r>
    </w:p>
    <w:p w:rsidR="001A7AF6" w:rsidRPr="001E1BC5" w:rsidRDefault="001A7AF6" w:rsidP="001E1BC5">
      <w:pPr>
        <w:pStyle w:val="ZLITUSTzmustliter"/>
      </w:pPr>
      <w:r w:rsidRPr="001E1BC5">
        <w:t>7b.</w:t>
      </w:r>
      <w:r w:rsidR="00D34BA3" w:rsidRPr="001E1BC5">
        <w:t> </w:t>
      </w:r>
      <w:r w:rsidRPr="001E1BC5">
        <w:t>Pracownik Inspekcji zwraca mundur wojewódzkiemu inspektorowi w dniu rozwiązania stosunku pr</w:t>
      </w:r>
      <w:r w:rsidRPr="001E1BC5">
        <w:t>a</w:t>
      </w:r>
      <w:r w:rsidRPr="001E1BC5">
        <w:t>cy.</w:t>
      </w:r>
      <w:r w:rsidR="007B2813">
        <w:t>”</w:t>
      </w:r>
      <w:r w:rsidRPr="001E1BC5">
        <w:t>,</w:t>
      </w:r>
    </w:p>
    <w:p w:rsidR="001A7AF6" w:rsidRPr="001E1BC5" w:rsidRDefault="001A7AF6" w:rsidP="007B2813">
      <w:pPr>
        <w:pStyle w:val="LITlitera"/>
        <w:keepNext/>
      </w:pPr>
      <w:r w:rsidRPr="001E1BC5">
        <w:t>b)</w:t>
      </w:r>
      <w:r w:rsidRPr="001E1BC5">
        <w:tab/>
        <w:t>ust. 8 otrzymuje brzmienie:</w:t>
      </w:r>
    </w:p>
    <w:p w:rsidR="001A7AF6" w:rsidRPr="001E1BC5" w:rsidRDefault="007B2813" w:rsidP="001E1BC5">
      <w:pPr>
        <w:pStyle w:val="ZLITUSTzmustliter"/>
      </w:pPr>
      <w:r>
        <w:t>„</w:t>
      </w:r>
      <w:r w:rsidR="001A7AF6" w:rsidRPr="001E1BC5">
        <w:t>8.</w:t>
      </w:r>
      <w:r w:rsidR="00D34BA3" w:rsidRPr="001E1BC5">
        <w:t> </w:t>
      </w:r>
      <w:r w:rsidR="001A7AF6" w:rsidRPr="001E1BC5">
        <w:t>Minister właściwy do spraw rynków rolnych określi, w drodze rozporządzenia, wzory, kolory oraz sp</w:t>
      </w:r>
      <w:r w:rsidR="001A7AF6" w:rsidRPr="001E1BC5">
        <w:t>o</w:t>
      </w:r>
      <w:r w:rsidR="001A7AF6" w:rsidRPr="001E1BC5">
        <w:t>sób przydzielania i zwracania munduru pracowników Inspekcji, o których mowa w ust. 7, mając na względzie odróżnienie pracowników Inspekcji od innych służb kontroli oraz zapewnienie właściwego umundurowania pr</w:t>
      </w:r>
      <w:r w:rsidR="001A7AF6" w:rsidRPr="001E1BC5">
        <w:t>a</w:t>
      </w:r>
      <w:r w:rsidR="001A7AF6" w:rsidRPr="001E1BC5">
        <w:t>cowników Inspekcji, w szczególności biorąc pod uwagę okres użytkowania munduru.</w:t>
      </w:r>
      <w:r>
        <w:t>”</w:t>
      </w:r>
      <w:r w:rsidR="001A7AF6" w:rsidRPr="001E1BC5">
        <w:t>;</w:t>
      </w:r>
    </w:p>
    <w:p w:rsidR="001A7AF6" w:rsidRPr="001E1BC5" w:rsidRDefault="001A7AF6" w:rsidP="007B2813">
      <w:pPr>
        <w:pStyle w:val="PKTpunkt"/>
        <w:keepNext/>
      </w:pPr>
      <w:r w:rsidRPr="001E1BC5">
        <w:t>4)</w:t>
      </w:r>
      <w:r w:rsidRPr="001E1BC5">
        <w:tab/>
        <w:t>po art. 20 dodaje się art. 20a w brzmieniu:</w:t>
      </w:r>
    </w:p>
    <w:p w:rsidR="001A7AF6" w:rsidRPr="001E1BC5" w:rsidRDefault="007B2813" w:rsidP="001E1BC5">
      <w:pPr>
        <w:pStyle w:val="ZARTzmartartykuempunktem"/>
      </w:pPr>
      <w:r>
        <w:t>„</w:t>
      </w:r>
      <w:r w:rsidR="001A7AF6" w:rsidRPr="001E1BC5">
        <w:t>Art.</w:t>
      </w:r>
      <w:r w:rsidR="00D34BA3" w:rsidRPr="001E1BC5">
        <w:t> </w:t>
      </w:r>
      <w:r w:rsidR="001A7AF6" w:rsidRPr="001E1BC5">
        <w:t>20a.</w:t>
      </w:r>
      <w:r w:rsidR="00D34BA3" w:rsidRPr="001E1BC5">
        <w:t> </w:t>
      </w:r>
      <w:r w:rsidR="001A7AF6" w:rsidRPr="001E1BC5">
        <w:t>1. Pracownicy Inspekcji dokonujący kontroli otrzymują legitymacje służbowe.</w:t>
      </w:r>
    </w:p>
    <w:p w:rsidR="001A7AF6" w:rsidRPr="001E1BC5" w:rsidRDefault="001A7AF6" w:rsidP="007B2813">
      <w:pPr>
        <w:pStyle w:val="ZUSTzmustartykuempunktem"/>
        <w:keepNext/>
      </w:pPr>
      <w:r w:rsidRPr="001E1BC5">
        <w:t>2.</w:t>
      </w:r>
      <w:r w:rsidR="00D34BA3" w:rsidRPr="001E1BC5">
        <w:t> </w:t>
      </w:r>
      <w:r w:rsidRPr="001E1BC5">
        <w:t>Legitymacje służbowe wydaje:</w:t>
      </w:r>
    </w:p>
    <w:p w:rsidR="001A7AF6" w:rsidRPr="001E1BC5" w:rsidRDefault="001A7AF6" w:rsidP="001E1BC5">
      <w:pPr>
        <w:pStyle w:val="ZPKTzmpktartykuempunktem"/>
      </w:pPr>
      <w:r w:rsidRPr="001E1BC5">
        <w:t>1)</w:t>
      </w:r>
      <w:r w:rsidRPr="001E1BC5">
        <w:tab/>
        <w:t>wojewoda – wojewódzkiemu inspektorowi i jego zastępcy;</w:t>
      </w:r>
    </w:p>
    <w:p w:rsidR="001A7AF6" w:rsidRPr="001E1BC5" w:rsidRDefault="001A7AF6" w:rsidP="001E1BC5">
      <w:pPr>
        <w:pStyle w:val="ZPKTzmpktartykuempunktem"/>
      </w:pPr>
      <w:r w:rsidRPr="001E1BC5">
        <w:t>2)</w:t>
      </w:r>
      <w:r w:rsidRPr="001E1BC5">
        <w:tab/>
        <w:t>wojewódzki inspektor – pracownikom wojewódzkiego inspektoratu jakości handlowej artykułów rolno-</w:t>
      </w:r>
      <w:r w:rsidR="00E46525">
        <w:br/>
        <w:t>-</w:t>
      </w:r>
      <w:r w:rsidRPr="001E1BC5">
        <w:t>spożywczych;</w:t>
      </w:r>
    </w:p>
    <w:p w:rsidR="001A7AF6" w:rsidRPr="001E1BC5" w:rsidRDefault="001A7AF6" w:rsidP="001E1BC5">
      <w:pPr>
        <w:pStyle w:val="ZPKTzmpktartykuempunktem"/>
      </w:pPr>
      <w:r w:rsidRPr="001E1BC5">
        <w:t>3)</w:t>
      </w:r>
      <w:r w:rsidRPr="001E1BC5">
        <w:tab/>
        <w:t>dyrektor generalny Głównego Inspektoratu Jakości Handlowej Artykułów Rolno-Spożywczych – pracownikom Głównego Inspektoratu Jakości Handlowej Artykułów Rolno-Spożywczych.</w:t>
      </w:r>
    </w:p>
    <w:p w:rsidR="001A7AF6" w:rsidRPr="001E1BC5" w:rsidRDefault="001A7AF6" w:rsidP="001E1BC5">
      <w:pPr>
        <w:pStyle w:val="ZUSTzmustartykuempunktem"/>
      </w:pPr>
      <w:r w:rsidRPr="001E1BC5">
        <w:t>3.</w:t>
      </w:r>
      <w:r w:rsidR="00D34BA3" w:rsidRPr="001E1BC5">
        <w:t> </w:t>
      </w:r>
      <w:r w:rsidRPr="001E1BC5">
        <w:t>W przypadku utraty legitymacji służbowej pracownik jest obowiązany niezwłocznie zawiadomić o tym o</w:t>
      </w:r>
      <w:r w:rsidRPr="001E1BC5">
        <w:t>r</w:t>
      </w:r>
      <w:r w:rsidRPr="001E1BC5">
        <w:t>gan, który wydał legitymację.</w:t>
      </w:r>
    </w:p>
    <w:p w:rsidR="001A7AF6" w:rsidRPr="001E1BC5" w:rsidRDefault="001A7AF6" w:rsidP="001E1BC5">
      <w:pPr>
        <w:pStyle w:val="ZUSTzmustartykuempunktem"/>
      </w:pPr>
      <w:r w:rsidRPr="001E1BC5">
        <w:t>4.</w:t>
      </w:r>
      <w:r w:rsidR="00D34BA3" w:rsidRPr="001E1BC5">
        <w:t> </w:t>
      </w:r>
      <w:r w:rsidRPr="001E1BC5">
        <w:t>Organ, który wydał legitymację, przeprowadza postępowanie wyjaśniające, unieważnia utraconą legitymację służbową oraz wydaje nową.</w:t>
      </w:r>
    </w:p>
    <w:p w:rsidR="001A7AF6" w:rsidRPr="001E1BC5" w:rsidRDefault="001A7AF6" w:rsidP="007B2813">
      <w:pPr>
        <w:pStyle w:val="ZUSTzmustartykuempunktem"/>
        <w:keepNext/>
      </w:pPr>
      <w:r w:rsidRPr="001E1BC5">
        <w:t>5.</w:t>
      </w:r>
      <w:r w:rsidR="00D34BA3" w:rsidRPr="001E1BC5">
        <w:t> </w:t>
      </w:r>
      <w:r w:rsidRPr="001E1BC5">
        <w:t>Legitymacja służbowa podlega wymianie w przypadku:</w:t>
      </w:r>
    </w:p>
    <w:p w:rsidR="001A7AF6" w:rsidRPr="001E1BC5" w:rsidRDefault="001A7AF6" w:rsidP="001E1BC5">
      <w:pPr>
        <w:pStyle w:val="ZPKTzmpktartykuempunktem"/>
      </w:pPr>
      <w:r w:rsidRPr="001E1BC5">
        <w:t>1)</w:t>
      </w:r>
      <w:r w:rsidRPr="001E1BC5">
        <w:tab/>
        <w:t>zmiany imienia lub nazwiska pracownika;</w:t>
      </w:r>
    </w:p>
    <w:p w:rsidR="001A7AF6" w:rsidRPr="001E1BC5" w:rsidRDefault="001A7AF6" w:rsidP="001E1BC5">
      <w:pPr>
        <w:pStyle w:val="ZPKTzmpktartykuempunktem"/>
      </w:pPr>
      <w:r w:rsidRPr="001E1BC5">
        <w:t>2)</w:t>
      </w:r>
      <w:r w:rsidRPr="001E1BC5">
        <w:tab/>
        <w:t>uszkodzenia lub zniszczenia;</w:t>
      </w:r>
    </w:p>
    <w:p w:rsidR="001A7AF6" w:rsidRPr="001E1BC5" w:rsidRDefault="001A7AF6" w:rsidP="001E1BC5">
      <w:pPr>
        <w:pStyle w:val="ZPKTzmpktartykuempunktem"/>
      </w:pPr>
      <w:r w:rsidRPr="001E1BC5">
        <w:t>3)</w:t>
      </w:r>
      <w:r w:rsidRPr="001E1BC5">
        <w:tab/>
        <w:t>zmiany stanowiska pracownika.</w:t>
      </w:r>
    </w:p>
    <w:p w:rsidR="001A7AF6" w:rsidRPr="001E1BC5" w:rsidRDefault="001A7AF6" w:rsidP="001E1BC5">
      <w:pPr>
        <w:pStyle w:val="ZUSTzmustartykuempunktem"/>
      </w:pPr>
      <w:r w:rsidRPr="001E1BC5">
        <w:t>6.</w:t>
      </w:r>
      <w:r w:rsidR="00D34BA3" w:rsidRPr="001E1BC5">
        <w:t> </w:t>
      </w:r>
      <w:r w:rsidRPr="001E1BC5">
        <w:t>Z chwilą rozwiązania stosunku pracy legitymacja służbowa podlega zwrotowi organowi, który ją wydał.</w:t>
      </w:r>
    </w:p>
    <w:p w:rsidR="001A7AF6" w:rsidRPr="001E1BC5" w:rsidRDefault="001A7AF6" w:rsidP="001E1BC5">
      <w:pPr>
        <w:pStyle w:val="ZUSTzmustartykuempunktem"/>
      </w:pPr>
      <w:r w:rsidRPr="001E1BC5">
        <w:t>7.</w:t>
      </w:r>
      <w:r w:rsidR="00D34BA3" w:rsidRPr="001E1BC5">
        <w:t> </w:t>
      </w:r>
      <w:r w:rsidRPr="001E1BC5">
        <w:t>Minister właściwy do spraw rynków rolnych określi, w drodze rozporządzenia, wzór legitymacji służbowej pracowników Inspekcji dokonujących kontroli, mając na względzie możliwość ident</w:t>
      </w:r>
      <w:r w:rsidR="00E46525">
        <w:t>yfikacji pracownika Inspekcji i </w:t>
      </w:r>
      <w:r w:rsidRPr="001E1BC5">
        <w:t>jego stanowiska służbowego.</w:t>
      </w:r>
      <w:r w:rsidR="007B2813">
        <w:t>”</w:t>
      </w:r>
      <w:r w:rsidRPr="001E1BC5">
        <w:t>;</w:t>
      </w:r>
    </w:p>
    <w:p w:rsidR="001A7AF6" w:rsidRPr="001E1BC5" w:rsidRDefault="001A7AF6" w:rsidP="001E1BC5">
      <w:pPr>
        <w:pStyle w:val="PKTpunkt"/>
      </w:pPr>
      <w:r w:rsidRPr="001E1BC5">
        <w:t>5)</w:t>
      </w:r>
      <w:r w:rsidR="00D34BA3" w:rsidRPr="001E1BC5">
        <w:tab/>
      </w:r>
      <w:r w:rsidRPr="001E1BC5">
        <w:t>w art. 23 uchyla się ust. 3;</w:t>
      </w:r>
    </w:p>
    <w:p w:rsidR="001A7AF6" w:rsidRPr="001E1BC5" w:rsidRDefault="001A7AF6" w:rsidP="007B2813">
      <w:pPr>
        <w:pStyle w:val="PKTpunkt"/>
        <w:keepNext/>
      </w:pPr>
      <w:r w:rsidRPr="001E1BC5">
        <w:t>6)</w:t>
      </w:r>
      <w:r w:rsidR="00D34BA3" w:rsidRPr="001E1BC5">
        <w:tab/>
      </w:r>
      <w:r w:rsidRPr="001E1BC5">
        <w:t>w art. 27 dodaje się ust. 4 i 5 w brzmieniu:</w:t>
      </w:r>
    </w:p>
    <w:p w:rsidR="001A7AF6" w:rsidRPr="001E1BC5" w:rsidRDefault="007B2813" w:rsidP="001E1BC5">
      <w:pPr>
        <w:pStyle w:val="ZUSTzmustartykuempunktem"/>
      </w:pPr>
      <w:r>
        <w:t>„</w:t>
      </w:r>
      <w:r w:rsidR="001A7AF6" w:rsidRPr="001E1BC5">
        <w:t>4.</w:t>
      </w:r>
      <w:r w:rsidR="00D34BA3" w:rsidRPr="001E1BC5">
        <w:t> </w:t>
      </w:r>
      <w:r w:rsidR="001A7AF6" w:rsidRPr="001E1BC5">
        <w:t>Zmiana sposobu zabezpieczeń, o których mowa w ust. 1 pkt 1 i 2 oraz ust. 2 i 3, albo ich zdjęcie wymaga pisemnej zgody wojewódzkiego inspektora udzielonej na wniosek jednostki kontrolowanej.</w:t>
      </w:r>
    </w:p>
    <w:p w:rsidR="001A7AF6" w:rsidRPr="001E1BC5" w:rsidRDefault="001A7AF6" w:rsidP="001E1BC5">
      <w:pPr>
        <w:pStyle w:val="ZUSTzmustartykuempunktem"/>
      </w:pPr>
      <w:r w:rsidRPr="001E1BC5">
        <w:t>5.</w:t>
      </w:r>
      <w:r w:rsidR="00D34BA3" w:rsidRPr="001E1BC5">
        <w:t> </w:t>
      </w:r>
      <w:r w:rsidRPr="001E1BC5">
        <w:t>Odmowa udzielenia zgody, o której mowa w ust. 4, następuje w drodze decyzji.</w:t>
      </w:r>
      <w:r w:rsidR="007B2813">
        <w:t>”</w:t>
      </w:r>
      <w:r w:rsidRPr="001E1BC5">
        <w:t>;</w:t>
      </w:r>
    </w:p>
    <w:p w:rsidR="001A7AF6" w:rsidRPr="001E1BC5" w:rsidRDefault="001A7AF6" w:rsidP="001E1BC5">
      <w:pPr>
        <w:pStyle w:val="PKTpunkt"/>
      </w:pPr>
      <w:r w:rsidRPr="001E1BC5">
        <w:t>7)</w:t>
      </w:r>
      <w:r w:rsidRPr="001E1BC5">
        <w:tab/>
        <w:t>w art. 28 uchyla się ust. 2a i ust. 8;</w:t>
      </w:r>
    </w:p>
    <w:p w:rsidR="001A7AF6" w:rsidRPr="001E1BC5" w:rsidRDefault="001A7AF6" w:rsidP="007B2813">
      <w:pPr>
        <w:pStyle w:val="PKTpunkt"/>
        <w:keepNext/>
      </w:pPr>
      <w:r w:rsidRPr="001E1BC5">
        <w:t>8)</w:t>
      </w:r>
      <w:r w:rsidRPr="001E1BC5">
        <w:tab/>
        <w:t>art. 30b otrzymuje brzmienie:</w:t>
      </w:r>
    </w:p>
    <w:p w:rsidR="001A7AF6" w:rsidRPr="001E1BC5" w:rsidRDefault="007B2813" w:rsidP="001E1BC5">
      <w:pPr>
        <w:pStyle w:val="ZARTzmartartykuempunktem"/>
      </w:pPr>
      <w:r>
        <w:t>„</w:t>
      </w:r>
      <w:r w:rsidR="001A7AF6" w:rsidRPr="001E1BC5">
        <w:t>Art.</w:t>
      </w:r>
      <w:r w:rsidR="00D34BA3" w:rsidRPr="001E1BC5">
        <w:t> </w:t>
      </w:r>
      <w:r w:rsidR="001A7AF6" w:rsidRPr="001E1BC5">
        <w:t>30b.</w:t>
      </w:r>
      <w:r w:rsidR="00D34BA3" w:rsidRPr="001E1BC5">
        <w:t> </w:t>
      </w:r>
      <w:r w:rsidR="001A7AF6" w:rsidRPr="001E1BC5">
        <w:t xml:space="preserve">Jeżeli w wyniku przeprowadzonej kontroli stwierdzono nieprawidłowości, wojewódzki inspektor przekazuje pisemnie jednostce kontrolowanej zalecenia pokontrolne i wzywa ją </w:t>
      </w:r>
      <w:r w:rsidR="00E46525">
        <w:t>do usunięcia nieprawidłowości w </w:t>
      </w:r>
      <w:r w:rsidR="001A7AF6" w:rsidRPr="001E1BC5">
        <w:t>określonym terminie.</w:t>
      </w:r>
      <w:r>
        <w:t>”</w:t>
      </w:r>
      <w:r w:rsidR="001A7AF6" w:rsidRPr="001E1BC5">
        <w:t>;</w:t>
      </w:r>
    </w:p>
    <w:p w:rsidR="001A7AF6" w:rsidRPr="001E1BC5" w:rsidRDefault="001A7AF6" w:rsidP="007B2813">
      <w:pPr>
        <w:pStyle w:val="PKTpunkt"/>
        <w:keepNext/>
      </w:pPr>
      <w:r w:rsidRPr="001E1BC5">
        <w:t>9)</w:t>
      </w:r>
      <w:r w:rsidRPr="001E1BC5">
        <w:tab/>
        <w:t>w art. 35:</w:t>
      </w:r>
    </w:p>
    <w:p w:rsidR="001A7AF6" w:rsidRPr="001E1BC5" w:rsidRDefault="001A7AF6" w:rsidP="007B2813">
      <w:pPr>
        <w:pStyle w:val="LITlitera"/>
        <w:keepNext/>
      </w:pPr>
      <w:r w:rsidRPr="001E1BC5">
        <w:t>a)</w:t>
      </w:r>
      <w:r w:rsidRPr="001E1BC5">
        <w:tab/>
        <w:t>ust. 1–2a otrzymują brzmienie:</w:t>
      </w:r>
    </w:p>
    <w:p w:rsidR="001A7AF6" w:rsidRPr="001E1BC5" w:rsidRDefault="007B2813" w:rsidP="001E1BC5">
      <w:pPr>
        <w:pStyle w:val="ZLITUSTzmustliter"/>
      </w:pPr>
      <w:r>
        <w:t>„</w:t>
      </w:r>
      <w:r w:rsidR="001A7AF6" w:rsidRPr="001E1BC5">
        <w:t>1.</w:t>
      </w:r>
      <w:r w:rsidR="00D34BA3" w:rsidRPr="001E1BC5">
        <w:t> </w:t>
      </w:r>
      <w:r w:rsidR="001A7AF6" w:rsidRPr="001E1BC5">
        <w:t>Pracownicy Inspekcji mogą pobierać próbki lub ustalać klasy jakości handlowej określonych artykułów rolno-spożywczych na zlecenie zainteresowanych przedsiębiorców.</w:t>
      </w:r>
    </w:p>
    <w:p w:rsidR="001A7AF6" w:rsidRPr="001E1BC5" w:rsidRDefault="001A7AF6" w:rsidP="007B2813">
      <w:pPr>
        <w:pStyle w:val="ZLITUSTzmustliter"/>
        <w:keepNext/>
      </w:pPr>
      <w:r w:rsidRPr="001E1BC5">
        <w:t>2.</w:t>
      </w:r>
      <w:r w:rsidR="00D34BA3" w:rsidRPr="001E1BC5">
        <w:t> </w:t>
      </w:r>
      <w:r w:rsidRPr="001E1BC5">
        <w:t>Oprócz pracowników Inspekcji:</w:t>
      </w:r>
    </w:p>
    <w:p w:rsidR="001A7AF6" w:rsidRPr="001E1BC5" w:rsidRDefault="001A7AF6" w:rsidP="001E1BC5">
      <w:pPr>
        <w:pStyle w:val="ZLITPKTzmpktliter"/>
      </w:pPr>
      <w:r w:rsidRPr="001E1BC5">
        <w:t>1)</w:t>
      </w:r>
      <w:r w:rsidRPr="001E1BC5">
        <w:tab/>
        <w:t>próbki artykułów rolno-spożywczych danego rodzaju mogą pobierać również osoby posiadające wiedzę praktyczną i teoretyczną z zakresu pobierania próbek artykułów rolno-spożywczych tego rodzaju, potwie</w:t>
      </w:r>
      <w:r w:rsidRPr="001E1BC5">
        <w:t>r</w:t>
      </w:r>
      <w:r w:rsidRPr="001E1BC5">
        <w:t>dzoną egzaminem zdanym przed komisją kwalifikacyjną powołaną przez Głównego Inspektora,</w:t>
      </w:r>
    </w:p>
    <w:p w:rsidR="001A7AF6" w:rsidRPr="001E1BC5" w:rsidRDefault="001A7AF6" w:rsidP="001E1BC5">
      <w:pPr>
        <w:pStyle w:val="ZLITPKTzmpktliter"/>
      </w:pPr>
      <w:r w:rsidRPr="001E1BC5">
        <w:t>2)</w:t>
      </w:r>
      <w:r w:rsidRPr="001E1BC5">
        <w:tab/>
        <w:t>klasy jakości tusz zwierząt rzeźnych mogą ustalać również osoby posiadające wiedzę praktyczną i teor</w:t>
      </w:r>
      <w:r w:rsidRPr="001E1BC5">
        <w:t>e</w:t>
      </w:r>
      <w:r w:rsidRPr="001E1BC5">
        <w:t>tyczną z zakresu ustalania klas jakości tusz zwierząt rzeźnych, potwierdzoną egzaminem zdanym przed komisją kwalifikacyjną powołaną przez Głównego Inspektora,</w:t>
      </w:r>
    </w:p>
    <w:p w:rsidR="001A7AF6" w:rsidRPr="001E1BC5" w:rsidRDefault="001A7AF6" w:rsidP="007B2813">
      <w:pPr>
        <w:pStyle w:val="ZLITPKTzmpktliter"/>
        <w:keepNext/>
      </w:pPr>
      <w:r w:rsidRPr="001E1BC5">
        <w:t>3)</w:t>
      </w:r>
      <w:r w:rsidRPr="001E1BC5">
        <w:tab/>
        <w:t>klasy jakości świeżych owoców i warzyw mogą ustalać również osoby, które odbyły szkolenie w zakresie zasad ustalania klas jakości świeżych owoców i warzyw:</w:t>
      </w:r>
    </w:p>
    <w:p w:rsidR="001A7AF6" w:rsidRPr="001E1BC5" w:rsidRDefault="001A7AF6" w:rsidP="001E1BC5">
      <w:pPr>
        <w:pStyle w:val="ZLITLITwPKTzmlitwpktliter"/>
      </w:pPr>
      <w:r w:rsidRPr="001E1BC5">
        <w:t>a)</w:t>
      </w:r>
      <w:r w:rsidRPr="001E1BC5">
        <w:tab/>
        <w:t>przeprowadzone przez wojewódzkiego inspektora lub podmiot upoważniony przez Głównego Inspe</w:t>
      </w:r>
      <w:r w:rsidRPr="001E1BC5">
        <w:t>k</w:t>
      </w:r>
      <w:r w:rsidRPr="001E1BC5">
        <w:t>tora lub</w:t>
      </w:r>
    </w:p>
    <w:p w:rsidR="001A7AF6" w:rsidRPr="001E1BC5" w:rsidRDefault="001A7AF6" w:rsidP="001E1BC5">
      <w:pPr>
        <w:pStyle w:val="ZLITLITwPKTzmlitwpktliter"/>
      </w:pPr>
      <w:r w:rsidRPr="001E1BC5">
        <w:t>b)</w:t>
      </w:r>
      <w:r w:rsidRPr="001E1BC5">
        <w:tab/>
        <w:t>o którym mowa w art. 12 ust. 3 lit. a rozporządzenia wykonawczego Komisji (UE) nr 543/2011 z dnia 7 czerwca 2011 r. ustanawiającego szczegółowe zasady stosowa</w:t>
      </w:r>
      <w:r w:rsidR="00E46525">
        <w:t>nia rozporządzenia Rady (WE) nr </w:t>
      </w:r>
      <w:r w:rsidRPr="001E1BC5">
        <w:t>1234/2007 (Dz. U. UE L 157 z 15.6.2011) w odniesieniu do sektora owoców i warzyw oraz sektora przetworzonych owoców i warzyw, zatwierdzone przez właściwy organ innego państwa,</w:t>
      </w:r>
    </w:p>
    <w:p w:rsidR="001A7AF6" w:rsidRPr="001E1BC5" w:rsidRDefault="001A7AF6" w:rsidP="007B2813">
      <w:pPr>
        <w:pStyle w:val="ZLITPKTzmpktliter"/>
        <w:keepNext/>
      </w:pPr>
      <w:r w:rsidRPr="001E1BC5">
        <w:t>4)</w:t>
      </w:r>
      <w:r w:rsidRPr="001E1BC5">
        <w:tab/>
        <w:t>pobierać próbki lub ustalać klasy jakości handlowej określonych artykułów rolno-spożywczych mogą ró</w:t>
      </w:r>
      <w:r w:rsidRPr="001E1BC5">
        <w:t>w</w:t>
      </w:r>
      <w:r w:rsidRPr="001E1BC5">
        <w:t>nież osoby, wobec których decyzja o uznaniu kwalifikacji, wydana na podstawie przepisów o zasadach uznawania kwalifikacji zawodowych nabytych w państwach członkowskich Unii Europejskiej, stała się ostateczna</w:t>
      </w:r>
    </w:p>
    <w:p w:rsidR="001A7AF6" w:rsidRPr="001E1BC5" w:rsidRDefault="001A7AF6" w:rsidP="00A972AB">
      <w:pPr>
        <w:pStyle w:val="ZLITCZWSPPKTzmczciwsppktliter"/>
      </w:pPr>
      <w:r w:rsidRPr="001E1BC5">
        <w:t>–</w:t>
      </w:r>
      <w:r w:rsidR="00D34BA3" w:rsidRPr="001E1BC5">
        <w:t> </w:t>
      </w:r>
      <w:r w:rsidRPr="001E1BC5">
        <w:t xml:space="preserve">wpisane do rejestru rzeczoznawców, zwane dalej </w:t>
      </w:r>
      <w:r w:rsidR="007B2813">
        <w:t>„</w:t>
      </w:r>
      <w:r w:rsidRPr="001E1BC5">
        <w:t>rzeczoznawcami</w:t>
      </w:r>
      <w:r w:rsidR="007B2813">
        <w:t>”</w:t>
      </w:r>
      <w:r w:rsidRPr="001E1BC5">
        <w:t>.</w:t>
      </w:r>
    </w:p>
    <w:p w:rsidR="001A7AF6" w:rsidRPr="001E1BC5" w:rsidRDefault="001A7AF6" w:rsidP="001E1BC5">
      <w:pPr>
        <w:pStyle w:val="ZLITUSTzmustliter"/>
      </w:pPr>
      <w:r w:rsidRPr="001E1BC5">
        <w:t>2a.</w:t>
      </w:r>
      <w:r w:rsidR="00D34BA3" w:rsidRPr="001E1BC5">
        <w:t> </w:t>
      </w:r>
      <w:r w:rsidRPr="001E1BC5">
        <w:t>Egzamin, o którym mowa w ust. 2 pkt 2, jest zdawany co 3 lata.</w:t>
      </w:r>
      <w:r w:rsidR="007B2813">
        <w:t>”</w:t>
      </w:r>
      <w:r w:rsidRPr="001E1BC5">
        <w:t>,</w:t>
      </w:r>
    </w:p>
    <w:p w:rsidR="001A7AF6" w:rsidRPr="001E1BC5" w:rsidRDefault="001A7AF6" w:rsidP="007B2813">
      <w:pPr>
        <w:pStyle w:val="LITlitera"/>
        <w:keepNext/>
      </w:pPr>
      <w:r w:rsidRPr="001E1BC5">
        <w:t>b)</w:t>
      </w:r>
      <w:r w:rsidRPr="001E1BC5">
        <w:tab/>
        <w:t>po ust. 2a dodaje się ust. 2b–2f w brzmieniu:</w:t>
      </w:r>
    </w:p>
    <w:p w:rsidR="001A7AF6" w:rsidRPr="001E1BC5" w:rsidRDefault="007B2813" w:rsidP="007B2813">
      <w:pPr>
        <w:pStyle w:val="ZLITUSTzmustliter"/>
        <w:keepNext/>
      </w:pPr>
      <w:r>
        <w:t>„</w:t>
      </w:r>
      <w:r w:rsidR="001A7AF6" w:rsidRPr="001E1BC5">
        <w:t>2b.</w:t>
      </w:r>
      <w:r w:rsidR="00D34BA3" w:rsidRPr="001E1BC5">
        <w:t> </w:t>
      </w:r>
      <w:r w:rsidR="001A7AF6" w:rsidRPr="001E1BC5">
        <w:t>Upoważnienie do prowadzenia szkoleń w zakresie, o którym mowa w ust. 2 pkt 3, może być wydane, jeżeli podmiot ubiegający się o to upoważnienie zapewnia:</w:t>
      </w:r>
    </w:p>
    <w:p w:rsidR="001A7AF6" w:rsidRPr="001E1BC5" w:rsidRDefault="001A7AF6" w:rsidP="001E1BC5">
      <w:pPr>
        <w:pStyle w:val="ZLITPKTzmpktliter"/>
      </w:pPr>
      <w:r w:rsidRPr="001E1BC5">
        <w:t>1)</w:t>
      </w:r>
      <w:r w:rsidRPr="001E1BC5">
        <w:tab/>
        <w:t>odpowiednie warunki kadrowe do prowadzenia szkoleń w tym zakresie, w szczególności posiadanie przez osoby prowadzące szkolenia odpowiednich kwalifikacji: ukończenia studiów wyższych oraz posiadania wiedzy teoretycznej i co najmniej 5-letniego doświadczenia zawodowego z zakresu zagadnień objętych przedmiotem szkolenia;</w:t>
      </w:r>
    </w:p>
    <w:p w:rsidR="001A7AF6" w:rsidRPr="001E1BC5" w:rsidRDefault="001A7AF6" w:rsidP="001E1BC5">
      <w:pPr>
        <w:pStyle w:val="ZLITPKTzmpktliter"/>
      </w:pPr>
      <w:r w:rsidRPr="001E1BC5">
        <w:t>2)</w:t>
      </w:r>
      <w:r w:rsidRPr="001E1BC5">
        <w:tab/>
        <w:t>przeprowadzenie szkoleń zgodnie z programem szkolenia odpow</w:t>
      </w:r>
      <w:r w:rsidR="00E46525">
        <w:t>iadającym warunkom określonym w </w:t>
      </w:r>
      <w:r w:rsidRPr="001E1BC5">
        <w:t>przepisach wykonawczych wydanych na podstawie art. 38.</w:t>
      </w:r>
    </w:p>
    <w:p w:rsidR="001A7AF6" w:rsidRPr="001E1BC5" w:rsidRDefault="001A7AF6" w:rsidP="001E1BC5">
      <w:pPr>
        <w:pStyle w:val="ZLITUSTzmustliter"/>
      </w:pPr>
      <w:r w:rsidRPr="001E1BC5">
        <w:t>2c.</w:t>
      </w:r>
      <w:r w:rsidR="00D34BA3" w:rsidRPr="001E1BC5">
        <w:t> </w:t>
      </w:r>
      <w:r w:rsidRPr="001E1BC5">
        <w:t>O wydaniu upoważnienia do prowadzenia szkoleń w zakresie, o którym mowa w ust. 2 pkt 3, rozstrz</w:t>
      </w:r>
      <w:r w:rsidRPr="001E1BC5">
        <w:t>y</w:t>
      </w:r>
      <w:r w:rsidRPr="001E1BC5">
        <w:t>ga Główny Inspektor, w drodze decyzji, na wniosek podmiotu ubiegającego się o to upoważnienie.</w:t>
      </w:r>
    </w:p>
    <w:p w:rsidR="001A7AF6" w:rsidRPr="001E1BC5" w:rsidRDefault="001A7AF6" w:rsidP="007B2813">
      <w:pPr>
        <w:pStyle w:val="ZLITUSTzmustliter"/>
        <w:keepNext/>
      </w:pPr>
      <w:r w:rsidRPr="001E1BC5">
        <w:t>2d.</w:t>
      </w:r>
      <w:r w:rsidR="00D34BA3" w:rsidRPr="001E1BC5">
        <w:t> </w:t>
      </w:r>
      <w:r w:rsidRPr="001E1BC5">
        <w:t>Wniosek o wydanie upoważnienia do prowadzenia szkoleń, poza e</w:t>
      </w:r>
      <w:r w:rsidR="00E46525">
        <w:t>lementami podania określonymi w </w:t>
      </w:r>
      <w:r w:rsidRPr="001E1BC5">
        <w:t>art. 63 § 2 ustawy z dnia 14 czerwca 196</w:t>
      </w:r>
      <w:r w:rsidR="00E46525">
        <w:t>0</w:t>
      </w:r>
      <w:r w:rsidRPr="001E1BC5">
        <w:t xml:space="preserve"> r. – Kodeks postępowania administracyjnego (D</w:t>
      </w:r>
      <w:r w:rsidR="00E46525">
        <w:t>z. U. z 2013 r. poz. </w:t>
      </w:r>
      <w:r w:rsidRPr="001E1BC5">
        <w:t xml:space="preserve">267, z </w:t>
      </w:r>
      <w:proofErr w:type="spellStart"/>
      <w:r w:rsidRPr="001E1BC5">
        <w:t>późn</w:t>
      </w:r>
      <w:proofErr w:type="spellEnd"/>
      <w:r w:rsidRPr="001E1BC5">
        <w:t>. zm.</w:t>
      </w:r>
      <w:r w:rsidR="00D34BA3" w:rsidRPr="001E1BC5">
        <w:rPr>
          <w:rStyle w:val="IGindeksgrny"/>
        </w:rPr>
        <w:footnoteReference w:id="20"/>
      </w:r>
      <w:r w:rsidR="00D34BA3" w:rsidRPr="001E1BC5">
        <w:rPr>
          <w:rStyle w:val="IGindeksgrny"/>
        </w:rPr>
        <w:t>)</w:t>
      </w:r>
      <w:r w:rsidRPr="001E1BC5">
        <w:t>), zawiera:</w:t>
      </w:r>
    </w:p>
    <w:p w:rsidR="001A7AF6" w:rsidRPr="001E1BC5" w:rsidRDefault="001A7AF6" w:rsidP="001E1BC5">
      <w:pPr>
        <w:pStyle w:val="ZLITPKTzmpktliter"/>
      </w:pPr>
      <w:r w:rsidRPr="001E1BC5">
        <w:t>1)</w:t>
      </w:r>
      <w:r w:rsidRPr="001E1BC5">
        <w:tab/>
        <w:t>program szkolenia;</w:t>
      </w:r>
    </w:p>
    <w:p w:rsidR="001A7AF6" w:rsidRPr="001E1BC5" w:rsidRDefault="001A7AF6" w:rsidP="001E1BC5">
      <w:pPr>
        <w:pStyle w:val="ZLITPKTzmpktliter"/>
      </w:pPr>
      <w:r w:rsidRPr="001E1BC5">
        <w:t>2)</w:t>
      </w:r>
      <w:r w:rsidRPr="001E1BC5">
        <w:tab/>
        <w:t>imiona i nazwiska osób mających prowadzić szkolenia oraz wskazanie posiadanych przez nie kwalifikacji do prowadzenia takich szkoleń.</w:t>
      </w:r>
    </w:p>
    <w:p w:rsidR="001A7AF6" w:rsidRPr="001E1BC5" w:rsidRDefault="001A7AF6" w:rsidP="001E1BC5">
      <w:pPr>
        <w:pStyle w:val="ZLITUSTzmustliter"/>
      </w:pPr>
      <w:r w:rsidRPr="001E1BC5">
        <w:t>2e.</w:t>
      </w:r>
      <w:r w:rsidR="00D34BA3" w:rsidRPr="001E1BC5">
        <w:t> </w:t>
      </w:r>
      <w:r w:rsidRPr="001E1BC5">
        <w:t>Do wniosku dołącza się dokumenty potwierdzające posiadanie przez osoby mające prowadzić szkol</w:t>
      </w:r>
      <w:r w:rsidRPr="001E1BC5">
        <w:t>e</w:t>
      </w:r>
      <w:r w:rsidRPr="001E1BC5">
        <w:t>nia kwalifikacji do ich prowadzenia.</w:t>
      </w:r>
    </w:p>
    <w:p w:rsidR="001A7AF6" w:rsidRPr="001E1BC5" w:rsidRDefault="001A7AF6" w:rsidP="001E1BC5">
      <w:pPr>
        <w:pStyle w:val="ZLITUSTzmustliter"/>
      </w:pPr>
      <w:r w:rsidRPr="001E1BC5">
        <w:t>2f.</w:t>
      </w:r>
      <w:r w:rsidR="00D34BA3" w:rsidRPr="001E1BC5">
        <w:t> </w:t>
      </w:r>
      <w:r w:rsidRPr="001E1BC5">
        <w:t>Główny Inspektor cofa, w drodze decyzji, upoważnienie do prowadzenia szkoleń w zakresie, o którym mowa w ust. 2 pkt 3, jeżeli upoważniony podmiot nie spełnia wymagań, o których mowa w ust. 2b pkt 1 lub 2.</w:t>
      </w:r>
      <w:r w:rsidR="007B2813">
        <w:t>”</w:t>
      </w:r>
      <w:r w:rsidRPr="001E1BC5">
        <w:t>;</w:t>
      </w:r>
    </w:p>
    <w:p w:rsidR="001A7AF6" w:rsidRPr="001E1BC5" w:rsidRDefault="001A7AF6" w:rsidP="007B2813">
      <w:pPr>
        <w:pStyle w:val="PKTpunkt"/>
        <w:keepNext/>
      </w:pPr>
      <w:r w:rsidRPr="001E1BC5">
        <w:t>10)</w:t>
      </w:r>
      <w:r w:rsidRPr="001E1BC5">
        <w:tab/>
        <w:t>po art. 35 dodaje się art. 35a i art. 35b w brzmieniu:</w:t>
      </w:r>
    </w:p>
    <w:p w:rsidR="001A7AF6" w:rsidRPr="001E1BC5" w:rsidRDefault="007B2813" w:rsidP="007B2813">
      <w:pPr>
        <w:pStyle w:val="ZARTzmartartykuempunktem"/>
        <w:keepNext/>
      </w:pPr>
      <w:r>
        <w:t>„</w:t>
      </w:r>
      <w:r w:rsidR="001A7AF6" w:rsidRPr="001E1BC5">
        <w:t>Art.</w:t>
      </w:r>
      <w:r w:rsidR="00D34BA3" w:rsidRPr="001E1BC5">
        <w:t> </w:t>
      </w:r>
      <w:r w:rsidR="001A7AF6" w:rsidRPr="001E1BC5">
        <w:t>35a.</w:t>
      </w:r>
      <w:r w:rsidR="00D34BA3" w:rsidRPr="001E1BC5">
        <w:t> </w:t>
      </w:r>
      <w:r w:rsidR="001A7AF6" w:rsidRPr="001E1BC5">
        <w:t>1. Udział w egzaminach, o których mowa w art. 35 ust. 2 pkt 1 i 2, oraz w szkoleniu, o którym mowa w art. 35 ust. 2 pkt 3 lit. a, podlega opłacie, która wynosi w przypadku:</w:t>
      </w:r>
    </w:p>
    <w:p w:rsidR="001A7AF6" w:rsidRPr="001E1BC5" w:rsidRDefault="001A7AF6" w:rsidP="001E1BC5">
      <w:pPr>
        <w:pStyle w:val="ZPKTzmpktartykuempunktem"/>
      </w:pPr>
      <w:r w:rsidRPr="001E1BC5">
        <w:t>1)</w:t>
      </w:r>
      <w:r w:rsidRPr="001E1BC5">
        <w:tab/>
        <w:t xml:space="preserve">egzaminów – 5% przeciętnego wynagrodzenia w gospodarce narodowej ogłaszanego przez Prezesa Głównego Urzędu Statystycznego w Dzienniku Urzędowym Rzeczypospolitej Polskiej </w:t>
      </w:r>
      <w:r w:rsidR="007B2813">
        <w:t>„</w:t>
      </w:r>
      <w:r w:rsidRPr="001E1BC5">
        <w:t>Monitor Polski</w:t>
      </w:r>
      <w:r w:rsidR="007B2813">
        <w:t>”</w:t>
      </w:r>
      <w:r w:rsidR="00E46525">
        <w:t xml:space="preserve"> na podstawie art. </w:t>
      </w:r>
      <w:r w:rsidRPr="001E1BC5">
        <w:t>20</w:t>
      </w:r>
      <w:r w:rsidR="00E46525">
        <w:t xml:space="preserve"> </w:t>
      </w:r>
      <w:r w:rsidRPr="001E1BC5">
        <w:t>pkt 1 lit. a ustawy z dnia 17 grudnia 1998 r. o emeryturach i rentach z Funduszu Ubezpieczeń Społec</w:t>
      </w:r>
      <w:r w:rsidRPr="001E1BC5">
        <w:t>z</w:t>
      </w:r>
      <w:r w:rsidRPr="001E1BC5">
        <w:t>nych (Dz. U. z 2015 r. poz. 748</w:t>
      </w:r>
      <w:r w:rsidR="00E46525">
        <w:t xml:space="preserve">, z </w:t>
      </w:r>
      <w:proofErr w:type="spellStart"/>
      <w:r w:rsidR="00E46525">
        <w:t>późn</w:t>
      </w:r>
      <w:proofErr w:type="spellEnd"/>
      <w:r w:rsidR="00E46525">
        <w:t>. zm.</w:t>
      </w:r>
      <w:r w:rsidR="00E46525">
        <w:rPr>
          <w:rStyle w:val="Odwoanieprzypisudolnego"/>
        </w:rPr>
        <w:footnoteReference w:id="21"/>
      </w:r>
      <w:r w:rsidR="00E46525">
        <w:rPr>
          <w:rStyle w:val="IGindeksgrny"/>
        </w:rPr>
        <w:t>)</w:t>
      </w:r>
      <w:r w:rsidRPr="001E1BC5">
        <w:t xml:space="preserve">), zwanego dalej </w:t>
      </w:r>
      <w:r w:rsidR="007B2813">
        <w:t>„</w:t>
      </w:r>
      <w:r w:rsidRPr="001E1BC5">
        <w:t>przeciętnym wynagrodzeniem</w:t>
      </w:r>
      <w:r w:rsidR="007B2813">
        <w:t>”</w:t>
      </w:r>
      <w:r w:rsidRPr="001E1BC5">
        <w:t>, za rok p</w:t>
      </w:r>
      <w:r w:rsidRPr="001E1BC5">
        <w:t>o</w:t>
      </w:r>
      <w:r w:rsidRPr="001E1BC5">
        <w:t>przedzający rok przeprowadzenia egzaminu;</w:t>
      </w:r>
    </w:p>
    <w:p w:rsidR="001A7AF6" w:rsidRPr="001E1BC5" w:rsidRDefault="001A7AF6" w:rsidP="001E1BC5">
      <w:pPr>
        <w:pStyle w:val="ZPKTzmpktartykuempunktem"/>
      </w:pPr>
      <w:r w:rsidRPr="001E1BC5">
        <w:t>2)</w:t>
      </w:r>
      <w:r w:rsidRPr="001E1BC5">
        <w:tab/>
        <w:t>szkolenia – 1% przeciętnego wynagrodzenia za rok poprzedzający rok przeprowadzenia szkolenia – za godzinę szkolenia.</w:t>
      </w:r>
    </w:p>
    <w:p w:rsidR="001A7AF6" w:rsidRPr="001E1BC5" w:rsidRDefault="001A7AF6" w:rsidP="007B2813">
      <w:pPr>
        <w:pStyle w:val="ZUSTzmustartykuempunktem"/>
        <w:keepNext/>
      </w:pPr>
      <w:r w:rsidRPr="001E1BC5">
        <w:t>2.</w:t>
      </w:r>
      <w:r w:rsidR="00D34BA3" w:rsidRPr="001E1BC5">
        <w:t> </w:t>
      </w:r>
      <w:r w:rsidRPr="001E1BC5">
        <w:t>Opłaty, o których mowa w ust. 1, stanowią dochód budżetu państwa i są wpłacane na rachunek:</w:t>
      </w:r>
    </w:p>
    <w:p w:rsidR="001A7AF6" w:rsidRPr="001E1BC5" w:rsidRDefault="001A7AF6" w:rsidP="001E1BC5">
      <w:pPr>
        <w:pStyle w:val="ZPKTzmpktartykuempunktem"/>
      </w:pPr>
      <w:r w:rsidRPr="001E1BC5">
        <w:t>1)</w:t>
      </w:r>
      <w:r w:rsidRPr="001E1BC5">
        <w:tab/>
        <w:t>Głównego Inspektoratu Jakości Handlowej Artykułów Rolno-Spożywczych – w przypadku egzaminów, o kt</w:t>
      </w:r>
      <w:r w:rsidRPr="001E1BC5">
        <w:t>ó</w:t>
      </w:r>
      <w:r w:rsidRPr="001E1BC5">
        <w:t>rych mowa w art. 35 ust. 2 pkt 1 i 2;</w:t>
      </w:r>
    </w:p>
    <w:p w:rsidR="001A7AF6" w:rsidRPr="001E1BC5" w:rsidRDefault="001A7AF6" w:rsidP="001E1BC5">
      <w:pPr>
        <w:pStyle w:val="ZPKTzmpktartykuempunktem"/>
      </w:pPr>
      <w:r w:rsidRPr="001E1BC5">
        <w:t>2)</w:t>
      </w:r>
      <w:r w:rsidRPr="001E1BC5">
        <w:tab/>
        <w:t>wojewódzkiego inspektoratu jakości handlowej artykułów rolno-spożywczych – w przypadku szkolenia, o kt</w:t>
      </w:r>
      <w:r w:rsidRPr="001E1BC5">
        <w:t>ó</w:t>
      </w:r>
      <w:r w:rsidRPr="001E1BC5">
        <w:t>rym mowa w art. 35 ust. 2 pkt 3 lit. a.</w:t>
      </w:r>
    </w:p>
    <w:p w:rsidR="001A7AF6" w:rsidRPr="001E1BC5" w:rsidRDefault="001A7AF6" w:rsidP="001E1BC5">
      <w:pPr>
        <w:pStyle w:val="ZUSTzmustartykuempunktem"/>
      </w:pPr>
      <w:r w:rsidRPr="001E1BC5">
        <w:t>3.</w:t>
      </w:r>
      <w:r w:rsidR="00D34BA3" w:rsidRPr="001E1BC5">
        <w:t> </w:t>
      </w:r>
      <w:r w:rsidRPr="001E1BC5">
        <w:t>W przypadku gdy szkolenie, o którym mowa w art. 35 ust. 2 pkt 3 lit. a, przeprowadza podmiot upoważni</w:t>
      </w:r>
      <w:r w:rsidRPr="001E1BC5">
        <w:t>o</w:t>
      </w:r>
      <w:r w:rsidRPr="001E1BC5">
        <w:t>ny przez Głównego Inspektora, opłaty za udział w szkoleniu, o których mowa w ust. 1, stanowią przychód tego po</w:t>
      </w:r>
      <w:r w:rsidRPr="001E1BC5">
        <w:t>d</w:t>
      </w:r>
      <w:r w:rsidRPr="001E1BC5">
        <w:t>miotu.</w:t>
      </w:r>
    </w:p>
    <w:p w:rsidR="001A7AF6" w:rsidRPr="001E1BC5" w:rsidRDefault="001A7AF6" w:rsidP="007B2813">
      <w:pPr>
        <w:pStyle w:val="ZARTzmartartykuempunktem"/>
        <w:keepNext/>
      </w:pPr>
      <w:r w:rsidRPr="001E1BC5">
        <w:t>Art.</w:t>
      </w:r>
      <w:r w:rsidR="00D34BA3" w:rsidRPr="001E1BC5">
        <w:t> </w:t>
      </w:r>
      <w:r w:rsidRPr="001E1BC5">
        <w:t>35b.</w:t>
      </w:r>
      <w:r w:rsidR="00D34BA3" w:rsidRPr="001E1BC5">
        <w:t> </w:t>
      </w:r>
      <w:r w:rsidRPr="001E1BC5">
        <w:t>Za przeprowadzenie egzaminów, o których mowa w art. 35 ust. 2 pkt 1 i 2:</w:t>
      </w:r>
    </w:p>
    <w:p w:rsidR="001A7AF6" w:rsidRPr="001E1BC5" w:rsidRDefault="001A7AF6" w:rsidP="001E1BC5">
      <w:pPr>
        <w:pStyle w:val="ZPKTzmpktartykuempunktem"/>
      </w:pPr>
      <w:r w:rsidRPr="001E1BC5">
        <w:t>1)</w:t>
      </w:r>
      <w:r w:rsidRPr="001E1BC5">
        <w:tab/>
        <w:t>przewodniczący komisji kwalifikacyjnej otrzymuje wynagrodzenie w wysokości 1% przeciętnego wynagr</w:t>
      </w:r>
      <w:r w:rsidRPr="001E1BC5">
        <w:t>o</w:t>
      </w:r>
      <w:r w:rsidRPr="001E1BC5">
        <w:t>dzenia za rok poprzedzający rok przeprowadzenia egzaminu,</w:t>
      </w:r>
    </w:p>
    <w:p w:rsidR="001A7AF6" w:rsidRPr="001E1BC5" w:rsidRDefault="001A7AF6" w:rsidP="007B2813">
      <w:pPr>
        <w:pStyle w:val="ZPKTzmpktartykuempunktem"/>
        <w:keepNext/>
      </w:pPr>
      <w:r w:rsidRPr="001E1BC5">
        <w:t>2)</w:t>
      </w:r>
      <w:r w:rsidRPr="001E1BC5">
        <w:tab/>
        <w:t>członkowie komisji kwalifikacyjnej otrzymują wynagrodzenie w wysokości 0,5% przeciętnego wynagrodzenia za rok poprzedzający rok przeprowadzenia egzaminu</w:t>
      </w:r>
    </w:p>
    <w:p w:rsidR="001A7AF6" w:rsidRPr="001E1BC5" w:rsidRDefault="001A7AF6" w:rsidP="00A972AB">
      <w:pPr>
        <w:pStyle w:val="ZCZWSPPKTzmczciwsppktartykuempunktem"/>
      </w:pPr>
      <w:r w:rsidRPr="001E1BC5">
        <w:t>–</w:t>
      </w:r>
      <w:r w:rsidR="00D34BA3" w:rsidRPr="001E1BC5">
        <w:t> </w:t>
      </w:r>
      <w:r w:rsidRPr="001E1BC5">
        <w:t>od jednej osoby egzaminowanej.</w:t>
      </w:r>
      <w:r w:rsidR="007B2813">
        <w:t>”</w:t>
      </w:r>
      <w:r w:rsidRPr="001E1BC5">
        <w:t>;</w:t>
      </w:r>
    </w:p>
    <w:p w:rsidR="001A7AF6" w:rsidRPr="001E1BC5" w:rsidRDefault="001A7AF6" w:rsidP="007B2813">
      <w:pPr>
        <w:pStyle w:val="PKTpunkt"/>
        <w:keepNext/>
      </w:pPr>
      <w:r w:rsidRPr="001E1BC5">
        <w:t>11)</w:t>
      </w:r>
      <w:r w:rsidRPr="001E1BC5">
        <w:tab/>
        <w:t>art. 37 otrzymuje brzmienie:</w:t>
      </w:r>
    </w:p>
    <w:p w:rsidR="001A7AF6" w:rsidRPr="001E1BC5" w:rsidRDefault="007B2813" w:rsidP="007B2813">
      <w:pPr>
        <w:pStyle w:val="ZARTzmartartykuempunktem"/>
        <w:keepNext/>
      </w:pPr>
      <w:r>
        <w:t>„</w:t>
      </w:r>
      <w:r w:rsidR="001A7AF6" w:rsidRPr="001E1BC5">
        <w:t>Art.</w:t>
      </w:r>
      <w:r w:rsidR="00D34BA3" w:rsidRPr="001E1BC5">
        <w:t> </w:t>
      </w:r>
      <w:r w:rsidR="001A7AF6" w:rsidRPr="001E1BC5">
        <w:t>37.</w:t>
      </w:r>
      <w:r w:rsidR="00D34BA3" w:rsidRPr="001E1BC5">
        <w:t> </w:t>
      </w:r>
      <w:r w:rsidR="001A7AF6" w:rsidRPr="001E1BC5">
        <w:t>1. Skreślenie z rejestru rzeczoznawców następuje w przypadku:</w:t>
      </w:r>
    </w:p>
    <w:p w:rsidR="001A7AF6" w:rsidRPr="001E1BC5" w:rsidRDefault="001A7AF6" w:rsidP="001E1BC5">
      <w:pPr>
        <w:pStyle w:val="ZPKTzmpktartykuempunktem"/>
      </w:pPr>
      <w:r w:rsidRPr="001E1BC5">
        <w:t>1)</w:t>
      </w:r>
      <w:r w:rsidRPr="001E1BC5">
        <w:tab/>
        <w:t>upływu 3 lat od dnia zdania egzaminu, o którym mowa w art. 35 ust. 2 pkt 2, chyba że przed upływem tego okresu rzeczoznawca ponownie zda taki egzamin;</w:t>
      </w:r>
    </w:p>
    <w:p w:rsidR="001A7AF6" w:rsidRPr="001E1BC5" w:rsidRDefault="001A7AF6" w:rsidP="001E1BC5">
      <w:pPr>
        <w:pStyle w:val="ZPKTzmpktartykuempunktem"/>
      </w:pPr>
      <w:r w:rsidRPr="001E1BC5">
        <w:t>2)</w:t>
      </w:r>
      <w:r w:rsidRPr="001E1BC5">
        <w:tab/>
        <w:t>nieprzestrzegania przepisów dotyczących wykonywanych czynności;</w:t>
      </w:r>
    </w:p>
    <w:p w:rsidR="001A7AF6" w:rsidRPr="001E1BC5" w:rsidRDefault="001A7AF6" w:rsidP="001E1BC5">
      <w:pPr>
        <w:pStyle w:val="ZPKTzmpktartykuempunktem"/>
      </w:pPr>
      <w:r w:rsidRPr="001E1BC5">
        <w:t>3)</w:t>
      </w:r>
      <w:r w:rsidRPr="001E1BC5">
        <w:tab/>
        <w:t>wykazania oczywistej nieudolności lub niedbałości przy wykonywaniu obowiązków;</w:t>
      </w:r>
    </w:p>
    <w:p w:rsidR="001A7AF6" w:rsidRPr="001E1BC5" w:rsidRDefault="001A7AF6" w:rsidP="001E1BC5">
      <w:pPr>
        <w:pStyle w:val="ZPKTzmpktartykuempunktem"/>
      </w:pPr>
      <w:r w:rsidRPr="001E1BC5">
        <w:t>4)</w:t>
      </w:r>
      <w:r w:rsidRPr="001E1BC5">
        <w:tab/>
        <w:t>nieuzasadnionej odmowy przeprowadzenia klasyfikacji artykułu rolno-spożywczego;</w:t>
      </w:r>
    </w:p>
    <w:p w:rsidR="001A7AF6" w:rsidRPr="001E1BC5" w:rsidRDefault="001A7AF6" w:rsidP="001E1BC5">
      <w:pPr>
        <w:pStyle w:val="ZPKTzmpktartykuempunktem"/>
      </w:pPr>
      <w:r w:rsidRPr="001E1BC5">
        <w:t>5)</w:t>
      </w:r>
      <w:r w:rsidRPr="001E1BC5">
        <w:tab/>
        <w:t>nierzetelnego i stronniczego wykonywania obowiązków;</w:t>
      </w:r>
    </w:p>
    <w:p w:rsidR="001A7AF6" w:rsidRPr="001E1BC5" w:rsidRDefault="001A7AF6" w:rsidP="001E1BC5">
      <w:pPr>
        <w:pStyle w:val="ZPKTzmpktartykuempunktem"/>
      </w:pPr>
      <w:r w:rsidRPr="001E1BC5">
        <w:t>6)</w:t>
      </w:r>
      <w:r w:rsidRPr="001E1BC5">
        <w:tab/>
        <w:t>skazania prawomocnym wyrokiem za przestępstwo popełnione z winy umyślnej;</w:t>
      </w:r>
    </w:p>
    <w:p w:rsidR="001A7AF6" w:rsidRPr="001E1BC5" w:rsidRDefault="001A7AF6" w:rsidP="001E1BC5">
      <w:pPr>
        <w:pStyle w:val="ZPKTzmpktartykuempunktem"/>
      </w:pPr>
      <w:r w:rsidRPr="001E1BC5">
        <w:t>7)</w:t>
      </w:r>
      <w:r w:rsidRPr="001E1BC5">
        <w:tab/>
        <w:t>rezygnacji złożonej przez rzeczoznawcę;</w:t>
      </w:r>
    </w:p>
    <w:p w:rsidR="001A7AF6" w:rsidRPr="001E1BC5" w:rsidRDefault="001A7AF6" w:rsidP="001E1BC5">
      <w:pPr>
        <w:pStyle w:val="ZPKTzmpktartykuempunktem"/>
      </w:pPr>
      <w:r w:rsidRPr="001E1BC5">
        <w:t>8)</w:t>
      </w:r>
      <w:r w:rsidRPr="001E1BC5">
        <w:tab/>
        <w:t>śmierci.</w:t>
      </w:r>
    </w:p>
    <w:p w:rsidR="001A7AF6" w:rsidRPr="001E1BC5" w:rsidRDefault="001A7AF6" w:rsidP="001E1BC5">
      <w:pPr>
        <w:pStyle w:val="ZUSTzmustartykuempunktem"/>
      </w:pPr>
      <w:r w:rsidRPr="001E1BC5">
        <w:t>2.</w:t>
      </w:r>
      <w:r w:rsidR="00D34BA3" w:rsidRPr="001E1BC5">
        <w:t> </w:t>
      </w:r>
      <w:r w:rsidRPr="001E1BC5">
        <w:t>Skreślenie z rejestru rzeczoznawców w przypadkach, o których mowa w ust. 1 pkt 1 i 8, następuje z mocy prawa, bez wydania decyzji.</w:t>
      </w:r>
      <w:r w:rsidR="007B2813">
        <w:t>”</w:t>
      </w:r>
      <w:r w:rsidRPr="001E1BC5">
        <w:t>;</w:t>
      </w:r>
    </w:p>
    <w:p w:rsidR="001A7AF6" w:rsidRPr="001E1BC5" w:rsidRDefault="001A7AF6" w:rsidP="007B2813">
      <w:pPr>
        <w:pStyle w:val="PKTpunkt"/>
        <w:keepNext/>
      </w:pPr>
      <w:r w:rsidRPr="001E1BC5">
        <w:t>12)</w:t>
      </w:r>
      <w:r w:rsidRPr="001E1BC5">
        <w:tab/>
        <w:t>art. 38 otrzymuje brzmienie:</w:t>
      </w:r>
    </w:p>
    <w:p w:rsidR="001A7AF6" w:rsidRPr="001E1BC5" w:rsidRDefault="007B2813" w:rsidP="007B2813">
      <w:pPr>
        <w:pStyle w:val="ZARTzmartartykuempunktem"/>
        <w:keepNext/>
      </w:pPr>
      <w:r>
        <w:t>„</w:t>
      </w:r>
      <w:r w:rsidR="001A7AF6" w:rsidRPr="001E1BC5">
        <w:t>Art.</w:t>
      </w:r>
      <w:r w:rsidR="00D34BA3" w:rsidRPr="001E1BC5">
        <w:t> </w:t>
      </w:r>
      <w:r w:rsidR="001A7AF6" w:rsidRPr="001E1BC5">
        <w:t>38.</w:t>
      </w:r>
      <w:r w:rsidR="00D34BA3" w:rsidRPr="001E1BC5">
        <w:t> </w:t>
      </w:r>
      <w:r w:rsidR="001A7AF6" w:rsidRPr="001E1BC5">
        <w:t>Minister właściwy do spraw rynków rolnych określi, w drodze rozporządzenia:</w:t>
      </w:r>
    </w:p>
    <w:p w:rsidR="001A7AF6" w:rsidRPr="001E1BC5" w:rsidRDefault="001A7AF6" w:rsidP="001E1BC5">
      <w:pPr>
        <w:pStyle w:val="ZPKTzmpktartykuempunktem"/>
      </w:pPr>
      <w:r w:rsidRPr="001E1BC5">
        <w:t>1)</w:t>
      </w:r>
      <w:r w:rsidRPr="001E1BC5">
        <w:tab/>
        <w:t>sposób przeprowadzania egzaminów, o których mowa w art. 22 ust. 2 pkt 2 oraz art. 35 ust. 2 pkt 1 i 2, oraz sposób powoływania i skład komisji kwalifikacyjnej,</w:t>
      </w:r>
    </w:p>
    <w:p w:rsidR="001A7AF6" w:rsidRPr="001E1BC5" w:rsidRDefault="001A7AF6" w:rsidP="001E1BC5">
      <w:pPr>
        <w:pStyle w:val="ZPKTzmpktartykuempunktem"/>
      </w:pPr>
      <w:r w:rsidRPr="001E1BC5">
        <w:t>2)</w:t>
      </w:r>
      <w:r w:rsidRPr="001E1BC5">
        <w:tab/>
        <w:t>szczegółowy tryb ubiegania się o udzielenie upoważnienia oraz szczegółowe wymagania do uzyskania przez podmiot upoważnienia do prowadzenia szkoleń w zakresie, o którym mowa w art. 35 ust. 2 pkt 3 lit. a,</w:t>
      </w:r>
    </w:p>
    <w:p w:rsidR="001A7AF6" w:rsidRPr="001E1BC5" w:rsidRDefault="001A7AF6" w:rsidP="007B2813">
      <w:pPr>
        <w:pStyle w:val="ZPKTzmpktartykuempunktem"/>
        <w:keepNext/>
      </w:pPr>
      <w:r w:rsidRPr="001E1BC5">
        <w:t>3)</w:t>
      </w:r>
      <w:r w:rsidRPr="001E1BC5">
        <w:tab/>
        <w:t>wzory zaświadczeń o wpisie do rejestru rzeczoznawców, pieczęci imiennej wydawanej rzeczoznawcom i pr</w:t>
      </w:r>
      <w:r w:rsidRPr="001E1BC5">
        <w:t>o</w:t>
      </w:r>
      <w:r w:rsidRPr="001E1BC5">
        <w:t>tokołów z przeprowadzonych przez rzeczoznawcę czynności</w:t>
      </w:r>
    </w:p>
    <w:p w:rsidR="001A7AF6" w:rsidRPr="001E1BC5" w:rsidRDefault="001A7AF6" w:rsidP="00A972AB">
      <w:pPr>
        <w:pStyle w:val="ZCZWSPPKTzmczciwsppktartykuempunktem"/>
      </w:pPr>
      <w:r w:rsidRPr="001E1BC5">
        <w:t>–</w:t>
      </w:r>
      <w:r w:rsidR="00D34BA3" w:rsidRPr="001E1BC5">
        <w:t> </w:t>
      </w:r>
      <w:r w:rsidRPr="001E1BC5">
        <w:t>mając na względzie zapewnienie rzetelnej</w:t>
      </w:r>
      <w:r w:rsidR="001E1BC5" w:rsidRPr="001E1BC5">
        <w:t xml:space="preserve"> i</w:t>
      </w:r>
      <w:r w:rsidR="001E1BC5">
        <w:t> </w:t>
      </w:r>
      <w:r w:rsidRPr="001E1BC5">
        <w:t>obiektywnej kontroli artykułów rolno</w:t>
      </w:r>
      <w:r w:rsidR="001E1BC5">
        <w:softHyphen/>
      </w:r>
      <w:r w:rsidR="001E1BC5">
        <w:noBreakHyphen/>
      </w:r>
      <w:r w:rsidRPr="001E1BC5">
        <w:t>spożywczych.</w:t>
      </w:r>
      <w:r w:rsidR="007B2813">
        <w:t>”</w:t>
      </w:r>
      <w:r w:rsidRPr="001E1BC5">
        <w:t>;</w:t>
      </w:r>
    </w:p>
    <w:p w:rsidR="001A7AF6" w:rsidRPr="001E1BC5" w:rsidRDefault="001A7AF6" w:rsidP="007B2813">
      <w:pPr>
        <w:pStyle w:val="PKTpunkt"/>
        <w:keepNext/>
      </w:pPr>
      <w:r w:rsidRPr="001E1BC5">
        <w:t>13)</w:t>
      </w:r>
      <w:r w:rsidRPr="001E1BC5">
        <w:tab/>
        <w:t>w art. 39 ust. 1 otrzymuje brzmienie:</w:t>
      </w:r>
    </w:p>
    <w:p w:rsidR="001A7AF6" w:rsidRPr="001E1BC5" w:rsidRDefault="007B2813" w:rsidP="001E1BC5">
      <w:pPr>
        <w:pStyle w:val="ZUSTzmustartykuempunktem"/>
      </w:pPr>
      <w:r>
        <w:t>„</w:t>
      </w:r>
      <w:r w:rsidR="001A7AF6" w:rsidRPr="001E1BC5">
        <w:t>1.</w:t>
      </w:r>
      <w:r w:rsidR="00D34BA3" w:rsidRPr="001E1BC5">
        <w:t> </w:t>
      </w:r>
      <w:r w:rsidR="001A7AF6" w:rsidRPr="001E1BC5">
        <w:t>Przedsiębiorcy, u których organy Inspekcji przeprowadziły kontrolę, w tym kontrolę graniczną lub kontrolę przeprowadzaną na podstawie przepisów odrębnych, są obowiązani wnieść opłat</w:t>
      </w:r>
      <w:r w:rsidR="00E46525">
        <w:t>y za czynności przeprowadzone w </w:t>
      </w:r>
      <w:r w:rsidR="001A7AF6" w:rsidRPr="001E1BC5">
        <w:t>ramach kontroli, jeżeli w wyniku tej kontroli stwierdzono, że artykuły rolno-spożywcze nie odpowiadają wymag</w:t>
      </w:r>
      <w:r w:rsidR="001A7AF6" w:rsidRPr="001E1BC5">
        <w:t>a</w:t>
      </w:r>
      <w:r w:rsidR="001A7AF6" w:rsidRPr="001E1BC5">
        <w:t>niom w zakresie jakości handlowej wynikającym z przepisów o jakości handlowej lub wymaganiom dodatkowym zadeklarowanym przez producenta.</w:t>
      </w:r>
      <w:r>
        <w:t>”</w:t>
      </w:r>
      <w:r w:rsidR="001A7AF6" w:rsidRPr="001E1BC5">
        <w:t>;</w:t>
      </w:r>
    </w:p>
    <w:p w:rsidR="001A7AF6" w:rsidRPr="001E1BC5" w:rsidRDefault="001A7AF6" w:rsidP="007B2813">
      <w:pPr>
        <w:pStyle w:val="PKTpunkt"/>
        <w:keepNext/>
      </w:pPr>
      <w:r w:rsidRPr="001E1BC5">
        <w:t>14)</w:t>
      </w:r>
      <w:r w:rsidRPr="001E1BC5">
        <w:tab/>
        <w:t>w art. 40a:</w:t>
      </w:r>
    </w:p>
    <w:p w:rsidR="001A7AF6" w:rsidRPr="001E1BC5" w:rsidRDefault="001A7AF6" w:rsidP="007B2813">
      <w:pPr>
        <w:pStyle w:val="LITlitera"/>
        <w:keepNext/>
      </w:pPr>
      <w:r w:rsidRPr="001E1BC5">
        <w:t>a)</w:t>
      </w:r>
      <w:r w:rsidRPr="001E1BC5">
        <w:tab/>
        <w:t>w ust. 1 pkt 1 i 2 otrzymują brzmienie:</w:t>
      </w:r>
    </w:p>
    <w:p w:rsidR="001A7AF6" w:rsidRPr="001E1BC5" w:rsidRDefault="007B2813" w:rsidP="001E1BC5">
      <w:pPr>
        <w:pStyle w:val="ZLITPKTzmpktliter"/>
      </w:pPr>
      <w:r>
        <w:t>„</w:t>
      </w:r>
      <w:r w:rsidR="001A7AF6" w:rsidRPr="001E1BC5">
        <w:t>1)</w:t>
      </w:r>
      <w:r w:rsidR="001A7AF6" w:rsidRPr="001E1BC5">
        <w:tab/>
        <w:t>uniemożliwia organowi Inspekcji lub organowi Inspekcji Handlowej przeprowadzanie kontroli, o których mowa w ustawie, lub kontroli przeprowadzanych na podstawie przepisów odrębnych, podlega karze pi</w:t>
      </w:r>
      <w:r w:rsidR="001A7AF6" w:rsidRPr="001E1BC5">
        <w:t>e</w:t>
      </w:r>
      <w:r w:rsidR="001A7AF6" w:rsidRPr="001E1BC5">
        <w:t>niężnej w wysokości do dwudziestokrotnego przeciętnego wynagrodzenia za rok poprzedzający rok nał</w:t>
      </w:r>
      <w:r w:rsidR="001A7AF6" w:rsidRPr="001E1BC5">
        <w:t>o</w:t>
      </w:r>
      <w:r w:rsidR="001A7AF6" w:rsidRPr="001E1BC5">
        <w:t>żenia kary;</w:t>
      </w:r>
    </w:p>
    <w:p w:rsidR="001A7AF6" w:rsidRPr="001E1BC5" w:rsidRDefault="001A7AF6" w:rsidP="001E1BC5">
      <w:pPr>
        <w:pStyle w:val="ZLITPKTzmpktliter"/>
      </w:pPr>
      <w:r w:rsidRPr="001E1BC5">
        <w:t>2)</w:t>
      </w:r>
      <w:r w:rsidRPr="001E1BC5">
        <w:tab/>
        <w:t>utrudnia organowi Inspekcji lub organowi Inspekcji Handlowej przeprowadzanie kontroli, o których mowa w ustawie, lub kontroli przeprowadzanych na podstawie przepisów odrębnych, podlega karze pieniężnej w wysokości do piętnastokrotnego przeciętnego wynagrodzenia za rok poprzedzający rok nałożenia kary;</w:t>
      </w:r>
      <w:r w:rsidR="007B2813">
        <w:t>”</w:t>
      </w:r>
      <w:r w:rsidRPr="001E1BC5">
        <w:t>,</w:t>
      </w:r>
    </w:p>
    <w:p w:rsidR="001A7AF6" w:rsidRPr="001E1BC5" w:rsidRDefault="001A7AF6" w:rsidP="007B2813">
      <w:pPr>
        <w:pStyle w:val="LITlitera"/>
        <w:keepNext/>
      </w:pPr>
      <w:r w:rsidRPr="001E1BC5">
        <w:t>b)</w:t>
      </w:r>
      <w:r w:rsidRPr="001E1BC5">
        <w:tab/>
        <w:t>ust. 2 otrzymuje brzmienie:</w:t>
      </w:r>
    </w:p>
    <w:p w:rsidR="001A7AF6" w:rsidRPr="001E1BC5" w:rsidRDefault="007B2813" w:rsidP="001E1BC5">
      <w:pPr>
        <w:pStyle w:val="ZLITUSTzmustliter"/>
      </w:pPr>
      <w:r>
        <w:t>„</w:t>
      </w:r>
      <w:r w:rsidR="001A7AF6" w:rsidRPr="001E1BC5">
        <w:t>2.</w:t>
      </w:r>
      <w:r w:rsidR="00D34BA3" w:rsidRPr="001E1BC5">
        <w:t> </w:t>
      </w:r>
      <w:r w:rsidR="001A7AF6" w:rsidRPr="001E1BC5">
        <w:t>Kto nie usunął nieprawidłowości stwierdzonych podczas kontroli, o których mowa w ustawie, lub ko</w:t>
      </w:r>
      <w:r w:rsidR="001A7AF6" w:rsidRPr="001E1BC5">
        <w:t>n</w:t>
      </w:r>
      <w:r w:rsidR="001A7AF6" w:rsidRPr="001E1BC5">
        <w:t>troli przeprowadzanych na podstawie przepisów odrębnych, w terminie określonym w zaleceniach pokontro</w:t>
      </w:r>
      <w:r w:rsidR="001A7AF6" w:rsidRPr="001E1BC5">
        <w:t>l</w:t>
      </w:r>
      <w:r w:rsidR="001A7AF6" w:rsidRPr="001E1BC5">
        <w:t>nych, podlega karze pieniężnej w wysokości do trzykrotnego przeciętnego wynagrodzenia za rok poprzedzający rok nałożenia kary.</w:t>
      </w:r>
      <w:r>
        <w:t>”</w:t>
      </w:r>
      <w:r w:rsidR="001A7AF6" w:rsidRPr="001E1BC5">
        <w:t>,</w:t>
      </w:r>
    </w:p>
    <w:p w:rsidR="001A7AF6" w:rsidRPr="001E1BC5" w:rsidRDefault="001A7AF6" w:rsidP="007B2813">
      <w:pPr>
        <w:pStyle w:val="LITlitera"/>
        <w:keepNext/>
      </w:pPr>
      <w:r w:rsidRPr="001E1BC5">
        <w:t>c)</w:t>
      </w:r>
      <w:r w:rsidRPr="001E1BC5">
        <w:tab/>
        <w:t>po ust. 3 dodaje się ust. 3a w brzmieniu:</w:t>
      </w:r>
    </w:p>
    <w:p w:rsidR="001A7AF6" w:rsidRPr="001E1BC5" w:rsidRDefault="007B2813" w:rsidP="001E1BC5">
      <w:pPr>
        <w:pStyle w:val="ZLITUSTzmustliter"/>
      </w:pPr>
      <w:r>
        <w:t>„</w:t>
      </w:r>
      <w:r w:rsidR="001A7AF6" w:rsidRPr="001E1BC5">
        <w:t>3a.</w:t>
      </w:r>
      <w:r w:rsidR="00D34BA3" w:rsidRPr="001E1BC5">
        <w:t> </w:t>
      </w:r>
      <w:r w:rsidR="001A7AF6" w:rsidRPr="001E1BC5">
        <w:t>Kto bez zgody wojewódzkiego inspektora zmienia sposób zabezpieczeń, o których mowa w art. 27 ust. 1 pkt 1 i 2 oraz ust. 2 i 3, albo je zdejmuje, podlega karze pieniężnej w wysokości do trzykrotnego przecię</w:t>
      </w:r>
      <w:r w:rsidR="001A7AF6" w:rsidRPr="001E1BC5">
        <w:t>t</w:t>
      </w:r>
      <w:r w:rsidR="001A7AF6" w:rsidRPr="001E1BC5">
        <w:t>nego wynagrodzenia za rok poprzedzający rok nałożenia kary.</w:t>
      </w:r>
      <w:r>
        <w:t>”</w:t>
      </w:r>
      <w:r w:rsidR="001A7AF6" w:rsidRPr="001E1BC5">
        <w:t>,</w:t>
      </w:r>
    </w:p>
    <w:p w:rsidR="001A7AF6" w:rsidRPr="001E1BC5" w:rsidRDefault="001A7AF6" w:rsidP="007B2813">
      <w:pPr>
        <w:pStyle w:val="LITlitera"/>
        <w:keepNext/>
      </w:pPr>
      <w:r w:rsidRPr="001E1BC5">
        <w:t>d)</w:t>
      </w:r>
      <w:r w:rsidRPr="001E1BC5">
        <w:tab/>
        <w:t>ust. 4 otrzymuje brzmienie:</w:t>
      </w:r>
    </w:p>
    <w:p w:rsidR="001A7AF6" w:rsidRPr="001E1BC5" w:rsidRDefault="007B2813" w:rsidP="001E1BC5">
      <w:pPr>
        <w:pStyle w:val="ZLITUSTzmustliter"/>
      </w:pPr>
      <w:r w:rsidRPr="00E46525">
        <w:rPr>
          <w:spacing w:val="-2"/>
        </w:rPr>
        <w:t>„</w:t>
      </w:r>
      <w:r w:rsidR="001A7AF6" w:rsidRPr="00E46525">
        <w:rPr>
          <w:spacing w:val="-2"/>
        </w:rPr>
        <w:t>4.</w:t>
      </w:r>
      <w:r w:rsidR="00D34BA3" w:rsidRPr="00E46525">
        <w:rPr>
          <w:spacing w:val="-2"/>
        </w:rPr>
        <w:t> </w:t>
      </w:r>
      <w:r w:rsidR="001A7AF6" w:rsidRPr="00E46525">
        <w:rPr>
          <w:spacing w:val="-2"/>
        </w:rPr>
        <w:t xml:space="preserve">Kary pieniężne, o których mowa w ust. 1–3a, wymierza, w drodze decyzji, Główny Inspektor albo </w:t>
      </w:r>
      <w:proofErr w:type="spellStart"/>
      <w:r w:rsidR="001A7AF6" w:rsidRPr="00E46525">
        <w:rPr>
          <w:spacing w:val="-2"/>
        </w:rPr>
        <w:t>właś</w:t>
      </w:r>
      <w:proofErr w:type="spellEnd"/>
      <w:r w:rsidR="00E46525" w:rsidRPr="00E46525">
        <w:rPr>
          <w:spacing w:val="-2"/>
        </w:rPr>
        <w:t>-</w:t>
      </w:r>
      <w:r w:rsidR="00E46525" w:rsidRPr="00E46525">
        <w:rPr>
          <w:spacing w:val="-2"/>
        </w:rPr>
        <w:br/>
      </w:r>
      <w:proofErr w:type="spellStart"/>
      <w:r w:rsidR="001A7AF6" w:rsidRPr="001E1BC5">
        <w:t>ciwy</w:t>
      </w:r>
      <w:proofErr w:type="spellEnd"/>
      <w:r w:rsidR="001A7AF6" w:rsidRPr="001E1BC5">
        <w:t xml:space="preserve"> ze względu na miejsce przeprowadzania kontroli wojewódzki inspektor albo wojewódzki inspektor Inspe</w:t>
      </w:r>
      <w:r w:rsidR="001A7AF6" w:rsidRPr="001E1BC5">
        <w:t>k</w:t>
      </w:r>
      <w:r w:rsidR="001A7AF6" w:rsidRPr="001E1BC5">
        <w:t>cji Handlowej.</w:t>
      </w:r>
      <w:r>
        <w:t>”</w:t>
      </w:r>
      <w:r w:rsidR="001A7AF6" w:rsidRPr="001E1BC5">
        <w:t>,</w:t>
      </w:r>
    </w:p>
    <w:p w:rsidR="001A7AF6" w:rsidRPr="001E1BC5" w:rsidRDefault="001A7AF6" w:rsidP="007B2813">
      <w:pPr>
        <w:pStyle w:val="LITlitera"/>
        <w:keepNext/>
      </w:pPr>
      <w:r w:rsidRPr="001E1BC5">
        <w:t>e)</w:t>
      </w:r>
      <w:r w:rsidRPr="001E1BC5">
        <w:tab/>
        <w:t>po ust. 4 dodaje się ust. 4a w brzmieniu:</w:t>
      </w:r>
    </w:p>
    <w:p w:rsidR="001A7AF6" w:rsidRPr="001E1BC5" w:rsidRDefault="007B2813" w:rsidP="001E1BC5">
      <w:pPr>
        <w:pStyle w:val="ZLITUSTzmustliter"/>
      </w:pPr>
      <w:r>
        <w:t>„</w:t>
      </w:r>
      <w:r w:rsidR="001A7AF6" w:rsidRPr="001E1BC5">
        <w:t>4a.</w:t>
      </w:r>
      <w:r w:rsidR="00D34BA3" w:rsidRPr="001E1BC5">
        <w:t> </w:t>
      </w:r>
      <w:r w:rsidR="001A7AF6" w:rsidRPr="001E1BC5">
        <w:t>Informacje zawarte w decyzjach wydanych na podstawie ust. 1 pkt 4 podaje się do publicznej wiad</w:t>
      </w:r>
      <w:r w:rsidR="001A7AF6" w:rsidRPr="001E1BC5">
        <w:t>o</w:t>
      </w:r>
      <w:r w:rsidR="001A7AF6" w:rsidRPr="001E1BC5">
        <w:t>mości, z pominięciem informacji stanowiących tajemnicę przedsiębiorstwa.</w:t>
      </w:r>
      <w:r>
        <w:t>”</w:t>
      </w:r>
      <w:r w:rsidR="001A7AF6" w:rsidRPr="001E1BC5">
        <w:t>,</w:t>
      </w:r>
    </w:p>
    <w:p w:rsidR="001A7AF6" w:rsidRPr="001E1BC5" w:rsidRDefault="001A7AF6" w:rsidP="007B2813">
      <w:pPr>
        <w:pStyle w:val="LITlitera"/>
        <w:keepNext/>
      </w:pPr>
      <w:r w:rsidRPr="001E1BC5">
        <w:t>f)</w:t>
      </w:r>
      <w:r w:rsidRPr="001E1BC5">
        <w:tab/>
        <w:t>ust. 5 otrzymuje brzmienie:</w:t>
      </w:r>
    </w:p>
    <w:p w:rsidR="001A7AF6" w:rsidRPr="001E1BC5" w:rsidRDefault="007B2813" w:rsidP="001E1BC5">
      <w:pPr>
        <w:pStyle w:val="ZLITUSTzmustliter"/>
      </w:pPr>
      <w:r>
        <w:t>„</w:t>
      </w:r>
      <w:r w:rsidR="001A7AF6" w:rsidRPr="001E1BC5">
        <w:t>5.</w:t>
      </w:r>
      <w:r w:rsidR="00D34BA3" w:rsidRPr="001E1BC5">
        <w:t> </w:t>
      </w:r>
      <w:r w:rsidR="001A7AF6" w:rsidRPr="001E1BC5">
        <w:t>Ustalając wysokość kary pieniężnej, Główny Inspektor, wojewódzki inspektor albo wojewódzki i</w:t>
      </w:r>
      <w:r w:rsidR="001A7AF6" w:rsidRPr="001E1BC5">
        <w:t>n</w:t>
      </w:r>
      <w:r w:rsidR="001A7AF6" w:rsidRPr="001E1BC5">
        <w:t>spektor Inspekcji Handlowej uwzględnia stopień szkodliwości czynu, zakres naruszenia, dotychczasową działa</w:t>
      </w:r>
      <w:r w:rsidR="001A7AF6" w:rsidRPr="001E1BC5">
        <w:t>l</w:t>
      </w:r>
      <w:r w:rsidR="001A7AF6" w:rsidRPr="001E1BC5">
        <w:t>ność podmiotu działającego na rynku artykułów rolno-spożywczych i wielkość</w:t>
      </w:r>
      <w:r w:rsidR="00E46525">
        <w:t xml:space="preserve"> jego obrotów oraz przychodu, a </w:t>
      </w:r>
      <w:r w:rsidR="001A7AF6" w:rsidRPr="001E1BC5">
        <w:t>także wartość kontrolowanych artykułów rolno-spożywczych.</w:t>
      </w:r>
      <w:r>
        <w:t>”</w:t>
      </w:r>
      <w:r w:rsidR="001A7AF6" w:rsidRPr="001E1BC5">
        <w:t>,</w:t>
      </w:r>
    </w:p>
    <w:p w:rsidR="001A7AF6" w:rsidRPr="001E1BC5" w:rsidRDefault="001A7AF6" w:rsidP="007B2813">
      <w:pPr>
        <w:pStyle w:val="LITlitera"/>
        <w:keepNext/>
      </w:pPr>
      <w:r w:rsidRPr="001E1BC5">
        <w:t>g)</w:t>
      </w:r>
      <w:r w:rsidRPr="001E1BC5">
        <w:tab/>
        <w:t>po ust. 5 dodaje się ust. 5a–5d w brzmieniu:</w:t>
      </w:r>
    </w:p>
    <w:p w:rsidR="001A7AF6" w:rsidRPr="001E1BC5" w:rsidRDefault="007B2813" w:rsidP="001E1BC5">
      <w:pPr>
        <w:pStyle w:val="ZLITUSTzmustliter"/>
      </w:pPr>
      <w:r>
        <w:t>„</w:t>
      </w:r>
      <w:r w:rsidR="001A7AF6" w:rsidRPr="001E1BC5">
        <w:t>5a.</w:t>
      </w:r>
      <w:r w:rsidR="00D34BA3" w:rsidRPr="001E1BC5">
        <w:t> </w:t>
      </w:r>
      <w:r w:rsidR="001A7AF6" w:rsidRPr="001E1BC5">
        <w:t>Przed ustaleniem wysokości kary pieniężnej Główny Inspektor, wojewódzki inspektor albo woj</w:t>
      </w:r>
      <w:r w:rsidR="001A7AF6" w:rsidRPr="001E1BC5">
        <w:t>e</w:t>
      </w:r>
      <w:r w:rsidR="001A7AF6" w:rsidRPr="001E1BC5">
        <w:t>wódzki inspektor Inspekcji Handlowej może żądać okazania dokumentów związanych z ustaleniem okoliczn</w:t>
      </w:r>
      <w:r w:rsidR="001A7AF6" w:rsidRPr="001E1BC5">
        <w:t>o</w:t>
      </w:r>
      <w:r w:rsidR="001A7AF6" w:rsidRPr="001E1BC5">
        <w:t>ści, o których mowa w ust. 5, w szczególności dotyczących obrotów, przychodu i wartości kontrolowanych art</w:t>
      </w:r>
      <w:r w:rsidR="001A7AF6" w:rsidRPr="001E1BC5">
        <w:t>y</w:t>
      </w:r>
      <w:r w:rsidR="001A7AF6" w:rsidRPr="001E1BC5">
        <w:t>kułów rolno-spożywczych.</w:t>
      </w:r>
    </w:p>
    <w:p w:rsidR="001A7AF6" w:rsidRPr="001E1BC5" w:rsidRDefault="001A7AF6" w:rsidP="001E1BC5">
      <w:pPr>
        <w:pStyle w:val="ZLITUSTzmustliter"/>
      </w:pPr>
      <w:r w:rsidRPr="001E1BC5">
        <w:t>5b.</w:t>
      </w:r>
      <w:r w:rsidR="00D34BA3" w:rsidRPr="001E1BC5">
        <w:t> </w:t>
      </w:r>
      <w:r w:rsidRPr="001E1BC5">
        <w:t>W przypadku gdy przedsiębiorca nie uzyskał przychodu w roku rozliczeniowym poprzedzającym rok nałożenia kary, przy wymierzaniu kary pieniężnej na podstawie ust. 1 pkt 4 lub 5 Główny Inspektor, wojewódzki inspektor albo wojewódzki inspektor Inspekcji Handlowej wymierza karę pieniężną w wysokości do dwudzi</w:t>
      </w:r>
      <w:r w:rsidRPr="001E1BC5">
        <w:t>e</w:t>
      </w:r>
      <w:r w:rsidRPr="001E1BC5">
        <w:t>stokrotnego przeciętnego wynagrodzenia za rok poprzedzający rok nałożenia kary, nie niższą jednak niż 1000 zł.</w:t>
      </w:r>
    </w:p>
    <w:p w:rsidR="001A7AF6" w:rsidRPr="001E1BC5" w:rsidRDefault="001A7AF6" w:rsidP="001E1BC5">
      <w:pPr>
        <w:pStyle w:val="ZLITUSTzmustliter"/>
      </w:pPr>
      <w:r w:rsidRPr="001E1BC5">
        <w:t>5c.</w:t>
      </w:r>
      <w:r w:rsidR="00D34BA3" w:rsidRPr="001E1BC5">
        <w:t> </w:t>
      </w:r>
      <w:r w:rsidRPr="001E1BC5">
        <w:t>W przypadku niskiego stopnia szkodliwości czynu, niewielkiego zakresu naruszenia lub braku stwie</w:t>
      </w:r>
      <w:r w:rsidRPr="001E1BC5">
        <w:t>r</w:t>
      </w:r>
      <w:r w:rsidRPr="001E1BC5">
        <w:t>dzenia istotnych uchybień w dotychczasowej działalności podmiotu można odstąpić od wymierzenia kar pi</w:t>
      </w:r>
      <w:r w:rsidRPr="001E1BC5">
        <w:t>e</w:t>
      </w:r>
      <w:r w:rsidRPr="001E1BC5">
        <w:t>niężnych, o których mowa w ust. 1–3a.</w:t>
      </w:r>
    </w:p>
    <w:p w:rsidR="001A7AF6" w:rsidRPr="001E1BC5" w:rsidRDefault="001A7AF6" w:rsidP="001E1BC5">
      <w:pPr>
        <w:pStyle w:val="ZLITUSTzmustliter"/>
      </w:pPr>
      <w:r w:rsidRPr="001E1BC5">
        <w:t>5d.</w:t>
      </w:r>
      <w:r w:rsidR="00D34BA3" w:rsidRPr="001E1BC5">
        <w:t> </w:t>
      </w:r>
      <w:r w:rsidRPr="001E1BC5">
        <w:t>O odstąpieniu od wymierzenia kar pieniężnych, o którym mowa w ust. 5c, rozstrzyga, w drodze dec</w:t>
      </w:r>
      <w:r w:rsidRPr="001E1BC5">
        <w:t>y</w:t>
      </w:r>
      <w:r w:rsidRPr="001E1BC5">
        <w:t>zji, Główny Inspektor, wojewódzki inspektor albo wojewódzki inspektor Inspekcji Handlowej.</w:t>
      </w:r>
      <w:r w:rsidR="007B2813">
        <w:t>”</w:t>
      </w:r>
      <w:r w:rsidRPr="001E1BC5">
        <w:t>,</w:t>
      </w:r>
    </w:p>
    <w:p w:rsidR="001A7AF6" w:rsidRPr="001E1BC5" w:rsidRDefault="001A7AF6" w:rsidP="007B2813">
      <w:pPr>
        <w:pStyle w:val="LITlitera"/>
        <w:keepNext/>
      </w:pPr>
      <w:r w:rsidRPr="001E1BC5">
        <w:t>h)</w:t>
      </w:r>
      <w:r w:rsidRPr="001E1BC5">
        <w:tab/>
        <w:t>ust. 7 otrzymuje brzmienie:</w:t>
      </w:r>
    </w:p>
    <w:p w:rsidR="001A7AF6" w:rsidRPr="001E1BC5" w:rsidRDefault="007B2813" w:rsidP="001E1BC5">
      <w:pPr>
        <w:pStyle w:val="ZLITUSTzmustliter"/>
      </w:pPr>
      <w:r>
        <w:t>„</w:t>
      </w:r>
      <w:r w:rsidR="001A7AF6" w:rsidRPr="001E1BC5">
        <w:t>7.</w:t>
      </w:r>
      <w:r w:rsidR="00D34BA3" w:rsidRPr="001E1BC5">
        <w:t> </w:t>
      </w:r>
      <w:r w:rsidR="001A7AF6" w:rsidRPr="001E1BC5">
        <w:t>Kary pieniężne stanowią dochód budżetu państwa i są wpłacane na rachunek bankowy odpowiednio Głównego Inspektoratu Jakości Handlowej Artykułów Rolno-Spożywczych, wojewódzkiego inspektoratu jak</w:t>
      </w:r>
      <w:r w:rsidR="001A7AF6" w:rsidRPr="001E1BC5">
        <w:t>o</w:t>
      </w:r>
      <w:r w:rsidR="001A7AF6" w:rsidRPr="001E1BC5">
        <w:t>ści handlowej artykułów rolno-spożywczych albo wojewódzkiego inspektoratu Inspekcji Handlowej.</w:t>
      </w:r>
      <w:r>
        <w:t>”</w:t>
      </w:r>
      <w:r w:rsidR="001A7AF6" w:rsidRPr="001E1BC5">
        <w:t>.</w:t>
      </w:r>
    </w:p>
    <w:p w:rsidR="001A7AF6" w:rsidRPr="001E1BC5" w:rsidRDefault="001A7AF6" w:rsidP="007B2813">
      <w:pPr>
        <w:pStyle w:val="ARTartustawynprozporzdzenia"/>
        <w:keepNext/>
      </w:pPr>
      <w:r w:rsidRPr="007B2813">
        <w:rPr>
          <w:rStyle w:val="Ppogrubienie"/>
        </w:rPr>
        <w:t>Art.</w:t>
      </w:r>
      <w:r w:rsidR="00D34BA3" w:rsidRPr="007B2813">
        <w:rPr>
          <w:rStyle w:val="Ppogrubienie"/>
        </w:rPr>
        <w:t> </w:t>
      </w:r>
      <w:r w:rsidRPr="007B2813">
        <w:rPr>
          <w:rStyle w:val="Ppogrubienie"/>
        </w:rPr>
        <w:t>12.</w:t>
      </w:r>
      <w:r w:rsidR="00D34BA3" w:rsidRPr="001E1BC5">
        <w:t> </w:t>
      </w:r>
      <w:r w:rsidRPr="001E1BC5">
        <w:t xml:space="preserve">W ustawie z dnia 11 kwietnia 2001 r. o rzecznikach patentowych (Dz. U. z 2011 r. Nr 155, poz. 925, z </w:t>
      </w:r>
      <w:proofErr w:type="spellStart"/>
      <w:r w:rsidRPr="001E1BC5">
        <w:t>późn</w:t>
      </w:r>
      <w:proofErr w:type="spellEnd"/>
      <w:r w:rsidRPr="001E1BC5">
        <w:t>. zm.</w:t>
      </w:r>
      <w:r w:rsidR="00D34BA3" w:rsidRPr="001E1BC5">
        <w:rPr>
          <w:rStyle w:val="IGindeksgrny"/>
        </w:rPr>
        <w:footnoteReference w:id="22"/>
      </w:r>
      <w:r w:rsidR="00D34BA3" w:rsidRPr="001E1BC5">
        <w:rPr>
          <w:rStyle w:val="IGindeksgrny"/>
        </w:rPr>
        <w:t>)</w:t>
      </w:r>
      <w:r w:rsidRPr="001E1BC5">
        <w:t>) wprowadza się następujące zmiany:</w:t>
      </w:r>
    </w:p>
    <w:p w:rsidR="001A7AF6" w:rsidRPr="001E1BC5" w:rsidRDefault="001A7AF6" w:rsidP="007B2813">
      <w:pPr>
        <w:pStyle w:val="PKTpunkt"/>
        <w:keepNext/>
      </w:pPr>
      <w:r w:rsidRPr="001E1BC5">
        <w:t>1)</w:t>
      </w:r>
      <w:r w:rsidRPr="001E1BC5">
        <w:tab/>
        <w:t>w art. 2 w ust. 1 w pkt 3 lit. b otrzymuje brzmienie:</w:t>
      </w:r>
    </w:p>
    <w:p w:rsidR="001A7AF6" w:rsidRPr="001E1BC5" w:rsidRDefault="007B2813" w:rsidP="001E1BC5">
      <w:pPr>
        <w:pStyle w:val="ZLITzmlitartykuempunktem"/>
      </w:pPr>
      <w:r>
        <w:t>„</w:t>
      </w:r>
      <w:r w:rsidR="001A7AF6" w:rsidRPr="001E1BC5">
        <w:t>b)</w:t>
      </w:r>
      <w:r w:rsidR="00D34BA3" w:rsidRPr="001E1BC5">
        <w:tab/>
      </w:r>
      <w:r w:rsidR="001A7AF6" w:rsidRPr="001E1BC5">
        <w:t>obywateli państw trzecich, jeżeli przysługuje im prawo podjęcia zatrudnienia lub samozatrudnienia na teryt</w:t>
      </w:r>
      <w:r w:rsidR="001A7AF6" w:rsidRPr="001E1BC5">
        <w:t>o</w:t>
      </w:r>
      <w:r w:rsidR="001A7AF6" w:rsidRPr="001E1BC5">
        <w:t>rium Rzeczypospolitej Polskiej,</w:t>
      </w:r>
      <w:r>
        <w:t>”</w:t>
      </w:r>
      <w:r w:rsidR="001A7AF6" w:rsidRPr="001E1BC5">
        <w:t>;</w:t>
      </w:r>
    </w:p>
    <w:p w:rsidR="001A7AF6" w:rsidRPr="00E46525" w:rsidRDefault="001A7AF6" w:rsidP="00E46525">
      <w:pPr>
        <w:pStyle w:val="PKTpunkt"/>
        <w:spacing w:before="80"/>
        <w:rPr>
          <w:bCs w:val="0"/>
        </w:rPr>
      </w:pPr>
      <w:r w:rsidRPr="00E46525">
        <w:rPr>
          <w:bCs w:val="0"/>
        </w:rPr>
        <w:t>2)</w:t>
      </w:r>
      <w:r w:rsidRPr="00E46525">
        <w:rPr>
          <w:bCs w:val="0"/>
        </w:rPr>
        <w:tab/>
        <w:t>w art. 18:</w:t>
      </w:r>
    </w:p>
    <w:p w:rsidR="001A7AF6" w:rsidRPr="00E46525" w:rsidRDefault="001A7AF6" w:rsidP="00E46525">
      <w:pPr>
        <w:pStyle w:val="LITlitera"/>
        <w:spacing w:before="80"/>
        <w:ind w:left="777" w:hanging="357"/>
        <w:rPr>
          <w:bCs w:val="0"/>
        </w:rPr>
      </w:pPr>
      <w:r w:rsidRPr="00E46525">
        <w:rPr>
          <w:bCs w:val="0"/>
        </w:rPr>
        <w:t>a)</w:t>
      </w:r>
      <w:r w:rsidRPr="00E46525">
        <w:rPr>
          <w:bCs w:val="0"/>
        </w:rPr>
        <w:tab/>
        <w:t>ust. 2–4 otrzymują brzmienie:</w:t>
      </w:r>
    </w:p>
    <w:p w:rsidR="001A7AF6" w:rsidRPr="001E1BC5" w:rsidRDefault="007B2813" w:rsidP="007B2813">
      <w:pPr>
        <w:pStyle w:val="ZLITUSTzmustliter"/>
        <w:keepNext/>
      </w:pPr>
      <w:r>
        <w:t>„</w:t>
      </w:r>
      <w:r w:rsidR="001A7AF6" w:rsidRPr="001E1BC5">
        <w:t>2.</w:t>
      </w:r>
      <w:r w:rsidR="00D34BA3" w:rsidRPr="001E1BC5">
        <w:t> </w:t>
      </w:r>
      <w:r w:rsidR="001A7AF6" w:rsidRPr="001E1BC5">
        <w:t>Urząd Patentowy prowadzi w systemie teleinformatycznym aktualną listę rzeczników patentowych, która zawiera:</w:t>
      </w:r>
    </w:p>
    <w:p w:rsidR="001A7AF6" w:rsidRPr="001E1BC5" w:rsidRDefault="001A7AF6" w:rsidP="001E1BC5">
      <w:pPr>
        <w:pStyle w:val="ZLITPKTzmpktliter"/>
      </w:pPr>
      <w:r w:rsidRPr="001E1BC5">
        <w:t>1)</w:t>
      </w:r>
      <w:r w:rsidRPr="001E1BC5">
        <w:tab/>
        <w:t>imię lub imiona i nazwisko;</w:t>
      </w:r>
    </w:p>
    <w:p w:rsidR="001A7AF6" w:rsidRPr="001E1BC5" w:rsidRDefault="001A7AF6" w:rsidP="001E1BC5">
      <w:pPr>
        <w:pStyle w:val="ZLITPKTzmpktliter"/>
      </w:pPr>
      <w:r w:rsidRPr="001E1BC5">
        <w:t>2)</w:t>
      </w:r>
      <w:r w:rsidRPr="001E1BC5">
        <w:tab/>
        <w:t>datę i miejsce urodzenia;</w:t>
      </w:r>
    </w:p>
    <w:p w:rsidR="001A7AF6" w:rsidRPr="001E1BC5" w:rsidRDefault="001A7AF6" w:rsidP="001E1BC5">
      <w:pPr>
        <w:pStyle w:val="ZLITPKTzmpktliter"/>
      </w:pPr>
      <w:r w:rsidRPr="001E1BC5">
        <w:t>3)</w:t>
      </w:r>
      <w:r w:rsidRPr="001E1BC5">
        <w:tab/>
        <w:t>wykształcenie;</w:t>
      </w:r>
    </w:p>
    <w:p w:rsidR="001A7AF6" w:rsidRPr="001E1BC5" w:rsidRDefault="001A7AF6" w:rsidP="001E1BC5">
      <w:pPr>
        <w:pStyle w:val="ZLITPKTzmpktliter"/>
      </w:pPr>
      <w:r w:rsidRPr="001E1BC5">
        <w:t>4)</w:t>
      </w:r>
      <w:r w:rsidRPr="001E1BC5">
        <w:tab/>
        <w:t>datę złożenia egzaminu kwalifikacyjnego albo datę wydania decyzji w sprawie uznania kwalifikacji do wykonywania na terytorium Rzeczypospolitej Polskiej zawodu rzecznika patentowego;</w:t>
      </w:r>
    </w:p>
    <w:p w:rsidR="001A7AF6" w:rsidRPr="001E1BC5" w:rsidRDefault="001A7AF6" w:rsidP="001E1BC5">
      <w:pPr>
        <w:pStyle w:val="ZLITPKTzmpktliter"/>
      </w:pPr>
      <w:r w:rsidRPr="001E1BC5">
        <w:t>5)</w:t>
      </w:r>
      <w:r w:rsidRPr="001E1BC5">
        <w:tab/>
        <w:t xml:space="preserve">datę wpisu na listę rzeczników patentowych i numer </w:t>
      </w:r>
      <w:r w:rsidR="007B2813">
        <w:t>„</w:t>
      </w:r>
      <w:r w:rsidRPr="001E1BC5">
        <w:t>Wiadomości Urzędu Patentowego</w:t>
      </w:r>
      <w:r w:rsidR="007B2813">
        <w:t>”</w:t>
      </w:r>
      <w:r w:rsidRPr="001E1BC5">
        <w:t>, w którym ogł</w:t>
      </w:r>
      <w:r w:rsidRPr="001E1BC5">
        <w:t>o</w:t>
      </w:r>
      <w:r w:rsidRPr="001E1BC5">
        <w:t>szono o wpisie;</w:t>
      </w:r>
    </w:p>
    <w:p w:rsidR="001A7AF6" w:rsidRPr="001E1BC5" w:rsidRDefault="001A7AF6" w:rsidP="001E1BC5">
      <w:pPr>
        <w:pStyle w:val="ZLITPKTzmpktliter"/>
      </w:pPr>
      <w:r w:rsidRPr="001E1BC5">
        <w:t>6)</w:t>
      </w:r>
      <w:r w:rsidRPr="001E1BC5">
        <w:tab/>
        <w:t>numer wpisu na listę rzeczników patentowych;</w:t>
      </w:r>
    </w:p>
    <w:p w:rsidR="001A7AF6" w:rsidRPr="001E1BC5" w:rsidRDefault="001A7AF6" w:rsidP="001E1BC5">
      <w:pPr>
        <w:pStyle w:val="ZLITPKTzmpktliter"/>
      </w:pPr>
      <w:r w:rsidRPr="001E1BC5">
        <w:t>7)</w:t>
      </w:r>
      <w:r w:rsidRPr="001E1BC5">
        <w:tab/>
        <w:t>miejsce i formę wykonywania zawodu;</w:t>
      </w:r>
    </w:p>
    <w:p w:rsidR="001A7AF6" w:rsidRPr="001E1BC5" w:rsidRDefault="001A7AF6" w:rsidP="001E1BC5">
      <w:pPr>
        <w:pStyle w:val="ZLITPKTzmpktliter"/>
      </w:pPr>
      <w:r w:rsidRPr="001E1BC5">
        <w:t>8)</w:t>
      </w:r>
      <w:r w:rsidR="00D34BA3" w:rsidRPr="001E1BC5">
        <w:tab/>
      </w:r>
      <w:r w:rsidRPr="001E1BC5">
        <w:t>adres zamieszkania;</w:t>
      </w:r>
    </w:p>
    <w:p w:rsidR="001A7AF6" w:rsidRPr="001E1BC5" w:rsidRDefault="001A7AF6" w:rsidP="001E1BC5">
      <w:pPr>
        <w:pStyle w:val="ZLITPKTzmpktliter"/>
      </w:pPr>
      <w:r w:rsidRPr="001E1BC5">
        <w:t>9)</w:t>
      </w:r>
      <w:r w:rsidR="00D34BA3" w:rsidRPr="001E1BC5">
        <w:tab/>
      </w:r>
      <w:r w:rsidRPr="001E1BC5">
        <w:t>adres do korespondencji, adres poczty elektronicznej lub numer telefonu;</w:t>
      </w:r>
    </w:p>
    <w:p w:rsidR="001A7AF6" w:rsidRPr="001E1BC5" w:rsidRDefault="001A7AF6" w:rsidP="001E1BC5">
      <w:pPr>
        <w:pStyle w:val="ZLITPKTzmpktliter"/>
      </w:pPr>
      <w:r w:rsidRPr="001E1BC5">
        <w:t>10)</w:t>
      </w:r>
      <w:r w:rsidRPr="001E1BC5">
        <w:tab/>
        <w:t>adnotacje o odpisach orzeczeń dyscyplinarnych;</w:t>
      </w:r>
    </w:p>
    <w:p w:rsidR="001A7AF6" w:rsidRPr="001E1BC5" w:rsidRDefault="001A7AF6" w:rsidP="001E1BC5">
      <w:pPr>
        <w:pStyle w:val="ZLITPKTzmpktliter"/>
      </w:pPr>
      <w:r w:rsidRPr="001E1BC5">
        <w:t>11)</w:t>
      </w:r>
      <w:r w:rsidRPr="001E1BC5">
        <w:tab/>
        <w:t>funkcje pełnione w organach samorządu;</w:t>
      </w:r>
    </w:p>
    <w:p w:rsidR="001A7AF6" w:rsidRPr="001E1BC5" w:rsidRDefault="001A7AF6" w:rsidP="001E1BC5">
      <w:pPr>
        <w:pStyle w:val="ZLITPKTzmpktliter"/>
      </w:pPr>
      <w:r w:rsidRPr="001E1BC5">
        <w:t>12)</w:t>
      </w:r>
      <w:r w:rsidRPr="001E1BC5">
        <w:tab/>
        <w:t>informacje o zawieszeniu prawa do wykonywania zawodu rzecznika patentowego;</w:t>
      </w:r>
    </w:p>
    <w:p w:rsidR="001A7AF6" w:rsidRPr="001E1BC5" w:rsidRDefault="001A7AF6" w:rsidP="001E1BC5">
      <w:pPr>
        <w:pStyle w:val="ZLITPKTzmpktliter"/>
      </w:pPr>
      <w:r w:rsidRPr="001E1BC5">
        <w:t>13)</w:t>
      </w:r>
      <w:r w:rsidRPr="001E1BC5">
        <w:tab/>
        <w:t xml:space="preserve">datę skreślenia z listy rzeczników patentowych i numer </w:t>
      </w:r>
      <w:r w:rsidR="007B2813">
        <w:t>„</w:t>
      </w:r>
      <w:r w:rsidRPr="001E1BC5">
        <w:t>Wiadomości Urzędu Patentowego</w:t>
      </w:r>
      <w:r w:rsidR="007B2813">
        <w:t>”</w:t>
      </w:r>
      <w:r w:rsidRPr="001E1BC5">
        <w:t>, w którym ogłoszono o skreśleniu;</w:t>
      </w:r>
    </w:p>
    <w:p w:rsidR="001A7AF6" w:rsidRPr="001E1BC5" w:rsidRDefault="001A7AF6" w:rsidP="001E1BC5">
      <w:pPr>
        <w:pStyle w:val="ZLITPKTzmpktliter"/>
      </w:pPr>
      <w:r w:rsidRPr="001E1BC5">
        <w:t>14)</w:t>
      </w:r>
      <w:r w:rsidRPr="001E1BC5">
        <w:tab/>
        <w:t>adnotacje o wydaniu legitymacji rzecznika patentowego.</w:t>
      </w:r>
    </w:p>
    <w:p w:rsidR="001A7AF6" w:rsidRPr="001E1BC5" w:rsidRDefault="001A7AF6" w:rsidP="001E1BC5">
      <w:pPr>
        <w:pStyle w:val="ZLITUSTzmustliter"/>
      </w:pPr>
      <w:r w:rsidRPr="001E1BC5">
        <w:t>3.</w:t>
      </w:r>
      <w:r w:rsidR="00D34BA3" w:rsidRPr="001E1BC5">
        <w:t> </w:t>
      </w:r>
      <w:r w:rsidRPr="001E1BC5">
        <w:t>W Biuletynie Informacji Publicznej na stronie podmiotowej Urzędu Patentowego udostępnia się info</w:t>
      </w:r>
      <w:r w:rsidRPr="001E1BC5">
        <w:t>r</w:t>
      </w:r>
      <w:r w:rsidRPr="001E1BC5">
        <w:t>macje, o których mowa w ust. 2 pkt 1, 5–7, 12 i 13, a w przypadku wyrażenia zgody przez rzecznika patentow</w:t>
      </w:r>
      <w:r w:rsidRPr="001E1BC5">
        <w:t>e</w:t>
      </w:r>
      <w:r w:rsidRPr="001E1BC5">
        <w:t>go również adres do korespondencji, adres poczty elektronicznej lub numer telefonu.</w:t>
      </w:r>
    </w:p>
    <w:p w:rsidR="001A7AF6" w:rsidRPr="001E1BC5" w:rsidRDefault="001A7AF6" w:rsidP="001E1BC5">
      <w:pPr>
        <w:pStyle w:val="ZLITUSTzmustliter"/>
      </w:pPr>
      <w:r w:rsidRPr="001E1BC5">
        <w:t>4.</w:t>
      </w:r>
      <w:r w:rsidR="00D34BA3" w:rsidRPr="001E1BC5">
        <w:t> </w:t>
      </w:r>
      <w:r w:rsidRPr="001E1BC5">
        <w:t>Wpisu na listę rzeczników patentowych i zmiany wpisu dokonuje się na wniosek zainteresowanego.</w:t>
      </w:r>
      <w:r w:rsidR="007B2813">
        <w:t>”</w:t>
      </w:r>
      <w:r w:rsidRPr="001E1BC5">
        <w:t>,</w:t>
      </w:r>
    </w:p>
    <w:p w:rsidR="001A7AF6" w:rsidRPr="001E1BC5" w:rsidRDefault="001A7AF6" w:rsidP="007B2813">
      <w:pPr>
        <w:pStyle w:val="LITlitera"/>
        <w:keepNext/>
      </w:pPr>
      <w:r w:rsidRPr="001E1BC5">
        <w:t>b)</w:t>
      </w:r>
      <w:r w:rsidRPr="001E1BC5">
        <w:tab/>
        <w:t>po ust. 4 dodaje się ust. 4a–4c w brzmieniu:</w:t>
      </w:r>
    </w:p>
    <w:p w:rsidR="001A7AF6" w:rsidRPr="001E1BC5" w:rsidRDefault="007B2813" w:rsidP="001E1BC5">
      <w:pPr>
        <w:pStyle w:val="ZLITUSTzmustliter"/>
      </w:pPr>
      <w:r>
        <w:t>„</w:t>
      </w:r>
      <w:r w:rsidR="001A7AF6" w:rsidRPr="001E1BC5">
        <w:t>4a.</w:t>
      </w:r>
      <w:r w:rsidR="00D34BA3" w:rsidRPr="001E1BC5">
        <w:t> </w:t>
      </w:r>
      <w:r w:rsidR="001A7AF6" w:rsidRPr="001E1BC5">
        <w:t>W przypadkach, o których mowa w ust. 2 pkt 10, 11, 13 i 14 oraz w art. 24 ust. 2 pkt 2–6, zmiany wpisu na liście rzeczników patentowych dokonuje się z urzędu.</w:t>
      </w:r>
    </w:p>
    <w:p w:rsidR="001A7AF6" w:rsidRPr="001E1BC5" w:rsidRDefault="001A7AF6" w:rsidP="001E1BC5">
      <w:pPr>
        <w:pStyle w:val="ZLITUSTzmustliter"/>
      </w:pPr>
      <w:r w:rsidRPr="001E1BC5">
        <w:t>4b.</w:t>
      </w:r>
      <w:r w:rsidR="00D34BA3" w:rsidRPr="001E1BC5">
        <w:t> </w:t>
      </w:r>
      <w:r w:rsidRPr="001E1BC5">
        <w:t>Od wniosku o wpis na listę rzeczników patentowych albo o zmianę wpisu pobiera się opłatę, która st</w:t>
      </w:r>
      <w:r w:rsidRPr="001E1BC5">
        <w:t>a</w:t>
      </w:r>
      <w:r w:rsidRPr="001E1BC5">
        <w:t>nowi dochód budżetu państwa.</w:t>
      </w:r>
    </w:p>
    <w:p w:rsidR="001A7AF6" w:rsidRPr="001E1BC5" w:rsidRDefault="001A7AF6" w:rsidP="001E1BC5">
      <w:pPr>
        <w:pStyle w:val="ZLITUSTzmustliter"/>
      </w:pPr>
      <w:r w:rsidRPr="001E1BC5">
        <w:t>4c.</w:t>
      </w:r>
      <w:r w:rsidR="00D34BA3" w:rsidRPr="001E1BC5">
        <w:t> </w:t>
      </w:r>
      <w:r w:rsidRPr="001E1BC5">
        <w:t xml:space="preserve">Wysokość opłaty od wniosku o wpis na listę rzeczników patentowych nie może przekroczyć 3% kwoty przeciętnego wynagrodzenia w gospodarce narodowej w roku kalendarzowym poprzedzającym rok, w którym złożono wniosek o wpis, ogłaszanego przez Prezesa Głównego Urzędu Statystycznego w Dzienniku Urzędowym Rzeczypospolitej Polskiej </w:t>
      </w:r>
      <w:r w:rsidR="007B2813">
        <w:t>„</w:t>
      </w:r>
      <w:r w:rsidRPr="001E1BC5">
        <w:t>Monitor Polski</w:t>
      </w:r>
      <w:r w:rsidR="007B2813">
        <w:t>”</w:t>
      </w:r>
      <w:r w:rsidRPr="001E1BC5">
        <w:t xml:space="preserve"> na podstawie art. 20 pkt 1 lit. a ust</w:t>
      </w:r>
      <w:r w:rsidR="00E46525">
        <w:t>awy z dnia 17 grudnia 1998 r. o </w:t>
      </w:r>
      <w:r w:rsidRPr="001E1BC5">
        <w:t>emeryturach i rentach z Funduszu Ubezpieczeń Społecznych (Dz. U. z 2015 r. poz. 748</w:t>
      </w:r>
      <w:r w:rsidR="00E46525">
        <w:t xml:space="preserve">, z </w:t>
      </w:r>
      <w:proofErr w:type="spellStart"/>
      <w:r w:rsidR="00E46525">
        <w:t>późn</w:t>
      </w:r>
      <w:proofErr w:type="spellEnd"/>
      <w:r w:rsidR="00E46525">
        <w:t>. zm.</w:t>
      </w:r>
      <w:r w:rsidR="00E46525">
        <w:rPr>
          <w:rStyle w:val="Odwoanieprzypisudolnego"/>
        </w:rPr>
        <w:footnoteReference w:id="23"/>
      </w:r>
      <w:r w:rsidR="00E46525">
        <w:rPr>
          <w:rStyle w:val="IGindeksgrny"/>
        </w:rPr>
        <w:t>)</w:t>
      </w:r>
      <w:r w:rsidRPr="001E1BC5">
        <w:t>), zw</w:t>
      </w:r>
      <w:r w:rsidRPr="001E1BC5">
        <w:t>a</w:t>
      </w:r>
      <w:r w:rsidRPr="001E1BC5">
        <w:t xml:space="preserve">nego dalej </w:t>
      </w:r>
      <w:r w:rsidR="007B2813">
        <w:t>„</w:t>
      </w:r>
      <w:r w:rsidRPr="001E1BC5">
        <w:t>przeciętnym wynagrodzeniem</w:t>
      </w:r>
      <w:r w:rsidR="007B2813">
        <w:t>”</w:t>
      </w:r>
      <w:r w:rsidRPr="001E1BC5">
        <w:t>, oraz 1,5% kwoty przeciętnego wynagrodzenia od wniosku o zmianę wpisu.</w:t>
      </w:r>
      <w:r w:rsidR="007B2813">
        <w:t>”</w:t>
      </w:r>
      <w:r w:rsidRPr="001E1BC5">
        <w:t>;</w:t>
      </w:r>
    </w:p>
    <w:p w:rsidR="001A7AF6" w:rsidRPr="001E1BC5" w:rsidRDefault="001A7AF6" w:rsidP="007B2813">
      <w:pPr>
        <w:pStyle w:val="PKTpunkt"/>
        <w:keepNext/>
      </w:pPr>
      <w:r w:rsidRPr="001E1BC5">
        <w:t>3)</w:t>
      </w:r>
      <w:r w:rsidRPr="001E1BC5">
        <w:tab/>
        <w:t>w art. 19d dotychczasową treść oznacza się jako ust. 1 i dodaje się ust. 2 w brzmieniu:</w:t>
      </w:r>
    </w:p>
    <w:p w:rsidR="001A7AF6" w:rsidRPr="001E1BC5" w:rsidRDefault="007B2813" w:rsidP="001E1BC5">
      <w:pPr>
        <w:pStyle w:val="ZUSTzmustartykuempunktem"/>
      </w:pPr>
      <w:r>
        <w:t>„</w:t>
      </w:r>
      <w:r w:rsidR="001A7AF6" w:rsidRPr="001E1BC5">
        <w:t>2.</w:t>
      </w:r>
      <w:r w:rsidR="00D34BA3" w:rsidRPr="001E1BC5">
        <w:t> </w:t>
      </w:r>
      <w:r w:rsidR="001A7AF6" w:rsidRPr="001E1BC5">
        <w:t>Przepisu ust. 1 nie stosuje się w postępowaniach, w których do doręczeń pism przeznaczonych dla osoby świadczącej usługi transgraniczne stosuje się przepisy rozporządzenia nr 1393/2007 Parlamentu Europejskiego i R</w:t>
      </w:r>
      <w:r w:rsidR="001A7AF6" w:rsidRPr="001E1BC5">
        <w:t>a</w:t>
      </w:r>
      <w:r w:rsidR="001A7AF6" w:rsidRPr="001E1BC5">
        <w:t>dy z dnia 13 listopada 2007 r. dotyczące doręczania w państwach członkowskich dokumentów sądowych i pozas</w:t>
      </w:r>
      <w:r w:rsidR="001A7AF6" w:rsidRPr="001E1BC5">
        <w:t>ą</w:t>
      </w:r>
      <w:r w:rsidR="001A7AF6" w:rsidRPr="001E1BC5">
        <w:t>dowych w sprawach cywilnych i handlowych (</w:t>
      </w:r>
      <w:r>
        <w:t>„</w:t>
      </w:r>
      <w:r w:rsidR="001A7AF6" w:rsidRPr="001E1BC5">
        <w:t>doręczanie dokumentów</w:t>
      </w:r>
      <w:r>
        <w:t>”</w:t>
      </w:r>
      <w:r w:rsidR="001A7AF6" w:rsidRPr="001E1BC5">
        <w:t xml:space="preserve">) oraz uchylające rozporządzenie Rady (WE) nr 1348/2000 (Dz. Urz. UE L 324 z 10.12.2007, str. 79, z </w:t>
      </w:r>
      <w:proofErr w:type="spellStart"/>
      <w:r w:rsidR="001A7AF6" w:rsidRPr="001E1BC5">
        <w:t>późn</w:t>
      </w:r>
      <w:proofErr w:type="spellEnd"/>
      <w:r w:rsidR="001A7AF6" w:rsidRPr="001E1BC5">
        <w:t>. zm.).</w:t>
      </w:r>
      <w:r>
        <w:t>”</w:t>
      </w:r>
      <w:r w:rsidR="001A7AF6" w:rsidRPr="001E1BC5">
        <w:t>;</w:t>
      </w:r>
    </w:p>
    <w:p w:rsidR="001A7AF6" w:rsidRPr="001E1BC5" w:rsidRDefault="001A7AF6" w:rsidP="007B2813">
      <w:pPr>
        <w:pStyle w:val="PKTpunkt"/>
        <w:keepNext/>
      </w:pPr>
      <w:r w:rsidRPr="001E1BC5">
        <w:t>4)</w:t>
      </w:r>
      <w:r w:rsidRPr="001E1BC5">
        <w:tab/>
        <w:t>w art. 21:</w:t>
      </w:r>
    </w:p>
    <w:p w:rsidR="001A7AF6" w:rsidRPr="001E1BC5" w:rsidRDefault="001A7AF6" w:rsidP="007B2813">
      <w:pPr>
        <w:pStyle w:val="LITlitera"/>
        <w:keepNext/>
      </w:pPr>
      <w:r w:rsidRPr="001E1BC5">
        <w:t>a)</w:t>
      </w:r>
      <w:r w:rsidRPr="001E1BC5">
        <w:tab/>
        <w:t>po ust. 1 dodaje się ust. 1a w brzmieniu:</w:t>
      </w:r>
    </w:p>
    <w:p w:rsidR="001A7AF6" w:rsidRPr="001E1BC5" w:rsidRDefault="007B2813" w:rsidP="007B2813">
      <w:pPr>
        <w:pStyle w:val="ZLITUSTzmustliter"/>
        <w:keepNext/>
      </w:pPr>
      <w:r>
        <w:t>„</w:t>
      </w:r>
      <w:r w:rsidR="001A7AF6" w:rsidRPr="001E1BC5">
        <w:t>1a.</w:t>
      </w:r>
      <w:r w:rsidR="00D34BA3" w:rsidRPr="001E1BC5">
        <w:t> </w:t>
      </w:r>
      <w:r w:rsidR="001A7AF6" w:rsidRPr="001E1BC5">
        <w:t>Zwolnienie, o którym mowa w ust. 1, dotyczy:</w:t>
      </w:r>
    </w:p>
    <w:p w:rsidR="001A7AF6" w:rsidRPr="001E1BC5" w:rsidRDefault="001A7AF6" w:rsidP="001E1BC5">
      <w:pPr>
        <w:pStyle w:val="ZLITPKTzmpktliter"/>
      </w:pPr>
      <w:r w:rsidRPr="001E1BC5">
        <w:t>1)</w:t>
      </w:r>
      <w:r w:rsidRPr="001E1BC5">
        <w:tab/>
        <w:t>w części dotyczącej wiedzy technicznej w zakresie wynalazków i wzorów użytkowych – osoby, która zd</w:t>
      </w:r>
      <w:r w:rsidRPr="001E1BC5">
        <w:t>a</w:t>
      </w:r>
      <w:r w:rsidRPr="001E1BC5">
        <w:t>ła europejski egzamin kwalifikacyjny i jest wpisana na listę zawodowych pełnomocników prowadzoną przez Europejski Urząd Patentowy;</w:t>
      </w:r>
    </w:p>
    <w:p w:rsidR="001A7AF6" w:rsidRPr="001E1BC5" w:rsidRDefault="001A7AF6" w:rsidP="001E1BC5">
      <w:pPr>
        <w:pStyle w:val="ZLITPKTzmpktliter"/>
      </w:pPr>
      <w:r w:rsidRPr="001E1BC5">
        <w:t>2)</w:t>
      </w:r>
      <w:r w:rsidRPr="001E1BC5">
        <w:tab/>
        <w:t>w części dotyczącej wiedzy prawnej w zakresie prawa cywilnego, prawa gospodarczego, prawa admin</w:t>
      </w:r>
      <w:r w:rsidRPr="001E1BC5">
        <w:t>i</w:t>
      </w:r>
      <w:r w:rsidRPr="001E1BC5">
        <w:t xml:space="preserve">stracyjnego, postępowania administracyjnego, postępowania </w:t>
      </w:r>
      <w:proofErr w:type="spellStart"/>
      <w:r w:rsidRPr="001E1BC5">
        <w:t>sądowoadministracyjnego</w:t>
      </w:r>
      <w:proofErr w:type="spellEnd"/>
      <w:r w:rsidRPr="001E1BC5">
        <w:t xml:space="preserve"> i postępowania cywilnego – osoby, która zdała egzamin adwokacki lub radcowski albo uzyskała uprawnienia adwokata lub radcy prawnego;</w:t>
      </w:r>
    </w:p>
    <w:p w:rsidR="001A7AF6" w:rsidRPr="001E1BC5" w:rsidRDefault="001A7AF6" w:rsidP="001E1BC5">
      <w:pPr>
        <w:pStyle w:val="ZLITPKTzmpktliter"/>
      </w:pPr>
      <w:r w:rsidRPr="001E1BC5">
        <w:t>3)</w:t>
      </w:r>
      <w:r w:rsidRPr="001E1BC5">
        <w:tab/>
        <w:t xml:space="preserve">w części dotyczącej wiedzy prawnej – osoby, która uzyskała stopień </w:t>
      </w:r>
      <w:r w:rsidR="00E46525">
        <w:t>naukowy doktora nauk prawnych w </w:t>
      </w:r>
      <w:r w:rsidRPr="001E1BC5">
        <w:t>zakresie własności przemysłowej;</w:t>
      </w:r>
    </w:p>
    <w:p w:rsidR="001A7AF6" w:rsidRPr="001E1BC5" w:rsidRDefault="001A7AF6" w:rsidP="001E1BC5">
      <w:pPr>
        <w:pStyle w:val="ZLITPKTzmpktliter"/>
      </w:pPr>
      <w:r w:rsidRPr="001E1BC5">
        <w:t>4)</w:t>
      </w:r>
      <w:r w:rsidRPr="001E1BC5">
        <w:tab/>
        <w:t>w części dotyczącej wiedzy prawnej lub technicznej w zakresie odpowiadającym nabytej praktyce – osoby, która przez okres co najmniej 4 lat w okresie nie dłuższym niż 6 lat przed złożeniem wniosku o zwolnienie z aplikacji wykonywała na podstawie umowy o pracę lub umowy cywilnoprawnej, pod kierunkiem rzec</w:t>
      </w:r>
      <w:r w:rsidRPr="001E1BC5">
        <w:t>z</w:t>
      </w:r>
      <w:r w:rsidRPr="001E1BC5">
        <w:t xml:space="preserve">nika patentowego, wymagające wiedzy i praktyki </w:t>
      </w:r>
      <w:proofErr w:type="spellStart"/>
      <w:r w:rsidRPr="001E1BC5">
        <w:t>rzecznikowskiej</w:t>
      </w:r>
      <w:proofErr w:type="spellEnd"/>
      <w:r w:rsidRPr="001E1BC5">
        <w:t xml:space="preserve"> czynności bezpośrednio związane ze świadczeniem pomocy w sprawach własności przemysłowej, w szczególn</w:t>
      </w:r>
      <w:r w:rsidR="00E46525">
        <w:t>ości w kancelarii patentowej, o </w:t>
      </w:r>
      <w:r w:rsidRPr="001E1BC5">
        <w:t>której mowa w art. 5, kancelarii patentowej na terytorium innego państwa członkowskiego, komórce o</w:t>
      </w:r>
      <w:r w:rsidRPr="001E1BC5">
        <w:t>r</w:t>
      </w:r>
      <w:r w:rsidRPr="001E1BC5">
        <w:t>ganizacyjnej przedsiębiorcy, uczelni lub jednostki naukowej, wykonującej zadania w zakresie ochrony własności przemysłowej;</w:t>
      </w:r>
    </w:p>
    <w:p w:rsidR="001A7AF6" w:rsidRPr="001E1BC5" w:rsidRDefault="001A7AF6" w:rsidP="001E1BC5">
      <w:pPr>
        <w:pStyle w:val="ZLITPKTzmpktliter"/>
      </w:pPr>
      <w:r w:rsidRPr="001E1BC5">
        <w:t>5)</w:t>
      </w:r>
      <w:r w:rsidRPr="001E1BC5">
        <w:tab/>
        <w:t xml:space="preserve">w części dotyczącej wiedzy prawnej lub technicznej w zakresie odpowiadającym wykonywanym zadaniom – osoby, która przez okres co najmniej 4 lat w okresie nie dłuższym niż </w:t>
      </w:r>
      <w:r w:rsidR="00E46525">
        <w:t>6 lat przed złożeniem wniosku o </w:t>
      </w:r>
      <w:r w:rsidRPr="001E1BC5">
        <w:t>zwolnienie z aplikacji była zatrudniona w Urzędzie Patentowym na stanowisku eksperta.</w:t>
      </w:r>
      <w:r w:rsidR="007B2813">
        <w:t>”</w:t>
      </w:r>
      <w:r w:rsidRPr="001E1BC5">
        <w:t>,</w:t>
      </w:r>
    </w:p>
    <w:p w:rsidR="001A7AF6" w:rsidRPr="00E46525" w:rsidRDefault="001A7AF6" w:rsidP="00E46525">
      <w:pPr>
        <w:pStyle w:val="LITlitera"/>
        <w:spacing w:before="80"/>
        <w:ind w:left="777" w:hanging="357"/>
        <w:rPr>
          <w:bCs w:val="0"/>
        </w:rPr>
      </w:pPr>
      <w:r w:rsidRPr="00E46525">
        <w:rPr>
          <w:bCs w:val="0"/>
        </w:rPr>
        <w:t>b)</w:t>
      </w:r>
      <w:r w:rsidRPr="00E46525">
        <w:rPr>
          <w:bCs w:val="0"/>
        </w:rPr>
        <w:tab/>
        <w:t>po ust. 2 dodaje się ust. 2a w brzmieniu:</w:t>
      </w:r>
    </w:p>
    <w:p w:rsidR="001A7AF6" w:rsidRPr="001E1BC5" w:rsidRDefault="007B2813" w:rsidP="001E1BC5">
      <w:pPr>
        <w:pStyle w:val="ZLITUSTzmustliter"/>
      </w:pPr>
      <w:r>
        <w:t>„</w:t>
      </w:r>
      <w:r w:rsidR="001A7AF6" w:rsidRPr="001E1BC5">
        <w:t>2a.</w:t>
      </w:r>
      <w:r w:rsidR="00D34BA3" w:rsidRPr="001E1BC5">
        <w:t> </w:t>
      </w:r>
      <w:r w:rsidR="001A7AF6" w:rsidRPr="001E1BC5">
        <w:t xml:space="preserve">Do wniosku, o którym mowa w ust. 2, osoba ubiegająca się o zwolnienie z aplikacji </w:t>
      </w:r>
      <w:proofErr w:type="spellStart"/>
      <w:r w:rsidR="001A7AF6" w:rsidRPr="001E1BC5">
        <w:t>rzecznikowskiej</w:t>
      </w:r>
      <w:proofErr w:type="spellEnd"/>
      <w:r w:rsidR="001A7AF6" w:rsidRPr="001E1BC5">
        <w:t xml:space="preserve"> jest obowiązana dołączyć odpowiednio: dokument potwierdzający wpis na listę zawodowych pełnomocników prowadzoną przez Europejski Urząd Patentowy, zaświadczenie o wpisie na listę adwokatów lub radców pra</w:t>
      </w:r>
      <w:r w:rsidR="001A7AF6" w:rsidRPr="001E1BC5">
        <w:t>w</w:t>
      </w:r>
      <w:r w:rsidR="001A7AF6" w:rsidRPr="001E1BC5">
        <w:t>nych albo dokument potwierdzający uzyskanie pozytywnego wyniku egzaminu adwokackiego lub radcowskiego, dokument potwierdzający uzyskanie stopnia naukowego doktora nauk prawnych w zakresie własności przem</w:t>
      </w:r>
      <w:r w:rsidR="001A7AF6" w:rsidRPr="001E1BC5">
        <w:t>y</w:t>
      </w:r>
      <w:r w:rsidR="001A7AF6" w:rsidRPr="001E1BC5">
        <w:t xml:space="preserve">słowej, dokumenty potwierdzające co najmniej 4-letni okres wykonywania na podstawie umowy o pracę lub umowy cywilnoprawnej wymagających wiedzy i praktyki </w:t>
      </w:r>
      <w:proofErr w:type="spellStart"/>
      <w:r w:rsidR="001A7AF6" w:rsidRPr="001E1BC5">
        <w:t>rzecznikowskiej</w:t>
      </w:r>
      <w:proofErr w:type="spellEnd"/>
      <w:r w:rsidR="001A7AF6" w:rsidRPr="001E1BC5">
        <w:t xml:space="preserve"> czynności bezpośrednio związanych ze świadczeniem pomocy w sprawach własności przemysłowej lub dokumenty potwierdzające co najmniej </w:t>
      </w:r>
      <w:r w:rsidR="00E46525">
        <w:br/>
      </w:r>
      <w:r w:rsidR="001A7AF6" w:rsidRPr="001E1BC5">
        <w:t>4-letni staż pracy oraz określające zakres wykonywanych zadań na stanowisku eksperta w Urzędzie Patent</w:t>
      </w:r>
      <w:r w:rsidR="001A7AF6" w:rsidRPr="001E1BC5">
        <w:t>o</w:t>
      </w:r>
      <w:r w:rsidR="001A7AF6" w:rsidRPr="001E1BC5">
        <w:t>wym.</w:t>
      </w:r>
      <w:r>
        <w:t>”</w:t>
      </w:r>
      <w:r w:rsidR="001A7AF6" w:rsidRPr="001E1BC5">
        <w:t>;</w:t>
      </w:r>
    </w:p>
    <w:p w:rsidR="001A7AF6" w:rsidRPr="001E1BC5" w:rsidRDefault="001A7AF6" w:rsidP="007B2813">
      <w:pPr>
        <w:pStyle w:val="PKTpunkt"/>
        <w:keepNext/>
      </w:pPr>
      <w:r w:rsidRPr="001E1BC5">
        <w:t>5)</w:t>
      </w:r>
      <w:r w:rsidRPr="001E1BC5">
        <w:tab/>
        <w:t>w art. 23a w ust. 1 pkt 1 otrzymuje brzmienie:</w:t>
      </w:r>
    </w:p>
    <w:p w:rsidR="001A7AF6" w:rsidRPr="001E1BC5" w:rsidRDefault="007B2813" w:rsidP="001E1BC5">
      <w:pPr>
        <w:pStyle w:val="ZPKTzmpktartykuempunktem"/>
      </w:pPr>
      <w:r>
        <w:t>„</w:t>
      </w:r>
      <w:r w:rsidR="001A7AF6" w:rsidRPr="001E1BC5">
        <w:t>1)</w:t>
      </w:r>
      <w:r w:rsidR="001A7AF6" w:rsidRPr="001E1BC5">
        <w:tab/>
        <w:t>zatrudnienia w Urzędzie Patentowym, urzędzie obsługującym ministra właściwego do spraw gospodarki, s</w:t>
      </w:r>
      <w:r w:rsidR="001A7AF6" w:rsidRPr="001E1BC5">
        <w:t>ą</w:t>
      </w:r>
      <w:r w:rsidR="001A7AF6" w:rsidRPr="001E1BC5">
        <w:t>dzie administracyjnym, Europejskim Urzędzie Patentowym lub Urzędzie Harmonizacji Rynku Wewnętrzn</w:t>
      </w:r>
      <w:r w:rsidR="001A7AF6" w:rsidRPr="001E1BC5">
        <w:t>e</w:t>
      </w:r>
      <w:r w:rsidR="001A7AF6" w:rsidRPr="001E1BC5">
        <w:t>go;</w:t>
      </w:r>
      <w:r>
        <w:t>”</w:t>
      </w:r>
      <w:r w:rsidR="001A7AF6" w:rsidRPr="001E1BC5">
        <w:t>;</w:t>
      </w:r>
    </w:p>
    <w:p w:rsidR="001A7AF6" w:rsidRPr="001E1BC5" w:rsidRDefault="001A7AF6" w:rsidP="007B2813">
      <w:pPr>
        <w:pStyle w:val="PKTpunkt"/>
        <w:keepNext/>
      </w:pPr>
      <w:r w:rsidRPr="001E1BC5">
        <w:t>6)</w:t>
      </w:r>
      <w:r w:rsidRPr="001E1BC5">
        <w:tab/>
        <w:t>art. 26 otrzymuje brzmienie:</w:t>
      </w:r>
    </w:p>
    <w:p w:rsidR="001A7AF6" w:rsidRPr="001E1BC5" w:rsidRDefault="007B2813" w:rsidP="007B2813">
      <w:pPr>
        <w:pStyle w:val="ZARTzmartartykuempunktem"/>
        <w:keepNext/>
      </w:pPr>
      <w:r>
        <w:t>„</w:t>
      </w:r>
      <w:r w:rsidR="001A7AF6" w:rsidRPr="001E1BC5">
        <w:t>Art.</w:t>
      </w:r>
      <w:r w:rsidR="00D34BA3" w:rsidRPr="001E1BC5">
        <w:t> </w:t>
      </w:r>
      <w:r w:rsidR="001A7AF6" w:rsidRPr="001E1BC5">
        <w:t>26.</w:t>
      </w:r>
      <w:r w:rsidR="00D34BA3" w:rsidRPr="001E1BC5">
        <w:t> </w:t>
      </w:r>
      <w:r w:rsidR="001A7AF6" w:rsidRPr="001E1BC5">
        <w:t>Prezes Rady Ministrów określi, w drodze rozporządzenia:</w:t>
      </w:r>
    </w:p>
    <w:p w:rsidR="001A7AF6" w:rsidRPr="001E1BC5" w:rsidRDefault="001A7AF6" w:rsidP="001E1BC5">
      <w:pPr>
        <w:pStyle w:val="ZPKTzmpktartykuempunktem"/>
      </w:pPr>
      <w:r w:rsidRPr="001E1BC5">
        <w:t>1)</w:t>
      </w:r>
      <w:r w:rsidRPr="001E1BC5">
        <w:tab/>
        <w:t>wzór i sposób prowadzenia listy rzeczników patentowych, kierując się koniecznością zapewnienia przejrzyst</w:t>
      </w:r>
      <w:r w:rsidRPr="001E1BC5">
        <w:t>o</w:t>
      </w:r>
      <w:r w:rsidRPr="001E1BC5">
        <w:t>ści danych ujętych na liście;</w:t>
      </w:r>
    </w:p>
    <w:p w:rsidR="001A7AF6" w:rsidRPr="001E1BC5" w:rsidRDefault="001A7AF6" w:rsidP="001E1BC5">
      <w:pPr>
        <w:pStyle w:val="ZPKTzmpktartykuempunktem"/>
      </w:pPr>
      <w:r w:rsidRPr="001E1BC5">
        <w:t>2)</w:t>
      </w:r>
      <w:r w:rsidRPr="001E1BC5">
        <w:tab/>
        <w:t>wzór legitymacji rzecznika patentowego, kierując się koniecznością zapewnienia identyfikacji osoby upra</w:t>
      </w:r>
      <w:r w:rsidRPr="001E1BC5">
        <w:t>w</w:t>
      </w:r>
      <w:r w:rsidRPr="001E1BC5">
        <w:t xml:space="preserve">nionej do wykonywania zawodu oraz używającej tytułu zawodowego </w:t>
      </w:r>
      <w:r w:rsidR="007B2813">
        <w:t>„</w:t>
      </w:r>
      <w:r w:rsidRPr="001E1BC5">
        <w:t>rzecznik patentowy</w:t>
      </w:r>
      <w:r w:rsidR="007B2813">
        <w:t>”</w:t>
      </w:r>
      <w:r w:rsidRPr="001E1BC5">
        <w:t>;</w:t>
      </w:r>
    </w:p>
    <w:p w:rsidR="001A7AF6" w:rsidRPr="001E1BC5" w:rsidRDefault="001A7AF6" w:rsidP="001E1BC5">
      <w:pPr>
        <w:pStyle w:val="ZPKTzmpktartykuempunktem"/>
      </w:pPr>
      <w:r w:rsidRPr="001E1BC5">
        <w:t>3)</w:t>
      </w:r>
      <w:r w:rsidRPr="001E1BC5">
        <w:tab/>
        <w:t>wysokość opłat pobieranych przez Urząd Patentowy od wniosku o wpis oraz wniosku o zmianę wpisu na liście rzeczników patentowych, uwzględniając rzeczywistą wysokość kosztów związanych z dokonaniem lub ze zmianą wpisu.</w:t>
      </w:r>
      <w:r w:rsidR="007B2813">
        <w:t>”</w:t>
      </w:r>
      <w:r w:rsidRPr="001E1BC5">
        <w:t>;</w:t>
      </w:r>
    </w:p>
    <w:p w:rsidR="001A7AF6" w:rsidRPr="001E1BC5" w:rsidRDefault="001A7AF6" w:rsidP="007B2813">
      <w:pPr>
        <w:pStyle w:val="PKTpunkt"/>
        <w:keepNext/>
      </w:pPr>
      <w:r w:rsidRPr="001E1BC5">
        <w:t>7)</w:t>
      </w:r>
      <w:r w:rsidRPr="001E1BC5">
        <w:tab/>
        <w:t>w art. 27 po ust. 1 dodaje się ust. 1a w brzmieniu:</w:t>
      </w:r>
    </w:p>
    <w:p w:rsidR="001A7AF6" w:rsidRPr="001E1BC5" w:rsidRDefault="007B2813" w:rsidP="001E1BC5">
      <w:pPr>
        <w:pStyle w:val="ZUSTzmustartykuempunktem"/>
      </w:pPr>
      <w:r>
        <w:t>„</w:t>
      </w:r>
      <w:r w:rsidR="001A7AF6" w:rsidRPr="001E1BC5">
        <w:t>1a.</w:t>
      </w:r>
      <w:r w:rsidR="00D34BA3" w:rsidRPr="001E1BC5">
        <w:t> </w:t>
      </w:r>
      <w:r w:rsidR="001A7AF6" w:rsidRPr="001E1BC5">
        <w:t>Nabór na aplikację odbywa się raz w roku.</w:t>
      </w:r>
      <w:r>
        <w:t>”</w:t>
      </w:r>
      <w:r w:rsidR="001A7AF6" w:rsidRPr="001E1BC5">
        <w:t>;</w:t>
      </w:r>
    </w:p>
    <w:p w:rsidR="001A7AF6" w:rsidRPr="001E1BC5" w:rsidRDefault="001A7AF6" w:rsidP="007B2813">
      <w:pPr>
        <w:pStyle w:val="PKTpunkt"/>
        <w:keepNext/>
      </w:pPr>
      <w:r w:rsidRPr="001E1BC5">
        <w:t>8)</w:t>
      </w:r>
      <w:r w:rsidRPr="001E1BC5">
        <w:tab/>
        <w:t>w art. 28 ust. 1 otrzymuje brzmienie:</w:t>
      </w:r>
    </w:p>
    <w:p w:rsidR="001A7AF6" w:rsidRPr="001E1BC5" w:rsidRDefault="007B2813" w:rsidP="001E1BC5">
      <w:pPr>
        <w:pStyle w:val="ZUSTzmustartykuempunktem"/>
      </w:pPr>
      <w:r>
        <w:t>„</w:t>
      </w:r>
      <w:r w:rsidR="001A7AF6" w:rsidRPr="001E1BC5">
        <w:t>1.</w:t>
      </w:r>
      <w:r w:rsidR="00D34BA3" w:rsidRPr="001E1BC5">
        <w:t> </w:t>
      </w:r>
      <w:r w:rsidR="001A7AF6" w:rsidRPr="001E1BC5">
        <w:t>Aplikacja odbywa się pod kierunkiem patrona wyznaczonego w drodze uchwały przez Krajową Radę Rzeczników Patentowych.</w:t>
      </w:r>
      <w:r>
        <w:t>”</w:t>
      </w:r>
      <w:r w:rsidR="001A7AF6" w:rsidRPr="001E1BC5">
        <w:t>;</w:t>
      </w:r>
    </w:p>
    <w:p w:rsidR="001A7AF6" w:rsidRPr="001E1BC5" w:rsidRDefault="001A7AF6" w:rsidP="007B2813">
      <w:pPr>
        <w:pStyle w:val="PKTpunkt"/>
        <w:keepNext/>
      </w:pPr>
      <w:r w:rsidRPr="001E1BC5">
        <w:t>9)</w:t>
      </w:r>
      <w:r w:rsidRPr="001E1BC5">
        <w:tab/>
        <w:t>w art. 28a:</w:t>
      </w:r>
    </w:p>
    <w:p w:rsidR="001A7AF6" w:rsidRPr="001E1BC5" w:rsidRDefault="001A7AF6" w:rsidP="007B2813">
      <w:pPr>
        <w:pStyle w:val="LITlitera"/>
        <w:keepNext/>
      </w:pPr>
      <w:r w:rsidRPr="001E1BC5">
        <w:t>a)</w:t>
      </w:r>
      <w:r w:rsidRPr="001E1BC5">
        <w:tab/>
        <w:t>w ust. 2 dodaje się zdanie drugie w brzmieniu:</w:t>
      </w:r>
    </w:p>
    <w:p w:rsidR="001A7AF6" w:rsidRPr="001E1BC5" w:rsidRDefault="007B2813" w:rsidP="00A972AB">
      <w:pPr>
        <w:pStyle w:val="ZLITFRAGzmlitfragmentunpzdanialiter"/>
      </w:pPr>
      <w:r>
        <w:t>„</w:t>
      </w:r>
      <w:r w:rsidR="001A7AF6" w:rsidRPr="001E1BC5">
        <w:t>Wysokość opłaty rocznej za aplikację nie może być wyższa niż dwukrotność przeciętnego wynagrodzenia</w:t>
      </w:r>
      <w:r w:rsidR="001E1BC5" w:rsidRPr="001E1BC5">
        <w:t xml:space="preserve"> w</w:t>
      </w:r>
      <w:r w:rsidR="001E1BC5">
        <w:t> </w:t>
      </w:r>
      <w:r w:rsidR="001A7AF6" w:rsidRPr="001E1BC5">
        <w:t>roku poprzedzającym rok rozpoczęcia kolejnego roku aplikacji.</w:t>
      </w:r>
      <w:r>
        <w:t>”</w:t>
      </w:r>
      <w:r w:rsidR="001A7AF6" w:rsidRPr="001E1BC5">
        <w:t>,</w:t>
      </w:r>
    </w:p>
    <w:p w:rsidR="001A7AF6" w:rsidRPr="001E1BC5" w:rsidRDefault="001A7AF6" w:rsidP="007B2813">
      <w:pPr>
        <w:pStyle w:val="LITlitera"/>
        <w:keepNext/>
      </w:pPr>
      <w:r w:rsidRPr="001E1BC5">
        <w:t>b)</w:t>
      </w:r>
      <w:r w:rsidRPr="001E1BC5">
        <w:tab/>
        <w:t>ust. 3 otrzymuje brzmienie:</w:t>
      </w:r>
    </w:p>
    <w:p w:rsidR="001A7AF6" w:rsidRPr="001E1BC5" w:rsidRDefault="007B2813" w:rsidP="001E1BC5">
      <w:pPr>
        <w:pStyle w:val="ZLITUSTzmustliter"/>
      </w:pPr>
      <w:r>
        <w:t>„</w:t>
      </w:r>
      <w:r w:rsidR="001A7AF6" w:rsidRPr="001E1BC5">
        <w:t>3.</w:t>
      </w:r>
      <w:r w:rsidR="00D34BA3" w:rsidRPr="001E1BC5">
        <w:t> </w:t>
      </w:r>
      <w:r w:rsidR="001A7AF6" w:rsidRPr="001E1BC5">
        <w:t>Prezes Rady Ministrów, po zasięgnięciu opinii Krajowej Rady Rze</w:t>
      </w:r>
      <w:r w:rsidR="00E46525">
        <w:t>czników Patentowych, określi, w </w:t>
      </w:r>
      <w:r w:rsidR="001A7AF6" w:rsidRPr="001E1BC5">
        <w:t>drodze rozporządzenia, wysokość opłaty rocznej za aplikację, kierując się koniecznością zapewnienia aplika</w:t>
      </w:r>
      <w:r w:rsidR="001A7AF6" w:rsidRPr="001E1BC5">
        <w:t>n</w:t>
      </w:r>
      <w:r w:rsidR="001A7AF6" w:rsidRPr="001E1BC5">
        <w:t>tom właściwego poziomu kształcenia.</w:t>
      </w:r>
      <w:r>
        <w:t>”</w:t>
      </w:r>
      <w:r w:rsidR="001A7AF6" w:rsidRPr="001E1BC5">
        <w:t>;</w:t>
      </w:r>
    </w:p>
    <w:p w:rsidR="001A7AF6" w:rsidRPr="001E1BC5" w:rsidRDefault="001A7AF6" w:rsidP="007B2813">
      <w:pPr>
        <w:pStyle w:val="PKTpunkt"/>
        <w:keepNext/>
      </w:pPr>
      <w:r w:rsidRPr="001E1BC5">
        <w:t>10)</w:t>
      </w:r>
      <w:r w:rsidRPr="001E1BC5">
        <w:tab/>
        <w:t>w art. 28b:</w:t>
      </w:r>
    </w:p>
    <w:p w:rsidR="001A7AF6" w:rsidRPr="001E1BC5" w:rsidRDefault="001A7AF6" w:rsidP="007B2813">
      <w:pPr>
        <w:pStyle w:val="LITlitera"/>
        <w:keepNext/>
      </w:pPr>
      <w:r w:rsidRPr="001E1BC5">
        <w:t>a)</w:t>
      </w:r>
      <w:r w:rsidRPr="001E1BC5">
        <w:tab/>
        <w:t>w ust. 2 pkt 1 otrzymuje brzmienie:</w:t>
      </w:r>
    </w:p>
    <w:p w:rsidR="001A7AF6" w:rsidRPr="001E1BC5" w:rsidRDefault="007B2813" w:rsidP="001E1BC5">
      <w:pPr>
        <w:pStyle w:val="ZLITPKTzmpktliter"/>
      </w:pPr>
      <w:r>
        <w:t>„</w:t>
      </w:r>
      <w:r w:rsidR="001A7AF6" w:rsidRPr="001E1BC5">
        <w:t>1)</w:t>
      </w:r>
      <w:r w:rsidR="00D34BA3" w:rsidRPr="001E1BC5">
        <w:tab/>
      </w:r>
      <w:r w:rsidR="001A7AF6" w:rsidRPr="001E1BC5">
        <w:t>zadań rzecznika patentowego;</w:t>
      </w:r>
      <w:r>
        <w:t>”</w:t>
      </w:r>
      <w:r w:rsidR="001A7AF6" w:rsidRPr="001E1BC5">
        <w:t>,</w:t>
      </w:r>
    </w:p>
    <w:p w:rsidR="001A7AF6" w:rsidRPr="001E1BC5" w:rsidRDefault="001A7AF6" w:rsidP="007B2813">
      <w:pPr>
        <w:pStyle w:val="LITlitera"/>
        <w:keepNext/>
      </w:pPr>
      <w:r w:rsidRPr="001E1BC5">
        <w:t>b)</w:t>
      </w:r>
      <w:r w:rsidRPr="001E1BC5">
        <w:tab/>
        <w:t>ust. 3–5 otrzymują brzmienie:</w:t>
      </w:r>
    </w:p>
    <w:p w:rsidR="001A7AF6" w:rsidRPr="001E1BC5" w:rsidRDefault="007B2813" w:rsidP="001E1BC5">
      <w:pPr>
        <w:pStyle w:val="ZLITUSTzmustliter"/>
      </w:pPr>
      <w:r>
        <w:t>„</w:t>
      </w:r>
      <w:r w:rsidR="001A7AF6" w:rsidRPr="001E1BC5">
        <w:t>3.</w:t>
      </w:r>
      <w:r w:rsidR="00D34BA3" w:rsidRPr="001E1BC5">
        <w:t> </w:t>
      </w:r>
      <w:r w:rsidR="001A7AF6" w:rsidRPr="001E1BC5">
        <w:t>Egzamin konkursowy przeprowadza się w formie pisemnej.</w:t>
      </w:r>
    </w:p>
    <w:p w:rsidR="001A7AF6" w:rsidRPr="001E1BC5" w:rsidRDefault="001A7AF6" w:rsidP="001E1BC5">
      <w:pPr>
        <w:pStyle w:val="ZLITUSTzmustliter"/>
      </w:pPr>
      <w:r w:rsidRPr="001E1BC5">
        <w:t>4.</w:t>
      </w:r>
      <w:r w:rsidR="00D34BA3" w:rsidRPr="001E1BC5">
        <w:t> </w:t>
      </w:r>
      <w:r w:rsidRPr="001E1BC5">
        <w:t>Za przeprowadzenie egzaminu konkursowego pobierana jest od kandydatów opłata, której wysokość nie może przekroczyć 20% kwoty przeciętnego wynagrodzenia w roku poprzedzającym rok przeprowadzenia tego egzaminu.</w:t>
      </w:r>
    </w:p>
    <w:p w:rsidR="001A7AF6" w:rsidRPr="001E1BC5" w:rsidRDefault="001A7AF6" w:rsidP="001E1BC5">
      <w:pPr>
        <w:pStyle w:val="ZLITUSTzmustliter"/>
      </w:pPr>
      <w:r w:rsidRPr="001E1BC5">
        <w:t>5.</w:t>
      </w:r>
      <w:r w:rsidR="00D34BA3" w:rsidRPr="001E1BC5">
        <w:t> </w:t>
      </w:r>
      <w:r w:rsidRPr="001E1BC5">
        <w:t>Prezes Rady Ministrów, po zasięgnięciu opinii Krajowej Rady Rze</w:t>
      </w:r>
      <w:r w:rsidR="00E46525">
        <w:t>czników Patentowych, określi, w </w:t>
      </w:r>
      <w:r w:rsidRPr="001E1BC5">
        <w:t>drodze rozporządzenia, wysokość opłaty za przeprowadzenie egzaminu konkursowego, uwzględniając rz</w:t>
      </w:r>
      <w:r w:rsidRPr="001E1BC5">
        <w:t>e</w:t>
      </w:r>
      <w:r w:rsidRPr="001E1BC5">
        <w:t>czywiste koszty związane z przeprowadzeniem tego egzaminu.</w:t>
      </w:r>
      <w:r w:rsidR="007B2813">
        <w:t>”</w:t>
      </w:r>
      <w:r w:rsidRPr="001E1BC5">
        <w:t>;</w:t>
      </w:r>
    </w:p>
    <w:p w:rsidR="001A7AF6" w:rsidRPr="001E1BC5" w:rsidRDefault="001A7AF6" w:rsidP="007B2813">
      <w:pPr>
        <w:pStyle w:val="PKTpunkt"/>
        <w:keepNext/>
      </w:pPr>
      <w:r w:rsidRPr="001E1BC5">
        <w:t>11)</w:t>
      </w:r>
      <w:r w:rsidRPr="001E1BC5">
        <w:tab/>
        <w:t>w art. 29 ust. 2 i 3 otrzymują brzmienie:</w:t>
      </w:r>
    </w:p>
    <w:p w:rsidR="001A7AF6" w:rsidRPr="001E1BC5" w:rsidRDefault="007B2813" w:rsidP="001E1BC5">
      <w:pPr>
        <w:pStyle w:val="ZUSTzmustartykuempunktem"/>
      </w:pPr>
      <w:r>
        <w:t>„</w:t>
      </w:r>
      <w:r w:rsidR="001A7AF6" w:rsidRPr="001E1BC5">
        <w:t>2.</w:t>
      </w:r>
      <w:r w:rsidR="00D34BA3" w:rsidRPr="001E1BC5">
        <w:t> </w:t>
      </w:r>
      <w:r w:rsidR="001A7AF6" w:rsidRPr="001E1BC5">
        <w:t>Krajowa Rada Rzeczników Patentowych, co najmniej na trzy miesiące przed terminem egzaminu konku</w:t>
      </w:r>
      <w:r w:rsidR="001A7AF6" w:rsidRPr="001E1BC5">
        <w:t>r</w:t>
      </w:r>
      <w:r w:rsidR="001A7AF6" w:rsidRPr="001E1BC5">
        <w:t>sowego, udostępnia w Biuletynie Informacji Publicznej na stronie podmiotowej Polskiej Izby Rzeczników Patent</w:t>
      </w:r>
      <w:r w:rsidR="001A7AF6" w:rsidRPr="001E1BC5">
        <w:t>o</w:t>
      </w:r>
      <w:r w:rsidR="001A7AF6" w:rsidRPr="001E1BC5">
        <w:t>wych informację o możliwości składania przez zainteresowane osoby wniosków o wpis na listę aplikantów oraz z</w:t>
      </w:r>
      <w:r w:rsidR="001A7AF6" w:rsidRPr="001E1BC5">
        <w:t>a</w:t>
      </w:r>
      <w:r w:rsidR="001A7AF6" w:rsidRPr="001E1BC5">
        <w:t>kres tematyczny egzaminu, w tym wykaz tytułów aktów prawnych, według stanu prawnego obowiązującego w dniu jego udostępnienia, z których wybrane stanowią podstawę opracowania pytań z zakresu prawa, a także wykaz liter</w:t>
      </w:r>
      <w:r w:rsidR="001A7AF6" w:rsidRPr="001E1BC5">
        <w:t>a</w:t>
      </w:r>
      <w:r w:rsidR="001A7AF6" w:rsidRPr="001E1BC5">
        <w:t>tury stanowiącej podstawę opracowania pytań z zakresu elementów wiedzy technicznej.</w:t>
      </w:r>
    </w:p>
    <w:p w:rsidR="001A7AF6" w:rsidRPr="001E1BC5" w:rsidRDefault="001A7AF6" w:rsidP="001E1BC5">
      <w:pPr>
        <w:pStyle w:val="ZUSTzmustartykuempunktem"/>
      </w:pPr>
      <w:r w:rsidRPr="001E1BC5">
        <w:t>3.</w:t>
      </w:r>
      <w:r w:rsidR="00D34BA3" w:rsidRPr="001E1BC5">
        <w:t> </w:t>
      </w:r>
      <w:r w:rsidRPr="001E1BC5">
        <w:t xml:space="preserve">Informacje, o których mowa w ust. 2, na wniosek Krajowej Rady Rzeczników Patentowych, Prezes Urzędu Patentowego zamieszcza w organie urzędowym Urzędu Patentowego </w:t>
      </w:r>
      <w:r w:rsidR="007B2813">
        <w:t>„</w:t>
      </w:r>
      <w:r w:rsidRPr="001E1BC5">
        <w:t>Wiadomości Urzędu Patentowego</w:t>
      </w:r>
      <w:r w:rsidR="007B2813">
        <w:t>”</w:t>
      </w:r>
      <w:r w:rsidRPr="001E1BC5">
        <w:t>, a także udostępnia w Biuletynie Informacji Publicznej na stronie podmiotowej Urzędu Patentowego.</w:t>
      </w:r>
      <w:r w:rsidR="007B2813">
        <w:t>”</w:t>
      </w:r>
      <w:r w:rsidRPr="001E1BC5">
        <w:t>;</w:t>
      </w:r>
    </w:p>
    <w:p w:rsidR="001A7AF6" w:rsidRPr="001E1BC5" w:rsidRDefault="001A7AF6" w:rsidP="007B2813">
      <w:pPr>
        <w:pStyle w:val="PKTpunkt"/>
        <w:keepNext/>
      </w:pPr>
      <w:r w:rsidRPr="001E1BC5">
        <w:t>12)</w:t>
      </w:r>
      <w:r w:rsidRPr="001E1BC5">
        <w:tab/>
        <w:t>w art. 31:</w:t>
      </w:r>
    </w:p>
    <w:p w:rsidR="001A7AF6" w:rsidRPr="001E1BC5" w:rsidRDefault="001A7AF6" w:rsidP="007B2813">
      <w:pPr>
        <w:pStyle w:val="LITlitera"/>
        <w:keepNext/>
      </w:pPr>
      <w:r w:rsidRPr="001E1BC5">
        <w:t>a)</w:t>
      </w:r>
      <w:r w:rsidRPr="001E1BC5">
        <w:tab/>
        <w:t>w ust. 1 pkt 4 otrzymuje brzmienie:</w:t>
      </w:r>
    </w:p>
    <w:p w:rsidR="001A7AF6" w:rsidRPr="001E1BC5" w:rsidRDefault="007B2813" w:rsidP="001E1BC5">
      <w:pPr>
        <w:pStyle w:val="ZLITPKTzmpktliter"/>
      </w:pPr>
      <w:r>
        <w:t>„</w:t>
      </w:r>
      <w:r w:rsidR="001A7AF6" w:rsidRPr="001E1BC5">
        <w:t>4)</w:t>
      </w:r>
      <w:r w:rsidR="001A7AF6" w:rsidRPr="001E1BC5">
        <w:tab/>
        <w:t xml:space="preserve">postępowania administracyjnego, postępowania </w:t>
      </w:r>
      <w:proofErr w:type="spellStart"/>
      <w:r w:rsidR="001A7AF6" w:rsidRPr="001E1BC5">
        <w:t>sądowoadministracyjnego</w:t>
      </w:r>
      <w:proofErr w:type="spellEnd"/>
      <w:r w:rsidR="001A7AF6" w:rsidRPr="001E1BC5">
        <w:t xml:space="preserve"> oraz postępowania cywilnego;</w:t>
      </w:r>
      <w:r>
        <w:t>”</w:t>
      </w:r>
      <w:r w:rsidR="001A7AF6" w:rsidRPr="001E1BC5">
        <w:t>,</w:t>
      </w:r>
    </w:p>
    <w:p w:rsidR="001A7AF6" w:rsidRPr="001E1BC5" w:rsidRDefault="001A7AF6" w:rsidP="007B2813">
      <w:pPr>
        <w:pStyle w:val="LITlitera"/>
        <w:keepNext/>
      </w:pPr>
      <w:r w:rsidRPr="001E1BC5">
        <w:t>b)</w:t>
      </w:r>
      <w:r w:rsidRPr="001E1BC5">
        <w:tab/>
        <w:t>ust. 2 i 3 otrzymują brzmienie:</w:t>
      </w:r>
    </w:p>
    <w:p w:rsidR="001A7AF6" w:rsidRPr="001E1BC5" w:rsidRDefault="007B2813" w:rsidP="001E1BC5">
      <w:pPr>
        <w:pStyle w:val="ZLITUSTzmustliter"/>
      </w:pPr>
      <w:r>
        <w:t>„</w:t>
      </w:r>
      <w:r w:rsidR="001A7AF6" w:rsidRPr="001E1BC5">
        <w:t>2.</w:t>
      </w:r>
      <w:r w:rsidR="00D34BA3" w:rsidRPr="001E1BC5">
        <w:t> </w:t>
      </w:r>
      <w:r w:rsidR="001A7AF6" w:rsidRPr="001E1BC5">
        <w:t>Egzamin kwalifikacyjny składa się z trzech części pisemnych.</w:t>
      </w:r>
    </w:p>
    <w:p w:rsidR="001A7AF6" w:rsidRPr="001E1BC5" w:rsidRDefault="001A7AF6" w:rsidP="007B2813">
      <w:pPr>
        <w:pStyle w:val="ZLITUSTzmustliter"/>
        <w:keepNext/>
      </w:pPr>
      <w:r w:rsidRPr="001E1BC5">
        <w:t>3.</w:t>
      </w:r>
      <w:r w:rsidR="00D34BA3" w:rsidRPr="001E1BC5">
        <w:t> </w:t>
      </w:r>
      <w:r w:rsidRPr="001E1BC5">
        <w:t>Egzamin kwalifikacyjny polega na sporządzeniu przez zdającego:</w:t>
      </w:r>
    </w:p>
    <w:p w:rsidR="001A7AF6" w:rsidRPr="001E1BC5" w:rsidRDefault="001A7AF6" w:rsidP="001E1BC5">
      <w:pPr>
        <w:pStyle w:val="ZLITPKTzmpktliter"/>
      </w:pPr>
      <w:r w:rsidRPr="001E1BC5">
        <w:t>1)</w:t>
      </w:r>
      <w:r w:rsidRPr="001E1BC5">
        <w:tab/>
        <w:t>dokumentacji zgłoszenia wynalazku do ochrony;</w:t>
      </w:r>
    </w:p>
    <w:p w:rsidR="001A7AF6" w:rsidRPr="001E1BC5" w:rsidRDefault="001A7AF6" w:rsidP="001E1BC5">
      <w:pPr>
        <w:pStyle w:val="ZLITPKTzmpktliter"/>
      </w:pPr>
      <w:r w:rsidRPr="001E1BC5">
        <w:t>2)</w:t>
      </w:r>
      <w:r w:rsidRPr="001E1BC5">
        <w:tab/>
        <w:t xml:space="preserve">pisma procesowego w postępowaniu administracyjnym, </w:t>
      </w:r>
      <w:proofErr w:type="spellStart"/>
      <w:r w:rsidRPr="001E1BC5">
        <w:t>sądowoadministracyjnym</w:t>
      </w:r>
      <w:proofErr w:type="spellEnd"/>
      <w:r w:rsidRPr="001E1BC5">
        <w:t xml:space="preserve"> lub cywilnym;</w:t>
      </w:r>
    </w:p>
    <w:p w:rsidR="001A7AF6" w:rsidRPr="001E1BC5" w:rsidRDefault="001A7AF6" w:rsidP="001E1BC5">
      <w:pPr>
        <w:pStyle w:val="ZLITPKTzmpktliter"/>
      </w:pPr>
      <w:r w:rsidRPr="001E1BC5">
        <w:t>3)</w:t>
      </w:r>
      <w:r w:rsidRPr="001E1BC5">
        <w:tab/>
        <w:t>opinii na podstawie przedstawionego stanu faktycznego lub rozstrzygnięcia problemu prawnego na po</w:t>
      </w:r>
      <w:r w:rsidRPr="001E1BC5">
        <w:t>d</w:t>
      </w:r>
      <w:r w:rsidRPr="001E1BC5">
        <w:t>stawie opisanego przypadku (kazusu).</w:t>
      </w:r>
      <w:r w:rsidR="007B2813">
        <w:t>”</w:t>
      </w:r>
      <w:r w:rsidRPr="001E1BC5">
        <w:t>,</w:t>
      </w:r>
    </w:p>
    <w:p w:rsidR="001A7AF6" w:rsidRPr="001E1BC5" w:rsidRDefault="001A7AF6" w:rsidP="001E1BC5">
      <w:pPr>
        <w:pStyle w:val="LITlitera"/>
      </w:pPr>
      <w:r w:rsidRPr="001E1BC5">
        <w:t>c)</w:t>
      </w:r>
      <w:r w:rsidRPr="001E1BC5">
        <w:tab/>
        <w:t>uchyla się ust. 4;</w:t>
      </w:r>
    </w:p>
    <w:p w:rsidR="001A7AF6" w:rsidRPr="001E1BC5" w:rsidRDefault="001A7AF6" w:rsidP="007B2813">
      <w:pPr>
        <w:pStyle w:val="PKTpunkt"/>
        <w:keepNext/>
      </w:pPr>
      <w:r w:rsidRPr="001E1BC5">
        <w:t>13)</w:t>
      </w:r>
      <w:r w:rsidRPr="001E1BC5">
        <w:tab/>
        <w:t>w art. 33:</w:t>
      </w:r>
    </w:p>
    <w:p w:rsidR="001A7AF6" w:rsidRPr="001E1BC5" w:rsidRDefault="001A7AF6" w:rsidP="007B2813">
      <w:pPr>
        <w:pStyle w:val="LITlitera"/>
        <w:keepNext/>
      </w:pPr>
      <w:r w:rsidRPr="001E1BC5">
        <w:t>a)</w:t>
      </w:r>
      <w:r w:rsidRPr="001E1BC5">
        <w:tab/>
        <w:t>po ust. 5 dodaje się ust. 5a w brzmieniu:</w:t>
      </w:r>
    </w:p>
    <w:p w:rsidR="001A7AF6" w:rsidRPr="001E1BC5" w:rsidRDefault="007B2813" w:rsidP="001E1BC5">
      <w:pPr>
        <w:pStyle w:val="ZLITUSTzmustliter"/>
      </w:pPr>
      <w:r>
        <w:t>„</w:t>
      </w:r>
      <w:r w:rsidR="001A7AF6" w:rsidRPr="001E1BC5">
        <w:t>5a.</w:t>
      </w:r>
      <w:r w:rsidR="00D34BA3" w:rsidRPr="001E1BC5">
        <w:t> </w:t>
      </w:r>
      <w:r w:rsidR="001A7AF6" w:rsidRPr="001E1BC5">
        <w:t>Krajowa Rada Rzeczników Patentowych, na podstawie uchwał Komisji Egzaminacyjnej stwierdzaj</w:t>
      </w:r>
      <w:r w:rsidR="001A7AF6" w:rsidRPr="001E1BC5">
        <w:t>ą</w:t>
      </w:r>
      <w:r w:rsidR="001A7AF6" w:rsidRPr="001E1BC5">
        <w:t>cych wyniki egzaminu konkursowego i egzaminu kwalifikacyjnego, udostępnia niezwłocznie te wyniki w Biuletynie Informacji Publicznej na stronie podmiotowej Polskiej Izby Rzeczników Patentowych.</w:t>
      </w:r>
      <w:r>
        <w:t>”</w:t>
      </w:r>
      <w:r w:rsidR="001A7AF6" w:rsidRPr="001E1BC5">
        <w:t>,</w:t>
      </w:r>
    </w:p>
    <w:p w:rsidR="001A7AF6" w:rsidRPr="001E1BC5" w:rsidRDefault="001A7AF6" w:rsidP="007B2813">
      <w:pPr>
        <w:pStyle w:val="LITlitera"/>
        <w:keepNext/>
      </w:pPr>
      <w:r w:rsidRPr="001E1BC5">
        <w:t>b)</w:t>
      </w:r>
      <w:r w:rsidRPr="001E1BC5">
        <w:tab/>
        <w:t>po ust. 6 dodaje się ust. 6a i 6b w brzmieniu:</w:t>
      </w:r>
    </w:p>
    <w:p w:rsidR="001A7AF6" w:rsidRPr="001E1BC5" w:rsidRDefault="007B2813" w:rsidP="001E1BC5">
      <w:pPr>
        <w:pStyle w:val="ZLITUSTzmustliter"/>
      </w:pPr>
      <w:r>
        <w:t>„</w:t>
      </w:r>
      <w:r w:rsidR="001A7AF6" w:rsidRPr="001E1BC5">
        <w:t>6a.</w:t>
      </w:r>
      <w:r w:rsidR="00D34BA3" w:rsidRPr="001E1BC5">
        <w:t> </w:t>
      </w:r>
      <w:r w:rsidR="001A7AF6" w:rsidRPr="001E1BC5">
        <w:t>Członek Krajowej Rady Rzeczników Patentowych, który brał udział w podjęciu uchwały, w odniesi</w:t>
      </w:r>
      <w:r w:rsidR="001A7AF6" w:rsidRPr="001E1BC5">
        <w:t>e</w:t>
      </w:r>
      <w:r w:rsidR="001A7AF6" w:rsidRPr="001E1BC5">
        <w:t>niu do której wniesiono odwołanie, nie może orzekać co do tego odwołania.</w:t>
      </w:r>
    </w:p>
    <w:p w:rsidR="001A7AF6" w:rsidRPr="001E1BC5" w:rsidRDefault="001A7AF6" w:rsidP="001E1BC5">
      <w:pPr>
        <w:pStyle w:val="ZLITUSTzmustliter"/>
      </w:pPr>
      <w:r w:rsidRPr="001E1BC5">
        <w:t>6b.</w:t>
      </w:r>
      <w:r w:rsidR="00D34BA3" w:rsidRPr="001E1BC5">
        <w:t> </w:t>
      </w:r>
      <w:r w:rsidRPr="001E1BC5">
        <w:t>Od uchwały Krajowej Rady Rzeczników Patentowych w przedmiocie wyniku egzaminu konkursowego i egzaminu kwalifikacyjnego służy skarga do sądu administracyjnego w terminie 30 dni od dnia doręczenia uchwały.</w:t>
      </w:r>
      <w:r w:rsidR="007B2813">
        <w:t>”</w:t>
      </w:r>
      <w:r w:rsidRPr="001E1BC5">
        <w:t>;</w:t>
      </w:r>
    </w:p>
    <w:p w:rsidR="001A7AF6" w:rsidRPr="001E1BC5" w:rsidRDefault="001A7AF6" w:rsidP="007B2813">
      <w:pPr>
        <w:pStyle w:val="PKTpunkt"/>
        <w:keepNext/>
      </w:pPr>
      <w:r w:rsidRPr="001E1BC5">
        <w:t>14)</w:t>
      </w:r>
      <w:r w:rsidRPr="001E1BC5">
        <w:tab/>
        <w:t>art. 34 otrzymuje brzmienie:</w:t>
      </w:r>
    </w:p>
    <w:p w:rsidR="001A7AF6" w:rsidRPr="001E1BC5" w:rsidRDefault="007B2813" w:rsidP="001E1BC5">
      <w:pPr>
        <w:pStyle w:val="ZARTzmartartykuempunktem"/>
      </w:pPr>
      <w:r>
        <w:t>„</w:t>
      </w:r>
      <w:r w:rsidR="001A7AF6" w:rsidRPr="001E1BC5">
        <w:t>Art.</w:t>
      </w:r>
      <w:r w:rsidR="00D34BA3" w:rsidRPr="001E1BC5">
        <w:t> </w:t>
      </w:r>
      <w:r w:rsidR="001A7AF6" w:rsidRPr="001E1BC5">
        <w:t>34.</w:t>
      </w:r>
      <w:r w:rsidR="00D34BA3" w:rsidRPr="001E1BC5">
        <w:t> </w:t>
      </w:r>
      <w:r w:rsidR="001A7AF6" w:rsidRPr="001E1BC5">
        <w:t>1. Za przeprowadzenie egzaminu kwalifikacyjnego od osoby przystępującej do egzaminu jest pobi</w:t>
      </w:r>
      <w:r w:rsidR="001A7AF6" w:rsidRPr="001E1BC5">
        <w:t>e</w:t>
      </w:r>
      <w:r w:rsidR="001A7AF6" w:rsidRPr="001E1BC5">
        <w:t>rana opłata, której wysokość nie może przekroczyć 30% kwoty przeciętnego wynagrodzenia w roku poprzedzającym rok przeprowadzenia tego egzaminu.</w:t>
      </w:r>
    </w:p>
    <w:p w:rsidR="001A7AF6" w:rsidRPr="001E1BC5" w:rsidRDefault="001A7AF6" w:rsidP="001E1BC5">
      <w:pPr>
        <w:pStyle w:val="ZUSTzmustartykuempunktem"/>
      </w:pPr>
      <w:r w:rsidRPr="001E1BC5">
        <w:t>2.</w:t>
      </w:r>
      <w:r w:rsidR="00D34BA3" w:rsidRPr="001E1BC5">
        <w:t> </w:t>
      </w:r>
      <w:r w:rsidRPr="001E1BC5">
        <w:t>Prezes Rady Ministrów, po zasięgnięciu opinii Krajowej Rady Rzeczników Patentowych, określi, w drodze rozporządzenia, wysokość opłaty za przeprowadzenie egzaminu kwalifikacyjnego, uwzględniając rzeczywiste koszty związane z przeprowadzeniem tego egzaminu.</w:t>
      </w:r>
      <w:r w:rsidR="007B2813">
        <w:t>”</w:t>
      </w:r>
      <w:r w:rsidRPr="001E1BC5">
        <w:t>;</w:t>
      </w:r>
    </w:p>
    <w:p w:rsidR="001A7AF6" w:rsidRPr="001E1BC5" w:rsidRDefault="001A7AF6" w:rsidP="007B2813">
      <w:pPr>
        <w:pStyle w:val="PKTpunkt"/>
        <w:keepNext/>
      </w:pPr>
      <w:r w:rsidRPr="001E1BC5">
        <w:t>15)</w:t>
      </w:r>
      <w:r w:rsidRPr="001E1BC5">
        <w:tab/>
        <w:t>w art. 37:</w:t>
      </w:r>
    </w:p>
    <w:p w:rsidR="001A7AF6" w:rsidRPr="001E1BC5" w:rsidRDefault="001A7AF6" w:rsidP="007B2813">
      <w:pPr>
        <w:pStyle w:val="LITlitera"/>
        <w:keepNext/>
      </w:pPr>
      <w:r w:rsidRPr="001E1BC5">
        <w:t>a)</w:t>
      </w:r>
      <w:r w:rsidRPr="001E1BC5">
        <w:tab/>
        <w:t>pkt 1 otrzymuje brzmienie:</w:t>
      </w:r>
    </w:p>
    <w:p w:rsidR="001A7AF6" w:rsidRPr="001E1BC5" w:rsidRDefault="007B2813" w:rsidP="001E1BC5">
      <w:pPr>
        <w:pStyle w:val="ZLITPKTzmpktliter"/>
      </w:pPr>
      <w:r>
        <w:t>„</w:t>
      </w:r>
      <w:r w:rsidR="001A7AF6" w:rsidRPr="001E1BC5">
        <w:t>1)</w:t>
      </w:r>
      <w:r w:rsidR="001A7AF6" w:rsidRPr="001E1BC5">
        <w:tab/>
        <w:t>w przypadku wpisu na listę rzeczników patentowych;</w:t>
      </w:r>
      <w:r>
        <w:t>”</w:t>
      </w:r>
      <w:r w:rsidR="001A7AF6" w:rsidRPr="001E1BC5">
        <w:t>,</w:t>
      </w:r>
    </w:p>
    <w:p w:rsidR="001A7AF6" w:rsidRPr="001E1BC5" w:rsidRDefault="001A7AF6" w:rsidP="007B2813">
      <w:pPr>
        <w:pStyle w:val="LITlitera"/>
        <w:keepNext/>
      </w:pPr>
      <w:r w:rsidRPr="001E1BC5">
        <w:t>b)</w:t>
      </w:r>
      <w:r w:rsidRPr="001E1BC5">
        <w:tab/>
        <w:t>po pkt 1 dodaje się pkt 1a w brzmieniu:</w:t>
      </w:r>
    </w:p>
    <w:p w:rsidR="001A7AF6" w:rsidRPr="001E1BC5" w:rsidRDefault="007B2813" w:rsidP="001E1BC5">
      <w:pPr>
        <w:pStyle w:val="ZLITPKTzmpktliter"/>
      </w:pPr>
      <w:r>
        <w:t>„</w:t>
      </w:r>
      <w:r w:rsidR="001A7AF6" w:rsidRPr="001E1BC5">
        <w:t>1a)</w:t>
      </w:r>
      <w:r w:rsidR="00D34BA3" w:rsidRPr="001E1BC5">
        <w:tab/>
      </w:r>
      <w:r w:rsidR="001A7AF6" w:rsidRPr="001E1BC5">
        <w:t>w przypadku niezłożenia wniosku o wpis na listę rzeczników patentow</w:t>
      </w:r>
      <w:r w:rsidR="00E46525">
        <w:t>ych w terminie, o którym mowa w </w:t>
      </w:r>
      <w:r w:rsidR="001A7AF6" w:rsidRPr="001E1BC5">
        <w:t>art. 20 ust. 1;</w:t>
      </w:r>
      <w:r>
        <w:t>”</w:t>
      </w:r>
      <w:r w:rsidR="001A7AF6" w:rsidRPr="001E1BC5">
        <w:t>,</w:t>
      </w:r>
    </w:p>
    <w:p w:rsidR="001A7AF6" w:rsidRPr="001E1BC5" w:rsidRDefault="001A7AF6" w:rsidP="007B2813">
      <w:pPr>
        <w:pStyle w:val="LITlitera"/>
        <w:keepNext/>
      </w:pPr>
      <w:r w:rsidRPr="001E1BC5">
        <w:t>c)</w:t>
      </w:r>
      <w:r w:rsidRPr="001E1BC5">
        <w:tab/>
        <w:t>po pkt 4 dodaje się pkt 4a i 4b w brzmieniu:</w:t>
      </w:r>
    </w:p>
    <w:p w:rsidR="001A7AF6" w:rsidRPr="001E1BC5" w:rsidRDefault="007B2813" w:rsidP="001E1BC5">
      <w:pPr>
        <w:pStyle w:val="ZLITPKTzmpktliter"/>
      </w:pPr>
      <w:r>
        <w:t>„</w:t>
      </w:r>
      <w:r w:rsidR="001A7AF6" w:rsidRPr="001E1BC5">
        <w:t>4a)</w:t>
      </w:r>
      <w:r w:rsidR="00D34BA3" w:rsidRPr="001E1BC5">
        <w:tab/>
      </w:r>
      <w:r w:rsidR="001A7AF6" w:rsidRPr="001E1BC5">
        <w:t>w razie nieprzystąpienia do egzaminu kwalifikacyjnego w terminie wyznaczonym przez Krajową Radę Rzeczników Patentowych;</w:t>
      </w:r>
    </w:p>
    <w:p w:rsidR="001A7AF6" w:rsidRPr="001E1BC5" w:rsidRDefault="001A7AF6" w:rsidP="001E1BC5">
      <w:pPr>
        <w:pStyle w:val="ZLITPKTzmpktliter"/>
      </w:pPr>
      <w:r w:rsidRPr="001E1BC5">
        <w:t>4b)</w:t>
      </w:r>
      <w:r w:rsidRPr="001E1BC5">
        <w:tab/>
        <w:t>w razie złożenia egzaminu kwalifikacyjnego z wynikiem negatywnym;</w:t>
      </w:r>
      <w:r w:rsidR="007B2813">
        <w:t>”</w:t>
      </w:r>
      <w:r w:rsidRPr="001E1BC5">
        <w:t>;</w:t>
      </w:r>
    </w:p>
    <w:p w:rsidR="001A7AF6" w:rsidRPr="001E1BC5" w:rsidRDefault="001A7AF6" w:rsidP="007B2813">
      <w:pPr>
        <w:pStyle w:val="PKTpunkt"/>
        <w:keepNext/>
      </w:pPr>
      <w:r w:rsidRPr="001E1BC5">
        <w:t>16)</w:t>
      </w:r>
      <w:r w:rsidRPr="001E1BC5">
        <w:tab/>
        <w:t>w art. 44:</w:t>
      </w:r>
    </w:p>
    <w:p w:rsidR="001A7AF6" w:rsidRPr="001E1BC5" w:rsidRDefault="001A7AF6" w:rsidP="001E1BC5">
      <w:pPr>
        <w:pStyle w:val="LITlitera"/>
      </w:pPr>
      <w:r w:rsidRPr="001E1BC5">
        <w:t>a)</w:t>
      </w:r>
      <w:r w:rsidRPr="001E1BC5">
        <w:tab/>
        <w:t>uchyla się ust. 2 i 3,</w:t>
      </w:r>
    </w:p>
    <w:p w:rsidR="001A7AF6" w:rsidRPr="001E1BC5" w:rsidRDefault="001A7AF6" w:rsidP="007B2813">
      <w:pPr>
        <w:pStyle w:val="LITlitera"/>
        <w:keepNext/>
      </w:pPr>
      <w:r w:rsidRPr="001E1BC5">
        <w:t>b)</w:t>
      </w:r>
      <w:r w:rsidR="00D34BA3" w:rsidRPr="001E1BC5">
        <w:tab/>
      </w:r>
      <w:r w:rsidRPr="001E1BC5">
        <w:t>po ust. 4 dodaje się ust. 4a w brzmieniu:</w:t>
      </w:r>
    </w:p>
    <w:p w:rsidR="001A7AF6" w:rsidRPr="001E1BC5" w:rsidRDefault="007B2813" w:rsidP="001E1BC5">
      <w:pPr>
        <w:pStyle w:val="ZLITUSTzmustliter"/>
      </w:pPr>
      <w:bookmarkStart w:id="1" w:name="PP_18778_3_48"/>
      <w:bookmarkEnd w:id="1"/>
      <w:r>
        <w:t>„</w:t>
      </w:r>
      <w:r w:rsidR="001A7AF6" w:rsidRPr="001E1BC5">
        <w:t>4a.</w:t>
      </w:r>
      <w:r w:rsidR="00D34BA3" w:rsidRPr="001E1BC5">
        <w:t> </w:t>
      </w:r>
      <w:r w:rsidR="001A7AF6" w:rsidRPr="001E1BC5">
        <w:t>Nie można sprawować tej samej funkcji w organach samorządu dłużej niż przez dwie następujące po sobie kadencje.</w:t>
      </w:r>
      <w:r>
        <w:t>”</w:t>
      </w:r>
      <w:r w:rsidR="001A7AF6" w:rsidRPr="001E1BC5">
        <w:t>,</w:t>
      </w:r>
    </w:p>
    <w:p w:rsidR="001A7AF6" w:rsidRPr="001E1BC5" w:rsidRDefault="001A7AF6" w:rsidP="007B2813">
      <w:pPr>
        <w:pStyle w:val="LITlitera"/>
        <w:keepNext/>
      </w:pPr>
      <w:r w:rsidRPr="001E1BC5">
        <w:t>c)</w:t>
      </w:r>
      <w:r w:rsidRPr="001E1BC5">
        <w:tab/>
        <w:t>w ust. 7 pkt 5 otrzymuje brzmienie:</w:t>
      </w:r>
    </w:p>
    <w:p w:rsidR="001A7AF6" w:rsidRPr="001E1BC5" w:rsidRDefault="007B2813" w:rsidP="001E1BC5">
      <w:pPr>
        <w:pStyle w:val="ZLITPKTzmpktliter"/>
      </w:pPr>
      <w:r>
        <w:t>„</w:t>
      </w:r>
      <w:r w:rsidR="001A7AF6" w:rsidRPr="001E1BC5">
        <w:t>5)</w:t>
      </w:r>
      <w:r w:rsidR="00D34BA3" w:rsidRPr="001E1BC5">
        <w:tab/>
      </w:r>
      <w:r w:rsidR="001A7AF6" w:rsidRPr="001E1BC5">
        <w:t>wystąpienia okoliczności, o których mowa w art. 23a ust. 1.</w:t>
      </w:r>
      <w:r>
        <w:t>”</w:t>
      </w:r>
      <w:r w:rsidR="001A7AF6" w:rsidRPr="001E1BC5">
        <w:t>;</w:t>
      </w:r>
    </w:p>
    <w:p w:rsidR="001A7AF6" w:rsidRPr="001E1BC5" w:rsidRDefault="001A7AF6" w:rsidP="007B2813">
      <w:pPr>
        <w:pStyle w:val="PKTpunkt"/>
        <w:keepNext/>
      </w:pPr>
      <w:r w:rsidRPr="001E1BC5">
        <w:t>17)</w:t>
      </w:r>
      <w:r w:rsidRPr="001E1BC5">
        <w:tab/>
        <w:t>w art. 51 pkt 7 otrzymuje brzmienie:</w:t>
      </w:r>
    </w:p>
    <w:p w:rsidR="001A7AF6" w:rsidRPr="001E1BC5" w:rsidRDefault="007B2813" w:rsidP="001E1BC5">
      <w:pPr>
        <w:pStyle w:val="ZPKTzmpktartykuempunktem"/>
      </w:pPr>
      <w:r>
        <w:t>„</w:t>
      </w:r>
      <w:r w:rsidR="001A7AF6" w:rsidRPr="001E1BC5">
        <w:t>7)</w:t>
      </w:r>
      <w:r w:rsidR="001A7AF6" w:rsidRPr="001E1BC5">
        <w:tab/>
        <w:t>organizowanie aplikacji, w tym uchwalanie programu oraz regulaminu aplikacji</w:t>
      </w:r>
      <w:r w:rsidR="00E46525">
        <w:t xml:space="preserve"> i egzaminu kwalifikacyjnego, a </w:t>
      </w:r>
      <w:r w:rsidR="001A7AF6" w:rsidRPr="001E1BC5">
        <w:t>także wyznaczanie aplikantom patrona;</w:t>
      </w:r>
      <w:r>
        <w:t>”</w:t>
      </w:r>
      <w:r w:rsidR="001A7AF6" w:rsidRPr="001E1BC5">
        <w:t>.</w:t>
      </w:r>
    </w:p>
    <w:p w:rsidR="001A7AF6" w:rsidRPr="001E1BC5" w:rsidRDefault="001A7AF6" w:rsidP="007B2813">
      <w:pPr>
        <w:pStyle w:val="ARTartustawynprozporzdzenia"/>
        <w:keepNext/>
      </w:pPr>
      <w:r w:rsidRPr="007B2813">
        <w:rPr>
          <w:rStyle w:val="Ppogrubienie"/>
        </w:rPr>
        <w:t>Art.</w:t>
      </w:r>
      <w:r w:rsidR="00D34BA3" w:rsidRPr="007B2813">
        <w:rPr>
          <w:rStyle w:val="Ppogrubienie"/>
        </w:rPr>
        <w:t> </w:t>
      </w:r>
      <w:r w:rsidRPr="007B2813">
        <w:rPr>
          <w:rStyle w:val="Ppogrubienie"/>
        </w:rPr>
        <w:t>13.</w:t>
      </w:r>
      <w:r w:rsidR="00D34BA3" w:rsidRPr="001E1BC5">
        <w:t> </w:t>
      </w:r>
      <w:r w:rsidRPr="001E1BC5">
        <w:t>W ustawie z dnia 23 lipca 2003 r. o ochronie zabytków i opiece nad zabytkami (Dz. U. 2014 r. poz. 1446 oraz z 2015 r. poz. 397 i 774) wprowadza się następujące zmiany:</w:t>
      </w:r>
    </w:p>
    <w:p w:rsidR="001A7AF6" w:rsidRPr="001E1BC5" w:rsidRDefault="001A7AF6" w:rsidP="007B2813">
      <w:pPr>
        <w:pStyle w:val="PKTpunkt"/>
        <w:keepNext/>
      </w:pPr>
      <w:r w:rsidRPr="001E1BC5">
        <w:t>1)</w:t>
      </w:r>
      <w:r w:rsidRPr="001E1BC5">
        <w:tab/>
        <w:t>po art. 36 dodaje się art. 36a w brzmieniu:</w:t>
      </w:r>
    </w:p>
    <w:p w:rsidR="001A7AF6" w:rsidRPr="001E1BC5" w:rsidRDefault="007B2813" w:rsidP="001E1BC5">
      <w:pPr>
        <w:pStyle w:val="ZARTzmartartykuempunktem"/>
      </w:pPr>
      <w:r>
        <w:t>„</w:t>
      </w:r>
      <w:r w:rsidR="001A7AF6" w:rsidRPr="001E1BC5">
        <w:t>Art.</w:t>
      </w:r>
      <w:r w:rsidR="00D34BA3" w:rsidRPr="001E1BC5">
        <w:t> </w:t>
      </w:r>
      <w:r w:rsidR="001A7AF6" w:rsidRPr="001E1BC5">
        <w:t>36a.</w:t>
      </w:r>
      <w:r w:rsidR="00D34BA3" w:rsidRPr="001E1BC5">
        <w:t> </w:t>
      </w:r>
      <w:r w:rsidR="001A7AF6" w:rsidRPr="001E1BC5">
        <w:t>1. Osoba fizyczna lub jednostka organizacyjna występująca z wnioskiem o pozwolenie na prow</w:t>
      </w:r>
      <w:r w:rsidR="001A7AF6" w:rsidRPr="001E1BC5">
        <w:t>a</w:t>
      </w:r>
      <w:r w:rsidR="001A7AF6" w:rsidRPr="001E1BC5">
        <w:t>dzenie prac konserwatorskich, prac restauratorskich, badań konserwatorskich, badań architektonicznych, przy zaby</w:t>
      </w:r>
      <w:r w:rsidR="001A7AF6" w:rsidRPr="001E1BC5">
        <w:t>t</w:t>
      </w:r>
      <w:r w:rsidR="001A7AF6" w:rsidRPr="001E1BC5">
        <w:t>ku wpisanym do rejestru lub badań archeologicznych jest obowiązana zapewnić kierowanie tymi pracami oraz bad</w:t>
      </w:r>
      <w:r w:rsidR="001A7AF6" w:rsidRPr="001E1BC5">
        <w:t>a</w:t>
      </w:r>
      <w:r w:rsidR="001A7AF6" w:rsidRPr="001E1BC5">
        <w:t>niami albo ich samodzielne wykonywanie przez osoby spełniające wymagania, o których mowa w art. 37a ust. 1 i 2, art. 37b ust. 1 i 3, art. 37d ust. 1 albo art. 37e ust. 1.</w:t>
      </w:r>
    </w:p>
    <w:p w:rsidR="001A7AF6" w:rsidRPr="001E1BC5" w:rsidRDefault="001A7AF6" w:rsidP="001E1BC5">
      <w:pPr>
        <w:pStyle w:val="ZUSTzmustartykuempunktem"/>
      </w:pPr>
      <w:r w:rsidRPr="001E1BC5">
        <w:t>2.</w:t>
      </w:r>
      <w:r w:rsidR="00D34BA3" w:rsidRPr="001E1BC5">
        <w:t> </w:t>
      </w:r>
      <w:r w:rsidRPr="001E1BC5">
        <w:t>Osoba fizyczna lub jednostka organizacyjna występująca z wnioskiem o pozwolenie na prowadzenie robót budowlanych przy zabytku nieruchomym wpisanym do rejestru jest obowiązana zapewnić kierowanie tymi robotami oraz wykonywanie nadzoru inwestorskiego przez osoby spełniające wymagania, o których mowa w art. 37c.</w:t>
      </w:r>
      <w:r w:rsidR="007B2813">
        <w:t>”</w:t>
      </w:r>
      <w:r w:rsidRPr="001E1BC5">
        <w:t>;</w:t>
      </w:r>
    </w:p>
    <w:p w:rsidR="001A7AF6" w:rsidRPr="001E1BC5" w:rsidRDefault="001A7AF6" w:rsidP="007B2813">
      <w:pPr>
        <w:pStyle w:val="PKTpunkt"/>
        <w:keepNext/>
      </w:pPr>
      <w:r w:rsidRPr="001E1BC5">
        <w:t>2)</w:t>
      </w:r>
      <w:r w:rsidRPr="001E1BC5">
        <w:tab/>
        <w:t>art. 37 otrzymuje brzmienie:</w:t>
      </w:r>
    </w:p>
    <w:p w:rsidR="001A7AF6" w:rsidRPr="001E1BC5" w:rsidRDefault="007B2813" w:rsidP="007B2813">
      <w:pPr>
        <w:pStyle w:val="ZARTzmartartykuempunktem"/>
        <w:keepNext/>
      </w:pPr>
      <w:r>
        <w:t>„</w:t>
      </w:r>
      <w:r w:rsidR="001A7AF6" w:rsidRPr="001E1BC5">
        <w:t>Art.</w:t>
      </w:r>
      <w:r w:rsidR="00D34BA3" w:rsidRPr="001E1BC5">
        <w:t> </w:t>
      </w:r>
      <w:r w:rsidR="001A7AF6" w:rsidRPr="001E1BC5">
        <w:t>37.</w:t>
      </w:r>
      <w:r w:rsidR="00D34BA3" w:rsidRPr="001E1BC5">
        <w:t> </w:t>
      </w:r>
      <w:r w:rsidR="001A7AF6" w:rsidRPr="001E1BC5">
        <w:t>1. Minister właściwy do spraw kultury i ochrony dziedzictwa narodowego określi w drodze rozporz</w:t>
      </w:r>
      <w:r w:rsidR="001A7AF6" w:rsidRPr="001E1BC5">
        <w:t>ą</w:t>
      </w:r>
      <w:r w:rsidR="001A7AF6" w:rsidRPr="001E1BC5">
        <w:t>dzenia:</w:t>
      </w:r>
    </w:p>
    <w:p w:rsidR="001A7AF6" w:rsidRPr="001E1BC5" w:rsidRDefault="001A7AF6" w:rsidP="001E1BC5">
      <w:pPr>
        <w:pStyle w:val="ZPKTzmpktartykuempunktem"/>
      </w:pPr>
      <w:r w:rsidRPr="001E1BC5">
        <w:t>1)</w:t>
      </w:r>
      <w:r w:rsidRPr="001E1BC5">
        <w:tab/>
        <w:t>tryb wydawania pozwoleń, o których mowa w art. 36 ust. 1;</w:t>
      </w:r>
    </w:p>
    <w:p w:rsidR="001A7AF6" w:rsidRPr="001E1BC5" w:rsidRDefault="001A7AF6" w:rsidP="001E1BC5">
      <w:pPr>
        <w:pStyle w:val="ZPKTzmpktartykuempunktem"/>
      </w:pPr>
      <w:r w:rsidRPr="001E1BC5">
        <w:t>2)</w:t>
      </w:r>
      <w:r w:rsidRPr="001E1BC5">
        <w:tab/>
        <w:t>dane i informacje, które zawierają wnioski o wydanie pozwoleń, oraz dokumentację dołączaną do wniosków niezbędną do ich rozpatrzenia;</w:t>
      </w:r>
    </w:p>
    <w:p w:rsidR="001A7AF6" w:rsidRPr="001E1BC5" w:rsidRDefault="001A7AF6" w:rsidP="001E1BC5">
      <w:pPr>
        <w:pStyle w:val="ZPKTzmpktartykuempunktem"/>
      </w:pPr>
      <w:r w:rsidRPr="001E1BC5">
        <w:t>3)</w:t>
      </w:r>
      <w:r w:rsidRPr="001E1BC5">
        <w:tab/>
        <w:t>dane i informacje, które zawierają pozwolenia, oraz warunki, które mogą zostać w nich zastrzeżone;</w:t>
      </w:r>
    </w:p>
    <w:p w:rsidR="001A7AF6" w:rsidRPr="001E1BC5" w:rsidRDefault="001A7AF6" w:rsidP="001E1BC5">
      <w:pPr>
        <w:pStyle w:val="ZPKTzmpktartykuempunktem"/>
      </w:pPr>
      <w:r w:rsidRPr="001E1BC5">
        <w:t>4)</w:t>
      </w:r>
      <w:r w:rsidRPr="001E1BC5">
        <w:tab/>
        <w:t>elementy, które zawiera dokumentacja prac konserwatorskich i prac restauratorskich prowadzonych przy z</w:t>
      </w:r>
      <w:r w:rsidRPr="001E1BC5">
        <w:t>a</w:t>
      </w:r>
      <w:r w:rsidRPr="001E1BC5">
        <w:t>bytku ruchomym wpisanym do rejestru oraz dokumentacja badań archeologicznych.</w:t>
      </w:r>
    </w:p>
    <w:p w:rsidR="001A7AF6" w:rsidRPr="001E1BC5" w:rsidRDefault="001A7AF6" w:rsidP="001E1BC5">
      <w:pPr>
        <w:pStyle w:val="ZUSTzmustartykuempunktem"/>
      </w:pPr>
      <w:r w:rsidRPr="001E1BC5">
        <w:t>2.</w:t>
      </w:r>
      <w:r w:rsidR="00D34BA3" w:rsidRPr="001E1BC5">
        <w:t> </w:t>
      </w:r>
      <w:r w:rsidRPr="001E1BC5">
        <w:t>Tryb wydawania pozwoleń, o których mowa w ust. 1 pkt 1, określa się, uwzględniając właściwość organów do ich wydawania oraz konieczność zapewnienia sprawności prowadzonego postę</w:t>
      </w:r>
      <w:r w:rsidR="00E46525">
        <w:t>powania o wydanie pozwolenia, w </w:t>
      </w:r>
      <w:r w:rsidRPr="001E1BC5">
        <w:t>tym sposób postępowania w przypadku, gdy wykonawca podejmowanych działań jest wyłaniany w drodze post</w:t>
      </w:r>
      <w:r w:rsidRPr="001E1BC5">
        <w:t>ę</w:t>
      </w:r>
      <w:r w:rsidRPr="001E1BC5">
        <w:t>powania o udzielenie zamówienia publicznego.</w:t>
      </w:r>
    </w:p>
    <w:p w:rsidR="001A7AF6" w:rsidRPr="001E1BC5" w:rsidRDefault="001A7AF6" w:rsidP="007B2813">
      <w:pPr>
        <w:pStyle w:val="ZUSTzmustartykuempunktem"/>
        <w:keepNext/>
      </w:pPr>
      <w:r w:rsidRPr="001E1BC5">
        <w:t>3.</w:t>
      </w:r>
      <w:r w:rsidR="00D34BA3" w:rsidRPr="001E1BC5">
        <w:t> </w:t>
      </w:r>
      <w:r w:rsidRPr="001E1BC5">
        <w:t>Dane, informacje i dokumentację, o których mowa w ust. 1 pkt 2 i 3, określa się, uwzględniając potrzebę d</w:t>
      </w:r>
      <w:r w:rsidRPr="001E1BC5">
        <w:t>o</w:t>
      </w:r>
      <w:r w:rsidRPr="001E1BC5">
        <w:t>konania wszechstronnej oceny wpływu planowanych działań na zabytek, jednak bez konieczności ponoszenia przez wnioskodawcę dodatkowych kosztów, konieczność wskazania takich warunków prowadzenia tych działań, które z</w:t>
      </w:r>
      <w:r w:rsidRPr="001E1BC5">
        <w:t>a</w:t>
      </w:r>
      <w:r w:rsidRPr="001E1BC5">
        <w:t>pewniają zachowanie zabytku w jak najlepszym stanie, oraz wskazania:</w:t>
      </w:r>
    </w:p>
    <w:p w:rsidR="001A7AF6" w:rsidRPr="001E1BC5" w:rsidRDefault="001A7AF6" w:rsidP="001E1BC5">
      <w:pPr>
        <w:pStyle w:val="ZPKTzmpktartykuempunktem"/>
      </w:pPr>
      <w:r w:rsidRPr="001E1BC5">
        <w:t>1)</w:t>
      </w:r>
      <w:r w:rsidR="00D34BA3" w:rsidRPr="001E1BC5">
        <w:tab/>
      </w:r>
      <w:r w:rsidRPr="001E1BC5">
        <w:t>imienia, nazwiska i adresu osoby lub nazwy, siedziby i adresu jednostki or</w:t>
      </w:r>
      <w:r w:rsidR="00E46525">
        <w:t>ganizacyjnej, które wystąpiły z </w:t>
      </w:r>
      <w:r w:rsidRPr="001E1BC5">
        <w:t>wnioskiem lub</w:t>
      </w:r>
    </w:p>
    <w:p w:rsidR="001A7AF6" w:rsidRPr="001E1BC5" w:rsidRDefault="001A7AF6" w:rsidP="001E1BC5">
      <w:pPr>
        <w:pStyle w:val="ZPKTzmpktartykuempunktem"/>
      </w:pPr>
      <w:r w:rsidRPr="001E1BC5">
        <w:t>2)</w:t>
      </w:r>
      <w:r w:rsidR="00D34BA3" w:rsidRPr="001E1BC5">
        <w:tab/>
      </w:r>
      <w:r w:rsidRPr="001E1BC5">
        <w:t>imienia, nazwiska i adresu osoby kierującej, samodzielnie wykonującej albo sprawującej nadzór inwestorski nad działaniami, o których mowa w art. 36 ust. 1.</w:t>
      </w:r>
    </w:p>
    <w:p w:rsidR="001A7AF6" w:rsidRPr="001E1BC5" w:rsidRDefault="001A7AF6" w:rsidP="007B2813">
      <w:pPr>
        <w:pStyle w:val="ZUSTzmustartykuempunktem"/>
        <w:keepNext/>
      </w:pPr>
      <w:r w:rsidRPr="001E1BC5">
        <w:t>4.</w:t>
      </w:r>
      <w:r w:rsidR="00D34BA3" w:rsidRPr="001E1BC5">
        <w:t> </w:t>
      </w:r>
      <w:r w:rsidRPr="001E1BC5">
        <w:t>Elementy, o których mowa w ust. 1 pkt 4, określa się tak, aby poszczególn</w:t>
      </w:r>
      <w:r w:rsidR="00E46525">
        <w:t>e etapy prac konserwatorskich i </w:t>
      </w:r>
      <w:r w:rsidRPr="001E1BC5">
        <w:t>prac restauratorskich prowadzonych przy zabytku ruchomym wpisanym do rejestru oraz badań archeologicznych były udokumentowane i uwzględniały wszystkie okoliczności prowadzonych prac, a także obejmowały:</w:t>
      </w:r>
    </w:p>
    <w:p w:rsidR="001A7AF6" w:rsidRPr="001E1BC5" w:rsidRDefault="001A7AF6" w:rsidP="001E1BC5">
      <w:pPr>
        <w:pStyle w:val="ZPKTzmpktartykuempunktem"/>
      </w:pPr>
      <w:r w:rsidRPr="001E1BC5">
        <w:t>1)</w:t>
      </w:r>
      <w:r w:rsidR="00D34BA3" w:rsidRPr="001E1BC5">
        <w:tab/>
      </w:r>
      <w:r w:rsidRPr="001E1BC5">
        <w:t>imię, nazwisko i adres osoby lub nazwę, siedzibę i adres jednostki organizacyjnej, które sporządziły dokume</w:t>
      </w:r>
      <w:r w:rsidRPr="001E1BC5">
        <w:t>n</w:t>
      </w:r>
      <w:r w:rsidRPr="001E1BC5">
        <w:t>tację,</w:t>
      </w:r>
    </w:p>
    <w:p w:rsidR="001A7AF6" w:rsidRPr="001E1BC5" w:rsidRDefault="001A7AF6" w:rsidP="001E1BC5">
      <w:pPr>
        <w:pStyle w:val="ZPKTzmpktartykuempunktem"/>
      </w:pPr>
      <w:r w:rsidRPr="001E1BC5">
        <w:t>2)</w:t>
      </w:r>
      <w:r w:rsidR="00D34BA3" w:rsidRPr="001E1BC5">
        <w:tab/>
      </w:r>
      <w:r w:rsidRPr="001E1BC5">
        <w:t>imię, nazwisko i adres lub nazwę, siedzibę i adres właściciela lub posiadacza zabytku, lub</w:t>
      </w:r>
    </w:p>
    <w:p w:rsidR="001A7AF6" w:rsidRPr="001E1BC5" w:rsidRDefault="001A7AF6" w:rsidP="001E1BC5">
      <w:pPr>
        <w:pStyle w:val="ZPKTzmpktartykuempunktem"/>
      </w:pPr>
      <w:r w:rsidRPr="001E1BC5">
        <w:t>3)</w:t>
      </w:r>
      <w:r w:rsidR="00D34BA3" w:rsidRPr="001E1BC5">
        <w:tab/>
      </w:r>
      <w:r w:rsidRPr="001E1BC5">
        <w:t>imię i nazwisko autora zabytku.</w:t>
      </w:r>
      <w:r w:rsidR="007B2813">
        <w:t>”</w:t>
      </w:r>
      <w:r w:rsidRPr="001E1BC5">
        <w:t>;</w:t>
      </w:r>
    </w:p>
    <w:p w:rsidR="001A7AF6" w:rsidRPr="001E1BC5" w:rsidRDefault="001A7AF6" w:rsidP="007B2813">
      <w:pPr>
        <w:pStyle w:val="PKTpunkt"/>
        <w:keepNext/>
      </w:pPr>
      <w:r w:rsidRPr="001E1BC5">
        <w:t>3)</w:t>
      </w:r>
      <w:r w:rsidRPr="001E1BC5">
        <w:tab/>
        <w:t>po art. 37 dodaje się art. 37a–37h w brzmieniu:</w:t>
      </w:r>
    </w:p>
    <w:p w:rsidR="001A7AF6" w:rsidRPr="001E1BC5" w:rsidRDefault="007B2813" w:rsidP="001E1BC5">
      <w:pPr>
        <w:pStyle w:val="ZARTzmartartykuempunktem"/>
      </w:pPr>
      <w:r>
        <w:t>„</w:t>
      </w:r>
      <w:r w:rsidR="001A7AF6" w:rsidRPr="001E1BC5">
        <w:t>Art.</w:t>
      </w:r>
      <w:r w:rsidR="00D34BA3" w:rsidRPr="001E1BC5">
        <w:t> </w:t>
      </w:r>
      <w:r w:rsidR="001A7AF6" w:rsidRPr="001E1BC5">
        <w:t>37a.</w:t>
      </w:r>
      <w:r w:rsidR="00D34BA3" w:rsidRPr="001E1BC5">
        <w:t> </w:t>
      </w:r>
      <w:r w:rsidR="001A7AF6" w:rsidRPr="001E1BC5">
        <w:t>1. Pracami konserwatorskimi, pracami restauratorskimi lub badaniami konserwatorskimi, prowadz</w:t>
      </w:r>
      <w:r w:rsidR="001A7AF6" w:rsidRPr="001E1BC5">
        <w:t>o</w:t>
      </w:r>
      <w:r w:rsidR="001A7AF6" w:rsidRPr="001E1BC5">
        <w:t>nymi przy zabytkach wpisanych do rejestru kieruje osoba, która ukończyła studia drugiego stopnia lub jednolite st</w:t>
      </w:r>
      <w:r w:rsidR="001A7AF6" w:rsidRPr="001E1BC5">
        <w:t>u</w:t>
      </w:r>
      <w:r w:rsidR="001A7AF6" w:rsidRPr="001E1BC5">
        <w:t>dia magisterskie, w zakresie konserwacji i restauracji dzieł sztuki lub konserwacji zabytków oraz która po rozpocz</w:t>
      </w:r>
      <w:r w:rsidR="001A7AF6" w:rsidRPr="001E1BC5">
        <w:t>ę</w:t>
      </w:r>
      <w:r w:rsidR="001A7AF6" w:rsidRPr="001E1BC5">
        <w:t>ciu studiów drugiego stopnia lub po zaliczeniu szóstego semestru jednolitych studiów magisterskich, przez co na</w:t>
      </w:r>
      <w:r w:rsidR="001A7AF6" w:rsidRPr="001E1BC5">
        <w:t>j</w:t>
      </w:r>
      <w:r w:rsidR="001A7AF6" w:rsidRPr="001E1BC5">
        <w:t>mniej 9 miesięcy brała udział w pracach konserwatorskich, pracach restauratorskich lub badaniach konserwatorskich, prowadzonych przy zabytkach wpisanych do rejestru, inwentarza muzeum będącego instytucją kultury lub zalicz</w:t>
      </w:r>
      <w:r w:rsidR="001A7AF6" w:rsidRPr="001E1BC5">
        <w:t>a</w:t>
      </w:r>
      <w:r w:rsidR="001A7AF6" w:rsidRPr="001E1BC5">
        <w:t>nych do jednej z kategorii, o których mowa w art. 64 ust. 1.</w:t>
      </w:r>
    </w:p>
    <w:p w:rsidR="001A7AF6" w:rsidRPr="001E1BC5" w:rsidRDefault="001A7AF6" w:rsidP="007B2813">
      <w:pPr>
        <w:pStyle w:val="ZUSTzmustartykuempunktem"/>
        <w:keepNext/>
      </w:pPr>
      <w:r w:rsidRPr="001E1BC5">
        <w:t>2.</w:t>
      </w:r>
      <w:r w:rsidR="00D34BA3" w:rsidRPr="001E1BC5">
        <w:t> </w:t>
      </w:r>
      <w:r w:rsidRPr="001E1BC5">
        <w:t>W dziedzinach nieobjętych programem studiów wyższych, o których mowa w ust. 1, pracami konserwato</w:t>
      </w:r>
      <w:r w:rsidRPr="001E1BC5">
        <w:t>r</w:t>
      </w:r>
      <w:r w:rsidRPr="001E1BC5">
        <w:t>skimi, pracami restauratorskimi lub badaniami konserwatorskimi, prowadzonymi przy zabytkach wpisanych do rej</w:t>
      </w:r>
      <w:r w:rsidRPr="001E1BC5">
        <w:t>e</w:t>
      </w:r>
      <w:r w:rsidRPr="001E1BC5">
        <w:t>stru kieruje osoba, która posiada:</w:t>
      </w:r>
    </w:p>
    <w:p w:rsidR="001A7AF6" w:rsidRPr="001E1BC5" w:rsidRDefault="001A7AF6" w:rsidP="001E1BC5">
      <w:pPr>
        <w:pStyle w:val="ZPKTzmpktartykuempunktem"/>
      </w:pPr>
      <w:r w:rsidRPr="001E1BC5">
        <w:t>1)</w:t>
      </w:r>
      <w:r w:rsidRPr="001E1BC5">
        <w:tab/>
        <w:t>świadectwo ukończenia szkoły średniej zawodowej oraz tytuł zawodowy albo wykształcenie średnie i dyplom potwierdzający posiadanie kwalifikacji zawodowych w zawodach odpowiadających danej dziedzinie lub</w:t>
      </w:r>
    </w:p>
    <w:p w:rsidR="001A7AF6" w:rsidRPr="001E1BC5" w:rsidRDefault="001A7AF6" w:rsidP="007B2813">
      <w:pPr>
        <w:pStyle w:val="ZPKTzmpktartykuempunktem"/>
        <w:keepNext/>
      </w:pPr>
      <w:r w:rsidRPr="001E1BC5">
        <w:t>2)</w:t>
      </w:r>
      <w:r w:rsidRPr="001E1BC5">
        <w:tab/>
        <w:t>dyplom mistrza w zawodzie odpowiadającym danej dziedzinie</w:t>
      </w:r>
    </w:p>
    <w:p w:rsidR="001A7AF6" w:rsidRPr="001E1BC5" w:rsidRDefault="001A7AF6" w:rsidP="00A972AB">
      <w:pPr>
        <w:pStyle w:val="ZCZWSPPKTzmczciwsppktartykuempunktem"/>
      </w:pPr>
      <w:r w:rsidRPr="001E1BC5">
        <w:t>–</w:t>
      </w:r>
      <w:r w:rsidR="00D34BA3" w:rsidRPr="001E1BC5">
        <w:t> </w:t>
      </w:r>
      <w:r w:rsidRPr="001E1BC5">
        <w:t>oraz która przez co najmniej 4 lata brała udział</w:t>
      </w:r>
      <w:r w:rsidR="001E1BC5" w:rsidRPr="001E1BC5">
        <w:t xml:space="preserve"> w</w:t>
      </w:r>
      <w:r w:rsidR="001E1BC5">
        <w:t> </w:t>
      </w:r>
      <w:r w:rsidRPr="001E1BC5">
        <w:t>pracach konserwatorskich, pracach restauratorskich lub bad</w:t>
      </w:r>
      <w:r w:rsidRPr="001E1BC5">
        <w:t>a</w:t>
      </w:r>
      <w:r w:rsidRPr="001E1BC5">
        <w:t>niach konserwatorskich, prowadzonych przy zabytkach wpisanych do rejestru, inwentarza muzeum będącego inst</w:t>
      </w:r>
      <w:r w:rsidRPr="001E1BC5">
        <w:t>y</w:t>
      </w:r>
      <w:r w:rsidRPr="001E1BC5">
        <w:t>tucją kultury lub zaliczanych do jednej</w:t>
      </w:r>
      <w:r w:rsidR="001E1BC5" w:rsidRPr="001E1BC5">
        <w:t xml:space="preserve"> z</w:t>
      </w:r>
      <w:r w:rsidR="001E1BC5">
        <w:t> </w:t>
      </w:r>
      <w:r w:rsidRPr="001E1BC5">
        <w:t>kategorii,</w:t>
      </w:r>
      <w:r w:rsidR="001E1BC5" w:rsidRPr="001E1BC5">
        <w:t xml:space="preserve"> o</w:t>
      </w:r>
      <w:r w:rsidR="001E1BC5">
        <w:t> </w:t>
      </w:r>
      <w:r w:rsidRPr="001E1BC5">
        <w:t>których mowa</w:t>
      </w:r>
      <w:r w:rsidR="001E1BC5" w:rsidRPr="001E1BC5">
        <w:t xml:space="preserve"> w</w:t>
      </w:r>
      <w:r w:rsidR="001E1BC5">
        <w:t> art. </w:t>
      </w:r>
      <w:r w:rsidRPr="001E1BC5">
        <w:t>64</w:t>
      </w:r>
      <w:r w:rsidR="001E1BC5">
        <w:t xml:space="preserve"> ust. </w:t>
      </w:r>
      <w:r w:rsidRPr="001E1BC5">
        <w:t>1.</w:t>
      </w:r>
    </w:p>
    <w:p w:rsidR="001A7AF6" w:rsidRPr="001E1BC5" w:rsidRDefault="001A7AF6" w:rsidP="001E1BC5">
      <w:pPr>
        <w:pStyle w:val="ZUSTzmustartykuempunktem"/>
      </w:pPr>
      <w:r w:rsidRPr="001E1BC5">
        <w:t>3.</w:t>
      </w:r>
      <w:r w:rsidR="00D34BA3" w:rsidRPr="001E1BC5">
        <w:t> </w:t>
      </w:r>
      <w:r w:rsidRPr="001E1BC5">
        <w:t>Przepisy ust. 1 i 2 stosuje się do osób, które samodzielnie wykonują prace konserwatorskie, prace restaur</w:t>
      </w:r>
      <w:r w:rsidRPr="001E1BC5">
        <w:t>a</w:t>
      </w:r>
      <w:r w:rsidRPr="001E1BC5">
        <w:t>torskie lub badania konserwatorskie, prowadzone przy zabytkach wpisanych do rejestru.</w:t>
      </w:r>
    </w:p>
    <w:p w:rsidR="001A7AF6" w:rsidRPr="001E1BC5" w:rsidRDefault="001A7AF6" w:rsidP="001E1BC5">
      <w:pPr>
        <w:pStyle w:val="ZARTzmartartykuempunktem"/>
      </w:pPr>
      <w:r w:rsidRPr="001E1BC5">
        <w:t>Art.</w:t>
      </w:r>
      <w:r w:rsidR="00D34BA3" w:rsidRPr="001E1BC5">
        <w:t> </w:t>
      </w:r>
      <w:r w:rsidRPr="001E1BC5">
        <w:t>37b.</w:t>
      </w:r>
      <w:r w:rsidR="00D34BA3" w:rsidRPr="001E1BC5">
        <w:t> </w:t>
      </w:r>
      <w:r w:rsidRPr="001E1BC5">
        <w:t>1. Pracami konserwatorskimi oraz pracami restauratorskimi, prowadzonymi przy zabytkach będących parkami wpisanymi do rejestru albo innego rodzaju zorganizowaną zielenią wpisaną do rejestru kieruje osoba, która ukończyła studia drugiego stopnia lub jednolite studia magisterskie, których program obejmuje zajęcia lub grupy z</w:t>
      </w:r>
      <w:r w:rsidRPr="001E1BC5">
        <w:t>a</w:t>
      </w:r>
      <w:r w:rsidRPr="001E1BC5">
        <w:t>jęć umożliwiające nabycie wiedzy i umiejętności w tym zakresie, oraz która po rozpoczęciu studiów drugiego stopnia lub po zaliczeniu szóstego semestru jednolitych studiów magisterskich, przez co naj</w:t>
      </w:r>
      <w:r w:rsidR="00BF5910">
        <w:t>mniej 9 miesięcy brała udział w </w:t>
      </w:r>
      <w:r w:rsidRPr="001E1BC5">
        <w:t>pracach konserwatorskich lub pracach restauratorskich prowadzonych przy tego rodzaju zabytkach wpisanych do rejestru, lub była zatrudniona przy tych pracach w muzeum będącym instytucją kultury.</w:t>
      </w:r>
    </w:p>
    <w:p w:rsidR="001A7AF6" w:rsidRPr="001E1BC5" w:rsidRDefault="001A7AF6" w:rsidP="001E1BC5">
      <w:pPr>
        <w:pStyle w:val="ZUSTzmustartykuempunktem"/>
      </w:pPr>
      <w:r w:rsidRPr="001E1BC5">
        <w:t>2.</w:t>
      </w:r>
      <w:r w:rsidR="00D34BA3" w:rsidRPr="001E1BC5">
        <w:t> </w:t>
      </w:r>
      <w:r w:rsidRPr="001E1BC5">
        <w:t>Przepis ust. 1 stosuje się do osób, które samodzielnie wykonują prace konserwatorskie oraz prace restaur</w:t>
      </w:r>
      <w:r w:rsidRPr="001E1BC5">
        <w:t>a</w:t>
      </w:r>
      <w:r w:rsidRPr="001E1BC5">
        <w:t>torskie, prowadzone przy zabytkach będących parkami wpisanymi do rejestru albo innego rodzaju zorganizowaną zielenią wpisaną do rejestru.</w:t>
      </w:r>
    </w:p>
    <w:p w:rsidR="001A7AF6" w:rsidRPr="001E1BC5" w:rsidRDefault="001A7AF6" w:rsidP="001E1BC5">
      <w:pPr>
        <w:pStyle w:val="ZUSTzmustartykuempunktem"/>
      </w:pPr>
      <w:r w:rsidRPr="001E1BC5">
        <w:t>3.</w:t>
      </w:r>
      <w:r w:rsidR="00D34BA3" w:rsidRPr="001E1BC5">
        <w:t> </w:t>
      </w:r>
      <w:r w:rsidRPr="001E1BC5">
        <w:t>Prace o charakterze technicznym w zakresie, o którym mowa w ust. 1, samodzielnie wykonuje osoba, która posiada świadectwo ukończenia szkoły średniej zawodowej oraz tytuł zawodowy albo wykształcenie średnie i d</w:t>
      </w:r>
      <w:r w:rsidRPr="001E1BC5">
        <w:t>y</w:t>
      </w:r>
      <w:r w:rsidRPr="001E1BC5">
        <w:t>plom potwierdzający kwalifikacje zawodowe w zawodach związanych z pielęgnacją zi</w:t>
      </w:r>
      <w:r w:rsidR="00BF5910">
        <w:t>eleni, albo przez co najmniej 9 </w:t>
      </w:r>
      <w:r w:rsidRPr="001E1BC5">
        <w:t>miesięcy brała udział w tego rodzaju pracach prowadzonych przy zabytkach wpisanych do rejestru lub była zatru</w:t>
      </w:r>
      <w:r w:rsidRPr="001E1BC5">
        <w:t>d</w:t>
      </w:r>
      <w:r w:rsidRPr="001E1BC5">
        <w:t>niona przy tych pracach w muzeum będącym instytucją kultury.</w:t>
      </w:r>
    </w:p>
    <w:p w:rsidR="001A7AF6" w:rsidRPr="001E1BC5" w:rsidRDefault="001A7AF6" w:rsidP="001E1BC5">
      <w:pPr>
        <w:pStyle w:val="ZARTzmartartykuempunktem"/>
      </w:pPr>
      <w:r w:rsidRPr="001E1BC5">
        <w:t>Art.</w:t>
      </w:r>
      <w:r w:rsidR="00D34BA3" w:rsidRPr="001E1BC5">
        <w:t> </w:t>
      </w:r>
      <w:r w:rsidRPr="001E1BC5">
        <w:t>37c.</w:t>
      </w:r>
      <w:r w:rsidR="00D34BA3" w:rsidRPr="001E1BC5">
        <w:t> </w:t>
      </w:r>
      <w:r w:rsidRPr="001E1BC5">
        <w:t>Robotami budowlanymi kieruje albo nadzór inwestorski wykonuje, przy zabytkach nieruchomych wpisanych do rejestru osoba, która posiada uprawnienia budowlane określone przepisami Prawa budowlanego oraz która przez co najmniej 18 miesięcy brała udział w robotach budowlanych prowadzonych przy zabytkach nieruch</w:t>
      </w:r>
      <w:r w:rsidRPr="001E1BC5">
        <w:t>o</w:t>
      </w:r>
      <w:r w:rsidRPr="001E1BC5">
        <w:t>mych wpisanych do rejestru lub inwentarza muzeum będącego instytucją kultury.</w:t>
      </w:r>
    </w:p>
    <w:p w:rsidR="001A7AF6" w:rsidRPr="001E1BC5" w:rsidRDefault="001A7AF6" w:rsidP="007B2813">
      <w:pPr>
        <w:pStyle w:val="ZARTzmartartykuempunktem"/>
        <w:keepNext/>
      </w:pPr>
      <w:r w:rsidRPr="001E1BC5">
        <w:t>Art.</w:t>
      </w:r>
      <w:r w:rsidR="00D34BA3" w:rsidRPr="001E1BC5">
        <w:t> </w:t>
      </w:r>
      <w:r w:rsidRPr="001E1BC5">
        <w:t>37d.</w:t>
      </w:r>
      <w:r w:rsidR="00D34BA3" w:rsidRPr="001E1BC5">
        <w:t> </w:t>
      </w:r>
      <w:r w:rsidRPr="001E1BC5">
        <w:t>1. Badaniami architektonicznymi zabytków wpisanych do rejestru kieruje osoba, która:</w:t>
      </w:r>
    </w:p>
    <w:p w:rsidR="001A7AF6" w:rsidRPr="001E1BC5" w:rsidRDefault="001A7AF6" w:rsidP="001E1BC5">
      <w:pPr>
        <w:pStyle w:val="ZPKTzmpktartykuempunktem"/>
      </w:pPr>
      <w:r w:rsidRPr="001E1BC5">
        <w:t>1)</w:t>
      </w:r>
      <w:r w:rsidRPr="001E1BC5">
        <w:tab/>
        <w:t xml:space="preserve">ukończyła studia drugiego stopnia lub jednolite studia magisterskie, na kierunku </w:t>
      </w:r>
      <w:r w:rsidR="00BF5910">
        <w:t>architektura lub architektura i </w:t>
      </w:r>
      <w:r w:rsidRPr="001E1BC5">
        <w:t>urbanistyka, lub</w:t>
      </w:r>
    </w:p>
    <w:p w:rsidR="001A7AF6" w:rsidRPr="001E1BC5" w:rsidRDefault="001A7AF6" w:rsidP="001E1BC5">
      <w:pPr>
        <w:pStyle w:val="ZPKTzmpktartykuempunktem"/>
      </w:pPr>
      <w:r w:rsidRPr="001E1BC5">
        <w:t>2)</w:t>
      </w:r>
      <w:r w:rsidRPr="001E1BC5">
        <w:tab/>
        <w:t>ukończyła studia drugiego stopnia lub jednolite studia magisterskie, których program obejmował zajęcia lub grupy zajęć umożliwiające nabycie wiedzy i umiejętności w zakresie prowadz</w:t>
      </w:r>
      <w:r w:rsidR="00BF5910">
        <w:t>enia badań architektonicznych w </w:t>
      </w:r>
      <w:r w:rsidRPr="001E1BC5">
        <w:t>wymiarze co najmniej 60 godzin lub którym przypisano co najmniej 6 punktów ECTS, lub</w:t>
      </w:r>
    </w:p>
    <w:p w:rsidR="001A7AF6" w:rsidRPr="001E1BC5" w:rsidRDefault="001A7AF6" w:rsidP="007B2813">
      <w:pPr>
        <w:pStyle w:val="ZPKTzmpktartykuempunktem"/>
        <w:keepNext/>
      </w:pPr>
      <w:r w:rsidRPr="001E1BC5">
        <w:t>3)</w:t>
      </w:r>
      <w:r w:rsidRPr="001E1BC5">
        <w:tab/>
        <w:t>ukończyła studia podyplomowe w zakresie prowadzenia badań architektonicznych</w:t>
      </w:r>
    </w:p>
    <w:p w:rsidR="001A7AF6" w:rsidRPr="001E1BC5" w:rsidRDefault="001A7AF6" w:rsidP="00A972AB">
      <w:pPr>
        <w:pStyle w:val="ZCZWSPPKTzmczciwsppktartykuempunktem"/>
      </w:pPr>
      <w:r w:rsidRPr="001E1BC5">
        <w:t>–</w:t>
      </w:r>
      <w:r w:rsidR="00D34BA3" w:rsidRPr="001E1BC5">
        <w:t> </w:t>
      </w:r>
      <w:r w:rsidRPr="001E1BC5">
        <w:t>oraz która po ukończeniu tych studiów przez co najmniej 6 miesięcy brała udział</w:t>
      </w:r>
      <w:r w:rsidR="001E1BC5" w:rsidRPr="001E1BC5">
        <w:t xml:space="preserve"> w</w:t>
      </w:r>
      <w:r w:rsidR="001E1BC5">
        <w:t> </w:t>
      </w:r>
      <w:r w:rsidRPr="001E1BC5">
        <w:t>badaniach architektonicznych prowadzonych przy zabytkach nieruchomych wpisanych do rejestru lub inwentarza muzeum będącego instytucją ku</w:t>
      </w:r>
      <w:r w:rsidRPr="001E1BC5">
        <w:t>l</w:t>
      </w:r>
      <w:r w:rsidRPr="001E1BC5">
        <w:t>tury.</w:t>
      </w:r>
    </w:p>
    <w:p w:rsidR="001A7AF6" w:rsidRPr="001E1BC5" w:rsidRDefault="001A7AF6" w:rsidP="001E1BC5">
      <w:pPr>
        <w:pStyle w:val="ZUSTzmustartykuempunktem"/>
      </w:pPr>
      <w:r w:rsidRPr="001E1BC5">
        <w:t>2.</w:t>
      </w:r>
      <w:r w:rsidR="00D34BA3" w:rsidRPr="001E1BC5">
        <w:t> </w:t>
      </w:r>
      <w:r w:rsidRPr="001E1BC5">
        <w:t>Przepis ust. 1 stosuje się do osób, które samodzielnie wykonują badania architektoniczne zabytków wpis</w:t>
      </w:r>
      <w:r w:rsidRPr="001E1BC5">
        <w:t>a</w:t>
      </w:r>
      <w:r w:rsidRPr="001E1BC5">
        <w:t>nych do rejestru.</w:t>
      </w:r>
    </w:p>
    <w:p w:rsidR="001A7AF6" w:rsidRPr="001E1BC5" w:rsidRDefault="001A7AF6" w:rsidP="001E1BC5">
      <w:pPr>
        <w:pStyle w:val="ZARTzmartartykuempunktem"/>
      </w:pPr>
      <w:r w:rsidRPr="001E1BC5">
        <w:t>Art.</w:t>
      </w:r>
      <w:r w:rsidR="00D34BA3" w:rsidRPr="001E1BC5">
        <w:t> </w:t>
      </w:r>
      <w:r w:rsidRPr="001E1BC5">
        <w:t>37e.</w:t>
      </w:r>
      <w:r w:rsidR="00D34BA3" w:rsidRPr="001E1BC5">
        <w:t> </w:t>
      </w:r>
      <w:r w:rsidRPr="001E1BC5">
        <w:t>1. Badaniami archeologicznymi kieruje osoba, która ukończyła studia drugiego stopnia lub jednolite studia magisterskie, w zakresie archeologii i przez co najmniej 12 miesięcy brała udział w badaniach archeologic</w:t>
      </w:r>
      <w:r w:rsidRPr="001E1BC5">
        <w:t>z</w:t>
      </w:r>
      <w:r w:rsidRPr="001E1BC5">
        <w:t>nych. Doświadczenie zawodowe może być nabyte poza terytorium Rzeczypospolitej Polskiej.</w:t>
      </w:r>
    </w:p>
    <w:p w:rsidR="001A7AF6" w:rsidRPr="001E1BC5" w:rsidRDefault="001A7AF6" w:rsidP="001E1BC5">
      <w:pPr>
        <w:pStyle w:val="ZUSTzmustartykuempunktem"/>
      </w:pPr>
      <w:r w:rsidRPr="001E1BC5">
        <w:t>2.</w:t>
      </w:r>
      <w:r w:rsidR="00D34BA3" w:rsidRPr="001E1BC5">
        <w:t> </w:t>
      </w:r>
      <w:r w:rsidRPr="001E1BC5">
        <w:t>Przepis ust. 1 stosuje się do osób, które samodzielnie wykonują badania archeologiczne.</w:t>
      </w:r>
    </w:p>
    <w:p w:rsidR="001A7AF6" w:rsidRPr="001E1BC5" w:rsidRDefault="001A7AF6" w:rsidP="001E1BC5">
      <w:pPr>
        <w:pStyle w:val="ZARTzmartartykuempunktem"/>
      </w:pPr>
      <w:r w:rsidRPr="001E1BC5">
        <w:t>Art.</w:t>
      </w:r>
      <w:r w:rsidR="00D34BA3" w:rsidRPr="001E1BC5">
        <w:t> </w:t>
      </w:r>
      <w:r w:rsidRPr="001E1BC5">
        <w:t>37f.</w:t>
      </w:r>
      <w:r w:rsidR="00D34BA3" w:rsidRPr="001E1BC5">
        <w:t> </w:t>
      </w:r>
      <w:r w:rsidRPr="001E1BC5">
        <w:t>Przy ustalaniu udziału w pracach konserwatorskich, pracach restauratorskich, badaniach konserwato</w:t>
      </w:r>
      <w:r w:rsidRPr="001E1BC5">
        <w:t>r</w:t>
      </w:r>
      <w:r w:rsidRPr="001E1BC5">
        <w:t>skich, robotach budowlanych lub badaniach architektonicznych, prowadzonych przy zabytku wpisanym do rejestru uwzględnia się udział w tych pracach, badaniach lub robotach, prowadzonych przy zabytkach niewpisanych do rej</w:t>
      </w:r>
      <w:r w:rsidRPr="001E1BC5">
        <w:t>e</w:t>
      </w:r>
      <w:r w:rsidRPr="001E1BC5">
        <w:t>stru, o ile były one prowadzone przed dniem 26 sierpnia 2011 r.</w:t>
      </w:r>
    </w:p>
    <w:p w:rsidR="001A7AF6" w:rsidRPr="001E1BC5" w:rsidRDefault="001A7AF6" w:rsidP="001E1BC5">
      <w:pPr>
        <w:pStyle w:val="ZARTzmartartykuempunktem"/>
      </w:pPr>
      <w:r w:rsidRPr="001E1BC5">
        <w:t>Art.</w:t>
      </w:r>
      <w:r w:rsidR="00D34BA3" w:rsidRPr="001E1BC5">
        <w:t> </w:t>
      </w:r>
      <w:r w:rsidRPr="001E1BC5">
        <w:t>37g.</w:t>
      </w:r>
      <w:r w:rsidR="00D34BA3" w:rsidRPr="001E1BC5">
        <w:t> </w:t>
      </w:r>
      <w:r w:rsidRPr="001E1BC5">
        <w:t>1. Udział w pracach konserwatorskich, pracach restauratorskich, badaniach konserwatorskich, rob</w:t>
      </w:r>
      <w:r w:rsidRPr="001E1BC5">
        <w:t>o</w:t>
      </w:r>
      <w:r w:rsidRPr="001E1BC5">
        <w:t>tach budowlanych lub badaniach architektonicznych, prowadzonych odpowiednio przy zabytku wpisanym do rej</w:t>
      </w:r>
      <w:r w:rsidRPr="001E1BC5">
        <w:t>e</w:t>
      </w:r>
      <w:r w:rsidRPr="001E1BC5">
        <w:t>stru, inwentarza muzeum będącego instytucją kultury lub zaliczanym do jednej z kategorii, o których mowa w art. 64 ust. 1, oraz badaniach archeologicznych, lub zatrudnienie przy tych pracach lub badaniach w muzeum będącym inst</w:t>
      </w:r>
      <w:r w:rsidRPr="001E1BC5">
        <w:t>y</w:t>
      </w:r>
      <w:r w:rsidRPr="001E1BC5">
        <w:t>tucją kultury, potwierdzają świadectwa, w tym dotyczące odbytych praktyk zawodowych, oraz inne dokumenty z</w:t>
      </w:r>
      <w:r w:rsidRPr="001E1BC5">
        <w:t>a</w:t>
      </w:r>
      <w:r w:rsidRPr="001E1BC5">
        <w:t>świadczające udział w tych pracach, badaniach lub robotach lub zatrudnienie przy tych pracach wydane przez ki</w:t>
      </w:r>
      <w:r w:rsidRPr="001E1BC5">
        <w:t>e</w:t>
      </w:r>
      <w:r w:rsidRPr="001E1BC5">
        <w:t>rownika jednostki organizacyjnej, na rzecz której te prace, badania lub roboty były wykonywane, albo przez osobę, pod której nadzorem były wykonywane, w tym zakresy obowiązków na stanowiskach pracy w muzeum będącym i</w:t>
      </w:r>
      <w:r w:rsidRPr="001E1BC5">
        <w:t>n</w:t>
      </w:r>
      <w:r w:rsidRPr="001E1BC5">
        <w:t>stytucją kultury, lub zaświadczenia wydane przez wojewódzkich konserwatorów zabytków.</w:t>
      </w:r>
    </w:p>
    <w:p w:rsidR="001A7AF6" w:rsidRPr="001E1BC5" w:rsidRDefault="001A7AF6" w:rsidP="001E1BC5">
      <w:pPr>
        <w:pStyle w:val="ZUSTzmustartykuempunktem"/>
      </w:pPr>
      <w:r w:rsidRPr="001E1BC5">
        <w:t>2.</w:t>
      </w:r>
      <w:r w:rsidR="00D34BA3" w:rsidRPr="001E1BC5">
        <w:t> </w:t>
      </w:r>
      <w:r w:rsidRPr="001E1BC5">
        <w:t>Udział w pracach konserwatorskich, pracach restauratorskich, badaniach konserwatorskich, robotach budo</w:t>
      </w:r>
      <w:r w:rsidRPr="001E1BC5">
        <w:t>w</w:t>
      </w:r>
      <w:r w:rsidRPr="001E1BC5">
        <w:t>lanych lub badaniach architektonicznych prowadzonych przed dniem 26 sierpnia 2011 r. przy zabytku niewpisanym do rejestru zabytków potwierdzają świadectwa, inne dokumenty lub zaświadczenia, o których mowa w ust. 1.</w:t>
      </w:r>
    </w:p>
    <w:p w:rsidR="001A7AF6" w:rsidRPr="001E1BC5" w:rsidRDefault="001A7AF6" w:rsidP="001E1BC5">
      <w:pPr>
        <w:pStyle w:val="ZARTzmartartykuempunktem"/>
      </w:pPr>
      <w:r w:rsidRPr="001E1BC5">
        <w:t>Art.</w:t>
      </w:r>
      <w:r w:rsidR="00D34BA3" w:rsidRPr="001E1BC5">
        <w:t> </w:t>
      </w:r>
      <w:r w:rsidRPr="001E1BC5">
        <w:t>37h.</w:t>
      </w:r>
      <w:r w:rsidR="00D34BA3" w:rsidRPr="001E1BC5">
        <w:t> </w:t>
      </w:r>
      <w:r w:rsidRPr="001E1BC5">
        <w:t>1. Wykształcenie i tytuły zawodowe, o których mowa w art. 37a, art. 37b, art. 37d i art. 37e, mogą być uzyskane poza terytorium Rzeczypospolitej Polskiej, jeżeli są one uznawane za</w:t>
      </w:r>
      <w:r w:rsidR="00BF5910">
        <w:t xml:space="preserve"> równorzędne z wykształceniem i </w:t>
      </w:r>
      <w:r w:rsidRPr="001E1BC5">
        <w:t>tytułami zawodowymi uzyskanymi na terytorium Rzeczypospolitej Polskiej na podstawie odrębnych przepisów.</w:t>
      </w:r>
    </w:p>
    <w:p w:rsidR="001A7AF6" w:rsidRPr="001E1BC5" w:rsidRDefault="001A7AF6" w:rsidP="001E1BC5">
      <w:pPr>
        <w:pStyle w:val="ZUSTzmustartykuempunktem"/>
      </w:pPr>
      <w:r w:rsidRPr="001E1BC5">
        <w:t>2.</w:t>
      </w:r>
      <w:r w:rsidR="00D34BA3" w:rsidRPr="001E1BC5">
        <w:t> </w:t>
      </w:r>
      <w:r w:rsidRPr="001E1BC5">
        <w:t>Doświadczenie zawodowe, o którym mowa w art. 37a, art. 37b i art. 37d, może być nabyte poza terytorium Rzeczypospolitej Polskiej, o ile dotyczy prac konserwatorskich, prac restauratorskich, badań konserwatorskich lub badań architektonicznych, prowadzonych przy zabytkach wpisanych do inwentarza muzeum lub zaliczanych do je</w:t>
      </w:r>
      <w:r w:rsidRPr="001E1BC5">
        <w:t>d</w:t>
      </w:r>
      <w:r w:rsidRPr="001E1BC5">
        <w:t>nej z kategorii, o których mowa w art. 64 ust. 1.</w:t>
      </w:r>
      <w:r w:rsidR="007B2813">
        <w:t>”</w:t>
      </w:r>
      <w:r w:rsidRPr="001E1BC5">
        <w:t>.</w:t>
      </w:r>
    </w:p>
    <w:p w:rsidR="001A7AF6" w:rsidRPr="001E1BC5" w:rsidRDefault="001A7AF6" w:rsidP="007B2813">
      <w:pPr>
        <w:pStyle w:val="ARTartustawynprozporzdzenia"/>
        <w:keepNext/>
      </w:pPr>
      <w:r w:rsidRPr="007B2813">
        <w:rPr>
          <w:rStyle w:val="Ppogrubienie"/>
        </w:rPr>
        <w:t>Art.</w:t>
      </w:r>
      <w:r w:rsidR="00D34BA3" w:rsidRPr="007B2813">
        <w:rPr>
          <w:rStyle w:val="Ppogrubienie"/>
        </w:rPr>
        <w:t> </w:t>
      </w:r>
      <w:r w:rsidRPr="007B2813">
        <w:rPr>
          <w:rStyle w:val="Ppogrubienie"/>
        </w:rPr>
        <w:t>14.</w:t>
      </w:r>
      <w:r w:rsidR="00D34BA3" w:rsidRPr="001E1BC5">
        <w:t> </w:t>
      </w:r>
      <w:r w:rsidRPr="001E1BC5">
        <w:t>W ustawie z dnia 25 listopada 2004 r. o zawodzie tłumacza przysięgłego (Dz. U. 2015 r. poz. 487) wprow</w:t>
      </w:r>
      <w:r w:rsidRPr="001E1BC5">
        <w:t>a</w:t>
      </w:r>
      <w:r w:rsidRPr="001E1BC5">
        <w:t>dza się następujące zmiany:</w:t>
      </w:r>
    </w:p>
    <w:p w:rsidR="001A7AF6" w:rsidRPr="001E1BC5" w:rsidRDefault="001A7AF6" w:rsidP="007B2813">
      <w:pPr>
        <w:pStyle w:val="PKTpunkt"/>
        <w:keepNext/>
      </w:pPr>
      <w:r w:rsidRPr="001E1BC5">
        <w:t>1)</w:t>
      </w:r>
      <w:r w:rsidRPr="001E1BC5">
        <w:tab/>
        <w:t>w art. 2:</w:t>
      </w:r>
    </w:p>
    <w:p w:rsidR="001A7AF6" w:rsidRPr="001E1BC5" w:rsidRDefault="001A7AF6" w:rsidP="007B2813">
      <w:pPr>
        <w:pStyle w:val="LITlitera"/>
        <w:keepNext/>
      </w:pPr>
      <w:r w:rsidRPr="001E1BC5">
        <w:t>a)</w:t>
      </w:r>
      <w:r w:rsidRPr="001E1BC5">
        <w:tab/>
        <w:t>ust. 1 otrzymuje brzmienie:</w:t>
      </w:r>
    </w:p>
    <w:p w:rsidR="001A7AF6" w:rsidRPr="001E1BC5" w:rsidRDefault="007B2813" w:rsidP="007B2813">
      <w:pPr>
        <w:pStyle w:val="ZLITUSTzmustliter"/>
        <w:keepNext/>
      </w:pPr>
      <w:r>
        <w:t>„</w:t>
      </w:r>
      <w:r w:rsidR="001A7AF6" w:rsidRPr="001E1BC5">
        <w:t>1.</w:t>
      </w:r>
      <w:r w:rsidR="00D34BA3" w:rsidRPr="001E1BC5">
        <w:t> </w:t>
      </w:r>
      <w:r w:rsidR="001A7AF6" w:rsidRPr="001E1BC5">
        <w:t>Tłumaczem przysięgłym może być osoba fizyczna, która:</w:t>
      </w:r>
    </w:p>
    <w:p w:rsidR="001A7AF6" w:rsidRPr="001E1BC5" w:rsidRDefault="001A7AF6" w:rsidP="001E1BC5">
      <w:pPr>
        <w:pStyle w:val="ZLITPKTzmpktliter"/>
      </w:pPr>
      <w:r w:rsidRPr="001E1BC5">
        <w:t>1)</w:t>
      </w:r>
      <w:r w:rsidRPr="001E1BC5">
        <w:tab/>
        <w:t>ma obywatelstwo polskie albo obywatelstwo jednego z państw członkowskich Unii Europejskiej, państw członkowskich Europejskiego Porozumienia o Wolnym Handlu (EFTA) – stron umowy o Europejskim Obszarze Gospodarczym, obywatelstwo Konfederacji Szwajcarskiej albo obywatelstwo innego państwa, jeżeli na podstawie i zasadach określonych w przepisach prawa Unii Europejskiej przysługuje jej prawo podjęcia zatrudnienia lub samozatrudnienia na terytorium Rzeczypospolitej Polskiej lub, na zasadach wz</w:t>
      </w:r>
      <w:r w:rsidRPr="001E1BC5">
        <w:t>a</w:t>
      </w:r>
      <w:r w:rsidRPr="001E1BC5">
        <w:t>jemności, obywatelstwo innego państwa;</w:t>
      </w:r>
    </w:p>
    <w:p w:rsidR="001A7AF6" w:rsidRPr="001E1BC5" w:rsidRDefault="001A7AF6" w:rsidP="001E1BC5">
      <w:pPr>
        <w:pStyle w:val="ZLITPKTzmpktliter"/>
      </w:pPr>
      <w:r w:rsidRPr="001E1BC5">
        <w:t>2)</w:t>
      </w:r>
      <w:r w:rsidRPr="001E1BC5">
        <w:tab/>
        <w:t>zna język polski;</w:t>
      </w:r>
    </w:p>
    <w:p w:rsidR="001A7AF6" w:rsidRPr="001E1BC5" w:rsidRDefault="001A7AF6" w:rsidP="001E1BC5">
      <w:pPr>
        <w:pStyle w:val="ZLITPKTzmpktliter"/>
      </w:pPr>
      <w:r w:rsidRPr="001E1BC5">
        <w:t>3)</w:t>
      </w:r>
      <w:r w:rsidRPr="001E1BC5">
        <w:tab/>
        <w:t>ma pełną zdolność do czynności prawnych;</w:t>
      </w:r>
    </w:p>
    <w:p w:rsidR="001A7AF6" w:rsidRPr="001E1BC5" w:rsidRDefault="001A7AF6" w:rsidP="001E1BC5">
      <w:pPr>
        <w:pStyle w:val="ZLITPKTzmpktliter"/>
      </w:pPr>
      <w:r w:rsidRPr="001E1BC5">
        <w:t>4)</w:t>
      </w:r>
      <w:r w:rsidRPr="001E1BC5">
        <w:tab/>
        <w:t>nie była karana za przestępstwo umyślne, przestępstwo skarbowe lub za nieumyślne przestępstwo prz</w:t>
      </w:r>
      <w:r w:rsidRPr="001E1BC5">
        <w:t>e</w:t>
      </w:r>
      <w:r w:rsidRPr="001E1BC5">
        <w:t>ciwko bezpieczeństwu obrotu gospodarczego;</w:t>
      </w:r>
    </w:p>
    <w:p w:rsidR="001A7AF6" w:rsidRPr="001E1BC5" w:rsidRDefault="001A7AF6" w:rsidP="001E1BC5">
      <w:pPr>
        <w:pStyle w:val="ZLITPKTzmpktliter"/>
      </w:pPr>
      <w:r w:rsidRPr="001E1BC5">
        <w:t>5)</w:t>
      </w:r>
      <w:r w:rsidRPr="001E1BC5">
        <w:tab/>
        <w:t>ukończyła studia wyższe;</w:t>
      </w:r>
    </w:p>
    <w:p w:rsidR="001A7AF6" w:rsidRPr="001E1BC5" w:rsidRDefault="001A7AF6" w:rsidP="001E1BC5">
      <w:pPr>
        <w:pStyle w:val="ZLITPKTzmpktliter"/>
      </w:pPr>
      <w:r w:rsidRPr="001E1BC5">
        <w:t>6)</w:t>
      </w:r>
      <w:r w:rsidRPr="001E1BC5">
        <w:tab/>
        <w:t xml:space="preserve">złożyła z wynikiem pozytywnym egzamin z umiejętności tłumaczenia z języka polskiego na język obcy oraz z języka obcego na język polski, zwany dalej </w:t>
      </w:r>
      <w:r w:rsidR="007B2813">
        <w:t>„</w:t>
      </w:r>
      <w:r w:rsidRPr="001E1BC5">
        <w:t>egzaminem na tłumacza przysięgłego</w:t>
      </w:r>
      <w:r w:rsidR="007B2813">
        <w:t>”</w:t>
      </w:r>
      <w:r w:rsidRPr="001E1BC5">
        <w:t>.</w:t>
      </w:r>
      <w:r w:rsidR="007B2813">
        <w:t>”</w:t>
      </w:r>
      <w:r w:rsidRPr="001E1BC5">
        <w:t>,</w:t>
      </w:r>
    </w:p>
    <w:p w:rsidR="001A7AF6" w:rsidRPr="001E1BC5" w:rsidRDefault="001A7AF6" w:rsidP="007B2813">
      <w:pPr>
        <w:pStyle w:val="LITlitera"/>
        <w:keepNext/>
      </w:pPr>
      <w:r w:rsidRPr="001E1BC5">
        <w:t>b)</w:t>
      </w:r>
      <w:r w:rsidRPr="001E1BC5">
        <w:tab/>
        <w:t>dodaje się ust. 3 w brzmieniu:</w:t>
      </w:r>
    </w:p>
    <w:p w:rsidR="001A7AF6" w:rsidRPr="001E1BC5" w:rsidRDefault="007B2813" w:rsidP="001E1BC5">
      <w:pPr>
        <w:pStyle w:val="ZLITUSTzmustliter"/>
      </w:pPr>
      <w:r>
        <w:t>„</w:t>
      </w:r>
      <w:r w:rsidR="001A7AF6" w:rsidRPr="001E1BC5">
        <w:t>3.</w:t>
      </w:r>
      <w:r w:rsidR="00D34BA3" w:rsidRPr="001E1BC5">
        <w:t> </w:t>
      </w:r>
      <w:r w:rsidR="001A7AF6" w:rsidRPr="001E1BC5">
        <w:t>Minister Sprawiedliwości może, w drodze decyzji, zwolnić kandydata na tłumacza przysięgłego z w</w:t>
      </w:r>
      <w:r w:rsidR="001A7AF6" w:rsidRPr="001E1BC5">
        <w:t>y</w:t>
      </w:r>
      <w:r w:rsidR="001A7AF6" w:rsidRPr="001E1BC5">
        <w:t>mogu posiadania wykształcenia określonego w ust. 1 pkt 5, w szczególności gdy liczba tłumaczy przysięgłych określonego języka jest niewystarczająca dla ochrony interesu społecznego i potrzeb wymiaru sprawiedliwości. Zwolnienie następuje na wniosek kandydata na tłumacza przysięgłego złożony nie później niż 30 dni przed datą egzaminu.</w:t>
      </w:r>
      <w:r>
        <w:t>”</w:t>
      </w:r>
      <w:r w:rsidR="001A7AF6" w:rsidRPr="001E1BC5">
        <w:t>;</w:t>
      </w:r>
    </w:p>
    <w:p w:rsidR="001A7AF6" w:rsidRPr="001E1BC5" w:rsidRDefault="001A7AF6" w:rsidP="001E1BC5">
      <w:pPr>
        <w:pStyle w:val="PKTpunkt"/>
      </w:pPr>
      <w:r w:rsidRPr="001E1BC5">
        <w:t>2)</w:t>
      </w:r>
      <w:r w:rsidRPr="001E1BC5">
        <w:tab/>
        <w:t>uchyla się art. 9;</w:t>
      </w:r>
    </w:p>
    <w:p w:rsidR="001A7AF6" w:rsidRPr="001E1BC5" w:rsidRDefault="001A7AF6" w:rsidP="007B2813">
      <w:pPr>
        <w:pStyle w:val="PKTpunkt"/>
        <w:keepNext/>
      </w:pPr>
      <w:r w:rsidRPr="001E1BC5">
        <w:t>3)</w:t>
      </w:r>
      <w:r w:rsidRPr="001E1BC5">
        <w:tab/>
        <w:t>art. 11 otrzymuje brzmienie:</w:t>
      </w:r>
    </w:p>
    <w:p w:rsidR="001A7AF6" w:rsidRPr="001E1BC5" w:rsidRDefault="007B2813" w:rsidP="001E1BC5">
      <w:pPr>
        <w:pStyle w:val="ZARTzmartartykuempunktem"/>
      </w:pPr>
      <w:r>
        <w:t>„</w:t>
      </w:r>
      <w:r w:rsidR="001A7AF6" w:rsidRPr="001E1BC5">
        <w:t>Art.</w:t>
      </w:r>
      <w:r w:rsidR="00D34BA3" w:rsidRPr="001E1BC5">
        <w:t> </w:t>
      </w:r>
      <w:r w:rsidR="001A7AF6" w:rsidRPr="001E1BC5">
        <w:t>11.</w:t>
      </w:r>
      <w:r w:rsidR="00D34BA3" w:rsidRPr="001E1BC5">
        <w:t> </w:t>
      </w:r>
      <w:r w:rsidR="001A7AF6" w:rsidRPr="001E1BC5">
        <w:t>1. Minister Sprawiedliwości może, w drodze decyzji, zawiesić tłumacza przysięgłego w wykonyw</w:t>
      </w:r>
      <w:r w:rsidR="001A7AF6" w:rsidRPr="001E1BC5">
        <w:t>a</w:t>
      </w:r>
      <w:r w:rsidR="001A7AF6" w:rsidRPr="001E1BC5">
        <w:t>niu czynności tłumacza przysięgłego na okres 5 lat z powodu niewykonywania takich czynności przez okres dłuższy niż 3 lata, licząc od dnia ostatniej czynności.</w:t>
      </w:r>
    </w:p>
    <w:p w:rsidR="001A7AF6" w:rsidRPr="001E1BC5" w:rsidRDefault="001A7AF6" w:rsidP="001E1BC5">
      <w:pPr>
        <w:pStyle w:val="ZUSTzmustartykuempunktem"/>
      </w:pPr>
      <w:r w:rsidRPr="001E1BC5">
        <w:t>2.</w:t>
      </w:r>
      <w:r w:rsidR="00D34BA3" w:rsidRPr="001E1BC5">
        <w:t> </w:t>
      </w:r>
      <w:r w:rsidRPr="001E1BC5">
        <w:t>Minister Sprawiedliwości zawiesza tłumacza przysięgłego, na jego wniosek, w drodze decyzji, w wykon</w:t>
      </w:r>
      <w:r w:rsidRPr="001E1BC5">
        <w:t>y</w:t>
      </w:r>
      <w:r w:rsidRPr="001E1BC5">
        <w:t>waniu czynności tłumacza przysięgłego na okres wskazany we wniosku, nie dłuższy jednak niż 5 lat.</w:t>
      </w:r>
    </w:p>
    <w:p w:rsidR="001A7AF6" w:rsidRPr="001E1BC5" w:rsidRDefault="001A7AF6" w:rsidP="001E1BC5">
      <w:pPr>
        <w:pStyle w:val="ZUSTzmustartykuempunktem"/>
      </w:pPr>
      <w:r w:rsidRPr="001E1BC5">
        <w:t>3.</w:t>
      </w:r>
      <w:r w:rsidR="00D34BA3" w:rsidRPr="001E1BC5">
        <w:t> </w:t>
      </w:r>
      <w:r w:rsidRPr="001E1BC5">
        <w:t>W okresie zawieszenia Minister Sprawiedliwości może, na uzasadniony wniosek tłumacza przysięgłego, uchylić decyzję, o której mowa w ust. 1 i 2.</w:t>
      </w:r>
      <w:r w:rsidR="007B2813">
        <w:t>”</w:t>
      </w:r>
      <w:r w:rsidRPr="001E1BC5">
        <w:t>;</w:t>
      </w:r>
    </w:p>
    <w:p w:rsidR="001A7AF6" w:rsidRPr="001E1BC5" w:rsidRDefault="001A7AF6" w:rsidP="007B2813">
      <w:pPr>
        <w:pStyle w:val="PKTpunkt"/>
        <w:keepNext/>
      </w:pPr>
      <w:r w:rsidRPr="001E1BC5">
        <w:t>4)</w:t>
      </w:r>
      <w:r w:rsidRPr="001E1BC5">
        <w:tab/>
        <w:t>w art. 12 pkt 5 otrzymuje brzmienie:</w:t>
      </w:r>
    </w:p>
    <w:p w:rsidR="001A7AF6" w:rsidRPr="001E1BC5" w:rsidRDefault="007B2813" w:rsidP="001E1BC5">
      <w:pPr>
        <w:pStyle w:val="ZPKTzmpktartykuempunktem"/>
      </w:pPr>
      <w:r>
        <w:t>„</w:t>
      </w:r>
      <w:r w:rsidR="001A7AF6" w:rsidRPr="001E1BC5">
        <w:t>5)</w:t>
      </w:r>
      <w:r w:rsidR="00D34BA3" w:rsidRPr="001E1BC5">
        <w:tab/>
      </w:r>
      <w:r w:rsidR="001A7AF6" w:rsidRPr="001E1BC5">
        <w:t>po upływie okresu zawieszenia, o którym mowa w art. 11 ust. 1 i 2.</w:t>
      </w:r>
      <w:r>
        <w:t>”</w:t>
      </w:r>
      <w:r w:rsidR="001A7AF6" w:rsidRPr="001E1BC5">
        <w:t>;</w:t>
      </w:r>
    </w:p>
    <w:p w:rsidR="001A7AF6" w:rsidRPr="001E1BC5" w:rsidRDefault="001A7AF6" w:rsidP="007B2813">
      <w:pPr>
        <w:pStyle w:val="PKTpunkt"/>
        <w:keepNext/>
      </w:pPr>
      <w:r w:rsidRPr="001E1BC5">
        <w:t>5)</w:t>
      </w:r>
      <w:r w:rsidRPr="001E1BC5">
        <w:tab/>
        <w:t>art. 21 otrzymuje brzmienie:</w:t>
      </w:r>
    </w:p>
    <w:p w:rsidR="001A7AF6" w:rsidRPr="001E1BC5" w:rsidRDefault="007B2813" w:rsidP="001E1BC5">
      <w:pPr>
        <w:pStyle w:val="ZARTzmartartykuempunktem"/>
      </w:pPr>
      <w:r>
        <w:t>„</w:t>
      </w:r>
      <w:r w:rsidR="001A7AF6" w:rsidRPr="001E1BC5">
        <w:t>Art.</w:t>
      </w:r>
      <w:r w:rsidR="00D34BA3" w:rsidRPr="001E1BC5">
        <w:t> </w:t>
      </w:r>
      <w:r w:rsidR="001A7AF6" w:rsidRPr="001E1BC5">
        <w:t>21.</w:t>
      </w:r>
      <w:r w:rsidR="00D34BA3" w:rsidRPr="001E1BC5">
        <w:t> </w:t>
      </w:r>
      <w:r w:rsidR="001A7AF6" w:rsidRPr="001E1BC5">
        <w:t>1. Tłumacz przysięgły niewypełniający obowiązków, o których mowa w art. 8 ust. 2, art. 14, art. 15, art. 17 ust. 1 i art. 18 ust. 2 albo wypełniający te obowiązki nienależycie lub nierzetelnie podlega odpowiedzialności zawodowej.</w:t>
      </w:r>
    </w:p>
    <w:p w:rsidR="001A7AF6" w:rsidRPr="001E1BC5" w:rsidRDefault="001A7AF6" w:rsidP="007B2813">
      <w:pPr>
        <w:pStyle w:val="ZUSTzmustartykuempunktem"/>
        <w:keepNext/>
      </w:pPr>
      <w:r w:rsidRPr="001E1BC5">
        <w:t>2.</w:t>
      </w:r>
      <w:r w:rsidR="00D34BA3" w:rsidRPr="001E1BC5">
        <w:t> </w:t>
      </w:r>
      <w:r w:rsidRPr="001E1BC5">
        <w:t>Z tytułu odpowiedzialności zawodowej wobec tłumacza przysięgłego mogą być orzeczone następujące kary:</w:t>
      </w:r>
    </w:p>
    <w:p w:rsidR="001A7AF6" w:rsidRPr="001E1BC5" w:rsidRDefault="001A7AF6" w:rsidP="001E1BC5">
      <w:pPr>
        <w:pStyle w:val="ZPKTzmpktartykuempunktem"/>
      </w:pPr>
      <w:r w:rsidRPr="001E1BC5">
        <w:t>1)</w:t>
      </w:r>
      <w:r w:rsidRPr="001E1BC5">
        <w:tab/>
        <w:t>upomnienie;</w:t>
      </w:r>
    </w:p>
    <w:p w:rsidR="001A7AF6" w:rsidRPr="001E1BC5" w:rsidRDefault="001A7AF6" w:rsidP="001E1BC5">
      <w:pPr>
        <w:pStyle w:val="ZPKTzmpktartykuempunktem"/>
      </w:pPr>
      <w:r w:rsidRPr="001E1BC5">
        <w:t>2)</w:t>
      </w:r>
      <w:r w:rsidRPr="001E1BC5">
        <w:tab/>
        <w:t>nagana;</w:t>
      </w:r>
    </w:p>
    <w:p w:rsidR="001A7AF6" w:rsidRPr="001E1BC5" w:rsidRDefault="001A7AF6" w:rsidP="001E1BC5">
      <w:pPr>
        <w:pStyle w:val="ZPKTzmpktartykuempunktem"/>
      </w:pPr>
      <w:r w:rsidRPr="001E1BC5">
        <w:t>3)</w:t>
      </w:r>
      <w:r w:rsidRPr="001E1BC5">
        <w:tab/>
        <w:t>kara pieniężna nie niższa niż jedna dziesiąta kwoty przeciętnego wynagro</w:t>
      </w:r>
      <w:r w:rsidR="001E30A9">
        <w:t>dzenia w gospodarce narodowej w </w:t>
      </w:r>
      <w:r w:rsidRPr="001E1BC5">
        <w:t>roku kalendarzowym poprzedzającym wydanie prawomocnego orzeczenia w sprawie odpowiedzialności z</w:t>
      </w:r>
      <w:r w:rsidRPr="001E1BC5">
        <w:t>a</w:t>
      </w:r>
      <w:r w:rsidRPr="001E1BC5">
        <w:t xml:space="preserve">wodowej tłumacza przysięgłego, ogłaszanego przez Prezesa Głównego Urzędu Statystycznego w Dzienniku Urzędowym Rzeczypospolitej Polskiej </w:t>
      </w:r>
      <w:r w:rsidR="007B2813">
        <w:t>„</w:t>
      </w:r>
      <w:r w:rsidRPr="001E1BC5">
        <w:t>Monitor Polski</w:t>
      </w:r>
      <w:r w:rsidR="007B2813">
        <w:t>”</w:t>
      </w:r>
      <w:r w:rsidRPr="001E1BC5">
        <w:t xml:space="preserve"> na podstawie art. 2</w:t>
      </w:r>
      <w:r w:rsidR="001E30A9">
        <w:t>0 pkt 1 lit. a ustawy z dnia 17 </w:t>
      </w:r>
      <w:r w:rsidRPr="001E1BC5">
        <w:t>grudnia 1998 r. o emeryturach i rentach z Funduszu Ubezpieczeń Społecznyc</w:t>
      </w:r>
      <w:r w:rsidR="001E30A9">
        <w:t>h (Dz. U. z 2015 r. poz. 748, z </w:t>
      </w:r>
      <w:proofErr w:type="spellStart"/>
      <w:r w:rsidR="001E30A9">
        <w:t>późn</w:t>
      </w:r>
      <w:proofErr w:type="spellEnd"/>
      <w:r w:rsidR="001E30A9">
        <w:t>. zm.</w:t>
      </w:r>
      <w:r w:rsidR="001E30A9">
        <w:rPr>
          <w:rStyle w:val="Odwoanieprzypisudolnego"/>
        </w:rPr>
        <w:footnoteReference w:id="24"/>
      </w:r>
      <w:r w:rsidR="001E30A9">
        <w:rPr>
          <w:rStyle w:val="IGindeksgrny"/>
        </w:rPr>
        <w:t>)</w:t>
      </w:r>
      <w:r w:rsidR="001E30A9">
        <w:t>) i </w:t>
      </w:r>
      <w:r w:rsidRPr="001E1BC5">
        <w:t>nie wyższa niż to wynagrodzenie;</w:t>
      </w:r>
    </w:p>
    <w:p w:rsidR="001A7AF6" w:rsidRPr="001E1BC5" w:rsidRDefault="001A7AF6" w:rsidP="001E1BC5">
      <w:pPr>
        <w:pStyle w:val="ZPKTzmpktartykuempunktem"/>
      </w:pPr>
      <w:r w:rsidRPr="001E1BC5">
        <w:t>4)</w:t>
      </w:r>
      <w:r w:rsidRPr="001E1BC5">
        <w:tab/>
        <w:t>zawieszenie prawa wykonywania zawodu tłumacza przysięgłego na okres od 3 miesięcy do roku;</w:t>
      </w:r>
    </w:p>
    <w:p w:rsidR="001A7AF6" w:rsidRPr="001E1BC5" w:rsidRDefault="001A7AF6" w:rsidP="001E1BC5">
      <w:pPr>
        <w:pStyle w:val="ZPKTzmpktartykuempunktem"/>
      </w:pPr>
      <w:r w:rsidRPr="001E1BC5">
        <w:t>5)</w:t>
      </w:r>
      <w:r w:rsidRPr="001E1BC5">
        <w:tab/>
        <w:t>pozbawienie prawa wykonywania zawodu tłumacza przysięgłego, z możliwością ubiegania się o jego ponowne nadanie nie wcześniej niż po upływie 2 lat od pozbawienia i po ponownym złożeniu egzaminu, o którym mowa w art. 2 ust. 1 pkt 6.</w:t>
      </w:r>
      <w:r w:rsidR="007B2813">
        <w:t>”</w:t>
      </w:r>
      <w:r w:rsidRPr="001E1BC5">
        <w:t>;</w:t>
      </w:r>
    </w:p>
    <w:p w:rsidR="001A7AF6" w:rsidRPr="001E1BC5" w:rsidRDefault="001A7AF6" w:rsidP="007B2813">
      <w:pPr>
        <w:pStyle w:val="PKTpunkt"/>
        <w:keepNext/>
      </w:pPr>
      <w:r w:rsidRPr="001E1BC5">
        <w:t>6)</w:t>
      </w:r>
      <w:r w:rsidRPr="001E1BC5">
        <w:tab/>
        <w:t>w art. 23 w ust. 1 pkt 2 otrzymuje brzmienie:</w:t>
      </w:r>
    </w:p>
    <w:p w:rsidR="001A7AF6" w:rsidRPr="001E1BC5" w:rsidRDefault="007B2813" w:rsidP="001E1BC5">
      <w:pPr>
        <w:pStyle w:val="ZPKTzmpktartykuempunktem"/>
      </w:pPr>
      <w:r>
        <w:t>„</w:t>
      </w:r>
      <w:r w:rsidR="001A7AF6" w:rsidRPr="001E1BC5">
        <w:t>2)</w:t>
      </w:r>
      <w:r w:rsidR="001A7AF6" w:rsidRPr="001E1BC5">
        <w:tab/>
        <w:t>3 lata – w przypadku kar wymienionych w art. 21 ust. 2 pkt 3–5.</w:t>
      </w:r>
      <w:r>
        <w:t>”</w:t>
      </w:r>
      <w:r w:rsidR="001A7AF6" w:rsidRPr="001E1BC5">
        <w:t>.</w:t>
      </w:r>
    </w:p>
    <w:p w:rsidR="001A7AF6" w:rsidRPr="001E1BC5" w:rsidRDefault="001A7AF6" w:rsidP="007B2813">
      <w:pPr>
        <w:pStyle w:val="ARTartustawynprozporzdzenia"/>
        <w:keepNext/>
      </w:pPr>
      <w:r w:rsidRPr="007B2813">
        <w:rPr>
          <w:rStyle w:val="Ppogrubienie"/>
        </w:rPr>
        <w:t>Art.</w:t>
      </w:r>
      <w:r w:rsidR="00D34BA3" w:rsidRPr="007B2813">
        <w:rPr>
          <w:rStyle w:val="Ppogrubienie"/>
        </w:rPr>
        <w:t> </w:t>
      </w:r>
      <w:r w:rsidRPr="007B2813">
        <w:rPr>
          <w:rStyle w:val="Ppogrubienie"/>
        </w:rPr>
        <w:t>15.</w:t>
      </w:r>
      <w:r w:rsidR="00D34BA3" w:rsidRPr="001E1BC5">
        <w:t> </w:t>
      </w:r>
      <w:r w:rsidRPr="001E1BC5">
        <w:t xml:space="preserve">W ustawie z dnia 29 lipca 2005 r. o obrocie instrumentami finansowymi (Dz. U. z 2014 r. poz. 94, z </w:t>
      </w:r>
      <w:proofErr w:type="spellStart"/>
      <w:r w:rsidRPr="001E1BC5">
        <w:t>późn</w:t>
      </w:r>
      <w:proofErr w:type="spellEnd"/>
      <w:r w:rsidRPr="001E1BC5">
        <w:t>. zm.</w:t>
      </w:r>
      <w:r w:rsidR="00D34BA3" w:rsidRPr="001E1BC5">
        <w:rPr>
          <w:rStyle w:val="IGindeksgrny"/>
        </w:rPr>
        <w:footnoteReference w:id="25"/>
      </w:r>
      <w:r w:rsidR="00D34BA3" w:rsidRPr="001E1BC5">
        <w:rPr>
          <w:rStyle w:val="IGindeksgrny"/>
        </w:rPr>
        <w:t>)</w:t>
      </w:r>
      <w:r w:rsidRPr="001E1BC5">
        <w:t>) wprowadza się następujące zmiany:</w:t>
      </w:r>
    </w:p>
    <w:p w:rsidR="001A7AF6" w:rsidRPr="001E1BC5" w:rsidRDefault="001A7AF6" w:rsidP="007B2813">
      <w:pPr>
        <w:pStyle w:val="PKTpunkt"/>
        <w:keepNext/>
      </w:pPr>
      <w:r w:rsidRPr="001E1BC5">
        <w:t>1)</w:t>
      </w:r>
      <w:r w:rsidRPr="001E1BC5">
        <w:tab/>
        <w:t>w art. 79:</w:t>
      </w:r>
    </w:p>
    <w:p w:rsidR="001A7AF6" w:rsidRPr="001E1BC5" w:rsidRDefault="001A7AF6" w:rsidP="007B2813">
      <w:pPr>
        <w:pStyle w:val="LITlitera"/>
        <w:keepNext/>
      </w:pPr>
      <w:r w:rsidRPr="001E1BC5">
        <w:t>a)</w:t>
      </w:r>
      <w:r w:rsidRPr="001E1BC5">
        <w:tab/>
        <w:t>ust. 8 i 9 otrzymują brzmienie:</w:t>
      </w:r>
    </w:p>
    <w:p w:rsidR="001A7AF6" w:rsidRPr="001E1BC5" w:rsidRDefault="007B2813" w:rsidP="001E1BC5">
      <w:pPr>
        <w:pStyle w:val="ZLITUSTzmustliter"/>
      </w:pPr>
      <w:r>
        <w:t>„</w:t>
      </w:r>
      <w:r w:rsidR="001A7AF6" w:rsidRPr="001E1BC5">
        <w:t>8.</w:t>
      </w:r>
      <w:r w:rsidR="00D34BA3" w:rsidRPr="001E1BC5">
        <w:t> </w:t>
      </w:r>
      <w:r w:rsidR="001A7AF6" w:rsidRPr="001E1BC5">
        <w:t>Komisja prowadzi rejestr agentów firm inwestycyjnych, z którymi firmy inwestycyjne zawarły umowę, o której mowa w ust. 1.</w:t>
      </w:r>
    </w:p>
    <w:p w:rsidR="001A7AF6" w:rsidRPr="001E1BC5" w:rsidRDefault="001A7AF6" w:rsidP="007B2813">
      <w:pPr>
        <w:pStyle w:val="ZLITUSTzmustliter"/>
        <w:keepNext/>
      </w:pPr>
      <w:r w:rsidRPr="001E1BC5">
        <w:t>9.</w:t>
      </w:r>
      <w:r w:rsidR="00D34BA3" w:rsidRPr="001E1BC5">
        <w:t> </w:t>
      </w:r>
      <w:r w:rsidRPr="001E1BC5">
        <w:t>Komisja skreśla agenta firmy inwestycyjnej z rejestru, o którym mowa w ust. 8:</w:t>
      </w:r>
    </w:p>
    <w:p w:rsidR="001A7AF6" w:rsidRPr="001E1BC5" w:rsidRDefault="001A7AF6" w:rsidP="001E1BC5">
      <w:pPr>
        <w:pStyle w:val="ZLITPKTzmpktliter"/>
      </w:pPr>
      <w:r w:rsidRPr="001E1BC5">
        <w:t>1)</w:t>
      </w:r>
      <w:r w:rsidRPr="001E1BC5">
        <w:tab/>
        <w:t>jeżeli narusza on przepisy ustawy lub przepisy wydane na jej podstawie, w szczególności przepisy regul</w:t>
      </w:r>
      <w:r w:rsidRPr="001E1BC5">
        <w:t>u</w:t>
      </w:r>
      <w:r w:rsidRPr="001E1BC5">
        <w:t>jące wykonywanie czynności, o których mowa w ust. 2;</w:t>
      </w:r>
    </w:p>
    <w:p w:rsidR="001A7AF6" w:rsidRPr="001E1BC5" w:rsidRDefault="001A7AF6" w:rsidP="001E1BC5">
      <w:pPr>
        <w:pStyle w:val="ZLITPKTzmpktliter"/>
      </w:pPr>
      <w:r w:rsidRPr="001E1BC5">
        <w:t>2)</w:t>
      </w:r>
      <w:r w:rsidRPr="001E1BC5">
        <w:tab/>
        <w:t>niezwłocznie po otrzymaniu od firmy inwestycyjnej informacji o roz</w:t>
      </w:r>
      <w:r w:rsidR="001E30A9">
        <w:t>wiązaniu umowy, o której mowa w </w:t>
      </w:r>
      <w:r w:rsidRPr="001E1BC5">
        <w:t>ust. 1;</w:t>
      </w:r>
    </w:p>
    <w:p w:rsidR="001A7AF6" w:rsidRPr="001E1BC5" w:rsidRDefault="001A7AF6" w:rsidP="001E1BC5">
      <w:pPr>
        <w:pStyle w:val="ZLITPKTzmpktliter"/>
      </w:pPr>
      <w:r w:rsidRPr="001E1BC5">
        <w:t>3)</w:t>
      </w:r>
      <w:r w:rsidRPr="001E1BC5">
        <w:tab/>
        <w:t>jeżeli przestał on spełniać warunki, których spełnienie było podstawą wpisu do rejestru;</w:t>
      </w:r>
    </w:p>
    <w:p w:rsidR="001A7AF6" w:rsidRPr="001E1BC5" w:rsidRDefault="001A7AF6" w:rsidP="001E1BC5">
      <w:pPr>
        <w:pStyle w:val="ZLITPKTzmpktliter"/>
      </w:pPr>
      <w:r w:rsidRPr="001E1BC5">
        <w:t>4)</w:t>
      </w:r>
      <w:r w:rsidRPr="001E1BC5">
        <w:tab/>
        <w:t>jeżeli firma inwestycyjna utraciła uprawnienie do prowadzenia działalności maklerskiej.</w:t>
      </w:r>
      <w:r w:rsidR="007B2813">
        <w:t>”</w:t>
      </w:r>
      <w:r w:rsidRPr="001E1BC5">
        <w:t>,</w:t>
      </w:r>
    </w:p>
    <w:p w:rsidR="001A7AF6" w:rsidRPr="001E1BC5" w:rsidRDefault="001A7AF6" w:rsidP="007B2813">
      <w:pPr>
        <w:pStyle w:val="LITlitera"/>
        <w:keepNext/>
      </w:pPr>
      <w:r w:rsidRPr="001E1BC5">
        <w:t>b)</w:t>
      </w:r>
      <w:r w:rsidRPr="001E1BC5">
        <w:tab/>
        <w:t>po ust. 9 dodaje się ust. 9a w brzmieniu:</w:t>
      </w:r>
    </w:p>
    <w:p w:rsidR="001A7AF6" w:rsidRPr="001E1BC5" w:rsidRDefault="007B2813" w:rsidP="001E1BC5">
      <w:pPr>
        <w:pStyle w:val="ZLITUSTzmustliter"/>
      </w:pPr>
      <w:r>
        <w:t>„</w:t>
      </w:r>
      <w:r w:rsidR="001A7AF6" w:rsidRPr="001E1BC5">
        <w:t>9a.</w:t>
      </w:r>
      <w:r w:rsidR="00D34BA3" w:rsidRPr="001E1BC5">
        <w:t> </w:t>
      </w:r>
      <w:r w:rsidR="001A7AF6" w:rsidRPr="001E1BC5">
        <w:t>W sprawach, o których mowa w ust. 9, przepisy art. 130 ust. 2 i 3 stosuje się odpowiednio.</w:t>
      </w:r>
      <w:r>
        <w:t>”</w:t>
      </w:r>
      <w:r w:rsidR="001A7AF6" w:rsidRPr="001E1BC5">
        <w:t>;</w:t>
      </w:r>
    </w:p>
    <w:p w:rsidR="001A7AF6" w:rsidRPr="001E1BC5" w:rsidRDefault="001A7AF6" w:rsidP="007B2813">
      <w:pPr>
        <w:pStyle w:val="PKTpunkt"/>
        <w:keepNext/>
      </w:pPr>
      <w:r w:rsidRPr="001E1BC5">
        <w:t>2)</w:t>
      </w:r>
      <w:r w:rsidRPr="001E1BC5">
        <w:tab/>
        <w:t>art. 81 otrzymuje brzmienie:</w:t>
      </w:r>
    </w:p>
    <w:p w:rsidR="001A7AF6" w:rsidRPr="001E1BC5" w:rsidRDefault="007B2813" w:rsidP="007B2813">
      <w:pPr>
        <w:pStyle w:val="ZARTzmartartykuempunktem"/>
        <w:keepNext/>
      </w:pPr>
      <w:r>
        <w:t>„</w:t>
      </w:r>
      <w:r w:rsidR="001A7AF6" w:rsidRPr="001E1BC5">
        <w:t>Art.</w:t>
      </w:r>
      <w:r w:rsidR="00D34BA3" w:rsidRPr="001E1BC5">
        <w:t> </w:t>
      </w:r>
      <w:r w:rsidR="001A7AF6" w:rsidRPr="001E1BC5">
        <w:t>81.</w:t>
      </w:r>
      <w:r w:rsidR="00D34BA3" w:rsidRPr="001E1BC5">
        <w:t> </w:t>
      </w:r>
      <w:r w:rsidR="001A7AF6" w:rsidRPr="001E1BC5">
        <w:t>1. Wniosek o wpis do rejestru, o którym mowa w art. 79 ust. 8, składa firma inwestycyjna, na rzecz której mają być wykonywane czynności, o których mowa w art. 79 ust. 2. Wniosek zawiera:</w:t>
      </w:r>
    </w:p>
    <w:p w:rsidR="001A7AF6" w:rsidRPr="001E1BC5" w:rsidRDefault="001A7AF6" w:rsidP="007B2813">
      <w:pPr>
        <w:pStyle w:val="ZPKTzmpktartykuempunktem"/>
        <w:keepNext/>
      </w:pPr>
      <w:r w:rsidRPr="001E1BC5">
        <w:t>1)</w:t>
      </w:r>
      <w:r w:rsidRPr="001E1BC5">
        <w:tab/>
        <w:t>w przypadku osoby fizycznej:</w:t>
      </w:r>
    </w:p>
    <w:p w:rsidR="001A7AF6" w:rsidRPr="001E1BC5" w:rsidRDefault="001A7AF6" w:rsidP="001E1BC5">
      <w:pPr>
        <w:pStyle w:val="ZLITwPKTzmlitwpktartykuempunktem"/>
      </w:pPr>
      <w:r w:rsidRPr="001E1BC5">
        <w:t>a)</w:t>
      </w:r>
      <w:r w:rsidRPr="001E1BC5">
        <w:tab/>
        <w:t>dane osobowe obejmujące imię i nazwisko, miejsce i adres zamieszkania, numer PESEL, a w przypadku jego braku – serię i numer paszportu lub innego dokumentu potwierdzającego tożsamość,</w:t>
      </w:r>
    </w:p>
    <w:p w:rsidR="001A7AF6" w:rsidRPr="001E1BC5" w:rsidRDefault="001A7AF6" w:rsidP="001E1BC5">
      <w:pPr>
        <w:pStyle w:val="ZLITwPKTzmlitwpktartykuempunktem"/>
      </w:pPr>
      <w:r w:rsidRPr="001E1BC5">
        <w:t>b)</w:t>
      </w:r>
      <w:r w:rsidRPr="001E1BC5">
        <w:tab/>
        <w:t>oświadczenie o wpisie do Centralnej Ewidencji i Informacji o Działalności Gospodarczej,</w:t>
      </w:r>
    </w:p>
    <w:p w:rsidR="001A7AF6" w:rsidRPr="001E1BC5" w:rsidRDefault="001A7AF6" w:rsidP="001E1BC5">
      <w:pPr>
        <w:pStyle w:val="ZLITwPKTzmlitwpktartykuempunktem"/>
      </w:pPr>
      <w:r w:rsidRPr="001E1BC5">
        <w:t>c)</w:t>
      </w:r>
      <w:r w:rsidRPr="001E1BC5">
        <w:tab/>
        <w:t>opis dotychczasowego przebiegu pracy zawodowej lub prowadzonej działalności gospodarczej,</w:t>
      </w:r>
    </w:p>
    <w:p w:rsidR="001A7AF6" w:rsidRPr="001E1BC5" w:rsidRDefault="001A7AF6" w:rsidP="001E1BC5">
      <w:pPr>
        <w:pStyle w:val="ZLITwPKTzmlitwpktartykuempunktem"/>
      </w:pPr>
      <w:r w:rsidRPr="001E1BC5">
        <w:t>d)</w:t>
      </w:r>
      <w:r w:rsidRPr="001E1BC5">
        <w:tab/>
        <w:t>oświadczenie o nieuznaniu prawomocnym orzeczeniem za winną popełnienia przestępstw lub wykroczeń, o których mowa w ust. 4,</w:t>
      </w:r>
    </w:p>
    <w:p w:rsidR="001A7AF6" w:rsidRPr="001E1BC5" w:rsidRDefault="001A7AF6" w:rsidP="001E1BC5">
      <w:pPr>
        <w:pStyle w:val="ZLITwPKTzmlitwpktartykuempunktem"/>
      </w:pPr>
      <w:r w:rsidRPr="001E1BC5">
        <w:t>e)</w:t>
      </w:r>
      <w:r w:rsidRPr="001E1BC5">
        <w:tab/>
        <w:t>zakres i sposób wykonywania czynności, jakie zostały powierzone na p</w:t>
      </w:r>
      <w:r w:rsidR="001E30A9">
        <w:t>odstawie umowy, o której mowa w </w:t>
      </w:r>
      <w:r w:rsidRPr="001E1BC5">
        <w:t>art. 79 ust. 1, oraz miejsce jej wykonywania,</w:t>
      </w:r>
    </w:p>
    <w:p w:rsidR="001A7AF6" w:rsidRPr="001E1BC5" w:rsidRDefault="001A7AF6" w:rsidP="001E1BC5">
      <w:pPr>
        <w:pStyle w:val="ZLITwPKTzmlitwpktartykuempunktem"/>
      </w:pPr>
      <w:r w:rsidRPr="001E1BC5">
        <w:t>f)</w:t>
      </w:r>
      <w:r w:rsidR="00D34BA3" w:rsidRPr="001E1BC5">
        <w:tab/>
      </w:r>
      <w:r w:rsidRPr="001E1BC5">
        <w:t>wskazanie osoby lub osób z firmy inwestycyjnej odpowiedzialnych za nadzór nad agentem firmy inwest</w:t>
      </w:r>
      <w:r w:rsidRPr="001E1BC5">
        <w:t>y</w:t>
      </w:r>
      <w:r w:rsidRPr="001E1BC5">
        <w:t>cyjnej,</w:t>
      </w:r>
    </w:p>
    <w:p w:rsidR="001A7AF6" w:rsidRPr="001E1BC5" w:rsidRDefault="001A7AF6" w:rsidP="001E1BC5">
      <w:pPr>
        <w:pStyle w:val="ZLITwPKTzmlitwpktartykuempunktem"/>
      </w:pPr>
      <w:r w:rsidRPr="001E1BC5">
        <w:t>g)</w:t>
      </w:r>
      <w:r w:rsidRPr="001E1BC5">
        <w:tab/>
        <w:t>opinię firmy inwestycyjnej, że dana osoba posiada odpowiedni poziom wiedzy i doświadczenia zawod</w:t>
      </w:r>
      <w:r w:rsidRPr="001E1BC5">
        <w:t>o</w:t>
      </w:r>
      <w:r w:rsidRPr="001E1BC5">
        <w:t>wego w zakresie usług pośrednictwa finansowego, obowiązujących przepisów prawa oraz standardów działalności firm inwestycyjnych, chyba że agentem firmy inwestycyjnej ma być osoba mająca prawo w</w:t>
      </w:r>
      <w:r w:rsidRPr="001E1BC5">
        <w:t>y</w:t>
      </w:r>
      <w:r w:rsidRPr="001E1BC5">
        <w:t>konywania zawodu maklera papierów wartościowych lub doradcy inwestycyjnego;</w:t>
      </w:r>
    </w:p>
    <w:p w:rsidR="001A7AF6" w:rsidRPr="001E1BC5" w:rsidRDefault="001A7AF6" w:rsidP="007B2813">
      <w:pPr>
        <w:pStyle w:val="ZPKTzmpktartykuempunktem"/>
        <w:keepNext/>
      </w:pPr>
      <w:r w:rsidRPr="001E1BC5">
        <w:t>2)</w:t>
      </w:r>
      <w:r w:rsidRPr="001E1BC5">
        <w:tab/>
        <w:t>w przypadku osoby prawnej lub jednostki organizacyjnej nieposiadającej osobowości prawnej:</w:t>
      </w:r>
    </w:p>
    <w:p w:rsidR="001A7AF6" w:rsidRPr="001E30A9" w:rsidRDefault="001A7AF6" w:rsidP="001E30A9">
      <w:pPr>
        <w:pStyle w:val="ZLITwPKTzmlitwpktartykuempunktem"/>
        <w:spacing w:before="60"/>
        <w:ind w:left="1259" w:hanging="357"/>
        <w:rPr>
          <w:bCs w:val="0"/>
        </w:rPr>
      </w:pPr>
      <w:r w:rsidRPr="001E1BC5">
        <w:t>a)</w:t>
      </w:r>
      <w:r w:rsidRPr="001E1BC5">
        <w:tab/>
        <w:t>dane o</w:t>
      </w:r>
      <w:r w:rsidRPr="001E30A9">
        <w:rPr>
          <w:bCs w:val="0"/>
        </w:rPr>
        <w:t>bejmujące firmę lub nazwę oraz siedzibę i adres,</w:t>
      </w:r>
    </w:p>
    <w:p w:rsidR="001A7AF6" w:rsidRPr="001E30A9" w:rsidRDefault="001A7AF6" w:rsidP="001E30A9">
      <w:pPr>
        <w:pStyle w:val="ZLITwPKTzmlitwpktartykuempunktem"/>
        <w:spacing w:before="60"/>
        <w:ind w:left="1259" w:hanging="357"/>
        <w:rPr>
          <w:bCs w:val="0"/>
        </w:rPr>
      </w:pPr>
      <w:r w:rsidRPr="001E30A9">
        <w:rPr>
          <w:bCs w:val="0"/>
        </w:rPr>
        <w:t>b)</w:t>
      </w:r>
      <w:r w:rsidRPr="001E30A9">
        <w:rPr>
          <w:bCs w:val="0"/>
        </w:rPr>
        <w:tab/>
        <w:t>opis prowadzonej działalności gospodarczej,</w:t>
      </w:r>
    </w:p>
    <w:p w:rsidR="001A7AF6" w:rsidRPr="001E30A9" w:rsidRDefault="001A7AF6" w:rsidP="001E30A9">
      <w:pPr>
        <w:pStyle w:val="ZLITwPKTzmlitwpktartykuempunktem"/>
        <w:spacing w:before="60"/>
        <w:ind w:left="1259" w:hanging="357"/>
        <w:rPr>
          <w:bCs w:val="0"/>
        </w:rPr>
      </w:pPr>
      <w:r w:rsidRPr="001E30A9">
        <w:rPr>
          <w:bCs w:val="0"/>
        </w:rPr>
        <w:t>c)</w:t>
      </w:r>
      <w:r w:rsidRPr="001E30A9">
        <w:rPr>
          <w:bCs w:val="0"/>
        </w:rPr>
        <w:tab/>
        <w:t>oświadczenie o wpisie do właściwego rejestru,</w:t>
      </w:r>
    </w:p>
    <w:p w:rsidR="001A7AF6" w:rsidRPr="001E30A9" w:rsidRDefault="001A7AF6" w:rsidP="001E30A9">
      <w:pPr>
        <w:pStyle w:val="ZLITwPKTzmlitwpktartykuempunktem"/>
        <w:spacing w:before="60"/>
        <w:ind w:left="1259" w:hanging="357"/>
        <w:rPr>
          <w:bCs w:val="0"/>
        </w:rPr>
      </w:pPr>
      <w:r w:rsidRPr="001E30A9">
        <w:rPr>
          <w:bCs w:val="0"/>
        </w:rPr>
        <w:t>d)</w:t>
      </w:r>
      <w:r w:rsidRPr="001E30A9">
        <w:rPr>
          <w:bCs w:val="0"/>
        </w:rPr>
        <w:tab/>
        <w:t>dane osobowe osób kierujących działalnością podmiotu obejmujące imię i nazwisko, miejsce i adres z</w:t>
      </w:r>
      <w:r w:rsidRPr="001E30A9">
        <w:rPr>
          <w:bCs w:val="0"/>
        </w:rPr>
        <w:t>a</w:t>
      </w:r>
      <w:r w:rsidRPr="001E30A9">
        <w:rPr>
          <w:bCs w:val="0"/>
        </w:rPr>
        <w:t>mieszkania, numer PESEL, a w przypadku jego braku – serię i numer paszportu lub innego dokumentu p</w:t>
      </w:r>
      <w:r w:rsidRPr="001E30A9">
        <w:rPr>
          <w:bCs w:val="0"/>
        </w:rPr>
        <w:t>o</w:t>
      </w:r>
      <w:r w:rsidRPr="001E30A9">
        <w:rPr>
          <w:bCs w:val="0"/>
        </w:rPr>
        <w:t>twierdzającego tożsamość,</w:t>
      </w:r>
    </w:p>
    <w:p w:rsidR="001A7AF6" w:rsidRPr="001E30A9" w:rsidRDefault="001A7AF6" w:rsidP="001E30A9">
      <w:pPr>
        <w:pStyle w:val="ZLITwPKTzmlitwpktartykuempunktem"/>
        <w:spacing w:before="60"/>
        <w:ind w:left="1259" w:hanging="357"/>
        <w:rPr>
          <w:bCs w:val="0"/>
        </w:rPr>
      </w:pPr>
      <w:r w:rsidRPr="001E30A9">
        <w:rPr>
          <w:bCs w:val="0"/>
        </w:rPr>
        <w:t>e)</w:t>
      </w:r>
      <w:r w:rsidRPr="001E30A9">
        <w:rPr>
          <w:bCs w:val="0"/>
        </w:rPr>
        <w:tab/>
        <w:t>oświadczenia osób kierujących działalnością podmiotu o nieuznaniu prawomocnym orzeczeniem za winne popełnienia przestępstwa lub wykroczenia, o których mowa w ust. 4,</w:t>
      </w:r>
    </w:p>
    <w:p w:rsidR="001A7AF6" w:rsidRPr="001E30A9" w:rsidRDefault="001A7AF6" w:rsidP="001E30A9">
      <w:pPr>
        <w:pStyle w:val="ZLITwPKTzmlitwpktartykuempunktem"/>
        <w:spacing w:before="60"/>
        <w:ind w:left="1259" w:hanging="357"/>
        <w:rPr>
          <w:bCs w:val="0"/>
        </w:rPr>
      </w:pPr>
      <w:r w:rsidRPr="001E30A9">
        <w:rPr>
          <w:bCs w:val="0"/>
        </w:rPr>
        <w:t>f)</w:t>
      </w:r>
      <w:r w:rsidRPr="001E30A9">
        <w:rPr>
          <w:bCs w:val="0"/>
        </w:rPr>
        <w:tab/>
        <w:t>zakres i sposób wykonywania czynności, jakie zostały powierzone na p</w:t>
      </w:r>
      <w:r w:rsidR="001E30A9" w:rsidRPr="001E30A9">
        <w:rPr>
          <w:bCs w:val="0"/>
        </w:rPr>
        <w:t>odstawie umowy, o której mowa w </w:t>
      </w:r>
      <w:r w:rsidRPr="001E30A9">
        <w:rPr>
          <w:bCs w:val="0"/>
        </w:rPr>
        <w:t>art. 79 ust. 1, oraz miejsce jej wykonywania,</w:t>
      </w:r>
    </w:p>
    <w:p w:rsidR="001A7AF6" w:rsidRPr="001E30A9" w:rsidRDefault="001A7AF6" w:rsidP="001E30A9">
      <w:pPr>
        <w:pStyle w:val="ZLITwPKTzmlitwpktartykuempunktem"/>
        <w:spacing w:before="60"/>
        <w:ind w:left="1259" w:hanging="357"/>
        <w:rPr>
          <w:bCs w:val="0"/>
        </w:rPr>
      </w:pPr>
      <w:r w:rsidRPr="001E30A9">
        <w:rPr>
          <w:bCs w:val="0"/>
        </w:rPr>
        <w:t>g)</w:t>
      </w:r>
      <w:r w:rsidRPr="001E30A9">
        <w:rPr>
          <w:bCs w:val="0"/>
        </w:rPr>
        <w:tab/>
        <w:t>wskazanie osoby lub osób z firmy inwestycyjnej odpowiedzialnych za nadzór nad agentem firmy inwest</w:t>
      </w:r>
      <w:r w:rsidRPr="001E30A9">
        <w:rPr>
          <w:bCs w:val="0"/>
        </w:rPr>
        <w:t>y</w:t>
      </w:r>
      <w:r w:rsidRPr="001E30A9">
        <w:rPr>
          <w:bCs w:val="0"/>
        </w:rPr>
        <w:t>cyjnej,</w:t>
      </w:r>
    </w:p>
    <w:p w:rsidR="001A7AF6" w:rsidRPr="001E1BC5" w:rsidRDefault="001A7AF6" w:rsidP="001E30A9">
      <w:pPr>
        <w:pStyle w:val="ZLITwPKTzmlitwpktartykuempunktem"/>
        <w:spacing w:before="60"/>
        <w:ind w:left="1259" w:hanging="357"/>
      </w:pPr>
      <w:r w:rsidRPr="001E30A9">
        <w:rPr>
          <w:bCs w:val="0"/>
        </w:rPr>
        <w:t>h)</w:t>
      </w:r>
      <w:r w:rsidRPr="001E30A9">
        <w:rPr>
          <w:bCs w:val="0"/>
        </w:rPr>
        <w:tab/>
        <w:t>opinię firmy i</w:t>
      </w:r>
      <w:r w:rsidRPr="001E1BC5">
        <w:t>nwestycyjnej, że doświadczenie w zakresie obrotu instrumentami finansowymi posiadane przez dany podmiot lub przez osoby kierujące jego działalnością oraz struktura organizacyjna tego po</w:t>
      </w:r>
      <w:r w:rsidRPr="001E1BC5">
        <w:t>d</w:t>
      </w:r>
      <w:r w:rsidRPr="001E1BC5">
        <w:t>miotu gwarantują wykonywanie czynności, o których mowa w art. 79 ust. 2, w sposób prawidłowy, z doł</w:t>
      </w:r>
      <w:r w:rsidRPr="001E1BC5">
        <w:t>o</w:t>
      </w:r>
      <w:r w:rsidRPr="001E1BC5">
        <w:t>żeniem należytej staranności.</w:t>
      </w:r>
    </w:p>
    <w:p w:rsidR="001A7AF6" w:rsidRPr="001E1BC5" w:rsidRDefault="001A7AF6" w:rsidP="001E1BC5">
      <w:pPr>
        <w:pStyle w:val="ZUSTzmustartykuempunktem"/>
      </w:pPr>
      <w:r w:rsidRPr="001E1BC5">
        <w:t>2.</w:t>
      </w:r>
      <w:r w:rsidR="00D34BA3" w:rsidRPr="001E1BC5">
        <w:t> </w:t>
      </w:r>
      <w:r w:rsidRPr="001E1BC5">
        <w:t>Oświadczenia, o których mowa w ust. 1 pkt 1 lit. b i d oraz pkt 2 lit. c i e, składa się pod rygorem odpowi</w:t>
      </w:r>
      <w:r w:rsidRPr="001E1BC5">
        <w:t>e</w:t>
      </w:r>
      <w:r w:rsidRPr="001E1BC5">
        <w:t xml:space="preserve">dzialności karnej za składanie fałszywych oświadczeń. Składający oświadczenie jest obowiązany do zawarcia w nim klauzuli następującej treści: </w:t>
      </w:r>
      <w:r w:rsidR="007B2813">
        <w:t>„</w:t>
      </w:r>
      <w:r w:rsidRPr="001E1BC5">
        <w:t>Jestem świadomy odpowiedzialności karnej za złożenie fałszywego oświadczenia.</w:t>
      </w:r>
      <w:r w:rsidR="007B2813">
        <w:t>”</w:t>
      </w:r>
      <w:r w:rsidRPr="001E1BC5">
        <w:t>. Klauzula ta zastępuje pouczenie organu o odpowiedzialności karnej za składanie fałszywych oświadczeń.</w:t>
      </w:r>
    </w:p>
    <w:p w:rsidR="001A7AF6" w:rsidRPr="001E1BC5" w:rsidRDefault="001A7AF6" w:rsidP="007B2813">
      <w:pPr>
        <w:pStyle w:val="ZUSTzmustartykuempunktem"/>
        <w:keepNext/>
      </w:pPr>
      <w:r w:rsidRPr="001E1BC5">
        <w:t>3.</w:t>
      </w:r>
      <w:r w:rsidR="00D34BA3" w:rsidRPr="001E1BC5">
        <w:t> </w:t>
      </w:r>
      <w:r w:rsidRPr="001E1BC5">
        <w:t>W przypadku gdy agentem firmy inwestycyjnej ma być podmiot prowadzący działalność gospodarczą na</w:t>
      </w:r>
      <w:r w:rsidRPr="001E1BC5">
        <w:t>d</w:t>
      </w:r>
      <w:r w:rsidRPr="001E1BC5">
        <w:t>zorowaną przez organ, z którym Komisja zawarła porozumienie, o którym mowa w art. 20 ust. 2 ustawy o nadzorze, Komisja, po otrzymaniu wniosku, o którym mowa w ust. 1, występuje do tego organu o przedstawienie opinii dot</w:t>
      </w:r>
      <w:r w:rsidRPr="001E1BC5">
        <w:t>y</w:t>
      </w:r>
      <w:r w:rsidRPr="001E1BC5">
        <w:t>czącej sytuacji finansowej podmiotu, który ma zostać wpisany do rejestru oraz sposobu prowadzenia działalności przez ten podmiot. Przedstawienie przez ten organ pozytywnej opinii o:</w:t>
      </w:r>
    </w:p>
    <w:p w:rsidR="001A7AF6" w:rsidRPr="001E1BC5" w:rsidRDefault="001A7AF6" w:rsidP="001E1BC5">
      <w:pPr>
        <w:pStyle w:val="ZPKTzmpktartykuempunktem"/>
      </w:pPr>
      <w:r w:rsidRPr="001E1BC5">
        <w:t>1)</w:t>
      </w:r>
      <w:r w:rsidRPr="001E1BC5">
        <w:tab/>
        <w:t>osobie fizycznej – jest uznawane za posiadanie przez nią odpowiedniego poziomu wiedzy i doświadczenia z</w:t>
      </w:r>
      <w:r w:rsidRPr="001E1BC5">
        <w:t>a</w:t>
      </w:r>
      <w:r w:rsidRPr="001E1BC5">
        <w:t>wodowego w zakresie, o którym mowa w ust. 1 pkt 1 lit. g;</w:t>
      </w:r>
    </w:p>
    <w:p w:rsidR="001A7AF6" w:rsidRPr="001E1BC5" w:rsidRDefault="001A7AF6" w:rsidP="001E1BC5">
      <w:pPr>
        <w:pStyle w:val="ZPKTzmpktartykuempunktem"/>
      </w:pPr>
      <w:r w:rsidRPr="001E1BC5">
        <w:t>2)</w:t>
      </w:r>
      <w:r w:rsidRPr="001E1BC5">
        <w:tab/>
        <w:t>osobie prawnej lub jednostce organizacyjnej nieposiadającej osobowości prawnej – jest uznawane za posiad</w:t>
      </w:r>
      <w:r w:rsidRPr="001E1BC5">
        <w:t>a</w:t>
      </w:r>
      <w:r w:rsidRPr="001E1BC5">
        <w:t>nie przez nią lub przez osoby kierujące jej działalnością doświadczenia w zakre</w:t>
      </w:r>
      <w:r w:rsidR="001E30A9">
        <w:t>sie, o którym mowa w ust. 1 pkt </w:t>
      </w:r>
      <w:r w:rsidRPr="001E1BC5">
        <w:t>2 lit. h, oraz posiadanie przez tę osobę lub jednostkę struktury organizacyjnej gwarantujących wykonyw</w:t>
      </w:r>
      <w:r w:rsidRPr="001E1BC5">
        <w:t>a</w:t>
      </w:r>
      <w:r w:rsidRPr="001E1BC5">
        <w:t>nie czynności, o których mowa w art. 79 ust. 2, w sposób prawidłowy, z dołożeniem należytej staranności.</w:t>
      </w:r>
    </w:p>
    <w:p w:rsidR="001A7AF6" w:rsidRPr="001E1BC5" w:rsidRDefault="001A7AF6" w:rsidP="001E1BC5">
      <w:pPr>
        <w:pStyle w:val="ZUSTzmustartykuempunktem"/>
      </w:pPr>
      <w:r w:rsidRPr="001E1BC5">
        <w:t>4.</w:t>
      </w:r>
      <w:r w:rsidR="00D34BA3" w:rsidRPr="001E1BC5">
        <w:t> </w:t>
      </w:r>
      <w:r w:rsidRPr="001E1BC5">
        <w:t>Komisja odmawia wpisu do rejestru w przypadku, gdy osoba fizyczna, o której mowa w ust. 1 pkt 1, lub osoba kierująca działalnością podmiotu, o którym mowa w ust. 1 pkt 2, została uznana prawomocnym orzeczeniem za winną popełnienia przestępstwa skarbowego, przestępstwa przeciwko wiarygodności dokumentów, mieniu, obr</w:t>
      </w:r>
      <w:r w:rsidRPr="001E1BC5">
        <w:t>o</w:t>
      </w:r>
      <w:r w:rsidRPr="001E1BC5">
        <w:t>towi gospodarczemu, obrotowi pieniędzmi i papierami wartościowymi, przestępstw lub wykro</w:t>
      </w:r>
      <w:r w:rsidR="001E30A9">
        <w:t>czeń określonych w </w:t>
      </w:r>
      <w:r w:rsidRPr="001E1BC5">
        <w:t>art. 305, art. 307 lub art. 308 ustawy z dnia 30 czerwca 2000 r. – Prawo własności przemysłowej (Dz. U. z 2013 r. poz. 1410 oraz z 2015 r. poz.</w:t>
      </w:r>
      <w:r w:rsidR="001E30A9">
        <w:t xml:space="preserve"> 1266 i</w:t>
      </w:r>
      <w:r w:rsidRPr="001E1BC5">
        <w:t xml:space="preserve"> </w:t>
      </w:r>
      <w:sdt>
        <w:sdtPr>
          <w:alias w:val="Numer pozycji"/>
          <w:tag w:val="Kategoria"/>
          <w:id w:val="1305658420"/>
          <w:placeholder>
            <w:docPart w:val="6AD52BE11F314EB6B8809708EB926FAA"/>
          </w:placeholder>
          <w:dataBinding w:prefixMappings="xmlns:ns0='http://purl.org/dc/elements/1.1/' xmlns:ns1='http://schemas.openxmlformats.org/package/2006/metadata/core-properties' " w:xpath="/ns1:coreProperties[1]/ns1:category[1]" w:storeItemID="{6C3C8BC8-F283-45AE-878A-BAB7291924A1}"/>
          <w:text/>
        </w:sdtPr>
        <w:sdtEndPr/>
        <w:sdtContent>
          <w:r w:rsidR="00D21C50">
            <w:t>1505</w:t>
          </w:r>
        </w:sdtContent>
      </w:sdt>
      <w:r w:rsidRPr="001E1BC5">
        <w:t>), przestępstw określonych w ustawie z dnia 26 października 2000 r. o gie</w:t>
      </w:r>
      <w:r w:rsidRPr="001E1BC5">
        <w:t>ł</w:t>
      </w:r>
      <w:r w:rsidRPr="001E1BC5">
        <w:t>dach towarowych, ustawie z dnia 27 maja 2004 r. o funduszach inwestycyjnych, ustawie o ofercie publicznej lub przestępstw określonych w niniejszej ustawie.</w:t>
      </w:r>
    </w:p>
    <w:p w:rsidR="001A7AF6" w:rsidRPr="001E1BC5" w:rsidRDefault="001A7AF6" w:rsidP="001E1BC5">
      <w:pPr>
        <w:pStyle w:val="ZUSTzmustartykuempunktem"/>
      </w:pPr>
      <w:r w:rsidRPr="001E1BC5">
        <w:t>5.</w:t>
      </w:r>
      <w:r w:rsidR="00D34BA3" w:rsidRPr="001E1BC5">
        <w:t> </w:t>
      </w:r>
      <w:r w:rsidRPr="001E1BC5">
        <w:t>Komisja odmawia również dokonania wpisu do rejestru osoby fizycznej, o której mowa w ust. 1 pkt 1, lub podmiotu, o którym mowa w ust. 1 pkt 2, w przypadku gdy wykonywanie przez tę osobę lub ten podmiot czynności, o których mowa w art. 79 ust. 2, mogłoby doprowadzić do naruszenia bezpieczeństwa obrotu lub interesów klientów firmy inwestycyjnej. W przypadku podmiotu, o którym mowa w ust. 1 pkt 2, Komisja odmawia dokonania wpisu do rejestru także wtedy, gdy doświadczenie w zakresie obrotu instrumentami finansowymi posiadane przez ten podmiot lub przez osoby kierujące jego działalnością oraz struktura organizacyjna tego podmiotu nie gwarantują wykonyw</w:t>
      </w:r>
      <w:r w:rsidRPr="001E1BC5">
        <w:t>a</w:t>
      </w:r>
      <w:r w:rsidRPr="001E1BC5">
        <w:t>nia czynności, o których mowa w art. 79 ust. 2, w sposób prawidłowy, z dołożeniem należytej staranności.</w:t>
      </w:r>
    </w:p>
    <w:p w:rsidR="001A7AF6" w:rsidRPr="001E1BC5" w:rsidRDefault="001A7AF6" w:rsidP="007B2813">
      <w:pPr>
        <w:pStyle w:val="ZUSTzmustartykuempunktem"/>
        <w:keepNext/>
      </w:pPr>
      <w:r w:rsidRPr="001E1BC5">
        <w:t>6.</w:t>
      </w:r>
      <w:r w:rsidR="00D34BA3" w:rsidRPr="001E1BC5">
        <w:t> </w:t>
      </w:r>
      <w:r w:rsidRPr="001E1BC5">
        <w:t>Firma inwestycyjna jest obowiązana do pisemnego informowania Komisji o:</w:t>
      </w:r>
    </w:p>
    <w:p w:rsidR="001A7AF6" w:rsidRPr="001E1BC5" w:rsidRDefault="001A7AF6" w:rsidP="001E1BC5">
      <w:pPr>
        <w:pStyle w:val="ZPKTzmpktartykuempunktem"/>
      </w:pPr>
      <w:r w:rsidRPr="001E1BC5">
        <w:t>1)</w:t>
      </w:r>
      <w:r w:rsidRPr="001E1BC5">
        <w:tab/>
        <w:t>każdorazowej zmianie danych objętych wnioskiem o wpis do rejestru, w terminie 7 dni od dnia powzięcia i</w:t>
      </w:r>
      <w:r w:rsidRPr="001E1BC5">
        <w:t>n</w:t>
      </w:r>
      <w:r w:rsidRPr="001E1BC5">
        <w:t>formacji o tych zmianach;</w:t>
      </w:r>
    </w:p>
    <w:p w:rsidR="001A7AF6" w:rsidRPr="001E1BC5" w:rsidRDefault="001A7AF6" w:rsidP="001E1BC5">
      <w:pPr>
        <w:pStyle w:val="ZPKTzmpktartykuempunktem"/>
      </w:pPr>
      <w:r w:rsidRPr="001E1BC5">
        <w:t>2)</w:t>
      </w:r>
      <w:r w:rsidRPr="001E1BC5">
        <w:tab/>
        <w:t>rozpoczęciu przez agenta firmy inwestycyjnej wykonywania czynności, o k</w:t>
      </w:r>
      <w:r w:rsidR="001E30A9">
        <w:t>tórych mowa w art. 79 ust. 2, w </w:t>
      </w:r>
      <w:r w:rsidRPr="001E1BC5">
        <w:t>terminie 3 dni od dnia rozpoczęcia wykonywania tych czynności;</w:t>
      </w:r>
    </w:p>
    <w:p w:rsidR="001A7AF6" w:rsidRPr="001E1BC5" w:rsidRDefault="001A7AF6" w:rsidP="001E1BC5">
      <w:pPr>
        <w:pStyle w:val="ZPKTzmpktartykuempunktem"/>
      </w:pPr>
      <w:r w:rsidRPr="001E1BC5">
        <w:t>3)</w:t>
      </w:r>
      <w:r w:rsidRPr="001E1BC5">
        <w:tab/>
        <w:t>rozwiązaniu umowy, o której mowa w art. 79 ust. 1, ze wskazaniem daty i przyczyn jej rozwiązania, w terminie 7 dni od dnia rozwiązania umowy.</w:t>
      </w:r>
      <w:r w:rsidR="007B2813">
        <w:t>”</w:t>
      </w:r>
      <w:r w:rsidRPr="001E1BC5">
        <w:t>;</w:t>
      </w:r>
    </w:p>
    <w:p w:rsidR="001A7AF6" w:rsidRPr="001E1BC5" w:rsidRDefault="001A7AF6" w:rsidP="007B2813">
      <w:pPr>
        <w:pStyle w:val="PKTpunkt"/>
        <w:keepNext/>
      </w:pPr>
      <w:r w:rsidRPr="001E1BC5">
        <w:t>3)</w:t>
      </w:r>
      <w:r w:rsidRPr="001E1BC5">
        <w:tab/>
        <w:t>w art. 81b w ust. 1 pkt 4 otrzymuje brzmienie:</w:t>
      </w:r>
    </w:p>
    <w:p w:rsidR="001A7AF6" w:rsidRPr="001E1BC5" w:rsidRDefault="007B2813" w:rsidP="001E1BC5">
      <w:pPr>
        <w:pStyle w:val="ZPKTzmpktartykuempunktem"/>
      </w:pPr>
      <w:r>
        <w:t>„</w:t>
      </w:r>
      <w:r w:rsidR="001A7AF6" w:rsidRPr="001E1BC5">
        <w:t>4)</w:t>
      </w:r>
      <w:r w:rsidR="001A7AF6" w:rsidRPr="001E1BC5">
        <w:tab/>
        <w:t>przedsiębiorca lub przedsiębiorca zagraniczny będący osobą fizyczną albo osoby zarządzające lub prowadzące sprawy przedsiębiorcy lub przedsiębiorcy zagranicznego nie zostali uznani prawomocnym orzeczeniem za winnych popełnienia przestępstwa lub wykroczenia, o których mowa w art. 81 ust. 4;</w:t>
      </w:r>
      <w:r>
        <w:t>”</w:t>
      </w:r>
      <w:r w:rsidR="001A7AF6" w:rsidRPr="001E1BC5">
        <w:t>;</w:t>
      </w:r>
    </w:p>
    <w:p w:rsidR="001A7AF6" w:rsidRPr="001E1BC5" w:rsidRDefault="001A7AF6" w:rsidP="007B2813">
      <w:pPr>
        <w:pStyle w:val="PKTpunkt"/>
        <w:keepNext/>
      </w:pPr>
      <w:r w:rsidRPr="001E1BC5">
        <w:t>4)</w:t>
      </w:r>
      <w:r w:rsidR="00D34BA3" w:rsidRPr="001E1BC5">
        <w:tab/>
      </w:r>
      <w:r w:rsidRPr="001E1BC5">
        <w:t>w art. 82 w ust. 1 pkt 10 otrzymuje brzmienie:</w:t>
      </w:r>
    </w:p>
    <w:p w:rsidR="001A7AF6" w:rsidRPr="001E1BC5" w:rsidRDefault="007B2813" w:rsidP="001E1BC5">
      <w:pPr>
        <w:pStyle w:val="ZPKTzmpktartykuempunktem"/>
      </w:pPr>
      <w:r>
        <w:t>„</w:t>
      </w:r>
      <w:r w:rsidR="001A7AF6" w:rsidRPr="001E1BC5">
        <w:t>10)</w:t>
      </w:r>
      <w:r w:rsidR="00D34BA3" w:rsidRPr="001E1BC5">
        <w:tab/>
      </w:r>
      <w:r w:rsidR="001A7AF6" w:rsidRPr="001E1BC5">
        <w:t>oświadczenia osób wymienionych w pkt 1, z wyłączeniem wspólników oraz komplementariuszy w spółce os</w:t>
      </w:r>
      <w:r w:rsidR="001A7AF6" w:rsidRPr="001E1BC5">
        <w:t>o</w:t>
      </w:r>
      <w:r w:rsidR="001A7AF6" w:rsidRPr="001E1BC5">
        <w:t>bowej, że nie były uznane prawomocnym orzeczeniem za winne popełnienia przestępstwa skarbowego, prz</w:t>
      </w:r>
      <w:r w:rsidR="001A7AF6" w:rsidRPr="001E1BC5">
        <w:t>e</w:t>
      </w:r>
      <w:r w:rsidR="001A7AF6" w:rsidRPr="001E1BC5">
        <w:t>stępstwa przeciwko wiarygodności dokumentów, mieniu, obrotowi gospodarczemu, obrotowi pieniędzmi i p</w:t>
      </w:r>
      <w:r w:rsidR="001A7AF6" w:rsidRPr="001E1BC5">
        <w:t>a</w:t>
      </w:r>
      <w:r w:rsidR="001A7AF6" w:rsidRPr="001E1BC5">
        <w:t>pierami wartościowymi,</w:t>
      </w:r>
      <w:r w:rsidR="001A7AF6" w:rsidRPr="001E30A9">
        <w:t xml:space="preserve"> przestępstw lub wykroczeń określonych </w:t>
      </w:r>
      <w:r w:rsidR="001A7AF6" w:rsidRPr="001E1BC5">
        <w:t>w art. 305, art. 307 lub art. 308 ustawy z dnia 30 czerwca 2000 r. – Prawo własności przemysłowej,</w:t>
      </w:r>
      <w:r w:rsidR="001A7AF6" w:rsidRPr="001E30A9">
        <w:t xml:space="preserve"> przestępstw określonych </w:t>
      </w:r>
      <w:r w:rsidR="001A7AF6" w:rsidRPr="001E1BC5">
        <w:t>w ustawie z dnia 26 październ</w:t>
      </w:r>
      <w:r w:rsidR="001A7AF6" w:rsidRPr="001E1BC5">
        <w:t>i</w:t>
      </w:r>
      <w:r w:rsidR="001A7AF6" w:rsidRPr="001E1BC5">
        <w:t>ka 2000 r. o giełdach towarowych,</w:t>
      </w:r>
      <w:r w:rsidR="001A7AF6" w:rsidRPr="001E30A9">
        <w:t xml:space="preserve"> przestępstw określonych w</w:t>
      </w:r>
      <w:r w:rsidR="001A7AF6" w:rsidRPr="001E1BC5">
        <w:t xml:space="preserve"> ustawie o ofercie publicznej lub </w:t>
      </w:r>
      <w:r w:rsidR="001A7AF6" w:rsidRPr="001E30A9">
        <w:t xml:space="preserve">przestępstw określonych </w:t>
      </w:r>
      <w:r w:rsidR="001A7AF6" w:rsidRPr="001E1BC5">
        <w:t>w niniejszej ustawie;</w:t>
      </w:r>
      <w:r>
        <w:t>”</w:t>
      </w:r>
      <w:r w:rsidR="001A7AF6" w:rsidRPr="001E1BC5">
        <w:t>;</w:t>
      </w:r>
    </w:p>
    <w:p w:rsidR="001A7AF6" w:rsidRPr="001E1BC5" w:rsidRDefault="001A7AF6" w:rsidP="007B2813">
      <w:pPr>
        <w:pStyle w:val="PKTpunkt"/>
        <w:keepNext/>
      </w:pPr>
      <w:r w:rsidRPr="001E1BC5">
        <w:t>5)</w:t>
      </w:r>
      <w:r w:rsidRPr="001E1BC5">
        <w:tab/>
        <w:t>w art. 119:</w:t>
      </w:r>
    </w:p>
    <w:p w:rsidR="001A7AF6" w:rsidRPr="001E1BC5" w:rsidRDefault="001A7AF6" w:rsidP="007B2813">
      <w:pPr>
        <w:pStyle w:val="LITlitera"/>
        <w:keepNext/>
      </w:pPr>
      <w:r w:rsidRPr="001E1BC5">
        <w:t>a)</w:t>
      </w:r>
      <w:r w:rsidR="00D34BA3" w:rsidRPr="001E1BC5">
        <w:tab/>
      </w:r>
      <w:r w:rsidRPr="001E1BC5">
        <w:t>w ust. 4 pkt 7 otrzymuje brzmienie:</w:t>
      </w:r>
    </w:p>
    <w:p w:rsidR="001A7AF6" w:rsidRPr="001E1BC5" w:rsidRDefault="007B2813" w:rsidP="001E1BC5">
      <w:pPr>
        <w:pStyle w:val="ZLITPKTzmpktliter"/>
      </w:pPr>
      <w:r>
        <w:t>„</w:t>
      </w:r>
      <w:r w:rsidR="001A7AF6" w:rsidRPr="001E1BC5">
        <w:t>7)</w:t>
      </w:r>
      <w:r w:rsidR="00D34BA3" w:rsidRPr="001E1BC5">
        <w:tab/>
      </w:r>
      <w:r w:rsidR="001A7AF6" w:rsidRPr="001E1BC5">
        <w:t xml:space="preserve">oświadczenia osób, które będą kierować działalnością objętą wnioskiem, o nieuznaniu prawomocnym orzeczeniem za </w:t>
      </w:r>
      <w:r w:rsidR="001A7AF6" w:rsidRPr="001E30A9">
        <w:t>winne</w:t>
      </w:r>
      <w:r w:rsidR="001A7AF6" w:rsidRPr="001E1BC5">
        <w:t xml:space="preserve"> popełnienia przestępstwa skarbowego, przestępstwa przeciwko wiarygodności d</w:t>
      </w:r>
      <w:r w:rsidR="001A7AF6" w:rsidRPr="001E1BC5">
        <w:t>o</w:t>
      </w:r>
      <w:r w:rsidR="001A7AF6" w:rsidRPr="001E1BC5">
        <w:t>kumentów, mieniu, obrotowi gospodarczemu, obrotowi pieniędzmi i papierami wartościowymi,</w:t>
      </w:r>
      <w:r w:rsidR="001A7AF6" w:rsidRPr="001E30A9">
        <w:t xml:space="preserve"> prz</w:t>
      </w:r>
      <w:r w:rsidR="001A7AF6" w:rsidRPr="001E30A9">
        <w:t>e</w:t>
      </w:r>
      <w:r w:rsidR="001A7AF6" w:rsidRPr="001E30A9">
        <w:t xml:space="preserve">stępstw lub wykroczeń określonych </w:t>
      </w:r>
      <w:r w:rsidR="001A7AF6" w:rsidRPr="001E1BC5">
        <w:t xml:space="preserve">w art. 305, art. 307 lub art. 308 ustawy z dnia 30 czerwca 2000 r. – Prawo własności przemysłowej, </w:t>
      </w:r>
      <w:r w:rsidR="001A7AF6" w:rsidRPr="001E30A9">
        <w:t xml:space="preserve">przestępstw określonych </w:t>
      </w:r>
      <w:r w:rsidR="001A7AF6" w:rsidRPr="001E1BC5">
        <w:t>w ustawie z dnia 26 października 2000 r. o gie</w:t>
      </w:r>
      <w:r w:rsidR="001A7AF6" w:rsidRPr="001E1BC5">
        <w:t>ł</w:t>
      </w:r>
      <w:r w:rsidR="001A7AF6" w:rsidRPr="001E1BC5">
        <w:t>dach towarowych,</w:t>
      </w:r>
      <w:r w:rsidR="001A7AF6" w:rsidRPr="001E30A9">
        <w:t xml:space="preserve"> przestępstw określonych </w:t>
      </w:r>
      <w:r w:rsidR="001A7AF6" w:rsidRPr="001E1BC5">
        <w:t xml:space="preserve">w ustawie o ofercie publicznej lub </w:t>
      </w:r>
      <w:r w:rsidR="001A7AF6" w:rsidRPr="001E30A9">
        <w:t xml:space="preserve">przestępstw określonych </w:t>
      </w:r>
      <w:r w:rsidR="001E30A9">
        <w:t>w </w:t>
      </w:r>
      <w:r w:rsidR="001A7AF6" w:rsidRPr="001E1BC5">
        <w:t>niniejszej ustawie.</w:t>
      </w:r>
      <w:r>
        <w:t>”</w:t>
      </w:r>
      <w:r w:rsidR="001A7AF6" w:rsidRPr="001E1BC5">
        <w:t>,</w:t>
      </w:r>
    </w:p>
    <w:p w:rsidR="001A7AF6" w:rsidRPr="001E1BC5" w:rsidRDefault="001A7AF6" w:rsidP="007B2813">
      <w:pPr>
        <w:pStyle w:val="LITlitera"/>
        <w:keepNext/>
      </w:pPr>
      <w:r w:rsidRPr="001E1BC5">
        <w:t>b)</w:t>
      </w:r>
      <w:r w:rsidRPr="001E1BC5">
        <w:tab/>
        <w:t>ust. 5a otrzymuje brzmienie:</w:t>
      </w:r>
    </w:p>
    <w:p w:rsidR="001A7AF6" w:rsidRPr="001E1BC5" w:rsidRDefault="007B2813" w:rsidP="001E1BC5">
      <w:pPr>
        <w:pStyle w:val="ZLITUSTzmustliter"/>
      </w:pPr>
      <w:r>
        <w:t>„</w:t>
      </w:r>
      <w:r w:rsidR="001A7AF6" w:rsidRPr="001E1BC5">
        <w:t>5a.</w:t>
      </w:r>
      <w:r w:rsidR="00D34BA3" w:rsidRPr="001E1BC5">
        <w:t> </w:t>
      </w:r>
      <w:r w:rsidR="001A7AF6" w:rsidRPr="001E1BC5">
        <w:t>Do oświadczenia, o którym mowa w ust. 5 pkt 1, przepis art. 81 ust. 2 stosuje się odpowiednio.</w:t>
      </w:r>
      <w:r>
        <w:t>”</w:t>
      </w:r>
      <w:r w:rsidR="001A7AF6" w:rsidRPr="001E1BC5">
        <w:t>,</w:t>
      </w:r>
    </w:p>
    <w:p w:rsidR="001A7AF6" w:rsidRPr="001E1BC5" w:rsidRDefault="001A7AF6" w:rsidP="001E1BC5">
      <w:pPr>
        <w:pStyle w:val="LITlitera"/>
      </w:pPr>
      <w:r w:rsidRPr="001E1BC5">
        <w:t>c)</w:t>
      </w:r>
      <w:r w:rsidRPr="001E1BC5">
        <w:tab/>
        <w:t>uchyla się ust. 10;</w:t>
      </w:r>
    </w:p>
    <w:p w:rsidR="001A7AF6" w:rsidRPr="001E1BC5" w:rsidRDefault="001A7AF6" w:rsidP="007B2813">
      <w:pPr>
        <w:pStyle w:val="PKTpunkt"/>
        <w:keepNext/>
      </w:pPr>
      <w:r w:rsidRPr="001E1BC5">
        <w:t>6)</w:t>
      </w:r>
      <w:r w:rsidRPr="001E1BC5">
        <w:tab/>
        <w:t>w art. 127 w ust. 1 pkt 3 i 4 otrzymują brzmienie:</w:t>
      </w:r>
    </w:p>
    <w:p w:rsidR="001A7AF6" w:rsidRPr="001E1BC5" w:rsidRDefault="007B2813" w:rsidP="001E1BC5">
      <w:pPr>
        <w:pStyle w:val="ZPKTzmpktartykuempunktem"/>
      </w:pPr>
      <w:r>
        <w:t>„</w:t>
      </w:r>
      <w:r w:rsidR="001A7AF6" w:rsidRPr="001E1BC5">
        <w:t>3)</w:t>
      </w:r>
      <w:r w:rsidR="001A7AF6" w:rsidRPr="001E1BC5">
        <w:tab/>
        <w:t>która nie była uznana prawomocnym orzeczeniem za winną popełnienia przestępstwa skarbowego, przestę</w:t>
      </w:r>
      <w:r w:rsidR="001A7AF6" w:rsidRPr="001E1BC5">
        <w:t>p</w:t>
      </w:r>
      <w:r w:rsidR="001A7AF6" w:rsidRPr="001E1BC5">
        <w:t>stwa przeciwko wiarygodności dokumentów, mieniu, obrotowi gospodarczemu, obrotowi pieniędzmi i papi</w:t>
      </w:r>
      <w:r w:rsidR="001A7AF6" w:rsidRPr="001E1BC5">
        <w:t>e</w:t>
      </w:r>
      <w:r w:rsidR="001A7AF6" w:rsidRPr="001E1BC5">
        <w:t>rami wartościowymi, przestępstw lub wykroczeń określonych w art. 305, art. 30</w:t>
      </w:r>
      <w:r w:rsidR="001E30A9">
        <w:t>7 lub art. 308 ustawy z dnia 30 </w:t>
      </w:r>
      <w:r w:rsidR="001A7AF6" w:rsidRPr="001E1BC5">
        <w:t>czerwca 2000 r. – Prawo własności przemysłowej, przestępstw określonych w ustawie z dnia 26 październ</w:t>
      </w:r>
      <w:r w:rsidR="001A7AF6" w:rsidRPr="001E1BC5">
        <w:t>i</w:t>
      </w:r>
      <w:r w:rsidR="001A7AF6" w:rsidRPr="001E1BC5">
        <w:t>ka 2000 r. o giełdach towarowych, ustawie z dnia 27 maja 2004 r. o fundu</w:t>
      </w:r>
      <w:r w:rsidR="001E30A9">
        <w:t>szach inwestycyjnych, ustawie o </w:t>
      </w:r>
      <w:r w:rsidR="001A7AF6" w:rsidRPr="001E1BC5">
        <w:t>ofercie publicznej lub przestępstw określonych w niniejszej ustawie;</w:t>
      </w:r>
    </w:p>
    <w:p w:rsidR="001A7AF6" w:rsidRPr="001E1BC5" w:rsidRDefault="001A7AF6" w:rsidP="001E1BC5">
      <w:pPr>
        <w:pStyle w:val="ZPKTzmpktartykuempunktem"/>
      </w:pPr>
      <w:r w:rsidRPr="001E1BC5">
        <w:t>4)</w:t>
      </w:r>
      <w:r w:rsidRPr="001E1BC5">
        <w:tab/>
        <w:t>która złożyła, z zastrzeżeniem art. 129 ust. 1b, 2 i 3, egzamin z wynikiem pozytywnym odpowiednio przed komisją egzaminacyjną dla maklerów albo przed komisją egzaminacyjną dla doradców.</w:t>
      </w:r>
      <w:r w:rsidR="007B2813">
        <w:t>”</w:t>
      </w:r>
      <w:r w:rsidRPr="001E1BC5">
        <w:t>;</w:t>
      </w:r>
    </w:p>
    <w:p w:rsidR="001A7AF6" w:rsidRPr="001E1BC5" w:rsidRDefault="001A7AF6" w:rsidP="007B2813">
      <w:pPr>
        <w:pStyle w:val="PKTpunkt"/>
        <w:keepNext/>
      </w:pPr>
      <w:r w:rsidRPr="001E1BC5">
        <w:t>7)</w:t>
      </w:r>
      <w:r w:rsidRPr="001E1BC5">
        <w:tab/>
        <w:t>w art. 128:</w:t>
      </w:r>
    </w:p>
    <w:p w:rsidR="001A7AF6" w:rsidRPr="001E1BC5" w:rsidRDefault="001A7AF6" w:rsidP="007B2813">
      <w:pPr>
        <w:pStyle w:val="LITlitera"/>
        <w:keepNext/>
      </w:pPr>
      <w:r w:rsidRPr="001E1BC5">
        <w:t>a)</w:t>
      </w:r>
      <w:r w:rsidRPr="001E1BC5">
        <w:tab/>
        <w:t>w ust. 1 wprowadzenie do wyliczenia otrzymuje brzmienie:</w:t>
      </w:r>
    </w:p>
    <w:p w:rsidR="001A7AF6" w:rsidRPr="001E1BC5" w:rsidRDefault="007B2813" w:rsidP="00A972AB">
      <w:pPr>
        <w:pStyle w:val="ZLITFRAGzmlitfragmentunpzdanialiter"/>
      </w:pPr>
      <w:r>
        <w:t>„</w:t>
      </w:r>
      <w:r w:rsidR="001A7AF6" w:rsidRPr="001E1BC5">
        <w:t>Egzaminy na maklera</w:t>
      </w:r>
      <w:r w:rsidR="001E1BC5" w:rsidRPr="001E1BC5">
        <w:t xml:space="preserve"> i</w:t>
      </w:r>
      <w:r w:rsidR="001E1BC5">
        <w:t> </w:t>
      </w:r>
      <w:r w:rsidR="001A7AF6" w:rsidRPr="001E1BC5">
        <w:t>doradcę są sprawdzianem teoretycznego przygotowania kandydatów</w:t>
      </w:r>
      <w:r w:rsidR="001E1BC5" w:rsidRPr="001E1BC5">
        <w:t xml:space="preserve"> z</w:t>
      </w:r>
      <w:r w:rsidR="001E1BC5">
        <w:t> </w:t>
      </w:r>
      <w:r w:rsidR="001A7AF6" w:rsidRPr="001E1BC5">
        <w:t>następujących dziedzin:</w:t>
      </w:r>
      <w:r>
        <w:t>”</w:t>
      </w:r>
      <w:r w:rsidR="001A7AF6" w:rsidRPr="001E1BC5">
        <w:t>,</w:t>
      </w:r>
    </w:p>
    <w:p w:rsidR="001A7AF6" w:rsidRPr="001E1BC5" w:rsidRDefault="001A7AF6" w:rsidP="007B2813">
      <w:pPr>
        <w:pStyle w:val="LITlitera"/>
        <w:keepNext/>
      </w:pPr>
      <w:r w:rsidRPr="001E1BC5">
        <w:t>b)</w:t>
      </w:r>
      <w:r w:rsidRPr="001E1BC5">
        <w:tab/>
        <w:t>ust. 5 otrzymuje brzmienie:</w:t>
      </w:r>
    </w:p>
    <w:p w:rsidR="001A7AF6" w:rsidRPr="001E1BC5" w:rsidRDefault="007B2813" w:rsidP="001E1BC5">
      <w:pPr>
        <w:pStyle w:val="ZLITUSTzmustliter"/>
      </w:pPr>
      <w:r>
        <w:t>„</w:t>
      </w:r>
      <w:r w:rsidR="001A7AF6" w:rsidRPr="001E1BC5">
        <w:t>5.</w:t>
      </w:r>
      <w:r w:rsidR="00D34BA3" w:rsidRPr="001E1BC5">
        <w:t> </w:t>
      </w:r>
      <w:r w:rsidR="001A7AF6" w:rsidRPr="001E1BC5">
        <w:t>Egzamin na maklera przeprowadza komisja egzaminacyjna dla maklerów, a egzamin na doradcę – k</w:t>
      </w:r>
      <w:r w:rsidR="001A7AF6" w:rsidRPr="001E1BC5">
        <w:t>o</w:t>
      </w:r>
      <w:r w:rsidR="001A7AF6" w:rsidRPr="001E1BC5">
        <w:t>misja egzaminacyjna dla doradców. Sprawdziany umiejętności, o których mowa w art. 129 ust. 3, przeprowadz</w:t>
      </w:r>
      <w:r w:rsidR="001A7AF6" w:rsidRPr="001E1BC5">
        <w:t>a</w:t>
      </w:r>
      <w:r w:rsidR="001A7AF6" w:rsidRPr="001E1BC5">
        <w:t>ją odpowiednio komisja egzaminacyjna dla maklerów albo komisja egzaminacyjna dla doradców.</w:t>
      </w:r>
      <w:r>
        <w:t>”</w:t>
      </w:r>
      <w:r w:rsidR="001A7AF6" w:rsidRPr="001E1BC5">
        <w:t>,</w:t>
      </w:r>
    </w:p>
    <w:p w:rsidR="001A7AF6" w:rsidRPr="001E1BC5" w:rsidRDefault="001A7AF6" w:rsidP="007B2813">
      <w:pPr>
        <w:pStyle w:val="LITlitera"/>
        <w:keepNext/>
      </w:pPr>
      <w:r w:rsidRPr="001E1BC5">
        <w:t>c)</w:t>
      </w:r>
      <w:r w:rsidRPr="001E1BC5">
        <w:tab/>
        <w:t>ust. 8 otrzymuje brzmienie:</w:t>
      </w:r>
    </w:p>
    <w:p w:rsidR="001A7AF6" w:rsidRPr="001E1BC5" w:rsidRDefault="007B2813" w:rsidP="001E1BC5">
      <w:pPr>
        <w:pStyle w:val="ZLITUSTzmustliter"/>
      </w:pPr>
      <w:r>
        <w:t>„</w:t>
      </w:r>
      <w:r w:rsidR="001A7AF6" w:rsidRPr="001E1BC5">
        <w:t>8.</w:t>
      </w:r>
      <w:r w:rsidR="00D34BA3" w:rsidRPr="001E1BC5">
        <w:t> </w:t>
      </w:r>
      <w:r w:rsidR="001A7AF6" w:rsidRPr="001E1BC5">
        <w:t>Przewodniczący komisji egzaminacyjnej kieruje jej pracami oraz wyznacza terminy egzaminów albo sprawdzianów umiejętności, o których mowa w art. 129 ust. 3.</w:t>
      </w:r>
      <w:r>
        <w:t>”</w:t>
      </w:r>
      <w:r w:rsidR="001A7AF6" w:rsidRPr="001E1BC5">
        <w:t>,</w:t>
      </w:r>
    </w:p>
    <w:p w:rsidR="001A7AF6" w:rsidRPr="001E1BC5" w:rsidRDefault="001A7AF6" w:rsidP="007B2813">
      <w:pPr>
        <w:pStyle w:val="LITlitera"/>
        <w:keepNext/>
      </w:pPr>
      <w:r w:rsidRPr="001E1BC5">
        <w:t>d)</w:t>
      </w:r>
      <w:r w:rsidRPr="001E1BC5">
        <w:tab/>
        <w:t>w ust. 11 pkt 2 otrzymuje brzmienie:</w:t>
      </w:r>
    </w:p>
    <w:p w:rsidR="001A7AF6" w:rsidRPr="001E1BC5" w:rsidRDefault="007B2813" w:rsidP="001E1BC5">
      <w:pPr>
        <w:pStyle w:val="ZLITPKTzmpktliter"/>
      </w:pPr>
      <w:r>
        <w:t>„</w:t>
      </w:r>
      <w:r w:rsidR="001A7AF6" w:rsidRPr="001E1BC5">
        <w:t>2)</w:t>
      </w:r>
      <w:r w:rsidR="001A7AF6" w:rsidRPr="001E1BC5">
        <w:tab/>
        <w:t>regulamin przeprowadzania egzaminów na maklera i doradcę oraz regulamin przeprowadzania sprawdzi</w:t>
      </w:r>
      <w:r w:rsidR="001A7AF6" w:rsidRPr="001E1BC5">
        <w:t>a</w:t>
      </w:r>
      <w:r w:rsidR="001A7AF6" w:rsidRPr="001E1BC5">
        <w:t>nu umiejętności, o którym mowa w art. 129 ust. 3, uwzględniając konieczność zapewnienia równego tra</w:t>
      </w:r>
      <w:r w:rsidR="001A7AF6" w:rsidRPr="001E1BC5">
        <w:t>k</w:t>
      </w:r>
      <w:r w:rsidR="001A7AF6" w:rsidRPr="001E1BC5">
        <w:t>towania osób składających egzamin lub przystępujących do sprawdzianu umiejętności, poufności egzam</w:t>
      </w:r>
      <w:r w:rsidR="001A7AF6" w:rsidRPr="001E1BC5">
        <w:t>i</w:t>
      </w:r>
      <w:r w:rsidR="001A7AF6" w:rsidRPr="001E1BC5">
        <w:t>nu lub sprawdzianu umiejętności oraz ich sprawnej organizacji, oraz</w:t>
      </w:r>
      <w:r>
        <w:t>”</w:t>
      </w:r>
      <w:r w:rsidR="001A7AF6" w:rsidRPr="001E1BC5">
        <w:t>;</w:t>
      </w:r>
    </w:p>
    <w:p w:rsidR="001A7AF6" w:rsidRPr="001E1BC5" w:rsidRDefault="001A7AF6" w:rsidP="007B2813">
      <w:pPr>
        <w:pStyle w:val="PKTpunkt"/>
        <w:keepNext/>
      </w:pPr>
      <w:r w:rsidRPr="001E1BC5">
        <w:t>8)</w:t>
      </w:r>
      <w:r w:rsidRPr="001E1BC5">
        <w:tab/>
        <w:t>w art. 129:</w:t>
      </w:r>
    </w:p>
    <w:p w:rsidR="001A7AF6" w:rsidRPr="001E1BC5" w:rsidRDefault="001A7AF6" w:rsidP="007B2813">
      <w:pPr>
        <w:pStyle w:val="LITlitera"/>
        <w:keepNext/>
      </w:pPr>
      <w:r w:rsidRPr="001E1BC5">
        <w:t>a)</w:t>
      </w:r>
      <w:r w:rsidRPr="001E1BC5">
        <w:tab/>
        <w:t>ust. 1 otrzymuje brzmienie:</w:t>
      </w:r>
    </w:p>
    <w:p w:rsidR="001A7AF6" w:rsidRPr="001E1BC5" w:rsidRDefault="007B2813" w:rsidP="001E1BC5">
      <w:pPr>
        <w:pStyle w:val="ZLITUSTzmustliter"/>
      </w:pPr>
      <w:r>
        <w:t>„</w:t>
      </w:r>
      <w:r w:rsidR="001A7AF6" w:rsidRPr="001E1BC5">
        <w:t>1.</w:t>
      </w:r>
      <w:r w:rsidR="00D34BA3" w:rsidRPr="001E1BC5">
        <w:t> </w:t>
      </w:r>
      <w:r w:rsidR="001A7AF6" w:rsidRPr="001E1BC5">
        <w:t>Wpisu na listę maklerów albo na listę doradców dokonuje Komisja na wniosek zainteresowanego. Osoby, które złożyły z wynikiem pozytywnym egzamin, zdały z wynikiem pozytywnym sprawdzian umiejętn</w:t>
      </w:r>
      <w:r w:rsidR="001A7AF6" w:rsidRPr="001E1BC5">
        <w:t>o</w:t>
      </w:r>
      <w:r w:rsidR="001A7AF6" w:rsidRPr="001E1BC5">
        <w:t>ści lub których uprawnienia do wykonywania zawodu zostały przez Komisję uznane, składają wniosek w term</w:t>
      </w:r>
      <w:r w:rsidR="001A7AF6" w:rsidRPr="001E1BC5">
        <w:t>i</w:t>
      </w:r>
      <w:r w:rsidR="001A7AF6" w:rsidRPr="001E1BC5">
        <w:t>nie 3 miesięcy odpowiednio od dnia złożenia egzaminu, zdania sprawdzianu umiejętności lub uznania uprawnień do wykonywania zawodu.</w:t>
      </w:r>
      <w:r>
        <w:t>”</w:t>
      </w:r>
      <w:r w:rsidR="001A7AF6" w:rsidRPr="001E1BC5">
        <w:t>,</w:t>
      </w:r>
    </w:p>
    <w:p w:rsidR="001A7AF6" w:rsidRPr="001E1BC5" w:rsidRDefault="001A7AF6" w:rsidP="007B2813">
      <w:pPr>
        <w:pStyle w:val="LITlitera"/>
        <w:keepNext/>
      </w:pPr>
      <w:r w:rsidRPr="001E1BC5">
        <w:t>b)</w:t>
      </w:r>
      <w:r w:rsidRPr="001E1BC5">
        <w:tab/>
        <w:t>po ust. 1 dodaje się ust. 1a–1c w brzmieniu:</w:t>
      </w:r>
    </w:p>
    <w:p w:rsidR="001A7AF6" w:rsidRPr="001E1BC5" w:rsidRDefault="007B2813" w:rsidP="007B2813">
      <w:pPr>
        <w:pStyle w:val="ZLITUSTzmustliter"/>
        <w:keepNext/>
      </w:pPr>
      <w:r>
        <w:t>„</w:t>
      </w:r>
      <w:r w:rsidR="001A7AF6" w:rsidRPr="001E1BC5">
        <w:t>1a.</w:t>
      </w:r>
      <w:r w:rsidR="00D34BA3" w:rsidRPr="001E1BC5">
        <w:t> </w:t>
      </w:r>
      <w:r w:rsidR="001A7AF6" w:rsidRPr="001E1BC5">
        <w:t>Do wniosku dołącza się oryginały lub kopie dokumentów potwierdzających spełn</w:t>
      </w:r>
      <w:r w:rsidR="001E30A9">
        <w:t>ienie warunków, o </w:t>
      </w:r>
      <w:r w:rsidR="001A7AF6" w:rsidRPr="001E1BC5">
        <w:t>których mowa:</w:t>
      </w:r>
    </w:p>
    <w:p w:rsidR="001A7AF6" w:rsidRPr="001E1BC5" w:rsidRDefault="001A7AF6" w:rsidP="001E1BC5">
      <w:pPr>
        <w:pStyle w:val="ZLITPKTzmpktliter"/>
      </w:pPr>
      <w:r w:rsidRPr="001E1BC5">
        <w:t>1)</w:t>
      </w:r>
      <w:r w:rsidRPr="001E1BC5">
        <w:tab/>
        <w:t>w art. 127 ust. 1 pkt 3;</w:t>
      </w:r>
    </w:p>
    <w:p w:rsidR="001A7AF6" w:rsidRPr="001E1BC5" w:rsidRDefault="001A7AF6" w:rsidP="001E1BC5">
      <w:pPr>
        <w:pStyle w:val="ZLITPKTzmpktliter"/>
      </w:pPr>
      <w:r w:rsidRPr="001E1BC5">
        <w:t>2)</w:t>
      </w:r>
      <w:r w:rsidRPr="001E1BC5">
        <w:tab/>
        <w:t>odpowiednio w art. 127 ust. 1 pkt 4 lub w ust. 1b–3;</w:t>
      </w:r>
    </w:p>
    <w:p w:rsidR="001A7AF6" w:rsidRPr="001E1BC5" w:rsidRDefault="001A7AF6" w:rsidP="001E1BC5">
      <w:pPr>
        <w:pStyle w:val="ZLITPKTzmpktliter"/>
      </w:pPr>
      <w:r w:rsidRPr="001E1BC5">
        <w:t>3)</w:t>
      </w:r>
      <w:r w:rsidRPr="001E1BC5">
        <w:tab/>
        <w:t>w art. 127 ust. 1 pkt 2 – w przypadku osób, o których mowa w art. 127 ust. 2.</w:t>
      </w:r>
    </w:p>
    <w:p w:rsidR="001A7AF6" w:rsidRPr="001E1BC5" w:rsidRDefault="001A7AF6" w:rsidP="001E1BC5">
      <w:pPr>
        <w:pStyle w:val="ZLITUSTzmustliter"/>
      </w:pPr>
      <w:r w:rsidRPr="001E1BC5">
        <w:t>1b.</w:t>
      </w:r>
      <w:r w:rsidR="00D34BA3" w:rsidRPr="001E1BC5">
        <w:t> </w:t>
      </w:r>
      <w:r w:rsidRPr="001E1BC5">
        <w:t>Wpis na listę maklerów albo na listę doradców bez konieczności składania egzaminu mogą uzyskać osoby, które uzyskały dyplom ukończenia studiów wyższych realizowanych na podstawie umowy, o której m</w:t>
      </w:r>
      <w:r w:rsidRPr="001E1BC5">
        <w:t>o</w:t>
      </w:r>
      <w:r w:rsidRPr="001E1BC5">
        <w:t>wa w ust. 1c.</w:t>
      </w:r>
    </w:p>
    <w:p w:rsidR="001A7AF6" w:rsidRPr="001E1BC5" w:rsidRDefault="001A7AF6" w:rsidP="001E1BC5">
      <w:pPr>
        <w:pStyle w:val="ZLITUSTzmustliter"/>
      </w:pPr>
      <w:r w:rsidRPr="001E1BC5">
        <w:t>1c.</w:t>
      </w:r>
      <w:r w:rsidR="00D34BA3" w:rsidRPr="001E1BC5">
        <w:t> </w:t>
      </w:r>
      <w:r w:rsidRPr="001E1BC5">
        <w:t>Przewodniczący Komisji, po zasięgnięciu opinii komisji egzaminacyjnej dla maklerów w odniesieniu do maklerów lub komisji egzaminacyjnej dla doradców w odniesieniu do doradców, może zawrzeć z uczelniami, których jednostki organizacyjne są uprawnione do nadawania stopnia naukowego doktora nauk ekonomicznych lub doktora nauk prawnych oraz prowadzą studia na kierunku studiów umożliwiających nabycie wiedzy z zakr</w:t>
      </w:r>
      <w:r w:rsidRPr="001E1BC5">
        <w:t>e</w:t>
      </w:r>
      <w:r w:rsidRPr="001E1BC5">
        <w:t>su dziedzin, o których mowa w art. 128 ust. 1 lub ust. 1 i 2, umowy, o których m</w:t>
      </w:r>
      <w:r w:rsidR="001E30A9">
        <w:t>owa w art. 168b ust. 2 ustawy z </w:t>
      </w:r>
      <w:r w:rsidRPr="001E1BC5">
        <w:t xml:space="preserve">dnia 27 lipca 2005 r. – Prawo o szkolnictwie wyższym (Dz. U. z 2012 r. poz. 572, z </w:t>
      </w:r>
      <w:proofErr w:type="spellStart"/>
      <w:r w:rsidRPr="001E1BC5">
        <w:t>późn</w:t>
      </w:r>
      <w:proofErr w:type="spellEnd"/>
      <w:r w:rsidRPr="001E1BC5">
        <w:t>. zm.</w:t>
      </w:r>
      <w:r w:rsidR="00D34BA3" w:rsidRPr="001E1BC5">
        <w:rPr>
          <w:rStyle w:val="IGindeksgrny"/>
        </w:rPr>
        <w:footnoteReference w:id="26"/>
      </w:r>
      <w:r w:rsidR="00D34BA3" w:rsidRPr="001E1BC5">
        <w:rPr>
          <w:rStyle w:val="IGindeksgrny"/>
        </w:rPr>
        <w:t>)</w:t>
      </w:r>
      <w:r w:rsidRPr="001E1BC5">
        <w:t>).</w:t>
      </w:r>
      <w:r w:rsidR="007B2813">
        <w:t>”</w:t>
      </w:r>
      <w:r w:rsidRPr="001E1BC5">
        <w:t>,</w:t>
      </w:r>
    </w:p>
    <w:p w:rsidR="001A7AF6" w:rsidRPr="001E1BC5" w:rsidRDefault="001A7AF6" w:rsidP="007B2813">
      <w:pPr>
        <w:pStyle w:val="LITlitera"/>
        <w:keepNext/>
      </w:pPr>
      <w:r w:rsidRPr="001E1BC5">
        <w:t>c)</w:t>
      </w:r>
      <w:r w:rsidRPr="001E1BC5">
        <w:tab/>
        <w:t>ust. 2–4 otrzymują brzmienie:</w:t>
      </w:r>
    </w:p>
    <w:p w:rsidR="001A7AF6" w:rsidRPr="001E1BC5" w:rsidRDefault="007B2813" w:rsidP="001E1BC5">
      <w:pPr>
        <w:pStyle w:val="ZLITUSTzmustliter"/>
      </w:pPr>
      <w:r>
        <w:t>„</w:t>
      </w:r>
      <w:r w:rsidR="001A7AF6" w:rsidRPr="001E1BC5">
        <w:t>2.</w:t>
      </w:r>
      <w:r w:rsidR="00D34BA3" w:rsidRPr="001E1BC5">
        <w:t> </w:t>
      </w:r>
      <w:r w:rsidR="001A7AF6" w:rsidRPr="001E1BC5">
        <w:t>Wpis na listę maklerów lub na listę doradców bez konieczności składania egzaminu mogą uzyskać osoby, których kwalifikacje zostały uznane na zasadach określonych w ustawie z dnia 18 marca 2008 r. o zas</w:t>
      </w:r>
      <w:r w:rsidR="001A7AF6" w:rsidRPr="001E1BC5">
        <w:t>a</w:t>
      </w:r>
      <w:r w:rsidR="001A7AF6" w:rsidRPr="001E1BC5">
        <w:t>dach uznawania kwalifikacji zawodowych nabytych w państwach członkowski</w:t>
      </w:r>
      <w:r w:rsidR="001E30A9">
        <w:t>ch Unii Europejskiej (Dz. U. Nr </w:t>
      </w:r>
      <w:r w:rsidR="001A7AF6" w:rsidRPr="001E1BC5">
        <w:t>63, poz. 394, z 2013 r. poz. 1650 oraz z 2014 r. poz. 1004).</w:t>
      </w:r>
    </w:p>
    <w:p w:rsidR="001A7AF6" w:rsidRPr="001E1BC5" w:rsidRDefault="001A7AF6" w:rsidP="001E1BC5">
      <w:pPr>
        <w:pStyle w:val="ZLITUSTzmustliter"/>
      </w:pPr>
      <w:r w:rsidRPr="001E1BC5">
        <w:t>3.</w:t>
      </w:r>
      <w:r w:rsidR="00D34BA3" w:rsidRPr="001E1BC5">
        <w:t> </w:t>
      </w:r>
      <w:r w:rsidRPr="001E1BC5">
        <w:t>Wpis na listę maklerów lub na listę doradców bez konieczności składania egzaminu mogą również uz</w:t>
      </w:r>
      <w:r w:rsidRPr="001E1BC5">
        <w:t>y</w:t>
      </w:r>
      <w:r w:rsidRPr="001E1BC5">
        <w:t>skać osoby nieposiadające uprawnień, o których mowa w ust. 2, o ile posiadają nadany przez zagraniczną inst</w:t>
      </w:r>
      <w:r w:rsidRPr="001E1BC5">
        <w:t>y</w:t>
      </w:r>
      <w:r w:rsidRPr="001E1BC5">
        <w:t xml:space="preserve">tucję tytuł, odpowiadający pod względem wymaganej do jego uzyskania wiedzy oraz podstawowych zasad jego wykonywania zawodowi odpowiednio maklera lub doradcy oraz o ile ich kwalifikacje, stwierdzone w wyniku </w:t>
      </w:r>
      <w:r w:rsidRPr="001E30A9">
        <w:rPr>
          <w:spacing w:val="-2"/>
        </w:rPr>
        <w:t>przeprowadzonego sprawdzianu umiejętności, gwarantują, że będą one wykonywać zawód na terytorium Rzeczy</w:t>
      </w:r>
      <w:r w:rsidR="001E30A9" w:rsidRPr="001E30A9">
        <w:rPr>
          <w:spacing w:val="-2"/>
        </w:rPr>
        <w:t>-</w:t>
      </w:r>
      <w:r w:rsidR="001E30A9" w:rsidRPr="001E30A9">
        <w:rPr>
          <w:spacing w:val="-2"/>
        </w:rPr>
        <w:br/>
      </w:r>
      <w:r w:rsidRPr="001E1BC5">
        <w:t>pospolitej Polskiej w sposób należyty.</w:t>
      </w:r>
    </w:p>
    <w:p w:rsidR="001A7AF6" w:rsidRPr="001E1BC5" w:rsidRDefault="001A7AF6" w:rsidP="001E1BC5">
      <w:pPr>
        <w:pStyle w:val="ZLITUSTzmustliter"/>
      </w:pPr>
      <w:r w:rsidRPr="001E1BC5">
        <w:t>4.</w:t>
      </w:r>
      <w:r w:rsidR="00D34BA3" w:rsidRPr="001E1BC5">
        <w:t> </w:t>
      </w:r>
      <w:r w:rsidRPr="001E1BC5">
        <w:t>Minister właściwy do spraw instytucji finansowych określa, w drodze rozporządzenia, wykaz nadaw</w:t>
      </w:r>
      <w:r w:rsidRPr="001E1BC5">
        <w:t>a</w:t>
      </w:r>
      <w:r w:rsidRPr="001E1BC5">
        <w:t>nych przez określone zagraniczne instytucje tytułów uprawniających do ubiegania się, zgodnie z ust. 3, o wpis na listę maklerów lub listę doradców bez konieczności składania egzaminu, uwzględniając konieczność zapewni</w:t>
      </w:r>
      <w:r w:rsidRPr="001E1BC5">
        <w:t>e</w:t>
      </w:r>
      <w:r w:rsidRPr="001E1BC5">
        <w:t>nia, aby zakres wiedzy, którą należy się wykazać w celu uzyskania danego tytułu, był zbliżony do zakresu tem</w:t>
      </w:r>
      <w:r w:rsidRPr="001E1BC5">
        <w:t>a</w:t>
      </w:r>
      <w:r w:rsidRPr="001E1BC5">
        <w:t>tycznego obowiązującego na egzaminie odpowiednio dla maklerów lub dla doradców.</w:t>
      </w:r>
      <w:r w:rsidR="007B2813">
        <w:t>”</w:t>
      </w:r>
      <w:r w:rsidRPr="001E1BC5">
        <w:t>,</w:t>
      </w:r>
    </w:p>
    <w:p w:rsidR="001A7AF6" w:rsidRPr="001E1BC5" w:rsidRDefault="001A7AF6" w:rsidP="007B2813">
      <w:pPr>
        <w:pStyle w:val="LITlitera"/>
        <w:keepNext/>
      </w:pPr>
      <w:r w:rsidRPr="001E1BC5">
        <w:t>d)</w:t>
      </w:r>
      <w:r w:rsidRPr="001E1BC5">
        <w:tab/>
        <w:t>ust. 7 otrzymuje brzmienie:</w:t>
      </w:r>
    </w:p>
    <w:p w:rsidR="001A7AF6" w:rsidRPr="001E1BC5" w:rsidRDefault="007B2813" w:rsidP="001E1BC5">
      <w:pPr>
        <w:pStyle w:val="ZLITUSTzmustliter"/>
      </w:pPr>
      <w:r>
        <w:t>„</w:t>
      </w:r>
      <w:r w:rsidR="001A7AF6" w:rsidRPr="001E1BC5">
        <w:t>7.</w:t>
      </w:r>
      <w:r w:rsidR="00D34BA3" w:rsidRPr="001E1BC5">
        <w:t> </w:t>
      </w:r>
      <w:r w:rsidR="001A7AF6" w:rsidRPr="001E1BC5">
        <w:t xml:space="preserve">Minister właściwy do spraw instytucji finansowych określa, w drodze </w:t>
      </w:r>
      <w:r w:rsidR="001E30A9">
        <w:t>rozporządzenia, wzór wniosku, o </w:t>
      </w:r>
      <w:r w:rsidR="001A7AF6" w:rsidRPr="001E1BC5">
        <w:t>którym mowa w ust. 1, uwzględniając konieczność odpowiedniego wykazania przez osoby składające wniosek spełnienia określonych w ustawie warunków dokonania wpisu na listę maklerów lub na listę doradców oraz z</w:t>
      </w:r>
      <w:r w:rsidR="001A7AF6" w:rsidRPr="001E1BC5">
        <w:t>a</w:t>
      </w:r>
      <w:r w:rsidR="001A7AF6" w:rsidRPr="001E1BC5">
        <w:t>pewnienia Komisji możliwości weryfikacji spełnienia przez te osoby tych warunków.</w:t>
      </w:r>
      <w:r>
        <w:t>”</w:t>
      </w:r>
      <w:r w:rsidR="001A7AF6" w:rsidRPr="001E1BC5">
        <w:t>;</w:t>
      </w:r>
    </w:p>
    <w:p w:rsidR="001A7AF6" w:rsidRPr="001E1BC5" w:rsidRDefault="001A7AF6" w:rsidP="007B2813">
      <w:pPr>
        <w:pStyle w:val="PKTpunkt"/>
        <w:keepNext/>
      </w:pPr>
      <w:r w:rsidRPr="001E1BC5">
        <w:t>9)</w:t>
      </w:r>
      <w:r w:rsidRPr="001E1BC5">
        <w:tab/>
        <w:t>w art. 131 pkt 3 otrzymuje brzmienie:</w:t>
      </w:r>
    </w:p>
    <w:p w:rsidR="001A7AF6" w:rsidRPr="001E1BC5" w:rsidRDefault="007B2813" w:rsidP="001E1BC5">
      <w:pPr>
        <w:pStyle w:val="ZPKTzmpktartykuempunktem"/>
      </w:pPr>
      <w:r>
        <w:t>„</w:t>
      </w:r>
      <w:r w:rsidR="001A7AF6" w:rsidRPr="001E1BC5">
        <w:t>3)</w:t>
      </w:r>
      <w:r w:rsidR="00D34BA3" w:rsidRPr="001E1BC5">
        <w:tab/>
      </w:r>
      <w:r w:rsidR="001A7AF6" w:rsidRPr="001E1BC5">
        <w:t>na skutek uznania prawomocnym orzeczeniem za winnego popełnienia przestępstwa skarbowego, przestępstwa przeciwko wiarygodności dokumentów, mieniu, obrotowi gospodarczemu, obrotowi pieniędzmi i papierami wartościowymi, przestępstw lub wykroczeń określonych w art. 305, art. 30</w:t>
      </w:r>
      <w:r w:rsidR="001E30A9">
        <w:t>7 lub art. 308 ustawy z dnia 30 </w:t>
      </w:r>
      <w:r w:rsidR="001A7AF6" w:rsidRPr="001E1BC5">
        <w:t>czerwca 2000 r. – Prawo własności przemysłowej, przestępstw określonych w ustawie z dnia 26 październ</w:t>
      </w:r>
      <w:r w:rsidR="001A7AF6" w:rsidRPr="001E1BC5">
        <w:t>i</w:t>
      </w:r>
      <w:r w:rsidR="001A7AF6" w:rsidRPr="001E1BC5">
        <w:t>ka 2000 r. o giełdach towarowych, ustawie z dnia 27 maja 2004 r. o fundu</w:t>
      </w:r>
      <w:r w:rsidR="001E30A9">
        <w:t>szach inwestycyjnych, ustawie o </w:t>
      </w:r>
      <w:r w:rsidR="001A7AF6" w:rsidRPr="001E1BC5">
        <w:t>ofercie publicznej lub przestępstw określonych w niniejszej ustawie;</w:t>
      </w:r>
      <w:r>
        <w:t>”</w:t>
      </w:r>
      <w:r w:rsidR="001A7AF6" w:rsidRPr="001E1BC5">
        <w:t>;</w:t>
      </w:r>
    </w:p>
    <w:p w:rsidR="001A7AF6" w:rsidRPr="001E1BC5" w:rsidRDefault="001A7AF6" w:rsidP="007B2813">
      <w:pPr>
        <w:pStyle w:val="PKTpunkt"/>
        <w:keepNext/>
      </w:pPr>
      <w:r w:rsidRPr="001E1BC5">
        <w:t>10)</w:t>
      </w:r>
      <w:r w:rsidRPr="001E1BC5">
        <w:tab/>
        <w:t>w art. 148 w ust. 1 w pkt 2 lit. h otrzymuje brzmienie:</w:t>
      </w:r>
    </w:p>
    <w:p w:rsidR="001A7AF6" w:rsidRPr="001E1BC5" w:rsidRDefault="007B2813" w:rsidP="001E1BC5">
      <w:pPr>
        <w:pStyle w:val="ZLITzmlitartykuempunktem"/>
      </w:pPr>
      <w:r>
        <w:t>„</w:t>
      </w:r>
      <w:r w:rsidR="001A7AF6" w:rsidRPr="001E1BC5">
        <w:t>h)</w:t>
      </w:r>
      <w:r w:rsidR="001A7AF6" w:rsidRPr="001E1BC5">
        <w:tab/>
        <w:t>stowarzyszeń i organizacji zrzeszających maklerów, doradców, emitentów zdematerializowanych papierów wa</w:t>
      </w:r>
      <w:r w:rsidR="001A7AF6" w:rsidRPr="001E1BC5">
        <w:t>r</w:t>
      </w:r>
      <w:r w:rsidR="001A7AF6" w:rsidRPr="001E1BC5">
        <w:t>tościowych albo banki powiernicze,</w:t>
      </w:r>
      <w:r>
        <w:t>”</w:t>
      </w:r>
      <w:r w:rsidR="001A7AF6" w:rsidRPr="001E1BC5">
        <w:t>.</w:t>
      </w:r>
    </w:p>
    <w:p w:rsidR="001A7AF6" w:rsidRPr="001E1BC5" w:rsidRDefault="001A7AF6" w:rsidP="007B2813">
      <w:pPr>
        <w:pStyle w:val="ARTartustawynprozporzdzenia"/>
        <w:keepNext/>
      </w:pPr>
      <w:r w:rsidRPr="007B2813">
        <w:rPr>
          <w:rStyle w:val="Ppogrubienie"/>
        </w:rPr>
        <w:t>Art.</w:t>
      </w:r>
      <w:r w:rsidR="00D34BA3" w:rsidRPr="007B2813">
        <w:rPr>
          <w:rStyle w:val="Ppogrubienie"/>
        </w:rPr>
        <w:t> </w:t>
      </w:r>
      <w:r w:rsidRPr="007B2813">
        <w:rPr>
          <w:rStyle w:val="Ppogrubienie"/>
        </w:rPr>
        <w:t>16.</w:t>
      </w:r>
      <w:r w:rsidR="00D34BA3" w:rsidRPr="001E1BC5">
        <w:t> </w:t>
      </w:r>
      <w:r w:rsidRPr="001E1BC5">
        <w:t>W ustawie z dnia 21 lipca 2006 r. o nadzorze nad rynkiem finansowym (Dz. U. z 2015 r. poz. 614</w:t>
      </w:r>
      <w:r w:rsidR="001E30A9">
        <w:t xml:space="preserve">, z </w:t>
      </w:r>
      <w:proofErr w:type="spellStart"/>
      <w:r w:rsidR="001E30A9">
        <w:t>późn</w:t>
      </w:r>
      <w:proofErr w:type="spellEnd"/>
      <w:r w:rsidR="001E30A9">
        <w:t>. zm.</w:t>
      </w:r>
      <w:r w:rsidR="001E30A9">
        <w:rPr>
          <w:rStyle w:val="Odwoanieprzypisudolnego"/>
        </w:rPr>
        <w:footnoteReference w:id="27"/>
      </w:r>
      <w:r w:rsidR="001E30A9">
        <w:rPr>
          <w:rStyle w:val="IGindeksgrny"/>
        </w:rPr>
        <w:t>)</w:t>
      </w:r>
      <w:r w:rsidRPr="001E1BC5">
        <w:t>) w art. 12 w ust. 2 w pkt 4 lit. c otrzymuje brzmienie:</w:t>
      </w:r>
    </w:p>
    <w:p w:rsidR="001A7AF6" w:rsidRPr="001E1BC5" w:rsidRDefault="007B2813" w:rsidP="001E1BC5">
      <w:pPr>
        <w:pStyle w:val="ZLITzmlitartykuempunktem"/>
      </w:pPr>
      <w:r>
        <w:t>„</w:t>
      </w:r>
      <w:r w:rsidR="001A7AF6" w:rsidRPr="001E1BC5">
        <w:t>c)</w:t>
      </w:r>
      <w:r w:rsidR="001A7AF6" w:rsidRPr="001E1BC5">
        <w:tab/>
        <w:t>skreślenia maklera papierów wartościowych lub doradcy inwestycyjnego z listy albo zawieszenia jego upra</w:t>
      </w:r>
      <w:r w:rsidR="001A7AF6" w:rsidRPr="001E1BC5">
        <w:t>w</w:t>
      </w:r>
      <w:r w:rsidR="001A7AF6" w:rsidRPr="001E1BC5">
        <w:t>nień do wykonywania zawodu,</w:t>
      </w:r>
      <w:r>
        <w:t>”</w:t>
      </w:r>
      <w:r w:rsidR="001A7AF6" w:rsidRPr="001E1BC5">
        <w:t>.</w:t>
      </w:r>
    </w:p>
    <w:p w:rsidR="001A7AF6" w:rsidRPr="001E1BC5" w:rsidRDefault="001A7AF6" w:rsidP="007B2813">
      <w:pPr>
        <w:pStyle w:val="ARTartustawynprozporzdzenia"/>
        <w:keepNext/>
      </w:pPr>
      <w:r w:rsidRPr="007B2813">
        <w:rPr>
          <w:rStyle w:val="Ppogrubienie"/>
        </w:rPr>
        <w:t>Art.</w:t>
      </w:r>
      <w:r w:rsidR="00D34BA3" w:rsidRPr="007B2813">
        <w:rPr>
          <w:rStyle w:val="Ppogrubienie"/>
        </w:rPr>
        <w:t> </w:t>
      </w:r>
      <w:r w:rsidRPr="007B2813">
        <w:rPr>
          <w:rStyle w:val="Ppogrubienie"/>
        </w:rPr>
        <w:t>17.</w:t>
      </w:r>
      <w:r w:rsidR="00D34BA3" w:rsidRPr="001E1BC5">
        <w:t> </w:t>
      </w:r>
      <w:r w:rsidRPr="001E1BC5">
        <w:t>W ustawie z dnia 9 czerwca 2011 r. – Prawo geologiczne i górnicze (Dz. U. z 2015 r. poz. 196</w:t>
      </w:r>
      <w:r w:rsidR="004E30BF">
        <w:t xml:space="preserve"> i 1272</w:t>
      </w:r>
      <w:r w:rsidRPr="001E1BC5">
        <w:t>) wprowadza się następujące zmiany:</w:t>
      </w:r>
    </w:p>
    <w:p w:rsidR="001A7AF6" w:rsidRPr="001E1BC5" w:rsidRDefault="001A7AF6" w:rsidP="007B2813">
      <w:pPr>
        <w:pStyle w:val="PKTpunkt"/>
        <w:keepNext/>
      </w:pPr>
      <w:r w:rsidRPr="001E1BC5">
        <w:t>1)</w:t>
      </w:r>
      <w:r w:rsidRPr="001E1BC5">
        <w:tab/>
        <w:t>w art. 6 w ust. 1 po pkt 17 dodaje się pkt 17a w brzmieniu:</w:t>
      </w:r>
    </w:p>
    <w:p w:rsidR="001A7AF6" w:rsidRPr="001E1BC5" w:rsidRDefault="007B2813" w:rsidP="001E1BC5">
      <w:pPr>
        <w:pStyle w:val="ZPKTzmpktartykuempunktem"/>
      </w:pPr>
      <w:r>
        <w:t>„</w:t>
      </w:r>
      <w:r w:rsidR="001A7AF6" w:rsidRPr="001E1BC5">
        <w:t>17a)</w:t>
      </w:r>
      <w:r w:rsidR="00D34BA3" w:rsidRPr="001E1BC5">
        <w:tab/>
      </w:r>
      <w:r w:rsidR="001A7AF6" w:rsidRPr="001E1BC5">
        <w:t>zakładem – jest wyodrębniony technicznie i organizacyjnie zespół środków służących bezpośrednio do wyk</w:t>
      </w:r>
      <w:r w:rsidR="001A7AF6" w:rsidRPr="001E1BC5">
        <w:t>o</w:t>
      </w:r>
      <w:r w:rsidR="001A7AF6" w:rsidRPr="001E1BC5">
        <w:t>nywania działalności określonej w art. 2 ust. 1 albo art. 86, w tym wyrobiska górnicze, obiekty budowlane, urządzenia oraz instalacje;</w:t>
      </w:r>
      <w:r>
        <w:t>”</w:t>
      </w:r>
      <w:r w:rsidR="001A7AF6" w:rsidRPr="001E1BC5">
        <w:t>;</w:t>
      </w:r>
    </w:p>
    <w:p w:rsidR="001A7AF6" w:rsidRPr="001E1BC5" w:rsidRDefault="001A7AF6" w:rsidP="007B2813">
      <w:pPr>
        <w:pStyle w:val="PKTpunkt"/>
        <w:keepNext/>
      </w:pPr>
      <w:r w:rsidRPr="001E1BC5">
        <w:t>2)</w:t>
      </w:r>
      <w:r w:rsidRPr="001E1BC5">
        <w:tab/>
        <w:t>w art. 50:</w:t>
      </w:r>
    </w:p>
    <w:p w:rsidR="001A7AF6" w:rsidRPr="001E1BC5" w:rsidRDefault="001A7AF6" w:rsidP="007B2813">
      <w:pPr>
        <w:pStyle w:val="LITlitera"/>
        <w:keepNext/>
      </w:pPr>
      <w:r w:rsidRPr="001E1BC5">
        <w:t>a)</w:t>
      </w:r>
      <w:r w:rsidRPr="001E1BC5">
        <w:tab/>
        <w:t>ust. 1 otrzymuje brzmienie:</w:t>
      </w:r>
    </w:p>
    <w:p w:rsidR="001A7AF6" w:rsidRPr="001E1BC5" w:rsidRDefault="007B2813" w:rsidP="001E1BC5">
      <w:pPr>
        <w:pStyle w:val="ZLITUSTzmustliter"/>
      </w:pPr>
      <w:r>
        <w:t>„</w:t>
      </w:r>
      <w:r w:rsidR="001A7AF6" w:rsidRPr="001E1BC5">
        <w:t>1.</w:t>
      </w:r>
      <w:r w:rsidR="00D34BA3" w:rsidRPr="001E1BC5">
        <w:t> </w:t>
      </w:r>
      <w:r w:rsidR="001A7AF6" w:rsidRPr="001E1BC5">
        <w:t>Osoby wykonujące czynności polegające na wykonywaniu, dozorowaniu i kierowaniu pracami geol</w:t>
      </w:r>
      <w:r w:rsidR="001A7AF6" w:rsidRPr="001E1BC5">
        <w:t>o</w:t>
      </w:r>
      <w:r w:rsidR="001A7AF6" w:rsidRPr="001E1BC5">
        <w:t>gicznymi, z wyjątkiem badań geofizycznych innych niż badania sejsmiczne i geofizyki wiertniczej, są obowi</w:t>
      </w:r>
      <w:r w:rsidR="001A7AF6" w:rsidRPr="001E1BC5">
        <w:t>ą</w:t>
      </w:r>
      <w:r w:rsidR="001A7AF6" w:rsidRPr="001E1BC5">
        <w:t>zane posiadać kwalifikacje w zawodzie geolog określone ustawą.</w:t>
      </w:r>
      <w:r>
        <w:t>”</w:t>
      </w:r>
      <w:r w:rsidR="001A7AF6" w:rsidRPr="001E1BC5">
        <w:t>,</w:t>
      </w:r>
    </w:p>
    <w:p w:rsidR="001A7AF6" w:rsidRPr="001E1BC5" w:rsidRDefault="001A7AF6" w:rsidP="007B2813">
      <w:pPr>
        <w:pStyle w:val="LITlitera"/>
        <w:keepNext/>
      </w:pPr>
      <w:r w:rsidRPr="001E1BC5">
        <w:t>b)</w:t>
      </w:r>
      <w:r w:rsidRPr="001E1BC5">
        <w:tab/>
        <w:t>w ust. 2:</w:t>
      </w:r>
    </w:p>
    <w:p w:rsidR="001A7AF6" w:rsidRPr="001E1BC5" w:rsidRDefault="001A7AF6" w:rsidP="007B2813">
      <w:pPr>
        <w:pStyle w:val="TIRtiret"/>
        <w:keepNext/>
      </w:pPr>
      <w:r w:rsidRPr="001E1BC5">
        <w:t>–</w:t>
      </w:r>
      <w:r w:rsidRPr="001E1BC5">
        <w:tab/>
        <w:t>wprowadzenie do wyliczenia otrzymuje brzmienie:</w:t>
      </w:r>
    </w:p>
    <w:p w:rsidR="001A7AF6" w:rsidRPr="001E1BC5" w:rsidRDefault="007B2813" w:rsidP="00A972AB">
      <w:pPr>
        <w:pStyle w:val="ZTIRFRAGMzmnpwprdowyliczeniatiret"/>
      </w:pPr>
      <w:r>
        <w:t>„</w:t>
      </w:r>
      <w:r w:rsidR="001A7AF6" w:rsidRPr="001E1BC5">
        <w:t>Ustala się następujące kategorie kwalifikacji</w:t>
      </w:r>
      <w:r w:rsidR="001E1BC5" w:rsidRPr="001E1BC5">
        <w:t xml:space="preserve"> w</w:t>
      </w:r>
      <w:r w:rsidR="001E1BC5">
        <w:t> </w:t>
      </w:r>
      <w:r w:rsidR="001A7AF6" w:rsidRPr="001E1BC5">
        <w:t>zawodzie geolog</w:t>
      </w:r>
      <w:r w:rsidR="001E1BC5" w:rsidRPr="001E1BC5">
        <w:t xml:space="preserve"> w</w:t>
      </w:r>
      <w:r w:rsidR="001E1BC5">
        <w:t> </w:t>
      </w:r>
      <w:r w:rsidR="001A7AF6" w:rsidRPr="001E1BC5">
        <w:t>zakresie czynności polegających na w</w:t>
      </w:r>
      <w:r w:rsidR="001A7AF6" w:rsidRPr="001E1BC5">
        <w:t>y</w:t>
      </w:r>
      <w:r w:rsidR="001A7AF6" w:rsidRPr="001E1BC5">
        <w:t>konywaniu, dozorowaniu</w:t>
      </w:r>
      <w:r w:rsidR="001E1BC5" w:rsidRPr="001E1BC5">
        <w:t xml:space="preserve"> i</w:t>
      </w:r>
      <w:r w:rsidR="001E1BC5">
        <w:t> </w:t>
      </w:r>
      <w:r w:rsidR="001A7AF6" w:rsidRPr="001E1BC5">
        <w:t>kierowaniu pracami geologicznymi:</w:t>
      </w:r>
      <w:r>
        <w:t>”</w:t>
      </w:r>
      <w:r w:rsidR="001A7AF6" w:rsidRPr="001E1BC5">
        <w:t>,</w:t>
      </w:r>
    </w:p>
    <w:p w:rsidR="001A7AF6" w:rsidRPr="001E1BC5" w:rsidRDefault="001A7AF6" w:rsidP="007B2813">
      <w:pPr>
        <w:pStyle w:val="TIRtiret"/>
        <w:keepNext/>
      </w:pPr>
      <w:r w:rsidRPr="001E1BC5">
        <w:t>–</w:t>
      </w:r>
      <w:r w:rsidRPr="001E1BC5">
        <w:tab/>
        <w:t>pkt 9 otrzymuje brzmienie:</w:t>
      </w:r>
    </w:p>
    <w:p w:rsidR="001A7AF6" w:rsidRPr="001E1BC5" w:rsidRDefault="007B2813" w:rsidP="001E1BC5">
      <w:pPr>
        <w:pStyle w:val="ZTIRPKTzmpkttiret"/>
      </w:pPr>
      <w:r>
        <w:t>„</w:t>
      </w:r>
      <w:r w:rsidR="001A7AF6" w:rsidRPr="001E1BC5">
        <w:t>9)</w:t>
      </w:r>
      <w:r w:rsidR="00D34BA3" w:rsidRPr="001E1BC5">
        <w:tab/>
      </w:r>
      <w:r w:rsidR="001A7AF6" w:rsidRPr="001E1BC5">
        <w:t>kategoria IX – kierowanie i wykonywanie w terenie badań sejsmicznych i geofizyki wiertniczej, także przy użyciu środków strzałowych, wraz z projektowaniem i dokumentowaniem tych badań;</w:t>
      </w:r>
      <w:r>
        <w:t>”</w:t>
      </w:r>
      <w:r w:rsidR="001A7AF6" w:rsidRPr="001E1BC5">
        <w:t>,</w:t>
      </w:r>
    </w:p>
    <w:p w:rsidR="001A7AF6" w:rsidRPr="001E1BC5" w:rsidRDefault="001A7AF6" w:rsidP="001E1BC5">
      <w:pPr>
        <w:pStyle w:val="TIRtiret"/>
      </w:pPr>
      <w:r w:rsidRPr="001E1BC5">
        <w:t>–</w:t>
      </w:r>
      <w:r w:rsidRPr="001E1BC5">
        <w:tab/>
        <w:t>uchyla się pkt 10–12,</w:t>
      </w:r>
    </w:p>
    <w:p w:rsidR="001A7AF6" w:rsidRPr="001E1BC5" w:rsidRDefault="001A7AF6" w:rsidP="007B2813">
      <w:pPr>
        <w:pStyle w:val="TIRtiret"/>
        <w:keepNext/>
      </w:pPr>
      <w:r w:rsidRPr="001E1BC5">
        <w:t>–</w:t>
      </w:r>
      <w:r w:rsidRPr="001E1BC5">
        <w:tab/>
        <w:t>dodaje się pkt 13 w brzmieniu:</w:t>
      </w:r>
    </w:p>
    <w:p w:rsidR="001A7AF6" w:rsidRPr="001E1BC5" w:rsidRDefault="007B2813" w:rsidP="001E1BC5">
      <w:pPr>
        <w:pStyle w:val="ZTIRPKTzmpkttiret"/>
      </w:pPr>
      <w:r>
        <w:t>„</w:t>
      </w:r>
      <w:r w:rsidR="001A7AF6" w:rsidRPr="001E1BC5">
        <w:t>13)</w:t>
      </w:r>
      <w:r w:rsidR="00D34BA3" w:rsidRPr="001E1BC5">
        <w:tab/>
      </w:r>
      <w:r w:rsidR="001A7AF6" w:rsidRPr="001E1BC5">
        <w:t>kategoria XIII – wykonywanie czynności dozoru geologicznego nad pracami geologicznymi, z wyją</w:t>
      </w:r>
      <w:r w:rsidR="001A7AF6" w:rsidRPr="001E1BC5">
        <w:t>t</w:t>
      </w:r>
      <w:r w:rsidR="001A7AF6" w:rsidRPr="001E1BC5">
        <w:t>kiem badań wymienionych w pkt 9, a także kierowanie w terenie robotami geologicznymi wykonyw</w:t>
      </w:r>
      <w:r w:rsidR="001A7AF6" w:rsidRPr="001E1BC5">
        <w:t>a</w:t>
      </w:r>
      <w:r w:rsidR="001A7AF6" w:rsidRPr="001E1BC5">
        <w:t>nymi poza granicami obszaru górniczego, wykonywanymi bez użycia środków strzałowych albo gdy projektowana głębokość wyrobiska nie przekracza 100 m.</w:t>
      </w:r>
      <w:r>
        <w:t>”</w:t>
      </w:r>
      <w:r w:rsidR="001A7AF6" w:rsidRPr="001E1BC5">
        <w:t>,</w:t>
      </w:r>
    </w:p>
    <w:p w:rsidR="001A7AF6" w:rsidRPr="001E1BC5" w:rsidRDefault="001A7AF6" w:rsidP="007B2813">
      <w:pPr>
        <w:pStyle w:val="LITlitera"/>
        <w:keepNext/>
      </w:pPr>
      <w:r w:rsidRPr="001E1BC5">
        <w:t>c)</w:t>
      </w:r>
      <w:r w:rsidRPr="001E1BC5">
        <w:tab/>
        <w:t>ust. 3 otrzymuje brzmienie:</w:t>
      </w:r>
    </w:p>
    <w:p w:rsidR="001A7AF6" w:rsidRPr="001E1BC5" w:rsidRDefault="007B2813" w:rsidP="001E1BC5">
      <w:pPr>
        <w:pStyle w:val="ZLITUSTzmustliter"/>
      </w:pPr>
      <w:r>
        <w:t>„</w:t>
      </w:r>
      <w:r w:rsidR="001A7AF6" w:rsidRPr="001E1BC5">
        <w:t>3.</w:t>
      </w:r>
      <w:r w:rsidR="00D34BA3" w:rsidRPr="001E1BC5">
        <w:t> </w:t>
      </w:r>
      <w:r w:rsidR="001A7AF6" w:rsidRPr="001E1BC5">
        <w:t>Kwalifikacje określone w ust. 2 pkt 1–8 upoważniają do wykonywania i kierowania pracami geol</w:t>
      </w:r>
      <w:r w:rsidR="001A7AF6" w:rsidRPr="001E1BC5">
        <w:t>o</w:t>
      </w:r>
      <w:r w:rsidR="001A7AF6" w:rsidRPr="001E1BC5">
        <w:t>gicznymi dotyczącymi regionalnych badań budowy geologicznej kraju oraz otworów wiertniczych do rozpozn</w:t>
      </w:r>
      <w:r w:rsidR="001A7AF6" w:rsidRPr="001E1BC5">
        <w:t>a</w:t>
      </w:r>
      <w:r w:rsidR="001A7AF6" w:rsidRPr="001E1BC5">
        <w:t>wania budowy głębokiego podłoża, niezwiązanych z dokumentowaniem złóż kopalin.</w:t>
      </w:r>
      <w:r>
        <w:t>”</w:t>
      </w:r>
      <w:r w:rsidR="001A7AF6" w:rsidRPr="001E1BC5">
        <w:t>;</w:t>
      </w:r>
    </w:p>
    <w:p w:rsidR="001A7AF6" w:rsidRPr="001E1BC5" w:rsidRDefault="001A7AF6" w:rsidP="007B2813">
      <w:pPr>
        <w:pStyle w:val="PKTpunkt"/>
        <w:keepNext/>
      </w:pPr>
      <w:r w:rsidRPr="001E1BC5">
        <w:t>3)</w:t>
      </w:r>
      <w:r w:rsidRPr="001E1BC5">
        <w:tab/>
        <w:t>art. 51 i art. 52 otrzymują brzmienie:</w:t>
      </w:r>
    </w:p>
    <w:p w:rsidR="001A7AF6" w:rsidRPr="001E1BC5" w:rsidRDefault="007B2813" w:rsidP="007B2813">
      <w:pPr>
        <w:pStyle w:val="ZARTzmartartykuempunktem"/>
        <w:keepNext/>
      </w:pPr>
      <w:r>
        <w:t>„</w:t>
      </w:r>
      <w:r w:rsidR="001A7AF6" w:rsidRPr="001E1BC5">
        <w:t>Art.</w:t>
      </w:r>
      <w:r w:rsidR="00D34BA3" w:rsidRPr="001E1BC5">
        <w:t> </w:t>
      </w:r>
      <w:r w:rsidR="001A7AF6" w:rsidRPr="001E1BC5">
        <w:t>51.</w:t>
      </w:r>
      <w:r w:rsidR="00D34BA3" w:rsidRPr="001E1BC5">
        <w:t> </w:t>
      </w:r>
      <w:r w:rsidR="001A7AF6" w:rsidRPr="001E1BC5">
        <w:t>Stwierdzenie posiadania kwalifikacji w zawodzie geolog w zakr</w:t>
      </w:r>
      <w:r w:rsidR="00747A54">
        <w:t>esie wykonywania, dozorowania i </w:t>
      </w:r>
      <w:r w:rsidR="001A7AF6" w:rsidRPr="001E1BC5">
        <w:t>kierowania pracami geologicznymi w:</w:t>
      </w:r>
    </w:p>
    <w:p w:rsidR="001A7AF6" w:rsidRPr="001E1BC5" w:rsidRDefault="001A7AF6" w:rsidP="001E1BC5">
      <w:pPr>
        <w:pStyle w:val="ZPKTzmpktartykuempunktem"/>
      </w:pPr>
      <w:r w:rsidRPr="001E1BC5">
        <w:t>1)</w:t>
      </w:r>
      <w:r w:rsidRPr="001E1BC5">
        <w:tab/>
        <w:t>kategoriach I–IX następuje w drodze świadectwa wydanego przez ministra właściwego do spraw środowiska;</w:t>
      </w:r>
    </w:p>
    <w:p w:rsidR="001A7AF6" w:rsidRPr="001E1BC5" w:rsidRDefault="001A7AF6" w:rsidP="007B2813">
      <w:pPr>
        <w:pStyle w:val="ZPKTzmpktartykuempunktem"/>
        <w:keepNext/>
      </w:pPr>
      <w:r w:rsidRPr="001E1BC5">
        <w:t>2)</w:t>
      </w:r>
      <w:r w:rsidRPr="001E1BC5">
        <w:tab/>
        <w:t>kategorii XIII następuje w drodze świadectwa wydanego przez marszałka województwa:</w:t>
      </w:r>
    </w:p>
    <w:p w:rsidR="001A7AF6" w:rsidRPr="001E1BC5" w:rsidRDefault="001A7AF6" w:rsidP="001E1BC5">
      <w:pPr>
        <w:pStyle w:val="ZLITwPKTzmlitwpktartykuempunktem"/>
      </w:pPr>
      <w:r w:rsidRPr="001E1BC5">
        <w:t>a)</w:t>
      </w:r>
      <w:r w:rsidRPr="001E1BC5">
        <w:tab/>
        <w:t>dolnośląskiego – dla osób zamieszkałych lub wykonujących czynności, o których mowa w art. 50 ust. 2 pkt 13, na terenie województw: dolnośląskiego, lubuskiego, opolskiego i wielkopolskiego,</w:t>
      </w:r>
    </w:p>
    <w:p w:rsidR="001A7AF6" w:rsidRPr="001E1BC5" w:rsidRDefault="001A7AF6" w:rsidP="001E1BC5">
      <w:pPr>
        <w:pStyle w:val="ZLITwPKTzmlitwpktartykuempunktem"/>
      </w:pPr>
      <w:r w:rsidRPr="001E1BC5">
        <w:t>b)</w:t>
      </w:r>
      <w:r w:rsidRPr="001E1BC5">
        <w:tab/>
        <w:t>małopolskiego – dla osób zamieszkałych lub wykonujących czynności, o kt</w:t>
      </w:r>
      <w:r w:rsidR="00747A54">
        <w:t>órych mowa w art. 50 ust. 2 pkt </w:t>
      </w:r>
      <w:r w:rsidRPr="001E1BC5">
        <w:t>13, na terenie województw: małopolskiego, podkarpackiego, śląskiego i świętokrzyskiego,</w:t>
      </w:r>
    </w:p>
    <w:p w:rsidR="001A7AF6" w:rsidRPr="001E1BC5" w:rsidRDefault="001A7AF6" w:rsidP="001E1BC5">
      <w:pPr>
        <w:pStyle w:val="ZLITwPKTzmlitwpktartykuempunktem"/>
      </w:pPr>
      <w:r w:rsidRPr="001E1BC5">
        <w:t>c)</w:t>
      </w:r>
      <w:r w:rsidRPr="001E1BC5">
        <w:tab/>
        <w:t>mazowieckiego – dla osób zamieszkałych lub wykonujących czynności, o których mowa w art. 50 ust. 2 pkt 13, na terenie województw: lubelskiego, łódzkiego, mazowieckiego i podlaskiego,</w:t>
      </w:r>
    </w:p>
    <w:p w:rsidR="001A7AF6" w:rsidRPr="001E1BC5" w:rsidRDefault="001A7AF6" w:rsidP="001E1BC5">
      <w:pPr>
        <w:pStyle w:val="ZLITwPKTzmlitwpktartykuempunktem"/>
      </w:pPr>
      <w:r w:rsidRPr="001E1BC5">
        <w:t>d)</w:t>
      </w:r>
      <w:r w:rsidRPr="001E1BC5">
        <w:tab/>
        <w:t>pomorskiego – dla osób zamieszkałych lub wykonujących czynności, o kt</w:t>
      </w:r>
      <w:r w:rsidR="00747A54">
        <w:t>órych mowa w art. 50 ust. 2 pkt </w:t>
      </w:r>
      <w:r w:rsidRPr="001E1BC5">
        <w:t>13, na terenie województw: kujawsko-pomorskiego, pomorskiego, warmińsko-mazurskiego i zacho</w:t>
      </w:r>
      <w:r w:rsidRPr="001E1BC5">
        <w:t>d</w:t>
      </w:r>
      <w:r w:rsidRPr="001E1BC5">
        <w:t>niopomorskiego.</w:t>
      </w:r>
    </w:p>
    <w:p w:rsidR="001A7AF6" w:rsidRPr="001E1BC5" w:rsidRDefault="001A7AF6" w:rsidP="001E1BC5">
      <w:pPr>
        <w:pStyle w:val="ZARTzmartartykuempunktem"/>
      </w:pPr>
      <w:r w:rsidRPr="001E1BC5">
        <w:t>Art.</w:t>
      </w:r>
      <w:r w:rsidR="00D34BA3" w:rsidRPr="001E1BC5">
        <w:t> </w:t>
      </w:r>
      <w:r w:rsidRPr="001E1BC5">
        <w:t>52.</w:t>
      </w:r>
      <w:r w:rsidR="00D34BA3" w:rsidRPr="001E1BC5">
        <w:t> </w:t>
      </w:r>
      <w:r w:rsidRPr="001E1BC5">
        <w:t>1. O stwierdzenie posiadania kwalifikacji w zawodzie geolog w kategorii I–IX może ubiegać się osoba, która posiada dyplom ukończenia studiów wyższych pierwszego lub drugiego stopnia lub jednolitych studiów mag</w:t>
      </w:r>
      <w:r w:rsidRPr="001E1BC5">
        <w:t>i</w:t>
      </w:r>
      <w:r w:rsidRPr="001E1BC5">
        <w:t xml:space="preserve">sterskich, których program umożliwia nabycie wiedzy i umiejętności w zakresie nauk geologicznych, oraz odbyła praktykę zawodową, odpowiednią do poziomu kształcenia i kierunku ukończonych studiów wyższych, zwaną dalej </w:t>
      </w:r>
      <w:r w:rsidR="007B2813">
        <w:t>„</w:t>
      </w:r>
      <w:r w:rsidRPr="001E1BC5">
        <w:t>praktyką</w:t>
      </w:r>
      <w:r w:rsidR="007B2813">
        <w:t>”</w:t>
      </w:r>
      <w:r w:rsidRPr="001E1BC5">
        <w:t>, określone w przepisach wydanych na podstawie art. 69 ust. 1 pkt 1 lit. a.</w:t>
      </w:r>
    </w:p>
    <w:p w:rsidR="001A7AF6" w:rsidRPr="001E1BC5" w:rsidRDefault="001A7AF6" w:rsidP="001E1BC5">
      <w:pPr>
        <w:pStyle w:val="ZUSTzmustartykuempunktem"/>
      </w:pPr>
      <w:r w:rsidRPr="001E1BC5">
        <w:t>2.</w:t>
      </w:r>
      <w:r w:rsidR="00D34BA3" w:rsidRPr="001E1BC5">
        <w:t> </w:t>
      </w:r>
      <w:r w:rsidRPr="001E1BC5">
        <w:t>O stwierdzenie posiadania kwalifikacji w zawodzie geolog w kategorii XIII może ubiegać się osoba, która posiada co najmniej świadectwo dojrzałości oraz świadectwo ukończenia szkoły nadające prawo używania tytułu zawodowego lub dyplom uzyskania tytułu zawodowego albo dyplom potwierdzający kwalifikacje zawodowe, w z</w:t>
      </w:r>
      <w:r w:rsidRPr="001E1BC5">
        <w:t>a</w:t>
      </w:r>
      <w:r w:rsidRPr="001E1BC5">
        <w:t>wodach określonych w przepisach wydanych na podstawie art. 69 ust. 1 pkt 1 lit. a, lub dyplom ukończenia studiów wyższych pierwszego lub drugiego stopnia lub jednolitych studiów magisterskich, których program umożliwia nab</w:t>
      </w:r>
      <w:r w:rsidRPr="001E1BC5">
        <w:t>y</w:t>
      </w:r>
      <w:r w:rsidRPr="001E1BC5">
        <w:t>cie wiedzy i umiejętności w zakresie nauk geologicznych, oraz odbyła praktykę, określone w tych przepisach.</w:t>
      </w:r>
    </w:p>
    <w:p w:rsidR="001A7AF6" w:rsidRPr="001E1BC5" w:rsidRDefault="001A7AF6" w:rsidP="007B2813">
      <w:pPr>
        <w:pStyle w:val="ZUSTzmustartykuempunktem"/>
        <w:keepNext/>
      </w:pPr>
      <w:r w:rsidRPr="001E1BC5">
        <w:t>3.</w:t>
      </w:r>
      <w:r w:rsidR="00D34BA3" w:rsidRPr="001E1BC5">
        <w:t> </w:t>
      </w:r>
      <w:r w:rsidRPr="001E1BC5">
        <w:t>Zakres ukończonych studiów wyższych, o których mowa w ust. 1 i 2, potwierdza się na podstawie:</w:t>
      </w:r>
    </w:p>
    <w:p w:rsidR="001A7AF6" w:rsidRPr="001E1BC5" w:rsidRDefault="001A7AF6" w:rsidP="001E1BC5">
      <w:pPr>
        <w:pStyle w:val="ZPKTzmpktartykuempunktem"/>
      </w:pPr>
      <w:r w:rsidRPr="001E1BC5">
        <w:t>1)</w:t>
      </w:r>
      <w:r w:rsidRPr="001E1BC5">
        <w:tab/>
        <w:t>nazw kierunków studiów lub</w:t>
      </w:r>
    </w:p>
    <w:p w:rsidR="001A7AF6" w:rsidRPr="001E1BC5" w:rsidRDefault="001A7AF6" w:rsidP="001E1BC5">
      <w:pPr>
        <w:pStyle w:val="ZPKTzmpktartykuempunktem"/>
      </w:pPr>
      <w:r w:rsidRPr="001E1BC5">
        <w:t>2)</w:t>
      </w:r>
      <w:r w:rsidRPr="001E1BC5">
        <w:tab/>
        <w:t>nazw specjalności, lub</w:t>
      </w:r>
    </w:p>
    <w:p w:rsidR="001A7AF6" w:rsidRPr="001E1BC5" w:rsidRDefault="001A7AF6" w:rsidP="001E1BC5">
      <w:pPr>
        <w:pStyle w:val="ZPKTzmpktartykuempunktem"/>
      </w:pPr>
      <w:r w:rsidRPr="001E1BC5">
        <w:t>3)</w:t>
      </w:r>
      <w:r w:rsidRPr="001E1BC5">
        <w:tab/>
        <w:t>wykazu przedmiotów lub efektów kształcenia, określonych w suplemencie do dyplomu, z tym że studiami umożliwiającymi nabycie wiedzy i umiejętności w zakresie nauk geologicznych są te studia, które obejmowały co najmniej dwie nauki geologiczne w zakresie wnioskowanej kategorii, pozwalające na uzyskanie przynaj</w:t>
      </w:r>
      <w:r w:rsidRPr="001E1BC5">
        <w:t>m</w:t>
      </w:r>
      <w:r w:rsidRPr="001E1BC5">
        <w:t>niej 6 punktów ECTS lub obejmujących przynajmniej 60 godzin kształcenia.</w:t>
      </w:r>
    </w:p>
    <w:p w:rsidR="001A7AF6" w:rsidRPr="001E1BC5" w:rsidRDefault="001A7AF6" w:rsidP="007B2813">
      <w:pPr>
        <w:pStyle w:val="ZUSTzmustartykuempunktem"/>
        <w:keepNext/>
      </w:pPr>
      <w:r w:rsidRPr="001E1BC5">
        <w:t>4.</w:t>
      </w:r>
      <w:r w:rsidR="00D34BA3" w:rsidRPr="001E1BC5">
        <w:t> </w:t>
      </w:r>
      <w:r w:rsidRPr="001E1BC5">
        <w:t>Praktyką jest udział w:</w:t>
      </w:r>
    </w:p>
    <w:p w:rsidR="001A7AF6" w:rsidRPr="001E1BC5" w:rsidRDefault="001A7AF6" w:rsidP="001E1BC5">
      <w:pPr>
        <w:pStyle w:val="ZPKTzmpktartykuempunktem"/>
      </w:pPr>
      <w:r w:rsidRPr="001E1BC5">
        <w:t>1)</w:t>
      </w:r>
      <w:r w:rsidRPr="001E1BC5">
        <w:tab/>
        <w:t xml:space="preserve">wykonywaniu dozoru prac geologicznych lub wykonywaniu prac kartografii </w:t>
      </w:r>
      <w:r w:rsidR="00747A54">
        <w:t>geologicznej, lub wykonywaniu w </w:t>
      </w:r>
      <w:r w:rsidRPr="001E1BC5">
        <w:t>terenie badań geofizycznych, lub kierowaniu w terenie robotami geologicznymi;</w:t>
      </w:r>
    </w:p>
    <w:p w:rsidR="001A7AF6" w:rsidRPr="001E1BC5" w:rsidRDefault="001A7AF6" w:rsidP="001E1BC5">
      <w:pPr>
        <w:pStyle w:val="ZPKTzmpktartykuempunktem"/>
      </w:pPr>
      <w:r w:rsidRPr="001E1BC5">
        <w:t>2)</w:t>
      </w:r>
      <w:r w:rsidRPr="001E1BC5">
        <w:tab/>
        <w:t>sporządzaniu projektów robót geologicznych i dokumentacji geologicznych lub projektowaniu i dokument</w:t>
      </w:r>
      <w:r w:rsidRPr="001E1BC5">
        <w:t>o</w:t>
      </w:r>
      <w:r w:rsidRPr="001E1BC5">
        <w:t>waniu prac kartografii geologicznej albo badań geofizycznych.</w:t>
      </w:r>
    </w:p>
    <w:p w:rsidR="001A7AF6" w:rsidRPr="001E1BC5" w:rsidRDefault="001A7AF6" w:rsidP="007B2813">
      <w:pPr>
        <w:pStyle w:val="ZUSTzmustartykuempunktem"/>
        <w:keepNext/>
      </w:pPr>
      <w:r w:rsidRPr="001E1BC5">
        <w:t>5.</w:t>
      </w:r>
      <w:r w:rsidR="00D34BA3" w:rsidRPr="001E1BC5">
        <w:t> </w:t>
      </w:r>
      <w:r w:rsidRPr="001E1BC5">
        <w:t>Praktykę można rozpocząć w przypadku osób ubiegających się o stwierdzenie posiadania kwalifikacji w z</w:t>
      </w:r>
      <w:r w:rsidRPr="001E1BC5">
        <w:t>a</w:t>
      </w:r>
      <w:r w:rsidRPr="001E1BC5">
        <w:t>wodzie geolog w:</w:t>
      </w:r>
    </w:p>
    <w:p w:rsidR="001A7AF6" w:rsidRPr="001E1BC5" w:rsidRDefault="001A7AF6" w:rsidP="001E1BC5">
      <w:pPr>
        <w:pStyle w:val="ZPKTzmpktartykuempunktem"/>
      </w:pPr>
      <w:r w:rsidRPr="001E1BC5">
        <w:t>1)</w:t>
      </w:r>
      <w:r w:rsidRPr="001E1BC5">
        <w:tab/>
        <w:t>kategorii I–IX – po zaliczeniu czwartego semestru studiów wyższych pierwszego stopnia lub jednolitych st</w:t>
      </w:r>
      <w:r w:rsidRPr="001E1BC5">
        <w:t>u</w:t>
      </w:r>
      <w:r w:rsidRPr="001E1BC5">
        <w:t>diów magisterskich, o których mowa w ust. 1, lub po rozpoczęciu studiów wyższych drugiego stopnia, o kt</w:t>
      </w:r>
      <w:r w:rsidRPr="001E1BC5">
        <w:t>ó</w:t>
      </w:r>
      <w:r w:rsidRPr="001E1BC5">
        <w:t>rych mowa w ust. 1;</w:t>
      </w:r>
    </w:p>
    <w:p w:rsidR="001A7AF6" w:rsidRPr="001E1BC5" w:rsidRDefault="001A7AF6" w:rsidP="001E1BC5">
      <w:pPr>
        <w:pStyle w:val="ZPKTzmpktartykuempunktem"/>
      </w:pPr>
      <w:r w:rsidRPr="001E1BC5">
        <w:t>2)</w:t>
      </w:r>
      <w:r w:rsidRPr="001E1BC5">
        <w:tab/>
        <w:t>kategorii XIII – po uzyskaniu świadectwa ukończenia szkoły nadającego prawo używania tytułu zawodowego lub dyplomu uzyskania tytułu zawodowego albo dyplomu potwierdzającego kwalifikacje zawodowe, w zaw</w:t>
      </w:r>
      <w:r w:rsidRPr="001E1BC5">
        <w:t>o</w:t>
      </w:r>
      <w:r w:rsidRPr="001E1BC5">
        <w:t xml:space="preserve">dach określonych w przepisach wydanych na podstawie art. 69 ust. 1 pkt 1 lit. a lub po zaliczeniu czwartego </w:t>
      </w:r>
      <w:r w:rsidRPr="00747A54">
        <w:rPr>
          <w:spacing w:val="-2"/>
        </w:rPr>
        <w:t>semestru studiów wyższych pierwszego stopnia lub jednolitych studiów magis</w:t>
      </w:r>
      <w:r w:rsidR="00747A54" w:rsidRPr="00747A54">
        <w:rPr>
          <w:spacing w:val="-2"/>
        </w:rPr>
        <w:t>terskich, o których mowa w ust. </w:t>
      </w:r>
      <w:r w:rsidRPr="00747A54">
        <w:rPr>
          <w:spacing w:val="-2"/>
        </w:rPr>
        <w:t xml:space="preserve">2, </w:t>
      </w:r>
      <w:r w:rsidR="00747A54">
        <w:rPr>
          <w:spacing w:val="-2"/>
        </w:rPr>
        <w:br/>
      </w:r>
      <w:r w:rsidRPr="001E1BC5">
        <w:t>lub po rozpoczęciu studiów wyższych drugiego stopnia, o których mowa w ust. 2.</w:t>
      </w:r>
    </w:p>
    <w:p w:rsidR="001A7AF6" w:rsidRPr="001E1BC5" w:rsidRDefault="001A7AF6" w:rsidP="001E1BC5">
      <w:pPr>
        <w:pStyle w:val="ZUSTzmustartykuempunktem"/>
      </w:pPr>
      <w:r w:rsidRPr="001E1BC5">
        <w:t>6.</w:t>
      </w:r>
      <w:r w:rsidR="00D34BA3" w:rsidRPr="001E1BC5">
        <w:t> </w:t>
      </w:r>
      <w:r w:rsidRPr="001E1BC5">
        <w:t>Do okresu praktyki zalicza się praktykę objętą programem kształcenia na studiach wyższych, o których m</w:t>
      </w:r>
      <w:r w:rsidRPr="001E1BC5">
        <w:t>o</w:t>
      </w:r>
      <w:r w:rsidRPr="001E1BC5">
        <w:t>wa w ust. 1 i 2, pod warunkiem że jest prowadzona na podstawie umowy dotyczącej praktyki, zawartej między uczelnią a przedsiębiorstwem geologicznym lub górniczym.</w:t>
      </w:r>
    </w:p>
    <w:p w:rsidR="001A7AF6" w:rsidRPr="001E1BC5" w:rsidRDefault="001A7AF6" w:rsidP="001E1BC5">
      <w:pPr>
        <w:pStyle w:val="ZUSTzmustartykuempunktem"/>
      </w:pPr>
      <w:r w:rsidRPr="001E1BC5">
        <w:t>7.</w:t>
      </w:r>
      <w:r w:rsidR="00D34BA3" w:rsidRPr="001E1BC5">
        <w:t> </w:t>
      </w:r>
      <w:r w:rsidRPr="001E1BC5">
        <w:t>Praktykę odbywa się pod nadzorem osób uprawnionych do wykonywania takich samych czynności objętych kwalifikacjami, o których stwierdzenie posiadania ubiega się osoba odbywająca praktykę.</w:t>
      </w:r>
    </w:p>
    <w:p w:rsidR="001A7AF6" w:rsidRPr="001E1BC5" w:rsidRDefault="001A7AF6" w:rsidP="001E1BC5">
      <w:pPr>
        <w:pStyle w:val="ZUSTzmustartykuempunktem"/>
      </w:pPr>
      <w:r w:rsidRPr="001E1BC5">
        <w:t>8.</w:t>
      </w:r>
      <w:r w:rsidR="00D34BA3" w:rsidRPr="001E1BC5">
        <w:t> </w:t>
      </w:r>
      <w:r w:rsidRPr="001E1BC5">
        <w:t>Praktyką jest także udział osób zatrudnionych w urzędzie obsługującym org</w:t>
      </w:r>
      <w:r w:rsidR="00747A54">
        <w:t>an administracji geologicznej w </w:t>
      </w:r>
      <w:r w:rsidRPr="001E1BC5">
        <w:t>sprawdzaniu, ocenie, przyjmowaniu lub zatwierdzaniu projektów robót geologicznych i dokumentacji geologic</w:t>
      </w:r>
      <w:r w:rsidRPr="001E1BC5">
        <w:t>z</w:t>
      </w:r>
      <w:r w:rsidRPr="001E1BC5">
        <w:t>nych. W stosunku do tych osób przepisu ust. 7 nie stosuje się.</w:t>
      </w:r>
      <w:r w:rsidR="007B2813">
        <w:t>”</w:t>
      </w:r>
      <w:r w:rsidRPr="001E1BC5">
        <w:t>;</w:t>
      </w:r>
    </w:p>
    <w:p w:rsidR="001A7AF6" w:rsidRPr="001E1BC5" w:rsidRDefault="001A7AF6" w:rsidP="007B2813">
      <w:pPr>
        <w:pStyle w:val="PKTpunkt"/>
        <w:keepNext/>
      </w:pPr>
      <w:r w:rsidRPr="001E1BC5">
        <w:t>4)</w:t>
      </w:r>
      <w:r w:rsidRPr="001E1BC5">
        <w:tab/>
        <w:t>art. 53–60 otrzymują brzmienie:</w:t>
      </w:r>
    </w:p>
    <w:p w:rsidR="001A7AF6" w:rsidRPr="001E1BC5" w:rsidRDefault="007B2813" w:rsidP="007B2813">
      <w:pPr>
        <w:pStyle w:val="ZARTzmartartykuempunktem"/>
        <w:keepNext/>
      </w:pPr>
      <w:r>
        <w:t>„</w:t>
      </w:r>
      <w:r w:rsidR="001A7AF6" w:rsidRPr="001E1BC5">
        <w:t>Art.</w:t>
      </w:r>
      <w:r w:rsidR="00D34BA3" w:rsidRPr="001E1BC5">
        <w:t> </w:t>
      </w:r>
      <w:r w:rsidR="001A7AF6" w:rsidRPr="001E1BC5">
        <w:t>53.</w:t>
      </w:r>
      <w:r w:rsidR="00D34BA3" w:rsidRPr="001E1BC5">
        <w:t> </w:t>
      </w:r>
      <w:r w:rsidR="001A7AF6" w:rsidRPr="001E1BC5">
        <w:t>1. Osoby wykonujące czynności:</w:t>
      </w:r>
    </w:p>
    <w:p w:rsidR="001A7AF6" w:rsidRPr="001E1BC5" w:rsidRDefault="001A7AF6" w:rsidP="007B2813">
      <w:pPr>
        <w:pStyle w:val="ZPKTzmpktartykuempunktem"/>
        <w:keepNext/>
      </w:pPr>
      <w:r w:rsidRPr="001E1BC5">
        <w:t>1)</w:t>
      </w:r>
      <w:r w:rsidRPr="001E1BC5">
        <w:tab/>
        <w:t>kierownika i zastępcy kierownika ruchu zakładu górniczego albo zakładu oraz kierownika i zastępcy kierown</w:t>
      </w:r>
      <w:r w:rsidRPr="001E1BC5">
        <w:t>i</w:t>
      </w:r>
      <w:r w:rsidRPr="001E1BC5">
        <w:t>ka działu ruchu zakładu górniczego albo zakładu w:</w:t>
      </w:r>
    </w:p>
    <w:p w:rsidR="001A7AF6" w:rsidRPr="001E1BC5" w:rsidRDefault="001A7AF6" w:rsidP="001E1BC5">
      <w:pPr>
        <w:pStyle w:val="ZLITwPKTzmlitwpktartykuempunktem"/>
      </w:pPr>
      <w:r w:rsidRPr="001E1BC5">
        <w:t>a)</w:t>
      </w:r>
      <w:r w:rsidR="00D34BA3" w:rsidRPr="001E1BC5">
        <w:tab/>
      </w:r>
      <w:r w:rsidRPr="001E1BC5">
        <w:t>podziemnych zakładach górniczych,</w:t>
      </w:r>
    </w:p>
    <w:p w:rsidR="001A7AF6" w:rsidRPr="001E1BC5" w:rsidRDefault="001A7AF6" w:rsidP="001E1BC5">
      <w:pPr>
        <w:pStyle w:val="ZLITwPKTzmlitwpktartykuempunktem"/>
      </w:pPr>
      <w:r w:rsidRPr="001E1BC5">
        <w:t>b)</w:t>
      </w:r>
      <w:r w:rsidR="00D34BA3" w:rsidRPr="001E1BC5">
        <w:tab/>
      </w:r>
      <w:r w:rsidRPr="001E1BC5">
        <w:t>zakładach górniczych prowadzących podziemne bezzbiornikowe magazynowanie substancji metodą po</w:t>
      </w:r>
      <w:r w:rsidRPr="001E1BC5">
        <w:t>d</w:t>
      </w:r>
      <w:r w:rsidRPr="001E1BC5">
        <w:t>ziemną,</w:t>
      </w:r>
    </w:p>
    <w:p w:rsidR="001A7AF6" w:rsidRPr="001E1BC5" w:rsidRDefault="001A7AF6" w:rsidP="001E1BC5">
      <w:pPr>
        <w:pStyle w:val="ZLITwPKTzmlitwpktartykuempunktem"/>
      </w:pPr>
      <w:r w:rsidRPr="001E1BC5">
        <w:t>c)</w:t>
      </w:r>
      <w:r w:rsidR="00D34BA3" w:rsidRPr="001E1BC5">
        <w:tab/>
      </w:r>
      <w:r w:rsidRPr="001E1BC5">
        <w:t>zakładach górniczych prowadzących podziemne składowanie odpadów metodą podziemną,</w:t>
      </w:r>
    </w:p>
    <w:p w:rsidR="001A7AF6" w:rsidRPr="001E1BC5" w:rsidRDefault="001A7AF6" w:rsidP="001E1BC5">
      <w:pPr>
        <w:pStyle w:val="ZLITwPKTzmlitwpktartykuempunktem"/>
      </w:pPr>
      <w:r w:rsidRPr="001E1BC5">
        <w:t>d)</w:t>
      </w:r>
      <w:r w:rsidR="00D34BA3" w:rsidRPr="001E1BC5">
        <w:tab/>
      </w:r>
      <w:r w:rsidRPr="001E1BC5">
        <w:t>zakładach prowadzących działalność określoną w art. 2 ust. 1,</w:t>
      </w:r>
    </w:p>
    <w:p w:rsidR="001A7AF6" w:rsidRPr="001E1BC5" w:rsidRDefault="001A7AF6" w:rsidP="001E1BC5">
      <w:pPr>
        <w:pStyle w:val="ZLITwPKTzmlitwpktartykuempunktem"/>
      </w:pPr>
      <w:r w:rsidRPr="001E1BC5">
        <w:t>e)</w:t>
      </w:r>
      <w:r w:rsidR="00D34BA3" w:rsidRPr="001E1BC5">
        <w:tab/>
      </w:r>
      <w:r w:rsidRPr="001E1BC5">
        <w:t>odkrywkowych zakładach górniczych,</w:t>
      </w:r>
    </w:p>
    <w:p w:rsidR="001A7AF6" w:rsidRPr="001E1BC5" w:rsidRDefault="001A7AF6" w:rsidP="001E1BC5">
      <w:pPr>
        <w:pStyle w:val="ZLITwPKTzmlitwpktartykuempunktem"/>
      </w:pPr>
      <w:r w:rsidRPr="001E1BC5">
        <w:t>f)</w:t>
      </w:r>
      <w:r w:rsidR="00D34BA3" w:rsidRPr="001E1BC5">
        <w:tab/>
      </w:r>
      <w:r w:rsidRPr="001E1BC5">
        <w:t>zakładach górniczych wydobywających kopaliny otworami wiertniczymi,</w:t>
      </w:r>
    </w:p>
    <w:p w:rsidR="001A7AF6" w:rsidRPr="001E1BC5" w:rsidRDefault="001A7AF6" w:rsidP="001E1BC5">
      <w:pPr>
        <w:pStyle w:val="ZLITwPKTzmlitwpktartykuempunktem"/>
      </w:pPr>
      <w:r w:rsidRPr="001E1BC5">
        <w:t>g)</w:t>
      </w:r>
      <w:r w:rsidR="00D34BA3" w:rsidRPr="001E1BC5">
        <w:tab/>
      </w:r>
      <w:r w:rsidRPr="001E1BC5">
        <w:t>zakładach górniczych prowadzących podziemne bezzbiornikowe magazynowanie substancji metodą otw</w:t>
      </w:r>
      <w:r w:rsidRPr="001E1BC5">
        <w:t>o</w:t>
      </w:r>
      <w:r w:rsidRPr="001E1BC5">
        <w:t>rową,</w:t>
      </w:r>
    </w:p>
    <w:p w:rsidR="001A7AF6" w:rsidRPr="001E1BC5" w:rsidRDefault="001A7AF6" w:rsidP="001E1BC5">
      <w:pPr>
        <w:pStyle w:val="ZLITwPKTzmlitwpktartykuempunktem"/>
      </w:pPr>
      <w:r w:rsidRPr="001E1BC5">
        <w:t>h)</w:t>
      </w:r>
      <w:r w:rsidR="00D34BA3" w:rsidRPr="001E1BC5">
        <w:tab/>
      </w:r>
      <w:r w:rsidRPr="001E1BC5">
        <w:t>zakładach górniczych prowadzących podziemne składowanie odpadów metodą otworową,</w:t>
      </w:r>
    </w:p>
    <w:p w:rsidR="001A7AF6" w:rsidRPr="001E1BC5" w:rsidRDefault="001A7AF6" w:rsidP="001E1BC5">
      <w:pPr>
        <w:pStyle w:val="ZLITwPKTzmlitwpktartykuempunktem"/>
      </w:pPr>
      <w:r w:rsidRPr="001E1BC5">
        <w:t>i)</w:t>
      </w:r>
      <w:r w:rsidR="00D34BA3" w:rsidRPr="001E1BC5">
        <w:tab/>
      </w:r>
      <w:r w:rsidRPr="001E1BC5">
        <w:t>zakładach górniczych prowadzących podziemne składowanie dwutlenku węgla,</w:t>
      </w:r>
    </w:p>
    <w:p w:rsidR="001A7AF6" w:rsidRPr="001E1BC5" w:rsidRDefault="001A7AF6" w:rsidP="001E1BC5">
      <w:pPr>
        <w:pStyle w:val="ZLITwPKTzmlitwpktartykuempunktem"/>
      </w:pPr>
      <w:r w:rsidRPr="001E1BC5">
        <w:t>j)</w:t>
      </w:r>
      <w:r w:rsidR="00D34BA3" w:rsidRPr="001E1BC5">
        <w:tab/>
      </w:r>
      <w:r w:rsidRPr="001E1BC5">
        <w:t>zakładach wykonujących roboty geologiczne, o których mowa w art. 86,</w:t>
      </w:r>
    </w:p>
    <w:p w:rsidR="001A7AF6" w:rsidRPr="001E1BC5" w:rsidRDefault="001A7AF6" w:rsidP="007B2813">
      <w:pPr>
        <w:pStyle w:val="ZPKTzmpktartykuempunktem"/>
        <w:keepNext/>
      </w:pPr>
      <w:r w:rsidRPr="001E1BC5">
        <w:t>2)</w:t>
      </w:r>
      <w:r w:rsidRPr="001E1BC5">
        <w:tab/>
        <w:t>w wyższym dozorze ruchu zakładu górniczego albo zakładu w:</w:t>
      </w:r>
    </w:p>
    <w:p w:rsidR="001A7AF6" w:rsidRPr="001E1BC5" w:rsidRDefault="001A7AF6" w:rsidP="001E1BC5">
      <w:pPr>
        <w:pStyle w:val="ZLITwPKTzmlitwpktartykuempunktem"/>
      </w:pPr>
      <w:r w:rsidRPr="001E1BC5">
        <w:t>a)</w:t>
      </w:r>
      <w:r w:rsidRPr="001E1BC5">
        <w:tab/>
        <w:t>podziemnych zakładach górniczych,</w:t>
      </w:r>
    </w:p>
    <w:p w:rsidR="001A7AF6" w:rsidRPr="001E1BC5" w:rsidRDefault="001A7AF6" w:rsidP="001E1BC5">
      <w:pPr>
        <w:pStyle w:val="ZLITwPKTzmlitwpktartykuempunktem"/>
      </w:pPr>
      <w:r w:rsidRPr="001E1BC5">
        <w:t>b)</w:t>
      </w:r>
      <w:r w:rsidRPr="001E1BC5">
        <w:tab/>
        <w:t>odkrywkowych zakładach górniczych,</w:t>
      </w:r>
    </w:p>
    <w:p w:rsidR="001A7AF6" w:rsidRPr="001E1BC5" w:rsidRDefault="001A7AF6" w:rsidP="001E1BC5">
      <w:pPr>
        <w:pStyle w:val="ZLITwPKTzmlitwpktartykuempunktem"/>
      </w:pPr>
      <w:r w:rsidRPr="001E1BC5">
        <w:t>c)</w:t>
      </w:r>
      <w:r w:rsidRPr="001E1BC5">
        <w:tab/>
        <w:t>zakładach górniczych wydobywających kopaliny otworami wiertniczymi,</w:t>
      </w:r>
    </w:p>
    <w:p w:rsidR="001A7AF6" w:rsidRPr="001E1BC5" w:rsidRDefault="001A7AF6" w:rsidP="001E1BC5">
      <w:pPr>
        <w:pStyle w:val="ZLITwPKTzmlitwpktartykuempunktem"/>
      </w:pPr>
      <w:r w:rsidRPr="001E1BC5">
        <w:t>d)</w:t>
      </w:r>
      <w:r w:rsidRPr="001E1BC5">
        <w:tab/>
        <w:t>zakładach górniczych prowadzących podziemne składowanie dwutlenku węgla,</w:t>
      </w:r>
    </w:p>
    <w:p w:rsidR="001A7AF6" w:rsidRPr="001E1BC5" w:rsidRDefault="001A7AF6" w:rsidP="001E1BC5">
      <w:pPr>
        <w:pStyle w:val="ZLITwPKTzmlitwpktartykuempunktem"/>
      </w:pPr>
      <w:r w:rsidRPr="001E1BC5">
        <w:t>e)</w:t>
      </w:r>
      <w:r w:rsidRPr="001E1BC5">
        <w:tab/>
        <w:t>zakładach wykonujących roboty geologiczne, o których mowa w art. 86,</w:t>
      </w:r>
    </w:p>
    <w:p w:rsidR="001A7AF6" w:rsidRPr="001E1BC5" w:rsidRDefault="001A7AF6" w:rsidP="001E1BC5">
      <w:pPr>
        <w:pStyle w:val="ZPKTzmpktartykuempunktem"/>
      </w:pPr>
      <w:r w:rsidRPr="001E1BC5">
        <w:t>3)</w:t>
      </w:r>
      <w:r w:rsidRPr="001E1BC5">
        <w:tab/>
        <w:t>w dozorze ruchu podziemnego zakładu górniczego,</w:t>
      </w:r>
    </w:p>
    <w:p w:rsidR="001A7AF6" w:rsidRPr="001E1BC5" w:rsidRDefault="001A7AF6" w:rsidP="001E1BC5">
      <w:pPr>
        <w:pStyle w:val="ZPKTzmpktartykuempunktem"/>
      </w:pPr>
      <w:r w:rsidRPr="001E1BC5">
        <w:t>4)</w:t>
      </w:r>
      <w:r w:rsidRPr="001E1BC5">
        <w:tab/>
        <w:t>mierniczego górniczego,</w:t>
      </w:r>
    </w:p>
    <w:p w:rsidR="001A7AF6" w:rsidRPr="001E1BC5" w:rsidRDefault="001A7AF6" w:rsidP="001E1BC5">
      <w:pPr>
        <w:pStyle w:val="ZPKTzmpktartykuempunktem"/>
      </w:pPr>
      <w:r w:rsidRPr="001E1BC5">
        <w:t>5)</w:t>
      </w:r>
      <w:r w:rsidRPr="001E1BC5">
        <w:tab/>
        <w:t>geologa górniczego,</w:t>
      </w:r>
    </w:p>
    <w:p w:rsidR="001A7AF6" w:rsidRPr="001E1BC5" w:rsidRDefault="001A7AF6" w:rsidP="001E1BC5">
      <w:pPr>
        <w:pStyle w:val="ZPKTzmpktartykuempunktem"/>
      </w:pPr>
      <w:r w:rsidRPr="001E1BC5">
        <w:t>6)</w:t>
      </w:r>
      <w:r w:rsidRPr="001E1BC5">
        <w:tab/>
        <w:t>geofizyka górniczego w podziemnych zakładach górniczych,</w:t>
      </w:r>
    </w:p>
    <w:p w:rsidR="001A7AF6" w:rsidRPr="001E1BC5" w:rsidRDefault="001A7AF6" w:rsidP="001E1BC5">
      <w:pPr>
        <w:pStyle w:val="ZPKTzmpktartykuempunktem"/>
      </w:pPr>
      <w:r w:rsidRPr="001E1BC5">
        <w:t>7)</w:t>
      </w:r>
      <w:r w:rsidRPr="001E1BC5">
        <w:tab/>
        <w:t>kierownictwa w podmiotach zawodowo trudniących się ratownictwem górniczym,</w:t>
      </w:r>
    </w:p>
    <w:p w:rsidR="001A7AF6" w:rsidRPr="001E1BC5" w:rsidRDefault="001A7AF6" w:rsidP="007B2813">
      <w:pPr>
        <w:pStyle w:val="ZPKTzmpktartykuempunktem"/>
        <w:keepNext/>
      </w:pPr>
      <w:r w:rsidRPr="001E1BC5">
        <w:t>8)</w:t>
      </w:r>
      <w:r w:rsidRPr="001E1BC5">
        <w:tab/>
        <w:t>specjalistyczne w ruchu zakładu górniczego</w:t>
      </w:r>
    </w:p>
    <w:p w:rsidR="001A7AF6" w:rsidRPr="001E1BC5" w:rsidRDefault="001A7AF6" w:rsidP="00A972AB">
      <w:pPr>
        <w:pStyle w:val="ZCZWSPPKTzmczciwsppktartykuempunktem"/>
      </w:pPr>
      <w:r w:rsidRPr="001E1BC5">
        <w:t>–</w:t>
      </w:r>
      <w:r w:rsidR="00A972AB">
        <w:t> </w:t>
      </w:r>
      <w:r w:rsidRPr="001E1BC5">
        <w:t>są obowiązane posiadać kwalifikacje określone ustawą.</w:t>
      </w:r>
    </w:p>
    <w:p w:rsidR="001A7AF6" w:rsidRPr="001E1BC5" w:rsidRDefault="001A7AF6" w:rsidP="001E1BC5">
      <w:pPr>
        <w:pStyle w:val="ZUSTzmustartykuempunktem"/>
      </w:pPr>
      <w:r w:rsidRPr="001E1BC5">
        <w:t>2.</w:t>
      </w:r>
      <w:r w:rsidR="00D34BA3" w:rsidRPr="001E1BC5">
        <w:t> </w:t>
      </w:r>
      <w:r w:rsidRPr="001E1BC5">
        <w:t>Osoby wykonujące niewymienione w ust. 1 pkt 2 i 3 czynności w wyższym dozorze ruchu oraz w dozorze ruchu zakładu górniczego albo zakładu są obowiązane posiadać określane przez pracodawcę przygotowanie zaw</w:t>
      </w:r>
      <w:r w:rsidRPr="001E1BC5">
        <w:t>o</w:t>
      </w:r>
      <w:r w:rsidRPr="001E1BC5">
        <w:t>dowe i doświadczenie zawodowe do wykonywania tych czynności.</w:t>
      </w:r>
    </w:p>
    <w:p w:rsidR="001A7AF6" w:rsidRPr="001E1BC5" w:rsidRDefault="001A7AF6" w:rsidP="007B2813">
      <w:pPr>
        <w:pStyle w:val="ZUSTzmustartykuempunktem"/>
        <w:keepNext/>
      </w:pPr>
      <w:r w:rsidRPr="001E1BC5">
        <w:t>3.</w:t>
      </w:r>
      <w:r w:rsidR="00D34BA3" w:rsidRPr="001E1BC5">
        <w:t> </w:t>
      </w:r>
      <w:r w:rsidRPr="001E1BC5">
        <w:t>Przepisu ust. 2 nie stosuje się do osób wykonujących czynności w wyższym dozorze ruchu w specjalności:</w:t>
      </w:r>
    </w:p>
    <w:p w:rsidR="001A7AF6" w:rsidRPr="001E1BC5" w:rsidRDefault="001A7AF6" w:rsidP="007B2813">
      <w:pPr>
        <w:pStyle w:val="ZPKTzmpktartykuempunktem"/>
        <w:keepNext/>
      </w:pPr>
      <w:r w:rsidRPr="001E1BC5">
        <w:t>1)</w:t>
      </w:r>
      <w:r w:rsidRPr="001E1BC5">
        <w:tab/>
        <w:t>mierniczej w:</w:t>
      </w:r>
    </w:p>
    <w:p w:rsidR="001A7AF6" w:rsidRPr="001E1BC5" w:rsidRDefault="001A7AF6" w:rsidP="001E1BC5">
      <w:pPr>
        <w:pStyle w:val="ZLITwPKTzmlitwpktartykuempunktem"/>
      </w:pPr>
      <w:r w:rsidRPr="001E1BC5">
        <w:t>a)</w:t>
      </w:r>
      <w:r w:rsidRPr="001E1BC5">
        <w:tab/>
        <w:t>zakładach górniczych prowadzących podziemne bezzbiornikowe magazynowanie substancji metodą po</w:t>
      </w:r>
      <w:r w:rsidRPr="001E1BC5">
        <w:t>d</w:t>
      </w:r>
      <w:r w:rsidRPr="001E1BC5">
        <w:t>ziemną lub</w:t>
      </w:r>
    </w:p>
    <w:p w:rsidR="001A7AF6" w:rsidRPr="001E1BC5" w:rsidRDefault="001A7AF6" w:rsidP="001E1BC5">
      <w:pPr>
        <w:pStyle w:val="ZLITwPKTzmlitwpktartykuempunktem"/>
      </w:pPr>
      <w:r w:rsidRPr="001E1BC5">
        <w:t>b)</w:t>
      </w:r>
      <w:r w:rsidRPr="001E1BC5">
        <w:tab/>
        <w:t>zakładach górniczych prowadzących podziemne składowanie odpadów metodą podziemną, lub</w:t>
      </w:r>
    </w:p>
    <w:p w:rsidR="001A7AF6" w:rsidRPr="001E1BC5" w:rsidRDefault="001A7AF6" w:rsidP="007B2813">
      <w:pPr>
        <w:pStyle w:val="ZLITwPKTzmlitwpktartykuempunktem"/>
        <w:keepNext/>
      </w:pPr>
      <w:r w:rsidRPr="001E1BC5">
        <w:t>c)</w:t>
      </w:r>
      <w:r w:rsidRPr="001E1BC5">
        <w:tab/>
        <w:t>zakładach prowadzących działalność określoną w art. 2 ust. 1</w:t>
      </w:r>
    </w:p>
    <w:p w:rsidR="001A7AF6" w:rsidRPr="001E1BC5" w:rsidRDefault="001A7AF6" w:rsidP="00A972AB">
      <w:pPr>
        <w:pStyle w:val="ZCZWSPLITwPKTzmczciwsplitwpktartykuempunktem"/>
      </w:pPr>
      <w:r w:rsidRPr="001E1BC5">
        <w:t>–</w:t>
      </w:r>
      <w:r w:rsidR="00D34BA3" w:rsidRPr="001E1BC5">
        <w:t> </w:t>
      </w:r>
      <w:r w:rsidRPr="001E1BC5">
        <w:t>które uzyskały stwierdzenie posiadania kwalifikacji do wykonywania czynności,</w:t>
      </w:r>
      <w:r w:rsidR="001E1BC5" w:rsidRPr="001E1BC5">
        <w:t xml:space="preserve"> o</w:t>
      </w:r>
      <w:r w:rsidR="001E1BC5">
        <w:t> </w:t>
      </w:r>
      <w:r w:rsidRPr="001E1BC5">
        <w:t>których mowa</w:t>
      </w:r>
      <w:r w:rsidR="001E1BC5" w:rsidRPr="001E1BC5">
        <w:t xml:space="preserve"> w</w:t>
      </w:r>
      <w:r w:rsidR="001E1BC5">
        <w:t> art. </w:t>
      </w:r>
      <w:r w:rsidRPr="001E1BC5">
        <w:t>58</w:t>
      </w:r>
      <w:r w:rsidR="001E1BC5">
        <w:t xml:space="preserve"> ust. </w:t>
      </w:r>
      <w:r w:rsidRPr="001E1BC5">
        <w:t>2</w:t>
      </w:r>
      <w:r w:rsidR="001E1BC5">
        <w:t xml:space="preserve"> pkt </w:t>
      </w:r>
      <w:r w:rsidRPr="001E1BC5">
        <w:t>3</w:t>
      </w:r>
      <w:r w:rsidR="001E1BC5">
        <w:t xml:space="preserve"> lit. </w:t>
      </w:r>
      <w:r w:rsidRPr="001E1BC5">
        <w:t>a;</w:t>
      </w:r>
    </w:p>
    <w:p w:rsidR="001A7AF6" w:rsidRPr="001E1BC5" w:rsidRDefault="001A7AF6" w:rsidP="007B2813">
      <w:pPr>
        <w:pStyle w:val="ZPKTzmpktartykuempunktem"/>
        <w:keepNext/>
      </w:pPr>
      <w:r w:rsidRPr="001E1BC5">
        <w:t>2)</w:t>
      </w:r>
      <w:r w:rsidRPr="001E1BC5">
        <w:tab/>
        <w:t>mierniczej w:</w:t>
      </w:r>
    </w:p>
    <w:p w:rsidR="001A7AF6" w:rsidRPr="001E1BC5" w:rsidRDefault="001A7AF6" w:rsidP="00A972AB">
      <w:pPr>
        <w:pStyle w:val="ZLITwPKTzmlitwpktartykuempunktem"/>
      </w:pPr>
      <w:r w:rsidRPr="001E1BC5">
        <w:t>a)</w:t>
      </w:r>
      <w:r w:rsidRPr="001E1BC5">
        <w:tab/>
        <w:t>zakładach górniczych prowadzących podziemne bezzbiornikowe magazynowanie substancji metodą otw</w:t>
      </w:r>
      <w:r w:rsidRPr="001E1BC5">
        <w:t>o</w:t>
      </w:r>
      <w:r w:rsidRPr="001E1BC5">
        <w:t>rową lub</w:t>
      </w:r>
    </w:p>
    <w:p w:rsidR="001A7AF6" w:rsidRPr="001E1BC5" w:rsidRDefault="001A7AF6" w:rsidP="007B2813">
      <w:pPr>
        <w:pStyle w:val="ZLITwPKTzmlitwpktartykuempunktem"/>
        <w:keepNext/>
      </w:pPr>
      <w:r w:rsidRPr="001E1BC5">
        <w:t>b)</w:t>
      </w:r>
      <w:r w:rsidRPr="001E1BC5">
        <w:tab/>
        <w:t>zakładach górniczych prowadzących podziemne składowanie odpadów metodą otworową</w:t>
      </w:r>
    </w:p>
    <w:p w:rsidR="001A7AF6" w:rsidRPr="001E1BC5" w:rsidRDefault="001A7AF6" w:rsidP="00A972AB">
      <w:pPr>
        <w:pStyle w:val="ZCZWSPLITwPKTzmczciwsplitwpktartykuempunktem"/>
      </w:pPr>
      <w:r w:rsidRPr="001E1BC5">
        <w:t>–</w:t>
      </w:r>
      <w:r w:rsidR="00D34BA3" w:rsidRPr="001E1BC5">
        <w:t> </w:t>
      </w:r>
      <w:r w:rsidRPr="001E1BC5">
        <w:t>które uzyskały stwierdzenie posiadania kwalifikacji do wykonywania czynności,</w:t>
      </w:r>
      <w:r w:rsidR="001E1BC5" w:rsidRPr="001E1BC5">
        <w:t xml:space="preserve"> o</w:t>
      </w:r>
      <w:r w:rsidR="001E1BC5">
        <w:t> </w:t>
      </w:r>
      <w:r w:rsidRPr="001E1BC5">
        <w:t>których mowa</w:t>
      </w:r>
      <w:r w:rsidR="001E1BC5" w:rsidRPr="001E1BC5">
        <w:t xml:space="preserve"> w</w:t>
      </w:r>
      <w:r w:rsidR="001E1BC5">
        <w:t> art. </w:t>
      </w:r>
      <w:r w:rsidRPr="001E1BC5">
        <w:t>58</w:t>
      </w:r>
      <w:r w:rsidR="001E1BC5">
        <w:t xml:space="preserve"> ust. </w:t>
      </w:r>
      <w:r w:rsidRPr="001E1BC5">
        <w:t>2</w:t>
      </w:r>
      <w:r w:rsidR="001E1BC5">
        <w:t xml:space="preserve"> pkt </w:t>
      </w:r>
      <w:r w:rsidRPr="001E1BC5">
        <w:t>3</w:t>
      </w:r>
      <w:r w:rsidR="001E1BC5">
        <w:t xml:space="preserve"> lit. </w:t>
      </w:r>
      <w:r w:rsidR="001E1BC5" w:rsidRPr="001E1BC5">
        <w:t>a</w:t>
      </w:r>
      <w:r w:rsidR="001E1BC5">
        <w:t> </w:t>
      </w:r>
      <w:r w:rsidRPr="001E1BC5">
        <w:t>albo b;</w:t>
      </w:r>
    </w:p>
    <w:p w:rsidR="001A7AF6" w:rsidRPr="001E1BC5" w:rsidRDefault="001A7AF6" w:rsidP="007B2813">
      <w:pPr>
        <w:pStyle w:val="ZPKTzmpktartykuempunktem"/>
        <w:keepNext/>
      </w:pPr>
      <w:r w:rsidRPr="001E1BC5">
        <w:t>3)</w:t>
      </w:r>
      <w:r w:rsidRPr="001E1BC5">
        <w:tab/>
        <w:t>geologicznej w:</w:t>
      </w:r>
    </w:p>
    <w:p w:rsidR="001A7AF6" w:rsidRPr="001E1BC5" w:rsidRDefault="001A7AF6" w:rsidP="001E1BC5">
      <w:pPr>
        <w:pStyle w:val="ZLITwPKTzmlitwpktartykuempunktem"/>
      </w:pPr>
      <w:r w:rsidRPr="001E1BC5">
        <w:t>a)</w:t>
      </w:r>
      <w:r w:rsidRPr="001E1BC5">
        <w:tab/>
        <w:t>zakładach górniczych prowadzących podziemne bezzbiornikowe magazynowanie substancji metodą po</w:t>
      </w:r>
      <w:r w:rsidRPr="001E1BC5">
        <w:t>d</w:t>
      </w:r>
      <w:r w:rsidRPr="001E1BC5">
        <w:t>ziemną lub</w:t>
      </w:r>
    </w:p>
    <w:p w:rsidR="001A7AF6" w:rsidRPr="001E1BC5" w:rsidRDefault="001A7AF6" w:rsidP="001E1BC5">
      <w:pPr>
        <w:pStyle w:val="ZLITwPKTzmlitwpktartykuempunktem"/>
      </w:pPr>
      <w:r w:rsidRPr="001E1BC5">
        <w:t>b)</w:t>
      </w:r>
      <w:r w:rsidRPr="001E1BC5">
        <w:tab/>
        <w:t>zakładach górniczych prowadzących podziemne składowanie odpadów metodą podziemną, lub</w:t>
      </w:r>
    </w:p>
    <w:p w:rsidR="001A7AF6" w:rsidRPr="001E1BC5" w:rsidRDefault="001A7AF6" w:rsidP="007B2813">
      <w:pPr>
        <w:pStyle w:val="ZLITwPKTzmlitwpktartykuempunktem"/>
        <w:keepNext/>
      </w:pPr>
      <w:r w:rsidRPr="001E1BC5">
        <w:t>c)</w:t>
      </w:r>
      <w:r w:rsidRPr="001E1BC5">
        <w:tab/>
        <w:t>zakładach prowadzących działalność określoną w art. 2 ust. 1</w:t>
      </w:r>
    </w:p>
    <w:p w:rsidR="001A7AF6" w:rsidRPr="001E1BC5" w:rsidRDefault="001A7AF6" w:rsidP="00A972AB">
      <w:pPr>
        <w:pStyle w:val="ZCZWSPLITwPKTzmczciwsplitwpktartykuempunktem"/>
      </w:pPr>
      <w:r w:rsidRPr="001E1BC5">
        <w:t>–</w:t>
      </w:r>
      <w:r w:rsidR="00D34BA3" w:rsidRPr="001E1BC5">
        <w:t> </w:t>
      </w:r>
      <w:r w:rsidRPr="001E1BC5">
        <w:t>które uzyskały stwierdzenie posiadania kwalifikacji do wykonywania czynności,</w:t>
      </w:r>
      <w:r w:rsidR="001E1BC5" w:rsidRPr="001E1BC5">
        <w:t xml:space="preserve"> o</w:t>
      </w:r>
      <w:r w:rsidR="001E1BC5">
        <w:t> </w:t>
      </w:r>
      <w:r w:rsidRPr="001E1BC5">
        <w:t>których mowa</w:t>
      </w:r>
      <w:r w:rsidR="001E1BC5" w:rsidRPr="001E1BC5">
        <w:t xml:space="preserve"> w</w:t>
      </w:r>
      <w:r w:rsidR="001E1BC5">
        <w:t> art. </w:t>
      </w:r>
      <w:r w:rsidRPr="001E1BC5">
        <w:t>58</w:t>
      </w:r>
      <w:r w:rsidR="001E1BC5">
        <w:t xml:space="preserve"> ust. </w:t>
      </w:r>
      <w:r w:rsidRPr="001E1BC5">
        <w:t>2</w:t>
      </w:r>
      <w:r w:rsidR="001E1BC5">
        <w:t xml:space="preserve"> pkt </w:t>
      </w:r>
      <w:r w:rsidRPr="001E1BC5">
        <w:t>4</w:t>
      </w:r>
      <w:r w:rsidR="001E1BC5">
        <w:t xml:space="preserve"> lit. </w:t>
      </w:r>
      <w:r w:rsidRPr="001E1BC5">
        <w:t>a;</w:t>
      </w:r>
    </w:p>
    <w:p w:rsidR="001A7AF6" w:rsidRPr="001E1BC5" w:rsidRDefault="001A7AF6" w:rsidP="007B2813">
      <w:pPr>
        <w:pStyle w:val="ZPKTzmpktartykuempunktem"/>
        <w:keepNext/>
      </w:pPr>
      <w:r w:rsidRPr="001E1BC5">
        <w:t>4)</w:t>
      </w:r>
      <w:r w:rsidRPr="001E1BC5">
        <w:tab/>
        <w:t>geologicznej w:</w:t>
      </w:r>
    </w:p>
    <w:p w:rsidR="001A7AF6" w:rsidRPr="001E1BC5" w:rsidRDefault="001A7AF6" w:rsidP="001E1BC5">
      <w:pPr>
        <w:pStyle w:val="ZLITwPKTzmlitwpktartykuempunktem"/>
      </w:pPr>
      <w:r w:rsidRPr="001E1BC5">
        <w:t>a)</w:t>
      </w:r>
      <w:r w:rsidRPr="001E1BC5">
        <w:tab/>
        <w:t>zakładach górniczych prowadzących podziemne bezzbiornikowe magazynowanie substancji metodą otw</w:t>
      </w:r>
      <w:r w:rsidRPr="001E1BC5">
        <w:t>o</w:t>
      </w:r>
      <w:r w:rsidRPr="001E1BC5">
        <w:t>rową lub</w:t>
      </w:r>
    </w:p>
    <w:p w:rsidR="001A7AF6" w:rsidRPr="001E1BC5" w:rsidRDefault="001A7AF6" w:rsidP="007B2813">
      <w:pPr>
        <w:pStyle w:val="ZLITwPKTzmlitwpktartykuempunktem"/>
        <w:keepNext/>
      </w:pPr>
      <w:r w:rsidRPr="001E1BC5">
        <w:t>b)</w:t>
      </w:r>
      <w:r w:rsidRPr="001E1BC5">
        <w:tab/>
        <w:t>zakładach górniczych prowadzących podziemne składowanie odpadów metodą otworową</w:t>
      </w:r>
    </w:p>
    <w:p w:rsidR="001A7AF6" w:rsidRPr="001E1BC5" w:rsidRDefault="001A7AF6" w:rsidP="00A972AB">
      <w:pPr>
        <w:pStyle w:val="ZCZWSPLITwPKTzmczciwsplitwpktartykuempunktem"/>
      </w:pPr>
      <w:r w:rsidRPr="001E1BC5">
        <w:t>–</w:t>
      </w:r>
      <w:r w:rsidR="00D34BA3" w:rsidRPr="001E1BC5">
        <w:t> </w:t>
      </w:r>
      <w:r w:rsidRPr="001E1BC5">
        <w:t>które uzyskały stwierdzenie posiadania kwalifikacji do wykonywania czynności,</w:t>
      </w:r>
      <w:r w:rsidR="001E1BC5" w:rsidRPr="001E1BC5">
        <w:t xml:space="preserve"> o</w:t>
      </w:r>
      <w:r w:rsidR="001E1BC5">
        <w:t> </w:t>
      </w:r>
      <w:r w:rsidRPr="001E1BC5">
        <w:t>których mowa</w:t>
      </w:r>
      <w:r w:rsidR="001E1BC5" w:rsidRPr="001E1BC5">
        <w:t xml:space="preserve"> w</w:t>
      </w:r>
      <w:r w:rsidR="001E1BC5">
        <w:t> art. </w:t>
      </w:r>
      <w:r w:rsidRPr="001E1BC5">
        <w:t>58</w:t>
      </w:r>
      <w:r w:rsidR="001E1BC5">
        <w:t xml:space="preserve"> ust. </w:t>
      </w:r>
      <w:r w:rsidRPr="001E1BC5">
        <w:t>2</w:t>
      </w:r>
      <w:r w:rsidR="001E1BC5">
        <w:t xml:space="preserve"> pkt </w:t>
      </w:r>
      <w:r w:rsidRPr="001E1BC5">
        <w:t>4</w:t>
      </w:r>
      <w:r w:rsidR="001E1BC5">
        <w:t xml:space="preserve"> lit. </w:t>
      </w:r>
      <w:r w:rsidR="001E1BC5" w:rsidRPr="001E1BC5">
        <w:t>a</w:t>
      </w:r>
      <w:r w:rsidR="001E1BC5">
        <w:t> </w:t>
      </w:r>
      <w:r w:rsidRPr="001E1BC5">
        <w:t>albo b.</w:t>
      </w:r>
    </w:p>
    <w:p w:rsidR="001A7AF6" w:rsidRPr="001E1BC5" w:rsidRDefault="001A7AF6" w:rsidP="007B2813">
      <w:pPr>
        <w:pStyle w:val="ZUSTzmustartykuempunktem"/>
        <w:keepNext/>
      </w:pPr>
      <w:r w:rsidRPr="001E1BC5">
        <w:t>4.</w:t>
      </w:r>
      <w:r w:rsidR="00D34BA3" w:rsidRPr="001E1BC5">
        <w:t> </w:t>
      </w:r>
      <w:r w:rsidRPr="001E1BC5">
        <w:t>Osobami wykonującymi czynności kierownictwa w podmiotach zawodowo trudniących się ratownictwem górniczym są:</w:t>
      </w:r>
    </w:p>
    <w:p w:rsidR="001A7AF6" w:rsidRPr="001E1BC5" w:rsidRDefault="001A7AF6" w:rsidP="001E1BC5">
      <w:pPr>
        <w:pStyle w:val="ZPKTzmpktartykuempunktem"/>
      </w:pPr>
      <w:r w:rsidRPr="001E1BC5">
        <w:t>1)</w:t>
      </w:r>
      <w:r w:rsidRPr="001E1BC5">
        <w:tab/>
        <w:t>kierownik jednostki ratownictwa górniczego i jego zastępca, kierownik okręgowej stacji ratownictwa górnicz</w:t>
      </w:r>
      <w:r w:rsidRPr="001E1BC5">
        <w:t>e</w:t>
      </w:r>
      <w:r w:rsidRPr="001E1BC5">
        <w:t>go i jego zastępca, kierownik dyżurujących zawodowych zastępów ratowniczych oraz kierownik zawodowych pogotowi specjalistycznych – w podmiotach wykonujących czynności dla podziemnych zakładów górniczych;</w:t>
      </w:r>
    </w:p>
    <w:p w:rsidR="001A7AF6" w:rsidRPr="001E1BC5" w:rsidRDefault="001A7AF6" w:rsidP="001E1BC5">
      <w:pPr>
        <w:pStyle w:val="ZPKTzmpktartykuempunktem"/>
      </w:pPr>
      <w:r w:rsidRPr="001E1BC5">
        <w:t>2)</w:t>
      </w:r>
      <w:r w:rsidRPr="001E1BC5">
        <w:tab/>
        <w:t>kierownik jednostki ratownictwa górniczego i jego zastępca, kierownik oddziału terenowego jednostki rato</w:t>
      </w:r>
      <w:r w:rsidRPr="001E1BC5">
        <w:t>w</w:t>
      </w:r>
      <w:r w:rsidRPr="001E1BC5">
        <w:t>nictwa górniczego oraz kierownik zawodowych pogotowi specjalistycznych – w podmiotach wykonujących czynności dla zakładów górniczych innych niż podziemne zakłady górnicze.</w:t>
      </w:r>
    </w:p>
    <w:p w:rsidR="001A7AF6" w:rsidRPr="001E1BC5" w:rsidRDefault="001A7AF6" w:rsidP="007B2813">
      <w:pPr>
        <w:pStyle w:val="ZUSTzmustartykuempunktem"/>
        <w:keepNext/>
      </w:pPr>
      <w:r w:rsidRPr="001E1BC5">
        <w:t>5.</w:t>
      </w:r>
      <w:r w:rsidR="00D34BA3" w:rsidRPr="001E1BC5">
        <w:t> </w:t>
      </w:r>
      <w:r w:rsidRPr="001E1BC5">
        <w:t>Osobami wykonującymi czynności specjalistyczne w ruchu zakładu górniczego są:</w:t>
      </w:r>
    </w:p>
    <w:p w:rsidR="001A7AF6" w:rsidRPr="001E1BC5" w:rsidRDefault="001A7AF6" w:rsidP="007B2813">
      <w:pPr>
        <w:pStyle w:val="ZPKTzmpktartykuempunktem"/>
        <w:keepNext/>
      </w:pPr>
      <w:r w:rsidRPr="001E1BC5">
        <w:t>1)</w:t>
      </w:r>
      <w:r w:rsidRPr="001E1BC5">
        <w:tab/>
        <w:t>w podziemnych zakładach górniczych:</w:t>
      </w:r>
    </w:p>
    <w:p w:rsidR="001A7AF6" w:rsidRPr="001E1BC5" w:rsidRDefault="001A7AF6" w:rsidP="001E1BC5">
      <w:pPr>
        <w:pStyle w:val="ZLITwPKTzmlitwpktartykuempunktem"/>
      </w:pPr>
      <w:r w:rsidRPr="001E1BC5">
        <w:t>a)</w:t>
      </w:r>
      <w:r w:rsidRPr="001E1BC5">
        <w:tab/>
        <w:t>górnik strzałowy,</w:t>
      </w:r>
    </w:p>
    <w:p w:rsidR="001A7AF6" w:rsidRPr="001E1BC5" w:rsidRDefault="001A7AF6" w:rsidP="001E1BC5">
      <w:pPr>
        <w:pStyle w:val="ZLITwPKTzmlitwpktartykuempunktem"/>
      </w:pPr>
      <w:r w:rsidRPr="001E1BC5">
        <w:t>b)</w:t>
      </w:r>
      <w:r w:rsidRPr="001E1BC5">
        <w:tab/>
        <w:t>wydawca środków strzałowych,</w:t>
      </w:r>
    </w:p>
    <w:p w:rsidR="001A7AF6" w:rsidRPr="001E1BC5" w:rsidRDefault="001A7AF6" w:rsidP="001E1BC5">
      <w:pPr>
        <w:pStyle w:val="ZLITwPKTzmlitwpktartykuempunktem"/>
      </w:pPr>
      <w:r w:rsidRPr="001E1BC5">
        <w:t>c)</w:t>
      </w:r>
      <w:r w:rsidRPr="001E1BC5">
        <w:tab/>
        <w:t>sygnalista szybowy,</w:t>
      </w:r>
    </w:p>
    <w:p w:rsidR="001A7AF6" w:rsidRPr="001E1BC5" w:rsidRDefault="001A7AF6" w:rsidP="001E1BC5">
      <w:pPr>
        <w:pStyle w:val="ZLITwPKTzmlitwpktartykuempunktem"/>
      </w:pPr>
      <w:r w:rsidRPr="001E1BC5">
        <w:t>d)</w:t>
      </w:r>
      <w:r w:rsidRPr="001E1BC5">
        <w:tab/>
        <w:t>maszynista maszyn wyciągowych,</w:t>
      </w:r>
    </w:p>
    <w:p w:rsidR="001A7AF6" w:rsidRPr="001E1BC5" w:rsidRDefault="001A7AF6" w:rsidP="001E1BC5">
      <w:pPr>
        <w:pStyle w:val="ZLITwPKTzmlitwpktartykuempunktem"/>
      </w:pPr>
      <w:r w:rsidRPr="001E1BC5">
        <w:t>e)</w:t>
      </w:r>
      <w:r w:rsidRPr="001E1BC5">
        <w:tab/>
        <w:t>rewident urządzeń wyciągowych,</w:t>
      </w:r>
    </w:p>
    <w:p w:rsidR="001A7AF6" w:rsidRPr="001E1BC5" w:rsidRDefault="001A7AF6" w:rsidP="001E1BC5">
      <w:pPr>
        <w:pStyle w:val="ZLITwPKTzmlitwpktartykuempunktem"/>
      </w:pPr>
      <w:r w:rsidRPr="001E1BC5">
        <w:t>f)</w:t>
      </w:r>
      <w:r w:rsidRPr="001E1BC5">
        <w:tab/>
        <w:t>operator maszyn do robót strzałowych oraz pojazdów do przewozu osób lub środków strzałowych pod ziemią,</w:t>
      </w:r>
    </w:p>
    <w:p w:rsidR="001A7AF6" w:rsidRPr="001E1BC5" w:rsidRDefault="001A7AF6" w:rsidP="001E1BC5">
      <w:pPr>
        <w:pStyle w:val="ZLITwPKTzmlitwpktartykuempunktem"/>
      </w:pPr>
      <w:r w:rsidRPr="001E1BC5">
        <w:t>g)</w:t>
      </w:r>
      <w:r w:rsidRPr="001E1BC5">
        <w:tab/>
        <w:t>maszynista: lokomotyw pod ziemią, kolejek podwieszanych pod ziemią lub kolejek spągowych pod zi</w:t>
      </w:r>
      <w:r w:rsidRPr="001E1BC5">
        <w:t>e</w:t>
      </w:r>
      <w:r w:rsidRPr="001E1BC5">
        <w:t>mią,</w:t>
      </w:r>
    </w:p>
    <w:p w:rsidR="001A7AF6" w:rsidRPr="001E1BC5" w:rsidRDefault="001A7AF6" w:rsidP="001E1BC5">
      <w:pPr>
        <w:pStyle w:val="ZLITwPKTzmlitwpktartykuempunktem"/>
      </w:pPr>
      <w:r w:rsidRPr="001E1BC5">
        <w:t>h)</w:t>
      </w:r>
      <w:r w:rsidRPr="001E1BC5">
        <w:tab/>
        <w:t>rewident urządzeń systemów łączności, alarmowania i bezpieczeństwa,</w:t>
      </w:r>
    </w:p>
    <w:p w:rsidR="001A7AF6" w:rsidRPr="001E1BC5" w:rsidRDefault="001A7AF6" w:rsidP="001E1BC5">
      <w:pPr>
        <w:pStyle w:val="ZLITwPKTzmlitwpktartykuempunktem"/>
      </w:pPr>
      <w:r w:rsidRPr="001E1BC5">
        <w:t>i)</w:t>
      </w:r>
      <w:r w:rsidRPr="001E1BC5">
        <w:tab/>
        <w:t xml:space="preserve">elektromonter maszyn i urządzeń elektrycznych o napięciu do 1 </w:t>
      </w:r>
      <w:proofErr w:type="spellStart"/>
      <w:r w:rsidRPr="001E1BC5">
        <w:t>kV</w:t>
      </w:r>
      <w:proofErr w:type="spellEnd"/>
      <w:r w:rsidRPr="001E1BC5">
        <w:t xml:space="preserve"> pod ziemią,</w:t>
      </w:r>
    </w:p>
    <w:p w:rsidR="001A7AF6" w:rsidRPr="001E1BC5" w:rsidRDefault="001A7AF6" w:rsidP="001E1BC5">
      <w:pPr>
        <w:pStyle w:val="ZLITwPKTzmlitwpktartykuempunktem"/>
      </w:pPr>
      <w:r w:rsidRPr="001E1BC5">
        <w:t>j)</w:t>
      </w:r>
      <w:r w:rsidRPr="001E1BC5">
        <w:tab/>
        <w:t xml:space="preserve">elektromonter maszyn i urządzeń elektrycznych o napięciu powyżej 1 </w:t>
      </w:r>
      <w:proofErr w:type="spellStart"/>
      <w:r w:rsidRPr="001E1BC5">
        <w:t>kV</w:t>
      </w:r>
      <w:proofErr w:type="spellEnd"/>
      <w:r w:rsidRPr="001E1BC5">
        <w:t xml:space="preserve"> pod ziemią;</w:t>
      </w:r>
    </w:p>
    <w:p w:rsidR="001A7AF6" w:rsidRPr="001E1BC5" w:rsidRDefault="001A7AF6" w:rsidP="007B2813">
      <w:pPr>
        <w:pStyle w:val="ZPKTzmpktartykuempunktem"/>
        <w:keepNext/>
      </w:pPr>
      <w:r w:rsidRPr="001E1BC5">
        <w:t>2)</w:t>
      </w:r>
      <w:r w:rsidRPr="001E1BC5">
        <w:tab/>
        <w:t>w odkrywkowych zakładach górniczych:</w:t>
      </w:r>
    </w:p>
    <w:p w:rsidR="001A7AF6" w:rsidRPr="001E1BC5" w:rsidRDefault="001A7AF6" w:rsidP="001E1BC5">
      <w:pPr>
        <w:pStyle w:val="ZLITwPKTzmlitwpktartykuempunktem"/>
      </w:pPr>
      <w:r w:rsidRPr="001E1BC5">
        <w:t>a)</w:t>
      </w:r>
      <w:r w:rsidRPr="001E1BC5">
        <w:tab/>
        <w:t>strzałowy,</w:t>
      </w:r>
    </w:p>
    <w:p w:rsidR="001A7AF6" w:rsidRPr="001E1BC5" w:rsidRDefault="001A7AF6" w:rsidP="001E1BC5">
      <w:pPr>
        <w:pStyle w:val="ZLITwPKTzmlitwpktartykuempunktem"/>
      </w:pPr>
      <w:r w:rsidRPr="001E1BC5">
        <w:t>b)</w:t>
      </w:r>
      <w:r w:rsidRPr="001E1BC5">
        <w:tab/>
        <w:t>wydawca środków strzałowych;</w:t>
      </w:r>
    </w:p>
    <w:p w:rsidR="001A7AF6" w:rsidRPr="001E1BC5" w:rsidRDefault="001A7AF6" w:rsidP="007B2813">
      <w:pPr>
        <w:pStyle w:val="ZPKTzmpktartykuempunktem"/>
        <w:keepNext/>
      </w:pPr>
      <w:r w:rsidRPr="001E1BC5">
        <w:t>3)</w:t>
      </w:r>
      <w:r w:rsidRPr="001E1BC5">
        <w:tab/>
        <w:t>w zakładach górniczych wydobywających kopaliny otworami wiertniczymi, w zakładach wykonujących roboty geologiczne w ramach poszukiwania i rozpoznawania kompleksu podziemnego składowania dwutlenku węgla oraz w zakładach górniczych prowadzących podziemne składowanie dwutlenku węgla:</w:t>
      </w:r>
    </w:p>
    <w:p w:rsidR="001A7AF6" w:rsidRPr="001E1BC5" w:rsidRDefault="001A7AF6" w:rsidP="001E1BC5">
      <w:pPr>
        <w:pStyle w:val="ZLITwPKTzmlitwpktartykuempunktem"/>
      </w:pPr>
      <w:r w:rsidRPr="001E1BC5">
        <w:t>a)</w:t>
      </w:r>
      <w:r w:rsidRPr="001E1BC5">
        <w:tab/>
        <w:t>strzałowy,</w:t>
      </w:r>
    </w:p>
    <w:p w:rsidR="001A7AF6" w:rsidRPr="001E1BC5" w:rsidRDefault="001A7AF6" w:rsidP="001E1BC5">
      <w:pPr>
        <w:pStyle w:val="ZLITwPKTzmlitwpktartykuempunktem"/>
      </w:pPr>
      <w:r w:rsidRPr="001E1BC5">
        <w:t>b)</w:t>
      </w:r>
      <w:r w:rsidRPr="001E1BC5">
        <w:tab/>
        <w:t>wydawca środków strzałowych,</w:t>
      </w:r>
    </w:p>
    <w:p w:rsidR="001A7AF6" w:rsidRPr="001E1BC5" w:rsidRDefault="001A7AF6" w:rsidP="001E1BC5">
      <w:pPr>
        <w:pStyle w:val="ZLITwPKTzmlitwpktartykuempunktem"/>
      </w:pPr>
      <w:r w:rsidRPr="001E1BC5">
        <w:t>c)</w:t>
      </w:r>
      <w:r w:rsidRPr="001E1BC5">
        <w:tab/>
        <w:t>operator agregatów cementacyjnych, zasobników oraz urządzeń do intensyfikacji wydobycia ropy naftowej i gazu ziemnego albo składowania dwutlenku węgla,</w:t>
      </w:r>
    </w:p>
    <w:p w:rsidR="001A7AF6" w:rsidRPr="001E1BC5" w:rsidRDefault="001A7AF6" w:rsidP="001E1BC5">
      <w:pPr>
        <w:pStyle w:val="ZLITwPKTzmlitwpktartykuempunktem"/>
      </w:pPr>
      <w:r w:rsidRPr="001E1BC5">
        <w:t>d)</w:t>
      </w:r>
      <w:r w:rsidRPr="001E1BC5">
        <w:tab/>
        <w:t xml:space="preserve">elektromonter maszyn i urządzeń elektrycznych o napięciu do 1 </w:t>
      </w:r>
      <w:proofErr w:type="spellStart"/>
      <w:r w:rsidRPr="001E1BC5">
        <w:t>kV</w:t>
      </w:r>
      <w:proofErr w:type="spellEnd"/>
      <w:r w:rsidRPr="001E1BC5">
        <w:t>,</w:t>
      </w:r>
    </w:p>
    <w:p w:rsidR="001A7AF6" w:rsidRPr="001E1BC5" w:rsidRDefault="001A7AF6" w:rsidP="001E1BC5">
      <w:pPr>
        <w:pStyle w:val="ZLITwPKTzmlitwpktartykuempunktem"/>
      </w:pPr>
      <w:r w:rsidRPr="001E1BC5">
        <w:t>e)</w:t>
      </w:r>
      <w:r w:rsidRPr="001E1BC5">
        <w:tab/>
        <w:t xml:space="preserve">elektromonter maszyn i urządzeń elektrycznych o napięciu powyżej 1 </w:t>
      </w:r>
      <w:proofErr w:type="spellStart"/>
      <w:r w:rsidRPr="001E1BC5">
        <w:t>kV</w:t>
      </w:r>
      <w:proofErr w:type="spellEnd"/>
      <w:r w:rsidRPr="001E1BC5">
        <w:t>.</w:t>
      </w:r>
    </w:p>
    <w:p w:rsidR="001A7AF6" w:rsidRPr="001E1BC5" w:rsidRDefault="001A7AF6" w:rsidP="007B2813">
      <w:pPr>
        <w:pStyle w:val="ZARTzmartartykuempunktem"/>
        <w:keepNext/>
      </w:pPr>
      <w:r w:rsidRPr="001E1BC5">
        <w:t>Art.</w:t>
      </w:r>
      <w:r w:rsidR="00D34BA3" w:rsidRPr="001E1BC5">
        <w:t> </w:t>
      </w:r>
      <w:r w:rsidRPr="001E1BC5">
        <w:t>54.</w:t>
      </w:r>
      <w:r w:rsidR="00D34BA3" w:rsidRPr="001E1BC5">
        <w:t> </w:t>
      </w:r>
      <w:r w:rsidRPr="001E1BC5">
        <w:t>Wykonywanie czynności, o których mowa w art. 53 ust. 1 pkt 1–7, wymaga posiadania następujących kwalifikacji w zakresie przygotowania zawodowego:</w:t>
      </w:r>
    </w:p>
    <w:p w:rsidR="001A7AF6" w:rsidRPr="001E1BC5" w:rsidRDefault="001A7AF6" w:rsidP="007B2813">
      <w:pPr>
        <w:pStyle w:val="ZPKTzmpktartykuempunktem"/>
        <w:keepNext/>
      </w:pPr>
      <w:r w:rsidRPr="001E1BC5">
        <w:t>1)</w:t>
      </w:r>
      <w:r w:rsidRPr="001E1BC5">
        <w:tab/>
        <w:t>w przypadku czynności, o których mowa w art. 53 ust. 1 pkt 1–6 – znajomości, w stopniu niezbędnym do w</w:t>
      </w:r>
      <w:r w:rsidRPr="001E1BC5">
        <w:t>y</w:t>
      </w:r>
      <w:r w:rsidRPr="001E1BC5">
        <w:t>konywania tych czynności, przepisów prawa geologicznego i górniczego oraz innych przepisów stosowanych w ruchu zakładu górniczego albo zakładu oraz w przypadku:</w:t>
      </w:r>
    </w:p>
    <w:p w:rsidR="001A7AF6" w:rsidRPr="001E1BC5" w:rsidRDefault="001A7AF6" w:rsidP="001E1BC5">
      <w:pPr>
        <w:pStyle w:val="ZLITwPKTzmlitwpktartykuempunktem"/>
      </w:pPr>
      <w:r w:rsidRPr="001E1BC5">
        <w:t>a)</w:t>
      </w:r>
      <w:r w:rsidRPr="001E1BC5">
        <w:tab/>
        <w:t xml:space="preserve">czynności, o których mowa w art. 53 ust. 1 pkt 1–3 – zagadnień związanych z prowadzeniem ruchu </w:t>
      </w:r>
      <w:proofErr w:type="spellStart"/>
      <w:r w:rsidRPr="001E1BC5">
        <w:t>okreś</w:t>
      </w:r>
      <w:proofErr w:type="spellEnd"/>
      <w:r w:rsidR="00747A54">
        <w:t>-</w:t>
      </w:r>
      <w:r w:rsidR="00747A54">
        <w:br/>
      </w:r>
      <w:proofErr w:type="spellStart"/>
      <w:r w:rsidRPr="001E1BC5">
        <w:t>lonego</w:t>
      </w:r>
      <w:proofErr w:type="spellEnd"/>
      <w:r w:rsidRPr="001E1BC5">
        <w:t xml:space="preserve"> rodzaju zakładów górniczych albo zakładów oraz występujących w nich zagrożeń,</w:t>
      </w:r>
    </w:p>
    <w:p w:rsidR="001A7AF6" w:rsidRPr="001E1BC5" w:rsidRDefault="001A7AF6" w:rsidP="001E1BC5">
      <w:pPr>
        <w:pStyle w:val="ZLITwPKTzmlitwpktartykuempunktem"/>
      </w:pPr>
      <w:r w:rsidRPr="001E1BC5">
        <w:t>b)</w:t>
      </w:r>
      <w:r w:rsidRPr="001E1BC5">
        <w:tab/>
        <w:t>czynności, o których mowa w art. 53 ust. 1 pkt 4 – zagadnień związanych z wykonywaniem czynności mierniczego górniczego, czynności kierownika ruchu w odkrywkowych zakładach górniczych wydobyw</w:t>
      </w:r>
      <w:r w:rsidRPr="001E1BC5">
        <w:t>a</w:t>
      </w:r>
      <w:r w:rsidRPr="001E1BC5">
        <w:t>jących kopaliny bez użycia środków strzałowych, czynności kierownika działu mierniczego w zakładach górniczych albo zakładach oraz czynności w wyższym dozorze ruchu w specjalności mierniczej w zakł</w:t>
      </w:r>
      <w:r w:rsidRPr="001E1BC5">
        <w:t>a</w:t>
      </w:r>
      <w:r w:rsidRPr="001E1BC5">
        <w:t>dach górniczych albo zakładach,</w:t>
      </w:r>
    </w:p>
    <w:p w:rsidR="001A7AF6" w:rsidRPr="001E1BC5" w:rsidRDefault="001A7AF6" w:rsidP="001E1BC5">
      <w:pPr>
        <w:pStyle w:val="ZLITwPKTzmlitwpktartykuempunktem"/>
      </w:pPr>
      <w:r w:rsidRPr="001E1BC5">
        <w:t>c)</w:t>
      </w:r>
      <w:r w:rsidRPr="001E1BC5">
        <w:tab/>
        <w:t>czynności, o których mowa w art. 53 ust. 1 pkt 5 – zagadnień związanych z wykonywaniem czynności geologa górniczego, czynności kierownika ruchu w odkrywkowych zakładach górniczych wydobywaj</w:t>
      </w:r>
      <w:r w:rsidRPr="001E1BC5">
        <w:t>ą</w:t>
      </w:r>
      <w:r w:rsidRPr="001E1BC5">
        <w:t>cych kopaliny bez użycia środków strzałowych, czynności kierownika ruchu w zakładach górniczych w</w:t>
      </w:r>
      <w:r w:rsidRPr="001E1BC5">
        <w:t>y</w:t>
      </w:r>
      <w:r w:rsidRPr="001E1BC5">
        <w:t>dobywających wody lecznicze, wody termalne i solanki, czynności kierownika działu geologicznego w z</w:t>
      </w:r>
      <w:r w:rsidRPr="001E1BC5">
        <w:t>a</w:t>
      </w:r>
      <w:r w:rsidRPr="001E1BC5">
        <w:t>kładach górniczych albo zakładach oraz czynności w wyższym dozorze ruchu w specjalności geologicznej w zakładach górniczych albo zakładach,</w:t>
      </w:r>
    </w:p>
    <w:p w:rsidR="001A7AF6" w:rsidRPr="001E1BC5" w:rsidRDefault="001A7AF6" w:rsidP="001E1BC5">
      <w:pPr>
        <w:pStyle w:val="ZLITwPKTzmlitwpktartykuempunktem"/>
      </w:pPr>
      <w:r w:rsidRPr="001E1BC5">
        <w:t>d)</w:t>
      </w:r>
      <w:r w:rsidRPr="001E1BC5">
        <w:tab/>
        <w:t>czynności, o których mowa w art. 53 ust. 1 pkt 6 – zagadnień związanych z wykonywaniem czynności geofizyka górniczego w podziemnych zakładach górniczych, czynności kierownika działu tąpań w po</w:t>
      </w:r>
      <w:r w:rsidRPr="001E1BC5">
        <w:t>d</w:t>
      </w:r>
      <w:r w:rsidRPr="001E1BC5">
        <w:t>ziemnych zakładach górniczych oraz czynności w wyższym dozorze ruch</w:t>
      </w:r>
      <w:r w:rsidR="005A02E4">
        <w:t>u w specjalności geofizycznej w </w:t>
      </w:r>
      <w:r w:rsidRPr="001E1BC5">
        <w:t>podziemnych zakładach górniczych, a także czynności kierownika działu geofizyka i technika strzałowa w</w:t>
      </w:r>
      <w:r w:rsidR="005A02E4">
        <w:t> </w:t>
      </w:r>
      <w:r w:rsidRPr="001E1BC5">
        <w:t>zakładach wykonujących roboty geologiczne służące poszukiwaniu lub rozpoznawaniu złóż węglow</w:t>
      </w:r>
      <w:r w:rsidRPr="001E1BC5">
        <w:t>o</w:t>
      </w:r>
      <w:r w:rsidRPr="001E1BC5">
        <w:t>dorów, lub służące poszukiwaniu lub rozpoznawaniu złóż kopalin innych niż węglowodory oraz wody podziemne będące kopalinami, oraz czynności w wyższym dozorze ruchu w specjalności geofizyka i tec</w:t>
      </w:r>
      <w:r w:rsidRPr="001E1BC5">
        <w:t>h</w:t>
      </w:r>
      <w:r w:rsidRPr="001E1BC5">
        <w:t>nika strzałowa w zakładach wykonujących roboty geologiczne służące poszukiwaniu lub rozpoznawaniu złóż węglowodorów, lub służące poszukiwaniu lub rozpoznawaniu złóż kopalin innych niż węglowodory oraz wody podziemne będące kopalinami;</w:t>
      </w:r>
    </w:p>
    <w:p w:rsidR="001A7AF6" w:rsidRPr="001E1BC5" w:rsidRDefault="001A7AF6" w:rsidP="007B2813">
      <w:pPr>
        <w:pStyle w:val="ZPKTzmpktartykuempunktem"/>
        <w:keepNext/>
      </w:pPr>
      <w:r w:rsidRPr="001E1BC5">
        <w:t>2)</w:t>
      </w:r>
      <w:r w:rsidRPr="001E1BC5">
        <w:tab/>
        <w:t>w przypadku czynności, o których mowa w art. 53 ust. 1 pkt 7, znajomości:</w:t>
      </w:r>
    </w:p>
    <w:p w:rsidR="001A7AF6" w:rsidRPr="001E1BC5" w:rsidRDefault="001A7AF6" w:rsidP="001E1BC5">
      <w:pPr>
        <w:pStyle w:val="ZLITwPKTzmlitwpktartykuempunktem"/>
      </w:pPr>
      <w:r w:rsidRPr="001E1BC5">
        <w:t>a)</w:t>
      </w:r>
      <w:r w:rsidRPr="001E1BC5">
        <w:tab/>
        <w:t>przepisów określających zasady prowadzenia ruchu zakładu górniczego oraz prowadzenia akcji ratown</w:t>
      </w:r>
      <w:r w:rsidRPr="001E1BC5">
        <w:t>i</w:t>
      </w:r>
      <w:r w:rsidRPr="001E1BC5">
        <w:t>czych i wykonywania prac profilaktycznych w zakładzie górniczym,</w:t>
      </w:r>
    </w:p>
    <w:p w:rsidR="001A7AF6" w:rsidRPr="001E1BC5" w:rsidRDefault="001A7AF6" w:rsidP="001E1BC5">
      <w:pPr>
        <w:pStyle w:val="ZLITwPKTzmlitwpktartykuempunktem"/>
      </w:pPr>
      <w:r w:rsidRPr="001E1BC5">
        <w:t>b)</w:t>
      </w:r>
      <w:r w:rsidRPr="001E1BC5">
        <w:tab/>
        <w:t>organizacji i zadań ratownictwa górniczego,</w:t>
      </w:r>
    </w:p>
    <w:p w:rsidR="001A7AF6" w:rsidRPr="001E1BC5" w:rsidRDefault="001A7AF6" w:rsidP="001E1BC5">
      <w:pPr>
        <w:pStyle w:val="ZLITwPKTzmlitwpktartykuempunktem"/>
      </w:pPr>
      <w:r w:rsidRPr="001E1BC5">
        <w:t>c)</w:t>
      </w:r>
      <w:r w:rsidRPr="001E1BC5">
        <w:tab/>
        <w:t>wyposażenia jednostek ratownictwa górniczego,</w:t>
      </w:r>
    </w:p>
    <w:p w:rsidR="001A7AF6" w:rsidRPr="001E1BC5" w:rsidRDefault="001A7AF6" w:rsidP="001E1BC5">
      <w:pPr>
        <w:pStyle w:val="ZLITwPKTzmlitwpktartykuempunktem"/>
      </w:pPr>
      <w:r w:rsidRPr="001E1BC5">
        <w:t>d)</w:t>
      </w:r>
      <w:r w:rsidRPr="001E1BC5">
        <w:tab/>
        <w:t>metod prowadzenia akcji ratowniczych i wykonywania prac profilaktycznych,</w:t>
      </w:r>
    </w:p>
    <w:p w:rsidR="001A7AF6" w:rsidRPr="001E1BC5" w:rsidRDefault="001A7AF6" w:rsidP="001E1BC5">
      <w:pPr>
        <w:pStyle w:val="ZLITwPKTzmlitwpktartykuempunktem"/>
      </w:pPr>
      <w:r w:rsidRPr="001E1BC5">
        <w:t>e)</w:t>
      </w:r>
      <w:r w:rsidRPr="001E1BC5">
        <w:tab/>
        <w:t>metod prowadzenia szkoleń i ćwiczeń ratowniczych,</w:t>
      </w:r>
    </w:p>
    <w:p w:rsidR="001A7AF6" w:rsidRPr="001E1BC5" w:rsidRDefault="001A7AF6" w:rsidP="001E1BC5">
      <w:pPr>
        <w:pStyle w:val="ZLITwPKTzmlitwpktartykuempunktem"/>
      </w:pPr>
      <w:r w:rsidRPr="001E1BC5">
        <w:t>f)</w:t>
      </w:r>
      <w:r w:rsidRPr="001E1BC5">
        <w:tab/>
        <w:t>zasad udzielania pomocy przedmedycznej,</w:t>
      </w:r>
    </w:p>
    <w:p w:rsidR="001A7AF6" w:rsidRPr="001E1BC5" w:rsidRDefault="001A7AF6" w:rsidP="001E1BC5">
      <w:pPr>
        <w:pStyle w:val="ZLITwPKTzmlitwpktartykuempunktem"/>
      </w:pPr>
      <w:r w:rsidRPr="001E1BC5">
        <w:t>g)</w:t>
      </w:r>
      <w:r w:rsidRPr="001E1BC5">
        <w:tab/>
        <w:t>działalności pogotowi specjalistycznych;</w:t>
      </w:r>
    </w:p>
    <w:p w:rsidR="001A7AF6" w:rsidRPr="001E1BC5" w:rsidRDefault="001A7AF6" w:rsidP="001E1BC5">
      <w:pPr>
        <w:pStyle w:val="ZPKTzmpktartykuempunktem"/>
      </w:pPr>
      <w:r w:rsidRPr="001E1BC5">
        <w:t>3)</w:t>
      </w:r>
      <w:r w:rsidRPr="001E1BC5">
        <w:tab/>
        <w:t>posiadania tytułu zawodowego lub kwalifikacji zawodowych w zawodach wymienionych w przepisach wyd</w:t>
      </w:r>
      <w:r w:rsidRPr="001E1BC5">
        <w:t>a</w:t>
      </w:r>
      <w:r w:rsidRPr="001E1BC5">
        <w:t>nych na podstawie art. 69 ust. 1 pkt 1 lit. b, ukończenia określonych w tych przepisach studiów wyższych lub ukończenia określonych w tych przepisach studiów podyplomowych;</w:t>
      </w:r>
    </w:p>
    <w:p w:rsidR="001A7AF6" w:rsidRPr="001E1BC5" w:rsidRDefault="001A7AF6" w:rsidP="007B2813">
      <w:pPr>
        <w:pStyle w:val="ZPKTzmpktartykuempunktem"/>
        <w:keepNext/>
      </w:pPr>
      <w:r w:rsidRPr="001E1BC5">
        <w:t>4)</w:t>
      </w:r>
      <w:r w:rsidRPr="001E1BC5">
        <w:tab/>
        <w:t>w przypadkach określonych w przepisach wydanych na podstawie art. 69 ust. 1 pkt 1 lit. b:</w:t>
      </w:r>
    </w:p>
    <w:p w:rsidR="001A7AF6" w:rsidRPr="001E1BC5" w:rsidRDefault="001A7AF6" w:rsidP="001E1BC5">
      <w:pPr>
        <w:pStyle w:val="ZLITwPKTzmlitwpktartykuempunktem"/>
      </w:pPr>
      <w:r w:rsidRPr="001E1BC5">
        <w:t>a)</w:t>
      </w:r>
      <w:r w:rsidRPr="001E1BC5">
        <w:tab/>
        <w:t>posiadania odpowiednich kwalifikacji w zawodzie lub odpowiednich uprawnień zawodowych,</w:t>
      </w:r>
    </w:p>
    <w:p w:rsidR="001A7AF6" w:rsidRPr="001E1BC5" w:rsidRDefault="001A7AF6" w:rsidP="001E1BC5">
      <w:pPr>
        <w:pStyle w:val="ZLITwPKTzmlitwpktartykuempunktem"/>
      </w:pPr>
      <w:r w:rsidRPr="001E1BC5">
        <w:t>b)</w:t>
      </w:r>
      <w:r w:rsidRPr="001E1BC5">
        <w:tab/>
        <w:t>złożenia określonych w tych przepisach egzaminów uzupełniających.</w:t>
      </w:r>
    </w:p>
    <w:p w:rsidR="001A7AF6" w:rsidRPr="001E1BC5" w:rsidRDefault="001A7AF6" w:rsidP="007B2813">
      <w:pPr>
        <w:pStyle w:val="ZARTzmartartykuempunktem"/>
        <w:keepNext/>
      </w:pPr>
      <w:r w:rsidRPr="001E1BC5">
        <w:t>Art.</w:t>
      </w:r>
      <w:r w:rsidR="00D34BA3" w:rsidRPr="001E1BC5">
        <w:t> </w:t>
      </w:r>
      <w:r w:rsidRPr="001E1BC5">
        <w:t>55.</w:t>
      </w:r>
      <w:r w:rsidR="00D34BA3" w:rsidRPr="001E1BC5">
        <w:t> </w:t>
      </w:r>
      <w:r w:rsidRPr="001E1BC5">
        <w:t>1. Wykonywanie czynności, o których mowa w art. 53 ust. 1 pkt 1–7, wymaga posiadania kwalifikacji w zakresie doświadczenia zawodowego, którymi jest odbycie, również przed uzyskaniem kwalifikacji w zakresie przygotowania zawodowego, o których mowa w art. 54 pkt 3 lub 4, praktyki:</w:t>
      </w:r>
    </w:p>
    <w:p w:rsidR="001A7AF6" w:rsidRPr="001E1BC5" w:rsidRDefault="001A7AF6" w:rsidP="001E1BC5">
      <w:pPr>
        <w:pStyle w:val="ZPKTzmpktartykuempunktem"/>
      </w:pPr>
      <w:r w:rsidRPr="001E1BC5">
        <w:t>1)</w:t>
      </w:r>
      <w:r w:rsidRPr="001E1BC5">
        <w:tab/>
        <w:t>w zakresie obejmującym czynności, o których mowa w art. 53 ust. 1 pkt 1–3 albo ust. 2, lub w ruchu zakładu górniczego albo zakładu,</w:t>
      </w:r>
    </w:p>
    <w:p w:rsidR="001A7AF6" w:rsidRPr="001E1BC5" w:rsidRDefault="001A7AF6" w:rsidP="001E1BC5">
      <w:pPr>
        <w:pStyle w:val="ZPKTzmpktartykuempunktem"/>
      </w:pPr>
      <w:r w:rsidRPr="001E1BC5">
        <w:t>2)</w:t>
      </w:r>
      <w:r w:rsidRPr="001E1BC5">
        <w:tab/>
        <w:t>mierniczej,</w:t>
      </w:r>
    </w:p>
    <w:p w:rsidR="001A7AF6" w:rsidRPr="001E1BC5" w:rsidRDefault="001A7AF6" w:rsidP="001E1BC5">
      <w:pPr>
        <w:pStyle w:val="ZPKTzmpktartykuempunktem"/>
      </w:pPr>
      <w:r w:rsidRPr="001E1BC5">
        <w:t>3)</w:t>
      </w:r>
      <w:r w:rsidRPr="001E1BC5">
        <w:tab/>
        <w:t>geologicznej,</w:t>
      </w:r>
    </w:p>
    <w:p w:rsidR="001A7AF6" w:rsidRPr="001E1BC5" w:rsidRDefault="001A7AF6" w:rsidP="001E1BC5">
      <w:pPr>
        <w:pStyle w:val="ZPKTzmpktartykuempunktem"/>
      </w:pPr>
      <w:r w:rsidRPr="001E1BC5">
        <w:t>4)</w:t>
      </w:r>
      <w:r w:rsidRPr="001E1BC5">
        <w:tab/>
        <w:t>geofizycznej,</w:t>
      </w:r>
    </w:p>
    <w:p w:rsidR="001A7AF6" w:rsidRPr="001E1BC5" w:rsidRDefault="001A7AF6" w:rsidP="007B2813">
      <w:pPr>
        <w:pStyle w:val="ZPKTzmpktartykuempunktem"/>
        <w:keepNext/>
      </w:pPr>
      <w:r w:rsidRPr="001E1BC5">
        <w:t>5)</w:t>
      </w:r>
      <w:r w:rsidRPr="001E1BC5">
        <w:tab/>
        <w:t>ratowniczej</w:t>
      </w:r>
    </w:p>
    <w:p w:rsidR="001A7AF6" w:rsidRPr="001E1BC5" w:rsidRDefault="001A7AF6" w:rsidP="00A972AB">
      <w:pPr>
        <w:pStyle w:val="ZCZWSPPKTzmczciwsppktartykuempunktem"/>
      </w:pPr>
      <w:r w:rsidRPr="001E1BC5">
        <w:t>–</w:t>
      </w:r>
      <w:r w:rsidR="00D34BA3" w:rsidRPr="001E1BC5">
        <w:t> </w:t>
      </w:r>
      <w:r w:rsidRPr="001E1BC5">
        <w:t>określonej</w:t>
      </w:r>
      <w:r w:rsidR="001E1BC5" w:rsidRPr="001E1BC5">
        <w:t xml:space="preserve"> w</w:t>
      </w:r>
      <w:r w:rsidR="001E1BC5">
        <w:t> </w:t>
      </w:r>
      <w:r w:rsidRPr="001E1BC5">
        <w:t>przepisach wydanych na podstawie</w:t>
      </w:r>
      <w:r w:rsidR="001E1BC5">
        <w:t xml:space="preserve"> art. </w:t>
      </w:r>
      <w:r w:rsidRPr="001E1BC5">
        <w:t>69</w:t>
      </w:r>
      <w:r w:rsidR="001E1BC5">
        <w:t xml:space="preserve"> ust. </w:t>
      </w:r>
      <w:r w:rsidRPr="001E1BC5">
        <w:t>1</w:t>
      </w:r>
      <w:r w:rsidR="001E1BC5">
        <w:t xml:space="preserve"> pkt </w:t>
      </w:r>
      <w:r w:rsidRPr="001E1BC5">
        <w:t>1</w:t>
      </w:r>
      <w:r w:rsidR="001E1BC5">
        <w:t xml:space="preserve"> lit. </w:t>
      </w:r>
      <w:r w:rsidRPr="001E1BC5">
        <w:t>b, czasem jej trwania oraz rodzajem wyk</w:t>
      </w:r>
      <w:r w:rsidRPr="001E1BC5">
        <w:t>o</w:t>
      </w:r>
      <w:r w:rsidRPr="001E1BC5">
        <w:t>nywanych czynności.</w:t>
      </w:r>
    </w:p>
    <w:p w:rsidR="001A7AF6" w:rsidRPr="001E1BC5" w:rsidRDefault="001A7AF6" w:rsidP="007B2813">
      <w:pPr>
        <w:pStyle w:val="ZUSTzmustartykuempunktem"/>
        <w:keepNext/>
      </w:pPr>
      <w:r w:rsidRPr="001E1BC5">
        <w:t>2.</w:t>
      </w:r>
      <w:r w:rsidR="00D34BA3" w:rsidRPr="001E1BC5">
        <w:t> </w:t>
      </w:r>
      <w:r w:rsidRPr="001E1BC5">
        <w:t>Praktyką w zakresie obejmującym czynności, o których mowa w art. 53 ust. 1 pkt 1–3 albo ust. 2, lub w r</w:t>
      </w:r>
      <w:r w:rsidRPr="001E1BC5">
        <w:t>u</w:t>
      </w:r>
      <w:r w:rsidRPr="001E1BC5">
        <w:t>chu zakładu górniczego albo zakładu jest wykonywanie na podstawie umowy o pracę lub umowy cywilnoprawnej czynności w dziale ruchu lub specjalności technicznej w:</w:t>
      </w:r>
    </w:p>
    <w:p w:rsidR="001A7AF6" w:rsidRPr="001E1BC5" w:rsidRDefault="001A7AF6" w:rsidP="001E1BC5">
      <w:pPr>
        <w:pStyle w:val="ZPKTzmpktartykuempunktem"/>
      </w:pPr>
      <w:r w:rsidRPr="001E1BC5">
        <w:t>1)</w:t>
      </w:r>
      <w:r w:rsidRPr="001E1BC5">
        <w:tab/>
        <w:t>zakładach górniczych prowadzących działalność tą samą metodą lub</w:t>
      </w:r>
    </w:p>
    <w:p w:rsidR="001A7AF6" w:rsidRPr="001E1BC5" w:rsidRDefault="001A7AF6" w:rsidP="001E1BC5">
      <w:pPr>
        <w:pStyle w:val="ZPKTzmpktartykuempunktem"/>
      </w:pPr>
      <w:r w:rsidRPr="001E1BC5">
        <w:t>2)</w:t>
      </w:r>
      <w:r w:rsidRPr="001E1BC5">
        <w:tab/>
        <w:t>zakładach wykonujących roboty geologiczne, o których mowa w art. 86, lub</w:t>
      </w:r>
    </w:p>
    <w:p w:rsidR="001A7AF6" w:rsidRPr="001E1BC5" w:rsidRDefault="001A7AF6" w:rsidP="001E1BC5">
      <w:pPr>
        <w:pStyle w:val="ZPKTzmpktartykuempunktem"/>
      </w:pPr>
      <w:r w:rsidRPr="001E1BC5">
        <w:t>3)</w:t>
      </w:r>
      <w:r w:rsidRPr="001E1BC5">
        <w:tab/>
        <w:t>zakładach prowadzących działalność określoną w art. 2 ust. 1, lub</w:t>
      </w:r>
    </w:p>
    <w:p w:rsidR="001A7AF6" w:rsidRPr="001E1BC5" w:rsidRDefault="001A7AF6" w:rsidP="001E1BC5">
      <w:pPr>
        <w:pStyle w:val="ZPKTzmpktartykuempunktem"/>
      </w:pPr>
      <w:r w:rsidRPr="001E1BC5">
        <w:t>4)</w:t>
      </w:r>
      <w:r w:rsidRPr="001E1BC5">
        <w:tab/>
        <w:t>podmiotach wykonujących w zakresie swojej działalności zawodowej powierzone im czynności w ruchu zakł</w:t>
      </w:r>
      <w:r w:rsidRPr="001E1BC5">
        <w:t>a</w:t>
      </w:r>
      <w:r w:rsidRPr="001E1BC5">
        <w:t>du górniczego prowadzącego działalność tą samą metodą albo zakładu.</w:t>
      </w:r>
    </w:p>
    <w:p w:rsidR="001A7AF6" w:rsidRPr="001E1BC5" w:rsidRDefault="001A7AF6" w:rsidP="005A02E4">
      <w:pPr>
        <w:pStyle w:val="ZUSTzmustartykuempunktem"/>
        <w:spacing w:before="100"/>
      </w:pPr>
      <w:r w:rsidRPr="001E1BC5">
        <w:t>3.</w:t>
      </w:r>
      <w:r w:rsidR="00D34BA3" w:rsidRPr="001E1BC5">
        <w:t> </w:t>
      </w:r>
      <w:r w:rsidRPr="001E1BC5">
        <w:t>Praktyką mierniczą jest wykonywanie na podstawie umowy o pracę lub umowy cywilnoprawnej czynności w zakresie miernictwa górniczego w:</w:t>
      </w:r>
    </w:p>
    <w:p w:rsidR="001A7AF6" w:rsidRPr="001E1BC5" w:rsidRDefault="001A7AF6" w:rsidP="001E1BC5">
      <w:pPr>
        <w:pStyle w:val="ZPKTzmpktartykuempunktem"/>
      </w:pPr>
      <w:r w:rsidRPr="001E1BC5">
        <w:t>1)</w:t>
      </w:r>
      <w:r w:rsidRPr="001E1BC5">
        <w:tab/>
        <w:t>zakładzie górniczym lub</w:t>
      </w:r>
    </w:p>
    <w:p w:rsidR="001A7AF6" w:rsidRPr="001E1BC5" w:rsidRDefault="001A7AF6" w:rsidP="001E1BC5">
      <w:pPr>
        <w:pStyle w:val="ZPKTzmpktartykuempunktem"/>
      </w:pPr>
      <w:r w:rsidRPr="001E1BC5">
        <w:t>2)</w:t>
      </w:r>
      <w:r w:rsidRPr="001E1BC5">
        <w:tab/>
        <w:t>podmiocie wykonującym w zakresie swojej działalności zawodowej powierzone mu czynności w ruchu zakł</w:t>
      </w:r>
      <w:r w:rsidRPr="001E1BC5">
        <w:t>a</w:t>
      </w:r>
      <w:r w:rsidRPr="001E1BC5">
        <w:t>du górniczego.</w:t>
      </w:r>
    </w:p>
    <w:p w:rsidR="001A7AF6" w:rsidRPr="001E1BC5" w:rsidRDefault="001A7AF6" w:rsidP="005A02E4">
      <w:pPr>
        <w:pStyle w:val="ZUSTzmustartykuempunktem"/>
        <w:spacing w:before="100"/>
      </w:pPr>
      <w:r w:rsidRPr="001E1BC5">
        <w:t>4.</w:t>
      </w:r>
      <w:r w:rsidR="00D34BA3" w:rsidRPr="001E1BC5">
        <w:t> </w:t>
      </w:r>
      <w:r w:rsidRPr="001E1BC5">
        <w:t>Praktyką geologiczną jest wykonywanie na podstawie umowy o pracę lub umowy cywilnoprawnej czynności w zakresie geologii górniczej w:</w:t>
      </w:r>
    </w:p>
    <w:p w:rsidR="001A7AF6" w:rsidRPr="001E1BC5" w:rsidRDefault="001A7AF6" w:rsidP="001E1BC5">
      <w:pPr>
        <w:pStyle w:val="ZPKTzmpktartykuempunktem"/>
      </w:pPr>
      <w:r w:rsidRPr="001E1BC5">
        <w:t>1)</w:t>
      </w:r>
      <w:r w:rsidRPr="001E1BC5">
        <w:tab/>
        <w:t>zakładzie górniczym lub</w:t>
      </w:r>
    </w:p>
    <w:p w:rsidR="001A7AF6" w:rsidRPr="001E1BC5" w:rsidRDefault="001A7AF6" w:rsidP="001E1BC5">
      <w:pPr>
        <w:pStyle w:val="ZPKTzmpktartykuempunktem"/>
      </w:pPr>
      <w:r w:rsidRPr="001E1BC5">
        <w:t>2)</w:t>
      </w:r>
      <w:r w:rsidRPr="001E1BC5">
        <w:tab/>
        <w:t>podmiocie wykonującym w zakresie swojej działalności zawodowej powierzone mu czynności w ruchu zakł</w:t>
      </w:r>
      <w:r w:rsidRPr="001E1BC5">
        <w:t>a</w:t>
      </w:r>
      <w:r w:rsidRPr="001E1BC5">
        <w:t>du górniczego.</w:t>
      </w:r>
    </w:p>
    <w:p w:rsidR="001A7AF6" w:rsidRPr="001E1BC5" w:rsidRDefault="001A7AF6" w:rsidP="005A02E4">
      <w:pPr>
        <w:pStyle w:val="ZUSTzmustartykuempunktem"/>
        <w:spacing w:before="100"/>
      </w:pPr>
      <w:r w:rsidRPr="001E1BC5">
        <w:t>5.</w:t>
      </w:r>
      <w:r w:rsidR="00D34BA3" w:rsidRPr="001E1BC5">
        <w:t> </w:t>
      </w:r>
      <w:r w:rsidRPr="001E1BC5">
        <w:t>Praktyką geofizyczną jest wykonywanie na podstawie umowy o pracę lub umowy cywilnoprawnej czynności w zakresie geofizyki górniczej w:</w:t>
      </w:r>
    </w:p>
    <w:p w:rsidR="001A7AF6" w:rsidRPr="001E1BC5" w:rsidRDefault="001A7AF6" w:rsidP="001E1BC5">
      <w:pPr>
        <w:pStyle w:val="ZPKTzmpktartykuempunktem"/>
      </w:pPr>
      <w:r w:rsidRPr="001E1BC5">
        <w:t>1)</w:t>
      </w:r>
      <w:r w:rsidRPr="001E1BC5">
        <w:tab/>
        <w:t>zakładzie górniczym albo zakładzie lub</w:t>
      </w:r>
    </w:p>
    <w:p w:rsidR="001A7AF6" w:rsidRPr="001E1BC5" w:rsidRDefault="001A7AF6" w:rsidP="001E1BC5">
      <w:pPr>
        <w:pStyle w:val="ZPKTzmpktartykuempunktem"/>
      </w:pPr>
      <w:r w:rsidRPr="001E1BC5">
        <w:t>2)</w:t>
      </w:r>
      <w:r w:rsidRPr="001E1BC5">
        <w:tab/>
        <w:t>podmiocie wykonującym w zakresie swojej działalności zawodowej powierzone mu czynności w ruchu zakł</w:t>
      </w:r>
      <w:r w:rsidRPr="001E1BC5">
        <w:t>a</w:t>
      </w:r>
      <w:r w:rsidRPr="001E1BC5">
        <w:t>du górniczego albo zakładu.</w:t>
      </w:r>
    </w:p>
    <w:p w:rsidR="001A7AF6" w:rsidRPr="001E1BC5" w:rsidRDefault="001A7AF6" w:rsidP="007B2813">
      <w:pPr>
        <w:pStyle w:val="ZUSTzmustartykuempunktem"/>
        <w:keepNext/>
      </w:pPr>
      <w:r w:rsidRPr="001E1BC5">
        <w:t>6.</w:t>
      </w:r>
      <w:r w:rsidR="00D34BA3" w:rsidRPr="001E1BC5">
        <w:t> </w:t>
      </w:r>
      <w:r w:rsidRPr="001E1BC5">
        <w:t>Praktyką ratowniczą jest wykonywanie na podstawie umowy o pracę lub umowy cywilnoprawnej czynności:</w:t>
      </w:r>
    </w:p>
    <w:p w:rsidR="001A7AF6" w:rsidRPr="001E1BC5" w:rsidRDefault="001A7AF6" w:rsidP="001E1BC5">
      <w:pPr>
        <w:pStyle w:val="ZPKTzmpktartykuempunktem"/>
      </w:pPr>
      <w:r w:rsidRPr="001E1BC5">
        <w:t>1)</w:t>
      </w:r>
      <w:r w:rsidR="00D34BA3" w:rsidRPr="001E1BC5">
        <w:tab/>
      </w:r>
      <w:r w:rsidRPr="001E1BC5">
        <w:t>w służbach ratownictwa górniczego przedsiębiorcy w określonym w art. 53 ust. 4 rodzaju zakładu górniczego lub</w:t>
      </w:r>
    </w:p>
    <w:p w:rsidR="001A7AF6" w:rsidRPr="001E1BC5" w:rsidRDefault="001A7AF6" w:rsidP="001E1BC5">
      <w:pPr>
        <w:pStyle w:val="ZPKTzmpktartykuempunktem"/>
      </w:pPr>
      <w:r w:rsidRPr="001E1BC5">
        <w:t>2)</w:t>
      </w:r>
      <w:r w:rsidR="00D34BA3" w:rsidRPr="001E1BC5">
        <w:tab/>
      </w:r>
      <w:r w:rsidRPr="001E1BC5">
        <w:t>na stanowisku ratownika górniczego w określonym w art. 53 ust. 4 rodzaju zakładu górniczego, lub</w:t>
      </w:r>
    </w:p>
    <w:p w:rsidR="001A7AF6" w:rsidRPr="001E1BC5" w:rsidRDefault="001A7AF6" w:rsidP="001E1BC5">
      <w:pPr>
        <w:pStyle w:val="ZPKTzmpktartykuempunktem"/>
      </w:pPr>
      <w:r w:rsidRPr="001E1BC5">
        <w:t>3)</w:t>
      </w:r>
      <w:r w:rsidR="00D34BA3" w:rsidRPr="001E1BC5">
        <w:tab/>
      </w:r>
      <w:r w:rsidRPr="001E1BC5">
        <w:t>na stanowisku zawodowego ratownika górniczego w podmiotach zawodowo trudniących się ratownictwem górniczym, wykonujących czynności ratownictwa górniczego dla określonego w art. 53 ust. 4 rodzaju zakładu górniczego, lub</w:t>
      </w:r>
    </w:p>
    <w:p w:rsidR="001A7AF6" w:rsidRPr="001E1BC5" w:rsidRDefault="001A7AF6" w:rsidP="001E1BC5">
      <w:pPr>
        <w:pStyle w:val="ZPKTzmpktartykuempunktem"/>
      </w:pPr>
      <w:r w:rsidRPr="001E1BC5">
        <w:t>4)</w:t>
      </w:r>
      <w:r w:rsidR="00D34BA3" w:rsidRPr="001E1BC5">
        <w:tab/>
      </w:r>
      <w:r w:rsidRPr="001E1BC5">
        <w:t>na stanowisku kierownictwa w podmiotach zawodowo trudniących się ratownictwem górniczym, wykonuj</w:t>
      </w:r>
      <w:r w:rsidRPr="001E1BC5">
        <w:t>ą</w:t>
      </w:r>
      <w:r w:rsidRPr="001E1BC5">
        <w:t>cych czynności ratownictwa górniczego dla określonego w art. 53 ust. 4 rodzaju zakładu górniczego.</w:t>
      </w:r>
    </w:p>
    <w:p w:rsidR="001A7AF6" w:rsidRPr="001E1BC5" w:rsidRDefault="001A7AF6" w:rsidP="005A02E4">
      <w:pPr>
        <w:pStyle w:val="ZUSTzmustartykuempunktem"/>
        <w:spacing w:before="100"/>
      </w:pPr>
      <w:r w:rsidRPr="001E1BC5">
        <w:t>7.</w:t>
      </w:r>
      <w:r w:rsidR="00D34BA3" w:rsidRPr="001E1BC5">
        <w:t> </w:t>
      </w:r>
      <w:r w:rsidRPr="001E1BC5">
        <w:t>Praktyką w zakresie uregulowanym w niniejszym rozdziale jest również udział osób zatrudnionych w urz</w:t>
      </w:r>
      <w:r w:rsidRPr="001E1BC5">
        <w:t>ę</w:t>
      </w:r>
      <w:r w:rsidRPr="001E1BC5">
        <w:t>dzie obsługującym organ nadzoru górniczego lub inny organ nadzoru i kontroli warunków pracy w wykonywaniu nadzoru i kontroli nad czynnościami określonymi w art. 53.</w:t>
      </w:r>
    </w:p>
    <w:p w:rsidR="001A7AF6" w:rsidRPr="001E1BC5" w:rsidRDefault="001A7AF6" w:rsidP="007B2813">
      <w:pPr>
        <w:pStyle w:val="ZARTzmartartykuempunktem"/>
        <w:keepNext/>
      </w:pPr>
      <w:r w:rsidRPr="001E1BC5">
        <w:t>Art.</w:t>
      </w:r>
      <w:r w:rsidR="00D34BA3" w:rsidRPr="001E1BC5">
        <w:t> </w:t>
      </w:r>
      <w:r w:rsidRPr="001E1BC5">
        <w:t>56.</w:t>
      </w:r>
      <w:r w:rsidR="00D34BA3" w:rsidRPr="001E1BC5">
        <w:t> </w:t>
      </w:r>
      <w:r w:rsidRPr="001E1BC5">
        <w:t>Wykonywanie czynności, o których mowa w art. 53 ust. 5, wymaga:</w:t>
      </w:r>
    </w:p>
    <w:p w:rsidR="001A7AF6" w:rsidRPr="001E1BC5" w:rsidRDefault="001A7AF6" w:rsidP="007B2813">
      <w:pPr>
        <w:pStyle w:val="ZPKTzmpktartykuempunktem"/>
        <w:keepNext/>
      </w:pPr>
      <w:r w:rsidRPr="001E1BC5">
        <w:t>1)</w:t>
      </w:r>
      <w:r w:rsidRPr="001E1BC5">
        <w:tab/>
        <w:t>ukończenia szkoły:</w:t>
      </w:r>
    </w:p>
    <w:p w:rsidR="001A7AF6" w:rsidRPr="001E1BC5" w:rsidRDefault="001A7AF6" w:rsidP="001E1BC5">
      <w:pPr>
        <w:pStyle w:val="ZLITwPKTzmlitwpktartykuempunktem"/>
      </w:pPr>
      <w:r w:rsidRPr="001E1BC5">
        <w:t>a)</w:t>
      </w:r>
      <w:r w:rsidRPr="001E1BC5">
        <w:tab/>
        <w:t>ponadpodstawowej lub ponadgimnazjalnej dającej wykształcenie średnie albo</w:t>
      </w:r>
    </w:p>
    <w:p w:rsidR="001A7AF6" w:rsidRPr="001E1BC5" w:rsidRDefault="001A7AF6" w:rsidP="001E1BC5">
      <w:pPr>
        <w:pStyle w:val="ZLITwPKTzmlitwpktartykuempunktem"/>
      </w:pPr>
      <w:r w:rsidRPr="001E1BC5">
        <w:t>b)</w:t>
      </w:r>
      <w:r w:rsidRPr="001E1BC5">
        <w:tab/>
        <w:t>ponadpodstawowej i posiadania tytułu zawodowego, albo</w:t>
      </w:r>
    </w:p>
    <w:p w:rsidR="001A7AF6" w:rsidRPr="001E1BC5" w:rsidRDefault="001A7AF6" w:rsidP="001E1BC5">
      <w:pPr>
        <w:pStyle w:val="ZLITwPKTzmlitwpktartykuempunktem"/>
      </w:pPr>
      <w:r w:rsidRPr="001E1BC5">
        <w:t>c)</w:t>
      </w:r>
      <w:r w:rsidRPr="001E1BC5">
        <w:tab/>
        <w:t>ponadgimnazjalnej i posiadania kwalifikacji w zawodzie;</w:t>
      </w:r>
    </w:p>
    <w:p w:rsidR="001A7AF6" w:rsidRPr="001E1BC5" w:rsidRDefault="001A7AF6" w:rsidP="001E1BC5">
      <w:pPr>
        <w:pStyle w:val="ZPKTzmpktartykuempunktem"/>
      </w:pPr>
      <w:r w:rsidRPr="001E1BC5">
        <w:t>2)</w:t>
      </w:r>
      <w:r w:rsidRPr="001E1BC5">
        <w:tab/>
        <w:t>odbycia praktyki, określonej, w przepisach wydanych na podstawie art. 69 ust. 1 pkt 1 lit. c, stażem pracy lub okresem szkolenia praktycznego na stanowisku oraz rodzajem wykonywanych czynności;</w:t>
      </w:r>
    </w:p>
    <w:p w:rsidR="001A7AF6" w:rsidRPr="001E1BC5" w:rsidRDefault="001A7AF6" w:rsidP="001E1BC5">
      <w:pPr>
        <w:pStyle w:val="ZPKTzmpktartykuempunktem"/>
      </w:pPr>
      <w:r w:rsidRPr="001E1BC5">
        <w:t>3)</w:t>
      </w:r>
      <w:r w:rsidRPr="001E1BC5">
        <w:tab/>
        <w:t>posiadania aktualnego zaświadczenia o odbyciu kursu specjalistycznego lub aktualnych zaświadczeń o odbyciu kursów specjalistycznych określonych w przepisach wydanych na podstawie art. 69 ust. 1 pkt 1 lit. c;</w:t>
      </w:r>
    </w:p>
    <w:p w:rsidR="001A7AF6" w:rsidRPr="001E1BC5" w:rsidRDefault="001A7AF6" w:rsidP="007B2813">
      <w:pPr>
        <w:pStyle w:val="ZPKTzmpktartykuempunktem"/>
        <w:keepNext/>
      </w:pPr>
      <w:r w:rsidRPr="001E1BC5">
        <w:t>4)</w:t>
      </w:r>
      <w:r w:rsidRPr="001E1BC5">
        <w:tab/>
        <w:t>posiadania dodatkowych kwalifikacji określonych w przepisach wydanych na pods</w:t>
      </w:r>
      <w:r w:rsidR="005A02E4">
        <w:t>tawie art. 69 ust. 1 pkt 1 lit. </w:t>
      </w:r>
      <w:r w:rsidRPr="001E1BC5">
        <w:t>c – w przypadku osób wykonujących czynności wymienione w art. 53 ust. 5:</w:t>
      </w:r>
    </w:p>
    <w:p w:rsidR="001A7AF6" w:rsidRPr="001E1BC5" w:rsidRDefault="001A7AF6" w:rsidP="001E1BC5">
      <w:pPr>
        <w:pStyle w:val="ZLITwPKTzmlitwpktartykuempunktem"/>
      </w:pPr>
      <w:r w:rsidRPr="001E1BC5">
        <w:t>a)</w:t>
      </w:r>
      <w:r w:rsidRPr="001E1BC5">
        <w:tab/>
        <w:t>pkt 1 lit. i oraz j,</w:t>
      </w:r>
    </w:p>
    <w:p w:rsidR="001A7AF6" w:rsidRPr="001E1BC5" w:rsidRDefault="001A7AF6" w:rsidP="001E1BC5">
      <w:pPr>
        <w:pStyle w:val="ZLITwPKTzmlitwpktartykuempunktem"/>
        <w:rPr>
          <w:lang w:val="de-DE"/>
        </w:rPr>
      </w:pPr>
      <w:r w:rsidRPr="001E1BC5">
        <w:rPr>
          <w:lang w:val="de-DE"/>
        </w:rPr>
        <w:t>b)</w:t>
      </w:r>
      <w:r w:rsidRPr="001E1BC5">
        <w:rPr>
          <w:lang w:val="de-DE"/>
        </w:rPr>
        <w:tab/>
      </w:r>
      <w:proofErr w:type="spellStart"/>
      <w:r w:rsidRPr="001E1BC5">
        <w:rPr>
          <w:lang w:val="de-DE"/>
        </w:rPr>
        <w:t>pkt</w:t>
      </w:r>
      <w:proofErr w:type="spellEnd"/>
      <w:r w:rsidRPr="001E1BC5">
        <w:rPr>
          <w:lang w:val="de-DE"/>
        </w:rPr>
        <w:t xml:space="preserve"> 3 </w:t>
      </w:r>
      <w:proofErr w:type="spellStart"/>
      <w:r w:rsidRPr="001E1BC5">
        <w:rPr>
          <w:lang w:val="de-DE"/>
        </w:rPr>
        <w:t>lit</w:t>
      </w:r>
      <w:proofErr w:type="spellEnd"/>
      <w:r w:rsidRPr="001E1BC5">
        <w:rPr>
          <w:lang w:val="de-DE"/>
        </w:rPr>
        <w:t xml:space="preserve">. d </w:t>
      </w:r>
      <w:proofErr w:type="spellStart"/>
      <w:r w:rsidRPr="001E1BC5">
        <w:rPr>
          <w:lang w:val="de-DE"/>
        </w:rPr>
        <w:t>oraz</w:t>
      </w:r>
      <w:proofErr w:type="spellEnd"/>
      <w:r w:rsidRPr="001E1BC5">
        <w:rPr>
          <w:lang w:val="de-DE"/>
        </w:rPr>
        <w:t xml:space="preserve"> e;</w:t>
      </w:r>
    </w:p>
    <w:p w:rsidR="001A7AF6" w:rsidRPr="001E1BC5" w:rsidRDefault="001A7AF6" w:rsidP="007B2813">
      <w:pPr>
        <w:pStyle w:val="ZPKTzmpktartykuempunktem"/>
        <w:keepNext/>
      </w:pPr>
      <w:r w:rsidRPr="001E1BC5">
        <w:t>5)</w:t>
      </w:r>
      <w:r w:rsidRPr="001E1BC5">
        <w:tab/>
        <w:t>posiadania aktualnego orzeczenia psychologicznego wydawanego na podstawie wyniku badań psychologic</w:t>
      </w:r>
      <w:r w:rsidRPr="001E1BC5">
        <w:t>z</w:t>
      </w:r>
      <w:r w:rsidRPr="001E1BC5">
        <w:t>nych prowadzonych w ramach służby medycyny pracy, obejmujących zagadnienia określone w przepisach w</w:t>
      </w:r>
      <w:r w:rsidRPr="001E1BC5">
        <w:t>y</w:t>
      </w:r>
      <w:r w:rsidRPr="005A02E4">
        <w:rPr>
          <w:spacing w:val="-2"/>
        </w:rPr>
        <w:t>danych na podstawie art. 69 ust. 1 pkt 1 lit. c – w przypadku osób wykonując</w:t>
      </w:r>
      <w:r w:rsidR="005A02E4" w:rsidRPr="005A02E4">
        <w:rPr>
          <w:spacing w:val="-2"/>
        </w:rPr>
        <w:t>ych czynności wymienione w art. </w:t>
      </w:r>
      <w:r w:rsidRPr="005A02E4">
        <w:rPr>
          <w:spacing w:val="-2"/>
        </w:rPr>
        <w:t>53</w:t>
      </w:r>
      <w:r w:rsidR="005A02E4">
        <w:t xml:space="preserve"> </w:t>
      </w:r>
      <w:r w:rsidR="005A02E4">
        <w:br/>
      </w:r>
      <w:r w:rsidRPr="001E1BC5">
        <w:t>ust. 5:</w:t>
      </w:r>
    </w:p>
    <w:p w:rsidR="001A7AF6" w:rsidRPr="00C14E90" w:rsidRDefault="001A7AF6" w:rsidP="001E1BC5">
      <w:pPr>
        <w:pStyle w:val="ZLITwPKTzmlitwpktartykuempunktem"/>
        <w:rPr>
          <w:lang w:val="en-US"/>
        </w:rPr>
      </w:pPr>
      <w:r w:rsidRPr="00C14E90">
        <w:rPr>
          <w:lang w:val="en-US"/>
        </w:rPr>
        <w:t>a)</w:t>
      </w:r>
      <w:r w:rsidR="00D34BA3" w:rsidRPr="00C14E90">
        <w:rPr>
          <w:lang w:val="en-US"/>
        </w:rPr>
        <w:tab/>
      </w:r>
      <w:proofErr w:type="spellStart"/>
      <w:r w:rsidRPr="00C14E90">
        <w:rPr>
          <w:lang w:val="en-US"/>
        </w:rPr>
        <w:t>pkt</w:t>
      </w:r>
      <w:proofErr w:type="spellEnd"/>
      <w:r w:rsidRPr="00C14E90">
        <w:rPr>
          <w:lang w:val="en-US"/>
        </w:rPr>
        <w:t xml:space="preserve"> 1 lit. c–j,</w:t>
      </w:r>
    </w:p>
    <w:p w:rsidR="001A7AF6" w:rsidRPr="00C14E90" w:rsidRDefault="001A7AF6" w:rsidP="001E1BC5">
      <w:pPr>
        <w:pStyle w:val="ZLITwPKTzmlitwpktartykuempunktem"/>
        <w:rPr>
          <w:lang w:val="en-US"/>
        </w:rPr>
      </w:pPr>
      <w:r w:rsidRPr="00C14E90">
        <w:rPr>
          <w:lang w:val="en-US"/>
        </w:rPr>
        <w:t>b)</w:t>
      </w:r>
      <w:r w:rsidR="00D34BA3" w:rsidRPr="00C14E90">
        <w:rPr>
          <w:lang w:val="en-US"/>
        </w:rPr>
        <w:tab/>
      </w:r>
      <w:proofErr w:type="spellStart"/>
      <w:r w:rsidRPr="00C14E90">
        <w:rPr>
          <w:lang w:val="en-US"/>
        </w:rPr>
        <w:t>pkt</w:t>
      </w:r>
      <w:proofErr w:type="spellEnd"/>
      <w:r w:rsidRPr="00C14E90">
        <w:rPr>
          <w:lang w:val="en-US"/>
        </w:rPr>
        <w:t xml:space="preserve"> 3 lit. c–e;</w:t>
      </w:r>
    </w:p>
    <w:p w:rsidR="001A7AF6" w:rsidRPr="001E1BC5" w:rsidRDefault="001A7AF6" w:rsidP="007B2813">
      <w:pPr>
        <w:pStyle w:val="ZPKTzmpktartykuempunktem"/>
        <w:keepNext/>
      </w:pPr>
      <w:r w:rsidRPr="001E1BC5">
        <w:t>6)</w:t>
      </w:r>
      <w:r w:rsidRPr="001E1BC5">
        <w:tab/>
        <w:t>posiadania aktualnych orzeczeń lekarskiego i psychologicznego stwierdzających brak zaburzeń, o których m</w:t>
      </w:r>
      <w:r w:rsidRPr="001E1BC5">
        <w:t>o</w:t>
      </w:r>
      <w:r w:rsidRPr="001E1BC5">
        <w:t>wa w art. 11 ust. 1 pkt 1 lit. c ustawy z dnia 21 czerwca 2002 r. o materiałach wybuchowych przeznaczonych do użytku cywilnego (Dz. U. z 201</w:t>
      </w:r>
      <w:r w:rsidR="008C066F">
        <w:t>5</w:t>
      </w:r>
      <w:r w:rsidRPr="001E1BC5">
        <w:t xml:space="preserve"> r. poz. 1</w:t>
      </w:r>
      <w:r w:rsidR="008C066F">
        <w:t>100</w:t>
      </w:r>
      <w:r w:rsidRPr="001E1BC5">
        <w:t>) – w przypadku osób wyko</w:t>
      </w:r>
      <w:r w:rsidR="008C066F">
        <w:t>nujących czynności wymienione w </w:t>
      </w:r>
      <w:r w:rsidRPr="001E1BC5">
        <w:t>art. 53 ust. 5:</w:t>
      </w:r>
    </w:p>
    <w:p w:rsidR="001A7AF6" w:rsidRPr="001E1BC5" w:rsidRDefault="001A7AF6" w:rsidP="001E1BC5">
      <w:pPr>
        <w:pStyle w:val="ZLITwPKTzmlitwpktartykuempunktem"/>
      </w:pPr>
      <w:r w:rsidRPr="001E1BC5">
        <w:t>a)</w:t>
      </w:r>
      <w:r w:rsidRPr="001E1BC5">
        <w:tab/>
        <w:t>pkt 1 lit. a oraz b,</w:t>
      </w:r>
    </w:p>
    <w:p w:rsidR="001A7AF6" w:rsidRPr="001E1BC5" w:rsidRDefault="001A7AF6" w:rsidP="001E1BC5">
      <w:pPr>
        <w:pStyle w:val="ZLITwPKTzmlitwpktartykuempunktem"/>
      </w:pPr>
      <w:r w:rsidRPr="001E1BC5">
        <w:t>b)</w:t>
      </w:r>
      <w:r w:rsidRPr="001E1BC5">
        <w:tab/>
        <w:t>pkt 2,</w:t>
      </w:r>
    </w:p>
    <w:p w:rsidR="001A7AF6" w:rsidRPr="001E1BC5" w:rsidRDefault="001A7AF6" w:rsidP="001E1BC5">
      <w:pPr>
        <w:pStyle w:val="ZLITwPKTzmlitwpktartykuempunktem"/>
      </w:pPr>
      <w:r w:rsidRPr="001E1BC5">
        <w:t>c)</w:t>
      </w:r>
      <w:r w:rsidRPr="001E1BC5">
        <w:tab/>
        <w:t>pkt 3 lit. a oraz b;</w:t>
      </w:r>
    </w:p>
    <w:p w:rsidR="001A7AF6" w:rsidRPr="001E1BC5" w:rsidRDefault="001A7AF6" w:rsidP="001E1BC5">
      <w:pPr>
        <w:pStyle w:val="ZPKTzmpktartykuempunktem"/>
      </w:pPr>
      <w:r w:rsidRPr="001E1BC5">
        <w:t>7)</w:t>
      </w:r>
      <w:r w:rsidRPr="001E1BC5">
        <w:tab/>
        <w:t>posiadania minimalnego wieku określonego w przepisach wydanych na podstawie art. 69 ust. 1 pkt 1 lit. c.</w:t>
      </w:r>
    </w:p>
    <w:p w:rsidR="001A7AF6" w:rsidRPr="001E1BC5" w:rsidRDefault="001A7AF6" w:rsidP="007B2813">
      <w:pPr>
        <w:pStyle w:val="ZARTzmartartykuempunktem"/>
        <w:keepNext/>
      </w:pPr>
      <w:r w:rsidRPr="001E1BC5">
        <w:t>Art.</w:t>
      </w:r>
      <w:r w:rsidR="00D34BA3" w:rsidRPr="001E1BC5">
        <w:t> </w:t>
      </w:r>
      <w:r w:rsidRPr="001E1BC5">
        <w:t>57.</w:t>
      </w:r>
      <w:r w:rsidR="00D34BA3" w:rsidRPr="001E1BC5">
        <w:t> </w:t>
      </w:r>
      <w:r w:rsidRPr="001E1BC5">
        <w:t>1. Zakres ukończonych studiów wyższych potwierdza się na podstawie:</w:t>
      </w:r>
    </w:p>
    <w:p w:rsidR="001A7AF6" w:rsidRPr="001E1BC5" w:rsidRDefault="001A7AF6" w:rsidP="001E1BC5">
      <w:pPr>
        <w:pStyle w:val="ZPKTzmpktartykuempunktem"/>
      </w:pPr>
      <w:r w:rsidRPr="001E1BC5">
        <w:t>1)</w:t>
      </w:r>
      <w:r w:rsidRPr="001E1BC5">
        <w:tab/>
        <w:t>nazw kierunków studiów lub</w:t>
      </w:r>
    </w:p>
    <w:p w:rsidR="001A7AF6" w:rsidRPr="001E1BC5" w:rsidRDefault="001A7AF6" w:rsidP="001E1BC5">
      <w:pPr>
        <w:pStyle w:val="ZPKTzmpktartykuempunktem"/>
      </w:pPr>
      <w:r w:rsidRPr="001E1BC5">
        <w:t>2)</w:t>
      </w:r>
      <w:r w:rsidRPr="001E1BC5">
        <w:tab/>
        <w:t>nazw specjalności, lub</w:t>
      </w:r>
    </w:p>
    <w:p w:rsidR="001A7AF6" w:rsidRPr="001E1BC5" w:rsidRDefault="001A7AF6" w:rsidP="001E1BC5">
      <w:pPr>
        <w:pStyle w:val="ZPKTzmpktartykuempunktem"/>
      </w:pPr>
      <w:r w:rsidRPr="001E1BC5">
        <w:t>3)</w:t>
      </w:r>
      <w:r w:rsidRPr="001E1BC5">
        <w:tab/>
        <w:t>wykazu przedmiotów lub efektów kształcenia, określonych w suplemencie do dyplomu.</w:t>
      </w:r>
    </w:p>
    <w:p w:rsidR="001A7AF6" w:rsidRPr="001E1BC5" w:rsidRDefault="001A7AF6" w:rsidP="001E1BC5">
      <w:pPr>
        <w:pStyle w:val="ZUSTzmustartykuempunktem"/>
      </w:pPr>
      <w:r w:rsidRPr="001E1BC5">
        <w:t>2.</w:t>
      </w:r>
      <w:r w:rsidR="00D34BA3" w:rsidRPr="001E1BC5">
        <w:t> </w:t>
      </w:r>
      <w:r w:rsidRPr="001E1BC5">
        <w:t>Złożenie egzaminów uzupełniających potwierdza się zaświadczeniem wydanym przez uczelnię realizującą program studiów w zakresie określonym w przepisach wydanych na podstawie art. 69 ust. 1 pkt 1 lit. b.</w:t>
      </w:r>
    </w:p>
    <w:p w:rsidR="001A7AF6" w:rsidRPr="001E1BC5" w:rsidRDefault="001A7AF6" w:rsidP="007B2813">
      <w:pPr>
        <w:pStyle w:val="ZARTzmartartykuempunktem"/>
        <w:keepNext/>
      </w:pPr>
      <w:r w:rsidRPr="001E1BC5">
        <w:t>Art.</w:t>
      </w:r>
      <w:r w:rsidR="00D34BA3" w:rsidRPr="001E1BC5">
        <w:t> </w:t>
      </w:r>
      <w:r w:rsidRPr="001E1BC5">
        <w:t>58.</w:t>
      </w:r>
      <w:r w:rsidR="00D34BA3" w:rsidRPr="001E1BC5">
        <w:t> </w:t>
      </w:r>
      <w:r w:rsidRPr="001E1BC5">
        <w:t>1. Wykonywanie czynności:</w:t>
      </w:r>
    </w:p>
    <w:p w:rsidR="001A7AF6" w:rsidRPr="001E1BC5" w:rsidRDefault="001A7AF6" w:rsidP="007B2813">
      <w:pPr>
        <w:pStyle w:val="ZPKTzmpktartykuempunktem"/>
        <w:keepNext/>
      </w:pPr>
      <w:r w:rsidRPr="001E1BC5">
        <w:t>1)</w:t>
      </w:r>
      <w:r w:rsidRPr="001E1BC5">
        <w:tab/>
        <w:t>kierowników działów ruchu: górniczego, techniki strzałowej, tąpań, wentylacji, energomechanicznego oraz energomechanicznego do spraw obiektów podstawowych w:</w:t>
      </w:r>
    </w:p>
    <w:p w:rsidR="001A7AF6" w:rsidRPr="001E1BC5" w:rsidRDefault="001A7AF6" w:rsidP="007B2813">
      <w:pPr>
        <w:pStyle w:val="ZLITwPKTzmlitwpktartykuempunktem"/>
        <w:keepNext/>
      </w:pPr>
      <w:r w:rsidRPr="001E1BC5">
        <w:t>a)</w:t>
      </w:r>
      <w:r w:rsidRPr="001E1BC5">
        <w:tab/>
        <w:t>podziemnych zakładach górniczych wydobywających:</w:t>
      </w:r>
    </w:p>
    <w:p w:rsidR="001A7AF6" w:rsidRPr="001E1BC5" w:rsidRDefault="001A7AF6" w:rsidP="00A972AB">
      <w:pPr>
        <w:pStyle w:val="ZTIRwPKTzmtirwpktartykuempunktem"/>
      </w:pPr>
      <w:r w:rsidRPr="001E1BC5">
        <w:t>–</w:t>
      </w:r>
      <w:r w:rsidR="00D34BA3" w:rsidRPr="001E1BC5">
        <w:tab/>
      </w:r>
      <w:r w:rsidRPr="001E1BC5">
        <w:t>węgiel kamienny lub</w:t>
      </w:r>
    </w:p>
    <w:p w:rsidR="001A7AF6" w:rsidRPr="001E1BC5" w:rsidRDefault="001A7AF6" w:rsidP="00A972AB">
      <w:pPr>
        <w:pStyle w:val="ZTIRwPKTzmtirwpktartykuempunktem"/>
      </w:pPr>
      <w:r w:rsidRPr="001E1BC5">
        <w:t>–</w:t>
      </w:r>
      <w:r w:rsidR="00A972AB">
        <w:tab/>
      </w:r>
      <w:r w:rsidRPr="001E1BC5">
        <w:t>rudy metali, lub</w:t>
      </w:r>
    </w:p>
    <w:p w:rsidR="001A7AF6" w:rsidRPr="001E1BC5" w:rsidRDefault="001A7AF6" w:rsidP="00A972AB">
      <w:pPr>
        <w:pStyle w:val="ZTIRwPKTzmtirwpktartykuempunktem"/>
      </w:pPr>
      <w:r w:rsidRPr="001E1BC5">
        <w:t>–</w:t>
      </w:r>
      <w:r w:rsidR="00A972AB">
        <w:tab/>
      </w:r>
      <w:r w:rsidRPr="001E1BC5">
        <w:t>kopaliny inne niż węgiel kamienny</w:t>
      </w:r>
      <w:r w:rsidR="001E1BC5" w:rsidRPr="001E1BC5">
        <w:t xml:space="preserve"> i</w:t>
      </w:r>
      <w:r w:rsidR="001E1BC5">
        <w:t> </w:t>
      </w:r>
      <w:r w:rsidRPr="001E1BC5">
        <w:t>rudy metali, lub</w:t>
      </w:r>
    </w:p>
    <w:p w:rsidR="001A7AF6" w:rsidRPr="001E1BC5" w:rsidRDefault="001A7AF6" w:rsidP="001E1BC5">
      <w:pPr>
        <w:pStyle w:val="ZLITwPKTzmlitwpktartykuempunktem"/>
      </w:pPr>
      <w:r w:rsidRPr="001E1BC5">
        <w:t>b)</w:t>
      </w:r>
      <w:r w:rsidRPr="001E1BC5">
        <w:tab/>
        <w:t>zakładach górniczych prowadzących podziemne bezzbiornikowe magazynowanie substancji metodą po</w:t>
      </w:r>
      <w:r w:rsidRPr="001E1BC5">
        <w:t>d</w:t>
      </w:r>
      <w:r w:rsidRPr="001E1BC5">
        <w:t>ziemną, lub</w:t>
      </w:r>
    </w:p>
    <w:p w:rsidR="001A7AF6" w:rsidRPr="001E1BC5" w:rsidRDefault="001A7AF6" w:rsidP="001E1BC5">
      <w:pPr>
        <w:pStyle w:val="ZLITwPKTzmlitwpktartykuempunktem"/>
      </w:pPr>
      <w:r w:rsidRPr="001E1BC5">
        <w:t>c)</w:t>
      </w:r>
      <w:r w:rsidRPr="001E1BC5">
        <w:tab/>
        <w:t>zakładach górniczych prowadzących podziemne składowanie odpadów metodą podziemną, lub</w:t>
      </w:r>
    </w:p>
    <w:p w:rsidR="001A7AF6" w:rsidRPr="001E1BC5" w:rsidRDefault="001A7AF6" w:rsidP="007B2813">
      <w:pPr>
        <w:pStyle w:val="ZLITwPKTzmlitwpktartykuempunktem"/>
        <w:keepNext/>
      </w:pPr>
      <w:r w:rsidRPr="001E1BC5">
        <w:t>d)</w:t>
      </w:r>
      <w:r w:rsidRPr="001E1BC5">
        <w:tab/>
        <w:t>zakładach prowadzących działalność określoną w art. 2 ust. 1:</w:t>
      </w:r>
    </w:p>
    <w:p w:rsidR="001A7AF6" w:rsidRPr="001E1BC5" w:rsidRDefault="001A7AF6" w:rsidP="001E1BC5">
      <w:pPr>
        <w:pStyle w:val="ZTIRwPKTzmtirwpktartykuempunktem"/>
      </w:pPr>
      <w:r w:rsidRPr="001E1BC5">
        <w:t>–</w:t>
      </w:r>
      <w:r w:rsidR="00D34BA3" w:rsidRPr="001E1BC5">
        <w:tab/>
      </w:r>
      <w:r w:rsidRPr="001E1BC5">
        <w:t>pkt 1 lub 5 lub</w:t>
      </w:r>
    </w:p>
    <w:p w:rsidR="001A7AF6" w:rsidRPr="001E1BC5" w:rsidRDefault="001A7AF6" w:rsidP="00A972AB">
      <w:pPr>
        <w:pStyle w:val="ZTIRwPKTzmtirwpktartykuempunktem"/>
      </w:pPr>
      <w:r w:rsidRPr="001E1BC5">
        <w:t>–</w:t>
      </w:r>
      <w:r w:rsidR="00A972AB">
        <w:tab/>
      </w:r>
      <w:r w:rsidR="001E1BC5">
        <w:t>pkt </w:t>
      </w:r>
      <w:r w:rsidRPr="001E1BC5">
        <w:t>2 lub 5, lub</w:t>
      </w:r>
    </w:p>
    <w:p w:rsidR="001A7AF6" w:rsidRPr="001E1BC5" w:rsidRDefault="001A7AF6" w:rsidP="00A972AB">
      <w:pPr>
        <w:pStyle w:val="ZTIRwPKTzmtirwpktartykuempunktem"/>
      </w:pPr>
      <w:r w:rsidRPr="001E1BC5">
        <w:t>–</w:t>
      </w:r>
      <w:r w:rsidR="00A972AB">
        <w:tab/>
      </w:r>
      <w:r w:rsidR="001E1BC5">
        <w:t>pkt </w:t>
      </w:r>
      <w:r w:rsidRPr="001E1BC5">
        <w:t>3 lub 5, lub</w:t>
      </w:r>
    </w:p>
    <w:p w:rsidR="001A7AF6" w:rsidRPr="001E1BC5" w:rsidRDefault="001A7AF6" w:rsidP="00A972AB">
      <w:pPr>
        <w:pStyle w:val="ZTIRwPKTzmtirwpktartykuempunktem"/>
      </w:pPr>
      <w:r w:rsidRPr="001E1BC5">
        <w:t>–</w:t>
      </w:r>
      <w:r w:rsidR="00A972AB">
        <w:tab/>
      </w:r>
      <w:r w:rsidR="001E1BC5">
        <w:t>pkt </w:t>
      </w:r>
      <w:r w:rsidRPr="001E1BC5">
        <w:t>4 lub 5,</w:t>
      </w:r>
    </w:p>
    <w:p w:rsidR="001A7AF6" w:rsidRPr="001E1BC5" w:rsidRDefault="001A7AF6" w:rsidP="007B2813">
      <w:pPr>
        <w:pStyle w:val="ZPKTzmpktartykuempunktem"/>
        <w:keepNext/>
      </w:pPr>
      <w:r w:rsidRPr="001E1BC5">
        <w:t>2)</w:t>
      </w:r>
      <w:r w:rsidRPr="001E1BC5">
        <w:tab/>
        <w:t>w wyższym dozorze ruchu oraz w dozorze ruchu w specjalnościach: górniczej, geofizycznej, górnicze wyciągi szybowe, mechanicznej – maszyn i urządzeń dołowych, elektrycznej – maszyn i urządzeń dołowych, elektryc</w:t>
      </w:r>
      <w:r w:rsidRPr="001E1BC5">
        <w:t>z</w:t>
      </w:r>
      <w:r w:rsidRPr="001E1BC5">
        <w:t>nej – teletechnicznej i automatyki, mierniczej oraz geologicznej w podziemnych zakładach górniczych wyd</w:t>
      </w:r>
      <w:r w:rsidRPr="001E1BC5">
        <w:t>o</w:t>
      </w:r>
      <w:r w:rsidRPr="001E1BC5">
        <w:t>bywających:</w:t>
      </w:r>
    </w:p>
    <w:p w:rsidR="001A7AF6" w:rsidRPr="001E1BC5" w:rsidRDefault="001A7AF6" w:rsidP="001E1BC5">
      <w:pPr>
        <w:pStyle w:val="ZLITwPKTzmlitwpktartykuempunktem"/>
      </w:pPr>
      <w:r w:rsidRPr="001E1BC5">
        <w:t>a)</w:t>
      </w:r>
      <w:r w:rsidRPr="001E1BC5">
        <w:tab/>
        <w:t>węgiel kamienny lub</w:t>
      </w:r>
    </w:p>
    <w:p w:rsidR="001A7AF6" w:rsidRPr="001E1BC5" w:rsidRDefault="001A7AF6" w:rsidP="001E1BC5">
      <w:pPr>
        <w:pStyle w:val="ZLITwPKTzmlitwpktartykuempunktem"/>
      </w:pPr>
      <w:r w:rsidRPr="001E1BC5">
        <w:t>b)</w:t>
      </w:r>
      <w:r w:rsidRPr="001E1BC5">
        <w:tab/>
        <w:t>rudy metali, lub</w:t>
      </w:r>
    </w:p>
    <w:p w:rsidR="001A7AF6" w:rsidRPr="001E1BC5" w:rsidRDefault="001A7AF6" w:rsidP="001E1BC5">
      <w:pPr>
        <w:pStyle w:val="ZLITwPKTzmlitwpktartykuempunktem"/>
      </w:pPr>
      <w:r w:rsidRPr="001E1BC5">
        <w:t>c)</w:t>
      </w:r>
      <w:r w:rsidRPr="001E1BC5">
        <w:tab/>
        <w:t>kopaliny inne niż węgiel kamienny i rudy metali,</w:t>
      </w:r>
    </w:p>
    <w:p w:rsidR="001A7AF6" w:rsidRPr="001E1BC5" w:rsidRDefault="001A7AF6" w:rsidP="007B2813">
      <w:pPr>
        <w:pStyle w:val="ZPKTzmpktartykuempunktem"/>
        <w:keepNext/>
      </w:pPr>
      <w:r w:rsidRPr="001E1BC5">
        <w:t>3)</w:t>
      </w:r>
      <w:r w:rsidRPr="001E1BC5">
        <w:tab/>
        <w:t>kierownika ruchu i kierowników działów ruchu: górniczego oraz energomechanicznego oraz w wyższym doz</w:t>
      </w:r>
      <w:r w:rsidRPr="001E1BC5">
        <w:t>o</w:t>
      </w:r>
      <w:r w:rsidRPr="001E1BC5">
        <w:t>rze ruchu w specjalnościach: górniczej, mierniczej oraz geologicznej w odkrywkowych zakładach górniczych wydobywających:</w:t>
      </w:r>
    </w:p>
    <w:p w:rsidR="001A7AF6" w:rsidRPr="001E1BC5" w:rsidRDefault="001A7AF6" w:rsidP="001E1BC5">
      <w:pPr>
        <w:pStyle w:val="ZLITwPKTzmlitwpktartykuempunktem"/>
      </w:pPr>
      <w:r w:rsidRPr="001E1BC5">
        <w:t>a)</w:t>
      </w:r>
      <w:r w:rsidRPr="001E1BC5">
        <w:tab/>
        <w:t>węgiel brunatny lub</w:t>
      </w:r>
    </w:p>
    <w:p w:rsidR="001A7AF6" w:rsidRPr="001E1BC5" w:rsidRDefault="001A7AF6" w:rsidP="001E1BC5">
      <w:pPr>
        <w:pStyle w:val="ZLITwPKTzmlitwpktartykuempunktem"/>
      </w:pPr>
      <w:r w:rsidRPr="001E1BC5">
        <w:t>b)</w:t>
      </w:r>
      <w:r w:rsidRPr="001E1BC5">
        <w:tab/>
        <w:t>kopaliny z użyciem środków strzałowych, lub</w:t>
      </w:r>
    </w:p>
    <w:p w:rsidR="001A7AF6" w:rsidRPr="001E1BC5" w:rsidRDefault="001A7AF6" w:rsidP="001E1BC5">
      <w:pPr>
        <w:pStyle w:val="ZLITwPKTzmlitwpktartykuempunktem"/>
      </w:pPr>
      <w:r w:rsidRPr="001E1BC5">
        <w:t>c)</w:t>
      </w:r>
      <w:r w:rsidRPr="001E1BC5">
        <w:tab/>
        <w:t>kopaliny bez użycia środków strzałowych,</w:t>
      </w:r>
    </w:p>
    <w:p w:rsidR="001A7AF6" w:rsidRPr="001E1BC5" w:rsidRDefault="001A7AF6" w:rsidP="007B2813">
      <w:pPr>
        <w:pStyle w:val="ZPKTzmpktartykuempunktem"/>
        <w:keepNext/>
      </w:pPr>
      <w:r w:rsidRPr="001E1BC5">
        <w:t>4)</w:t>
      </w:r>
      <w:r w:rsidRPr="001E1BC5">
        <w:tab/>
        <w:t>kierownika ruchu w:</w:t>
      </w:r>
    </w:p>
    <w:p w:rsidR="001A7AF6" w:rsidRPr="001E1BC5" w:rsidRDefault="001A7AF6" w:rsidP="007B2813">
      <w:pPr>
        <w:pStyle w:val="ZLITwPKTzmlitwpktartykuempunktem"/>
        <w:keepNext/>
      </w:pPr>
      <w:r w:rsidRPr="001E1BC5">
        <w:t>a)</w:t>
      </w:r>
      <w:r w:rsidRPr="001E1BC5">
        <w:tab/>
        <w:t>zakładach górniczych wydobywających otworami wiertniczymi:</w:t>
      </w:r>
    </w:p>
    <w:p w:rsidR="001A7AF6" w:rsidRPr="001E1BC5" w:rsidRDefault="001A7AF6" w:rsidP="001E1BC5">
      <w:pPr>
        <w:pStyle w:val="ZTIRwPKTzmtirwpktartykuempunktem"/>
      </w:pPr>
      <w:r w:rsidRPr="001E1BC5">
        <w:t>–</w:t>
      </w:r>
      <w:r w:rsidR="00D34BA3" w:rsidRPr="001E1BC5">
        <w:tab/>
      </w:r>
      <w:r w:rsidRPr="001E1BC5">
        <w:t>węglowodory lub</w:t>
      </w:r>
    </w:p>
    <w:p w:rsidR="001A7AF6" w:rsidRPr="001E1BC5" w:rsidRDefault="001A7AF6" w:rsidP="00A972AB">
      <w:pPr>
        <w:pStyle w:val="ZTIRwPKTzmtirwpktartykuempunktem"/>
      </w:pPr>
      <w:r w:rsidRPr="001E1BC5">
        <w:t>–</w:t>
      </w:r>
      <w:r w:rsidR="00A972AB">
        <w:tab/>
      </w:r>
      <w:r w:rsidRPr="001E1BC5">
        <w:t>kopaliny inne niż węglowodory, lub</w:t>
      </w:r>
    </w:p>
    <w:p w:rsidR="001A7AF6" w:rsidRPr="001E1BC5" w:rsidRDefault="001A7AF6" w:rsidP="001E1BC5">
      <w:pPr>
        <w:pStyle w:val="ZLITwPKTzmlitwpktartykuempunktem"/>
      </w:pPr>
      <w:r w:rsidRPr="001E1BC5">
        <w:t>b)</w:t>
      </w:r>
      <w:r w:rsidRPr="001E1BC5">
        <w:tab/>
        <w:t>zakładach górniczych prowadzących podziemne bezzbiornikowe magazynowanie substancji metodą otw</w:t>
      </w:r>
      <w:r w:rsidRPr="001E1BC5">
        <w:t>o</w:t>
      </w:r>
      <w:r w:rsidRPr="001E1BC5">
        <w:t>rową, lub</w:t>
      </w:r>
    </w:p>
    <w:p w:rsidR="001A7AF6" w:rsidRPr="001E1BC5" w:rsidRDefault="001A7AF6" w:rsidP="001E1BC5">
      <w:pPr>
        <w:pStyle w:val="ZLITwPKTzmlitwpktartykuempunktem"/>
      </w:pPr>
      <w:r w:rsidRPr="001E1BC5">
        <w:t>c)</w:t>
      </w:r>
      <w:r w:rsidRPr="001E1BC5">
        <w:tab/>
        <w:t>zakładach górniczych prowadzących podziemne składowanie odpadów metodą otworową, lub</w:t>
      </w:r>
    </w:p>
    <w:p w:rsidR="001A7AF6" w:rsidRPr="001E1BC5" w:rsidRDefault="001A7AF6" w:rsidP="007B2813">
      <w:pPr>
        <w:pStyle w:val="ZLITwPKTzmlitwpktartykuempunktem"/>
        <w:keepNext/>
      </w:pPr>
      <w:r w:rsidRPr="001E1BC5">
        <w:t>d)</w:t>
      </w:r>
      <w:r w:rsidRPr="001E1BC5">
        <w:tab/>
        <w:t>zakładach wykonujących roboty geologiczne:</w:t>
      </w:r>
    </w:p>
    <w:p w:rsidR="001A7AF6" w:rsidRPr="001E1BC5" w:rsidRDefault="001A7AF6" w:rsidP="001E1BC5">
      <w:pPr>
        <w:pStyle w:val="ZTIRwPKTzmtirwpktartykuempunktem"/>
      </w:pPr>
      <w:r w:rsidRPr="001E1BC5">
        <w:t>–</w:t>
      </w:r>
      <w:r w:rsidR="00D34BA3" w:rsidRPr="001E1BC5">
        <w:tab/>
      </w:r>
      <w:r w:rsidRPr="001E1BC5">
        <w:t>służące poszukiwaniu lub rozpoznawaniu złóż węglowodorów lub</w:t>
      </w:r>
    </w:p>
    <w:p w:rsidR="001A7AF6" w:rsidRPr="001E1BC5" w:rsidRDefault="001A7AF6" w:rsidP="00A972AB">
      <w:pPr>
        <w:pStyle w:val="ZTIRwPKTzmtirwpktartykuempunktem"/>
      </w:pPr>
      <w:r w:rsidRPr="001E1BC5">
        <w:t>–</w:t>
      </w:r>
      <w:r w:rsidR="00A972AB">
        <w:tab/>
      </w:r>
      <w:r w:rsidRPr="001E1BC5">
        <w:t>służące poszukiwaniu lub rozpoznawaniu złóż kopalin innych niż węglowodory oraz wody podziemne będące kopalinami, lub</w:t>
      </w:r>
    </w:p>
    <w:p w:rsidR="001A7AF6" w:rsidRPr="001E1BC5" w:rsidRDefault="001A7AF6" w:rsidP="00A972AB">
      <w:pPr>
        <w:pStyle w:val="ZTIRwPKTzmtirwpktartykuempunktem"/>
      </w:pPr>
      <w:r w:rsidRPr="001E1BC5">
        <w:t>–</w:t>
      </w:r>
      <w:r w:rsidR="00A972AB">
        <w:tab/>
      </w:r>
      <w:r w:rsidRPr="001E1BC5">
        <w:t>służące poszukiwaniu lub rozpoznawaniu wód podziemnych lub wykonywane</w:t>
      </w:r>
      <w:r w:rsidR="001E1BC5" w:rsidRPr="001E1BC5">
        <w:t xml:space="preserve"> w</w:t>
      </w:r>
      <w:r w:rsidR="001E1BC5">
        <w:t> </w:t>
      </w:r>
      <w:r w:rsidRPr="001E1BC5">
        <w:t>celu wykorzystania ciepła Ziemi, lub</w:t>
      </w:r>
    </w:p>
    <w:p w:rsidR="001A7AF6" w:rsidRPr="001E1BC5" w:rsidRDefault="001A7AF6" w:rsidP="00A972AB">
      <w:pPr>
        <w:pStyle w:val="ZTIRwPKTzmtirwpktartykuempunktem"/>
      </w:pPr>
      <w:r w:rsidRPr="001E1BC5">
        <w:t>–</w:t>
      </w:r>
      <w:r w:rsidR="00A972AB">
        <w:tab/>
      </w:r>
      <w:r w:rsidR="001E1BC5" w:rsidRPr="001E1BC5">
        <w:t>w</w:t>
      </w:r>
      <w:r w:rsidR="001E1BC5">
        <w:t> </w:t>
      </w:r>
      <w:r w:rsidRPr="001E1BC5">
        <w:t>ramach poszukiwania</w:t>
      </w:r>
      <w:r w:rsidR="001E1BC5" w:rsidRPr="001E1BC5">
        <w:t xml:space="preserve"> i</w:t>
      </w:r>
      <w:r w:rsidR="001E1BC5">
        <w:t> </w:t>
      </w:r>
      <w:r w:rsidRPr="001E1BC5">
        <w:t>rozpoznawania kompleksu podziemnego składowania dwutlenku węgla,</w:t>
      </w:r>
    </w:p>
    <w:p w:rsidR="001A7AF6" w:rsidRPr="001E1BC5" w:rsidRDefault="001A7AF6" w:rsidP="007B2813">
      <w:pPr>
        <w:pStyle w:val="ZPKTzmpktartykuempunktem"/>
        <w:keepNext/>
      </w:pPr>
      <w:r w:rsidRPr="001E1BC5">
        <w:t>5)</w:t>
      </w:r>
      <w:r w:rsidRPr="001E1BC5">
        <w:tab/>
        <w:t>kierowników działów ruchu: górniczego oraz energomechanicznego w zakładach górniczych:</w:t>
      </w:r>
    </w:p>
    <w:p w:rsidR="001A7AF6" w:rsidRPr="001E1BC5" w:rsidRDefault="001A7AF6" w:rsidP="007B2813">
      <w:pPr>
        <w:pStyle w:val="ZLITwPKTzmlitwpktartykuempunktem"/>
        <w:keepNext/>
      </w:pPr>
      <w:r w:rsidRPr="001E1BC5">
        <w:t>a)</w:t>
      </w:r>
      <w:r w:rsidRPr="001E1BC5">
        <w:tab/>
        <w:t>wydobywających otworami wiertniczymi:</w:t>
      </w:r>
    </w:p>
    <w:p w:rsidR="001A7AF6" w:rsidRPr="001E1BC5" w:rsidRDefault="001A7AF6" w:rsidP="001E1BC5">
      <w:pPr>
        <w:pStyle w:val="ZTIRwPKTzmtirwpktartykuempunktem"/>
      </w:pPr>
      <w:r w:rsidRPr="001E1BC5">
        <w:t>–</w:t>
      </w:r>
      <w:r w:rsidR="00D34BA3" w:rsidRPr="001E1BC5">
        <w:tab/>
      </w:r>
      <w:r w:rsidRPr="001E1BC5">
        <w:t>węglowodory lub</w:t>
      </w:r>
    </w:p>
    <w:p w:rsidR="001A7AF6" w:rsidRPr="001E1BC5" w:rsidRDefault="001A7AF6" w:rsidP="00A972AB">
      <w:pPr>
        <w:pStyle w:val="ZTIRwPKTzmtirwpktartykuempunktem"/>
      </w:pPr>
      <w:r w:rsidRPr="001E1BC5">
        <w:t>–</w:t>
      </w:r>
      <w:r w:rsidR="00A972AB">
        <w:tab/>
      </w:r>
      <w:r w:rsidRPr="001E1BC5">
        <w:t>kopaliny inne niż węglowodory, lub</w:t>
      </w:r>
    </w:p>
    <w:p w:rsidR="001A7AF6" w:rsidRPr="001E1BC5" w:rsidRDefault="001A7AF6" w:rsidP="001E1BC5">
      <w:pPr>
        <w:pStyle w:val="ZLITwPKTzmlitwpktartykuempunktem"/>
      </w:pPr>
      <w:r w:rsidRPr="001E1BC5">
        <w:t>b)</w:t>
      </w:r>
      <w:r w:rsidRPr="001E1BC5">
        <w:tab/>
        <w:t>prowadzących podziemne bezzbiornikowe magazynowanie substancji metodą otworową, lub</w:t>
      </w:r>
    </w:p>
    <w:p w:rsidR="001A7AF6" w:rsidRPr="001E1BC5" w:rsidRDefault="001A7AF6" w:rsidP="001E1BC5">
      <w:pPr>
        <w:pStyle w:val="ZLITwPKTzmlitwpktartykuempunktem"/>
      </w:pPr>
      <w:r w:rsidRPr="001E1BC5">
        <w:t>c)</w:t>
      </w:r>
      <w:r w:rsidRPr="001E1BC5">
        <w:tab/>
        <w:t>prowadzących podziemne składowanie odpadów metodą otworową,</w:t>
      </w:r>
    </w:p>
    <w:p w:rsidR="001A7AF6" w:rsidRPr="001E1BC5" w:rsidRDefault="001A7AF6" w:rsidP="007B2813">
      <w:pPr>
        <w:pStyle w:val="ZPKTzmpktartykuempunktem"/>
        <w:keepNext/>
      </w:pPr>
      <w:r w:rsidRPr="001E1BC5">
        <w:t>6)</w:t>
      </w:r>
      <w:r w:rsidRPr="001E1BC5">
        <w:tab/>
        <w:t>kierowników działów ruchu: wiertniczego oraz energomechanicznego w zakładach wykonujących roboty ge</w:t>
      </w:r>
      <w:r w:rsidRPr="001E1BC5">
        <w:t>o</w:t>
      </w:r>
      <w:r w:rsidRPr="001E1BC5">
        <w:t>logiczne:</w:t>
      </w:r>
    </w:p>
    <w:p w:rsidR="001A7AF6" w:rsidRPr="001E1BC5" w:rsidRDefault="001A7AF6" w:rsidP="001E1BC5">
      <w:pPr>
        <w:pStyle w:val="ZLITwPKTzmlitwpktartykuempunktem"/>
      </w:pPr>
      <w:r w:rsidRPr="001E1BC5">
        <w:t>a)</w:t>
      </w:r>
      <w:r w:rsidRPr="001E1BC5">
        <w:tab/>
        <w:t>służące poszukiwaniu lub rozpoznawaniu złóż węglowodorów lub</w:t>
      </w:r>
    </w:p>
    <w:p w:rsidR="001A7AF6" w:rsidRPr="001E1BC5" w:rsidRDefault="001A7AF6" w:rsidP="001E1BC5">
      <w:pPr>
        <w:pStyle w:val="ZLITwPKTzmlitwpktartykuempunktem"/>
      </w:pPr>
      <w:r w:rsidRPr="001E1BC5">
        <w:t>b)</w:t>
      </w:r>
      <w:r w:rsidRPr="001E1BC5">
        <w:tab/>
        <w:t>służące poszukiwaniu lub rozpoznawaniu złóż kopalin innych niż węglowodory oraz wody podziemne b</w:t>
      </w:r>
      <w:r w:rsidRPr="001E1BC5">
        <w:t>ę</w:t>
      </w:r>
      <w:r w:rsidRPr="001E1BC5">
        <w:t>dące kopalinami, lub</w:t>
      </w:r>
    </w:p>
    <w:p w:rsidR="001A7AF6" w:rsidRPr="001E1BC5" w:rsidRDefault="001A7AF6" w:rsidP="001E1BC5">
      <w:pPr>
        <w:pStyle w:val="ZLITwPKTzmlitwpktartykuempunktem"/>
      </w:pPr>
      <w:r w:rsidRPr="001E1BC5">
        <w:t>c)</w:t>
      </w:r>
      <w:r w:rsidRPr="001E1BC5">
        <w:tab/>
        <w:t>służące poszukiwaniu lub rozpoznawaniu wód podziemnych lub wykonywane w celu wykorzystania ciepła Ziemi, lub</w:t>
      </w:r>
    </w:p>
    <w:p w:rsidR="001A7AF6" w:rsidRPr="001E1BC5" w:rsidRDefault="001A7AF6" w:rsidP="001E1BC5">
      <w:pPr>
        <w:pStyle w:val="ZLITwPKTzmlitwpktartykuempunktem"/>
      </w:pPr>
      <w:r w:rsidRPr="001E1BC5">
        <w:t>d)</w:t>
      </w:r>
      <w:r w:rsidRPr="001E1BC5">
        <w:tab/>
        <w:t>w ramach poszukiwania i rozpoznawania kompleksu podziemnego składowania dwutlenku węgla,</w:t>
      </w:r>
    </w:p>
    <w:p w:rsidR="001A7AF6" w:rsidRPr="001E1BC5" w:rsidRDefault="001A7AF6" w:rsidP="007B2813">
      <w:pPr>
        <w:pStyle w:val="ZPKTzmpktartykuempunktem"/>
        <w:keepNext/>
      </w:pPr>
      <w:r w:rsidRPr="001E1BC5">
        <w:t>7)</w:t>
      </w:r>
      <w:r w:rsidR="00D34BA3" w:rsidRPr="001E1BC5">
        <w:tab/>
      </w:r>
      <w:r w:rsidRPr="001E1BC5">
        <w:t>w wyższym dozorze ruchu w specjalnościach: górniczej, mierniczej oraz geologicznej w zakładach górniczych wydobywających otworami wiertniczymi:</w:t>
      </w:r>
    </w:p>
    <w:p w:rsidR="001A7AF6" w:rsidRPr="001E1BC5" w:rsidRDefault="001A7AF6" w:rsidP="001E1BC5">
      <w:pPr>
        <w:pStyle w:val="ZLITwPKTzmlitwpktartykuempunktem"/>
      </w:pPr>
      <w:r w:rsidRPr="001E1BC5">
        <w:t>a)</w:t>
      </w:r>
      <w:r w:rsidRPr="001E1BC5">
        <w:tab/>
        <w:t>węglowodory lub</w:t>
      </w:r>
    </w:p>
    <w:p w:rsidR="001A7AF6" w:rsidRPr="001E1BC5" w:rsidRDefault="001A7AF6" w:rsidP="001E1BC5">
      <w:pPr>
        <w:pStyle w:val="ZLITwPKTzmlitwpktartykuempunktem"/>
      </w:pPr>
      <w:r w:rsidRPr="001E1BC5">
        <w:t>b)</w:t>
      </w:r>
      <w:r w:rsidRPr="001E1BC5">
        <w:tab/>
        <w:t>kopaliny inne niż węglowodory,</w:t>
      </w:r>
    </w:p>
    <w:p w:rsidR="001A7AF6" w:rsidRPr="001E1BC5" w:rsidRDefault="001A7AF6" w:rsidP="007B2813">
      <w:pPr>
        <w:pStyle w:val="ZPKTzmpktartykuempunktem"/>
        <w:keepNext/>
      </w:pPr>
      <w:r w:rsidRPr="001E1BC5">
        <w:t>8)</w:t>
      </w:r>
      <w:r w:rsidRPr="001E1BC5">
        <w:tab/>
        <w:t>w wyższym dozorze ruchu w specjalnościach: wiertniczej, mierniczej oraz geologicznej w zakładach wykon</w:t>
      </w:r>
      <w:r w:rsidRPr="001E1BC5">
        <w:t>u</w:t>
      </w:r>
      <w:r w:rsidRPr="001E1BC5">
        <w:t>jących roboty geologiczne:</w:t>
      </w:r>
    </w:p>
    <w:p w:rsidR="001A7AF6" w:rsidRPr="001E1BC5" w:rsidRDefault="001A7AF6" w:rsidP="001E1BC5">
      <w:pPr>
        <w:pStyle w:val="ZLITwPKTzmlitwpktartykuempunktem"/>
      </w:pPr>
      <w:r w:rsidRPr="001E1BC5">
        <w:t>a)</w:t>
      </w:r>
      <w:r w:rsidRPr="001E1BC5">
        <w:tab/>
        <w:t>służące poszukiwaniu lub rozpoznawaniu złóż węglowodorów lub</w:t>
      </w:r>
    </w:p>
    <w:p w:rsidR="001A7AF6" w:rsidRPr="001E1BC5" w:rsidRDefault="001A7AF6" w:rsidP="001E1BC5">
      <w:pPr>
        <w:pStyle w:val="ZLITwPKTzmlitwpktartykuempunktem"/>
      </w:pPr>
      <w:r w:rsidRPr="001E1BC5">
        <w:t>b)</w:t>
      </w:r>
      <w:r w:rsidRPr="001E1BC5">
        <w:tab/>
        <w:t>służące poszukiwaniu lub rozpoznawaniu złóż kopalin innych niż węglowodory oraz wody podziemne b</w:t>
      </w:r>
      <w:r w:rsidRPr="001E1BC5">
        <w:t>ę</w:t>
      </w:r>
      <w:r w:rsidRPr="001E1BC5">
        <w:t>dące kopalinami, lub</w:t>
      </w:r>
    </w:p>
    <w:p w:rsidR="001A7AF6" w:rsidRPr="001E1BC5" w:rsidRDefault="001A7AF6" w:rsidP="001E1BC5">
      <w:pPr>
        <w:pStyle w:val="ZLITwPKTzmlitwpktartykuempunktem"/>
      </w:pPr>
      <w:r w:rsidRPr="001E1BC5">
        <w:t>c)</w:t>
      </w:r>
      <w:r w:rsidRPr="001E1BC5">
        <w:tab/>
        <w:t>służące poszukiwaniu lub rozpoznawaniu wód podziemnych lub wykonywane w celu wykorzystania ciepła Ziemi, lub</w:t>
      </w:r>
    </w:p>
    <w:p w:rsidR="001A7AF6" w:rsidRPr="001E1BC5" w:rsidRDefault="001A7AF6" w:rsidP="001E1BC5">
      <w:pPr>
        <w:pStyle w:val="ZLITwPKTzmlitwpktartykuempunktem"/>
      </w:pPr>
      <w:r w:rsidRPr="001E1BC5">
        <w:t>d)</w:t>
      </w:r>
      <w:r w:rsidRPr="001E1BC5">
        <w:tab/>
        <w:t>w ramach poszukiwania i rozpoznawania kompleksu podziemnego składowania dwutlenku węgla,</w:t>
      </w:r>
    </w:p>
    <w:p w:rsidR="001A7AF6" w:rsidRPr="001E1BC5" w:rsidRDefault="001A7AF6" w:rsidP="007B2813">
      <w:pPr>
        <w:pStyle w:val="ZPKTzmpktartykuempunktem"/>
        <w:keepNext/>
      </w:pPr>
      <w:r w:rsidRPr="001E1BC5">
        <w:t>9)</w:t>
      </w:r>
      <w:r w:rsidRPr="001E1BC5">
        <w:tab/>
        <w:t>kierownika działu geofizyka i technika strzałowa oraz czynności w wyższym dozorze ruchu w specjalności geofizyka i technika strzałowa w zakładach wykonujących roboty geologiczne:</w:t>
      </w:r>
    </w:p>
    <w:p w:rsidR="001A7AF6" w:rsidRPr="001E1BC5" w:rsidRDefault="001A7AF6" w:rsidP="001E1BC5">
      <w:pPr>
        <w:pStyle w:val="ZLITwPKTzmlitwpktartykuempunktem"/>
      </w:pPr>
      <w:r w:rsidRPr="001E1BC5">
        <w:t>a)</w:t>
      </w:r>
      <w:r w:rsidRPr="001E1BC5">
        <w:tab/>
        <w:t>służące poszukiwaniu lub rozpoznawaniu złóż węglowodorów lub</w:t>
      </w:r>
    </w:p>
    <w:p w:rsidR="001A7AF6" w:rsidRPr="001E1BC5" w:rsidRDefault="001A7AF6" w:rsidP="001E1BC5">
      <w:pPr>
        <w:pStyle w:val="ZLITwPKTzmlitwpktartykuempunktem"/>
      </w:pPr>
      <w:r w:rsidRPr="001E1BC5">
        <w:t>b)</w:t>
      </w:r>
      <w:r w:rsidRPr="001E1BC5">
        <w:tab/>
        <w:t>służące poszukiwaniu lub rozpoznawaniu złóż kopalin innych niż węglowodory oraz wody podziemne b</w:t>
      </w:r>
      <w:r w:rsidRPr="001E1BC5">
        <w:t>ę</w:t>
      </w:r>
      <w:r w:rsidRPr="001E1BC5">
        <w:t>dące kopalinami, lub</w:t>
      </w:r>
    </w:p>
    <w:p w:rsidR="001A7AF6" w:rsidRPr="001E1BC5" w:rsidRDefault="001A7AF6" w:rsidP="001E1BC5">
      <w:pPr>
        <w:pStyle w:val="ZLITwPKTzmlitwpktartykuempunktem"/>
      </w:pPr>
      <w:r w:rsidRPr="001E1BC5">
        <w:t>c)</w:t>
      </w:r>
      <w:r w:rsidRPr="001E1BC5">
        <w:tab/>
        <w:t>w ramach poszukiwania i rozpoznawania kompleksu podziemnego składowania dwutlenku węgla,</w:t>
      </w:r>
    </w:p>
    <w:p w:rsidR="001A7AF6" w:rsidRPr="001E1BC5" w:rsidRDefault="001A7AF6" w:rsidP="007B2813">
      <w:pPr>
        <w:pStyle w:val="ZPKTzmpktartykuempunktem"/>
        <w:keepNext/>
      </w:pPr>
      <w:r w:rsidRPr="001E1BC5">
        <w:t>10)</w:t>
      </w:r>
      <w:r w:rsidRPr="001E1BC5">
        <w:tab/>
        <w:t>kierownika działu ochrony środowiska w:</w:t>
      </w:r>
    </w:p>
    <w:p w:rsidR="001A7AF6" w:rsidRPr="001E1BC5" w:rsidRDefault="001A7AF6" w:rsidP="001E1BC5">
      <w:pPr>
        <w:pStyle w:val="ZLITwPKTzmlitwpktartykuempunktem"/>
      </w:pPr>
      <w:r w:rsidRPr="001E1BC5">
        <w:t>a)</w:t>
      </w:r>
      <w:r w:rsidR="00D34BA3" w:rsidRPr="001E1BC5">
        <w:tab/>
      </w:r>
      <w:r w:rsidRPr="001E1BC5">
        <w:t>podziemnych zakładach górniczych lub</w:t>
      </w:r>
    </w:p>
    <w:p w:rsidR="001A7AF6" w:rsidRPr="001E1BC5" w:rsidRDefault="001A7AF6" w:rsidP="001E1BC5">
      <w:pPr>
        <w:pStyle w:val="ZLITwPKTzmlitwpktartykuempunktem"/>
      </w:pPr>
      <w:r w:rsidRPr="001E1BC5">
        <w:t>b)</w:t>
      </w:r>
      <w:r w:rsidR="00D34BA3" w:rsidRPr="001E1BC5">
        <w:tab/>
      </w:r>
      <w:r w:rsidRPr="001E1BC5">
        <w:t>zakładach górniczych prowadzących podziemne bezzbiornikowe magazynowanie substancji metodą po</w:t>
      </w:r>
      <w:r w:rsidRPr="001E1BC5">
        <w:t>d</w:t>
      </w:r>
      <w:r w:rsidRPr="001E1BC5">
        <w:t>ziemną, lub</w:t>
      </w:r>
    </w:p>
    <w:p w:rsidR="001A7AF6" w:rsidRPr="001E1BC5" w:rsidRDefault="001A7AF6" w:rsidP="001E1BC5">
      <w:pPr>
        <w:pStyle w:val="ZLITwPKTzmlitwpktartykuempunktem"/>
      </w:pPr>
      <w:r w:rsidRPr="001E1BC5">
        <w:t>c)</w:t>
      </w:r>
      <w:r w:rsidR="00D34BA3" w:rsidRPr="001E1BC5">
        <w:tab/>
      </w:r>
      <w:r w:rsidRPr="001E1BC5">
        <w:t>zakładach górniczych prowadzących podziemne składowanie odpadów metodą podziemną, lub</w:t>
      </w:r>
    </w:p>
    <w:p w:rsidR="001A7AF6" w:rsidRPr="001E1BC5" w:rsidRDefault="001A7AF6" w:rsidP="001E1BC5">
      <w:pPr>
        <w:pStyle w:val="ZLITwPKTzmlitwpktartykuempunktem"/>
      </w:pPr>
      <w:r w:rsidRPr="001E1BC5">
        <w:t>d)</w:t>
      </w:r>
      <w:r w:rsidR="00D34BA3" w:rsidRPr="001E1BC5">
        <w:tab/>
      </w:r>
      <w:r w:rsidRPr="001E1BC5">
        <w:t>zakładach prowadzących działalność określoną w art. 2 ust. 1, lub</w:t>
      </w:r>
    </w:p>
    <w:p w:rsidR="001A7AF6" w:rsidRPr="001E1BC5" w:rsidRDefault="001A7AF6" w:rsidP="001E1BC5">
      <w:pPr>
        <w:pStyle w:val="ZLITwPKTzmlitwpktartykuempunktem"/>
      </w:pPr>
      <w:r w:rsidRPr="001E1BC5">
        <w:t>e)</w:t>
      </w:r>
      <w:r w:rsidR="00D34BA3" w:rsidRPr="001E1BC5">
        <w:tab/>
      </w:r>
      <w:r w:rsidRPr="001E1BC5">
        <w:t>odkrywkowych zakładach górniczych, lub</w:t>
      </w:r>
    </w:p>
    <w:p w:rsidR="001A7AF6" w:rsidRPr="001E1BC5" w:rsidRDefault="001A7AF6" w:rsidP="007B2813">
      <w:pPr>
        <w:pStyle w:val="ZLITwPKTzmlitwpktartykuempunktem"/>
        <w:keepNext/>
      </w:pPr>
      <w:r w:rsidRPr="001E1BC5">
        <w:t>f)</w:t>
      </w:r>
      <w:r w:rsidR="00D34BA3" w:rsidRPr="001E1BC5">
        <w:tab/>
      </w:r>
      <w:r w:rsidRPr="001E1BC5">
        <w:t>zakładach górniczych wydobywających otworami wiertniczymi:</w:t>
      </w:r>
    </w:p>
    <w:p w:rsidR="001A7AF6" w:rsidRPr="001E1BC5" w:rsidRDefault="001A7AF6" w:rsidP="001E1BC5">
      <w:pPr>
        <w:pStyle w:val="ZTIRwPKTzmtirwpktartykuempunktem"/>
      </w:pPr>
      <w:r w:rsidRPr="001E1BC5">
        <w:t>–</w:t>
      </w:r>
      <w:r w:rsidR="00D34BA3" w:rsidRPr="001E1BC5">
        <w:tab/>
      </w:r>
      <w:r w:rsidRPr="001E1BC5">
        <w:t>węglowodory lub</w:t>
      </w:r>
    </w:p>
    <w:p w:rsidR="001A7AF6" w:rsidRPr="001E1BC5" w:rsidRDefault="001A7AF6" w:rsidP="00A972AB">
      <w:pPr>
        <w:pStyle w:val="ZTIRwPKTzmtirwpktartykuempunktem"/>
      </w:pPr>
      <w:r w:rsidRPr="001E1BC5">
        <w:t>–</w:t>
      </w:r>
      <w:r w:rsidR="00A972AB">
        <w:tab/>
      </w:r>
      <w:r w:rsidRPr="001E1BC5">
        <w:t>kopaliny inne niż węglowodory, lub</w:t>
      </w:r>
    </w:p>
    <w:p w:rsidR="001A7AF6" w:rsidRPr="001E1BC5" w:rsidRDefault="001A7AF6" w:rsidP="001E1BC5">
      <w:pPr>
        <w:pStyle w:val="ZLITwPKTzmlitwpktartykuempunktem"/>
      </w:pPr>
      <w:r w:rsidRPr="001E1BC5">
        <w:t>g)</w:t>
      </w:r>
      <w:r w:rsidR="00D34BA3" w:rsidRPr="001E1BC5">
        <w:tab/>
      </w:r>
      <w:r w:rsidRPr="001E1BC5">
        <w:t>zakładach górniczych prowadzących podziemne bezzbiornikowe magazynowanie substancji metodą otw</w:t>
      </w:r>
      <w:r w:rsidRPr="001E1BC5">
        <w:t>o</w:t>
      </w:r>
      <w:r w:rsidRPr="001E1BC5">
        <w:t>rową, lub</w:t>
      </w:r>
    </w:p>
    <w:p w:rsidR="001A7AF6" w:rsidRPr="001E1BC5" w:rsidRDefault="001A7AF6" w:rsidP="001E1BC5">
      <w:pPr>
        <w:pStyle w:val="ZLITwPKTzmlitwpktartykuempunktem"/>
      </w:pPr>
      <w:r w:rsidRPr="001E1BC5">
        <w:t>h)</w:t>
      </w:r>
      <w:r w:rsidR="00D34BA3" w:rsidRPr="001E1BC5">
        <w:tab/>
      </w:r>
      <w:r w:rsidRPr="001E1BC5">
        <w:t>zakładach górniczych prowadzących podziemne składowanie odpadów metodą otworową, lub</w:t>
      </w:r>
    </w:p>
    <w:p w:rsidR="001A7AF6" w:rsidRPr="001E1BC5" w:rsidRDefault="001A7AF6" w:rsidP="007B2813">
      <w:pPr>
        <w:pStyle w:val="ZLITwPKTzmlitwpktartykuempunktem"/>
        <w:keepNext/>
      </w:pPr>
      <w:r w:rsidRPr="001E1BC5">
        <w:t>i)</w:t>
      </w:r>
      <w:r w:rsidR="00D34BA3" w:rsidRPr="001E1BC5">
        <w:tab/>
      </w:r>
      <w:r w:rsidRPr="001E1BC5">
        <w:t>zakładach wykonujących roboty geologiczne:</w:t>
      </w:r>
    </w:p>
    <w:p w:rsidR="001A7AF6" w:rsidRPr="001E1BC5" w:rsidRDefault="001A7AF6" w:rsidP="001E1BC5">
      <w:pPr>
        <w:pStyle w:val="ZTIRwPKTzmtirwpktartykuempunktem"/>
      </w:pPr>
      <w:r w:rsidRPr="001E1BC5">
        <w:t>–</w:t>
      </w:r>
      <w:r w:rsidR="00D34BA3" w:rsidRPr="001E1BC5">
        <w:tab/>
      </w:r>
      <w:r w:rsidRPr="001E1BC5">
        <w:t>służące poszukiwaniu lub rozpoznawaniu złóż węglowodorów lub</w:t>
      </w:r>
    </w:p>
    <w:p w:rsidR="001A7AF6" w:rsidRPr="001E1BC5" w:rsidRDefault="001A7AF6" w:rsidP="00A972AB">
      <w:pPr>
        <w:pStyle w:val="ZTIRwPKTzmtirwpktartykuempunktem"/>
      </w:pPr>
      <w:r w:rsidRPr="001E1BC5">
        <w:t>–</w:t>
      </w:r>
      <w:r w:rsidR="00A972AB">
        <w:tab/>
      </w:r>
      <w:r w:rsidRPr="001E1BC5">
        <w:t>służące poszukiwaniu lub rozpoznawaniu złóż kopalin innych niż węglowodory oraz wody podziemne będące kopalinami, lub</w:t>
      </w:r>
    </w:p>
    <w:p w:rsidR="001A7AF6" w:rsidRPr="001E1BC5" w:rsidRDefault="001A7AF6" w:rsidP="00A972AB">
      <w:pPr>
        <w:pStyle w:val="ZTIRwPKTzmtirwpktartykuempunktem"/>
      </w:pPr>
      <w:r w:rsidRPr="001E1BC5">
        <w:t>–</w:t>
      </w:r>
      <w:r w:rsidR="00A972AB">
        <w:tab/>
      </w:r>
      <w:r w:rsidRPr="001E1BC5">
        <w:t>służące poszukiwaniu lub rozpoznawaniu wód podziemnych lub wykonywane</w:t>
      </w:r>
      <w:r w:rsidR="001E1BC5" w:rsidRPr="001E1BC5">
        <w:t xml:space="preserve"> w</w:t>
      </w:r>
      <w:r w:rsidR="001E1BC5">
        <w:t> </w:t>
      </w:r>
      <w:r w:rsidRPr="001E1BC5">
        <w:t>celu wykorzystania ciepła Ziemi, lub</w:t>
      </w:r>
    </w:p>
    <w:p w:rsidR="001A7AF6" w:rsidRPr="001E1BC5" w:rsidRDefault="001A7AF6" w:rsidP="00A972AB">
      <w:pPr>
        <w:pStyle w:val="ZTIRwPKTzmtirwpktartykuempunktem"/>
      </w:pPr>
      <w:r w:rsidRPr="001E1BC5">
        <w:t>–</w:t>
      </w:r>
      <w:r w:rsidR="00A972AB">
        <w:tab/>
      </w:r>
      <w:r w:rsidR="001E1BC5" w:rsidRPr="001E1BC5">
        <w:t>w</w:t>
      </w:r>
      <w:r w:rsidR="001E1BC5">
        <w:t> </w:t>
      </w:r>
      <w:r w:rsidRPr="001E1BC5">
        <w:t>ramach poszukiwania</w:t>
      </w:r>
      <w:r w:rsidR="001E1BC5" w:rsidRPr="001E1BC5">
        <w:t xml:space="preserve"> i</w:t>
      </w:r>
      <w:r w:rsidR="001E1BC5">
        <w:t> </w:t>
      </w:r>
      <w:r w:rsidRPr="001E1BC5">
        <w:t>rozpoznawania kompleksu podziemnego składowania dwutlenku węgla,</w:t>
      </w:r>
    </w:p>
    <w:p w:rsidR="001A7AF6" w:rsidRPr="001E1BC5" w:rsidRDefault="001A7AF6" w:rsidP="007B2813">
      <w:pPr>
        <w:pStyle w:val="ZPKTzmpktartykuempunktem"/>
        <w:keepNext/>
      </w:pPr>
      <w:r w:rsidRPr="001E1BC5">
        <w:t>11)</w:t>
      </w:r>
      <w:r w:rsidRPr="001E1BC5">
        <w:tab/>
        <w:t>w wyższym dozorze ruchu w specjalnościach: budowlanej oraz ochrona środowiska w:</w:t>
      </w:r>
    </w:p>
    <w:p w:rsidR="001A7AF6" w:rsidRPr="001E1BC5" w:rsidRDefault="001A7AF6" w:rsidP="008C066F">
      <w:pPr>
        <w:pStyle w:val="ZLITwPKTzmlitwpktartykuempunktem"/>
        <w:spacing w:before="60"/>
      </w:pPr>
      <w:r w:rsidRPr="001E1BC5">
        <w:t>a)</w:t>
      </w:r>
      <w:r w:rsidRPr="001E1BC5">
        <w:tab/>
        <w:t>podziemnych zakładach górniczych lub</w:t>
      </w:r>
    </w:p>
    <w:p w:rsidR="001A7AF6" w:rsidRPr="001E1BC5" w:rsidRDefault="001A7AF6" w:rsidP="008C066F">
      <w:pPr>
        <w:pStyle w:val="ZLITwPKTzmlitwpktartykuempunktem"/>
        <w:spacing w:before="60"/>
      </w:pPr>
      <w:r w:rsidRPr="001E1BC5">
        <w:t>b)</w:t>
      </w:r>
      <w:r w:rsidRPr="001E1BC5">
        <w:tab/>
        <w:t>odkrywkowych zakładach górniczych, lub</w:t>
      </w:r>
    </w:p>
    <w:p w:rsidR="001A7AF6" w:rsidRPr="001E1BC5" w:rsidRDefault="001A7AF6" w:rsidP="008C066F">
      <w:pPr>
        <w:pStyle w:val="ZLITwPKTzmlitwpktartykuempunktem"/>
        <w:keepNext/>
        <w:spacing w:before="60"/>
      </w:pPr>
      <w:r w:rsidRPr="001E1BC5">
        <w:t>c)</w:t>
      </w:r>
      <w:r w:rsidRPr="001E1BC5">
        <w:tab/>
        <w:t>zakładach górniczych wydobywających otworami wiertniczymi:</w:t>
      </w:r>
    </w:p>
    <w:p w:rsidR="001A7AF6" w:rsidRPr="001E1BC5" w:rsidRDefault="001A7AF6" w:rsidP="008C066F">
      <w:pPr>
        <w:pStyle w:val="ZTIRwPKTzmtirwpktartykuempunktem"/>
        <w:spacing w:before="60"/>
      </w:pPr>
      <w:r w:rsidRPr="001E1BC5">
        <w:t>–</w:t>
      </w:r>
      <w:r w:rsidR="00D34BA3" w:rsidRPr="001E1BC5">
        <w:tab/>
      </w:r>
      <w:r w:rsidRPr="001E1BC5">
        <w:t>węglowodory lub</w:t>
      </w:r>
    </w:p>
    <w:p w:rsidR="001A7AF6" w:rsidRPr="001E1BC5" w:rsidRDefault="001A7AF6" w:rsidP="008C066F">
      <w:pPr>
        <w:pStyle w:val="ZTIRwPKTzmtirwpktartykuempunktem"/>
        <w:spacing w:before="60"/>
      </w:pPr>
      <w:r w:rsidRPr="001E1BC5">
        <w:t>–</w:t>
      </w:r>
      <w:r w:rsidR="00A972AB">
        <w:tab/>
      </w:r>
      <w:r w:rsidRPr="001E1BC5">
        <w:t>kopaliny inne niż węglowodory, lub</w:t>
      </w:r>
    </w:p>
    <w:p w:rsidR="001A7AF6" w:rsidRPr="001E1BC5" w:rsidRDefault="001A7AF6" w:rsidP="008C066F">
      <w:pPr>
        <w:pStyle w:val="ZLITwPKTzmlitwpktartykuempunktem"/>
        <w:keepNext/>
        <w:spacing w:before="60"/>
      </w:pPr>
      <w:r w:rsidRPr="001E1BC5">
        <w:t>d)</w:t>
      </w:r>
      <w:r w:rsidRPr="001E1BC5">
        <w:tab/>
        <w:t>zakładach wykonujących roboty geologiczne:</w:t>
      </w:r>
    </w:p>
    <w:p w:rsidR="001A7AF6" w:rsidRPr="001E1BC5" w:rsidRDefault="001A7AF6" w:rsidP="008C066F">
      <w:pPr>
        <w:pStyle w:val="ZTIRwPKTzmtirwpktartykuempunktem"/>
        <w:spacing w:before="60"/>
      </w:pPr>
      <w:r w:rsidRPr="001E1BC5">
        <w:t>–</w:t>
      </w:r>
      <w:r w:rsidR="00D34BA3" w:rsidRPr="001E1BC5">
        <w:tab/>
      </w:r>
      <w:r w:rsidRPr="001E1BC5">
        <w:t>służące poszukiwaniu lub rozpoznawaniu złóż węglowodorów lub</w:t>
      </w:r>
    </w:p>
    <w:p w:rsidR="001A7AF6" w:rsidRPr="001E1BC5" w:rsidRDefault="001A7AF6" w:rsidP="008C066F">
      <w:pPr>
        <w:pStyle w:val="ZTIRwPKTzmtirwpktartykuempunktem"/>
        <w:spacing w:before="60"/>
      </w:pPr>
      <w:r w:rsidRPr="001E1BC5">
        <w:t>–</w:t>
      </w:r>
      <w:r w:rsidR="00A972AB">
        <w:tab/>
      </w:r>
      <w:r w:rsidRPr="001E1BC5">
        <w:t>służące poszukiwaniu lub rozpoznawaniu złóż kopalin innych niż węglowodory oraz wody podziemne będące kopalinami, lub</w:t>
      </w:r>
    </w:p>
    <w:p w:rsidR="001A7AF6" w:rsidRPr="001E1BC5" w:rsidRDefault="001A7AF6" w:rsidP="008C066F">
      <w:pPr>
        <w:pStyle w:val="ZTIRwPKTzmtirwpktartykuempunktem"/>
        <w:spacing w:before="60"/>
      </w:pPr>
      <w:r w:rsidRPr="001E1BC5">
        <w:t>–</w:t>
      </w:r>
      <w:r w:rsidR="00A972AB">
        <w:tab/>
      </w:r>
      <w:r w:rsidRPr="001E1BC5">
        <w:t>służące poszukiwaniu lub rozpoznawaniu wód podziemnych lub wykonywane</w:t>
      </w:r>
      <w:r w:rsidR="001E1BC5" w:rsidRPr="001E1BC5">
        <w:t xml:space="preserve"> w</w:t>
      </w:r>
      <w:r w:rsidR="001E1BC5">
        <w:t> </w:t>
      </w:r>
      <w:r w:rsidRPr="001E1BC5">
        <w:t>celu wykorzystania ciepła Ziemi, lub</w:t>
      </w:r>
    </w:p>
    <w:p w:rsidR="001A7AF6" w:rsidRPr="001E1BC5" w:rsidRDefault="001A7AF6" w:rsidP="008C066F">
      <w:pPr>
        <w:pStyle w:val="ZTIRwPKTzmtirwpktartykuempunktem"/>
        <w:spacing w:before="60"/>
      </w:pPr>
      <w:r w:rsidRPr="001E1BC5">
        <w:t>–</w:t>
      </w:r>
      <w:r w:rsidR="00A972AB">
        <w:tab/>
      </w:r>
      <w:r w:rsidR="001E1BC5" w:rsidRPr="001E1BC5">
        <w:t>w</w:t>
      </w:r>
      <w:r w:rsidR="001E1BC5">
        <w:t> </w:t>
      </w:r>
      <w:r w:rsidRPr="001E1BC5">
        <w:t>ramach poszukiwania</w:t>
      </w:r>
      <w:r w:rsidR="001E1BC5" w:rsidRPr="001E1BC5">
        <w:t xml:space="preserve"> i</w:t>
      </w:r>
      <w:r w:rsidR="001E1BC5">
        <w:t> </w:t>
      </w:r>
      <w:r w:rsidRPr="001E1BC5">
        <w:t>rozpoznawania kompleksu podziemnego składowania dwutlenku węgla,</w:t>
      </w:r>
    </w:p>
    <w:p w:rsidR="001A7AF6" w:rsidRPr="001E1BC5" w:rsidRDefault="001A7AF6" w:rsidP="007B2813">
      <w:pPr>
        <w:pStyle w:val="ZPKTzmpktartykuempunktem"/>
        <w:keepNext/>
      </w:pPr>
      <w:r w:rsidRPr="001E1BC5">
        <w:t>12)</w:t>
      </w:r>
      <w:r w:rsidR="00D34BA3" w:rsidRPr="001E1BC5">
        <w:tab/>
      </w:r>
      <w:r w:rsidRPr="001E1BC5">
        <w:t>w dozorze ruchu w specjalnościach: budowlanej oraz ochrona środowiska w podziemnych zakładach górn</w:t>
      </w:r>
      <w:r w:rsidRPr="001E1BC5">
        <w:t>i</w:t>
      </w:r>
      <w:r w:rsidRPr="001E1BC5">
        <w:t>czych</w:t>
      </w:r>
    </w:p>
    <w:p w:rsidR="001A7AF6" w:rsidRPr="001E1BC5" w:rsidRDefault="001A7AF6" w:rsidP="00A972AB">
      <w:pPr>
        <w:pStyle w:val="ZCZWSPPKTzmczciwsppktartykuempunktem"/>
      </w:pPr>
      <w:r w:rsidRPr="001E1BC5">
        <w:t>–</w:t>
      </w:r>
      <w:r w:rsidR="00D34BA3" w:rsidRPr="001E1BC5">
        <w:t> </w:t>
      </w:r>
      <w:r w:rsidRPr="001E1BC5">
        <w:t>wymaga stwierdzenia posiadania kwalifikacji do wykonywania tych czynności,</w:t>
      </w:r>
      <w:r w:rsidR="001E1BC5" w:rsidRPr="001E1BC5">
        <w:t xml:space="preserve"> w</w:t>
      </w:r>
      <w:r w:rsidR="001E1BC5">
        <w:t> </w:t>
      </w:r>
      <w:r w:rsidRPr="001E1BC5">
        <w:t>drodze świadectwa wydanego przez dyrektora okręgowego urzędu górniczego.</w:t>
      </w:r>
    </w:p>
    <w:p w:rsidR="001A7AF6" w:rsidRPr="001E1BC5" w:rsidRDefault="001A7AF6" w:rsidP="007B2813">
      <w:pPr>
        <w:pStyle w:val="ZUSTzmustartykuempunktem"/>
        <w:keepNext/>
      </w:pPr>
      <w:r w:rsidRPr="001E1BC5">
        <w:t>2.</w:t>
      </w:r>
      <w:r w:rsidR="00D34BA3" w:rsidRPr="001E1BC5">
        <w:t> </w:t>
      </w:r>
      <w:r w:rsidRPr="001E1BC5">
        <w:t>Wykonywanie czynności:</w:t>
      </w:r>
    </w:p>
    <w:p w:rsidR="001A7AF6" w:rsidRPr="001E1BC5" w:rsidRDefault="001A7AF6" w:rsidP="007B2813">
      <w:pPr>
        <w:pStyle w:val="ZPKTzmpktartykuempunktem"/>
        <w:keepNext/>
      </w:pPr>
      <w:r w:rsidRPr="001E1BC5">
        <w:t>1)</w:t>
      </w:r>
      <w:r w:rsidRPr="001E1BC5">
        <w:tab/>
        <w:t>kierownika ruchu w:</w:t>
      </w:r>
    </w:p>
    <w:p w:rsidR="001A7AF6" w:rsidRPr="001E1BC5" w:rsidRDefault="001A7AF6" w:rsidP="008C066F">
      <w:pPr>
        <w:pStyle w:val="ZLITwPKTzmlitwpktartykuempunktem"/>
        <w:keepNext/>
        <w:spacing w:before="60"/>
      </w:pPr>
      <w:r w:rsidRPr="001E1BC5">
        <w:t>a)</w:t>
      </w:r>
      <w:r w:rsidRPr="001E1BC5">
        <w:tab/>
        <w:t>podziemnych zakładach górniczych wydobywających:</w:t>
      </w:r>
    </w:p>
    <w:p w:rsidR="001A7AF6" w:rsidRPr="001E1BC5" w:rsidRDefault="001A7AF6" w:rsidP="008C066F">
      <w:pPr>
        <w:pStyle w:val="ZTIRwPKTzmtirwpktartykuempunktem"/>
        <w:spacing w:before="60"/>
      </w:pPr>
      <w:r w:rsidRPr="001E1BC5">
        <w:t>–</w:t>
      </w:r>
      <w:r w:rsidR="00D34BA3" w:rsidRPr="001E1BC5">
        <w:tab/>
      </w:r>
      <w:r w:rsidRPr="001E1BC5">
        <w:t>węgiel kamienny lub</w:t>
      </w:r>
    </w:p>
    <w:p w:rsidR="001A7AF6" w:rsidRPr="001E1BC5" w:rsidRDefault="001A7AF6" w:rsidP="008C066F">
      <w:pPr>
        <w:pStyle w:val="ZTIRwPKTzmtirwpktartykuempunktem"/>
        <w:spacing w:before="60"/>
      </w:pPr>
      <w:r w:rsidRPr="001E1BC5">
        <w:t>–</w:t>
      </w:r>
      <w:r w:rsidR="00A972AB">
        <w:tab/>
      </w:r>
      <w:r w:rsidRPr="001E1BC5">
        <w:t>rudy metali, lub</w:t>
      </w:r>
    </w:p>
    <w:p w:rsidR="001A7AF6" w:rsidRPr="001E1BC5" w:rsidRDefault="001A7AF6" w:rsidP="008C066F">
      <w:pPr>
        <w:pStyle w:val="ZTIRwPKTzmtirwpktartykuempunktem"/>
        <w:spacing w:before="60"/>
      </w:pPr>
      <w:r w:rsidRPr="001E1BC5">
        <w:t>–</w:t>
      </w:r>
      <w:r w:rsidR="00A972AB">
        <w:tab/>
      </w:r>
      <w:r w:rsidRPr="001E1BC5">
        <w:t>kopaliny inne niż węgiel kamienny</w:t>
      </w:r>
      <w:r w:rsidR="001E1BC5" w:rsidRPr="001E1BC5">
        <w:t xml:space="preserve"> i</w:t>
      </w:r>
      <w:r w:rsidR="001E1BC5">
        <w:t> </w:t>
      </w:r>
      <w:r w:rsidRPr="001E1BC5">
        <w:t>rudy metali, lub</w:t>
      </w:r>
    </w:p>
    <w:p w:rsidR="001A7AF6" w:rsidRPr="001E1BC5" w:rsidRDefault="001A7AF6" w:rsidP="008C066F">
      <w:pPr>
        <w:pStyle w:val="ZLITwPKTzmlitwpktartykuempunktem"/>
        <w:spacing w:before="60"/>
      </w:pPr>
      <w:r w:rsidRPr="001E1BC5">
        <w:t>b)</w:t>
      </w:r>
      <w:r w:rsidRPr="001E1BC5">
        <w:tab/>
        <w:t>zakładach górniczych prowadzących podziemne bezzbiornikowe magazynowanie substancji metodą po</w:t>
      </w:r>
      <w:r w:rsidRPr="001E1BC5">
        <w:t>d</w:t>
      </w:r>
      <w:r w:rsidRPr="001E1BC5">
        <w:t>ziemną, lub</w:t>
      </w:r>
    </w:p>
    <w:p w:rsidR="001A7AF6" w:rsidRPr="001E1BC5" w:rsidRDefault="001A7AF6" w:rsidP="008C066F">
      <w:pPr>
        <w:pStyle w:val="ZLITwPKTzmlitwpktartykuempunktem"/>
        <w:spacing w:before="60"/>
      </w:pPr>
      <w:r w:rsidRPr="001E1BC5">
        <w:t>c)</w:t>
      </w:r>
      <w:r w:rsidRPr="001E1BC5">
        <w:tab/>
        <w:t>zakładach górniczych prowadzących podziemne składowanie odpadów metodą podziemną, lub</w:t>
      </w:r>
    </w:p>
    <w:p w:rsidR="001A7AF6" w:rsidRPr="001E1BC5" w:rsidRDefault="001A7AF6" w:rsidP="008C066F">
      <w:pPr>
        <w:pStyle w:val="ZLITwPKTzmlitwpktartykuempunktem"/>
        <w:keepNext/>
        <w:spacing w:before="60"/>
      </w:pPr>
      <w:r w:rsidRPr="001E1BC5">
        <w:t>d)</w:t>
      </w:r>
      <w:r w:rsidRPr="001E1BC5">
        <w:tab/>
        <w:t>zakładach prowadzących działalność określoną w art. 2 ust. 1:</w:t>
      </w:r>
    </w:p>
    <w:p w:rsidR="001A7AF6" w:rsidRPr="001E1BC5" w:rsidRDefault="001A7AF6" w:rsidP="008C066F">
      <w:pPr>
        <w:pStyle w:val="ZTIRwPKTzmtirwpktartykuempunktem"/>
        <w:spacing w:before="60"/>
      </w:pPr>
      <w:r w:rsidRPr="001E1BC5">
        <w:t>–</w:t>
      </w:r>
      <w:r w:rsidR="00D34BA3" w:rsidRPr="001E1BC5">
        <w:tab/>
      </w:r>
      <w:r w:rsidRPr="001E1BC5">
        <w:t>pkt 1 lub 5 lub</w:t>
      </w:r>
    </w:p>
    <w:p w:rsidR="001A7AF6" w:rsidRPr="001E1BC5" w:rsidRDefault="001A7AF6" w:rsidP="008C066F">
      <w:pPr>
        <w:pStyle w:val="ZTIRwPKTzmtirwpktartykuempunktem"/>
        <w:spacing w:before="60"/>
      </w:pPr>
      <w:r w:rsidRPr="001E1BC5">
        <w:t>–</w:t>
      </w:r>
      <w:r w:rsidR="00A972AB">
        <w:tab/>
      </w:r>
      <w:r w:rsidR="001E1BC5">
        <w:t>pkt </w:t>
      </w:r>
      <w:r w:rsidRPr="001E1BC5">
        <w:t>2 lub 5, lub</w:t>
      </w:r>
    </w:p>
    <w:p w:rsidR="001A7AF6" w:rsidRPr="001E1BC5" w:rsidRDefault="001A7AF6" w:rsidP="008C066F">
      <w:pPr>
        <w:pStyle w:val="ZTIRwPKTzmtirwpktartykuempunktem"/>
        <w:spacing w:before="60"/>
      </w:pPr>
      <w:r w:rsidRPr="001E1BC5">
        <w:t>–</w:t>
      </w:r>
      <w:r w:rsidR="00A972AB">
        <w:tab/>
      </w:r>
      <w:r w:rsidR="001E1BC5">
        <w:t>pkt </w:t>
      </w:r>
      <w:r w:rsidRPr="001E1BC5">
        <w:t>3 lub 5, lub</w:t>
      </w:r>
    </w:p>
    <w:p w:rsidR="001A7AF6" w:rsidRPr="001E1BC5" w:rsidRDefault="001A7AF6" w:rsidP="008C066F">
      <w:pPr>
        <w:pStyle w:val="ZTIRwPKTzmtirwpktartykuempunktem"/>
        <w:spacing w:before="60"/>
      </w:pPr>
      <w:r w:rsidRPr="001E1BC5">
        <w:t>–</w:t>
      </w:r>
      <w:r w:rsidR="00A972AB">
        <w:tab/>
      </w:r>
      <w:r w:rsidR="001E1BC5">
        <w:t>pkt </w:t>
      </w:r>
      <w:r w:rsidRPr="001E1BC5">
        <w:t>4 lub 5,</w:t>
      </w:r>
    </w:p>
    <w:p w:rsidR="001A7AF6" w:rsidRPr="001E1BC5" w:rsidRDefault="001A7AF6" w:rsidP="001E1BC5">
      <w:pPr>
        <w:pStyle w:val="ZPKTzmpktartykuempunktem"/>
      </w:pPr>
      <w:r w:rsidRPr="001E1BC5">
        <w:t>2)</w:t>
      </w:r>
      <w:r w:rsidRPr="001E1BC5">
        <w:tab/>
        <w:t xml:space="preserve">kierownika ruchu oraz kierowników działów ruchu: górniczego, energomechanicznego oraz ochrony </w:t>
      </w:r>
      <w:proofErr w:type="spellStart"/>
      <w:r w:rsidRPr="001E1BC5">
        <w:t>środowis</w:t>
      </w:r>
      <w:proofErr w:type="spellEnd"/>
      <w:r w:rsidR="00154C71">
        <w:t>-</w:t>
      </w:r>
      <w:r w:rsidR="00154C71">
        <w:br/>
      </w:r>
      <w:r w:rsidRPr="001E1BC5">
        <w:t>ka, a także czynności w wyższym dozorze ruchu w specjalnościach: górniczej, mierniczej, geologicznej, b</w:t>
      </w:r>
      <w:r w:rsidRPr="001E1BC5">
        <w:t>u</w:t>
      </w:r>
      <w:r w:rsidRPr="001E1BC5">
        <w:t>dowlanej oraz ochrona środowiska – w zakładach górniczych prowadzących podziemne składowanie dwutle</w:t>
      </w:r>
      <w:r w:rsidRPr="001E1BC5">
        <w:t>n</w:t>
      </w:r>
      <w:r w:rsidRPr="001E1BC5">
        <w:t>ku węgla,</w:t>
      </w:r>
    </w:p>
    <w:p w:rsidR="001A7AF6" w:rsidRPr="001E1BC5" w:rsidRDefault="001A7AF6" w:rsidP="007B2813">
      <w:pPr>
        <w:pStyle w:val="ZPKTzmpktartykuempunktem"/>
        <w:keepNext/>
      </w:pPr>
      <w:r w:rsidRPr="001E1BC5">
        <w:t>3)</w:t>
      </w:r>
      <w:r w:rsidRPr="001E1BC5">
        <w:tab/>
        <w:t>mierniczego górniczego w:</w:t>
      </w:r>
    </w:p>
    <w:p w:rsidR="001A7AF6" w:rsidRPr="001E1BC5" w:rsidRDefault="001A7AF6" w:rsidP="001E1BC5">
      <w:pPr>
        <w:pStyle w:val="ZLITwPKTzmlitwpktartykuempunktem"/>
      </w:pPr>
      <w:r w:rsidRPr="001E1BC5">
        <w:t>a)</w:t>
      </w:r>
      <w:r w:rsidRPr="001E1BC5">
        <w:tab/>
        <w:t>zakładach górniczych, zakładach prowadzących działalność określoną w art. 2 ust. 1 oraz zakładach wyk</w:t>
      </w:r>
      <w:r w:rsidRPr="001E1BC5">
        <w:t>o</w:t>
      </w:r>
      <w:r w:rsidRPr="001E1BC5">
        <w:t>nujących roboty geologiczne, o których mowa w art. 86, albo</w:t>
      </w:r>
    </w:p>
    <w:p w:rsidR="001A7AF6" w:rsidRPr="001E1BC5" w:rsidRDefault="001A7AF6" w:rsidP="001E1BC5">
      <w:pPr>
        <w:pStyle w:val="ZLITwPKTzmlitwpktartykuempunktem"/>
      </w:pPr>
      <w:r w:rsidRPr="001E1BC5">
        <w:t>b)</w:t>
      </w:r>
      <w:r w:rsidRPr="001E1BC5">
        <w:tab/>
        <w:t>zakładach górniczych innych niż podziemne zakłady górnicze oraz zakładach wykonujących roboty geol</w:t>
      </w:r>
      <w:r w:rsidRPr="001E1BC5">
        <w:t>o</w:t>
      </w:r>
      <w:r w:rsidRPr="001E1BC5">
        <w:t>giczne, o których mowa w art. 86,</w:t>
      </w:r>
    </w:p>
    <w:p w:rsidR="001A7AF6" w:rsidRPr="001E1BC5" w:rsidRDefault="001A7AF6" w:rsidP="007B2813">
      <w:pPr>
        <w:pStyle w:val="ZPKTzmpktartykuempunktem"/>
        <w:keepNext/>
      </w:pPr>
      <w:r w:rsidRPr="001E1BC5">
        <w:t>4)</w:t>
      </w:r>
      <w:r w:rsidRPr="001E1BC5">
        <w:tab/>
        <w:t>geologa górniczego w:</w:t>
      </w:r>
    </w:p>
    <w:p w:rsidR="001A7AF6" w:rsidRPr="001E1BC5" w:rsidRDefault="001A7AF6" w:rsidP="001E1BC5">
      <w:pPr>
        <w:pStyle w:val="ZLITwPKTzmlitwpktartykuempunktem"/>
      </w:pPr>
      <w:r w:rsidRPr="001E1BC5">
        <w:t>a)</w:t>
      </w:r>
      <w:r w:rsidRPr="001E1BC5">
        <w:tab/>
        <w:t>zakładach górniczych, zakładach prowadzących działalność określoną w art. 2 ust. 1 oraz zakładach wyk</w:t>
      </w:r>
      <w:r w:rsidRPr="001E1BC5">
        <w:t>o</w:t>
      </w:r>
      <w:r w:rsidRPr="001E1BC5">
        <w:t>nujących roboty geologiczne, o których mowa w art. 86, albo</w:t>
      </w:r>
    </w:p>
    <w:p w:rsidR="001A7AF6" w:rsidRPr="001E1BC5" w:rsidRDefault="001A7AF6" w:rsidP="001E1BC5">
      <w:pPr>
        <w:pStyle w:val="ZLITwPKTzmlitwpktartykuempunktem"/>
      </w:pPr>
      <w:r w:rsidRPr="001E1BC5">
        <w:t>b)</w:t>
      </w:r>
      <w:r w:rsidRPr="001E1BC5">
        <w:tab/>
        <w:t>zakładach górniczych innych niż podziemne zakłady górnicze oraz zakładach wykonujących roboty geol</w:t>
      </w:r>
      <w:r w:rsidRPr="001E1BC5">
        <w:t>o</w:t>
      </w:r>
      <w:r w:rsidRPr="001E1BC5">
        <w:t>giczne, o których mowa w art. 86,</w:t>
      </w:r>
    </w:p>
    <w:p w:rsidR="001A7AF6" w:rsidRPr="001E1BC5" w:rsidRDefault="001A7AF6" w:rsidP="001E1BC5">
      <w:pPr>
        <w:pStyle w:val="ZPKTzmpktartykuempunktem"/>
      </w:pPr>
      <w:r w:rsidRPr="001E1BC5">
        <w:t>5)</w:t>
      </w:r>
      <w:r w:rsidRPr="001E1BC5">
        <w:tab/>
        <w:t>geofizyka górniczego w podziemnych zakładach górniczych,</w:t>
      </w:r>
    </w:p>
    <w:p w:rsidR="001A7AF6" w:rsidRPr="001E1BC5" w:rsidRDefault="001A7AF6" w:rsidP="001E1BC5">
      <w:pPr>
        <w:pStyle w:val="ZPKTzmpktartykuempunktem"/>
      </w:pPr>
      <w:r w:rsidRPr="001E1BC5">
        <w:t>6)</w:t>
      </w:r>
      <w:r w:rsidRPr="001E1BC5">
        <w:tab/>
        <w:t>kierownika jednostki ratownictwa górniczego albo kierownika okręgowej st</w:t>
      </w:r>
      <w:r w:rsidR="00154C71">
        <w:t>acji ratownictwa górniczego – w </w:t>
      </w:r>
      <w:r w:rsidRPr="001E1BC5">
        <w:t>podmiotach zawodowo trudniących się ratownictwem górniczym, wykonujących czynności dla podziemnych zakładów górniczych,</w:t>
      </w:r>
    </w:p>
    <w:p w:rsidR="001A7AF6" w:rsidRPr="001E1BC5" w:rsidRDefault="001A7AF6" w:rsidP="007B2813">
      <w:pPr>
        <w:pStyle w:val="ZPKTzmpktartykuempunktem"/>
        <w:keepNext/>
      </w:pPr>
      <w:r w:rsidRPr="001E1BC5">
        <w:t>7)</w:t>
      </w:r>
      <w:r w:rsidRPr="001E1BC5">
        <w:tab/>
        <w:t>kierownika jednostki ratownictwa górniczego – w podmiotach zawodowo trudniących się ratownictwem górn</w:t>
      </w:r>
      <w:r w:rsidRPr="001E1BC5">
        <w:t>i</w:t>
      </w:r>
      <w:r w:rsidRPr="001E1BC5">
        <w:t>czym, wykonujących czynności dla zakładów górniczych innych niż podziemne zakłady górnicze</w:t>
      </w:r>
    </w:p>
    <w:p w:rsidR="001A7AF6" w:rsidRPr="001E1BC5" w:rsidRDefault="001A7AF6" w:rsidP="00A972AB">
      <w:pPr>
        <w:pStyle w:val="ZCZWSPPKTzmczciwsppktartykuempunktem"/>
      </w:pPr>
      <w:r w:rsidRPr="001E1BC5">
        <w:t>–</w:t>
      </w:r>
      <w:r w:rsidR="00D34BA3" w:rsidRPr="001E1BC5">
        <w:t> </w:t>
      </w:r>
      <w:r w:rsidRPr="001E1BC5">
        <w:t>wymaga stwierdzenia posiadania kwalifikacji do wykonywania tych czynności,</w:t>
      </w:r>
      <w:r w:rsidR="001E1BC5" w:rsidRPr="001E1BC5">
        <w:t xml:space="preserve"> w</w:t>
      </w:r>
      <w:r w:rsidR="001E1BC5">
        <w:t> </w:t>
      </w:r>
      <w:r w:rsidRPr="001E1BC5">
        <w:t>drodze świadectwa wydanego przez Prezesa Wyższego Urzędu Górniczego.</w:t>
      </w:r>
    </w:p>
    <w:p w:rsidR="001A7AF6" w:rsidRPr="001E1BC5" w:rsidRDefault="001A7AF6" w:rsidP="00154C71">
      <w:pPr>
        <w:pStyle w:val="ZUSTzmustartykuempunktem"/>
        <w:spacing w:before="120"/>
        <w:ind w:firstLine="482"/>
      </w:pPr>
      <w:r w:rsidRPr="001E1BC5">
        <w:t>3.</w:t>
      </w:r>
      <w:r w:rsidR="00D34BA3" w:rsidRPr="001E1BC5">
        <w:t> </w:t>
      </w:r>
      <w:r w:rsidRPr="001E1BC5">
        <w:t>Wykonywanie czynności kierownika działu mierniczego w:</w:t>
      </w:r>
    </w:p>
    <w:p w:rsidR="001A7AF6" w:rsidRPr="001E1BC5" w:rsidRDefault="001A7AF6" w:rsidP="001E1BC5">
      <w:pPr>
        <w:pStyle w:val="ZPKTzmpktartykuempunktem"/>
      </w:pPr>
      <w:r w:rsidRPr="001E1BC5">
        <w:t>1)</w:t>
      </w:r>
      <w:r w:rsidRPr="001E1BC5">
        <w:tab/>
        <w:t>podziemnych zakładach górniczych lub</w:t>
      </w:r>
    </w:p>
    <w:p w:rsidR="001A7AF6" w:rsidRPr="001E1BC5" w:rsidRDefault="001A7AF6" w:rsidP="001E1BC5">
      <w:pPr>
        <w:pStyle w:val="ZPKTzmpktartykuempunktem"/>
      </w:pPr>
      <w:r w:rsidRPr="001E1BC5">
        <w:t>2)</w:t>
      </w:r>
      <w:r w:rsidRPr="001E1BC5">
        <w:tab/>
        <w:t>zakładach górniczych prowadzących podziemne bezzbiornikowe magazynowanie substancji metodą podzie</w:t>
      </w:r>
      <w:r w:rsidRPr="001E1BC5">
        <w:t>m</w:t>
      </w:r>
      <w:r w:rsidRPr="001E1BC5">
        <w:t>ną, lub</w:t>
      </w:r>
    </w:p>
    <w:p w:rsidR="001A7AF6" w:rsidRPr="001E1BC5" w:rsidRDefault="001A7AF6" w:rsidP="001E1BC5">
      <w:pPr>
        <w:pStyle w:val="ZPKTzmpktartykuempunktem"/>
      </w:pPr>
      <w:r w:rsidRPr="001E1BC5">
        <w:t>3)</w:t>
      </w:r>
      <w:r w:rsidRPr="001E1BC5">
        <w:tab/>
        <w:t>zakładach górniczych prowadzących podziemne składowanie odpadów metodą podziemną, lub</w:t>
      </w:r>
    </w:p>
    <w:p w:rsidR="001A7AF6" w:rsidRPr="001E1BC5" w:rsidRDefault="001A7AF6" w:rsidP="007B2813">
      <w:pPr>
        <w:pStyle w:val="ZPKTzmpktartykuempunktem"/>
        <w:keepNext/>
      </w:pPr>
      <w:r w:rsidRPr="001E1BC5">
        <w:t>4)</w:t>
      </w:r>
      <w:r w:rsidRPr="001E1BC5">
        <w:tab/>
        <w:t>zakładach prowadzących działalność określoną w art. 2 ust. 1</w:t>
      </w:r>
    </w:p>
    <w:p w:rsidR="001A7AF6" w:rsidRPr="001E1BC5" w:rsidRDefault="001A7AF6" w:rsidP="00A972AB">
      <w:pPr>
        <w:pStyle w:val="ZCZWSPPKTzmczciwsppktartykuempunktem"/>
      </w:pPr>
      <w:r w:rsidRPr="001E1BC5">
        <w:t>–</w:t>
      </w:r>
      <w:r w:rsidR="00A972AB">
        <w:t> </w:t>
      </w:r>
      <w:r w:rsidRPr="001E1BC5">
        <w:t>wymaga stwierdzenia posiadania kwalifikacji do wykonywania czynności,</w:t>
      </w:r>
      <w:r w:rsidR="001E1BC5" w:rsidRPr="001E1BC5">
        <w:t xml:space="preserve"> o</w:t>
      </w:r>
      <w:r w:rsidR="001E1BC5">
        <w:t> </w:t>
      </w:r>
      <w:r w:rsidRPr="001E1BC5">
        <w:t>których mowa</w:t>
      </w:r>
      <w:r w:rsidR="001E1BC5" w:rsidRPr="001E1BC5">
        <w:t xml:space="preserve"> w</w:t>
      </w:r>
      <w:r w:rsidR="001E1BC5">
        <w:t> ust. </w:t>
      </w:r>
      <w:r w:rsidRPr="001E1BC5">
        <w:t>2</w:t>
      </w:r>
      <w:r w:rsidR="001E1BC5">
        <w:t xml:space="preserve"> pkt </w:t>
      </w:r>
      <w:r w:rsidRPr="001E1BC5">
        <w:t>3</w:t>
      </w:r>
      <w:r w:rsidR="001E1BC5">
        <w:t xml:space="preserve"> lit. </w:t>
      </w:r>
      <w:r w:rsidRPr="001E1BC5">
        <w:t>a.</w:t>
      </w:r>
    </w:p>
    <w:p w:rsidR="001A7AF6" w:rsidRPr="001E1BC5" w:rsidRDefault="001A7AF6" w:rsidP="00154C71">
      <w:pPr>
        <w:pStyle w:val="ZUSTzmustartykuempunktem"/>
        <w:spacing w:before="120"/>
        <w:ind w:firstLine="482"/>
      </w:pPr>
      <w:r w:rsidRPr="001E1BC5">
        <w:t>4.</w:t>
      </w:r>
      <w:r w:rsidR="00D34BA3" w:rsidRPr="001E1BC5">
        <w:t> </w:t>
      </w:r>
      <w:r w:rsidRPr="001E1BC5">
        <w:t>Wykonywanie czynności kierownika działu mierniczego w:</w:t>
      </w:r>
    </w:p>
    <w:p w:rsidR="001A7AF6" w:rsidRPr="001E1BC5" w:rsidRDefault="001A7AF6" w:rsidP="001E1BC5">
      <w:pPr>
        <w:pStyle w:val="ZPKTzmpktartykuempunktem"/>
      </w:pPr>
      <w:r w:rsidRPr="001E1BC5">
        <w:t>1)</w:t>
      </w:r>
      <w:r w:rsidR="00D34BA3" w:rsidRPr="001E1BC5">
        <w:tab/>
      </w:r>
      <w:r w:rsidRPr="001E1BC5">
        <w:t>odkrywkowych zakładach górniczych lub</w:t>
      </w:r>
    </w:p>
    <w:p w:rsidR="001A7AF6" w:rsidRPr="001E1BC5" w:rsidRDefault="001A7AF6" w:rsidP="001E1BC5">
      <w:pPr>
        <w:pStyle w:val="ZPKTzmpktartykuempunktem"/>
      </w:pPr>
      <w:r w:rsidRPr="001E1BC5">
        <w:t>2)</w:t>
      </w:r>
      <w:r w:rsidR="00D34BA3" w:rsidRPr="001E1BC5">
        <w:tab/>
      </w:r>
      <w:r w:rsidRPr="001E1BC5">
        <w:t>zakładach górniczych wydobywających kopaliny otworami wiertniczymi, lub</w:t>
      </w:r>
    </w:p>
    <w:p w:rsidR="001A7AF6" w:rsidRPr="001E1BC5" w:rsidRDefault="001A7AF6" w:rsidP="001E1BC5">
      <w:pPr>
        <w:pStyle w:val="ZPKTzmpktartykuempunktem"/>
      </w:pPr>
      <w:r w:rsidRPr="001E1BC5">
        <w:t>3)</w:t>
      </w:r>
      <w:r w:rsidR="00D34BA3" w:rsidRPr="001E1BC5">
        <w:tab/>
      </w:r>
      <w:r w:rsidRPr="001E1BC5">
        <w:t>zakładach górniczych prowadzących podziemne bezzbiornikowe magazynowanie substancji metodą otworową, lub</w:t>
      </w:r>
    </w:p>
    <w:p w:rsidR="001A7AF6" w:rsidRPr="001E1BC5" w:rsidRDefault="001A7AF6" w:rsidP="001E1BC5">
      <w:pPr>
        <w:pStyle w:val="ZPKTzmpktartykuempunktem"/>
      </w:pPr>
      <w:r w:rsidRPr="001E1BC5">
        <w:t>4)</w:t>
      </w:r>
      <w:r w:rsidR="00D34BA3" w:rsidRPr="001E1BC5">
        <w:tab/>
      </w:r>
      <w:r w:rsidRPr="001E1BC5">
        <w:t>zakładach górniczych prowadzących podziemne składowanie odpadów metodą otworową, lub</w:t>
      </w:r>
    </w:p>
    <w:p w:rsidR="001A7AF6" w:rsidRPr="001E1BC5" w:rsidRDefault="001A7AF6" w:rsidP="001E1BC5">
      <w:pPr>
        <w:pStyle w:val="ZPKTzmpktartykuempunktem"/>
      </w:pPr>
      <w:r w:rsidRPr="001E1BC5">
        <w:t>5)</w:t>
      </w:r>
      <w:r w:rsidR="00D34BA3" w:rsidRPr="001E1BC5">
        <w:tab/>
      </w:r>
      <w:r w:rsidRPr="001E1BC5">
        <w:t>zakładach górniczych prowadzących podziemne składowanie dwutlenku węgla, lub</w:t>
      </w:r>
    </w:p>
    <w:p w:rsidR="001A7AF6" w:rsidRPr="001E1BC5" w:rsidRDefault="001A7AF6" w:rsidP="007B2813">
      <w:pPr>
        <w:pStyle w:val="ZPKTzmpktartykuempunktem"/>
        <w:keepNext/>
      </w:pPr>
      <w:r w:rsidRPr="001E1BC5">
        <w:t>6)</w:t>
      </w:r>
      <w:r w:rsidR="00D34BA3" w:rsidRPr="001E1BC5">
        <w:tab/>
      </w:r>
      <w:r w:rsidRPr="001E1BC5">
        <w:t>zakładach wykonujących roboty geologiczne, o których mowa w art. 86</w:t>
      </w:r>
    </w:p>
    <w:p w:rsidR="001A7AF6" w:rsidRPr="00154C71" w:rsidRDefault="001A7AF6" w:rsidP="00A972AB">
      <w:pPr>
        <w:pStyle w:val="ZCZWSPPKTzmczciwsppktartykuempunktem"/>
        <w:rPr>
          <w:spacing w:val="-2"/>
        </w:rPr>
      </w:pPr>
      <w:r w:rsidRPr="00154C71">
        <w:rPr>
          <w:spacing w:val="-2"/>
        </w:rPr>
        <w:t>–</w:t>
      </w:r>
      <w:r w:rsidR="00D34BA3" w:rsidRPr="00154C71">
        <w:rPr>
          <w:spacing w:val="-2"/>
        </w:rPr>
        <w:t> </w:t>
      </w:r>
      <w:r w:rsidRPr="00154C71">
        <w:rPr>
          <w:spacing w:val="-2"/>
        </w:rPr>
        <w:t>wymaga stwierdzenia posiadania kwalifikacji do wykonywania czynności,</w:t>
      </w:r>
      <w:r w:rsidR="001E1BC5" w:rsidRPr="00154C71">
        <w:rPr>
          <w:spacing w:val="-2"/>
        </w:rPr>
        <w:t xml:space="preserve"> o </w:t>
      </w:r>
      <w:r w:rsidRPr="00154C71">
        <w:rPr>
          <w:spacing w:val="-2"/>
        </w:rPr>
        <w:t>których mowa</w:t>
      </w:r>
      <w:r w:rsidR="001E1BC5" w:rsidRPr="00154C71">
        <w:rPr>
          <w:spacing w:val="-2"/>
        </w:rPr>
        <w:t xml:space="preserve"> w ust. </w:t>
      </w:r>
      <w:r w:rsidRPr="00154C71">
        <w:rPr>
          <w:spacing w:val="-2"/>
        </w:rPr>
        <w:t>2</w:t>
      </w:r>
      <w:r w:rsidR="001E1BC5" w:rsidRPr="00154C71">
        <w:rPr>
          <w:spacing w:val="-2"/>
        </w:rPr>
        <w:t xml:space="preserve"> pkt </w:t>
      </w:r>
      <w:r w:rsidRPr="00154C71">
        <w:rPr>
          <w:spacing w:val="-2"/>
        </w:rPr>
        <w:t>3</w:t>
      </w:r>
      <w:r w:rsidR="001E1BC5" w:rsidRPr="00154C71">
        <w:rPr>
          <w:spacing w:val="-2"/>
        </w:rPr>
        <w:t xml:space="preserve"> lit. a </w:t>
      </w:r>
      <w:r w:rsidRPr="00154C71">
        <w:rPr>
          <w:spacing w:val="-2"/>
        </w:rPr>
        <w:t>albo b.</w:t>
      </w:r>
    </w:p>
    <w:p w:rsidR="001A7AF6" w:rsidRPr="001E1BC5" w:rsidRDefault="001A7AF6" w:rsidP="00154C71">
      <w:pPr>
        <w:pStyle w:val="ZUSTzmustartykuempunktem"/>
        <w:spacing w:before="120"/>
        <w:ind w:firstLine="482"/>
      </w:pPr>
      <w:r w:rsidRPr="001E1BC5">
        <w:t>5.</w:t>
      </w:r>
      <w:r w:rsidR="00D34BA3" w:rsidRPr="001E1BC5">
        <w:t> </w:t>
      </w:r>
      <w:r w:rsidRPr="001E1BC5">
        <w:t>Wykonywanie czynności kierownika działu geologicznego w:</w:t>
      </w:r>
    </w:p>
    <w:p w:rsidR="001A7AF6" w:rsidRPr="001E1BC5" w:rsidRDefault="001A7AF6" w:rsidP="001E1BC5">
      <w:pPr>
        <w:pStyle w:val="ZPKTzmpktartykuempunktem"/>
      </w:pPr>
      <w:r w:rsidRPr="001E1BC5">
        <w:t>1)</w:t>
      </w:r>
      <w:r w:rsidRPr="001E1BC5">
        <w:tab/>
        <w:t>podziemnych zakładach górniczych lub</w:t>
      </w:r>
    </w:p>
    <w:p w:rsidR="001A7AF6" w:rsidRPr="001E1BC5" w:rsidRDefault="001A7AF6" w:rsidP="001E1BC5">
      <w:pPr>
        <w:pStyle w:val="ZPKTzmpktartykuempunktem"/>
      </w:pPr>
      <w:r w:rsidRPr="001E1BC5">
        <w:t>2)</w:t>
      </w:r>
      <w:r w:rsidRPr="001E1BC5">
        <w:tab/>
        <w:t>zakładach górniczych prowadzących podziemne bezzbiornikowe magazynowanie substancji metodą podzie</w:t>
      </w:r>
      <w:r w:rsidRPr="001E1BC5">
        <w:t>m</w:t>
      </w:r>
      <w:r w:rsidRPr="001E1BC5">
        <w:t>ną, lub</w:t>
      </w:r>
    </w:p>
    <w:p w:rsidR="001A7AF6" w:rsidRPr="001E1BC5" w:rsidRDefault="001A7AF6" w:rsidP="001E1BC5">
      <w:pPr>
        <w:pStyle w:val="ZPKTzmpktartykuempunktem"/>
      </w:pPr>
      <w:r w:rsidRPr="001E1BC5">
        <w:t>3)</w:t>
      </w:r>
      <w:r w:rsidRPr="001E1BC5">
        <w:tab/>
        <w:t>zakładach górniczych prowadzących podziemne składowanie odpadów metodą podziemną, lub</w:t>
      </w:r>
    </w:p>
    <w:p w:rsidR="001A7AF6" w:rsidRPr="001E1BC5" w:rsidRDefault="001A7AF6" w:rsidP="007B2813">
      <w:pPr>
        <w:pStyle w:val="ZPKTzmpktartykuempunktem"/>
        <w:keepNext/>
      </w:pPr>
      <w:r w:rsidRPr="001E1BC5">
        <w:t>4)</w:t>
      </w:r>
      <w:r w:rsidRPr="001E1BC5">
        <w:tab/>
        <w:t>zakładach prowadzących działalność określoną w art. 2 ust. 1</w:t>
      </w:r>
    </w:p>
    <w:p w:rsidR="001A7AF6" w:rsidRPr="001E1BC5" w:rsidRDefault="001A7AF6" w:rsidP="00A972AB">
      <w:pPr>
        <w:pStyle w:val="ZCZWSPPKTzmczciwsppktartykuempunktem"/>
      </w:pPr>
      <w:r w:rsidRPr="001E1BC5">
        <w:t>–</w:t>
      </w:r>
      <w:r w:rsidR="00D34BA3" w:rsidRPr="001E1BC5">
        <w:t> </w:t>
      </w:r>
      <w:r w:rsidRPr="001E1BC5">
        <w:t>wymaga stwierdzenia posiadania kwalifikacji do wykonywania czynności,</w:t>
      </w:r>
      <w:r w:rsidR="001E1BC5" w:rsidRPr="001E1BC5">
        <w:t xml:space="preserve"> o</w:t>
      </w:r>
      <w:r w:rsidR="001E1BC5">
        <w:t> </w:t>
      </w:r>
      <w:r w:rsidRPr="001E1BC5">
        <w:t>których mowa</w:t>
      </w:r>
      <w:r w:rsidR="001E1BC5" w:rsidRPr="001E1BC5">
        <w:t xml:space="preserve"> w</w:t>
      </w:r>
      <w:r w:rsidR="001E1BC5">
        <w:t> ust. </w:t>
      </w:r>
      <w:r w:rsidRPr="001E1BC5">
        <w:t>2</w:t>
      </w:r>
      <w:r w:rsidR="001E1BC5">
        <w:t xml:space="preserve"> pkt </w:t>
      </w:r>
      <w:r w:rsidRPr="001E1BC5">
        <w:t>4</w:t>
      </w:r>
      <w:r w:rsidR="001E1BC5">
        <w:t xml:space="preserve"> lit. </w:t>
      </w:r>
      <w:r w:rsidRPr="001E1BC5">
        <w:t>a.</w:t>
      </w:r>
    </w:p>
    <w:p w:rsidR="001A7AF6" w:rsidRPr="001E1BC5" w:rsidRDefault="001A7AF6" w:rsidP="00154C71">
      <w:pPr>
        <w:pStyle w:val="ZUSTzmustartykuempunktem"/>
        <w:spacing w:before="120"/>
        <w:ind w:firstLine="482"/>
      </w:pPr>
      <w:r w:rsidRPr="001E1BC5">
        <w:t>6.</w:t>
      </w:r>
      <w:r w:rsidR="00D34BA3" w:rsidRPr="001E1BC5">
        <w:t> </w:t>
      </w:r>
      <w:r w:rsidRPr="001E1BC5">
        <w:t>Wykonywanie czynności kierownika działu geologicznego w:</w:t>
      </w:r>
    </w:p>
    <w:p w:rsidR="001A7AF6" w:rsidRPr="001E1BC5" w:rsidRDefault="001A7AF6" w:rsidP="001E1BC5">
      <w:pPr>
        <w:pStyle w:val="ZPKTzmpktartykuempunktem"/>
      </w:pPr>
      <w:r w:rsidRPr="001E1BC5">
        <w:t>1)</w:t>
      </w:r>
      <w:r w:rsidRPr="001E1BC5">
        <w:tab/>
        <w:t>odkrywkowych zakładach górniczych lub</w:t>
      </w:r>
    </w:p>
    <w:p w:rsidR="001A7AF6" w:rsidRPr="001E1BC5" w:rsidRDefault="001A7AF6" w:rsidP="001E1BC5">
      <w:pPr>
        <w:pStyle w:val="ZPKTzmpktartykuempunktem"/>
      </w:pPr>
      <w:r w:rsidRPr="001E1BC5">
        <w:t>2)</w:t>
      </w:r>
      <w:r w:rsidRPr="001E1BC5">
        <w:tab/>
        <w:t>zakładach górniczych wydobywających kopaliny otworami wiertniczymi, lub</w:t>
      </w:r>
    </w:p>
    <w:p w:rsidR="001A7AF6" w:rsidRPr="001E1BC5" w:rsidRDefault="001A7AF6" w:rsidP="001E1BC5">
      <w:pPr>
        <w:pStyle w:val="ZPKTzmpktartykuempunktem"/>
      </w:pPr>
      <w:r w:rsidRPr="001E1BC5">
        <w:t>3)</w:t>
      </w:r>
      <w:r w:rsidRPr="001E1BC5">
        <w:tab/>
        <w:t>zakładach górniczych prowadzących podziemne bezzbiornikowe magazynowanie substancji metodą otworową, lub</w:t>
      </w:r>
    </w:p>
    <w:p w:rsidR="001A7AF6" w:rsidRPr="001E1BC5" w:rsidRDefault="001A7AF6" w:rsidP="001E1BC5">
      <w:pPr>
        <w:pStyle w:val="ZPKTzmpktartykuempunktem"/>
      </w:pPr>
      <w:r w:rsidRPr="001E1BC5">
        <w:t>4)</w:t>
      </w:r>
      <w:r w:rsidRPr="001E1BC5">
        <w:tab/>
        <w:t>zakładach górniczych prowadzących podziemne składowanie odpadów metodą otworową, lub</w:t>
      </w:r>
    </w:p>
    <w:p w:rsidR="001A7AF6" w:rsidRPr="001E1BC5" w:rsidRDefault="001A7AF6" w:rsidP="001E1BC5">
      <w:pPr>
        <w:pStyle w:val="ZPKTzmpktartykuempunktem"/>
      </w:pPr>
      <w:r w:rsidRPr="001E1BC5">
        <w:t>5)</w:t>
      </w:r>
      <w:r w:rsidRPr="001E1BC5">
        <w:tab/>
        <w:t>zakładach górniczych prowadzących podziemne składowanie dwutlenku węgla, lub</w:t>
      </w:r>
    </w:p>
    <w:p w:rsidR="001A7AF6" w:rsidRPr="001E1BC5" w:rsidRDefault="001A7AF6" w:rsidP="007B2813">
      <w:pPr>
        <w:pStyle w:val="ZPKTzmpktartykuempunktem"/>
        <w:keepNext/>
      </w:pPr>
      <w:r w:rsidRPr="001E1BC5">
        <w:t>6)</w:t>
      </w:r>
      <w:r w:rsidRPr="001E1BC5">
        <w:tab/>
        <w:t>zakładach wykonujących roboty geologiczne, o których mowa w art. 86</w:t>
      </w:r>
    </w:p>
    <w:p w:rsidR="001A7AF6" w:rsidRPr="00154C71" w:rsidRDefault="001A7AF6" w:rsidP="00A972AB">
      <w:pPr>
        <w:pStyle w:val="ZCZWSPPKTzmczciwsppktartykuempunktem"/>
        <w:rPr>
          <w:spacing w:val="-2"/>
        </w:rPr>
      </w:pPr>
      <w:r w:rsidRPr="00154C71">
        <w:rPr>
          <w:spacing w:val="-2"/>
        </w:rPr>
        <w:t>–</w:t>
      </w:r>
      <w:r w:rsidR="007B2813" w:rsidRPr="00154C71">
        <w:rPr>
          <w:spacing w:val="-2"/>
        </w:rPr>
        <w:t> </w:t>
      </w:r>
      <w:r w:rsidRPr="00154C71">
        <w:rPr>
          <w:spacing w:val="-2"/>
        </w:rPr>
        <w:t>wymaga stwierdzenia posiadania kwalifikacji do wykonywania czynności,</w:t>
      </w:r>
      <w:r w:rsidR="001E1BC5" w:rsidRPr="00154C71">
        <w:rPr>
          <w:spacing w:val="-2"/>
        </w:rPr>
        <w:t xml:space="preserve"> o </w:t>
      </w:r>
      <w:r w:rsidRPr="00154C71">
        <w:rPr>
          <w:spacing w:val="-2"/>
        </w:rPr>
        <w:t>których mowa</w:t>
      </w:r>
      <w:r w:rsidR="001E1BC5" w:rsidRPr="00154C71">
        <w:rPr>
          <w:spacing w:val="-2"/>
        </w:rPr>
        <w:t xml:space="preserve"> w ust. </w:t>
      </w:r>
      <w:r w:rsidRPr="00154C71">
        <w:rPr>
          <w:spacing w:val="-2"/>
        </w:rPr>
        <w:t>2</w:t>
      </w:r>
      <w:r w:rsidR="001E1BC5" w:rsidRPr="00154C71">
        <w:rPr>
          <w:spacing w:val="-2"/>
        </w:rPr>
        <w:t xml:space="preserve"> pkt </w:t>
      </w:r>
      <w:r w:rsidRPr="00154C71">
        <w:rPr>
          <w:spacing w:val="-2"/>
        </w:rPr>
        <w:t>4</w:t>
      </w:r>
      <w:r w:rsidR="001E1BC5" w:rsidRPr="00154C71">
        <w:rPr>
          <w:spacing w:val="-2"/>
        </w:rPr>
        <w:t xml:space="preserve"> lit. a </w:t>
      </w:r>
      <w:r w:rsidRPr="00154C71">
        <w:rPr>
          <w:spacing w:val="-2"/>
        </w:rPr>
        <w:t>albo b.</w:t>
      </w:r>
    </w:p>
    <w:p w:rsidR="001A7AF6" w:rsidRPr="001E1BC5" w:rsidRDefault="001A7AF6" w:rsidP="007B2813">
      <w:pPr>
        <w:pStyle w:val="ZUSTzmustartykuempunktem"/>
        <w:keepNext/>
      </w:pPr>
      <w:r w:rsidRPr="001E1BC5">
        <w:t>7.</w:t>
      </w:r>
      <w:r w:rsidR="00D34BA3" w:rsidRPr="001E1BC5">
        <w:t> </w:t>
      </w:r>
      <w:r w:rsidRPr="001E1BC5">
        <w:t>Powierzenie wykonywania czynności:</w:t>
      </w:r>
    </w:p>
    <w:p w:rsidR="001A7AF6" w:rsidRPr="001E1BC5" w:rsidRDefault="001A7AF6" w:rsidP="007B2813">
      <w:pPr>
        <w:pStyle w:val="ZPKTzmpktartykuempunktem"/>
        <w:keepNext/>
      </w:pPr>
      <w:r w:rsidRPr="001E1BC5">
        <w:t>1)</w:t>
      </w:r>
      <w:r w:rsidRPr="001E1BC5">
        <w:tab/>
        <w:t>w kierownictwie i dozorze ruchu zakładu górniczego albo zakładu, niewymienionych w ust. 1 lub 2, następuje po sprawdzeniu przez pracodawcę spełnienia wymagań określonych:</w:t>
      </w:r>
    </w:p>
    <w:p w:rsidR="001A7AF6" w:rsidRPr="001E1BC5" w:rsidRDefault="001A7AF6" w:rsidP="001E1BC5">
      <w:pPr>
        <w:pStyle w:val="ZLITwPKTzmlitwpktartykuempunktem"/>
      </w:pPr>
      <w:r w:rsidRPr="001E1BC5">
        <w:t>a)</w:t>
      </w:r>
      <w:r w:rsidRPr="001E1BC5">
        <w:tab/>
        <w:t>w art. 54 pkt 1, 3 i 4, art. 55 ust. 1 pkt 1–4, ust. 2–5 i 7 albo</w:t>
      </w:r>
    </w:p>
    <w:p w:rsidR="001A7AF6" w:rsidRPr="001E1BC5" w:rsidRDefault="001A7AF6" w:rsidP="001E1BC5">
      <w:pPr>
        <w:pStyle w:val="ZLITwPKTzmlitwpktartykuempunktem"/>
      </w:pPr>
      <w:r w:rsidRPr="001E1BC5">
        <w:t>b)</w:t>
      </w:r>
      <w:r w:rsidRPr="001E1BC5">
        <w:tab/>
        <w:t>na podstawie art. 53 ust. 2;</w:t>
      </w:r>
    </w:p>
    <w:p w:rsidR="001A7AF6" w:rsidRPr="001E1BC5" w:rsidRDefault="001A7AF6" w:rsidP="007B2813">
      <w:pPr>
        <w:pStyle w:val="ZPKTzmpktartykuempunktem"/>
        <w:keepNext/>
      </w:pPr>
      <w:r w:rsidRPr="001E1BC5">
        <w:t>2)</w:t>
      </w:r>
      <w:r w:rsidRPr="001E1BC5">
        <w:tab/>
        <w:t>w wyższym dozorze ruchu w specjalności:</w:t>
      </w:r>
    </w:p>
    <w:p w:rsidR="001A7AF6" w:rsidRPr="001E1BC5" w:rsidRDefault="001A7AF6" w:rsidP="001E1BC5">
      <w:pPr>
        <w:pStyle w:val="ZLITwPKTzmlitwpktartykuempunktem"/>
      </w:pPr>
      <w:r w:rsidRPr="001E1BC5">
        <w:t>a)</w:t>
      </w:r>
      <w:r w:rsidR="00D34BA3" w:rsidRPr="001E1BC5">
        <w:tab/>
      </w:r>
      <w:r w:rsidRPr="001E1BC5">
        <w:t>mierniczej w zakładach górniczych prowadzących podziemne bezzbiornikowe magazynowanie substancji metodą podziemną, zakładach górniczych prowadzących podziemne składowanie odpadów metodą po</w:t>
      </w:r>
      <w:r w:rsidRPr="001E1BC5">
        <w:t>d</w:t>
      </w:r>
      <w:r w:rsidRPr="001E1BC5">
        <w:t>ziemną lub zakładach prowadzących działalność określoną w art. 2 ust. 1 – osobom, które uzyskały stwie</w:t>
      </w:r>
      <w:r w:rsidRPr="001E1BC5">
        <w:t>r</w:t>
      </w:r>
      <w:r w:rsidRPr="001E1BC5">
        <w:t>dzenie posiadania kwalifikacji do wykonywania czynności, o których mowa w ust. 2 pkt 3 lit. a,</w:t>
      </w:r>
    </w:p>
    <w:p w:rsidR="001A7AF6" w:rsidRPr="001E1BC5" w:rsidRDefault="001A7AF6" w:rsidP="001E1BC5">
      <w:pPr>
        <w:pStyle w:val="ZLITwPKTzmlitwpktartykuempunktem"/>
      </w:pPr>
      <w:r w:rsidRPr="001E1BC5">
        <w:t>b)</w:t>
      </w:r>
      <w:r w:rsidR="00D34BA3" w:rsidRPr="001E1BC5">
        <w:tab/>
      </w:r>
      <w:r w:rsidRPr="001E1BC5">
        <w:t xml:space="preserve">mierniczej w zakładach górniczych prowadzących podziemne bezzbiornikowe magazynowanie substancji metodą otworową lub zakładach górniczych prowadzących podziemne składowanie odpadów metodą otworową – osobom, które uzyskały stwierdzenie posiadania kwalifikacji </w:t>
      </w:r>
      <w:r w:rsidR="00154C71">
        <w:t>do wykonywania czynności, o </w:t>
      </w:r>
      <w:r w:rsidRPr="001E1BC5">
        <w:t>których mowa w ust. 2 pkt 3 lit. a albo b,</w:t>
      </w:r>
    </w:p>
    <w:p w:rsidR="001A7AF6" w:rsidRPr="001E1BC5" w:rsidRDefault="001A7AF6" w:rsidP="00A972AB">
      <w:pPr>
        <w:pStyle w:val="ZLITwPKTzmlitwpktartykuempunktem"/>
      </w:pPr>
      <w:r w:rsidRPr="001E1BC5">
        <w:t>c)</w:t>
      </w:r>
      <w:r w:rsidR="00D34BA3" w:rsidRPr="001E1BC5">
        <w:tab/>
      </w:r>
      <w:r w:rsidRPr="001E1BC5">
        <w:t>geologicznej w zakładach górniczych prowadzących podziemne bezzbiornikowe magazynowanie substa</w:t>
      </w:r>
      <w:r w:rsidRPr="001E1BC5">
        <w:t>n</w:t>
      </w:r>
      <w:r w:rsidRPr="001E1BC5">
        <w:t>cji metodą podziemną, zakładach górniczych prowadzących podziemne składowanie odpadów metodą podziemną lub zakładach prowadzących działalność określoną w art. 2 ust. 1 – osobom, które uzyskały stwierdzenie posiadania kwalifikacji do wykonywania czynności, o których mowa w ust. 2 pkt 4 lit. a,</w:t>
      </w:r>
    </w:p>
    <w:p w:rsidR="001A7AF6" w:rsidRPr="001E1BC5" w:rsidRDefault="001A7AF6" w:rsidP="007B2813">
      <w:pPr>
        <w:pStyle w:val="ZLITwPKTzmlitwpktartykuempunktem"/>
        <w:keepNext/>
      </w:pPr>
      <w:r w:rsidRPr="001E1BC5">
        <w:t>d)</w:t>
      </w:r>
      <w:r w:rsidR="00D34BA3" w:rsidRPr="001E1BC5">
        <w:tab/>
      </w:r>
      <w:r w:rsidRPr="001E1BC5">
        <w:t>geologicznej w zakładach górniczych prowadzących podziemne bezzbiornikowe magazynowanie substa</w:t>
      </w:r>
      <w:r w:rsidRPr="001E1BC5">
        <w:t>n</w:t>
      </w:r>
      <w:r w:rsidRPr="001E1BC5">
        <w:t>cji metodą otworową lub zakładach górniczych prowadzących podziemne składowanie odpadów metodą otworową – osobom, które uzyskały stwierdzenie posiadania kwalifika</w:t>
      </w:r>
      <w:r w:rsidR="00154C71">
        <w:t>cji do wykonywania czynności, o </w:t>
      </w:r>
      <w:r w:rsidRPr="001E1BC5">
        <w:t>których mowa w ust. 2 pkt 4 lit. a albo b</w:t>
      </w:r>
    </w:p>
    <w:p w:rsidR="001A7AF6" w:rsidRPr="001E1BC5" w:rsidRDefault="001A7AF6" w:rsidP="00A972AB">
      <w:pPr>
        <w:pStyle w:val="ZCZWSPLITwPKTzmczciwsplitwpktartykuempunktem"/>
      </w:pPr>
      <w:r w:rsidRPr="001E1BC5">
        <w:t>–</w:t>
      </w:r>
      <w:r w:rsidR="00D34BA3" w:rsidRPr="001E1BC5">
        <w:t> </w:t>
      </w:r>
      <w:r w:rsidRPr="001E1BC5">
        <w:t>następuje na podstawie świadectwa stwierdzającego posiadanie tych kwalifikacji;</w:t>
      </w:r>
    </w:p>
    <w:p w:rsidR="001A7AF6" w:rsidRPr="001E1BC5" w:rsidRDefault="001A7AF6" w:rsidP="001E1BC5">
      <w:pPr>
        <w:pStyle w:val="ZPKTzmpktartykuempunktem"/>
      </w:pPr>
      <w:r w:rsidRPr="001E1BC5">
        <w:t>3)</w:t>
      </w:r>
      <w:r w:rsidRPr="001E1BC5">
        <w:tab/>
        <w:t>specjalistycznych w ruchu zakładu górniczego następuje po sprawdzeniu przez pracodawcę spełnienia wym</w:t>
      </w:r>
      <w:r w:rsidRPr="001E1BC5">
        <w:t>a</w:t>
      </w:r>
      <w:r w:rsidRPr="001E1BC5">
        <w:t>gań, o których mowa w art. 56.</w:t>
      </w:r>
    </w:p>
    <w:p w:rsidR="001A7AF6" w:rsidRPr="001E1BC5" w:rsidRDefault="001A7AF6" w:rsidP="001E1BC5">
      <w:pPr>
        <w:pStyle w:val="ZUSTzmustartykuempunktem"/>
      </w:pPr>
      <w:r w:rsidRPr="001E1BC5">
        <w:t>8.</w:t>
      </w:r>
      <w:r w:rsidR="00D34BA3" w:rsidRPr="001E1BC5">
        <w:t> </w:t>
      </w:r>
      <w:r w:rsidRPr="001E1BC5">
        <w:t>W przypadkach określonych w ust. 7 pkt 1 i 3 pracodawca wystawia zaświadczenie o spełnieniu wymagań określonych w tych przepisach i przechowuje je w aktach osobowych pracownika.</w:t>
      </w:r>
    </w:p>
    <w:p w:rsidR="001A7AF6" w:rsidRPr="001E1BC5" w:rsidRDefault="001A7AF6" w:rsidP="007B2813">
      <w:pPr>
        <w:pStyle w:val="ZARTzmartartykuempunktem"/>
        <w:keepNext/>
      </w:pPr>
      <w:r w:rsidRPr="001E1BC5">
        <w:t>Art.</w:t>
      </w:r>
      <w:r w:rsidR="00D34BA3" w:rsidRPr="001E1BC5">
        <w:t> </w:t>
      </w:r>
      <w:r w:rsidRPr="001E1BC5">
        <w:t>59.</w:t>
      </w:r>
      <w:r w:rsidR="00D34BA3" w:rsidRPr="001E1BC5">
        <w:t> </w:t>
      </w:r>
      <w:r w:rsidRPr="001E1BC5">
        <w:t>1. Stwierdzenie posiadania kwalifikacji do wykonywania czynności:</w:t>
      </w:r>
    </w:p>
    <w:p w:rsidR="001A7AF6" w:rsidRPr="001E1BC5" w:rsidRDefault="001A7AF6" w:rsidP="001E1BC5">
      <w:pPr>
        <w:pStyle w:val="ZPKTzmpktartykuempunktem"/>
      </w:pPr>
      <w:r w:rsidRPr="001E1BC5">
        <w:t>1)</w:t>
      </w:r>
      <w:r w:rsidR="00D34BA3" w:rsidRPr="001E1BC5">
        <w:tab/>
      </w:r>
      <w:r w:rsidRPr="001E1BC5">
        <w:t>kierownika ruchu zakładu górniczego albo zakładu,</w:t>
      </w:r>
    </w:p>
    <w:p w:rsidR="001A7AF6" w:rsidRPr="001E1BC5" w:rsidRDefault="001A7AF6" w:rsidP="001E1BC5">
      <w:pPr>
        <w:pStyle w:val="ZPKTzmpktartykuempunktem"/>
      </w:pPr>
      <w:r w:rsidRPr="001E1BC5">
        <w:t>2)</w:t>
      </w:r>
      <w:r w:rsidR="00D34BA3" w:rsidRPr="001E1BC5">
        <w:tab/>
      </w:r>
      <w:r w:rsidRPr="001E1BC5">
        <w:t>kierowników działów ruchu zakładu górniczego albo zakładu,</w:t>
      </w:r>
    </w:p>
    <w:p w:rsidR="001A7AF6" w:rsidRPr="001E1BC5" w:rsidRDefault="001A7AF6" w:rsidP="001E1BC5">
      <w:pPr>
        <w:pStyle w:val="ZPKTzmpktartykuempunktem"/>
      </w:pPr>
      <w:r w:rsidRPr="001E1BC5">
        <w:t>3)</w:t>
      </w:r>
      <w:r w:rsidR="00D34BA3" w:rsidRPr="001E1BC5">
        <w:tab/>
      </w:r>
      <w:r w:rsidRPr="001E1BC5">
        <w:t>kierownika jednostki ratownictwa górniczego oraz kierownika okręgowej st</w:t>
      </w:r>
      <w:r w:rsidR="00154C71">
        <w:t>acji ratownictwa górniczego – w </w:t>
      </w:r>
      <w:r w:rsidRPr="001E1BC5">
        <w:t>podmiotach zawodowo trudniących się ratownictwem górniczym, wykonujących czynności dla podziemnych zakładów górniczych,</w:t>
      </w:r>
    </w:p>
    <w:p w:rsidR="001A7AF6" w:rsidRPr="001E1BC5" w:rsidRDefault="001A7AF6" w:rsidP="007B2813">
      <w:pPr>
        <w:pStyle w:val="ZPKTzmpktartykuempunktem"/>
        <w:keepNext/>
      </w:pPr>
      <w:r w:rsidRPr="001E1BC5">
        <w:t>4)</w:t>
      </w:r>
      <w:r w:rsidR="00D34BA3" w:rsidRPr="001E1BC5">
        <w:tab/>
      </w:r>
      <w:r w:rsidRPr="001E1BC5">
        <w:t>kierownika jednostki ratownictwa górniczego – w podmiotach zawodowo trudniących się ratownictwem górn</w:t>
      </w:r>
      <w:r w:rsidRPr="001E1BC5">
        <w:t>i</w:t>
      </w:r>
      <w:r w:rsidRPr="001E1BC5">
        <w:t>czym, wykonujących czynności dla zakładów górniczych innych niż podziemne zakłady górnicze</w:t>
      </w:r>
    </w:p>
    <w:p w:rsidR="001A7AF6" w:rsidRPr="001E1BC5" w:rsidRDefault="001A7AF6" w:rsidP="00A972AB">
      <w:pPr>
        <w:pStyle w:val="ZCZWSPPKTzmczciwsppktartykuempunktem"/>
      </w:pPr>
      <w:r w:rsidRPr="001E1BC5">
        <w:t>–</w:t>
      </w:r>
      <w:r w:rsidR="00D34BA3" w:rsidRPr="001E1BC5">
        <w:t> </w:t>
      </w:r>
      <w:r w:rsidRPr="001E1BC5">
        <w:t>stanowi równocześnie stwierdzenie posiadania kwalifikacji do wykonywania czynności zastępców tych osób.</w:t>
      </w:r>
    </w:p>
    <w:p w:rsidR="001A7AF6" w:rsidRPr="001E1BC5" w:rsidRDefault="001A7AF6" w:rsidP="007B2813">
      <w:pPr>
        <w:pStyle w:val="ZUSTzmustartykuempunktem"/>
        <w:keepNext/>
      </w:pPr>
      <w:r w:rsidRPr="001E1BC5">
        <w:t>2.</w:t>
      </w:r>
      <w:r w:rsidR="00D34BA3" w:rsidRPr="001E1BC5">
        <w:t> </w:t>
      </w:r>
      <w:r w:rsidRPr="001E1BC5">
        <w:t>Stwierdzenie posiadania kwalifikacji do wykonywania czynności mierniczego górniczego w:</w:t>
      </w:r>
    </w:p>
    <w:p w:rsidR="001A7AF6" w:rsidRPr="001E1BC5" w:rsidRDefault="001A7AF6" w:rsidP="007B2813">
      <w:pPr>
        <w:pStyle w:val="ZPKTzmpktartykuempunktem"/>
        <w:keepNext/>
      </w:pPr>
      <w:r w:rsidRPr="001E1BC5">
        <w:t>1)</w:t>
      </w:r>
      <w:r w:rsidR="00D34BA3" w:rsidRPr="001E1BC5">
        <w:tab/>
      </w:r>
      <w:r w:rsidRPr="001E1BC5">
        <w:t>zakładach górniczych, zakładach prowadzących działalność określoną w art. 2 ust. 1 oraz zakładach wykonuj</w:t>
      </w:r>
      <w:r w:rsidRPr="001E1BC5">
        <w:t>ą</w:t>
      </w:r>
      <w:r w:rsidRPr="001E1BC5">
        <w:t>cych roboty geologiczne, o których mowa w art. 86, stanowi równocześnie stwierdzenie posiadania kwalifikacji do wykonywania czynności:</w:t>
      </w:r>
    </w:p>
    <w:p w:rsidR="001A7AF6" w:rsidRPr="001E1BC5" w:rsidRDefault="001A7AF6" w:rsidP="001E1BC5">
      <w:pPr>
        <w:pStyle w:val="ZLITwPKTzmlitwpktartykuempunktem"/>
      </w:pPr>
      <w:r w:rsidRPr="001E1BC5">
        <w:t>a)</w:t>
      </w:r>
      <w:r w:rsidRPr="001E1BC5">
        <w:tab/>
        <w:t>kierownika oraz zastępcy kierownika ruchu w odkrywkowych zakładach górniczych wydobywających k</w:t>
      </w:r>
      <w:r w:rsidRPr="001E1BC5">
        <w:t>o</w:t>
      </w:r>
      <w:r w:rsidRPr="001E1BC5">
        <w:t>paliny bez użycia środków strzałowych,</w:t>
      </w:r>
    </w:p>
    <w:p w:rsidR="001A7AF6" w:rsidRPr="001E1BC5" w:rsidRDefault="001A7AF6" w:rsidP="001E1BC5">
      <w:pPr>
        <w:pStyle w:val="ZLITwPKTzmlitwpktartykuempunktem"/>
      </w:pPr>
      <w:r w:rsidRPr="001E1BC5">
        <w:t>b)</w:t>
      </w:r>
      <w:r w:rsidRPr="001E1BC5">
        <w:tab/>
        <w:t>kierownika oraz zastępcy kierownika działu mierniczego w zakładach górniczych, zakładach prowadz</w:t>
      </w:r>
      <w:r w:rsidRPr="001E1BC5">
        <w:t>ą</w:t>
      </w:r>
      <w:r w:rsidRPr="001E1BC5">
        <w:t>cych działalność określoną w art. 2 ust. 1 oraz zakładach wykonujących roboty geologiczne, o których mowa w art. 86,</w:t>
      </w:r>
    </w:p>
    <w:p w:rsidR="001A7AF6" w:rsidRPr="001E1BC5" w:rsidRDefault="001A7AF6" w:rsidP="001E1BC5">
      <w:pPr>
        <w:pStyle w:val="ZLITwPKTzmlitwpktartykuempunktem"/>
      </w:pPr>
      <w:r w:rsidRPr="001E1BC5">
        <w:t>c)</w:t>
      </w:r>
      <w:r w:rsidRPr="001E1BC5">
        <w:tab/>
        <w:t>w wyższym dozorze ruchu w specjalności mierniczej w zakładach górniczych, zakładach prowadzących działalność określoną w art. 2 ust. 1 oraz zakładach wykonujących robot</w:t>
      </w:r>
      <w:r w:rsidR="00154C71">
        <w:t>y geologiczne, o których mowa w </w:t>
      </w:r>
      <w:r w:rsidRPr="001E1BC5">
        <w:t>art. 86;</w:t>
      </w:r>
    </w:p>
    <w:p w:rsidR="001A7AF6" w:rsidRPr="001E1BC5" w:rsidRDefault="001A7AF6" w:rsidP="007B2813">
      <w:pPr>
        <w:pStyle w:val="ZPKTzmpktartykuempunktem"/>
        <w:keepNext/>
      </w:pPr>
      <w:r w:rsidRPr="001E1BC5">
        <w:t>2)</w:t>
      </w:r>
      <w:r w:rsidRPr="001E1BC5">
        <w:tab/>
        <w:t>zakładach górniczych innych niż podziemne zakłady górnicze oraz zakładach wykonujących roboty geologic</w:t>
      </w:r>
      <w:r w:rsidRPr="001E1BC5">
        <w:t>z</w:t>
      </w:r>
      <w:r w:rsidRPr="001E1BC5">
        <w:t>ne, o których mowa w art. 86, stanowi równocześnie stwierdzenie posiadania kwalifikacji do wykonywania czynności:</w:t>
      </w:r>
    </w:p>
    <w:p w:rsidR="001A7AF6" w:rsidRPr="001E1BC5" w:rsidRDefault="001A7AF6" w:rsidP="001E1BC5">
      <w:pPr>
        <w:pStyle w:val="ZLITwPKTzmlitwpktartykuempunktem"/>
      </w:pPr>
      <w:r w:rsidRPr="001E1BC5">
        <w:t>a)</w:t>
      </w:r>
      <w:r w:rsidRPr="001E1BC5">
        <w:tab/>
        <w:t>kierownika oraz zastępcy kierownika ruchu w odkrywkowych zakładach górniczych wydobywających k</w:t>
      </w:r>
      <w:r w:rsidRPr="001E1BC5">
        <w:t>o</w:t>
      </w:r>
      <w:r w:rsidRPr="001E1BC5">
        <w:t>paliny bez użycia środków strzałowych,</w:t>
      </w:r>
    </w:p>
    <w:p w:rsidR="001A7AF6" w:rsidRPr="001E1BC5" w:rsidRDefault="001A7AF6" w:rsidP="001E1BC5">
      <w:pPr>
        <w:pStyle w:val="ZLITwPKTzmlitwpktartykuempunktem"/>
      </w:pPr>
      <w:r w:rsidRPr="001E1BC5">
        <w:t>b)</w:t>
      </w:r>
      <w:r w:rsidRPr="001E1BC5">
        <w:tab/>
        <w:t>kierownika oraz zastępcy kierownika działu mierniczego w zakładach górniczych innych niż podziemne zakłady górnicze oraz zakładach wykonujących roboty geologiczne, o których mowa w art. 86,</w:t>
      </w:r>
    </w:p>
    <w:p w:rsidR="001A7AF6" w:rsidRPr="001E1BC5" w:rsidRDefault="001A7AF6" w:rsidP="001E1BC5">
      <w:pPr>
        <w:pStyle w:val="ZLITwPKTzmlitwpktartykuempunktem"/>
      </w:pPr>
      <w:r w:rsidRPr="001E1BC5">
        <w:t>c)</w:t>
      </w:r>
      <w:r w:rsidRPr="001E1BC5">
        <w:tab/>
        <w:t>w wyższym dozorze ruchu w specjalności mierniczej w zakładach górniczych innych niż podziemne z</w:t>
      </w:r>
      <w:r w:rsidRPr="001E1BC5">
        <w:t>a</w:t>
      </w:r>
      <w:r w:rsidRPr="001E1BC5">
        <w:t>kłady górnicze oraz zakładach wykonujących roboty geologiczne, o których mowa w art. 86.</w:t>
      </w:r>
    </w:p>
    <w:p w:rsidR="001A7AF6" w:rsidRPr="001E1BC5" w:rsidRDefault="001A7AF6" w:rsidP="007B2813">
      <w:pPr>
        <w:pStyle w:val="ZUSTzmustartykuempunktem"/>
        <w:keepNext/>
      </w:pPr>
      <w:r w:rsidRPr="001E1BC5">
        <w:t>3.</w:t>
      </w:r>
      <w:r w:rsidR="00D34BA3" w:rsidRPr="001E1BC5">
        <w:t> </w:t>
      </w:r>
      <w:r w:rsidRPr="001E1BC5">
        <w:t>Stwierdzenie posiadania kwalifikacji do wykonywania czynności geologa górniczego w:</w:t>
      </w:r>
    </w:p>
    <w:p w:rsidR="001A7AF6" w:rsidRPr="001E1BC5" w:rsidRDefault="001A7AF6" w:rsidP="007B2813">
      <w:pPr>
        <w:pStyle w:val="ZPKTzmpktartykuempunktem"/>
        <w:keepNext/>
      </w:pPr>
      <w:r w:rsidRPr="001E1BC5">
        <w:t>1)</w:t>
      </w:r>
      <w:r w:rsidRPr="001E1BC5">
        <w:tab/>
        <w:t>zakładach górniczych, zakładach prowadzących działalność określoną w art. 2 ust. 1 oraz zakładach wykonuj</w:t>
      </w:r>
      <w:r w:rsidRPr="001E1BC5">
        <w:t>ą</w:t>
      </w:r>
      <w:r w:rsidRPr="001E1BC5">
        <w:t>cych roboty geologiczne, o których mowa w art. 86, stanowi równocześnie stwierdzenie posiadania kwalifikacji do wykonywania czynności:</w:t>
      </w:r>
    </w:p>
    <w:p w:rsidR="001A7AF6" w:rsidRPr="001E1BC5" w:rsidRDefault="001A7AF6" w:rsidP="007B2813">
      <w:pPr>
        <w:pStyle w:val="ZLITwPKTzmlitwpktartykuempunktem"/>
        <w:keepNext/>
      </w:pPr>
      <w:r w:rsidRPr="001E1BC5">
        <w:t>a)</w:t>
      </w:r>
      <w:r w:rsidRPr="001E1BC5">
        <w:tab/>
        <w:t>kierownika oraz zastępcy kierownika ruchu w:</w:t>
      </w:r>
    </w:p>
    <w:p w:rsidR="001A7AF6" w:rsidRPr="001E1BC5" w:rsidRDefault="001A7AF6" w:rsidP="001E1BC5">
      <w:pPr>
        <w:pStyle w:val="ZTIRwPKTzmtirwpktartykuempunktem"/>
      </w:pPr>
      <w:r w:rsidRPr="001E1BC5">
        <w:t>–</w:t>
      </w:r>
      <w:r w:rsidRPr="001E1BC5">
        <w:tab/>
        <w:t>odkrywkowych zakładach górniczych wydobywających kopaliny bez użycia środków strzałowych,</w:t>
      </w:r>
    </w:p>
    <w:p w:rsidR="001A7AF6" w:rsidRPr="001E1BC5" w:rsidRDefault="001A7AF6" w:rsidP="001E1BC5">
      <w:pPr>
        <w:pStyle w:val="ZTIRwPKTzmtirwpktartykuempunktem"/>
      </w:pPr>
      <w:r w:rsidRPr="001E1BC5">
        <w:t>–</w:t>
      </w:r>
      <w:r w:rsidRPr="001E1BC5">
        <w:tab/>
        <w:t>zakładach górniczych wydobywających wody lecznicze, wody termalne i solanki,</w:t>
      </w:r>
    </w:p>
    <w:p w:rsidR="001A7AF6" w:rsidRPr="001E1BC5" w:rsidRDefault="001A7AF6" w:rsidP="001E1BC5">
      <w:pPr>
        <w:pStyle w:val="ZLITwPKTzmlitwpktartykuempunktem"/>
      </w:pPr>
      <w:r w:rsidRPr="001E1BC5">
        <w:t>b)</w:t>
      </w:r>
      <w:r w:rsidRPr="001E1BC5">
        <w:tab/>
        <w:t>kierownika oraz zastępcy kierownika działu geologicznego w zakładach górniczych, zakładach prowadz</w:t>
      </w:r>
      <w:r w:rsidRPr="001E1BC5">
        <w:t>ą</w:t>
      </w:r>
      <w:r w:rsidRPr="001E1BC5">
        <w:t>cych działalność określoną w art. 2 ust. 1 oraz zakładach wykonujących roboty geologiczne, o których mowa w art. 86,</w:t>
      </w:r>
    </w:p>
    <w:p w:rsidR="001A7AF6" w:rsidRPr="001E1BC5" w:rsidRDefault="001A7AF6" w:rsidP="001E1BC5">
      <w:pPr>
        <w:pStyle w:val="ZLITwPKTzmlitwpktartykuempunktem"/>
      </w:pPr>
      <w:r w:rsidRPr="001E1BC5">
        <w:t>c)</w:t>
      </w:r>
      <w:r w:rsidRPr="001E1BC5">
        <w:tab/>
        <w:t>w wyższym dozorze ruchu w specjalności geologicznej w zakładach górniczych, zakładach prowadzących działalność określoną w art. 2 ust. 1 oraz zakładach wykonujących robot</w:t>
      </w:r>
      <w:r w:rsidR="00154C71">
        <w:t>y geologiczne, o których mowa w </w:t>
      </w:r>
      <w:r w:rsidRPr="001E1BC5">
        <w:t>art. 86;</w:t>
      </w:r>
    </w:p>
    <w:p w:rsidR="001A7AF6" w:rsidRPr="001E1BC5" w:rsidRDefault="001A7AF6" w:rsidP="007B2813">
      <w:pPr>
        <w:pStyle w:val="ZPKTzmpktartykuempunktem"/>
        <w:keepNext/>
      </w:pPr>
      <w:r w:rsidRPr="001E1BC5">
        <w:t>2)</w:t>
      </w:r>
      <w:r w:rsidRPr="001E1BC5">
        <w:tab/>
        <w:t>zakładach górniczych innych niż podziemne zakłady górnicze oraz zakładach wykonujących roboty geologic</w:t>
      </w:r>
      <w:r w:rsidRPr="001E1BC5">
        <w:t>z</w:t>
      </w:r>
      <w:r w:rsidRPr="001E1BC5">
        <w:t>ne, o których mowa w art. 86, stanowi równocześnie stwierdzenie posiadania kwalifikacji do wykonywania czynności:</w:t>
      </w:r>
    </w:p>
    <w:p w:rsidR="001A7AF6" w:rsidRPr="001E1BC5" w:rsidRDefault="001A7AF6" w:rsidP="007B2813">
      <w:pPr>
        <w:pStyle w:val="ZLITwPKTzmlitwpktartykuempunktem"/>
        <w:keepNext/>
      </w:pPr>
      <w:r w:rsidRPr="001E1BC5">
        <w:t>a)</w:t>
      </w:r>
      <w:r w:rsidRPr="001E1BC5">
        <w:tab/>
        <w:t>kierownika oraz zastępcy kierownika ruchu w:</w:t>
      </w:r>
    </w:p>
    <w:p w:rsidR="001A7AF6" w:rsidRPr="001E1BC5" w:rsidRDefault="001A7AF6" w:rsidP="001E1BC5">
      <w:pPr>
        <w:pStyle w:val="ZTIRwPKTzmtirwpktartykuempunktem"/>
      </w:pPr>
      <w:r w:rsidRPr="001E1BC5">
        <w:t>–</w:t>
      </w:r>
      <w:r w:rsidRPr="001E1BC5">
        <w:tab/>
        <w:t>odkrywkowych zakładach górniczych wydobywających kopaliny bez użycia środków strzałowych,</w:t>
      </w:r>
    </w:p>
    <w:p w:rsidR="001A7AF6" w:rsidRPr="001E1BC5" w:rsidRDefault="001A7AF6" w:rsidP="001E1BC5">
      <w:pPr>
        <w:pStyle w:val="ZTIRwPKTzmtirwpktartykuempunktem"/>
      </w:pPr>
      <w:r w:rsidRPr="001E1BC5">
        <w:t>–</w:t>
      </w:r>
      <w:r w:rsidRPr="001E1BC5">
        <w:tab/>
        <w:t>zakładach górniczych wydobywających wody lecznicze, wody termalne i solanki,</w:t>
      </w:r>
    </w:p>
    <w:p w:rsidR="001A7AF6" w:rsidRPr="001E1BC5" w:rsidRDefault="001A7AF6" w:rsidP="001E1BC5">
      <w:pPr>
        <w:pStyle w:val="ZLITwPKTzmlitwpktartykuempunktem"/>
      </w:pPr>
      <w:r w:rsidRPr="001E1BC5">
        <w:t>b)</w:t>
      </w:r>
      <w:r w:rsidRPr="001E1BC5">
        <w:tab/>
        <w:t>kierownika oraz zastępcy kierownika działu geologicznego w zakładach górniczych innych niż podziemne zakłady górnicze oraz zakładach wykonujących roboty geologiczne, o których mowa w art. 86,</w:t>
      </w:r>
    </w:p>
    <w:p w:rsidR="001A7AF6" w:rsidRPr="001E1BC5" w:rsidRDefault="001A7AF6" w:rsidP="001E1BC5">
      <w:pPr>
        <w:pStyle w:val="ZLITwPKTzmlitwpktartykuempunktem"/>
      </w:pPr>
      <w:r w:rsidRPr="001E1BC5">
        <w:t>c)</w:t>
      </w:r>
      <w:r w:rsidRPr="001E1BC5">
        <w:tab/>
        <w:t>w wyższym dozorze ruchu w specjalności geologicznej w zakładach górniczych innych niż podziemne z</w:t>
      </w:r>
      <w:r w:rsidRPr="001E1BC5">
        <w:t>a</w:t>
      </w:r>
      <w:r w:rsidRPr="001E1BC5">
        <w:t>kłady górnicze oraz zakładach wykonujących roboty geologiczne, o których mowa w art. 86.</w:t>
      </w:r>
    </w:p>
    <w:p w:rsidR="001A7AF6" w:rsidRPr="001E1BC5" w:rsidRDefault="001A7AF6" w:rsidP="001E1BC5">
      <w:pPr>
        <w:pStyle w:val="ZUSTzmustartykuempunktem"/>
      </w:pPr>
      <w:r w:rsidRPr="001E1BC5">
        <w:t>4.</w:t>
      </w:r>
      <w:r w:rsidR="00D34BA3" w:rsidRPr="001E1BC5">
        <w:t> </w:t>
      </w:r>
      <w:r w:rsidRPr="001E1BC5">
        <w:t>Stwierdzenie posiadania kwalifikacji do wykonywania czynności geofizyka górniczego w podziemnych z</w:t>
      </w:r>
      <w:r w:rsidRPr="001E1BC5">
        <w:t>a</w:t>
      </w:r>
      <w:r w:rsidRPr="001E1BC5">
        <w:t>kładach górniczych stanowi równocześnie stwierdzenie posiadania kwalifikacji do wykonywania czynności w wy</w:t>
      </w:r>
      <w:r w:rsidRPr="001E1BC5">
        <w:t>ż</w:t>
      </w:r>
      <w:r w:rsidRPr="001E1BC5">
        <w:t>szym dozorze ruchu w specjalności geofizycznej w podziemnych zakładach górniczych.</w:t>
      </w:r>
    </w:p>
    <w:p w:rsidR="001A7AF6" w:rsidRPr="001E1BC5" w:rsidRDefault="001A7AF6" w:rsidP="001E1BC5">
      <w:pPr>
        <w:pStyle w:val="ZARTzmartartykuempunktem"/>
      </w:pPr>
      <w:r w:rsidRPr="001E1BC5">
        <w:t>Art.</w:t>
      </w:r>
      <w:r w:rsidR="00D34BA3" w:rsidRPr="001E1BC5">
        <w:t> </w:t>
      </w:r>
      <w:r w:rsidRPr="001E1BC5">
        <w:t>60.</w:t>
      </w:r>
      <w:r w:rsidR="00D34BA3" w:rsidRPr="001E1BC5">
        <w:t> </w:t>
      </w:r>
      <w:r w:rsidRPr="001E1BC5">
        <w:t>1. Osoba posiadająca stwierdzone kwalifikacje do wykonywania czynności kierownika ruchu zakładu górniczego albo zakładu określonych w art. 58 ust. 1 pkt 3 i 4 oraz ust. 2 pkt 1 i 2 oraz kwalifikacje w zakresie prz</w:t>
      </w:r>
      <w:r w:rsidRPr="001E1BC5">
        <w:t>y</w:t>
      </w:r>
      <w:r w:rsidRPr="001E1BC5">
        <w:t>gotowania zawodowego, o którym mowa w art. 54 pkt 3 i 4, i kwalifikacje w zakre</w:t>
      </w:r>
      <w:r w:rsidR="00154C71">
        <w:t>sie doświadczenia zawodowego, o </w:t>
      </w:r>
      <w:r w:rsidRPr="001E1BC5">
        <w:t>którym mowa w art. 55, wymagane od kierownika określonego w art. 58 ust. 1 pkt 1, 3, 5, 6, 9 i 10 oraz ust. 2 pkt 2 działu ruchu zakładu górniczego albo zakładu może wykonywać czynności kierownika tego działu.</w:t>
      </w:r>
    </w:p>
    <w:p w:rsidR="001A7AF6" w:rsidRPr="001E1BC5" w:rsidRDefault="001A7AF6" w:rsidP="001E1BC5">
      <w:pPr>
        <w:pStyle w:val="ZUSTzmustartykuempunktem"/>
      </w:pPr>
      <w:r w:rsidRPr="001E1BC5">
        <w:t>2.</w:t>
      </w:r>
      <w:r w:rsidR="00D34BA3" w:rsidRPr="001E1BC5">
        <w:t> </w:t>
      </w:r>
      <w:r w:rsidRPr="001E1BC5">
        <w:t>Osoba posiadająca stwierdzone kwalifikacje do wykonywania czynności kierownika określonego w art. 58 ust. 1 pkt 1, 3, 5, 6, 9 i 10 oraz ust. 2 pkt 2 działu ruchu, w określonej w art. 58 ust. 1 pkt</w:t>
      </w:r>
      <w:r w:rsidR="00E119ED">
        <w:t xml:space="preserve"> 2, 3, 7–9 i 11 oraz ust. 2 pkt </w:t>
      </w:r>
      <w:r w:rsidRPr="001E1BC5">
        <w:t>2 specjalności w wyższym dozorze ruchu zakładu górniczego albo zakładu albo w okr</w:t>
      </w:r>
      <w:r w:rsidR="00E119ED">
        <w:t>eślonej w art. 58 ust. 1 pkt </w:t>
      </w:r>
      <w:r w:rsidRPr="001E1BC5">
        <w:t>2 i</w:t>
      </w:r>
      <w:r w:rsidR="00E119ED">
        <w:t> </w:t>
      </w:r>
      <w:r w:rsidRPr="001E1BC5">
        <w:t>12 specjalności w dozorze ruchu podziemnego zakładu górniczego może wykonywać czynności na stanow</w:t>
      </w:r>
      <w:r w:rsidRPr="001E1BC5">
        <w:t>i</w:t>
      </w:r>
      <w:r w:rsidRPr="001E1BC5">
        <w:t>sku obejmującym więcej niż jeden z tych rodzajów czynności.</w:t>
      </w:r>
    </w:p>
    <w:p w:rsidR="001A7AF6" w:rsidRPr="001E1BC5" w:rsidRDefault="001A7AF6" w:rsidP="001E1BC5">
      <w:pPr>
        <w:pStyle w:val="ZUSTzmustartykuempunktem"/>
      </w:pPr>
      <w:r w:rsidRPr="001E1BC5">
        <w:t>3.</w:t>
      </w:r>
      <w:r w:rsidR="00D34BA3" w:rsidRPr="001E1BC5">
        <w:t> </w:t>
      </w:r>
      <w:r w:rsidRPr="001E1BC5">
        <w:t>Osoba posiadająca stwierdzone kwalifikacje do wykonywania czynności kierownika ruchu zakładu górn</w:t>
      </w:r>
      <w:r w:rsidRPr="001E1BC5">
        <w:t>i</w:t>
      </w:r>
      <w:r w:rsidRPr="001E1BC5">
        <w:t>czego, czynności kierownika działu ruchu lub czynności w wyższym dozorze ruchu w zakładach górniczych wyd</w:t>
      </w:r>
      <w:r w:rsidRPr="001E1BC5">
        <w:t>o</w:t>
      </w:r>
      <w:r w:rsidRPr="001E1BC5">
        <w:t>bywających węglowodory otworami wiertniczymi lub w zakładach górniczych wydobywających otworami wiertn</w:t>
      </w:r>
      <w:r w:rsidRPr="001E1BC5">
        <w:t>i</w:t>
      </w:r>
      <w:r w:rsidRPr="001E1BC5">
        <w:t>czymi kopaliny inne niż węglowodory może wykonywać te czynności w odkrywkowych zakładach górniczych w</w:t>
      </w:r>
      <w:r w:rsidRPr="001E1BC5">
        <w:t>y</w:t>
      </w:r>
      <w:r w:rsidRPr="001E1BC5">
        <w:t>dobywających kopaliny lecznicze.</w:t>
      </w:r>
    </w:p>
    <w:p w:rsidR="001A7AF6" w:rsidRPr="001E1BC5" w:rsidRDefault="001A7AF6" w:rsidP="007B2813">
      <w:pPr>
        <w:pStyle w:val="ZUSTzmustartykuempunktem"/>
        <w:keepNext/>
      </w:pPr>
      <w:r w:rsidRPr="001E1BC5">
        <w:t>4.</w:t>
      </w:r>
      <w:r w:rsidR="00D34BA3" w:rsidRPr="001E1BC5">
        <w:t> </w:t>
      </w:r>
      <w:r w:rsidRPr="001E1BC5">
        <w:t>Osoba posiadająca stwierdzone kwalifikacje do wykonywania czynności kierownika działu ruchu w o</w:t>
      </w:r>
      <w:r w:rsidRPr="001E1BC5">
        <w:t>d</w:t>
      </w:r>
      <w:r w:rsidRPr="001E1BC5">
        <w:t>krywkowych zakładach górniczych wydobywających:</w:t>
      </w:r>
    </w:p>
    <w:p w:rsidR="001A7AF6" w:rsidRPr="001E1BC5" w:rsidRDefault="001A7AF6" w:rsidP="001E1BC5">
      <w:pPr>
        <w:pStyle w:val="ZPKTzmpktartykuempunktem"/>
      </w:pPr>
      <w:r w:rsidRPr="001E1BC5">
        <w:t>1)</w:t>
      </w:r>
      <w:r w:rsidR="00D34BA3" w:rsidRPr="001E1BC5">
        <w:tab/>
      </w:r>
      <w:r w:rsidRPr="001E1BC5">
        <w:t>węgiel brunatny lub</w:t>
      </w:r>
    </w:p>
    <w:p w:rsidR="001A7AF6" w:rsidRPr="001E1BC5" w:rsidRDefault="001A7AF6" w:rsidP="001E1BC5">
      <w:pPr>
        <w:pStyle w:val="ZPKTzmpktartykuempunktem"/>
      </w:pPr>
      <w:r w:rsidRPr="001E1BC5">
        <w:t>2)</w:t>
      </w:r>
      <w:r w:rsidR="00D34BA3" w:rsidRPr="001E1BC5">
        <w:tab/>
      </w:r>
      <w:r w:rsidRPr="001E1BC5">
        <w:t>kopaliny z użyciem środków strzałowych, lub</w:t>
      </w:r>
    </w:p>
    <w:p w:rsidR="001A7AF6" w:rsidRPr="001E1BC5" w:rsidRDefault="001A7AF6" w:rsidP="007B2813">
      <w:pPr>
        <w:pStyle w:val="ZPKTzmpktartykuempunktem"/>
        <w:keepNext/>
      </w:pPr>
      <w:r w:rsidRPr="001E1BC5">
        <w:t>3)</w:t>
      </w:r>
      <w:r w:rsidR="00D34BA3" w:rsidRPr="001E1BC5">
        <w:tab/>
      </w:r>
      <w:r w:rsidRPr="001E1BC5">
        <w:t>kopaliny bez użycia środków strzałowych</w:t>
      </w:r>
    </w:p>
    <w:p w:rsidR="001A7AF6" w:rsidRPr="001E1BC5" w:rsidRDefault="001A7AF6" w:rsidP="00A972AB">
      <w:pPr>
        <w:pStyle w:val="ZCZWSPPKTzmczciwsppktartykuempunktem"/>
      </w:pPr>
      <w:r w:rsidRPr="001E1BC5">
        <w:t>–</w:t>
      </w:r>
      <w:r w:rsidR="00D34BA3" w:rsidRPr="001E1BC5">
        <w:t> </w:t>
      </w:r>
      <w:r w:rsidRPr="001E1BC5">
        <w:t>może wykonywać czynności kierownika oraz zastępcy kierownika ruchu zakładu górniczego</w:t>
      </w:r>
      <w:r w:rsidR="001E1BC5" w:rsidRPr="001E1BC5">
        <w:t xml:space="preserve"> w</w:t>
      </w:r>
      <w:r w:rsidR="001E1BC5">
        <w:t> </w:t>
      </w:r>
      <w:r w:rsidRPr="001E1BC5">
        <w:t>odkrywkowych z</w:t>
      </w:r>
      <w:r w:rsidRPr="001E1BC5">
        <w:t>a</w:t>
      </w:r>
      <w:r w:rsidRPr="001E1BC5">
        <w:t>kładach górniczych wydobywających kopaliny na podstawie koncesji udzielonej przez starostę.</w:t>
      </w:r>
    </w:p>
    <w:p w:rsidR="001A7AF6" w:rsidRPr="001E1BC5" w:rsidRDefault="001A7AF6" w:rsidP="007B2813">
      <w:pPr>
        <w:pStyle w:val="ZUSTzmustartykuempunktem"/>
        <w:keepNext/>
      </w:pPr>
      <w:r w:rsidRPr="001E1BC5">
        <w:t>5.</w:t>
      </w:r>
      <w:r w:rsidR="00D34BA3" w:rsidRPr="001E1BC5">
        <w:t> </w:t>
      </w:r>
      <w:r w:rsidRPr="001E1BC5">
        <w:t>Osoba posiadająca stwierdzone kwalifikacje do wykonywania czynności w wyższym dozorze ruchu w o</w:t>
      </w:r>
      <w:r w:rsidRPr="001E1BC5">
        <w:t>d</w:t>
      </w:r>
      <w:r w:rsidRPr="001E1BC5">
        <w:t>krywkowych zakładach górniczych wydobywających:</w:t>
      </w:r>
    </w:p>
    <w:p w:rsidR="001A7AF6" w:rsidRPr="001E1BC5" w:rsidRDefault="001A7AF6" w:rsidP="001E1BC5">
      <w:pPr>
        <w:pStyle w:val="ZPKTzmpktartykuempunktem"/>
      </w:pPr>
      <w:r w:rsidRPr="001E1BC5">
        <w:t>1)</w:t>
      </w:r>
      <w:r w:rsidR="00D34BA3" w:rsidRPr="001E1BC5">
        <w:tab/>
      </w:r>
      <w:r w:rsidRPr="001E1BC5">
        <w:t>węgiel brunatny lub</w:t>
      </w:r>
    </w:p>
    <w:p w:rsidR="001A7AF6" w:rsidRPr="001E1BC5" w:rsidRDefault="001A7AF6" w:rsidP="001E1BC5">
      <w:pPr>
        <w:pStyle w:val="ZPKTzmpktartykuempunktem"/>
      </w:pPr>
      <w:r w:rsidRPr="001E1BC5">
        <w:t>2)</w:t>
      </w:r>
      <w:r w:rsidR="00D34BA3" w:rsidRPr="001E1BC5">
        <w:tab/>
      </w:r>
      <w:r w:rsidRPr="001E1BC5">
        <w:t>kopaliny z użyciem środków strzałowych, lub</w:t>
      </w:r>
    </w:p>
    <w:p w:rsidR="001A7AF6" w:rsidRPr="001E1BC5" w:rsidRDefault="001A7AF6" w:rsidP="007B2813">
      <w:pPr>
        <w:pStyle w:val="ZPKTzmpktartykuempunktem"/>
        <w:keepNext/>
      </w:pPr>
      <w:r w:rsidRPr="001E1BC5">
        <w:t>3)</w:t>
      </w:r>
      <w:r w:rsidR="00D34BA3" w:rsidRPr="001E1BC5">
        <w:tab/>
      </w:r>
      <w:r w:rsidRPr="001E1BC5">
        <w:t>kopaliny bez użycia środków strzałowych</w:t>
      </w:r>
    </w:p>
    <w:p w:rsidR="001A7AF6" w:rsidRPr="001E1BC5" w:rsidRDefault="001A7AF6" w:rsidP="00A972AB">
      <w:pPr>
        <w:pStyle w:val="ZCZWSPPKTzmczciwsppktartykuempunktem"/>
      </w:pPr>
      <w:r w:rsidRPr="001E1BC5">
        <w:t>–</w:t>
      </w:r>
      <w:r w:rsidR="00D34BA3" w:rsidRPr="001E1BC5">
        <w:t> </w:t>
      </w:r>
      <w:r w:rsidRPr="001E1BC5">
        <w:t>może wykonywać czynności kierownika</w:t>
      </w:r>
      <w:r w:rsidR="001E1BC5" w:rsidRPr="001E1BC5">
        <w:t xml:space="preserve"> i</w:t>
      </w:r>
      <w:r w:rsidR="001E1BC5">
        <w:t> </w:t>
      </w:r>
      <w:r w:rsidRPr="001E1BC5">
        <w:t>zastępcy kierownika ruchu zakładu górniczego oraz kierownika</w:t>
      </w:r>
      <w:r w:rsidR="001E1BC5" w:rsidRPr="001E1BC5">
        <w:t xml:space="preserve"> i</w:t>
      </w:r>
      <w:r w:rsidR="001E1BC5">
        <w:t> </w:t>
      </w:r>
      <w:r w:rsidRPr="001E1BC5">
        <w:t>zastępcy kierownika działu ruchu zakładu górniczego</w:t>
      </w:r>
      <w:r w:rsidR="001E1BC5" w:rsidRPr="001E1BC5">
        <w:t xml:space="preserve"> w</w:t>
      </w:r>
      <w:r w:rsidR="001E1BC5">
        <w:t> </w:t>
      </w:r>
      <w:r w:rsidRPr="001E1BC5">
        <w:t>odkrywkowych zakładach górniczych wydobywających kopaliny na podstawie koncesji udzielonej przez starostę.</w:t>
      </w:r>
    </w:p>
    <w:p w:rsidR="001A7AF6" w:rsidRPr="001E1BC5" w:rsidRDefault="001A7AF6" w:rsidP="007B2813">
      <w:pPr>
        <w:pStyle w:val="ZUSTzmustartykuempunktem"/>
        <w:keepNext/>
      </w:pPr>
      <w:r w:rsidRPr="001E1BC5">
        <w:t>6.</w:t>
      </w:r>
      <w:r w:rsidR="00D34BA3" w:rsidRPr="001E1BC5">
        <w:t> </w:t>
      </w:r>
      <w:r w:rsidRPr="001E1BC5">
        <w:t>Osoba posiadająca stwierdzone kwalifikacje do wykonywania czynności geofizyka górniczego w podzie</w:t>
      </w:r>
      <w:r w:rsidRPr="001E1BC5">
        <w:t>m</w:t>
      </w:r>
      <w:r w:rsidRPr="001E1BC5">
        <w:t>nych zakładach górniczych może wykonywać czynności:</w:t>
      </w:r>
    </w:p>
    <w:p w:rsidR="001A7AF6" w:rsidRPr="001E1BC5" w:rsidRDefault="001A7AF6" w:rsidP="001E1BC5">
      <w:pPr>
        <w:pStyle w:val="ZPKTzmpktartykuempunktem"/>
      </w:pPr>
      <w:r w:rsidRPr="001E1BC5">
        <w:t>1)</w:t>
      </w:r>
      <w:r w:rsidRPr="001E1BC5">
        <w:tab/>
        <w:t>kierownika oraz zastępcy kierownika działu tąpań w podziemnych zakładach górniczych, jeżeli odbyła prakt</w:t>
      </w:r>
      <w:r w:rsidRPr="001E1BC5">
        <w:t>y</w:t>
      </w:r>
      <w:r w:rsidRPr="001E1BC5">
        <w:t>kę wymaganą dla tych czynności;</w:t>
      </w:r>
    </w:p>
    <w:p w:rsidR="001A7AF6" w:rsidRPr="001E1BC5" w:rsidRDefault="001A7AF6" w:rsidP="001E1BC5">
      <w:pPr>
        <w:pStyle w:val="ZPKTzmpktartykuempunktem"/>
      </w:pPr>
      <w:r w:rsidRPr="001E1BC5">
        <w:t>2)</w:t>
      </w:r>
      <w:r w:rsidRPr="001E1BC5">
        <w:tab/>
        <w:t>kierownika oraz zastępcy kierownika działu geofizyka i technika strzałowa w zakładach wykonujących roboty geologiczne służące poszukiwaniu lub rozpoznawaniu złóż węglowodorów, lub służące poszukiwaniu lub ro</w:t>
      </w:r>
      <w:r w:rsidRPr="001E1BC5">
        <w:t>z</w:t>
      </w:r>
      <w:r w:rsidRPr="001E1BC5">
        <w:t>poznawaniu złóż kopalin innych niż węglowodory oraz wody podziemne będące kopalinami, jeżeli odbyła praktykę wymaganą dla tych czynności;</w:t>
      </w:r>
    </w:p>
    <w:p w:rsidR="001A7AF6" w:rsidRPr="001E1BC5" w:rsidRDefault="001A7AF6" w:rsidP="001E1BC5">
      <w:pPr>
        <w:pStyle w:val="ZPKTzmpktartykuempunktem"/>
      </w:pPr>
      <w:r w:rsidRPr="001E1BC5">
        <w:t>3)</w:t>
      </w:r>
      <w:r w:rsidRPr="001E1BC5">
        <w:tab/>
        <w:t>w wyższym dozorze ruchu w specjalności geofizyka i technika strzałowa w zakładach wykonujących roboty geologiczne służące poszukiwaniu lub rozpoznawaniu złóż węglowodorów, lub służące poszukiwaniu lub ro</w:t>
      </w:r>
      <w:r w:rsidRPr="001E1BC5">
        <w:t>z</w:t>
      </w:r>
      <w:r w:rsidRPr="001E1BC5">
        <w:t>poznawaniu złóż kopalin innych niż węglowodory oraz wody podziemne będące kopalinami, jeżeli odbyła praktykę wymaganą dla tych czynności.</w:t>
      </w:r>
      <w:r w:rsidR="007B2813">
        <w:t>”</w:t>
      </w:r>
      <w:r w:rsidRPr="001E1BC5">
        <w:t>;</w:t>
      </w:r>
    </w:p>
    <w:p w:rsidR="001A7AF6" w:rsidRPr="001E1BC5" w:rsidRDefault="001A7AF6" w:rsidP="007B2813">
      <w:pPr>
        <w:pStyle w:val="PKTpunkt"/>
        <w:keepNext/>
      </w:pPr>
      <w:r w:rsidRPr="001E1BC5">
        <w:t>5)</w:t>
      </w:r>
      <w:r w:rsidRPr="001E1BC5">
        <w:tab/>
        <w:t>w art. 61:</w:t>
      </w:r>
    </w:p>
    <w:p w:rsidR="001A7AF6" w:rsidRPr="001E1BC5" w:rsidRDefault="001A7AF6" w:rsidP="007B2813">
      <w:pPr>
        <w:pStyle w:val="LITlitera"/>
        <w:keepNext/>
      </w:pPr>
      <w:r w:rsidRPr="001E1BC5">
        <w:t>a)</w:t>
      </w:r>
      <w:r w:rsidRPr="001E1BC5">
        <w:tab/>
        <w:t>ust. 1 otrzymuje brzmienie:</w:t>
      </w:r>
    </w:p>
    <w:p w:rsidR="001A7AF6" w:rsidRPr="001E1BC5" w:rsidRDefault="007B2813" w:rsidP="00D34BA3">
      <w:pPr>
        <w:pStyle w:val="ZLITUSTzmustliter"/>
      </w:pPr>
      <w:r>
        <w:t>„</w:t>
      </w:r>
      <w:r w:rsidR="001A7AF6" w:rsidRPr="001E1BC5">
        <w:t>1.</w:t>
      </w:r>
      <w:r w:rsidR="00D34BA3" w:rsidRPr="001E1BC5">
        <w:t> </w:t>
      </w:r>
      <w:r w:rsidR="001A7AF6" w:rsidRPr="001E1BC5">
        <w:t xml:space="preserve">Stwierdzenie posiadania kwalifikacji, o których mowa w art. 50 oraz art. 58 ust. 1 i 2, następuje na wniosek osoby ubiegającej się o stwierdzenie posiadania kwalifikacji, zwanej dalej </w:t>
      </w:r>
      <w:r>
        <w:t>„</w:t>
      </w:r>
      <w:r w:rsidR="001A7AF6" w:rsidRPr="001E1BC5">
        <w:t>kandydatem</w:t>
      </w:r>
      <w:r>
        <w:t>”</w:t>
      </w:r>
      <w:r w:rsidR="001A7AF6" w:rsidRPr="001E1BC5">
        <w:t>, po przepr</w:t>
      </w:r>
      <w:r w:rsidR="001A7AF6" w:rsidRPr="001E1BC5">
        <w:t>o</w:t>
      </w:r>
      <w:r w:rsidR="001A7AF6" w:rsidRPr="001E1BC5">
        <w:t>wadzeniu egzaminu.</w:t>
      </w:r>
      <w:r>
        <w:t>”</w:t>
      </w:r>
      <w:r w:rsidR="001A7AF6" w:rsidRPr="001E1BC5">
        <w:t>,</w:t>
      </w:r>
    </w:p>
    <w:p w:rsidR="001A7AF6" w:rsidRPr="001E1BC5" w:rsidRDefault="001A7AF6" w:rsidP="007B2813">
      <w:pPr>
        <w:pStyle w:val="LITlitera"/>
        <w:keepNext/>
      </w:pPr>
      <w:r w:rsidRPr="001E1BC5">
        <w:t>b)</w:t>
      </w:r>
      <w:r w:rsidRPr="001E1BC5">
        <w:tab/>
        <w:t>w ust. 2 po pkt 6 dodaje się pkt 6a w brzmieniu:</w:t>
      </w:r>
    </w:p>
    <w:p w:rsidR="001A7AF6" w:rsidRPr="001E1BC5" w:rsidRDefault="007B2813" w:rsidP="007B2813">
      <w:pPr>
        <w:pStyle w:val="ZLITPKTzmpktliter"/>
        <w:keepNext/>
      </w:pPr>
      <w:r>
        <w:t>„</w:t>
      </w:r>
      <w:r w:rsidR="001A7AF6" w:rsidRPr="001E1BC5">
        <w:t>6a)</w:t>
      </w:r>
      <w:r w:rsidR="00D34BA3" w:rsidRPr="001E1BC5">
        <w:tab/>
      </w:r>
      <w:r w:rsidR="001A7AF6" w:rsidRPr="001E1BC5">
        <w:t>w przypadkach określonych w przepisach rozdziału 1 albo 2:</w:t>
      </w:r>
    </w:p>
    <w:p w:rsidR="001A7AF6" w:rsidRPr="001E1BC5" w:rsidRDefault="001A7AF6" w:rsidP="00D34BA3">
      <w:pPr>
        <w:pStyle w:val="ZLITLITwPKTzmlitwpktliter"/>
      </w:pPr>
      <w:r w:rsidRPr="001E1BC5">
        <w:t>a)</w:t>
      </w:r>
      <w:r w:rsidRPr="001E1BC5">
        <w:tab/>
        <w:t>studia podyplomowe ukończone przez kandydata,</w:t>
      </w:r>
    </w:p>
    <w:p w:rsidR="001A7AF6" w:rsidRPr="001E1BC5" w:rsidRDefault="001A7AF6" w:rsidP="00D34BA3">
      <w:pPr>
        <w:pStyle w:val="ZLITLITwPKTzmlitwpktliter"/>
      </w:pPr>
      <w:r w:rsidRPr="001E1BC5">
        <w:t>b)</w:t>
      </w:r>
      <w:r w:rsidRPr="001E1BC5">
        <w:tab/>
        <w:t>posiadane przez kandydata: tytuł zawodowy lub kwalifikacje zawodowe w zawodzie, lub kwalifikacje w zawodzie, lub uprawnienia zawodowe,</w:t>
      </w:r>
    </w:p>
    <w:p w:rsidR="001A7AF6" w:rsidRPr="001E1BC5" w:rsidRDefault="001A7AF6" w:rsidP="00D34BA3">
      <w:pPr>
        <w:pStyle w:val="ZLITLITwPKTzmlitwpktliter"/>
      </w:pPr>
      <w:r w:rsidRPr="001E1BC5">
        <w:t>c)</w:t>
      </w:r>
      <w:r w:rsidRPr="001E1BC5">
        <w:tab/>
        <w:t>złożone przez kandydata egzaminy uzupełniające;</w:t>
      </w:r>
      <w:r w:rsidR="007B2813">
        <w:t>”</w:t>
      </w:r>
      <w:r w:rsidRPr="001E1BC5">
        <w:t>,</w:t>
      </w:r>
    </w:p>
    <w:p w:rsidR="001A7AF6" w:rsidRPr="001E1BC5" w:rsidRDefault="001A7AF6" w:rsidP="007B2813">
      <w:pPr>
        <w:pStyle w:val="LITlitera"/>
        <w:keepNext/>
      </w:pPr>
      <w:r w:rsidRPr="001E1BC5">
        <w:t>c)</w:t>
      </w:r>
      <w:r w:rsidRPr="001E1BC5">
        <w:tab/>
        <w:t>po ust. 2 dodaje się ust. 2a w brzmieniu:</w:t>
      </w:r>
    </w:p>
    <w:p w:rsidR="001A7AF6" w:rsidRPr="001E1BC5" w:rsidRDefault="007B2813" w:rsidP="00D34BA3">
      <w:pPr>
        <w:pStyle w:val="ZLITUSTzmustliter"/>
      </w:pPr>
      <w:r>
        <w:t>„</w:t>
      </w:r>
      <w:r w:rsidR="001A7AF6" w:rsidRPr="001E1BC5">
        <w:t>2a.</w:t>
      </w:r>
      <w:r w:rsidR="00D34BA3" w:rsidRPr="001E1BC5">
        <w:t> </w:t>
      </w:r>
      <w:r w:rsidR="001A7AF6" w:rsidRPr="001E1BC5">
        <w:t>W przypadku kwalifikacji w zakresie górnictwa i ratownictwa górniczego określenie kwalifikacji, o których stwierdzenie posiadania ubiega się kandydat, następuje z uwzględnieniem art. 58 ust. 1 lub 2.</w:t>
      </w:r>
      <w:r>
        <w:t>”</w:t>
      </w:r>
      <w:r w:rsidR="001A7AF6" w:rsidRPr="001E1BC5">
        <w:t>,</w:t>
      </w:r>
    </w:p>
    <w:p w:rsidR="001A7AF6" w:rsidRPr="001E1BC5" w:rsidRDefault="001A7AF6" w:rsidP="007B2813">
      <w:pPr>
        <w:pStyle w:val="LITlitera"/>
        <w:keepNext/>
      </w:pPr>
      <w:r w:rsidRPr="001E1BC5">
        <w:t>d)</w:t>
      </w:r>
      <w:r w:rsidRPr="001E1BC5">
        <w:tab/>
        <w:t>w ust. 3 po pkt 1 dodaje się pkt 1a w brzmieniu:</w:t>
      </w:r>
    </w:p>
    <w:p w:rsidR="001A7AF6" w:rsidRPr="001E1BC5" w:rsidRDefault="007B2813" w:rsidP="00D34BA3">
      <w:pPr>
        <w:pStyle w:val="ZLITPKTzmpktliter"/>
      </w:pPr>
      <w:r>
        <w:t>„</w:t>
      </w:r>
      <w:r w:rsidR="001A7AF6" w:rsidRPr="001E1BC5">
        <w:t>1a)</w:t>
      </w:r>
      <w:r w:rsidR="00D34BA3" w:rsidRPr="001E1BC5">
        <w:tab/>
      </w:r>
      <w:r w:rsidR="001A7AF6" w:rsidRPr="001E1BC5">
        <w:t>odpis albo uwierzytelnioną kopię dokumentów potwierdzających dane określone w ust. 2 pkt 6a;</w:t>
      </w:r>
      <w:r>
        <w:t>”</w:t>
      </w:r>
      <w:r w:rsidR="001A7AF6" w:rsidRPr="001E1BC5">
        <w:t>;</w:t>
      </w:r>
    </w:p>
    <w:p w:rsidR="001A7AF6" w:rsidRPr="001E1BC5" w:rsidRDefault="001A7AF6" w:rsidP="007B2813">
      <w:pPr>
        <w:pStyle w:val="PKTpunkt"/>
        <w:keepNext/>
      </w:pPr>
      <w:r w:rsidRPr="001E1BC5">
        <w:t>6)</w:t>
      </w:r>
      <w:r w:rsidRPr="001E1BC5">
        <w:tab/>
        <w:t>art. 62 otrzymuje brzmienie:</w:t>
      </w:r>
    </w:p>
    <w:p w:rsidR="001A7AF6" w:rsidRPr="001E1BC5" w:rsidRDefault="007B2813" w:rsidP="007B2813">
      <w:pPr>
        <w:pStyle w:val="ZARTzmartartykuempunktem"/>
        <w:keepNext/>
      </w:pPr>
      <w:r>
        <w:t>„</w:t>
      </w:r>
      <w:r w:rsidR="001A7AF6" w:rsidRPr="001E1BC5">
        <w:t>Art.</w:t>
      </w:r>
      <w:r w:rsidR="00D34BA3" w:rsidRPr="001E1BC5">
        <w:t> </w:t>
      </w:r>
      <w:r w:rsidR="001A7AF6" w:rsidRPr="001E1BC5">
        <w:t>62.</w:t>
      </w:r>
      <w:r w:rsidR="00D34BA3" w:rsidRPr="001E1BC5">
        <w:t> </w:t>
      </w:r>
      <w:r w:rsidR="001A7AF6" w:rsidRPr="001E1BC5">
        <w:t>Organ właściwy do stwierdzenia posiadania kwalifikacji:</w:t>
      </w:r>
    </w:p>
    <w:p w:rsidR="001A7AF6" w:rsidRPr="001E1BC5" w:rsidRDefault="001A7AF6" w:rsidP="00D34BA3">
      <w:pPr>
        <w:pStyle w:val="ZPKTzmpktartykuempunktem"/>
      </w:pPr>
      <w:r w:rsidRPr="001E1BC5">
        <w:t>1)</w:t>
      </w:r>
      <w:r w:rsidRPr="001E1BC5">
        <w:tab/>
        <w:t>dopuszcza kandydata do egzaminu po ustaleniu, że kandydat spełnia wymagania dla określonej we wniosku k</w:t>
      </w:r>
      <w:r w:rsidRPr="001E1BC5">
        <w:t>a</w:t>
      </w:r>
      <w:r w:rsidRPr="001E1BC5">
        <w:t>tegorii kwalifikacji do wykonywania, dozorowania i kierowania pracami geologicznymi albo posiada wymag</w:t>
      </w:r>
      <w:r w:rsidRPr="001E1BC5">
        <w:t>a</w:t>
      </w:r>
      <w:r w:rsidRPr="001E1BC5">
        <w:t>ne kwalifikacje w zakresie przygotowania zawodowego, o którym mowa w art. 54 pkt 3 i 4, oraz kwalifikacje w zakresie doświadczenia zawodowego, o którym mowa w art. 55;</w:t>
      </w:r>
    </w:p>
    <w:p w:rsidR="001A7AF6" w:rsidRPr="001E1BC5" w:rsidRDefault="001A7AF6" w:rsidP="00D34BA3">
      <w:pPr>
        <w:pStyle w:val="ZPKTzmpktartykuempunktem"/>
      </w:pPr>
      <w:r w:rsidRPr="001E1BC5">
        <w:t>2)</w:t>
      </w:r>
      <w:r w:rsidRPr="001E1BC5">
        <w:tab/>
        <w:t>odmawia, w drodze decyzji, dopuszczenia do egzaminu, w przypadku ustalenia, że kandydat nie spełnia wym</w:t>
      </w:r>
      <w:r w:rsidRPr="001E1BC5">
        <w:t>a</w:t>
      </w:r>
      <w:r w:rsidRPr="001E1BC5">
        <w:t>gań dla określonej we wniosku kategorii kwalifikacji do wykonywania, dozorowania i kierowania pracami ge</w:t>
      </w:r>
      <w:r w:rsidRPr="001E1BC5">
        <w:t>o</w:t>
      </w:r>
      <w:r w:rsidRPr="001E1BC5">
        <w:t>logicznymi albo nie posiada wymaganych kwalifikacji w zakresie przygotowania zawodowego, o którym m</w:t>
      </w:r>
      <w:r w:rsidRPr="001E1BC5">
        <w:t>o</w:t>
      </w:r>
      <w:r w:rsidRPr="001E1BC5">
        <w:t>wa w art. 54 pkt 3 i 4, oraz kwalifikacji w zakresie doświadczenia zawodowego, o którym mowa w art. 55.</w:t>
      </w:r>
      <w:r w:rsidR="007B2813">
        <w:t>”</w:t>
      </w:r>
      <w:r w:rsidRPr="001E1BC5">
        <w:t>;</w:t>
      </w:r>
    </w:p>
    <w:p w:rsidR="001A7AF6" w:rsidRPr="001E1BC5" w:rsidRDefault="001A7AF6" w:rsidP="007B2813">
      <w:pPr>
        <w:pStyle w:val="PKTpunkt"/>
        <w:keepNext/>
      </w:pPr>
      <w:r w:rsidRPr="001E1BC5">
        <w:t>7)</w:t>
      </w:r>
      <w:r w:rsidRPr="001E1BC5">
        <w:tab/>
        <w:t>art. 64 otrzymuje brzmienie:</w:t>
      </w:r>
    </w:p>
    <w:p w:rsidR="001A7AF6" w:rsidRPr="001E1BC5" w:rsidRDefault="007B2813" w:rsidP="007B2813">
      <w:pPr>
        <w:pStyle w:val="ZARTzmartartykuempunktem"/>
        <w:keepNext/>
      </w:pPr>
      <w:r>
        <w:t>„</w:t>
      </w:r>
      <w:r w:rsidR="001A7AF6" w:rsidRPr="001E1BC5">
        <w:t>Art.</w:t>
      </w:r>
      <w:r w:rsidR="00D34BA3" w:rsidRPr="001E1BC5">
        <w:t> </w:t>
      </w:r>
      <w:r w:rsidR="001A7AF6" w:rsidRPr="001E1BC5">
        <w:t>64.</w:t>
      </w:r>
      <w:r w:rsidR="00D34BA3" w:rsidRPr="001E1BC5">
        <w:t> </w:t>
      </w:r>
      <w:r w:rsidR="001A7AF6" w:rsidRPr="001E1BC5">
        <w:t>Podczas egzaminu sprawdzeniu podlega w przypadku:</w:t>
      </w:r>
    </w:p>
    <w:p w:rsidR="001A7AF6" w:rsidRPr="001E1BC5" w:rsidRDefault="001A7AF6" w:rsidP="00D34BA3">
      <w:pPr>
        <w:pStyle w:val="ZPKTzmpktartykuempunktem"/>
      </w:pPr>
      <w:r w:rsidRPr="001E1BC5">
        <w:t>1)</w:t>
      </w:r>
      <w:r w:rsidRPr="001E1BC5">
        <w:tab/>
        <w:t>kwalifikacji do wykonywania, dozorowania i kierowania pracami geologicznymi – znajomość przez kandydata przepisów prawa geologicznego i górniczego w kategorii I–IX oraz XIII, prawa wodnego w kategorii IV i V, prawa budowlanego w kategorii VI i VII oraz prawa ochrony środowiska w kategorii I–IX, a także posiadanie przez kandydata umiejętności praktycznego zastosowania wiedzy zawodowej – w zakresie niezbędnym do w</w:t>
      </w:r>
      <w:r w:rsidRPr="001E1BC5">
        <w:t>y</w:t>
      </w:r>
      <w:r w:rsidRPr="001E1BC5">
        <w:t>konywania czynności objętych kwalifikacjami;</w:t>
      </w:r>
    </w:p>
    <w:p w:rsidR="001A7AF6" w:rsidRPr="001E1BC5" w:rsidRDefault="001A7AF6" w:rsidP="00D34BA3">
      <w:pPr>
        <w:pStyle w:val="ZPKTzmpktartykuempunktem"/>
      </w:pPr>
      <w:r w:rsidRPr="001E1BC5">
        <w:t>2)</w:t>
      </w:r>
      <w:r w:rsidRPr="001E1BC5">
        <w:tab/>
        <w:t>kwalifikacji w zakresie górnictwa – posiadanie przez kandydata wymaganych kwalifikacji w zakresie przyg</w:t>
      </w:r>
      <w:r w:rsidRPr="001E1BC5">
        <w:t>o</w:t>
      </w:r>
      <w:r w:rsidRPr="001E1BC5">
        <w:t>towania zawodowego, o którym mowa w art. 54 pkt 1;</w:t>
      </w:r>
    </w:p>
    <w:p w:rsidR="001A7AF6" w:rsidRPr="001E1BC5" w:rsidRDefault="001A7AF6" w:rsidP="00D34BA3">
      <w:pPr>
        <w:pStyle w:val="ZPKTzmpktartykuempunktem"/>
      </w:pPr>
      <w:r w:rsidRPr="001E1BC5">
        <w:t>3)</w:t>
      </w:r>
      <w:r w:rsidR="00D34BA3" w:rsidRPr="001E1BC5">
        <w:tab/>
      </w:r>
      <w:r w:rsidRPr="001E1BC5">
        <w:t>kwalifikacji w zakresie ratownictwa górniczego – posiadanie przez kandydata wymaganych kwalifikacji w z</w:t>
      </w:r>
      <w:r w:rsidRPr="001E1BC5">
        <w:t>a</w:t>
      </w:r>
      <w:r w:rsidRPr="001E1BC5">
        <w:t>kresie przygotowania zawodowego, o którym mowa w art. 54 pkt 2.</w:t>
      </w:r>
      <w:r w:rsidR="007B2813">
        <w:t>”</w:t>
      </w:r>
      <w:r w:rsidRPr="001E1BC5">
        <w:t>;</w:t>
      </w:r>
    </w:p>
    <w:p w:rsidR="001A7AF6" w:rsidRPr="001E1BC5" w:rsidRDefault="001A7AF6" w:rsidP="007B2813">
      <w:pPr>
        <w:pStyle w:val="PKTpunkt"/>
        <w:keepNext/>
      </w:pPr>
      <w:r w:rsidRPr="001E1BC5">
        <w:t>8)</w:t>
      </w:r>
      <w:r w:rsidRPr="001E1BC5">
        <w:tab/>
        <w:t>w art. 65 ust. 8 otrzymuje brzmienie:</w:t>
      </w:r>
    </w:p>
    <w:p w:rsidR="001A7AF6" w:rsidRPr="001E1BC5" w:rsidRDefault="007B2813" w:rsidP="00E119ED">
      <w:pPr>
        <w:pStyle w:val="ZUSTzmustartykuempunktem"/>
        <w:keepNext/>
        <w:spacing w:before="60"/>
      </w:pPr>
      <w:r>
        <w:t>„</w:t>
      </w:r>
      <w:r w:rsidR="001A7AF6" w:rsidRPr="001E1BC5">
        <w:t>8.</w:t>
      </w:r>
      <w:r w:rsidR="00D34BA3" w:rsidRPr="001E1BC5">
        <w:t> </w:t>
      </w:r>
      <w:r w:rsidR="001A7AF6" w:rsidRPr="001E1BC5">
        <w:t>Kandydat, który uzyskał negatywny wynik egzaminu, może przystąpić do ponownego egzaminu w prz</w:t>
      </w:r>
      <w:r w:rsidR="001A7AF6" w:rsidRPr="001E1BC5">
        <w:t>y</w:t>
      </w:r>
      <w:r w:rsidR="001A7AF6" w:rsidRPr="001E1BC5">
        <w:t>padku:</w:t>
      </w:r>
    </w:p>
    <w:p w:rsidR="001A7AF6" w:rsidRPr="001E1BC5" w:rsidRDefault="001A7AF6" w:rsidP="00E119ED">
      <w:pPr>
        <w:pStyle w:val="ZPKTzmpktartykuempunktem"/>
        <w:spacing w:before="60"/>
      </w:pPr>
      <w:r w:rsidRPr="001E1BC5">
        <w:t>1)</w:t>
      </w:r>
      <w:r w:rsidRPr="001E1BC5">
        <w:tab/>
        <w:t>kwalifikacji w zakresie górnictwa i ratownictwa górniczego – nie wcześniej niż po upływie 6 miesięcy od dnia, w którym przeprowadzono egzamin;</w:t>
      </w:r>
    </w:p>
    <w:p w:rsidR="001A7AF6" w:rsidRPr="001E1BC5" w:rsidRDefault="001A7AF6" w:rsidP="00E119ED">
      <w:pPr>
        <w:pStyle w:val="ZPKTzmpktartykuempunktem"/>
        <w:spacing w:before="60"/>
      </w:pPr>
      <w:r w:rsidRPr="001E1BC5">
        <w:t>2)</w:t>
      </w:r>
      <w:r w:rsidRPr="001E1BC5">
        <w:tab/>
        <w:t>kwalifikacji w zakresie geologii – w najbliższym możliwym terminie ustalonym przez organ administracji ge</w:t>
      </w:r>
      <w:r w:rsidRPr="001E1BC5">
        <w:t>o</w:t>
      </w:r>
      <w:r w:rsidRPr="001E1BC5">
        <w:t>logicznej.</w:t>
      </w:r>
      <w:r w:rsidR="007B2813">
        <w:t>”</w:t>
      </w:r>
      <w:r w:rsidRPr="001E1BC5">
        <w:t>;</w:t>
      </w:r>
    </w:p>
    <w:p w:rsidR="001A7AF6" w:rsidRPr="001E1BC5" w:rsidRDefault="001A7AF6" w:rsidP="007B2813">
      <w:pPr>
        <w:pStyle w:val="PKTpunkt"/>
        <w:keepNext/>
      </w:pPr>
      <w:r w:rsidRPr="001E1BC5">
        <w:t>9)</w:t>
      </w:r>
      <w:r w:rsidRPr="001E1BC5">
        <w:tab/>
        <w:t>art. 69 otrzymuje brzmienie:</w:t>
      </w:r>
    </w:p>
    <w:p w:rsidR="001A7AF6" w:rsidRPr="001E1BC5" w:rsidRDefault="007B2813" w:rsidP="00E119ED">
      <w:pPr>
        <w:pStyle w:val="ZARTzmartartykuempunktem"/>
        <w:keepNext/>
        <w:spacing w:before="60"/>
      </w:pPr>
      <w:r>
        <w:t>„</w:t>
      </w:r>
      <w:r w:rsidR="001A7AF6" w:rsidRPr="001E1BC5">
        <w:t>Art.</w:t>
      </w:r>
      <w:r w:rsidR="00D34BA3" w:rsidRPr="001E1BC5">
        <w:t> </w:t>
      </w:r>
      <w:r w:rsidR="001A7AF6" w:rsidRPr="001E1BC5">
        <w:t>69.</w:t>
      </w:r>
      <w:r w:rsidR="00D34BA3" w:rsidRPr="001E1BC5">
        <w:t> </w:t>
      </w:r>
      <w:r w:rsidR="001A7AF6" w:rsidRPr="001E1BC5">
        <w:t>1. Minister właściwy do spraw środowiska określi, w drodze rozporządzenia:</w:t>
      </w:r>
    </w:p>
    <w:p w:rsidR="001A7AF6" w:rsidRPr="001E1BC5" w:rsidRDefault="001A7AF6" w:rsidP="00E119ED">
      <w:pPr>
        <w:pStyle w:val="ZPKTzmpktartykuempunktem"/>
        <w:keepNext/>
        <w:spacing w:before="60"/>
      </w:pPr>
      <w:r w:rsidRPr="001E1BC5">
        <w:t>1)</w:t>
      </w:r>
      <w:r w:rsidR="00D34BA3" w:rsidRPr="001E1BC5">
        <w:tab/>
      </w:r>
      <w:r w:rsidRPr="001E1BC5">
        <w:t>szczegółowe wymagania:</w:t>
      </w:r>
    </w:p>
    <w:p w:rsidR="001A7AF6" w:rsidRPr="001E1BC5" w:rsidRDefault="001A7AF6" w:rsidP="00E119ED">
      <w:pPr>
        <w:pStyle w:val="ZLITwPKTzmlitwpktartykuempunktem"/>
        <w:spacing w:before="60"/>
      </w:pPr>
      <w:r w:rsidRPr="001E1BC5">
        <w:t>a)</w:t>
      </w:r>
      <w:r w:rsidR="00D34BA3" w:rsidRPr="001E1BC5">
        <w:tab/>
      </w:r>
      <w:r w:rsidRPr="001E1BC5">
        <w:t>dotyczące wykształcenia, kwalifikacji zawodowych w poszczególnych zawodach oraz odpowiadającego im zakresu i wymiaru praktyki, o której mowa w art. 52 ust. 4, dla poszczególnych kategorii kwalifikacji do wykonywania, dozorowania i kierowania pracami geologicznymi,</w:t>
      </w:r>
    </w:p>
    <w:p w:rsidR="001A7AF6" w:rsidRPr="001E1BC5" w:rsidRDefault="001A7AF6" w:rsidP="00E119ED">
      <w:pPr>
        <w:pStyle w:val="ZLITwPKTzmlitwpktartykuempunktem"/>
        <w:spacing w:before="60"/>
      </w:pPr>
      <w:r w:rsidRPr="001E1BC5">
        <w:t>b)</w:t>
      </w:r>
      <w:r w:rsidR="00D34BA3" w:rsidRPr="001E1BC5">
        <w:tab/>
      </w:r>
      <w:r w:rsidRPr="001E1BC5">
        <w:t>dotyczące kwalifikacji w zakresie przygotowania zawodowego, o którym m</w:t>
      </w:r>
      <w:r w:rsidR="00E119ED">
        <w:t>owa w art. 54 pkt 3 i 4, oraz w </w:t>
      </w:r>
      <w:r w:rsidRPr="001E1BC5">
        <w:t>zakresie doświadczenia zawodowego, o którym mowa w art. 55, które są obowiązane posiadać osoby wykonujące czynności, o których mowa w art. 53 ust. 1 pkt 1–7,</w:t>
      </w:r>
    </w:p>
    <w:p w:rsidR="001A7AF6" w:rsidRPr="001E1BC5" w:rsidRDefault="001A7AF6" w:rsidP="00E119ED">
      <w:pPr>
        <w:pStyle w:val="ZLITwPKTzmlitwpktartykuempunktem"/>
        <w:spacing w:before="60"/>
      </w:pPr>
      <w:r w:rsidRPr="001E1BC5">
        <w:t>c)</w:t>
      </w:r>
      <w:r w:rsidR="00D34BA3" w:rsidRPr="001E1BC5">
        <w:tab/>
      </w:r>
      <w:r w:rsidRPr="001E1BC5">
        <w:t>w zakresie określonym w art. 56 pkt 2–4 i 7, które są obowiązane spełnia</w:t>
      </w:r>
      <w:r w:rsidR="00E119ED">
        <w:t>ć osoby wykonujące czynności, o </w:t>
      </w:r>
      <w:r w:rsidRPr="001E1BC5">
        <w:t>których mowa w art. 53 ust. 5, w tym okresy ważności zaświadczeń o odbyciu kursów specjalistycznych, oraz zagadnienia objęte badaniami psychologicznymi, o których mowa w art. 56 pkt 5;</w:t>
      </w:r>
    </w:p>
    <w:p w:rsidR="001A7AF6" w:rsidRPr="001E1BC5" w:rsidRDefault="001A7AF6" w:rsidP="00E119ED">
      <w:pPr>
        <w:pStyle w:val="ZPKTzmpktartykuempunktem"/>
        <w:spacing w:before="60"/>
      </w:pPr>
      <w:r w:rsidRPr="001E1BC5">
        <w:t>2)</w:t>
      </w:r>
      <w:r w:rsidR="00D34BA3" w:rsidRPr="001E1BC5">
        <w:tab/>
      </w:r>
      <w:r w:rsidRPr="001E1BC5">
        <w:t>wymagania dotyczące ustalania składów komisji egzaminacyjnych i zespołów egzaminacyjnych;</w:t>
      </w:r>
    </w:p>
    <w:p w:rsidR="001A7AF6" w:rsidRPr="001E1BC5" w:rsidRDefault="001A7AF6" w:rsidP="00E119ED">
      <w:pPr>
        <w:pStyle w:val="ZPKTzmpktartykuempunktem"/>
        <w:spacing w:before="60"/>
      </w:pPr>
      <w:r w:rsidRPr="001E1BC5">
        <w:t>3)</w:t>
      </w:r>
      <w:r w:rsidR="00D34BA3" w:rsidRPr="001E1BC5">
        <w:tab/>
      </w:r>
      <w:r w:rsidRPr="001E1BC5">
        <w:t>wysokość wynagrodzenia przysługującego osobom wchodzącym w skład komisji egzaminacyjnych;</w:t>
      </w:r>
    </w:p>
    <w:p w:rsidR="001A7AF6" w:rsidRPr="001E1BC5" w:rsidRDefault="001A7AF6" w:rsidP="00E119ED">
      <w:pPr>
        <w:pStyle w:val="ZPKTzmpktartykuempunktem"/>
        <w:spacing w:before="60"/>
      </w:pPr>
      <w:r w:rsidRPr="001E1BC5">
        <w:t>4)</w:t>
      </w:r>
      <w:r w:rsidR="00D34BA3" w:rsidRPr="001E1BC5">
        <w:tab/>
      </w:r>
      <w:r w:rsidRPr="001E1BC5">
        <w:t>wzór świadectwa stwierdzającego posiadanie kwalifikacji.</w:t>
      </w:r>
    </w:p>
    <w:p w:rsidR="001A7AF6" w:rsidRPr="001E1BC5" w:rsidRDefault="001A7AF6" w:rsidP="00E119ED">
      <w:pPr>
        <w:pStyle w:val="ZUSTzmustartykuempunktem"/>
        <w:spacing w:before="60"/>
      </w:pPr>
      <w:r w:rsidRPr="001E1BC5">
        <w:t>2.</w:t>
      </w:r>
      <w:r w:rsidR="00D34BA3" w:rsidRPr="001E1BC5">
        <w:t> </w:t>
      </w:r>
      <w:r w:rsidRPr="001E1BC5">
        <w:t>Określając wymagania, o których mowa w ust. 1, minister właściwy do spraw środowiska uwzględnia klas</w:t>
      </w:r>
      <w:r w:rsidRPr="001E1BC5">
        <w:t>y</w:t>
      </w:r>
      <w:r w:rsidRPr="001E1BC5">
        <w:t>fikację zawodów szkolnictwa zawodowego oraz kieruje się odpowiednio potrzebą zapewnienia prawidłowego wyk</w:t>
      </w:r>
      <w:r w:rsidRPr="001E1BC5">
        <w:t>o</w:t>
      </w:r>
      <w:r w:rsidRPr="001E1BC5">
        <w:t>nywania czynności zawodowych, a dodatkowo w przypadku kwalifikacji w zakresie górnictwa i ratownictwa górn</w:t>
      </w:r>
      <w:r w:rsidRPr="001E1BC5">
        <w:t>i</w:t>
      </w:r>
      <w:r w:rsidRPr="001E1BC5">
        <w:t>czego – potrzebą zapewnienia wysokiego poziomu bezpieczeństwa w zakładach górniczych albo zakładach, a także adekwatności przygotowania zawodowego i doświadczenia zawodowego do usytuowania w schemacie organizacy</w:t>
      </w:r>
      <w:r w:rsidRPr="001E1BC5">
        <w:t>j</w:t>
      </w:r>
      <w:r w:rsidRPr="001E1BC5">
        <w:t>nym zakładu górniczego, zakładu albo podmiotu zawodowo trudniącego się ratownictwem górniczym oraz adekwa</w:t>
      </w:r>
      <w:r w:rsidRPr="001E1BC5">
        <w:t>t</w:t>
      </w:r>
      <w:r w:rsidRPr="001E1BC5">
        <w:t>ności zakresu zagadnień objętych badaniami psychologicznymi oraz pozostałych wymagań do wykonywanych czy</w:t>
      </w:r>
      <w:r w:rsidRPr="001E1BC5">
        <w:t>n</w:t>
      </w:r>
      <w:r w:rsidRPr="001E1BC5">
        <w:t>ności specjalistycznych, oraz rodzaju zagrożeń związanych z wykonywaniem czynności w zakresie górnictwa i r</w:t>
      </w:r>
      <w:r w:rsidRPr="001E1BC5">
        <w:t>a</w:t>
      </w:r>
      <w:r w:rsidRPr="001E1BC5">
        <w:t>townictwa górniczego, a także zapewnienia adekwatności składów komisji egzaminacyjnych i zespołów egzamin</w:t>
      </w:r>
      <w:r w:rsidRPr="001E1BC5">
        <w:t>a</w:t>
      </w:r>
      <w:r w:rsidRPr="001E1BC5">
        <w:t>cyjnych do zakresu wymagań podlegających sprawdzeniu podczas egzaminu, ustalenia wynagrodzenia odpowiadaj</w:t>
      </w:r>
      <w:r w:rsidRPr="001E1BC5">
        <w:t>ą</w:t>
      </w:r>
      <w:r w:rsidRPr="001E1BC5">
        <w:t>cego nakładowi pracy osób wchodzących w skład komisji egzaminacyjnych, komunikatywności treści oraz wzorów świadectw stwierdzających posiadanie kwalifikacji.</w:t>
      </w:r>
      <w:r w:rsidR="007B2813">
        <w:t>”</w:t>
      </w:r>
      <w:r w:rsidRPr="001E1BC5">
        <w:t>;</w:t>
      </w:r>
    </w:p>
    <w:p w:rsidR="001A7AF6" w:rsidRPr="001E1BC5" w:rsidRDefault="001A7AF6" w:rsidP="007B2813">
      <w:pPr>
        <w:pStyle w:val="PKTpunkt"/>
        <w:keepNext/>
      </w:pPr>
      <w:r w:rsidRPr="001E1BC5">
        <w:t>10)</w:t>
      </w:r>
      <w:r w:rsidR="00D34BA3" w:rsidRPr="001E1BC5">
        <w:tab/>
      </w:r>
      <w:r w:rsidRPr="001E1BC5">
        <w:t>w art. 70 ust. 1 otrzymuje brzmienie:</w:t>
      </w:r>
    </w:p>
    <w:p w:rsidR="001A7AF6" w:rsidRPr="001E1BC5" w:rsidRDefault="007B2813" w:rsidP="00D34BA3">
      <w:pPr>
        <w:pStyle w:val="ZUSTzmustartykuempunktem"/>
      </w:pPr>
      <w:r>
        <w:t>„</w:t>
      </w:r>
      <w:r w:rsidR="001A7AF6" w:rsidRPr="001E1BC5">
        <w:t>1.</w:t>
      </w:r>
      <w:r w:rsidR="00D34BA3" w:rsidRPr="001E1BC5">
        <w:t> </w:t>
      </w:r>
      <w:r w:rsidR="001A7AF6" w:rsidRPr="001E1BC5">
        <w:t>Wykaz osób, którym stwierdzono posiadanie kwalifikacji określonych w art. 50 oraz art. 58 ust. 1 i 2, z</w:t>
      </w:r>
      <w:r w:rsidR="001A7AF6" w:rsidRPr="001E1BC5">
        <w:t>a</w:t>
      </w:r>
      <w:r w:rsidR="001A7AF6" w:rsidRPr="001E1BC5">
        <w:t>mieszcza się i aktualizuje na stronach Biuletynu Informacji Publicznej urzędów obsługujących organy właściwe do stwierdzenia ich posiadania.</w:t>
      </w:r>
      <w:r>
        <w:t>”</w:t>
      </w:r>
      <w:r w:rsidR="001A7AF6" w:rsidRPr="001E1BC5">
        <w:t>;</w:t>
      </w:r>
    </w:p>
    <w:p w:rsidR="001A7AF6" w:rsidRPr="001E1BC5" w:rsidRDefault="001A7AF6" w:rsidP="007B2813">
      <w:pPr>
        <w:pStyle w:val="PKTpunkt"/>
        <w:keepNext/>
      </w:pPr>
      <w:r w:rsidRPr="001E1BC5">
        <w:t>11)</w:t>
      </w:r>
      <w:r w:rsidRPr="001E1BC5">
        <w:tab/>
        <w:t>w art. 112 ust. 5 otrzymuje brzmienie:</w:t>
      </w:r>
    </w:p>
    <w:p w:rsidR="001A7AF6" w:rsidRPr="001E1BC5" w:rsidRDefault="007B2813" w:rsidP="00D34BA3">
      <w:pPr>
        <w:pStyle w:val="ZUSTzmustartykuempunktem"/>
      </w:pPr>
      <w:r>
        <w:t>„</w:t>
      </w:r>
      <w:r w:rsidR="001A7AF6" w:rsidRPr="001E1BC5">
        <w:t>5.</w:t>
      </w:r>
      <w:r w:rsidR="00D34BA3" w:rsidRPr="001E1BC5">
        <w:t> </w:t>
      </w:r>
      <w:r w:rsidR="001A7AF6" w:rsidRPr="001E1BC5">
        <w:t>Szkolenie osób, o których mowa w art. 53 ust. 5, oraz osób kierownictwa i dozoru ruchu podziemnego z</w:t>
      </w:r>
      <w:r w:rsidR="001A7AF6" w:rsidRPr="001E1BC5">
        <w:t>a</w:t>
      </w:r>
      <w:r w:rsidR="001A7AF6" w:rsidRPr="001E1BC5">
        <w:t>kładu górniczego odbywa się na podstawie programów szkolenia zatwierdzanych, w drodze decyzji, przez właściwe organy nadzoru górniczego. Odmowa zatwierdzenia następuje, jeżeli program szkolenia nie zapewnia przekazania osobom szkolonym niezbędnych informacji dotyczących prawidłowego wykonywani</w:t>
      </w:r>
      <w:r w:rsidR="00E119ED">
        <w:t>a czynności specjalistycznych w </w:t>
      </w:r>
      <w:r w:rsidR="001A7AF6" w:rsidRPr="001E1BC5">
        <w:t>ruchu zakładu górniczego.</w:t>
      </w:r>
      <w:r>
        <w:t>”</w:t>
      </w:r>
      <w:r w:rsidR="001A7AF6" w:rsidRPr="001E1BC5">
        <w:t>;</w:t>
      </w:r>
    </w:p>
    <w:p w:rsidR="001A7AF6" w:rsidRPr="001E1BC5" w:rsidRDefault="001A7AF6" w:rsidP="007B2813">
      <w:pPr>
        <w:pStyle w:val="PKTpunkt"/>
        <w:keepNext/>
      </w:pPr>
      <w:r w:rsidRPr="001E1BC5">
        <w:t>12)</w:t>
      </w:r>
      <w:r w:rsidRPr="001E1BC5">
        <w:tab/>
        <w:t>w art. 181 pkt 2 otrzymuje brzmienie:</w:t>
      </w:r>
    </w:p>
    <w:p w:rsidR="001A7AF6" w:rsidRPr="001E1BC5" w:rsidRDefault="007B2813" w:rsidP="00D34BA3">
      <w:pPr>
        <w:pStyle w:val="ZPKTzmpktartykuempunktem"/>
      </w:pPr>
      <w:r>
        <w:t>„</w:t>
      </w:r>
      <w:r w:rsidR="001A7AF6" w:rsidRPr="001E1BC5">
        <w:t>2)</w:t>
      </w:r>
      <w:r w:rsidR="00D34BA3" w:rsidRPr="001E1BC5">
        <w:tab/>
      </w:r>
      <w:r w:rsidR="001A7AF6" w:rsidRPr="001E1BC5">
        <w:t>kierownictwa w podmiotach zawodowo trudniących się ratownictwem górniczym,</w:t>
      </w:r>
      <w:r>
        <w:t>”</w:t>
      </w:r>
      <w:r w:rsidR="001A7AF6" w:rsidRPr="001E1BC5">
        <w:t>.</w:t>
      </w:r>
    </w:p>
    <w:p w:rsidR="001A7AF6" w:rsidRPr="001E1BC5" w:rsidRDefault="001A7AF6" w:rsidP="007B2813">
      <w:pPr>
        <w:pStyle w:val="ARTartustawynprozporzdzenia"/>
        <w:keepNext/>
      </w:pPr>
      <w:r w:rsidRPr="007B2813">
        <w:rPr>
          <w:rStyle w:val="Ppogrubienie"/>
        </w:rPr>
        <w:t>Art.</w:t>
      </w:r>
      <w:r w:rsidR="00D34BA3" w:rsidRPr="007B2813">
        <w:rPr>
          <w:rStyle w:val="Ppogrubienie"/>
        </w:rPr>
        <w:t> </w:t>
      </w:r>
      <w:r w:rsidRPr="007B2813">
        <w:rPr>
          <w:rStyle w:val="Ppogrubienie"/>
        </w:rPr>
        <w:t>18.</w:t>
      </w:r>
      <w:r w:rsidR="00D34BA3" w:rsidRPr="001E1BC5">
        <w:t> </w:t>
      </w:r>
      <w:r w:rsidRPr="001E1BC5">
        <w:t>W ustawie z dnia 27 września 2013 r. o zmianie ustawy – Prawo geologiczne i górnicze oraz niektórych i</w:t>
      </w:r>
      <w:r w:rsidRPr="001E1BC5">
        <w:t>n</w:t>
      </w:r>
      <w:r w:rsidRPr="001E1BC5">
        <w:t>nych ustaw (Dz. U. poz. 1238) art. 15 otrzymuje brzmienie:</w:t>
      </w:r>
    </w:p>
    <w:p w:rsidR="001A7AF6" w:rsidRPr="001E1BC5" w:rsidRDefault="007B2813" w:rsidP="00D34BA3">
      <w:pPr>
        <w:pStyle w:val="ZARTzmartartykuempunktem"/>
      </w:pPr>
      <w:r>
        <w:t>„</w:t>
      </w:r>
      <w:r w:rsidR="001A7AF6" w:rsidRPr="001E1BC5">
        <w:t>Art.</w:t>
      </w:r>
      <w:r w:rsidR="00D34BA3" w:rsidRPr="001E1BC5">
        <w:t> </w:t>
      </w:r>
      <w:r w:rsidR="001A7AF6" w:rsidRPr="001E1BC5">
        <w:t>15.</w:t>
      </w:r>
      <w:r w:rsidR="00D34BA3" w:rsidRPr="001E1BC5">
        <w:t> </w:t>
      </w:r>
      <w:r w:rsidR="001A7AF6" w:rsidRPr="001E1BC5">
        <w:t>1. Przepisy wykonawcze wydane na podstawie art. 35 ust. 4, art. 97 ust. 1, art. 110, art. 116 ust. 7 oraz art. 137 ust. 7 ustawy, o której mowa w art. 1, zachowują moc do dnia wejścia w życie przepisów wykonawczych wydanych na podstawie art. 97 ust. 1, art. 110, art. 116 ust. 7, art. 137 ust. 7 oraz art. 152a ust. 5 ustawy, o której mowa w art. 1, w brzmieniu nadanym niniejszą ustawą, jednak nie dłużej niż przez 24 miesiące od dnia wejścia</w:t>
      </w:r>
      <w:r w:rsidR="00E119ED">
        <w:t xml:space="preserve"> w </w:t>
      </w:r>
      <w:r w:rsidR="001A7AF6" w:rsidRPr="001E1BC5">
        <w:t>życie niniejszej ustawy.</w:t>
      </w:r>
    </w:p>
    <w:p w:rsidR="001A7AF6" w:rsidRPr="001E1BC5" w:rsidRDefault="001A7AF6" w:rsidP="00D34BA3">
      <w:pPr>
        <w:pStyle w:val="ZUSTzmustartykuempunktem"/>
      </w:pPr>
      <w:r w:rsidRPr="001E1BC5">
        <w:t>2.</w:t>
      </w:r>
      <w:r w:rsidR="00D34BA3" w:rsidRPr="001E1BC5">
        <w:t> </w:t>
      </w:r>
      <w:r w:rsidRPr="001E1BC5">
        <w:t>Przepisy wykonawcze wydane na podstawie art. 69 ustawy, o której mowa w art. 1, zachowują moc do dnia wejścia w życie przepisów wykonawczych wydanych na podstawie art. 69 ustawy, o której mowa w art. 1, w brzmi</w:t>
      </w:r>
      <w:r w:rsidRPr="001E1BC5">
        <w:t>e</w:t>
      </w:r>
      <w:r w:rsidRPr="001E1BC5">
        <w:t>niu nadanym niniejszą ustawą, jednak nie dłużej niż przez 30 miesięcy od dnia wejścia w życie niniejszej ustawy.</w:t>
      </w:r>
      <w:r w:rsidR="007B2813">
        <w:t>”</w:t>
      </w:r>
      <w:r w:rsidRPr="001E1BC5">
        <w:t>.</w:t>
      </w:r>
    </w:p>
    <w:p w:rsidR="001A7AF6" w:rsidRPr="001E1BC5" w:rsidRDefault="001A7AF6" w:rsidP="00D34BA3">
      <w:pPr>
        <w:pStyle w:val="ARTartustawynprozporzdzenia"/>
      </w:pPr>
      <w:r w:rsidRPr="007B2813">
        <w:rPr>
          <w:rStyle w:val="Ppogrubienie"/>
        </w:rPr>
        <w:t>Art.</w:t>
      </w:r>
      <w:r w:rsidR="00D34BA3" w:rsidRPr="007B2813">
        <w:rPr>
          <w:rStyle w:val="Ppogrubienie"/>
        </w:rPr>
        <w:t> </w:t>
      </w:r>
      <w:r w:rsidRPr="007B2813">
        <w:rPr>
          <w:rStyle w:val="Ppogrubienie"/>
        </w:rPr>
        <w:t>19.</w:t>
      </w:r>
      <w:r w:rsidR="00D34BA3" w:rsidRPr="001E1BC5">
        <w:t> </w:t>
      </w:r>
      <w:r w:rsidRPr="001E1BC5">
        <w:t>1. Osoby, które ukończyły szkolenie specjalistów ochrony przeciwpożarowej na podstawie przepisów ust</w:t>
      </w:r>
      <w:r w:rsidRPr="001E1BC5">
        <w:t>a</w:t>
      </w:r>
      <w:r w:rsidRPr="001E1BC5">
        <w:t>wy zmienianej w art. 2 w brzmieniu dotychczasowym, mogą wykonywać czynności, o których mowa w art. 4 ust. 2a tej ustawy w brzmieniu nadanym niniejszą ustawą, do czasu utraty ważności zaświadczenia o ukończeniu tego szkolenia.</w:t>
      </w:r>
    </w:p>
    <w:p w:rsidR="001A7AF6" w:rsidRPr="001E1BC5" w:rsidRDefault="001A7AF6" w:rsidP="00D34BA3">
      <w:pPr>
        <w:pStyle w:val="USTustnpkodeksu"/>
      </w:pPr>
      <w:r w:rsidRPr="001E1BC5">
        <w:t>2.</w:t>
      </w:r>
      <w:r w:rsidR="00D34BA3" w:rsidRPr="001E1BC5">
        <w:t> </w:t>
      </w:r>
      <w:r w:rsidRPr="001E1BC5">
        <w:t>Osoby, o których mowa w ust. 1, których zaświadczenie o ukończeniu szkolenia specjalistów ochrony przeciwp</w:t>
      </w:r>
      <w:r w:rsidRPr="001E1BC5">
        <w:t>o</w:t>
      </w:r>
      <w:r w:rsidRPr="001E1BC5">
        <w:t>żarowej utraciło ważność po dniu wejścia w życie niniejszej ustawy, nabywają uprawnienia inspektora ochrony przeci</w:t>
      </w:r>
      <w:r w:rsidRPr="001E1BC5">
        <w:t>w</w:t>
      </w:r>
      <w:r w:rsidRPr="001E1BC5">
        <w:t>pożarowej i mogą wykonywać czynności, o których mowa w art. 4 ust. 2b ustawy zmienianej w art. 2, w brzmieniu nad</w:t>
      </w:r>
      <w:r w:rsidRPr="001E1BC5">
        <w:t>a</w:t>
      </w:r>
      <w:r w:rsidRPr="001E1BC5">
        <w:t>nym niniejszą ustawą, przez rok od dnia utraty ważności zaświadczenia o ukończeniu szkolenia specjalistów ochrony przeciwpożarowej.</w:t>
      </w:r>
    </w:p>
    <w:p w:rsidR="001A7AF6" w:rsidRPr="001E1BC5" w:rsidRDefault="001A7AF6" w:rsidP="00D34BA3">
      <w:pPr>
        <w:pStyle w:val="USTustnpkodeksu"/>
      </w:pPr>
      <w:r w:rsidRPr="001E1BC5">
        <w:t>3.</w:t>
      </w:r>
      <w:r w:rsidR="00D34BA3" w:rsidRPr="001E1BC5">
        <w:t> </w:t>
      </w:r>
      <w:r w:rsidRPr="001E1BC5">
        <w:t>Zaświadczenia o stwierdzeniu posiadania wymaganego przygotowania zawodowego i powołania do sprawowania funkcji rzeczoznawcy i akty powołania na rzeczoznawcę, wydane przed dniem wejścia w życie niniejszej ustawy, zach</w:t>
      </w:r>
      <w:r w:rsidRPr="001E1BC5">
        <w:t>o</w:t>
      </w:r>
      <w:r w:rsidRPr="001E1BC5">
        <w:t>wują ważność.</w:t>
      </w:r>
    </w:p>
    <w:p w:rsidR="001A7AF6" w:rsidRPr="001E1BC5" w:rsidRDefault="001A7AF6" w:rsidP="00D34BA3">
      <w:pPr>
        <w:pStyle w:val="USTustnpkodeksu"/>
      </w:pPr>
      <w:r w:rsidRPr="001E1BC5">
        <w:t>4.</w:t>
      </w:r>
      <w:r w:rsidR="00D34BA3" w:rsidRPr="001E1BC5">
        <w:t> </w:t>
      </w:r>
      <w:r w:rsidRPr="001E1BC5">
        <w:t xml:space="preserve">Osoby, które posiadają dokumenty, o których mowa w ust. 3, mogą wykonywać zawód rzeczoznawcy do spraw zabezpieczeń przeciwpożarowych, o którym mowa w art. 6 ust. 7 ustawy zmienianej w art. 2, w brzmieniu nadanym </w:t>
      </w:r>
      <w:r w:rsidR="00E119ED">
        <w:br/>
      </w:r>
      <w:r w:rsidRPr="001E1BC5">
        <w:t>niniejszą ustawą, o ile ich prawo do sprawowania funkcji rzeczoznawcy nie jest zawieszone w dniu wejścia w życie ninie</w:t>
      </w:r>
      <w:r w:rsidRPr="001E1BC5">
        <w:t>j</w:t>
      </w:r>
      <w:r w:rsidRPr="001E1BC5">
        <w:t>szej ustawy. Do osób, których prawo do sprawowania funkcji rzeczoznawcy w dniu wejścia w życie niniejszej ustawy jest zawieszone, stosuje się przepis art. 11s pkt 2 ustawy zmienianej w art. 2, w brzmieniu nadanym niniejszą ustawą.</w:t>
      </w:r>
    </w:p>
    <w:p w:rsidR="001A7AF6" w:rsidRPr="001E1BC5" w:rsidRDefault="001A7AF6" w:rsidP="00D34BA3">
      <w:pPr>
        <w:pStyle w:val="USTustnpkodeksu"/>
      </w:pPr>
      <w:r w:rsidRPr="001E1BC5">
        <w:t>5.</w:t>
      </w:r>
      <w:r w:rsidR="00D34BA3" w:rsidRPr="001E1BC5">
        <w:t> </w:t>
      </w:r>
      <w:r w:rsidRPr="001E1BC5">
        <w:t>Do postępowań w sprawie nadzoru nad działalnością rzeczoznawców do spraw zabezpieczeń przeciwpożarowych, wszczętych na podstawie ustawy zmienianej w art. 2 i niezakończonych do dnia wejścia w życie niniejszej ustawy, stosuje się przepisy ustawy zmienianej w art. 2, w brzmieniu dotychczasowym.</w:t>
      </w:r>
    </w:p>
    <w:p w:rsidR="001A7AF6" w:rsidRPr="001E1BC5" w:rsidRDefault="001A7AF6" w:rsidP="00D34BA3">
      <w:pPr>
        <w:pStyle w:val="ARTartustawynprozporzdzenia"/>
      </w:pPr>
      <w:r w:rsidRPr="007B2813">
        <w:rPr>
          <w:rStyle w:val="Ppogrubienie"/>
        </w:rPr>
        <w:t>Art.</w:t>
      </w:r>
      <w:r w:rsidR="00D34BA3" w:rsidRPr="007B2813">
        <w:rPr>
          <w:rStyle w:val="Ppogrubienie"/>
        </w:rPr>
        <w:t> </w:t>
      </w:r>
      <w:r w:rsidRPr="007B2813">
        <w:rPr>
          <w:rStyle w:val="Ppogrubienie"/>
        </w:rPr>
        <w:t>20.</w:t>
      </w:r>
      <w:r w:rsidR="00D34BA3" w:rsidRPr="001E1BC5">
        <w:t> </w:t>
      </w:r>
      <w:r w:rsidRPr="001E1BC5">
        <w:t>1. Strażacy Państwowej Straży Pożarnej, którzy w dniu wejścia w życie niniejszej ustawy posiadają uko</w:t>
      </w:r>
      <w:r w:rsidRPr="001E1BC5">
        <w:t>ń</w:t>
      </w:r>
      <w:r w:rsidRPr="001E1BC5">
        <w:t>czone szkolenie podstawowe, o którym mowa w art. 16a ust. 4 ustawy zmienianej w art. 2, w brzmieniu dotychczasowym, otrzymują pierwszy stopień podoficerski po ukończeniu szkolenia uzupełniającego, o którym mowa w art. 16a ust. 4 tej ustawy, w brzmieniu dotychczasowym.</w:t>
      </w:r>
    </w:p>
    <w:p w:rsidR="001A7AF6" w:rsidRPr="001E1BC5" w:rsidRDefault="001A7AF6" w:rsidP="00D34BA3">
      <w:pPr>
        <w:pStyle w:val="USTustnpkodeksu"/>
      </w:pPr>
      <w:r w:rsidRPr="001E1BC5">
        <w:t>2.</w:t>
      </w:r>
      <w:r w:rsidR="00D34BA3" w:rsidRPr="001E1BC5">
        <w:t> </w:t>
      </w:r>
      <w:r w:rsidRPr="001E1BC5">
        <w:t>Szkolenia uzupełniające, o których mowa w art. 16a ust. 4 ustawy zmienianej w art. 2, w brzmieniu dotychczas</w:t>
      </w:r>
      <w:r w:rsidRPr="001E1BC5">
        <w:t>o</w:t>
      </w:r>
      <w:r w:rsidRPr="001E1BC5">
        <w:t>wym, prowadzi się do czasu wyczerpania potrzeb szkoleniowych, nie dłużej jednak niż do dnia 31 grudnia 2016 r. na podstawie przepisów wykonawczych wydanych na podstawie art. 16a ust. 6 ustawy zmienianej w art. 2, w brzmieniu d</w:t>
      </w:r>
      <w:r w:rsidRPr="001E1BC5">
        <w:t>o</w:t>
      </w:r>
      <w:r w:rsidRPr="001E1BC5">
        <w:t>tychczasowym.</w:t>
      </w:r>
    </w:p>
    <w:p w:rsidR="001A7AF6" w:rsidRPr="001E1BC5" w:rsidRDefault="001A7AF6" w:rsidP="00D34BA3">
      <w:pPr>
        <w:pStyle w:val="ARTartustawynprozporzdzenia"/>
      </w:pPr>
      <w:r w:rsidRPr="007B2813">
        <w:rPr>
          <w:rStyle w:val="Ppogrubienie"/>
        </w:rPr>
        <w:t>Art.</w:t>
      </w:r>
      <w:r w:rsidR="00D34BA3" w:rsidRPr="007B2813">
        <w:rPr>
          <w:rStyle w:val="Ppogrubienie"/>
        </w:rPr>
        <w:t> </w:t>
      </w:r>
      <w:r w:rsidRPr="007B2813">
        <w:rPr>
          <w:rStyle w:val="Ppogrubienie"/>
        </w:rPr>
        <w:t>21.</w:t>
      </w:r>
      <w:r w:rsidR="00D34BA3" w:rsidRPr="001E1BC5">
        <w:t> </w:t>
      </w:r>
      <w:r w:rsidRPr="001E1BC5">
        <w:t>1. Strażacy Państwowej Straży Pożarnej, którzy w dniu wejścia w życie niniejszej ustawy nie spełniają w</w:t>
      </w:r>
      <w:r w:rsidRPr="001E1BC5">
        <w:t>y</w:t>
      </w:r>
      <w:r w:rsidRPr="001E1BC5">
        <w:t>magań kwalifikacyjnych określonych w art. 36 ust. 3–5 ustawy zmienianej w art. 3, w brzmieniu nadanym niniejszą ust</w:t>
      </w:r>
      <w:r w:rsidRPr="001E1BC5">
        <w:t>a</w:t>
      </w:r>
      <w:r w:rsidRPr="001E1BC5">
        <w:t>wą, zachowują prawo do zajmowania dotychczasowych stanowisk służbowych.</w:t>
      </w:r>
    </w:p>
    <w:p w:rsidR="001A7AF6" w:rsidRPr="001E1BC5" w:rsidRDefault="001A7AF6" w:rsidP="00D34BA3">
      <w:pPr>
        <w:pStyle w:val="USTustnpkodeksu"/>
      </w:pPr>
      <w:r w:rsidRPr="001E1BC5">
        <w:t>2.</w:t>
      </w:r>
      <w:r w:rsidR="00D34BA3" w:rsidRPr="001E1BC5">
        <w:t> </w:t>
      </w:r>
      <w:r w:rsidRPr="001E1BC5">
        <w:t>Wymagania kwalifikacyjne do zajmowania stanowisk służbowych, o których mowa w art. 36 ust. 3–5 ustawy zmienianej w art. 3, w brzmieniu dotychczasowym, nabyte przez strażaków Państwowej Straży Pożarnej przed dniem wejścia w życie niniejszej ustawy, uznaje się za równorzędne z wymaganiami kwalifikacyj</w:t>
      </w:r>
      <w:r w:rsidR="00E119ED">
        <w:t>nymi określonymi w art. 36 ust. </w:t>
      </w:r>
      <w:r w:rsidRPr="001E1BC5">
        <w:t>3 lub 4 ustawy zmienianej w art. 3, w brzmieniu nadanym niniejszą ustawą.</w:t>
      </w:r>
    </w:p>
    <w:p w:rsidR="001A7AF6" w:rsidRPr="001E1BC5" w:rsidRDefault="001A7AF6" w:rsidP="00D34BA3">
      <w:pPr>
        <w:pStyle w:val="USTustnpkodeksu"/>
      </w:pPr>
      <w:r w:rsidRPr="001E1BC5">
        <w:t>3.</w:t>
      </w:r>
      <w:r w:rsidR="00D34BA3" w:rsidRPr="001E1BC5">
        <w:t> </w:t>
      </w:r>
      <w:r w:rsidRPr="001E1BC5">
        <w:t>Przepisu ust. 2 nie stosuje się w przypadku, o którym mowa w art. 53 ust. 2 ustawy zmienianej w art. 3, w brzmi</w:t>
      </w:r>
      <w:r w:rsidRPr="001E1BC5">
        <w:t>e</w:t>
      </w:r>
      <w:r w:rsidRPr="001E1BC5">
        <w:t>niu nadanym niniejszą ustawą.</w:t>
      </w:r>
    </w:p>
    <w:p w:rsidR="001A7AF6" w:rsidRPr="001E1BC5" w:rsidRDefault="001A7AF6" w:rsidP="00D34BA3">
      <w:pPr>
        <w:pStyle w:val="USTustnpkodeksu"/>
      </w:pPr>
      <w:r w:rsidRPr="001E1BC5">
        <w:t>4.</w:t>
      </w:r>
      <w:r w:rsidR="00D34BA3" w:rsidRPr="001E1BC5">
        <w:t> </w:t>
      </w:r>
      <w:r w:rsidRPr="001E1BC5">
        <w:t>Strażacy Państwowej Straży Pożarnej, którzy przed dniem wejścia w życie niniejszej ustawy ukończyli przeszk</w:t>
      </w:r>
      <w:r w:rsidRPr="001E1BC5">
        <w:t>o</w:t>
      </w:r>
      <w:r w:rsidRPr="001E1BC5">
        <w:t>lenie zawodowe przygotowujące do zajmowania stanowisk związanych z kierowaniem działaniami ratowniczymi lub rozpoczęli to przeszkolenie na podstawie dotychczasowych przepisów i ukończą je po dniu wejścia w życie niniejszej ustawy spełniają wymagania określone w art. 36 ust. 4 i art. 53 ust. 2 ustawy zmienianej w art. 3, w brzmieniu nadanym niniejsz</w:t>
      </w:r>
      <w:r w:rsidR="00DF7F9C">
        <w:t>ą</w:t>
      </w:r>
      <w:r w:rsidRPr="001E1BC5">
        <w:t xml:space="preserve"> ustawą.</w:t>
      </w:r>
    </w:p>
    <w:p w:rsidR="001A7AF6" w:rsidRPr="001E1BC5" w:rsidRDefault="001A7AF6" w:rsidP="00D34BA3">
      <w:pPr>
        <w:pStyle w:val="ARTartustawynprozporzdzenia"/>
      </w:pPr>
      <w:r w:rsidRPr="007B2813">
        <w:rPr>
          <w:rStyle w:val="Ppogrubienie"/>
        </w:rPr>
        <w:t>Art.</w:t>
      </w:r>
      <w:r w:rsidR="00D34BA3" w:rsidRPr="007B2813">
        <w:rPr>
          <w:rStyle w:val="Ppogrubienie"/>
        </w:rPr>
        <w:t> </w:t>
      </w:r>
      <w:r w:rsidRPr="007B2813">
        <w:rPr>
          <w:rStyle w:val="Ppogrubienie"/>
        </w:rPr>
        <w:t>22.</w:t>
      </w:r>
      <w:r w:rsidR="00D34BA3" w:rsidRPr="001E1BC5">
        <w:t> </w:t>
      </w:r>
      <w:r w:rsidRPr="001E1BC5">
        <w:t>1. Wartość odpowiadającą niezamortyzowanej części wartości początkowej podlegających amortyzacji a</w:t>
      </w:r>
      <w:r w:rsidRPr="001E1BC5">
        <w:t>k</w:t>
      </w:r>
      <w:r w:rsidRPr="001E1BC5">
        <w:t>tywów trwałych otrzymanych nieodpłatnie lub sfinansowanych z dotacji, których w</w:t>
      </w:r>
      <w:r w:rsidR="00E119ED">
        <w:t>artość zwiększyła przed dniem 1 </w:t>
      </w:r>
      <w:proofErr w:type="spellStart"/>
      <w:r w:rsidRPr="001E1BC5">
        <w:t>stycz</w:t>
      </w:r>
      <w:proofErr w:type="spellEnd"/>
      <w:r w:rsidR="00E119ED">
        <w:t>-</w:t>
      </w:r>
      <w:r w:rsidR="00E119ED">
        <w:br/>
      </w:r>
      <w:proofErr w:type="spellStart"/>
      <w:r w:rsidRPr="001E1BC5">
        <w:t>nia</w:t>
      </w:r>
      <w:proofErr w:type="spellEnd"/>
      <w:r w:rsidRPr="001E1BC5">
        <w:t xml:space="preserve"> 2012 r. fundusz instytucji kultury, podlega przeniesieniu na rozliczenia międzyokresowe przychodów, o których mowa w art. 41 ustawy z dnia 29 września 1994 r. o rachunkowości (Dz. U. z 2013 r. poz. 330, z </w:t>
      </w:r>
      <w:proofErr w:type="spellStart"/>
      <w:r w:rsidRPr="001E1BC5">
        <w:t>późn</w:t>
      </w:r>
      <w:proofErr w:type="spellEnd"/>
      <w:r w:rsidRPr="001E1BC5">
        <w:t>. zm.</w:t>
      </w:r>
      <w:r w:rsidR="00D34BA3" w:rsidRPr="001E1BC5">
        <w:rPr>
          <w:rStyle w:val="IGindeksgrny"/>
        </w:rPr>
        <w:footnoteReference w:id="28"/>
      </w:r>
      <w:r w:rsidR="00D34BA3" w:rsidRPr="001E1BC5">
        <w:rPr>
          <w:rStyle w:val="IGindeksgrny"/>
        </w:rPr>
        <w:t>)</w:t>
      </w:r>
      <w:r w:rsidRPr="001E1BC5">
        <w:t>).</w:t>
      </w:r>
    </w:p>
    <w:p w:rsidR="001A7AF6" w:rsidRPr="001E1BC5" w:rsidRDefault="001A7AF6" w:rsidP="00D34BA3">
      <w:pPr>
        <w:pStyle w:val="USTustnpkodeksu"/>
      </w:pPr>
      <w:r w:rsidRPr="001E1BC5">
        <w:t>2.</w:t>
      </w:r>
      <w:r w:rsidR="00D34BA3" w:rsidRPr="001E1BC5">
        <w:t> </w:t>
      </w:r>
      <w:r w:rsidRPr="001E1BC5">
        <w:t>Wartość odpowiadającą niezamortyzowanej części wartości początkowej podlegających amortyzacji aktywów trwałych ustala się na dzień 31 grudnia 2014 r.</w:t>
      </w:r>
    </w:p>
    <w:p w:rsidR="001A7AF6" w:rsidRPr="001E1BC5" w:rsidRDefault="001A7AF6" w:rsidP="00D34BA3">
      <w:pPr>
        <w:pStyle w:val="USTustnpkodeksu"/>
      </w:pPr>
      <w:r w:rsidRPr="001E1BC5">
        <w:t>3.</w:t>
      </w:r>
      <w:r w:rsidR="00D34BA3" w:rsidRPr="001E1BC5">
        <w:t> </w:t>
      </w:r>
      <w:r w:rsidRPr="001E1BC5">
        <w:t>Przeniesienie, o którym mowa w ust. 1, następuje nie później niż na dzień 31 grudnia 2015 r.</w:t>
      </w:r>
    </w:p>
    <w:p w:rsidR="001A7AF6" w:rsidRPr="001E1BC5" w:rsidRDefault="001A7AF6" w:rsidP="00D34BA3">
      <w:pPr>
        <w:pStyle w:val="USTustnpkodeksu"/>
      </w:pPr>
      <w:r w:rsidRPr="001E1BC5">
        <w:t>4.</w:t>
      </w:r>
      <w:r w:rsidR="00D34BA3" w:rsidRPr="001E1BC5">
        <w:t> </w:t>
      </w:r>
      <w:r w:rsidRPr="001E1BC5">
        <w:t>Rozliczenie wartości przychodów przeniesionych, na podstawie ust. 1, następuje zgodnie z art. 41 usta</w:t>
      </w:r>
      <w:r w:rsidR="00E119ED">
        <w:t>wy z dnia 29 </w:t>
      </w:r>
      <w:r w:rsidRPr="001E1BC5">
        <w:t>września 1994 r. o rachunkowości.</w:t>
      </w:r>
    </w:p>
    <w:p w:rsidR="001A7AF6" w:rsidRPr="001E1BC5" w:rsidRDefault="001A7AF6" w:rsidP="00D34BA3">
      <w:pPr>
        <w:pStyle w:val="USTustnpkodeksu"/>
      </w:pPr>
      <w:r w:rsidRPr="001E1BC5">
        <w:t>5.</w:t>
      </w:r>
      <w:r w:rsidR="00D34BA3" w:rsidRPr="001E1BC5">
        <w:t> </w:t>
      </w:r>
      <w:r w:rsidRPr="001E1BC5">
        <w:t>Rozliczenie, o którym mowa w ust. 4, ma zastosowanie do odpisów amortyzacyjnych dokonanych od dnia 1 styc</w:t>
      </w:r>
      <w:r w:rsidRPr="001E1BC5">
        <w:t>z</w:t>
      </w:r>
      <w:r w:rsidRPr="001E1BC5">
        <w:t>nia 2015 r.</w:t>
      </w:r>
    </w:p>
    <w:p w:rsidR="001A7AF6" w:rsidRPr="001E1BC5" w:rsidRDefault="001A7AF6" w:rsidP="00D34BA3">
      <w:pPr>
        <w:pStyle w:val="ARTartustawynprozporzdzenia"/>
      </w:pPr>
      <w:r w:rsidRPr="007B2813">
        <w:rPr>
          <w:rStyle w:val="Ppogrubienie"/>
        </w:rPr>
        <w:t>Art.</w:t>
      </w:r>
      <w:r w:rsidR="00D34BA3" w:rsidRPr="007B2813">
        <w:rPr>
          <w:rStyle w:val="Ppogrubienie"/>
        </w:rPr>
        <w:t> </w:t>
      </w:r>
      <w:r w:rsidRPr="007B2813">
        <w:rPr>
          <w:rStyle w:val="Ppogrubienie"/>
        </w:rPr>
        <w:t>23.</w:t>
      </w:r>
      <w:r w:rsidR="00D34BA3" w:rsidRPr="001E1BC5">
        <w:t> </w:t>
      </w:r>
      <w:r w:rsidRPr="001E1BC5">
        <w:t>1. Osoba zatrudniona w muzeum w dniu wejścia w życie niniejszej ustawy na stanowisku starszego konse</w:t>
      </w:r>
      <w:r w:rsidRPr="001E1BC5">
        <w:t>r</w:t>
      </w:r>
      <w:r w:rsidRPr="001E1BC5">
        <w:t>watora, która spełniała wymagania kwalifikacyjne uprawniające do zajmowania tego stanowiska na podstawie dotychcz</w:t>
      </w:r>
      <w:r w:rsidRPr="001E1BC5">
        <w:t>a</w:t>
      </w:r>
      <w:r w:rsidRPr="001E1BC5">
        <w:t>sowych przepisów, zachowuje nabyte uprawnienia do zajmowania tego stanowiska.</w:t>
      </w:r>
    </w:p>
    <w:p w:rsidR="001A7AF6" w:rsidRPr="001E1BC5" w:rsidRDefault="001A7AF6" w:rsidP="00D34BA3">
      <w:pPr>
        <w:pStyle w:val="USTustnpkodeksu"/>
      </w:pPr>
      <w:r w:rsidRPr="001E1BC5">
        <w:t>2.</w:t>
      </w:r>
      <w:r w:rsidR="00D34BA3" w:rsidRPr="001E1BC5">
        <w:t> </w:t>
      </w:r>
      <w:r w:rsidRPr="001E1BC5">
        <w:t>Do wniosków o stwierdzenie posiadania dorobku zawodowego wymaganego na stanowisku kustosza dyplomow</w:t>
      </w:r>
      <w:r w:rsidRPr="001E1BC5">
        <w:t>a</w:t>
      </w:r>
      <w:r w:rsidRPr="001E1BC5">
        <w:t>nego i kustosza złożonych i nierozpatrzonych przed dniem wejścia w życie niniejszej ustawy stosuje się przepisy ustawy zmienianej w art. 5, w brzmieniu nadanym niniejszą ustawą.</w:t>
      </w:r>
    </w:p>
    <w:p w:rsidR="001A7AF6" w:rsidRPr="001E1BC5" w:rsidRDefault="001A7AF6" w:rsidP="00D34BA3">
      <w:pPr>
        <w:pStyle w:val="USTustnpkodeksu"/>
      </w:pPr>
      <w:r w:rsidRPr="001E1BC5">
        <w:t>3.</w:t>
      </w:r>
      <w:r w:rsidR="00D34BA3" w:rsidRPr="001E1BC5">
        <w:t> </w:t>
      </w:r>
      <w:r w:rsidRPr="001E1BC5">
        <w:t>Komisja kwalifikacyjna działająca na podstawie przepisów wykonawczych wydanych na podstawie art. 32 ust. 4 ustawy zmienianej w art. 5, w brzmieniu dotychczasowym, staje się komisją kwalifikacyjną</w:t>
      </w:r>
      <w:r w:rsidR="006B2172">
        <w:t>, o której mowa w art. 33d ust. </w:t>
      </w:r>
      <w:r w:rsidRPr="001E1BC5">
        <w:t>1 ustawy zmienianej w art. 5, w brzmieniu nadanym niniejszą ustawą.</w:t>
      </w:r>
    </w:p>
    <w:p w:rsidR="001A7AF6" w:rsidRPr="001E1BC5" w:rsidRDefault="001A7AF6" w:rsidP="00D34BA3">
      <w:pPr>
        <w:pStyle w:val="ARTartustawynprozporzdzenia"/>
      </w:pPr>
      <w:r w:rsidRPr="007B2813">
        <w:rPr>
          <w:rStyle w:val="Ppogrubienie"/>
        </w:rPr>
        <w:t>Art.</w:t>
      </w:r>
      <w:r w:rsidR="00D34BA3" w:rsidRPr="007B2813">
        <w:rPr>
          <w:rStyle w:val="Ppogrubienie"/>
        </w:rPr>
        <w:t> </w:t>
      </w:r>
      <w:r w:rsidRPr="007B2813">
        <w:rPr>
          <w:rStyle w:val="Ppogrubienie"/>
        </w:rPr>
        <w:t>24.</w:t>
      </w:r>
      <w:r w:rsidR="00D34BA3" w:rsidRPr="001E1BC5">
        <w:t> </w:t>
      </w:r>
      <w:r w:rsidRPr="001E1BC5">
        <w:t>Orzeczenia lekarskie i psychologiczne potwierdzające zdolność fizyczną i psychiczną do wykonywania z</w:t>
      </w:r>
      <w:r w:rsidRPr="001E1BC5">
        <w:t>a</w:t>
      </w:r>
      <w:r w:rsidRPr="001E1BC5">
        <w:t>dań kwalifikowanego pracownika ochrony fizycznej wydane przed dniem wejścia w życie niniejszej ustawy na podstawie przepisów ustawy zmienianej w art. 6 zachowują ważność do czasu upływu terminów w nich wskazanych.</w:t>
      </w:r>
    </w:p>
    <w:p w:rsidR="001A7AF6" w:rsidRPr="001E1BC5" w:rsidRDefault="001A7AF6" w:rsidP="00D34BA3">
      <w:pPr>
        <w:pStyle w:val="ARTartustawynprozporzdzenia"/>
      </w:pPr>
      <w:r w:rsidRPr="007B2813">
        <w:rPr>
          <w:rStyle w:val="Ppogrubienie"/>
        </w:rPr>
        <w:t>Art.</w:t>
      </w:r>
      <w:r w:rsidR="00D34BA3" w:rsidRPr="007B2813">
        <w:rPr>
          <w:rStyle w:val="Ppogrubienie"/>
        </w:rPr>
        <w:t> </w:t>
      </w:r>
      <w:r w:rsidRPr="007B2813">
        <w:rPr>
          <w:rStyle w:val="Ppogrubienie"/>
        </w:rPr>
        <w:t>25.</w:t>
      </w:r>
      <w:r w:rsidR="00D34BA3" w:rsidRPr="001E1BC5">
        <w:t> </w:t>
      </w:r>
      <w:r w:rsidRPr="001E1BC5">
        <w:t>1. Orzeczenia lekarskie i psychologiczne wydane przez upoważnionych lekarzy lub upoważnionych psych</w:t>
      </w:r>
      <w:r w:rsidRPr="001E1BC5">
        <w:t>o</w:t>
      </w:r>
      <w:r w:rsidRPr="001E1BC5">
        <w:t>logów przed dniem wejścia w życie niniejszej ustawy, na podstawie przepisów ustawy zmienianej w art. 7, zachowują ważność.</w:t>
      </w:r>
    </w:p>
    <w:p w:rsidR="001A7AF6" w:rsidRPr="001E1BC5" w:rsidRDefault="001A7AF6" w:rsidP="00D34BA3">
      <w:pPr>
        <w:pStyle w:val="USTustnpkodeksu"/>
      </w:pPr>
      <w:r w:rsidRPr="001E1BC5">
        <w:t>2.</w:t>
      </w:r>
      <w:r w:rsidR="00D34BA3" w:rsidRPr="001E1BC5">
        <w:t> </w:t>
      </w:r>
      <w:r w:rsidRPr="001E1BC5">
        <w:t>Lekarze i psychologowie, którzy nabyli uprawnienia do wydawania orzeczeń, o których mowa w art. 15 ust. 3–5 ustawy zmienianej w art. 7, na podstawie dotychczasowych przepisów, zachowują je.</w:t>
      </w:r>
    </w:p>
    <w:p w:rsidR="001A7AF6" w:rsidRPr="001E1BC5" w:rsidRDefault="001A7AF6" w:rsidP="00D34BA3">
      <w:pPr>
        <w:pStyle w:val="USTustnpkodeksu"/>
      </w:pPr>
      <w:r w:rsidRPr="001E1BC5">
        <w:t>3.</w:t>
      </w:r>
      <w:r w:rsidR="00D34BA3" w:rsidRPr="001E1BC5">
        <w:t> </w:t>
      </w:r>
      <w:r w:rsidRPr="001E1BC5">
        <w:t>Postępowania wszczęte i niezakończone przed dniem wejścia w życie niniejszej ustawy, dotyczące nabycia upra</w:t>
      </w:r>
      <w:r w:rsidRPr="001E1BC5">
        <w:t>w</w:t>
      </w:r>
      <w:r w:rsidRPr="001E1BC5">
        <w:t>nień do wydawania orzeczeń, o których mowa w art. 15 ust. 3–5 ustawy zmienianej w art. 7, prowadzi się na podstawie dotychczasowych przepisów.</w:t>
      </w:r>
    </w:p>
    <w:p w:rsidR="001A7AF6" w:rsidRPr="001E1BC5" w:rsidRDefault="001A7AF6" w:rsidP="00D34BA3">
      <w:pPr>
        <w:pStyle w:val="USTustnpkodeksu"/>
      </w:pPr>
      <w:r w:rsidRPr="001E1BC5">
        <w:t>4.</w:t>
      </w:r>
      <w:r w:rsidR="00D34BA3" w:rsidRPr="001E1BC5">
        <w:t> </w:t>
      </w:r>
      <w:r w:rsidRPr="001E1BC5">
        <w:t>Dotychczasowy rejestr lekarzy upoważnionych i rejestr psychologów upoważnionych stają się rejestrami, o kt</w:t>
      </w:r>
      <w:r w:rsidRPr="001E1BC5">
        <w:t>ó</w:t>
      </w:r>
      <w:r w:rsidRPr="001E1BC5">
        <w:t>rych mowa w art. 15b ust. 2 i art. 15c ust. 2 ustawy zmienianej w art. 7, w brzmieniu nadanym niniejszą ustawą.</w:t>
      </w:r>
    </w:p>
    <w:p w:rsidR="001A7AF6" w:rsidRPr="001E1BC5" w:rsidRDefault="001A7AF6" w:rsidP="00D34BA3">
      <w:pPr>
        <w:pStyle w:val="USTustnpkodeksu"/>
      </w:pPr>
      <w:r w:rsidRPr="001E1BC5">
        <w:t>5.</w:t>
      </w:r>
      <w:r w:rsidR="00D34BA3" w:rsidRPr="001E1BC5">
        <w:t> </w:t>
      </w:r>
      <w:r w:rsidRPr="001E1BC5">
        <w:t>Komendant wojewódzki Policji, w terminie 3 miesięcy od dnia wejścia w życie niniejszej ustawy, dostosuje pr</w:t>
      </w:r>
      <w:r w:rsidRPr="001E1BC5">
        <w:t>o</w:t>
      </w:r>
      <w:r w:rsidRPr="001E1BC5">
        <w:t>wadzony na podstawie dotychczasowych przepisów rejestr lekarzy upoważnionych i rejestr psychologów upoważnionych do wymogów określonych w ustawie zmienianej w art. 7, w brzmieniu nadanym niniejszą ustawą. Jeżeli informacje z</w:t>
      </w:r>
      <w:r w:rsidRPr="001E1BC5">
        <w:t>a</w:t>
      </w:r>
      <w:r w:rsidRPr="001E1BC5">
        <w:t>warte w tych rejestrach nie zawierają wszystkich danych, o których mowa w art. 15b ust. 2 i art. 15c ust. 2 ustawy zmi</w:t>
      </w:r>
      <w:r w:rsidRPr="001E1BC5">
        <w:t>e</w:t>
      </w:r>
      <w:r w:rsidRPr="001E1BC5">
        <w:t>nianej w art. 7, w brzmieniu nadanym niniejszą ustawą, komendant wojewódzki Policji wzywa lekarza lub psychologa wpisanych do odpowiedniego rejestru do uzupełnienia wymaganych danych w terminie 30 dni od dnia doręczenia wezw</w:t>
      </w:r>
      <w:r w:rsidRPr="001E1BC5">
        <w:t>a</w:t>
      </w:r>
      <w:r w:rsidRPr="001E1BC5">
        <w:t>nia. Po bezskutecznym upływie tego terminu komendant wojewódzki Policji wykreśla lekarza lub psychologa z rejestru.</w:t>
      </w:r>
    </w:p>
    <w:p w:rsidR="001A7AF6" w:rsidRPr="001E1BC5" w:rsidRDefault="001A7AF6" w:rsidP="00D34BA3">
      <w:pPr>
        <w:pStyle w:val="ARTartustawynprozporzdzenia"/>
      </w:pPr>
      <w:r w:rsidRPr="007B2813">
        <w:rPr>
          <w:rStyle w:val="Ppogrubienie"/>
        </w:rPr>
        <w:t>Art.</w:t>
      </w:r>
      <w:r w:rsidR="00D34BA3" w:rsidRPr="007B2813">
        <w:rPr>
          <w:rStyle w:val="Ppogrubienie"/>
        </w:rPr>
        <w:t> </w:t>
      </w:r>
      <w:r w:rsidRPr="007B2813">
        <w:rPr>
          <w:rStyle w:val="Ppogrubienie"/>
        </w:rPr>
        <w:t>26.</w:t>
      </w:r>
      <w:r w:rsidR="00D34BA3" w:rsidRPr="001E1BC5">
        <w:t> </w:t>
      </w:r>
      <w:r w:rsidRPr="001E1BC5">
        <w:t>1. Zezwolenia i decyzje wydane na podstawie przepisów ustawy zmienianej w art. 9, w brzmieniu dotyc</w:t>
      </w:r>
      <w:r w:rsidRPr="001E1BC5">
        <w:t>h</w:t>
      </w:r>
      <w:r w:rsidRPr="001E1BC5">
        <w:t>czasowym, zachowują ważność.</w:t>
      </w:r>
    </w:p>
    <w:p w:rsidR="001A7AF6" w:rsidRPr="001E1BC5" w:rsidRDefault="001A7AF6" w:rsidP="00D34BA3">
      <w:pPr>
        <w:pStyle w:val="USTustnpkodeksu"/>
      </w:pPr>
      <w:r w:rsidRPr="001E1BC5">
        <w:t>2.</w:t>
      </w:r>
      <w:r w:rsidR="00D34BA3" w:rsidRPr="001E1BC5">
        <w:t> </w:t>
      </w:r>
      <w:r w:rsidRPr="001E1BC5">
        <w:t>Zezwolenia wydane na podstawie art. 38 ust. 1 oraz art. 50b ust. 1 pkt 2 ustawy zmienianej w art. 9, w brzmieniu dotychczasowym, zachowują ważność pod warunkiem przekazania regulaminów i procedur</w:t>
      </w:r>
      <w:r w:rsidR="00E119ED">
        <w:t>, o których mowa w art. 39 ust. </w:t>
      </w:r>
      <w:r w:rsidRPr="001E1BC5">
        <w:t>2 pkt 3a–3c, oraz listy osób i regulacji wewnętrznych, o których mowa odpowiednio w art. 39 ust. 2 pkt 4 oraz art. 41a ust.</w:t>
      </w:r>
      <w:r w:rsidR="00E119ED">
        <w:t> </w:t>
      </w:r>
      <w:r w:rsidRPr="001E1BC5">
        <w:t>3 ustawy zmienianej w art. 9, w brzmieniu nadanym niniejszą ustawą. Przekazanie następuje najpóźniej w terminie 3 miesięcy od dnia wejścia w życie niniejszej ustawy.</w:t>
      </w:r>
    </w:p>
    <w:p w:rsidR="001A7AF6" w:rsidRPr="001E1BC5" w:rsidRDefault="001A7AF6" w:rsidP="00D34BA3">
      <w:pPr>
        <w:pStyle w:val="USTustnpkodeksu"/>
      </w:pPr>
      <w:r w:rsidRPr="001E1BC5">
        <w:t>3.</w:t>
      </w:r>
      <w:r w:rsidR="00D34BA3" w:rsidRPr="001E1BC5">
        <w:t> </w:t>
      </w:r>
      <w:r w:rsidRPr="001E1BC5">
        <w:t>W przypadku postępowań wszczętych na podstawie art. 38 ust. 1 oraz art. 50b ust. 1 pkt 2 ustawy zmienianej w</w:t>
      </w:r>
      <w:r w:rsidR="00E119ED">
        <w:t> </w:t>
      </w:r>
      <w:r w:rsidRPr="001E1BC5">
        <w:t xml:space="preserve">art. 9, w brzmieniu dotychczasowym, i niezakończonych do dnia wejścia w życie niniejszej ustawy, wnioskodawca jest obowiązany do przekazania regulaminów i procedur, o których mowa w art. 39 ust. 2 pkt 3a–3c, oraz listy osób i regulacji wewnętrznych, o których mowa odpowiednio w art. 39 ust. 2 pkt 4 oraz art. 41a ust. </w:t>
      </w:r>
      <w:r w:rsidR="00E119ED">
        <w:t>3 ustawy zmienianej w art. 9, w </w:t>
      </w:r>
      <w:r w:rsidRPr="001E1BC5">
        <w:t>brzmieniu nadanym niniejszą ustawą, w terminie 14 dni od dnia wejścia w życie niniejszej ustawy.</w:t>
      </w:r>
    </w:p>
    <w:p w:rsidR="001A7AF6" w:rsidRPr="001E1BC5" w:rsidRDefault="001A7AF6" w:rsidP="00D34BA3">
      <w:pPr>
        <w:pStyle w:val="USTustnpkodeksu"/>
      </w:pPr>
      <w:r w:rsidRPr="001E1BC5">
        <w:t>4.</w:t>
      </w:r>
      <w:r w:rsidR="00D34BA3" w:rsidRPr="001E1BC5">
        <w:t> </w:t>
      </w:r>
      <w:r w:rsidRPr="001E1BC5">
        <w:t>Maklerów giełd towarowych wpisanych na listę maklerów giełd towarowych do dnia wejścia w życie niniejszej ustawy, na podstawie art. 27 ustawy zmienianej w art. 9, w brzmieniu dotychczasowym, uznaje się za osoby spełniające wymogi określone w art. 41a ust. 1 pkt 1 ustawy zmienianej w art. 9, w brzmieniu nadanym niniejszą ustawą.</w:t>
      </w:r>
    </w:p>
    <w:p w:rsidR="001A7AF6" w:rsidRPr="001E1BC5" w:rsidRDefault="001A7AF6" w:rsidP="00D34BA3">
      <w:pPr>
        <w:pStyle w:val="USTustnpkodeksu"/>
      </w:pPr>
      <w:r w:rsidRPr="001E1BC5">
        <w:t>5.</w:t>
      </w:r>
      <w:r w:rsidR="00D34BA3" w:rsidRPr="001E1BC5">
        <w:t> </w:t>
      </w:r>
      <w:r w:rsidRPr="001E1BC5">
        <w:t>Postępowania dotyczące przystąpienia do egzaminu przed komisją egzaminacyjną dla maklerów giełd towar</w:t>
      </w:r>
      <w:r w:rsidRPr="001E1BC5">
        <w:t>o</w:t>
      </w:r>
      <w:r w:rsidRPr="001E1BC5">
        <w:t>wych, począwszy od zakwalifikowania kandydata do tego egzaminu przed dniem wejśc</w:t>
      </w:r>
      <w:r w:rsidR="00E119ED">
        <w:t>ia w życie niniejszej ustawy, a </w:t>
      </w:r>
      <w:r w:rsidRPr="001E1BC5">
        <w:t>także postępowania dotyczące wpisu na listę maklerów giełd towarowych oraz skreślenia z tej listy lub zawieszenia uprawnień maklera giełd towarowych do wykonywania zawodu są prowadzone na podstawie dotychczasowych przepisów i zakończą się najpóźniej w terminie trzech miesięcy od dnia wejścia w życie niniejszej ustawy.</w:t>
      </w:r>
    </w:p>
    <w:p w:rsidR="001A7AF6" w:rsidRPr="001E1BC5" w:rsidRDefault="001A7AF6" w:rsidP="00D34BA3">
      <w:pPr>
        <w:pStyle w:val="USTustnpkodeksu"/>
      </w:pPr>
      <w:r w:rsidRPr="001E1BC5">
        <w:t>6.</w:t>
      </w:r>
      <w:r w:rsidR="00D34BA3" w:rsidRPr="001E1BC5">
        <w:t> </w:t>
      </w:r>
      <w:r w:rsidRPr="001E1BC5">
        <w:t>Opłaty egzaminacyjne wniesione przez osoby, które nie przystąpią do egzaminu, o którym mowa w ust. 5, w te</w:t>
      </w:r>
      <w:r w:rsidRPr="001E1BC5">
        <w:t>r</w:t>
      </w:r>
      <w:r w:rsidRPr="001E1BC5">
        <w:t>minie trzech miesięcy od dnia wejścia w życie niniejszej ustawy, podlegają zwrotowi.</w:t>
      </w:r>
    </w:p>
    <w:p w:rsidR="001A7AF6" w:rsidRPr="001E1BC5" w:rsidRDefault="001A7AF6" w:rsidP="00D34BA3">
      <w:pPr>
        <w:pStyle w:val="USTustnpkodeksu"/>
      </w:pPr>
      <w:r w:rsidRPr="001E1BC5">
        <w:t>7.</w:t>
      </w:r>
      <w:r w:rsidR="00D34BA3" w:rsidRPr="001E1BC5">
        <w:t> </w:t>
      </w:r>
      <w:r w:rsidRPr="001E1BC5">
        <w:t xml:space="preserve">Osoby, wobec których postępowania dotyczące wpisu na listę maklerów giełd towarowych zostały zakończone wpisem na listę maklerów giełd towarowych stosownie do przepisu ust. 5, uznaje się za osoby spełniające wymogi </w:t>
      </w:r>
      <w:proofErr w:type="spellStart"/>
      <w:r w:rsidRPr="001E1BC5">
        <w:t>okreś</w:t>
      </w:r>
      <w:proofErr w:type="spellEnd"/>
      <w:r w:rsidR="00E119ED">
        <w:t>-</w:t>
      </w:r>
      <w:r w:rsidR="00E119ED">
        <w:br/>
      </w:r>
      <w:proofErr w:type="spellStart"/>
      <w:r w:rsidRPr="001E1BC5">
        <w:t>lone</w:t>
      </w:r>
      <w:proofErr w:type="spellEnd"/>
      <w:r w:rsidRPr="001E1BC5">
        <w:t xml:space="preserve"> w art. 41a ust. 1 pkt 1 ustawy zmienianej w art. 9, w brzmieniu nadanym niniejszą ustawą.</w:t>
      </w:r>
    </w:p>
    <w:p w:rsidR="001A7AF6" w:rsidRPr="001E1BC5" w:rsidRDefault="001A7AF6" w:rsidP="007B2813">
      <w:pPr>
        <w:pStyle w:val="USTustnpkodeksu"/>
        <w:keepNext/>
      </w:pPr>
      <w:r w:rsidRPr="001E1BC5">
        <w:t>8.</w:t>
      </w:r>
      <w:r w:rsidR="00D34BA3" w:rsidRPr="001E1BC5">
        <w:t> </w:t>
      </w:r>
      <w:r w:rsidRPr="001E1BC5">
        <w:t xml:space="preserve">Nie uznaje się za osoby spełniające wymogi określone w art. 41a ust. 1 pkt </w:t>
      </w:r>
      <w:r w:rsidR="00E119ED">
        <w:t>1 ustawy zmienianej w art. 9, w </w:t>
      </w:r>
      <w:r w:rsidRPr="001E1BC5">
        <w:t>brzmieniu nadanym niniejszą ustawą, osób, wobec których:</w:t>
      </w:r>
    </w:p>
    <w:p w:rsidR="001A7AF6" w:rsidRPr="001E1BC5" w:rsidRDefault="001A7AF6" w:rsidP="00D34BA3">
      <w:pPr>
        <w:pStyle w:val="PKTpunkt"/>
      </w:pPr>
      <w:r w:rsidRPr="001E1BC5">
        <w:t>1)</w:t>
      </w:r>
      <w:r w:rsidRPr="001E1BC5">
        <w:tab/>
        <w:t>ma zastosowanie art. 32 ust. 5 ustawy zmienianej w art. 9, w brzmieniu dotychczasowym,</w:t>
      </w:r>
    </w:p>
    <w:p w:rsidR="001A7AF6" w:rsidRPr="001E1BC5" w:rsidRDefault="001A7AF6" w:rsidP="007B2813">
      <w:pPr>
        <w:pStyle w:val="PKTpunkt"/>
        <w:keepNext/>
      </w:pPr>
      <w:r w:rsidRPr="001E1BC5">
        <w:t>2)</w:t>
      </w:r>
      <w:r w:rsidRPr="001E1BC5">
        <w:tab/>
        <w:t>Komisja Nadzoru Finansowego wydała decyzję o zawieszeniu uprawnień maklera giełd towarowych do wykonyw</w:t>
      </w:r>
      <w:r w:rsidRPr="001E1BC5">
        <w:t>a</w:t>
      </w:r>
      <w:r w:rsidRPr="001E1BC5">
        <w:t>nia zawodu na podstawie art. 32 ust. 1–3 ustawy zmienianej w art. 9, w brzmieniu dotychczasowym</w:t>
      </w:r>
    </w:p>
    <w:p w:rsidR="001A7AF6" w:rsidRPr="001E1BC5" w:rsidRDefault="001A7AF6" w:rsidP="00A972AB">
      <w:pPr>
        <w:pStyle w:val="CZWSPPKTczwsplnapunktw"/>
      </w:pPr>
      <w:r w:rsidRPr="001E1BC5">
        <w:t>–</w:t>
      </w:r>
      <w:r w:rsidR="00D34BA3" w:rsidRPr="001E1BC5">
        <w:t> </w:t>
      </w:r>
      <w:r w:rsidRPr="001E1BC5">
        <w:t>przez okres wynikający</w:t>
      </w:r>
      <w:r w:rsidR="001E1BC5" w:rsidRPr="001E1BC5">
        <w:t xml:space="preserve"> z</w:t>
      </w:r>
      <w:r w:rsidR="001E1BC5">
        <w:t> </w:t>
      </w:r>
      <w:r w:rsidRPr="001E1BC5">
        <w:t>tych przepisów.</w:t>
      </w:r>
    </w:p>
    <w:p w:rsidR="001A7AF6" w:rsidRPr="001E1BC5" w:rsidRDefault="001A7AF6" w:rsidP="00D34BA3">
      <w:pPr>
        <w:pStyle w:val="USTustnpkodeksu"/>
      </w:pPr>
      <w:r w:rsidRPr="001E1BC5">
        <w:t>9.</w:t>
      </w:r>
      <w:r w:rsidR="00D34BA3" w:rsidRPr="001E1BC5">
        <w:t> </w:t>
      </w:r>
      <w:r w:rsidRPr="001E1BC5">
        <w:t>Obowiązek zachowania tajemnicy zawodowej określony w art. 53 ust. 1 ustawy zmienianej w art. 9, w brzmieniu dotychczasowym, spoczywa nadal po wejściu w życie niniejszej ustawy na osobach wpisanych na listę maklerów giełd towarowych oraz osobach, o których mowa w art. 53 ust. 1 pkt 3 lit. d ustawy zmienianej w art. 9, w brzmieniu dotychcz</w:t>
      </w:r>
      <w:r w:rsidRPr="001E1BC5">
        <w:t>a</w:t>
      </w:r>
      <w:r w:rsidRPr="001E1BC5">
        <w:t>sowym.</w:t>
      </w:r>
    </w:p>
    <w:p w:rsidR="001A7AF6" w:rsidRPr="001E1BC5" w:rsidRDefault="001A7AF6" w:rsidP="00D34BA3">
      <w:pPr>
        <w:pStyle w:val="USTustnpkodeksu"/>
      </w:pPr>
      <w:r w:rsidRPr="001E1BC5">
        <w:t>10.</w:t>
      </w:r>
      <w:r w:rsidR="00D34BA3" w:rsidRPr="001E1BC5">
        <w:t> </w:t>
      </w:r>
      <w:r w:rsidRPr="001E1BC5">
        <w:t>Postępowania w sprawach wszczętych i niezakończonych do dnia wejścia w życie niniejszej ustawy, prowadzone przez ministra właściwego do spraw instytucji finansowych na podstawie art. 7 ust. 1 i 4, art. 8, art. 14 i art. 24 ustawy zmienianej w art. 9, w brzmieniu dotychczasowym, przejmuje minister właściwy do spraw gospodarki.</w:t>
      </w:r>
    </w:p>
    <w:p w:rsidR="001A7AF6" w:rsidRPr="001E1BC5" w:rsidRDefault="001A7AF6" w:rsidP="00D34BA3">
      <w:pPr>
        <w:pStyle w:val="USTustnpkodeksu"/>
      </w:pPr>
      <w:r w:rsidRPr="001E1BC5">
        <w:t>11.</w:t>
      </w:r>
      <w:r w:rsidR="00D34BA3" w:rsidRPr="001E1BC5">
        <w:t> </w:t>
      </w:r>
      <w:r w:rsidRPr="001E1BC5">
        <w:t>Dokumentację w sprawach, o których mowa w ust. 10, prowadzonych dotychczas przez ministra właściwego do spraw instytucji finansowych, minister ten przekaże ministrowi właściwemu do spraw gospodarki do dnia wejścia w życie art. 9 niniejszej ustawy.</w:t>
      </w:r>
    </w:p>
    <w:p w:rsidR="001A7AF6" w:rsidRPr="001E1BC5" w:rsidRDefault="001A7AF6" w:rsidP="00D34BA3">
      <w:pPr>
        <w:pStyle w:val="USTustnpkodeksu"/>
      </w:pPr>
      <w:r w:rsidRPr="001E1BC5">
        <w:t>12.</w:t>
      </w:r>
      <w:r w:rsidR="00D34BA3" w:rsidRPr="001E1BC5">
        <w:t> </w:t>
      </w:r>
      <w:r w:rsidRPr="001E1BC5">
        <w:t>Umowy o prowadzenie rachunku pieniężnego, do których ma zastosowanie art.</w:t>
      </w:r>
      <w:r w:rsidR="00E119ED">
        <w:t xml:space="preserve"> 38b ust. 6 ustawy zmienianej w </w:t>
      </w:r>
      <w:r w:rsidRPr="001E1BC5">
        <w:t>art. 9, w brzmieniu dotychczasowym, zostaną dostosowane do art. 38b ust. 6 tej ustawy, w brzmieniu nadanym niniejszą ustawą, w terminie miesiąca od dnia wejścia w życie niniejszej ustawy.</w:t>
      </w:r>
    </w:p>
    <w:p w:rsidR="001A7AF6" w:rsidRPr="001E1BC5" w:rsidRDefault="001A7AF6" w:rsidP="00D34BA3">
      <w:pPr>
        <w:pStyle w:val="USTustnpkodeksu"/>
      </w:pPr>
      <w:r w:rsidRPr="001E1BC5">
        <w:t>13.</w:t>
      </w:r>
      <w:r w:rsidR="00D34BA3" w:rsidRPr="001E1BC5">
        <w:t> </w:t>
      </w:r>
      <w:r w:rsidRPr="001E1BC5">
        <w:t>Do postępowań egzekucyjnych lub upadłościowych wszczętych wobec towarowych domów maklerskich, którym zostały powierzone środki pieniężne w związku ze świadczeniem przez nie usług brokerskich, i niezakończonych do dnia wejścia w życie niniejszej ustawy, nie stosuje się art. 38g ust. 2 i 3 ustawy zmienianej w art. 9, w brzmieniu nadanym niniejszą ustawą.</w:t>
      </w:r>
    </w:p>
    <w:p w:rsidR="001A7AF6" w:rsidRPr="001E1BC5" w:rsidRDefault="001A7AF6" w:rsidP="00D34BA3">
      <w:pPr>
        <w:pStyle w:val="ARTartustawynprozporzdzenia"/>
      </w:pPr>
      <w:r w:rsidRPr="007B2813">
        <w:rPr>
          <w:rStyle w:val="Ppogrubienie"/>
        </w:rPr>
        <w:t>Art.</w:t>
      </w:r>
      <w:r w:rsidR="00D34BA3" w:rsidRPr="007B2813">
        <w:rPr>
          <w:rStyle w:val="Ppogrubienie"/>
        </w:rPr>
        <w:t> </w:t>
      </w:r>
      <w:r w:rsidRPr="007B2813">
        <w:rPr>
          <w:rStyle w:val="Ppogrubienie"/>
        </w:rPr>
        <w:t>27.</w:t>
      </w:r>
      <w:r w:rsidR="00D34BA3" w:rsidRPr="001E1BC5">
        <w:t> </w:t>
      </w:r>
      <w:r w:rsidRPr="001E1BC5">
        <w:t>1. Uprawnienia do zajmowania stanowiska mającego istotne znaczenie dla zapewnienia bezpieczeństwa j</w:t>
      </w:r>
      <w:r w:rsidRPr="001E1BC5">
        <w:t>ą</w:t>
      </w:r>
      <w:r w:rsidRPr="001E1BC5">
        <w:t>drowego i ochrony radiologicznej określonego w przepisach wydanych na podstawie art.</w:t>
      </w:r>
      <w:r w:rsidR="00E119ED">
        <w:t xml:space="preserve"> 12b ust. 1 ustawy zmienianej w </w:t>
      </w:r>
      <w:r w:rsidRPr="001E1BC5">
        <w:t>art. 10, w brzmieniu dotychczasowym, uprawniają do zajmowania stanowiska mającego istotne znaczenie dla zape</w:t>
      </w:r>
      <w:r w:rsidRPr="001E1BC5">
        <w:t>w</w:t>
      </w:r>
      <w:r w:rsidRPr="001E1BC5">
        <w:t>nienia bezpieczeństwa jądrowego i ochrony radiologicznej o odpowiedniej specjalności określonej w przepisach wydanych na podstawie art. 12b ust. 1 ustawy zmienianej w art. 10, w brzmieniu nadanym niniejszą</w:t>
      </w:r>
      <w:r w:rsidR="00E119ED">
        <w:t xml:space="preserve"> ustawą, przez czas określony w </w:t>
      </w:r>
      <w:r w:rsidRPr="001E1BC5">
        <w:t>dotychczasowym uprawnieniu.</w:t>
      </w:r>
    </w:p>
    <w:p w:rsidR="001A7AF6" w:rsidRPr="001E1BC5" w:rsidRDefault="001A7AF6" w:rsidP="00D34BA3">
      <w:pPr>
        <w:pStyle w:val="USTustnpkodeksu"/>
      </w:pPr>
      <w:r w:rsidRPr="001E1BC5">
        <w:t>2.</w:t>
      </w:r>
      <w:r w:rsidR="00D34BA3" w:rsidRPr="001E1BC5">
        <w:t> </w:t>
      </w:r>
      <w:r w:rsidRPr="001E1BC5">
        <w:t>Do zakresów szkoleń i zakresów egzaminów rozpoczętych przed dniem wejścia w życie art. 10 stosuje się przepisy dotychczasowe.</w:t>
      </w:r>
    </w:p>
    <w:p w:rsidR="001A7AF6" w:rsidRPr="001E1BC5" w:rsidRDefault="001A7AF6" w:rsidP="00D34BA3">
      <w:pPr>
        <w:pStyle w:val="ARTartustawynprozporzdzenia"/>
      </w:pPr>
      <w:r w:rsidRPr="007B2813">
        <w:rPr>
          <w:rStyle w:val="Ppogrubienie"/>
        </w:rPr>
        <w:t>Art.</w:t>
      </w:r>
      <w:r w:rsidR="00D34BA3" w:rsidRPr="007B2813">
        <w:rPr>
          <w:rStyle w:val="Ppogrubienie"/>
        </w:rPr>
        <w:t> </w:t>
      </w:r>
      <w:r w:rsidRPr="007B2813">
        <w:rPr>
          <w:rStyle w:val="Ppogrubienie"/>
        </w:rPr>
        <w:t>28.</w:t>
      </w:r>
      <w:r w:rsidR="00D34BA3" w:rsidRPr="001E1BC5">
        <w:t> </w:t>
      </w:r>
      <w:r w:rsidRPr="001E1BC5">
        <w:t xml:space="preserve">1. Do aplikacji </w:t>
      </w:r>
      <w:proofErr w:type="spellStart"/>
      <w:r w:rsidRPr="001E1BC5">
        <w:t>rzecznikowskiej</w:t>
      </w:r>
      <w:proofErr w:type="spellEnd"/>
      <w:r w:rsidRPr="001E1BC5">
        <w:t xml:space="preserve"> rozpoczętej i niezakończonej przed dniem wejścia w życie niniejszej ustawy stosuje się przepisy dotychczasowe z wyjątkiem przepisów dotyczących wysokości opłaty rocznej za aplikację oraz za przeprowadzenie egzaminu kwalifikacyjnego, do których stosuje się przepisy ustawy zmienianej w art. 12, w brzmieniu nadanym niniejszą ustawą.</w:t>
      </w:r>
    </w:p>
    <w:p w:rsidR="001A7AF6" w:rsidRPr="001E1BC5" w:rsidRDefault="001A7AF6" w:rsidP="00D34BA3">
      <w:pPr>
        <w:pStyle w:val="USTustnpkodeksu"/>
      </w:pPr>
      <w:r w:rsidRPr="001E1BC5">
        <w:t>2.</w:t>
      </w:r>
      <w:r w:rsidR="00D34BA3" w:rsidRPr="001E1BC5">
        <w:t> </w:t>
      </w:r>
      <w:r w:rsidRPr="001E1BC5">
        <w:t>Opłata roczna za aplikację w wysokości określonej w przepisach wydanych na podstawie art. 28a ust. 3 ustawy zmienianej w art. 12, w brzmieniu nadanym niniejszą ustawą, obowiązuje od roku szkoleniowego, który rozpocznie się po dniu wejścia w życie niniejszej ustawy.</w:t>
      </w:r>
    </w:p>
    <w:p w:rsidR="001A7AF6" w:rsidRPr="001E1BC5" w:rsidRDefault="001A7AF6" w:rsidP="00D34BA3">
      <w:pPr>
        <w:pStyle w:val="USTustnpkodeksu"/>
      </w:pPr>
      <w:r w:rsidRPr="001E1BC5">
        <w:t>3.</w:t>
      </w:r>
      <w:r w:rsidR="00D34BA3" w:rsidRPr="001E1BC5">
        <w:t> </w:t>
      </w:r>
      <w:r w:rsidRPr="001E1BC5">
        <w:t xml:space="preserve">Do zakresu, trybu i sposobu przeprowadzenia egzaminu kwalifikacyjnego dla osób, które w dniu wejścia w życie niniejszej ustawy odbywają aplikację </w:t>
      </w:r>
      <w:proofErr w:type="spellStart"/>
      <w:r w:rsidRPr="001E1BC5">
        <w:t>rzecznikowską</w:t>
      </w:r>
      <w:proofErr w:type="spellEnd"/>
      <w:r w:rsidRPr="001E1BC5">
        <w:t>, stosuje się przepisy ustawy zmienianej w art. 12, w brzmieniu d</w:t>
      </w:r>
      <w:r w:rsidRPr="001E1BC5">
        <w:t>o</w:t>
      </w:r>
      <w:r w:rsidRPr="001E1BC5">
        <w:t>tychczasowym, z tym że egzamin nie obejmuje części ustnej.</w:t>
      </w:r>
    </w:p>
    <w:p w:rsidR="001A7AF6" w:rsidRPr="001E1BC5" w:rsidRDefault="001A7AF6" w:rsidP="00D34BA3">
      <w:pPr>
        <w:pStyle w:val="USTustnpkodeksu"/>
      </w:pPr>
      <w:r w:rsidRPr="001E1BC5">
        <w:t>4.</w:t>
      </w:r>
      <w:r w:rsidR="00D34BA3" w:rsidRPr="001E1BC5">
        <w:t> </w:t>
      </w:r>
      <w:r w:rsidRPr="001E1BC5">
        <w:t>Lista rzeczników patentowych prowadzona na podstawie dotychczasowych przepisów staje się listą, o której mowa w art. 18 ust. 2 ustawy zmienianej w art. 12, w brzmieniu nadanym niniejszą ustawą.</w:t>
      </w:r>
    </w:p>
    <w:p w:rsidR="001A7AF6" w:rsidRPr="001E1BC5" w:rsidRDefault="001A7AF6" w:rsidP="00D34BA3">
      <w:pPr>
        <w:pStyle w:val="USTustnpkodeksu"/>
      </w:pPr>
      <w:r w:rsidRPr="001E1BC5">
        <w:t>5.</w:t>
      </w:r>
      <w:r w:rsidR="00D34BA3" w:rsidRPr="001E1BC5">
        <w:t> </w:t>
      </w:r>
      <w:r w:rsidRPr="001E1BC5">
        <w:t xml:space="preserve">Rzecznik patentowy albo aplikant </w:t>
      </w:r>
      <w:proofErr w:type="spellStart"/>
      <w:r w:rsidRPr="001E1BC5">
        <w:t>rzecznikowski</w:t>
      </w:r>
      <w:proofErr w:type="spellEnd"/>
      <w:r w:rsidRPr="001E1BC5">
        <w:t xml:space="preserve"> zatrudnieni w urzędzie obsługującym ministra właściwego do spraw gospodarki w dniu wejścia w życie niniejszej ustawy są obowiązani powiadomić o tym Krajową Radę Rzeczników Patentowych, w terminie miesiąca od dnia wejścia w życie niniejszej ustawy; przepisy art. 23a ust. 3 i 4 ustawy zmienianej w art. 12 stosuje się odpowiednio.</w:t>
      </w:r>
    </w:p>
    <w:p w:rsidR="001A7AF6" w:rsidRPr="001E1BC5" w:rsidRDefault="001A7AF6" w:rsidP="00D34BA3">
      <w:pPr>
        <w:pStyle w:val="ARTartustawynprozporzdzenia"/>
      </w:pPr>
      <w:r w:rsidRPr="007B2813">
        <w:rPr>
          <w:rStyle w:val="Ppogrubienie"/>
        </w:rPr>
        <w:t>Art.</w:t>
      </w:r>
      <w:r w:rsidR="00D34BA3" w:rsidRPr="007B2813">
        <w:rPr>
          <w:rStyle w:val="Ppogrubienie"/>
        </w:rPr>
        <w:t> </w:t>
      </w:r>
      <w:r w:rsidRPr="007B2813">
        <w:rPr>
          <w:rStyle w:val="Ppogrubienie"/>
        </w:rPr>
        <w:t>29.</w:t>
      </w:r>
      <w:r w:rsidR="00D34BA3" w:rsidRPr="001E1BC5">
        <w:t> </w:t>
      </w:r>
      <w:r w:rsidRPr="001E1BC5">
        <w:t>1. Osoby, które przed dniem wejścia w życie niniejszej ustawy uzyskały uprawnienia w zakresie kierowania pracami konserwatorskimi lub ich samodzielnego wykonywania albo kierowania robotami budowlanymi lub wykonyw</w:t>
      </w:r>
      <w:r w:rsidRPr="001E1BC5">
        <w:t>a</w:t>
      </w:r>
      <w:r w:rsidRPr="001E1BC5">
        <w:t>nia nadzoru inwestorskiego na podstawie dotychczasowych przepisów, zachowują te uprawnienia.</w:t>
      </w:r>
    </w:p>
    <w:p w:rsidR="001A7AF6" w:rsidRPr="001E1BC5" w:rsidRDefault="001A7AF6" w:rsidP="00D34BA3">
      <w:pPr>
        <w:pStyle w:val="USTustnpkodeksu"/>
      </w:pPr>
      <w:r w:rsidRPr="001E1BC5">
        <w:t>2.</w:t>
      </w:r>
      <w:r w:rsidR="00D34BA3" w:rsidRPr="001E1BC5">
        <w:t> </w:t>
      </w:r>
      <w:r w:rsidRPr="001E1BC5">
        <w:t>Do postępowań w sprawach wydawania pozwoleń, w zakresie ustalania kwalifika</w:t>
      </w:r>
      <w:r w:rsidR="00E119ED">
        <w:t>cji niezbędnych do kierowania i </w:t>
      </w:r>
      <w:r w:rsidRPr="001E1BC5">
        <w:t>samodzielnego wykonywania prac konserwatorskich, prac restauratorskich, badań konserwatorskich i architektonic</w:t>
      </w:r>
      <w:r w:rsidRPr="001E1BC5">
        <w:t>z</w:t>
      </w:r>
      <w:r w:rsidRPr="001E1BC5">
        <w:t>nych, kierowania robotami budowlanymi oraz wykonywania nadzoru inwestorskiego przy zabytkach wpisanych do rej</w:t>
      </w:r>
      <w:r w:rsidRPr="001E1BC5">
        <w:t>e</w:t>
      </w:r>
      <w:r w:rsidRPr="001E1BC5">
        <w:t>stru zabytków, a także kierowania i samodzielnego wykonywania badań archeologicznych, wszczętych na podstawie ustawy zmienianej w art. 13 i niezakończonych do dnia wejścia w życie niniejszej ustawy, stosuje się przepisy ustawy zmienianej w art. 13, w brzmieniu nadanym niniejszą ustawą.</w:t>
      </w:r>
    </w:p>
    <w:p w:rsidR="001A7AF6" w:rsidRPr="001E1BC5" w:rsidRDefault="001A7AF6" w:rsidP="00D34BA3">
      <w:pPr>
        <w:pStyle w:val="ARTartustawynprozporzdzenia"/>
      </w:pPr>
      <w:r w:rsidRPr="007B2813">
        <w:rPr>
          <w:rStyle w:val="Ppogrubienie"/>
        </w:rPr>
        <w:t>Art.</w:t>
      </w:r>
      <w:r w:rsidR="00D34BA3" w:rsidRPr="007B2813">
        <w:rPr>
          <w:rStyle w:val="Ppogrubienie"/>
        </w:rPr>
        <w:t> </w:t>
      </w:r>
      <w:r w:rsidRPr="007B2813">
        <w:rPr>
          <w:rStyle w:val="Ppogrubienie"/>
        </w:rPr>
        <w:t>30.</w:t>
      </w:r>
      <w:r w:rsidR="00D34BA3" w:rsidRPr="001E1BC5">
        <w:t> </w:t>
      </w:r>
      <w:r w:rsidRPr="001E1BC5">
        <w:t>1. Do wniosków o wpis na listę maklerów papierów wartościowych lub na listę doradców inwestycyjnych, złożonych na podstawie ustawy zmienianej w art. 15 i nierozpatrzonych do dnia wejścia w życie niniejszej ustawy, stosuje się przepisy ustawy zmienianej w art. 15 w brzmieniu dotychczasowym.</w:t>
      </w:r>
    </w:p>
    <w:p w:rsidR="001A7AF6" w:rsidRPr="001E1BC5" w:rsidRDefault="001A7AF6" w:rsidP="00D34BA3">
      <w:pPr>
        <w:pStyle w:val="USTustnpkodeksu"/>
      </w:pPr>
      <w:r w:rsidRPr="001E1BC5">
        <w:t>2.</w:t>
      </w:r>
      <w:r w:rsidR="00D34BA3" w:rsidRPr="001E1BC5">
        <w:t> </w:t>
      </w:r>
      <w:r w:rsidRPr="001E1BC5">
        <w:t>Postępowania w sprawie wpisu do rejestru agentów firm inwestycyjnych, o którym mowa w art. 79 ust. 8 ustawy zmienianej w art. 15, w brzmieniu dotychczasowym, wszczęte na podstawie ustawy zmienianej w art. 15, w brzmieniu dotychczasowym i niezakończone do dnia wejścia w życie niniejszej ustawy, są prowadzone na podstawie przepisów dotychczasowych, i nie mogą zakończyć się później niż w terminie trzech miesięcy od dnia wejścia w życie niniejszej ustawy.</w:t>
      </w:r>
    </w:p>
    <w:p w:rsidR="001A7AF6" w:rsidRPr="001E1BC5" w:rsidRDefault="001A7AF6" w:rsidP="00D34BA3">
      <w:pPr>
        <w:pStyle w:val="USTustnpkodeksu"/>
      </w:pPr>
      <w:r w:rsidRPr="001E1BC5">
        <w:t>3.</w:t>
      </w:r>
      <w:r w:rsidR="00D34BA3" w:rsidRPr="001E1BC5">
        <w:t> </w:t>
      </w:r>
      <w:r w:rsidRPr="001E1BC5">
        <w:t>Rejestr, o którym mowa w ust. 2, podlega zamknięciu po upływie trzech miesięcy od dnia wejścia w życie ninie</w:t>
      </w:r>
      <w:r w:rsidRPr="001E1BC5">
        <w:t>j</w:t>
      </w:r>
      <w:r w:rsidRPr="001E1BC5">
        <w:t>szej ustawy. Zamknięty rejestr zachowuje znaczenie dokumentu.</w:t>
      </w:r>
    </w:p>
    <w:p w:rsidR="001A7AF6" w:rsidRPr="001E1BC5" w:rsidRDefault="001A7AF6" w:rsidP="007B2813">
      <w:pPr>
        <w:pStyle w:val="USTustnpkodeksu"/>
        <w:keepNext/>
      </w:pPr>
      <w:r w:rsidRPr="001E1BC5">
        <w:t>4.</w:t>
      </w:r>
      <w:r w:rsidR="00D34BA3" w:rsidRPr="001E1BC5">
        <w:t> </w:t>
      </w:r>
      <w:r w:rsidRPr="001E1BC5">
        <w:t>Uznaje się, że wpisane do rejestru, o którym mowa w ust. 2, w dniu jego zamknięcia:</w:t>
      </w:r>
    </w:p>
    <w:p w:rsidR="001A7AF6" w:rsidRPr="001E1BC5" w:rsidRDefault="001A7AF6" w:rsidP="00D34BA3">
      <w:pPr>
        <w:pStyle w:val="PKTpunkt"/>
      </w:pPr>
      <w:r w:rsidRPr="001E1BC5">
        <w:t>1)</w:t>
      </w:r>
      <w:r w:rsidRPr="001E1BC5">
        <w:tab/>
        <w:t>osoby fizyczne – posiadają odpowiedni poziom wiedzy i doświadczenia zawodoweg</w:t>
      </w:r>
      <w:r w:rsidR="00E119ED">
        <w:t>o w zakresie, o którym mowa w </w:t>
      </w:r>
      <w:r w:rsidRPr="001E1BC5">
        <w:t>art. 81 ust. 1 pkt 1 lit. g ustawy zmienianej w art. 15, w brzmieniu nadanym niniejszą ustawą;</w:t>
      </w:r>
    </w:p>
    <w:p w:rsidR="001A7AF6" w:rsidRPr="001E1BC5" w:rsidRDefault="001A7AF6" w:rsidP="00D34BA3">
      <w:pPr>
        <w:pStyle w:val="PKTpunkt"/>
      </w:pPr>
      <w:r w:rsidRPr="001E1BC5">
        <w:t>2)</w:t>
      </w:r>
      <w:r w:rsidRPr="001E1BC5">
        <w:tab/>
        <w:t>osoby prawne lub jednostki organizacyjne nieposiadające osobowości prawnej – posiadają doświadczenie w zakresie, o którym mowa w art. 81 ust. 1 pkt 2 lit. h ustawy zmienianej w art. 15, w brzmieniu nadanym niniejszą ustawą, oraz że doświadczenie takie posiadają osoby kierujące ich działalnością, a także, że doświadczenie to oraz struktura org</w:t>
      </w:r>
      <w:r w:rsidRPr="001E1BC5">
        <w:t>a</w:t>
      </w:r>
      <w:r w:rsidRPr="001E1BC5">
        <w:t>nizacyjna tych osób lub jednostek gwarantują wykonywanie czynności, o których mowa w art. 79 ust. 2 ustawy zmienianej w art. 15, w sposób prawidłowy z dołożeniem należytej staranności.</w:t>
      </w:r>
    </w:p>
    <w:p w:rsidR="001A7AF6" w:rsidRPr="001E1BC5" w:rsidRDefault="001A7AF6" w:rsidP="007B2813">
      <w:pPr>
        <w:pStyle w:val="USTustnpkodeksu"/>
        <w:keepNext/>
      </w:pPr>
      <w:r w:rsidRPr="001E1BC5">
        <w:t>5.</w:t>
      </w:r>
      <w:r w:rsidR="00D34BA3" w:rsidRPr="001E1BC5">
        <w:t> </w:t>
      </w:r>
      <w:r w:rsidRPr="001E1BC5">
        <w:t>Do wniosków o wpis do rejestru, o którym mowa w art. 79 ust. 8 ustawy zmienianej w art. 15, w brzmieniu nad</w:t>
      </w:r>
      <w:r w:rsidRPr="001E1BC5">
        <w:t>a</w:t>
      </w:r>
      <w:r w:rsidRPr="001E1BC5">
        <w:t>nym niniejszą ustawą, składanych po dniu wejścia w życie niniejszej ustawy przez podmioty, o których mowa w:</w:t>
      </w:r>
    </w:p>
    <w:p w:rsidR="001A7AF6" w:rsidRPr="001E1BC5" w:rsidRDefault="001A7AF6" w:rsidP="00D34BA3">
      <w:pPr>
        <w:pStyle w:val="PKTpunkt"/>
      </w:pPr>
      <w:r w:rsidRPr="001E1BC5">
        <w:t>1)</w:t>
      </w:r>
      <w:r w:rsidRPr="001E1BC5">
        <w:tab/>
        <w:t>ust. 4 pkt 1 – nie dołącza się opinii, o których mowa w art. 81 ust. 1 pkt 1 lit. g</w:t>
      </w:r>
      <w:r w:rsidR="00E119ED">
        <w:t xml:space="preserve"> ustawy zmienianej w art. 15, w </w:t>
      </w:r>
      <w:r w:rsidRPr="001E1BC5">
        <w:t>brzmieniu nadanym niniejszą ustawą;</w:t>
      </w:r>
    </w:p>
    <w:p w:rsidR="001A7AF6" w:rsidRPr="001E1BC5" w:rsidRDefault="001A7AF6" w:rsidP="00D34BA3">
      <w:pPr>
        <w:pStyle w:val="PKTpunkt"/>
      </w:pPr>
      <w:r w:rsidRPr="001E1BC5">
        <w:t>2)</w:t>
      </w:r>
      <w:r w:rsidRPr="001E1BC5">
        <w:tab/>
        <w:t>ust. 4 pkt 2 – nie dołącza się opinii, o których mowa w art. 81 ust. 1 pkt 2 lit. h</w:t>
      </w:r>
      <w:r w:rsidR="00E119ED">
        <w:t xml:space="preserve"> ustawy zmienianej w art. 15, w </w:t>
      </w:r>
      <w:r w:rsidRPr="001E1BC5">
        <w:t>brzmieniu nadanym niniejszą ustawą.</w:t>
      </w:r>
    </w:p>
    <w:p w:rsidR="001A7AF6" w:rsidRPr="001E1BC5" w:rsidRDefault="001A7AF6" w:rsidP="00D34BA3">
      <w:pPr>
        <w:pStyle w:val="USTustnpkodeksu"/>
      </w:pPr>
      <w:r w:rsidRPr="001E1BC5">
        <w:t>6.</w:t>
      </w:r>
      <w:r w:rsidR="00D34BA3" w:rsidRPr="001E1BC5">
        <w:t> </w:t>
      </w:r>
      <w:r w:rsidRPr="001E1BC5">
        <w:t>Do osoby prawnej lub jednostki organizacyjnej nieposiadającej osobowości prawnej wpisanej do rejestru, o którym mowa w ust. 2, której struktura organizacyjna zmieniła się po wejściu w życie niniejszej ustawy, nie stosuje się przepisów ust. 4 pkt 2 oraz ust. 5 pkt 2.</w:t>
      </w:r>
    </w:p>
    <w:p w:rsidR="001A7AF6" w:rsidRPr="001E1BC5" w:rsidRDefault="001A7AF6" w:rsidP="00D34BA3">
      <w:pPr>
        <w:pStyle w:val="USTustnpkodeksu"/>
      </w:pPr>
      <w:r w:rsidRPr="001E1BC5">
        <w:t>7.</w:t>
      </w:r>
      <w:r w:rsidR="00D34BA3" w:rsidRPr="001E1BC5">
        <w:t> </w:t>
      </w:r>
      <w:r w:rsidRPr="001E1BC5">
        <w:t>Od dnia następującego po dniu ogłoszenia niniejszej ustawy nie przeprowadza się egzaminu na agenta firmy inw</w:t>
      </w:r>
      <w:r w:rsidRPr="001E1BC5">
        <w:t>e</w:t>
      </w:r>
      <w:r w:rsidRPr="001E1BC5">
        <w:t>stycyjnej. W razie wyznaczenia egzaminu na dzień przypadający po dniu jej ogłoszenia, wniesione opłaty egzaminacyjne podlegają zwrotowi w terminie 90 dni od dnia ogłoszenia niniejszej ustawy.</w:t>
      </w:r>
    </w:p>
    <w:p w:rsidR="001A7AF6" w:rsidRPr="001E1BC5" w:rsidRDefault="001A7AF6" w:rsidP="00D34BA3">
      <w:pPr>
        <w:pStyle w:val="USTustnpkodeksu"/>
      </w:pPr>
      <w:r w:rsidRPr="001E1BC5">
        <w:t>8.</w:t>
      </w:r>
      <w:r w:rsidR="00D34BA3" w:rsidRPr="001E1BC5">
        <w:t> </w:t>
      </w:r>
      <w:r w:rsidRPr="001E1BC5">
        <w:t>Komisja Nadzoru Finansowego w rejestrze, o którym mowa w art. 79 ust. 8</w:t>
      </w:r>
      <w:r w:rsidR="00E119ED">
        <w:t xml:space="preserve"> ustawy zmienianej w art. 15, w </w:t>
      </w:r>
      <w:r w:rsidRPr="001E1BC5">
        <w:t>brzmieniu nadanym niniejszą ustawą, uwzględni podmioty wpisane do rejestru, o którym mowa w ust. 2, jeżeli zgodnie z</w:t>
      </w:r>
      <w:r w:rsidR="00E119ED">
        <w:t> </w:t>
      </w:r>
      <w:r w:rsidRPr="001E1BC5">
        <w:t>danymi zawartymi w tym rejestrze lub informacjami przekazanymi zgodnie z art. 81 u</w:t>
      </w:r>
      <w:r w:rsidR="00E119ED">
        <w:t>st. 8 pkt 2 ustawy zmienianej w </w:t>
      </w:r>
      <w:r w:rsidRPr="001E1BC5">
        <w:t>art.</w:t>
      </w:r>
      <w:r w:rsidR="00E119ED">
        <w:t> </w:t>
      </w:r>
      <w:r w:rsidRPr="001E1BC5">
        <w:t>15, w brzmieniu dotychczasowym, mają one, na dzień zamknięcia rejestru, o którym mowa w ust. 2, zawarte z fi</w:t>
      </w:r>
      <w:r w:rsidRPr="001E1BC5">
        <w:t>r</w:t>
      </w:r>
      <w:r w:rsidRPr="001E1BC5">
        <w:t>mami inwestycyjnymi umowy, o których mowa w art. 79 ust. 1 ustawy zmienianej w art. 15.</w:t>
      </w:r>
    </w:p>
    <w:p w:rsidR="001A7AF6" w:rsidRPr="001E1BC5" w:rsidRDefault="001A7AF6" w:rsidP="007B2813">
      <w:pPr>
        <w:pStyle w:val="ARTartustawynprozporzdzenia"/>
        <w:keepNext/>
      </w:pPr>
      <w:r w:rsidRPr="007B2813">
        <w:rPr>
          <w:rStyle w:val="Ppogrubienie"/>
        </w:rPr>
        <w:t>Art.</w:t>
      </w:r>
      <w:r w:rsidR="00D34BA3" w:rsidRPr="007B2813">
        <w:rPr>
          <w:rStyle w:val="Ppogrubienie"/>
        </w:rPr>
        <w:t> </w:t>
      </w:r>
      <w:r w:rsidRPr="007B2813">
        <w:rPr>
          <w:rStyle w:val="Ppogrubienie"/>
        </w:rPr>
        <w:t>31.</w:t>
      </w:r>
      <w:r w:rsidR="00D34BA3" w:rsidRPr="001E1BC5">
        <w:t> </w:t>
      </w:r>
      <w:r w:rsidRPr="001E1BC5">
        <w:t>1. Kwalifikacje:</w:t>
      </w:r>
    </w:p>
    <w:p w:rsidR="001A7AF6" w:rsidRPr="001E1BC5" w:rsidRDefault="001A7AF6" w:rsidP="00D34BA3">
      <w:pPr>
        <w:pStyle w:val="PKTpunkt"/>
      </w:pPr>
      <w:r w:rsidRPr="001E1BC5">
        <w:t>1)</w:t>
      </w:r>
      <w:r w:rsidRPr="001E1BC5">
        <w:tab/>
        <w:t>kategorii IV i VI stwierdzone na podstawie przepisów ustawy zmienianej w art. 17, w brzmieniu obowiązującym przed dniem wejścia w życie ustawy z dnia 27 września 2013 r. o zmianie ustawy – Prawo geologiczne i górnicze oraz niektórych innych ustaw (Dz. U. poz. 1238), stają się kwalifikacjami kategorii IV i VI określonymi w przepisach ustawy zmienianej w art. 17, w brzmieniu nadanym ustawą z dnia 27 września 2013 r. o zmianie ustawy – Prawo geologiczne i górnicze oraz niektórych innych ustaw;</w:t>
      </w:r>
    </w:p>
    <w:p w:rsidR="001A7AF6" w:rsidRPr="001E1BC5" w:rsidRDefault="001A7AF6" w:rsidP="00D34BA3">
      <w:pPr>
        <w:pStyle w:val="PKTpunkt"/>
      </w:pPr>
      <w:r w:rsidRPr="001E1BC5">
        <w:t>2)</w:t>
      </w:r>
      <w:r w:rsidRPr="001E1BC5">
        <w:tab/>
        <w:t>kategorii IX stwierdzone na podstawie przepisów ustawy zmienianej w art. 17, w brzmieniu dotychczasowym, stają się kwalifikacjami kategorii IX określonymi w przepisach ustawy zmienianej w art. 17, w brzmieniu nadanym ninie</w:t>
      </w:r>
      <w:r w:rsidRPr="001E1BC5">
        <w:t>j</w:t>
      </w:r>
      <w:r w:rsidRPr="001E1BC5">
        <w:t>szą ustawą.</w:t>
      </w:r>
    </w:p>
    <w:p w:rsidR="001A7AF6" w:rsidRPr="001E1BC5" w:rsidRDefault="001A7AF6" w:rsidP="00D34BA3">
      <w:pPr>
        <w:pStyle w:val="USTustnpkodeksu"/>
      </w:pPr>
      <w:r w:rsidRPr="001E1BC5">
        <w:t>2.</w:t>
      </w:r>
      <w:r w:rsidR="00D34BA3" w:rsidRPr="001E1BC5">
        <w:t> </w:t>
      </w:r>
      <w:r w:rsidRPr="001E1BC5">
        <w:t>Osoby, które na podstawie przepisów ustawy zmienianej w art. 17, w brzmieniu dotychczasowym, uzyskały stwierdzenie posiadania kwalifikacji kategorii XI lub XII, mogą wykonywać czynności kategorii XIII określone w przep</w:t>
      </w:r>
      <w:r w:rsidRPr="001E1BC5">
        <w:t>i</w:t>
      </w:r>
      <w:r w:rsidRPr="001E1BC5">
        <w:t>sach ustawy zmienianej w art. 17, w brzmieniu nadanym niniejszą ustawą.</w:t>
      </w:r>
    </w:p>
    <w:p w:rsidR="001A7AF6" w:rsidRPr="001E1BC5" w:rsidRDefault="001A7AF6" w:rsidP="00D34BA3">
      <w:pPr>
        <w:pStyle w:val="ARTartustawynprozporzdzenia"/>
      </w:pPr>
      <w:r w:rsidRPr="007B2813">
        <w:rPr>
          <w:rStyle w:val="Ppogrubienie"/>
        </w:rPr>
        <w:t>Art.</w:t>
      </w:r>
      <w:r w:rsidR="00D34BA3" w:rsidRPr="007B2813">
        <w:rPr>
          <w:rStyle w:val="Ppogrubienie"/>
        </w:rPr>
        <w:t> </w:t>
      </w:r>
      <w:r w:rsidRPr="007B2813">
        <w:rPr>
          <w:rStyle w:val="Ppogrubienie"/>
        </w:rPr>
        <w:t>32.</w:t>
      </w:r>
      <w:r w:rsidR="00D34BA3" w:rsidRPr="001E1BC5">
        <w:t> </w:t>
      </w:r>
      <w:r w:rsidRPr="001E1BC5">
        <w:t>1. Decyzje, świadectwa, zaświadczenia oraz inne dokumenty dotyczące kwalifikacji w zakresie geologii, górnictwa i ratownictwa górniczego oraz ograniczeń dotyczących ich wykonywania, wydane przed dniem wejścia w życie art. 17 niniejszej ustawy, zachowują moc przez okres, na jaki zostały wydane.</w:t>
      </w:r>
    </w:p>
    <w:p w:rsidR="001A7AF6" w:rsidRPr="001E1BC5" w:rsidRDefault="001A7AF6" w:rsidP="00D34BA3">
      <w:pPr>
        <w:pStyle w:val="USTustnpkodeksu"/>
      </w:pPr>
      <w:r w:rsidRPr="001E1BC5">
        <w:t>2.</w:t>
      </w:r>
      <w:r w:rsidR="00D34BA3" w:rsidRPr="001E1BC5">
        <w:t> </w:t>
      </w:r>
      <w:r w:rsidRPr="001E1BC5">
        <w:t>Pozostają w mocy uprawnienia do wykonywania czynności, nabyte przed dniem wejścia w życie art. 17 niniejszej ustawy łącznie ze stwierdzeniem posiadania kwalifikacji, o których mowa w ust. 1.</w:t>
      </w:r>
    </w:p>
    <w:p w:rsidR="001A7AF6" w:rsidRPr="001E1BC5" w:rsidRDefault="001A7AF6" w:rsidP="007B2813">
      <w:pPr>
        <w:pStyle w:val="ARTartustawynprozporzdzenia"/>
        <w:keepNext/>
      </w:pPr>
      <w:r w:rsidRPr="007B2813">
        <w:rPr>
          <w:rStyle w:val="Ppogrubienie"/>
        </w:rPr>
        <w:t>Art.</w:t>
      </w:r>
      <w:r w:rsidR="00D34BA3" w:rsidRPr="007B2813">
        <w:rPr>
          <w:rStyle w:val="Ppogrubienie"/>
        </w:rPr>
        <w:t> </w:t>
      </w:r>
      <w:r w:rsidRPr="007B2813">
        <w:rPr>
          <w:rStyle w:val="Ppogrubienie"/>
        </w:rPr>
        <w:t>33.</w:t>
      </w:r>
      <w:r w:rsidR="00D34BA3" w:rsidRPr="001E1BC5">
        <w:t> </w:t>
      </w:r>
      <w:r w:rsidRPr="001E1BC5">
        <w:t>1. Osoby, które przed dniem wejścia w życie art. 17 niniejszej ustawy uzyskały stwierdzenie posiadania kwalifikacji osób kierownictwa lub dozoru ruchu w podziemnych zakładach górniczych, niezależnie od rodzaju wydob</w:t>
      </w:r>
      <w:r w:rsidRPr="001E1BC5">
        <w:t>y</w:t>
      </w:r>
      <w:r w:rsidRPr="001E1BC5">
        <w:t>wanej kopaliny, mogą wykonywać czynności osób kierownictwa tego samego szczebla lub w tym samym dziale ruchu lub czynności osób dozoru ruchu tego samego szczebla w tej samej specjalności technicznej w:</w:t>
      </w:r>
    </w:p>
    <w:p w:rsidR="001A7AF6" w:rsidRPr="001E1BC5" w:rsidRDefault="001A7AF6" w:rsidP="00D34BA3">
      <w:pPr>
        <w:pStyle w:val="PKTpunkt"/>
      </w:pPr>
      <w:r w:rsidRPr="001E1BC5">
        <w:t>1)</w:t>
      </w:r>
      <w:r w:rsidRPr="001E1BC5">
        <w:tab/>
        <w:t>zakładach górniczych prowadzących podziemne bezzbiornikowe magazynowanie substancji metodą podziemną;</w:t>
      </w:r>
    </w:p>
    <w:p w:rsidR="001A7AF6" w:rsidRPr="001E1BC5" w:rsidRDefault="001A7AF6" w:rsidP="00D34BA3">
      <w:pPr>
        <w:pStyle w:val="PKTpunkt"/>
      </w:pPr>
      <w:r w:rsidRPr="001E1BC5">
        <w:t>2)</w:t>
      </w:r>
      <w:r w:rsidRPr="001E1BC5">
        <w:tab/>
        <w:t>zakładach górniczych prowadzących podziemne składowanie odpadów metodą podziemną;</w:t>
      </w:r>
    </w:p>
    <w:p w:rsidR="001A7AF6" w:rsidRPr="001E1BC5" w:rsidRDefault="001A7AF6" w:rsidP="00D34BA3">
      <w:pPr>
        <w:pStyle w:val="PKTpunkt"/>
      </w:pPr>
      <w:r w:rsidRPr="001E1BC5">
        <w:t>3)</w:t>
      </w:r>
      <w:r w:rsidRPr="001E1BC5">
        <w:tab/>
        <w:t>zakładach prowadzących działalność określoną w art. 2 ust. 1 ustawy zmienianej w art. 17.</w:t>
      </w:r>
    </w:p>
    <w:p w:rsidR="001A7AF6" w:rsidRPr="001E1BC5" w:rsidRDefault="001A7AF6" w:rsidP="007B2813">
      <w:pPr>
        <w:pStyle w:val="USTustnpkodeksu"/>
        <w:keepNext/>
      </w:pPr>
      <w:r w:rsidRPr="001E1BC5">
        <w:t>2.</w:t>
      </w:r>
      <w:r w:rsidR="00D34BA3" w:rsidRPr="001E1BC5">
        <w:t> </w:t>
      </w:r>
      <w:r w:rsidRPr="001E1BC5">
        <w:t>Osoby, które na podstawie przepisów ustawy zmienianej w art. 17, w brzmieniu dotychczasowym, uzyskały stwierdzenie posiadania kwalifikacji do wykonywania czynności:</w:t>
      </w:r>
    </w:p>
    <w:p w:rsidR="001A7AF6" w:rsidRPr="001E1BC5" w:rsidRDefault="001A7AF6" w:rsidP="007B2813">
      <w:pPr>
        <w:pStyle w:val="PKTpunkt"/>
        <w:keepNext/>
      </w:pPr>
      <w:r w:rsidRPr="001E1BC5">
        <w:t>1)</w:t>
      </w:r>
      <w:r w:rsidR="00D34BA3" w:rsidRPr="001E1BC5">
        <w:tab/>
      </w:r>
      <w:r w:rsidRPr="001E1BC5">
        <w:t>mierniczego górniczego w zakładach górniczych oraz zakładach prowadzących działalność określoną w art. 2 ust. 1 ustawy zmienianej w art. 17, mogą wykonywać czynności:</w:t>
      </w:r>
    </w:p>
    <w:p w:rsidR="001A7AF6" w:rsidRPr="001E1BC5" w:rsidRDefault="001A7AF6" w:rsidP="00D34BA3">
      <w:pPr>
        <w:pStyle w:val="LITlitera"/>
      </w:pPr>
      <w:r w:rsidRPr="001E1BC5">
        <w:t>a)</w:t>
      </w:r>
      <w:r w:rsidRPr="001E1BC5">
        <w:tab/>
        <w:t>kierownika oraz zastępcy kierownika ruchu w odkrywkowych zakładach górniczych wydobywających kopaliny bez użycia środków strzałowych,</w:t>
      </w:r>
    </w:p>
    <w:p w:rsidR="001A7AF6" w:rsidRPr="001E1BC5" w:rsidRDefault="001A7AF6" w:rsidP="00D34BA3">
      <w:pPr>
        <w:pStyle w:val="LITlitera"/>
      </w:pPr>
      <w:r w:rsidRPr="001E1BC5">
        <w:t>b)</w:t>
      </w:r>
      <w:r w:rsidRPr="001E1BC5">
        <w:tab/>
        <w:t>kierownika oraz zastępcy kierownika działu mierniczego w zakładach górniczych oraz zakładach prowadzących działalność określoną w art. 2 ust. 1 ustawy zmienianej w art. 17,</w:t>
      </w:r>
    </w:p>
    <w:p w:rsidR="001A7AF6" w:rsidRPr="001E1BC5" w:rsidRDefault="001A7AF6" w:rsidP="00D34BA3">
      <w:pPr>
        <w:pStyle w:val="LITlitera"/>
      </w:pPr>
      <w:r w:rsidRPr="001E1BC5">
        <w:t>c)</w:t>
      </w:r>
      <w:r w:rsidRPr="001E1BC5">
        <w:tab/>
        <w:t>w wyższym dozorze ruchu w specjalności mierniczej w zakładach górniczych oraz zakładach prowadzących działalność określoną w art. 2 ust. 1 ustawy zmienianej w art. 17;</w:t>
      </w:r>
    </w:p>
    <w:p w:rsidR="001A7AF6" w:rsidRPr="001E1BC5" w:rsidRDefault="001A7AF6" w:rsidP="007B2813">
      <w:pPr>
        <w:pStyle w:val="PKTpunkt"/>
        <w:keepNext/>
      </w:pPr>
      <w:r w:rsidRPr="001E1BC5">
        <w:t>2)</w:t>
      </w:r>
      <w:r w:rsidRPr="001E1BC5">
        <w:tab/>
        <w:t>mierniczego górniczego w zakładach górniczych innych niż podziemne zakłady górnicze, mogą wykonywać czynn</w:t>
      </w:r>
      <w:r w:rsidRPr="001E1BC5">
        <w:t>o</w:t>
      </w:r>
      <w:r w:rsidRPr="001E1BC5">
        <w:t>ści:</w:t>
      </w:r>
    </w:p>
    <w:p w:rsidR="001A7AF6" w:rsidRPr="001E1BC5" w:rsidRDefault="001A7AF6" w:rsidP="00D34BA3">
      <w:pPr>
        <w:pStyle w:val="LITlitera"/>
      </w:pPr>
      <w:r w:rsidRPr="001E1BC5">
        <w:t>a)</w:t>
      </w:r>
      <w:r w:rsidRPr="001E1BC5">
        <w:tab/>
        <w:t>kierownika oraz zastępcy kierownika ruchu w odkrywkowych zakładach górniczych wydobywających kopaliny bez użycia środków strzałowych,</w:t>
      </w:r>
    </w:p>
    <w:p w:rsidR="001A7AF6" w:rsidRPr="001E1BC5" w:rsidRDefault="001A7AF6" w:rsidP="00D34BA3">
      <w:pPr>
        <w:pStyle w:val="LITlitera"/>
      </w:pPr>
      <w:r w:rsidRPr="001E1BC5">
        <w:t>b)</w:t>
      </w:r>
      <w:r w:rsidRPr="001E1BC5">
        <w:tab/>
        <w:t>kierownika oraz zastępcy kierownika działu mierniczego w zakładach górniczych innych niż podziemne zakłady górnicze,</w:t>
      </w:r>
    </w:p>
    <w:p w:rsidR="001A7AF6" w:rsidRPr="001E1BC5" w:rsidRDefault="001A7AF6" w:rsidP="00D34BA3">
      <w:pPr>
        <w:pStyle w:val="LITlitera"/>
      </w:pPr>
      <w:r w:rsidRPr="001E1BC5">
        <w:t>c)</w:t>
      </w:r>
      <w:r w:rsidRPr="001E1BC5">
        <w:tab/>
        <w:t>w wyższym dozorze ruchu w specjalności mierniczej w zakładach górniczych innych niż podziemne zakłady górnicze;</w:t>
      </w:r>
    </w:p>
    <w:p w:rsidR="001A7AF6" w:rsidRPr="001E1BC5" w:rsidRDefault="001A7AF6" w:rsidP="007B2813">
      <w:pPr>
        <w:pStyle w:val="PKTpunkt"/>
        <w:keepNext/>
      </w:pPr>
      <w:r w:rsidRPr="001E1BC5">
        <w:t>3)</w:t>
      </w:r>
      <w:r w:rsidRPr="001E1BC5">
        <w:tab/>
        <w:t>geologa górniczego w zakładach górniczych oraz zakładach prowadzących działalność określoną w art. 2 ust. 1 ust</w:t>
      </w:r>
      <w:r w:rsidRPr="001E1BC5">
        <w:t>a</w:t>
      </w:r>
      <w:r w:rsidRPr="001E1BC5">
        <w:t>wy zmienianej w art. 17, mogą wykonywać czynności:</w:t>
      </w:r>
    </w:p>
    <w:p w:rsidR="001A7AF6" w:rsidRPr="001E1BC5" w:rsidRDefault="001A7AF6" w:rsidP="007B2813">
      <w:pPr>
        <w:pStyle w:val="LITlitera"/>
        <w:keepNext/>
      </w:pPr>
      <w:r w:rsidRPr="001E1BC5">
        <w:t>a)</w:t>
      </w:r>
      <w:r w:rsidRPr="001E1BC5">
        <w:tab/>
        <w:t>kierownika oraz zastępcy kierownika ruchu w:</w:t>
      </w:r>
    </w:p>
    <w:p w:rsidR="001A7AF6" w:rsidRPr="001E1BC5" w:rsidRDefault="001A7AF6" w:rsidP="00D34BA3">
      <w:pPr>
        <w:pStyle w:val="TIRtiret"/>
      </w:pPr>
      <w:r w:rsidRPr="001E1BC5">
        <w:t>–</w:t>
      </w:r>
      <w:r w:rsidRPr="001E1BC5">
        <w:tab/>
        <w:t>odkrywkowych zakładach górniczych wydobywających kopaliny bez użycia środków strzałowych,</w:t>
      </w:r>
    </w:p>
    <w:p w:rsidR="001A7AF6" w:rsidRPr="001E1BC5" w:rsidRDefault="001A7AF6" w:rsidP="00D34BA3">
      <w:pPr>
        <w:pStyle w:val="TIRtiret"/>
      </w:pPr>
      <w:r w:rsidRPr="001E1BC5">
        <w:t>–</w:t>
      </w:r>
      <w:r w:rsidRPr="001E1BC5">
        <w:tab/>
        <w:t>zakładach górniczych wydobywających wody lecznicze, wody termalne i solanki,</w:t>
      </w:r>
    </w:p>
    <w:p w:rsidR="001A7AF6" w:rsidRPr="001E1BC5" w:rsidRDefault="001A7AF6" w:rsidP="00D34BA3">
      <w:pPr>
        <w:pStyle w:val="LITlitera"/>
      </w:pPr>
      <w:r w:rsidRPr="001E1BC5">
        <w:t>b)</w:t>
      </w:r>
      <w:r w:rsidRPr="001E1BC5">
        <w:tab/>
        <w:t>kierownika oraz zastępcy kierownika działu geologicznego w zakładach górniczych oraz zakładach prowadz</w:t>
      </w:r>
      <w:r w:rsidRPr="001E1BC5">
        <w:t>ą</w:t>
      </w:r>
      <w:r w:rsidRPr="001E1BC5">
        <w:t>cych działalność określoną w art. 2 ust. 1 ustawy zmienianej w art. 17,</w:t>
      </w:r>
    </w:p>
    <w:p w:rsidR="001A7AF6" w:rsidRPr="001E1BC5" w:rsidRDefault="001A7AF6" w:rsidP="00D34BA3">
      <w:pPr>
        <w:pStyle w:val="LITlitera"/>
      </w:pPr>
      <w:r w:rsidRPr="001E1BC5">
        <w:t>c)</w:t>
      </w:r>
      <w:r w:rsidRPr="001E1BC5">
        <w:tab/>
        <w:t>w wyższym dozorze ruchu w specjalności geologicznej w zakładach górniczych oraz zakładach prowadzących działalność określoną w art. 2 ust. 1 ustawy zmienianej w art. 17;</w:t>
      </w:r>
    </w:p>
    <w:p w:rsidR="001A7AF6" w:rsidRPr="001E1BC5" w:rsidRDefault="001A7AF6" w:rsidP="007B2813">
      <w:pPr>
        <w:pStyle w:val="PKTpunkt"/>
        <w:keepNext/>
      </w:pPr>
      <w:r w:rsidRPr="001E1BC5">
        <w:t>4)</w:t>
      </w:r>
      <w:r w:rsidRPr="001E1BC5">
        <w:tab/>
        <w:t>geologa górniczego w zakładach górniczych innych niż podziemne zakłady górnicze, mogą wykonywać czynności:</w:t>
      </w:r>
    </w:p>
    <w:p w:rsidR="001A7AF6" w:rsidRPr="001E1BC5" w:rsidRDefault="001A7AF6" w:rsidP="007B2813">
      <w:pPr>
        <w:pStyle w:val="LITlitera"/>
        <w:keepNext/>
      </w:pPr>
      <w:r w:rsidRPr="001E1BC5">
        <w:t>a)</w:t>
      </w:r>
      <w:r w:rsidRPr="001E1BC5">
        <w:tab/>
        <w:t>kierownika oraz zastępcy kierownika ruchu w:</w:t>
      </w:r>
    </w:p>
    <w:p w:rsidR="001A7AF6" w:rsidRPr="001E1BC5" w:rsidRDefault="001A7AF6" w:rsidP="00D34BA3">
      <w:pPr>
        <w:pStyle w:val="TIRtiret"/>
      </w:pPr>
      <w:r w:rsidRPr="001E1BC5">
        <w:t>–</w:t>
      </w:r>
      <w:r w:rsidRPr="001E1BC5">
        <w:tab/>
        <w:t>odkrywkowych zakładach górniczych wydobywających kopaliny bez użycia środków strzałowych,</w:t>
      </w:r>
    </w:p>
    <w:p w:rsidR="001A7AF6" w:rsidRPr="001E1BC5" w:rsidRDefault="001A7AF6" w:rsidP="00D34BA3">
      <w:pPr>
        <w:pStyle w:val="TIRtiret"/>
      </w:pPr>
      <w:r w:rsidRPr="001E1BC5">
        <w:t>–</w:t>
      </w:r>
      <w:r w:rsidRPr="001E1BC5">
        <w:tab/>
        <w:t>zakładach górniczych wydobywających wody lecznicze, wody termalne i solanki,</w:t>
      </w:r>
    </w:p>
    <w:p w:rsidR="001A7AF6" w:rsidRPr="001E1BC5" w:rsidRDefault="001A7AF6" w:rsidP="00D34BA3">
      <w:pPr>
        <w:pStyle w:val="LITlitera"/>
      </w:pPr>
      <w:r w:rsidRPr="001E1BC5">
        <w:t>b)</w:t>
      </w:r>
      <w:r w:rsidRPr="001E1BC5">
        <w:tab/>
        <w:t>kierownika oraz zastępcy kierownika działu geologicznego w zakładach górniczych innych niż podziemne z</w:t>
      </w:r>
      <w:r w:rsidRPr="001E1BC5">
        <w:t>a</w:t>
      </w:r>
      <w:r w:rsidRPr="001E1BC5">
        <w:t>kłady górnicze,</w:t>
      </w:r>
    </w:p>
    <w:p w:rsidR="001A7AF6" w:rsidRPr="001E1BC5" w:rsidRDefault="001A7AF6" w:rsidP="00D34BA3">
      <w:pPr>
        <w:pStyle w:val="LITlitera"/>
      </w:pPr>
      <w:r w:rsidRPr="001E1BC5">
        <w:t>c)</w:t>
      </w:r>
      <w:r w:rsidRPr="001E1BC5">
        <w:tab/>
        <w:t>w wyższym dozorze ruchu w specjalności geologicznej w zakładach górniczych innych niż podziemne zakłady górnicze;</w:t>
      </w:r>
    </w:p>
    <w:p w:rsidR="001A7AF6" w:rsidRPr="001E1BC5" w:rsidRDefault="001A7AF6" w:rsidP="007B2813">
      <w:pPr>
        <w:pStyle w:val="PKTpunkt"/>
        <w:keepNext/>
      </w:pPr>
      <w:r w:rsidRPr="001E1BC5">
        <w:t>5)</w:t>
      </w:r>
      <w:r w:rsidRPr="001E1BC5">
        <w:tab/>
        <w:t>geofizyka górniczego w podziemnych zakładach górniczych, mogą wykonywać czynności:</w:t>
      </w:r>
    </w:p>
    <w:p w:rsidR="001A7AF6" w:rsidRPr="001E1BC5" w:rsidRDefault="001A7AF6" w:rsidP="00D34BA3">
      <w:pPr>
        <w:pStyle w:val="LITlitera"/>
      </w:pPr>
      <w:r w:rsidRPr="001E1BC5">
        <w:t>a)</w:t>
      </w:r>
      <w:r w:rsidRPr="001E1BC5">
        <w:tab/>
        <w:t>kierownika oraz zastępcy kierownika działu tąpań w podziemnych zakładach górniczych, jeżeli odbyły praktykę wymaganą dla tych czynności,</w:t>
      </w:r>
    </w:p>
    <w:p w:rsidR="001A7AF6" w:rsidRPr="001E1BC5" w:rsidRDefault="001A7AF6" w:rsidP="00D34BA3">
      <w:pPr>
        <w:pStyle w:val="LITlitera"/>
      </w:pPr>
      <w:r w:rsidRPr="001E1BC5">
        <w:t>b)</w:t>
      </w:r>
      <w:r w:rsidRPr="001E1BC5">
        <w:tab/>
        <w:t>w wyższym dozorze ruchu w specjalności geofizycznej w podziemnych zakładach górniczych,</w:t>
      </w:r>
    </w:p>
    <w:p w:rsidR="001A7AF6" w:rsidRPr="001E1BC5" w:rsidRDefault="001A7AF6" w:rsidP="00D34BA3">
      <w:pPr>
        <w:pStyle w:val="LITlitera"/>
      </w:pPr>
      <w:r w:rsidRPr="001E1BC5">
        <w:t>c)</w:t>
      </w:r>
      <w:r w:rsidRPr="001E1BC5">
        <w:tab/>
        <w:t>kierownika oraz zastępcy kierownika działu geofizyka i technika strzałowa w zakładach wykonujących roboty geologiczne służące poszukiwaniu lub rozpoznawaniu złóż węglowodorów lub służące poszukiwaniu lub rozp</w:t>
      </w:r>
      <w:r w:rsidRPr="001E1BC5">
        <w:t>o</w:t>
      </w:r>
      <w:r w:rsidRPr="001E1BC5">
        <w:t>znawaniu złóż kopalin innych niż węglowodory oraz wody podziemne będące kopalinami, jeżeli odbyły prakt</w:t>
      </w:r>
      <w:r w:rsidRPr="001E1BC5">
        <w:t>y</w:t>
      </w:r>
      <w:r w:rsidRPr="001E1BC5">
        <w:t>kę wymaganą dla tych czynności,</w:t>
      </w:r>
    </w:p>
    <w:p w:rsidR="001A7AF6" w:rsidRPr="001E1BC5" w:rsidRDefault="001A7AF6" w:rsidP="00D34BA3">
      <w:pPr>
        <w:pStyle w:val="LITlitera"/>
      </w:pPr>
      <w:r w:rsidRPr="001E1BC5">
        <w:t>d)</w:t>
      </w:r>
      <w:r w:rsidRPr="001E1BC5">
        <w:tab/>
        <w:t>w wyższym dozorze ruchu w specjalności geofizyka i technika strzałowa w zakładach wykonujących roboty geologiczne służące poszukiwaniu lub rozpoznawaniu złóż węglowodorów lub służące poszukiwaniu lub rozp</w:t>
      </w:r>
      <w:r w:rsidRPr="001E1BC5">
        <w:t>o</w:t>
      </w:r>
      <w:r w:rsidRPr="001E1BC5">
        <w:t>znawaniu złóż kopalin innych niż węglowodory oraz wody podziemne będące kopalinami, jeżeli odbyły prakt</w:t>
      </w:r>
      <w:r w:rsidRPr="001E1BC5">
        <w:t>y</w:t>
      </w:r>
      <w:r w:rsidRPr="001E1BC5">
        <w:t>kę wymaganą dla tych czynności.</w:t>
      </w:r>
    </w:p>
    <w:p w:rsidR="001A7AF6" w:rsidRPr="001E1BC5" w:rsidRDefault="001A7AF6" w:rsidP="007B2813">
      <w:pPr>
        <w:pStyle w:val="USTustnpkodeksu"/>
        <w:keepNext/>
      </w:pPr>
      <w:r w:rsidRPr="001E1BC5">
        <w:t>3.</w:t>
      </w:r>
      <w:r w:rsidR="00D34BA3" w:rsidRPr="001E1BC5">
        <w:t> </w:t>
      </w:r>
      <w:r w:rsidRPr="001E1BC5">
        <w:t>Osoby, które przed dniem wejścia w życie art. 17 niniejszej ustawy uzyskały stwierdzenie posiadania kwalifikacji do wykonywania czynności:</w:t>
      </w:r>
    </w:p>
    <w:p w:rsidR="001A7AF6" w:rsidRPr="001E1BC5" w:rsidRDefault="001A7AF6" w:rsidP="007B2813">
      <w:pPr>
        <w:pStyle w:val="PKTpunkt"/>
        <w:keepNext/>
      </w:pPr>
      <w:r w:rsidRPr="001E1BC5">
        <w:t>1)</w:t>
      </w:r>
      <w:r w:rsidRPr="001E1BC5">
        <w:tab/>
        <w:t>mierniczego górniczego, mogą wykonywać czynności:</w:t>
      </w:r>
    </w:p>
    <w:p w:rsidR="001A7AF6" w:rsidRPr="001E1BC5" w:rsidRDefault="001A7AF6" w:rsidP="00D34BA3">
      <w:pPr>
        <w:pStyle w:val="LITlitera"/>
      </w:pPr>
      <w:r w:rsidRPr="001E1BC5">
        <w:t>a)</w:t>
      </w:r>
      <w:r w:rsidRPr="001E1BC5">
        <w:tab/>
        <w:t>kierownika oraz zastępcy kierownika działu mierniczego w zakładach wykonujących roboty geologiczne, o kt</w:t>
      </w:r>
      <w:r w:rsidRPr="001E1BC5">
        <w:t>ó</w:t>
      </w:r>
      <w:r w:rsidRPr="001E1BC5">
        <w:t>rych mowa w art. 86 ustawy zmienianej w art. 17,</w:t>
      </w:r>
    </w:p>
    <w:p w:rsidR="001A7AF6" w:rsidRPr="001E1BC5" w:rsidRDefault="001A7AF6" w:rsidP="00D34BA3">
      <w:pPr>
        <w:pStyle w:val="LITlitera"/>
      </w:pPr>
      <w:r w:rsidRPr="001E1BC5">
        <w:t>b)</w:t>
      </w:r>
      <w:r w:rsidRPr="001E1BC5">
        <w:tab/>
        <w:t>w wyższym dozorze ruchu w specjalności mierniczej w zakładach wykonujących roboty geologiczne, o których mowa w art. 86 ustawy zmienianej w art. 17,</w:t>
      </w:r>
    </w:p>
    <w:p w:rsidR="001A7AF6" w:rsidRPr="001E1BC5" w:rsidRDefault="001A7AF6" w:rsidP="00D34BA3">
      <w:pPr>
        <w:pStyle w:val="LITlitera"/>
      </w:pPr>
      <w:r w:rsidRPr="001E1BC5">
        <w:t>c)</w:t>
      </w:r>
      <w:r w:rsidRPr="001E1BC5">
        <w:tab/>
        <w:t>mierniczego górniczego w zakładach wykonujących roboty geologiczne, o których mowa w art. 86 ustawy zmienianej w art. 17;</w:t>
      </w:r>
    </w:p>
    <w:p w:rsidR="001A7AF6" w:rsidRPr="001E1BC5" w:rsidRDefault="001A7AF6" w:rsidP="007B2813">
      <w:pPr>
        <w:pStyle w:val="PKTpunkt"/>
        <w:keepNext/>
      </w:pPr>
      <w:r w:rsidRPr="001E1BC5">
        <w:t>2)</w:t>
      </w:r>
      <w:r w:rsidRPr="001E1BC5">
        <w:tab/>
        <w:t>geologa górniczego, mogą wykonywać czynności:</w:t>
      </w:r>
    </w:p>
    <w:p w:rsidR="001A7AF6" w:rsidRPr="001E1BC5" w:rsidRDefault="001A7AF6" w:rsidP="00D34BA3">
      <w:pPr>
        <w:pStyle w:val="LITlitera"/>
      </w:pPr>
      <w:r w:rsidRPr="001E1BC5">
        <w:t>a)</w:t>
      </w:r>
      <w:r w:rsidRPr="001E1BC5">
        <w:tab/>
        <w:t>kierownika oraz zastępcy kierownika działu geologicznego w zakładach wykonujących roboty geol</w:t>
      </w:r>
      <w:r w:rsidR="00E119ED">
        <w:t>ogiczne, o </w:t>
      </w:r>
      <w:r w:rsidRPr="001E1BC5">
        <w:t>których mowa w art. 86 ustawy zmienianej w art. 17,</w:t>
      </w:r>
    </w:p>
    <w:p w:rsidR="001A7AF6" w:rsidRPr="001E1BC5" w:rsidRDefault="001A7AF6" w:rsidP="00D34BA3">
      <w:pPr>
        <w:pStyle w:val="LITlitera"/>
      </w:pPr>
      <w:r w:rsidRPr="001E1BC5">
        <w:t>b)</w:t>
      </w:r>
      <w:r w:rsidRPr="001E1BC5">
        <w:tab/>
        <w:t>w wyższym dozorze ruchu w specjalności geologicznej w zakładach wykonujących roboty geologiczne, o kt</w:t>
      </w:r>
      <w:r w:rsidRPr="001E1BC5">
        <w:t>ó</w:t>
      </w:r>
      <w:r w:rsidRPr="001E1BC5">
        <w:t>rych mowa w art. 86 ustawy zmienianej w art. 17,</w:t>
      </w:r>
    </w:p>
    <w:p w:rsidR="001A7AF6" w:rsidRPr="001E1BC5" w:rsidRDefault="001A7AF6" w:rsidP="00D34BA3">
      <w:pPr>
        <w:pStyle w:val="LITlitera"/>
      </w:pPr>
      <w:r w:rsidRPr="001E1BC5">
        <w:t>c)</w:t>
      </w:r>
      <w:r w:rsidRPr="001E1BC5">
        <w:tab/>
        <w:t>geologa górniczego w zakładach wykonujących roboty geologiczne, o których mowa w art. 86 ustawy zmieni</w:t>
      </w:r>
      <w:r w:rsidRPr="001E1BC5">
        <w:t>a</w:t>
      </w:r>
      <w:r w:rsidRPr="001E1BC5">
        <w:t>nej w art. 17.</w:t>
      </w:r>
    </w:p>
    <w:p w:rsidR="001A7AF6" w:rsidRPr="001E1BC5" w:rsidRDefault="001A7AF6" w:rsidP="00D34BA3">
      <w:pPr>
        <w:pStyle w:val="USTustnpkodeksu"/>
      </w:pPr>
      <w:r w:rsidRPr="001E1BC5">
        <w:t>4.</w:t>
      </w:r>
      <w:r w:rsidR="00D34BA3" w:rsidRPr="001E1BC5">
        <w:t> </w:t>
      </w:r>
      <w:r w:rsidRPr="001E1BC5">
        <w:t>Osoby, które przed dniem wejścia w życie art. 17 niniejszej ustawy uzyskały stwierdzenie posiadania kwalifikacji do wykonywania czynności osób średniego lub niższego dozoru ruchu w zakładach górniczych albo zakładach, mogą wykonywać czynności osób dozoru ruchu inne niż czynności wyższego dozoru ruchu, w rodzaju zakładu górniczego albo zakładu oraz w specjalności technicznej, określonych w decyzji albo świadectwie, stwierdzających posiadanie kwalifik</w:t>
      </w:r>
      <w:r w:rsidRPr="001E1BC5">
        <w:t>a</w:t>
      </w:r>
      <w:r w:rsidRPr="001E1BC5">
        <w:t>cji.</w:t>
      </w:r>
    </w:p>
    <w:p w:rsidR="001A7AF6" w:rsidRPr="001E1BC5" w:rsidRDefault="001A7AF6" w:rsidP="00D34BA3">
      <w:pPr>
        <w:pStyle w:val="USTustnpkodeksu"/>
      </w:pPr>
      <w:r w:rsidRPr="001E1BC5">
        <w:t>5.</w:t>
      </w:r>
      <w:r w:rsidR="00D34BA3" w:rsidRPr="001E1BC5">
        <w:t> </w:t>
      </w:r>
      <w:r w:rsidRPr="001E1BC5">
        <w:t xml:space="preserve">Osoby, które na podstawie przepisów ustawy zmienianej w art. 17, w brzmieniu dotychczasowym, wykonywały czynności osób średniego lub niższego dozoru ruchu w zakładach górniczych albo zakładach, niewymagające stwierdzenia posiadania kwalifikacji do wykonywania tych czynności, mogą wykonywać te czynności jako czynności osób dozoru ruchu inne niż czynności wyższego dozoru ruchu, w rozumieniu ustawy zmienianej w art. 17, w brzmieniu nadanym </w:t>
      </w:r>
      <w:r w:rsidR="00E119ED">
        <w:br/>
      </w:r>
      <w:r w:rsidRPr="001E1BC5">
        <w:t>niniejszą ustawą, w tym samym rodzaju zakładu górniczego albo zakładu oraz w tej samej specjalności technicznej.</w:t>
      </w:r>
    </w:p>
    <w:p w:rsidR="001A7AF6" w:rsidRPr="001E1BC5" w:rsidRDefault="001A7AF6" w:rsidP="00D34BA3">
      <w:pPr>
        <w:pStyle w:val="USTustnpkodeksu"/>
      </w:pPr>
      <w:r w:rsidRPr="001E1BC5">
        <w:t>6.</w:t>
      </w:r>
      <w:r w:rsidR="00D34BA3" w:rsidRPr="001E1BC5">
        <w:t> </w:t>
      </w:r>
      <w:r w:rsidRPr="001E1BC5">
        <w:t>Praktyka w średnim lub niższym dozorze ruchu zakładu górniczego albo zakład</w:t>
      </w:r>
      <w:r w:rsidR="00E119ED">
        <w:t>u, odbyta przed dniem wejścia w </w:t>
      </w:r>
      <w:r w:rsidRPr="001E1BC5">
        <w:t>życie art. 17 niniejszej ustawy, jest równoznaczna z praktyką w dozorze ruchu w rozumieniu przepisów ustawy zmi</w:t>
      </w:r>
      <w:r w:rsidRPr="001E1BC5">
        <w:t>e</w:t>
      </w:r>
      <w:r w:rsidRPr="001E1BC5">
        <w:t>nianej w art. 17, w brzmieniu nadanym niniejszą ustawą, wymaganą dla stwierdzenia posiadania kwalifikacji albo wyk</w:t>
      </w:r>
      <w:r w:rsidRPr="001E1BC5">
        <w:t>o</w:t>
      </w:r>
      <w:r w:rsidRPr="001E1BC5">
        <w:t>nywania czynności w wyższym dozorze ruchu zakładu górniczego albo zakładu.</w:t>
      </w:r>
    </w:p>
    <w:p w:rsidR="001A7AF6" w:rsidRPr="001E1BC5" w:rsidRDefault="001A7AF6" w:rsidP="00D34BA3">
      <w:pPr>
        <w:pStyle w:val="USTustnpkodeksu"/>
      </w:pPr>
      <w:r w:rsidRPr="001E1BC5">
        <w:t>7.</w:t>
      </w:r>
      <w:r w:rsidR="00D34BA3" w:rsidRPr="001E1BC5">
        <w:t> </w:t>
      </w:r>
      <w:r w:rsidRPr="001E1BC5">
        <w:t>Orzeczenia psychologiczne stwierdzające brak istotnych zaburzeń funkcjonowania psychologicznego, dotyczące osób wykonujących czynności, o których mowa w art. 53 ust. 5 ustawy zmienianej w art. 17, w brzmieniu nadanym ninie</w:t>
      </w:r>
      <w:r w:rsidRPr="001E1BC5">
        <w:t>j</w:t>
      </w:r>
      <w:r w:rsidRPr="001E1BC5">
        <w:t>szą ustawą, pozostają w mocy do dnia upływu okresów przeprowadzania tych badań, określonych w przepisach dotyc</w:t>
      </w:r>
      <w:r w:rsidRPr="001E1BC5">
        <w:t>h</w:t>
      </w:r>
      <w:r w:rsidRPr="001E1BC5">
        <w:t>czasowych.</w:t>
      </w:r>
    </w:p>
    <w:p w:rsidR="001A7AF6" w:rsidRPr="001E1BC5" w:rsidRDefault="001A7AF6" w:rsidP="00D34BA3">
      <w:pPr>
        <w:pStyle w:val="ARTartustawynprozporzdzenia"/>
      </w:pPr>
      <w:r w:rsidRPr="007B2813">
        <w:rPr>
          <w:rStyle w:val="Ppogrubienie"/>
        </w:rPr>
        <w:t>Art.</w:t>
      </w:r>
      <w:r w:rsidR="00D34BA3" w:rsidRPr="007B2813">
        <w:rPr>
          <w:rStyle w:val="Ppogrubienie"/>
        </w:rPr>
        <w:t> </w:t>
      </w:r>
      <w:r w:rsidRPr="007B2813">
        <w:rPr>
          <w:rStyle w:val="Ppogrubienie"/>
        </w:rPr>
        <w:t>34.</w:t>
      </w:r>
      <w:r w:rsidR="00D34BA3" w:rsidRPr="001E1BC5">
        <w:t> </w:t>
      </w:r>
      <w:r w:rsidRPr="001E1BC5">
        <w:t>1. Do postępowań w sprawie stwierdzenia posiadania kwalifikacji, wszczętych na podstawie przepisów ustawy zmienianej w art. 17 i niezakończonych do dnia wejścia w życie art. 17 niniejszej ustawy, stosuje się przepisy ustawy zmienianej w art. 17, w brzmieniu dotychczasowym.</w:t>
      </w:r>
    </w:p>
    <w:p w:rsidR="001A7AF6" w:rsidRPr="001E1BC5" w:rsidRDefault="001A7AF6" w:rsidP="007B2813">
      <w:pPr>
        <w:pStyle w:val="USTustnpkodeksu"/>
        <w:keepNext/>
      </w:pPr>
      <w:r w:rsidRPr="001E1BC5">
        <w:t>2.</w:t>
      </w:r>
      <w:r w:rsidR="00D34BA3" w:rsidRPr="001E1BC5">
        <w:t> </w:t>
      </w:r>
      <w:r w:rsidRPr="001E1BC5">
        <w:t>Z dniem wejścia w życie art. 17 niniejszej ustawy umarza się postępowania o stwierdzenie posiadania kwalifikacji:</w:t>
      </w:r>
    </w:p>
    <w:p w:rsidR="001A7AF6" w:rsidRPr="001E1BC5" w:rsidRDefault="001A7AF6" w:rsidP="00D34BA3">
      <w:pPr>
        <w:pStyle w:val="PKTpunkt"/>
      </w:pPr>
      <w:r w:rsidRPr="001E1BC5">
        <w:t>1)</w:t>
      </w:r>
      <w:r w:rsidRPr="001E1BC5">
        <w:tab/>
        <w:t>kategorii X, o których mowa w art. 50 ust. 2 pkt 10 ustawy zmienianej w art. 17, w brzmieniu dotychczasowym;</w:t>
      </w:r>
    </w:p>
    <w:p w:rsidR="001A7AF6" w:rsidRPr="001E1BC5" w:rsidRDefault="001A7AF6" w:rsidP="007B2813">
      <w:pPr>
        <w:pStyle w:val="PKTpunkt"/>
        <w:keepNext/>
      </w:pPr>
      <w:r w:rsidRPr="001E1BC5">
        <w:t>2)</w:t>
      </w:r>
      <w:r w:rsidRPr="001E1BC5">
        <w:tab/>
        <w:t>kategorii XI, o których mowa w art. 50 ust. 2 pkt 11 ustawy zmienianej w art. 17, w brzmieniu dotychczasowym, dla osób, które:</w:t>
      </w:r>
    </w:p>
    <w:p w:rsidR="001A7AF6" w:rsidRPr="001E1BC5" w:rsidRDefault="001A7AF6" w:rsidP="00D34BA3">
      <w:pPr>
        <w:pStyle w:val="LITlitera"/>
      </w:pPr>
      <w:r w:rsidRPr="001E1BC5">
        <w:t>a)</w:t>
      </w:r>
      <w:r w:rsidRPr="001E1BC5">
        <w:tab/>
        <w:t>złożyły także wniosek o stwierdzenie posiadania kwalifikacji kategorii XII albo</w:t>
      </w:r>
    </w:p>
    <w:p w:rsidR="001A7AF6" w:rsidRPr="001E1BC5" w:rsidRDefault="001A7AF6" w:rsidP="00D34BA3">
      <w:pPr>
        <w:pStyle w:val="LITlitera"/>
      </w:pPr>
      <w:r w:rsidRPr="001E1BC5">
        <w:t>b)</w:t>
      </w:r>
      <w:r w:rsidRPr="001E1BC5">
        <w:tab/>
        <w:t>posiadają stwierdzone kwalifikacje kategorii XII;</w:t>
      </w:r>
    </w:p>
    <w:p w:rsidR="001A7AF6" w:rsidRPr="001E1BC5" w:rsidRDefault="001A7AF6" w:rsidP="00D34BA3">
      <w:pPr>
        <w:pStyle w:val="PKTpunkt"/>
      </w:pPr>
      <w:r w:rsidRPr="001E1BC5">
        <w:t>3)</w:t>
      </w:r>
      <w:r w:rsidRPr="001E1BC5">
        <w:tab/>
        <w:t>kategorii XII, o których mowa w art. 50 ust. 2 pkt 12 ustawy zmienianej w art. 17, w brzmieniu dotychczasowym, dla osób, które posiadają stwierdzone kwalifikacje kategorii XI;</w:t>
      </w:r>
    </w:p>
    <w:p w:rsidR="001A7AF6" w:rsidRPr="001E1BC5" w:rsidRDefault="001A7AF6" w:rsidP="00D34BA3">
      <w:pPr>
        <w:pStyle w:val="PKTpunkt"/>
      </w:pPr>
      <w:r w:rsidRPr="001E1BC5">
        <w:t>4)</w:t>
      </w:r>
      <w:r w:rsidR="00D34BA3" w:rsidRPr="001E1BC5">
        <w:tab/>
      </w:r>
      <w:r w:rsidRPr="001E1BC5">
        <w:t>wszczęte przed dniem 1 stycznia 2012 r.</w:t>
      </w:r>
    </w:p>
    <w:p w:rsidR="001A7AF6" w:rsidRPr="001E1BC5" w:rsidRDefault="001A7AF6" w:rsidP="00D34BA3">
      <w:pPr>
        <w:pStyle w:val="USTustnpkodeksu"/>
      </w:pPr>
      <w:r w:rsidRPr="001E1BC5">
        <w:t>3.</w:t>
      </w:r>
      <w:r w:rsidR="00D34BA3" w:rsidRPr="001E1BC5">
        <w:t> </w:t>
      </w:r>
      <w:r w:rsidRPr="001E1BC5">
        <w:t>Wnioski o stwierdzenie posiadania kwalifikacji kategorii XI lub XII, o których mowa w art. 50 ust. 2 pkt 11 i 12 ustawy zmienianej w art. 17, złożone przed dniem wejścia w życie art. 17 niniejszej ustawy, t</w:t>
      </w:r>
      <w:r w:rsidR="00E119ED">
        <w:t>raktuje się jako wnioski o </w:t>
      </w:r>
      <w:r w:rsidRPr="001E1BC5">
        <w:t>stwierdzenie posiadania kwalifikacji kategorii XIII, o której mowa w art. 50 ust. 2 pkt 13</w:t>
      </w:r>
      <w:r w:rsidR="00E119ED">
        <w:t xml:space="preserve"> ustawy zmienianej w art. 17, w </w:t>
      </w:r>
      <w:r w:rsidRPr="001E1BC5">
        <w:t>brzmieniu nadanym niniejszą ustawą.</w:t>
      </w:r>
    </w:p>
    <w:p w:rsidR="001A7AF6" w:rsidRPr="001E1BC5" w:rsidRDefault="001A7AF6" w:rsidP="00D34BA3">
      <w:pPr>
        <w:pStyle w:val="ARTartustawynprozporzdzenia"/>
      </w:pPr>
      <w:r w:rsidRPr="007B2813">
        <w:rPr>
          <w:rStyle w:val="Ppogrubienie"/>
        </w:rPr>
        <w:t>Art.</w:t>
      </w:r>
      <w:r w:rsidR="00D34BA3" w:rsidRPr="007B2813">
        <w:rPr>
          <w:rStyle w:val="Ppogrubienie"/>
        </w:rPr>
        <w:t> </w:t>
      </w:r>
      <w:r w:rsidRPr="007B2813">
        <w:rPr>
          <w:rStyle w:val="Ppogrubienie"/>
        </w:rPr>
        <w:t>35.</w:t>
      </w:r>
      <w:r w:rsidR="00D34BA3" w:rsidRPr="001E1BC5">
        <w:t> </w:t>
      </w:r>
      <w:r w:rsidRPr="001E1BC5">
        <w:t>1. Dotychczasowe, zatwierdzone przez właściwy organ nadzoru górniczego, programy szkolenia osób ki</w:t>
      </w:r>
      <w:r w:rsidRPr="001E1BC5">
        <w:t>e</w:t>
      </w:r>
      <w:r w:rsidRPr="001E1BC5">
        <w:t>rownictwa i wyższego dozoru ruchu podziemnego zakładu górniczego oraz osób wymienionych w art. 53 ust. 6 ustawy zmienianej w art. 17, w brzmieniu dotychczasowym, mogą być nadal stosowane do osób kierownictwa i wyższego dozoru ruchu podziemnego zakładu górniczego oraz osób wymienionych w art. 53 ust. 5 ustawy zmienianej w art. 17, w brzmi</w:t>
      </w:r>
      <w:r w:rsidRPr="001E1BC5">
        <w:t>e</w:t>
      </w:r>
      <w:r w:rsidRPr="001E1BC5">
        <w:t>niu nadanym niniejszą ustawą.</w:t>
      </w:r>
    </w:p>
    <w:p w:rsidR="001A7AF6" w:rsidRPr="001E1BC5" w:rsidRDefault="001A7AF6" w:rsidP="00D34BA3">
      <w:pPr>
        <w:pStyle w:val="USTustnpkodeksu"/>
      </w:pPr>
      <w:r w:rsidRPr="001E1BC5">
        <w:t>2.</w:t>
      </w:r>
      <w:r w:rsidR="00D34BA3" w:rsidRPr="001E1BC5">
        <w:t> </w:t>
      </w:r>
      <w:r w:rsidRPr="001E1BC5">
        <w:t>Dotychczasowe, zatwierdzone przez właściwy organ nadzoru górniczego, programy szkolenia osób średniego d</w:t>
      </w:r>
      <w:r w:rsidRPr="001E1BC5">
        <w:t>o</w:t>
      </w:r>
      <w:r w:rsidRPr="001E1BC5">
        <w:t>zoru ruchu podziemnego zakładu górniczego mogą być nadal stosowane do osób dozoru ruchu podziemnego zakładu gó</w:t>
      </w:r>
      <w:r w:rsidRPr="001E1BC5">
        <w:t>r</w:t>
      </w:r>
      <w:r w:rsidRPr="001E1BC5">
        <w:t>niczego.</w:t>
      </w:r>
    </w:p>
    <w:p w:rsidR="001A7AF6" w:rsidRPr="001E1BC5" w:rsidRDefault="001A7AF6" w:rsidP="00D34BA3">
      <w:pPr>
        <w:pStyle w:val="ARTartustawynprozporzdzenia"/>
      </w:pPr>
      <w:r w:rsidRPr="007B2813">
        <w:rPr>
          <w:rStyle w:val="Ppogrubienie"/>
        </w:rPr>
        <w:t>Art.</w:t>
      </w:r>
      <w:r w:rsidR="00D34BA3" w:rsidRPr="007B2813">
        <w:rPr>
          <w:rStyle w:val="Ppogrubienie"/>
        </w:rPr>
        <w:t> </w:t>
      </w:r>
      <w:r w:rsidRPr="007B2813">
        <w:rPr>
          <w:rStyle w:val="Ppogrubienie"/>
        </w:rPr>
        <w:t>36.</w:t>
      </w:r>
      <w:r w:rsidR="00D34BA3" w:rsidRPr="001E1BC5">
        <w:t> </w:t>
      </w:r>
      <w:r w:rsidRPr="001E1BC5">
        <w:t>1. Ilekroć w dotychczasowych przepisach jest mowa o osobach wykonujących czynności w średnim lub ni</w:t>
      </w:r>
      <w:r w:rsidRPr="001E1BC5">
        <w:t>ż</w:t>
      </w:r>
      <w:r w:rsidRPr="001E1BC5">
        <w:t>szym dozorze ruchu zakładu górniczego albo zakładu, należy przez to rozumieć osoby wykonujące czynności w dozorze ruchu zakładu górniczego albo zakładu w rozumieniu ustawy zmienianej w art. 17, w brzmieniu nadanym niniejszą ust</w:t>
      </w:r>
      <w:r w:rsidRPr="001E1BC5">
        <w:t>a</w:t>
      </w:r>
      <w:r w:rsidRPr="001E1BC5">
        <w:t>wą.</w:t>
      </w:r>
    </w:p>
    <w:p w:rsidR="001A7AF6" w:rsidRPr="001E1BC5" w:rsidRDefault="001A7AF6" w:rsidP="00D34BA3">
      <w:pPr>
        <w:pStyle w:val="USTustnpkodeksu"/>
      </w:pPr>
      <w:r w:rsidRPr="001E1BC5">
        <w:t>2.</w:t>
      </w:r>
      <w:r w:rsidR="00D34BA3" w:rsidRPr="001E1BC5">
        <w:t> </w:t>
      </w:r>
      <w:r w:rsidRPr="001E1BC5">
        <w:t>Ilekroć w dotychczasowych przepisach jest mowa o osobach wykonujących czynności w dozorze ruchu zakładu górniczego albo zakładu, należy przez to rozumieć osoby wykonujące czynności w wyższym dozorze ruchu oraz dozorze ruchu zakładu górniczego albo zakładu w rozumieniu ustawy zmienianej w art. 17, w brzmieniu nadanym niniejszą ust</w:t>
      </w:r>
      <w:r w:rsidRPr="001E1BC5">
        <w:t>a</w:t>
      </w:r>
      <w:r w:rsidRPr="001E1BC5">
        <w:t>wą.</w:t>
      </w:r>
    </w:p>
    <w:p w:rsidR="001A7AF6" w:rsidRPr="001E1BC5" w:rsidRDefault="001A7AF6" w:rsidP="00D34BA3">
      <w:pPr>
        <w:pStyle w:val="ARTartustawynprozporzdzenia"/>
      </w:pPr>
      <w:r w:rsidRPr="007B2813">
        <w:rPr>
          <w:rStyle w:val="Ppogrubienie"/>
        </w:rPr>
        <w:t>Art.</w:t>
      </w:r>
      <w:r w:rsidR="00D34BA3" w:rsidRPr="007B2813">
        <w:rPr>
          <w:rStyle w:val="Ppogrubienie"/>
        </w:rPr>
        <w:t> </w:t>
      </w:r>
      <w:r w:rsidRPr="007B2813">
        <w:rPr>
          <w:rStyle w:val="Ppogrubienie"/>
        </w:rPr>
        <w:t>37.</w:t>
      </w:r>
      <w:r w:rsidR="00D34BA3" w:rsidRPr="001E1BC5">
        <w:t> </w:t>
      </w:r>
      <w:r w:rsidRPr="001E1BC5">
        <w:t>1. Dotychczasowe przepisy wykonawcze wydane na podstawie art. 36 ust. 9 i art. 53 ust. 3 ustawy zmieni</w:t>
      </w:r>
      <w:r w:rsidRPr="001E1BC5">
        <w:t>a</w:t>
      </w:r>
      <w:r w:rsidRPr="001E1BC5">
        <w:t>nej w art. 3, art. 20 ust. 8 ustawy zmienianej w art. 11 oraz art. 128 ust. 11 i art. 129 ust. 4 i 7 ustawy zmienianej w art. 15, zachowują moc do dnia wejścia w życie przepisów wykonawczych wydanych odpowiednio</w:t>
      </w:r>
      <w:r w:rsidR="00E119ED">
        <w:t xml:space="preserve"> na podstawie art. 36 ust. 13 i </w:t>
      </w:r>
      <w:r w:rsidRPr="001E1BC5">
        <w:t>14 ustawy zmienianej w art. 3, art. 20 ust. 8 ustawy zmienianej w art. 11 oraz art. 128 ust. 11 i art. 129 ust. 4 i 7 ustawy zmienianej w art. 15, w brzmieniu nadanym niniejszą ustawą, nie dłużej jednak niż prz</w:t>
      </w:r>
      <w:r w:rsidR="00E119ED">
        <w:t>ez 6 miesięcy od dnia wejścia w </w:t>
      </w:r>
      <w:r w:rsidRPr="001E1BC5">
        <w:t>życie niniejszej ustawy.</w:t>
      </w:r>
    </w:p>
    <w:p w:rsidR="001A7AF6" w:rsidRPr="001E1BC5" w:rsidRDefault="001A7AF6" w:rsidP="00D34BA3">
      <w:pPr>
        <w:pStyle w:val="USTustnpkodeksu"/>
      </w:pPr>
      <w:r w:rsidRPr="001E1BC5">
        <w:t>2.</w:t>
      </w:r>
      <w:r w:rsidR="00D34BA3" w:rsidRPr="001E1BC5">
        <w:t> </w:t>
      </w:r>
      <w:r w:rsidRPr="001E1BC5">
        <w:t>Dotychczasowe przepisy wykonawcze wydane na podstawie art. 17 ust. 8 ustawy zmienianej w art. 6, zachowują moc do dnia wejścia w życie przepisów wykonawczych wydanych na podstawie art. 17 ust. 8 ustawy zmienianej w art. 6, w brzmieniu nadanym niniejszą ustawą, nie dłużej jednak niż przez 6 miesięcy od dnia wejścia w życie art. 6 niniejszej ustawy.</w:t>
      </w:r>
    </w:p>
    <w:p w:rsidR="001A7AF6" w:rsidRPr="001E1BC5" w:rsidRDefault="001A7AF6" w:rsidP="007B2813">
      <w:pPr>
        <w:pStyle w:val="ARTartustawynprozporzdzenia"/>
        <w:keepNext/>
      </w:pPr>
      <w:r w:rsidRPr="007B2813">
        <w:rPr>
          <w:rStyle w:val="Ppogrubienie"/>
        </w:rPr>
        <w:t>Art.</w:t>
      </w:r>
      <w:r w:rsidR="00D34BA3" w:rsidRPr="007B2813">
        <w:rPr>
          <w:rStyle w:val="Ppogrubienie"/>
        </w:rPr>
        <w:t> </w:t>
      </w:r>
      <w:r w:rsidRPr="007B2813">
        <w:rPr>
          <w:rStyle w:val="Ppogrubienie"/>
        </w:rPr>
        <w:t>38.</w:t>
      </w:r>
      <w:r w:rsidR="00D34BA3" w:rsidRPr="001E1BC5">
        <w:t> </w:t>
      </w:r>
      <w:r w:rsidRPr="001E1BC5">
        <w:t>Ustawa wchodzi w życie po upływie 60 dni od dnia ogłoszenia, z wyjątkiem:</w:t>
      </w:r>
    </w:p>
    <w:p w:rsidR="001A7AF6" w:rsidRPr="001E1BC5" w:rsidRDefault="001A7AF6" w:rsidP="00D34BA3">
      <w:pPr>
        <w:pStyle w:val="PKTpunkt"/>
      </w:pPr>
      <w:r w:rsidRPr="001E1BC5">
        <w:t>1)</w:t>
      </w:r>
      <w:r w:rsidRPr="001E1BC5">
        <w:tab/>
        <w:t>art. 26 ust. 11 oraz art. 30 ust. 7, które wchodzą w życie z dniem ogłoszenia;</w:t>
      </w:r>
    </w:p>
    <w:p w:rsidR="001A7AF6" w:rsidRPr="001E1BC5" w:rsidRDefault="001A7AF6" w:rsidP="00D34BA3">
      <w:pPr>
        <w:pStyle w:val="PKTpunkt"/>
      </w:pPr>
      <w:r w:rsidRPr="001E1BC5">
        <w:t>2)</w:t>
      </w:r>
      <w:r w:rsidR="00D34BA3" w:rsidRPr="001E1BC5">
        <w:tab/>
      </w:r>
      <w:r w:rsidRPr="001E1BC5">
        <w:t>art. 18, który wchodzi w życie po upływie 14 dni od dnia ogłoszenia;</w:t>
      </w:r>
    </w:p>
    <w:p w:rsidR="001A7AF6" w:rsidRPr="001E1BC5" w:rsidRDefault="001A7AF6" w:rsidP="00D34BA3">
      <w:pPr>
        <w:pStyle w:val="PKTpunkt"/>
      </w:pPr>
      <w:r w:rsidRPr="001E1BC5">
        <w:t>3)</w:t>
      </w:r>
      <w:r w:rsidRPr="001E1BC5">
        <w:tab/>
        <w:t xml:space="preserve">art. 4 pkt 5 w zakresie art. 31a ust. 2, art. 9 pkt 16, art. 12 pkt 7 oraz art. 28 ust. 1, </w:t>
      </w:r>
      <w:r w:rsidR="00E119ED">
        <w:t>które wchodzą w życie z dniem 1 </w:t>
      </w:r>
      <w:r w:rsidRPr="001E1BC5">
        <w:t>stycznia 2016 r.;</w:t>
      </w:r>
    </w:p>
    <w:p w:rsidR="001A7AF6" w:rsidRPr="001E1BC5" w:rsidRDefault="001A7AF6" w:rsidP="00D34BA3">
      <w:pPr>
        <w:pStyle w:val="PKTpunkt"/>
      </w:pPr>
      <w:r w:rsidRPr="001E1BC5">
        <w:t>4)</w:t>
      </w:r>
      <w:r w:rsidRPr="001E1BC5">
        <w:tab/>
        <w:t>art. 6 pkt 3, art. 10, art. 17, art. 27, art. 31–36 oraz art. 37 ust. 2, które wchodzą w życie po upływie 6 miesięcy od dnia ogłoszenia;</w:t>
      </w:r>
    </w:p>
    <w:p w:rsidR="001A7AF6" w:rsidRPr="001E1BC5" w:rsidRDefault="001A7AF6" w:rsidP="00D34BA3">
      <w:pPr>
        <w:pStyle w:val="PKTpunkt"/>
      </w:pPr>
      <w:r w:rsidRPr="001E1BC5">
        <w:t>5)</w:t>
      </w:r>
      <w:r w:rsidRPr="001E1BC5">
        <w:tab/>
        <w:t>art. 15 pkt 5 lit. c, który wchodzi w życie po upływie 2 lat od dnia ogłoszenia.</w:t>
      </w:r>
    </w:p>
    <w:p w:rsidR="003A75D1" w:rsidRPr="001E1BC5" w:rsidRDefault="003A75D1" w:rsidP="003A75D1">
      <w:pPr>
        <w:pStyle w:val="NAZORGWYDnazwaorganuwydajcegoprojektowanyakt"/>
      </w:pPr>
      <w:r w:rsidRPr="001E1BC5">
        <w:t xml:space="preserve">Prezydent Rzeczypospolitej Polskiej: </w:t>
      </w:r>
      <w:r w:rsidRPr="00E119ED">
        <w:rPr>
          <w:rStyle w:val="Kkursywa"/>
        </w:rPr>
        <w:t>A. Duda</w:t>
      </w:r>
    </w:p>
    <w:sectPr w:rsidR="003A75D1" w:rsidRPr="001E1BC5" w:rsidSect="00495BFC">
      <w:headerReference w:type="default" r:id="rId10"/>
      <w:headerReference w:type="first" r:id="rId11"/>
      <w:footnotePr>
        <w:numRestart w:val="eachSect"/>
      </w:footnotePr>
      <w:pgSz w:w="11906" w:h="16838"/>
      <w:pgMar w:top="800" w:right="1021" w:bottom="1021" w:left="1021" w:header="560" w:footer="709"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4C71" w:rsidRDefault="00154C71">
      <w:r>
        <w:separator/>
      </w:r>
    </w:p>
  </w:endnote>
  <w:endnote w:type="continuationSeparator" w:id="0">
    <w:p w:rsidR="00154C71" w:rsidRDefault="00154C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w:panose1 w:val="02020603050405020304"/>
    <w:charset w:val="EE"/>
    <w:family w:val="roman"/>
    <w:pitch w:val="variable"/>
    <w:sig w:usb0="E0002AFF" w:usb1="C0007841"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4C71" w:rsidRDefault="00154C71">
      <w:r>
        <w:separator/>
      </w:r>
    </w:p>
  </w:footnote>
  <w:footnote w:type="continuationSeparator" w:id="0">
    <w:p w:rsidR="00154C71" w:rsidRDefault="00154C71">
      <w:r>
        <w:separator/>
      </w:r>
    </w:p>
  </w:footnote>
  <w:footnote w:id="1">
    <w:p w:rsidR="00154C71" w:rsidRDefault="00154C71" w:rsidP="00D34BA3">
      <w:pPr>
        <w:pStyle w:val="ODNONIKtreodnonika"/>
      </w:pPr>
      <w:r w:rsidRPr="00D34BA3">
        <w:rPr>
          <w:rStyle w:val="IGindeksgrny"/>
        </w:rPr>
        <w:footnoteRef/>
      </w:r>
      <w:r w:rsidRPr="00D34BA3">
        <w:rPr>
          <w:rStyle w:val="IGindeksgrny"/>
        </w:rPr>
        <w:t>)</w:t>
      </w:r>
      <w:r>
        <w:tab/>
        <w:t>Niniejszą ustawą zmienia się: ustawę z dnia 17 listopada 1964 r. – Kodeks postępowania cywilnego, ustawę z dnia 24 sierpnia 1991 r. o ochronie przeciwpożarowej, ustawę z dnia 24 sierpnia 1991 r. o Państwowej Straży Pożarnej, ustawę z dnia 25 października 1991 r. o organizowaniu i prowadzeniu działalności kulturalnej, ustawę z dnia 21 listopada 1996 r. o muzeach, ustawę z dnia 22 sierpnia 1997 r. o ochronie osób i mienia, ustawę z dnia 21 maja 1999 r. o broni i amunicji,  ustawę z dnia 30 czerwca 2000 r. – Prawo wł</w:t>
      </w:r>
      <w:r w:rsidRPr="00D34BA3">
        <w:t>a</w:t>
      </w:r>
      <w:r>
        <w:t>sności przemysłowej, ustawę z dnia 26 października 2000 r. o giełdach towarowych, ustawę z dnia 29 listopada 2000 r. – Prawo atomowe, ustawę z dnia 21 grudnia 2000 r. o jakości handlowej artykułów rolno</w:t>
      </w:r>
      <w:r>
        <w:softHyphen/>
      </w:r>
      <w:r>
        <w:noBreakHyphen/>
        <w:t>spożywczych, ustawę z dnia 11 kwietnia 2001 r. o rzecznikach patentowych, ustawę z dnia 23 lipca 2003 r. o ochronie zabytków i opiece nad zabytkami, ustawę z dnia 25 listopada 2004 r. o zawodzie tłumacza przysięgłego, ustawę z dnia 29 lipca 2005 r. o obrocie instrumentami fina</w:t>
      </w:r>
      <w:r>
        <w:t>n</w:t>
      </w:r>
      <w:r>
        <w:t>sowymi, ustawę z dnia 21 lipca 2006 r. o nadzorze nad rynkiem finansowym, ustawę z dnia 9 czerwca 2011 r. – Prawo geologiczne i górnicze oraz ustawę z dnia 27 wrz</w:t>
      </w:r>
      <w:r w:rsidRPr="00D34BA3">
        <w:t>e</w:t>
      </w:r>
      <w:r>
        <w:t>śnia 2013 r. o zmianie ustawy – Prawo geologiczne i górnicze oraz niektórych innych ustaw.</w:t>
      </w:r>
    </w:p>
  </w:footnote>
  <w:footnote w:id="2">
    <w:p w:rsidR="00154C71" w:rsidRDefault="00154C71" w:rsidP="00D34BA3">
      <w:pPr>
        <w:pStyle w:val="ODNONIKtreodnonika"/>
      </w:pPr>
      <w:r w:rsidRPr="00D34BA3">
        <w:rPr>
          <w:rStyle w:val="IGindeksgrny"/>
        </w:rPr>
        <w:footnoteRef/>
      </w:r>
      <w:r w:rsidRPr="00D34BA3">
        <w:rPr>
          <w:rStyle w:val="IGindeksgrny"/>
        </w:rPr>
        <w:t>)</w:t>
      </w:r>
      <w:r>
        <w:tab/>
        <w:t>Zmiany tekstu jednolitego wymienionej ustawy zostały ogłoszone w Dz. U. z 2014 r. poz. 293, 379, 435, 567, 616, 945, 1091, 1161, 1296, 1585, 1626, 1741 i 1924 oraz z 2015 r. poz. 2, 4, 218, 539, 978, 1062, 1137, 1199, 1311, 1418 i 1419.</w:t>
      </w:r>
    </w:p>
  </w:footnote>
  <w:footnote w:id="3">
    <w:p w:rsidR="00154C71" w:rsidRDefault="00154C71" w:rsidP="00D34BA3">
      <w:pPr>
        <w:pStyle w:val="ODNONIKtreodnonika"/>
      </w:pPr>
      <w:r w:rsidRPr="00D34BA3">
        <w:rPr>
          <w:rStyle w:val="IGindeksgrny"/>
        </w:rPr>
        <w:footnoteRef/>
      </w:r>
      <w:r w:rsidRPr="00D34BA3">
        <w:rPr>
          <w:rStyle w:val="IGindeksgrny"/>
        </w:rPr>
        <w:t>)</w:t>
      </w:r>
      <w:r>
        <w:tab/>
        <w:t>Zmiany tekstu jednolitego wymienionej ustawy zostały ogłoszone w Dz. U. z 2010 r. Nr 57, poz. 353, z 2012 r. poz. 908, z 2013 r. poz. 1635 oraz z 2015 r. poz. 867.</w:t>
      </w:r>
    </w:p>
  </w:footnote>
  <w:footnote w:id="4">
    <w:p w:rsidR="00154C71" w:rsidRPr="00FA3A96" w:rsidRDefault="00154C71" w:rsidP="00FA3A96">
      <w:pPr>
        <w:pStyle w:val="ODNONIKtreodnonika"/>
      </w:pPr>
      <w:r>
        <w:rPr>
          <w:rStyle w:val="Odwoanieprzypisudolnego"/>
        </w:rPr>
        <w:footnoteRef/>
      </w:r>
      <w:r>
        <w:rPr>
          <w:rStyle w:val="IGindeksgrny"/>
        </w:rPr>
        <w:t>)</w:t>
      </w:r>
      <w:r>
        <w:tab/>
        <w:t>Zmiany tekstu jednolitego wymienionej ustawy zostały ogłoszone w Dz. U. z 2015 r. poz. 1240, 1302 i 1311.</w:t>
      </w:r>
    </w:p>
  </w:footnote>
  <w:footnote w:id="5">
    <w:p w:rsidR="00154C71" w:rsidRPr="00FA3A96" w:rsidRDefault="00154C71" w:rsidP="00FA3A96">
      <w:pPr>
        <w:pStyle w:val="ODNONIKtreodnonika"/>
      </w:pPr>
      <w:r>
        <w:rPr>
          <w:rStyle w:val="Odwoanieprzypisudolnego"/>
        </w:rPr>
        <w:footnoteRef/>
      </w:r>
      <w:r>
        <w:rPr>
          <w:rStyle w:val="IGindeksgrny"/>
        </w:rPr>
        <w:t>)</w:t>
      </w:r>
      <w:r>
        <w:tab/>
        <w:t>Zmiany tekstu jednolitego wymienionej ustawy zostały ogłoszone w Dz. U. z 2013 r. poz. 1351, z 2014 r. poz. 502, 616 i 1822 oraz z 2015 r. poz. 881, 1045, 1066, 1098, 1217, 1268</w:t>
      </w:r>
      <w:r w:rsidR="00FA6FF2">
        <w:t>,</w:t>
      </w:r>
      <w:r>
        <w:t xml:space="preserve"> 1434 i </w:t>
      </w:r>
      <w:sdt>
        <w:sdtPr>
          <w:alias w:val="Numer pozycji"/>
          <w:tag w:val="Kategoria"/>
          <w:id w:val="495465613"/>
          <w:dataBinding w:prefixMappings="xmlns:ns0='http://purl.org/dc/elements/1.1/' xmlns:ns1='http://schemas.openxmlformats.org/package/2006/metadata/core-properties' " w:xpath="/ns1:coreProperties[1]/ns1:category[1]" w:storeItemID="{6C3C8BC8-F283-45AE-878A-BAB7291924A1}"/>
          <w:text/>
        </w:sdtPr>
        <w:sdtEndPr/>
        <w:sdtContent>
          <w:r>
            <w:t>1505</w:t>
          </w:r>
        </w:sdtContent>
      </w:sdt>
      <w:r>
        <w:t>.</w:t>
      </w:r>
    </w:p>
  </w:footnote>
  <w:footnote w:id="6">
    <w:p w:rsidR="00154C71" w:rsidRDefault="00154C71" w:rsidP="00D34BA3">
      <w:pPr>
        <w:pStyle w:val="ODNONIKtreodnonika"/>
      </w:pPr>
      <w:r w:rsidRPr="00D34BA3">
        <w:rPr>
          <w:rStyle w:val="IGindeksgrny"/>
        </w:rPr>
        <w:footnoteRef/>
      </w:r>
      <w:r w:rsidRPr="00D34BA3">
        <w:rPr>
          <w:rStyle w:val="IGindeksgrny"/>
        </w:rPr>
        <w:t>)</w:t>
      </w:r>
      <w:r>
        <w:tab/>
        <w:t>Zmiany tekstu jednolitego wymienionej ustawy zostały ogłoszone w Dz. U. z 2012 r. poz. 742 i 1544, z 2013 r. poz. 675, 829, 1005, 1588 i 1650, z 2014 r. poz. 7, 768, 821, 1004, 1146 i 1198 oraz z 2015 r. poz. 357, 860</w:t>
      </w:r>
      <w:r w:rsidR="00FA6FF2">
        <w:t>,</w:t>
      </w:r>
      <w:r>
        <w:t xml:space="preserve"> 1187</w:t>
      </w:r>
      <w:r w:rsidR="00FA6FF2">
        <w:t>,</w:t>
      </w:r>
      <w:r>
        <w:t xml:space="preserve"> 1240 i 1268.</w:t>
      </w:r>
    </w:p>
  </w:footnote>
  <w:footnote w:id="7">
    <w:p w:rsidR="00154C71" w:rsidRDefault="00154C71" w:rsidP="00D34BA3">
      <w:pPr>
        <w:pStyle w:val="ODNONIKtreodnonika"/>
      </w:pPr>
      <w:r w:rsidRPr="00D34BA3">
        <w:rPr>
          <w:rStyle w:val="IGindeksgrny"/>
        </w:rPr>
        <w:footnoteRef/>
      </w:r>
      <w:r w:rsidRPr="00D34BA3">
        <w:rPr>
          <w:rStyle w:val="IGindeksgrny"/>
        </w:rPr>
        <w:t>)</w:t>
      </w:r>
      <w:r>
        <w:tab/>
        <w:t>Zmiany tekstu jednolitego wymienionej ustawy zostały ogłoszone w Dz. U. z 2013 r. poz. 938 i 1646, z 2014 r. poz. 379, 911, 1146, 1626 i 1877 oraz z 2015 r. poz. 238, 532, 1045, 1117, 1130, 1189, 1190, 1269 i 1358.</w:t>
      </w:r>
    </w:p>
  </w:footnote>
  <w:footnote w:id="8">
    <w:p w:rsidR="00154C71" w:rsidRDefault="00154C71" w:rsidP="00D34BA3">
      <w:pPr>
        <w:pStyle w:val="ODNONIKtreodnonika"/>
      </w:pPr>
      <w:r w:rsidRPr="00D34BA3">
        <w:rPr>
          <w:rStyle w:val="IGindeksgrny"/>
        </w:rPr>
        <w:footnoteRef/>
      </w:r>
      <w:r w:rsidRPr="00D34BA3">
        <w:rPr>
          <w:rStyle w:val="IGindeksgrny"/>
        </w:rPr>
        <w:t>)</w:t>
      </w:r>
      <w:r>
        <w:tab/>
        <w:t>Zmiany tekstu jednolitego wymienionej ustawy zostały ogłoszone w Dz. U. z 2014 r. poz. 40, 768, 822, 1133 i 1200 oraz z 2015 r. poz. 151, 200, 443, 528, 774, 1165 i 1265.</w:t>
      </w:r>
    </w:p>
  </w:footnote>
  <w:footnote w:id="9">
    <w:p w:rsidR="00154C71" w:rsidRDefault="00154C71" w:rsidP="00D34BA3">
      <w:pPr>
        <w:pStyle w:val="ODNONIKtreodnonika"/>
      </w:pPr>
      <w:r w:rsidRPr="00D34BA3">
        <w:rPr>
          <w:rStyle w:val="IGindeksgrny"/>
        </w:rPr>
        <w:footnoteRef/>
      </w:r>
      <w:r w:rsidRPr="00D34BA3">
        <w:rPr>
          <w:rStyle w:val="IGindeksgrny"/>
        </w:rPr>
        <w:t>)</w:t>
      </w:r>
      <w:r>
        <w:tab/>
        <w:t>Zmiany tekstu jednolitego wymienionej ustawy zostały ogłoszone w Dz. U. z 2014 r. poz. 183 i 1195 oraz z 2015 r. poz. 211, 702 i 1274.</w:t>
      </w:r>
    </w:p>
  </w:footnote>
  <w:footnote w:id="10">
    <w:p w:rsidR="00154C71" w:rsidRPr="00667342" w:rsidRDefault="00154C71" w:rsidP="00667342">
      <w:pPr>
        <w:pStyle w:val="ODNONIKtreodnonika"/>
      </w:pPr>
      <w:r>
        <w:rPr>
          <w:rStyle w:val="Odwoanieprzypisudolnego"/>
        </w:rPr>
        <w:footnoteRef/>
      </w:r>
      <w:r>
        <w:rPr>
          <w:rStyle w:val="IGindeksgrny"/>
        </w:rPr>
        <w:t>)</w:t>
      </w:r>
      <w:r>
        <w:tab/>
        <w:t>Zmiany tekstu jednolitego wymienionej ustawy zostały ogłoszone w Dz. U. z 2013 r. poz. 1351, z 2014 r. poz. 502, 616 i 1822 oraz z 2015 r. poz. 881, 1045, 1066, 1098, 1217, 1268 i 1434.</w:t>
      </w:r>
    </w:p>
  </w:footnote>
  <w:footnote w:id="11">
    <w:p w:rsidR="00154C71" w:rsidRDefault="00154C71" w:rsidP="00D34BA3">
      <w:pPr>
        <w:pStyle w:val="ODNONIKtreodnonika"/>
      </w:pPr>
      <w:r w:rsidRPr="00D34BA3">
        <w:rPr>
          <w:rStyle w:val="IGindeksgrny"/>
        </w:rPr>
        <w:footnoteRef/>
      </w:r>
      <w:r w:rsidRPr="00D34BA3">
        <w:rPr>
          <w:rStyle w:val="IGindeksgrny"/>
        </w:rPr>
        <w:t>)</w:t>
      </w:r>
      <w:r>
        <w:tab/>
        <w:t>Zmiany tekstu jednolitego wymienionej ustawy zostały ogłoszone w Dz. U. z 2013 r. poz. 984, 1047 i 1473, z 2014 r. poz. 423, 768, 811, 915, 1146 i 1232 oraz z 2015 r. poz. 349, 478 i 605.</w:t>
      </w:r>
    </w:p>
  </w:footnote>
  <w:footnote w:id="12">
    <w:p w:rsidR="00154C71" w:rsidRDefault="00154C71" w:rsidP="00D34BA3">
      <w:pPr>
        <w:pStyle w:val="ODNONIKtreodnonika"/>
      </w:pPr>
      <w:r w:rsidRPr="00D34BA3">
        <w:rPr>
          <w:rStyle w:val="IGindeksgrny"/>
        </w:rPr>
        <w:footnoteRef/>
      </w:r>
      <w:r w:rsidRPr="00D34BA3">
        <w:rPr>
          <w:rStyle w:val="IGindeksgrny"/>
        </w:rPr>
        <w:t>)</w:t>
      </w:r>
      <w:r>
        <w:tab/>
        <w:t>Zmiany tekstu jednolitego wymienionej ustawy zostały ogłoszone w Dz. U. z 2006 r. Nr 94, poz. 658 i Nr 121, poz. 843, z 2007 r. Nr 99, poz. 662 i Nr 181, poz. 1293, z 2009 r. Nr 157, poz. 1241, z 2010 r. Nr 152, poz. 1016 oraz z 2015 r. poz. 932 i 994.</w:t>
      </w:r>
    </w:p>
  </w:footnote>
  <w:footnote w:id="13">
    <w:p w:rsidR="00154C71" w:rsidRPr="00355C34" w:rsidRDefault="00154C71" w:rsidP="00355C34">
      <w:pPr>
        <w:pStyle w:val="ODNONIKtreodnonika"/>
      </w:pPr>
      <w:r>
        <w:rPr>
          <w:rStyle w:val="Odwoanieprzypisudolnego"/>
        </w:rPr>
        <w:footnoteRef/>
      </w:r>
      <w:r>
        <w:rPr>
          <w:rStyle w:val="IGindeksgrny"/>
        </w:rPr>
        <w:t>)</w:t>
      </w:r>
      <w:r>
        <w:tab/>
        <w:t>Zmiany tekstu jednolitego wymienionej ustawy zostały ogłoszone w Dz. U. z 2013 r. poz. 1645, z 2014 r. poz. 1877 oraz z 2015 r. poz. 1322.</w:t>
      </w:r>
    </w:p>
  </w:footnote>
  <w:footnote w:id="14">
    <w:p w:rsidR="00154C71" w:rsidRDefault="00154C71" w:rsidP="00D34BA3">
      <w:pPr>
        <w:pStyle w:val="ODNONIKtreodnonika"/>
      </w:pPr>
      <w:r w:rsidRPr="00D34BA3">
        <w:rPr>
          <w:rStyle w:val="IGindeksgrny"/>
        </w:rPr>
        <w:footnoteRef/>
      </w:r>
      <w:r w:rsidRPr="00D34BA3">
        <w:rPr>
          <w:rStyle w:val="IGindeksgrny"/>
        </w:rPr>
        <w:t>)</w:t>
      </w:r>
      <w:r>
        <w:tab/>
        <w:t>Zmiany tekstu jednolitego wymienionej ustawy zostały ogłoszone w Dz. U. z 2014 r. poz. 183 i 1195 oraz z 2015 r. poz. 211, 702 i 1274.</w:t>
      </w:r>
    </w:p>
  </w:footnote>
  <w:footnote w:id="15">
    <w:p w:rsidR="00154C71" w:rsidRDefault="00154C71" w:rsidP="00D34BA3">
      <w:pPr>
        <w:pStyle w:val="ODNONIKtreodnonika"/>
      </w:pPr>
      <w:r w:rsidRPr="00D34BA3">
        <w:rPr>
          <w:rStyle w:val="IGindeksgrny"/>
        </w:rPr>
        <w:footnoteRef/>
      </w:r>
      <w:r w:rsidRPr="00D34BA3">
        <w:rPr>
          <w:rStyle w:val="IGindeksgrny"/>
        </w:rPr>
        <w:t>)</w:t>
      </w:r>
      <w:r>
        <w:tab/>
        <w:t>Zmiany tekstu jednolitego wymienionej ustawy zostały ogłoszone w Dz. U. z 2013 r. poz. 829, z 2014 r. poz. 295 oraz z 2015 r. poz. </w:t>
      </w:r>
      <w:sdt>
        <w:sdtPr>
          <w:alias w:val="Numer pozycji"/>
          <w:tag w:val="Kategoria"/>
          <w:id w:val="1302651105"/>
          <w:dataBinding w:prefixMappings="xmlns:ns0='http://purl.org/dc/elements/1.1/' xmlns:ns1='http://schemas.openxmlformats.org/package/2006/metadata/core-properties' " w:xpath="/ns1:coreProperties[1]/ns1:category[1]" w:storeItemID="{6C3C8BC8-F283-45AE-878A-BAB7291924A1}"/>
          <w:text/>
        </w:sdtPr>
        <w:sdtEndPr/>
        <w:sdtContent>
          <w:r>
            <w:t>1505</w:t>
          </w:r>
        </w:sdtContent>
      </w:sdt>
      <w:r>
        <w:t>.</w:t>
      </w:r>
    </w:p>
  </w:footnote>
  <w:footnote w:id="16">
    <w:p w:rsidR="00154C71" w:rsidRPr="00914A94" w:rsidRDefault="00154C71" w:rsidP="00914A94">
      <w:pPr>
        <w:pStyle w:val="ODNONIKtreodnonika"/>
      </w:pPr>
      <w:r>
        <w:rPr>
          <w:rStyle w:val="Odwoanieprzypisudolnego"/>
        </w:rPr>
        <w:footnoteRef/>
      </w:r>
      <w:r>
        <w:rPr>
          <w:rStyle w:val="IGindeksgrny"/>
        </w:rPr>
        <w:t>)</w:t>
      </w:r>
      <w:r>
        <w:tab/>
        <w:t>Zmiany tekstu jednolitego wymienionej ustawy zostały ogłoszone w Dz. U. z 2015 r. poz. 1240, 1302 i 1311.</w:t>
      </w:r>
    </w:p>
  </w:footnote>
  <w:footnote w:id="17">
    <w:p w:rsidR="00154C71" w:rsidRDefault="00154C71" w:rsidP="00D34BA3">
      <w:pPr>
        <w:pStyle w:val="ODNONIKtreodnonika"/>
      </w:pPr>
      <w:r w:rsidRPr="00D34BA3">
        <w:rPr>
          <w:rStyle w:val="IGindeksgrny"/>
        </w:rPr>
        <w:footnoteRef/>
      </w:r>
      <w:r w:rsidRPr="00D34BA3">
        <w:rPr>
          <w:rStyle w:val="IGindeksgrny"/>
        </w:rPr>
        <w:t>)</w:t>
      </w:r>
      <w:r>
        <w:tab/>
        <w:t>Zmiany tekstu jednolitego wymienionej ustawy zostały ogłoszone w Dz. U. z 2013 r. poz. 1650, z 2014 r. poz. 993 i 1004 oraz z 2015 r. poz. 694, 1224, 1311 i </w:t>
      </w:r>
      <w:sdt>
        <w:sdtPr>
          <w:alias w:val="Numer pozycji"/>
          <w:tag w:val="Kategoria"/>
          <w:id w:val="1104388295"/>
          <w:dataBinding w:prefixMappings="xmlns:ns0='http://purl.org/dc/elements/1.1/' xmlns:ns1='http://schemas.openxmlformats.org/package/2006/metadata/core-properties' " w:xpath="/ns1:coreProperties[1]/ns1:category[1]" w:storeItemID="{6C3C8BC8-F283-45AE-878A-BAB7291924A1}"/>
          <w:text/>
        </w:sdtPr>
        <w:sdtEndPr/>
        <w:sdtContent>
          <w:r>
            <w:t>1505</w:t>
          </w:r>
        </w:sdtContent>
      </w:sdt>
      <w:r>
        <w:t>.</w:t>
      </w:r>
    </w:p>
  </w:footnote>
  <w:footnote w:id="18">
    <w:p w:rsidR="00154C71" w:rsidRPr="00914A94" w:rsidRDefault="00154C71" w:rsidP="00914A94">
      <w:pPr>
        <w:pStyle w:val="ODNONIKtreodnonika"/>
      </w:pPr>
      <w:r>
        <w:rPr>
          <w:rStyle w:val="Odwoanieprzypisudolnego"/>
        </w:rPr>
        <w:footnoteRef/>
      </w:r>
      <w:r>
        <w:rPr>
          <w:rStyle w:val="IGindeksgrny"/>
        </w:rPr>
        <w:t>)</w:t>
      </w:r>
      <w:r>
        <w:tab/>
        <w:t>Zmiany tekstu jednolitego wymienionej ustawy zostały ogłoszone w Dz. U. z 2015 r. poz. 478, 1223 i 1260.</w:t>
      </w:r>
    </w:p>
  </w:footnote>
  <w:footnote w:id="19">
    <w:p w:rsidR="00154C71" w:rsidRDefault="00154C71" w:rsidP="00D34BA3">
      <w:pPr>
        <w:pStyle w:val="ODNONIKtreodnonika"/>
      </w:pPr>
      <w:r w:rsidRPr="00D34BA3">
        <w:rPr>
          <w:rStyle w:val="IGindeksgrny"/>
        </w:rPr>
        <w:footnoteRef/>
      </w:r>
      <w:r w:rsidRPr="00D34BA3">
        <w:rPr>
          <w:rStyle w:val="IGindeksgrny"/>
        </w:rPr>
        <w:t>)</w:t>
      </w:r>
      <w:r>
        <w:tab/>
        <w:t>Zmiany tekstu jednolitego wymienionej ustawy zostały ogłoszone w Dz. U. z 2014 r. poz. 827 oraz z 2015 r. poz. 4, 397, 539, 1137, 1311, 1357 i 1433.</w:t>
      </w:r>
    </w:p>
  </w:footnote>
  <w:footnote w:id="20">
    <w:p w:rsidR="00154C71" w:rsidRDefault="00154C71" w:rsidP="00D34BA3">
      <w:pPr>
        <w:pStyle w:val="ODNONIKtreodnonika"/>
      </w:pPr>
      <w:r w:rsidRPr="00D34BA3">
        <w:rPr>
          <w:rStyle w:val="IGindeksgrny"/>
        </w:rPr>
        <w:footnoteRef/>
      </w:r>
      <w:r w:rsidRPr="00D34BA3">
        <w:rPr>
          <w:rStyle w:val="IGindeksgrny"/>
        </w:rPr>
        <w:t>)</w:t>
      </w:r>
      <w:r>
        <w:tab/>
        <w:t>Zmiany tekstu jednolitego wymienionej ustawy zostały ogłoszone w Dz. U. z 2014 r. poz. 183 i 1195 oraz z 2015 r. poz. 211, 702 i 1274.</w:t>
      </w:r>
    </w:p>
  </w:footnote>
  <w:footnote w:id="21">
    <w:p w:rsidR="00154C71" w:rsidRPr="00E46525" w:rsidRDefault="00154C71" w:rsidP="00E46525">
      <w:pPr>
        <w:pStyle w:val="ODNONIKtreodnonika"/>
      </w:pPr>
      <w:r>
        <w:rPr>
          <w:rStyle w:val="Odwoanieprzypisudolnego"/>
        </w:rPr>
        <w:footnoteRef/>
      </w:r>
      <w:r>
        <w:rPr>
          <w:rStyle w:val="IGindeksgrny"/>
        </w:rPr>
        <w:t>)</w:t>
      </w:r>
      <w:r>
        <w:tab/>
        <w:t>Zmiany tekstu jednolitego wymienionej ustawy zostały ogłoszone w Dz. U. z 2015 r. poz. 1240, 1302 i 1311.</w:t>
      </w:r>
    </w:p>
  </w:footnote>
  <w:footnote w:id="22">
    <w:p w:rsidR="00154C71" w:rsidRDefault="00154C71" w:rsidP="00D34BA3">
      <w:pPr>
        <w:pStyle w:val="ODNONIKtreodnonika"/>
      </w:pPr>
      <w:r w:rsidRPr="00D34BA3">
        <w:rPr>
          <w:rStyle w:val="IGindeksgrny"/>
        </w:rPr>
        <w:footnoteRef/>
      </w:r>
      <w:r w:rsidRPr="00D34BA3">
        <w:rPr>
          <w:rStyle w:val="IGindeksgrny"/>
        </w:rPr>
        <w:t>)</w:t>
      </w:r>
      <w:r>
        <w:tab/>
        <w:t>Zmiany tekstu jednolitego wymienionej ustawy zostały ogłoszone w Dz. U. z 2013 r. poz. 1650, z 2014 r. poz. 993 i 1004 oraz z 2015 r. poz. 694</w:t>
      </w:r>
      <w:r w:rsidR="00A66F40">
        <w:t>, 1224 i 1311</w:t>
      </w:r>
      <w:r>
        <w:t>.</w:t>
      </w:r>
    </w:p>
  </w:footnote>
  <w:footnote w:id="23">
    <w:p w:rsidR="00154C71" w:rsidRPr="00E46525" w:rsidRDefault="00154C71" w:rsidP="00E46525">
      <w:pPr>
        <w:pStyle w:val="ODNONIKtreodnonika"/>
      </w:pPr>
      <w:r>
        <w:rPr>
          <w:rStyle w:val="Odwoanieprzypisudolnego"/>
        </w:rPr>
        <w:footnoteRef/>
      </w:r>
      <w:r>
        <w:rPr>
          <w:rStyle w:val="IGindeksgrny"/>
        </w:rPr>
        <w:t>)</w:t>
      </w:r>
      <w:r>
        <w:tab/>
        <w:t>Zmiany tekstu jednolitego wymienionej ustawy zostały ogłoszone w Dz. U. z 2015 r. poz. 1240, 1302 i 1311.</w:t>
      </w:r>
    </w:p>
  </w:footnote>
  <w:footnote w:id="24">
    <w:p w:rsidR="00154C71" w:rsidRPr="001E30A9" w:rsidRDefault="00154C71" w:rsidP="001E30A9">
      <w:pPr>
        <w:pStyle w:val="ODNONIKtreodnonika"/>
      </w:pPr>
      <w:r>
        <w:rPr>
          <w:rStyle w:val="Odwoanieprzypisudolnego"/>
        </w:rPr>
        <w:footnoteRef/>
      </w:r>
      <w:r>
        <w:rPr>
          <w:rStyle w:val="IGindeksgrny"/>
        </w:rPr>
        <w:t>)</w:t>
      </w:r>
      <w:r>
        <w:tab/>
        <w:t>Zmiany tekstu jednolitego wymienionej ustawy zostały ogłoszone w Dz. U. z 2015 r. poz. 1240, 1302 i 1311.</w:t>
      </w:r>
    </w:p>
  </w:footnote>
  <w:footnote w:id="25">
    <w:p w:rsidR="00154C71" w:rsidRDefault="00154C71" w:rsidP="00D34BA3">
      <w:pPr>
        <w:pStyle w:val="ODNONIKtreodnonika"/>
      </w:pPr>
      <w:r w:rsidRPr="00D34BA3">
        <w:rPr>
          <w:rStyle w:val="IGindeksgrny"/>
        </w:rPr>
        <w:footnoteRef/>
      </w:r>
      <w:r w:rsidRPr="00D34BA3">
        <w:rPr>
          <w:rStyle w:val="IGindeksgrny"/>
        </w:rPr>
        <w:t>)</w:t>
      </w:r>
      <w:r>
        <w:tab/>
        <w:t>Zmiany tekstu jednolitego wymienionej ustawy zostały ogłoszone w Dz. U. z 2014 r. poz. 586 oraz z 2015 r. poz. 73, 978, 1045, 1223, 1260 i 1348.</w:t>
      </w:r>
    </w:p>
  </w:footnote>
  <w:footnote w:id="26">
    <w:p w:rsidR="00154C71" w:rsidRDefault="00154C71" w:rsidP="00D34BA3">
      <w:pPr>
        <w:pStyle w:val="ODNONIKtreodnonika"/>
      </w:pPr>
      <w:r w:rsidRPr="00D34BA3">
        <w:rPr>
          <w:rStyle w:val="IGindeksgrny"/>
        </w:rPr>
        <w:footnoteRef/>
      </w:r>
      <w:r w:rsidRPr="00D34BA3">
        <w:rPr>
          <w:rStyle w:val="IGindeksgrny"/>
        </w:rPr>
        <w:t>)</w:t>
      </w:r>
      <w:r>
        <w:tab/>
        <w:t>Zmiany tekstu jednolitego wymienionej ustawy zostały ogłoszone w Dz. U. z 2012 r. poz. 742 i 1544, z 2013 r. poz. 675, 829, 1005, 1588 i 1650, z 2014 r. poz. 7, 768, 821, 1004, 1146 i 1198 oraz z 2015 r. poz. 357, 860, 1187, 1240 i 1268.</w:t>
      </w:r>
    </w:p>
  </w:footnote>
  <w:footnote w:id="27">
    <w:p w:rsidR="00154C71" w:rsidRPr="001E30A9" w:rsidRDefault="00154C71" w:rsidP="001E30A9">
      <w:pPr>
        <w:pStyle w:val="ODNONIKtreodnonika"/>
      </w:pPr>
      <w:r>
        <w:rPr>
          <w:rStyle w:val="Odwoanieprzypisudolnego"/>
        </w:rPr>
        <w:footnoteRef/>
      </w:r>
      <w:r>
        <w:rPr>
          <w:rStyle w:val="IGindeksgrny"/>
        </w:rPr>
        <w:t>)</w:t>
      </w:r>
      <w:r>
        <w:tab/>
        <w:t>Zmiany tekstu jednolitego wymienionej ustawy zostały ogłoszone w Dz. U. z 2015 r. poz. 1260, 1348 i 1357.</w:t>
      </w:r>
    </w:p>
  </w:footnote>
  <w:footnote w:id="28">
    <w:p w:rsidR="00154C71" w:rsidRDefault="00154C71" w:rsidP="00D34BA3">
      <w:pPr>
        <w:pStyle w:val="ODNONIKtreodnonika"/>
      </w:pPr>
      <w:r w:rsidRPr="00D34BA3">
        <w:rPr>
          <w:rStyle w:val="IGindeksgrny"/>
        </w:rPr>
        <w:footnoteRef/>
      </w:r>
      <w:r w:rsidRPr="00D34BA3">
        <w:rPr>
          <w:rStyle w:val="IGindeksgrny"/>
        </w:rPr>
        <w:t>)</w:t>
      </w:r>
      <w:r>
        <w:tab/>
        <w:t>Zmiany tekstu jednolitego wymienionej ustawy zostały ogłoszone w Dz. U. z 2013 r. poz. 613, z 2014 r. poz. 768 i 11</w:t>
      </w:r>
      <w:r w:rsidR="00E119ED">
        <w:t xml:space="preserve">00 oraz z 2015 r. poz. 4, 978, </w:t>
      </w:r>
      <w:r>
        <w:t>1045</w:t>
      </w:r>
      <w:r w:rsidR="00E119ED">
        <w:t>, 1166 i 1333</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4C71" w:rsidRPr="009D0C50" w:rsidRDefault="006B2172" w:rsidP="00B0762C">
    <w:pPr>
      <w:pStyle w:val="Sygnatura"/>
    </w:pPr>
    <w:sdt>
      <w:sdtPr>
        <w:alias w:val="Słowa kluczowe"/>
        <w:tag w:val=""/>
        <w:id w:val="1847584734"/>
        <w:showingPlcHdr/>
        <w:dataBinding w:prefixMappings="xmlns:ns0='http://purl.org/dc/elements/1.1/' xmlns:ns1='http://schemas.openxmlformats.org/package/2006/metadata/core-properties' " w:xpath="/ns1:coreProperties[1]/ns1:keywords[1]" w:storeItemID="{6C3C8BC8-F283-45AE-878A-BAB7291924A1}"/>
        <w:text/>
      </w:sdtPr>
      <w:sdtEndPr/>
      <w:sdtContent>
        <w:r w:rsidR="00154C71">
          <w:t xml:space="preserve">     </w:t>
        </w:r>
      </w:sdtContent>
    </w:sdt>
  </w:p>
  <w:p w:rsidR="00154C71" w:rsidRDefault="00154C71" w:rsidP="00B0762C">
    <w:pPr>
      <w:pStyle w:val="Nagwek"/>
      <w:pBdr>
        <w:bottom w:val="single" w:sz="8" w:space="0" w:color="auto"/>
      </w:pBdr>
      <w:tabs>
        <w:tab w:val="clear" w:pos="4536"/>
        <w:tab w:val="clear" w:pos="9356"/>
        <w:tab w:val="center" w:pos="4962"/>
        <w:tab w:val="right" w:pos="9866"/>
      </w:tabs>
      <w:spacing w:line="240" w:lineRule="auto"/>
    </w:pPr>
    <w:r w:rsidRPr="0010181D">
      <w:t>Dziennik</w:t>
    </w:r>
    <w:r>
      <w:t xml:space="preserve"> Ustaw</w:t>
    </w:r>
    <w:r>
      <w:tab/>
      <w:t xml:space="preserve">– </w:t>
    </w:r>
    <w:r>
      <w:fldChar w:fldCharType="begin"/>
    </w:r>
    <w:r>
      <w:instrText xml:space="preserve"> PAGE  \* MERGEFORMAT </w:instrText>
    </w:r>
    <w:r>
      <w:fldChar w:fldCharType="separate"/>
    </w:r>
    <w:r w:rsidR="006B2172">
      <w:rPr>
        <w:noProof/>
      </w:rPr>
      <w:t>2</w:t>
    </w:r>
    <w:r>
      <w:rPr>
        <w:noProof/>
      </w:rPr>
      <w:fldChar w:fldCharType="end"/>
    </w:r>
    <w:r>
      <w:t xml:space="preserve"> –</w:t>
    </w:r>
    <w:r>
      <w:tab/>
      <w:t xml:space="preserve">Poz. </w:t>
    </w:r>
    <w:sdt>
      <w:sdtPr>
        <w:alias w:val="Kategoria"/>
        <w:tag w:val=""/>
        <w:id w:val="-1567491100"/>
        <w:dataBinding w:prefixMappings="xmlns:ns0='http://purl.org/dc/elements/1.1/' xmlns:ns1='http://schemas.openxmlformats.org/package/2006/metadata/core-properties' " w:xpath="/ns1:coreProperties[1]/ns1:category[1]" w:storeItemID="{6C3C8BC8-F283-45AE-878A-BAB7291924A1}"/>
        <w:text/>
      </w:sdtPr>
      <w:sdtEndPr/>
      <w:sdtContent>
        <w:r>
          <w:t>1505</w:t>
        </w:r>
      </w:sdtContent>
    </w:sdt>
  </w:p>
  <w:p w:rsidR="00154C71" w:rsidRPr="00AB274C" w:rsidRDefault="00154C71" w:rsidP="00AB274C">
    <w:pPr>
      <w:spacing w:line="120"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4C71" w:rsidRPr="009D0C50" w:rsidRDefault="006B2172" w:rsidP="009D0C50">
    <w:pPr>
      <w:pStyle w:val="Sygnatura"/>
    </w:pPr>
    <w:sdt>
      <w:sdtPr>
        <w:alias w:val="Słowa kluczowe"/>
        <w:tag w:val=""/>
        <w:id w:val="-1301992196"/>
        <w:showingPlcHdr/>
        <w:dataBinding w:prefixMappings="xmlns:ns0='http://purl.org/dc/elements/1.1/' xmlns:ns1='http://schemas.openxmlformats.org/package/2006/metadata/core-properties' " w:xpath="/ns1:coreProperties[1]/ns1:keywords[1]" w:storeItemID="{6C3C8BC8-F283-45AE-878A-BAB7291924A1}"/>
        <w:text/>
      </w:sdtPr>
      <w:sdtEndPr/>
      <w:sdtContent>
        <w:r w:rsidR="00154C71">
          <w:t xml:space="preserve">     </w:t>
        </w:r>
      </w:sdtContent>
    </w:sdt>
  </w:p>
  <w:p w:rsidR="00154C71" w:rsidRPr="00B371CC" w:rsidRDefault="00154C71" w:rsidP="00F55CA0">
    <w:pPr>
      <w:spacing w:line="12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0"/>
  <w:styleLockTheme/>
  <w:styleLockQFSet/>
  <w:defaultTabStop w:val="170"/>
  <w:autoHyphenation/>
  <w:hyphenationZone w:val="425"/>
  <w:drawingGridHorizontalSpacing w:val="187"/>
  <w:displayHorizontalDrawingGridEvery w:val="0"/>
  <w:displayVerticalDrawingGridEvery w:val="0"/>
  <w:noPunctuationKerning/>
  <w:characterSpacingControl w:val="doNotCompress"/>
  <w:hdrShapeDefaults>
    <o:shapedefaults v:ext="edit" spidmax="14337"/>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75D1"/>
    <w:rsid w:val="00000C00"/>
    <w:rsid w:val="000012DA"/>
    <w:rsid w:val="0000246E"/>
    <w:rsid w:val="00003862"/>
    <w:rsid w:val="0001113B"/>
    <w:rsid w:val="00012A35"/>
    <w:rsid w:val="00016099"/>
    <w:rsid w:val="00017037"/>
    <w:rsid w:val="00017DC2"/>
    <w:rsid w:val="00023471"/>
    <w:rsid w:val="00023F13"/>
    <w:rsid w:val="00027F6F"/>
    <w:rsid w:val="00030634"/>
    <w:rsid w:val="00031BCA"/>
    <w:rsid w:val="000330FA"/>
    <w:rsid w:val="0003362F"/>
    <w:rsid w:val="00036B63"/>
    <w:rsid w:val="00037035"/>
    <w:rsid w:val="00037E1A"/>
    <w:rsid w:val="00043495"/>
    <w:rsid w:val="00045231"/>
    <w:rsid w:val="00046A75"/>
    <w:rsid w:val="00047312"/>
    <w:rsid w:val="000478D4"/>
    <w:rsid w:val="000508BD"/>
    <w:rsid w:val="0005141C"/>
    <w:rsid w:val="000517AB"/>
    <w:rsid w:val="0005339C"/>
    <w:rsid w:val="0005571B"/>
    <w:rsid w:val="00057AB3"/>
    <w:rsid w:val="00060076"/>
    <w:rsid w:val="00060432"/>
    <w:rsid w:val="00060D87"/>
    <w:rsid w:val="000615A5"/>
    <w:rsid w:val="00063C92"/>
    <w:rsid w:val="00064E4C"/>
    <w:rsid w:val="00066901"/>
    <w:rsid w:val="00071A1C"/>
    <w:rsid w:val="00071BEE"/>
    <w:rsid w:val="000736CD"/>
    <w:rsid w:val="00074AA4"/>
    <w:rsid w:val="00074D87"/>
    <w:rsid w:val="0007533B"/>
    <w:rsid w:val="0007545D"/>
    <w:rsid w:val="000760BF"/>
    <w:rsid w:val="0007613E"/>
    <w:rsid w:val="000814A7"/>
    <w:rsid w:val="0008463B"/>
    <w:rsid w:val="0008557B"/>
    <w:rsid w:val="00091BA2"/>
    <w:rsid w:val="00093BBC"/>
    <w:rsid w:val="000944EF"/>
    <w:rsid w:val="000973F0"/>
    <w:rsid w:val="000A08AC"/>
    <w:rsid w:val="000A0EEB"/>
    <w:rsid w:val="000A1296"/>
    <w:rsid w:val="000A1C27"/>
    <w:rsid w:val="000A1DAD"/>
    <w:rsid w:val="000A2649"/>
    <w:rsid w:val="000A323B"/>
    <w:rsid w:val="000A3418"/>
    <w:rsid w:val="000B0408"/>
    <w:rsid w:val="000B298D"/>
    <w:rsid w:val="000B5B2D"/>
    <w:rsid w:val="000B5DCE"/>
    <w:rsid w:val="000B61A1"/>
    <w:rsid w:val="000C05BA"/>
    <w:rsid w:val="000C0E8F"/>
    <w:rsid w:val="000C4BC4"/>
    <w:rsid w:val="000D0110"/>
    <w:rsid w:val="000D2468"/>
    <w:rsid w:val="000D318A"/>
    <w:rsid w:val="000D6173"/>
    <w:rsid w:val="000D6F83"/>
    <w:rsid w:val="000E25CC"/>
    <w:rsid w:val="000E3694"/>
    <w:rsid w:val="000E490F"/>
    <w:rsid w:val="000E6241"/>
    <w:rsid w:val="000F2BE3"/>
    <w:rsid w:val="000F3D0D"/>
    <w:rsid w:val="000F6ED4"/>
    <w:rsid w:val="000F7A6E"/>
    <w:rsid w:val="00101224"/>
    <w:rsid w:val="0010181D"/>
    <w:rsid w:val="001036D5"/>
    <w:rsid w:val="001042BA"/>
    <w:rsid w:val="00106D03"/>
    <w:rsid w:val="001075BC"/>
    <w:rsid w:val="00110465"/>
    <w:rsid w:val="00110628"/>
    <w:rsid w:val="0011245A"/>
    <w:rsid w:val="0011493E"/>
    <w:rsid w:val="00115B72"/>
    <w:rsid w:val="00120644"/>
    <w:rsid w:val="001209EC"/>
    <w:rsid w:val="00120A9E"/>
    <w:rsid w:val="00125A9C"/>
    <w:rsid w:val="00132644"/>
    <w:rsid w:val="00134CA0"/>
    <w:rsid w:val="0014026F"/>
    <w:rsid w:val="00147A47"/>
    <w:rsid w:val="00147AA1"/>
    <w:rsid w:val="001510A8"/>
    <w:rsid w:val="001520CF"/>
    <w:rsid w:val="00154C71"/>
    <w:rsid w:val="00155AE8"/>
    <w:rsid w:val="00156339"/>
    <w:rsid w:val="0015742A"/>
    <w:rsid w:val="00157DA1"/>
    <w:rsid w:val="0016233C"/>
    <w:rsid w:val="00163147"/>
    <w:rsid w:val="00164C57"/>
    <w:rsid w:val="00164C9D"/>
    <w:rsid w:val="001729A2"/>
    <w:rsid w:val="00172F7A"/>
    <w:rsid w:val="00173150"/>
    <w:rsid w:val="001736F0"/>
    <w:rsid w:val="00173BB3"/>
    <w:rsid w:val="001740D0"/>
    <w:rsid w:val="00174F2C"/>
    <w:rsid w:val="00180F2A"/>
    <w:rsid w:val="00183392"/>
    <w:rsid w:val="001840C0"/>
    <w:rsid w:val="0018453E"/>
    <w:rsid w:val="00184B91"/>
    <w:rsid w:val="00184D4A"/>
    <w:rsid w:val="00186EC1"/>
    <w:rsid w:val="00191E1F"/>
    <w:rsid w:val="00193627"/>
    <w:rsid w:val="00197649"/>
    <w:rsid w:val="001A01FB"/>
    <w:rsid w:val="001A09A0"/>
    <w:rsid w:val="001A10E9"/>
    <w:rsid w:val="001A183D"/>
    <w:rsid w:val="001A22AD"/>
    <w:rsid w:val="001A3CD3"/>
    <w:rsid w:val="001A5BEF"/>
    <w:rsid w:val="001A7430"/>
    <w:rsid w:val="001A7AF6"/>
    <w:rsid w:val="001A7F15"/>
    <w:rsid w:val="001B0B30"/>
    <w:rsid w:val="001B19EF"/>
    <w:rsid w:val="001B342E"/>
    <w:rsid w:val="001B66B3"/>
    <w:rsid w:val="001C1832"/>
    <w:rsid w:val="001C188C"/>
    <w:rsid w:val="001D16F3"/>
    <w:rsid w:val="001D1783"/>
    <w:rsid w:val="001D53CD"/>
    <w:rsid w:val="001D55A3"/>
    <w:rsid w:val="001D5AF5"/>
    <w:rsid w:val="001E1BC5"/>
    <w:rsid w:val="001E2813"/>
    <w:rsid w:val="001E30A9"/>
    <w:rsid w:val="001E4E0C"/>
    <w:rsid w:val="001E526D"/>
    <w:rsid w:val="001E5655"/>
    <w:rsid w:val="001F1832"/>
    <w:rsid w:val="001F220F"/>
    <w:rsid w:val="001F3F0B"/>
    <w:rsid w:val="001F6616"/>
    <w:rsid w:val="002024AC"/>
    <w:rsid w:val="00202BD4"/>
    <w:rsid w:val="00202CBE"/>
    <w:rsid w:val="00204A97"/>
    <w:rsid w:val="002054B9"/>
    <w:rsid w:val="002114EF"/>
    <w:rsid w:val="002166AD"/>
    <w:rsid w:val="00217871"/>
    <w:rsid w:val="00221ED8"/>
    <w:rsid w:val="00222F91"/>
    <w:rsid w:val="00223FDF"/>
    <w:rsid w:val="002242B9"/>
    <w:rsid w:val="002279C0"/>
    <w:rsid w:val="0023283D"/>
    <w:rsid w:val="0023313C"/>
    <w:rsid w:val="00241C68"/>
    <w:rsid w:val="00242081"/>
    <w:rsid w:val="00242637"/>
    <w:rsid w:val="00243777"/>
    <w:rsid w:val="002441CD"/>
    <w:rsid w:val="00245648"/>
    <w:rsid w:val="0024652F"/>
    <w:rsid w:val="002501A3"/>
    <w:rsid w:val="0025166C"/>
    <w:rsid w:val="002555D4"/>
    <w:rsid w:val="002560A3"/>
    <w:rsid w:val="00257129"/>
    <w:rsid w:val="00263522"/>
    <w:rsid w:val="00264EC6"/>
    <w:rsid w:val="00271013"/>
    <w:rsid w:val="0027561C"/>
    <w:rsid w:val="002765B4"/>
    <w:rsid w:val="00276A94"/>
    <w:rsid w:val="00280703"/>
    <w:rsid w:val="00280752"/>
    <w:rsid w:val="002855D0"/>
    <w:rsid w:val="0029405D"/>
    <w:rsid w:val="00294FA6"/>
    <w:rsid w:val="00295A6F"/>
    <w:rsid w:val="002A0740"/>
    <w:rsid w:val="002A20C4"/>
    <w:rsid w:val="002A3DED"/>
    <w:rsid w:val="002A570F"/>
    <w:rsid w:val="002A62DA"/>
    <w:rsid w:val="002A7292"/>
    <w:rsid w:val="002A7358"/>
    <w:rsid w:val="002A7902"/>
    <w:rsid w:val="002B0F6B"/>
    <w:rsid w:val="002B23B8"/>
    <w:rsid w:val="002B372C"/>
    <w:rsid w:val="002B4429"/>
    <w:rsid w:val="002B5E92"/>
    <w:rsid w:val="002B68A6"/>
    <w:rsid w:val="002B7FAF"/>
    <w:rsid w:val="002C0715"/>
    <w:rsid w:val="002C2C79"/>
    <w:rsid w:val="002C6297"/>
    <w:rsid w:val="002C6641"/>
    <w:rsid w:val="002D1202"/>
    <w:rsid w:val="002D1364"/>
    <w:rsid w:val="002D2870"/>
    <w:rsid w:val="002D5000"/>
    <w:rsid w:val="002D5D1D"/>
    <w:rsid w:val="002E061C"/>
    <w:rsid w:val="002E1DE3"/>
    <w:rsid w:val="002E2AB6"/>
    <w:rsid w:val="002E3F34"/>
    <w:rsid w:val="002E64FA"/>
    <w:rsid w:val="002F0A00"/>
    <w:rsid w:val="002F0CFA"/>
    <w:rsid w:val="002F669F"/>
    <w:rsid w:val="002F6BD8"/>
    <w:rsid w:val="00301C97"/>
    <w:rsid w:val="0031004C"/>
    <w:rsid w:val="00311297"/>
    <w:rsid w:val="003113BE"/>
    <w:rsid w:val="003122CA"/>
    <w:rsid w:val="003148FD"/>
    <w:rsid w:val="00315420"/>
    <w:rsid w:val="00321080"/>
    <w:rsid w:val="00322D45"/>
    <w:rsid w:val="0032569A"/>
    <w:rsid w:val="00325A1F"/>
    <w:rsid w:val="00325C82"/>
    <w:rsid w:val="003268F9"/>
    <w:rsid w:val="00330BAF"/>
    <w:rsid w:val="0033157C"/>
    <w:rsid w:val="00334E3A"/>
    <w:rsid w:val="00336069"/>
    <w:rsid w:val="003361DD"/>
    <w:rsid w:val="00336A18"/>
    <w:rsid w:val="003444D0"/>
    <w:rsid w:val="003452C2"/>
    <w:rsid w:val="00345B9C"/>
    <w:rsid w:val="003535E1"/>
    <w:rsid w:val="00354EB9"/>
    <w:rsid w:val="0035530D"/>
    <w:rsid w:val="00355B90"/>
    <w:rsid w:val="00355C2A"/>
    <w:rsid w:val="00355C34"/>
    <w:rsid w:val="003602AE"/>
    <w:rsid w:val="00360929"/>
    <w:rsid w:val="003647D5"/>
    <w:rsid w:val="003674B0"/>
    <w:rsid w:val="003714E0"/>
    <w:rsid w:val="00374749"/>
    <w:rsid w:val="003762D2"/>
    <w:rsid w:val="0037727C"/>
    <w:rsid w:val="00380904"/>
    <w:rsid w:val="003823EE"/>
    <w:rsid w:val="00382960"/>
    <w:rsid w:val="003846F7"/>
    <w:rsid w:val="003851ED"/>
    <w:rsid w:val="00385B39"/>
    <w:rsid w:val="00386785"/>
    <w:rsid w:val="00390E89"/>
    <w:rsid w:val="00391B1A"/>
    <w:rsid w:val="00392225"/>
    <w:rsid w:val="00393A9B"/>
    <w:rsid w:val="00394423"/>
    <w:rsid w:val="00396942"/>
    <w:rsid w:val="00396B49"/>
    <w:rsid w:val="00396E3E"/>
    <w:rsid w:val="003A306E"/>
    <w:rsid w:val="003A5900"/>
    <w:rsid w:val="003A60DC"/>
    <w:rsid w:val="003A6A46"/>
    <w:rsid w:val="003A75D1"/>
    <w:rsid w:val="003A7A63"/>
    <w:rsid w:val="003B000C"/>
    <w:rsid w:val="003B0F1D"/>
    <w:rsid w:val="003B129F"/>
    <w:rsid w:val="003B424B"/>
    <w:rsid w:val="003B4A57"/>
    <w:rsid w:val="003C0AD9"/>
    <w:rsid w:val="003C0ED0"/>
    <w:rsid w:val="003C143F"/>
    <w:rsid w:val="003C1D49"/>
    <w:rsid w:val="003C35C4"/>
    <w:rsid w:val="003C4287"/>
    <w:rsid w:val="003C45BC"/>
    <w:rsid w:val="003D0988"/>
    <w:rsid w:val="003D0E47"/>
    <w:rsid w:val="003D12C2"/>
    <w:rsid w:val="003D31B9"/>
    <w:rsid w:val="003E0D1A"/>
    <w:rsid w:val="003E2DA3"/>
    <w:rsid w:val="003F020D"/>
    <w:rsid w:val="003F03D9"/>
    <w:rsid w:val="003F2FBE"/>
    <w:rsid w:val="003F318D"/>
    <w:rsid w:val="003F5BAE"/>
    <w:rsid w:val="003F63D4"/>
    <w:rsid w:val="003F6ED7"/>
    <w:rsid w:val="00401C46"/>
    <w:rsid w:val="00401C84"/>
    <w:rsid w:val="004035BB"/>
    <w:rsid w:val="004035EB"/>
    <w:rsid w:val="00404B76"/>
    <w:rsid w:val="00407332"/>
    <w:rsid w:val="00407828"/>
    <w:rsid w:val="00413D8E"/>
    <w:rsid w:val="004140F2"/>
    <w:rsid w:val="00417B22"/>
    <w:rsid w:val="00421085"/>
    <w:rsid w:val="004214EE"/>
    <w:rsid w:val="00422C76"/>
    <w:rsid w:val="0042465E"/>
    <w:rsid w:val="00424DF7"/>
    <w:rsid w:val="00432B76"/>
    <w:rsid w:val="00435D26"/>
    <w:rsid w:val="00440A57"/>
    <w:rsid w:val="00440C99"/>
    <w:rsid w:val="0044175C"/>
    <w:rsid w:val="00445F4D"/>
    <w:rsid w:val="004504C0"/>
    <w:rsid w:val="004504F0"/>
    <w:rsid w:val="00450612"/>
    <w:rsid w:val="004550FB"/>
    <w:rsid w:val="00461151"/>
    <w:rsid w:val="00462946"/>
    <w:rsid w:val="00463F43"/>
    <w:rsid w:val="00464B94"/>
    <w:rsid w:val="004653A8"/>
    <w:rsid w:val="00465597"/>
    <w:rsid w:val="00465A0B"/>
    <w:rsid w:val="00466465"/>
    <w:rsid w:val="0047077C"/>
    <w:rsid w:val="0047207C"/>
    <w:rsid w:val="00472CD6"/>
    <w:rsid w:val="00476FB9"/>
    <w:rsid w:val="00480A58"/>
    <w:rsid w:val="00482151"/>
    <w:rsid w:val="004846D7"/>
    <w:rsid w:val="00485FAD"/>
    <w:rsid w:val="00487AED"/>
    <w:rsid w:val="00487B1E"/>
    <w:rsid w:val="0049072F"/>
    <w:rsid w:val="0049118D"/>
    <w:rsid w:val="00491EDF"/>
    <w:rsid w:val="00492A3F"/>
    <w:rsid w:val="00494B25"/>
    <w:rsid w:val="00494F62"/>
    <w:rsid w:val="00495BFC"/>
    <w:rsid w:val="004A07D4"/>
    <w:rsid w:val="004A2001"/>
    <w:rsid w:val="004A3590"/>
    <w:rsid w:val="004B00A7"/>
    <w:rsid w:val="004B25E2"/>
    <w:rsid w:val="004B34D7"/>
    <w:rsid w:val="004B5037"/>
    <w:rsid w:val="004B5B2F"/>
    <w:rsid w:val="004B626A"/>
    <w:rsid w:val="004C05BD"/>
    <w:rsid w:val="004C3B06"/>
    <w:rsid w:val="004C3F97"/>
    <w:rsid w:val="004C5222"/>
    <w:rsid w:val="004C5E3D"/>
    <w:rsid w:val="004D2DEE"/>
    <w:rsid w:val="004D2E1F"/>
    <w:rsid w:val="004D7FD9"/>
    <w:rsid w:val="004E0324"/>
    <w:rsid w:val="004E1324"/>
    <w:rsid w:val="004E19A5"/>
    <w:rsid w:val="004E30BF"/>
    <w:rsid w:val="004E37E5"/>
    <w:rsid w:val="004E3FDB"/>
    <w:rsid w:val="004E5B50"/>
    <w:rsid w:val="004F1305"/>
    <w:rsid w:val="004F1BE3"/>
    <w:rsid w:val="004F2638"/>
    <w:rsid w:val="004F296D"/>
    <w:rsid w:val="004F508B"/>
    <w:rsid w:val="004F695F"/>
    <w:rsid w:val="00500752"/>
    <w:rsid w:val="00501A50"/>
    <w:rsid w:val="0050222D"/>
    <w:rsid w:val="00503AF3"/>
    <w:rsid w:val="00506840"/>
    <w:rsid w:val="0050696D"/>
    <w:rsid w:val="0051094B"/>
    <w:rsid w:val="005110D7"/>
    <w:rsid w:val="00511D99"/>
    <w:rsid w:val="005128D3"/>
    <w:rsid w:val="00515419"/>
    <w:rsid w:val="005158F2"/>
    <w:rsid w:val="005219B0"/>
    <w:rsid w:val="00526DFC"/>
    <w:rsid w:val="00526F43"/>
    <w:rsid w:val="00527651"/>
    <w:rsid w:val="005363AB"/>
    <w:rsid w:val="00536CA6"/>
    <w:rsid w:val="00544EF4"/>
    <w:rsid w:val="00545E53"/>
    <w:rsid w:val="005479D9"/>
    <w:rsid w:val="005572BD"/>
    <w:rsid w:val="00557A12"/>
    <w:rsid w:val="00560A05"/>
    <w:rsid w:val="00560AC7"/>
    <w:rsid w:val="00560B59"/>
    <w:rsid w:val="00561AFB"/>
    <w:rsid w:val="005635ED"/>
    <w:rsid w:val="00565253"/>
    <w:rsid w:val="00570191"/>
    <w:rsid w:val="00570570"/>
    <w:rsid w:val="00572512"/>
    <w:rsid w:val="00573EE6"/>
    <w:rsid w:val="0057547F"/>
    <w:rsid w:val="005754EE"/>
    <w:rsid w:val="0057617E"/>
    <w:rsid w:val="00576497"/>
    <w:rsid w:val="0057786D"/>
    <w:rsid w:val="005835E7"/>
    <w:rsid w:val="0058397F"/>
    <w:rsid w:val="00583BF8"/>
    <w:rsid w:val="00585F33"/>
    <w:rsid w:val="005900F8"/>
    <w:rsid w:val="00591124"/>
    <w:rsid w:val="00597024"/>
    <w:rsid w:val="005A0274"/>
    <w:rsid w:val="005A02E4"/>
    <w:rsid w:val="005A095C"/>
    <w:rsid w:val="005A669D"/>
    <w:rsid w:val="005A75D8"/>
    <w:rsid w:val="005B713E"/>
    <w:rsid w:val="005C03B6"/>
    <w:rsid w:val="005C4C90"/>
    <w:rsid w:val="005C68E1"/>
    <w:rsid w:val="005D14E5"/>
    <w:rsid w:val="005D3763"/>
    <w:rsid w:val="005D547D"/>
    <w:rsid w:val="005D55E1"/>
    <w:rsid w:val="005E19F7"/>
    <w:rsid w:val="005E2B96"/>
    <w:rsid w:val="005E4F04"/>
    <w:rsid w:val="005E62C2"/>
    <w:rsid w:val="005E6C71"/>
    <w:rsid w:val="005F15EE"/>
    <w:rsid w:val="005F2EBA"/>
    <w:rsid w:val="005F35ED"/>
    <w:rsid w:val="005F4FAD"/>
    <w:rsid w:val="005F7812"/>
    <w:rsid w:val="005F7A88"/>
    <w:rsid w:val="00601C17"/>
    <w:rsid w:val="00603A1A"/>
    <w:rsid w:val="00604323"/>
    <w:rsid w:val="006046D5"/>
    <w:rsid w:val="00604762"/>
    <w:rsid w:val="00610C08"/>
    <w:rsid w:val="00611F74"/>
    <w:rsid w:val="00615772"/>
    <w:rsid w:val="00615BEB"/>
    <w:rsid w:val="006167C9"/>
    <w:rsid w:val="00621256"/>
    <w:rsid w:val="00621FCC"/>
    <w:rsid w:val="00622E4B"/>
    <w:rsid w:val="00627719"/>
    <w:rsid w:val="00630A91"/>
    <w:rsid w:val="0063181A"/>
    <w:rsid w:val="0063222D"/>
    <w:rsid w:val="006333DA"/>
    <w:rsid w:val="00635134"/>
    <w:rsid w:val="006356E2"/>
    <w:rsid w:val="006404F1"/>
    <w:rsid w:val="00642A65"/>
    <w:rsid w:val="00645DCE"/>
    <w:rsid w:val="0064641D"/>
    <w:rsid w:val="006465AC"/>
    <w:rsid w:val="006465BF"/>
    <w:rsid w:val="006502D0"/>
    <w:rsid w:val="006502F9"/>
    <w:rsid w:val="00652AFB"/>
    <w:rsid w:val="00653B22"/>
    <w:rsid w:val="00657BF4"/>
    <w:rsid w:val="006603FB"/>
    <w:rsid w:val="006623AC"/>
    <w:rsid w:val="00663CB1"/>
    <w:rsid w:val="00667342"/>
    <w:rsid w:val="006678AF"/>
    <w:rsid w:val="006701EF"/>
    <w:rsid w:val="006707E4"/>
    <w:rsid w:val="00673BA5"/>
    <w:rsid w:val="00680058"/>
    <w:rsid w:val="0068147B"/>
    <w:rsid w:val="00681F9F"/>
    <w:rsid w:val="006840EA"/>
    <w:rsid w:val="00685267"/>
    <w:rsid w:val="006872AE"/>
    <w:rsid w:val="00690082"/>
    <w:rsid w:val="006946BB"/>
    <w:rsid w:val="006969FA"/>
    <w:rsid w:val="00697406"/>
    <w:rsid w:val="006A133E"/>
    <w:rsid w:val="006A170E"/>
    <w:rsid w:val="006A35D5"/>
    <w:rsid w:val="006A748A"/>
    <w:rsid w:val="006B2172"/>
    <w:rsid w:val="006C368E"/>
    <w:rsid w:val="006C419E"/>
    <w:rsid w:val="006C4A31"/>
    <w:rsid w:val="006C57E7"/>
    <w:rsid w:val="006C5AC2"/>
    <w:rsid w:val="006C6AFB"/>
    <w:rsid w:val="006C78D5"/>
    <w:rsid w:val="006D2735"/>
    <w:rsid w:val="006D45B2"/>
    <w:rsid w:val="006D5B75"/>
    <w:rsid w:val="006E0FCC"/>
    <w:rsid w:val="006E1E96"/>
    <w:rsid w:val="006E2B09"/>
    <w:rsid w:val="006E5E21"/>
    <w:rsid w:val="006E6F84"/>
    <w:rsid w:val="006F235F"/>
    <w:rsid w:val="006F2648"/>
    <w:rsid w:val="006F2F10"/>
    <w:rsid w:val="006F482B"/>
    <w:rsid w:val="006F5C6B"/>
    <w:rsid w:val="006F6311"/>
    <w:rsid w:val="0070277E"/>
    <w:rsid w:val="007069FC"/>
    <w:rsid w:val="00711221"/>
    <w:rsid w:val="00712675"/>
    <w:rsid w:val="00713808"/>
    <w:rsid w:val="007151B6"/>
    <w:rsid w:val="0071520D"/>
    <w:rsid w:val="007155BA"/>
    <w:rsid w:val="00715EDB"/>
    <w:rsid w:val="007160D5"/>
    <w:rsid w:val="00717C2E"/>
    <w:rsid w:val="007204FA"/>
    <w:rsid w:val="007213B3"/>
    <w:rsid w:val="00722D6D"/>
    <w:rsid w:val="0072457F"/>
    <w:rsid w:val="00725406"/>
    <w:rsid w:val="0072621B"/>
    <w:rsid w:val="00730555"/>
    <w:rsid w:val="007312CC"/>
    <w:rsid w:val="00735C7E"/>
    <w:rsid w:val="007410B6"/>
    <w:rsid w:val="00744318"/>
    <w:rsid w:val="007443D3"/>
    <w:rsid w:val="00744C6F"/>
    <w:rsid w:val="007457F6"/>
    <w:rsid w:val="00745ABB"/>
    <w:rsid w:val="00746E38"/>
    <w:rsid w:val="00747A54"/>
    <w:rsid w:val="00747CD5"/>
    <w:rsid w:val="00753B51"/>
    <w:rsid w:val="00756629"/>
    <w:rsid w:val="00756E4D"/>
    <w:rsid w:val="00757B4F"/>
    <w:rsid w:val="00757B6A"/>
    <w:rsid w:val="00760AD4"/>
    <w:rsid w:val="007621AA"/>
    <w:rsid w:val="0076260A"/>
    <w:rsid w:val="00762AFD"/>
    <w:rsid w:val="00763BB7"/>
    <w:rsid w:val="00764A67"/>
    <w:rsid w:val="00770701"/>
    <w:rsid w:val="00770F6B"/>
    <w:rsid w:val="00771883"/>
    <w:rsid w:val="00774B70"/>
    <w:rsid w:val="00776DC2"/>
    <w:rsid w:val="00780122"/>
    <w:rsid w:val="0078214B"/>
    <w:rsid w:val="0078498A"/>
    <w:rsid w:val="00792207"/>
    <w:rsid w:val="00792B64"/>
    <w:rsid w:val="00792E29"/>
    <w:rsid w:val="0079379A"/>
    <w:rsid w:val="00794953"/>
    <w:rsid w:val="007A1F25"/>
    <w:rsid w:val="007A2A5C"/>
    <w:rsid w:val="007A4020"/>
    <w:rsid w:val="007A440C"/>
    <w:rsid w:val="007A5150"/>
    <w:rsid w:val="007A5373"/>
    <w:rsid w:val="007B234E"/>
    <w:rsid w:val="007B2813"/>
    <w:rsid w:val="007B75BC"/>
    <w:rsid w:val="007C0BD6"/>
    <w:rsid w:val="007C2A4A"/>
    <w:rsid w:val="007C3806"/>
    <w:rsid w:val="007C594F"/>
    <w:rsid w:val="007C5BB7"/>
    <w:rsid w:val="007D07D5"/>
    <w:rsid w:val="007D1C64"/>
    <w:rsid w:val="007D32DD"/>
    <w:rsid w:val="007D6DCE"/>
    <w:rsid w:val="007D72C4"/>
    <w:rsid w:val="007E2CFE"/>
    <w:rsid w:val="007E59C9"/>
    <w:rsid w:val="007E67DB"/>
    <w:rsid w:val="007E6A98"/>
    <w:rsid w:val="007F0072"/>
    <w:rsid w:val="007F0946"/>
    <w:rsid w:val="007F2EB6"/>
    <w:rsid w:val="007F54C3"/>
    <w:rsid w:val="007F67EB"/>
    <w:rsid w:val="007F7FF2"/>
    <w:rsid w:val="00802949"/>
    <w:rsid w:val="0080301E"/>
    <w:rsid w:val="0080365F"/>
    <w:rsid w:val="00807075"/>
    <w:rsid w:val="00811B4B"/>
    <w:rsid w:val="00812B0B"/>
    <w:rsid w:val="00812BE5"/>
    <w:rsid w:val="00814C12"/>
    <w:rsid w:val="00817429"/>
    <w:rsid w:val="00821514"/>
    <w:rsid w:val="00821AFE"/>
    <w:rsid w:val="00822C80"/>
    <w:rsid w:val="00824591"/>
    <w:rsid w:val="00824AED"/>
    <w:rsid w:val="00827820"/>
    <w:rsid w:val="00831B8B"/>
    <w:rsid w:val="0083405D"/>
    <w:rsid w:val="008352D4"/>
    <w:rsid w:val="0084120E"/>
    <w:rsid w:val="008415B0"/>
    <w:rsid w:val="00842028"/>
    <w:rsid w:val="008423D0"/>
    <w:rsid w:val="008441CE"/>
    <w:rsid w:val="008449D4"/>
    <w:rsid w:val="00845DF8"/>
    <w:rsid w:val="008460B6"/>
    <w:rsid w:val="00850C9D"/>
    <w:rsid w:val="00850F6D"/>
    <w:rsid w:val="00852B59"/>
    <w:rsid w:val="00853E9E"/>
    <w:rsid w:val="008563FF"/>
    <w:rsid w:val="008611DD"/>
    <w:rsid w:val="0086584E"/>
    <w:rsid w:val="00866867"/>
    <w:rsid w:val="00867FF1"/>
    <w:rsid w:val="00872257"/>
    <w:rsid w:val="008753E6"/>
    <w:rsid w:val="0087573F"/>
    <w:rsid w:val="00876FE9"/>
    <w:rsid w:val="0087738C"/>
    <w:rsid w:val="008802AF"/>
    <w:rsid w:val="00881926"/>
    <w:rsid w:val="0088318F"/>
    <w:rsid w:val="0088331D"/>
    <w:rsid w:val="008850D8"/>
    <w:rsid w:val="008852B0"/>
    <w:rsid w:val="00885AE7"/>
    <w:rsid w:val="00886B60"/>
    <w:rsid w:val="00887889"/>
    <w:rsid w:val="008920FF"/>
    <w:rsid w:val="008942CC"/>
    <w:rsid w:val="00896A10"/>
    <w:rsid w:val="008971B5"/>
    <w:rsid w:val="00897876"/>
    <w:rsid w:val="008A4E5F"/>
    <w:rsid w:val="008A5D26"/>
    <w:rsid w:val="008A6B13"/>
    <w:rsid w:val="008B2866"/>
    <w:rsid w:val="008B3859"/>
    <w:rsid w:val="008B436D"/>
    <w:rsid w:val="008B4E49"/>
    <w:rsid w:val="008B65C5"/>
    <w:rsid w:val="008B7712"/>
    <w:rsid w:val="008B7B26"/>
    <w:rsid w:val="008C066F"/>
    <w:rsid w:val="008C3524"/>
    <w:rsid w:val="008C4061"/>
    <w:rsid w:val="008C4229"/>
    <w:rsid w:val="008C5BE0"/>
    <w:rsid w:val="008C7233"/>
    <w:rsid w:val="008D032E"/>
    <w:rsid w:val="008D19DA"/>
    <w:rsid w:val="008D2434"/>
    <w:rsid w:val="008E171D"/>
    <w:rsid w:val="008E2785"/>
    <w:rsid w:val="008E2D36"/>
    <w:rsid w:val="008E78A3"/>
    <w:rsid w:val="008F0562"/>
    <w:rsid w:val="008F0654"/>
    <w:rsid w:val="008F06CB"/>
    <w:rsid w:val="008F612A"/>
    <w:rsid w:val="008F7DC6"/>
    <w:rsid w:val="0090293D"/>
    <w:rsid w:val="009034DE"/>
    <w:rsid w:val="0090605D"/>
    <w:rsid w:val="00906419"/>
    <w:rsid w:val="00912889"/>
    <w:rsid w:val="00913A42"/>
    <w:rsid w:val="009143DB"/>
    <w:rsid w:val="00914887"/>
    <w:rsid w:val="00914A94"/>
    <w:rsid w:val="00915065"/>
    <w:rsid w:val="009178DD"/>
    <w:rsid w:val="00917CE5"/>
    <w:rsid w:val="009217C0"/>
    <w:rsid w:val="00922581"/>
    <w:rsid w:val="0092356F"/>
    <w:rsid w:val="00925241"/>
    <w:rsid w:val="00925585"/>
    <w:rsid w:val="00925CEC"/>
    <w:rsid w:val="0092794E"/>
    <w:rsid w:val="00930D30"/>
    <w:rsid w:val="009329E5"/>
    <w:rsid w:val="009332A2"/>
    <w:rsid w:val="00934E4E"/>
    <w:rsid w:val="009358F2"/>
    <w:rsid w:val="0093790B"/>
    <w:rsid w:val="00941C97"/>
    <w:rsid w:val="00946DD0"/>
    <w:rsid w:val="009509E6"/>
    <w:rsid w:val="00952018"/>
    <w:rsid w:val="00952800"/>
    <w:rsid w:val="0095300D"/>
    <w:rsid w:val="0095629F"/>
    <w:rsid w:val="00956812"/>
    <w:rsid w:val="0095719A"/>
    <w:rsid w:val="009623E9"/>
    <w:rsid w:val="0096268C"/>
    <w:rsid w:val="00963EEB"/>
    <w:rsid w:val="009648BC"/>
    <w:rsid w:val="00964C2F"/>
    <w:rsid w:val="00965134"/>
    <w:rsid w:val="00965F88"/>
    <w:rsid w:val="009700D1"/>
    <w:rsid w:val="00970773"/>
    <w:rsid w:val="00973A1D"/>
    <w:rsid w:val="00973AE2"/>
    <w:rsid w:val="00984E03"/>
    <w:rsid w:val="00985DF8"/>
    <w:rsid w:val="00987E85"/>
    <w:rsid w:val="00993652"/>
    <w:rsid w:val="00993E06"/>
    <w:rsid w:val="00994635"/>
    <w:rsid w:val="009A0097"/>
    <w:rsid w:val="009A0D12"/>
    <w:rsid w:val="009A1987"/>
    <w:rsid w:val="009A2BEE"/>
    <w:rsid w:val="009A5289"/>
    <w:rsid w:val="009A7A53"/>
    <w:rsid w:val="009B0402"/>
    <w:rsid w:val="009B0B75"/>
    <w:rsid w:val="009B16DF"/>
    <w:rsid w:val="009B27E4"/>
    <w:rsid w:val="009B4CB2"/>
    <w:rsid w:val="009B6701"/>
    <w:rsid w:val="009B6EF7"/>
    <w:rsid w:val="009B7000"/>
    <w:rsid w:val="009B739C"/>
    <w:rsid w:val="009C328C"/>
    <w:rsid w:val="009C4444"/>
    <w:rsid w:val="009C79AD"/>
    <w:rsid w:val="009C7CA6"/>
    <w:rsid w:val="009D0C50"/>
    <w:rsid w:val="009D3316"/>
    <w:rsid w:val="009D4127"/>
    <w:rsid w:val="009D55AA"/>
    <w:rsid w:val="009E3B54"/>
    <w:rsid w:val="009E3E77"/>
    <w:rsid w:val="009E3FAB"/>
    <w:rsid w:val="009E5B3F"/>
    <w:rsid w:val="009E65DE"/>
    <w:rsid w:val="009E6FE3"/>
    <w:rsid w:val="009E7D90"/>
    <w:rsid w:val="009F1AB0"/>
    <w:rsid w:val="009F25EC"/>
    <w:rsid w:val="009F501D"/>
    <w:rsid w:val="009F7978"/>
    <w:rsid w:val="00A039D5"/>
    <w:rsid w:val="00A046AD"/>
    <w:rsid w:val="00A06951"/>
    <w:rsid w:val="00A079C1"/>
    <w:rsid w:val="00A11A83"/>
    <w:rsid w:val="00A12520"/>
    <w:rsid w:val="00A130FD"/>
    <w:rsid w:val="00A13D6D"/>
    <w:rsid w:val="00A14769"/>
    <w:rsid w:val="00A16151"/>
    <w:rsid w:val="00A16EC6"/>
    <w:rsid w:val="00A17C06"/>
    <w:rsid w:val="00A21706"/>
    <w:rsid w:val="00A24FCC"/>
    <w:rsid w:val="00A26A90"/>
    <w:rsid w:val="00A26B27"/>
    <w:rsid w:val="00A30E4F"/>
    <w:rsid w:val="00A3310E"/>
    <w:rsid w:val="00A333A0"/>
    <w:rsid w:val="00A34E8E"/>
    <w:rsid w:val="00A37E70"/>
    <w:rsid w:val="00A437E1"/>
    <w:rsid w:val="00A43B63"/>
    <w:rsid w:val="00A443FC"/>
    <w:rsid w:val="00A4685E"/>
    <w:rsid w:val="00A50CD4"/>
    <w:rsid w:val="00A51191"/>
    <w:rsid w:val="00A56D62"/>
    <w:rsid w:val="00A56F07"/>
    <w:rsid w:val="00A5762C"/>
    <w:rsid w:val="00A600FC"/>
    <w:rsid w:val="00A60BCA"/>
    <w:rsid w:val="00A61B55"/>
    <w:rsid w:val="00A638DA"/>
    <w:rsid w:val="00A65E00"/>
    <w:rsid w:val="00A66A78"/>
    <w:rsid w:val="00A66A87"/>
    <w:rsid w:val="00A66F40"/>
    <w:rsid w:val="00A72F24"/>
    <w:rsid w:val="00A7436E"/>
    <w:rsid w:val="00A74E96"/>
    <w:rsid w:val="00A74F43"/>
    <w:rsid w:val="00A75A8E"/>
    <w:rsid w:val="00A83676"/>
    <w:rsid w:val="00A83B7B"/>
    <w:rsid w:val="00A84274"/>
    <w:rsid w:val="00A850F3"/>
    <w:rsid w:val="00A85D27"/>
    <w:rsid w:val="00A864E3"/>
    <w:rsid w:val="00A94574"/>
    <w:rsid w:val="00A9485F"/>
    <w:rsid w:val="00A95936"/>
    <w:rsid w:val="00A96265"/>
    <w:rsid w:val="00A97084"/>
    <w:rsid w:val="00A972AB"/>
    <w:rsid w:val="00AA1C2C"/>
    <w:rsid w:val="00AA35F6"/>
    <w:rsid w:val="00AA37C6"/>
    <w:rsid w:val="00AA667C"/>
    <w:rsid w:val="00AA670F"/>
    <w:rsid w:val="00AA6E91"/>
    <w:rsid w:val="00AB047E"/>
    <w:rsid w:val="00AB0B0A"/>
    <w:rsid w:val="00AB0BB7"/>
    <w:rsid w:val="00AB22C6"/>
    <w:rsid w:val="00AB274C"/>
    <w:rsid w:val="00AB4572"/>
    <w:rsid w:val="00AB67FC"/>
    <w:rsid w:val="00AC00F2"/>
    <w:rsid w:val="00AC31B5"/>
    <w:rsid w:val="00AC4EA1"/>
    <w:rsid w:val="00AC5381"/>
    <w:rsid w:val="00AC5920"/>
    <w:rsid w:val="00AD0D8C"/>
    <w:rsid w:val="00AD0E65"/>
    <w:rsid w:val="00AD2BF2"/>
    <w:rsid w:val="00AD4E90"/>
    <w:rsid w:val="00AD5422"/>
    <w:rsid w:val="00AD7A76"/>
    <w:rsid w:val="00AE11AF"/>
    <w:rsid w:val="00AE2043"/>
    <w:rsid w:val="00AE4179"/>
    <w:rsid w:val="00AE4425"/>
    <w:rsid w:val="00AE650F"/>
    <w:rsid w:val="00AE7D11"/>
    <w:rsid w:val="00AE7D16"/>
    <w:rsid w:val="00AE7F43"/>
    <w:rsid w:val="00AF4CAA"/>
    <w:rsid w:val="00AF571A"/>
    <w:rsid w:val="00AF60A0"/>
    <w:rsid w:val="00AF67FC"/>
    <w:rsid w:val="00AF7DF5"/>
    <w:rsid w:val="00B003BB"/>
    <w:rsid w:val="00B006E5"/>
    <w:rsid w:val="00B024C2"/>
    <w:rsid w:val="00B05774"/>
    <w:rsid w:val="00B0762C"/>
    <w:rsid w:val="00B07700"/>
    <w:rsid w:val="00B13921"/>
    <w:rsid w:val="00B1528C"/>
    <w:rsid w:val="00B1531B"/>
    <w:rsid w:val="00B17E18"/>
    <w:rsid w:val="00B21487"/>
    <w:rsid w:val="00B223FC"/>
    <w:rsid w:val="00B23020"/>
    <w:rsid w:val="00B232D1"/>
    <w:rsid w:val="00B24DB5"/>
    <w:rsid w:val="00B26303"/>
    <w:rsid w:val="00B31F9E"/>
    <w:rsid w:val="00B3268F"/>
    <w:rsid w:val="00B32C2C"/>
    <w:rsid w:val="00B33103"/>
    <w:rsid w:val="00B33A1A"/>
    <w:rsid w:val="00B364A9"/>
    <w:rsid w:val="00B36519"/>
    <w:rsid w:val="00B371CC"/>
    <w:rsid w:val="00B41CD9"/>
    <w:rsid w:val="00B427E6"/>
    <w:rsid w:val="00B428A6"/>
    <w:rsid w:val="00B43E1F"/>
    <w:rsid w:val="00B45BB9"/>
    <w:rsid w:val="00B45FBC"/>
    <w:rsid w:val="00B4777A"/>
    <w:rsid w:val="00B51A7D"/>
    <w:rsid w:val="00B535C2"/>
    <w:rsid w:val="00B55544"/>
    <w:rsid w:val="00B56961"/>
    <w:rsid w:val="00B642FC"/>
    <w:rsid w:val="00B64D26"/>
    <w:rsid w:val="00B64FBB"/>
    <w:rsid w:val="00B70E22"/>
    <w:rsid w:val="00B774CB"/>
    <w:rsid w:val="00B80402"/>
    <w:rsid w:val="00B80B9A"/>
    <w:rsid w:val="00B830B7"/>
    <w:rsid w:val="00B848EA"/>
    <w:rsid w:val="00B84B2B"/>
    <w:rsid w:val="00B87C56"/>
    <w:rsid w:val="00B90500"/>
    <w:rsid w:val="00B9176C"/>
    <w:rsid w:val="00B935A4"/>
    <w:rsid w:val="00B93985"/>
    <w:rsid w:val="00B94957"/>
    <w:rsid w:val="00BA561A"/>
    <w:rsid w:val="00BB1E19"/>
    <w:rsid w:val="00BB21D1"/>
    <w:rsid w:val="00BB32F2"/>
    <w:rsid w:val="00BB4338"/>
    <w:rsid w:val="00BB6C0E"/>
    <w:rsid w:val="00BC11E5"/>
    <w:rsid w:val="00BC52FD"/>
    <w:rsid w:val="00BC6E62"/>
    <w:rsid w:val="00BC7443"/>
    <w:rsid w:val="00BC78BA"/>
    <w:rsid w:val="00BD0648"/>
    <w:rsid w:val="00BD1040"/>
    <w:rsid w:val="00BD34AA"/>
    <w:rsid w:val="00BD640A"/>
    <w:rsid w:val="00BE1B8B"/>
    <w:rsid w:val="00BE29BE"/>
    <w:rsid w:val="00BE2A18"/>
    <w:rsid w:val="00BE41EC"/>
    <w:rsid w:val="00BE56FB"/>
    <w:rsid w:val="00BF3DDE"/>
    <w:rsid w:val="00BF5910"/>
    <w:rsid w:val="00BF6589"/>
    <w:rsid w:val="00BF6F7F"/>
    <w:rsid w:val="00C00647"/>
    <w:rsid w:val="00C02764"/>
    <w:rsid w:val="00C029FB"/>
    <w:rsid w:val="00C04CEF"/>
    <w:rsid w:val="00C06036"/>
    <w:rsid w:val="00C0647E"/>
    <w:rsid w:val="00C0662F"/>
    <w:rsid w:val="00C07600"/>
    <w:rsid w:val="00C11943"/>
    <w:rsid w:val="00C12E96"/>
    <w:rsid w:val="00C14E90"/>
    <w:rsid w:val="00C16141"/>
    <w:rsid w:val="00C2363F"/>
    <w:rsid w:val="00C236C8"/>
    <w:rsid w:val="00C260B1"/>
    <w:rsid w:val="00C26E56"/>
    <w:rsid w:val="00C31406"/>
    <w:rsid w:val="00C37194"/>
    <w:rsid w:val="00C40637"/>
    <w:rsid w:val="00C40F6C"/>
    <w:rsid w:val="00C4377D"/>
    <w:rsid w:val="00C44426"/>
    <w:rsid w:val="00C445F3"/>
    <w:rsid w:val="00C451F4"/>
    <w:rsid w:val="00C45EB1"/>
    <w:rsid w:val="00C52630"/>
    <w:rsid w:val="00C54A3A"/>
    <w:rsid w:val="00C55566"/>
    <w:rsid w:val="00C5674E"/>
    <w:rsid w:val="00C61FE6"/>
    <w:rsid w:val="00C6422E"/>
    <w:rsid w:val="00C66603"/>
    <w:rsid w:val="00C717BA"/>
    <w:rsid w:val="00C72223"/>
    <w:rsid w:val="00C76417"/>
    <w:rsid w:val="00C7726F"/>
    <w:rsid w:val="00C81CA6"/>
    <w:rsid w:val="00C823DA"/>
    <w:rsid w:val="00C8259F"/>
    <w:rsid w:val="00C82746"/>
    <w:rsid w:val="00C84C47"/>
    <w:rsid w:val="00C86AFA"/>
    <w:rsid w:val="00C905E2"/>
    <w:rsid w:val="00C91070"/>
    <w:rsid w:val="00C923B2"/>
    <w:rsid w:val="00C9267F"/>
    <w:rsid w:val="00CA4AD6"/>
    <w:rsid w:val="00CB18D0"/>
    <w:rsid w:val="00CB24F5"/>
    <w:rsid w:val="00CB2663"/>
    <w:rsid w:val="00CB3BBE"/>
    <w:rsid w:val="00CB59E9"/>
    <w:rsid w:val="00CC0D6A"/>
    <w:rsid w:val="00CC3831"/>
    <w:rsid w:val="00CC519B"/>
    <w:rsid w:val="00CD12C1"/>
    <w:rsid w:val="00CD214E"/>
    <w:rsid w:val="00CD46FA"/>
    <w:rsid w:val="00CD5973"/>
    <w:rsid w:val="00CD5C59"/>
    <w:rsid w:val="00CE3013"/>
    <w:rsid w:val="00CE31A6"/>
    <w:rsid w:val="00CF09AA"/>
    <w:rsid w:val="00CF154B"/>
    <w:rsid w:val="00CF4813"/>
    <w:rsid w:val="00CF5233"/>
    <w:rsid w:val="00D029B8"/>
    <w:rsid w:val="00D02F60"/>
    <w:rsid w:val="00D0464E"/>
    <w:rsid w:val="00D07A7B"/>
    <w:rsid w:val="00D10E06"/>
    <w:rsid w:val="00D13B3D"/>
    <w:rsid w:val="00D153C9"/>
    <w:rsid w:val="00D15CBD"/>
    <w:rsid w:val="00D16820"/>
    <w:rsid w:val="00D169C8"/>
    <w:rsid w:val="00D1793F"/>
    <w:rsid w:val="00D21C50"/>
    <w:rsid w:val="00D22AF5"/>
    <w:rsid w:val="00D235EA"/>
    <w:rsid w:val="00D247A9"/>
    <w:rsid w:val="00D2511D"/>
    <w:rsid w:val="00D263F0"/>
    <w:rsid w:val="00D32721"/>
    <w:rsid w:val="00D328DC"/>
    <w:rsid w:val="00D34BA3"/>
    <w:rsid w:val="00D35FCA"/>
    <w:rsid w:val="00D402FB"/>
    <w:rsid w:val="00D4075D"/>
    <w:rsid w:val="00D47D7A"/>
    <w:rsid w:val="00D50ABD"/>
    <w:rsid w:val="00D55290"/>
    <w:rsid w:val="00D55A7C"/>
    <w:rsid w:val="00D57791"/>
    <w:rsid w:val="00D6046A"/>
    <w:rsid w:val="00D65872"/>
    <w:rsid w:val="00D676F3"/>
    <w:rsid w:val="00D70EF5"/>
    <w:rsid w:val="00D71024"/>
    <w:rsid w:val="00D71A25"/>
    <w:rsid w:val="00D71C9C"/>
    <w:rsid w:val="00D71FCF"/>
    <w:rsid w:val="00D72A54"/>
    <w:rsid w:val="00D72CC1"/>
    <w:rsid w:val="00D75714"/>
    <w:rsid w:val="00D76EC9"/>
    <w:rsid w:val="00D77472"/>
    <w:rsid w:val="00D801D5"/>
    <w:rsid w:val="00D80E7D"/>
    <w:rsid w:val="00D81397"/>
    <w:rsid w:val="00D848B9"/>
    <w:rsid w:val="00D90E69"/>
    <w:rsid w:val="00D91368"/>
    <w:rsid w:val="00D93106"/>
    <w:rsid w:val="00D933E9"/>
    <w:rsid w:val="00D9505D"/>
    <w:rsid w:val="00D953D0"/>
    <w:rsid w:val="00D959F5"/>
    <w:rsid w:val="00DA1513"/>
    <w:rsid w:val="00DA3FDD"/>
    <w:rsid w:val="00DA7017"/>
    <w:rsid w:val="00DA7028"/>
    <w:rsid w:val="00DB0A7E"/>
    <w:rsid w:val="00DB1AD2"/>
    <w:rsid w:val="00DB2A67"/>
    <w:rsid w:val="00DB2B58"/>
    <w:rsid w:val="00DB2DC4"/>
    <w:rsid w:val="00DB5206"/>
    <w:rsid w:val="00DB6276"/>
    <w:rsid w:val="00DB63F5"/>
    <w:rsid w:val="00DC1C6B"/>
    <w:rsid w:val="00DC2C2E"/>
    <w:rsid w:val="00DC4AF0"/>
    <w:rsid w:val="00DC7886"/>
    <w:rsid w:val="00DD048D"/>
    <w:rsid w:val="00DD0988"/>
    <w:rsid w:val="00DD0CF2"/>
    <w:rsid w:val="00DD7850"/>
    <w:rsid w:val="00DE078C"/>
    <w:rsid w:val="00DE0B1E"/>
    <w:rsid w:val="00DE1554"/>
    <w:rsid w:val="00DE590F"/>
    <w:rsid w:val="00DE7DC1"/>
    <w:rsid w:val="00DF3F7E"/>
    <w:rsid w:val="00DF54E6"/>
    <w:rsid w:val="00DF7648"/>
    <w:rsid w:val="00DF7F9C"/>
    <w:rsid w:val="00E00E29"/>
    <w:rsid w:val="00E01CD0"/>
    <w:rsid w:val="00E02BAB"/>
    <w:rsid w:val="00E04CEB"/>
    <w:rsid w:val="00E060BC"/>
    <w:rsid w:val="00E11420"/>
    <w:rsid w:val="00E119ED"/>
    <w:rsid w:val="00E16682"/>
    <w:rsid w:val="00E170B7"/>
    <w:rsid w:val="00E177DD"/>
    <w:rsid w:val="00E20900"/>
    <w:rsid w:val="00E20C7F"/>
    <w:rsid w:val="00E21CB4"/>
    <w:rsid w:val="00E2209A"/>
    <w:rsid w:val="00E2396E"/>
    <w:rsid w:val="00E24728"/>
    <w:rsid w:val="00E276AC"/>
    <w:rsid w:val="00E34A35"/>
    <w:rsid w:val="00E37C2F"/>
    <w:rsid w:val="00E41C28"/>
    <w:rsid w:val="00E44E50"/>
    <w:rsid w:val="00E46308"/>
    <w:rsid w:val="00E46525"/>
    <w:rsid w:val="00E51E17"/>
    <w:rsid w:val="00E52DAB"/>
    <w:rsid w:val="00E539B0"/>
    <w:rsid w:val="00E55994"/>
    <w:rsid w:val="00E57814"/>
    <w:rsid w:val="00E60C66"/>
    <w:rsid w:val="00E6164D"/>
    <w:rsid w:val="00E618C9"/>
    <w:rsid w:val="00E62774"/>
    <w:rsid w:val="00E6307C"/>
    <w:rsid w:val="00E636FA"/>
    <w:rsid w:val="00E66C50"/>
    <w:rsid w:val="00E679D3"/>
    <w:rsid w:val="00E70DCE"/>
    <w:rsid w:val="00E71208"/>
    <w:rsid w:val="00E7130B"/>
    <w:rsid w:val="00E71444"/>
    <w:rsid w:val="00E725EE"/>
    <w:rsid w:val="00E73124"/>
    <w:rsid w:val="00E736D5"/>
    <w:rsid w:val="00E75DDA"/>
    <w:rsid w:val="00E773E8"/>
    <w:rsid w:val="00E83ADD"/>
    <w:rsid w:val="00E84F38"/>
    <w:rsid w:val="00E85623"/>
    <w:rsid w:val="00E91FAE"/>
    <w:rsid w:val="00E95DB1"/>
    <w:rsid w:val="00E96E3F"/>
    <w:rsid w:val="00EA1A2A"/>
    <w:rsid w:val="00EA270C"/>
    <w:rsid w:val="00EA532E"/>
    <w:rsid w:val="00EA7892"/>
    <w:rsid w:val="00EB06D9"/>
    <w:rsid w:val="00EB192B"/>
    <w:rsid w:val="00EB19ED"/>
    <w:rsid w:val="00EB1CAB"/>
    <w:rsid w:val="00EC0B46"/>
    <w:rsid w:val="00EC16E3"/>
    <w:rsid w:val="00EC4265"/>
    <w:rsid w:val="00EC4CEB"/>
    <w:rsid w:val="00EC659E"/>
    <w:rsid w:val="00ED00CB"/>
    <w:rsid w:val="00ED2072"/>
    <w:rsid w:val="00ED2AE0"/>
    <w:rsid w:val="00ED3683"/>
    <w:rsid w:val="00ED5553"/>
    <w:rsid w:val="00ED5E36"/>
    <w:rsid w:val="00ED6961"/>
    <w:rsid w:val="00EE4D81"/>
    <w:rsid w:val="00EF0B96"/>
    <w:rsid w:val="00EF123F"/>
    <w:rsid w:val="00EF3486"/>
    <w:rsid w:val="00EF47AF"/>
    <w:rsid w:val="00EF53B6"/>
    <w:rsid w:val="00EF7153"/>
    <w:rsid w:val="00F00B73"/>
    <w:rsid w:val="00F03E27"/>
    <w:rsid w:val="00F064D1"/>
    <w:rsid w:val="00F115CA"/>
    <w:rsid w:val="00F14EBA"/>
    <w:rsid w:val="00F1510F"/>
    <w:rsid w:val="00F1533A"/>
    <w:rsid w:val="00F15E5A"/>
    <w:rsid w:val="00F17F0A"/>
    <w:rsid w:val="00F2668F"/>
    <w:rsid w:val="00F2742F"/>
    <w:rsid w:val="00F2753B"/>
    <w:rsid w:val="00F32A6E"/>
    <w:rsid w:val="00F340B2"/>
    <w:rsid w:val="00F43390"/>
    <w:rsid w:val="00F443B2"/>
    <w:rsid w:val="00F44859"/>
    <w:rsid w:val="00F44DA5"/>
    <w:rsid w:val="00F458D8"/>
    <w:rsid w:val="00F50237"/>
    <w:rsid w:val="00F522C5"/>
    <w:rsid w:val="00F53596"/>
    <w:rsid w:val="00F55BA8"/>
    <w:rsid w:val="00F55CA0"/>
    <w:rsid w:val="00F55DB1"/>
    <w:rsid w:val="00F56ACA"/>
    <w:rsid w:val="00F600FE"/>
    <w:rsid w:val="00F61710"/>
    <w:rsid w:val="00F62E4D"/>
    <w:rsid w:val="00F63002"/>
    <w:rsid w:val="00F66097"/>
    <w:rsid w:val="00F66AA2"/>
    <w:rsid w:val="00F66B34"/>
    <w:rsid w:val="00F675B9"/>
    <w:rsid w:val="00F711C9"/>
    <w:rsid w:val="00F74C59"/>
    <w:rsid w:val="00F75202"/>
    <w:rsid w:val="00F82C0C"/>
    <w:rsid w:val="00F82E30"/>
    <w:rsid w:val="00F831CB"/>
    <w:rsid w:val="00F848A3"/>
    <w:rsid w:val="00F84ACF"/>
    <w:rsid w:val="00F85742"/>
    <w:rsid w:val="00F85BF8"/>
    <w:rsid w:val="00F871CE"/>
    <w:rsid w:val="00F874B1"/>
    <w:rsid w:val="00F87802"/>
    <w:rsid w:val="00F90E16"/>
    <w:rsid w:val="00F92C0A"/>
    <w:rsid w:val="00F9415B"/>
    <w:rsid w:val="00F954DC"/>
    <w:rsid w:val="00FA13C2"/>
    <w:rsid w:val="00FA3A96"/>
    <w:rsid w:val="00FA6FF2"/>
    <w:rsid w:val="00FA7F91"/>
    <w:rsid w:val="00FB121C"/>
    <w:rsid w:val="00FB1CDD"/>
    <w:rsid w:val="00FB2C2F"/>
    <w:rsid w:val="00FB305C"/>
    <w:rsid w:val="00FB5713"/>
    <w:rsid w:val="00FC2E3D"/>
    <w:rsid w:val="00FC3BDE"/>
    <w:rsid w:val="00FD1DBE"/>
    <w:rsid w:val="00FD27B6"/>
    <w:rsid w:val="00FD3689"/>
    <w:rsid w:val="00FD42A3"/>
    <w:rsid w:val="00FD7468"/>
    <w:rsid w:val="00FD7CE0"/>
    <w:rsid w:val="00FE0B3B"/>
    <w:rsid w:val="00FE1BE2"/>
    <w:rsid w:val="00FE730A"/>
    <w:rsid w:val="00FE7DE2"/>
    <w:rsid w:val="00FF445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0" w:defUnhideWhenUsed="0" w:defQFormat="0" w:count="267">
    <w:lsdException w:name="Normal" w:locked="0" w:uiPriority="0" w:qFormat="1"/>
    <w:lsdException w:name="heading 1" w:locked="0" w:qFormat="1"/>
    <w:lsdException w:name="heading 2" w:locked="0" w:semiHidden="1" w:uiPriority="0" w:unhideWhenUsed="1" w:qFormat="1"/>
    <w:lsdException w:name="heading 3" w:locked="0" w:semiHidden="1" w:uiPriority="0" w:unhideWhenUsed="1" w:qFormat="1"/>
    <w:lsdException w:name="heading 4" w:locked="0" w:semiHidden="1" w:unhideWhenUsed="1" w:qFormat="1"/>
    <w:lsdException w:name="heading 5" w:locked="0" w:semiHidden="1" w:uiPriority="0"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locked="0" w:semiHidden="1"/>
    <w:lsdException w:name="footnote text" w:qFormat="1"/>
    <w:lsdException w:name="annotation text" w:locked="0" w:semiHidden="1"/>
    <w:lsdException w:name="header" w:locked="0"/>
    <w:lsdException w:name="footer" w:locked="0"/>
    <w:lsdException w:name="index heading" w:locked="0" w:semiHidden="1"/>
    <w:lsdException w:name="caption" w:locked="0" w:semiHidden="1" w:unhideWhenUsed="1" w:qFormat="1"/>
    <w:lsdException w:name="table of figures" w:locked="0" w:semiHidden="1"/>
    <w:lsdException w:name="envelope address" w:locked="0" w:semiHidden="1"/>
    <w:lsdException w:name="envelope return" w:locked="0" w:semiHidden="1"/>
    <w:lsdException w:name="footnote reference" w:locked="0"/>
    <w:lsdException w:name="annotation reference" w:locked="0" w:semiHidden="1"/>
    <w:lsdException w:name="line number" w:locked="0" w:semiHidden="1" w:uiPriority="0"/>
    <w:lsdException w:name="page number" w:locked="0" w:semiHidden="1" w:uiPriority="0"/>
    <w:lsdException w:name="endnote reference" w:locked="0" w:semiHidden="1" w:uiPriority="0"/>
    <w:lsdException w:name="endnote text" w:locked="0" w:semiHidden="1"/>
    <w:lsdException w:name="table of authorities" w:locked="0" w:semiHidden="1"/>
    <w:lsdException w:name="macro" w:locked="0" w:semiHidden="1"/>
    <w:lsdException w:name="toa heading" w:locked="0" w:semiHidden="1"/>
    <w:lsdException w:name="List" w:locked="0" w:semiHidden="1"/>
    <w:lsdException w:name="List Bullet" w:locked="0" w:semiHidden="1"/>
    <w:lsdException w:name="List Number" w:locked="0" w:semiHidden="1"/>
    <w:lsdException w:name="List 2" w:locked="0" w:semiHidden="1"/>
    <w:lsdException w:name="List 3" w:locked="0" w:semiHidden="1"/>
    <w:lsdException w:name="List 4" w:locked="0" w:semiHidden="1"/>
    <w:lsdException w:name="List 5" w:locked="0" w:semiHidden="1"/>
    <w:lsdException w:name="List Bullet 2" w:locked="0" w:semiHidden="1"/>
    <w:lsdException w:name="List Bullet 3" w:locked="0" w:semiHidden="1"/>
    <w:lsdException w:name="List Bullet 4" w:locked="0" w:semiHidden="1"/>
    <w:lsdException w:name="List Bullet 5" w:locked="0" w:semiHidden="1"/>
    <w:lsdException w:name="List Number 2" w:locked="0" w:semiHidden="1"/>
    <w:lsdException w:name="List Number 3" w:locked="0" w:semiHidden="1"/>
    <w:lsdException w:name="List Number 4" w:locked="0" w:semiHidden="1"/>
    <w:lsdException w:name="List Number 5" w:locked="0" w:semiHidden="1"/>
    <w:lsdException w:name="Title" w:locked="0" w:semiHidden="1"/>
    <w:lsdException w:name="Closing" w:locked="0" w:semiHidden="1"/>
    <w:lsdException w:name="Signature" w:locked="0" w:semiHidden="1"/>
    <w:lsdException w:name="Default Paragraph Font" w:locked="0" w:uiPriority="1"/>
    <w:lsdException w:name="Body Text" w:locked="0" w:semiHidden="1" w:uiPriority="0"/>
    <w:lsdException w:name="Body Text Indent" w:locked="0" w:semiHidden="1"/>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semiHidden="1"/>
    <w:lsdException w:name="Salutation" w:locked="0" w:semiHidden="1"/>
    <w:lsdException w:name="Date" w:locked="0" w:semiHidden="1"/>
    <w:lsdException w:name="Body Text First Indent" w:locked="0" w:semiHidden="1"/>
    <w:lsdException w:name="Body Text First Indent 2" w:locked="0" w:semiHidden="1"/>
    <w:lsdException w:name="Note Heading" w:locked="0" w:semiHidden="1"/>
    <w:lsdException w:name="Body Text 2" w:locked="0" w:semiHidden="1"/>
    <w:lsdException w:name="Body Text 3" w:locked="0" w:semiHidden="1"/>
    <w:lsdException w:name="Body Text Indent 2" w:locked="0" w:semiHidden="1"/>
    <w:lsdException w:name="Body Text Indent 3" w:locked="0" w:semiHidden="1"/>
    <w:lsdException w:name="Block Text" w:locked="0" w:semiHidden="1"/>
    <w:lsdException w:name="Hyperlink" w:locked="0" w:semiHidden="1"/>
    <w:lsdException w:name="FollowedHyperlink" w:locked="0" w:semiHidden="1"/>
    <w:lsdException w:name="Strong" w:locked="0" w:semiHidden="1" w:uiPriority="0" w:qFormat="1"/>
    <w:lsdException w:name="Emphasis" w:locked="0" w:semiHidden="1" w:uiPriority="0" w:qFormat="1"/>
    <w:lsdException w:name="Document Map" w:locked="0" w:semiHidden="1"/>
    <w:lsdException w:name="Plain Text" w:locked="0" w:semiHidden="1"/>
    <w:lsdException w:name="E-mail Signature" w:locked="0" w:semiHidden="1"/>
    <w:lsdException w:name="HTML Top of Form" w:locked="0" w:uiPriority="0"/>
    <w:lsdException w:name="HTML Bottom of Form" w:locked="0" w:uiPriority="0"/>
    <w:lsdException w:name="Normal (Web)" w:locked="0" w:semiHidden="1" w:uiPriority="0"/>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uiPriority="0"/>
    <w:lsdException w:name="annotation subject" w:locked="0" w:semiHidden="1"/>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lsdException w:name="Table Grid" w:uiPriority="0"/>
    <w:lsdException w:name="Table Theme" w:uiPriority="0"/>
    <w:lsdException w:name="Placeholder Text" w:locked="0" w:semiHidden="1"/>
    <w:lsdException w:name="No Spacing" w:locked="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uiPriority="0" w:qFormat="1"/>
    <w:lsdException w:name="Quote" w:locked="0" w:semiHidden="1" w:qFormat="1"/>
    <w:lsdException w:name="Intense Quote"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lsdException w:name="Intense Emphasis" w:locked="0" w:semiHidden="1"/>
    <w:lsdException w:name="Subtle Reference" w:locked="0" w:semiHidden="1"/>
    <w:lsdException w:name="Intense Reference" w:locked="0" w:semiHidden="1"/>
    <w:lsdException w:name="Book Title" w:locked="0" w:semiHidden="1"/>
    <w:lsdException w:name="Bibliography" w:locked="0" w:semiHidden="1" w:unhideWhenUsed="1"/>
    <w:lsdException w:name="TOC Heading" w:locked="0" w:semiHidden="1" w:unhideWhenUsed="1" w:qFormat="1"/>
  </w:latentStyles>
  <w:style w:type="paragraph" w:default="1" w:styleId="Normalny">
    <w:name w:val="Normal"/>
    <w:qFormat/>
    <w:rsid w:val="001A7AF6"/>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uiPriority w:val="99"/>
    <w:rsid w:val="001A7AF6"/>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2">
    <w:name w:val="heading 2"/>
    <w:basedOn w:val="Normalny"/>
    <w:next w:val="Normalny"/>
    <w:link w:val="Nagwek2Znak"/>
    <w:qFormat/>
    <w:rsid w:val="001A7AF6"/>
    <w:pPr>
      <w:keepNext/>
      <w:widowControl/>
      <w:autoSpaceDE/>
      <w:autoSpaceDN/>
      <w:adjustRightInd/>
      <w:spacing w:before="240" w:after="60" w:line="240" w:lineRule="auto"/>
      <w:outlineLvl w:val="1"/>
    </w:pPr>
    <w:rPr>
      <w:rFonts w:ascii="Arial" w:eastAsia="Calibri" w:hAnsi="Arial" w:cs="Times New Roman"/>
      <w:b/>
      <w:i/>
      <w:sz w:val="24"/>
      <w:szCs w:val="22"/>
      <w:lang w:eastAsia="en-US"/>
    </w:rPr>
  </w:style>
  <w:style w:type="paragraph" w:styleId="Nagwek3">
    <w:name w:val="heading 3"/>
    <w:basedOn w:val="Normalny"/>
    <w:link w:val="Nagwek3Znak"/>
    <w:qFormat/>
    <w:rsid w:val="001A7AF6"/>
    <w:pPr>
      <w:widowControl/>
      <w:autoSpaceDE/>
      <w:autoSpaceDN/>
      <w:adjustRightInd/>
      <w:spacing w:before="100" w:beforeAutospacing="1" w:after="100" w:afterAutospacing="1" w:line="240" w:lineRule="auto"/>
      <w:jc w:val="left"/>
      <w:outlineLvl w:val="2"/>
    </w:pPr>
    <w:rPr>
      <w:rFonts w:ascii="Times New Roman" w:eastAsia="Calibri" w:hAnsi="Times New Roman" w:cs="Times New Roman"/>
      <w:b/>
      <w:bCs/>
      <w:sz w:val="27"/>
      <w:szCs w:val="27"/>
      <w:lang w:eastAsia="en-US"/>
    </w:rPr>
  </w:style>
  <w:style w:type="paragraph" w:styleId="Nagwek5">
    <w:name w:val="heading 5"/>
    <w:basedOn w:val="Normalny"/>
    <w:next w:val="Normalny"/>
    <w:link w:val="Nagwek5Znak"/>
    <w:qFormat/>
    <w:rsid w:val="001A7AF6"/>
    <w:pPr>
      <w:keepNext/>
      <w:keepLines/>
      <w:widowControl/>
      <w:autoSpaceDE/>
      <w:autoSpaceDN/>
      <w:adjustRightInd/>
      <w:spacing w:before="200" w:after="60" w:line="240" w:lineRule="auto"/>
      <w:outlineLvl w:val="4"/>
    </w:pPr>
    <w:rPr>
      <w:rFonts w:ascii="Cambria" w:eastAsia="Times New Roman" w:hAnsi="Cambria" w:cs="Times New Roman"/>
      <w:color w:val="243F60"/>
      <w:sz w:val="24"/>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1A7AF6"/>
    <w:pPr>
      <w:spacing w:before="80"/>
      <w:ind w:left="1260"/>
    </w:pPr>
  </w:style>
  <w:style w:type="paragraph" w:customStyle="1" w:styleId="ZTIRwPKTzmtirwpktartykuempunktem">
    <w:name w:val="Z/TIR_w_PKT – zm. tir. w pkt artykułem (punktem)"/>
    <w:basedOn w:val="TIRtiret"/>
    <w:uiPriority w:val="33"/>
    <w:qFormat/>
    <w:rsid w:val="001A7AF6"/>
    <w:pPr>
      <w:spacing w:before="80"/>
      <w:ind w:left="1540"/>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1A7AF6"/>
    <w:pPr>
      <w:spacing w:before="80"/>
      <w:ind w:left="900"/>
    </w:pPr>
  </w:style>
  <w:style w:type="paragraph" w:customStyle="1" w:styleId="2TIRpodwjnytiret">
    <w:name w:val="2TIR – podwójny tiret"/>
    <w:basedOn w:val="TIRtiret"/>
    <w:uiPriority w:val="73"/>
    <w:qFormat/>
    <w:rsid w:val="001A7AF6"/>
    <w:pPr>
      <w:ind w:left="1420" w:hanging="360"/>
    </w:pPr>
  </w:style>
  <w:style w:type="character" w:styleId="Odwoanieprzypisudolnego">
    <w:name w:val="footnote reference"/>
    <w:uiPriority w:val="99"/>
    <w:rsid w:val="001A7AF6"/>
    <w:rPr>
      <w:rFonts w:cs="Times New Roman"/>
      <w:vertAlign w:val="superscript"/>
    </w:rPr>
  </w:style>
  <w:style w:type="paragraph" w:styleId="Nagwek">
    <w:name w:val="header"/>
    <w:basedOn w:val="Normalny"/>
    <w:link w:val="NagwekZnak"/>
    <w:uiPriority w:val="99"/>
    <w:rsid w:val="001A7AF6"/>
    <w:pPr>
      <w:tabs>
        <w:tab w:val="center" w:pos="4536"/>
        <w:tab w:val="right" w:pos="9356"/>
      </w:tabs>
      <w:suppressAutoHyphens/>
      <w:autoSpaceDE/>
      <w:autoSpaceDN/>
      <w:adjustRightInd/>
      <w:spacing w:before="170"/>
      <w:jc w:val="left"/>
    </w:pPr>
    <w:rPr>
      <w:rFonts w:eastAsia="Times New Roman" w:cs="Times New Roman"/>
      <w:kern w:val="1"/>
      <w:szCs w:val="24"/>
      <w:lang w:eastAsia="ar-SA"/>
    </w:rPr>
  </w:style>
  <w:style w:type="character" w:customStyle="1" w:styleId="NagwekZnak">
    <w:name w:val="Nagłówek Znak"/>
    <w:link w:val="Nagwek"/>
    <w:uiPriority w:val="99"/>
    <w:rsid w:val="006A170E"/>
    <w:rPr>
      <w:kern w:val="1"/>
      <w:sz w:val="20"/>
      <w:lang w:eastAsia="ar-SA"/>
    </w:rPr>
  </w:style>
  <w:style w:type="paragraph" w:styleId="Stopka">
    <w:name w:val="footer"/>
    <w:basedOn w:val="Normalny"/>
    <w:link w:val="StopkaZnak"/>
    <w:uiPriority w:val="99"/>
    <w:rsid w:val="001A7AF6"/>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rsid w:val="00060076"/>
    <w:rPr>
      <w:kern w:val="1"/>
      <w:sz w:val="20"/>
      <w:lang w:eastAsia="ar-SA"/>
    </w:rPr>
  </w:style>
  <w:style w:type="paragraph" w:styleId="Tekstdymka">
    <w:name w:val="Balloon Text"/>
    <w:basedOn w:val="Normalny"/>
    <w:link w:val="TekstdymkaZnak"/>
    <w:uiPriority w:val="99"/>
    <w:rsid w:val="001A7AF6"/>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rsid w:val="004C3F97"/>
    <w:rPr>
      <w:rFonts w:ascii="Tahoma" w:hAnsi="Tahoma" w:cs="Tahoma"/>
      <w:kern w:val="1"/>
      <w:sz w:val="20"/>
      <w:szCs w:val="16"/>
      <w:lang w:eastAsia="ar-SA"/>
    </w:rPr>
  </w:style>
  <w:style w:type="paragraph" w:customStyle="1" w:styleId="ARTartustawynprozporzdzenia">
    <w:name w:val="ART(§) – art. ustawy (§ np. rozporządzenia)"/>
    <w:uiPriority w:val="11"/>
    <w:qFormat/>
    <w:rsid w:val="001A7AF6"/>
    <w:pPr>
      <w:autoSpaceDE w:val="0"/>
      <w:autoSpaceDN w:val="0"/>
      <w:adjustRightInd w:val="0"/>
      <w:spacing w:before="160" w:line="240" w:lineRule="exact"/>
      <w:ind w:firstLine="420"/>
      <w:jc w:val="both"/>
    </w:pPr>
    <w:rPr>
      <w:rFonts w:eastAsiaTheme="minorEastAsia" w:cs="Arial"/>
      <w:sz w:val="20"/>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1A7AF6"/>
    <w:pPr>
      <w:spacing w:before="80"/>
      <w:ind w:left="1260"/>
    </w:pPr>
  </w:style>
  <w:style w:type="paragraph" w:customStyle="1" w:styleId="ZTIRwLITzmtirwlitartykuempunktem">
    <w:name w:val="Z/TIR_w_LIT – zm. tir. w lit. artykułem (punktem)"/>
    <w:basedOn w:val="TIRtiret"/>
    <w:uiPriority w:val="33"/>
    <w:qFormat/>
    <w:rsid w:val="001A7AF6"/>
    <w:pPr>
      <w:spacing w:before="80"/>
      <w:ind w:left="1120"/>
    </w:pPr>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1A7AF6"/>
    <w:pPr>
      <w:spacing w:before="80"/>
      <w:ind w:left="840"/>
    </w:pPr>
  </w:style>
  <w:style w:type="paragraph" w:customStyle="1" w:styleId="nowela">
    <w:name w:val="nowela"/>
    <w:basedOn w:val="ARTartustawynprozporzdzenia"/>
    <w:uiPriority w:val="99"/>
    <w:semiHidden/>
    <w:qFormat/>
    <w:rsid w:val="001A7AF6"/>
    <w:pPr>
      <w:spacing w:before="60"/>
      <w:ind w:left="510"/>
    </w:pPr>
  </w:style>
  <w:style w:type="character" w:customStyle="1" w:styleId="Nagwek1Znak">
    <w:name w:val="Nagłówek 1 Znak"/>
    <w:basedOn w:val="Domylnaczcionkaakapitu"/>
    <w:link w:val="Nagwek1"/>
    <w:uiPriority w:val="99"/>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semiHidden/>
    <w:rsid w:val="001A7AF6"/>
    <w:pPr>
      <w:widowControl w:val="0"/>
      <w:suppressAutoHyphens/>
    </w:pPr>
    <w:rPr>
      <w:kern w:val="1"/>
      <w:lang w:eastAsia="ar-SA"/>
    </w:rPr>
  </w:style>
  <w:style w:type="paragraph" w:customStyle="1" w:styleId="ZPKTzmpktartykuempunktem">
    <w:name w:val="Z/PKT – zm. pkt artykułem (punktem)"/>
    <w:basedOn w:val="PKTpunkt"/>
    <w:uiPriority w:val="31"/>
    <w:qFormat/>
    <w:rsid w:val="001A7AF6"/>
    <w:pPr>
      <w:spacing w:before="80"/>
      <w:ind w:left="900" w:hanging="480"/>
    </w:pPr>
  </w:style>
  <w:style w:type="paragraph" w:customStyle="1" w:styleId="ZARTzmartartykuempunktem">
    <w:name w:val="Z/ART(§) – zm. art. (§) artykułem (punktem)"/>
    <w:basedOn w:val="ARTartustawynprozporzdzenia"/>
    <w:uiPriority w:val="30"/>
    <w:qFormat/>
    <w:rsid w:val="001A7AF6"/>
    <w:pPr>
      <w:spacing w:before="120"/>
      <w:ind w:left="420" w:firstLine="480"/>
    </w:pPr>
  </w:style>
  <w:style w:type="paragraph" w:customStyle="1" w:styleId="DATAAKTUdatauchwalenialubwydaniaaktu">
    <w:name w:val="DATA_AKTU – data uchwalenia lub wydania aktu"/>
    <w:next w:val="TYTUAKTUprzedmiotregulacjiustawylubrozporzdzenia"/>
    <w:uiPriority w:val="6"/>
    <w:qFormat/>
    <w:rsid w:val="001A7AF6"/>
    <w:pPr>
      <w:keepNext/>
      <w:suppressAutoHyphens/>
      <w:spacing w:before="120" w:after="120"/>
      <w:jc w:val="center"/>
    </w:pPr>
    <w:rPr>
      <w:rFonts w:eastAsiaTheme="minorEastAsia" w:cs="Arial"/>
      <w:bCs/>
      <w:sz w:val="20"/>
    </w:rPr>
  </w:style>
  <w:style w:type="paragraph" w:customStyle="1" w:styleId="TYTUAKTUprzedmiotregulacjiustawylubrozporzdzenia">
    <w:name w:val="TYTUŁ_AKTU – przedmiot regulacji ustawy lub rozporządzenia"/>
    <w:next w:val="ARTartustawynprozporzdzenia"/>
    <w:uiPriority w:val="6"/>
    <w:qFormat/>
    <w:rsid w:val="001A7AF6"/>
    <w:pPr>
      <w:keepNext/>
      <w:suppressAutoHyphens/>
      <w:spacing w:before="140" w:after="360" w:line="240" w:lineRule="exact"/>
      <w:jc w:val="center"/>
    </w:pPr>
    <w:rPr>
      <w:rFonts w:eastAsiaTheme="minorEastAsia" w:cs="Arial"/>
      <w:b/>
      <w:bCs/>
      <w:sz w:val="20"/>
    </w:rPr>
  </w:style>
  <w:style w:type="paragraph" w:customStyle="1" w:styleId="CZKSIGAoznaczenieiprzedmiotczcilubksigi">
    <w:name w:val="CZĘŚĆ(KSIĘGA) – oznaczenie i przedmiot części lub księgi"/>
    <w:next w:val="ARTartustawynprozporzdzenia"/>
    <w:uiPriority w:val="8"/>
    <w:qFormat/>
    <w:rsid w:val="001A7AF6"/>
    <w:pPr>
      <w:keepNext/>
      <w:suppressAutoHyphens/>
      <w:spacing w:before="160"/>
      <w:jc w:val="center"/>
    </w:pPr>
    <w:rPr>
      <w:b/>
      <w:bCs/>
      <w:caps/>
      <w:kern w:val="24"/>
      <w:sz w:val="20"/>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1A7AF6"/>
    <w:rPr>
      <w:bCs/>
    </w:rPr>
  </w:style>
  <w:style w:type="paragraph" w:customStyle="1" w:styleId="OZNRODZAKTUtznustawalubrozporzdzenieiorganwydajcy">
    <w:name w:val="OZN_RODZ_AKTU – tzn. ustawa lub rozporządzenie i organ wydający"/>
    <w:next w:val="DATAAKTUdatauchwalenialubwydaniaaktu"/>
    <w:uiPriority w:val="5"/>
    <w:qFormat/>
    <w:rsid w:val="001A7AF6"/>
    <w:pPr>
      <w:keepNext/>
      <w:suppressAutoHyphens/>
      <w:spacing w:after="120" w:line="300" w:lineRule="exact"/>
      <w:contextualSpacing/>
      <w:jc w:val="center"/>
    </w:pPr>
    <w:rPr>
      <w:b/>
      <w:bCs/>
      <w:caps/>
      <w:spacing w:val="20"/>
      <w:kern w:val="24"/>
      <w:sz w:val="20"/>
    </w:rPr>
  </w:style>
  <w:style w:type="paragraph" w:customStyle="1" w:styleId="USTustnpkodeksu">
    <w:name w:val="UST(§) – ust. (§ np. kodeksu)"/>
    <w:basedOn w:val="ARTartustawynprozporzdzenia"/>
    <w:uiPriority w:val="12"/>
    <w:qFormat/>
    <w:rsid w:val="001A7AF6"/>
    <w:pPr>
      <w:spacing w:before="120"/>
    </w:pPr>
    <w:rPr>
      <w:bCs/>
    </w:rPr>
  </w:style>
  <w:style w:type="paragraph" w:customStyle="1" w:styleId="PKTpunkt">
    <w:name w:val="PKT – punkt"/>
    <w:basedOn w:val="ARTartustawynprozporzdzenia"/>
    <w:uiPriority w:val="13"/>
    <w:qFormat/>
    <w:rsid w:val="001A7AF6"/>
    <w:pPr>
      <w:spacing w:before="120"/>
      <w:ind w:left="420" w:hanging="420"/>
    </w:pPr>
    <w:rPr>
      <w:bCs/>
    </w:rPr>
  </w:style>
  <w:style w:type="paragraph" w:customStyle="1" w:styleId="CZWSPPKTczwsplnapunktw">
    <w:name w:val="CZ_WSP_PKT – część wspólna punktów"/>
    <w:basedOn w:val="PKTpunkt"/>
    <w:next w:val="USTustnpkodeksu"/>
    <w:uiPriority w:val="16"/>
    <w:qFormat/>
    <w:rsid w:val="001A7AF6"/>
    <w:pPr>
      <w:ind w:left="0" w:firstLine="0"/>
    </w:pPr>
  </w:style>
  <w:style w:type="paragraph" w:customStyle="1" w:styleId="LITlitera">
    <w:name w:val="LIT – litera"/>
    <w:basedOn w:val="PKTpunkt"/>
    <w:uiPriority w:val="14"/>
    <w:qFormat/>
    <w:rsid w:val="001A7AF6"/>
    <w:pPr>
      <w:ind w:left="780" w:hanging="360"/>
    </w:pPr>
  </w:style>
  <w:style w:type="paragraph" w:customStyle="1" w:styleId="CZWSPLITczwsplnaliter">
    <w:name w:val="CZ_WSP_LIT – część wspólna liter"/>
    <w:basedOn w:val="LITlitera"/>
    <w:next w:val="USTustnpkodeksu"/>
    <w:uiPriority w:val="17"/>
    <w:qFormat/>
    <w:rsid w:val="001A7AF6"/>
    <w:pPr>
      <w:ind w:left="420" w:firstLine="0"/>
    </w:pPr>
    <w:rPr>
      <w:szCs w:val="24"/>
    </w:rPr>
  </w:style>
  <w:style w:type="paragraph" w:customStyle="1" w:styleId="TIRtiret">
    <w:name w:val="TIR – tiret"/>
    <w:basedOn w:val="LITlitera"/>
    <w:uiPriority w:val="15"/>
    <w:qFormat/>
    <w:rsid w:val="001A7AF6"/>
    <w:pPr>
      <w:ind w:left="1060" w:hanging="200"/>
    </w:pPr>
  </w:style>
  <w:style w:type="paragraph" w:customStyle="1" w:styleId="CZWSPTIRczwsplnatiret">
    <w:name w:val="CZ_WSP_TIR – część wspólna tiret"/>
    <w:basedOn w:val="TIRtiret"/>
    <w:next w:val="USTustnpkodeksu"/>
    <w:uiPriority w:val="17"/>
    <w:qFormat/>
    <w:rsid w:val="001A7AF6"/>
    <w:pPr>
      <w:ind w:left="780" w:firstLine="0"/>
    </w:pPr>
  </w:style>
  <w:style w:type="paragraph" w:customStyle="1" w:styleId="CYTcytatnpprzysigi">
    <w:name w:val="CYT – cytat np. przysięgi"/>
    <w:basedOn w:val="USTustnpkodeksu"/>
    <w:next w:val="USTustnpkodeksu"/>
    <w:uiPriority w:val="18"/>
    <w:qFormat/>
    <w:rsid w:val="001A7AF6"/>
    <w:pPr>
      <w:ind w:left="420" w:right="420" w:firstLine="0"/>
    </w:pPr>
  </w:style>
  <w:style w:type="paragraph" w:customStyle="1" w:styleId="ROZDZODDZPRZEDMprzedmiotregulacjirozdziauluboddziau">
    <w:name w:val="ROZDZ(ODDZ)_PRZEDM – przedmiot regulacji rozdziału lub oddziału"/>
    <w:next w:val="ARTartustawynprozporzdzenia"/>
    <w:uiPriority w:val="10"/>
    <w:qFormat/>
    <w:rsid w:val="001A7AF6"/>
    <w:pPr>
      <w:keepNext/>
      <w:suppressAutoHyphens/>
      <w:spacing w:before="120"/>
      <w:jc w:val="center"/>
    </w:pPr>
    <w:rPr>
      <w:rFonts w:eastAsiaTheme="minorEastAsia"/>
      <w:b/>
      <w:bCs/>
      <w:sz w:val="20"/>
    </w:rPr>
  </w:style>
  <w:style w:type="paragraph" w:customStyle="1" w:styleId="ZLITzmlitartykuempunktem">
    <w:name w:val="Z/LIT – zm. lit. artykułem (punktem)"/>
    <w:basedOn w:val="LITlitera"/>
    <w:uiPriority w:val="32"/>
    <w:qFormat/>
    <w:rsid w:val="001A7AF6"/>
    <w:pPr>
      <w:spacing w:before="80"/>
      <w:ind w:left="840" w:hanging="420"/>
    </w:pPr>
  </w:style>
  <w:style w:type="paragraph" w:customStyle="1" w:styleId="ZLITCZWSPTIRwLITzmczciwsptirwlitliter">
    <w:name w:val="Z_LIT/CZ_WSP_TIR_w_LIT – zm. części wsp. tir. w lit. literą"/>
    <w:basedOn w:val="CZWSPTIRczwsplnatiret"/>
    <w:next w:val="LITlitera"/>
    <w:uiPriority w:val="51"/>
    <w:qFormat/>
    <w:rsid w:val="001A7AF6"/>
    <w:pPr>
      <w:spacing w:before="80"/>
      <w:ind w:left="1200"/>
    </w:pPr>
  </w:style>
  <w:style w:type="paragraph" w:customStyle="1" w:styleId="ZLITTIRwLITzmtirwlitliter">
    <w:name w:val="Z_LIT/TIR_w_LIT – zm. tir. w lit. literą"/>
    <w:basedOn w:val="TIRtiret"/>
    <w:uiPriority w:val="49"/>
    <w:qFormat/>
    <w:rsid w:val="001A7AF6"/>
    <w:pPr>
      <w:spacing w:before="80"/>
      <w:ind w:left="1480"/>
    </w:pPr>
  </w:style>
  <w:style w:type="paragraph" w:customStyle="1" w:styleId="TYTDZOZNoznaczenietytuulubdziau">
    <w:name w:val="TYT(DZ)_OZN – oznaczenie tytułu lub działu"/>
    <w:next w:val="Normalny"/>
    <w:uiPriority w:val="9"/>
    <w:qFormat/>
    <w:rsid w:val="001A7AF6"/>
    <w:pPr>
      <w:keepNext/>
      <w:spacing w:before="160"/>
      <w:jc w:val="center"/>
    </w:pPr>
    <w:rPr>
      <w:rFonts w:eastAsiaTheme="minorEastAsia" w:cs="Arial"/>
      <w:bCs/>
      <w:caps/>
      <w:kern w:val="24"/>
      <w:sz w:val="20"/>
    </w:r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1A7AF6"/>
    <w:pPr>
      <w:spacing w:before="240" w:line="240" w:lineRule="exact"/>
      <w:ind w:left="420"/>
    </w:pPr>
  </w:style>
  <w:style w:type="paragraph" w:customStyle="1" w:styleId="ZTYTDZPRZEDMzmprzedmtytuulubdziauartykuempunktem">
    <w:name w:val="Z/TYT(DZ)_PRZEDM – zm. przedm. tytułu lub działu artykułem (punktem)"/>
    <w:next w:val="ZARTzmartartykuempunktem"/>
    <w:uiPriority w:val="28"/>
    <w:qFormat/>
    <w:rsid w:val="001A7AF6"/>
    <w:pPr>
      <w:keepNext/>
      <w:suppressAutoHyphens/>
      <w:spacing w:before="60" w:line="240" w:lineRule="exact"/>
      <w:ind w:left="420"/>
      <w:jc w:val="center"/>
    </w:pPr>
    <w:rPr>
      <w:sz w:val="20"/>
      <w:szCs w:val="26"/>
    </w:rPr>
  </w:style>
  <w:style w:type="paragraph" w:customStyle="1" w:styleId="ZTIRzmtirartykuempunktem">
    <w:name w:val="Z/TIR – zm. tir. artykułem (punktem)"/>
    <w:basedOn w:val="TIRtiret"/>
    <w:next w:val="PKTpunkt"/>
    <w:uiPriority w:val="33"/>
    <w:qFormat/>
    <w:rsid w:val="001A7AF6"/>
    <w:pPr>
      <w:spacing w:before="80"/>
      <w:ind w:left="760" w:hanging="260"/>
    </w:pPr>
  </w:style>
  <w:style w:type="paragraph" w:customStyle="1" w:styleId="ZCZWSPPKTzmczciwsppktartykuempunktem">
    <w:name w:val="Z/CZ_WSP_PKT – zm. części wsp. pkt artykułem (punktem)"/>
    <w:basedOn w:val="CZWSPPKTczwsplnapunktw"/>
    <w:next w:val="ZARTzmartartykuempunktem"/>
    <w:uiPriority w:val="34"/>
    <w:qFormat/>
    <w:rsid w:val="001A7AF6"/>
    <w:pPr>
      <w:spacing w:before="80"/>
      <w:ind w:left="420"/>
    </w:pPr>
  </w:style>
  <w:style w:type="paragraph" w:customStyle="1" w:styleId="ZZLITzmianazmlit">
    <w:name w:val="ZZ/LIT – zmiana zm. lit."/>
    <w:basedOn w:val="ZZPKTzmianazmpkt"/>
    <w:uiPriority w:val="67"/>
    <w:qFormat/>
    <w:rsid w:val="001A7AF6"/>
    <w:pPr>
      <w:ind w:left="2320" w:hanging="420"/>
    </w:pPr>
  </w:style>
  <w:style w:type="paragraph" w:customStyle="1" w:styleId="ZZTIRzmianazmtir">
    <w:name w:val="ZZ/TIR – zmiana zm. tir."/>
    <w:basedOn w:val="ZZLITzmianazmlit"/>
    <w:uiPriority w:val="67"/>
    <w:qFormat/>
    <w:rsid w:val="001A7AF6"/>
    <w:pPr>
      <w:ind w:left="2240" w:hanging="260"/>
    </w:pPr>
  </w:style>
  <w:style w:type="paragraph" w:customStyle="1" w:styleId="ZROZDZODDZOZNzmoznrozdzoddzartykuempunktem">
    <w:name w:val="Z/ROZDZ(ODDZ)_OZN – zm. ozn. rozdz. (oddz.) artykułem (punktem)"/>
    <w:next w:val="ZROZDZODDZPRZEDMzmprzedmrozdzoddzartykuempunktem"/>
    <w:uiPriority w:val="29"/>
    <w:qFormat/>
    <w:rsid w:val="001A7AF6"/>
    <w:pPr>
      <w:keepNext/>
      <w:suppressAutoHyphens/>
      <w:spacing w:before="170"/>
      <w:ind w:left="420"/>
      <w:jc w:val="center"/>
    </w:pPr>
    <w:rPr>
      <w:rFonts w:eastAsiaTheme="minorEastAsia" w:cs="Arial"/>
      <w:bCs/>
      <w:kern w:val="24"/>
      <w:sz w:val="20"/>
    </w:rPr>
  </w:style>
  <w:style w:type="paragraph" w:customStyle="1" w:styleId="ZLITUSTzmustliter">
    <w:name w:val="Z_LIT/UST(§) – zm. ust. (§) literą"/>
    <w:basedOn w:val="USTustnpkodeksu"/>
    <w:uiPriority w:val="46"/>
    <w:qFormat/>
    <w:rsid w:val="001A7AF6"/>
    <w:pPr>
      <w:spacing w:before="80"/>
      <w:ind w:left="780" w:firstLine="480"/>
    </w:pPr>
  </w:style>
  <w:style w:type="paragraph" w:customStyle="1" w:styleId="ZLITPKTzmpktliter">
    <w:name w:val="Z_LIT/PKT – zm. pkt literą"/>
    <w:basedOn w:val="PKTpunkt"/>
    <w:uiPriority w:val="47"/>
    <w:qFormat/>
    <w:rsid w:val="001A7AF6"/>
    <w:pPr>
      <w:spacing w:before="80"/>
      <w:ind w:left="1260" w:hanging="480"/>
    </w:pPr>
  </w:style>
  <w:style w:type="paragraph" w:customStyle="1" w:styleId="ZZCZWSPPKTzmianazmczciwsppkt">
    <w:name w:val="ZZ/CZ_WSP_PKT – zmiana. zm. części wsp. pkt"/>
    <w:basedOn w:val="ZZARTzmianazmart"/>
    <w:next w:val="ZPKTzmpktartykuempunktem"/>
    <w:uiPriority w:val="68"/>
    <w:qFormat/>
    <w:rsid w:val="001A7AF6"/>
    <w:pPr>
      <w:spacing w:before="80"/>
      <w:ind w:firstLine="0"/>
    </w:pPr>
  </w:style>
  <w:style w:type="paragraph" w:customStyle="1" w:styleId="ZLITLITzmlitliter">
    <w:name w:val="Z_LIT/LIT – zm. lit. literą"/>
    <w:basedOn w:val="LITlitera"/>
    <w:uiPriority w:val="48"/>
    <w:qFormat/>
    <w:rsid w:val="001A7AF6"/>
    <w:pPr>
      <w:spacing w:before="80"/>
      <w:ind w:left="1200" w:hanging="420"/>
    </w:pPr>
  </w:style>
  <w:style w:type="paragraph" w:customStyle="1" w:styleId="ZLITCZWSPPKTzmczciwsppktliter">
    <w:name w:val="Z_LIT/CZ_WSP_PKT – zm. części wsp. pkt literą"/>
    <w:basedOn w:val="CZWSPLITczwsplnaliter"/>
    <w:next w:val="LITlitera"/>
    <w:uiPriority w:val="50"/>
    <w:qFormat/>
    <w:rsid w:val="001A7AF6"/>
    <w:pPr>
      <w:spacing w:before="80"/>
      <w:ind w:left="780"/>
    </w:pPr>
  </w:style>
  <w:style w:type="paragraph" w:customStyle="1" w:styleId="ZLITTIRzmtirliter">
    <w:name w:val="Z_LIT/TIR – zm. tir. literą"/>
    <w:basedOn w:val="TIRtiret"/>
    <w:uiPriority w:val="49"/>
    <w:qFormat/>
    <w:rsid w:val="001A7AF6"/>
    <w:pPr>
      <w:spacing w:before="80"/>
      <w:ind w:left="1120" w:hanging="260"/>
    </w:pPr>
  </w:style>
  <w:style w:type="paragraph" w:customStyle="1" w:styleId="ZZCZWSPLITwPKTzmianazmczciwsplitwpkt">
    <w:name w:val="ZZ/CZ_WSP_LIT_w_PKT – zmiana zm. części wsp. lit. w pkt"/>
    <w:basedOn w:val="ZZLITwPKTzmianazmlitwpkt"/>
    <w:uiPriority w:val="69"/>
    <w:qFormat/>
    <w:rsid w:val="001A7AF6"/>
    <w:pPr>
      <w:ind w:left="2380" w:firstLine="0"/>
    </w:pPr>
  </w:style>
  <w:style w:type="paragraph" w:customStyle="1" w:styleId="ZLITLITwPKTzmlitwpktliter">
    <w:name w:val="Z_LIT/LIT_w_PKT – zm. lit. w pkt literą"/>
    <w:basedOn w:val="LITlitera"/>
    <w:uiPriority w:val="48"/>
    <w:qFormat/>
    <w:rsid w:val="001A7AF6"/>
    <w:pPr>
      <w:spacing w:before="80"/>
      <w:ind w:left="1620"/>
    </w:pPr>
  </w:style>
  <w:style w:type="paragraph" w:customStyle="1" w:styleId="ZLITCZWSPLITwPKTzmczciwsplitwpktliter">
    <w:name w:val="Z_LIT/CZ_WSP_LIT_w_PKT – zm. części wsp. lit. w pkt literą"/>
    <w:basedOn w:val="CZWSPLITczwsplnaliter"/>
    <w:next w:val="LITlitera"/>
    <w:uiPriority w:val="51"/>
    <w:qFormat/>
    <w:rsid w:val="001A7AF6"/>
    <w:pPr>
      <w:spacing w:before="80"/>
      <w:ind w:left="1260"/>
    </w:pPr>
  </w:style>
  <w:style w:type="paragraph" w:customStyle="1" w:styleId="ZLITTIRwPKTzmtirwpktliter">
    <w:name w:val="Z_LIT/TIR_w_PKT – zm. tir. w pkt literą"/>
    <w:basedOn w:val="TIRtiret"/>
    <w:uiPriority w:val="49"/>
    <w:qFormat/>
    <w:rsid w:val="001A7AF6"/>
    <w:pPr>
      <w:spacing w:before="80"/>
      <w:ind w:left="1900"/>
    </w:pPr>
  </w:style>
  <w:style w:type="paragraph" w:customStyle="1" w:styleId="ZLITCZWSPTIRwPKTzmczciwsptirwpktliter">
    <w:name w:val="Z_LIT/CZ_WSP_TIR_w_PKT – zm. części wsp. tir. w pkt literą"/>
    <w:basedOn w:val="CZWSPTIRczwsplnatiret"/>
    <w:next w:val="LITlitera"/>
    <w:uiPriority w:val="51"/>
    <w:qFormat/>
    <w:rsid w:val="001A7AF6"/>
    <w:pPr>
      <w:spacing w:before="80"/>
      <w:ind w:left="1620"/>
    </w:pPr>
  </w:style>
  <w:style w:type="paragraph" w:styleId="Tekstprzypisudolnego">
    <w:name w:val="footnote text"/>
    <w:basedOn w:val="Normalny"/>
    <w:link w:val="TekstprzypisudolnegoZnak"/>
    <w:uiPriority w:val="99"/>
    <w:semiHidden/>
    <w:qFormat/>
    <w:locked/>
    <w:rsid w:val="00295A6F"/>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1A7AF6"/>
    <w:pPr>
      <w:spacing w:before="80"/>
      <w:ind w:left="1480" w:hanging="420"/>
    </w:pPr>
  </w:style>
  <w:style w:type="paragraph" w:customStyle="1" w:styleId="ZTIRCZWSPPKTzmczciwsppkttiret">
    <w:name w:val="Z_TIR/CZ_WSP_PKT – zm. części wsp. pkt tiret"/>
    <w:basedOn w:val="CZWSPLITczwsplnaliter"/>
    <w:next w:val="TIRtiret"/>
    <w:uiPriority w:val="58"/>
    <w:qFormat/>
    <w:rsid w:val="001A7AF6"/>
    <w:pPr>
      <w:spacing w:before="80"/>
      <w:ind w:left="1060"/>
    </w:pPr>
  </w:style>
  <w:style w:type="paragraph" w:customStyle="1" w:styleId="ZTIRTIRzmtirtiret">
    <w:name w:val="Z_TIR/TIR – zm. tir. tiret"/>
    <w:basedOn w:val="TIRtiret"/>
    <w:uiPriority w:val="57"/>
    <w:qFormat/>
    <w:rsid w:val="001A7AF6"/>
    <w:pPr>
      <w:spacing w:before="80"/>
      <w:ind w:left="1400" w:hanging="260"/>
    </w:pPr>
  </w:style>
  <w:style w:type="paragraph" w:customStyle="1" w:styleId="ZZCZWSPTIRwPKTzmianazmczciwsptirwpkt">
    <w:name w:val="ZZ/CZ_WSP_TIR_w_PKT – zmiana zm. części wsp. tir. w pkt"/>
    <w:basedOn w:val="ZZTIRwPKTzmianazmtirwpkt"/>
    <w:uiPriority w:val="70"/>
    <w:qFormat/>
    <w:rsid w:val="001A7AF6"/>
    <w:pPr>
      <w:ind w:left="2740" w:firstLine="0"/>
    </w:pPr>
  </w:style>
  <w:style w:type="paragraph" w:customStyle="1" w:styleId="ZZTIRwLITzmianazmtirwlit">
    <w:name w:val="ZZ/TIR_w_LIT – zmiana zm. tir. w lit."/>
    <w:basedOn w:val="ZZTIRzmianazmtir"/>
    <w:uiPriority w:val="67"/>
    <w:qFormat/>
    <w:rsid w:val="001A7AF6"/>
    <w:pPr>
      <w:ind w:left="2600" w:hanging="200"/>
    </w:pPr>
  </w:style>
  <w:style w:type="paragraph" w:customStyle="1" w:styleId="ZTIRTIRwLITzmtirwlittiret">
    <w:name w:val="Z_TIR/TIR_w_LIT – zm. tir. w lit. tiret"/>
    <w:basedOn w:val="TIRtiret"/>
    <w:uiPriority w:val="57"/>
    <w:qFormat/>
    <w:rsid w:val="001A7AF6"/>
    <w:pPr>
      <w:spacing w:before="80"/>
      <w:ind w:left="1760"/>
    </w:pPr>
  </w:style>
  <w:style w:type="paragraph" w:customStyle="1" w:styleId="ZTIRCZWSPTIRwLITzmczciwsptirwlittiret">
    <w:name w:val="Z_TIR/CZ_WSP_TIR_w_LIT – zm. części wsp. tir. w lit. tiret"/>
    <w:basedOn w:val="CZWSPTIRczwsplnatiret"/>
    <w:next w:val="TIRtiret"/>
    <w:uiPriority w:val="60"/>
    <w:qFormat/>
    <w:rsid w:val="001A7AF6"/>
    <w:pPr>
      <w:spacing w:before="80"/>
      <w:ind w:left="1480"/>
    </w:pPr>
  </w:style>
  <w:style w:type="paragraph" w:customStyle="1" w:styleId="CZWSP2TIRczwsplnapodwjnychtiret">
    <w:name w:val="CZ_WSP_2TIR – część wspólna podwójnych tiret"/>
    <w:basedOn w:val="CZWSPTIRczwsplnatiret"/>
    <w:next w:val="TIRtiret"/>
    <w:uiPriority w:val="73"/>
    <w:qFormat/>
    <w:rsid w:val="001A7AF6"/>
    <w:pPr>
      <w:ind w:left="1060"/>
    </w:pPr>
  </w:style>
  <w:style w:type="paragraph" w:customStyle="1" w:styleId="Z2TIRzmpodwtirartykuempunktem">
    <w:name w:val="Z/2TIR – zm. podw. tir. artykułem (punktem)"/>
    <w:basedOn w:val="TIRtiret"/>
    <w:uiPriority w:val="73"/>
    <w:qFormat/>
    <w:rsid w:val="001A7AF6"/>
    <w:pPr>
      <w:spacing w:before="80"/>
      <w:ind w:left="840" w:hanging="420"/>
    </w:pPr>
  </w:style>
  <w:style w:type="paragraph" w:customStyle="1" w:styleId="ZZCZWSPTIRwLITzmianazmczciwsptirwlit">
    <w:name w:val="ZZ/CZ_WSP_TIR_w_LIT – zmiana zm. części wsp. tir. w lit."/>
    <w:basedOn w:val="ZZTIRwLITzmianazmtirwlit"/>
    <w:uiPriority w:val="70"/>
    <w:qFormat/>
    <w:rsid w:val="001A7AF6"/>
    <w:pPr>
      <w:ind w:left="2320" w:firstLine="0"/>
    </w:pPr>
  </w:style>
  <w:style w:type="paragraph" w:customStyle="1" w:styleId="ZLIT2TIRzmpodwtirliter">
    <w:name w:val="Z_LIT/2TIR – zm. podw. tir. literą"/>
    <w:basedOn w:val="TIRtiret"/>
    <w:uiPriority w:val="75"/>
    <w:qFormat/>
    <w:rsid w:val="001A7AF6"/>
    <w:pPr>
      <w:spacing w:before="80"/>
      <w:ind w:left="1200" w:hanging="420"/>
    </w:pPr>
  </w:style>
  <w:style w:type="paragraph" w:customStyle="1" w:styleId="ZTIR2TIRzmpodwtirtiret">
    <w:name w:val="Z_TIR/2TIR – zm. podw. tir. tiret"/>
    <w:basedOn w:val="TIRtiret"/>
    <w:uiPriority w:val="78"/>
    <w:qFormat/>
    <w:rsid w:val="001A7AF6"/>
    <w:pPr>
      <w:spacing w:before="80"/>
      <w:ind w:left="1480" w:hanging="420"/>
    </w:pPr>
  </w:style>
  <w:style w:type="paragraph" w:customStyle="1" w:styleId="Z2TIRCZWSPLITzmczciwsplitpodwjnymtiret">
    <w:name w:val="Z_2TIR/CZ_WSP_LIT – zm. części wsp. lit. podwójnym tiret"/>
    <w:basedOn w:val="CZWSPTIRczwsplnatiret"/>
    <w:next w:val="2TIRpodwjnytiret"/>
    <w:uiPriority w:val="87"/>
    <w:qFormat/>
    <w:rsid w:val="001A7AF6"/>
    <w:pPr>
      <w:spacing w:before="80"/>
      <w:ind w:left="1420"/>
    </w:pPr>
  </w:style>
  <w:style w:type="paragraph" w:customStyle="1" w:styleId="Z2TIRwPKTzmpodwtirwpktartykuempunktem">
    <w:name w:val="Z/2TIR_w_PKT – zm. podw. tir. w pkt artykułem (punktem)"/>
    <w:basedOn w:val="TIRtiret"/>
    <w:next w:val="ZPKTzmpktartykuempunktem"/>
    <w:uiPriority w:val="74"/>
    <w:qFormat/>
    <w:rsid w:val="001A7AF6"/>
    <w:pPr>
      <w:spacing w:before="80"/>
      <w:ind w:left="1900" w:hanging="360"/>
    </w:pPr>
  </w:style>
  <w:style w:type="paragraph" w:customStyle="1" w:styleId="ZTIRPKTzmpkttiret">
    <w:name w:val="Z_TIR/PKT – zm. pkt tiret"/>
    <w:basedOn w:val="PKTpunkt"/>
    <w:uiPriority w:val="56"/>
    <w:qFormat/>
    <w:rsid w:val="001A7AF6"/>
    <w:pPr>
      <w:spacing w:before="80"/>
      <w:ind w:left="1540" w:hanging="480"/>
    </w:pPr>
  </w:style>
  <w:style w:type="paragraph" w:customStyle="1" w:styleId="ZTIRLITwPKTzmlitwpkttiret">
    <w:name w:val="Z_TIR/LIT_w_PKT – zm. lit. w pkt tiret"/>
    <w:basedOn w:val="LITlitera"/>
    <w:uiPriority w:val="57"/>
    <w:qFormat/>
    <w:rsid w:val="001A7AF6"/>
    <w:pPr>
      <w:spacing w:before="80"/>
      <w:ind w:left="1900"/>
    </w:pPr>
  </w:style>
  <w:style w:type="paragraph" w:customStyle="1" w:styleId="ZTIRCZWSPLITwPKTzmczciwsplitwpkttiret">
    <w:name w:val="Z_TIR/CZ_WSP_LIT_w_PKT – zm. części wsp. lit. w pkt tiret"/>
    <w:basedOn w:val="CZWSPLITczwsplnaliter"/>
    <w:uiPriority w:val="59"/>
    <w:qFormat/>
    <w:rsid w:val="001A7AF6"/>
    <w:pPr>
      <w:spacing w:before="80"/>
      <w:ind w:left="1540"/>
    </w:pPr>
  </w:style>
  <w:style w:type="paragraph" w:customStyle="1" w:styleId="ZTIR2TIRwLITzmpodwtirwlittiret">
    <w:name w:val="Z_TIR/2TIR_w_LIT – zm. podw. tir. w lit. tiret"/>
    <w:basedOn w:val="TIRtiret"/>
    <w:uiPriority w:val="79"/>
    <w:qFormat/>
    <w:rsid w:val="001A7AF6"/>
    <w:pPr>
      <w:spacing w:before="80"/>
      <w:ind w:left="2120" w:hanging="360"/>
    </w:pPr>
  </w:style>
  <w:style w:type="paragraph" w:customStyle="1" w:styleId="ZTIRCZWSP2TIRwLITzmczciwsppodwtirwlittiret">
    <w:name w:val="Z_TIR/CZ_WSP_2TIR_w_LIT – zm. części wsp. podw. tir. w lit. tiret"/>
    <w:basedOn w:val="CZWSPTIRczwsplnatiret"/>
    <w:next w:val="TIRtiret"/>
    <w:uiPriority w:val="80"/>
    <w:qFormat/>
    <w:rsid w:val="001A7AF6"/>
    <w:pPr>
      <w:spacing w:before="80"/>
      <w:ind w:left="1760"/>
    </w:pPr>
  </w:style>
  <w:style w:type="paragraph" w:customStyle="1" w:styleId="ZTIR2TIRwTIRzmpodwtirwtirtiret">
    <w:name w:val="Z_TIR/2TIR_w_TIR – zm. podw. tir. w tir. tiret"/>
    <w:basedOn w:val="TIRtiret"/>
    <w:uiPriority w:val="78"/>
    <w:qFormat/>
    <w:rsid w:val="001A7AF6"/>
    <w:pPr>
      <w:spacing w:before="80"/>
      <w:ind w:left="1760" w:hanging="360"/>
    </w:pPr>
  </w:style>
  <w:style w:type="paragraph" w:customStyle="1" w:styleId="ZTIRCZWSP2TIRwTIRzmczciwsppodwtirwtirtiret">
    <w:name w:val="Z_TIR/CZ_WSP_2TIR_w_TIR – zm. części wsp. podw. tir. w tir. tiret"/>
    <w:basedOn w:val="CZWSPTIRczwsplnatiret"/>
    <w:uiPriority w:val="79"/>
    <w:qFormat/>
    <w:rsid w:val="001A7AF6"/>
    <w:pPr>
      <w:spacing w:before="80"/>
      <w:ind w:left="1400"/>
    </w:pPr>
  </w:style>
  <w:style w:type="paragraph" w:customStyle="1" w:styleId="Z2TIRLITzmlitpodwjnymtiret">
    <w:name w:val="Z_2TIR/LIT – zm. lit. podwójnym tiret"/>
    <w:basedOn w:val="LITlitera"/>
    <w:uiPriority w:val="84"/>
    <w:qFormat/>
    <w:rsid w:val="001A7AF6"/>
    <w:pPr>
      <w:spacing w:before="80"/>
      <w:ind w:left="1840" w:hanging="420"/>
    </w:pPr>
  </w:style>
  <w:style w:type="paragraph" w:customStyle="1" w:styleId="ZZ2TIRwTIRzmianazmpodwtirwtir">
    <w:name w:val="ZZ/2TIR_w_TIR – zmiana zm. podw. tir. w tir."/>
    <w:basedOn w:val="ZZCZWSP2TIRzmianazmczciwsppodwtir"/>
    <w:uiPriority w:val="93"/>
    <w:qFormat/>
    <w:rsid w:val="001A7AF6"/>
    <w:pPr>
      <w:ind w:left="2600" w:hanging="360"/>
    </w:pPr>
  </w:style>
  <w:style w:type="paragraph" w:customStyle="1" w:styleId="ZZ2TIRwLITzmianazmpodwtirwlit">
    <w:name w:val="ZZ/2TIR_w_LIT – zmiana zm. podw. tir. w lit."/>
    <w:basedOn w:val="ZZ2TIRwTIRzmianazmpodwtirwtir"/>
    <w:uiPriority w:val="94"/>
    <w:qFormat/>
    <w:rsid w:val="001A7AF6"/>
    <w:pPr>
      <w:ind w:left="2960"/>
    </w:pPr>
  </w:style>
  <w:style w:type="paragraph" w:customStyle="1" w:styleId="Z2TIRTIRwLITzmtirwlitpodwjnymtiret">
    <w:name w:val="Z_2TIR/TIR_w_LIT – zm. tir. w lit. podwójnym tiret"/>
    <w:basedOn w:val="TIRtiret"/>
    <w:uiPriority w:val="84"/>
    <w:qFormat/>
    <w:rsid w:val="001A7AF6"/>
    <w:pPr>
      <w:spacing w:before="80"/>
      <w:ind w:left="2120"/>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1A7AF6"/>
    <w:pPr>
      <w:spacing w:before="80"/>
      <w:ind w:left="1840"/>
    </w:pPr>
  </w:style>
  <w:style w:type="paragraph" w:customStyle="1" w:styleId="ZZ2TIRwPKTzmianazmpodwtirwpkt">
    <w:name w:val="ZZ/2TIR_w_PKT – zmiana zm. podw. tir. w pkt"/>
    <w:basedOn w:val="ZZ2TIRwLITzmianazmpodwtirwlit"/>
    <w:uiPriority w:val="94"/>
    <w:qFormat/>
    <w:rsid w:val="001A7AF6"/>
    <w:pPr>
      <w:ind w:left="3380"/>
    </w:pPr>
  </w:style>
  <w:style w:type="paragraph" w:customStyle="1" w:styleId="ZZCZWSP2TIRwTIRzmianazmczciwsppodwtirwtir">
    <w:name w:val="ZZ/CZ_WSP_2TIR_w_TIR – zmiana zm. części wsp. podw. tir. w tir."/>
    <w:basedOn w:val="ZZ2TIRwLITzmianazmpodwtirwlit"/>
    <w:uiPriority w:val="94"/>
    <w:qFormat/>
    <w:rsid w:val="001A7AF6"/>
    <w:pPr>
      <w:ind w:left="2240" w:firstLine="0"/>
    </w:pPr>
  </w:style>
  <w:style w:type="paragraph" w:customStyle="1" w:styleId="Z2TIR2TIRwTIRzmpodwtirwtirpodwjnymtiret">
    <w:name w:val="Z_2TIR/2TIR_w_TIR – zm. podw. tir. w tir. podwójnym tiret"/>
    <w:basedOn w:val="TIRtiret"/>
    <w:uiPriority w:val="85"/>
    <w:qFormat/>
    <w:rsid w:val="001A7AF6"/>
    <w:pPr>
      <w:spacing w:before="80"/>
      <w:ind w:left="2120" w:hanging="360"/>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1A7AF6"/>
    <w:pPr>
      <w:spacing w:before="80"/>
      <w:ind w:left="1760"/>
    </w:pPr>
  </w:style>
  <w:style w:type="paragraph" w:customStyle="1" w:styleId="Z2TIR2TIRwLITzmpodwtirwlitpodwjnymtiret">
    <w:name w:val="Z_2TIR/2TIR_w_LIT – zm. podw. tir. w lit. podwójnym tiret"/>
    <w:basedOn w:val="TIRtiret"/>
    <w:uiPriority w:val="86"/>
    <w:qFormat/>
    <w:rsid w:val="001A7AF6"/>
    <w:pPr>
      <w:spacing w:before="80"/>
      <w:ind w:left="2480" w:hanging="360"/>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1A7AF6"/>
    <w:pPr>
      <w:spacing w:before="80"/>
      <w:ind w:left="2120"/>
    </w:pPr>
  </w:style>
  <w:style w:type="paragraph" w:customStyle="1" w:styleId="ZCZCIKSIGIzmozniprzedmczciksigiartykuempunktem">
    <w:name w:val="Z/CZĘŚCI(KSIĘGI) – zm. ozn. i przedm. części (księgi) artykułem (punktem)"/>
    <w:basedOn w:val="CZKSIGAoznaczenieiprzedmiotczcilubksigi"/>
    <w:uiPriority w:val="28"/>
    <w:qFormat/>
    <w:rsid w:val="001A7AF6"/>
    <w:pPr>
      <w:spacing w:before="240" w:line="240" w:lineRule="exact"/>
      <w:ind w:left="42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1A7AF6"/>
    <w:pPr>
      <w:ind w:left="420"/>
    </w:pPr>
    <w:rPr>
      <w:b w:val="0"/>
    </w:rPr>
  </w:style>
  <w:style w:type="character" w:styleId="Odwoaniedokomentarza">
    <w:name w:val="annotation reference"/>
    <w:basedOn w:val="Domylnaczcionkaakapitu"/>
    <w:uiPriority w:val="99"/>
    <w:rsid w:val="001A7AF6"/>
    <w:rPr>
      <w:sz w:val="16"/>
      <w:szCs w:val="16"/>
    </w:rPr>
  </w:style>
  <w:style w:type="paragraph" w:styleId="Tekstkomentarza">
    <w:name w:val="annotation text"/>
    <w:basedOn w:val="Normalny"/>
    <w:link w:val="TekstkomentarzaZnak"/>
    <w:uiPriority w:val="99"/>
    <w:rsid w:val="001A7AF6"/>
    <w:rPr>
      <w:rFonts w:eastAsia="Times New Roman" w:cs="Times New Roman"/>
      <w:szCs w:val="24"/>
    </w:rPr>
  </w:style>
  <w:style w:type="character" w:customStyle="1" w:styleId="TekstkomentarzaZnak">
    <w:name w:val="Tekst komentarza Znak"/>
    <w:basedOn w:val="Domylnaczcionkaakapitu"/>
    <w:link w:val="Tekstkomentarza"/>
    <w:uiPriority w:val="99"/>
    <w:rsid w:val="004504C0"/>
    <w:rPr>
      <w:sz w:val="20"/>
    </w:rPr>
  </w:style>
  <w:style w:type="paragraph" w:styleId="Tematkomentarza">
    <w:name w:val="annotation subject"/>
    <w:basedOn w:val="Tekstkomentarza"/>
    <w:next w:val="Tekstkomentarza"/>
    <w:link w:val="TematkomentarzaZnak"/>
    <w:uiPriority w:val="99"/>
    <w:rsid w:val="001A7AF6"/>
    <w:rPr>
      <w:b/>
      <w:bCs/>
    </w:rPr>
  </w:style>
  <w:style w:type="character" w:customStyle="1" w:styleId="TematkomentarzaZnak">
    <w:name w:val="Temat komentarza Znak"/>
    <w:basedOn w:val="TekstkomentarzaZnak"/>
    <w:link w:val="Tematkomentarza"/>
    <w:uiPriority w:val="99"/>
    <w:rsid w:val="004504C0"/>
    <w:rPr>
      <w:b/>
      <w:bCs/>
      <w:sz w:val="20"/>
    </w:rPr>
  </w:style>
  <w:style w:type="paragraph" w:customStyle="1" w:styleId="ZZARTzmianazmart">
    <w:name w:val="ZZ/ART(§) – zmiana zm. art. (§)"/>
    <w:basedOn w:val="ZARTzmartartykuempunktem"/>
    <w:uiPriority w:val="65"/>
    <w:qFormat/>
    <w:rsid w:val="001A7AF6"/>
    <w:pPr>
      <w:ind w:left="1900"/>
    </w:pPr>
  </w:style>
  <w:style w:type="paragraph" w:customStyle="1" w:styleId="ZZPKTzmianazmpkt">
    <w:name w:val="ZZ/PKT – zmiana zm. pkt"/>
    <w:basedOn w:val="ZPKTzmpktartykuempunktem"/>
    <w:uiPriority w:val="66"/>
    <w:qFormat/>
    <w:rsid w:val="001A7AF6"/>
    <w:pPr>
      <w:ind w:left="2380"/>
    </w:pPr>
  </w:style>
  <w:style w:type="paragraph" w:customStyle="1" w:styleId="ZZLITwPKTzmianazmlitwpkt">
    <w:name w:val="ZZ/LIT_w_PKT – zmiana zm. lit. w pkt"/>
    <w:basedOn w:val="ZLITwPKTzmlitwpktartykuempunktem"/>
    <w:uiPriority w:val="67"/>
    <w:qFormat/>
    <w:rsid w:val="001A7AF6"/>
    <w:pPr>
      <w:ind w:left="2740"/>
    </w:pPr>
  </w:style>
  <w:style w:type="paragraph" w:customStyle="1" w:styleId="ZZTIRwPKTzmianazmtirwpkt">
    <w:name w:val="ZZ/TIR_w_PKT – zmiana zm. tir. w pkt"/>
    <w:basedOn w:val="ZTIRwPKTzmtirwpktartykuempunktem"/>
    <w:uiPriority w:val="67"/>
    <w:qFormat/>
    <w:rsid w:val="001A7AF6"/>
    <w:pPr>
      <w:ind w:left="3020"/>
    </w:pPr>
  </w:style>
  <w:style w:type="paragraph" w:customStyle="1" w:styleId="ODNONIKtreodnonika">
    <w:name w:val="ODNOŚNIK – treść odnośnika"/>
    <w:uiPriority w:val="19"/>
    <w:qFormat/>
    <w:rsid w:val="001A7AF6"/>
    <w:pPr>
      <w:keepLines/>
      <w:spacing w:line="220" w:lineRule="exact"/>
      <w:ind w:left="280" w:hanging="280"/>
      <w:jc w:val="both"/>
    </w:pPr>
    <w:rPr>
      <w:rFonts w:eastAsiaTheme="minorEastAsia" w:cs="Arial"/>
      <w:sz w:val="18"/>
      <w:szCs w:val="20"/>
    </w:rPr>
  </w:style>
  <w:style w:type="paragraph" w:customStyle="1" w:styleId="ZFRAGzmfragmentunpzdaniaartykuempunktem">
    <w:name w:val="Z/FRAG – zm. fragmentu (np. zdania) artykułem (punktem)"/>
    <w:basedOn w:val="ZARTzmartartykuempunktem"/>
    <w:next w:val="PKTpunkt"/>
    <w:uiPriority w:val="36"/>
    <w:qFormat/>
    <w:rsid w:val="001A7AF6"/>
    <w:pPr>
      <w:spacing w:before="80"/>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1A7AF6"/>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1A7AF6"/>
    <w:rPr>
      <w:rFonts w:ascii="Times New Roman" w:hAnsi="Times New Roman"/>
    </w:rPr>
  </w:style>
  <w:style w:type="paragraph" w:customStyle="1" w:styleId="ZTIRTIRwPKTzmtirwpkttiret">
    <w:name w:val="Z_TIR/TIR_w_PKT – zm. tir. w pkt tiret"/>
    <w:basedOn w:val="ZTIRTIRwLITzmtirwlittiret"/>
    <w:uiPriority w:val="57"/>
    <w:qFormat/>
    <w:rsid w:val="001A7AF6"/>
    <w:pPr>
      <w:ind w:left="2180"/>
    </w:pPr>
  </w:style>
  <w:style w:type="paragraph" w:customStyle="1" w:styleId="ZTIRCZWSPTIRwPKTzmczciwsptirtiret">
    <w:name w:val="Z_TIR/CZ_WSP_TIR_w_PKT – zm. części wsp. tir. tiret"/>
    <w:basedOn w:val="ZTIRTIRwPKTzmtirwpkttiret"/>
    <w:next w:val="TIRtiret"/>
    <w:uiPriority w:val="60"/>
    <w:qFormat/>
    <w:rsid w:val="001A7AF6"/>
    <w:pPr>
      <w:ind w:left="1900"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1A7AF6"/>
    <w:pPr>
      <w:ind w:left="420" w:firstLine="0"/>
    </w:pPr>
  </w:style>
  <w:style w:type="paragraph" w:customStyle="1" w:styleId="ROZDZODDZOZNoznaczenierozdziauluboddziau">
    <w:name w:val="ROZDZ(ODDZ)_OZN – oznaczenie rozdziału lub oddziału"/>
    <w:next w:val="ARTartustawynprozporzdzenia"/>
    <w:uiPriority w:val="10"/>
    <w:qFormat/>
    <w:rsid w:val="001A7AF6"/>
    <w:pPr>
      <w:keepNext/>
      <w:suppressAutoHyphens/>
      <w:spacing w:before="200"/>
      <w:jc w:val="center"/>
    </w:pPr>
    <w:rPr>
      <w:rFonts w:eastAsiaTheme="minorEastAsia" w:cs="Arial"/>
      <w:bCs/>
      <w:kern w:val="24"/>
      <w:sz w:val="20"/>
    </w:rPr>
  </w:style>
  <w:style w:type="paragraph" w:customStyle="1" w:styleId="Z2TIR2TIRzmpodwtirpodwjnymtiret">
    <w:name w:val="Z_2TIR/2TIR – zm. podw. tir. podwójnym tiret"/>
    <w:basedOn w:val="TIRtiret"/>
    <w:uiPriority w:val="85"/>
    <w:qFormat/>
    <w:rsid w:val="001A7AF6"/>
    <w:pPr>
      <w:spacing w:before="80"/>
      <w:ind w:left="1840" w:hanging="420"/>
    </w:pPr>
  </w:style>
  <w:style w:type="paragraph" w:customStyle="1" w:styleId="Z2TIRTIRzmtirpodwjnymtiret">
    <w:name w:val="Z_2TIR/TIR – zm. tir. podwójnym tiret"/>
    <w:basedOn w:val="TIRtiret"/>
    <w:uiPriority w:val="84"/>
    <w:qFormat/>
    <w:rsid w:val="001A7AF6"/>
    <w:pPr>
      <w:spacing w:before="80"/>
      <w:ind w:left="1760" w:hanging="260"/>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1A7AF6"/>
    <w:pPr>
      <w:spacing w:before="80"/>
      <w:ind w:left="840"/>
    </w:pPr>
  </w:style>
  <w:style w:type="paragraph" w:customStyle="1" w:styleId="ZLITSKARNzmsankcjikarnejliter">
    <w:name w:val="Z_LIT/S_KARN – zm. sankcji karnej literą"/>
    <w:basedOn w:val="ZSKARNzmsankcjikarnejwszczeglnociwKodeksiekarnym"/>
    <w:uiPriority w:val="53"/>
    <w:qFormat/>
    <w:rsid w:val="001A7AF6"/>
    <w:pPr>
      <w:ind w:left="1200"/>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1A7AF6"/>
    <w:pPr>
      <w:ind w:left="1540" w:firstLine="0"/>
    </w:pPr>
  </w:style>
  <w:style w:type="paragraph" w:customStyle="1" w:styleId="Z2TIRwLITzmpodwtirwlitartykuempunktem">
    <w:name w:val="Z/2TIR_w_LIT – zm. podw. tir. w lit. artykułem (punktem)"/>
    <w:basedOn w:val="Z2TIRwPKTzmpodwtirwpktartykuempunktem"/>
    <w:uiPriority w:val="74"/>
    <w:qFormat/>
    <w:rsid w:val="001A7AF6"/>
    <w:pPr>
      <w:ind w:left="1480"/>
    </w:pPr>
  </w:style>
  <w:style w:type="paragraph" w:customStyle="1" w:styleId="Z2TIRwTIRzmpodwtirwtirartykuempunktem">
    <w:name w:val="Z/2TIR_w_TIR – zm. podw. tir. w tir. artykułem (punktem)"/>
    <w:basedOn w:val="Z2TIRwLITzmpodwtirwlitartykuempunktem"/>
    <w:uiPriority w:val="73"/>
    <w:qFormat/>
    <w:rsid w:val="001A7AF6"/>
    <w:pPr>
      <w:ind w:left="1120"/>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1A7AF6"/>
    <w:pPr>
      <w:ind w:left="760"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1A7AF6"/>
    <w:pPr>
      <w:ind w:left="1120" w:firstLine="0"/>
    </w:pPr>
  </w:style>
  <w:style w:type="paragraph" w:customStyle="1" w:styleId="ZZCZWSP2TIRzmianazmczciwsppodwtir">
    <w:name w:val="ZZ/CZ_WSP_2TIR – zmiana zm. części wsp. podw. tir."/>
    <w:basedOn w:val="ZZTIRzmianazmtir"/>
    <w:next w:val="ZZUSTzmianazmust"/>
    <w:uiPriority w:val="94"/>
    <w:qFormat/>
    <w:rsid w:val="001A7AF6"/>
    <w:pPr>
      <w:ind w:left="1900" w:firstLine="0"/>
    </w:pPr>
  </w:style>
  <w:style w:type="paragraph" w:customStyle="1" w:styleId="PKTODNONIKApunktodnonika">
    <w:name w:val="PKT_ODNOŚNIKA – punkt odnośnika"/>
    <w:basedOn w:val="ODNONIKtreodnonika"/>
    <w:uiPriority w:val="19"/>
    <w:qFormat/>
    <w:rsid w:val="001A7AF6"/>
    <w:pPr>
      <w:ind w:left="560"/>
    </w:pPr>
  </w:style>
  <w:style w:type="paragraph" w:customStyle="1" w:styleId="ZODNONIKAzmtekstuodnonikaartykuempunktem">
    <w:name w:val="Z/ODNOŚNIKA – zm. tekstu odnośnika artykułem (punktem)"/>
    <w:basedOn w:val="ODNONIKtreodnonika"/>
    <w:uiPriority w:val="39"/>
    <w:qFormat/>
    <w:rsid w:val="001A7AF6"/>
    <w:pPr>
      <w:keepLines w:val="0"/>
      <w:spacing w:line="240" w:lineRule="exact"/>
      <w:ind w:left="680" w:hanging="340"/>
    </w:pPr>
    <w:rPr>
      <w:sz w:val="20"/>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1A7AF6"/>
    <w:pPr>
      <w:ind w:left="1020"/>
    </w:pPr>
  </w:style>
  <w:style w:type="paragraph" w:customStyle="1" w:styleId="ZPKTODNONIKAzmpktodnonikaartykuempunktem">
    <w:name w:val="Z/PKT_ODNOŚNIKA – zm. pkt odnośnika artykułem (punktem)"/>
    <w:basedOn w:val="ZODNONIKAzmtekstuodnonikaartykuempunktem"/>
    <w:uiPriority w:val="39"/>
    <w:qFormat/>
    <w:rsid w:val="001A7AF6"/>
  </w:style>
  <w:style w:type="paragraph" w:customStyle="1" w:styleId="ZLIT2TIRwTIRzmpodwtirwtirliter">
    <w:name w:val="Z_LIT/2TIR_w_TIR – zm. podw. tir. w tir. literą"/>
    <w:basedOn w:val="ZLIT2TIRzmpodwtirliter"/>
    <w:uiPriority w:val="75"/>
    <w:qFormat/>
    <w:rsid w:val="001A7AF6"/>
    <w:pPr>
      <w:ind w:left="1480" w:hanging="360"/>
    </w:pPr>
  </w:style>
  <w:style w:type="paragraph" w:customStyle="1" w:styleId="ZLIT2TIRwLITzmpodwtirwlitliter">
    <w:name w:val="Z_LIT/2TIR_w_LIT – zm. podw. tir. w lit. literą"/>
    <w:basedOn w:val="ZLIT2TIRwTIRzmpodwtirwtirliter"/>
    <w:uiPriority w:val="76"/>
    <w:qFormat/>
    <w:rsid w:val="001A7AF6"/>
    <w:pPr>
      <w:ind w:left="1840"/>
    </w:pPr>
  </w:style>
  <w:style w:type="paragraph" w:customStyle="1" w:styleId="ZLIT2TIRwPKTzmpodwtirwpktliter">
    <w:name w:val="Z_LIT/2TIR_w_PKT – zm. podw. tir. w pkt literą"/>
    <w:basedOn w:val="ZLIT2TIRwLITzmpodwtirwlitliter"/>
    <w:uiPriority w:val="76"/>
    <w:qFormat/>
    <w:rsid w:val="001A7AF6"/>
    <w:pPr>
      <w:ind w:left="2260"/>
    </w:pPr>
  </w:style>
  <w:style w:type="paragraph" w:customStyle="1" w:styleId="ZLITCZWSP2TIRwTIRzmczciwsppodwtirwtirliter">
    <w:name w:val="Z_LIT/CZ_WSP_2TIR_w_TIR – zm. części wsp. podw. tir. w tir. literą"/>
    <w:basedOn w:val="ZLIT2TIRwTIRzmpodwtirwtirliter"/>
    <w:next w:val="LITlitera"/>
    <w:uiPriority w:val="76"/>
    <w:qFormat/>
    <w:rsid w:val="001A7AF6"/>
    <w:pPr>
      <w:ind w:left="1120"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1A7AF6"/>
    <w:pPr>
      <w:ind w:left="148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1A7AF6"/>
    <w:pPr>
      <w:ind w:left="1900" w:firstLine="0"/>
    </w:pPr>
  </w:style>
  <w:style w:type="paragraph" w:customStyle="1" w:styleId="ZTIR2TIRwPKTzmpodwtirwpkttiret">
    <w:name w:val="Z_TIR/2TIR_w_PKT – zm. podw. tir. w pkt tiret"/>
    <w:basedOn w:val="ZTIR2TIRwLITzmpodwtirwlittiret"/>
    <w:uiPriority w:val="79"/>
    <w:qFormat/>
    <w:rsid w:val="001A7AF6"/>
    <w:pPr>
      <w:ind w:left="2540"/>
    </w:pPr>
  </w:style>
  <w:style w:type="paragraph" w:customStyle="1" w:styleId="ZTIRCZWSP2TIRwPKTzmczciwsppodwtirwpkttiret">
    <w:name w:val="Z_TIR/CZ_WSP_2TIR_w_PKT – zm. części wsp. podw. tir. w pkt tiret"/>
    <w:basedOn w:val="ZTIR2TIRwPKTzmpodwtirwpkttiret"/>
    <w:next w:val="TIRtiret"/>
    <w:uiPriority w:val="80"/>
    <w:qFormat/>
    <w:rsid w:val="001A7AF6"/>
    <w:pPr>
      <w:ind w:left="2180" w:firstLine="0"/>
    </w:pPr>
  </w:style>
  <w:style w:type="paragraph" w:customStyle="1" w:styleId="ZZCZWSP2TIRwLITzmianazmczciwsppodwtirwlit">
    <w:name w:val="ZZ/CZ_WSP_2TIR_w_LIT – zmiana zm. części wsp. podw. tir. w lit."/>
    <w:basedOn w:val="ZZ2TIRwLITzmianazmpodwtirwlit"/>
    <w:uiPriority w:val="95"/>
    <w:qFormat/>
    <w:rsid w:val="001A7AF6"/>
    <w:pPr>
      <w:ind w:left="2600" w:firstLine="0"/>
    </w:pPr>
  </w:style>
  <w:style w:type="paragraph" w:customStyle="1" w:styleId="ZZCZWSP2TIRwPKTzmianazmczciwsppodwtirwpkt">
    <w:name w:val="ZZ/CZ_WSP_2TIR_w_PKT – zmiana zm. części wsp. podw. tir. w pkt"/>
    <w:basedOn w:val="ZZ2TIRwLITzmianazmpodwtirwlit"/>
    <w:uiPriority w:val="95"/>
    <w:qFormat/>
    <w:rsid w:val="001A7AF6"/>
    <w:pPr>
      <w:ind w:left="3020"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1A7AF6"/>
  </w:style>
  <w:style w:type="paragraph" w:customStyle="1" w:styleId="ZLITCZWSP2TIRzmczciwsppodwtirliter">
    <w:name w:val="Z_LIT/CZ_WSP_2TIR – zm. części wsp. podw. tir. literą"/>
    <w:basedOn w:val="ZLITCZWSPPKTzmczciwsppktliter"/>
    <w:next w:val="LITlitera"/>
    <w:uiPriority w:val="76"/>
    <w:qFormat/>
    <w:rsid w:val="001A7AF6"/>
  </w:style>
  <w:style w:type="paragraph" w:customStyle="1" w:styleId="ZTIRCZWSP2TIRzmczciwsppodwtirtiret">
    <w:name w:val="Z_TIR/CZ_WSP_2TIR – zm. części wsp. podw. tir. tiret"/>
    <w:basedOn w:val="ZLITCZWSP2TIRzmczciwsppodwtirliter"/>
    <w:next w:val="TIRtiret"/>
    <w:uiPriority w:val="79"/>
    <w:qFormat/>
    <w:rsid w:val="001A7AF6"/>
    <w:pPr>
      <w:ind w:left="1060"/>
    </w:pPr>
  </w:style>
  <w:style w:type="paragraph" w:customStyle="1" w:styleId="ZZ2TIRzmianazmpodwtir">
    <w:name w:val="ZZ/2TIR – zmiana zm. podw. tir."/>
    <w:basedOn w:val="ZZCZWSP2TIRzmianazmczciwsppodwtir"/>
    <w:uiPriority w:val="93"/>
    <w:qFormat/>
    <w:rsid w:val="001A7AF6"/>
    <w:pPr>
      <w:ind w:left="2320" w:hanging="420"/>
    </w:pPr>
  </w:style>
  <w:style w:type="paragraph" w:customStyle="1" w:styleId="ZCZWSPLITzmczciwsplitartykuempunktem">
    <w:name w:val="Z/CZ_WSP_LIT – zm. części wsp. lit. artykułem (punktem)"/>
    <w:basedOn w:val="ZCZWSPPKTzmczciwsppktartykuempunktem"/>
    <w:next w:val="PKTpunkt"/>
    <w:uiPriority w:val="35"/>
    <w:qFormat/>
    <w:rsid w:val="001A7AF6"/>
  </w:style>
  <w:style w:type="paragraph" w:customStyle="1" w:styleId="ZCZWSPTIRzmczciwsptirartykuempunktem">
    <w:name w:val="Z/CZ_WSP_TIR – zm. części wsp. tir. artykułem (punktem)"/>
    <w:basedOn w:val="ZCZWSPPKTzmczciwsppktartykuempunktem"/>
    <w:next w:val="PKTpunkt"/>
    <w:uiPriority w:val="35"/>
    <w:qFormat/>
    <w:rsid w:val="001A7AF6"/>
  </w:style>
  <w:style w:type="paragraph" w:customStyle="1" w:styleId="ZLITCZWSPLITzmczciwsplitliter">
    <w:name w:val="Z_LIT/CZ_WSP_LIT – zm. części wsp. lit. literą"/>
    <w:basedOn w:val="ZLITCZWSPPKTzmczciwsppktliter"/>
    <w:next w:val="LITlitera"/>
    <w:uiPriority w:val="51"/>
    <w:qFormat/>
    <w:rsid w:val="001A7AF6"/>
  </w:style>
  <w:style w:type="paragraph" w:customStyle="1" w:styleId="ZLITCZWSPTIRzmczciwsptirliter">
    <w:name w:val="Z_LIT/CZ_WSP_TIR – zm. części wsp. tir. literą"/>
    <w:basedOn w:val="ZLITCZWSPPKTzmczciwsppktliter"/>
    <w:next w:val="LITlitera"/>
    <w:uiPriority w:val="51"/>
    <w:qFormat/>
    <w:rsid w:val="001A7AF6"/>
  </w:style>
  <w:style w:type="paragraph" w:customStyle="1" w:styleId="ZTIRCZWSPLITzmczciwsplittiret">
    <w:name w:val="Z_TIR/CZ_WSP_LIT – zm. części wsp. lit. tiret"/>
    <w:basedOn w:val="ZTIRCZWSPPKTzmczciwsppkttiret"/>
    <w:next w:val="TIRtiret"/>
    <w:uiPriority w:val="59"/>
    <w:qFormat/>
    <w:rsid w:val="001A7AF6"/>
  </w:style>
  <w:style w:type="paragraph" w:customStyle="1" w:styleId="ZTIRCZWSPTIRzmczciwsptirtiret">
    <w:name w:val="Z_TIR/CZ_WSP_TIR – zm. części wsp. tir. tiret"/>
    <w:basedOn w:val="ZTIRCZWSPPKTzmczciwsppkttiret"/>
    <w:next w:val="TIRtiret"/>
    <w:uiPriority w:val="60"/>
    <w:qFormat/>
    <w:rsid w:val="001A7AF6"/>
  </w:style>
  <w:style w:type="paragraph" w:customStyle="1" w:styleId="ZZCZWSPLITzmianazmczciwsplit">
    <w:name w:val="ZZ/CZ_WSP_LIT – zmiana. zm. części wsp. lit."/>
    <w:basedOn w:val="ZZCZWSPPKTzmianazmczciwsppkt"/>
    <w:uiPriority w:val="69"/>
    <w:qFormat/>
    <w:rsid w:val="001A7AF6"/>
  </w:style>
  <w:style w:type="paragraph" w:customStyle="1" w:styleId="ZZCZWSPTIRzmianazmczciwsptir">
    <w:name w:val="ZZ/CZ_WSP_TIR – zmiana. zm. części wsp. tir."/>
    <w:basedOn w:val="ZZCZWSPPKTzmianazmczciwsppkt"/>
    <w:uiPriority w:val="69"/>
    <w:qFormat/>
    <w:rsid w:val="001A7AF6"/>
  </w:style>
  <w:style w:type="paragraph" w:customStyle="1" w:styleId="Z2TIRCZWSPTIRzmczciwsptirpodwjnymtiret">
    <w:name w:val="Z_2TIR/CZ_WSP_TIR – zm. części wsp. tir. podwójnym tiret"/>
    <w:basedOn w:val="Z2TIRCZWSPLITzmczciwsplitpodwjnymtiret"/>
    <w:next w:val="2TIRpodwjnytiret"/>
    <w:uiPriority w:val="87"/>
    <w:qFormat/>
    <w:rsid w:val="001A7AF6"/>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1A7AF6"/>
  </w:style>
  <w:style w:type="paragraph" w:customStyle="1" w:styleId="ZUSTzmustartykuempunktem">
    <w:name w:val="Z/UST(§) – zm. ust. (§) artykułem (punktem)"/>
    <w:basedOn w:val="ZARTzmartartykuempunktem"/>
    <w:uiPriority w:val="30"/>
    <w:qFormat/>
    <w:rsid w:val="001A7AF6"/>
    <w:pPr>
      <w:spacing w:before="80"/>
    </w:pPr>
  </w:style>
  <w:style w:type="paragraph" w:customStyle="1" w:styleId="ZZUSTzmianazmust">
    <w:name w:val="ZZ/UST(§) – zmiana zm. ust. (§)"/>
    <w:basedOn w:val="ZZARTzmianazmart"/>
    <w:uiPriority w:val="65"/>
    <w:qFormat/>
    <w:rsid w:val="001A7AF6"/>
    <w:pPr>
      <w:spacing w:before="80"/>
    </w:pPr>
  </w:style>
  <w:style w:type="paragraph" w:customStyle="1" w:styleId="TYTDZPRZEDMprzedmiotregulacjitytuulubdziau">
    <w:name w:val="TYT(DZ)_PRZEDM – przedmiot regulacji tytułu lub działu"/>
    <w:next w:val="ARTartustawynprozporzdzenia"/>
    <w:uiPriority w:val="9"/>
    <w:qFormat/>
    <w:rsid w:val="001A7AF6"/>
    <w:pPr>
      <w:keepNext/>
      <w:suppressAutoHyphens/>
      <w:spacing w:before="120"/>
      <w:jc w:val="center"/>
    </w:pPr>
    <w:rPr>
      <w:b/>
      <w:sz w:val="20"/>
      <w:szCs w:val="26"/>
    </w:rPr>
  </w:style>
  <w:style w:type="paragraph" w:customStyle="1" w:styleId="ZNIEARTTEKSTzmtekstunieartykuowanego">
    <w:name w:val="Z/NIEART_TEKST – zm. tekstu nieartykułowanego"/>
    <w:basedOn w:val="NIEARTTEKSTtekstnieartykuowanynppodstprawnarozplubpreambua"/>
    <w:uiPriority w:val="37"/>
    <w:qFormat/>
    <w:rsid w:val="001A7AF6"/>
    <w:pPr>
      <w:spacing w:before="120"/>
      <w:ind w:left="420" w:firstLine="48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1A7AF6"/>
    <w:pPr>
      <w:ind w:left="1900"/>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1A7AF6"/>
    <w:pPr>
      <w:ind w:left="1900"/>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1A7AF6"/>
    <w:pPr>
      <w:ind w:left="1900"/>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1A7AF6"/>
    <w:pPr>
      <w:ind w:left="1900"/>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1A7AF6"/>
    <w:pPr>
      <w:ind w:left="1900"/>
    </w:pPr>
  </w:style>
  <w:style w:type="character" w:customStyle="1" w:styleId="PTpetit">
    <w:name w:val="_PT_ – petit"/>
    <w:basedOn w:val="Domylnaczcionkaakapitu"/>
    <w:uiPriority w:val="4"/>
    <w:qFormat/>
    <w:rsid w:val="001A7AF6"/>
    <w:rPr>
      <w:rFonts w:ascii="Times New Roman" w:hAnsi="Times New Roman"/>
      <w:sz w:val="16"/>
    </w:rPr>
  </w:style>
  <w:style w:type="paragraph" w:customStyle="1" w:styleId="NUM1wTABELIpoziom1numeracjiwtabeli">
    <w:name w:val="NUM_1_w_TABELI – poziom 1 numeracji w tabeli"/>
    <w:basedOn w:val="TEKSTwTABELIzwykytekst"/>
    <w:uiPriority w:val="24"/>
    <w:unhideWhenUsed/>
    <w:qFormat/>
    <w:rsid w:val="001A7AF6"/>
    <w:pPr>
      <w:ind w:left="420" w:hanging="420"/>
    </w:pPr>
  </w:style>
  <w:style w:type="paragraph" w:customStyle="1" w:styleId="NUM2wTABELIpoziom2numeracjiwtabeli">
    <w:name w:val="NUM_2_w_TABELI – poziom 2 numeracji w tabeli"/>
    <w:basedOn w:val="NUM1wTABELIpoziom1numeracjiwtabeli"/>
    <w:uiPriority w:val="24"/>
    <w:unhideWhenUsed/>
    <w:qFormat/>
    <w:rsid w:val="001A7AF6"/>
    <w:pPr>
      <w:ind w:left="840"/>
    </w:pPr>
  </w:style>
  <w:style w:type="paragraph" w:customStyle="1" w:styleId="NUM3wTABELIpoziom3numeracjiwtabeli">
    <w:name w:val="NUM_3_w_TABELI – poziom 3 numeracji w tabeli"/>
    <w:basedOn w:val="NUM2wTABELIpoziom2numeracjiwtabeli"/>
    <w:uiPriority w:val="24"/>
    <w:unhideWhenUsed/>
    <w:qFormat/>
    <w:rsid w:val="001A7AF6"/>
    <w:pPr>
      <w:ind w:left="1260"/>
    </w:pPr>
  </w:style>
  <w:style w:type="paragraph" w:customStyle="1" w:styleId="TEKST1wTABELItekstzpojedynczymwciciem">
    <w:name w:val="TEKST_1_w_TABELI – tekst z pojedynczym wcięciem"/>
    <w:basedOn w:val="TEKSTwTABELIzwykytekst"/>
    <w:next w:val="Normalny"/>
    <w:uiPriority w:val="23"/>
    <w:unhideWhenUsed/>
    <w:qFormat/>
    <w:rsid w:val="001A7AF6"/>
    <w:pPr>
      <w:ind w:left="420"/>
    </w:pPr>
  </w:style>
  <w:style w:type="paragraph" w:customStyle="1" w:styleId="TEKST2wTABELItekstzpodwjnymwciciem">
    <w:name w:val="TEKST_2_w_TABELI – tekst z podwójnym wcięciem"/>
    <w:basedOn w:val="TEKST1wTABELItekstzpojedynczymwciciem"/>
    <w:uiPriority w:val="23"/>
    <w:unhideWhenUsed/>
    <w:qFormat/>
    <w:rsid w:val="001A7AF6"/>
    <w:pPr>
      <w:ind w:left="840"/>
    </w:pPr>
  </w:style>
  <w:style w:type="paragraph" w:customStyle="1" w:styleId="TEKST3wTABELItekstzpotrjnymwciciem">
    <w:name w:val="TEKST_3_w_TABELI – tekst z potrójnym wcięciem"/>
    <w:basedOn w:val="TEKST2wTABELItekstzpodwjnymwciciem"/>
    <w:uiPriority w:val="23"/>
    <w:unhideWhenUsed/>
    <w:qFormat/>
    <w:rsid w:val="001A7AF6"/>
    <w:pPr>
      <w:ind w:left="1260"/>
    </w:pPr>
  </w:style>
  <w:style w:type="paragraph" w:customStyle="1" w:styleId="NUM4wTABELIpoziom4numeracjiwtabeli">
    <w:name w:val="NUM_4_w_TABELI – poziom 4 numeracji w tabeli"/>
    <w:basedOn w:val="NUM3wTABELIpoziom3numeracjiwtabeli"/>
    <w:uiPriority w:val="24"/>
    <w:unhideWhenUsed/>
    <w:qFormat/>
    <w:rsid w:val="001A7AF6"/>
    <w:pPr>
      <w:ind w:left="1680"/>
    </w:pPr>
  </w:style>
  <w:style w:type="paragraph" w:customStyle="1" w:styleId="TYTTABELItytutabeli">
    <w:name w:val="TYT_TABELI – tytuł tabeli"/>
    <w:basedOn w:val="Normalny"/>
    <w:uiPriority w:val="22"/>
    <w:unhideWhenUsed/>
    <w:qFormat/>
    <w:rsid w:val="001A7AF6"/>
    <w:pPr>
      <w:keepNext/>
      <w:widowControl/>
      <w:autoSpaceDE/>
      <w:autoSpaceDN/>
      <w:adjustRightInd/>
      <w:spacing w:before="160" w:line="360" w:lineRule="auto"/>
      <w:contextualSpacing/>
      <w:jc w:val="center"/>
    </w:pPr>
    <w:rPr>
      <w:b/>
      <w:bCs/>
      <w:kern w:val="24"/>
      <w:szCs w:val="24"/>
    </w:rPr>
  </w:style>
  <w:style w:type="paragraph" w:customStyle="1" w:styleId="OZNPROJEKTUwskazaniedatylubwersjiprojektu">
    <w:name w:val="OZN_PROJEKTU – wskazanie daty lub wersji projektu"/>
    <w:next w:val="OZNRODZAKTUtznustawalubrozporzdzenieiorganwydajcy"/>
    <w:uiPriority w:val="5"/>
    <w:qFormat/>
    <w:rsid w:val="001A7AF6"/>
    <w:pPr>
      <w:jc w:val="right"/>
    </w:pPr>
    <w:rPr>
      <w:rFonts w:ascii="Times New Roman" w:eastAsiaTheme="minorEastAsia" w:hAnsi="Times New Roman" w:cs="Arial"/>
      <w:sz w:val="20"/>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1A7AF6"/>
    <w:pPr>
      <w:spacing w:before="340"/>
      <w:jc w:val="right"/>
    </w:pPr>
    <w:rPr>
      <w:b w:val="0"/>
      <w:caps w:val="0"/>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1A7AF6"/>
    <w:pPr>
      <w:jc w:val="left"/>
    </w:pPr>
  </w:style>
  <w:style w:type="paragraph" w:customStyle="1" w:styleId="TEKSTwporozumieniu">
    <w:name w:val="TEKST&quot;w porozumieniu:&quot;"/>
    <w:next w:val="NAZORGWPOROZUMIENIUnazwaorganuwporozumieniuzktrymaktjestwydawany"/>
    <w:uiPriority w:val="27"/>
    <w:qFormat/>
    <w:rsid w:val="001A7AF6"/>
    <w:pPr>
      <w:spacing w:before="120"/>
    </w:pPr>
    <w:rPr>
      <w:rFonts w:eastAsiaTheme="minorEastAsia" w:cs="Arial"/>
      <w:sz w:val="20"/>
      <w:szCs w:val="20"/>
    </w:rPr>
  </w:style>
  <w:style w:type="paragraph" w:customStyle="1" w:styleId="CZWSPPKTODNONIKAczwsppunkwodnonika">
    <w:name w:val="CZ_WSP_PKT_ODNOŚNIKA – część wsp. punków odnośnika"/>
    <w:basedOn w:val="PKTODNONIKApunktodnonika"/>
    <w:uiPriority w:val="21"/>
    <w:qFormat/>
    <w:rsid w:val="001A7AF6"/>
    <w:pPr>
      <w:ind w:left="227"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1A7AF6"/>
    <w:pPr>
      <w:ind w:left="340" w:firstLine="0"/>
    </w:pPr>
  </w:style>
  <w:style w:type="paragraph" w:customStyle="1" w:styleId="NOTATKILEGISLATORA">
    <w:name w:val="NOTATKI_LEGISLATORA"/>
    <w:basedOn w:val="Normalny"/>
    <w:uiPriority w:val="5"/>
    <w:qFormat/>
    <w:rsid w:val="001A7AF6"/>
    <w:rPr>
      <w:b/>
      <w:i/>
    </w:rPr>
  </w:style>
  <w:style w:type="paragraph" w:customStyle="1" w:styleId="OZNZACZNIKAwskazanienrzacznika">
    <w:name w:val="OZN_ZAŁĄCZNIKA – wskazanie nr załącznika"/>
    <w:basedOn w:val="OZNPROJEKTUwskazaniedatylubwersjiprojektu"/>
    <w:uiPriority w:val="28"/>
    <w:qFormat/>
    <w:rsid w:val="001A7AF6"/>
    <w:pPr>
      <w:keepNext/>
    </w:pPr>
    <w:rPr>
      <w:rFonts w:ascii="Times" w:hAnsi="Times"/>
      <w:b/>
      <w:sz w:val="18"/>
      <w:u w:val="none"/>
    </w:rPr>
  </w:style>
  <w:style w:type="paragraph" w:customStyle="1" w:styleId="OZNPARAFYADNOTACJE">
    <w:name w:val="OZN_PARAFY(ADNOTACJE)"/>
    <w:basedOn w:val="ODNONIKtreodnonika"/>
    <w:uiPriority w:val="26"/>
    <w:qFormat/>
    <w:rsid w:val="001A7AF6"/>
  </w:style>
  <w:style w:type="paragraph" w:customStyle="1" w:styleId="TEKSTZacznikido">
    <w:name w:val="TEKST&quot;Załącznik(i) do ...&quot;"/>
    <w:uiPriority w:val="28"/>
    <w:qFormat/>
    <w:rsid w:val="001A7AF6"/>
    <w:pPr>
      <w:keepNext/>
      <w:spacing w:before="240" w:after="240" w:line="200" w:lineRule="exact"/>
      <w:ind w:left="5670"/>
      <w:contextualSpacing/>
    </w:pPr>
    <w:rPr>
      <w:rFonts w:eastAsiaTheme="minorEastAsia" w:cs="Arial"/>
      <w:sz w:val="16"/>
      <w:szCs w:val="20"/>
    </w:rPr>
  </w:style>
  <w:style w:type="paragraph" w:customStyle="1" w:styleId="LITODNONIKAliteraodnonika">
    <w:name w:val="LIT_ODNOŚNIKA – litera odnośnika"/>
    <w:basedOn w:val="PKTODNONIKApunktodnonika"/>
    <w:uiPriority w:val="20"/>
    <w:qFormat/>
    <w:rsid w:val="001A7AF6"/>
    <w:pPr>
      <w:ind w:left="840"/>
    </w:pPr>
  </w:style>
  <w:style w:type="paragraph" w:customStyle="1" w:styleId="CZWSPLITODNONIKAczwspliterodnonika">
    <w:name w:val="CZ_WSP_LIT_ODNOŚNIKA – część wsp. liter odnośnika"/>
    <w:basedOn w:val="LITODNONIKAliteraodnonika"/>
    <w:uiPriority w:val="22"/>
    <w:qFormat/>
    <w:rsid w:val="001A7AF6"/>
    <w:pPr>
      <w:ind w:left="454" w:firstLine="0"/>
    </w:pPr>
  </w:style>
  <w:style w:type="paragraph" w:customStyle="1" w:styleId="TIRWODNONIKUtiretwodnoniku">
    <w:name w:val="TIR_W_ODNOŚNIKU – tiret w odnośniku"/>
    <w:basedOn w:val="LITODNONIKAliteraodnonika"/>
    <w:uiPriority w:val="25"/>
    <w:semiHidden/>
    <w:qFormat/>
    <w:rsid w:val="001A7AF6"/>
    <w:pPr>
      <w:ind w:left="1135"/>
    </w:pPr>
  </w:style>
  <w:style w:type="paragraph" w:customStyle="1" w:styleId="CZWSPTIRWODNONIKUczwsptiretwodnoniku">
    <w:name w:val="CZ_WSP_TIR_W_ODNOŚNIKU – część wsp. tiret w odnośniku"/>
    <w:basedOn w:val="TIRWODNONIKUtiretwodnoniku"/>
    <w:uiPriority w:val="27"/>
    <w:semiHidden/>
    <w:qFormat/>
    <w:rsid w:val="001A7AF6"/>
    <w:pPr>
      <w:ind w:left="851" w:firstLine="0"/>
    </w:pPr>
  </w:style>
  <w:style w:type="paragraph" w:customStyle="1" w:styleId="PKTOTJpunktobwieszczeniatekstujednolitegonp1">
    <w:name w:val="PKT_OTJ – punkt obwieszczenia tekstu jednolitego np. &quot;1.&quot;"/>
    <w:basedOn w:val="ARTartustawynprozporzdzenia"/>
    <w:uiPriority w:val="98"/>
    <w:qFormat/>
    <w:rsid w:val="001A7AF6"/>
    <w:pPr>
      <w:keepNext/>
      <w:spacing w:before="170"/>
      <w:ind w:left="-397" w:firstLine="397"/>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1A7AF6"/>
    <w:pPr>
      <w:keepNext w:val="0"/>
      <w:ind w:left="0" w:hanging="397"/>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1A7AF6"/>
    <w:pPr>
      <w:ind w:left="-397" w:firstLine="0"/>
    </w:pPr>
  </w:style>
  <w:style w:type="paragraph" w:customStyle="1" w:styleId="TEKSTOBWIESZCZENIENAZWAORGANUWYDAJCEGOOTJ">
    <w:name w:val="TEKST&quot;OBWIESZCZENIE&quot;(NAZWA_ORGANU_WYDAJĄCEGO_OTJ)"/>
    <w:basedOn w:val="OZNRODZAKTUtznustawalubrozporzdzenieiorganwydajcy"/>
    <w:uiPriority w:val="96"/>
    <w:qFormat/>
    <w:rsid w:val="001A7AF6"/>
    <w:pPr>
      <w:spacing w:after="0" w:line="312" w:lineRule="auto"/>
      <w:ind w:left="-397"/>
    </w:pPr>
  </w:style>
  <w:style w:type="paragraph" w:customStyle="1" w:styleId="DATAOTJdatawydaniaobwieszczeniatekstujednolitego">
    <w:name w:val="DATA_OTJ – data wydania obwieszczenia tekstu jednolitego"/>
    <w:basedOn w:val="DATAAKTUdatauchwalenialubwydaniaaktu"/>
    <w:uiPriority w:val="97"/>
    <w:qFormat/>
    <w:rsid w:val="001A7AF6"/>
    <w:pPr>
      <w:ind w:left="-397"/>
    </w:pPr>
  </w:style>
  <w:style w:type="paragraph" w:customStyle="1" w:styleId="TYTUOTJprzedmiotobwieszczeniatekstujednolitego">
    <w:name w:val="TYTUŁ_OTJ – przedmiot obwieszczenia tekstu jednolitego"/>
    <w:basedOn w:val="TYTUAKTUprzedmiotregulacjiustawylubrozporzdzenia"/>
    <w:uiPriority w:val="97"/>
    <w:qFormat/>
    <w:rsid w:val="001A7AF6"/>
    <w:pPr>
      <w:spacing w:after="200"/>
      <w:ind w:left="-397"/>
    </w:pPr>
  </w:style>
  <w:style w:type="paragraph" w:customStyle="1" w:styleId="ZLITODNONIKAzmlitodnonikaartykuempunktem">
    <w:name w:val="Z/LIT_ODNOŚNIKA – zm. lit. odnośnika artykułem (punktem)"/>
    <w:basedOn w:val="ZPKTODNONIKAzmpktodnonikaartykuempunktem"/>
    <w:next w:val="PKTpunkt"/>
    <w:uiPriority w:val="40"/>
    <w:qFormat/>
    <w:rsid w:val="001A7AF6"/>
  </w:style>
  <w:style w:type="paragraph" w:customStyle="1" w:styleId="ZLITwPKTODNONIKAzmlitwpktodnonikaartykuempunktem">
    <w:name w:val="Z/LIT_w_PKT_ODNOŚNIKA – zm. lit. w pkt odnośnika artykułem (punktem)"/>
    <w:basedOn w:val="ZLITODNONIKAzmlitodnonikaartykuempunktem"/>
    <w:uiPriority w:val="40"/>
    <w:qFormat/>
    <w:rsid w:val="001A7AF6"/>
    <w:pPr>
      <w:ind w:left="1020"/>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1A7AF6"/>
    <w:pPr>
      <w:ind w:left="136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1A7AF6"/>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1A7AF6"/>
    <w:pPr>
      <w:ind w:left="680"/>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1A7AF6"/>
    <w:pPr>
      <w:ind w:left="680"/>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1A7AF6"/>
    <w:pPr>
      <w:ind w:left="1021"/>
    </w:pPr>
  </w:style>
  <w:style w:type="paragraph" w:customStyle="1" w:styleId="ZDANIENASTNOWYWIERSZnpzddrugienowywierszwust">
    <w:name w:val="ZDANIE_NAST_NOWY_WIERSZ – np. zd. drugie (nowy wiersz) w ust."/>
    <w:basedOn w:val="CZWSPPKTczwsplnapunktw"/>
    <w:next w:val="USTustnpkodeksu"/>
    <w:uiPriority w:val="17"/>
    <w:qFormat/>
    <w:rsid w:val="001A7AF6"/>
  </w:style>
  <w:style w:type="paragraph" w:customStyle="1" w:styleId="ZZFRAGzmianazmfragmentunpzdania">
    <w:name w:val="ZZ/FRAG – zmiana zm. fragmentu (np. zdania)"/>
    <w:basedOn w:val="ZZCZWSPPKTzmianazmczciwsppkt"/>
    <w:uiPriority w:val="70"/>
    <w:qFormat/>
    <w:rsid w:val="001A7AF6"/>
  </w:style>
  <w:style w:type="paragraph" w:customStyle="1" w:styleId="ZDANIENASTNOWYWIERSZODNONIKAnpzddrugienowywiersz">
    <w:name w:val="ZDANIE_NAST_NOWY_WIERSZ_ODNOŚNIKA – np. zd. drugie (nowy wiersz)"/>
    <w:basedOn w:val="CZWSPPKTODNONIKAczwsppunkwodnonika"/>
    <w:uiPriority w:val="20"/>
    <w:qFormat/>
    <w:rsid w:val="001A7AF6"/>
  </w:style>
  <w:style w:type="paragraph" w:customStyle="1" w:styleId="Z2TIRPKTzmpktpodwjnymtiret">
    <w:name w:val="Z_2TIR/PKT – zm. pkt podwójnym tiret"/>
    <w:basedOn w:val="Z2TIRLITzmlitpodwjnymtiret"/>
    <w:uiPriority w:val="83"/>
    <w:qFormat/>
    <w:rsid w:val="001A7AF6"/>
    <w:pPr>
      <w:ind w:left="1900" w:hanging="48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1A7AF6"/>
    <w:pPr>
      <w:ind w:left="2260" w:hanging="360"/>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1A7AF6"/>
    <w:pPr>
      <w:ind w:left="2540"/>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1A7AF6"/>
    <w:pPr>
      <w:ind w:left="2900"/>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1A7AF6"/>
    <w:pPr>
      <w:ind w:left="1420" w:firstLine="480"/>
    </w:pPr>
  </w:style>
  <w:style w:type="paragraph" w:customStyle="1" w:styleId="Z2TIRUSTzmustpodwjnymtiret">
    <w:name w:val="Z_2TIR/UST(§) – zm. ust. (§) podwójnym tiret"/>
    <w:basedOn w:val="Z2TIRPKTzmpktpodwjnymtiret"/>
    <w:uiPriority w:val="82"/>
    <w:qFormat/>
    <w:rsid w:val="001A7AF6"/>
    <w:pPr>
      <w:ind w:left="1420" w:firstLine="48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1A7AF6"/>
    <w:pPr>
      <w:ind w:left="2540" w:firstLine="0"/>
    </w:pPr>
  </w:style>
  <w:style w:type="paragraph" w:customStyle="1" w:styleId="Z2TIRCZWSPPKTzmczciwsppktpodwjnymtiret">
    <w:name w:val="Z_2TIR/CZ_WSP_PKT – zm. części wsp. pkt podwójnym tiret"/>
    <w:basedOn w:val="Z2TIRPKTzmpktpodwjnymtiret"/>
    <w:uiPriority w:val="86"/>
    <w:qFormat/>
    <w:rsid w:val="001A7AF6"/>
    <w:pPr>
      <w:ind w:left="142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1A7AF6"/>
    <w:pPr>
      <w:ind w:left="1900"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1A7AF6"/>
    <w:pPr>
      <w:ind w:left="2260" w:firstLine="0"/>
    </w:pPr>
  </w:style>
  <w:style w:type="paragraph" w:customStyle="1" w:styleId="ZLITARTzmartliter">
    <w:name w:val="Z_LIT/ART(§) – zm. art. (§) literą"/>
    <w:basedOn w:val="ZLITUSTzmustliter"/>
    <w:uiPriority w:val="46"/>
    <w:qFormat/>
    <w:rsid w:val="001A7AF6"/>
    <w:rPr>
      <w:rFonts w:ascii="Times New Roman" w:hAnsi="Times New Roman"/>
    </w:rPr>
  </w:style>
  <w:style w:type="paragraph" w:customStyle="1" w:styleId="ZTIRARTzmarttiret">
    <w:name w:val="Z_TIR/ART(§) – zm. art. (§) tiret"/>
    <w:basedOn w:val="ZTIRPKTzmpkttiret"/>
    <w:uiPriority w:val="55"/>
    <w:qFormat/>
    <w:rsid w:val="001A7AF6"/>
    <w:pPr>
      <w:ind w:left="1060" w:firstLine="480"/>
    </w:pPr>
    <w:rPr>
      <w:rFonts w:ascii="Times New Roman" w:hAnsi="Times New Roman"/>
    </w:rPr>
  </w:style>
  <w:style w:type="paragraph" w:customStyle="1" w:styleId="ZTIRUSTzmusttiret">
    <w:name w:val="Z_TIR/UST(§) – zm. ust. (§) tiret"/>
    <w:basedOn w:val="ZTIRARTzmarttiret"/>
    <w:uiPriority w:val="55"/>
    <w:qFormat/>
    <w:rsid w:val="001A7AF6"/>
  </w:style>
  <w:style w:type="paragraph" w:customStyle="1" w:styleId="ZLITKSIGIzmozniprzedmksigiliter">
    <w:name w:val="Z_LIT/KSIĘGI – zm. ozn. i przedm. księgi literą"/>
    <w:basedOn w:val="ZCZCIKSIGIzmozniprzedmczciksigiartykuempunktem"/>
    <w:uiPriority w:val="44"/>
    <w:qFormat/>
    <w:rsid w:val="001A7AF6"/>
    <w:pPr>
      <w:ind w:left="780"/>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1A7AF6"/>
    <w:pPr>
      <w:ind w:left="780"/>
    </w:pPr>
  </w:style>
  <w:style w:type="paragraph" w:customStyle="1" w:styleId="ZLITTYTDZPRZEDMzmprzedmtytuudziauliter">
    <w:name w:val="Z_LIT/TYT(DZ)_PRZEDM – zm. przedm. tytułu (działu) literą"/>
    <w:basedOn w:val="ZTYTDZPRZEDMzmprzedmtytuulubdziauartykuempunktem"/>
    <w:uiPriority w:val="44"/>
    <w:qFormat/>
    <w:rsid w:val="001A7AF6"/>
    <w:pPr>
      <w:ind w:left="780"/>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1A7AF6"/>
    <w:pPr>
      <w:ind w:left="780"/>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1A7AF6"/>
    <w:pPr>
      <w:ind w:left="780"/>
    </w:pPr>
  </w:style>
  <w:style w:type="paragraph" w:customStyle="1" w:styleId="ZTIRDZOZNzmozndziautiret">
    <w:name w:val="Z_TIR/DZ_OZN – zm. ozn. działu tiret"/>
    <w:basedOn w:val="ZLITTYTDZOZNzmozntytuudziauliter"/>
    <w:next w:val="ZTIRDZPRZEDMzmprzedmdziautiret"/>
    <w:uiPriority w:val="54"/>
    <w:qFormat/>
    <w:rsid w:val="001A7AF6"/>
    <w:pPr>
      <w:ind w:left="1060"/>
    </w:pPr>
  </w:style>
  <w:style w:type="paragraph" w:customStyle="1" w:styleId="ZTIRDZPRZEDMzmprzedmdziautiret">
    <w:name w:val="Z_TIR/DZ_PRZEDM – zm. przedm. działu tiret"/>
    <w:basedOn w:val="ZLITTYTDZPRZEDMzmprzedmtytuudziauliter"/>
    <w:uiPriority w:val="54"/>
    <w:qFormat/>
    <w:rsid w:val="001A7AF6"/>
    <w:pPr>
      <w:ind w:left="1060"/>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1A7AF6"/>
    <w:pPr>
      <w:ind w:left="1060"/>
    </w:pPr>
  </w:style>
  <w:style w:type="paragraph" w:customStyle="1" w:styleId="ZTIRROZDZODDZPRZEDMzmprzedmrozdzoddztiret">
    <w:name w:val="Z_TIR/ROZDZ(ODDZ)_PRZEDM – zm. przedm. rozdz. (oddz.) tiret"/>
    <w:basedOn w:val="ZLITROZDZODDZPRZEDMzmprzedmrozdzoddzliter"/>
    <w:uiPriority w:val="54"/>
    <w:qFormat/>
    <w:rsid w:val="001A7AF6"/>
    <w:pPr>
      <w:ind w:left="1060"/>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1A7AF6"/>
    <w:pPr>
      <w:ind w:left="142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1A7AF6"/>
    <w:pPr>
      <w:ind w:left="1420"/>
    </w:pPr>
  </w:style>
  <w:style w:type="character" w:customStyle="1" w:styleId="IGindeksgrny">
    <w:name w:val="_IG_ – indeks górny"/>
    <w:basedOn w:val="Domylnaczcionkaakapitu"/>
    <w:uiPriority w:val="2"/>
    <w:qFormat/>
    <w:rsid w:val="001A7AF6"/>
    <w:rPr>
      <w:b w:val="0"/>
      <w:i w:val="0"/>
      <w:vanish w:val="0"/>
      <w:spacing w:val="0"/>
      <w:vertAlign w:val="superscript"/>
    </w:rPr>
  </w:style>
  <w:style w:type="character" w:customStyle="1" w:styleId="IDindeksdolny">
    <w:name w:val="_ID_ – indeks dolny"/>
    <w:basedOn w:val="Domylnaczcionkaakapitu"/>
    <w:uiPriority w:val="3"/>
    <w:qFormat/>
    <w:rsid w:val="001A7AF6"/>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1A7AF6"/>
    <w:rPr>
      <w:b/>
      <w:vanish w:val="0"/>
      <w:spacing w:val="0"/>
      <w:vertAlign w:val="subscript"/>
    </w:rPr>
  </w:style>
  <w:style w:type="character" w:customStyle="1" w:styleId="IDKindeksdolnyikursywa">
    <w:name w:val="_ID_K_ – indeks dolny i kursywa"/>
    <w:basedOn w:val="Domylnaczcionkaakapitu"/>
    <w:uiPriority w:val="3"/>
    <w:qFormat/>
    <w:rsid w:val="001A7AF6"/>
    <w:rPr>
      <w:i/>
      <w:vanish w:val="0"/>
      <w:spacing w:val="0"/>
      <w:vertAlign w:val="subscript"/>
    </w:rPr>
  </w:style>
  <w:style w:type="character" w:customStyle="1" w:styleId="IGPindeksgrnyipogrubienie">
    <w:name w:val="_IG_P_ – indeks górny i pogrubienie"/>
    <w:basedOn w:val="Domylnaczcionkaakapitu"/>
    <w:uiPriority w:val="2"/>
    <w:qFormat/>
    <w:rsid w:val="001A7AF6"/>
    <w:rPr>
      <w:b/>
      <w:vanish w:val="0"/>
      <w:spacing w:val="0"/>
      <w:vertAlign w:val="superscript"/>
    </w:rPr>
  </w:style>
  <w:style w:type="character" w:customStyle="1" w:styleId="IGKindeksgrnyikursywa">
    <w:name w:val="_IG_K_ – indeks górny i kursywa"/>
    <w:basedOn w:val="Domylnaczcionkaakapitu"/>
    <w:uiPriority w:val="2"/>
    <w:qFormat/>
    <w:rsid w:val="001A7AF6"/>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1A7AF6"/>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1A7AF6"/>
    <w:rPr>
      <w:b/>
      <w:i/>
      <w:vanish w:val="0"/>
      <w:spacing w:val="0"/>
      <w:vertAlign w:val="subscript"/>
    </w:rPr>
  </w:style>
  <w:style w:type="character" w:customStyle="1" w:styleId="Ppogrubienie">
    <w:name w:val="_P_ – pogrubienie"/>
    <w:basedOn w:val="Domylnaczcionkaakapitu"/>
    <w:uiPriority w:val="1"/>
    <w:qFormat/>
    <w:rsid w:val="001A7AF6"/>
    <w:rPr>
      <w:b/>
    </w:rPr>
  </w:style>
  <w:style w:type="character" w:customStyle="1" w:styleId="Kkursywa">
    <w:name w:val="_K_ – kursywa"/>
    <w:basedOn w:val="Domylnaczcionkaakapitu"/>
    <w:uiPriority w:val="1"/>
    <w:qFormat/>
    <w:rsid w:val="001A7AF6"/>
    <w:rPr>
      <w:i/>
    </w:rPr>
  </w:style>
  <w:style w:type="character" w:customStyle="1" w:styleId="PKpogrubieniekursywa">
    <w:name w:val="_P_K_ – pogrubienie kursywa"/>
    <w:basedOn w:val="Domylnaczcionkaakapitu"/>
    <w:uiPriority w:val="1"/>
    <w:qFormat/>
    <w:rsid w:val="001A7AF6"/>
    <w:rPr>
      <w:b/>
      <w:i/>
    </w:rPr>
  </w:style>
  <w:style w:type="character" w:customStyle="1" w:styleId="TEKSTOZNACZONYWDOKUMENCIERDOWYMJAKOUKRYTY">
    <w:name w:val="_TEKST_OZNACZONY_W_DOKUMENCIE_ŹRÓDŁOWYM_JAKO_UKRYTY_"/>
    <w:basedOn w:val="Domylnaczcionkaakapitu"/>
    <w:uiPriority w:val="4"/>
    <w:unhideWhenUsed/>
    <w:qFormat/>
    <w:rsid w:val="001A7AF6"/>
    <w:rPr>
      <w:vanish w:val="0"/>
      <w:color w:val="FF0000"/>
      <w:u w:val="single" w:color="FF0000"/>
    </w:rPr>
  </w:style>
  <w:style w:type="character" w:customStyle="1" w:styleId="BEZWERSALIKW">
    <w:name w:val="_BEZ_WERSALIKÓW_"/>
    <w:basedOn w:val="Domylnaczcionkaakapitu"/>
    <w:uiPriority w:val="4"/>
    <w:qFormat/>
    <w:rsid w:val="001A7AF6"/>
    <w:rPr>
      <w:caps/>
    </w:rPr>
  </w:style>
  <w:style w:type="character" w:customStyle="1" w:styleId="IIGPindeksgrnyindeksugrnegoipogrubienie">
    <w:name w:val="_IIG_P_ – indeks górny indeksu górnego i pogrubienie"/>
    <w:basedOn w:val="Domylnaczcionkaakapitu"/>
    <w:uiPriority w:val="3"/>
    <w:qFormat/>
    <w:rsid w:val="001A7AF6"/>
    <w:rPr>
      <w:b/>
      <w:vanish w:val="0"/>
      <w:spacing w:val="0"/>
      <w:position w:val="4"/>
      <w:vertAlign w:val="superscript"/>
    </w:rPr>
  </w:style>
  <w:style w:type="character" w:customStyle="1" w:styleId="IIGindeksgrnyindeksugrnego">
    <w:name w:val="_IIG_ – indeks górny indeksu górnego"/>
    <w:basedOn w:val="IIGPindeksgrnyindeksugrnegoipogrubienie"/>
    <w:uiPriority w:val="3"/>
    <w:qFormat/>
    <w:rsid w:val="001A7AF6"/>
    <w:rPr>
      <w:b w:val="0"/>
      <w:i w:val="0"/>
      <w:vanish w:val="0"/>
      <w:spacing w:val="0"/>
      <w:position w:val="4"/>
      <w:vertAlign w:val="superscript"/>
    </w:rPr>
  </w:style>
  <w:style w:type="paragraph" w:customStyle="1" w:styleId="ODNONIKSPECtreodnonikadoodnonika">
    <w:name w:val="ODNOŚNIK_SPEC – treść odnośnika do odnośnika"/>
    <w:basedOn w:val="ODNONIKtreodnonika"/>
    <w:uiPriority w:val="19"/>
    <w:qFormat/>
    <w:rsid w:val="001A7AF6"/>
    <w:pPr>
      <w:spacing w:line="240" w:lineRule="auto"/>
      <w:ind w:hanging="220"/>
    </w:pPr>
  </w:style>
  <w:style w:type="paragraph" w:customStyle="1" w:styleId="DataogoszeniaaktuTJ">
    <w:name w:val="Data ogłoszenia aktu TJ"/>
    <w:basedOn w:val="Normalny"/>
    <w:semiHidden/>
    <w:qFormat/>
    <w:rsid w:val="001A7AF6"/>
    <w:pPr>
      <w:spacing w:before="480" w:line="240" w:lineRule="auto"/>
      <w:ind w:left="-397"/>
      <w:jc w:val="center"/>
    </w:pPr>
    <w:rPr>
      <w:rFonts w:cs="Times New Roman"/>
      <w:bCs/>
      <w:sz w:val="28"/>
      <w:szCs w:val="28"/>
    </w:rPr>
  </w:style>
  <w:style w:type="paragraph" w:customStyle="1" w:styleId="PozycjaaktuTJ">
    <w:name w:val="Pozycja aktu TJ"/>
    <w:basedOn w:val="Normalny"/>
    <w:semiHidden/>
    <w:rsid w:val="001A7AF6"/>
    <w:pPr>
      <w:spacing w:before="240" w:after="480" w:line="240" w:lineRule="auto"/>
      <w:ind w:left="-397"/>
      <w:jc w:val="center"/>
    </w:pPr>
    <w:rPr>
      <w:rFonts w:ascii="Times New Roman" w:hAnsi="Times New Roman" w:cs="Times New Roman"/>
      <w:bCs/>
      <w:sz w:val="28"/>
      <w:szCs w:val="28"/>
    </w:rPr>
  </w:style>
  <w:style w:type="paragraph" w:customStyle="1" w:styleId="TytuDU2">
    <w:name w:val="Tytuł DU 2"/>
    <w:basedOn w:val="Normalny"/>
    <w:rsid w:val="001A7AF6"/>
    <w:pPr>
      <w:pBdr>
        <w:bottom w:val="single" w:sz="8" w:space="6" w:color="auto"/>
      </w:pBdr>
      <w:spacing w:before="160" w:line="240" w:lineRule="auto"/>
    </w:pPr>
    <w:rPr>
      <w:rFonts w:cs="Times New Roman"/>
      <w:bCs/>
      <w:spacing w:val="12"/>
      <w:sz w:val="54"/>
      <w:szCs w:val="44"/>
    </w:rPr>
  </w:style>
  <w:style w:type="paragraph" w:customStyle="1" w:styleId="TytuDU1">
    <w:name w:val="Tytuł DU 1"/>
    <w:basedOn w:val="Normalny"/>
    <w:rsid w:val="001A7AF6"/>
    <w:pPr>
      <w:spacing w:before="0" w:line="800" w:lineRule="exact"/>
    </w:pPr>
    <w:rPr>
      <w:rFonts w:cs="Times New Roman"/>
      <w:bCs/>
      <w:noProof/>
      <w:spacing w:val="14"/>
      <w:w w:val="98"/>
      <w:kern w:val="95"/>
      <w:sz w:val="95"/>
      <w:szCs w:val="22"/>
    </w:rPr>
  </w:style>
  <w:style w:type="character" w:styleId="Tekstzastpczy">
    <w:name w:val="Placeholder Text"/>
    <w:basedOn w:val="Domylnaczcionkaakapitu"/>
    <w:uiPriority w:val="99"/>
    <w:semiHidden/>
    <w:rsid w:val="001A7AF6"/>
    <w:rPr>
      <w:color w:val="808080"/>
    </w:rPr>
  </w:style>
  <w:style w:type="paragraph" w:customStyle="1" w:styleId="TEKSTwTABELIWYRODKOWANYtekstwyrodkowanywpoziomie">
    <w:name w:val="TEKST_w_TABELI_WYŚRODKOWANY – tekst wyśrodkowany w poziomie"/>
    <w:basedOn w:val="TEKSTwTABELIzwykytekst"/>
    <w:uiPriority w:val="23"/>
    <w:unhideWhenUsed/>
    <w:qFormat/>
    <w:rsid w:val="001A7AF6"/>
    <w:pPr>
      <w:suppressAutoHyphens/>
      <w:jc w:val="center"/>
    </w:pPr>
  </w:style>
  <w:style w:type="paragraph" w:customStyle="1" w:styleId="LEGWMATFIZCHEMlegendawzorumatfizlubchem">
    <w:name w:val="LEG_W_MAT(FIZ|CHEM) – legenda wzoru mat. (fiz. lub chem.)"/>
    <w:basedOn w:val="USTustnpkodeksu"/>
    <w:uiPriority w:val="19"/>
    <w:qFormat/>
    <w:rsid w:val="001A7AF6"/>
    <w:pPr>
      <w:autoSpaceDE/>
      <w:autoSpaceDN/>
      <w:adjustRightInd/>
      <w:ind w:left="1304" w:hanging="624"/>
    </w:pPr>
    <w:rPr>
      <w:rFonts w:ascii="Times New Roman" w:hAnsi="Times New Roman"/>
    </w:rPr>
  </w:style>
  <w:style w:type="paragraph" w:customStyle="1" w:styleId="WMATFIZCHEMwzrmatfizlubchem">
    <w:name w:val="W_MAT(FIZ|CHEM) – wzór mat. (fiz. lub chem.)"/>
    <w:basedOn w:val="USTustnpkodeksu"/>
    <w:uiPriority w:val="18"/>
    <w:qFormat/>
    <w:rsid w:val="001A7AF6"/>
    <w:pPr>
      <w:jc w:val="center"/>
    </w:pPr>
    <w:rPr>
      <w:rFonts w:ascii="Times New Roman" w:hAnsi="Times New Roman"/>
    </w:rPr>
  </w:style>
  <w:style w:type="paragraph" w:customStyle="1" w:styleId="ZCYTzmcytatunpprzysigiartykuempunktem">
    <w:name w:val="Z/CYT – zm. cytatu np. przysięgi artykułem (punktem)"/>
    <w:basedOn w:val="Normalny"/>
    <w:next w:val="Normalny"/>
    <w:uiPriority w:val="37"/>
    <w:qFormat/>
    <w:rsid w:val="001A7AF6"/>
    <w:pPr>
      <w:widowControl/>
      <w:suppressAutoHyphens/>
      <w:spacing w:before="80"/>
      <w:ind w:left="840" w:right="420"/>
    </w:pPr>
    <w:rPr>
      <w:bCs/>
    </w:r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A7AF6"/>
    <w:pPr>
      <w:spacing w:before="80"/>
      <w:ind w:left="1440" w:hanging="620"/>
    </w:pPr>
    <w:rPr>
      <w:bCs w:val="0"/>
    </w:rPr>
  </w:style>
  <w:style w:type="paragraph" w:customStyle="1" w:styleId="ZWMATFIZCHEMzmwzorumatfizlubchemartykuempunktem">
    <w:name w:val="Z/W_MAT(FIZ|CHEM) – zm. wzoru mat. (fiz. lub chem.) artykułem (punktem)"/>
    <w:basedOn w:val="WMATFIZCHEMwzrmatfizlubchem"/>
    <w:uiPriority w:val="38"/>
    <w:qFormat/>
    <w:rsid w:val="001A7AF6"/>
    <w:pPr>
      <w:autoSpaceDE/>
      <w:autoSpaceDN/>
      <w:adjustRightInd/>
      <w:spacing w:before="80" w:line="360" w:lineRule="auto"/>
      <w:ind w:left="420" w:firstLine="0"/>
    </w:pPr>
    <w:rPr>
      <w:bCs w:val="0"/>
    </w:rPr>
  </w:style>
  <w:style w:type="paragraph" w:customStyle="1" w:styleId="Z2TIRCYTzmcytatunpprzysigipodwjnymtiret">
    <w:name w:val="Z_2TIR/CYT – zm. cytatu np. przysięgi podwójnym tiret"/>
    <w:basedOn w:val="Normalny"/>
    <w:next w:val="Normalny"/>
    <w:uiPriority w:val="90"/>
    <w:qFormat/>
    <w:rsid w:val="001A7AF6"/>
    <w:pPr>
      <w:widowControl/>
      <w:suppressAutoHyphens/>
      <w:spacing w:before="80"/>
      <w:ind w:left="1840" w:right="420"/>
    </w:pPr>
    <w:rPr>
      <w:bCs/>
    </w:rPr>
  </w:style>
  <w:style w:type="paragraph" w:customStyle="1" w:styleId="Z2TIRFRAGMzmnpwprdowyliczeniapodwjnymtiret">
    <w:name w:val="Z_2TIR/FRAGM – zm. np. wpr. do wyliczenia podwójnym tiret"/>
    <w:basedOn w:val="Normalny"/>
    <w:next w:val="Normalny"/>
    <w:uiPriority w:val="89"/>
    <w:qFormat/>
    <w:rsid w:val="001A7AF6"/>
    <w:pPr>
      <w:widowControl/>
      <w:autoSpaceDE/>
      <w:autoSpaceDN/>
      <w:adjustRightInd/>
      <w:spacing w:before="80"/>
      <w:ind w:left="1420"/>
    </w:pPr>
    <w:rPr>
      <w:rFonts w:ascii="Times New Roman" w:hAnsi="Times New Roman"/>
      <w:bCs/>
      <w:szCs w:val="24"/>
    </w:r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1A7AF6"/>
    <w:pPr>
      <w:ind w:left="2440"/>
    </w:pPr>
  </w:style>
  <w:style w:type="paragraph" w:customStyle="1" w:styleId="Z2TIRSKARNzmianasankcjikarnejpodwjnymtiret">
    <w:name w:val="Z_2TIR/S_KARN – zmiana sankcji karnej podwójnym tiret"/>
    <w:basedOn w:val="Normalny"/>
    <w:next w:val="Normalny"/>
    <w:uiPriority w:val="90"/>
    <w:qFormat/>
    <w:rsid w:val="001A7AF6"/>
    <w:pPr>
      <w:widowControl/>
      <w:autoSpaceDE/>
      <w:autoSpaceDN/>
      <w:adjustRightInd/>
      <w:spacing w:before="80"/>
      <w:ind w:left="1840"/>
    </w:pPr>
    <w:rPr>
      <w:rFonts w:ascii="Times New Roman" w:hAnsi="Times New Roman"/>
      <w:bCs/>
    </w:rPr>
  </w:style>
  <w:style w:type="paragraph" w:customStyle="1" w:styleId="Z2TIRWMATFIZCHEMzmwzorumatfizlubchempodwjnymtiret">
    <w:name w:val="Z_2TIR/W_MAT(FIZ|CHEM) – zm. wzoru mat. (fiz. lub chem.) podwójnym tiret"/>
    <w:basedOn w:val="Normalny"/>
    <w:next w:val="Normalny"/>
    <w:uiPriority w:val="91"/>
    <w:qFormat/>
    <w:rsid w:val="001A7AF6"/>
    <w:pPr>
      <w:widowControl/>
      <w:autoSpaceDE/>
      <w:autoSpaceDN/>
      <w:adjustRightInd/>
      <w:spacing w:before="80"/>
      <w:ind w:left="1420"/>
      <w:jc w:val="center"/>
    </w:pPr>
    <w:rPr>
      <w:rFonts w:ascii="Times New Roman" w:hAnsi="Times New Roman"/>
    </w:rPr>
  </w:style>
  <w:style w:type="paragraph" w:customStyle="1" w:styleId="ZLITCYTzmcytatunpprzysigiliter">
    <w:name w:val="Z_LIT/CYT – zm. cytatu np. przysięgi literą"/>
    <w:basedOn w:val="ZCYTzmcytatunpprzysigiartykuempunktem"/>
    <w:uiPriority w:val="53"/>
    <w:qFormat/>
    <w:rsid w:val="001A7AF6"/>
    <w:pPr>
      <w:ind w:left="1200"/>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1A7AF6"/>
    <w:pPr>
      <w:ind w:left="1800"/>
    </w:pPr>
  </w:style>
  <w:style w:type="paragraph" w:customStyle="1" w:styleId="ZLITWMATFIZCHEMzmwzorumatfizlubchemliter">
    <w:name w:val="Z_LIT/W_MAT(FIZ|CHEM) – zm. wzoru mat. (fiz. lub chem.) literą"/>
    <w:basedOn w:val="ZWMATFIZCHEMzmwzorumatfizlubchemartykuempunktem"/>
    <w:next w:val="Normalny"/>
    <w:uiPriority w:val="53"/>
    <w:qFormat/>
    <w:rsid w:val="001A7AF6"/>
    <w:pPr>
      <w:ind w:left="780"/>
    </w:pPr>
  </w:style>
  <w:style w:type="paragraph" w:customStyle="1" w:styleId="ZTIRCYTzmcytatunpprzysigitiret">
    <w:name w:val="Z_TIR/CYT – zm. cytatu np. przysięgi tiret"/>
    <w:basedOn w:val="ZLITCYTzmcytatunpprzysigiliter"/>
    <w:next w:val="Normalny"/>
    <w:uiPriority w:val="61"/>
    <w:qFormat/>
    <w:rsid w:val="001A7AF6"/>
    <w:pPr>
      <w:ind w:left="1480"/>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1A7AF6"/>
    <w:pPr>
      <w:ind w:left="2080"/>
    </w:pPr>
  </w:style>
  <w:style w:type="paragraph" w:customStyle="1" w:styleId="ZTIRSKARNzmsankcjikarnejtiret">
    <w:name w:val="Z_TIR/S_KARN – zm. sankcji karnej tiret"/>
    <w:basedOn w:val="ZTIRFRAGMzmnpwprdowyliczeniatiret"/>
    <w:next w:val="Normalny"/>
    <w:uiPriority w:val="61"/>
    <w:qFormat/>
    <w:rsid w:val="001A7AF6"/>
    <w:pPr>
      <w:suppressAutoHyphens/>
      <w:spacing w:line="220" w:lineRule="exact"/>
      <w:ind w:left="1480"/>
    </w:pPr>
    <w:rPr>
      <w:bCs w:val="0"/>
    </w:rPr>
  </w:style>
  <w:style w:type="paragraph" w:customStyle="1" w:styleId="ZTIRWMATFIZCHEMzmwzorumatfizlubchemtiret">
    <w:name w:val="Z_TIR/W_MAT(FIZ|CHEM) – zm. wzoru mat. (fiz. lub chem.) tiret"/>
    <w:basedOn w:val="ZLITWMATFIZCHEMzmwzorumatfizlubchemliter"/>
    <w:next w:val="Normalny"/>
    <w:uiPriority w:val="62"/>
    <w:qFormat/>
    <w:rsid w:val="001A7AF6"/>
    <w:pPr>
      <w:ind w:left="1060"/>
    </w:pPr>
  </w:style>
  <w:style w:type="paragraph" w:customStyle="1" w:styleId="ZZCYTzmianazmcytatunpprzysigi">
    <w:name w:val="ZZ/CYT – zmiana zm. cytatu np. przysięgi"/>
    <w:basedOn w:val="Normalny"/>
    <w:next w:val="Normalny"/>
    <w:uiPriority w:val="71"/>
    <w:qFormat/>
    <w:rsid w:val="001A7AF6"/>
    <w:pPr>
      <w:widowControl/>
      <w:suppressAutoHyphens/>
      <w:spacing w:before="80"/>
      <w:ind w:left="2320" w:right="420"/>
    </w:pPr>
  </w:style>
  <w:style w:type="paragraph" w:customStyle="1" w:styleId="ZZLEGWMATFIZCHEMzmlegendywzorumatfizlubchem">
    <w:name w:val="ZZ/LEG_W_MAT(FIZ|CHEM) – zm. legendy wzoru mat. (fiz. lub chem.)"/>
    <w:basedOn w:val="ZLEGWMATFIZCHEMzmlegendywzorumatfizlubchemartykuempunktem"/>
    <w:uiPriority w:val="72"/>
    <w:qFormat/>
    <w:rsid w:val="001A7AF6"/>
    <w:pPr>
      <w:ind w:left="2940"/>
    </w:pPr>
  </w:style>
  <w:style w:type="paragraph" w:customStyle="1" w:styleId="ZZSKARNzmianazmsankcjikarnej">
    <w:name w:val="ZZ/S_KARN – zmiana zm. sankcji karnej"/>
    <w:basedOn w:val="Normalny"/>
    <w:uiPriority w:val="71"/>
    <w:qFormat/>
    <w:rsid w:val="001A7AF6"/>
    <w:pPr>
      <w:widowControl/>
      <w:suppressAutoHyphens/>
      <w:spacing w:before="80"/>
      <w:ind w:left="2320"/>
    </w:pPr>
  </w:style>
  <w:style w:type="paragraph" w:customStyle="1" w:styleId="ZZWMATFIZCHEMzmwzorumatfizlubchem">
    <w:name w:val="ZZ/W_MAT(FIZ|CHEM) – zm. wzoru mat. (fiz. lub chem.)"/>
    <w:basedOn w:val="ZWMATFIZCHEMzmwzorumatfizlubchemartykuempunktem"/>
    <w:uiPriority w:val="71"/>
    <w:qFormat/>
    <w:rsid w:val="001A7AF6"/>
    <w:pPr>
      <w:ind w:left="1900"/>
    </w:pPr>
  </w:style>
  <w:style w:type="paragraph" w:customStyle="1" w:styleId="Pozycjaaktu">
    <w:name w:val="Pozycja aktu"/>
    <w:basedOn w:val="PozycjaaktuTJ"/>
    <w:qFormat/>
    <w:rsid w:val="001A7AF6"/>
    <w:pPr>
      <w:ind w:left="0"/>
    </w:pPr>
  </w:style>
  <w:style w:type="paragraph" w:customStyle="1" w:styleId="Dataogoszeniaaktu">
    <w:name w:val="Data ogłoszenia aktu"/>
    <w:basedOn w:val="DataogoszeniaaktuTJ"/>
    <w:qFormat/>
    <w:rsid w:val="001A7AF6"/>
    <w:pPr>
      <w:ind w:left="0"/>
    </w:pPr>
  </w:style>
  <w:style w:type="paragraph" w:customStyle="1" w:styleId="Sygnatura">
    <w:name w:val="Sygnatura"/>
    <w:basedOn w:val="Nagwek"/>
    <w:semiHidden/>
    <w:qFormat/>
    <w:rsid w:val="001A7AF6"/>
    <w:pPr>
      <w:spacing w:before="0" w:after="100" w:line="240" w:lineRule="exact"/>
    </w:pPr>
    <w:rPr>
      <w:kern w:val="20"/>
      <w:sz w:val="24"/>
    </w:rPr>
  </w:style>
  <w:style w:type="paragraph" w:customStyle="1" w:styleId="TEKSTwTABELIzwykytekst">
    <w:name w:val="TEKST_w_TABELI – zwykły tekst"/>
    <w:basedOn w:val="Normalny"/>
    <w:uiPriority w:val="23"/>
    <w:unhideWhenUsed/>
    <w:qFormat/>
    <w:rsid w:val="001A7AF6"/>
    <w:pPr>
      <w:widowControl/>
      <w:spacing w:before="40" w:after="40" w:line="240" w:lineRule="exact"/>
      <w:jc w:val="left"/>
    </w:pPr>
    <w:rPr>
      <w:bCs/>
      <w:kern w:val="24"/>
    </w:rPr>
  </w:style>
  <w:style w:type="paragraph" w:customStyle="1" w:styleId="LICZBAwTABELItekstwyrwnanyzprawej">
    <w:name w:val="LICZBA_w_TABELI – tekst wyrównany z prawej"/>
    <w:basedOn w:val="TEKSTwTABELIzwykytekst"/>
    <w:uiPriority w:val="23"/>
    <w:qFormat/>
    <w:rsid w:val="001A7AF6"/>
    <w:pPr>
      <w:jc w:val="right"/>
    </w:pPr>
  </w:style>
  <w:style w:type="paragraph" w:customStyle="1" w:styleId="ODSTTABELIwierszodstpumidzyczciamitabeli">
    <w:name w:val="ODST_TABELI – wiersz odstępu między częściami tabeli"/>
    <w:basedOn w:val="TYTTABELItytutabeli"/>
    <w:uiPriority w:val="22"/>
    <w:qFormat/>
    <w:rsid w:val="001A7AF6"/>
    <w:pPr>
      <w:spacing w:before="0" w:line="14" w:lineRule="exact"/>
    </w:pPr>
  </w:style>
  <w:style w:type="paragraph" w:customStyle="1" w:styleId="TYTKOLUMNYtytukolumnywtabeli">
    <w:name w:val="TYT_KOLUMNY – tytuł kolumny w tabeli"/>
    <w:basedOn w:val="Normalny"/>
    <w:uiPriority w:val="22"/>
    <w:qFormat/>
    <w:rsid w:val="001A7AF6"/>
    <w:pPr>
      <w:keepNext/>
      <w:keepLines/>
      <w:suppressAutoHyphens/>
      <w:spacing w:before="80" w:after="80" w:line="240" w:lineRule="exact"/>
      <w:jc w:val="center"/>
    </w:pPr>
    <w:rPr>
      <w:b/>
    </w:rPr>
  </w:style>
  <w:style w:type="paragraph" w:customStyle="1" w:styleId="TYTZALtytuzacznika">
    <w:name w:val="TYT_ZAL – tytuł załącznika"/>
    <w:basedOn w:val="Normalny"/>
    <w:uiPriority w:val="28"/>
    <w:qFormat/>
    <w:rsid w:val="001A7AF6"/>
    <w:pPr>
      <w:keepNext/>
      <w:widowControl/>
      <w:suppressAutoHyphens/>
      <w:autoSpaceDE/>
      <w:autoSpaceDN/>
      <w:adjustRightInd/>
      <w:spacing w:before="160" w:line="288" w:lineRule="auto"/>
      <w:jc w:val="center"/>
    </w:pPr>
    <w:rPr>
      <w:bCs/>
      <w:caps/>
      <w:spacing w:val="6"/>
      <w:kern w:val="24"/>
      <w:szCs w:val="24"/>
    </w:rPr>
  </w:style>
  <w:style w:type="character" w:customStyle="1" w:styleId="PTK-petitkursywa">
    <w:name w:val="_PT_K_ - petit kursywa"/>
    <w:basedOn w:val="PTpetit"/>
    <w:uiPriority w:val="4"/>
    <w:qFormat/>
    <w:rsid w:val="001A7AF6"/>
    <w:rPr>
      <w:rFonts w:ascii="Times New Roman" w:hAnsi="Times New Roman"/>
      <w:i/>
      <w:sz w:val="16"/>
    </w:rPr>
  </w:style>
  <w:style w:type="character" w:customStyle="1" w:styleId="PTBpetitpogrubienie">
    <w:name w:val="_PT_B_ – petit pogrubienie"/>
    <w:basedOn w:val="PTpetit"/>
    <w:uiPriority w:val="4"/>
    <w:qFormat/>
    <w:rsid w:val="001A7AF6"/>
    <w:rPr>
      <w:rFonts w:ascii="Times New Roman" w:hAnsi="Times New Roman"/>
      <w:b/>
      <w:sz w:val="16"/>
    </w:rPr>
  </w:style>
  <w:style w:type="character" w:customStyle="1" w:styleId="PTPKpetitpogrubieniekursywa">
    <w:name w:val="_PT_P_K_ – petit pogrubienie kursywa"/>
    <w:basedOn w:val="Ppogrubienie"/>
    <w:uiPriority w:val="4"/>
    <w:qFormat/>
    <w:rsid w:val="001A7AF6"/>
    <w:rPr>
      <w:rFonts w:ascii="Times New Roman" w:hAnsi="Times New Roman"/>
      <w:b/>
      <w:i/>
      <w:sz w:val="16"/>
    </w:rPr>
  </w:style>
  <w:style w:type="table" w:styleId="Tabela-Siatka">
    <w:name w:val="Table Grid"/>
    <w:basedOn w:val="Standardowy"/>
    <w:locked/>
    <w:rsid w:val="00325C8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RCL">
    <w:name w:val="Tabela RCL"/>
    <w:basedOn w:val="Standardowy"/>
    <w:uiPriority w:val="99"/>
    <w:rsid w:val="001A7AF6"/>
    <w:pPr>
      <w:spacing w:line="240" w:lineRule="auto"/>
    </w:pPr>
    <w:rPr>
      <w:sz w:val="20"/>
    </w:rPr>
    <w:tblP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
  </w:style>
  <w:style w:type="character" w:customStyle="1" w:styleId="Nagwek2Znak">
    <w:name w:val="Nagłówek 2 Znak"/>
    <w:basedOn w:val="Domylnaczcionkaakapitu"/>
    <w:link w:val="Nagwek2"/>
    <w:rsid w:val="001A7AF6"/>
    <w:rPr>
      <w:rFonts w:ascii="Arial" w:eastAsia="Calibri" w:hAnsi="Arial"/>
      <w:b/>
      <w:i/>
      <w:szCs w:val="22"/>
      <w:lang w:eastAsia="en-US"/>
    </w:rPr>
  </w:style>
  <w:style w:type="character" w:customStyle="1" w:styleId="Nagwek3Znak">
    <w:name w:val="Nagłówek 3 Znak"/>
    <w:basedOn w:val="Domylnaczcionkaakapitu"/>
    <w:link w:val="Nagwek3"/>
    <w:rsid w:val="001A7AF6"/>
    <w:rPr>
      <w:rFonts w:ascii="Times New Roman" w:eastAsia="Calibri" w:hAnsi="Times New Roman"/>
      <w:b/>
      <w:bCs/>
      <w:sz w:val="27"/>
      <w:szCs w:val="27"/>
      <w:lang w:eastAsia="en-US"/>
    </w:rPr>
  </w:style>
  <w:style w:type="character" w:customStyle="1" w:styleId="Nagwek5Znak">
    <w:name w:val="Nagłówek 5 Znak"/>
    <w:basedOn w:val="Domylnaczcionkaakapitu"/>
    <w:link w:val="Nagwek5"/>
    <w:rsid w:val="001A7AF6"/>
    <w:rPr>
      <w:rFonts w:ascii="Cambria" w:hAnsi="Cambria"/>
      <w:color w:val="243F60"/>
      <w:szCs w:val="22"/>
      <w:lang w:eastAsia="en-US"/>
    </w:rPr>
  </w:style>
  <w:style w:type="character" w:styleId="Numerstrony">
    <w:name w:val="page number"/>
    <w:basedOn w:val="Domylnaczcionkaakapitu"/>
    <w:rsid w:val="001A7AF6"/>
  </w:style>
  <w:style w:type="character" w:styleId="Numerwiersza">
    <w:name w:val="line number"/>
    <w:basedOn w:val="Domylnaczcionkaakapitu"/>
    <w:rsid w:val="001A7AF6"/>
  </w:style>
  <w:style w:type="paragraph" w:styleId="Akapitzlist">
    <w:name w:val="List Paragraph"/>
    <w:basedOn w:val="Normalny"/>
    <w:qFormat/>
    <w:rsid w:val="001A7AF6"/>
    <w:pPr>
      <w:widowControl/>
      <w:autoSpaceDE/>
      <w:autoSpaceDN/>
      <w:adjustRightInd/>
      <w:spacing w:before="60" w:after="60" w:line="240" w:lineRule="auto"/>
      <w:ind w:left="720"/>
      <w:contextualSpacing/>
    </w:pPr>
    <w:rPr>
      <w:rFonts w:ascii="Times New Roman" w:eastAsia="Calibri" w:hAnsi="Times New Roman" w:cs="Times New Roman"/>
      <w:sz w:val="24"/>
      <w:szCs w:val="22"/>
      <w:lang w:eastAsia="en-US"/>
    </w:rPr>
  </w:style>
  <w:style w:type="character" w:styleId="Odwoanieprzypisukocowego">
    <w:name w:val="endnote reference"/>
    <w:rsid w:val="001A7AF6"/>
    <w:rPr>
      <w:vertAlign w:val="superscript"/>
    </w:rPr>
  </w:style>
  <w:style w:type="paragraph" w:styleId="Tekstpodstawowy">
    <w:name w:val="Body Text"/>
    <w:basedOn w:val="Normalny"/>
    <w:link w:val="TekstpodstawowyZnak"/>
    <w:rsid w:val="001A7AF6"/>
    <w:pPr>
      <w:suppressAutoHyphens/>
      <w:autoSpaceDE/>
      <w:autoSpaceDN/>
      <w:adjustRightInd/>
      <w:spacing w:before="60" w:after="120" w:line="240" w:lineRule="auto"/>
    </w:pPr>
    <w:rPr>
      <w:rFonts w:ascii="Calibri" w:eastAsia="Calibri" w:hAnsi="Calibri" w:cs="Times New Roman"/>
      <w:sz w:val="24"/>
      <w:szCs w:val="22"/>
      <w:lang w:eastAsia="en-US"/>
    </w:rPr>
  </w:style>
  <w:style w:type="character" w:customStyle="1" w:styleId="TekstpodstawowyZnak">
    <w:name w:val="Tekst podstawowy Znak"/>
    <w:basedOn w:val="Domylnaczcionkaakapitu"/>
    <w:link w:val="Tekstpodstawowy"/>
    <w:rsid w:val="001A7AF6"/>
    <w:rPr>
      <w:rFonts w:ascii="Calibri" w:eastAsia="Calibri" w:hAnsi="Calibri"/>
      <w:szCs w:val="22"/>
      <w:lang w:eastAsia="en-US"/>
    </w:rPr>
  </w:style>
  <w:style w:type="paragraph" w:styleId="NormalnyWeb">
    <w:name w:val="Normal (Web)"/>
    <w:basedOn w:val="Normalny"/>
    <w:rsid w:val="001A7AF6"/>
    <w:pPr>
      <w:widowControl/>
      <w:autoSpaceDE/>
      <w:autoSpaceDN/>
      <w:adjustRightInd/>
      <w:spacing w:before="100" w:beforeAutospacing="1" w:after="100" w:afterAutospacing="1" w:line="240" w:lineRule="auto"/>
      <w:jc w:val="left"/>
    </w:pPr>
    <w:rPr>
      <w:rFonts w:ascii="Times New Roman" w:eastAsia="Times New Roman" w:hAnsi="Times New Roman" w:cs="Times New Roman"/>
      <w:sz w:val="24"/>
      <w:szCs w:val="24"/>
    </w:rPr>
  </w:style>
  <w:style w:type="character" w:styleId="Uwydatnienie">
    <w:name w:val="Emphasis"/>
    <w:qFormat/>
    <w:rsid w:val="001A7AF6"/>
    <w:rPr>
      <w:i/>
      <w:iCs/>
    </w:rPr>
  </w:style>
  <w:style w:type="character" w:styleId="Pogrubienie">
    <w:name w:val="Strong"/>
    <w:qFormat/>
    <w:rsid w:val="001A7AF6"/>
    <w:rPr>
      <w:rFonts w:cs="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0" w:defUnhideWhenUsed="0" w:defQFormat="0" w:count="267">
    <w:lsdException w:name="Normal" w:locked="0" w:uiPriority="0" w:qFormat="1"/>
    <w:lsdException w:name="heading 1" w:locked="0" w:qFormat="1"/>
    <w:lsdException w:name="heading 2" w:locked="0" w:semiHidden="1" w:uiPriority="0" w:unhideWhenUsed="1" w:qFormat="1"/>
    <w:lsdException w:name="heading 3" w:locked="0" w:semiHidden="1" w:uiPriority="0" w:unhideWhenUsed="1" w:qFormat="1"/>
    <w:lsdException w:name="heading 4" w:locked="0" w:semiHidden="1" w:unhideWhenUsed="1" w:qFormat="1"/>
    <w:lsdException w:name="heading 5" w:locked="0" w:semiHidden="1" w:uiPriority="0"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locked="0" w:semiHidden="1"/>
    <w:lsdException w:name="footnote text" w:qFormat="1"/>
    <w:lsdException w:name="annotation text" w:locked="0" w:semiHidden="1"/>
    <w:lsdException w:name="header" w:locked="0"/>
    <w:lsdException w:name="footer" w:locked="0"/>
    <w:lsdException w:name="index heading" w:locked="0" w:semiHidden="1"/>
    <w:lsdException w:name="caption" w:locked="0" w:semiHidden="1" w:unhideWhenUsed="1" w:qFormat="1"/>
    <w:lsdException w:name="table of figures" w:locked="0" w:semiHidden="1"/>
    <w:lsdException w:name="envelope address" w:locked="0" w:semiHidden="1"/>
    <w:lsdException w:name="envelope return" w:locked="0" w:semiHidden="1"/>
    <w:lsdException w:name="footnote reference" w:locked="0"/>
    <w:lsdException w:name="annotation reference" w:locked="0" w:semiHidden="1"/>
    <w:lsdException w:name="line number" w:locked="0" w:semiHidden="1" w:uiPriority="0"/>
    <w:lsdException w:name="page number" w:locked="0" w:semiHidden="1" w:uiPriority="0"/>
    <w:lsdException w:name="endnote reference" w:locked="0" w:semiHidden="1" w:uiPriority="0"/>
    <w:lsdException w:name="endnote text" w:locked="0" w:semiHidden="1"/>
    <w:lsdException w:name="table of authorities" w:locked="0" w:semiHidden="1"/>
    <w:lsdException w:name="macro" w:locked="0" w:semiHidden="1"/>
    <w:lsdException w:name="toa heading" w:locked="0" w:semiHidden="1"/>
    <w:lsdException w:name="List" w:locked="0" w:semiHidden="1"/>
    <w:lsdException w:name="List Bullet" w:locked="0" w:semiHidden="1"/>
    <w:lsdException w:name="List Number" w:locked="0" w:semiHidden="1"/>
    <w:lsdException w:name="List 2" w:locked="0" w:semiHidden="1"/>
    <w:lsdException w:name="List 3" w:locked="0" w:semiHidden="1"/>
    <w:lsdException w:name="List 4" w:locked="0" w:semiHidden="1"/>
    <w:lsdException w:name="List 5" w:locked="0" w:semiHidden="1"/>
    <w:lsdException w:name="List Bullet 2" w:locked="0" w:semiHidden="1"/>
    <w:lsdException w:name="List Bullet 3" w:locked="0" w:semiHidden="1"/>
    <w:lsdException w:name="List Bullet 4" w:locked="0" w:semiHidden="1"/>
    <w:lsdException w:name="List Bullet 5" w:locked="0" w:semiHidden="1"/>
    <w:lsdException w:name="List Number 2" w:locked="0" w:semiHidden="1"/>
    <w:lsdException w:name="List Number 3" w:locked="0" w:semiHidden="1"/>
    <w:lsdException w:name="List Number 4" w:locked="0" w:semiHidden="1"/>
    <w:lsdException w:name="List Number 5" w:locked="0" w:semiHidden="1"/>
    <w:lsdException w:name="Title" w:locked="0" w:semiHidden="1"/>
    <w:lsdException w:name="Closing" w:locked="0" w:semiHidden="1"/>
    <w:lsdException w:name="Signature" w:locked="0" w:semiHidden="1"/>
    <w:lsdException w:name="Default Paragraph Font" w:locked="0" w:uiPriority="1"/>
    <w:lsdException w:name="Body Text" w:locked="0" w:semiHidden="1" w:uiPriority="0"/>
    <w:lsdException w:name="Body Text Indent" w:locked="0" w:semiHidden="1"/>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semiHidden="1"/>
    <w:lsdException w:name="Salutation" w:locked="0" w:semiHidden="1"/>
    <w:lsdException w:name="Date" w:locked="0" w:semiHidden="1"/>
    <w:lsdException w:name="Body Text First Indent" w:locked="0" w:semiHidden="1"/>
    <w:lsdException w:name="Body Text First Indent 2" w:locked="0" w:semiHidden="1"/>
    <w:lsdException w:name="Note Heading" w:locked="0" w:semiHidden="1"/>
    <w:lsdException w:name="Body Text 2" w:locked="0" w:semiHidden="1"/>
    <w:lsdException w:name="Body Text 3" w:locked="0" w:semiHidden="1"/>
    <w:lsdException w:name="Body Text Indent 2" w:locked="0" w:semiHidden="1"/>
    <w:lsdException w:name="Body Text Indent 3" w:locked="0" w:semiHidden="1"/>
    <w:lsdException w:name="Block Text" w:locked="0" w:semiHidden="1"/>
    <w:lsdException w:name="Hyperlink" w:locked="0" w:semiHidden="1"/>
    <w:lsdException w:name="FollowedHyperlink" w:locked="0" w:semiHidden="1"/>
    <w:lsdException w:name="Strong" w:locked="0" w:semiHidden="1" w:uiPriority="0" w:qFormat="1"/>
    <w:lsdException w:name="Emphasis" w:locked="0" w:semiHidden="1" w:uiPriority="0" w:qFormat="1"/>
    <w:lsdException w:name="Document Map" w:locked="0" w:semiHidden="1"/>
    <w:lsdException w:name="Plain Text" w:locked="0" w:semiHidden="1"/>
    <w:lsdException w:name="E-mail Signature" w:locked="0" w:semiHidden="1"/>
    <w:lsdException w:name="HTML Top of Form" w:locked="0" w:uiPriority="0"/>
    <w:lsdException w:name="HTML Bottom of Form" w:locked="0" w:uiPriority="0"/>
    <w:lsdException w:name="Normal (Web)" w:locked="0" w:semiHidden="1" w:uiPriority="0"/>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uiPriority="0"/>
    <w:lsdException w:name="annotation subject" w:locked="0" w:semiHidden="1"/>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lsdException w:name="Table Grid" w:uiPriority="0"/>
    <w:lsdException w:name="Table Theme" w:uiPriority="0"/>
    <w:lsdException w:name="Placeholder Text" w:locked="0" w:semiHidden="1"/>
    <w:lsdException w:name="No Spacing" w:locked="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uiPriority="0" w:qFormat="1"/>
    <w:lsdException w:name="Quote" w:locked="0" w:semiHidden="1" w:qFormat="1"/>
    <w:lsdException w:name="Intense Quote"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lsdException w:name="Intense Emphasis" w:locked="0" w:semiHidden="1"/>
    <w:lsdException w:name="Subtle Reference" w:locked="0" w:semiHidden="1"/>
    <w:lsdException w:name="Intense Reference" w:locked="0" w:semiHidden="1"/>
    <w:lsdException w:name="Book Title" w:locked="0" w:semiHidden="1"/>
    <w:lsdException w:name="Bibliography" w:locked="0" w:semiHidden="1" w:unhideWhenUsed="1"/>
    <w:lsdException w:name="TOC Heading" w:locked="0" w:semiHidden="1" w:unhideWhenUsed="1" w:qFormat="1"/>
  </w:latentStyles>
  <w:style w:type="paragraph" w:default="1" w:styleId="Normalny">
    <w:name w:val="Normal"/>
    <w:qFormat/>
    <w:rsid w:val="001A7AF6"/>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uiPriority w:val="99"/>
    <w:rsid w:val="001A7AF6"/>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2">
    <w:name w:val="heading 2"/>
    <w:basedOn w:val="Normalny"/>
    <w:next w:val="Normalny"/>
    <w:link w:val="Nagwek2Znak"/>
    <w:qFormat/>
    <w:rsid w:val="001A7AF6"/>
    <w:pPr>
      <w:keepNext/>
      <w:widowControl/>
      <w:autoSpaceDE/>
      <w:autoSpaceDN/>
      <w:adjustRightInd/>
      <w:spacing w:before="240" w:after="60" w:line="240" w:lineRule="auto"/>
      <w:outlineLvl w:val="1"/>
    </w:pPr>
    <w:rPr>
      <w:rFonts w:ascii="Arial" w:eastAsia="Calibri" w:hAnsi="Arial" w:cs="Times New Roman"/>
      <w:b/>
      <w:i/>
      <w:sz w:val="24"/>
      <w:szCs w:val="22"/>
      <w:lang w:eastAsia="en-US"/>
    </w:rPr>
  </w:style>
  <w:style w:type="paragraph" w:styleId="Nagwek3">
    <w:name w:val="heading 3"/>
    <w:basedOn w:val="Normalny"/>
    <w:link w:val="Nagwek3Znak"/>
    <w:qFormat/>
    <w:rsid w:val="001A7AF6"/>
    <w:pPr>
      <w:widowControl/>
      <w:autoSpaceDE/>
      <w:autoSpaceDN/>
      <w:adjustRightInd/>
      <w:spacing w:before="100" w:beforeAutospacing="1" w:after="100" w:afterAutospacing="1" w:line="240" w:lineRule="auto"/>
      <w:jc w:val="left"/>
      <w:outlineLvl w:val="2"/>
    </w:pPr>
    <w:rPr>
      <w:rFonts w:ascii="Times New Roman" w:eastAsia="Calibri" w:hAnsi="Times New Roman" w:cs="Times New Roman"/>
      <w:b/>
      <w:bCs/>
      <w:sz w:val="27"/>
      <w:szCs w:val="27"/>
      <w:lang w:eastAsia="en-US"/>
    </w:rPr>
  </w:style>
  <w:style w:type="paragraph" w:styleId="Nagwek5">
    <w:name w:val="heading 5"/>
    <w:basedOn w:val="Normalny"/>
    <w:next w:val="Normalny"/>
    <w:link w:val="Nagwek5Znak"/>
    <w:qFormat/>
    <w:rsid w:val="001A7AF6"/>
    <w:pPr>
      <w:keepNext/>
      <w:keepLines/>
      <w:widowControl/>
      <w:autoSpaceDE/>
      <w:autoSpaceDN/>
      <w:adjustRightInd/>
      <w:spacing w:before="200" w:after="60" w:line="240" w:lineRule="auto"/>
      <w:outlineLvl w:val="4"/>
    </w:pPr>
    <w:rPr>
      <w:rFonts w:ascii="Cambria" w:eastAsia="Times New Roman" w:hAnsi="Cambria" w:cs="Times New Roman"/>
      <w:color w:val="243F60"/>
      <w:sz w:val="24"/>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1A7AF6"/>
    <w:pPr>
      <w:spacing w:before="80"/>
      <w:ind w:left="1260"/>
    </w:pPr>
  </w:style>
  <w:style w:type="paragraph" w:customStyle="1" w:styleId="ZTIRwPKTzmtirwpktartykuempunktem">
    <w:name w:val="Z/TIR_w_PKT – zm. tir. w pkt artykułem (punktem)"/>
    <w:basedOn w:val="TIRtiret"/>
    <w:uiPriority w:val="33"/>
    <w:qFormat/>
    <w:rsid w:val="001A7AF6"/>
    <w:pPr>
      <w:spacing w:before="80"/>
      <w:ind w:left="1540"/>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1A7AF6"/>
    <w:pPr>
      <w:spacing w:before="80"/>
      <w:ind w:left="900"/>
    </w:pPr>
  </w:style>
  <w:style w:type="paragraph" w:customStyle="1" w:styleId="2TIRpodwjnytiret">
    <w:name w:val="2TIR – podwójny tiret"/>
    <w:basedOn w:val="TIRtiret"/>
    <w:uiPriority w:val="73"/>
    <w:qFormat/>
    <w:rsid w:val="001A7AF6"/>
    <w:pPr>
      <w:ind w:left="1420" w:hanging="360"/>
    </w:pPr>
  </w:style>
  <w:style w:type="character" w:styleId="Odwoanieprzypisudolnego">
    <w:name w:val="footnote reference"/>
    <w:uiPriority w:val="99"/>
    <w:rsid w:val="001A7AF6"/>
    <w:rPr>
      <w:rFonts w:cs="Times New Roman"/>
      <w:vertAlign w:val="superscript"/>
    </w:rPr>
  </w:style>
  <w:style w:type="paragraph" w:styleId="Nagwek">
    <w:name w:val="header"/>
    <w:basedOn w:val="Normalny"/>
    <w:link w:val="NagwekZnak"/>
    <w:uiPriority w:val="99"/>
    <w:rsid w:val="001A7AF6"/>
    <w:pPr>
      <w:tabs>
        <w:tab w:val="center" w:pos="4536"/>
        <w:tab w:val="right" w:pos="9356"/>
      </w:tabs>
      <w:suppressAutoHyphens/>
      <w:autoSpaceDE/>
      <w:autoSpaceDN/>
      <w:adjustRightInd/>
      <w:spacing w:before="170"/>
      <w:jc w:val="left"/>
    </w:pPr>
    <w:rPr>
      <w:rFonts w:eastAsia="Times New Roman" w:cs="Times New Roman"/>
      <w:kern w:val="1"/>
      <w:szCs w:val="24"/>
      <w:lang w:eastAsia="ar-SA"/>
    </w:rPr>
  </w:style>
  <w:style w:type="character" w:customStyle="1" w:styleId="NagwekZnak">
    <w:name w:val="Nagłówek Znak"/>
    <w:link w:val="Nagwek"/>
    <w:uiPriority w:val="99"/>
    <w:rsid w:val="006A170E"/>
    <w:rPr>
      <w:kern w:val="1"/>
      <w:sz w:val="20"/>
      <w:lang w:eastAsia="ar-SA"/>
    </w:rPr>
  </w:style>
  <w:style w:type="paragraph" w:styleId="Stopka">
    <w:name w:val="footer"/>
    <w:basedOn w:val="Normalny"/>
    <w:link w:val="StopkaZnak"/>
    <w:uiPriority w:val="99"/>
    <w:rsid w:val="001A7AF6"/>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rsid w:val="00060076"/>
    <w:rPr>
      <w:kern w:val="1"/>
      <w:sz w:val="20"/>
      <w:lang w:eastAsia="ar-SA"/>
    </w:rPr>
  </w:style>
  <w:style w:type="paragraph" w:styleId="Tekstdymka">
    <w:name w:val="Balloon Text"/>
    <w:basedOn w:val="Normalny"/>
    <w:link w:val="TekstdymkaZnak"/>
    <w:uiPriority w:val="99"/>
    <w:rsid w:val="001A7AF6"/>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rsid w:val="004C3F97"/>
    <w:rPr>
      <w:rFonts w:ascii="Tahoma" w:hAnsi="Tahoma" w:cs="Tahoma"/>
      <w:kern w:val="1"/>
      <w:sz w:val="20"/>
      <w:szCs w:val="16"/>
      <w:lang w:eastAsia="ar-SA"/>
    </w:rPr>
  </w:style>
  <w:style w:type="paragraph" w:customStyle="1" w:styleId="ARTartustawynprozporzdzenia">
    <w:name w:val="ART(§) – art. ustawy (§ np. rozporządzenia)"/>
    <w:uiPriority w:val="11"/>
    <w:qFormat/>
    <w:rsid w:val="001A7AF6"/>
    <w:pPr>
      <w:autoSpaceDE w:val="0"/>
      <w:autoSpaceDN w:val="0"/>
      <w:adjustRightInd w:val="0"/>
      <w:spacing w:before="160" w:line="240" w:lineRule="exact"/>
      <w:ind w:firstLine="420"/>
      <w:jc w:val="both"/>
    </w:pPr>
    <w:rPr>
      <w:rFonts w:eastAsiaTheme="minorEastAsia" w:cs="Arial"/>
      <w:sz w:val="20"/>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1A7AF6"/>
    <w:pPr>
      <w:spacing w:before="80"/>
      <w:ind w:left="1260"/>
    </w:pPr>
  </w:style>
  <w:style w:type="paragraph" w:customStyle="1" w:styleId="ZTIRwLITzmtirwlitartykuempunktem">
    <w:name w:val="Z/TIR_w_LIT – zm. tir. w lit. artykułem (punktem)"/>
    <w:basedOn w:val="TIRtiret"/>
    <w:uiPriority w:val="33"/>
    <w:qFormat/>
    <w:rsid w:val="001A7AF6"/>
    <w:pPr>
      <w:spacing w:before="80"/>
      <w:ind w:left="1120"/>
    </w:pPr>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1A7AF6"/>
    <w:pPr>
      <w:spacing w:before="80"/>
      <w:ind w:left="840"/>
    </w:pPr>
  </w:style>
  <w:style w:type="paragraph" w:customStyle="1" w:styleId="nowela">
    <w:name w:val="nowela"/>
    <w:basedOn w:val="ARTartustawynprozporzdzenia"/>
    <w:uiPriority w:val="99"/>
    <w:semiHidden/>
    <w:qFormat/>
    <w:rsid w:val="001A7AF6"/>
    <w:pPr>
      <w:spacing w:before="60"/>
      <w:ind w:left="510"/>
    </w:pPr>
  </w:style>
  <w:style w:type="character" w:customStyle="1" w:styleId="Nagwek1Znak">
    <w:name w:val="Nagłówek 1 Znak"/>
    <w:basedOn w:val="Domylnaczcionkaakapitu"/>
    <w:link w:val="Nagwek1"/>
    <w:uiPriority w:val="99"/>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semiHidden/>
    <w:rsid w:val="001A7AF6"/>
    <w:pPr>
      <w:widowControl w:val="0"/>
      <w:suppressAutoHyphens/>
    </w:pPr>
    <w:rPr>
      <w:kern w:val="1"/>
      <w:lang w:eastAsia="ar-SA"/>
    </w:rPr>
  </w:style>
  <w:style w:type="paragraph" w:customStyle="1" w:styleId="ZPKTzmpktartykuempunktem">
    <w:name w:val="Z/PKT – zm. pkt artykułem (punktem)"/>
    <w:basedOn w:val="PKTpunkt"/>
    <w:uiPriority w:val="31"/>
    <w:qFormat/>
    <w:rsid w:val="001A7AF6"/>
    <w:pPr>
      <w:spacing w:before="80"/>
      <w:ind w:left="900" w:hanging="480"/>
    </w:pPr>
  </w:style>
  <w:style w:type="paragraph" w:customStyle="1" w:styleId="ZARTzmartartykuempunktem">
    <w:name w:val="Z/ART(§) – zm. art. (§) artykułem (punktem)"/>
    <w:basedOn w:val="ARTartustawynprozporzdzenia"/>
    <w:uiPriority w:val="30"/>
    <w:qFormat/>
    <w:rsid w:val="001A7AF6"/>
    <w:pPr>
      <w:spacing w:before="120"/>
      <w:ind w:left="420" w:firstLine="480"/>
    </w:pPr>
  </w:style>
  <w:style w:type="paragraph" w:customStyle="1" w:styleId="DATAAKTUdatauchwalenialubwydaniaaktu">
    <w:name w:val="DATA_AKTU – data uchwalenia lub wydania aktu"/>
    <w:next w:val="TYTUAKTUprzedmiotregulacjiustawylubrozporzdzenia"/>
    <w:uiPriority w:val="6"/>
    <w:qFormat/>
    <w:rsid w:val="001A7AF6"/>
    <w:pPr>
      <w:keepNext/>
      <w:suppressAutoHyphens/>
      <w:spacing w:before="120" w:after="120"/>
      <w:jc w:val="center"/>
    </w:pPr>
    <w:rPr>
      <w:rFonts w:eastAsiaTheme="minorEastAsia" w:cs="Arial"/>
      <w:bCs/>
      <w:sz w:val="20"/>
    </w:rPr>
  </w:style>
  <w:style w:type="paragraph" w:customStyle="1" w:styleId="TYTUAKTUprzedmiotregulacjiustawylubrozporzdzenia">
    <w:name w:val="TYTUŁ_AKTU – przedmiot regulacji ustawy lub rozporządzenia"/>
    <w:next w:val="ARTartustawynprozporzdzenia"/>
    <w:uiPriority w:val="6"/>
    <w:qFormat/>
    <w:rsid w:val="001A7AF6"/>
    <w:pPr>
      <w:keepNext/>
      <w:suppressAutoHyphens/>
      <w:spacing w:before="140" w:after="360" w:line="240" w:lineRule="exact"/>
      <w:jc w:val="center"/>
    </w:pPr>
    <w:rPr>
      <w:rFonts w:eastAsiaTheme="minorEastAsia" w:cs="Arial"/>
      <w:b/>
      <w:bCs/>
      <w:sz w:val="20"/>
    </w:rPr>
  </w:style>
  <w:style w:type="paragraph" w:customStyle="1" w:styleId="CZKSIGAoznaczenieiprzedmiotczcilubksigi">
    <w:name w:val="CZĘŚĆ(KSIĘGA) – oznaczenie i przedmiot części lub księgi"/>
    <w:next w:val="ARTartustawynprozporzdzenia"/>
    <w:uiPriority w:val="8"/>
    <w:qFormat/>
    <w:rsid w:val="001A7AF6"/>
    <w:pPr>
      <w:keepNext/>
      <w:suppressAutoHyphens/>
      <w:spacing w:before="160"/>
      <w:jc w:val="center"/>
    </w:pPr>
    <w:rPr>
      <w:b/>
      <w:bCs/>
      <w:caps/>
      <w:kern w:val="24"/>
      <w:sz w:val="20"/>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1A7AF6"/>
    <w:rPr>
      <w:bCs/>
    </w:rPr>
  </w:style>
  <w:style w:type="paragraph" w:customStyle="1" w:styleId="OZNRODZAKTUtznustawalubrozporzdzenieiorganwydajcy">
    <w:name w:val="OZN_RODZ_AKTU – tzn. ustawa lub rozporządzenie i organ wydający"/>
    <w:next w:val="DATAAKTUdatauchwalenialubwydaniaaktu"/>
    <w:uiPriority w:val="5"/>
    <w:qFormat/>
    <w:rsid w:val="001A7AF6"/>
    <w:pPr>
      <w:keepNext/>
      <w:suppressAutoHyphens/>
      <w:spacing w:after="120" w:line="300" w:lineRule="exact"/>
      <w:contextualSpacing/>
      <w:jc w:val="center"/>
    </w:pPr>
    <w:rPr>
      <w:b/>
      <w:bCs/>
      <w:caps/>
      <w:spacing w:val="20"/>
      <w:kern w:val="24"/>
      <w:sz w:val="20"/>
    </w:rPr>
  </w:style>
  <w:style w:type="paragraph" w:customStyle="1" w:styleId="USTustnpkodeksu">
    <w:name w:val="UST(§) – ust. (§ np. kodeksu)"/>
    <w:basedOn w:val="ARTartustawynprozporzdzenia"/>
    <w:uiPriority w:val="12"/>
    <w:qFormat/>
    <w:rsid w:val="001A7AF6"/>
    <w:pPr>
      <w:spacing w:before="120"/>
    </w:pPr>
    <w:rPr>
      <w:bCs/>
    </w:rPr>
  </w:style>
  <w:style w:type="paragraph" w:customStyle="1" w:styleId="PKTpunkt">
    <w:name w:val="PKT – punkt"/>
    <w:basedOn w:val="ARTartustawynprozporzdzenia"/>
    <w:uiPriority w:val="13"/>
    <w:qFormat/>
    <w:rsid w:val="001A7AF6"/>
    <w:pPr>
      <w:spacing w:before="120"/>
      <w:ind w:left="420" w:hanging="420"/>
    </w:pPr>
    <w:rPr>
      <w:bCs/>
    </w:rPr>
  </w:style>
  <w:style w:type="paragraph" w:customStyle="1" w:styleId="CZWSPPKTczwsplnapunktw">
    <w:name w:val="CZ_WSP_PKT – część wspólna punktów"/>
    <w:basedOn w:val="PKTpunkt"/>
    <w:next w:val="USTustnpkodeksu"/>
    <w:uiPriority w:val="16"/>
    <w:qFormat/>
    <w:rsid w:val="001A7AF6"/>
    <w:pPr>
      <w:ind w:left="0" w:firstLine="0"/>
    </w:pPr>
  </w:style>
  <w:style w:type="paragraph" w:customStyle="1" w:styleId="LITlitera">
    <w:name w:val="LIT – litera"/>
    <w:basedOn w:val="PKTpunkt"/>
    <w:uiPriority w:val="14"/>
    <w:qFormat/>
    <w:rsid w:val="001A7AF6"/>
    <w:pPr>
      <w:ind w:left="780" w:hanging="360"/>
    </w:pPr>
  </w:style>
  <w:style w:type="paragraph" w:customStyle="1" w:styleId="CZWSPLITczwsplnaliter">
    <w:name w:val="CZ_WSP_LIT – część wspólna liter"/>
    <w:basedOn w:val="LITlitera"/>
    <w:next w:val="USTustnpkodeksu"/>
    <w:uiPriority w:val="17"/>
    <w:qFormat/>
    <w:rsid w:val="001A7AF6"/>
    <w:pPr>
      <w:ind w:left="420" w:firstLine="0"/>
    </w:pPr>
    <w:rPr>
      <w:szCs w:val="24"/>
    </w:rPr>
  </w:style>
  <w:style w:type="paragraph" w:customStyle="1" w:styleId="TIRtiret">
    <w:name w:val="TIR – tiret"/>
    <w:basedOn w:val="LITlitera"/>
    <w:uiPriority w:val="15"/>
    <w:qFormat/>
    <w:rsid w:val="001A7AF6"/>
    <w:pPr>
      <w:ind w:left="1060" w:hanging="200"/>
    </w:pPr>
  </w:style>
  <w:style w:type="paragraph" w:customStyle="1" w:styleId="CZWSPTIRczwsplnatiret">
    <w:name w:val="CZ_WSP_TIR – część wspólna tiret"/>
    <w:basedOn w:val="TIRtiret"/>
    <w:next w:val="USTustnpkodeksu"/>
    <w:uiPriority w:val="17"/>
    <w:qFormat/>
    <w:rsid w:val="001A7AF6"/>
    <w:pPr>
      <w:ind w:left="780" w:firstLine="0"/>
    </w:pPr>
  </w:style>
  <w:style w:type="paragraph" w:customStyle="1" w:styleId="CYTcytatnpprzysigi">
    <w:name w:val="CYT – cytat np. przysięgi"/>
    <w:basedOn w:val="USTustnpkodeksu"/>
    <w:next w:val="USTustnpkodeksu"/>
    <w:uiPriority w:val="18"/>
    <w:qFormat/>
    <w:rsid w:val="001A7AF6"/>
    <w:pPr>
      <w:ind w:left="420" w:right="420" w:firstLine="0"/>
    </w:pPr>
  </w:style>
  <w:style w:type="paragraph" w:customStyle="1" w:styleId="ROZDZODDZPRZEDMprzedmiotregulacjirozdziauluboddziau">
    <w:name w:val="ROZDZ(ODDZ)_PRZEDM – przedmiot regulacji rozdziału lub oddziału"/>
    <w:next w:val="ARTartustawynprozporzdzenia"/>
    <w:uiPriority w:val="10"/>
    <w:qFormat/>
    <w:rsid w:val="001A7AF6"/>
    <w:pPr>
      <w:keepNext/>
      <w:suppressAutoHyphens/>
      <w:spacing w:before="120"/>
      <w:jc w:val="center"/>
    </w:pPr>
    <w:rPr>
      <w:rFonts w:eastAsiaTheme="minorEastAsia"/>
      <w:b/>
      <w:bCs/>
      <w:sz w:val="20"/>
    </w:rPr>
  </w:style>
  <w:style w:type="paragraph" w:customStyle="1" w:styleId="ZLITzmlitartykuempunktem">
    <w:name w:val="Z/LIT – zm. lit. artykułem (punktem)"/>
    <w:basedOn w:val="LITlitera"/>
    <w:uiPriority w:val="32"/>
    <w:qFormat/>
    <w:rsid w:val="001A7AF6"/>
    <w:pPr>
      <w:spacing w:before="80"/>
      <w:ind w:left="840" w:hanging="420"/>
    </w:pPr>
  </w:style>
  <w:style w:type="paragraph" w:customStyle="1" w:styleId="ZLITCZWSPTIRwLITzmczciwsptirwlitliter">
    <w:name w:val="Z_LIT/CZ_WSP_TIR_w_LIT – zm. części wsp. tir. w lit. literą"/>
    <w:basedOn w:val="CZWSPTIRczwsplnatiret"/>
    <w:next w:val="LITlitera"/>
    <w:uiPriority w:val="51"/>
    <w:qFormat/>
    <w:rsid w:val="001A7AF6"/>
    <w:pPr>
      <w:spacing w:before="80"/>
      <w:ind w:left="1200"/>
    </w:pPr>
  </w:style>
  <w:style w:type="paragraph" w:customStyle="1" w:styleId="ZLITTIRwLITzmtirwlitliter">
    <w:name w:val="Z_LIT/TIR_w_LIT – zm. tir. w lit. literą"/>
    <w:basedOn w:val="TIRtiret"/>
    <w:uiPriority w:val="49"/>
    <w:qFormat/>
    <w:rsid w:val="001A7AF6"/>
    <w:pPr>
      <w:spacing w:before="80"/>
      <w:ind w:left="1480"/>
    </w:pPr>
  </w:style>
  <w:style w:type="paragraph" w:customStyle="1" w:styleId="TYTDZOZNoznaczenietytuulubdziau">
    <w:name w:val="TYT(DZ)_OZN – oznaczenie tytułu lub działu"/>
    <w:next w:val="Normalny"/>
    <w:uiPriority w:val="9"/>
    <w:qFormat/>
    <w:rsid w:val="001A7AF6"/>
    <w:pPr>
      <w:keepNext/>
      <w:spacing w:before="160"/>
      <w:jc w:val="center"/>
    </w:pPr>
    <w:rPr>
      <w:rFonts w:eastAsiaTheme="minorEastAsia" w:cs="Arial"/>
      <w:bCs/>
      <w:caps/>
      <w:kern w:val="24"/>
      <w:sz w:val="20"/>
    </w:r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1A7AF6"/>
    <w:pPr>
      <w:spacing w:before="240" w:line="240" w:lineRule="exact"/>
      <w:ind w:left="420"/>
    </w:pPr>
  </w:style>
  <w:style w:type="paragraph" w:customStyle="1" w:styleId="ZTYTDZPRZEDMzmprzedmtytuulubdziauartykuempunktem">
    <w:name w:val="Z/TYT(DZ)_PRZEDM – zm. przedm. tytułu lub działu artykułem (punktem)"/>
    <w:next w:val="ZARTzmartartykuempunktem"/>
    <w:uiPriority w:val="28"/>
    <w:qFormat/>
    <w:rsid w:val="001A7AF6"/>
    <w:pPr>
      <w:keepNext/>
      <w:suppressAutoHyphens/>
      <w:spacing w:before="60" w:line="240" w:lineRule="exact"/>
      <w:ind w:left="420"/>
      <w:jc w:val="center"/>
    </w:pPr>
    <w:rPr>
      <w:sz w:val="20"/>
      <w:szCs w:val="26"/>
    </w:rPr>
  </w:style>
  <w:style w:type="paragraph" w:customStyle="1" w:styleId="ZTIRzmtirartykuempunktem">
    <w:name w:val="Z/TIR – zm. tir. artykułem (punktem)"/>
    <w:basedOn w:val="TIRtiret"/>
    <w:next w:val="PKTpunkt"/>
    <w:uiPriority w:val="33"/>
    <w:qFormat/>
    <w:rsid w:val="001A7AF6"/>
    <w:pPr>
      <w:spacing w:before="80"/>
      <w:ind w:left="760" w:hanging="260"/>
    </w:pPr>
  </w:style>
  <w:style w:type="paragraph" w:customStyle="1" w:styleId="ZCZWSPPKTzmczciwsppktartykuempunktem">
    <w:name w:val="Z/CZ_WSP_PKT – zm. części wsp. pkt artykułem (punktem)"/>
    <w:basedOn w:val="CZWSPPKTczwsplnapunktw"/>
    <w:next w:val="ZARTzmartartykuempunktem"/>
    <w:uiPriority w:val="34"/>
    <w:qFormat/>
    <w:rsid w:val="001A7AF6"/>
    <w:pPr>
      <w:spacing w:before="80"/>
      <w:ind w:left="420"/>
    </w:pPr>
  </w:style>
  <w:style w:type="paragraph" w:customStyle="1" w:styleId="ZZLITzmianazmlit">
    <w:name w:val="ZZ/LIT – zmiana zm. lit."/>
    <w:basedOn w:val="ZZPKTzmianazmpkt"/>
    <w:uiPriority w:val="67"/>
    <w:qFormat/>
    <w:rsid w:val="001A7AF6"/>
    <w:pPr>
      <w:ind w:left="2320" w:hanging="420"/>
    </w:pPr>
  </w:style>
  <w:style w:type="paragraph" w:customStyle="1" w:styleId="ZZTIRzmianazmtir">
    <w:name w:val="ZZ/TIR – zmiana zm. tir."/>
    <w:basedOn w:val="ZZLITzmianazmlit"/>
    <w:uiPriority w:val="67"/>
    <w:qFormat/>
    <w:rsid w:val="001A7AF6"/>
    <w:pPr>
      <w:ind w:left="2240" w:hanging="260"/>
    </w:pPr>
  </w:style>
  <w:style w:type="paragraph" w:customStyle="1" w:styleId="ZROZDZODDZOZNzmoznrozdzoddzartykuempunktem">
    <w:name w:val="Z/ROZDZ(ODDZ)_OZN – zm. ozn. rozdz. (oddz.) artykułem (punktem)"/>
    <w:next w:val="ZROZDZODDZPRZEDMzmprzedmrozdzoddzartykuempunktem"/>
    <w:uiPriority w:val="29"/>
    <w:qFormat/>
    <w:rsid w:val="001A7AF6"/>
    <w:pPr>
      <w:keepNext/>
      <w:suppressAutoHyphens/>
      <w:spacing w:before="170"/>
      <w:ind w:left="420"/>
      <w:jc w:val="center"/>
    </w:pPr>
    <w:rPr>
      <w:rFonts w:eastAsiaTheme="minorEastAsia" w:cs="Arial"/>
      <w:bCs/>
      <w:kern w:val="24"/>
      <w:sz w:val="20"/>
    </w:rPr>
  </w:style>
  <w:style w:type="paragraph" w:customStyle="1" w:styleId="ZLITUSTzmustliter">
    <w:name w:val="Z_LIT/UST(§) – zm. ust. (§) literą"/>
    <w:basedOn w:val="USTustnpkodeksu"/>
    <w:uiPriority w:val="46"/>
    <w:qFormat/>
    <w:rsid w:val="001A7AF6"/>
    <w:pPr>
      <w:spacing w:before="80"/>
      <w:ind w:left="780" w:firstLine="480"/>
    </w:pPr>
  </w:style>
  <w:style w:type="paragraph" w:customStyle="1" w:styleId="ZLITPKTzmpktliter">
    <w:name w:val="Z_LIT/PKT – zm. pkt literą"/>
    <w:basedOn w:val="PKTpunkt"/>
    <w:uiPriority w:val="47"/>
    <w:qFormat/>
    <w:rsid w:val="001A7AF6"/>
    <w:pPr>
      <w:spacing w:before="80"/>
      <w:ind w:left="1260" w:hanging="480"/>
    </w:pPr>
  </w:style>
  <w:style w:type="paragraph" w:customStyle="1" w:styleId="ZZCZWSPPKTzmianazmczciwsppkt">
    <w:name w:val="ZZ/CZ_WSP_PKT – zmiana. zm. części wsp. pkt"/>
    <w:basedOn w:val="ZZARTzmianazmart"/>
    <w:next w:val="ZPKTzmpktartykuempunktem"/>
    <w:uiPriority w:val="68"/>
    <w:qFormat/>
    <w:rsid w:val="001A7AF6"/>
    <w:pPr>
      <w:spacing w:before="80"/>
      <w:ind w:firstLine="0"/>
    </w:pPr>
  </w:style>
  <w:style w:type="paragraph" w:customStyle="1" w:styleId="ZLITLITzmlitliter">
    <w:name w:val="Z_LIT/LIT – zm. lit. literą"/>
    <w:basedOn w:val="LITlitera"/>
    <w:uiPriority w:val="48"/>
    <w:qFormat/>
    <w:rsid w:val="001A7AF6"/>
    <w:pPr>
      <w:spacing w:before="80"/>
      <w:ind w:left="1200" w:hanging="420"/>
    </w:pPr>
  </w:style>
  <w:style w:type="paragraph" w:customStyle="1" w:styleId="ZLITCZWSPPKTzmczciwsppktliter">
    <w:name w:val="Z_LIT/CZ_WSP_PKT – zm. części wsp. pkt literą"/>
    <w:basedOn w:val="CZWSPLITczwsplnaliter"/>
    <w:next w:val="LITlitera"/>
    <w:uiPriority w:val="50"/>
    <w:qFormat/>
    <w:rsid w:val="001A7AF6"/>
    <w:pPr>
      <w:spacing w:before="80"/>
      <w:ind w:left="780"/>
    </w:pPr>
  </w:style>
  <w:style w:type="paragraph" w:customStyle="1" w:styleId="ZLITTIRzmtirliter">
    <w:name w:val="Z_LIT/TIR – zm. tir. literą"/>
    <w:basedOn w:val="TIRtiret"/>
    <w:uiPriority w:val="49"/>
    <w:qFormat/>
    <w:rsid w:val="001A7AF6"/>
    <w:pPr>
      <w:spacing w:before="80"/>
      <w:ind w:left="1120" w:hanging="260"/>
    </w:pPr>
  </w:style>
  <w:style w:type="paragraph" w:customStyle="1" w:styleId="ZZCZWSPLITwPKTzmianazmczciwsplitwpkt">
    <w:name w:val="ZZ/CZ_WSP_LIT_w_PKT – zmiana zm. części wsp. lit. w pkt"/>
    <w:basedOn w:val="ZZLITwPKTzmianazmlitwpkt"/>
    <w:uiPriority w:val="69"/>
    <w:qFormat/>
    <w:rsid w:val="001A7AF6"/>
    <w:pPr>
      <w:ind w:left="2380" w:firstLine="0"/>
    </w:pPr>
  </w:style>
  <w:style w:type="paragraph" w:customStyle="1" w:styleId="ZLITLITwPKTzmlitwpktliter">
    <w:name w:val="Z_LIT/LIT_w_PKT – zm. lit. w pkt literą"/>
    <w:basedOn w:val="LITlitera"/>
    <w:uiPriority w:val="48"/>
    <w:qFormat/>
    <w:rsid w:val="001A7AF6"/>
    <w:pPr>
      <w:spacing w:before="80"/>
      <w:ind w:left="1620"/>
    </w:pPr>
  </w:style>
  <w:style w:type="paragraph" w:customStyle="1" w:styleId="ZLITCZWSPLITwPKTzmczciwsplitwpktliter">
    <w:name w:val="Z_LIT/CZ_WSP_LIT_w_PKT – zm. części wsp. lit. w pkt literą"/>
    <w:basedOn w:val="CZWSPLITczwsplnaliter"/>
    <w:next w:val="LITlitera"/>
    <w:uiPriority w:val="51"/>
    <w:qFormat/>
    <w:rsid w:val="001A7AF6"/>
    <w:pPr>
      <w:spacing w:before="80"/>
      <w:ind w:left="1260"/>
    </w:pPr>
  </w:style>
  <w:style w:type="paragraph" w:customStyle="1" w:styleId="ZLITTIRwPKTzmtirwpktliter">
    <w:name w:val="Z_LIT/TIR_w_PKT – zm. tir. w pkt literą"/>
    <w:basedOn w:val="TIRtiret"/>
    <w:uiPriority w:val="49"/>
    <w:qFormat/>
    <w:rsid w:val="001A7AF6"/>
    <w:pPr>
      <w:spacing w:before="80"/>
      <w:ind w:left="1900"/>
    </w:pPr>
  </w:style>
  <w:style w:type="paragraph" w:customStyle="1" w:styleId="ZLITCZWSPTIRwPKTzmczciwsptirwpktliter">
    <w:name w:val="Z_LIT/CZ_WSP_TIR_w_PKT – zm. części wsp. tir. w pkt literą"/>
    <w:basedOn w:val="CZWSPTIRczwsplnatiret"/>
    <w:next w:val="LITlitera"/>
    <w:uiPriority w:val="51"/>
    <w:qFormat/>
    <w:rsid w:val="001A7AF6"/>
    <w:pPr>
      <w:spacing w:before="80"/>
      <w:ind w:left="1620"/>
    </w:pPr>
  </w:style>
  <w:style w:type="paragraph" w:styleId="Tekstprzypisudolnego">
    <w:name w:val="footnote text"/>
    <w:basedOn w:val="Normalny"/>
    <w:link w:val="TekstprzypisudolnegoZnak"/>
    <w:uiPriority w:val="99"/>
    <w:semiHidden/>
    <w:qFormat/>
    <w:locked/>
    <w:rsid w:val="00295A6F"/>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1A7AF6"/>
    <w:pPr>
      <w:spacing w:before="80"/>
      <w:ind w:left="1480" w:hanging="420"/>
    </w:pPr>
  </w:style>
  <w:style w:type="paragraph" w:customStyle="1" w:styleId="ZTIRCZWSPPKTzmczciwsppkttiret">
    <w:name w:val="Z_TIR/CZ_WSP_PKT – zm. części wsp. pkt tiret"/>
    <w:basedOn w:val="CZWSPLITczwsplnaliter"/>
    <w:next w:val="TIRtiret"/>
    <w:uiPriority w:val="58"/>
    <w:qFormat/>
    <w:rsid w:val="001A7AF6"/>
    <w:pPr>
      <w:spacing w:before="80"/>
      <w:ind w:left="1060"/>
    </w:pPr>
  </w:style>
  <w:style w:type="paragraph" w:customStyle="1" w:styleId="ZTIRTIRzmtirtiret">
    <w:name w:val="Z_TIR/TIR – zm. tir. tiret"/>
    <w:basedOn w:val="TIRtiret"/>
    <w:uiPriority w:val="57"/>
    <w:qFormat/>
    <w:rsid w:val="001A7AF6"/>
    <w:pPr>
      <w:spacing w:before="80"/>
      <w:ind w:left="1400" w:hanging="260"/>
    </w:pPr>
  </w:style>
  <w:style w:type="paragraph" w:customStyle="1" w:styleId="ZZCZWSPTIRwPKTzmianazmczciwsptirwpkt">
    <w:name w:val="ZZ/CZ_WSP_TIR_w_PKT – zmiana zm. części wsp. tir. w pkt"/>
    <w:basedOn w:val="ZZTIRwPKTzmianazmtirwpkt"/>
    <w:uiPriority w:val="70"/>
    <w:qFormat/>
    <w:rsid w:val="001A7AF6"/>
    <w:pPr>
      <w:ind w:left="2740" w:firstLine="0"/>
    </w:pPr>
  </w:style>
  <w:style w:type="paragraph" w:customStyle="1" w:styleId="ZZTIRwLITzmianazmtirwlit">
    <w:name w:val="ZZ/TIR_w_LIT – zmiana zm. tir. w lit."/>
    <w:basedOn w:val="ZZTIRzmianazmtir"/>
    <w:uiPriority w:val="67"/>
    <w:qFormat/>
    <w:rsid w:val="001A7AF6"/>
    <w:pPr>
      <w:ind w:left="2600" w:hanging="200"/>
    </w:pPr>
  </w:style>
  <w:style w:type="paragraph" w:customStyle="1" w:styleId="ZTIRTIRwLITzmtirwlittiret">
    <w:name w:val="Z_TIR/TIR_w_LIT – zm. tir. w lit. tiret"/>
    <w:basedOn w:val="TIRtiret"/>
    <w:uiPriority w:val="57"/>
    <w:qFormat/>
    <w:rsid w:val="001A7AF6"/>
    <w:pPr>
      <w:spacing w:before="80"/>
      <w:ind w:left="1760"/>
    </w:pPr>
  </w:style>
  <w:style w:type="paragraph" w:customStyle="1" w:styleId="ZTIRCZWSPTIRwLITzmczciwsptirwlittiret">
    <w:name w:val="Z_TIR/CZ_WSP_TIR_w_LIT – zm. części wsp. tir. w lit. tiret"/>
    <w:basedOn w:val="CZWSPTIRczwsplnatiret"/>
    <w:next w:val="TIRtiret"/>
    <w:uiPriority w:val="60"/>
    <w:qFormat/>
    <w:rsid w:val="001A7AF6"/>
    <w:pPr>
      <w:spacing w:before="80"/>
      <w:ind w:left="1480"/>
    </w:pPr>
  </w:style>
  <w:style w:type="paragraph" w:customStyle="1" w:styleId="CZWSP2TIRczwsplnapodwjnychtiret">
    <w:name w:val="CZ_WSP_2TIR – część wspólna podwójnych tiret"/>
    <w:basedOn w:val="CZWSPTIRczwsplnatiret"/>
    <w:next w:val="TIRtiret"/>
    <w:uiPriority w:val="73"/>
    <w:qFormat/>
    <w:rsid w:val="001A7AF6"/>
    <w:pPr>
      <w:ind w:left="1060"/>
    </w:pPr>
  </w:style>
  <w:style w:type="paragraph" w:customStyle="1" w:styleId="Z2TIRzmpodwtirartykuempunktem">
    <w:name w:val="Z/2TIR – zm. podw. tir. artykułem (punktem)"/>
    <w:basedOn w:val="TIRtiret"/>
    <w:uiPriority w:val="73"/>
    <w:qFormat/>
    <w:rsid w:val="001A7AF6"/>
    <w:pPr>
      <w:spacing w:before="80"/>
      <w:ind w:left="840" w:hanging="420"/>
    </w:pPr>
  </w:style>
  <w:style w:type="paragraph" w:customStyle="1" w:styleId="ZZCZWSPTIRwLITzmianazmczciwsptirwlit">
    <w:name w:val="ZZ/CZ_WSP_TIR_w_LIT – zmiana zm. części wsp. tir. w lit."/>
    <w:basedOn w:val="ZZTIRwLITzmianazmtirwlit"/>
    <w:uiPriority w:val="70"/>
    <w:qFormat/>
    <w:rsid w:val="001A7AF6"/>
    <w:pPr>
      <w:ind w:left="2320" w:firstLine="0"/>
    </w:pPr>
  </w:style>
  <w:style w:type="paragraph" w:customStyle="1" w:styleId="ZLIT2TIRzmpodwtirliter">
    <w:name w:val="Z_LIT/2TIR – zm. podw. tir. literą"/>
    <w:basedOn w:val="TIRtiret"/>
    <w:uiPriority w:val="75"/>
    <w:qFormat/>
    <w:rsid w:val="001A7AF6"/>
    <w:pPr>
      <w:spacing w:before="80"/>
      <w:ind w:left="1200" w:hanging="420"/>
    </w:pPr>
  </w:style>
  <w:style w:type="paragraph" w:customStyle="1" w:styleId="ZTIR2TIRzmpodwtirtiret">
    <w:name w:val="Z_TIR/2TIR – zm. podw. tir. tiret"/>
    <w:basedOn w:val="TIRtiret"/>
    <w:uiPriority w:val="78"/>
    <w:qFormat/>
    <w:rsid w:val="001A7AF6"/>
    <w:pPr>
      <w:spacing w:before="80"/>
      <w:ind w:left="1480" w:hanging="420"/>
    </w:pPr>
  </w:style>
  <w:style w:type="paragraph" w:customStyle="1" w:styleId="Z2TIRCZWSPLITzmczciwsplitpodwjnymtiret">
    <w:name w:val="Z_2TIR/CZ_WSP_LIT – zm. części wsp. lit. podwójnym tiret"/>
    <w:basedOn w:val="CZWSPTIRczwsplnatiret"/>
    <w:next w:val="2TIRpodwjnytiret"/>
    <w:uiPriority w:val="87"/>
    <w:qFormat/>
    <w:rsid w:val="001A7AF6"/>
    <w:pPr>
      <w:spacing w:before="80"/>
      <w:ind w:left="1420"/>
    </w:pPr>
  </w:style>
  <w:style w:type="paragraph" w:customStyle="1" w:styleId="Z2TIRwPKTzmpodwtirwpktartykuempunktem">
    <w:name w:val="Z/2TIR_w_PKT – zm. podw. tir. w pkt artykułem (punktem)"/>
    <w:basedOn w:val="TIRtiret"/>
    <w:next w:val="ZPKTzmpktartykuempunktem"/>
    <w:uiPriority w:val="74"/>
    <w:qFormat/>
    <w:rsid w:val="001A7AF6"/>
    <w:pPr>
      <w:spacing w:before="80"/>
      <w:ind w:left="1900" w:hanging="360"/>
    </w:pPr>
  </w:style>
  <w:style w:type="paragraph" w:customStyle="1" w:styleId="ZTIRPKTzmpkttiret">
    <w:name w:val="Z_TIR/PKT – zm. pkt tiret"/>
    <w:basedOn w:val="PKTpunkt"/>
    <w:uiPriority w:val="56"/>
    <w:qFormat/>
    <w:rsid w:val="001A7AF6"/>
    <w:pPr>
      <w:spacing w:before="80"/>
      <w:ind w:left="1540" w:hanging="480"/>
    </w:pPr>
  </w:style>
  <w:style w:type="paragraph" w:customStyle="1" w:styleId="ZTIRLITwPKTzmlitwpkttiret">
    <w:name w:val="Z_TIR/LIT_w_PKT – zm. lit. w pkt tiret"/>
    <w:basedOn w:val="LITlitera"/>
    <w:uiPriority w:val="57"/>
    <w:qFormat/>
    <w:rsid w:val="001A7AF6"/>
    <w:pPr>
      <w:spacing w:before="80"/>
      <w:ind w:left="1900"/>
    </w:pPr>
  </w:style>
  <w:style w:type="paragraph" w:customStyle="1" w:styleId="ZTIRCZWSPLITwPKTzmczciwsplitwpkttiret">
    <w:name w:val="Z_TIR/CZ_WSP_LIT_w_PKT – zm. części wsp. lit. w pkt tiret"/>
    <w:basedOn w:val="CZWSPLITczwsplnaliter"/>
    <w:uiPriority w:val="59"/>
    <w:qFormat/>
    <w:rsid w:val="001A7AF6"/>
    <w:pPr>
      <w:spacing w:before="80"/>
      <w:ind w:left="1540"/>
    </w:pPr>
  </w:style>
  <w:style w:type="paragraph" w:customStyle="1" w:styleId="ZTIR2TIRwLITzmpodwtirwlittiret">
    <w:name w:val="Z_TIR/2TIR_w_LIT – zm. podw. tir. w lit. tiret"/>
    <w:basedOn w:val="TIRtiret"/>
    <w:uiPriority w:val="79"/>
    <w:qFormat/>
    <w:rsid w:val="001A7AF6"/>
    <w:pPr>
      <w:spacing w:before="80"/>
      <w:ind w:left="2120" w:hanging="360"/>
    </w:pPr>
  </w:style>
  <w:style w:type="paragraph" w:customStyle="1" w:styleId="ZTIRCZWSP2TIRwLITzmczciwsppodwtirwlittiret">
    <w:name w:val="Z_TIR/CZ_WSP_2TIR_w_LIT – zm. części wsp. podw. tir. w lit. tiret"/>
    <w:basedOn w:val="CZWSPTIRczwsplnatiret"/>
    <w:next w:val="TIRtiret"/>
    <w:uiPriority w:val="80"/>
    <w:qFormat/>
    <w:rsid w:val="001A7AF6"/>
    <w:pPr>
      <w:spacing w:before="80"/>
      <w:ind w:left="1760"/>
    </w:pPr>
  </w:style>
  <w:style w:type="paragraph" w:customStyle="1" w:styleId="ZTIR2TIRwTIRzmpodwtirwtirtiret">
    <w:name w:val="Z_TIR/2TIR_w_TIR – zm. podw. tir. w tir. tiret"/>
    <w:basedOn w:val="TIRtiret"/>
    <w:uiPriority w:val="78"/>
    <w:qFormat/>
    <w:rsid w:val="001A7AF6"/>
    <w:pPr>
      <w:spacing w:before="80"/>
      <w:ind w:left="1760" w:hanging="360"/>
    </w:pPr>
  </w:style>
  <w:style w:type="paragraph" w:customStyle="1" w:styleId="ZTIRCZWSP2TIRwTIRzmczciwsppodwtirwtirtiret">
    <w:name w:val="Z_TIR/CZ_WSP_2TIR_w_TIR – zm. części wsp. podw. tir. w tir. tiret"/>
    <w:basedOn w:val="CZWSPTIRczwsplnatiret"/>
    <w:uiPriority w:val="79"/>
    <w:qFormat/>
    <w:rsid w:val="001A7AF6"/>
    <w:pPr>
      <w:spacing w:before="80"/>
      <w:ind w:left="1400"/>
    </w:pPr>
  </w:style>
  <w:style w:type="paragraph" w:customStyle="1" w:styleId="Z2TIRLITzmlitpodwjnymtiret">
    <w:name w:val="Z_2TIR/LIT – zm. lit. podwójnym tiret"/>
    <w:basedOn w:val="LITlitera"/>
    <w:uiPriority w:val="84"/>
    <w:qFormat/>
    <w:rsid w:val="001A7AF6"/>
    <w:pPr>
      <w:spacing w:before="80"/>
      <w:ind w:left="1840" w:hanging="420"/>
    </w:pPr>
  </w:style>
  <w:style w:type="paragraph" w:customStyle="1" w:styleId="ZZ2TIRwTIRzmianazmpodwtirwtir">
    <w:name w:val="ZZ/2TIR_w_TIR – zmiana zm. podw. tir. w tir."/>
    <w:basedOn w:val="ZZCZWSP2TIRzmianazmczciwsppodwtir"/>
    <w:uiPriority w:val="93"/>
    <w:qFormat/>
    <w:rsid w:val="001A7AF6"/>
    <w:pPr>
      <w:ind w:left="2600" w:hanging="360"/>
    </w:pPr>
  </w:style>
  <w:style w:type="paragraph" w:customStyle="1" w:styleId="ZZ2TIRwLITzmianazmpodwtirwlit">
    <w:name w:val="ZZ/2TIR_w_LIT – zmiana zm. podw. tir. w lit."/>
    <w:basedOn w:val="ZZ2TIRwTIRzmianazmpodwtirwtir"/>
    <w:uiPriority w:val="94"/>
    <w:qFormat/>
    <w:rsid w:val="001A7AF6"/>
    <w:pPr>
      <w:ind w:left="2960"/>
    </w:pPr>
  </w:style>
  <w:style w:type="paragraph" w:customStyle="1" w:styleId="Z2TIRTIRwLITzmtirwlitpodwjnymtiret">
    <w:name w:val="Z_2TIR/TIR_w_LIT – zm. tir. w lit. podwójnym tiret"/>
    <w:basedOn w:val="TIRtiret"/>
    <w:uiPriority w:val="84"/>
    <w:qFormat/>
    <w:rsid w:val="001A7AF6"/>
    <w:pPr>
      <w:spacing w:before="80"/>
      <w:ind w:left="2120"/>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1A7AF6"/>
    <w:pPr>
      <w:spacing w:before="80"/>
      <w:ind w:left="1840"/>
    </w:pPr>
  </w:style>
  <w:style w:type="paragraph" w:customStyle="1" w:styleId="ZZ2TIRwPKTzmianazmpodwtirwpkt">
    <w:name w:val="ZZ/2TIR_w_PKT – zmiana zm. podw. tir. w pkt"/>
    <w:basedOn w:val="ZZ2TIRwLITzmianazmpodwtirwlit"/>
    <w:uiPriority w:val="94"/>
    <w:qFormat/>
    <w:rsid w:val="001A7AF6"/>
    <w:pPr>
      <w:ind w:left="3380"/>
    </w:pPr>
  </w:style>
  <w:style w:type="paragraph" w:customStyle="1" w:styleId="ZZCZWSP2TIRwTIRzmianazmczciwsppodwtirwtir">
    <w:name w:val="ZZ/CZ_WSP_2TIR_w_TIR – zmiana zm. części wsp. podw. tir. w tir."/>
    <w:basedOn w:val="ZZ2TIRwLITzmianazmpodwtirwlit"/>
    <w:uiPriority w:val="94"/>
    <w:qFormat/>
    <w:rsid w:val="001A7AF6"/>
    <w:pPr>
      <w:ind w:left="2240" w:firstLine="0"/>
    </w:pPr>
  </w:style>
  <w:style w:type="paragraph" w:customStyle="1" w:styleId="Z2TIR2TIRwTIRzmpodwtirwtirpodwjnymtiret">
    <w:name w:val="Z_2TIR/2TIR_w_TIR – zm. podw. tir. w tir. podwójnym tiret"/>
    <w:basedOn w:val="TIRtiret"/>
    <w:uiPriority w:val="85"/>
    <w:qFormat/>
    <w:rsid w:val="001A7AF6"/>
    <w:pPr>
      <w:spacing w:before="80"/>
      <w:ind w:left="2120" w:hanging="360"/>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1A7AF6"/>
    <w:pPr>
      <w:spacing w:before="80"/>
      <w:ind w:left="1760"/>
    </w:pPr>
  </w:style>
  <w:style w:type="paragraph" w:customStyle="1" w:styleId="Z2TIR2TIRwLITzmpodwtirwlitpodwjnymtiret">
    <w:name w:val="Z_2TIR/2TIR_w_LIT – zm. podw. tir. w lit. podwójnym tiret"/>
    <w:basedOn w:val="TIRtiret"/>
    <w:uiPriority w:val="86"/>
    <w:qFormat/>
    <w:rsid w:val="001A7AF6"/>
    <w:pPr>
      <w:spacing w:before="80"/>
      <w:ind w:left="2480" w:hanging="360"/>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1A7AF6"/>
    <w:pPr>
      <w:spacing w:before="80"/>
      <w:ind w:left="2120"/>
    </w:pPr>
  </w:style>
  <w:style w:type="paragraph" w:customStyle="1" w:styleId="ZCZCIKSIGIzmozniprzedmczciksigiartykuempunktem">
    <w:name w:val="Z/CZĘŚCI(KSIĘGI) – zm. ozn. i przedm. części (księgi) artykułem (punktem)"/>
    <w:basedOn w:val="CZKSIGAoznaczenieiprzedmiotczcilubksigi"/>
    <w:uiPriority w:val="28"/>
    <w:qFormat/>
    <w:rsid w:val="001A7AF6"/>
    <w:pPr>
      <w:spacing w:before="240" w:line="240" w:lineRule="exact"/>
      <w:ind w:left="42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1A7AF6"/>
    <w:pPr>
      <w:ind w:left="420"/>
    </w:pPr>
    <w:rPr>
      <w:b w:val="0"/>
    </w:rPr>
  </w:style>
  <w:style w:type="character" w:styleId="Odwoaniedokomentarza">
    <w:name w:val="annotation reference"/>
    <w:basedOn w:val="Domylnaczcionkaakapitu"/>
    <w:uiPriority w:val="99"/>
    <w:rsid w:val="001A7AF6"/>
    <w:rPr>
      <w:sz w:val="16"/>
      <w:szCs w:val="16"/>
    </w:rPr>
  </w:style>
  <w:style w:type="paragraph" w:styleId="Tekstkomentarza">
    <w:name w:val="annotation text"/>
    <w:basedOn w:val="Normalny"/>
    <w:link w:val="TekstkomentarzaZnak"/>
    <w:uiPriority w:val="99"/>
    <w:rsid w:val="001A7AF6"/>
    <w:rPr>
      <w:rFonts w:eastAsia="Times New Roman" w:cs="Times New Roman"/>
      <w:szCs w:val="24"/>
    </w:rPr>
  </w:style>
  <w:style w:type="character" w:customStyle="1" w:styleId="TekstkomentarzaZnak">
    <w:name w:val="Tekst komentarza Znak"/>
    <w:basedOn w:val="Domylnaczcionkaakapitu"/>
    <w:link w:val="Tekstkomentarza"/>
    <w:uiPriority w:val="99"/>
    <w:rsid w:val="004504C0"/>
    <w:rPr>
      <w:sz w:val="20"/>
    </w:rPr>
  </w:style>
  <w:style w:type="paragraph" w:styleId="Tematkomentarza">
    <w:name w:val="annotation subject"/>
    <w:basedOn w:val="Tekstkomentarza"/>
    <w:next w:val="Tekstkomentarza"/>
    <w:link w:val="TematkomentarzaZnak"/>
    <w:uiPriority w:val="99"/>
    <w:rsid w:val="001A7AF6"/>
    <w:rPr>
      <w:b/>
      <w:bCs/>
    </w:rPr>
  </w:style>
  <w:style w:type="character" w:customStyle="1" w:styleId="TematkomentarzaZnak">
    <w:name w:val="Temat komentarza Znak"/>
    <w:basedOn w:val="TekstkomentarzaZnak"/>
    <w:link w:val="Tematkomentarza"/>
    <w:uiPriority w:val="99"/>
    <w:rsid w:val="004504C0"/>
    <w:rPr>
      <w:b/>
      <w:bCs/>
      <w:sz w:val="20"/>
    </w:rPr>
  </w:style>
  <w:style w:type="paragraph" w:customStyle="1" w:styleId="ZZARTzmianazmart">
    <w:name w:val="ZZ/ART(§) – zmiana zm. art. (§)"/>
    <w:basedOn w:val="ZARTzmartartykuempunktem"/>
    <w:uiPriority w:val="65"/>
    <w:qFormat/>
    <w:rsid w:val="001A7AF6"/>
    <w:pPr>
      <w:ind w:left="1900"/>
    </w:pPr>
  </w:style>
  <w:style w:type="paragraph" w:customStyle="1" w:styleId="ZZPKTzmianazmpkt">
    <w:name w:val="ZZ/PKT – zmiana zm. pkt"/>
    <w:basedOn w:val="ZPKTzmpktartykuempunktem"/>
    <w:uiPriority w:val="66"/>
    <w:qFormat/>
    <w:rsid w:val="001A7AF6"/>
    <w:pPr>
      <w:ind w:left="2380"/>
    </w:pPr>
  </w:style>
  <w:style w:type="paragraph" w:customStyle="1" w:styleId="ZZLITwPKTzmianazmlitwpkt">
    <w:name w:val="ZZ/LIT_w_PKT – zmiana zm. lit. w pkt"/>
    <w:basedOn w:val="ZLITwPKTzmlitwpktartykuempunktem"/>
    <w:uiPriority w:val="67"/>
    <w:qFormat/>
    <w:rsid w:val="001A7AF6"/>
    <w:pPr>
      <w:ind w:left="2740"/>
    </w:pPr>
  </w:style>
  <w:style w:type="paragraph" w:customStyle="1" w:styleId="ZZTIRwPKTzmianazmtirwpkt">
    <w:name w:val="ZZ/TIR_w_PKT – zmiana zm. tir. w pkt"/>
    <w:basedOn w:val="ZTIRwPKTzmtirwpktartykuempunktem"/>
    <w:uiPriority w:val="67"/>
    <w:qFormat/>
    <w:rsid w:val="001A7AF6"/>
    <w:pPr>
      <w:ind w:left="3020"/>
    </w:pPr>
  </w:style>
  <w:style w:type="paragraph" w:customStyle="1" w:styleId="ODNONIKtreodnonika">
    <w:name w:val="ODNOŚNIK – treść odnośnika"/>
    <w:uiPriority w:val="19"/>
    <w:qFormat/>
    <w:rsid w:val="001A7AF6"/>
    <w:pPr>
      <w:keepLines/>
      <w:spacing w:line="220" w:lineRule="exact"/>
      <w:ind w:left="280" w:hanging="280"/>
      <w:jc w:val="both"/>
    </w:pPr>
    <w:rPr>
      <w:rFonts w:eastAsiaTheme="minorEastAsia" w:cs="Arial"/>
      <w:sz w:val="18"/>
      <w:szCs w:val="20"/>
    </w:rPr>
  </w:style>
  <w:style w:type="paragraph" w:customStyle="1" w:styleId="ZFRAGzmfragmentunpzdaniaartykuempunktem">
    <w:name w:val="Z/FRAG – zm. fragmentu (np. zdania) artykułem (punktem)"/>
    <w:basedOn w:val="ZARTzmartartykuempunktem"/>
    <w:next w:val="PKTpunkt"/>
    <w:uiPriority w:val="36"/>
    <w:qFormat/>
    <w:rsid w:val="001A7AF6"/>
    <w:pPr>
      <w:spacing w:before="80"/>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1A7AF6"/>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1A7AF6"/>
    <w:rPr>
      <w:rFonts w:ascii="Times New Roman" w:hAnsi="Times New Roman"/>
    </w:rPr>
  </w:style>
  <w:style w:type="paragraph" w:customStyle="1" w:styleId="ZTIRTIRwPKTzmtirwpkttiret">
    <w:name w:val="Z_TIR/TIR_w_PKT – zm. tir. w pkt tiret"/>
    <w:basedOn w:val="ZTIRTIRwLITzmtirwlittiret"/>
    <w:uiPriority w:val="57"/>
    <w:qFormat/>
    <w:rsid w:val="001A7AF6"/>
    <w:pPr>
      <w:ind w:left="2180"/>
    </w:pPr>
  </w:style>
  <w:style w:type="paragraph" w:customStyle="1" w:styleId="ZTIRCZWSPTIRwPKTzmczciwsptirtiret">
    <w:name w:val="Z_TIR/CZ_WSP_TIR_w_PKT – zm. części wsp. tir. tiret"/>
    <w:basedOn w:val="ZTIRTIRwPKTzmtirwpkttiret"/>
    <w:next w:val="TIRtiret"/>
    <w:uiPriority w:val="60"/>
    <w:qFormat/>
    <w:rsid w:val="001A7AF6"/>
    <w:pPr>
      <w:ind w:left="1900"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1A7AF6"/>
    <w:pPr>
      <w:ind w:left="420" w:firstLine="0"/>
    </w:pPr>
  </w:style>
  <w:style w:type="paragraph" w:customStyle="1" w:styleId="ROZDZODDZOZNoznaczenierozdziauluboddziau">
    <w:name w:val="ROZDZ(ODDZ)_OZN – oznaczenie rozdziału lub oddziału"/>
    <w:next w:val="ARTartustawynprozporzdzenia"/>
    <w:uiPriority w:val="10"/>
    <w:qFormat/>
    <w:rsid w:val="001A7AF6"/>
    <w:pPr>
      <w:keepNext/>
      <w:suppressAutoHyphens/>
      <w:spacing w:before="200"/>
      <w:jc w:val="center"/>
    </w:pPr>
    <w:rPr>
      <w:rFonts w:eastAsiaTheme="minorEastAsia" w:cs="Arial"/>
      <w:bCs/>
      <w:kern w:val="24"/>
      <w:sz w:val="20"/>
    </w:rPr>
  </w:style>
  <w:style w:type="paragraph" w:customStyle="1" w:styleId="Z2TIR2TIRzmpodwtirpodwjnymtiret">
    <w:name w:val="Z_2TIR/2TIR – zm. podw. tir. podwójnym tiret"/>
    <w:basedOn w:val="TIRtiret"/>
    <w:uiPriority w:val="85"/>
    <w:qFormat/>
    <w:rsid w:val="001A7AF6"/>
    <w:pPr>
      <w:spacing w:before="80"/>
      <w:ind w:left="1840" w:hanging="420"/>
    </w:pPr>
  </w:style>
  <w:style w:type="paragraph" w:customStyle="1" w:styleId="Z2TIRTIRzmtirpodwjnymtiret">
    <w:name w:val="Z_2TIR/TIR – zm. tir. podwójnym tiret"/>
    <w:basedOn w:val="TIRtiret"/>
    <w:uiPriority w:val="84"/>
    <w:qFormat/>
    <w:rsid w:val="001A7AF6"/>
    <w:pPr>
      <w:spacing w:before="80"/>
      <w:ind w:left="1760" w:hanging="260"/>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1A7AF6"/>
    <w:pPr>
      <w:spacing w:before="80"/>
      <w:ind w:left="840"/>
    </w:pPr>
  </w:style>
  <w:style w:type="paragraph" w:customStyle="1" w:styleId="ZLITSKARNzmsankcjikarnejliter">
    <w:name w:val="Z_LIT/S_KARN – zm. sankcji karnej literą"/>
    <w:basedOn w:val="ZSKARNzmsankcjikarnejwszczeglnociwKodeksiekarnym"/>
    <w:uiPriority w:val="53"/>
    <w:qFormat/>
    <w:rsid w:val="001A7AF6"/>
    <w:pPr>
      <w:ind w:left="1200"/>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1A7AF6"/>
    <w:pPr>
      <w:ind w:left="1540" w:firstLine="0"/>
    </w:pPr>
  </w:style>
  <w:style w:type="paragraph" w:customStyle="1" w:styleId="Z2TIRwLITzmpodwtirwlitartykuempunktem">
    <w:name w:val="Z/2TIR_w_LIT – zm. podw. tir. w lit. artykułem (punktem)"/>
    <w:basedOn w:val="Z2TIRwPKTzmpodwtirwpktartykuempunktem"/>
    <w:uiPriority w:val="74"/>
    <w:qFormat/>
    <w:rsid w:val="001A7AF6"/>
    <w:pPr>
      <w:ind w:left="1480"/>
    </w:pPr>
  </w:style>
  <w:style w:type="paragraph" w:customStyle="1" w:styleId="Z2TIRwTIRzmpodwtirwtirartykuempunktem">
    <w:name w:val="Z/2TIR_w_TIR – zm. podw. tir. w tir. artykułem (punktem)"/>
    <w:basedOn w:val="Z2TIRwLITzmpodwtirwlitartykuempunktem"/>
    <w:uiPriority w:val="73"/>
    <w:qFormat/>
    <w:rsid w:val="001A7AF6"/>
    <w:pPr>
      <w:ind w:left="1120"/>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1A7AF6"/>
    <w:pPr>
      <w:ind w:left="760"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1A7AF6"/>
    <w:pPr>
      <w:ind w:left="1120" w:firstLine="0"/>
    </w:pPr>
  </w:style>
  <w:style w:type="paragraph" w:customStyle="1" w:styleId="ZZCZWSP2TIRzmianazmczciwsppodwtir">
    <w:name w:val="ZZ/CZ_WSP_2TIR – zmiana zm. części wsp. podw. tir."/>
    <w:basedOn w:val="ZZTIRzmianazmtir"/>
    <w:next w:val="ZZUSTzmianazmust"/>
    <w:uiPriority w:val="94"/>
    <w:qFormat/>
    <w:rsid w:val="001A7AF6"/>
    <w:pPr>
      <w:ind w:left="1900" w:firstLine="0"/>
    </w:pPr>
  </w:style>
  <w:style w:type="paragraph" w:customStyle="1" w:styleId="PKTODNONIKApunktodnonika">
    <w:name w:val="PKT_ODNOŚNIKA – punkt odnośnika"/>
    <w:basedOn w:val="ODNONIKtreodnonika"/>
    <w:uiPriority w:val="19"/>
    <w:qFormat/>
    <w:rsid w:val="001A7AF6"/>
    <w:pPr>
      <w:ind w:left="560"/>
    </w:pPr>
  </w:style>
  <w:style w:type="paragraph" w:customStyle="1" w:styleId="ZODNONIKAzmtekstuodnonikaartykuempunktem">
    <w:name w:val="Z/ODNOŚNIKA – zm. tekstu odnośnika artykułem (punktem)"/>
    <w:basedOn w:val="ODNONIKtreodnonika"/>
    <w:uiPriority w:val="39"/>
    <w:qFormat/>
    <w:rsid w:val="001A7AF6"/>
    <w:pPr>
      <w:keepLines w:val="0"/>
      <w:spacing w:line="240" w:lineRule="exact"/>
      <w:ind w:left="680" w:hanging="340"/>
    </w:pPr>
    <w:rPr>
      <w:sz w:val="20"/>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1A7AF6"/>
    <w:pPr>
      <w:ind w:left="1020"/>
    </w:pPr>
  </w:style>
  <w:style w:type="paragraph" w:customStyle="1" w:styleId="ZPKTODNONIKAzmpktodnonikaartykuempunktem">
    <w:name w:val="Z/PKT_ODNOŚNIKA – zm. pkt odnośnika artykułem (punktem)"/>
    <w:basedOn w:val="ZODNONIKAzmtekstuodnonikaartykuempunktem"/>
    <w:uiPriority w:val="39"/>
    <w:qFormat/>
    <w:rsid w:val="001A7AF6"/>
  </w:style>
  <w:style w:type="paragraph" w:customStyle="1" w:styleId="ZLIT2TIRwTIRzmpodwtirwtirliter">
    <w:name w:val="Z_LIT/2TIR_w_TIR – zm. podw. tir. w tir. literą"/>
    <w:basedOn w:val="ZLIT2TIRzmpodwtirliter"/>
    <w:uiPriority w:val="75"/>
    <w:qFormat/>
    <w:rsid w:val="001A7AF6"/>
    <w:pPr>
      <w:ind w:left="1480" w:hanging="360"/>
    </w:pPr>
  </w:style>
  <w:style w:type="paragraph" w:customStyle="1" w:styleId="ZLIT2TIRwLITzmpodwtirwlitliter">
    <w:name w:val="Z_LIT/2TIR_w_LIT – zm. podw. tir. w lit. literą"/>
    <w:basedOn w:val="ZLIT2TIRwTIRzmpodwtirwtirliter"/>
    <w:uiPriority w:val="76"/>
    <w:qFormat/>
    <w:rsid w:val="001A7AF6"/>
    <w:pPr>
      <w:ind w:left="1840"/>
    </w:pPr>
  </w:style>
  <w:style w:type="paragraph" w:customStyle="1" w:styleId="ZLIT2TIRwPKTzmpodwtirwpktliter">
    <w:name w:val="Z_LIT/2TIR_w_PKT – zm. podw. tir. w pkt literą"/>
    <w:basedOn w:val="ZLIT2TIRwLITzmpodwtirwlitliter"/>
    <w:uiPriority w:val="76"/>
    <w:qFormat/>
    <w:rsid w:val="001A7AF6"/>
    <w:pPr>
      <w:ind w:left="2260"/>
    </w:pPr>
  </w:style>
  <w:style w:type="paragraph" w:customStyle="1" w:styleId="ZLITCZWSP2TIRwTIRzmczciwsppodwtirwtirliter">
    <w:name w:val="Z_LIT/CZ_WSP_2TIR_w_TIR – zm. części wsp. podw. tir. w tir. literą"/>
    <w:basedOn w:val="ZLIT2TIRwTIRzmpodwtirwtirliter"/>
    <w:next w:val="LITlitera"/>
    <w:uiPriority w:val="76"/>
    <w:qFormat/>
    <w:rsid w:val="001A7AF6"/>
    <w:pPr>
      <w:ind w:left="1120"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1A7AF6"/>
    <w:pPr>
      <w:ind w:left="148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1A7AF6"/>
    <w:pPr>
      <w:ind w:left="1900" w:firstLine="0"/>
    </w:pPr>
  </w:style>
  <w:style w:type="paragraph" w:customStyle="1" w:styleId="ZTIR2TIRwPKTzmpodwtirwpkttiret">
    <w:name w:val="Z_TIR/2TIR_w_PKT – zm. podw. tir. w pkt tiret"/>
    <w:basedOn w:val="ZTIR2TIRwLITzmpodwtirwlittiret"/>
    <w:uiPriority w:val="79"/>
    <w:qFormat/>
    <w:rsid w:val="001A7AF6"/>
    <w:pPr>
      <w:ind w:left="2540"/>
    </w:pPr>
  </w:style>
  <w:style w:type="paragraph" w:customStyle="1" w:styleId="ZTIRCZWSP2TIRwPKTzmczciwsppodwtirwpkttiret">
    <w:name w:val="Z_TIR/CZ_WSP_2TIR_w_PKT – zm. części wsp. podw. tir. w pkt tiret"/>
    <w:basedOn w:val="ZTIR2TIRwPKTzmpodwtirwpkttiret"/>
    <w:next w:val="TIRtiret"/>
    <w:uiPriority w:val="80"/>
    <w:qFormat/>
    <w:rsid w:val="001A7AF6"/>
    <w:pPr>
      <w:ind w:left="2180" w:firstLine="0"/>
    </w:pPr>
  </w:style>
  <w:style w:type="paragraph" w:customStyle="1" w:styleId="ZZCZWSP2TIRwLITzmianazmczciwsppodwtirwlit">
    <w:name w:val="ZZ/CZ_WSP_2TIR_w_LIT – zmiana zm. części wsp. podw. tir. w lit."/>
    <w:basedOn w:val="ZZ2TIRwLITzmianazmpodwtirwlit"/>
    <w:uiPriority w:val="95"/>
    <w:qFormat/>
    <w:rsid w:val="001A7AF6"/>
    <w:pPr>
      <w:ind w:left="2600" w:firstLine="0"/>
    </w:pPr>
  </w:style>
  <w:style w:type="paragraph" w:customStyle="1" w:styleId="ZZCZWSP2TIRwPKTzmianazmczciwsppodwtirwpkt">
    <w:name w:val="ZZ/CZ_WSP_2TIR_w_PKT – zmiana zm. części wsp. podw. tir. w pkt"/>
    <w:basedOn w:val="ZZ2TIRwLITzmianazmpodwtirwlit"/>
    <w:uiPriority w:val="95"/>
    <w:qFormat/>
    <w:rsid w:val="001A7AF6"/>
    <w:pPr>
      <w:ind w:left="3020"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1A7AF6"/>
  </w:style>
  <w:style w:type="paragraph" w:customStyle="1" w:styleId="ZLITCZWSP2TIRzmczciwsppodwtirliter">
    <w:name w:val="Z_LIT/CZ_WSP_2TIR – zm. części wsp. podw. tir. literą"/>
    <w:basedOn w:val="ZLITCZWSPPKTzmczciwsppktliter"/>
    <w:next w:val="LITlitera"/>
    <w:uiPriority w:val="76"/>
    <w:qFormat/>
    <w:rsid w:val="001A7AF6"/>
  </w:style>
  <w:style w:type="paragraph" w:customStyle="1" w:styleId="ZTIRCZWSP2TIRzmczciwsppodwtirtiret">
    <w:name w:val="Z_TIR/CZ_WSP_2TIR – zm. części wsp. podw. tir. tiret"/>
    <w:basedOn w:val="ZLITCZWSP2TIRzmczciwsppodwtirliter"/>
    <w:next w:val="TIRtiret"/>
    <w:uiPriority w:val="79"/>
    <w:qFormat/>
    <w:rsid w:val="001A7AF6"/>
    <w:pPr>
      <w:ind w:left="1060"/>
    </w:pPr>
  </w:style>
  <w:style w:type="paragraph" w:customStyle="1" w:styleId="ZZ2TIRzmianazmpodwtir">
    <w:name w:val="ZZ/2TIR – zmiana zm. podw. tir."/>
    <w:basedOn w:val="ZZCZWSP2TIRzmianazmczciwsppodwtir"/>
    <w:uiPriority w:val="93"/>
    <w:qFormat/>
    <w:rsid w:val="001A7AF6"/>
    <w:pPr>
      <w:ind w:left="2320" w:hanging="420"/>
    </w:pPr>
  </w:style>
  <w:style w:type="paragraph" w:customStyle="1" w:styleId="ZCZWSPLITzmczciwsplitartykuempunktem">
    <w:name w:val="Z/CZ_WSP_LIT – zm. części wsp. lit. artykułem (punktem)"/>
    <w:basedOn w:val="ZCZWSPPKTzmczciwsppktartykuempunktem"/>
    <w:next w:val="PKTpunkt"/>
    <w:uiPriority w:val="35"/>
    <w:qFormat/>
    <w:rsid w:val="001A7AF6"/>
  </w:style>
  <w:style w:type="paragraph" w:customStyle="1" w:styleId="ZCZWSPTIRzmczciwsptirartykuempunktem">
    <w:name w:val="Z/CZ_WSP_TIR – zm. części wsp. tir. artykułem (punktem)"/>
    <w:basedOn w:val="ZCZWSPPKTzmczciwsppktartykuempunktem"/>
    <w:next w:val="PKTpunkt"/>
    <w:uiPriority w:val="35"/>
    <w:qFormat/>
    <w:rsid w:val="001A7AF6"/>
  </w:style>
  <w:style w:type="paragraph" w:customStyle="1" w:styleId="ZLITCZWSPLITzmczciwsplitliter">
    <w:name w:val="Z_LIT/CZ_WSP_LIT – zm. części wsp. lit. literą"/>
    <w:basedOn w:val="ZLITCZWSPPKTzmczciwsppktliter"/>
    <w:next w:val="LITlitera"/>
    <w:uiPriority w:val="51"/>
    <w:qFormat/>
    <w:rsid w:val="001A7AF6"/>
  </w:style>
  <w:style w:type="paragraph" w:customStyle="1" w:styleId="ZLITCZWSPTIRzmczciwsptirliter">
    <w:name w:val="Z_LIT/CZ_WSP_TIR – zm. części wsp. tir. literą"/>
    <w:basedOn w:val="ZLITCZWSPPKTzmczciwsppktliter"/>
    <w:next w:val="LITlitera"/>
    <w:uiPriority w:val="51"/>
    <w:qFormat/>
    <w:rsid w:val="001A7AF6"/>
  </w:style>
  <w:style w:type="paragraph" w:customStyle="1" w:styleId="ZTIRCZWSPLITzmczciwsplittiret">
    <w:name w:val="Z_TIR/CZ_WSP_LIT – zm. części wsp. lit. tiret"/>
    <w:basedOn w:val="ZTIRCZWSPPKTzmczciwsppkttiret"/>
    <w:next w:val="TIRtiret"/>
    <w:uiPriority w:val="59"/>
    <w:qFormat/>
    <w:rsid w:val="001A7AF6"/>
  </w:style>
  <w:style w:type="paragraph" w:customStyle="1" w:styleId="ZTIRCZWSPTIRzmczciwsptirtiret">
    <w:name w:val="Z_TIR/CZ_WSP_TIR – zm. części wsp. tir. tiret"/>
    <w:basedOn w:val="ZTIRCZWSPPKTzmczciwsppkttiret"/>
    <w:next w:val="TIRtiret"/>
    <w:uiPriority w:val="60"/>
    <w:qFormat/>
    <w:rsid w:val="001A7AF6"/>
  </w:style>
  <w:style w:type="paragraph" w:customStyle="1" w:styleId="ZZCZWSPLITzmianazmczciwsplit">
    <w:name w:val="ZZ/CZ_WSP_LIT – zmiana. zm. części wsp. lit."/>
    <w:basedOn w:val="ZZCZWSPPKTzmianazmczciwsppkt"/>
    <w:uiPriority w:val="69"/>
    <w:qFormat/>
    <w:rsid w:val="001A7AF6"/>
  </w:style>
  <w:style w:type="paragraph" w:customStyle="1" w:styleId="ZZCZWSPTIRzmianazmczciwsptir">
    <w:name w:val="ZZ/CZ_WSP_TIR – zmiana. zm. części wsp. tir."/>
    <w:basedOn w:val="ZZCZWSPPKTzmianazmczciwsppkt"/>
    <w:uiPriority w:val="69"/>
    <w:qFormat/>
    <w:rsid w:val="001A7AF6"/>
  </w:style>
  <w:style w:type="paragraph" w:customStyle="1" w:styleId="Z2TIRCZWSPTIRzmczciwsptirpodwjnymtiret">
    <w:name w:val="Z_2TIR/CZ_WSP_TIR – zm. części wsp. tir. podwójnym tiret"/>
    <w:basedOn w:val="Z2TIRCZWSPLITzmczciwsplitpodwjnymtiret"/>
    <w:next w:val="2TIRpodwjnytiret"/>
    <w:uiPriority w:val="87"/>
    <w:qFormat/>
    <w:rsid w:val="001A7AF6"/>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1A7AF6"/>
  </w:style>
  <w:style w:type="paragraph" w:customStyle="1" w:styleId="ZUSTzmustartykuempunktem">
    <w:name w:val="Z/UST(§) – zm. ust. (§) artykułem (punktem)"/>
    <w:basedOn w:val="ZARTzmartartykuempunktem"/>
    <w:uiPriority w:val="30"/>
    <w:qFormat/>
    <w:rsid w:val="001A7AF6"/>
    <w:pPr>
      <w:spacing w:before="80"/>
    </w:pPr>
  </w:style>
  <w:style w:type="paragraph" w:customStyle="1" w:styleId="ZZUSTzmianazmust">
    <w:name w:val="ZZ/UST(§) – zmiana zm. ust. (§)"/>
    <w:basedOn w:val="ZZARTzmianazmart"/>
    <w:uiPriority w:val="65"/>
    <w:qFormat/>
    <w:rsid w:val="001A7AF6"/>
    <w:pPr>
      <w:spacing w:before="80"/>
    </w:pPr>
  </w:style>
  <w:style w:type="paragraph" w:customStyle="1" w:styleId="TYTDZPRZEDMprzedmiotregulacjitytuulubdziau">
    <w:name w:val="TYT(DZ)_PRZEDM – przedmiot regulacji tytułu lub działu"/>
    <w:next w:val="ARTartustawynprozporzdzenia"/>
    <w:uiPriority w:val="9"/>
    <w:qFormat/>
    <w:rsid w:val="001A7AF6"/>
    <w:pPr>
      <w:keepNext/>
      <w:suppressAutoHyphens/>
      <w:spacing w:before="120"/>
      <w:jc w:val="center"/>
    </w:pPr>
    <w:rPr>
      <w:b/>
      <w:sz w:val="20"/>
      <w:szCs w:val="26"/>
    </w:rPr>
  </w:style>
  <w:style w:type="paragraph" w:customStyle="1" w:styleId="ZNIEARTTEKSTzmtekstunieartykuowanego">
    <w:name w:val="Z/NIEART_TEKST – zm. tekstu nieartykułowanego"/>
    <w:basedOn w:val="NIEARTTEKSTtekstnieartykuowanynppodstprawnarozplubpreambua"/>
    <w:uiPriority w:val="37"/>
    <w:qFormat/>
    <w:rsid w:val="001A7AF6"/>
    <w:pPr>
      <w:spacing w:before="120"/>
      <w:ind w:left="420" w:firstLine="48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1A7AF6"/>
    <w:pPr>
      <w:ind w:left="1900"/>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1A7AF6"/>
    <w:pPr>
      <w:ind w:left="1900"/>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1A7AF6"/>
    <w:pPr>
      <w:ind w:left="1900"/>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1A7AF6"/>
    <w:pPr>
      <w:ind w:left="1900"/>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1A7AF6"/>
    <w:pPr>
      <w:ind w:left="1900"/>
    </w:pPr>
  </w:style>
  <w:style w:type="character" w:customStyle="1" w:styleId="PTpetit">
    <w:name w:val="_PT_ – petit"/>
    <w:basedOn w:val="Domylnaczcionkaakapitu"/>
    <w:uiPriority w:val="4"/>
    <w:qFormat/>
    <w:rsid w:val="001A7AF6"/>
    <w:rPr>
      <w:rFonts w:ascii="Times New Roman" w:hAnsi="Times New Roman"/>
      <w:sz w:val="16"/>
    </w:rPr>
  </w:style>
  <w:style w:type="paragraph" w:customStyle="1" w:styleId="NUM1wTABELIpoziom1numeracjiwtabeli">
    <w:name w:val="NUM_1_w_TABELI – poziom 1 numeracji w tabeli"/>
    <w:basedOn w:val="TEKSTwTABELIzwykytekst"/>
    <w:uiPriority w:val="24"/>
    <w:unhideWhenUsed/>
    <w:qFormat/>
    <w:rsid w:val="001A7AF6"/>
    <w:pPr>
      <w:ind w:left="420" w:hanging="420"/>
    </w:pPr>
  </w:style>
  <w:style w:type="paragraph" w:customStyle="1" w:styleId="NUM2wTABELIpoziom2numeracjiwtabeli">
    <w:name w:val="NUM_2_w_TABELI – poziom 2 numeracji w tabeli"/>
    <w:basedOn w:val="NUM1wTABELIpoziom1numeracjiwtabeli"/>
    <w:uiPriority w:val="24"/>
    <w:unhideWhenUsed/>
    <w:qFormat/>
    <w:rsid w:val="001A7AF6"/>
    <w:pPr>
      <w:ind w:left="840"/>
    </w:pPr>
  </w:style>
  <w:style w:type="paragraph" w:customStyle="1" w:styleId="NUM3wTABELIpoziom3numeracjiwtabeli">
    <w:name w:val="NUM_3_w_TABELI – poziom 3 numeracji w tabeli"/>
    <w:basedOn w:val="NUM2wTABELIpoziom2numeracjiwtabeli"/>
    <w:uiPriority w:val="24"/>
    <w:unhideWhenUsed/>
    <w:qFormat/>
    <w:rsid w:val="001A7AF6"/>
    <w:pPr>
      <w:ind w:left="1260"/>
    </w:pPr>
  </w:style>
  <w:style w:type="paragraph" w:customStyle="1" w:styleId="TEKST1wTABELItekstzpojedynczymwciciem">
    <w:name w:val="TEKST_1_w_TABELI – tekst z pojedynczym wcięciem"/>
    <w:basedOn w:val="TEKSTwTABELIzwykytekst"/>
    <w:next w:val="Normalny"/>
    <w:uiPriority w:val="23"/>
    <w:unhideWhenUsed/>
    <w:qFormat/>
    <w:rsid w:val="001A7AF6"/>
    <w:pPr>
      <w:ind w:left="420"/>
    </w:pPr>
  </w:style>
  <w:style w:type="paragraph" w:customStyle="1" w:styleId="TEKST2wTABELItekstzpodwjnymwciciem">
    <w:name w:val="TEKST_2_w_TABELI – tekst z podwójnym wcięciem"/>
    <w:basedOn w:val="TEKST1wTABELItekstzpojedynczymwciciem"/>
    <w:uiPriority w:val="23"/>
    <w:unhideWhenUsed/>
    <w:qFormat/>
    <w:rsid w:val="001A7AF6"/>
    <w:pPr>
      <w:ind w:left="840"/>
    </w:pPr>
  </w:style>
  <w:style w:type="paragraph" w:customStyle="1" w:styleId="TEKST3wTABELItekstzpotrjnymwciciem">
    <w:name w:val="TEKST_3_w_TABELI – tekst z potrójnym wcięciem"/>
    <w:basedOn w:val="TEKST2wTABELItekstzpodwjnymwciciem"/>
    <w:uiPriority w:val="23"/>
    <w:unhideWhenUsed/>
    <w:qFormat/>
    <w:rsid w:val="001A7AF6"/>
    <w:pPr>
      <w:ind w:left="1260"/>
    </w:pPr>
  </w:style>
  <w:style w:type="paragraph" w:customStyle="1" w:styleId="NUM4wTABELIpoziom4numeracjiwtabeli">
    <w:name w:val="NUM_4_w_TABELI – poziom 4 numeracji w tabeli"/>
    <w:basedOn w:val="NUM3wTABELIpoziom3numeracjiwtabeli"/>
    <w:uiPriority w:val="24"/>
    <w:unhideWhenUsed/>
    <w:qFormat/>
    <w:rsid w:val="001A7AF6"/>
    <w:pPr>
      <w:ind w:left="1680"/>
    </w:pPr>
  </w:style>
  <w:style w:type="paragraph" w:customStyle="1" w:styleId="TYTTABELItytutabeli">
    <w:name w:val="TYT_TABELI – tytuł tabeli"/>
    <w:basedOn w:val="Normalny"/>
    <w:uiPriority w:val="22"/>
    <w:unhideWhenUsed/>
    <w:qFormat/>
    <w:rsid w:val="001A7AF6"/>
    <w:pPr>
      <w:keepNext/>
      <w:widowControl/>
      <w:autoSpaceDE/>
      <w:autoSpaceDN/>
      <w:adjustRightInd/>
      <w:spacing w:before="160" w:line="360" w:lineRule="auto"/>
      <w:contextualSpacing/>
      <w:jc w:val="center"/>
    </w:pPr>
    <w:rPr>
      <w:b/>
      <w:bCs/>
      <w:kern w:val="24"/>
      <w:szCs w:val="24"/>
    </w:rPr>
  </w:style>
  <w:style w:type="paragraph" w:customStyle="1" w:styleId="OZNPROJEKTUwskazaniedatylubwersjiprojektu">
    <w:name w:val="OZN_PROJEKTU – wskazanie daty lub wersji projektu"/>
    <w:next w:val="OZNRODZAKTUtznustawalubrozporzdzenieiorganwydajcy"/>
    <w:uiPriority w:val="5"/>
    <w:qFormat/>
    <w:rsid w:val="001A7AF6"/>
    <w:pPr>
      <w:jc w:val="right"/>
    </w:pPr>
    <w:rPr>
      <w:rFonts w:ascii="Times New Roman" w:eastAsiaTheme="minorEastAsia" w:hAnsi="Times New Roman" w:cs="Arial"/>
      <w:sz w:val="20"/>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1A7AF6"/>
    <w:pPr>
      <w:spacing w:before="340"/>
      <w:jc w:val="right"/>
    </w:pPr>
    <w:rPr>
      <w:b w:val="0"/>
      <w:caps w:val="0"/>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1A7AF6"/>
    <w:pPr>
      <w:jc w:val="left"/>
    </w:pPr>
  </w:style>
  <w:style w:type="paragraph" w:customStyle="1" w:styleId="TEKSTwporozumieniu">
    <w:name w:val="TEKST&quot;w porozumieniu:&quot;"/>
    <w:next w:val="NAZORGWPOROZUMIENIUnazwaorganuwporozumieniuzktrymaktjestwydawany"/>
    <w:uiPriority w:val="27"/>
    <w:qFormat/>
    <w:rsid w:val="001A7AF6"/>
    <w:pPr>
      <w:spacing w:before="120"/>
    </w:pPr>
    <w:rPr>
      <w:rFonts w:eastAsiaTheme="minorEastAsia" w:cs="Arial"/>
      <w:sz w:val="20"/>
      <w:szCs w:val="20"/>
    </w:rPr>
  </w:style>
  <w:style w:type="paragraph" w:customStyle="1" w:styleId="CZWSPPKTODNONIKAczwsppunkwodnonika">
    <w:name w:val="CZ_WSP_PKT_ODNOŚNIKA – część wsp. punków odnośnika"/>
    <w:basedOn w:val="PKTODNONIKApunktodnonika"/>
    <w:uiPriority w:val="21"/>
    <w:qFormat/>
    <w:rsid w:val="001A7AF6"/>
    <w:pPr>
      <w:ind w:left="227"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1A7AF6"/>
    <w:pPr>
      <w:ind w:left="340" w:firstLine="0"/>
    </w:pPr>
  </w:style>
  <w:style w:type="paragraph" w:customStyle="1" w:styleId="NOTATKILEGISLATORA">
    <w:name w:val="NOTATKI_LEGISLATORA"/>
    <w:basedOn w:val="Normalny"/>
    <w:uiPriority w:val="5"/>
    <w:qFormat/>
    <w:rsid w:val="001A7AF6"/>
    <w:rPr>
      <w:b/>
      <w:i/>
    </w:rPr>
  </w:style>
  <w:style w:type="paragraph" w:customStyle="1" w:styleId="OZNZACZNIKAwskazanienrzacznika">
    <w:name w:val="OZN_ZAŁĄCZNIKA – wskazanie nr załącznika"/>
    <w:basedOn w:val="OZNPROJEKTUwskazaniedatylubwersjiprojektu"/>
    <w:uiPriority w:val="28"/>
    <w:qFormat/>
    <w:rsid w:val="001A7AF6"/>
    <w:pPr>
      <w:keepNext/>
    </w:pPr>
    <w:rPr>
      <w:rFonts w:ascii="Times" w:hAnsi="Times"/>
      <w:b/>
      <w:sz w:val="18"/>
      <w:u w:val="none"/>
    </w:rPr>
  </w:style>
  <w:style w:type="paragraph" w:customStyle="1" w:styleId="OZNPARAFYADNOTACJE">
    <w:name w:val="OZN_PARAFY(ADNOTACJE)"/>
    <w:basedOn w:val="ODNONIKtreodnonika"/>
    <w:uiPriority w:val="26"/>
    <w:qFormat/>
    <w:rsid w:val="001A7AF6"/>
  </w:style>
  <w:style w:type="paragraph" w:customStyle="1" w:styleId="TEKSTZacznikido">
    <w:name w:val="TEKST&quot;Załącznik(i) do ...&quot;"/>
    <w:uiPriority w:val="28"/>
    <w:qFormat/>
    <w:rsid w:val="001A7AF6"/>
    <w:pPr>
      <w:keepNext/>
      <w:spacing w:before="240" w:after="240" w:line="200" w:lineRule="exact"/>
      <w:ind w:left="5670"/>
      <w:contextualSpacing/>
    </w:pPr>
    <w:rPr>
      <w:rFonts w:eastAsiaTheme="minorEastAsia" w:cs="Arial"/>
      <w:sz w:val="16"/>
      <w:szCs w:val="20"/>
    </w:rPr>
  </w:style>
  <w:style w:type="paragraph" w:customStyle="1" w:styleId="LITODNONIKAliteraodnonika">
    <w:name w:val="LIT_ODNOŚNIKA – litera odnośnika"/>
    <w:basedOn w:val="PKTODNONIKApunktodnonika"/>
    <w:uiPriority w:val="20"/>
    <w:qFormat/>
    <w:rsid w:val="001A7AF6"/>
    <w:pPr>
      <w:ind w:left="840"/>
    </w:pPr>
  </w:style>
  <w:style w:type="paragraph" w:customStyle="1" w:styleId="CZWSPLITODNONIKAczwspliterodnonika">
    <w:name w:val="CZ_WSP_LIT_ODNOŚNIKA – część wsp. liter odnośnika"/>
    <w:basedOn w:val="LITODNONIKAliteraodnonika"/>
    <w:uiPriority w:val="22"/>
    <w:qFormat/>
    <w:rsid w:val="001A7AF6"/>
    <w:pPr>
      <w:ind w:left="454" w:firstLine="0"/>
    </w:pPr>
  </w:style>
  <w:style w:type="paragraph" w:customStyle="1" w:styleId="TIRWODNONIKUtiretwodnoniku">
    <w:name w:val="TIR_W_ODNOŚNIKU – tiret w odnośniku"/>
    <w:basedOn w:val="LITODNONIKAliteraodnonika"/>
    <w:uiPriority w:val="25"/>
    <w:semiHidden/>
    <w:qFormat/>
    <w:rsid w:val="001A7AF6"/>
    <w:pPr>
      <w:ind w:left="1135"/>
    </w:pPr>
  </w:style>
  <w:style w:type="paragraph" w:customStyle="1" w:styleId="CZWSPTIRWODNONIKUczwsptiretwodnoniku">
    <w:name w:val="CZ_WSP_TIR_W_ODNOŚNIKU – część wsp. tiret w odnośniku"/>
    <w:basedOn w:val="TIRWODNONIKUtiretwodnoniku"/>
    <w:uiPriority w:val="27"/>
    <w:semiHidden/>
    <w:qFormat/>
    <w:rsid w:val="001A7AF6"/>
    <w:pPr>
      <w:ind w:left="851" w:firstLine="0"/>
    </w:pPr>
  </w:style>
  <w:style w:type="paragraph" w:customStyle="1" w:styleId="PKTOTJpunktobwieszczeniatekstujednolitegonp1">
    <w:name w:val="PKT_OTJ – punkt obwieszczenia tekstu jednolitego np. &quot;1.&quot;"/>
    <w:basedOn w:val="ARTartustawynprozporzdzenia"/>
    <w:uiPriority w:val="98"/>
    <w:qFormat/>
    <w:rsid w:val="001A7AF6"/>
    <w:pPr>
      <w:keepNext/>
      <w:spacing w:before="170"/>
      <w:ind w:left="-397" w:firstLine="397"/>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1A7AF6"/>
    <w:pPr>
      <w:keepNext w:val="0"/>
      <w:ind w:left="0" w:hanging="397"/>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1A7AF6"/>
    <w:pPr>
      <w:ind w:left="-397" w:firstLine="0"/>
    </w:pPr>
  </w:style>
  <w:style w:type="paragraph" w:customStyle="1" w:styleId="TEKSTOBWIESZCZENIENAZWAORGANUWYDAJCEGOOTJ">
    <w:name w:val="TEKST&quot;OBWIESZCZENIE&quot;(NAZWA_ORGANU_WYDAJĄCEGO_OTJ)"/>
    <w:basedOn w:val="OZNRODZAKTUtznustawalubrozporzdzenieiorganwydajcy"/>
    <w:uiPriority w:val="96"/>
    <w:qFormat/>
    <w:rsid w:val="001A7AF6"/>
    <w:pPr>
      <w:spacing w:after="0" w:line="312" w:lineRule="auto"/>
      <w:ind w:left="-397"/>
    </w:pPr>
  </w:style>
  <w:style w:type="paragraph" w:customStyle="1" w:styleId="DATAOTJdatawydaniaobwieszczeniatekstujednolitego">
    <w:name w:val="DATA_OTJ – data wydania obwieszczenia tekstu jednolitego"/>
    <w:basedOn w:val="DATAAKTUdatauchwalenialubwydaniaaktu"/>
    <w:uiPriority w:val="97"/>
    <w:qFormat/>
    <w:rsid w:val="001A7AF6"/>
    <w:pPr>
      <w:ind w:left="-397"/>
    </w:pPr>
  </w:style>
  <w:style w:type="paragraph" w:customStyle="1" w:styleId="TYTUOTJprzedmiotobwieszczeniatekstujednolitego">
    <w:name w:val="TYTUŁ_OTJ – przedmiot obwieszczenia tekstu jednolitego"/>
    <w:basedOn w:val="TYTUAKTUprzedmiotregulacjiustawylubrozporzdzenia"/>
    <w:uiPriority w:val="97"/>
    <w:qFormat/>
    <w:rsid w:val="001A7AF6"/>
    <w:pPr>
      <w:spacing w:after="200"/>
      <w:ind w:left="-397"/>
    </w:pPr>
  </w:style>
  <w:style w:type="paragraph" w:customStyle="1" w:styleId="ZLITODNONIKAzmlitodnonikaartykuempunktem">
    <w:name w:val="Z/LIT_ODNOŚNIKA – zm. lit. odnośnika artykułem (punktem)"/>
    <w:basedOn w:val="ZPKTODNONIKAzmpktodnonikaartykuempunktem"/>
    <w:next w:val="PKTpunkt"/>
    <w:uiPriority w:val="40"/>
    <w:qFormat/>
    <w:rsid w:val="001A7AF6"/>
  </w:style>
  <w:style w:type="paragraph" w:customStyle="1" w:styleId="ZLITwPKTODNONIKAzmlitwpktodnonikaartykuempunktem">
    <w:name w:val="Z/LIT_w_PKT_ODNOŚNIKA – zm. lit. w pkt odnośnika artykułem (punktem)"/>
    <w:basedOn w:val="ZLITODNONIKAzmlitodnonikaartykuempunktem"/>
    <w:uiPriority w:val="40"/>
    <w:qFormat/>
    <w:rsid w:val="001A7AF6"/>
    <w:pPr>
      <w:ind w:left="1020"/>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1A7AF6"/>
    <w:pPr>
      <w:ind w:left="136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1A7AF6"/>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1A7AF6"/>
    <w:pPr>
      <w:ind w:left="680"/>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1A7AF6"/>
    <w:pPr>
      <w:ind w:left="680"/>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1A7AF6"/>
    <w:pPr>
      <w:ind w:left="1021"/>
    </w:pPr>
  </w:style>
  <w:style w:type="paragraph" w:customStyle="1" w:styleId="ZDANIENASTNOWYWIERSZnpzddrugienowywierszwust">
    <w:name w:val="ZDANIE_NAST_NOWY_WIERSZ – np. zd. drugie (nowy wiersz) w ust."/>
    <w:basedOn w:val="CZWSPPKTczwsplnapunktw"/>
    <w:next w:val="USTustnpkodeksu"/>
    <w:uiPriority w:val="17"/>
    <w:qFormat/>
    <w:rsid w:val="001A7AF6"/>
  </w:style>
  <w:style w:type="paragraph" w:customStyle="1" w:styleId="ZZFRAGzmianazmfragmentunpzdania">
    <w:name w:val="ZZ/FRAG – zmiana zm. fragmentu (np. zdania)"/>
    <w:basedOn w:val="ZZCZWSPPKTzmianazmczciwsppkt"/>
    <w:uiPriority w:val="70"/>
    <w:qFormat/>
    <w:rsid w:val="001A7AF6"/>
  </w:style>
  <w:style w:type="paragraph" w:customStyle="1" w:styleId="ZDANIENASTNOWYWIERSZODNONIKAnpzddrugienowywiersz">
    <w:name w:val="ZDANIE_NAST_NOWY_WIERSZ_ODNOŚNIKA – np. zd. drugie (nowy wiersz)"/>
    <w:basedOn w:val="CZWSPPKTODNONIKAczwsppunkwodnonika"/>
    <w:uiPriority w:val="20"/>
    <w:qFormat/>
    <w:rsid w:val="001A7AF6"/>
  </w:style>
  <w:style w:type="paragraph" w:customStyle="1" w:styleId="Z2TIRPKTzmpktpodwjnymtiret">
    <w:name w:val="Z_2TIR/PKT – zm. pkt podwójnym tiret"/>
    <w:basedOn w:val="Z2TIRLITzmlitpodwjnymtiret"/>
    <w:uiPriority w:val="83"/>
    <w:qFormat/>
    <w:rsid w:val="001A7AF6"/>
    <w:pPr>
      <w:ind w:left="1900" w:hanging="48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1A7AF6"/>
    <w:pPr>
      <w:ind w:left="2260" w:hanging="360"/>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1A7AF6"/>
    <w:pPr>
      <w:ind w:left="2540"/>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1A7AF6"/>
    <w:pPr>
      <w:ind w:left="2900"/>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1A7AF6"/>
    <w:pPr>
      <w:ind w:left="1420" w:firstLine="480"/>
    </w:pPr>
  </w:style>
  <w:style w:type="paragraph" w:customStyle="1" w:styleId="Z2TIRUSTzmustpodwjnymtiret">
    <w:name w:val="Z_2TIR/UST(§) – zm. ust. (§) podwójnym tiret"/>
    <w:basedOn w:val="Z2TIRPKTzmpktpodwjnymtiret"/>
    <w:uiPriority w:val="82"/>
    <w:qFormat/>
    <w:rsid w:val="001A7AF6"/>
    <w:pPr>
      <w:ind w:left="1420" w:firstLine="48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1A7AF6"/>
    <w:pPr>
      <w:ind w:left="2540" w:firstLine="0"/>
    </w:pPr>
  </w:style>
  <w:style w:type="paragraph" w:customStyle="1" w:styleId="Z2TIRCZWSPPKTzmczciwsppktpodwjnymtiret">
    <w:name w:val="Z_2TIR/CZ_WSP_PKT – zm. części wsp. pkt podwójnym tiret"/>
    <w:basedOn w:val="Z2TIRPKTzmpktpodwjnymtiret"/>
    <w:uiPriority w:val="86"/>
    <w:qFormat/>
    <w:rsid w:val="001A7AF6"/>
    <w:pPr>
      <w:ind w:left="142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1A7AF6"/>
    <w:pPr>
      <w:ind w:left="1900"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1A7AF6"/>
    <w:pPr>
      <w:ind w:left="2260" w:firstLine="0"/>
    </w:pPr>
  </w:style>
  <w:style w:type="paragraph" w:customStyle="1" w:styleId="ZLITARTzmartliter">
    <w:name w:val="Z_LIT/ART(§) – zm. art. (§) literą"/>
    <w:basedOn w:val="ZLITUSTzmustliter"/>
    <w:uiPriority w:val="46"/>
    <w:qFormat/>
    <w:rsid w:val="001A7AF6"/>
    <w:rPr>
      <w:rFonts w:ascii="Times New Roman" w:hAnsi="Times New Roman"/>
    </w:rPr>
  </w:style>
  <w:style w:type="paragraph" w:customStyle="1" w:styleId="ZTIRARTzmarttiret">
    <w:name w:val="Z_TIR/ART(§) – zm. art. (§) tiret"/>
    <w:basedOn w:val="ZTIRPKTzmpkttiret"/>
    <w:uiPriority w:val="55"/>
    <w:qFormat/>
    <w:rsid w:val="001A7AF6"/>
    <w:pPr>
      <w:ind w:left="1060" w:firstLine="480"/>
    </w:pPr>
    <w:rPr>
      <w:rFonts w:ascii="Times New Roman" w:hAnsi="Times New Roman"/>
    </w:rPr>
  </w:style>
  <w:style w:type="paragraph" w:customStyle="1" w:styleId="ZTIRUSTzmusttiret">
    <w:name w:val="Z_TIR/UST(§) – zm. ust. (§) tiret"/>
    <w:basedOn w:val="ZTIRARTzmarttiret"/>
    <w:uiPriority w:val="55"/>
    <w:qFormat/>
    <w:rsid w:val="001A7AF6"/>
  </w:style>
  <w:style w:type="paragraph" w:customStyle="1" w:styleId="ZLITKSIGIzmozniprzedmksigiliter">
    <w:name w:val="Z_LIT/KSIĘGI – zm. ozn. i przedm. księgi literą"/>
    <w:basedOn w:val="ZCZCIKSIGIzmozniprzedmczciksigiartykuempunktem"/>
    <w:uiPriority w:val="44"/>
    <w:qFormat/>
    <w:rsid w:val="001A7AF6"/>
    <w:pPr>
      <w:ind w:left="780"/>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1A7AF6"/>
    <w:pPr>
      <w:ind w:left="780"/>
    </w:pPr>
  </w:style>
  <w:style w:type="paragraph" w:customStyle="1" w:styleId="ZLITTYTDZPRZEDMzmprzedmtytuudziauliter">
    <w:name w:val="Z_LIT/TYT(DZ)_PRZEDM – zm. przedm. tytułu (działu) literą"/>
    <w:basedOn w:val="ZTYTDZPRZEDMzmprzedmtytuulubdziauartykuempunktem"/>
    <w:uiPriority w:val="44"/>
    <w:qFormat/>
    <w:rsid w:val="001A7AF6"/>
    <w:pPr>
      <w:ind w:left="780"/>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1A7AF6"/>
    <w:pPr>
      <w:ind w:left="780"/>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1A7AF6"/>
    <w:pPr>
      <w:ind w:left="780"/>
    </w:pPr>
  </w:style>
  <w:style w:type="paragraph" w:customStyle="1" w:styleId="ZTIRDZOZNzmozndziautiret">
    <w:name w:val="Z_TIR/DZ_OZN – zm. ozn. działu tiret"/>
    <w:basedOn w:val="ZLITTYTDZOZNzmozntytuudziauliter"/>
    <w:next w:val="ZTIRDZPRZEDMzmprzedmdziautiret"/>
    <w:uiPriority w:val="54"/>
    <w:qFormat/>
    <w:rsid w:val="001A7AF6"/>
    <w:pPr>
      <w:ind w:left="1060"/>
    </w:pPr>
  </w:style>
  <w:style w:type="paragraph" w:customStyle="1" w:styleId="ZTIRDZPRZEDMzmprzedmdziautiret">
    <w:name w:val="Z_TIR/DZ_PRZEDM – zm. przedm. działu tiret"/>
    <w:basedOn w:val="ZLITTYTDZPRZEDMzmprzedmtytuudziauliter"/>
    <w:uiPriority w:val="54"/>
    <w:qFormat/>
    <w:rsid w:val="001A7AF6"/>
    <w:pPr>
      <w:ind w:left="1060"/>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1A7AF6"/>
    <w:pPr>
      <w:ind w:left="1060"/>
    </w:pPr>
  </w:style>
  <w:style w:type="paragraph" w:customStyle="1" w:styleId="ZTIRROZDZODDZPRZEDMzmprzedmrozdzoddztiret">
    <w:name w:val="Z_TIR/ROZDZ(ODDZ)_PRZEDM – zm. przedm. rozdz. (oddz.) tiret"/>
    <w:basedOn w:val="ZLITROZDZODDZPRZEDMzmprzedmrozdzoddzliter"/>
    <w:uiPriority w:val="54"/>
    <w:qFormat/>
    <w:rsid w:val="001A7AF6"/>
    <w:pPr>
      <w:ind w:left="1060"/>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1A7AF6"/>
    <w:pPr>
      <w:ind w:left="142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1A7AF6"/>
    <w:pPr>
      <w:ind w:left="1420"/>
    </w:pPr>
  </w:style>
  <w:style w:type="character" w:customStyle="1" w:styleId="IGindeksgrny">
    <w:name w:val="_IG_ – indeks górny"/>
    <w:basedOn w:val="Domylnaczcionkaakapitu"/>
    <w:uiPriority w:val="2"/>
    <w:qFormat/>
    <w:rsid w:val="001A7AF6"/>
    <w:rPr>
      <w:b w:val="0"/>
      <w:i w:val="0"/>
      <w:vanish w:val="0"/>
      <w:spacing w:val="0"/>
      <w:vertAlign w:val="superscript"/>
    </w:rPr>
  </w:style>
  <w:style w:type="character" w:customStyle="1" w:styleId="IDindeksdolny">
    <w:name w:val="_ID_ – indeks dolny"/>
    <w:basedOn w:val="Domylnaczcionkaakapitu"/>
    <w:uiPriority w:val="3"/>
    <w:qFormat/>
    <w:rsid w:val="001A7AF6"/>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1A7AF6"/>
    <w:rPr>
      <w:b/>
      <w:vanish w:val="0"/>
      <w:spacing w:val="0"/>
      <w:vertAlign w:val="subscript"/>
    </w:rPr>
  </w:style>
  <w:style w:type="character" w:customStyle="1" w:styleId="IDKindeksdolnyikursywa">
    <w:name w:val="_ID_K_ – indeks dolny i kursywa"/>
    <w:basedOn w:val="Domylnaczcionkaakapitu"/>
    <w:uiPriority w:val="3"/>
    <w:qFormat/>
    <w:rsid w:val="001A7AF6"/>
    <w:rPr>
      <w:i/>
      <w:vanish w:val="0"/>
      <w:spacing w:val="0"/>
      <w:vertAlign w:val="subscript"/>
    </w:rPr>
  </w:style>
  <w:style w:type="character" w:customStyle="1" w:styleId="IGPindeksgrnyipogrubienie">
    <w:name w:val="_IG_P_ – indeks górny i pogrubienie"/>
    <w:basedOn w:val="Domylnaczcionkaakapitu"/>
    <w:uiPriority w:val="2"/>
    <w:qFormat/>
    <w:rsid w:val="001A7AF6"/>
    <w:rPr>
      <w:b/>
      <w:vanish w:val="0"/>
      <w:spacing w:val="0"/>
      <w:vertAlign w:val="superscript"/>
    </w:rPr>
  </w:style>
  <w:style w:type="character" w:customStyle="1" w:styleId="IGKindeksgrnyikursywa">
    <w:name w:val="_IG_K_ – indeks górny i kursywa"/>
    <w:basedOn w:val="Domylnaczcionkaakapitu"/>
    <w:uiPriority w:val="2"/>
    <w:qFormat/>
    <w:rsid w:val="001A7AF6"/>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1A7AF6"/>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1A7AF6"/>
    <w:rPr>
      <w:b/>
      <w:i/>
      <w:vanish w:val="0"/>
      <w:spacing w:val="0"/>
      <w:vertAlign w:val="subscript"/>
    </w:rPr>
  </w:style>
  <w:style w:type="character" w:customStyle="1" w:styleId="Ppogrubienie">
    <w:name w:val="_P_ – pogrubienie"/>
    <w:basedOn w:val="Domylnaczcionkaakapitu"/>
    <w:uiPriority w:val="1"/>
    <w:qFormat/>
    <w:rsid w:val="001A7AF6"/>
    <w:rPr>
      <w:b/>
    </w:rPr>
  </w:style>
  <w:style w:type="character" w:customStyle="1" w:styleId="Kkursywa">
    <w:name w:val="_K_ – kursywa"/>
    <w:basedOn w:val="Domylnaczcionkaakapitu"/>
    <w:uiPriority w:val="1"/>
    <w:qFormat/>
    <w:rsid w:val="001A7AF6"/>
    <w:rPr>
      <w:i/>
    </w:rPr>
  </w:style>
  <w:style w:type="character" w:customStyle="1" w:styleId="PKpogrubieniekursywa">
    <w:name w:val="_P_K_ – pogrubienie kursywa"/>
    <w:basedOn w:val="Domylnaczcionkaakapitu"/>
    <w:uiPriority w:val="1"/>
    <w:qFormat/>
    <w:rsid w:val="001A7AF6"/>
    <w:rPr>
      <w:b/>
      <w:i/>
    </w:rPr>
  </w:style>
  <w:style w:type="character" w:customStyle="1" w:styleId="TEKSTOZNACZONYWDOKUMENCIERDOWYMJAKOUKRYTY">
    <w:name w:val="_TEKST_OZNACZONY_W_DOKUMENCIE_ŹRÓDŁOWYM_JAKO_UKRYTY_"/>
    <w:basedOn w:val="Domylnaczcionkaakapitu"/>
    <w:uiPriority w:val="4"/>
    <w:unhideWhenUsed/>
    <w:qFormat/>
    <w:rsid w:val="001A7AF6"/>
    <w:rPr>
      <w:vanish w:val="0"/>
      <w:color w:val="FF0000"/>
      <w:u w:val="single" w:color="FF0000"/>
    </w:rPr>
  </w:style>
  <w:style w:type="character" w:customStyle="1" w:styleId="BEZWERSALIKW">
    <w:name w:val="_BEZ_WERSALIKÓW_"/>
    <w:basedOn w:val="Domylnaczcionkaakapitu"/>
    <w:uiPriority w:val="4"/>
    <w:qFormat/>
    <w:rsid w:val="001A7AF6"/>
    <w:rPr>
      <w:caps/>
    </w:rPr>
  </w:style>
  <w:style w:type="character" w:customStyle="1" w:styleId="IIGPindeksgrnyindeksugrnegoipogrubienie">
    <w:name w:val="_IIG_P_ – indeks górny indeksu górnego i pogrubienie"/>
    <w:basedOn w:val="Domylnaczcionkaakapitu"/>
    <w:uiPriority w:val="3"/>
    <w:qFormat/>
    <w:rsid w:val="001A7AF6"/>
    <w:rPr>
      <w:b/>
      <w:vanish w:val="0"/>
      <w:spacing w:val="0"/>
      <w:position w:val="4"/>
      <w:vertAlign w:val="superscript"/>
    </w:rPr>
  </w:style>
  <w:style w:type="character" w:customStyle="1" w:styleId="IIGindeksgrnyindeksugrnego">
    <w:name w:val="_IIG_ – indeks górny indeksu górnego"/>
    <w:basedOn w:val="IIGPindeksgrnyindeksugrnegoipogrubienie"/>
    <w:uiPriority w:val="3"/>
    <w:qFormat/>
    <w:rsid w:val="001A7AF6"/>
    <w:rPr>
      <w:b w:val="0"/>
      <w:i w:val="0"/>
      <w:vanish w:val="0"/>
      <w:spacing w:val="0"/>
      <w:position w:val="4"/>
      <w:vertAlign w:val="superscript"/>
    </w:rPr>
  </w:style>
  <w:style w:type="paragraph" w:customStyle="1" w:styleId="ODNONIKSPECtreodnonikadoodnonika">
    <w:name w:val="ODNOŚNIK_SPEC – treść odnośnika do odnośnika"/>
    <w:basedOn w:val="ODNONIKtreodnonika"/>
    <w:uiPriority w:val="19"/>
    <w:qFormat/>
    <w:rsid w:val="001A7AF6"/>
    <w:pPr>
      <w:spacing w:line="240" w:lineRule="auto"/>
      <w:ind w:hanging="220"/>
    </w:pPr>
  </w:style>
  <w:style w:type="paragraph" w:customStyle="1" w:styleId="DataogoszeniaaktuTJ">
    <w:name w:val="Data ogłoszenia aktu TJ"/>
    <w:basedOn w:val="Normalny"/>
    <w:semiHidden/>
    <w:qFormat/>
    <w:rsid w:val="001A7AF6"/>
    <w:pPr>
      <w:spacing w:before="480" w:line="240" w:lineRule="auto"/>
      <w:ind w:left="-397"/>
      <w:jc w:val="center"/>
    </w:pPr>
    <w:rPr>
      <w:rFonts w:cs="Times New Roman"/>
      <w:bCs/>
      <w:sz w:val="28"/>
      <w:szCs w:val="28"/>
    </w:rPr>
  </w:style>
  <w:style w:type="paragraph" w:customStyle="1" w:styleId="PozycjaaktuTJ">
    <w:name w:val="Pozycja aktu TJ"/>
    <w:basedOn w:val="Normalny"/>
    <w:semiHidden/>
    <w:rsid w:val="001A7AF6"/>
    <w:pPr>
      <w:spacing w:before="240" w:after="480" w:line="240" w:lineRule="auto"/>
      <w:ind w:left="-397"/>
      <w:jc w:val="center"/>
    </w:pPr>
    <w:rPr>
      <w:rFonts w:ascii="Times New Roman" w:hAnsi="Times New Roman" w:cs="Times New Roman"/>
      <w:bCs/>
      <w:sz w:val="28"/>
      <w:szCs w:val="28"/>
    </w:rPr>
  </w:style>
  <w:style w:type="paragraph" w:customStyle="1" w:styleId="TytuDU2">
    <w:name w:val="Tytuł DU 2"/>
    <w:basedOn w:val="Normalny"/>
    <w:rsid w:val="001A7AF6"/>
    <w:pPr>
      <w:pBdr>
        <w:bottom w:val="single" w:sz="8" w:space="6" w:color="auto"/>
      </w:pBdr>
      <w:spacing w:before="160" w:line="240" w:lineRule="auto"/>
    </w:pPr>
    <w:rPr>
      <w:rFonts w:cs="Times New Roman"/>
      <w:bCs/>
      <w:spacing w:val="12"/>
      <w:sz w:val="54"/>
      <w:szCs w:val="44"/>
    </w:rPr>
  </w:style>
  <w:style w:type="paragraph" w:customStyle="1" w:styleId="TytuDU1">
    <w:name w:val="Tytuł DU 1"/>
    <w:basedOn w:val="Normalny"/>
    <w:rsid w:val="001A7AF6"/>
    <w:pPr>
      <w:spacing w:before="0" w:line="800" w:lineRule="exact"/>
    </w:pPr>
    <w:rPr>
      <w:rFonts w:cs="Times New Roman"/>
      <w:bCs/>
      <w:noProof/>
      <w:spacing w:val="14"/>
      <w:w w:val="98"/>
      <w:kern w:val="95"/>
      <w:sz w:val="95"/>
      <w:szCs w:val="22"/>
    </w:rPr>
  </w:style>
  <w:style w:type="character" w:styleId="Tekstzastpczy">
    <w:name w:val="Placeholder Text"/>
    <w:basedOn w:val="Domylnaczcionkaakapitu"/>
    <w:uiPriority w:val="99"/>
    <w:semiHidden/>
    <w:rsid w:val="001A7AF6"/>
    <w:rPr>
      <w:color w:val="808080"/>
    </w:rPr>
  </w:style>
  <w:style w:type="paragraph" w:customStyle="1" w:styleId="TEKSTwTABELIWYRODKOWANYtekstwyrodkowanywpoziomie">
    <w:name w:val="TEKST_w_TABELI_WYŚRODKOWANY – tekst wyśrodkowany w poziomie"/>
    <w:basedOn w:val="TEKSTwTABELIzwykytekst"/>
    <w:uiPriority w:val="23"/>
    <w:unhideWhenUsed/>
    <w:qFormat/>
    <w:rsid w:val="001A7AF6"/>
    <w:pPr>
      <w:suppressAutoHyphens/>
      <w:jc w:val="center"/>
    </w:pPr>
  </w:style>
  <w:style w:type="paragraph" w:customStyle="1" w:styleId="LEGWMATFIZCHEMlegendawzorumatfizlubchem">
    <w:name w:val="LEG_W_MAT(FIZ|CHEM) – legenda wzoru mat. (fiz. lub chem.)"/>
    <w:basedOn w:val="USTustnpkodeksu"/>
    <w:uiPriority w:val="19"/>
    <w:qFormat/>
    <w:rsid w:val="001A7AF6"/>
    <w:pPr>
      <w:autoSpaceDE/>
      <w:autoSpaceDN/>
      <w:adjustRightInd/>
      <w:ind w:left="1304" w:hanging="624"/>
    </w:pPr>
    <w:rPr>
      <w:rFonts w:ascii="Times New Roman" w:hAnsi="Times New Roman"/>
    </w:rPr>
  </w:style>
  <w:style w:type="paragraph" w:customStyle="1" w:styleId="WMATFIZCHEMwzrmatfizlubchem">
    <w:name w:val="W_MAT(FIZ|CHEM) – wzór mat. (fiz. lub chem.)"/>
    <w:basedOn w:val="USTustnpkodeksu"/>
    <w:uiPriority w:val="18"/>
    <w:qFormat/>
    <w:rsid w:val="001A7AF6"/>
    <w:pPr>
      <w:jc w:val="center"/>
    </w:pPr>
    <w:rPr>
      <w:rFonts w:ascii="Times New Roman" w:hAnsi="Times New Roman"/>
    </w:rPr>
  </w:style>
  <w:style w:type="paragraph" w:customStyle="1" w:styleId="ZCYTzmcytatunpprzysigiartykuempunktem">
    <w:name w:val="Z/CYT – zm. cytatu np. przysięgi artykułem (punktem)"/>
    <w:basedOn w:val="Normalny"/>
    <w:next w:val="Normalny"/>
    <w:uiPriority w:val="37"/>
    <w:qFormat/>
    <w:rsid w:val="001A7AF6"/>
    <w:pPr>
      <w:widowControl/>
      <w:suppressAutoHyphens/>
      <w:spacing w:before="80"/>
      <w:ind w:left="840" w:right="420"/>
    </w:pPr>
    <w:rPr>
      <w:bCs/>
    </w:r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A7AF6"/>
    <w:pPr>
      <w:spacing w:before="80"/>
      <w:ind w:left="1440" w:hanging="620"/>
    </w:pPr>
    <w:rPr>
      <w:bCs w:val="0"/>
    </w:rPr>
  </w:style>
  <w:style w:type="paragraph" w:customStyle="1" w:styleId="ZWMATFIZCHEMzmwzorumatfizlubchemartykuempunktem">
    <w:name w:val="Z/W_MAT(FIZ|CHEM) – zm. wzoru mat. (fiz. lub chem.) artykułem (punktem)"/>
    <w:basedOn w:val="WMATFIZCHEMwzrmatfizlubchem"/>
    <w:uiPriority w:val="38"/>
    <w:qFormat/>
    <w:rsid w:val="001A7AF6"/>
    <w:pPr>
      <w:autoSpaceDE/>
      <w:autoSpaceDN/>
      <w:adjustRightInd/>
      <w:spacing w:before="80" w:line="360" w:lineRule="auto"/>
      <w:ind w:left="420" w:firstLine="0"/>
    </w:pPr>
    <w:rPr>
      <w:bCs w:val="0"/>
    </w:rPr>
  </w:style>
  <w:style w:type="paragraph" w:customStyle="1" w:styleId="Z2TIRCYTzmcytatunpprzysigipodwjnymtiret">
    <w:name w:val="Z_2TIR/CYT – zm. cytatu np. przysięgi podwójnym tiret"/>
    <w:basedOn w:val="Normalny"/>
    <w:next w:val="Normalny"/>
    <w:uiPriority w:val="90"/>
    <w:qFormat/>
    <w:rsid w:val="001A7AF6"/>
    <w:pPr>
      <w:widowControl/>
      <w:suppressAutoHyphens/>
      <w:spacing w:before="80"/>
      <w:ind w:left="1840" w:right="420"/>
    </w:pPr>
    <w:rPr>
      <w:bCs/>
    </w:rPr>
  </w:style>
  <w:style w:type="paragraph" w:customStyle="1" w:styleId="Z2TIRFRAGMzmnpwprdowyliczeniapodwjnymtiret">
    <w:name w:val="Z_2TIR/FRAGM – zm. np. wpr. do wyliczenia podwójnym tiret"/>
    <w:basedOn w:val="Normalny"/>
    <w:next w:val="Normalny"/>
    <w:uiPriority w:val="89"/>
    <w:qFormat/>
    <w:rsid w:val="001A7AF6"/>
    <w:pPr>
      <w:widowControl/>
      <w:autoSpaceDE/>
      <w:autoSpaceDN/>
      <w:adjustRightInd/>
      <w:spacing w:before="80"/>
      <w:ind w:left="1420"/>
    </w:pPr>
    <w:rPr>
      <w:rFonts w:ascii="Times New Roman" w:hAnsi="Times New Roman"/>
      <w:bCs/>
      <w:szCs w:val="24"/>
    </w:r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1A7AF6"/>
    <w:pPr>
      <w:ind w:left="2440"/>
    </w:pPr>
  </w:style>
  <w:style w:type="paragraph" w:customStyle="1" w:styleId="Z2TIRSKARNzmianasankcjikarnejpodwjnymtiret">
    <w:name w:val="Z_2TIR/S_KARN – zmiana sankcji karnej podwójnym tiret"/>
    <w:basedOn w:val="Normalny"/>
    <w:next w:val="Normalny"/>
    <w:uiPriority w:val="90"/>
    <w:qFormat/>
    <w:rsid w:val="001A7AF6"/>
    <w:pPr>
      <w:widowControl/>
      <w:autoSpaceDE/>
      <w:autoSpaceDN/>
      <w:adjustRightInd/>
      <w:spacing w:before="80"/>
      <w:ind w:left="1840"/>
    </w:pPr>
    <w:rPr>
      <w:rFonts w:ascii="Times New Roman" w:hAnsi="Times New Roman"/>
      <w:bCs/>
    </w:rPr>
  </w:style>
  <w:style w:type="paragraph" w:customStyle="1" w:styleId="Z2TIRWMATFIZCHEMzmwzorumatfizlubchempodwjnymtiret">
    <w:name w:val="Z_2TIR/W_MAT(FIZ|CHEM) – zm. wzoru mat. (fiz. lub chem.) podwójnym tiret"/>
    <w:basedOn w:val="Normalny"/>
    <w:next w:val="Normalny"/>
    <w:uiPriority w:val="91"/>
    <w:qFormat/>
    <w:rsid w:val="001A7AF6"/>
    <w:pPr>
      <w:widowControl/>
      <w:autoSpaceDE/>
      <w:autoSpaceDN/>
      <w:adjustRightInd/>
      <w:spacing w:before="80"/>
      <w:ind w:left="1420"/>
      <w:jc w:val="center"/>
    </w:pPr>
    <w:rPr>
      <w:rFonts w:ascii="Times New Roman" w:hAnsi="Times New Roman"/>
    </w:rPr>
  </w:style>
  <w:style w:type="paragraph" w:customStyle="1" w:styleId="ZLITCYTzmcytatunpprzysigiliter">
    <w:name w:val="Z_LIT/CYT – zm. cytatu np. przysięgi literą"/>
    <w:basedOn w:val="ZCYTzmcytatunpprzysigiartykuempunktem"/>
    <w:uiPriority w:val="53"/>
    <w:qFormat/>
    <w:rsid w:val="001A7AF6"/>
    <w:pPr>
      <w:ind w:left="1200"/>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1A7AF6"/>
    <w:pPr>
      <w:ind w:left="1800"/>
    </w:pPr>
  </w:style>
  <w:style w:type="paragraph" w:customStyle="1" w:styleId="ZLITWMATFIZCHEMzmwzorumatfizlubchemliter">
    <w:name w:val="Z_LIT/W_MAT(FIZ|CHEM) – zm. wzoru mat. (fiz. lub chem.) literą"/>
    <w:basedOn w:val="ZWMATFIZCHEMzmwzorumatfizlubchemartykuempunktem"/>
    <w:next w:val="Normalny"/>
    <w:uiPriority w:val="53"/>
    <w:qFormat/>
    <w:rsid w:val="001A7AF6"/>
    <w:pPr>
      <w:ind w:left="780"/>
    </w:pPr>
  </w:style>
  <w:style w:type="paragraph" w:customStyle="1" w:styleId="ZTIRCYTzmcytatunpprzysigitiret">
    <w:name w:val="Z_TIR/CYT – zm. cytatu np. przysięgi tiret"/>
    <w:basedOn w:val="ZLITCYTzmcytatunpprzysigiliter"/>
    <w:next w:val="Normalny"/>
    <w:uiPriority w:val="61"/>
    <w:qFormat/>
    <w:rsid w:val="001A7AF6"/>
    <w:pPr>
      <w:ind w:left="1480"/>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1A7AF6"/>
    <w:pPr>
      <w:ind w:left="2080"/>
    </w:pPr>
  </w:style>
  <w:style w:type="paragraph" w:customStyle="1" w:styleId="ZTIRSKARNzmsankcjikarnejtiret">
    <w:name w:val="Z_TIR/S_KARN – zm. sankcji karnej tiret"/>
    <w:basedOn w:val="ZTIRFRAGMzmnpwprdowyliczeniatiret"/>
    <w:next w:val="Normalny"/>
    <w:uiPriority w:val="61"/>
    <w:qFormat/>
    <w:rsid w:val="001A7AF6"/>
    <w:pPr>
      <w:suppressAutoHyphens/>
      <w:spacing w:line="220" w:lineRule="exact"/>
      <w:ind w:left="1480"/>
    </w:pPr>
    <w:rPr>
      <w:bCs w:val="0"/>
    </w:rPr>
  </w:style>
  <w:style w:type="paragraph" w:customStyle="1" w:styleId="ZTIRWMATFIZCHEMzmwzorumatfizlubchemtiret">
    <w:name w:val="Z_TIR/W_MAT(FIZ|CHEM) – zm. wzoru mat. (fiz. lub chem.) tiret"/>
    <w:basedOn w:val="ZLITWMATFIZCHEMzmwzorumatfizlubchemliter"/>
    <w:next w:val="Normalny"/>
    <w:uiPriority w:val="62"/>
    <w:qFormat/>
    <w:rsid w:val="001A7AF6"/>
    <w:pPr>
      <w:ind w:left="1060"/>
    </w:pPr>
  </w:style>
  <w:style w:type="paragraph" w:customStyle="1" w:styleId="ZZCYTzmianazmcytatunpprzysigi">
    <w:name w:val="ZZ/CYT – zmiana zm. cytatu np. przysięgi"/>
    <w:basedOn w:val="Normalny"/>
    <w:next w:val="Normalny"/>
    <w:uiPriority w:val="71"/>
    <w:qFormat/>
    <w:rsid w:val="001A7AF6"/>
    <w:pPr>
      <w:widowControl/>
      <w:suppressAutoHyphens/>
      <w:spacing w:before="80"/>
      <w:ind w:left="2320" w:right="420"/>
    </w:pPr>
  </w:style>
  <w:style w:type="paragraph" w:customStyle="1" w:styleId="ZZLEGWMATFIZCHEMzmlegendywzorumatfizlubchem">
    <w:name w:val="ZZ/LEG_W_MAT(FIZ|CHEM) – zm. legendy wzoru mat. (fiz. lub chem.)"/>
    <w:basedOn w:val="ZLEGWMATFIZCHEMzmlegendywzorumatfizlubchemartykuempunktem"/>
    <w:uiPriority w:val="72"/>
    <w:qFormat/>
    <w:rsid w:val="001A7AF6"/>
    <w:pPr>
      <w:ind w:left="2940"/>
    </w:pPr>
  </w:style>
  <w:style w:type="paragraph" w:customStyle="1" w:styleId="ZZSKARNzmianazmsankcjikarnej">
    <w:name w:val="ZZ/S_KARN – zmiana zm. sankcji karnej"/>
    <w:basedOn w:val="Normalny"/>
    <w:uiPriority w:val="71"/>
    <w:qFormat/>
    <w:rsid w:val="001A7AF6"/>
    <w:pPr>
      <w:widowControl/>
      <w:suppressAutoHyphens/>
      <w:spacing w:before="80"/>
      <w:ind w:left="2320"/>
    </w:pPr>
  </w:style>
  <w:style w:type="paragraph" w:customStyle="1" w:styleId="ZZWMATFIZCHEMzmwzorumatfizlubchem">
    <w:name w:val="ZZ/W_MAT(FIZ|CHEM) – zm. wzoru mat. (fiz. lub chem.)"/>
    <w:basedOn w:val="ZWMATFIZCHEMzmwzorumatfizlubchemartykuempunktem"/>
    <w:uiPriority w:val="71"/>
    <w:qFormat/>
    <w:rsid w:val="001A7AF6"/>
    <w:pPr>
      <w:ind w:left="1900"/>
    </w:pPr>
  </w:style>
  <w:style w:type="paragraph" w:customStyle="1" w:styleId="Pozycjaaktu">
    <w:name w:val="Pozycja aktu"/>
    <w:basedOn w:val="PozycjaaktuTJ"/>
    <w:qFormat/>
    <w:rsid w:val="001A7AF6"/>
    <w:pPr>
      <w:ind w:left="0"/>
    </w:pPr>
  </w:style>
  <w:style w:type="paragraph" w:customStyle="1" w:styleId="Dataogoszeniaaktu">
    <w:name w:val="Data ogłoszenia aktu"/>
    <w:basedOn w:val="DataogoszeniaaktuTJ"/>
    <w:qFormat/>
    <w:rsid w:val="001A7AF6"/>
    <w:pPr>
      <w:ind w:left="0"/>
    </w:pPr>
  </w:style>
  <w:style w:type="paragraph" w:customStyle="1" w:styleId="Sygnatura">
    <w:name w:val="Sygnatura"/>
    <w:basedOn w:val="Nagwek"/>
    <w:semiHidden/>
    <w:qFormat/>
    <w:rsid w:val="001A7AF6"/>
    <w:pPr>
      <w:spacing w:before="0" w:after="100" w:line="240" w:lineRule="exact"/>
    </w:pPr>
    <w:rPr>
      <w:kern w:val="20"/>
      <w:sz w:val="24"/>
    </w:rPr>
  </w:style>
  <w:style w:type="paragraph" w:customStyle="1" w:styleId="TEKSTwTABELIzwykytekst">
    <w:name w:val="TEKST_w_TABELI – zwykły tekst"/>
    <w:basedOn w:val="Normalny"/>
    <w:uiPriority w:val="23"/>
    <w:unhideWhenUsed/>
    <w:qFormat/>
    <w:rsid w:val="001A7AF6"/>
    <w:pPr>
      <w:widowControl/>
      <w:spacing w:before="40" w:after="40" w:line="240" w:lineRule="exact"/>
      <w:jc w:val="left"/>
    </w:pPr>
    <w:rPr>
      <w:bCs/>
      <w:kern w:val="24"/>
    </w:rPr>
  </w:style>
  <w:style w:type="paragraph" w:customStyle="1" w:styleId="LICZBAwTABELItekstwyrwnanyzprawej">
    <w:name w:val="LICZBA_w_TABELI – tekst wyrównany z prawej"/>
    <w:basedOn w:val="TEKSTwTABELIzwykytekst"/>
    <w:uiPriority w:val="23"/>
    <w:qFormat/>
    <w:rsid w:val="001A7AF6"/>
    <w:pPr>
      <w:jc w:val="right"/>
    </w:pPr>
  </w:style>
  <w:style w:type="paragraph" w:customStyle="1" w:styleId="ODSTTABELIwierszodstpumidzyczciamitabeli">
    <w:name w:val="ODST_TABELI – wiersz odstępu między częściami tabeli"/>
    <w:basedOn w:val="TYTTABELItytutabeli"/>
    <w:uiPriority w:val="22"/>
    <w:qFormat/>
    <w:rsid w:val="001A7AF6"/>
    <w:pPr>
      <w:spacing w:before="0" w:line="14" w:lineRule="exact"/>
    </w:pPr>
  </w:style>
  <w:style w:type="paragraph" w:customStyle="1" w:styleId="TYTKOLUMNYtytukolumnywtabeli">
    <w:name w:val="TYT_KOLUMNY – tytuł kolumny w tabeli"/>
    <w:basedOn w:val="Normalny"/>
    <w:uiPriority w:val="22"/>
    <w:qFormat/>
    <w:rsid w:val="001A7AF6"/>
    <w:pPr>
      <w:keepNext/>
      <w:keepLines/>
      <w:suppressAutoHyphens/>
      <w:spacing w:before="80" w:after="80" w:line="240" w:lineRule="exact"/>
      <w:jc w:val="center"/>
    </w:pPr>
    <w:rPr>
      <w:b/>
    </w:rPr>
  </w:style>
  <w:style w:type="paragraph" w:customStyle="1" w:styleId="TYTZALtytuzacznika">
    <w:name w:val="TYT_ZAL – tytuł załącznika"/>
    <w:basedOn w:val="Normalny"/>
    <w:uiPriority w:val="28"/>
    <w:qFormat/>
    <w:rsid w:val="001A7AF6"/>
    <w:pPr>
      <w:keepNext/>
      <w:widowControl/>
      <w:suppressAutoHyphens/>
      <w:autoSpaceDE/>
      <w:autoSpaceDN/>
      <w:adjustRightInd/>
      <w:spacing w:before="160" w:line="288" w:lineRule="auto"/>
      <w:jc w:val="center"/>
    </w:pPr>
    <w:rPr>
      <w:bCs/>
      <w:caps/>
      <w:spacing w:val="6"/>
      <w:kern w:val="24"/>
      <w:szCs w:val="24"/>
    </w:rPr>
  </w:style>
  <w:style w:type="character" w:customStyle="1" w:styleId="PTK-petitkursywa">
    <w:name w:val="_PT_K_ - petit kursywa"/>
    <w:basedOn w:val="PTpetit"/>
    <w:uiPriority w:val="4"/>
    <w:qFormat/>
    <w:rsid w:val="001A7AF6"/>
    <w:rPr>
      <w:rFonts w:ascii="Times New Roman" w:hAnsi="Times New Roman"/>
      <w:i/>
      <w:sz w:val="16"/>
    </w:rPr>
  </w:style>
  <w:style w:type="character" w:customStyle="1" w:styleId="PTBpetitpogrubienie">
    <w:name w:val="_PT_B_ – petit pogrubienie"/>
    <w:basedOn w:val="PTpetit"/>
    <w:uiPriority w:val="4"/>
    <w:qFormat/>
    <w:rsid w:val="001A7AF6"/>
    <w:rPr>
      <w:rFonts w:ascii="Times New Roman" w:hAnsi="Times New Roman"/>
      <w:b/>
      <w:sz w:val="16"/>
    </w:rPr>
  </w:style>
  <w:style w:type="character" w:customStyle="1" w:styleId="PTPKpetitpogrubieniekursywa">
    <w:name w:val="_PT_P_K_ – petit pogrubienie kursywa"/>
    <w:basedOn w:val="Ppogrubienie"/>
    <w:uiPriority w:val="4"/>
    <w:qFormat/>
    <w:rsid w:val="001A7AF6"/>
    <w:rPr>
      <w:rFonts w:ascii="Times New Roman" w:hAnsi="Times New Roman"/>
      <w:b/>
      <w:i/>
      <w:sz w:val="16"/>
    </w:rPr>
  </w:style>
  <w:style w:type="table" w:styleId="Tabela-Siatka">
    <w:name w:val="Table Grid"/>
    <w:basedOn w:val="Standardowy"/>
    <w:locked/>
    <w:rsid w:val="00325C8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RCL">
    <w:name w:val="Tabela RCL"/>
    <w:basedOn w:val="Standardowy"/>
    <w:uiPriority w:val="99"/>
    <w:rsid w:val="001A7AF6"/>
    <w:pPr>
      <w:spacing w:line="240" w:lineRule="auto"/>
    </w:pPr>
    <w:rPr>
      <w:sz w:val="20"/>
    </w:rPr>
    <w:tblP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
  </w:style>
  <w:style w:type="character" w:customStyle="1" w:styleId="Nagwek2Znak">
    <w:name w:val="Nagłówek 2 Znak"/>
    <w:basedOn w:val="Domylnaczcionkaakapitu"/>
    <w:link w:val="Nagwek2"/>
    <w:rsid w:val="001A7AF6"/>
    <w:rPr>
      <w:rFonts w:ascii="Arial" w:eastAsia="Calibri" w:hAnsi="Arial"/>
      <w:b/>
      <w:i/>
      <w:szCs w:val="22"/>
      <w:lang w:eastAsia="en-US"/>
    </w:rPr>
  </w:style>
  <w:style w:type="character" w:customStyle="1" w:styleId="Nagwek3Znak">
    <w:name w:val="Nagłówek 3 Znak"/>
    <w:basedOn w:val="Domylnaczcionkaakapitu"/>
    <w:link w:val="Nagwek3"/>
    <w:rsid w:val="001A7AF6"/>
    <w:rPr>
      <w:rFonts w:ascii="Times New Roman" w:eastAsia="Calibri" w:hAnsi="Times New Roman"/>
      <w:b/>
      <w:bCs/>
      <w:sz w:val="27"/>
      <w:szCs w:val="27"/>
      <w:lang w:eastAsia="en-US"/>
    </w:rPr>
  </w:style>
  <w:style w:type="character" w:customStyle="1" w:styleId="Nagwek5Znak">
    <w:name w:val="Nagłówek 5 Znak"/>
    <w:basedOn w:val="Domylnaczcionkaakapitu"/>
    <w:link w:val="Nagwek5"/>
    <w:rsid w:val="001A7AF6"/>
    <w:rPr>
      <w:rFonts w:ascii="Cambria" w:hAnsi="Cambria"/>
      <w:color w:val="243F60"/>
      <w:szCs w:val="22"/>
      <w:lang w:eastAsia="en-US"/>
    </w:rPr>
  </w:style>
  <w:style w:type="character" w:styleId="Numerstrony">
    <w:name w:val="page number"/>
    <w:basedOn w:val="Domylnaczcionkaakapitu"/>
    <w:rsid w:val="001A7AF6"/>
  </w:style>
  <w:style w:type="character" w:styleId="Numerwiersza">
    <w:name w:val="line number"/>
    <w:basedOn w:val="Domylnaczcionkaakapitu"/>
    <w:rsid w:val="001A7AF6"/>
  </w:style>
  <w:style w:type="paragraph" w:styleId="Akapitzlist">
    <w:name w:val="List Paragraph"/>
    <w:basedOn w:val="Normalny"/>
    <w:qFormat/>
    <w:rsid w:val="001A7AF6"/>
    <w:pPr>
      <w:widowControl/>
      <w:autoSpaceDE/>
      <w:autoSpaceDN/>
      <w:adjustRightInd/>
      <w:spacing w:before="60" w:after="60" w:line="240" w:lineRule="auto"/>
      <w:ind w:left="720"/>
      <w:contextualSpacing/>
    </w:pPr>
    <w:rPr>
      <w:rFonts w:ascii="Times New Roman" w:eastAsia="Calibri" w:hAnsi="Times New Roman" w:cs="Times New Roman"/>
      <w:sz w:val="24"/>
      <w:szCs w:val="22"/>
      <w:lang w:eastAsia="en-US"/>
    </w:rPr>
  </w:style>
  <w:style w:type="character" w:styleId="Odwoanieprzypisukocowego">
    <w:name w:val="endnote reference"/>
    <w:rsid w:val="001A7AF6"/>
    <w:rPr>
      <w:vertAlign w:val="superscript"/>
    </w:rPr>
  </w:style>
  <w:style w:type="paragraph" w:styleId="Tekstpodstawowy">
    <w:name w:val="Body Text"/>
    <w:basedOn w:val="Normalny"/>
    <w:link w:val="TekstpodstawowyZnak"/>
    <w:rsid w:val="001A7AF6"/>
    <w:pPr>
      <w:suppressAutoHyphens/>
      <w:autoSpaceDE/>
      <w:autoSpaceDN/>
      <w:adjustRightInd/>
      <w:spacing w:before="60" w:after="120" w:line="240" w:lineRule="auto"/>
    </w:pPr>
    <w:rPr>
      <w:rFonts w:ascii="Calibri" w:eastAsia="Calibri" w:hAnsi="Calibri" w:cs="Times New Roman"/>
      <w:sz w:val="24"/>
      <w:szCs w:val="22"/>
      <w:lang w:eastAsia="en-US"/>
    </w:rPr>
  </w:style>
  <w:style w:type="character" w:customStyle="1" w:styleId="TekstpodstawowyZnak">
    <w:name w:val="Tekst podstawowy Znak"/>
    <w:basedOn w:val="Domylnaczcionkaakapitu"/>
    <w:link w:val="Tekstpodstawowy"/>
    <w:rsid w:val="001A7AF6"/>
    <w:rPr>
      <w:rFonts w:ascii="Calibri" w:eastAsia="Calibri" w:hAnsi="Calibri"/>
      <w:szCs w:val="22"/>
      <w:lang w:eastAsia="en-US"/>
    </w:rPr>
  </w:style>
  <w:style w:type="paragraph" w:styleId="NormalnyWeb">
    <w:name w:val="Normal (Web)"/>
    <w:basedOn w:val="Normalny"/>
    <w:rsid w:val="001A7AF6"/>
    <w:pPr>
      <w:widowControl/>
      <w:autoSpaceDE/>
      <w:autoSpaceDN/>
      <w:adjustRightInd/>
      <w:spacing w:before="100" w:beforeAutospacing="1" w:after="100" w:afterAutospacing="1" w:line="240" w:lineRule="auto"/>
      <w:jc w:val="left"/>
    </w:pPr>
    <w:rPr>
      <w:rFonts w:ascii="Times New Roman" w:eastAsia="Times New Roman" w:hAnsi="Times New Roman" w:cs="Times New Roman"/>
      <w:sz w:val="24"/>
      <w:szCs w:val="24"/>
    </w:rPr>
  </w:style>
  <w:style w:type="character" w:styleId="Uwydatnienie">
    <w:name w:val="Emphasis"/>
    <w:qFormat/>
    <w:rsid w:val="001A7AF6"/>
    <w:rPr>
      <w:i/>
      <w:iCs/>
    </w:rPr>
  </w:style>
  <w:style w:type="character" w:styleId="Pogrubienie">
    <w:name w:val="Strong"/>
    <w:qFormat/>
    <w:rsid w:val="001A7AF6"/>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bartnicka\AppData\Roaming\Microsoft\Szablony\Szablon%20aktu%20prawnego%20sk&#322;ad%204_0.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FAFD14A5E0D491EACEC895765E5D0C2"/>
        <w:category>
          <w:name w:val="Ogólne"/>
          <w:gallery w:val="placeholder"/>
        </w:category>
        <w:types>
          <w:type w:val="bbPlcHdr"/>
        </w:types>
        <w:behaviors>
          <w:behavior w:val="content"/>
        </w:behaviors>
        <w:guid w:val="{47302357-A147-42E0-9C94-E2554D7BDCF6}"/>
      </w:docPartPr>
      <w:docPartBody>
        <w:p w:rsidR="007C0BE5" w:rsidRDefault="00F378BE">
          <w:pPr>
            <w:pStyle w:val="2FAFD14A5E0D491EACEC895765E5D0C2"/>
          </w:pPr>
          <w:r w:rsidRPr="00863B56">
            <w:rPr>
              <w:rStyle w:val="Tekstzastpczy"/>
            </w:rPr>
            <w:t>[Kategoria]</w:t>
          </w:r>
        </w:p>
      </w:docPartBody>
    </w:docPart>
    <w:docPart>
      <w:docPartPr>
        <w:name w:val="4DED56E00D324CA6AF5C2C223D0D812B"/>
        <w:category>
          <w:name w:val="Ogólne"/>
          <w:gallery w:val="placeholder"/>
        </w:category>
        <w:types>
          <w:type w:val="bbPlcHdr"/>
        </w:types>
        <w:behaviors>
          <w:behavior w:val="content"/>
        </w:behaviors>
        <w:guid w:val="{15745CD6-E62A-4D71-BBBF-9E1F5750EB76}"/>
      </w:docPartPr>
      <w:docPartBody>
        <w:p w:rsidR="00E505F1" w:rsidRDefault="00E505F1" w:rsidP="00E505F1">
          <w:pPr>
            <w:pStyle w:val="4DED56E00D324CA6AF5C2C223D0D812B"/>
          </w:pPr>
          <w:r w:rsidRPr="00155DA6">
            <w:rPr>
              <w:rStyle w:val="Tekstzastpczy"/>
            </w:rPr>
            <w:t>[Kategoria]</w:t>
          </w:r>
        </w:p>
      </w:docPartBody>
    </w:docPart>
    <w:docPart>
      <w:docPartPr>
        <w:name w:val="A57A64014A0E4377905CC29CF7A274F9"/>
        <w:category>
          <w:name w:val="Ogólne"/>
          <w:gallery w:val="placeholder"/>
        </w:category>
        <w:types>
          <w:type w:val="bbPlcHdr"/>
        </w:types>
        <w:behaviors>
          <w:behavior w:val="content"/>
        </w:behaviors>
        <w:guid w:val="{E1F7D831-57BC-48A1-8D17-4B9FC2039748}"/>
      </w:docPartPr>
      <w:docPartBody>
        <w:p w:rsidR="00E505F1" w:rsidRDefault="00E505F1" w:rsidP="00E505F1">
          <w:pPr>
            <w:pStyle w:val="A57A64014A0E4377905CC29CF7A274F9"/>
          </w:pPr>
          <w:r w:rsidRPr="00155DA6">
            <w:rPr>
              <w:rStyle w:val="Tekstzastpczy"/>
            </w:rPr>
            <w:t>[Kategoria]</w:t>
          </w:r>
        </w:p>
      </w:docPartBody>
    </w:docPart>
    <w:docPart>
      <w:docPartPr>
        <w:name w:val="6AD52BE11F314EB6B8809708EB926FAA"/>
        <w:category>
          <w:name w:val="Ogólne"/>
          <w:gallery w:val="placeholder"/>
        </w:category>
        <w:types>
          <w:type w:val="bbPlcHdr"/>
        </w:types>
        <w:behaviors>
          <w:behavior w:val="content"/>
        </w:behaviors>
        <w:guid w:val="{3295CEAF-1808-47CB-B0BE-2253A8C8DD0B}"/>
      </w:docPartPr>
      <w:docPartBody>
        <w:p w:rsidR="00E505F1" w:rsidRDefault="00E505F1" w:rsidP="00E505F1">
          <w:pPr>
            <w:pStyle w:val="6AD52BE11F314EB6B8809708EB926FAA"/>
          </w:pPr>
          <w:r w:rsidRPr="00155DA6">
            <w:rPr>
              <w:rStyle w:val="Tekstzastpczy"/>
            </w:rPr>
            <w:t>[Kategoria]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w:panose1 w:val="02020603050405020304"/>
    <w:charset w:val="EE"/>
    <w:family w:val="roman"/>
    <w:pitch w:val="variable"/>
    <w:sig w:usb0="E0002AFF" w:usb1="C0007841"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78BE"/>
    <w:rsid w:val="00124A2B"/>
    <w:rsid w:val="0015033B"/>
    <w:rsid w:val="001D2CC8"/>
    <w:rsid w:val="0039678A"/>
    <w:rsid w:val="004657AB"/>
    <w:rsid w:val="006342A9"/>
    <w:rsid w:val="00690824"/>
    <w:rsid w:val="006B1A65"/>
    <w:rsid w:val="007C0BE5"/>
    <w:rsid w:val="007F3897"/>
    <w:rsid w:val="00C2430A"/>
    <w:rsid w:val="00E505F1"/>
    <w:rsid w:val="00F378B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6B1A65"/>
    <w:rPr>
      <w:color w:val="808080"/>
    </w:rPr>
  </w:style>
  <w:style w:type="paragraph" w:customStyle="1" w:styleId="2FAFD14A5E0D491EACEC895765E5D0C2">
    <w:name w:val="2FAFD14A5E0D491EACEC895765E5D0C2"/>
  </w:style>
  <w:style w:type="paragraph" w:customStyle="1" w:styleId="56D8DA23B74844C2AC30887D71945AF0">
    <w:name w:val="56D8DA23B74844C2AC30887D71945AF0"/>
  </w:style>
  <w:style w:type="paragraph" w:customStyle="1" w:styleId="6C4BEB98D24A4790A87005F601EE5032">
    <w:name w:val="6C4BEB98D24A4790A87005F601EE5032"/>
    <w:rsid w:val="00E505F1"/>
  </w:style>
  <w:style w:type="paragraph" w:customStyle="1" w:styleId="799D70A6443E48038E5894CDBA02607E">
    <w:name w:val="799D70A6443E48038E5894CDBA02607E"/>
    <w:rsid w:val="00E505F1"/>
  </w:style>
  <w:style w:type="paragraph" w:customStyle="1" w:styleId="4DED56E00D324CA6AF5C2C223D0D812B">
    <w:name w:val="4DED56E00D324CA6AF5C2C223D0D812B"/>
    <w:rsid w:val="00E505F1"/>
  </w:style>
  <w:style w:type="paragraph" w:customStyle="1" w:styleId="A57A64014A0E4377905CC29CF7A274F9">
    <w:name w:val="A57A64014A0E4377905CC29CF7A274F9"/>
    <w:rsid w:val="00E505F1"/>
  </w:style>
  <w:style w:type="paragraph" w:customStyle="1" w:styleId="6AD52BE11F314EB6B8809708EB926FAA">
    <w:name w:val="6AD52BE11F314EB6B8809708EB926FAA"/>
    <w:rsid w:val="00E505F1"/>
  </w:style>
  <w:style w:type="paragraph" w:customStyle="1" w:styleId="21307501CA6B40DEB57D6D543A5FC52B">
    <w:name w:val="21307501CA6B40DEB57D6D543A5FC52B"/>
    <w:rsid w:val="006B1A65"/>
  </w:style>
  <w:style w:type="paragraph" w:customStyle="1" w:styleId="9F719962A9924C669ECCE0C79A973526">
    <w:name w:val="9F719962A9924C669ECCE0C79A973526"/>
    <w:rsid w:val="006B1A65"/>
  </w:style>
  <w:style w:type="paragraph" w:customStyle="1" w:styleId="7841D96FB6D64F36B8C11EE1E7F14516">
    <w:name w:val="7841D96FB6D64F36B8C11EE1E7F14516"/>
    <w:rsid w:val="006B1A65"/>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6B1A65"/>
    <w:rPr>
      <w:color w:val="808080"/>
    </w:rPr>
  </w:style>
  <w:style w:type="paragraph" w:customStyle="1" w:styleId="2FAFD14A5E0D491EACEC895765E5D0C2">
    <w:name w:val="2FAFD14A5E0D491EACEC895765E5D0C2"/>
  </w:style>
  <w:style w:type="paragraph" w:customStyle="1" w:styleId="56D8DA23B74844C2AC30887D71945AF0">
    <w:name w:val="56D8DA23B74844C2AC30887D71945AF0"/>
  </w:style>
  <w:style w:type="paragraph" w:customStyle="1" w:styleId="6C4BEB98D24A4790A87005F601EE5032">
    <w:name w:val="6C4BEB98D24A4790A87005F601EE5032"/>
    <w:rsid w:val="00E505F1"/>
  </w:style>
  <w:style w:type="paragraph" w:customStyle="1" w:styleId="799D70A6443E48038E5894CDBA02607E">
    <w:name w:val="799D70A6443E48038E5894CDBA02607E"/>
    <w:rsid w:val="00E505F1"/>
  </w:style>
  <w:style w:type="paragraph" w:customStyle="1" w:styleId="4DED56E00D324CA6AF5C2C223D0D812B">
    <w:name w:val="4DED56E00D324CA6AF5C2C223D0D812B"/>
    <w:rsid w:val="00E505F1"/>
  </w:style>
  <w:style w:type="paragraph" w:customStyle="1" w:styleId="A57A64014A0E4377905CC29CF7A274F9">
    <w:name w:val="A57A64014A0E4377905CC29CF7A274F9"/>
    <w:rsid w:val="00E505F1"/>
  </w:style>
  <w:style w:type="paragraph" w:customStyle="1" w:styleId="6AD52BE11F314EB6B8809708EB926FAA">
    <w:name w:val="6AD52BE11F314EB6B8809708EB926FAA"/>
    <w:rsid w:val="00E505F1"/>
  </w:style>
  <w:style w:type="paragraph" w:customStyle="1" w:styleId="21307501CA6B40DEB57D6D543A5FC52B">
    <w:name w:val="21307501CA6B40DEB57D6D543A5FC52B"/>
    <w:rsid w:val="006B1A65"/>
  </w:style>
  <w:style w:type="paragraph" w:customStyle="1" w:styleId="9F719962A9924C669ECCE0C79A973526">
    <w:name w:val="9F719962A9924C669ECCE0C79A973526"/>
    <w:rsid w:val="006B1A65"/>
  </w:style>
  <w:style w:type="paragraph" w:customStyle="1" w:styleId="7841D96FB6D64F36B8C11EE1E7F14516">
    <w:name w:val="7841D96FB6D64F36B8C11EE1E7F14516"/>
    <w:rsid w:val="006B1A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2015-07-09T00:00:00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D60F5B1-1C48-4D00-A10C-995E94842B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aktu prawnego skład 4_0.dotm</Template>
  <TotalTime>19</TotalTime>
  <Pages>68</Pages>
  <Words>35011</Words>
  <Characters>217285</Characters>
  <Application>Microsoft Office Word</Application>
  <DocSecurity>0</DocSecurity>
  <Lines>1810</Lines>
  <Paragraphs>503</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Pozycja XXX sygnatura</vt:lpstr>
      <vt:lpstr>p r o j e k t</vt:lpstr>
    </vt:vector>
  </TitlesOfParts>
  <Company>Rządowe Centrum Legislacji</Company>
  <LinksUpToDate>false</LinksUpToDate>
  <CharactersWithSpaces>251793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Pozycja XXX sygnatura</dc:title>
  <dc:creator>jdeminet</dc:creator>
  <dc:description>Szablon aktu prawnego jest dziełem chronionym przez prawo autorskie.</dc:description>
  <cp:lastModifiedBy>Monika Bartnicka</cp:lastModifiedBy>
  <cp:revision>9</cp:revision>
  <cp:lastPrinted>2015-08-10T08:12:00Z</cp:lastPrinted>
  <dcterms:created xsi:type="dcterms:W3CDTF">2015-09-30T11:33:00Z</dcterms:created>
  <dcterms:modified xsi:type="dcterms:W3CDTF">2015-09-30T12:41:00Z</dcterms:modified>
  <cp:category>1505</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