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0-06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F10254">
            <w:t>6 października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10254">
            <w:t>1551</w:t>
          </w:r>
        </w:sdtContent>
      </w:sdt>
    </w:p>
    <w:p w:rsidR="00854D0E" w:rsidRPr="006D17EE" w:rsidRDefault="00854D0E" w:rsidP="00854D0E">
      <w:pPr>
        <w:pStyle w:val="TEKSTOBWIESZCZENIENAZWAORGANUWYDAJCEGOOTJ"/>
      </w:pPr>
      <w:r w:rsidRPr="006D17EE">
        <w:t>OBWIESZCZENIE</w:t>
      </w:r>
      <w:r w:rsidR="00F434AA">
        <w:br/>
      </w:r>
      <w:r w:rsidRPr="006D17EE">
        <w:t>MARSZAŁKA SEJMU RZECZYPOSPOLITEJ POLSKIEJ</w:t>
      </w:r>
      <w:bookmarkStart w:id="0" w:name="_GoBack"/>
      <w:bookmarkEnd w:id="0"/>
    </w:p>
    <w:p w:rsidR="00854D0E" w:rsidRPr="006D17EE" w:rsidRDefault="00854D0E" w:rsidP="00854D0E">
      <w:pPr>
        <w:pStyle w:val="DATAOTJdatawydaniaobwieszczeniatekstujednolitego"/>
      </w:pPr>
      <w:r w:rsidRPr="006D17EE">
        <w:t xml:space="preserve">z dnia </w:t>
      </w:r>
      <w:r>
        <w:t>1</w:t>
      </w:r>
      <w:r w:rsidR="00437320">
        <w:t>5 </w:t>
      </w:r>
      <w:r>
        <w:t>września 2015</w:t>
      </w:r>
      <w:r w:rsidRPr="006D17EE">
        <w:t> r.</w:t>
      </w:r>
    </w:p>
    <w:p w:rsidR="00854D0E" w:rsidRPr="006D17EE" w:rsidRDefault="00854D0E" w:rsidP="00F434AA">
      <w:pPr>
        <w:pStyle w:val="TYTUOTJprzedmiotobwieszczeniatekstujednolitego"/>
        <w:spacing w:after="160"/>
      </w:pPr>
      <w:r w:rsidRPr="006D17EE">
        <w:t>w sprawie ogłoszenia jednolitego tekstu ustawy o płatnościach w ramach systemów wsparcia bezpośredniego</w:t>
      </w:r>
    </w:p>
    <w:p w:rsidR="00854D0E" w:rsidRPr="006D17EE" w:rsidRDefault="00854D0E" w:rsidP="00F434AA">
      <w:pPr>
        <w:pStyle w:val="PKTOTJpunktobwieszczeniatekstujednolitegonp1"/>
        <w:spacing w:before="140"/>
      </w:pPr>
      <w:r w:rsidRPr="006D17EE">
        <w:t>1. Na podstawie</w:t>
      </w:r>
      <w:r w:rsidR="00AC58DF">
        <w:t xml:space="preserve"> art. </w:t>
      </w:r>
      <w:r w:rsidRPr="006D17EE">
        <w:t>1</w:t>
      </w:r>
      <w:r w:rsidR="00AC58DF" w:rsidRPr="006D17EE">
        <w:t>6</w:t>
      </w:r>
      <w:r w:rsidR="00AC58DF">
        <w:t xml:space="preserve"> ust. </w:t>
      </w:r>
      <w:r w:rsidR="00AC58DF" w:rsidRPr="006D17EE">
        <w:t>1</w:t>
      </w:r>
      <w:r w:rsidR="00AC58DF">
        <w:t xml:space="preserve"> zdanie</w:t>
      </w:r>
      <w:r w:rsidRPr="006D17EE">
        <w:t xml:space="preserve"> pierwsze ustawy z dnia 20 lipca 2000 r. o ogłaszaniu aktów normatywnych i niektórych innych aktów prawnych (</w:t>
      </w:r>
      <w:r w:rsidR="00AC58DF">
        <w:t>Dz. U.</w:t>
      </w:r>
      <w:r w:rsidRPr="006D17EE">
        <w:t xml:space="preserve"> z 201</w:t>
      </w:r>
      <w:r>
        <w:t>5</w:t>
      </w:r>
      <w:r w:rsidRPr="006D17EE">
        <w:t> r</w:t>
      </w:r>
      <w:r>
        <w:t>.</w:t>
      </w:r>
      <w:r w:rsidR="00AC58DF">
        <w:t xml:space="preserve"> poz. </w:t>
      </w:r>
      <w:r w:rsidR="003D1F1A">
        <w:t>1484</w:t>
      </w:r>
      <w:r w:rsidRPr="006D17EE">
        <w:t>) ogłasza się w załączniku do niniejszego obwieszczenia jednolity tekst ustawy z dnia 5 lutego 2015 r. o płatnościach w ramach systemów wsparcia bezpośredniego (</w:t>
      </w:r>
      <w:r w:rsidR="00AC58DF">
        <w:t>Dz. U. poz. </w:t>
      </w:r>
      <w:r>
        <w:t>308), z uwzględnieniem zmian wprowadzonych</w:t>
      </w:r>
      <w:r w:rsidRPr="006D17EE">
        <w:t xml:space="preserve"> ustawą z dnia 24 kwietnia 2015 r. o zmianie ustawy o płatnościach w ramach systemów wsparcia bezpośredniego (</w:t>
      </w:r>
      <w:r w:rsidR="00AC58DF">
        <w:t>Dz. U. poz. </w:t>
      </w:r>
      <w:r w:rsidRPr="006D17EE">
        <w:t>653)</w:t>
      </w:r>
    </w:p>
    <w:p w:rsidR="00854D0E" w:rsidRPr="006D17EE" w:rsidRDefault="00854D0E" w:rsidP="00F434AA">
      <w:pPr>
        <w:pStyle w:val="CZWSPPPKTOTJczwsppodpunktwwobwieszczeniutekstujednolitego"/>
        <w:spacing w:before="140"/>
      </w:pPr>
      <w:r w:rsidRPr="006D17EE">
        <w:t xml:space="preserve">oraz zmian wynikających z przepisów ogłoszonych przed dniem </w:t>
      </w:r>
      <w:r>
        <w:t>1</w:t>
      </w:r>
      <w:r w:rsidR="00437320">
        <w:t>5 </w:t>
      </w:r>
      <w:r>
        <w:t>września</w:t>
      </w:r>
      <w:r w:rsidRPr="006D17EE">
        <w:t xml:space="preserve"> 2015 r.</w:t>
      </w:r>
    </w:p>
    <w:p w:rsidR="00854D0E" w:rsidRPr="006D17EE" w:rsidRDefault="00854D0E" w:rsidP="00F434AA">
      <w:pPr>
        <w:pStyle w:val="PKTOTJpunktobwieszczeniatekstujednolitegonp1"/>
        <w:spacing w:before="140"/>
      </w:pPr>
      <w:r w:rsidRPr="006D17EE">
        <w:t>2. Podany w załączniku do niniejszego obwieszczenia tekst jednolity ustawy nie obejmuje:</w:t>
      </w:r>
    </w:p>
    <w:p w:rsidR="00854D0E" w:rsidRPr="00854D0E" w:rsidRDefault="00854D0E" w:rsidP="00F434AA">
      <w:pPr>
        <w:pStyle w:val="PPKTOTJpodpunktwobwieszczeniutekstujednolitegonp1"/>
        <w:spacing w:before="120"/>
      </w:pPr>
      <w:r w:rsidRPr="006D17EE">
        <w:t>1)</w:t>
      </w:r>
      <w:r w:rsidRPr="006D17EE">
        <w:tab/>
        <w:t>art. 52–55 ustawy z dnia 5 lutego 2015 r. o płatnościach w ramach systemów wsparcia bezpośredniego (</w:t>
      </w:r>
      <w:r w:rsidR="00AC58DF">
        <w:t>Dz. U. poz. </w:t>
      </w:r>
      <w:r w:rsidRPr="006D17EE">
        <w:t>308), które stanowią:</w:t>
      </w:r>
    </w:p>
    <w:p w:rsidR="00854D0E" w:rsidRPr="00854D0E" w:rsidRDefault="00885B1F" w:rsidP="00F434AA">
      <w:pPr>
        <w:pStyle w:val="ARTartustawynprozporzdzenia"/>
        <w:spacing w:before="120"/>
      </w:pPr>
      <w:r>
        <w:t>„</w:t>
      </w:r>
      <w:r w:rsidR="00854D0E" w:rsidRPr="00854D0E">
        <w:t>Art. 52. W ustawie z dnia 18 grudnia 2003 r. o krajowym systemie ewidencji producentów, ewidencji gosp</w:t>
      </w:r>
      <w:r w:rsidR="00854D0E" w:rsidRPr="00854D0E">
        <w:t>o</w:t>
      </w:r>
      <w:r w:rsidR="00854D0E" w:rsidRPr="00854D0E">
        <w:t>darstw rolnych oraz ewidencji wniosków o przyznanie płatności (</w:t>
      </w:r>
      <w:r w:rsidR="00AC58DF">
        <w:t>Dz. U.</w:t>
      </w:r>
      <w:r w:rsidR="00854D0E" w:rsidRPr="00854D0E">
        <w:t xml:space="preserve"> z 2012 r.</w:t>
      </w:r>
      <w:r w:rsidR="00AC58DF">
        <w:t xml:space="preserve"> poz. </w:t>
      </w:r>
      <w:r w:rsidR="00854D0E" w:rsidRPr="00854D0E">
        <w:t>86, z 2013 r.</w:t>
      </w:r>
      <w:r w:rsidR="00AC58DF">
        <w:t xml:space="preserve"> poz. </w:t>
      </w:r>
      <w:r w:rsidR="00854D0E" w:rsidRPr="00854D0E">
        <w:t>153</w:t>
      </w:r>
      <w:r w:rsidR="00AC58DF" w:rsidRPr="00854D0E">
        <w:t>7</w:t>
      </w:r>
      <w:r w:rsidR="00AC58DF">
        <w:t xml:space="preserve"> oraz</w:t>
      </w:r>
      <w:r w:rsidR="00854D0E" w:rsidRPr="00854D0E">
        <w:t xml:space="preserve"> z 2014 r.</w:t>
      </w:r>
      <w:r w:rsidR="00AC58DF">
        <w:t xml:space="preserve"> poz. </w:t>
      </w:r>
      <w:r w:rsidR="00854D0E" w:rsidRPr="00854D0E">
        <w:t>1872) wprowadza się następujące zmiany:</w:t>
      </w:r>
    </w:p>
    <w:p w:rsidR="00854D0E" w:rsidRPr="00854D0E" w:rsidRDefault="00854D0E" w:rsidP="00854D0E">
      <w:pPr>
        <w:pStyle w:val="PKTpunkt"/>
      </w:pPr>
      <w:r w:rsidRPr="006D17EE">
        <w:t>1)</w:t>
      </w:r>
      <w:r w:rsidRPr="006D17EE">
        <w:tab/>
        <w:t>w</w:t>
      </w:r>
      <w:r w:rsidR="00AC58DF">
        <w:t xml:space="preserve"> art. </w:t>
      </w:r>
      <w:r w:rsidRPr="006D17EE">
        <w:t>3:</w:t>
      </w:r>
    </w:p>
    <w:p w:rsidR="00854D0E" w:rsidRPr="00854D0E" w:rsidRDefault="00854D0E" w:rsidP="00F434AA">
      <w:pPr>
        <w:pStyle w:val="LITlitera"/>
        <w:ind w:left="777" w:hanging="357"/>
      </w:pPr>
      <w:r w:rsidRPr="006D17EE">
        <w:t>a)</w:t>
      </w:r>
      <w:r w:rsidRPr="006D17EE">
        <w:tab/>
        <w:t xml:space="preserve">pkt </w:t>
      </w:r>
      <w:r w:rsidR="00AC58DF" w:rsidRPr="006D17EE">
        <w:t>1</w:t>
      </w:r>
      <w:r w:rsidR="00AC58DF">
        <w:t xml:space="preserve"> i </w:t>
      </w:r>
      <w:r w:rsidRPr="006D17EE">
        <w:t>2 otrzymują brzmienie:</w:t>
      </w:r>
    </w:p>
    <w:p w:rsidR="00854D0E" w:rsidRPr="006D17EE" w:rsidRDefault="00885B1F" w:rsidP="00854D0E">
      <w:pPr>
        <w:pStyle w:val="ZLITPKTzmpktliter"/>
      </w:pPr>
      <w:r>
        <w:t>„</w:t>
      </w:r>
      <w:r w:rsidR="00854D0E" w:rsidRPr="006D17EE">
        <w:t>1)</w:t>
      </w:r>
      <w:r w:rsidR="00854D0E" w:rsidRPr="006D17EE">
        <w:tab/>
        <w:t>gospodarstwo rolne – gospodarstwo w rozumieniu</w:t>
      </w:r>
      <w:r w:rsidR="00AC58DF">
        <w:t xml:space="preserve"> art. </w:t>
      </w:r>
      <w:r w:rsidR="00AC58DF" w:rsidRPr="006D17EE">
        <w:t>4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="00854D0E" w:rsidRPr="006D17EE">
        <w:t>b rozporządzenia Parlamentu E</w:t>
      </w:r>
      <w:r w:rsidR="00854D0E" w:rsidRPr="006D17EE">
        <w:t>u</w:t>
      </w:r>
      <w:r w:rsidR="00854D0E" w:rsidRPr="006D17EE">
        <w:t>ropejskiego i Rady (UE)</w:t>
      </w:r>
      <w:r w:rsidR="00AC58DF">
        <w:t xml:space="preserve"> nr </w:t>
      </w:r>
      <w:r w:rsidR="00854D0E" w:rsidRPr="006D17EE">
        <w:t>1307/2013 z dnia 17 grudnia 2013 r. ustanawiającego przepisy dotyczące płatności bezpośrednich dla rolników na podstawie systemów wsparcia w ramach wspólnej polityki rolnej oraz uchylającego rozporządzenie Rady (WE)</w:t>
      </w:r>
      <w:r w:rsidR="00AC58DF">
        <w:t xml:space="preserve"> nr </w:t>
      </w:r>
      <w:r w:rsidR="00854D0E" w:rsidRPr="006D17EE">
        <w:t>637/200</w:t>
      </w:r>
      <w:r w:rsidR="00AC58DF" w:rsidRPr="006D17EE">
        <w:t>8</w:t>
      </w:r>
      <w:r w:rsidR="00AC58DF">
        <w:t xml:space="preserve"> i </w:t>
      </w:r>
      <w:r w:rsidR="00854D0E" w:rsidRPr="006D17EE">
        <w:t>rozporządzenie Rady (WE)</w:t>
      </w:r>
      <w:r w:rsidR="00AC58DF">
        <w:t xml:space="preserve"> nr </w:t>
      </w:r>
      <w:r w:rsidR="00854D0E" w:rsidRPr="006D17EE">
        <w:t xml:space="preserve">73/2009 (Dz. Urz. UE L 347 z 20.12.2013, str. 608, z późn. zm.), zwanego dalej </w:t>
      </w:r>
      <w:r>
        <w:t>„</w:t>
      </w:r>
      <w:r w:rsidR="00854D0E" w:rsidRPr="006D17EE">
        <w:t>rozporządz</w:t>
      </w:r>
      <w:r w:rsidR="00854D0E" w:rsidRPr="006D17EE">
        <w:t>e</w:t>
      </w:r>
      <w:r w:rsidR="00854D0E" w:rsidRPr="006D17EE">
        <w:t>niem</w:t>
      </w:r>
      <w:r w:rsidR="00AC58DF">
        <w:t xml:space="preserve"> nr </w:t>
      </w:r>
      <w:r w:rsidR="00854D0E" w:rsidRPr="006D17EE">
        <w:t>1307/2013</w:t>
      </w:r>
      <w:r>
        <w:t>”</w:t>
      </w:r>
      <w:r w:rsidR="00854D0E" w:rsidRPr="006D17EE">
        <w:t>;</w:t>
      </w:r>
    </w:p>
    <w:p w:rsidR="00854D0E" w:rsidRPr="006D17EE" w:rsidRDefault="00854D0E" w:rsidP="00854D0E">
      <w:pPr>
        <w:pStyle w:val="ZLITPKTzmpktliter"/>
      </w:pPr>
      <w:r w:rsidRPr="006D17EE">
        <w:t>2)</w:t>
      </w:r>
      <w:r w:rsidRPr="006D17EE">
        <w:tab/>
        <w:t>producent – producenta rolnego, organizację producentów, podmiot prowadzący zakład utylizacyjny oraz potencjalnego beneficjenta;</w:t>
      </w:r>
      <w:r w:rsidR="00885B1F">
        <w:t>”</w:t>
      </w:r>
      <w:r w:rsidRPr="006D17EE">
        <w:t>,</w:t>
      </w:r>
    </w:p>
    <w:p w:rsidR="00854D0E" w:rsidRPr="00854D0E" w:rsidRDefault="00854D0E" w:rsidP="00854D0E">
      <w:pPr>
        <w:pStyle w:val="LITlitera"/>
      </w:pPr>
      <w:r w:rsidRPr="006D17EE">
        <w:t>b)</w:t>
      </w:r>
      <w:r w:rsidRPr="006D17EE">
        <w:tab/>
        <w:t>w</w:t>
      </w:r>
      <w:r w:rsidR="00AC58DF">
        <w:t xml:space="preserve"> pkt </w:t>
      </w:r>
      <w:r w:rsidRPr="006D17EE">
        <w:t>3:</w:t>
      </w:r>
    </w:p>
    <w:p w:rsidR="00854D0E" w:rsidRPr="006D17EE" w:rsidRDefault="00854D0E" w:rsidP="00854D0E">
      <w:pPr>
        <w:pStyle w:val="TIRtiret"/>
      </w:pPr>
      <w:r w:rsidRPr="006D17EE">
        <w:t>–</w:t>
      </w:r>
      <w:r w:rsidRPr="006D17EE">
        <w:tab/>
        <w:t>uchyla się</w:t>
      </w:r>
      <w:r w:rsidR="00AC58DF">
        <w:t xml:space="preserve"> lit. </w:t>
      </w:r>
      <w:r w:rsidRPr="006D17EE">
        <w:t>a,</w:t>
      </w:r>
    </w:p>
    <w:p w:rsidR="00854D0E" w:rsidRPr="00854D0E" w:rsidRDefault="00854D0E" w:rsidP="00854D0E">
      <w:pPr>
        <w:pStyle w:val="TIRtiret"/>
      </w:pPr>
      <w:r w:rsidRPr="006D17EE">
        <w:t>–</w:t>
      </w:r>
      <w:r w:rsidRPr="006D17EE">
        <w:tab/>
        <w:t>lit. b otrzymuje brzmienie:</w:t>
      </w:r>
    </w:p>
    <w:p w:rsidR="00854D0E" w:rsidRPr="006D17EE" w:rsidRDefault="00885B1F" w:rsidP="00854D0E">
      <w:pPr>
        <w:pStyle w:val="ZTIRLITzmlittiret"/>
      </w:pPr>
      <w:r>
        <w:t>„</w:t>
      </w:r>
      <w:r w:rsidR="00854D0E" w:rsidRPr="006D17EE">
        <w:t>b)</w:t>
      </w:r>
      <w:r w:rsidR="00854D0E" w:rsidRPr="006D17EE">
        <w:tab/>
        <w:t>rolnikiem w rozumieniu</w:t>
      </w:r>
      <w:r w:rsidR="00AC58DF">
        <w:t xml:space="preserve"> art. </w:t>
      </w:r>
      <w:r w:rsidR="00AC58DF" w:rsidRPr="006D17EE">
        <w:t>4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="00854D0E" w:rsidRPr="006D17EE">
        <w:t>a rozporządzenia</w:t>
      </w:r>
      <w:r w:rsidR="00AC58DF">
        <w:t xml:space="preserve"> nr </w:t>
      </w:r>
      <w:r w:rsidR="00854D0E" w:rsidRPr="006D17EE">
        <w:t>1307/2013, lub</w:t>
      </w:r>
      <w:r>
        <w:t>”</w:t>
      </w:r>
      <w:r w:rsidR="00854D0E" w:rsidRPr="006D17EE">
        <w:t>,</w:t>
      </w:r>
    </w:p>
    <w:p w:rsidR="00854D0E" w:rsidRPr="00854D0E" w:rsidRDefault="00854D0E" w:rsidP="00854D0E">
      <w:pPr>
        <w:pStyle w:val="LITlitera"/>
      </w:pPr>
      <w:r w:rsidRPr="006D17EE">
        <w:t>c)</w:t>
      </w:r>
      <w:r w:rsidRPr="006D17EE">
        <w:tab/>
        <w:t>pkt 4 otrzymuje brzmienie:</w:t>
      </w:r>
    </w:p>
    <w:p w:rsidR="00854D0E" w:rsidRPr="006D17EE" w:rsidRDefault="00885B1F" w:rsidP="00854D0E">
      <w:pPr>
        <w:pStyle w:val="ZLITPKTzmpktliter"/>
      </w:pPr>
      <w:r>
        <w:t>„</w:t>
      </w:r>
      <w:r w:rsidR="00854D0E" w:rsidRPr="006D17EE">
        <w:t>4)</w:t>
      </w:r>
      <w:r w:rsidR="00854D0E" w:rsidRPr="006D17EE">
        <w:tab/>
        <w:t>organizacja producentów – grupę producentów rolnych, związek grup producentów rolnych, wstę</w:t>
      </w:r>
      <w:r w:rsidR="00854D0E" w:rsidRPr="006D17EE">
        <w:t>p</w:t>
      </w:r>
      <w:r w:rsidR="00854D0E" w:rsidRPr="006D17EE">
        <w:t>nie uznaną grupę producentów owoców i warzyw, uznaną organizację producentów owoców i warzyw oraz uznane zrzeszenie organizacji producentów owoców i warzyw, ponadnarodową org</w:t>
      </w:r>
      <w:r w:rsidR="00854D0E" w:rsidRPr="006D17EE">
        <w:t>a</w:t>
      </w:r>
      <w:r w:rsidR="00854D0E" w:rsidRPr="006D17EE">
        <w:t>nizację producentów owoców i warzyw oraz ponadnarodowe zrzeszenie organizacji producentów owoców i warzyw;</w:t>
      </w:r>
      <w:r>
        <w:t>”</w:t>
      </w:r>
      <w:r w:rsidR="00854D0E" w:rsidRPr="006D17EE">
        <w:t>,</w:t>
      </w:r>
    </w:p>
    <w:p w:rsidR="00854D0E" w:rsidRPr="006D17EE" w:rsidRDefault="00854D0E" w:rsidP="00854D0E">
      <w:pPr>
        <w:pStyle w:val="LITlitera"/>
      </w:pPr>
      <w:r w:rsidRPr="006D17EE">
        <w:t>d)</w:t>
      </w:r>
      <w:r w:rsidRPr="006D17EE">
        <w:tab/>
        <w:t>uchyla się</w:t>
      </w:r>
      <w:r w:rsidR="00AC58DF">
        <w:t xml:space="preserve"> pkt </w:t>
      </w:r>
      <w:r w:rsidRPr="006D17EE">
        <w:t>5,</w:t>
      </w:r>
    </w:p>
    <w:p w:rsidR="00854D0E" w:rsidRPr="00854D0E" w:rsidRDefault="00854D0E" w:rsidP="00854D0E">
      <w:pPr>
        <w:pStyle w:val="LITlitera"/>
      </w:pPr>
      <w:r w:rsidRPr="006D17EE">
        <w:lastRenderedPageBreak/>
        <w:t>e)</w:t>
      </w:r>
      <w:r w:rsidRPr="006D17EE">
        <w:tab/>
        <w:t>pkt 6a i 7 otrzymują brzmienie:</w:t>
      </w:r>
    </w:p>
    <w:p w:rsidR="00854D0E" w:rsidRPr="006D17EE" w:rsidRDefault="00885B1F" w:rsidP="008E19E7">
      <w:pPr>
        <w:pStyle w:val="ZLITPKTzmpktliter"/>
        <w:spacing w:before="100"/>
        <w:ind w:left="1264" w:hanging="482"/>
      </w:pPr>
      <w:r>
        <w:t>„</w:t>
      </w:r>
      <w:r w:rsidR="00854D0E" w:rsidRPr="006D17EE">
        <w:t>6a)</w:t>
      </w:r>
      <w:r w:rsidR="00854D0E" w:rsidRPr="006D17EE">
        <w:tab/>
        <w:t>potencjalny beneficjent – osobę fizyczną, osobę prawną lub jednostkę organizacyjną nieposiadającą osobowości prawnej, która może ubiegać się o przyznanie pomocy w ramach działań objętych pr</w:t>
      </w:r>
      <w:r w:rsidR="00854D0E" w:rsidRPr="006D17EE">
        <w:t>o</w:t>
      </w:r>
      <w:r w:rsidR="00854D0E" w:rsidRPr="006D17EE">
        <w:t>gramem rozwoju obszarów wiejskich, niebędącą producentem rolnym, organizacją producentów lub podmiotem prowadzącym zakład utylizacyjny;</w:t>
      </w:r>
    </w:p>
    <w:p w:rsidR="00854D0E" w:rsidRPr="006D17EE" w:rsidRDefault="00854D0E" w:rsidP="008E19E7">
      <w:pPr>
        <w:pStyle w:val="ZLITPKTzmpktliter"/>
        <w:spacing w:before="100"/>
        <w:ind w:left="1264" w:hanging="482"/>
      </w:pPr>
      <w:r w:rsidRPr="006D17EE">
        <w:t>7)</w:t>
      </w:r>
      <w:r w:rsidRPr="006D17EE">
        <w:tab/>
        <w:t>działka rolna – działkę rolną w rozumieniu</w:t>
      </w:r>
      <w:r w:rsidR="00AC58DF">
        <w:t xml:space="preserve"> art. </w:t>
      </w:r>
      <w:r w:rsidRPr="006D17EE">
        <w:t>6</w:t>
      </w:r>
      <w:r w:rsidR="00AC58DF" w:rsidRPr="006D17EE">
        <w:t>7</w:t>
      </w:r>
      <w:r w:rsidR="00AC58DF">
        <w:t xml:space="preserve"> ust. </w:t>
      </w:r>
      <w:r w:rsidR="00AC58DF" w:rsidRPr="006D17EE">
        <w:t>4</w:t>
      </w:r>
      <w:r w:rsidR="00AC58DF">
        <w:t xml:space="preserve"> lit. </w:t>
      </w:r>
      <w:r w:rsidRPr="006D17EE">
        <w:t>a rozporządzenia Parlamentu Europe</w:t>
      </w:r>
      <w:r w:rsidRPr="006D17EE">
        <w:t>j</w:t>
      </w:r>
      <w:r w:rsidRPr="006D17EE">
        <w:t>skiego i Rady (UE)</w:t>
      </w:r>
      <w:r w:rsidR="00AC58DF">
        <w:t xml:space="preserve"> nr </w:t>
      </w:r>
      <w:r w:rsidRPr="006D17EE">
        <w:t>1306/2013 z dnia 17 grudnia 2013 r. w sprawie finansowania wspólnej polit</w:t>
      </w:r>
      <w:r w:rsidRPr="006D17EE">
        <w:t>y</w:t>
      </w:r>
      <w:r w:rsidRPr="006D17EE">
        <w:t>ki rolnej, zarządzania nią i monitorowania jej oraz uchylającego rozporządzenia Rady (EWG)</w:t>
      </w:r>
      <w:r w:rsidR="00AC58DF">
        <w:t xml:space="preserve"> nr </w:t>
      </w:r>
      <w:r w:rsidRPr="006D17EE">
        <w:t>352/78, (WE)</w:t>
      </w:r>
      <w:r w:rsidR="00AC58DF">
        <w:t xml:space="preserve"> nr </w:t>
      </w:r>
      <w:r w:rsidRPr="006D17EE">
        <w:t>165/94, (WE)</w:t>
      </w:r>
      <w:r w:rsidR="00AC58DF">
        <w:t xml:space="preserve"> nr </w:t>
      </w:r>
      <w:r w:rsidRPr="006D17EE">
        <w:t>2799/98, (WE)</w:t>
      </w:r>
      <w:r w:rsidR="00AC58DF">
        <w:t xml:space="preserve"> nr </w:t>
      </w:r>
      <w:r w:rsidRPr="006D17EE">
        <w:t>814/2000, (WE)</w:t>
      </w:r>
      <w:r w:rsidR="00AC58DF">
        <w:t xml:space="preserve"> nr </w:t>
      </w:r>
      <w:r w:rsidRPr="006D17EE">
        <w:t>1290/200</w:t>
      </w:r>
      <w:r w:rsidR="00AC58DF" w:rsidRPr="006D17EE">
        <w:t>5</w:t>
      </w:r>
      <w:r w:rsidR="00AC58DF">
        <w:t xml:space="preserve"> i </w:t>
      </w:r>
      <w:r w:rsidRPr="006D17EE">
        <w:t>(WE)</w:t>
      </w:r>
      <w:r w:rsidR="00AC58DF">
        <w:t xml:space="preserve"> nr </w:t>
      </w:r>
      <w:r w:rsidRPr="006D17EE">
        <w:t xml:space="preserve">485/2008 (Dz. Urz. UE L 347 z 20.12.2013, str. 549, z późn. zm.), zwanego dalej </w:t>
      </w:r>
      <w:r w:rsidR="00885B1F">
        <w:t>„</w:t>
      </w:r>
      <w:r w:rsidRPr="006D17EE">
        <w:t>rozporządz</w:t>
      </w:r>
      <w:r w:rsidRPr="006D17EE">
        <w:t>e</w:t>
      </w:r>
      <w:r w:rsidRPr="006D17EE">
        <w:t>niem</w:t>
      </w:r>
      <w:r w:rsidR="00AC58DF">
        <w:t xml:space="preserve"> nr </w:t>
      </w:r>
      <w:r w:rsidRPr="006D17EE">
        <w:t>1306/2013</w:t>
      </w:r>
      <w:r w:rsidR="00885B1F">
        <w:t>”</w:t>
      </w:r>
      <w:r w:rsidRPr="006D17EE">
        <w:t>, o powierzchni nie mniejszej niż 0,1 ha;</w:t>
      </w:r>
      <w:r w:rsidR="00885B1F">
        <w:t>”</w:t>
      </w:r>
      <w:r w:rsidRPr="006D17EE">
        <w:t>,</w:t>
      </w:r>
    </w:p>
    <w:p w:rsidR="00854D0E" w:rsidRPr="00854D0E" w:rsidRDefault="00854D0E" w:rsidP="008E19E7">
      <w:pPr>
        <w:pStyle w:val="LITlitera"/>
        <w:ind w:left="777" w:hanging="357"/>
      </w:pPr>
      <w:r w:rsidRPr="006D17EE">
        <w:t>f)</w:t>
      </w:r>
      <w:r w:rsidRPr="006D17EE">
        <w:tab/>
        <w:t>pkt 9 otrzymuje brzmienie:</w:t>
      </w:r>
    </w:p>
    <w:p w:rsidR="00854D0E" w:rsidRPr="006D17EE" w:rsidRDefault="00885B1F" w:rsidP="008E19E7">
      <w:pPr>
        <w:pStyle w:val="ZLITPKTzmpktliter"/>
        <w:spacing w:before="100"/>
        <w:ind w:left="1264" w:hanging="482"/>
      </w:pPr>
      <w:r>
        <w:t>„</w:t>
      </w:r>
      <w:r w:rsidR="00854D0E" w:rsidRPr="006D17EE">
        <w:t>9)</w:t>
      </w:r>
      <w:r w:rsidR="00854D0E" w:rsidRPr="006D17EE">
        <w:tab/>
        <w:t>płatności – pomoc finansową dla producentów rolnych, organizacji producentów i potencjalnych b</w:t>
      </w:r>
      <w:r w:rsidR="00854D0E" w:rsidRPr="006D17EE">
        <w:t>e</w:t>
      </w:r>
      <w:r w:rsidR="00854D0E" w:rsidRPr="006D17EE">
        <w:t>neficjentów, udzielaną w całości lub w części ze środków Europejskiego Funduszu Orientacji i Gwarancji Rolnej, Europejskiego Funduszu Rolniczego Gwarancji lub Europejskiego Funduszu Rolnego na rzecz Rozwoju Obszarów Wiejskich, oraz płatność niezwiązaną do tytoniu w rozumieniu przepisów o płatnościach w ramach systemów wsparcia bezpośredniego.</w:t>
      </w:r>
      <w:r>
        <w:t>”</w:t>
      </w:r>
      <w:r w:rsidR="00854D0E" w:rsidRPr="006D17EE">
        <w:t>;</w:t>
      </w:r>
    </w:p>
    <w:p w:rsidR="00854D0E" w:rsidRPr="00854D0E" w:rsidRDefault="00854D0E" w:rsidP="00EF0095">
      <w:pPr>
        <w:pStyle w:val="PKTpunkt"/>
        <w:spacing w:before="160"/>
      </w:pPr>
      <w:r w:rsidRPr="006D17EE">
        <w:t>2)</w:t>
      </w:r>
      <w:r w:rsidRPr="006D17EE">
        <w:tab/>
        <w:t>w</w:t>
      </w:r>
      <w:r w:rsidR="00AC58DF">
        <w:t xml:space="preserve"> art. </w:t>
      </w:r>
      <w:r w:rsidR="00AC58DF" w:rsidRPr="006D17EE">
        <w:t>4</w:t>
      </w:r>
      <w:r w:rsidR="00AC58DF">
        <w:t xml:space="preserve"> pkt </w:t>
      </w:r>
      <w:r w:rsidRPr="006D17EE">
        <w:t>3a otrzymuje brzmienie:</w:t>
      </w:r>
    </w:p>
    <w:p w:rsidR="00854D0E" w:rsidRPr="006D17EE" w:rsidRDefault="00885B1F" w:rsidP="00854D0E">
      <w:pPr>
        <w:pStyle w:val="ZPKTzmpktartykuempunktem"/>
      </w:pPr>
      <w:r>
        <w:t>„</w:t>
      </w:r>
      <w:r w:rsidR="00854D0E" w:rsidRPr="006D17EE">
        <w:t>3a)</w:t>
      </w:r>
      <w:r w:rsidR="00854D0E" w:rsidRPr="006D17EE">
        <w:tab/>
        <w:t>systemu identyfikacji działek rolnych, o którym mowa</w:t>
      </w:r>
      <w:r w:rsidR="00AC58DF" w:rsidRPr="006D17EE">
        <w:t xml:space="preserve"> w</w:t>
      </w:r>
      <w:r w:rsidR="00AC58DF">
        <w:t> art. </w:t>
      </w:r>
      <w:r w:rsidR="00854D0E" w:rsidRPr="006D17EE">
        <w:t>70 rozporządzenia</w:t>
      </w:r>
      <w:r w:rsidR="00AC58DF">
        <w:t xml:space="preserve"> nr </w:t>
      </w:r>
      <w:r w:rsidR="00854D0E" w:rsidRPr="006D17EE">
        <w:t>1306/2013;</w:t>
      </w:r>
      <w:r>
        <w:t>”</w:t>
      </w:r>
      <w:r w:rsidR="00854D0E" w:rsidRPr="006D17EE">
        <w:t>;</w:t>
      </w:r>
    </w:p>
    <w:p w:rsidR="00854D0E" w:rsidRPr="00854D0E" w:rsidRDefault="00854D0E" w:rsidP="00EF0095">
      <w:pPr>
        <w:pStyle w:val="PKTpunkt"/>
        <w:spacing w:before="160"/>
      </w:pPr>
      <w:r w:rsidRPr="006D17EE">
        <w:t>3)</w:t>
      </w:r>
      <w:r w:rsidRPr="006D17EE">
        <w:tab/>
        <w:t>w</w:t>
      </w:r>
      <w:r w:rsidR="00AC58DF">
        <w:t xml:space="preserve"> art. </w:t>
      </w:r>
      <w:r w:rsidRPr="006D17EE">
        <w:t>7 po</w:t>
      </w:r>
      <w:r w:rsidR="00AC58DF">
        <w:t xml:space="preserve"> ust. </w:t>
      </w:r>
      <w:r w:rsidRPr="006D17EE">
        <w:t>1 dodaje się</w:t>
      </w:r>
      <w:r w:rsidR="00AC58DF">
        <w:t xml:space="preserve"> ust. </w:t>
      </w:r>
      <w:r w:rsidRPr="006D17EE">
        <w:t>1a i 1b w brzmieniu:</w:t>
      </w:r>
    </w:p>
    <w:p w:rsidR="00854D0E" w:rsidRPr="00854D0E" w:rsidRDefault="00885B1F" w:rsidP="008E19E7">
      <w:pPr>
        <w:pStyle w:val="ZUSTzmustartykuempunktem"/>
        <w:spacing w:before="120"/>
        <w:ind w:firstLine="482"/>
      </w:pPr>
      <w:r>
        <w:t>„</w:t>
      </w:r>
      <w:r w:rsidR="00854D0E" w:rsidRPr="00854D0E">
        <w:t>1a. W przypadku producenta będącego w związku małżeńskim oraz w przypadku producenta będącego współposiadaczem gospodarstwa rolnego ewidencja producentów zawiera ponadto:</w:t>
      </w:r>
    </w:p>
    <w:p w:rsidR="00854D0E" w:rsidRPr="006D17EE" w:rsidRDefault="00854D0E" w:rsidP="008E19E7">
      <w:pPr>
        <w:pStyle w:val="ZPKTzmpktartykuempunktem"/>
        <w:spacing w:before="100"/>
        <w:ind w:left="902" w:hanging="482"/>
      </w:pPr>
      <w:r w:rsidRPr="006D17EE">
        <w:t>1)</w:t>
      </w:r>
      <w:r w:rsidRPr="006D17EE">
        <w:tab/>
        <w:t>imię i nazwisko oraz numer ewidencyjny powszechnego elektronicznego systemu ewidencji ludności (PESEL) małżonka producenta, z zastrzeżeniem</w:t>
      </w:r>
      <w:r w:rsidR="00AC58DF">
        <w:t xml:space="preserve"> ust. </w:t>
      </w:r>
      <w:r w:rsidRPr="006D17EE">
        <w:t>3;</w:t>
      </w:r>
    </w:p>
    <w:p w:rsidR="00854D0E" w:rsidRPr="006D17EE" w:rsidRDefault="00854D0E" w:rsidP="008E19E7">
      <w:pPr>
        <w:pStyle w:val="ZPKTzmpktartykuempunktem"/>
        <w:spacing w:before="100"/>
        <w:ind w:left="902" w:hanging="482"/>
      </w:pPr>
      <w:r w:rsidRPr="006D17EE">
        <w:t>2)</w:t>
      </w:r>
      <w:r w:rsidRPr="006D17EE">
        <w:tab/>
        <w:t>imiona i nazwiska oraz numer ewidencyjny powszechnego elektronicznego systemu ewidencji ludności (PESEL) współposiadaczy gospodarstwa rolnego będących osobami fizycznymi, z zastrzeżeniem</w:t>
      </w:r>
      <w:r w:rsidR="00AC58DF">
        <w:t xml:space="preserve"> ust. </w:t>
      </w:r>
      <w:r w:rsidRPr="006D17EE">
        <w:t>3;</w:t>
      </w:r>
    </w:p>
    <w:p w:rsidR="00854D0E" w:rsidRPr="006D17EE" w:rsidRDefault="00854D0E" w:rsidP="008E19E7">
      <w:pPr>
        <w:pStyle w:val="ZPKTzmpktartykuempunktem"/>
        <w:spacing w:before="100"/>
        <w:ind w:left="902" w:hanging="482"/>
      </w:pPr>
      <w:r w:rsidRPr="006D17EE">
        <w:t>3)</w:t>
      </w:r>
      <w:r w:rsidRPr="006D17EE">
        <w:tab/>
        <w:t>nazwę oraz numer identyfikacyjny w krajowym rejestrze urzędowym podmiotów gospodarki narodowej (REGON) współposiadaczy gospodarstwa rolnego niebędących osobami fizycznymi, jeżeli numer taki został nadany.</w:t>
      </w:r>
    </w:p>
    <w:p w:rsidR="00854D0E" w:rsidRPr="00854D0E" w:rsidRDefault="00854D0E" w:rsidP="008E19E7">
      <w:pPr>
        <w:pStyle w:val="ZUSTzmustartykuempunktem"/>
        <w:spacing w:before="120"/>
        <w:ind w:firstLine="482"/>
      </w:pPr>
      <w:r w:rsidRPr="006D17EE">
        <w:t>1b. W przypadku producenta będącego spółką cywilną ewidencja producentów zawiera ponadto:</w:t>
      </w:r>
    </w:p>
    <w:p w:rsidR="00854D0E" w:rsidRPr="006D17EE" w:rsidRDefault="00854D0E" w:rsidP="008E19E7">
      <w:pPr>
        <w:pStyle w:val="ZPKTzmpktartykuempunktem"/>
        <w:spacing w:before="100"/>
        <w:ind w:left="902" w:hanging="482"/>
      </w:pPr>
      <w:r w:rsidRPr="006D17EE">
        <w:t>1)</w:t>
      </w:r>
      <w:r w:rsidRPr="006D17EE">
        <w:tab/>
        <w:t>imiona i nazwiska oraz numer ewidencyjny powszechnego elektronicznego systemu ewidencji ludności (PESEL) wspólników będących osobami fizycznymi, z zastrzeżeniem</w:t>
      </w:r>
      <w:r w:rsidR="00AC58DF">
        <w:t xml:space="preserve"> ust. </w:t>
      </w:r>
      <w:r w:rsidRPr="006D17EE">
        <w:t>3;</w:t>
      </w:r>
    </w:p>
    <w:p w:rsidR="00854D0E" w:rsidRPr="006D17EE" w:rsidRDefault="00854D0E" w:rsidP="008E19E7">
      <w:pPr>
        <w:pStyle w:val="ZPKTzmpktartykuempunktem"/>
        <w:spacing w:before="100"/>
        <w:ind w:left="902" w:hanging="482"/>
      </w:pPr>
      <w:r w:rsidRPr="006D17EE">
        <w:t>2)</w:t>
      </w:r>
      <w:r w:rsidRPr="006D17EE">
        <w:tab/>
        <w:t>nazwę oraz numer identyfikacyjny w krajowym rejestrze urzędowym podmiotów gospodarki narodowej (REGON) wspólników niebędących osobami fizycznymi, jeżeli numer taki został nadany.</w:t>
      </w:r>
      <w:r w:rsidR="00885B1F">
        <w:t>”</w:t>
      </w:r>
      <w:r w:rsidRPr="006D17EE">
        <w:t>;</w:t>
      </w:r>
    </w:p>
    <w:p w:rsidR="00854D0E" w:rsidRPr="00EF0095" w:rsidRDefault="00854D0E" w:rsidP="00EF0095">
      <w:pPr>
        <w:pStyle w:val="PKTpunkt"/>
        <w:spacing w:before="160"/>
        <w:rPr>
          <w:bCs w:val="0"/>
        </w:rPr>
      </w:pPr>
      <w:r w:rsidRPr="00EF0095">
        <w:rPr>
          <w:bCs w:val="0"/>
        </w:rPr>
        <w:t>4)</w:t>
      </w:r>
      <w:r w:rsidRPr="00EF0095">
        <w:rPr>
          <w:bCs w:val="0"/>
        </w:rPr>
        <w:tab/>
        <w:t>w</w:t>
      </w:r>
      <w:r w:rsidR="00AC58DF">
        <w:rPr>
          <w:bCs w:val="0"/>
        </w:rPr>
        <w:t xml:space="preserve"> art. </w:t>
      </w:r>
      <w:r w:rsidRPr="00EF0095">
        <w:rPr>
          <w:bCs w:val="0"/>
        </w:rPr>
        <w:t>9a:</w:t>
      </w:r>
    </w:p>
    <w:p w:rsidR="00854D0E" w:rsidRPr="00854D0E" w:rsidRDefault="00854D0E" w:rsidP="00854D0E">
      <w:pPr>
        <w:pStyle w:val="LITlitera"/>
      </w:pPr>
      <w:r w:rsidRPr="006D17EE">
        <w:t>a)</w:t>
      </w:r>
      <w:r w:rsidRPr="006D17EE">
        <w:tab/>
        <w:t>w</w:t>
      </w:r>
      <w:r w:rsidR="00AC58DF">
        <w:t xml:space="preserve"> ust. </w:t>
      </w:r>
      <w:r w:rsidRPr="006D17EE">
        <w:t>1:</w:t>
      </w:r>
    </w:p>
    <w:p w:rsidR="00854D0E" w:rsidRPr="00854D0E" w:rsidRDefault="00854D0E" w:rsidP="00854D0E">
      <w:pPr>
        <w:pStyle w:val="TIRtiret"/>
      </w:pPr>
      <w:r w:rsidRPr="006D17EE">
        <w:t>–</w:t>
      </w:r>
      <w:r w:rsidRPr="006D17EE">
        <w:tab/>
        <w:t>pkt 1 otrzymuje brzmienie:</w:t>
      </w:r>
    </w:p>
    <w:p w:rsidR="00854D0E" w:rsidRPr="00854D0E" w:rsidRDefault="00885B1F" w:rsidP="008E19E7">
      <w:pPr>
        <w:pStyle w:val="ZTIRPKTzmpkttiret"/>
        <w:spacing w:before="100"/>
        <w:ind w:left="1542" w:hanging="482"/>
      </w:pPr>
      <w:r>
        <w:t>„</w:t>
      </w:r>
      <w:r w:rsidR="00854D0E" w:rsidRPr="00854D0E">
        <w:t>1)</w:t>
      </w:r>
      <w:r w:rsidR="00854D0E" w:rsidRPr="00854D0E">
        <w:tab/>
        <w:t>wektorowe granice oraz powierzchnię:</w:t>
      </w:r>
    </w:p>
    <w:p w:rsidR="00854D0E" w:rsidRPr="006D17EE" w:rsidRDefault="00854D0E" w:rsidP="008E19E7">
      <w:pPr>
        <w:pStyle w:val="ZTIRLITwPKTzmlitwpkttiret"/>
        <w:spacing w:before="100"/>
        <w:ind w:left="1899" w:hanging="357"/>
      </w:pPr>
      <w:r w:rsidRPr="006D17EE">
        <w:t>a)</w:t>
      </w:r>
      <w:r w:rsidRPr="006D17EE">
        <w:tab/>
        <w:t>maksymalnego kwalifikowalnego obszaru, o którym mowa</w:t>
      </w:r>
      <w:r w:rsidR="00AC58DF" w:rsidRPr="006D17EE">
        <w:t xml:space="preserve"> w</w:t>
      </w:r>
      <w:r w:rsidR="00AC58DF">
        <w:t> art. </w:t>
      </w:r>
      <w:r w:rsidR="00AC58DF" w:rsidRPr="006D17EE">
        <w:t>5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a i b rozporz</w:t>
      </w:r>
      <w:r w:rsidRPr="006D17EE">
        <w:t>ą</w:t>
      </w:r>
      <w:r w:rsidRPr="006D17EE">
        <w:t>dzenia delegowanego Komisji (UE)</w:t>
      </w:r>
      <w:r w:rsidR="00AC58DF">
        <w:t xml:space="preserve"> nr </w:t>
      </w:r>
      <w:r w:rsidRPr="006D17EE">
        <w:t>640/2014 z dnia 11 marca 2014 r. uzupełniającego rozporządzenie Parlamentu Europejskiego i Rady (UE)</w:t>
      </w:r>
      <w:r w:rsidR="00AC58DF">
        <w:t xml:space="preserve"> nr </w:t>
      </w:r>
      <w:r w:rsidRPr="006D17EE">
        <w:t>1306/201</w:t>
      </w:r>
      <w:r w:rsidR="00AC58DF" w:rsidRPr="006D17EE">
        <w:t>3</w:t>
      </w:r>
      <w:r w:rsidR="00AC58DF">
        <w:t xml:space="preserve"> w </w:t>
      </w:r>
      <w:r w:rsidRPr="006D17EE">
        <w:t>odniesieniu do zint</w:t>
      </w:r>
      <w:r w:rsidRPr="006D17EE">
        <w:t>e</w:t>
      </w:r>
      <w:r w:rsidRPr="006D17EE">
        <w:t>growanego systemu zarządzania i kontroli oraz warunków odmowy lub wycofania płatności oraz do kar administracyjnych mających zastosowanie do płatności bezpośrednich, wsparcia rozwoju obszarów wiejskich oraz zasady wzajemn</w:t>
      </w:r>
      <w:r w:rsidR="00751E99">
        <w:t>ej zgodności (Dz. Urz. UE L 18</w:t>
      </w:r>
      <w:r w:rsidR="00BA4678">
        <w:t xml:space="preserve">1 </w:t>
      </w:r>
      <w:r w:rsidRPr="006D17EE">
        <w:t xml:space="preserve">z 20.06.2014, str. 48), zwanego dalej </w:t>
      </w:r>
      <w:r w:rsidR="00885B1F">
        <w:t>„</w:t>
      </w:r>
      <w:r w:rsidRPr="006D17EE">
        <w:t>rozporządzeniem</w:t>
      </w:r>
      <w:r w:rsidR="00AC58DF">
        <w:t xml:space="preserve"> nr </w:t>
      </w:r>
      <w:r w:rsidRPr="006D17EE">
        <w:t>640/2014</w:t>
      </w:r>
      <w:r w:rsidR="00885B1F">
        <w:t>”</w:t>
      </w:r>
      <w:r w:rsidRPr="006D17EE">
        <w:t>,</w:t>
      </w:r>
    </w:p>
    <w:p w:rsidR="00854D0E" w:rsidRPr="006D17EE" w:rsidRDefault="00854D0E" w:rsidP="008E19E7">
      <w:pPr>
        <w:pStyle w:val="ZTIRLITwPKTzmlitwpkttiret"/>
        <w:spacing w:before="100"/>
        <w:ind w:left="1899" w:hanging="357"/>
      </w:pPr>
      <w:r w:rsidRPr="006D17EE">
        <w:t>b)</w:t>
      </w:r>
      <w:r w:rsidRPr="006D17EE">
        <w:tab/>
        <w:t>obszarów,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5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c rozporządzenia</w:t>
      </w:r>
      <w:r w:rsidR="00AC58DF">
        <w:t xml:space="preserve"> nr </w:t>
      </w:r>
      <w:r w:rsidRPr="006D17EE">
        <w:t>640/2014;</w:t>
      </w:r>
      <w:r w:rsidR="00885B1F">
        <w:t>”</w:t>
      </w:r>
      <w:r w:rsidRPr="006D17EE">
        <w:t>,</w:t>
      </w:r>
    </w:p>
    <w:p w:rsidR="00854D0E" w:rsidRPr="00854D0E" w:rsidRDefault="00854D0E" w:rsidP="008E19E7">
      <w:pPr>
        <w:pStyle w:val="TIRtiret"/>
        <w:ind w:hanging="198"/>
      </w:pPr>
      <w:r w:rsidRPr="006D17EE">
        <w:t>–</w:t>
      </w:r>
      <w:r w:rsidRPr="006D17EE">
        <w:tab/>
        <w:t>po</w:t>
      </w:r>
      <w:r w:rsidR="00AC58DF">
        <w:t xml:space="preserve"> pkt </w:t>
      </w:r>
      <w:r w:rsidRPr="006D17EE">
        <w:t>1 dodaje się</w:t>
      </w:r>
      <w:r w:rsidR="00AC58DF">
        <w:t xml:space="preserve"> pkt </w:t>
      </w:r>
      <w:r w:rsidRPr="006D17EE">
        <w:t>1a w brzmieniu:</w:t>
      </w:r>
    </w:p>
    <w:p w:rsidR="00854D0E" w:rsidRPr="006D17EE" w:rsidRDefault="00885B1F" w:rsidP="008E19E7">
      <w:pPr>
        <w:pStyle w:val="ZTIRPKTzmpkttiret"/>
        <w:spacing w:before="100"/>
        <w:ind w:left="1542" w:hanging="482"/>
      </w:pPr>
      <w:r>
        <w:t>„</w:t>
      </w:r>
      <w:r w:rsidR="00854D0E" w:rsidRPr="006D17EE">
        <w:t>1a)</w:t>
      </w:r>
      <w:r w:rsidR="00854D0E" w:rsidRPr="006D17EE">
        <w:tab/>
        <w:t>informacje,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5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="00854D0E" w:rsidRPr="006D17EE">
        <w:t>d rozporządzenia</w:t>
      </w:r>
      <w:r w:rsidR="00AC58DF">
        <w:t xml:space="preserve"> nr </w:t>
      </w:r>
      <w:r w:rsidR="00854D0E" w:rsidRPr="006D17EE">
        <w:t>640/2014;</w:t>
      </w:r>
      <w:r>
        <w:t>”</w:t>
      </w:r>
      <w:r w:rsidR="00854D0E" w:rsidRPr="006D17EE">
        <w:t>,</w:t>
      </w:r>
    </w:p>
    <w:p w:rsidR="00854D0E" w:rsidRPr="00854D0E" w:rsidRDefault="00854D0E" w:rsidP="00854D0E">
      <w:pPr>
        <w:pStyle w:val="LITlitera"/>
      </w:pPr>
      <w:r w:rsidRPr="006D17EE">
        <w:lastRenderedPageBreak/>
        <w:t>b)</w:t>
      </w:r>
      <w:r w:rsidRPr="006D17EE">
        <w:tab/>
        <w:t>w</w:t>
      </w:r>
      <w:r w:rsidR="00AC58DF">
        <w:t xml:space="preserve"> ust. </w:t>
      </w:r>
      <w:r w:rsidR="00AC58DF" w:rsidRPr="006D17EE">
        <w:t>2</w:t>
      </w:r>
      <w:r w:rsidR="00AC58DF">
        <w:t xml:space="preserve"> pkt </w:t>
      </w:r>
      <w:r w:rsidRPr="006D17EE">
        <w:t>4 otrzymuje brzmienie:</w:t>
      </w:r>
    </w:p>
    <w:p w:rsidR="00854D0E" w:rsidRPr="006D17EE" w:rsidRDefault="00885B1F" w:rsidP="00854D0E">
      <w:pPr>
        <w:pStyle w:val="ZLITPKTzmpktliter"/>
      </w:pPr>
      <w:r>
        <w:t>„</w:t>
      </w:r>
      <w:r w:rsidR="00854D0E" w:rsidRPr="006D17EE">
        <w:t>4)</w:t>
      </w:r>
      <w:r w:rsidR="00854D0E" w:rsidRPr="006D17EE">
        <w:tab/>
        <w:t>wyniki kontroli na miejscu, o których mowa w rozporządzeniu</w:t>
      </w:r>
      <w:r w:rsidR="00AC58DF">
        <w:t xml:space="preserve"> nr </w:t>
      </w:r>
      <w:r w:rsidR="00854D0E" w:rsidRPr="006D17EE">
        <w:t>640/201</w:t>
      </w:r>
      <w:r w:rsidR="00AC58DF" w:rsidRPr="006D17EE">
        <w:t>4</w:t>
      </w:r>
      <w:r w:rsidR="00AC58DF">
        <w:t xml:space="preserve"> i </w:t>
      </w:r>
      <w:r w:rsidR="00854D0E" w:rsidRPr="006D17EE">
        <w:t>rozporządzeniu wyk</w:t>
      </w:r>
      <w:r w:rsidR="00854D0E" w:rsidRPr="006D17EE">
        <w:t>o</w:t>
      </w:r>
      <w:r w:rsidR="00854D0E" w:rsidRPr="006D17EE">
        <w:t>nawczym Komisji (UE)</w:t>
      </w:r>
      <w:r w:rsidR="00AC58DF">
        <w:t xml:space="preserve"> nr </w:t>
      </w:r>
      <w:r w:rsidR="00854D0E" w:rsidRPr="006D17EE">
        <w:t>809/2014 z dnia 17 lipca 2014 r. ustanawiającym zasady stosowania ro</w:t>
      </w:r>
      <w:r w:rsidR="00854D0E" w:rsidRPr="006D17EE">
        <w:t>z</w:t>
      </w:r>
      <w:r w:rsidR="00854D0E" w:rsidRPr="006D17EE">
        <w:t>porządzenia Parlamentu Europejskiego i Rady (UE)</w:t>
      </w:r>
      <w:r w:rsidR="00AC58DF">
        <w:t xml:space="preserve"> nr </w:t>
      </w:r>
      <w:r w:rsidR="00854D0E" w:rsidRPr="006D17EE">
        <w:t>1306/201</w:t>
      </w:r>
      <w:r w:rsidR="00AC58DF" w:rsidRPr="006D17EE">
        <w:t>3</w:t>
      </w:r>
      <w:r w:rsidR="00AC58DF">
        <w:t xml:space="preserve"> w </w:t>
      </w:r>
      <w:r w:rsidR="00854D0E" w:rsidRPr="006D17EE">
        <w:t>odniesieniu do zintegrowanego systemu zarządzania i kontroli, środków rozwoju obszarów wiejskich oraz zasady wzajemnej zgo</w:t>
      </w:r>
      <w:r w:rsidR="00854D0E" w:rsidRPr="006D17EE">
        <w:t>d</w:t>
      </w:r>
      <w:r w:rsidR="00854D0E" w:rsidRPr="006D17EE">
        <w:t>ności (Dz. Urz. UE L 227 z 31.07.2014, str. 69).</w:t>
      </w:r>
      <w:r>
        <w:t>”</w:t>
      </w:r>
      <w:r w:rsidR="00854D0E" w:rsidRPr="006D17EE">
        <w:t>;</w:t>
      </w:r>
    </w:p>
    <w:p w:rsidR="00854D0E" w:rsidRPr="00854D0E" w:rsidRDefault="00854D0E" w:rsidP="00854D0E">
      <w:pPr>
        <w:pStyle w:val="PKTpunkt"/>
      </w:pPr>
      <w:r w:rsidRPr="006D17EE">
        <w:t>5)</w:t>
      </w:r>
      <w:r w:rsidRPr="006D17EE">
        <w:tab/>
        <w:t>w</w:t>
      </w:r>
      <w:r w:rsidR="00AC58DF">
        <w:t xml:space="preserve"> art. </w:t>
      </w:r>
      <w:r w:rsidRPr="006D17EE">
        <w:t>1</w:t>
      </w:r>
      <w:r w:rsidR="00AC58DF" w:rsidRPr="006D17EE">
        <w:t>1</w:t>
      </w:r>
      <w:r w:rsidR="00AC58DF">
        <w:t xml:space="preserve"> w ust. </w:t>
      </w:r>
      <w:r w:rsidRPr="006D17EE">
        <w:t>3:</w:t>
      </w:r>
    </w:p>
    <w:p w:rsidR="00854D0E" w:rsidRPr="006D17EE" w:rsidRDefault="00854D0E" w:rsidP="00CE4494">
      <w:pPr>
        <w:pStyle w:val="LITlitera"/>
        <w:spacing w:before="100"/>
        <w:ind w:left="777" w:hanging="357"/>
      </w:pPr>
      <w:r w:rsidRPr="006D17EE">
        <w:t>a)</w:t>
      </w:r>
      <w:r w:rsidRPr="006D17EE">
        <w:tab/>
        <w:t>wprowadzenie do wyliczenia otrzymuje brzmienie:</w:t>
      </w:r>
    </w:p>
    <w:p w:rsidR="00854D0E" w:rsidRPr="006D17EE" w:rsidRDefault="00885B1F" w:rsidP="005679F9">
      <w:pPr>
        <w:pStyle w:val="CZWSPTIRczwsplnatiret"/>
        <w:spacing w:before="80"/>
        <w:ind w:left="782"/>
      </w:pPr>
      <w:r>
        <w:t>„</w:t>
      </w:r>
      <w:r w:rsidR="00854D0E" w:rsidRPr="006D17EE">
        <w:t>Wniosek, o którym mowa</w:t>
      </w:r>
      <w:r w:rsidR="00AC58DF" w:rsidRPr="006D17EE">
        <w:t xml:space="preserve"> w</w:t>
      </w:r>
      <w:r w:rsidR="00AC58DF">
        <w:t> ust. </w:t>
      </w:r>
      <w:r w:rsidR="00854D0E" w:rsidRPr="006D17EE">
        <w:t>1, składa się nie później niż w dniu złożenia wniosku o przyznanie pła</w:t>
      </w:r>
      <w:r w:rsidR="00854D0E" w:rsidRPr="006D17EE">
        <w:t>t</w:t>
      </w:r>
      <w:r w:rsidR="00854D0E" w:rsidRPr="006D17EE">
        <w:t>ności, z tym że:</w:t>
      </w:r>
      <w:r>
        <w:t>”</w:t>
      </w:r>
      <w:r w:rsidR="00854D0E" w:rsidRPr="006D17EE">
        <w:t>,</w:t>
      </w:r>
    </w:p>
    <w:p w:rsidR="00854D0E" w:rsidRPr="006D17EE" w:rsidRDefault="00854D0E" w:rsidP="00CE4494">
      <w:pPr>
        <w:pStyle w:val="LITlitera"/>
        <w:spacing w:before="100"/>
        <w:ind w:left="777" w:hanging="357"/>
      </w:pPr>
      <w:r w:rsidRPr="006D17EE">
        <w:t>b)</w:t>
      </w:r>
      <w:r w:rsidRPr="006D17EE">
        <w:tab/>
        <w:t>uchyla się</w:t>
      </w:r>
      <w:r w:rsidR="00AC58DF">
        <w:t xml:space="preserve"> pkt </w:t>
      </w:r>
      <w:r w:rsidR="00AC58DF" w:rsidRPr="006D17EE">
        <w:t>3</w:t>
      </w:r>
      <w:r w:rsidR="00AC58DF">
        <w:t xml:space="preserve"> i </w:t>
      </w:r>
      <w:r w:rsidRPr="006D17EE">
        <w:t>4;</w:t>
      </w:r>
    </w:p>
    <w:p w:rsidR="00854D0E" w:rsidRPr="00854D0E" w:rsidRDefault="00854D0E" w:rsidP="00854D0E">
      <w:pPr>
        <w:pStyle w:val="PKTpunkt"/>
      </w:pPr>
      <w:r w:rsidRPr="006D17EE">
        <w:t>6)</w:t>
      </w:r>
      <w:r w:rsidRPr="006D17EE">
        <w:tab/>
        <w:t>w</w:t>
      </w:r>
      <w:r w:rsidR="00AC58DF">
        <w:t xml:space="preserve"> art. </w:t>
      </w:r>
      <w:r w:rsidRPr="006D17EE">
        <w:t>1</w:t>
      </w:r>
      <w:r w:rsidR="00AC58DF" w:rsidRPr="006D17EE">
        <w:t>2</w:t>
      </w:r>
      <w:r w:rsidR="00AC58DF">
        <w:t xml:space="preserve"> ust. </w:t>
      </w:r>
      <w:r w:rsidR="00AC58DF" w:rsidRPr="006D17EE">
        <w:t>5</w:t>
      </w:r>
      <w:r w:rsidR="00AC58DF">
        <w:t xml:space="preserve"> i </w:t>
      </w:r>
      <w:r w:rsidRPr="006D17EE">
        <w:t>6 otrzymują brzmienie:</w:t>
      </w:r>
    </w:p>
    <w:p w:rsidR="00854D0E" w:rsidRPr="006D17EE" w:rsidRDefault="00885B1F" w:rsidP="00CE4494">
      <w:pPr>
        <w:pStyle w:val="ZUSTzmustartykuempunktem"/>
        <w:ind w:firstLine="482"/>
      </w:pPr>
      <w:r>
        <w:t>„</w:t>
      </w:r>
      <w:r w:rsidR="00854D0E" w:rsidRPr="006D17EE">
        <w:t>5. W przypadku producentów rolnych, podmiotów prowadzących zakłady utylizacyjne lub potencja</w:t>
      </w:r>
      <w:r w:rsidR="00854D0E" w:rsidRPr="006D17EE">
        <w:t>l</w:t>
      </w:r>
      <w:r w:rsidR="00854D0E" w:rsidRPr="006D17EE">
        <w:t>nych beneficjentów, działających w formie spółki cywilnej, nadaje się jeden numer identyfikacyjny. Numer identyfikacyjny nadaje się spółce.</w:t>
      </w:r>
    </w:p>
    <w:p w:rsidR="00854D0E" w:rsidRPr="006D17EE" w:rsidRDefault="00854D0E" w:rsidP="00CE4494">
      <w:pPr>
        <w:pStyle w:val="ZUSTzmustartykuempunktem"/>
        <w:ind w:firstLine="482"/>
      </w:pPr>
      <w:r w:rsidRPr="006D17EE">
        <w:t>6. W przypadku,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4</w:t>
      </w:r>
      <w:r w:rsidR="00AC58DF">
        <w:t xml:space="preserve"> pkt </w:t>
      </w:r>
      <w:r w:rsidRPr="006D17EE">
        <w:t>1, do wniosku o wpis do ewidencji producentów dołącza się pisemną zgodę odpowiednio współmałżonka lub współposiadaczy gospodarstwa rolnego.</w:t>
      </w:r>
      <w:r w:rsidR="00885B1F">
        <w:t>”</w:t>
      </w:r>
      <w:r w:rsidRPr="006D17EE">
        <w:t>;</w:t>
      </w:r>
    </w:p>
    <w:p w:rsidR="00854D0E" w:rsidRPr="00854D0E" w:rsidRDefault="00854D0E" w:rsidP="00854D0E">
      <w:pPr>
        <w:pStyle w:val="PKTpunkt"/>
      </w:pPr>
      <w:r w:rsidRPr="006D17EE">
        <w:t>7)</w:t>
      </w:r>
      <w:r w:rsidRPr="006D17EE">
        <w:tab/>
        <w:t>w</w:t>
      </w:r>
      <w:r w:rsidR="00AC58DF">
        <w:t xml:space="preserve"> art. </w:t>
      </w:r>
      <w:r w:rsidRPr="006D17EE">
        <w:t>14 dodaje się</w:t>
      </w:r>
      <w:r w:rsidR="00AC58DF">
        <w:t xml:space="preserve"> ust. </w:t>
      </w:r>
      <w:r w:rsidR="00AC58DF" w:rsidRPr="006D17EE">
        <w:t>3</w:t>
      </w:r>
      <w:r w:rsidR="00AC58DF">
        <w:t xml:space="preserve"> w </w:t>
      </w:r>
      <w:r w:rsidRPr="006D17EE">
        <w:t>brzmieniu:</w:t>
      </w:r>
    </w:p>
    <w:p w:rsidR="00854D0E" w:rsidRPr="006D17EE" w:rsidRDefault="00885B1F" w:rsidP="00854D0E">
      <w:pPr>
        <w:pStyle w:val="ZUSTzmustartykuempunktem"/>
      </w:pPr>
      <w:r>
        <w:t>„</w:t>
      </w:r>
      <w:r w:rsidR="00854D0E" w:rsidRPr="006D17EE">
        <w:t>3. Zmiana danych w ewidencji producentów może być dokonywana również z urzędu na podstawie i</w:t>
      </w:r>
      <w:r w:rsidR="00854D0E" w:rsidRPr="006D17EE">
        <w:t>n</w:t>
      </w:r>
      <w:r w:rsidR="00854D0E" w:rsidRPr="006D17EE">
        <w:t>formacji pochodzących z innych ewidencji lub rejestrów publicznych prowadzonych przez organy lub podmi</w:t>
      </w:r>
      <w:r w:rsidR="00854D0E" w:rsidRPr="006D17EE">
        <w:t>o</w:t>
      </w:r>
      <w:r w:rsidR="00854D0E" w:rsidRPr="006D17EE">
        <w:t>ty wykonujące zadania publiczne, do których Agencja ma dostęp z mocy prawa, i nie wymaga rozstrzygnięcia w drodze decyzji administracyjnej.</w:t>
      </w:r>
      <w:r>
        <w:t>”</w:t>
      </w:r>
      <w:r w:rsidR="00854D0E" w:rsidRPr="006D17EE">
        <w:t>.</w:t>
      </w:r>
    </w:p>
    <w:p w:rsidR="00854D0E" w:rsidRPr="006D17EE" w:rsidRDefault="00854D0E" w:rsidP="00CE4494">
      <w:pPr>
        <w:pStyle w:val="ARTartustawynprozporzdzenia"/>
        <w:spacing w:before="100"/>
      </w:pPr>
      <w:r w:rsidRPr="006D17EE">
        <w:t>Art. 53. W ustawie z dnia 19 grudnia 2003 r. o organizacji rynków owoców i warzyw, rynku chmielu, rynku s</w:t>
      </w:r>
      <w:r w:rsidRPr="006D17EE">
        <w:t>u</w:t>
      </w:r>
      <w:r w:rsidRPr="006D17EE">
        <w:t>szu paszowego oraz rynków lnu i konopi uprawianych na włókno (</w:t>
      </w:r>
      <w:r w:rsidR="00AC58DF">
        <w:t>Dz. U.</w:t>
      </w:r>
      <w:r w:rsidRPr="006D17EE">
        <w:t xml:space="preserve"> z 2011 r.</w:t>
      </w:r>
      <w:r w:rsidR="00AC58DF">
        <w:t xml:space="preserve"> Nr </w:t>
      </w:r>
      <w:r w:rsidRPr="006D17EE">
        <w:t>145,</w:t>
      </w:r>
      <w:r w:rsidR="00AC58DF">
        <w:t xml:space="preserve"> poz. </w:t>
      </w:r>
      <w:r w:rsidRPr="006D17EE">
        <w:t>868, z późn. zm.</w:t>
      </w:r>
      <w:r w:rsidRPr="006D17EE">
        <w:rPr>
          <w:rStyle w:val="IGindeksgrny"/>
        </w:rPr>
        <w:footnoteReference w:id="1"/>
      </w:r>
      <w:r w:rsidRPr="006D17EE">
        <w:rPr>
          <w:rStyle w:val="IGindeksgrny"/>
        </w:rPr>
        <w:t>)</w:t>
      </w:r>
      <w:r w:rsidRPr="006D17EE">
        <w:t>) uchyla się</w:t>
      </w:r>
      <w:r w:rsidR="00AC58DF">
        <w:t xml:space="preserve"> art. </w:t>
      </w:r>
      <w:r w:rsidRPr="006D17EE">
        <w:t>24.</w:t>
      </w:r>
    </w:p>
    <w:p w:rsidR="00854D0E" w:rsidRPr="00854D0E" w:rsidRDefault="00854D0E" w:rsidP="00CE4494">
      <w:pPr>
        <w:pStyle w:val="ARTartustawynprozporzdzenia"/>
        <w:spacing w:before="100"/>
      </w:pPr>
      <w:r w:rsidRPr="006D17EE">
        <w:t>Art. 54. W ustawie z dnia 29 stycznia 2004 r. o Inspekcji Weterynaryjnej (</w:t>
      </w:r>
      <w:r w:rsidR="00AC58DF">
        <w:t>Dz. U.</w:t>
      </w:r>
      <w:r w:rsidRPr="006D17EE">
        <w:t xml:space="preserve"> z 2010 r.</w:t>
      </w:r>
      <w:r w:rsidR="00AC58DF">
        <w:t xml:space="preserve"> Nr </w:t>
      </w:r>
      <w:r w:rsidRPr="006D17EE">
        <w:t>112,</w:t>
      </w:r>
      <w:r w:rsidR="00AC58DF">
        <w:t xml:space="preserve"> poz. </w:t>
      </w:r>
      <w:r w:rsidRPr="006D17EE">
        <w:t>744, z późn. zm.</w:t>
      </w:r>
      <w:r w:rsidRPr="00854D0E">
        <w:rPr>
          <w:rStyle w:val="IGindeksgrny"/>
        </w:rPr>
        <w:footnoteReference w:id="2"/>
      </w:r>
      <w:r w:rsidRPr="00854D0E">
        <w:rPr>
          <w:rStyle w:val="IGindeksgrny"/>
        </w:rPr>
        <w:t>)</w:t>
      </w:r>
      <w:r w:rsidRPr="00854D0E">
        <w:t>)</w:t>
      </w:r>
      <w:r w:rsidR="00AC58DF" w:rsidRPr="00854D0E">
        <w:t xml:space="preserve"> w</w:t>
      </w:r>
      <w:r w:rsidR="00AC58DF">
        <w:t> art. </w:t>
      </w:r>
      <w:r w:rsidR="00AC58DF" w:rsidRPr="00854D0E">
        <w:t>3</w:t>
      </w:r>
      <w:r w:rsidR="00AC58DF">
        <w:t xml:space="preserve"> w ust. </w:t>
      </w:r>
      <w:r w:rsidR="00AC58DF" w:rsidRPr="00854D0E">
        <w:t>2</w:t>
      </w:r>
      <w:r w:rsidR="00AC58DF">
        <w:t xml:space="preserve"> w pkt </w:t>
      </w:r>
      <w:r w:rsidR="00AC58DF" w:rsidRPr="00854D0E">
        <w:t>4</w:t>
      </w:r>
      <w:r w:rsidR="00AC58DF">
        <w:t xml:space="preserve"> lit. </w:t>
      </w:r>
      <w:r w:rsidRPr="00854D0E">
        <w:t>c otrzymuje brzmienie:</w:t>
      </w:r>
    </w:p>
    <w:p w:rsidR="00854D0E" w:rsidRPr="006D17EE" w:rsidRDefault="00885B1F" w:rsidP="00854D0E">
      <w:pPr>
        <w:pStyle w:val="ZLITzmlitartykuempunktem"/>
      </w:pPr>
      <w:r>
        <w:t>„</w:t>
      </w:r>
      <w:r w:rsidR="00854D0E" w:rsidRPr="006D17EE">
        <w:t>c)</w:t>
      </w:r>
      <w:r w:rsidR="00854D0E" w:rsidRPr="006D17EE">
        <w:tab/>
        <w:t>kontroli administracyjnych i kontroli na miejscu przestrzegania wymogów w zakresie określonym w przepisach o płatnościach w ramach systemów wsparcia bezpośredniego, jako organ kontroli, o którym mowa</w:t>
      </w:r>
      <w:r w:rsidR="00AC58DF" w:rsidRPr="006D17EE">
        <w:t xml:space="preserve"> w</w:t>
      </w:r>
      <w:r w:rsidR="00AC58DF">
        <w:t> art. </w:t>
      </w:r>
      <w:r w:rsidR="00854D0E" w:rsidRPr="006D17EE">
        <w:t>6</w:t>
      </w:r>
      <w:r w:rsidR="00AC58DF" w:rsidRPr="006D17EE">
        <w:t>7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="00854D0E" w:rsidRPr="006D17EE">
        <w:t>a rozporządzenia wykonawczego Komisji (UE)</w:t>
      </w:r>
      <w:r w:rsidR="00AC58DF">
        <w:t xml:space="preserve"> nr </w:t>
      </w:r>
      <w:r w:rsidR="00854D0E" w:rsidRPr="006D17EE">
        <w:t>809/2014 z dnia 17 lipca 2014 r. ustanawiającego zasady stosowania rozporządzenia Parlamentu Europejskiego i Rady (UE)</w:t>
      </w:r>
      <w:r w:rsidR="00AC58DF">
        <w:t xml:space="preserve"> nr </w:t>
      </w:r>
      <w:r w:rsidR="00854D0E" w:rsidRPr="006D17EE">
        <w:t>1306/201</w:t>
      </w:r>
      <w:r w:rsidR="00AC58DF" w:rsidRPr="006D17EE">
        <w:t>3</w:t>
      </w:r>
      <w:r w:rsidR="00AC58DF">
        <w:t xml:space="preserve"> w </w:t>
      </w:r>
      <w:r w:rsidR="00854D0E" w:rsidRPr="006D17EE">
        <w:t>odniesieniu do zintegrowanego systemu zarządzania i kontroli, środków rozwoju obsz</w:t>
      </w:r>
      <w:r w:rsidR="00854D0E" w:rsidRPr="006D17EE">
        <w:t>a</w:t>
      </w:r>
      <w:r w:rsidR="00854D0E" w:rsidRPr="006D17EE">
        <w:t>rów wiejskich oraz zasady wzajemnej zgodności (Dz. Urz. UE L 227 z 31.07.2014, str. 69),</w:t>
      </w:r>
      <w:r>
        <w:t>”</w:t>
      </w:r>
      <w:r w:rsidR="00854D0E" w:rsidRPr="006D17EE">
        <w:t>.</w:t>
      </w:r>
    </w:p>
    <w:p w:rsidR="00854D0E" w:rsidRPr="00751E99" w:rsidRDefault="00854D0E" w:rsidP="00CE4494">
      <w:pPr>
        <w:pStyle w:val="ARTartustawynprozporzdzenia"/>
        <w:spacing w:before="100"/>
        <w:rPr>
          <w:spacing w:val="-2"/>
        </w:rPr>
      </w:pPr>
      <w:r w:rsidRPr="00751E99">
        <w:rPr>
          <w:spacing w:val="-2"/>
        </w:rPr>
        <w:t>Art. 55. W ustawie z dnia 9 maja 2008 r. o Agencji Restrukturyzacji i Modernizacji Rolnictwa (</w:t>
      </w:r>
      <w:r w:rsidR="00AC58DF">
        <w:rPr>
          <w:spacing w:val="-2"/>
        </w:rPr>
        <w:t>Dz. U.</w:t>
      </w:r>
      <w:r w:rsidRPr="00751E99">
        <w:rPr>
          <w:spacing w:val="-2"/>
        </w:rPr>
        <w:t xml:space="preserve"> z 2014 r.</w:t>
      </w:r>
      <w:r w:rsidR="00AC58DF">
        <w:rPr>
          <w:spacing w:val="-2"/>
        </w:rPr>
        <w:t xml:space="preserve"> poz. </w:t>
      </w:r>
      <w:r w:rsidRPr="00751E99">
        <w:rPr>
          <w:spacing w:val="-2"/>
        </w:rPr>
        <w:t>1438)</w:t>
      </w:r>
      <w:r w:rsidR="00AC58DF" w:rsidRPr="00751E99">
        <w:rPr>
          <w:spacing w:val="-2"/>
        </w:rPr>
        <w:t xml:space="preserve"> w</w:t>
      </w:r>
      <w:r w:rsidR="00AC58DF">
        <w:rPr>
          <w:spacing w:val="-2"/>
        </w:rPr>
        <w:t> art. </w:t>
      </w:r>
      <w:r w:rsidRPr="00751E99">
        <w:rPr>
          <w:spacing w:val="-2"/>
        </w:rPr>
        <w:t>2</w:t>
      </w:r>
      <w:r w:rsidR="00AC58DF" w:rsidRPr="00751E99">
        <w:rPr>
          <w:spacing w:val="-2"/>
        </w:rPr>
        <w:t>9</w:t>
      </w:r>
      <w:r w:rsidR="00AC58DF">
        <w:rPr>
          <w:spacing w:val="-2"/>
        </w:rPr>
        <w:t xml:space="preserve"> w ust. </w:t>
      </w:r>
      <w:r w:rsidRPr="00751E99">
        <w:rPr>
          <w:spacing w:val="-2"/>
        </w:rPr>
        <w:t xml:space="preserve">5 wyrazy </w:t>
      </w:r>
      <w:r w:rsidR="00885B1F" w:rsidRPr="00751E99">
        <w:rPr>
          <w:spacing w:val="-2"/>
        </w:rPr>
        <w:t>„</w:t>
      </w:r>
      <w:r w:rsidRPr="00751E99">
        <w:rPr>
          <w:spacing w:val="-2"/>
        </w:rPr>
        <w:t>art. 4</w:t>
      </w:r>
      <w:r w:rsidR="00AC58DF" w:rsidRPr="00751E99">
        <w:rPr>
          <w:spacing w:val="-2"/>
        </w:rPr>
        <w:t>0</w:t>
      </w:r>
      <w:r w:rsidR="00AC58DF">
        <w:rPr>
          <w:spacing w:val="-2"/>
        </w:rPr>
        <w:t xml:space="preserve"> ust. </w:t>
      </w:r>
      <w:r w:rsidRPr="00751E99">
        <w:rPr>
          <w:spacing w:val="-2"/>
        </w:rPr>
        <w:t>1 ustawy z dnia 26 stycznia 2007 r. o płatnościach w ramach syst</w:t>
      </w:r>
      <w:r w:rsidRPr="00751E99">
        <w:rPr>
          <w:spacing w:val="-2"/>
        </w:rPr>
        <w:t>e</w:t>
      </w:r>
      <w:r w:rsidRPr="00751E99">
        <w:rPr>
          <w:spacing w:val="-2"/>
        </w:rPr>
        <w:t>mów wsparcia bezpośredniego (</w:t>
      </w:r>
      <w:r w:rsidR="00AC58DF">
        <w:rPr>
          <w:spacing w:val="-2"/>
        </w:rPr>
        <w:t>Dz. U.</w:t>
      </w:r>
      <w:r w:rsidRPr="00751E99">
        <w:rPr>
          <w:spacing w:val="-2"/>
        </w:rPr>
        <w:t xml:space="preserve"> z 2012 r.</w:t>
      </w:r>
      <w:r w:rsidR="00AC58DF">
        <w:rPr>
          <w:spacing w:val="-2"/>
        </w:rPr>
        <w:t xml:space="preserve"> poz. </w:t>
      </w:r>
      <w:r w:rsidRPr="00751E99">
        <w:rPr>
          <w:spacing w:val="-2"/>
        </w:rPr>
        <w:t>1164, z późn. zm.</w:t>
      </w:r>
      <w:r w:rsidRPr="00751E99">
        <w:rPr>
          <w:rStyle w:val="IGindeksgrny"/>
          <w:spacing w:val="-2"/>
        </w:rPr>
        <w:t>9)</w:t>
      </w:r>
      <w:r w:rsidRPr="00751E99">
        <w:rPr>
          <w:spacing w:val="-2"/>
        </w:rPr>
        <w:t>)</w:t>
      </w:r>
      <w:r w:rsidR="00885B1F" w:rsidRPr="00751E99">
        <w:rPr>
          <w:spacing w:val="-2"/>
        </w:rPr>
        <w:t>”</w:t>
      </w:r>
      <w:r w:rsidRPr="00751E99">
        <w:rPr>
          <w:spacing w:val="-2"/>
        </w:rPr>
        <w:t xml:space="preserve"> zastępuje się wyrazami </w:t>
      </w:r>
      <w:r w:rsidR="00885B1F" w:rsidRPr="00751E99">
        <w:rPr>
          <w:spacing w:val="-2"/>
        </w:rPr>
        <w:t>„</w:t>
      </w:r>
      <w:r w:rsidRPr="00751E99">
        <w:rPr>
          <w:spacing w:val="-2"/>
        </w:rPr>
        <w:t>art. 4</w:t>
      </w:r>
      <w:r w:rsidR="00AC58DF" w:rsidRPr="00751E99">
        <w:rPr>
          <w:spacing w:val="-2"/>
        </w:rPr>
        <w:t>9</w:t>
      </w:r>
      <w:r w:rsidR="00AC58DF">
        <w:rPr>
          <w:spacing w:val="-2"/>
        </w:rPr>
        <w:t xml:space="preserve"> ust. </w:t>
      </w:r>
      <w:r w:rsidRPr="00751E99">
        <w:rPr>
          <w:spacing w:val="-2"/>
        </w:rPr>
        <w:t>1 ustawy z dnia 5 lutego 2015 r. o płatnościach w ramach systemów wsparcia bezpośredniego (</w:t>
      </w:r>
      <w:r w:rsidR="00AC58DF">
        <w:rPr>
          <w:spacing w:val="-2"/>
        </w:rPr>
        <w:t>Dz. U. poz. </w:t>
      </w:r>
      <w:r w:rsidRPr="00751E99">
        <w:rPr>
          <w:spacing w:val="-2"/>
        </w:rPr>
        <w:t>308)</w:t>
      </w:r>
      <w:r w:rsidR="00885B1F" w:rsidRPr="00751E99">
        <w:rPr>
          <w:spacing w:val="-2"/>
        </w:rPr>
        <w:t>”</w:t>
      </w:r>
      <w:r w:rsidRPr="00751E99">
        <w:rPr>
          <w:spacing w:val="-2"/>
        </w:rPr>
        <w:t>.</w:t>
      </w:r>
      <w:r w:rsidR="00885B1F" w:rsidRPr="00751E99">
        <w:rPr>
          <w:spacing w:val="-2"/>
        </w:rPr>
        <w:t>”</w:t>
      </w:r>
      <w:r w:rsidRPr="00751E99">
        <w:rPr>
          <w:spacing w:val="-2"/>
        </w:rPr>
        <w:t>;</w:t>
      </w:r>
    </w:p>
    <w:p w:rsidR="00854D0E" w:rsidRPr="00854D0E" w:rsidRDefault="00854D0E" w:rsidP="00F632EA">
      <w:pPr>
        <w:pStyle w:val="PPKTOTJpodpunktwobwieszczeniutekstujednolitegonp1"/>
        <w:spacing w:before="140"/>
      </w:pPr>
      <w:r w:rsidRPr="006D17EE">
        <w:t>2)</w:t>
      </w:r>
      <w:r w:rsidRPr="006D17EE">
        <w:tab/>
      </w:r>
      <w:r w:rsidRPr="00854D0E">
        <w:t>art. 2–4 ustawy z dnia 24 kwietnia 2015 r. o zmianie ustawy o płatnościach w ramach systemów wsparcia bezp</w:t>
      </w:r>
      <w:r w:rsidRPr="00854D0E">
        <w:t>o</w:t>
      </w:r>
      <w:r w:rsidRPr="00854D0E">
        <w:t>średniego (</w:t>
      </w:r>
      <w:r w:rsidR="00AC58DF">
        <w:t>Dz. U. poz. </w:t>
      </w:r>
      <w:r w:rsidRPr="00854D0E">
        <w:t>653), które stanowią:</w:t>
      </w:r>
    </w:p>
    <w:p w:rsidR="00854D0E" w:rsidRPr="006D17EE" w:rsidRDefault="00885B1F" w:rsidP="00CE4494">
      <w:pPr>
        <w:pStyle w:val="ARTartustawynprozporzdzenia"/>
        <w:spacing w:before="100"/>
      </w:pPr>
      <w:r>
        <w:t>„</w:t>
      </w:r>
      <w:r w:rsidR="00854D0E" w:rsidRPr="006D17EE">
        <w:t>Art. 2. W 2015 r. wniosek o przyznanie płatności bezpośrednich i płatności niezwiązanej do tytoniu składa się w terminie do dnia 15 czerwca.</w:t>
      </w:r>
    </w:p>
    <w:p w:rsidR="00854D0E" w:rsidRPr="006D17EE" w:rsidRDefault="00854D0E" w:rsidP="00CE4494">
      <w:pPr>
        <w:pStyle w:val="ARTartustawynprozporzdzenia"/>
        <w:spacing w:before="100"/>
      </w:pPr>
      <w:r w:rsidRPr="006D17EE">
        <w:t>Art. 3. Jeżeli okres posiadania zwierzęcia, o którym mowa</w:t>
      </w:r>
      <w:r w:rsidR="00AC58DF" w:rsidRPr="006D17EE">
        <w:t xml:space="preserve"> w</w:t>
      </w:r>
      <w:r w:rsidR="00AC58DF">
        <w:t> art. </w:t>
      </w:r>
      <w:r w:rsidRPr="006D17EE">
        <w:t>1</w:t>
      </w:r>
      <w:r w:rsidR="00AC58DF" w:rsidRPr="006D17EE">
        <w:t>6</w:t>
      </w:r>
      <w:r w:rsidR="00AC58DF">
        <w:t xml:space="preserve"> ust. </w:t>
      </w:r>
      <w:r w:rsidR="00AC58DF" w:rsidRPr="006D17EE">
        <w:t>2</w:t>
      </w:r>
      <w:r w:rsidR="00AC58DF">
        <w:t xml:space="preserve"> pkt </w:t>
      </w:r>
      <w:r w:rsidR="00AC58DF" w:rsidRPr="006D17EE">
        <w:t>1</w:t>
      </w:r>
      <w:r w:rsidR="00AC58DF">
        <w:t xml:space="preserve"> lit. </w:t>
      </w:r>
      <w:r w:rsidRPr="006D17EE">
        <w:t>a </w:t>
      </w:r>
      <w:proofErr w:type="spellStart"/>
      <w:r w:rsidRPr="006D17EE">
        <w:t>tiret</w:t>
      </w:r>
      <w:proofErr w:type="spellEnd"/>
      <w:r w:rsidRPr="006D17EE">
        <w:t xml:space="preserve"> drugie,</w:t>
      </w:r>
      <w:r w:rsidR="00AC58DF">
        <w:t xml:space="preserve"> pkt </w:t>
      </w:r>
      <w:r w:rsidR="00AC58DF" w:rsidRPr="006D17EE">
        <w:t>2</w:t>
      </w:r>
      <w:r w:rsidR="00AC58DF">
        <w:t xml:space="preserve"> lit. </w:t>
      </w:r>
      <w:r w:rsidRPr="006D17EE">
        <w:t>a </w:t>
      </w:r>
      <w:proofErr w:type="spellStart"/>
      <w:r w:rsidRPr="006D17EE">
        <w:t>tiret</w:t>
      </w:r>
      <w:proofErr w:type="spellEnd"/>
      <w:r w:rsidRPr="006D17EE">
        <w:t xml:space="preserve"> drugie oraz</w:t>
      </w:r>
      <w:r w:rsidR="00AC58DF">
        <w:t xml:space="preserve"> ust. </w:t>
      </w:r>
      <w:r w:rsidR="00AC58DF" w:rsidRPr="006D17EE">
        <w:t>5</w:t>
      </w:r>
      <w:r w:rsidR="00AC58DF">
        <w:t xml:space="preserve"> pkt </w:t>
      </w:r>
      <w:r w:rsidR="00AC58DF" w:rsidRPr="006D17EE">
        <w:t>1</w:t>
      </w:r>
      <w:r w:rsidR="00AC58DF">
        <w:t xml:space="preserve"> lit. </w:t>
      </w:r>
      <w:r w:rsidRPr="006D17EE">
        <w:t xml:space="preserve">b </w:t>
      </w:r>
      <w:proofErr w:type="spellStart"/>
      <w:r w:rsidRPr="006D17EE">
        <w:t>tiret</w:t>
      </w:r>
      <w:proofErr w:type="spellEnd"/>
      <w:r w:rsidRPr="006D17EE">
        <w:t xml:space="preserve"> drugie ustawy zmienianej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w </w:t>
      </w:r>
      <w:r w:rsidRPr="006D17EE">
        <w:t>brzmieniu nadanym niniejszą ust</w:t>
      </w:r>
      <w:r w:rsidRPr="006D17EE">
        <w:t>a</w:t>
      </w:r>
      <w:r w:rsidRPr="006D17EE">
        <w:t>wą, upłynął przed dniem wejścia w życie niniejszej ustawy, warunek posiadania zwierzęcia przez ten okres uznaje się za spełniony.</w:t>
      </w:r>
    </w:p>
    <w:p w:rsidR="00854D0E" w:rsidRPr="00854D0E" w:rsidRDefault="00854D0E" w:rsidP="00CE4494">
      <w:pPr>
        <w:pStyle w:val="ARTartustawynprozporzdzenia"/>
        <w:spacing w:before="100"/>
      </w:pPr>
      <w:r w:rsidRPr="006D17EE">
        <w:t>Art. 4. Ustawa wchodzi w życie z dniem 15 maja 2015 r.</w:t>
      </w:r>
      <w:r w:rsidR="00885B1F">
        <w:t>”</w:t>
      </w:r>
      <w:r w:rsidRPr="00854D0E">
        <w:t>.</w:t>
      </w:r>
    </w:p>
    <w:p w:rsidR="00824AED" w:rsidRPr="00093BBC" w:rsidRDefault="002B0F26" w:rsidP="00CE4494">
      <w:pPr>
        <w:pStyle w:val="NAZORGWYDnazwaorganuwydajcegoprojektowanyakt"/>
        <w:spacing w:before="0" w:after="0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437320">
        <w:rPr>
          <w:rStyle w:val="Kkursywa"/>
        </w:rPr>
        <w:softHyphen/>
      </w:r>
      <w:r w:rsidR="00AC58DF">
        <w:rPr>
          <w:rStyle w:val="Kkursywa"/>
        </w:rPr>
        <w:softHyphen/>
      </w:r>
      <w:r w:rsidR="00AC58DF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854D0E" w:rsidRPr="006D17EE" w:rsidRDefault="00854D0E" w:rsidP="00AC58DF">
      <w:pPr>
        <w:pStyle w:val="TEKSTZacznikido"/>
        <w:spacing w:before="0"/>
      </w:pPr>
      <w:r w:rsidRPr="006D17EE">
        <w:lastRenderedPageBreak/>
        <w:t>Załącznik do obwieszczenia Marszałka Sejmu Rzeczypospolitej Polskiej</w:t>
      </w:r>
      <w:r w:rsidR="00437320">
        <w:t xml:space="preserve"> </w:t>
      </w:r>
      <w:r w:rsidR="00437320" w:rsidRPr="006D17EE">
        <w:t>z</w:t>
      </w:r>
      <w:r w:rsidR="00437320">
        <w:t> </w:t>
      </w:r>
      <w:r w:rsidRPr="006D17EE">
        <w:t xml:space="preserve">dnia </w:t>
      </w:r>
      <w:r>
        <w:t>1</w:t>
      </w:r>
      <w:r w:rsidR="00437320">
        <w:t>5 </w:t>
      </w:r>
      <w:r>
        <w:t>września 2015</w:t>
      </w:r>
      <w:r w:rsidRPr="006D17EE">
        <w:t xml:space="preserve"> r. </w:t>
      </w:r>
      <w:r>
        <w:t xml:space="preserve">(poz. </w:t>
      </w:r>
      <w:sdt>
        <w:sdtPr>
          <w:alias w:val="Numer pozycji"/>
          <w:tag w:val="Kategoria"/>
          <w:id w:val="495465613"/>
          <w:placeholder>
            <w:docPart w:val="854FFA4670AE4DD5BCF69F9E12F462DF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F10254">
            <w:t>1551</w:t>
          </w:r>
        </w:sdtContent>
      </w:sdt>
      <w:r w:rsidRPr="006D17EE">
        <w:t>)</w:t>
      </w:r>
    </w:p>
    <w:p w:rsidR="00854D0E" w:rsidRPr="006D17EE" w:rsidRDefault="00854D0E" w:rsidP="00854D0E">
      <w:pPr>
        <w:pStyle w:val="OZNRODZAKTUtznustawalubrozporzdzenieiorganwydajcy"/>
      </w:pPr>
      <w:r w:rsidRPr="006D17EE">
        <w:t>Ustawa</w:t>
      </w:r>
    </w:p>
    <w:p w:rsidR="00854D0E" w:rsidRPr="006D17EE" w:rsidRDefault="00854D0E" w:rsidP="00854D0E">
      <w:pPr>
        <w:pStyle w:val="DATAAKTUdatauchwalenialubwydaniaaktu"/>
      </w:pPr>
      <w:r w:rsidRPr="006D17EE">
        <w:t>z dnia 5 lutego 2015 r.</w:t>
      </w:r>
    </w:p>
    <w:p w:rsidR="00854D0E" w:rsidRPr="006D17EE" w:rsidRDefault="00854D0E" w:rsidP="00481E53">
      <w:pPr>
        <w:pStyle w:val="TYTUAKTUprzedmiotregulacjiustawylubrozporzdzenia"/>
        <w:spacing w:after="280"/>
      </w:pPr>
      <w:r w:rsidRPr="006D17EE">
        <w:t>o płatnościach w ramach systemów wsparcia bezpośredniego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1.</w:t>
      </w:r>
      <w:r w:rsidRPr="00854D0E">
        <w:t> Ustawa określa:</w:t>
      </w:r>
    </w:p>
    <w:p w:rsidR="00854D0E" w:rsidRPr="00854D0E" w:rsidRDefault="00854D0E" w:rsidP="00885B1F">
      <w:pPr>
        <w:pStyle w:val="PKTpunkt"/>
        <w:keepNext/>
      </w:pPr>
      <w:r w:rsidRPr="006D17EE">
        <w:t>1)</w:t>
      </w:r>
      <w:r w:rsidRPr="00854D0E">
        <w:tab/>
        <w:t>zadania oraz właściwość organów i jednostek organizacyjnych w zakresie dotyczącym następujących płatności be</w:t>
      </w:r>
      <w:r w:rsidRPr="00854D0E">
        <w:t>z</w:t>
      </w:r>
      <w:r w:rsidRPr="00854D0E">
        <w:t>pośrednich w rozumieniu</w:t>
      </w:r>
      <w:r w:rsidR="00AC58DF">
        <w:t xml:space="preserve"> art. </w:t>
      </w:r>
      <w:r w:rsidR="00AC58DF" w:rsidRPr="00854D0E">
        <w:t>1</w:t>
      </w:r>
      <w:r w:rsidR="00AC58DF">
        <w:t xml:space="preserve"> lit. </w:t>
      </w:r>
      <w:r w:rsidRPr="00854D0E">
        <w:t>a rozporządzenia Parlamentu Europejskiego i Rady (UE)</w:t>
      </w:r>
      <w:r w:rsidR="00AC58DF">
        <w:t xml:space="preserve"> nr </w:t>
      </w:r>
      <w:r w:rsidRPr="00854D0E">
        <w:t>1307/2013 z dnia 17 grudnia 2013 r. ustanawiającego przepisy dotyczące płatności bezpośrednich dla rolników na podstawie systemów wsparcia w ramach wspólnej polityki rolnej oraz uchylającego rozporządzenie Rady (WE)</w:t>
      </w:r>
      <w:r w:rsidR="00AC58DF">
        <w:t xml:space="preserve"> nr </w:t>
      </w:r>
      <w:r w:rsidRPr="00854D0E">
        <w:t>637/200</w:t>
      </w:r>
      <w:r w:rsidR="00AC58DF" w:rsidRPr="00854D0E">
        <w:t>8</w:t>
      </w:r>
      <w:r w:rsidR="00AC58DF">
        <w:t xml:space="preserve"> i </w:t>
      </w:r>
      <w:r w:rsidRPr="00854D0E">
        <w:t>rozporządzenie Rady (WE)</w:t>
      </w:r>
      <w:r w:rsidR="00AC58DF">
        <w:t xml:space="preserve"> nr </w:t>
      </w:r>
      <w:r w:rsidRPr="00854D0E">
        <w:t xml:space="preserve">73/2009 (Dz. Urz. UE L 347 z 20.12.2013, str. 608, z późn. zm.), zwanego dalej </w:t>
      </w:r>
      <w:r w:rsidR="00885B1F">
        <w:t>„</w:t>
      </w:r>
      <w:r w:rsidRPr="00854D0E">
        <w:t>rozporządzeniem</w:t>
      </w:r>
      <w:r w:rsidR="00AC58DF">
        <w:t xml:space="preserve"> nr </w:t>
      </w:r>
      <w:r w:rsidRPr="00854D0E">
        <w:t>1307/2013</w:t>
      </w:r>
      <w:r w:rsidR="00885B1F">
        <w:t>”</w:t>
      </w:r>
      <w:r w:rsidRPr="00854D0E">
        <w:t xml:space="preserve">: jednolitej płatności obszarowej, płatności za zazielenienie, płatności dla młodych rolników, płatności dodatkowej, płatności związanych do powierzchni upraw, płatności związanych do zwierząt i płatności dla małych gospodarstw, zwanych dalej </w:t>
      </w:r>
      <w:r w:rsidR="00885B1F">
        <w:t>„</w:t>
      </w:r>
      <w:r w:rsidRPr="00854D0E">
        <w:t>płatnościami bezpośrednimi</w:t>
      </w:r>
      <w:r w:rsidR="00885B1F">
        <w:t>”</w:t>
      </w:r>
      <w:r w:rsidRPr="00854D0E">
        <w:t>, oraz płatności niezwiązanej do t</w:t>
      </w:r>
      <w:r w:rsidRPr="00854D0E">
        <w:t>y</w:t>
      </w:r>
      <w:r w:rsidRPr="00854D0E">
        <w:t>toniu, określonych w przepisach:</w:t>
      </w:r>
    </w:p>
    <w:p w:rsidR="00854D0E" w:rsidRPr="006D17EE" w:rsidRDefault="00854D0E" w:rsidP="00AC58DF">
      <w:pPr>
        <w:pStyle w:val="LITlitera"/>
        <w:spacing w:before="80"/>
        <w:ind w:left="777" w:hanging="357"/>
      </w:pPr>
      <w:r w:rsidRPr="006D17EE">
        <w:t>a)</w:t>
      </w:r>
      <w:r w:rsidRPr="006D17EE">
        <w:tab/>
        <w:t>rozporządzenia</w:t>
      </w:r>
      <w:r w:rsidR="00AC58DF">
        <w:t xml:space="preserve"> nr </w:t>
      </w:r>
      <w:r w:rsidRPr="006D17EE">
        <w:t>1307/2013,</w:t>
      </w:r>
    </w:p>
    <w:p w:rsidR="00854D0E" w:rsidRPr="006D17EE" w:rsidRDefault="00854D0E" w:rsidP="00AC58DF">
      <w:pPr>
        <w:pStyle w:val="LITlitera"/>
        <w:spacing w:before="80"/>
        <w:ind w:left="777" w:hanging="357"/>
      </w:pPr>
      <w:r w:rsidRPr="006D17EE">
        <w:t>b)</w:t>
      </w:r>
      <w:r w:rsidRPr="006D17EE">
        <w:tab/>
        <w:t>rozporządzenia wykonawczego Komisji (UE)</w:t>
      </w:r>
      <w:r w:rsidR="00AC58DF">
        <w:t xml:space="preserve"> nr </w:t>
      </w:r>
      <w:r w:rsidRPr="006D17EE">
        <w:t>641/2014 z dnia 16 czerwca 2014 r. ustanawiającego zasady stosowania rozporządzenia Parlamentu Europejskiego i Rady (UE)</w:t>
      </w:r>
      <w:r w:rsidR="00AC58DF">
        <w:t xml:space="preserve"> nr </w:t>
      </w:r>
      <w:r w:rsidRPr="006D17EE">
        <w:t>1307/2013 ustanawiającego przepisy dot</w:t>
      </w:r>
      <w:r w:rsidRPr="006D17EE">
        <w:t>y</w:t>
      </w:r>
      <w:r w:rsidRPr="006D17EE">
        <w:t>czące płatności bezpośrednich dla rolników na podstawie systemów wsparcia w ramach wspólnej polityki rolnej (Dz. Urz. UE L 181 z 20.06.2014, str. 74),</w:t>
      </w:r>
    </w:p>
    <w:p w:rsidR="00854D0E" w:rsidRPr="006D17EE" w:rsidRDefault="00854D0E" w:rsidP="00AC58DF">
      <w:pPr>
        <w:pStyle w:val="LITlitera"/>
        <w:spacing w:before="80"/>
        <w:ind w:left="777" w:hanging="357"/>
      </w:pPr>
      <w:r w:rsidRPr="006D17EE">
        <w:t>c)</w:t>
      </w:r>
      <w:r w:rsidRPr="006D17EE">
        <w:tab/>
        <w:t>rozporządzenia delegowanego Komisji (UE)</w:t>
      </w:r>
      <w:r w:rsidR="00AC58DF">
        <w:t xml:space="preserve"> nr </w:t>
      </w:r>
      <w:r w:rsidRPr="006D17EE">
        <w:t>639/2014 z dnia 11 marca 2014 r. w sprawie uzupełnienia rozp</w:t>
      </w:r>
      <w:r w:rsidRPr="006D17EE">
        <w:t>o</w:t>
      </w:r>
      <w:r w:rsidRPr="006D17EE">
        <w:t>rządzenia Parlamentu Europejskiego i Rady (UE)</w:t>
      </w:r>
      <w:r w:rsidR="00AC58DF">
        <w:t xml:space="preserve"> nr </w:t>
      </w:r>
      <w:r w:rsidRPr="006D17EE">
        <w:t>1307/2013 ustanawiającego przepisy dotyczące płatności bezpośrednich dla rolników na podstawie systemów wsparcia w ramach wspólnej polityki rolnej oraz zmiany z</w:t>
      </w:r>
      <w:r w:rsidRPr="006D17EE">
        <w:t>a</w:t>
      </w:r>
      <w:r w:rsidRPr="006D17EE">
        <w:t xml:space="preserve">łącznika X do tego rozporządzenia (Dz. Urz. UE L 181 z 20.06.2014, str. 1), zwanego dalej </w:t>
      </w:r>
      <w:r w:rsidR="00885B1F">
        <w:t>„</w:t>
      </w:r>
      <w:r w:rsidRPr="006D17EE">
        <w:t>rozporządzeniem</w:t>
      </w:r>
      <w:r w:rsidR="00AC58DF">
        <w:t xml:space="preserve"> nr </w:t>
      </w:r>
      <w:r w:rsidRPr="006D17EE">
        <w:t>639/2014</w:t>
      </w:r>
      <w:r w:rsidR="00885B1F">
        <w:t>”</w:t>
      </w:r>
      <w:r w:rsidRPr="006D17EE">
        <w:t>,</w:t>
      </w:r>
    </w:p>
    <w:p w:rsidR="00854D0E" w:rsidRPr="006D17EE" w:rsidRDefault="00854D0E" w:rsidP="00AC58DF">
      <w:pPr>
        <w:pStyle w:val="LITlitera"/>
        <w:spacing w:before="80"/>
        <w:ind w:left="777" w:hanging="357"/>
      </w:pPr>
      <w:r w:rsidRPr="006D17EE">
        <w:t>d)</w:t>
      </w:r>
      <w:r w:rsidRPr="006D17EE">
        <w:tab/>
        <w:t>rozporządzenia Parlamentu Europejskiego i Rady (UE)</w:t>
      </w:r>
      <w:r w:rsidR="00AC58DF">
        <w:t xml:space="preserve"> nr </w:t>
      </w:r>
      <w:r w:rsidRPr="006D17EE">
        <w:t>1306/2013 z dnia 17 grudnia 2013 r. w sprawie fina</w:t>
      </w:r>
      <w:r w:rsidRPr="006D17EE">
        <w:t>n</w:t>
      </w:r>
      <w:r w:rsidRPr="006D17EE">
        <w:t>sowania wspólnej polityki rolnej, zarządzania nią i monitorowania jej oraz uchylającego rozporządzenia Rady (EWG)</w:t>
      </w:r>
      <w:r w:rsidR="00AC58DF">
        <w:t xml:space="preserve"> nr </w:t>
      </w:r>
      <w:r w:rsidRPr="006D17EE">
        <w:t>352/78, (WE)</w:t>
      </w:r>
      <w:r w:rsidR="00AC58DF">
        <w:t xml:space="preserve"> nr </w:t>
      </w:r>
      <w:r w:rsidRPr="006D17EE">
        <w:t>165/94, (WE)</w:t>
      </w:r>
      <w:r w:rsidR="00AC58DF">
        <w:t xml:space="preserve"> nr </w:t>
      </w:r>
      <w:r w:rsidRPr="006D17EE">
        <w:t>2799/98, (WE)</w:t>
      </w:r>
      <w:r w:rsidR="00AC58DF">
        <w:t xml:space="preserve"> nr </w:t>
      </w:r>
      <w:r w:rsidRPr="006D17EE">
        <w:t>814/2000, (WE)</w:t>
      </w:r>
      <w:r w:rsidR="00AC58DF">
        <w:t xml:space="preserve"> nr </w:t>
      </w:r>
      <w:r w:rsidRPr="006D17EE">
        <w:t>1290/200</w:t>
      </w:r>
      <w:r w:rsidR="00AC58DF" w:rsidRPr="006D17EE">
        <w:t>5</w:t>
      </w:r>
      <w:r w:rsidR="00AC58DF">
        <w:t xml:space="preserve"> i </w:t>
      </w:r>
      <w:r w:rsidRPr="006D17EE">
        <w:t>(WE)</w:t>
      </w:r>
      <w:r w:rsidR="00AC58DF">
        <w:t xml:space="preserve"> nr </w:t>
      </w:r>
      <w:r w:rsidRPr="006D17EE">
        <w:t>485/2008</w:t>
      </w:r>
      <w:r w:rsidR="00AC58DF">
        <w:t xml:space="preserve"> </w:t>
      </w:r>
      <w:r w:rsidRPr="006D17EE">
        <w:t xml:space="preserve">(Dz. Urz. UE L 347 z 20.12.2013, str. 549, z późn. zm.), zwanego dalej </w:t>
      </w:r>
      <w:r w:rsidR="00885B1F">
        <w:t>„</w:t>
      </w:r>
      <w:r w:rsidRPr="006D17EE">
        <w:t>rozporządzeniem</w:t>
      </w:r>
      <w:r w:rsidR="00AC58DF">
        <w:t xml:space="preserve"> nr </w:t>
      </w:r>
      <w:r w:rsidRPr="006D17EE">
        <w:t>1306/2013</w:t>
      </w:r>
      <w:r w:rsidR="00885B1F">
        <w:t>”</w:t>
      </w:r>
      <w:r w:rsidRPr="006D17EE">
        <w:t>,</w:t>
      </w:r>
    </w:p>
    <w:p w:rsidR="00854D0E" w:rsidRPr="006D17EE" w:rsidRDefault="00854D0E" w:rsidP="00AC58DF">
      <w:pPr>
        <w:pStyle w:val="LITlitera"/>
        <w:spacing w:before="80"/>
        <w:ind w:left="777" w:hanging="357"/>
      </w:pPr>
      <w:r w:rsidRPr="006D17EE">
        <w:t>e)</w:t>
      </w:r>
      <w:r w:rsidRPr="006D17EE">
        <w:tab/>
        <w:t>rozporządzenia wykonawczego Komisji (UE)</w:t>
      </w:r>
      <w:r w:rsidR="00AC58DF">
        <w:t xml:space="preserve"> nr </w:t>
      </w:r>
      <w:r w:rsidRPr="006D17EE">
        <w:t>809/2014 z dnia 17 lipca 2014 r. ustanawiającego zasady st</w:t>
      </w:r>
      <w:r w:rsidRPr="006D17EE">
        <w:t>o</w:t>
      </w:r>
      <w:r w:rsidRPr="006D17EE">
        <w:t>sowania rozporządzenia Parlamentu Europejskiego i Rady (UE)</w:t>
      </w:r>
      <w:r w:rsidR="00AC58DF">
        <w:t xml:space="preserve"> nr </w:t>
      </w:r>
      <w:r w:rsidRPr="006D17EE">
        <w:t>1306/201</w:t>
      </w:r>
      <w:r w:rsidR="00AC58DF" w:rsidRPr="006D17EE">
        <w:t>3</w:t>
      </w:r>
      <w:r w:rsidR="00AC58DF">
        <w:t xml:space="preserve"> w </w:t>
      </w:r>
      <w:r w:rsidRPr="006D17EE">
        <w:t xml:space="preserve">odniesieniu do zintegrowanego systemu zarządzania i kontroli, środków rozwoju obszarów wiejskich oraz </w:t>
      </w:r>
      <w:r w:rsidR="00AC58DF">
        <w:t>zasady wzajemnej zgodności (Dz. </w:t>
      </w:r>
      <w:r w:rsidRPr="006D17EE">
        <w:t xml:space="preserve">Urz. UE L 227 z 31.07.2014, str. 69), zwanego dalej </w:t>
      </w:r>
      <w:r w:rsidR="00885B1F">
        <w:t>„</w:t>
      </w:r>
      <w:r w:rsidRPr="006D17EE">
        <w:t>rozporządzeniem</w:t>
      </w:r>
      <w:r w:rsidR="00AC58DF">
        <w:t xml:space="preserve"> nr </w:t>
      </w:r>
      <w:r w:rsidRPr="006D17EE">
        <w:t>809/2014</w:t>
      </w:r>
      <w:r w:rsidR="00885B1F">
        <w:t>”</w:t>
      </w:r>
      <w:r w:rsidRPr="006D17EE">
        <w:t>,</w:t>
      </w:r>
    </w:p>
    <w:p w:rsidR="00854D0E" w:rsidRPr="006D17EE" w:rsidRDefault="00854D0E" w:rsidP="00AC58DF">
      <w:pPr>
        <w:pStyle w:val="LITlitera"/>
        <w:spacing w:before="80"/>
        <w:ind w:left="777" w:hanging="357"/>
      </w:pPr>
      <w:r w:rsidRPr="006D17EE">
        <w:t>f)</w:t>
      </w:r>
      <w:r w:rsidRPr="006D17EE">
        <w:tab/>
        <w:t>rozporządzenia delegowanego Komisji (UE)</w:t>
      </w:r>
      <w:r w:rsidR="00AC58DF">
        <w:t xml:space="preserve"> nr </w:t>
      </w:r>
      <w:r w:rsidRPr="006D17EE">
        <w:t>640/2014 z dnia 11 marca 2014 r. uzupełniającego rozporządz</w:t>
      </w:r>
      <w:r w:rsidRPr="006D17EE">
        <w:t>e</w:t>
      </w:r>
      <w:r w:rsidRPr="006D17EE">
        <w:t>nie Parlamentu Europejskiego i Rady (UE)</w:t>
      </w:r>
      <w:r w:rsidR="00AC58DF">
        <w:t xml:space="preserve"> nr </w:t>
      </w:r>
      <w:r w:rsidRPr="006D17EE">
        <w:t>1306/201</w:t>
      </w:r>
      <w:r w:rsidR="00AC58DF" w:rsidRPr="006D17EE">
        <w:t>3</w:t>
      </w:r>
      <w:r w:rsidR="00AC58DF">
        <w:t xml:space="preserve"> w </w:t>
      </w:r>
      <w:r w:rsidRPr="006D17EE">
        <w:t>odniesieniu do zintegrowanego systemu zarządzania i kontroli oraz warunków odmowy lub wycofania płatności oraz do kar administracyjnych mających zastosow</w:t>
      </w:r>
      <w:r w:rsidRPr="006D17EE">
        <w:t>a</w:t>
      </w:r>
      <w:r w:rsidRPr="006D17EE">
        <w:t xml:space="preserve">nie do płatności bezpośrednich, wsparcia rozwoju obszarów wiejskich oraz </w:t>
      </w:r>
      <w:r w:rsidR="00AC58DF">
        <w:t>zasady wzajemnej zgodności (Dz. </w:t>
      </w:r>
      <w:r w:rsidRPr="006D17EE">
        <w:t xml:space="preserve">Urz. UE L 181 z 20.06.2014, str. 48), zwanego dalej </w:t>
      </w:r>
      <w:r w:rsidR="00885B1F">
        <w:t>„</w:t>
      </w:r>
      <w:r w:rsidRPr="006D17EE">
        <w:t>rozporządzeniem</w:t>
      </w:r>
      <w:r w:rsidR="00AC58DF">
        <w:t xml:space="preserve"> nr </w:t>
      </w:r>
      <w:r w:rsidRPr="006D17EE">
        <w:t>640/2014</w:t>
      </w:r>
      <w:r w:rsidR="00885B1F">
        <w:t>”</w:t>
      </w:r>
      <w:r w:rsidRPr="006D17EE">
        <w:t>;</w:t>
      </w:r>
    </w:p>
    <w:p w:rsidR="00854D0E" w:rsidRPr="00854D0E" w:rsidRDefault="00854D0E" w:rsidP="00885B1F">
      <w:pPr>
        <w:pStyle w:val="PKTpunkt"/>
        <w:keepNext/>
      </w:pPr>
      <w:r w:rsidRPr="006D17EE">
        <w:t>2)</w:t>
      </w:r>
      <w:r w:rsidRPr="00854D0E">
        <w:tab/>
        <w:t>zasady i tryb:</w:t>
      </w:r>
    </w:p>
    <w:p w:rsidR="00854D0E" w:rsidRPr="006D17EE" w:rsidRDefault="00854D0E" w:rsidP="00481E53">
      <w:pPr>
        <w:pStyle w:val="LITlitera"/>
        <w:spacing w:before="100"/>
        <w:ind w:left="777" w:hanging="357"/>
      </w:pPr>
      <w:r w:rsidRPr="006D17EE">
        <w:t>a)</w:t>
      </w:r>
      <w:r w:rsidRPr="006D17EE">
        <w:tab/>
        <w:t>przyznawania rolnikom płatności bezpośrednich i płatności niezwiązanej do tytoniu,</w:t>
      </w:r>
    </w:p>
    <w:p w:rsidR="00854D0E" w:rsidRPr="006D17EE" w:rsidRDefault="00854D0E" w:rsidP="00481E53">
      <w:pPr>
        <w:pStyle w:val="LITlitera"/>
        <w:spacing w:before="100"/>
        <w:ind w:left="777" w:hanging="357"/>
      </w:pPr>
      <w:r w:rsidRPr="006D17EE">
        <w:t>b)</w:t>
      </w:r>
      <w:r w:rsidRPr="006D17EE">
        <w:tab/>
        <w:t>przeprowadzania kontroli w zakresie płatności bezpośrednich oraz płatności niezwiązanej do tytoniu,</w:t>
      </w:r>
    </w:p>
    <w:p w:rsidR="00854D0E" w:rsidRPr="006D17EE" w:rsidRDefault="00854D0E" w:rsidP="00481E53">
      <w:pPr>
        <w:pStyle w:val="LITlitera"/>
        <w:keepNext/>
        <w:spacing w:before="100"/>
        <w:ind w:left="777" w:hanging="357"/>
      </w:pPr>
      <w:r w:rsidRPr="006D17EE">
        <w:t>c)</w:t>
      </w:r>
      <w:r w:rsidRPr="006D17EE">
        <w:tab/>
        <w:t>wypłaty rolnikom płatności bezpośrednich i płatności niezwiązanej do tytoniu</w:t>
      </w:r>
    </w:p>
    <w:p w:rsidR="00854D0E" w:rsidRPr="006D17EE" w:rsidRDefault="00854D0E" w:rsidP="00481E53">
      <w:pPr>
        <w:pStyle w:val="CZWSPLITczwsplnaliter"/>
        <w:spacing w:before="100"/>
      </w:pPr>
      <w:r w:rsidRPr="006D17EE">
        <w:t>– w zakresie nieokreślonym w przepisach, o których mowa</w:t>
      </w:r>
      <w:r w:rsidR="00AC58DF" w:rsidRPr="006D17EE">
        <w:t xml:space="preserve"> w</w:t>
      </w:r>
      <w:r w:rsidR="00AC58DF">
        <w:t> pkt </w:t>
      </w:r>
      <w:r w:rsidRPr="006D17EE">
        <w:t xml:space="preserve">1, lub przewidzianym w tych przepisach do </w:t>
      </w:r>
      <w:proofErr w:type="spellStart"/>
      <w:r w:rsidRPr="006D17EE">
        <w:t>okreś</w:t>
      </w:r>
      <w:proofErr w:type="spellEnd"/>
      <w:r w:rsidR="005348B3">
        <w:t>-</w:t>
      </w:r>
      <w:r w:rsidR="005348B3">
        <w:br/>
      </w:r>
      <w:r w:rsidRPr="006D17EE">
        <w:t>lenia przez państwo członkowskie Unii Europejskiej.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2.</w:t>
      </w:r>
      <w:r w:rsidRPr="00854D0E">
        <w:t> Użyte w ustawie określenia oznaczają:</w:t>
      </w:r>
    </w:p>
    <w:p w:rsidR="00854D0E" w:rsidRPr="006D17EE" w:rsidRDefault="00854D0E" w:rsidP="00BE0178">
      <w:pPr>
        <w:pStyle w:val="PKTpunkt"/>
        <w:spacing w:before="100"/>
      </w:pPr>
      <w:r w:rsidRPr="006D17EE">
        <w:t>1)</w:t>
      </w:r>
      <w:r w:rsidRPr="006D17EE">
        <w:tab/>
        <w:t>drobna niezgodność – niezgodność, o której mowa</w:t>
      </w:r>
      <w:r w:rsidR="00AC58DF" w:rsidRPr="006D17EE">
        <w:t xml:space="preserve"> w</w:t>
      </w:r>
      <w:r w:rsidR="00AC58DF">
        <w:t> art. </w:t>
      </w:r>
      <w:r w:rsidRPr="006D17EE">
        <w:t>9</w:t>
      </w:r>
      <w:r w:rsidR="00AC58DF" w:rsidRPr="006D17EE">
        <w:t>9</w:t>
      </w:r>
      <w:r w:rsidR="00AC58DF">
        <w:t xml:space="preserve"> ust. </w:t>
      </w:r>
      <w:r w:rsidRPr="006D17EE">
        <w:t>2 akapit drugi rozporządzenia</w:t>
      </w:r>
      <w:r w:rsidR="00AC58DF">
        <w:t xml:space="preserve"> nr </w:t>
      </w:r>
      <w:r w:rsidRPr="006D17EE">
        <w:t>1306/2013;</w:t>
      </w:r>
    </w:p>
    <w:p w:rsidR="00854D0E" w:rsidRPr="006D17EE" w:rsidRDefault="00854D0E" w:rsidP="00BE0178">
      <w:pPr>
        <w:pStyle w:val="PKTpunkt"/>
        <w:spacing w:before="100"/>
      </w:pPr>
      <w:r w:rsidRPr="006D17EE">
        <w:t>2)</w:t>
      </w:r>
      <w:r w:rsidRPr="006D17EE">
        <w:tab/>
        <w:t>działka rolna – działkę w rozumieniu</w:t>
      </w:r>
      <w:r w:rsidR="00AC58DF">
        <w:t xml:space="preserve"> art. </w:t>
      </w:r>
      <w:r w:rsidRPr="006D17EE">
        <w:t>6</w:t>
      </w:r>
      <w:r w:rsidR="00AC58DF" w:rsidRPr="006D17EE">
        <w:t>7</w:t>
      </w:r>
      <w:r w:rsidR="00AC58DF">
        <w:t xml:space="preserve"> ust. </w:t>
      </w:r>
      <w:r w:rsidR="00AC58DF" w:rsidRPr="006D17EE">
        <w:t>4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1306/2013, z tym że obszar, o którym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2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b</w:t>
      </w:r>
      <w:r w:rsidR="00AC58DF">
        <w:t xml:space="preserve"> pkt </w:t>
      </w:r>
      <w:r w:rsidRPr="006D17EE">
        <w:t>ii rozporządzenia</w:t>
      </w:r>
      <w:r w:rsidR="00AC58DF">
        <w:t xml:space="preserve"> nr </w:t>
      </w:r>
      <w:r w:rsidRPr="006D17EE">
        <w:t>1307/2013, oraz zagajniki o krótkiej rotacji stanowią odrębne działki;</w:t>
      </w:r>
    </w:p>
    <w:p w:rsidR="00854D0E" w:rsidRPr="006D17EE" w:rsidRDefault="00854D0E" w:rsidP="00BE0178">
      <w:pPr>
        <w:pStyle w:val="PKTpunkt"/>
        <w:spacing w:before="100"/>
      </w:pPr>
      <w:r w:rsidRPr="006D17EE">
        <w:lastRenderedPageBreak/>
        <w:t>3)</w:t>
      </w:r>
      <w:r w:rsidRPr="006D17EE">
        <w:tab/>
        <w:t>gospodarstwo rolne – gospodarstwo rolne w rozumieniu</w:t>
      </w:r>
      <w:r w:rsidR="00AC58DF">
        <w:t xml:space="preserve"> art. </w:t>
      </w:r>
      <w:r w:rsidR="00AC58DF" w:rsidRPr="006D17EE">
        <w:t>4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Pr="006D17EE">
        <w:t>b rozporządzenia</w:t>
      </w:r>
      <w:r w:rsidR="00AC58DF">
        <w:t xml:space="preserve"> nr </w:t>
      </w:r>
      <w:r w:rsidRPr="006D17EE">
        <w:t>1307/2013, znajdujące się na terytorium Rzeczypospolitej Polskiej;</w:t>
      </w:r>
    </w:p>
    <w:p w:rsidR="00854D0E" w:rsidRPr="006D17EE" w:rsidRDefault="00854D0E" w:rsidP="00BE0178">
      <w:pPr>
        <w:pStyle w:val="PKTpunkt"/>
        <w:spacing w:before="100"/>
      </w:pPr>
      <w:r w:rsidRPr="006D17EE">
        <w:t>4)</w:t>
      </w:r>
      <w:r w:rsidRPr="006D17EE">
        <w:tab/>
        <w:t>jednolita płatność obszarowa – jednolitą płatność obszarową, o której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6</w:t>
      </w:r>
      <w:r w:rsidR="00AC58DF">
        <w:t xml:space="preserve"> ust. </w:t>
      </w:r>
      <w:r w:rsidRPr="006D17EE">
        <w:t>2 rozporządzenia</w:t>
      </w:r>
      <w:r w:rsidR="00AC58DF">
        <w:t xml:space="preserve"> nr </w:t>
      </w:r>
      <w:r w:rsidRPr="006D17EE">
        <w:t>1307/2013;</w:t>
      </w:r>
    </w:p>
    <w:p w:rsidR="00854D0E" w:rsidRPr="006D17EE" w:rsidRDefault="00854D0E" w:rsidP="00BE0178">
      <w:pPr>
        <w:pStyle w:val="PKTpunkt"/>
        <w:spacing w:before="100"/>
      </w:pPr>
      <w:r w:rsidRPr="006D17EE">
        <w:t>5)</w:t>
      </w:r>
      <w:r w:rsidRPr="006D17EE">
        <w:tab/>
        <w:t>niezgodność – niezgodność w rozumieniu</w:t>
      </w:r>
      <w:r w:rsidR="00AC58DF">
        <w:t xml:space="preserve"> art. </w:t>
      </w:r>
      <w:r w:rsidR="00AC58DF" w:rsidRPr="006D17EE">
        <w:t>2</w:t>
      </w:r>
      <w:r w:rsidR="00AC58DF">
        <w:t xml:space="preserve"> ust. </w:t>
      </w:r>
      <w:r w:rsidR="00AC58DF" w:rsidRPr="006D17EE">
        <w:t>1</w:t>
      </w:r>
      <w:r w:rsidR="00AC58DF">
        <w:t xml:space="preserve"> pkt </w:t>
      </w:r>
      <w:r w:rsidRPr="006D17EE">
        <w:t>2 rozporządzenia</w:t>
      </w:r>
      <w:r w:rsidR="00AC58DF">
        <w:t xml:space="preserve"> nr </w:t>
      </w:r>
      <w:r w:rsidRPr="006D17EE">
        <w:t>640/2014;</w:t>
      </w:r>
    </w:p>
    <w:p w:rsidR="00854D0E" w:rsidRPr="006D17EE" w:rsidRDefault="00854D0E" w:rsidP="00BE0178">
      <w:pPr>
        <w:pStyle w:val="PKTpunkt"/>
        <w:spacing w:before="100"/>
      </w:pPr>
      <w:r w:rsidRPr="006D17EE">
        <w:t>6)</w:t>
      </w:r>
      <w:r w:rsidRPr="006D17EE">
        <w:tab/>
        <w:t>normy – normy określone zgodnie</w:t>
      </w:r>
      <w:r w:rsidR="00AC58DF" w:rsidRPr="006D17EE">
        <w:t xml:space="preserve"> z</w:t>
      </w:r>
      <w:r w:rsidR="00AC58DF">
        <w:t> art. </w:t>
      </w:r>
      <w:r w:rsidRPr="006D17EE">
        <w:t>94 rozporządzenia</w:t>
      </w:r>
      <w:r w:rsidR="00AC58DF">
        <w:t xml:space="preserve"> nr </w:t>
      </w:r>
      <w:r w:rsidRPr="006D17EE">
        <w:t>1306/201</w:t>
      </w:r>
      <w:r w:rsidR="00AC58DF" w:rsidRPr="006D17EE">
        <w:t>3</w:t>
      </w:r>
      <w:r w:rsidR="00AC58DF">
        <w:t xml:space="preserve"> i </w:t>
      </w:r>
      <w:r w:rsidRPr="006D17EE">
        <w:t>załącznikiem II do tego rozporządzenia;</w:t>
      </w:r>
    </w:p>
    <w:p w:rsidR="00854D0E" w:rsidRPr="006D17EE" w:rsidRDefault="00854D0E" w:rsidP="00BE0178">
      <w:pPr>
        <w:pStyle w:val="PKTpunkt"/>
        <w:spacing w:before="100"/>
      </w:pPr>
      <w:r w:rsidRPr="006D17EE">
        <w:t>7)</w:t>
      </w:r>
      <w:r w:rsidRPr="006D17EE">
        <w:tab/>
        <w:t>płatność za zazielenienie – płatność, o której mowa w tytule III rozdział 3 rozporządzenia</w:t>
      </w:r>
      <w:r w:rsidR="00AC58DF">
        <w:t xml:space="preserve"> nr </w:t>
      </w:r>
      <w:r w:rsidRPr="006D17EE">
        <w:t>1307/2013;</w:t>
      </w:r>
    </w:p>
    <w:p w:rsidR="00854D0E" w:rsidRPr="006D17EE" w:rsidRDefault="00854D0E" w:rsidP="00BE0178">
      <w:pPr>
        <w:pStyle w:val="PKTpunkt"/>
        <w:spacing w:before="100"/>
      </w:pPr>
      <w:r w:rsidRPr="006D17EE">
        <w:t>8)</w:t>
      </w:r>
      <w:r w:rsidRPr="006D17EE">
        <w:tab/>
        <w:t>płatność dla młodych rolników – płatność, o której mowa w tytule III rozdział 5 rozporządzenia</w:t>
      </w:r>
      <w:r w:rsidR="00AC58DF">
        <w:t xml:space="preserve"> nr </w:t>
      </w:r>
      <w:r w:rsidRPr="006D17EE">
        <w:t>1307/2013;</w:t>
      </w:r>
    </w:p>
    <w:p w:rsidR="00854D0E" w:rsidRPr="006D17EE" w:rsidRDefault="00854D0E" w:rsidP="00BE0178">
      <w:pPr>
        <w:pStyle w:val="PKTpunkt"/>
        <w:spacing w:before="100"/>
      </w:pPr>
      <w:r w:rsidRPr="006D17EE">
        <w:t>9)</w:t>
      </w:r>
      <w:r w:rsidRPr="006D17EE">
        <w:tab/>
        <w:t>płatność dodatkowa – płatność, o której mowa w tytule III rozdział 2 rozporządzenia</w:t>
      </w:r>
      <w:r w:rsidR="00AC58DF">
        <w:t xml:space="preserve"> nr </w:t>
      </w:r>
      <w:r w:rsidRPr="006D17EE">
        <w:t>1307/2013;</w:t>
      </w:r>
    </w:p>
    <w:p w:rsidR="00854D0E" w:rsidRPr="006D17EE" w:rsidRDefault="00854D0E" w:rsidP="00BE0178">
      <w:pPr>
        <w:pStyle w:val="PKTpunkt"/>
        <w:spacing w:before="100"/>
      </w:pPr>
      <w:r w:rsidRPr="006D17EE">
        <w:t>10)</w:t>
      </w:r>
      <w:r w:rsidRPr="006D17EE">
        <w:tab/>
        <w:t>płatność dla małych gospodarstw – płatność w ramach systemu dla małych gospodarstw, o którym mowa</w:t>
      </w:r>
      <w:r w:rsidR="00AC58DF" w:rsidRPr="006D17EE">
        <w:t xml:space="preserve"> w</w:t>
      </w:r>
      <w:r w:rsidR="00AC58DF">
        <w:t> art. </w:t>
      </w:r>
      <w:r w:rsidRPr="006D17EE">
        <w:t>61 rozporządzenia</w:t>
      </w:r>
      <w:r w:rsidR="00AC58DF">
        <w:t xml:space="preserve"> nr </w:t>
      </w:r>
      <w:r w:rsidRPr="006D17EE">
        <w:t>1307/2013;</w:t>
      </w:r>
    </w:p>
    <w:p w:rsidR="00854D0E" w:rsidRPr="006D17EE" w:rsidRDefault="00854D0E" w:rsidP="00BE0178">
      <w:pPr>
        <w:pStyle w:val="PKTpunkt"/>
        <w:spacing w:before="100"/>
      </w:pPr>
      <w:r w:rsidRPr="006D17EE">
        <w:t>11)</w:t>
      </w:r>
      <w:r w:rsidRPr="006D17EE">
        <w:tab/>
        <w:t>płatność niezwiązana do tytoniu – płatność w ramach przejściowego wsparcia krajowego, o którym mowa</w:t>
      </w:r>
      <w:r w:rsidR="00AC58DF" w:rsidRPr="006D17EE">
        <w:t xml:space="preserve"> w</w:t>
      </w:r>
      <w:r w:rsidR="00AC58DF">
        <w:t> art. </w:t>
      </w:r>
      <w:r w:rsidRPr="006D17EE">
        <w:t>37 rozporządzenia</w:t>
      </w:r>
      <w:r w:rsidR="00AC58DF">
        <w:t xml:space="preserve"> nr </w:t>
      </w:r>
      <w:r w:rsidRPr="006D17EE">
        <w:t>1307/2013, przyznawana w sektorze tytoniu;</w:t>
      </w:r>
    </w:p>
    <w:p w:rsidR="00854D0E" w:rsidRPr="006D17EE" w:rsidRDefault="00854D0E" w:rsidP="00BE0178">
      <w:pPr>
        <w:pStyle w:val="PKTpunkt"/>
        <w:spacing w:before="100"/>
      </w:pPr>
      <w:r w:rsidRPr="006D17EE">
        <w:t>12)</w:t>
      </w:r>
      <w:r w:rsidRPr="006D17EE">
        <w:tab/>
        <w:t>płatności związane do powierzchni upraw – płatności w ramach dobrowolnego wsparcia związanego z produkcją, o którym mowa w tytule IV rozdział 1 rozporządzenia</w:t>
      </w:r>
      <w:r w:rsidR="00AC58DF">
        <w:t xml:space="preserve"> nr </w:t>
      </w:r>
      <w:r w:rsidRPr="006D17EE">
        <w:t>1307/2013, przyznawane w sektorach produkcji roślinnej;</w:t>
      </w:r>
    </w:p>
    <w:p w:rsidR="00854D0E" w:rsidRPr="006D17EE" w:rsidRDefault="00854D0E" w:rsidP="00BE0178">
      <w:pPr>
        <w:pStyle w:val="PKTpunkt"/>
        <w:spacing w:before="100"/>
      </w:pPr>
      <w:r w:rsidRPr="006D17EE">
        <w:t>13)</w:t>
      </w:r>
      <w:r w:rsidRPr="006D17EE">
        <w:tab/>
        <w:t>płatności związane do zwierząt – płatności w ramach dobrowolnego wsparcia związanego z produkcją, o którym mowa w tytule IV rozdział 1 rozporządzenia</w:t>
      </w:r>
      <w:r w:rsidR="00AC58DF">
        <w:t xml:space="preserve"> nr </w:t>
      </w:r>
      <w:r w:rsidRPr="006D17EE">
        <w:t>1307/2013, przyznawane w sektorach produkcji zwierzęcej;</w:t>
      </w:r>
    </w:p>
    <w:p w:rsidR="00854D0E" w:rsidRPr="006D17EE" w:rsidRDefault="00854D0E" w:rsidP="00BE0178">
      <w:pPr>
        <w:pStyle w:val="PKTpunkt"/>
        <w:spacing w:before="100"/>
      </w:pPr>
      <w:r w:rsidRPr="006D17EE">
        <w:t>14)</w:t>
      </w:r>
      <w:r w:rsidRPr="006D17EE">
        <w:tab/>
        <w:t>rolnik – rolnika w rozumieniu</w:t>
      </w:r>
      <w:r w:rsidR="00AC58DF">
        <w:t xml:space="preserve"> art. </w:t>
      </w:r>
      <w:r w:rsidR="00AC58DF" w:rsidRPr="006D17EE">
        <w:t>4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1307/2013, którego gospodarstwo rolne jest poł</w:t>
      </w:r>
      <w:r w:rsidRPr="006D17EE">
        <w:t>o</w:t>
      </w:r>
      <w:r w:rsidRPr="006D17EE">
        <w:t>żone na terytorium Rzeczypospolitej Polskiej;</w:t>
      </w:r>
    </w:p>
    <w:p w:rsidR="00854D0E" w:rsidRPr="006D17EE" w:rsidRDefault="00854D0E" w:rsidP="00BE0178">
      <w:pPr>
        <w:pStyle w:val="PKTpunkt"/>
        <w:spacing w:before="100"/>
      </w:pPr>
      <w:r w:rsidRPr="006D17EE">
        <w:t>15)</w:t>
      </w:r>
      <w:r w:rsidRPr="006D17EE">
        <w:tab/>
        <w:t>trwałe użytki zielone – trwałe użytki zielone i pastwiska trwałe w rozumieniu</w:t>
      </w:r>
      <w:r w:rsidR="00AC58DF">
        <w:t xml:space="preserve"> art. </w:t>
      </w:r>
      <w:r w:rsidR="00AC58DF" w:rsidRPr="006D17EE">
        <w:t>4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Pr="006D17EE">
        <w:t>h rozporządzenia</w:t>
      </w:r>
      <w:r w:rsidR="00AC58DF">
        <w:t xml:space="preserve"> nr </w:t>
      </w:r>
      <w:r w:rsidRPr="006D17EE">
        <w:t>1307/2013;</w:t>
      </w:r>
    </w:p>
    <w:p w:rsidR="00854D0E" w:rsidRPr="006D17EE" w:rsidRDefault="00854D0E" w:rsidP="00BE0178">
      <w:pPr>
        <w:pStyle w:val="PKTpunkt"/>
        <w:spacing w:before="100"/>
      </w:pPr>
      <w:r w:rsidRPr="006D17EE">
        <w:t>16)</w:t>
      </w:r>
      <w:r w:rsidRPr="006D17EE">
        <w:tab/>
        <w:t>wymóg – wymóg w rozumieniu</w:t>
      </w:r>
      <w:r w:rsidR="00AC58DF">
        <w:t xml:space="preserve"> art. </w:t>
      </w:r>
      <w:r w:rsidRPr="006D17EE">
        <w:t>9</w:t>
      </w:r>
      <w:r w:rsidR="00AC58DF" w:rsidRPr="006D17EE">
        <w:t>1</w:t>
      </w:r>
      <w:r w:rsidR="00AC58DF">
        <w:t xml:space="preserve"> ust. </w:t>
      </w:r>
      <w:r w:rsidR="00AC58DF" w:rsidRPr="006D17EE">
        <w:t>3</w:t>
      </w:r>
      <w:r w:rsidR="00AC58DF">
        <w:t xml:space="preserve"> lit. </w:t>
      </w:r>
      <w:r w:rsidRPr="006D17EE">
        <w:t>b rozporządzenia</w:t>
      </w:r>
      <w:r w:rsidR="00AC58DF">
        <w:t xml:space="preserve"> nr </w:t>
      </w:r>
      <w:r w:rsidRPr="006D17EE">
        <w:t>1306/2013;</w:t>
      </w:r>
    </w:p>
    <w:p w:rsidR="00854D0E" w:rsidRPr="006D17EE" w:rsidRDefault="00854D0E" w:rsidP="00BE0178">
      <w:pPr>
        <w:pStyle w:val="PKTpunkt"/>
        <w:spacing w:before="100"/>
      </w:pPr>
      <w:r w:rsidRPr="006D17EE">
        <w:t>17)</w:t>
      </w:r>
      <w:r w:rsidRPr="006D17EE">
        <w:tab/>
        <w:t>wzajemna zgodność – zasadę wzajemnej zgodności, o której mowa</w:t>
      </w:r>
      <w:r w:rsidR="00AC58DF" w:rsidRPr="006D17EE">
        <w:t xml:space="preserve"> w</w:t>
      </w:r>
      <w:r w:rsidR="00AC58DF">
        <w:t> art. </w:t>
      </w:r>
      <w:r w:rsidRPr="006D17EE">
        <w:t>93 rozporządzenia</w:t>
      </w:r>
      <w:r w:rsidR="00AC58DF">
        <w:t xml:space="preserve"> nr </w:t>
      </w:r>
      <w:r w:rsidRPr="006D17EE">
        <w:t>1306/2013;</w:t>
      </w:r>
    </w:p>
    <w:p w:rsidR="00854D0E" w:rsidRPr="006D17EE" w:rsidRDefault="00854D0E" w:rsidP="00BE0178">
      <w:pPr>
        <w:pStyle w:val="PKTpunkt"/>
        <w:spacing w:before="100"/>
      </w:pPr>
      <w:r w:rsidRPr="006D17EE">
        <w:t>18)</w:t>
      </w:r>
      <w:r w:rsidRPr="006D17EE">
        <w:tab/>
        <w:t>zagajniki o krótkiej rotacji – zagajniki o krótkiej rotacji w rozumieniu</w:t>
      </w:r>
      <w:r w:rsidR="00AC58DF">
        <w:t xml:space="preserve"> art. </w:t>
      </w:r>
      <w:r w:rsidR="00AC58DF" w:rsidRPr="006D17EE">
        <w:t>4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Pr="006D17EE">
        <w:t>k rozporządzenia</w:t>
      </w:r>
      <w:r w:rsidR="00AC58DF">
        <w:t xml:space="preserve"> nr </w:t>
      </w:r>
      <w:r w:rsidRPr="006D17EE">
        <w:t>1307/2013, stanowiące jednolitą gatunkowo uprawę drzew;</w:t>
      </w:r>
    </w:p>
    <w:p w:rsidR="00854D0E" w:rsidRPr="006D17EE" w:rsidRDefault="00854D0E" w:rsidP="00BE0178">
      <w:pPr>
        <w:pStyle w:val="PKTpunkt"/>
        <w:spacing w:before="100"/>
      </w:pPr>
      <w:r w:rsidRPr="006D17EE">
        <w:t>19)</w:t>
      </w:r>
      <w:r w:rsidRPr="006D17EE">
        <w:tab/>
        <w:t>obszar zatwierdzony – obszar zatwierdzony w rozumieniu</w:t>
      </w:r>
      <w:r w:rsidR="00AC58DF">
        <w:t xml:space="preserve"> art. </w:t>
      </w:r>
      <w:r w:rsidR="00AC58DF" w:rsidRPr="006D17EE">
        <w:t>2</w:t>
      </w:r>
      <w:r w:rsidR="00AC58DF">
        <w:t xml:space="preserve"> ust. </w:t>
      </w:r>
      <w:r w:rsidR="00AC58DF" w:rsidRPr="006D17EE">
        <w:t>1</w:t>
      </w:r>
      <w:r w:rsidR="00AC58DF">
        <w:t xml:space="preserve"> pkt </w:t>
      </w:r>
      <w:r w:rsidRPr="006D17EE">
        <w:t>2</w:t>
      </w:r>
      <w:r w:rsidR="00AC58DF" w:rsidRPr="006D17EE">
        <w:t>3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640/2014;</w:t>
      </w:r>
    </w:p>
    <w:p w:rsidR="00854D0E" w:rsidRPr="006D17EE" w:rsidRDefault="00854D0E" w:rsidP="00BE0178">
      <w:pPr>
        <w:pStyle w:val="PKTpunkt"/>
        <w:spacing w:before="100"/>
      </w:pPr>
      <w:r w:rsidRPr="006D17EE">
        <w:t>20)</w:t>
      </w:r>
      <w:r w:rsidRPr="006D17EE">
        <w:tab/>
        <w:t>zwierzę zatwierdzone – zwierzę zatwierdzone w rozumieniu</w:t>
      </w:r>
      <w:r w:rsidR="00AC58DF">
        <w:t xml:space="preserve"> art. </w:t>
      </w:r>
      <w:r w:rsidR="00AC58DF" w:rsidRPr="006D17EE">
        <w:t>2</w:t>
      </w:r>
      <w:r w:rsidR="00AC58DF">
        <w:t xml:space="preserve"> ust. </w:t>
      </w:r>
      <w:r w:rsidR="00AC58DF" w:rsidRPr="006D17EE">
        <w:t>1</w:t>
      </w:r>
      <w:r w:rsidR="00AC58DF">
        <w:t xml:space="preserve"> pkt </w:t>
      </w:r>
      <w:r w:rsidRPr="006D17EE">
        <w:t>1</w:t>
      </w:r>
      <w:r w:rsidR="00AC58DF" w:rsidRPr="006D17EE">
        <w:t>8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640/2014.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3.</w:t>
      </w:r>
      <w:r w:rsidRPr="006D17EE">
        <w:t> 1. Z zastrzeżeniem zasad i warunków określonych w przepisach,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do postęp</w:t>
      </w:r>
      <w:r w:rsidRPr="006D17EE">
        <w:t>o</w:t>
      </w:r>
      <w:r w:rsidRPr="006D17EE">
        <w:t>wań w sprawach indywidualnych rozstrzyganych w drodze decyzji stosuje się przepisy Kodeksu postępowania administr</w:t>
      </w:r>
      <w:r w:rsidRPr="006D17EE">
        <w:t>a</w:t>
      </w:r>
      <w:r w:rsidRPr="006D17EE">
        <w:t>cyjnego, chyba że przepisy ustawy stanowią inaczej.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W postępowaniach, o których mowa</w:t>
      </w:r>
      <w:r w:rsidR="00AC58DF" w:rsidRPr="00854D0E">
        <w:t xml:space="preserve"> w</w:t>
      </w:r>
      <w:r w:rsidR="00AC58DF">
        <w:t> ust. </w:t>
      </w:r>
      <w:r w:rsidRPr="00854D0E">
        <w:t>1, organ administracji publicznej:</w:t>
      </w:r>
    </w:p>
    <w:p w:rsidR="00854D0E" w:rsidRPr="006D17EE" w:rsidRDefault="00854D0E" w:rsidP="00BE0178">
      <w:pPr>
        <w:pStyle w:val="PKTpunkt"/>
        <w:spacing w:before="100"/>
      </w:pPr>
      <w:r w:rsidRPr="006D17EE">
        <w:t>1)</w:t>
      </w:r>
      <w:r w:rsidRPr="006D17EE">
        <w:tab/>
        <w:t>stoi na straży praworządności;</w:t>
      </w:r>
    </w:p>
    <w:p w:rsidR="00854D0E" w:rsidRPr="006D17EE" w:rsidRDefault="00854D0E" w:rsidP="00BE0178">
      <w:pPr>
        <w:pStyle w:val="PKTpunkt"/>
        <w:spacing w:before="100"/>
      </w:pPr>
      <w:r w:rsidRPr="006D17EE">
        <w:t>2)</w:t>
      </w:r>
      <w:r w:rsidRPr="006D17EE">
        <w:tab/>
        <w:t>jest obowiązany w sposób wyczerpujący rozpatrzyć cały materiał dowodowy;</w:t>
      </w:r>
    </w:p>
    <w:p w:rsidR="00854D0E" w:rsidRPr="006D17EE" w:rsidRDefault="00854D0E" w:rsidP="00BE0178">
      <w:pPr>
        <w:pStyle w:val="PKTpunkt"/>
        <w:spacing w:before="100"/>
      </w:pPr>
      <w:r w:rsidRPr="006D17EE">
        <w:t>3)</w:t>
      </w:r>
      <w:r w:rsidRPr="006D17EE">
        <w:tab/>
        <w:t>udziela stronom, na ich żądanie, niezbędnych pouczeń co do okoliczności faktycznych i prawnych, które mogą mieć wpływ na ustalenie ich praw i obowiązków będących przedmiotem postępowania;</w:t>
      </w:r>
    </w:p>
    <w:p w:rsidR="00854D0E" w:rsidRPr="006D17EE" w:rsidRDefault="00854D0E" w:rsidP="00BE0178">
      <w:pPr>
        <w:pStyle w:val="PKTpunkt"/>
        <w:spacing w:before="100"/>
      </w:pPr>
      <w:r w:rsidRPr="006D17EE">
        <w:t>4)</w:t>
      </w:r>
      <w:r w:rsidRPr="006D17EE">
        <w:tab/>
        <w:t>zapewnia stronom, na ich żądanie, czynny udział w każdym stadium postępowania i na ich żądanie, przed wydaniem decyzji, umożliwia im wypowiedzenie się co do zebranych dowodów i materiałów oraz zgłoszonych żądań; przepisu</w:t>
      </w:r>
      <w:r w:rsidR="00AC58DF">
        <w:t xml:space="preserve"> art. </w:t>
      </w:r>
      <w:r w:rsidRPr="006D17EE">
        <w:t>81 Kodeksu postępowania administracyjnego nie stosuje się.</w:t>
      </w:r>
    </w:p>
    <w:p w:rsidR="00854D0E" w:rsidRPr="006D17EE" w:rsidRDefault="00854D0E" w:rsidP="00854D0E">
      <w:pPr>
        <w:pStyle w:val="USTustnpkodeksu"/>
      </w:pPr>
      <w:r w:rsidRPr="006D17EE">
        <w:t>3. Strony oraz inne osoby uczestniczące w postępowaniach, o których mowa</w:t>
      </w:r>
      <w:r w:rsidR="00AC58DF" w:rsidRPr="006D17EE">
        <w:t xml:space="preserve"> w</w:t>
      </w:r>
      <w:r w:rsidR="00AC58DF">
        <w:t> ust. </w:t>
      </w:r>
      <w:r w:rsidRPr="006D17EE">
        <w:t>1, są obowiązane przedstawiać dowody oraz dawać wyjaśnienia co do okoliczności sprawy zgodnie z prawdą i bez zatajania czegokolwiek; ciężar ud</w:t>
      </w:r>
      <w:r w:rsidRPr="006D17EE">
        <w:t>o</w:t>
      </w:r>
      <w:r w:rsidRPr="006D17EE">
        <w:t>wodnienia faktu spoczywa na osobie, która z tego faktu wywodzi skutki prawne.</w:t>
      </w:r>
    </w:p>
    <w:p w:rsidR="00854D0E" w:rsidRPr="006D17EE" w:rsidRDefault="00854D0E" w:rsidP="00854D0E">
      <w:pPr>
        <w:pStyle w:val="USTustnpkodeksu"/>
      </w:pPr>
      <w:r w:rsidRPr="006D17EE">
        <w:t>4. W przypadku, o którym mowa</w:t>
      </w:r>
      <w:r w:rsidR="00AC58DF" w:rsidRPr="006D17EE">
        <w:t xml:space="preserve"> w</w:t>
      </w:r>
      <w:r w:rsidR="00AC58DF">
        <w:t> art. </w:t>
      </w:r>
      <w:r w:rsidRPr="006D17EE">
        <w:t>155 Kodeksu postępowania administracyjnego, organ, który wydał decyzję ostateczną w sprawie o przyznanie płatności bezpośrednich lub płatności niezwiązanej do tytoniu, na mocy której strona nabyła prawo, może ją zmienić, również bez zgody strony, jeżeli nie ograniczy to praw nabytych przez tę stronę.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4.</w:t>
      </w:r>
      <w:r w:rsidRPr="006D17EE">
        <w:t xml:space="preserve"> 1. Agencja Restrukturyzacji i Modernizacji Rolnictwa, zwana dalej </w:t>
      </w:r>
      <w:r w:rsidR="00885B1F">
        <w:t>„</w:t>
      </w:r>
      <w:r w:rsidRPr="006D17EE">
        <w:t>Agencją</w:t>
      </w:r>
      <w:r w:rsidR="00885B1F">
        <w:t>”</w:t>
      </w:r>
      <w:r w:rsidRPr="006D17EE">
        <w:t>, akredytowana na podstawie odrębnych przepisów jako agencja płatnicza, realizuje zadania i kompetencje agencji płatniczej określone w przepisach,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w zakresie płatności bezpośrednich i płatności niezwiązanej do tytoniu, uregulowanych w ustawie.</w:t>
      </w:r>
    </w:p>
    <w:p w:rsidR="00854D0E" w:rsidRPr="006D17EE" w:rsidRDefault="00854D0E" w:rsidP="00854D0E">
      <w:pPr>
        <w:pStyle w:val="USTustnpkodeksu"/>
      </w:pPr>
      <w:r w:rsidRPr="006D17EE">
        <w:lastRenderedPageBreak/>
        <w:t>2. Agencja realizuje również zadania państwa członkowskiego określone</w:t>
      </w:r>
      <w:r w:rsidR="00AC58DF" w:rsidRPr="006D17EE">
        <w:t xml:space="preserve"> w</w:t>
      </w:r>
      <w:r w:rsidR="00AC58DF">
        <w:t> art. </w:t>
      </w:r>
      <w:r w:rsidRPr="006D17EE">
        <w:t>95 rozporządzenia</w:t>
      </w:r>
      <w:r w:rsidR="00AC58DF">
        <w:t xml:space="preserve"> nr </w:t>
      </w:r>
      <w:r w:rsidRPr="006D17EE">
        <w:t>1306/2013.</w:t>
      </w:r>
    </w:p>
    <w:p w:rsidR="00854D0E" w:rsidRPr="006D17EE" w:rsidRDefault="00854D0E" w:rsidP="00613D60">
      <w:pPr>
        <w:pStyle w:val="ARTartustawynprozporzdzenia"/>
        <w:spacing w:before="120"/>
      </w:pPr>
      <w:r w:rsidRPr="00885B1F">
        <w:rPr>
          <w:rStyle w:val="Ppogrubienie"/>
        </w:rPr>
        <w:t>Art. 5.</w:t>
      </w:r>
      <w:r w:rsidRPr="006D17EE">
        <w:t> 1. Kierownik biura powiatowego Agencji jest właściwy w sprawach dotyczących płatności bezpośrednich oraz płatności niezwiązanej do tytoniu, chyba że ustawa stanowi inaczej.</w:t>
      </w:r>
    </w:p>
    <w:p w:rsidR="00854D0E" w:rsidRPr="006D17EE" w:rsidRDefault="00854D0E" w:rsidP="00854D0E">
      <w:pPr>
        <w:pStyle w:val="USTustnpkodeksu"/>
      </w:pPr>
      <w:r w:rsidRPr="006D17EE">
        <w:t>2. Właściwość miejscową kierownika biura powiatowego Agencji ustala się według miejsca zamieszkania lub siedz</w:t>
      </w:r>
      <w:r w:rsidRPr="006D17EE">
        <w:t>i</w:t>
      </w:r>
      <w:r w:rsidRPr="006D17EE">
        <w:t>by rolnika.</w:t>
      </w:r>
    </w:p>
    <w:p w:rsidR="00854D0E" w:rsidRPr="006D17EE" w:rsidRDefault="00854D0E" w:rsidP="00613D60">
      <w:pPr>
        <w:pStyle w:val="ARTartustawynprozporzdzenia"/>
        <w:spacing w:before="120"/>
      </w:pPr>
      <w:r w:rsidRPr="00885B1F">
        <w:rPr>
          <w:rStyle w:val="Ppogrubienie"/>
        </w:rPr>
        <w:t>Art. 6.</w:t>
      </w:r>
      <w:r w:rsidRPr="006D17EE">
        <w:t> Płatności bezpośrednie oraz płatność niezwiązana do tytoniu są przyznawane rolnikowi, jeżeli są spełnione warunki przyznania tych płatności określone w przepisach,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w przepisach ustawy oraz w przepisach wydanych na jej podstawie.</w:t>
      </w:r>
    </w:p>
    <w:p w:rsidR="00854D0E" w:rsidRPr="00854D0E" w:rsidRDefault="00854D0E" w:rsidP="00613D60">
      <w:pPr>
        <w:pStyle w:val="ARTartustawynprozporzdzenia"/>
        <w:spacing w:before="120"/>
      </w:pPr>
      <w:r w:rsidRPr="00885B1F">
        <w:rPr>
          <w:rStyle w:val="Ppogrubienie"/>
        </w:rPr>
        <w:t>Art. 7.</w:t>
      </w:r>
      <w:r w:rsidRPr="00854D0E">
        <w:t> 1. Płatności bezpośrednie są przyznawane rolnikowi, jeżeli:</w:t>
      </w:r>
    </w:p>
    <w:p w:rsidR="00854D0E" w:rsidRPr="00613D60" w:rsidRDefault="00854D0E" w:rsidP="00613D60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</w:r>
      <w:r w:rsidRPr="00613D60">
        <w:rPr>
          <w:bCs w:val="0"/>
        </w:rPr>
        <w:t>został mu nadany numer identyfikacyjny w trybie przepisów o krajowym systemie ewidencji producentów, ewidencji gospodarstw rolnych oraz ewidencji wniosków o przyznanie płatności oraz</w:t>
      </w:r>
    </w:p>
    <w:p w:rsidR="00854D0E" w:rsidRPr="006D17EE" w:rsidRDefault="00854D0E" w:rsidP="00613D60">
      <w:pPr>
        <w:pStyle w:val="PKTpunkt"/>
        <w:spacing w:before="100"/>
      </w:pPr>
      <w:r w:rsidRPr="00613D60">
        <w:rPr>
          <w:bCs w:val="0"/>
        </w:rPr>
        <w:t>2)</w:t>
      </w:r>
      <w:r w:rsidRPr="00613D60">
        <w:rPr>
          <w:bCs w:val="0"/>
        </w:rPr>
        <w:tab/>
        <w:t>łączna powierzchnia</w:t>
      </w:r>
      <w:r w:rsidRPr="006D17EE">
        <w:t xml:space="preserve"> gruntów objętych obszarem zatwierdzonym będących w posiadaniu tego rolnika jest nie mnie</w:t>
      </w:r>
      <w:r w:rsidRPr="006D17EE">
        <w:t>j</w:t>
      </w:r>
      <w:r w:rsidRPr="006D17EE">
        <w:t>sza niż 1 ha.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Pomimo niespełnienia warunku, o którym mowa</w:t>
      </w:r>
      <w:r w:rsidR="00AC58DF" w:rsidRPr="00854D0E">
        <w:t xml:space="preserve"> w</w:t>
      </w:r>
      <w:r w:rsidR="00AC58DF">
        <w:t> ust. </w:t>
      </w:r>
      <w:r w:rsidR="00AC58DF" w:rsidRPr="00854D0E">
        <w:t>1</w:t>
      </w:r>
      <w:r w:rsidR="00AC58DF">
        <w:t xml:space="preserve"> pkt </w:t>
      </w:r>
      <w:r w:rsidRPr="00854D0E">
        <w:t>2, płatności bezpośrednie są przyznawane, jeżeli:</w:t>
      </w:r>
    </w:p>
    <w:p w:rsidR="00854D0E" w:rsidRPr="00613D60" w:rsidRDefault="00854D0E" w:rsidP="00613D60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  <w:t xml:space="preserve">rolnik </w:t>
      </w:r>
      <w:r w:rsidRPr="00613D60">
        <w:rPr>
          <w:bCs w:val="0"/>
        </w:rPr>
        <w:t>spełnia warunki do przyznania płatności związanych do zwierząt i złożył wniosek o przyznanie tych płatności oraz</w:t>
      </w:r>
    </w:p>
    <w:p w:rsidR="00854D0E" w:rsidRPr="006D17EE" w:rsidRDefault="00854D0E" w:rsidP="00613D60">
      <w:pPr>
        <w:pStyle w:val="PKTpunkt"/>
        <w:spacing w:before="100"/>
      </w:pPr>
      <w:r w:rsidRPr="00613D60">
        <w:rPr>
          <w:bCs w:val="0"/>
        </w:rPr>
        <w:t>2)</w:t>
      </w:r>
      <w:r w:rsidRPr="00613D60">
        <w:rPr>
          <w:bCs w:val="0"/>
        </w:rPr>
        <w:tab/>
        <w:t>łączna kwota płatności</w:t>
      </w:r>
      <w:r w:rsidRPr="006D17EE">
        <w:t xml:space="preserve"> bezpośrednich, przed zastosowaniem</w:t>
      </w:r>
      <w:r w:rsidR="00AC58DF">
        <w:t xml:space="preserve"> art. </w:t>
      </w:r>
      <w:r w:rsidRPr="006D17EE">
        <w:t>63 rozporządzenia</w:t>
      </w:r>
      <w:r w:rsidR="00AC58DF">
        <w:t xml:space="preserve"> nr </w:t>
      </w:r>
      <w:r w:rsidRPr="006D17EE">
        <w:t>1306/2013, wynosi co na</w:t>
      </w:r>
      <w:r w:rsidRPr="006D17EE">
        <w:t>j</w:t>
      </w:r>
      <w:r w:rsidRPr="006D17EE">
        <w:t>mniej równowartość w złotych kwoty 200 euro.</w:t>
      </w:r>
    </w:p>
    <w:p w:rsidR="00854D0E" w:rsidRPr="006D17EE" w:rsidRDefault="00854D0E" w:rsidP="00854D0E">
      <w:pPr>
        <w:pStyle w:val="USTustnpkodeksu"/>
      </w:pPr>
      <w:r w:rsidRPr="006D17EE">
        <w:t>3. Kwota płatności bezpośrednich, o której mowa</w:t>
      </w:r>
      <w:r w:rsidR="00AC58DF" w:rsidRPr="006D17EE">
        <w:t xml:space="preserve"> w</w:t>
      </w:r>
      <w:r w:rsidR="00AC58DF">
        <w:t> art. </w:t>
      </w:r>
      <w:r w:rsidR="00AC58DF" w:rsidRPr="006D17EE">
        <w:t>9</w:t>
      </w:r>
      <w:r w:rsidR="00AC58DF">
        <w:t xml:space="preserve"> ust. </w:t>
      </w:r>
      <w:r w:rsidRPr="006D17EE">
        <w:t>4 rozporządzenia</w:t>
      </w:r>
      <w:r w:rsidR="00AC58DF">
        <w:t xml:space="preserve"> nr </w:t>
      </w:r>
      <w:r w:rsidRPr="006D17EE">
        <w:t>1307/2013, do której wysokości nie stosuje się</w:t>
      </w:r>
      <w:r w:rsidR="00AC58DF">
        <w:t xml:space="preserve"> art. </w:t>
      </w:r>
      <w:r w:rsidR="00AC58DF" w:rsidRPr="006D17EE">
        <w:t>9</w:t>
      </w:r>
      <w:r w:rsidR="00AC58DF">
        <w:t xml:space="preserve"> ust. </w:t>
      </w:r>
      <w:r w:rsidR="00AC58DF" w:rsidRPr="006D17EE">
        <w:t>2</w:t>
      </w:r>
      <w:r w:rsidR="00AC58DF">
        <w:t xml:space="preserve"> i </w:t>
      </w:r>
      <w:r w:rsidRPr="006D17EE">
        <w:t>3 tego rozporządzenia, wynosi równowartość w złotych kwoty 5000 euro.</w:t>
      </w:r>
    </w:p>
    <w:p w:rsidR="00854D0E" w:rsidRPr="006D17EE" w:rsidRDefault="00854D0E" w:rsidP="00854D0E">
      <w:pPr>
        <w:pStyle w:val="USTustnpkodeksu"/>
      </w:pPr>
      <w:r w:rsidRPr="006D17EE">
        <w:t>4. Minister właściwy do spraw rozwoju wsi może określić, w drodze rozporządzenia, wykaz rodzajów działalności nierolniczej, które są uznawane za podobne do rodzajów działalności wymienionych</w:t>
      </w:r>
      <w:r w:rsidR="00AC58DF" w:rsidRPr="006D17EE">
        <w:t xml:space="preserve"> w</w:t>
      </w:r>
      <w:r w:rsidR="00AC58DF">
        <w:t> art. </w:t>
      </w:r>
      <w:r w:rsidR="00AC58DF" w:rsidRPr="006D17EE">
        <w:t>9</w:t>
      </w:r>
      <w:r w:rsidR="00AC58DF">
        <w:t xml:space="preserve"> ust. </w:t>
      </w:r>
      <w:r w:rsidRPr="006D17EE">
        <w:t>2 akapit pierwszy rozp</w:t>
      </w:r>
      <w:r w:rsidRPr="006D17EE">
        <w:t>o</w:t>
      </w:r>
      <w:r w:rsidRPr="006D17EE">
        <w:t>rządzenia</w:t>
      </w:r>
      <w:r w:rsidR="00AC58DF">
        <w:t xml:space="preserve"> nr </w:t>
      </w:r>
      <w:r w:rsidRPr="006D17EE">
        <w:t>1307/2013, uwzględniając kryteria określone</w:t>
      </w:r>
      <w:r w:rsidR="00AC58DF" w:rsidRPr="006D17EE">
        <w:t xml:space="preserve"> w</w:t>
      </w:r>
      <w:r w:rsidR="00AC58DF">
        <w:t> art. </w:t>
      </w:r>
      <w:r w:rsidR="00AC58DF" w:rsidRPr="006D17EE">
        <w:t>9</w:t>
      </w:r>
      <w:r w:rsidR="00AC58DF">
        <w:t xml:space="preserve"> ust. </w:t>
      </w:r>
      <w:r w:rsidRPr="006D17EE">
        <w:t>2 akapit drugi rozporządzenia</w:t>
      </w:r>
      <w:r w:rsidR="00AC58DF">
        <w:t xml:space="preserve"> nr </w:t>
      </w:r>
      <w:r w:rsidRPr="006D17EE">
        <w:t>1307/201</w:t>
      </w:r>
      <w:r w:rsidR="00AC58DF" w:rsidRPr="006D17EE">
        <w:t>3</w:t>
      </w:r>
      <w:r w:rsidR="00AC58DF">
        <w:t xml:space="preserve"> oraz</w:t>
      </w:r>
      <w:r w:rsidRPr="006D17EE">
        <w:t xml:space="preserve"> mając na względzie założenia Wspólnej Polityki Rolnej w zakresie ukierunkowania wsparcia i zabezpieczenie przed jego nieuzasadnionym przyznawaniem.</w:t>
      </w:r>
    </w:p>
    <w:p w:rsidR="00854D0E" w:rsidRPr="00854D0E" w:rsidRDefault="00854D0E" w:rsidP="00613D60">
      <w:pPr>
        <w:pStyle w:val="ARTartustawynprozporzdzenia"/>
        <w:spacing w:before="120"/>
      </w:pPr>
      <w:r w:rsidRPr="00885B1F">
        <w:rPr>
          <w:rStyle w:val="Ppogrubienie"/>
        </w:rPr>
        <w:t>Art. 8.</w:t>
      </w:r>
      <w:r w:rsidRPr="00854D0E">
        <w:t> 1. Jednolita płatność obszarowa, płatność za zazielenienie, płatność dla młodych rolników, płatność dodatk</w:t>
      </w:r>
      <w:r w:rsidRPr="00854D0E">
        <w:t>o</w:t>
      </w:r>
      <w:r w:rsidRPr="00854D0E">
        <w:t xml:space="preserve">wa i płatności związane do powierzchni upraw, zwane dalej </w:t>
      </w:r>
      <w:r w:rsidR="00885B1F">
        <w:t>„</w:t>
      </w:r>
      <w:r w:rsidRPr="00854D0E">
        <w:t>płatnościami obszarowymi</w:t>
      </w:r>
      <w:r w:rsidR="00885B1F">
        <w:t>”</w:t>
      </w:r>
      <w:r w:rsidRPr="00854D0E">
        <w:t>, są przyznawane do powierzchni działki rolnej:</w:t>
      </w:r>
    </w:p>
    <w:p w:rsidR="00854D0E" w:rsidRPr="00613D60" w:rsidRDefault="00854D0E" w:rsidP="00613D60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</w:r>
      <w:r w:rsidRPr="00613D60">
        <w:rPr>
          <w:bCs w:val="0"/>
        </w:rPr>
        <w:t>położonej na gruntach będących kwalifikującymi się hektarami w rozumieniu</w:t>
      </w:r>
      <w:r w:rsidR="00AC58DF" w:rsidRPr="00613D60">
        <w:rPr>
          <w:bCs w:val="0"/>
        </w:rPr>
        <w:t xml:space="preserve"> art. </w:t>
      </w:r>
      <w:r w:rsidRPr="00613D60">
        <w:rPr>
          <w:bCs w:val="0"/>
        </w:rPr>
        <w:t>3</w:t>
      </w:r>
      <w:r w:rsidR="00AC58DF" w:rsidRPr="00613D60">
        <w:rPr>
          <w:bCs w:val="0"/>
        </w:rPr>
        <w:t>2 ust. </w:t>
      </w:r>
      <w:r w:rsidRPr="00613D60">
        <w:rPr>
          <w:bCs w:val="0"/>
        </w:rPr>
        <w:t>2 rozporządzenia</w:t>
      </w:r>
      <w:r w:rsidR="00AC58DF" w:rsidRPr="00613D60">
        <w:rPr>
          <w:bCs w:val="0"/>
        </w:rPr>
        <w:t xml:space="preserve"> nr </w:t>
      </w:r>
      <w:r w:rsidRPr="00613D60">
        <w:rPr>
          <w:bCs w:val="0"/>
        </w:rPr>
        <w:t xml:space="preserve">1307/2013, zwanych dalej </w:t>
      </w:r>
      <w:r w:rsidR="00885B1F" w:rsidRPr="00613D60">
        <w:rPr>
          <w:bCs w:val="0"/>
        </w:rPr>
        <w:t>„</w:t>
      </w:r>
      <w:r w:rsidRPr="00613D60">
        <w:rPr>
          <w:bCs w:val="0"/>
        </w:rPr>
        <w:t>kwalifikującymi się hektarami</w:t>
      </w:r>
      <w:r w:rsidR="00885B1F" w:rsidRPr="00613D60">
        <w:rPr>
          <w:bCs w:val="0"/>
        </w:rPr>
        <w:t>”</w:t>
      </w:r>
      <w:r w:rsidRPr="00613D60">
        <w:rPr>
          <w:bCs w:val="0"/>
        </w:rPr>
        <w:t>;</w:t>
      </w:r>
    </w:p>
    <w:p w:rsidR="00854D0E" w:rsidRPr="00613D60" w:rsidRDefault="00854D0E" w:rsidP="00613D60">
      <w:pPr>
        <w:pStyle w:val="PKTpunkt"/>
        <w:spacing w:before="100"/>
        <w:rPr>
          <w:bCs w:val="0"/>
        </w:rPr>
      </w:pPr>
      <w:r w:rsidRPr="00613D60">
        <w:rPr>
          <w:bCs w:val="0"/>
        </w:rPr>
        <w:t>2)</w:t>
      </w:r>
      <w:r w:rsidRPr="00613D60">
        <w:rPr>
          <w:bCs w:val="0"/>
        </w:rPr>
        <w:tab/>
        <w:t>będącej w posiadaniu rolnika w dniu 31 maja roku, w którym został złożony wniosek o przyznanie tych płatności;</w:t>
      </w:r>
    </w:p>
    <w:p w:rsidR="00854D0E" w:rsidRPr="00613D60" w:rsidRDefault="00854D0E" w:rsidP="00613D60">
      <w:pPr>
        <w:pStyle w:val="PKTpunkt"/>
        <w:spacing w:before="100"/>
        <w:rPr>
          <w:bCs w:val="0"/>
        </w:rPr>
      </w:pPr>
      <w:r w:rsidRPr="00613D60">
        <w:rPr>
          <w:bCs w:val="0"/>
        </w:rPr>
        <w:t>3)</w:t>
      </w:r>
      <w:r w:rsidRPr="00613D60">
        <w:rPr>
          <w:bCs w:val="0"/>
        </w:rPr>
        <w:tab/>
        <w:t>o powierzchni nie mniejszej niż 0,1 ha;</w:t>
      </w:r>
    </w:p>
    <w:p w:rsidR="00854D0E" w:rsidRPr="006D17EE" w:rsidRDefault="00854D0E" w:rsidP="00613D60">
      <w:pPr>
        <w:pStyle w:val="PKTpunkt"/>
        <w:spacing w:before="100"/>
      </w:pPr>
      <w:r w:rsidRPr="00613D60">
        <w:rPr>
          <w:bCs w:val="0"/>
        </w:rPr>
        <w:t>4)</w:t>
      </w:r>
      <w:r w:rsidRPr="00613D60">
        <w:rPr>
          <w:bCs w:val="0"/>
        </w:rPr>
        <w:tab/>
        <w:t>nie większej jednak niż maksymalny kwalifikowalny obszar, o którym mowa</w:t>
      </w:r>
      <w:r w:rsidR="00AC58DF" w:rsidRPr="00613D60">
        <w:rPr>
          <w:bCs w:val="0"/>
        </w:rPr>
        <w:t xml:space="preserve"> w art. 5 ust. 2 lit. </w:t>
      </w:r>
      <w:r w:rsidRPr="00613D60">
        <w:rPr>
          <w:bCs w:val="0"/>
        </w:rPr>
        <w:t>a rozporządzenia</w:t>
      </w:r>
      <w:r w:rsidR="00AC58DF" w:rsidRPr="00613D60">
        <w:rPr>
          <w:bCs w:val="0"/>
        </w:rPr>
        <w:t xml:space="preserve"> nr </w:t>
      </w:r>
      <w:r w:rsidRPr="00613D60">
        <w:rPr>
          <w:bCs w:val="0"/>
        </w:rPr>
        <w:t>640/2014, określony</w:t>
      </w:r>
      <w:r w:rsidRPr="006D17EE">
        <w:t xml:space="preserve"> w systemie identyfikacji działek rolnych, o którym mowa w przepisach o krajowym systemie ewidencji producentów, ewidencji gospodarstw rolnych oraz ewidencji wniosków o przyznanie płatności.</w:t>
      </w:r>
    </w:p>
    <w:p w:rsidR="00854D0E" w:rsidRPr="006D17EE" w:rsidRDefault="00854D0E" w:rsidP="00854D0E">
      <w:pPr>
        <w:pStyle w:val="USTustnpkodeksu"/>
      </w:pPr>
      <w:r w:rsidRPr="006D17EE">
        <w:t>2. Elementy krajobrazu,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9</w:t>
      </w:r>
      <w:r w:rsidR="00AC58DF">
        <w:t xml:space="preserve"> ust. </w:t>
      </w:r>
      <w:r w:rsidRPr="006D17EE">
        <w:t>1 rozporządzenia</w:t>
      </w:r>
      <w:r w:rsidR="00AC58DF">
        <w:t xml:space="preserve"> nr </w:t>
      </w:r>
      <w:r w:rsidRPr="006D17EE">
        <w:t>640/2014, uznaje się za część działki ro</w:t>
      </w:r>
      <w:r w:rsidRPr="006D17EE">
        <w:t>l</w:t>
      </w:r>
      <w:r w:rsidRPr="006D17EE">
        <w:t>nej, jeżeli ich szerokość nie przekracza szerokości określonej w przepisach wydanych na podstawie</w:t>
      </w:r>
      <w:r w:rsidR="00AC58DF">
        <w:t xml:space="preserve"> ust. </w:t>
      </w:r>
      <w:r w:rsidR="00AC58DF" w:rsidRPr="006D17EE">
        <w:t>3</w:t>
      </w:r>
      <w:r w:rsidR="00AC58DF">
        <w:t xml:space="preserve"> pkt </w:t>
      </w:r>
      <w:r w:rsidRPr="006D17EE">
        <w:t>2.</w:t>
      </w:r>
    </w:p>
    <w:p w:rsidR="00854D0E" w:rsidRPr="00854D0E" w:rsidRDefault="00854D0E" w:rsidP="00885B1F">
      <w:pPr>
        <w:pStyle w:val="USTustnpkodeksu"/>
        <w:keepNext/>
      </w:pPr>
      <w:r w:rsidRPr="006D17EE">
        <w:t>3.</w:t>
      </w:r>
      <w:r w:rsidRPr="00854D0E">
        <w:t> Minister właściwy do spraw rolnictwa określi, w drodze rozporządzenia:</w:t>
      </w:r>
    </w:p>
    <w:p w:rsidR="00854D0E" w:rsidRPr="00613D60" w:rsidRDefault="00854D0E" w:rsidP="00613D60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</w:r>
      <w:r w:rsidRPr="00613D60">
        <w:rPr>
          <w:bCs w:val="0"/>
        </w:rPr>
        <w:t>gatunki drzew, których uprawa stanowi zagajnik o krótkiej rotacji, oraz maksymalny cykl zbioru dla każdego z tych gatunków drzew, kierując się kryteriami uznania uprawy za zagajnik o krótkiej rotacji, określonymi</w:t>
      </w:r>
      <w:r w:rsidR="00AC58DF" w:rsidRPr="00613D60">
        <w:rPr>
          <w:bCs w:val="0"/>
        </w:rPr>
        <w:t xml:space="preserve"> w art. 4 ust. 1 lit. </w:t>
      </w:r>
      <w:r w:rsidRPr="00613D60">
        <w:rPr>
          <w:bCs w:val="0"/>
        </w:rPr>
        <w:t>k rozporządzenia</w:t>
      </w:r>
      <w:r w:rsidR="00AC58DF" w:rsidRPr="00613D60">
        <w:rPr>
          <w:bCs w:val="0"/>
        </w:rPr>
        <w:t xml:space="preserve"> nr </w:t>
      </w:r>
      <w:r w:rsidRPr="00613D60">
        <w:rPr>
          <w:bCs w:val="0"/>
        </w:rPr>
        <w:t>1307/2013, oraz mając na względzie zabezpieczenie przed przyznawaniem płatności bezp</w:t>
      </w:r>
      <w:r w:rsidRPr="00613D60">
        <w:rPr>
          <w:bCs w:val="0"/>
        </w:rPr>
        <w:t>o</w:t>
      </w:r>
      <w:r w:rsidRPr="00613D60">
        <w:rPr>
          <w:bCs w:val="0"/>
        </w:rPr>
        <w:t>średnich do gruntów, które nie stanowią kwalifikujących się hektarów;</w:t>
      </w:r>
    </w:p>
    <w:p w:rsidR="00854D0E" w:rsidRPr="00613D60" w:rsidRDefault="00854D0E" w:rsidP="00613D60">
      <w:pPr>
        <w:pStyle w:val="PKTpunkt"/>
        <w:spacing w:before="100"/>
        <w:rPr>
          <w:bCs w:val="0"/>
        </w:rPr>
      </w:pPr>
      <w:r w:rsidRPr="00613D60">
        <w:rPr>
          <w:bCs w:val="0"/>
        </w:rPr>
        <w:t>2)</w:t>
      </w:r>
      <w:r w:rsidRPr="00613D60">
        <w:rPr>
          <w:bCs w:val="0"/>
        </w:rPr>
        <w:tab/>
        <w:t>elementy krajobrazu, o których mowa</w:t>
      </w:r>
      <w:r w:rsidR="00AC58DF" w:rsidRPr="00613D60">
        <w:rPr>
          <w:bCs w:val="0"/>
        </w:rPr>
        <w:t xml:space="preserve"> w art. 9 ust. </w:t>
      </w:r>
      <w:r w:rsidRPr="00613D60">
        <w:rPr>
          <w:bCs w:val="0"/>
        </w:rPr>
        <w:t>1 rozporządzenia</w:t>
      </w:r>
      <w:r w:rsidR="00AC58DF" w:rsidRPr="00613D60">
        <w:rPr>
          <w:bCs w:val="0"/>
        </w:rPr>
        <w:t xml:space="preserve"> nr </w:t>
      </w:r>
      <w:r w:rsidRPr="00613D60">
        <w:rPr>
          <w:bCs w:val="0"/>
        </w:rPr>
        <w:t>640/2014, oraz ich szerokość, kierując się kryteriami określonymi</w:t>
      </w:r>
      <w:r w:rsidR="00AC58DF" w:rsidRPr="00613D60">
        <w:rPr>
          <w:bCs w:val="0"/>
        </w:rPr>
        <w:t xml:space="preserve"> w art. 9 ust. </w:t>
      </w:r>
      <w:r w:rsidRPr="00613D60">
        <w:rPr>
          <w:bCs w:val="0"/>
        </w:rPr>
        <w:t>1 rozporządzenia</w:t>
      </w:r>
      <w:r w:rsidR="00AC58DF" w:rsidRPr="00613D60">
        <w:rPr>
          <w:bCs w:val="0"/>
        </w:rPr>
        <w:t xml:space="preserve"> nr </w:t>
      </w:r>
      <w:r w:rsidRPr="00613D60">
        <w:rPr>
          <w:bCs w:val="0"/>
        </w:rPr>
        <w:t>640/2014, w szczególności tym, aby ta szerokość odpowi</w:t>
      </w:r>
      <w:r w:rsidRPr="00613D60">
        <w:rPr>
          <w:bCs w:val="0"/>
        </w:rPr>
        <w:t>a</w:t>
      </w:r>
      <w:r w:rsidRPr="00613D60">
        <w:rPr>
          <w:bCs w:val="0"/>
        </w:rPr>
        <w:t>dała tradycyjnej szerokości takich elementów krajobrazu występujących w danym regionie i nie przekraczała 2 metrów;</w:t>
      </w:r>
    </w:p>
    <w:p w:rsidR="00854D0E" w:rsidRPr="006D17EE" w:rsidRDefault="00854D0E" w:rsidP="00613D60">
      <w:pPr>
        <w:pStyle w:val="PKTpunkt"/>
        <w:spacing w:before="100"/>
      </w:pPr>
      <w:r w:rsidRPr="00613D60">
        <w:rPr>
          <w:bCs w:val="0"/>
        </w:rPr>
        <w:t>3)</w:t>
      </w:r>
      <w:r w:rsidRPr="00613D60">
        <w:rPr>
          <w:bCs w:val="0"/>
        </w:rPr>
        <w:tab/>
        <w:t>maksymalne zagęszczenie drzew</w:t>
      </w:r>
      <w:r w:rsidRPr="006D17EE">
        <w:t>, o którym mowa</w:t>
      </w:r>
      <w:r w:rsidR="00AC58DF" w:rsidRPr="006D17EE">
        <w:t xml:space="preserve"> w</w:t>
      </w:r>
      <w:r w:rsidR="00AC58DF">
        <w:t> art. </w:t>
      </w:r>
      <w:r w:rsidR="00AC58DF" w:rsidRPr="006D17EE">
        <w:t>9</w:t>
      </w:r>
      <w:r w:rsidR="00AC58DF">
        <w:t xml:space="preserve"> ust. </w:t>
      </w:r>
      <w:r w:rsidRPr="006D17EE">
        <w:t>3 akapit pierwszy</w:t>
      </w:r>
      <w:r w:rsidR="00AC58DF">
        <w:t xml:space="preserve"> lit. </w:t>
      </w:r>
      <w:r w:rsidRPr="006D17EE">
        <w:t>b rozporządzenia</w:t>
      </w:r>
      <w:r w:rsidR="00AC58DF">
        <w:t xml:space="preserve"> nr </w:t>
      </w:r>
      <w:r w:rsidRPr="006D17EE">
        <w:t>640/2014, kierując się kryteriami określonymi</w:t>
      </w:r>
      <w:r w:rsidR="00AC58DF" w:rsidRPr="006D17EE">
        <w:t xml:space="preserve"> w</w:t>
      </w:r>
      <w:r w:rsidR="00AC58DF">
        <w:t> art. </w:t>
      </w:r>
      <w:r w:rsidR="00AC58DF" w:rsidRPr="006D17EE">
        <w:t>9</w:t>
      </w:r>
      <w:r w:rsidR="00AC58DF">
        <w:t xml:space="preserve"> ust. </w:t>
      </w:r>
      <w:r w:rsidRPr="006D17EE">
        <w:t>3 akapit drugi rozporządzenia</w:t>
      </w:r>
      <w:r w:rsidR="00AC58DF">
        <w:t xml:space="preserve"> nr </w:t>
      </w:r>
      <w:r w:rsidRPr="006D17EE">
        <w:t>640/201</w:t>
      </w:r>
      <w:r w:rsidR="00AC58DF" w:rsidRPr="006D17EE">
        <w:t>4</w:t>
      </w:r>
      <w:r w:rsidR="00AC58DF">
        <w:t xml:space="preserve"> oraz</w:t>
      </w:r>
      <w:r w:rsidRPr="006D17EE">
        <w:t xml:space="preserve"> mając na względzie zabezpieczenie przed przyznawaniem płatności bezpośrednich do gruntów, które nie stanowią kwalifikujących się hektarów.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lastRenderedPageBreak/>
        <w:t>Art. 9.</w:t>
      </w:r>
      <w:r w:rsidRPr="00854D0E">
        <w:t> 1. Rolnik obowiązany na podstawie</w:t>
      </w:r>
      <w:r w:rsidR="00AC58DF">
        <w:t xml:space="preserve"> art. </w:t>
      </w:r>
      <w:r w:rsidRPr="00854D0E">
        <w:t>4</w:t>
      </w:r>
      <w:r w:rsidR="00AC58DF" w:rsidRPr="00854D0E">
        <w:t>3</w:t>
      </w:r>
      <w:r w:rsidR="00AC58DF">
        <w:t xml:space="preserve"> ust. </w:t>
      </w:r>
      <w:r w:rsidRPr="00854D0E">
        <w:t>1 rozporządzenia</w:t>
      </w:r>
      <w:r w:rsidR="00AC58DF">
        <w:t xml:space="preserve"> nr </w:t>
      </w:r>
      <w:r w:rsidRPr="00854D0E">
        <w:t>1307/2013 do przestrzegania praktyk, o których mowa w tym przepisie: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nie może wykonać tego obowiązku, stosując praktyki równoważne objęte systemami, o których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3</w:t>
      </w:r>
      <w:r w:rsidR="00AC58DF">
        <w:t xml:space="preserve"> ust. </w:t>
      </w:r>
      <w:r w:rsidR="00AC58DF" w:rsidRPr="006D17EE">
        <w:t>3</w:t>
      </w:r>
      <w:r w:rsidR="00AC58DF">
        <w:t xml:space="preserve"> lit. </w:t>
      </w:r>
      <w:r w:rsidRPr="006D17EE">
        <w:t>b tego rozporządzenia;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realizując zobowiązania, o których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3</w:t>
      </w:r>
      <w:r w:rsidR="00AC58DF">
        <w:t xml:space="preserve"> ust. </w:t>
      </w:r>
      <w:r w:rsidR="00AC58DF" w:rsidRPr="006D17EE">
        <w:t>3</w:t>
      </w:r>
      <w:r w:rsidR="00AC58DF">
        <w:t xml:space="preserve"> lit. </w:t>
      </w:r>
      <w:r w:rsidRPr="006D17EE">
        <w:t>a tego rozporządzenia, może wykonać praktykę, o której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3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1307/2013, wyłącznie stosując praktyki, o których mowa w części</w:t>
      </w:r>
      <w:r w:rsidR="005348B3">
        <w:t> </w:t>
      </w:r>
      <w:r w:rsidR="00AC58DF" w:rsidRPr="006D17EE">
        <w:t>I</w:t>
      </w:r>
      <w:r w:rsidR="005348B3">
        <w:t xml:space="preserve"> </w:t>
      </w:r>
      <w:r w:rsidR="00AC58DF">
        <w:t>pkt </w:t>
      </w:r>
      <w:r w:rsidRPr="006D17EE">
        <w:t>2 </w:t>
      </w:r>
      <w:proofErr w:type="spellStart"/>
      <w:r w:rsidRPr="006D17EE">
        <w:t>tiret</w:t>
      </w:r>
      <w:proofErr w:type="spellEnd"/>
      <w:r w:rsidRPr="006D17EE">
        <w:t xml:space="preserve"> drugie załącznika IX do tego rozporządzenia.</w:t>
      </w:r>
    </w:p>
    <w:p w:rsidR="00854D0E" w:rsidRPr="006D17EE" w:rsidRDefault="00854D0E" w:rsidP="00854D0E">
      <w:pPr>
        <w:pStyle w:val="USTustnpkodeksu"/>
      </w:pPr>
      <w:r w:rsidRPr="006D17EE">
        <w:t>2. Minister właściwy do spraw rozwoju wsi określi, w drodze rozporządzenia, zakres realizacji zobowiązań, o których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3</w:t>
      </w:r>
      <w:r w:rsidR="00AC58DF">
        <w:t xml:space="preserve"> ust. </w:t>
      </w:r>
      <w:r w:rsidR="00AC58DF" w:rsidRPr="006D17EE">
        <w:t>3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1307/2013, który stanowi wykonanie praktyk, o których mowa w części</w:t>
      </w:r>
      <w:r w:rsidR="00AC58DF" w:rsidRPr="006D17EE">
        <w:t xml:space="preserve"> I</w:t>
      </w:r>
      <w:r w:rsidR="00AC58DF">
        <w:t> pkt </w:t>
      </w:r>
      <w:r w:rsidRPr="006D17EE">
        <w:t>2 </w:t>
      </w:r>
      <w:proofErr w:type="spellStart"/>
      <w:r w:rsidRPr="006D17EE">
        <w:t>tiret</w:t>
      </w:r>
      <w:proofErr w:type="spellEnd"/>
      <w:r w:rsidRPr="006D17EE">
        <w:t xml:space="preserve"> drugie załącznika IX do rozporządzenia</w:t>
      </w:r>
      <w:r w:rsidR="00AC58DF">
        <w:t xml:space="preserve"> nr </w:t>
      </w:r>
      <w:r w:rsidRPr="006D17EE">
        <w:t>1307/2013, mając na względzie to, aby realizacja tych zobowiązań w tym zakresie skutkowała równoważnym lub większym poziomem korzyści dla klimatu i środowiska w porównaniu z praktyką, o której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3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1307/2013.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10.</w:t>
      </w:r>
      <w:r w:rsidRPr="006D17EE">
        <w:t> 1. Okres, o którym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0</w:t>
      </w:r>
      <w:r w:rsidR="00AC58DF">
        <w:t xml:space="preserve"> ust. </w:t>
      </w:r>
      <w:r w:rsidRPr="006D17EE">
        <w:t>1 rozporządzenia</w:t>
      </w:r>
      <w:r w:rsidR="00AC58DF">
        <w:t xml:space="preserve"> nr </w:t>
      </w:r>
      <w:r w:rsidRPr="006D17EE">
        <w:t>639/2014, z którego uwzględnieniem ustala się wykonanie praktyki, o której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3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1307/2013, wynosi nie dłużej niż 2 miesiące.</w:t>
      </w:r>
    </w:p>
    <w:p w:rsidR="00854D0E" w:rsidRPr="006D17EE" w:rsidRDefault="00854D0E" w:rsidP="00854D0E">
      <w:pPr>
        <w:pStyle w:val="USTustnpkodeksu"/>
      </w:pPr>
      <w:r w:rsidRPr="006D17EE">
        <w:t>2. Minister właściwy do spraw rolnictwa określi, w drodze rozporządzenia, datę rozpoczęcia i zakończenia okresu, o którym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0</w:t>
      </w:r>
      <w:r w:rsidR="00AC58DF">
        <w:t xml:space="preserve"> ust. </w:t>
      </w:r>
      <w:r w:rsidRPr="006D17EE">
        <w:t>1 rozporządzenia</w:t>
      </w:r>
      <w:r w:rsidR="00AC58DF">
        <w:t xml:space="preserve"> nr </w:t>
      </w:r>
      <w:r w:rsidRPr="006D17EE">
        <w:t>639/2014, mając na względzie to, aby na ten okres przypadał najisto</w:t>
      </w:r>
      <w:r w:rsidRPr="006D17EE">
        <w:t>t</w:t>
      </w:r>
      <w:r w:rsidRPr="006D17EE">
        <w:t>niejszy okres uprawy oraz aby w trakcie tego okresu było możliwe zweryfikowanie realizacji przez rolnika praktyki, o której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3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1307/2013.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11.</w:t>
      </w:r>
      <w:r w:rsidRPr="006D17EE">
        <w:t> 1. Rolnik, który wbrew zakazowi określonemu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5</w:t>
      </w:r>
      <w:r w:rsidR="00AC58DF">
        <w:t xml:space="preserve"> ust. </w:t>
      </w:r>
      <w:r w:rsidRPr="006D17EE">
        <w:t>1 akapit trzeci rozporządzenia</w:t>
      </w:r>
      <w:r w:rsidR="00AC58DF">
        <w:t xml:space="preserve"> nr </w:t>
      </w:r>
      <w:r w:rsidRPr="006D17EE">
        <w:t>1307</w:t>
      </w:r>
      <w:r w:rsidR="00160E88">
        <w:t xml:space="preserve">/2013 </w:t>
      </w:r>
      <w:r w:rsidRPr="006D17EE">
        <w:t>przekształcił lub zaorał trwałe użytki zielone, o których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5</w:t>
      </w:r>
      <w:r w:rsidR="00AC58DF">
        <w:t xml:space="preserve"> ust. </w:t>
      </w:r>
      <w:r w:rsidRPr="006D17EE">
        <w:t>1 akapit pierwszy tego rozporządzenia, jest obowiązany do ponownego przekształcenia tego obszaru w trwały użytek zielony, nie później niż do dnia 31 maja roku następującego po roku złożenia wniosku o przyznanie płatności bezpośrednich.</w:t>
      </w:r>
    </w:p>
    <w:p w:rsidR="00854D0E" w:rsidRPr="006D17EE" w:rsidRDefault="00854D0E" w:rsidP="00854D0E">
      <w:pPr>
        <w:pStyle w:val="USTustnpkodeksu"/>
      </w:pPr>
      <w:r w:rsidRPr="006D17EE">
        <w:t>2. W przypadku stwierdzenia zmniejszenia, o którym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5</w:t>
      </w:r>
      <w:r w:rsidR="00AC58DF">
        <w:t xml:space="preserve"> ust. </w:t>
      </w:r>
      <w:r w:rsidRPr="006D17EE">
        <w:t>3 rozporządzenia</w:t>
      </w:r>
      <w:r w:rsidR="00AC58DF">
        <w:t xml:space="preserve"> nr </w:t>
      </w:r>
      <w:r w:rsidRPr="006D17EE">
        <w:t>1307/2013, na pozi</w:t>
      </w:r>
      <w:r w:rsidRPr="006D17EE">
        <w:t>o</w:t>
      </w:r>
      <w:r w:rsidRPr="006D17EE">
        <w:t>mie krajowym przekształcanie trwałych użytków zielonych jest niedopuszczalne, a rolnicy, o których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4</w:t>
      </w:r>
      <w:r w:rsidR="00AC58DF">
        <w:t xml:space="preserve"> ust. </w:t>
      </w:r>
      <w:r w:rsidRPr="006D17EE">
        <w:t>2 akapit drugi rozporządzenia</w:t>
      </w:r>
      <w:r w:rsidR="00AC58DF">
        <w:t xml:space="preserve"> nr </w:t>
      </w:r>
      <w:r w:rsidRPr="006D17EE">
        <w:t>639/2014, są obowiązani do przywrócenia lub ustanowienia trwałych użytków ziel</w:t>
      </w:r>
      <w:r w:rsidRPr="006D17EE">
        <w:t>o</w:t>
      </w:r>
      <w:r w:rsidRPr="006D17EE">
        <w:t>nych zgodnie z przepisami</w:t>
      </w:r>
      <w:r w:rsidR="00AC58DF">
        <w:t xml:space="preserve"> art. </w:t>
      </w:r>
      <w:r w:rsidRPr="006D17EE">
        <w:t>4</w:t>
      </w:r>
      <w:r w:rsidR="00AC58DF" w:rsidRPr="006D17EE">
        <w:t>4</w:t>
      </w:r>
      <w:r w:rsidR="00AC58DF">
        <w:t xml:space="preserve"> ust. </w:t>
      </w:r>
      <w:r w:rsidR="00AC58DF" w:rsidRPr="006D17EE">
        <w:t>2</w:t>
      </w:r>
      <w:r w:rsidR="00AC58DF">
        <w:t xml:space="preserve"> i </w:t>
      </w:r>
      <w:r w:rsidRPr="006D17EE">
        <w:t>3 rozporządzenia</w:t>
      </w:r>
      <w:r w:rsidR="00AC58DF">
        <w:t xml:space="preserve"> nr </w:t>
      </w:r>
      <w:r w:rsidRPr="006D17EE">
        <w:t>639/2014, nie później niż do dnia 31 maja roku następując</w:t>
      </w:r>
      <w:r w:rsidRPr="006D17EE">
        <w:t>e</w:t>
      </w:r>
      <w:r w:rsidRPr="006D17EE">
        <w:t>go po roku złożenia wniosku o przyznanie płatności bezpośrednich.</w:t>
      </w:r>
    </w:p>
    <w:p w:rsidR="00854D0E" w:rsidRPr="006D17EE" w:rsidRDefault="00854D0E" w:rsidP="00854D0E">
      <w:pPr>
        <w:pStyle w:val="USTustnpkodeksu"/>
      </w:pPr>
      <w:r w:rsidRPr="006D17EE">
        <w:t>3. Obowiązek,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i </w:t>
      </w:r>
      <w:r w:rsidRPr="006D17EE">
        <w:t>2, stwierdza, w drodze decyzji, kierownik biura powiatowego Agencji, o którym mowa</w:t>
      </w:r>
      <w:r w:rsidR="00AC58DF" w:rsidRPr="006D17EE">
        <w:t xml:space="preserve"> w</w:t>
      </w:r>
      <w:r w:rsidR="00AC58DF">
        <w:t> art. </w:t>
      </w:r>
      <w:r w:rsidRPr="006D17EE">
        <w:t>5.</w:t>
      </w:r>
    </w:p>
    <w:p w:rsidR="00854D0E" w:rsidRPr="006D17EE" w:rsidRDefault="00854D0E" w:rsidP="00854D0E">
      <w:pPr>
        <w:pStyle w:val="USTustnpkodeksu"/>
      </w:pPr>
      <w:r w:rsidRPr="006D17EE">
        <w:t>4. Obowiązek,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i </w:t>
      </w:r>
      <w:r w:rsidRPr="006D17EE">
        <w:t>2, może być stwierdzony również w decyzji w sprawie o przyznanie płatn</w:t>
      </w:r>
      <w:r w:rsidRPr="006D17EE">
        <w:t>o</w:t>
      </w:r>
      <w:r w:rsidRPr="006D17EE">
        <w:t>ści bezpośrednich.</w:t>
      </w:r>
    </w:p>
    <w:p w:rsidR="00854D0E" w:rsidRPr="006D17EE" w:rsidRDefault="00854D0E" w:rsidP="00854D0E">
      <w:pPr>
        <w:pStyle w:val="USTustnpkodeksu"/>
      </w:pPr>
      <w:r w:rsidRPr="006D17EE">
        <w:t xml:space="preserve">5. Minister właściwy do spraw rozwoju wsi ogłasza do dnia 30 listopada każdego roku, w drodze obwieszczenia, w Dzienniku Urzędowym Rzeczypospolitej Polskiej </w:t>
      </w:r>
      <w:r w:rsidR="00885B1F">
        <w:t>„</w:t>
      </w:r>
      <w:r w:rsidRPr="006D17EE">
        <w:t>Monitor Polski</w:t>
      </w:r>
      <w:r w:rsidR="00885B1F">
        <w:t>”</w:t>
      </w:r>
      <w:r w:rsidRPr="006D17EE">
        <w:t>, procent, o jaki zmalał albo zwiększył się stosunek, o którym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5</w:t>
      </w:r>
      <w:r w:rsidR="00AC58DF">
        <w:t xml:space="preserve"> ust. </w:t>
      </w:r>
      <w:r w:rsidRPr="006D17EE">
        <w:t>2 rozporządzenia</w:t>
      </w:r>
      <w:r w:rsidR="00AC58DF">
        <w:t xml:space="preserve"> nr </w:t>
      </w:r>
      <w:r w:rsidRPr="006D17EE">
        <w:t>1307/2013, w odniesieniu do wskaźnika referencyjnego, o którym m</w:t>
      </w:r>
      <w:r w:rsidRPr="006D17EE">
        <w:t>o</w:t>
      </w:r>
      <w:r w:rsidRPr="006D17EE">
        <w:t>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5</w:t>
      </w:r>
      <w:r w:rsidR="00AC58DF">
        <w:t xml:space="preserve"> ust. </w:t>
      </w:r>
      <w:r w:rsidRPr="006D17EE">
        <w:t>2 tego rozporządzenia.</w:t>
      </w:r>
    </w:p>
    <w:p w:rsidR="00854D0E" w:rsidRPr="006D17EE" w:rsidRDefault="00854D0E" w:rsidP="00854D0E">
      <w:pPr>
        <w:pStyle w:val="USTustnpkodeksu"/>
      </w:pPr>
      <w:r w:rsidRPr="006D17EE">
        <w:t>6. W przypadku nieprzestrzegania obowiązku,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lub</w:t>
      </w:r>
      <w:r w:rsidRPr="006D17EE">
        <w:t xml:space="preserve"> 2, stosuje się odpowiednio przepisy o postępowaniu egzekucyjnym w administracji dotyczące grzywny w celu przymuszenia, z tym że wierzycielem w rozumieniu tych przepisów jest kierownik biura powiatowego Agencji, o którym mowa</w:t>
      </w:r>
      <w:r w:rsidR="00AC58DF" w:rsidRPr="006D17EE">
        <w:t xml:space="preserve"> w</w:t>
      </w:r>
      <w:r w:rsidR="00AC58DF">
        <w:t> art. </w:t>
      </w:r>
      <w:r w:rsidRPr="006D17EE">
        <w:t>5.</w:t>
      </w:r>
    </w:p>
    <w:p w:rsidR="00854D0E" w:rsidRPr="006D17EE" w:rsidRDefault="00854D0E" w:rsidP="00854D0E">
      <w:pPr>
        <w:pStyle w:val="USTustnpkodeksu"/>
      </w:pPr>
      <w:r w:rsidRPr="006D17EE">
        <w:t>7. Minister właściwy do spraw rolnictwa wyznaczy, w drodze rozporządzenia, trwałe użytki zielone, o których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5</w:t>
      </w:r>
      <w:r w:rsidR="00AC58DF">
        <w:t xml:space="preserve"> ust. </w:t>
      </w:r>
      <w:r w:rsidRPr="006D17EE">
        <w:t>1 akapit pierwszy rozporządzenia</w:t>
      </w:r>
      <w:r w:rsidR="00AC58DF">
        <w:t xml:space="preserve"> nr </w:t>
      </w:r>
      <w:r w:rsidRPr="006D17EE">
        <w:t>1307/2013, mając na uwadze zapewnienie ochrony trwałych użytków zielonych wartościowych pod względem środowiskowym.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12.</w:t>
      </w:r>
      <w:r w:rsidRPr="006D17EE">
        <w:t> 1. Praktyka, o której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3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c rozporządzenia</w:t>
      </w:r>
      <w:r w:rsidR="00AC58DF">
        <w:t xml:space="preserve"> nr </w:t>
      </w:r>
      <w:r w:rsidRPr="006D17EE">
        <w:t>1307/2013, jest realizowana przez utrz</w:t>
      </w:r>
      <w:r w:rsidRPr="006D17EE">
        <w:t>y</w:t>
      </w:r>
      <w:r w:rsidRPr="006D17EE">
        <w:t>manie obszarów uznawanych za proekologiczne w przepisach wydanych na podstawie</w:t>
      </w:r>
      <w:r w:rsidR="00AC58DF">
        <w:t xml:space="preserve"> ust. </w:t>
      </w:r>
      <w:r w:rsidRPr="006D17EE">
        <w:t>4.</w:t>
      </w:r>
    </w:p>
    <w:p w:rsidR="00854D0E" w:rsidRPr="006D17EE" w:rsidRDefault="00854D0E" w:rsidP="00854D0E">
      <w:pPr>
        <w:pStyle w:val="USTustnpkodeksu"/>
      </w:pPr>
      <w:r w:rsidRPr="006D17EE">
        <w:t>2. Rolnicy mogą wspólnie realizować obowiązek, o którym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6</w:t>
      </w:r>
      <w:r w:rsidR="00AC58DF">
        <w:t xml:space="preserve"> ust. </w:t>
      </w:r>
      <w:r w:rsidRPr="006D17EE">
        <w:t>1 rozporządzenia</w:t>
      </w:r>
      <w:r w:rsidR="00AC58DF">
        <w:t xml:space="preserve"> nr </w:t>
      </w:r>
      <w:r w:rsidRPr="006D17EE">
        <w:t>1307/2013, zgodnie</w:t>
      </w:r>
      <w:r w:rsidR="00AC58DF" w:rsidRPr="006D17EE">
        <w:t xml:space="preserve"> z</w:t>
      </w:r>
      <w:r w:rsidR="00AC58DF">
        <w:t> art. </w:t>
      </w:r>
      <w:r w:rsidRPr="006D17EE">
        <w:t>4</w:t>
      </w:r>
      <w:r w:rsidR="00AC58DF" w:rsidRPr="006D17EE">
        <w:t>6</w:t>
      </w:r>
      <w:r w:rsidR="00AC58DF">
        <w:t xml:space="preserve"> ust. </w:t>
      </w:r>
      <w:r w:rsidRPr="006D17EE">
        <w:t>6 tego rozporządzenia.</w:t>
      </w:r>
    </w:p>
    <w:p w:rsidR="00854D0E" w:rsidRPr="006D17EE" w:rsidRDefault="00854D0E" w:rsidP="00854D0E">
      <w:pPr>
        <w:pStyle w:val="USTustnpkodeksu"/>
      </w:pPr>
      <w:r w:rsidRPr="006D17EE">
        <w:t>3. Do ustalenia powierzchni obszarów uznawanych za proekologiczne w przepisach wydanych na podstawie</w:t>
      </w:r>
      <w:r w:rsidR="00AC58DF">
        <w:t xml:space="preserve"> ust. </w:t>
      </w:r>
      <w:r w:rsidRPr="006D17EE">
        <w:t>4 stosuje się współczynniki przekształcenia (konwersji) i ważenia, określone w załączniku X do rozporządzenia</w:t>
      </w:r>
      <w:r w:rsidR="00AC58DF">
        <w:t xml:space="preserve"> nr </w:t>
      </w:r>
      <w:r w:rsidRPr="006D17EE">
        <w:t>1307/2013.</w:t>
      </w:r>
    </w:p>
    <w:p w:rsidR="00854D0E" w:rsidRPr="006D17EE" w:rsidRDefault="00854D0E" w:rsidP="00854D0E">
      <w:pPr>
        <w:pStyle w:val="USTustnpkodeksu"/>
      </w:pPr>
      <w:r w:rsidRPr="006D17EE">
        <w:t>4. Minister właściwy do spraw rolnictwa określi, w drodze rozporządzenia, obszary uznawane za obszary proekol</w:t>
      </w:r>
      <w:r w:rsidRPr="006D17EE">
        <w:t>o</w:t>
      </w:r>
      <w:r w:rsidRPr="006D17EE">
        <w:t>giczne oraz warunki wspólnej realizacji praktyki utrzymania tych obszarów, w tym warunki uznawania gospodarstw za znajdujące się w bliskiej odległości i wymagania, jakim powinna odpowiadać umowa, o której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7</w:t>
      </w:r>
      <w:r w:rsidR="00AC58DF">
        <w:t xml:space="preserve"> ust. </w:t>
      </w:r>
      <w:r w:rsidR="005348B3">
        <w:t>4</w:t>
      </w:r>
      <w:r w:rsidR="005348B3">
        <w:br/>
      </w:r>
      <w:r w:rsidRPr="006D17EE">
        <w:lastRenderedPageBreak/>
        <w:t>rozporządzenia</w:t>
      </w:r>
      <w:r w:rsidR="00AC58DF">
        <w:t xml:space="preserve"> nr </w:t>
      </w:r>
      <w:r w:rsidRPr="006D17EE">
        <w:t>639/2014, uwzględniając rodzaje obszarów wymienionych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6</w:t>
      </w:r>
      <w:r w:rsidR="00AC58DF">
        <w:t xml:space="preserve"> ust. </w:t>
      </w:r>
      <w:r w:rsidRPr="006D17EE">
        <w:t>2 rozporządzenia</w:t>
      </w:r>
      <w:r w:rsidR="00AC58DF">
        <w:t xml:space="preserve"> nr </w:t>
      </w:r>
      <w:r w:rsidRPr="006D17EE">
        <w:t>1307/201</w:t>
      </w:r>
      <w:r w:rsidR="00AC58DF" w:rsidRPr="006D17EE">
        <w:t>3</w:t>
      </w:r>
      <w:r w:rsidR="00AC58DF">
        <w:t xml:space="preserve"> oraz</w:t>
      </w:r>
      <w:r w:rsidRPr="006D17EE">
        <w:t xml:space="preserve"> kryteria ich uznawania za obszary proekologiczne, określone</w:t>
      </w:r>
      <w:r w:rsidR="00AC58DF" w:rsidRPr="006D17EE">
        <w:t xml:space="preserve"> w</w:t>
      </w:r>
      <w:r w:rsidR="00AC58DF">
        <w:t> art. </w:t>
      </w:r>
      <w:r w:rsidRPr="006D17EE">
        <w:t>45 rozporządzenia</w:t>
      </w:r>
      <w:r w:rsidR="00AC58DF">
        <w:t xml:space="preserve"> nr </w:t>
      </w:r>
      <w:r w:rsidRPr="006D17EE">
        <w:t>639/2014, a także mając na względzie zapewnienie osiągnięcia jak najkorzystniejszego oddziaływania na środowisko wykonywania praktyki utrzym</w:t>
      </w:r>
      <w:r w:rsidRPr="006D17EE">
        <w:t>a</w:t>
      </w:r>
      <w:r w:rsidRPr="006D17EE">
        <w:t>nia obszarów uznawanych za proekologiczne.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13.</w:t>
      </w:r>
      <w:r w:rsidRPr="006D17EE">
        <w:t> Do przyznawania płatności dla młodych rolników stosuje się</w:t>
      </w:r>
      <w:r w:rsidR="00AC58DF">
        <w:t xml:space="preserve"> art. </w:t>
      </w:r>
      <w:r w:rsidRPr="006D17EE">
        <w:t>5</w:t>
      </w:r>
      <w:r w:rsidR="00AC58DF" w:rsidRPr="006D17EE">
        <w:t>0</w:t>
      </w:r>
      <w:r w:rsidR="00AC58DF">
        <w:t xml:space="preserve"> ust. </w:t>
      </w:r>
      <w:r w:rsidRPr="006D17EE">
        <w:t>8 rozporządzenia</w:t>
      </w:r>
      <w:r w:rsidR="00AC58DF">
        <w:t xml:space="preserve"> nr </w:t>
      </w:r>
      <w:r w:rsidRPr="006D17EE">
        <w:t>1307/2013, a płatność ta przysługuje do powierzchni gruntów objętych obszarem zatwierdzonym dla tego rolnika do jednolitej płatn</w:t>
      </w:r>
      <w:r w:rsidRPr="006D17EE">
        <w:t>o</w:t>
      </w:r>
      <w:r w:rsidRPr="006D17EE">
        <w:t>ści obszarowej nie większej niż 50 ha.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14.</w:t>
      </w:r>
      <w:r w:rsidRPr="006D17EE">
        <w:t> 1. Płatność dodatkowa jest przyznawana rolnikowi, jeżeli łączna powierzchnia gruntów objętych obszarem zatwierdzonym dla tego rolnika do jednolitej płatności obszarowej jest większa niż 3 ha.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Płatność dodatkowa przysługuje do powierzchni gruntów objętych obszarem zatwierdzonym do jednolitej płatn</w:t>
      </w:r>
      <w:r w:rsidRPr="00854D0E">
        <w:t>o</w:t>
      </w:r>
      <w:r w:rsidRPr="00854D0E">
        <w:t>ści obszarowej będących w posiadaniu rolnika: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nie większej niż 30 ha oraz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pomniejszonej o 3 ha.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15.</w:t>
      </w:r>
      <w:r w:rsidRPr="006D17EE">
        <w:t> 1. Płatności związane do powierzchni upraw przysługują do uprawy w plonie głównym roślin wysokobia</w:t>
      </w:r>
      <w:r w:rsidRPr="006D17EE">
        <w:t>ł</w:t>
      </w:r>
      <w:r w:rsidRPr="006D17EE">
        <w:t>kowych, ziemniaków skrobiowych, buraków cukrowych, pomidorów, chmielu, owoców miękkich (truskawek lub malin), lnu lub konopi włóknistych.</w:t>
      </w:r>
    </w:p>
    <w:p w:rsidR="00854D0E" w:rsidRPr="006D17EE" w:rsidRDefault="00854D0E" w:rsidP="00854D0E">
      <w:pPr>
        <w:pStyle w:val="USTustnpkodeksu"/>
      </w:pPr>
      <w:r w:rsidRPr="006D17EE">
        <w:t>2. Płatność związana do powierzchni upraw roślin wysokobiałkowych jest przyznawana rolnikowi do powierzchni upraw roślin wysokobiałkowych gatunków określonych w przepisach wydanych na podstawie</w:t>
      </w:r>
      <w:r w:rsidR="00AC58DF">
        <w:t xml:space="preserve"> art. </w:t>
      </w:r>
      <w:r w:rsidRPr="006D17EE">
        <w:t>3</w:t>
      </w:r>
      <w:r w:rsidR="00AC58DF" w:rsidRPr="006D17EE">
        <w:t>4</w:t>
      </w:r>
      <w:r w:rsidR="00AC58DF">
        <w:t xml:space="preserve"> ust. </w:t>
      </w:r>
      <w:r w:rsidR="00AC58DF" w:rsidRPr="006D17EE">
        <w:t>1</w:t>
      </w:r>
      <w:r w:rsidR="00AC58DF">
        <w:t xml:space="preserve"> i </w:t>
      </w:r>
      <w:r w:rsidRPr="006D17EE">
        <w:t>2, nie wię</w:t>
      </w:r>
      <w:r w:rsidRPr="006D17EE">
        <w:t>k</w:t>
      </w:r>
      <w:r w:rsidRPr="006D17EE">
        <w:t>szej niż 75 ha.</w:t>
      </w:r>
    </w:p>
    <w:p w:rsidR="00854D0E" w:rsidRPr="00854D0E" w:rsidRDefault="00854D0E" w:rsidP="00885B1F">
      <w:pPr>
        <w:pStyle w:val="USTustnpkodeksu"/>
        <w:keepNext/>
      </w:pPr>
      <w:r w:rsidRPr="006D17EE">
        <w:t>3.</w:t>
      </w:r>
      <w:r w:rsidRPr="00854D0E">
        <w:t> Płatność związana do powierzchni uprawy ziemniaków skrobiowych jest przyznawana rolnikowi:</w:t>
      </w:r>
    </w:p>
    <w:p w:rsidR="00854D0E" w:rsidRPr="00854D0E" w:rsidRDefault="00854D0E" w:rsidP="00885B1F">
      <w:pPr>
        <w:pStyle w:val="PKTpunkt"/>
        <w:keepNext/>
      </w:pPr>
      <w:r w:rsidRPr="006D17EE">
        <w:t>1)</w:t>
      </w:r>
      <w:r w:rsidRPr="00854D0E">
        <w:tab/>
        <w:t>jeżeli zawarł:</w:t>
      </w:r>
    </w:p>
    <w:p w:rsidR="00854D0E" w:rsidRPr="006D17EE" w:rsidRDefault="00854D0E" w:rsidP="00854D0E">
      <w:pPr>
        <w:pStyle w:val="LITlitera"/>
      </w:pPr>
      <w:r w:rsidRPr="006D17EE">
        <w:t>a)</w:t>
      </w:r>
      <w:r w:rsidRPr="006D17EE">
        <w:tab/>
        <w:t>umowę na uprawę ziemniaków skrobiowych, w której rolnik zobowiązuje się do wytworzenia i dostarczenia podmiotowi, którego przedmiot działalności obejmuje wytwarzanie skrobi lub wyrobów skrobiowych, określ</w:t>
      </w:r>
      <w:r w:rsidRPr="006D17EE">
        <w:t>o</w:t>
      </w:r>
      <w:r w:rsidRPr="006D17EE">
        <w:t>nej ilości ziemniaków skrobiowych z określonej powierzchni gruntów, a podmiot ten zobowiązuje się te zie</w:t>
      </w:r>
      <w:r w:rsidRPr="006D17EE">
        <w:t>m</w:t>
      </w:r>
      <w:r w:rsidRPr="006D17EE">
        <w:t>niaki odebrać w umówionym terminie, zapłacić za nie umówioną cenę i wyprodukować z nich skrobię lub wyr</w:t>
      </w:r>
      <w:r w:rsidRPr="006D17EE">
        <w:t>o</w:t>
      </w:r>
      <w:r w:rsidRPr="006D17EE">
        <w:t>by skrobiowe, lub</w:t>
      </w:r>
    </w:p>
    <w:p w:rsidR="00854D0E" w:rsidRPr="00854D0E" w:rsidRDefault="00854D0E" w:rsidP="00885B1F">
      <w:pPr>
        <w:pStyle w:val="LITlitera"/>
        <w:keepNext/>
      </w:pPr>
      <w:r w:rsidRPr="006D17EE">
        <w:t>b)</w:t>
      </w:r>
      <w:r w:rsidRPr="00854D0E">
        <w:tab/>
        <w:t>umowę z:</w:t>
      </w:r>
    </w:p>
    <w:p w:rsidR="00854D0E" w:rsidRPr="006D17EE" w:rsidRDefault="00854D0E" w:rsidP="00854D0E">
      <w:pPr>
        <w:pStyle w:val="TIRtiret"/>
      </w:pPr>
      <w:r w:rsidRPr="006D17EE">
        <w:t>–</w:t>
      </w:r>
      <w:r w:rsidRPr="006D17EE">
        <w:tab/>
        <w:t>grupą producentów rolnych, której jest członkiem, lub</w:t>
      </w:r>
    </w:p>
    <w:p w:rsidR="00854D0E" w:rsidRPr="006D17EE" w:rsidRDefault="00854D0E" w:rsidP="00854D0E">
      <w:pPr>
        <w:pStyle w:val="TIRtiret"/>
      </w:pPr>
      <w:r w:rsidRPr="006D17EE">
        <w:t>–</w:t>
      </w:r>
      <w:r w:rsidRPr="006D17EE">
        <w:tab/>
        <w:t>organizacją producentów uznaną na podstawie rozporządzenia Parlamentu Europejskiego i Rady (UE)</w:t>
      </w:r>
      <w:r w:rsidR="00AC58DF">
        <w:t xml:space="preserve"> nr </w:t>
      </w:r>
      <w:r w:rsidRPr="006D17EE">
        <w:t>1308/2013 z dnia 17 grudnia 2013 r. ustanawiającego wspólną organizację rynków produktów rolnych oraz uchylającego rozporządzenia Rady (EWG)</w:t>
      </w:r>
      <w:r w:rsidR="00AC58DF">
        <w:t xml:space="preserve"> nr </w:t>
      </w:r>
      <w:r w:rsidRPr="006D17EE">
        <w:t>922/72, (EWG)</w:t>
      </w:r>
      <w:r w:rsidR="00AC58DF">
        <w:t xml:space="preserve"> nr </w:t>
      </w:r>
      <w:r w:rsidRPr="006D17EE">
        <w:t>234/79, (WE)</w:t>
      </w:r>
      <w:r w:rsidR="00AC58DF">
        <w:t xml:space="preserve"> nr </w:t>
      </w:r>
      <w:r w:rsidRPr="006D17EE">
        <w:t>1037/200</w:t>
      </w:r>
      <w:r w:rsidR="00AC58DF" w:rsidRPr="006D17EE">
        <w:t>1</w:t>
      </w:r>
      <w:r w:rsidR="00AC58DF">
        <w:t xml:space="preserve"> i </w:t>
      </w:r>
      <w:r w:rsidRPr="006D17EE">
        <w:t>(WE)</w:t>
      </w:r>
      <w:r w:rsidR="00AC58DF">
        <w:t xml:space="preserve"> nr </w:t>
      </w:r>
      <w:r w:rsidRPr="006D17EE">
        <w:t xml:space="preserve">1234/2007 (Dz. Urz. UE L 347 z 20.12.2013, str. 671, z późn. zm.), zwanego dalej </w:t>
      </w:r>
      <w:r w:rsidR="00885B1F">
        <w:t>„</w:t>
      </w:r>
      <w:r w:rsidRPr="006D17EE">
        <w:t>rozporządzeniem</w:t>
      </w:r>
      <w:r w:rsidR="00AC58DF">
        <w:t xml:space="preserve"> nr </w:t>
      </w:r>
      <w:r w:rsidRPr="006D17EE">
        <w:t>1308/2013</w:t>
      </w:r>
      <w:r w:rsidR="00885B1F">
        <w:t>”</w:t>
      </w:r>
      <w:r w:rsidRPr="006D17EE">
        <w:t>, której jest członkiem, lub</w:t>
      </w:r>
    </w:p>
    <w:p w:rsidR="00854D0E" w:rsidRPr="006D17EE" w:rsidRDefault="00854D0E" w:rsidP="00885B1F">
      <w:pPr>
        <w:pStyle w:val="TIRtiret"/>
        <w:keepNext/>
      </w:pPr>
      <w:r w:rsidRPr="006D17EE">
        <w:t>–</w:t>
      </w:r>
      <w:r w:rsidRPr="006D17EE">
        <w:tab/>
        <w:t>zrzeszeniem organizacji producentów uznanym na podstawie rozporządzenia</w:t>
      </w:r>
      <w:r w:rsidR="00AC58DF">
        <w:t xml:space="preserve"> nr </w:t>
      </w:r>
      <w:r w:rsidRPr="006D17EE">
        <w:t>1308/2013, do którego nal</w:t>
      </w:r>
      <w:r w:rsidRPr="006D17EE">
        <w:t>e</w:t>
      </w:r>
      <w:r w:rsidRPr="006D17EE">
        <w:t>ży organizacja producentów, której jest członkiem,</w:t>
      </w:r>
    </w:p>
    <w:p w:rsidR="00854D0E" w:rsidRPr="006D17EE" w:rsidRDefault="00854D0E" w:rsidP="00854D0E">
      <w:pPr>
        <w:pStyle w:val="CZWSPTIRczwsplnatiret"/>
      </w:pPr>
      <w:r w:rsidRPr="006D17EE">
        <w:t>w której rolnik zobowiązuje się do wytworzenia i dostarczenia grupie, organizacji lub zrzeszeniu określonej il</w:t>
      </w:r>
      <w:r w:rsidRPr="006D17EE">
        <w:t>o</w:t>
      </w:r>
      <w:r w:rsidRPr="006D17EE">
        <w:t>ści ziemniaków skrobiowych z określonej powierzchni gruntów, a grupa, organizacja lub zrzeszenie zobowiązują się te ziemniaki odebrać w umówionym terminie, zapłacić za nie umówioną cenę i przeznaczyć te ziemniaki na produkcję skrobi lub wyrobów skrobiowych;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do powierzchni uprawy ziemniaków skrobiowych, lecz nie większej niż powierzchnia gruntów określona w umowie, o której mowa</w:t>
      </w:r>
      <w:r w:rsidR="00AC58DF" w:rsidRPr="006D17EE">
        <w:t xml:space="preserve"> w</w:t>
      </w:r>
      <w:r w:rsidR="00AC58DF">
        <w:t> pkt </w:t>
      </w:r>
      <w:r w:rsidR="00AC58DF" w:rsidRPr="006D17EE">
        <w:t>1</w:t>
      </w:r>
      <w:r w:rsidR="00AC58DF">
        <w:t xml:space="preserve"> lit. </w:t>
      </w:r>
      <w:r w:rsidRPr="006D17EE">
        <w:t>a lub b.</w:t>
      </w:r>
    </w:p>
    <w:p w:rsidR="00854D0E" w:rsidRPr="00854D0E" w:rsidRDefault="00854D0E" w:rsidP="00885B1F">
      <w:pPr>
        <w:pStyle w:val="USTustnpkodeksu"/>
        <w:keepNext/>
      </w:pPr>
      <w:r w:rsidRPr="006D17EE">
        <w:t>4.</w:t>
      </w:r>
      <w:r w:rsidRPr="00854D0E">
        <w:t> Płatność związana do powierzchni uprawy pomidorów jest przyznawana rolnikowi:</w:t>
      </w:r>
    </w:p>
    <w:p w:rsidR="00854D0E" w:rsidRPr="00854D0E" w:rsidRDefault="00854D0E" w:rsidP="00885B1F">
      <w:pPr>
        <w:pStyle w:val="PKTpunkt"/>
        <w:keepNext/>
      </w:pPr>
      <w:r w:rsidRPr="006D17EE">
        <w:t>1)</w:t>
      </w:r>
      <w:r w:rsidRPr="00854D0E">
        <w:tab/>
        <w:t>jeżeli zawarł:</w:t>
      </w:r>
    </w:p>
    <w:p w:rsidR="00854D0E" w:rsidRPr="006D17EE" w:rsidRDefault="00854D0E" w:rsidP="00854D0E">
      <w:pPr>
        <w:pStyle w:val="LITlitera"/>
      </w:pPr>
      <w:r w:rsidRPr="006D17EE">
        <w:t>a)</w:t>
      </w:r>
      <w:r w:rsidRPr="006D17EE">
        <w:tab/>
        <w:t>umowę na uprawę pomidorów, w której rolnik zobowiązuje się do wytworzenia i dostarczenia podmiotowi, kt</w:t>
      </w:r>
      <w:r w:rsidRPr="006D17EE">
        <w:t>ó</w:t>
      </w:r>
      <w:r w:rsidRPr="006D17EE">
        <w:t>rego przedmiot działalności obejmuje przetwarzanie owoców i warzyw, określonej ilości pomidorów z określonej powierzchni gruntów, a podmiot ten zobowiązuje się te pomidory odebrać w umówionym terminie, zapłacić za nie umówioną cenę i je przetworzyć, lub</w:t>
      </w:r>
    </w:p>
    <w:p w:rsidR="00854D0E" w:rsidRPr="00854D0E" w:rsidRDefault="00854D0E" w:rsidP="00885B1F">
      <w:pPr>
        <w:pStyle w:val="LITlitera"/>
        <w:keepNext/>
      </w:pPr>
      <w:r w:rsidRPr="006D17EE">
        <w:lastRenderedPageBreak/>
        <w:t>b)</w:t>
      </w:r>
      <w:r w:rsidRPr="00854D0E">
        <w:tab/>
        <w:t>umowę z:</w:t>
      </w:r>
    </w:p>
    <w:p w:rsidR="00854D0E" w:rsidRPr="006D17EE" w:rsidRDefault="00854D0E" w:rsidP="00160E88">
      <w:pPr>
        <w:pStyle w:val="TIRtiret"/>
        <w:spacing w:before="100"/>
        <w:ind w:hanging="198"/>
      </w:pPr>
      <w:r w:rsidRPr="006D17EE">
        <w:t>–</w:t>
      </w:r>
      <w:r w:rsidRPr="006D17EE">
        <w:tab/>
        <w:t>grupą producentów rolnych, której jest członkiem, lub</w:t>
      </w:r>
    </w:p>
    <w:p w:rsidR="00854D0E" w:rsidRPr="006D17EE" w:rsidRDefault="00854D0E" w:rsidP="00160E88">
      <w:pPr>
        <w:pStyle w:val="TIRtiret"/>
        <w:spacing w:before="100"/>
        <w:ind w:hanging="198"/>
      </w:pPr>
      <w:r w:rsidRPr="006D17EE">
        <w:t>–</w:t>
      </w:r>
      <w:r w:rsidRPr="006D17EE">
        <w:tab/>
        <w:t>grupą producentów owoców i warzyw, o której mowa w przepisach ustawy z dnia 19 grudnia 2003 r. o organizacji rynków owoców i warzyw, rynku chmielu, rynku suszu paszowego oraz rynków lnu i konopi uprawianych na włókno (</w:t>
      </w:r>
      <w:r w:rsidR="00AC58DF">
        <w:t>Dz. U.</w:t>
      </w:r>
      <w:r w:rsidRPr="006D17EE">
        <w:t xml:space="preserve"> z 2011 r.</w:t>
      </w:r>
      <w:r w:rsidR="00AC58DF">
        <w:t xml:space="preserve"> Nr </w:t>
      </w:r>
      <w:r w:rsidRPr="006D17EE">
        <w:t>145,</w:t>
      </w:r>
      <w:r w:rsidR="00AC58DF">
        <w:t xml:space="preserve"> poz. </w:t>
      </w:r>
      <w:r w:rsidRPr="006D17EE">
        <w:t>868, z późn. zm.</w:t>
      </w:r>
      <w:r w:rsidRPr="006D17EE">
        <w:rPr>
          <w:rStyle w:val="IGindeksgrny"/>
        </w:rPr>
        <w:footnoteReference w:id="3"/>
      </w:r>
      <w:r w:rsidRPr="006D17EE">
        <w:rPr>
          <w:rStyle w:val="IGindeksgrny"/>
        </w:rPr>
        <w:t>)</w:t>
      </w:r>
      <w:r w:rsidRPr="006D17EE">
        <w:t>), której jest członkiem, lub</w:t>
      </w:r>
    </w:p>
    <w:p w:rsidR="00854D0E" w:rsidRPr="006D17EE" w:rsidRDefault="00854D0E" w:rsidP="00160E88">
      <w:pPr>
        <w:pStyle w:val="TIRtiret"/>
        <w:spacing w:before="100"/>
        <w:ind w:hanging="198"/>
      </w:pPr>
      <w:r w:rsidRPr="006D17EE">
        <w:t>–</w:t>
      </w:r>
      <w:r w:rsidRPr="006D17EE">
        <w:tab/>
        <w:t>organizacją producentów uznaną na podstawie rozporządzenia</w:t>
      </w:r>
      <w:r w:rsidR="00AC58DF">
        <w:t xml:space="preserve"> nr </w:t>
      </w:r>
      <w:r w:rsidRPr="006D17EE">
        <w:t>1308/2013, której jest członkiem, lub</w:t>
      </w:r>
    </w:p>
    <w:p w:rsidR="00854D0E" w:rsidRPr="006D17EE" w:rsidRDefault="00854D0E" w:rsidP="00160E88">
      <w:pPr>
        <w:pStyle w:val="TIRtiret"/>
        <w:keepNext/>
        <w:spacing w:before="100"/>
        <w:ind w:hanging="198"/>
      </w:pPr>
      <w:r w:rsidRPr="006D17EE">
        <w:t>–</w:t>
      </w:r>
      <w:r w:rsidRPr="006D17EE">
        <w:tab/>
        <w:t>zrzeszeniem organizacji producentów uznanym na podstawie rozporządzenia</w:t>
      </w:r>
      <w:r w:rsidR="00AC58DF">
        <w:t xml:space="preserve"> nr </w:t>
      </w:r>
      <w:r w:rsidRPr="006D17EE">
        <w:t>1308/2013, do którego nal</w:t>
      </w:r>
      <w:r w:rsidRPr="006D17EE">
        <w:t>e</w:t>
      </w:r>
      <w:r w:rsidRPr="006D17EE">
        <w:t>ży organizacja producentów, której jest członkiem,</w:t>
      </w:r>
    </w:p>
    <w:p w:rsidR="00854D0E" w:rsidRPr="00160E88" w:rsidRDefault="00854D0E" w:rsidP="00160E88">
      <w:pPr>
        <w:pStyle w:val="CZWSPTIRczwsplnatiret"/>
        <w:spacing w:before="100"/>
        <w:ind w:left="782"/>
        <w:rPr>
          <w:spacing w:val="-2"/>
        </w:rPr>
      </w:pPr>
      <w:r w:rsidRPr="00160E88">
        <w:rPr>
          <w:spacing w:val="-2"/>
        </w:rPr>
        <w:t>w której rolnik zobowiązuje się do wytworzenia i dostarczenia grupie, organizacji lub zrzeszeniu określonej ilości pomidorów z określonej powierzchni gruntów, a grupa, organizacja lub zrzeszenie zobowiązują się te pomidory odebrać w umówionym terminie, zapłacić za nie umówioną cenę i przeznaczyć te pomidory do przetworzenia;</w:t>
      </w:r>
    </w:p>
    <w:p w:rsidR="00854D0E" w:rsidRPr="006747CE" w:rsidRDefault="00854D0E" w:rsidP="006747CE">
      <w:pPr>
        <w:pStyle w:val="PKTpunkt"/>
        <w:spacing w:before="100"/>
        <w:rPr>
          <w:bCs w:val="0"/>
        </w:rPr>
      </w:pPr>
      <w:r w:rsidRPr="006747CE">
        <w:rPr>
          <w:bCs w:val="0"/>
        </w:rPr>
        <w:t>2)</w:t>
      </w:r>
      <w:r w:rsidRPr="006747CE">
        <w:rPr>
          <w:bCs w:val="0"/>
        </w:rPr>
        <w:tab/>
        <w:t>do powierzchni uprawy pomidorów, lecz nie większej niż powierzchnia gruntów określona w umowie, o której mowa</w:t>
      </w:r>
      <w:r w:rsidR="00AC58DF" w:rsidRPr="006747CE">
        <w:rPr>
          <w:bCs w:val="0"/>
        </w:rPr>
        <w:t xml:space="preserve"> w pkt 1 lit. </w:t>
      </w:r>
      <w:r w:rsidRPr="006747CE">
        <w:rPr>
          <w:bCs w:val="0"/>
        </w:rPr>
        <w:t>a lub b.</w:t>
      </w:r>
    </w:p>
    <w:p w:rsidR="00854D0E" w:rsidRPr="006D17EE" w:rsidRDefault="00854D0E" w:rsidP="00854D0E">
      <w:pPr>
        <w:pStyle w:val="USTustnpkodeksu"/>
      </w:pPr>
      <w:r w:rsidRPr="006D17EE">
        <w:t>5. Do umowy na uprawę ziemniaków skrobiowych i do umowy na uprawę pomidorów stosuje się odpowiednio prz</w:t>
      </w:r>
      <w:r w:rsidRPr="006D17EE">
        <w:t>e</w:t>
      </w:r>
      <w:r w:rsidRPr="006D17EE">
        <w:t>pisy o kontraktacji.</w:t>
      </w:r>
    </w:p>
    <w:p w:rsidR="00854D0E" w:rsidRPr="00854D0E" w:rsidRDefault="00854D0E" w:rsidP="00885B1F">
      <w:pPr>
        <w:pStyle w:val="USTustnpkodeksu"/>
        <w:keepNext/>
      </w:pPr>
      <w:r w:rsidRPr="006D17EE">
        <w:t>6.</w:t>
      </w:r>
      <w:r w:rsidRPr="00854D0E">
        <w:t> Płatność związana do powierzchni upraw buraków cukrowych jest przyznawana rolnikowi:</w:t>
      </w:r>
    </w:p>
    <w:p w:rsidR="00854D0E" w:rsidRPr="006747CE" w:rsidRDefault="00854D0E" w:rsidP="006747CE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  <w:t>jeżeli zawarł umowę dostawy, o której mowa</w:t>
      </w:r>
      <w:r w:rsidR="00AC58DF" w:rsidRPr="006D17EE">
        <w:t xml:space="preserve"> w</w:t>
      </w:r>
      <w:r w:rsidR="00AC58DF">
        <w:t> art. </w:t>
      </w:r>
      <w:r w:rsidRPr="006D17EE">
        <w:t>12</w:t>
      </w:r>
      <w:r w:rsidR="00AC58DF" w:rsidRPr="006D17EE">
        <w:t>7</w:t>
      </w:r>
      <w:r w:rsidR="00AC58DF">
        <w:t xml:space="preserve"> ust. </w:t>
      </w:r>
      <w:r w:rsidRPr="006D17EE">
        <w:t>2 rozporządzenia</w:t>
      </w:r>
      <w:r w:rsidR="00AC58DF">
        <w:t xml:space="preserve"> nr </w:t>
      </w:r>
      <w:r w:rsidRPr="006D17EE">
        <w:t>1308/2013, która określa również powierzchnię gruntów, na której rolnik jest zobowiązany uprawiać buraki kwotowe określone</w:t>
      </w:r>
      <w:r w:rsidR="00AC58DF" w:rsidRPr="006D17EE">
        <w:t xml:space="preserve"> w</w:t>
      </w:r>
      <w:r w:rsidR="00AC58DF">
        <w:t> art. </w:t>
      </w:r>
      <w:r w:rsidRPr="006D17EE">
        <w:t>12</w:t>
      </w:r>
      <w:r w:rsidR="00AC58DF" w:rsidRPr="006D17EE">
        <w:t>7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="00160E88">
        <w:t xml:space="preserve">a </w:t>
      </w:r>
      <w:r w:rsidRPr="006D17EE">
        <w:t>rozporządzenia</w:t>
      </w:r>
      <w:r w:rsidR="00AC58DF">
        <w:t xml:space="preserve"> </w:t>
      </w:r>
      <w:r w:rsidR="00AC58DF" w:rsidRPr="006747CE">
        <w:rPr>
          <w:bCs w:val="0"/>
        </w:rPr>
        <w:t>nr </w:t>
      </w:r>
      <w:r w:rsidRPr="006747CE">
        <w:rPr>
          <w:bCs w:val="0"/>
        </w:rPr>
        <w:t>1308/2013;</w:t>
      </w:r>
    </w:p>
    <w:p w:rsidR="00854D0E" w:rsidRPr="006747CE" w:rsidRDefault="00854D0E" w:rsidP="006747CE">
      <w:pPr>
        <w:pStyle w:val="PKTpunkt"/>
        <w:spacing w:before="100"/>
        <w:rPr>
          <w:spacing w:val="-2"/>
        </w:rPr>
      </w:pPr>
      <w:r w:rsidRPr="006747CE">
        <w:rPr>
          <w:bCs w:val="0"/>
        </w:rPr>
        <w:t>2)</w:t>
      </w:r>
      <w:r w:rsidRPr="006747CE">
        <w:rPr>
          <w:bCs w:val="0"/>
        </w:rPr>
        <w:tab/>
      </w:r>
      <w:r w:rsidRPr="006747CE">
        <w:rPr>
          <w:bCs w:val="0"/>
          <w:spacing w:val="-2"/>
        </w:rPr>
        <w:t>do powierzchni gruntów</w:t>
      </w:r>
      <w:r w:rsidRPr="006747CE">
        <w:rPr>
          <w:spacing w:val="-2"/>
        </w:rPr>
        <w:t>, na której są uprawiane buraki kwotowe określone</w:t>
      </w:r>
      <w:r w:rsidR="00AC58DF" w:rsidRPr="006747CE">
        <w:rPr>
          <w:spacing w:val="-2"/>
        </w:rPr>
        <w:t xml:space="preserve"> w art. </w:t>
      </w:r>
      <w:r w:rsidRPr="006747CE">
        <w:rPr>
          <w:spacing w:val="-2"/>
        </w:rPr>
        <w:t>12</w:t>
      </w:r>
      <w:r w:rsidR="00AC58DF" w:rsidRPr="006747CE">
        <w:rPr>
          <w:spacing w:val="-2"/>
        </w:rPr>
        <w:t>7 ust. 2 lit. </w:t>
      </w:r>
      <w:r w:rsidRPr="006747CE">
        <w:rPr>
          <w:spacing w:val="-2"/>
        </w:rPr>
        <w:t>a rozporządzenia</w:t>
      </w:r>
      <w:r w:rsidR="00AC58DF" w:rsidRPr="006747CE">
        <w:rPr>
          <w:spacing w:val="-2"/>
        </w:rPr>
        <w:t xml:space="preserve"> nr </w:t>
      </w:r>
      <w:r w:rsidRPr="006747CE">
        <w:rPr>
          <w:spacing w:val="-2"/>
        </w:rPr>
        <w:t xml:space="preserve">1308/2013, lecz nie większej niż powierzchnia gruntów, na której rolnik jest zobowiązany uprawiać te buraki, </w:t>
      </w:r>
      <w:proofErr w:type="spellStart"/>
      <w:r w:rsidRPr="006747CE">
        <w:rPr>
          <w:spacing w:val="-2"/>
        </w:rPr>
        <w:t>okreś</w:t>
      </w:r>
      <w:proofErr w:type="spellEnd"/>
      <w:r w:rsidR="005348B3">
        <w:rPr>
          <w:spacing w:val="-2"/>
        </w:rPr>
        <w:t>-</w:t>
      </w:r>
      <w:r w:rsidR="005348B3">
        <w:rPr>
          <w:spacing w:val="-2"/>
        </w:rPr>
        <w:br/>
      </w:r>
      <w:proofErr w:type="spellStart"/>
      <w:r w:rsidRPr="006747CE">
        <w:rPr>
          <w:spacing w:val="-2"/>
        </w:rPr>
        <w:t>lona</w:t>
      </w:r>
      <w:proofErr w:type="spellEnd"/>
      <w:r w:rsidRPr="006747CE">
        <w:rPr>
          <w:spacing w:val="-2"/>
        </w:rPr>
        <w:t xml:space="preserve"> w umowie dostawy, o której mowa</w:t>
      </w:r>
      <w:r w:rsidR="00AC58DF" w:rsidRPr="006747CE">
        <w:rPr>
          <w:spacing w:val="-2"/>
        </w:rPr>
        <w:t xml:space="preserve"> w art. </w:t>
      </w:r>
      <w:r w:rsidRPr="006747CE">
        <w:rPr>
          <w:spacing w:val="-2"/>
        </w:rPr>
        <w:t>12</w:t>
      </w:r>
      <w:r w:rsidR="00AC58DF" w:rsidRPr="006747CE">
        <w:rPr>
          <w:spacing w:val="-2"/>
        </w:rPr>
        <w:t>7 ust. </w:t>
      </w:r>
      <w:r w:rsidRPr="006747CE">
        <w:rPr>
          <w:spacing w:val="-2"/>
        </w:rPr>
        <w:t>2 rozporządzenia</w:t>
      </w:r>
      <w:r w:rsidR="00AC58DF" w:rsidRPr="006747CE">
        <w:rPr>
          <w:spacing w:val="-2"/>
        </w:rPr>
        <w:t xml:space="preserve"> nr </w:t>
      </w:r>
      <w:r w:rsidRPr="006747CE">
        <w:rPr>
          <w:spacing w:val="-2"/>
        </w:rPr>
        <w:t>1308/2013, zawartej przez tego rolnika.</w:t>
      </w:r>
    </w:p>
    <w:p w:rsidR="00854D0E" w:rsidRPr="006D17EE" w:rsidRDefault="00854D0E" w:rsidP="00854D0E">
      <w:pPr>
        <w:pStyle w:val="USTustnpkodeksu"/>
      </w:pPr>
      <w:r w:rsidRPr="006D17EE">
        <w:t>7. Płatność związana do powierzchni uprawy chmielu jest przyznawana rolnikowi do powierzchni tej uprawy prow</w:t>
      </w:r>
      <w:r w:rsidRPr="006D17EE">
        <w:t>a</w:t>
      </w:r>
      <w:r w:rsidRPr="006D17EE">
        <w:t>dzonej w rejonie określonym w przepisach wydanych na podstawie</w:t>
      </w:r>
      <w:r w:rsidR="00AC58DF">
        <w:t xml:space="preserve"> art. </w:t>
      </w:r>
      <w:r w:rsidRPr="006D17EE">
        <w:t>3</w:t>
      </w:r>
      <w:r w:rsidR="00AC58DF" w:rsidRPr="006D17EE">
        <w:t>4</w:t>
      </w:r>
      <w:r w:rsidR="00AC58DF">
        <w:t xml:space="preserve"> ust. </w:t>
      </w:r>
      <w:r w:rsidR="00AC58DF" w:rsidRPr="006D17EE">
        <w:t>1</w:t>
      </w:r>
      <w:r w:rsidR="00AC58DF">
        <w:t xml:space="preserve"> i </w:t>
      </w:r>
      <w:r w:rsidRPr="006D17EE">
        <w:t>2.</w:t>
      </w:r>
    </w:p>
    <w:p w:rsidR="00854D0E" w:rsidRPr="006D17EE" w:rsidRDefault="00854D0E" w:rsidP="006747CE">
      <w:pPr>
        <w:pStyle w:val="ARTartustawynprozporzdzenia"/>
        <w:spacing w:before="120"/>
      </w:pPr>
      <w:r w:rsidRPr="00885B1F">
        <w:rPr>
          <w:rStyle w:val="Ppogrubienie"/>
        </w:rPr>
        <w:t>Art. 16.</w:t>
      </w:r>
      <w:r w:rsidRPr="006D17EE">
        <w:t> 1. Płatności związane do zwierząt przysługują do zwierząt następujących gatunków: bydło domowe (</w:t>
      </w:r>
      <w:proofErr w:type="spellStart"/>
      <w:r w:rsidRPr="006D17EE">
        <w:rPr>
          <w:rStyle w:val="Kkursywa"/>
        </w:rPr>
        <w:t>Bos</w:t>
      </w:r>
      <w:proofErr w:type="spellEnd"/>
      <w:r w:rsidRPr="006D17EE">
        <w:rPr>
          <w:rStyle w:val="Kkursywa"/>
        </w:rPr>
        <w:t xml:space="preserve"> taurus</w:t>
      </w:r>
      <w:r w:rsidRPr="006D17EE">
        <w:t>), owca domowa (</w:t>
      </w:r>
      <w:proofErr w:type="spellStart"/>
      <w:r w:rsidRPr="006D17EE">
        <w:rPr>
          <w:rStyle w:val="Kkursywa"/>
        </w:rPr>
        <w:t>Ovis</w:t>
      </w:r>
      <w:proofErr w:type="spellEnd"/>
      <w:r w:rsidRPr="006D17EE">
        <w:rPr>
          <w:rStyle w:val="Kkursywa"/>
        </w:rPr>
        <w:t xml:space="preserve"> </w:t>
      </w:r>
      <w:proofErr w:type="spellStart"/>
      <w:r w:rsidRPr="006D17EE">
        <w:rPr>
          <w:rStyle w:val="Kkursywa"/>
        </w:rPr>
        <w:t>aries</w:t>
      </w:r>
      <w:proofErr w:type="spellEnd"/>
      <w:r w:rsidRPr="006D17EE">
        <w:t>) i koza domowa (</w:t>
      </w:r>
      <w:proofErr w:type="spellStart"/>
      <w:r w:rsidRPr="006D17EE">
        <w:rPr>
          <w:rStyle w:val="Kkursywa"/>
        </w:rPr>
        <w:t>Capra</w:t>
      </w:r>
      <w:proofErr w:type="spellEnd"/>
      <w:r w:rsidRPr="006D17EE">
        <w:rPr>
          <w:rStyle w:val="Kkursywa"/>
        </w:rPr>
        <w:t xml:space="preserve"> </w:t>
      </w:r>
      <w:proofErr w:type="spellStart"/>
      <w:r w:rsidRPr="006D17EE">
        <w:rPr>
          <w:rStyle w:val="Kkursywa"/>
        </w:rPr>
        <w:t>hircus</w:t>
      </w:r>
      <w:proofErr w:type="spellEnd"/>
      <w:r w:rsidRPr="006D17EE">
        <w:t>).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Płatności związane do zwierząt gatunku bydło domowe są przyznawane rolnikowi w formie:</w:t>
      </w:r>
    </w:p>
    <w:p w:rsidR="00854D0E" w:rsidRPr="006747CE" w:rsidRDefault="00854D0E" w:rsidP="006747CE">
      <w:pPr>
        <w:pStyle w:val="PKTpunkt"/>
        <w:spacing w:before="100"/>
        <w:rPr>
          <w:bCs w:val="0"/>
        </w:rPr>
      </w:pPr>
      <w:r w:rsidRPr="006747CE">
        <w:rPr>
          <w:bCs w:val="0"/>
        </w:rPr>
        <w:t>1)</w:t>
      </w:r>
      <w:r w:rsidRPr="006747CE">
        <w:rPr>
          <w:bCs w:val="0"/>
        </w:rPr>
        <w:tab/>
        <w:t>płatności do bydła, jeżeli:</w:t>
      </w:r>
    </w:p>
    <w:p w:rsidR="00854D0E" w:rsidRPr="00854D0E" w:rsidRDefault="00854D0E" w:rsidP="00885B1F">
      <w:pPr>
        <w:pStyle w:val="LITlitera"/>
        <w:keepNext/>
      </w:pPr>
      <w:r w:rsidRPr="006D17EE">
        <w:t>a)</w:t>
      </w:r>
      <w:bookmarkStart w:id="1" w:name="_Ref424130211"/>
      <w:r w:rsidRPr="00854D0E">
        <w:rPr>
          <w:rStyle w:val="Odwoanieprzypisudolnego"/>
        </w:rPr>
        <w:footnoteReference w:id="4"/>
      </w:r>
      <w:bookmarkEnd w:id="1"/>
      <w:r w:rsidRPr="00854D0E">
        <w:rPr>
          <w:rStyle w:val="IGindeksgrny"/>
        </w:rPr>
        <w:t>)</w:t>
      </w:r>
      <w:r w:rsidRPr="00854D0E">
        <w:tab/>
        <w:t>posiada samice lub samce tego gatunku:</w:t>
      </w:r>
    </w:p>
    <w:p w:rsidR="00854D0E" w:rsidRPr="006D17EE" w:rsidRDefault="00854D0E" w:rsidP="00160E88">
      <w:pPr>
        <w:pStyle w:val="TIRtiret"/>
        <w:spacing w:before="100"/>
        <w:ind w:hanging="198"/>
      </w:pPr>
      <w:r w:rsidRPr="006D17EE">
        <w:t>–</w:t>
      </w:r>
      <w:r w:rsidRPr="006D17EE">
        <w:tab/>
        <w:t>których wiek w dniu 15 maja roku, w którym został złożony wniosek o przyznanie tej płatności, nie przekr</w:t>
      </w:r>
      <w:r w:rsidRPr="006D17EE">
        <w:t>a</w:t>
      </w:r>
      <w:r w:rsidRPr="006D17EE">
        <w:t>cza 24 miesięcy,</w:t>
      </w:r>
    </w:p>
    <w:p w:rsidR="00854D0E" w:rsidRPr="006D17EE" w:rsidRDefault="00854D0E" w:rsidP="00160E88">
      <w:pPr>
        <w:pStyle w:val="TIRtiret"/>
        <w:spacing w:before="100"/>
        <w:ind w:hanging="198"/>
      </w:pPr>
      <w:r w:rsidRPr="006D17EE">
        <w:t>–</w:t>
      </w:r>
      <w:r w:rsidRPr="006D17EE">
        <w:tab/>
        <w:t>przez okres 30 dni od dnia złożenia wniosku o przyznanie tej płatności,</w:t>
      </w:r>
    </w:p>
    <w:p w:rsidR="00854D0E" w:rsidRPr="006D17EE" w:rsidRDefault="00854D0E" w:rsidP="00854D0E">
      <w:pPr>
        <w:pStyle w:val="LITlitera"/>
      </w:pPr>
      <w:r w:rsidRPr="006D17EE">
        <w:t>b)</w:t>
      </w:r>
      <w:r w:rsidRPr="006D17EE">
        <w:tab/>
        <w:t>liczba zwierząt, o których mowa</w:t>
      </w:r>
      <w:r w:rsidR="00AC58DF" w:rsidRPr="006D17EE">
        <w:t xml:space="preserve"> w</w:t>
      </w:r>
      <w:r w:rsidR="00AC58DF">
        <w:t> lit. </w:t>
      </w:r>
      <w:r w:rsidRPr="006D17EE">
        <w:t>a, objętych wnioskiem o przyznanie tej płatności złożonym przez tego rolnika wynosi co najmniej 3 sztuki;</w:t>
      </w:r>
    </w:p>
    <w:p w:rsidR="00854D0E" w:rsidRPr="006747CE" w:rsidRDefault="00854D0E" w:rsidP="006747CE">
      <w:pPr>
        <w:pStyle w:val="PKTpunkt"/>
        <w:spacing w:before="100"/>
        <w:rPr>
          <w:bCs w:val="0"/>
        </w:rPr>
      </w:pPr>
      <w:r w:rsidRPr="006747CE">
        <w:rPr>
          <w:bCs w:val="0"/>
        </w:rPr>
        <w:t>2)</w:t>
      </w:r>
      <w:r w:rsidRPr="006747CE">
        <w:rPr>
          <w:bCs w:val="0"/>
        </w:rPr>
        <w:tab/>
        <w:t>płatności do krów, jeżeli:</w:t>
      </w:r>
    </w:p>
    <w:p w:rsidR="00854D0E" w:rsidRPr="00854D0E" w:rsidRDefault="00854D0E" w:rsidP="00885B1F">
      <w:pPr>
        <w:pStyle w:val="LITlitera"/>
        <w:keepNext/>
      </w:pPr>
      <w:r w:rsidRPr="006D17EE">
        <w:t>a)</w:t>
      </w:r>
      <w:r w:rsidRPr="00854D0E">
        <w:rPr>
          <w:rStyle w:val="Odwoanieprzypisudolnego"/>
        </w:rPr>
        <w:footnoteReference w:id="5"/>
      </w:r>
      <w:r w:rsidRPr="00854D0E">
        <w:rPr>
          <w:rStyle w:val="IGindeksgrny"/>
        </w:rPr>
        <w:t>)</w:t>
      </w:r>
      <w:r w:rsidRPr="00854D0E">
        <w:tab/>
        <w:t>posiada samice tego gatunku:</w:t>
      </w:r>
    </w:p>
    <w:p w:rsidR="00854D0E" w:rsidRPr="006D17EE" w:rsidRDefault="00854D0E" w:rsidP="00160E88">
      <w:pPr>
        <w:pStyle w:val="TIRtiret"/>
        <w:spacing w:before="100"/>
        <w:ind w:hanging="198"/>
      </w:pPr>
      <w:r w:rsidRPr="006D17EE">
        <w:t>–</w:t>
      </w:r>
      <w:r w:rsidRPr="006D17EE">
        <w:tab/>
        <w:t>których wiek w dniu 15 maja roku, w którym został złożony wniosek o przyznanie tej płatności, przekracza 24 miesiące,</w:t>
      </w:r>
    </w:p>
    <w:p w:rsidR="00854D0E" w:rsidRPr="006D17EE" w:rsidRDefault="00854D0E" w:rsidP="00160E88">
      <w:pPr>
        <w:pStyle w:val="TIRtiret"/>
        <w:spacing w:before="100"/>
        <w:ind w:hanging="198"/>
      </w:pPr>
      <w:r w:rsidRPr="006D17EE">
        <w:t>–</w:t>
      </w:r>
      <w:r w:rsidRPr="006D17EE">
        <w:tab/>
        <w:t>przez okres 30 dni od dnia złożenia wniosku o przyznanie tej płatności,</w:t>
      </w:r>
    </w:p>
    <w:p w:rsidR="00854D0E" w:rsidRPr="006D17EE" w:rsidRDefault="00854D0E" w:rsidP="00854D0E">
      <w:pPr>
        <w:pStyle w:val="LITlitera"/>
      </w:pPr>
      <w:r w:rsidRPr="006D17EE">
        <w:t>b)</w:t>
      </w:r>
      <w:r w:rsidRPr="006D17EE">
        <w:tab/>
        <w:t>liczba zwierząt, o których mowa</w:t>
      </w:r>
      <w:r w:rsidR="00AC58DF" w:rsidRPr="006D17EE">
        <w:t xml:space="preserve"> w</w:t>
      </w:r>
      <w:r w:rsidR="00AC58DF">
        <w:t> lit. </w:t>
      </w:r>
      <w:r w:rsidRPr="006D17EE">
        <w:t>a, objętych wnioskiem o przyznanie tej płatności złożonym przez tego rolnika wynosi co najmniej 3 sztuki.</w:t>
      </w:r>
    </w:p>
    <w:p w:rsidR="00854D0E" w:rsidRPr="006D17EE" w:rsidRDefault="00854D0E" w:rsidP="00854D0E">
      <w:pPr>
        <w:pStyle w:val="USTustnpkodeksu"/>
      </w:pPr>
      <w:r w:rsidRPr="006D17EE">
        <w:t>3. Płatności związane do bydła są przyznawane maksymalnie do 30 sztuk zwierząt,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2</w:t>
      </w:r>
      <w:r w:rsidR="00AC58DF">
        <w:t xml:space="preserve"> pkt </w:t>
      </w:r>
      <w:r w:rsidR="00AC58DF" w:rsidRPr="006D17EE">
        <w:t>1</w:t>
      </w:r>
      <w:r w:rsidR="00AC58DF">
        <w:t xml:space="preserve"> lit. </w:t>
      </w:r>
      <w:r w:rsidRPr="006D17EE">
        <w:t>a.</w:t>
      </w:r>
    </w:p>
    <w:p w:rsidR="00854D0E" w:rsidRPr="006D17EE" w:rsidRDefault="00854D0E" w:rsidP="00854D0E">
      <w:pPr>
        <w:pStyle w:val="USTustnpkodeksu"/>
      </w:pPr>
      <w:r w:rsidRPr="006D17EE">
        <w:lastRenderedPageBreak/>
        <w:t>4. Płatności związane do krów są przyznawane maksymalnie do 30 sztuk zwierząt,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2</w:t>
      </w:r>
      <w:r w:rsidR="00AC58DF">
        <w:t xml:space="preserve"> pkt </w:t>
      </w:r>
      <w:r w:rsidR="00AC58DF" w:rsidRPr="006D17EE">
        <w:t>2</w:t>
      </w:r>
      <w:r w:rsidR="00AC58DF">
        <w:t xml:space="preserve"> lit. </w:t>
      </w:r>
      <w:r w:rsidRPr="006D17EE">
        <w:t>a.</w:t>
      </w:r>
    </w:p>
    <w:p w:rsidR="00854D0E" w:rsidRPr="00854D0E" w:rsidRDefault="00854D0E" w:rsidP="00885B1F">
      <w:pPr>
        <w:pStyle w:val="USTustnpkodeksu"/>
        <w:keepNext/>
      </w:pPr>
      <w:r w:rsidRPr="006D17EE">
        <w:t>5.</w:t>
      </w:r>
      <w:r w:rsidRPr="00854D0E">
        <w:t> Płatności związane do zwierząt gatunków owca domowa i koza domowa są przyznawane rolnikowi, jeżeli:</w:t>
      </w:r>
    </w:p>
    <w:p w:rsidR="00854D0E" w:rsidRPr="00854D0E" w:rsidRDefault="00854D0E" w:rsidP="00885B1F">
      <w:pPr>
        <w:pStyle w:val="PKTpunkt"/>
        <w:keepNext/>
      </w:pPr>
      <w:r w:rsidRPr="006D17EE">
        <w:t>1)</w:t>
      </w:r>
      <w:r w:rsidRPr="00854D0E">
        <w:rPr>
          <w:rStyle w:val="Odwoanieprzypisudolnego"/>
        </w:rPr>
        <w:footnoteReference w:id="6"/>
      </w:r>
      <w:r w:rsidRPr="00854D0E">
        <w:rPr>
          <w:rStyle w:val="IGindeksgrny"/>
        </w:rPr>
        <w:t>)</w:t>
      </w:r>
      <w:r w:rsidRPr="00854D0E">
        <w:tab/>
        <w:t>posiada samice danego gatunku:</w:t>
      </w:r>
    </w:p>
    <w:p w:rsidR="00854D0E" w:rsidRPr="006D17EE" w:rsidRDefault="00854D0E" w:rsidP="00DA5BD3">
      <w:pPr>
        <w:pStyle w:val="LITlitera"/>
        <w:spacing w:before="100"/>
        <w:ind w:left="777" w:hanging="357"/>
      </w:pPr>
      <w:r w:rsidRPr="006D17EE">
        <w:t>a)</w:t>
      </w:r>
      <w:r w:rsidRPr="006D17EE">
        <w:tab/>
        <w:t>których wiek w dniu 15 maja roku, w którym został złożony wniosek o przyznanie danej płatności, wynosi co najmniej 12 miesięcy,</w:t>
      </w:r>
    </w:p>
    <w:p w:rsidR="00854D0E" w:rsidRPr="00854D0E" w:rsidRDefault="00854D0E" w:rsidP="00DA5BD3">
      <w:pPr>
        <w:pStyle w:val="LITlitera"/>
        <w:keepNext/>
        <w:spacing w:before="100"/>
        <w:ind w:left="777" w:hanging="357"/>
      </w:pPr>
      <w:r w:rsidRPr="006D17EE">
        <w:t>b)</w:t>
      </w:r>
      <w:r w:rsidRPr="00854D0E">
        <w:tab/>
        <w:t>przez okres:</w:t>
      </w:r>
    </w:p>
    <w:p w:rsidR="00854D0E" w:rsidRPr="006D17EE" w:rsidRDefault="00854D0E" w:rsidP="00854D0E">
      <w:pPr>
        <w:pStyle w:val="TIRtiret"/>
      </w:pPr>
      <w:r w:rsidRPr="006D17EE">
        <w:t>–</w:t>
      </w:r>
      <w:r w:rsidRPr="006D17EE">
        <w:tab/>
        <w:t>od dnia 20 października do dnia 20 listopada roku, w którym został złożony wniosek o przyznanie tej płatn</w:t>
      </w:r>
      <w:r w:rsidRPr="006D17EE">
        <w:t>o</w:t>
      </w:r>
      <w:r w:rsidRPr="006D17EE">
        <w:t>ści, oraz w dniu złożenia tego wniosku – w przypadku owiec,</w:t>
      </w:r>
    </w:p>
    <w:p w:rsidR="00854D0E" w:rsidRPr="006D17EE" w:rsidRDefault="00854D0E" w:rsidP="00854D0E">
      <w:pPr>
        <w:pStyle w:val="TIRtiret"/>
      </w:pPr>
      <w:r w:rsidRPr="006D17EE">
        <w:t>–</w:t>
      </w:r>
      <w:r w:rsidRPr="006D17EE">
        <w:tab/>
        <w:t>30 dni od dnia złożenia wniosku o przyznanie danej płatności – w przypadku kóz;</w:t>
      </w:r>
    </w:p>
    <w:p w:rsidR="00854D0E" w:rsidRPr="00854D0E" w:rsidRDefault="00854D0E" w:rsidP="00885B1F">
      <w:pPr>
        <w:pStyle w:val="PKTpunkt"/>
        <w:keepNext/>
      </w:pPr>
      <w:r w:rsidRPr="006D17EE">
        <w:t>2)</w:t>
      </w:r>
      <w:r w:rsidRPr="00854D0E">
        <w:tab/>
        <w:t>liczba zwierząt, o których mowa</w:t>
      </w:r>
      <w:r w:rsidR="00AC58DF" w:rsidRPr="00854D0E">
        <w:t xml:space="preserve"> w</w:t>
      </w:r>
      <w:r w:rsidR="00AC58DF">
        <w:t> pkt </w:t>
      </w:r>
      <w:r w:rsidRPr="00854D0E">
        <w:t>1, objętych wnioskiem o przyznanie danej płatności złożonym przez tego rolnika wynosi co najmniej:</w:t>
      </w:r>
    </w:p>
    <w:p w:rsidR="00854D0E" w:rsidRPr="00DA5BD3" w:rsidRDefault="00854D0E" w:rsidP="00DA5BD3">
      <w:pPr>
        <w:pStyle w:val="LITlitera"/>
        <w:spacing w:before="100"/>
        <w:ind w:left="777" w:hanging="357"/>
        <w:rPr>
          <w:bCs w:val="0"/>
        </w:rPr>
      </w:pPr>
      <w:r w:rsidRPr="006D17EE">
        <w:t>a)</w:t>
      </w:r>
      <w:r w:rsidRPr="006D17EE">
        <w:tab/>
        <w:t>10 </w:t>
      </w:r>
      <w:r w:rsidRPr="00DA5BD3">
        <w:rPr>
          <w:bCs w:val="0"/>
        </w:rPr>
        <w:t>sztuk – w przypadku owiec,</w:t>
      </w:r>
    </w:p>
    <w:p w:rsidR="00854D0E" w:rsidRPr="006D17EE" w:rsidRDefault="00854D0E" w:rsidP="00DA5BD3">
      <w:pPr>
        <w:pStyle w:val="LITlitera"/>
        <w:spacing w:before="100"/>
        <w:ind w:left="777" w:hanging="357"/>
      </w:pPr>
      <w:r w:rsidRPr="00DA5BD3">
        <w:rPr>
          <w:bCs w:val="0"/>
        </w:rPr>
        <w:t>b)</w:t>
      </w:r>
      <w:r w:rsidRPr="00DA5BD3">
        <w:rPr>
          <w:bCs w:val="0"/>
        </w:rPr>
        <w:tab/>
        <w:t>5 sztuk – w</w:t>
      </w:r>
      <w:r w:rsidRPr="006D17EE">
        <w:t> przypadku kóz.</w:t>
      </w:r>
    </w:p>
    <w:p w:rsidR="00854D0E" w:rsidRPr="006D17EE" w:rsidRDefault="00854D0E" w:rsidP="00854D0E">
      <w:pPr>
        <w:pStyle w:val="USTustnpkodeksu"/>
      </w:pPr>
      <w:r w:rsidRPr="006D17EE">
        <w:t>5a.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6D17EE">
        <w:t> W przypadku gdy dane zwierzę z gatunku bydło domowe lub koza domowa zostało objęte więcej niż jednym wnioskiem o przyznanie płatności związanej do zwierząt, płatność tę przyznaje się temu rolnikowi, który złożył jako pierwszy wniosek o przyznanie tej płatności do tego zwierzęcia i są spełnione pozostałe warunki przyznania tej płatności.</w:t>
      </w:r>
    </w:p>
    <w:p w:rsidR="00854D0E" w:rsidRPr="006D17EE" w:rsidRDefault="00854D0E" w:rsidP="00854D0E">
      <w:pPr>
        <w:pStyle w:val="USTustnpkodeksu"/>
      </w:pPr>
      <w:r w:rsidRPr="006D17EE">
        <w:t>6. Do obliczania wieku zwierząt stosuje się przepisy Kodeksu cywilnego dotyczące obliczania terminów, z tym że termin upływa z początkiem ostatniego dnia.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17.</w:t>
      </w:r>
      <w:r w:rsidRPr="00854D0E">
        <w:t> 1. Rolnikowi przysługuje płatność niezwiązana do tytoniu, jeżeli:</w:t>
      </w:r>
    </w:p>
    <w:p w:rsidR="00854D0E" w:rsidRPr="00DA5BD3" w:rsidRDefault="00854D0E" w:rsidP="00DA5BD3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</w:r>
      <w:r w:rsidRPr="00DA5BD3">
        <w:rPr>
          <w:bCs w:val="0"/>
        </w:rPr>
        <w:t>spełnia warunki do przyznania jednolitej płatności obszarowej i złożył wniosek o jej przyznanie;</w:t>
      </w:r>
    </w:p>
    <w:p w:rsidR="00854D0E" w:rsidRPr="006D17EE" w:rsidRDefault="00854D0E" w:rsidP="00DA5BD3">
      <w:pPr>
        <w:pStyle w:val="PKTpunkt"/>
        <w:spacing w:before="100"/>
      </w:pPr>
      <w:r w:rsidRPr="00DA5BD3">
        <w:rPr>
          <w:bCs w:val="0"/>
        </w:rPr>
        <w:t>2)</w:t>
      </w:r>
      <w:r w:rsidRPr="00DA5BD3">
        <w:rPr>
          <w:bCs w:val="0"/>
        </w:rPr>
        <w:tab/>
        <w:t>w dniu 14 marca 2012 r. był wpisany do rejestru, o którym mowa</w:t>
      </w:r>
      <w:r w:rsidR="00AC58DF" w:rsidRPr="00DA5BD3">
        <w:rPr>
          <w:bCs w:val="0"/>
        </w:rPr>
        <w:t xml:space="preserve"> w art. </w:t>
      </w:r>
      <w:r w:rsidRPr="00DA5BD3">
        <w:rPr>
          <w:bCs w:val="0"/>
        </w:rPr>
        <w:t>33fd</w:t>
      </w:r>
      <w:r w:rsidR="00AC58DF" w:rsidRPr="00DA5BD3">
        <w:rPr>
          <w:bCs w:val="0"/>
        </w:rPr>
        <w:t xml:space="preserve"> ust. </w:t>
      </w:r>
      <w:r w:rsidRPr="00DA5BD3">
        <w:rPr>
          <w:bCs w:val="0"/>
        </w:rPr>
        <w:t>1 ustawy z dnia 19 grudnia 2003 r. o organizacji</w:t>
      </w:r>
      <w:r w:rsidRPr="006D17EE">
        <w:t xml:space="preserve"> rynków owoców i warzyw, rynku chmielu, rynku tytoniu, rynku suszu paszowego oraz rynków lnu i konopi uprawianych na włókno (</w:t>
      </w:r>
      <w:r w:rsidR="00AC58DF">
        <w:t>Dz. U.</w:t>
      </w:r>
      <w:r w:rsidRPr="006D17EE">
        <w:t xml:space="preserve"> z 2011 r.</w:t>
      </w:r>
      <w:r w:rsidR="00AC58DF">
        <w:t xml:space="preserve"> Nr </w:t>
      </w:r>
      <w:r w:rsidRPr="006D17EE">
        <w:t>145,</w:t>
      </w:r>
      <w:r w:rsidR="00AC58DF">
        <w:t xml:space="preserve"> poz. </w:t>
      </w:r>
      <w:r w:rsidRPr="006D17EE">
        <w:t xml:space="preserve">868) (w brzmieniu z dnia 11 kwietnia 2008 r., </w:t>
      </w:r>
      <w:r w:rsidR="00AC58DF">
        <w:t>Dz. U. Nr </w:t>
      </w:r>
      <w:r w:rsidRPr="006D17EE">
        <w:t>52,</w:t>
      </w:r>
      <w:r w:rsidR="00AC58DF">
        <w:t xml:space="preserve"> poz. </w:t>
      </w:r>
      <w:r w:rsidRPr="006D17EE">
        <w:t xml:space="preserve">303), zwanej dalej </w:t>
      </w:r>
      <w:r w:rsidR="00885B1F">
        <w:t>„</w:t>
      </w:r>
      <w:r w:rsidRPr="006D17EE">
        <w:t>ustawą o organizacji rynków</w:t>
      </w:r>
      <w:r w:rsidR="00885B1F">
        <w:t>”</w:t>
      </w:r>
      <w:r w:rsidRPr="006D17EE">
        <w:t>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Płatność niezwiązana do tytoniu może zostać przyznana rolnikowi, który w dniu 14 marca 2012 r. nie był wpisany do rejestru, o którym mowa</w:t>
      </w:r>
      <w:r w:rsidR="00AC58DF" w:rsidRPr="00854D0E">
        <w:t xml:space="preserve"> w</w:t>
      </w:r>
      <w:r w:rsidR="00AC58DF">
        <w:t> art. </w:t>
      </w:r>
      <w:r w:rsidRPr="00854D0E">
        <w:t>33fd</w:t>
      </w:r>
      <w:r w:rsidR="00AC58DF">
        <w:t xml:space="preserve"> ust. </w:t>
      </w:r>
      <w:r w:rsidRPr="00854D0E">
        <w:t>1 ustawy o organizacji rynków, jeżeli:</w:t>
      </w:r>
    </w:p>
    <w:p w:rsidR="00854D0E" w:rsidRPr="00DA5BD3" w:rsidRDefault="00854D0E" w:rsidP="00DA5BD3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  <w:t xml:space="preserve">małżonek rolnika wnioskującego o tę płatność był w tym dniu wpisany do tego rejestru, nawet jeżeli osoby te nie pozostawały </w:t>
      </w:r>
      <w:r w:rsidRPr="00DA5BD3">
        <w:rPr>
          <w:bCs w:val="0"/>
        </w:rPr>
        <w:t>w tym dniu w związku małżeńskim, albo</w:t>
      </w:r>
    </w:p>
    <w:p w:rsidR="00854D0E" w:rsidRPr="00DA5BD3" w:rsidRDefault="00854D0E" w:rsidP="00DA5BD3">
      <w:pPr>
        <w:pStyle w:val="PKTpunkt"/>
        <w:spacing w:before="100"/>
        <w:rPr>
          <w:bCs w:val="0"/>
        </w:rPr>
      </w:pPr>
      <w:r w:rsidRPr="00DA5BD3">
        <w:rPr>
          <w:bCs w:val="0"/>
        </w:rPr>
        <w:t>2)</w:t>
      </w:r>
      <w:r w:rsidRPr="00DA5BD3">
        <w:rPr>
          <w:bCs w:val="0"/>
        </w:rPr>
        <w:tab/>
        <w:t>rolnik lub jego małżonek odziedziczył gospodarstwo rolne osoby, która w tym dniu była wpisana do tego rejestru, albo</w:t>
      </w:r>
    </w:p>
    <w:p w:rsidR="00854D0E" w:rsidRPr="00DA5BD3" w:rsidRDefault="00854D0E" w:rsidP="00DA5BD3">
      <w:pPr>
        <w:pStyle w:val="PKTpunkt"/>
        <w:spacing w:before="100"/>
        <w:rPr>
          <w:bCs w:val="0"/>
        </w:rPr>
      </w:pPr>
      <w:r w:rsidRPr="00DA5BD3">
        <w:rPr>
          <w:bCs w:val="0"/>
        </w:rPr>
        <w:t>3)</w:t>
      </w:r>
      <w:r w:rsidRPr="00DA5BD3">
        <w:rPr>
          <w:bCs w:val="0"/>
        </w:rPr>
        <w:tab/>
        <w:t>rolnik lub jego małżonek nabył w całości gospodarstwo rolne osoby, która w tym dniu była wpisana do tego rejestru, a zbywca gospodarstwa wyraził pisemną zgodę na przyznanie płatności niezwiązanej do tytoniu nabywcy gospoda</w:t>
      </w:r>
      <w:r w:rsidRPr="00DA5BD3">
        <w:rPr>
          <w:bCs w:val="0"/>
        </w:rPr>
        <w:t>r</w:t>
      </w:r>
      <w:r w:rsidRPr="00DA5BD3">
        <w:rPr>
          <w:bCs w:val="0"/>
        </w:rPr>
        <w:t>stwa rolnego, albo</w:t>
      </w:r>
    </w:p>
    <w:p w:rsidR="00854D0E" w:rsidRPr="00DA5BD3" w:rsidRDefault="00854D0E" w:rsidP="00DA5BD3">
      <w:pPr>
        <w:pStyle w:val="PKTpunkt"/>
        <w:spacing w:before="100"/>
        <w:rPr>
          <w:spacing w:val="-2"/>
        </w:rPr>
      </w:pPr>
      <w:r w:rsidRPr="00DA5BD3">
        <w:rPr>
          <w:bCs w:val="0"/>
        </w:rPr>
        <w:t>4)</w:t>
      </w:r>
      <w:r w:rsidRPr="00DA5BD3">
        <w:rPr>
          <w:bCs w:val="0"/>
        </w:rPr>
        <w:tab/>
      </w:r>
      <w:r w:rsidRPr="00DA5BD3">
        <w:rPr>
          <w:bCs w:val="0"/>
          <w:spacing w:val="-2"/>
        </w:rPr>
        <w:t>do dnia 14 marca 2012 r. rolnik nabył z mocy</w:t>
      </w:r>
      <w:r w:rsidRPr="00DA5BD3">
        <w:rPr>
          <w:spacing w:val="-2"/>
        </w:rPr>
        <w:t xml:space="preserve"> ustawy prawo, o którym mowa</w:t>
      </w:r>
      <w:r w:rsidR="00AC58DF" w:rsidRPr="00DA5BD3">
        <w:rPr>
          <w:spacing w:val="-2"/>
        </w:rPr>
        <w:t xml:space="preserve"> w art. </w:t>
      </w:r>
      <w:r w:rsidRPr="00DA5BD3">
        <w:rPr>
          <w:spacing w:val="-2"/>
        </w:rPr>
        <w:t>33fb</w:t>
      </w:r>
      <w:r w:rsidR="00AC58DF" w:rsidRPr="00DA5BD3">
        <w:rPr>
          <w:spacing w:val="-2"/>
        </w:rPr>
        <w:t xml:space="preserve"> ust. </w:t>
      </w:r>
      <w:r w:rsidRPr="00DA5BD3">
        <w:rPr>
          <w:spacing w:val="-2"/>
        </w:rPr>
        <w:t>1 ustawy o organizacji rynków, a nabycie tego prawa nie zostało stwierdzone decyzją, o której mowa</w:t>
      </w:r>
      <w:r w:rsidR="00AC58DF" w:rsidRPr="00DA5BD3">
        <w:rPr>
          <w:spacing w:val="-2"/>
        </w:rPr>
        <w:t xml:space="preserve"> w art. </w:t>
      </w:r>
      <w:r w:rsidRPr="00DA5BD3">
        <w:rPr>
          <w:spacing w:val="-2"/>
        </w:rPr>
        <w:t>33fb ustawy o organizacji rynków.</w:t>
      </w:r>
    </w:p>
    <w:p w:rsidR="00854D0E" w:rsidRPr="006D17EE" w:rsidRDefault="00854D0E" w:rsidP="00854D0E">
      <w:pPr>
        <w:pStyle w:val="USTustnpkodeksu"/>
      </w:pPr>
      <w:r w:rsidRPr="006D17EE">
        <w:t>3. Zbywcy gospodarstwa od dnia wyrażenia zgody, o której mowa</w:t>
      </w:r>
      <w:r w:rsidR="00AC58DF" w:rsidRPr="006D17EE">
        <w:t xml:space="preserve"> w</w:t>
      </w:r>
      <w:r w:rsidR="00AC58DF">
        <w:t> ust. </w:t>
      </w:r>
      <w:r w:rsidR="00AC58DF" w:rsidRPr="006D17EE">
        <w:t>2</w:t>
      </w:r>
      <w:r w:rsidR="00AC58DF">
        <w:t xml:space="preserve"> pkt </w:t>
      </w:r>
      <w:r w:rsidRPr="006D17EE">
        <w:t>3, nie przysługuje płatność niezwiąz</w:t>
      </w:r>
      <w:r w:rsidRPr="006D17EE">
        <w:t>a</w:t>
      </w:r>
      <w:r w:rsidRPr="006D17EE">
        <w:t>na do tytoniu.</w:t>
      </w:r>
    </w:p>
    <w:p w:rsidR="00854D0E" w:rsidRPr="006D17EE" w:rsidRDefault="00854D0E" w:rsidP="00854D0E">
      <w:pPr>
        <w:pStyle w:val="USTustnpkodeksu"/>
      </w:pPr>
      <w:r w:rsidRPr="006D17EE">
        <w:t>4. Jeżeli w wyniku dziedziczenia,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2</w:t>
      </w:r>
      <w:r w:rsidR="00AC58DF">
        <w:t xml:space="preserve"> pkt </w:t>
      </w:r>
      <w:r w:rsidRPr="006D17EE">
        <w:t>2, albo nabycia gospodarstwa,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2</w:t>
      </w:r>
      <w:r w:rsidR="00AC58DF">
        <w:t xml:space="preserve"> pkt </w:t>
      </w:r>
      <w:r w:rsidRPr="006D17EE">
        <w:t>3, do otrzymania płatności niezwiązanej do tytoniu uprawniony jest więcej niż jeden rolnik, płatność niezwi</w:t>
      </w:r>
      <w:r w:rsidRPr="006D17EE">
        <w:t>ą</w:t>
      </w:r>
      <w:r w:rsidRPr="006D17EE">
        <w:t>zaną do tytoniu przyznaje się temu z rolników, na którego pozostali wyrazili pisemną zgodę.</w:t>
      </w:r>
    </w:p>
    <w:p w:rsidR="00854D0E" w:rsidRPr="006D17EE" w:rsidRDefault="00854D0E" w:rsidP="00854D0E">
      <w:pPr>
        <w:pStyle w:val="USTustnpkodeksu"/>
      </w:pPr>
      <w:r w:rsidRPr="006D17EE">
        <w:t>5. W przypadku,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2</w:t>
      </w:r>
      <w:r w:rsidR="00AC58DF">
        <w:t xml:space="preserve"> pkt </w:t>
      </w:r>
      <w:r w:rsidRPr="006D17EE">
        <w:t>4, w decyzji w sprawie o przyznanie płatności niezwiązanej do tytoniu, kierownik biura powiatowego Agencji stwierdza nabycie z mocy ustawy prawa, o którym mowa</w:t>
      </w:r>
      <w:r w:rsidR="00AC58DF" w:rsidRPr="006D17EE">
        <w:t xml:space="preserve"> w</w:t>
      </w:r>
      <w:r w:rsidR="00AC58DF">
        <w:t> art. </w:t>
      </w:r>
      <w:r w:rsidRPr="006D17EE">
        <w:t>33fb</w:t>
      </w:r>
      <w:r w:rsidR="00AC58DF">
        <w:t xml:space="preserve"> ust. </w:t>
      </w:r>
      <w:r w:rsidRPr="006D17EE">
        <w:t>1 ustawy o organizacji rynków, oraz określa ilość surowca tytoniowego stanowiącą indywidualną ilość referencyjną, o której mowa</w:t>
      </w:r>
      <w:r w:rsidR="00AC58DF" w:rsidRPr="006D17EE">
        <w:t xml:space="preserve"> w</w:t>
      </w:r>
      <w:r w:rsidR="00AC58DF">
        <w:t> art. </w:t>
      </w:r>
      <w:r w:rsidRPr="006D17EE">
        <w:t>33fe ustawy o organizacji rynków, po wyrażeniu opinii w trybie przepisów Kodeksu postępowania administracyjn</w:t>
      </w:r>
      <w:r w:rsidRPr="006D17EE">
        <w:t>e</w:t>
      </w:r>
      <w:r w:rsidRPr="006D17EE">
        <w:t>go w zakresie nabycia tego prawa oraz określenia tej ilości przez Prezesa Agencji Rynku Rolnego.</w:t>
      </w:r>
    </w:p>
    <w:p w:rsidR="00854D0E" w:rsidRPr="006D17EE" w:rsidRDefault="00854D0E" w:rsidP="00650DDD">
      <w:pPr>
        <w:pStyle w:val="ARTartustawynprozporzdzenia"/>
        <w:spacing w:before="120"/>
      </w:pPr>
      <w:r w:rsidRPr="00885B1F">
        <w:rPr>
          <w:rStyle w:val="Ppogrubienie"/>
        </w:rPr>
        <w:lastRenderedPageBreak/>
        <w:t>Art. 18.</w:t>
      </w:r>
      <w:r w:rsidRPr="006D17EE">
        <w:t> 1. W przypadku gdy działka rolna lub zwierzę, do których rolnik ubiega się o przyznanie płatności, stanowią przedmiot posiadania samoistnego i posiadania zależnego, płatności bezpośrednie przysługują posiadaczowi zależnemu.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W przypadku gdy:</w:t>
      </w:r>
    </w:p>
    <w:p w:rsidR="00854D0E" w:rsidRPr="00650DDD" w:rsidRDefault="00854D0E" w:rsidP="00650DDD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</w:r>
      <w:r w:rsidRPr="00650DDD">
        <w:rPr>
          <w:bCs w:val="0"/>
        </w:rPr>
        <w:t>działka rolna jest przedmiotem współposiadania w dniu 31 maja danego roku lub</w:t>
      </w:r>
    </w:p>
    <w:p w:rsidR="00854D0E" w:rsidRPr="006D17EE" w:rsidRDefault="00854D0E" w:rsidP="00650DDD">
      <w:pPr>
        <w:pStyle w:val="PKTpunkt"/>
        <w:spacing w:before="100"/>
      </w:pPr>
      <w:r w:rsidRPr="00650DDD">
        <w:rPr>
          <w:bCs w:val="0"/>
        </w:rPr>
        <w:t>2)</w:t>
      </w:r>
      <w:r w:rsidRPr="00650DDD">
        <w:rPr>
          <w:bCs w:val="0"/>
        </w:rPr>
        <w:tab/>
        <w:t>zwierzę</w:t>
      </w:r>
      <w:r w:rsidRPr="006D17EE">
        <w:t xml:space="preserve"> jest przedmiotem współposiadania przez okres, w jakim posiadanie zwierząt jest warunkiem przyznania danej płatności</w:t>
      </w:r>
    </w:p>
    <w:p w:rsidR="00854D0E" w:rsidRPr="006D17EE" w:rsidRDefault="00854D0E" w:rsidP="00650DDD">
      <w:pPr>
        <w:pStyle w:val="CZWSPPKTczwsplnapunktw"/>
        <w:spacing w:before="100"/>
      </w:pPr>
      <w:r w:rsidRPr="006D17EE">
        <w:t>– płatności bezpośrednie przysługują temu współposiadaczowi, na którego pozostali współposiadacze wyrazili zgodę. Zgoda ta nie jest wymagana, jeżeli miałaby pochodzić od współposiadacza będącego małżonkiem wnioskodawcy.</w:t>
      </w:r>
    </w:p>
    <w:p w:rsidR="00854D0E" w:rsidRPr="006D17EE" w:rsidRDefault="00854D0E" w:rsidP="00854D0E">
      <w:pPr>
        <w:pStyle w:val="USTustnpkodeksu"/>
      </w:pPr>
      <w:r w:rsidRPr="006D17EE">
        <w:t>3. Zgodę, o której mowa</w:t>
      </w:r>
      <w:r w:rsidR="00AC58DF" w:rsidRPr="006D17EE">
        <w:t xml:space="preserve"> w</w:t>
      </w:r>
      <w:r w:rsidR="00AC58DF">
        <w:t> ust. </w:t>
      </w:r>
      <w:r w:rsidRPr="006D17EE">
        <w:t>2, dołącza się do wniosku o przyznanie płatności bezpośrednich.</w:t>
      </w:r>
    </w:p>
    <w:p w:rsidR="00854D0E" w:rsidRPr="00854D0E" w:rsidRDefault="00854D0E" w:rsidP="00650DDD">
      <w:pPr>
        <w:pStyle w:val="ARTartustawynprozporzdzenia"/>
        <w:spacing w:before="120"/>
      </w:pPr>
      <w:r w:rsidRPr="00885B1F">
        <w:rPr>
          <w:rStyle w:val="Ppogrubienie"/>
        </w:rPr>
        <w:t>Art. 19.</w:t>
      </w:r>
      <w:r w:rsidRPr="00854D0E">
        <w:t> 1. Wysokość płatności:</w:t>
      </w:r>
    </w:p>
    <w:p w:rsidR="00854D0E" w:rsidRPr="00650DDD" w:rsidRDefault="00854D0E" w:rsidP="00650DDD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  <w:t>obszarowej w danym roku kalendarzowym ustala się jako iloczyn powierzchni obszaru zatwierdzonego do danej płatności i </w:t>
      </w:r>
      <w:r w:rsidRPr="00650DDD">
        <w:rPr>
          <w:bCs w:val="0"/>
        </w:rPr>
        <w:t>stawki tej płatności na 1 ha tej powierzchni,</w:t>
      </w:r>
    </w:p>
    <w:p w:rsidR="00854D0E" w:rsidRPr="006D17EE" w:rsidRDefault="00854D0E" w:rsidP="00650DDD">
      <w:pPr>
        <w:pStyle w:val="PKTpunkt"/>
        <w:spacing w:before="100"/>
      </w:pPr>
      <w:r w:rsidRPr="00650DDD">
        <w:rPr>
          <w:bCs w:val="0"/>
        </w:rPr>
        <w:t>2)</w:t>
      </w:r>
      <w:r w:rsidRPr="00650DDD">
        <w:rPr>
          <w:bCs w:val="0"/>
        </w:rPr>
        <w:tab/>
        <w:t>do zwierząt w da</w:t>
      </w:r>
      <w:r w:rsidRPr="006D17EE">
        <w:t>nym roku kalendarzowym ustala się jako iloczyn liczby zwierząt zatwierdzonych do danej płatności i stawki tej płatności na 1 sztukę</w:t>
      </w:r>
    </w:p>
    <w:p w:rsidR="00854D0E" w:rsidRPr="006D17EE" w:rsidRDefault="00854D0E" w:rsidP="00650DDD">
      <w:pPr>
        <w:pStyle w:val="CZWSPPKTczwsplnapunktw"/>
        <w:spacing w:before="100"/>
      </w:pPr>
      <w:r w:rsidRPr="006D17EE">
        <w:t>– po uwzględnieniu</w:t>
      </w:r>
      <w:r w:rsidR="00AC58DF">
        <w:t xml:space="preserve"> art. </w:t>
      </w:r>
      <w:r w:rsidR="00AC58DF" w:rsidRPr="006D17EE">
        <w:t>8</w:t>
      </w:r>
      <w:r w:rsidR="00AC58DF">
        <w:t xml:space="preserve"> ust. </w:t>
      </w:r>
      <w:r w:rsidRPr="006D17EE">
        <w:t xml:space="preserve">1, </w:t>
      </w:r>
      <w:r w:rsidR="00AC58DF" w:rsidRPr="006D17EE">
        <w:t>3</w:t>
      </w:r>
      <w:r w:rsidR="00AC58DF">
        <w:t xml:space="preserve"> i </w:t>
      </w:r>
      <w:r w:rsidRPr="006D17EE">
        <w:t>4 rozporządzenia</w:t>
      </w:r>
      <w:r w:rsidR="00AC58DF">
        <w:t xml:space="preserve"> nr </w:t>
      </w:r>
      <w:r w:rsidRPr="006D17EE">
        <w:t>1307/201</w:t>
      </w:r>
      <w:r w:rsidR="00AC58DF" w:rsidRPr="006D17EE">
        <w:t>3</w:t>
      </w:r>
      <w:r w:rsidR="00AC58DF">
        <w:t xml:space="preserve"> oraz</w:t>
      </w:r>
      <w:r w:rsidRPr="006D17EE">
        <w:t xml:space="preserve"> zmniejszeń, </w:t>
      </w:r>
      <w:proofErr w:type="spellStart"/>
      <w:r w:rsidRPr="006D17EE">
        <w:t>wykluczeń</w:t>
      </w:r>
      <w:proofErr w:type="spellEnd"/>
      <w:r w:rsidRPr="006D17EE">
        <w:t xml:space="preserve"> lub pozostałych kar adm</w:t>
      </w:r>
      <w:r w:rsidRPr="006D17EE">
        <w:t>i</w:t>
      </w:r>
      <w:r w:rsidRPr="006D17EE">
        <w:t>nistracyjnych wynikających ze stwierdzonych nieprawidłowości lub niezgodności, a w przypadku jednolitej płatności obszarowej – po uwzględnieniu dodatkowo zmniejszeń, o których mowa</w:t>
      </w:r>
      <w:r w:rsidR="00AC58DF" w:rsidRPr="006D17EE">
        <w:t xml:space="preserve"> w</w:t>
      </w:r>
      <w:r w:rsidR="00AC58DF">
        <w:t> art. </w:t>
      </w:r>
      <w:r w:rsidRPr="006D17EE">
        <w:t>11 rozporządzenia</w:t>
      </w:r>
      <w:r w:rsidR="00AC58DF">
        <w:t xml:space="preserve"> nr </w:t>
      </w:r>
      <w:r w:rsidRPr="006D17EE">
        <w:t>1307/2013, z zastosowaniem współczynnika redukcji wynoszącego 100%.</w:t>
      </w:r>
    </w:p>
    <w:p w:rsidR="00854D0E" w:rsidRPr="006D17EE" w:rsidRDefault="00854D0E" w:rsidP="00854D0E">
      <w:pPr>
        <w:pStyle w:val="USTustnpkodeksu"/>
      </w:pPr>
      <w:r w:rsidRPr="006D17EE">
        <w:t>2. Płatność dla małych gospodarstw przyznaje się w wysokości nie większej niż równowartość w złotych kwoty 1250 euro.</w:t>
      </w:r>
    </w:p>
    <w:p w:rsidR="00854D0E" w:rsidRPr="006D17EE" w:rsidRDefault="00854D0E" w:rsidP="00854D0E">
      <w:pPr>
        <w:pStyle w:val="USTustnpkodeksu"/>
      </w:pPr>
      <w:r w:rsidRPr="006D17EE">
        <w:t>3. Wysokość płatności niezwiązanej do tytoniu w danym roku kalendarzowym ustala się jako iloczyn ilości surowca tytoniowego stanowiącej indywidualną ilość referencyjną, o której mowa</w:t>
      </w:r>
      <w:r w:rsidR="00AC58DF" w:rsidRPr="006D17EE">
        <w:t xml:space="preserve"> w</w:t>
      </w:r>
      <w:r w:rsidR="00AC58DF">
        <w:t> art. </w:t>
      </w:r>
      <w:r w:rsidRPr="006D17EE">
        <w:t>33fe ustawy o organizacji rynków, i stawki tej płatności za 1 kilogram surowca tytoniowego.</w:t>
      </w:r>
    </w:p>
    <w:p w:rsidR="00854D0E" w:rsidRPr="006D17EE" w:rsidRDefault="00854D0E" w:rsidP="00650DDD">
      <w:pPr>
        <w:pStyle w:val="ARTartustawynprozporzdzenia"/>
        <w:spacing w:before="120"/>
      </w:pPr>
      <w:r w:rsidRPr="00885B1F">
        <w:rPr>
          <w:rStyle w:val="Ppogrubienie"/>
        </w:rPr>
        <w:t>Art. 20.</w:t>
      </w:r>
      <w:r w:rsidRPr="006D17EE">
        <w:t> 1. Minister właściwy do spraw rozwoju wsi w porozumieniu z minist</w:t>
      </w:r>
      <w:r w:rsidR="005348B3">
        <w:t>rem właściwym do spraw finansów</w:t>
      </w:r>
      <w:r w:rsidR="005348B3">
        <w:br/>
      </w:r>
      <w:r w:rsidRPr="006D17EE">
        <w:t>publicznych określa corocznie, w drodze rozporządzenia, stawki:</w:t>
      </w:r>
    </w:p>
    <w:p w:rsidR="00854D0E" w:rsidRPr="006D17EE" w:rsidRDefault="00854D0E" w:rsidP="00650DDD">
      <w:pPr>
        <w:pStyle w:val="PKTpunkt"/>
        <w:spacing w:before="100"/>
      </w:pPr>
      <w:r w:rsidRPr="006D17EE">
        <w:t>1)</w:t>
      </w:r>
      <w:r w:rsidRPr="006D17EE">
        <w:tab/>
        <w:t>jednolitej płatności obszarowej,</w:t>
      </w:r>
    </w:p>
    <w:p w:rsidR="00854D0E" w:rsidRPr="006D17EE" w:rsidRDefault="00854D0E" w:rsidP="00650DDD">
      <w:pPr>
        <w:pStyle w:val="PKTpunkt"/>
        <w:spacing w:before="100"/>
      </w:pPr>
      <w:r w:rsidRPr="006D17EE">
        <w:t>2)</w:t>
      </w:r>
      <w:r w:rsidRPr="006D17EE">
        <w:tab/>
        <w:t>płatności za zazielenienie,</w:t>
      </w:r>
    </w:p>
    <w:p w:rsidR="00854D0E" w:rsidRPr="006D17EE" w:rsidRDefault="00854D0E" w:rsidP="00650DDD">
      <w:pPr>
        <w:pStyle w:val="PKTpunkt"/>
        <w:spacing w:before="100"/>
      </w:pPr>
      <w:r w:rsidRPr="006D17EE">
        <w:t>3)</w:t>
      </w:r>
      <w:r w:rsidRPr="006D17EE">
        <w:tab/>
        <w:t>płatności dla młodego rolnika,</w:t>
      </w:r>
    </w:p>
    <w:p w:rsidR="00854D0E" w:rsidRPr="006D17EE" w:rsidRDefault="00854D0E" w:rsidP="00650DDD">
      <w:pPr>
        <w:pStyle w:val="PKTpunkt"/>
        <w:spacing w:before="100"/>
      </w:pPr>
      <w:r w:rsidRPr="006D17EE">
        <w:t>4)</w:t>
      </w:r>
      <w:r w:rsidRPr="006D17EE">
        <w:tab/>
        <w:t>płatności dodatkowej,</w:t>
      </w:r>
    </w:p>
    <w:p w:rsidR="00854D0E" w:rsidRPr="006D17EE" w:rsidRDefault="00854D0E" w:rsidP="00650DDD">
      <w:pPr>
        <w:pStyle w:val="PKTpunkt"/>
        <w:spacing w:before="100"/>
      </w:pPr>
      <w:r w:rsidRPr="006D17EE">
        <w:t>5)</w:t>
      </w:r>
      <w:r w:rsidRPr="006D17EE">
        <w:tab/>
        <w:t>płatności związanych do powierzchni upraw,</w:t>
      </w:r>
    </w:p>
    <w:p w:rsidR="00854D0E" w:rsidRPr="006D17EE" w:rsidRDefault="00854D0E" w:rsidP="00650DDD">
      <w:pPr>
        <w:pStyle w:val="PKTpunkt"/>
        <w:keepNext/>
        <w:spacing w:before="100"/>
      </w:pPr>
      <w:r w:rsidRPr="006D17EE">
        <w:t>6)</w:t>
      </w:r>
      <w:r w:rsidRPr="006D17EE">
        <w:tab/>
        <w:t>płatności związanych do zwierząt</w:t>
      </w:r>
    </w:p>
    <w:p w:rsidR="00854D0E" w:rsidRPr="006D17EE" w:rsidRDefault="00854D0E" w:rsidP="00650DDD">
      <w:pPr>
        <w:pStyle w:val="CZWSPPKTczwsplnapunktw"/>
        <w:spacing w:before="100"/>
      </w:pPr>
      <w:r w:rsidRPr="006D17EE">
        <w:t>– mając na względzie pułapy wsparcia ustalone w przepisach,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lub na ich podstawie oraz powierzchnię albo liczbę zwierząt, które mogą być objęte tymi płatnościami.</w:t>
      </w:r>
    </w:p>
    <w:p w:rsidR="00854D0E" w:rsidRPr="006D17EE" w:rsidRDefault="00854D0E" w:rsidP="00854D0E">
      <w:pPr>
        <w:pStyle w:val="USTustnpkodeksu"/>
      </w:pPr>
      <w:r w:rsidRPr="006D17EE">
        <w:t>2. Minister właściwy do spraw rozwoju wsi w porozumieniu z ministrem właściwym do spraw finansów publicznych określa corocznie, w drodze rozporządzenia, stawki płatności niezwiązanej do tytoniu, mając na względzie limity proce</w:t>
      </w:r>
      <w:r w:rsidRPr="006D17EE">
        <w:t>n</w:t>
      </w:r>
      <w:r w:rsidRPr="006D17EE">
        <w:t>towe określone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7</w:t>
      </w:r>
      <w:r w:rsidR="00AC58DF">
        <w:t xml:space="preserve"> ust. </w:t>
      </w:r>
      <w:r w:rsidRPr="006D17EE">
        <w:t>4 rozporządzenia</w:t>
      </w:r>
      <w:r w:rsidR="00AC58DF">
        <w:t xml:space="preserve"> nr </w:t>
      </w:r>
      <w:r w:rsidRPr="006D17EE">
        <w:t>1307/2013.</w:t>
      </w:r>
    </w:p>
    <w:p w:rsidR="00854D0E" w:rsidRPr="006D17EE" w:rsidRDefault="00854D0E" w:rsidP="00854D0E">
      <w:pPr>
        <w:pStyle w:val="USTustnpkodeksu"/>
      </w:pPr>
      <w:r w:rsidRPr="006D17EE">
        <w:t>3. Wydając rozporządzenia,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i </w:t>
      </w:r>
      <w:r w:rsidRPr="006D17EE">
        <w:t>2, minister właściwy do spraw rozwoju wsi w porozumieniu z ministrem właściwym do spraw finansów publicznych określa stawki poszczególnych płatności w złotych, stosując kurs wymiany zgodnie</w:t>
      </w:r>
      <w:r w:rsidR="00AC58DF" w:rsidRPr="006D17EE">
        <w:t xml:space="preserve"> z</w:t>
      </w:r>
      <w:r w:rsidR="00AC58DF">
        <w:t> art. </w:t>
      </w:r>
      <w:r w:rsidRPr="006D17EE">
        <w:t>10</w:t>
      </w:r>
      <w:r w:rsidR="00AC58DF" w:rsidRPr="006D17EE">
        <w:t>6</w:t>
      </w:r>
      <w:r w:rsidR="00AC58DF">
        <w:t xml:space="preserve"> ust. </w:t>
      </w:r>
      <w:r w:rsidRPr="006D17EE">
        <w:t>3 rozporządzenia</w:t>
      </w:r>
      <w:r w:rsidR="00AC58DF">
        <w:t xml:space="preserve"> nr </w:t>
      </w:r>
      <w:r w:rsidRPr="006D17EE">
        <w:t>1306/2013.</w:t>
      </w:r>
    </w:p>
    <w:p w:rsidR="00854D0E" w:rsidRPr="006D17EE" w:rsidRDefault="00854D0E" w:rsidP="00854D0E">
      <w:pPr>
        <w:pStyle w:val="USTustnpkodeksu"/>
      </w:pPr>
      <w:r w:rsidRPr="006D17EE">
        <w:t>4. W przypadku gdy minister właściwy do spraw rozwoju wsi w porozumieniu z ministrem właściwym do spraw f</w:t>
      </w:r>
      <w:r w:rsidRPr="006D17EE">
        <w:t>i</w:t>
      </w:r>
      <w:r w:rsidRPr="006D17EE">
        <w:t>nansów publicznych określi w rozporządzeniu,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lub</w:t>
      </w:r>
      <w:r w:rsidRPr="006D17EE">
        <w:t xml:space="preserve"> 2, stawki poszczególnych płatności w złotych, stosując kurs wymiany zgodnie</w:t>
      </w:r>
      <w:r w:rsidR="00AC58DF" w:rsidRPr="006D17EE">
        <w:t xml:space="preserve"> z</w:t>
      </w:r>
      <w:r w:rsidR="00AC58DF">
        <w:t> art. </w:t>
      </w:r>
      <w:r w:rsidRPr="006D17EE">
        <w:t>10</w:t>
      </w:r>
      <w:r w:rsidR="00AC58DF" w:rsidRPr="006D17EE">
        <w:t>6</w:t>
      </w:r>
      <w:r w:rsidR="00AC58DF">
        <w:t xml:space="preserve"> ust. </w:t>
      </w:r>
      <w:r w:rsidRPr="006D17EE">
        <w:t>3 akapit drugi rozporządzenia</w:t>
      </w:r>
      <w:r w:rsidR="00AC58DF">
        <w:t xml:space="preserve"> nr </w:t>
      </w:r>
      <w:r w:rsidRPr="006D17EE">
        <w:t>1306/2013, minister właściwy do spraw rozwoju wsi ogłasza ten kurs, w drodze obwieszczenia, w dzienniku urzędowym ministra właściwego do spraw rozwoju wsi, w terminie określonym</w:t>
      </w:r>
      <w:r w:rsidR="00AC58DF" w:rsidRPr="006D17EE">
        <w:t xml:space="preserve"> w</w:t>
      </w:r>
      <w:r w:rsidR="00AC58DF">
        <w:t> art. </w:t>
      </w:r>
      <w:r w:rsidRPr="006D17EE">
        <w:t>10</w:t>
      </w:r>
      <w:r w:rsidR="00AC58DF" w:rsidRPr="006D17EE">
        <w:t>6</w:t>
      </w:r>
      <w:r w:rsidR="00AC58DF">
        <w:t xml:space="preserve"> ust. </w:t>
      </w:r>
      <w:r w:rsidRPr="006D17EE">
        <w:t>3 akapit drugi rozporządzenia</w:t>
      </w:r>
      <w:r w:rsidR="00AC58DF">
        <w:t xml:space="preserve"> nr </w:t>
      </w:r>
      <w:r w:rsidRPr="006D17EE">
        <w:t>1306/2013.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21.</w:t>
      </w:r>
      <w:r w:rsidRPr="006D17EE">
        <w:t> 1. Wniosek o przyznanie płatności bezpośrednich i płatności niezwiązanej do tytoniu składa się w terminie od dnia 15 marca do dnia 15 maja.</w:t>
      </w:r>
    </w:p>
    <w:p w:rsidR="00854D0E" w:rsidRPr="006D17EE" w:rsidRDefault="00854D0E" w:rsidP="00854D0E">
      <w:pPr>
        <w:pStyle w:val="USTustnpkodeksu"/>
      </w:pPr>
      <w:r w:rsidRPr="006D17EE">
        <w:t>2. Termin, o którym mowa</w:t>
      </w:r>
      <w:r w:rsidR="00AC58DF" w:rsidRPr="006D17EE">
        <w:t xml:space="preserve"> w</w:t>
      </w:r>
      <w:r w:rsidR="00AC58DF">
        <w:t> ust. </w:t>
      </w:r>
      <w:r w:rsidRPr="006D17EE">
        <w:t>1, nie podlega przywróceniu.</w:t>
      </w:r>
    </w:p>
    <w:p w:rsidR="00854D0E" w:rsidRPr="006D17EE" w:rsidRDefault="00854D0E" w:rsidP="00854D0E">
      <w:pPr>
        <w:pStyle w:val="USTustnpkodeksu"/>
      </w:pPr>
      <w:r w:rsidRPr="006D17EE">
        <w:lastRenderedPageBreak/>
        <w:t>3. W przypadku gdy Komisja Europejska, działając w trybie</w:t>
      </w:r>
      <w:r w:rsidR="00AC58DF">
        <w:t xml:space="preserve"> art. </w:t>
      </w:r>
      <w:r w:rsidRPr="006D17EE">
        <w:t>78 akapit drugi rozporządzenia</w:t>
      </w:r>
      <w:r w:rsidR="00AC58DF">
        <w:t xml:space="preserve"> nr </w:t>
      </w:r>
      <w:r w:rsidRPr="006D17EE">
        <w:t>1306/2013, up</w:t>
      </w:r>
      <w:r w:rsidRPr="006D17EE">
        <w:t>o</w:t>
      </w:r>
      <w:r w:rsidRPr="006D17EE">
        <w:t>ważni Rzeczpospolitą Polską do przedłużenia terminu, o którym mowa</w:t>
      </w:r>
      <w:r w:rsidR="00AC58DF" w:rsidRPr="006D17EE">
        <w:t xml:space="preserve"> w</w:t>
      </w:r>
      <w:r w:rsidR="00AC58DF">
        <w:t> ust. </w:t>
      </w:r>
      <w:r w:rsidRPr="006D17EE">
        <w:t>1, minister właściwy do spraw rozwoju wsi może określić, w drodze rozporządzenia, dłuższy termin składania wniosków o przyznanie płatności bezpośrednich lub płatności niezwiązanej do tytoniu w danym roku, mając na względzie okoliczności, którymi kierowała się Komisja Eur</w:t>
      </w:r>
      <w:r w:rsidRPr="006D17EE">
        <w:t>o</w:t>
      </w:r>
      <w:r w:rsidRPr="006D17EE">
        <w:t>pejska, upoważniając do przedłużenia tego terminu, oraz umożliwienie otrzymania przez rolników należnych im płatności bezpośrednich i płatności niezwiązanej do tytoniu.</w:t>
      </w:r>
    </w:p>
    <w:p w:rsidR="00854D0E" w:rsidRPr="00854D0E" w:rsidRDefault="00854D0E" w:rsidP="0066354A">
      <w:pPr>
        <w:pStyle w:val="ARTartustawynprozporzdzenia"/>
        <w:spacing w:before="120"/>
      </w:pPr>
      <w:r w:rsidRPr="00885B1F">
        <w:rPr>
          <w:rStyle w:val="Ppogrubienie"/>
        </w:rPr>
        <w:t>Art. 22.</w:t>
      </w:r>
      <w:r w:rsidRPr="00854D0E">
        <w:t> 1. Wniosek o przyznanie płatności bezpośrednich i płatności niezwiązanej do tytoniu, wniosek o wypłatę tych płatności, deklarację, o której mowa</w:t>
      </w:r>
      <w:r w:rsidR="00AC58DF" w:rsidRPr="00854D0E">
        <w:t xml:space="preserve"> w</w:t>
      </w:r>
      <w:r w:rsidR="00AC58DF">
        <w:t> art. </w:t>
      </w:r>
      <w:r w:rsidRPr="00854D0E">
        <w:t>18 rozporządzenia</w:t>
      </w:r>
      <w:r w:rsidR="00AC58DF">
        <w:t xml:space="preserve"> nr </w:t>
      </w:r>
      <w:r w:rsidRPr="00854D0E">
        <w:t>809/2014, oraz pisemną umowę, o której mowa</w:t>
      </w:r>
      <w:r w:rsidR="00AC58DF" w:rsidRPr="00854D0E">
        <w:t xml:space="preserve"> w</w:t>
      </w:r>
      <w:r w:rsidR="00AC58DF">
        <w:t> art. </w:t>
      </w:r>
      <w:r w:rsidRPr="00854D0E">
        <w:t>4</w:t>
      </w:r>
      <w:r w:rsidR="00AC58DF" w:rsidRPr="00854D0E">
        <w:t>7</w:t>
      </w:r>
      <w:r w:rsidR="00AC58DF">
        <w:t xml:space="preserve"> ust. </w:t>
      </w:r>
      <w:r w:rsidRPr="00854D0E">
        <w:t>4 rozporządzenia</w:t>
      </w:r>
      <w:r w:rsidR="00AC58DF">
        <w:t xml:space="preserve"> nr </w:t>
      </w:r>
      <w:r w:rsidRPr="00854D0E">
        <w:t>639/2014, składa się na formularzach:</w:t>
      </w:r>
    </w:p>
    <w:p w:rsidR="00854D0E" w:rsidRPr="0066354A" w:rsidRDefault="00854D0E" w:rsidP="0066354A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  <w:t xml:space="preserve">przesłanych lub </w:t>
      </w:r>
      <w:r w:rsidRPr="0066354A">
        <w:rPr>
          <w:bCs w:val="0"/>
        </w:rPr>
        <w:t>udostępnionych przez Agencję – w przypadku wniosku;</w:t>
      </w:r>
    </w:p>
    <w:p w:rsidR="00854D0E" w:rsidRPr="006D17EE" w:rsidRDefault="00854D0E" w:rsidP="0066354A">
      <w:pPr>
        <w:pStyle w:val="PKTpunkt"/>
        <w:spacing w:before="100"/>
      </w:pPr>
      <w:r w:rsidRPr="0066354A">
        <w:rPr>
          <w:bCs w:val="0"/>
        </w:rPr>
        <w:t>2)</w:t>
      </w:r>
      <w:r w:rsidRPr="0066354A">
        <w:rPr>
          <w:bCs w:val="0"/>
        </w:rPr>
        <w:tab/>
        <w:t>opracowanych i udostępnionych</w:t>
      </w:r>
      <w:r w:rsidRPr="006D17EE">
        <w:t xml:space="preserve"> przez Agencję – w przypadku deklaracji i umowy.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Na potrzeby ubiegania się o przyznanie płatności bezpośrednich i płatności niezwiązanej do tytoniu Agencja opr</w:t>
      </w:r>
      <w:r w:rsidRPr="00854D0E">
        <w:t>a</w:t>
      </w:r>
      <w:r w:rsidRPr="00854D0E">
        <w:t>cowuje jeden formularz umożliwiający złożenie także wniosku o:</w:t>
      </w:r>
    </w:p>
    <w:p w:rsidR="00854D0E" w:rsidRPr="0066354A" w:rsidRDefault="00854D0E" w:rsidP="0066354A">
      <w:pPr>
        <w:pStyle w:val="PKTpunkt"/>
        <w:spacing w:before="100"/>
        <w:rPr>
          <w:bCs w:val="0"/>
        </w:rPr>
      </w:pPr>
      <w:r w:rsidRPr="0066354A">
        <w:rPr>
          <w:bCs w:val="0"/>
        </w:rPr>
        <w:t>1)</w:t>
      </w:r>
      <w:r w:rsidRPr="0066354A">
        <w:rPr>
          <w:bCs w:val="0"/>
        </w:rPr>
        <w:tab/>
        <w:t>przyznanie pomocy w ramach:</w:t>
      </w:r>
    </w:p>
    <w:p w:rsidR="00854D0E" w:rsidRPr="006D17EE" w:rsidRDefault="00854D0E" w:rsidP="0066354A">
      <w:pPr>
        <w:pStyle w:val="LITlitera"/>
        <w:spacing w:before="100"/>
        <w:ind w:left="777" w:hanging="357"/>
      </w:pPr>
      <w:r w:rsidRPr="006D17EE">
        <w:t>a)</w:t>
      </w:r>
      <w:r w:rsidRPr="006D17EE">
        <w:tab/>
        <w:t>działania, o którym mowa</w:t>
      </w:r>
      <w:r w:rsidR="00AC58DF" w:rsidRPr="006D17EE">
        <w:t xml:space="preserve"> w</w:t>
      </w:r>
      <w:r w:rsidR="00AC58DF">
        <w:t> art. </w:t>
      </w:r>
      <w:r w:rsidRPr="006D17EE">
        <w:t>22 rozporządzenia Parlamentu Europejskiego i Rady (UE)</w:t>
      </w:r>
      <w:r w:rsidR="00AC58DF">
        <w:t xml:space="preserve"> nr </w:t>
      </w:r>
      <w:r w:rsidRPr="006D17EE">
        <w:t>1305/2013 z dnia 17 grudnia 2013 r. w sprawie wsparcia rozwoju obszarów wiejskich przez Europejski Fundusz Rolny na rzecz Rozwoju Obszarów Wiejskich (EFRROW) i uchylającego rozporządzenie Rady (WE)</w:t>
      </w:r>
      <w:r w:rsidR="00AC58DF">
        <w:t xml:space="preserve"> nr </w:t>
      </w:r>
      <w:r w:rsidR="00E57274">
        <w:t xml:space="preserve">1698/2005 (Dz. Urz. UE L 347 </w:t>
      </w:r>
      <w:r w:rsidRPr="006D17EE">
        <w:t xml:space="preserve">z 20.12.2013, str. 487, z późn. zm.), zwanego dalej </w:t>
      </w:r>
      <w:r w:rsidR="00885B1F">
        <w:t>„</w:t>
      </w:r>
      <w:r w:rsidRPr="006D17EE">
        <w:t>rozporządzeniem</w:t>
      </w:r>
      <w:r w:rsidR="00AC58DF">
        <w:t xml:space="preserve"> nr </w:t>
      </w:r>
      <w:r w:rsidRPr="006D17EE">
        <w:t>1305/2013</w:t>
      </w:r>
      <w:r w:rsidR="00885B1F">
        <w:t>”</w:t>
      </w:r>
      <w:r w:rsidRPr="006D17EE">
        <w:t>, w zakresie roc</w:t>
      </w:r>
      <w:r w:rsidRPr="006D17EE">
        <w:t>z</w:t>
      </w:r>
      <w:r w:rsidRPr="006D17EE">
        <w:t>nych premii, o których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2</w:t>
      </w:r>
      <w:r w:rsidR="00AC58DF">
        <w:t xml:space="preserve"> ust. </w:t>
      </w:r>
      <w:r w:rsidRPr="006D17EE">
        <w:t>1 tego rozporządzenia, oraz działań, o których mowa</w:t>
      </w:r>
      <w:r w:rsidR="00AC58DF" w:rsidRPr="006D17EE">
        <w:t xml:space="preserve"> w</w:t>
      </w:r>
      <w:r w:rsidR="00AC58DF">
        <w:t> art. </w:t>
      </w:r>
      <w:r w:rsidRPr="006D17EE">
        <w:t>28,</w:t>
      </w:r>
      <w:r w:rsidR="00AC58DF">
        <w:t xml:space="preserve"> art. </w:t>
      </w:r>
      <w:r w:rsidRPr="006D17EE">
        <w:t>2</w:t>
      </w:r>
      <w:r w:rsidR="00AC58DF" w:rsidRPr="006D17EE">
        <w:t>9</w:t>
      </w:r>
      <w:r w:rsidR="00AC58DF">
        <w:t xml:space="preserve"> i art. </w:t>
      </w:r>
      <w:r w:rsidRPr="006D17EE">
        <w:t>31 tego rozporządzenia, objętych Programem Rozwoju Obszarów Wiejskich na lata 2014–2020;</w:t>
      </w:r>
    </w:p>
    <w:p w:rsidR="00854D0E" w:rsidRPr="006D17EE" w:rsidRDefault="00854D0E" w:rsidP="0066354A">
      <w:pPr>
        <w:pStyle w:val="LITlitera"/>
        <w:spacing w:before="100"/>
        <w:ind w:left="777" w:hanging="357"/>
      </w:pPr>
      <w:r w:rsidRPr="006D17EE">
        <w:t>b)</w:t>
      </w:r>
      <w:r w:rsidRPr="006D17EE">
        <w:tab/>
        <w:t>działania, o którym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6</w:t>
      </w:r>
      <w:r w:rsidR="00AC58DF">
        <w:t xml:space="preserve"> lit. </w:t>
      </w:r>
      <w:r w:rsidR="00AC58DF" w:rsidRPr="006D17EE">
        <w:t>a</w:t>
      </w:r>
      <w:r w:rsidR="00AC58DF">
        <w:t> pkt </w:t>
      </w:r>
      <w:r w:rsidRPr="006D17EE">
        <w:t>iv rozporządzenia Rady (WE)</w:t>
      </w:r>
      <w:r w:rsidR="00AC58DF">
        <w:t xml:space="preserve"> nr </w:t>
      </w:r>
      <w:r w:rsidRPr="006D17EE">
        <w:t>1698/2005 z dnia 20 września 2005 r. w sprawie wsparcia rozwoju obszarów wiejskich przez Europejski Fundusz Rolny na rzecz Rozwoju O</w:t>
      </w:r>
      <w:r w:rsidRPr="006D17EE">
        <w:t>b</w:t>
      </w:r>
      <w:r w:rsidRPr="006D17EE">
        <w:t xml:space="preserve">szarów Wiejskich (EFRROW) (Dz. Urz. UE L 277 z 21.10.2005, str. 1, z późn. zm.), zwanego dalej </w:t>
      </w:r>
      <w:r w:rsidR="00885B1F">
        <w:t>„</w:t>
      </w:r>
      <w:r w:rsidRPr="006D17EE">
        <w:t>rozporz</w:t>
      </w:r>
      <w:r w:rsidRPr="006D17EE">
        <w:t>ą</w:t>
      </w:r>
      <w:r w:rsidRPr="006D17EE">
        <w:t>dzeniem</w:t>
      </w:r>
      <w:r w:rsidR="00AC58DF">
        <w:t xml:space="preserve"> nr </w:t>
      </w:r>
      <w:r w:rsidRPr="006D17EE">
        <w:t>1698/2005</w:t>
      </w:r>
      <w:r w:rsidR="00885B1F">
        <w:t>”</w:t>
      </w:r>
      <w:r w:rsidRPr="006D17EE">
        <w:t>, objętego Programem Rozwoju Obszarów Wiejskich na lata 2007–2013;</w:t>
      </w:r>
    </w:p>
    <w:p w:rsidR="00854D0E" w:rsidRPr="0066354A" w:rsidRDefault="00854D0E" w:rsidP="0066354A">
      <w:pPr>
        <w:pStyle w:val="PKTpunkt"/>
        <w:spacing w:before="100"/>
        <w:rPr>
          <w:bCs w:val="0"/>
        </w:rPr>
      </w:pPr>
      <w:r w:rsidRPr="0066354A">
        <w:rPr>
          <w:bCs w:val="0"/>
        </w:rPr>
        <w:t>2)</w:t>
      </w:r>
      <w:r w:rsidRPr="0066354A">
        <w:rPr>
          <w:bCs w:val="0"/>
        </w:rPr>
        <w:tab/>
        <w:t>wypłatę pomocy w ramach działania, o którym mowa</w:t>
      </w:r>
      <w:r w:rsidR="00AC58DF" w:rsidRPr="0066354A">
        <w:rPr>
          <w:bCs w:val="0"/>
        </w:rPr>
        <w:t xml:space="preserve"> w art. </w:t>
      </w:r>
      <w:r w:rsidRPr="0066354A">
        <w:rPr>
          <w:bCs w:val="0"/>
        </w:rPr>
        <w:t>3</w:t>
      </w:r>
      <w:r w:rsidR="00AC58DF" w:rsidRPr="0066354A">
        <w:rPr>
          <w:bCs w:val="0"/>
        </w:rPr>
        <w:t>6 lit. </w:t>
      </w:r>
      <w:r w:rsidRPr="0066354A">
        <w:rPr>
          <w:bCs w:val="0"/>
        </w:rPr>
        <w:t>b</w:t>
      </w:r>
      <w:r w:rsidR="00AC58DF" w:rsidRPr="0066354A">
        <w:rPr>
          <w:bCs w:val="0"/>
        </w:rPr>
        <w:t xml:space="preserve"> pkt </w:t>
      </w:r>
      <w:r w:rsidRPr="0066354A">
        <w:rPr>
          <w:bCs w:val="0"/>
        </w:rPr>
        <w:t>i oraz iii rozporządzenia</w:t>
      </w:r>
      <w:r w:rsidR="00AC58DF" w:rsidRPr="0066354A">
        <w:rPr>
          <w:bCs w:val="0"/>
        </w:rPr>
        <w:t xml:space="preserve"> nr </w:t>
      </w:r>
      <w:r w:rsidRPr="0066354A">
        <w:rPr>
          <w:bCs w:val="0"/>
        </w:rPr>
        <w:t>1698/2005, obj</w:t>
      </w:r>
      <w:r w:rsidRPr="0066354A">
        <w:rPr>
          <w:bCs w:val="0"/>
        </w:rPr>
        <w:t>ę</w:t>
      </w:r>
      <w:r w:rsidRPr="0066354A">
        <w:rPr>
          <w:bCs w:val="0"/>
        </w:rPr>
        <w:t>tego Programem Rozwoju Obszarów Wiejskich na lata 2007–2013, w zakresie rocznych premii.</w:t>
      </w:r>
    </w:p>
    <w:p w:rsidR="00854D0E" w:rsidRPr="006D17EE" w:rsidRDefault="00854D0E" w:rsidP="0066354A">
      <w:pPr>
        <w:pStyle w:val="USTustnpkodeksu"/>
        <w:spacing w:before="100"/>
      </w:pPr>
      <w:r w:rsidRPr="006D17EE">
        <w:t>3. Agencja przesyła formularz wniosku o przyznanie płatności bezpośrednich i płatności niezwiązanej do tytoniu oraz materiał graficzny (materiał geograficzny) lub udostępnia je na stronie internetowej Agencji, zgodnie</w:t>
      </w:r>
      <w:r w:rsidR="00AC58DF" w:rsidRPr="006D17EE">
        <w:t xml:space="preserve"> z</w:t>
      </w:r>
      <w:r w:rsidR="00AC58DF">
        <w:t> art. </w:t>
      </w:r>
      <w:r w:rsidRPr="006D17EE">
        <w:t>7</w:t>
      </w:r>
      <w:r w:rsidR="00AC58DF" w:rsidRPr="006D17EE">
        <w:t>2</w:t>
      </w:r>
      <w:r w:rsidR="00AC58DF">
        <w:t xml:space="preserve"> ust. </w:t>
      </w:r>
      <w:r w:rsidR="0066354A">
        <w:t xml:space="preserve">3 </w:t>
      </w:r>
      <w:r w:rsidRPr="006D17EE">
        <w:t>rozp</w:t>
      </w:r>
      <w:r w:rsidRPr="006D17EE">
        <w:t>o</w:t>
      </w:r>
      <w:r w:rsidRPr="006D17EE">
        <w:t>rządzenia</w:t>
      </w:r>
      <w:r w:rsidR="00AC58DF">
        <w:t xml:space="preserve"> nr </w:t>
      </w:r>
      <w:r w:rsidRPr="006D17EE">
        <w:t>1306/2013, rolnikowi, który złożył wniosek o przyznanie płatności bezpośrednich w poprzednim roku. Fo</w:t>
      </w:r>
      <w:r w:rsidRPr="006D17EE">
        <w:t>r</w:t>
      </w:r>
      <w:r w:rsidRPr="006D17EE">
        <w:t>mularz oraz materiał graficzny (materiał geograficzny) udostępniony na stronie internetowej Agencji zabezpiecza się przed dostępem osób nieuprawnionych. Do udostępnienia materiału graficznego (materiału geograficznego) na stronie internetowej Agencji przepisy w zakresie loginu i kodu dostępu, wydane na podstawie</w:t>
      </w:r>
      <w:r w:rsidR="00AC58DF">
        <w:t xml:space="preserve"> ust. </w:t>
      </w:r>
      <w:r w:rsidRPr="006D17EE">
        <w:t>11, stosuje się odpowiednio.</w:t>
      </w:r>
    </w:p>
    <w:p w:rsidR="00854D0E" w:rsidRPr="006D17EE" w:rsidRDefault="00854D0E" w:rsidP="0066354A">
      <w:pPr>
        <w:pStyle w:val="USTustnpkodeksu"/>
        <w:spacing w:before="100"/>
      </w:pPr>
      <w:r w:rsidRPr="006D17EE">
        <w:t>4. Do informacji dotyczącej maksymalnego kwalifikowalnego obszaru, o którym mowa</w:t>
      </w:r>
      <w:r w:rsidR="00AC58DF" w:rsidRPr="006D17EE">
        <w:t xml:space="preserve"> w</w:t>
      </w:r>
      <w:r w:rsidR="00AC58DF">
        <w:t> art. </w:t>
      </w:r>
      <w:r w:rsidR="00AC58DF" w:rsidRPr="006D17EE">
        <w:t>5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="0066354A">
        <w:t xml:space="preserve">a </w:t>
      </w:r>
      <w:r w:rsidRPr="006D17EE">
        <w:t>rozporz</w:t>
      </w:r>
      <w:r w:rsidRPr="006D17EE">
        <w:t>ą</w:t>
      </w:r>
      <w:r w:rsidRPr="006D17EE">
        <w:t>dzenia</w:t>
      </w:r>
      <w:r w:rsidR="00AC58DF">
        <w:t xml:space="preserve"> nr </w:t>
      </w:r>
      <w:r w:rsidRPr="006D17EE">
        <w:t>640/2014, przesłanej lub udostępnionej rolnikowi zgodnie</w:t>
      </w:r>
      <w:r w:rsidR="00AC58DF" w:rsidRPr="006D17EE">
        <w:t xml:space="preserve"> z</w:t>
      </w:r>
      <w:r w:rsidR="00AC58DF">
        <w:t> art. </w:t>
      </w:r>
      <w:r w:rsidRPr="006D17EE">
        <w:t>7</w:t>
      </w:r>
      <w:r w:rsidR="00AC58DF" w:rsidRPr="006D17EE">
        <w:t>2</w:t>
      </w:r>
      <w:r w:rsidR="00AC58DF">
        <w:t xml:space="preserve"> ust. </w:t>
      </w:r>
      <w:r w:rsidRPr="006D17EE">
        <w:t>3 rozporządzenia</w:t>
      </w:r>
      <w:r w:rsidR="00AC58DF">
        <w:t xml:space="preserve"> nr </w:t>
      </w:r>
      <w:r w:rsidRPr="006D17EE">
        <w:t>1306/2013, w postępowaniu w sprawie o przyznanie płatności obszarowych przepisu</w:t>
      </w:r>
      <w:r w:rsidR="00AC58DF">
        <w:t xml:space="preserve"> art. </w:t>
      </w:r>
      <w:r w:rsidRPr="006D17EE">
        <w:t>7</w:t>
      </w:r>
      <w:r w:rsidR="00AC58DF" w:rsidRPr="006D17EE">
        <w:t>7</w:t>
      </w:r>
      <w:r w:rsidR="00AC58DF">
        <w:t xml:space="preserve"> § </w:t>
      </w:r>
      <w:r w:rsidR="00AC58DF" w:rsidRPr="006D17EE">
        <w:t>4</w:t>
      </w:r>
      <w:r w:rsidR="00AC58DF">
        <w:t xml:space="preserve"> zdanie</w:t>
      </w:r>
      <w:r w:rsidRPr="006D17EE">
        <w:t xml:space="preserve"> drugie Kodeksu postępowania administracyjnego nie stosuje się.</w:t>
      </w:r>
    </w:p>
    <w:p w:rsidR="00854D0E" w:rsidRPr="006D17EE" w:rsidRDefault="00854D0E" w:rsidP="0066354A">
      <w:pPr>
        <w:pStyle w:val="USTustnpkodeksu"/>
        <w:spacing w:before="100"/>
      </w:pPr>
      <w:r w:rsidRPr="006D17EE">
        <w:t>5. Agencja przesyła wraz z formularzem oraz materiałem graficznym, o których mowa</w:t>
      </w:r>
      <w:r w:rsidR="00AC58DF" w:rsidRPr="006D17EE">
        <w:t xml:space="preserve"> w</w:t>
      </w:r>
      <w:r w:rsidR="00AC58DF">
        <w:t> ust. </w:t>
      </w:r>
      <w:r w:rsidRPr="006D17EE">
        <w:t xml:space="preserve">3, pouczenie o możliwości i trybie żądania doręczenia decyzji o przyznaniu płatności bezpośrednich oraz płatności niezwiązanej do tytoniu, która uwzględnia w całości żądanie rolnika i nie określa zmniejszeń, </w:t>
      </w:r>
      <w:proofErr w:type="spellStart"/>
      <w:r w:rsidRPr="006D17EE">
        <w:t>wykluczeń</w:t>
      </w:r>
      <w:proofErr w:type="spellEnd"/>
      <w:r w:rsidRPr="006D17EE">
        <w:t xml:space="preserve"> lub pozostałych kar administr</w:t>
      </w:r>
      <w:r w:rsidRPr="006D17EE">
        <w:t>a</w:t>
      </w:r>
      <w:r w:rsidRPr="006D17EE">
        <w:t>cyjnych oraz nie ustala kwot podlegających odliczeniu, oraz złożenia odwołania od tej decyzji.</w:t>
      </w:r>
    </w:p>
    <w:p w:rsidR="00854D0E" w:rsidRPr="006D17EE" w:rsidRDefault="00854D0E" w:rsidP="0066354A">
      <w:pPr>
        <w:pStyle w:val="USTustnpkodeksu"/>
        <w:spacing w:before="100"/>
      </w:pPr>
      <w:r w:rsidRPr="006D17EE">
        <w:t>6. W przypadku, o którym mowa</w:t>
      </w:r>
      <w:r w:rsidR="00AC58DF" w:rsidRPr="006D17EE">
        <w:t xml:space="preserve"> w</w:t>
      </w:r>
      <w:r w:rsidR="00AC58DF">
        <w:t> ust. </w:t>
      </w:r>
      <w:r w:rsidRPr="006D17EE">
        <w:t>3, rolnik składa kolejny wniosek o przyznanie płatności bezpośrednich i płatności niezwiązanej do tytoniu na formularzu przesłanym lub udostępnionym przez Agencję i dołącza do niego mat</w:t>
      </w:r>
      <w:r w:rsidRPr="006D17EE">
        <w:t>e</w:t>
      </w:r>
      <w:r w:rsidRPr="006D17EE">
        <w:t>riał graficzny (materiał geograficzny) przesłany lub udostępniony przez Agencję.</w:t>
      </w:r>
    </w:p>
    <w:p w:rsidR="00854D0E" w:rsidRPr="00854D0E" w:rsidRDefault="00854D0E" w:rsidP="0066354A">
      <w:pPr>
        <w:pStyle w:val="USTustnpkodeksu"/>
        <w:keepNext/>
        <w:spacing w:before="100"/>
      </w:pPr>
      <w:r w:rsidRPr="006D17EE">
        <w:t>7.</w:t>
      </w:r>
      <w:r w:rsidRPr="00854D0E">
        <w:t> Jeżeli wniosek, o którym mowa</w:t>
      </w:r>
      <w:r w:rsidR="00AC58DF" w:rsidRPr="00854D0E">
        <w:t xml:space="preserve"> w</w:t>
      </w:r>
      <w:r w:rsidR="00AC58DF">
        <w:t> ust. </w:t>
      </w:r>
      <w:r w:rsidRPr="00854D0E">
        <w:t>1, jest składany za pomocą formularza umieszczonego na stronie internet</w:t>
      </w:r>
      <w:r w:rsidRPr="00854D0E">
        <w:t>o</w:t>
      </w:r>
      <w:r w:rsidRPr="00854D0E">
        <w:t>wej Agencji, a z przepisów ustawy lub przepisów wydanych na podstawie</w:t>
      </w:r>
      <w:r w:rsidR="00AC58DF">
        <w:t xml:space="preserve"> ust. </w:t>
      </w:r>
      <w:r w:rsidRPr="00854D0E">
        <w:t>11 wynika wymóg dołączenia do wniosku dokumentów, to do tego wniosku dołącza się:</w:t>
      </w:r>
    </w:p>
    <w:p w:rsidR="00854D0E" w:rsidRPr="0066354A" w:rsidRDefault="00854D0E" w:rsidP="0066354A">
      <w:pPr>
        <w:pStyle w:val="PKTpunkt"/>
        <w:spacing w:before="100"/>
        <w:rPr>
          <w:bCs w:val="0"/>
        </w:rPr>
      </w:pPr>
      <w:r w:rsidRPr="0066354A">
        <w:rPr>
          <w:bCs w:val="0"/>
        </w:rPr>
        <w:t>1)</w:t>
      </w:r>
      <w:r w:rsidRPr="0066354A">
        <w:rPr>
          <w:bCs w:val="0"/>
        </w:rPr>
        <w:tab/>
        <w:t>w przypadku dokumentów, na których jest wymagany podpis osoby trzeciej:</w:t>
      </w:r>
    </w:p>
    <w:p w:rsidR="00854D0E" w:rsidRPr="006D17EE" w:rsidRDefault="00854D0E" w:rsidP="0066354A">
      <w:pPr>
        <w:pStyle w:val="LITlitera"/>
        <w:spacing w:before="80"/>
        <w:ind w:left="777" w:hanging="357"/>
      </w:pPr>
      <w:r w:rsidRPr="006D17EE">
        <w:t>a)</w:t>
      </w:r>
      <w:r w:rsidRPr="006D17EE">
        <w:tab/>
        <w:t>kopie tych dokumentów w postaci elektronicznej w postaci pliku w formacie określonym w przepisach wyd</w:t>
      </w:r>
      <w:r w:rsidRPr="006D17EE">
        <w:t>a</w:t>
      </w:r>
      <w:r w:rsidRPr="006D17EE">
        <w:t>nych na podstawie</w:t>
      </w:r>
      <w:r w:rsidR="00AC58DF">
        <w:t xml:space="preserve"> ust. </w:t>
      </w:r>
      <w:r w:rsidRPr="006D17EE">
        <w:t>1</w:t>
      </w:r>
      <w:r w:rsidR="00AC58DF" w:rsidRPr="006D17EE">
        <w:t>1</w:t>
      </w:r>
      <w:r w:rsidR="00AC58DF">
        <w:t xml:space="preserve"> lub</w:t>
      </w:r>
    </w:p>
    <w:p w:rsidR="00854D0E" w:rsidRPr="006D17EE" w:rsidRDefault="00854D0E" w:rsidP="0066354A">
      <w:pPr>
        <w:pStyle w:val="LITlitera"/>
        <w:spacing w:before="80"/>
        <w:ind w:left="777" w:hanging="357"/>
      </w:pPr>
      <w:r w:rsidRPr="006D17EE">
        <w:t>b)</w:t>
      </w:r>
      <w:r w:rsidRPr="006D17EE">
        <w:tab/>
        <w:t>te dokumenty w postaci elektronicznej opatrzone bezpiecznym podpisem elektronicznym;</w:t>
      </w:r>
    </w:p>
    <w:p w:rsidR="00854D0E" w:rsidRPr="0066354A" w:rsidRDefault="00854D0E" w:rsidP="0066354A">
      <w:pPr>
        <w:pStyle w:val="PKTpunkt"/>
        <w:spacing w:before="100"/>
        <w:rPr>
          <w:bCs w:val="0"/>
        </w:rPr>
      </w:pPr>
      <w:r w:rsidRPr="0066354A">
        <w:rPr>
          <w:bCs w:val="0"/>
        </w:rPr>
        <w:t>2)</w:t>
      </w:r>
      <w:r w:rsidRPr="0066354A">
        <w:rPr>
          <w:bCs w:val="0"/>
        </w:rPr>
        <w:tab/>
        <w:t>w przypadku pozostałych dokumentów – te dokumenty, w postaci elektronicznej, utworzone za pomocą formularza umieszczonego na stronie internetowej Agencji.</w:t>
      </w:r>
    </w:p>
    <w:p w:rsidR="00854D0E" w:rsidRPr="006D17EE" w:rsidRDefault="00854D0E" w:rsidP="00854D0E">
      <w:pPr>
        <w:pStyle w:val="USTustnpkodeksu"/>
      </w:pPr>
      <w:r w:rsidRPr="006D17EE">
        <w:lastRenderedPageBreak/>
        <w:t>8. W przypadku gdy kopie dokumentów,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7</w:t>
      </w:r>
      <w:r w:rsidR="00AC58DF">
        <w:t xml:space="preserve"> pkt </w:t>
      </w:r>
      <w:r w:rsidR="00AC58DF" w:rsidRPr="006D17EE">
        <w:t>1</w:t>
      </w:r>
      <w:r w:rsidR="00AC58DF">
        <w:t xml:space="preserve"> lit. </w:t>
      </w:r>
      <w:r w:rsidRPr="006D17EE">
        <w:t>a, nie zostały dołączone do wniosku zł</w:t>
      </w:r>
      <w:r w:rsidRPr="006D17EE">
        <w:t>o</w:t>
      </w:r>
      <w:r w:rsidRPr="006D17EE">
        <w:t>żonego za pomocą formularza umieszczonego na stronie internetowej Agencji, dokumenty te można złożyć bezpośrednio do kierownika biura powiatowego Agencji lub nadać w placówce pocztowej operatora wyznaczonego w rozumieniu ust</w:t>
      </w:r>
      <w:r w:rsidRPr="006D17EE">
        <w:t>a</w:t>
      </w:r>
      <w:r w:rsidRPr="006D17EE">
        <w:t>wy z dnia 23 listopada 2012 r. – Prawo pocztowe (</w:t>
      </w:r>
      <w:r w:rsidR="00AC58DF">
        <w:t>Dz. U. poz. </w:t>
      </w:r>
      <w:r w:rsidRPr="006D17EE">
        <w:t>1529).</w:t>
      </w:r>
    </w:p>
    <w:p w:rsidR="00854D0E" w:rsidRPr="006D17EE" w:rsidRDefault="00854D0E" w:rsidP="00854D0E">
      <w:pPr>
        <w:pStyle w:val="USTustnpkodeksu"/>
      </w:pPr>
      <w:r w:rsidRPr="006D17EE">
        <w:t>9. Do złożenia wniosków, o których mowa</w:t>
      </w:r>
      <w:r w:rsidR="00AC58DF" w:rsidRPr="006D17EE">
        <w:t xml:space="preserve"> w</w:t>
      </w:r>
      <w:r w:rsidR="00AC58DF">
        <w:t> ust. </w:t>
      </w:r>
      <w:r w:rsidRPr="006D17EE">
        <w:t>1, za pomocą formularza umieszczonego na stronie internetowej Agencji nie jest wymagany bezpieczny podpis elektroniczny.</w:t>
      </w:r>
    </w:p>
    <w:p w:rsidR="00854D0E" w:rsidRPr="006D17EE" w:rsidRDefault="00854D0E" w:rsidP="00854D0E">
      <w:pPr>
        <w:pStyle w:val="USTustnpkodeksu"/>
      </w:pPr>
      <w:r w:rsidRPr="006D17EE">
        <w:t>10. Minister właściwy do spraw rolnictwa określi, w drodze rozporządzenia, szczegółowe wymagania, jakie powinny spełniać wnioski, o których mowa</w:t>
      </w:r>
      <w:r w:rsidR="00AC58DF" w:rsidRPr="006D17EE">
        <w:t xml:space="preserve"> w</w:t>
      </w:r>
      <w:r w:rsidR="00AC58DF">
        <w:t> ust. </w:t>
      </w:r>
      <w:r w:rsidRPr="006D17EE">
        <w:t>1, mając na względzie zabezpieczenie przed nieuzasadnionym przyznawaniem płatności bezpośrednich i płatności niezwiązanej do tytoniu oraz konieczność zawarcia we wnioskach danych niezbędnych do prawidłowego przyznania płatności bezpośrednich i płatności niezwiązanej do tytoniu, a także przepisy, o których m</w:t>
      </w:r>
      <w:r w:rsidRPr="006D17EE">
        <w:t>o</w:t>
      </w:r>
      <w:r w:rsidRPr="006D17EE">
        <w:t>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1.</w:t>
      </w:r>
    </w:p>
    <w:p w:rsidR="00854D0E" w:rsidRPr="006D17EE" w:rsidRDefault="00854D0E" w:rsidP="00854D0E">
      <w:pPr>
        <w:pStyle w:val="USTustnpkodeksu"/>
      </w:pPr>
      <w:r w:rsidRPr="006D17EE">
        <w:t>11. Minister właściwy do spraw rolnictwa określi, w drodze rozporządzenia, szczegółowe wymagania, jakie pow</w:t>
      </w:r>
      <w:r w:rsidRPr="006D17EE">
        <w:t>i</w:t>
      </w:r>
      <w:r w:rsidRPr="006D17EE">
        <w:t>nien spełniać formularz wniosku umieszczany na stronie internetowej Agencji, oraz szczegółowe warunki i tryb składania wniosków za pomocą formularza umieszczonego na stronie internetowej Agencji, w tym format pliku, w jakim będą doł</w:t>
      </w:r>
      <w:r w:rsidRPr="006D17EE">
        <w:t>ą</w:t>
      </w:r>
      <w:r w:rsidRPr="006D17EE">
        <w:t>czane do wniosku kopie dokumentów w postaci elektronicznej, przy uwzględnieniu wymagań określonych w przepisach o informatyzacji działalności podmiotów realizujących zadania publiczne oraz biorąc pod uwagę identyfikację rolnika i zabezpieczenie przekazywanych danych przed dostępem osób nieuprawnionych.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23.</w:t>
      </w:r>
      <w:r w:rsidRPr="006D17EE">
        <w:t> 1. W przypadku gdy wniosek o przyznanie płatności bezpośrednich lub płatności niezwiązanej do tytoniu nie czyni zadość wymaganiom innym niż wskazane</w:t>
      </w:r>
      <w:r w:rsidR="00AC58DF" w:rsidRPr="006D17EE">
        <w:t xml:space="preserve"> w</w:t>
      </w:r>
      <w:r w:rsidR="00AC58DF">
        <w:t> art. </w:t>
      </w:r>
      <w:r w:rsidRPr="006D17EE">
        <w:t>6</w:t>
      </w:r>
      <w:r w:rsidR="00AC58DF" w:rsidRPr="006D17EE">
        <w:t>4</w:t>
      </w:r>
      <w:r w:rsidR="00AC58DF">
        <w:t xml:space="preserve"> § </w:t>
      </w:r>
      <w:r w:rsidRPr="006D17EE">
        <w:t>1 Kodeksu postępowania administracyjnego, kierownik biura powiatowego Agencji, niezwłocznie po otrzymaniu tego wniosku, informuje rolnika o stwierdzonych brakach oraz o skutkach ich nieusunięcia w terminie, w jakim można dokonać poprawek zgodnie z przepisami,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chyba że ten termin upłynął. Przepisu</w:t>
      </w:r>
      <w:r w:rsidR="00AC58DF">
        <w:t xml:space="preserve"> art. </w:t>
      </w:r>
      <w:r w:rsidRPr="006D17EE">
        <w:t>6</w:t>
      </w:r>
      <w:r w:rsidR="00AC58DF" w:rsidRPr="006D17EE">
        <w:t>4</w:t>
      </w:r>
      <w:r w:rsidR="00AC58DF">
        <w:t xml:space="preserve"> § </w:t>
      </w:r>
      <w:r w:rsidRPr="006D17EE">
        <w:t>2 Kodeksu postępowania administracyjnego nie stosuje się.</w:t>
      </w:r>
    </w:p>
    <w:p w:rsidR="00854D0E" w:rsidRPr="006D17EE" w:rsidRDefault="00854D0E" w:rsidP="00854D0E">
      <w:pPr>
        <w:pStyle w:val="USTustnpkodeksu"/>
      </w:pPr>
      <w:r w:rsidRPr="006D17EE">
        <w:t>2. W przypadku nieusunięcia braków, o których mowa</w:t>
      </w:r>
      <w:r w:rsidR="00AC58DF" w:rsidRPr="006D17EE">
        <w:t xml:space="preserve"> w</w:t>
      </w:r>
      <w:r w:rsidR="00AC58DF">
        <w:t> ust. </w:t>
      </w:r>
      <w:r w:rsidRPr="006D17EE">
        <w:t>1, w terminie, w jakim można dokonać poprawek zgodnie z przepisami,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wniosek o przyznanie płatności bezpośrednich lub płatności ni</w:t>
      </w:r>
      <w:r w:rsidRPr="006D17EE">
        <w:t>e</w:t>
      </w:r>
      <w:r w:rsidRPr="006D17EE">
        <w:t>związanej do tytoniu jest rozpatrywany w zakresie, w jakim został prawidłowo wypełniony, oraz na podstawie dołącz</w:t>
      </w:r>
      <w:r w:rsidRPr="006D17EE">
        <w:t>o</w:t>
      </w:r>
      <w:r w:rsidRPr="006D17EE">
        <w:t>nych do niego prawidłowych dokumentów.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24.</w:t>
      </w:r>
      <w:r w:rsidRPr="006D17EE">
        <w:t> 1. Płatności bezpośrednie oraz płatność niezwiązana do tytoniu są przyznawane w drodze decyzji.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W decyzji w sprawie o przyznanie płatności bezpośrednich oraz płatności niezwiązanej do tytoniu: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określa się zmniejszenia tych płatności, wykluczenia z tych płatności oraz pozostałe kary administracyjne, jeżeli wynikają z przepisów,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oraz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ustala się kwotę podlegającą odliczeniu na podstawie przepisów,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jeżeli zachodzą przesłanki ustalenia tej kwoty określone w tych przepisach.</w:t>
      </w:r>
    </w:p>
    <w:p w:rsidR="00854D0E" w:rsidRPr="006D17EE" w:rsidRDefault="00854D0E" w:rsidP="00854D0E">
      <w:pPr>
        <w:pStyle w:val="USTustnpkodeksu"/>
      </w:pPr>
      <w:r w:rsidRPr="006D17EE">
        <w:t>3. W postępowaniu w sprawie o przyznanie płatności dodatkowej kierownik biura powiatowego Agencji ustala, czy nie zachodzą okoliczności określone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1</w:t>
      </w:r>
      <w:r w:rsidR="00AC58DF">
        <w:t xml:space="preserve"> ust. </w:t>
      </w:r>
      <w:r w:rsidRPr="006D17EE">
        <w:t>7 rozporządzenia</w:t>
      </w:r>
      <w:r w:rsidR="00AC58DF">
        <w:t xml:space="preserve"> nr </w:t>
      </w:r>
      <w:r w:rsidRPr="006D17EE">
        <w:t>1307/2013.</w:t>
      </w:r>
    </w:p>
    <w:p w:rsidR="00854D0E" w:rsidRPr="006D17EE" w:rsidRDefault="00854D0E" w:rsidP="00854D0E">
      <w:pPr>
        <w:pStyle w:val="USTustnpkodeksu"/>
      </w:pPr>
      <w:r w:rsidRPr="006D17EE">
        <w:t>4. Od decyzji w sprawie o przyznanie płatności bezpośrednich oraz płatności niezwiązanej do tytoniu przysługuje odwołanie do dyrektora oddziału regionalnego Agencji.</w:t>
      </w:r>
    </w:p>
    <w:p w:rsidR="00854D0E" w:rsidRPr="006D17EE" w:rsidRDefault="00854D0E" w:rsidP="00854D0E">
      <w:pPr>
        <w:pStyle w:val="USTustnpkodeksu"/>
      </w:pPr>
      <w:r w:rsidRPr="006D17EE">
        <w:t>5. Odwołanie od decyzji w sprawie o przyznanie płatności bezpośrednich oraz płatności niezwiązanej do tytoniu ro</w:t>
      </w:r>
      <w:r w:rsidRPr="006D17EE">
        <w:t>z</w:t>
      </w:r>
      <w:r w:rsidRPr="006D17EE">
        <w:t>patruje się w terminie 2 miesięcy od dnia otrzymania odwołania.</w:t>
      </w:r>
    </w:p>
    <w:p w:rsidR="00854D0E" w:rsidRPr="006D17EE" w:rsidRDefault="00854D0E" w:rsidP="00854D0E">
      <w:pPr>
        <w:pStyle w:val="USTustnpkodeksu"/>
      </w:pPr>
      <w:r w:rsidRPr="006D17EE">
        <w:t>6. Odwołanie od decyzji w sprawie o przyznanie płatności bezpośrednich oraz płatności niezwiązanej do tytoniu nie wstrzymuje jej wykonania.</w:t>
      </w:r>
    </w:p>
    <w:p w:rsidR="00854D0E" w:rsidRPr="006D17EE" w:rsidRDefault="00854D0E" w:rsidP="00854D0E">
      <w:pPr>
        <w:pStyle w:val="USTustnpkodeksu"/>
      </w:pPr>
      <w:r w:rsidRPr="006D17EE">
        <w:t>7. Decyzje w sprawach o przyznanie płatności bezpośrednich oraz płatności niezwiązanej do tytoniu są wydawane od dnia określenia stawek tych płatności na podstawie</w:t>
      </w:r>
      <w:r w:rsidR="00AC58DF">
        <w:t xml:space="preserve"> art. </w:t>
      </w:r>
      <w:r w:rsidRPr="006D17EE">
        <w:t>20.</w:t>
      </w:r>
    </w:p>
    <w:p w:rsidR="00854D0E" w:rsidRPr="006D17EE" w:rsidRDefault="00854D0E" w:rsidP="00854D0E">
      <w:pPr>
        <w:pStyle w:val="USTustnpkodeksu"/>
      </w:pPr>
      <w:r w:rsidRPr="006D17EE">
        <w:t>8. O każdym przypadku niezałatwienia sprawy o przyznanie płatności bezpośrednich oraz płatności niezwiązanej do tytoniu do dnia 1 marca roku następującego po roku, w którym został złożony wniosek, kierownik biura powiatowego Agencji zawiadamia rolnika, podając przyczyny zwłoki i wskazując nowy termin załatwienia sprawy.</w:t>
      </w:r>
    </w:p>
    <w:p w:rsidR="00854D0E" w:rsidRPr="006D17EE" w:rsidRDefault="00854D0E" w:rsidP="00854D0E">
      <w:pPr>
        <w:pStyle w:val="USTustnpkodeksu"/>
      </w:pPr>
      <w:r w:rsidRPr="006D17EE">
        <w:t>9. Jeżeli decyzja, o której mowa</w:t>
      </w:r>
      <w:r w:rsidR="00AC58DF" w:rsidRPr="006D17EE">
        <w:t xml:space="preserve"> w</w:t>
      </w:r>
      <w:r w:rsidR="00AC58DF">
        <w:t> ust. </w:t>
      </w:r>
      <w:r w:rsidRPr="006D17EE">
        <w:t xml:space="preserve">1, uwzględnia w całości żądanie rolnika i nie określa zmniejszeń, </w:t>
      </w:r>
      <w:proofErr w:type="spellStart"/>
      <w:r w:rsidRPr="006D17EE">
        <w:t>wykluczeń</w:t>
      </w:r>
      <w:proofErr w:type="spellEnd"/>
      <w:r w:rsidRPr="006D17EE">
        <w:t xml:space="preserve"> lub pozostałych kar administracyjnych oraz nie ustala kwot podlegających odliczeniu, o których mowa</w:t>
      </w:r>
      <w:r w:rsidR="00AC58DF" w:rsidRPr="006D17EE">
        <w:t xml:space="preserve"> w</w:t>
      </w:r>
      <w:r w:rsidR="00AC58DF">
        <w:t> ust. </w:t>
      </w:r>
      <w:r w:rsidRPr="006D17EE">
        <w:t>2, decyzję tę doręcza się jedynie na żądanie strony.</w:t>
      </w:r>
    </w:p>
    <w:p w:rsidR="00854D0E" w:rsidRPr="006D17EE" w:rsidRDefault="00854D0E" w:rsidP="00854D0E">
      <w:pPr>
        <w:pStyle w:val="USTustnpkodeksu"/>
      </w:pPr>
      <w:r w:rsidRPr="006D17EE">
        <w:t>10. Za dzień doręczenia decyzji, o której mowa</w:t>
      </w:r>
      <w:r w:rsidR="00AC58DF" w:rsidRPr="006D17EE">
        <w:t xml:space="preserve"> w</w:t>
      </w:r>
      <w:r w:rsidR="00AC58DF">
        <w:t> ust. </w:t>
      </w:r>
      <w:r w:rsidRPr="006D17EE">
        <w:t>9, w przypadku gdy strona nie wystąpiła z żądaniem jej dor</w:t>
      </w:r>
      <w:r w:rsidRPr="006D17EE">
        <w:t>ę</w:t>
      </w:r>
      <w:r w:rsidRPr="006D17EE">
        <w:t>czenia, uważa się dzień uznania przyznanej płatności na rachunku bankowym strony.</w:t>
      </w:r>
    </w:p>
    <w:p w:rsidR="00854D0E" w:rsidRPr="006D17EE" w:rsidRDefault="00854D0E" w:rsidP="00854D0E">
      <w:pPr>
        <w:pStyle w:val="USTustnpkodeksu"/>
      </w:pPr>
      <w:r w:rsidRPr="006D17EE">
        <w:lastRenderedPageBreak/>
        <w:t>11. Żądanie doręczenia decyzji, o której mowa</w:t>
      </w:r>
      <w:r w:rsidR="00AC58DF" w:rsidRPr="006D17EE">
        <w:t xml:space="preserve"> w</w:t>
      </w:r>
      <w:r w:rsidR="00AC58DF">
        <w:t> ust. </w:t>
      </w:r>
      <w:r w:rsidRPr="006D17EE">
        <w:t>9, składa się do kierownika biura powiatowego Agencji, o którym mowa</w:t>
      </w:r>
      <w:r w:rsidR="00AC58DF" w:rsidRPr="006D17EE">
        <w:t xml:space="preserve"> w</w:t>
      </w:r>
      <w:r w:rsidR="00AC58DF">
        <w:t> art. </w:t>
      </w:r>
      <w:r w:rsidRPr="006D17EE">
        <w:t>5, w terminie 14 dni od dnia uznania przyznanej płatności na rachunku bankowym strony.</w:t>
      </w:r>
    </w:p>
    <w:p w:rsidR="00854D0E" w:rsidRPr="006D17EE" w:rsidRDefault="00854D0E" w:rsidP="00854D0E">
      <w:pPr>
        <w:pStyle w:val="USTustnpkodeksu"/>
      </w:pPr>
      <w:r w:rsidRPr="006D17EE">
        <w:t>12. W przypadku gdy strona wystąpiła z żądaniem doręczenia decyzji, o której mowa</w:t>
      </w:r>
      <w:r w:rsidR="00AC58DF" w:rsidRPr="006D17EE">
        <w:t xml:space="preserve"> w</w:t>
      </w:r>
      <w:r w:rsidR="00AC58DF">
        <w:t> ust. </w:t>
      </w:r>
      <w:r w:rsidRPr="006D17EE">
        <w:t>9, odwołanie od tej d</w:t>
      </w:r>
      <w:r w:rsidRPr="006D17EE">
        <w:t>e</w:t>
      </w:r>
      <w:r w:rsidRPr="006D17EE">
        <w:t>cyzji wnosi się w terminie 14 dni od dnia jej doręczenia.</w:t>
      </w:r>
    </w:p>
    <w:p w:rsidR="00854D0E" w:rsidRPr="00854D0E" w:rsidRDefault="00854D0E" w:rsidP="00885B1F">
      <w:pPr>
        <w:pStyle w:val="USTustnpkodeksu"/>
        <w:keepNext/>
      </w:pPr>
      <w:r w:rsidRPr="006D17EE">
        <w:t>13.</w:t>
      </w:r>
      <w:r w:rsidRPr="00854D0E">
        <w:t> W przypadku: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wszczęcia z urzędu postępowania o uchylenie decyzji, o której mowa</w:t>
      </w:r>
      <w:r w:rsidR="00AC58DF" w:rsidRPr="006D17EE">
        <w:t xml:space="preserve"> w</w:t>
      </w:r>
      <w:r w:rsidR="00AC58DF">
        <w:t> ust. </w:t>
      </w:r>
      <w:r w:rsidRPr="006D17EE">
        <w:t>9, jej zmianę, stwierdzenie jej nieważn</w:t>
      </w:r>
      <w:r w:rsidRPr="006D17EE">
        <w:t>o</w:t>
      </w:r>
      <w:r w:rsidRPr="006D17EE">
        <w:t>ści lub wygaśnięcia,</w:t>
      </w:r>
    </w:p>
    <w:p w:rsidR="00854D0E" w:rsidRPr="006D17EE" w:rsidRDefault="00854D0E" w:rsidP="00885B1F">
      <w:pPr>
        <w:pStyle w:val="PKTpunkt"/>
        <w:keepNext/>
      </w:pPr>
      <w:r w:rsidRPr="006D17EE">
        <w:t>2)</w:t>
      </w:r>
      <w:r w:rsidRPr="006D17EE">
        <w:tab/>
        <w:t>wznowienia z urzędu postępowania zakończonego decyzją, o której mowa</w:t>
      </w:r>
      <w:r w:rsidR="00AC58DF" w:rsidRPr="006D17EE">
        <w:t xml:space="preserve"> w</w:t>
      </w:r>
      <w:r w:rsidR="00AC58DF">
        <w:t> ust. </w:t>
      </w:r>
      <w:r w:rsidRPr="006D17EE">
        <w:t>9</w:t>
      </w:r>
    </w:p>
    <w:p w:rsidR="00854D0E" w:rsidRPr="006D17EE" w:rsidRDefault="00854D0E" w:rsidP="00854D0E">
      <w:pPr>
        <w:pStyle w:val="CZWSPPKTczwsplnapunktw"/>
      </w:pPr>
      <w:r w:rsidRPr="006D17EE">
        <w:t>– do zawiadomienia, o którym mowa</w:t>
      </w:r>
      <w:r w:rsidR="00AC58DF" w:rsidRPr="006D17EE">
        <w:t xml:space="preserve"> w</w:t>
      </w:r>
      <w:r w:rsidR="00AC58DF">
        <w:t> art. </w:t>
      </w:r>
      <w:r w:rsidRPr="006D17EE">
        <w:t>6</w:t>
      </w:r>
      <w:r w:rsidR="00AC58DF" w:rsidRPr="006D17EE">
        <w:t>1</w:t>
      </w:r>
      <w:r w:rsidR="00AC58DF">
        <w:t xml:space="preserve"> § </w:t>
      </w:r>
      <w:r w:rsidRPr="006D17EE">
        <w:t>4 Kodeksu postępowania administracyjnego, albo postanowienia, o którym mowa</w:t>
      </w:r>
      <w:r w:rsidR="00AC58DF" w:rsidRPr="006D17EE">
        <w:t xml:space="preserve"> w</w:t>
      </w:r>
      <w:r w:rsidR="00AC58DF">
        <w:t> art. </w:t>
      </w:r>
      <w:r w:rsidRPr="006D17EE">
        <w:t>14</w:t>
      </w:r>
      <w:r w:rsidR="00AC58DF" w:rsidRPr="006D17EE">
        <w:t>9</w:t>
      </w:r>
      <w:r w:rsidR="00AC58DF">
        <w:t xml:space="preserve"> § </w:t>
      </w:r>
      <w:r w:rsidRPr="006D17EE">
        <w:t>1 Kodeksu postępowania administracyjnego, dołącza się tę decyzję, o ile nie była ona uprzednio doręczona stronie na jej żądanie.</w:t>
      </w:r>
    </w:p>
    <w:p w:rsidR="00854D0E" w:rsidRPr="006D17EE" w:rsidRDefault="00854D0E" w:rsidP="00854D0E">
      <w:pPr>
        <w:pStyle w:val="USTustnpkodeksu"/>
      </w:pPr>
      <w:r w:rsidRPr="006D17EE">
        <w:t>14. Kierownik biura powiatowego Agencji, o którym mowa</w:t>
      </w:r>
      <w:r w:rsidR="00AC58DF" w:rsidRPr="006D17EE">
        <w:t xml:space="preserve"> w</w:t>
      </w:r>
      <w:r w:rsidR="00AC58DF">
        <w:t> art. </w:t>
      </w:r>
      <w:r w:rsidRPr="006D17EE">
        <w:t>5, udostępnia stronie na wniosek decyzję, o której mowa</w:t>
      </w:r>
      <w:r w:rsidR="00AC58DF" w:rsidRPr="006D17EE">
        <w:t xml:space="preserve"> w</w:t>
      </w:r>
      <w:r w:rsidR="00AC58DF">
        <w:t> ust. </w:t>
      </w:r>
      <w:r w:rsidRPr="006D17EE">
        <w:t>9, o ile strona nie wystąpiła z żądaniem jej doręczenia.</w:t>
      </w:r>
    </w:p>
    <w:p w:rsidR="00854D0E" w:rsidRPr="006D17EE" w:rsidRDefault="00854D0E" w:rsidP="00854D0E">
      <w:pPr>
        <w:pStyle w:val="USTustnpkodeksu"/>
      </w:pPr>
      <w:r w:rsidRPr="006D17EE">
        <w:t>15. Agencja, przekazując na rachunek bankowy strony płatność przyznaną decyzją, o której mowa</w:t>
      </w:r>
      <w:r w:rsidR="00AC58DF" w:rsidRPr="006D17EE">
        <w:t xml:space="preserve"> w</w:t>
      </w:r>
      <w:r w:rsidR="00AC58DF">
        <w:t> ust. </w:t>
      </w:r>
      <w:r w:rsidRPr="006D17EE">
        <w:t>9, w tytule przelewu umieszcza informację, że decyzja ta nie zostanie faktycznie doręczona.</w:t>
      </w:r>
    </w:p>
    <w:p w:rsidR="00854D0E" w:rsidRPr="006D17EE" w:rsidRDefault="00854D0E" w:rsidP="00854D0E">
      <w:pPr>
        <w:pStyle w:val="USTustnpkodeksu"/>
      </w:pPr>
      <w:r w:rsidRPr="006D17EE">
        <w:t>16. Na stronie internetowej Agencji zamieszcza się informację o możliwości i trybie żądania doręczenia decyzji, o której mowa</w:t>
      </w:r>
      <w:r w:rsidR="00AC58DF" w:rsidRPr="006D17EE">
        <w:t xml:space="preserve"> w</w:t>
      </w:r>
      <w:r w:rsidR="00AC58DF">
        <w:t> ust. </w:t>
      </w:r>
      <w:r w:rsidRPr="006D17EE">
        <w:t>9, oraz złożenia odwołania od tej decyzji.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25.</w:t>
      </w:r>
      <w:r w:rsidRPr="00854D0E">
        <w:t> Sprawy o przyznanie poszczególnych płatności bezpośrednich oraz płatności niezwiązanej do tytoniu temu samemu podmiotowi za ten sam rok mogą być rozstrzygnięte w jednej decyzji, a gdy podmiot ten ubiega się również o:</w:t>
      </w:r>
    </w:p>
    <w:p w:rsidR="00854D0E" w:rsidRPr="00854D0E" w:rsidRDefault="00854D0E" w:rsidP="00885B1F">
      <w:pPr>
        <w:pStyle w:val="PKTpunkt"/>
        <w:keepNext/>
      </w:pPr>
      <w:r w:rsidRPr="006D17EE">
        <w:t>1)</w:t>
      </w:r>
      <w:r w:rsidRPr="00854D0E">
        <w:tab/>
        <w:t>przyznanie pomocy w ramach:</w:t>
      </w:r>
    </w:p>
    <w:p w:rsidR="00854D0E" w:rsidRPr="006D17EE" w:rsidRDefault="00854D0E" w:rsidP="00854D0E">
      <w:pPr>
        <w:pStyle w:val="LITlitera"/>
      </w:pPr>
      <w:r w:rsidRPr="006D17EE">
        <w:t>a)</w:t>
      </w:r>
      <w:r w:rsidRPr="006D17EE">
        <w:tab/>
        <w:t>działania, o którym mowa</w:t>
      </w:r>
      <w:r w:rsidR="00AC58DF" w:rsidRPr="006D17EE">
        <w:t xml:space="preserve"> w</w:t>
      </w:r>
      <w:r w:rsidR="00AC58DF">
        <w:t> art. </w:t>
      </w:r>
      <w:r w:rsidRPr="006D17EE">
        <w:t>22 rozporządzenia</w:t>
      </w:r>
      <w:r w:rsidR="00AC58DF">
        <w:t xml:space="preserve"> nr </w:t>
      </w:r>
      <w:r w:rsidRPr="006D17EE">
        <w:t>1305/2013, w zakresie rocznych premii, o których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2</w:t>
      </w:r>
      <w:r w:rsidR="00AC58DF">
        <w:t xml:space="preserve"> ust. </w:t>
      </w:r>
      <w:r w:rsidRPr="006D17EE">
        <w:t>1 tego rozporządzenia,</w:t>
      </w:r>
    </w:p>
    <w:p w:rsidR="00854D0E" w:rsidRPr="006D17EE" w:rsidRDefault="00854D0E" w:rsidP="00885B1F">
      <w:pPr>
        <w:pStyle w:val="LITlitera"/>
        <w:keepNext/>
      </w:pPr>
      <w:r w:rsidRPr="006D17EE">
        <w:t>b)</w:t>
      </w:r>
      <w:r w:rsidRPr="006D17EE">
        <w:tab/>
        <w:t>działań, o których mowa</w:t>
      </w:r>
      <w:r w:rsidR="00AC58DF" w:rsidRPr="006D17EE">
        <w:t xml:space="preserve"> w</w:t>
      </w:r>
      <w:r w:rsidR="00AC58DF">
        <w:t> art. </w:t>
      </w:r>
      <w:r w:rsidRPr="006D17EE">
        <w:t>28,</w:t>
      </w:r>
      <w:r w:rsidR="00AC58DF">
        <w:t xml:space="preserve"> art. </w:t>
      </w:r>
      <w:r w:rsidRPr="006D17EE">
        <w:t>2</w:t>
      </w:r>
      <w:r w:rsidR="00AC58DF" w:rsidRPr="006D17EE">
        <w:t>9</w:t>
      </w:r>
      <w:r w:rsidR="00AC58DF">
        <w:t xml:space="preserve"> i art. </w:t>
      </w:r>
      <w:r w:rsidRPr="006D17EE">
        <w:t>31 rozporządzenia</w:t>
      </w:r>
      <w:r w:rsidR="00AC58DF">
        <w:t xml:space="preserve"> nr </w:t>
      </w:r>
      <w:r w:rsidRPr="006D17EE">
        <w:t>1305/2013</w:t>
      </w:r>
    </w:p>
    <w:p w:rsidR="00854D0E" w:rsidRPr="006D17EE" w:rsidRDefault="00854D0E" w:rsidP="00854D0E">
      <w:pPr>
        <w:pStyle w:val="CZWSPLITczwsplnaliter"/>
      </w:pPr>
      <w:r w:rsidRPr="006D17EE">
        <w:t>– objętych Programem Rozwoju Obszarów Wiejskich na lata 2014–2020,</w:t>
      </w:r>
    </w:p>
    <w:p w:rsidR="00854D0E" w:rsidRPr="006D17EE" w:rsidRDefault="00854D0E" w:rsidP="00854D0E">
      <w:pPr>
        <w:pStyle w:val="LITlitera"/>
      </w:pPr>
      <w:r w:rsidRPr="006D17EE">
        <w:t>c)</w:t>
      </w:r>
      <w:r w:rsidRPr="006D17EE">
        <w:tab/>
        <w:t>działania, o którym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6</w:t>
      </w:r>
      <w:r w:rsidR="00AC58DF">
        <w:t xml:space="preserve"> lit. </w:t>
      </w:r>
      <w:r w:rsidR="00AC58DF" w:rsidRPr="006D17EE">
        <w:t>a</w:t>
      </w:r>
      <w:r w:rsidR="00AC58DF">
        <w:t> pkt </w:t>
      </w:r>
      <w:r w:rsidRPr="006D17EE">
        <w:t>iv rozporządzenia</w:t>
      </w:r>
      <w:r w:rsidR="00AC58DF">
        <w:t xml:space="preserve"> nr </w:t>
      </w:r>
      <w:r w:rsidRPr="006D17EE">
        <w:t>1698/2005, objętego Programem Rozwoju O</w:t>
      </w:r>
      <w:r w:rsidRPr="006D17EE">
        <w:t>b</w:t>
      </w:r>
      <w:r w:rsidRPr="006D17EE">
        <w:t>szarów Wiejskich na lata 2007–2013,</w:t>
      </w:r>
    </w:p>
    <w:p w:rsidR="00854D0E" w:rsidRPr="006D17EE" w:rsidRDefault="00854D0E" w:rsidP="00885B1F">
      <w:pPr>
        <w:pStyle w:val="PKTpunkt"/>
        <w:keepNext/>
      </w:pPr>
      <w:r w:rsidRPr="006D17EE">
        <w:t>2)</w:t>
      </w:r>
      <w:r w:rsidRPr="006D17EE">
        <w:tab/>
        <w:t>wypłatę pomocy w ramach działania, o którym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6</w:t>
      </w:r>
      <w:r w:rsidR="00AC58DF">
        <w:t xml:space="preserve"> lit. </w:t>
      </w:r>
      <w:r w:rsidRPr="006D17EE">
        <w:t>b</w:t>
      </w:r>
      <w:r w:rsidR="00AC58DF">
        <w:t xml:space="preserve"> pkt </w:t>
      </w:r>
      <w:r w:rsidRPr="006D17EE">
        <w:t>i oraz iii rozporządzenia</w:t>
      </w:r>
      <w:r w:rsidR="00AC58DF">
        <w:t xml:space="preserve"> nr </w:t>
      </w:r>
      <w:r w:rsidRPr="006D17EE">
        <w:t>1698/2005, obj</w:t>
      </w:r>
      <w:r w:rsidRPr="006D17EE">
        <w:t>ę</w:t>
      </w:r>
      <w:r w:rsidRPr="006D17EE">
        <w:t>tego Programem Rozwoju Obszarów Wiejskich na lata 2007–2013, w zakresie rocznych premii</w:t>
      </w:r>
    </w:p>
    <w:p w:rsidR="00854D0E" w:rsidRPr="006D17EE" w:rsidRDefault="00854D0E" w:rsidP="00854D0E">
      <w:pPr>
        <w:pStyle w:val="CZWSPPKTczwsplnapunktw"/>
      </w:pPr>
      <w:r w:rsidRPr="006D17EE">
        <w:t>– decyzja ta może obejmować również rozstrzygnięcia w sprawach tej pomocy.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26.</w:t>
      </w:r>
      <w:r w:rsidRPr="00854D0E">
        <w:t> 1. W przypadku przekazania gospodarstwa rolnego w rozumieniu</w:t>
      </w:r>
      <w:r w:rsidR="00AC58DF">
        <w:t xml:space="preserve"> art. </w:t>
      </w:r>
      <w:r w:rsidR="00AC58DF" w:rsidRPr="00854D0E">
        <w:t>8</w:t>
      </w:r>
      <w:r w:rsidR="00AC58DF">
        <w:t xml:space="preserve"> ust. </w:t>
      </w:r>
      <w:r w:rsidR="00AC58DF" w:rsidRPr="00854D0E">
        <w:t>1</w:t>
      </w:r>
      <w:r w:rsidR="00AC58DF">
        <w:t xml:space="preserve"> lit. </w:t>
      </w:r>
      <w:r w:rsidRPr="00854D0E">
        <w:t>a rozporządzenia</w:t>
      </w:r>
      <w:r w:rsidR="00AC58DF">
        <w:t xml:space="preserve"> nr </w:t>
      </w:r>
      <w:r w:rsidRPr="00854D0E">
        <w:t>809/2014 płatności bezpośrednie, o które ubiega się przekazujący, są przyznawane przejmującemu, jeżeli: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przekazanie zostało dokonane nie później niż do dnia 31 maja roku, w którym został złożony wniosek o przyznanie tych płatności;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spełnia on warunki do przyznania danej płatności, z tym że w przypadku gdy przekazujący ubiega się o płatności związane do zwierząt, warunek posiadania zwierząt przez okresy określone</w:t>
      </w:r>
      <w:r w:rsidR="00AC58DF" w:rsidRPr="006D17EE">
        <w:t xml:space="preserve"> w</w:t>
      </w:r>
      <w:r w:rsidR="00AC58DF">
        <w:t> art. </w:t>
      </w:r>
      <w:r w:rsidRPr="006D17EE">
        <w:t>16 uznaje się za spełniony, jeżeli zwierzęta objęte wnioskiem o przyznanie tych płatności złożonym przez przekazującego były w posiadaniu przek</w:t>
      </w:r>
      <w:r w:rsidRPr="006D17EE">
        <w:t>a</w:t>
      </w:r>
      <w:r w:rsidRPr="006D17EE">
        <w:t>zującego lub przejmującego przez te okresy;</w:t>
      </w:r>
    </w:p>
    <w:p w:rsidR="00854D0E" w:rsidRPr="006D17EE" w:rsidRDefault="00854D0E" w:rsidP="00854D0E">
      <w:pPr>
        <w:pStyle w:val="PKTpunkt"/>
      </w:pPr>
      <w:r w:rsidRPr="006D17EE">
        <w:t>3)</w:t>
      </w:r>
      <w:r w:rsidRPr="006D17EE">
        <w:tab/>
        <w:t>przejmujący złoży wniosek do dnia 30 czerwca roku, w którym został złożony wniosek o przyznanie tych płatności.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Przejmujący we wniosku, o którym mowa</w:t>
      </w:r>
      <w:r w:rsidR="00AC58DF" w:rsidRPr="00854D0E">
        <w:t xml:space="preserve"> w</w:t>
      </w:r>
      <w:r w:rsidR="00AC58DF">
        <w:t> ust. </w:t>
      </w:r>
      <w:r w:rsidR="00AC58DF" w:rsidRPr="00854D0E">
        <w:t>1</w:t>
      </w:r>
      <w:r w:rsidR="00AC58DF">
        <w:t xml:space="preserve"> pkt </w:t>
      </w:r>
      <w:r w:rsidRPr="00854D0E">
        <w:t>3: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podaje numer identyfikacyjny nadany w trybie przepisów o krajowym systemie ewidencji producentów, ewidencji gospodarstw rolnych oraz ewidencji wniosków o przyznanie płatności albo dołącza do tego wniosku kopię wniosku o wpis do ewidencji producentów w rozumieniu tych przepisów;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składa oświadczenie o objęciu w posiadanie gruntów wchodzących w skład gospodarstwa rolnego oraz zwierząt objętych wnioskiem o przyznanie płatności związanych do zwierząt.</w:t>
      </w:r>
    </w:p>
    <w:p w:rsidR="00854D0E" w:rsidRPr="006D17EE" w:rsidRDefault="00854D0E" w:rsidP="00854D0E">
      <w:pPr>
        <w:pStyle w:val="USTustnpkodeksu"/>
      </w:pPr>
      <w:r w:rsidRPr="006D17EE">
        <w:t>3. Przejmujący dołącza do wniosku umowę, na podstawie której grunty wchodzące w skład gospodarstwa rolnego oraz zwierzęta objęte wnioskiem o przyznanie płatności związanych do zwierząt zostały przekazane, lub kopię takiej umowy potwierdzoną za zgodność z oryginałem przez notariusza albo upoważnionego pracownika Agencji.</w:t>
      </w:r>
    </w:p>
    <w:p w:rsidR="00854D0E" w:rsidRPr="006D17EE" w:rsidRDefault="00854D0E" w:rsidP="00854D0E">
      <w:pPr>
        <w:pStyle w:val="USTustnpkodeksu"/>
      </w:pPr>
      <w:r w:rsidRPr="006D17EE">
        <w:lastRenderedPageBreak/>
        <w:t>4. Przejmujący składa wniosek do kierownika biura powiatowego Agencji, do którego został złożony wniosek przez przekazującego.</w:t>
      </w:r>
    </w:p>
    <w:p w:rsidR="00854D0E" w:rsidRPr="006D17EE" w:rsidRDefault="00854D0E" w:rsidP="00854D0E">
      <w:pPr>
        <w:pStyle w:val="USTustnpkodeksu"/>
      </w:pPr>
      <w:r w:rsidRPr="006D17EE">
        <w:t>5. W przypadku, o którym mowa</w:t>
      </w:r>
      <w:r w:rsidR="00AC58DF" w:rsidRPr="006D17EE">
        <w:t xml:space="preserve"> w</w:t>
      </w:r>
      <w:r w:rsidR="00AC58DF">
        <w:t> ust. </w:t>
      </w:r>
      <w:r w:rsidRPr="006D17EE">
        <w:t>1, w postępowaniu w sprawie o przyznanie płatności bezpośrednich przejm</w:t>
      </w:r>
      <w:r w:rsidRPr="006D17EE">
        <w:t>u</w:t>
      </w:r>
      <w:r w:rsidRPr="006D17EE">
        <w:t>jący wstępuje na miejsce przekazującego.</w:t>
      </w:r>
    </w:p>
    <w:p w:rsidR="00854D0E" w:rsidRPr="006D17EE" w:rsidRDefault="00854D0E" w:rsidP="00854D0E">
      <w:pPr>
        <w:pStyle w:val="USTustnpkodeksu"/>
      </w:pPr>
      <w:r w:rsidRPr="006D17EE">
        <w:t>6. W przypadku przekazania gospodarstwa rolnego w rozumieniu</w:t>
      </w:r>
      <w:r w:rsidR="00AC58DF">
        <w:t xml:space="preserve"> art. </w:t>
      </w:r>
      <w:r w:rsidR="00AC58DF" w:rsidRPr="006D17EE">
        <w:t>8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809/2014, które zostało dokonane po dniu 31 maja roku, w którym został złożony wniosek o przyznanie płatności bezpośrednich, płatności te przysługują przekazującemu, jeżeli są spełnione warunki do ich przyznania, z tym że w przypadku gdy przekazujący ubiega się o płatności związane do zwierząt, warunek posiadania zwierząt przez okresy określone</w:t>
      </w:r>
      <w:r w:rsidR="00AC58DF" w:rsidRPr="006D17EE">
        <w:t xml:space="preserve"> w</w:t>
      </w:r>
      <w:r w:rsidR="00AC58DF">
        <w:t> art. </w:t>
      </w:r>
      <w:r w:rsidRPr="006D17EE">
        <w:t>16 uznaje się za spełniony, jeżeli zwierzęta objęte wnioskiem o przyznanie tych płatności złożonym przez przekazującego były w posiadaniu przekazującego lub przejmującego przez te okresy.</w:t>
      </w:r>
    </w:p>
    <w:p w:rsidR="00854D0E" w:rsidRPr="006D17EE" w:rsidRDefault="00854D0E" w:rsidP="00854D0E">
      <w:pPr>
        <w:pStyle w:val="USTustnpkodeksu"/>
      </w:pPr>
      <w:r w:rsidRPr="006D17EE">
        <w:t>7. Termin,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pkt </w:t>
      </w:r>
      <w:r w:rsidRPr="006D17EE">
        <w:t>3, nie podlega przywróceniu.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27.</w:t>
      </w:r>
      <w:r w:rsidRPr="00854D0E">
        <w:t> 1. W przypadku śmierci rolnika, która nastąpiła w okresie od dnia złożenia wniosku o przyznanie płatności bezpośrednich do dnia doręczenia decyzji w sprawie o przyznanie tych płatności, płatności bezpośrednie przysługują jego spadkobiercy, jeżeli: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grunty, które były objęte wnioskiem o przyznanie płatności obszarowych, były w posiadaniu rolnika lub jego spa</w:t>
      </w:r>
      <w:r w:rsidRPr="006D17EE">
        <w:t>d</w:t>
      </w:r>
      <w:r w:rsidRPr="006D17EE">
        <w:t>kobiercy w dniu 31 maja roku, w którym został złożony ten wniosek;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zwierzęta, które były objęte wnioskiem o przyznanie płatności związanych do zwierząt, były w posiadaniu rolnika lub jego spadkobiercy przez okres, w jakim posiadanie zwierząt jest warunkiem przyznania tych płatności;</w:t>
      </w:r>
    </w:p>
    <w:p w:rsidR="00854D0E" w:rsidRPr="006D17EE" w:rsidRDefault="00854D0E" w:rsidP="00854D0E">
      <w:pPr>
        <w:pStyle w:val="PKTpunkt"/>
      </w:pPr>
      <w:r w:rsidRPr="006D17EE">
        <w:t>3)</w:t>
      </w:r>
      <w:r w:rsidRPr="006D17EE">
        <w:tab/>
        <w:t>spełnia on warunki do przyznania danej płatności.</w:t>
      </w:r>
    </w:p>
    <w:p w:rsidR="00854D0E" w:rsidRPr="006D17EE" w:rsidRDefault="00854D0E" w:rsidP="00854D0E">
      <w:pPr>
        <w:pStyle w:val="USTustnpkodeksu"/>
      </w:pPr>
      <w:r w:rsidRPr="006D17EE">
        <w:t>2. W przypadku, o którym mowa</w:t>
      </w:r>
      <w:r w:rsidR="00AC58DF" w:rsidRPr="006D17EE">
        <w:t xml:space="preserve"> w</w:t>
      </w:r>
      <w:r w:rsidR="00AC58DF">
        <w:t> ust. </w:t>
      </w:r>
      <w:r w:rsidRPr="006D17EE">
        <w:t>1, spadkobierca rolnika wstępuje do toczącego się postępowania na jego miejsce na wniosek złożony w terminie 7 miesięcy od dnia otwarcia spadku.</w:t>
      </w:r>
    </w:p>
    <w:p w:rsidR="00854D0E" w:rsidRPr="006D17EE" w:rsidRDefault="00854D0E" w:rsidP="00854D0E">
      <w:pPr>
        <w:pStyle w:val="USTustnpkodeksu"/>
      </w:pPr>
      <w:r w:rsidRPr="006D17EE">
        <w:t>3. Spadkobierca rolnika podaje we wniosku, o którym mowa</w:t>
      </w:r>
      <w:r w:rsidR="00AC58DF" w:rsidRPr="006D17EE">
        <w:t xml:space="preserve"> w</w:t>
      </w:r>
      <w:r w:rsidR="00AC58DF">
        <w:t> ust. </w:t>
      </w:r>
      <w:r w:rsidRPr="006D17EE">
        <w:t>2, numer identyfikacyjny nadany w trybie przep</w:t>
      </w:r>
      <w:r w:rsidRPr="006D17EE">
        <w:t>i</w:t>
      </w:r>
      <w:r w:rsidRPr="006D17EE">
        <w:t>sów o krajowym systemie ewidencji producentów, ewidencji gospodarstw rolnych oraz ewidencji wniosków o przyznanie płatności albo dołącza do tego wniosku kopię wniosku o wpis do ewidencji producentów w rozumieniu tych przepisów.</w:t>
      </w:r>
    </w:p>
    <w:p w:rsidR="00854D0E" w:rsidRPr="00854D0E" w:rsidRDefault="00854D0E" w:rsidP="00885B1F">
      <w:pPr>
        <w:pStyle w:val="USTustnpkodeksu"/>
        <w:keepNext/>
      </w:pPr>
      <w:r w:rsidRPr="006D17EE">
        <w:t>4.</w:t>
      </w:r>
      <w:r w:rsidRPr="00854D0E">
        <w:t> Do wniosku, o którym mowa</w:t>
      </w:r>
      <w:r w:rsidR="00AC58DF" w:rsidRPr="00854D0E">
        <w:t xml:space="preserve"> w</w:t>
      </w:r>
      <w:r w:rsidR="00AC58DF">
        <w:t> ust. </w:t>
      </w:r>
      <w:r w:rsidRPr="00854D0E">
        <w:t>2, spadkobierca rolnika dołącza: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prawomocne postanowienie sądu o stwierdzeniu nabycia spadku albo</w:t>
      </w:r>
    </w:p>
    <w:p w:rsidR="00854D0E" w:rsidRPr="00854D0E" w:rsidRDefault="00854D0E" w:rsidP="00885B1F">
      <w:pPr>
        <w:pStyle w:val="PKTpunkt"/>
        <w:keepNext/>
      </w:pPr>
      <w:r w:rsidRPr="006D17EE">
        <w:t>2)</w:t>
      </w:r>
      <w:r w:rsidRPr="00854D0E">
        <w:tab/>
        <w:t>w przypadku gdy nie zostało zakończone postępowanie sądowe o stwierdzenie nabycia spadku:</w:t>
      </w:r>
    </w:p>
    <w:p w:rsidR="00854D0E" w:rsidRPr="006D17EE" w:rsidRDefault="00854D0E" w:rsidP="00854D0E">
      <w:pPr>
        <w:pStyle w:val="LITlitera"/>
      </w:pPr>
      <w:r w:rsidRPr="006D17EE">
        <w:t>a)</w:t>
      </w:r>
      <w:r w:rsidRPr="006D17EE">
        <w:tab/>
        <w:t>zaświadczenie sądu o zarejestrowaniu wniosku o stwierdzenie nabycia spadku albo</w:t>
      </w:r>
    </w:p>
    <w:p w:rsidR="00854D0E" w:rsidRPr="00854D0E" w:rsidRDefault="00854D0E" w:rsidP="00885B1F">
      <w:pPr>
        <w:pStyle w:val="LITlitera"/>
        <w:keepNext/>
      </w:pPr>
      <w:r w:rsidRPr="006D17EE">
        <w:t>b)</w:t>
      </w:r>
      <w:r w:rsidRPr="00854D0E">
        <w:tab/>
        <w:t>kopię wniosku o stwierdzenie nabycia spadku:</w:t>
      </w:r>
    </w:p>
    <w:p w:rsidR="00854D0E" w:rsidRPr="006D17EE" w:rsidRDefault="00854D0E" w:rsidP="00854D0E">
      <w:pPr>
        <w:pStyle w:val="TIRtiret"/>
      </w:pPr>
      <w:r w:rsidRPr="006D17EE">
        <w:t>–</w:t>
      </w:r>
      <w:r w:rsidRPr="006D17EE">
        <w:tab/>
        <w:t>potwierdzoną za zgodność z oryginałem przez sąd albo</w:t>
      </w:r>
    </w:p>
    <w:p w:rsidR="00854D0E" w:rsidRPr="006D17EE" w:rsidRDefault="00854D0E" w:rsidP="00854D0E">
      <w:pPr>
        <w:pStyle w:val="TIRtiret"/>
      </w:pPr>
      <w:r w:rsidRPr="006D17EE">
        <w:t>–</w:t>
      </w:r>
      <w:r w:rsidRPr="006D17EE">
        <w:tab/>
        <w:t>potwierdzoną za zgodność z oryginałem przez notariusza albo upoważnionego pracownika Agencji, wraz z potwierdzeniem nadania tego wniosku w polskiej placówce pocztowej operatora wyznaczonego w rozumieniu ustawy z dnia 23 listopada 2012 r. – Prawo pocztowe albo kopią tego potwierdzenia potwie</w:t>
      </w:r>
      <w:r w:rsidRPr="006D17EE">
        <w:t>r</w:t>
      </w:r>
      <w:r w:rsidRPr="006D17EE">
        <w:t>dzoną za zgodność z oryginałem przez notariusza albo upoważnionego pracownika Agencji, albo</w:t>
      </w:r>
    </w:p>
    <w:p w:rsidR="00854D0E" w:rsidRPr="006D17EE" w:rsidRDefault="00854D0E" w:rsidP="00854D0E">
      <w:pPr>
        <w:pStyle w:val="PKTpunkt"/>
      </w:pPr>
      <w:r w:rsidRPr="006D17EE">
        <w:t>3)</w:t>
      </w:r>
      <w:r w:rsidRPr="006D17EE">
        <w:tab/>
        <w:t>zarejestrowany akt poświadczenia dziedziczenia sporządzony przez notariusza.</w:t>
      </w:r>
    </w:p>
    <w:p w:rsidR="00854D0E" w:rsidRPr="006D17EE" w:rsidRDefault="00854D0E" w:rsidP="00854D0E">
      <w:pPr>
        <w:pStyle w:val="USTustnpkodeksu"/>
      </w:pPr>
      <w:r w:rsidRPr="006D17EE">
        <w:t>5. W przypadku,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4</w:t>
      </w:r>
      <w:r w:rsidR="00AC58DF">
        <w:t xml:space="preserve"> pkt </w:t>
      </w:r>
      <w:r w:rsidRPr="006D17EE">
        <w:t>2, spadkobierca rolnika składa prawomocne postanowienie sądu o stwierdzeniu nabycia spadku w terminie 21 dni od dnia uprawomocnienia się tego postanowienia.</w:t>
      </w:r>
    </w:p>
    <w:p w:rsidR="00854D0E" w:rsidRPr="00854D0E" w:rsidRDefault="00854D0E" w:rsidP="00885B1F">
      <w:pPr>
        <w:pStyle w:val="USTustnpkodeksu"/>
        <w:keepNext/>
      </w:pPr>
      <w:r w:rsidRPr="006D17EE">
        <w:t>6.</w:t>
      </w:r>
      <w:r w:rsidRPr="00854D0E">
        <w:t> Jeżeli z postanowienia sądu o stwierdzeniu nabycia spadku albo z zarejestrowanego aktu poświadczenia dziedz</w:t>
      </w:r>
      <w:r w:rsidRPr="00854D0E">
        <w:t>i</w:t>
      </w:r>
      <w:r w:rsidRPr="00854D0E">
        <w:t>czenia sporządzonego przez notariusza wynika, że do nabycia spadku uprawnionych jest więcej spadkobierców niż jeden spadkobierca rolnika, spadkobierca wstępujący do postępowania w sprawie o przyznanie płatności bezpośrednich, o których mowa</w:t>
      </w:r>
      <w:r w:rsidR="00AC58DF" w:rsidRPr="00854D0E">
        <w:t xml:space="preserve"> w</w:t>
      </w:r>
      <w:r w:rsidR="00AC58DF">
        <w:t> ust. </w:t>
      </w:r>
      <w:r w:rsidRPr="00854D0E">
        <w:t>1: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dołącza do wniosku, o którym mowa</w:t>
      </w:r>
      <w:r w:rsidR="00AC58DF" w:rsidRPr="006D17EE">
        <w:t xml:space="preserve"> w</w:t>
      </w:r>
      <w:r w:rsidR="00AC58DF">
        <w:t> ust. </w:t>
      </w:r>
      <w:r w:rsidRPr="006D17EE">
        <w:t>2, albo</w:t>
      </w:r>
    </w:p>
    <w:p w:rsidR="00854D0E" w:rsidRPr="006D17EE" w:rsidRDefault="00854D0E" w:rsidP="00885B1F">
      <w:pPr>
        <w:pStyle w:val="PKTpunkt"/>
        <w:keepNext/>
      </w:pPr>
      <w:r w:rsidRPr="006D17EE">
        <w:t>2)</w:t>
      </w:r>
      <w:r w:rsidRPr="006D17EE">
        <w:tab/>
        <w:t>składa wraz z postanowieniem sądu, o którym mowa</w:t>
      </w:r>
      <w:r w:rsidR="00AC58DF" w:rsidRPr="006D17EE">
        <w:t xml:space="preserve"> w</w:t>
      </w:r>
      <w:r w:rsidR="00AC58DF">
        <w:t> ust. </w:t>
      </w:r>
      <w:r w:rsidRPr="006D17EE">
        <w:t>5</w:t>
      </w:r>
    </w:p>
    <w:p w:rsidR="00854D0E" w:rsidRPr="006D17EE" w:rsidRDefault="00854D0E" w:rsidP="00854D0E">
      <w:pPr>
        <w:pStyle w:val="CZWSPPKTczwsplnapunktw"/>
      </w:pPr>
      <w:r w:rsidRPr="006D17EE">
        <w:t>– oświadczenia pozostałych spadkobierców rolnika o wyrażeniu zgody na wstąpienie tego spadkobiercy na miejsce rolnika i przyznanie mu płatności bezpośrednich.</w:t>
      </w:r>
    </w:p>
    <w:p w:rsidR="00854D0E" w:rsidRPr="006D17EE" w:rsidRDefault="00854D0E" w:rsidP="00854D0E">
      <w:pPr>
        <w:pStyle w:val="USTustnpkodeksu"/>
      </w:pPr>
      <w:r w:rsidRPr="006D17EE">
        <w:t>7. Zgoda, o której mowa</w:t>
      </w:r>
      <w:r w:rsidR="00AC58DF" w:rsidRPr="006D17EE">
        <w:t xml:space="preserve"> w</w:t>
      </w:r>
      <w:r w:rsidR="00AC58DF">
        <w:t> ust. </w:t>
      </w:r>
      <w:r w:rsidRPr="006D17EE">
        <w:t>6, nie jest wymagana, jeżeli miałaby być wyrażona przez małoletniego, a wniosek, o którym mowa</w:t>
      </w:r>
      <w:r w:rsidR="00AC58DF" w:rsidRPr="006D17EE">
        <w:t xml:space="preserve"> w</w:t>
      </w:r>
      <w:r w:rsidR="00AC58DF">
        <w:t> ust. </w:t>
      </w:r>
      <w:r w:rsidRPr="006D17EE">
        <w:t>2, został złożony przez spadkobiercę będącego przedstawicielem ustawowym tego małoletniego.</w:t>
      </w:r>
    </w:p>
    <w:p w:rsidR="00854D0E" w:rsidRPr="006D17EE" w:rsidRDefault="00854D0E" w:rsidP="00854D0E">
      <w:pPr>
        <w:pStyle w:val="USTustnpkodeksu"/>
      </w:pPr>
      <w:r w:rsidRPr="006D17EE">
        <w:lastRenderedPageBreak/>
        <w:t>8. Wniosek, o którym mowa</w:t>
      </w:r>
      <w:r w:rsidR="00AC58DF" w:rsidRPr="006D17EE">
        <w:t xml:space="preserve"> w</w:t>
      </w:r>
      <w:r w:rsidR="00AC58DF">
        <w:t> ust. </w:t>
      </w:r>
      <w:r w:rsidRPr="006D17EE">
        <w:t>2, spadkobierca rolnika składa do kierownika biura powiatowego Agencji, do kt</w:t>
      </w:r>
      <w:r w:rsidRPr="006D17EE">
        <w:t>ó</w:t>
      </w:r>
      <w:r w:rsidRPr="006D17EE">
        <w:t>rego rolnik złożył wniosek, o którym mowa</w:t>
      </w:r>
      <w:r w:rsidR="00AC58DF" w:rsidRPr="006D17EE">
        <w:t xml:space="preserve"> w</w:t>
      </w:r>
      <w:r w:rsidR="00AC58DF">
        <w:t> ust. </w:t>
      </w:r>
      <w:r w:rsidRPr="006D17EE">
        <w:t>1.</w:t>
      </w:r>
    </w:p>
    <w:p w:rsidR="00854D0E" w:rsidRPr="006D17EE" w:rsidRDefault="00854D0E" w:rsidP="00854D0E">
      <w:pPr>
        <w:pStyle w:val="USTustnpkodeksu"/>
      </w:pPr>
      <w:r w:rsidRPr="006D17EE">
        <w:t>9. W przypadku,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4</w:t>
      </w:r>
      <w:r w:rsidR="00AC58DF">
        <w:t xml:space="preserve"> pkt </w:t>
      </w:r>
      <w:r w:rsidRPr="006D17EE">
        <w:t>2, decyzję w sprawie o przyznanie płatności bezpośrednich spadkobie</w:t>
      </w:r>
      <w:r w:rsidRPr="006D17EE">
        <w:t>r</w:t>
      </w:r>
      <w:r w:rsidRPr="006D17EE">
        <w:t>cy rolnika wydaje się po złożeniu przez niego odpisu prawomocnego postanowienia sądu o stwierdzeniu nabycia spadku.</w:t>
      </w:r>
    </w:p>
    <w:p w:rsidR="00854D0E" w:rsidRPr="006D17EE" w:rsidRDefault="00854D0E" w:rsidP="00854D0E">
      <w:pPr>
        <w:pStyle w:val="USTustnpkodeksu"/>
      </w:pPr>
      <w:r w:rsidRPr="006D17EE">
        <w:t>10. Termin, o którym mowa</w:t>
      </w:r>
      <w:r w:rsidR="00AC58DF" w:rsidRPr="006D17EE">
        <w:t xml:space="preserve"> w</w:t>
      </w:r>
      <w:r w:rsidR="00AC58DF">
        <w:t> ust. </w:t>
      </w:r>
      <w:r w:rsidRPr="006D17EE">
        <w:t>2, nie podlega przywróceniu.</w:t>
      </w:r>
    </w:p>
    <w:p w:rsidR="00854D0E" w:rsidRPr="006D17EE" w:rsidRDefault="00854D0E" w:rsidP="00854D0E">
      <w:pPr>
        <w:pStyle w:val="USTustnpkodeksu"/>
      </w:pPr>
      <w:r w:rsidRPr="006D17EE">
        <w:t>11. Do zapisobiercy windykacyjnego, który w wyniku śmierci rolnika nabył, jako przedmiot zapisu windykacyjnego, grunty lub zwierzęta objęte wnioskiem o przyznanie płatności bezpośrednich złożonym przez tego rolnika lub prawo m</w:t>
      </w:r>
      <w:r w:rsidRPr="006D17EE">
        <w:t>a</w:t>
      </w:r>
      <w:r w:rsidRPr="006D17EE">
        <w:t>jątkowe, z którym łączy się posiadanie tych gruntów lub zwierząt, przepisy</w:t>
      </w:r>
      <w:r w:rsidR="00AC58DF">
        <w:t xml:space="preserve"> ust. </w:t>
      </w:r>
      <w:r w:rsidRPr="006D17EE">
        <w:t>1–10 stosuje się odpowiednio.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28.</w:t>
      </w:r>
      <w:r w:rsidRPr="00854D0E">
        <w:t> 1. W przypadku rozwiązania albo przekształcenia rolnika albo wystąpienia innego zdarzenia prawnego, w wyniku których zaistniało następstwo prawne, z wyłączeniem przypadku, o którym mowa</w:t>
      </w:r>
      <w:r w:rsidR="00AC58DF" w:rsidRPr="00854D0E">
        <w:t xml:space="preserve"> w</w:t>
      </w:r>
      <w:r w:rsidR="00AC58DF">
        <w:t> art. </w:t>
      </w:r>
      <w:r w:rsidRPr="00854D0E">
        <w:t>2</w:t>
      </w:r>
      <w:r w:rsidR="00AC58DF" w:rsidRPr="00854D0E">
        <w:t>7</w:t>
      </w:r>
      <w:r w:rsidR="00AC58DF">
        <w:t xml:space="preserve"> ust. </w:t>
      </w:r>
      <w:r w:rsidRPr="00854D0E">
        <w:t>1, w okresie od dnia złożenia wniosku o przyznanie płatności bezpośrednich do dnia doręczenia decyzji w sprawie o przyznanie tych pła</w:t>
      </w:r>
      <w:r w:rsidRPr="00854D0E">
        <w:t>t</w:t>
      </w:r>
      <w:r w:rsidRPr="00854D0E">
        <w:t>ności, płatności bezpośrednie przysługują następcy prawnemu, jeżeli: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grunty, które były objęte wnioskiem o przyznanie płatności obszarowych, były w posiadaniu rolnika lub jego nastę</w:t>
      </w:r>
      <w:r w:rsidRPr="006D17EE">
        <w:t>p</w:t>
      </w:r>
      <w:r w:rsidRPr="006D17EE">
        <w:t>cy prawnego w dniu 31 maja roku, w którym został złożony ten wniosek;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zwierzęta, które były objęte wnioskiem o przyznanie płatności związanych do zwierząt, były w posiadaniu rolnika lub jego następcy prawnego przez okres, w jakim posiadanie zwierząt jest warunkiem przyznania tych płatności;</w:t>
      </w:r>
    </w:p>
    <w:p w:rsidR="00854D0E" w:rsidRPr="006D17EE" w:rsidRDefault="00854D0E" w:rsidP="00854D0E">
      <w:pPr>
        <w:pStyle w:val="PKTpunkt"/>
      </w:pPr>
      <w:r w:rsidRPr="006D17EE">
        <w:t>3)</w:t>
      </w:r>
      <w:r w:rsidRPr="006D17EE">
        <w:tab/>
        <w:t>spełnia on warunki do przyznania danej płatności.</w:t>
      </w:r>
    </w:p>
    <w:p w:rsidR="00854D0E" w:rsidRPr="006D17EE" w:rsidRDefault="00854D0E" w:rsidP="00854D0E">
      <w:pPr>
        <w:pStyle w:val="USTustnpkodeksu"/>
      </w:pPr>
      <w:r w:rsidRPr="006D17EE">
        <w:t>2. W przypadku, o którym mowa</w:t>
      </w:r>
      <w:r w:rsidR="00AC58DF" w:rsidRPr="006D17EE">
        <w:t xml:space="preserve"> w</w:t>
      </w:r>
      <w:r w:rsidR="00AC58DF">
        <w:t> ust. </w:t>
      </w:r>
      <w:r w:rsidRPr="006D17EE">
        <w:t>1, następca prawny rolnika wstępuje do toczącego się postępowania na mie</w:t>
      </w:r>
      <w:r w:rsidRPr="006D17EE">
        <w:t>j</w:t>
      </w:r>
      <w:r w:rsidRPr="006D17EE">
        <w:t>sce rolnika na wniosek złożony w terminie 3 miesięcy od dnia wystąpienia zdarzenia prawnego, w którego wyniku zais</w:t>
      </w:r>
      <w:r w:rsidRPr="006D17EE">
        <w:t>t</w:t>
      </w:r>
      <w:r w:rsidRPr="006D17EE">
        <w:t>niało następstwo prawne.</w:t>
      </w:r>
    </w:p>
    <w:p w:rsidR="00854D0E" w:rsidRPr="006D17EE" w:rsidRDefault="00854D0E" w:rsidP="00854D0E">
      <w:pPr>
        <w:pStyle w:val="USTustnpkodeksu"/>
      </w:pPr>
      <w:r w:rsidRPr="006D17EE">
        <w:t>3. Następca prawny podaje we wniosku, o którym mowa</w:t>
      </w:r>
      <w:r w:rsidR="00AC58DF" w:rsidRPr="006D17EE">
        <w:t xml:space="preserve"> w</w:t>
      </w:r>
      <w:r w:rsidR="00AC58DF">
        <w:t> ust. </w:t>
      </w:r>
      <w:r w:rsidRPr="006D17EE">
        <w:t>2, numer identyfikacyjny nadany w trybie przepisów o krajowym systemie ewidencji producentów, ewidencji gospodarstw rolnych oraz ewidencji wniosków o przyznanie płatności albo dołącza do tego wniosku kopię wniosku o wpis do ewidencji producentów w rozumieniu tych przepisów.</w:t>
      </w:r>
    </w:p>
    <w:p w:rsidR="00854D0E" w:rsidRPr="006D17EE" w:rsidRDefault="00854D0E" w:rsidP="00854D0E">
      <w:pPr>
        <w:pStyle w:val="USTustnpkodeksu"/>
      </w:pPr>
      <w:r w:rsidRPr="006D17EE">
        <w:t>4. Do wniosku, o którym mowa</w:t>
      </w:r>
      <w:r w:rsidR="00AC58DF" w:rsidRPr="006D17EE">
        <w:t xml:space="preserve"> w</w:t>
      </w:r>
      <w:r w:rsidR="00AC58DF">
        <w:t> ust. </w:t>
      </w:r>
      <w:r w:rsidRPr="006D17EE">
        <w:t>2, następca prawny rolnika dołącza dokument potwierdzający zaistnienie n</w:t>
      </w:r>
      <w:r w:rsidRPr="006D17EE">
        <w:t>a</w:t>
      </w:r>
      <w:r w:rsidRPr="006D17EE">
        <w:t>stępstwa prawnego albo kopię tego dokumentu potwierdzoną za zgodność z oryginałem przez notariusza albo upoważni</w:t>
      </w:r>
      <w:r w:rsidRPr="006D17EE">
        <w:t>o</w:t>
      </w:r>
      <w:r w:rsidRPr="006D17EE">
        <w:t>nego pracownika Agencji.</w:t>
      </w:r>
    </w:p>
    <w:p w:rsidR="00854D0E" w:rsidRPr="006D17EE" w:rsidRDefault="00854D0E" w:rsidP="00854D0E">
      <w:pPr>
        <w:pStyle w:val="USTustnpkodeksu"/>
      </w:pPr>
      <w:r w:rsidRPr="006D17EE">
        <w:t>5. Wniosek, o którym mowa</w:t>
      </w:r>
      <w:r w:rsidR="00AC58DF" w:rsidRPr="006D17EE">
        <w:t xml:space="preserve"> w</w:t>
      </w:r>
      <w:r w:rsidR="00AC58DF">
        <w:t> ust. </w:t>
      </w:r>
      <w:r w:rsidRPr="006D17EE">
        <w:t>2, następca prawny rolnika składa do kierownika biura powiatowego Agencji, do którego rolnik złożył wniosek, o którym mowa</w:t>
      </w:r>
      <w:r w:rsidR="00AC58DF" w:rsidRPr="006D17EE">
        <w:t xml:space="preserve"> w</w:t>
      </w:r>
      <w:r w:rsidR="00AC58DF">
        <w:t> ust. </w:t>
      </w:r>
      <w:r w:rsidRPr="006D17EE">
        <w:t>1.</w:t>
      </w:r>
    </w:p>
    <w:p w:rsidR="00854D0E" w:rsidRPr="006D17EE" w:rsidRDefault="00854D0E" w:rsidP="00854D0E">
      <w:pPr>
        <w:pStyle w:val="USTustnpkodeksu"/>
      </w:pPr>
      <w:r w:rsidRPr="006D17EE">
        <w:t>6. Termin, o którym mowa</w:t>
      </w:r>
      <w:r w:rsidR="00AC58DF" w:rsidRPr="006D17EE">
        <w:t xml:space="preserve"> w</w:t>
      </w:r>
      <w:r w:rsidR="00AC58DF">
        <w:t> ust. </w:t>
      </w:r>
      <w:r w:rsidRPr="006D17EE">
        <w:t>2, nie podlega przywróceniu.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29.</w:t>
      </w:r>
      <w:r w:rsidRPr="006D17EE">
        <w:t> 1. W przypadku gdy rolnik, który złożył za dany rok kalendarzowy wniosek o przyznanie płatności bezp</w:t>
      </w:r>
      <w:r w:rsidRPr="006D17EE">
        <w:t>o</w:t>
      </w:r>
      <w:r w:rsidRPr="006D17EE">
        <w:t>średnich lub płatności niezwiązanej do tytoniu, złożył również za ten rok kalendarzowy wniosek, o którym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6</w:t>
      </w:r>
      <w:r w:rsidR="00AC58DF">
        <w:t xml:space="preserve"> ust. </w:t>
      </w:r>
      <w:r w:rsidR="00AC58DF" w:rsidRPr="006D17EE">
        <w:t>1</w:t>
      </w:r>
      <w:r w:rsidR="00AC58DF">
        <w:t xml:space="preserve"> pkt </w:t>
      </w:r>
      <w:r w:rsidRPr="006D17EE">
        <w:t>3,</w:t>
      </w:r>
      <w:r w:rsidR="00AC58DF">
        <w:t xml:space="preserve"> art. </w:t>
      </w:r>
      <w:r w:rsidRPr="006D17EE">
        <w:t>2</w:t>
      </w:r>
      <w:r w:rsidR="00AC58DF" w:rsidRPr="006D17EE">
        <w:t>7</w:t>
      </w:r>
      <w:r w:rsidR="00AC58DF">
        <w:t xml:space="preserve"> ust. </w:t>
      </w:r>
      <w:r w:rsidR="00AC58DF" w:rsidRPr="006D17EE">
        <w:t>2</w:t>
      </w:r>
      <w:r w:rsidR="00AC58DF">
        <w:t xml:space="preserve"> lub art. </w:t>
      </w:r>
      <w:r w:rsidRPr="006D17EE">
        <w:t>2</w:t>
      </w:r>
      <w:r w:rsidR="00AC58DF" w:rsidRPr="006D17EE">
        <w:t>8</w:t>
      </w:r>
      <w:r w:rsidR="00AC58DF">
        <w:t xml:space="preserve"> ust. </w:t>
      </w:r>
      <w:r w:rsidRPr="006D17EE">
        <w:t>2, wnioski te są rozpatrywane łącznie przez kierownika biura powiatowego Age</w:t>
      </w:r>
      <w:r w:rsidRPr="006D17EE">
        <w:t>n</w:t>
      </w:r>
      <w:r w:rsidRPr="006D17EE">
        <w:t>cji, o którym mowa</w:t>
      </w:r>
      <w:r w:rsidR="00AC58DF" w:rsidRPr="006D17EE">
        <w:t xml:space="preserve"> w</w:t>
      </w:r>
      <w:r w:rsidR="00AC58DF">
        <w:t> art. </w:t>
      </w:r>
      <w:r w:rsidRPr="006D17EE">
        <w:t>5.</w:t>
      </w:r>
    </w:p>
    <w:p w:rsidR="00854D0E" w:rsidRPr="006D17EE" w:rsidRDefault="00854D0E" w:rsidP="00854D0E">
      <w:pPr>
        <w:pStyle w:val="USTustnpkodeksu"/>
      </w:pPr>
      <w:r w:rsidRPr="006D17EE">
        <w:t>2. W przypadku gdy rolnik, który złożył za dany rok kalendarzowy wniosek o przyznanie płatności bezpośrednich lub płatności niezwiązanej do tytoniu, złożył za dany rok kalendarzowy również wniosek, o którym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6</w:t>
      </w:r>
      <w:r w:rsidR="00AC58DF">
        <w:t xml:space="preserve"> ust. </w:t>
      </w:r>
      <w:r w:rsidR="00AC58DF" w:rsidRPr="006D17EE">
        <w:t>1</w:t>
      </w:r>
      <w:r w:rsidR="00AC58DF">
        <w:t xml:space="preserve"> pkt </w:t>
      </w:r>
      <w:r w:rsidRPr="006D17EE">
        <w:t>3,</w:t>
      </w:r>
      <w:r w:rsidR="00AC58DF">
        <w:t xml:space="preserve"> art. </w:t>
      </w:r>
      <w:r w:rsidRPr="006D17EE">
        <w:t>2</w:t>
      </w:r>
      <w:r w:rsidR="00AC58DF" w:rsidRPr="006D17EE">
        <w:t>7</w:t>
      </w:r>
      <w:r w:rsidR="00AC58DF">
        <w:t xml:space="preserve"> ust. </w:t>
      </w:r>
      <w:r w:rsidR="00AC58DF" w:rsidRPr="006D17EE">
        <w:t>2</w:t>
      </w:r>
      <w:r w:rsidR="00AC58DF">
        <w:t xml:space="preserve"> lub art. </w:t>
      </w:r>
      <w:r w:rsidRPr="006D17EE">
        <w:t>2</w:t>
      </w:r>
      <w:r w:rsidR="00AC58DF" w:rsidRPr="006D17EE">
        <w:t>8</w:t>
      </w:r>
      <w:r w:rsidR="00AC58DF">
        <w:t xml:space="preserve"> ust. </w:t>
      </w:r>
      <w:r w:rsidRPr="006D17EE">
        <w:t>2, do kierownika biura powiatowego Agencji innego niż kierownik, o którym mowa</w:t>
      </w:r>
      <w:r w:rsidR="00AC58DF" w:rsidRPr="006D17EE">
        <w:t xml:space="preserve"> w</w:t>
      </w:r>
      <w:r w:rsidR="00AC58DF">
        <w:t> art. </w:t>
      </w:r>
      <w:r w:rsidRPr="006D17EE">
        <w:t>5, kierownik, do którego został złożony wniosek, o którym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6</w:t>
      </w:r>
      <w:r w:rsidR="00AC58DF">
        <w:t xml:space="preserve"> ust. </w:t>
      </w:r>
      <w:r w:rsidR="00AC58DF" w:rsidRPr="006D17EE">
        <w:t>1</w:t>
      </w:r>
      <w:r w:rsidR="00AC58DF">
        <w:t xml:space="preserve"> pkt </w:t>
      </w:r>
      <w:r w:rsidRPr="006D17EE">
        <w:t>3,</w:t>
      </w:r>
      <w:r w:rsidR="00AC58DF">
        <w:t xml:space="preserve"> art. </w:t>
      </w:r>
      <w:r w:rsidRPr="006D17EE">
        <w:t>2</w:t>
      </w:r>
      <w:r w:rsidR="00AC58DF" w:rsidRPr="006D17EE">
        <w:t>7</w:t>
      </w:r>
      <w:r w:rsidR="00AC58DF">
        <w:t xml:space="preserve"> ust. </w:t>
      </w:r>
      <w:r w:rsidR="00AC58DF" w:rsidRPr="006D17EE">
        <w:t>2</w:t>
      </w:r>
      <w:r w:rsidR="00AC58DF">
        <w:t xml:space="preserve"> lub art. </w:t>
      </w:r>
      <w:r w:rsidRPr="006D17EE">
        <w:t>2</w:t>
      </w:r>
      <w:r w:rsidR="00AC58DF" w:rsidRPr="006D17EE">
        <w:t>8</w:t>
      </w:r>
      <w:r w:rsidR="00AC58DF">
        <w:t xml:space="preserve"> ust. </w:t>
      </w:r>
      <w:r w:rsidRPr="006D17EE">
        <w:t>2, przekazuje ten wniosek wraz z aktami sprawy w celu łącznego rozpoznania wniosków złożonych przez tego rolnika do kierownika biura powiatowego Agencji, o którym mowa</w:t>
      </w:r>
      <w:r w:rsidR="00AC58DF" w:rsidRPr="006D17EE">
        <w:t xml:space="preserve"> w</w:t>
      </w:r>
      <w:r w:rsidR="00AC58DF">
        <w:t> art. </w:t>
      </w:r>
      <w:r w:rsidRPr="006D17EE">
        <w:t>5, zawiadamiając o tym rolnika na piśmie.</w:t>
      </w:r>
    </w:p>
    <w:p w:rsidR="00854D0E" w:rsidRPr="006D17EE" w:rsidRDefault="00854D0E" w:rsidP="00854D0E">
      <w:pPr>
        <w:pStyle w:val="USTustnpkodeksu"/>
      </w:pPr>
      <w:r w:rsidRPr="006D17EE">
        <w:t>3. Jeżeli decyzja w sprawie o przyznanie płatności bezpośrednich zostanie wydana przed złożeniem przez rolnika wniosku, o którym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6</w:t>
      </w:r>
      <w:r w:rsidR="00AC58DF">
        <w:t xml:space="preserve"> ust. </w:t>
      </w:r>
      <w:r w:rsidR="00AC58DF" w:rsidRPr="006D17EE">
        <w:t>1</w:t>
      </w:r>
      <w:r w:rsidR="00AC58DF">
        <w:t xml:space="preserve"> pkt </w:t>
      </w:r>
      <w:r w:rsidRPr="006D17EE">
        <w:t>3,</w:t>
      </w:r>
      <w:r w:rsidR="00AC58DF">
        <w:t xml:space="preserve"> art. </w:t>
      </w:r>
      <w:r w:rsidRPr="006D17EE">
        <w:t>2</w:t>
      </w:r>
      <w:r w:rsidR="00AC58DF" w:rsidRPr="006D17EE">
        <w:t>7</w:t>
      </w:r>
      <w:r w:rsidR="00AC58DF">
        <w:t xml:space="preserve"> ust. </w:t>
      </w:r>
      <w:r w:rsidR="00AC58DF" w:rsidRPr="006D17EE">
        <w:t>2</w:t>
      </w:r>
      <w:r w:rsidR="00AC58DF">
        <w:t xml:space="preserve"> lub art. </w:t>
      </w:r>
      <w:r w:rsidRPr="006D17EE">
        <w:t>2</w:t>
      </w:r>
      <w:r w:rsidR="00AC58DF" w:rsidRPr="006D17EE">
        <w:t>8</w:t>
      </w:r>
      <w:r w:rsidR="00AC58DF">
        <w:t xml:space="preserve"> ust. </w:t>
      </w:r>
      <w:r w:rsidRPr="006D17EE">
        <w:t>2, lub przekazaniem, o którym mowa</w:t>
      </w:r>
      <w:r w:rsidR="00AC58DF" w:rsidRPr="006D17EE">
        <w:t xml:space="preserve"> w</w:t>
      </w:r>
      <w:r w:rsidR="00AC58DF">
        <w:t> ust. </w:t>
      </w:r>
      <w:r w:rsidRPr="006D17EE">
        <w:t>2, kierownik biura powiatowego Agencji, o którym mowa</w:t>
      </w:r>
      <w:r w:rsidR="00AC58DF" w:rsidRPr="006D17EE">
        <w:t xml:space="preserve"> w</w:t>
      </w:r>
      <w:r w:rsidR="00AC58DF">
        <w:t> art. </w:t>
      </w:r>
      <w:r w:rsidRPr="006D17EE">
        <w:t xml:space="preserve">5, dokonuje zmiany decyzji w sprawie o przyznanie tych płatności, jeżeli istnieje konieczność dokonania ich zmniejszeń lub </w:t>
      </w:r>
      <w:proofErr w:type="spellStart"/>
      <w:r w:rsidRPr="006D17EE">
        <w:t>wykluczeń</w:t>
      </w:r>
      <w:proofErr w:type="spellEnd"/>
      <w:r w:rsidRPr="006D17EE">
        <w:t xml:space="preserve"> wynikających ze stwierdzonych niepraw</w:t>
      </w:r>
      <w:r w:rsidRPr="006D17EE">
        <w:t>i</w:t>
      </w:r>
      <w:r w:rsidRPr="006D17EE">
        <w:t>dłowości lub niezgodności, lub nałożenia pozostałych kar administracyjnych, lub zastosowania</w:t>
      </w:r>
      <w:r w:rsidR="00AC58DF">
        <w:t xml:space="preserve"> art. </w:t>
      </w:r>
      <w:r w:rsidR="00AC58DF" w:rsidRPr="006D17EE">
        <w:t>8</w:t>
      </w:r>
      <w:r w:rsidR="00AC58DF">
        <w:t xml:space="preserve"> ust. </w:t>
      </w:r>
      <w:r w:rsidRPr="006D17EE">
        <w:t xml:space="preserve">1, </w:t>
      </w:r>
      <w:r w:rsidR="00AC58DF" w:rsidRPr="006D17EE">
        <w:t>3</w:t>
      </w:r>
      <w:r w:rsidR="00AC58DF">
        <w:t xml:space="preserve"> i </w:t>
      </w:r>
      <w:r w:rsidR="00BF36A4">
        <w:t xml:space="preserve">4 </w:t>
      </w:r>
      <w:r w:rsidRPr="006D17EE">
        <w:t>rozp</w:t>
      </w:r>
      <w:r w:rsidRPr="006D17EE">
        <w:t>o</w:t>
      </w:r>
      <w:r w:rsidRPr="006D17EE">
        <w:t>rządzenia</w:t>
      </w:r>
      <w:r w:rsidR="00AC58DF">
        <w:t xml:space="preserve"> nr </w:t>
      </w:r>
      <w:r w:rsidRPr="006D17EE">
        <w:t>1307/201</w:t>
      </w:r>
      <w:r w:rsidR="00AC58DF" w:rsidRPr="006D17EE">
        <w:t>3</w:t>
      </w:r>
      <w:r w:rsidR="00AC58DF">
        <w:t xml:space="preserve"> lub art. </w:t>
      </w:r>
      <w:r w:rsidRPr="006D17EE">
        <w:t>1</w:t>
      </w:r>
      <w:r w:rsidR="00AC58DF" w:rsidRPr="006D17EE">
        <w:t>1</w:t>
      </w:r>
      <w:r w:rsidR="00AC58DF">
        <w:t xml:space="preserve"> ust. </w:t>
      </w:r>
      <w:r w:rsidRPr="006D17EE">
        <w:t>1 tego rozporządzenia.</w:t>
      </w:r>
    </w:p>
    <w:p w:rsidR="00854D0E" w:rsidRPr="006D17EE" w:rsidRDefault="00854D0E" w:rsidP="00854D0E">
      <w:pPr>
        <w:pStyle w:val="USTustnpkodeksu"/>
      </w:pPr>
      <w:r w:rsidRPr="006D17EE">
        <w:t>4. W przypadku, o którym mowa</w:t>
      </w:r>
      <w:r w:rsidR="00AC58DF" w:rsidRPr="006D17EE">
        <w:t xml:space="preserve"> w</w:t>
      </w:r>
      <w:r w:rsidR="00AC58DF">
        <w:t> ust. </w:t>
      </w:r>
      <w:r w:rsidRPr="006D17EE">
        <w:t>3, zmiany decyzji w sprawie o przyznanie płatności bezpośrednich dokonuje się bez zgody strony.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30.</w:t>
      </w:r>
      <w:r w:rsidRPr="006D17EE">
        <w:t> 1. Jeżeli po doręczeniu decyzji w sprawie o przyznanie płatności bezpośrednich lub płatności niezwiązanej do tytoniu rolnik, do którego została skierowana decyzja, zmarł, jego spadkobiercy przysługują prawa, które przysługiw</w:t>
      </w:r>
      <w:r w:rsidRPr="006D17EE">
        <w:t>a</w:t>
      </w:r>
      <w:r w:rsidRPr="006D17EE">
        <w:t>łyby spadkodawcy jako stronie postępowania.</w:t>
      </w:r>
    </w:p>
    <w:p w:rsidR="00854D0E" w:rsidRPr="006D17EE" w:rsidRDefault="00854D0E" w:rsidP="00854D0E">
      <w:pPr>
        <w:pStyle w:val="USTustnpkodeksu"/>
      </w:pPr>
      <w:r w:rsidRPr="006D17EE">
        <w:lastRenderedPageBreak/>
        <w:t>2. Jeżeli po doręczeniu decyzji w sprawie o przyznanie płatności bezpośrednich lub płatności niezwiązanej do tytoniu rolnik, do którego została skierowana decyzja, został rozwiązany albo przekształcony albo wystąpiło inne zdarzenie pra</w:t>
      </w:r>
      <w:r w:rsidRPr="006D17EE">
        <w:t>w</w:t>
      </w:r>
      <w:r w:rsidRPr="006D17EE">
        <w:t>ne, w wyniku którego zaistniało następstwo prawne, z wyłączeniem przypadku, o którym mowa</w:t>
      </w:r>
      <w:r w:rsidR="00AC58DF" w:rsidRPr="006D17EE">
        <w:t xml:space="preserve"> w</w:t>
      </w:r>
      <w:r w:rsidR="00AC58DF">
        <w:t> ust. </w:t>
      </w:r>
      <w:r w:rsidRPr="006D17EE">
        <w:t>1, prawa, które przysługiwałyby temu rolnikowi jako stronie postępowania, przysługują jego następcy prawnemu.</w:t>
      </w:r>
    </w:p>
    <w:p w:rsidR="00854D0E" w:rsidRPr="006D17EE" w:rsidRDefault="00854D0E" w:rsidP="00854D0E">
      <w:pPr>
        <w:pStyle w:val="USTustnpkodeksu"/>
      </w:pPr>
      <w:r w:rsidRPr="006D17EE">
        <w:t>3. Jeżeli w przypadku, o którym mowa</w:t>
      </w:r>
      <w:r w:rsidR="00AC58DF" w:rsidRPr="006D17EE">
        <w:t xml:space="preserve"> w</w:t>
      </w:r>
      <w:r w:rsidR="00AC58DF">
        <w:t> ust. </w:t>
      </w:r>
      <w:r w:rsidRPr="006D17EE">
        <w:t>1, prawa, które przysługiwałyby spadkodawcy jako stronie postępow</w:t>
      </w:r>
      <w:r w:rsidRPr="006D17EE">
        <w:t>a</w:t>
      </w:r>
      <w:r w:rsidRPr="006D17EE">
        <w:t>nia, przysługują kilku spadkobiercom, prawa te wykonuje ten spadkobierca, na którego pozostali spadkobiercy wyrazili pisemną zgodę.</w:t>
      </w:r>
    </w:p>
    <w:p w:rsidR="00854D0E" w:rsidRPr="006D17EE" w:rsidRDefault="00854D0E" w:rsidP="00854D0E">
      <w:pPr>
        <w:pStyle w:val="USTustnpkodeksu"/>
      </w:pPr>
      <w:r w:rsidRPr="006D17EE">
        <w:t>4. Należności z tytułu płatności przyznanych w decyzji, o której mowa</w:t>
      </w:r>
      <w:r w:rsidR="00AC58DF" w:rsidRPr="006D17EE">
        <w:t xml:space="preserve"> w</w:t>
      </w:r>
      <w:r w:rsidR="00AC58DF">
        <w:t> ust. </w:t>
      </w:r>
      <w:r w:rsidRPr="006D17EE">
        <w:t>1, są przedmiotem dziedziczenia.</w:t>
      </w:r>
    </w:p>
    <w:p w:rsidR="00854D0E" w:rsidRPr="00854D0E" w:rsidRDefault="00854D0E" w:rsidP="00885B1F">
      <w:pPr>
        <w:pStyle w:val="USTustnpkodeksu"/>
        <w:keepNext/>
      </w:pPr>
      <w:r w:rsidRPr="006D17EE">
        <w:t>5.</w:t>
      </w:r>
      <w:r w:rsidRPr="00854D0E">
        <w:t> Jeżeli płatności bezpośrednie lub płatność niezwiązana do tytoniu nie zostały przekazane na rachunek bankowy rolnika, jego spadkobierca, który nie kwestionuje należności określonej w decyzji, o której mowa</w:t>
      </w:r>
      <w:r w:rsidR="00AC58DF" w:rsidRPr="00854D0E">
        <w:t xml:space="preserve"> w</w:t>
      </w:r>
      <w:r w:rsidR="00AC58DF">
        <w:t> ust. </w:t>
      </w:r>
      <w:r w:rsidRPr="00854D0E">
        <w:t>1, składa wniosek o wypłatę przyznanych płatności do kierownika biura powiatowego Agencji, do którego rolnik złożył wniosek o przyznanie tych płatności, wraz z: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odpisem prawomocnego postanowienia sądu o stwierdzeniu nabycia spadku – w terminie 14 dni od dnia upraw</w:t>
      </w:r>
      <w:r w:rsidRPr="006D17EE">
        <w:t>o</w:t>
      </w:r>
      <w:r w:rsidRPr="006D17EE">
        <w:t>mocnienia się postanowienia sądu albo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zarejestrowanym aktem poświadczenia dziedziczenia sporządzonym przez notariusza – w terminie 14 dni od dnia wpisu aktu poświadczenia dziedziczenia do rejestru aktów poświadczenia dziedziczenia, albo</w:t>
      </w:r>
    </w:p>
    <w:p w:rsidR="00854D0E" w:rsidRPr="00854D0E" w:rsidRDefault="00854D0E" w:rsidP="00885B1F">
      <w:pPr>
        <w:pStyle w:val="PKTpunkt"/>
        <w:keepNext/>
      </w:pPr>
      <w:r w:rsidRPr="006D17EE">
        <w:t>3)</w:t>
      </w:r>
      <w:r w:rsidRPr="00854D0E">
        <w:tab/>
        <w:t>w przypadku gdy nie zostało zakończone postępowanie sądowe o stwierdzenie nabycia spadku:</w:t>
      </w:r>
    </w:p>
    <w:p w:rsidR="00854D0E" w:rsidRPr="006D17EE" w:rsidRDefault="00854D0E" w:rsidP="00854D0E">
      <w:pPr>
        <w:pStyle w:val="LITlitera"/>
      </w:pPr>
      <w:r w:rsidRPr="006D17EE">
        <w:t>a)</w:t>
      </w:r>
      <w:r w:rsidRPr="006D17EE">
        <w:tab/>
        <w:t>zaświadczeniem sądu o zarejestrowaniu wniosku o stwierdzenie nabycia spadku albo</w:t>
      </w:r>
    </w:p>
    <w:p w:rsidR="00854D0E" w:rsidRPr="00854D0E" w:rsidRDefault="00854D0E" w:rsidP="00885B1F">
      <w:pPr>
        <w:pStyle w:val="LITlitera"/>
        <w:keepNext/>
      </w:pPr>
      <w:r w:rsidRPr="006D17EE">
        <w:t>b)</w:t>
      </w:r>
      <w:r w:rsidRPr="00854D0E">
        <w:tab/>
        <w:t>kopią wniosku o stwierdzenie nabycia spadku:</w:t>
      </w:r>
    </w:p>
    <w:p w:rsidR="00854D0E" w:rsidRPr="006D17EE" w:rsidRDefault="00854D0E" w:rsidP="00854D0E">
      <w:pPr>
        <w:pStyle w:val="TIRtiret"/>
      </w:pPr>
      <w:r w:rsidRPr="006D17EE">
        <w:t>–</w:t>
      </w:r>
      <w:r w:rsidRPr="006D17EE">
        <w:tab/>
        <w:t>potwierdzoną za zgodność z oryginałem przez sąd albo</w:t>
      </w:r>
    </w:p>
    <w:p w:rsidR="00854D0E" w:rsidRPr="006D17EE" w:rsidRDefault="00854D0E" w:rsidP="00885B1F">
      <w:pPr>
        <w:pStyle w:val="TIRtiret"/>
        <w:keepNext/>
      </w:pPr>
      <w:r w:rsidRPr="006D17EE">
        <w:t>–</w:t>
      </w:r>
      <w:r w:rsidRPr="006D17EE">
        <w:tab/>
        <w:t>potwierdzoną za zgodność z oryginałem przez notariusza albo upoważnionego pracownika Agencji, wraz z potwierdzeniem nadania tego wniosku w polskiej placówce pocztowej operatora wyznaczonego w rozumieniu ustawy z dnia 23 listopada 2012 r. – Prawo pocztowe albo kopią tego potwierdzenia potwie</w:t>
      </w:r>
      <w:r w:rsidRPr="006D17EE">
        <w:t>r</w:t>
      </w:r>
      <w:r w:rsidRPr="006D17EE">
        <w:t>dzoną za zgodność z oryginałem przez notariusza albo upoważnionego pracownika Agencji</w:t>
      </w:r>
    </w:p>
    <w:p w:rsidR="00854D0E" w:rsidRPr="006D17EE" w:rsidRDefault="00854D0E" w:rsidP="00854D0E">
      <w:pPr>
        <w:pStyle w:val="CZWSPPKTczwsplnapunktw"/>
      </w:pPr>
      <w:r w:rsidRPr="006D17EE">
        <w:t>– jednak nie później niż przed upływem 6 miesięcy od dnia doręczenia rolnikowi decyzji w sprawie o przyznanie odp</w:t>
      </w:r>
      <w:r w:rsidRPr="006D17EE">
        <w:t>o</w:t>
      </w:r>
      <w:r w:rsidRPr="006D17EE">
        <w:t>wiednio płatności bezpośrednich lub płatności niezwiązanej do tytoniu.</w:t>
      </w:r>
    </w:p>
    <w:p w:rsidR="00854D0E" w:rsidRPr="006D17EE" w:rsidRDefault="00854D0E" w:rsidP="00854D0E">
      <w:pPr>
        <w:pStyle w:val="USTustnpkodeksu"/>
      </w:pPr>
      <w:r w:rsidRPr="006D17EE">
        <w:t>6. W przypadku, o którym mowa</w:t>
      </w:r>
      <w:r w:rsidR="00AC58DF" w:rsidRPr="006D17EE">
        <w:t xml:space="preserve"> w</w:t>
      </w:r>
      <w:r w:rsidR="00AC58DF">
        <w:t> ust. </w:t>
      </w:r>
      <w:r w:rsidR="00AC58DF" w:rsidRPr="006D17EE">
        <w:t>5</w:t>
      </w:r>
      <w:r w:rsidR="00AC58DF">
        <w:t xml:space="preserve"> pkt </w:t>
      </w:r>
      <w:r w:rsidRPr="006D17EE">
        <w:t>3, spadkobierca rolnika składa prawomocne postanowienie sądu o stwierdzeniu nabycia spadku w terminie 14 dni od dnia uprawomocnienia się tego postanowienia.</w:t>
      </w:r>
    </w:p>
    <w:p w:rsidR="00854D0E" w:rsidRPr="006D17EE" w:rsidRDefault="00854D0E" w:rsidP="00854D0E">
      <w:pPr>
        <w:pStyle w:val="USTustnpkodeksu"/>
      </w:pPr>
      <w:r w:rsidRPr="006D17EE">
        <w:t>7. Jeżeli płatności bezpośrednie lub płatność niezwiązana do tytoniu nie zostały przekazane na rachunek bankowy rolnika, o którym mowa</w:t>
      </w:r>
      <w:r w:rsidR="00AC58DF" w:rsidRPr="006D17EE">
        <w:t xml:space="preserve"> w</w:t>
      </w:r>
      <w:r w:rsidR="00AC58DF">
        <w:t> ust. </w:t>
      </w:r>
      <w:r w:rsidRPr="006D17EE">
        <w:t>2, jego następca prawny, który nie kwestionuje należności określonej w decyzji, o której mowa</w:t>
      </w:r>
      <w:r w:rsidR="00AC58DF" w:rsidRPr="006D17EE">
        <w:t xml:space="preserve"> w</w:t>
      </w:r>
      <w:r w:rsidR="00AC58DF">
        <w:t> ust. </w:t>
      </w:r>
      <w:r w:rsidRPr="006D17EE">
        <w:t>2, składa wniosek o wypłatę przyznanych płatności do kierownika biura powiatowego Agencji, do którego został złożony wniosek o przyznanie tych płatności, w terminie 3 miesięcy od dnia doręczenia temu rolnikowi tej decyzji.</w:t>
      </w:r>
    </w:p>
    <w:p w:rsidR="00854D0E" w:rsidRPr="006D17EE" w:rsidRDefault="00854D0E" w:rsidP="00854D0E">
      <w:pPr>
        <w:pStyle w:val="USTustnpkodeksu"/>
      </w:pPr>
      <w:r w:rsidRPr="006D17EE">
        <w:t>8. Do wniosku, o którym mowa</w:t>
      </w:r>
      <w:r w:rsidR="00AC58DF" w:rsidRPr="006D17EE">
        <w:t xml:space="preserve"> w</w:t>
      </w:r>
      <w:r w:rsidR="00AC58DF">
        <w:t> ust. </w:t>
      </w:r>
      <w:r w:rsidRPr="006D17EE">
        <w:t>7, następca prawny rolnika dołącza dokument potwierdzający zaistnienie n</w:t>
      </w:r>
      <w:r w:rsidRPr="006D17EE">
        <w:t>a</w:t>
      </w:r>
      <w:r w:rsidRPr="006D17EE">
        <w:t>stępstwa prawnego albo kopię tego dokumentu potwierdzoną za zgodność z oryginałem przez notariusza albo upoważni</w:t>
      </w:r>
      <w:r w:rsidRPr="006D17EE">
        <w:t>o</w:t>
      </w:r>
      <w:r w:rsidRPr="006D17EE">
        <w:t>nego pracownika Agencji.</w:t>
      </w:r>
    </w:p>
    <w:p w:rsidR="00854D0E" w:rsidRPr="00854D0E" w:rsidRDefault="00854D0E" w:rsidP="00885B1F">
      <w:pPr>
        <w:pStyle w:val="USTustnpkodeksu"/>
        <w:keepNext/>
      </w:pPr>
      <w:r w:rsidRPr="006D17EE">
        <w:t>9.</w:t>
      </w:r>
      <w:r w:rsidRPr="00854D0E">
        <w:t> Jeżeli z postanowienia sądu o stwierdzeniu nabycia spadku albo z zarejestrowanego aktu poświadczenia dziedz</w:t>
      </w:r>
      <w:r w:rsidRPr="00854D0E">
        <w:t>i</w:t>
      </w:r>
      <w:r w:rsidRPr="00854D0E">
        <w:t>czenia sporządzonego przez notariusza wynika, że do nabycia spadku uprawnionych jest więcej spadkobierców niż jeden spadkobierca rolnika, spadkobierca występujący z wnioskiem, o którym mowa</w:t>
      </w:r>
      <w:r w:rsidR="00AC58DF" w:rsidRPr="00854D0E">
        <w:t xml:space="preserve"> w</w:t>
      </w:r>
      <w:r w:rsidR="00AC58DF">
        <w:t> ust. </w:t>
      </w:r>
      <w:r w:rsidRPr="00854D0E">
        <w:t>5: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dołącza do tego wniosku albo</w:t>
      </w:r>
    </w:p>
    <w:p w:rsidR="00854D0E" w:rsidRPr="006D17EE" w:rsidRDefault="00854D0E" w:rsidP="00885B1F">
      <w:pPr>
        <w:pStyle w:val="PKTpunkt"/>
        <w:keepNext/>
      </w:pPr>
      <w:r w:rsidRPr="006D17EE">
        <w:t>2)</w:t>
      </w:r>
      <w:r w:rsidRPr="006D17EE">
        <w:tab/>
        <w:t>składa wraz z postanowieniem sądu, o którym mowa</w:t>
      </w:r>
      <w:r w:rsidR="00AC58DF" w:rsidRPr="006D17EE">
        <w:t xml:space="preserve"> w</w:t>
      </w:r>
      <w:r w:rsidR="00AC58DF">
        <w:t> ust. </w:t>
      </w:r>
      <w:r w:rsidRPr="006D17EE">
        <w:t>6</w:t>
      </w:r>
    </w:p>
    <w:p w:rsidR="00854D0E" w:rsidRPr="006D17EE" w:rsidRDefault="00854D0E" w:rsidP="00854D0E">
      <w:pPr>
        <w:pStyle w:val="CZWSPPKTczwsplnapunktw"/>
      </w:pPr>
      <w:r w:rsidRPr="006D17EE">
        <w:t>– oświadczenia pozostałych spadkobierców rolnika o wyrażeniu zgody na wypłatę mu płatności bezpośrednich lub płatn</w:t>
      </w:r>
      <w:r w:rsidRPr="006D17EE">
        <w:t>o</w:t>
      </w:r>
      <w:r w:rsidRPr="006D17EE">
        <w:t>ści niezwiązanej do tytoniu.</w:t>
      </w:r>
    </w:p>
    <w:p w:rsidR="00854D0E" w:rsidRPr="006D17EE" w:rsidRDefault="00854D0E" w:rsidP="00854D0E">
      <w:pPr>
        <w:pStyle w:val="USTustnpkodeksu"/>
      </w:pPr>
      <w:r w:rsidRPr="006D17EE">
        <w:t>10. Zgoda, o której mowa</w:t>
      </w:r>
      <w:r w:rsidR="00AC58DF" w:rsidRPr="006D17EE">
        <w:t xml:space="preserve"> w</w:t>
      </w:r>
      <w:r w:rsidR="00AC58DF">
        <w:t> ust. </w:t>
      </w:r>
      <w:r w:rsidRPr="006D17EE">
        <w:t>9, nie jest wymagana, jeżeli miałaby być wyrażona przez małoletniego, a wniosek, o którym mowa</w:t>
      </w:r>
      <w:r w:rsidR="00AC58DF" w:rsidRPr="006D17EE">
        <w:t xml:space="preserve"> w</w:t>
      </w:r>
      <w:r w:rsidR="00AC58DF">
        <w:t> ust. </w:t>
      </w:r>
      <w:r w:rsidRPr="006D17EE">
        <w:t>5, został złożony przez spadkobiercę będącego przedstawicielem ustawowym tego małoletniego.</w:t>
      </w:r>
    </w:p>
    <w:p w:rsidR="00854D0E" w:rsidRPr="006D17EE" w:rsidRDefault="00854D0E" w:rsidP="00854D0E">
      <w:pPr>
        <w:pStyle w:val="USTustnpkodeksu"/>
      </w:pPr>
      <w:r w:rsidRPr="006D17EE">
        <w:t>11. W przypadku złożenia wniosku o wypłatę płatności bezpośrednich lub płatności niezwiązanej do tytoniu kiero</w:t>
      </w:r>
      <w:r w:rsidRPr="006D17EE">
        <w:t>w</w:t>
      </w:r>
      <w:r w:rsidRPr="006D17EE">
        <w:t>nik biura powiatowego Agencji wydaje decyzję w sprawie wypłaty tych płatności.</w:t>
      </w:r>
    </w:p>
    <w:p w:rsidR="00854D0E" w:rsidRPr="006D17EE" w:rsidRDefault="00854D0E" w:rsidP="00854D0E">
      <w:pPr>
        <w:pStyle w:val="USTustnpkodeksu"/>
      </w:pPr>
      <w:r w:rsidRPr="006D17EE">
        <w:t>12. W przypadku niezłożenia wniosku, o którym mowa</w:t>
      </w:r>
      <w:r w:rsidR="00AC58DF" w:rsidRPr="006D17EE">
        <w:t xml:space="preserve"> w</w:t>
      </w:r>
      <w:r w:rsidR="00AC58DF">
        <w:t> ust. </w:t>
      </w:r>
      <w:r w:rsidRPr="006D17EE">
        <w:t>11, albo w przypadku wydania decyzji o odmowie w</w:t>
      </w:r>
      <w:r w:rsidRPr="006D17EE">
        <w:t>y</w:t>
      </w:r>
      <w:r w:rsidRPr="006D17EE">
        <w:t>płaty płatności bezpośrednich lub płatności niezwiązanej do tytoniu decyzje,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i </w:t>
      </w:r>
      <w:r w:rsidRPr="006D17EE">
        <w:t>2, wygasają z mocy prawa.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lastRenderedPageBreak/>
        <w:t>Art. 31.</w:t>
      </w:r>
      <w:r w:rsidRPr="006D17EE">
        <w:t> 1. Kierownik biura powiatowego Agencji jest właściwy w sprawach uznawania przypadków działania siły wyższej lub wystąpienia nadzwyczajnych okoliczności,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2</w:t>
      </w:r>
      <w:r w:rsidR="00AC58DF">
        <w:t xml:space="preserve"> ust. </w:t>
      </w:r>
      <w:r w:rsidRPr="006D17EE">
        <w:t>2 rozporządzenia</w:t>
      </w:r>
      <w:r w:rsidR="00AC58DF">
        <w:t xml:space="preserve"> nr </w:t>
      </w:r>
      <w:r w:rsidRPr="006D17EE">
        <w:t>1306/2013.</w:t>
      </w:r>
    </w:p>
    <w:p w:rsidR="00854D0E" w:rsidRPr="006D17EE" w:rsidRDefault="00854D0E" w:rsidP="00854D0E">
      <w:pPr>
        <w:pStyle w:val="USTustnpkodeksu"/>
      </w:pPr>
      <w:r w:rsidRPr="006D17EE">
        <w:t>2. Uznanie danego przypadku za działanie siły wyższej lub wystąpienie nadzwyczajnych okoliczności,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2</w:t>
      </w:r>
      <w:r w:rsidR="00AC58DF">
        <w:t xml:space="preserve"> ust. </w:t>
      </w:r>
      <w:r w:rsidRPr="006D17EE">
        <w:t>2 rozporządzenia</w:t>
      </w:r>
      <w:r w:rsidR="00AC58DF">
        <w:t xml:space="preserve"> nr </w:t>
      </w:r>
      <w:r w:rsidRPr="006D17EE">
        <w:t>1306/2013, albo odmowa takiego uznania następuje w decyzji w sprawie o przyznanie odpowiednio płatności bezpośrednich lub płatności niezwiązanej do tytoniu.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32.</w:t>
      </w:r>
      <w:r w:rsidRPr="006D17EE">
        <w:t> 1. Kierownik biura powiatowego Agencji, o którym mowa</w:t>
      </w:r>
      <w:r w:rsidR="00AC58DF" w:rsidRPr="006D17EE">
        <w:t xml:space="preserve"> w</w:t>
      </w:r>
      <w:r w:rsidR="00AC58DF">
        <w:t> art. </w:t>
      </w:r>
      <w:r w:rsidRPr="006D17EE">
        <w:t>5, jest właściwy w sprawach zwrotu śro</w:t>
      </w:r>
      <w:r w:rsidRPr="006D17EE">
        <w:t>d</w:t>
      </w:r>
      <w:r w:rsidRPr="006D17EE">
        <w:t>ków, o których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6</w:t>
      </w:r>
      <w:r w:rsidR="00AC58DF">
        <w:t xml:space="preserve"> ust. </w:t>
      </w:r>
      <w:r w:rsidRPr="006D17EE">
        <w:t>5 rozporządzenia</w:t>
      </w:r>
      <w:r w:rsidR="00AC58DF">
        <w:t xml:space="preserve"> nr </w:t>
      </w:r>
      <w:r w:rsidRPr="006D17EE">
        <w:t>1306/2013.</w:t>
      </w:r>
    </w:p>
    <w:p w:rsidR="00854D0E" w:rsidRPr="006D17EE" w:rsidRDefault="00854D0E" w:rsidP="00854D0E">
      <w:pPr>
        <w:pStyle w:val="USTustnpkodeksu"/>
      </w:pPr>
      <w:r w:rsidRPr="006D17EE">
        <w:t>2. Zwrot środków, o których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6</w:t>
      </w:r>
      <w:r w:rsidR="00AC58DF">
        <w:t xml:space="preserve"> ust. </w:t>
      </w:r>
      <w:r w:rsidRPr="006D17EE">
        <w:t>5 rozporządzenia</w:t>
      </w:r>
      <w:r w:rsidR="00AC58DF">
        <w:t xml:space="preserve"> nr </w:t>
      </w:r>
      <w:r w:rsidRPr="006D17EE">
        <w:t>1306/2013, następuje w drodze decyzji.</w:t>
      </w:r>
    </w:p>
    <w:p w:rsidR="00854D0E" w:rsidRPr="006D17EE" w:rsidRDefault="00854D0E" w:rsidP="00854D0E">
      <w:pPr>
        <w:pStyle w:val="USTustnpkodeksu"/>
      </w:pPr>
      <w:r w:rsidRPr="006D17EE">
        <w:t>3. O zwrocie środków, o których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6</w:t>
      </w:r>
      <w:r w:rsidR="00AC58DF">
        <w:t xml:space="preserve"> ust. </w:t>
      </w:r>
      <w:r w:rsidRPr="006D17EE">
        <w:t>5 rozporządzenia</w:t>
      </w:r>
      <w:r w:rsidR="00AC58DF">
        <w:t xml:space="preserve"> nr </w:t>
      </w:r>
      <w:r w:rsidRPr="006D17EE">
        <w:t>1306/2013, kierownik biura powiatowego Agencji, o którym mowa</w:t>
      </w:r>
      <w:r w:rsidR="00AC58DF" w:rsidRPr="006D17EE">
        <w:t xml:space="preserve"> w</w:t>
      </w:r>
      <w:r w:rsidR="00AC58DF">
        <w:t> art. </w:t>
      </w:r>
      <w:r w:rsidRPr="006D17EE">
        <w:t>5, może rozstrzygnąć również w decyzji w sprawie o przyznanie płatności bezpośrednich.</w:t>
      </w:r>
    </w:p>
    <w:p w:rsidR="00854D0E" w:rsidRPr="006D17EE" w:rsidRDefault="00854D0E" w:rsidP="00854D0E">
      <w:pPr>
        <w:pStyle w:val="USTustnpkodeksu"/>
      </w:pPr>
      <w:r w:rsidRPr="006D17EE">
        <w:t>4. Minister właściwy do spraw rolnictwa określi, w drodze rozporządzenia, warunki dokonywania zwrotu środków, o których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6</w:t>
      </w:r>
      <w:r w:rsidR="00AC58DF">
        <w:t xml:space="preserve"> ust. </w:t>
      </w:r>
      <w:r w:rsidRPr="006D17EE">
        <w:t>5 rozporządzenia</w:t>
      </w:r>
      <w:r w:rsidR="00AC58DF">
        <w:t xml:space="preserve"> nr </w:t>
      </w:r>
      <w:r w:rsidRPr="006D17EE">
        <w:t>1306/2013, mając na względzie przepisy,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oraz zapewnienie równego traktowania rolników.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33.</w:t>
      </w:r>
      <w:r w:rsidRPr="00854D0E">
        <w:t> 1. Po zakończeniu postępowania w sprawie o przyznanie płatności bezpośrednich oraz płatności niezwiąz</w:t>
      </w:r>
      <w:r w:rsidRPr="00854D0E">
        <w:t>a</w:t>
      </w:r>
      <w:r w:rsidRPr="00854D0E">
        <w:t>nej do tytoniu decyzją ostateczną, a w przypadku gdy przysługuje na tę decyzję skarga do sądu administracyjnego: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po bezskutecznym upływie terminu na wniesienie tej skargi albo</w:t>
      </w:r>
    </w:p>
    <w:p w:rsidR="00854D0E" w:rsidRPr="006D17EE" w:rsidRDefault="00854D0E" w:rsidP="00885B1F">
      <w:pPr>
        <w:pStyle w:val="PKTpunkt"/>
        <w:keepNext/>
      </w:pPr>
      <w:r w:rsidRPr="006D17EE">
        <w:t>2)</w:t>
      </w:r>
      <w:r w:rsidRPr="006D17EE">
        <w:tab/>
        <w:t>po prawomocnym odrzuceniu albo oddaleniu tej skargi albo po prawomocnym umorzeniu postępowania sądowo</w:t>
      </w:r>
      <w:r w:rsidRPr="006D17EE">
        <w:softHyphen/>
      </w:r>
      <w:r w:rsidR="00437320">
        <w:softHyphen/>
      </w:r>
      <w:r w:rsidR="00AC58DF">
        <w:softHyphen/>
      </w:r>
      <w:r w:rsidR="00AC58DF">
        <w:noBreakHyphen/>
      </w:r>
      <w:r w:rsidRPr="006D17EE">
        <w:t>administracyjnego</w:t>
      </w:r>
    </w:p>
    <w:p w:rsidR="00854D0E" w:rsidRPr="006D17EE" w:rsidRDefault="00854D0E" w:rsidP="00854D0E">
      <w:pPr>
        <w:pStyle w:val="CZWSPPKTczwsplnapunktw"/>
      </w:pPr>
      <w:r w:rsidRPr="006D17EE">
        <w:t>– w aktach sprawy pozostawia się cyfrową kopię dokumentów powstałych w formie pisemnej, a skopiowane cyfrowo dokumenty poddaje się brakowaniu.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Przepis</w:t>
      </w:r>
      <w:r w:rsidR="00AC58DF">
        <w:t xml:space="preserve"> ust. </w:t>
      </w:r>
      <w:r w:rsidRPr="00854D0E">
        <w:t>1 stosuje się również do dokumentów składających się na akta sprawy o: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wznowienie postępowania,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stwierdzenie nieważności, zmianę lub uchylenie decyzji,</w:t>
      </w:r>
    </w:p>
    <w:p w:rsidR="00854D0E" w:rsidRPr="006D17EE" w:rsidRDefault="00854D0E" w:rsidP="00885B1F">
      <w:pPr>
        <w:pStyle w:val="PKTpunkt"/>
        <w:keepNext/>
      </w:pPr>
      <w:r w:rsidRPr="006D17EE">
        <w:t>3)</w:t>
      </w:r>
      <w:r w:rsidRPr="006D17EE">
        <w:tab/>
        <w:t>stwierdzenie wygaśnięcia decyzji</w:t>
      </w:r>
    </w:p>
    <w:p w:rsidR="00854D0E" w:rsidRPr="006D17EE" w:rsidRDefault="00854D0E" w:rsidP="00854D0E">
      <w:pPr>
        <w:pStyle w:val="CZWSPPKTczwsplnapunktw"/>
      </w:pPr>
      <w:r w:rsidRPr="006D17EE">
        <w:t>– w sprawie o przyznanie płatności bezpośrednich oraz płatności niezwiązanej do tytoniu, w postępowaniach przed ki</w:t>
      </w:r>
      <w:r w:rsidRPr="006D17EE">
        <w:t>e</w:t>
      </w:r>
      <w:r w:rsidRPr="006D17EE">
        <w:t>rownikiem biura powiatowego Agencji, dyrektorem oddziału regionalnego Agencji oraz Prezesem Agencji.</w:t>
      </w:r>
    </w:p>
    <w:p w:rsidR="00854D0E" w:rsidRPr="00854D0E" w:rsidRDefault="00854D0E" w:rsidP="00885B1F">
      <w:pPr>
        <w:pStyle w:val="USTustnpkodeksu"/>
        <w:keepNext/>
      </w:pPr>
      <w:r w:rsidRPr="006D17EE">
        <w:t>3.</w:t>
      </w:r>
      <w:r w:rsidRPr="00854D0E">
        <w:t> Cyfrową kopię dokumentów, o których mowa</w:t>
      </w:r>
      <w:r w:rsidR="00AC58DF" w:rsidRPr="00854D0E">
        <w:t xml:space="preserve"> w</w:t>
      </w:r>
      <w:r w:rsidR="00AC58DF">
        <w:t> ust. </w:t>
      </w:r>
      <w:r w:rsidR="00AC58DF" w:rsidRPr="00854D0E">
        <w:t>1</w:t>
      </w:r>
      <w:r w:rsidR="00AC58DF">
        <w:t xml:space="preserve"> i </w:t>
      </w:r>
      <w:r w:rsidRPr="00854D0E">
        <w:t>2: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sporządza się w formatach danych określonych w przepisach wydanych na podstawie</w:t>
      </w:r>
      <w:r w:rsidR="00AC58DF">
        <w:t xml:space="preserve"> art. </w:t>
      </w:r>
      <w:r w:rsidRPr="006D17EE">
        <w:t>1</w:t>
      </w:r>
      <w:r w:rsidR="00AC58DF" w:rsidRPr="006D17EE">
        <w:t>8</w:t>
      </w:r>
      <w:r w:rsidR="00AC58DF">
        <w:t xml:space="preserve"> pkt </w:t>
      </w:r>
      <w:r w:rsidRPr="006D17EE">
        <w:t>1 ustawy z dnia 17 lutego 2005 r. o informatyzacji działalności podmiotów realizujących zadania publiczne (</w:t>
      </w:r>
      <w:r w:rsidR="00AC58DF">
        <w:t>Dz. U.</w:t>
      </w:r>
      <w:r w:rsidRPr="006D17EE">
        <w:t xml:space="preserve"> z 2014 r.</w:t>
      </w:r>
      <w:r w:rsidR="00AC58DF">
        <w:t xml:space="preserve"> poz. </w:t>
      </w:r>
      <w:r w:rsidRPr="006D17EE">
        <w:t>1114);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zapisuje się na informatycznym nośniku danych w rozumieniu</w:t>
      </w:r>
      <w:r w:rsidR="00AC58DF">
        <w:t xml:space="preserve"> art. </w:t>
      </w:r>
      <w:r w:rsidR="00AC58DF" w:rsidRPr="006D17EE">
        <w:t>3</w:t>
      </w:r>
      <w:r w:rsidR="00AC58DF">
        <w:t xml:space="preserve"> pkt </w:t>
      </w:r>
      <w:r w:rsidRPr="006D17EE">
        <w:t>1 ustawy z dnia 17 lutego 2005 r. o informatyzacji działalności podmiotów realizujących zadania publiczne.</w:t>
      </w:r>
    </w:p>
    <w:p w:rsidR="00854D0E" w:rsidRPr="006D17EE" w:rsidRDefault="00854D0E" w:rsidP="00854D0E">
      <w:pPr>
        <w:pStyle w:val="USTustnpkodeksu"/>
      </w:pPr>
      <w:r w:rsidRPr="006D17EE">
        <w:t>4. Organ właściwy w sprawach,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i </w:t>
      </w:r>
      <w:r w:rsidRPr="006D17EE">
        <w:t>2, albo osoba przez niego upoważniona potwierdza be</w:t>
      </w:r>
      <w:r w:rsidRPr="006D17EE">
        <w:t>z</w:t>
      </w:r>
      <w:r w:rsidRPr="006D17EE">
        <w:t>piecznym podpisem elektronicznym weryfikowanym przy pomocy ważnego kwalifikowanego certyfikatu zgodność z oryginałem cyfrowej kopii dokumentów,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i </w:t>
      </w:r>
      <w:r w:rsidRPr="006D17EE">
        <w:t>2.</w:t>
      </w:r>
    </w:p>
    <w:p w:rsidR="00854D0E" w:rsidRPr="006D17EE" w:rsidRDefault="00854D0E" w:rsidP="00854D0E">
      <w:pPr>
        <w:pStyle w:val="USTustnpkodeksu"/>
      </w:pPr>
      <w:r w:rsidRPr="006D17EE">
        <w:t>5. Do postępowania z cyfrową kopią dokumentów,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i </w:t>
      </w:r>
      <w:r w:rsidRPr="006D17EE">
        <w:t>2, stosuje się odpowiednio przepisy o narodowym zasobie archiwalnym i archiwach, określające sposób postępowania z dokumentami elektronicznymi.</w:t>
      </w:r>
    </w:p>
    <w:p w:rsidR="00854D0E" w:rsidRPr="006D17EE" w:rsidRDefault="00854D0E" w:rsidP="00854D0E">
      <w:pPr>
        <w:pStyle w:val="USTustnpkodeksu"/>
      </w:pPr>
      <w:r w:rsidRPr="006D17EE">
        <w:t>6. W przypadku gdy z przepisów prawa wynika obowiązek wydania, przekazania lub dostarczenia akt spraw,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lub</w:t>
      </w:r>
      <w:r w:rsidRPr="006D17EE">
        <w:t xml:space="preserve"> 2, lub dokumentów składających się na te akta, lub odpisów, wyciągów lub kopii tych dok</w:t>
      </w:r>
      <w:r w:rsidRPr="006D17EE">
        <w:t>u</w:t>
      </w:r>
      <w:r w:rsidRPr="006D17EE">
        <w:t>mentów, do spełnienia tego obowiązku wystarczające jest wydanie, przekazanie lub dostarczenie uwierzytelnionego w</w:t>
      </w:r>
      <w:r w:rsidRPr="006D17EE">
        <w:t>y</w:t>
      </w:r>
      <w:r w:rsidRPr="006D17EE">
        <w:t>druku cyfrowej kopii dokumentów,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1</w:t>
      </w:r>
      <w:r w:rsidR="00AC58DF">
        <w:t xml:space="preserve"> i </w:t>
      </w:r>
      <w:r w:rsidRPr="006D17EE">
        <w:t>2.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34.</w:t>
      </w:r>
      <w:r w:rsidRPr="006D17EE">
        <w:t> 1. Minister właściwy do spraw rozwoju wsi określi, w drodze rozporządzenia, szczegółowe warunki lub szczegółowy tryb przyznawania lub wypłaty płatności bezpośrednich lub płatności niezwiązanej do tytoniu, w tym szcz</w:t>
      </w:r>
      <w:r w:rsidRPr="006D17EE">
        <w:t>e</w:t>
      </w:r>
      <w:r w:rsidRPr="006D17EE">
        <w:t>gółowe warunki lub tryb przyznawania tych płatności spadkobiercy, małżonkowi lub następcy prawnemu rolnika, lub przejmującemu gospodarstwo, mając na względzie specyfikę poszczególnych płatności oraz wspieranych sektorów pr</w:t>
      </w:r>
      <w:r w:rsidRPr="006D17EE">
        <w:t>o</w:t>
      </w:r>
      <w:r w:rsidRPr="006D17EE">
        <w:t>dukcji rolnej, założenia Wspólnej Polityki Rolnej oraz zabezpieczenie przed nieuzasadnionym przyznawaniem tych pła</w:t>
      </w:r>
      <w:r w:rsidRPr="006D17EE">
        <w:t>t</w:t>
      </w:r>
      <w:r w:rsidRPr="006D17EE">
        <w:t>ności.</w:t>
      </w:r>
    </w:p>
    <w:p w:rsidR="00854D0E" w:rsidRPr="00854D0E" w:rsidRDefault="00854D0E" w:rsidP="00885B1F">
      <w:pPr>
        <w:pStyle w:val="USTustnpkodeksu"/>
        <w:keepNext/>
      </w:pPr>
      <w:r w:rsidRPr="006D17EE">
        <w:lastRenderedPageBreak/>
        <w:t>2.</w:t>
      </w:r>
      <w:r w:rsidRPr="00854D0E">
        <w:t> Wydając rozporządzenie, o którym mowa</w:t>
      </w:r>
      <w:r w:rsidR="00AC58DF" w:rsidRPr="00854D0E">
        <w:t xml:space="preserve"> w</w:t>
      </w:r>
      <w:r w:rsidR="00AC58DF">
        <w:t> ust. </w:t>
      </w:r>
      <w:r w:rsidRPr="00854D0E">
        <w:t>1, minister właściwy do spraw rozwoju wsi określa: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rodzaje dowodów potwierdzających wystąpienie okoliczności,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9</w:t>
      </w:r>
      <w:r w:rsidR="00AC58DF">
        <w:t xml:space="preserve"> ust. </w:t>
      </w:r>
      <w:r w:rsidRPr="006D17EE">
        <w:t>2 akapit trzeci rozporz</w:t>
      </w:r>
      <w:r w:rsidRPr="006D17EE">
        <w:t>ą</w:t>
      </w:r>
      <w:r w:rsidRPr="006D17EE">
        <w:t>dzenia</w:t>
      </w:r>
      <w:r w:rsidR="00AC58DF">
        <w:t xml:space="preserve"> nr </w:t>
      </w:r>
      <w:r w:rsidRPr="006D17EE">
        <w:t>1307/2013, mając na względzie przepisy</w:t>
      </w:r>
      <w:r w:rsidR="00AC58DF">
        <w:t xml:space="preserve"> art. </w:t>
      </w:r>
      <w:r w:rsidRPr="006D17EE">
        <w:t>1</w:t>
      </w:r>
      <w:r w:rsidR="00AC58DF" w:rsidRPr="006D17EE">
        <w:t>2</w:t>
      </w:r>
      <w:r w:rsidR="00AC58DF">
        <w:t xml:space="preserve"> i </w:t>
      </w:r>
      <w:r w:rsidRPr="006D17EE">
        <w:t>13 rozporządzenia</w:t>
      </w:r>
      <w:r w:rsidR="00AC58DF">
        <w:t xml:space="preserve"> nr </w:t>
      </w:r>
      <w:r w:rsidRPr="006D17EE">
        <w:t>639/201</w:t>
      </w:r>
      <w:r w:rsidR="00AC58DF" w:rsidRPr="006D17EE">
        <w:t>4</w:t>
      </w:r>
      <w:r w:rsidR="00AC58DF">
        <w:t xml:space="preserve"> oraz</w:t>
      </w:r>
      <w:r w:rsidRPr="006D17EE">
        <w:t xml:space="preserve"> zabezpieczenie przed nieuzasadnionym przyznawaniem płatności bezpośrednich;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kryteria uznawania gruntów za pozostające w stanie nadającym się do wypasu lub uprawy, mając na względzie ramy tych kryteriów określone</w:t>
      </w:r>
      <w:r w:rsidR="00AC58DF" w:rsidRPr="006D17EE">
        <w:t xml:space="preserve"> w</w:t>
      </w:r>
      <w:r w:rsidR="00AC58DF">
        <w:t> art. </w:t>
      </w:r>
      <w:r w:rsidRPr="006D17EE">
        <w:t>4 rozporządzenia</w:t>
      </w:r>
      <w:r w:rsidR="00AC58DF">
        <w:t xml:space="preserve"> nr </w:t>
      </w:r>
      <w:r w:rsidRPr="006D17EE">
        <w:t>639/201</w:t>
      </w:r>
      <w:r w:rsidR="00AC58DF" w:rsidRPr="006D17EE">
        <w:t>4</w:t>
      </w:r>
      <w:r w:rsidR="00AC58DF">
        <w:t xml:space="preserve"> oraz</w:t>
      </w:r>
      <w:r w:rsidRPr="006D17EE">
        <w:t xml:space="preserve"> zabezpieczenie przed nieuzasadnionym przyzn</w:t>
      </w:r>
      <w:r w:rsidRPr="006D17EE">
        <w:t>a</w:t>
      </w:r>
      <w:r w:rsidRPr="006D17EE">
        <w:t>waniem płatności obszarowych;</w:t>
      </w:r>
    </w:p>
    <w:p w:rsidR="00854D0E" w:rsidRPr="006D17EE" w:rsidRDefault="00854D0E" w:rsidP="00854D0E">
      <w:pPr>
        <w:pStyle w:val="PKTpunkt"/>
      </w:pPr>
      <w:r w:rsidRPr="006D17EE">
        <w:t>3)</w:t>
      </w:r>
      <w:r w:rsidRPr="006D17EE">
        <w:tab/>
        <w:t>gatunki roślin wysokobiałkowych, do których może zostać przyznana płatność związana do powierzchni upraw roślin wysokobiałkowych, mając na względzie ukierunkowanie wsparcia na produkcję roślin wysokobiałkowych gatunków, które są uprawiane w Rzeczypospolitej Polskiej, zapewniając jednocześnie różnorodność gatunkową upraw tych r</w:t>
      </w:r>
      <w:r w:rsidRPr="006D17EE">
        <w:t>o</w:t>
      </w:r>
      <w:r w:rsidRPr="006D17EE">
        <w:t>ślin oraz zabezpieczenie przed nieuzasadnionym przyznawaniem tej płatności;</w:t>
      </w:r>
    </w:p>
    <w:p w:rsidR="00854D0E" w:rsidRPr="006D17EE" w:rsidRDefault="00854D0E" w:rsidP="00854D0E">
      <w:pPr>
        <w:pStyle w:val="PKTpunkt"/>
      </w:pPr>
      <w:r w:rsidRPr="006D17EE">
        <w:t>4)</w:t>
      </w:r>
      <w:r w:rsidRPr="006D17EE">
        <w:tab/>
        <w:t>wymagania, jakim powinny odpowiadać uprawy roślin wysokobiałkowych, ziemniaków skrobiowych, buraków c</w:t>
      </w:r>
      <w:r w:rsidRPr="006D17EE">
        <w:t>u</w:t>
      </w:r>
      <w:r w:rsidRPr="006D17EE">
        <w:t>krowych, pomidorów, chmielu, owoców miękkich (truskawek lub malin), lnu lub konopi włóknistych, do których przysługują płatności związane do powierzchni upraw, mając na względzie wymagania agrotechniczne oraz specyf</w:t>
      </w:r>
      <w:r w:rsidRPr="006D17EE">
        <w:t>i</w:t>
      </w:r>
      <w:r w:rsidRPr="006D17EE">
        <w:t>kę poszczególnych upraw;</w:t>
      </w:r>
    </w:p>
    <w:p w:rsidR="00854D0E" w:rsidRPr="006D17EE" w:rsidRDefault="00854D0E" w:rsidP="00854D0E">
      <w:pPr>
        <w:pStyle w:val="PKTpunkt"/>
      </w:pPr>
      <w:r w:rsidRPr="006D17EE">
        <w:t>5)</w:t>
      </w:r>
      <w:r w:rsidRPr="006D17EE">
        <w:tab/>
        <w:t>rejony uprawy chmielu, z uwzględnieniem podziału terytorialnego kraju, mając na względzie czynniki przyrodnicze, tradycyjnie wyodrębnione rejony uprawy chmielu, a także plantacje chmielu założone przed dniem 1 września 2001 r.</w:t>
      </w:r>
    </w:p>
    <w:p w:rsidR="00854D0E" w:rsidRPr="006D17EE" w:rsidRDefault="00854D0E" w:rsidP="00854D0E">
      <w:pPr>
        <w:pStyle w:val="USTustnpkodeksu"/>
      </w:pPr>
      <w:r w:rsidRPr="006D17EE">
        <w:t>3. Wydając rozporządzenie, o którym mowa</w:t>
      </w:r>
      <w:r w:rsidR="00AC58DF" w:rsidRPr="006D17EE">
        <w:t xml:space="preserve"> w</w:t>
      </w:r>
      <w:r w:rsidR="00AC58DF">
        <w:t> ust. </w:t>
      </w:r>
      <w:r w:rsidRPr="006D17EE">
        <w:t>1, minister właściwy do spraw rozwoju wsi może określić wykaz obszarów, o których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2</w:t>
      </w:r>
      <w:r w:rsidR="00AC58DF">
        <w:t xml:space="preserve"> ust. </w:t>
      </w:r>
      <w:r w:rsidR="00AC58DF" w:rsidRPr="006D17EE">
        <w:t>3</w:t>
      </w:r>
      <w:r w:rsidR="00AC58DF">
        <w:t xml:space="preserve"> lit. </w:t>
      </w:r>
      <w:r w:rsidRPr="006D17EE">
        <w:t>b rozporządzenia</w:t>
      </w:r>
      <w:r w:rsidR="00AC58DF">
        <w:t xml:space="preserve"> nr </w:t>
      </w:r>
      <w:r w:rsidRPr="006D17EE">
        <w:t>1307/2013, mając na względzie rodzaj prowadzonej na danym obszarze działalności pozarolniczej oraz zabezpieczenie przed przyznawaniem płatności bezpośrednich do gru</w:t>
      </w:r>
      <w:r w:rsidRPr="006D17EE">
        <w:t>n</w:t>
      </w:r>
      <w:r w:rsidRPr="006D17EE">
        <w:t>tów, które nie stanowią kwalifikujących się hektarów.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35.</w:t>
      </w:r>
      <w:r w:rsidRPr="006D17EE">
        <w:t> 1. W przypadku gdy z przepisów Unii Europejskiej dotyczących płatności bezpośrednich lub płatności ni</w:t>
      </w:r>
      <w:r w:rsidRPr="006D17EE">
        <w:t>e</w:t>
      </w:r>
      <w:r w:rsidRPr="006D17EE">
        <w:t>związanej do tytoniu, w tym z przepisów wydanych w trybie rozporządzenia</w:t>
      </w:r>
      <w:r w:rsidR="00AC58DF">
        <w:t xml:space="preserve"> nr </w:t>
      </w:r>
      <w:r w:rsidRPr="006D17EE">
        <w:t>1307/2013, wynika obowiązek zastosow</w:t>
      </w:r>
      <w:r w:rsidRPr="006D17EE">
        <w:t>a</w:t>
      </w:r>
      <w:r w:rsidRPr="006D17EE">
        <w:t>nia zmniejszenia (redukcji) kwoty danego rodzaju płatności, jej stawki lub podstawy do ustalenia wysokości płatności na skutek przekroczenia wielkości środków finansowych przewidzianych dla Rzeczypospolitej Polskiej z przeznaczeniem na ten rodzaj płatności lub na skutek przekroczenia przewidzianej dla Rzeczypospolitej Polskiej wielkości powierzchni gru</w:t>
      </w:r>
      <w:r w:rsidRPr="006D17EE">
        <w:t>n</w:t>
      </w:r>
      <w:r w:rsidRPr="006D17EE">
        <w:t>tów lub liczby zwierząt, lub produktów rolnych, które mogą być objęte danym rodzajem płatności, Prezes Agencji ustala niezwłocznie wielkość tego przekroczenia i przekazuje ministrowi właściwemu do spraw rolnictwa informacje w tym zakresie.</w:t>
      </w:r>
    </w:p>
    <w:p w:rsidR="00854D0E" w:rsidRPr="006D17EE" w:rsidRDefault="00854D0E" w:rsidP="00854D0E">
      <w:pPr>
        <w:pStyle w:val="USTustnpkodeksu"/>
      </w:pPr>
      <w:r w:rsidRPr="006D17EE">
        <w:t>2. Minister właściwy do spraw rolnictwa określi, w drodze rozporządzenia, wielkość zmniejszenia (redukcji) kwoty danego rodzaju płatności, jej stawki lub podstawy do ustalenia wysokości płatności, mając na uwadze przekazane przez Prezesa Agencji informacje, o których mowa</w:t>
      </w:r>
      <w:r w:rsidR="00AC58DF" w:rsidRPr="006D17EE">
        <w:t xml:space="preserve"> w</w:t>
      </w:r>
      <w:r w:rsidR="00AC58DF">
        <w:t> ust. </w:t>
      </w:r>
      <w:r w:rsidRPr="006D17EE">
        <w:t xml:space="preserve">1, oraz zasady ustalania wielkości takich zmniejszeń (redukcji) </w:t>
      </w:r>
      <w:proofErr w:type="spellStart"/>
      <w:r w:rsidRPr="006D17EE">
        <w:t>okreś</w:t>
      </w:r>
      <w:proofErr w:type="spellEnd"/>
      <w:r w:rsidR="005348B3">
        <w:t>-</w:t>
      </w:r>
      <w:r w:rsidR="005348B3">
        <w:br/>
      </w:r>
      <w:proofErr w:type="spellStart"/>
      <w:r w:rsidRPr="006D17EE">
        <w:t>lone</w:t>
      </w:r>
      <w:proofErr w:type="spellEnd"/>
      <w:r w:rsidRPr="006D17EE">
        <w:t xml:space="preserve"> w przepisach Unii Europejskiej dotyczących płatności bezpośrednich lub płatności niezwiązanej do tytoniu.</w:t>
      </w:r>
    </w:p>
    <w:p w:rsidR="00854D0E" w:rsidRPr="00854D0E" w:rsidRDefault="00854D0E" w:rsidP="00885B1F">
      <w:pPr>
        <w:pStyle w:val="USTustnpkodeksu"/>
        <w:keepNext/>
      </w:pPr>
      <w:r w:rsidRPr="006D17EE">
        <w:t>3.</w:t>
      </w:r>
      <w:r w:rsidRPr="00854D0E">
        <w:t> Organ właściwy w sprawach płatności bezpośrednich lub płatności niezwiązanej do tytoniu, na podstawie wielk</w:t>
      </w:r>
      <w:r w:rsidRPr="00854D0E">
        <w:t>o</w:t>
      </w:r>
      <w:r w:rsidRPr="00854D0E">
        <w:t>ści określonej w przepisach wydanych na podstawie</w:t>
      </w:r>
      <w:r w:rsidR="00AC58DF">
        <w:t xml:space="preserve"> ust. </w:t>
      </w:r>
      <w:r w:rsidRPr="00854D0E">
        <w:t>2, ustala wielkość zmniejszenia (redukcji) kwoty danej płatności przyznanej lub przypadającej na dany podmiot uprawniony do uzyskania tej płatności albo wielkość zmniejszenia (redu</w:t>
      </w:r>
      <w:r w:rsidRPr="00854D0E">
        <w:t>k</w:t>
      </w:r>
      <w:r w:rsidRPr="00854D0E">
        <w:t>cji) podstawy do przyznania takiemu podmiotowi płatności wyrażonego w przeliczeniu odpowiednio na jednostkę p</w:t>
      </w:r>
      <w:r w:rsidRPr="00854D0E">
        <w:t>o</w:t>
      </w:r>
      <w:r w:rsidRPr="00854D0E">
        <w:t>wierzchni gruntu, liczbę zwierząt albo ilość produktów rolnych: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z urzędu, bez zgody strony, w drodze decyzji zmieniającej decyzję o przyznaniu danej płatności – w przypadku gdy płatność została przyznana;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w decyzji o przyznaniu danej płatności – w przypadku gdy płatność ta nie została jeszcze przyznana;</w:t>
      </w:r>
    </w:p>
    <w:p w:rsidR="00854D0E" w:rsidRPr="006D17EE" w:rsidRDefault="00854D0E" w:rsidP="00854D0E">
      <w:pPr>
        <w:pStyle w:val="PKTpunkt"/>
      </w:pPr>
      <w:r w:rsidRPr="006D17EE">
        <w:t>3)</w:t>
      </w:r>
      <w:r w:rsidRPr="006D17EE">
        <w:tab/>
        <w:t>w decyzji o wypłacie danej płatności – w przypadku gdy przepisy przewidują wydanie takiej decyzji;</w:t>
      </w:r>
    </w:p>
    <w:p w:rsidR="00854D0E" w:rsidRPr="006D17EE" w:rsidRDefault="00854D0E" w:rsidP="00854D0E">
      <w:pPr>
        <w:pStyle w:val="PKTpunkt"/>
      </w:pPr>
      <w:r w:rsidRPr="006D17EE">
        <w:t>4)</w:t>
      </w:r>
      <w:r w:rsidRPr="006D17EE">
        <w:tab/>
        <w:t>z urzędu, bez zgody strony, w drodze decyzji zmieniającej decyzję o wypłacie danej płatności – w przypadku gdy przepisy przewidują wydanie decyzji o wypłacie tej płatności.</w:t>
      </w:r>
    </w:p>
    <w:p w:rsidR="00854D0E" w:rsidRPr="006D17EE" w:rsidRDefault="00854D0E" w:rsidP="00854D0E">
      <w:pPr>
        <w:pStyle w:val="USTustnpkodeksu"/>
      </w:pPr>
      <w:r w:rsidRPr="006D17EE">
        <w:t>4. W przypadku gdy dana płatność została już wypłacona, zwrotu z tytułu zmniejszenia (redukcji) tej płatności dok</w:t>
      </w:r>
      <w:r w:rsidRPr="006D17EE">
        <w:t>o</w:t>
      </w:r>
      <w:r w:rsidRPr="006D17EE">
        <w:t>nuje się w trybie określonym w przepisach o Agencji Restrukturyzacji i Modernizacji Rolnictwa dla zwrotu kwot nien</w:t>
      </w:r>
      <w:r w:rsidRPr="006D17EE">
        <w:t>a</w:t>
      </w:r>
      <w:r w:rsidRPr="006D17EE">
        <w:t>leżnie lub nadmiernie pobranych środków.</w:t>
      </w:r>
    </w:p>
    <w:p w:rsidR="00854D0E" w:rsidRPr="006D17EE" w:rsidRDefault="00854D0E" w:rsidP="00854D0E">
      <w:pPr>
        <w:pStyle w:val="USTustnpkodeksu"/>
      </w:pPr>
      <w:r w:rsidRPr="006D17EE">
        <w:t>5. Decyzje, o których mowa</w:t>
      </w:r>
      <w:r w:rsidR="00AC58DF" w:rsidRPr="006D17EE">
        <w:t xml:space="preserve"> w</w:t>
      </w:r>
      <w:r w:rsidR="00AC58DF">
        <w:t> ust. </w:t>
      </w:r>
      <w:r w:rsidRPr="006D17EE">
        <w:t>3, podlegają natychmiastowemu wykonaniu.</w:t>
      </w:r>
    </w:p>
    <w:p w:rsidR="00854D0E" w:rsidRPr="006D17EE" w:rsidRDefault="00854D0E" w:rsidP="00854D0E">
      <w:pPr>
        <w:pStyle w:val="USTustnpkodeksu"/>
      </w:pPr>
      <w:r w:rsidRPr="006D17EE">
        <w:t>6. Przepisów</w:t>
      </w:r>
      <w:r w:rsidR="00AC58DF">
        <w:t xml:space="preserve"> ust. </w:t>
      </w:r>
      <w:r w:rsidR="00AC58DF" w:rsidRPr="006D17EE">
        <w:t>1</w:t>
      </w:r>
      <w:r w:rsidR="00AC58DF">
        <w:t xml:space="preserve"> i </w:t>
      </w:r>
      <w:r w:rsidRPr="006D17EE">
        <w:t xml:space="preserve">2 nie stosuje się w przypadku, gdy zmniejszenie (redukcja) kwoty danego rodzaju płatności, jej stawki lub podstawy do ustalenia wysokości płatności jest możliwe do zastosowania w toku postępowania w sprawie </w:t>
      </w:r>
      <w:r w:rsidRPr="006D17EE">
        <w:lastRenderedPageBreak/>
        <w:t>o przyznanie danej płatności na podstawie przepisów Unii Europejskiej dotyczących płatności bezpośrednich lub płatności niezwiązanej do tytoniu, w tym przepisów wydanych w trybie rozporządzenia</w:t>
      </w:r>
      <w:r w:rsidR="00AC58DF">
        <w:t xml:space="preserve"> nr </w:t>
      </w:r>
      <w:r w:rsidRPr="006D17EE">
        <w:t>1307/2013, z tym że jeżeli przepisy te nie określają trybu dokonania tego zmniejszenia (redukcji), przepis</w:t>
      </w:r>
      <w:r w:rsidR="00AC58DF">
        <w:t xml:space="preserve"> ust. </w:t>
      </w:r>
      <w:r w:rsidRPr="006D17EE">
        <w:t>3 stosuje się odpowiednio.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36.</w:t>
      </w:r>
      <w:r w:rsidRPr="006D17EE">
        <w:t xml:space="preserve"> 1. Agencja przeprowadza kontrole administracyjne i na miejscu w zakresie płatności bezpośrednich, </w:t>
      </w:r>
      <w:proofErr w:type="spellStart"/>
      <w:r w:rsidRPr="006D17EE">
        <w:t>okreś</w:t>
      </w:r>
      <w:proofErr w:type="spellEnd"/>
      <w:r w:rsidR="005348B3">
        <w:t>-</w:t>
      </w:r>
      <w:r w:rsidR="005348B3">
        <w:br/>
      </w:r>
      <w:proofErr w:type="spellStart"/>
      <w:r w:rsidRPr="006D17EE">
        <w:t>lone</w:t>
      </w:r>
      <w:proofErr w:type="spellEnd"/>
      <w:r w:rsidRPr="006D17EE">
        <w:t xml:space="preserve"> w przepisach,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w tym kontrole w ramach wzajemnej zgodności wymogów lub norm, chyba że ustawa stanowi inaczej.</w:t>
      </w:r>
    </w:p>
    <w:p w:rsidR="00854D0E" w:rsidRPr="006D17EE" w:rsidRDefault="00854D0E" w:rsidP="00854D0E">
      <w:pPr>
        <w:pStyle w:val="USTustnpkodeksu"/>
      </w:pPr>
      <w:r w:rsidRPr="006D17EE">
        <w:t>2. Prezes Agencji może powierzyć przeprowadzanie kontroli, o których mowa</w:t>
      </w:r>
      <w:r w:rsidR="00AC58DF" w:rsidRPr="006D17EE">
        <w:t xml:space="preserve"> w</w:t>
      </w:r>
      <w:r w:rsidR="00AC58DF">
        <w:t> ust. </w:t>
      </w:r>
      <w:r w:rsidRPr="006D17EE">
        <w:t>1, jednostkom organizacyjnym dysponującym odpowiednimi warunkami organizacyjnymi, kadrowymi i technicznymi, określonymi na podstawie</w:t>
      </w:r>
      <w:r w:rsidR="00AC58DF">
        <w:t xml:space="preserve"> art. </w:t>
      </w:r>
      <w:r w:rsidRPr="006D17EE">
        <w:t>4</w:t>
      </w:r>
      <w:r w:rsidR="00AC58DF" w:rsidRPr="006D17EE">
        <w:t>0</w:t>
      </w:r>
      <w:r w:rsidR="00AC58DF">
        <w:t xml:space="preserve"> ust. </w:t>
      </w:r>
      <w:r w:rsidR="00AC58DF" w:rsidRPr="006D17EE">
        <w:t>1</w:t>
      </w:r>
      <w:r w:rsidR="00AC58DF">
        <w:t xml:space="preserve"> pkt </w:t>
      </w:r>
      <w:r w:rsidRPr="006D17EE">
        <w:t>1.</w:t>
      </w:r>
    </w:p>
    <w:p w:rsidR="00854D0E" w:rsidRPr="006D17EE" w:rsidRDefault="00854D0E" w:rsidP="00854D0E">
      <w:pPr>
        <w:pStyle w:val="USTustnpkodeksu"/>
      </w:pPr>
      <w:r w:rsidRPr="006D17EE">
        <w:t>3. Przestrzeganie norm lub wymogów może podlegać kontroli administracyjnej zgodnie</w:t>
      </w:r>
      <w:r w:rsidR="00AC58DF" w:rsidRPr="006D17EE">
        <w:t xml:space="preserve"> z</w:t>
      </w:r>
      <w:r w:rsidR="00AC58DF">
        <w:t> art. </w:t>
      </w:r>
      <w:r w:rsidRPr="006D17EE">
        <w:t>9</w:t>
      </w:r>
      <w:r w:rsidR="00AC58DF" w:rsidRPr="006D17EE">
        <w:t>6</w:t>
      </w:r>
      <w:r w:rsidR="00AC58DF">
        <w:t xml:space="preserve"> ust. </w:t>
      </w:r>
      <w:r w:rsidR="00BF36A4">
        <w:t xml:space="preserve">2 </w:t>
      </w:r>
      <w:r w:rsidRPr="006D17EE">
        <w:t>rozporządz</w:t>
      </w:r>
      <w:r w:rsidRPr="006D17EE">
        <w:t>e</w:t>
      </w:r>
      <w:r w:rsidRPr="006D17EE">
        <w:t>nia</w:t>
      </w:r>
      <w:r w:rsidR="00AC58DF">
        <w:t xml:space="preserve"> nr </w:t>
      </w:r>
      <w:r w:rsidRPr="006D17EE">
        <w:t>1306/2013.</w:t>
      </w:r>
    </w:p>
    <w:p w:rsidR="00854D0E" w:rsidRPr="006D17EE" w:rsidRDefault="00854D0E" w:rsidP="00854D0E">
      <w:pPr>
        <w:pStyle w:val="USTustnpkodeksu"/>
      </w:pPr>
      <w:r w:rsidRPr="006D17EE">
        <w:t>4. Minister właściwy do spraw rolnictwa może określić, w drodze rozporządzenia, normy lub wymogi, których prz</w:t>
      </w:r>
      <w:r w:rsidRPr="006D17EE">
        <w:t>e</w:t>
      </w:r>
      <w:r w:rsidRPr="006D17EE">
        <w:t>strzeganie może podlegać kontroli, o której mowa</w:t>
      </w:r>
      <w:r w:rsidR="00AC58DF" w:rsidRPr="006D17EE">
        <w:t xml:space="preserve"> w</w:t>
      </w:r>
      <w:r w:rsidR="00AC58DF">
        <w:t> ust. </w:t>
      </w:r>
      <w:r w:rsidRPr="006D17EE">
        <w:t>3, mając na względzie możliwość wykorzystania w kontroli a</w:t>
      </w:r>
      <w:r w:rsidRPr="006D17EE">
        <w:t>d</w:t>
      </w:r>
      <w:r w:rsidRPr="006D17EE">
        <w:t>ministracyjnej informacji zgromadzonych w systemach teleinformatycznych Agencji oraz zapewnienie, że kontrole adm</w:t>
      </w:r>
      <w:r w:rsidRPr="006D17EE">
        <w:t>i</w:t>
      </w:r>
      <w:r w:rsidRPr="006D17EE">
        <w:t>nistracyjne odnośnie tych norm lub wymogów są co najmniej tak samo skuteczne jak kontrole na miejscu, a także zabe</w:t>
      </w:r>
      <w:r w:rsidRPr="006D17EE">
        <w:t>z</w:t>
      </w:r>
      <w:r w:rsidRPr="006D17EE">
        <w:t>pieczenie przed nieuzasadnionym przyznawaniem płatności bezpośrednich.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37.</w:t>
      </w:r>
      <w:r w:rsidRPr="006D17EE">
        <w:t> 1. Czynności kontrolne w ramach kontroli na miejscu określonej w przepisach,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przeprowadzanej przez Agencję, są wykonywane przez osoby posiadające imienne upoważnienie wydane przez Prezesa Agencji.</w:t>
      </w:r>
    </w:p>
    <w:p w:rsidR="00854D0E" w:rsidRPr="006D17EE" w:rsidRDefault="00854D0E" w:rsidP="00854D0E">
      <w:pPr>
        <w:pStyle w:val="USTustnpkodeksu"/>
      </w:pPr>
      <w:r w:rsidRPr="006D17EE">
        <w:t>2. Upoważnienie, o którym mowa</w:t>
      </w:r>
      <w:r w:rsidR="00AC58DF" w:rsidRPr="006D17EE">
        <w:t xml:space="preserve"> w</w:t>
      </w:r>
      <w:r w:rsidR="00AC58DF">
        <w:t> ust. </w:t>
      </w:r>
      <w:r w:rsidRPr="006D17EE">
        <w:t>1, zawiera wskazanie osoby upoważnionej do wykonywania czynności ko</w:t>
      </w:r>
      <w:r w:rsidRPr="006D17EE">
        <w:t>n</w:t>
      </w:r>
      <w:r w:rsidRPr="006D17EE">
        <w:t>trolnych, miejsce i zakres oraz podstawę prawną do ich wykonywania.</w:t>
      </w:r>
    </w:p>
    <w:p w:rsidR="00854D0E" w:rsidRPr="006D17EE" w:rsidRDefault="00854D0E" w:rsidP="00854D0E">
      <w:pPr>
        <w:pStyle w:val="USTustnpkodeksu"/>
      </w:pPr>
      <w:r w:rsidRPr="006D17EE">
        <w:t>3. Przed przystąpieniem do czynności kontrolnych osoba upoważniona do ich wykonywania jest obowiązana okazać imienne upoważnienie rolnikowi, jeżeli jest on obecny podczas kontroli.</w:t>
      </w:r>
    </w:p>
    <w:p w:rsidR="00854D0E" w:rsidRPr="006D17EE" w:rsidRDefault="00854D0E" w:rsidP="00854D0E">
      <w:pPr>
        <w:pStyle w:val="USTustnpkodeksu"/>
      </w:pPr>
      <w:r w:rsidRPr="006D17EE">
        <w:t>4. Czynności kontrolne mogą być wykonywane podczas nieobecności rolnika także wówczas, gdy rolnik został z</w:t>
      </w:r>
      <w:r w:rsidRPr="006D17EE">
        <w:t>a</w:t>
      </w:r>
      <w:r w:rsidRPr="006D17EE">
        <w:t>wiadomiony o kontroli zgodnie</w:t>
      </w:r>
      <w:r w:rsidR="00AC58DF" w:rsidRPr="006D17EE">
        <w:t xml:space="preserve"> z</w:t>
      </w:r>
      <w:r w:rsidR="00AC58DF">
        <w:t> art. </w:t>
      </w:r>
      <w:r w:rsidRPr="006D17EE">
        <w:t>25 rozporządzenia</w:t>
      </w:r>
      <w:r w:rsidR="00AC58DF">
        <w:t xml:space="preserve"> nr </w:t>
      </w:r>
      <w:r w:rsidRPr="006D17EE">
        <w:t>809/2014.</w:t>
      </w:r>
    </w:p>
    <w:p w:rsidR="00854D0E" w:rsidRPr="00854D0E" w:rsidRDefault="00854D0E" w:rsidP="00885B1F">
      <w:pPr>
        <w:pStyle w:val="USTustnpkodeksu"/>
        <w:keepNext/>
      </w:pPr>
      <w:r w:rsidRPr="006D17EE">
        <w:t>5.</w:t>
      </w:r>
      <w:r w:rsidRPr="00854D0E">
        <w:t> Osoby upoważnione do wykonywania czynności kontrolnych mają prawo do: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wstępu na teren gospodarstwa rolnego;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dostępu do zwierząt;</w:t>
      </w:r>
    </w:p>
    <w:p w:rsidR="00854D0E" w:rsidRPr="006D17EE" w:rsidRDefault="00854D0E" w:rsidP="00854D0E">
      <w:pPr>
        <w:pStyle w:val="PKTpunkt"/>
      </w:pPr>
      <w:r w:rsidRPr="006D17EE">
        <w:t>3)</w:t>
      </w:r>
      <w:r w:rsidRPr="006D17EE">
        <w:tab/>
        <w:t>żądania pisemnych lub ustnych informacji związanych z przedmiotem kontroli;</w:t>
      </w:r>
    </w:p>
    <w:p w:rsidR="00854D0E" w:rsidRPr="006D17EE" w:rsidRDefault="00854D0E" w:rsidP="00854D0E">
      <w:pPr>
        <w:pStyle w:val="PKTpunkt"/>
      </w:pPr>
      <w:r w:rsidRPr="006D17EE">
        <w:t>4)</w:t>
      </w:r>
      <w:r w:rsidRPr="006D17EE">
        <w:tab/>
        <w:t>wglądu do dokumentów związanych z przedmiotem kontroli, sporządzania z nich odpisów, wyciągów lub kopii oraz zabezpieczania tych dokumentów;</w:t>
      </w:r>
    </w:p>
    <w:p w:rsidR="00854D0E" w:rsidRPr="006D17EE" w:rsidRDefault="00854D0E" w:rsidP="00854D0E">
      <w:pPr>
        <w:pStyle w:val="PKTpunkt"/>
      </w:pPr>
      <w:r w:rsidRPr="006D17EE">
        <w:t>5)</w:t>
      </w:r>
      <w:r w:rsidRPr="006D17EE">
        <w:tab/>
        <w:t>pobierania próbek do badań;</w:t>
      </w:r>
    </w:p>
    <w:p w:rsidR="00854D0E" w:rsidRPr="006D17EE" w:rsidRDefault="00854D0E" w:rsidP="00854D0E">
      <w:pPr>
        <w:pStyle w:val="PKTpunkt"/>
      </w:pPr>
      <w:r w:rsidRPr="006D17EE">
        <w:t>6)</w:t>
      </w:r>
      <w:r w:rsidRPr="006D17EE">
        <w:tab/>
        <w:t>żądania okazywania i udostępniania danych informatycznych.</w:t>
      </w:r>
    </w:p>
    <w:p w:rsidR="00854D0E" w:rsidRPr="006D17EE" w:rsidRDefault="00854D0E" w:rsidP="00854D0E">
      <w:pPr>
        <w:pStyle w:val="USTustnpkodeksu"/>
      </w:pPr>
      <w:r w:rsidRPr="006D17EE">
        <w:t>6. Z czynności kontrolnych sporządza się sprawozdanie, o którym mowa</w:t>
      </w:r>
      <w:r w:rsidR="00AC58DF" w:rsidRPr="006D17EE">
        <w:t xml:space="preserve"> w</w:t>
      </w:r>
      <w:r w:rsidR="00AC58DF">
        <w:t> art. </w:t>
      </w:r>
      <w:r w:rsidRPr="006D17EE">
        <w:t>5</w:t>
      </w:r>
      <w:r w:rsidR="00AC58DF" w:rsidRPr="006D17EE">
        <w:t>9</w:t>
      </w:r>
      <w:r w:rsidR="00AC58DF">
        <w:t xml:space="preserve"> ust. </w:t>
      </w:r>
      <w:r w:rsidRPr="006D17EE">
        <w:t>3 rozporządzenia</w:t>
      </w:r>
      <w:r w:rsidR="00AC58DF">
        <w:t xml:space="preserve"> nr </w:t>
      </w:r>
      <w:r w:rsidRPr="006D17EE">
        <w:t xml:space="preserve">1306/2013, zwane dalej </w:t>
      </w:r>
      <w:r w:rsidR="00885B1F">
        <w:t>„</w:t>
      </w:r>
      <w:r w:rsidRPr="006D17EE">
        <w:t>raportem</w:t>
      </w:r>
      <w:r w:rsidR="00885B1F">
        <w:t>”</w:t>
      </w:r>
      <w:r w:rsidRPr="006D17EE">
        <w:t>, zgodnie</w:t>
      </w:r>
      <w:r w:rsidR="00AC58DF" w:rsidRPr="006D17EE">
        <w:t xml:space="preserve"> z</w:t>
      </w:r>
      <w:r w:rsidR="00AC58DF">
        <w:t> art. </w:t>
      </w:r>
      <w:r w:rsidRPr="006D17EE">
        <w:t>41,</w:t>
      </w:r>
      <w:r w:rsidR="00AC58DF">
        <w:t xml:space="preserve"> art. </w:t>
      </w:r>
      <w:r w:rsidRPr="006D17EE">
        <w:t>4</w:t>
      </w:r>
      <w:r w:rsidR="00AC58DF" w:rsidRPr="006D17EE">
        <w:t>3</w:t>
      </w:r>
      <w:r w:rsidR="00AC58DF">
        <w:t xml:space="preserve"> i art. </w:t>
      </w:r>
      <w:r w:rsidRPr="006D17EE">
        <w:t>7</w:t>
      </w:r>
      <w:r w:rsidR="00AC58DF" w:rsidRPr="006D17EE">
        <w:t>2</w:t>
      </w:r>
      <w:r w:rsidR="00AC58DF">
        <w:t xml:space="preserve"> ust. </w:t>
      </w:r>
      <w:r w:rsidR="00AC58DF" w:rsidRPr="006D17EE">
        <w:t>1</w:t>
      </w:r>
      <w:r w:rsidR="00AC58DF">
        <w:t xml:space="preserve"> i </w:t>
      </w:r>
      <w:r w:rsidRPr="006D17EE">
        <w:t>4 rozporządzenia</w:t>
      </w:r>
      <w:r w:rsidR="00AC58DF">
        <w:t xml:space="preserve"> nr </w:t>
      </w:r>
      <w:r w:rsidRPr="006D17EE">
        <w:t>809/2014, który w przypadku stwierdzenia drobnej niezgodności zawiera również informację, o której mowa</w:t>
      </w:r>
      <w:r w:rsidR="00AC58DF" w:rsidRPr="006D17EE">
        <w:t xml:space="preserve"> w</w:t>
      </w:r>
      <w:r w:rsidR="00AC58DF">
        <w:t> art. </w:t>
      </w:r>
      <w:r w:rsidRPr="006D17EE">
        <w:t>7</w:t>
      </w:r>
      <w:r w:rsidR="00AC58DF" w:rsidRPr="006D17EE">
        <w:t>2</w:t>
      </w:r>
      <w:r w:rsidR="00AC58DF">
        <w:t xml:space="preserve"> ust. </w:t>
      </w:r>
      <w:r w:rsidRPr="006D17EE">
        <w:t>3 akapit drugi rozporządzenia</w:t>
      </w:r>
      <w:r w:rsidR="00AC58DF">
        <w:t xml:space="preserve"> nr </w:t>
      </w:r>
      <w:r w:rsidRPr="006D17EE">
        <w:t>809/2014, oraz termin usunięcia tej niezgodności, ustalony zgodnie</w:t>
      </w:r>
      <w:r w:rsidR="00AC58DF" w:rsidRPr="006D17EE">
        <w:t xml:space="preserve"> z</w:t>
      </w:r>
      <w:r w:rsidR="00AC58DF">
        <w:t> art. </w:t>
      </w:r>
      <w:r w:rsidRPr="006D17EE">
        <w:t>3</w:t>
      </w:r>
      <w:r w:rsidR="00AC58DF" w:rsidRPr="006D17EE">
        <w:t>9</w:t>
      </w:r>
      <w:r w:rsidR="00AC58DF">
        <w:t xml:space="preserve"> ust. </w:t>
      </w:r>
      <w:r w:rsidRPr="006D17EE">
        <w:t>3 rozporządzenia</w:t>
      </w:r>
      <w:r w:rsidR="00AC58DF">
        <w:t xml:space="preserve"> nr </w:t>
      </w:r>
      <w:r w:rsidRPr="006D17EE">
        <w:t>640/2014.</w:t>
      </w:r>
    </w:p>
    <w:p w:rsidR="00854D0E" w:rsidRPr="006D17EE" w:rsidRDefault="00854D0E" w:rsidP="00854D0E">
      <w:pPr>
        <w:pStyle w:val="USTustnpkodeksu"/>
      </w:pPr>
      <w:r w:rsidRPr="006D17EE">
        <w:t>7. W przypadku gdy rolnik nie zgadza się z ustaleniami zawartymi w raporcie, może zgłosić umotywowane zastrz</w:t>
      </w:r>
      <w:r w:rsidRPr="006D17EE">
        <w:t>e</w:t>
      </w:r>
      <w:r w:rsidRPr="006D17EE">
        <w:t>żenia na piśmie co do ustaleń w nim zawartych dyrektorowi oddziału regionalnego Agencji, w terminie 14 dni od dnia doręczenia raportu, chyba że bezpośrednio po zakończeniu kontroli rolnik, który był obecny podczas kontroli, zgłosił umotywowane zastrzeżenia co do ustaleń zawartych w raporcie osobie, która go sporządziła.</w:t>
      </w:r>
    </w:p>
    <w:p w:rsidR="00854D0E" w:rsidRPr="006D17EE" w:rsidRDefault="00854D0E" w:rsidP="00854D0E">
      <w:pPr>
        <w:pStyle w:val="USTustnpkodeksu"/>
      </w:pPr>
      <w:r w:rsidRPr="006D17EE">
        <w:t>8. W przypadku, o którym mowa</w:t>
      </w:r>
      <w:r w:rsidR="00AC58DF" w:rsidRPr="006D17EE">
        <w:t xml:space="preserve"> w</w:t>
      </w:r>
      <w:r w:rsidR="00AC58DF">
        <w:t> art. </w:t>
      </w:r>
      <w:r w:rsidRPr="006D17EE">
        <w:t>7</w:t>
      </w:r>
      <w:r w:rsidR="00AC58DF" w:rsidRPr="006D17EE">
        <w:t>2</w:t>
      </w:r>
      <w:r w:rsidR="00AC58DF">
        <w:t xml:space="preserve"> ust. </w:t>
      </w:r>
      <w:r w:rsidRPr="006D17EE">
        <w:t>4 akapit trzeci rozporządzenia</w:t>
      </w:r>
      <w:r w:rsidR="00AC58DF">
        <w:t xml:space="preserve"> nr </w:t>
      </w:r>
      <w:r w:rsidRPr="006D17EE">
        <w:t>809/2014, raportu nie przesyła się rolnikowi.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38.</w:t>
      </w:r>
      <w:r w:rsidRPr="006D17EE">
        <w:t> 1. Powiatowy lekarz weterynarii właściwy ze względu na miejsce zamieszkania lub siedzibę rolnika, jako organ kontroli, o którym mowa</w:t>
      </w:r>
      <w:r w:rsidR="00AC58DF" w:rsidRPr="006D17EE">
        <w:t xml:space="preserve"> w</w:t>
      </w:r>
      <w:r w:rsidR="00AC58DF">
        <w:t> art. </w:t>
      </w:r>
      <w:r w:rsidRPr="006D17EE">
        <w:t>6</w:t>
      </w:r>
      <w:r w:rsidR="00AC58DF" w:rsidRPr="006D17EE">
        <w:t>7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809/2014, jest właściwy do przeprowadzania ko</w:t>
      </w:r>
      <w:r w:rsidRPr="006D17EE">
        <w:t>n</w:t>
      </w:r>
      <w:r w:rsidRPr="006D17EE">
        <w:t>troli administracyjnych i kontroli na miejscu przestrzegania wymogów wskazanych w załączniku II do rozporządzenia</w:t>
      </w:r>
      <w:r w:rsidR="00AC58DF">
        <w:t xml:space="preserve"> nr </w:t>
      </w:r>
      <w:r w:rsidRPr="006D17EE">
        <w:t>1306/2013, określonych w przepisach wydanych na podstawie</w:t>
      </w:r>
      <w:r w:rsidR="00AC58DF">
        <w:t xml:space="preserve"> ust. </w:t>
      </w:r>
      <w:r w:rsidRPr="006D17EE">
        <w:t>13.</w:t>
      </w:r>
    </w:p>
    <w:p w:rsidR="00854D0E" w:rsidRPr="006D17EE" w:rsidRDefault="00854D0E" w:rsidP="00854D0E">
      <w:pPr>
        <w:pStyle w:val="USTustnpkodeksu"/>
      </w:pPr>
      <w:r w:rsidRPr="006D17EE">
        <w:lastRenderedPageBreak/>
        <w:t>2. Czynności kontrolne w ramach kontroli na miejscu, o której mowa</w:t>
      </w:r>
      <w:r w:rsidR="00AC58DF" w:rsidRPr="006D17EE">
        <w:t xml:space="preserve"> w</w:t>
      </w:r>
      <w:r w:rsidR="00AC58DF">
        <w:t> ust. </w:t>
      </w:r>
      <w:r w:rsidRPr="006D17EE">
        <w:t xml:space="preserve">1, zwanej dalej </w:t>
      </w:r>
      <w:r w:rsidR="00885B1F">
        <w:t>„</w:t>
      </w:r>
      <w:r w:rsidRPr="006D17EE">
        <w:t>kontrolą wymogów</w:t>
      </w:r>
      <w:r w:rsidR="00885B1F">
        <w:t>”</w:t>
      </w:r>
      <w:r w:rsidRPr="006D17EE">
        <w:t>, są wykonywane przez osoby posiadające imienne upoważnienie wydane przez powiatowego lekarza weterynarii, o którym mowa</w:t>
      </w:r>
      <w:r w:rsidR="00AC58DF" w:rsidRPr="006D17EE">
        <w:t xml:space="preserve"> w</w:t>
      </w:r>
      <w:r w:rsidR="00AC58DF">
        <w:t> ust. </w:t>
      </w:r>
      <w:r w:rsidRPr="006D17EE">
        <w:t>1.</w:t>
      </w:r>
    </w:p>
    <w:p w:rsidR="00854D0E" w:rsidRPr="006D17EE" w:rsidRDefault="00854D0E" w:rsidP="00854D0E">
      <w:pPr>
        <w:pStyle w:val="USTustnpkodeksu"/>
      </w:pPr>
      <w:r w:rsidRPr="006D17EE">
        <w:t>3. Upoważnienie, o którym mowa</w:t>
      </w:r>
      <w:r w:rsidR="00AC58DF" w:rsidRPr="006D17EE">
        <w:t xml:space="preserve"> w</w:t>
      </w:r>
      <w:r w:rsidR="00AC58DF">
        <w:t> ust. </w:t>
      </w:r>
      <w:r w:rsidRPr="006D17EE">
        <w:t>2, zawiera wskazanie osoby upoważnionej do wykonywania czynności ko</w:t>
      </w:r>
      <w:r w:rsidRPr="006D17EE">
        <w:t>n</w:t>
      </w:r>
      <w:r w:rsidRPr="006D17EE">
        <w:t>trolnych, miejsce i zakres tych czynności oraz podstawę prawną do ich wykonywania.</w:t>
      </w:r>
    </w:p>
    <w:p w:rsidR="00854D0E" w:rsidRPr="006D17EE" w:rsidRDefault="00854D0E" w:rsidP="00854D0E">
      <w:pPr>
        <w:pStyle w:val="USTustnpkodeksu"/>
      </w:pPr>
      <w:r w:rsidRPr="006D17EE">
        <w:t>4. W przypadku konieczności wykonania czynności kontrolnych w ramach kontroli, o których mowa</w:t>
      </w:r>
      <w:r w:rsidR="00AC58DF" w:rsidRPr="006D17EE">
        <w:t xml:space="preserve"> w</w:t>
      </w:r>
      <w:r w:rsidR="00AC58DF">
        <w:t> ust. </w:t>
      </w:r>
      <w:r w:rsidRPr="006D17EE">
        <w:t>1, poza obszarem działania powiatowego lekarza weterynarii, o którym mowa</w:t>
      </w:r>
      <w:r w:rsidR="00AC58DF" w:rsidRPr="006D17EE">
        <w:t xml:space="preserve"> w</w:t>
      </w:r>
      <w:r w:rsidR="00AC58DF">
        <w:t> ust. </w:t>
      </w:r>
      <w:r w:rsidRPr="006D17EE">
        <w:t>1, lekarz ten upoważnia do wykonania tych czynności powiatowego lekarza weterynarii właściwego ze względu na położenie siedziby stada w rozumieniu przepisów o systemie identyfikacji i rejestracji zwierząt. Do czynności kontrolnych przepisy</w:t>
      </w:r>
      <w:r w:rsidR="00AC58DF">
        <w:t xml:space="preserve"> ust. </w:t>
      </w:r>
      <w:r w:rsidR="00AC58DF" w:rsidRPr="006D17EE">
        <w:t>2</w:t>
      </w:r>
      <w:r w:rsidR="00AC58DF">
        <w:t xml:space="preserve"> i </w:t>
      </w:r>
      <w:r w:rsidRPr="006D17EE">
        <w:t>3 stosuje się odpowiednio.</w:t>
      </w:r>
    </w:p>
    <w:p w:rsidR="00854D0E" w:rsidRPr="00854D0E" w:rsidRDefault="00854D0E" w:rsidP="00885B1F">
      <w:pPr>
        <w:pStyle w:val="USTustnpkodeksu"/>
        <w:keepNext/>
      </w:pPr>
      <w:r w:rsidRPr="006D17EE">
        <w:t>5.</w:t>
      </w:r>
      <w:r w:rsidRPr="00854D0E">
        <w:t> W przypadku, o którym mowa</w:t>
      </w:r>
      <w:r w:rsidR="00AC58DF" w:rsidRPr="00854D0E">
        <w:t xml:space="preserve"> w</w:t>
      </w:r>
      <w:r w:rsidR="00AC58DF">
        <w:t> ust. </w:t>
      </w:r>
      <w:r w:rsidRPr="00854D0E">
        <w:t>4, powiatowy lekarz weterynarii właściwy ze względu na położenie siedziby stada:</w:t>
      </w:r>
    </w:p>
    <w:p w:rsidR="00854D0E" w:rsidRPr="00BF36A4" w:rsidRDefault="00854D0E" w:rsidP="00BF36A4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  <w:t>wykonuje czynności kontrolne w ramach kontroli wymogów w miejscu, zakresie i terminie wskazanych w </w:t>
      </w:r>
      <w:r w:rsidRPr="00BF36A4">
        <w:rPr>
          <w:bCs w:val="0"/>
        </w:rPr>
        <w:t>upoważnieniu;</w:t>
      </w:r>
    </w:p>
    <w:p w:rsidR="00854D0E" w:rsidRPr="00BF36A4" w:rsidRDefault="00854D0E" w:rsidP="00BF36A4">
      <w:pPr>
        <w:pStyle w:val="PKTpunkt"/>
        <w:spacing w:before="100"/>
        <w:rPr>
          <w:bCs w:val="0"/>
        </w:rPr>
      </w:pPr>
      <w:r w:rsidRPr="00BF36A4">
        <w:rPr>
          <w:bCs w:val="0"/>
        </w:rPr>
        <w:t>2)</w:t>
      </w:r>
      <w:r w:rsidRPr="00BF36A4">
        <w:rPr>
          <w:bCs w:val="0"/>
        </w:rPr>
        <w:tab/>
        <w:t>sporządza protokół wykonania czynności kontrolnych;</w:t>
      </w:r>
    </w:p>
    <w:p w:rsidR="00854D0E" w:rsidRPr="006D17EE" w:rsidRDefault="00854D0E" w:rsidP="00BF36A4">
      <w:pPr>
        <w:pStyle w:val="PKTpunkt"/>
        <w:spacing w:before="100"/>
      </w:pPr>
      <w:r w:rsidRPr="00BF36A4">
        <w:rPr>
          <w:bCs w:val="0"/>
        </w:rPr>
        <w:t>3)</w:t>
      </w:r>
      <w:r w:rsidRPr="00BF36A4">
        <w:rPr>
          <w:bCs w:val="0"/>
        </w:rPr>
        <w:tab/>
        <w:t>niezwłocznie</w:t>
      </w:r>
      <w:r w:rsidRPr="006D17EE">
        <w:t xml:space="preserve"> przekazuje protokół, o którym mowa</w:t>
      </w:r>
      <w:r w:rsidR="00AC58DF" w:rsidRPr="006D17EE">
        <w:t xml:space="preserve"> w</w:t>
      </w:r>
      <w:r w:rsidR="00AC58DF">
        <w:t> pkt </w:t>
      </w:r>
      <w:r w:rsidRPr="006D17EE">
        <w:t>2, powiatowemu lekarzowi weterynarii, o którym mowa</w:t>
      </w:r>
      <w:r w:rsidR="00AC58DF" w:rsidRPr="006D17EE">
        <w:t xml:space="preserve"> w</w:t>
      </w:r>
      <w:r w:rsidR="00AC58DF">
        <w:t> ust. </w:t>
      </w:r>
      <w:r w:rsidRPr="006D17EE">
        <w:t>1.</w:t>
      </w:r>
    </w:p>
    <w:p w:rsidR="00854D0E" w:rsidRPr="006D17EE" w:rsidRDefault="00854D0E" w:rsidP="00854D0E">
      <w:pPr>
        <w:pStyle w:val="USTustnpkodeksu"/>
      </w:pPr>
      <w:r w:rsidRPr="006D17EE">
        <w:t>6. Przed przystąpieniem do wykonania czynności kontrolnych w ramach kontroli wymogów osoba upoważniona do ich wykonania jest obowiązana okazać imienne upoważnienie do wykonania czynności kontrolnych rolnikowi, jeżeli jest on obecny podczas kontroli.</w:t>
      </w:r>
    </w:p>
    <w:p w:rsidR="00854D0E" w:rsidRPr="006D17EE" w:rsidRDefault="00854D0E" w:rsidP="00854D0E">
      <w:pPr>
        <w:pStyle w:val="USTustnpkodeksu"/>
      </w:pPr>
      <w:r w:rsidRPr="006D17EE">
        <w:t>7. Czynności kontrolne w ramach kontroli wymogów mogą być wykonywane podczas nieobecności rolnika także wówczas, gdy rolnik został zawiadomiony o kontroli zgodnie</w:t>
      </w:r>
      <w:r w:rsidR="00AC58DF" w:rsidRPr="006D17EE">
        <w:t xml:space="preserve"> z</w:t>
      </w:r>
      <w:r w:rsidR="00AC58DF">
        <w:t> art. </w:t>
      </w:r>
      <w:r w:rsidRPr="006D17EE">
        <w:t>25 rozporządzenia</w:t>
      </w:r>
      <w:r w:rsidR="00AC58DF">
        <w:t xml:space="preserve"> nr </w:t>
      </w:r>
      <w:r w:rsidRPr="006D17EE">
        <w:t>809/2014.</w:t>
      </w:r>
    </w:p>
    <w:p w:rsidR="00854D0E" w:rsidRPr="00854D0E" w:rsidRDefault="00854D0E" w:rsidP="00885B1F">
      <w:pPr>
        <w:pStyle w:val="USTustnpkodeksu"/>
        <w:keepNext/>
      </w:pPr>
      <w:r w:rsidRPr="006D17EE">
        <w:t>8.</w:t>
      </w:r>
      <w:r w:rsidRPr="00854D0E">
        <w:t> Osoby upoważnione do wykonywania czynności kontrolnych w ramach kontroli wymogów mają prawo do:</w:t>
      </w:r>
    </w:p>
    <w:p w:rsidR="00854D0E" w:rsidRPr="00BF36A4" w:rsidRDefault="00854D0E" w:rsidP="00BF36A4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</w:r>
      <w:r w:rsidRPr="00BF36A4">
        <w:rPr>
          <w:bCs w:val="0"/>
        </w:rPr>
        <w:t>wstępu na teren gospodarstwa rolnego, w tym do pomieszczeń i miejsc związanych z utrzymywaniem lub przebyw</w:t>
      </w:r>
      <w:r w:rsidRPr="00BF36A4">
        <w:rPr>
          <w:bCs w:val="0"/>
        </w:rPr>
        <w:t>a</w:t>
      </w:r>
      <w:r w:rsidRPr="00BF36A4">
        <w:rPr>
          <w:bCs w:val="0"/>
        </w:rPr>
        <w:t>niem zwierząt;</w:t>
      </w:r>
    </w:p>
    <w:p w:rsidR="00854D0E" w:rsidRPr="00BF36A4" w:rsidRDefault="00854D0E" w:rsidP="00BF36A4">
      <w:pPr>
        <w:pStyle w:val="PKTpunkt"/>
        <w:spacing w:before="100"/>
        <w:rPr>
          <w:bCs w:val="0"/>
        </w:rPr>
      </w:pPr>
      <w:r w:rsidRPr="00BF36A4">
        <w:rPr>
          <w:bCs w:val="0"/>
        </w:rPr>
        <w:t>2)</w:t>
      </w:r>
      <w:r w:rsidRPr="00BF36A4">
        <w:rPr>
          <w:bCs w:val="0"/>
        </w:rPr>
        <w:tab/>
        <w:t>dostępu do zwierząt;</w:t>
      </w:r>
    </w:p>
    <w:p w:rsidR="00854D0E" w:rsidRPr="00BF36A4" w:rsidRDefault="00854D0E" w:rsidP="00BF36A4">
      <w:pPr>
        <w:pStyle w:val="PKTpunkt"/>
        <w:spacing w:before="100"/>
        <w:rPr>
          <w:bCs w:val="0"/>
        </w:rPr>
      </w:pPr>
      <w:r w:rsidRPr="00BF36A4">
        <w:rPr>
          <w:bCs w:val="0"/>
        </w:rPr>
        <w:t>3)</w:t>
      </w:r>
      <w:r w:rsidRPr="00BF36A4">
        <w:rPr>
          <w:bCs w:val="0"/>
        </w:rPr>
        <w:tab/>
        <w:t>pobierania próbek do badań;</w:t>
      </w:r>
    </w:p>
    <w:p w:rsidR="00854D0E" w:rsidRPr="00BF36A4" w:rsidRDefault="00854D0E" w:rsidP="00BF36A4">
      <w:pPr>
        <w:pStyle w:val="PKTpunkt"/>
        <w:spacing w:before="100"/>
        <w:rPr>
          <w:bCs w:val="0"/>
        </w:rPr>
      </w:pPr>
      <w:r w:rsidRPr="00BF36A4">
        <w:rPr>
          <w:bCs w:val="0"/>
        </w:rPr>
        <w:t>4)</w:t>
      </w:r>
      <w:r w:rsidRPr="00BF36A4">
        <w:rPr>
          <w:bCs w:val="0"/>
        </w:rPr>
        <w:tab/>
        <w:t>żądania pisemnych lub ustnych informacji związanych z przedmiotem kontroli;</w:t>
      </w:r>
    </w:p>
    <w:p w:rsidR="00854D0E" w:rsidRPr="00BF36A4" w:rsidRDefault="00854D0E" w:rsidP="00BF36A4">
      <w:pPr>
        <w:pStyle w:val="PKTpunkt"/>
        <w:spacing w:before="100"/>
        <w:rPr>
          <w:bCs w:val="0"/>
        </w:rPr>
      </w:pPr>
      <w:r w:rsidRPr="00BF36A4">
        <w:rPr>
          <w:bCs w:val="0"/>
        </w:rPr>
        <w:t>5)</w:t>
      </w:r>
      <w:r w:rsidRPr="00BF36A4">
        <w:rPr>
          <w:bCs w:val="0"/>
        </w:rPr>
        <w:tab/>
        <w:t>wglądu do dokumentów związanych z przedmiotem kontroli, sporządzania z nich odpisów, wyciągów lub kopii oraz zabezpieczania tych dokumentów;</w:t>
      </w:r>
    </w:p>
    <w:p w:rsidR="00854D0E" w:rsidRPr="006D17EE" w:rsidRDefault="00854D0E" w:rsidP="00BF36A4">
      <w:pPr>
        <w:pStyle w:val="PKTpunkt"/>
        <w:spacing w:before="100"/>
      </w:pPr>
      <w:r w:rsidRPr="00BF36A4">
        <w:rPr>
          <w:bCs w:val="0"/>
        </w:rPr>
        <w:t>6)</w:t>
      </w:r>
      <w:r w:rsidRPr="00BF36A4">
        <w:rPr>
          <w:bCs w:val="0"/>
        </w:rPr>
        <w:tab/>
        <w:t>żądania okazywania i udostępniania</w:t>
      </w:r>
      <w:r w:rsidRPr="006D17EE">
        <w:t xml:space="preserve"> danych informatycznych.</w:t>
      </w:r>
    </w:p>
    <w:p w:rsidR="00854D0E" w:rsidRPr="006D17EE" w:rsidRDefault="00854D0E" w:rsidP="00854D0E">
      <w:pPr>
        <w:pStyle w:val="USTustnpkodeksu"/>
      </w:pPr>
      <w:r w:rsidRPr="006D17EE">
        <w:t>9. Rolnik jest obowiązany zapewnić niezbędną pomoc przy wykonywaniu czynności kontrolnych.</w:t>
      </w:r>
    </w:p>
    <w:p w:rsidR="00854D0E" w:rsidRPr="006D17EE" w:rsidRDefault="00854D0E" w:rsidP="00854D0E">
      <w:pPr>
        <w:pStyle w:val="USTustnpkodeksu"/>
      </w:pPr>
      <w:r w:rsidRPr="006D17EE">
        <w:t>10. Powiatowy lekarz weterynarii, o którym mowa</w:t>
      </w:r>
      <w:r w:rsidR="00AC58DF" w:rsidRPr="006D17EE">
        <w:t xml:space="preserve"> w</w:t>
      </w:r>
      <w:r w:rsidR="00AC58DF">
        <w:t> ust. </w:t>
      </w:r>
      <w:r w:rsidRPr="006D17EE">
        <w:t>1, sporządza raport zgodnie</w:t>
      </w:r>
      <w:r w:rsidR="00AC58DF" w:rsidRPr="006D17EE">
        <w:t xml:space="preserve"> z</w:t>
      </w:r>
      <w:r w:rsidR="00AC58DF">
        <w:t> art. </w:t>
      </w:r>
      <w:r w:rsidRPr="006D17EE">
        <w:t>7</w:t>
      </w:r>
      <w:r w:rsidR="00AC58DF" w:rsidRPr="006D17EE">
        <w:t>2</w:t>
      </w:r>
      <w:r w:rsidR="00AC58DF">
        <w:t xml:space="preserve"> ust. </w:t>
      </w:r>
      <w:r w:rsidR="00AC58DF" w:rsidRPr="006D17EE">
        <w:t>1</w:t>
      </w:r>
      <w:r w:rsidR="00AC58DF">
        <w:t xml:space="preserve"> i </w:t>
      </w:r>
      <w:r w:rsidRPr="006D17EE">
        <w:t>4</w:t>
      </w:r>
      <w:r w:rsidR="00BF36A4">
        <w:t xml:space="preserve"> </w:t>
      </w:r>
      <w:r w:rsidRPr="006D17EE">
        <w:t>rozporządz</w:t>
      </w:r>
      <w:r w:rsidRPr="006D17EE">
        <w:t>e</w:t>
      </w:r>
      <w:r w:rsidRPr="006D17EE">
        <w:t>nia</w:t>
      </w:r>
      <w:r w:rsidR="00AC58DF">
        <w:t xml:space="preserve"> nr </w:t>
      </w:r>
      <w:r w:rsidRPr="006D17EE">
        <w:t>809/2014, a w przypadku stwierdzenia drobnej niezgodności, o której mowa</w:t>
      </w:r>
      <w:r w:rsidR="00AC58DF" w:rsidRPr="006D17EE">
        <w:t xml:space="preserve"> w</w:t>
      </w:r>
      <w:r w:rsidR="00AC58DF">
        <w:t> art. </w:t>
      </w:r>
      <w:r w:rsidRPr="006D17EE">
        <w:t>9</w:t>
      </w:r>
      <w:r w:rsidR="00AC58DF" w:rsidRPr="006D17EE">
        <w:t>9</w:t>
      </w:r>
      <w:r w:rsidR="00AC58DF">
        <w:t xml:space="preserve"> ust. </w:t>
      </w:r>
      <w:r w:rsidRPr="006D17EE">
        <w:t>2 akapit drugi rozporz</w:t>
      </w:r>
      <w:r w:rsidRPr="006D17EE">
        <w:t>ą</w:t>
      </w:r>
      <w:r w:rsidRPr="006D17EE">
        <w:t>dzenia</w:t>
      </w:r>
      <w:r w:rsidR="00AC58DF">
        <w:t xml:space="preserve"> nr </w:t>
      </w:r>
      <w:r w:rsidRPr="006D17EE">
        <w:t>1306/2013, w tym raporcie umieszcza również informację, o której mowa</w:t>
      </w:r>
      <w:r w:rsidR="00AC58DF" w:rsidRPr="006D17EE">
        <w:t xml:space="preserve"> w</w:t>
      </w:r>
      <w:r w:rsidR="00AC58DF">
        <w:t> art. </w:t>
      </w:r>
      <w:r w:rsidRPr="006D17EE">
        <w:t>7</w:t>
      </w:r>
      <w:r w:rsidR="00AC58DF" w:rsidRPr="006D17EE">
        <w:t>2</w:t>
      </w:r>
      <w:r w:rsidR="00AC58DF">
        <w:t xml:space="preserve"> ust. </w:t>
      </w:r>
      <w:r w:rsidRPr="006D17EE">
        <w:t>3 akapit drugi rozporz</w:t>
      </w:r>
      <w:r w:rsidRPr="006D17EE">
        <w:t>ą</w:t>
      </w:r>
      <w:r w:rsidRPr="006D17EE">
        <w:t>dzenia</w:t>
      </w:r>
      <w:r w:rsidR="00AC58DF">
        <w:t xml:space="preserve"> nr </w:t>
      </w:r>
      <w:r w:rsidRPr="006D17EE">
        <w:t>809/2014, oraz termin usunięcia tej niezgodności, ustalony zgodnie</w:t>
      </w:r>
      <w:r w:rsidR="00AC58DF" w:rsidRPr="006D17EE">
        <w:t xml:space="preserve"> z</w:t>
      </w:r>
      <w:r w:rsidR="00AC58DF">
        <w:t> art. </w:t>
      </w:r>
      <w:r w:rsidRPr="006D17EE">
        <w:t>3</w:t>
      </w:r>
      <w:r w:rsidR="00AC58DF" w:rsidRPr="006D17EE">
        <w:t>9</w:t>
      </w:r>
      <w:r w:rsidR="00AC58DF">
        <w:t xml:space="preserve"> ust. </w:t>
      </w:r>
      <w:r w:rsidRPr="006D17EE">
        <w:t>3 rozporządzenia</w:t>
      </w:r>
      <w:r w:rsidR="00AC58DF">
        <w:t xml:space="preserve"> nr </w:t>
      </w:r>
      <w:r w:rsidRPr="006D17EE">
        <w:t>640/2014, i przekazuje ten raport kierownikowi biura powiatowego Agencji, do którego został złożony wniosek o przyznanie jednol</w:t>
      </w:r>
      <w:r w:rsidRPr="006D17EE">
        <w:t>i</w:t>
      </w:r>
      <w:r w:rsidRPr="006D17EE">
        <w:t>tej płatności obszarowej, płatności za zazielenienie, płatności dla młodego rolnika, płatności dodatkowej, płatności zwi</w:t>
      </w:r>
      <w:r w:rsidRPr="006D17EE">
        <w:t>ą</w:t>
      </w:r>
      <w:r w:rsidRPr="006D17EE">
        <w:t>zanych do powierzchni upraw lub płatności związanych do zwierząt.</w:t>
      </w:r>
    </w:p>
    <w:p w:rsidR="00854D0E" w:rsidRPr="00BF36A4" w:rsidRDefault="00854D0E" w:rsidP="00854D0E">
      <w:pPr>
        <w:pStyle w:val="USTustnpkodeksu"/>
        <w:rPr>
          <w:spacing w:val="-2"/>
        </w:rPr>
      </w:pPr>
      <w:r w:rsidRPr="00BF36A4">
        <w:rPr>
          <w:spacing w:val="-2"/>
        </w:rPr>
        <w:t>11. W przypadku gdy rolnik nie zgadza się z ustaleniami zawartymi w raporcie, może zgłosić umotywowane zastrzeż</w:t>
      </w:r>
      <w:r w:rsidRPr="00BF36A4">
        <w:rPr>
          <w:spacing w:val="-2"/>
        </w:rPr>
        <w:t>e</w:t>
      </w:r>
      <w:r w:rsidRPr="00BF36A4">
        <w:rPr>
          <w:spacing w:val="-2"/>
        </w:rPr>
        <w:t>nia, na piśmie, co do ustaleń w nim zawartych powiatowemu lekarzowi weterynarii, o którym mowa</w:t>
      </w:r>
      <w:r w:rsidR="00AC58DF" w:rsidRPr="00BF36A4">
        <w:rPr>
          <w:spacing w:val="-2"/>
        </w:rPr>
        <w:t xml:space="preserve"> w ust. </w:t>
      </w:r>
      <w:r w:rsidRPr="00BF36A4">
        <w:rPr>
          <w:spacing w:val="-2"/>
        </w:rPr>
        <w:t>1, w terminie 14 dni od dnia doręczenia raportu, chyba że bezpośrednio po zakończeniu kontroli rolnik, który był obecny podczas kontroli, zgłosił umotywowane zastrzeżenia co do ustaleń zawartych w raporcie osobie, która wykonywała czynności kontrolne.</w:t>
      </w:r>
    </w:p>
    <w:p w:rsidR="00854D0E" w:rsidRPr="006D17EE" w:rsidRDefault="00854D0E" w:rsidP="00854D0E">
      <w:pPr>
        <w:pStyle w:val="USTustnpkodeksu"/>
      </w:pPr>
      <w:r w:rsidRPr="006D17EE">
        <w:t>12. Powiatowy lekarz weterynarii, o którym mowa</w:t>
      </w:r>
      <w:r w:rsidR="00AC58DF" w:rsidRPr="006D17EE">
        <w:t xml:space="preserve"> w</w:t>
      </w:r>
      <w:r w:rsidR="00AC58DF">
        <w:t> ust. </w:t>
      </w:r>
      <w:r w:rsidRPr="006D17EE">
        <w:t>1, uwzględniając zgłoszone zastrzeżenia, uzupełnia ustal</w:t>
      </w:r>
      <w:r w:rsidRPr="006D17EE">
        <w:t>e</w:t>
      </w:r>
      <w:r w:rsidRPr="006D17EE">
        <w:t>nia zawarte w raporcie. W przypadku nieuwzględnienia zgłoszonych zastrzeżeń powiatowy lekarz weterynarii, o którym mowa</w:t>
      </w:r>
      <w:r w:rsidR="00AC58DF" w:rsidRPr="006D17EE">
        <w:t xml:space="preserve"> w</w:t>
      </w:r>
      <w:r w:rsidR="00AC58DF">
        <w:t> ust. </w:t>
      </w:r>
      <w:r w:rsidRPr="006D17EE">
        <w:t>1, przekazuje zgłoszone zastrzeżenia, wraz ze swoim stanowiskiem do tych zastrzeżeń i raportem, do wł</w:t>
      </w:r>
      <w:r w:rsidRPr="006D17EE">
        <w:t>a</w:t>
      </w:r>
      <w:r w:rsidRPr="006D17EE">
        <w:t>ściwego kierownika biura powiatowego Agencji.</w:t>
      </w:r>
    </w:p>
    <w:p w:rsidR="00854D0E" w:rsidRPr="006D17EE" w:rsidRDefault="00854D0E" w:rsidP="00854D0E">
      <w:pPr>
        <w:pStyle w:val="USTustnpkodeksu"/>
      </w:pPr>
      <w:r w:rsidRPr="006D17EE">
        <w:t>13. Minister właściwy do spraw rolnictwa określi, w drodze rozporządzenia, wymogi wskazane w załączniku II do rozporządzenia</w:t>
      </w:r>
      <w:r w:rsidR="00AC58DF">
        <w:t xml:space="preserve"> nr </w:t>
      </w:r>
      <w:r w:rsidRPr="006D17EE">
        <w:t>1306/2013, do których kontroli jest właściwy powiatowy lekarz weterynarii, oraz rodzaj przeprowadz</w:t>
      </w:r>
      <w:r w:rsidRPr="006D17EE">
        <w:t>a</w:t>
      </w:r>
      <w:r w:rsidRPr="006D17EE">
        <w:t>nych kontroli, z uwzględnieniem kontroli administracyjnych lub kontroli na miejscu, mając na uwadze zapewnienie pr</w:t>
      </w:r>
      <w:r w:rsidRPr="006D17EE">
        <w:t>a</w:t>
      </w:r>
      <w:r w:rsidRPr="006D17EE">
        <w:t>widłowego przeprowadzania tych kontroli.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lastRenderedPageBreak/>
        <w:t>Art. 39.</w:t>
      </w:r>
      <w:r w:rsidRPr="006D17EE">
        <w:t> 1. Główny Lekarz Weterynarii, po zasięgnięciu opinii Prezesa Agencji, ustala czynniki do analizy ryzyka, na których podstawie jest przeprowadzane typowanie rolników do kontroli, o których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8</w:t>
      </w:r>
      <w:r w:rsidR="00AC58DF">
        <w:t xml:space="preserve"> ust. </w:t>
      </w:r>
      <w:r w:rsidRPr="006D17EE">
        <w:t xml:space="preserve">1, oraz liczbę </w:t>
      </w:r>
      <w:proofErr w:type="spellStart"/>
      <w:r w:rsidRPr="006D17EE">
        <w:t>gos</w:t>
      </w:r>
      <w:proofErr w:type="spellEnd"/>
      <w:r w:rsidR="005348B3">
        <w:t>-</w:t>
      </w:r>
      <w:r w:rsidR="005348B3">
        <w:br/>
      </w:r>
      <w:proofErr w:type="spellStart"/>
      <w:r w:rsidRPr="006D17EE">
        <w:t>podarstw</w:t>
      </w:r>
      <w:proofErr w:type="spellEnd"/>
      <w:r w:rsidRPr="006D17EE">
        <w:t>, które zostaną objęte tymi kontrolami.</w:t>
      </w:r>
    </w:p>
    <w:p w:rsidR="00854D0E" w:rsidRPr="006D17EE" w:rsidRDefault="00854D0E" w:rsidP="00854D0E">
      <w:pPr>
        <w:pStyle w:val="USTustnpkodeksu"/>
      </w:pPr>
      <w:r w:rsidRPr="006D17EE">
        <w:t>2. Minister właściwy do spraw rozwoju wsi oraz minister właściwy do spraw rolnictwa określą, w drodze zarządz</w:t>
      </w:r>
      <w:r w:rsidRPr="006D17EE">
        <w:t>e</w:t>
      </w:r>
      <w:r w:rsidRPr="006D17EE">
        <w:t>nia, warunki, sposób i tryb współpracy Agencji oraz Inspekcji Weterynaryjnej w zakresie przeprowadzania kontroli, o których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8</w:t>
      </w:r>
      <w:r w:rsidR="00AC58DF">
        <w:t xml:space="preserve"> ust. </w:t>
      </w:r>
      <w:r w:rsidRPr="006D17EE">
        <w:t>1.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40.</w:t>
      </w:r>
      <w:r w:rsidRPr="00854D0E">
        <w:t> 1. Minister właściwy do spraw rolnictwa oraz minister właściwy do spraw rozwoju wsi określą, w drodze rozporządzenia: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warunki organizacyjne, kadrowe i techniczne, jakie powinny spełniać jednostki organizacyjne, którym można powi</w:t>
      </w:r>
      <w:r w:rsidRPr="006D17EE">
        <w:t>e</w:t>
      </w:r>
      <w:r w:rsidRPr="006D17EE">
        <w:t>rzyć przeprowadzanie kontroli administracyjnej lub kontroli na miejscu, o których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6</w:t>
      </w:r>
      <w:r w:rsidR="00AC58DF">
        <w:t xml:space="preserve"> ust. </w:t>
      </w:r>
      <w:r w:rsidRPr="006D17EE">
        <w:t>1, mając na względzie zapewnienie wykonywania ich w jednolity sposób na obszarze całego kraju;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wzór imiennego upoważnienia do wykonywania czynności kontrolnych, mając na względzie ujednolicenie informacji zawartych w upoważnieniu.</w:t>
      </w:r>
    </w:p>
    <w:p w:rsidR="00854D0E" w:rsidRPr="006D17EE" w:rsidRDefault="00854D0E" w:rsidP="00854D0E">
      <w:pPr>
        <w:pStyle w:val="USTustnpkodeksu"/>
      </w:pPr>
      <w:r w:rsidRPr="006D17EE">
        <w:t>2. Minister właściwy do spraw rolnictwa oraz minister właściwy do spraw rozwoju wsi mogą określić, w drodze ro</w:t>
      </w:r>
      <w:r w:rsidRPr="006D17EE">
        <w:t>z</w:t>
      </w:r>
      <w:r w:rsidRPr="006D17EE">
        <w:t>porządzenia, szczegółowe warunki i tryb przeprowadzania kontroli na miejscu w ramach wzajemnej zgodności wymogów lub norm, mając na względzie zapewnienie przeprowadzania tych kontroli w jednolity sposób na obszarze całego kraju.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41.</w:t>
      </w:r>
      <w:r w:rsidRPr="006D17EE">
        <w:t> Przepisy dotyczące kontroli administracyjnej i kontroli na miejscu określonych w przepisach Unii Europe</w:t>
      </w:r>
      <w:r w:rsidRPr="006D17EE">
        <w:t>j</w:t>
      </w:r>
      <w:r w:rsidRPr="006D17EE">
        <w:t>skiej, o których mowa</w:t>
      </w:r>
      <w:r w:rsidR="00AC58DF" w:rsidRPr="006D17EE">
        <w:t xml:space="preserve"> w</w:t>
      </w:r>
      <w:r w:rsidR="00AC58DF">
        <w:t> art. </w:t>
      </w:r>
      <w:r w:rsidR="00AC58DF" w:rsidRPr="006D17EE">
        <w:t>1</w:t>
      </w:r>
      <w:r w:rsidR="00AC58DF">
        <w:t xml:space="preserve"> pkt </w:t>
      </w:r>
      <w:r w:rsidRPr="006D17EE">
        <w:t>1, stosuje się odpowiednio do kontroli w zakresie spełniania warunków do przyznania płatności niezwiązanej do tytoniu.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42.</w:t>
      </w:r>
      <w:r w:rsidRPr="006D17EE">
        <w:t> 1. Oceny wagi stwierdzonej niezgodności, o której mowa</w:t>
      </w:r>
      <w:r w:rsidR="00AC58DF" w:rsidRPr="006D17EE">
        <w:t xml:space="preserve"> w</w:t>
      </w:r>
      <w:r w:rsidR="00AC58DF">
        <w:t> art. </w:t>
      </w:r>
      <w:r w:rsidRPr="006D17EE">
        <w:t>7</w:t>
      </w:r>
      <w:r w:rsidR="00AC58DF" w:rsidRPr="006D17EE">
        <w:t>2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Pr="006D17EE">
        <w:t>c rozporządzenia</w:t>
      </w:r>
      <w:r w:rsidR="00AC58DF">
        <w:t xml:space="preserve"> nr </w:t>
      </w:r>
      <w:r w:rsidRPr="006D17EE">
        <w:t>809/2014, dokonuje się w raporcie, przypisując tej niezgodności odpowiednią liczbę punktów, a w przypadku stwierdzenia celowej niezgodności, o której mowa</w:t>
      </w:r>
      <w:r w:rsidR="00AC58DF" w:rsidRPr="006D17EE">
        <w:t xml:space="preserve"> w</w:t>
      </w:r>
      <w:r w:rsidR="00AC58DF">
        <w:t> art. </w:t>
      </w:r>
      <w:r w:rsidRPr="006D17EE">
        <w:t>40 rozporządzenia</w:t>
      </w:r>
      <w:r w:rsidR="00AC58DF">
        <w:t xml:space="preserve"> nr </w:t>
      </w:r>
      <w:r w:rsidRPr="006D17EE">
        <w:t>640/201</w:t>
      </w:r>
      <w:r w:rsidR="00AC58DF" w:rsidRPr="006D17EE">
        <w:t>4</w:t>
      </w:r>
      <w:r w:rsidR="00AC58DF">
        <w:t xml:space="preserve"> i art. </w:t>
      </w:r>
      <w:r w:rsidRPr="006D17EE">
        <w:t>75 rozporządzenia</w:t>
      </w:r>
      <w:r w:rsidR="00AC58DF">
        <w:t xml:space="preserve"> nr </w:t>
      </w:r>
      <w:r w:rsidRPr="006D17EE">
        <w:t>809/2014, oceny wagi tej niezgodności dokonuje się w tym raporcie odrębnie, przypisując jej odpowiednią liczbę punktów.</w:t>
      </w:r>
    </w:p>
    <w:p w:rsidR="00854D0E" w:rsidRPr="006D17EE" w:rsidRDefault="00854D0E" w:rsidP="00854D0E">
      <w:pPr>
        <w:pStyle w:val="USTustnpkodeksu"/>
      </w:pPr>
      <w:r w:rsidRPr="006D17EE">
        <w:t xml:space="preserve">2. Liczba punktów przypisana stwierdzonym niezgodnościom w raporcie jest uwzględniana przy dokonywaniu zmniejszeń lub </w:t>
      </w:r>
      <w:proofErr w:type="spellStart"/>
      <w:r w:rsidRPr="006D17EE">
        <w:t>wykluczeń</w:t>
      </w:r>
      <w:proofErr w:type="spellEnd"/>
      <w:r w:rsidRPr="006D17EE">
        <w:t>, o których mowa</w:t>
      </w:r>
      <w:r w:rsidR="00AC58DF" w:rsidRPr="006D17EE">
        <w:t xml:space="preserve"> w</w:t>
      </w:r>
      <w:r w:rsidR="00AC58DF">
        <w:t> art. </w:t>
      </w:r>
      <w:r w:rsidRPr="006D17EE">
        <w:t>7</w:t>
      </w:r>
      <w:r w:rsidR="00AC58DF" w:rsidRPr="006D17EE">
        <w:t>3</w:t>
      </w:r>
      <w:r w:rsidR="00AC58DF">
        <w:t xml:space="preserve"> ust. </w:t>
      </w:r>
      <w:r w:rsidRPr="006D17EE">
        <w:t>2–5,</w:t>
      </w:r>
      <w:r w:rsidR="00AC58DF">
        <w:t xml:space="preserve"> art. </w:t>
      </w:r>
      <w:r w:rsidRPr="006D17EE">
        <w:t>7</w:t>
      </w:r>
      <w:r w:rsidR="00AC58DF" w:rsidRPr="006D17EE">
        <w:t>4</w:t>
      </w:r>
      <w:r w:rsidR="00AC58DF">
        <w:t xml:space="preserve"> ust. </w:t>
      </w:r>
      <w:r w:rsidR="00AC58DF" w:rsidRPr="006D17EE">
        <w:t>1</w:t>
      </w:r>
      <w:r w:rsidR="00AC58DF">
        <w:t xml:space="preserve"> i art. </w:t>
      </w:r>
      <w:r w:rsidRPr="006D17EE">
        <w:t>75 rozporządzenia</w:t>
      </w:r>
      <w:r w:rsidR="00AC58DF">
        <w:t xml:space="preserve"> nr </w:t>
      </w:r>
      <w:r w:rsidRPr="006D17EE">
        <w:t>809/201</w:t>
      </w:r>
      <w:r w:rsidR="00AC58DF" w:rsidRPr="006D17EE">
        <w:t>4</w:t>
      </w:r>
      <w:r w:rsidR="00AC58DF">
        <w:t xml:space="preserve"> oraz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9</w:t>
      </w:r>
      <w:r w:rsidR="00AC58DF">
        <w:t xml:space="preserve"> ust. </w:t>
      </w:r>
      <w:r w:rsidRPr="006D17EE">
        <w:t xml:space="preserve">1, </w:t>
      </w:r>
      <w:r w:rsidR="00AC58DF" w:rsidRPr="006D17EE">
        <w:t>3</w:t>
      </w:r>
      <w:r w:rsidR="00AC58DF">
        <w:t xml:space="preserve"> i </w:t>
      </w:r>
      <w:r w:rsidR="00AC58DF" w:rsidRPr="006D17EE">
        <w:t>4</w:t>
      </w:r>
      <w:r w:rsidR="00AC58DF">
        <w:t xml:space="preserve"> i art. </w:t>
      </w:r>
      <w:r w:rsidRPr="006D17EE">
        <w:t>40 rozporządzenia</w:t>
      </w:r>
      <w:r w:rsidR="00AC58DF">
        <w:t xml:space="preserve"> nr </w:t>
      </w:r>
      <w:r w:rsidRPr="006D17EE">
        <w:t>640/2014.</w:t>
      </w:r>
    </w:p>
    <w:p w:rsidR="00854D0E" w:rsidRPr="006D17EE" w:rsidRDefault="00854D0E" w:rsidP="00854D0E">
      <w:pPr>
        <w:pStyle w:val="USTustnpkodeksu"/>
      </w:pPr>
      <w:r w:rsidRPr="006D17EE">
        <w:t>3. Ocena wagi stwierdzonej niezgodności, o której mowa</w:t>
      </w:r>
      <w:r w:rsidR="00AC58DF" w:rsidRPr="006D17EE">
        <w:t xml:space="preserve"> w</w:t>
      </w:r>
      <w:r w:rsidR="00AC58DF">
        <w:t> art. </w:t>
      </w:r>
      <w:r w:rsidRPr="006D17EE">
        <w:t>7</w:t>
      </w:r>
      <w:r w:rsidR="00AC58DF" w:rsidRPr="006D17EE">
        <w:t>2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Pr="006D17EE">
        <w:t>c rozporządzenia</w:t>
      </w:r>
      <w:r w:rsidR="00AC58DF">
        <w:t xml:space="preserve"> nr </w:t>
      </w:r>
      <w:r w:rsidRPr="006D17EE">
        <w:t>809/2014, dokonana w raporcie, jest uwzględniana w postępowaniach w sprawach dotyczących pomocy finansowej w ramach działań objętych programem rozwoju obszarów wiejskich, określonych w przepisach o wspieraniu rozwoju obszarów wiejskich z udziałem środków Europejskiego Funduszu Rolnego na rzecz Rozwoju Obszarów Wiejskich, w których warunkiem przyznania tej pomocy w pełnej wysokości jest spełnianie wymogów lub norm przez rolnika będącego wnioskodawcą lub beneficjentem tej pomocy.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43.</w:t>
      </w:r>
      <w:r w:rsidRPr="006D17EE">
        <w:t> 1. Kary administracyjnej z tytułu nieprzestrzegania wzajemnej zgodności nie stosuje się, jeżeli wynosi ona nie więcej niż równowartość w złotych kwoty, o której mowa</w:t>
      </w:r>
      <w:r w:rsidR="00AC58DF" w:rsidRPr="006D17EE">
        <w:t xml:space="preserve"> w</w:t>
      </w:r>
      <w:r w:rsidR="00AC58DF">
        <w:t> art. </w:t>
      </w:r>
      <w:r w:rsidRPr="006D17EE">
        <w:t>9</w:t>
      </w:r>
      <w:r w:rsidR="00AC58DF" w:rsidRPr="006D17EE">
        <w:t>7</w:t>
      </w:r>
      <w:r w:rsidR="00AC58DF">
        <w:t xml:space="preserve"> ust. </w:t>
      </w:r>
      <w:r w:rsidRPr="006D17EE">
        <w:t>3 akapit pierwszy rozporządzenia</w:t>
      </w:r>
      <w:r w:rsidR="00AC58DF">
        <w:t xml:space="preserve"> nr </w:t>
      </w:r>
      <w:r w:rsidRPr="006D17EE">
        <w:t>1306/2013.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W przypadku, o którym mowa</w:t>
      </w:r>
      <w:r w:rsidR="00AC58DF" w:rsidRPr="00854D0E">
        <w:t xml:space="preserve"> w</w:t>
      </w:r>
      <w:r w:rsidR="00AC58DF">
        <w:t> ust. </w:t>
      </w:r>
      <w:r w:rsidRPr="00854D0E">
        <w:t>1, w decyzji w sprawie o przyznanie jednolitej płatności obszarowej, płatn</w:t>
      </w:r>
      <w:r w:rsidRPr="00854D0E">
        <w:t>o</w:t>
      </w:r>
      <w:r w:rsidRPr="00854D0E">
        <w:t>ści za zazielenienie, płatności dla młodego rolnika, płatności dodatkowej, płatności związanych do powierzchni upraw lub płatności związanych do zwierząt: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podaje się informację o niezastosowaniu kary administracyjnej;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nakazuje się realizację w wyznaczonym terminie, o którym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9</w:t>
      </w:r>
      <w:r w:rsidR="00AC58DF">
        <w:t xml:space="preserve"> ust. </w:t>
      </w:r>
      <w:r w:rsidRPr="006D17EE">
        <w:t>2 akapit drugi rozporządzenia</w:t>
      </w:r>
      <w:r w:rsidR="00AC58DF">
        <w:t xml:space="preserve"> nr </w:t>
      </w:r>
      <w:r w:rsidRPr="006D17EE">
        <w:t>640/2014, określonych działań naprawczych mających na celu usunięcie stwierdzonych niezgodności.</w:t>
      </w:r>
    </w:p>
    <w:p w:rsidR="00854D0E" w:rsidRPr="006D17EE" w:rsidRDefault="00854D0E" w:rsidP="00854D0E">
      <w:pPr>
        <w:pStyle w:val="USTustnpkodeksu"/>
      </w:pPr>
      <w:r w:rsidRPr="006D17EE">
        <w:t>3. Agencja jest właściwa do podjęcia działań, o których mowa</w:t>
      </w:r>
      <w:r w:rsidR="00AC58DF" w:rsidRPr="006D17EE">
        <w:t xml:space="preserve"> w</w:t>
      </w:r>
      <w:r w:rsidR="00AC58DF">
        <w:t> art. </w:t>
      </w:r>
      <w:r w:rsidRPr="006D17EE">
        <w:t>9</w:t>
      </w:r>
      <w:r w:rsidR="00AC58DF" w:rsidRPr="006D17EE">
        <w:t>7</w:t>
      </w:r>
      <w:r w:rsidR="00AC58DF">
        <w:t xml:space="preserve"> ust. </w:t>
      </w:r>
      <w:r w:rsidRPr="006D17EE">
        <w:t>3 akapit drugi rozporządzenia</w:t>
      </w:r>
      <w:r w:rsidR="00AC58DF">
        <w:t xml:space="preserve"> nr </w:t>
      </w:r>
      <w:r w:rsidRPr="006D17EE">
        <w:t>1306/2013, w tym kontroli realizacji działań,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2</w:t>
      </w:r>
      <w:r w:rsidR="00AC58DF">
        <w:t xml:space="preserve"> pkt </w:t>
      </w:r>
      <w:r w:rsidRPr="006D17EE">
        <w:t>2, a w przypadku gdy niezgodność dotyczy wymogu, do którego kontroli na podstawie</w:t>
      </w:r>
      <w:r w:rsidR="00AC58DF">
        <w:t xml:space="preserve"> art. </w:t>
      </w:r>
      <w:r w:rsidRPr="006D17EE">
        <w:t>3</w:t>
      </w:r>
      <w:r w:rsidR="00AC58DF" w:rsidRPr="006D17EE">
        <w:t>8</w:t>
      </w:r>
      <w:r w:rsidR="00AC58DF">
        <w:t xml:space="preserve"> ust. </w:t>
      </w:r>
      <w:r w:rsidRPr="006D17EE">
        <w:t>1 jest właściwy powiatowy lekarz weterynarii, do podjęcia tych działań jest właściwy ten lekarz.</w:t>
      </w:r>
    </w:p>
    <w:p w:rsidR="00854D0E" w:rsidRPr="006D17EE" w:rsidRDefault="00854D0E" w:rsidP="00854D0E">
      <w:pPr>
        <w:pStyle w:val="USTustnpkodeksu"/>
      </w:pPr>
      <w:r w:rsidRPr="006D17EE">
        <w:t>4. W przypadku gdy rolnik nie podjął działań naprawczych, o których mowa</w:t>
      </w:r>
      <w:r w:rsidR="00AC58DF" w:rsidRPr="006D17EE">
        <w:t xml:space="preserve"> w</w:t>
      </w:r>
      <w:r w:rsidR="00AC58DF">
        <w:t> ust. </w:t>
      </w:r>
      <w:r w:rsidR="00AC58DF" w:rsidRPr="006D17EE">
        <w:t>2</w:t>
      </w:r>
      <w:r w:rsidR="00AC58DF">
        <w:t xml:space="preserve"> pkt </w:t>
      </w:r>
      <w:r w:rsidRPr="006D17EE">
        <w:t>2, w terminie wyznaczonym w decyzji w sprawie o przyznanie jednolitej płatności obszarowej, płatności za zazielenienie, płatności dla młodego roln</w:t>
      </w:r>
      <w:r w:rsidRPr="006D17EE">
        <w:t>i</w:t>
      </w:r>
      <w:r w:rsidRPr="006D17EE">
        <w:t>ka, płatności dodatkowej, płatności związanych do powierzchni upraw lub płatności związanych do zwierząt, stosuje się</w:t>
      </w:r>
      <w:r w:rsidR="00AC58DF">
        <w:t xml:space="preserve"> art. </w:t>
      </w:r>
      <w:r w:rsidRPr="006D17EE">
        <w:t>29 ustawy z dnia 9 maja 2008 r. o Agencji Restrukturyzacji i Modernizacji Rolnictwa (</w:t>
      </w:r>
      <w:r w:rsidR="00AC58DF">
        <w:t>Dz. U.</w:t>
      </w:r>
      <w:r w:rsidRPr="006D17EE">
        <w:t xml:space="preserve"> z 2014 r.</w:t>
      </w:r>
      <w:r w:rsidR="00AC58DF">
        <w:t xml:space="preserve"> poz. </w:t>
      </w:r>
      <w:r w:rsidRPr="006D17EE">
        <w:t>143</w:t>
      </w:r>
      <w:r w:rsidR="00AC58DF" w:rsidRPr="006D17EE">
        <w:t>8</w:t>
      </w:r>
      <w:r w:rsidR="00AC58DF">
        <w:t xml:space="preserve"> oraz</w:t>
      </w:r>
      <w:r w:rsidR="00437320">
        <w:t xml:space="preserve"> z </w:t>
      </w:r>
      <w:r>
        <w:t>201</w:t>
      </w:r>
      <w:r w:rsidR="00437320">
        <w:t>5 </w:t>
      </w:r>
      <w:r>
        <w:t>r.</w:t>
      </w:r>
      <w:r w:rsidR="00AC58DF">
        <w:t xml:space="preserve"> poz. </w:t>
      </w:r>
      <w:r>
        <w:t>30</w:t>
      </w:r>
      <w:r w:rsidR="00AC58DF">
        <w:t>8 i </w:t>
      </w:r>
      <w:r>
        <w:t>349</w:t>
      </w:r>
      <w:r w:rsidRPr="006D17EE">
        <w:t>).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lastRenderedPageBreak/>
        <w:t>Art. 44.</w:t>
      </w:r>
      <w:r w:rsidRPr="006D17EE">
        <w:t> 1. W przypadku stwierdzenia drobnej niezgodności nie stosuje się kary administracyjnej z tytułu nieprz</w:t>
      </w:r>
      <w:r w:rsidRPr="006D17EE">
        <w:t>e</w:t>
      </w:r>
      <w:r w:rsidRPr="006D17EE">
        <w:t>strzegania wzajemnej zgodności.</w:t>
      </w:r>
    </w:p>
    <w:p w:rsidR="00854D0E" w:rsidRPr="006D17EE" w:rsidRDefault="00854D0E" w:rsidP="00854D0E">
      <w:pPr>
        <w:pStyle w:val="USTustnpkodeksu"/>
      </w:pPr>
      <w:r w:rsidRPr="006D17EE">
        <w:t>2. Jeżeli w okresie, o którym mowa</w:t>
      </w:r>
      <w:r w:rsidR="00AC58DF" w:rsidRPr="006D17EE">
        <w:t xml:space="preserve"> w</w:t>
      </w:r>
      <w:r w:rsidR="00AC58DF">
        <w:t> art. </w:t>
      </w:r>
      <w:r w:rsidRPr="006D17EE">
        <w:t>3</w:t>
      </w:r>
      <w:r w:rsidR="00AC58DF" w:rsidRPr="006D17EE">
        <w:t>9</w:t>
      </w:r>
      <w:r w:rsidR="00AC58DF">
        <w:t xml:space="preserve"> ust. </w:t>
      </w:r>
      <w:r w:rsidRPr="006D17EE">
        <w:t>3 akapit pierwszy rozporządzenia</w:t>
      </w:r>
      <w:r w:rsidR="00AC58DF">
        <w:t xml:space="preserve"> nr </w:t>
      </w:r>
      <w:r w:rsidRPr="006D17EE">
        <w:t>640/2014, zostanie stwierdz</w:t>
      </w:r>
      <w:r w:rsidRPr="006D17EE">
        <w:t>o</w:t>
      </w:r>
      <w:r w:rsidRPr="006D17EE">
        <w:t>ne, że rolnik nie usunął drobnej niezgodności w terminie ustalonym w raporcie, określa się karę administracyjną z tytułu tej niezgodności zgodnie</w:t>
      </w:r>
      <w:r w:rsidR="00AC58DF" w:rsidRPr="006D17EE">
        <w:t xml:space="preserve"> z</w:t>
      </w:r>
      <w:r w:rsidR="00AC58DF">
        <w:t> art. </w:t>
      </w:r>
      <w:r w:rsidRPr="006D17EE">
        <w:t>3</w:t>
      </w:r>
      <w:r w:rsidR="00AC58DF" w:rsidRPr="006D17EE">
        <w:t>9</w:t>
      </w:r>
      <w:r w:rsidR="00AC58DF">
        <w:t xml:space="preserve"> ust. </w:t>
      </w:r>
      <w:r w:rsidRPr="006D17EE">
        <w:t>3 rozporządzenia</w:t>
      </w:r>
      <w:r w:rsidR="00AC58DF">
        <w:t xml:space="preserve"> nr </w:t>
      </w:r>
      <w:r w:rsidRPr="006D17EE">
        <w:t>640/2014.</w:t>
      </w:r>
    </w:p>
    <w:p w:rsidR="00854D0E" w:rsidRPr="006D17EE" w:rsidRDefault="00854D0E" w:rsidP="00854D0E">
      <w:pPr>
        <w:pStyle w:val="USTustnpkodeksu"/>
      </w:pPr>
      <w:r w:rsidRPr="006D17EE">
        <w:t>3. Jeżeli decyzja w sprawie o przyznanie płatności bezpośrednich za rok, w którym stwierdzono drobną niezgodność, została wydana przed stwierdzeniem, że rolnik nie usunął drobnej niezgodności w terminie ustalonym w raporcie, karę administracyjną, o której mowa</w:t>
      </w:r>
      <w:r w:rsidR="00AC58DF" w:rsidRPr="006D17EE">
        <w:t xml:space="preserve"> w</w:t>
      </w:r>
      <w:r w:rsidR="00AC58DF">
        <w:t> ust. </w:t>
      </w:r>
      <w:r w:rsidRPr="006D17EE">
        <w:t>2, określa się, zmieniając tę decyzję.</w:t>
      </w:r>
    </w:p>
    <w:p w:rsidR="00854D0E" w:rsidRPr="006D17EE" w:rsidRDefault="00854D0E" w:rsidP="00854D0E">
      <w:pPr>
        <w:pStyle w:val="USTustnpkodeksu"/>
      </w:pPr>
      <w:r w:rsidRPr="006D17EE">
        <w:t>4. W przypadku, o którym mowa</w:t>
      </w:r>
      <w:r w:rsidR="00AC58DF" w:rsidRPr="006D17EE">
        <w:t xml:space="preserve"> w</w:t>
      </w:r>
      <w:r w:rsidR="00AC58DF">
        <w:t> ust. </w:t>
      </w:r>
      <w:r w:rsidRPr="006D17EE">
        <w:t>2, zmiany decyzji w sprawie o przyznanie płatności bezpośrednich dokonuje się bez zgody strony.</w:t>
      </w:r>
    </w:p>
    <w:p w:rsidR="00854D0E" w:rsidRPr="006D17EE" w:rsidRDefault="00854D0E" w:rsidP="005D73E7">
      <w:pPr>
        <w:pStyle w:val="ARTartustawynprozporzdzenia"/>
        <w:spacing w:before="120"/>
      </w:pPr>
      <w:r w:rsidRPr="00885B1F">
        <w:rPr>
          <w:rStyle w:val="Ppogrubienie"/>
        </w:rPr>
        <w:t>Art. 45.</w:t>
      </w:r>
      <w:r w:rsidRPr="006D17EE">
        <w:t> 1. Minister właściwy do spraw rolnictwa określi, w drodze rozporządzenia, normy, biorąc pod uwagę w</w:t>
      </w:r>
      <w:r w:rsidRPr="006D17EE">
        <w:t>a</w:t>
      </w:r>
      <w:r w:rsidRPr="006D17EE">
        <w:t>runki glebowe i klimatyczne, istniejące systemy gospodarowania, wykorzystanie gruntów rolnych, metody upraw i strukturę gospodarstw rolnych, jak również</w:t>
      </w:r>
      <w:r w:rsidR="00AC58DF">
        <w:t xml:space="preserve"> art. </w:t>
      </w:r>
      <w:r w:rsidRPr="006D17EE">
        <w:t>9 rozporządzenia</w:t>
      </w:r>
      <w:r w:rsidR="00AC58DF">
        <w:t xml:space="preserve"> nr </w:t>
      </w:r>
      <w:r w:rsidRPr="006D17EE">
        <w:t>640/2014.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Minister właściwy do spraw rolnictwa określi, w drodze rozporządzenia:</w:t>
      </w:r>
    </w:p>
    <w:p w:rsidR="00854D0E" w:rsidRPr="005D73E7" w:rsidRDefault="00854D0E" w:rsidP="005D73E7">
      <w:pPr>
        <w:pStyle w:val="PKTpunkt"/>
        <w:spacing w:before="100"/>
        <w:rPr>
          <w:bCs w:val="0"/>
        </w:rPr>
      </w:pPr>
      <w:r w:rsidRPr="006D17EE">
        <w:t>1)</w:t>
      </w:r>
      <w:r w:rsidRPr="006D17EE">
        <w:tab/>
        <w:t>liczbę punktów, jaką przypisuje się stwierdzonej niezgodności w ramach oceny wagi, o której mowa</w:t>
      </w:r>
      <w:r w:rsidR="00AC58DF" w:rsidRPr="006D17EE">
        <w:t xml:space="preserve"> w</w:t>
      </w:r>
      <w:r w:rsidR="00AC58DF">
        <w:t> art. </w:t>
      </w:r>
      <w:r w:rsidRPr="006D17EE">
        <w:t>7</w:t>
      </w:r>
      <w:r w:rsidR="00AC58DF" w:rsidRPr="006D17EE">
        <w:t>2</w:t>
      </w:r>
      <w:r w:rsidR="00AC58DF">
        <w:t xml:space="preserve"> ust. </w:t>
      </w:r>
      <w:r w:rsidR="00AC58DF" w:rsidRPr="006D17EE">
        <w:t>1</w:t>
      </w:r>
      <w:r w:rsidR="00AC58DF">
        <w:t xml:space="preserve"> lit. </w:t>
      </w:r>
      <w:r w:rsidRPr="006D17EE">
        <w:t xml:space="preserve">c </w:t>
      </w:r>
      <w:r w:rsidRPr="005D73E7">
        <w:rPr>
          <w:bCs w:val="0"/>
        </w:rPr>
        <w:t>rozporządzenia</w:t>
      </w:r>
      <w:r w:rsidR="00AC58DF" w:rsidRPr="005D73E7">
        <w:rPr>
          <w:bCs w:val="0"/>
        </w:rPr>
        <w:t xml:space="preserve"> nr </w:t>
      </w:r>
      <w:r w:rsidRPr="005D73E7">
        <w:rPr>
          <w:bCs w:val="0"/>
        </w:rPr>
        <w:t>809/2014, w zależności od rodzaju stwierdzonego naruszenia,</w:t>
      </w:r>
    </w:p>
    <w:p w:rsidR="00854D0E" w:rsidRPr="005D73E7" w:rsidRDefault="00854D0E" w:rsidP="005D73E7">
      <w:pPr>
        <w:pStyle w:val="PKTpunkt"/>
        <w:spacing w:before="100"/>
        <w:rPr>
          <w:bCs w:val="0"/>
        </w:rPr>
      </w:pPr>
      <w:r w:rsidRPr="005D73E7">
        <w:rPr>
          <w:bCs w:val="0"/>
        </w:rPr>
        <w:t>2)</w:t>
      </w:r>
      <w:r w:rsidRPr="005D73E7">
        <w:rPr>
          <w:bCs w:val="0"/>
        </w:rPr>
        <w:tab/>
        <w:t>przypadki drobnej niezgodności i liczbę punktów, jaką przypisuje się stwierdzonej drobnej niezgodności w ramach oceny wagi, o której mowa</w:t>
      </w:r>
      <w:r w:rsidR="00AC58DF" w:rsidRPr="005D73E7">
        <w:rPr>
          <w:bCs w:val="0"/>
        </w:rPr>
        <w:t xml:space="preserve"> w art. </w:t>
      </w:r>
      <w:r w:rsidRPr="005D73E7">
        <w:rPr>
          <w:bCs w:val="0"/>
        </w:rPr>
        <w:t>7</w:t>
      </w:r>
      <w:r w:rsidR="00AC58DF" w:rsidRPr="005D73E7">
        <w:rPr>
          <w:bCs w:val="0"/>
        </w:rPr>
        <w:t>2 ust. 1 lit. </w:t>
      </w:r>
      <w:r w:rsidRPr="005D73E7">
        <w:rPr>
          <w:bCs w:val="0"/>
        </w:rPr>
        <w:t>c rozporządzenia</w:t>
      </w:r>
      <w:r w:rsidR="00AC58DF" w:rsidRPr="005D73E7">
        <w:rPr>
          <w:bCs w:val="0"/>
        </w:rPr>
        <w:t xml:space="preserve"> nr </w:t>
      </w:r>
      <w:r w:rsidRPr="005D73E7">
        <w:rPr>
          <w:bCs w:val="0"/>
        </w:rPr>
        <w:t>809/2014,</w:t>
      </w:r>
    </w:p>
    <w:p w:rsidR="00854D0E" w:rsidRPr="005D73E7" w:rsidRDefault="00854D0E" w:rsidP="005D73E7">
      <w:pPr>
        <w:pStyle w:val="PKTpunkt"/>
        <w:spacing w:before="100"/>
        <w:rPr>
          <w:bCs w:val="0"/>
        </w:rPr>
      </w:pPr>
      <w:r w:rsidRPr="005D73E7">
        <w:rPr>
          <w:bCs w:val="0"/>
        </w:rPr>
        <w:t>3)</w:t>
      </w:r>
      <w:r w:rsidRPr="005D73E7">
        <w:rPr>
          <w:bCs w:val="0"/>
        </w:rPr>
        <w:tab/>
        <w:t>wyrażoną w procentach wielkość kary administracyjnej w zależności od liczby punktów przypisanych stwierdzonym niezgodnościom</w:t>
      </w:r>
    </w:p>
    <w:p w:rsidR="00854D0E" w:rsidRPr="006D17EE" w:rsidRDefault="00854D0E" w:rsidP="005D73E7">
      <w:pPr>
        <w:pStyle w:val="CZWSPPKTczwsplnapunktw"/>
        <w:spacing w:before="100"/>
      </w:pPr>
      <w:r w:rsidRPr="006D17EE">
        <w:t>– mając na względzie przeprowadzenie oceny zgodnie z zasadami określonymi w przepisach rozporządzenia</w:t>
      </w:r>
      <w:r w:rsidR="00AC58DF">
        <w:t xml:space="preserve"> nr </w:t>
      </w:r>
      <w:r w:rsidRPr="006D17EE">
        <w:t>1306/201</w:t>
      </w:r>
      <w:r w:rsidR="00AC58DF" w:rsidRPr="006D17EE">
        <w:t>3</w:t>
      </w:r>
      <w:r w:rsidR="00AC58DF">
        <w:t xml:space="preserve"> i </w:t>
      </w:r>
      <w:r w:rsidRPr="006D17EE">
        <w:t>w przepisach wydanych w trybie tego rozporządzenia.</w:t>
      </w:r>
    </w:p>
    <w:p w:rsidR="00854D0E" w:rsidRPr="006D17EE" w:rsidRDefault="00854D0E" w:rsidP="00854D0E">
      <w:pPr>
        <w:pStyle w:val="USTustnpkodeksu"/>
      </w:pPr>
      <w:r w:rsidRPr="006D17EE">
        <w:t>3. Minister właściwy do spraw rolnictwa ogłosi, w drodze obwieszczenia, w Dzienniku Urzędowym Rzeczypospol</w:t>
      </w:r>
      <w:r w:rsidRPr="006D17EE">
        <w:t>i</w:t>
      </w:r>
      <w:r w:rsidRPr="006D17EE">
        <w:t xml:space="preserve">tej Polskiej </w:t>
      </w:r>
      <w:r w:rsidR="00885B1F">
        <w:t>„</w:t>
      </w:r>
      <w:r w:rsidRPr="006D17EE">
        <w:t>Monitor Polski</w:t>
      </w:r>
      <w:r w:rsidR="00885B1F">
        <w:t>”</w:t>
      </w:r>
      <w:r w:rsidRPr="006D17EE">
        <w:t xml:space="preserve"> wykaz wymogów określonych w przepisach Unii Europejskiej, z uwzględnieniem przepisów krajowych wdrażających te przepisy.</w:t>
      </w:r>
    </w:p>
    <w:p w:rsidR="00854D0E" w:rsidRPr="006D17EE" w:rsidRDefault="00854D0E" w:rsidP="005D73E7">
      <w:pPr>
        <w:pStyle w:val="ARTartustawynprozporzdzenia"/>
        <w:spacing w:before="120"/>
      </w:pPr>
      <w:r w:rsidRPr="00885B1F">
        <w:rPr>
          <w:rStyle w:val="Ppogrubienie"/>
        </w:rPr>
        <w:t>Art. 46.</w:t>
      </w:r>
      <w:r w:rsidRPr="006D17EE">
        <w:t> 1. Zaliczka na poczet płatności bezpośrednich jest wypłacana rolnikowi z urzędu w przypadku wystąpienia okoliczności mogących powodować trudności finansowe lub pogorszenie sytuacji finansowej większej liczby rolników, w szczególności gdy okoliczności te mają charakter nadzwyczajny lub są wynikiem działania siły wyższej, zgodnie z warunkami, o których mowa</w:t>
      </w:r>
      <w:r w:rsidR="00AC58DF" w:rsidRPr="006D17EE">
        <w:t xml:space="preserve"> w</w:t>
      </w:r>
      <w:r w:rsidR="00AC58DF">
        <w:t> art. </w:t>
      </w:r>
      <w:r w:rsidRPr="006D17EE">
        <w:t>7</w:t>
      </w:r>
      <w:r w:rsidR="00AC58DF" w:rsidRPr="006D17EE">
        <w:t>5</w:t>
      </w:r>
      <w:r w:rsidR="00AC58DF">
        <w:t xml:space="preserve"> ust. </w:t>
      </w:r>
      <w:r w:rsidRPr="006D17EE">
        <w:t>1 akapit trzeci rozporządzenia</w:t>
      </w:r>
      <w:r w:rsidR="00AC58DF">
        <w:t xml:space="preserve"> nr </w:t>
      </w:r>
      <w:r w:rsidRPr="006D17EE">
        <w:t>1306/2013.</w:t>
      </w:r>
    </w:p>
    <w:p w:rsidR="00854D0E" w:rsidRPr="006D17EE" w:rsidRDefault="00854D0E" w:rsidP="00854D0E">
      <w:pPr>
        <w:pStyle w:val="USTustnpkodeksu"/>
      </w:pPr>
      <w:r w:rsidRPr="006D17EE">
        <w:t>2. Zaliczka na poczet płatności bezpośrednich jest wypłacana rolnikowi prowadzącemu działalność rolniczą w zakresie lub na obszarze objętych okolicznościami, o których mowa</w:t>
      </w:r>
      <w:r w:rsidR="00AC58DF" w:rsidRPr="006D17EE">
        <w:t xml:space="preserve"> w</w:t>
      </w:r>
      <w:r w:rsidR="00AC58DF">
        <w:t> ust. </w:t>
      </w:r>
      <w:r w:rsidRPr="006D17EE">
        <w:t>1.</w:t>
      </w:r>
    </w:p>
    <w:p w:rsidR="00854D0E" w:rsidRPr="006D17EE" w:rsidRDefault="00854D0E" w:rsidP="00854D0E">
      <w:pPr>
        <w:pStyle w:val="USTustnpkodeksu"/>
      </w:pPr>
      <w:r w:rsidRPr="006D17EE">
        <w:t>3. W przypadku wystąpienia okoliczności, o których mowa</w:t>
      </w:r>
      <w:r w:rsidR="00AC58DF" w:rsidRPr="006D17EE">
        <w:t xml:space="preserve"> w</w:t>
      </w:r>
      <w:r w:rsidR="00AC58DF">
        <w:t> ust. </w:t>
      </w:r>
      <w:r w:rsidRPr="006D17EE">
        <w:t>1, minister właściwy do spraw rozwoju wsi w porozumieniu z ministrem właściwym do spraw finansów publicznych określi, w drodze rozporządzenia, procentową wielkość zaliczek na poczet płatności bezpośrednich, termin rozpoczęcia ich wypłaty oraz zakres lub obszar objęte ok</w:t>
      </w:r>
      <w:r w:rsidRPr="006D17EE">
        <w:t>o</w:t>
      </w:r>
      <w:r w:rsidRPr="006D17EE">
        <w:t>licznościami, o których mowa</w:t>
      </w:r>
      <w:r w:rsidR="00AC58DF" w:rsidRPr="006D17EE">
        <w:t xml:space="preserve"> w</w:t>
      </w:r>
      <w:r w:rsidR="00AC58DF">
        <w:t> ust. </w:t>
      </w:r>
      <w:r w:rsidRPr="006D17EE">
        <w:t>1, mając na uwadze założenia do ustawy budżetowej na dany rok, zakres oddział</w:t>
      </w:r>
      <w:r w:rsidRPr="006D17EE">
        <w:t>y</w:t>
      </w:r>
      <w:r w:rsidRPr="006D17EE">
        <w:t>wania okoliczności, o których mowa</w:t>
      </w:r>
      <w:r w:rsidR="00AC58DF" w:rsidRPr="006D17EE">
        <w:t xml:space="preserve"> w</w:t>
      </w:r>
      <w:r w:rsidR="00AC58DF">
        <w:t> ust. </w:t>
      </w:r>
      <w:r w:rsidRPr="006D17EE">
        <w:t>1, lub podział administracyjny kraju.</w:t>
      </w:r>
    </w:p>
    <w:p w:rsidR="00854D0E" w:rsidRPr="006D17EE" w:rsidRDefault="00854D0E" w:rsidP="005D73E7">
      <w:pPr>
        <w:pStyle w:val="ARTartustawynprozporzdzenia"/>
        <w:spacing w:before="120"/>
      </w:pPr>
      <w:r w:rsidRPr="00885B1F">
        <w:rPr>
          <w:rStyle w:val="Ppogrubienie"/>
        </w:rPr>
        <w:t>Art. 47.</w:t>
      </w:r>
      <w:r w:rsidRPr="006D17EE">
        <w:t> Należności ustalone w decyzji w sprawie o przyznanie płatności bezpośrednich oraz płatności niezwiązanej do tytoniu nie mogą być przedmiotem umowy przeniesienia wierzytelności na osobę trzecią (przelewu), o której mowa w przepisach Kodeksu cywilnego.</w:t>
      </w:r>
    </w:p>
    <w:p w:rsidR="00854D0E" w:rsidRPr="006D17EE" w:rsidRDefault="00854D0E" w:rsidP="005D73E7">
      <w:pPr>
        <w:pStyle w:val="ARTartustawynprozporzdzenia"/>
        <w:spacing w:before="120"/>
      </w:pPr>
      <w:r w:rsidRPr="00885B1F">
        <w:rPr>
          <w:rStyle w:val="Ppogrubienie"/>
        </w:rPr>
        <w:t>Art. 48.</w:t>
      </w:r>
      <w:r w:rsidRPr="006D17EE">
        <w:t xml:space="preserve"> 1. W przypadku gdy kwota z tytułu płatności bezpośrednich lub płatności niezwiązanej do tytoniu nie może zostać przekazana na rachunek bankowy rolnika z przyczyn niezależnych od Agencji, decyzję o przyznaniu tych płatności doręcza się, nawet wtedy, gdy decyzja uwzględnia w całości żądanie rolnika i nie określa zmniejszeń, </w:t>
      </w:r>
      <w:proofErr w:type="spellStart"/>
      <w:r w:rsidRPr="006D17EE">
        <w:t>wykluczeń</w:t>
      </w:r>
      <w:proofErr w:type="spellEnd"/>
      <w:r w:rsidRPr="006D17EE">
        <w:t xml:space="preserve"> lub p</w:t>
      </w:r>
      <w:r w:rsidRPr="006D17EE">
        <w:t>o</w:t>
      </w:r>
      <w:r w:rsidRPr="006D17EE">
        <w:t>zostałych kar administracyjnych oraz nie ustala kwot podlegających odliczeniu.</w:t>
      </w:r>
    </w:p>
    <w:p w:rsidR="00854D0E" w:rsidRPr="006D17EE" w:rsidRDefault="00854D0E" w:rsidP="00854D0E">
      <w:pPr>
        <w:pStyle w:val="USTustnpkodeksu"/>
      </w:pPr>
      <w:r w:rsidRPr="006D17EE">
        <w:t>2. W przypadku gdy kwota z tytułu płatności bezpośrednich lub płatności niezwiązanej do tytoniu nie może zostać przekazana na rachunek bankowy rolnika z przyczyn niezależnych od Agencji, kierownik biura powiatowego Agencji stwierdza wygaśnięcie decyzji w sprawie o przyznanie tych płatności, jeżeli od dnia, w którym decyzja o jej przyznaniu stała się ostateczna, upłynęły co najmniej 2 lata.</w:t>
      </w:r>
    </w:p>
    <w:p w:rsidR="00854D0E" w:rsidRPr="006D17EE" w:rsidRDefault="00854D0E" w:rsidP="005D73E7">
      <w:pPr>
        <w:pStyle w:val="ARTartustawynprozporzdzenia"/>
        <w:spacing w:before="120"/>
      </w:pPr>
      <w:r w:rsidRPr="00885B1F">
        <w:rPr>
          <w:rStyle w:val="Ppogrubienie"/>
        </w:rPr>
        <w:t>Art. 49.</w:t>
      </w:r>
      <w:r w:rsidRPr="006D17EE">
        <w:t> 1. Kierownik biura powiatowego Agencji odstępuje od ustalenia kwot nienależnie lub nadmiernie pobranych płatności bezpośrednich lub płatności niezwiązanej do tytoniu, o którym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9</w:t>
      </w:r>
      <w:r w:rsidR="00AC58DF">
        <w:t xml:space="preserve"> ust. </w:t>
      </w:r>
      <w:r w:rsidRPr="006D17EE">
        <w:t>1 ustawy z dnia 9 maja 2008 r. o Agencji Restrukturyzacji i Modernizacji Rolnictwa, w przypadku określonym</w:t>
      </w:r>
      <w:r w:rsidR="00AC58DF" w:rsidRPr="006D17EE">
        <w:t xml:space="preserve"> w</w:t>
      </w:r>
      <w:r w:rsidR="00AC58DF">
        <w:t> art. </w:t>
      </w:r>
      <w:r w:rsidRPr="006D17EE">
        <w:t>5</w:t>
      </w:r>
      <w:r w:rsidR="00AC58DF" w:rsidRPr="006D17EE">
        <w:t>4</w:t>
      </w:r>
      <w:r w:rsidR="00AC58DF">
        <w:t xml:space="preserve"> ust. </w:t>
      </w:r>
      <w:r w:rsidR="00AC58DF" w:rsidRPr="006D17EE">
        <w:t>3</w:t>
      </w:r>
      <w:r w:rsidR="00AC58DF">
        <w:t xml:space="preserve"> lit. </w:t>
      </w:r>
      <w:r w:rsidR="00AC58DF" w:rsidRPr="006D17EE">
        <w:t>a</w:t>
      </w:r>
      <w:r w:rsidR="005D73E7">
        <w:t xml:space="preserve"> </w:t>
      </w:r>
      <w:r w:rsidR="00AC58DF">
        <w:t>pkt </w:t>
      </w:r>
      <w:r w:rsidRPr="006D17EE">
        <w:t>i</w:t>
      </w:r>
      <w:r w:rsidR="005D73E7">
        <w:t xml:space="preserve"> </w:t>
      </w:r>
      <w:r w:rsidRPr="006D17EE">
        <w:t>rozp</w:t>
      </w:r>
      <w:r w:rsidRPr="006D17EE">
        <w:t>o</w:t>
      </w:r>
      <w:r w:rsidRPr="006D17EE">
        <w:t>rządzenia</w:t>
      </w:r>
      <w:r w:rsidR="00AC58DF">
        <w:t xml:space="preserve"> nr </w:t>
      </w:r>
      <w:r w:rsidRPr="006D17EE">
        <w:t>1306/2013.</w:t>
      </w:r>
    </w:p>
    <w:p w:rsidR="00854D0E" w:rsidRPr="006D17EE" w:rsidRDefault="00854D0E" w:rsidP="00854D0E">
      <w:pPr>
        <w:pStyle w:val="USTustnpkodeksu"/>
      </w:pPr>
      <w:r w:rsidRPr="006D17EE">
        <w:lastRenderedPageBreak/>
        <w:t>2. Przepisu</w:t>
      </w:r>
      <w:r w:rsidR="00AC58DF">
        <w:t xml:space="preserve"> ust. </w:t>
      </w:r>
      <w:r w:rsidRPr="006D17EE">
        <w:t>1 nie stosuje się do kwot nienależnie lub nadmiernie pobranych z tytułu kar administracyjnych, o których mowa</w:t>
      </w:r>
      <w:r w:rsidR="00AC58DF" w:rsidRPr="006D17EE">
        <w:t xml:space="preserve"> w</w:t>
      </w:r>
      <w:r w:rsidR="00AC58DF">
        <w:t> art. </w:t>
      </w:r>
      <w:r w:rsidRPr="006D17EE">
        <w:t>9</w:t>
      </w:r>
      <w:r w:rsidR="00AC58DF" w:rsidRPr="006D17EE">
        <w:t>7</w:t>
      </w:r>
      <w:r w:rsidR="00AC58DF">
        <w:t xml:space="preserve"> ust. </w:t>
      </w:r>
      <w:r w:rsidRPr="006D17EE">
        <w:t>3 rozporządzenia</w:t>
      </w:r>
      <w:r w:rsidR="00AC58DF">
        <w:t xml:space="preserve"> nr </w:t>
      </w:r>
      <w:r w:rsidRPr="006D17EE">
        <w:t>1306/2013, w przypadku gdy rolnik nie podjął działań naprawczych.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50.</w:t>
      </w:r>
      <w:r w:rsidRPr="00854D0E">
        <w:t> W przypadku gdy przepisy Unii Europejskiej dotyczące płatności bezpośrednich lub płatności niezwiązanej do tytoniu, w tym przepisy wydane w trybie rozporządzenia</w:t>
      </w:r>
      <w:r w:rsidR="00AC58DF">
        <w:t xml:space="preserve"> nr </w:t>
      </w:r>
      <w:r w:rsidRPr="00854D0E">
        <w:t>1307/2013, określają obowiązek podjęcia działań lub umożliwiają realizację uprawnień przez państwo członkowskie Unii Europejskiej lub właściwy organ, lub agencję płatn</w:t>
      </w:r>
      <w:r w:rsidRPr="00854D0E">
        <w:t>i</w:t>
      </w:r>
      <w:r w:rsidRPr="00854D0E">
        <w:t>czą, Rada Ministrów może, w drodze rozporządzenia: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wyznaczyć Agencję lub Agencję Rynku Rolnego jako jednostkę organizacyjną wykonującą określone obowiązki lub uprawnienia lub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określić zadania realizowane przez Agencję lub Agencję Rynku Rolnego lub sposób i tryb ich realizacji, lub</w:t>
      </w:r>
    </w:p>
    <w:p w:rsidR="00854D0E" w:rsidRPr="006D17EE" w:rsidRDefault="00854D0E" w:rsidP="00885B1F">
      <w:pPr>
        <w:pStyle w:val="PKTpunkt"/>
        <w:keepNext/>
      </w:pPr>
      <w:r w:rsidRPr="006D17EE">
        <w:t>3)</w:t>
      </w:r>
      <w:r w:rsidRPr="006D17EE">
        <w:tab/>
        <w:t>określić szczegółowe warunki dotyczące przyznawania płatności określonych tymi przepisami</w:t>
      </w:r>
    </w:p>
    <w:p w:rsidR="00854D0E" w:rsidRPr="006D17EE" w:rsidRDefault="00854D0E" w:rsidP="00854D0E">
      <w:pPr>
        <w:pStyle w:val="CZWSPPKTczwsplnapunktw"/>
      </w:pPr>
      <w:r w:rsidRPr="006D17EE">
        <w:t>– mając na względzie realizację celów określonych w przepisach Unii Europejskiej w zakresie płatności określonych tymi przepisami.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51.</w:t>
      </w:r>
      <w:r w:rsidRPr="006D17EE">
        <w:t> 1. Prezes Agencji, na podstawie danych dotyczących powierzchni działek rolnych zadeklarowanych we wnioskach o przyznanie płatności obszarowych, oblicza średnią powierzchnię gruntów rolnych w gospodarstwie rolnym w poszczególnych województwach oraz średnią powierzchnię gruntów rolnych w gospodarstwie rolnym w kraju w danym roku.</w:t>
      </w:r>
    </w:p>
    <w:p w:rsidR="00854D0E" w:rsidRPr="006D17EE" w:rsidRDefault="00854D0E" w:rsidP="00854D0E">
      <w:pPr>
        <w:pStyle w:val="USTustnpkodeksu"/>
      </w:pPr>
      <w:r w:rsidRPr="006D17EE">
        <w:t>2. Informacje o wielkości średniej powierzchni gruntów rolnych w gospodarstwie rolnym w poszczególnych woj</w:t>
      </w:r>
      <w:r w:rsidRPr="006D17EE">
        <w:t>e</w:t>
      </w:r>
      <w:r w:rsidRPr="006D17EE">
        <w:t>wództwach oraz średniej powierzchni gruntów rolnych w gospodarstwie rolnym w kraju, o których mowa</w:t>
      </w:r>
      <w:r w:rsidR="00AC58DF" w:rsidRPr="006D17EE">
        <w:t xml:space="preserve"> w</w:t>
      </w:r>
      <w:r w:rsidR="00AC58DF">
        <w:t> ust. </w:t>
      </w:r>
      <w:r w:rsidRPr="006D17EE">
        <w:t>1, w danym roku, Prezes Agencji ogłasza corocznie, w terminie do dnia 30 września danego roku, w dzienniku urzędowym ministra właściwego do spraw rozwoju wsi oraz zamieszcza na stronie internetowej Agencji.</w:t>
      </w:r>
    </w:p>
    <w:p w:rsidR="00854D0E" w:rsidRPr="00FE7099" w:rsidRDefault="00854D0E" w:rsidP="00854D0E">
      <w:pPr>
        <w:pStyle w:val="ARTartustawynprozporzdzenia"/>
      </w:pPr>
      <w:r w:rsidRPr="00885B1F">
        <w:rPr>
          <w:rStyle w:val="Ppogrubienie"/>
        </w:rPr>
        <w:t>Art. 52.</w:t>
      </w:r>
      <w:r w:rsidRPr="006D17EE">
        <w:t> </w:t>
      </w:r>
      <w:r>
        <w:t>(pominięty)</w:t>
      </w:r>
      <w:bookmarkStart w:id="2" w:name="_Ref424120064"/>
      <w:r>
        <w:rPr>
          <w:rStyle w:val="Odwoanieprzypisudolnego"/>
        </w:rPr>
        <w:footnoteReference w:id="8"/>
      </w:r>
      <w:bookmarkEnd w:id="2"/>
      <w:r>
        <w:rPr>
          <w:rStyle w:val="IGindeksgrny"/>
        </w:rPr>
        <w:t>)</w:t>
      </w:r>
    </w:p>
    <w:p w:rsidR="00854D0E" w:rsidRPr="001753F8" w:rsidRDefault="00854D0E" w:rsidP="00854D0E">
      <w:pPr>
        <w:pStyle w:val="ARTartustawynprozporzdzenia"/>
      </w:pPr>
      <w:r w:rsidRPr="00885B1F">
        <w:rPr>
          <w:rStyle w:val="Ppogrubienie"/>
        </w:rPr>
        <w:t>Art. 53.</w:t>
      </w:r>
      <w:r w:rsidRPr="001753F8">
        <w:t> (pominięty)</w:t>
      </w:r>
      <w:r>
        <w:fldChar w:fldCharType="begin"/>
      </w:r>
      <w:r>
        <w:instrText xml:space="preserve"> NOTEREF _Ref424120064 \f \h </w:instrText>
      </w:r>
      <w:r>
        <w:fldChar w:fldCharType="separate"/>
      </w:r>
      <w:r w:rsidRPr="00E07C85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</w:p>
    <w:p w:rsidR="00854D0E" w:rsidRPr="001753F8" w:rsidRDefault="00854D0E" w:rsidP="00854D0E">
      <w:pPr>
        <w:pStyle w:val="ARTartustawynprozporzdzenia"/>
        <w:rPr>
          <w:rStyle w:val="IGindeksgrny"/>
        </w:rPr>
      </w:pPr>
      <w:r w:rsidRPr="00885B1F">
        <w:rPr>
          <w:rStyle w:val="Ppogrubienie"/>
        </w:rPr>
        <w:t>Art. 54.</w:t>
      </w:r>
      <w:r w:rsidRPr="001753F8">
        <w:t> (pominięty)</w:t>
      </w:r>
      <w:r>
        <w:fldChar w:fldCharType="begin"/>
      </w:r>
      <w:r>
        <w:instrText xml:space="preserve"> NOTEREF _Ref424120064 \f \h </w:instrText>
      </w:r>
      <w:r>
        <w:fldChar w:fldCharType="separate"/>
      </w:r>
      <w:r w:rsidRPr="00E07C85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</w:p>
    <w:p w:rsidR="00854D0E" w:rsidRPr="001753F8" w:rsidRDefault="00854D0E" w:rsidP="00854D0E">
      <w:pPr>
        <w:pStyle w:val="ARTartustawynprozporzdzenia"/>
        <w:rPr>
          <w:rStyle w:val="IGindeksgrny"/>
        </w:rPr>
      </w:pPr>
      <w:r w:rsidRPr="00885B1F">
        <w:rPr>
          <w:rStyle w:val="Ppogrubienie"/>
        </w:rPr>
        <w:t>Art. 55.</w:t>
      </w:r>
      <w:r w:rsidRPr="001753F8">
        <w:t> (pominięty)</w:t>
      </w:r>
      <w:r>
        <w:fldChar w:fldCharType="begin"/>
      </w:r>
      <w:r>
        <w:instrText xml:space="preserve"> NOTEREF _Ref424120064 \f \h </w:instrText>
      </w:r>
      <w:r>
        <w:fldChar w:fldCharType="separate"/>
      </w:r>
      <w:r w:rsidRPr="00E07C85">
        <w:rPr>
          <w:rStyle w:val="Odwoanieprzypisudolnego"/>
        </w:rPr>
        <w:t>6</w:t>
      </w:r>
      <w:r>
        <w:fldChar w:fldCharType="end"/>
      </w:r>
      <w:r>
        <w:rPr>
          <w:rStyle w:val="IGindeksgrny"/>
        </w:rPr>
        <w:t>)</w:t>
      </w:r>
    </w:p>
    <w:p w:rsidR="00854D0E" w:rsidRPr="006D17E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56.</w:t>
      </w:r>
      <w:r w:rsidRPr="006D17EE">
        <w:t> 1. Rolnika ubiegającego się o przyznanie płatności bezpośrednich za 2015 r. uznaje się za rolnika uczestn</w:t>
      </w:r>
      <w:r w:rsidRPr="006D17EE">
        <w:t>i</w:t>
      </w:r>
      <w:r w:rsidRPr="006D17EE">
        <w:t>czącego w systemie dla małych gospodarstw, o którym mowa</w:t>
      </w:r>
      <w:r w:rsidR="00AC58DF" w:rsidRPr="006D17EE">
        <w:t xml:space="preserve"> w</w:t>
      </w:r>
      <w:r w:rsidR="00AC58DF">
        <w:t> art. </w:t>
      </w:r>
      <w:r w:rsidRPr="006D17EE">
        <w:t>61 rozporządzenia</w:t>
      </w:r>
      <w:r w:rsidR="00AC58DF">
        <w:t xml:space="preserve"> nr </w:t>
      </w:r>
      <w:r w:rsidRPr="006D17EE">
        <w:t xml:space="preserve">1307/2013, zwanym dalej </w:t>
      </w:r>
      <w:r w:rsidR="00885B1F">
        <w:t>„</w:t>
      </w:r>
      <w:r w:rsidRPr="006D17EE">
        <w:t>sy</w:t>
      </w:r>
      <w:r w:rsidRPr="006D17EE">
        <w:t>s</w:t>
      </w:r>
      <w:r w:rsidRPr="006D17EE">
        <w:t>temem dla małych gospodarstw</w:t>
      </w:r>
      <w:r w:rsidR="00885B1F">
        <w:t>”</w:t>
      </w:r>
      <w:r w:rsidRPr="006D17EE">
        <w:t>, jeżeli: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spełnia warunki do przyznania jednolitej płatności obszarowej, płatności za zazielenienie, płatności dla młodych rolników, płatności dodatkowej, płatności związanych do powierzchni upraw lub płatności związanych do zwierząt oraz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łączna kwota płatności bezpośrednich określona dla tego rolnika zgodnie</w:t>
      </w:r>
      <w:r w:rsidR="00AC58DF" w:rsidRPr="006D17EE">
        <w:t xml:space="preserve"> z</w:t>
      </w:r>
      <w:r w:rsidR="00AC58DF">
        <w:t> art. </w:t>
      </w:r>
      <w:r w:rsidRPr="006D17EE">
        <w:t>6</w:t>
      </w:r>
      <w:r w:rsidR="00AC58DF" w:rsidRPr="006D17EE">
        <w:t>3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1307/2013 na podstawie wniosku o przyznanie płatności bezpośrednich za 2015 r. oraz wniosku, o którym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6</w:t>
      </w:r>
      <w:r w:rsidR="00AC58DF">
        <w:t xml:space="preserve"> ust. </w:t>
      </w:r>
      <w:r w:rsidR="00AC58DF" w:rsidRPr="006D17EE">
        <w:t>1</w:t>
      </w:r>
      <w:r w:rsidR="00AC58DF">
        <w:t xml:space="preserve"> pkt </w:t>
      </w:r>
      <w:r w:rsidRPr="006D17EE">
        <w:t>3,</w:t>
      </w:r>
      <w:r w:rsidR="00AC58DF">
        <w:t xml:space="preserve"> art. </w:t>
      </w:r>
      <w:r w:rsidRPr="006D17EE">
        <w:t>2</w:t>
      </w:r>
      <w:r w:rsidR="00AC58DF" w:rsidRPr="006D17EE">
        <w:t>7</w:t>
      </w:r>
      <w:r w:rsidR="00AC58DF">
        <w:t xml:space="preserve"> ust. </w:t>
      </w:r>
      <w:r w:rsidR="00AC58DF" w:rsidRPr="006D17EE">
        <w:t>2</w:t>
      </w:r>
      <w:r w:rsidR="00AC58DF">
        <w:t xml:space="preserve"> lub art. </w:t>
      </w:r>
      <w:r w:rsidRPr="006D17EE">
        <w:t>2</w:t>
      </w:r>
      <w:r w:rsidR="00AC58DF" w:rsidRPr="006D17EE">
        <w:t>8</w:t>
      </w:r>
      <w:r w:rsidR="00AC58DF">
        <w:t xml:space="preserve"> ust. </w:t>
      </w:r>
      <w:r w:rsidRPr="006D17EE">
        <w:t>2, wynosi nie więcej niż równowartość w złotych kwoty 1250 euro.</w:t>
      </w:r>
    </w:p>
    <w:p w:rsidR="00854D0E" w:rsidRPr="006D17EE" w:rsidRDefault="00854D0E" w:rsidP="00854D0E">
      <w:pPr>
        <w:pStyle w:val="USTustnpkodeksu"/>
      </w:pPr>
      <w:r w:rsidRPr="006D17EE">
        <w:t>2. Rolnika ubiegającego się o przyznanie płatności bezpośrednich za 2015 r. uznaje się za rolnika uczestniczącego w systemie dla małych gospodarstw także w przypadku, gdy łączna kwota płatności bezpośrednich określona dla tego rolnika zgodnie</w:t>
      </w:r>
      <w:r w:rsidR="00AC58DF" w:rsidRPr="006D17EE">
        <w:t xml:space="preserve"> z</w:t>
      </w:r>
      <w:r w:rsidR="00AC58DF">
        <w:t> art. </w:t>
      </w:r>
      <w:r w:rsidRPr="006D17EE">
        <w:t>6</w:t>
      </w:r>
      <w:r w:rsidR="00AC58DF" w:rsidRPr="006D17EE">
        <w:t>3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1307/2013 na podstawie wniosku o przyznanie płatności bezp</w:t>
      </w:r>
      <w:r w:rsidRPr="006D17EE">
        <w:t>o</w:t>
      </w:r>
      <w:r w:rsidRPr="006D17EE">
        <w:t>średnich za 2015 r. oraz wniosku, o którym mowa</w:t>
      </w:r>
      <w:r w:rsidR="00AC58DF" w:rsidRPr="006D17EE">
        <w:t xml:space="preserve"> w</w:t>
      </w:r>
      <w:r w:rsidR="00AC58DF">
        <w:t> art. </w:t>
      </w:r>
      <w:r w:rsidRPr="006D17EE">
        <w:t>2</w:t>
      </w:r>
      <w:r w:rsidR="00AC58DF" w:rsidRPr="006D17EE">
        <w:t>6</w:t>
      </w:r>
      <w:r w:rsidR="00AC58DF">
        <w:t xml:space="preserve"> ust. </w:t>
      </w:r>
      <w:r w:rsidR="00AC58DF" w:rsidRPr="006D17EE">
        <w:t>1</w:t>
      </w:r>
      <w:r w:rsidR="00AC58DF">
        <w:t xml:space="preserve"> pkt </w:t>
      </w:r>
      <w:r w:rsidRPr="006D17EE">
        <w:t>3,</w:t>
      </w:r>
      <w:r w:rsidR="00AC58DF">
        <w:t xml:space="preserve"> art. </w:t>
      </w:r>
      <w:r w:rsidRPr="006D17EE">
        <w:t>2</w:t>
      </w:r>
      <w:r w:rsidR="00AC58DF" w:rsidRPr="006D17EE">
        <w:t>7</w:t>
      </w:r>
      <w:r w:rsidR="00AC58DF">
        <w:t xml:space="preserve"> ust. </w:t>
      </w:r>
      <w:r w:rsidR="00AC58DF" w:rsidRPr="006D17EE">
        <w:t>2</w:t>
      </w:r>
      <w:r w:rsidR="00AC58DF">
        <w:t xml:space="preserve"> lub art. </w:t>
      </w:r>
      <w:r w:rsidRPr="006D17EE">
        <w:t>2</w:t>
      </w:r>
      <w:r w:rsidR="00AC58DF" w:rsidRPr="006D17EE">
        <w:t>8</w:t>
      </w:r>
      <w:r w:rsidR="00AC58DF">
        <w:t xml:space="preserve"> ust. </w:t>
      </w:r>
      <w:r w:rsidRPr="006D17EE">
        <w:t>2, wynosi więcej niż równowartość w złotych kwoty 1250 euro, jeżeli rolnik złożył wniosek o uznanie go za rolnika uczestniczącego w systemie dla małych gospodarstw.</w:t>
      </w:r>
    </w:p>
    <w:p w:rsidR="00854D0E" w:rsidRPr="006D17EE" w:rsidRDefault="00854D0E" w:rsidP="00854D0E">
      <w:pPr>
        <w:pStyle w:val="USTustnpkodeksu"/>
      </w:pPr>
      <w:r w:rsidRPr="006D17EE">
        <w:t>3.</w:t>
      </w:r>
      <w:bookmarkStart w:id="3" w:name="_Ref423690820"/>
      <w:r>
        <w:rPr>
          <w:rStyle w:val="Odwoanieprzypisudolnego"/>
        </w:rPr>
        <w:footnoteReference w:id="9"/>
      </w:r>
      <w:bookmarkEnd w:id="3"/>
      <w:r>
        <w:rPr>
          <w:rStyle w:val="IGindeksgrny"/>
        </w:rPr>
        <w:t>)</w:t>
      </w:r>
      <w:r w:rsidRPr="006D17EE">
        <w:t> Wniosek o uznanie za rolnika uczestniczącego w systemie dla małych gospodarstw, o którym mowa</w:t>
      </w:r>
      <w:r w:rsidR="00AC58DF" w:rsidRPr="006D17EE">
        <w:t xml:space="preserve"> w</w:t>
      </w:r>
      <w:r w:rsidR="00AC58DF">
        <w:t> ust. </w:t>
      </w:r>
      <w:r w:rsidRPr="006D17EE">
        <w:t>2, składa się do dnia 10 lipca 2015 r., składając wniosek o przyznanie płatności bezpośrednich albo składając odrębny wni</w:t>
      </w:r>
      <w:r w:rsidRPr="006D17EE">
        <w:t>o</w:t>
      </w:r>
      <w:r w:rsidRPr="006D17EE">
        <w:t>sek do kierownika biura powiatowego Agencji, o którym mowa</w:t>
      </w:r>
      <w:r w:rsidR="00AC58DF" w:rsidRPr="006D17EE">
        <w:t xml:space="preserve"> w</w:t>
      </w:r>
      <w:r w:rsidR="00AC58DF">
        <w:t> art. </w:t>
      </w:r>
      <w:r w:rsidRPr="006D17EE">
        <w:t>5, na formularzu opracowanym i udostępnionym przez Agencję.</w:t>
      </w:r>
    </w:p>
    <w:p w:rsidR="00854D0E" w:rsidRPr="006D17EE" w:rsidRDefault="00854D0E" w:rsidP="00854D0E">
      <w:pPr>
        <w:pStyle w:val="USTustnpkodeksu"/>
      </w:pPr>
      <w:r w:rsidRPr="006D17EE">
        <w:t>4.</w:t>
      </w:r>
      <w:r>
        <w:fldChar w:fldCharType="begin"/>
      </w:r>
      <w:r>
        <w:instrText xml:space="preserve"> NOTEREF _Ref423690820 \f \h </w:instrText>
      </w:r>
      <w:r>
        <w:fldChar w:fldCharType="separate"/>
      </w:r>
      <w:r w:rsidRPr="00E07C85">
        <w:rPr>
          <w:rStyle w:val="Odwoanieprzypisudolnego"/>
        </w:rPr>
        <w:t>7</w:t>
      </w:r>
      <w:r>
        <w:fldChar w:fldCharType="end"/>
      </w:r>
      <w:r>
        <w:rPr>
          <w:rStyle w:val="IGindeksgrny"/>
        </w:rPr>
        <w:t>)</w:t>
      </w:r>
      <w:r w:rsidRPr="006D17EE">
        <w:t> W 2015 r. rolnik uczestniczący w systemie dla małych gospodarstw może wystąpić z tego systemu, składając oświadczenie o wystąpieniu z tego systemu w terminie do dnia 10 lipca tego roku.</w:t>
      </w:r>
    </w:p>
    <w:p w:rsidR="00854D0E" w:rsidRPr="00854D0E" w:rsidRDefault="00854D0E" w:rsidP="00885B1F">
      <w:pPr>
        <w:pStyle w:val="USTustnpkodeksu"/>
        <w:keepNext/>
      </w:pPr>
      <w:r w:rsidRPr="006D17EE">
        <w:lastRenderedPageBreak/>
        <w:t>5.</w:t>
      </w:r>
      <w:r w:rsidRPr="00854D0E">
        <w:t> W decyzji w sprawie o przyznanie płatności bezpośrednich za 2015 r.: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stwierdza się, że rolnik uczestniczy w systemie dla małych gospodarstw – w przypadku, o którym mowa</w:t>
      </w:r>
      <w:r w:rsidR="00AC58DF" w:rsidRPr="006D17EE">
        <w:t xml:space="preserve"> w</w:t>
      </w:r>
      <w:r w:rsidR="00AC58DF">
        <w:t> ust. </w:t>
      </w:r>
      <w:r w:rsidRPr="006D17EE">
        <w:t>1;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uznaje się, że rolnik uczestniczy w systemie dla małych gospodarstw – w przypadku, o którym mowa</w:t>
      </w:r>
      <w:r w:rsidR="00AC58DF" w:rsidRPr="006D17EE">
        <w:t xml:space="preserve"> w</w:t>
      </w:r>
      <w:r w:rsidR="00AC58DF">
        <w:t> ust. </w:t>
      </w:r>
      <w:r w:rsidRPr="006D17EE">
        <w:t>2;</w:t>
      </w:r>
    </w:p>
    <w:p w:rsidR="00854D0E" w:rsidRPr="006D17EE" w:rsidRDefault="00854D0E" w:rsidP="00854D0E">
      <w:pPr>
        <w:pStyle w:val="PKTpunkt"/>
      </w:pPr>
      <w:r w:rsidRPr="006D17EE">
        <w:t>3)</w:t>
      </w:r>
      <w:r w:rsidRPr="006D17EE">
        <w:tab/>
        <w:t>stwierdza się, że rolnik nie uczestniczy w systemie dla małych gospodarstw – w przypadku, o którym mowa</w:t>
      </w:r>
      <w:r w:rsidR="00AC58DF" w:rsidRPr="006D17EE">
        <w:t xml:space="preserve"> w</w:t>
      </w:r>
      <w:r w:rsidR="00AC58DF">
        <w:t> ust. </w:t>
      </w:r>
      <w:r w:rsidRPr="006D17EE">
        <w:t>4.</w:t>
      </w:r>
    </w:p>
    <w:p w:rsidR="00854D0E" w:rsidRPr="006D17EE" w:rsidRDefault="00854D0E" w:rsidP="00854D0E">
      <w:pPr>
        <w:pStyle w:val="USTustnpkodeksu"/>
      </w:pPr>
      <w:r w:rsidRPr="006D17EE">
        <w:t>6. W kolejnych latach rolnik uczestniczący w systemie dla małych gospodarstw może wystąpić z tego systemu, skł</w:t>
      </w:r>
      <w:r w:rsidRPr="006D17EE">
        <w:t>a</w:t>
      </w:r>
      <w:r w:rsidRPr="006D17EE">
        <w:t>dając oświadczenie o wystąpieniu z tego systemu w terminie do dnia 30 września roku, w którym to wystąpienie ma n</w:t>
      </w:r>
      <w:r w:rsidRPr="006D17EE">
        <w:t>a</w:t>
      </w:r>
      <w:r w:rsidRPr="006D17EE">
        <w:t>stąpić. W takim przypadku w decyzji w sprawie o przyznanie płatności bezpośrednich za rok, w którym zostało złożone to oświadczenie, stwierdza się, że rolnik nie uczestniczy w systemie dla małych gospodarstw.</w:t>
      </w:r>
    </w:p>
    <w:p w:rsidR="00854D0E" w:rsidRPr="00854D0E" w:rsidRDefault="00854D0E" w:rsidP="00885B1F">
      <w:pPr>
        <w:pStyle w:val="USTustnpkodeksu"/>
        <w:keepNext/>
      </w:pPr>
      <w:r w:rsidRPr="006D17EE">
        <w:t>7.</w:t>
      </w:r>
      <w:r w:rsidRPr="00854D0E">
        <w:t> Oświadczenie o wystąpieniu z systemu dla małych gospodarstw składa się do kierownika biura powiatowego Agencji, o którym mowa</w:t>
      </w:r>
      <w:r w:rsidR="00AC58DF" w:rsidRPr="00854D0E">
        <w:t xml:space="preserve"> w</w:t>
      </w:r>
      <w:r w:rsidR="00AC58DF">
        <w:t> art. </w:t>
      </w:r>
      <w:r w:rsidRPr="00854D0E">
        <w:t>5: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składając wniosek o przyznanie płatności bezpośrednich albo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na formularzu opracowanym i udostępnionym przez Agencję.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57.</w:t>
      </w:r>
      <w:r w:rsidRPr="006D17EE">
        <w:t xml:space="preserve"> Minister właściwy do spraw rozwoju wsi ogłosi do dnia 30 listopada 2015 r., w drodze obwieszczenia, w Dzienniku Urzędowym Rzeczypospolitej Polskiej </w:t>
      </w:r>
      <w:r w:rsidR="00885B1F">
        <w:t>„</w:t>
      </w:r>
      <w:r w:rsidRPr="006D17EE">
        <w:t>Monitor Polski</w:t>
      </w:r>
      <w:r w:rsidR="00885B1F">
        <w:t>”</w:t>
      </w:r>
      <w:r w:rsidRPr="006D17EE">
        <w:t xml:space="preserve"> wskaźnik referencyjny, o którym mowa</w:t>
      </w:r>
      <w:r w:rsidR="00AC58DF" w:rsidRPr="006D17EE">
        <w:t xml:space="preserve"> w</w:t>
      </w:r>
      <w:r w:rsidR="00AC58DF">
        <w:t> art. </w:t>
      </w:r>
      <w:r w:rsidRPr="006D17EE">
        <w:t>4</w:t>
      </w:r>
      <w:r w:rsidR="00AC58DF" w:rsidRPr="006D17EE">
        <w:t>5</w:t>
      </w:r>
      <w:r w:rsidR="00AC58DF">
        <w:t xml:space="preserve"> ust. </w:t>
      </w:r>
      <w:r w:rsidRPr="006D17EE">
        <w:t>2</w:t>
      </w:r>
      <w:r w:rsidR="004B4166">
        <w:t xml:space="preserve"> </w:t>
      </w:r>
      <w:r w:rsidRPr="006D17EE">
        <w:t>rozporządzenia</w:t>
      </w:r>
      <w:r w:rsidR="00AC58DF">
        <w:t xml:space="preserve"> nr </w:t>
      </w:r>
      <w:r w:rsidRPr="006D17EE">
        <w:t>1307/2013.</w:t>
      </w:r>
    </w:p>
    <w:p w:rsidR="00854D0E" w:rsidRPr="00854D0E" w:rsidRDefault="00854D0E" w:rsidP="00885B1F">
      <w:pPr>
        <w:pStyle w:val="ARTartustawynprozporzdzenia"/>
        <w:keepNext/>
      </w:pPr>
      <w:r w:rsidRPr="00885B1F">
        <w:rPr>
          <w:rStyle w:val="Ppogrubienie"/>
        </w:rPr>
        <w:t>Art. 58.</w:t>
      </w:r>
      <w:r w:rsidRPr="00854D0E">
        <w:t> 1. W przypadku płatności związanej do powierzchni uprawy: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ziemniaków skrobiowych za 2015 r. warunek, o którym mowa</w:t>
      </w:r>
      <w:r w:rsidR="00AC58DF" w:rsidRPr="006D17EE">
        <w:t xml:space="preserve"> w</w:t>
      </w:r>
      <w:r w:rsidR="00AC58DF">
        <w:t> art. </w:t>
      </w:r>
      <w:r w:rsidRPr="006D17EE">
        <w:t>1</w:t>
      </w:r>
      <w:r w:rsidR="00AC58DF" w:rsidRPr="006D17EE">
        <w:t>5</w:t>
      </w:r>
      <w:r w:rsidR="00AC58DF">
        <w:t xml:space="preserve"> ust. </w:t>
      </w:r>
      <w:r w:rsidR="00AC58DF" w:rsidRPr="006D17EE">
        <w:t>3</w:t>
      </w:r>
      <w:r w:rsidR="00AC58DF">
        <w:t xml:space="preserve"> pkt </w:t>
      </w:r>
      <w:r w:rsidRPr="006D17EE">
        <w:t>1, uważa się za spełniony również wtedy, gdy umowa odpowiadająca warunkom określonym w tym przepisie została zawarta przed dniem wejścia w życie ustawy, a płatność przyznaje się do powierzchni uprawy ziemniaków skrobiowych, lecz nie większej niż p</w:t>
      </w:r>
      <w:r w:rsidRPr="006D17EE">
        <w:t>o</w:t>
      </w:r>
      <w:r w:rsidRPr="006D17EE">
        <w:t>wierzchnia gruntów określona w tej umowie;</w:t>
      </w:r>
    </w:p>
    <w:p w:rsidR="00854D0E" w:rsidRPr="006D17EE" w:rsidRDefault="00854D0E" w:rsidP="00854D0E">
      <w:pPr>
        <w:pStyle w:val="PKTpunkt"/>
      </w:pPr>
      <w:r w:rsidRPr="006D17EE">
        <w:t>2)</w:t>
      </w:r>
      <w:r w:rsidRPr="006D17EE">
        <w:tab/>
        <w:t>pomidorów za 2015 r. warunek, o którym mowa</w:t>
      </w:r>
      <w:r w:rsidR="00AC58DF" w:rsidRPr="006D17EE">
        <w:t xml:space="preserve"> w</w:t>
      </w:r>
      <w:r w:rsidR="00AC58DF">
        <w:t> art. </w:t>
      </w:r>
      <w:r w:rsidRPr="006D17EE">
        <w:t>1</w:t>
      </w:r>
      <w:r w:rsidR="00AC58DF" w:rsidRPr="006D17EE">
        <w:t>5</w:t>
      </w:r>
      <w:r w:rsidR="00AC58DF">
        <w:t xml:space="preserve"> ust. </w:t>
      </w:r>
      <w:r w:rsidR="00AC58DF" w:rsidRPr="006D17EE">
        <w:t>4</w:t>
      </w:r>
      <w:r w:rsidR="00AC58DF">
        <w:t xml:space="preserve"> pkt </w:t>
      </w:r>
      <w:r w:rsidRPr="006D17EE">
        <w:t>1, uważa się za spełniony również wtedy, gdy umowa odpowiadająca warunkom określonym w tym przepisie została zawarta przed dniem wejścia w życie ustawy, a płatność przyznaje się do powierzchni uprawy pomidorów, lecz nie większej niż powierzchnia gruntów określona w tej umowie.</w:t>
      </w:r>
    </w:p>
    <w:p w:rsidR="00854D0E" w:rsidRPr="006D17EE" w:rsidRDefault="00854D0E" w:rsidP="00854D0E">
      <w:pPr>
        <w:pStyle w:val="USTustnpkodeksu"/>
      </w:pPr>
      <w:r w:rsidRPr="006D17EE">
        <w:t>2. Płatność związana do powierzchni uprawy buraków cukrowych za 2015 r. jest przyznawana rolnikowi do p</w:t>
      </w:r>
      <w:r w:rsidRPr="006D17EE">
        <w:t>o</w:t>
      </w:r>
      <w:r w:rsidRPr="006D17EE">
        <w:t>wierzchni gruntów, na której są uprawiane buraki kwotowe określone</w:t>
      </w:r>
      <w:r w:rsidR="00AC58DF" w:rsidRPr="006D17EE">
        <w:t xml:space="preserve"> w</w:t>
      </w:r>
      <w:r w:rsidR="00AC58DF">
        <w:t> art. </w:t>
      </w:r>
      <w:r w:rsidRPr="006D17EE">
        <w:t>12</w:t>
      </w:r>
      <w:r w:rsidR="00AC58DF" w:rsidRPr="006D17EE">
        <w:t>7</w:t>
      </w:r>
      <w:r w:rsidR="00AC58DF">
        <w:t xml:space="preserve"> ust. </w:t>
      </w:r>
      <w:r w:rsidR="00AC58DF" w:rsidRPr="006D17EE">
        <w:t>2</w:t>
      </w:r>
      <w:r w:rsidR="00AC58DF">
        <w:t xml:space="preserve"> lit. </w:t>
      </w:r>
      <w:r w:rsidRPr="006D17EE">
        <w:t>a rozporządzenia</w:t>
      </w:r>
      <w:r w:rsidR="00AC58DF">
        <w:t xml:space="preserve"> nr </w:t>
      </w:r>
      <w:r w:rsidRPr="006D17EE">
        <w:t>1308/2013, lecz nie większej niż określona pod uprawę tych buraków w umowie dostawy, o której mowa</w:t>
      </w:r>
      <w:r w:rsidR="00AC58DF" w:rsidRPr="006D17EE">
        <w:t xml:space="preserve"> w</w:t>
      </w:r>
      <w:r w:rsidR="00AC58DF">
        <w:t> art. </w:t>
      </w:r>
      <w:r w:rsidRPr="006D17EE">
        <w:t>12</w:t>
      </w:r>
      <w:r w:rsidR="00AC58DF" w:rsidRPr="006D17EE">
        <w:t>7</w:t>
      </w:r>
      <w:r w:rsidR="00AC58DF">
        <w:t xml:space="preserve"> ust. </w:t>
      </w:r>
      <w:r w:rsidR="004B4166">
        <w:t xml:space="preserve">2 </w:t>
      </w:r>
      <w:r w:rsidRPr="006D17EE">
        <w:t>rozporz</w:t>
      </w:r>
      <w:r w:rsidRPr="006D17EE">
        <w:t>ą</w:t>
      </w:r>
      <w:r w:rsidRPr="006D17EE">
        <w:t>dzenia</w:t>
      </w:r>
      <w:r w:rsidR="00AC58DF">
        <w:t xml:space="preserve"> nr </w:t>
      </w:r>
      <w:r w:rsidRPr="006D17EE">
        <w:t>1308/2013, zawartej przez tego rolnika.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59.</w:t>
      </w:r>
      <w:r w:rsidRPr="006D17EE">
        <w:t> 1. Producentów uznanych przed dniem wejścia w życie niniejszej ustawy za przetwórców na podstawie przepisów ustawy zmienianej</w:t>
      </w:r>
      <w:r w:rsidR="00AC58DF" w:rsidRPr="006D17EE">
        <w:t xml:space="preserve"> w</w:t>
      </w:r>
      <w:r w:rsidR="00AC58DF">
        <w:t> art. </w:t>
      </w:r>
      <w:r w:rsidRPr="006D17EE">
        <w:t>52 uznaje się za potencjalnych beneficjentów w rozumieniu ustawy zmienianej</w:t>
      </w:r>
      <w:r w:rsidR="00AC58DF" w:rsidRPr="006D17EE">
        <w:t xml:space="preserve"> w</w:t>
      </w:r>
      <w:r w:rsidR="00AC58DF">
        <w:t> art. </w:t>
      </w:r>
      <w:r w:rsidRPr="006D17EE">
        <w:t>5</w:t>
      </w:r>
      <w:r w:rsidR="00AC58DF" w:rsidRPr="006D17EE">
        <w:t>2</w:t>
      </w:r>
      <w:r w:rsidR="00AC58DF">
        <w:t xml:space="preserve"> w </w:t>
      </w:r>
      <w:r w:rsidRPr="006D17EE">
        <w:t>brzmieniu nadanym niniejszą ustawą.</w:t>
      </w:r>
    </w:p>
    <w:p w:rsidR="00854D0E" w:rsidRPr="006D17EE" w:rsidRDefault="00854D0E" w:rsidP="00854D0E">
      <w:pPr>
        <w:pStyle w:val="USTustnpkodeksu"/>
      </w:pPr>
      <w:r w:rsidRPr="006D17EE">
        <w:t>2. Numer identyfikacyjny, o którym mowa</w:t>
      </w:r>
      <w:r w:rsidR="00AC58DF" w:rsidRPr="006D17EE">
        <w:t xml:space="preserve"> w</w:t>
      </w:r>
      <w:r w:rsidR="00AC58DF">
        <w:t> art. </w:t>
      </w:r>
      <w:r w:rsidRPr="006D17EE">
        <w:t>1</w:t>
      </w:r>
      <w:r w:rsidR="00AC58DF" w:rsidRPr="006D17EE">
        <w:t>2</w:t>
      </w:r>
      <w:r w:rsidR="00AC58DF">
        <w:t xml:space="preserve"> ust. </w:t>
      </w:r>
      <w:r w:rsidRPr="006D17EE">
        <w:t>1 ustawy zmienianej</w:t>
      </w:r>
      <w:r w:rsidR="00AC58DF" w:rsidRPr="006D17EE">
        <w:t xml:space="preserve"> w</w:t>
      </w:r>
      <w:r w:rsidR="00AC58DF">
        <w:t> art. </w:t>
      </w:r>
      <w:r w:rsidRPr="006D17EE">
        <w:t>52, nadany przed dniem wejścia w życie niniejszej ustawy wspólnikowi spółki cywilnej, uważa się za numer nadany tej spółce.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60.</w:t>
      </w:r>
      <w:r w:rsidRPr="006D17EE">
        <w:t> 1. Zgody na przyznanie płatności niezwiązanej do tytoniu nabywcy gospodarstwa rolnego, wyrażone na podstawie</w:t>
      </w:r>
      <w:r w:rsidR="00AC58DF">
        <w:t xml:space="preserve"> art. </w:t>
      </w:r>
      <w:r w:rsidRPr="006D17EE">
        <w:t>24ab</w:t>
      </w:r>
      <w:r w:rsidR="00AC58DF">
        <w:t xml:space="preserve"> ust. </w:t>
      </w:r>
      <w:r w:rsidR="00AC58DF" w:rsidRPr="006D17EE">
        <w:t>2</w:t>
      </w:r>
      <w:r w:rsidR="00AC58DF">
        <w:t xml:space="preserve"> pkt </w:t>
      </w:r>
      <w:r w:rsidRPr="006D17EE">
        <w:t>3 ustawy wymienionej</w:t>
      </w:r>
      <w:r w:rsidR="00AC58DF" w:rsidRPr="006D17EE">
        <w:t xml:space="preserve"> w</w:t>
      </w:r>
      <w:r w:rsidR="00AC58DF">
        <w:t> art. </w:t>
      </w:r>
      <w:r w:rsidRPr="006D17EE">
        <w:t>61, zachowują moc.</w:t>
      </w:r>
    </w:p>
    <w:p w:rsidR="00854D0E" w:rsidRPr="00854D0E" w:rsidRDefault="00854D0E" w:rsidP="00885B1F">
      <w:pPr>
        <w:pStyle w:val="USTustnpkodeksu"/>
        <w:keepNext/>
      </w:pPr>
      <w:r w:rsidRPr="006D17EE">
        <w:t>2.</w:t>
      </w:r>
      <w:r w:rsidRPr="00854D0E">
        <w:t> Do płatności bezpośredniej, płatności uzupełniającej, płatności cukrowej, płatności do pomidorów, wsparcia sp</w:t>
      </w:r>
      <w:r w:rsidRPr="00854D0E">
        <w:t>e</w:t>
      </w:r>
      <w:r w:rsidRPr="00854D0E">
        <w:t>cjalnego, płatności do upraw roślin energetycznych oraz pomocy do plantacji trwałych w rozumieniu ustawy wymienionej</w:t>
      </w:r>
      <w:r w:rsidR="00AC58DF" w:rsidRPr="00854D0E">
        <w:t xml:space="preserve"> w</w:t>
      </w:r>
      <w:r w:rsidR="00AC58DF">
        <w:t> art. </w:t>
      </w:r>
      <w:r w:rsidRPr="00854D0E">
        <w:t>61, a także do postępowań w sprawach dotyczących tych płatności, wsparcia lub pomocy:</w:t>
      </w:r>
    </w:p>
    <w:p w:rsidR="00854D0E" w:rsidRPr="006D17EE" w:rsidRDefault="00854D0E" w:rsidP="00854D0E">
      <w:pPr>
        <w:pStyle w:val="PKTpunkt"/>
      </w:pPr>
      <w:r w:rsidRPr="006D17EE">
        <w:t>1)</w:t>
      </w:r>
      <w:r w:rsidRPr="006D17EE">
        <w:tab/>
        <w:t>wszczętych i niezakończonych ostateczną decyzją przed dniem wejścia w życie niniejszej ustawy,</w:t>
      </w:r>
    </w:p>
    <w:p w:rsidR="00854D0E" w:rsidRPr="006D17EE" w:rsidRDefault="00854D0E" w:rsidP="00885B1F">
      <w:pPr>
        <w:pStyle w:val="PKTpunkt"/>
        <w:keepNext/>
      </w:pPr>
      <w:r w:rsidRPr="006D17EE">
        <w:t>2)</w:t>
      </w:r>
      <w:r w:rsidRPr="006D17EE">
        <w:tab/>
        <w:t>zakończonych ostateczną decyzją wydaną na podstawie dotychczasowych przepisów, które zostały wznowione od dnia wejścia w życie niniejszej ustawy</w:t>
      </w:r>
    </w:p>
    <w:p w:rsidR="00854D0E" w:rsidRPr="006D17EE" w:rsidRDefault="00854D0E" w:rsidP="00854D0E">
      <w:pPr>
        <w:pStyle w:val="CZWSPPKTczwsplnapunktw"/>
      </w:pPr>
      <w:r w:rsidRPr="006D17EE">
        <w:t>– stosuje się przepisy dotychczasowe.</w:t>
      </w:r>
    </w:p>
    <w:p w:rsidR="00854D0E" w:rsidRPr="006D17EE" w:rsidRDefault="00854D0E" w:rsidP="00854D0E">
      <w:pPr>
        <w:pStyle w:val="ARTartustawynprozporzdzenia"/>
      </w:pPr>
      <w:r w:rsidRPr="00885B1F">
        <w:rPr>
          <w:rStyle w:val="Ppogrubienie"/>
        </w:rPr>
        <w:t>Art. 61.</w:t>
      </w:r>
      <w:r w:rsidRPr="006D17EE">
        <w:t> Traci moc ustawa z dnia 26 stycznia 2007 r. o płatnościach w ramach systemów wsparcia bezpośredniego (</w:t>
      </w:r>
      <w:r w:rsidR="00AC58DF">
        <w:t>Dz. U.</w:t>
      </w:r>
      <w:r w:rsidRPr="006D17EE">
        <w:t xml:space="preserve"> z 2012 r.</w:t>
      </w:r>
      <w:r w:rsidR="00AC58DF">
        <w:t xml:space="preserve"> poz. </w:t>
      </w:r>
      <w:r w:rsidRPr="006D17EE">
        <w:t>1164, z późn. zm.</w:t>
      </w:r>
      <w:r w:rsidRPr="006D17EE">
        <w:rPr>
          <w:rStyle w:val="IGindeksgrny"/>
        </w:rPr>
        <w:footnoteReference w:id="10"/>
      </w:r>
      <w:r w:rsidRPr="006D17EE">
        <w:rPr>
          <w:rStyle w:val="IGindeksgrny"/>
        </w:rPr>
        <w:t>)</w:t>
      </w:r>
      <w:r w:rsidRPr="006D17EE">
        <w:t>).</w:t>
      </w:r>
    </w:p>
    <w:p w:rsidR="005E2B96" w:rsidRDefault="00854D0E" w:rsidP="00885B1F">
      <w:pPr>
        <w:pStyle w:val="ARTartustawynprozporzdzenia"/>
      </w:pPr>
      <w:r w:rsidRPr="006D17EE">
        <w:rPr>
          <w:rStyle w:val="Ppogrubienie"/>
        </w:rPr>
        <w:t>Art. 62.</w:t>
      </w:r>
      <w:r w:rsidRPr="006D17EE">
        <w:t> Ustawa wchodzi w życie z dniem 15 marca 2015 r.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35" w:rsidRDefault="00D57A35">
      <w:r>
        <w:separator/>
      </w:r>
    </w:p>
  </w:endnote>
  <w:endnote w:type="continuationSeparator" w:id="0">
    <w:p w:rsidR="00D57A35" w:rsidRDefault="00D5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35" w:rsidRDefault="00D57A35">
      <w:r>
        <w:separator/>
      </w:r>
    </w:p>
  </w:footnote>
  <w:footnote w:type="continuationSeparator" w:id="0">
    <w:p w:rsidR="00D57A35" w:rsidRDefault="00D57A35">
      <w:r>
        <w:separator/>
      </w:r>
    </w:p>
  </w:footnote>
  <w:footnote w:id="1">
    <w:p w:rsidR="00854D0E" w:rsidRDefault="00854D0E" w:rsidP="00854D0E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885B1F">
        <w:t>Dz. U.</w:t>
      </w:r>
      <w:r>
        <w:t xml:space="preserve"> z 2012 r.</w:t>
      </w:r>
      <w:r w:rsidR="00885B1F">
        <w:t xml:space="preserve"> poz. </w:t>
      </w:r>
      <w:r>
        <w:t>24</w:t>
      </w:r>
      <w:r w:rsidR="00885B1F">
        <w:t>3 i </w:t>
      </w:r>
      <w:r>
        <w:t>125</w:t>
      </w:r>
      <w:r w:rsidR="00885B1F">
        <w:t>8 oraz</w:t>
      </w:r>
      <w:r>
        <w:t xml:space="preserve"> z 2014 r.</w:t>
      </w:r>
      <w:r w:rsidR="00885B1F">
        <w:t xml:space="preserve"> poz. </w:t>
      </w:r>
      <w:r>
        <w:t>1662.</w:t>
      </w:r>
    </w:p>
  </w:footnote>
  <w:footnote w:id="2">
    <w:p w:rsidR="00854D0E" w:rsidRDefault="00854D0E" w:rsidP="00854D0E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885B1F">
        <w:t>Dz. U.</w:t>
      </w:r>
      <w:r>
        <w:t xml:space="preserve"> z 2011 r.</w:t>
      </w:r>
      <w:r w:rsidR="00885B1F">
        <w:t xml:space="preserve"> Nr </w:t>
      </w:r>
      <w:r>
        <w:t>54,</w:t>
      </w:r>
      <w:r w:rsidR="00885B1F">
        <w:t xml:space="preserve"> poz. </w:t>
      </w:r>
      <w:r>
        <w:t>278, z 2014 r.</w:t>
      </w:r>
      <w:r w:rsidR="00885B1F">
        <w:t xml:space="preserve"> poz. </w:t>
      </w:r>
      <w:r>
        <w:t>2</w:t>
      </w:r>
      <w:r w:rsidR="00885B1F">
        <w:t>9 oraz</w:t>
      </w:r>
      <w:r>
        <w:t xml:space="preserve"> z 2015 r.</w:t>
      </w:r>
      <w:r w:rsidR="00885B1F">
        <w:t xml:space="preserve"> poz. </w:t>
      </w:r>
      <w:r>
        <w:t>21</w:t>
      </w:r>
      <w:r w:rsidR="00885B1F">
        <w:t>1 i </w:t>
      </w:r>
      <w:r>
        <w:t>266.</w:t>
      </w:r>
    </w:p>
  </w:footnote>
  <w:footnote w:id="3">
    <w:p w:rsidR="00854D0E" w:rsidRDefault="00854D0E" w:rsidP="00854D0E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885B1F">
        <w:t>Dz. U.</w:t>
      </w:r>
      <w:r>
        <w:t xml:space="preserve"> z 2012 r.</w:t>
      </w:r>
      <w:r w:rsidR="00885B1F">
        <w:t xml:space="preserve"> poz. </w:t>
      </w:r>
      <w:r>
        <w:t>24</w:t>
      </w:r>
      <w:r w:rsidR="00885B1F">
        <w:t>3 i </w:t>
      </w:r>
      <w:r>
        <w:t>1258, z 2014 r.</w:t>
      </w:r>
      <w:r w:rsidR="00885B1F">
        <w:t xml:space="preserve"> poz. </w:t>
      </w:r>
      <w:r>
        <w:t>166</w:t>
      </w:r>
      <w:r w:rsidR="00885B1F">
        <w:t>2 oraz</w:t>
      </w:r>
      <w:r>
        <w:t xml:space="preserve"> z 2015 r.</w:t>
      </w:r>
      <w:r w:rsidR="00885B1F">
        <w:t xml:space="preserve"> poz. </w:t>
      </w:r>
      <w:r>
        <w:t>308.</w:t>
      </w:r>
    </w:p>
  </w:footnote>
  <w:footnote w:id="4">
    <w:p w:rsidR="00854D0E" w:rsidRPr="00FE7099" w:rsidRDefault="00854D0E" w:rsidP="00854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885B1F">
        <w:t xml:space="preserve"> art. </w:t>
      </w:r>
      <w:r>
        <w:t>1</w:t>
      </w:r>
      <w:r w:rsidR="00885B1F">
        <w:t xml:space="preserve"> pkt </w:t>
      </w:r>
      <w:r>
        <w:t>1</w:t>
      </w:r>
      <w:r w:rsidR="00885B1F">
        <w:t xml:space="preserve"> lit. </w:t>
      </w:r>
      <w:r>
        <w:t>a </w:t>
      </w:r>
      <w:proofErr w:type="spellStart"/>
      <w:r>
        <w:t>tiret</w:t>
      </w:r>
      <w:proofErr w:type="spellEnd"/>
      <w:r>
        <w:t xml:space="preserve"> pierwsze </w:t>
      </w:r>
      <w:r w:rsidRPr="006D17EE">
        <w:t>ustawy z dnia 24 kwietnia 2015 r. o zmianie ustawy o płatnościach w ramach systemów wsparcia bezpośredniego (</w:t>
      </w:r>
      <w:r w:rsidR="00885B1F">
        <w:t>Dz. U. poz. </w:t>
      </w:r>
      <w:r w:rsidRPr="006D17EE">
        <w:t>653),</w:t>
      </w:r>
      <w:r>
        <w:t xml:space="preserve"> która weszła w życie z dniem 15 maja 2015 r.</w:t>
      </w:r>
    </w:p>
  </w:footnote>
  <w:footnote w:id="5">
    <w:p w:rsidR="00854D0E" w:rsidRPr="00FE7099" w:rsidRDefault="00854D0E" w:rsidP="00854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885B1F">
        <w:t xml:space="preserve"> art. </w:t>
      </w:r>
      <w:r>
        <w:t>1</w:t>
      </w:r>
      <w:r w:rsidR="00885B1F">
        <w:t xml:space="preserve"> pkt </w:t>
      </w:r>
      <w:r>
        <w:t>1</w:t>
      </w:r>
      <w:r w:rsidR="00885B1F">
        <w:t xml:space="preserve"> lit. </w:t>
      </w:r>
      <w:r>
        <w:t>a </w:t>
      </w:r>
      <w:proofErr w:type="spellStart"/>
      <w:r>
        <w:t>tiret</w:t>
      </w:r>
      <w:proofErr w:type="spellEnd"/>
      <w:r>
        <w:t xml:space="preserve"> drugie </w:t>
      </w:r>
      <w:r w:rsidRPr="006D17EE">
        <w:t>ustawy</w:t>
      </w:r>
      <w:r>
        <w:t xml:space="preserve">, o której mowa w odnośniku </w:t>
      </w:r>
      <w:r>
        <w:fldChar w:fldCharType="begin"/>
      </w:r>
      <w:r>
        <w:instrText xml:space="preserve"> NOTEREF _Ref424130211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6">
    <w:p w:rsidR="00854D0E" w:rsidRPr="00FE7099" w:rsidRDefault="00854D0E" w:rsidP="00854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885B1F">
        <w:t xml:space="preserve"> art. </w:t>
      </w:r>
      <w:r>
        <w:t>1</w:t>
      </w:r>
      <w:r w:rsidR="00885B1F">
        <w:t xml:space="preserve"> pkt </w:t>
      </w:r>
      <w:r>
        <w:t>1</w:t>
      </w:r>
      <w:r w:rsidR="00885B1F">
        <w:t xml:space="preserve"> lit. </w:t>
      </w:r>
      <w:r>
        <w:t xml:space="preserve">b </w:t>
      </w:r>
      <w:r w:rsidRPr="006D17EE">
        <w:t>ustawy</w:t>
      </w:r>
      <w:r>
        <w:t xml:space="preserve">, o której mowa w odnośniku </w:t>
      </w:r>
      <w:r>
        <w:fldChar w:fldCharType="begin"/>
      </w:r>
      <w:r>
        <w:instrText xml:space="preserve"> NOTEREF _Ref424130211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7">
    <w:p w:rsidR="00854D0E" w:rsidRPr="00FE7099" w:rsidRDefault="00854D0E" w:rsidP="00854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885B1F">
        <w:t xml:space="preserve"> art. </w:t>
      </w:r>
      <w:r>
        <w:t>1</w:t>
      </w:r>
      <w:r w:rsidR="00885B1F">
        <w:t xml:space="preserve"> pkt </w:t>
      </w:r>
      <w:r>
        <w:t>1</w:t>
      </w:r>
      <w:r w:rsidR="00885B1F">
        <w:t xml:space="preserve"> lit. </w:t>
      </w:r>
      <w:r>
        <w:t xml:space="preserve">c </w:t>
      </w:r>
      <w:r w:rsidRPr="006D17EE">
        <w:t>ustawy</w:t>
      </w:r>
      <w:r>
        <w:t xml:space="preserve">, o której mowa w odnośniku </w:t>
      </w:r>
      <w:r>
        <w:fldChar w:fldCharType="begin"/>
      </w:r>
      <w:r>
        <w:instrText xml:space="preserve"> NOTEREF _Ref424130211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8">
    <w:p w:rsidR="00854D0E" w:rsidRPr="00FE7099" w:rsidRDefault="00854D0E" w:rsidP="00854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Zamieszczony w obwieszczeniu.</w:t>
      </w:r>
    </w:p>
  </w:footnote>
  <w:footnote w:id="9">
    <w:p w:rsidR="00854D0E" w:rsidRPr="00FE7099" w:rsidRDefault="00854D0E" w:rsidP="00854D0E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885B1F">
        <w:t xml:space="preserve"> art. </w:t>
      </w:r>
      <w:r>
        <w:t>1</w:t>
      </w:r>
      <w:r w:rsidR="00885B1F">
        <w:t xml:space="preserve"> pkt </w:t>
      </w:r>
      <w:r>
        <w:t>2 </w:t>
      </w:r>
      <w:r w:rsidRPr="006D17EE">
        <w:t>ustawy</w:t>
      </w:r>
      <w:r>
        <w:t xml:space="preserve">, o której mowa w odnośniku </w:t>
      </w:r>
      <w:r>
        <w:fldChar w:fldCharType="begin"/>
      </w:r>
      <w:r>
        <w:instrText xml:space="preserve"> NOTEREF _Ref424130211 \h </w:instrText>
      </w:r>
      <w:r>
        <w:fldChar w:fldCharType="separate"/>
      </w:r>
      <w:r>
        <w:t>2</w:t>
      </w:r>
      <w:r>
        <w:fldChar w:fldCharType="end"/>
      </w:r>
      <w:r>
        <w:t>.</w:t>
      </w:r>
    </w:p>
  </w:footnote>
  <w:footnote w:id="10">
    <w:p w:rsidR="00854D0E" w:rsidRDefault="00854D0E" w:rsidP="00854D0E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885B1F">
        <w:t>Dz. U.</w:t>
      </w:r>
      <w:r>
        <w:t xml:space="preserve"> z 2012 r.</w:t>
      </w:r>
      <w:r w:rsidR="00885B1F">
        <w:t xml:space="preserve"> poz. </w:t>
      </w:r>
      <w:r>
        <w:t>1529, z 2013 r.</w:t>
      </w:r>
      <w:r w:rsidR="00885B1F">
        <w:t xml:space="preserve"> poz. </w:t>
      </w:r>
      <w:r>
        <w:t>31</w:t>
      </w:r>
      <w:r w:rsidR="00885B1F">
        <w:t>1 oraz</w:t>
      </w:r>
      <w:r>
        <w:t xml:space="preserve"> z 2014 r.</w:t>
      </w:r>
      <w:r w:rsidR="00885B1F">
        <w:t xml:space="preserve"> poz. </w:t>
      </w:r>
      <w:r>
        <w:t>240.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FD607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10254"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FD607D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10254">
          <w:t>1551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FD607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10254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FD607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10254"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FD607D">
      <w:rPr>
        <w:noProof/>
      </w:rPr>
      <w:t>25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10254">
          <w:t>1551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FD607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F10254"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FD607D">
      <w:rPr>
        <w:noProof/>
      </w:rPr>
      <w:t>4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F10254">
          <w:t>1551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2CD227F"/>
    <w:multiLevelType w:val="hybridMultilevel"/>
    <w:tmpl w:val="175EF3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9"/>
  </w:num>
  <w:num w:numId="6">
    <w:abstractNumId w:val="35"/>
  </w:num>
  <w:num w:numId="7">
    <w:abstractNumId w:val="39"/>
  </w:num>
  <w:num w:numId="8">
    <w:abstractNumId w:val="35"/>
  </w:num>
  <w:num w:numId="9">
    <w:abstractNumId w:val="39"/>
  </w:num>
  <w:num w:numId="10">
    <w:abstractNumId w:val="35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7"/>
  </w:num>
  <w:num w:numId="29">
    <w:abstractNumId w:val="40"/>
  </w:num>
  <w:num w:numId="30">
    <w:abstractNumId w:val="36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8"/>
  </w:num>
  <w:num w:numId="44">
    <w:abstractNumId w:val="13"/>
  </w:num>
  <w:num w:numId="45">
    <w:abstractNumId w:val="12"/>
  </w:num>
  <w:num w:numId="46">
    <w:abstractNumId w:val="31"/>
  </w:num>
  <w:num w:numId="47">
    <w:abstractNumId w:val="41"/>
  </w:num>
  <w:num w:numId="48">
    <w:abstractNumId w:val="25"/>
  </w:num>
  <w:num w:numId="4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177D0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0E88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33B37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3D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5CCB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1F1A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37320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1E53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4166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49AC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48B3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679F9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D73E7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3D60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0DDD"/>
    <w:rsid w:val="00652AFB"/>
    <w:rsid w:val="00653B22"/>
    <w:rsid w:val="00657BF4"/>
    <w:rsid w:val="006603FB"/>
    <w:rsid w:val="006623AC"/>
    <w:rsid w:val="0066354A"/>
    <w:rsid w:val="006678AF"/>
    <w:rsid w:val="006701EF"/>
    <w:rsid w:val="006707E4"/>
    <w:rsid w:val="00673BA5"/>
    <w:rsid w:val="006747CE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1E99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4D0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5B1F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19E7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034"/>
    <w:rsid w:val="009648BC"/>
    <w:rsid w:val="00964C2F"/>
    <w:rsid w:val="00965F88"/>
    <w:rsid w:val="0096768E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A92"/>
    <w:rsid w:val="00AC4EA1"/>
    <w:rsid w:val="00AC5381"/>
    <w:rsid w:val="00AC58DF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36F9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07FE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4678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0178"/>
    <w:rsid w:val="00BE0A28"/>
    <w:rsid w:val="00BE1B8B"/>
    <w:rsid w:val="00BE2A18"/>
    <w:rsid w:val="00BE41EC"/>
    <w:rsid w:val="00BE56FB"/>
    <w:rsid w:val="00BF36A4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E4494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57A35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5BD3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27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095"/>
    <w:rsid w:val="00EF0B96"/>
    <w:rsid w:val="00EF123F"/>
    <w:rsid w:val="00EF3486"/>
    <w:rsid w:val="00EF47AF"/>
    <w:rsid w:val="00EF53B6"/>
    <w:rsid w:val="00F00B73"/>
    <w:rsid w:val="00F064D1"/>
    <w:rsid w:val="00F10254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34AA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32EA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95C04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607D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nhideWhenUsed="1" w:qFormat="1"/>
    <w:lsdException w:name="heading 5" w:locked="0" w:semiHidden="1" w:uiPriority="0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 w:uiPriority="0"/>
    <w:lsdException w:name="page number" w:locked="0" w:semiHidden="1" w:uiPriority="0"/>
    <w:lsdException w:name="endnote reference" w:locked="0" w:semiHidden="1" w:uiPriority="0"/>
    <w:lsdException w:name="endnote text" w:locked="0" w:semiHidden="1" w:uiPriority="0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 w:uiPriority="0"/>
    <w:lsdException w:name="Body Text Indent" w:locked="0" w:semiHidden="1" w:uiPriority="0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 w:uiPriority="0"/>
    <w:lsdException w:name="Body Text First Indent 2" w:locked="0" w:semiHidden="1" w:uiPriority="0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F36F9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F36F9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854D0E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="Calibri" w:hAnsi="Arial"/>
      <w:b/>
      <w:i/>
      <w:sz w:val="24"/>
      <w:szCs w:val="22"/>
      <w:lang w:eastAsia="en-US"/>
    </w:rPr>
  </w:style>
  <w:style w:type="paragraph" w:styleId="Nagwek3">
    <w:name w:val="heading 3"/>
    <w:basedOn w:val="Normalny"/>
    <w:link w:val="Nagwek3Znak"/>
    <w:qFormat/>
    <w:rsid w:val="00854D0E"/>
    <w:pPr>
      <w:widowControl/>
      <w:autoSpaceDE/>
      <w:autoSpaceDN/>
      <w:adjustRightInd/>
      <w:spacing w:before="100" w:beforeAutospacing="1" w:after="100" w:afterAutospacing="1" w:line="240" w:lineRule="auto"/>
      <w:jc w:val="left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854D0E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="Cambria" w:eastAsia="Times New Roman" w:hAnsi="Cambria" w:cs="Times New Roman"/>
      <w:color w:val="243F60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F36F9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F36F9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F36F9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F36F9"/>
    <w:pPr>
      <w:ind w:left="1420" w:hanging="360"/>
    </w:pPr>
  </w:style>
  <w:style w:type="character" w:styleId="Odwoanieprzypisudolnego">
    <w:name w:val="footnote reference"/>
    <w:uiPriority w:val="99"/>
    <w:rsid w:val="00AF36F9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F36F9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AF36F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AF36F9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F36F9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F36F9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F36F9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F36F9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F36F9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AF36F9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F36F9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F36F9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F36F9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F36F9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F36F9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F36F9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AF36F9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F36F9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F36F9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F36F9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F36F9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F36F9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F36F9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F36F9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F36F9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F36F9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F36F9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F36F9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F36F9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F36F9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F36F9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F36F9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F36F9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F36F9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F36F9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F36F9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F36F9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F36F9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F36F9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F36F9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F36F9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F36F9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F36F9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F36F9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F36F9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F36F9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F36F9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F36F9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F36F9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F36F9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F36F9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F36F9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F36F9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F36F9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F36F9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F36F9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F36F9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F36F9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F36F9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F36F9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F36F9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F36F9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F36F9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F36F9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F36F9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F36F9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F36F9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F36F9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F36F9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F36F9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F36F9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F36F9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F36F9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F36F9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F36F9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F36F9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F36F9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F36F9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F36F9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F36F9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F36F9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F36F9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F3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F36F9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F3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F36F9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F36F9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F36F9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F36F9"/>
    <w:pPr>
      <w:ind w:left="3020"/>
    </w:pPr>
  </w:style>
  <w:style w:type="paragraph" w:customStyle="1" w:styleId="ODNONIKtreodnonika">
    <w:name w:val="ODNOŚNIK – treść odnośnika"/>
    <w:uiPriority w:val="19"/>
    <w:qFormat/>
    <w:rsid w:val="00AF36F9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F36F9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F36F9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F36F9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F36F9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F36F9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F36F9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F36F9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F36F9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F36F9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F36F9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F36F9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F36F9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F36F9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F36F9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F36F9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F36F9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F36F9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F36F9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F36F9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F36F9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F36F9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F36F9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F36F9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F36F9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F36F9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F36F9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F36F9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F36F9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F36F9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F36F9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F36F9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F36F9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F36F9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F36F9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F36F9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F36F9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F36F9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F36F9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F36F9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F36F9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F36F9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F36F9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F36F9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F36F9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F36F9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F36F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F36F9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F36F9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F36F9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F36F9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F36F9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F36F9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F36F9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F36F9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AF36F9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AF36F9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AF36F9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AF36F9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AF36F9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AF36F9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AF36F9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AF36F9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AF36F9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F36F9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F36F9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F36F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F36F9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F36F9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F36F9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F36F9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F36F9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AF36F9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AF36F9"/>
  </w:style>
  <w:style w:type="paragraph" w:customStyle="1" w:styleId="TEKSTZacznikido">
    <w:name w:val="TEKST&quot;Załącznik(i) do ...&quot;"/>
    <w:uiPriority w:val="28"/>
    <w:qFormat/>
    <w:rsid w:val="00AF36F9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F36F9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F36F9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F36F9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F36F9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F36F9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F36F9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F36F9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F36F9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F36F9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F36F9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F36F9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F36F9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F36F9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F36F9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F36F9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F36F9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F36F9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F36F9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F36F9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F36F9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F36F9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F36F9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F36F9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F36F9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F36F9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F36F9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F36F9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F36F9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F36F9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F36F9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F36F9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F36F9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F36F9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F36F9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F36F9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F36F9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F36F9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F36F9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F36F9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F36F9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F36F9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F36F9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F36F9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F36F9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F36F9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F36F9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F36F9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F36F9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F36F9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F36F9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F36F9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F36F9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F36F9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F36F9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F36F9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F36F9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F36F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F36F9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F36F9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F36F9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F36F9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F36F9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AF36F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F36F9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AF36F9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AF36F9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F36F9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F36F9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F36F9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F36F9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F36F9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F36F9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F36F9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F36F9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F36F9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F36F9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F36F9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F36F9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F36F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F36F9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F36F9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F36F9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F36F9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F36F9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F36F9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F36F9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F36F9"/>
    <w:pPr>
      <w:ind w:left="1900"/>
    </w:pPr>
  </w:style>
  <w:style w:type="paragraph" w:customStyle="1" w:styleId="Pozycjaaktu">
    <w:name w:val="Pozycja aktu"/>
    <w:basedOn w:val="PozycjaaktuTJ"/>
    <w:semiHidden/>
    <w:qFormat/>
    <w:rsid w:val="00AF36F9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F36F9"/>
    <w:pPr>
      <w:ind w:left="0"/>
    </w:pPr>
  </w:style>
  <w:style w:type="paragraph" w:customStyle="1" w:styleId="Sygnatura">
    <w:name w:val="Sygnatura"/>
    <w:basedOn w:val="Nagwek"/>
    <w:semiHidden/>
    <w:qFormat/>
    <w:rsid w:val="00AF36F9"/>
    <w:pPr>
      <w:spacing w:before="0" w:after="100" w:line="240" w:lineRule="exact"/>
    </w:pPr>
    <w:rPr>
      <w:kern w:val="20"/>
      <w:sz w:val="24"/>
    </w:rPr>
  </w:style>
  <w:style w:type="character" w:customStyle="1" w:styleId="Nagwek2Znak">
    <w:name w:val="Nagłówek 2 Znak"/>
    <w:basedOn w:val="Domylnaczcionkaakapitu"/>
    <w:link w:val="Nagwek2"/>
    <w:rsid w:val="00854D0E"/>
    <w:rPr>
      <w:rFonts w:ascii="Arial" w:eastAsia="Calibri" w:hAnsi="Arial" w:cs="Arial"/>
      <w:b/>
      <w:i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rsid w:val="00854D0E"/>
    <w:rPr>
      <w:rFonts w:ascii="Times New Roman" w:eastAsia="Calibri" w:hAnsi="Times New Roman"/>
      <w:b/>
      <w:bCs/>
      <w:sz w:val="27"/>
      <w:szCs w:val="27"/>
      <w:lang w:eastAsia="en-US"/>
    </w:rPr>
  </w:style>
  <w:style w:type="character" w:customStyle="1" w:styleId="Nagwek5Znak">
    <w:name w:val="Nagłówek 5 Znak"/>
    <w:basedOn w:val="Domylnaczcionkaakapitu"/>
    <w:link w:val="Nagwek5"/>
    <w:rsid w:val="00854D0E"/>
    <w:rPr>
      <w:rFonts w:ascii="Cambria" w:hAnsi="Cambria"/>
      <w:color w:val="243F60"/>
      <w:szCs w:val="22"/>
      <w:lang w:eastAsia="en-US"/>
    </w:rPr>
  </w:style>
  <w:style w:type="table" w:styleId="Tabela-Siatka">
    <w:name w:val="Table Grid"/>
    <w:basedOn w:val="Standardowy"/>
    <w:locked/>
    <w:rsid w:val="00854D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54D0E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854D0E"/>
  </w:style>
  <w:style w:type="character" w:styleId="Numerwiersza">
    <w:name w:val="line number"/>
    <w:basedOn w:val="Domylnaczcionkaakapitu"/>
    <w:rsid w:val="00854D0E"/>
  </w:style>
  <w:style w:type="character" w:styleId="Odwoanieprzypisukocowego">
    <w:name w:val="endnote reference"/>
    <w:rsid w:val="00854D0E"/>
    <w:rPr>
      <w:vertAlign w:val="superscript"/>
    </w:rPr>
  </w:style>
  <w:style w:type="paragraph" w:styleId="Tekstpodstawowy">
    <w:name w:val="Body Text"/>
    <w:basedOn w:val="Normalny"/>
    <w:link w:val="TekstpodstawowyZnak"/>
    <w:rsid w:val="00854D0E"/>
    <w:pPr>
      <w:suppressAutoHyphens/>
      <w:autoSpaceDE/>
      <w:autoSpaceDN/>
      <w:adjustRightInd/>
      <w:spacing w:before="60" w:after="120" w:line="240" w:lineRule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854D0E"/>
    <w:rPr>
      <w:rFonts w:ascii="Calibri" w:eastAsia="Calibri" w:hAnsi="Calibri" w:cs="Arial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854D0E"/>
    <w:pPr>
      <w:widowControl/>
      <w:autoSpaceDE/>
      <w:autoSpaceDN/>
      <w:adjustRightInd/>
      <w:spacing w:before="60" w:after="60" w:line="240" w:lineRule="auto"/>
    </w:pPr>
    <w:rPr>
      <w:rFonts w:ascii="Times New Roman" w:eastAsia="Calibri" w:hAnsi="Times New Roman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54D0E"/>
    <w:rPr>
      <w:rFonts w:ascii="Times New Roman" w:eastAsia="Calibri" w:hAnsi="Times New Roman" w:cs="Arial"/>
      <w:sz w:val="20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854D0E"/>
    <w:pPr>
      <w:widowControl/>
      <w:autoSpaceDE/>
      <w:autoSpaceDN/>
      <w:adjustRightInd/>
      <w:spacing w:before="60" w:after="120" w:line="240" w:lineRule="auto"/>
      <w:ind w:left="283"/>
    </w:pPr>
    <w:rPr>
      <w:rFonts w:eastAsia="Calibri"/>
      <w:sz w:val="24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4D0E"/>
    <w:rPr>
      <w:rFonts w:eastAsia="Calibri" w:cs="Arial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rsid w:val="00854D0E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854D0E"/>
    <w:rPr>
      <w:rFonts w:ascii="Calibri" w:eastAsia="Calibri" w:hAnsi="Calibri" w:cs="Arial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854D0E"/>
    <w:pPr>
      <w:spacing w:after="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854D0E"/>
    <w:rPr>
      <w:rFonts w:eastAsia="Calibri" w:cs="Arial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854FFA4670AE4DD5BCF69F9E12F462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0A533-706D-446B-989C-67E701E96199}"/>
      </w:docPartPr>
      <w:docPartBody>
        <w:p w:rsidR="003E49A0" w:rsidRDefault="00B0495C" w:rsidP="00B0495C">
          <w:pPr>
            <w:pStyle w:val="854FFA4670AE4DD5BCF69F9E12F462DF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242E63"/>
    <w:rsid w:val="002B11E9"/>
    <w:rsid w:val="00326ECF"/>
    <w:rsid w:val="0036432B"/>
    <w:rsid w:val="00390287"/>
    <w:rsid w:val="003E49A0"/>
    <w:rsid w:val="00B0495C"/>
    <w:rsid w:val="00B40AE9"/>
    <w:rsid w:val="00C134B7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0495C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854FFA4670AE4DD5BCF69F9E12F462DF">
    <w:name w:val="854FFA4670AE4DD5BCF69F9E12F462DF"/>
    <w:rsid w:val="00B049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59E994-B685-4D02-B9B5-BC7FC34D8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3</TotalTime>
  <Pages>25</Pages>
  <Words>15305</Words>
  <Characters>90090</Characters>
  <Application>Microsoft Office Word</Application>
  <DocSecurity>0</DocSecurity>
  <Lines>750</Lines>
  <Paragraphs>210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105185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Jolanta Świderska</cp:lastModifiedBy>
  <cp:revision>5</cp:revision>
  <cp:lastPrinted>2013-07-09T14:26:00Z</cp:lastPrinted>
  <dcterms:created xsi:type="dcterms:W3CDTF">2015-10-06T10:36:00Z</dcterms:created>
  <dcterms:modified xsi:type="dcterms:W3CDTF">2015-10-06T12:50:00Z</dcterms:modified>
  <cp:category>1551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