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322A16">
        <w:t>15 października 2015</w:t>
      </w:r>
      <w:r w:rsidR="0094511B">
        <w:t xml:space="preserve"> r.</w:t>
      </w:r>
    </w:p>
    <w:p w:rsidR="001D16F3" w:rsidRPr="001D16F3" w:rsidRDefault="001D16F3" w:rsidP="00EF10B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22A16">
            <w:t>1618</w:t>
          </w:r>
        </w:sdtContent>
      </w:sdt>
    </w:p>
    <w:p w:rsidR="007F6E29" w:rsidRPr="000828B6" w:rsidRDefault="007F6E29" w:rsidP="007F6E29">
      <w:pPr>
        <w:pStyle w:val="OZNRODZAKTUtznustawalubrozporzdzenieiorganwydajcy"/>
      </w:pPr>
      <w:r w:rsidRPr="000828B6">
        <w:t>Ustawa</w:t>
      </w:r>
    </w:p>
    <w:p w:rsidR="007F6E29" w:rsidRPr="000828B6" w:rsidRDefault="007F6E29" w:rsidP="007F6E29">
      <w:pPr>
        <w:pStyle w:val="DATAAKTUdatauchwalenialubwydaniaaktu"/>
      </w:pPr>
      <w:r w:rsidRPr="000828B6">
        <w:t>z dnia</w:t>
      </w:r>
      <w:r>
        <w:t xml:space="preserve"> 1</w:t>
      </w:r>
      <w:r w:rsidR="00EF10B9">
        <w:t>1 </w:t>
      </w:r>
      <w:r>
        <w:t>września 201</w:t>
      </w:r>
      <w:r w:rsidR="00EF10B9">
        <w:t>5 </w:t>
      </w:r>
      <w:r>
        <w:t>r.</w:t>
      </w:r>
    </w:p>
    <w:p w:rsidR="007F6E29" w:rsidRPr="000828B6" w:rsidRDefault="007F6E29" w:rsidP="00EF10B9">
      <w:pPr>
        <w:pStyle w:val="TYTUAKTUprzedmiotregulacjiustawylubrozporzdzenia"/>
        <w:rPr>
          <w:rStyle w:val="IGindeksgrny"/>
        </w:rPr>
      </w:pPr>
      <w:r w:rsidRPr="000828B6">
        <w:t>o zmianie ustawy – Prawo energetyczne oraz niektórych innych ustaw</w:t>
      </w:r>
      <w:r w:rsidRPr="00D32C74">
        <w:rPr>
          <w:rStyle w:val="IGPindeksgrnyipogrubienie"/>
        </w:rPr>
        <w:footnoteReference w:id="1"/>
      </w:r>
      <w:r w:rsidRPr="00D32C74">
        <w:rPr>
          <w:rStyle w:val="IGPindeksgrnyipogrubienie"/>
        </w:rPr>
        <w:t xml:space="preserve">), </w:t>
      </w:r>
      <w:r w:rsidRPr="00D32C74">
        <w:rPr>
          <w:rStyle w:val="IGPindeksgrnyipogrubienie"/>
        </w:rPr>
        <w:footnoteReference w:id="2"/>
      </w:r>
      <w:r w:rsidRPr="00D32C74">
        <w:rPr>
          <w:rStyle w:val="IGPindeksgrnyipogrubienie"/>
        </w:rPr>
        <w:t>)</w:t>
      </w:r>
    </w:p>
    <w:p w:rsidR="007F6E29" w:rsidRPr="007F6E29" w:rsidRDefault="007F6E29" w:rsidP="00EF10B9">
      <w:pPr>
        <w:pStyle w:val="ARTartustawynprozporzdzenia"/>
        <w:keepNext/>
      </w:pPr>
      <w:r w:rsidRPr="00EF10B9">
        <w:rPr>
          <w:rStyle w:val="Ppogrubienie"/>
        </w:rPr>
        <w:t>Art. 1.</w:t>
      </w:r>
      <w:r w:rsidR="00EF10B9">
        <w:t> </w:t>
      </w:r>
      <w:r w:rsidR="00EF10B9" w:rsidRPr="007F6E29">
        <w:t>W</w:t>
      </w:r>
      <w:r w:rsidR="00EF10B9">
        <w:t> </w:t>
      </w:r>
      <w:r w:rsidRPr="007F6E29">
        <w:t>ustawie</w:t>
      </w:r>
      <w:r w:rsidR="00EF10B9" w:rsidRPr="007F6E29">
        <w:t xml:space="preserve"> z</w:t>
      </w:r>
      <w:r w:rsidR="00EF10B9">
        <w:t> </w:t>
      </w:r>
      <w:r w:rsidRPr="007F6E29">
        <w:t>dnia 1</w:t>
      </w:r>
      <w:r w:rsidR="00EF10B9" w:rsidRPr="007F6E29">
        <w:t>0</w:t>
      </w:r>
      <w:r w:rsidR="00EF10B9">
        <w:t> </w:t>
      </w:r>
      <w:r w:rsidRPr="007F6E29">
        <w:t>kwietnia 199</w:t>
      </w:r>
      <w:r w:rsidR="00EF10B9" w:rsidRPr="007F6E29">
        <w:t>7</w:t>
      </w:r>
      <w:r w:rsidR="00EF10B9">
        <w:t> </w:t>
      </w:r>
      <w:r w:rsidRPr="007F6E29">
        <w:t>r. – Prawo energetyczne (</w:t>
      </w:r>
      <w:r w:rsidR="00EF10B9">
        <w:t>Dz. U.</w:t>
      </w:r>
      <w:r w:rsidR="00EF10B9" w:rsidRPr="007F6E29">
        <w:t xml:space="preserve"> z</w:t>
      </w:r>
      <w:r w:rsidR="00EF10B9">
        <w:t> </w:t>
      </w:r>
      <w:r w:rsidRPr="007F6E29">
        <w:t>201</w:t>
      </w:r>
      <w:r w:rsidR="00EF10B9" w:rsidRPr="007F6E29">
        <w:t>2</w:t>
      </w:r>
      <w:r w:rsidR="00EF10B9">
        <w:t> </w:t>
      </w:r>
      <w:r w:rsidRPr="007F6E29">
        <w:t>r.</w:t>
      </w:r>
      <w:r w:rsidR="00EF10B9">
        <w:t xml:space="preserve"> poz. </w:t>
      </w:r>
      <w:r w:rsidRPr="007F6E29">
        <w:t>1059,</w:t>
      </w:r>
      <w:r w:rsidR="00EF10B9" w:rsidRPr="007F6E29">
        <w:t xml:space="preserve"> z</w:t>
      </w:r>
      <w:r w:rsidR="00EF10B9">
        <w:t> </w:t>
      </w:r>
      <w:r w:rsidRPr="007F6E29">
        <w:t>późn. zm.</w:t>
      </w:r>
      <w:r w:rsidRPr="007F6E29">
        <w:rPr>
          <w:rStyle w:val="IGindeksgrny"/>
        </w:rPr>
        <w:footnoteReference w:id="3"/>
      </w:r>
      <w:r w:rsidRPr="007F6E29">
        <w:rPr>
          <w:rStyle w:val="IGindeksgrny"/>
        </w:rPr>
        <w:t>)</w:t>
      </w:r>
      <w:r w:rsidRPr="007F6E29">
        <w:t>) wprowadza się następujące zmiany:</w:t>
      </w:r>
    </w:p>
    <w:p w:rsidR="007F6E29" w:rsidRPr="007F6E29" w:rsidRDefault="007F6E29" w:rsidP="00EF10B9">
      <w:pPr>
        <w:pStyle w:val="PKTpunkt"/>
        <w:keepNext/>
      </w:pPr>
      <w:r w:rsidRPr="000828B6">
        <w:t>1)</w:t>
      </w:r>
      <w:r w:rsidRPr="000828B6">
        <w:tab/>
        <w:t>w</w:t>
      </w:r>
      <w:r w:rsidR="00EF10B9">
        <w:t xml:space="preserve"> art. </w:t>
      </w:r>
      <w:r w:rsidR="00EF10B9" w:rsidRPr="000828B6">
        <w:t>3</w:t>
      </w:r>
      <w:r w:rsidR="00EF10B9">
        <w:t xml:space="preserve"> w pkt </w:t>
      </w:r>
      <w:r w:rsidRPr="000828B6">
        <w:t>4</w:t>
      </w:r>
      <w:r w:rsidR="00EF10B9" w:rsidRPr="000828B6">
        <w:t>9</w:t>
      </w:r>
      <w:r w:rsidR="00EF10B9">
        <w:t> </w:t>
      </w:r>
      <w:r w:rsidRPr="000828B6">
        <w:t>kropkę zastępuje się średnikiem</w:t>
      </w:r>
      <w:r w:rsidR="00EF10B9" w:rsidRPr="000828B6">
        <w:t xml:space="preserve"> i</w:t>
      </w:r>
      <w:r w:rsidR="00EF10B9">
        <w:t> </w:t>
      </w:r>
      <w:r w:rsidRPr="000828B6">
        <w:t>dodaje się</w:t>
      </w:r>
      <w:r w:rsidR="00EF10B9">
        <w:t xml:space="preserve"> pkt </w:t>
      </w:r>
      <w:r w:rsidRPr="000828B6">
        <w:t>50–5</w:t>
      </w:r>
      <w:r w:rsidR="00EF10B9" w:rsidRPr="000828B6">
        <w:t>4</w:t>
      </w:r>
      <w:r w:rsidR="00EF10B9">
        <w:t xml:space="preserve"> w </w:t>
      </w:r>
      <w:r w:rsidRPr="000828B6">
        <w:t>brzmieniu:</w:t>
      </w:r>
    </w:p>
    <w:p w:rsidR="007F6E29" w:rsidRPr="000828B6" w:rsidRDefault="00EF10B9" w:rsidP="007F6E29">
      <w:pPr>
        <w:pStyle w:val="ZPKTzmpktartykuempunktem"/>
      </w:pPr>
      <w:r>
        <w:t>„</w:t>
      </w:r>
      <w:r w:rsidR="007F6E29" w:rsidRPr="000828B6">
        <w:t>50)</w:t>
      </w:r>
      <w:r w:rsidR="007F6E29" w:rsidRPr="000828B6">
        <w:tab/>
        <w:t>informacja wewnętrzna – informację wewnętrzną,</w:t>
      </w:r>
      <w:r w:rsidRPr="000828B6">
        <w:t xml:space="preserve"> o</w:t>
      </w:r>
      <w:r>
        <w:t> </w:t>
      </w:r>
      <w:r w:rsidR="007F6E29" w:rsidRPr="000828B6">
        <w:t>której mowa</w:t>
      </w:r>
      <w:r w:rsidRPr="000828B6">
        <w:t xml:space="preserve"> w</w:t>
      </w:r>
      <w:r>
        <w:t> art. </w:t>
      </w:r>
      <w:r w:rsidRPr="000828B6">
        <w:t>2</w:t>
      </w:r>
      <w:r>
        <w:t xml:space="preserve"> pkt </w:t>
      </w:r>
      <w:r w:rsidRPr="000828B6">
        <w:t>1</w:t>
      </w:r>
      <w:r>
        <w:t> </w:t>
      </w:r>
      <w:r w:rsidR="007F6E29" w:rsidRPr="000828B6">
        <w:t>rozporządzenia Parlamentu E</w:t>
      </w:r>
      <w:r w:rsidR="007F6E29" w:rsidRPr="000828B6">
        <w:t>u</w:t>
      </w:r>
      <w:r w:rsidR="007F6E29" w:rsidRPr="000828B6">
        <w:t>ropejskiego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25 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>przejrzystości hurtowego rynku energii (Dz. Urz. UE L 32</w:t>
      </w:r>
      <w:r w:rsidRPr="000828B6">
        <w:t>6</w:t>
      </w:r>
      <w:r>
        <w:t> </w:t>
      </w:r>
      <w:r w:rsidRPr="000828B6">
        <w:t>z</w:t>
      </w:r>
      <w:r>
        <w:t> </w:t>
      </w:r>
      <w:r w:rsidR="007F6E29" w:rsidRPr="000828B6">
        <w:t>08.12.2011, str. 1);</w:t>
      </w:r>
    </w:p>
    <w:p w:rsidR="007F6E29" w:rsidRPr="000828B6" w:rsidRDefault="007F6E29" w:rsidP="007F6E29">
      <w:pPr>
        <w:pStyle w:val="ZPKTzmpktartykuempunktem"/>
      </w:pPr>
      <w:r w:rsidRPr="000828B6">
        <w:t>51)</w:t>
      </w:r>
      <w:r w:rsidR="00EF10B9">
        <w:tab/>
      </w:r>
      <w:r w:rsidRPr="000828B6">
        <w:t>manipulacja na rynku – manipulację na rynku,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art. </w:t>
      </w:r>
      <w:r w:rsidR="00EF10B9" w:rsidRPr="000828B6">
        <w:t>2</w:t>
      </w:r>
      <w:r w:rsidR="00EF10B9">
        <w:t xml:space="preserve"> pkt </w:t>
      </w:r>
      <w:r w:rsidR="00EF10B9" w:rsidRPr="000828B6">
        <w:t>2</w:t>
      </w:r>
      <w:r w:rsidR="00EF10B9">
        <w:t> </w:t>
      </w:r>
      <w:r w:rsidRPr="000828B6">
        <w:t>rozporządzenia wymienionego</w:t>
      </w:r>
      <w:r w:rsidR="00EF10B9" w:rsidRPr="000828B6">
        <w:t xml:space="preserve"> w</w:t>
      </w:r>
      <w:r w:rsidR="00EF10B9">
        <w:t> pkt </w:t>
      </w:r>
      <w:r w:rsidRPr="000828B6">
        <w:t>50;</w:t>
      </w:r>
    </w:p>
    <w:p w:rsidR="007F6E29" w:rsidRPr="000828B6" w:rsidRDefault="007F6E29" w:rsidP="007F6E29">
      <w:pPr>
        <w:pStyle w:val="ZPKTzmpktartykuempunktem"/>
      </w:pPr>
      <w:r w:rsidRPr="000828B6">
        <w:t>52)</w:t>
      </w:r>
      <w:r w:rsidR="00EF10B9">
        <w:tab/>
      </w:r>
      <w:r w:rsidRPr="000828B6">
        <w:t>próba manipulacji na rynku – próbę manipulacji na rynku,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art. </w:t>
      </w:r>
      <w:r w:rsidR="00EF10B9" w:rsidRPr="000828B6">
        <w:t>2</w:t>
      </w:r>
      <w:r w:rsidR="00EF10B9">
        <w:t xml:space="preserve"> pkt </w:t>
      </w:r>
      <w:r w:rsidR="00EF10B9" w:rsidRPr="000828B6">
        <w:t>3</w:t>
      </w:r>
      <w:r w:rsidR="00EF10B9">
        <w:t> </w:t>
      </w:r>
      <w:r w:rsidRPr="000828B6">
        <w:t>rozporządzenia wymi</w:t>
      </w:r>
      <w:r w:rsidRPr="000828B6">
        <w:t>e</w:t>
      </w:r>
      <w:r w:rsidRPr="000828B6">
        <w:t>nionego</w:t>
      </w:r>
      <w:r w:rsidR="00EF10B9" w:rsidRPr="000828B6">
        <w:t xml:space="preserve"> w</w:t>
      </w:r>
      <w:r w:rsidR="00EF10B9">
        <w:t> pkt </w:t>
      </w:r>
      <w:r w:rsidRPr="000828B6">
        <w:t>50;</w:t>
      </w:r>
    </w:p>
    <w:p w:rsidR="007F6E29" w:rsidRPr="000828B6" w:rsidRDefault="007F6E29" w:rsidP="007F6E29">
      <w:pPr>
        <w:pStyle w:val="ZPKTzmpktartykuempunktem"/>
      </w:pPr>
      <w:r w:rsidRPr="000828B6">
        <w:t>53)</w:t>
      </w:r>
      <w:r w:rsidRPr="000828B6">
        <w:tab/>
        <w:t>produkty energetyczne sprzedawane</w:t>
      </w:r>
      <w:r w:rsidR="00EF10B9" w:rsidRPr="000828B6">
        <w:t xml:space="preserve"> w</w:t>
      </w:r>
      <w:r w:rsidR="00EF10B9">
        <w:t> </w:t>
      </w:r>
      <w:r w:rsidRPr="000828B6">
        <w:t>obrocie hurtowym – umowy</w:t>
      </w:r>
      <w:r w:rsidR="00EF10B9" w:rsidRPr="000828B6">
        <w:t xml:space="preserve"> i</w:t>
      </w:r>
      <w:r w:rsidR="00EF10B9">
        <w:t> </w:t>
      </w:r>
      <w:r w:rsidRPr="000828B6">
        <w:t>instrumenty pochodne,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="00EF10B9" w:rsidRPr="000828B6">
        <w:t>2</w:t>
      </w:r>
      <w:r w:rsidR="00EF10B9">
        <w:t xml:space="preserve"> pkt </w:t>
      </w:r>
      <w:r w:rsidR="00EF10B9" w:rsidRPr="000828B6">
        <w:t>4</w:t>
      </w:r>
      <w:r w:rsidR="00EF10B9">
        <w:t> </w:t>
      </w:r>
      <w:r w:rsidRPr="000828B6">
        <w:t>rozporządzenia wymienionego</w:t>
      </w:r>
      <w:r w:rsidR="00EF10B9" w:rsidRPr="000828B6">
        <w:t xml:space="preserve"> w</w:t>
      </w:r>
      <w:r w:rsidR="00EF10B9">
        <w:t> pkt </w:t>
      </w:r>
      <w:r w:rsidRPr="000828B6">
        <w:t>50;</w:t>
      </w:r>
    </w:p>
    <w:p w:rsidR="007F6E29" w:rsidRPr="000828B6" w:rsidRDefault="007F6E29" w:rsidP="007F6E29">
      <w:pPr>
        <w:pStyle w:val="ZPKTzmpktartykuempunktem"/>
      </w:pPr>
      <w:r w:rsidRPr="000828B6">
        <w:t>54)</w:t>
      </w:r>
      <w:r w:rsidRPr="000828B6">
        <w:tab/>
        <w:t>uczestnik rynku – uczestnika rynku</w:t>
      </w:r>
      <w:r w:rsidR="00EF10B9" w:rsidRPr="000828B6">
        <w:t xml:space="preserve"> w</w:t>
      </w:r>
      <w:r w:rsidR="00EF10B9">
        <w:t> </w:t>
      </w:r>
      <w:r w:rsidRPr="000828B6">
        <w:t>rozumieniu</w:t>
      </w:r>
      <w:r w:rsidR="00EF10B9">
        <w:t xml:space="preserve"> art. </w:t>
      </w:r>
      <w:r w:rsidR="00EF10B9" w:rsidRPr="000828B6">
        <w:t>2</w:t>
      </w:r>
      <w:r w:rsidR="00EF10B9">
        <w:t xml:space="preserve"> pkt </w:t>
      </w:r>
      <w:r w:rsidR="00EF10B9" w:rsidRPr="000828B6">
        <w:t>7</w:t>
      </w:r>
      <w:r w:rsidR="00EF10B9">
        <w:t> </w:t>
      </w:r>
      <w:r w:rsidRPr="000828B6">
        <w:t>rozporządzenia wymienionego</w:t>
      </w:r>
      <w:r w:rsidR="00EF10B9" w:rsidRPr="000828B6">
        <w:t xml:space="preserve"> w</w:t>
      </w:r>
      <w:r w:rsidR="00EF10B9">
        <w:t> pkt </w:t>
      </w:r>
      <w:r w:rsidRPr="000828B6">
        <w:t>50.</w:t>
      </w:r>
      <w:r w:rsidR="00EF10B9">
        <w:t>”</w:t>
      </w:r>
      <w:r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2)</w:t>
      </w:r>
      <w:r w:rsidRPr="000828B6">
        <w:tab/>
        <w:t>art. 9t otrzymuje brzmienie:</w:t>
      </w:r>
    </w:p>
    <w:p w:rsidR="007F6E29" w:rsidRPr="000828B6" w:rsidRDefault="00EF10B9" w:rsidP="007F6E29">
      <w:pPr>
        <w:pStyle w:val="ZARTzmartartykuempunktem"/>
      </w:pPr>
      <w:r>
        <w:t>„</w:t>
      </w:r>
      <w:r w:rsidR="007F6E29" w:rsidRPr="000828B6">
        <w:t>Art.</w:t>
      </w:r>
      <w:r>
        <w:t> </w:t>
      </w:r>
      <w:r w:rsidR="007F6E29" w:rsidRPr="000828B6">
        <w:t>9t.</w:t>
      </w:r>
      <w:r>
        <w:t> </w:t>
      </w:r>
      <w:r w:rsidR="007F6E29" w:rsidRPr="000828B6">
        <w:t>Przedsiębiorstwa energetyczne zajmujące się wytwarzaniem energii elektrycznej,</w:t>
      </w:r>
      <w:r w:rsidRPr="000828B6">
        <w:t xml:space="preserve"> w</w:t>
      </w:r>
      <w:r>
        <w:t> </w:t>
      </w:r>
      <w:r w:rsidR="007F6E29" w:rsidRPr="000828B6">
        <w:t>tym</w:t>
      </w:r>
      <w:r w:rsidRPr="000828B6">
        <w:t xml:space="preserve"> w</w:t>
      </w:r>
      <w:r>
        <w:t> </w:t>
      </w:r>
      <w:r w:rsidR="007F6E29" w:rsidRPr="000828B6">
        <w:t>instalacjach odnawialnego źródła energii</w:t>
      </w:r>
      <w:r w:rsidRPr="000828B6">
        <w:t xml:space="preserve"> z</w:t>
      </w:r>
      <w:r>
        <w:t> </w:t>
      </w:r>
      <w:r w:rsidR="007F6E29" w:rsidRPr="000828B6">
        <w:t>wyłączeniem wytwarzania energii elektrycznej</w:t>
      </w:r>
      <w:r w:rsidRPr="000828B6">
        <w:t xml:space="preserve"> z</w:t>
      </w:r>
      <w:r>
        <w:t> </w:t>
      </w:r>
      <w:r w:rsidR="007F6E29" w:rsidRPr="000828B6">
        <w:t>biogazu rolniczego, przesyłaniem energii elektrycznej lub paliw gazowych, magazynowaniem paliw gazowych, skraplaniem gazu zie</w:t>
      </w:r>
      <w:r w:rsidR="007F6E29" w:rsidRPr="000828B6">
        <w:t>m</w:t>
      </w:r>
      <w:r w:rsidR="007F6E29" w:rsidRPr="000828B6">
        <w:t>nego lub regazyfikacją skroplonego gazu ziemnego oraz podmioty realizujące lub planujące realizację projektów i</w:t>
      </w:r>
      <w:r w:rsidR="007F6E29" w:rsidRPr="000828B6">
        <w:t>n</w:t>
      </w:r>
      <w:r w:rsidR="007F6E29" w:rsidRPr="000828B6">
        <w:t>westycyjnych wykonują obowiązek określony</w:t>
      </w:r>
      <w:r w:rsidRPr="000828B6">
        <w:t xml:space="preserve"> w</w:t>
      </w:r>
      <w:r>
        <w:t> </w:t>
      </w:r>
      <w:r w:rsidR="007F6E29" w:rsidRPr="000828B6">
        <w:t>rozporządzeniu Parlamentu Europejskiego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256/201</w:t>
      </w:r>
      <w:r w:rsidRPr="000828B6">
        <w:t>4</w:t>
      </w:r>
      <w:r>
        <w:t> </w:t>
      </w:r>
      <w:r w:rsidRPr="000828B6">
        <w:t>z</w:t>
      </w:r>
      <w:r>
        <w:t> </w:t>
      </w:r>
      <w:r w:rsidR="007F6E29" w:rsidRPr="000828B6">
        <w:t>dnia 2</w:t>
      </w:r>
      <w:r w:rsidRPr="000828B6">
        <w:t>6</w:t>
      </w:r>
      <w:r>
        <w:t> </w:t>
      </w:r>
      <w:r w:rsidR="007F6E29" w:rsidRPr="000828B6">
        <w:t>lutego 201</w:t>
      </w:r>
      <w:r w:rsidRPr="000828B6">
        <w:t>4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zgłaszania Komisji projektów inwestycyjnych dotyczących infr</w:t>
      </w:r>
      <w:r w:rsidR="007F6E29" w:rsidRPr="000828B6">
        <w:t>a</w:t>
      </w:r>
      <w:r w:rsidR="007F6E29" w:rsidRPr="000828B6">
        <w:t>struktury energetycznej</w:t>
      </w:r>
      <w:r w:rsidRPr="000828B6">
        <w:t xml:space="preserve"> w</w:t>
      </w:r>
      <w:r>
        <w:t> </w:t>
      </w:r>
      <w:r w:rsidR="007F6E29" w:rsidRPr="000828B6">
        <w:t>Unii Europejskiej, zastępującym rozporządzenie Rady (UE, Euratom)</w:t>
      </w:r>
      <w:r>
        <w:t xml:space="preserve"> nr </w:t>
      </w:r>
      <w:r w:rsidR="007F6E29" w:rsidRPr="000828B6">
        <w:t>617/201</w:t>
      </w:r>
      <w:r w:rsidRPr="000828B6">
        <w:t>0</w:t>
      </w:r>
      <w:r>
        <w:t xml:space="preserve"> oraz</w:t>
      </w:r>
      <w:r w:rsidR="007F6E29" w:rsidRPr="000828B6">
        <w:t xml:space="preserve"> uchylającym rozporządzenie Rady (WE)</w:t>
      </w:r>
      <w:r>
        <w:t xml:space="preserve"> nr </w:t>
      </w:r>
      <w:r w:rsidR="007F6E29" w:rsidRPr="000828B6">
        <w:t>736/9</w:t>
      </w:r>
      <w:r w:rsidRPr="000828B6">
        <w:t>6</w:t>
      </w:r>
      <w:r>
        <w:t> </w:t>
      </w:r>
      <w:r w:rsidR="007F6E29" w:rsidRPr="000828B6">
        <w:t>(Dz. Urz. UE L 8</w:t>
      </w:r>
      <w:r w:rsidRPr="000828B6">
        <w:t>4</w:t>
      </w:r>
      <w:r>
        <w:t> </w:t>
      </w:r>
      <w:r w:rsidRPr="000828B6">
        <w:t>z</w:t>
      </w:r>
      <w:r>
        <w:t> </w:t>
      </w:r>
      <w:r w:rsidR="007F6E29" w:rsidRPr="000828B6">
        <w:t xml:space="preserve">20.03.2014, str. 61), zwanym dalej </w:t>
      </w:r>
      <w:r>
        <w:t>„</w:t>
      </w:r>
      <w:r w:rsidR="007F6E29" w:rsidRPr="000828B6">
        <w:t>rozp</w:t>
      </w:r>
      <w:r w:rsidR="007F6E29" w:rsidRPr="000828B6">
        <w:t>o</w:t>
      </w:r>
      <w:r w:rsidR="007F6E29" w:rsidRPr="000828B6">
        <w:t>rządzeniem 256/2014</w:t>
      </w:r>
      <w:r>
        <w:t>”</w:t>
      </w:r>
      <w:r w:rsidR="007F6E29" w:rsidRPr="000828B6">
        <w:t>, poprzez przekazanie Prezesowi Urzędu Regulacji Energetyki informacji dotyczących infr</w:t>
      </w:r>
      <w:r w:rsidR="007F6E29" w:rsidRPr="000828B6">
        <w:t>a</w:t>
      </w:r>
      <w:r w:rsidR="007F6E29" w:rsidRPr="000828B6">
        <w:t>struktury energetycznej</w:t>
      </w:r>
      <w:r w:rsidRPr="000828B6">
        <w:t xml:space="preserve"> w</w:t>
      </w:r>
      <w:r>
        <w:t> </w:t>
      </w:r>
      <w:r w:rsidR="007F6E29" w:rsidRPr="000828B6">
        <w:t>sektorach gazu ziemnego</w:t>
      </w:r>
      <w:r w:rsidRPr="000828B6">
        <w:t xml:space="preserve"> i</w:t>
      </w:r>
      <w:r>
        <w:t> </w:t>
      </w:r>
      <w:r w:rsidR="007F6E29" w:rsidRPr="000828B6">
        <w:t>energii elektrycznej,</w:t>
      </w:r>
      <w:r w:rsidRPr="000828B6">
        <w:t xml:space="preserve"> w</w:t>
      </w:r>
      <w:r>
        <w:t> </w:t>
      </w:r>
      <w:r w:rsidR="007F6E29" w:rsidRPr="000828B6">
        <w:t>zakresie określonym</w:t>
      </w:r>
      <w:r w:rsidRPr="000828B6">
        <w:t xml:space="preserve"> w</w:t>
      </w:r>
      <w:r>
        <w:t> pkt </w:t>
      </w:r>
      <w:r w:rsidRPr="000828B6">
        <w:t>2</w:t>
      </w:r>
      <w:r>
        <w:t xml:space="preserve"> lub</w:t>
      </w:r>
      <w:r w:rsidR="007F6E29" w:rsidRPr="000828B6">
        <w:t xml:space="preserve"> </w:t>
      </w:r>
      <w:r w:rsidRPr="000828B6">
        <w:t>3</w:t>
      </w:r>
      <w:r>
        <w:t xml:space="preserve"> </w:t>
      </w:r>
      <w:r w:rsidR="007F6E29" w:rsidRPr="000828B6">
        <w:t>z</w:t>
      </w:r>
      <w:r w:rsidR="007F6E29" w:rsidRPr="000828B6">
        <w:t>a</w:t>
      </w:r>
      <w:r w:rsidR="007F6E29" w:rsidRPr="000828B6">
        <w:t>łącznika do tego rozporządzenia.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3)</w:t>
      </w:r>
      <w:r w:rsidRPr="000828B6">
        <w:tab/>
        <w:t>art. 15e otrzymuje brzmienie:</w:t>
      </w:r>
    </w:p>
    <w:p w:rsidR="007F6E29" w:rsidRPr="000828B6" w:rsidRDefault="00EF10B9" w:rsidP="007F6E29">
      <w:pPr>
        <w:pStyle w:val="ZARTzmartartykuempunktem"/>
      </w:pPr>
      <w:r>
        <w:t>„</w:t>
      </w:r>
      <w:r w:rsidR="007F6E29" w:rsidRPr="000828B6">
        <w:t>Art.</w:t>
      </w:r>
      <w:r>
        <w:t> </w:t>
      </w:r>
      <w:r w:rsidR="007F6E29" w:rsidRPr="000828B6">
        <w:t>15e.</w:t>
      </w:r>
      <w:r>
        <w:t> </w:t>
      </w:r>
      <w:r w:rsidR="007F6E29" w:rsidRPr="000828B6">
        <w:t>Minister właściwy do spraw gospodarki przekazuje Komisji Europejskiej informacje dotyczące i</w:t>
      </w:r>
      <w:r w:rsidR="007F6E29" w:rsidRPr="000828B6">
        <w:t>n</w:t>
      </w:r>
      <w:r w:rsidR="007F6E29" w:rsidRPr="000828B6">
        <w:t>frastruktury energetycznej</w:t>
      </w:r>
      <w:r w:rsidRPr="000828B6">
        <w:t xml:space="preserve"> w</w:t>
      </w:r>
      <w:r>
        <w:t> </w:t>
      </w:r>
      <w:r w:rsidR="007F6E29" w:rsidRPr="000828B6">
        <w:t>sektorach ropy naftowej, gazu ziemnego, energii elektrycznej,</w:t>
      </w:r>
      <w:r w:rsidRPr="000828B6">
        <w:t xml:space="preserve"> w</w:t>
      </w:r>
      <w:r>
        <w:t> </w:t>
      </w:r>
      <w:r w:rsidR="007F6E29" w:rsidRPr="000828B6">
        <w:t>tym energii elektryc</w:t>
      </w:r>
      <w:r w:rsidR="007F6E29" w:rsidRPr="000828B6">
        <w:t>z</w:t>
      </w:r>
      <w:r w:rsidR="007F6E29" w:rsidRPr="000828B6">
        <w:lastRenderedPageBreak/>
        <w:t>nej wytworzonej</w:t>
      </w:r>
      <w:r w:rsidRPr="000828B6">
        <w:t xml:space="preserve"> w</w:t>
      </w:r>
      <w:r>
        <w:t> </w:t>
      </w:r>
      <w:r w:rsidR="007F6E29" w:rsidRPr="000828B6">
        <w:t>instalacjach odnawialnego źródła energii, biopaliw oraz dotyczącej wychwytywania</w:t>
      </w:r>
      <w:r w:rsidRPr="000828B6">
        <w:t xml:space="preserve"> i</w:t>
      </w:r>
      <w:r>
        <w:t> </w:t>
      </w:r>
      <w:r w:rsidR="007F6E29" w:rsidRPr="000828B6">
        <w:t>składowania dwutlenku węgla emitowanego przez te sektory, będących</w:t>
      </w:r>
      <w:r w:rsidRPr="000828B6">
        <w:t xml:space="preserve"> w</w:t>
      </w:r>
      <w:r>
        <w:t> </w:t>
      </w:r>
      <w:r w:rsidR="007F6E29" w:rsidRPr="000828B6">
        <w:t>obszarze zainteresowania Unii Europe</w:t>
      </w:r>
      <w:r w:rsidR="007F6E29" w:rsidRPr="000828B6">
        <w:t>j</w:t>
      </w:r>
      <w:r w:rsidR="007F6E29" w:rsidRPr="000828B6">
        <w:t>skiej,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</w:t>
      </w:r>
      <w:r w:rsidR="007F6E29" w:rsidRPr="000828B6">
        <w:t>rozporządzeniu 256/2014.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4)</w:t>
      </w:r>
      <w:r w:rsidRPr="000828B6">
        <w:tab/>
        <w:t>w</w:t>
      </w:r>
      <w:r w:rsidR="00EF10B9">
        <w:t xml:space="preserve"> art. </w:t>
      </w:r>
      <w:r w:rsidRPr="000828B6">
        <w:t>2</w:t>
      </w:r>
      <w:r w:rsidR="00EF10B9" w:rsidRPr="000828B6">
        <w:t>3</w:t>
      </w:r>
      <w:r w:rsidR="00EF10B9">
        <w:t xml:space="preserve"> w ust. </w:t>
      </w:r>
      <w:r w:rsidRPr="000828B6">
        <w:t>2:</w:t>
      </w:r>
    </w:p>
    <w:p w:rsidR="007F6E29" w:rsidRPr="007F6E29" w:rsidRDefault="007F6E29" w:rsidP="00EF10B9">
      <w:pPr>
        <w:pStyle w:val="LITlitera"/>
        <w:keepNext/>
      </w:pPr>
      <w:r w:rsidRPr="000828B6">
        <w:t>a)</w:t>
      </w:r>
      <w:r w:rsidRPr="000828B6">
        <w:tab/>
        <w:t>w</w:t>
      </w:r>
      <w:r w:rsidR="00EF10B9">
        <w:t xml:space="preserve"> pkt </w:t>
      </w:r>
      <w:r w:rsidRPr="000828B6">
        <w:t>1</w:t>
      </w:r>
      <w:r w:rsidR="00EF10B9" w:rsidRPr="000828B6">
        <w:t>9</w:t>
      </w:r>
      <w:r w:rsidR="00EF10B9">
        <w:t> </w:t>
      </w:r>
      <w:r w:rsidRPr="000828B6">
        <w:t>część wspólna otrzymuje brzmienie:</w:t>
      </w:r>
    </w:p>
    <w:p w:rsidR="007F6E29" w:rsidRPr="000828B6" w:rsidRDefault="00EF10B9" w:rsidP="007F6E29">
      <w:pPr>
        <w:pStyle w:val="ZLITCZWSPLITzmczciwsplitliter"/>
      </w:pPr>
      <w:r>
        <w:t>„</w:t>
      </w:r>
      <w:r w:rsidR="007F6E29" w:rsidRPr="000828B6">
        <w:t>−</w:t>
      </w:r>
      <w:r w:rsidR="007F6E29" w:rsidRPr="000828B6">
        <w:tab/>
        <w:t>znajdujących się</w:t>
      </w:r>
      <w:r w:rsidRPr="000828B6">
        <w:t xml:space="preserve"> w</w:t>
      </w:r>
      <w:r>
        <w:t> </w:t>
      </w:r>
      <w:r w:rsidR="007F6E29" w:rsidRPr="000828B6">
        <w:t>obszarze zainteresowania Unii Europejskiej</w:t>
      </w:r>
      <w:r w:rsidRPr="000828B6">
        <w:t xml:space="preserve"> i</w:t>
      </w:r>
      <w:r>
        <w:t> </w:t>
      </w:r>
      <w:r w:rsidR="007F6E29" w:rsidRPr="000828B6">
        <w:t xml:space="preserve">przekazywanie ich do ministra właściwego </w:t>
      </w:r>
      <w:r w:rsidR="007F6E29" w:rsidRPr="00F90387">
        <w:rPr>
          <w:spacing w:val="-2"/>
        </w:rPr>
        <w:t>do spraw gospodarki,</w:t>
      </w:r>
      <w:r w:rsidRPr="00F90387">
        <w:rPr>
          <w:spacing w:val="-2"/>
        </w:rPr>
        <w:t xml:space="preserve"> w </w:t>
      </w:r>
      <w:r w:rsidR="007F6E29" w:rsidRPr="00F90387">
        <w:rPr>
          <w:spacing w:val="-2"/>
        </w:rPr>
        <w:t>terminie do 15 lipca roku sprawozdawczego,</w:t>
      </w:r>
      <w:r w:rsidRPr="00F90387">
        <w:rPr>
          <w:spacing w:val="-2"/>
        </w:rPr>
        <w:t xml:space="preserve"> o </w:t>
      </w:r>
      <w:r w:rsidR="007F6E29" w:rsidRPr="00F90387">
        <w:rPr>
          <w:spacing w:val="-2"/>
        </w:rPr>
        <w:t>którym mowa</w:t>
      </w:r>
      <w:r w:rsidRPr="00F90387">
        <w:rPr>
          <w:spacing w:val="-2"/>
        </w:rPr>
        <w:t xml:space="preserve"> w </w:t>
      </w:r>
      <w:r w:rsidR="007F6E29" w:rsidRPr="00F90387">
        <w:rPr>
          <w:spacing w:val="-2"/>
        </w:rPr>
        <w:t>rozporządzeniu 256/201</w:t>
      </w:r>
      <w:r w:rsidRPr="00F90387">
        <w:rPr>
          <w:spacing w:val="-2"/>
        </w:rPr>
        <w:t>4</w:t>
      </w:r>
      <w:r w:rsidR="00F90387">
        <w:t xml:space="preserve"> </w:t>
      </w:r>
      <w:r>
        <w:t>w </w:t>
      </w:r>
      <w:r w:rsidR="007F6E29" w:rsidRPr="000828B6">
        <w:t>zakresie określonym</w:t>
      </w:r>
      <w:r w:rsidRPr="000828B6">
        <w:t xml:space="preserve"> w</w:t>
      </w:r>
      <w:r>
        <w:t> pkt </w:t>
      </w:r>
      <w:r w:rsidR="007F6E29" w:rsidRPr="000828B6">
        <w:t>2–</w:t>
      </w:r>
      <w:r w:rsidRPr="000828B6">
        <w:t>4</w:t>
      </w:r>
      <w:r>
        <w:t> </w:t>
      </w:r>
      <w:r w:rsidR="007F6E29" w:rsidRPr="000828B6">
        <w:t>załącznika do tego rozporządzenia;</w:t>
      </w:r>
      <w:r>
        <w:t>”</w:t>
      </w:r>
      <w:r w:rsidR="007F6E29" w:rsidRPr="000828B6">
        <w:t>,</w:t>
      </w:r>
    </w:p>
    <w:p w:rsidR="007F6E29" w:rsidRPr="007F6E29" w:rsidRDefault="007F6E29" w:rsidP="00EF10B9">
      <w:pPr>
        <w:pStyle w:val="LITlitera"/>
        <w:keepNext/>
      </w:pPr>
      <w:r w:rsidRPr="000828B6">
        <w:t>b)</w:t>
      </w:r>
      <w:r w:rsidRPr="000828B6">
        <w:tab/>
        <w:t>po</w:t>
      </w:r>
      <w:r w:rsidR="00EF10B9">
        <w:t xml:space="preserve"> pkt </w:t>
      </w:r>
      <w:r w:rsidRPr="000828B6">
        <w:t>19a dodaje się</w:t>
      </w:r>
      <w:r w:rsidR="00EF10B9">
        <w:t xml:space="preserve"> pkt </w:t>
      </w:r>
      <w:r w:rsidRPr="000828B6">
        <w:t>19b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LITPKTzmpktliter"/>
      </w:pPr>
      <w:r>
        <w:t>„</w:t>
      </w:r>
      <w:r w:rsidR="007F6E29" w:rsidRPr="000828B6">
        <w:t>19b)</w:t>
      </w:r>
      <w:r w:rsidR="007F6E29" w:rsidRPr="000828B6">
        <w:tab/>
      </w:r>
      <w:r>
        <w:tab/>
      </w:r>
      <w:r w:rsidR="007F6E29" w:rsidRPr="000828B6">
        <w:t>wykonywanie zadań, obowiązków oraz korzystanie</w:t>
      </w:r>
      <w:r w:rsidRPr="000828B6">
        <w:t xml:space="preserve"> z</w:t>
      </w:r>
      <w:r>
        <w:t> </w:t>
      </w:r>
      <w:r w:rsidR="007F6E29" w:rsidRPr="000828B6">
        <w:t>uprawnień określonych</w:t>
      </w:r>
      <w:r w:rsidRPr="000828B6">
        <w:t xml:space="preserve"> w</w:t>
      </w:r>
      <w:r>
        <w:t> </w:t>
      </w:r>
      <w:r w:rsidR="007F6E29" w:rsidRPr="000828B6">
        <w:t>sposób wiążący dla org</w:t>
      </w:r>
      <w:r w:rsidR="007F6E29" w:rsidRPr="000828B6">
        <w:t>a</w:t>
      </w:r>
      <w:r w:rsidR="007F6E29" w:rsidRPr="000828B6">
        <w:t>nu regulacyjnego</w:t>
      </w:r>
      <w:r w:rsidRPr="000828B6">
        <w:t xml:space="preserve"> w</w:t>
      </w:r>
      <w:r>
        <w:t> </w:t>
      </w:r>
      <w:r w:rsidR="007F6E29" w:rsidRPr="000828B6">
        <w:t>rozporządzeniu Parlamentu Europejskiego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</w:t>
      </w:r>
      <w:r w:rsidRPr="000828B6">
        <w:t>5</w:t>
      </w:r>
      <w:r>
        <w:t> </w:t>
      </w:r>
      <w:r w:rsidR="007F6E29" w:rsidRPr="000828B6">
        <w:t>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 xml:space="preserve">przejrzystości hurtowego rynku energii, zwanym dalej </w:t>
      </w:r>
      <w:r>
        <w:t>„</w:t>
      </w:r>
      <w:r w:rsidR="007F6E29" w:rsidRPr="000828B6">
        <w:t>rozporządzeniem 1227/2011</w:t>
      </w:r>
      <w:r>
        <w:t>”</w:t>
      </w:r>
      <w:r w:rsidR="007F6E29" w:rsidRPr="000828B6">
        <w:t>, oraz współpraca</w:t>
      </w:r>
      <w:r w:rsidRPr="000828B6">
        <w:t xml:space="preserve"> z</w:t>
      </w:r>
      <w:r>
        <w:t> </w:t>
      </w:r>
      <w:r w:rsidR="007F6E29" w:rsidRPr="000828B6">
        <w:t>Agencją, organami regulacyjnymi państw członko</w:t>
      </w:r>
      <w:r w:rsidR="007F6E29" w:rsidRPr="000828B6">
        <w:t>w</w:t>
      </w:r>
      <w:r w:rsidR="007F6E29" w:rsidRPr="000828B6">
        <w:t>skich Unii Europejskiej lub państw członkowskich Europejskiego Porozumienia</w:t>
      </w:r>
      <w:r w:rsidRPr="000828B6">
        <w:t xml:space="preserve"> o</w:t>
      </w:r>
      <w:r>
        <w:t> </w:t>
      </w:r>
      <w:r w:rsidR="007F6E29" w:rsidRPr="000828B6">
        <w:t>Wolnym Handlu (EFTA) − stron umowy</w:t>
      </w:r>
      <w:r w:rsidRPr="000828B6">
        <w:t xml:space="preserve"> o</w:t>
      </w:r>
      <w:r>
        <w:t> </w:t>
      </w:r>
      <w:r w:rsidR="007F6E29" w:rsidRPr="000828B6">
        <w:t>Europejskim Obszarze Gospodarczym, organem właściwym</w:t>
      </w:r>
      <w:r w:rsidRPr="000828B6">
        <w:t xml:space="preserve"> w</w:t>
      </w:r>
      <w:r>
        <w:t> </w:t>
      </w:r>
      <w:r w:rsidR="007F6E29" w:rsidRPr="000828B6">
        <w:t>sprawach ochr</w:t>
      </w:r>
      <w:r w:rsidR="007F6E29" w:rsidRPr="000828B6">
        <w:t>o</w:t>
      </w:r>
      <w:r w:rsidR="007F6E29" w:rsidRPr="000828B6">
        <w:t>ny konkurencji</w:t>
      </w:r>
      <w:r w:rsidRPr="000828B6">
        <w:t xml:space="preserve"> i</w:t>
      </w:r>
      <w:r>
        <w:t> </w:t>
      </w:r>
      <w:r w:rsidR="007F6E29" w:rsidRPr="000828B6">
        <w:t>konsumentów oraz organem właściwym</w:t>
      </w:r>
      <w:r w:rsidRPr="000828B6">
        <w:t xml:space="preserve"> w</w:t>
      </w:r>
      <w:r>
        <w:t> </w:t>
      </w:r>
      <w:r w:rsidR="007F6E29" w:rsidRPr="000828B6">
        <w:t>sprawach nadzoru nad rynkiem finansowym,</w:t>
      </w:r>
      <w:r w:rsidRPr="000828B6">
        <w:t xml:space="preserve"> w</w:t>
      </w:r>
      <w:r>
        <w:t> </w:t>
      </w:r>
      <w:r w:rsidR="007F6E29" w:rsidRPr="000828B6">
        <w:t>zakresie niezbędnym do wykonywania obowiązków określonych</w:t>
      </w:r>
      <w:r w:rsidRPr="000828B6">
        <w:t xml:space="preserve"> w</w:t>
      </w:r>
      <w:r>
        <w:t> </w:t>
      </w:r>
      <w:r w:rsidR="007F6E29" w:rsidRPr="000828B6">
        <w:t>rozporządzeniu 1227/2011;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5)</w:t>
      </w:r>
      <w:r w:rsidRPr="000828B6">
        <w:tab/>
        <w:t>po</w:t>
      </w:r>
      <w:r w:rsidR="00EF10B9">
        <w:t xml:space="preserve"> art. </w:t>
      </w:r>
      <w:r w:rsidRPr="000828B6">
        <w:t>2</w:t>
      </w:r>
      <w:r w:rsidR="00EF10B9" w:rsidRPr="000828B6">
        <w:t>3</w:t>
      </w:r>
      <w:r w:rsidR="00EF10B9">
        <w:t> </w:t>
      </w:r>
      <w:r w:rsidRPr="000828B6">
        <w:t>dodaje się</w:t>
      </w:r>
      <w:r w:rsidR="00EF10B9">
        <w:t xml:space="preserve"> art. </w:t>
      </w:r>
      <w:r w:rsidRPr="000828B6">
        <w:t>23a–23p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ARTzmartartykuempunktem"/>
      </w:pPr>
      <w:r>
        <w:t>„</w:t>
      </w:r>
      <w:r w:rsidR="007F6E29" w:rsidRPr="000828B6">
        <w:t>Art.</w:t>
      </w:r>
      <w:r>
        <w:t> </w:t>
      </w:r>
      <w:r w:rsidR="007F6E29" w:rsidRPr="000828B6">
        <w:t>23a.</w:t>
      </w:r>
      <w:r>
        <w:t> </w:t>
      </w:r>
      <w:r w:rsidR="007F6E29" w:rsidRPr="000828B6">
        <w:t>1. Uczestnik rynku rejestruje się, zgodnie</w:t>
      </w:r>
      <w:r w:rsidRPr="000828B6">
        <w:t xml:space="preserve"> z</w:t>
      </w:r>
      <w:r>
        <w:t> art. </w:t>
      </w:r>
      <w:r w:rsidRPr="000828B6">
        <w:t>9</w:t>
      </w:r>
      <w:r>
        <w:t xml:space="preserve"> ust. </w:t>
      </w:r>
      <w:r w:rsidRPr="000828B6">
        <w:t>1</w:t>
      </w:r>
      <w:r>
        <w:t> </w:t>
      </w:r>
      <w:r w:rsidR="007F6E29" w:rsidRPr="000828B6">
        <w:t>rozporządzenia 1227/2011,</w:t>
      </w:r>
      <w:r w:rsidRPr="000828B6">
        <w:t xml:space="preserve"> w</w:t>
      </w:r>
      <w:r>
        <w:t> </w:t>
      </w:r>
      <w:r w:rsidR="007F6E29" w:rsidRPr="000828B6">
        <w:t>krajowym rej</w:t>
      </w:r>
      <w:r w:rsidR="007F6E29" w:rsidRPr="000828B6">
        <w:t>e</w:t>
      </w:r>
      <w:r w:rsidR="007F6E29" w:rsidRPr="000828B6">
        <w:t>strze uczestników rynku,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art. </w:t>
      </w:r>
      <w:r w:rsidRPr="000828B6">
        <w:t>9</w:t>
      </w:r>
      <w:r>
        <w:t xml:space="preserve"> ust. </w:t>
      </w:r>
      <w:r w:rsidRPr="000828B6">
        <w:t>2</w:t>
      </w:r>
      <w:r>
        <w:t> </w:t>
      </w:r>
      <w:r w:rsidR="007F6E29" w:rsidRPr="000828B6">
        <w:t>tego rozporządzenia.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Rejestracji,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ust. </w:t>
      </w:r>
      <w:r w:rsidRPr="000828B6">
        <w:t>1, dokonuje się na formularzu rejestracyjnym,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="00EF10B9" w:rsidRPr="000828B6">
        <w:t>9</w:t>
      </w:r>
      <w:r w:rsidR="00EF10B9">
        <w:t xml:space="preserve"> ust. </w:t>
      </w:r>
      <w:r w:rsidR="00EF10B9" w:rsidRPr="000828B6">
        <w:t>4</w:t>
      </w:r>
      <w:r w:rsidR="00EF10B9">
        <w:t> </w:t>
      </w:r>
      <w:r w:rsidRPr="000828B6">
        <w:t>rozporządzenia 1227/2011, udostępnianym na stronie internetowej URE.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23b.</w:t>
      </w:r>
      <w:r w:rsidR="00EF10B9">
        <w:t> </w:t>
      </w:r>
      <w:r w:rsidRPr="000828B6">
        <w:t>1. Prezes URE przeprowadza kontrolę lub prowadzi postępowanie wyjaśniające</w:t>
      </w:r>
      <w:r w:rsidR="00EF10B9" w:rsidRPr="000828B6">
        <w:t xml:space="preserve"> w</w:t>
      </w:r>
      <w:r w:rsidR="00EF10B9">
        <w:t> </w:t>
      </w:r>
      <w:r w:rsidRPr="000828B6">
        <w:t xml:space="preserve">sprawach </w:t>
      </w:r>
      <w:r w:rsidRPr="00B74C26">
        <w:t>manip</w:t>
      </w:r>
      <w:r w:rsidRPr="00B74C26">
        <w:t>u</w:t>
      </w:r>
      <w:r w:rsidRPr="00B74C26">
        <w:t>lacji na rynku lub próby manipulacji na rynku</w:t>
      </w:r>
      <w:r w:rsidRPr="00B74C26">
        <w:rPr>
          <w:rStyle w:val="Ppogrubienie"/>
        </w:rPr>
        <w:t xml:space="preserve"> </w:t>
      </w:r>
      <w:r w:rsidRPr="000828B6">
        <w:t>oraz niezgodnego</w:t>
      </w:r>
      <w:r w:rsidR="00EF10B9" w:rsidRPr="000828B6">
        <w:t xml:space="preserve"> z</w:t>
      </w:r>
      <w:r w:rsidR="00EF10B9">
        <w:t> </w:t>
      </w:r>
      <w:r w:rsidRPr="000828B6">
        <w:t>prawem wykorzystywania informacji wewnętrznej</w:t>
      </w:r>
      <w:r w:rsidR="00EF10B9" w:rsidRPr="000828B6">
        <w:t xml:space="preserve"> w</w:t>
      </w:r>
      <w:r w:rsidR="00EF10B9">
        <w:t> </w:t>
      </w:r>
      <w:r w:rsidRPr="000828B6">
        <w:t>zakresie produktów energetycznych sprzedawanych</w:t>
      </w:r>
      <w:r w:rsidR="00EF10B9" w:rsidRPr="000828B6">
        <w:t xml:space="preserve"> w</w:t>
      </w:r>
      <w:r w:rsidR="00EF10B9">
        <w:t> </w:t>
      </w:r>
      <w:r w:rsidRPr="000828B6">
        <w:t>obrocie hurtowym, które nie są instrumentami finansowymi.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Przez niezgodne</w:t>
      </w:r>
      <w:r w:rsidR="00EF10B9" w:rsidRPr="000828B6">
        <w:t xml:space="preserve"> z</w:t>
      </w:r>
      <w:r w:rsidR="00EF10B9">
        <w:t> </w:t>
      </w:r>
      <w:r w:rsidRPr="000828B6">
        <w:t>prawem wykorzystywanie informacji wewnętrznej rozumie się działania wbrew zakazom określonym</w:t>
      </w:r>
      <w:r w:rsidR="00EF10B9" w:rsidRPr="000828B6">
        <w:t xml:space="preserve"> w</w:t>
      </w:r>
      <w:r w:rsidR="00EF10B9">
        <w:t> art. </w:t>
      </w:r>
      <w:r w:rsidR="00EF10B9" w:rsidRPr="000828B6">
        <w:t>3</w:t>
      </w:r>
      <w:r w:rsidR="00EF10B9">
        <w:t xml:space="preserve"> ust. </w:t>
      </w:r>
      <w:r w:rsidR="00EF10B9" w:rsidRPr="000828B6">
        <w:t>1</w:t>
      </w:r>
      <w:r w:rsidR="00EF10B9">
        <w:t> </w:t>
      </w:r>
      <w:r w:rsidRPr="000828B6">
        <w:t>rozporządzenia 1227/2011.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23c.</w:t>
      </w:r>
      <w:r w:rsidR="00EF10B9">
        <w:t> </w:t>
      </w:r>
      <w:r w:rsidRPr="000828B6">
        <w:t>1. Kontrola,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art. </w:t>
      </w:r>
      <w:r w:rsidRPr="000828B6">
        <w:t>23b</w:t>
      </w:r>
      <w:r w:rsidRPr="00B74C26">
        <w:t>,</w:t>
      </w:r>
      <w:r w:rsidRPr="000828B6">
        <w:t xml:space="preserve"> </w:t>
      </w:r>
      <w:r w:rsidRPr="00B74C26">
        <w:t xml:space="preserve">zwana dalej </w:t>
      </w:r>
      <w:r w:rsidR="00EF10B9">
        <w:t>„</w:t>
      </w:r>
      <w:r w:rsidRPr="00B74C26">
        <w:t>kontrolą REMIT</w:t>
      </w:r>
      <w:r w:rsidR="00EF10B9">
        <w:t>”</w:t>
      </w:r>
      <w:r w:rsidRPr="00B74C26">
        <w:t>,</w:t>
      </w:r>
      <w:r w:rsidRPr="000828B6">
        <w:t xml:space="preserve"> jest prowadzona przez up</w:t>
      </w:r>
      <w:r w:rsidRPr="000828B6">
        <w:t>o</w:t>
      </w:r>
      <w:r w:rsidRPr="000828B6">
        <w:t xml:space="preserve">ważnionego pracownika URE, zwanego dalej </w:t>
      </w:r>
      <w:r w:rsidR="00EF10B9">
        <w:t>„</w:t>
      </w:r>
      <w:r w:rsidRPr="000828B6">
        <w:t>pracownikiem kontrolującym</w:t>
      </w:r>
      <w:r w:rsidR="00EF10B9">
        <w:t>”</w:t>
      </w:r>
      <w:r w:rsidRPr="000828B6">
        <w:t>, u każdego uczestnika rynku lub po</w:t>
      </w:r>
      <w:r w:rsidRPr="000828B6">
        <w:t>d</w:t>
      </w:r>
      <w:r w:rsidRPr="000828B6">
        <w:t>miotu działającego</w:t>
      </w:r>
      <w:r w:rsidR="00EF10B9" w:rsidRPr="000828B6">
        <w:t xml:space="preserve"> w</w:t>
      </w:r>
      <w:r w:rsidR="00EF10B9">
        <w:t> </w:t>
      </w:r>
      <w:r w:rsidRPr="000828B6">
        <w:t xml:space="preserve">imieniu uczestnika rynku, zwanych dalej </w:t>
      </w:r>
      <w:r w:rsidR="00EF10B9">
        <w:t>„</w:t>
      </w:r>
      <w:r w:rsidRPr="000828B6">
        <w:t>podmiotami kontrolowanymi</w:t>
      </w:r>
      <w:r w:rsidR="00EF10B9">
        <w:t>”</w:t>
      </w:r>
      <w:r w:rsidRPr="000828B6">
        <w:t>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Prezes URE może upoważnić do udziału</w:t>
      </w:r>
      <w:r w:rsidR="00EF10B9" w:rsidRPr="000828B6">
        <w:t xml:space="preserve"> w</w:t>
      </w:r>
      <w:r w:rsidR="00EF10B9">
        <w:t> </w:t>
      </w:r>
      <w:r w:rsidRPr="000828B6">
        <w:t>kontroli REMIT osoby posiadające wiadomości specjalne, jeżeli do jej przeprowadzenia niezbędne są tego rodzaju wiadomości.</w:t>
      </w:r>
    </w:p>
    <w:p w:rsidR="007F6E29" w:rsidRPr="007F6E29" w:rsidRDefault="007F6E29" w:rsidP="00EF10B9">
      <w:pPr>
        <w:pStyle w:val="ZUSTzmustartykuempunktem"/>
        <w:keepNext/>
      </w:pPr>
      <w:r w:rsidRPr="000828B6">
        <w:t>3.</w:t>
      </w:r>
      <w:r w:rsidR="00EF10B9">
        <w:t> </w:t>
      </w:r>
      <w:r w:rsidRPr="000828B6">
        <w:t>Upoważnienie do przeprowadzenia kontroli REMIT oraz do udziału</w:t>
      </w:r>
      <w:r w:rsidR="00EF10B9" w:rsidRPr="000828B6">
        <w:t xml:space="preserve"> w</w:t>
      </w:r>
      <w:r w:rsidR="00EF10B9">
        <w:t> </w:t>
      </w:r>
      <w:r w:rsidRPr="000828B6">
        <w:t>tej kontroli zawiera: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oznaczenie organu kontroli;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wskazanie podstawy prawnej kontroli;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datę</w:t>
      </w:r>
      <w:r w:rsidR="00EF10B9" w:rsidRPr="000828B6">
        <w:t xml:space="preserve"> i</w:t>
      </w:r>
      <w:r w:rsidR="00EF10B9">
        <w:t> </w:t>
      </w:r>
      <w:r w:rsidRPr="000828B6">
        <w:t>miejsce wystawienia upoważnienia;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imię, nazwisko</w:t>
      </w:r>
      <w:r w:rsidR="00EF10B9" w:rsidRPr="000828B6">
        <w:t xml:space="preserve"> i</w:t>
      </w:r>
      <w:r w:rsidR="00EF10B9">
        <w:t> </w:t>
      </w:r>
      <w:r w:rsidRPr="000828B6">
        <w:t>stanowisko oraz numer dokumentu potwierdzającego tożsamość pracownika kontrolującego lub osoby,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ust. </w:t>
      </w:r>
      <w:r w:rsidRPr="000828B6">
        <w:t>2;</w:t>
      </w:r>
    </w:p>
    <w:p w:rsidR="007F6E29" w:rsidRPr="000828B6" w:rsidRDefault="007F6E29" w:rsidP="007F6E29">
      <w:pPr>
        <w:pStyle w:val="ZPKTzmpktartykuempunktem"/>
      </w:pPr>
      <w:r w:rsidRPr="000828B6">
        <w:t>5)</w:t>
      </w:r>
      <w:r w:rsidRPr="000828B6">
        <w:tab/>
        <w:t>oznaczenie podmiotu kontrolowanego;</w:t>
      </w:r>
    </w:p>
    <w:p w:rsidR="007F6E29" w:rsidRPr="000828B6" w:rsidRDefault="007F6E29" w:rsidP="007F6E29">
      <w:pPr>
        <w:pStyle w:val="ZPKTzmpktartykuempunktem"/>
      </w:pPr>
      <w:r w:rsidRPr="000828B6">
        <w:t>6)</w:t>
      </w:r>
      <w:r w:rsidRPr="000828B6">
        <w:tab/>
        <w:t>określenie przedmiotu</w:t>
      </w:r>
      <w:r w:rsidR="00EF10B9" w:rsidRPr="000828B6">
        <w:t xml:space="preserve"> i</w:t>
      </w:r>
      <w:r w:rsidR="00EF10B9">
        <w:t> </w:t>
      </w:r>
      <w:r w:rsidRPr="000828B6">
        <w:t>zakresu kontroli;</w:t>
      </w:r>
    </w:p>
    <w:p w:rsidR="007F6E29" w:rsidRPr="000828B6" w:rsidRDefault="007F6E29" w:rsidP="007F6E29">
      <w:pPr>
        <w:pStyle w:val="ZPKTzmpktartykuempunktem"/>
      </w:pPr>
      <w:r w:rsidRPr="000828B6">
        <w:t>7)</w:t>
      </w:r>
      <w:r w:rsidRPr="000828B6">
        <w:tab/>
        <w:t>określenie daty rozpoczęcia kontroli</w:t>
      </w:r>
      <w:r w:rsidR="00EF10B9" w:rsidRPr="000828B6">
        <w:t xml:space="preserve"> i</w:t>
      </w:r>
      <w:r w:rsidR="00EF10B9">
        <w:t> </w:t>
      </w:r>
      <w:r w:rsidRPr="000828B6">
        <w:t>przewidywanej daty jej zakończenia;</w:t>
      </w:r>
    </w:p>
    <w:p w:rsidR="007F6E29" w:rsidRPr="000828B6" w:rsidRDefault="007F6E29" w:rsidP="007F6E29">
      <w:pPr>
        <w:pStyle w:val="ZPKTzmpktartykuempunktem"/>
      </w:pPr>
      <w:r w:rsidRPr="000828B6">
        <w:t>8)</w:t>
      </w:r>
      <w:r w:rsidRPr="000828B6">
        <w:tab/>
        <w:t>podpis osoby udzielającej upoważnienia,</w:t>
      </w:r>
      <w:r w:rsidR="00EF10B9" w:rsidRPr="000828B6">
        <w:t xml:space="preserve"> z</w:t>
      </w:r>
      <w:r w:rsidR="00EF10B9">
        <w:t> </w:t>
      </w:r>
      <w:r w:rsidRPr="000828B6">
        <w:t>podaniem zajmowanego stanowiska lub sprawowanej funkcji;</w:t>
      </w:r>
    </w:p>
    <w:p w:rsidR="007F6E29" w:rsidRPr="000828B6" w:rsidRDefault="007F6E29" w:rsidP="007F6E29">
      <w:pPr>
        <w:pStyle w:val="ZPKTzmpktartykuempunktem"/>
      </w:pPr>
      <w:r w:rsidRPr="000828B6">
        <w:t>9)</w:t>
      </w:r>
      <w:r w:rsidRPr="000828B6">
        <w:tab/>
        <w:t>pouczenie</w:t>
      </w:r>
      <w:r w:rsidR="00EF10B9" w:rsidRPr="000828B6">
        <w:t xml:space="preserve"> o</w:t>
      </w:r>
      <w:r w:rsidR="00EF10B9">
        <w:t> </w:t>
      </w:r>
      <w:r w:rsidRPr="000828B6">
        <w:t>prawach</w:t>
      </w:r>
      <w:r w:rsidR="00EF10B9" w:rsidRPr="000828B6">
        <w:t xml:space="preserve"> i</w:t>
      </w:r>
      <w:r w:rsidR="00EF10B9">
        <w:t> </w:t>
      </w:r>
      <w:r w:rsidRPr="000828B6">
        <w:t>obowiązkach podmiotu kontrolowanego.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Pracownik kontrolujący doręcza podmiotowi kontrolowanemu lub osobie przez niego upoważnionej up</w:t>
      </w:r>
      <w:r w:rsidRPr="000828B6">
        <w:t>o</w:t>
      </w:r>
      <w:r w:rsidRPr="000828B6">
        <w:t>ważnienie do przeprowadzenia kontroli REMIT.</w:t>
      </w:r>
    </w:p>
    <w:p w:rsidR="007F6E29" w:rsidRPr="000828B6" w:rsidRDefault="007F6E29" w:rsidP="007F6E29">
      <w:pPr>
        <w:pStyle w:val="ZUSTzmustartykuempunktem"/>
      </w:pPr>
      <w:r w:rsidRPr="000828B6">
        <w:t>5.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razie nieobecności podmiotu kontrolowanego lub osoby przez niego upoważnionej, upoważnienie do przeprowadzenia kontroli REMIT może być okazane innemu pracownikowi podmiotu kontrolowanego, który może być uznany za osobę, o której mowa</w:t>
      </w:r>
      <w:r w:rsidR="00EF10B9" w:rsidRPr="000828B6">
        <w:t xml:space="preserve"> w</w:t>
      </w:r>
      <w:r w:rsidR="00EF10B9">
        <w:t> art. </w:t>
      </w:r>
      <w:r w:rsidRPr="000828B6">
        <w:t>9</w:t>
      </w:r>
      <w:r w:rsidR="00EF10B9" w:rsidRPr="000828B6">
        <w:t>7</w:t>
      </w:r>
      <w:r w:rsidR="00EF10B9">
        <w:t> 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>dnia 2</w:t>
      </w:r>
      <w:r w:rsidR="00EF10B9" w:rsidRPr="000828B6">
        <w:t>3</w:t>
      </w:r>
      <w:r w:rsidR="00EF10B9">
        <w:t> </w:t>
      </w:r>
      <w:r w:rsidRPr="000828B6">
        <w:t>kwietnia 196</w:t>
      </w:r>
      <w:r w:rsidR="00EF10B9" w:rsidRPr="000828B6">
        <w:t>4</w:t>
      </w:r>
      <w:r w:rsidR="00EF10B9">
        <w:t> </w:t>
      </w:r>
      <w:r w:rsidRPr="000828B6">
        <w:t>r. − Kodeks cywilny (</w:t>
      </w:r>
      <w:r w:rsidR="00EF10B9">
        <w:t>Dz. U.</w:t>
      </w:r>
      <w:r w:rsidRPr="000828B6">
        <w:t xml:space="preserve"> z 201</w:t>
      </w:r>
      <w:r w:rsidR="00EF10B9" w:rsidRPr="000828B6">
        <w:t>4</w:t>
      </w:r>
      <w:r w:rsidR="00EF10B9">
        <w:t> </w:t>
      </w:r>
      <w:r w:rsidRPr="000828B6">
        <w:t>r.</w:t>
      </w:r>
      <w:r w:rsidR="00EF10B9">
        <w:t xml:space="preserve"> </w:t>
      </w:r>
      <w:r w:rsidR="00EF10B9">
        <w:lastRenderedPageBreak/>
        <w:t>poz. </w:t>
      </w:r>
      <w:r w:rsidRPr="000828B6">
        <w:t>121,</w:t>
      </w:r>
      <w:r w:rsidR="00EF10B9" w:rsidRPr="000828B6">
        <w:t xml:space="preserve"> z</w:t>
      </w:r>
      <w:r w:rsidR="00EF10B9">
        <w:t> </w:t>
      </w:r>
      <w:r w:rsidRPr="000828B6">
        <w:t>późn. zm.</w:t>
      </w:r>
      <w:r w:rsidRPr="000828B6">
        <w:rPr>
          <w:rStyle w:val="IGindeksgrny"/>
        </w:rPr>
        <w:footnoteReference w:id="4"/>
      </w:r>
      <w:r w:rsidRPr="000828B6">
        <w:rPr>
          <w:rStyle w:val="IGindeksgrny"/>
        </w:rPr>
        <w:t>)</w:t>
      </w:r>
      <w:r w:rsidRPr="000828B6">
        <w:t>), lub przywołanemu świadkowi, którym powinien być funkcjonariusz publiczny, niebędący jednak pracownikiem organu przeprowadzającego kontrolę.</w:t>
      </w:r>
      <w:r w:rsidR="00EF10B9" w:rsidRPr="000828B6">
        <w:t xml:space="preserve"> W</w:t>
      </w:r>
      <w:r w:rsidR="00EF10B9">
        <w:t> </w:t>
      </w:r>
      <w:r w:rsidRPr="000828B6">
        <w:t>takim przypadku upoważnienie doręcza się ni</w:t>
      </w:r>
      <w:r w:rsidRPr="000828B6">
        <w:t>e</w:t>
      </w:r>
      <w:r w:rsidRPr="000828B6">
        <w:t>zwłocznie podmiotowi kontrolowanemu, nie później jednak niż trzeciego dnia od dnia wszczęcia tej kontroli.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23d.</w:t>
      </w:r>
      <w:r w:rsidR="00EF10B9">
        <w:t> </w:t>
      </w:r>
      <w:r w:rsidRPr="000828B6">
        <w:t>1.</w:t>
      </w:r>
      <w:r w:rsidR="00EF10B9" w:rsidRPr="000828B6">
        <w:t xml:space="preserve"> W</w:t>
      </w:r>
      <w:r w:rsidR="00EF10B9">
        <w:t> </w:t>
      </w:r>
      <w:r w:rsidRPr="000828B6">
        <w:t>toku kontroli REMIT pracownik kontrolujący ma prawo: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wstępu na grunt oraz do budynków, lokali lub innych pomieszczeń oraz środków transportu podmiotu kontr</w:t>
      </w:r>
      <w:r w:rsidRPr="000828B6">
        <w:t>o</w:t>
      </w:r>
      <w:r w:rsidRPr="000828B6">
        <w:t>lowanego;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żądania udostępnienia akt, ksiąg, wszelkiego rodzaju dokumentów</w:t>
      </w:r>
      <w:r w:rsidR="00EF10B9" w:rsidRPr="000828B6">
        <w:t xml:space="preserve"> i</w:t>
      </w:r>
      <w:r w:rsidR="00EF10B9">
        <w:t> </w:t>
      </w:r>
      <w:r w:rsidRPr="000828B6">
        <w:t>nośników informacji związanych</w:t>
      </w:r>
      <w:r w:rsidR="00EF10B9" w:rsidRPr="000828B6">
        <w:t xml:space="preserve"> z</w:t>
      </w:r>
      <w:r w:rsidR="00EF10B9">
        <w:t> </w:t>
      </w:r>
      <w:r w:rsidRPr="000828B6">
        <w:t>przedmiotem kontroli oraz ich odpisów</w:t>
      </w:r>
      <w:r w:rsidR="00EF10B9" w:rsidRPr="000828B6">
        <w:t xml:space="preserve"> i</w:t>
      </w:r>
      <w:r w:rsidR="00EF10B9">
        <w:t> </w:t>
      </w:r>
      <w:r w:rsidRPr="000828B6">
        <w:t>wyciągów,</w:t>
      </w:r>
      <w:r w:rsidR="00EF10B9" w:rsidRPr="000828B6">
        <w:t xml:space="preserve"> a</w:t>
      </w:r>
      <w:r w:rsidR="00EF10B9">
        <w:t> </w:t>
      </w:r>
      <w:r w:rsidRPr="000828B6">
        <w:t>także sporządzania</w:t>
      </w:r>
      <w:r w:rsidR="00EF10B9" w:rsidRPr="000828B6">
        <w:t xml:space="preserve"> z</w:t>
      </w:r>
      <w:r w:rsidR="00EF10B9">
        <w:t> </w:t>
      </w:r>
      <w:r w:rsidRPr="000828B6">
        <w:t>nich notatek</w:t>
      </w:r>
      <w:r w:rsidR="00EF10B9" w:rsidRPr="000828B6">
        <w:t xml:space="preserve"> i</w:t>
      </w:r>
      <w:r w:rsidR="00EF10B9">
        <w:t> </w:t>
      </w:r>
      <w:r w:rsidRPr="000828B6">
        <w:t>kopii;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żądania od osób,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Pr="000828B6">
        <w:t>23e</w:t>
      </w:r>
      <w:r w:rsidR="00EF10B9">
        <w:t xml:space="preserve"> ust. </w:t>
      </w:r>
      <w:r w:rsidRPr="000828B6">
        <w:t>1, ustnych wyjaśnień dotyczących przedmiotu kontroli;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żądania informacji od osób, które biorą lub brały udział</w:t>
      </w:r>
      <w:r w:rsidR="00EF10B9" w:rsidRPr="000828B6">
        <w:t xml:space="preserve"> w</w:t>
      </w:r>
      <w:r w:rsidR="00EF10B9">
        <w:t> </w:t>
      </w:r>
      <w:r w:rsidRPr="000828B6">
        <w:t>sposób pośredni lub bezpośredni</w:t>
      </w:r>
      <w:r w:rsidR="00EF10B9" w:rsidRPr="000828B6">
        <w:t xml:space="preserve"> w</w:t>
      </w:r>
      <w:r w:rsidR="00EF10B9">
        <w:t> </w:t>
      </w:r>
      <w:r w:rsidRPr="000828B6">
        <w:t>zawieraniu ko</w:t>
      </w:r>
      <w:r w:rsidRPr="000828B6">
        <w:t>n</w:t>
      </w:r>
      <w:r w:rsidRPr="000828B6">
        <w:t>trolowanych transakcji;</w:t>
      </w:r>
    </w:p>
    <w:p w:rsidR="007F6E29" w:rsidRPr="000828B6" w:rsidRDefault="007F6E29" w:rsidP="007F6E29">
      <w:pPr>
        <w:pStyle w:val="ZPKTzmpktartykuempunktem"/>
      </w:pPr>
      <w:r w:rsidRPr="000828B6">
        <w:t>5)</w:t>
      </w:r>
      <w:r w:rsidRPr="000828B6">
        <w:tab/>
        <w:t>przeprowadzania kontroli</w:t>
      </w:r>
      <w:r w:rsidR="00EF10B9" w:rsidRPr="000828B6">
        <w:t xml:space="preserve"> w</w:t>
      </w:r>
      <w:r w:rsidR="00EF10B9">
        <w:t> </w:t>
      </w:r>
      <w:r w:rsidRPr="000828B6">
        <w:t>siedzibie podmiotu kontrolowanego.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Osobie upoważnionej do udziału</w:t>
      </w:r>
      <w:r w:rsidR="00EF10B9" w:rsidRPr="000828B6">
        <w:t xml:space="preserve"> w</w:t>
      </w:r>
      <w:r w:rsidR="00EF10B9">
        <w:t> </w:t>
      </w:r>
      <w:r w:rsidRPr="000828B6">
        <w:t>kontroli REMIT na podstawie</w:t>
      </w:r>
      <w:r w:rsidR="00EF10B9">
        <w:t xml:space="preserve"> art. </w:t>
      </w:r>
      <w:r w:rsidRPr="000828B6">
        <w:t>23c</w:t>
      </w:r>
      <w:r w:rsidR="00EF10B9">
        <w:t xml:space="preserve"> ust. </w:t>
      </w:r>
      <w:r w:rsidR="00EF10B9" w:rsidRPr="000828B6">
        <w:t>2</w:t>
      </w:r>
      <w:r w:rsidR="00EF10B9">
        <w:t> </w:t>
      </w:r>
      <w:r w:rsidRPr="000828B6">
        <w:t>przysługują uprawnienia pracownika kontrolującego,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="00EF10B9" w:rsidRPr="000828B6">
        <w:t>1</w:t>
      </w:r>
      <w:r w:rsidR="00EF10B9">
        <w:t xml:space="preserve"> pkt </w:t>
      </w:r>
      <w:r w:rsidR="00EF10B9" w:rsidRPr="000828B6">
        <w:t>1</w:t>
      </w:r>
      <w:r w:rsidR="00EF10B9">
        <w:t xml:space="preserve"> i </w:t>
      </w:r>
      <w:r w:rsidRPr="000828B6">
        <w:t>2, oraz uprawnienie do udziału wraz</w:t>
      </w:r>
      <w:r w:rsidR="00EF10B9" w:rsidRPr="000828B6">
        <w:t xml:space="preserve"> z</w:t>
      </w:r>
      <w:r w:rsidR="00EF10B9">
        <w:t> </w:t>
      </w:r>
      <w:r w:rsidRPr="000828B6">
        <w:t>pracownikiem kontrolującym</w:t>
      </w:r>
      <w:r w:rsidR="00EF10B9" w:rsidRPr="000828B6">
        <w:t xml:space="preserve"> w</w:t>
      </w:r>
      <w:r w:rsidR="00EF10B9">
        <w:t> </w:t>
      </w:r>
      <w:r w:rsidRPr="000828B6">
        <w:t>przeszukaniu, o którym mowa</w:t>
      </w:r>
      <w:r w:rsidR="00EF10B9" w:rsidRPr="000828B6">
        <w:t xml:space="preserve"> w</w:t>
      </w:r>
      <w:r w:rsidR="00EF10B9">
        <w:t> art. </w:t>
      </w:r>
      <w:r w:rsidRPr="000828B6">
        <w:t>23g.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toku kontroli REMIT pracownik kontrolujący może korzystać</w:t>
      </w:r>
      <w:r w:rsidR="00EF10B9" w:rsidRPr="000828B6">
        <w:t xml:space="preserve"> z</w:t>
      </w:r>
      <w:r w:rsidR="00EF10B9">
        <w:t> </w:t>
      </w:r>
      <w:r w:rsidRPr="000828B6">
        <w:t>pomocy funkcjonariuszy innych organów kontroli państwowej lub Policji. Organy kontroli państwowej lub Policja wykonują czynności na polecenie kontrol</w:t>
      </w:r>
      <w:r w:rsidRPr="000828B6">
        <w:t>u</w:t>
      </w:r>
      <w:r w:rsidRPr="000828B6">
        <w:t>jącego.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uzasadnionych przypadkach przebieg kontroli REMIT lub poszczególne czynności</w:t>
      </w:r>
      <w:r w:rsidR="00EF10B9" w:rsidRPr="000828B6">
        <w:t xml:space="preserve"> w</w:t>
      </w:r>
      <w:r w:rsidR="00EF10B9">
        <w:t> </w:t>
      </w:r>
      <w:r w:rsidRPr="000828B6">
        <w:t>jej toku, po uprze</w:t>
      </w:r>
      <w:r w:rsidRPr="000828B6">
        <w:t>d</w:t>
      </w:r>
      <w:r w:rsidRPr="000828B6">
        <w:t>nim poinformowaniu podmiotu kontrolowanego, mogą być utrwalane przy pomocy urządzeń rejestrujących obraz lub dźwięk. Informatyczne nośniki danych</w:t>
      </w:r>
      <w:r w:rsidR="00EF10B9" w:rsidRPr="000828B6">
        <w:t xml:space="preserve"> w</w:t>
      </w:r>
      <w:r w:rsidR="00EF10B9">
        <w:t> </w:t>
      </w:r>
      <w:r w:rsidRPr="000828B6">
        <w:t>rozumieniu przepisów</w:t>
      </w:r>
      <w:r w:rsidR="00EF10B9" w:rsidRPr="000828B6">
        <w:t xml:space="preserve"> o</w:t>
      </w:r>
      <w:r w:rsidR="00EF10B9">
        <w:t> </w:t>
      </w:r>
      <w:r w:rsidRPr="000828B6">
        <w:t>informatyzacji działalności podmiotów realizuj</w:t>
      </w:r>
      <w:r w:rsidRPr="000828B6">
        <w:t>ą</w:t>
      </w:r>
      <w:r w:rsidRPr="000828B6">
        <w:t>cych zadania publiczne, na których zarejestrowano przebieg kontroli lub poszczególne czynności</w:t>
      </w:r>
      <w:r w:rsidR="00EF10B9" w:rsidRPr="000828B6">
        <w:t xml:space="preserve"> w</w:t>
      </w:r>
      <w:r w:rsidR="00EF10B9">
        <w:t> </w:t>
      </w:r>
      <w:r w:rsidRPr="000828B6">
        <w:t>jej toku, stanowią załącznik do protokołu kontroli.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23e.</w:t>
      </w:r>
      <w:r w:rsidR="00EF10B9">
        <w:t> </w:t>
      </w:r>
      <w:r w:rsidRPr="000828B6">
        <w:t>1.</w:t>
      </w:r>
      <w:r w:rsidR="00EF10B9" w:rsidRPr="000828B6">
        <w:t xml:space="preserve"> W</w:t>
      </w:r>
      <w:r w:rsidR="00EF10B9">
        <w:t> </w:t>
      </w:r>
      <w:r w:rsidRPr="000828B6">
        <w:t>toku kontroli REMIT podmiot kontrolowany, osoba przez niego upoważniona, posiadacz lokalu mieszkalnego, pomieszczenia, nieruchomości lub środka transportu,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Pr="000828B6">
        <w:t>23g</w:t>
      </w:r>
      <w:r w:rsidR="00EF10B9">
        <w:t xml:space="preserve"> ust. </w:t>
      </w:r>
      <w:r w:rsidRPr="000828B6">
        <w:t>1, są obowiązani do współdziałania</w:t>
      </w:r>
      <w:r w:rsidR="00EF10B9" w:rsidRPr="000828B6">
        <w:t xml:space="preserve"> z</w:t>
      </w:r>
      <w:r w:rsidR="00EF10B9">
        <w:t> </w:t>
      </w:r>
      <w:r w:rsidRPr="000828B6">
        <w:t>pracownikiem kontrolującym polegającego na: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udzielaniu żądanych informacji;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umożliwianiu wstępu na grunt oraz do budynków, lokali lub innych pomieszczeń oraz środków transportu;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udostępnianiu akt, ksiąg</w:t>
      </w:r>
      <w:r w:rsidR="00EF10B9" w:rsidRPr="000828B6">
        <w:t xml:space="preserve"> i</w:t>
      </w:r>
      <w:r w:rsidR="00EF10B9">
        <w:t> </w:t>
      </w:r>
      <w:r w:rsidRPr="000828B6">
        <w:t>wszelkiego rodzaju dokumentów lub innych nośników informacji.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Osoby,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mogą odmówić współdziałania, gdy naraziłoby to je lub ich małżonka, wstępnych, zstępnych, rodzeństwo oraz powinowatych</w:t>
      </w:r>
      <w:r w:rsidR="00EF10B9" w:rsidRPr="000828B6">
        <w:t xml:space="preserve"> w</w:t>
      </w:r>
      <w:r w:rsidR="00EF10B9">
        <w:t> </w:t>
      </w:r>
      <w:r w:rsidRPr="000828B6">
        <w:t>tej samej linii lub stopniu, jak również osoby pozostające</w:t>
      </w:r>
      <w:r w:rsidR="00EF10B9" w:rsidRPr="000828B6">
        <w:t xml:space="preserve"> w</w:t>
      </w:r>
      <w:r w:rsidR="00EF10B9">
        <w:t> </w:t>
      </w:r>
      <w:r w:rsidRPr="000828B6">
        <w:t>stosunku przysposobienia, opieki lub kurateli,</w:t>
      </w:r>
      <w:r w:rsidR="00EF10B9" w:rsidRPr="000828B6">
        <w:t xml:space="preserve"> a</w:t>
      </w:r>
      <w:r w:rsidR="00EF10B9">
        <w:t> </w:t>
      </w:r>
      <w:r w:rsidRPr="000828B6">
        <w:t>także osobę pozostającą we wspólnym pożyciu, na odpowiedzia</w:t>
      </w:r>
      <w:r w:rsidRPr="000828B6">
        <w:t>l</w:t>
      </w:r>
      <w:r w:rsidRPr="000828B6">
        <w:t>ność karną. Prawo odmowy współdziałania</w:t>
      </w:r>
      <w:r w:rsidR="00EF10B9" w:rsidRPr="000828B6">
        <w:t xml:space="preserve"> w</w:t>
      </w:r>
      <w:r w:rsidR="00EF10B9">
        <w:t> </w:t>
      </w:r>
      <w:r w:rsidRPr="000828B6">
        <w:t>toku kontroli REMIT trwa po ustaniu małżeństwa lub rozwiązaniu st</w:t>
      </w:r>
      <w:r w:rsidRPr="000828B6">
        <w:t>o</w:t>
      </w:r>
      <w:r w:rsidRPr="000828B6">
        <w:t>sunku przysposobienia, opieki lub kurateli,</w:t>
      </w:r>
      <w:r w:rsidR="00EF10B9" w:rsidRPr="000828B6">
        <w:t xml:space="preserve"> a</w:t>
      </w:r>
      <w:r w:rsidR="00EF10B9">
        <w:t> </w:t>
      </w:r>
      <w:r w:rsidRPr="000828B6">
        <w:t>także po ustaniu wspólnego pożycia.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23f.</w:t>
      </w:r>
      <w:r w:rsidR="00EF10B9">
        <w:t> </w:t>
      </w:r>
      <w:r w:rsidRPr="000828B6">
        <w:t>1. Podmiot kontrolowany zapewnia pracownikowi kontrolującemu oraz osobom upoważnionym do udziału</w:t>
      </w:r>
      <w:r w:rsidR="00EF10B9" w:rsidRPr="000828B6">
        <w:t xml:space="preserve"> w</w:t>
      </w:r>
      <w:r w:rsidR="00EF10B9">
        <w:t> </w:t>
      </w:r>
      <w:r w:rsidRPr="000828B6">
        <w:t>kontroli REMIT warunki</w:t>
      </w:r>
      <w:r w:rsidR="00EF10B9" w:rsidRPr="000828B6">
        <w:t xml:space="preserve"> i</w:t>
      </w:r>
      <w:r w:rsidR="00EF10B9">
        <w:t> </w:t>
      </w:r>
      <w:r w:rsidRPr="000828B6">
        <w:t>środki niezbędne do sprawnego przeprowadzenia kontroli,</w:t>
      </w:r>
      <w:r w:rsidR="00EF10B9" w:rsidRPr="000828B6">
        <w:t xml:space="preserve"> a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szczególności: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sporządza we własnym zakresie kopie dokumentów,</w:t>
      </w:r>
      <w:r w:rsidR="00EF10B9" w:rsidRPr="000828B6">
        <w:t xml:space="preserve"> w</w:t>
      </w:r>
      <w:r w:rsidR="00EF10B9">
        <w:t> </w:t>
      </w:r>
      <w:r w:rsidRPr="000828B6">
        <w:t>tym wydruki</w:t>
      </w:r>
      <w:r w:rsidR="00EF10B9" w:rsidRPr="000828B6">
        <w:t xml:space="preserve"> z</w:t>
      </w:r>
      <w:r w:rsidR="00EF10B9">
        <w:t> </w:t>
      </w:r>
      <w:r w:rsidRPr="000828B6">
        <w:t>nośników informacji,</w:t>
      </w:r>
      <w:r w:rsidR="00EF10B9" w:rsidRPr="000828B6">
        <w:t xml:space="preserve"> a</w:t>
      </w:r>
      <w:r w:rsidR="00EF10B9">
        <w:t> </w:t>
      </w:r>
      <w:r w:rsidRPr="000828B6">
        <w:t>także inform</w:t>
      </w:r>
      <w:r w:rsidRPr="000828B6">
        <w:t>a</w:t>
      </w:r>
      <w:r w:rsidRPr="000828B6">
        <w:t>tycznych nośników danych, wskazanych przez pracownika kontrolującego;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zapewnia</w:t>
      </w:r>
      <w:r w:rsidR="00EF10B9" w:rsidRPr="000828B6">
        <w:t xml:space="preserve"> w</w:t>
      </w:r>
      <w:r w:rsidR="00EF10B9">
        <w:t> </w:t>
      </w:r>
      <w:r w:rsidRPr="000828B6">
        <w:t>miarę możliwości samodzielne zamknięte pomieszczenie, jeżeli jest to niezbędne do przeprow</w:t>
      </w:r>
      <w:r w:rsidRPr="000828B6">
        <w:t>a</w:t>
      </w:r>
      <w:r w:rsidRPr="000828B6">
        <w:t>dzenia kontroli;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zapewnia wydzielone miejsce do przechowywania dokumentów</w:t>
      </w:r>
      <w:r w:rsidR="00EF10B9" w:rsidRPr="000828B6">
        <w:t xml:space="preserve"> i</w:t>
      </w:r>
      <w:r w:rsidR="00EF10B9">
        <w:t> </w:t>
      </w:r>
      <w:r w:rsidRPr="000828B6">
        <w:t>zabezpieczonych przedmiotów;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udostępnia środki łączności, którymi dysponuje,</w:t>
      </w:r>
      <w:r w:rsidR="00EF10B9" w:rsidRPr="000828B6">
        <w:t xml:space="preserve"> w</w:t>
      </w:r>
      <w:r w:rsidR="00EF10B9">
        <w:t> </w:t>
      </w:r>
      <w:r w:rsidRPr="000828B6">
        <w:t>zakresie niezbędnym do wykonywania czynności kontro</w:t>
      </w:r>
      <w:r w:rsidRPr="000828B6">
        <w:t>l</w:t>
      </w:r>
      <w:r w:rsidRPr="000828B6">
        <w:t>nych.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Podmiot kontrolowany dokonuje potwierdzenia za zgodność</w:t>
      </w:r>
      <w:r w:rsidR="00EF10B9" w:rsidRPr="000828B6">
        <w:t xml:space="preserve"> z</w:t>
      </w:r>
      <w:r w:rsidR="00EF10B9">
        <w:t> </w:t>
      </w:r>
      <w:r w:rsidRPr="000828B6">
        <w:t>oryginałem sporządzonych kopii dokumentów</w:t>
      </w:r>
      <w:r w:rsidR="00EF10B9" w:rsidRPr="000828B6">
        <w:t xml:space="preserve"> i</w:t>
      </w:r>
      <w:r w:rsidR="00EF10B9">
        <w:t> </w:t>
      </w:r>
      <w:r w:rsidRPr="000828B6">
        <w:t>wydruków.</w:t>
      </w:r>
      <w:r w:rsidR="00EF10B9" w:rsidRPr="000828B6">
        <w:t xml:space="preserve"> W</w:t>
      </w:r>
      <w:r w:rsidR="00EF10B9">
        <w:t> </w:t>
      </w:r>
      <w:r w:rsidRPr="000828B6">
        <w:t>przypadku odmowy potwierdzenia za zgodność</w:t>
      </w:r>
      <w:r w:rsidR="00EF10B9" w:rsidRPr="000828B6">
        <w:t xml:space="preserve"> z</w:t>
      </w:r>
      <w:r w:rsidR="00EF10B9">
        <w:t> </w:t>
      </w:r>
      <w:r w:rsidRPr="000828B6">
        <w:t>oryginałem potwierdza je pracownik kontrolujący,</w:t>
      </w:r>
      <w:r w:rsidR="00EF10B9" w:rsidRPr="000828B6">
        <w:t xml:space="preserve"> o</w:t>
      </w:r>
      <w:r w:rsidR="00EF10B9">
        <w:t> </w:t>
      </w:r>
      <w:r w:rsidRPr="000828B6">
        <w:t>czym czyni wzmiankę</w:t>
      </w:r>
      <w:r w:rsidR="00EF10B9" w:rsidRPr="000828B6">
        <w:t xml:space="preserve"> w</w:t>
      </w:r>
      <w:r w:rsidR="00EF10B9">
        <w:t> </w:t>
      </w:r>
      <w:r w:rsidRPr="000828B6">
        <w:t>protokole kontroli.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Czynności kontrolne mogą być podejmowane również poza siedzibą podmiotu kontrolowanego,</w:t>
      </w:r>
      <w:r w:rsidR="00EF10B9" w:rsidRPr="000828B6">
        <w:t xml:space="preserve"> w</w:t>
      </w:r>
      <w:r w:rsidR="00EF10B9">
        <w:t> </w:t>
      </w:r>
      <w:r w:rsidRPr="000828B6">
        <w:t>szczególności</w:t>
      </w:r>
      <w:r w:rsidR="00EF10B9" w:rsidRPr="000828B6">
        <w:t xml:space="preserve"> w</w:t>
      </w:r>
      <w:r w:rsidR="00EF10B9">
        <w:t> </w:t>
      </w:r>
      <w:r w:rsidRPr="000828B6">
        <w:t>siedzibie URE, jeżeli jest to uzasadnione charakterem tych czynności oraz może przyczynić się do szybszego</w:t>
      </w:r>
      <w:r w:rsidR="00EF10B9" w:rsidRPr="000828B6">
        <w:t xml:space="preserve"> i</w:t>
      </w:r>
      <w:r w:rsidR="00EF10B9">
        <w:t> </w:t>
      </w:r>
      <w:r w:rsidRPr="000828B6">
        <w:t>skuteczniejszego przeprowadzenia kontroli.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23g.</w:t>
      </w:r>
      <w:r w:rsidR="00EF10B9">
        <w:t> </w:t>
      </w:r>
      <w:r w:rsidRPr="000828B6">
        <w:t>1. Jeżeli istnieją uzasadnione podstawy do przypuszczenia, że</w:t>
      </w:r>
      <w:r w:rsidR="00EF10B9" w:rsidRPr="000828B6">
        <w:t xml:space="preserve"> w</w:t>
      </w:r>
      <w:r w:rsidR="00EF10B9">
        <w:t> </w:t>
      </w:r>
      <w:r w:rsidRPr="000828B6">
        <w:t>lokalu mieszkalnym lub</w:t>
      </w:r>
      <w:r w:rsidR="00EF10B9" w:rsidRPr="000828B6">
        <w:t xml:space="preserve"> w</w:t>
      </w:r>
      <w:r w:rsidR="00EF10B9">
        <w:t> </w:t>
      </w:r>
      <w:r w:rsidRPr="000828B6">
        <w:t>jakimkolwiek innym pomieszczeniu, nieruchomości lub środku transportu są przechowywane przedmioty, akta, księgi, dokumenty</w:t>
      </w:r>
      <w:r w:rsidR="00EF10B9" w:rsidRPr="000828B6">
        <w:t xml:space="preserve"> i</w:t>
      </w:r>
      <w:r w:rsidR="00EF10B9">
        <w:t> </w:t>
      </w:r>
      <w:r w:rsidRPr="000828B6">
        <w:t>inne informatyczne nośniki danych</w:t>
      </w:r>
      <w:r w:rsidR="00EF10B9" w:rsidRPr="000828B6">
        <w:t xml:space="preserve"> w</w:t>
      </w:r>
      <w:r w:rsidR="00EF10B9">
        <w:t> </w:t>
      </w:r>
      <w:r w:rsidRPr="000828B6">
        <w:t>rozumieniu przepisów</w:t>
      </w:r>
      <w:r w:rsidR="00EF10B9" w:rsidRPr="000828B6">
        <w:t xml:space="preserve"> o</w:t>
      </w:r>
      <w:r w:rsidR="00EF10B9">
        <w:t> </w:t>
      </w:r>
      <w:r w:rsidRPr="000828B6">
        <w:t>informatyzacji działalności po</w:t>
      </w:r>
      <w:r w:rsidRPr="000828B6">
        <w:t>d</w:t>
      </w:r>
      <w:r w:rsidRPr="000828B6">
        <w:t>miotów realizujących zadania publiczne, mogące mieć wpływ na ustalenie stanu faktycznego istotnego dla prow</w:t>
      </w:r>
      <w:r w:rsidRPr="000828B6">
        <w:t>a</w:t>
      </w:r>
      <w:r w:rsidRPr="000828B6">
        <w:t>dzonego postępowania, pracownik kontrolujący</w:t>
      </w:r>
      <w:r w:rsidR="00EF10B9" w:rsidRPr="000828B6">
        <w:t xml:space="preserve"> w</w:t>
      </w:r>
      <w:r w:rsidR="00EF10B9">
        <w:t> </w:t>
      </w:r>
      <w:r w:rsidRPr="000828B6">
        <w:t>toku kontroli REMIT może również dokonać przeszukania tych pomieszczeń lub rzeczy, za zgodą sądu ochrony konkurencji</w:t>
      </w:r>
      <w:r w:rsidR="00EF10B9" w:rsidRPr="000828B6">
        <w:t xml:space="preserve"> i</w:t>
      </w:r>
      <w:r w:rsidR="00EF10B9">
        <w:t> </w:t>
      </w:r>
      <w:r w:rsidRPr="000828B6">
        <w:t>konsumentów, udzieloną na wniosek Prezesa URE.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Jeżeli zachodzi uzasadnione podejrzenie poważnego naruszenia przepisów ustawy,</w:t>
      </w:r>
      <w:r w:rsidR="00EF10B9" w:rsidRPr="000828B6">
        <w:t xml:space="preserve"> w</w:t>
      </w:r>
      <w:r w:rsidR="00EF10B9">
        <w:t> </w:t>
      </w:r>
      <w:r w:rsidRPr="000828B6">
        <w:t>szczególności wtedy, gdy mogłoby dojść do zatarcia dowodów,</w:t>
      </w:r>
      <w:r w:rsidR="00EF10B9" w:rsidRPr="000828B6">
        <w:t xml:space="preserve"> z</w:t>
      </w:r>
      <w:r w:rsidR="00EF10B9">
        <w:t> </w:t>
      </w:r>
      <w:r w:rsidRPr="000828B6">
        <w:t>wnioskiem,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ust. </w:t>
      </w:r>
      <w:r w:rsidRPr="000828B6">
        <w:t>1, Prezes URE może wystąpić przed wszczęciem postępowania kontrolnego.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Sąd ochrony konkurencji</w:t>
      </w:r>
      <w:r w:rsidR="00EF10B9" w:rsidRPr="000828B6">
        <w:t xml:space="preserve"> i</w:t>
      </w:r>
      <w:r w:rsidR="00EF10B9">
        <w:t> </w:t>
      </w:r>
      <w:r w:rsidRPr="000828B6">
        <w:t>konsumentów wydaje</w:t>
      </w:r>
      <w:r w:rsidR="00EF10B9" w:rsidRPr="000828B6">
        <w:t xml:space="preserve"> w</w:t>
      </w:r>
      <w:r w:rsidR="00EF10B9">
        <w:t> </w:t>
      </w:r>
      <w:r w:rsidRPr="000828B6">
        <w:t>ciągu 4</w:t>
      </w:r>
      <w:r w:rsidR="00EF10B9" w:rsidRPr="000828B6">
        <w:t>8</w:t>
      </w:r>
      <w:r w:rsidR="00EF10B9">
        <w:t> </w:t>
      </w:r>
      <w:r w:rsidRPr="000828B6">
        <w:t>godzin postanowienie</w:t>
      </w:r>
      <w:r w:rsidR="00EF10B9" w:rsidRPr="000828B6">
        <w:t xml:space="preserve"> w</w:t>
      </w:r>
      <w:r w:rsidR="00EF10B9">
        <w:t> </w:t>
      </w:r>
      <w:r w:rsidRPr="000828B6">
        <w:t>sprawie,</w:t>
      </w:r>
      <w:r w:rsidR="00EF10B9" w:rsidRPr="000828B6">
        <w:t xml:space="preserve"> o</w:t>
      </w:r>
      <w:r w:rsidR="00EF10B9">
        <w:t> </w:t>
      </w:r>
      <w:r w:rsidRPr="000828B6">
        <w:t>której m</w:t>
      </w:r>
      <w:r w:rsidRPr="000828B6">
        <w:t>o</w:t>
      </w:r>
      <w:r w:rsidRPr="000828B6">
        <w:t>wa</w:t>
      </w:r>
      <w:r w:rsidR="00EF10B9" w:rsidRPr="000828B6">
        <w:t xml:space="preserve"> w</w:t>
      </w:r>
      <w:r w:rsidR="00EF10B9">
        <w:t> ust. </w:t>
      </w:r>
      <w:r w:rsidRPr="000828B6">
        <w:t>1. Na postanowienie sądu ochrony konkurencji</w:t>
      </w:r>
      <w:r w:rsidR="00EF10B9" w:rsidRPr="000828B6">
        <w:t xml:space="preserve"> i</w:t>
      </w:r>
      <w:r w:rsidR="00EF10B9">
        <w:t> </w:t>
      </w:r>
      <w:r w:rsidRPr="000828B6">
        <w:t>konsumentów nie przysługuje zażalenie.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sprawach nieuregulowanych</w:t>
      </w:r>
      <w:r w:rsidR="00EF10B9" w:rsidRPr="000828B6">
        <w:t xml:space="preserve"> w</w:t>
      </w:r>
      <w:r w:rsidR="00EF10B9">
        <w:t> </w:t>
      </w:r>
      <w:r w:rsidRPr="000828B6">
        <w:t>ustawie przepisy ustawy</w:t>
      </w:r>
      <w:r w:rsidR="00EF10B9" w:rsidRPr="000828B6">
        <w:t xml:space="preserve"> z</w:t>
      </w:r>
      <w:r w:rsidR="00EF10B9">
        <w:t> </w:t>
      </w:r>
      <w:r w:rsidRPr="000828B6">
        <w:t xml:space="preserve">dnia </w:t>
      </w:r>
      <w:r w:rsidR="00EF10B9" w:rsidRPr="000828B6">
        <w:t>6</w:t>
      </w:r>
      <w:r w:rsidR="00EF10B9">
        <w:t> </w:t>
      </w:r>
      <w:r w:rsidRPr="000828B6">
        <w:t>czerwca 199</w:t>
      </w:r>
      <w:r w:rsidR="00EF10B9" w:rsidRPr="000828B6">
        <w:t>7</w:t>
      </w:r>
      <w:r w:rsidR="00EF10B9">
        <w:t> </w:t>
      </w:r>
      <w:r w:rsidRPr="000828B6">
        <w:t>r. − Kodeks postępowania karnego</w:t>
      </w:r>
      <w:r>
        <w:t xml:space="preserve"> (</w:t>
      </w:r>
      <w:r w:rsidR="00EF10B9">
        <w:t>Dz. U. Nr </w:t>
      </w:r>
      <w:r>
        <w:t>89,</w:t>
      </w:r>
      <w:r w:rsidR="00EF10B9">
        <w:t xml:space="preserve"> poz. </w:t>
      </w:r>
      <w:r>
        <w:t>555,</w:t>
      </w:r>
      <w:r w:rsidR="00EF10B9">
        <w:t xml:space="preserve"> z </w:t>
      </w:r>
      <w:r>
        <w:t>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 xml:space="preserve">) </w:t>
      </w:r>
      <w:r w:rsidRPr="000828B6">
        <w:t>mające zastosowanie do przeszukania stosuje się odpowiednio.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23h.</w:t>
      </w:r>
      <w:r w:rsidR="00EF10B9">
        <w:t> </w:t>
      </w:r>
      <w:r w:rsidRPr="000828B6">
        <w:t>1. Pracownik kontrolujący lub osoby upoważnione do udziału</w:t>
      </w:r>
      <w:r w:rsidR="00EF10B9" w:rsidRPr="000828B6">
        <w:t xml:space="preserve"> w</w:t>
      </w:r>
      <w:r w:rsidR="00EF10B9">
        <w:t> </w:t>
      </w:r>
      <w:r w:rsidRPr="000828B6">
        <w:t>kontroli REMIT ustalają stan fa</w:t>
      </w:r>
      <w:r w:rsidRPr="000828B6">
        <w:t>k</w:t>
      </w:r>
      <w:r w:rsidRPr="000828B6">
        <w:t>tyczny na podstawie dowodów zebranych</w:t>
      </w:r>
      <w:r w:rsidR="00EF10B9" w:rsidRPr="000828B6">
        <w:t xml:space="preserve"> w</w:t>
      </w:r>
      <w:r w:rsidR="00EF10B9">
        <w:t> </w:t>
      </w:r>
      <w:r w:rsidRPr="000828B6">
        <w:t>toku tej kontroli,</w:t>
      </w:r>
      <w:r w:rsidR="00EF10B9" w:rsidRPr="000828B6">
        <w:t xml:space="preserve"> a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szczególności dokumentów, przedmiotów, ogl</w:t>
      </w:r>
      <w:r w:rsidRPr="000828B6">
        <w:t>ę</w:t>
      </w:r>
      <w:r w:rsidRPr="000828B6">
        <w:t>dzin oraz ustnych lub pisemnych wyjaśnień</w:t>
      </w:r>
      <w:r w:rsidR="00EF10B9" w:rsidRPr="000828B6">
        <w:t xml:space="preserve"> i</w:t>
      </w:r>
      <w:r w:rsidR="00EF10B9">
        <w:t> </w:t>
      </w:r>
      <w:r w:rsidRPr="000828B6">
        <w:t>oświadczeń oraz innych nośników informacji.</w:t>
      </w:r>
    </w:p>
    <w:p w:rsidR="007F6E29" w:rsidRPr="007F6E29" w:rsidRDefault="007F6E29" w:rsidP="00EF10B9">
      <w:pPr>
        <w:pStyle w:val="ZUSTzmustartykuempunktem"/>
        <w:keepNext/>
      </w:pPr>
      <w:r w:rsidRPr="000828B6">
        <w:t>2.</w:t>
      </w:r>
      <w:r w:rsidR="00EF10B9">
        <w:t> </w:t>
      </w:r>
      <w:r w:rsidRPr="000828B6">
        <w:t>Dowody,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mogą zostać zabezpieczone przez: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pozostawienie ich</w:t>
      </w:r>
      <w:r w:rsidR="00EF10B9" w:rsidRPr="000828B6">
        <w:t xml:space="preserve"> w</w:t>
      </w:r>
      <w:r w:rsidR="00EF10B9">
        <w:t> </w:t>
      </w:r>
      <w:r w:rsidRPr="000828B6">
        <w:t>wydzielonym lub oddzielnym, zamkniętym</w:t>
      </w:r>
      <w:r w:rsidR="00EF10B9" w:rsidRPr="000828B6">
        <w:t xml:space="preserve"> i</w:t>
      </w:r>
      <w:r w:rsidR="00EF10B9">
        <w:t> </w:t>
      </w:r>
      <w:r w:rsidRPr="000828B6">
        <w:t>opieczętowanym pomieszczeniu podmiotu kontrolowanego;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złożenie, za pokwitowaniem udzielonym podmiotowi kontrolowanemu, na przechowanie</w:t>
      </w:r>
      <w:r w:rsidR="00EF10B9" w:rsidRPr="000828B6">
        <w:t xml:space="preserve"> w</w:t>
      </w:r>
      <w:r w:rsidR="00EF10B9">
        <w:t> </w:t>
      </w:r>
      <w:r w:rsidRPr="000828B6">
        <w:t>wyznaczonym miejscu.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23i.</w:t>
      </w:r>
      <w:r w:rsidR="00EF10B9">
        <w:t> </w:t>
      </w:r>
      <w:r w:rsidRPr="000828B6">
        <w:t>1. Prezes URE</w:t>
      </w:r>
      <w:r w:rsidR="00EF10B9" w:rsidRPr="000828B6">
        <w:t xml:space="preserve"> w</w:t>
      </w:r>
      <w:r w:rsidR="00EF10B9">
        <w:t> </w:t>
      </w:r>
      <w:r w:rsidRPr="000828B6">
        <w:t>toku kontroli REMIT może wydać postanowienie</w:t>
      </w:r>
      <w:r w:rsidR="00EF10B9" w:rsidRPr="000828B6">
        <w:t xml:space="preserve"> o</w:t>
      </w:r>
      <w:r w:rsidR="00EF10B9">
        <w:t> </w:t>
      </w:r>
      <w:r w:rsidRPr="000828B6">
        <w:t>zajęciu akt, ksiąg, innych wsze</w:t>
      </w:r>
      <w:r w:rsidRPr="000828B6">
        <w:t>l</w:t>
      </w:r>
      <w:r w:rsidRPr="000828B6">
        <w:t>kiego rodzaju dokumentów lub informatycznych nośników danych,</w:t>
      </w:r>
      <w:r w:rsidR="00EF10B9" w:rsidRPr="000828B6">
        <w:t xml:space="preserve"> w</w:t>
      </w:r>
      <w:r w:rsidR="00EF10B9">
        <w:t> </w:t>
      </w:r>
      <w:r w:rsidRPr="000828B6">
        <w:t>rozumieniu przepisów</w:t>
      </w:r>
      <w:r w:rsidR="00EF10B9" w:rsidRPr="000828B6">
        <w:t xml:space="preserve"> o</w:t>
      </w:r>
      <w:r w:rsidR="00EF10B9">
        <w:t> </w:t>
      </w:r>
      <w:r w:rsidRPr="000828B6">
        <w:t>informatyzacji dzi</w:t>
      </w:r>
      <w:r w:rsidRPr="000828B6">
        <w:t>a</w:t>
      </w:r>
      <w:r w:rsidRPr="000828B6">
        <w:t>łalności podmiotów realizujących zadania publiczne, oraz innych przedmiotów mogących stanowić dowód</w:t>
      </w:r>
      <w:r w:rsidR="00EF10B9" w:rsidRPr="000828B6">
        <w:t xml:space="preserve"> w</w:t>
      </w:r>
      <w:r w:rsidR="00EF10B9">
        <w:t> </w:t>
      </w:r>
      <w:r w:rsidRPr="000828B6">
        <w:t xml:space="preserve">sprawie, na czas niezbędny do przeprowadzenia kontroli, nie dłuższy niż </w:t>
      </w:r>
      <w:r w:rsidR="00EF10B9" w:rsidRPr="000828B6">
        <w:t>7</w:t>
      </w:r>
      <w:r w:rsidR="00EF10B9">
        <w:t> </w:t>
      </w:r>
      <w:r w:rsidRPr="000828B6">
        <w:t>dni.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Osobę posiadającą przedmioty,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pracownik kontrolujący wzywa do wydania ich dobrowolnie,</w:t>
      </w:r>
      <w:r w:rsidR="00EF10B9" w:rsidRPr="000828B6">
        <w:t xml:space="preserve"> a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razie odmowy można przeprowadzić ich odebranie</w:t>
      </w:r>
      <w:r w:rsidR="00EF10B9" w:rsidRPr="000828B6">
        <w:t xml:space="preserve"> w</w:t>
      </w:r>
      <w:r w:rsidR="00EF10B9">
        <w:t> </w:t>
      </w:r>
      <w:r w:rsidRPr="000828B6">
        <w:t>trybie przepisów</w:t>
      </w:r>
      <w:r w:rsidR="00EF10B9" w:rsidRPr="000828B6">
        <w:t xml:space="preserve"> o</w:t>
      </w:r>
      <w:r w:rsidR="00EF10B9">
        <w:t> </w:t>
      </w:r>
      <w:r w:rsidRPr="000828B6">
        <w:t>postępowaniu egzekucy</w:t>
      </w:r>
      <w:r w:rsidRPr="000828B6">
        <w:t>j</w:t>
      </w:r>
      <w:r w:rsidRPr="000828B6">
        <w:t>nym</w:t>
      </w:r>
      <w:r w:rsidR="00EF10B9" w:rsidRPr="000828B6">
        <w:t xml:space="preserve"> w</w:t>
      </w:r>
      <w:r w:rsidR="00EF10B9">
        <w:t> </w:t>
      </w:r>
      <w:r w:rsidRPr="000828B6">
        <w:t>administracji.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Na postanowienie</w:t>
      </w:r>
      <w:r w:rsidR="00EF10B9" w:rsidRPr="000828B6">
        <w:t xml:space="preserve"> o</w:t>
      </w:r>
      <w:r w:rsidR="00EF10B9">
        <w:t> </w:t>
      </w:r>
      <w:r w:rsidRPr="000828B6">
        <w:t>zajęciu przedmiotów,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zażalenie przysługuje osobom, których prawa zostały naruszone. Wniesienie zażalenia nie wstrzymuje wykonania postanowienia.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Do zabezpieczenia na miejscu kontroli,</w:t>
      </w:r>
      <w:r w:rsidR="00EF10B9" w:rsidRPr="000828B6">
        <w:t xml:space="preserve"> w</w:t>
      </w:r>
      <w:r w:rsidR="00EF10B9">
        <w:t> </w:t>
      </w:r>
      <w:r w:rsidRPr="000828B6">
        <w:t>celu wykonywania czynności</w:t>
      </w:r>
      <w:r w:rsidR="00EF10B9" w:rsidRPr="000828B6">
        <w:t xml:space="preserve"> w</w:t>
      </w:r>
      <w:r w:rsidR="00EF10B9">
        <w:t> </w:t>
      </w:r>
      <w:r w:rsidRPr="000828B6">
        <w:t>toku kontroli, akt, ksiąg, innych wszelkiego rodzaju dokumentów lub informatycznych nośników danych oraz innych przedmiotów mogących stan</w:t>
      </w:r>
      <w:r w:rsidRPr="000828B6">
        <w:t>o</w:t>
      </w:r>
      <w:r w:rsidRPr="000828B6">
        <w:t>wić dowód</w:t>
      </w:r>
      <w:r w:rsidR="00EF10B9" w:rsidRPr="000828B6">
        <w:t xml:space="preserve"> w</w:t>
      </w:r>
      <w:r w:rsidR="00EF10B9">
        <w:t> </w:t>
      </w:r>
      <w:r w:rsidRPr="000828B6">
        <w:t>sprawie, jak również pomieszczeń podmiotu kontrolowanego,</w:t>
      </w:r>
      <w:r w:rsidR="00EF10B9" w:rsidRPr="000828B6">
        <w:t xml:space="preserve"> w</w:t>
      </w:r>
      <w:r w:rsidR="00EF10B9">
        <w:t> </w:t>
      </w:r>
      <w:r w:rsidRPr="000828B6">
        <w:t>których znajdują się te dokumenty lub przedmioty, nie stosuje się przepisów</w:t>
      </w:r>
      <w:r w:rsidR="00EF10B9">
        <w:t xml:space="preserve"> ust. </w:t>
      </w:r>
      <w:r w:rsidRPr="000828B6">
        <w:t>1–3.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23j.</w:t>
      </w:r>
      <w:r w:rsidR="00EF10B9">
        <w:t> </w:t>
      </w:r>
      <w:r w:rsidRPr="000828B6">
        <w:t>1. Przedmioty podlegające zajęciu,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Pr="000828B6">
        <w:t>23i</w:t>
      </w:r>
      <w:r w:rsidR="00EF10B9">
        <w:t xml:space="preserve"> ust. </w:t>
      </w:r>
      <w:r w:rsidRPr="000828B6">
        <w:t>1,</w:t>
      </w:r>
      <w:r w:rsidR="00EF10B9" w:rsidRPr="000828B6">
        <w:t xml:space="preserve"> w</w:t>
      </w:r>
      <w:r w:rsidR="00EF10B9">
        <w:t> </w:t>
      </w:r>
      <w:r w:rsidRPr="000828B6">
        <w:t>czasie kontroli REMIT należy, po dokonaniu oględzin</w:t>
      </w:r>
      <w:r w:rsidR="00EF10B9" w:rsidRPr="000828B6">
        <w:t xml:space="preserve"> i</w:t>
      </w:r>
      <w:r w:rsidR="00EF10B9">
        <w:t> </w:t>
      </w:r>
      <w:r w:rsidRPr="000828B6">
        <w:t>sporządzeniu protokołu zajęcia, zabrać albo oddać na przechowanie osobie godnej zaufania</w:t>
      </w:r>
      <w:r w:rsidR="00EF10B9" w:rsidRPr="000828B6">
        <w:t xml:space="preserve"> z</w:t>
      </w:r>
      <w:r w:rsidR="00EF10B9">
        <w:t> </w:t>
      </w:r>
      <w:r w:rsidRPr="000828B6">
        <w:t>zaznaczeniem obowiązku ich przedstawienia na każde żądanie Prezesa URE.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Protokół zajęcia przedmiotów powinien zawierać: oznaczenie sprawy,</w:t>
      </w:r>
      <w:r w:rsidR="00EF10B9" w:rsidRPr="000828B6">
        <w:t xml:space="preserve"> z</w:t>
      </w:r>
      <w:r w:rsidR="00EF10B9">
        <w:t> </w:t>
      </w:r>
      <w:r w:rsidRPr="000828B6">
        <w:t>którą zajęcie ma związek, podanie dokładnej godziny rozpoczęcia</w:t>
      </w:r>
      <w:r w:rsidR="00EF10B9" w:rsidRPr="000828B6">
        <w:t xml:space="preserve"> i</w:t>
      </w:r>
      <w:r w:rsidR="00EF10B9">
        <w:t> </w:t>
      </w:r>
      <w:r w:rsidRPr="000828B6">
        <w:t>zakończenia czynności, dokładną listę zajętych przedmiotów i,</w:t>
      </w:r>
      <w:r w:rsidR="00EF10B9" w:rsidRPr="000828B6">
        <w:t xml:space="preserve"> w</w:t>
      </w:r>
      <w:r w:rsidR="00EF10B9">
        <w:t> </w:t>
      </w:r>
      <w:r w:rsidRPr="000828B6">
        <w:t>miarę potrzeby, ich opis,</w:t>
      </w:r>
      <w:r w:rsidR="00EF10B9" w:rsidRPr="000828B6">
        <w:t xml:space="preserve"> a</w:t>
      </w:r>
      <w:r w:rsidR="00EF10B9">
        <w:t> </w:t>
      </w:r>
      <w:r w:rsidRPr="000828B6">
        <w:t>ponadto wskazanie postanowienia Prezesa URE</w:t>
      </w:r>
      <w:r w:rsidR="00EF10B9" w:rsidRPr="000828B6">
        <w:t xml:space="preserve"> o</w:t>
      </w:r>
      <w:r w:rsidR="00EF10B9">
        <w:t> </w:t>
      </w:r>
      <w:r w:rsidRPr="000828B6">
        <w:t>zajęciu. Protokół podpisuje dokonujący zajęcia</w:t>
      </w:r>
      <w:r w:rsidR="00EF10B9" w:rsidRPr="000828B6">
        <w:t xml:space="preserve"> i</w:t>
      </w:r>
      <w:r w:rsidR="00EF10B9">
        <w:t> </w:t>
      </w:r>
      <w:r w:rsidRPr="000828B6">
        <w:t>przedstawiciel podmiotu kontrolowanego.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Dokonujący zajęcia przedmiotów jest obowiązany do natychmiastowego wręczenia osobom zainteresow</w:t>
      </w:r>
      <w:r w:rsidRPr="000828B6">
        <w:t>a</w:t>
      </w:r>
      <w:r w:rsidRPr="000828B6">
        <w:t>nym pokwitowania stwierdzającego, jakie przedmioty</w:t>
      </w:r>
      <w:r w:rsidR="00EF10B9" w:rsidRPr="000828B6">
        <w:t xml:space="preserve"> i</w:t>
      </w:r>
      <w:r w:rsidR="00EF10B9">
        <w:t> </w:t>
      </w:r>
      <w:r w:rsidRPr="000828B6">
        <w:t>przez kogo zostały zajęte, oraz do niezwłocznego powiad</w:t>
      </w:r>
      <w:r w:rsidRPr="000828B6">
        <w:t>o</w:t>
      </w:r>
      <w:r w:rsidRPr="000828B6">
        <w:t>mienia osoby, której przedmioty zostały zajęte.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Zajęte przedmioty należy zwrócić niezwłocznie po stwierdzeniu, że są zbędne dla prowadzonego postęp</w:t>
      </w:r>
      <w:r w:rsidRPr="000828B6">
        <w:t>o</w:t>
      </w:r>
      <w:r w:rsidRPr="000828B6">
        <w:t>wania, albo po uchyleniu przez sąd ochrony konkurencji</w:t>
      </w:r>
      <w:r w:rsidR="00EF10B9" w:rsidRPr="000828B6">
        <w:t xml:space="preserve"> i</w:t>
      </w:r>
      <w:r w:rsidR="00EF10B9">
        <w:t> </w:t>
      </w:r>
      <w:r w:rsidRPr="000828B6">
        <w:t>konsumentów postanowienia</w:t>
      </w:r>
      <w:r w:rsidR="00EF10B9" w:rsidRPr="000828B6">
        <w:t xml:space="preserve"> o</w:t>
      </w:r>
      <w:r w:rsidR="00EF10B9">
        <w:t> </w:t>
      </w:r>
      <w:r w:rsidRPr="000828B6">
        <w:t>zajęciu przedmiotów, je</w:t>
      </w:r>
      <w:r w:rsidRPr="000828B6">
        <w:t>d</w:t>
      </w:r>
      <w:r w:rsidRPr="000828B6">
        <w:t>nak nie później niż po upływie terminu,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Pr="000828B6">
        <w:t>23i</w:t>
      </w:r>
      <w:r w:rsidR="00EF10B9">
        <w:t xml:space="preserve"> ust. </w:t>
      </w:r>
      <w:r w:rsidRPr="000828B6">
        <w:t>1.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23k.</w:t>
      </w:r>
      <w:r w:rsidR="00EF10B9">
        <w:t> </w:t>
      </w:r>
      <w:r w:rsidRPr="000828B6">
        <w:t>1. Przebieg przeprowadzonej kontroli REMIT pracownik kontrolujący przedstawia</w:t>
      </w:r>
      <w:r w:rsidR="00EF10B9" w:rsidRPr="000828B6">
        <w:t xml:space="preserve"> w</w:t>
      </w:r>
      <w:r w:rsidR="00EF10B9">
        <w:t> </w:t>
      </w:r>
      <w:r w:rsidRPr="000828B6">
        <w:t>protokole ko</w:t>
      </w:r>
      <w:r w:rsidRPr="000828B6">
        <w:t>n</w:t>
      </w:r>
      <w:r w:rsidRPr="000828B6">
        <w:t>troli.</w:t>
      </w:r>
    </w:p>
    <w:p w:rsidR="007F6E29" w:rsidRPr="007F6E29" w:rsidRDefault="007F6E29" w:rsidP="00EF10B9">
      <w:pPr>
        <w:pStyle w:val="ZUSTzmustartykuempunktem"/>
        <w:keepNext/>
      </w:pPr>
      <w:r w:rsidRPr="000828B6">
        <w:t>2.</w:t>
      </w:r>
      <w:r w:rsidR="00EF10B9">
        <w:t> </w:t>
      </w:r>
      <w:r w:rsidRPr="000828B6">
        <w:t>Protokół kontroli powinien zawierać</w:t>
      </w:r>
      <w:r w:rsidR="00EF10B9" w:rsidRPr="000828B6">
        <w:t xml:space="preserve"> w</w:t>
      </w:r>
      <w:r w:rsidR="00EF10B9">
        <w:t> </w:t>
      </w:r>
      <w:r w:rsidRPr="000828B6">
        <w:t>szczególności: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wskazanie nazwy albo imienia</w:t>
      </w:r>
      <w:r w:rsidR="00EF10B9" w:rsidRPr="000828B6">
        <w:t xml:space="preserve"> i</w:t>
      </w:r>
      <w:r w:rsidR="00EF10B9">
        <w:t> </w:t>
      </w:r>
      <w:r w:rsidRPr="000828B6">
        <w:t>nazwiska oraz adresu podmiotu kontrolowanego;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datę rozpoczęcia</w:t>
      </w:r>
      <w:r w:rsidR="00EF10B9" w:rsidRPr="000828B6">
        <w:t xml:space="preserve"> i</w:t>
      </w:r>
      <w:r w:rsidR="00EF10B9">
        <w:t> </w:t>
      </w:r>
      <w:r w:rsidRPr="000828B6">
        <w:t>zakończenia kontroli;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imię, nazwisko</w:t>
      </w:r>
      <w:r w:rsidR="00EF10B9" w:rsidRPr="000828B6">
        <w:t xml:space="preserve"> i</w:t>
      </w:r>
      <w:r w:rsidR="00EF10B9">
        <w:t> </w:t>
      </w:r>
      <w:r w:rsidRPr="000828B6">
        <w:t>stanowisko pracownika kontrolującego;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określenie przedmiotu</w:t>
      </w:r>
      <w:r w:rsidR="00EF10B9" w:rsidRPr="000828B6">
        <w:t xml:space="preserve"> i</w:t>
      </w:r>
      <w:r w:rsidR="00EF10B9">
        <w:t> </w:t>
      </w:r>
      <w:r w:rsidRPr="000828B6">
        <w:t>zakresu kontroli;</w:t>
      </w:r>
    </w:p>
    <w:p w:rsidR="007F6E29" w:rsidRPr="000828B6" w:rsidRDefault="007F6E29" w:rsidP="007F6E29">
      <w:pPr>
        <w:pStyle w:val="ZPKTzmpktartykuempunktem"/>
      </w:pPr>
      <w:r w:rsidRPr="000828B6">
        <w:t>5)</w:t>
      </w:r>
      <w:r w:rsidRPr="000828B6">
        <w:tab/>
        <w:t>opis stanu faktycznego ustalonego</w:t>
      </w:r>
      <w:r w:rsidR="00EF10B9" w:rsidRPr="000828B6">
        <w:t xml:space="preserve"> w</w:t>
      </w:r>
      <w:r w:rsidR="00EF10B9">
        <w:t> </w:t>
      </w:r>
      <w:r w:rsidRPr="000828B6">
        <w:t>trakcie kontroli oraz wykaz dowodów zebranych</w:t>
      </w:r>
      <w:r w:rsidR="00EF10B9" w:rsidRPr="000828B6">
        <w:t xml:space="preserve"> w</w:t>
      </w:r>
      <w:r w:rsidR="00EF10B9">
        <w:t> </w:t>
      </w:r>
      <w:r w:rsidRPr="000828B6">
        <w:t>toku kontroli;</w:t>
      </w:r>
    </w:p>
    <w:p w:rsidR="007F6E29" w:rsidRPr="000828B6" w:rsidRDefault="007F6E29" w:rsidP="007F6E29">
      <w:pPr>
        <w:pStyle w:val="ZPKTzmpktartykuempunktem"/>
      </w:pPr>
      <w:r w:rsidRPr="000828B6">
        <w:t>6)</w:t>
      </w:r>
      <w:r w:rsidRPr="000828B6">
        <w:tab/>
        <w:t>opis załączników;</w:t>
      </w:r>
    </w:p>
    <w:p w:rsidR="007F6E29" w:rsidRPr="000828B6" w:rsidRDefault="007F6E29" w:rsidP="007F6E29">
      <w:pPr>
        <w:pStyle w:val="ZPKTzmpktartykuempunktem"/>
      </w:pPr>
      <w:r w:rsidRPr="000828B6">
        <w:t>7)</w:t>
      </w:r>
      <w:r w:rsidRPr="000828B6">
        <w:tab/>
        <w:t>pouczenie podmiotu kontrolowanego zawierające informację</w:t>
      </w:r>
      <w:r w:rsidR="00EF10B9" w:rsidRPr="000828B6">
        <w:t xml:space="preserve"> o</w:t>
      </w:r>
      <w:r w:rsidR="00EF10B9">
        <w:t> </w:t>
      </w:r>
      <w:r w:rsidRPr="000828B6">
        <w:t>prawie zgłaszania zastrzeżeń do protokołu oraz</w:t>
      </w:r>
      <w:r w:rsidR="00EF10B9" w:rsidRPr="000828B6">
        <w:t xml:space="preserve"> o</w:t>
      </w:r>
      <w:r w:rsidR="00EF10B9">
        <w:t> </w:t>
      </w:r>
      <w:r w:rsidRPr="000828B6">
        <w:t>prawie odmowy podpisania protokołu.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Materiał dowodowy zgromadzony</w:t>
      </w:r>
      <w:r w:rsidR="00EF10B9" w:rsidRPr="000828B6">
        <w:t xml:space="preserve"> w</w:t>
      </w:r>
      <w:r w:rsidR="00EF10B9">
        <w:t> </w:t>
      </w:r>
      <w:r w:rsidRPr="000828B6">
        <w:t>toku kontroli REMIT stanowi załącznik do protokołu kontroli.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23l.</w:t>
      </w:r>
      <w:r w:rsidR="00EF10B9">
        <w:t> </w:t>
      </w:r>
      <w:r w:rsidRPr="000828B6">
        <w:t>1. Protokół kontroli REMIT podpisują pracownik kontrolujący</w:t>
      </w:r>
      <w:r w:rsidR="00EF10B9" w:rsidRPr="000828B6">
        <w:t xml:space="preserve"> i</w:t>
      </w:r>
      <w:r w:rsidR="00EF10B9">
        <w:t> </w:t>
      </w:r>
      <w:r w:rsidRPr="000828B6">
        <w:t>podmiot kontrolowany.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Przed podpisaniem protokołu kontroli podmiot kontrolowany</w:t>
      </w:r>
      <w:r w:rsidR="00EF10B9" w:rsidRPr="000828B6">
        <w:t xml:space="preserve"> w</w:t>
      </w:r>
      <w:r w:rsidR="00EF10B9">
        <w:t> </w:t>
      </w:r>
      <w:r w:rsidRPr="000828B6">
        <w:t xml:space="preserve">terminie </w:t>
      </w:r>
      <w:r w:rsidR="00EF10B9" w:rsidRPr="000828B6">
        <w:t>7</w:t>
      </w:r>
      <w:r w:rsidR="00EF10B9">
        <w:t> </w:t>
      </w:r>
      <w:r w:rsidRPr="000828B6">
        <w:t>dni od dnia przedstawienia tego protokołu do podpisu może złożyć na piśmie zastrzeżenia do przedstawionego protokołu.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razie zgłoszenia zastrzeżeń,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2, pracownik kontrolujący dokonuje ich analizy</w:t>
      </w:r>
      <w:r w:rsidR="00EF10B9" w:rsidRPr="000828B6">
        <w:t xml:space="preserve"> i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razie potrzeby podejmuje dodatkowe czynności kontrolne,</w:t>
      </w:r>
      <w:r w:rsidR="00EF10B9" w:rsidRPr="000828B6">
        <w:t xml:space="preserve"> a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przypadku stwierdzenia zasadności zastrzeżeń zmienia lub uzupełnia odpowiednią część protokołu kontroli</w:t>
      </w:r>
      <w:r w:rsidR="00EF10B9" w:rsidRPr="000828B6">
        <w:t xml:space="preserve"> w</w:t>
      </w:r>
      <w:r w:rsidR="00EF10B9">
        <w:t> </w:t>
      </w:r>
      <w:r w:rsidRPr="000828B6">
        <w:t>formie aneksu do protokołu.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razie nieuwzględnienia zastrzeżeń,</w:t>
      </w:r>
      <w:r w:rsidR="00EF10B9" w:rsidRPr="000828B6">
        <w:t xml:space="preserve"> w</w:t>
      </w:r>
      <w:r w:rsidR="00EF10B9">
        <w:t> </w:t>
      </w:r>
      <w:r w:rsidRPr="000828B6">
        <w:t>całości lub</w:t>
      </w:r>
      <w:r w:rsidR="00EF10B9" w:rsidRPr="000828B6">
        <w:t xml:space="preserve"> w</w:t>
      </w:r>
      <w:r w:rsidR="00EF10B9">
        <w:t> </w:t>
      </w:r>
      <w:r w:rsidRPr="000828B6">
        <w:t>części, pracownik kontrolujący informuje</w:t>
      </w:r>
      <w:r w:rsidR="00EF10B9" w:rsidRPr="000828B6">
        <w:t xml:space="preserve"> o</w:t>
      </w:r>
      <w:r w:rsidR="00EF10B9">
        <w:t> </w:t>
      </w:r>
      <w:r w:rsidRPr="000828B6">
        <w:t>tym po</w:t>
      </w:r>
      <w:r w:rsidRPr="000828B6">
        <w:t>d</w:t>
      </w:r>
      <w:r w:rsidRPr="000828B6">
        <w:t>miot kontrolowany na piśmie.</w:t>
      </w:r>
    </w:p>
    <w:p w:rsidR="007F6E29" w:rsidRPr="000828B6" w:rsidRDefault="007F6E29" w:rsidP="007F6E29">
      <w:pPr>
        <w:pStyle w:val="ZUSTzmustartykuempunktem"/>
      </w:pPr>
      <w:r w:rsidRPr="000828B6">
        <w:t>5.</w:t>
      </w:r>
      <w:r w:rsidR="00EF10B9">
        <w:t> </w:t>
      </w:r>
      <w:r w:rsidR="00EF10B9" w:rsidRPr="000828B6">
        <w:t>O</w:t>
      </w:r>
      <w:r w:rsidR="00EF10B9">
        <w:t> </w:t>
      </w:r>
      <w:r w:rsidRPr="000828B6">
        <w:t>odmowie podpisania protokołu kontroli pracownik kontrolujący czyni wzmiankę</w:t>
      </w:r>
      <w:r w:rsidR="00EF10B9" w:rsidRPr="000828B6">
        <w:t xml:space="preserve"> w</w:t>
      </w:r>
      <w:r w:rsidR="00EF10B9">
        <w:t> </w:t>
      </w:r>
      <w:r w:rsidRPr="000828B6">
        <w:t>protokole.</w:t>
      </w:r>
    </w:p>
    <w:p w:rsidR="007F6E29" w:rsidRPr="000828B6" w:rsidRDefault="007F6E29" w:rsidP="007F6E29">
      <w:pPr>
        <w:pStyle w:val="ZUSTzmustartykuempunktem"/>
      </w:pPr>
      <w:r w:rsidRPr="000828B6">
        <w:t>6.</w:t>
      </w:r>
      <w:r w:rsidR="00EF10B9">
        <w:t> </w:t>
      </w:r>
      <w:r w:rsidRPr="000828B6">
        <w:t>Protokół kontroli sporządza się</w:t>
      </w:r>
      <w:r w:rsidR="00EF10B9" w:rsidRPr="000828B6">
        <w:t xml:space="preserve"> w</w:t>
      </w:r>
      <w:r w:rsidR="00EF10B9">
        <w:t> </w:t>
      </w:r>
      <w:r w:rsidRPr="000828B6">
        <w:t>dwóch egzemplarzach,</w:t>
      </w:r>
      <w:r w:rsidR="00EF10B9" w:rsidRPr="000828B6">
        <w:t xml:space="preserve"> z</w:t>
      </w:r>
      <w:r w:rsidR="00EF10B9">
        <w:t> </w:t>
      </w:r>
      <w:r w:rsidRPr="000828B6">
        <w:t>których jeden pozostawia się podmiotowi kontr</w:t>
      </w:r>
      <w:r w:rsidRPr="000828B6">
        <w:t>o</w:t>
      </w:r>
      <w:r w:rsidRPr="000828B6">
        <w:t>lowanemu,</w:t>
      </w:r>
      <w:r w:rsidR="00EF10B9" w:rsidRPr="000828B6">
        <w:t xml:space="preserve"> z</w:t>
      </w:r>
      <w:r w:rsidR="00EF10B9">
        <w:t> </w:t>
      </w:r>
      <w:r w:rsidRPr="000828B6">
        <w:t>wyłączeniem materiału dowodowego pozostającego</w:t>
      </w:r>
      <w:r w:rsidR="00EF10B9" w:rsidRPr="000828B6">
        <w:t xml:space="preserve"> w</w:t>
      </w:r>
      <w:r w:rsidR="00EF10B9">
        <w:t> </w:t>
      </w:r>
      <w:r w:rsidRPr="000828B6">
        <w:t>posiadaniu tego podmiotu.</w:t>
      </w:r>
    </w:p>
    <w:p w:rsidR="007F6E29" w:rsidRPr="000828B6" w:rsidRDefault="007F6E29" w:rsidP="007F6E29">
      <w:pPr>
        <w:pStyle w:val="ZUSTzmustartykuempunktem"/>
      </w:pPr>
      <w:r w:rsidRPr="000828B6">
        <w:t>7.</w:t>
      </w:r>
      <w:r w:rsidR="00EF10B9">
        <w:t> </w:t>
      </w:r>
      <w:r w:rsidRPr="000828B6">
        <w:t>Wraz</w:t>
      </w:r>
      <w:r w:rsidR="00EF10B9" w:rsidRPr="000828B6">
        <w:t xml:space="preserve"> z</w:t>
      </w:r>
      <w:r w:rsidR="00EF10B9">
        <w:t> </w:t>
      </w:r>
      <w:r w:rsidRPr="000828B6">
        <w:t>protokołem kontroli Prezes URE może zgłosić zalecenia usunięcia przez podmiot kontrolowany ni</w:t>
      </w:r>
      <w:r w:rsidRPr="000828B6">
        <w:t>e</w:t>
      </w:r>
      <w:r w:rsidRPr="000828B6">
        <w:t xml:space="preserve">prawidłowości stwierdzonych na podstawie wyników kontroli REMIT, zwane dalej </w:t>
      </w:r>
      <w:r w:rsidR="00EF10B9">
        <w:t>„</w:t>
      </w:r>
      <w:r w:rsidRPr="000828B6">
        <w:t>zaleceniami</w:t>
      </w:r>
      <w:r w:rsidR="00EF10B9">
        <w:t>”</w:t>
      </w:r>
      <w:r w:rsidRPr="000828B6">
        <w:t xml:space="preserve">, </w:t>
      </w:r>
      <w:r w:rsidRPr="00B74C26">
        <w:t>wyznaczając te</w:t>
      </w:r>
      <w:r w:rsidRPr="00B74C26">
        <w:t>r</w:t>
      </w:r>
      <w:r w:rsidRPr="00B74C26">
        <w:t>min, nie krótszy niż 1</w:t>
      </w:r>
      <w:r w:rsidR="00EF10B9" w:rsidRPr="00B74C26">
        <w:t>4</w:t>
      </w:r>
      <w:r w:rsidR="00EF10B9">
        <w:t> </w:t>
      </w:r>
      <w:r w:rsidRPr="00B74C26">
        <w:t>dni, do usunięcia tych nieprawidłowości.</w:t>
      </w:r>
    </w:p>
    <w:p w:rsidR="007F6E29" w:rsidRPr="000828B6" w:rsidRDefault="007F6E29" w:rsidP="007F6E29">
      <w:pPr>
        <w:pStyle w:val="ZUSTzmustartykuempunktem"/>
      </w:pPr>
      <w:r w:rsidRPr="000828B6">
        <w:t>8.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przypadkach niecierpiących zwłoki, gdy wymaga tego bezpieczeństwo obrotu lub interes inwestorów, Prezes URE może zgłosić zalecenia przed zakończeniem kontroli, wyznaczając podmiotowi kontrolowanemu termin do usunięcia nieprawidłowości krótszy niż 1</w:t>
      </w:r>
      <w:r w:rsidR="00EF10B9" w:rsidRPr="000828B6">
        <w:t>4</w:t>
      </w:r>
      <w:r w:rsidR="00EF10B9">
        <w:t> </w:t>
      </w:r>
      <w:r w:rsidRPr="000828B6">
        <w:t>dni.</w:t>
      </w:r>
      <w:r w:rsidR="00EF10B9" w:rsidRPr="000828B6">
        <w:t xml:space="preserve"> O</w:t>
      </w:r>
      <w:r w:rsidR="00EF10B9">
        <w:t> </w:t>
      </w:r>
      <w:r w:rsidRPr="000828B6">
        <w:t>zgłoszeniu zaleceń</w:t>
      </w:r>
      <w:r w:rsidR="00EF10B9" w:rsidRPr="000828B6">
        <w:t xml:space="preserve"> w</w:t>
      </w:r>
      <w:r w:rsidR="00EF10B9">
        <w:t> </w:t>
      </w:r>
      <w:r w:rsidRPr="000828B6">
        <w:t>tym trybie zamieszcza się wzmiankę</w:t>
      </w:r>
      <w:r w:rsidR="00EF10B9" w:rsidRPr="000828B6">
        <w:t xml:space="preserve"> w</w:t>
      </w:r>
      <w:r w:rsidR="00EF10B9">
        <w:t> </w:t>
      </w:r>
      <w:r w:rsidRPr="000828B6">
        <w:t>protokole kontroli.</w:t>
      </w:r>
    </w:p>
    <w:p w:rsidR="007F6E29" w:rsidRPr="000828B6" w:rsidRDefault="007F6E29" w:rsidP="007F6E29">
      <w:pPr>
        <w:pStyle w:val="ZUSTzmustartykuempunktem"/>
      </w:pPr>
      <w:r w:rsidRPr="000828B6">
        <w:t>9.</w:t>
      </w:r>
      <w:r w:rsidR="00EF10B9">
        <w:t> </w:t>
      </w:r>
      <w:r w:rsidRPr="000828B6">
        <w:t>Bieg terminu do usunięcia przez podmiot kontrolowany nieprawidłowości wskazanych</w:t>
      </w:r>
      <w:r w:rsidR="00EF10B9" w:rsidRPr="000828B6">
        <w:t xml:space="preserve"> w</w:t>
      </w:r>
      <w:r w:rsidR="00EF10B9">
        <w:t> </w:t>
      </w:r>
      <w:r w:rsidRPr="000828B6">
        <w:t>zaleceniach rozp</w:t>
      </w:r>
      <w:r w:rsidRPr="000828B6">
        <w:t>o</w:t>
      </w:r>
      <w:r w:rsidRPr="000828B6">
        <w:t>czyna się</w:t>
      </w:r>
      <w:r w:rsidR="00EF10B9" w:rsidRPr="000828B6">
        <w:t xml:space="preserve"> w</w:t>
      </w:r>
      <w:r w:rsidR="00EF10B9">
        <w:t> </w:t>
      </w:r>
      <w:r w:rsidRPr="000828B6">
        <w:t>dniu następującym po dniu otrzymania tych zaleceń.</w:t>
      </w:r>
    </w:p>
    <w:p w:rsidR="007F6E29" w:rsidRPr="000828B6" w:rsidRDefault="007F6E29" w:rsidP="007F6E29">
      <w:pPr>
        <w:pStyle w:val="ZUSTzmustartykuempunktem"/>
      </w:pPr>
      <w:r w:rsidRPr="000828B6">
        <w:t>10.</w:t>
      </w:r>
      <w:r w:rsidR="00EF10B9">
        <w:t> </w:t>
      </w:r>
      <w:r w:rsidRPr="000828B6">
        <w:t>Podmiot kontrolowany niezwłocznie, nie później niż</w:t>
      </w:r>
      <w:r w:rsidR="00EF10B9" w:rsidRPr="000828B6">
        <w:t xml:space="preserve"> w</w:t>
      </w:r>
      <w:r w:rsidR="00EF10B9">
        <w:t> </w:t>
      </w:r>
      <w:r w:rsidRPr="000828B6">
        <w:t>dniu następnym po upływie terminu do usunięcia nieprawidłowości wskazanych</w:t>
      </w:r>
      <w:r w:rsidR="00EF10B9" w:rsidRPr="000828B6">
        <w:t xml:space="preserve"> w</w:t>
      </w:r>
      <w:r w:rsidR="00EF10B9">
        <w:t> </w:t>
      </w:r>
      <w:r w:rsidRPr="000828B6">
        <w:t>zaleceniach, przekazuje Prezesowi URE informację</w:t>
      </w:r>
      <w:r w:rsidR="00EF10B9" w:rsidRPr="000828B6">
        <w:t xml:space="preserve"> o</w:t>
      </w:r>
      <w:r w:rsidR="00EF10B9">
        <w:t> </w:t>
      </w:r>
      <w:r w:rsidRPr="000828B6">
        <w:t>sposobie ich uwzględnienia, wskazując szczegółowy sposób usunięcia stwierdzonych nieprawidłowości.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23m.</w:t>
      </w:r>
      <w:r w:rsidR="00EF10B9">
        <w:t> </w:t>
      </w:r>
      <w:r w:rsidRPr="000828B6">
        <w:t>1. Prezes URE, Przewodniczący Komisji Nadzoru Finansowego oraz Prezes Urzędu Ochrony Ko</w:t>
      </w:r>
      <w:r w:rsidRPr="000828B6">
        <w:t>n</w:t>
      </w:r>
      <w:r w:rsidRPr="000828B6">
        <w:t>kurencji</w:t>
      </w:r>
      <w:r w:rsidR="00EF10B9" w:rsidRPr="000828B6">
        <w:t xml:space="preserve"> i</w:t>
      </w:r>
      <w:r w:rsidR="00EF10B9">
        <w:t> </w:t>
      </w:r>
      <w:r w:rsidRPr="000828B6">
        <w:t>Konsumentów współpracują</w:t>
      </w:r>
      <w:r w:rsidR="00EF10B9" w:rsidRPr="000828B6">
        <w:t xml:space="preserve"> i</w:t>
      </w:r>
      <w:r w:rsidR="00EF10B9">
        <w:t> </w:t>
      </w:r>
      <w:r w:rsidRPr="000828B6">
        <w:t>wzajemnie przekazują informacje,</w:t>
      </w:r>
      <w:r w:rsidR="00EF10B9" w:rsidRPr="000828B6">
        <w:t xml:space="preserve"> w</w:t>
      </w:r>
      <w:r w:rsidR="00EF10B9">
        <w:t> </w:t>
      </w:r>
      <w:r w:rsidRPr="000828B6">
        <w:t>tym informacje prawnie chronione na podstawie odrębnych przepisów,</w:t>
      </w:r>
      <w:r w:rsidR="00EF10B9" w:rsidRPr="000828B6">
        <w:t xml:space="preserve"> w</w:t>
      </w:r>
      <w:r w:rsidR="00EF10B9">
        <w:t> </w:t>
      </w:r>
      <w:r w:rsidRPr="000828B6">
        <w:t>zakresie niezbędnym do wykonywania zadań wynikających</w:t>
      </w:r>
      <w:r w:rsidR="00EF10B9" w:rsidRPr="000828B6">
        <w:t xml:space="preserve"> z</w:t>
      </w:r>
      <w:r w:rsidR="00F90387">
        <w:t xml:space="preserve"> rozporządz</w:t>
      </w:r>
      <w:r w:rsidR="00F90387">
        <w:t>e</w:t>
      </w:r>
      <w:r w:rsidR="00F90387">
        <w:t>nia </w:t>
      </w:r>
      <w:r w:rsidRPr="000828B6">
        <w:t>1227/2011,</w:t>
      </w:r>
      <w:r w:rsidR="00EF10B9" w:rsidRPr="000828B6">
        <w:t xml:space="preserve"> w</w:t>
      </w:r>
      <w:r w:rsidR="00EF10B9">
        <w:t> </w:t>
      </w:r>
      <w:r w:rsidRPr="000828B6">
        <w:t>tym na potrzeby prowadzonej kontroli lub postępowania wyjaśniającego,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Pr="000828B6">
        <w:t>23b. Organy te są obowiązane zapewnić ochronę informacji przekazywan</w:t>
      </w:r>
      <w:r w:rsidR="00E21455">
        <w:t>ych na podstawie rozporządz</w:t>
      </w:r>
      <w:r w:rsidR="00E21455">
        <w:t>e</w:t>
      </w:r>
      <w:r w:rsidR="00E21455">
        <w:t>nia </w:t>
      </w:r>
      <w:r w:rsidRPr="000828B6">
        <w:t>1227/201</w:t>
      </w:r>
      <w:r w:rsidR="00EF10B9" w:rsidRPr="000828B6">
        <w:t>1</w:t>
      </w:r>
      <w:r w:rsidR="00EF10B9">
        <w:t xml:space="preserve"> oraz</w:t>
      </w:r>
      <w:r w:rsidRPr="000828B6">
        <w:t xml:space="preserve"> zapobiegać ich niezgodnemu</w:t>
      </w:r>
      <w:r w:rsidR="00EF10B9" w:rsidRPr="000828B6">
        <w:t xml:space="preserve"> z</w:t>
      </w:r>
      <w:r w:rsidR="00EF10B9">
        <w:t> </w:t>
      </w:r>
      <w:r w:rsidRPr="000828B6">
        <w:t>prawem wykorzystywaniu.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Do przekazywania przez Prezesa Urzędu Ochrony Konkurencji</w:t>
      </w:r>
      <w:r w:rsidR="00EF10B9" w:rsidRPr="000828B6">
        <w:t xml:space="preserve"> i</w:t>
      </w:r>
      <w:r w:rsidR="00EF10B9">
        <w:t> </w:t>
      </w:r>
      <w:r w:rsidRPr="000828B6">
        <w:t>Konsumentów informacji,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stosuje się odpowiednio</w:t>
      </w:r>
      <w:r w:rsidR="00EF10B9">
        <w:t xml:space="preserve"> art. </w:t>
      </w:r>
      <w:r w:rsidRPr="000828B6">
        <w:t>7</w:t>
      </w:r>
      <w:r w:rsidR="00EF10B9" w:rsidRPr="000828B6">
        <w:t>3</w:t>
      </w:r>
      <w:r w:rsidR="00EF10B9">
        <w:t xml:space="preserve"> ust. </w:t>
      </w:r>
      <w:r w:rsidR="00EF10B9" w:rsidRPr="000828B6">
        <w:t>3</w:t>
      </w:r>
      <w:r w:rsidR="00EF10B9">
        <w:t xml:space="preserve"> i </w:t>
      </w:r>
      <w:r w:rsidR="00EF10B9" w:rsidRPr="000828B6">
        <w:t>4</w:t>
      </w:r>
      <w:r w:rsidR="00EF10B9">
        <w:t> </w:t>
      </w:r>
      <w:r w:rsidRPr="000828B6">
        <w:t>ustawy z dnia 1</w:t>
      </w:r>
      <w:r w:rsidR="00EF10B9" w:rsidRPr="000828B6">
        <w:t>6</w:t>
      </w:r>
      <w:r w:rsidR="00EF10B9">
        <w:t> </w:t>
      </w:r>
      <w:r w:rsidRPr="000828B6">
        <w:t>lutego 200</w:t>
      </w:r>
      <w:r w:rsidR="00EF10B9" w:rsidRPr="000828B6">
        <w:t>7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ochronie konkurencji</w:t>
      </w:r>
      <w:r w:rsidR="00EF10B9" w:rsidRPr="000828B6">
        <w:t xml:space="preserve"> i</w:t>
      </w:r>
      <w:r w:rsidR="00EF10B9">
        <w:t> </w:t>
      </w:r>
      <w:r w:rsidRPr="000828B6">
        <w:t>konsumentów.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Organy,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mogą zawierać porozumienia</w:t>
      </w:r>
      <w:r w:rsidR="00EF10B9" w:rsidRPr="000828B6">
        <w:t xml:space="preserve"> o</w:t>
      </w:r>
      <w:r w:rsidR="00EF10B9">
        <w:t> </w:t>
      </w:r>
      <w:r w:rsidRPr="000828B6">
        <w:t>współpracy</w:t>
      </w:r>
      <w:r w:rsidR="00EF10B9" w:rsidRPr="000828B6">
        <w:t xml:space="preserve"> i</w:t>
      </w:r>
      <w:r w:rsidR="00EF10B9">
        <w:t> </w:t>
      </w:r>
      <w:r w:rsidRPr="000828B6">
        <w:t>wymianie informacji.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23n.</w:t>
      </w:r>
      <w:r w:rsidR="00EF10B9">
        <w:t> </w:t>
      </w:r>
      <w:r w:rsidRPr="000828B6">
        <w:t>1. Prezes URE może przekazać do publicznej wiadomości informację</w:t>
      </w:r>
      <w:r w:rsidR="00EF10B9" w:rsidRPr="000828B6">
        <w:t xml:space="preserve"> o</w:t>
      </w:r>
      <w:r w:rsidR="00EF10B9">
        <w:t> </w:t>
      </w:r>
      <w:r w:rsidRPr="000828B6">
        <w:t>środkach lub sankcjach zast</w:t>
      </w:r>
      <w:r w:rsidRPr="000828B6">
        <w:t>o</w:t>
      </w:r>
      <w:r w:rsidRPr="000828B6">
        <w:t>sowanych za naruszenie obowiązków określonych</w:t>
      </w:r>
      <w:r w:rsidR="00EF10B9" w:rsidRPr="000828B6">
        <w:t xml:space="preserve"> w</w:t>
      </w:r>
      <w:r w:rsidR="00EF10B9">
        <w:t> </w:t>
      </w:r>
      <w:r w:rsidRPr="000828B6">
        <w:t>rozporządzeniu 1227/2011.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Informacja,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ust. </w:t>
      </w:r>
      <w:r w:rsidRPr="000828B6">
        <w:t>1, nie może zawierać danych osobowych. Do publicznej wiadomości pod</w:t>
      </w:r>
      <w:r w:rsidRPr="000828B6">
        <w:t>a</w:t>
      </w:r>
      <w:r w:rsidRPr="000828B6">
        <w:t>je się firmę (nazwę) podmiotu, którego działalności dotyczy naruszenie przepisów rozporządzenia 1227/2011,</w:t>
      </w:r>
      <w:r w:rsidR="00EF10B9" w:rsidRPr="000828B6">
        <w:t xml:space="preserve"> a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przypadku gdy podmiot ten prowadzi działalność pod innym oznaczeniem, do publicznej wiadomości podaje się także to oznaczenie.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Zakazu,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ust. </w:t>
      </w:r>
      <w:r w:rsidRPr="000828B6">
        <w:t>2, nie narusza podanie do publicznej wiadomości firmy (nazwy), pod którą prowadzi działalność osoba fizyczna.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Informacje,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są podawane poprzez zamieszczenie na stronie internetowej Prezesa URE.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23o.</w:t>
      </w:r>
      <w:r w:rsidR="00EF10B9">
        <w:t> </w:t>
      </w:r>
      <w:r w:rsidRPr="000828B6">
        <w:t>1.</w:t>
      </w:r>
      <w:r w:rsidR="00EF10B9" w:rsidRPr="000828B6">
        <w:t xml:space="preserve"> W</w:t>
      </w:r>
      <w:r w:rsidR="00EF10B9">
        <w:t> </w:t>
      </w:r>
      <w:r w:rsidRPr="000828B6">
        <w:t>przypadku gdy</w:t>
      </w:r>
      <w:r w:rsidR="00EF10B9" w:rsidRPr="000828B6">
        <w:t xml:space="preserve"> w</w:t>
      </w:r>
      <w:r w:rsidR="00EF10B9">
        <w:t> </w:t>
      </w:r>
      <w:r w:rsidRPr="000828B6">
        <w:t>związku</w:t>
      </w:r>
      <w:r w:rsidR="00EF10B9" w:rsidRPr="000828B6">
        <w:t xml:space="preserve"> z</w:t>
      </w:r>
      <w:r w:rsidR="00EF10B9">
        <w:t> </w:t>
      </w:r>
      <w:r w:rsidRPr="000828B6">
        <w:t xml:space="preserve">podejrzeniem popełnienia przestępstwa </w:t>
      </w:r>
      <w:r w:rsidRPr="00B74C26">
        <w:t>określonego</w:t>
      </w:r>
      <w:r w:rsidR="00EF10B9" w:rsidRPr="00B74C26">
        <w:t xml:space="preserve"> w</w:t>
      </w:r>
      <w:r w:rsidR="00EF10B9">
        <w:t> art. </w:t>
      </w:r>
      <w:r w:rsidRPr="00B74C26">
        <w:t>57a–57d</w:t>
      </w:r>
      <w:r w:rsidRPr="00B74C26">
        <w:rPr>
          <w:rStyle w:val="Ppogrubienie"/>
        </w:rPr>
        <w:t xml:space="preserve"> </w:t>
      </w:r>
      <w:r w:rsidRPr="000828B6">
        <w:t>postępowanie przygotowawcze jest prowadzone</w:t>
      </w:r>
      <w:r w:rsidR="00EF10B9" w:rsidRPr="000828B6">
        <w:t xml:space="preserve"> z</w:t>
      </w:r>
      <w:r w:rsidR="00EF10B9">
        <w:t> </w:t>
      </w:r>
      <w:r w:rsidRPr="000828B6">
        <w:t>urzędu lub na podstawie zawiadomienia Prezesa URE lub innego podmiotu, prokurator zawiadamia</w:t>
      </w:r>
      <w:r w:rsidR="00EF10B9" w:rsidRPr="000828B6">
        <w:t xml:space="preserve"> o</w:t>
      </w:r>
      <w:r w:rsidR="00EF10B9">
        <w:t> </w:t>
      </w:r>
      <w:r w:rsidRPr="000828B6">
        <w:t>tym Prezesa URE, wskazując</w:t>
      </w:r>
      <w:r w:rsidR="00EF10B9" w:rsidRPr="000828B6">
        <w:t xml:space="preserve"> w</w:t>
      </w:r>
      <w:r w:rsidR="00EF10B9">
        <w:t> </w:t>
      </w:r>
      <w:r w:rsidRPr="000828B6">
        <w:t>zawiadomieniu firmę (nazwę) lub inne oznacz</w:t>
      </w:r>
      <w:r w:rsidRPr="000828B6">
        <w:t>e</w:t>
      </w:r>
      <w:r w:rsidRPr="000828B6">
        <w:t>nie podmiotu, pod którym prowadzi on działalność,</w:t>
      </w:r>
      <w:r w:rsidR="00EF10B9" w:rsidRPr="000828B6">
        <w:t xml:space="preserve"> w</w:t>
      </w:r>
      <w:r w:rsidR="00EF10B9">
        <w:t> </w:t>
      </w:r>
      <w:r w:rsidRPr="000828B6">
        <w:t>związku</w:t>
      </w:r>
      <w:r w:rsidR="00EF10B9" w:rsidRPr="000828B6">
        <w:t xml:space="preserve"> z</w:t>
      </w:r>
      <w:r w:rsidR="00EF10B9">
        <w:t> </w:t>
      </w:r>
      <w:r w:rsidRPr="000828B6">
        <w:t>którą jest prowadzone postępowanie.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Prokurator lub sąd</w:t>
      </w:r>
      <w:r w:rsidR="00EF10B9" w:rsidRPr="000828B6">
        <w:t xml:space="preserve"> w</w:t>
      </w:r>
      <w:r w:rsidR="00EF10B9">
        <w:t> </w:t>
      </w:r>
      <w:r w:rsidRPr="000828B6">
        <w:t>sprawach</w:t>
      </w:r>
      <w:r w:rsidRPr="00150C64">
        <w:t xml:space="preserve"> </w:t>
      </w:r>
      <w:r w:rsidRPr="00B74C26">
        <w:t>o przestępstwa określone</w:t>
      </w:r>
      <w:r w:rsidR="00EF10B9" w:rsidRPr="00B74C26">
        <w:t xml:space="preserve"> w</w:t>
      </w:r>
      <w:r w:rsidR="00EF10B9">
        <w:t> art. </w:t>
      </w:r>
      <w:r w:rsidRPr="00B74C26">
        <w:t>57a–57d</w:t>
      </w:r>
      <w:r w:rsidRPr="00B74C26">
        <w:rPr>
          <w:rStyle w:val="Ppogrubienie"/>
        </w:rPr>
        <w:t xml:space="preserve"> </w:t>
      </w:r>
      <w:r w:rsidRPr="000828B6">
        <w:t>przekazują Prezesowi URE info</w:t>
      </w:r>
      <w:r w:rsidRPr="000828B6">
        <w:t>r</w:t>
      </w:r>
      <w:r w:rsidRPr="000828B6">
        <w:t>macje</w:t>
      </w:r>
      <w:r w:rsidR="00EF10B9" w:rsidRPr="000828B6">
        <w:t xml:space="preserve"> o</w:t>
      </w:r>
      <w:r w:rsidR="00EF10B9">
        <w:t> </w:t>
      </w:r>
      <w:r w:rsidRPr="000828B6">
        <w:t>prawomocnej odmowie wszczęcia postępowania przygotowawczego albo</w:t>
      </w:r>
      <w:r w:rsidR="00EF10B9" w:rsidRPr="000828B6">
        <w:t xml:space="preserve"> o</w:t>
      </w:r>
      <w:r w:rsidR="00EF10B9">
        <w:t> </w:t>
      </w:r>
      <w:r w:rsidRPr="000828B6">
        <w:t>prawomocnym umorzeniu p</w:t>
      </w:r>
      <w:r w:rsidRPr="000828B6">
        <w:t>o</w:t>
      </w:r>
      <w:r w:rsidRPr="000828B6">
        <w:t>stępowania przygotowawczego,</w:t>
      </w:r>
      <w:r w:rsidR="00EF10B9" w:rsidRPr="000828B6">
        <w:t xml:space="preserve"> a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przypadku wniesienia aktu oskarżenia informację</w:t>
      </w:r>
      <w:r w:rsidR="00EF10B9" w:rsidRPr="000828B6">
        <w:t xml:space="preserve"> o</w:t>
      </w:r>
      <w:r w:rsidR="00EF10B9">
        <w:t> </w:t>
      </w:r>
      <w:r w:rsidRPr="000828B6">
        <w:t>prawomocnym orzeczeniu sądu.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23p.</w:t>
      </w:r>
      <w:r w:rsidR="00EF10B9">
        <w:t> </w:t>
      </w:r>
      <w:r w:rsidRPr="000828B6">
        <w:t>1.</w:t>
      </w:r>
      <w:r w:rsidR="00EF10B9" w:rsidRPr="000828B6">
        <w:t xml:space="preserve"> W</w:t>
      </w:r>
      <w:r w:rsidR="00EF10B9">
        <w:t> </w:t>
      </w:r>
      <w:r w:rsidRPr="000828B6">
        <w:t>celu ustalenia, czy istnieją podstawy do złożenia zawiadomienia</w:t>
      </w:r>
      <w:r w:rsidR="00EF10B9" w:rsidRPr="000828B6">
        <w:t xml:space="preserve"> o</w:t>
      </w:r>
      <w:r w:rsidR="00EF10B9">
        <w:t> </w:t>
      </w:r>
      <w:r w:rsidRPr="000828B6">
        <w:t>podejrzeniu popełnienia prz</w:t>
      </w:r>
      <w:r w:rsidRPr="000828B6">
        <w:t>e</w:t>
      </w:r>
      <w:r w:rsidRPr="000828B6">
        <w:t xml:space="preserve">stępstwa </w:t>
      </w:r>
      <w:r w:rsidRPr="00B74C26">
        <w:t>określonego</w:t>
      </w:r>
      <w:r w:rsidR="00EF10B9" w:rsidRPr="00B74C26">
        <w:t xml:space="preserve"> w</w:t>
      </w:r>
      <w:r w:rsidR="00EF10B9">
        <w:t> art. </w:t>
      </w:r>
      <w:r w:rsidRPr="00B74C26">
        <w:t>57a–57d,</w:t>
      </w:r>
      <w:r w:rsidRPr="000828B6">
        <w:t xml:space="preserve"> Prezes URE może zarządzić przeprowadzenie postępowania wyjaśniającego. Postępowanie wyjaśniające nie może trwać dłużej niż </w:t>
      </w:r>
      <w:r w:rsidR="00EF10B9" w:rsidRPr="000828B6">
        <w:t>6</w:t>
      </w:r>
      <w:r w:rsidR="00EF10B9">
        <w:t> </w:t>
      </w:r>
      <w:r w:rsidRPr="000828B6">
        <w:t>miesięcy.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Postępowanie wyjaśniające prowadzi pracownik URE pisemnie upoważniony przez Prezesa URE.</w:t>
      </w:r>
      <w:r w:rsidR="00EF10B9" w:rsidRPr="000828B6">
        <w:t xml:space="preserve"> W</w:t>
      </w:r>
      <w:r w:rsidR="00EF10B9">
        <w:t> </w:t>
      </w:r>
      <w:r w:rsidRPr="000828B6">
        <w:t>zakresie upoważnienia przepisy</w:t>
      </w:r>
      <w:r w:rsidR="00EF10B9">
        <w:t xml:space="preserve"> art. </w:t>
      </w:r>
      <w:r w:rsidRPr="000828B6">
        <w:t>23c</w:t>
      </w:r>
      <w:r w:rsidR="00EF10B9">
        <w:t xml:space="preserve"> ust. </w:t>
      </w:r>
      <w:r w:rsidRPr="000828B6">
        <w:t>3–</w:t>
      </w:r>
      <w:r w:rsidR="00EF10B9" w:rsidRPr="000828B6">
        <w:t>5</w:t>
      </w:r>
      <w:r w:rsidR="00EF10B9">
        <w:t> </w:t>
      </w:r>
      <w:r w:rsidRPr="000828B6">
        <w:t>stosuje się odpowiednio.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Do złożenia pisemnych lub ustnych wyjaśnień oraz do wydania dokumentu lub innego nośnika informacji można wezwać każdego, kto dysponuje określoną wiedzą, dokumentem lub nośnikiem. Przepis</w:t>
      </w:r>
      <w:r w:rsidR="00EF10B9">
        <w:t xml:space="preserve"> art. </w:t>
      </w:r>
      <w:r w:rsidRPr="000828B6">
        <w:t>23e stosuje się odpowiednio.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Do czynności podejmowanych</w:t>
      </w:r>
      <w:r w:rsidR="00EF10B9" w:rsidRPr="000828B6">
        <w:t xml:space="preserve"> w</w:t>
      </w:r>
      <w:r w:rsidR="00EF10B9">
        <w:t> </w:t>
      </w:r>
      <w:r w:rsidRPr="000828B6">
        <w:t>toku postępowania wyjaśniającego przepisy</w:t>
      </w:r>
      <w:r w:rsidR="00EF10B9">
        <w:t xml:space="preserve"> art. </w:t>
      </w:r>
      <w:r w:rsidRPr="000828B6">
        <w:t>23d</w:t>
      </w:r>
      <w:r w:rsidR="00EF10B9">
        <w:t xml:space="preserve"> ust. </w:t>
      </w:r>
      <w:r w:rsidR="00EF10B9" w:rsidRPr="000828B6">
        <w:t>1</w:t>
      </w:r>
      <w:r w:rsidR="00EF10B9">
        <w:t xml:space="preserve"> i </w:t>
      </w:r>
      <w:r w:rsidRPr="000828B6">
        <w:t>4,</w:t>
      </w:r>
      <w:r w:rsidR="00EF10B9">
        <w:t xml:space="preserve"> art. </w:t>
      </w:r>
      <w:r w:rsidRPr="000828B6">
        <w:t>23f oraz</w:t>
      </w:r>
      <w:r w:rsidR="00EF10B9">
        <w:t xml:space="preserve"> art. </w:t>
      </w:r>
      <w:r w:rsidRPr="000828B6">
        <w:t>23i stosuje się odpowiednio.</w:t>
      </w:r>
    </w:p>
    <w:p w:rsidR="007F6E29" w:rsidRPr="007F6E29" w:rsidRDefault="007F6E29" w:rsidP="00EF10B9">
      <w:pPr>
        <w:pStyle w:val="ZUSTzmustartykuempunktem"/>
        <w:keepNext/>
      </w:pPr>
      <w:r w:rsidRPr="000828B6">
        <w:t>5.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toku postępowania wyjaśniającego,</w:t>
      </w:r>
      <w:r w:rsidR="00EF10B9" w:rsidRPr="000828B6">
        <w:t xml:space="preserve"> w</w:t>
      </w:r>
      <w:r w:rsidR="00EF10B9">
        <w:t> </w:t>
      </w:r>
      <w:r w:rsidRPr="000828B6">
        <w:t xml:space="preserve">granicach koniecznych do sprawdzenia, czy zachodzi uzasadnione podejrzenie popełnienia przestępstwa </w:t>
      </w:r>
      <w:r w:rsidRPr="007F6E29">
        <w:t>określonego</w:t>
      </w:r>
      <w:r w:rsidR="00EF10B9" w:rsidRPr="007F6E29">
        <w:t xml:space="preserve"> w</w:t>
      </w:r>
      <w:r w:rsidR="00EF10B9">
        <w:t> art. </w:t>
      </w:r>
      <w:r w:rsidRPr="007F6E29">
        <w:t>57a–57d, Prezes URE może zażądać od: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Generalnego Inspektora Kontroli Skarbowej − udostępnienia określonych informacji stanowiących tajemnicę skarbową;</w:t>
      </w:r>
    </w:p>
    <w:p w:rsidR="007F6E29" w:rsidRPr="000828B6" w:rsidRDefault="007F6E29" w:rsidP="00EF10B9">
      <w:pPr>
        <w:pStyle w:val="ZPKTzmpktartykuempunktem"/>
        <w:keepNext/>
      </w:pPr>
      <w:r w:rsidRPr="000828B6">
        <w:t>2)</w:t>
      </w:r>
      <w:r w:rsidRPr="000828B6">
        <w:tab/>
        <w:t>podmiotów</w:t>
      </w:r>
      <w:r w:rsidR="00EF10B9" w:rsidRPr="000828B6">
        <w:t xml:space="preserve"> i</w:t>
      </w:r>
      <w:r w:rsidR="00EF10B9">
        <w:t> </w:t>
      </w:r>
      <w:r w:rsidRPr="000828B6">
        <w:t>instytucji,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="00EF10B9" w:rsidRPr="000828B6">
        <w:t>8</w:t>
      </w:r>
      <w:r w:rsidR="00EF10B9">
        <w:t xml:space="preserve"> ust. </w:t>
      </w:r>
      <w:r w:rsidR="00EF10B9" w:rsidRPr="000828B6">
        <w:t>4</w:t>
      </w:r>
      <w:r w:rsidR="00EF10B9">
        <w:t xml:space="preserve"> lit. </w:t>
      </w:r>
      <w:r w:rsidRPr="000828B6">
        <w:t>b–f rozporządzenia 1227/2011, udostępniania info</w:t>
      </w:r>
      <w:r w:rsidRPr="000828B6">
        <w:t>r</w:t>
      </w:r>
      <w:r w:rsidRPr="000828B6">
        <w:t>macji, określonych</w:t>
      </w:r>
      <w:r w:rsidR="00EF10B9" w:rsidRPr="000828B6">
        <w:t xml:space="preserve"> w</w:t>
      </w:r>
      <w:r w:rsidR="00EF10B9">
        <w:t> art. </w:t>
      </w:r>
      <w:r w:rsidR="00EF10B9" w:rsidRPr="000828B6">
        <w:t>8</w:t>
      </w:r>
      <w:r w:rsidR="00EF10B9">
        <w:t xml:space="preserve"> ust. </w:t>
      </w:r>
      <w:r w:rsidR="00EF10B9" w:rsidRPr="000828B6">
        <w:t>1</w:t>
      </w:r>
      <w:r w:rsidR="00EF10B9">
        <w:t> </w:t>
      </w:r>
      <w:r w:rsidRPr="000828B6">
        <w:t>tego rozporządzenia, stanowiących tajemnicę zawodową</w:t>
      </w:r>
      <w:r w:rsidR="00EF10B9" w:rsidRPr="000828B6">
        <w:t xml:space="preserve"> w</w:t>
      </w:r>
      <w:r w:rsidR="00EF10B9">
        <w:t> </w:t>
      </w:r>
      <w:r w:rsidRPr="000828B6">
        <w:t>rozumieniu o</w:t>
      </w:r>
      <w:r w:rsidRPr="000828B6">
        <w:t>d</w:t>
      </w:r>
      <w:r w:rsidRPr="000828B6">
        <w:t>rębnych ustaw.</w:t>
      </w:r>
    </w:p>
    <w:p w:rsidR="007F6E29" w:rsidRPr="000828B6" w:rsidRDefault="007F6E29" w:rsidP="007F6E29">
      <w:pPr>
        <w:pStyle w:val="ZFRAGzmfragmentunpzdaniaartykuempunktem"/>
      </w:pPr>
      <w:r w:rsidRPr="000828B6">
        <w:t>Przekazanie informacji,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</w:t>
      </w:r>
      <w:r w:rsidRPr="000828B6">
        <w:t>punktach poprzedzających, nie stanowi naruszenia obowiązku zachow</w:t>
      </w:r>
      <w:r w:rsidRPr="000828B6">
        <w:t>a</w:t>
      </w:r>
      <w:r w:rsidRPr="000828B6">
        <w:t>nia odpowiednio tajemnicy skarbowej</w:t>
      </w:r>
      <w:r w:rsidR="00EF10B9" w:rsidRPr="000828B6">
        <w:t xml:space="preserve"> i</w:t>
      </w:r>
      <w:r w:rsidR="00EF10B9">
        <w:t> </w:t>
      </w:r>
      <w:r w:rsidRPr="000828B6">
        <w:t>tajemnicy zawodowej.</w:t>
      </w:r>
    </w:p>
    <w:p w:rsidR="007F6E29" w:rsidRPr="000828B6" w:rsidRDefault="007F6E29" w:rsidP="007F6E29">
      <w:pPr>
        <w:pStyle w:val="ZUSTzmustartykuempunktem"/>
      </w:pPr>
      <w:r w:rsidRPr="000828B6">
        <w:t>6.</w:t>
      </w:r>
      <w:r w:rsidR="00EF10B9">
        <w:t> </w:t>
      </w:r>
      <w:r w:rsidRPr="000828B6">
        <w:t>Po zakończeniu postępowania wyjaśniającego Prezes URE składa zawiadomienie</w:t>
      </w:r>
      <w:r w:rsidR="00EF10B9" w:rsidRPr="000828B6">
        <w:t xml:space="preserve"> o</w:t>
      </w:r>
      <w:r w:rsidR="00EF10B9">
        <w:t> </w:t>
      </w:r>
      <w:r w:rsidRPr="000828B6">
        <w:t>podejrzeniu popełnienia przestępstwa, wszczyna kontrolę REMIT albo zarządza zamknięcie postępowania wyjaśniającego.</w:t>
      </w:r>
    </w:p>
    <w:p w:rsidR="007F6E29" w:rsidRPr="000828B6" w:rsidRDefault="007F6E29" w:rsidP="007F6E29">
      <w:pPr>
        <w:pStyle w:val="ZUSTzmustartykuempunktem"/>
      </w:pPr>
      <w:r w:rsidRPr="000828B6">
        <w:t>7.</w:t>
      </w:r>
      <w:r w:rsidR="00EF10B9">
        <w:t> </w:t>
      </w:r>
      <w:r w:rsidRPr="000828B6">
        <w:t>Do zawiadomienia</w:t>
      </w:r>
      <w:r w:rsidR="00EF10B9" w:rsidRPr="000828B6">
        <w:t xml:space="preserve"> o</w:t>
      </w:r>
      <w:r w:rsidR="00EF10B9">
        <w:t> </w:t>
      </w:r>
      <w:r w:rsidRPr="000828B6">
        <w:t>podejrzeniu popełnienia przestępstwa dołącza się akta postępowania wyjaśniającego</w:t>
      </w:r>
      <w:r w:rsidR="00EF10B9" w:rsidRPr="000828B6">
        <w:t xml:space="preserve"> z</w:t>
      </w:r>
      <w:r w:rsidR="00EF10B9">
        <w:t> </w:t>
      </w:r>
      <w:r w:rsidRPr="000828B6">
        <w:t>załącznikami.</w:t>
      </w:r>
    </w:p>
    <w:p w:rsidR="007F6E29" w:rsidRPr="000828B6" w:rsidRDefault="007F6E29" w:rsidP="007F6E29">
      <w:pPr>
        <w:pStyle w:val="ZUSTzmustartykuempunktem"/>
      </w:pPr>
      <w:r w:rsidRPr="000828B6">
        <w:t>8.</w:t>
      </w:r>
      <w:r w:rsidR="00EF10B9">
        <w:t> </w:t>
      </w:r>
      <w:r w:rsidRPr="000828B6">
        <w:t>Zamknięcie postępowania wyjaśniającego nie stanowi przeszkody do ponownego jego przeprowadzenia</w:t>
      </w:r>
      <w:r w:rsidR="00EF10B9" w:rsidRPr="000828B6">
        <w:t xml:space="preserve"> o</w:t>
      </w:r>
      <w:r w:rsidR="00EF10B9">
        <w:t> </w:t>
      </w:r>
      <w:r w:rsidRPr="000828B6">
        <w:t>ten sam czyn, chyba że nastąpiło przedawnienie karalności przestępstwa.</w:t>
      </w:r>
      <w:r w:rsidR="00EF10B9">
        <w:t>”</w:t>
      </w:r>
      <w:r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6)</w:t>
      </w:r>
      <w:r w:rsidRPr="000828B6">
        <w:tab/>
        <w:t>po</w:t>
      </w:r>
      <w:r w:rsidR="00EF10B9">
        <w:t xml:space="preserve"> art. </w:t>
      </w:r>
      <w:r w:rsidRPr="007F6E29">
        <w:t>28a dodaje się</w:t>
      </w:r>
      <w:r w:rsidR="00EF10B9">
        <w:t xml:space="preserve"> art. </w:t>
      </w:r>
      <w:r w:rsidRPr="007F6E29">
        <w:t>28b</w:t>
      </w:r>
      <w:r w:rsidR="00EF10B9" w:rsidRPr="007F6E29">
        <w:t xml:space="preserve"> i</w:t>
      </w:r>
      <w:r w:rsidR="00EF10B9">
        <w:t> art. </w:t>
      </w:r>
      <w:r w:rsidRPr="007F6E29">
        <w:t>28c</w:t>
      </w:r>
      <w:r w:rsidR="00EF10B9" w:rsidRPr="007F6E29">
        <w:t xml:space="preserve"> w</w:t>
      </w:r>
      <w:r w:rsidR="00EF10B9">
        <w:t> </w:t>
      </w:r>
      <w:r w:rsidRPr="007F6E29">
        <w:t>brzmieniu:</w:t>
      </w:r>
    </w:p>
    <w:p w:rsidR="007F6E29" w:rsidRPr="000828B6" w:rsidRDefault="00EF10B9" w:rsidP="00EF10B9">
      <w:pPr>
        <w:pStyle w:val="ZARTzmartartykuempunktem"/>
        <w:keepNext/>
      </w:pPr>
      <w:r>
        <w:t>„</w:t>
      </w:r>
      <w:r w:rsidR="007F6E29" w:rsidRPr="000828B6">
        <w:t>Art.</w:t>
      </w:r>
      <w:r>
        <w:t> </w:t>
      </w:r>
      <w:r w:rsidR="007F6E29" w:rsidRPr="00150C64">
        <w:t>28b</w:t>
      </w:r>
      <w:r w:rsidR="007F6E29" w:rsidRPr="000828B6">
        <w:t>.</w:t>
      </w:r>
      <w:r>
        <w:t> </w:t>
      </w:r>
      <w:r w:rsidR="007F6E29" w:rsidRPr="000828B6">
        <w:t>Tajemnica służbowa,</w:t>
      </w:r>
      <w:r w:rsidRPr="000828B6">
        <w:t xml:space="preserve"> o</w:t>
      </w:r>
      <w:r>
        <w:t> </w:t>
      </w:r>
      <w:r w:rsidR="007F6E29" w:rsidRPr="000828B6">
        <w:t>której mowa</w:t>
      </w:r>
      <w:r w:rsidRPr="000828B6">
        <w:t xml:space="preserve"> w</w:t>
      </w:r>
      <w:r>
        <w:t> art. </w:t>
      </w:r>
      <w:r w:rsidR="007F6E29" w:rsidRPr="000828B6">
        <w:t>1</w:t>
      </w:r>
      <w:r w:rsidRPr="000828B6">
        <w:t>7</w:t>
      </w:r>
      <w:r>
        <w:t> </w:t>
      </w:r>
      <w:r w:rsidR="007F6E29" w:rsidRPr="000828B6">
        <w:t>rozporządzenia 1227/2011, może być ujawniana w</w:t>
      </w:r>
      <w:r w:rsidR="007F6E29" w:rsidRPr="000828B6">
        <w:t>y</w:t>
      </w:r>
      <w:r w:rsidR="007F6E29" w:rsidRPr="000828B6">
        <w:t>łącznie na żądanie:</w:t>
      </w:r>
    </w:p>
    <w:p w:rsidR="007F6E29" w:rsidRPr="00B74C26" w:rsidRDefault="007F6E29" w:rsidP="00EF10B9">
      <w:pPr>
        <w:pStyle w:val="ZPKTzmpktartykuempunktem"/>
        <w:keepNext/>
      </w:pPr>
      <w:r w:rsidRPr="00B74C26">
        <w:t>1)</w:t>
      </w:r>
      <w:r w:rsidRPr="00B74C26">
        <w:tab/>
        <w:t>sądu lub prokuratora</w:t>
      </w:r>
      <w:r w:rsidR="00EF10B9" w:rsidRPr="00B74C26">
        <w:t xml:space="preserve"> w</w:t>
      </w:r>
      <w:r w:rsidR="00EF10B9">
        <w:t> </w:t>
      </w:r>
      <w:r w:rsidRPr="00B74C26">
        <w:t>związku z:</w:t>
      </w:r>
    </w:p>
    <w:p w:rsidR="007F6E29" w:rsidRPr="00B74C26" w:rsidRDefault="007F6E29" w:rsidP="007F6E29">
      <w:pPr>
        <w:pStyle w:val="ZLITwPKTzmlitwpktartykuempunktem"/>
      </w:pPr>
      <w:r w:rsidRPr="00B74C26">
        <w:t>a)</w:t>
      </w:r>
      <w:r w:rsidRPr="00B74C26">
        <w:tab/>
        <w:t>toczącym się przeciwko osobie fizycznej, będącej stroną umowy, czynności lub transakcji objętych taje</w:t>
      </w:r>
      <w:r w:rsidRPr="00B74C26">
        <w:t>m</w:t>
      </w:r>
      <w:r w:rsidRPr="00B74C26">
        <w:t>nicą służbową, postępowaniem karnym lub karnym skarbowym,</w:t>
      </w:r>
    </w:p>
    <w:p w:rsidR="007F6E29" w:rsidRPr="00B74C26" w:rsidRDefault="007F6E29" w:rsidP="007F6E29">
      <w:pPr>
        <w:pStyle w:val="ZLITwPKTzmlitwpktartykuempunktem"/>
      </w:pPr>
      <w:r w:rsidRPr="00B74C26">
        <w:t>b)</w:t>
      </w:r>
      <w:r w:rsidRPr="00B74C26">
        <w:tab/>
        <w:t>toczącym się postępowaniem karnym lub karnym skarbowym o przestępstwo popełnione</w:t>
      </w:r>
      <w:r w:rsidR="00EF10B9" w:rsidRPr="00B74C26">
        <w:t xml:space="preserve"> w</w:t>
      </w:r>
      <w:r w:rsidR="00EF10B9">
        <w:t> </w:t>
      </w:r>
      <w:r w:rsidRPr="00B74C26">
        <w:t>związku</w:t>
      </w:r>
      <w:r w:rsidR="00EF10B9" w:rsidRPr="00B74C26">
        <w:t xml:space="preserve"> z</w:t>
      </w:r>
      <w:r w:rsidR="00EF10B9">
        <w:t> </w:t>
      </w:r>
      <w:r w:rsidRPr="00B74C26">
        <w:t>działaniem osoby prawnej lub jednostki organizacyjnej nieposiadającej osobowości prawnej, będącej stroną umowy, czynności lub transakcji objętych tajemnicą służbową,</w:t>
      </w:r>
    </w:p>
    <w:p w:rsidR="007F6E29" w:rsidRPr="00B74C26" w:rsidRDefault="007F6E29" w:rsidP="007F6E29">
      <w:pPr>
        <w:pStyle w:val="ZLITwPKTzmlitwpktartykuempunktem"/>
        <w:rPr>
          <w:rStyle w:val="Ppogrubienie"/>
        </w:rPr>
      </w:pPr>
      <w:r w:rsidRPr="00B74C26">
        <w:t>c)</w:t>
      </w:r>
      <w:r w:rsidRPr="00B74C26">
        <w:tab/>
        <w:t>wykonaniem wniosku</w:t>
      </w:r>
      <w:r w:rsidR="00EF10B9" w:rsidRPr="00B74C26">
        <w:t xml:space="preserve"> o</w:t>
      </w:r>
      <w:r w:rsidR="00EF10B9">
        <w:t> </w:t>
      </w:r>
      <w:r w:rsidRPr="00B74C26">
        <w:t>udzielenie pomocy prawnej, pochodzącego od państwa obcego, które na mocy r</w:t>
      </w:r>
      <w:r w:rsidRPr="00B74C26">
        <w:t>a</w:t>
      </w:r>
      <w:r w:rsidRPr="00B74C26">
        <w:t>tyfikowanej umowy międzynarodowej wiążącej Rzeczpospolitą Polską ma prawo występować</w:t>
      </w:r>
      <w:r w:rsidR="00EF10B9" w:rsidRPr="00B74C26">
        <w:t xml:space="preserve"> o</w:t>
      </w:r>
      <w:r w:rsidR="00EF10B9">
        <w:t> </w:t>
      </w:r>
      <w:r w:rsidRPr="00B74C26">
        <w:t>udostępnienie tajemnicy służbowej;</w:t>
      </w:r>
    </w:p>
    <w:p w:rsidR="007F6E29" w:rsidRPr="000828B6" w:rsidRDefault="007F6E29" w:rsidP="00EF10B9">
      <w:pPr>
        <w:pStyle w:val="ZPKTzmpktartykuempunktem"/>
        <w:keepNext/>
      </w:pPr>
      <w:r w:rsidRPr="000828B6">
        <w:t>2)</w:t>
      </w:r>
      <w:r w:rsidRPr="000828B6">
        <w:tab/>
        <w:t xml:space="preserve">Generalnego Inspektora Kontroli </w:t>
      </w:r>
      <w:r w:rsidRPr="00150C64">
        <w:t>Skarbowej</w:t>
      </w:r>
      <w:r w:rsidRPr="000828B6">
        <w:t xml:space="preserve"> −</w:t>
      </w:r>
      <w:r w:rsidR="00EF10B9" w:rsidRPr="000828B6">
        <w:t xml:space="preserve"> w</w:t>
      </w:r>
      <w:r w:rsidR="00EF10B9">
        <w:t> </w:t>
      </w:r>
      <w:r w:rsidRPr="000828B6">
        <w:t>związku</w:t>
      </w:r>
      <w:r w:rsidR="00EF10B9" w:rsidRPr="000828B6">
        <w:t xml:space="preserve"> z</w:t>
      </w:r>
      <w:r w:rsidR="00EF10B9">
        <w:t> </w:t>
      </w:r>
      <w:r w:rsidRPr="000828B6">
        <w:t>prowadzonym przez inspektora kontroli skarbowej postępowaniem</w:t>
      </w:r>
      <w:r w:rsidR="00EF10B9" w:rsidRPr="000828B6">
        <w:t xml:space="preserve"> w</w:t>
      </w:r>
      <w:r w:rsidR="00EF10B9">
        <w:t> </w:t>
      </w:r>
      <w:r w:rsidRPr="000828B6">
        <w:t>sprawie</w:t>
      </w:r>
      <w:r w:rsidR="00EF10B9" w:rsidRPr="000828B6">
        <w:t xml:space="preserve"> o</w:t>
      </w:r>
      <w:r w:rsidR="00EF10B9">
        <w:t> </w:t>
      </w:r>
      <w:r w:rsidRPr="000828B6">
        <w:t>przestępstwo skarbowe lub wykroczenie skarbowe,</w:t>
      </w:r>
      <w:r w:rsidR="00EF10B9" w:rsidRPr="000828B6">
        <w:t xml:space="preserve"> w</w:t>
      </w:r>
      <w:r w:rsidR="00EF10B9">
        <w:t> </w:t>
      </w:r>
      <w:r w:rsidRPr="000828B6">
        <w:t>zakresie informacji dot</w:t>
      </w:r>
      <w:r w:rsidRPr="000828B6">
        <w:t>y</w:t>
      </w:r>
      <w:r w:rsidRPr="000828B6">
        <w:t>czących danej osoby fizycznej, prawnej lub jednostki organizacyjnej nieposiadającej osobowości prawnej:</w:t>
      </w:r>
    </w:p>
    <w:p w:rsidR="007F6E29" w:rsidRPr="000828B6" w:rsidRDefault="007F6E29" w:rsidP="007F6E29">
      <w:pPr>
        <w:pStyle w:val="ZLITwPKTzmlitwpktartykuempunktem"/>
      </w:pPr>
      <w:r w:rsidRPr="000828B6">
        <w:t>a)</w:t>
      </w:r>
      <w:r w:rsidRPr="000828B6">
        <w:tab/>
        <w:t>przeciwko osobie fizycznej, będącej stroną umowy, czynności lub transakcji objętych tajemnicą służbową,</w:t>
      </w:r>
    </w:p>
    <w:p w:rsidR="007F6E29" w:rsidRPr="000828B6" w:rsidRDefault="007F6E29" w:rsidP="007F6E29">
      <w:pPr>
        <w:pStyle w:val="ZLITwPKTzmlitwpktartykuempunktem"/>
      </w:pPr>
      <w:r w:rsidRPr="000828B6">
        <w:t>b)</w:t>
      </w:r>
      <w:r w:rsidRPr="000828B6">
        <w:tab/>
        <w:t>popełnione</w:t>
      </w:r>
      <w:r w:rsidR="00EF10B9" w:rsidRPr="000828B6">
        <w:t xml:space="preserve"> w</w:t>
      </w:r>
      <w:r w:rsidR="00EF10B9">
        <w:t> </w:t>
      </w:r>
      <w:r w:rsidRPr="000828B6">
        <w:t>zakresie działalności osoby prawnej lub jednostki organizacyjnej nieposiadającej osobow</w:t>
      </w:r>
      <w:r w:rsidRPr="000828B6">
        <w:t>o</w:t>
      </w:r>
      <w:r w:rsidRPr="000828B6">
        <w:t>ści prawnej, będącej stroną umowy, czynności lub transakcji objętych tajemnicą służbową;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Prezesa Najwyższej Izby Kontroli lub upoważnionego przez niego kontrolera −</w:t>
      </w:r>
      <w:r w:rsidR="00EF10B9" w:rsidRPr="000828B6">
        <w:t xml:space="preserve"> w</w:t>
      </w:r>
      <w:r w:rsidR="00EF10B9">
        <w:t> </w:t>
      </w:r>
      <w:r w:rsidRPr="000828B6">
        <w:t>zakresie danych dotyczących jednostki kontrolowanej, niezbędnych do ustalenia stanu faktycznego</w:t>
      </w:r>
      <w:r w:rsidR="00EF10B9" w:rsidRPr="000828B6">
        <w:t xml:space="preserve"> w</w:t>
      </w:r>
      <w:r w:rsidR="00EF10B9">
        <w:t> </w:t>
      </w:r>
      <w:r w:rsidRPr="000828B6">
        <w:t>prowadzonym postępowaniu kontro</w:t>
      </w:r>
      <w:r w:rsidRPr="000828B6">
        <w:t>l</w:t>
      </w:r>
      <w:r w:rsidRPr="000828B6">
        <w:t>nym dotyczącym tej jednostki, określonym</w:t>
      </w:r>
      <w:r w:rsidR="00EF10B9" w:rsidRPr="000828B6">
        <w:t xml:space="preserve"> w</w:t>
      </w:r>
      <w:r w:rsidR="00EF10B9">
        <w:t> </w:t>
      </w:r>
      <w:r w:rsidRPr="000828B6">
        <w:t>ustawie</w:t>
      </w:r>
      <w:r w:rsidR="00EF10B9" w:rsidRPr="000828B6">
        <w:t xml:space="preserve"> z</w:t>
      </w:r>
      <w:r w:rsidR="00EF10B9">
        <w:t> </w:t>
      </w:r>
      <w:r w:rsidRPr="000828B6">
        <w:t>dnia 2</w:t>
      </w:r>
      <w:r w:rsidR="00EF10B9" w:rsidRPr="000828B6">
        <w:t>3</w:t>
      </w:r>
      <w:r w:rsidR="00EF10B9">
        <w:t> </w:t>
      </w:r>
      <w:r w:rsidRPr="000828B6">
        <w:t>grudnia 199</w:t>
      </w:r>
      <w:r w:rsidR="00EF10B9" w:rsidRPr="000828B6">
        <w:t>4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Najwyższej Izbie Kontroli (</w:t>
      </w:r>
      <w:r w:rsidR="00EF10B9">
        <w:t>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>
        <w:t>5 </w:t>
      </w:r>
      <w:r w:rsidRPr="000828B6">
        <w:t>r.</w:t>
      </w:r>
      <w:r w:rsidR="00EF10B9">
        <w:t xml:space="preserve"> poz. </w:t>
      </w:r>
      <w:r>
        <w:t>1096</w:t>
      </w:r>
      <w:r w:rsidRPr="000828B6">
        <w:t>);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Agencji Bezpieczeństwa Wewnętrznego, Służby Kontrwywiadu Wojskowego, Agencji Wywiadu, Służby W</w:t>
      </w:r>
      <w:r w:rsidRPr="000828B6">
        <w:t>y</w:t>
      </w:r>
      <w:r w:rsidRPr="000828B6">
        <w:t>wiadu Wojskowego, Centralnego Biura Antykorupcyjnego, Policji, Żandarmerii Wojskowej, Straży Granic</w:t>
      </w:r>
      <w:r w:rsidRPr="000828B6">
        <w:t>z</w:t>
      </w:r>
      <w:r w:rsidRPr="000828B6">
        <w:t>nej, Służby Więziennej, Biura Ochrony Rządu</w:t>
      </w:r>
      <w:r w:rsidR="00EF10B9" w:rsidRPr="000828B6">
        <w:t xml:space="preserve"> i</w:t>
      </w:r>
      <w:r w:rsidR="00EF10B9">
        <w:t> </w:t>
      </w:r>
      <w:r w:rsidRPr="000828B6">
        <w:t>ich upoważnionych pisemnie funkcjonariuszy lub żołnierzy −</w:t>
      </w:r>
      <w:r w:rsidR="00EF10B9" w:rsidRPr="000828B6">
        <w:t xml:space="preserve"> w</w:t>
      </w:r>
      <w:r w:rsidR="00EF10B9">
        <w:t> </w:t>
      </w:r>
      <w:r w:rsidRPr="000828B6">
        <w:t>zakresie niezbędnym do przeprowadzenia postępowania sprawdzającego na podstawie przepisów</w:t>
      </w:r>
      <w:r w:rsidR="00EF10B9" w:rsidRPr="000828B6">
        <w:t xml:space="preserve"> o</w:t>
      </w:r>
      <w:r w:rsidR="00EF10B9">
        <w:t> </w:t>
      </w:r>
      <w:r w:rsidRPr="000828B6">
        <w:t>ochronie informacji niejawnych;</w:t>
      </w:r>
    </w:p>
    <w:p w:rsidR="007F6E29" w:rsidRPr="000828B6" w:rsidRDefault="007F6E29" w:rsidP="007F6E29">
      <w:pPr>
        <w:pStyle w:val="ZPKTzmpktartykuempunktem"/>
      </w:pPr>
      <w:r w:rsidRPr="000828B6">
        <w:t>5)</w:t>
      </w:r>
      <w:r w:rsidRPr="000828B6">
        <w:tab/>
        <w:t>Prezesa URE −</w:t>
      </w:r>
      <w:r w:rsidR="00EF10B9" w:rsidRPr="000828B6">
        <w:t xml:space="preserve"> w</w:t>
      </w:r>
      <w:r w:rsidR="00EF10B9">
        <w:t> </w:t>
      </w:r>
      <w:r w:rsidRPr="000828B6">
        <w:t>związku</w:t>
      </w:r>
      <w:r w:rsidR="00EF10B9" w:rsidRPr="000828B6">
        <w:t xml:space="preserve"> z</w:t>
      </w:r>
      <w:r w:rsidR="00EF10B9">
        <w:t> </w:t>
      </w:r>
      <w:r w:rsidRPr="000828B6">
        <w:t>wykonywaniem zadań wynikających</w:t>
      </w:r>
      <w:r w:rsidR="00EF10B9" w:rsidRPr="000828B6">
        <w:t xml:space="preserve"> z</w:t>
      </w:r>
      <w:r w:rsidR="00EF10B9">
        <w:t> </w:t>
      </w:r>
      <w:r w:rsidRPr="000828B6">
        <w:t>rozporządzenia 1227/2011;</w:t>
      </w:r>
    </w:p>
    <w:p w:rsidR="007F6E29" w:rsidRPr="000828B6" w:rsidRDefault="007F6E29" w:rsidP="007F6E29">
      <w:pPr>
        <w:pStyle w:val="ZPKTzmpktartykuempunktem"/>
      </w:pPr>
      <w:r w:rsidRPr="000828B6">
        <w:t>6)</w:t>
      </w:r>
      <w:r w:rsidRPr="000828B6">
        <w:tab/>
        <w:t>Prezesa Urzędu Ochrony Konkurencji</w:t>
      </w:r>
      <w:r w:rsidR="00EF10B9" w:rsidRPr="000828B6">
        <w:t xml:space="preserve"> i</w:t>
      </w:r>
      <w:r w:rsidR="00EF10B9">
        <w:t> </w:t>
      </w:r>
      <w:r w:rsidRPr="000828B6">
        <w:t>Konsumentów −</w:t>
      </w:r>
      <w:r w:rsidR="00EF10B9" w:rsidRPr="000828B6">
        <w:t xml:space="preserve"> w</w:t>
      </w:r>
      <w:r w:rsidR="00EF10B9">
        <w:t> </w:t>
      </w:r>
      <w:r w:rsidRPr="000828B6">
        <w:t>zakresie realizacji zadań wynikających</w:t>
      </w:r>
      <w:r w:rsidR="00EF10B9" w:rsidRPr="000828B6">
        <w:t xml:space="preserve"> z</w:t>
      </w:r>
      <w:r w:rsidR="00EF10B9">
        <w:t> 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>dnia 1</w:t>
      </w:r>
      <w:r w:rsidR="00EF10B9" w:rsidRPr="000828B6">
        <w:t>6</w:t>
      </w:r>
      <w:r w:rsidR="00EF10B9">
        <w:t> </w:t>
      </w:r>
      <w:r w:rsidRPr="000828B6">
        <w:t>lutego 200</w:t>
      </w:r>
      <w:r w:rsidR="00EF10B9" w:rsidRPr="000828B6">
        <w:t>7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ochronie konkurencji</w:t>
      </w:r>
      <w:r w:rsidR="00EF10B9" w:rsidRPr="000828B6">
        <w:t xml:space="preserve"> i</w:t>
      </w:r>
      <w:r w:rsidR="00EF10B9">
        <w:t> </w:t>
      </w:r>
      <w:r w:rsidRPr="000828B6">
        <w:t>konsumentów;</w:t>
      </w:r>
    </w:p>
    <w:p w:rsidR="007F6E29" w:rsidRPr="000828B6" w:rsidRDefault="007F6E29" w:rsidP="007F6E29">
      <w:pPr>
        <w:pStyle w:val="ZPKTzmpktartykuempunktem"/>
      </w:pPr>
      <w:r w:rsidRPr="000828B6">
        <w:t>7)</w:t>
      </w:r>
      <w:r w:rsidR="00EF10B9">
        <w:tab/>
      </w:r>
      <w:r w:rsidRPr="000828B6">
        <w:t>Przewodniczącego Komisji Nadzoru Finansowego −</w:t>
      </w:r>
      <w:r w:rsidR="00EF10B9" w:rsidRPr="000828B6">
        <w:t xml:space="preserve"> w</w:t>
      </w:r>
      <w:r w:rsidR="00EF10B9">
        <w:t> </w:t>
      </w:r>
      <w:r w:rsidRPr="000828B6">
        <w:t>zakresie realizacji zadań wynikających</w:t>
      </w:r>
      <w:r w:rsidR="00EF10B9" w:rsidRPr="000828B6">
        <w:t xml:space="preserve"> z</w:t>
      </w:r>
      <w:r w:rsidR="00EF10B9">
        <w:t> 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>dnia 2</w:t>
      </w:r>
      <w:r w:rsidR="00EF10B9" w:rsidRPr="000828B6">
        <w:t>1</w:t>
      </w:r>
      <w:r w:rsidR="00EF10B9">
        <w:t> </w:t>
      </w:r>
      <w:r w:rsidRPr="000828B6">
        <w:t>lipca 200</w:t>
      </w:r>
      <w:r w:rsidR="00EF10B9" w:rsidRPr="000828B6">
        <w:t>6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nadzorze nad rynkiem finansowym (</w:t>
      </w:r>
      <w:r w:rsidR="00EF10B9">
        <w:t>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61</w:t>
      </w:r>
      <w:r w:rsidR="00EF10B9" w:rsidRPr="000828B6">
        <w:t>4</w:t>
      </w:r>
      <w:r w:rsidR="00F90387">
        <w:t>, z późn. zm.</w:t>
      </w:r>
      <w:r w:rsidR="00F90387">
        <w:rPr>
          <w:rStyle w:val="Odwoanieprzypisudolnego"/>
        </w:rPr>
        <w:footnoteReference w:id="6"/>
      </w:r>
      <w:r w:rsidR="00F90387">
        <w:rPr>
          <w:rStyle w:val="IGindeksgrny"/>
        </w:rPr>
        <w:t>)</w:t>
      </w:r>
      <w:r w:rsidRPr="000828B6">
        <w:t>);</w:t>
      </w:r>
    </w:p>
    <w:p w:rsidR="007F6E29" w:rsidRPr="000828B6" w:rsidRDefault="007F6E29" w:rsidP="007F6E29">
      <w:pPr>
        <w:pStyle w:val="ZPKTzmpktartykuempunktem"/>
      </w:pPr>
      <w:r w:rsidRPr="000828B6">
        <w:t>8)</w:t>
      </w:r>
      <w:r w:rsidRPr="000828B6">
        <w:tab/>
        <w:t>Policji − jeżeli jest to konieczne do skutecznego zapobieżenia popełnieniu przestępstwa, jego wykrycia albo ustalenia sprawców</w:t>
      </w:r>
      <w:r w:rsidR="00EF10B9" w:rsidRPr="000828B6">
        <w:t xml:space="preserve"> i</w:t>
      </w:r>
      <w:r w:rsidR="00EF10B9">
        <w:t> </w:t>
      </w:r>
      <w:r w:rsidRPr="000828B6">
        <w:t>uzyskania dowodów, na zasadach</w:t>
      </w:r>
      <w:r w:rsidR="00EF10B9" w:rsidRPr="000828B6">
        <w:t xml:space="preserve"> i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trybie określonych</w:t>
      </w:r>
      <w:r w:rsidR="00EF10B9" w:rsidRPr="000828B6">
        <w:t xml:space="preserve"> w</w:t>
      </w:r>
      <w:r w:rsidR="00EF10B9">
        <w:t> art. </w:t>
      </w:r>
      <w:r w:rsidRPr="000828B6">
        <w:t>2</w:t>
      </w:r>
      <w:r w:rsidR="00EF10B9" w:rsidRPr="000828B6">
        <w:t>0</w:t>
      </w:r>
      <w:r w:rsidR="00EF10B9">
        <w:t> 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 xml:space="preserve">dnia </w:t>
      </w:r>
      <w:r w:rsidR="00EF10B9" w:rsidRPr="000828B6">
        <w:t>6</w:t>
      </w:r>
      <w:r w:rsidR="00EF10B9">
        <w:t> </w:t>
      </w:r>
      <w:r w:rsidRPr="000828B6">
        <w:t>kwietnia 199</w:t>
      </w:r>
      <w:r w:rsidR="00EF10B9" w:rsidRPr="000828B6">
        <w:t>0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Policji (</w:t>
      </w:r>
      <w:r w:rsidR="00EF10B9">
        <w:t>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355</w:t>
      </w:r>
      <w:r>
        <w:t>,</w:t>
      </w:r>
      <w:r w:rsidR="00EF10B9">
        <w:t xml:space="preserve"> z </w:t>
      </w:r>
      <w:r>
        <w:t>późn. zm.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0828B6">
        <w:t>);</w:t>
      </w:r>
    </w:p>
    <w:p w:rsidR="007F6E29" w:rsidRPr="000828B6" w:rsidRDefault="007F6E29" w:rsidP="007F6E29">
      <w:pPr>
        <w:pStyle w:val="ZPKTzmpktartykuempunktem"/>
        <w:rPr>
          <w:rStyle w:val="IGindeksgrny"/>
        </w:rPr>
      </w:pPr>
      <w:r w:rsidRPr="000828B6">
        <w:t>9)</w:t>
      </w:r>
      <w:r w:rsidRPr="000828B6">
        <w:tab/>
        <w:t>Agencji Bezpieczeństwa Wewnętrznego − jeżeli jest to konieczne do skutecznego zapobieżenia popełnieniu przestępstwa, jego wykrycia albo ustalenia sprawców</w:t>
      </w:r>
      <w:r w:rsidR="00EF10B9" w:rsidRPr="000828B6">
        <w:t xml:space="preserve"> i</w:t>
      </w:r>
      <w:r w:rsidR="00EF10B9">
        <w:t> </w:t>
      </w:r>
      <w:r w:rsidRPr="000828B6">
        <w:t>uzyskania dowodów, na zasadach</w:t>
      </w:r>
      <w:r w:rsidR="00EF10B9" w:rsidRPr="000828B6">
        <w:t xml:space="preserve"> i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trybie określ</w:t>
      </w:r>
      <w:r w:rsidRPr="000828B6">
        <w:t>o</w:t>
      </w:r>
      <w:r w:rsidRPr="000828B6">
        <w:t>nych</w:t>
      </w:r>
      <w:r w:rsidR="00EF10B9" w:rsidRPr="000828B6">
        <w:t xml:space="preserve"> w</w:t>
      </w:r>
      <w:r w:rsidR="00EF10B9">
        <w:t> art. </w:t>
      </w:r>
      <w:r w:rsidRPr="000828B6">
        <w:t>3</w:t>
      </w:r>
      <w:r w:rsidR="00EF10B9" w:rsidRPr="000828B6">
        <w:t>4</w:t>
      </w:r>
      <w:r w:rsidR="00EF10B9">
        <w:t> 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>dnia 2</w:t>
      </w:r>
      <w:r w:rsidR="00EF10B9" w:rsidRPr="000828B6">
        <w:t>4</w:t>
      </w:r>
      <w:r w:rsidR="00EF10B9">
        <w:t> </w:t>
      </w:r>
      <w:r w:rsidRPr="000828B6">
        <w:t>maja 200</w:t>
      </w:r>
      <w:r w:rsidR="00EF10B9" w:rsidRPr="000828B6">
        <w:t>2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Agencji Bezpieczeństwa Wewnętrznego oraz Agencji Wywiadu (</w:t>
      </w:r>
      <w:r w:rsidR="00EF10B9">
        <w:t>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0</w:t>
      </w:r>
      <w:r w:rsidR="00EF10B9">
        <w:t> </w:t>
      </w:r>
      <w:r w:rsidRPr="000828B6">
        <w:t>r.</w:t>
      </w:r>
      <w:r w:rsidR="00EF10B9">
        <w:t xml:space="preserve"> Nr </w:t>
      </w:r>
      <w:r w:rsidRPr="000828B6">
        <w:t>29,</w:t>
      </w:r>
      <w:r w:rsidR="00EF10B9">
        <w:t xml:space="preserve"> poz. </w:t>
      </w:r>
      <w:r w:rsidRPr="000828B6">
        <w:t>154,</w:t>
      </w:r>
      <w:r w:rsidR="00EF10B9" w:rsidRPr="000828B6">
        <w:t xml:space="preserve"> z</w:t>
      </w:r>
      <w:r w:rsidR="00EF10B9">
        <w:t> </w:t>
      </w:r>
      <w:r w:rsidRPr="000828B6">
        <w:t>późn. zm.</w:t>
      </w:r>
      <w:r w:rsidRPr="000828B6">
        <w:rPr>
          <w:rStyle w:val="IGindeksgrny"/>
        </w:rPr>
        <w:footnoteReference w:id="8"/>
      </w:r>
      <w:r w:rsidRPr="000828B6">
        <w:rPr>
          <w:rStyle w:val="IGindeksgrny"/>
        </w:rPr>
        <w:t>)</w:t>
      </w:r>
      <w:r w:rsidRPr="00E43EC4">
        <w:t>);</w:t>
      </w:r>
    </w:p>
    <w:p w:rsidR="007F6E29" w:rsidRPr="000828B6" w:rsidRDefault="007F6E29" w:rsidP="007F6E29">
      <w:pPr>
        <w:pStyle w:val="ZPKTzmpktartykuempunktem"/>
      </w:pPr>
      <w:r w:rsidRPr="000828B6">
        <w:t>10)</w:t>
      </w:r>
      <w:r w:rsidRPr="000828B6">
        <w:tab/>
        <w:t>Centralnego Biura Antykorupcyjnego − jeżeli jest to konieczne do skutecznego zapobieżenia popełnieniu prz</w:t>
      </w:r>
      <w:r w:rsidRPr="000828B6">
        <w:t>e</w:t>
      </w:r>
      <w:r w:rsidRPr="000828B6">
        <w:t>stępstwa, jego wykrycia albo ustalenia sprawców</w:t>
      </w:r>
      <w:r w:rsidR="00EF10B9" w:rsidRPr="000828B6">
        <w:t xml:space="preserve"> i</w:t>
      </w:r>
      <w:r w:rsidR="00EF10B9">
        <w:t> </w:t>
      </w:r>
      <w:r w:rsidRPr="000828B6">
        <w:t>uzyskania dowodów, na zasadach</w:t>
      </w:r>
      <w:r w:rsidR="00EF10B9" w:rsidRPr="000828B6">
        <w:t xml:space="preserve"> i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trybie określonych</w:t>
      </w:r>
      <w:r w:rsidR="00EF10B9" w:rsidRPr="000828B6">
        <w:t xml:space="preserve"> w</w:t>
      </w:r>
      <w:r w:rsidR="00EF10B9">
        <w:t> art. </w:t>
      </w:r>
      <w:r w:rsidRPr="000828B6">
        <w:t>2</w:t>
      </w:r>
      <w:r w:rsidR="00EF10B9" w:rsidRPr="000828B6">
        <w:t>3</w:t>
      </w:r>
      <w:r w:rsidR="00EF10B9">
        <w:t> 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>dnia 9 czerwca 200</w:t>
      </w:r>
      <w:r w:rsidR="00EF10B9" w:rsidRPr="000828B6">
        <w:t>6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Centralnym Biurze Antykorupcyjnym (</w:t>
      </w:r>
      <w:r w:rsidR="00EF10B9">
        <w:t>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4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1411</w:t>
      </w:r>
      <w:r>
        <w:t>,</w:t>
      </w:r>
      <w:r w:rsidR="00EF10B9">
        <w:t xml:space="preserve"> z </w:t>
      </w:r>
      <w:r>
        <w:t>późn.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0828B6">
        <w:t>);</w:t>
      </w:r>
    </w:p>
    <w:p w:rsidR="007F6E29" w:rsidRPr="000828B6" w:rsidRDefault="007F6E29" w:rsidP="007F6E29">
      <w:pPr>
        <w:pStyle w:val="ZPKTzmpktartykuempunktem"/>
      </w:pPr>
      <w:r w:rsidRPr="000828B6">
        <w:t>11)</w:t>
      </w:r>
      <w:r w:rsidRPr="000828B6">
        <w:tab/>
        <w:t>komornika sądowego −</w:t>
      </w:r>
      <w:r w:rsidR="00EF10B9" w:rsidRPr="000828B6">
        <w:t xml:space="preserve"> w</w:t>
      </w:r>
      <w:r w:rsidR="00EF10B9">
        <w:t> </w:t>
      </w:r>
      <w:r w:rsidRPr="000828B6">
        <w:t>związku</w:t>
      </w:r>
      <w:r w:rsidR="00EF10B9" w:rsidRPr="000828B6">
        <w:t xml:space="preserve"> z</w:t>
      </w:r>
      <w:r w:rsidR="00EF10B9">
        <w:t> </w:t>
      </w:r>
      <w:r w:rsidRPr="000828B6">
        <w:t>toczącym się postępowaniem egzekucyjnym lub zabezpieczającym</w:t>
      </w:r>
      <w:r w:rsidR="00EF10B9" w:rsidRPr="000828B6">
        <w:t xml:space="preserve"> w</w:t>
      </w:r>
      <w:r w:rsidR="00EF10B9">
        <w:t> </w:t>
      </w:r>
      <w:r w:rsidRPr="000828B6">
        <w:t>sprawie roszczeń wobec podmiotu będącego stroną umowy lub innej czynności prawnej objętej tajemnicą służbową −</w:t>
      </w:r>
      <w:r w:rsidR="00EF10B9" w:rsidRPr="000828B6">
        <w:t xml:space="preserve"> w</w:t>
      </w:r>
      <w:r w:rsidR="00EF10B9">
        <w:t> </w:t>
      </w:r>
      <w:r w:rsidRPr="000828B6">
        <w:t>zakresie informacji dotyczących tego podmiotu;</w:t>
      </w:r>
    </w:p>
    <w:p w:rsidR="007F6E29" w:rsidRPr="000828B6" w:rsidRDefault="007F6E29" w:rsidP="007F6E29">
      <w:pPr>
        <w:pStyle w:val="ZPKTzmpktartykuempunktem"/>
      </w:pPr>
      <w:r w:rsidRPr="000828B6">
        <w:t>12)</w:t>
      </w:r>
      <w:r w:rsidRPr="000828B6">
        <w:tab/>
        <w:t>administracyjnego organu egzekucyjnego −</w:t>
      </w:r>
      <w:r w:rsidR="00EF10B9" w:rsidRPr="000828B6">
        <w:t xml:space="preserve"> w</w:t>
      </w:r>
      <w:r w:rsidR="00EF10B9">
        <w:t> </w:t>
      </w:r>
      <w:r w:rsidRPr="000828B6">
        <w:t>związku</w:t>
      </w:r>
      <w:r w:rsidR="00EF10B9" w:rsidRPr="000828B6">
        <w:t xml:space="preserve"> z</w:t>
      </w:r>
      <w:r w:rsidR="00EF10B9">
        <w:t> </w:t>
      </w:r>
      <w:r w:rsidRPr="000828B6">
        <w:t>toczącym się postępowaniem egzekucyjnym lub z</w:t>
      </w:r>
      <w:r w:rsidRPr="000828B6">
        <w:t>a</w:t>
      </w:r>
      <w:r w:rsidRPr="000828B6">
        <w:t>bezpieczającym.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28c.</w:t>
      </w:r>
      <w:r w:rsidR="00EF10B9">
        <w:t> </w:t>
      </w:r>
      <w:r w:rsidRPr="000828B6">
        <w:t>Zakazu ujawniania tajemnicy służbowej,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art. </w:t>
      </w:r>
      <w:r w:rsidRPr="000828B6">
        <w:t>1</w:t>
      </w:r>
      <w:r w:rsidR="00EF10B9" w:rsidRPr="000828B6">
        <w:t>7</w:t>
      </w:r>
      <w:r w:rsidR="00EF10B9">
        <w:t> </w:t>
      </w:r>
      <w:r w:rsidRPr="000828B6">
        <w:t>rozporządzenia 1227/2011, nie n</w:t>
      </w:r>
      <w:r w:rsidRPr="000828B6">
        <w:t>a</w:t>
      </w:r>
      <w:r w:rsidRPr="000828B6">
        <w:t>rusza przekazywanie takiej informacji:</w:t>
      </w:r>
    </w:p>
    <w:p w:rsidR="007F6E29" w:rsidRPr="000828B6" w:rsidRDefault="007F6E29" w:rsidP="007F6E29">
      <w:pPr>
        <w:pStyle w:val="ZPKTzmpktartykuempunktem"/>
      </w:pPr>
      <w:r w:rsidRPr="000828B6">
        <w:t>1)</w:t>
      </w:r>
      <w:r w:rsidRPr="000828B6">
        <w:tab/>
        <w:t>właściwym organom</w:t>
      </w:r>
      <w:r w:rsidR="00EF10B9" w:rsidRPr="000828B6">
        <w:t xml:space="preserve"> w</w:t>
      </w:r>
      <w:r w:rsidR="00EF10B9">
        <w:t> </w:t>
      </w:r>
      <w:r w:rsidRPr="000828B6">
        <w:t>zawiadomieniu</w:t>
      </w:r>
      <w:r w:rsidR="00EF10B9" w:rsidRPr="000828B6">
        <w:t xml:space="preserve"> o</w:t>
      </w:r>
      <w:r w:rsidR="00EF10B9">
        <w:t> </w:t>
      </w:r>
      <w:r w:rsidRPr="000828B6">
        <w:t>podejrzeniu popełnienia przestępstwa lub</w:t>
      </w:r>
      <w:r w:rsidR="00EF10B9" w:rsidRPr="000828B6">
        <w:t xml:space="preserve"> w</w:t>
      </w:r>
      <w:r w:rsidR="00EF10B9">
        <w:t> </w:t>
      </w:r>
      <w:r w:rsidRPr="000828B6">
        <w:t>załączonych do niego dokumentach;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Generalnemu Inspektorowi Informacji Finansowej, Szefowi Krajowego Centrum Informacji Kryminalnych, o</w:t>
      </w:r>
      <w:r w:rsidRPr="000828B6">
        <w:t>r</w:t>
      </w:r>
      <w:r w:rsidRPr="000828B6">
        <w:t>ganom podatkowym, organom Służby Celnej lub organom kontroli skarbowej −</w:t>
      </w:r>
      <w:r w:rsidR="00EF10B9" w:rsidRPr="000828B6">
        <w:t xml:space="preserve"> w</w:t>
      </w:r>
      <w:r w:rsidR="00EF10B9">
        <w:t> </w:t>
      </w:r>
      <w:r w:rsidRPr="000828B6">
        <w:t>zakresie, trybie</w:t>
      </w:r>
      <w:r w:rsidR="00EF10B9" w:rsidRPr="000828B6">
        <w:t xml:space="preserve"> i</w:t>
      </w:r>
      <w:r w:rsidR="00EF10B9">
        <w:t> </w:t>
      </w:r>
      <w:r w:rsidRPr="000828B6">
        <w:t>na waru</w:t>
      </w:r>
      <w:r w:rsidRPr="000828B6">
        <w:t>n</w:t>
      </w:r>
      <w:r w:rsidRPr="000828B6">
        <w:t>kach określonych</w:t>
      </w:r>
      <w:r w:rsidR="00EF10B9" w:rsidRPr="000828B6">
        <w:t xml:space="preserve"> w</w:t>
      </w:r>
      <w:r w:rsidR="00EF10B9">
        <w:t> </w:t>
      </w:r>
      <w:r w:rsidRPr="000828B6">
        <w:t>odrębnych ustawach;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przez Prezesa URE lub jego upoważnionego przedstawiciela do publicznej wiadomości −</w:t>
      </w:r>
      <w:r w:rsidR="00EF10B9" w:rsidRPr="000828B6">
        <w:t xml:space="preserve"> w</w:t>
      </w:r>
      <w:r w:rsidR="00EF10B9">
        <w:t> </w:t>
      </w:r>
      <w:r w:rsidRPr="000828B6">
        <w:t>zakresie dotycz</w:t>
      </w:r>
      <w:r w:rsidRPr="000828B6">
        <w:t>ą</w:t>
      </w:r>
      <w:r w:rsidRPr="000828B6">
        <w:t>cym treści podjętych decyzji, także</w:t>
      </w:r>
      <w:r w:rsidR="00EF10B9" w:rsidRPr="000828B6">
        <w:t xml:space="preserve"> w</w:t>
      </w:r>
      <w:r w:rsidR="00EF10B9">
        <w:t> </w:t>
      </w:r>
      <w:r w:rsidRPr="000828B6">
        <w:t>sprawach indywidualnych, na podstawie których są wydawane decyzje administracyjne, jeżeli ze względu na przejrzystość rynku energetycznego Prezes URE uznał przekazanie takiej informacji za uzasadnione;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w wykonaniu obowiązków informacyjnych, publikacyjnych lub sprawozdawczych określonych</w:t>
      </w:r>
      <w:r w:rsidR="00EF10B9" w:rsidRPr="000828B6">
        <w:t xml:space="preserve"> w</w:t>
      </w:r>
      <w:r w:rsidR="00EF10B9">
        <w:t> </w:t>
      </w:r>
      <w:r w:rsidRPr="000828B6">
        <w:t>ustawie lub przepisach wydanych na jej podstawie;</w:t>
      </w:r>
    </w:p>
    <w:p w:rsidR="007F6E29" w:rsidRPr="000828B6" w:rsidRDefault="007F6E29" w:rsidP="007F6E29">
      <w:pPr>
        <w:pStyle w:val="ZPKTzmpktartykuempunktem"/>
      </w:pPr>
      <w:r w:rsidRPr="000828B6">
        <w:t>5)</w:t>
      </w:r>
      <w:r w:rsidRPr="000828B6">
        <w:tab/>
        <w:t>bezpośrednio osobie, której informacja dotyczy, lub za zgodą tej osoby;</w:t>
      </w:r>
    </w:p>
    <w:p w:rsidR="007F6E29" w:rsidRPr="000828B6" w:rsidRDefault="007F6E29" w:rsidP="007F6E29">
      <w:pPr>
        <w:pStyle w:val="ZPKTzmpktartykuempunktem"/>
      </w:pPr>
      <w:r w:rsidRPr="000828B6">
        <w:t>6)</w:t>
      </w:r>
      <w:r w:rsidRPr="000828B6">
        <w:tab/>
        <w:t>w wykonaniu obowiązków,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Pr="000828B6">
        <w:t>1</w:t>
      </w:r>
      <w:r w:rsidR="00EF10B9" w:rsidRPr="000828B6">
        <w:t>6</w:t>
      </w:r>
      <w:r w:rsidR="00EF10B9">
        <w:t> </w:t>
      </w:r>
      <w:r w:rsidRPr="000828B6">
        <w:t>rozporządzenia 1227/2011.</w:t>
      </w:r>
      <w:r w:rsidR="00EF10B9">
        <w:t>”</w:t>
      </w:r>
      <w:r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7)</w:t>
      </w:r>
      <w:r w:rsidRPr="000828B6">
        <w:tab/>
        <w:t>po</w:t>
      </w:r>
      <w:r w:rsidR="00EF10B9">
        <w:t xml:space="preserve"> art. </w:t>
      </w:r>
      <w:r w:rsidRPr="000828B6">
        <w:t>3</w:t>
      </w:r>
      <w:r w:rsidR="00EF10B9" w:rsidRPr="000828B6">
        <w:t>0</w:t>
      </w:r>
      <w:r w:rsidR="00EF10B9">
        <w:t> </w:t>
      </w:r>
      <w:r w:rsidRPr="000828B6">
        <w:t>dodaje się</w:t>
      </w:r>
      <w:r w:rsidR="00EF10B9">
        <w:t xml:space="preserve"> art. </w:t>
      </w:r>
      <w:r w:rsidRPr="000828B6">
        <w:t>30a</w:t>
      </w:r>
      <w:r w:rsidR="00EF10B9" w:rsidRPr="000828B6">
        <w:t xml:space="preserve"> i</w:t>
      </w:r>
      <w:r w:rsidR="00EF10B9">
        <w:t> art. </w:t>
      </w:r>
      <w:r w:rsidRPr="000828B6">
        <w:t>30b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ARTzmartartykuempunktem"/>
      </w:pPr>
      <w:r>
        <w:t>„</w:t>
      </w:r>
      <w:r w:rsidR="007F6E29" w:rsidRPr="000828B6">
        <w:t>Art.</w:t>
      </w:r>
      <w:r>
        <w:t> </w:t>
      </w:r>
      <w:r w:rsidR="007F6E29" w:rsidRPr="000828B6">
        <w:t>30a.</w:t>
      </w:r>
      <w:r>
        <w:t> </w:t>
      </w:r>
      <w:r w:rsidR="007F6E29" w:rsidRPr="000828B6">
        <w:t>Do postępowania wyjaśniającego,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art. </w:t>
      </w:r>
      <w:r w:rsidR="007F6E29" w:rsidRPr="000828B6">
        <w:t>23p, nie stosuje się przepisów ustawy</w:t>
      </w:r>
      <w:r w:rsidRPr="000828B6">
        <w:t xml:space="preserve"> z</w:t>
      </w:r>
      <w:r>
        <w:t> </w:t>
      </w:r>
      <w:r w:rsidR="007F6E29" w:rsidRPr="000828B6">
        <w:t>dnia 1</w:t>
      </w:r>
      <w:r w:rsidRPr="000828B6">
        <w:t>4</w:t>
      </w:r>
      <w:r>
        <w:t> </w:t>
      </w:r>
      <w:r w:rsidR="007F6E29" w:rsidRPr="000828B6">
        <w:t>czerwca 196</w:t>
      </w:r>
      <w:r w:rsidRPr="000828B6">
        <w:t>0</w:t>
      </w:r>
      <w:r>
        <w:t> </w:t>
      </w:r>
      <w:r w:rsidR="007F6E29" w:rsidRPr="000828B6">
        <w:t>r. − Kodeks postępowania administracyjnego.</w:t>
      </w:r>
    </w:p>
    <w:p w:rsidR="007F6E29" w:rsidRPr="000828B6" w:rsidRDefault="007F6E29" w:rsidP="007F6E29">
      <w:pPr>
        <w:pStyle w:val="ZARTzmartartykuempunktem"/>
      </w:pPr>
      <w:r w:rsidRPr="000828B6">
        <w:t>Art.</w:t>
      </w:r>
      <w:r w:rsidR="00EF10B9">
        <w:t> </w:t>
      </w:r>
      <w:r w:rsidRPr="000828B6">
        <w:t>30b.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sprawach</w:t>
      </w:r>
      <w:r w:rsidR="00EF10B9" w:rsidRPr="000828B6">
        <w:t xml:space="preserve"> o</w:t>
      </w:r>
      <w:r w:rsidR="00EF10B9">
        <w:t> </w:t>
      </w:r>
      <w:r w:rsidRPr="000828B6">
        <w:t>przestępstwa określone</w:t>
      </w:r>
      <w:r w:rsidR="00EF10B9" w:rsidRPr="000828B6">
        <w:t xml:space="preserve"> w</w:t>
      </w:r>
      <w:r w:rsidR="00EF10B9">
        <w:t> </w:t>
      </w:r>
      <w:r w:rsidRPr="000828B6">
        <w:t>rozdziale 7a Prezesowi URE, na jego wniosek, przysługują uprawnienia pokrzywdzonego</w:t>
      </w:r>
      <w:r w:rsidR="00EF10B9" w:rsidRPr="000828B6">
        <w:t xml:space="preserve"> w</w:t>
      </w:r>
      <w:r w:rsidR="00EF10B9">
        <w:t> </w:t>
      </w:r>
      <w:r w:rsidRPr="000828B6">
        <w:t>postępowaniu karnym.</w:t>
      </w:r>
      <w:r w:rsidR="00EF10B9">
        <w:t>”</w:t>
      </w:r>
      <w:r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8)</w:t>
      </w:r>
      <w:r w:rsidRPr="000828B6">
        <w:tab/>
        <w:t>w</w:t>
      </w:r>
      <w:r w:rsidR="00EF10B9">
        <w:t xml:space="preserve"> art. </w:t>
      </w:r>
      <w:r w:rsidRPr="000828B6">
        <w:t>44:</w:t>
      </w:r>
    </w:p>
    <w:p w:rsidR="007F6E29" w:rsidRPr="007F6E29" w:rsidRDefault="007F6E29" w:rsidP="00EF10B9">
      <w:pPr>
        <w:pStyle w:val="LITlitera"/>
        <w:keepNext/>
      </w:pPr>
      <w:r w:rsidRPr="000828B6">
        <w:t>a)</w:t>
      </w:r>
      <w:r w:rsidRPr="000828B6">
        <w:tab/>
        <w:t>po</w:t>
      </w:r>
      <w:r w:rsidR="00EF10B9">
        <w:t xml:space="preserve"> ust. </w:t>
      </w:r>
      <w:r w:rsidR="00EF10B9" w:rsidRPr="000828B6">
        <w:t>1</w:t>
      </w:r>
      <w:r w:rsidR="00EF10B9">
        <w:t> </w:t>
      </w:r>
      <w:r w:rsidRPr="000828B6">
        <w:t>dodaje się</w:t>
      </w:r>
      <w:r w:rsidR="00EF10B9">
        <w:t xml:space="preserve"> ust. </w:t>
      </w:r>
      <w:r w:rsidRPr="000828B6">
        <w:t>1a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1a.</w:t>
      </w:r>
      <w:r>
        <w:t> </w:t>
      </w:r>
      <w:r w:rsidR="007F6E29" w:rsidRPr="000828B6">
        <w:t>Przedsiębiorstwo energetyczne jest obowiązane do sporządzania, badania, ogłaszania</w:t>
      </w:r>
      <w:r w:rsidRPr="000828B6">
        <w:t xml:space="preserve"> i</w:t>
      </w:r>
      <w:r>
        <w:t> </w:t>
      </w:r>
      <w:r w:rsidR="007F6E29" w:rsidRPr="000828B6">
        <w:t>przechowywania sprawozdania finansowego na zasadach</w:t>
      </w:r>
      <w:r w:rsidRPr="000828B6">
        <w:t xml:space="preserve"> i</w:t>
      </w:r>
      <w:r>
        <w:t> </w:t>
      </w:r>
      <w:r w:rsidRPr="000828B6">
        <w:t>w</w:t>
      </w:r>
      <w:r>
        <w:t> </w:t>
      </w:r>
      <w:r w:rsidR="007F6E29" w:rsidRPr="000828B6">
        <w:t>trybie określonych</w:t>
      </w:r>
      <w:r w:rsidRPr="000828B6">
        <w:t xml:space="preserve"> w</w:t>
      </w:r>
      <w:r>
        <w:t> </w:t>
      </w:r>
      <w:r w:rsidR="007F6E29" w:rsidRPr="000828B6">
        <w:t>przepisach</w:t>
      </w:r>
      <w:r w:rsidRPr="000828B6">
        <w:t xml:space="preserve"> o</w:t>
      </w:r>
      <w:r>
        <w:t> </w:t>
      </w:r>
      <w:r w:rsidR="007F6E29" w:rsidRPr="000828B6">
        <w:t>rachunkowości.</w:t>
      </w:r>
      <w:r>
        <w:t>”</w:t>
      </w:r>
      <w:r w:rsidR="007F6E29" w:rsidRPr="000828B6">
        <w:t>,</w:t>
      </w:r>
    </w:p>
    <w:p w:rsidR="007F6E29" w:rsidRPr="007F6E29" w:rsidRDefault="007F6E29" w:rsidP="00EF10B9">
      <w:pPr>
        <w:pStyle w:val="LITlitera"/>
        <w:keepNext/>
      </w:pPr>
      <w:r w:rsidRPr="000828B6">
        <w:t>b)</w:t>
      </w:r>
      <w:r w:rsidRPr="000828B6">
        <w:tab/>
        <w:t xml:space="preserve">ust. </w:t>
      </w:r>
      <w:r w:rsidR="00EF10B9" w:rsidRPr="000828B6">
        <w:t>2</w:t>
      </w:r>
      <w:r w:rsidR="00EF10B9">
        <w:t> </w:t>
      </w:r>
      <w:r w:rsidRPr="000828B6">
        <w:t>otrzymuje brzmienie: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2.</w:t>
      </w:r>
      <w:r>
        <w:t> </w:t>
      </w:r>
      <w:r w:rsidRPr="000828B6">
        <w:t>W</w:t>
      </w:r>
      <w:r>
        <w:t> </w:t>
      </w:r>
      <w:r w:rsidR="007F6E29" w:rsidRPr="000828B6">
        <w:t>celu spełnienia wymogów mających zapewnić równoprawne traktowanie odbiorców oraz wyelim</w:t>
      </w:r>
      <w:r w:rsidR="007F6E29" w:rsidRPr="000828B6">
        <w:t>i</w:t>
      </w:r>
      <w:r w:rsidR="007F6E29" w:rsidRPr="000828B6">
        <w:t>nowanie subsydiowania skrośnego pomiędzy działalnościami,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ust. </w:t>
      </w:r>
      <w:r w:rsidR="007F6E29" w:rsidRPr="000828B6">
        <w:t>1,</w:t>
      </w:r>
      <w:r w:rsidRPr="000828B6">
        <w:t xml:space="preserve"> w</w:t>
      </w:r>
      <w:r>
        <w:t> </w:t>
      </w:r>
      <w:r w:rsidR="007F6E29" w:rsidRPr="000828B6">
        <w:t>ramach ujawnień</w:t>
      </w:r>
      <w:r w:rsidRPr="000828B6">
        <w:t xml:space="preserve"> w</w:t>
      </w:r>
      <w:r>
        <w:t> </w:t>
      </w:r>
      <w:r w:rsidR="007F6E29" w:rsidRPr="000828B6">
        <w:t>informacji dodatkowej rocznego sprawozdania finansowego,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ust. </w:t>
      </w:r>
      <w:r w:rsidR="007F6E29" w:rsidRPr="000828B6">
        <w:t>1a, należy przedstawić odpowiednie pozycje bilansu oraz rachunki zysków</w:t>
      </w:r>
      <w:r w:rsidRPr="000828B6">
        <w:t xml:space="preserve"> i</w:t>
      </w:r>
      <w:r>
        <w:t> </w:t>
      </w:r>
      <w:r w:rsidR="007F6E29" w:rsidRPr="000828B6">
        <w:t>strat odrębnie dla poszczególnych rodzajów wykonywanej działalności gospodarczej</w:t>
      </w:r>
      <w:r w:rsidRPr="000828B6">
        <w:t xml:space="preserve"> w</w:t>
      </w:r>
      <w:r>
        <w:t> </w:t>
      </w:r>
      <w:r w:rsidR="007F6E29" w:rsidRPr="000828B6">
        <w:t>zakresie przesyłania lub dystrybucji energii elektrycznej, przesyłania, dystrybucji lub magazynowania paliw gazowych, obrotu paliwami gazowymi, skraplania gazu ziemnego lub regazyfikacji skroplonego gazu ziemnego,</w:t>
      </w:r>
      <w:r w:rsidRPr="000828B6">
        <w:t xml:space="preserve"> a</w:t>
      </w:r>
      <w:r>
        <w:t> </w:t>
      </w:r>
      <w:r w:rsidR="007F6E29" w:rsidRPr="000828B6">
        <w:t>także wskazać zasady alokacji aktywów</w:t>
      </w:r>
      <w:r w:rsidRPr="000828B6">
        <w:t xml:space="preserve"> i</w:t>
      </w:r>
      <w:r>
        <w:t> </w:t>
      </w:r>
      <w:r w:rsidR="007F6E29" w:rsidRPr="000828B6">
        <w:t>pasywów oraz kosztów</w:t>
      </w:r>
      <w:r w:rsidRPr="000828B6">
        <w:t xml:space="preserve"> i</w:t>
      </w:r>
      <w:r>
        <w:t> </w:t>
      </w:r>
      <w:r w:rsidR="007F6E29" w:rsidRPr="000828B6">
        <w:t>przychodów do każdej</w:t>
      </w:r>
      <w:r w:rsidRPr="000828B6">
        <w:t xml:space="preserve"> z</w:t>
      </w:r>
      <w:r>
        <w:t> </w:t>
      </w:r>
      <w:r w:rsidR="007F6E29" w:rsidRPr="000828B6">
        <w:t>tych działalności.</w:t>
      </w:r>
      <w:r>
        <w:t>”</w:t>
      </w:r>
      <w:r w:rsidR="007F6E29" w:rsidRPr="000828B6">
        <w:t>,</w:t>
      </w:r>
    </w:p>
    <w:p w:rsidR="007F6E29" w:rsidRPr="007F6E29" w:rsidRDefault="007F6E29" w:rsidP="00EF10B9">
      <w:pPr>
        <w:pStyle w:val="LITlitera"/>
        <w:keepNext/>
      </w:pPr>
      <w:r w:rsidRPr="000828B6">
        <w:t>c)</w:t>
      </w:r>
      <w:r w:rsidRPr="000828B6">
        <w:tab/>
        <w:t>po</w:t>
      </w:r>
      <w:r w:rsidR="00EF10B9">
        <w:t xml:space="preserve"> ust. </w:t>
      </w:r>
      <w:r w:rsidR="00EF10B9" w:rsidRPr="000828B6">
        <w:t>2</w:t>
      </w:r>
      <w:r w:rsidR="00EF10B9">
        <w:t> </w:t>
      </w:r>
      <w:r w:rsidRPr="000828B6">
        <w:t>dodaje się</w:t>
      </w:r>
      <w:r w:rsidR="00EF10B9">
        <w:t xml:space="preserve"> ust. </w:t>
      </w:r>
      <w:r w:rsidRPr="000828B6">
        <w:t>2a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2a.</w:t>
      </w:r>
      <w:r>
        <w:t> </w:t>
      </w:r>
      <w:r w:rsidR="007F6E29" w:rsidRPr="000828B6">
        <w:t>Przedsiębiorstwo energetyczne,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art. </w:t>
      </w:r>
      <w:r w:rsidR="007F6E29" w:rsidRPr="000828B6">
        <w:t>49a</w:t>
      </w:r>
      <w:r>
        <w:t xml:space="preserve"> ust. </w:t>
      </w:r>
      <w:r w:rsidR="007F6E29" w:rsidRPr="000828B6">
        <w:t>2,</w:t>
      </w:r>
      <w:r w:rsidRPr="000828B6">
        <w:t xml:space="preserve"> w</w:t>
      </w:r>
      <w:r>
        <w:t> </w:t>
      </w:r>
      <w:r w:rsidR="007F6E29" w:rsidRPr="000828B6">
        <w:t>ramach ujawnień</w:t>
      </w:r>
      <w:r w:rsidRPr="000828B6">
        <w:t xml:space="preserve"> w</w:t>
      </w:r>
      <w:r>
        <w:t> </w:t>
      </w:r>
      <w:r w:rsidR="007F6E29" w:rsidRPr="000828B6">
        <w:t>informacji dodatkowej rocznego sprawozdania finansowego,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ust. </w:t>
      </w:r>
      <w:r w:rsidR="007F6E29" w:rsidRPr="000828B6">
        <w:t>1a, przedstawia odpowiednie pozycje bilansu oraz rachunki zysków</w:t>
      </w:r>
      <w:r w:rsidRPr="000828B6">
        <w:t xml:space="preserve"> i</w:t>
      </w:r>
      <w:r>
        <w:t> </w:t>
      </w:r>
      <w:r w:rsidR="007F6E29" w:rsidRPr="000828B6">
        <w:t>strat odrębnie dla wykonywanej działalności gospodarczej</w:t>
      </w:r>
      <w:r w:rsidRPr="000828B6">
        <w:t xml:space="preserve"> w</w:t>
      </w:r>
      <w:r>
        <w:t> </w:t>
      </w:r>
      <w:r w:rsidR="007F6E29" w:rsidRPr="000828B6">
        <w:t>zakresie wytwarz</w:t>
      </w:r>
      <w:r w:rsidR="007F6E29" w:rsidRPr="000828B6">
        <w:t>a</w:t>
      </w:r>
      <w:r w:rsidR="007F6E29" w:rsidRPr="000828B6">
        <w:t>nia energii elektrycznej dla jednostek wytwórczych</w:t>
      </w:r>
      <w:r w:rsidRPr="000828B6">
        <w:t xml:space="preserve"> w</w:t>
      </w:r>
      <w:r>
        <w:t> </w:t>
      </w:r>
      <w:r w:rsidR="007F6E29" w:rsidRPr="000828B6">
        <w:t>rozumieniu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czerwca 200</w:t>
      </w:r>
      <w:r w:rsidRPr="000828B6">
        <w:t>7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zasadach pokrywania kosztów</w:t>
      </w:r>
      <w:r w:rsidR="00F90387">
        <w:t xml:space="preserve"> powstałych</w:t>
      </w:r>
      <w:r w:rsidR="007F6E29" w:rsidRPr="000828B6">
        <w:t xml:space="preserve"> u wytwórców</w:t>
      </w:r>
      <w:r w:rsidRPr="000828B6">
        <w:t xml:space="preserve"> w</w:t>
      </w:r>
      <w:r>
        <w:t> </w:t>
      </w:r>
      <w:r w:rsidR="007F6E29" w:rsidRPr="000828B6">
        <w:t>związku</w:t>
      </w:r>
      <w:r w:rsidRPr="000828B6">
        <w:t xml:space="preserve"> z</w:t>
      </w:r>
      <w:r>
        <w:t> </w:t>
      </w:r>
      <w:r w:rsidR="007F6E29" w:rsidRPr="000828B6">
        <w:t>przedterminowym rozwiązaniem umów długoterm</w:t>
      </w:r>
      <w:r w:rsidR="007F6E29" w:rsidRPr="000828B6">
        <w:t>i</w:t>
      </w:r>
      <w:r w:rsidR="007F6E29" w:rsidRPr="000828B6">
        <w:t>nowych sprzedaży mocy</w:t>
      </w:r>
      <w:r w:rsidRPr="000828B6">
        <w:t xml:space="preserve"> i</w:t>
      </w:r>
      <w:r>
        <w:t> </w:t>
      </w:r>
      <w:r w:rsidR="007F6E29" w:rsidRPr="000828B6">
        <w:t>energii elektrycznej, dla których nie zakończył się okres korygowania</w:t>
      </w:r>
      <w:r w:rsidRPr="000828B6">
        <w:t xml:space="preserve"> w</w:t>
      </w:r>
      <w:r>
        <w:t> </w:t>
      </w:r>
      <w:r w:rsidR="007F6E29" w:rsidRPr="000828B6">
        <w:t>rozumieniu tej ustawy, oraz wskazuje zasady alokacji aktywów</w:t>
      </w:r>
      <w:r w:rsidRPr="000828B6">
        <w:t xml:space="preserve"> i</w:t>
      </w:r>
      <w:r>
        <w:t> </w:t>
      </w:r>
      <w:r w:rsidR="007F6E29" w:rsidRPr="000828B6">
        <w:t>pasywów oraz kosztów</w:t>
      </w:r>
      <w:r w:rsidRPr="000828B6">
        <w:t xml:space="preserve"> i</w:t>
      </w:r>
      <w:r>
        <w:t> </w:t>
      </w:r>
      <w:r w:rsidR="007F6E29" w:rsidRPr="000828B6">
        <w:t>przychodów do każdej</w:t>
      </w:r>
      <w:r w:rsidRPr="000828B6">
        <w:t xml:space="preserve"> z</w:t>
      </w:r>
      <w:r>
        <w:t> </w:t>
      </w:r>
      <w:r w:rsidR="007F6E29" w:rsidRPr="000828B6">
        <w:t>tych działalności.</w:t>
      </w:r>
      <w:r>
        <w:t>”</w:t>
      </w:r>
      <w:r w:rsidR="007F6E29" w:rsidRPr="000828B6">
        <w:t>,</w:t>
      </w:r>
    </w:p>
    <w:p w:rsidR="007F6E29" w:rsidRPr="007F6E29" w:rsidRDefault="007F6E29" w:rsidP="00EF10B9">
      <w:pPr>
        <w:pStyle w:val="LITlitera"/>
        <w:keepNext/>
      </w:pPr>
      <w:r w:rsidRPr="000828B6">
        <w:t>d)</w:t>
      </w:r>
      <w:r w:rsidRPr="000828B6">
        <w:tab/>
        <w:t xml:space="preserve">ust. </w:t>
      </w:r>
      <w:r w:rsidR="00EF10B9" w:rsidRPr="000828B6">
        <w:t>3</w:t>
      </w:r>
      <w:r w:rsidR="00EF10B9">
        <w:t> </w:t>
      </w:r>
      <w:r w:rsidRPr="000828B6">
        <w:t>otrzymuje brzmienie: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3.</w:t>
      </w:r>
      <w:r>
        <w:t> </w:t>
      </w:r>
      <w:r w:rsidR="007F6E29" w:rsidRPr="000828B6">
        <w:t>Sprawozdanie,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ust. </w:t>
      </w:r>
      <w:r w:rsidR="007F6E29" w:rsidRPr="000828B6">
        <w:t>2, podlega badaniu przez podmiot uprawniony do badania spr</w:t>
      </w:r>
      <w:r w:rsidR="007F6E29" w:rsidRPr="000828B6">
        <w:t>a</w:t>
      </w:r>
      <w:r w:rsidR="007F6E29" w:rsidRPr="000828B6">
        <w:t>wozdań finansowych zgodnie</w:t>
      </w:r>
      <w:r w:rsidRPr="000828B6">
        <w:t xml:space="preserve"> z</w:t>
      </w:r>
      <w:r>
        <w:t> </w:t>
      </w:r>
      <w:r w:rsidR="007F6E29" w:rsidRPr="000828B6">
        <w:t>zasadami określonymi</w:t>
      </w:r>
      <w:r w:rsidRPr="000828B6">
        <w:t xml:space="preserve"> w</w:t>
      </w:r>
      <w:r>
        <w:t> </w:t>
      </w:r>
      <w:r w:rsidR="007F6E29" w:rsidRPr="000828B6">
        <w:t xml:space="preserve">rozdziale </w:t>
      </w:r>
      <w:r w:rsidRPr="000828B6">
        <w:t>7</w:t>
      </w:r>
      <w:r>
        <w:t> </w:t>
      </w:r>
      <w:r w:rsidR="007F6E29" w:rsidRPr="000828B6">
        <w:t>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września 199</w:t>
      </w:r>
      <w:r w:rsidRPr="000828B6">
        <w:t>4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rachunkowości.</w:t>
      </w:r>
      <w:r w:rsidRPr="000828B6">
        <w:t xml:space="preserve"> W</w:t>
      </w:r>
      <w:r>
        <w:t> </w:t>
      </w:r>
      <w:r w:rsidR="007F6E29" w:rsidRPr="000828B6">
        <w:t>opinii,</w:t>
      </w:r>
      <w:r w:rsidRPr="000828B6">
        <w:t xml:space="preserve"> o</w:t>
      </w:r>
      <w:r>
        <w:t> </w:t>
      </w:r>
      <w:r w:rsidR="007F6E29" w:rsidRPr="000828B6">
        <w:t>której mowa</w:t>
      </w:r>
      <w:r w:rsidRPr="000828B6">
        <w:t xml:space="preserve"> w</w:t>
      </w:r>
      <w:r>
        <w:t> art. </w:t>
      </w:r>
      <w:r w:rsidR="007F6E29" w:rsidRPr="000828B6">
        <w:t>6</w:t>
      </w:r>
      <w:r w:rsidRPr="000828B6">
        <w:t>5</w:t>
      </w:r>
      <w:r>
        <w:t> </w:t>
      </w:r>
      <w:r w:rsidR="007F6E29" w:rsidRPr="000828B6">
        <w:t>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września 199</w:t>
      </w:r>
      <w:r w:rsidRPr="000828B6">
        <w:t>4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rachunkowości, biegły rewident powinien stwierdzić, czy zamieszczone</w:t>
      </w:r>
      <w:r w:rsidRPr="000828B6">
        <w:t xml:space="preserve"> w</w:t>
      </w:r>
      <w:r>
        <w:t> </w:t>
      </w:r>
      <w:r w:rsidR="007F6E29" w:rsidRPr="000828B6">
        <w:t>informacji dodatkowej odpowiednie pozycje bilansu oraz r</w:t>
      </w:r>
      <w:r w:rsidR="007F6E29" w:rsidRPr="000828B6">
        <w:t>a</w:t>
      </w:r>
      <w:r w:rsidR="007F6E29" w:rsidRPr="000828B6">
        <w:t>chunki zysków</w:t>
      </w:r>
      <w:r w:rsidRPr="000828B6">
        <w:t xml:space="preserve"> i</w:t>
      </w:r>
      <w:r>
        <w:t> </w:t>
      </w:r>
      <w:r w:rsidR="007F6E29" w:rsidRPr="000828B6">
        <w:t>strat sporządzone odrębnie dla każdej wykonywanej działalności gospodarczej spełniają wym</w:t>
      </w:r>
      <w:r w:rsidR="007F6E29" w:rsidRPr="000828B6">
        <w:t>o</w:t>
      </w:r>
      <w:r w:rsidR="007F6E29" w:rsidRPr="000828B6">
        <w:t>gi,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ust. </w:t>
      </w:r>
      <w:r w:rsidR="007F6E29" w:rsidRPr="000828B6">
        <w:t>2,</w:t>
      </w:r>
      <w:r w:rsidRPr="000828B6">
        <w:t xml:space="preserve"> w</w:t>
      </w:r>
      <w:r>
        <w:t> </w:t>
      </w:r>
      <w:r w:rsidR="007F6E29" w:rsidRPr="000828B6">
        <w:t>zakresie zapewnienia równoprawnego traktowania odbiorców oraz eliminowania subsydiowania skrośnego pomiędzy tymi działalnościami.</w:t>
      </w:r>
      <w:r>
        <w:t>”</w:t>
      </w:r>
      <w:r w:rsidR="007F6E29" w:rsidRPr="000828B6">
        <w:t>,</w:t>
      </w:r>
    </w:p>
    <w:p w:rsidR="007F6E29" w:rsidRPr="007F6E29" w:rsidRDefault="007F6E29" w:rsidP="00EF10B9">
      <w:pPr>
        <w:pStyle w:val="LITlitera"/>
        <w:keepNext/>
      </w:pPr>
      <w:r w:rsidRPr="000828B6">
        <w:t>e)</w:t>
      </w:r>
      <w:r w:rsidRPr="000828B6">
        <w:tab/>
        <w:t>po</w:t>
      </w:r>
      <w:r w:rsidR="00EF10B9">
        <w:t xml:space="preserve"> ust. </w:t>
      </w:r>
      <w:r w:rsidR="00EF10B9" w:rsidRPr="000828B6">
        <w:t>3</w:t>
      </w:r>
      <w:r w:rsidR="00EF10B9">
        <w:t> </w:t>
      </w:r>
      <w:r w:rsidRPr="000828B6">
        <w:t>dodaje się</w:t>
      </w:r>
      <w:r w:rsidR="00EF10B9">
        <w:t xml:space="preserve"> ust. </w:t>
      </w:r>
      <w:r w:rsidRPr="000828B6">
        <w:t>3a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3a.</w:t>
      </w:r>
      <w:r>
        <w:t> </w:t>
      </w:r>
      <w:r w:rsidR="007F6E29" w:rsidRPr="000828B6">
        <w:t>Sprawozdanie,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ust. </w:t>
      </w:r>
      <w:r w:rsidR="007F6E29" w:rsidRPr="000828B6">
        <w:t>2a, podlega badaniu przez podmiot uprawniony do badania sprawozdań finansowych zgodnie</w:t>
      </w:r>
      <w:r w:rsidRPr="000828B6">
        <w:t xml:space="preserve"> z</w:t>
      </w:r>
      <w:r>
        <w:t> </w:t>
      </w:r>
      <w:r w:rsidR="007F6E29" w:rsidRPr="000828B6">
        <w:t>zasadami określonymi</w:t>
      </w:r>
      <w:r w:rsidRPr="000828B6">
        <w:t xml:space="preserve"> w</w:t>
      </w:r>
      <w:r>
        <w:t> </w:t>
      </w:r>
      <w:r w:rsidR="007F6E29" w:rsidRPr="000828B6">
        <w:t xml:space="preserve">rozdziale </w:t>
      </w:r>
      <w:r w:rsidRPr="000828B6">
        <w:t>7</w:t>
      </w:r>
      <w:r>
        <w:t> </w:t>
      </w:r>
      <w:r w:rsidR="007F6E29" w:rsidRPr="000828B6">
        <w:t>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września 199</w:t>
      </w:r>
      <w:r w:rsidRPr="000828B6">
        <w:t>4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rachunkowości.</w:t>
      </w:r>
      <w:r w:rsidRPr="000828B6">
        <w:t xml:space="preserve"> W</w:t>
      </w:r>
      <w:r>
        <w:t> </w:t>
      </w:r>
      <w:r w:rsidR="007F6E29" w:rsidRPr="000828B6">
        <w:t>opinii, o której mowa</w:t>
      </w:r>
      <w:r w:rsidRPr="000828B6">
        <w:t xml:space="preserve"> w</w:t>
      </w:r>
      <w:r>
        <w:t> art. </w:t>
      </w:r>
      <w:r w:rsidR="007F6E29" w:rsidRPr="000828B6">
        <w:t>6</w:t>
      </w:r>
      <w:r w:rsidRPr="000828B6">
        <w:t>5</w:t>
      </w:r>
      <w:r>
        <w:t> </w:t>
      </w:r>
      <w:r w:rsidR="007F6E29" w:rsidRPr="000828B6">
        <w:t>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września 199</w:t>
      </w:r>
      <w:r w:rsidRPr="000828B6">
        <w:t>4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rachunkowości, biegły rewident powinien stwierdzić, czy zamieszczone</w:t>
      </w:r>
      <w:r w:rsidRPr="000828B6">
        <w:t xml:space="preserve"> w</w:t>
      </w:r>
      <w:r>
        <w:t> </w:t>
      </w:r>
      <w:r w:rsidR="007F6E29" w:rsidRPr="000828B6">
        <w:t>informacji dodatkowej,</w:t>
      </w:r>
      <w:r w:rsidRPr="000828B6">
        <w:t xml:space="preserve"> o</w:t>
      </w:r>
      <w:r>
        <w:t> </w:t>
      </w:r>
      <w:r w:rsidR="007F6E29" w:rsidRPr="000828B6">
        <w:t>której mowa</w:t>
      </w:r>
      <w:r w:rsidRPr="000828B6">
        <w:t xml:space="preserve"> w</w:t>
      </w:r>
      <w:r>
        <w:t> ust. </w:t>
      </w:r>
      <w:r w:rsidR="007F6E29" w:rsidRPr="000828B6">
        <w:t>2a, odpowie</w:t>
      </w:r>
      <w:r w:rsidR="007F6E29" w:rsidRPr="000828B6">
        <w:t>d</w:t>
      </w:r>
      <w:r w:rsidR="007F6E29" w:rsidRPr="000828B6">
        <w:t>nie pozycje bilansu oraz rachunki zysków</w:t>
      </w:r>
      <w:r w:rsidRPr="000828B6">
        <w:t xml:space="preserve"> i</w:t>
      </w:r>
      <w:r>
        <w:t> </w:t>
      </w:r>
      <w:r w:rsidR="007F6E29" w:rsidRPr="000828B6">
        <w:t>strat spełniają wymogi,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ust. </w:t>
      </w:r>
      <w:r w:rsidR="007F6E29" w:rsidRPr="000828B6">
        <w:t>2a.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9)</w:t>
      </w:r>
      <w:r w:rsidRPr="000828B6">
        <w:tab/>
        <w:t>po</w:t>
      </w:r>
      <w:r w:rsidR="00EF10B9">
        <w:t xml:space="preserve"> art. </w:t>
      </w:r>
      <w:r w:rsidRPr="000828B6">
        <w:t>4</w:t>
      </w:r>
      <w:r w:rsidR="00EF10B9" w:rsidRPr="000828B6">
        <w:t>4</w:t>
      </w:r>
      <w:r w:rsidR="00EF10B9">
        <w:t> </w:t>
      </w:r>
      <w:r w:rsidRPr="000828B6">
        <w:t>dodaje się</w:t>
      </w:r>
      <w:r w:rsidR="00EF10B9">
        <w:t xml:space="preserve"> art. </w:t>
      </w:r>
      <w:r w:rsidRPr="000828B6">
        <w:t>44a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ARTzmartartykuempunktem"/>
      </w:pPr>
      <w:r>
        <w:t>„</w:t>
      </w:r>
      <w:r w:rsidR="007F6E29" w:rsidRPr="000828B6">
        <w:t>Art.</w:t>
      </w:r>
      <w:r>
        <w:t> </w:t>
      </w:r>
      <w:r w:rsidR="007F6E29" w:rsidRPr="000828B6">
        <w:t>44a.</w:t>
      </w:r>
      <w:r>
        <w:t> </w:t>
      </w:r>
      <w:r w:rsidR="007F6E29" w:rsidRPr="000828B6">
        <w:t>Niezależnie od obowiązków wskazanych</w:t>
      </w:r>
      <w:r w:rsidRPr="000828B6">
        <w:t xml:space="preserve"> w</w:t>
      </w:r>
      <w:r>
        <w:t> art. </w:t>
      </w:r>
      <w:r w:rsidR="007F6E29" w:rsidRPr="000828B6">
        <w:t>4</w:t>
      </w:r>
      <w:r w:rsidRPr="000828B6">
        <w:t>4</w:t>
      </w:r>
      <w:r>
        <w:t xml:space="preserve"> ust. </w:t>
      </w:r>
      <w:r w:rsidR="007F6E29" w:rsidRPr="000828B6">
        <w:t>1, operator systemu przesyłowego</w:t>
      </w:r>
      <w:r w:rsidR="007F6E29">
        <w:t xml:space="preserve"> </w:t>
      </w:r>
      <w:r w:rsidR="007F6E29" w:rsidRPr="00B74C26">
        <w:t>gazowego</w:t>
      </w:r>
      <w:r w:rsidR="007F6E29" w:rsidRPr="00B74C26">
        <w:rPr>
          <w:rStyle w:val="Ppogrubienie"/>
        </w:rPr>
        <w:t xml:space="preserve"> </w:t>
      </w:r>
      <w:r w:rsidR="007F6E29" w:rsidRPr="000828B6">
        <w:t>jest obowiązany prowadzić ewidencję księgową</w:t>
      </w:r>
      <w:r w:rsidRPr="000828B6">
        <w:t xml:space="preserve"> w</w:t>
      </w:r>
      <w:r>
        <w:t> </w:t>
      </w:r>
      <w:r w:rsidR="007F6E29" w:rsidRPr="000828B6">
        <w:t>sposób umożliwiający odrębne obliczanie przychodów</w:t>
      </w:r>
      <w:r w:rsidRPr="000828B6">
        <w:t xml:space="preserve"> i</w:t>
      </w:r>
      <w:r>
        <w:t> </w:t>
      </w:r>
      <w:r w:rsidR="007F6E29" w:rsidRPr="000828B6">
        <w:t>kosztów, zysków</w:t>
      </w:r>
      <w:r w:rsidRPr="000828B6">
        <w:t xml:space="preserve"> i</w:t>
      </w:r>
      <w:r>
        <w:t> </w:t>
      </w:r>
      <w:r w:rsidR="007F6E29" w:rsidRPr="000828B6">
        <w:t>strat dla wykonywanej działalności</w:t>
      </w:r>
      <w:r w:rsidRPr="000828B6">
        <w:t xml:space="preserve"> w</w:t>
      </w:r>
      <w:r>
        <w:t> </w:t>
      </w:r>
      <w:r w:rsidR="007F6E29" w:rsidRPr="000828B6">
        <w:t>zakresie bilansowania systemu przesyłowego</w:t>
      </w:r>
      <w:r w:rsidR="007F6E29" w:rsidRPr="00150C64">
        <w:rPr>
          <w:rStyle w:val="Ppogrubienie"/>
        </w:rPr>
        <w:t xml:space="preserve"> </w:t>
      </w:r>
      <w:r w:rsidR="007F6E29" w:rsidRPr="00B74C26">
        <w:t>gazowego</w:t>
      </w:r>
      <w:r w:rsidR="007F6E29" w:rsidRPr="000828B6">
        <w:t xml:space="preserve"> oraz dla z</w:t>
      </w:r>
      <w:r w:rsidR="007F6E29" w:rsidRPr="000828B6">
        <w:t>a</w:t>
      </w:r>
      <w:r w:rsidR="007F6E29" w:rsidRPr="000828B6">
        <w:t>rządzania ograniczeniami systemowymi.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10)</w:t>
      </w:r>
      <w:r w:rsidRPr="000828B6">
        <w:tab/>
        <w:t>w</w:t>
      </w:r>
      <w:r w:rsidR="00EF10B9">
        <w:t xml:space="preserve"> art. </w:t>
      </w:r>
      <w:r w:rsidRPr="000828B6">
        <w:t>5</w:t>
      </w:r>
      <w:r w:rsidR="00EF10B9" w:rsidRPr="000828B6">
        <w:t>4</w:t>
      </w:r>
      <w:r w:rsidR="00EF10B9">
        <w:t> </w:t>
      </w:r>
      <w:r w:rsidRPr="000828B6">
        <w:t>po</w:t>
      </w:r>
      <w:r w:rsidR="00EF10B9">
        <w:t xml:space="preserve"> ust. </w:t>
      </w:r>
      <w:r w:rsidR="00EF10B9" w:rsidRPr="000828B6">
        <w:t>4</w:t>
      </w:r>
      <w:r w:rsidR="00EF10B9">
        <w:t> </w:t>
      </w:r>
      <w:r w:rsidRPr="000828B6">
        <w:t>dodaje się</w:t>
      </w:r>
      <w:r w:rsidR="00EF10B9">
        <w:t xml:space="preserve"> ust. </w:t>
      </w:r>
      <w:r w:rsidRPr="000828B6">
        <w:t>4a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USTzmustartykuempunktem"/>
      </w:pPr>
      <w:r>
        <w:t>„</w:t>
      </w:r>
      <w:r w:rsidR="007F6E29" w:rsidRPr="000828B6">
        <w:t>4a.</w:t>
      </w:r>
      <w:r>
        <w:t> </w:t>
      </w:r>
      <w:r w:rsidR="007F6E29" w:rsidRPr="000828B6">
        <w:t>Nie pobiera się opłat za sprawdzenie kwalifikacji,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ust. </w:t>
      </w:r>
      <w:r w:rsidR="007F6E29" w:rsidRPr="000828B6">
        <w:t>1, przez komisje kwalifikacyjne powołane przez Ministra Obrony Narodowej, jeżeli następuje ono na wniosek kierownika jednostki organizacyjnej podległej temu ministrowi lub przez niego nadzorowanej.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11)</w:t>
      </w:r>
      <w:r w:rsidRPr="000828B6">
        <w:tab/>
        <w:t>w</w:t>
      </w:r>
      <w:r w:rsidR="00EF10B9">
        <w:t xml:space="preserve"> art. </w:t>
      </w:r>
      <w:r w:rsidRPr="000828B6">
        <w:t>56:</w:t>
      </w:r>
    </w:p>
    <w:p w:rsidR="007F6E29" w:rsidRPr="007F6E29" w:rsidRDefault="007F6E29" w:rsidP="00EF10B9">
      <w:pPr>
        <w:pStyle w:val="LITlitera"/>
        <w:keepNext/>
      </w:pPr>
      <w:r w:rsidRPr="000828B6">
        <w:t>a)</w:t>
      </w:r>
      <w:r w:rsidRPr="000828B6">
        <w:tab/>
        <w:t>w</w:t>
      </w:r>
      <w:r w:rsidR="00EF10B9">
        <w:t xml:space="preserve"> ust. </w:t>
      </w:r>
      <w:r w:rsidR="00EF10B9" w:rsidRPr="000828B6">
        <w:t>1</w:t>
      </w:r>
      <w:r w:rsidR="00EF10B9">
        <w:t xml:space="preserve"> w pkt </w:t>
      </w:r>
      <w:r w:rsidRPr="000828B6">
        <w:t>3</w:t>
      </w:r>
      <w:r w:rsidR="00EF10B9" w:rsidRPr="000828B6">
        <w:t>8</w:t>
      </w:r>
      <w:r w:rsidR="00EF10B9">
        <w:t> </w:t>
      </w:r>
      <w:r w:rsidRPr="000828B6">
        <w:t>kropkę zastępuje się średnikiem</w:t>
      </w:r>
      <w:r w:rsidR="00EF10B9" w:rsidRPr="000828B6">
        <w:t xml:space="preserve"> i</w:t>
      </w:r>
      <w:r w:rsidR="00EF10B9">
        <w:t> </w:t>
      </w:r>
      <w:r w:rsidRPr="000828B6">
        <w:t>dodaje się</w:t>
      </w:r>
      <w:r w:rsidR="00EF10B9">
        <w:t xml:space="preserve"> pkt </w:t>
      </w:r>
      <w:r w:rsidRPr="000828B6">
        <w:t>39–4</w:t>
      </w:r>
      <w:r w:rsidR="00EF10B9" w:rsidRPr="000828B6">
        <w:t>3</w:t>
      </w:r>
      <w:r w:rsidR="00EF10B9">
        <w:t xml:space="preserve"> w </w:t>
      </w:r>
      <w:r w:rsidRPr="000828B6">
        <w:t>brzmieniu:</w:t>
      </w:r>
    </w:p>
    <w:p w:rsidR="007F6E29" w:rsidRPr="000828B6" w:rsidRDefault="00EF10B9" w:rsidP="007F6E29">
      <w:pPr>
        <w:pStyle w:val="ZLITPKTzmpktliter"/>
      </w:pPr>
      <w:r>
        <w:t>„</w:t>
      </w:r>
      <w:r w:rsidR="007F6E29" w:rsidRPr="000828B6">
        <w:t>39)</w:t>
      </w:r>
      <w:r w:rsidR="007F6E29" w:rsidRPr="000828B6">
        <w:tab/>
        <w:t>wbrew obowiązkowi,</w:t>
      </w:r>
      <w:r w:rsidRPr="000828B6">
        <w:t xml:space="preserve"> o</w:t>
      </w:r>
      <w:r>
        <w:t> </w:t>
      </w:r>
      <w:r w:rsidR="007F6E29" w:rsidRPr="000828B6">
        <w:t>którym mowa</w:t>
      </w:r>
      <w:r w:rsidRPr="000828B6">
        <w:t xml:space="preserve"> w</w:t>
      </w:r>
      <w:r>
        <w:t> art. </w:t>
      </w:r>
      <w:r w:rsidRPr="000828B6">
        <w:t>4</w:t>
      </w:r>
      <w:r>
        <w:t> </w:t>
      </w:r>
      <w:r w:rsidR="007F6E29" w:rsidRPr="000828B6">
        <w:t>rozporządzenia 1227/2011, nie podaje informacji w</w:t>
      </w:r>
      <w:r w:rsidR="007F6E29" w:rsidRPr="000828B6">
        <w:t>e</w:t>
      </w:r>
      <w:r w:rsidR="007F6E29" w:rsidRPr="000828B6">
        <w:t>wnętrznej do publicznej wiadomości;</w:t>
      </w:r>
    </w:p>
    <w:p w:rsidR="007F6E29" w:rsidRPr="00B74C26" w:rsidRDefault="007F6E29" w:rsidP="007F6E29">
      <w:pPr>
        <w:pStyle w:val="ZLITPKTzmpktliter"/>
      </w:pPr>
      <w:r w:rsidRPr="00B74C26">
        <w:t>40)</w:t>
      </w:r>
      <w:r w:rsidRPr="00B74C26">
        <w:tab/>
        <w:t>wbrew obowiązkowi,</w:t>
      </w:r>
      <w:r w:rsidR="00EF10B9" w:rsidRPr="00B74C26">
        <w:t xml:space="preserve"> o</w:t>
      </w:r>
      <w:r w:rsidR="00EF10B9">
        <w:t> </w:t>
      </w:r>
      <w:r w:rsidRPr="00B74C26">
        <w:t>którym mowa</w:t>
      </w:r>
      <w:r w:rsidR="00EF10B9" w:rsidRPr="00B74C26">
        <w:t xml:space="preserve"> w</w:t>
      </w:r>
      <w:r w:rsidR="00EF10B9">
        <w:t> art. </w:t>
      </w:r>
      <w:r w:rsidR="00EF10B9" w:rsidRPr="00B74C26">
        <w:t>8</w:t>
      </w:r>
      <w:r w:rsidR="00EF10B9">
        <w:t xml:space="preserve"> ust. </w:t>
      </w:r>
      <w:r w:rsidR="00EF10B9" w:rsidRPr="00B74C26">
        <w:t>1</w:t>
      </w:r>
      <w:r w:rsidR="00EF10B9">
        <w:t> </w:t>
      </w:r>
      <w:r w:rsidRPr="00B74C26">
        <w:t>rozporządzenia 1227/2011, nie przekazuje Agencji danych,</w:t>
      </w:r>
      <w:r w:rsidR="00EF10B9" w:rsidRPr="00B74C26">
        <w:t xml:space="preserve"> w</w:t>
      </w:r>
      <w:r w:rsidR="00EF10B9">
        <w:t> </w:t>
      </w:r>
      <w:r w:rsidRPr="00B74C26">
        <w:t>tym przekazuje dane nieprawdziwe lub niepełne;</w:t>
      </w:r>
    </w:p>
    <w:p w:rsidR="007F6E29" w:rsidRPr="00B74C26" w:rsidRDefault="007F6E29" w:rsidP="007F6E29">
      <w:pPr>
        <w:pStyle w:val="ZLITPKTzmpktliter"/>
      </w:pPr>
      <w:r w:rsidRPr="00B74C26">
        <w:t>41)</w:t>
      </w:r>
      <w:r w:rsidRPr="00B74C26">
        <w:tab/>
        <w:t>wbrew obowiązkowi,</w:t>
      </w:r>
      <w:r w:rsidR="00EF10B9" w:rsidRPr="00B74C26">
        <w:t xml:space="preserve"> o</w:t>
      </w:r>
      <w:r w:rsidR="00EF10B9">
        <w:t> </w:t>
      </w:r>
      <w:r w:rsidRPr="00B74C26">
        <w:t>którym mowa</w:t>
      </w:r>
      <w:r w:rsidR="00EF10B9" w:rsidRPr="00B74C26">
        <w:t xml:space="preserve"> w</w:t>
      </w:r>
      <w:r w:rsidR="00EF10B9">
        <w:t> art. </w:t>
      </w:r>
      <w:r w:rsidR="00EF10B9" w:rsidRPr="00B74C26">
        <w:t>8</w:t>
      </w:r>
      <w:r w:rsidR="00EF10B9">
        <w:t xml:space="preserve"> ust. </w:t>
      </w:r>
      <w:r w:rsidR="00EF10B9" w:rsidRPr="00B74C26">
        <w:t>5</w:t>
      </w:r>
      <w:r w:rsidR="00EF10B9">
        <w:t> </w:t>
      </w:r>
      <w:r w:rsidRPr="00B74C26">
        <w:t>rozporządzenia 1227/2011, nie przekazuje Agencji lub Prezesowi URE informacji,</w:t>
      </w:r>
      <w:r w:rsidR="00EF10B9" w:rsidRPr="00B74C26">
        <w:t xml:space="preserve"> w</w:t>
      </w:r>
      <w:r w:rsidR="00EF10B9">
        <w:t> </w:t>
      </w:r>
      <w:r w:rsidRPr="00B74C26">
        <w:t>tym przekazuje informacje nieprawdziwe lub niepełne;</w:t>
      </w:r>
    </w:p>
    <w:p w:rsidR="007F6E29" w:rsidRPr="000828B6" w:rsidRDefault="007F6E29" w:rsidP="007F6E29">
      <w:pPr>
        <w:pStyle w:val="ZLITPKTzmpktliter"/>
      </w:pPr>
      <w:r w:rsidRPr="000828B6">
        <w:t>42)</w:t>
      </w:r>
      <w:r w:rsidRPr="000828B6">
        <w:tab/>
        <w:t>dokonuje sprzedaży produktów energetycznych na hurtowym rynku energii bez wymaganego wpisu do r</w:t>
      </w:r>
      <w:r w:rsidRPr="000828B6">
        <w:t>e</w:t>
      </w:r>
      <w:r w:rsidRPr="000828B6">
        <w:t>jestru uczestników rynku lub nie dokonuje aktualizacji danych podanych</w:t>
      </w:r>
      <w:r w:rsidR="00EF10B9" w:rsidRPr="000828B6">
        <w:t xml:space="preserve"> w</w:t>
      </w:r>
      <w:r w:rsidR="00EF10B9">
        <w:t> </w:t>
      </w:r>
      <w:r w:rsidRPr="000828B6">
        <w:t>formularzu rejestracyjnym, bądź podaje</w:t>
      </w:r>
      <w:r w:rsidR="00EF10B9" w:rsidRPr="000828B6">
        <w:t xml:space="preserve"> w</w:t>
      </w:r>
      <w:r w:rsidR="00EF10B9">
        <w:t> </w:t>
      </w:r>
      <w:r w:rsidRPr="000828B6">
        <w:t>formularzu rejestracyjnym dane niepełne lub nieprawdziwe;</w:t>
      </w:r>
    </w:p>
    <w:p w:rsidR="007F6E29" w:rsidRPr="000828B6" w:rsidRDefault="007F6E29" w:rsidP="007F6E29">
      <w:pPr>
        <w:pStyle w:val="ZLITPKTzmpktliter"/>
      </w:pPr>
      <w:r w:rsidRPr="000828B6">
        <w:t>43)</w:t>
      </w:r>
      <w:r w:rsidRPr="000828B6">
        <w:tab/>
        <w:t>utrudnia przeprowadzanie czynności</w:t>
      </w:r>
      <w:r w:rsidR="00EF10B9" w:rsidRPr="000828B6">
        <w:t xml:space="preserve"> w</w:t>
      </w:r>
      <w:r w:rsidR="00EF10B9">
        <w:t> </w:t>
      </w:r>
      <w:r w:rsidRPr="000828B6">
        <w:t>postępowaniu,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Pr="000828B6">
        <w:t>23c</w:t>
      </w:r>
      <w:r w:rsidR="00EF10B9">
        <w:t xml:space="preserve"> ust. </w:t>
      </w:r>
      <w:r w:rsidR="00EF10B9" w:rsidRPr="000828B6">
        <w:t>1</w:t>
      </w:r>
      <w:r w:rsidR="00EF10B9">
        <w:t xml:space="preserve"> lub</w:t>
      </w:r>
      <w:r w:rsidR="00EF10B9" w:rsidRPr="000828B6">
        <w:t xml:space="preserve"> w</w:t>
      </w:r>
      <w:r w:rsidR="00EF10B9">
        <w:t> art. </w:t>
      </w:r>
      <w:r w:rsidRPr="000828B6">
        <w:t>23p</w:t>
      </w:r>
      <w:r w:rsidR="00EF10B9">
        <w:t xml:space="preserve"> ust. </w:t>
      </w:r>
      <w:r w:rsidRPr="000828B6">
        <w:t>1.</w:t>
      </w:r>
      <w:r w:rsidR="00EF10B9">
        <w:t>”</w:t>
      </w:r>
      <w:r w:rsidRPr="000828B6">
        <w:t>,</w:t>
      </w:r>
    </w:p>
    <w:p w:rsidR="007F6E29" w:rsidRPr="00B74C26" w:rsidRDefault="007F6E29" w:rsidP="00EF10B9">
      <w:pPr>
        <w:pStyle w:val="LITlitera"/>
        <w:keepNext/>
      </w:pPr>
      <w:r w:rsidRPr="00B74C26">
        <w:t>b)</w:t>
      </w:r>
      <w:r>
        <w:tab/>
      </w:r>
      <w:r w:rsidRPr="00B74C26">
        <w:t>w</w:t>
      </w:r>
      <w:r w:rsidR="00EF10B9">
        <w:t xml:space="preserve"> ust. </w:t>
      </w:r>
      <w:r w:rsidR="00EF10B9" w:rsidRPr="00B74C26">
        <w:t>2</w:t>
      </w:r>
      <w:r w:rsidR="00EF10B9">
        <w:t xml:space="preserve"> pkt </w:t>
      </w:r>
      <w:r w:rsidR="00EF10B9" w:rsidRPr="00B74C26">
        <w:t>1</w:t>
      </w:r>
      <w:r w:rsidR="00EF10B9">
        <w:t> </w:t>
      </w:r>
      <w:r w:rsidRPr="00B74C26">
        <w:t>otrzymuje brzmienie:</w:t>
      </w:r>
    </w:p>
    <w:p w:rsidR="007F6E29" w:rsidRPr="00B74C26" w:rsidRDefault="00EF10B9" w:rsidP="007F6E29">
      <w:pPr>
        <w:pStyle w:val="ZLITPKTzmpktliter"/>
        <w:rPr>
          <w:rStyle w:val="Ppogrubienie"/>
        </w:rPr>
      </w:pPr>
      <w:r>
        <w:t>„</w:t>
      </w:r>
      <w:r w:rsidR="007F6E29" w:rsidRPr="00B74C26">
        <w:t>1)</w:t>
      </w:r>
      <w:r w:rsidR="007F6E29" w:rsidRPr="00B74C26">
        <w:tab/>
        <w:t>w zakresie</w:t>
      </w:r>
      <w:r>
        <w:t xml:space="preserve"> pkt </w:t>
      </w:r>
      <w:r w:rsidR="007F6E29" w:rsidRPr="00B74C26">
        <w:t>1–2</w:t>
      </w:r>
      <w:r w:rsidRPr="00B74C26">
        <w:t>7</w:t>
      </w:r>
      <w:r>
        <w:t xml:space="preserve"> i </w:t>
      </w:r>
      <w:r w:rsidR="007F6E29" w:rsidRPr="00B74C26">
        <w:t>30a–4</w:t>
      </w:r>
      <w:r w:rsidRPr="00B74C26">
        <w:t>3</w:t>
      </w:r>
      <w:r>
        <w:t> </w:t>
      </w:r>
      <w:r w:rsidR="007F6E29" w:rsidRPr="00B74C26">
        <w:t>Prezes URE;</w:t>
      </w:r>
      <w:r>
        <w:t>”</w:t>
      </w:r>
      <w:r w:rsidR="007F6E29" w:rsidRPr="00B74C26">
        <w:t>,</w:t>
      </w:r>
    </w:p>
    <w:p w:rsidR="007F6E29" w:rsidRPr="007F6E29" w:rsidRDefault="007F6E29" w:rsidP="00EF10B9">
      <w:pPr>
        <w:pStyle w:val="LITlitera"/>
        <w:keepNext/>
      </w:pPr>
      <w:r>
        <w:t>c</w:t>
      </w:r>
      <w:r w:rsidRPr="007F6E29">
        <w:t>)</w:t>
      </w:r>
      <w:r w:rsidRPr="007F6E29">
        <w:tab/>
        <w:t>po</w:t>
      </w:r>
      <w:r w:rsidR="00EF10B9">
        <w:t xml:space="preserve"> ust. </w:t>
      </w:r>
      <w:r w:rsidRPr="007F6E29">
        <w:t>2f dodaje się</w:t>
      </w:r>
      <w:r w:rsidR="00EF10B9">
        <w:t xml:space="preserve"> ust. </w:t>
      </w:r>
      <w:r w:rsidRPr="007F6E29">
        <w:t>2g</w:t>
      </w:r>
      <w:r w:rsidR="00EF10B9" w:rsidRPr="007F6E29">
        <w:t xml:space="preserve"> w</w:t>
      </w:r>
      <w:r w:rsidR="00EF10B9">
        <w:t> </w:t>
      </w:r>
      <w:r w:rsidRPr="007F6E29">
        <w:t>brzmieniu: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2g.</w:t>
      </w:r>
      <w:r>
        <w:t> </w:t>
      </w:r>
      <w:r w:rsidR="007F6E29" w:rsidRPr="000828B6">
        <w:t>Wysokość kary pieniężnej wymierzonej</w:t>
      </w:r>
      <w:r w:rsidRPr="000828B6">
        <w:t xml:space="preserve"> w</w:t>
      </w:r>
      <w:r>
        <w:t> </w:t>
      </w:r>
      <w:r w:rsidR="007F6E29" w:rsidRPr="000828B6">
        <w:t>przypadkach,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ust. </w:t>
      </w:r>
      <w:r w:rsidRPr="000828B6">
        <w:t>1</w:t>
      </w:r>
      <w:r>
        <w:t xml:space="preserve"> pkt </w:t>
      </w:r>
      <w:r w:rsidR="007F6E29" w:rsidRPr="000828B6">
        <w:t>39–43, wynosi od 1</w:t>
      </w:r>
      <w:r w:rsidRPr="000828B6">
        <w:t>0</w:t>
      </w:r>
      <w:r>
        <w:t> </w:t>
      </w:r>
      <w:r w:rsidR="007F6E29" w:rsidRPr="000828B6">
        <w:t>00</w:t>
      </w:r>
      <w:r w:rsidRPr="000828B6">
        <w:t>0</w:t>
      </w:r>
      <w:r>
        <w:t> </w:t>
      </w:r>
      <w:r w:rsidR="007F6E29" w:rsidRPr="000828B6">
        <w:t xml:space="preserve">zł do </w:t>
      </w:r>
      <w:r w:rsidRPr="000828B6">
        <w:t>1</w:t>
      </w:r>
      <w:r>
        <w:t> </w:t>
      </w:r>
      <w:r w:rsidR="007F6E29" w:rsidRPr="000828B6">
        <w:t>00</w:t>
      </w:r>
      <w:r w:rsidRPr="000828B6">
        <w:t>0</w:t>
      </w:r>
      <w:r>
        <w:t> </w:t>
      </w:r>
      <w:r w:rsidR="007F6E29" w:rsidRPr="000828B6">
        <w:t>00</w:t>
      </w:r>
      <w:r w:rsidRPr="000828B6">
        <w:t>0</w:t>
      </w:r>
      <w:r>
        <w:t> </w:t>
      </w:r>
      <w:r w:rsidR="007F6E29" w:rsidRPr="000828B6">
        <w:t>zł.</w:t>
      </w:r>
      <w:r>
        <w:t>”</w:t>
      </w:r>
      <w:r w:rsidR="007F6E29" w:rsidRPr="000828B6">
        <w:t>,</w:t>
      </w:r>
    </w:p>
    <w:p w:rsidR="007F6E29" w:rsidRPr="007F6E29" w:rsidRDefault="007F6E29" w:rsidP="00EF10B9">
      <w:pPr>
        <w:pStyle w:val="LITlitera"/>
        <w:keepNext/>
      </w:pPr>
      <w:r>
        <w:t>d</w:t>
      </w:r>
      <w:r w:rsidRPr="007F6E29">
        <w:t>)</w:t>
      </w:r>
      <w:r w:rsidRPr="007F6E29">
        <w:tab/>
        <w:t xml:space="preserve">ust. </w:t>
      </w:r>
      <w:r w:rsidR="00EF10B9" w:rsidRPr="007F6E29">
        <w:t>3</w:t>
      </w:r>
      <w:r w:rsidR="00EF10B9">
        <w:t> </w:t>
      </w:r>
      <w:r w:rsidRPr="007F6E29">
        <w:t>otrzymuje brzmienie: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3.</w:t>
      </w:r>
      <w:r>
        <w:t> </w:t>
      </w:r>
      <w:r w:rsidR="007F6E29" w:rsidRPr="000828B6">
        <w:t>Wysokość kary pieniężnej,</w:t>
      </w:r>
      <w:r w:rsidRPr="000828B6">
        <w:t xml:space="preserve"> o</w:t>
      </w:r>
      <w:r>
        <w:t> </w:t>
      </w:r>
      <w:r w:rsidR="007F6E29" w:rsidRPr="000828B6">
        <w:t>której mowa</w:t>
      </w:r>
      <w:r w:rsidRPr="000828B6">
        <w:t xml:space="preserve"> w</w:t>
      </w:r>
      <w:r>
        <w:t> ust. </w:t>
      </w:r>
      <w:r w:rsidRPr="000828B6">
        <w:t>1</w:t>
      </w:r>
      <w:r>
        <w:t xml:space="preserve"> pkt </w:t>
      </w:r>
      <w:r w:rsidR="007F6E29" w:rsidRPr="000828B6">
        <w:t>1–38, nie może przekroczyć 15% przychodu ukaranego przedsiębiorcy, osiągniętego</w:t>
      </w:r>
      <w:r w:rsidRPr="000828B6">
        <w:t xml:space="preserve"> w</w:t>
      </w:r>
      <w:r>
        <w:t> </w:t>
      </w:r>
      <w:r w:rsidR="007F6E29" w:rsidRPr="000828B6">
        <w:t>poprzednim roku podatkowym,</w:t>
      </w:r>
      <w:r w:rsidRPr="000828B6">
        <w:t xml:space="preserve"> a</w:t>
      </w:r>
      <w:r>
        <w:t> </w:t>
      </w:r>
      <w:r w:rsidR="007F6E29" w:rsidRPr="000828B6">
        <w:t>jeżeli kara pieniężna związana jest</w:t>
      </w:r>
      <w:r w:rsidRPr="000828B6">
        <w:t xml:space="preserve"> z</w:t>
      </w:r>
      <w:r>
        <w:t> </w:t>
      </w:r>
      <w:r w:rsidR="007F6E29" w:rsidRPr="000828B6">
        <w:t>działalnością prowadzoną na podstawie koncesji, wysokość kary nie może przekroczyć 15% przychodu ukar</w:t>
      </w:r>
      <w:r w:rsidR="007F6E29" w:rsidRPr="000828B6">
        <w:t>a</w:t>
      </w:r>
      <w:r w:rsidR="007F6E29" w:rsidRPr="000828B6">
        <w:t>nego przedsiębiorcy, wynikającego</w:t>
      </w:r>
      <w:r w:rsidRPr="000828B6">
        <w:t xml:space="preserve"> z</w:t>
      </w:r>
      <w:r>
        <w:t> </w:t>
      </w:r>
      <w:r w:rsidR="007F6E29" w:rsidRPr="000828B6">
        <w:t>działalności koncesjonowanej, osiągniętego</w:t>
      </w:r>
      <w:r w:rsidRPr="000828B6">
        <w:t xml:space="preserve"> w</w:t>
      </w:r>
      <w:r>
        <w:t> </w:t>
      </w:r>
      <w:r w:rsidR="007F6E29" w:rsidRPr="000828B6">
        <w:t>poprzednim roku podatk</w:t>
      </w:r>
      <w:r w:rsidR="007F6E29" w:rsidRPr="000828B6">
        <w:t>o</w:t>
      </w:r>
      <w:r w:rsidR="007F6E29" w:rsidRPr="000828B6">
        <w:t>wym.</w:t>
      </w:r>
      <w:r>
        <w:t>”</w:t>
      </w:r>
      <w:r w:rsidR="007F6E29" w:rsidRPr="000828B6">
        <w:t>,</w:t>
      </w:r>
    </w:p>
    <w:p w:rsidR="007F6E29" w:rsidRPr="000828B6" w:rsidRDefault="007F6E29" w:rsidP="00EF10B9">
      <w:pPr>
        <w:pStyle w:val="LITlitera"/>
        <w:keepNext/>
      </w:pPr>
      <w:r>
        <w:t>e</w:t>
      </w:r>
      <w:r w:rsidRPr="000828B6">
        <w:t>)</w:t>
      </w:r>
      <w:r w:rsidRPr="000828B6">
        <w:tab/>
        <w:t>po</w:t>
      </w:r>
      <w:r w:rsidR="00EF10B9">
        <w:t xml:space="preserve"> ust. </w:t>
      </w:r>
      <w:r w:rsidR="00EF10B9" w:rsidRPr="000828B6">
        <w:t>7</w:t>
      </w:r>
      <w:r w:rsidR="00EF10B9">
        <w:t> </w:t>
      </w:r>
      <w:r w:rsidRPr="000828B6">
        <w:t>dodaje się</w:t>
      </w:r>
      <w:r w:rsidR="00EF10B9">
        <w:t xml:space="preserve"> ust. </w:t>
      </w:r>
      <w:r w:rsidRPr="000828B6">
        <w:t>7a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LITUSTzmustliter"/>
      </w:pPr>
      <w:r>
        <w:t>„</w:t>
      </w:r>
      <w:r w:rsidR="007F6E29" w:rsidRPr="000828B6">
        <w:t>7a.</w:t>
      </w:r>
      <w:r>
        <w:t> </w:t>
      </w:r>
      <w:r w:rsidRPr="000828B6">
        <w:t>W</w:t>
      </w:r>
      <w:r>
        <w:t> </w:t>
      </w:r>
      <w:r w:rsidR="007F6E29" w:rsidRPr="000828B6">
        <w:t>sprawach dotyczących kar pieniężnych,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ust. </w:t>
      </w:r>
      <w:r w:rsidR="007F6E29" w:rsidRPr="000828B6">
        <w:t>1, stosuje się odpowiednio przepisy działu III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sierpnia 199</w:t>
      </w:r>
      <w:r w:rsidRPr="000828B6">
        <w:t>7</w:t>
      </w:r>
      <w:r>
        <w:t> </w:t>
      </w:r>
      <w:r w:rsidR="007F6E29" w:rsidRPr="000828B6">
        <w:t>r. – Ordynacja podatkowa.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12)</w:t>
      </w:r>
      <w:r w:rsidRPr="000828B6">
        <w:tab/>
        <w:t xml:space="preserve">po rozdziale </w:t>
      </w:r>
      <w:r w:rsidR="00EF10B9" w:rsidRPr="000828B6">
        <w:t>7</w:t>
      </w:r>
      <w:r w:rsidR="00EF10B9">
        <w:t> </w:t>
      </w:r>
      <w:r w:rsidRPr="000828B6">
        <w:t>dodaje się rozdział 7a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F90387" w:rsidRDefault="00EF10B9" w:rsidP="007F6E29">
      <w:pPr>
        <w:pStyle w:val="ZROZDZODDZOZNzmoznrozdzoddzartykuempunktem"/>
      </w:pPr>
      <w:r>
        <w:t>„</w:t>
      </w:r>
      <w:r w:rsidR="007F6E29" w:rsidRPr="00F90387">
        <w:t>Rozdział 7a</w:t>
      </w:r>
    </w:p>
    <w:p w:rsidR="007F6E29" w:rsidRPr="000828B6" w:rsidRDefault="007F6E29" w:rsidP="00EF10B9">
      <w:pPr>
        <w:pStyle w:val="ZROZDZODDZPRZEDMzmprzedmrozdzoddzartykuempunktem"/>
      </w:pPr>
      <w:r w:rsidRPr="000828B6">
        <w:t>Przepisy karne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57a.</w:t>
      </w:r>
      <w:r w:rsidR="00EF10B9">
        <w:t> </w:t>
      </w:r>
      <w:r w:rsidRPr="000828B6">
        <w:t>1. Kto dokonuje manipulacji na rynku,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 do 250</w:t>
      </w:r>
      <w:r w:rsidR="00EF10B9" w:rsidRPr="000828B6">
        <w:t>0</w:t>
      </w:r>
      <w:r w:rsidR="00EF10B9">
        <w:t> </w:t>
      </w:r>
      <w:r w:rsidRPr="000828B6">
        <w:t xml:space="preserve">stawek dziennych, karze ograniczenia wolności albo pozbawienia wolności od </w:t>
      </w:r>
      <w:r w:rsidR="00EF10B9" w:rsidRPr="000828B6">
        <w:t>3</w:t>
      </w:r>
      <w:r w:rsidR="00EF10B9">
        <w:t> </w:t>
      </w:r>
      <w:r w:rsidRPr="000828B6">
        <w:t>miesięcy do lat 5.</w:t>
      </w:r>
    </w:p>
    <w:p w:rsidR="007F6E29" w:rsidRPr="007F6E29" w:rsidRDefault="007F6E29" w:rsidP="00EF10B9">
      <w:pPr>
        <w:pStyle w:val="ZUSTzmustartykuempunktem"/>
        <w:keepNext/>
      </w:pPr>
      <w:r w:rsidRPr="000828B6">
        <w:t>2.</w:t>
      </w:r>
      <w:r w:rsidR="00EF10B9">
        <w:t> </w:t>
      </w:r>
      <w:r w:rsidRPr="000828B6">
        <w:t>Kto wchodzi</w:t>
      </w:r>
      <w:r w:rsidR="00EF10B9" w:rsidRPr="000828B6">
        <w:t xml:space="preserve"> w</w:t>
      </w:r>
      <w:r w:rsidR="00EF10B9">
        <w:t> </w:t>
      </w:r>
      <w:r w:rsidRPr="000828B6">
        <w:t>porozumienie</w:t>
      </w:r>
      <w:r w:rsidR="00EF10B9" w:rsidRPr="000828B6">
        <w:t xml:space="preserve"> z</w:t>
      </w:r>
      <w:r w:rsidR="00EF10B9">
        <w:t> </w:t>
      </w:r>
      <w:r w:rsidRPr="000828B6">
        <w:t>inną osobą mające na celu manipulację</w:t>
      </w:r>
      <w:r w:rsidRPr="007F6E29">
        <w:t xml:space="preserve"> na rynku,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 do 100</w:t>
      </w:r>
      <w:r w:rsidR="00EF10B9" w:rsidRPr="000828B6">
        <w:t>0</w:t>
      </w:r>
      <w:r w:rsidR="00EF10B9">
        <w:t> </w:t>
      </w:r>
      <w:r w:rsidRPr="000828B6">
        <w:t>stawek dziennych.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57b.</w:t>
      </w:r>
      <w:r w:rsidR="00EF10B9">
        <w:t> </w:t>
      </w:r>
      <w:r w:rsidRPr="000828B6">
        <w:t>1. Kto wbrew zakazowi,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="00EF10B9" w:rsidRPr="000828B6">
        <w:t>3</w:t>
      </w:r>
      <w:r w:rsidR="00EF10B9">
        <w:t xml:space="preserve"> ust. </w:t>
      </w:r>
      <w:r w:rsidR="00EF10B9" w:rsidRPr="000828B6">
        <w:t>1</w:t>
      </w:r>
      <w:r w:rsidR="00EF10B9">
        <w:t xml:space="preserve"> lit. </w:t>
      </w:r>
      <w:r w:rsidR="00EF10B9" w:rsidRPr="000828B6">
        <w:t>a</w:t>
      </w:r>
      <w:r w:rsidR="00EF10B9">
        <w:t> </w:t>
      </w:r>
      <w:r w:rsidRPr="000828B6">
        <w:t>rozporządzenia 1227/2011, wykorzystuje informację wewnętrzną poprzez nabywanie lub zbywanie lub próbę nabycia lub zbycia, na rachunek własny lub na rachunek osoby trzeciej, bezpośrednio lub pośrednio, produktów energetycznych sprzedawanych</w:t>
      </w:r>
      <w:r w:rsidR="00EF10B9" w:rsidRPr="000828B6">
        <w:t xml:space="preserve"> w</w:t>
      </w:r>
      <w:r w:rsidR="00EF10B9">
        <w:t> </w:t>
      </w:r>
      <w:r w:rsidRPr="000828B6">
        <w:t>obrocie hurt</w:t>
      </w:r>
      <w:r w:rsidRPr="000828B6">
        <w:t>o</w:t>
      </w:r>
      <w:r w:rsidRPr="000828B6">
        <w:t>wym, których informacja ta dotyczy,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 do 250</w:t>
      </w:r>
      <w:r w:rsidR="00EF10B9" w:rsidRPr="000828B6">
        <w:t>0</w:t>
      </w:r>
      <w:r w:rsidR="00EF10B9">
        <w:t> </w:t>
      </w:r>
      <w:r w:rsidRPr="000828B6">
        <w:t xml:space="preserve">stawek dziennych, karze ograniczenia wolności albo pozbawienia wolności od </w:t>
      </w:r>
      <w:r w:rsidR="00EF10B9" w:rsidRPr="000828B6">
        <w:t>3</w:t>
      </w:r>
      <w:r w:rsidR="00EF10B9">
        <w:t> </w:t>
      </w:r>
      <w:r w:rsidRPr="000828B6">
        <w:t>miesięcy do lat 5.</w:t>
      </w:r>
    </w:p>
    <w:p w:rsidR="007F6E29" w:rsidRPr="007F6E29" w:rsidRDefault="007F6E29" w:rsidP="00EF10B9">
      <w:pPr>
        <w:pStyle w:val="ZUSTzmustartykuempunktem"/>
        <w:keepNext/>
      </w:pPr>
      <w:r w:rsidRPr="000828B6">
        <w:t>2.</w:t>
      </w:r>
      <w:r w:rsidR="00EF10B9">
        <w:t> </w:t>
      </w:r>
      <w:r w:rsidRPr="000828B6">
        <w:t>Jeżeli czynu określonego</w:t>
      </w:r>
      <w:r w:rsidR="00EF10B9" w:rsidRPr="000828B6">
        <w:t xml:space="preserve"> w</w:t>
      </w:r>
      <w:r w:rsidR="00EF10B9">
        <w:t> ust. </w:t>
      </w:r>
      <w:r w:rsidR="00EF10B9" w:rsidRPr="000828B6">
        <w:t>1</w:t>
      </w:r>
      <w:r w:rsidR="00EF10B9">
        <w:t> </w:t>
      </w:r>
      <w:r w:rsidRPr="000828B6">
        <w:t>dopuszcza się osoba,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art. </w:t>
      </w:r>
      <w:r w:rsidR="00EF10B9" w:rsidRPr="000828B6">
        <w:t>3</w:t>
      </w:r>
      <w:r w:rsidR="00EF10B9">
        <w:t xml:space="preserve"> ust. </w:t>
      </w:r>
      <w:r w:rsidR="00EF10B9" w:rsidRPr="000828B6">
        <w:t>2</w:t>
      </w:r>
      <w:r w:rsidR="00EF10B9">
        <w:t xml:space="preserve"> lit. </w:t>
      </w:r>
      <w:r w:rsidR="00EF10B9" w:rsidRPr="000828B6">
        <w:t>a</w:t>
      </w:r>
      <w:r w:rsidR="00EF10B9">
        <w:t> </w:t>
      </w:r>
      <w:r w:rsidRPr="000828B6">
        <w:t>lub c rozporządz</w:t>
      </w:r>
      <w:r w:rsidRPr="000828B6">
        <w:t>e</w:t>
      </w:r>
      <w:r w:rsidRPr="000828B6">
        <w:t>nia</w:t>
      </w:r>
      <w:r w:rsidR="00EF10B9">
        <w:t xml:space="preserve"> nr </w:t>
      </w:r>
      <w:r w:rsidRPr="000828B6">
        <w:t>1227/2011,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ona grzywnie do 250</w:t>
      </w:r>
      <w:r w:rsidR="00EF10B9" w:rsidRPr="000828B6">
        <w:t>0</w:t>
      </w:r>
      <w:r w:rsidR="00EF10B9">
        <w:t> </w:t>
      </w:r>
      <w:r w:rsidRPr="000828B6">
        <w:t xml:space="preserve">stawek dziennych, karze ograniczenia wolności albo pozbawienia wolności od </w:t>
      </w:r>
      <w:r w:rsidR="00EF10B9" w:rsidRPr="000828B6">
        <w:t>6</w:t>
      </w:r>
      <w:r w:rsidR="00EF10B9">
        <w:t> </w:t>
      </w:r>
      <w:r w:rsidRPr="000828B6">
        <w:t>miesięcy do lat 8.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57c.</w:t>
      </w:r>
      <w:r w:rsidR="00EF10B9">
        <w:t> </w:t>
      </w:r>
      <w:r w:rsidRPr="000828B6">
        <w:t>Kto wbrew zakazowi,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="00EF10B9" w:rsidRPr="000828B6">
        <w:t>3</w:t>
      </w:r>
      <w:r w:rsidR="00EF10B9">
        <w:t xml:space="preserve"> ust. </w:t>
      </w:r>
      <w:r w:rsidR="00EF10B9" w:rsidRPr="000828B6">
        <w:t>1</w:t>
      </w:r>
      <w:r w:rsidR="00EF10B9">
        <w:t xml:space="preserve"> lit. </w:t>
      </w:r>
      <w:r w:rsidRPr="000828B6">
        <w:t>b rozporządzenia 1227/2011, ujawnia info</w:t>
      </w:r>
      <w:r w:rsidRPr="000828B6">
        <w:t>r</w:t>
      </w:r>
      <w:r w:rsidRPr="000828B6">
        <w:t>mację wewnętrzną jakiejkolwiek innej osobie,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 do 100</w:t>
      </w:r>
      <w:r w:rsidR="00EF10B9" w:rsidRPr="000828B6">
        <w:t>0</w:t>
      </w:r>
      <w:r w:rsidR="00EF10B9">
        <w:t> </w:t>
      </w:r>
      <w:r w:rsidRPr="000828B6">
        <w:t>stawek dziennych, karze ograniczenia wolności albo pozbawienia wolności do lat 3.</w:t>
      </w:r>
    </w:p>
    <w:p w:rsidR="007F6E29" w:rsidRPr="000828B6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57d.</w:t>
      </w:r>
      <w:r w:rsidR="00EF10B9">
        <w:t> </w:t>
      </w:r>
      <w:r w:rsidRPr="000828B6">
        <w:t xml:space="preserve">Kto wbrew </w:t>
      </w:r>
      <w:r w:rsidRPr="007D3D27">
        <w:t>zakazowi</w:t>
      </w:r>
      <w:r w:rsidRPr="000828B6">
        <w:t>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="00EF10B9" w:rsidRPr="000828B6">
        <w:t>3</w:t>
      </w:r>
      <w:r w:rsidR="00EF10B9">
        <w:t xml:space="preserve"> ust. </w:t>
      </w:r>
      <w:r w:rsidR="00EF10B9" w:rsidRPr="000828B6">
        <w:t>1</w:t>
      </w:r>
      <w:r w:rsidR="00EF10B9">
        <w:t xml:space="preserve"> lit. </w:t>
      </w:r>
      <w:r w:rsidRPr="000828B6">
        <w:t>c rozporządzenia 1227/2011, zaleca innej osobie</w:t>
      </w:r>
      <w:r w:rsidR="00EF10B9" w:rsidRPr="000828B6">
        <w:t xml:space="preserve"> w</w:t>
      </w:r>
      <w:r w:rsidR="00EF10B9">
        <w:t> </w:t>
      </w:r>
      <w:r w:rsidRPr="000828B6">
        <w:t>oparciu</w:t>
      </w:r>
      <w:r w:rsidR="00EF10B9" w:rsidRPr="000828B6">
        <w:t xml:space="preserve"> o</w:t>
      </w:r>
      <w:r w:rsidR="00EF10B9">
        <w:t> </w:t>
      </w:r>
      <w:r w:rsidRPr="000828B6">
        <w:t>informację wewnętrzną nabycie lub zbycie produktów energetycznych sprzedawanych</w:t>
      </w:r>
      <w:r w:rsidR="00EF10B9" w:rsidRPr="000828B6">
        <w:t xml:space="preserve"> w</w:t>
      </w:r>
      <w:r w:rsidR="00EF10B9">
        <w:t> </w:t>
      </w:r>
      <w:r w:rsidRPr="000828B6">
        <w:t>obrocie hurtowym, do których odnosi się ta informacja, lub nakłania inną osobę</w:t>
      </w:r>
      <w:r w:rsidR="00EF10B9" w:rsidRPr="000828B6">
        <w:t xml:space="preserve"> w</w:t>
      </w:r>
      <w:r w:rsidR="00EF10B9">
        <w:t> </w:t>
      </w:r>
      <w:r w:rsidRPr="000828B6">
        <w:t>oparciu</w:t>
      </w:r>
      <w:r w:rsidR="00EF10B9" w:rsidRPr="000828B6">
        <w:t xml:space="preserve"> o</w:t>
      </w:r>
      <w:r w:rsidR="00EF10B9">
        <w:t> </w:t>
      </w:r>
      <w:r w:rsidRPr="000828B6">
        <w:t>informację wewnętrzną do n</w:t>
      </w:r>
      <w:r w:rsidRPr="000828B6">
        <w:t>a</w:t>
      </w:r>
      <w:r w:rsidRPr="000828B6">
        <w:t>bycia lub zbycia takich produktów,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 do 100</w:t>
      </w:r>
      <w:r w:rsidR="00EF10B9" w:rsidRPr="000828B6">
        <w:t>0</w:t>
      </w:r>
      <w:r w:rsidR="00EF10B9">
        <w:t> </w:t>
      </w:r>
      <w:r w:rsidRPr="000828B6">
        <w:t>stawek dziennych, karze ograniczenia wolności albo pozbawienia wolności do lat 3.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57e.</w:t>
      </w:r>
      <w:r w:rsidR="00EF10B9">
        <w:t> </w:t>
      </w:r>
      <w:r w:rsidRPr="000828B6">
        <w:t>Kto wbrew obowiązkowi,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Pr="000828B6">
        <w:t>1</w:t>
      </w:r>
      <w:r w:rsidR="00EF10B9" w:rsidRPr="000828B6">
        <w:t>7</w:t>
      </w:r>
      <w:r w:rsidR="00EF10B9">
        <w:t> </w:t>
      </w:r>
      <w:r w:rsidRPr="000828B6">
        <w:t>rozporządzenia 1227/2011, ujawnia tajemnicę służbową</w:t>
      </w:r>
      <w:r w:rsidR="00EF10B9" w:rsidRPr="000828B6">
        <w:t xml:space="preserve"> w</w:t>
      </w:r>
      <w:r w:rsidR="00EF10B9">
        <w:t> </w:t>
      </w:r>
      <w:r w:rsidRPr="000828B6">
        <w:t>rozumieniu tego przepisu,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grzywnie, karze ograniczenia wolności albo pozbawienia wolności do lat 2.</w:t>
      </w:r>
    </w:p>
    <w:p w:rsidR="007F6E29" w:rsidRPr="007F6E29" w:rsidRDefault="007F6E29" w:rsidP="00EF10B9">
      <w:pPr>
        <w:pStyle w:val="ZARTzmartartykuempunktem"/>
        <w:keepNext/>
      </w:pPr>
      <w:r w:rsidRPr="000828B6">
        <w:t>Art.</w:t>
      </w:r>
      <w:r w:rsidR="00EF10B9">
        <w:t> </w:t>
      </w:r>
      <w:r w:rsidRPr="000828B6">
        <w:t>57f.</w:t>
      </w:r>
      <w:r w:rsidR="00EF10B9">
        <w:t> </w:t>
      </w:r>
      <w:r w:rsidRPr="000828B6">
        <w:t>Kto, zawodowo zajmując się pośredniczeniem</w:t>
      </w:r>
      <w:r w:rsidR="00EF10B9" w:rsidRPr="000828B6">
        <w:t xml:space="preserve"> w</w:t>
      </w:r>
      <w:r w:rsidR="00EF10B9">
        <w:t> </w:t>
      </w:r>
      <w:r w:rsidRPr="000828B6">
        <w:t>zawieraniu transakcji, wbrew obowiązkowi,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Pr="000828B6">
        <w:t>1</w:t>
      </w:r>
      <w:r w:rsidR="00EF10B9" w:rsidRPr="000828B6">
        <w:t>5</w:t>
      </w:r>
      <w:r w:rsidR="00EF10B9">
        <w:t> </w:t>
      </w:r>
      <w:r w:rsidRPr="000828B6">
        <w:t>rozporządzenia 1227/2011, nie przekazuje Prezesowi URE informacji</w:t>
      </w:r>
      <w:r w:rsidR="00EF10B9" w:rsidRPr="000828B6">
        <w:t xml:space="preserve"> o</w:t>
      </w:r>
      <w:r w:rsidR="00EF10B9">
        <w:t> </w:t>
      </w:r>
      <w:r w:rsidRPr="000828B6">
        <w:t>każdym uzasa</w:t>
      </w:r>
      <w:r w:rsidRPr="000828B6">
        <w:t>d</w:t>
      </w:r>
      <w:r w:rsidRPr="000828B6">
        <w:t xml:space="preserve">nionym podejrzeniu </w:t>
      </w:r>
      <w:r w:rsidRPr="007F6E29">
        <w:t>manipulacji na rynku lub próbie manipulacji na rynku</w:t>
      </w:r>
      <w:r w:rsidRPr="007F6E29">
        <w:rPr>
          <w:rStyle w:val="Ppogrubienie"/>
        </w:rPr>
        <w:t xml:space="preserve"> </w:t>
      </w:r>
      <w:r w:rsidRPr="007F6E29">
        <w:t>lub informacji</w:t>
      </w:r>
      <w:r w:rsidR="00EF10B9" w:rsidRPr="007F6E29">
        <w:t xml:space="preserve"> o</w:t>
      </w:r>
      <w:r w:rsidR="00EF10B9">
        <w:t> </w:t>
      </w:r>
      <w:r w:rsidRPr="007F6E29">
        <w:t>każdym uzasadnionym podejrzeniu niewłaściwego wykorzystywania informacji wewnętrznej,</w:t>
      </w:r>
    </w:p>
    <w:p w:rsidR="007F6E29" w:rsidRPr="000828B6" w:rsidRDefault="007F6E29" w:rsidP="007F6E29">
      <w:pPr>
        <w:pStyle w:val="ZSKARNzmsankcjikarnejwszczeglnociwKodeksiekarnym"/>
      </w:pPr>
      <w:r w:rsidRPr="000828B6">
        <w:t>podlega grzywnie, karze ograniczenia wolności albo pozbawienia wolności do lat 3.</w:t>
      </w:r>
      <w:r w:rsidR="00EF10B9">
        <w:t>”</w:t>
      </w:r>
      <w:r w:rsidRPr="000828B6">
        <w:t>.</w:t>
      </w:r>
    </w:p>
    <w:p w:rsidR="007F6E29" w:rsidRPr="007F6E29" w:rsidRDefault="007F6E29" w:rsidP="00EF10B9">
      <w:pPr>
        <w:pStyle w:val="ARTartustawynprozporzdzenia"/>
        <w:keepNext/>
      </w:pPr>
      <w:r w:rsidRPr="00EF10B9">
        <w:rPr>
          <w:rStyle w:val="Ppogrubienie"/>
        </w:rPr>
        <w:t>Art. 2.</w:t>
      </w:r>
      <w:r w:rsidR="00EF10B9">
        <w:t> </w:t>
      </w:r>
      <w:r w:rsidR="00EF10B9" w:rsidRPr="007F6E29">
        <w:t>W</w:t>
      </w:r>
      <w:r w:rsidR="00EF10B9">
        <w:t> </w:t>
      </w:r>
      <w:r w:rsidRPr="007F6E29">
        <w:t>ustawie</w:t>
      </w:r>
      <w:r w:rsidR="00EF10B9" w:rsidRPr="007F6E29">
        <w:t xml:space="preserve"> z</w:t>
      </w:r>
      <w:r w:rsidR="00EF10B9">
        <w:t> </w:t>
      </w:r>
      <w:r w:rsidRPr="007F6E29">
        <w:t>dnia 2</w:t>
      </w:r>
      <w:r w:rsidR="00EF10B9" w:rsidRPr="007F6E29">
        <w:t>6</w:t>
      </w:r>
      <w:r w:rsidR="00EF10B9">
        <w:t> </w:t>
      </w:r>
      <w:r w:rsidRPr="007F6E29">
        <w:t>października 200</w:t>
      </w:r>
      <w:r w:rsidR="00EF10B9" w:rsidRPr="007F6E29">
        <w:t>0</w:t>
      </w:r>
      <w:r w:rsidR="00EF10B9">
        <w:t> </w:t>
      </w:r>
      <w:r w:rsidRPr="007F6E29">
        <w:t>r.</w:t>
      </w:r>
      <w:r w:rsidR="00EF10B9" w:rsidRPr="007F6E29">
        <w:t xml:space="preserve"> o</w:t>
      </w:r>
      <w:r w:rsidR="00EF10B9">
        <w:t> </w:t>
      </w:r>
      <w:r w:rsidRPr="007F6E29">
        <w:t>giełdach towarowych (</w:t>
      </w:r>
      <w:r w:rsidR="00EF10B9">
        <w:t>Dz. U.</w:t>
      </w:r>
      <w:r w:rsidRPr="007F6E29">
        <w:t xml:space="preserve"> z 2014 r.</w:t>
      </w:r>
      <w:r w:rsidR="00EF10B9">
        <w:t xml:space="preserve"> poz. </w:t>
      </w:r>
      <w:r w:rsidRPr="007F6E29">
        <w:t>197,</w:t>
      </w:r>
      <w:r w:rsidR="00EF10B9" w:rsidRPr="007F6E29">
        <w:t xml:space="preserve"> z</w:t>
      </w:r>
      <w:r w:rsidR="00EF10B9">
        <w:t> </w:t>
      </w:r>
      <w:r w:rsidRPr="007F6E29">
        <w:t>późn. zm.</w:t>
      </w:r>
      <w:r w:rsidRPr="007F6E29">
        <w:rPr>
          <w:rStyle w:val="Odwoanieprzypisudolnego"/>
        </w:rPr>
        <w:footnoteReference w:id="10"/>
      </w:r>
      <w:r w:rsidRPr="007F6E29">
        <w:rPr>
          <w:rStyle w:val="IGindeksgrny"/>
        </w:rPr>
        <w:t>)</w:t>
      </w:r>
      <w:r w:rsidRPr="007F6E29">
        <w:t>) wprowadza się następujące zmiany:</w:t>
      </w:r>
    </w:p>
    <w:p w:rsidR="007F6E29" w:rsidRPr="007F6E29" w:rsidRDefault="007F6E29" w:rsidP="00EF10B9">
      <w:pPr>
        <w:pStyle w:val="PKTpunkt"/>
        <w:keepNext/>
      </w:pPr>
      <w:r w:rsidRPr="000828B6">
        <w:t>1)</w:t>
      </w:r>
      <w:r w:rsidRPr="000828B6">
        <w:tab/>
        <w:t>w</w:t>
      </w:r>
      <w:r w:rsidR="00EF10B9">
        <w:t xml:space="preserve"> art. </w:t>
      </w:r>
      <w:r w:rsidR="00EF10B9" w:rsidRPr="000828B6">
        <w:t>2</w:t>
      </w:r>
      <w:r w:rsidR="00EF10B9">
        <w:t xml:space="preserve"> w pkt </w:t>
      </w:r>
      <w:r w:rsidRPr="000828B6">
        <w:t>2</w:t>
      </w:r>
      <w:r w:rsidR="00EF10B9" w:rsidRPr="000828B6">
        <w:t>0</w:t>
      </w:r>
      <w:r w:rsidR="00EF10B9">
        <w:t> </w:t>
      </w:r>
      <w:r w:rsidRPr="000828B6">
        <w:t>kropkę zastępuje się średnikiem</w:t>
      </w:r>
      <w:r w:rsidR="00EF10B9" w:rsidRPr="000828B6">
        <w:t xml:space="preserve"> i</w:t>
      </w:r>
      <w:r w:rsidR="00EF10B9">
        <w:t> </w:t>
      </w:r>
      <w:r w:rsidRPr="000828B6">
        <w:t>dodaje się</w:t>
      </w:r>
      <w:r w:rsidR="00EF10B9">
        <w:t xml:space="preserve"> pkt </w:t>
      </w:r>
      <w:r w:rsidRPr="000828B6">
        <w:t>21–2</w:t>
      </w:r>
      <w:r w:rsidR="00EF10B9" w:rsidRPr="000828B6">
        <w:t>3</w:t>
      </w:r>
      <w:r w:rsidR="00EF10B9">
        <w:t xml:space="preserve"> w </w:t>
      </w:r>
      <w:r w:rsidRPr="000828B6">
        <w:t>brzmieniu:</w:t>
      </w:r>
    </w:p>
    <w:p w:rsidR="007F6E29" w:rsidRPr="000828B6" w:rsidRDefault="00EF10B9" w:rsidP="007F6E29">
      <w:pPr>
        <w:pStyle w:val="ZPKTzmpktartykuempunktem"/>
      </w:pPr>
      <w:r>
        <w:t>„</w:t>
      </w:r>
      <w:r w:rsidR="007F6E29" w:rsidRPr="000828B6">
        <w:t>21)</w:t>
      </w:r>
      <w:r w:rsidR="007F6E29" w:rsidRPr="000828B6">
        <w:tab/>
        <w:t>informacji wewnętrznej – rozumie się przez to informację wewnętrzną,</w:t>
      </w:r>
      <w:r w:rsidRPr="000828B6">
        <w:t xml:space="preserve"> o</w:t>
      </w:r>
      <w:r>
        <w:t> </w:t>
      </w:r>
      <w:r w:rsidR="007F6E29" w:rsidRPr="000828B6">
        <w:t>której mowa</w:t>
      </w:r>
      <w:r w:rsidRPr="000828B6">
        <w:t xml:space="preserve"> w</w:t>
      </w:r>
      <w:r>
        <w:t> art. </w:t>
      </w:r>
      <w:r w:rsidRPr="000828B6">
        <w:t>2</w:t>
      </w:r>
      <w:r>
        <w:t xml:space="preserve"> pkt </w:t>
      </w:r>
      <w:r w:rsidRPr="000828B6">
        <w:t>1</w:t>
      </w:r>
      <w:r>
        <w:t> </w:t>
      </w:r>
      <w:r w:rsidR="007F6E29" w:rsidRPr="000828B6">
        <w:t>rozporządzenia Parlamentu Europejskiego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</w:t>
      </w:r>
      <w:r w:rsidRPr="000828B6">
        <w:t>5</w:t>
      </w:r>
      <w:r>
        <w:t> </w:t>
      </w:r>
      <w:r w:rsidR="007F6E29" w:rsidRPr="000828B6">
        <w:t>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>przejrzystości hurtowego rynku energii (Dz. Urz. UE L 32</w:t>
      </w:r>
      <w:r w:rsidRPr="000828B6">
        <w:t>6</w:t>
      </w:r>
      <w:r>
        <w:t> </w:t>
      </w:r>
      <w:r w:rsidRPr="000828B6">
        <w:t>z</w:t>
      </w:r>
      <w:r>
        <w:t> </w:t>
      </w:r>
      <w:r w:rsidR="007F6E29" w:rsidRPr="000828B6">
        <w:t>08.12.2011, str. 1);</w:t>
      </w:r>
    </w:p>
    <w:p w:rsidR="007F6E29" w:rsidRPr="000828B6" w:rsidRDefault="007F6E29" w:rsidP="007F6E29">
      <w:pPr>
        <w:pStyle w:val="ZPKTzmpktartykuempunktem"/>
      </w:pPr>
      <w:r w:rsidRPr="000828B6">
        <w:t>22)</w:t>
      </w:r>
      <w:r w:rsidRPr="000828B6">
        <w:tab/>
        <w:t>manipulacji na rynku – rozumie się przez to manipulację na rynku,</w:t>
      </w:r>
      <w:r w:rsidR="00EF10B9" w:rsidRPr="000828B6">
        <w:t xml:space="preserve"> o</w:t>
      </w:r>
      <w:r w:rsidR="00EF10B9">
        <w:t> </w:t>
      </w:r>
      <w:r w:rsidRPr="000828B6">
        <w:t>której mowa</w:t>
      </w:r>
      <w:r w:rsidR="00EF10B9" w:rsidRPr="000828B6">
        <w:t xml:space="preserve"> w</w:t>
      </w:r>
      <w:r w:rsidR="00EF10B9">
        <w:t> art. </w:t>
      </w:r>
      <w:r w:rsidR="00EF10B9" w:rsidRPr="000828B6">
        <w:t>2</w:t>
      </w:r>
      <w:r w:rsidR="00EF10B9">
        <w:t xml:space="preserve"> pkt </w:t>
      </w:r>
      <w:r w:rsidR="00EF10B9" w:rsidRPr="000828B6">
        <w:t>2</w:t>
      </w:r>
      <w:r w:rsidR="00EF10B9">
        <w:t> </w:t>
      </w:r>
      <w:r w:rsidRPr="000828B6">
        <w:t>rozporządzenia wymienionego</w:t>
      </w:r>
      <w:r w:rsidR="00EF10B9" w:rsidRPr="000828B6">
        <w:t xml:space="preserve"> w</w:t>
      </w:r>
      <w:r w:rsidR="00EF10B9">
        <w:t> pkt </w:t>
      </w:r>
      <w:r w:rsidRPr="000828B6">
        <w:t>21;</w:t>
      </w:r>
    </w:p>
    <w:p w:rsidR="007F6E29" w:rsidRPr="000828B6" w:rsidRDefault="007F6E29" w:rsidP="007F6E29">
      <w:pPr>
        <w:pStyle w:val="ZPKTzmpktartykuempunktem"/>
      </w:pPr>
      <w:r w:rsidRPr="000828B6">
        <w:t>23)</w:t>
      </w:r>
      <w:r w:rsidRPr="000828B6">
        <w:tab/>
        <w:t>próbie manipulacji na rynku − rozumie się przez to próbę manipulacji na rynku, o której mowa</w:t>
      </w:r>
      <w:r w:rsidR="00EF10B9" w:rsidRPr="000828B6">
        <w:t xml:space="preserve"> w</w:t>
      </w:r>
      <w:r w:rsidR="00EF10B9">
        <w:t> art. </w:t>
      </w:r>
      <w:r w:rsidR="00EF10B9" w:rsidRPr="000828B6">
        <w:t>2</w:t>
      </w:r>
      <w:r w:rsidR="00EF10B9">
        <w:t xml:space="preserve"> pkt </w:t>
      </w:r>
      <w:r w:rsidR="00EF10B9" w:rsidRPr="000828B6">
        <w:t>3</w:t>
      </w:r>
      <w:r w:rsidR="00EF10B9">
        <w:t> </w:t>
      </w:r>
      <w:r w:rsidRPr="000828B6">
        <w:t>rozporządzenia wymienionego</w:t>
      </w:r>
      <w:r w:rsidR="00EF10B9" w:rsidRPr="000828B6">
        <w:t xml:space="preserve"> w</w:t>
      </w:r>
      <w:r w:rsidR="00EF10B9">
        <w:t> pkt </w:t>
      </w:r>
      <w:r w:rsidRPr="000828B6">
        <w:t>21.</w:t>
      </w:r>
      <w:r w:rsidR="00EF10B9">
        <w:t>”</w:t>
      </w:r>
      <w:r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2)</w:t>
      </w:r>
      <w:r w:rsidRPr="000828B6">
        <w:tab/>
        <w:t>po</w:t>
      </w:r>
      <w:r w:rsidR="00EF10B9">
        <w:t xml:space="preserve"> art. </w:t>
      </w:r>
      <w:r w:rsidRPr="000828B6">
        <w:t>1</w:t>
      </w:r>
      <w:r w:rsidR="00EF10B9" w:rsidRPr="000828B6">
        <w:t>2</w:t>
      </w:r>
      <w:r w:rsidR="00EF10B9">
        <w:t> </w:t>
      </w:r>
      <w:r w:rsidRPr="000828B6">
        <w:t>dodaje się</w:t>
      </w:r>
      <w:r w:rsidR="00EF10B9">
        <w:t xml:space="preserve"> art. </w:t>
      </w:r>
      <w:r w:rsidRPr="000828B6">
        <w:t>12a</w:t>
      </w:r>
      <w:r w:rsidRPr="007F6E29">
        <w:rPr>
          <w:rStyle w:val="IGindeksgrny"/>
        </w:rPr>
        <w:t xml:space="preserve"> </w:t>
      </w:r>
      <w:r w:rsidRPr="007F6E29">
        <w:t>w brzmieniu:</w:t>
      </w:r>
    </w:p>
    <w:p w:rsidR="007F6E29" w:rsidRPr="000828B6" w:rsidRDefault="00EF10B9" w:rsidP="007F6E29">
      <w:pPr>
        <w:pStyle w:val="ZARTzmartartykuempunktem"/>
      </w:pPr>
      <w:r>
        <w:t>„</w:t>
      </w:r>
      <w:r w:rsidR="007F6E29" w:rsidRPr="000828B6">
        <w:t>Art.</w:t>
      </w:r>
      <w:r>
        <w:t> </w:t>
      </w:r>
      <w:r w:rsidR="007F6E29" w:rsidRPr="000828B6">
        <w:t>12a.</w:t>
      </w:r>
      <w:r>
        <w:t> </w:t>
      </w:r>
      <w:r w:rsidR="007F6E29" w:rsidRPr="000828B6">
        <w:t>1. Spółka prowadząca giełdę tworzy</w:t>
      </w:r>
      <w:r w:rsidRPr="000828B6">
        <w:t xml:space="preserve"> i</w:t>
      </w:r>
      <w:r>
        <w:t> </w:t>
      </w:r>
      <w:r w:rsidR="007F6E29" w:rsidRPr="000828B6">
        <w:t>utrzymuje skuteczne mechanizmy</w:t>
      </w:r>
      <w:r w:rsidRPr="000828B6">
        <w:t xml:space="preserve"> i</w:t>
      </w:r>
      <w:r>
        <w:t> </w:t>
      </w:r>
      <w:r w:rsidR="007F6E29" w:rsidRPr="000828B6">
        <w:t>procedury mające na celu przeciwdziałanie oraz identyfikację przypadków niezgodnego</w:t>
      </w:r>
      <w:r w:rsidRPr="000828B6">
        <w:t xml:space="preserve"> z</w:t>
      </w:r>
      <w:r>
        <w:t> </w:t>
      </w:r>
      <w:r w:rsidR="007F6E29" w:rsidRPr="000828B6">
        <w:t>prawem wykorzystywania informacji wewnętrznej, manipulacji na rynku lub próby manipulacji na rynku. Przez niezgodne</w:t>
      </w:r>
      <w:r w:rsidRPr="000828B6">
        <w:t xml:space="preserve"> z</w:t>
      </w:r>
      <w:r>
        <w:t> </w:t>
      </w:r>
      <w:r w:rsidR="007F6E29" w:rsidRPr="000828B6">
        <w:t>prawem wykorzystywanie informacji w</w:t>
      </w:r>
      <w:r w:rsidR="007F6E29" w:rsidRPr="000828B6">
        <w:t>e</w:t>
      </w:r>
      <w:r w:rsidR="007F6E29" w:rsidRPr="000828B6">
        <w:t>wnętrznej rozumie się działania wbrew zakazom określonym</w:t>
      </w:r>
      <w:r w:rsidRPr="000828B6">
        <w:t xml:space="preserve"> w</w:t>
      </w:r>
      <w:r>
        <w:t> art. </w:t>
      </w:r>
      <w:r w:rsidRPr="000828B6">
        <w:t>3</w:t>
      </w:r>
      <w:r>
        <w:t xml:space="preserve"> ust. </w:t>
      </w:r>
      <w:r w:rsidRPr="000828B6">
        <w:t>1</w:t>
      </w:r>
      <w:r>
        <w:t> </w:t>
      </w:r>
      <w:r w:rsidR="007F6E29" w:rsidRPr="000828B6">
        <w:t>rozporządzenia Parlamentu Europejski</w:t>
      </w:r>
      <w:r w:rsidR="007F6E29" w:rsidRPr="000828B6">
        <w:t>e</w:t>
      </w:r>
      <w:r w:rsidR="007F6E29" w:rsidRPr="000828B6">
        <w:t>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25 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>przejrzystości hurtowego ry</w:t>
      </w:r>
      <w:r w:rsidR="007F6E29" w:rsidRPr="000828B6">
        <w:t>n</w:t>
      </w:r>
      <w:r w:rsidR="007F6E29" w:rsidRPr="000828B6">
        <w:t>ku energii.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Pr="000828B6">
        <w:t>Spółka prowadząca giełdę,</w:t>
      </w:r>
      <w:r w:rsidR="00EF10B9" w:rsidRPr="000828B6">
        <w:t xml:space="preserve"> w</w:t>
      </w:r>
      <w:r w:rsidR="00EF10B9">
        <w:t> </w:t>
      </w:r>
      <w:r w:rsidRPr="000828B6">
        <w:t>sposób ciągły</w:t>
      </w:r>
      <w:r w:rsidR="00EF10B9" w:rsidRPr="000828B6">
        <w:t xml:space="preserve"> i</w:t>
      </w:r>
      <w:r w:rsidR="00EF10B9">
        <w:t> </w:t>
      </w:r>
      <w:r w:rsidRPr="000828B6">
        <w:t>adekwatny do ryzyka, prowadzi nadzór nad przestrzeganiem przez członków tego rynku wdrożonych przez tę spółkę mechanizmów</w:t>
      </w:r>
      <w:r w:rsidR="00EF10B9" w:rsidRPr="000828B6">
        <w:t xml:space="preserve"> i</w:t>
      </w:r>
      <w:r w:rsidR="00EF10B9">
        <w:t> </w:t>
      </w:r>
      <w:r w:rsidRPr="000828B6">
        <w:t>procedur,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Spółka prowadząca giełdę monitoruje transakcje zawierane na rynku towarów giełdowych przez jego czło</w:t>
      </w:r>
      <w:r w:rsidRPr="000828B6">
        <w:t>n</w:t>
      </w:r>
      <w:r w:rsidRPr="000828B6">
        <w:t>ków</w:t>
      </w:r>
      <w:r w:rsidR="00EF10B9" w:rsidRPr="000828B6">
        <w:t xml:space="preserve"> w</w:t>
      </w:r>
      <w:r w:rsidR="00EF10B9">
        <w:t> </w:t>
      </w:r>
      <w:r w:rsidRPr="000828B6">
        <w:t>celu identyfikowania wszelkich przypadków naruszenia zasad uczciwego obrotu oraz przypadków uzasadni</w:t>
      </w:r>
      <w:r w:rsidRPr="000828B6">
        <w:t>a</w:t>
      </w:r>
      <w:r w:rsidRPr="000828B6">
        <w:t>jących podejrzenie wystąpienia manipulacji na rynku lub próby manipulacji na rynku lub wykorzystania informacji wewnętrznej wbrew zakazom,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art. </w:t>
      </w:r>
      <w:r w:rsidR="00EF10B9" w:rsidRPr="000828B6">
        <w:t>3</w:t>
      </w:r>
      <w:r w:rsidR="00EF10B9">
        <w:t xml:space="preserve"> i </w:t>
      </w:r>
      <w:r w:rsidR="00EF10B9" w:rsidRPr="000828B6">
        <w:t>5</w:t>
      </w:r>
      <w:r w:rsidR="00EF10B9">
        <w:t> </w:t>
      </w:r>
      <w:r w:rsidRPr="000828B6">
        <w:t>rozporządzenia Parlamentu Europejskiego</w:t>
      </w:r>
      <w:r w:rsidR="00EF10B9" w:rsidRPr="000828B6">
        <w:t xml:space="preserve"> i</w:t>
      </w:r>
      <w:r w:rsidR="00EF10B9">
        <w:t> </w:t>
      </w:r>
      <w:r w:rsidRPr="000828B6">
        <w:t>Rady (UE)</w:t>
      </w:r>
      <w:r w:rsidR="00EF10B9">
        <w:t xml:space="preserve"> nr </w:t>
      </w:r>
      <w:r w:rsidRPr="000828B6">
        <w:t>1227/201</w:t>
      </w:r>
      <w:r w:rsidR="00EF10B9" w:rsidRPr="000828B6">
        <w:t>1</w:t>
      </w:r>
      <w:r w:rsidR="00EF10B9">
        <w:t> </w:t>
      </w:r>
      <w:r w:rsidR="00EF10B9" w:rsidRPr="000828B6">
        <w:t>z</w:t>
      </w:r>
      <w:r w:rsidR="00EF10B9">
        <w:t> </w:t>
      </w:r>
      <w:r w:rsidRPr="000828B6">
        <w:t>dnia 2</w:t>
      </w:r>
      <w:r w:rsidR="00EF10B9" w:rsidRPr="000828B6">
        <w:t>5</w:t>
      </w:r>
      <w:r w:rsidR="00EF10B9">
        <w:t> </w:t>
      </w:r>
      <w:r w:rsidRPr="000828B6">
        <w:t>października 201</w:t>
      </w:r>
      <w:r w:rsidR="00EF10B9" w:rsidRPr="000828B6">
        <w:t>1</w:t>
      </w:r>
      <w:r w:rsidR="00EF10B9">
        <w:t> </w:t>
      </w:r>
      <w:r w:rsidRPr="000828B6">
        <w:t>r.</w:t>
      </w:r>
      <w:r w:rsidR="00EF10B9" w:rsidRPr="000828B6">
        <w:t xml:space="preserve"> w</w:t>
      </w:r>
      <w:r w:rsidR="00EF10B9">
        <w:t> </w:t>
      </w:r>
      <w:r w:rsidRPr="000828B6">
        <w:t>sprawie integralności</w:t>
      </w:r>
      <w:r w:rsidR="00EF10B9" w:rsidRPr="000828B6">
        <w:t xml:space="preserve"> i</w:t>
      </w:r>
      <w:r w:rsidR="00EF10B9">
        <w:t> </w:t>
      </w:r>
      <w:r w:rsidRPr="000828B6">
        <w:t>przejrzystości hurtowego rynku energii.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Spółka prowadząca giełdę informuje niezwłocznie Prezesa Urzędu Regulacji Energetyki, nie później jednak niż</w:t>
      </w:r>
      <w:r w:rsidR="00EF10B9" w:rsidRPr="000828B6">
        <w:t xml:space="preserve"> w</w:t>
      </w:r>
      <w:r w:rsidR="00EF10B9">
        <w:t> </w:t>
      </w:r>
      <w:r w:rsidRPr="000828B6">
        <w:t>terminie 2</w:t>
      </w:r>
      <w:r w:rsidR="00EF10B9" w:rsidRPr="000828B6">
        <w:t>4</w:t>
      </w:r>
      <w:r w:rsidR="00EF10B9">
        <w:t> </w:t>
      </w:r>
      <w:r w:rsidRPr="000828B6">
        <w:t>godzin od powzięcia informacji</w:t>
      </w:r>
      <w:r w:rsidR="00EF10B9" w:rsidRPr="000828B6">
        <w:t xml:space="preserve"> o</w:t>
      </w:r>
      <w:r w:rsidR="00EF10B9">
        <w:t> </w:t>
      </w:r>
      <w:r w:rsidRPr="000828B6">
        <w:t>wystąpieniu zdarzenia,</w:t>
      </w:r>
      <w:r w:rsidR="00EF10B9" w:rsidRPr="000828B6">
        <w:t xml:space="preserve"> o</w:t>
      </w:r>
      <w:r w:rsidR="00EF10B9">
        <w:t> </w:t>
      </w:r>
      <w:r w:rsidRPr="000828B6">
        <w:t>każdym przypadku uzasadnionego p</w:t>
      </w:r>
      <w:r w:rsidRPr="000828B6">
        <w:t>o</w:t>
      </w:r>
      <w:r w:rsidRPr="000828B6">
        <w:t>dejrzenia naruszenia, o którym mowa</w:t>
      </w:r>
      <w:r w:rsidR="00EF10B9" w:rsidRPr="000828B6">
        <w:t xml:space="preserve"> w</w:t>
      </w:r>
      <w:r w:rsidR="00EF10B9">
        <w:t> ust. </w:t>
      </w:r>
      <w:r w:rsidRPr="000828B6">
        <w:t>3. Informacja zawiera szczegółowy opis takiego przypadku.</w:t>
      </w:r>
    </w:p>
    <w:p w:rsidR="007F6E29" w:rsidRPr="000828B6" w:rsidRDefault="007F6E29" w:rsidP="007F6E29">
      <w:pPr>
        <w:pStyle w:val="ZUSTzmustartykuempunktem"/>
      </w:pPr>
      <w:r w:rsidRPr="000828B6">
        <w:t>5.</w:t>
      </w:r>
      <w:r w:rsidR="00EF10B9">
        <w:t> </w:t>
      </w:r>
      <w:r w:rsidRPr="000828B6">
        <w:t>Spółka prowadząca giełdę ustala</w:t>
      </w:r>
      <w:r w:rsidR="00EF10B9" w:rsidRPr="000828B6">
        <w:t xml:space="preserve"> i</w:t>
      </w:r>
      <w:r w:rsidR="00EF10B9">
        <w:t> </w:t>
      </w:r>
      <w:r w:rsidRPr="000828B6">
        <w:t>wdraża procedury umożliwiające jej sprawowanie nadzoru,</w:t>
      </w:r>
      <w:r w:rsidR="00EF10B9" w:rsidRPr="000828B6">
        <w:t xml:space="preserve"> o</w:t>
      </w:r>
      <w:r w:rsidR="00EF10B9">
        <w:t> </w:t>
      </w:r>
      <w:r w:rsidRPr="000828B6">
        <w:t>którym m</w:t>
      </w:r>
      <w:r w:rsidRPr="000828B6">
        <w:t>o</w:t>
      </w:r>
      <w:r w:rsidRPr="000828B6">
        <w:t>wa</w:t>
      </w:r>
      <w:r w:rsidR="00EF10B9">
        <w:t xml:space="preserve"> </w:t>
      </w:r>
      <w:r w:rsidR="00F90387">
        <w:t>w </w:t>
      </w:r>
      <w:r w:rsidR="00EF10B9">
        <w:t>ust. </w:t>
      </w:r>
      <w:r w:rsidRPr="000828B6">
        <w:t>2.</w:t>
      </w:r>
      <w:r w:rsidR="00EF10B9">
        <w:t>”</w:t>
      </w:r>
      <w:r w:rsidRPr="000828B6">
        <w:t>;</w:t>
      </w:r>
    </w:p>
    <w:p w:rsidR="007F6E29" w:rsidRPr="000828B6" w:rsidRDefault="007F6E29" w:rsidP="00EF10B9">
      <w:pPr>
        <w:pStyle w:val="PKTpunkt"/>
        <w:keepNext/>
      </w:pPr>
      <w:r w:rsidRPr="000828B6">
        <w:t>3)</w:t>
      </w:r>
      <w:r w:rsidRPr="000828B6">
        <w:tab/>
        <w:t>po</w:t>
      </w:r>
      <w:r w:rsidR="00EF10B9">
        <w:t xml:space="preserve"> art. </w:t>
      </w:r>
      <w:r w:rsidRPr="000828B6">
        <w:t>5</w:t>
      </w:r>
      <w:r w:rsidR="00EF10B9" w:rsidRPr="000828B6">
        <w:t>1</w:t>
      </w:r>
      <w:r w:rsidR="00EF10B9">
        <w:t> </w:t>
      </w:r>
      <w:r w:rsidRPr="000828B6">
        <w:t>dodaje się</w:t>
      </w:r>
      <w:r w:rsidR="00EF10B9">
        <w:t xml:space="preserve"> art. </w:t>
      </w:r>
      <w:r w:rsidRPr="000828B6">
        <w:t>51a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EF10B9">
      <w:pPr>
        <w:pStyle w:val="ZARTzmartartykuempunktem"/>
        <w:keepNext/>
      </w:pPr>
      <w:r>
        <w:t>„</w:t>
      </w:r>
      <w:r w:rsidR="007F6E29" w:rsidRPr="000828B6">
        <w:t>Art.</w:t>
      </w:r>
      <w:r>
        <w:t> </w:t>
      </w:r>
      <w:r w:rsidR="007F6E29" w:rsidRPr="000828B6">
        <w:t>51a.</w:t>
      </w:r>
      <w:r>
        <w:t> </w:t>
      </w:r>
      <w:r w:rsidR="007F6E29" w:rsidRPr="000828B6">
        <w:t xml:space="preserve">1. Podmioty </w:t>
      </w:r>
      <w:r w:rsidR="007F6E29" w:rsidRPr="00B74C26">
        <w:t>nadzorowane</w:t>
      </w:r>
      <w:r w:rsidR="007F6E29" w:rsidRPr="000828B6">
        <w:t>,</w:t>
      </w:r>
      <w:r w:rsidRPr="000828B6">
        <w:t xml:space="preserve"> o</w:t>
      </w:r>
      <w:r>
        <w:t> </w:t>
      </w:r>
      <w:r w:rsidR="007F6E29" w:rsidRPr="000828B6">
        <w:t>których mowa</w:t>
      </w:r>
      <w:r w:rsidRPr="000828B6">
        <w:t xml:space="preserve"> w</w:t>
      </w:r>
      <w:r>
        <w:t> art. </w:t>
      </w:r>
      <w:r w:rsidRPr="000828B6">
        <w:t>5</w:t>
      </w:r>
      <w:r>
        <w:t xml:space="preserve"> w pkt </w:t>
      </w:r>
      <w:r w:rsidRPr="000828B6">
        <w:t>1</w:t>
      </w:r>
      <w:r>
        <w:t xml:space="preserve"> i </w:t>
      </w:r>
      <w:r w:rsidRPr="00E43EC4">
        <w:t>2</w:t>
      </w:r>
      <w:r>
        <w:t xml:space="preserve"> oraz pkt </w:t>
      </w:r>
      <w:r w:rsidR="007F6E29" w:rsidRPr="000828B6">
        <w:t>12–1</w:t>
      </w:r>
      <w:r w:rsidRPr="000828B6">
        <w:t>4</w:t>
      </w:r>
      <w:r>
        <w:t> </w:t>
      </w:r>
      <w:r w:rsidR="007F6E29" w:rsidRPr="000828B6">
        <w:t>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lipca 200</w:t>
      </w:r>
      <w:r w:rsidRPr="000828B6">
        <w:t>5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nadzorze nad rynkiem kapitałowym, są obowiązane do niezwłocznego przekazania Prezesowi Urzędu Regulacji Energetyki informacji</w:t>
      </w:r>
      <w:r w:rsidRPr="000828B6">
        <w:t xml:space="preserve"> o</w:t>
      </w:r>
      <w:r>
        <w:t> </w:t>
      </w:r>
      <w:r w:rsidR="007F6E29" w:rsidRPr="000828B6">
        <w:t>każdym uzasadnionym podejrzeniu manipulacji na rynku lub próby man</w:t>
      </w:r>
      <w:r w:rsidR="007F6E29" w:rsidRPr="000828B6">
        <w:t>i</w:t>
      </w:r>
      <w:r w:rsidR="007F6E29" w:rsidRPr="000828B6">
        <w:t>pulacji na rynku, zawierającej:</w:t>
      </w:r>
    </w:p>
    <w:p w:rsidR="007F6E29" w:rsidRPr="007F6E29" w:rsidRDefault="007F6E29" w:rsidP="00EF10B9">
      <w:pPr>
        <w:pStyle w:val="ZPKTzmpktartykuempunktem"/>
        <w:keepNext/>
      </w:pPr>
      <w:r w:rsidRPr="000828B6">
        <w:t>1)</w:t>
      </w:r>
      <w:r w:rsidRPr="000828B6">
        <w:tab/>
        <w:t>szczegółowe dane dotyczące podejrzanej transakcji, ze wskazaniem:</w:t>
      </w:r>
    </w:p>
    <w:p w:rsidR="007F6E29" w:rsidRPr="000828B6" w:rsidRDefault="007F6E29" w:rsidP="007F6E29">
      <w:pPr>
        <w:pStyle w:val="ZLITwPKTzmlitwpktartykuempunktem"/>
      </w:pPr>
      <w:r w:rsidRPr="000828B6">
        <w:t>a)</w:t>
      </w:r>
      <w:r w:rsidRPr="000828B6">
        <w:tab/>
        <w:t>towaru giełdowego</w:t>
      </w:r>
      <w:r w:rsidR="00EF10B9" w:rsidRPr="000828B6">
        <w:t xml:space="preserve"> w</w:t>
      </w:r>
      <w:r w:rsidR="00EF10B9">
        <w:t> </w:t>
      </w:r>
      <w:r w:rsidRPr="000828B6">
        <w:t>rozumieniu</w:t>
      </w:r>
      <w:r w:rsidR="00EF10B9">
        <w:t xml:space="preserve"> art. </w:t>
      </w:r>
      <w:r w:rsidR="00EF10B9" w:rsidRPr="000828B6">
        <w:t>2</w:t>
      </w:r>
      <w:r w:rsidR="00EF10B9">
        <w:t xml:space="preserve"> pkt </w:t>
      </w:r>
      <w:r w:rsidRPr="000828B6">
        <w:t>2, będącego przedmiotem transakcji,</w:t>
      </w:r>
    </w:p>
    <w:p w:rsidR="007F6E29" w:rsidRPr="000828B6" w:rsidRDefault="007F6E29" w:rsidP="007F6E29">
      <w:pPr>
        <w:pStyle w:val="ZLITwPKTzmlitwpktartykuempunktem"/>
      </w:pPr>
      <w:r w:rsidRPr="000828B6">
        <w:t>b)</w:t>
      </w:r>
      <w:r w:rsidRPr="000828B6">
        <w:tab/>
        <w:t>rodzaju transakcji</w:t>
      </w:r>
      <w:r w:rsidR="00EF10B9" w:rsidRPr="000828B6">
        <w:t xml:space="preserve"> i</w:t>
      </w:r>
      <w:r w:rsidR="00EF10B9">
        <w:t> </w:t>
      </w:r>
      <w:r w:rsidRPr="000828B6">
        <w:t>trybu jej zawarcia,</w:t>
      </w:r>
    </w:p>
    <w:p w:rsidR="007F6E29" w:rsidRPr="000828B6" w:rsidRDefault="007F6E29" w:rsidP="007F6E29">
      <w:pPr>
        <w:pStyle w:val="ZLITwPKTzmlitwpktartykuempunktem"/>
      </w:pPr>
      <w:r w:rsidRPr="000828B6">
        <w:t>c)</w:t>
      </w:r>
      <w:r w:rsidRPr="000828B6">
        <w:tab/>
        <w:t>daty</w:t>
      </w:r>
      <w:r w:rsidR="00EF10B9" w:rsidRPr="000828B6">
        <w:t xml:space="preserve"> i</w:t>
      </w:r>
      <w:r w:rsidR="00EF10B9">
        <w:t> </w:t>
      </w:r>
      <w:r w:rsidRPr="000828B6">
        <w:t>miejsca transakcji,</w:t>
      </w:r>
    </w:p>
    <w:p w:rsidR="007F6E29" w:rsidRPr="000828B6" w:rsidRDefault="007F6E29" w:rsidP="007F6E29">
      <w:pPr>
        <w:pStyle w:val="ZLITwPKTzmlitwpktartykuempunktem"/>
      </w:pPr>
      <w:r w:rsidRPr="000828B6">
        <w:t>d)</w:t>
      </w:r>
      <w:r w:rsidRPr="000828B6">
        <w:tab/>
        <w:t>ceny</w:t>
      </w:r>
      <w:r w:rsidR="00EF10B9" w:rsidRPr="000828B6">
        <w:t xml:space="preserve"> i</w:t>
      </w:r>
      <w:r w:rsidR="00EF10B9">
        <w:t> </w:t>
      </w:r>
      <w:r w:rsidRPr="000828B6">
        <w:t>wolumenu transakcji,</w:t>
      </w:r>
    </w:p>
    <w:p w:rsidR="007F6E29" w:rsidRPr="000828B6" w:rsidRDefault="007F6E29" w:rsidP="007F6E29">
      <w:pPr>
        <w:pStyle w:val="ZLITwPKTzmlitwpktartykuempunktem"/>
      </w:pPr>
      <w:r w:rsidRPr="000828B6">
        <w:t>e)</w:t>
      </w:r>
      <w:r w:rsidRPr="000828B6">
        <w:tab/>
        <w:t>rodzaju rynku</w:t>
      </w:r>
      <w:r w:rsidR="00EF10B9" w:rsidRPr="000828B6">
        <w:t xml:space="preserve"> i</w:t>
      </w:r>
      <w:r w:rsidR="00EF10B9">
        <w:t> </w:t>
      </w:r>
      <w:r w:rsidRPr="000828B6">
        <w:t>systemu notowań towarów giełdowych, których dotyczy transakcja,</w:t>
      </w:r>
    </w:p>
    <w:p w:rsidR="007F6E29" w:rsidRPr="000828B6" w:rsidRDefault="007F6E29" w:rsidP="007F6E29">
      <w:pPr>
        <w:pStyle w:val="ZLITwPKTzmlitwpktartykuempunktem"/>
      </w:pPr>
      <w:r w:rsidRPr="000828B6">
        <w:t>f)</w:t>
      </w:r>
      <w:r w:rsidRPr="000828B6">
        <w:tab/>
        <w:t>opisu zlecenia dotyczącego towarów giełdowych, których dotyczy transakcja,</w:t>
      </w:r>
      <w:r w:rsidR="00EF10B9" w:rsidRPr="000828B6">
        <w:t xml:space="preserve"> w</w:t>
      </w:r>
      <w:r w:rsidR="00EF10B9">
        <w:t> </w:t>
      </w:r>
      <w:r w:rsidRPr="000828B6">
        <w:t>tym jego typu</w:t>
      </w:r>
      <w:r w:rsidR="00EF10B9" w:rsidRPr="000828B6">
        <w:t xml:space="preserve"> i</w:t>
      </w:r>
      <w:r w:rsidR="00EF10B9">
        <w:t> </w:t>
      </w:r>
      <w:r w:rsidRPr="000828B6">
        <w:t>wielkości,</w:t>
      </w:r>
    </w:p>
    <w:p w:rsidR="007F6E29" w:rsidRPr="000828B6" w:rsidRDefault="007F6E29" w:rsidP="007F6E29">
      <w:pPr>
        <w:pStyle w:val="ZLITwPKTzmlitwpktartykuempunktem"/>
      </w:pPr>
      <w:r w:rsidRPr="000828B6">
        <w:t>g)</w:t>
      </w:r>
      <w:r w:rsidRPr="000828B6">
        <w:tab/>
        <w:t>osoby, która złożyła zlecenie lub zawarła transakcję,</w:t>
      </w:r>
      <w:r w:rsidR="00EF10B9" w:rsidRPr="000828B6">
        <w:t xml:space="preserve"> z</w:t>
      </w:r>
      <w:r w:rsidR="00EF10B9">
        <w:t> </w:t>
      </w:r>
      <w:r w:rsidRPr="000828B6">
        <w:t>określeniem</w:t>
      </w:r>
      <w:r w:rsidR="00EF10B9" w:rsidRPr="000828B6">
        <w:t xml:space="preserve"> w</w:t>
      </w:r>
      <w:r w:rsidR="00EF10B9">
        <w:t> </w:t>
      </w:r>
      <w:r w:rsidRPr="000828B6">
        <w:t>szczególności, czy działała ona na rachunek własny czy na rzecz osoby trzeciej;</w:t>
      </w:r>
    </w:p>
    <w:p w:rsidR="007F6E29" w:rsidRPr="000828B6" w:rsidRDefault="007F6E29" w:rsidP="007F6E29">
      <w:pPr>
        <w:pStyle w:val="ZPKTzmpktartykuempunktem"/>
      </w:pPr>
      <w:r w:rsidRPr="000828B6">
        <w:t>2)</w:t>
      </w:r>
      <w:r w:rsidRPr="000828B6">
        <w:tab/>
        <w:t>opis powodów uzasadniających podejrzenie;</w:t>
      </w:r>
    </w:p>
    <w:p w:rsidR="007F6E29" w:rsidRPr="000828B6" w:rsidRDefault="007F6E29" w:rsidP="007F6E29">
      <w:pPr>
        <w:pStyle w:val="ZPKTzmpktartykuempunktem"/>
      </w:pPr>
      <w:r w:rsidRPr="000828B6">
        <w:t>3)</w:t>
      </w:r>
      <w:r w:rsidRPr="000828B6">
        <w:tab/>
        <w:t>informacje pozwalające na identyfikację osób, na rachunek których zlecenie zostało złożone lub została zawa</w:t>
      </w:r>
      <w:r w:rsidRPr="000828B6">
        <w:t>r</w:t>
      </w:r>
      <w:r w:rsidRPr="000828B6">
        <w:t>ta transakcja, oraz innych osób mających związek</w:t>
      </w:r>
      <w:r w:rsidR="00EF10B9" w:rsidRPr="000828B6">
        <w:t xml:space="preserve"> z</w:t>
      </w:r>
      <w:r w:rsidR="00EF10B9">
        <w:t> </w:t>
      </w:r>
      <w:r w:rsidRPr="000828B6">
        <w:t>zawieraną transakcją;</w:t>
      </w:r>
    </w:p>
    <w:p w:rsidR="007F6E29" w:rsidRPr="000828B6" w:rsidRDefault="007F6E29" w:rsidP="007F6E29">
      <w:pPr>
        <w:pStyle w:val="ZPKTzmpktartykuempunktem"/>
      </w:pPr>
      <w:r w:rsidRPr="000828B6">
        <w:t>4)</w:t>
      </w:r>
      <w:r w:rsidRPr="000828B6">
        <w:tab/>
        <w:t>określenie związku podmiotu nadzorowanego</w:t>
      </w:r>
      <w:r w:rsidR="00EF10B9" w:rsidRPr="000828B6">
        <w:t xml:space="preserve"> z</w:t>
      </w:r>
      <w:r w:rsidR="00EF10B9">
        <w:t> </w:t>
      </w:r>
      <w:r w:rsidRPr="000828B6">
        <w:t>podejrzaną transakcją</w:t>
      </w:r>
      <w:r w:rsidR="00EF10B9" w:rsidRPr="000828B6">
        <w:t xml:space="preserve"> i</w:t>
      </w:r>
      <w:r w:rsidR="00EF10B9">
        <w:t> </w:t>
      </w:r>
      <w:r w:rsidRPr="000828B6">
        <w:t>osobami, o których mowa</w:t>
      </w:r>
      <w:r w:rsidR="00EF10B9" w:rsidRPr="000828B6">
        <w:t xml:space="preserve"> w</w:t>
      </w:r>
      <w:r w:rsidR="00EF10B9">
        <w:t> pkt </w:t>
      </w:r>
      <w:r w:rsidRPr="000828B6">
        <w:t>3, w</w:t>
      </w:r>
      <w:r w:rsidRPr="000828B6">
        <w:t>y</w:t>
      </w:r>
      <w:r w:rsidRPr="000828B6">
        <w:t>nikającego</w:t>
      </w:r>
      <w:r w:rsidR="00EF10B9" w:rsidRPr="000828B6">
        <w:t xml:space="preserve"> z</w:t>
      </w:r>
      <w:r w:rsidR="00EF10B9">
        <w:t> </w:t>
      </w:r>
      <w:r w:rsidRPr="000828B6">
        <w:t>charakteru wykonywanych przez ten podmiot czynności;</w:t>
      </w:r>
    </w:p>
    <w:p w:rsidR="007F6E29" w:rsidRPr="000828B6" w:rsidRDefault="007F6E29" w:rsidP="007F6E29">
      <w:pPr>
        <w:pStyle w:val="ZPKTzmpktartykuempunktem"/>
      </w:pPr>
      <w:r w:rsidRPr="000828B6">
        <w:t>5)</w:t>
      </w:r>
      <w:r w:rsidRPr="000828B6">
        <w:tab/>
        <w:t>inne informacje, które</w:t>
      </w:r>
      <w:r w:rsidR="00EF10B9" w:rsidRPr="000828B6">
        <w:t xml:space="preserve"> w</w:t>
      </w:r>
      <w:r w:rsidR="00EF10B9">
        <w:t> </w:t>
      </w:r>
      <w:r w:rsidRPr="000828B6">
        <w:t>ocenie podmiotu nadzorowanego,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art. </w:t>
      </w:r>
      <w:r w:rsidR="00EF10B9" w:rsidRPr="000828B6">
        <w:t>5</w:t>
      </w:r>
      <w:r w:rsidR="00EF10B9">
        <w:t xml:space="preserve"> w pkt </w:t>
      </w:r>
      <w:r w:rsidR="00EF10B9" w:rsidRPr="000828B6">
        <w:t>1</w:t>
      </w:r>
      <w:r w:rsidR="00EF10B9">
        <w:t xml:space="preserve"> i </w:t>
      </w:r>
      <w:r w:rsidR="00EF10B9" w:rsidRPr="00E43EC4">
        <w:t>2</w:t>
      </w:r>
      <w:r w:rsidR="00EF10B9">
        <w:t xml:space="preserve"> oraz pkt </w:t>
      </w:r>
      <w:r w:rsidRPr="00E43EC4">
        <w:t>12</w:t>
      </w:r>
      <w:r w:rsidRPr="000828B6">
        <w:t>–1</w:t>
      </w:r>
      <w:r w:rsidR="00EF10B9" w:rsidRPr="000828B6">
        <w:t>4</w:t>
      </w:r>
      <w:r w:rsidR="00F90387">
        <w:t xml:space="preserve"> </w:t>
      </w:r>
      <w:r w:rsidRPr="000828B6">
        <w:t>ustawy</w:t>
      </w:r>
      <w:r w:rsidR="00EF10B9" w:rsidRPr="000828B6">
        <w:t xml:space="preserve"> z</w:t>
      </w:r>
      <w:r w:rsidR="00EF10B9">
        <w:t> </w:t>
      </w:r>
      <w:r w:rsidRPr="000828B6">
        <w:t>dnia 2</w:t>
      </w:r>
      <w:r w:rsidR="00EF10B9" w:rsidRPr="000828B6">
        <w:t>9</w:t>
      </w:r>
      <w:r w:rsidR="00EF10B9">
        <w:t> </w:t>
      </w:r>
      <w:r w:rsidRPr="000828B6">
        <w:t>lipca 200</w:t>
      </w:r>
      <w:r w:rsidR="00EF10B9" w:rsidRPr="000828B6">
        <w:t>5</w:t>
      </w:r>
      <w:r w:rsidR="00EF10B9">
        <w:t> </w:t>
      </w:r>
      <w:r w:rsidRPr="000828B6">
        <w:t>r.</w:t>
      </w:r>
      <w:r w:rsidR="00EF10B9" w:rsidRPr="000828B6">
        <w:t xml:space="preserve"> o</w:t>
      </w:r>
      <w:r w:rsidR="00EF10B9">
        <w:t> </w:t>
      </w:r>
      <w:r w:rsidRPr="000828B6">
        <w:t>nadzorze nad rynkiem kapitałowym, mogą mieć istotne znaczenie dla weryf</w:t>
      </w:r>
      <w:r w:rsidRPr="000828B6">
        <w:t>i</w:t>
      </w:r>
      <w:r w:rsidRPr="000828B6">
        <w:t>kacji podejrzenia;</w:t>
      </w:r>
    </w:p>
    <w:p w:rsidR="007F6E29" w:rsidRPr="000828B6" w:rsidRDefault="007F6E29" w:rsidP="007F6E29">
      <w:pPr>
        <w:pStyle w:val="ZPKTzmpktartykuempunktem"/>
      </w:pPr>
      <w:r w:rsidRPr="000828B6">
        <w:t>6)</w:t>
      </w:r>
      <w:r w:rsidRPr="000828B6">
        <w:tab/>
        <w:t>datę</w:t>
      </w:r>
      <w:r w:rsidR="00EF10B9" w:rsidRPr="000828B6">
        <w:t xml:space="preserve"> i</w:t>
      </w:r>
      <w:r w:rsidR="00EF10B9">
        <w:t> </w:t>
      </w:r>
      <w:r w:rsidRPr="000828B6">
        <w:t>miejsce sporządzenia informacji oraz podpis osoby przekazującej informację.</w:t>
      </w:r>
    </w:p>
    <w:p w:rsidR="007F6E29" w:rsidRPr="000828B6" w:rsidRDefault="007F6E29" w:rsidP="007F6E29">
      <w:pPr>
        <w:pStyle w:val="ZUSTzmustartykuempunktem"/>
      </w:pPr>
      <w:r w:rsidRPr="000828B6">
        <w:t>2.</w:t>
      </w:r>
      <w:r w:rsidR="00EF10B9">
        <w:t> </w:t>
      </w:r>
      <w:r w:rsidR="00EF10B9" w:rsidRPr="000828B6">
        <w:t>W</w:t>
      </w:r>
      <w:r w:rsidR="00EF10B9">
        <w:t> </w:t>
      </w:r>
      <w:r w:rsidRPr="000828B6">
        <w:t>przypadku gdy wykonując obowiązek,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ust. </w:t>
      </w:r>
      <w:r w:rsidRPr="000828B6">
        <w:t xml:space="preserve">1, podmiot nadzorowany nie posiada wszystkich informacji, przekazuje te informacje, które są mu znane, co najmniej ze wskazaniem powodu powzięcia podejrzenia </w:t>
      </w:r>
      <w:r w:rsidRPr="00B74C26">
        <w:t>manipulacji na rynku lub próby manipulacji na rynku.</w:t>
      </w:r>
      <w:r w:rsidRPr="00B74C26">
        <w:rPr>
          <w:rStyle w:val="Ppogrubienie"/>
        </w:rPr>
        <w:t xml:space="preserve"> </w:t>
      </w:r>
      <w:r w:rsidRPr="000828B6">
        <w:t>Pozostałe informacje,</w:t>
      </w:r>
      <w:r w:rsidR="00EF10B9" w:rsidRPr="000828B6">
        <w:t xml:space="preserve"> w</w:t>
      </w:r>
      <w:r w:rsidR="00EF10B9">
        <w:t> </w:t>
      </w:r>
      <w:r w:rsidRPr="000828B6">
        <w:t>których posiadanie po</w:t>
      </w:r>
      <w:r w:rsidRPr="000828B6">
        <w:t>d</w:t>
      </w:r>
      <w:r w:rsidRPr="000828B6">
        <w:t>miot nadzorowany wszedł później, podmiot ten przekazuje niezwłocznie po ich uzyskaniu.</w:t>
      </w:r>
    </w:p>
    <w:p w:rsidR="007F6E29" w:rsidRPr="000828B6" w:rsidRDefault="007F6E29" w:rsidP="007F6E29">
      <w:pPr>
        <w:pStyle w:val="ZUSTzmustartykuempunktem"/>
      </w:pPr>
      <w:r w:rsidRPr="000828B6">
        <w:t>3.</w:t>
      </w:r>
      <w:r w:rsidR="00EF10B9">
        <w:t> </w:t>
      </w:r>
      <w:r w:rsidRPr="000828B6">
        <w:t>Informacje,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="00EF10B9" w:rsidRPr="000828B6">
        <w:t>1</w:t>
      </w:r>
      <w:r w:rsidR="00EF10B9">
        <w:t xml:space="preserve"> i </w:t>
      </w:r>
      <w:r w:rsidRPr="000828B6">
        <w:t>2, mogą być sporządzane</w:t>
      </w:r>
      <w:r w:rsidR="00EF10B9" w:rsidRPr="000828B6">
        <w:t xml:space="preserve"> i</w:t>
      </w:r>
      <w:r w:rsidR="00EF10B9">
        <w:t> </w:t>
      </w:r>
      <w:r w:rsidRPr="000828B6">
        <w:t>przekazywane przez podmiot nadzorowany pisemnie lub</w:t>
      </w:r>
      <w:r w:rsidR="00EF10B9" w:rsidRPr="000828B6">
        <w:t xml:space="preserve"> w</w:t>
      </w:r>
      <w:r w:rsidR="00EF10B9">
        <w:t> </w:t>
      </w:r>
      <w:r w:rsidRPr="000828B6">
        <w:t>inny sposób,</w:t>
      </w:r>
      <w:r w:rsidR="00EF10B9" w:rsidRPr="000828B6">
        <w:t xml:space="preserve"> w</w:t>
      </w:r>
      <w:r w:rsidR="00EF10B9">
        <w:t> </w:t>
      </w:r>
      <w:r w:rsidRPr="000828B6">
        <w:t>szczególności</w:t>
      </w:r>
      <w:r w:rsidR="00EF10B9" w:rsidRPr="000828B6">
        <w:t xml:space="preserve"> w</w:t>
      </w:r>
      <w:r w:rsidR="00EF10B9">
        <w:t> </w:t>
      </w:r>
      <w:r w:rsidRPr="000828B6">
        <w:t>postaci elektronicznej lub przy użyciu środków porozumiewania się na odległość,</w:t>
      </w:r>
      <w:r w:rsidR="00EF10B9" w:rsidRPr="000828B6">
        <w:t xml:space="preserve"> z</w:t>
      </w:r>
      <w:r w:rsidR="00EF10B9">
        <w:t> </w:t>
      </w:r>
      <w:r w:rsidRPr="000828B6">
        <w:t>zachowaniem poufności tych informacji.</w:t>
      </w:r>
      <w:r w:rsidR="00EF10B9" w:rsidRPr="000828B6">
        <w:t xml:space="preserve"> W</w:t>
      </w:r>
      <w:r w:rsidR="00EF10B9">
        <w:t> </w:t>
      </w:r>
      <w:r w:rsidRPr="000828B6">
        <w:t>takim przypadku podmiot nadzorowany, na żądanie Pr</w:t>
      </w:r>
      <w:r w:rsidRPr="000828B6">
        <w:t>e</w:t>
      </w:r>
      <w:r w:rsidRPr="000828B6">
        <w:t>zesa Urzędu Regulacji Energetyki, przedstawia dokument potwierdzający na piśmie fakt przekazania informacji.</w:t>
      </w:r>
    </w:p>
    <w:p w:rsidR="007F6E29" w:rsidRPr="000828B6" w:rsidRDefault="007F6E29" w:rsidP="007F6E29">
      <w:pPr>
        <w:pStyle w:val="ZUSTzmustartykuempunktem"/>
      </w:pPr>
      <w:r w:rsidRPr="000828B6">
        <w:t>4.</w:t>
      </w:r>
      <w:r w:rsidR="00EF10B9">
        <w:t> </w:t>
      </w:r>
      <w:r w:rsidRPr="000828B6">
        <w:t>Podmiot wykonujący obowiązek,</w:t>
      </w:r>
      <w:r w:rsidR="00EF10B9" w:rsidRPr="000828B6">
        <w:t xml:space="preserve"> o</w:t>
      </w:r>
      <w:r w:rsidR="00EF10B9">
        <w:t> </w:t>
      </w:r>
      <w:r w:rsidRPr="000828B6">
        <w:t>którym mowa</w:t>
      </w:r>
      <w:r w:rsidR="00EF10B9" w:rsidRPr="000828B6">
        <w:t xml:space="preserve"> w</w:t>
      </w:r>
      <w:r w:rsidR="00EF10B9">
        <w:t> ust. </w:t>
      </w:r>
      <w:r w:rsidRPr="000828B6">
        <w:t>1, zarówno</w:t>
      </w:r>
      <w:r w:rsidR="00EF10B9" w:rsidRPr="000828B6">
        <w:t xml:space="preserve"> o</w:t>
      </w:r>
      <w:r w:rsidR="00EF10B9">
        <w:t> </w:t>
      </w:r>
      <w:r w:rsidRPr="000828B6">
        <w:t>fakcie dokonania zgłoszenia, jak</w:t>
      </w:r>
      <w:r w:rsidR="00EF10B9" w:rsidRPr="000828B6">
        <w:t xml:space="preserve"> i</w:t>
      </w:r>
      <w:r w:rsidR="00EF10B9">
        <w:t> </w:t>
      </w:r>
      <w:r w:rsidRPr="000828B6">
        <w:t>jego treści, nie może informować podmiotów innych niż Prezes Urzędu Regulacji Energetyki,</w:t>
      </w:r>
      <w:r w:rsidR="00EF10B9" w:rsidRPr="000828B6">
        <w:t xml:space="preserve"> w</w:t>
      </w:r>
      <w:r w:rsidR="00EF10B9">
        <w:t> </w:t>
      </w:r>
      <w:r w:rsidRPr="000828B6">
        <w:t>szczególności osób, na których rachunek transakcje przeprowadzono, lub podmiotów powiązanych</w:t>
      </w:r>
      <w:r w:rsidR="00EF10B9" w:rsidRPr="000828B6">
        <w:t xml:space="preserve"> z</w:t>
      </w:r>
      <w:r w:rsidR="00EF10B9">
        <w:t> </w:t>
      </w:r>
      <w:r w:rsidRPr="000828B6">
        <w:t>tymi osobami,</w:t>
      </w:r>
      <w:r w:rsidR="00EF10B9" w:rsidRPr="000828B6">
        <w:t xml:space="preserve"> z</w:t>
      </w:r>
      <w:r w:rsidR="00EF10B9">
        <w:t> </w:t>
      </w:r>
      <w:r w:rsidRPr="000828B6">
        <w:t>wyłączeniem przypadków,</w:t>
      </w:r>
      <w:r w:rsidR="00EF10B9" w:rsidRPr="000828B6">
        <w:t xml:space="preserve"> w</w:t>
      </w:r>
      <w:r w:rsidR="00EF10B9">
        <w:t> </w:t>
      </w:r>
      <w:r w:rsidRPr="000828B6">
        <w:t>których obowiązek przekazania tych informacji wynika</w:t>
      </w:r>
      <w:r w:rsidR="00EF10B9" w:rsidRPr="000828B6">
        <w:t xml:space="preserve"> z</w:t>
      </w:r>
      <w:r w:rsidR="00EF10B9">
        <w:t> </w:t>
      </w:r>
      <w:r w:rsidRPr="000828B6">
        <w:t>przepisów innych ustaw.</w:t>
      </w:r>
    </w:p>
    <w:p w:rsidR="007F6E29" w:rsidRPr="00B74C26" w:rsidRDefault="007F6E29" w:rsidP="007F6E29">
      <w:pPr>
        <w:pStyle w:val="ZUSTzmustartykuempunktem"/>
        <w:rPr>
          <w:rStyle w:val="Ppogrubienie"/>
        </w:rPr>
      </w:pPr>
      <w:r w:rsidRPr="000828B6">
        <w:t>5.</w:t>
      </w:r>
      <w:r w:rsidR="00EF10B9">
        <w:t> </w:t>
      </w:r>
      <w:r w:rsidRPr="000828B6">
        <w:t>Podmioty nadzorowane,</w:t>
      </w:r>
      <w:r w:rsidR="00EF10B9" w:rsidRPr="000828B6">
        <w:t xml:space="preserve"> o</w:t>
      </w:r>
      <w:r w:rsidR="00EF10B9">
        <w:t> </w:t>
      </w:r>
      <w:r w:rsidRPr="000828B6">
        <w:t>których mowa</w:t>
      </w:r>
      <w:r w:rsidR="00EF10B9" w:rsidRPr="000828B6">
        <w:t xml:space="preserve"> w</w:t>
      </w:r>
      <w:r w:rsidR="00EF10B9">
        <w:t> ust. </w:t>
      </w:r>
      <w:r w:rsidRPr="000828B6">
        <w:t>1, tworzą</w:t>
      </w:r>
      <w:r w:rsidR="00EF10B9" w:rsidRPr="000828B6">
        <w:t xml:space="preserve"> i</w:t>
      </w:r>
      <w:r w:rsidR="00EF10B9">
        <w:t> </w:t>
      </w:r>
      <w:r w:rsidRPr="000828B6">
        <w:t>utrzymują skuteczne mechanizmy</w:t>
      </w:r>
      <w:r w:rsidR="00EF10B9" w:rsidRPr="000828B6">
        <w:t xml:space="preserve"> i</w:t>
      </w:r>
      <w:r w:rsidR="00EF10B9">
        <w:t> </w:t>
      </w:r>
      <w:r w:rsidRPr="000828B6">
        <w:t>procedury mające na celu przeciwdziałanie oraz identyfikację przypadków niezgodnego</w:t>
      </w:r>
      <w:r w:rsidR="00EF10B9" w:rsidRPr="000828B6">
        <w:t xml:space="preserve"> z</w:t>
      </w:r>
      <w:r w:rsidR="00EF10B9">
        <w:t> </w:t>
      </w:r>
      <w:r w:rsidRPr="000828B6">
        <w:t xml:space="preserve">prawem wykorzystywania informacji wewnętrznej, </w:t>
      </w:r>
      <w:r w:rsidRPr="00B74C26">
        <w:t>manipulacji na rynku lub próby manipulacji na rynku.</w:t>
      </w:r>
      <w:r w:rsidR="00EF10B9">
        <w:t>”</w:t>
      </w:r>
      <w:r w:rsidRPr="00B74C26">
        <w:t>.</w:t>
      </w:r>
    </w:p>
    <w:p w:rsidR="007F6E29" w:rsidRPr="007F6E29" w:rsidRDefault="007F6E29" w:rsidP="00EF10B9">
      <w:pPr>
        <w:pStyle w:val="ARTartustawynprozporzdzenia"/>
        <w:keepNext/>
      </w:pPr>
      <w:r w:rsidRPr="00EF10B9">
        <w:rPr>
          <w:rStyle w:val="Ppogrubienie"/>
        </w:rPr>
        <w:t>Art. 3.</w:t>
      </w:r>
      <w:r w:rsidR="00EF10B9">
        <w:t> </w:t>
      </w:r>
      <w:r w:rsidR="00EF10B9" w:rsidRPr="007F6E29">
        <w:t>W</w:t>
      </w:r>
      <w:r w:rsidR="00EF10B9">
        <w:t> </w:t>
      </w:r>
      <w:r w:rsidRPr="007F6E29">
        <w:t>ustawie</w:t>
      </w:r>
      <w:r w:rsidR="00EF10B9" w:rsidRPr="007F6E29">
        <w:t xml:space="preserve"> z</w:t>
      </w:r>
      <w:r w:rsidR="00EF10B9">
        <w:t> </w:t>
      </w:r>
      <w:r w:rsidRPr="007F6E29">
        <w:t xml:space="preserve">dnia </w:t>
      </w:r>
      <w:r w:rsidR="00EF10B9" w:rsidRPr="007F6E29">
        <w:t>2</w:t>
      </w:r>
      <w:r w:rsidR="00EF10B9">
        <w:t> </w:t>
      </w:r>
      <w:r w:rsidRPr="007F6E29">
        <w:t>lipca 200</w:t>
      </w:r>
      <w:r w:rsidR="00EF10B9" w:rsidRPr="007F6E29">
        <w:t>4</w:t>
      </w:r>
      <w:r w:rsidR="00EF10B9">
        <w:t> </w:t>
      </w:r>
      <w:r w:rsidRPr="007F6E29">
        <w:t>r.</w:t>
      </w:r>
      <w:r w:rsidR="00EF10B9" w:rsidRPr="007F6E29">
        <w:t xml:space="preserve"> o</w:t>
      </w:r>
      <w:r w:rsidR="00EF10B9">
        <w:t> </w:t>
      </w:r>
      <w:r w:rsidRPr="007F6E29">
        <w:t>swobodzie działalności gospodarczej (</w:t>
      </w:r>
      <w:r w:rsidR="00EF10B9">
        <w:t>Dz. U.</w:t>
      </w:r>
      <w:r w:rsidR="00EF10B9" w:rsidRPr="007F6E29">
        <w:t xml:space="preserve"> z</w:t>
      </w:r>
      <w:r w:rsidR="00EF10B9">
        <w:t> </w:t>
      </w:r>
      <w:r w:rsidRPr="007F6E29">
        <w:t>201</w:t>
      </w:r>
      <w:r w:rsidR="00EF10B9" w:rsidRPr="007F6E29">
        <w:t>5</w:t>
      </w:r>
      <w:r w:rsidR="00EF10B9">
        <w:t> </w:t>
      </w:r>
      <w:r w:rsidRPr="007F6E29">
        <w:t>r.</w:t>
      </w:r>
      <w:r w:rsidR="00EF10B9">
        <w:t xml:space="preserve"> poz. </w:t>
      </w:r>
      <w:r w:rsidRPr="007F6E29">
        <w:t>584,</w:t>
      </w:r>
      <w:r w:rsidR="00EF10B9" w:rsidRPr="007F6E29">
        <w:t xml:space="preserve"> z</w:t>
      </w:r>
      <w:r w:rsidR="00EF10B9">
        <w:t> </w:t>
      </w:r>
      <w:r w:rsidRPr="007F6E29">
        <w:t>późn. zm.</w:t>
      </w:r>
      <w:r w:rsidRPr="007F6E29">
        <w:rPr>
          <w:rStyle w:val="Odwoanieprzypisudolnego"/>
        </w:rPr>
        <w:footnoteReference w:id="11"/>
      </w:r>
      <w:r w:rsidRPr="007F6E29">
        <w:rPr>
          <w:rStyle w:val="IGindeksgrny"/>
        </w:rPr>
        <w:t>)</w:t>
      </w:r>
      <w:r w:rsidRPr="007F6E29">
        <w:t>) wprowadza się następujące zmiany:</w:t>
      </w:r>
    </w:p>
    <w:p w:rsidR="007F6E29" w:rsidRPr="007F6E29" w:rsidRDefault="007F6E29" w:rsidP="00EF10B9">
      <w:pPr>
        <w:pStyle w:val="PKTpunkt"/>
        <w:keepNext/>
      </w:pPr>
      <w:r w:rsidRPr="000828B6">
        <w:t>1)</w:t>
      </w:r>
      <w:r w:rsidRPr="000828B6">
        <w:tab/>
        <w:t>w</w:t>
      </w:r>
      <w:r w:rsidR="00EF10B9">
        <w:t xml:space="preserve"> art. </w:t>
      </w:r>
      <w:r w:rsidRPr="000828B6">
        <w:t>7</w:t>
      </w:r>
      <w:r w:rsidR="00EF10B9" w:rsidRPr="000828B6">
        <w:t>9</w:t>
      </w:r>
      <w:r w:rsidR="00EF10B9">
        <w:t xml:space="preserve"> w ust. </w:t>
      </w:r>
      <w:r w:rsidR="00EF10B9" w:rsidRPr="000828B6">
        <w:t>2</w:t>
      </w:r>
      <w:r w:rsidR="00EF10B9">
        <w:t> </w:t>
      </w:r>
      <w:r w:rsidRPr="007F6E29">
        <w:t>po</w:t>
      </w:r>
      <w:r w:rsidR="00EF10B9">
        <w:t xml:space="preserve"> pkt </w:t>
      </w:r>
      <w:r w:rsidRPr="007F6E29">
        <w:t>4a dodaje się</w:t>
      </w:r>
      <w:r w:rsidR="00EF10B9">
        <w:t xml:space="preserve"> pkt </w:t>
      </w:r>
      <w:r w:rsidRPr="007F6E29">
        <w:t>4b</w:t>
      </w:r>
      <w:r w:rsidR="00EF10B9" w:rsidRPr="007F6E29">
        <w:rPr>
          <w:rStyle w:val="Ppogrubienie"/>
        </w:rPr>
        <w:t xml:space="preserve"> </w:t>
      </w:r>
      <w:r w:rsidR="00EF10B9" w:rsidRPr="007F6E29">
        <w:t>w</w:t>
      </w:r>
      <w:r w:rsidR="00EF10B9">
        <w:rPr>
          <w:rStyle w:val="Ppogrubienie"/>
        </w:rPr>
        <w:t> </w:t>
      </w:r>
      <w:r w:rsidRPr="007F6E29">
        <w:t>brzmieniu:</w:t>
      </w:r>
    </w:p>
    <w:p w:rsidR="007F6E29" w:rsidRPr="000828B6" w:rsidRDefault="00EF10B9" w:rsidP="007F6E29">
      <w:pPr>
        <w:pStyle w:val="ZPKTzmpktartykuempunktem"/>
      </w:pPr>
      <w:r>
        <w:t>„</w:t>
      </w:r>
      <w:r w:rsidR="007F6E29" w:rsidRPr="00B74C26">
        <w:t>4b)</w:t>
      </w:r>
      <w:r w:rsidR="007F6E29" w:rsidRPr="000828B6">
        <w:tab/>
        <w:t>kontrola jest prowadzona na podstawie</w:t>
      </w:r>
      <w:r>
        <w:t xml:space="preserve"> art. </w:t>
      </w:r>
      <w:r w:rsidR="007F6E29" w:rsidRPr="000828B6">
        <w:t>23c ustawy</w:t>
      </w:r>
      <w:r w:rsidRPr="000828B6">
        <w:t xml:space="preserve"> z</w:t>
      </w:r>
      <w:r>
        <w:t> </w:t>
      </w:r>
      <w:r w:rsidR="007F6E29" w:rsidRPr="000828B6">
        <w:t>dnia 1</w:t>
      </w:r>
      <w:r w:rsidRPr="000828B6">
        <w:t>0</w:t>
      </w:r>
      <w:r>
        <w:t> </w:t>
      </w:r>
      <w:r w:rsidR="007F6E29" w:rsidRPr="000828B6">
        <w:t>kwietnia 199</w:t>
      </w:r>
      <w:r w:rsidRPr="000828B6">
        <w:t>7</w:t>
      </w:r>
      <w:r>
        <w:t> </w:t>
      </w:r>
      <w:r w:rsidR="007F6E29" w:rsidRPr="000828B6">
        <w:t>r. – Prawo energetyczne (</w:t>
      </w:r>
      <w:r>
        <w:t>Dz. U.</w:t>
      </w:r>
      <w:r w:rsidRPr="000828B6">
        <w:t xml:space="preserve"> z</w:t>
      </w:r>
      <w:r>
        <w:t> </w:t>
      </w:r>
      <w:r w:rsidR="007F6E29" w:rsidRPr="000828B6">
        <w:t>201</w:t>
      </w:r>
      <w:r w:rsidRPr="000828B6">
        <w:t>2</w:t>
      </w:r>
      <w:r>
        <w:t> </w:t>
      </w:r>
      <w:r w:rsidR="007F6E29" w:rsidRPr="000828B6">
        <w:t>r.</w:t>
      </w:r>
      <w:r>
        <w:t xml:space="preserve"> poz. </w:t>
      </w:r>
      <w:r w:rsidR="007F6E29" w:rsidRPr="000828B6">
        <w:t>1059,</w:t>
      </w:r>
      <w:r w:rsidRPr="000828B6">
        <w:t xml:space="preserve"> z</w:t>
      </w:r>
      <w:r>
        <w:t> </w:t>
      </w:r>
      <w:r w:rsidR="007F6E29" w:rsidRPr="000828B6">
        <w:t>późn. zm.</w:t>
      </w:r>
      <w:r w:rsidR="007F6E29" w:rsidRPr="000828B6">
        <w:rPr>
          <w:rStyle w:val="IGindeksgrny"/>
        </w:rPr>
        <w:footnoteReference w:id="12"/>
      </w:r>
      <w:r w:rsidR="007F6E29" w:rsidRPr="000828B6">
        <w:rPr>
          <w:rStyle w:val="IGindeksgrny"/>
        </w:rPr>
        <w:t>)</w:t>
      </w:r>
      <w:r w:rsidR="007F6E29" w:rsidRPr="000828B6">
        <w:t>);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2)</w:t>
      </w:r>
      <w:r w:rsidRPr="000828B6">
        <w:tab/>
        <w:t>w</w:t>
      </w:r>
      <w:r w:rsidR="00EF10B9">
        <w:t xml:space="preserve"> art. </w:t>
      </w:r>
      <w:r w:rsidRPr="000828B6">
        <w:t>8</w:t>
      </w:r>
      <w:r w:rsidR="00EF10B9" w:rsidRPr="000828B6">
        <w:t>2</w:t>
      </w:r>
      <w:r w:rsidR="00EF10B9">
        <w:t xml:space="preserve"> w ust. </w:t>
      </w:r>
      <w:r w:rsidR="00EF10B9" w:rsidRPr="000828B6">
        <w:t>1</w:t>
      </w:r>
      <w:r w:rsidR="00EF10B9">
        <w:t> </w:t>
      </w:r>
      <w:r w:rsidRPr="000828B6">
        <w:t>po</w:t>
      </w:r>
      <w:r w:rsidR="00EF10B9">
        <w:t xml:space="preserve"> pkt </w:t>
      </w:r>
      <w:r w:rsidR="00EF10B9" w:rsidRPr="000828B6">
        <w:t>3</w:t>
      </w:r>
      <w:r w:rsidR="00EF10B9">
        <w:t> </w:t>
      </w:r>
      <w:r w:rsidRPr="000828B6">
        <w:t>dodaje się</w:t>
      </w:r>
      <w:r w:rsidR="00EF10B9">
        <w:t xml:space="preserve"> pkt </w:t>
      </w:r>
      <w:r w:rsidRPr="000828B6">
        <w:t>3a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PKTzmpktartykuempunktem"/>
      </w:pPr>
      <w:r>
        <w:t>„</w:t>
      </w:r>
      <w:r w:rsidR="007F6E29" w:rsidRPr="000828B6">
        <w:t>3a)</w:t>
      </w:r>
      <w:r w:rsidR="007F6E29" w:rsidRPr="000828B6">
        <w:tab/>
        <w:t>kontrola jest prowadzona na podstawie</w:t>
      </w:r>
      <w:r>
        <w:t xml:space="preserve"> art. </w:t>
      </w:r>
      <w:r w:rsidR="007F6E29" w:rsidRPr="000828B6">
        <w:t>23c ustawy</w:t>
      </w:r>
      <w:r w:rsidRPr="000828B6">
        <w:t xml:space="preserve"> z</w:t>
      </w:r>
      <w:r>
        <w:t> </w:t>
      </w:r>
      <w:r w:rsidR="007F6E29" w:rsidRPr="000828B6">
        <w:t>dnia 1</w:t>
      </w:r>
      <w:r w:rsidRPr="000828B6">
        <w:t>0</w:t>
      </w:r>
      <w:r>
        <w:t> </w:t>
      </w:r>
      <w:r w:rsidR="007F6E29" w:rsidRPr="000828B6">
        <w:t>kwietnia 199</w:t>
      </w:r>
      <w:r w:rsidRPr="000828B6">
        <w:t>7</w:t>
      </w:r>
      <w:r>
        <w:t> </w:t>
      </w:r>
      <w:r w:rsidR="007F6E29" w:rsidRPr="000828B6">
        <w:t>r. – Prawo energetyczne;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3)</w:t>
      </w:r>
      <w:r w:rsidRPr="000828B6">
        <w:tab/>
        <w:t>w</w:t>
      </w:r>
      <w:r w:rsidR="00EF10B9">
        <w:t xml:space="preserve"> art. </w:t>
      </w:r>
      <w:r w:rsidRPr="000828B6">
        <w:t>8</w:t>
      </w:r>
      <w:r w:rsidR="00EF10B9" w:rsidRPr="000828B6">
        <w:t>3</w:t>
      </w:r>
      <w:r w:rsidR="00EF10B9">
        <w:t xml:space="preserve"> w ust. </w:t>
      </w:r>
      <w:r w:rsidR="00EF10B9" w:rsidRPr="000828B6">
        <w:t>2</w:t>
      </w:r>
      <w:r w:rsidR="00EF10B9">
        <w:t> </w:t>
      </w:r>
      <w:r w:rsidRPr="000828B6">
        <w:t>po</w:t>
      </w:r>
      <w:r w:rsidR="00EF10B9">
        <w:t xml:space="preserve"> pkt </w:t>
      </w:r>
      <w:r w:rsidR="00EF10B9" w:rsidRPr="000828B6">
        <w:t>3</w:t>
      </w:r>
      <w:r w:rsidR="00EF10B9">
        <w:t> </w:t>
      </w:r>
      <w:r w:rsidRPr="000828B6">
        <w:t>dodaje się</w:t>
      </w:r>
      <w:r w:rsidR="00EF10B9">
        <w:t xml:space="preserve"> pkt </w:t>
      </w:r>
      <w:r w:rsidRPr="000828B6">
        <w:t>3a</w:t>
      </w:r>
      <w:r w:rsidR="00EF10B9" w:rsidRPr="000828B6">
        <w:t xml:space="preserve"> w</w:t>
      </w:r>
      <w:r w:rsidR="00EF10B9">
        <w:t> </w:t>
      </w:r>
      <w:r w:rsidRPr="000828B6">
        <w:t>brzmieniu:</w:t>
      </w:r>
    </w:p>
    <w:p w:rsidR="007F6E29" w:rsidRPr="000828B6" w:rsidRDefault="00EF10B9" w:rsidP="007F6E29">
      <w:pPr>
        <w:pStyle w:val="ZPKTzmpktartykuempunktem"/>
        <w:rPr>
          <w:rStyle w:val="Ppogrubienie"/>
        </w:rPr>
      </w:pPr>
      <w:r>
        <w:t>„</w:t>
      </w:r>
      <w:r w:rsidR="007F6E29" w:rsidRPr="000828B6">
        <w:t>3a)</w:t>
      </w:r>
      <w:r w:rsidR="007F6E29" w:rsidRPr="000828B6">
        <w:tab/>
        <w:t>kontrola jest prowadzona na podstawie</w:t>
      </w:r>
      <w:r>
        <w:t xml:space="preserve"> art. </w:t>
      </w:r>
      <w:r w:rsidR="007F6E29" w:rsidRPr="000828B6">
        <w:t>23c ustawy</w:t>
      </w:r>
      <w:r w:rsidRPr="000828B6">
        <w:t xml:space="preserve"> z</w:t>
      </w:r>
      <w:r>
        <w:t> </w:t>
      </w:r>
      <w:r w:rsidR="007F6E29" w:rsidRPr="000828B6">
        <w:t>dnia 1</w:t>
      </w:r>
      <w:r w:rsidRPr="000828B6">
        <w:t>0</w:t>
      </w:r>
      <w:r>
        <w:t> </w:t>
      </w:r>
      <w:r w:rsidR="007F6E29" w:rsidRPr="000828B6">
        <w:t>kwietnia 199</w:t>
      </w:r>
      <w:r w:rsidRPr="000828B6">
        <w:t>7</w:t>
      </w:r>
      <w:r>
        <w:t> </w:t>
      </w:r>
      <w:r w:rsidR="007F6E29" w:rsidRPr="000828B6">
        <w:t>r. – Prawo energetyczne;</w:t>
      </w:r>
      <w:r>
        <w:t>”</w:t>
      </w:r>
      <w:r w:rsidR="007F6E29" w:rsidRPr="000828B6">
        <w:t>.</w:t>
      </w:r>
    </w:p>
    <w:p w:rsidR="007F6E29" w:rsidRPr="007F6E29" w:rsidRDefault="007F6E29" w:rsidP="00EF10B9">
      <w:pPr>
        <w:pStyle w:val="ARTartustawynprozporzdzenia"/>
        <w:keepNext/>
      </w:pPr>
      <w:r w:rsidRPr="00EF10B9">
        <w:rPr>
          <w:rStyle w:val="Ppogrubienie"/>
        </w:rPr>
        <w:t>Art. 4.</w:t>
      </w:r>
      <w:r w:rsidR="00EF10B9">
        <w:t> </w:t>
      </w:r>
      <w:r w:rsidR="00EF10B9" w:rsidRPr="007F6E29">
        <w:t>W</w:t>
      </w:r>
      <w:r w:rsidR="00EF10B9">
        <w:t> </w:t>
      </w:r>
      <w:r w:rsidRPr="007F6E29">
        <w:t>ustawie</w:t>
      </w:r>
      <w:r w:rsidR="00EF10B9" w:rsidRPr="007F6E29">
        <w:t xml:space="preserve"> z</w:t>
      </w:r>
      <w:r w:rsidR="00EF10B9">
        <w:t> </w:t>
      </w:r>
      <w:r w:rsidRPr="007F6E29">
        <w:t>dnia 2</w:t>
      </w:r>
      <w:r w:rsidR="00EF10B9" w:rsidRPr="007F6E29">
        <w:t>1</w:t>
      </w:r>
      <w:r w:rsidR="00EF10B9">
        <w:t> </w:t>
      </w:r>
      <w:r w:rsidRPr="007F6E29">
        <w:t>lipca 200</w:t>
      </w:r>
      <w:r w:rsidR="00EF10B9" w:rsidRPr="007F6E29">
        <w:t>6</w:t>
      </w:r>
      <w:r w:rsidR="00EF10B9">
        <w:t> </w:t>
      </w:r>
      <w:r w:rsidRPr="007F6E29">
        <w:t>r.</w:t>
      </w:r>
      <w:r w:rsidR="00EF10B9" w:rsidRPr="007F6E29">
        <w:t xml:space="preserve"> o</w:t>
      </w:r>
      <w:r w:rsidR="00EF10B9">
        <w:t> </w:t>
      </w:r>
      <w:r w:rsidRPr="007F6E29">
        <w:t>nadzorze nad rynkiem finansowym (</w:t>
      </w:r>
      <w:r w:rsidR="00EF10B9">
        <w:t>Dz. U.</w:t>
      </w:r>
      <w:r w:rsidRPr="007F6E29">
        <w:t xml:space="preserve"> z 201</w:t>
      </w:r>
      <w:r w:rsidR="00EF10B9" w:rsidRPr="007F6E29">
        <w:t>5</w:t>
      </w:r>
      <w:r w:rsidR="00EF10B9">
        <w:t> </w:t>
      </w:r>
      <w:r w:rsidRPr="007F6E29">
        <w:t>r.</w:t>
      </w:r>
      <w:r w:rsidR="00EF10B9">
        <w:t xml:space="preserve"> poz. </w:t>
      </w:r>
      <w:r w:rsidRPr="007F6E29">
        <w:t>61</w:t>
      </w:r>
      <w:r w:rsidR="00EF10B9" w:rsidRPr="007F6E29">
        <w:t>4</w:t>
      </w:r>
      <w:r w:rsidR="00F90387">
        <w:t>, z późn. zm.</w:t>
      </w:r>
      <w:r w:rsidR="00F90387">
        <w:rPr>
          <w:rStyle w:val="Odwoanieprzypisudolnego"/>
        </w:rPr>
        <w:footnoteReference w:id="13"/>
      </w:r>
      <w:r w:rsidR="00F90387">
        <w:rPr>
          <w:rStyle w:val="IGindeksgrny"/>
        </w:rPr>
        <w:t>)</w:t>
      </w:r>
      <w:r w:rsidRPr="007F6E29">
        <w:t>) wprowadza się następujące zmiany:</w:t>
      </w:r>
    </w:p>
    <w:p w:rsidR="007F6E29" w:rsidRPr="007F6E29" w:rsidRDefault="007F6E29" w:rsidP="00EF10B9">
      <w:pPr>
        <w:pStyle w:val="PKTpunkt"/>
        <w:keepNext/>
      </w:pPr>
      <w:r w:rsidRPr="000828B6">
        <w:t>1)</w:t>
      </w:r>
      <w:r w:rsidRPr="000828B6">
        <w:tab/>
        <w:t>w</w:t>
      </w:r>
      <w:r w:rsidR="00EF10B9">
        <w:t xml:space="preserve"> art. </w:t>
      </w:r>
      <w:r w:rsidR="00EF10B9" w:rsidRPr="000828B6">
        <w:t>1</w:t>
      </w:r>
      <w:r w:rsidR="00EF10B9">
        <w:t xml:space="preserve"> w ust. </w:t>
      </w:r>
      <w:r w:rsidR="00EF10B9" w:rsidRPr="000828B6">
        <w:t>2</w:t>
      </w:r>
      <w:r w:rsidR="00EF10B9">
        <w:t xml:space="preserve"> pkt </w:t>
      </w:r>
      <w:r w:rsidR="00EF10B9" w:rsidRPr="000828B6">
        <w:t>4</w:t>
      </w:r>
      <w:r w:rsidR="00EF10B9">
        <w:t> </w:t>
      </w:r>
      <w:r w:rsidRPr="000828B6">
        <w:t>otrzymuje brzmienie:</w:t>
      </w:r>
    </w:p>
    <w:p w:rsidR="007F6E29" w:rsidRPr="000828B6" w:rsidRDefault="00EF10B9" w:rsidP="007F6E29">
      <w:pPr>
        <w:pStyle w:val="ZPKTzmpktartykuempunktem"/>
      </w:pPr>
      <w:r>
        <w:t>„</w:t>
      </w:r>
      <w:r w:rsidR="007F6E29" w:rsidRPr="000828B6">
        <w:t>4)</w:t>
      </w:r>
      <w:r w:rsidR="007F6E29" w:rsidRPr="000828B6">
        <w:tab/>
        <w:t>nadzór nad rynkiem kapitałowym, sprawowany zgodnie</w:t>
      </w:r>
      <w:r w:rsidRPr="000828B6">
        <w:t xml:space="preserve"> z</w:t>
      </w:r>
      <w:r>
        <w:t> </w:t>
      </w:r>
      <w:r w:rsidR="007F6E29" w:rsidRPr="000828B6">
        <w:t>przepisami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lipca 200</w:t>
      </w:r>
      <w:r w:rsidRPr="000828B6">
        <w:t>5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obrocie instrumentami finansowymi (</w:t>
      </w:r>
      <w:r>
        <w:t>Dz. U.</w:t>
      </w:r>
      <w:r w:rsidRPr="000828B6">
        <w:t xml:space="preserve"> z</w:t>
      </w:r>
      <w:r>
        <w:t> </w:t>
      </w:r>
      <w:r w:rsidR="007F6E29" w:rsidRPr="000828B6">
        <w:t>201</w:t>
      </w:r>
      <w:r w:rsidRPr="000828B6">
        <w:t>4</w:t>
      </w:r>
      <w:r>
        <w:t> </w:t>
      </w:r>
      <w:r w:rsidR="007F6E29" w:rsidRPr="000828B6">
        <w:t>r.</w:t>
      </w:r>
      <w:r>
        <w:t xml:space="preserve"> poz. </w:t>
      </w:r>
      <w:r w:rsidR="007F6E29" w:rsidRPr="000828B6">
        <w:t>94</w:t>
      </w:r>
      <w:r w:rsidR="007F6E29">
        <w:t>,</w:t>
      </w:r>
      <w:r>
        <w:t xml:space="preserve"> z </w:t>
      </w:r>
      <w:r w:rsidR="007F6E29">
        <w:t>późn. zm.</w:t>
      </w:r>
      <w:r w:rsidR="007F6E29">
        <w:rPr>
          <w:rStyle w:val="Odwoanieprzypisudolnego"/>
        </w:rPr>
        <w:footnoteReference w:id="14"/>
      </w:r>
      <w:r w:rsidR="007F6E29">
        <w:rPr>
          <w:rStyle w:val="IGindeksgrny"/>
        </w:rPr>
        <w:t>)</w:t>
      </w:r>
      <w:r w:rsidR="007F6E29" w:rsidRPr="000828B6">
        <w:t>),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lipca 200</w:t>
      </w:r>
      <w:r w:rsidRPr="000828B6">
        <w:t>5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ofercie publicznej</w:t>
      </w:r>
      <w:r w:rsidRPr="000828B6">
        <w:t xml:space="preserve"> i</w:t>
      </w:r>
      <w:r>
        <w:t> </w:t>
      </w:r>
      <w:r w:rsidR="007F6E29" w:rsidRPr="000828B6">
        <w:t>warunkach wprowadzania instrumentów finansowych do zorganizowanego systemu obrotu oraz</w:t>
      </w:r>
      <w:r w:rsidRPr="000828B6">
        <w:t xml:space="preserve"> o</w:t>
      </w:r>
      <w:r>
        <w:t> </w:t>
      </w:r>
      <w:r w:rsidR="007F6E29" w:rsidRPr="000828B6">
        <w:t>spółkach publicznych (</w:t>
      </w:r>
      <w:r>
        <w:t>Dz. U.</w:t>
      </w:r>
      <w:r w:rsidRPr="000828B6">
        <w:t xml:space="preserve"> z</w:t>
      </w:r>
      <w:r>
        <w:t> </w:t>
      </w:r>
      <w:r w:rsidR="007F6E29" w:rsidRPr="000828B6">
        <w:t>201</w:t>
      </w:r>
      <w:r w:rsidRPr="000828B6">
        <w:t>3</w:t>
      </w:r>
      <w:r>
        <w:t> </w:t>
      </w:r>
      <w:r w:rsidR="007F6E29" w:rsidRPr="000828B6">
        <w:t>r.</w:t>
      </w:r>
      <w:r>
        <w:t xml:space="preserve"> poz. </w:t>
      </w:r>
      <w:r w:rsidR="007F6E29" w:rsidRPr="000828B6">
        <w:t>138</w:t>
      </w:r>
      <w:r w:rsidRPr="000828B6">
        <w:t>2</w:t>
      </w:r>
      <w:r>
        <w:t xml:space="preserve"> oraz z </w:t>
      </w:r>
      <w:r w:rsidR="007F6E29">
        <w:t>201</w:t>
      </w:r>
      <w:r>
        <w:t>5 </w:t>
      </w:r>
      <w:r w:rsidR="007F6E29">
        <w:t>r.</w:t>
      </w:r>
      <w:r>
        <w:t xml:space="preserve"> poz. </w:t>
      </w:r>
      <w:r w:rsidR="007F6E29">
        <w:t>97</w:t>
      </w:r>
      <w:r>
        <w:t>8 i </w:t>
      </w:r>
      <w:r w:rsidR="007F6E29">
        <w:t>1260</w:t>
      </w:r>
      <w:r w:rsidR="007F6E29" w:rsidRPr="000828B6">
        <w:t>),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7</w:t>
      </w:r>
      <w:r>
        <w:t> </w:t>
      </w:r>
      <w:r w:rsidR="007F6E29" w:rsidRPr="000828B6">
        <w:t>maja 200</w:t>
      </w:r>
      <w:r w:rsidRPr="000828B6">
        <w:t>4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funduszach inwestycyjnych (</w:t>
      </w:r>
      <w:r>
        <w:t>Dz. U.</w:t>
      </w:r>
      <w:r w:rsidR="007F6E29" w:rsidRPr="000828B6">
        <w:t xml:space="preserve"> z 201</w:t>
      </w:r>
      <w:r w:rsidRPr="000828B6">
        <w:t>4</w:t>
      </w:r>
      <w:r>
        <w:t> </w:t>
      </w:r>
      <w:r w:rsidR="007F6E29" w:rsidRPr="000828B6">
        <w:t>r.</w:t>
      </w:r>
      <w:r>
        <w:t xml:space="preserve"> poz. </w:t>
      </w:r>
      <w:r w:rsidR="007F6E29" w:rsidRPr="000828B6">
        <w:t>157</w:t>
      </w:r>
      <w:r w:rsidR="007F6E29">
        <w:t>,</w:t>
      </w:r>
      <w:r>
        <w:t xml:space="preserve"> z </w:t>
      </w:r>
      <w:r w:rsidR="007F6E29">
        <w:t>późn. zm.</w:t>
      </w:r>
      <w:r w:rsidR="007F6E29">
        <w:rPr>
          <w:rStyle w:val="Odwoanieprzypisudolnego"/>
        </w:rPr>
        <w:footnoteReference w:id="15"/>
      </w:r>
      <w:r w:rsidR="007F6E29">
        <w:rPr>
          <w:rStyle w:val="IGindeksgrny"/>
        </w:rPr>
        <w:t>)</w:t>
      </w:r>
      <w:r w:rsidR="007F6E29" w:rsidRPr="000828B6">
        <w:t xml:space="preserve">), zwanej dalej </w:t>
      </w:r>
      <w:r>
        <w:t>„</w:t>
      </w:r>
      <w:r w:rsidR="007F6E29" w:rsidRPr="000828B6">
        <w:t>ustawą</w:t>
      </w:r>
      <w:r w:rsidRPr="000828B6">
        <w:t xml:space="preserve"> o</w:t>
      </w:r>
      <w:r>
        <w:t> </w:t>
      </w:r>
      <w:r w:rsidR="007F6E29" w:rsidRPr="000828B6">
        <w:t>funduszach inwestycyjnych</w:t>
      </w:r>
      <w:r>
        <w:t>”</w:t>
      </w:r>
      <w:r w:rsidR="007F6E29" w:rsidRPr="000828B6">
        <w:t>,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6</w:t>
      </w:r>
      <w:r>
        <w:t> </w:t>
      </w:r>
      <w:r w:rsidR="007F6E29" w:rsidRPr="000828B6">
        <w:t>października 200</w:t>
      </w:r>
      <w:r w:rsidRPr="000828B6">
        <w:t>0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giełdach towarowych (</w:t>
      </w:r>
      <w:r>
        <w:t>Dz. U.</w:t>
      </w:r>
      <w:r w:rsidRPr="000828B6">
        <w:t xml:space="preserve"> z</w:t>
      </w:r>
      <w:r>
        <w:t> </w:t>
      </w:r>
      <w:r w:rsidR="007F6E29" w:rsidRPr="000828B6">
        <w:t>201</w:t>
      </w:r>
      <w:r w:rsidRPr="000828B6">
        <w:t>4</w:t>
      </w:r>
      <w:r>
        <w:t> </w:t>
      </w:r>
      <w:r w:rsidR="007F6E29" w:rsidRPr="000828B6">
        <w:t>r.</w:t>
      </w:r>
      <w:r>
        <w:t xml:space="preserve"> poz. </w:t>
      </w:r>
      <w:r w:rsidR="007F6E29" w:rsidRPr="000828B6">
        <w:t>197</w:t>
      </w:r>
      <w:r w:rsidR="007F6E29">
        <w:t>,</w:t>
      </w:r>
      <w:r>
        <w:t xml:space="preserve"> z </w:t>
      </w:r>
      <w:r w:rsidR="007F6E29">
        <w:t>późn. zm.</w:t>
      </w:r>
      <w:r w:rsidR="007F6E29">
        <w:rPr>
          <w:rStyle w:val="Odwoanieprzypisudolnego"/>
        </w:rPr>
        <w:footnoteReference w:id="16"/>
      </w:r>
      <w:r w:rsidR="007F6E29">
        <w:rPr>
          <w:rStyle w:val="IGindeksgrny"/>
        </w:rPr>
        <w:t>)</w:t>
      </w:r>
      <w:r w:rsidR="007F6E29" w:rsidRPr="000828B6">
        <w:t>), ustawy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9</w:t>
      </w:r>
      <w:r>
        <w:t> </w:t>
      </w:r>
      <w:r w:rsidR="007F6E29" w:rsidRPr="000828B6">
        <w:t>lipca 200</w:t>
      </w:r>
      <w:r w:rsidRPr="000828B6">
        <w:t>5</w:t>
      </w:r>
      <w:r>
        <w:t> </w:t>
      </w:r>
      <w:r w:rsidR="007F6E29" w:rsidRPr="000828B6">
        <w:t>r.</w:t>
      </w:r>
      <w:r w:rsidRPr="000828B6">
        <w:t xml:space="preserve"> o</w:t>
      </w:r>
      <w:r>
        <w:t> </w:t>
      </w:r>
      <w:r w:rsidR="007F6E29" w:rsidRPr="000828B6">
        <w:t>nadzorze nad rynkiem kapitałowym (</w:t>
      </w:r>
      <w:r>
        <w:t>Dz. U.</w:t>
      </w:r>
      <w:r w:rsidRPr="000828B6">
        <w:t xml:space="preserve"> z</w:t>
      </w:r>
      <w:r>
        <w:t> </w:t>
      </w:r>
      <w:r w:rsidR="007F6E29" w:rsidRPr="000828B6">
        <w:t>201</w:t>
      </w:r>
      <w:r w:rsidRPr="000828B6">
        <w:t>4</w:t>
      </w:r>
      <w:r>
        <w:t> </w:t>
      </w:r>
      <w:r w:rsidR="007F6E29" w:rsidRPr="000828B6">
        <w:t>r.</w:t>
      </w:r>
      <w:r>
        <w:t xml:space="preserve"> poz. </w:t>
      </w:r>
      <w:r w:rsidR="007F6E29" w:rsidRPr="000828B6">
        <w:t>1537</w:t>
      </w:r>
      <w:r w:rsidR="007F6E29">
        <w:t>,</w:t>
      </w:r>
      <w:r>
        <w:t xml:space="preserve"> z </w:t>
      </w:r>
      <w:r w:rsidR="007F6E29">
        <w:t>późn. zm.</w:t>
      </w:r>
      <w:r w:rsidR="007F6E29">
        <w:rPr>
          <w:rStyle w:val="Odwoanieprzypisudolnego"/>
        </w:rPr>
        <w:footnoteReference w:id="17"/>
      </w:r>
      <w:r w:rsidR="007F6E29">
        <w:rPr>
          <w:rStyle w:val="IGindeksgrny"/>
        </w:rPr>
        <w:t>)</w:t>
      </w:r>
      <w:r w:rsidR="007F6E29" w:rsidRPr="000828B6">
        <w:t>) oraz rozporządzenia Parlamentu Europejskiego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</w:t>
      </w:r>
      <w:r w:rsidRPr="000828B6">
        <w:t>5</w:t>
      </w:r>
      <w:r>
        <w:t> </w:t>
      </w:r>
      <w:r w:rsidR="007F6E29" w:rsidRPr="000828B6">
        <w:t>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>przejrzystości hurtowego rynku energii (Dz. Urz. UE L</w:t>
      </w:r>
      <w:r>
        <w:t> </w:t>
      </w:r>
      <w:r w:rsidR="007F6E29" w:rsidRPr="000828B6">
        <w:t>32</w:t>
      </w:r>
      <w:r w:rsidRPr="000828B6">
        <w:t>6</w:t>
      </w:r>
      <w:r>
        <w:t xml:space="preserve"> </w:t>
      </w:r>
      <w:r w:rsidRPr="000828B6">
        <w:t>z</w:t>
      </w:r>
      <w:r>
        <w:t> </w:t>
      </w:r>
      <w:r w:rsidR="007F6E29" w:rsidRPr="000828B6">
        <w:t>08.12.2011, str. 1)</w:t>
      </w:r>
      <w:r w:rsidRPr="000828B6">
        <w:t xml:space="preserve"> w</w:t>
      </w:r>
      <w:r>
        <w:t> </w:t>
      </w:r>
      <w:r w:rsidR="007F6E29" w:rsidRPr="000828B6">
        <w:t>zakresie dotyczącym produktów energetycznych sprzedawanych</w:t>
      </w:r>
      <w:r w:rsidRPr="000828B6">
        <w:t xml:space="preserve"> w</w:t>
      </w:r>
      <w:r>
        <w:t> </w:t>
      </w:r>
      <w:r w:rsidR="007F6E29" w:rsidRPr="000828B6">
        <w:t>obrocie hurtowym, które są instrumentami finansowymi</w:t>
      </w:r>
      <w:r w:rsidRPr="000828B6">
        <w:t xml:space="preserve"> i</w:t>
      </w:r>
      <w:r>
        <w:t> </w:t>
      </w:r>
      <w:r w:rsidR="007F6E29" w:rsidRPr="000828B6">
        <w:t>do których stosuje się</w:t>
      </w:r>
      <w:r>
        <w:t xml:space="preserve"> art. </w:t>
      </w:r>
      <w:r w:rsidRPr="000828B6">
        <w:t>9</w:t>
      </w:r>
      <w:r>
        <w:t> </w:t>
      </w:r>
      <w:r w:rsidR="007F6E29" w:rsidRPr="000828B6">
        <w:t>dyrektywy</w:t>
      </w:r>
      <w:r w:rsidR="007F6E29">
        <w:t xml:space="preserve"> </w:t>
      </w:r>
      <w:r w:rsidR="007F6E29" w:rsidRPr="000828B6">
        <w:t>2003/6/WE</w:t>
      </w:r>
      <w:r w:rsidR="007F6E29">
        <w:t xml:space="preserve"> Parlamentu Europe</w:t>
      </w:r>
      <w:r w:rsidR="007F6E29">
        <w:t>j</w:t>
      </w:r>
      <w:r w:rsidR="007F6E29">
        <w:t>skiego</w:t>
      </w:r>
      <w:r>
        <w:t xml:space="preserve"> i </w:t>
      </w:r>
      <w:r w:rsidR="007F6E29">
        <w:t>Rady</w:t>
      </w:r>
      <w:r w:rsidRPr="000828B6">
        <w:t xml:space="preserve"> z</w:t>
      </w:r>
      <w:r>
        <w:t> </w:t>
      </w:r>
      <w:r w:rsidR="007F6E29" w:rsidRPr="000828B6">
        <w:t>dnia 2</w:t>
      </w:r>
      <w:r w:rsidRPr="000828B6">
        <w:t>8</w:t>
      </w:r>
      <w:r>
        <w:t> </w:t>
      </w:r>
      <w:r w:rsidR="007F6E29" w:rsidRPr="000828B6">
        <w:t>stycznia 200</w:t>
      </w:r>
      <w:r w:rsidRPr="000828B6">
        <w:t>3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wykorzystywania poufnych informacji</w:t>
      </w:r>
      <w:r w:rsidRPr="000828B6">
        <w:t xml:space="preserve"> i</w:t>
      </w:r>
      <w:r>
        <w:t> </w:t>
      </w:r>
      <w:r w:rsidR="007F6E29" w:rsidRPr="000828B6">
        <w:t>manipulacji na rynku (nadużyć na rynku) (Dz. Urz. UE L 9</w:t>
      </w:r>
      <w:r w:rsidRPr="000828B6">
        <w:t>6</w:t>
      </w:r>
      <w:r>
        <w:t> </w:t>
      </w:r>
      <w:r w:rsidRPr="000828B6">
        <w:t>z</w:t>
      </w:r>
      <w:r>
        <w:t> </w:t>
      </w:r>
      <w:r w:rsidR="007F6E29" w:rsidRPr="000828B6">
        <w:t>12.04.2003, str. 16, z późn. zm.; Dz. Urz. UE Polskie wydanie specjalne, rozdz. 6,</w:t>
      </w:r>
      <w:r>
        <w:t xml:space="preserve"> t. </w:t>
      </w:r>
      <w:r w:rsidR="007F6E29" w:rsidRPr="000828B6">
        <w:t>4, str. 367);</w:t>
      </w:r>
      <w:r>
        <w:t>”</w:t>
      </w:r>
      <w:r w:rsidR="007F6E29" w:rsidRPr="000828B6">
        <w:t>;</w:t>
      </w:r>
    </w:p>
    <w:p w:rsidR="007F6E29" w:rsidRPr="007F6E29" w:rsidRDefault="007F6E29" w:rsidP="00EF10B9">
      <w:pPr>
        <w:pStyle w:val="PKTpunkt"/>
        <w:keepNext/>
      </w:pPr>
      <w:r w:rsidRPr="000828B6">
        <w:t>2)</w:t>
      </w:r>
      <w:r w:rsidRPr="000828B6">
        <w:tab/>
        <w:t>w</w:t>
      </w:r>
      <w:r w:rsidR="00EF10B9">
        <w:t xml:space="preserve"> art. </w:t>
      </w:r>
      <w:r w:rsidRPr="000828B6">
        <w:t>17d dotychczasową treść oznacza się jako</w:t>
      </w:r>
      <w:r w:rsidR="00EF10B9">
        <w:t xml:space="preserve"> ust. </w:t>
      </w:r>
      <w:r w:rsidR="00EF10B9" w:rsidRPr="000828B6">
        <w:t>1</w:t>
      </w:r>
      <w:r w:rsidR="00EF10B9">
        <w:t xml:space="preserve"> i </w:t>
      </w:r>
      <w:r w:rsidRPr="000828B6">
        <w:t>dodaje się</w:t>
      </w:r>
      <w:r w:rsidR="00EF10B9">
        <w:t xml:space="preserve"> ust. </w:t>
      </w:r>
      <w:r w:rsidR="00EF10B9" w:rsidRPr="000828B6">
        <w:t>2</w:t>
      </w:r>
      <w:r w:rsidR="00EF10B9">
        <w:t xml:space="preserve"> w </w:t>
      </w:r>
      <w:r w:rsidRPr="000828B6">
        <w:t>brzmieniu:</w:t>
      </w:r>
    </w:p>
    <w:p w:rsidR="007F6E29" w:rsidRPr="000828B6" w:rsidRDefault="00EF10B9" w:rsidP="007F6E29">
      <w:pPr>
        <w:pStyle w:val="ZUSTzmustartykuempunktem"/>
      </w:pPr>
      <w:r>
        <w:t>„</w:t>
      </w:r>
      <w:r w:rsidR="007F6E29" w:rsidRPr="000828B6">
        <w:t>2.</w:t>
      </w:r>
      <w:r>
        <w:t> </w:t>
      </w:r>
      <w:r w:rsidR="007F6E29" w:rsidRPr="000828B6">
        <w:t>Komisja współpracuje</w:t>
      </w:r>
      <w:r w:rsidRPr="000828B6">
        <w:t xml:space="preserve"> z</w:t>
      </w:r>
      <w:r>
        <w:t> </w:t>
      </w:r>
      <w:r w:rsidR="007F6E29" w:rsidRPr="000828B6">
        <w:t>Agencją do spraw Współpracy Organów Regulacji Energetyki,</w:t>
      </w:r>
      <w:r w:rsidRPr="000828B6">
        <w:t xml:space="preserve"> z</w:t>
      </w:r>
      <w:r>
        <w:t> </w:t>
      </w:r>
      <w:r w:rsidR="007F6E29" w:rsidRPr="000828B6">
        <w:t>organem właśc</w:t>
      </w:r>
      <w:r w:rsidR="007F6E29" w:rsidRPr="000828B6">
        <w:t>i</w:t>
      </w:r>
      <w:r w:rsidR="007F6E29" w:rsidRPr="000828B6">
        <w:t>wym do spraw regulacji gospodarki paliwami</w:t>
      </w:r>
      <w:r w:rsidRPr="000828B6">
        <w:t xml:space="preserve"> i</w:t>
      </w:r>
      <w:r>
        <w:t> </w:t>
      </w:r>
      <w:r w:rsidR="007F6E29" w:rsidRPr="000828B6">
        <w:t>energią oraz organem właściwym</w:t>
      </w:r>
      <w:r w:rsidRPr="000828B6">
        <w:t xml:space="preserve"> w</w:t>
      </w:r>
      <w:r>
        <w:t> </w:t>
      </w:r>
      <w:r w:rsidR="007F6E29" w:rsidRPr="000828B6">
        <w:t>sprawach ochrony konkurencji</w:t>
      </w:r>
      <w:r w:rsidRPr="000828B6">
        <w:t xml:space="preserve"> i</w:t>
      </w:r>
      <w:r>
        <w:t> </w:t>
      </w:r>
      <w:r w:rsidR="007F6E29" w:rsidRPr="000828B6">
        <w:t>konsumentów,</w:t>
      </w:r>
      <w:r w:rsidRPr="000828B6">
        <w:t xml:space="preserve"> w</w:t>
      </w:r>
      <w:r>
        <w:t> </w:t>
      </w:r>
      <w:r w:rsidR="007F6E29" w:rsidRPr="000828B6">
        <w:t>zakresie niezbędnym do wykonywania obowiązków wynikających</w:t>
      </w:r>
      <w:r w:rsidRPr="000828B6">
        <w:t xml:space="preserve"> z</w:t>
      </w:r>
      <w:r>
        <w:t> </w:t>
      </w:r>
      <w:r w:rsidR="007F6E29" w:rsidRPr="000828B6">
        <w:t>rozporządzenia Parlamentu Europejskiego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</w:t>
      </w:r>
      <w:r w:rsidRPr="000828B6">
        <w:t>5</w:t>
      </w:r>
      <w:r>
        <w:t> </w:t>
      </w:r>
      <w:r w:rsidR="007F6E29" w:rsidRPr="000828B6">
        <w:t>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>przejrzystości hu</w:t>
      </w:r>
      <w:r w:rsidR="007F6E29" w:rsidRPr="000828B6">
        <w:t>r</w:t>
      </w:r>
      <w:r w:rsidR="007F6E29" w:rsidRPr="000828B6">
        <w:t>towego rynku energii.</w:t>
      </w:r>
      <w:r>
        <w:t>”</w:t>
      </w:r>
      <w:r w:rsidR="007F6E29" w:rsidRPr="000828B6">
        <w:t>.</w:t>
      </w:r>
    </w:p>
    <w:p w:rsidR="007F6E29" w:rsidRPr="007F6E29" w:rsidRDefault="007F6E29" w:rsidP="00EF10B9">
      <w:pPr>
        <w:pStyle w:val="ARTartustawynprozporzdzenia"/>
        <w:keepNext/>
      </w:pPr>
      <w:r w:rsidRPr="00EF10B9">
        <w:rPr>
          <w:rStyle w:val="Ppogrubienie"/>
        </w:rPr>
        <w:t>Art. 5.</w:t>
      </w:r>
      <w:r w:rsidR="00EF10B9">
        <w:t> </w:t>
      </w:r>
      <w:r w:rsidR="00EF10B9" w:rsidRPr="007F6E29">
        <w:t>W</w:t>
      </w:r>
      <w:r w:rsidR="00EF10B9">
        <w:t> </w:t>
      </w:r>
      <w:r w:rsidRPr="007F6E29">
        <w:t>ustawie</w:t>
      </w:r>
      <w:r w:rsidR="00EF10B9" w:rsidRPr="007F6E29">
        <w:t xml:space="preserve"> z</w:t>
      </w:r>
      <w:r w:rsidR="00EF10B9">
        <w:t> </w:t>
      </w:r>
      <w:r w:rsidRPr="007F6E29">
        <w:t>dnia 1</w:t>
      </w:r>
      <w:r w:rsidR="00EF10B9" w:rsidRPr="007F6E29">
        <w:t>6</w:t>
      </w:r>
      <w:r w:rsidR="00EF10B9">
        <w:t> </w:t>
      </w:r>
      <w:r w:rsidRPr="007F6E29">
        <w:t>lutego 200</w:t>
      </w:r>
      <w:r w:rsidR="00EF10B9" w:rsidRPr="007F6E29">
        <w:t>7</w:t>
      </w:r>
      <w:r w:rsidR="00EF10B9">
        <w:t> </w:t>
      </w:r>
      <w:r w:rsidRPr="007F6E29">
        <w:t>r.</w:t>
      </w:r>
      <w:r w:rsidR="00EF10B9" w:rsidRPr="007F6E29">
        <w:t xml:space="preserve"> o</w:t>
      </w:r>
      <w:r w:rsidR="00EF10B9">
        <w:t> </w:t>
      </w:r>
      <w:r w:rsidRPr="007F6E29">
        <w:t>ochronie konkurencji</w:t>
      </w:r>
      <w:r w:rsidR="00EF10B9" w:rsidRPr="007F6E29">
        <w:t xml:space="preserve"> i</w:t>
      </w:r>
      <w:r w:rsidR="00EF10B9">
        <w:t> </w:t>
      </w:r>
      <w:r w:rsidRPr="007F6E29">
        <w:t>konsumentów (</w:t>
      </w:r>
      <w:r w:rsidR="00EF10B9">
        <w:t>Dz. U.</w:t>
      </w:r>
      <w:r w:rsidR="00EF10B9" w:rsidRPr="007F6E29">
        <w:t xml:space="preserve"> z</w:t>
      </w:r>
      <w:r w:rsidR="00EF10B9">
        <w:t> </w:t>
      </w:r>
      <w:r w:rsidRPr="007F6E29">
        <w:t>201</w:t>
      </w:r>
      <w:r w:rsidR="00EF10B9" w:rsidRPr="007F6E29">
        <w:t>5</w:t>
      </w:r>
      <w:r w:rsidR="00EF10B9">
        <w:t> </w:t>
      </w:r>
      <w:r w:rsidRPr="007F6E29">
        <w:t>r.</w:t>
      </w:r>
      <w:r w:rsidR="00EF10B9">
        <w:t xml:space="preserve"> poz. </w:t>
      </w:r>
      <w:r w:rsidRPr="007F6E29">
        <w:t>184)</w:t>
      </w:r>
      <w:r w:rsidR="00EF10B9" w:rsidRPr="007F6E29">
        <w:t xml:space="preserve"> w</w:t>
      </w:r>
      <w:r w:rsidR="00EF10B9">
        <w:t> art. </w:t>
      </w:r>
      <w:r w:rsidRPr="007F6E29">
        <w:t>3</w:t>
      </w:r>
      <w:r w:rsidR="00EF10B9" w:rsidRPr="007F6E29">
        <w:t>1</w:t>
      </w:r>
      <w:r w:rsidR="00EF10B9">
        <w:t> </w:t>
      </w:r>
      <w:r w:rsidRPr="007F6E29">
        <w:t>po</w:t>
      </w:r>
      <w:r w:rsidR="00EF10B9">
        <w:t xml:space="preserve"> pkt </w:t>
      </w:r>
      <w:r w:rsidRPr="007F6E29">
        <w:t>1</w:t>
      </w:r>
      <w:r w:rsidR="00EF10B9" w:rsidRPr="007F6E29">
        <w:t>6</w:t>
      </w:r>
      <w:r w:rsidR="00EF10B9">
        <w:t> </w:t>
      </w:r>
      <w:r w:rsidRPr="007F6E29">
        <w:t>dodaje się</w:t>
      </w:r>
      <w:r w:rsidR="00EF10B9">
        <w:t xml:space="preserve"> pkt </w:t>
      </w:r>
      <w:r w:rsidRPr="007F6E29">
        <w:t>16a</w:t>
      </w:r>
      <w:r w:rsidR="00EF10B9" w:rsidRPr="007F6E29">
        <w:t xml:space="preserve"> w</w:t>
      </w:r>
      <w:r w:rsidR="00EF10B9">
        <w:t> </w:t>
      </w:r>
      <w:r w:rsidRPr="007F6E29">
        <w:t>brzmieniu:</w:t>
      </w:r>
    </w:p>
    <w:p w:rsidR="007F6E29" w:rsidRPr="000828B6" w:rsidRDefault="00EF10B9" w:rsidP="007F6E29">
      <w:pPr>
        <w:pStyle w:val="ZPKTzmpktartykuempunktem"/>
      </w:pPr>
      <w:r>
        <w:t>„</w:t>
      </w:r>
      <w:r w:rsidR="007F6E29" w:rsidRPr="000828B6">
        <w:t>16a)</w:t>
      </w:r>
      <w:r w:rsidR="007F6E29" w:rsidRPr="000828B6">
        <w:tab/>
      </w:r>
      <w:r w:rsidR="00A4666E">
        <w:tab/>
      </w:r>
      <w:r w:rsidR="007F6E29" w:rsidRPr="000828B6">
        <w:t>współpraca</w:t>
      </w:r>
      <w:r w:rsidRPr="000828B6">
        <w:t xml:space="preserve"> z</w:t>
      </w:r>
      <w:r>
        <w:t> </w:t>
      </w:r>
      <w:r w:rsidR="007F6E29" w:rsidRPr="000828B6">
        <w:t>Agencją do spraw Współpracy Organów Regulacji Energetyki,</w:t>
      </w:r>
      <w:r w:rsidRPr="000828B6">
        <w:t xml:space="preserve"> z</w:t>
      </w:r>
      <w:r>
        <w:t> </w:t>
      </w:r>
      <w:r w:rsidR="007F6E29" w:rsidRPr="000828B6">
        <w:t>organem właściwym do spraw regulacji gospodarki paliwami</w:t>
      </w:r>
      <w:r w:rsidRPr="000828B6">
        <w:t xml:space="preserve"> i</w:t>
      </w:r>
      <w:r>
        <w:t> </w:t>
      </w:r>
      <w:r w:rsidR="007F6E29" w:rsidRPr="000828B6">
        <w:t>energią oraz organem właściwym</w:t>
      </w:r>
      <w:r w:rsidRPr="000828B6">
        <w:t xml:space="preserve"> w</w:t>
      </w:r>
      <w:r>
        <w:t> </w:t>
      </w:r>
      <w:r w:rsidR="007F6E29" w:rsidRPr="000828B6">
        <w:t>sprawach nadzoru nad rynkiem finans</w:t>
      </w:r>
      <w:r w:rsidR="007F6E29" w:rsidRPr="000828B6">
        <w:t>o</w:t>
      </w:r>
      <w:r w:rsidR="007F6E29" w:rsidRPr="000828B6">
        <w:t>wym,</w:t>
      </w:r>
      <w:r w:rsidRPr="000828B6">
        <w:t xml:space="preserve"> w</w:t>
      </w:r>
      <w:r>
        <w:t> </w:t>
      </w:r>
      <w:r w:rsidR="007F6E29" w:rsidRPr="000828B6">
        <w:t>zakresie niezbędnym do wykonywania obowiązków wynikających</w:t>
      </w:r>
      <w:r w:rsidRPr="000828B6">
        <w:t xml:space="preserve"> z</w:t>
      </w:r>
      <w:r>
        <w:t> </w:t>
      </w:r>
      <w:r w:rsidR="007F6E29" w:rsidRPr="000828B6">
        <w:t>rozporządzenia Parlamentu Eur</w:t>
      </w:r>
      <w:r w:rsidR="007F6E29" w:rsidRPr="000828B6">
        <w:t>o</w:t>
      </w:r>
      <w:r w:rsidR="007F6E29" w:rsidRPr="000828B6">
        <w:t>pejskiego</w:t>
      </w:r>
      <w:r w:rsidRPr="000828B6">
        <w:t xml:space="preserve"> i</w:t>
      </w:r>
      <w:r>
        <w:t> </w:t>
      </w:r>
      <w:r w:rsidR="007F6E29" w:rsidRPr="000828B6">
        <w:t>Rady (UE)</w:t>
      </w:r>
      <w:r>
        <w:t xml:space="preserve"> nr </w:t>
      </w:r>
      <w:r w:rsidR="007F6E29" w:rsidRPr="000828B6">
        <w:t>1227/201</w:t>
      </w:r>
      <w:r w:rsidRPr="000828B6">
        <w:t>1</w:t>
      </w:r>
      <w:r>
        <w:t> </w:t>
      </w:r>
      <w:r w:rsidRPr="000828B6">
        <w:t>z</w:t>
      </w:r>
      <w:r>
        <w:t> </w:t>
      </w:r>
      <w:r w:rsidR="007F6E29" w:rsidRPr="000828B6">
        <w:t>dnia 2</w:t>
      </w:r>
      <w:r w:rsidRPr="000828B6">
        <w:t>5</w:t>
      </w:r>
      <w:r>
        <w:t> </w:t>
      </w:r>
      <w:r w:rsidR="007F6E29" w:rsidRPr="000828B6">
        <w:t>października 201</w:t>
      </w:r>
      <w:r w:rsidRPr="000828B6">
        <w:t>1</w:t>
      </w:r>
      <w:r>
        <w:t> </w:t>
      </w:r>
      <w:r w:rsidR="007F6E29" w:rsidRPr="000828B6">
        <w:t>r.</w:t>
      </w:r>
      <w:r w:rsidRPr="000828B6">
        <w:t xml:space="preserve"> w</w:t>
      </w:r>
      <w:r>
        <w:t> </w:t>
      </w:r>
      <w:r w:rsidR="007F6E29" w:rsidRPr="000828B6">
        <w:t>sprawie integralności</w:t>
      </w:r>
      <w:r w:rsidRPr="000828B6">
        <w:t xml:space="preserve"> i</w:t>
      </w:r>
      <w:r>
        <w:t> </w:t>
      </w:r>
      <w:r w:rsidR="007F6E29" w:rsidRPr="000828B6">
        <w:t>przejrzystości hurtowego rynku energii (Dz. Urz. UE L 32</w:t>
      </w:r>
      <w:r w:rsidRPr="000828B6">
        <w:t>6</w:t>
      </w:r>
      <w:r>
        <w:t> </w:t>
      </w:r>
      <w:r w:rsidRPr="000828B6">
        <w:t>z</w:t>
      </w:r>
      <w:r>
        <w:t> </w:t>
      </w:r>
      <w:r w:rsidR="007F6E29" w:rsidRPr="000828B6">
        <w:t>08.12.2011, str. 1).</w:t>
      </w:r>
      <w:r>
        <w:t>”</w:t>
      </w:r>
      <w:r w:rsidR="007F6E29" w:rsidRPr="000828B6">
        <w:t>.</w:t>
      </w:r>
    </w:p>
    <w:p w:rsidR="007F6E29" w:rsidRPr="000828B6" w:rsidRDefault="007F6E29" w:rsidP="007F6E29">
      <w:pPr>
        <w:pStyle w:val="ARTartustawynprozporzdzenia"/>
      </w:pPr>
      <w:r w:rsidRPr="00EF10B9">
        <w:rPr>
          <w:rStyle w:val="Ppogrubienie"/>
        </w:rPr>
        <w:t>Art. 6.</w:t>
      </w:r>
      <w:r w:rsidR="00EF10B9">
        <w:t> </w:t>
      </w:r>
      <w:r w:rsidRPr="000828B6">
        <w:t>1. Przepisy</w:t>
      </w:r>
      <w:r w:rsidR="00EF10B9">
        <w:t xml:space="preserve"> art. </w:t>
      </w:r>
      <w:r w:rsidRPr="000828B6">
        <w:t>4</w:t>
      </w:r>
      <w:r w:rsidR="00EF10B9" w:rsidRPr="000828B6">
        <w:t>4</w:t>
      </w:r>
      <w:r w:rsidR="00EF10B9">
        <w:t> </w:t>
      </w:r>
      <w:r w:rsidRPr="000828B6">
        <w:t>ustawy zmienianej</w:t>
      </w:r>
      <w:r w:rsidR="00EF10B9" w:rsidRPr="000828B6">
        <w:t xml:space="preserve"> w</w:t>
      </w:r>
      <w:r w:rsidR="00EF10B9">
        <w:t> art. </w:t>
      </w:r>
      <w:r w:rsidRPr="000828B6">
        <w:t>1,</w:t>
      </w:r>
      <w:r w:rsidR="00EF10B9" w:rsidRPr="000828B6">
        <w:t xml:space="preserve"> w</w:t>
      </w:r>
      <w:r w:rsidR="00EF10B9">
        <w:t> </w:t>
      </w:r>
      <w:r w:rsidRPr="000828B6">
        <w:t xml:space="preserve">brzmieniu nadanym niniejszą ustawą, mają zastosowanie po raz pierwszy do sprawozdań finansowych sporządzonych za rok obrotowy rozpoczynający się od dnia </w:t>
      </w:r>
      <w:r w:rsidR="00EF10B9" w:rsidRPr="000828B6">
        <w:t>1</w:t>
      </w:r>
      <w:r w:rsidR="00EF10B9">
        <w:t> </w:t>
      </w:r>
      <w:r w:rsidRPr="000828B6">
        <w:t>stycznia 201</w:t>
      </w:r>
      <w:r w:rsidR="00EF10B9" w:rsidRPr="000828B6">
        <w:t>6</w:t>
      </w:r>
      <w:r w:rsidR="00EF10B9">
        <w:t> </w:t>
      </w:r>
      <w:r w:rsidRPr="000828B6">
        <w:t>r.</w:t>
      </w:r>
    </w:p>
    <w:p w:rsidR="007F6E29" w:rsidRPr="000828B6" w:rsidRDefault="007F6E29" w:rsidP="007F6E29">
      <w:pPr>
        <w:pStyle w:val="USTustnpkodeksu"/>
      </w:pPr>
      <w:r w:rsidRPr="000828B6">
        <w:t>2.</w:t>
      </w:r>
      <w:r w:rsidR="00EF10B9">
        <w:t> </w:t>
      </w:r>
      <w:r w:rsidRPr="000828B6">
        <w:t>Przedsiębiorstwo energetyczne może zastosować przepisy</w:t>
      </w:r>
      <w:r w:rsidR="00EF10B9">
        <w:t xml:space="preserve"> art. </w:t>
      </w:r>
      <w:r w:rsidRPr="000828B6">
        <w:t>4</w:t>
      </w:r>
      <w:r w:rsidR="00EF10B9" w:rsidRPr="000828B6">
        <w:t>4</w:t>
      </w:r>
      <w:r w:rsidR="00EF10B9">
        <w:t> </w:t>
      </w:r>
      <w:r w:rsidRPr="000828B6">
        <w:t>ustawy zmienianej</w:t>
      </w:r>
      <w:r w:rsidR="00EF10B9" w:rsidRPr="000828B6">
        <w:t xml:space="preserve"> w</w:t>
      </w:r>
      <w:r w:rsidR="00EF10B9">
        <w:t> art. </w:t>
      </w:r>
      <w:r w:rsidRPr="000828B6">
        <w:t>1,</w:t>
      </w:r>
      <w:r w:rsidR="00EF10B9" w:rsidRPr="000828B6">
        <w:t xml:space="preserve"> w</w:t>
      </w:r>
      <w:r w:rsidR="00EF10B9">
        <w:t> </w:t>
      </w:r>
      <w:r w:rsidRPr="000828B6">
        <w:t>brzmieniu nad</w:t>
      </w:r>
      <w:r w:rsidRPr="000828B6">
        <w:t>a</w:t>
      </w:r>
      <w:r w:rsidRPr="000828B6">
        <w:t>nym niniejszą ustawą, do sprawozdań finansowych sporządzonych za rok obrotowy kończący się po dniu wejścia</w:t>
      </w:r>
      <w:r w:rsidR="00EF10B9" w:rsidRPr="000828B6">
        <w:t xml:space="preserve"> w</w:t>
      </w:r>
      <w:r w:rsidR="00EF10B9">
        <w:t> </w:t>
      </w:r>
      <w:r w:rsidRPr="000828B6">
        <w:t>życie niniejszej ustawy.</w:t>
      </w:r>
    </w:p>
    <w:p w:rsidR="007F6E29" w:rsidRDefault="007F6E29" w:rsidP="007F6E29">
      <w:pPr>
        <w:pStyle w:val="ARTartustawynprozporzdzenia"/>
      </w:pPr>
      <w:r w:rsidRPr="00EF10B9">
        <w:rPr>
          <w:rStyle w:val="Ppogrubienie"/>
        </w:rPr>
        <w:t>Art. 7.</w:t>
      </w:r>
      <w:r w:rsidR="00EF10B9">
        <w:t> </w:t>
      </w:r>
      <w:r w:rsidRPr="000828B6">
        <w:t>Ustawa wchodzi</w:t>
      </w:r>
      <w:r w:rsidR="00EF10B9" w:rsidRPr="000828B6">
        <w:t xml:space="preserve"> w</w:t>
      </w:r>
      <w:r w:rsidR="00EF10B9">
        <w:t> </w:t>
      </w:r>
      <w:r w:rsidRPr="000828B6">
        <w:t>życie po upływie 1</w:t>
      </w:r>
      <w:r w:rsidR="00EF10B9" w:rsidRPr="000828B6">
        <w:t>4</w:t>
      </w:r>
      <w:r w:rsidR="00EF10B9">
        <w:t> </w:t>
      </w:r>
      <w:r w:rsidRPr="000828B6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1A" w:rsidRDefault="002C561A">
      <w:r>
        <w:separator/>
      </w:r>
    </w:p>
  </w:endnote>
  <w:endnote w:type="continuationSeparator" w:id="0">
    <w:p w:rsidR="002C561A" w:rsidRDefault="002C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1A" w:rsidRDefault="002C561A">
      <w:r>
        <w:separator/>
      </w:r>
    </w:p>
  </w:footnote>
  <w:footnote w:type="continuationSeparator" w:id="0">
    <w:p w:rsidR="002C561A" w:rsidRDefault="002C561A">
      <w:r>
        <w:separator/>
      </w:r>
    </w:p>
  </w:footnote>
  <w:footnote w:id="1">
    <w:p w:rsidR="007F6E29" w:rsidRDefault="007F6E29" w:rsidP="007F6E29">
      <w:pPr>
        <w:pStyle w:val="ODNONIKtreodnonika"/>
      </w:pPr>
      <w:r w:rsidRPr="000828B6">
        <w:rPr>
          <w:rStyle w:val="IGindeksgrny"/>
        </w:rPr>
        <w:footnoteRef/>
      </w:r>
      <w:r w:rsidRPr="000828B6">
        <w:rPr>
          <w:rStyle w:val="IGindeksgrny"/>
        </w:rPr>
        <w:t>)</w:t>
      </w:r>
      <w:r>
        <w:tab/>
        <w:t>Niniejsza ustawa służy stosowaniu rozporządzenia Parlamentu Europejskiego</w:t>
      </w:r>
      <w:r w:rsidR="00EF10B9">
        <w:t xml:space="preserve"> i </w:t>
      </w:r>
      <w:r>
        <w:t>Rady (UE)</w:t>
      </w:r>
      <w:r w:rsidR="00EF10B9">
        <w:t xml:space="preserve"> nr </w:t>
      </w:r>
      <w:r>
        <w:t>1227/201</w:t>
      </w:r>
      <w:r w:rsidR="00EF10B9">
        <w:t>1 </w:t>
      </w:r>
      <w:r>
        <w:t>z dnia 2</w:t>
      </w:r>
      <w:r w:rsidR="00EF10B9">
        <w:t>5 </w:t>
      </w:r>
      <w:r>
        <w:t>października 201</w:t>
      </w:r>
      <w:r w:rsidR="00EF10B9">
        <w:t>1 </w:t>
      </w:r>
      <w:r>
        <w:t>r.</w:t>
      </w:r>
      <w:r w:rsidR="00EF10B9">
        <w:t xml:space="preserve"> w </w:t>
      </w:r>
      <w:r>
        <w:t>sprawie integralności</w:t>
      </w:r>
      <w:r w:rsidR="00EF10B9">
        <w:t xml:space="preserve"> i </w:t>
      </w:r>
      <w:r>
        <w:t>przejrzystości hurtowego rynku energii (Dz. Urz. UE L 32</w:t>
      </w:r>
      <w:r w:rsidR="00EF10B9">
        <w:t>6 z </w:t>
      </w:r>
      <w:r>
        <w:t>08.12.2011, str. 1).</w:t>
      </w:r>
    </w:p>
  </w:footnote>
  <w:footnote w:id="2">
    <w:p w:rsidR="007F6E29" w:rsidRDefault="007F6E29" w:rsidP="007F6E29">
      <w:pPr>
        <w:pStyle w:val="ODNONIKtreodnonika"/>
      </w:pPr>
      <w:r w:rsidRPr="000828B6">
        <w:rPr>
          <w:rStyle w:val="IGindeksgrny"/>
        </w:rPr>
        <w:footnoteRef/>
      </w:r>
      <w:r w:rsidRPr="000828B6">
        <w:rPr>
          <w:rStyle w:val="IGindeksgrny"/>
        </w:rPr>
        <w:t>)</w:t>
      </w:r>
      <w:r>
        <w:tab/>
        <w:t>Niniejszą ustawą zmienia się ustawy: ustawę</w:t>
      </w:r>
      <w:r w:rsidR="00EF10B9">
        <w:t xml:space="preserve"> z </w:t>
      </w:r>
      <w:r>
        <w:t>dnia 2</w:t>
      </w:r>
      <w:r w:rsidR="00EF10B9">
        <w:t>6 </w:t>
      </w:r>
      <w:r>
        <w:t>października 200</w:t>
      </w:r>
      <w:r w:rsidR="00EF10B9">
        <w:t>0 </w:t>
      </w:r>
      <w:r>
        <w:t>r.</w:t>
      </w:r>
      <w:r w:rsidR="00EF10B9">
        <w:t xml:space="preserve"> o </w:t>
      </w:r>
      <w:r>
        <w:t>giełdach towarowych, ustawę</w:t>
      </w:r>
      <w:r w:rsidR="00EF10B9">
        <w:t xml:space="preserve"> z </w:t>
      </w:r>
      <w:r>
        <w:t>dnia 2 lipca 200</w:t>
      </w:r>
      <w:r w:rsidR="00EF10B9">
        <w:t>4 </w:t>
      </w:r>
      <w:r>
        <w:t>r.</w:t>
      </w:r>
      <w:r w:rsidR="00EF10B9">
        <w:t xml:space="preserve"> o </w:t>
      </w:r>
      <w:r>
        <w:t>swobodzie działalności gospodarczej, ustawę</w:t>
      </w:r>
      <w:r w:rsidR="00EF10B9">
        <w:t xml:space="preserve"> z </w:t>
      </w:r>
      <w:r>
        <w:t>dnia 21 lipca 200</w:t>
      </w:r>
      <w:r w:rsidR="00EF10B9">
        <w:t>6 </w:t>
      </w:r>
      <w:r>
        <w:t>r.</w:t>
      </w:r>
      <w:r w:rsidR="00EF10B9">
        <w:t xml:space="preserve"> o </w:t>
      </w:r>
      <w:r>
        <w:t>nadzorze nad rynkiem finansowym</w:t>
      </w:r>
      <w:r w:rsidR="00EF10B9">
        <w:t xml:space="preserve"> i </w:t>
      </w:r>
      <w:r>
        <w:t>ustawę</w:t>
      </w:r>
      <w:r w:rsidR="00EF10B9">
        <w:t xml:space="preserve"> z </w:t>
      </w:r>
      <w:r>
        <w:t>dnia 1</w:t>
      </w:r>
      <w:r w:rsidR="00EF10B9">
        <w:t>6 </w:t>
      </w:r>
      <w:r>
        <w:t>lutego 200</w:t>
      </w:r>
      <w:r w:rsidR="00EF10B9">
        <w:t>7 </w:t>
      </w:r>
      <w:r>
        <w:t>r.</w:t>
      </w:r>
      <w:r w:rsidR="00EF10B9">
        <w:t xml:space="preserve"> o </w:t>
      </w:r>
      <w:r>
        <w:t>ochronie konkurencji</w:t>
      </w:r>
      <w:r w:rsidR="00EF10B9">
        <w:t xml:space="preserve"> i </w:t>
      </w:r>
      <w:r>
        <w:t>konsumentów.</w:t>
      </w:r>
    </w:p>
  </w:footnote>
  <w:footnote w:id="3">
    <w:p w:rsidR="007F6E29" w:rsidRDefault="007F6E29" w:rsidP="007F6E29">
      <w:pPr>
        <w:pStyle w:val="ODNONIKtreodnonika"/>
      </w:pPr>
      <w:r w:rsidRPr="000828B6">
        <w:rPr>
          <w:rStyle w:val="IGindeksgrny"/>
        </w:rPr>
        <w:footnoteRef/>
      </w:r>
      <w:r w:rsidRPr="000828B6"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3 </w:t>
      </w:r>
      <w:r>
        <w:t>r.</w:t>
      </w:r>
      <w:r w:rsidR="00EF10B9">
        <w:t xml:space="preserve"> poz. </w:t>
      </w:r>
      <w:r>
        <w:t>98</w:t>
      </w:r>
      <w:r w:rsidR="00EF10B9">
        <w:t>4 i </w:t>
      </w:r>
      <w:r>
        <w:t>1238, z 2014 r.</w:t>
      </w:r>
      <w:r w:rsidR="00EF10B9">
        <w:t xml:space="preserve"> poz. </w:t>
      </w:r>
      <w:r>
        <w:t xml:space="preserve">457, 490, </w:t>
      </w:r>
      <w:r w:rsidR="00F90387">
        <w:t xml:space="preserve">900, </w:t>
      </w:r>
      <w:r>
        <w:t>942, 110</w:t>
      </w:r>
      <w:r w:rsidR="00EF10B9">
        <w:t>1 i </w:t>
      </w:r>
      <w:r>
        <w:t>166</w:t>
      </w:r>
      <w:r w:rsidR="00EF10B9">
        <w:t>2 oraz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>
        <w:t>151, 47</w:t>
      </w:r>
      <w:r w:rsidR="00EF10B9">
        <w:t>8 i </w:t>
      </w:r>
      <w:r>
        <w:t>942.</w:t>
      </w:r>
    </w:p>
  </w:footnote>
  <w:footnote w:id="4">
    <w:p w:rsidR="007F6E29" w:rsidRDefault="007F6E29" w:rsidP="007F6E29">
      <w:pPr>
        <w:pStyle w:val="ODNONIKtreodnonika"/>
      </w:pPr>
      <w:r w:rsidRPr="000828B6">
        <w:rPr>
          <w:rStyle w:val="IGindeksgrny"/>
        </w:rPr>
        <w:footnoteRef/>
      </w:r>
      <w:r w:rsidRPr="000828B6"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4 </w:t>
      </w:r>
      <w:r>
        <w:t>r.</w:t>
      </w:r>
      <w:r w:rsidR="00EF10B9">
        <w:t xml:space="preserve"> poz. </w:t>
      </w:r>
      <w:r>
        <w:t>82</w:t>
      </w:r>
      <w:r w:rsidR="00EF10B9">
        <w:t>7 oraz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>
        <w:t>4, 397, 539, 113</w:t>
      </w:r>
      <w:r w:rsidR="00EF10B9">
        <w:t>7</w:t>
      </w:r>
      <w:r w:rsidR="00F90387">
        <w:t xml:space="preserve">, </w:t>
      </w:r>
      <w:r>
        <w:t>1311</w:t>
      </w:r>
      <w:r w:rsidR="00F90387">
        <w:t>, 1357 i 1433</w:t>
      </w:r>
      <w:r>
        <w:t>.</w:t>
      </w:r>
    </w:p>
  </w:footnote>
  <w:footnote w:id="5">
    <w:p w:rsidR="007F6E29" w:rsidRPr="00E43EC4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EF10B9">
        <w:t xml:space="preserve"> w Dz. U. z </w:t>
      </w:r>
      <w:r w:rsidRPr="00E43EC4">
        <w:t>199</w:t>
      </w:r>
      <w:r w:rsidR="00EF10B9" w:rsidRPr="00E43EC4">
        <w:t>9</w:t>
      </w:r>
      <w:r w:rsidR="00EF10B9">
        <w:t> </w:t>
      </w:r>
      <w:r w:rsidRPr="00E43EC4">
        <w:t>r.</w:t>
      </w:r>
      <w:r w:rsidR="00EF10B9">
        <w:t xml:space="preserve"> Nr </w:t>
      </w:r>
      <w:r>
        <w:t>83,</w:t>
      </w:r>
      <w:r w:rsidR="00EF10B9">
        <w:t xml:space="preserve"> poz. </w:t>
      </w:r>
      <w:r>
        <w:t>931,</w:t>
      </w:r>
      <w:r w:rsidR="00EF10B9">
        <w:t xml:space="preserve"> </w:t>
      </w:r>
      <w:r w:rsidR="00EF10B9" w:rsidRPr="00801653">
        <w:t>z</w:t>
      </w:r>
      <w:r w:rsidR="00EF10B9">
        <w:t> </w:t>
      </w:r>
      <w:r w:rsidRPr="00E43EC4">
        <w:t>200</w:t>
      </w:r>
      <w:r w:rsidR="00EF10B9" w:rsidRPr="00E43EC4">
        <w:t>0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50,</w:t>
      </w:r>
      <w:r w:rsidR="00EF10B9">
        <w:t xml:space="preserve"> poz. </w:t>
      </w:r>
      <w:r w:rsidRPr="00801653">
        <w:t>580,</w:t>
      </w:r>
      <w:r w:rsidR="00EF10B9">
        <w:t xml:space="preserve"> Nr </w:t>
      </w:r>
      <w:r w:rsidRPr="00801653">
        <w:t>62,</w:t>
      </w:r>
      <w:r w:rsidR="00EF10B9">
        <w:t xml:space="preserve"> poz. </w:t>
      </w:r>
      <w:r w:rsidRPr="00801653">
        <w:t>717,</w:t>
      </w:r>
      <w:r w:rsidR="00EF10B9">
        <w:t xml:space="preserve"> Nr </w:t>
      </w:r>
      <w:r w:rsidRPr="00801653">
        <w:t>73,</w:t>
      </w:r>
      <w:r w:rsidR="00EF10B9">
        <w:t xml:space="preserve"> poz. </w:t>
      </w:r>
      <w:r w:rsidRPr="00801653">
        <w:t>85</w:t>
      </w:r>
      <w:r w:rsidR="00EF10B9" w:rsidRPr="00801653">
        <w:t>2</w:t>
      </w:r>
      <w:r w:rsidR="00EF10B9">
        <w:t xml:space="preserve"> i Nr </w:t>
      </w:r>
      <w:r w:rsidRPr="00801653">
        <w:t>93,</w:t>
      </w:r>
      <w:r w:rsidR="00EF10B9">
        <w:t xml:space="preserve"> poz. </w:t>
      </w:r>
      <w:r w:rsidRPr="00801653">
        <w:t>1027,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1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98,</w:t>
      </w:r>
      <w:r w:rsidR="00EF10B9">
        <w:t xml:space="preserve"> poz. </w:t>
      </w:r>
      <w:r w:rsidRPr="00801653">
        <w:t>107</w:t>
      </w:r>
      <w:r w:rsidR="00EF10B9" w:rsidRPr="00801653">
        <w:t>1</w:t>
      </w:r>
      <w:r w:rsidR="00EF10B9">
        <w:t xml:space="preserve"> i Nr </w:t>
      </w:r>
      <w:r w:rsidRPr="00801653">
        <w:t>106,</w:t>
      </w:r>
      <w:r w:rsidR="00EF10B9">
        <w:t xml:space="preserve"> poz. </w:t>
      </w:r>
      <w:r w:rsidRPr="00801653">
        <w:t>1149,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2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74,</w:t>
      </w:r>
      <w:r w:rsidR="00EF10B9">
        <w:t xml:space="preserve"> poz. </w:t>
      </w:r>
      <w:r w:rsidRPr="00801653">
        <w:t>676,</w:t>
      </w:r>
      <w:r w:rsidR="00EF10B9">
        <w:t xml:space="preserve"> </w:t>
      </w:r>
      <w:r w:rsidR="00EF10B9" w:rsidRPr="00801653">
        <w:t>z</w:t>
      </w:r>
      <w:r w:rsidR="00EF10B9">
        <w:t> </w:t>
      </w:r>
      <w:r w:rsidRPr="00E43EC4">
        <w:t>200</w:t>
      </w:r>
      <w:r w:rsidR="00EF10B9" w:rsidRPr="00E43EC4">
        <w:t>3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17,</w:t>
      </w:r>
      <w:r w:rsidR="00EF10B9">
        <w:t xml:space="preserve"> poz. </w:t>
      </w:r>
      <w:r w:rsidRPr="00801653">
        <w:t>155,</w:t>
      </w:r>
      <w:r w:rsidR="00EF10B9">
        <w:t xml:space="preserve"> Nr </w:t>
      </w:r>
      <w:r w:rsidRPr="00801653">
        <w:t>111,</w:t>
      </w:r>
      <w:r w:rsidR="00EF10B9">
        <w:t xml:space="preserve"> poz. </w:t>
      </w:r>
      <w:r w:rsidRPr="00801653">
        <w:t>106</w:t>
      </w:r>
      <w:r w:rsidR="00EF10B9" w:rsidRPr="00801653">
        <w:t>1</w:t>
      </w:r>
      <w:r w:rsidR="00EF10B9">
        <w:t xml:space="preserve"> i Nr </w:t>
      </w:r>
      <w:r w:rsidRPr="00801653">
        <w:t>130,</w:t>
      </w:r>
      <w:r w:rsidR="00EF10B9">
        <w:t xml:space="preserve"> poz. </w:t>
      </w:r>
      <w:r w:rsidRPr="00801653">
        <w:t>1188,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4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51,</w:t>
      </w:r>
      <w:r w:rsidR="00EF10B9">
        <w:t xml:space="preserve"> poz. </w:t>
      </w:r>
      <w:r w:rsidRPr="00801653">
        <w:t>514,</w:t>
      </w:r>
      <w:r w:rsidR="00EF10B9">
        <w:t xml:space="preserve"> Nr </w:t>
      </w:r>
      <w:r w:rsidRPr="00801653">
        <w:t>69,</w:t>
      </w:r>
      <w:r w:rsidR="00EF10B9">
        <w:t xml:space="preserve"> poz. </w:t>
      </w:r>
      <w:r w:rsidRPr="00801653">
        <w:t>626,</w:t>
      </w:r>
      <w:r w:rsidR="00EF10B9">
        <w:t xml:space="preserve"> Nr </w:t>
      </w:r>
      <w:r w:rsidRPr="00801653">
        <w:t>93,</w:t>
      </w:r>
      <w:r w:rsidR="00EF10B9">
        <w:t xml:space="preserve"> poz. </w:t>
      </w:r>
      <w:r w:rsidRPr="00801653">
        <w:t>889,</w:t>
      </w:r>
      <w:r w:rsidR="00EF10B9">
        <w:t xml:space="preserve"> Nr </w:t>
      </w:r>
      <w:r w:rsidRPr="00801653">
        <w:t>240,</w:t>
      </w:r>
      <w:r w:rsidR="00EF10B9">
        <w:t xml:space="preserve"> poz. </w:t>
      </w:r>
      <w:r w:rsidRPr="00801653">
        <w:t>240</w:t>
      </w:r>
      <w:r w:rsidR="00EF10B9" w:rsidRPr="00801653">
        <w:t>5</w:t>
      </w:r>
      <w:r w:rsidR="00EF10B9">
        <w:t xml:space="preserve"> i Nr </w:t>
      </w:r>
      <w:r w:rsidRPr="00801653">
        <w:t>264,</w:t>
      </w:r>
      <w:r w:rsidR="00EF10B9">
        <w:t xml:space="preserve"> poz. </w:t>
      </w:r>
      <w:r w:rsidRPr="00801653">
        <w:t>2641,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5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10,</w:t>
      </w:r>
      <w:r w:rsidR="00EF10B9">
        <w:t xml:space="preserve"> poz. </w:t>
      </w:r>
      <w:r w:rsidRPr="00801653">
        <w:t>70,</w:t>
      </w:r>
      <w:r w:rsidR="00EF10B9">
        <w:t xml:space="preserve"> Nr </w:t>
      </w:r>
      <w:r w:rsidRPr="00801653">
        <w:t>48,</w:t>
      </w:r>
      <w:r w:rsidR="00EF10B9">
        <w:t xml:space="preserve"> poz. </w:t>
      </w:r>
      <w:r w:rsidRPr="00801653">
        <w:t>461,</w:t>
      </w:r>
      <w:r w:rsidR="00EF10B9">
        <w:t xml:space="preserve"> Nr </w:t>
      </w:r>
      <w:r w:rsidRPr="00801653">
        <w:t>77,</w:t>
      </w:r>
      <w:r w:rsidR="00EF10B9">
        <w:t xml:space="preserve"> poz. </w:t>
      </w:r>
      <w:r w:rsidRPr="00801653">
        <w:t>680,</w:t>
      </w:r>
      <w:r w:rsidR="00EF10B9">
        <w:t xml:space="preserve"> Nr </w:t>
      </w:r>
      <w:r w:rsidRPr="00801653">
        <w:t>96,</w:t>
      </w:r>
      <w:r w:rsidR="00EF10B9">
        <w:t xml:space="preserve"> poz. </w:t>
      </w:r>
      <w:r w:rsidRPr="00801653">
        <w:t>821,</w:t>
      </w:r>
      <w:r w:rsidR="00EF10B9">
        <w:t xml:space="preserve"> Nr </w:t>
      </w:r>
      <w:r w:rsidRPr="00801653">
        <w:t>141,</w:t>
      </w:r>
      <w:r w:rsidR="00EF10B9">
        <w:t xml:space="preserve"> poz. </w:t>
      </w:r>
      <w:r w:rsidRPr="00801653">
        <w:t>1181,</w:t>
      </w:r>
      <w:r w:rsidR="00EF10B9">
        <w:t xml:space="preserve"> Nr </w:t>
      </w:r>
      <w:r w:rsidRPr="00801653">
        <w:t>143,</w:t>
      </w:r>
      <w:r w:rsidR="00EF10B9">
        <w:t xml:space="preserve"> poz. </w:t>
      </w:r>
      <w:r w:rsidRPr="00801653">
        <w:t>1203,</w:t>
      </w:r>
      <w:r w:rsidR="00EF10B9">
        <w:t xml:space="preserve"> Nr </w:t>
      </w:r>
      <w:r w:rsidRPr="00801653">
        <w:t>163,</w:t>
      </w:r>
      <w:r w:rsidR="00EF10B9">
        <w:t xml:space="preserve"> poz. </w:t>
      </w:r>
      <w:r w:rsidRPr="00801653">
        <w:t>1363,</w:t>
      </w:r>
      <w:r w:rsidR="00EF10B9">
        <w:t xml:space="preserve"> Nr </w:t>
      </w:r>
      <w:r w:rsidRPr="00801653">
        <w:t>169,</w:t>
      </w:r>
      <w:r w:rsidR="00EF10B9">
        <w:t xml:space="preserve"> poz. </w:t>
      </w:r>
      <w:r w:rsidRPr="00801653">
        <w:t>141</w:t>
      </w:r>
      <w:r w:rsidR="00EF10B9" w:rsidRPr="00801653">
        <w:t>6</w:t>
      </w:r>
      <w:r w:rsidR="00EF10B9">
        <w:t xml:space="preserve"> i Nr </w:t>
      </w:r>
      <w:r w:rsidRPr="00801653">
        <w:t>178,</w:t>
      </w:r>
      <w:r w:rsidR="00EF10B9">
        <w:t xml:space="preserve"> poz. </w:t>
      </w:r>
      <w:r w:rsidRPr="00801653">
        <w:t>1479,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6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15,</w:t>
      </w:r>
      <w:r w:rsidR="00EF10B9">
        <w:t xml:space="preserve"> poz. </w:t>
      </w:r>
      <w:r w:rsidRPr="00801653">
        <w:t>118,</w:t>
      </w:r>
      <w:r w:rsidR="00EF10B9">
        <w:t xml:space="preserve"> Nr </w:t>
      </w:r>
      <w:r w:rsidRPr="00801653">
        <w:t>66,</w:t>
      </w:r>
      <w:r w:rsidR="00EF10B9">
        <w:t xml:space="preserve"> poz. </w:t>
      </w:r>
      <w:r w:rsidRPr="00801653">
        <w:t>467,</w:t>
      </w:r>
      <w:r w:rsidR="00EF10B9">
        <w:t xml:space="preserve"> Nr </w:t>
      </w:r>
      <w:r w:rsidRPr="00801653">
        <w:t>95,</w:t>
      </w:r>
      <w:r w:rsidR="00EF10B9">
        <w:t xml:space="preserve"> poz. </w:t>
      </w:r>
      <w:r w:rsidRPr="00801653">
        <w:t>659,</w:t>
      </w:r>
      <w:r w:rsidR="00EF10B9">
        <w:t xml:space="preserve"> Nr </w:t>
      </w:r>
      <w:r w:rsidRPr="00801653">
        <w:t>104,</w:t>
      </w:r>
      <w:r w:rsidR="00EF10B9">
        <w:t xml:space="preserve"> poz. </w:t>
      </w:r>
      <w:r w:rsidRPr="00801653">
        <w:t>70</w:t>
      </w:r>
      <w:r w:rsidR="00EF10B9" w:rsidRPr="00801653">
        <w:t>8</w:t>
      </w:r>
      <w:r w:rsidR="00EF10B9">
        <w:t xml:space="preserve"> i </w:t>
      </w:r>
      <w:r w:rsidRPr="00801653">
        <w:t>711,</w:t>
      </w:r>
      <w:r w:rsidR="00EF10B9">
        <w:t xml:space="preserve"> Nr </w:t>
      </w:r>
      <w:r w:rsidRPr="00801653">
        <w:t>141,</w:t>
      </w:r>
      <w:r w:rsidR="00EF10B9">
        <w:t xml:space="preserve"> poz. </w:t>
      </w:r>
      <w:r w:rsidRPr="00801653">
        <w:t>100</w:t>
      </w:r>
      <w:r w:rsidR="00EF10B9" w:rsidRPr="00801653">
        <w:t>9</w:t>
      </w:r>
      <w:r w:rsidR="00EF10B9">
        <w:t xml:space="preserve"> i </w:t>
      </w:r>
      <w:r w:rsidRPr="00801653">
        <w:t>1013,</w:t>
      </w:r>
      <w:r w:rsidR="00EF10B9">
        <w:t xml:space="preserve"> Nr </w:t>
      </w:r>
      <w:r w:rsidRPr="00801653">
        <w:t>167,</w:t>
      </w:r>
      <w:r w:rsidR="00EF10B9">
        <w:t xml:space="preserve"> poz. </w:t>
      </w:r>
      <w:r w:rsidRPr="00801653">
        <w:t>119</w:t>
      </w:r>
      <w:r w:rsidR="00EF10B9" w:rsidRPr="00801653">
        <w:t>2</w:t>
      </w:r>
      <w:r w:rsidR="00EF10B9">
        <w:t xml:space="preserve"> i Nr </w:t>
      </w:r>
      <w:r w:rsidRPr="00801653">
        <w:t>226,</w:t>
      </w:r>
      <w:r w:rsidR="00EF10B9">
        <w:t xml:space="preserve"> poz. </w:t>
      </w:r>
      <w:r w:rsidRPr="00801653">
        <w:t>164</w:t>
      </w:r>
      <w:r w:rsidR="00EF10B9" w:rsidRPr="00801653">
        <w:t>7</w:t>
      </w:r>
      <w:r w:rsidR="00EF10B9">
        <w:t xml:space="preserve"> i </w:t>
      </w:r>
      <w:r w:rsidRPr="00801653">
        <w:t>1648,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7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20,</w:t>
      </w:r>
      <w:r w:rsidR="00EF10B9">
        <w:t xml:space="preserve"> poz. </w:t>
      </w:r>
      <w:r w:rsidRPr="00801653">
        <w:t>116,</w:t>
      </w:r>
      <w:r w:rsidR="00EF10B9">
        <w:t xml:space="preserve"> Nr </w:t>
      </w:r>
      <w:r w:rsidRPr="00801653">
        <w:t>64,</w:t>
      </w:r>
      <w:r w:rsidR="00EF10B9">
        <w:t xml:space="preserve"> poz. </w:t>
      </w:r>
      <w:r w:rsidRPr="00801653">
        <w:t>432,</w:t>
      </w:r>
      <w:r w:rsidR="00EF10B9">
        <w:t xml:space="preserve"> Nr </w:t>
      </w:r>
      <w:r w:rsidRPr="00801653">
        <w:t>80,</w:t>
      </w:r>
      <w:r w:rsidR="00EF10B9">
        <w:t xml:space="preserve"> poz. </w:t>
      </w:r>
      <w:r w:rsidRPr="00801653">
        <w:t>539,</w:t>
      </w:r>
      <w:r w:rsidR="00EF10B9">
        <w:t xml:space="preserve"> Nr </w:t>
      </w:r>
      <w:r w:rsidRPr="00801653">
        <w:t>89,</w:t>
      </w:r>
      <w:r w:rsidR="00EF10B9">
        <w:t xml:space="preserve"> poz. </w:t>
      </w:r>
      <w:r w:rsidRPr="00801653">
        <w:t>589,</w:t>
      </w:r>
      <w:r w:rsidR="00EF10B9">
        <w:t xml:space="preserve"> Nr </w:t>
      </w:r>
      <w:r w:rsidRPr="00801653">
        <w:t>99,</w:t>
      </w:r>
      <w:r w:rsidR="00EF10B9">
        <w:t xml:space="preserve"> poz. </w:t>
      </w:r>
      <w:r w:rsidRPr="00801653">
        <w:t>664,</w:t>
      </w:r>
      <w:r w:rsidR="00EF10B9">
        <w:t xml:space="preserve"> Nr </w:t>
      </w:r>
      <w:r w:rsidRPr="00801653">
        <w:t>112,</w:t>
      </w:r>
      <w:r w:rsidR="00EF10B9">
        <w:t xml:space="preserve"> poz. </w:t>
      </w:r>
      <w:r w:rsidRPr="00801653">
        <w:t>766,</w:t>
      </w:r>
      <w:r w:rsidR="00EF10B9">
        <w:t xml:space="preserve"> Nr </w:t>
      </w:r>
      <w:r w:rsidRPr="00801653">
        <w:t>123,</w:t>
      </w:r>
      <w:r w:rsidR="00EF10B9">
        <w:t xml:space="preserve"> poz. </w:t>
      </w:r>
      <w:r w:rsidRPr="00801653">
        <w:t>84</w:t>
      </w:r>
      <w:r w:rsidR="00EF10B9" w:rsidRPr="00801653">
        <w:t>9</w:t>
      </w:r>
      <w:r w:rsidR="00EF10B9">
        <w:t xml:space="preserve"> i Nr </w:t>
      </w:r>
      <w:r w:rsidRPr="00801653">
        <w:t>128,</w:t>
      </w:r>
      <w:r w:rsidR="00EF10B9">
        <w:t xml:space="preserve"> poz. </w:t>
      </w:r>
      <w:r w:rsidRPr="00801653">
        <w:t>903,</w:t>
      </w:r>
      <w:r w:rsidR="00EF10B9">
        <w:t xml:space="preserve"> </w:t>
      </w:r>
      <w:r w:rsidR="00EF10B9" w:rsidRPr="00801653">
        <w:t>z</w:t>
      </w:r>
      <w:r w:rsidR="00EF10B9">
        <w:t> </w:t>
      </w:r>
      <w:r w:rsidRPr="00E43EC4">
        <w:t>200</w:t>
      </w:r>
      <w:r w:rsidR="00EF10B9" w:rsidRPr="00E43EC4">
        <w:t>8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27,</w:t>
      </w:r>
      <w:r w:rsidR="00EF10B9">
        <w:t xml:space="preserve"> poz. </w:t>
      </w:r>
      <w:r w:rsidRPr="00801653">
        <w:t>162,</w:t>
      </w:r>
      <w:r w:rsidR="00EF10B9">
        <w:t xml:space="preserve"> Nr </w:t>
      </w:r>
      <w:r w:rsidRPr="00801653">
        <w:t>100,</w:t>
      </w:r>
      <w:r w:rsidR="00EF10B9">
        <w:t xml:space="preserve"> poz. </w:t>
      </w:r>
      <w:r w:rsidRPr="00801653">
        <w:t>648,</w:t>
      </w:r>
      <w:r w:rsidR="00EF10B9">
        <w:t xml:space="preserve"> Nr </w:t>
      </w:r>
      <w:r w:rsidRPr="00801653">
        <w:t>107,</w:t>
      </w:r>
      <w:r w:rsidR="00EF10B9">
        <w:t xml:space="preserve"> poz. </w:t>
      </w:r>
      <w:r w:rsidRPr="00801653">
        <w:t>686,</w:t>
      </w:r>
      <w:r w:rsidR="00EF10B9">
        <w:t xml:space="preserve"> Nr </w:t>
      </w:r>
      <w:r w:rsidRPr="00801653">
        <w:t>123,</w:t>
      </w:r>
      <w:r w:rsidR="00EF10B9">
        <w:t xml:space="preserve"> poz. </w:t>
      </w:r>
      <w:r w:rsidRPr="00801653">
        <w:t>802,</w:t>
      </w:r>
      <w:r w:rsidR="00EF10B9">
        <w:t xml:space="preserve"> Nr </w:t>
      </w:r>
      <w:r w:rsidRPr="00801653">
        <w:t>182,</w:t>
      </w:r>
      <w:r w:rsidR="00EF10B9">
        <w:t xml:space="preserve"> poz. </w:t>
      </w:r>
      <w:r w:rsidRPr="00801653">
        <w:t>1133,</w:t>
      </w:r>
      <w:r w:rsidR="00EF10B9">
        <w:t xml:space="preserve"> Nr </w:t>
      </w:r>
      <w:r w:rsidRPr="00801653">
        <w:t>208,</w:t>
      </w:r>
      <w:r w:rsidR="00EF10B9">
        <w:t xml:space="preserve"> poz. </w:t>
      </w:r>
      <w:r w:rsidRPr="00801653">
        <w:t>1308,</w:t>
      </w:r>
      <w:r w:rsidR="00EF10B9">
        <w:t xml:space="preserve"> Nr </w:t>
      </w:r>
      <w:r w:rsidRPr="00801653">
        <w:t>214,</w:t>
      </w:r>
      <w:r w:rsidR="00EF10B9">
        <w:t xml:space="preserve"> poz. </w:t>
      </w:r>
      <w:r w:rsidRPr="00801653">
        <w:t>1344,</w:t>
      </w:r>
      <w:r w:rsidR="00EF10B9">
        <w:t xml:space="preserve"> Nr </w:t>
      </w:r>
      <w:r w:rsidRPr="00801653">
        <w:t>225,</w:t>
      </w:r>
      <w:r w:rsidR="00EF10B9">
        <w:t xml:space="preserve"> poz. </w:t>
      </w:r>
      <w:r w:rsidRPr="00801653">
        <w:t>1485,</w:t>
      </w:r>
      <w:r w:rsidR="00EF10B9">
        <w:t xml:space="preserve"> Nr </w:t>
      </w:r>
      <w:r w:rsidRPr="00801653">
        <w:t>234,</w:t>
      </w:r>
      <w:r w:rsidR="00EF10B9">
        <w:t xml:space="preserve"> poz. </w:t>
      </w:r>
      <w:r w:rsidRPr="00801653">
        <w:t>157</w:t>
      </w:r>
      <w:r w:rsidR="00EF10B9" w:rsidRPr="00801653">
        <w:t>1</w:t>
      </w:r>
      <w:r w:rsidR="00EF10B9">
        <w:t xml:space="preserve"> i Nr </w:t>
      </w:r>
      <w:r w:rsidRPr="00801653">
        <w:t>237,</w:t>
      </w:r>
      <w:r w:rsidR="00EF10B9">
        <w:t xml:space="preserve"> poz. </w:t>
      </w:r>
      <w:r w:rsidRPr="00801653">
        <w:t>1651,</w:t>
      </w:r>
      <w:r w:rsidR="00EF10B9" w:rsidRPr="00801653">
        <w:t xml:space="preserve"> z</w:t>
      </w:r>
      <w:r w:rsidR="00EF10B9">
        <w:t> </w:t>
      </w:r>
      <w:r w:rsidRPr="00E43EC4">
        <w:t>200</w:t>
      </w:r>
      <w:r w:rsidR="00EF10B9" w:rsidRPr="00E43EC4">
        <w:t>9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8,</w:t>
      </w:r>
      <w:r w:rsidR="00EF10B9">
        <w:t xml:space="preserve"> poz. </w:t>
      </w:r>
      <w:r w:rsidRPr="00801653">
        <w:t>39,</w:t>
      </w:r>
      <w:r w:rsidR="00EF10B9">
        <w:t xml:space="preserve"> Nr </w:t>
      </w:r>
      <w:r w:rsidRPr="00801653">
        <w:t>20,</w:t>
      </w:r>
      <w:r w:rsidR="00EF10B9">
        <w:t xml:space="preserve"> poz. </w:t>
      </w:r>
      <w:r w:rsidRPr="00801653">
        <w:t>104,</w:t>
      </w:r>
      <w:r w:rsidR="00EF10B9">
        <w:t xml:space="preserve"> Nr </w:t>
      </w:r>
      <w:r w:rsidRPr="00801653">
        <w:t>28,</w:t>
      </w:r>
      <w:r w:rsidR="00EF10B9">
        <w:t xml:space="preserve"> poz. </w:t>
      </w:r>
      <w:r w:rsidRPr="00801653">
        <w:t>171,</w:t>
      </w:r>
      <w:r w:rsidR="00EF10B9">
        <w:t xml:space="preserve"> Nr </w:t>
      </w:r>
      <w:r w:rsidRPr="00801653">
        <w:t>68,</w:t>
      </w:r>
      <w:r w:rsidR="00EF10B9">
        <w:t xml:space="preserve"> poz. </w:t>
      </w:r>
      <w:r w:rsidRPr="00801653">
        <w:t>585,</w:t>
      </w:r>
      <w:r w:rsidR="00EF10B9">
        <w:t xml:space="preserve"> Nr </w:t>
      </w:r>
      <w:r w:rsidRPr="00801653">
        <w:t>85,</w:t>
      </w:r>
      <w:r w:rsidR="00EF10B9">
        <w:t xml:space="preserve"> poz. </w:t>
      </w:r>
      <w:r w:rsidRPr="00801653">
        <w:t>716,</w:t>
      </w:r>
      <w:r w:rsidR="00EF10B9">
        <w:t xml:space="preserve"> Nr </w:t>
      </w:r>
      <w:r w:rsidRPr="00801653">
        <w:t>127,</w:t>
      </w:r>
      <w:r w:rsidR="00EF10B9">
        <w:t xml:space="preserve"> poz. </w:t>
      </w:r>
      <w:r w:rsidRPr="00801653">
        <w:t>1051,</w:t>
      </w:r>
      <w:r w:rsidR="00EF10B9">
        <w:t xml:space="preserve"> Nr </w:t>
      </w:r>
      <w:r w:rsidRPr="00801653">
        <w:t>144,</w:t>
      </w:r>
      <w:r w:rsidR="00EF10B9">
        <w:t xml:space="preserve"> poz. </w:t>
      </w:r>
      <w:r w:rsidRPr="00801653">
        <w:t>1178,</w:t>
      </w:r>
      <w:r w:rsidR="00EF10B9">
        <w:t xml:space="preserve"> Nr </w:t>
      </w:r>
      <w:r w:rsidRPr="00801653">
        <w:t>168,</w:t>
      </w:r>
      <w:r w:rsidR="00EF10B9">
        <w:t xml:space="preserve"> poz. </w:t>
      </w:r>
      <w:r w:rsidRPr="00801653">
        <w:t>1323,</w:t>
      </w:r>
      <w:r w:rsidR="00EF10B9">
        <w:t xml:space="preserve"> Nr </w:t>
      </w:r>
      <w:r w:rsidRPr="00801653">
        <w:t>178,</w:t>
      </w:r>
      <w:r w:rsidR="00EF10B9">
        <w:t xml:space="preserve"> poz. </w:t>
      </w:r>
      <w:r w:rsidRPr="00801653">
        <w:t>1375,</w:t>
      </w:r>
      <w:r w:rsidR="00EF10B9">
        <w:t xml:space="preserve"> Nr </w:t>
      </w:r>
      <w:r w:rsidRPr="00801653">
        <w:t>190,</w:t>
      </w:r>
      <w:r w:rsidR="00EF10B9">
        <w:t xml:space="preserve"> poz. </w:t>
      </w:r>
      <w:r w:rsidRPr="00801653">
        <w:t>147</w:t>
      </w:r>
      <w:r w:rsidR="00EF10B9" w:rsidRPr="00801653">
        <w:t>4</w:t>
      </w:r>
      <w:r w:rsidR="00EF10B9">
        <w:t xml:space="preserve"> i Nr </w:t>
      </w:r>
      <w:r w:rsidRPr="00801653">
        <w:t>206,</w:t>
      </w:r>
      <w:r w:rsidR="00EF10B9">
        <w:t xml:space="preserve"> poz. </w:t>
      </w:r>
      <w:r w:rsidRPr="00801653">
        <w:t>1589</w:t>
      </w:r>
      <w:r>
        <w:t>,</w:t>
      </w:r>
      <w:r w:rsidR="00EF10B9">
        <w:t xml:space="preserve"> </w:t>
      </w:r>
      <w:r w:rsidR="00EF10B9" w:rsidRPr="00801653">
        <w:t>z</w:t>
      </w:r>
      <w:r w:rsidR="00EF10B9">
        <w:t> </w:t>
      </w:r>
      <w:r w:rsidRPr="00E43EC4">
        <w:t>201</w:t>
      </w:r>
      <w:r w:rsidR="00EF10B9" w:rsidRPr="00E43EC4">
        <w:t>0</w:t>
      </w:r>
      <w:r w:rsidR="00EF10B9">
        <w:t> </w:t>
      </w:r>
      <w:r w:rsidRPr="00E43EC4">
        <w:t>r.</w:t>
      </w:r>
      <w:r w:rsidR="00EF10B9">
        <w:t xml:space="preserve"> Nr </w:t>
      </w:r>
      <w:r w:rsidRPr="00801653">
        <w:t>7,</w:t>
      </w:r>
      <w:r w:rsidR="00EF10B9">
        <w:t xml:space="preserve"> poz. </w:t>
      </w:r>
      <w:r w:rsidRPr="00801653">
        <w:t>46</w:t>
      </w:r>
      <w:r>
        <w:t>,</w:t>
      </w:r>
      <w:r w:rsidR="00EF10B9">
        <w:t xml:space="preserve"> Nr </w:t>
      </w:r>
      <w:r w:rsidRPr="00801653">
        <w:t>98,</w:t>
      </w:r>
      <w:r w:rsidR="00EF10B9">
        <w:t xml:space="preserve"> poz. </w:t>
      </w:r>
      <w:r w:rsidRPr="00801653">
        <w:t>626</w:t>
      </w:r>
      <w:r>
        <w:t>,</w:t>
      </w:r>
      <w:r w:rsidR="00EF10B9">
        <w:t xml:space="preserve"> Nr </w:t>
      </w:r>
      <w:r>
        <w:t>106,</w:t>
      </w:r>
      <w:r w:rsidR="00EF10B9">
        <w:t xml:space="preserve"> poz. </w:t>
      </w:r>
      <w:r>
        <w:t>669,</w:t>
      </w:r>
      <w:r w:rsidR="00EF10B9">
        <w:t xml:space="preserve"> Nr </w:t>
      </w:r>
      <w:r>
        <w:t>122,</w:t>
      </w:r>
      <w:r w:rsidR="00EF10B9">
        <w:t xml:space="preserve"> poz. </w:t>
      </w:r>
      <w:r>
        <w:t>826,</w:t>
      </w:r>
      <w:r w:rsidR="00EF10B9">
        <w:t xml:space="preserve"> Nr </w:t>
      </w:r>
      <w:r>
        <w:t>125,</w:t>
      </w:r>
      <w:r w:rsidR="00EF10B9">
        <w:t xml:space="preserve"> poz. </w:t>
      </w:r>
      <w:r>
        <w:t>842,</w:t>
      </w:r>
      <w:r w:rsidR="00EF10B9">
        <w:t xml:space="preserve"> Nr </w:t>
      </w:r>
      <w:r>
        <w:t>182,</w:t>
      </w:r>
      <w:r w:rsidR="00EF10B9">
        <w:t xml:space="preserve"> poz. </w:t>
      </w:r>
      <w:r>
        <w:t>122</w:t>
      </w:r>
      <w:r w:rsidR="00EF10B9">
        <w:t>8 i Nr </w:t>
      </w:r>
      <w:r>
        <w:t>197,</w:t>
      </w:r>
      <w:r w:rsidR="00EF10B9">
        <w:t xml:space="preserve"> poz. </w:t>
      </w:r>
      <w:r>
        <w:t>1307,</w:t>
      </w:r>
      <w:r w:rsidR="00EF10B9">
        <w:t xml:space="preserve"> z </w:t>
      </w:r>
      <w:r w:rsidRPr="00E43EC4">
        <w:t>201</w:t>
      </w:r>
      <w:r w:rsidR="00EF10B9" w:rsidRPr="00E43EC4">
        <w:t>1</w:t>
      </w:r>
      <w:r w:rsidR="00EF10B9">
        <w:t> </w:t>
      </w:r>
      <w:r w:rsidRPr="00E43EC4">
        <w:t>r.</w:t>
      </w:r>
      <w:r w:rsidR="00EF10B9">
        <w:t xml:space="preserve"> Nr </w:t>
      </w:r>
      <w:r>
        <w:t>48,</w:t>
      </w:r>
      <w:r w:rsidR="00EF10B9">
        <w:t xml:space="preserve"> poz. </w:t>
      </w:r>
      <w:r>
        <w:t>24</w:t>
      </w:r>
      <w:r w:rsidR="00EF10B9">
        <w:t>5 i </w:t>
      </w:r>
      <w:r>
        <w:t>246,</w:t>
      </w:r>
      <w:r w:rsidR="00EF10B9">
        <w:t xml:space="preserve"> Nr </w:t>
      </w:r>
      <w:r>
        <w:t>53,</w:t>
      </w:r>
      <w:r w:rsidR="00EF10B9">
        <w:t xml:space="preserve"> poz. </w:t>
      </w:r>
      <w:r>
        <w:t>273,</w:t>
      </w:r>
      <w:r w:rsidR="00EF10B9">
        <w:t xml:space="preserve"> Nr </w:t>
      </w:r>
      <w:r>
        <w:t>112,</w:t>
      </w:r>
      <w:r w:rsidR="00EF10B9">
        <w:t xml:space="preserve"> poz. </w:t>
      </w:r>
      <w:r>
        <w:t>654,</w:t>
      </w:r>
      <w:r w:rsidR="00EF10B9">
        <w:t xml:space="preserve"> Nr </w:t>
      </w:r>
      <w:r>
        <w:t>117,</w:t>
      </w:r>
      <w:r w:rsidR="00EF10B9">
        <w:t xml:space="preserve"> poz. </w:t>
      </w:r>
      <w:r>
        <w:t>678,</w:t>
      </w:r>
      <w:r w:rsidR="00EF10B9">
        <w:t xml:space="preserve"> Nr </w:t>
      </w:r>
      <w:r>
        <w:t>142,</w:t>
      </w:r>
      <w:r w:rsidR="00EF10B9">
        <w:t xml:space="preserve"> poz. </w:t>
      </w:r>
      <w:r>
        <w:t>829,</w:t>
      </w:r>
      <w:r w:rsidR="00EF10B9">
        <w:t xml:space="preserve"> Nr </w:t>
      </w:r>
      <w:r>
        <w:t>191,</w:t>
      </w:r>
      <w:r w:rsidR="00EF10B9">
        <w:t xml:space="preserve"> poz. </w:t>
      </w:r>
      <w:r>
        <w:t>1135,</w:t>
      </w:r>
      <w:r w:rsidR="00EF10B9">
        <w:t xml:space="preserve"> Nr </w:t>
      </w:r>
      <w:r>
        <w:t>217,</w:t>
      </w:r>
      <w:r w:rsidR="00EF10B9">
        <w:t xml:space="preserve"> poz. </w:t>
      </w:r>
      <w:r>
        <w:t>1280,</w:t>
      </w:r>
      <w:r w:rsidR="00EF10B9">
        <w:t xml:space="preserve"> Nr </w:t>
      </w:r>
      <w:r>
        <w:t>240,</w:t>
      </w:r>
      <w:r w:rsidR="00EF10B9">
        <w:t xml:space="preserve"> poz. </w:t>
      </w:r>
      <w:r>
        <w:t>1430, 143</w:t>
      </w:r>
      <w:r w:rsidR="00EF10B9">
        <w:t>1 i </w:t>
      </w:r>
      <w:r>
        <w:t>143</w:t>
      </w:r>
      <w:r w:rsidR="00EF10B9">
        <w:t>8 i Nr </w:t>
      </w:r>
      <w:r>
        <w:t>279,</w:t>
      </w:r>
      <w:r w:rsidR="00EF10B9">
        <w:t xml:space="preserve"> poz. </w:t>
      </w:r>
      <w:r>
        <w:t>1645,</w:t>
      </w:r>
      <w:r w:rsidR="00EF10B9">
        <w:t xml:space="preserve"> z </w:t>
      </w:r>
      <w:r w:rsidRPr="00E43EC4">
        <w:t>201</w:t>
      </w:r>
      <w:r w:rsidR="00EF10B9" w:rsidRPr="00E43EC4">
        <w:t>2</w:t>
      </w:r>
      <w:r w:rsidR="00EF10B9">
        <w:t> </w:t>
      </w:r>
      <w:r w:rsidRPr="00E43EC4">
        <w:t>r.</w:t>
      </w:r>
      <w:r w:rsidR="00EF10B9">
        <w:t xml:space="preserve"> poz. </w:t>
      </w:r>
      <w:r>
        <w:t>886, 1091, 1101, 1327, 1426, 144</w:t>
      </w:r>
      <w:r w:rsidR="00EF10B9">
        <w:t>7 i </w:t>
      </w:r>
      <w:r>
        <w:t>1529,</w:t>
      </w:r>
      <w:r w:rsidR="00EF10B9">
        <w:t xml:space="preserve"> z </w:t>
      </w:r>
      <w:r w:rsidRPr="00E43EC4">
        <w:t>201</w:t>
      </w:r>
      <w:r w:rsidR="00EF10B9" w:rsidRPr="00E43EC4">
        <w:t>3</w:t>
      </w:r>
      <w:r w:rsidR="00EF10B9">
        <w:t> </w:t>
      </w:r>
      <w:r w:rsidRPr="00E43EC4">
        <w:t>r.</w:t>
      </w:r>
      <w:r w:rsidR="00EF10B9">
        <w:t xml:space="preserve"> poz. </w:t>
      </w:r>
      <w:r>
        <w:t>480, 765, 849, 1247, 1262, 128</w:t>
      </w:r>
      <w:r w:rsidR="00EF10B9">
        <w:t>2 i </w:t>
      </w:r>
      <w:r>
        <w:t>1650,</w:t>
      </w:r>
      <w:r w:rsidR="00EF10B9">
        <w:t xml:space="preserve"> z </w:t>
      </w:r>
      <w:r w:rsidRPr="00E43EC4">
        <w:t>201</w:t>
      </w:r>
      <w:r w:rsidR="00EF10B9" w:rsidRPr="00E43EC4">
        <w:t>4</w:t>
      </w:r>
      <w:r w:rsidR="00EF10B9">
        <w:t> </w:t>
      </w:r>
      <w:r w:rsidRPr="00E43EC4">
        <w:t>r.</w:t>
      </w:r>
      <w:r w:rsidR="00EF10B9">
        <w:t xml:space="preserve"> poz. </w:t>
      </w:r>
      <w:r>
        <w:t>85, 384, 694, 137</w:t>
      </w:r>
      <w:r w:rsidR="00EF10B9">
        <w:t>5 i </w:t>
      </w:r>
      <w:r>
        <w:t>155</w:t>
      </w:r>
      <w:r w:rsidR="00EF10B9">
        <w:t>6 oraz z </w:t>
      </w:r>
      <w:r w:rsidRPr="00E43EC4">
        <w:t>201</w:t>
      </w:r>
      <w:r w:rsidR="00EF10B9" w:rsidRPr="00E43EC4">
        <w:t>5</w:t>
      </w:r>
      <w:r w:rsidR="00EF10B9">
        <w:t> </w:t>
      </w:r>
      <w:r w:rsidRPr="00E43EC4">
        <w:t>r.</w:t>
      </w:r>
      <w:r w:rsidR="00EF10B9">
        <w:t xml:space="preserve"> poz. </w:t>
      </w:r>
      <w:r>
        <w:t>21, 290, 396, 118</w:t>
      </w:r>
      <w:r w:rsidR="00EF10B9">
        <w:t>5</w:t>
      </w:r>
      <w:r w:rsidR="00F90387">
        <w:t>,</w:t>
      </w:r>
      <w:r w:rsidR="00EF10B9">
        <w:t xml:space="preserve"> </w:t>
      </w:r>
      <w:r>
        <w:t>1186</w:t>
      </w:r>
      <w:r w:rsidR="00F90387">
        <w:t xml:space="preserve"> i 1334</w:t>
      </w:r>
      <w:r>
        <w:t>.</w:t>
      </w:r>
    </w:p>
  </w:footnote>
  <w:footnote w:id="6">
    <w:p w:rsidR="00F90387" w:rsidRPr="00F90387" w:rsidRDefault="00F90387" w:rsidP="00F9038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1260, 1348, 1357, 1505 i 1513.</w:t>
      </w:r>
    </w:p>
  </w:footnote>
  <w:footnote w:id="7">
    <w:p w:rsidR="007F6E29" w:rsidRPr="001D3E4D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 w:rsidRPr="000828B6">
        <w:t>529</w:t>
      </w:r>
      <w:r>
        <w:t>, 1045, 1066, 121</w:t>
      </w:r>
      <w:r w:rsidR="00EF10B9">
        <w:t>7 i </w:t>
      </w:r>
      <w:r>
        <w:t>1268.</w:t>
      </w:r>
    </w:p>
  </w:footnote>
  <w:footnote w:id="8">
    <w:p w:rsidR="007F6E29" w:rsidRDefault="007F6E29" w:rsidP="007F6E29">
      <w:pPr>
        <w:pStyle w:val="ODNONIKtreodnonika"/>
      </w:pPr>
      <w:r w:rsidRPr="000828B6">
        <w:rPr>
          <w:rStyle w:val="IGindeksgrny"/>
        </w:rPr>
        <w:footnoteRef/>
      </w:r>
      <w:r w:rsidRPr="000828B6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0 </w:t>
      </w:r>
      <w:r>
        <w:t>r.</w:t>
      </w:r>
      <w:r w:rsidR="00EF10B9">
        <w:t xml:space="preserve"> Nr </w:t>
      </w:r>
      <w:r>
        <w:t>182,</w:t>
      </w:r>
      <w:r w:rsidR="00EF10B9">
        <w:t xml:space="preserve"> poz. </w:t>
      </w:r>
      <w:r>
        <w:t>122</w:t>
      </w:r>
      <w:r w:rsidR="00EF10B9">
        <w:t>8 i Nr </w:t>
      </w:r>
      <w:r>
        <w:t>238,</w:t>
      </w:r>
      <w:r w:rsidR="00EF10B9">
        <w:t xml:space="preserve"> poz. </w:t>
      </w:r>
      <w:r>
        <w:t>1578,</w:t>
      </w:r>
      <w:r w:rsidR="00EF10B9">
        <w:t xml:space="preserve"> z </w:t>
      </w:r>
      <w:r>
        <w:t>201</w:t>
      </w:r>
      <w:r w:rsidR="00EF10B9">
        <w:t>1 </w:t>
      </w:r>
      <w:r>
        <w:t>r.</w:t>
      </w:r>
      <w:r w:rsidR="00EF10B9">
        <w:t xml:space="preserve"> Nr </w:t>
      </w:r>
      <w:r>
        <w:t>53,</w:t>
      </w:r>
      <w:r w:rsidR="00EF10B9">
        <w:t xml:space="preserve"> poz. </w:t>
      </w:r>
      <w:r>
        <w:t>273,</w:t>
      </w:r>
      <w:r w:rsidR="00EF10B9">
        <w:t xml:space="preserve"> Nr </w:t>
      </w:r>
      <w:r>
        <w:t>84,</w:t>
      </w:r>
      <w:r w:rsidR="00EF10B9">
        <w:t xml:space="preserve"> poz. </w:t>
      </w:r>
      <w:r>
        <w:t>445,</w:t>
      </w:r>
      <w:r w:rsidR="00EF10B9">
        <w:t xml:space="preserve"> Nr </w:t>
      </w:r>
      <w:r>
        <w:t>117,</w:t>
      </w:r>
      <w:r w:rsidR="00EF10B9">
        <w:t xml:space="preserve"> poz. </w:t>
      </w:r>
      <w:r>
        <w:t>67</w:t>
      </w:r>
      <w:r w:rsidR="00EF10B9">
        <w:t>7 i Nr </w:t>
      </w:r>
      <w:r>
        <w:t>230,</w:t>
      </w:r>
      <w:r w:rsidR="00EF10B9">
        <w:t xml:space="preserve"> poz. </w:t>
      </w:r>
      <w:r>
        <w:t>1371,</w:t>
      </w:r>
      <w:r w:rsidR="00EF10B9">
        <w:t xml:space="preserve"> z </w:t>
      </w:r>
      <w:r>
        <w:t>201</w:t>
      </w:r>
      <w:r w:rsidR="00EF10B9">
        <w:t>2 </w:t>
      </w:r>
      <w:r>
        <w:t>r.</w:t>
      </w:r>
      <w:r w:rsidR="00EF10B9">
        <w:t xml:space="preserve"> poz. </w:t>
      </w:r>
      <w:r>
        <w:t>62</w:t>
      </w:r>
      <w:r w:rsidR="00EF10B9">
        <w:t>7 i </w:t>
      </w:r>
      <w:r>
        <w:t>908,</w:t>
      </w:r>
      <w:r w:rsidR="00EF10B9">
        <w:t xml:space="preserve"> z </w:t>
      </w:r>
      <w:r>
        <w:t>201</w:t>
      </w:r>
      <w:r w:rsidR="00EF10B9">
        <w:t>3 </w:t>
      </w:r>
      <w:r>
        <w:t>r.</w:t>
      </w:r>
      <w:r w:rsidR="00EF10B9">
        <w:t xml:space="preserve"> poz. </w:t>
      </w:r>
      <w:r>
        <w:t>628, 675, 124</w:t>
      </w:r>
      <w:r w:rsidR="00EF10B9">
        <w:t>7 i </w:t>
      </w:r>
      <w:r>
        <w:t>1351,</w:t>
      </w:r>
      <w:r w:rsidR="00EF10B9">
        <w:t xml:space="preserve"> z </w:t>
      </w:r>
      <w:r>
        <w:t>201</w:t>
      </w:r>
      <w:r w:rsidR="00EF10B9">
        <w:t>4 </w:t>
      </w:r>
      <w:r>
        <w:t>r.</w:t>
      </w:r>
      <w:r w:rsidR="00EF10B9">
        <w:t xml:space="preserve"> poz. </w:t>
      </w:r>
      <w:r>
        <w:t>502, 616, 105</w:t>
      </w:r>
      <w:r w:rsidR="00EF10B9">
        <w:t>5 i </w:t>
      </w:r>
      <w:r>
        <w:t>182</w:t>
      </w:r>
      <w:r w:rsidR="00EF10B9">
        <w:t>2 oraz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>
        <w:t>1066, 1217, 122</w:t>
      </w:r>
      <w:r w:rsidR="00EF10B9">
        <w:t>4 i </w:t>
      </w:r>
      <w:r>
        <w:t>1268.</w:t>
      </w:r>
    </w:p>
  </w:footnote>
  <w:footnote w:id="9">
    <w:p w:rsidR="007F6E29" w:rsidRPr="001D3E4D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4 </w:t>
      </w:r>
      <w:r>
        <w:t>r.</w:t>
      </w:r>
      <w:r w:rsidR="00EF10B9">
        <w:t xml:space="preserve"> poz. </w:t>
      </w:r>
      <w:r w:rsidRPr="000828B6">
        <w:t>182</w:t>
      </w:r>
      <w:r w:rsidR="00EF10B9" w:rsidRPr="000828B6">
        <w:t>2</w:t>
      </w:r>
      <w:r w:rsidR="00EF10B9">
        <w:t xml:space="preserve"> oraz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>
        <w:t>1066, 1217, 122</w:t>
      </w:r>
      <w:r w:rsidR="00EF10B9">
        <w:t>4 i </w:t>
      </w:r>
      <w:r>
        <w:t xml:space="preserve">1268. </w:t>
      </w:r>
    </w:p>
  </w:footnote>
  <w:footnote w:id="10">
    <w:p w:rsidR="007F6E29" w:rsidRPr="008E5F31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478</w:t>
      </w:r>
      <w:r>
        <w:t>, 122</w:t>
      </w:r>
      <w:r w:rsidR="00F90387">
        <w:t xml:space="preserve">3, </w:t>
      </w:r>
      <w:r>
        <w:t>1260</w:t>
      </w:r>
      <w:r w:rsidR="00F90387">
        <w:t xml:space="preserve"> i 1505</w:t>
      </w:r>
      <w:r>
        <w:t>.</w:t>
      </w:r>
    </w:p>
  </w:footnote>
  <w:footnote w:id="11">
    <w:p w:rsidR="007F6E29" w:rsidRPr="001A39DB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 w:rsidRPr="000828B6">
        <w:t>699</w:t>
      </w:r>
      <w:r>
        <w:t>, 875, 978, 1197, 126</w:t>
      </w:r>
      <w:r w:rsidR="00EF10B9">
        <w:t>8 i </w:t>
      </w:r>
      <w:r>
        <w:t>1272.</w:t>
      </w:r>
    </w:p>
  </w:footnote>
  <w:footnote w:id="12">
    <w:p w:rsidR="007F6E29" w:rsidRDefault="007F6E29" w:rsidP="007F6E29">
      <w:pPr>
        <w:pStyle w:val="ODNONIKtreodnonika"/>
      </w:pPr>
      <w:r w:rsidRPr="000828B6">
        <w:rPr>
          <w:rStyle w:val="IGindeksgrny"/>
        </w:rPr>
        <w:footnoteRef/>
      </w:r>
      <w:r w:rsidRPr="000828B6"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 z </w:t>
      </w:r>
      <w:r>
        <w:t>201</w:t>
      </w:r>
      <w:r w:rsidR="00EF10B9">
        <w:t>3 </w:t>
      </w:r>
      <w:r>
        <w:t>r.</w:t>
      </w:r>
      <w:r w:rsidR="00EF10B9">
        <w:t xml:space="preserve"> poz. </w:t>
      </w:r>
      <w:r>
        <w:t>98</w:t>
      </w:r>
      <w:r w:rsidR="00EF10B9">
        <w:t>4 i </w:t>
      </w:r>
      <w:r>
        <w:t>1238, z 2014 r.</w:t>
      </w:r>
      <w:r w:rsidR="00EF10B9">
        <w:t xml:space="preserve"> poz. </w:t>
      </w:r>
      <w:r>
        <w:t xml:space="preserve">457, 490, </w:t>
      </w:r>
      <w:r w:rsidR="00A15EAA">
        <w:t xml:space="preserve">900, </w:t>
      </w:r>
      <w:bookmarkStart w:id="0" w:name="_GoBack"/>
      <w:bookmarkEnd w:id="0"/>
      <w:r>
        <w:t>942, 110</w:t>
      </w:r>
      <w:r w:rsidR="00EF10B9">
        <w:t>1 i </w:t>
      </w:r>
      <w:r>
        <w:t>166</w:t>
      </w:r>
      <w:r w:rsidR="00EF10B9">
        <w:t>2 oraz z </w:t>
      </w:r>
      <w:r>
        <w:t>201</w:t>
      </w:r>
      <w:r w:rsidR="00EF10B9">
        <w:t>5 </w:t>
      </w:r>
      <w:r>
        <w:t>r.</w:t>
      </w:r>
      <w:r w:rsidR="00EF10B9">
        <w:t xml:space="preserve"> poz. </w:t>
      </w:r>
      <w:r>
        <w:t>151, 47</w:t>
      </w:r>
      <w:r w:rsidR="00F90387">
        <w:t xml:space="preserve">8, </w:t>
      </w:r>
      <w:r>
        <w:t>942</w:t>
      </w:r>
      <w:r w:rsidR="00F90387">
        <w:t xml:space="preserve">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22A16">
            <w:t>1618</w:t>
          </w:r>
        </w:sdtContent>
      </w:sdt>
      <w:r>
        <w:t>.</w:t>
      </w:r>
    </w:p>
  </w:footnote>
  <w:footnote w:id="13">
    <w:p w:rsidR="00F90387" w:rsidRPr="00F90387" w:rsidRDefault="00F90387" w:rsidP="00F9038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1260, 1348, 1357, 1505 i 1513.</w:t>
      </w:r>
    </w:p>
  </w:footnote>
  <w:footnote w:id="14">
    <w:p w:rsidR="007F6E29" w:rsidRPr="000303B4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4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58</w:t>
      </w:r>
      <w:r w:rsidR="00EF10B9" w:rsidRPr="000828B6">
        <w:t>6</w:t>
      </w:r>
      <w:r w:rsidR="00EF10B9">
        <w:t xml:space="preserve"> oraz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73</w:t>
      </w:r>
      <w:r>
        <w:t>, 978, 1045, 122</w:t>
      </w:r>
      <w:r w:rsidR="00F90387">
        <w:t xml:space="preserve">3, </w:t>
      </w:r>
      <w:r>
        <w:t>1260</w:t>
      </w:r>
      <w:r w:rsidR="00F90387">
        <w:t>, 1348, 1505 i 1513</w:t>
      </w:r>
      <w:r>
        <w:t>.</w:t>
      </w:r>
    </w:p>
  </w:footnote>
  <w:footnote w:id="15">
    <w:p w:rsidR="007F6E29" w:rsidRPr="008E5F31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73</w:t>
      </w:r>
      <w:r>
        <w:t>, 97</w:t>
      </w:r>
      <w:r w:rsidR="00F90387">
        <w:t xml:space="preserve">8, </w:t>
      </w:r>
      <w:r>
        <w:t>1260</w:t>
      </w:r>
      <w:r w:rsidR="00F90387">
        <w:t xml:space="preserve"> i 1357</w:t>
      </w:r>
      <w:r>
        <w:t>.</w:t>
      </w:r>
    </w:p>
  </w:footnote>
  <w:footnote w:id="16">
    <w:p w:rsidR="007F6E29" w:rsidRPr="008E5F31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478</w:t>
      </w:r>
      <w:r>
        <w:t>, 122</w:t>
      </w:r>
      <w:r w:rsidR="00F90387">
        <w:t xml:space="preserve">3, </w:t>
      </w:r>
      <w:r>
        <w:t>1260</w:t>
      </w:r>
      <w:r w:rsidR="00F90387">
        <w:t>, 1505 i</w:t>
      </w:r>
      <w:r w:rsidR="00A146FE">
        <w:t xml:space="preserve"> </w:t>
      </w:r>
      <w:sdt>
        <w:sdtPr>
          <w:alias w:val="Numer pozycji"/>
          <w:tag w:val="Kategoria"/>
          <w:id w:val="76858622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22A16">
            <w:t>1618</w:t>
          </w:r>
        </w:sdtContent>
      </w:sdt>
      <w:r>
        <w:t>.</w:t>
      </w:r>
    </w:p>
  </w:footnote>
  <w:footnote w:id="17">
    <w:p w:rsidR="007F6E29" w:rsidRPr="008E5F31" w:rsidRDefault="007F6E29" w:rsidP="007F6E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F10B9">
        <w:t xml:space="preserve"> w Dz. U.</w:t>
      </w:r>
      <w:r w:rsidR="00EF10B9" w:rsidRPr="000828B6">
        <w:t xml:space="preserve"> z</w:t>
      </w:r>
      <w:r w:rsidR="00EF10B9">
        <w:t> </w:t>
      </w:r>
      <w:r w:rsidRPr="000828B6">
        <w:t>201</w:t>
      </w:r>
      <w:r w:rsidR="00EF10B9" w:rsidRPr="000828B6">
        <w:t>5</w:t>
      </w:r>
      <w:r w:rsidR="00EF10B9">
        <w:t> </w:t>
      </w:r>
      <w:r w:rsidRPr="000828B6">
        <w:t>r.</w:t>
      </w:r>
      <w:r w:rsidR="00EF10B9">
        <w:t xml:space="preserve"> poz. </w:t>
      </w:r>
      <w:r w:rsidRPr="000828B6">
        <w:t>73</w:t>
      </w:r>
      <w:r>
        <w:t>, 122</w:t>
      </w:r>
      <w:r w:rsidR="00A146FE">
        <w:t xml:space="preserve">3, </w:t>
      </w:r>
      <w:r>
        <w:t>1260</w:t>
      </w:r>
      <w:r w:rsidR="00A146FE">
        <w:t>, 1357 i 1513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15EA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22A16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15EAA">
      <w:rPr>
        <w:noProof/>
      </w:rPr>
      <w:t>12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22A16">
          <w:t>1618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15EA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22A16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561A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A16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727A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6E29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2FA8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42D9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6FE"/>
    <w:rsid w:val="00A14769"/>
    <w:rsid w:val="00A15EAA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66E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455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0B9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3E26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387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F6E2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F6E2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F6E2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F6E2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F6E2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F6E29"/>
    <w:pPr>
      <w:ind w:left="1420" w:hanging="360"/>
    </w:pPr>
  </w:style>
  <w:style w:type="character" w:styleId="Odwoanieprzypisudolnego">
    <w:name w:val="footnote reference"/>
    <w:uiPriority w:val="99"/>
    <w:rsid w:val="007F6E2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F6E2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F6E2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F6E2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F6E2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F6E2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F6E2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F6E2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F6E2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F6E2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F6E2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F6E2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6E2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F6E2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F6E2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6E2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6E2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F6E2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F6E2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E2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F6E2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F6E2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F6E2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F6E2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F6E2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F6E2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F6E2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F6E2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F6E2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F6E2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F6E2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F6E2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F6E2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F6E2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F6E2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F6E2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F6E2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F6E2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F6E2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F6E2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F6E2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F6E2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F6E2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F6E2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F6E2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F6E2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F6E2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F6E2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F6E2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F6E2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F6E2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F6E2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F6E2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F6E2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F6E2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F6E2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F6E2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F6E2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F6E2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F6E2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F6E2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F6E2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F6E2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F6E2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F6E2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F6E2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F6E2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F6E2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F6E2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F6E2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F6E2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F6E2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F6E2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F6E2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F6E2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F6E2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F6E2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F6E2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F6E2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F6E2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F6E2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F6E2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6E2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F6E2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F6E2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F6E2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F6E29"/>
    <w:pPr>
      <w:ind w:left="3020"/>
    </w:pPr>
  </w:style>
  <w:style w:type="paragraph" w:customStyle="1" w:styleId="ODNONIKtreodnonika">
    <w:name w:val="ODNOŚNIK – treść odnośnika"/>
    <w:uiPriority w:val="19"/>
    <w:qFormat/>
    <w:rsid w:val="007F6E2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F6E2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F6E2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F6E2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F6E2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F6E2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F6E2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F6E2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F6E2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F6E2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F6E2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F6E2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F6E2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F6E2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F6E2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F6E2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F6E2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F6E2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F6E2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F6E2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F6E2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F6E2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F6E2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F6E2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F6E2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F6E2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F6E2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F6E2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F6E2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F6E2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F6E2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F6E2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F6E2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F6E2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F6E2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F6E2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F6E2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F6E2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F6E2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F6E2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F6E2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F6E2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F6E2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F6E2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F6E2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F6E2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F6E2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F6E2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F6E2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F6E2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F6E2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F6E2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F6E2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F6E2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F6E2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F6E2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F6E2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F6E2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F6E2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F6E2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F6E2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F6E2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F6E2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F6E2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F6E2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F6E2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F6E2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F6E2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F6E2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F6E2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F6E2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F6E2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F6E29"/>
  </w:style>
  <w:style w:type="paragraph" w:customStyle="1" w:styleId="TEKSTZacznikido">
    <w:name w:val="TEKST&quot;Załącznik(i) do ...&quot;"/>
    <w:uiPriority w:val="28"/>
    <w:qFormat/>
    <w:rsid w:val="007F6E2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F6E2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F6E2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F6E2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F6E2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F6E2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F6E2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F6E2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F6E2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F6E2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F6E2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F6E2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F6E2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F6E2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F6E2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F6E2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F6E2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F6E2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F6E2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F6E2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F6E2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F6E2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F6E2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F6E2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F6E2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F6E2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F6E2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F6E2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F6E2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F6E2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F6E2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F6E2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F6E2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F6E2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F6E2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F6E2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F6E2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F6E2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F6E2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F6E2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F6E2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F6E2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F6E2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F6E2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F6E2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F6E2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F6E2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F6E2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F6E2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F6E2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F6E2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F6E2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F6E2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F6E2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F6E2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F6E2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F6E2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F6E2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F6E2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F6E2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F6E2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F6E2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F6E2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F6E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F6E2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F6E2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F6E2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F6E2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F6E2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F6E2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F6E2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F6E2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F6E2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F6E2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F6E2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F6E2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F6E2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F6E2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F6E2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F6E2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F6E2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F6E2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F6E2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F6E2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F6E2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F6E2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F6E2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F6E29"/>
    <w:pPr>
      <w:ind w:left="1900"/>
    </w:pPr>
  </w:style>
  <w:style w:type="paragraph" w:customStyle="1" w:styleId="Pozycjaaktu">
    <w:name w:val="Pozycja aktu"/>
    <w:basedOn w:val="PozycjaaktuTJ"/>
    <w:qFormat/>
    <w:rsid w:val="007F6E29"/>
    <w:pPr>
      <w:ind w:left="0"/>
    </w:pPr>
  </w:style>
  <w:style w:type="paragraph" w:customStyle="1" w:styleId="Dataogoszeniaaktu">
    <w:name w:val="Data ogłoszenia aktu"/>
    <w:basedOn w:val="DataogoszeniaaktuTJ"/>
    <w:qFormat/>
    <w:rsid w:val="007F6E29"/>
    <w:pPr>
      <w:ind w:left="0"/>
    </w:pPr>
  </w:style>
  <w:style w:type="paragraph" w:customStyle="1" w:styleId="Sygnatura">
    <w:name w:val="Sygnatura"/>
    <w:basedOn w:val="Nagwek"/>
    <w:semiHidden/>
    <w:qFormat/>
    <w:rsid w:val="007F6E2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F6E2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F6E2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F6E2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F6E2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F6E2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F6E2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F6E2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F6E2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F6E2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F6E2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F6E2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F6E2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F6E2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F6E2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F6E29"/>
    <w:pPr>
      <w:ind w:left="1420" w:hanging="360"/>
    </w:pPr>
  </w:style>
  <w:style w:type="character" w:styleId="Odwoanieprzypisudolnego">
    <w:name w:val="footnote reference"/>
    <w:uiPriority w:val="99"/>
    <w:rsid w:val="007F6E2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F6E2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F6E2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F6E2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F6E2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F6E2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F6E2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F6E2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F6E2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F6E2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F6E2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F6E2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6E2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F6E2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F6E2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6E2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6E2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F6E2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F6E2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E2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F6E2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F6E2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F6E2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F6E2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F6E2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F6E2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F6E2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F6E2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F6E2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F6E2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F6E2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F6E2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F6E2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F6E2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F6E2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F6E2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F6E2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F6E2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F6E2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F6E2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F6E2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F6E2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F6E2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F6E2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F6E2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F6E2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F6E2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F6E2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F6E2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F6E2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F6E2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F6E2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F6E2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F6E2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F6E2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F6E2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F6E2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F6E2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F6E2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F6E2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F6E2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F6E2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F6E2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F6E2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F6E2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F6E2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F6E2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F6E2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F6E2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F6E2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F6E2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F6E2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F6E2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F6E2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F6E2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F6E2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F6E2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F6E2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F6E2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F6E2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F6E2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F6E2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6E2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F6E2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F6E2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F6E2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F6E29"/>
    <w:pPr>
      <w:ind w:left="3020"/>
    </w:pPr>
  </w:style>
  <w:style w:type="paragraph" w:customStyle="1" w:styleId="ODNONIKtreodnonika">
    <w:name w:val="ODNOŚNIK – treść odnośnika"/>
    <w:uiPriority w:val="19"/>
    <w:qFormat/>
    <w:rsid w:val="007F6E2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F6E2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F6E2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F6E2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F6E2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F6E2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F6E2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F6E2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F6E2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F6E2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F6E2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F6E2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F6E2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F6E2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F6E2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F6E2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F6E2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F6E2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F6E2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F6E2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F6E2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F6E29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F6E2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F6E2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F6E2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F6E2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F6E2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F6E2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F6E2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F6E2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F6E2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F6E2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F6E2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F6E2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F6E2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F6E2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F6E2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F6E2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F6E2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F6E2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F6E2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F6E2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F6E2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F6E2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F6E2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F6E2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F6E2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F6E2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F6E2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F6E2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F6E2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F6E2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F6E2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F6E2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F6E2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F6E2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F6E2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F6E2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F6E2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F6E2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F6E2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F6E2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F6E2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F6E2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F6E2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F6E2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F6E2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F6E2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F6E2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F6E2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F6E2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F6E2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F6E29"/>
  </w:style>
  <w:style w:type="paragraph" w:customStyle="1" w:styleId="TEKSTZacznikido">
    <w:name w:val="TEKST&quot;Załącznik(i) do ...&quot;"/>
    <w:uiPriority w:val="28"/>
    <w:qFormat/>
    <w:rsid w:val="007F6E2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F6E2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F6E2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F6E2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F6E2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F6E2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F6E2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F6E2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F6E2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F6E2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F6E2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F6E2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F6E29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F6E2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F6E2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F6E2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F6E2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F6E2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F6E2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F6E2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F6E2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F6E2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F6E2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F6E2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F6E2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F6E2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F6E2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F6E2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F6E2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F6E2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F6E2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F6E2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F6E2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F6E2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F6E2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F6E2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F6E2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F6E2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F6E2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F6E2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F6E2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F6E2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F6E2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F6E2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F6E2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F6E2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F6E2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F6E2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F6E2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F6E2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F6E2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F6E2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F6E2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F6E2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F6E2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F6E2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F6E2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F6E2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F6E2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F6E2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F6E2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F6E2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F6E2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F6E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F6E2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F6E2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F6E2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F6E2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F6E2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F6E2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F6E2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F6E2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F6E2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F6E2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F6E2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F6E2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F6E2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F6E2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F6E2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F6E2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F6E2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F6E2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F6E2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F6E2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F6E2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F6E2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F6E2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F6E29"/>
    <w:pPr>
      <w:ind w:left="1900"/>
    </w:pPr>
  </w:style>
  <w:style w:type="paragraph" w:customStyle="1" w:styleId="Pozycjaaktu">
    <w:name w:val="Pozycja aktu"/>
    <w:basedOn w:val="PozycjaaktuTJ"/>
    <w:qFormat/>
    <w:rsid w:val="007F6E29"/>
    <w:pPr>
      <w:ind w:left="0"/>
    </w:pPr>
  </w:style>
  <w:style w:type="paragraph" w:customStyle="1" w:styleId="Dataogoszeniaaktu">
    <w:name w:val="Data ogłoszenia aktu"/>
    <w:basedOn w:val="DataogoszeniaaktuTJ"/>
    <w:qFormat/>
    <w:rsid w:val="007F6E29"/>
    <w:pPr>
      <w:ind w:left="0"/>
    </w:pPr>
  </w:style>
  <w:style w:type="paragraph" w:customStyle="1" w:styleId="Sygnatura">
    <w:name w:val="Sygnatura"/>
    <w:basedOn w:val="Nagwek"/>
    <w:semiHidden/>
    <w:qFormat/>
    <w:rsid w:val="007F6E2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F6E2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F6E2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F6E2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F6E2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F6E2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F6E2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F6E2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F6E2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F6E2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54E2E"/>
    <w:rsid w:val="004657AB"/>
    <w:rsid w:val="0050306F"/>
    <w:rsid w:val="0053603B"/>
    <w:rsid w:val="00744026"/>
    <w:rsid w:val="007C0BE5"/>
    <w:rsid w:val="007F3897"/>
    <w:rsid w:val="008524AE"/>
    <w:rsid w:val="00891129"/>
    <w:rsid w:val="00C2430A"/>
    <w:rsid w:val="00F13EE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4E2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D662C8B2BEB94B7FA3E2D5EC042F5313">
    <w:name w:val="D662C8B2BEB94B7FA3E2D5EC042F5313"/>
    <w:rsid w:val="00454E2E"/>
  </w:style>
  <w:style w:type="paragraph" w:customStyle="1" w:styleId="22BF412F5C4A4D60A5B07512308B75F1">
    <w:name w:val="22BF412F5C4A4D60A5B07512308B75F1"/>
    <w:rsid w:val="00454E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54E2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D662C8B2BEB94B7FA3E2D5EC042F5313">
    <w:name w:val="D662C8B2BEB94B7FA3E2D5EC042F5313"/>
    <w:rsid w:val="00454E2E"/>
  </w:style>
  <w:style w:type="paragraph" w:customStyle="1" w:styleId="22BF412F5C4A4D60A5B07512308B75F1">
    <w:name w:val="22BF412F5C4A4D60A5B07512308B75F1"/>
    <w:rsid w:val="00454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315DCC-6808-422D-8534-C1EBB729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13</Pages>
  <Words>6584</Words>
  <Characters>39509</Characters>
  <Application>Microsoft Office Word</Application>
  <DocSecurity>0</DocSecurity>
  <Lines>329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2015-10-01T06:53:00Z</cp:lastPrinted>
  <dcterms:created xsi:type="dcterms:W3CDTF">2015-10-15T07:53:00Z</dcterms:created>
  <dcterms:modified xsi:type="dcterms:W3CDTF">2015-10-15T09:35:00Z</dcterms:modified>
  <cp:category>1618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