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A2993" w:rsidRDefault="001A2993" w:rsidP="001A2993">
      <w:pPr>
        <w:pStyle w:val="Pozycjaaktu"/>
        <w:keepNext/>
        <w:rPr>
          <w:rStyle w:val="Ppogrubienie"/>
        </w:rPr>
      </w:pPr>
      <w:bookmarkStart w:id="0" w:name="_GoBack"/>
      <w:bookmarkEnd w:id="0"/>
      <w:r w:rsidRPr="001A2993">
        <w:rPr>
          <w:rStyle w:val="Ppogrubienie"/>
        </w:rPr>
        <w:t xml:space="preserve">Dz.U. 2015 poz. </w:t>
      </w:r>
      <w:sdt>
        <w:sdtPr>
          <w:rPr>
            <w:rStyle w:val="Ppogrubienie"/>
          </w:r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Ppogrubienie"/>
          </w:rPr>
        </w:sdtEndPr>
        <w:sdtContent>
          <w:r w:rsidR="000E621B" w:rsidRPr="001A2993">
            <w:rPr>
              <w:rStyle w:val="Ppogrubienie"/>
            </w:rPr>
            <w:t>1764</w:t>
          </w:r>
        </w:sdtContent>
      </w:sdt>
    </w:p>
    <w:p w:rsidR="00072169" w:rsidRDefault="00072169" w:rsidP="001A2993">
      <w:pPr>
        <w:pStyle w:val="OZNRODZAKTUtznustawalubrozporzdzenieiorganwydajcy"/>
      </w:pPr>
      <w:r>
        <w:t>USTAWA</w:t>
      </w:r>
    </w:p>
    <w:p w:rsidR="00072169" w:rsidRDefault="00072169" w:rsidP="001A2993">
      <w:pPr>
        <w:pStyle w:val="DATAAKTUdatauchwalenialubwydaniaaktu"/>
      </w:pPr>
      <w:r>
        <w:t>z dnia 2</w:t>
      </w:r>
      <w:r w:rsidR="00CA3851">
        <w:t>5 </w:t>
      </w:r>
      <w:r>
        <w:t>września 201</w:t>
      </w:r>
      <w:r w:rsidR="00CA3851">
        <w:t>5 </w:t>
      </w:r>
      <w:r>
        <w:t>r.</w:t>
      </w:r>
    </w:p>
    <w:p w:rsidR="00072169" w:rsidRDefault="00072169" w:rsidP="001A2993">
      <w:pPr>
        <w:pStyle w:val="TYTUAKTUprzedmiotregulacjiustawylubrozporzdzenia"/>
      </w:pPr>
      <w:r>
        <w:t>o zmianie ustawy</w:t>
      </w:r>
      <w:r w:rsidR="00CA3851">
        <w:t xml:space="preserve"> o </w:t>
      </w:r>
      <w:r>
        <w:t>usługach płatniczych</w:t>
      </w:r>
      <w:r w:rsidRPr="004F681C">
        <w:rPr>
          <w:rStyle w:val="IGPindeksgrnyipogrubienie"/>
        </w:rPr>
        <w:footnoteReference w:id="1"/>
      </w:r>
      <w:r w:rsidRPr="004F681C">
        <w:rPr>
          <w:rStyle w:val="IGPindeksgrnyipogrubienie"/>
        </w:rPr>
        <w:t>)</w:t>
      </w:r>
    </w:p>
    <w:p w:rsidR="00072169" w:rsidRPr="00AB6535" w:rsidRDefault="00072169" w:rsidP="001A2993">
      <w:pPr>
        <w:pStyle w:val="ARTartustawynprozporzdzenia"/>
        <w:keepNext/>
      </w:pPr>
      <w:r w:rsidRPr="00CA3851">
        <w:rPr>
          <w:rStyle w:val="Ppogrubienie"/>
        </w:rPr>
        <w:t>Art. 1.</w:t>
      </w:r>
      <w:r w:rsidR="00CA3851" w:rsidRPr="00AB6535">
        <w:t> W</w:t>
      </w:r>
      <w:r w:rsidR="00CA3851">
        <w:t> </w:t>
      </w:r>
      <w:r w:rsidRPr="00AB6535">
        <w:t>ustawie</w:t>
      </w:r>
      <w:r w:rsidR="00CA3851" w:rsidRPr="00AB6535">
        <w:t xml:space="preserve"> z</w:t>
      </w:r>
      <w:r w:rsidR="00CA3851">
        <w:t> </w:t>
      </w:r>
      <w:r w:rsidRPr="00AB6535">
        <w:t>dnia 1</w:t>
      </w:r>
      <w:r w:rsidR="00CA3851" w:rsidRPr="00AB6535">
        <w:t>9</w:t>
      </w:r>
      <w:r w:rsidR="00CA3851">
        <w:t> </w:t>
      </w:r>
      <w:r w:rsidRPr="00AB6535">
        <w:t>sierpnia 201</w:t>
      </w:r>
      <w:r w:rsidR="00CA3851" w:rsidRPr="00AB6535">
        <w:t>1</w:t>
      </w:r>
      <w:r w:rsidR="00CA3851">
        <w:t> </w:t>
      </w:r>
      <w:r w:rsidRPr="00AB6535">
        <w:t>r.</w:t>
      </w:r>
      <w:r w:rsidR="00CA3851" w:rsidRPr="00AB6535">
        <w:t xml:space="preserve"> o</w:t>
      </w:r>
      <w:r w:rsidR="00CA3851">
        <w:t> </w:t>
      </w:r>
      <w:r w:rsidRPr="00AB6535">
        <w:t>usługach płatniczych (</w:t>
      </w:r>
      <w:r w:rsidR="00CA3851">
        <w:t>Dz. U.</w:t>
      </w:r>
      <w:r w:rsidR="00CA3851" w:rsidRPr="00AB6535">
        <w:t xml:space="preserve"> z</w:t>
      </w:r>
      <w:r w:rsidR="00CA3851">
        <w:t> </w:t>
      </w:r>
      <w:r w:rsidRPr="00AB6535">
        <w:t>201</w:t>
      </w:r>
      <w:r w:rsidR="00CA3851" w:rsidRPr="00AB6535">
        <w:t>4</w:t>
      </w:r>
      <w:r w:rsidR="00CA3851">
        <w:t> </w:t>
      </w:r>
      <w:r w:rsidRPr="00AB6535">
        <w:t>r.</w:t>
      </w:r>
      <w:r w:rsidR="00CA3851">
        <w:t xml:space="preserve"> poz. </w:t>
      </w:r>
      <w:r w:rsidRPr="00AB6535">
        <w:t>87</w:t>
      </w:r>
      <w:r w:rsidR="00CA3851" w:rsidRPr="00AB6535">
        <w:t>3</w:t>
      </w:r>
      <w:r w:rsidR="00CA3851">
        <w:t xml:space="preserve"> i </w:t>
      </w:r>
      <w:r w:rsidRPr="00AB6535">
        <w:t>1916) po</w:t>
      </w:r>
      <w:r w:rsidR="00CA3851">
        <w:t xml:space="preserve"> art. </w:t>
      </w:r>
      <w:r w:rsidRPr="00AB6535">
        <w:t>17</w:t>
      </w:r>
      <w:r w:rsidR="00CA3851" w:rsidRPr="00AB6535">
        <w:t>9</w:t>
      </w:r>
      <w:r w:rsidR="004F681C">
        <w:br/>
      </w:r>
      <w:r w:rsidRPr="00AB6535">
        <w:t>dodaje się</w:t>
      </w:r>
      <w:r w:rsidR="00CA3851">
        <w:t xml:space="preserve"> art. </w:t>
      </w:r>
      <w:r w:rsidRPr="00AB6535">
        <w:t>179a</w:t>
      </w:r>
      <w:r w:rsidR="00CA3851" w:rsidRPr="00AB6535">
        <w:t xml:space="preserve"> w</w:t>
      </w:r>
      <w:r w:rsidR="00CA3851">
        <w:t> </w:t>
      </w:r>
      <w:r w:rsidRPr="00AB6535">
        <w:t>brzmieniu:</w:t>
      </w:r>
    </w:p>
    <w:p w:rsidR="00072169" w:rsidRDefault="00CA3851" w:rsidP="001A2993">
      <w:pPr>
        <w:pStyle w:val="ZARTzmartartykuempunktem"/>
      </w:pPr>
      <w:r>
        <w:t>„</w:t>
      </w:r>
      <w:r w:rsidR="00072169">
        <w:t>Art. 179a. 1. Trójstronny system kart płatniczych</w:t>
      </w:r>
      <w:r>
        <w:t xml:space="preserve"> w </w:t>
      </w:r>
      <w:r w:rsidR="00072169">
        <w:t>rozumieniu</w:t>
      </w:r>
      <w:r>
        <w:t xml:space="preserve"> art. 2 pkt </w:t>
      </w:r>
      <w:r w:rsidR="00072169">
        <w:t>1</w:t>
      </w:r>
      <w:r>
        <w:t>8 </w:t>
      </w:r>
      <w:r w:rsidR="004F681C">
        <w:t>rozporządzenia Parlamentu</w:t>
      </w:r>
      <w:r w:rsidR="004F681C">
        <w:br/>
      </w:r>
      <w:r w:rsidR="00072169">
        <w:t>Europejskiego</w:t>
      </w:r>
      <w:r>
        <w:t xml:space="preserve"> i </w:t>
      </w:r>
      <w:r w:rsidR="00072169">
        <w:t>Rady (UE) 2015/75</w:t>
      </w:r>
      <w:r>
        <w:t>1 z </w:t>
      </w:r>
      <w:r w:rsidR="00072169">
        <w:t>dnia 2</w:t>
      </w:r>
      <w:r>
        <w:t>9 </w:t>
      </w:r>
      <w:r w:rsidR="00072169">
        <w:t>kwietnia 201</w:t>
      </w:r>
      <w:r>
        <w:t>5 </w:t>
      </w:r>
      <w:r w:rsidR="00072169">
        <w:t>r.</w:t>
      </w:r>
      <w:r>
        <w:t xml:space="preserve"> w </w:t>
      </w:r>
      <w:r w:rsidR="00072169">
        <w:t xml:space="preserve">sprawie opłat </w:t>
      </w:r>
      <w:proofErr w:type="spellStart"/>
      <w:r w:rsidR="00072169">
        <w:t>interchange</w:t>
      </w:r>
      <w:proofErr w:type="spellEnd"/>
      <w:r>
        <w:t xml:space="preserve"> w </w:t>
      </w:r>
      <w:r w:rsidR="00072169">
        <w:t>odniesieniu do tran</w:t>
      </w:r>
      <w:r w:rsidR="00072169">
        <w:t>s</w:t>
      </w:r>
      <w:r w:rsidR="00072169">
        <w:t>akcji płatniczych realizowanych</w:t>
      </w:r>
      <w:r>
        <w:t xml:space="preserve"> w </w:t>
      </w:r>
      <w:r w:rsidR="00072169">
        <w:t>oparciu</w:t>
      </w:r>
      <w:r>
        <w:t xml:space="preserve"> o </w:t>
      </w:r>
      <w:r w:rsidR="00072169">
        <w:t>kartę (Dz. Urz. UE L 12</w:t>
      </w:r>
      <w:r>
        <w:t>3 z </w:t>
      </w:r>
      <w:r w:rsidR="00072169">
        <w:t>19.05.2015, s</w:t>
      </w:r>
      <w:r w:rsidR="004F681C">
        <w:t>tr</w:t>
      </w:r>
      <w:r w:rsidR="00072169">
        <w:t>. 1), który spełnia określone</w:t>
      </w:r>
      <w:r>
        <w:t xml:space="preserve"> w </w:t>
      </w:r>
      <w:r w:rsidR="00072169">
        <w:t xml:space="preserve">tym przepisie warunki uznania go za czterostronny system kart płatniczych, do dnia </w:t>
      </w:r>
      <w:r>
        <w:t>9 </w:t>
      </w:r>
      <w:r w:rsidR="00072169">
        <w:t>grudnia 201</w:t>
      </w:r>
      <w:r>
        <w:t>8 </w:t>
      </w:r>
      <w:r w:rsidR="00072169">
        <w:t>r. jest zwo</w:t>
      </w:r>
      <w:r w:rsidR="00072169">
        <w:t>l</w:t>
      </w:r>
      <w:r w:rsidR="00072169">
        <w:t>niony</w:t>
      </w:r>
      <w:r>
        <w:t xml:space="preserve"> z </w:t>
      </w:r>
      <w:r w:rsidR="00072169">
        <w:t>obowiązków przewidzianych</w:t>
      </w:r>
      <w:r>
        <w:t xml:space="preserve"> w </w:t>
      </w:r>
      <w:r w:rsidR="00072169">
        <w:t>rozdziale II tego rozporządzenia.</w:t>
      </w:r>
    </w:p>
    <w:p w:rsidR="00072169" w:rsidRDefault="00072169" w:rsidP="001A2993">
      <w:pPr>
        <w:pStyle w:val="ZUSTzmustartykuempunktem"/>
      </w:pPr>
      <w:r>
        <w:t>2. Przepis</w:t>
      </w:r>
      <w:r w:rsidR="00CA3851">
        <w:t xml:space="preserve"> ust. 1</w:t>
      </w:r>
      <w:r w:rsidR="004F681C">
        <w:t xml:space="preserve"> </w:t>
      </w:r>
      <w:r>
        <w:t>stosuje się</w:t>
      </w:r>
      <w:r w:rsidR="00CA3851">
        <w:t xml:space="preserve"> w </w:t>
      </w:r>
      <w:r>
        <w:t>odniesieniu do krajowych transakcji płatniczych w rozumieniu</w:t>
      </w:r>
      <w:r w:rsidR="004F681C">
        <w:t xml:space="preserve"> art. 2 pkt 9 </w:t>
      </w:r>
      <w:r>
        <w:t>rozp</w:t>
      </w:r>
      <w:r>
        <w:t>o</w:t>
      </w:r>
      <w:r>
        <w:t>rządzenia,</w:t>
      </w:r>
      <w:r w:rsidR="00CA3851">
        <w:t xml:space="preserve"> o </w:t>
      </w:r>
      <w:r>
        <w:t>którym mowa</w:t>
      </w:r>
      <w:r w:rsidR="00CA3851">
        <w:t xml:space="preserve"> w ust. </w:t>
      </w:r>
      <w:r>
        <w:t>1, jeżeli transakcje dokonywane</w:t>
      </w:r>
      <w:r w:rsidR="00CA3851">
        <w:t xml:space="preserve"> w </w:t>
      </w:r>
      <w:r>
        <w:t>ramach trójstronnego systemu kart płatniczych,</w:t>
      </w:r>
      <w:r w:rsidR="00CA3851">
        <w:t xml:space="preserve"> o </w:t>
      </w:r>
      <w:r>
        <w:t>którym mowa</w:t>
      </w:r>
      <w:r w:rsidR="00CA3851">
        <w:t xml:space="preserve"> w ust. </w:t>
      </w:r>
      <w:r>
        <w:t>1, nie przekraczają</w:t>
      </w:r>
      <w:r w:rsidR="00CA3851">
        <w:t xml:space="preserve"> w </w:t>
      </w:r>
      <w:r>
        <w:t>ujęciu rocznym 3% wartości wszystkich krajowych transakcji płatn</w:t>
      </w:r>
      <w:r>
        <w:t>i</w:t>
      </w:r>
      <w:r>
        <w:t>czych</w:t>
      </w:r>
      <w:r w:rsidR="00CA3851">
        <w:t xml:space="preserve"> w </w:t>
      </w:r>
      <w:r>
        <w:t>rozumieniu</w:t>
      </w:r>
      <w:r w:rsidR="00CA3851">
        <w:t xml:space="preserve"> art. 2 pkt 9 </w:t>
      </w:r>
      <w:r>
        <w:t>rozporządzenia,</w:t>
      </w:r>
      <w:r w:rsidR="00CA3851">
        <w:t xml:space="preserve"> o </w:t>
      </w:r>
      <w:r>
        <w:t>którym mowa</w:t>
      </w:r>
      <w:r w:rsidR="00CA3851">
        <w:t xml:space="preserve"> w ust. </w:t>
      </w:r>
      <w:r>
        <w:t>1.</w:t>
      </w:r>
      <w:r w:rsidR="00CA3851">
        <w:t>”</w:t>
      </w:r>
      <w:r>
        <w:t>.</w:t>
      </w:r>
    </w:p>
    <w:p w:rsidR="00072169" w:rsidRDefault="00072169" w:rsidP="001A2993">
      <w:pPr>
        <w:pStyle w:val="ARTartustawynprozporzdzenia"/>
      </w:pPr>
      <w:r w:rsidRPr="00CA3851">
        <w:rPr>
          <w:rStyle w:val="Ppogrubienie"/>
        </w:rPr>
        <w:t>Art. 2.</w:t>
      </w:r>
      <w:r>
        <w:t> Ustawa wchodzi</w:t>
      </w:r>
      <w:r w:rsidR="00CA3851">
        <w:t xml:space="preserve"> w </w:t>
      </w:r>
      <w:r>
        <w:t>życie po upływie 1</w:t>
      </w:r>
      <w:r w:rsidR="00CA3851">
        <w:t>4 </w:t>
      </w:r>
      <w:r>
        <w:t>dni od dnia ogłoszenia.</w:t>
      </w:r>
    </w:p>
    <w:p w:rsidR="003A75D1" w:rsidRPr="003A75D1" w:rsidRDefault="003A75D1" w:rsidP="001A2993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1A2993">
      <w:headerReference w:type="default" r:id="rId10"/>
      <w:foot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74" w:rsidRDefault="009F6B74">
      <w:r>
        <w:separator/>
      </w:r>
    </w:p>
  </w:endnote>
  <w:endnote w:type="continuationSeparator" w:id="0">
    <w:p w:rsidR="009F6B74" w:rsidRDefault="009F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93" w:rsidRPr="001A2993" w:rsidRDefault="001A2993" w:rsidP="001A2993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DATE  \* MERGEFORMAT </w:instrText>
    </w:r>
    <w:r>
      <w:rPr>
        <w:sz w:val="18"/>
      </w:rPr>
      <w:fldChar w:fldCharType="separate"/>
    </w:r>
    <w:r>
      <w:rPr>
        <w:noProof/>
        <w:sz w:val="18"/>
      </w:rPr>
      <w:t>2015-11-03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74" w:rsidRDefault="009F6B74">
      <w:r>
        <w:separator/>
      </w:r>
    </w:p>
  </w:footnote>
  <w:footnote w:type="continuationSeparator" w:id="0">
    <w:p w:rsidR="009F6B74" w:rsidRDefault="009F6B74">
      <w:r>
        <w:separator/>
      </w:r>
    </w:p>
  </w:footnote>
  <w:footnote w:id="1">
    <w:p w:rsidR="00072169" w:rsidRDefault="00072169" w:rsidP="000721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</w:t>
      </w:r>
      <w:r w:rsidR="00CA3851">
        <w:t xml:space="preserve"> art. 1 ust. 5 </w:t>
      </w:r>
      <w:r>
        <w:t>rozporządzenia Parlamentu Europejskiego</w:t>
      </w:r>
      <w:r w:rsidR="00CA3851">
        <w:t xml:space="preserve"> i </w:t>
      </w:r>
      <w:r>
        <w:t>Rady (UE) 2015/75</w:t>
      </w:r>
      <w:r w:rsidR="00CA3851">
        <w:t>1 </w:t>
      </w:r>
      <w:r>
        <w:t>z dnia 2</w:t>
      </w:r>
      <w:r w:rsidR="00CA3851">
        <w:t>9 </w:t>
      </w:r>
      <w:r>
        <w:t>kwietnia 201</w:t>
      </w:r>
      <w:r w:rsidR="00CA3851">
        <w:t>5 </w:t>
      </w:r>
      <w:r>
        <w:t>r.</w:t>
      </w:r>
      <w:r w:rsidR="00CA3851">
        <w:t xml:space="preserve"> w </w:t>
      </w:r>
      <w:r>
        <w:t xml:space="preserve">sprawie opłat </w:t>
      </w:r>
      <w:proofErr w:type="spellStart"/>
      <w:r>
        <w:t>interchange</w:t>
      </w:r>
      <w:proofErr w:type="spellEnd"/>
      <w:r w:rsidR="00CA3851">
        <w:t xml:space="preserve"> w </w:t>
      </w:r>
      <w:r>
        <w:t>odniesieniu do transakcji płatniczych realizowanych</w:t>
      </w:r>
      <w:r w:rsidR="00CA3851">
        <w:t xml:space="preserve"> w </w:t>
      </w:r>
      <w:r>
        <w:t>oparciu</w:t>
      </w:r>
      <w:r w:rsidR="00CA3851">
        <w:t xml:space="preserve"> o </w:t>
      </w:r>
      <w:r>
        <w:t>kartę (Dz. Urz. UE L 12</w:t>
      </w:r>
      <w:r w:rsidR="00CA3851">
        <w:t>3 z </w:t>
      </w:r>
      <w:r>
        <w:t>19.05.2015, s</w:t>
      </w:r>
      <w:r w:rsidR="004F681C">
        <w:t>tr</w:t>
      </w:r>
      <w: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1A2993" w:rsidRDefault="001A2993" w:rsidP="001A2993">
    <w:pPr>
      <w:pStyle w:val="Nagwek"/>
      <w:rPr>
        <w:sz w:val="18"/>
        <w:u w:val="single"/>
      </w:rPr>
    </w:pPr>
    <w:r>
      <w:rPr>
        <w:rFonts w:ascii="Times New Roman CE" w:hAnsi="Times New Roman CE" w:cs="Times New Roman CE"/>
        <w:sz w:val="18"/>
        <w:u w:val="single"/>
      </w:rPr>
      <w:t>©</w:t>
    </w:r>
    <w:r>
      <w:rPr>
        <w:sz w:val="18"/>
        <w:u w:val="single"/>
      </w:rPr>
      <w:t>Kancelaria Sejmu</w:t>
    </w:r>
    <w:r>
      <w:rPr>
        <w:sz w:val="18"/>
        <w:u w:val="single"/>
      </w:rPr>
      <w:tab/>
    </w:r>
    <w:r>
      <w:rPr>
        <w:sz w:val="18"/>
        <w:u w:val="single"/>
      </w:rPr>
      <w:tab/>
      <w:t xml:space="preserve">s. 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PAGE  \* MERGEFORMAT </w:instrText>
    </w:r>
    <w:r>
      <w:rPr>
        <w:sz w:val="18"/>
        <w:u w:val="single"/>
      </w:rPr>
      <w:fldChar w:fldCharType="separate"/>
    </w:r>
    <w:r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  <w:r>
      <w:rPr>
        <w:sz w:val="18"/>
        <w:u w:val="single"/>
      </w:rPr>
      <w:t>/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NUMPAGES  \* MERGEFORMAT </w:instrText>
    </w:r>
    <w:r>
      <w:rPr>
        <w:sz w:val="18"/>
        <w:u w:val="single"/>
      </w:rPr>
      <w:fldChar w:fldCharType="separate"/>
    </w:r>
    <w:r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A299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E621B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2169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1B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2993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30F5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E7EC4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81C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1BB9"/>
    <w:rsid w:val="009F25EC"/>
    <w:rsid w:val="009F501D"/>
    <w:rsid w:val="009F6B74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96C3A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3851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2A53"/>
    <w:rsid w:val="00DF3F7E"/>
    <w:rsid w:val="00DF5B4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7216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7216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7216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7216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7216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72169"/>
    <w:pPr>
      <w:ind w:left="1420" w:hanging="360"/>
    </w:pPr>
  </w:style>
  <w:style w:type="character" w:styleId="Odwoanieprzypisudolnego">
    <w:name w:val="footnote reference"/>
    <w:uiPriority w:val="99"/>
    <w:rsid w:val="0007216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7216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7216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7216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7216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7216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7216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7216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7216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7216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7216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7216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7216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7216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7216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7216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7216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7216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7216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216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7216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216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216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216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7216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7216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7216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7216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7216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7216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7216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7216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7216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7216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7216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7216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7216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7216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7216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7216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7216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7216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7216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7216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7216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7216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7216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7216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7216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7216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7216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7216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7216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7216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7216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216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7216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7216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7216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7216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7216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7216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7216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7216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7216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7216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7216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7216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7216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7216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7216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7216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7216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7216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7216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7216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7216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7216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7216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7216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7216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7216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72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216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2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7216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7216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7216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72169"/>
    <w:pPr>
      <w:ind w:left="3020"/>
    </w:pPr>
  </w:style>
  <w:style w:type="paragraph" w:customStyle="1" w:styleId="ODNONIKtreodnonika">
    <w:name w:val="ODNOŚNIK – treść odnośnika"/>
    <w:uiPriority w:val="19"/>
    <w:qFormat/>
    <w:rsid w:val="0007216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7216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7216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7216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7216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7216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7216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7216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7216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7216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7216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7216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7216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7216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7216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7216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7216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7216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7216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7216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7216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7216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7216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7216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7216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7216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7216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7216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7216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7216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7216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7216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7216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7216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7216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7216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7216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7216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7216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7216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7216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7216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7216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7216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7216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721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7216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7216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7216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7216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7216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7216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7216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7216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7216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7216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7216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7216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7216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7216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7216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7216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7216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7216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7216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7216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7216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7216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7216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7216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7216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7216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72169"/>
  </w:style>
  <w:style w:type="paragraph" w:customStyle="1" w:styleId="TEKSTZacznikido">
    <w:name w:val="TEKST&quot;Załącznik(i) do ...&quot;"/>
    <w:uiPriority w:val="28"/>
    <w:qFormat/>
    <w:rsid w:val="0007216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7216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7216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7216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7216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7216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7216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7216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7216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7216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7216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7216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7216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7216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7216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7216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7216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7216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7216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7216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7216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7216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7216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7216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7216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7216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7216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7216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7216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7216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7216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7216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7216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7216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7216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7216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7216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7216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7216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7216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7216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7216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7216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7216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7216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7216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7216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7216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7216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7216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7216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7216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7216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721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7216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7216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7216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7216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7216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7216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7216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7216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7216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7216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7216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7216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7216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7216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7216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7216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7216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7216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7216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7216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7216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7216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7216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7216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7216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7216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7216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7216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7216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7216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7216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7216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7216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72169"/>
    <w:pPr>
      <w:ind w:left="1900"/>
    </w:pPr>
  </w:style>
  <w:style w:type="paragraph" w:customStyle="1" w:styleId="Pozycjaaktu">
    <w:name w:val="Pozycja aktu"/>
    <w:basedOn w:val="PozycjaaktuTJ"/>
    <w:qFormat/>
    <w:rsid w:val="00072169"/>
    <w:pPr>
      <w:ind w:left="0"/>
    </w:pPr>
  </w:style>
  <w:style w:type="paragraph" w:customStyle="1" w:styleId="Dataogoszeniaaktu">
    <w:name w:val="Data ogłoszenia aktu"/>
    <w:basedOn w:val="DataogoszeniaaktuTJ"/>
    <w:qFormat/>
    <w:rsid w:val="00072169"/>
    <w:pPr>
      <w:ind w:left="0"/>
    </w:pPr>
  </w:style>
  <w:style w:type="paragraph" w:customStyle="1" w:styleId="Sygnatura">
    <w:name w:val="Sygnatura"/>
    <w:basedOn w:val="Nagwek"/>
    <w:semiHidden/>
    <w:qFormat/>
    <w:rsid w:val="0007216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7216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7216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7216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7216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7216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7216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7216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7216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7216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7216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7216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7216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7216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7216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72169"/>
    <w:pPr>
      <w:ind w:left="1420" w:hanging="360"/>
    </w:pPr>
  </w:style>
  <w:style w:type="character" w:styleId="Odwoanieprzypisudolnego">
    <w:name w:val="footnote reference"/>
    <w:uiPriority w:val="99"/>
    <w:rsid w:val="0007216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7216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7216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7216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7216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7216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7216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7216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7216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7216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7216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7216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7216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7216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7216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7216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7216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7216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7216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216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7216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216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216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216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7216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7216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7216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7216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7216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7216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7216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7216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7216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7216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7216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7216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7216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7216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7216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7216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7216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7216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7216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7216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7216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7216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7216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7216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7216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7216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7216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7216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7216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7216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7216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216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7216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7216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7216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7216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7216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7216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7216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7216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7216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7216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7216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7216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7216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7216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7216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7216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7216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7216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7216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7216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7216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7216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7216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7216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7216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7216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72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216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2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7216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7216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7216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72169"/>
    <w:pPr>
      <w:ind w:left="3020"/>
    </w:pPr>
  </w:style>
  <w:style w:type="paragraph" w:customStyle="1" w:styleId="ODNONIKtreodnonika">
    <w:name w:val="ODNOŚNIK – treść odnośnika"/>
    <w:uiPriority w:val="19"/>
    <w:qFormat/>
    <w:rsid w:val="0007216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7216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7216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7216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7216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7216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7216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7216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7216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7216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7216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7216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7216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7216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7216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7216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7216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7216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7216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7216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7216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7216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7216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7216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7216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7216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7216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7216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7216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7216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7216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7216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7216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7216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7216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7216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7216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7216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7216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7216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7216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7216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7216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7216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7216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721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7216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7216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7216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7216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7216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7216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7216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7216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7216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7216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7216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7216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7216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7216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7216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7216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7216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7216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7216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7216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7216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7216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7216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7216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7216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7216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72169"/>
  </w:style>
  <w:style w:type="paragraph" w:customStyle="1" w:styleId="TEKSTZacznikido">
    <w:name w:val="TEKST&quot;Załącznik(i) do ...&quot;"/>
    <w:uiPriority w:val="28"/>
    <w:qFormat/>
    <w:rsid w:val="0007216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7216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7216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7216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7216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7216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7216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7216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7216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7216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7216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7216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7216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7216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7216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7216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7216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7216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7216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7216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7216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7216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7216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7216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7216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7216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7216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7216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7216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7216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7216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7216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7216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7216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7216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7216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7216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7216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7216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7216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7216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7216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7216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7216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7216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7216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7216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7216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7216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7216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7216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7216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7216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721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7216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7216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7216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7216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7216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7216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7216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7216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7216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7216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7216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7216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7216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7216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7216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7216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7216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7216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7216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7216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7216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7216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7216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7216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7216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7216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7216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7216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7216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7216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7216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7216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7216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72169"/>
    <w:pPr>
      <w:ind w:left="1900"/>
    </w:pPr>
  </w:style>
  <w:style w:type="paragraph" w:customStyle="1" w:styleId="Pozycjaaktu">
    <w:name w:val="Pozycja aktu"/>
    <w:basedOn w:val="PozycjaaktuTJ"/>
    <w:qFormat/>
    <w:rsid w:val="00072169"/>
    <w:pPr>
      <w:ind w:left="0"/>
    </w:pPr>
  </w:style>
  <w:style w:type="paragraph" w:customStyle="1" w:styleId="Dataogoszeniaaktu">
    <w:name w:val="Data ogłoszenia aktu"/>
    <w:basedOn w:val="DataogoszeniaaktuTJ"/>
    <w:qFormat/>
    <w:rsid w:val="00072169"/>
    <w:pPr>
      <w:ind w:left="0"/>
    </w:pPr>
  </w:style>
  <w:style w:type="paragraph" w:customStyle="1" w:styleId="Sygnatura">
    <w:name w:val="Sygnatura"/>
    <w:basedOn w:val="Nagwek"/>
    <w:semiHidden/>
    <w:qFormat/>
    <w:rsid w:val="0007216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7216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7216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7216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7216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7216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7216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7216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7216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7216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846C9"/>
    <w:rsid w:val="0015033B"/>
    <w:rsid w:val="0019038F"/>
    <w:rsid w:val="001D2CC8"/>
    <w:rsid w:val="00346017"/>
    <w:rsid w:val="0039678A"/>
    <w:rsid w:val="004657AB"/>
    <w:rsid w:val="0050306F"/>
    <w:rsid w:val="007C0BE5"/>
    <w:rsid w:val="007F368A"/>
    <w:rsid w:val="007F3897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775AF7-6425-489E-B4FD-5DF7565A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210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Grażyna D. Grabowska</cp:lastModifiedBy>
  <cp:revision>5</cp:revision>
  <cp:lastPrinted>2015-08-10T08:12:00Z</cp:lastPrinted>
  <dcterms:created xsi:type="dcterms:W3CDTF">2015-11-02T08:08:00Z</dcterms:created>
  <dcterms:modified xsi:type="dcterms:W3CDTF">2015-11-03T10:32:00Z</dcterms:modified>
  <cp:category>1764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