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5D3D83" w:rsidRDefault="001D16F3" w:rsidP="00962DD1">
      <w:pPr>
        <w:pStyle w:val="TytuDU1"/>
      </w:pPr>
      <w:r w:rsidRPr="005D3D83">
        <w:drawing>
          <wp:anchor distT="0" distB="0" distL="114300" distR="114300" simplePos="0" relativeHeight="251659264" behindDoc="0" locked="0" layoutInCell="1" allowOverlap="1" wp14:anchorId="4D9459E2" wp14:editId="4F4907EB">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5D3D83">
        <w:t>DZIENNIK USTAW</w:t>
      </w:r>
    </w:p>
    <w:p w:rsidR="001D16F3" w:rsidRPr="005D3D83" w:rsidRDefault="001D16F3" w:rsidP="00962DD1">
      <w:pPr>
        <w:pStyle w:val="TytuDU2"/>
      </w:pPr>
      <w:r w:rsidRPr="005D3D83">
        <w:t>RZECZYPOSPOLITEJ POLSKIEJ</w:t>
      </w:r>
    </w:p>
    <w:p w:rsidR="001D16F3" w:rsidRPr="005D3D83" w:rsidRDefault="001D16F3" w:rsidP="00962DD1">
      <w:pPr>
        <w:pStyle w:val="Dataogoszeniaaktu"/>
      </w:pPr>
      <w:r w:rsidRPr="005D3D83">
        <w:t>Warszawa, dnia </w:t>
      </w:r>
      <w:sdt>
        <w:sdtPr>
          <w:alias w:val="Data ogłoszenia"/>
          <w:tag w:val="Data ogłoszenia"/>
          <w:id w:val="894626149"/>
          <w:placeholder>
            <w:docPart w:val="5649DE4091204EA89F4EC46E7AE5897F"/>
          </w:placeholder>
          <w:date w:fullDate="2015-11-06T00:00:00Z">
            <w:dateFormat w:val="d MMMM yyyy"/>
            <w:lid w:val="pl-PL"/>
            <w:storeMappedDataAs w:val="dateTime"/>
            <w:calendar w:val="gregorian"/>
          </w:date>
        </w:sdtPr>
        <w:sdtEndPr/>
        <w:sdtContent>
          <w:r w:rsidR="00AB37E5">
            <w:t>6 listopada 2015</w:t>
          </w:r>
        </w:sdtContent>
      </w:sdt>
      <w:r w:rsidR="00AB37E5">
        <w:t xml:space="preserve"> r.</w:t>
      </w:r>
    </w:p>
    <w:p w:rsidR="001D16F3" w:rsidRPr="005D3D83" w:rsidRDefault="001D16F3" w:rsidP="00A4013F">
      <w:pPr>
        <w:pStyle w:val="Pozycjaaktu"/>
        <w:keepNext/>
      </w:pPr>
      <w:r w:rsidRPr="005D3D83">
        <w:t xml:space="preserve">Poz. </w:t>
      </w:r>
      <w:sdt>
        <w:sdtPr>
          <w:alias w:val="Kategoria"/>
          <w:tag w:val=""/>
          <w:id w:val="-1160618136"/>
          <w:placeholder>
            <w:docPart w:val="CB53B04FEB4B4C22B53AB7053EFE4971"/>
          </w:placeholder>
          <w:dataBinding w:prefixMappings="xmlns:ns0='http://purl.org/dc/elements/1.1/' xmlns:ns1='http://schemas.openxmlformats.org/package/2006/metadata/core-properties' " w:xpath="/ns1:coreProperties[1]/ns1:category[1]" w:storeItemID="{6C3C8BC8-F283-45AE-878A-BAB7291924A1}"/>
          <w:text/>
        </w:sdtPr>
        <w:sdtEndPr/>
        <w:sdtContent>
          <w:r w:rsidR="00AB37E5">
            <w:t>1812</w:t>
          </w:r>
        </w:sdtContent>
      </w:sdt>
    </w:p>
    <w:p w:rsidR="00CA1E9D" w:rsidRPr="005D3D83" w:rsidRDefault="00CA1E9D" w:rsidP="00CA1E9D">
      <w:pPr>
        <w:pStyle w:val="OZNRODZAKTUtznustawalubrozporzdzenieiorganwydajcy"/>
      </w:pPr>
      <w:r w:rsidRPr="005D3D83">
        <w:t>Rozporządzenie</w:t>
      </w:r>
    </w:p>
    <w:p w:rsidR="00CA1E9D" w:rsidRPr="005D3D83" w:rsidRDefault="00CA1E9D" w:rsidP="00CA1E9D">
      <w:pPr>
        <w:pStyle w:val="OZNRODZAKTUtznustawalubrozporzdzenieiorganwydajcy"/>
      </w:pPr>
      <w:r w:rsidRPr="005D3D83">
        <w:t>Prezesa Rady Ministrów</w:t>
      </w:r>
    </w:p>
    <w:p w:rsidR="00CA1E9D" w:rsidRPr="005D3D83" w:rsidRDefault="00CA1E9D" w:rsidP="00CA1E9D">
      <w:pPr>
        <w:pStyle w:val="DATAAKTUdatauchwalenialubwydaniaaktu"/>
      </w:pPr>
      <w:r w:rsidRPr="005D3D83">
        <w:t xml:space="preserve">z dnia </w:t>
      </w:r>
      <w:r w:rsidR="00AB37E5">
        <w:t>5 listopada 2015 r.</w:t>
      </w:r>
    </w:p>
    <w:p w:rsidR="00CA1E9D" w:rsidRPr="005D3D83" w:rsidRDefault="00CA1E9D" w:rsidP="00A4013F">
      <w:pPr>
        <w:pStyle w:val="TYTUAKTUprzedmiotregulacjiustawylubrozporzdzenia"/>
      </w:pPr>
      <w:r w:rsidRPr="005D3D83">
        <w:t>zmieniające rozporządzenie</w:t>
      </w:r>
      <w:r w:rsidR="00962DD1" w:rsidRPr="005D3D83">
        <w:t xml:space="preserve"> w </w:t>
      </w:r>
      <w:r w:rsidRPr="005D3D83">
        <w:t xml:space="preserve">sprawie </w:t>
      </w:r>
      <w:r w:rsidR="005D3D83" w:rsidRPr="005D3D83">
        <w:t>„</w:t>
      </w:r>
      <w:r w:rsidRPr="005D3D83">
        <w:t>Zasad techniki prawodawczej</w:t>
      </w:r>
      <w:r w:rsidR="005D3D83" w:rsidRPr="005D3D83">
        <w:t>”</w:t>
      </w:r>
    </w:p>
    <w:p w:rsidR="00CA1E9D" w:rsidRPr="005D3D83" w:rsidRDefault="00CA1E9D" w:rsidP="00CA1E9D">
      <w:pPr>
        <w:pStyle w:val="NIEARTTEKSTtekstnieartykuowanynppodstprawnarozplubpreambua"/>
      </w:pPr>
      <w:r w:rsidRPr="005D3D83">
        <w:t>Na podstawie</w:t>
      </w:r>
      <w:r w:rsidR="00962DD1" w:rsidRPr="005D3D83">
        <w:t xml:space="preserve"> art. </w:t>
      </w:r>
      <w:r w:rsidRPr="005D3D83">
        <w:t>1</w:t>
      </w:r>
      <w:r w:rsidR="00962DD1" w:rsidRPr="005D3D83">
        <w:t>4 ust. 4 pkt 1 </w:t>
      </w:r>
      <w:r w:rsidRPr="005D3D83">
        <w:t>ustawy</w:t>
      </w:r>
      <w:r w:rsidR="00962DD1" w:rsidRPr="005D3D83">
        <w:t xml:space="preserve"> z </w:t>
      </w:r>
      <w:r w:rsidRPr="005D3D83">
        <w:t xml:space="preserve">dnia </w:t>
      </w:r>
      <w:r w:rsidR="00962DD1" w:rsidRPr="005D3D83">
        <w:t>8 </w:t>
      </w:r>
      <w:r w:rsidRPr="005D3D83">
        <w:t>sierpnia 199</w:t>
      </w:r>
      <w:r w:rsidR="00962DD1" w:rsidRPr="005D3D83">
        <w:t>6 </w:t>
      </w:r>
      <w:r w:rsidRPr="005D3D83">
        <w:t>r.</w:t>
      </w:r>
      <w:r w:rsidR="00962DD1" w:rsidRPr="005D3D83">
        <w:t xml:space="preserve"> o </w:t>
      </w:r>
      <w:r w:rsidRPr="005D3D83">
        <w:t>Radzie Ministrów (</w:t>
      </w:r>
      <w:r w:rsidR="00962DD1" w:rsidRPr="005D3D83">
        <w:t>Dz. U. z </w:t>
      </w:r>
      <w:r w:rsidRPr="005D3D83">
        <w:t>201</w:t>
      </w:r>
      <w:r w:rsidR="00962DD1" w:rsidRPr="005D3D83">
        <w:t>2 </w:t>
      </w:r>
      <w:r w:rsidRPr="005D3D83">
        <w:t>r.</w:t>
      </w:r>
      <w:r w:rsidR="00962DD1" w:rsidRPr="005D3D83">
        <w:t xml:space="preserve"> poz. </w:t>
      </w:r>
      <w:r w:rsidRPr="005D3D83">
        <w:t>392</w:t>
      </w:r>
      <w:r w:rsidR="001F1697">
        <w:t xml:space="preserve"> oraz z 2015 r. poz. 1064</w:t>
      </w:r>
      <w:r w:rsidRPr="005D3D83">
        <w:t>) zarządza się, co następuje:</w:t>
      </w:r>
    </w:p>
    <w:p w:rsidR="00CA1E9D" w:rsidRPr="005D3D83" w:rsidRDefault="00CA1E9D" w:rsidP="00A4013F">
      <w:pPr>
        <w:pStyle w:val="ARTartustawynprozporzdzenia"/>
        <w:keepNext/>
      </w:pPr>
      <w:r w:rsidRPr="00A4013F">
        <w:rPr>
          <w:rStyle w:val="Ppogrubienie"/>
        </w:rPr>
        <w:t>§ 1.</w:t>
      </w:r>
      <w:r w:rsidR="00962DD1" w:rsidRPr="005D3D83">
        <w:t> W </w:t>
      </w:r>
      <w:r w:rsidRPr="005D3D83">
        <w:t>rozporządzeniu Prezesa Rady Ministrów</w:t>
      </w:r>
      <w:r w:rsidR="00962DD1" w:rsidRPr="005D3D83">
        <w:t xml:space="preserve"> z </w:t>
      </w:r>
      <w:r w:rsidRPr="005D3D83">
        <w:t>dnia 2</w:t>
      </w:r>
      <w:r w:rsidR="00962DD1" w:rsidRPr="005D3D83">
        <w:t>0 </w:t>
      </w:r>
      <w:r w:rsidRPr="005D3D83">
        <w:t>czerwca 200</w:t>
      </w:r>
      <w:r w:rsidR="00962DD1" w:rsidRPr="005D3D83">
        <w:t>2 </w:t>
      </w:r>
      <w:r w:rsidRPr="005D3D83">
        <w:t>r.</w:t>
      </w:r>
      <w:r w:rsidR="00962DD1" w:rsidRPr="005D3D83">
        <w:t xml:space="preserve"> w </w:t>
      </w:r>
      <w:r w:rsidRPr="005D3D83">
        <w:t xml:space="preserve">sprawie </w:t>
      </w:r>
      <w:r w:rsidR="005D3D83" w:rsidRPr="005D3D83">
        <w:t>„</w:t>
      </w:r>
      <w:r w:rsidRPr="005D3D83">
        <w:t>Zasad techniki prawodawczej</w:t>
      </w:r>
      <w:r w:rsidR="005D3D83" w:rsidRPr="005D3D83">
        <w:t>”</w:t>
      </w:r>
      <w:r w:rsidRPr="005D3D83">
        <w:t xml:space="preserve"> (</w:t>
      </w:r>
      <w:r w:rsidR="00962DD1" w:rsidRPr="005D3D83">
        <w:t>Dz. U. Nr </w:t>
      </w:r>
      <w:r w:rsidRPr="005D3D83">
        <w:t>100,</w:t>
      </w:r>
      <w:r w:rsidR="00962DD1" w:rsidRPr="005D3D83">
        <w:t xml:space="preserve"> poz. </w:t>
      </w:r>
      <w:r w:rsidRPr="005D3D83">
        <w:t>908)</w:t>
      </w:r>
      <w:r w:rsidR="00962DD1" w:rsidRPr="005D3D83">
        <w:t xml:space="preserve"> w </w:t>
      </w:r>
      <w:r w:rsidRPr="005D3D83">
        <w:t>załączniku do rozporządzenia wprowadza się następujące zmiany:</w:t>
      </w:r>
    </w:p>
    <w:p w:rsidR="00CA1E9D" w:rsidRPr="005D3D83" w:rsidRDefault="00CA1E9D" w:rsidP="00A4013F">
      <w:pPr>
        <w:pStyle w:val="PKTpunkt"/>
        <w:keepNext/>
      </w:pPr>
      <w:r w:rsidRPr="005D3D83">
        <w:t>1)</w:t>
      </w:r>
      <w:r w:rsidRPr="005D3D83">
        <w:tab/>
        <w:t xml:space="preserve">§ </w:t>
      </w:r>
      <w:r w:rsidR="00962DD1" w:rsidRPr="005D3D83">
        <w:t>1 </w:t>
      </w:r>
      <w:r w:rsidRPr="005D3D83">
        <w:t>otrzymuje brzmienie:</w:t>
      </w:r>
    </w:p>
    <w:p w:rsidR="00CA1E9D" w:rsidRPr="005D3D83" w:rsidRDefault="005D3D83" w:rsidP="00A4013F">
      <w:pPr>
        <w:pStyle w:val="ZARTzmartartykuempunktem"/>
        <w:keepNext/>
      </w:pPr>
      <w:r w:rsidRPr="005D3D83">
        <w:t>„</w:t>
      </w:r>
      <w:r w:rsidR="00CA1E9D" w:rsidRPr="005D3D83">
        <w:t>§</w:t>
      </w:r>
      <w:r w:rsidR="00962DD1" w:rsidRPr="005D3D83">
        <w:t> </w:t>
      </w:r>
      <w:r w:rsidR="00CA1E9D" w:rsidRPr="005D3D83">
        <w:t>1.</w:t>
      </w:r>
      <w:r w:rsidR="00962DD1" w:rsidRPr="005D3D83">
        <w:t> </w:t>
      </w:r>
      <w:r w:rsidR="00CA1E9D" w:rsidRPr="005D3D83">
        <w:t>1. Podjęcie decyzji</w:t>
      </w:r>
      <w:r w:rsidR="00962DD1" w:rsidRPr="005D3D83">
        <w:t xml:space="preserve"> o </w:t>
      </w:r>
      <w:r w:rsidR="00CA1E9D" w:rsidRPr="005D3D83">
        <w:t>przygotowaniu projektu ustawy poprzedza się w szczególności:</w:t>
      </w:r>
    </w:p>
    <w:p w:rsidR="00CA1E9D" w:rsidRPr="005D3D83" w:rsidRDefault="00CA1E9D" w:rsidP="00CA1E9D">
      <w:pPr>
        <w:pStyle w:val="ZPKTzmpktartykuempunktem"/>
      </w:pPr>
      <w:r w:rsidRPr="005D3D83">
        <w:t>1)</w:t>
      </w:r>
      <w:r w:rsidRPr="005D3D83">
        <w:tab/>
        <w:t>wyznaczeniem</w:t>
      </w:r>
      <w:r w:rsidR="00962DD1" w:rsidRPr="005D3D83">
        <w:t xml:space="preserve"> i </w:t>
      </w:r>
      <w:r w:rsidRPr="005D3D83">
        <w:t>opisaniem stanu stosunków społecznych</w:t>
      </w:r>
      <w:r w:rsidR="00962DD1" w:rsidRPr="005D3D83">
        <w:t xml:space="preserve"> w </w:t>
      </w:r>
      <w:r w:rsidRPr="005D3D83">
        <w:t>dziedzinie wymagającej interwencji organów wł</w:t>
      </w:r>
      <w:r w:rsidRPr="005D3D83">
        <w:t>a</w:t>
      </w:r>
      <w:r w:rsidRPr="005D3D83">
        <w:t>dzy publicznej oraz wskazaniem pożądanych kierunków ich zmiany;</w:t>
      </w:r>
    </w:p>
    <w:p w:rsidR="00CA1E9D" w:rsidRPr="005D3D83" w:rsidRDefault="00CA1E9D" w:rsidP="00CA1E9D">
      <w:pPr>
        <w:pStyle w:val="ZPKTzmpktartykuempunktem"/>
      </w:pPr>
      <w:r w:rsidRPr="005D3D83">
        <w:t>2)</w:t>
      </w:r>
      <w:r w:rsidRPr="005D3D83">
        <w:tab/>
        <w:t>analizą aktualnego stanu prawnego,</w:t>
      </w:r>
      <w:r w:rsidR="00962DD1" w:rsidRPr="005D3D83">
        <w:t xml:space="preserve"> z </w:t>
      </w:r>
      <w:r w:rsidRPr="005D3D83">
        <w:t>uwzględnieniem prawa Unii Europejskiej, umów międzynarodowych, którymi Rzeczpospolita Polska jest związana,</w:t>
      </w:r>
      <w:r w:rsidR="00962DD1" w:rsidRPr="005D3D83">
        <w:t xml:space="preserve"> w </w:t>
      </w:r>
      <w:r w:rsidRPr="005D3D83">
        <w:t>tym umów</w:t>
      </w:r>
      <w:r w:rsidR="00962DD1" w:rsidRPr="005D3D83">
        <w:t xml:space="preserve"> z </w:t>
      </w:r>
      <w:r w:rsidRPr="005D3D83">
        <w:t>zakresu ochrony praw człowieka, oraz praw</w:t>
      </w:r>
      <w:r w:rsidRPr="005D3D83">
        <w:t>o</w:t>
      </w:r>
      <w:r w:rsidRPr="005D3D83">
        <w:t>dawstwa organizacji i organów międzynarodowych, których Rzeczpospolita Polska jest członkiem;</w:t>
      </w:r>
    </w:p>
    <w:p w:rsidR="00CA1E9D" w:rsidRPr="005D3D83" w:rsidRDefault="00CA1E9D" w:rsidP="00CA1E9D">
      <w:pPr>
        <w:pStyle w:val="ZPKTzmpktartykuempunktem"/>
      </w:pPr>
      <w:r w:rsidRPr="005D3D83">
        <w:t>3)</w:t>
      </w:r>
      <w:r w:rsidRPr="005D3D83">
        <w:tab/>
        <w:t>ustaleniem możliwości podjęcia środków interwencji organów władzy publicznej, alternatywnych</w:t>
      </w:r>
      <w:r w:rsidR="00962DD1" w:rsidRPr="005D3D83">
        <w:t xml:space="preserve"> w </w:t>
      </w:r>
      <w:r w:rsidRPr="005D3D83">
        <w:t>stosunku do uchwalenia ustawy;</w:t>
      </w:r>
    </w:p>
    <w:p w:rsidR="00CA1E9D" w:rsidRPr="005D3D83" w:rsidRDefault="00CA1E9D" w:rsidP="00CA1E9D">
      <w:pPr>
        <w:pStyle w:val="ZPKTzmpktartykuempunktem"/>
      </w:pPr>
      <w:r w:rsidRPr="005D3D83">
        <w:t>4)</w:t>
      </w:r>
      <w:r w:rsidRPr="005D3D83">
        <w:tab/>
        <w:t>określeniem przewidywanych skutków społecznych, gospodarczych, organizacyjnych, prawnych</w:t>
      </w:r>
      <w:r w:rsidR="00962DD1" w:rsidRPr="005D3D83">
        <w:t xml:space="preserve"> i </w:t>
      </w:r>
      <w:r w:rsidRPr="005D3D83">
        <w:t>finansowych każdego</w:t>
      </w:r>
      <w:r w:rsidR="00962DD1" w:rsidRPr="005D3D83">
        <w:t xml:space="preserve"> z </w:t>
      </w:r>
      <w:r w:rsidRPr="005D3D83">
        <w:t>rozważanych rozwiązań;</w:t>
      </w:r>
    </w:p>
    <w:p w:rsidR="00CA1E9D" w:rsidRPr="005D3D83" w:rsidRDefault="00CA1E9D" w:rsidP="00CA1E9D">
      <w:pPr>
        <w:pStyle w:val="ZPKTzmpktartykuempunktem"/>
      </w:pPr>
      <w:r w:rsidRPr="005D3D83">
        <w:t>5)</w:t>
      </w:r>
      <w:r w:rsidRPr="005D3D83">
        <w:tab/>
        <w:t>zasięgnięciem opinii podmiotów objętych zakresem interwencji organów władzy publicznej.</w:t>
      </w:r>
    </w:p>
    <w:p w:rsidR="00CA1E9D" w:rsidRPr="005D3D83" w:rsidRDefault="00CA1E9D" w:rsidP="00A4013F">
      <w:pPr>
        <w:pStyle w:val="ZUSTzmustartykuempunktem"/>
        <w:keepNext/>
      </w:pPr>
      <w:r w:rsidRPr="005D3D83">
        <w:t>2.</w:t>
      </w:r>
      <w:r w:rsidR="00962DD1" w:rsidRPr="005D3D83">
        <w:t> W </w:t>
      </w:r>
      <w:r w:rsidRPr="005D3D83">
        <w:t>przypadku podjęcia decyzji</w:t>
      </w:r>
      <w:r w:rsidR="00962DD1" w:rsidRPr="005D3D83">
        <w:t xml:space="preserve"> o </w:t>
      </w:r>
      <w:r w:rsidRPr="005D3D83">
        <w:t>przygotowaniu projektu ustawy, jeżeli projekt ten nie jest opracowywany na podstawie założeń, należy</w:t>
      </w:r>
      <w:r w:rsidR="00962DD1" w:rsidRPr="005D3D83">
        <w:t xml:space="preserve"> w </w:t>
      </w:r>
      <w:r w:rsidRPr="005D3D83">
        <w:t>szczególności:</w:t>
      </w:r>
    </w:p>
    <w:p w:rsidR="00CA1E9D" w:rsidRPr="005D3D83" w:rsidRDefault="00CA1E9D" w:rsidP="00CA1E9D">
      <w:pPr>
        <w:pStyle w:val="ZPKTzmpktartykuempunktem"/>
      </w:pPr>
      <w:r w:rsidRPr="005D3D83">
        <w:t>1)</w:t>
      </w:r>
      <w:r w:rsidRPr="005D3D83">
        <w:tab/>
        <w:t>ustalić skutki dotychczasowych uregulowań prawnych obowiązujących</w:t>
      </w:r>
      <w:r w:rsidR="00962DD1" w:rsidRPr="005D3D83">
        <w:t xml:space="preserve"> w </w:t>
      </w:r>
      <w:r w:rsidRPr="005D3D83">
        <w:t>danej dziedzinie;</w:t>
      </w:r>
    </w:p>
    <w:p w:rsidR="00CA1E9D" w:rsidRPr="005D3D83" w:rsidRDefault="00CA1E9D" w:rsidP="00CA1E9D">
      <w:pPr>
        <w:pStyle w:val="ZPKTzmpktartykuempunktem"/>
      </w:pPr>
      <w:r w:rsidRPr="005D3D83">
        <w:t>2)</w:t>
      </w:r>
      <w:r w:rsidRPr="005D3D83">
        <w:tab/>
        <w:t>określić cele, jakie zamierza się osiągnąć przez uchwalenie ustawy;</w:t>
      </w:r>
    </w:p>
    <w:p w:rsidR="00CA1E9D" w:rsidRPr="005D3D83" w:rsidRDefault="00CA1E9D" w:rsidP="00CA1E9D">
      <w:pPr>
        <w:pStyle w:val="ZPKTzmpktartykuempunktem"/>
      </w:pPr>
      <w:r w:rsidRPr="005D3D83">
        <w:t>3)</w:t>
      </w:r>
      <w:r w:rsidRPr="005D3D83">
        <w:tab/>
        <w:t>ustalić rozwiązania prawne alternatywne, które mogą skutecznie służyć osiągnięciu założonych celów;</w:t>
      </w:r>
    </w:p>
    <w:p w:rsidR="00CA1E9D" w:rsidRPr="005D3D83" w:rsidRDefault="00CA1E9D" w:rsidP="00CA1E9D">
      <w:pPr>
        <w:pStyle w:val="ZPKTzmpktartykuempunktem"/>
      </w:pPr>
      <w:r w:rsidRPr="005D3D83">
        <w:t>4)</w:t>
      </w:r>
      <w:r w:rsidRPr="005D3D83">
        <w:tab/>
        <w:t>sformułować prognozy podstawowych</w:t>
      </w:r>
      <w:r w:rsidR="00962DD1" w:rsidRPr="005D3D83">
        <w:t xml:space="preserve"> i </w:t>
      </w:r>
      <w:r w:rsidRPr="005D3D83">
        <w:t>ubocznych skutków zamierzonych rozwiązań prawnych alternaty</w:t>
      </w:r>
      <w:r w:rsidRPr="005D3D83">
        <w:t>w</w:t>
      </w:r>
      <w:r w:rsidRPr="005D3D83">
        <w:t>nych,</w:t>
      </w:r>
      <w:r w:rsidR="00962DD1" w:rsidRPr="005D3D83">
        <w:t xml:space="preserve"> w </w:t>
      </w:r>
      <w:r w:rsidRPr="005D3D83">
        <w:t>tym wpływu tych rozwiązań na system prawa;</w:t>
      </w:r>
    </w:p>
    <w:p w:rsidR="00CA1E9D" w:rsidRPr="005D3D83" w:rsidRDefault="00CA1E9D" w:rsidP="00CA1E9D">
      <w:pPr>
        <w:pStyle w:val="ZPKTzmpktartykuempunktem"/>
      </w:pPr>
      <w:r w:rsidRPr="005D3D83">
        <w:t>5)</w:t>
      </w:r>
      <w:r w:rsidRPr="005D3D83">
        <w:tab/>
        <w:t>określić skutki finansowe poszczególnych rozwiązań prawnych alternatywnych oraz ustalić źródła ich pokr</w:t>
      </w:r>
      <w:r w:rsidRPr="005D3D83">
        <w:t>y</w:t>
      </w:r>
      <w:r w:rsidRPr="005D3D83">
        <w:t>cia;</w:t>
      </w:r>
    </w:p>
    <w:p w:rsidR="00CA1E9D" w:rsidRPr="005D3D83" w:rsidRDefault="00CA1E9D" w:rsidP="00A4013F">
      <w:pPr>
        <w:pStyle w:val="ZPKTzmpktartykuempunktem"/>
        <w:keepNext/>
      </w:pPr>
      <w:r w:rsidRPr="005D3D83">
        <w:t>6)</w:t>
      </w:r>
      <w:r w:rsidRPr="005D3D83">
        <w:tab/>
        <w:t>dokonać wyboru optymalnego</w:t>
      </w:r>
      <w:r w:rsidR="00962DD1" w:rsidRPr="005D3D83">
        <w:t xml:space="preserve"> w </w:t>
      </w:r>
      <w:r w:rsidRPr="005D3D83">
        <w:t>danych warunkach rozwiązania prawnego.</w:t>
      </w:r>
      <w:r w:rsidR="005D3D83" w:rsidRPr="005D3D83">
        <w:t>”</w:t>
      </w:r>
      <w:r w:rsidRPr="005D3D83">
        <w:t>;</w:t>
      </w:r>
    </w:p>
    <w:p w:rsidR="00CA1E9D" w:rsidRPr="005D3D83" w:rsidRDefault="00CA1E9D" w:rsidP="00EA1C74">
      <w:pPr>
        <w:pStyle w:val="PKTpunkt"/>
        <w:keepNext/>
      </w:pPr>
      <w:r w:rsidRPr="005D3D83">
        <w:t>2)</w:t>
      </w:r>
      <w:r w:rsidRPr="005D3D83">
        <w:tab/>
        <w:t>w</w:t>
      </w:r>
      <w:r w:rsidR="00962DD1" w:rsidRPr="005D3D83">
        <w:t xml:space="preserve"> §</w:t>
      </w:r>
      <w:r w:rsidR="00E050A3">
        <w:t xml:space="preserve"> 4 </w:t>
      </w:r>
      <w:r w:rsidR="00962DD1" w:rsidRPr="005D3D83">
        <w:t>ust.</w:t>
      </w:r>
      <w:r w:rsidR="00E050A3">
        <w:t xml:space="preserve"> 2 otrzymuje</w:t>
      </w:r>
      <w:r w:rsidRPr="005D3D83">
        <w:t xml:space="preserve"> brzmienie:</w:t>
      </w:r>
    </w:p>
    <w:p w:rsidR="00E050A3" w:rsidRPr="00E050A3" w:rsidRDefault="00FF4F12" w:rsidP="00EA1C74">
      <w:pPr>
        <w:pStyle w:val="ZUSTzmustartykuempunktem"/>
      </w:pPr>
      <w:r>
        <w:t>„</w:t>
      </w:r>
      <w:r w:rsidR="00E050A3" w:rsidRPr="00E050A3">
        <w:t>2. W ustawie nie powtarza się również postanowień umów międzynarodowych ratyfikowanych przez Rzec</w:t>
      </w:r>
      <w:r w:rsidR="00E050A3" w:rsidRPr="00E050A3">
        <w:t>z</w:t>
      </w:r>
      <w:r w:rsidR="00E050A3" w:rsidRPr="00E050A3">
        <w:t>pospolitą Polską oraz dających się bezpośrednio stosować postanowień aktów normatywnych ustanowionych przez organizacje międzynarodowe lub organy międzynarodowe.</w:t>
      </w:r>
      <w:r>
        <w:t>”</w:t>
      </w:r>
      <w:r w:rsidR="00E050A3">
        <w:t>;</w:t>
      </w:r>
    </w:p>
    <w:p w:rsidR="004151CE" w:rsidRPr="004151CE" w:rsidRDefault="00F10226" w:rsidP="00A4013F">
      <w:pPr>
        <w:pStyle w:val="PKTpunkt"/>
        <w:keepNext/>
      </w:pPr>
      <w:r>
        <w:lastRenderedPageBreak/>
        <w:t>3)</w:t>
      </w:r>
      <w:r w:rsidR="00FF4F12">
        <w:tab/>
      </w:r>
      <w:r w:rsidR="004151CE" w:rsidRPr="00E008C5">
        <w:t>w § 8 w ust. 2:</w:t>
      </w:r>
    </w:p>
    <w:p w:rsidR="004151CE" w:rsidRPr="004151CE" w:rsidRDefault="004151CE" w:rsidP="00A4013F">
      <w:pPr>
        <w:pStyle w:val="LITlitera"/>
        <w:keepNext/>
      </w:pPr>
      <w:r w:rsidRPr="00E008C5">
        <w:t>a)</w:t>
      </w:r>
      <w:r w:rsidRPr="00E008C5">
        <w:tab/>
        <w:t>pkt 1 otrzymuje brzmienie:</w:t>
      </w:r>
    </w:p>
    <w:p w:rsidR="00CA1E9D" w:rsidRPr="005D3D83" w:rsidRDefault="005D3D83" w:rsidP="00CA1E9D">
      <w:pPr>
        <w:pStyle w:val="ZLITPKTzmpktliter"/>
      </w:pPr>
      <w:r w:rsidRPr="005D3D83">
        <w:t>„</w:t>
      </w:r>
      <w:r w:rsidR="00CA1E9D" w:rsidRPr="005D3D83">
        <w:t>1)</w:t>
      </w:r>
      <w:r w:rsidR="00CA1E9D" w:rsidRPr="005D3D83">
        <w:tab/>
        <w:t>określeniami specjalistycznymi,</w:t>
      </w:r>
      <w:r w:rsidR="00962DD1" w:rsidRPr="005D3D83">
        <w:t xml:space="preserve"> o </w:t>
      </w:r>
      <w:r w:rsidR="00CA1E9D" w:rsidRPr="005D3D83">
        <w:t>ile ich użycie nie jest powodowane zapewnieniem należytej precyzji tekstu;</w:t>
      </w:r>
      <w:r w:rsidRPr="005D3D83">
        <w:t>”</w:t>
      </w:r>
      <w:r w:rsidR="00CA1E9D" w:rsidRPr="005D3D83">
        <w:t>,</w:t>
      </w:r>
    </w:p>
    <w:p w:rsidR="00CA1E9D" w:rsidRPr="005D3D83" w:rsidRDefault="00CA1E9D" w:rsidP="00A4013F">
      <w:pPr>
        <w:pStyle w:val="LITlitera"/>
        <w:keepNext/>
      </w:pPr>
      <w:r w:rsidRPr="005D3D83">
        <w:t>b)</w:t>
      </w:r>
      <w:r w:rsidRPr="005D3D83">
        <w:tab/>
        <w:t xml:space="preserve">pkt </w:t>
      </w:r>
      <w:r w:rsidR="00962DD1" w:rsidRPr="005D3D83">
        <w:t>3 </w:t>
      </w:r>
      <w:r w:rsidRPr="005D3D83">
        <w:t>otrzymuje brzmienie:</w:t>
      </w:r>
    </w:p>
    <w:p w:rsidR="00CA1E9D" w:rsidRPr="005D3D83" w:rsidRDefault="005D3D83" w:rsidP="00CA1E9D">
      <w:pPr>
        <w:pStyle w:val="ZLITPKTzmpktliter"/>
      </w:pPr>
      <w:r w:rsidRPr="005D3D83">
        <w:t>„</w:t>
      </w:r>
      <w:r w:rsidR="00CA1E9D" w:rsidRPr="005D3D83">
        <w:t>3)</w:t>
      </w:r>
      <w:r w:rsidR="00CA1E9D" w:rsidRPr="005D3D83">
        <w:tab/>
        <w:t>nowo tworzonymi pojęciami lub strukturami językowymi, chyba że w dotychczasowym słownictwie po</w:t>
      </w:r>
      <w:r w:rsidR="00CA1E9D" w:rsidRPr="005D3D83">
        <w:t>l</w:t>
      </w:r>
      <w:r w:rsidR="00CA1E9D" w:rsidRPr="005D3D83">
        <w:t>skim brak jest odpowiedniego określenia.</w:t>
      </w:r>
      <w:r w:rsidRPr="005D3D83">
        <w:t>”</w:t>
      </w:r>
      <w:r w:rsidR="00CA1E9D" w:rsidRPr="005D3D83">
        <w:t>;</w:t>
      </w:r>
    </w:p>
    <w:p w:rsidR="00CA1E9D" w:rsidRPr="005D3D83" w:rsidRDefault="00E1527C" w:rsidP="00A4013F">
      <w:pPr>
        <w:pStyle w:val="PKTpunkt"/>
        <w:keepNext/>
      </w:pPr>
      <w:r>
        <w:t>4</w:t>
      </w:r>
      <w:r w:rsidR="00CA1E9D" w:rsidRPr="005D3D83">
        <w:t>)</w:t>
      </w:r>
      <w:r w:rsidR="00CA1E9D" w:rsidRPr="005D3D83">
        <w:tab/>
        <w:t>§ 1</w:t>
      </w:r>
      <w:r w:rsidR="00962DD1" w:rsidRPr="005D3D83">
        <w:t xml:space="preserve">2 </w:t>
      </w:r>
      <w:r w:rsidR="004151CE" w:rsidRPr="004151CE">
        <w:t>otrzymuj</w:t>
      </w:r>
      <w:r w:rsidR="002C2697">
        <w:t>e</w:t>
      </w:r>
      <w:r w:rsidR="00CA1E9D" w:rsidRPr="005D3D83">
        <w:t xml:space="preserve"> brzmienie:</w:t>
      </w:r>
    </w:p>
    <w:p w:rsidR="00CA1E9D" w:rsidRPr="005D3D83" w:rsidRDefault="005D3D83" w:rsidP="00A4013F">
      <w:pPr>
        <w:pStyle w:val="ZARTzmartartykuempunktem"/>
        <w:keepNext/>
      </w:pPr>
      <w:r w:rsidRPr="005D3D83">
        <w:t>„</w:t>
      </w:r>
      <w:r w:rsidR="00CA1E9D" w:rsidRPr="005D3D83">
        <w:t>§ 12. Uzasadnienie projektu ustawy, oprócz spełnienia wymagań określonych w ustawach,</w:t>
      </w:r>
      <w:r w:rsidR="00962DD1" w:rsidRPr="005D3D83">
        <w:t xml:space="preserve"> w </w:t>
      </w:r>
      <w:r w:rsidR="00CA1E9D" w:rsidRPr="005D3D83">
        <w:t>regulaminie Sejmu</w:t>
      </w:r>
      <w:r w:rsidR="00962DD1" w:rsidRPr="005D3D83">
        <w:t xml:space="preserve"> i w </w:t>
      </w:r>
      <w:r w:rsidR="00CA1E9D" w:rsidRPr="005D3D83">
        <w:t>regulaminie pracy Rady Ministrów, powinno zawierać:</w:t>
      </w:r>
    </w:p>
    <w:p w:rsidR="00CA1E9D" w:rsidRPr="005D3D83" w:rsidRDefault="00CA1E9D" w:rsidP="00CA1E9D">
      <w:pPr>
        <w:pStyle w:val="ZPKTzmpktartykuempunktem"/>
      </w:pPr>
      <w:r w:rsidRPr="005D3D83">
        <w:t>1)</w:t>
      </w:r>
      <w:r w:rsidRPr="005D3D83">
        <w:tab/>
        <w:t>przedstawienie możliwości podjęcia alternatywnych</w:t>
      </w:r>
      <w:r w:rsidR="00962DD1" w:rsidRPr="005D3D83">
        <w:t xml:space="preserve"> w </w:t>
      </w:r>
      <w:r w:rsidRPr="005D3D83">
        <w:t>stosunku do uchwalenia projektowanej ustawy środków umożliwiających osiągnięcie zamierzonego celu, ze wskazaniem, czy środki te zostały podjęte,</w:t>
      </w:r>
      <w:r w:rsidR="00962DD1" w:rsidRPr="005D3D83">
        <w:t xml:space="preserve"> a w </w:t>
      </w:r>
      <w:r w:rsidRPr="005D3D83">
        <w:t>przypadku ich podjęcia – przedstawienie osiągniętych wyników;</w:t>
      </w:r>
    </w:p>
    <w:p w:rsidR="00CA1E9D" w:rsidRPr="005D3D83" w:rsidRDefault="00CA1E9D" w:rsidP="00CA1E9D">
      <w:pPr>
        <w:pStyle w:val="ZPKTzmpktartykuempunktem"/>
      </w:pPr>
      <w:r w:rsidRPr="005D3D83">
        <w:t>2)</w:t>
      </w:r>
      <w:r w:rsidRPr="005D3D83">
        <w:tab/>
        <w:t>szczegółowe wyjaśnienie potrzeby wejścia</w:t>
      </w:r>
      <w:r w:rsidR="00962DD1" w:rsidRPr="005D3D83">
        <w:t xml:space="preserve"> w </w:t>
      </w:r>
      <w:r w:rsidRPr="005D3D83">
        <w:t>życie projektowanej ustawy albo jej poszczególnych przepisów</w:t>
      </w:r>
      <w:r w:rsidR="00962DD1" w:rsidRPr="005D3D83">
        <w:t xml:space="preserve"> w </w:t>
      </w:r>
      <w:r w:rsidRPr="005D3D83">
        <w:t>terminie krótszym niż 1</w:t>
      </w:r>
      <w:r w:rsidR="00962DD1" w:rsidRPr="005D3D83">
        <w:t>4 </w:t>
      </w:r>
      <w:r w:rsidRPr="005D3D83">
        <w:t>dni od dnia ogłoszenia, jeżeli projekt ustawy przewiduje takie postanowienia</w:t>
      </w:r>
      <w:r w:rsidR="004151CE" w:rsidRPr="00E008C5">
        <w:t>.”;</w:t>
      </w:r>
    </w:p>
    <w:p w:rsidR="00CA1E9D" w:rsidRPr="005D3D83" w:rsidRDefault="00E1527C" w:rsidP="00A4013F">
      <w:pPr>
        <w:pStyle w:val="PKTpunkt"/>
        <w:keepNext/>
      </w:pPr>
      <w:r>
        <w:t>5</w:t>
      </w:r>
      <w:r w:rsidR="00CA1E9D" w:rsidRPr="005D3D83">
        <w:t>)</w:t>
      </w:r>
      <w:r w:rsidR="00CA1E9D" w:rsidRPr="005D3D83">
        <w:tab/>
        <w:t>w</w:t>
      </w:r>
      <w:r w:rsidR="00962DD1" w:rsidRPr="005D3D83">
        <w:t xml:space="preserve"> § </w:t>
      </w:r>
      <w:r w:rsidR="00CA1E9D" w:rsidRPr="005D3D83">
        <w:t>1</w:t>
      </w:r>
      <w:r w:rsidR="00962DD1" w:rsidRPr="005D3D83">
        <w:t>4 ust. 3 </w:t>
      </w:r>
      <w:r w:rsidR="00CA1E9D" w:rsidRPr="005D3D83">
        <w:t>otrzymuje brzmienie:</w:t>
      </w:r>
    </w:p>
    <w:p w:rsidR="00CA1E9D" w:rsidRPr="005D3D83" w:rsidRDefault="005D3D83" w:rsidP="00CA1E9D">
      <w:pPr>
        <w:pStyle w:val="ZUSTzmustartykuempunktem"/>
      </w:pPr>
      <w:r w:rsidRPr="005D3D83">
        <w:t>„</w:t>
      </w:r>
      <w:r w:rsidR="00CA1E9D" w:rsidRPr="005D3D83">
        <w:t>3. Ustawa może zawierać przepisy wprowadzające zmiany</w:t>
      </w:r>
      <w:r w:rsidR="00962DD1" w:rsidRPr="005D3D83">
        <w:t xml:space="preserve"> w </w:t>
      </w:r>
      <w:r w:rsidR="00CA1E9D" w:rsidRPr="005D3D83">
        <w:t>innych ustawach (przepisy zmieniające), przep</w:t>
      </w:r>
      <w:r w:rsidR="00CA1E9D" w:rsidRPr="005D3D83">
        <w:t>i</w:t>
      </w:r>
      <w:r w:rsidR="00CA1E9D" w:rsidRPr="005D3D83">
        <w:t>sy epizodyczne oraz przepisy</w:t>
      </w:r>
      <w:r w:rsidR="00962DD1" w:rsidRPr="005D3D83">
        <w:t xml:space="preserve"> o </w:t>
      </w:r>
      <w:r w:rsidR="00CA1E9D" w:rsidRPr="005D3D83">
        <w:t>utracie mocy obowiązującej</w:t>
      </w:r>
      <w:r w:rsidR="004151CE">
        <w:t xml:space="preserve"> ustawy</w:t>
      </w:r>
      <w:r w:rsidR="00CA1E9D" w:rsidRPr="005D3D83">
        <w:t>.</w:t>
      </w:r>
      <w:r w:rsidRPr="005D3D83">
        <w:t>”</w:t>
      </w:r>
      <w:r w:rsidR="00CA1E9D" w:rsidRPr="005D3D83">
        <w:t>;</w:t>
      </w:r>
    </w:p>
    <w:p w:rsidR="00CA1E9D" w:rsidRPr="005D3D83" w:rsidRDefault="00E1527C" w:rsidP="00A4013F">
      <w:pPr>
        <w:pStyle w:val="PKTpunkt"/>
        <w:keepNext/>
      </w:pPr>
      <w:r>
        <w:t>6</w:t>
      </w:r>
      <w:r w:rsidR="00CA1E9D" w:rsidRPr="005D3D83">
        <w:t>)</w:t>
      </w:r>
      <w:r w:rsidR="00CA1E9D" w:rsidRPr="005D3D83">
        <w:tab/>
        <w:t>w</w:t>
      </w:r>
      <w:r w:rsidR="00962DD1" w:rsidRPr="005D3D83">
        <w:t xml:space="preserve"> § </w:t>
      </w:r>
      <w:r w:rsidR="00CA1E9D" w:rsidRPr="005D3D83">
        <w:t>15:</w:t>
      </w:r>
    </w:p>
    <w:p w:rsidR="00CA1E9D" w:rsidRPr="005D3D83" w:rsidRDefault="00CA1E9D" w:rsidP="00A4013F">
      <w:pPr>
        <w:pStyle w:val="LITlitera"/>
        <w:keepNext/>
      </w:pPr>
      <w:r w:rsidRPr="005D3D83">
        <w:t>a)</w:t>
      </w:r>
      <w:r w:rsidRPr="005D3D83">
        <w:tab/>
        <w:t>po</w:t>
      </w:r>
      <w:r w:rsidR="00962DD1" w:rsidRPr="005D3D83">
        <w:t xml:space="preserve"> pkt 3 </w:t>
      </w:r>
      <w:r w:rsidRPr="005D3D83">
        <w:t>dodaje się</w:t>
      </w:r>
      <w:r w:rsidR="00962DD1" w:rsidRPr="005D3D83">
        <w:t xml:space="preserve"> pkt </w:t>
      </w:r>
      <w:r w:rsidRPr="005D3D83">
        <w:t>3a</w:t>
      </w:r>
      <w:r w:rsidR="00962DD1" w:rsidRPr="005D3D83">
        <w:t xml:space="preserve"> w </w:t>
      </w:r>
      <w:r w:rsidRPr="005D3D83">
        <w:t>brzmieniu:</w:t>
      </w:r>
    </w:p>
    <w:p w:rsidR="00CA1E9D" w:rsidRPr="005D3D83" w:rsidRDefault="005D3D83" w:rsidP="00CA1E9D">
      <w:pPr>
        <w:pStyle w:val="ZLITPKTzmpktliter"/>
      </w:pPr>
      <w:r w:rsidRPr="005D3D83">
        <w:t>„</w:t>
      </w:r>
      <w:r w:rsidR="00CA1E9D" w:rsidRPr="005D3D83">
        <w:t>3a)</w:t>
      </w:r>
      <w:r w:rsidR="00CA1E9D" w:rsidRPr="005D3D83">
        <w:tab/>
        <w:t>przepisy epizodyczne;</w:t>
      </w:r>
      <w:r w:rsidRPr="005D3D83">
        <w:t>”</w:t>
      </w:r>
      <w:r w:rsidR="00CA1E9D" w:rsidRPr="005D3D83">
        <w:t>,</w:t>
      </w:r>
    </w:p>
    <w:p w:rsidR="00CA1E9D" w:rsidRPr="005D3D83" w:rsidRDefault="00CA1E9D" w:rsidP="00A4013F">
      <w:pPr>
        <w:pStyle w:val="LITlitera"/>
        <w:keepNext/>
      </w:pPr>
      <w:r w:rsidRPr="005D3D83">
        <w:t>b)</w:t>
      </w:r>
      <w:r w:rsidRPr="005D3D83">
        <w:tab/>
        <w:t xml:space="preserve">pkt </w:t>
      </w:r>
      <w:r w:rsidR="00962DD1" w:rsidRPr="005D3D83">
        <w:t>5 </w:t>
      </w:r>
      <w:r w:rsidRPr="005D3D83">
        <w:t>otrzymuje brzmienie:</w:t>
      </w:r>
    </w:p>
    <w:p w:rsidR="00CA1E9D" w:rsidRPr="005D3D83" w:rsidRDefault="005D3D83" w:rsidP="00CA1E9D">
      <w:pPr>
        <w:pStyle w:val="ZLITPKTzmpktliter"/>
      </w:pPr>
      <w:r w:rsidRPr="005D3D83">
        <w:t>„</w:t>
      </w:r>
      <w:r w:rsidR="00CA1E9D" w:rsidRPr="005D3D83">
        <w:t>5)</w:t>
      </w:r>
      <w:r w:rsidR="00CA1E9D" w:rsidRPr="005D3D83">
        <w:tab/>
        <w:t>przepisy uchylające, przepisy</w:t>
      </w:r>
      <w:r w:rsidR="00962DD1" w:rsidRPr="005D3D83">
        <w:t xml:space="preserve"> o </w:t>
      </w:r>
      <w:r w:rsidR="00CA1E9D" w:rsidRPr="005D3D83">
        <w:t>utracie mocy obowiązującej ustawy oraz przepisy</w:t>
      </w:r>
      <w:r w:rsidR="00962DD1" w:rsidRPr="005D3D83">
        <w:t xml:space="preserve"> o </w:t>
      </w:r>
      <w:r w:rsidR="00CA1E9D" w:rsidRPr="005D3D83">
        <w:t>wejściu ustawy</w:t>
      </w:r>
      <w:r w:rsidR="00962DD1" w:rsidRPr="005D3D83">
        <w:t xml:space="preserve"> w </w:t>
      </w:r>
      <w:r w:rsidR="00CA1E9D" w:rsidRPr="005D3D83">
        <w:t>życie (przepisy końcowe).</w:t>
      </w:r>
      <w:r w:rsidRPr="005D3D83">
        <w:t>”</w:t>
      </w:r>
      <w:r w:rsidR="00CA1E9D" w:rsidRPr="005D3D83">
        <w:t>;</w:t>
      </w:r>
    </w:p>
    <w:p w:rsidR="00CA1E9D" w:rsidRPr="005D3D83" w:rsidRDefault="00E1527C" w:rsidP="00A4013F">
      <w:pPr>
        <w:pStyle w:val="PKTpunkt"/>
        <w:keepNext/>
      </w:pPr>
      <w:r>
        <w:t>7</w:t>
      </w:r>
      <w:r w:rsidR="00CA1E9D" w:rsidRPr="005D3D83">
        <w:t>)</w:t>
      </w:r>
      <w:r w:rsidR="00CA1E9D" w:rsidRPr="005D3D83">
        <w:tab/>
        <w:t>po</w:t>
      </w:r>
      <w:r w:rsidR="00962DD1" w:rsidRPr="005D3D83">
        <w:t xml:space="preserve"> § </w:t>
      </w:r>
      <w:r w:rsidR="00CA1E9D" w:rsidRPr="005D3D83">
        <w:t>1</w:t>
      </w:r>
      <w:r w:rsidR="00962DD1" w:rsidRPr="005D3D83">
        <w:t>9 </w:t>
      </w:r>
      <w:r w:rsidR="00CA1E9D" w:rsidRPr="005D3D83">
        <w:t>dodaje się</w:t>
      </w:r>
      <w:r w:rsidR="00962DD1" w:rsidRPr="005D3D83">
        <w:t xml:space="preserve"> § </w:t>
      </w:r>
      <w:r w:rsidR="00CA1E9D" w:rsidRPr="005D3D83">
        <w:t>19a</w:t>
      </w:r>
      <w:r w:rsidR="00962DD1" w:rsidRPr="005D3D83">
        <w:t xml:space="preserve"> i § </w:t>
      </w:r>
      <w:r w:rsidR="00CA1E9D" w:rsidRPr="005D3D83">
        <w:t>19b</w:t>
      </w:r>
      <w:r w:rsidR="00962DD1" w:rsidRPr="005D3D83">
        <w:t xml:space="preserve"> w </w:t>
      </w:r>
      <w:r w:rsidR="00CA1E9D" w:rsidRPr="005D3D83">
        <w:t>brzmieniu:</w:t>
      </w:r>
    </w:p>
    <w:p w:rsidR="00CA1E9D" w:rsidRPr="005D3D83" w:rsidRDefault="005D3D83" w:rsidP="00A4013F">
      <w:pPr>
        <w:pStyle w:val="ZARTzmartartykuempunktem"/>
        <w:keepNext/>
      </w:pPr>
      <w:r w:rsidRPr="005D3D83">
        <w:t>„</w:t>
      </w:r>
      <w:r w:rsidR="00CA1E9D" w:rsidRPr="005D3D83">
        <w:t>§</w:t>
      </w:r>
      <w:r w:rsidR="00962DD1" w:rsidRPr="005D3D83">
        <w:t> </w:t>
      </w:r>
      <w:r w:rsidR="00CA1E9D" w:rsidRPr="005D3D83">
        <w:t>19a.</w:t>
      </w:r>
      <w:r w:rsidR="00962DD1" w:rsidRPr="005D3D83">
        <w:t> </w:t>
      </w:r>
      <w:r w:rsidR="00CA1E9D" w:rsidRPr="005D3D83">
        <w:t>1.</w:t>
      </w:r>
      <w:r w:rsidR="00962DD1" w:rsidRPr="005D3D83">
        <w:t xml:space="preserve"> W </w:t>
      </w:r>
      <w:r w:rsidR="00CA1E9D" w:rsidRPr="005D3D83">
        <w:t>przypadku ustawy wdrażającej postanowienia aktu normatywnego ustanowionego przez instytucję Unii Europejskiej po określeniu przedmiotu ustawy zamieszcza się odnośnik do tytułu ustawy informujący</w:t>
      </w:r>
      <w:r w:rsidR="00962DD1" w:rsidRPr="005D3D83">
        <w:t xml:space="preserve"> o </w:t>
      </w:r>
      <w:r w:rsidR="00CA1E9D" w:rsidRPr="005D3D83">
        <w:t>wdrażanym akcie normatywnym</w:t>
      </w:r>
      <w:r w:rsidR="00962DD1" w:rsidRPr="005D3D83">
        <w:t xml:space="preserve"> i </w:t>
      </w:r>
      <w:r w:rsidR="00CA1E9D" w:rsidRPr="005D3D83">
        <w:t>zakresie wdrożenia, co wyraża się</w:t>
      </w:r>
      <w:r w:rsidR="00962DD1" w:rsidRPr="005D3D83">
        <w:t xml:space="preserve"> w </w:t>
      </w:r>
      <w:r w:rsidR="00CA1E9D" w:rsidRPr="005D3D83">
        <w:t>szczególności zwrotem:</w:t>
      </w:r>
    </w:p>
    <w:p w:rsidR="00CA1E9D" w:rsidRPr="005D3D83" w:rsidRDefault="00CA1E9D" w:rsidP="00CA1E9D">
      <w:pPr>
        <w:pStyle w:val="ZPKTzmpktartykuempunktem"/>
      </w:pPr>
      <w:r w:rsidRPr="005D3D83">
        <w:t>1)</w:t>
      </w:r>
      <w:r w:rsidRPr="005D3D83">
        <w:tab/>
      </w:r>
      <w:r w:rsidR="005D3D83" w:rsidRPr="005D3D83">
        <w:t>„</w:t>
      </w:r>
      <w:r w:rsidRPr="005D3D83">
        <w:t xml:space="preserve">niniejsza ustawa wdraża </w:t>
      </w:r>
      <w:r w:rsidR="00117A03">
        <w:t>…</w:t>
      </w:r>
      <w:r w:rsidRPr="005D3D83">
        <w:t xml:space="preserve"> (tytuł aktu)</w:t>
      </w:r>
      <w:r w:rsidR="005D3D83" w:rsidRPr="005D3D83">
        <w:t>”</w:t>
      </w:r>
      <w:r w:rsidRPr="005D3D83">
        <w:t xml:space="preserve"> –</w:t>
      </w:r>
      <w:r w:rsidR="00962DD1" w:rsidRPr="005D3D83">
        <w:t xml:space="preserve"> w </w:t>
      </w:r>
      <w:r w:rsidRPr="005D3D83">
        <w:t>przypadku wdrożenia</w:t>
      </w:r>
      <w:r w:rsidR="00962DD1" w:rsidRPr="005D3D83">
        <w:t xml:space="preserve"> w </w:t>
      </w:r>
      <w:r w:rsidRPr="005D3D83">
        <w:t>ustawie aktu normatywnego</w:t>
      </w:r>
      <w:r w:rsidR="00962DD1" w:rsidRPr="005D3D83">
        <w:t xml:space="preserve"> w </w:t>
      </w:r>
      <w:r w:rsidRPr="005D3D83">
        <w:t>całości;</w:t>
      </w:r>
    </w:p>
    <w:p w:rsidR="00CA1E9D" w:rsidRPr="005D3D83" w:rsidRDefault="00CA1E9D" w:rsidP="00CA1E9D">
      <w:pPr>
        <w:pStyle w:val="ZPKTzmpktartykuempunktem"/>
      </w:pPr>
      <w:r w:rsidRPr="005D3D83">
        <w:t>2)</w:t>
      </w:r>
      <w:r w:rsidRPr="005D3D83">
        <w:tab/>
      </w:r>
      <w:r w:rsidR="005D3D83" w:rsidRPr="005D3D83">
        <w:t>„</w:t>
      </w:r>
      <w:r w:rsidRPr="005D3D83">
        <w:t>niniejsza ustawa</w:t>
      </w:r>
      <w:r w:rsidR="00962DD1" w:rsidRPr="005D3D83">
        <w:t xml:space="preserve"> w </w:t>
      </w:r>
      <w:r w:rsidRPr="005D3D83">
        <w:t xml:space="preserve">zakresie swojej regulacji wdraża </w:t>
      </w:r>
      <w:r w:rsidR="00117A03">
        <w:t>…</w:t>
      </w:r>
      <w:r w:rsidRPr="005D3D83">
        <w:t xml:space="preserve"> (tytuł aktu)</w:t>
      </w:r>
      <w:r w:rsidR="005D3D83" w:rsidRPr="005D3D83">
        <w:t>”</w:t>
      </w:r>
      <w:r w:rsidRPr="005D3D83">
        <w:t xml:space="preserve"> –</w:t>
      </w:r>
      <w:r w:rsidR="00962DD1" w:rsidRPr="005D3D83">
        <w:t xml:space="preserve"> w </w:t>
      </w:r>
      <w:r w:rsidRPr="005D3D83">
        <w:t>przypadku wdrożenia w ustawie</w:t>
      </w:r>
      <w:r w:rsidR="00962DD1" w:rsidRPr="005D3D83">
        <w:t xml:space="preserve"> w </w:t>
      </w:r>
      <w:r w:rsidRPr="005D3D83">
        <w:t>całości tej części postanowień aktu normatywnego, które odnoszą się do zakresu regulacji tej ustawy.</w:t>
      </w:r>
    </w:p>
    <w:p w:rsidR="00CA1E9D" w:rsidRPr="005D3D83" w:rsidRDefault="00CA1E9D" w:rsidP="00CA1E9D">
      <w:pPr>
        <w:pStyle w:val="ZUSTzmustartykuempunktem"/>
      </w:pPr>
      <w:r w:rsidRPr="005D3D83">
        <w:t>2.</w:t>
      </w:r>
      <w:r w:rsidR="00962DD1" w:rsidRPr="005D3D83">
        <w:t> W </w:t>
      </w:r>
      <w:r w:rsidRPr="005D3D83">
        <w:t>przypadku ustawy, której uchwalenie jest związane</w:t>
      </w:r>
      <w:r w:rsidR="00962DD1" w:rsidRPr="005D3D83">
        <w:t xml:space="preserve"> z </w:t>
      </w:r>
      <w:r w:rsidRPr="005D3D83">
        <w:t>wydaniem lub obowiązywaniem aktu normatywn</w:t>
      </w:r>
      <w:r w:rsidRPr="005D3D83">
        <w:t>e</w:t>
      </w:r>
      <w:r w:rsidRPr="005D3D83">
        <w:t>go ustanowionego przez instytucję Unii Europejskiej, dającego się bezpośrednio stosować</w:t>
      </w:r>
      <w:r w:rsidR="000414CD">
        <w:t>,</w:t>
      </w:r>
      <w:r w:rsidRPr="005D3D83">
        <w:t xml:space="preserve"> po określeniu przedmiotu ustawy zamieszcza się odnośnik do tytułu ustawy informujący</w:t>
      </w:r>
      <w:r w:rsidR="00962DD1" w:rsidRPr="005D3D83">
        <w:t xml:space="preserve"> o </w:t>
      </w:r>
      <w:r w:rsidRPr="005D3D83">
        <w:t>akcie normatywnym,</w:t>
      </w:r>
      <w:r w:rsidR="00962DD1" w:rsidRPr="005D3D83">
        <w:t xml:space="preserve"> z </w:t>
      </w:r>
      <w:r w:rsidRPr="005D3D83">
        <w:t>którym ustawa jest związana, co wyraża się</w:t>
      </w:r>
      <w:r w:rsidR="00962DD1" w:rsidRPr="005D3D83">
        <w:t xml:space="preserve"> w </w:t>
      </w:r>
      <w:r w:rsidRPr="005D3D83">
        <w:t xml:space="preserve">szczególności zwrotem </w:t>
      </w:r>
      <w:r w:rsidR="005D3D83" w:rsidRPr="005D3D83">
        <w:t>„</w:t>
      </w:r>
      <w:r w:rsidRPr="005D3D83">
        <w:t xml:space="preserve">niniejsza ustawa służy stosowaniu </w:t>
      </w:r>
      <w:r w:rsidR="00117A03">
        <w:t>…</w:t>
      </w:r>
      <w:r w:rsidRPr="005D3D83">
        <w:t xml:space="preserve"> (tytuł aktu)</w:t>
      </w:r>
      <w:r w:rsidR="005D3D83" w:rsidRPr="005D3D83">
        <w:t>”</w:t>
      </w:r>
      <w:r w:rsidRPr="005D3D83">
        <w:t>.</w:t>
      </w:r>
    </w:p>
    <w:p w:rsidR="00CA1E9D" w:rsidRPr="005D3D83" w:rsidRDefault="00CA1E9D" w:rsidP="00402E4B">
      <w:pPr>
        <w:pStyle w:val="ZARTzmartartykuempunktem"/>
      </w:pPr>
      <w:r w:rsidRPr="005D3D83">
        <w:t>§</w:t>
      </w:r>
      <w:r w:rsidR="00962DD1" w:rsidRPr="005D3D83">
        <w:t> </w:t>
      </w:r>
      <w:r w:rsidRPr="005D3D83">
        <w:t>19b.</w:t>
      </w:r>
      <w:r w:rsidR="00962DD1" w:rsidRPr="005D3D83">
        <w:t> W </w:t>
      </w:r>
      <w:r w:rsidRPr="005D3D83">
        <w:t>przypadku ustawy,</w:t>
      </w:r>
      <w:r w:rsidR="00962DD1" w:rsidRPr="005D3D83">
        <w:t xml:space="preserve"> w </w:t>
      </w:r>
      <w:r w:rsidRPr="005D3D83">
        <w:t>której zostały zamieszczone przepisy zmieniające lub przepisy uchylające inne ustawy, po określeniu przedmiotu ustawy zamieszcza się odnośnik do tytułu ustawy,</w:t>
      </w:r>
      <w:r w:rsidR="00962DD1" w:rsidRPr="005D3D83">
        <w:t xml:space="preserve"> w </w:t>
      </w:r>
      <w:r w:rsidRPr="005D3D83">
        <w:t>którym podaje się odrębnie tytuły ustaw zmienianych i tytuły ustaw uchylanych. Jeżeli zamieszcza się odnośnik,</w:t>
      </w:r>
      <w:r w:rsidR="00962DD1" w:rsidRPr="005D3D83">
        <w:t xml:space="preserve"> o </w:t>
      </w:r>
      <w:r w:rsidRPr="005D3D83">
        <w:t>którym mowa</w:t>
      </w:r>
      <w:r w:rsidR="00962DD1" w:rsidRPr="005D3D83">
        <w:t xml:space="preserve"> w § </w:t>
      </w:r>
      <w:r w:rsidRPr="005D3D83">
        <w:t>19a, odn</w:t>
      </w:r>
      <w:r w:rsidRPr="005D3D83">
        <w:t>o</w:t>
      </w:r>
      <w:r w:rsidRPr="005D3D83">
        <w:t>śnik podający tytuły zmienianych lub uchylanych ustaw oznacza się jako drugi.</w:t>
      </w:r>
      <w:r w:rsidR="005D3D83" w:rsidRPr="005D3D83">
        <w:t>”</w:t>
      </w:r>
      <w:r w:rsidRPr="005D3D83">
        <w:t>;</w:t>
      </w:r>
    </w:p>
    <w:p w:rsidR="00CA1E9D" w:rsidRPr="005D3D83" w:rsidRDefault="00E1527C" w:rsidP="00A4013F">
      <w:pPr>
        <w:pStyle w:val="PKTpunkt"/>
        <w:keepNext/>
      </w:pPr>
      <w:r>
        <w:t>8</w:t>
      </w:r>
      <w:r w:rsidR="00CA1E9D" w:rsidRPr="005D3D83">
        <w:t>)</w:t>
      </w:r>
      <w:r w:rsidR="00CA1E9D" w:rsidRPr="005D3D83">
        <w:tab/>
        <w:t>w</w:t>
      </w:r>
      <w:r w:rsidR="00962DD1" w:rsidRPr="005D3D83">
        <w:t xml:space="preserve"> § </w:t>
      </w:r>
      <w:r w:rsidR="00CA1E9D" w:rsidRPr="005D3D83">
        <w:t>24:</w:t>
      </w:r>
    </w:p>
    <w:p w:rsidR="00CA1E9D" w:rsidRPr="005D3D83" w:rsidRDefault="00CA1E9D" w:rsidP="00A4013F">
      <w:pPr>
        <w:pStyle w:val="LITlitera"/>
        <w:keepNext/>
      </w:pPr>
      <w:r w:rsidRPr="005D3D83">
        <w:t>a)</w:t>
      </w:r>
      <w:r w:rsidRPr="005D3D83">
        <w:tab/>
        <w:t>w</w:t>
      </w:r>
      <w:r w:rsidR="00962DD1" w:rsidRPr="005D3D83">
        <w:t xml:space="preserve"> ust. 1 pkt </w:t>
      </w:r>
      <w:r w:rsidRPr="005D3D83">
        <w:t>2–</w:t>
      </w:r>
      <w:r w:rsidR="00962DD1" w:rsidRPr="005D3D83">
        <w:t>4 </w:t>
      </w:r>
      <w:r w:rsidRPr="005D3D83">
        <w:t>otrzymują brzmienie:</w:t>
      </w:r>
    </w:p>
    <w:p w:rsidR="00CA1E9D" w:rsidRPr="005D3D83" w:rsidRDefault="005D3D83" w:rsidP="00CA1E9D">
      <w:pPr>
        <w:pStyle w:val="ZLITPKTzmpktliter"/>
      </w:pPr>
      <w:r w:rsidRPr="005D3D83">
        <w:t>„</w:t>
      </w:r>
      <w:r w:rsidR="00CA1E9D" w:rsidRPr="005D3D83">
        <w:t>2)</w:t>
      </w:r>
      <w:r w:rsidR="00CA1E9D" w:rsidRPr="005D3D83">
        <w:tab/>
        <w:t>przepisy ustrojowe;</w:t>
      </w:r>
    </w:p>
    <w:p w:rsidR="00CA1E9D" w:rsidRPr="005D3D83" w:rsidRDefault="00CA1E9D" w:rsidP="00CA1E9D">
      <w:pPr>
        <w:pStyle w:val="ZLITPKTzmpktliter"/>
      </w:pPr>
      <w:r w:rsidRPr="005D3D83">
        <w:t>3)</w:t>
      </w:r>
      <w:r w:rsidRPr="005D3D83">
        <w:tab/>
        <w:t>przepisy proceduralne;</w:t>
      </w:r>
    </w:p>
    <w:p w:rsidR="00CA1E9D" w:rsidRPr="005D3D83" w:rsidRDefault="00CA1E9D" w:rsidP="00CA1E9D">
      <w:pPr>
        <w:pStyle w:val="ZLITPKTzmpktliter"/>
      </w:pPr>
      <w:r w:rsidRPr="005D3D83">
        <w:t>4)</w:t>
      </w:r>
      <w:r w:rsidRPr="005D3D83">
        <w:tab/>
        <w:t>przepisy</w:t>
      </w:r>
      <w:r w:rsidR="00962DD1" w:rsidRPr="005D3D83">
        <w:t xml:space="preserve"> o </w:t>
      </w:r>
      <w:r w:rsidRPr="005D3D83">
        <w:t>karach pieniężnych</w:t>
      </w:r>
      <w:r w:rsidR="00962DD1" w:rsidRPr="005D3D83">
        <w:t xml:space="preserve"> i </w:t>
      </w:r>
      <w:r w:rsidRPr="005D3D83">
        <w:t>przepisy karne.</w:t>
      </w:r>
      <w:r w:rsidR="005D3D83" w:rsidRPr="005D3D83">
        <w:t>”</w:t>
      </w:r>
      <w:r w:rsidRPr="005D3D83">
        <w:t>,</w:t>
      </w:r>
    </w:p>
    <w:p w:rsidR="00CA1E9D" w:rsidRPr="005D3D83" w:rsidRDefault="00CA1E9D" w:rsidP="00A4013F">
      <w:pPr>
        <w:pStyle w:val="LITlitera"/>
        <w:keepNext/>
      </w:pPr>
      <w:r w:rsidRPr="005D3D83">
        <w:t>b)</w:t>
      </w:r>
      <w:r w:rsidRPr="005D3D83">
        <w:tab/>
        <w:t>po</w:t>
      </w:r>
      <w:r w:rsidR="00962DD1" w:rsidRPr="005D3D83">
        <w:t xml:space="preserve"> ust. 1 </w:t>
      </w:r>
      <w:r w:rsidRPr="005D3D83">
        <w:t>dodaje się</w:t>
      </w:r>
      <w:r w:rsidR="00962DD1" w:rsidRPr="005D3D83">
        <w:t xml:space="preserve"> ust. </w:t>
      </w:r>
      <w:r w:rsidRPr="005D3D83">
        <w:t>1a</w:t>
      </w:r>
      <w:r w:rsidR="00962DD1" w:rsidRPr="005D3D83">
        <w:t xml:space="preserve"> w </w:t>
      </w:r>
      <w:r w:rsidRPr="005D3D83">
        <w:t>brzmieniu:</w:t>
      </w:r>
    </w:p>
    <w:p w:rsidR="00CA1E9D" w:rsidRPr="005D3D83" w:rsidRDefault="005D3D83" w:rsidP="00CA1E9D">
      <w:pPr>
        <w:pStyle w:val="ZLITUSTzmustliter"/>
      </w:pPr>
      <w:r w:rsidRPr="005D3D83">
        <w:t>„</w:t>
      </w:r>
      <w:r w:rsidR="00CA1E9D" w:rsidRPr="005D3D83">
        <w:t>1a.</w:t>
      </w:r>
      <w:r w:rsidR="00962DD1" w:rsidRPr="005D3D83">
        <w:t> W </w:t>
      </w:r>
      <w:r w:rsidR="00CA1E9D" w:rsidRPr="005D3D83">
        <w:t>szczególnie uzasadnionych przypadkach,</w:t>
      </w:r>
      <w:r w:rsidR="00962DD1" w:rsidRPr="005D3D83">
        <w:t xml:space="preserve"> w </w:t>
      </w:r>
      <w:r w:rsidR="00CA1E9D" w:rsidRPr="005D3D83">
        <w:t>szczególności jeżeli kara pieniężna jest związana</w:t>
      </w:r>
      <w:r w:rsidR="00962DD1" w:rsidRPr="005D3D83">
        <w:t xml:space="preserve"> z </w:t>
      </w:r>
      <w:r w:rsidR="00CA1E9D" w:rsidRPr="005D3D83">
        <w:t>naruszeniem przepisów ustrojowych lub proceduralnych, przepisy</w:t>
      </w:r>
      <w:r w:rsidR="00962DD1" w:rsidRPr="005D3D83">
        <w:t xml:space="preserve"> o </w:t>
      </w:r>
      <w:r w:rsidR="00CA1E9D" w:rsidRPr="005D3D83">
        <w:t>karach pieniężnych można zamieszczać bezpośrednio po przepisach, z którymi jest związane wprowadzenie tych kar.</w:t>
      </w:r>
      <w:r w:rsidRPr="005D3D83">
        <w:t>”</w:t>
      </w:r>
      <w:r w:rsidR="00CA1E9D" w:rsidRPr="005D3D83">
        <w:t>;</w:t>
      </w:r>
    </w:p>
    <w:p w:rsidR="00CA1E9D" w:rsidRPr="005D3D83" w:rsidRDefault="00E1527C" w:rsidP="00A4013F">
      <w:pPr>
        <w:pStyle w:val="PKTpunkt"/>
        <w:keepNext/>
      </w:pPr>
      <w:r>
        <w:lastRenderedPageBreak/>
        <w:t>9</w:t>
      </w:r>
      <w:r w:rsidR="00CA1E9D" w:rsidRPr="005D3D83">
        <w:t>)</w:t>
      </w:r>
      <w:r w:rsidR="00CA1E9D" w:rsidRPr="005D3D83">
        <w:tab/>
        <w:t>§ 2</w:t>
      </w:r>
      <w:r w:rsidR="00962DD1" w:rsidRPr="005D3D83">
        <w:t>6 i § </w:t>
      </w:r>
      <w:r w:rsidR="00CA1E9D" w:rsidRPr="005D3D83">
        <w:t>2</w:t>
      </w:r>
      <w:r w:rsidR="00962DD1" w:rsidRPr="005D3D83">
        <w:t>7 </w:t>
      </w:r>
      <w:r w:rsidR="00CA1E9D" w:rsidRPr="005D3D83">
        <w:t>otrzymują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26.</w:t>
      </w:r>
      <w:r w:rsidR="00962DD1" w:rsidRPr="005D3D83">
        <w:t> W </w:t>
      </w:r>
      <w:r w:rsidR="00CA1E9D" w:rsidRPr="005D3D83">
        <w:t>przepisach ustrojowych zamieszcza się</w:t>
      </w:r>
      <w:r w:rsidR="00962DD1" w:rsidRPr="005D3D83">
        <w:t xml:space="preserve"> w </w:t>
      </w:r>
      <w:r w:rsidR="00CA1E9D" w:rsidRPr="005D3D83">
        <w:t>szczególności przepisy o zadaniach</w:t>
      </w:r>
      <w:r w:rsidR="00962DD1" w:rsidRPr="005D3D83">
        <w:t xml:space="preserve"> i </w:t>
      </w:r>
      <w:r w:rsidR="00CA1E9D" w:rsidRPr="005D3D83">
        <w:t>kompetencjach org</w:t>
      </w:r>
      <w:r w:rsidR="00CA1E9D" w:rsidRPr="005D3D83">
        <w:t>a</w:t>
      </w:r>
      <w:r w:rsidR="00CA1E9D" w:rsidRPr="005D3D83">
        <w:t>nów lub instytucji, ich formie prawnej</w:t>
      </w:r>
      <w:r w:rsidR="00962DD1" w:rsidRPr="005D3D83">
        <w:t xml:space="preserve"> i </w:t>
      </w:r>
      <w:r w:rsidR="00CA1E9D" w:rsidRPr="005D3D83">
        <w:t>organizacji, sposobie ich finansowania</w:t>
      </w:r>
      <w:r w:rsidR="00962DD1" w:rsidRPr="005D3D83">
        <w:t xml:space="preserve"> i </w:t>
      </w:r>
      <w:r w:rsidR="00CA1E9D" w:rsidRPr="005D3D83">
        <w:t>obsadzania oraz jakim podmiotom one podlegają albo jakie podmioty sprawują nad nimi nadzór.</w:t>
      </w:r>
    </w:p>
    <w:p w:rsidR="00CA1E9D" w:rsidRPr="005D3D83" w:rsidRDefault="00CA1E9D" w:rsidP="00A4013F">
      <w:pPr>
        <w:pStyle w:val="ZARTzmartartykuempunktem"/>
        <w:keepNext/>
      </w:pPr>
      <w:r w:rsidRPr="005D3D83">
        <w:t>§</w:t>
      </w:r>
      <w:r w:rsidR="00962DD1" w:rsidRPr="005D3D83">
        <w:t> </w:t>
      </w:r>
      <w:r w:rsidRPr="005D3D83">
        <w:t>27.</w:t>
      </w:r>
      <w:r w:rsidR="00962DD1" w:rsidRPr="005D3D83">
        <w:t> W </w:t>
      </w:r>
      <w:r w:rsidRPr="005D3D83">
        <w:t>przepisach proceduralnych określa się</w:t>
      </w:r>
      <w:r w:rsidR="00962DD1" w:rsidRPr="005D3D83">
        <w:t xml:space="preserve"> w </w:t>
      </w:r>
      <w:r w:rsidRPr="005D3D83">
        <w:t>szczególności:</w:t>
      </w:r>
    </w:p>
    <w:p w:rsidR="00CA1E9D" w:rsidRPr="005D3D83" w:rsidRDefault="00CA1E9D" w:rsidP="00CA1E9D">
      <w:pPr>
        <w:pStyle w:val="ZPKTzmpktartykuempunktem"/>
      </w:pPr>
      <w:r w:rsidRPr="005D3D83">
        <w:t>1)</w:t>
      </w:r>
      <w:r w:rsidRPr="005D3D83">
        <w:tab/>
        <w:t>sposób postępowania przed organami lub instytucjami;</w:t>
      </w:r>
    </w:p>
    <w:p w:rsidR="00CA1E9D" w:rsidRPr="005D3D83" w:rsidRDefault="00CA1E9D" w:rsidP="00CA1E9D">
      <w:pPr>
        <w:pStyle w:val="ZPKTzmpktartykuempunktem"/>
      </w:pPr>
      <w:r w:rsidRPr="005D3D83">
        <w:t>2)</w:t>
      </w:r>
      <w:r w:rsidRPr="005D3D83">
        <w:tab/>
        <w:t>strony</w:t>
      </w:r>
      <w:r w:rsidR="00962DD1" w:rsidRPr="005D3D83">
        <w:t xml:space="preserve"> i </w:t>
      </w:r>
      <w:r w:rsidRPr="005D3D83">
        <w:t>innych uczestników postępowania oraz ich prawa</w:t>
      </w:r>
      <w:r w:rsidR="00962DD1" w:rsidRPr="005D3D83">
        <w:t xml:space="preserve"> i </w:t>
      </w:r>
      <w:r w:rsidRPr="005D3D83">
        <w:t>obowiązki w postępowaniu;</w:t>
      </w:r>
    </w:p>
    <w:p w:rsidR="00CA1E9D" w:rsidRPr="005D3D83" w:rsidRDefault="00CA1E9D" w:rsidP="00CA1E9D">
      <w:pPr>
        <w:pStyle w:val="ZPKTzmpktartykuempunktem"/>
      </w:pPr>
      <w:r w:rsidRPr="005D3D83">
        <w:t>3)</w:t>
      </w:r>
      <w:r w:rsidRPr="005D3D83">
        <w:tab/>
        <w:t>rodzaje rozstrzygnięć, które zapadają</w:t>
      </w:r>
      <w:r w:rsidR="00962DD1" w:rsidRPr="005D3D83">
        <w:t xml:space="preserve"> w </w:t>
      </w:r>
      <w:r w:rsidRPr="005D3D83">
        <w:t>postępowaniu,</w:t>
      </w:r>
      <w:r w:rsidR="00962DD1" w:rsidRPr="005D3D83">
        <w:t xml:space="preserve"> i </w:t>
      </w:r>
      <w:r w:rsidRPr="005D3D83">
        <w:t>tryb ich wzruszania;</w:t>
      </w:r>
    </w:p>
    <w:p w:rsidR="00CA1E9D" w:rsidRPr="005D3D83" w:rsidRDefault="00CA1E9D" w:rsidP="00CA1E9D">
      <w:pPr>
        <w:pStyle w:val="ZPKTzmpktartykuempunktem"/>
      </w:pPr>
      <w:r w:rsidRPr="005D3D83">
        <w:t>4)</w:t>
      </w:r>
      <w:r w:rsidRPr="005D3D83">
        <w:tab/>
        <w:t>zasady</w:t>
      </w:r>
      <w:r w:rsidR="00962DD1" w:rsidRPr="005D3D83">
        <w:t xml:space="preserve"> i </w:t>
      </w:r>
      <w:r w:rsidRPr="005D3D83">
        <w:t>tryb ponoszenia opłat</w:t>
      </w:r>
      <w:r w:rsidR="00962DD1" w:rsidRPr="005D3D83">
        <w:t xml:space="preserve"> i </w:t>
      </w:r>
      <w:r w:rsidRPr="005D3D83">
        <w:t>kosztów postępowania;</w:t>
      </w:r>
    </w:p>
    <w:p w:rsidR="00CA1E9D" w:rsidRPr="005D3D83" w:rsidRDefault="00CA1E9D" w:rsidP="00CA1E9D">
      <w:pPr>
        <w:pStyle w:val="ZPKTzmpktartykuempunktem"/>
      </w:pPr>
      <w:r w:rsidRPr="005D3D83">
        <w:t>5)</w:t>
      </w:r>
      <w:r w:rsidRPr="005D3D83">
        <w:tab/>
        <w:t>zasady</w:t>
      </w:r>
      <w:r w:rsidR="00962DD1" w:rsidRPr="005D3D83">
        <w:t xml:space="preserve"> i </w:t>
      </w:r>
      <w:r w:rsidRPr="005D3D83">
        <w:t>tryb wykonania rozstrzygnięć, które zapadają</w:t>
      </w:r>
      <w:r w:rsidR="00962DD1" w:rsidRPr="005D3D83">
        <w:t xml:space="preserve"> w </w:t>
      </w:r>
      <w:r w:rsidRPr="005D3D83">
        <w:t>postępowaniu.</w:t>
      </w:r>
      <w:r w:rsidR="005D3D83" w:rsidRPr="005D3D83">
        <w:t>”</w:t>
      </w:r>
      <w:r w:rsidRPr="005D3D83">
        <w:t>;</w:t>
      </w:r>
    </w:p>
    <w:p w:rsidR="00CA1E9D" w:rsidRPr="005D3D83" w:rsidRDefault="00E1527C" w:rsidP="00A4013F">
      <w:pPr>
        <w:pStyle w:val="PKTpunkt"/>
        <w:keepNext/>
      </w:pPr>
      <w:r>
        <w:t>10</w:t>
      </w:r>
      <w:r w:rsidR="00CA1E9D" w:rsidRPr="005D3D83">
        <w:t>)</w:t>
      </w:r>
      <w:r w:rsidR="00CA1E9D" w:rsidRPr="005D3D83">
        <w:tab/>
        <w:t>w dziale</w:t>
      </w:r>
      <w:r w:rsidR="00962DD1" w:rsidRPr="005D3D83">
        <w:t xml:space="preserve"> I </w:t>
      </w:r>
      <w:r w:rsidR="00CA1E9D" w:rsidRPr="005D3D83">
        <w:t xml:space="preserve">po rozdziale </w:t>
      </w:r>
      <w:r w:rsidR="00962DD1" w:rsidRPr="005D3D83">
        <w:t>4 </w:t>
      </w:r>
      <w:r w:rsidR="00CA1E9D" w:rsidRPr="005D3D83">
        <w:t>dodaje się rozdział 4a</w:t>
      </w:r>
      <w:r w:rsidR="00962DD1" w:rsidRPr="005D3D83">
        <w:t xml:space="preserve"> w </w:t>
      </w:r>
      <w:r w:rsidR="00CA1E9D" w:rsidRPr="005D3D83">
        <w:t>brzmieniu:</w:t>
      </w:r>
    </w:p>
    <w:p w:rsidR="00CA1E9D" w:rsidRPr="005D3D83" w:rsidRDefault="005D3D83" w:rsidP="00CA1E9D">
      <w:pPr>
        <w:pStyle w:val="ZROZDZODDZOZNzmoznrozdzoddzartykuempunktem"/>
      </w:pPr>
      <w:r w:rsidRPr="005D3D83">
        <w:t>„</w:t>
      </w:r>
      <w:r w:rsidR="00CA1E9D" w:rsidRPr="005D3D83">
        <w:t>Rozdział 4a</w:t>
      </w:r>
    </w:p>
    <w:p w:rsidR="00CA1E9D" w:rsidRPr="005D3D83" w:rsidRDefault="00CA1E9D" w:rsidP="00A4013F">
      <w:pPr>
        <w:pStyle w:val="ZROZDZODDZPRZEDMzmprzedmrozdzoddzartykuempunktem"/>
      </w:pPr>
      <w:r w:rsidRPr="005D3D83">
        <w:t>Przepisy epizodyczne</w:t>
      </w:r>
    </w:p>
    <w:p w:rsidR="00CA1E9D" w:rsidRPr="005D3D83" w:rsidRDefault="00CA1E9D" w:rsidP="00CA1E9D">
      <w:pPr>
        <w:pStyle w:val="ZARTzmartartykuempunktem"/>
      </w:pPr>
      <w:r w:rsidRPr="005D3D83">
        <w:t>§</w:t>
      </w:r>
      <w:r w:rsidR="00962DD1" w:rsidRPr="005D3D83">
        <w:t> </w:t>
      </w:r>
      <w:r w:rsidRPr="005D3D83">
        <w:t>29a.</w:t>
      </w:r>
      <w:r w:rsidR="00962DD1" w:rsidRPr="005D3D83">
        <w:t> W </w:t>
      </w:r>
      <w:r w:rsidRPr="005D3D83">
        <w:t>przepisach epizodycznych zamieszcza się regulacje, które wprowadzają odstępstwa od określonych przepisów,</w:t>
      </w:r>
      <w:r w:rsidR="00962DD1" w:rsidRPr="005D3D83">
        <w:t xml:space="preserve"> a </w:t>
      </w:r>
      <w:r w:rsidRPr="005D3D83">
        <w:t>których okres obowiązywania jest wyraźnie określony.</w:t>
      </w:r>
    </w:p>
    <w:p w:rsidR="00CA1E9D" w:rsidRPr="005D3D83" w:rsidRDefault="00CA1E9D" w:rsidP="00A4013F">
      <w:pPr>
        <w:pStyle w:val="ZARTzmartartykuempunktem"/>
        <w:keepNext/>
      </w:pPr>
      <w:r w:rsidRPr="005D3D83">
        <w:t>§</w:t>
      </w:r>
      <w:r w:rsidR="00962DD1" w:rsidRPr="005D3D83">
        <w:t> </w:t>
      </w:r>
      <w:r w:rsidRPr="005D3D83">
        <w:t>29b.</w:t>
      </w:r>
      <w:r w:rsidR="00962DD1" w:rsidRPr="005D3D83">
        <w:t> </w:t>
      </w:r>
      <w:r w:rsidRPr="005D3D83">
        <w:t>1.</w:t>
      </w:r>
      <w:r w:rsidR="00962DD1" w:rsidRPr="005D3D83">
        <w:t xml:space="preserve"> W </w:t>
      </w:r>
      <w:r w:rsidRPr="005D3D83">
        <w:t>przepisach epizodycznych okres obowiązywania regulacji określa się w szczególności przez:</w:t>
      </w:r>
    </w:p>
    <w:p w:rsidR="00CA1E9D" w:rsidRPr="005D3D83" w:rsidRDefault="00CA1E9D" w:rsidP="00CA1E9D">
      <w:pPr>
        <w:pStyle w:val="ZPKTzmpktartykuempunktem"/>
      </w:pPr>
      <w:r w:rsidRPr="005D3D83">
        <w:t>1)</w:t>
      </w:r>
      <w:r w:rsidRPr="005D3D83">
        <w:tab/>
        <w:t>wymienienie roku kalendarzowego albo lat kalendarzowych;</w:t>
      </w:r>
    </w:p>
    <w:p w:rsidR="00CA1E9D" w:rsidRPr="005D3D83" w:rsidRDefault="00CA1E9D" w:rsidP="00CA1E9D">
      <w:pPr>
        <w:pStyle w:val="ZPKTzmpktartykuempunktem"/>
      </w:pPr>
      <w:r w:rsidRPr="005D3D83">
        <w:t>2)</w:t>
      </w:r>
      <w:r w:rsidRPr="005D3D83">
        <w:tab/>
        <w:t>oznaczenie początku</w:t>
      </w:r>
      <w:r w:rsidR="00962DD1" w:rsidRPr="005D3D83">
        <w:t xml:space="preserve"> i </w:t>
      </w:r>
      <w:r w:rsidRPr="005D3D83">
        <w:t>końca obowiązywania regulacji, wyrażone dniami oznaczonymi kalendarzowo;</w:t>
      </w:r>
    </w:p>
    <w:p w:rsidR="00CA1E9D" w:rsidRPr="005D3D83" w:rsidRDefault="00CA1E9D" w:rsidP="00CA1E9D">
      <w:pPr>
        <w:pStyle w:val="ZPKTzmpktartykuempunktem"/>
      </w:pPr>
      <w:r w:rsidRPr="005D3D83">
        <w:t>3)</w:t>
      </w:r>
      <w:r w:rsidRPr="005D3D83">
        <w:tab/>
        <w:t>wskazanie liczby dni, tygodni, miesięcy albo lat, które upływają od dnia wejścia w życie ustawy albo jej p</w:t>
      </w:r>
      <w:r w:rsidRPr="005D3D83">
        <w:t>o</w:t>
      </w:r>
      <w:r w:rsidRPr="005D3D83">
        <w:t>szczególnych przepisów.</w:t>
      </w:r>
    </w:p>
    <w:p w:rsidR="00CA1E9D" w:rsidRPr="005D3D83" w:rsidRDefault="00CA1E9D" w:rsidP="00962DD1">
      <w:pPr>
        <w:pStyle w:val="ZUSTzmustartykuempunktem"/>
      </w:pPr>
      <w:r w:rsidRPr="005D3D83">
        <w:t>2.</w:t>
      </w:r>
      <w:r w:rsidR="00962DD1" w:rsidRPr="005D3D83">
        <w:t> W </w:t>
      </w:r>
      <w:r w:rsidRPr="005D3D83">
        <w:t>przepisach epizodycznych początku</w:t>
      </w:r>
      <w:r w:rsidR="00962DD1" w:rsidRPr="005D3D83">
        <w:t xml:space="preserve"> i </w:t>
      </w:r>
      <w:r w:rsidRPr="005D3D83">
        <w:t>końca obowiązywania regulacji nie uzależnia się od wystąpienia zdarzenia przyszłego, chyba że jest to konieczne ze względu na zakres regulacji ustawy albo jej poszczególnych przepisów,</w:t>
      </w:r>
      <w:r w:rsidR="00962DD1" w:rsidRPr="005D3D83">
        <w:t xml:space="preserve"> a </w:t>
      </w:r>
      <w:r w:rsidRPr="005D3D83">
        <w:t>termin wystąpienia zdarzenia przyszłego można ustalić</w:t>
      </w:r>
      <w:r w:rsidR="00962DD1" w:rsidRPr="005D3D83">
        <w:t xml:space="preserve"> w </w:t>
      </w:r>
      <w:r w:rsidRPr="005D3D83">
        <w:t>sposób niebudzący wątpliwości i zostanie on urzędowo podany do wiadomości publicznej.</w:t>
      </w:r>
    </w:p>
    <w:p w:rsidR="00CA1E9D" w:rsidRPr="005D3D83" w:rsidRDefault="00CA1E9D" w:rsidP="00962DD1">
      <w:pPr>
        <w:pStyle w:val="ZUSTzmustartykuempunktem"/>
      </w:pPr>
      <w:r w:rsidRPr="005D3D83">
        <w:t>3.</w:t>
      </w:r>
      <w:r w:rsidR="00962DD1" w:rsidRPr="005D3D83">
        <w:t> W </w:t>
      </w:r>
      <w:r w:rsidRPr="005D3D83">
        <w:t>przypadku,</w:t>
      </w:r>
      <w:r w:rsidR="00962DD1" w:rsidRPr="005D3D83">
        <w:t xml:space="preserve"> o </w:t>
      </w:r>
      <w:r w:rsidRPr="005D3D83">
        <w:t>którym mowa</w:t>
      </w:r>
      <w:r w:rsidR="00962DD1" w:rsidRPr="005D3D83">
        <w:t xml:space="preserve"> w ust. </w:t>
      </w:r>
      <w:r w:rsidRPr="005D3D83">
        <w:t>2, ustawa powinna określać formę urzędowego podania do wiadomości publicznej terminu wystąpienia zdarzenia przyszłego oraz organ właściwy do dokonania tej czynności.</w:t>
      </w:r>
    </w:p>
    <w:p w:rsidR="00CA1E9D" w:rsidRPr="005D3D83" w:rsidRDefault="00CA1E9D" w:rsidP="00CA1E9D">
      <w:pPr>
        <w:pStyle w:val="ZARTzmartartykuempunktem"/>
      </w:pPr>
      <w:r w:rsidRPr="005D3D83">
        <w:t>§</w:t>
      </w:r>
      <w:r w:rsidR="00962DD1" w:rsidRPr="005D3D83">
        <w:t> </w:t>
      </w:r>
      <w:r w:rsidRPr="005D3D83">
        <w:t>29c.</w:t>
      </w:r>
      <w:r w:rsidR="00962DD1" w:rsidRPr="005D3D83">
        <w:t> </w:t>
      </w:r>
      <w:r w:rsidRPr="005D3D83">
        <w:t>Regulacje określone</w:t>
      </w:r>
      <w:r w:rsidR="00962DD1" w:rsidRPr="005D3D83">
        <w:t xml:space="preserve"> w § </w:t>
      </w:r>
      <w:r w:rsidRPr="005D3D83">
        <w:t>29a mogą być także zamieszczone</w:t>
      </w:r>
      <w:r w:rsidR="00962DD1" w:rsidRPr="005D3D83">
        <w:t xml:space="preserve"> w </w:t>
      </w:r>
      <w:r w:rsidRPr="005D3D83">
        <w:t>odrębnej ustawie (ustawie epizodycznej).</w:t>
      </w:r>
      <w:r w:rsidR="00962DD1" w:rsidRPr="005D3D83">
        <w:t xml:space="preserve"> W </w:t>
      </w:r>
      <w:r w:rsidRPr="005D3D83">
        <w:t>takim przypadku regulacje te zamieszcza się jako przepisy merytoryczne.</w:t>
      </w:r>
      <w:r w:rsidR="005D3D83" w:rsidRPr="005D3D83">
        <w:t>”</w:t>
      </w:r>
      <w:r w:rsidRPr="005D3D83">
        <w:t>;</w:t>
      </w:r>
    </w:p>
    <w:p w:rsidR="00CA1E9D" w:rsidRPr="005D3D83" w:rsidRDefault="004151CE" w:rsidP="00A4013F">
      <w:pPr>
        <w:pStyle w:val="PKTpunkt"/>
        <w:keepNext/>
      </w:pPr>
      <w:r w:rsidRPr="00E008C5">
        <w:t>1</w:t>
      </w:r>
      <w:r w:rsidR="00E1527C">
        <w:t>1</w:t>
      </w:r>
      <w:r w:rsidR="00CA1E9D" w:rsidRPr="005D3D83">
        <w:t>)</w:t>
      </w:r>
      <w:r w:rsidR="00CA1E9D" w:rsidRPr="005D3D83">
        <w:tab/>
        <w:t>w</w:t>
      </w:r>
      <w:r w:rsidR="00962DD1" w:rsidRPr="005D3D83">
        <w:t xml:space="preserve"> § </w:t>
      </w:r>
      <w:r w:rsidR="00CA1E9D" w:rsidRPr="005D3D83">
        <w:t>30:</w:t>
      </w:r>
    </w:p>
    <w:p w:rsidR="00CA1E9D" w:rsidRPr="005D3D83" w:rsidRDefault="00CA1E9D" w:rsidP="00A4013F">
      <w:pPr>
        <w:pStyle w:val="LITlitera"/>
        <w:keepNext/>
      </w:pPr>
      <w:r w:rsidRPr="005D3D83">
        <w:t>a)</w:t>
      </w:r>
      <w:r w:rsidRPr="005D3D83">
        <w:tab/>
        <w:t xml:space="preserve">ust. </w:t>
      </w:r>
      <w:r w:rsidR="00962DD1" w:rsidRPr="005D3D83">
        <w:t>1 </w:t>
      </w:r>
      <w:r w:rsidRPr="005D3D83">
        <w:t>otrzymuje brzmienie:</w:t>
      </w:r>
    </w:p>
    <w:p w:rsidR="00CA1E9D" w:rsidRPr="005D3D83" w:rsidRDefault="005D3D83" w:rsidP="00CA1E9D">
      <w:pPr>
        <w:pStyle w:val="ZLITUSTzmustliter"/>
      </w:pPr>
      <w:r w:rsidRPr="005D3D83">
        <w:t>„</w:t>
      </w:r>
      <w:r w:rsidR="00CA1E9D" w:rsidRPr="005D3D83">
        <w:t>1.</w:t>
      </w:r>
      <w:r w:rsidR="00962DD1" w:rsidRPr="005D3D83">
        <w:t> W </w:t>
      </w:r>
      <w:r w:rsidR="00CA1E9D" w:rsidRPr="005D3D83">
        <w:t>przepisach przejściowych reguluje się wpływ nowej albo znowelizowanej ustawy na stosunki p</w:t>
      </w:r>
      <w:r w:rsidR="00CA1E9D" w:rsidRPr="005D3D83">
        <w:t>o</w:t>
      </w:r>
      <w:r w:rsidR="00CA1E9D" w:rsidRPr="005D3D83">
        <w:t>wstałe pod działaniem ustawy albo ustaw dotychczasowych bez względu na to, czy do tych stosunków zamierza się stosować przepisy dotychczasowe, przepisy nowe czy przepisy regulujące ten wpływ</w:t>
      </w:r>
      <w:r w:rsidR="00962DD1" w:rsidRPr="005D3D83">
        <w:t xml:space="preserve"> w </w:t>
      </w:r>
      <w:r w:rsidR="00CA1E9D" w:rsidRPr="005D3D83">
        <w:t>sposób odmienny od przepisów dotychczasowych</w:t>
      </w:r>
      <w:r w:rsidR="00962DD1" w:rsidRPr="005D3D83">
        <w:t xml:space="preserve"> i </w:t>
      </w:r>
      <w:r w:rsidR="00CA1E9D" w:rsidRPr="005D3D83">
        <w:t>przepisów nowych.</w:t>
      </w:r>
      <w:r w:rsidRPr="005D3D83">
        <w:t>”</w:t>
      </w:r>
      <w:r w:rsidR="00CA1E9D" w:rsidRPr="005D3D83">
        <w:t>,</w:t>
      </w:r>
    </w:p>
    <w:p w:rsidR="00CA1E9D" w:rsidRPr="005D3D83" w:rsidRDefault="00CA1E9D" w:rsidP="00A4013F">
      <w:pPr>
        <w:pStyle w:val="LITlitera"/>
        <w:keepNext/>
      </w:pPr>
      <w:r w:rsidRPr="005D3D83">
        <w:t>b)</w:t>
      </w:r>
      <w:r w:rsidRPr="005D3D83">
        <w:tab/>
        <w:t>w</w:t>
      </w:r>
      <w:r w:rsidR="00962DD1" w:rsidRPr="005D3D83">
        <w:t xml:space="preserve"> ust. </w:t>
      </w:r>
      <w:r w:rsidRPr="005D3D83">
        <w:t>2:</w:t>
      </w:r>
    </w:p>
    <w:p w:rsidR="00CA1E9D" w:rsidRPr="005D3D83" w:rsidRDefault="00962DD1" w:rsidP="00A4013F">
      <w:pPr>
        <w:pStyle w:val="TIRtiret"/>
        <w:keepNext/>
      </w:pPr>
      <w:r w:rsidRPr="005D3D83">
        <w:t>–</w:t>
      </w:r>
      <w:r w:rsidRPr="005D3D83">
        <w:tab/>
      </w:r>
      <w:r w:rsidR="00CA1E9D" w:rsidRPr="005D3D83">
        <w:t xml:space="preserve">pkt </w:t>
      </w:r>
      <w:r w:rsidRPr="005D3D83">
        <w:t>1 </w:t>
      </w:r>
      <w:r w:rsidR="00CA1E9D" w:rsidRPr="005D3D83">
        <w:t>otrzymuje brzmienie:</w:t>
      </w:r>
    </w:p>
    <w:p w:rsidR="00CA1E9D" w:rsidRPr="005D3D83" w:rsidRDefault="005D3D83" w:rsidP="00CA1E9D">
      <w:pPr>
        <w:pStyle w:val="ZTIRPKTzmpkttiret"/>
      </w:pPr>
      <w:r w:rsidRPr="005D3D83">
        <w:t>„</w:t>
      </w:r>
      <w:r w:rsidR="00CA1E9D" w:rsidRPr="005D3D83">
        <w:t>1)</w:t>
      </w:r>
      <w:r w:rsidR="00CA1E9D" w:rsidRPr="005D3D83">
        <w:tab/>
        <w:t>sposób zakończenia postępowań będących</w:t>
      </w:r>
      <w:r w:rsidR="00962DD1" w:rsidRPr="005D3D83">
        <w:t xml:space="preserve"> w </w:t>
      </w:r>
      <w:r w:rsidR="00CA1E9D" w:rsidRPr="005D3D83">
        <w:t>toku (wszczętych</w:t>
      </w:r>
      <w:r w:rsidR="00962DD1" w:rsidRPr="005D3D83">
        <w:t xml:space="preserve"> w </w:t>
      </w:r>
      <w:r w:rsidR="00CA1E9D" w:rsidRPr="005D3D83">
        <w:t>czasie obowiązywania dotychczas</w:t>
      </w:r>
      <w:r w:rsidR="00CA1E9D" w:rsidRPr="005D3D83">
        <w:t>o</w:t>
      </w:r>
      <w:r w:rsidR="00CA1E9D" w:rsidRPr="005D3D83">
        <w:t>wych przepisów</w:t>
      </w:r>
      <w:r w:rsidR="00962DD1" w:rsidRPr="005D3D83">
        <w:t xml:space="preserve"> i </w:t>
      </w:r>
      <w:r w:rsidR="00CA1E9D" w:rsidRPr="005D3D83">
        <w:t>niezakończonych ostatecznie do dnia ich uchylenia albo zmiany), skuteczność czy</w:t>
      </w:r>
      <w:r w:rsidR="00CA1E9D" w:rsidRPr="005D3D83">
        <w:t>n</w:t>
      </w:r>
      <w:r w:rsidR="00CA1E9D" w:rsidRPr="005D3D83">
        <w:t>ności dokonanych</w:t>
      </w:r>
      <w:r w:rsidR="00962DD1" w:rsidRPr="005D3D83">
        <w:t xml:space="preserve"> w </w:t>
      </w:r>
      <w:r w:rsidR="00CA1E9D" w:rsidRPr="005D3D83">
        <w:t>postępowaniu oraz organy lub instytucje właściwe do zakończenia postępowania</w:t>
      </w:r>
      <w:r w:rsidR="00962DD1" w:rsidRPr="005D3D83">
        <w:t xml:space="preserve"> i </w:t>
      </w:r>
      <w:r w:rsidR="00CA1E9D" w:rsidRPr="005D3D83">
        <w:t>terminy przekazania im spraw;</w:t>
      </w:r>
      <w:r w:rsidRPr="005D3D83">
        <w:t>”</w:t>
      </w:r>
      <w:r w:rsidR="00CA1E9D" w:rsidRPr="005D3D83">
        <w:t>,</w:t>
      </w:r>
    </w:p>
    <w:p w:rsidR="00CA1E9D" w:rsidRPr="005D3D83" w:rsidRDefault="00962DD1" w:rsidP="00A4013F">
      <w:pPr>
        <w:pStyle w:val="TIRtiret"/>
        <w:keepNext/>
      </w:pPr>
      <w:r w:rsidRPr="005D3D83">
        <w:t>–</w:t>
      </w:r>
      <w:r w:rsidRPr="005D3D83">
        <w:tab/>
      </w:r>
      <w:r w:rsidR="00CA1E9D" w:rsidRPr="005D3D83">
        <w:t xml:space="preserve">pkt </w:t>
      </w:r>
      <w:r w:rsidRPr="005D3D83">
        <w:t>4 i 5 </w:t>
      </w:r>
      <w:r w:rsidR="00CA1E9D" w:rsidRPr="005D3D83">
        <w:t>otrzymują brzmienie:</w:t>
      </w:r>
    </w:p>
    <w:p w:rsidR="00CA1E9D" w:rsidRPr="005D3D83" w:rsidRDefault="005D3D83" w:rsidP="00CA1E9D">
      <w:pPr>
        <w:pStyle w:val="ZTIRPKTzmpkttiret"/>
      </w:pPr>
      <w:r w:rsidRPr="005D3D83">
        <w:t>„</w:t>
      </w:r>
      <w:r w:rsidR="00CA1E9D" w:rsidRPr="005D3D83">
        <w:t>4)</w:t>
      </w:r>
      <w:r w:rsidR="00CA1E9D" w:rsidRPr="005D3D83">
        <w:tab/>
        <w:t>czy</w:t>
      </w:r>
      <w:r w:rsidR="00962DD1" w:rsidRPr="005D3D83">
        <w:t xml:space="preserve"> i w </w:t>
      </w:r>
      <w:r w:rsidR="00CA1E9D" w:rsidRPr="005D3D83">
        <w:t>jakim zakresie stosuje się nowe przepisy do uprawnień, obowiązków, kompetencji oraz czy</w:t>
      </w:r>
      <w:r w:rsidR="00CA1E9D" w:rsidRPr="005D3D83">
        <w:t>n</w:t>
      </w:r>
      <w:r w:rsidR="00CA1E9D" w:rsidRPr="005D3D83">
        <w:t>ności,</w:t>
      </w:r>
      <w:r w:rsidR="00962DD1" w:rsidRPr="005D3D83">
        <w:t xml:space="preserve"> o </w:t>
      </w:r>
      <w:r w:rsidR="00CA1E9D" w:rsidRPr="005D3D83">
        <w:t>których mowa</w:t>
      </w:r>
      <w:r w:rsidR="00962DD1" w:rsidRPr="005D3D83">
        <w:t xml:space="preserve"> w pkt </w:t>
      </w:r>
      <w:r w:rsidR="00CA1E9D" w:rsidRPr="005D3D83">
        <w:t>3;</w:t>
      </w:r>
    </w:p>
    <w:p w:rsidR="00CA1E9D" w:rsidRPr="005D3D83" w:rsidRDefault="00CA1E9D" w:rsidP="00CA1E9D">
      <w:pPr>
        <w:pStyle w:val="ZTIRPKTzmpkttiret"/>
      </w:pPr>
      <w:r w:rsidRPr="005D3D83">
        <w:t>5)</w:t>
      </w:r>
      <w:r w:rsidRPr="005D3D83">
        <w:tab/>
        <w:t>czy</w:t>
      </w:r>
      <w:r w:rsidR="00962DD1" w:rsidRPr="005D3D83">
        <w:t xml:space="preserve"> i w </w:t>
      </w:r>
      <w:r w:rsidRPr="005D3D83">
        <w:t>jakim zakresie utrzymuje się czasowo</w:t>
      </w:r>
      <w:r w:rsidR="00962DD1" w:rsidRPr="005D3D83">
        <w:t xml:space="preserve"> w </w:t>
      </w:r>
      <w:r w:rsidRPr="005D3D83">
        <w:t>mocy przepisy wykonawcze wydane na podstawie d</w:t>
      </w:r>
      <w:r w:rsidRPr="005D3D83">
        <w:t>o</w:t>
      </w:r>
      <w:r w:rsidRPr="005D3D83">
        <w:t>tychczasowych przepisów upoważniających.</w:t>
      </w:r>
      <w:r w:rsidR="005D3D83" w:rsidRPr="005D3D83">
        <w:t>”</w:t>
      </w:r>
      <w:r w:rsidRPr="005D3D83">
        <w:t>;</w:t>
      </w:r>
    </w:p>
    <w:p w:rsidR="00CA1E9D" w:rsidRPr="005D3D83" w:rsidRDefault="004151CE" w:rsidP="00A4013F">
      <w:pPr>
        <w:pStyle w:val="PKTpunkt"/>
        <w:keepNext/>
      </w:pPr>
      <w:r w:rsidRPr="00E008C5">
        <w:lastRenderedPageBreak/>
        <w:t>1</w:t>
      </w:r>
      <w:r w:rsidR="00E1527C">
        <w:t>2</w:t>
      </w:r>
      <w:r w:rsidR="00CA1E9D" w:rsidRPr="005D3D83">
        <w:t>)</w:t>
      </w:r>
      <w:r w:rsidR="00CA1E9D" w:rsidRPr="005D3D83">
        <w:tab/>
        <w:t>§ 3</w:t>
      </w:r>
      <w:r w:rsidR="00962DD1" w:rsidRPr="005D3D83">
        <w:t>1 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31.</w:t>
      </w:r>
      <w:r w:rsidR="00962DD1" w:rsidRPr="005D3D83">
        <w:t> </w:t>
      </w:r>
      <w:r w:rsidR="00CA1E9D" w:rsidRPr="005D3D83">
        <w:t>1. Jeżeli</w:t>
      </w:r>
      <w:r w:rsidR="00962DD1" w:rsidRPr="005D3D83">
        <w:t xml:space="preserve"> w </w:t>
      </w:r>
      <w:r w:rsidR="00CA1E9D" w:rsidRPr="005D3D83">
        <w:t>stosunku do spraw,</w:t>
      </w:r>
      <w:r w:rsidR="00962DD1" w:rsidRPr="005D3D83">
        <w:t xml:space="preserve"> o </w:t>
      </w:r>
      <w:r w:rsidR="00CA1E9D" w:rsidRPr="005D3D83">
        <w:t>których mowa</w:t>
      </w:r>
      <w:r w:rsidR="00962DD1" w:rsidRPr="005D3D83">
        <w:t xml:space="preserve"> w § </w:t>
      </w:r>
      <w:r w:rsidR="00CA1E9D" w:rsidRPr="005D3D83">
        <w:t>3</w:t>
      </w:r>
      <w:r w:rsidR="00962DD1" w:rsidRPr="005D3D83">
        <w:t>0 ust. 2 pkt </w:t>
      </w:r>
      <w:r w:rsidR="00CA1E9D" w:rsidRPr="005D3D83">
        <w:t xml:space="preserve">1–3, zamierza się czasowo stosować przepisy dotychczasowej ustawy, zaznacza się to wyraźnie, nadając przepisowi przejściowemu </w:t>
      </w:r>
      <w:r w:rsidR="00D870EC">
        <w:t xml:space="preserve">odpowiednio </w:t>
      </w:r>
      <w:r w:rsidR="00CA1E9D" w:rsidRPr="005D3D83">
        <w:t>brzmi</w:t>
      </w:r>
      <w:r w:rsidR="00CA1E9D" w:rsidRPr="005D3D83">
        <w:t>e</w:t>
      </w:r>
      <w:r w:rsidR="00CA1E9D" w:rsidRPr="005D3D83">
        <w:t xml:space="preserve">nie: </w:t>
      </w:r>
      <w:r w:rsidRPr="005D3D83">
        <w:t>„</w:t>
      </w:r>
      <w:r w:rsidR="00CA1E9D" w:rsidRPr="005D3D83">
        <w:t xml:space="preserve">W sprawach </w:t>
      </w:r>
      <w:r w:rsidR="00117A03">
        <w:t>…</w:t>
      </w:r>
      <w:r w:rsidR="00CA1E9D" w:rsidRPr="005D3D83">
        <w:t xml:space="preserve"> stosuje się</w:t>
      </w:r>
      <w:r w:rsidR="00962DD1" w:rsidRPr="005D3D83">
        <w:t xml:space="preserve"> art. </w:t>
      </w:r>
      <w:r w:rsidR="00117A03">
        <w:t>…</w:t>
      </w:r>
      <w:r w:rsidR="00CA1E9D" w:rsidRPr="005D3D83">
        <w:t xml:space="preserve"> ustawy </w:t>
      </w:r>
      <w:r w:rsidR="00117A03">
        <w:t>…</w:t>
      </w:r>
      <w:r w:rsidR="00CA1E9D" w:rsidRPr="005D3D83">
        <w:t xml:space="preserve"> (tytuł dotychczasowej ustawy).</w:t>
      </w:r>
      <w:r w:rsidRPr="005D3D83">
        <w:t>”</w:t>
      </w:r>
      <w:r w:rsidR="00CA1E9D" w:rsidRPr="005D3D83">
        <w:t xml:space="preserve"> albo </w:t>
      </w:r>
      <w:r w:rsidRPr="005D3D83">
        <w:t>„</w:t>
      </w:r>
      <w:r w:rsidR="00CA1E9D" w:rsidRPr="005D3D83">
        <w:t xml:space="preserve">W sprawach </w:t>
      </w:r>
      <w:r w:rsidR="00117A03">
        <w:t>…</w:t>
      </w:r>
      <w:r w:rsidR="00CA1E9D" w:rsidRPr="005D3D83">
        <w:t xml:space="preserve"> stosuje się</w:t>
      </w:r>
      <w:r w:rsidR="00962DD1" w:rsidRPr="005D3D83">
        <w:t xml:space="preserve"> art. </w:t>
      </w:r>
      <w:r w:rsidR="00117A03">
        <w:t>…</w:t>
      </w:r>
      <w:r w:rsidR="00CA1E9D" w:rsidRPr="005D3D83">
        <w:t xml:space="preserve"> ustawy </w:t>
      </w:r>
      <w:r w:rsidR="00117A03">
        <w:t>…</w:t>
      </w:r>
      <w:r w:rsidR="00CA1E9D" w:rsidRPr="005D3D83">
        <w:t xml:space="preserve"> (tytuł znowelizowanej ustawy),</w:t>
      </w:r>
      <w:r w:rsidR="00962DD1" w:rsidRPr="005D3D83">
        <w:t xml:space="preserve"> w </w:t>
      </w:r>
      <w:r w:rsidR="00CA1E9D" w:rsidRPr="005D3D83">
        <w:t>brzmieniu dotychczasowym.</w:t>
      </w:r>
      <w:r w:rsidRPr="005D3D83">
        <w:t>”</w:t>
      </w:r>
      <w:r w:rsidR="00CA1E9D" w:rsidRPr="005D3D83">
        <w:t>.</w:t>
      </w:r>
    </w:p>
    <w:p w:rsidR="00CA1E9D" w:rsidRPr="005D3D83" w:rsidRDefault="00CA1E9D" w:rsidP="00CA1E9D">
      <w:pPr>
        <w:pStyle w:val="ZUSTzmustartykuempunktem"/>
      </w:pPr>
      <w:r w:rsidRPr="005D3D83">
        <w:t>2.</w:t>
      </w:r>
      <w:r w:rsidR="00962DD1" w:rsidRPr="005D3D83">
        <w:t> W </w:t>
      </w:r>
      <w:r w:rsidRPr="005D3D83">
        <w:t>przypadku,</w:t>
      </w:r>
      <w:r w:rsidR="00962DD1" w:rsidRPr="005D3D83">
        <w:t xml:space="preserve"> o </w:t>
      </w:r>
      <w:r w:rsidRPr="005D3D83">
        <w:t>którym mowa</w:t>
      </w:r>
      <w:r w:rsidR="00962DD1" w:rsidRPr="005D3D83">
        <w:t xml:space="preserve"> w ust. </w:t>
      </w:r>
      <w:r w:rsidRPr="005D3D83">
        <w:t>1,</w:t>
      </w:r>
      <w:r w:rsidR="00962DD1" w:rsidRPr="005D3D83">
        <w:t xml:space="preserve"> z </w:t>
      </w:r>
      <w:r w:rsidRPr="005D3D83">
        <w:t xml:space="preserve">wyłączeniem postanowień dotyczących przepisów karnych, można wskazać również termin, do którego będą stosowane przepisy dotychczasowej ustawy, co wyraża się zwrotem: </w:t>
      </w:r>
      <w:r w:rsidR="005D3D83" w:rsidRPr="005D3D83">
        <w:t>„</w:t>
      </w:r>
      <w:r w:rsidRPr="005D3D83">
        <w:t xml:space="preserve">nie dłużej niż </w:t>
      </w:r>
      <w:r w:rsidR="00117A03">
        <w:t>…</w:t>
      </w:r>
      <w:r w:rsidR="005D3D83" w:rsidRPr="005D3D83">
        <w:t>”</w:t>
      </w:r>
      <w:r w:rsidRPr="005D3D83">
        <w:t>.</w:t>
      </w:r>
    </w:p>
    <w:p w:rsidR="00CA1E9D" w:rsidRPr="005D3D83" w:rsidRDefault="00CA1E9D" w:rsidP="00CA1E9D">
      <w:pPr>
        <w:pStyle w:val="ZUSTzmustartykuempunktem"/>
      </w:pPr>
      <w:r w:rsidRPr="005D3D83">
        <w:t>3.</w:t>
      </w:r>
      <w:r w:rsidR="00962DD1" w:rsidRPr="005D3D83">
        <w:t> </w:t>
      </w:r>
      <w:r w:rsidRPr="005D3D83">
        <w:t>Jeżeli</w:t>
      </w:r>
      <w:r w:rsidR="00962DD1" w:rsidRPr="005D3D83">
        <w:t xml:space="preserve"> w </w:t>
      </w:r>
      <w:r w:rsidRPr="005D3D83">
        <w:t>stosunku do spraw,</w:t>
      </w:r>
      <w:r w:rsidR="00962DD1" w:rsidRPr="005D3D83">
        <w:t xml:space="preserve"> o </w:t>
      </w:r>
      <w:r w:rsidRPr="005D3D83">
        <w:t>których mowa</w:t>
      </w:r>
      <w:r w:rsidR="00962DD1" w:rsidRPr="005D3D83">
        <w:t xml:space="preserve"> w § </w:t>
      </w:r>
      <w:r w:rsidRPr="005D3D83">
        <w:t>3</w:t>
      </w:r>
      <w:r w:rsidR="00962DD1" w:rsidRPr="005D3D83">
        <w:t>0 ust. 2 pkt </w:t>
      </w:r>
      <w:r w:rsidRPr="005D3D83">
        <w:t>1–4, zamierza się stosować przepisy nowej a</w:t>
      </w:r>
      <w:r w:rsidRPr="005D3D83">
        <w:t>l</w:t>
      </w:r>
      <w:r w:rsidRPr="005D3D83">
        <w:t xml:space="preserve">bo znowelizowanej ustawy, zaznacza się to wyraźnie, nadając przepisowi przejściowemu odpowiednio brzmienie: </w:t>
      </w:r>
      <w:r w:rsidR="005D3D83" w:rsidRPr="005D3D83">
        <w:t>„</w:t>
      </w:r>
      <w:r w:rsidRPr="005D3D83">
        <w:t xml:space="preserve">W sprawach </w:t>
      </w:r>
      <w:r w:rsidR="00117A03">
        <w:t>…</w:t>
      </w:r>
      <w:r w:rsidRPr="005D3D83">
        <w:t xml:space="preserve"> stosuje się</w:t>
      </w:r>
      <w:r w:rsidR="00962DD1" w:rsidRPr="005D3D83">
        <w:t xml:space="preserve"> art. </w:t>
      </w:r>
      <w:r w:rsidR="00117A03">
        <w:t>…</w:t>
      </w:r>
      <w:r w:rsidRPr="005D3D83">
        <w:t xml:space="preserve"> (oznaczenie przepisu nowej ustawy).</w:t>
      </w:r>
      <w:r w:rsidR="005D3D83" w:rsidRPr="005D3D83">
        <w:t>”</w:t>
      </w:r>
      <w:r w:rsidRPr="005D3D83">
        <w:t xml:space="preserve"> albo </w:t>
      </w:r>
      <w:r w:rsidR="005D3D83" w:rsidRPr="005D3D83">
        <w:t>„</w:t>
      </w:r>
      <w:r w:rsidRPr="005D3D83">
        <w:t xml:space="preserve">W sprawach </w:t>
      </w:r>
      <w:r w:rsidR="00117A03">
        <w:t>…</w:t>
      </w:r>
      <w:r w:rsidRPr="005D3D83">
        <w:t xml:space="preserve"> stosuje się</w:t>
      </w:r>
      <w:r w:rsidR="00962DD1" w:rsidRPr="005D3D83">
        <w:t xml:space="preserve"> art. </w:t>
      </w:r>
      <w:r w:rsidR="00117A03">
        <w:t>…</w:t>
      </w:r>
      <w:r w:rsidRPr="005D3D83">
        <w:t xml:space="preserve"> (t</w:t>
      </w:r>
      <w:r w:rsidRPr="005D3D83">
        <w:t>y</w:t>
      </w:r>
      <w:r w:rsidRPr="005D3D83">
        <w:t>tuł znowelizowanej ustawy),</w:t>
      </w:r>
      <w:r w:rsidR="00962DD1" w:rsidRPr="005D3D83">
        <w:t xml:space="preserve"> w </w:t>
      </w:r>
      <w:r w:rsidRPr="005D3D83">
        <w:t>brzmieniu nadanym niniejszą ustawą.</w:t>
      </w:r>
      <w:r w:rsidR="005D3D83" w:rsidRPr="005D3D83">
        <w:t>”</w:t>
      </w:r>
      <w:r w:rsidRPr="005D3D83">
        <w:t>.</w:t>
      </w:r>
      <w:r w:rsidR="005D3D83" w:rsidRPr="005D3D83">
        <w:t>”</w:t>
      </w:r>
      <w:r w:rsidRPr="005D3D83">
        <w:t>;</w:t>
      </w:r>
    </w:p>
    <w:p w:rsidR="00CA1E9D" w:rsidRPr="005D3D83" w:rsidRDefault="004151CE" w:rsidP="00A4013F">
      <w:pPr>
        <w:pStyle w:val="PKTpunkt"/>
        <w:keepNext/>
      </w:pPr>
      <w:r w:rsidRPr="00E008C5">
        <w:t>1</w:t>
      </w:r>
      <w:r w:rsidR="00E1527C">
        <w:t>3</w:t>
      </w:r>
      <w:r w:rsidR="00CA1E9D" w:rsidRPr="005D3D83">
        <w:t>)</w:t>
      </w:r>
      <w:r w:rsidR="00CA1E9D" w:rsidRPr="005D3D83">
        <w:tab/>
        <w:t>w</w:t>
      </w:r>
      <w:r w:rsidR="00962DD1" w:rsidRPr="005D3D83">
        <w:t xml:space="preserve"> § </w:t>
      </w:r>
      <w:r w:rsidR="00CA1E9D" w:rsidRPr="005D3D83">
        <w:t>3</w:t>
      </w:r>
      <w:r w:rsidR="00962DD1" w:rsidRPr="005D3D83">
        <w:t>2 ust. 2 </w:t>
      </w:r>
      <w:r w:rsidR="00CA1E9D" w:rsidRPr="005D3D83">
        <w:t>otrzymuje brzmienie:</w:t>
      </w:r>
    </w:p>
    <w:p w:rsidR="00CA1E9D" w:rsidRPr="005D3D83" w:rsidRDefault="005D3D83" w:rsidP="00962DD1">
      <w:pPr>
        <w:pStyle w:val="ZUSTzmustartykuempunktem"/>
      </w:pPr>
      <w:r w:rsidRPr="005D3D83">
        <w:t>„</w:t>
      </w:r>
      <w:r w:rsidR="00CA1E9D" w:rsidRPr="005D3D83">
        <w:t>2.</w:t>
      </w:r>
      <w:r w:rsidR="00962DD1" w:rsidRPr="005D3D83">
        <w:t> </w:t>
      </w:r>
      <w:r w:rsidR="00CA1E9D" w:rsidRPr="005D3D83">
        <w:t>Jeżeli zmienia się treść przepisu upoważniającego do wydania aktu wykonawczego</w:t>
      </w:r>
      <w:r w:rsidR="00962DD1" w:rsidRPr="005D3D83">
        <w:t xml:space="preserve"> w </w:t>
      </w:r>
      <w:r w:rsidR="00CA1E9D" w:rsidRPr="005D3D83">
        <w:t>ten sposób, że zmi</w:t>
      </w:r>
      <w:r w:rsidR="00CA1E9D" w:rsidRPr="005D3D83">
        <w:t>e</w:t>
      </w:r>
      <w:r w:rsidR="00CA1E9D" w:rsidRPr="005D3D83">
        <w:t>nia się rodzaj aktu wykonawczego, zakres spraw przekazanych do uregulowania aktem wykonawczym lub wytyczne dotyczące treści tego aktu, przyjmuje się, że akt wykonawczy wydany na podstawie tego przepisu upoważniającego traci moc obowiązującą</w:t>
      </w:r>
      <w:r w:rsidR="00962DD1" w:rsidRPr="005D3D83">
        <w:t xml:space="preserve"> z </w:t>
      </w:r>
      <w:r w:rsidR="00CA1E9D" w:rsidRPr="005D3D83">
        <w:t>dniem wejścia</w:t>
      </w:r>
      <w:r w:rsidR="00962DD1" w:rsidRPr="005D3D83">
        <w:t xml:space="preserve"> w </w:t>
      </w:r>
      <w:r w:rsidR="00CA1E9D" w:rsidRPr="005D3D83">
        <w:t>życie przepisu zmieniającego treść przepisu upoważniającego.</w:t>
      </w:r>
      <w:r w:rsidRPr="005D3D83">
        <w:t>”</w:t>
      </w:r>
      <w:r w:rsidR="00CA1E9D" w:rsidRPr="005D3D83">
        <w:t>;</w:t>
      </w:r>
    </w:p>
    <w:p w:rsidR="00CA1E9D" w:rsidRPr="005D3D83" w:rsidRDefault="004151CE" w:rsidP="00A4013F">
      <w:pPr>
        <w:pStyle w:val="PKTpunkt"/>
        <w:keepNext/>
      </w:pPr>
      <w:r w:rsidRPr="00E008C5">
        <w:t>1</w:t>
      </w:r>
      <w:r w:rsidR="00E1527C">
        <w:t>4</w:t>
      </w:r>
      <w:r w:rsidR="00CA1E9D" w:rsidRPr="005D3D83">
        <w:t>)</w:t>
      </w:r>
      <w:r w:rsidR="00CA1E9D" w:rsidRPr="005D3D83">
        <w:tab/>
        <w:t>w</w:t>
      </w:r>
      <w:r w:rsidR="00962DD1" w:rsidRPr="005D3D83">
        <w:t xml:space="preserve"> § </w:t>
      </w:r>
      <w:r w:rsidR="00CA1E9D" w:rsidRPr="005D3D83">
        <w:t>33:</w:t>
      </w:r>
    </w:p>
    <w:p w:rsidR="00CA1E9D" w:rsidRPr="005D3D83" w:rsidRDefault="00CA1E9D" w:rsidP="00A4013F">
      <w:pPr>
        <w:pStyle w:val="LITlitera"/>
        <w:keepNext/>
      </w:pPr>
      <w:r w:rsidRPr="005D3D83">
        <w:t>a)</w:t>
      </w:r>
      <w:r w:rsidRPr="005D3D83">
        <w:tab/>
        <w:t xml:space="preserve">ust. </w:t>
      </w:r>
      <w:r w:rsidR="00962DD1" w:rsidRPr="005D3D83">
        <w:t>1 </w:t>
      </w:r>
      <w:r w:rsidRPr="005D3D83">
        <w:t>otrzymuje brzmienie:</w:t>
      </w:r>
    </w:p>
    <w:p w:rsidR="00CA1E9D" w:rsidRPr="005D3D83" w:rsidRDefault="005D3D83" w:rsidP="00A4013F">
      <w:pPr>
        <w:pStyle w:val="ZLITUSTzmustliter"/>
        <w:keepNext/>
      </w:pPr>
      <w:r w:rsidRPr="005D3D83">
        <w:t>„</w:t>
      </w:r>
      <w:r w:rsidR="00CA1E9D" w:rsidRPr="005D3D83">
        <w:t>1.</w:t>
      </w:r>
      <w:r w:rsidR="00962DD1" w:rsidRPr="005D3D83">
        <w:t> </w:t>
      </w:r>
      <w:r w:rsidR="00CA1E9D" w:rsidRPr="005D3D83">
        <w:t>Jeżeli akt wykonawczy wydany na podstawie uchylanego albo zmienianego przepisu upoważniającego nie jest niezgodny</w:t>
      </w:r>
      <w:r w:rsidR="00962DD1" w:rsidRPr="005D3D83">
        <w:t xml:space="preserve"> z </w:t>
      </w:r>
      <w:r w:rsidR="00CA1E9D" w:rsidRPr="005D3D83">
        <w:t>nową albo znowelizowaną ustawą, można go wyjątkowo zachować czasowo</w:t>
      </w:r>
      <w:r w:rsidR="00962DD1" w:rsidRPr="005D3D83">
        <w:t xml:space="preserve"> w </w:t>
      </w:r>
      <w:r w:rsidR="00CA1E9D" w:rsidRPr="005D3D83">
        <w:t>mocy do dnia wejścia</w:t>
      </w:r>
      <w:r w:rsidR="00962DD1" w:rsidRPr="005D3D83">
        <w:t xml:space="preserve"> w </w:t>
      </w:r>
      <w:r w:rsidR="00CA1E9D" w:rsidRPr="005D3D83">
        <w:t>życie przepisów wykonawczych wydanych na podstawie nowego albo zmienionego przepisu upoważniającego, nadając przepisowi przejściowemu brzmienie:</w:t>
      </w:r>
    </w:p>
    <w:p w:rsidR="00CA1E9D" w:rsidRPr="005D3D83" w:rsidRDefault="00CA1E9D" w:rsidP="00CA1E9D">
      <w:pPr>
        <w:pStyle w:val="ZLITPKTzmpktliter"/>
      </w:pPr>
      <w:r w:rsidRPr="005D3D83">
        <w:t>1)</w:t>
      </w:r>
      <w:r w:rsidRPr="005D3D83">
        <w:tab/>
      </w:r>
      <w:r w:rsidR="005D3D83" w:rsidRPr="005D3D83">
        <w:t>„</w:t>
      </w:r>
      <w:r w:rsidRPr="005D3D83">
        <w:t>Dotychczasowe przepisy wykonawcze wydane na podstawie</w:t>
      </w:r>
      <w:r w:rsidR="00962DD1" w:rsidRPr="005D3D83">
        <w:t xml:space="preserve"> art. </w:t>
      </w:r>
      <w:r w:rsidR="008B7914">
        <w:t>…</w:t>
      </w:r>
      <w:r w:rsidRPr="005D3D83">
        <w:t xml:space="preserve"> ustawy, o której mowa</w:t>
      </w:r>
      <w:r w:rsidR="00962DD1" w:rsidRPr="005D3D83">
        <w:t xml:space="preserve"> w art. </w:t>
      </w:r>
      <w:r w:rsidR="00117A03">
        <w:t>…</w:t>
      </w:r>
      <w:r w:rsidRPr="005D3D83">
        <w:t xml:space="preserve"> (a</w:t>
      </w:r>
      <w:r w:rsidRPr="005D3D83">
        <w:t>r</w:t>
      </w:r>
      <w:r w:rsidRPr="005D3D83">
        <w:t>tykuł uchylający dotychczasową ustawę), zachowują moc do dnia wejścia</w:t>
      </w:r>
      <w:r w:rsidR="00962DD1" w:rsidRPr="005D3D83">
        <w:t xml:space="preserve"> w </w:t>
      </w:r>
      <w:r w:rsidRPr="005D3D83">
        <w:t>życie przepisów wykona</w:t>
      </w:r>
      <w:r w:rsidRPr="005D3D83">
        <w:t>w</w:t>
      </w:r>
      <w:r w:rsidRPr="005D3D83">
        <w:t>czych wydanych na podstawie</w:t>
      </w:r>
      <w:r w:rsidR="00962DD1" w:rsidRPr="005D3D83">
        <w:t xml:space="preserve"> art. </w:t>
      </w:r>
      <w:r w:rsidR="00117A03">
        <w:t>…</w:t>
      </w:r>
      <w:r w:rsidRPr="005D3D83">
        <w:t xml:space="preserve"> niniejszej ustawy, jednak nie dłużej niż </w:t>
      </w:r>
      <w:r w:rsidR="00117A03">
        <w:t>…</w:t>
      </w:r>
      <w:r w:rsidRPr="005D3D83">
        <w:t xml:space="preserve"> (oznaczenie dnia albo okresu wyrażonego</w:t>
      </w:r>
      <w:r w:rsidR="00962DD1" w:rsidRPr="005D3D83">
        <w:t xml:space="preserve"> w </w:t>
      </w:r>
      <w:r w:rsidRPr="005D3D83">
        <w:t>miesiącach).</w:t>
      </w:r>
      <w:r w:rsidR="005D3D83" w:rsidRPr="005D3D83">
        <w:t>”</w:t>
      </w:r>
      <w:r w:rsidRPr="005D3D83">
        <w:t xml:space="preserve"> –</w:t>
      </w:r>
      <w:r w:rsidR="00962DD1" w:rsidRPr="005D3D83">
        <w:t xml:space="preserve"> w </w:t>
      </w:r>
      <w:r w:rsidRPr="005D3D83">
        <w:t>przypadku zachowywania czasowo</w:t>
      </w:r>
      <w:r w:rsidR="00962DD1" w:rsidRPr="005D3D83">
        <w:t xml:space="preserve"> w </w:t>
      </w:r>
      <w:r w:rsidRPr="005D3D83">
        <w:t>mocy aktu wykonawczego wydanego na podstawie uchylanego przepisu upoważniającego;</w:t>
      </w:r>
    </w:p>
    <w:p w:rsidR="00CA1E9D" w:rsidRPr="005D3D83" w:rsidRDefault="00CA1E9D" w:rsidP="00CA1E9D">
      <w:pPr>
        <w:pStyle w:val="ZLITPKTzmpktliter"/>
      </w:pPr>
      <w:r w:rsidRPr="005D3D83">
        <w:t>2)</w:t>
      </w:r>
      <w:r w:rsidRPr="005D3D83">
        <w:tab/>
      </w:r>
      <w:r w:rsidR="005D3D83" w:rsidRPr="005D3D83">
        <w:t>„</w:t>
      </w:r>
      <w:r w:rsidRPr="005D3D83">
        <w:t>Dotychczasowe przepisy wykonawcze wydane na podstawie</w:t>
      </w:r>
      <w:r w:rsidR="00962DD1" w:rsidRPr="005D3D83">
        <w:t xml:space="preserve"> art. </w:t>
      </w:r>
      <w:r w:rsidR="00117A03">
        <w:t>…</w:t>
      </w:r>
      <w:r w:rsidRPr="005D3D83">
        <w:t xml:space="preserve"> ustawy zmienianej</w:t>
      </w:r>
      <w:r w:rsidR="00962DD1" w:rsidRPr="005D3D83">
        <w:t xml:space="preserve"> w art. </w:t>
      </w:r>
      <w:r w:rsidR="00117A03">
        <w:t>…</w:t>
      </w:r>
      <w:r w:rsidRPr="005D3D83">
        <w:t xml:space="preserve"> (artykuł wprowadzający zmiany</w:t>
      </w:r>
      <w:r w:rsidR="00962DD1" w:rsidRPr="005D3D83">
        <w:t xml:space="preserve"> w </w:t>
      </w:r>
      <w:r w:rsidRPr="005D3D83">
        <w:t>dotychczasowej ustawie), zachowują moc do dnia wejścia</w:t>
      </w:r>
      <w:r w:rsidR="00962DD1" w:rsidRPr="005D3D83">
        <w:t xml:space="preserve"> w </w:t>
      </w:r>
      <w:r w:rsidRPr="005D3D83">
        <w:t>życie przepisów wykonawczych wydanych na podstawie</w:t>
      </w:r>
      <w:r w:rsidR="00962DD1" w:rsidRPr="005D3D83">
        <w:t xml:space="preserve"> art. </w:t>
      </w:r>
      <w:r w:rsidR="00117A03">
        <w:t>…</w:t>
      </w:r>
      <w:r w:rsidRPr="005D3D83">
        <w:t xml:space="preserve"> ustawy zmienianej</w:t>
      </w:r>
      <w:r w:rsidR="00962DD1" w:rsidRPr="005D3D83">
        <w:t xml:space="preserve"> w art. </w:t>
      </w:r>
      <w:r w:rsidR="00117A03">
        <w:t>…</w:t>
      </w:r>
      <w:r w:rsidRPr="005D3D83">
        <w:t xml:space="preserve"> (artykuł wprowadzający zmi</w:t>
      </w:r>
      <w:r w:rsidRPr="005D3D83">
        <w:t>a</w:t>
      </w:r>
      <w:r w:rsidRPr="005D3D83">
        <w:t>ny</w:t>
      </w:r>
      <w:r w:rsidR="00962DD1" w:rsidRPr="005D3D83">
        <w:t xml:space="preserve"> w </w:t>
      </w:r>
      <w:r w:rsidRPr="005D3D83">
        <w:t>dotychczasowej ustawie),</w:t>
      </w:r>
      <w:r w:rsidR="00962DD1" w:rsidRPr="005D3D83">
        <w:t xml:space="preserve"> w </w:t>
      </w:r>
      <w:r w:rsidRPr="005D3D83">
        <w:t xml:space="preserve">brzmieniu nadanym niniejszą ustawą, jednak nie dłużej niż </w:t>
      </w:r>
      <w:r w:rsidR="00117A03">
        <w:t>…</w:t>
      </w:r>
      <w:r w:rsidRPr="005D3D83">
        <w:t xml:space="preserve"> (oznacz</w:t>
      </w:r>
      <w:r w:rsidRPr="005D3D83">
        <w:t>e</w:t>
      </w:r>
      <w:r w:rsidRPr="005D3D83">
        <w:t>nie dnia albo okresu wyrażonego</w:t>
      </w:r>
      <w:r w:rsidR="00962DD1" w:rsidRPr="005D3D83">
        <w:t xml:space="preserve"> w </w:t>
      </w:r>
      <w:r w:rsidRPr="005D3D83">
        <w:t>miesiącach).</w:t>
      </w:r>
      <w:r w:rsidR="005D3D83" w:rsidRPr="005D3D83">
        <w:t>”</w:t>
      </w:r>
      <w:r w:rsidRPr="005D3D83">
        <w:t xml:space="preserve"> –</w:t>
      </w:r>
      <w:r w:rsidR="00962DD1" w:rsidRPr="005D3D83">
        <w:t xml:space="preserve"> w </w:t>
      </w:r>
      <w:r w:rsidRPr="005D3D83">
        <w:t>przypadku zachowywania czasowo</w:t>
      </w:r>
      <w:r w:rsidR="00962DD1" w:rsidRPr="005D3D83">
        <w:t xml:space="preserve"> w </w:t>
      </w:r>
      <w:r w:rsidRPr="005D3D83">
        <w:t>mocy aktu wykonawczego wydanego na podstawie zmienianego przepisu upoważniającego.</w:t>
      </w:r>
      <w:r w:rsidR="005D3D83" w:rsidRPr="005D3D83">
        <w:t>”</w:t>
      </w:r>
      <w:r w:rsidRPr="005D3D83">
        <w:t>,</w:t>
      </w:r>
    </w:p>
    <w:p w:rsidR="00CA1E9D" w:rsidRPr="005D3D83" w:rsidRDefault="00CA1E9D" w:rsidP="00CA1E9D">
      <w:pPr>
        <w:pStyle w:val="LITlitera"/>
      </w:pPr>
      <w:r w:rsidRPr="005D3D83">
        <w:t>b)</w:t>
      </w:r>
      <w:r w:rsidRPr="005D3D83">
        <w:tab/>
        <w:t>uchyla się</w:t>
      </w:r>
      <w:r w:rsidR="00962DD1" w:rsidRPr="005D3D83">
        <w:t xml:space="preserve"> ust. </w:t>
      </w:r>
      <w:r w:rsidRPr="005D3D83">
        <w:t>4;</w:t>
      </w:r>
    </w:p>
    <w:p w:rsidR="00CA1E9D" w:rsidRPr="005D3D83" w:rsidRDefault="004151CE" w:rsidP="00A4013F">
      <w:pPr>
        <w:pStyle w:val="PKTpunkt"/>
        <w:keepNext/>
      </w:pPr>
      <w:r w:rsidRPr="00E008C5">
        <w:t>1</w:t>
      </w:r>
      <w:r w:rsidR="00E1527C">
        <w:t>5</w:t>
      </w:r>
      <w:r w:rsidR="00CA1E9D" w:rsidRPr="005D3D83">
        <w:t>)</w:t>
      </w:r>
      <w:r w:rsidR="00CA1E9D" w:rsidRPr="005D3D83">
        <w:tab/>
        <w:t>§ 3</w:t>
      </w:r>
      <w:r w:rsidR="00962DD1" w:rsidRPr="005D3D83">
        <w:t>5 i § </w:t>
      </w:r>
      <w:r w:rsidR="00CA1E9D" w:rsidRPr="005D3D83">
        <w:t>3</w:t>
      </w:r>
      <w:r w:rsidR="00962DD1" w:rsidRPr="005D3D83">
        <w:t>6 </w:t>
      </w:r>
      <w:r w:rsidR="00CA1E9D" w:rsidRPr="005D3D83">
        <w:t>otrzymują brzmienie:</w:t>
      </w:r>
    </w:p>
    <w:p w:rsidR="00CA1E9D" w:rsidRPr="005D3D83" w:rsidRDefault="005D3D83" w:rsidP="00A4013F">
      <w:pPr>
        <w:pStyle w:val="ZARTzmartartykuempunktem"/>
        <w:keepNext/>
      </w:pPr>
      <w:r w:rsidRPr="005D3D83">
        <w:t>„</w:t>
      </w:r>
      <w:r w:rsidR="00CA1E9D" w:rsidRPr="005D3D83">
        <w:t>§</w:t>
      </w:r>
      <w:r w:rsidR="00962DD1" w:rsidRPr="005D3D83">
        <w:t> </w:t>
      </w:r>
      <w:r w:rsidR="00CA1E9D" w:rsidRPr="005D3D83">
        <w:t>35.</w:t>
      </w:r>
      <w:r w:rsidR="00962DD1" w:rsidRPr="005D3D83">
        <w:t> </w:t>
      </w:r>
      <w:r w:rsidR="00CA1E9D" w:rsidRPr="005D3D83">
        <w:t>1.</w:t>
      </w:r>
      <w:r w:rsidR="00962DD1" w:rsidRPr="005D3D83">
        <w:t xml:space="preserve"> W </w:t>
      </w:r>
      <w:r w:rsidR="00CA1E9D" w:rsidRPr="005D3D83">
        <w:t>przepisach dostosowujących reguluje się sprawy związane z dostosowaniem do nowej albo znow</w:t>
      </w:r>
      <w:r w:rsidR="00CA1E9D" w:rsidRPr="005D3D83">
        <w:t>e</w:t>
      </w:r>
      <w:r w:rsidR="00CA1E9D" w:rsidRPr="005D3D83">
        <w:t>lizowanej ustawy jej adresatów,</w:t>
      </w:r>
      <w:r w:rsidR="00962DD1" w:rsidRPr="005D3D83">
        <w:t xml:space="preserve"> w </w:t>
      </w:r>
      <w:r w:rsidR="00CA1E9D" w:rsidRPr="005D3D83">
        <w:t>tym organów lub instytucji,</w:t>
      </w:r>
      <w:r w:rsidR="00962DD1" w:rsidRPr="005D3D83">
        <w:t xml:space="preserve"> w </w:t>
      </w:r>
      <w:r w:rsidR="00CA1E9D" w:rsidRPr="005D3D83">
        <w:t>szczególności:</w:t>
      </w:r>
    </w:p>
    <w:p w:rsidR="00CA1E9D" w:rsidRPr="005D3D83" w:rsidRDefault="00CA1E9D" w:rsidP="00CA1E9D">
      <w:pPr>
        <w:pStyle w:val="ZPKTzmpktartykuempunktem"/>
      </w:pPr>
      <w:r w:rsidRPr="005D3D83">
        <w:t>1)</w:t>
      </w:r>
      <w:r w:rsidRPr="005D3D83">
        <w:tab/>
        <w:t>utworzenie organów lub instytucji;</w:t>
      </w:r>
    </w:p>
    <w:p w:rsidR="00CA1E9D" w:rsidRPr="005D3D83" w:rsidRDefault="00CA1E9D" w:rsidP="00CA1E9D">
      <w:pPr>
        <w:pStyle w:val="ZPKTzmpktartykuempunktem"/>
      </w:pPr>
      <w:r w:rsidRPr="005D3D83">
        <w:t>2)</w:t>
      </w:r>
      <w:r w:rsidRPr="005D3D83">
        <w:tab/>
        <w:t>przekształcenie organów lub instytucji</w:t>
      </w:r>
      <w:r w:rsidR="00962DD1" w:rsidRPr="005D3D83">
        <w:t xml:space="preserve"> w </w:t>
      </w:r>
      <w:r w:rsidRPr="005D3D83">
        <w:t>inne organy lub instytucje tworzone przez ustawę;</w:t>
      </w:r>
    </w:p>
    <w:p w:rsidR="00CA1E9D" w:rsidRPr="005D3D83" w:rsidRDefault="00CA1E9D" w:rsidP="00CA1E9D">
      <w:pPr>
        <w:pStyle w:val="ZPKTzmpktartykuempunktem"/>
      </w:pPr>
      <w:r w:rsidRPr="005D3D83">
        <w:t>3)</w:t>
      </w:r>
      <w:r w:rsidRPr="005D3D83">
        <w:tab/>
        <w:t>zniesienie organów lub likwidację instytucji;</w:t>
      </w:r>
    </w:p>
    <w:p w:rsidR="00CA1E9D" w:rsidRPr="005D3D83" w:rsidRDefault="00CA1E9D" w:rsidP="00CA1E9D">
      <w:pPr>
        <w:pStyle w:val="ZPKTzmpktartykuempunktem"/>
      </w:pPr>
      <w:r w:rsidRPr="005D3D83">
        <w:t>4)</w:t>
      </w:r>
      <w:r w:rsidRPr="005D3D83">
        <w:tab/>
        <w:t>sposób powołania po raz pierwszy organów lub instytucji tworzonych ustawą;</w:t>
      </w:r>
    </w:p>
    <w:p w:rsidR="00CA1E9D" w:rsidRPr="005D3D83" w:rsidRDefault="00CA1E9D" w:rsidP="00CA1E9D">
      <w:pPr>
        <w:pStyle w:val="ZPKTzmpktartykuempunktem"/>
      </w:pPr>
      <w:r w:rsidRPr="005D3D83">
        <w:t>5)</w:t>
      </w:r>
      <w:r w:rsidRPr="005D3D83">
        <w:tab/>
        <w:t>sposób przekształcenia organów lub instytucji utworzonych na podstawie dotychczasowej ustawy</w:t>
      </w:r>
      <w:r w:rsidR="00962DD1" w:rsidRPr="005D3D83">
        <w:t xml:space="preserve"> w </w:t>
      </w:r>
      <w:r w:rsidRPr="005D3D83">
        <w:t>organy lub instytucje tworzone przez ustawę;</w:t>
      </w:r>
    </w:p>
    <w:p w:rsidR="00CA1E9D" w:rsidRPr="005D3D83" w:rsidRDefault="00CA1E9D" w:rsidP="00CA1E9D">
      <w:pPr>
        <w:pStyle w:val="ZPKTzmpktartykuempunktem"/>
      </w:pPr>
      <w:r w:rsidRPr="005D3D83">
        <w:t>6)</w:t>
      </w:r>
      <w:r w:rsidRPr="005D3D83">
        <w:tab/>
        <w:t>sposób zniesienia organów lub likwidacji instytucji przez ustawę, zasady zagospodarowania ich mienia oraz uprawnienia</w:t>
      </w:r>
      <w:r w:rsidR="00962DD1" w:rsidRPr="005D3D83">
        <w:t xml:space="preserve"> i </w:t>
      </w:r>
      <w:r w:rsidRPr="005D3D83">
        <w:t>obowiązki ich dotychczasowych pracowników.</w:t>
      </w:r>
    </w:p>
    <w:p w:rsidR="00CA1E9D" w:rsidRPr="005D3D83" w:rsidRDefault="00CA1E9D" w:rsidP="00CA1E9D">
      <w:pPr>
        <w:pStyle w:val="ZUSTzmustartykuempunktem"/>
      </w:pPr>
      <w:r w:rsidRPr="005D3D83">
        <w:t>2.</w:t>
      </w:r>
      <w:r w:rsidR="00962DD1" w:rsidRPr="005D3D83">
        <w:t> W </w:t>
      </w:r>
      <w:r w:rsidRPr="005D3D83">
        <w:t>przepisach dostosowujących można wyjątkowo wyznaczyć termin dostosowania organów lub instytucji do nowej albo znowelizowanej ustawy.</w:t>
      </w:r>
    </w:p>
    <w:p w:rsidR="00CA1E9D" w:rsidRPr="005D3D83" w:rsidRDefault="00CA1E9D" w:rsidP="00962DD1">
      <w:pPr>
        <w:pStyle w:val="ZARTzmartartykuempunktem"/>
      </w:pPr>
      <w:r w:rsidRPr="005D3D83">
        <w:t>§</w:t>
      </w:r>
      <w:r w:rsidR="00962DD1" w:rsidRPr="005D3D83">
        <w:t> </w:t>
      </w:r>
      <w:r w:rsidRPr="005D3D83">
        <w:t>36.</w:t>
      </w:r>
      <w:r w:rsidR="008B7914">
        <w:t> </w:t>
      </w:r>
      <w:r w:rsidRPr="005D3D83">
        <w:t>Rozwiązania przewidziane</w:t>
      </w:r>
      <w:r w:rsidR="00962DD1" w:rsidRPr="005D3D83">
        <w:t xml:space="preserve"> w </w:t>
      </w:r>
      <w:r w:rsidRPr="005D3D83">
        <w:t>przepisach przejściowych</w:t>
      </w:r>
      <w:r w:rsidR="00962DD1" w:rsidRPr="005D3D83">
        <w:t xml:space="preserve"> i </w:t>
      </w:r>
      <w:r w:rsidRPr="005D3D83">
        <w:t>dostosowujących powinny być ukształtowane</w:t>
      </w:r>
      <w:r w:rsidR="00962DD1" w:rsidRPr="005D3D83">
        <w:t xml:space="preserve"> w </w:t>
      </w:r>
      <w:r w:rsidRPr="005D3D83">
        <w:t>sposób nieuciążliwy dla ich adresatów</w:t>
      </w:r>
      <w:r w:rsidR="00962DD1" w:rsidRPr="005D3D83">
        <w:t xml:space="preserve"> i </w:t>
      </w:r>
      <w:r w:rsidRPr="005D3D83">
        <w:t>pozostawiać im możliwość przystosowania się do przepisów nowej albo znowelizowanej ustawy.</w:t>
      </w:r>
      <w:r w:rsidR="005D3D83" w:rsidRPr="005D3D83">
        <w:t>”</w:t>
      </w:r>
      <w:r w:rsidRPr="005D3D83">
        <w:t>;</w:t>
      </w:r>
    </w:p>
    <w:p w:rsidR="00CA1E9D" w:rsidRPr="005D3D83" w:rsidRDefault="004151CE" w:rsidP="00A4013F">
      <w:pPr>
        <w:pStyle w:val="PKTpunkt"/>
        <w:keepNext/>
      </w:pPr>
      <w:r w:rsidRPr="00E008C5">
        <w:lastRenderedPageBreak/>
        <w:t>1</w:t>
      </w:r>
      <w:r w:rsidR="00E1527C">
        <w:t>6</w:t>
      </w:r>
      <w:r w:rsidR="00CA1E9D" w:rsidRPr="005D3D83">
        <w:t>)</w:t>
      </w:r>
      <w:r w:rsidR="00CA1E9D" w:rsidRPr="005D3D83">
        <w:tab/>
        <w:t>w</w:t>
      </w:r>
      <w:r w:rsidR="00962DD1" w:rsidRPr="005D3D83">
        <w:t xml:space="preserve"> § </w:t>
      </w:r>
      <w:r w:rsidR="00CA1E9D" w:rsidRPr="005D3D83">
        <w:t>3</w:t>
      </w:r>
      <w:r w:rsidR="00962DD1" w:rsidRPr="005D3D83">
        <w:t>8 w ust. 1 pkt 2 i 3 </w:t>
      </w:r>
      <w:r w:rsidR="00CA1E9D" w:rsidRPr="005D3D83">
        <w:t>otrzymują brzmienie:</w:t>
      </w:r>
    </w:p>
    <w:p w:rsidR="00CA1E9D" w:rsidRPr="005D3D83" w:rsidRDefault="005D3D83" w:rsidP="00CA1E9D">
      <w:pPr>
        <w:pStyle w:val="ZPKTzmpktartykuempunktem"/>
      </w:pPr>
      <w:r w:rsidRPr="005D3D83">
        <w:t>„</w:t>
      </w:r>
      <w:r w:rsidR="00CA1E9D" w:rsidRPr="005D3D83">
        <w:t>2)</w:t>
      </w:r>
      <w:r w:rsidR="00CA1E9D" w:rsidRPr="005D3D83">
        <w:tab/>
        <w:t>w razie potrzeby</w:t>
      </w:r>
      <w:r w:rsidR="008B7914">
        <w:t xml:space="preserve"> – </w:t>
      </w:r>
      <w:r w:rsidR="00CA1E9D" w:rsidRPr="005D3D83">
        <w:t>przepisy</w:t>
      </w:r>
      <w:r w:rsidR="00962DD1" w:rsidRPr="005D3D83">
        <w:t xml:space="preserve"> o </w:t>
      </w:r>
      <w:r w:rsidR="00CA1E9D" w:rsidRPr="005D3D83">
        <w:t>utracie mocy obowiązującej ustawy;</w:t>
      </w:r>
    </w:p>
    <w:p w:rsidR="00CA1E9D" w:rsidRPr="005D3D83" w:rsidRDefault="00CA1E9D" w:rsidP="00CA1E9D">
      <w:pPr>
        <w:pStyle w:val="ZPKTzmpktartykuempunktem"/>
      </w:pPr>
      <w:r w:rsidRPr="005D3D83">
        <w:t>3)</w:t>
      </w:r>
      <w:r w:rsidRPr="005D3D83">
        <w:tab/>
        <w:t>przepisy</w:t>
      </w:r>
      <w:r w:rsidR="00962DD1" w:rsidRPr="005D3D83">
        <w:t xml:space="preserve"> o </w:t>
      </w:r>
      <w:r w:rsidRPr="005D3D83">
        <w:t>wejściu ustawy</w:t>
      </w:r>
      <w:r w:rsidR="00962DD1" w:rsidRPr="005D3D83">
        <w:t xml:space="preserve"> w </w:t>
      </w:r>
      <w:r w:rsidRPr="005D3D83">
        <w:t>życie.</w:t>
      </w:r>
      <w:r w:rsidR="005D3D83" w:rsidRPr="005D3D83">
        <w:t>”</w:t>
      </w:r>
      <w:r w:rsidRPr="005D3D83">
        <w:t>;</w:t>
      </w:r>
    </w:p>
    <w:p w:rsidR="00CA1E9D" w:rsidRPr="005D3D83" w:rsidRDefault="004151CE" w:rsidP="00A4013F">
      <w:pPr>
        <w:pStyle w:val="PKTpunkt"/>
        <w:keepNext/>
      </w:pPr>
      <w:r w:rsidRPr="002802BF">
        <w:t>1</w:t>
      </w:r>
      <w:r w:rsidR="00E1527C">
        <w:t>7</w:t>
      </w:r>
      <w:r w:rsidR="00CA1E9D" w:rsidRPr="005D3D83">
        <w:t>)</w:t>
      </w:r>
      <w:r w:rsidR="00CA1E9D" w:rsidRPr="005D3D83">
        <w:tab/>
        <w:t>w</w:t>
      </w:r>
      <w:r w:rsidR="00962DD1" w:rsidRPr="005D3D83">
        <w:t xml:space="preserve"> § </w:t>
      </w:r>
      <w:r w:rsidR="00CA1E9D" w:rsidRPr="005D3D83">
        <w:t>3</w:t>
      </w:r>
      <w:r w:rsidR="00962DD1" w:rsidRPr="005D3D83">
        <w:t>9 ust. 1 </w:t>
      </w:r>
      <w:r w:rsidR="00CA1E9D" w:rsidRPr="005D3D83">
        <w:t>otrzymuje brzmienie:</w:t>
      </w:r>
    </w:p>
    <w:p w:rsidR="00CA1E9D" w:rsidRPr="005D3D83" w:rsidRDefault="005D3D83" w:rsidP="00CA1E9D">
      <w:pPr>
        <w:pStyle w:val="ZUSTzmustartykuempunktem"/>
      </w:pPr>
      <w:r w:rsidRPr="005D3D83">
        <w:t>„</w:t>
      </w:r>
      <w:r w:rsidR="00CA1E9D" w:rsidRPr="005D3D83">
        <w:t>1.</w:t>
      </w:r>
      <w:r w:rsidR="00962DD1" w:rsidRPr="005D3D83">
        <w:t> W </w:t>
      </w:r>
      <w:r w:rsidR="00CA1E9D" w:rsidRPr="005D3D83">
        <w:t>przepisie uchylającym wyczerpująco wymienia się ustawy, które ustawa uchyla; nie poprzestaje się na domyślnym uchyleniu poprzedniej ustawy przez odmienne uregulowanie danej sprawy</w:t>
      </w:r>
      <w:r w:rsidR="00962DD1" w:rsidRPr="005D3D83">
        <w:t xml:space="preserve"> w </w:t>
      </w:r>
      <w:r w:rsidR="00CA1E9D" w:rsidRPr="005D3D83">
        <w:t>nowej ustawie.</w:t>
      </w:r>
      <w:r w:rsidRPr="005D3D83">
        <w:t>”</w:t>
      </w:r>
      <w:r w:rsidR="00CA1E9D" w:rsidRPr="005D3D83">
        <w:t>;</w:t>
      </w:r>
    </w:p>
    <w:p w:rsidR="00CA1E9D" w:rsidRPr="005D3D83" w:rsidRDefault="004151CE" w:rsidP="00A4013F">
      <w:pPr>
        <w:pStyle w:val="PKTpunkt"/>
        <w:keepNext/>
      </w:pPr>
      <w:r w:rsidRPr="002802BF">
        <w:t>1</w:t>
      </w:r>
      <w:r w:rsidR="00E1527C">
        <w:t>8</w:t>
      </w:r>
      <w:r w:rsidR="00CA1E9D" w:rsidRPr="005D3D83">
        <w:t>)</w:t>
      </w:r>
      <w:r w:rsidR="00CA1E9D" w:rsidRPr="005D3D83">
        <w:tab/>
        <w:t>w</w:t>
      </w:r>
      <w:r w:rsidR="00962DD1" w:rsidRPr="005D3D83">
        <w:t xml:space="preserve"> § </w:t>
      </w:r>
      <w:r w:rsidR="00CA1E9D" w:rsidRPr="005D3D83">
        <w:t>4</w:t>
      </w:r>
      <w:r w:rsidR="00962DD1" w:rsidRPr="005D3D83">
        <w:t>0 ust. 1 </w:t>
      </w:r>
      <w:r w:rsidR="00CA1E9D" w:rsidRPr="005D3D83">
        <w:t>otrzymuje brzmienie:</w:t>
      </w:r>
    </w:p>
    <w:p w:rsidR="00CA1E9D" w:rsidRPr="005D3D83" w:rsidRDefault="005D3D83" w:rsidP="00CA1E9D">
      <w:pPr>
        <w:pStyle w:val="ZUSTzmustartykuempunktem"/>
      </w:pPr>
      <w:r w:rsidRPr="005D3D83">
        <w:t>„</w:t>
      </w:r>
      <w:r w:rsidR="00CA1E9D" w:rsidRPr="005D3D83">
        <w:t>1.</w:t>
      </w:r>
      <w:r w:rsidR="00962DD1" w:rsidRPr="005D3D83">
        <w:t> </w:t>
      </w:r>
      <w:r w:rsidR="00CA1E9D" w:rsidRPr="005D3D83">
        <w:t xml:space="preserve">Przepisowi uchylającemu ustawę nadaje się brzmienie: </w:t>
      </w:r>
      <w:r w:rsidRPr="005D3D83">
        <w:t>„</w:t>
      </w:r>
      <w:r w:rsidR="00CA1E9D" w:rsidRPr="005D3D83">
        <w:t xml:space="preserve">Traci moc ustawa </w:t>
      </w:r>
      <w:r w:rsidR="00117A03">
        <w:t>…</w:t>
      </w:r>
      <w:r w:rsidR="00CA1E9D" w:rsidRPr="005D3D83">
        <w:t xml:space="preserve"> (tytuł ustawy</w:t>
      </w:r>
      <w:r w:rsidR="004151CE" w:rsidRPr="002802BF">
        <w:t>)</w:t>
      </w:r>
      <w:r w:rsidR="00137CD8">
        <w:t>.</w:t>
      </w:r>
      <w:r w:rsidR="004151CE" w:rsidRPr="002802BF">
        <w:t>”.”;</w:t>
      </w:r>
    </w:p>
    <w:p w:rsidR="00CA1E9D" w:rsidRPr="005D3D83" w:rsidRDefault="004151CE" w:rsidP="00A4013F">
      <w:pPr>
        <w:pStyle w:val="PKTpunkt"/>
        <w:keepNext/>
      </w:pPr>
      <w:r w:rsidRPr="00E008C5">
        <w:t>1</w:t>
      </w:r>
      <w:r w:rsidR="00E1527C">
        <w:t>9</w:t>
      </w:r>
      <w:r w:rsidR="00CA1E9D" w:rsidRPr="005D3D83">
        <w:t>)</w:t>
      </w:r>
      <w:r w:rsidR="00CA1E9D" w:rsidRPr="005D3D83">
        <w:tab/>
        <w:t>w</w:t>
      </w:r>
      <w:r w:rsidR="00962DD1" w:rsidRPr="005D3D83">
        <w:t xml:space="preserve"> § </w:t>
      </w:r>
      <w:r w:rsidR="00CA1E9D" w:rsidRPr="005D3D83">
        <w:t>41:</w:t>
      </w:r>
    </w:p>
    <w:p w:rsidR="00CA1E9D" w:rsidRPr="005D3D83" w:rsidRDefault="00CA1E9D" w:rsidP="00A4013F">
      <w:pPr>
        <w:pStyle w:val="LITlitera"/>
        <w:keepNext/>
      </w:pPr>
      <w:r w:rsidRPr="005D3D83">
        <w:t>a)</w:t>
      </w:r>
      <w:r w:rsidRPr="005D3D83">
        <w:tab/>
        <w:t xml:space="preserve">ust. </w:t>
      </w:r>
      <w:r w:rsidR="00962DD1" w:rsidRPr="005D3D83">
        <w:t>2 </w:t>
      </w:r>
      <w:r w:rsidRPr="005D3D83">
        <w:t>otrzymuje brzmienie:</w:t>
      </w:r>
    </w:p>
    <w:p w:rsidR="00CA1E9D" w:rsidRPr="005D3D83" w:rsidRDefault="005D3D83" w:rsidP="00CA1E9D">
      <w:pPr>
        <w:pStyle w:val="ZLITUSTzmustliter"/>
      </w:pPr>
      <w:r w:rsidRPr="005D3D83">
        <w:t>„</w:t>
      </w:r>
      <w:r w:rsidR="00CA1E9D" w:rsidRPr="005D3D83">
        <w:t>2.</w:t>
      </w:r>
      <w:r w:rsidR="00962DD1" w:rsidRPr="005D3D83">
        <w:t> </w:t>
      </w:r>
      <w:r w:rsidR="00CA1E9D" w:rsidRPr="005D3D83">
        <w:t>Jeżeli</w:t>
      </w:r>
      <w:r w:rsidR="00962DD1" w:rsidRPr="005D3D83">
        <w:t xml:space="preserve"> w </w:t>
      </w:r>
      <w:r w:rsidR="00CA1E9D" w:rsidRPr="005D3D83">
        <w:t>wyniku uchylenia jednostek systematyzacyjnych ustawy lub jej przepisów wyjątkowo zach</w:t>
      </w:r>
      <w:r w:rsidR="00CA1E9D" w:rsidRPr="005D3D83">
        <w:t>o</w:t>
      </w:r>
      <w:r w:rsidR="00CA1E9D" w:rsidRPr="005D3D83">
        <w:t>wuje się moc obowiązującą tylko niektórych przepisów ustawy,</w:t>
      </w:r>
      <w:r w:rsidR="00962DD1" w:rsidRPr="005D3D83">
        <w:t xml:space="preserve"> w </w:t>
      </w:r>
      <w:r w:rsidR="00CA1E9D" w:rsidRPr="005D3D83">
        <w:t>ustawie zamieszcza się przepis zmieniający,</w:t>
      </w:r>
      <w:r w:rsidR="00962DD1" w:rsidRPr="005D3D83">
        <w:t xml:space="preserve"> w </w:t>
      </w:r>
      <w:r w:rsidR="00CA1E9D" w:rsidRPr="005D3D83">
        <w:t xml:space="preserve">którym wyczerpująco wymienia się uchylane jednostki systematyzacyjne ustawy lub jej przepisy, wyrażając to zwrotem: </w:t>
      </w:r>
      <w:r w:rsidRPr="005D3D83">
        <w:t>„</w:t>
      </w:r>
      <w:r w:rsidR="00CA1E9D" w:rsidRPr="005D3D83">
        <w:t xml:space="preserve">W ustawie </w:t>
      </w:r>
      <w:r w:rsidR="00117A03">
        <w:t>…</w:t>
      </w:r>
      <w:r w:rsidR="00CA1E9D" w:rsidRPr="005D3D83">
        <w:t xml:space="preserve"> (tytuł ustawy) uchyla się </w:t>
      </w:r>
      <w:r w:rsidR="00117A03">
        <w:t>…</w:t>
      </w:r>
      <w:r w:rsidRPr="005D3D83">
        <w:t>”</w:t>
      </w:r>
      <w:r w:rsidR="001F1697">
        <w:t>.</w:t>
      </w:r>
      <w:bookmarkStart w:id="0" w:name="_GoBack"/>
      <w:bookmarkEnd w:id="0"/>
      <w:r w:rsidRPr="005D3D83">
        <w:t>”</w:t>
      </w:r>
      <w:r w:rsidR="00CA1E9D" w:rsidRPr="005D3D83">
        <w:t>,</w:t>
      </w:r>
    </w:p>
    <w:p w:rsidR="00CA1E9D" w:rsidRPr="005D3D83" w:rsidRDefault="00CA1E9D" w:rsidP="00CA1E9D">
      <w:pPr>
        <w:pStyle w:val="LITlitera"/>
      </w:pPr>
      <w:r w:rsidRPr="005D3D83">
        <w:t>b)</w:t>
      </w:r>
      <w:r w:rsidRPr="005D3D83">
        <w:tab/>
        <w:t>uchyla się</w:t>
      </w:r>
      <w:r w:rsidR="00962DD1" w:rsidRPr="005D3D83">
        <w:t xml:space="preserve"> ust. </w:t>
      </w:r>
      <w:r w:rsidRPr="005D3D83">
        <w:t>3;</w:t>
      </w:r>
    </w:p>
    <w:p w:rsidR="00CA1E9D" w:rsidRPr="005D3D83" w:rsidRDefault="00E1527C" w:rsidP="00CA1E9D">
      <w:pPr>
        <w:pStyle w:val="PKTpunkt"/>
      </w:pPr>
      <w:r>
        <w:t>20</w:t>
      </w:r>
      <w:r w:rsidR="00CA1E9D" w:rsidRPr="005D3D83">
        <w:t>)</w:t>
      </w:r>
      <w:r w:rsidR="00CA1E9D" w:rsidRPr="005D3D83">
        <w:tab/>
        <w:t>uchyla się</w:t>
      </w:r>
      <w:r w:rsidR="00962DD1" w:rsidRPr="005D3D83">
        <w:t xml:space="preserve"> § </w:t>
      </w:r>
      <w:r w:rsidR="00CA1E9D" w:rsidRPr="005D3D83">
        <w:t>42;</w:t>
      </w:r>
    </w:p>
    <w:p w:rsidR="00CA1E9D" w:rsidRPr="005D3D83" w:rsidRDefault="004151CE" w:rsidP="00A4013F">
      <w:pPr>
        <w:pStyle w:val="PKTpunkt"/>
        <w:keepNext/>
      </w:pPr>
      <w:r>
        <w:t>2</w:t>
      </w:r>
      <w:r w:rsidR="00E1527C">
        <w:t>1</w:t>
      </w:r>
      <w:r w:rsidR="00CA1E9D" w:rsidRPr="005D3D83">
        <w:t>)</w:t>
      </w:r>
      <w:r w:rsidR="00CA1E9D" w:rsidRPr="005D3D83">
        <w:tab/>
        <w:t>§ 4</w:t>
      </w:r>
      <w:r w:rsidR="00962DD1" w:rsidRPr="005D3D83">
        <w:t>4 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44.</w:t>
      </w:r>
      <w:r w:rsidR="00962DD1" w:rsidRPr="005D3D83">
        <w:t> </w:t>
      </w:r>
      <w:r w:rsidR="00CA1E9D" w:rsidRPr="005D3D83">
        <w:t>1. Ustawa powinna wchodzić</w:t>
      </w:r>
      <w:r w:rsidR="00962DD1" w:rsidRPr="005D3D83">
        <w:t xml:space="preserve"> w </w:t>
      </w:r>
      <w:r w:rsidR="00CA1E9D" w:rsidRPr="005D3D83">
        <w:t>życie</w:t>
      </w:r>
      <w:r w:rsidR="00962DD1" w:rsidRPr="005D3D83">
        <w:t xml:space="preserve"> w </w:t>
      </w:r>
      <w:r w:rsidR="00CA1E9D" w:rsidRPr="005D3D83">
        <w:t>całości</w:t>
      </w:r>
      <w:r w:rsidR="00962DD1" w:rsidRPr="005D3D83">
        <w:t xml:space="preserve"> w </w:t>
      </w:r>
      <w:r w:rsidR="00CA1E9D" w:rsidRPr="005D3D83">
        <w:t>jednym terminie.</w:t>
      </w:r>
    </w:p>
    <w:p w:rsidR="00CA1E9D" w:rsidRPr="005D3D83" w:rsidRDefault="00CA1E9D" w:rsidP="00CA1E9D">
      <w:pPr>
        <w:pStyle w:val="ZUSTzmustartykuempunktem"/>
      </w:pPr>
      <w:r w:rsidRPr="005D3D83">
        <w:t>2.</w:t>
      </w:r>
      <w:r w:rsidR="00962DD1" w:rsidRPr="005D3D83">
        <w:t> </w:t>
      </w:r>
      <w:r w:rsidRPr="005D3D83">
        <w:t>Odstępstwo od zasady,</w:t>
      </w:r>
      <w:r w:rsidR="00962DD1" w:rsidRPr="005D3D83">
        <w:t xml:space="preserve"> o </w:t>
      </w:r>
      <w:r w:rsidRPr="005D3D83">
        <w:t>której mowa</w:t>
      </w:r>
      <w:r w:rsidR="00962DD1" w:rsidRPr="005D3D83">
        <w:t xml:space="preserve"> w ust. </w:t>
      </w:r>
      <w:r w:rsidRPr="005D3D83">
        <w:t>1, może nastąpić wyjątkowo w przypadku, gdy zróżnicowanie terminów wejścia</w:t>
      </w:r>
      <w:r w:rsidR="00962DD1" w:rsidRPr="005D3D83">
        <w:t xml:space="preserve"> w </w:t>
      </w:r>
      <w:r w:rsidRPr="005D3D83">
        <w:t>życie poszczególnych przepisów ustawy jest niezbędne do zrealizowania celu ustawy oraz nie narusza jej spójności.</w:t>
      </w:r>
    </w:p>
    <w:p w:rsidR="00CA1E9D" w:rsidRPr="005D3D83" w:rsidRDefault="00CA1E9D" w:rsidP="00CA1E9D">
      <w:pPr>
        <w:pStyle w:val="ZUSTzmustartykuempunktem"/>
      </w:pPr>
      <w:r w:rsidRPr="005D3D83">
        <w:t>3.</w:t>
      </w:r>
      <w:r w:rsidR="00962DD1" w:rsidRPr="005D3D83">
        <w:t> </w:t>
      </w:r>
      <w:r w:rsidRPr="005D3D83">
        <w:t>Jeżeli zróżnicowanie terminów wejścia</w:t>
      </w:r>
      <w:r w:rsidR="00962DD1" w:rsidRPr="005D3D83">
        <w:t xml:space="preserve"> w </w:t>
      </w:r>
      <w:r w:rsidRPr="005D3D83">
        <w:t>życie poszczególnych przepisów ustawy mogłoby naruszać jej spójność lub zmniejszać jej komunikatywność,</w:t>
      </w:r>
      <w:r w:rsidR="00962DD1" w:rsidRPr="005D3D83">
        <w:t xml:space="preserve"> a </w:t>
      </w:r>
      <w:r w:rsidRPr="005D3D83">
        <w:t>dana instytucja prawna ma mieć zastosowanie do zdarzeń lub st</w:t>
      </w:r>
      <w:r w:rsidRPr="005D3D83">
        <w:t>a</w:t>
      </w:r>
      <w:r w:rsidRPr="005D3D83">
        <w:t>nów rzeczy zaistniałych lub powstałych od określonego dnia, wyraża się to</w:t>
      </w:r>
      <w:r w:rsidR="00962DD1" w:rsidRPr="005D3D83">
        <w:t xml:space="preserve"> w </w:t>
      </w:r>
      <w:r w:rsidRPr="005D3D83">
        <w:t>odrębnym przepisie jednoznacznie określającym tę instytucję oraz te zdarzenia lub stany rzeczy.</w:t>
      </w:r>
      <w:r w:rsidR="005D3D83" w:rsidRPr="005D3D83">
        <w:t>”</w:t>
      </w:r>
      <w:r w:rsidRPr="005D3D83">
        <w:t>;</w:t>
      </w:r>
    </w:p>
    <w:p w:rsidR="00CA1E9D" w:rsidRPr="005D3D83" w:rsidRDefault="004151CE" w:rsidP="00A4013F">
      <w:pPr>
        <w:pStyle w:val="PKTpunkt"/>
        <w:keepNext/>
      </w:pPr>
      <w:r>
        <w:t>2</w:t>
      </w:r>
      <w:r w:rsidR="00E1527C">
        <w:t>2</w:t>
      </w:r>
      <w:r w:rsidR="00CA1E9D" w:rsidRPr="005D3D83">
        <w:t>)</w:t>
      </w:r>
      <w:r w:rsidR="00CA1E9D" w:rsidRPr="005D3D83">
        <w:tab/>
        <w:t>w</w:t>
      </w:r>
      <w:r w:rsidR="00962DD1" w:rsidRPr="005D3D83">
        <w:t xml:space="preserve"> § </w:t>
      </w:r>
      <w:r w:rsidR="00CA1E9D" w:rsidRPr="005D3D83">
        <w:t>45:</w:t>
      </w:r>
    </w:p>
    <w:p w:rsidR="00CA1E9D" w:rsidRPr="005D3D83" w:rsidRDefault="00CA1E9D" w:rsidP="00A4013F">
      <w:pPr>
        <w:pStyle w:val="LITlitera"/>
        <w:keepNext/>
      </w:pPr>
      <w:r w:rsidRPr="005D3D83">
        <w:t>a)</w:t>
      </w:r>
      <w:r w:rsidRPr="005D3D83">
        <w:tab/>
        <w:t>w</w:t>
      </w:r>
      <w:r w:rsidR="00962DD1" w:rsidRPr="005D3D83">
        <w:t xml:space="preserve"> ust. </w:t>
      </w:r>
      <w:r w:rsidRPr="005D3D83">
        <w:t>1:</w:t>
      </w:r>
    </w:p>
    <w:p w:rsidR="00CA1E9D" w:rsidRPr="005D3D83" w:rsidRDefault="00402E4B" w:rsidP="00A4013F">
      <w:pPr>
        <w:pStyle w:val="TIRtiret"/>
        <w:keepNext/>
      </w:pPr>
      <w:r w:rsidRPr="005D3D83">
        <w:t>–</w:t>
      </w:r>
      <w:r w:rsidRPr="005D3D83">
        <w:tab/>
      </w:r>
      <w:r w:rsidR="00CA1E9D" w:rsidRPr="005D3D83">
        <w:t>po</w:t>
      </w:r>
      <w:r w:rsidR="00962DD1" w:rsidRPr="005D3D83">
        <w:t xml:space="preserve"> pkt 2 </w:t>
      </w:r>
      <w:r w:rsidR="00CA1E9D" w:rsidRPr="005D3D83">
        <w:t>dodaje się</w:t>
      </w:r>
      <w:r w:rsidR="00962DD1" w:rsidRPr="005D3D83">
        <w:t xml:space="preserve"> pkt </w:t>
      </w:r>
      <w:r w:rsidR="00CA1E9D" w:rsidRPr="005D3D83">
        <w:t>2a</w:t>
      </w:r>
      <w:r w:rsidR="00962DD1" w:rsidRPr="005D3D83">
        <w:t xml:space="preserve"> w </w:t>
      </w:r>
      <w:r w:rsidR="00CA1E9D" w:rsidRPr="005D3D83">
        <w:t>brzmieniu:</w:t>
      </w:r>
    </w:p>
    <w:p w:rsidR="00CA1E9D" w:rsidRPr="005D3D83" w:rsidRDefault="005D3D83" w:rsidP="00CA1E9D">
      <w:pPr>
        <w:pStyle w:val="ZTIRPKTzmpkttiret"/>
      </w:pPr>
      <w:r w:rsidRPr="005D3D83">
        <w:t>„</w:t>
      </w:r>
      <w:r w:rsidR="00CA1E9D" w:rsidRPr="005D3D83">
        <w:t>2a)</w:t>
      </w:r>
      <w:r w:rsidR="00CA1E9D" w:rsidRPr="005D3D83">
        <w:tab/>
      </w:r>
      <w:r w:rsidRPr="005D3D83">
        <w:t>„</w:t>
      </w:r>
      <w:r w:rsidR="00CA1E9D" w:rsidRPr="005D3D83">
        <w:t>Ustawa wchodzi</w:t>
      </w:r>
      <w:r w:rsidR="00962DD1" w:rsidRPr="005D3D83">
        <w:t xml:space="preserve"> w </w:t>
      </w:r>
      <w:r w:rsidR="00CA1E9D" w:rsidRPr="005D3D83">
        <w:t>życie</w:t>
      </w:r>
      <w:r w:rsidR="00962DD1" w:rsidRPr="005D3D83">
        <w:t xml:space="preserve"> z </w:t>
      </w:r>
      <w:r w:rsidR="00CA1E9D" w:rsidRPr="005D3D83">
        <w:t>dniem następującym po dniu ogłoszenia</w:t>
      </w:r>
      <w:r w:rsidRPr="005D3D83">
        <w:t>”</w:t>
      </w:r>
      <w:r w:rsidR="00CA1E9D" w:rsidRPr="005D3D83">
        <w:t>;</w:t>
      </w:r>
      <w:r w:rsidRPr="005D3D83">
        <w:t>”</w:t>
      </w:r>
      <w:r w:rsidR="00CA1E9D" w:rsidRPr="005D3D83">
        <w:t>,</w:t>
      </w:r>
    </w:p>
    <w:p w:rsidR="00CA1E9D" w:rsidRPr="005D3D83" w:rsidRDefault="00402E4B" w:rsidP="00A4013F">
      <w:pPr>
        <w:pStyle w:val="TIRtiret"/>
        <w:keepNext/>
      </w:pPr>
      <w:r w:rsidRPr="005D3D83">
        <w:t>–</w:t>
      </w:r>
      <w:r w:rsidRPr="005D3D83">
        <w:tab/>
      </w:r>
      <w:r w:rsidR="00CA1E9D" w:rsidRPr="005D3D83">
        <w:t>po</w:t>
      </w:r>
      <w:r w:rsidR="00962DD1" w:rsidRPr="005D3D83">
        <w:t xml:space="preserve"> pkt 3 </w:t>
      </w:r>
      <w:r w:rsidR="00CA1E9D" w:rsidRPr="005D3D83">
        <w:t>dodaje się</w:t>
      </w:r>
      <w:r w:rsidR="00962DD1" w:rsidRPr="005D3D83">
        <w:t xml:space="preserve"> pkt </w:t>
      </w:r>
      <w:r w:rsidR="00CA1E9D" w:rsidRPr="005D3D83">
        <w:t>3a</w:t>
      </w:r>
      <w:r w:rsidR="00962DD1" w:rsidRPr="005D3D83">
        <w:t xml:space="preserve"> w </w:t>
      </w:r>
      <w:r w:rsidR="00CA1E9D" w:rsidRPr="005D3D83">
        <w:t>brzmieniu:</w:t>
      </w:r>
    </w:p>
    <w:p w:rsidR="00CA1E9D" w:rsidRPr="005D3D83" w:rsidRDefault="005D3D83" w:rsidP="00CA1E9D">
      <w:pPr>
        <w:pStyle w:val="ZTIRPKTzmpkttiret"/>
      </w:pPr>
      <w:r w:rsidRPr="005D3D83">
        <w:t>„</w:t>
      </w:r>
      <w:r w:rsidR="00CA1E9D" w:rsidRPr="005D3D83">
        <w:t>3a)</w:t>
      </w:r>
      <w:r w:rsidR="00CA1E9D" w:rsidRPr="005D3D83">
        <w:tab/>
      </w:r>
      <w:r w:rsidRPr="005D3D83">
        <w:t>„</w:t>
      </w:r>
      <w:r w:rsidR="00CA1E9D" w:rsidRPr="005D3D83">
        <w:t>Ustawa wchodzi</w:t>
      </w:r>
      <w:r w:rsidR="00962DD1" w:rsidRPr="005D3D83">
        <w:t xml:space="preserve"> w </w:t>
      </w:r>
      <w:r w:rsidR="00CA1E9D" w:rsidRPr="005D3D83">
        <w:t xml:space="preserve">życie pierwszego dnia miesiąca następującego po upływie </w:t>
      </w:r>
      <w:r w:rsidR="00117A03">
        <w:t>…</w:t>
      </w:r>
      <w:r w:rsidR="00CA1E9D" w:rsidRPr="005D3D83">
        <w:t xml:space="preserve"> (dni, tygodni, mi</w:t>
      </w:r>
      <w:r w:rsidR="00CA1E9D" w:rsidRPr="005D3D83">
        <w:t>e</w:t>
      </w:r>
      <w:r w:rsidR="00CA1E9D" w:rsidRPr="005D3D83">
        <w:t>sięcy, lat) od dnia ogłoszenia</w:t>
      </w:r>
      <w:r w:rsidRPr="005D3D83">
        <w:t>”</w:t>
      </w:r>
      <w:r w:rsidR="00CA1E9D" w:rsidRPr="005D3D83">
        <w:t>;</w:t>
      </w:r>
      <w:r w:rsidRPr="005D3D83">
        <w:t>”</w:t>
      </w:r>
      <w:r w:rsidR="00CA1E9D" w:rsidRPr="005D3D83">
        <w:t>,</w:t>
      </w:r>
    </w:p>
    <w:p w:rsidR="00CA1E9D" w:rsidRPr="005D3D83" w:rsidRDefault="00402E4B" w:rsidP="00A4013F">
      <w:pPr>
        <w:pStyle w:val="TIRtiret"/>
        <w:keepNext/>
      </w:pPr>
      <w:r w:rsidRPr="005D3D83">
        <w:t>–</w:t>
      </w:r>
      <w:r w:rsidRPr="005D3D83">
        <w:tab/>
      </w:r>
      <w:r w:rsidR="00CA1E9D" w:rsidRPr="005D3D83">
        <w:t>dodaje się</w:t>
      </w:r>
      <w:r w:rsidR="00962DD1" w:rsidRPr="005D3D83">
        <w:t xml:space="preserve"> pkt 6 i 7 w </w:t>
      </w:r>
      <w:r w:rsidR="00CA1E9D" w:rsidRPr="005D3D83">
        <w:t>brzmieniu:</w:t>
      </w:r>
    </w:p>
    <w:p w:rsidR="00CA1E9D" w:rsidRPr="005D3D83" w:rsidRDefault="005D3D83" w:rsidP="00CA1E9D">
      <w:pPr>
        <w:pStyle w:val="ZTIRPKTzmpkttiret"/>
      </w:pPr>
      <w:r w:rsidRPr="005D3D83">
        <w:t>„</w:t>
      </w:r>
      <w:r w:rsidR="00CA1E9D" w:rsidRPr="005D3D83">
        <w:t>6)</w:t>
      </w:r>
      <w:r w:rsidR="00CA1E9D" w:rsidRPr="005D3D83">
        <w:tab/>
      </w:r>
      <w:r w:rsidRPr="005D3D83">
        <w:t>„</w:t>
      </w:r>
      <w:r w:rsidR="00CA1E9D" w:rsidRPr="005D3D83">
        <w:t>Ustawa wchodzi</w:t>
      </w:r>
      <w:r w:rsidR="00962DD1" w:rsidRPr="005D3D83">
        <w:t xml:space="preserve"> w </w:t>
      </w:r>
      <w:r w:rsidR="00CA1E9D" w:rsidRPr="005D3D83">
        <w:t xml:space="preserve">życie </w:t>
      </w:r>
      <w:r w:rsidR="00117A03">
        <w:t>…</w:t>
      </w:r>
      <w:r w:rsidR="00CA1E9D" w:rsidRPr="005D3D83">
        <w:t>,</w:t>
      </w:r>
      <w:r w:rsidR="00962DD1" w:rsidRPr="005D3D83">
        <w:t xml:space="preserve"> z </w:t>
      </w:r>
      <w:r w:rsidR="00CA1E9D" w:rsidRPr="005D3D83">
        <w:t>wyjątkiem</w:t>
      </w:r>
      <w:r w:rsidR="00962DD1" w:rsidRPr="005D3D83">
        <w:t xml:space="preserve"> art. </w:t>
      </w:r>
      <w:r w:rsidR="00117A03">
        <w:t>…</w:t>
      </w:r>
      <w:r w:rsidR="00CA1E9D" w:rsidRPr="005D3D83">
        <w:t>, który wchodzi</w:t>
      </w:r>
      <w:r w:rsidR="00962DD1" w:rsidRPr="005D3D83">
        <w:t xml:space="preserve"> w </w:t>
      </w:r>
      <w:r w:rsidR="00CA1E9D" w:rsidRPr="005D3D83">
        <w:t xml:space="preserve">życie </w:t>
      </w:r>
      <w:r w:rsidR="00117A03">
        <w:t>…</w:t>
      </w:r>
      <w:r w:rsidR="004151CE" w:rsidRPr="00E008C5">
        <w:t>”</w:t>
      </w:r>
      <w:r w:rsidR="00137CD8">
        <w:t>;</w:t>
      </w:r>
    </w:p>
    <w:p w:rsidR="00CA1E9D" w:rsidRPr="005D3D83" w:rsidRDefault="00CA1E9D" w:rsidP="00CA1E9D">
      <w:pPr>
        <w:pStyle w:val="ZTIRPKTzmpkttiret"/>
      </w:pPr>
      <w:r w:rsidRPr="005D3D83">
        <w:t>7)</w:t>
      </w:r>
      <w:r w:rsidRPr="005D3D83">
        <w:tab/>
      </w:r>
      <w:r w:rsidR="005D3D83" w:rsidRPr="005D3D83">
        <w:t>„</w:t>
      </w:r>
      <w:r w:rsidRPr="005D3D83">
        <w:t>Ustawa wchodzi</w:t>
      </w:r>
      <w:r w:rsidR="00962DD1" w:rsidRPr="005D3D83">
        <w:t xml:space="preserve"> w </w:t>
      </w:r>
      <w:r w:rsidRPr="005D3D83">
        <w:t>życie</w:t>
      </w:r>
      <w:r w:rsidR="00962DD1" w:rsidRPr="005D3D83">
        <w:t xml:space="preserve"> w </w:t>
      </w:r>
      <w:r w:rsidRPr="005D3D83">
        <w:t>terminie określonym</w:t>
      </w:r>
      <w:r w:rsidR="00962DD1" w:rsidRPr="005D3D83">
        <w:t xml:space="preserve"> w </w:t>
      </w:r>
      <w:r w:rsidRPr="005D3D83">
        <w:t>ustawie</w:t>
      </w:r>
      <w:r w:rsidR="00962DD1" w:rsidRPr="005D3D83">
        <w:t xml:space="preserve"> z </w:t>
      </w:r>
      <w:r w:rsidRPr="005D3D83">
        <w:t xml:space="preserve">dnia </w:t>
      </w:r>
      <w:r w:rsidR="00117A03">
        <w:t>…</w:t>
      </w:r>
      <w:r w:rsidR="008B7914">
        <w:t xml:space="preserve"> – </w:t>
      </w:r>
      <w:r w:rsidR="00117A03">
        <w:t>…</w:t>
      </w:r>
      <w:r w:rsidRPr="005D3D83">
        <w:t xml:space="preserve"> (tytuł ustawy wprowadz</w:t>
      </w:r>
      <w:r w:rsidRPr="005D3D83">
        <w:t>a</w:t>
      </w:r>
      <w:r w:rsidRPr="005D3D83">
        <w:t>jącej) (</w:t>
      </w:r>
      <w:r w:rsidR="00962DD1" w:rsidRPr="005D3D83">
        <w:t>Dz. U.</w:t>
      </w:r>
      <w:r w:rsidRPr="005D3D83">
        <w:t xml:space="preserve"> </w:t>
      </w:r>
      <w:r w:rsidR="00117A03">
        <w:t>…</w:t>
      </w:r>
      <w:r w:rsidRPr="005D3D83">
        <w:t>)</w:t>
      </w:r>
      <w:r w:rsidR="005D3D83" w:rsidRPr="005D3D83">
        <w:t>”</w:t>
      </w:r>
      <w:r w:rsidRPr="005D3D83">
        <w:t>.</w:t>
      </w:r>
      <w:r w:rsidR="005D3D83" w:rsidRPr="005D3D83">
        <w:t>”</w:t>
      </w:r>
      <w:r w:rsidRPr="005D3D83">
        <w:t>,</w:t>
      </w:r>
    </w:p>
    <w:p w:rsidR="00CA1E9D" w:rsidRPr="005D3D83" w:rsidRDefault="00CA1E9D" w:rsidP="00A4013F">
      <w:pPr>
        <w:pStyle w:val="LITlitera"/>
        <w:keepNext/>
      </w:pPr>
      <w:r w:rsidRPr="005D3D83">
        <w:t>b)</w:t>
      </w:r>
      <w:r w:rsidRPr="005D3D83">
        <w:tab/>
        <w:t xml:space="preserve">ust. </w:t>
      </w:r>
      <w:r w:rsidR="00962DD1" w:rsidRPr="005D3D83">
        <w:t>2 </w:t>
      </w:r>
      <w:r w:rsidRPr="005D3D83">
        <w:t>otrzymuje brzmienie:</w:t>
      </w:r>
    </w:p>
    <w:p w:rsidR="00CA1E9D" w:rsidRPr="005D3D83" w:rsidRDefault="005D3D83" w:rsidP="00CA1E9D">
      <w:pPr>
        <w:pStyle w:val="ZLITUSTzmustliter"/>
      </w:pPr>
      <w:r w:rsidRPr="005D3D83">
        <w:t>„</w:t>
      </w:r>
      <w:r w:rsidR="00CA1E9D" w:rsidRPr="005D3D83">
        <w:t>2.</w:t>
      </w:r>
      <w:r w:rsidR="00962DD1" w:rsidRPr="005D3D83">
        <w:t> </w:t>
      </w:r>
      <w:r w:rsidR="00CA1E9D" w:rsidRPr="005D3D83">
        <w:t>Liczbę dni, tygodni, miesięcy lub lat,</w:t>
      </w:r>
      <w:r w:rsidR="00962DD1" w:rsidRPr="005D3D83">
        <w:t xml:space="preserve"> o </w:t>
      </w:r>
      <w:r w:rsidR="00CA1E9D" w:rsidRPr="005D3D83">
        <w:t>których mowa</w:t>
      </w:r>
      <w:r w:rsidR="00962DD1" w:rsidRPr="005D3D83">
        <w:t xml:space="preserve"> w ust. 1 pkt </w:t>
      </w:r>
      <w:r w:rsidR="00CA1E9D" w:rsidRPr="005D3D83">
        <w:t xml:space="preserve">1, </w:t>
      </w:r>
      <w:r w:rsidR="00962DD1" w:rsidRPr="005D3D83">
        <w:t>2 i </w:t>
      </w:r>
      <w:r w:rsidR="00CA1E9D" w:rsidRPr="005D3D83">
        <w:t>3a, zapisuje się cyframi ara</w:t>
      </w:r>
      <w:r w:rsidR="00CA1E9D" w:rsidRPr="005D3D83">
        <w:t>b</w:t>
      </w:r>
      <w:r w:rsidR="00CA1E9D" w:rsidRPr="005D3D83">
        <w:t>skimi albo słownie. Określenie dnia</w:t>
      </w:r>
      <w:r w:rsidR="00962DD1" w:rsidRPr="005D3D83">
        <w:t xml:space="preserve"> i </w:t>
      </w:r>
      <w:r w:rsidR="00CA1E9D" w:rsidRPr="005D3D83">
        <w:t>miesiąca, o których mowa</w:t>
      </w:r>
      <w:r w:rsidR="00962DD1" w:rsidRPr="005D3D83">
        <w:t xml:space="preserve"> w ust. 1 pkt </w:t>
      </w:r>
      <w:r w:rsidR="00CA1E9D" w:rsidRPr="005D3D83">
        <w:t>3, zapisuje się słownie.</w:t>
      </w:r>
      <w:r w:rsidRPr="005D3D83">
        <w:t>”</w:t>
      </w:r>
      <w:r w:rsidR="00CA1E9D" w:rsidRPr="005D3D83">
        <w:t>;</w:t>
      </w:r>
    </w:p>
    <w:p w:rsidR="00CA1E9D" w:rsidRPr="005D3D83" w:rsidRDefault="004151CE" w:rsidP="00A4013F">
      <w:pPr>
        <w:pStyle w:val="PKTpunkt"/>
        <w:keepNext/>
      </w:pPr>
      <w:r>
        <w:t>2</w:t>
      </w:r>
      <w:r w:rsidR="00E1527C">
        <w:t>3</w:t>
      </w:r>
      <w:r w:rsidR="00CA1E9D" w:rsidRPr="005D3D83">
        <w:t>)</w:t>
      </w:r>
      <w:r w:rsidR="00CA1E9D" w:rsidRPr="005D3D83">
        <w:tab/>
        <w:t>§ 4</w:t>
      </w:r>
      <w:r w:rsidR="00962DD1" w:rsidRPr="005D3D83">
        <w:t>6 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46.</w:t>
      </w:r>
      <w:r w:rsidR="00962DD1" w:rsidRPr="005D3D83">
        <w:t> </w:t>
      </w:r>
      <w:r w:rsidR="00CA1E9D" w:rsidRPr="005D3D83">
        <w:t>1. Wejścia</w:t>
      </w:r>
      <w:r w:rsidR="00962DD1" w:rsidRPr="005D3D83">
        <w:t xml:space="preserve"> w </w:t>
      </w:r>
      <w:r w:rsidR="00CA1E9D" w:rsidRPr="005D3D83">
        <w:t>życie ustawy albo jej poszczególnych przepisów nie uzależnia się od wystąpienia zdarzenia przyszłego, chyba że jest to konieczne ze względu na zakres regulacji ustawy albo jej poszczególnych przepisów,</w:t>
      </w:r>
      <w:r w:rsidR="00962DD1" w:rsidRPr="005D3D83">
        <w:t xml:space="preserve"> a </w:t>
      </w:r>
      <w:r w:rsidR="00CA1E9D" w:rsidRPr="005D3D83">
        <w:t>termin wystąpienia zdarzenia przyszłego można ustalić</w:t>
      </w:r>
      <w:r w:rsidR="00962DD1" w:rsidRPr="005D3D83">
        <w:t xml:space="preserve"> w </w:t>
      </w:r>
      <w:r w:rsidR="00CA1E9D" w:rsidRPr="005D3D83">
        <w:t>sposób niebudzący wątpliwości</w:t>
      </w:r>
      <w:r w:rsidR="00962DD1" w:rsidRPr="005D3D83">
        <w:t xml:space="preserve"> i </w:t>
      </w:r>
      <w:r w:rsidR="00CA1E9D" w:rsidRPr="005D3D83">
        <w:t>zostanie on urzędowo podany do wiadomości publicznej.</w:t>
      </w:r>
    </w:p>
    <w:p w:rsidR="00CA1E9D" w:rsidRPr="005D3D83" w:rsidRDefault="00CA1E9D" w:rsidP="00402E4B">
      <w:pPr>
        <w:pStyle w:val="ZUSTzmustartykuempunktem"/>
      </w:pPr>
      <w:r w:rsidRPr="005D3D83">
        <w:t>2.</w:t>
      </w:r>
      <w:r w:rsidR="00962DD1" w:rsidRPr="005D3D83">
        <w:t> W </w:t>
      </w:r>
      <w:r w:rsidRPr="005D3D83">
        <w:t>przypadku,</w:t>
      </w:r>
      <w:r w:rsidR="00962DD1" w:rsidRPr="005D3D83">
        <w:t xml:space="preserve"> o </w:t>
      </w:r>
      <w:r w:rsidRPr="005D3D83">
        <w:t>którym mowa</w:t>
      </w:r>
      <w:r w:rsidR="00962DD1" w:rsidRPr="005D3D83">
        <w:t xml:space="preserve"> w ust. </w:t>
      </w:r>
      <w:r w:rsidRPr="005D3D83">
        <w:t>1, ustawa powinna określać formę urzędowego podania do wiadomości publicznej terminu wystąpienia zdarzenia przyszłego oraz organ właściwy do dokonania tej czynności.</w:t>
      </w:r>
      <w:r w:rsidR="005D3D83" w:rsidRPr="005D3D83">
        <w:t>”</w:t>
      </w:r>
      <w:r w:rsidRPr="005D3D83">
        <w:t>;</w:t>
      </w:r>
    </w:p>
    <w:p w:rsidR="00CA1E9D" w:rsidRPr="005D3D83" w:rsidRDefault="004151CE" w:rsidP="00A4013F">
      <w:pPr>
        <w:pStyle w:val="PKTpunkt"/>
        <w:keepNext/>
      </w:pPr>
      <w:r w:rsidRPr="00E008C5">
        <w:lastRenderedPageBreak/>
        <w:t>2</w:t>
      </w:r>
      <w:r w:rsidR="00E1527C">
        <w:t>4</w:t>
      </w:r>
      <w:r w:rsidR="00CA1E9D" w:rsidRPr="005D3D83">
        <w:t>)</w:t>
      </w:r>
      <w:r w:rsidR="00CA1E9D" w:rsidRPr="005D3D83">
        <w:tab/>
        <w:t>w</w:t>
      </w:r>
      <w:r w:rsidR="00962DD1" w:rsidRPr="005D3D83">
        <w:t xml:space="preserve"> § </w:t>
      </w:r>
      <w:r w:rsidR="00CA1E9D" w:rsidRPr="005D3D83">
        <w:t>4</w:t>
      </w:r>
      <w:r w:rsidR="00962DD1" w:rsidRPr="005D3D83">
        <w:t>7 ust. 1 </w:t>
      </w:r>
      <w:r w:rsidR="00CA1E9D" w:rsidRPr="005D3D83">
        <w:t>otrzymuje brzmienie:</w:t>
      </w:r>
    </w:p>
    <w:p w:rsidR="00CA1E9D" w:rsidRPr="005D3D83" w:rsidRDefault="005D3D83" w:rsidP="00CA1E9D">
      <w:pPr>
        <w:pStyle w:val="ZUSTzmustartykuempunktem"/>
      </w:pPr>
      <w:r w:rsidRPr="005D3D83">
        <w:t>„</w:t>
      </w:r>
      <w:r w:rsidR="00CA1E9D" w:rsidRPr="005D3D83">
        <w:t>1.</w:t>
      </w:r>
      <w:r w:rsidR="00962DD1" w:rsidRPr="005D3D83">
        <w:t> W </w:t>
      </w:r>
      <w:r w:rsidR="00CA1E9D" w:rsidRPr="005D3D83">
        <w:t>przypadku ustaw szczególnie obszernych lub zasadniczo zmieniających dotychczasowe ustawy, przepisy</w:t>
      </w:r>
      <w:r w:rsidR="00962DD1" w:rsidRPr="005D3D83">
        <w:t xml:space="preserve"> o </w:t>
      </w:r>
      <w:r w:rsidR="00CA1E9D" w:rsidRPr="005D3D83">
        <w:t>wejściu</w:t>
      </w:r>
      <w:r w:rsidR="00962DD1" w:rsidRPr="005D3D83">
        <w:t xml:space="preserve"> w </w:t>
      </w:r>
      <w:r w:rsidR="00CA1E9D" w:rsidRPr="005D3D83">
        <w:t xml:space="preserve">życie ustawy </w:t>
      </w:r>
      <w:r w:rsidRPr="005D3D83">
        <w:t>„</w:t>
      </w:r>
      <w:r w:rsidR="00CA1E9D" w:rsidRPr="005D3D83">
        <w:t>głównej</w:t>
      </w:r>
      <w:r w:rsidRPr="005D3D83">
        <w:t>”</w:t>
      </w:r>
      <w:r w:rsidR="00CA1E9D" w:rsidRPr="005D3D83">
        <w:t xml:space="preserve"> oraz przepisy zmieniające, uchylające, epizodyczne, przejściowe</w:t>
      </w:r>
      <w:r w:rsidR="00962DD1" w:rsidRPr="005D3D83">
        <w:t xml:space="preserve"> i </w:t>
      </w:r>
      <w:r w:rsidR="00CA1E9D" w:rsidRPr="005D3D83">
        <w:t>dostosowujące można zamieścić w oddzielnej ustawie (ustawie wprowadzającej).</w:t>
      </w:r>
      <w:r w:rsidRPr="005D3D83">
        <w:t>”</w:t>
      </w:r>
      <w:r w:rsidR="00CA1E9D" w:rsidRPr="005D3D83">
        <w:t>;</w:t>
      </w:r>
    </w:p>
    <w:p w:rsidR="00CA1E9D" w:rsidRPr="005D3D83" w:rsidRDefault="004151CE" w:rsidP="00A4013F">
      <w:pPr>
        <w:pStyle w:val="PKTpunkt"/>
        <w:keepNext/>
      </w:pPr>
      <w:r w:rsidRPr="00E008C5">
        <w:t>2</w:t>
      </w:r>
      <w:r w:rsidR="00E1527C">
        <w:t>5</w:t>
      </w:r>
      <w:r w:rsidR="00CA1E9D" w:rsidRPr="005D3D83">
        <w:t>)</w:t>
      </w:r>
      <w:r w:rsidR="00CA1E9D" w:rsidRPr="005D3D83">
        <w:tab/>
        <w:t>w</w:t>
      </w:r>
      <w:r w:rsidR="00962DD1" w:rsidRPr="005D3D83">
        <w:t xml:space="preserve"> § </w:t>
      </w:r>
      <w:r w:rsidR="00CA1E9D" w:rsidRPr="005D3D83">
        <w:t>48:</w:t>
      </w:r>
    </w:p>
    <w:p w:rsidR="00CA1E9D" w:rsidRPr="005D3D83" w:rsidRDefault="00CA1E9D" w:rsidP="00A4013F">
      <w:pPr>
        <w:pStyle w:val="LITlitera"/>
        <w:keepNext/>
      </w:pPr>
      <w:r w:rsidRPr="005D3D83">
        <w:t>a)</w:t>
      </w:r>
      <w:r w:rsidRPr="005D3D83">
        <w:tab/>
        <w:t xml:space="preserve">pkt </w:t>
      </w:r>
      <w:r w:rsidR="00962DD1" w:rsidRPr="005D3D83">
        <w:t>4 </w:t>
      </w:r>
      <w:r w:rsidRPr="005D3D83">
        <w:t>otrzymuje brzmienie:</w:t>
      </w:r>
    </w:p>
    <w:p w:rsidR="00CA1E9D" w:rsidRPr="005D3D83" w:rsidRDefault="005D3D83" w:rsidP="00CA1E9D">
      <w:pPr>
        <w:pStyle w:val="ZLITPKTzmpktliter"/>
      </w:pPr>
      <w:r w:rsidRPr="005D3D83">
        <w:t>„</w:t>
      </w:r>
      <w:r w:rsidR="00CA1E9D" w:rsidRPr="005D3D83">
        <w:t>4)</w:t>
      </w:r>
      <w:r w:rsidR="00962DD1" w:rsidRPr="005D3D83">
        <w:tab/>
      </w:r>
      <w:r w:rsidR="00CA1E9D" w:rsidRPr="005D3D83">
        <w:t>przepisy epizodyczne, przejściowe</w:t>
      </w:r>
      <w:r w:rsidR="00962DD1" w:rsidRPr="005D3D83">
        <w:t xml:space="preserve"> i </w:t>
      </w:r>
      <w:r w:rsidR="00CA1E9D" w:rsidRPr="005D3D83">
        <w:t>dostosowujące;</w:t>
      </w:r>
      <w:r w:rsidRPr="005D3D83">
        <w:t>”</w:t>
      </w:r>
      <w:r w:rsidR="00CA1E9D" w:rsidRPr="005D3D83">
        <w:t>,</w:t>
      </w:r>
    </w:p>
    <w:p w:rsidR="00CA1E9D" w:rsidRPr="005D3D83" w:rsidRDefault="00CA1E9D" w:rsidP="00A4013F">
      <w:pPr>
        <w:pStyle w:val="LITlitera"/>
        <w:keepNext/>
      </w:pPr>
      <w:r w:rsidRPr="005D3D83">
        <w:t>b)</w:t>
      </w:r>
      <w:r w:rsidRPr="005D3D83">
        <w:tab/>
        <w:t>dodaje się</w:t>
      </w:r>
      <w:r w:rsidR="00962DD1" w:rsidRPr="005D3D83">
        <w:t xml:space="preserve"> pkt 5 w </w:t>
      </w:r>
      <w:r w:rsidRPr="005D3D83">
        <w:t>brzmieniu:</w:t>
      </w:r>
    </w:p>
    <w:p w:rsidR="00CA1E9D" w:rsidRPr="005D3D83" w:rsidRDefault="005D3D83" w:rsidP="00CA1E9D">
      <w:pPr>
        <w:pStyle w:val="ZLITPKTzmpktliter"/>
      </w:pPr>
      <w:r w:rsidRPr="005D3D83">
        <w:t>„</w:t>
      </w:r>
      <w:r w:rsidR="00CA1E9D" w:rsidRPr="005D3D83">
        <w:t>5)</w:t>
      </w:r>
      <w:r w:rsidR="00CA1E9D" w:rsidRPr="005D3D83">
        <w:tab/>
        <w:t>przepisy</w:t>
      </w:r>
      <w:r w:rsidR="00962DD1" w:rsidRPr="005D3D83">
        <w:t xml:space="preserve"> o </w:t>
      </w:r>
      <w:r w:rsidR="00CA1E9D" w:rsidRPr="005D3D83">
        <w:t>wejściu</w:t>
      </w:r>
      <w:r w:rsidR="00962DD1" w:rsidRPr="005D3D83">
        <w:t xml:space="preserve"> w </w:t>
      </w:r>
      <w:r w:rsidR="00CA1E9D" w:rsidRPr="005D3D83">
        <w:t>życie ustawy wprowadzającej.</w:t>
      </w:r>
      <w:r w:rsidRPr="005D3D83">
        <w:t>”</w:t>
      </w:r>
      <w:r w:rsidR="00CA1E9D" w:rsidRPr="005D3D83">
        <w:t>;</w:t>
      </w:r>
    </w:p>
    <w:p w:rsidR="00CA1E9D" w:rsidRPr="005D3D83" w:rsidRDefault="004151CE" w:rsidP="00A4013F">
      <w:pPr>
        <w:pStyle w:val="PKTpunkt"/>
        <w:keepNext/>
      </w:pPr>
      <w:r w:rsidRPr="00E008C5">
        <w:t>2</w:t>
      </w:r>
      <w:r w:rsidR="00E1527C">
        <w:t>6</w:t>
      </w:r>
      <w:r w:rsidR="00CA1E9D" w:rsidRPr="005D3D83">
        <w:t>)</w:t>
      </w:r>
      <w:r w:rsidR="00CA1E9D" w:rsidRPr="005D3D83">
        <w:tab/>
        <w:t>w</w:t>
      </w:r>
      <w:r w:rsidR="00962DD1" w:rsidRPr="005D3D83">
        <w:t xml:space="preserve"> § </w:t>
      </w:r>
      <w:r w:rsidR="00CA1E9D" w:rsidRPr="005D3D83">
        <w:t>4</w:t>
      </w:r>
      <w:r w:rsidR="00962DD1" w:rsidRPr="005D3D83">
        <w:t>9 </w:t>
      </w:r>
      <w:r w:rsidR="00CA1E9D" w:rsidRPr="005D3D83">
        <w:t>dotychczasową treść oznacza się jako</w:t>
      </w:r>
      <w:r w:rsidR="00962DD1" w:rsidRPr="005D3D83">
        <w:t xml:space="preserve"> ust. 1 i </w:t>
      </w:r>
      <w:r w:rsidR="00CA1E9D" w:rsidRPr="005D3D83">
        <w:t>dodaje się</w:t>
      </w:r>
      <w:r w:rsidR="00962DD1" w:rsidRPr="005D3D83">
        <w:t xml:space="preserve"> ust. 2 w </w:t>
      </w:r>
      <w:r w:rsidR="00CA1E9D" w:rsidRPr="005D3D83">
        <w:t>brzmieniu:</w:t>
      </w:r>
    </w:p>
    <w:p w:rsidR="00CA1E9D" w:rsidRPr="005D3D83" w:rsidRDefault="005D3D83" w:rsidP="00CA1E9D">
      <w:pPr>
        <w:pStyle w:val="ZUSTzmustartykuempunktem"/>
      </w:pPr>
      <w:r w:rsidRPr="005D3D83">
        <w:t>„</w:t>
      </w:r>
      <w:r w:rsidR="00CA1E9D" w:rsidRPr="005D3D83">
        <w:t>2.</w:t>
      </w:r>
      <w:r w:rsidR="00962DD1" w:rsidRPr="005D3D83">
        <w:t> </w:t>
      </w:r>
      <w:r w:rsidR="00CA1E9D" w:rsidRPr="005D3D83">
        <w:t xml:space="preserve">Jeżeli poszczególne przepisy ustawy </w:t>
      </w:r>
      <w:r w:rsidRPr="005D3D83">
        <w:t>„</w:t>
      </w:r>
      <w:r w:rsidR="00CA1E9D" w:rsidRPr="005D3D83">
        <w:t>głównej</w:t>
      </w:r>
      <w:r w:rsidRPr="005D3D83">
        <w:t>”</w:t>
      </w:r>
      <w:r w:rsidR="00CA1E9D" w:rsidRPr="005D3D83">
        <w:t xml:space="preserve"> mają wejść</w:t>
      </w:r>
      <w:r w:rsidR="00962DD1" w:rsidRPr="005D3D83">
        <w:t xml:space="preserve"> w </w:t>
      </w:r>
      <w:r w:rsidR="00CA1E9D" w:rsidRPr="005D3D83">
        <w:t>życie</w:t>
      </w:r>
      <w:r w:rsidR="00962DD1" w:rsidRPr="005D3D83">
        <w:t xml:space="preserve"> w </w:t>
      </w:r>
      <w:r w:rsidR="00CA1E9D" w:rsidRPr="005D3D83">
        <w:t xml:space="preserve">innym terminie niż ustawa </w:t>
      </w:r>
      <w:r w:rsidRPr="005D3D83">
        <w:t>„</w:t>
      </w:r>
      <w:r w:rsidR="00CA1E9D" w:rsidRPr="005D3D83">
        <w:t>główna</w:t>
      </w:r>
      <w:r w:rsidRPr="005D3D83">
        <w:t>”</w:t>
      </w:r>
      <w:r w:rsidR="00CA1E9D" w:rsidRPr="005D3D83">
        <w:t>, termin wejścia</w:t>
      </w:r>
      <w:r w:rsidR="00962DD1" w:rsidRPr="005D3D83">
        <w:t xml:space="preserve"> w </w:t>
      </w:r>
      <w:r w:rsidR="00CA1E9D" w:rsidRPr="005D3D83">
        <w:t>życie przepisów ustawy wprowadzającej, których zakres regulacji jest nierozerwalnie związany</w:t>
      </w:r>
      <w:r w:rsidR="00962DD1" w:rsidRPr="005D3D83">
        <w:t xml:space="preserve"> z </w:t>
      </w:r>
      <w:r w:rsidR="00CA1E9D" w:rsidRPr="005D3D83">
        <w:t xml:space="preserve">tymi przepisami ustawy </w:t>
      </w:r>
      <w:r w:rsidRPr="005D3D83">
        <w:t>„</w:t>
      </w:r>
      <w:r w:rsidR="00CA1E9D" w:rsidRPr="005D3D83">
        <w:t>głównej</w:t>
      </w:r>
      <w:r w:rsidRPr="005D3D83">
        <w:t>”</w:t>
      </w:r>
      <w:r w:rsidR="00CA1E9D" w:rsidRPr="005D3D83">
        <w:t>, ustala się na ten sam dzień, co dzień wejścia</w:t>
      </w:r>
      <w:r w:rsidR="00962DD1" w:rsidRPr="005D3D83">
        <w:t xml:space="preserve"> w </w:t>
      </w:r>
      <w:r w:rsidR="00CA1E9D" w:rsidRPr="005D3D83">
        <w:t>życie tych przepisów.</w:t>
      </w:r>
      <w:r w:rsidRPr="005D3D83">
        <w:t>”</w:t>
      </w:r>
      <w:r w:rsidR="00CA1E9D" w:rsidRPr="005D3D83">
        <w:t>;</w:t>
      </w:r>
    </w:p>
    <w:p w:rsidR="00CA1E9D" w:rsidRPr="005D3D83" w:rsidRDefault="004151CE" w:rsidP="00A4013F">
      <w:pPr>
        <w:pStyle w:val="PKTpunkt"/>
        <w:keepNext/>
      </w:pPr>
      <w:r w:rsidRPr="00E008C5">
        <w:t>2</w:t>
      </w:r>
      <w:r w:rsidR="00E1527C">
        <w:t>7</w:t>
      </w:r>
      <w:r w:rsidR="00CA1E9D" w:rsidRPr="005D3D83">
        <w:t>)</w:t>
      </w:r>
      <w:r w:rsidR="00CA1E9D" w:rsidRPr="005D3D83">
        <w:tab/>
        <w:t>w</w:t>
      </w:r>
      <w:r w:rsidR="00962DD1" w:rsidRPr="005D3D83">
        <w:t xml:space="preserve"> § </w:t>
      </w:r>
      <w:r w:rsidR="00CA1E9D" w:rsidRPr="005D3D83">
        <w:t>5</w:t>
      </w:r>
      <w:r w:rsidR="00962DD1" w:rsidRPr="005D3D83">
        <w:t>1 ust. 1 </w:t>
      </w:r>
      <w:r w:rsidR="00CA1E9D" w:rsidRPr="005D3D83">
        <w:t>otrzymuje brzmienie:</w:t>
      </w:r>
    </w:p>
    <w:p w:rsidR="00CA1E9D" w:rsidRPr="005D3D83" w:rsidRDefault="005D3D83" w:rsidP="00CA1E9D">
      <w:pPr>
        <w:pStyle w:val="ZUSTzmustartykuempunktem"/>
      </w:pPr>
      <w:r w:rsidRPr="005D3D83">
        <w:t>„</w:t>
      </w:r>
      <w:r w:rsidR="00CA1E9D" w:rsidRPr="005D3D83">
        <w:t>1.</w:t>
      </w:r>
      <w:r w:rsidR="00962DD1" w:rsidRPr="005D3D83">
        <w:t> </w:t>
      </w:r>
      <w:r w:rsidR="00CA1E9D" w:rsidRPr="005D3D83">
        <w:t>Przepisowi</w:t>
      </w:r>
      <w:r w:rsidR="00962DD1" w:rsidRPr="005D3D83">
        <w:t xml:space="preserve"> o </w:t>
      </w:r>
      <w:r w:rsidR="00CA1E9D" w:rsidRPr="005D3D83">
        <w:t>wejściu ustawy</w:t>
      </w:r>
      <w:r w:rsidR="00962DD1" w:rsidRPr="005D3D83">
        <w:t xml:space="preserve"> w </w:t>
      </w:r>
      <w:r w:rsidR="00CA1E9D" w:rsidRPr="005D3D83">
        <w:t>życie, który nadaje moc wsteczną ustawie albo jej poszczególnym przep</w:t>
      </w:r>
      <w:r w:rsidR="00CA1E9D" w:rsidRPr="005D3D83">
        <w:t>i</w:t>
      </w:r>
      <w:r w:rsidR="00CA1E9D" w:rsidRPr="005D3D83">
        <w:t xml:space="preserve">som, można nadać brzmienie: </w:t>
      </w:r>
      <w:r w:rsidRPr="005D3D83">
        <w:t>„</w:t>
      </w:r>
      <w:r w:rsidR="00CA1E9D" w:rsidRPr="005D3D83">
        <w:t>Ustawa wchodzi</w:t>
      </w:r>
      <w:r w:rsidR="00962DD1" w:rsidRPr="005D3D83">
        <w:t xml:space="preserve"> w </w:t>
      </w:r>
      <w:r w:rsidR="00CA1E9D" w:rsidRPr="005D3D83">
        <w:t xml:space="preserve">życie </w:t>
      </w:r>
      <w:r w:rsidR="00117A03">
        <w:t>…</w:t>
      </w:r>
      <w:r w:rsidR="00CA1E9D" w:rsidRPr="005D3D83">
        <w:t xml:space="preserve">, z mocą od dnia </w:t>
      </w:r>
      <w:r w:rsidR="00117A03">
        <w:t>…</w:t>
      </w:r>
      <w:r w:rsidRPr="005D3D83">
        <w:t>”</w:t>
      </w:r>
      <w:r w:rsidR="00CA1E9D" w:rsidRPr="005D3D83">
        <w:t xml:space="preserve"> albo </w:t>
      </w:r>
      <w:r w:rsidRPr="005D3D83">
        <w:t>„</w:t>
      </w:r>
      <w:r w:rsidR="00CA1E9D" w:rsidRPr="005D3D83">
        <w:t>Ustawa wchodzi</w:t>
      </w:r>
      <w:r w:rsidR="00962DD1" w:rsidRPr="005D3D83">
        <w:t xml:space="preserve"> w </w:t>
      </w:r>
      <w:r w:rsidR="00CA1E9D" w:rsidRPr="005D3D83">
        <w:t xml:space="preserve">życie </w:t>
      </w:r>
      <w:r w:rsidR="00117A03">
        <w:t>…</w:t>
      </w:r>
      <w:r w:rsidR="00CA1E9D" w:rsidRPr="005D3D83">
        <w:t>,</w:t>
      </w:r>
      <w:r w:rsidR="00962DD1" w:rsidRPr="005D3D83">
        <w:t xml:space="preserve"> z </w:t>
      </w:r>
      <w:r w:rsidR="00CA1E9D" w:rsidRPr="005D3D83">
        <w:t>tym że</w:t>
      </w:r>
      <w:r w:rsidR="00962DD1" w:rsidRPr="005D3D83">
        <w:t xml:space="preserve"> art. </w:t>
      </w:r>
      <w:r w:rsidR="00117A03">
        <w:t>…</w:t>
      </w:r>
      <w:r w:rsidR="00962DD1" w:rsidRPr="005D3D83">
        <w:t xml:space="preserve"> z </w:t>
      </w:r>
      <w:r w:rsidR="00CA1E9D" w:rsidRPr="005D3D83">
        <w:t xml:space="preserve">mocą od dnia </w:t>
      </w:r>
      <w:r w:rsidR="00117A03">
        <w:t>…</w:t>
      </w:r>
      <w:r w:rsidRPr="005D3D83">
        <w:t>”</w:t>
      </w:r>
      <w:r w:rsidR="00CA1E9D" w:rsidRPr="005D3D83">
        <w:t xml:space="preserve">, albo </w:t>
      </w:r>
      <w:r w:rsidRPr="005D3D83">
        <w:t>„</w:t>
      </w:r>
      <w:r w:rsidR="00CA1E9D" w:rsidRPr="005D3D83">
        <w:t>Ustawa wchodzi</w:t>
      </w:r>
      <w:r w:rsidR="00962DD1" w:rsidRPr="005D3D83">
        <w:t xml:space="preserve"> w </w:t>
      </w:r>
      <w:r w:rsidR="00CA1E9D" w:rsidRPr="005D3D83">
        <w:t xml:space="preserve">życie </w:t>
      </w:r>
      <w:r w:rsidR="00117A03">
        <w:t>…</w:t>
      </w:r>
      <w:r w:rsidR="00CA1E9D" w:rsidRPr="005D3D83">
        <w:t>,</w:t>
      </w:r>
      <w:r w:rsidR="00962DD1" w:rsidRPr="005D3D83">
        <w:t xml:space="preserve"> z </w:t>
      </w:r>
      <w:r w:rsidR="00CA1E9D" w:rsidRPr="005D3D83">
        <w:t>wyjątkiem</w:t>
      </w:r>
      <w:r w:rsidR="00962DD1" w:rsidRPr="005D3D83">
        <w:t xml:space="preserve"> art. </w:t>
      </w:r>
      <w:r w:rsidR="00117A03">
        <w:t>…</w:t>
      </w:r>
      <w:r w:rsidR="00CA1E9D" w:rsidRPr="005D3D83">
        <w:t>, który wchodzi</w:t>
      </w:r>
      <w:r w:rsidR="00962DD1" w:rsidRPr="005D3D83">
        <w:t xml:space="preserve"> w </w:t>
      </w:r>
      <w:r w:rsidR="00CA1E9D" w:rsidRPr="005D3D83">
        <w:t xml:space="preserve">życie z dniem </w:t>
      </w:r>
      <w:r w:rsidR="00117A03">
        <w:t>…</w:t>
      </w:r>
      <w:r w:rsidR="00CA1E9D" w:rsidRPr="005D3D83">
        <w:t>,</w:t>
      </w:r>
      <w:r w:rsidR="00962DD1" w:rsidRPr="005D3D83">
        <w:t xml:space="preserve"> z </w:t>
      </w:r>
      <w:r w:rsidR="00CA1E9D" w:rsidRPr="005D3D83">
        <w:t xml:space="preserve">mocą od dnia </w:t>
      </w:r>
      <w:r w:rsidR="00117A03">
        <w:t>…</w:t>
      </w:r>
      <w:r w:rsidRPr="005D3D83">
        <w:t>”</w:t>
      </w:r>
      <w:r w:rsidR="00CA1E9D" w:rsidRPr="005D3D83">
        <w:t>.</w:t>
      </w:r>
      <w:r w:rsidRPr="005D3D83">
        <w:t>”</w:t>
      </w:r>
      <w:r w:rsidR="00CA1E9D" w:rsidRPr="005D3D83">
        <w:t>;</w:t>
      </w:r>
    </w:p>
    <w:p w:rsidR="00CA1E9D" w:rsidRPr="005D3D83" w:rsidRDefault="004151CE" w:rsidP="00A4013F">
      <w:pPr>
        <w:pStyle w:val="PKTpunkt"/>
        <w:keepNext/>
      </w:pPr>
      <w:r w:rsidRPr="00E008C5">
        <w:t>2</w:t>
      </w:r>
      <w:r w:rsidR="00E1527C">
        <w:t>8</w:t>
      </w:r>
      <w:r w:rsidR="00CA1E9D" w:rsidRPr="005D3D83">
        <w:t>)</w:t>
      </w:r>
      <w:r w:rsidR="00CA1E9D" w:rsidRPr="005D3D83">
        <w:tab/>
        <w:t>§ 5</w:t>
      </w:r>
      <w:r w:rsidR="00962DD1" w:rsidRPr="005D3D83">
        <w:t>2 i § </w:t>
      </w:r>
      <w:r w:rsidR="00CA1E9D" w:rsidRPr="005D3D83">
        <w:t>5</w:t>
      </w:r>
      <w:r w:rsidR="00962DD1" w:rsidRPr="005D3D83">
        <w:t>3</w:t>
      </w:r>
      <w:r w:rsidRPr="004151CE">
        <w:t xml:space="preserve"> otrzymuj</w:t>
      </w:r>
      <w:r w:rsidR="00B419C4">
        <w:t>ą</w:t>
      </w:r>
      <w:r w:rsidR="00CA1E9D" w:rsidRPr="005D3D83">
        <w:t xml:space="preserv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52.</w:t>
      </w:r>
      <w:r w:rsidR="00962DD1" w:rsidRPr="005D3D83">
        <w:t> </w:t>
      </w:r>
      <w:r w:rsidR="00CA1E9D" w:rsidRPr="005D3D83">
        <w:t>1. Przepis określający termin utraty mocy obowiązującej ustawy albo jej poszczególnych przepisów z</w:t>
      </w:r>
      <w:r w:rsidR="00CA1E9D" w:rsidRPr="005D3D83">
        <w:t>a</w:t>
      </w:r>
      <w:r w:rsidR="00CA1E9D" w:rsidRPr="005D3D83">
        <w:t>mieszcza się tylko</w:t>
      </w:r>
      <w:r w:rsidR="00962DD1" w:rsidRPr="005D3D83">
        <w:t xml:space="preserve"> w </w:t>
      </w:r>
      <w:r w:rsidR="00CA1E9D" w:rsidRPr="005D3D83">
        <w:t>przypadku, gdy ustawa albo jej poszczególne przepisy mają obowiązywać</w:t>
      </w:r>
      <w:r w:rsidR="00962DD1" w:rsidRPr="005D3D83">
        <w:t xml:space="preserve"> w </w:t>
      </w:r>
      <w:r w:rsidR="00CA1E9D" w:rsidRPr="005D3D83">
        <w:t>ograniczonym cz</w:t>
      </w:r>
      <w:r w:rsidR="00CA1E9D" w:rsidRPr="005D3D83">
        <w:t>a</w:t>
      </w:r>
      <w:r w:rsidR="00CA1E9D" w:rsidRPr="005D3D83">
        <w:t>sie; utratę mocy obowiązującej ustawy albo jej poszczególnych przepisów można uzależnić od wystąpienia zdarzenia przyszłego tylko</w:t>
      </w:r>
      <w:r w:rsidR="00962DD1" w:rsidRPr="005D3D83">
        <w:t xml:space="preserve"> w </w:t>
      </w:r>
      <w:r w:rsidR="00CA1E9D" w:rsidRPr="005D3D83">
        <w:t>przypadku, gdy termin jego wystąpienia można ustalić</w:t>
      </w:r>
      <w:r w:rsidR="00962DD1" w:rsidRPr="005D3D83">
        <w:t xml:space="preserve"> w </w:t>
      </w:r>
      <w:r w:rsidR="00CA1E9D" w:rsidRPr="005D3D83">
        <w:t>sposób niebudzący wątpliwości</w:t>
      </w:r>
      <w:r w:rsidR="00962DD1" w:rsidRPr="005D3D83">
        <w:t xml:space="preserve"> i </w:t>
      </w:r>
      <w:r w:rsidR="00CA1E9D" w:rsidRPr="005D3D83">
        <w:t>zostanie on urzędowo podany do wiadomości publicznej.</w:t>
      </w:r>
    </w:p>
    <w:p w:rsidR="00CA1E9D" w:rsidRPr="005D3D83" w:rsidRDefault="00CA1E9D" w:rsidP="00CA1E9D">
      <w:pPr>
        <w:pStyle w:val="ZUSTzmustartykuempunktem"/>
      </w:pPr>
      <w:r w:rsidRPr="005D3D83">
        <w:t>2.</w:t>
      </w:r>
      <w:r w:rsidR="00962DD1" w:rsidRPr="005D3D83">
        <w:t> W </w:t>
      </w:r>
      <w:r w:rsidRPr="005D3D83">
        <w:t>przypadku,</w:t>
      </w:r>
      <w:r w:rsidR="00962DD1" w:rsidRPr="005D3D83">
        <w:t xml:space="preserve"> o </w:t>
      </w:r>
      <w:r w:rsidRPr="005D3D83">
        <w:t>którym mowa</w:t>
      </w:r>
      <w:r w:rsidR="00962DD1" w:rsidRPr="005D3D83">
        <w:t xml:space="preserve"> w ust. </w:t>
      </w:r>
      <w:r w:rsidRPr="005D3D83">
        <w:t>1, ustawa powinna określać formę urzędowego podania do wiadomości publicznej terminu wystąpienia zdarzenia przyszłego oraz organ właściwy do dokonania tej czynności.</w:t>
      </w:r>
    </w:p>
    <w:p w:rsidR="00CA1E9D" w:rsidRPr="005D3D83" w:rsidRDefault="00CA1E9D" w:rsidP="00CA1E9D">
      <w:pPr>
        <w:pStyle w:val="ZUSTzmustartykuempunktem"/>
      </w:pPr>
      <w:r w:rsidRPr="005D3D83">
        <w:t>3. Przepisowi,</w:t>
      </w:r>
      <w:r w:rsidR="00962DD1" w:rsidRPr="005D3D83">
        <w:t xml:space="preserve"> o </w:t>
      </w:r>
      <w:r w:rsidRPr="005D3D83">
        <w:t>którym mowa</w:t>
      </w:r>
      <w:r w:rsidR="00962DD1" w:rsidRPr="005D3D83">
        <w:t xml:space="preserve"> w ust. </w:t>
      </w:r>
      <w:r w:rsidRPr="005D3D83">
        <w:t xml:space="preserve">1, można nadać brzmienie: </w:t>
      </w:r>
      <w:r w:rsidR="005D3D83" w:rsidRPr="005D3D83">
        <w:t>„</w:t>
      </w:r>
      <w:r w:rsidRPr="005D3D83">
        <w:t xml:space="preserve">Ustawa obowiązuje do dnia </w:t>
      </w:r>
      <w:r w:rsidR="00117A03">
        <w:t>…</w:t>
      </w:r>
      <w:r w:rsidR="004151CE" w:rsidRPr="00E008C5">
        <w:t>”</w:t>
      </w:r>
      <w:r w:rsidRPr="005D3D83">
        <w:t xml:space="preserve"> albo </w:t>
      </w:r>
      <w:r w:rsidR="005D3D83" w:rsidRPr="005D3D83">
        <w:t>„</w:t>
      </w:r>
      <w:r w:rsidRPr="005D3D83">
        <w:t>Prz</w:t>
      </w:r>
      <w:r w:rsidRPr="005D3D83">
        <w:t>e</w:t>
      </w:r>
      <w:r w:rsidRPr="005D3D83">
        <w:t>pisy</w:t>
      </w:r>
      <w:r w:rsidR="00962DD1" w:rsidRPr="005D3D83">
        <w:t xml:space="preserve"> art. </w:t>
      </w:r>
      <w:r w:rsidR="00117A03">
        <w:t>…</w:t>
      </w:r>
      <w:r w:rsidRPr="005D3D83">
        <w:t xml:space="preserve"> tracą moc </w:t>
      </w:r>
      <w:r w:rsidR="00117A03">
        <w:t>…</w:t>
      </w:r>
      <w:r w:rsidR="004151CE" w:rsidRPr="00E008C5">
        <w:t>”.</w:t>
      </w:r>
    </w:p>
    <w:p w:rsidR="00CA1E9D" w:rsidRPr="005D3D83" w:rsidRDefault="00CA1E9D" w:rsidP="00CA1E9D">
      <w:pPr>
        <w:pStyle w:val="ZARTzmartartykuempunktem"/>
      </w:pPr>
      <w:r w:rsidRPr="005D3D83">
        <w:t>§</w:t>
      </w:r>
      <w:r w:rsidR="00962DD1" w:rsidRPr="005D3D83">
        <w:t> </w:t>
      </w:r>
      <w:r w:rsidRPr="005D3D83">
        <w:t>53.</w:t>
      </w:r>
      <w:r w:rsidR="00962DD1" w:rsidRPr="005D3D83">
        <w:t> </w:t>
      </w:r>
      <w:r w:rsidRPr="005D3D83">
        <w:t>Jeżeli przepisy epizodyczne, przejściowe, dostosowujące</w:t>
      </w:r>
      <w:r w:rsidR="00962DD1" w:rsidRPr="005D3D83">
        <w:t xml:space="preserve"> i </w:t>
      </w:r>
      <w:r w:rsidRPr="005D3D83">
        <w:t>końcowe ustawy,</w:t>
      </w:r>
      <w:r w:rsidR="00962DD1" w:rsidRPr="005D3D83">
        <w:t xml:space="preserve"> w </w:t>
      </w:r>
      <w:r w:rsidRPr="005D3D83">
        <w:t>której artykuły pogrup</w:t>
      </w:r>
      <w:r w:rsidRPr="005D3D83">
        <w:t>o</w:t>
      </w:r>
      <w:r w:rsidRPr="005D3D83">
        <w:t>wano</w:t>
      </w:r>
      <w:r w:rsidR="00962DD1" w:rsidRPr="005D3D83">
        <w:t xml:space="preserve"> w </w:t>
      </w:r>
      <w:r w:rsidRPr="005D3D83">
        <w:t>jednostki systematyzacyjne, nie są liczne, można je zamieścić</w:t>
      </w:r>
      <w:r w:rsidR="00962DD1" w:rsidRPr="005D3D83">
        <w:t xml:space="preserve"> w </w:t>
      </w:r>
      <w:r w:rsidRPr="005D3D83">
        <w:t>jednej jednostce systematyzacyjnej pod wspólnym tytułem, wymieniając rodzaje zamieszczonych</w:t>
      </w:r>
      <w:r w:rsidR="00962DD1" w:rsidRPr="005D3D83">
        <w:t xml:space="preserve"> w </w:t>
      </w:r>
      <w:r w:rsidRPr="005D3D83">
        <w:t>niej przepisów.</w:t>
      </w:r>
      <w:r w:rsidR="005D3D83" w:rsidRPr="005D3D83">
        <w:t>”</w:t>
      </w:r>
      <w:r w:rsidRPr="005D3D83">
        <w:t>;</w:t>
      </w:r>
    </w:p>
    <w:p w:rsidR="00CA1E9D" w:rsidRPr="005D3D83" w:rsidRDefault="004151CE" w:rsidP="00A4013F">
      <w:pPr>
        <w:pStyle w:val="PKTpunkt"/>
        <w:keepNext/>
      </w:pPr>
      <w:r w:rsidRPr="00E008C5">
        <w:t>2</w:t>
      </w:r>
      <w:r w:rsidR="00E1527C">
        <w:t>9</w:t>
      </w:r>
      <w:r w:rsidR="00CA1E9D" w:rsidRPr="005D3D83">
        <w:t>)</w:t>
      </w:r>
      <w:r w:rsidR="00CA1E9D" w:rsidRPr="005D3D83">
        <w:tab/>
        <w:t>w</w:t>
      </w:r>
      <w:r w:rsidR="00962DD1" w:rsidRPr="005D3D83">
        <w:t xml:space="preserve"> § </w:t>
      </w:r>
      <w:r w:rsidR="00CA1E9D" w:rsidRPr="005D3D83">
        <w:t>56:</w:t>
      </w:r>
    </w:p>
    <w:p w:rsidR="00CA1E9D" w:rsidRPr="005D3D83" w:rsidRDefault="00CA1E9D" w:rsidP="00A4013F">
      <w:pPr>
        <w:pStyle w:val="LITlitera"/>
        <w:keepNext/>
      </w:pPr>
      <w:r w:rsidRPr="005D3D83">
        <w:t>a)</w:t>
      </w:r>
      <w:r w:rsidRPr="005D3D83">
        <w:tab/>
        <w:t xml:space="preserve">ust. </w:t>
      </w:r>
      <w:r w:rsidR="00962DD1" w:rsidRPr="005D3D83">
        <w:t>1 </w:t>
      </w:r>
      <w:r w:rsidRPr="005D3D83">
        <w:t>otrzymuje brzmienie:</w:t>
      </w:r>
    </w:p>
    <w:p w:rsidR="00CA1E9D" w:rsidRPr="005D3D83" w:rsidRDefault="005D3D83" w:rsidP="00CA1E9D">
      <w:pPr>
        <w:pStyle w:val="ZLITUSTzmustliter"/>
      </w:pPr>
      <w:r w:rsidRPr="005D3D83">
        <w:t>„</w:t>
      </w:r>
      <w:r w:rsidR="00CA1E9D" w:rsidRPr="005D3D83">
        <w:t>1.</w:t>
      </w:r>
      <w:r w:rsidR="00962DD1" w:rsidRPr="005D3D83">
        <w:t> W </w:t>
      </w:r>
      <w:r w:rsidR="00CA1E9D" w:rsidRPr="005D3D83">
        <w:t>obrębie artykułu (ustępu) zawierającego wyliczenie wyróżnia się dwie części: wprowadzenie do w</w:t>
      </w:r>
      <w:r w:rsidR="00CA1E9D" w:rsidRPr="005D3D83">
        <w:t>y</w:t>
      </w:r>
      <w:r w:rsidR="00CA1E9D" w:rsidRPr="005D3D83">
        <w:t>liczenia oraz punkty. Wyliczenie może kończyć się częścią wspólną, odnoszącą się do wszystkich punktów. Po części wspólnej nie dodaje się kolejnej samodzielnej myśli;</w:t>
      </w:r>
      <w:r w:rsidR="00962DD1" w:rsidRPr="005D3D83">
        <w:t xml:space="preserve"> w </w:t>
      </w:r>
      <w:r w:rsidR="00CA1E9D" w:rsidRPr="005D3D83">
        <w:t>razie potrzeby formułuje się ją</w:t>
      </w:r>
      <w:r w:rsidR="00962DD1" w:rsidRPr="005D3D83">
        <w:t xml:space="preserve"> w </w:t>
      </w:r>
      <w:r w:rsidR="00CA1E9D" w:rsidRPr="005D3D83">
        <w:t>kolejnym ust</w:t>
      </w:r>
      <w:r w:rsidR="00CA1E9D" w:rsidRPr="005D3D83">
        <w:t>ę</w:t>
      </w:r>
      <w:r w:rsidR="00CA1E9D" w:rsidRPr="005D3D83">
        <w:t>pie.</w:t>
      </w:r>
      <w:r w:rsidRPr="005D3D83">
        <w:t>”</w:t>
      </w:r>
      <w:r w:rsidR="00CA1E9D" w:rsidRPr="005D3D83">
        <w:t>,</w:t>
      </w:r>
    </w:p>
    <w:p w:rsidR="00CA1E9D" w:rsidRPr="005D3D83" w:rsidRDefault="00CA1E9D" w:rsidP="00A4013F">
      <w:pPr>
        <w:pStyle w:val="LITlitera"/>
        <w:keepNext/>
      </w:pPr>
      <w:r w:rsidRPr="005D3D83">
        <w:t>b)</w:t>
      </w:r>
      <w:r w:rsidRPr="005D3D83">
        <w:tab/>
        <w:t>dodaje się</w:t>
      </w:r>
      <w:r w:rsidR="00962DD1" w:rsidRPr="005D3D83">
        <w:t xml:space="preserve"> ust. 4 w </w:t>
      </w:r>
      <w:r w:rsidRPr="005D3D83">
        <w:t>brzmieniu:</w:t>
      </w:r>
    </w:p>
    <w:p w:rsidR="00CA1E9D" w:rsidRPr="005D3D83" w:rsidRDefault="005D3D83" w:rsidP="00CA1E9D">
      <w:pPr>
        <w:pStyle w:val="ZLITUSTzmustliter"/>
      </w:pPr>
      <w:r w:rsidRPr="005D3D83">
        <w:t>„</w:t>
      </w:r>
      <w:r w:rsidR="00CA1E9D" w:rsidRPr="005D3D83">
        <w:t>4.</w:t>
      </w:r>
      <w:r w:rsidR="00962DD1" w:rsidRPr="005D3D83">
        <w:t> W </w:t>
      </w:r>
      <w:r w:rsidR="00CA1E9D" w:rsidRPr="005D3D83">
        <w:t xml:space="preserve">obrębie </w:t>
      </w:r>
      <w:proofErr w:type="spellStart"/>
      <w:r w:rsidR="00CA1E9D" w:rsidRPr="005D3D83">
        <w:t>tiret</w:t>
      </w:r>
      <w:proofErr w:type="spellEnd"/>
      <w:r w:rsidR="00CA1E9D" w:rsidRPr="005D3D83">
        <w:t xml:space="preserve"> można dokonać kolejnego wyliczenia, wprowadzając podwójne </w:t>
      </w:r>
      <w:proofErr w:type="spellStart"/>
      <w:r w:rsidR="00CA1E9D" w:rsidRPr="005D3D83">
        <w:t>tiret</w:t>
      </w:r>
      <w:proofErr w:type="spellEnd"/>
      <w:r w:rsidR="00CA1E9D" w:rsidRPr="005D3D83">
        <w:t>.</w:t>
      </w:r>
      <w:r w:rsidRPr="005D3D83">
        <w:t>”</w:t>
      </w:r>
      <w:r w:rsidR="00CA1E9D" w:rsidRPr="005D3D83">
        <w:t>;</w:t>
      </w:r>
    </w:p>
    <w:p w:rsidR="00CA1E9D" w:rsidRPr="005D3D83" w:rsidRDefault="00E1527C" w:rsidP="00A4013F">
      <w:pPr>
        <w:pStyle w:val="PKTpunkt"/>
        <w:keepNext/>
      </w:pPr>
      <w:r>
        <w:t>30</w:t>
      </w:r>
      <w:r w:rsidR="00CA1E9D" w:rsidRPr="005D3D83">
        <w:t>)</w:t>
      </w:r>
      <w:r w:rsidR="00CA1E9D" w:rsidRPr="005D3D83">
        <w:tab/>
        <w:t>w</w:t>
      </w:r>
      <w:r w:rsidR="00962DD1" w:rsidRPr="005D3D83">
        <w:t xml:space="preserve"> § </w:t>
      </w:r>
      <w:r w:rsidR="00CA1E9D" w:rsidRPr="005D3D83">
        <w:t>57:</w:t>
      </w:r>
    </w:p>
    <w:p w:rsidR="00CA1E9D" w:rsidRPr="005D3D83" w:rsidRDefault="00CA1E9D" w:rsidP="00A4013F">
      <w:pPr>
        <w:pStyle w:val="LITlitera"/>
        <w:keepNext/>
      </w:pPr>
      <w:r w:rsidRPr="005D3D83">
        <w:t>a)</w:t>
      </w:r>
      <w:r w:rsidRPr="005D3D83">
        <w:tab/>
        <w:t xml:space="preserve">ust. </w:t>
      </w:r>
      <w:r w:rsidR="00962DD1" w:rsidRPr="005D3D83">
        <w:t>1</w:t>
      </w:r>
      <w:r w:rsidR="008B7914">
        <w:t>–</w:t>
      </w:r>
      <w:r w:rsidR="00962DD1" w:rsidRPr="005D3D83">
        <w:t>3 </w:t>
      </w:r>
      <w:r w:rsidRPr="005D3D83">
        <w:t>otrzymują brzmienie:</w:t>
      </w:r>
    </w:p>
    <w:p w:rsidR="00CA1E9D" w:rsidRPr="005D3D83" w:rsidRDefault="005D3D83" w:rsidP="00CA1E9D">
      <w:pPr>
        <w:pStyle w:val="ZLITUSTzmustliter"/>
      </w:pPr>
      <w:r w:rsidRPr="005D3D83">
        <w:t>„</w:t>
      </w:r>
      <w:r w:rsidR="00CA1E9D" w:rsidRPr="005D3D83">
        <w:t>1.</w:t>
      </w:r>
      <w:r w:rsidR="00962DD1" w:rsidRPr="005D3D83">
        <w:t> </w:t>
      </w:r>
      <w:r w:rsidR="00CA1E9D" w:rsidRPr="005D3D83">
        <w:t xml:space="preserve">Artykuł oznacza się skrótem </w:t>
      </w:r>
      <w:r w:rsidRPr="005D3D83">
        <w:t>„</w:t>
      </w:r>
      <w:r w:rsidR="00CA1E9D" w:rsidRPr="005D3D83">
        <w:t>art.</w:t>
      </w:r>
      <w:r w:rsidRPr="005D3D83">
        <w:t>”</w:t>
      </w:r>
      <w:r w:rsidR="00962DD1" w:rsidRPr="005D3D83">
        <w:t xml:space="preserve"> i </w:t>
      </w:r>
      <w:r w:rsidR="00CA1E9D" w:rsidRPr="005D3D83">
        <w:t>cyframi arabskimi</w:t>
      </w:r>
      <w:r w:rsidR="00962DD1" w:rsidRPr="005D3D83">
        <w:t xml:space="preserve"> z </w:t>
      </w:r>
      <w:r w:rsidR="00CA1E9D" w:rsidRPr="005D3D83">
        <w:t>kropką,</w:t>
      </w:r>
      <w:r w:rsidR="00962DD1" w:rsidRPr="005D3D83">
        <w:t xml:space="preserve"> z </w:t>
      </w:r>
      <w:r w:rsidR="00CA1E9D" w:rsidRPr="005D3D83">
        <w:t>zachowaniem ciągłości numeracji artykułów</w:t>
      </w:r>
      <w:r w:rsidR="00962DD1" w:rsidRPr="005D3D83">
        <w:t xml:space="preserve"> w </w:t>
      </w:r>
      <w:r w:rsidR="00CA1E9D" w:rsidRPr="005D3D83">
        <w:t>obrębie całej ustawy,</w:t>
      </w:r>
      <w:r w:rsidR="00962DD1" w:rsidRPr="005D3D83">
        <w:t xml:space="preserve"> a </w:t>
      </w:r>
      <w:r w:rsidR="00CA1E9D" w:rsidRPr="005D3D83">
        <w:t>przy powoływaniu</w:t>
      </w:r>
      <w:r w:rsidR="008B7914">
        <w:t xml:space="preserve"> – </w:t>
      </w:r>
      <w:r w:rsidR="00CA1E9D" w:rsidRPr="005D3D83">
        <w:t xml:space="preserve">skrótem </w:t>
      </w:r>
      <w:r w:rsidRPr="005D3D83">
        <w:t>„</w:t>
      </w:r>
      <w:r w:rsidR="00CA1E9D" w:rsidRPr="005D3D83">
        <w:t>art.</w:t>
      </w:r>
      <w:r w:rsidRPr="005D3D83">
        <w:t>”</w:t>
      </w:r>
      <w:r w:rsidR="00CA1E9D" w:rsidRPr="005D3D83">
        <w:t xml:space="preserve"> bez względu na liczbę</w:t>
      </w:r>
      <w:r w:rsidR="00962DD1" w:rsidRPr="005D3D83">
        <w:t xml:space="preserve"> i </w:t>
      </w:r>
      <w:r w:rsidR="00CA1E9D" w:rsidRPr="005D3D83">
        <w:t>przypadek oraz cyframi arabskimi bez kropki;</w:t>
      </w:r>
      <w:r w:rsidR="00962DD1" w:rsidRPr="005D3D83">
        <w:t xml:space="preserve"> w </w:t>
      </w:r>
      <w:r w:rsidR="00CA1E9D" w:rsidRPr="005D3D83">
        <w:t xml:space="preserve">ustawie wprowadzającej ustawę określaną jako </w:t>
      </w:r>
      <w:r w:rsidRPr="005D3D83">
        <w:t>„</w:t>
      </w:r>
      <w:r w:rsidR="00CA1E9D" w:rsidRPr="005D3D83">
        <w:t>kodeks</w:t>
      </w:r>
      <w:r w:rsidRPr="005D3D83">
        <w:t>”</w:t>
      </w:r>
      <w:r w:rsidR="00CA1E9D" w:rsidRPr="005D3D83">
        <w:t xml:space="preserve"> numer artykułu mo</w:t>
      </w:r>
      <w:r w:rsidR="00CA1E9D" w:rsidRPr="005D3D83">
        <w:t>ż</w:t>
      </w:r>
      <w:r w:rsidR="00CA1E9D" w:rsidRPr="005D3D83">
        <w:t>na oznaczyć cyframi rzymskimi.</w:t>
      </w:r>
    </w:p>
    <w:p w:rsidR="00CA1E9D" w:rsidRPr="005D3D83" w:rsidRDefault="00CA1E9D" w:rsidP="00CA1E9D">
      <w:pPr>
        <w:pStyle w:val="ZLITUSTzmustliter"/>
      </w:pPr>
      <w:r w:rsidRPr="005D3D83">
        <w:t>2. Ustęp oznacza się cyframi arabskimi</w:t>
      </w:r>
      <w:r w:rsidR="00962DD1" w:rsidRPr="005D3D83">
        <w:t xml:space="preserve"> z </w:t>
      </w:r>
      <w:r w:rsidRPr="005D3D83">
        <w:t>kropką bez nawiasu,</w:t>
      </w:r>
      <w:r w:rsidR="00962DD1" w:rsidRPr="005D3D83">
        <w:t xml:space="preserve"> z </w:t>
      </w:r>
      <w:r w:rsidRPr="005D3D83">
        <w:t>zachowaniem ciągłości numeracji</w:t>
      </w:r>
      <w:r w:rsidR="00962DD1" w:rsidRPr="005D3D83">
        <w:t xml:space="preserve"> w </w:t>
      </w:r>
      <w:r w:rsidRPr="005D3D83">
        <w:t>obrębie danego artykułu,</w:t>
      </w:r>
      <w:r w:rsidR="00962DD1" w:rsidRPr="005D3D83">
        <w:t xml:space="preserve"> a </w:t>
      </w:r>
      <w:r w:rsidRPr="005D3D83">
        <w:t>przy powoływaniu</w:t>
      </w:r>
      <w:r w:rsidR="008B7914">
        <w:t xml:space="preserve"> – </w:t>
      </w:r>
      <w:r w:rsidRPr="005D3D83">
        <w:t xml:space="preserve">skrótem </w:t>
      </w:r>
      <w:r w:rsidR="005D3D83" w:rsidRPr="005D3D83">
        <w:t>„</w:t>
      </w:r>
      <w:r w:rsidRPr="005D3D83">
        <w:t>ust.</w:t>
      </w:r>
      <w:r w:rsidR="005D3D83" w:rsidRPr="005D3D83">
        <w:t>”</w:t>
      </w:r>
      <w:r w:rsidRPr="005D3D83">
        <w:t xml:space="preserve"> bez względu na liczbę</w:t>
      </w:r>
      <w:r w:rsidR="00962DD1" w:rsidRPr="005D3D83">
        <w:t xml:space="preserve"> i </w:t>
      </w:r>
      <w:r w:rsidRPr="005D3D83">
        <w:t>przypadek oraz cyfr</w:t>
      </w:r>
      <w:r w:rsidRPr="005D3D83">
        <w:t>a</w:t>
      </w:r>
      <w:r w:rsidRPr="005D3D83">
        <w:t>mi arabskimi bez kropki.</w:t>
      </w:r>
    </w:p>
    <w:p w:rsidR="00CA1E9D" w:rsidRPr="005D3D83" w:rsidRDefault="00CA1E9D" w:rsidP="00CA1E9D">
      <w:pPr>
        <w:pStyle w:val="ZLITUSTzmustliter"/>
      </w:pPr>
      <w:r w:rsidRPr="005D3D83">
        <w:lastRenderedPageBreak/>
        <w:t>3.</w:t>
      </w:r>
      <w:r w:rsidR="00962DD1" w:rsidRPr="005D3D83">
        <w:t> </w:t>
      </w:r>
      <w:r w:rsidRPr="005D3D83">
        <w:t>Punkt oznacza się cyframi arabskimi</w:t>
      </w:r>
      <w:r w:rsidR="00962DD1" w:rsidRPr="005D3D83">
        <w:t xml:space="preserve"> z </w:t>
      </w:r>
      <w:r w:rsidRPr="005D3D83">
        <w:t>nawiasem</w:t>
      </w:r>
      <w:r w:rsidR="00962DD1" w:rsidRPr="005D3D83">
        <w:t xml:space="preserve"> z </w:t>
      </w:r>
      <w:r w:rsidRPr="005D3D83">
        <w:t>prawej strony,</w:t>
      </w:r>
      <w:r w:rsidR="00962DD1" w:rsidRPr="005D3D83">
        <w:t xml:space="preserve"> z </w:t>
      </w:r>
      <w:r w:rsidRPr="005D3D83">
        <w:t>zachowaniem ciągłości numeracji</w:t>
      </w:r>
      <w:r w:rsidR="00962DD1" w:rsidRPr="005D3D83">
        <w:t xml:space="preserve"> w </w:t>
      </w:r>
      <w:r w:rsidRPr="005D3D83">
        <w:t>obrębie danego artykułu albo ustępu,</w:t>
      </w:r>
      <w:r w:rsidR="00962DD1" w:rsidRPr="005D3D83">
        <w:t xml:space="preserve"> a </w:t>
      </w:r>
      <w:r w:rsidRPr="005D3D83">
        <w:t xml:space="preserve">przy powoływaniu – skrótem </w:t>
      </w:r>
      <w:r w:rsidR="005D3D83" w:rsidRPr="005D3D83">
        <w:t>„</w:t>
      </w:r>
      <w:r w:rsidRPr="005D3D83">
        <w:t>pkt</w:t>
      </w:r>
      <w:r w:rsidR="005D3D83" w:rsidRPr="005D3D83">
        <w:t>”</w:t>
      </w:r>
      <w:r w:rsidRPr="005D3D83">
        <w:t xml:space="preserve"> bez względu na liczbę</w:t>
      </w:r>
      <w:r w:rsidR="00962DD1" w:rsidRPr="005D3D83">
        <w:t xml:space="preserve"> i </w:t>
      </w:r>
      <w:r w:rsidRPr="005D3D83">
        <w:t>przypadek oraz cyframi arabskimi bez nawiasu. Każdy punkt kończy się średnikiem,</w:t>
      </w:r>
      <w:r w:rsidR="00962DD1" w:rsidRPr="005D3D83">
        <w:t xml:space="preserve"> a </w:t>
      </w:r>
      <w:r w:rsidRPr="005D3D83">
        <w:t>ostatni kropką, chyba że wyliczenie kończy się częścią wspólną odnoszącą się do wszystkich punktów.</w:t>
      </w:r>
      <w:r w:rsidR="00962DD1" w:rsidRPr="005D3D83">
        <w:t xml:space="preserve"> W </w:t>
      </w:r>
      <w:r w:rsidRPr="005D3D83">
        <w:t>takim przypadku kropkę stawia się po cz</w:t>
      </w:r>
      <w:r w:rsidRPr="005D3D83">
        <w:t>ę</w:t>
      </w:r>
      <w:r w:rsidRPr="005D3D83">
        <w:t>ści wspólnej,</w:t>
      </w:r>
      <w:r w:rsidR="00962DD1" w:rsidRPr="005D3D83">
        <w:t xml:space="preserve"> a </w:t>
      </w:r>
      <w:r w:rsidRPr="005D3D83">
        <w:t>każdy punkt,</w:t>
      </w:r>
      <w:r w:rsidR="00962DD1" w:rsidRPr="005D3D83">
        <w:t xml:space="preserve"> z </w:t>
      </w:r>
      <w:r w:rsidRPr="005D3D83">
        <w:t>wyjątkiem ostatniego, kończy się przecinkiem.</w:t>
      </w:r>
      <w:r w:rsidR="005D3D83" w:rsidRPr="005D3D83">
        <w:t>”</w:t>
      </w:r>
      <w:r w:rsidRPr="005D3D83">
        <w:t>,</w:t>
      </w:r>
    </w:p>
    <w:p w:rsidR="00CA1E9D" w:rsidRPr="005D3D83" w:rsidRDefault="00CA1E9D" w:rsidP="00A4013F">
      <w:pPr>
        <w:pStyle w:val="LITlitera"/>
        <w:keepNext/>
      </w:pPr>
      <w:r w:rsidRPr="005D3D83">
        <w:t>b)</w:t>
      </w:r>
      <w:r w:rsidRPr="005D3D83">
        <w:tab/>
        <w:t>dodaje się</w:t>
      </w:r>
      <w:r w:rsidR="00962DD1" w:rsidRPr="005D3D83">
        <w:t xml:space="preserve"> ust. 7 w </w:t>
      </w:r>
      <w:r w:rsidRPr="005D3D83">
        <w:t>brzmieniu:</w:t>
      </w:r>
    </w:p>
    <w:p w:rsidR="00CA1E9D" w:rsidRPr="005D3D83" w:rsidRDefault="005D3D83" w:rsidP="00CA1E9D">
      <w:pPr>
        <w:pStyle w:val="ZLITUSTzmustliter"/>
      </w:pPr>
      <w:r w:rsidRPr="005D3D83">
        <w:t>„</w:t>
      </w:r>
      <w:r w:rsidR="00CA1E9D" w:rsidRPr="005D3D83">
        <w:t>7.</w:t>
      </w:r>
      <w:r w:rsidR="00962DD1" w:rsidRPr="005D3D83">
        <w:t> </w:t>
      </w:r>
      <w:r w:rsidR="00CA1E9D" w:rsidRPr="005D3D83">
        <w:t xml:space="preserve">Każde podwójne </w:t>
      </w:r>
      <w:proofErr w:type="spellStart"/>
      <w:r w:rsidR="00CA1E9D" w:rsidRPr="005D3D83">
        <w:t>tiret</w:t>
      </w:r>
      <w:proofErr w:type="spellEnd"/>
      <w:r w:rsidR="00CA1E9D" w:rsidRPr="005D3D83">
        <w:t xml:space="preserve"> kończy się przecinkiem,</w:t>
      </w:r>
      <w:r w:rsidR="00962DD1" w:rsidRPr="005D3D83">
        <w:t xml:space="preserve"> a </w:t>
      </w:r>
      <w:r w:rsidR="00CA1E9D" w:rsidRPr="005D3D83">
        <w:t xml:space="preserve">ostatnie przecinkiem, średnikiem albo kropką, chyba że wyliczenie kończy się częścią wspólną odnoszącą się do wszystkich podwójnych </w:t>
      </w:r>
      <w:proofErr w:type="spellStart"/>
      <w:r w:rsidR="00CA1E9D" w:rsidRPr="005D3D83">
        <w:t>tiret</w:t>
      </w:r>
      <w:proofErr w:type="spellEnd"/>
      <w:r w:rsidR="00CA1E9D" w:rsidRPr="005D3D83">
        <w:t>.</w:t>
      </w:r>
      <w:r w:rsidR="00962DD1" w:rsidRPr="005D3D83">
        <w:t xml:space="preserve"> W </w:t>
      </w:r>
      <w:r w:rsidR="00CA1E9D" w:rsidRPr="005D3D83">
        <w:t xml:space="preserve">takim przypadku, przecinek, średnik albo kropkę stawia się po części wspólnej. Przy powoływaniu podwójnego </w:t>
      </w:r>
      <w:proofErr w:type="spellStart"/>
      <w:r w:rsidR="00CA1E9D" w:rsidRPr="005D3D83">
        <w:t>tiret</w:t>
      </w:r>
      <w:proofErr w:type="spellEnd"/>
      <w:r w:rsidR="00CA1E9D" w:rsidRPr="005D3D83">
        <w:t xml:space="preserve"> oznacza się je wyrazami </w:t>
      </w:r>
      <w:r w:rsidRPr="005D3D83">
        <w:t>„</w:t>
      </w:r>
      <w:r w:rsidR="00CA1E9D" w:rsidRPr="005D3D83">
        <w:t xml:space="preserve">podwójne </w:t>
      </w:r>
      <w:proofErr w:type="spellStart"/>
      <w:r w:rsidR="00CA1E9D" w:rsidRPr="005D3D83">
        <w:t>tiret</w:t>
      </w:r>
      <w:proofErr w:type="spellEnd"/>
      <w:r w:rsidRPr="005D3D83">
        <w:t>”</w:t>
      </w:r>
      <w:r w:rsidR="00962DD1" w:rsidRPr="005D3D83">
        <w:t xml:space="preserve"> i </w:t>
      </w:r>
      <w:r w:rsidR="00CA1E9D" w:rsidRPr="005D3D83">
        <w:t xml:space="preserve">wyrażonym słownie numerem porządkowym tego podwójnego </w:t>
      </w:r>
      <w:proofErr w:type="spellStart"/>
      <w:r w:rsidR="00CA1E9D" w:rsidRPr="005D3D83">
        <w:t>tiret</w:t>
      </w:r>
      <w:proofErr w:type="spellEnd"/>
      <w:r w:rsidR="00CA1E9D" w:rsidRPr="005D3D83">
        <w:t>.</w:t>
      </w:r>
      <w:r w:rsidRPr="005D3D83">
        <w:t>”</w:t>
      </w:r>
      <w:r w:rsidR="00CA1E9D" w:rsidRPr="005D3D83">
        <w:t>;</w:t>
      </w:r>
    </w:p>
    <w:p w:rsidR="00CA1E9D" w:rsidRPr="005D3D83" w:rsidRDefault="004151CE" w:rsidP="00A4013F">
      <w:pPr>
        <w:pStyle w:val="PKTpunkt"/>
        <w:keepNext/>
      </w:pPr>
      <w:r>
        <w:t>3</w:t>
      </w:r>
      <w:r w:rsidR="00E1527C">
        <w:t>1</w:t>
      </w:r>
      <w:r w:rsidR="00CA1E9D" w:rsidRPr="005D3D83">
        <w:t>)</w:t>
      </w:r>
      <w:r w:rsidR="00CA1E9D" w:rsidRPr="005D3D83">
        <w:tab/>
        <w:t>w</w:t>
      </w:r>
      <w:r w:rsidR="00962DD1" w:rsidRPr="005D3D83">
        <w:t xml:space="preserve"> § </w:t>
      </w:r>
      <w:r w:rsidR="00CA1E9D" w:rsidRPr="005D3D83">
        <w:t>5</w:t>
      </w:r>
      <w:r w:rsidR="00962DD1" w:rsidRPr="005D3D83">
        <w:t>8 ust. 3 </w:t>
      </w:r>
      <w:r w:rsidR="00CA1E9D" w:rsidRPr="005D3D83">
        <w:t>otrzymuje brzmienie:</w:t>
      </w:r>
    </w:p>
    <w:p w:rsidR="00CA1E9D" w:rsidRPr="005D3D83" w:rsidRDefault="005D3D83" w:rsidP="00CA1E9D">
      <w:pPr>
        <w:pStyle w:val="ZUSTzmustartykuempunktem"/>
      </w:pPr>
      <w:r w:rsidRPr="005D3D83">
        <w:t>„</w:t>
      </w:r>
      <w:r w:rsidR="00CA1E9D" w:rsidRPr="005D3D83">
        <w:t>3.</w:t>
      </w:r>
      <w:r w:rsidR="00962DD1" w:rsidRPr="005D3D83">
        <w:t> </w:t>
      </w:r>
      <w:r w:rsidR="00CA1E9D" w:rsidRPr="005D3D83">
        <w:t xml:space="preserve">Punkty, litery, </w:t>
      </w:r>
      <w:proofErr w:type="spellStart"/>
      <w:r w:rsidR="00CA1E9D" w:rsidRPr="005D3D83">
        <w:t>tiret</w:t>
      </w:r>
      <w:proofErr w:type="spellEnd"/>
      <w:r w:rsidR="00962DD1" w:rsidRPr="005D3D83">
        <w:t xml:space="preserve"> i </w:t>
      </w:r>
      <w:r w:rsidR="00CA1E9D" w:rsidRPr="005D3D83">
        <w:t xml:space="preserve">podwójne </w:t>
      </w:r>
      <w:proofErr w:type="spellStart"/>
      <w:r w:rsidR="00CA1E9D" w:rsidRPr="005D3D83">
        <w:t>tiret</w:t>
      </w:r>
      <w:proofErr w:type="spellEnd"/>
      <w:r w:rsidR="00CA1E9D" w:rsidRPr="005D3D83">
        <w:t xml:space="preserve"> rozpoczyna się na wysokości początku wprowadzenia do wyliczenia.</w:t>
      </w:r>
      <w:r w:rsidRPr="005D3D83">
        <w:t>”</w:t>
      </w:r>
      <w:r w:rsidR="00CA1E9D" w:rsidRPr="005D3D83">
        <w:t>;</w:t>
      </w:r>
    </w:p>
    <w:p w:rsidR="00CA1E9D" w:rsidRPr="005D3D83" w:rsidRDefault="004151CE" w:rsidP="00A4013F">
      <w:pPr>
        <w:pStyle w:val="PKTpunkt"/>
        <w:keepNext/>
      </w:pPr>
      <w:r>
        <w:t>3</w:t>
      </w:r>
      <w:r w:rsidR="00E1527C">
        <w:t>2</w:t>
      </w:r>
      <w:r w:rsidR="00CA1E9D" w:rsidRPr="005D3D83">
        <w:t>)</w:t>
      </w:r>
      <w:r w:rsidR="00CA1E9D" w:rsidRPr="005D3D83">
        <w:tab/>
        <w:t>w</w:t>
      </w:r>
      <w:r w:rsidR="00962DD1" w:rsidRPr="005D3D83">
        <w:t xml:space="preserve"> § </w:t>
      </w:r>
      <w:r w:rsidR="00CA1E9D" w:rsidRPr="005D3D83">
        <w:t>5</w:t>
      </w:r>
      <w:r w:rsidR="00962DD1" w:rsidRPr="005D3D83">
        <w:t>9 ust. 1 </w:t>
      </w:r>
      <w:r w:rsidR="00CA1E9D" w:rsidRPr="005D3D83">
        <w:t>otrzymuje brzmienie:</w:t>
      </w:r>
    </w:p>
    <w:p w:rsidR="00CA1E9D" w:rsidRPr="005D3D83" w:rsidRDefault="005D3D83" w:rsidP="00CA1E9D">
      <w:pPr>
        <w:pStyle w:val="ZUSTzmustartykuempunktem"/>
      </w:pPr>
      <w:r w:rsidRPr="005D3D83">
        <w:t>„</w:t>
      </w:r>
      <w:r w:rsidR="00CA1E9D" w:rsidRPr="005D3D83">
        <w:t>1.</w:t>
      </w:r>
      <w:r w:rsidR="00962DD1" w:rsidRPr="005D3D83">
        <w:t> </w:t>
      </w:r>
      <w:r w:rsidR="00CA1E9D" w:rsidRPr="005D3D83">
        <w:t xml:space="preserve">Przepisy artykułu podzielonego na ustępy, punkty, litery, </w:t>
      </w:r>
      <w:proofErr w:type="spellStart"/>
      <w:r w:rsidR="00CA1E9D" w:rsidRPr="005D3D83">
        <w:t>tiret</w:t>
      </w:r>
      <w:proofErr w:type="spellEnd"/>
      <w:r w:rsidR="00962DD1" w:rsidRPr="005D3D83">
        <w:t xml:space="preserve"> i </w:t>
      </w:r>
      <w:r w:rsidR="00CA1E9D" w:rsidRPr="005D3D83">
        <w:t xml:space="preserve">podwójne </w:t>
      </w:r>
      <w:proofErr w:type="spellStart"/>
      <w:r w:rsidR="00CA1E9D" w:rsidRPr="005D3D83">
        <w:t>tiret</w:t>
      </w:r>
      <w:proofErr w:type="spellEnd"/>
      <w:r w:rsidR="00CA1E9D" w:rsidRPr="005D3D83">
        <w:t xml:space="preserve"> powołuje się</w:t>
      </w:r>
      <w:r w:rsidR="00962DD1" w:rsidRPr="005D3D83">
        <w:t xml:space="preserve"> w </w:t>
      </w:r>
      <w:r w:rsidR="00CA1E9D" w:rsidRPr="005D3D83">
        <w:t xml:space="preserve">następującej kolejności: </w:t>
      </w:r>
      <w:r w:rsidRPr="005D3D83">
        <w:t>„</w:t>
      </w:r>
      <w:r w:rsidR="00CA1E9D" w:rsidRPr="005D3D83">
        <w:t xml:space="preserve">art. </w:t>
      </w:r>
      <w:r w:rsidR="008B7914">
        <w:t>…</w:t>
      </w:r>
      <w:r w:rsidR="00962DD1" w:rsidRPr="005D3D83">
        <w:t xml:space="preserve"> ust. </w:t>
      </w:r>
      <w:r w:rsidR="008B7914">
        <w:t>…</w:t>
      </w:r>
      <w:r w:rsidR="00962DD1" w:rsidRPr="005D3D83">
        <w:t xml:space="preserve"> pkt </w:t>
      </w:r>
      <w:r w:rsidR="008B7914">
        <w:t>…</w:t>
      </w:r>
      <w:r w:rsidR="00962DD1" w:rsidRPr="005D3D83">
        <w:t xml:space="preserve"> lit. </w:t>
      </w:r>
      <w:r w:rsidR="008B7914">
        <w:t>…</w:t>
      </w:r>
      <w:r w:rsidR="00CA1E9D" w:rsidRPr="005D3D83">
        <w:t xml:space="preserve"> </w:t>
      </w:r>
      <w:proofErr w:type="spellStart"/>
      <w:r w:rsidR="00CA1E9D" w:rsidRPr="005D3D83">
        <w:t>tiret</w:t>
      </w:r>
      <w:proofErr w:type="spellEnd"/>
      <w:r w:rsidR="00CA1E9D" w:rsidRPr="005D3D83">
        <w:t xml:space="preserve"> </w:t>
      </w:r>
      <w:r w:rsidR="008B7914">
        <w:t>…</w:t>
      </w:r>
      <w:r w:rsidR="00CA1E9D" w:rsidRPr="005D3D83">
        <w:t xml:space="preserve"> podwójne </w:t>
      </w:r>
      <w:proofErr w:type="spellStart"/>
      <w:r w:rsidR="00CA1E9D" w:rsidRPr="005D3D83">
        <w:t>tiret</w:t>
      </w:r>
      <w:proofErr w:type="spellEnd"/>
      <w:r w:rsidR="00CA1E9D" w:rsidRPr="005D3D83">
        <w:t xml:space="preserve"> </w:t>
      </w:r>
      <w:r w:rsidR="00117A03">
        <w:t>…</w:t>
      </w:r>
      <w:r w:rsidRPr="005D3D83">
        <w:t>”</w:t>
      </w:r>
      <w:r w:rsidR="00CA1E9D" w:rsidRPr="005D3D83">
        <w:t>, bez przecinków po kolejnych jednostkach reda</w:t>
      </w:r>
      <w:r w:rsidR="00CA1E9D" w:rsidRPr="005D3D83">
        <w:t>k</w:t>
      </w:r>
      <w:r w:rsidR="00CA1E9D" w:rsidRPr="005D3D83">
        <w:t>cyjnych.</w:t>
      </w:r>
      <w:r w:rsidRPr="005D3D83">
        <w:t>”</w:t>
      </w:r>
      <w:r w:rsidR="00CA1E9D" w:rsidRPr="005D3D83">
        <w:t>;</w:t>
      </w:r>
    </w:p>
    <w:p w:rsidR="00CA1E9D" w:rsidRPr="005D3D83" w:rsidRDefault="004151CE" w:rsidP="00A4013F">
      <w:pPr>
        <w:pStyle w:val="PKTpunkt"/>
        <w:keepNext/>
      </w:pPr>
      <w:r>
        <w:t>3</w:t>
      </w:r>
      <w:r w:rsidR="00E1527C">
        <w:t>3</w:t>
      </w:r>
      <w:r w:rsidR="00CA1E9D" w:rsidRPr="005D3D83">
        <w:t>)</w:t>
      </w:r>
      <w:r w:rsidR="00CA1E9D" w:rsidRPr="005D3D83">
        <w:tab/>
        <w:t>§ 6</w:t>
      </w:r>
      <w:r w:rsidR="00962DD1" w:rsidRPr="005D3D83">
        <w:t>0 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60.</w:t>
      </w:r>
      <w:r w:rsidR="00962DD1" w:rsidRPr="005D3D83">
        <w:t> </w:t>
      </w:r>
      <w:r w:rsidR="00CA1E9D" w:rsidRPr="005D3D83">
        <w:t>1.</w:t>
      </w:r>
      <w:r w:rsidR="00962DD1" w:rsidRPr="005D3D83">
        <w:t> W </w:t>
      </w:r>
      <w:r w:rsidR="00CA1E9D" w:rsidRPr="005D3D83">
        <w:t>celu systematyzacji przepisów ustawy artykuły można grupować w jednostki systematyzacyjne.</w:t>
      </w:r>
    </w:p>
    <w:p w:rsidR="00CA1E9D" w:rsidRPr="005D3D83" w:rsidRDefault="00CA1E9D" w:rsidP="00CA1E9D">
      <w:pPr>
        <w:pStyle w:val="ZUSTzmustartykuempunktem"/>
      </w:pPr>
      <w:r w:rsidRPr="005D3D83">
        <w:t>2. Artykuły grupuje się</w:t>
      </w:r>
      <w:r w:rsidR="00962DD1" w:rsidRPr="005D3D83">
        <w:t xml:space="preserve"> w </w:t>
      </w:r>
      <w:r w:rsidRPr="005D3D83">
        <w:t>rozdziały, rozdziały grupuje się</w:t>
      </w:r>
      <w:r w:rsidR="00962DD1" w:rsidRPr="005D3D83">
        <w:t xml:space="preserve"> w </w:t>
      </w:r>
      <w:r w:rsidRPr="005D3D83">
        <w:t>działy,</w:t>
      </w:r>
      <w:r w:rsidR="00962DD1" w:rsidRPr="005D3D83">
        <w:t xml:space="preserve"> a </w:t>
      </w:r>
      <w:r w:rsidRPr="005D3D83">
        <w:t>działy łączy się</w:t>
      </w:r>
      <w:r w:rsidR="00962DD1" w:rsidRPr="005D3D83">
        <w:t xml:space="preserve"> w </w:t>
      </w:r>
      <w:r w:rsidRPr="005D3D83">
        <w:t>tytuły.</w:t>
      </w:r>
      <w:r w:rsidR="00962DD1" w:rsidRPr="005D3D83">
        <w:t xml:space="preserve"> W </w:t>
      </w:r>
      <w:r w:rsidRPr="005D3D83">
        <w:t>ustawie można wprowadzić dodatkowo oddziały jako jednostki systematyzacyjne niższego stopnia niż rozdział.</w:t>
      </w:r>
    </w:p>
    <w:p w:rsidR="00CA1E9D" w:rsidRPr="005D3D83" w:rsidRDefault="00CA1E9D" w:rsidP="00CA1E9D">
      <w:pPr>
        <w:pStyle w:val="ZUSTzmustartykuempunktem"/>
      </w:pPr>
      <w:r w:rsidRPr="005D3D83">
        <w:t>3.</w:t>
      </w:r>
      <w:r w:rsidR="00962DD1" w:rsidRPr="005D3D83">
        <w:t> W </w:t>
      </w:r>
      <w:r w:rsidRPr="005D3D83">
        <w:t xml:space="preserve">ustawie określanej jako </w:t>
      </w:r>
      <w:r w:rsidR="005D3D83" w:rsidRPr="005D3D83">
        <w:t>„</w:t>
      </w:r>
      <w:r w:rsidRPr="005D3D83">
        <w:t>kodeks</w:t>
      </w:r>
      <w:r w:rsidR="005D3D83" w:rsidRPr="005D3D83">
        <w:t>”</w:t>
      </w:r>
      <w:r w:rsidRPr="005D3D83">
        <w:t xml:space="preserve"> tytuły można grupować</w:t>
      </w:r>
      <w:r w:rsidR="00962DD1" w:rsidRPr="005D3D83">
        <w:t xml:space="preserve"> w </w:t>
      </w:r>
      <w:r w:rsidRPr="005D3D83">
        <w:t>księgi,</w:t>
      </w:r>
      <w:r w:rsidR="00962DD1" w:rsidRPr="005D3D83">
        <w:t xml:space="preserve"> a </w:t>
      </w:r>
      <w:r w:rsidRPr="005D3D83">
        <w:t>księgi łączyć</w:t>
      </w:r>
      <w:r w:rsidR="00962DD1" w:rsidRPr="005D3D83">
        <w:t xml:space="preserve"> w </w:t>
      </w:r>
      <w:r w:rsidRPr="005D3D83">
        <w:t>części.</w:t>
      </w:r>
      <w:r w:rsidR="005D3D83" w:rsidRPr="005D3D83">
        <w:t>”</w:t>
      </w:r>
      <w:r w:rsidRPr="005D3D83">
        <w:t>;</w:t>
      </w:r>
    </w:p>
    <w:p w:rsidR="00CA1E9D" w:rsidRPr="005D3D83" w:rsidRDefault="004151CE" w:rsidP="00A4013F">
      <w:pPr>
        <w:pStyle w:val="PKTpunkt"/>
        <w:keepNext/>
      </w:pPr>
      <w:r>
        <w:t>3</w:t>
      </w:r>
      <w:r w:rsidR="00E1527C">
        <w:t>4</w:t>
      </w:r>
      <w:r w:rsidR="00CA1E9D" w:rsidRPr="005D3D83">
        <w:t>)</w:t>
      </w:r>
      <w:r w:rsidR="00CA1E9D" w:rsidRPr="005D3D83">
        <w:tab/>
        <w:t>w</w:t>
      </w:r>
      <w:r w:rsidR="00962DD1" w:rsidRPr="005D3D83">
        <w:t xml:space="preserve"> § </w:t>
      </w:r>
      <w:r w:rsidR="00CA1E9D" w:rsidRPr="005D3D83">
        <w:t>6</w:t>
      </w:r>
      <w:r w:rsidR="00962DD1" w:rsidRPr="005D3D83">
        <w:t>2 ust. 2 </w:t>
      </w:r>
      <w:r w:rsidR="00CA1E9D" w:rsidRPr="005D3D83">
        <w:t>otrzymuje brzmienie:</w:t>
      </w:r>
    </w:p>
    <w:p w:rsidR="00CA1E9D" w:rsidRPr="005D3D83" w:rsidRDefault="005D3D83" w:rsidP="00A4013F">
      <w:pPr>
        <w:pStyle w:val="ZUSTzmustartykuempunktem"/>
        <w:keepNext/>
      </w:pPr>
      <w:r w:rsidRPr="005D3D83">
        <w:t>„</w:t>
      </w:r>
      <w:r w:rsidR="00CA1E9D" w:rsidRPr="005D3D83">
        <w:t>2.</w:t>
      </w:r>
      <w:r w:rsidR="00962DD1" w:rsidRPr="005D3D83">
        <w:t> </w:t>
      </w:r>
      <w:r w:rsidR="00CA1E9D" w:rsidRPr="005D3D83">
        <w:t>Nazwa jednostki systematyzacyjnej składa się z:</w:t>
      </w:r>
    </w:p>
    <w:p w:rsidR="00CA1E9D" w:rsidRPr="005D3D83" w:rsidRDefault="00CA1E9D" w:rsidP="00CA1E9D">
      <w:pPr>
        <w:pStyle w:val="ZPKTzmpktartykuempunktem"/>
      </w:pPr>
      <w:r w:rsidRPr="005D3D83">
        <w:t>1)</w:t>
      </w:r>
      <w:r w:rsidRPr="005D3D83">
        <w:tab/>
        <w:t xml:space="preserve">jej oznaczenia, które stanowi wyraz </w:t>
      </w:r>
      <w:r w:rsidR="005D3D83" w:rsidRPr="005D3D83">
        <w:t>„</w:t>
      </w:r>
      <w:r w:rsidRPr="005D3D83">
        <w:t>część</w:t>
      </w:r>
      <w:r w:rsidR="005D3D83" w:rsidRPr="005D3D83">
        <w:t>”</w:t>
      </w:r>
      <w:r w:rsidRPr="005D3D83">
        <w:t xml:space="preserve">, </w:t>
      </w:r>
      <w:r w:rsidR="005D3D83" w:rsidRPr="005D3D83">
        <w:t>„</w:t>
      </w:r>
      <w:r w:rsidRPr="005D3D83">
        <w:t>księga</w:t>
      </w:r>
      <w:r w:rsidR="005D3D83" w:rsidRPr="005D3D83">
        <w:t>”</w:t>
      </w:r>
      <w:r w:rsidRPr="005D3D83">
        <w:t xml:space="preserve">, </w:t>
      </w:r>
      <w:r w:rsidR="005D3D83" w:rsidRPr="005D3D83">
        <w:t>„</w:t>
      </w:r>
      <w:r w:rsidRPr="005D3D83">
        <w:t>tytuł</w:t>
      </w:r>
      <w:r w:rsidR="005D3D83" w:rsidRPr="005D3D83">
        <w:t>”</w:t>
      </w:r>
      <w:r w:rsidRPr="005D3D83">
        <w:t xml:space="preserve">, </w:t>
      </w:r>
      <w:r w:rsidR="005D3D83" w:rsidRPr="005D3D83">
        <w:t>„</w:t>
      </w:r>
      <w:r w:rsidRPr="005D3D83">
        <w:t>dział</w:t>
      </w:r>
      <w:r w:rsidR="005D3D83" w:rsidRPr="005D3D83">
        <w:t>”</w:t>
      </w:r>
      <w:r w:rsidRPr="005D3D83">
        <w:t xml:space="preserve">, </w:t>
      </w:r>
      <w:r w:rsidR="005D3D83" w:rsidRPr="005D3D83">
        <w:t>„</w:t>
      </w:r>
      <w:r w:rsidRPr="005D3D83">
        <w:t>rozdział</w:t>
      </w:r>
      <w:r w:rsidR="005D3D83" w:rsidRPr="005D3D83">
        <w:t>”</w:t>
      </w:r>
      <w:r w:rsidRPr="005D3D83">
        <w:t xml:space="preserve">, </w:t>
      </w:r>
      <w:r w:rsidR="005D3D83" w:rsidRPr="005D3D83">
        <w:t>„</w:t>
      </w:r>
      <w:r w:rsidRPr="005D3D83">
        <w:t>oddział</w:t>
      </w:r>
      <w:r w:rsidR="005D3D83" w:rsidRPr="005D3D83">
        <w:t>”</w:t>
      </w:r>
      <w:r w:rsidR="00962DD1" w:rsidRPr="005D3D83">
        <w:t xml:space="preserve"> z </w:t>
      </w:r>
      <w:r w:rsidRPr="005D3D83">
        <w:t>odpowiednią liczbą porządkową;</w:t>
      </w:r>
    </w:p>
    <w:p w:rsidR="00CA1E9D" w:rsidRPr="005D3D83" w:rsidRDefault="00CA1E9D" w:rsidP="00CA1E9D">
      <w:pPr>
        <w:pStyle w:val="ZPKTzmpktartykuempunktem"/>
      </w:pPr>
      <w:r w:rsidRPr="005D3D83">
        <w:t>2)</w:t>
      </w:r>
      <w:r w:rsidRPr="005D3D83">
        <w:tab/>
        <w:t>jej tytułu, który stanowi zwięzłe określenie treści lub zakresu regulowanych spraw, rozpoczęte wielką literą, zapisane od nowego wiersza.</w:t>
      </w:r>
      <w:r w:rsidR="005D3D83" w:rsidRPr="005D3D83">
        <w:t>”</w:t>
      </w:r>
      <w:r w:rsidRPr="005D3D83">
        <w:t>;</w:t>
      </w:r>
    </w:p>
    <w:p w:rsidR="00CA1E9D" w:rsidRPr="005D3D83" w:rsidRDefault="004151CE" w:rsidP="00A4013F">
      <w:pPr>
        <w:pStyle w:val="PKTpunkt"/>
        <w:keepNext/>
      </w:pPr>
      <w:r>
        <w:t>3</w:t>
      </w:r>
      <w:r w:rsidR="00E1527C">
        <w:t>5</w:t>
      </w:r>
      <w:r w:rsidR="00CA1E9D" w:rsidRPr="005D3D83">
        <w:t>)</w:t>
      </w:r>
      <w:r w:rsidR="00CA1E9D" w:rsidRPr="005D3D83">
        <w:tab/>
        <w:t>w</w:t>
      </w:r>
      <w:r w:rsidR="00962DD1" w:rsidRPr="005D3D83">
        <w:t xml:space="preserve"> § </w:t>
      </w:r>
      <w:r w:rsidR="00CA1E9D" w:rsidRPr="005D3D83">
        <w:t>6</w:t>
      </w:r>
      <w:r w:rsidR="00962DD1" w:rsidRPr="005D3D83">
        <w:t>4 ust. 2 </w:t>
      </w:r>
      <w:r w:rsidR="00CA1E9D" w:rsidRPr="005D3D83">
        <w:t>otrzymuje brzmienie:</w:t>
      </w:r>
    </w:p>
    <w:p w:rsidR="00CA1E9D" w:rsidRPr="005D3D83" w:rsidRDefault="005D3D83" w:rsidP="00CA1E9D">
      <w:pPr>
        <w:pStyle w:val="ZUSTzmustartykuempunktem"/>
      </w:pPr>
      <w:r w:rsidRPr="005D3D83">
        <w:t>„</w:t>
      </w:r>
      <w:r w:rsidR="00CA1E9D" w:rsidRPr="005D3D83">
        <w:t>2.</w:t>
      </w:r>
      <w:r w:rsidR="00962DD1" w:rsidRPr="005D3D83">
        <w:t> </w:t>
      </w:r>
      <w:r w:rsidR="00CA1E9D" w:rsidRPr="005D3D83">
        <w:t>Jeżeli rozporządzenie ma wydać minister kierujący działem administracji rządowej, wskazuje się go nazwą działu administracji rządowej, którym kieruje, z wyjątkiem Ministra Obrony Narodowej</w:t>
      </w:r>
      <w:r w:rsidR="00962DD1" w:rsidRPr="005D3D83">
        <w:t xml:space="preserve"> i </w:t>
      </w:r>
      <w:r w:rsidR="00CA1E9D" w:rsidRPr="005D3D83">
        <w:t>Ministra Sprawiedliwości, których wskazuje się ich nazwami własnymi.</w:t>
      </w:r>
      <w:r w:rsidRPr="005D3D83">
        <w:t>”</w:t>
      </w:r>
      <w:r w:rsidR="00CA1E9D" w:rsidRPr="005D3D83">
        <w:t>;</w:t>
      </w:r>
    </w:p>
    <w:p w:rsidR="00CA1E9D" w:rsidRPr="005D3D83" w:rsidRDefault="004151CE" w:rsidP="00A4013F">
      <w:pPr>
        <w:pStyle w:val="PKTpunkt"/>
        <w:keepNext/>
      </w:pPr>
      <w:r>
        <w:t>3</w:t>
      </w:r>
      <w:r w:rsidR="00E1527C">
        <w:t>6</w:t>
      </w:r>
      <w:r w:rsidR="00CA1E9D" w:rsidRPr="005D3D83">
        <w:t>)</w:t>
      </w:r>
      <w:r w:rsidR="00CA1E9D" w:rsidRPr="005D3D83">
        <w:tab/>
        <w:t>w</w:t>
      </w:r>
      <w:r w:rsidR="00962DD1" w:rsidRPr="005D3D83">
        <w:t xml:space="preserve"> § </w:t>
      </w:r>
      <w:r w:rsidR="00CA1E9D" w:rsidRPr="005D3D83">
        <w:t>7</w:t>
      </w:r>
      <w:r w:rsidR="00962DD1" w:rsidRPr="005D3D83">
        <w:t>2 pkt 1 </w:t>
      </w:r>
      <w:r w:rsidR="00CA1E9D" w:rsidRPr="005D3D83">
        <w:t>otrzymuje brzmienie:</w:t>
      </w:r>
    </w:p>
    <w:p w:rsidR="00CA1E9D" w:rsidRPr="005D3D83" w:rsidRDefault="005D3D83" w:rsidP="00CA1E9D">
      <w:pPr>
        <w:pStyle w:val="ZPKTzmpktartykuempunktem"/>
      </w:pPr>
      <w:r w:rsidRPr="005D3D83">
        <w:t>„</w:t>
      </w:r>
      <w:r w:rsidR="00CA1E9D" w:rsidRPr="005D3D83">
        <w:t>1)</w:t>
      </w:r>
      <w:r w:rsidR="00CA1E9D" w:rsidRPr="005D3D83">
        <w:tab/>
        <w:t>podmiot właściwy do wydania aktu normatywnego;</w:t>
      </w:r>
      <w:r w:rsidRPr="005D3D83">
        <w:t>”</w:t>
      </w:r>
      <w:r w:rsidR="00CA1E9D" w:rsidRPr="005D3D83">
        <w:t>;</w:t>
      </w:r>
    </w:p>
    <w:p w:rsidR="00CA1E9D" w:rsidRPr="005D3D83" w:rsidRDefault="004151CE" w:rsidP="00A4013F">
      <w:pPr>
        <w:pStyle w:val="PKTpunkt"/>
        <w:keepNext/>
      </w:pPr>
      <w:r w:rsidRPr="00E008C5">
        <w:t>3</w:t>
      </w:r>
      <w:r w:rsidR="00E1527C">
        <w:t>7</w:t>
      </w:r>
      <w:r w:rsidR="00CA1E9D" w:rsidRPr="005D3D83">
        <w:t>)</w:t>
      </w:r>
      <w:r w:rsidR="00CA1E9D" w:rsidRPr="005D3D83">
        <w:tab/>
        <w:t>w</w:t>
      </w:r>
      <w:r w:rsidR="00962DD1" w:rsidRPr="005D3D83">
        <w:t xml:space="preserve"> § </w:t>
      </w:r>
      <w:r w:rsidR="00CA1E9D" w:rsidRPr="005D3D83">
        <w:t>7</w:t>
      </w:r>
      <w:r w:rsidR="00962DD1" w:rsidRPr="005D3D83">
        <w:t>3 ust. 3 </w:t>
      </w:r>
      <w:r w:rsidR="00CA1E9D" w:rsidRPr="005D3D83">
        <w:t>otrzymuje brzmienie:</w:t>
      </w:r>
    </w:p>
    <w:p w:rsidR="00CA1E9D" w:rsidRPr="005D3D83" w:rsidRDefault="005D3D83" w:rsidP="00A4013F">
      <w:pPr>
        <w:pStyle w:val="ZUSTzmustartykuempunktem"/>
        <w:keepNext/>
      </w:pPr>
      <w:r w:rsidRPr="005D3D83">
        <w:t>„</w:t>
      </w:r>
      <w:r w:rsidR="00CA1E9D" w:rsidRPr="005D3D83">
        <w:t>3.</w:t>
      </w:r>
      <w:r w:rsidR="00962DD1" w:rsidRPr="005D3D83">
        <w:t> </w:t>
      </w:r>
      <w:r w:rsidR="00CA1E9D" w:rsidRPr="005D3D83">
        <w:t>Podmiot upoważniany do współuczestniczenia</w:t>
      </w:r>
      <w:r w:rsidR="00962DD1" w:rsidRPr="005D3D83">
        <w:t xml:space="preserve"> w </w:t>
      </w:r>
      <w:r w:rsidR="00CA1E9D" w:rsidRPr="005D3D83">
        <w:t>wydaniu aktu normatywnego wskazuje się:</w:t>
      </w:r>
    </w:p>
    <w:p w:rsidR="00CA1E9D" w:rsidRPr="005D3D83" w:rsidRDefault="00CA1E9D" w:rsidP="00CA1E9D">
      <w:pPr>
        <w:pStyle w:val="ZPKTzmpktartykuempunktem"/>
      </w:pPr>
      <w:r w:rsidRPr="005D3D83">
        <w:t>1)</w:t>
      </w:r>
      <w:r w:rsidRPr="005D3D83">
        <w:tab/>
        <w:t>nazwą własną;</w:t>
      </w:r>
    </w:p>
    <w:p w:rsidR="00CA1E9D" w:rsidRPr="005D3D83" w:rsidRDefault="00CA1E9D" w:rsidP="00CA1E9D">
      <w:pPr>
        <w:pStyle w:val="ZPKTzmpktartykuempunktem"/>
      </w:pPr>
      <w:r w:rsidRPr="005D3D83">
        <w:t>2)</w:t>
      </w:r>
      <w:r w:rsidRPr="005D3D83">
        <w:tab/>
        <w:t>w sposób wskazany</w:t>
      </w:r>
      <w:r w:rsidR="00962DD1" w:rsidRPr="005D3D83">
        <w:t xml:space="preserve"> w § </w:t>
      </w:r>
      <w:r w:rsidRPr="005D3D83">
        <w:t>6</w:t>
      </w:r>
      <w:r w:rsidR="00962DD1" w:rsidRPr="005D3D83">
        <w:t>4 ust. 2 </w:t>
      </w:r>
      <w:r w:rsidRPr="005D3D83">
        <w:t>–</w:t>
      </w:r>
      <w:r w:rsidR="00962DD1" w:rsidRPr="005D3D83">
        <w:t xml:space="preserve"> w </w:t>
      </w:r>
      <w:r w:rsidRPr="005D3D83">
        <w:t>przypadku ministrów kierujących działami administracji rządowej.</w:t>
      </w:r>
      <w:r w:rsidR="005D3D83" w:rsidRPr="005D3D83">
        <w:t>”</w:t>
      </w:r>
      <w:r w:rsidRPr="005D3D83">
        <w:t>;</w:t>
      </w:r>
    </w:p>
    <w:p w:rsidR="00CA1E9D" w:rsidRPr="005D3D83" w:rsidRDefault="004151CE" w:rsidP="00A4013F">
      <w:pPr>
        <w:pStyle w:val="PKTpunkt"/>
        <w:keepNext/>
      </w:pPr>
      <w:r w:rsidRPr="00E008C5">
        <w:t>3</w:t>
      </w:r>
      <w:r w:rsidR="00E1527C">
        <w:t>8</w:t>
      </w:r>
      <w:r w:rsidR="00CA1E9D" w:rsidRPr="005D3D83">
        <w:t>)</w:t>
      </w:r>
      <w:r w:rsidR="00CA1E9D" w:rsidRPr="005D3D83">
        <w:tab/>
        <w:t>§ 7</w:t>
      </w:r>
      <w:r w:rsidR="00962DD1" w:rsidRPr="005D3D83">
        <w:t>4 </w:t>
      </w:r>
      <w:r w:rsidR="00CA1E9D" w:rsidRPr="005D3D83">
        <w:t>otrzymuje brzmienie:</w:t>
      </w:r>
    </w:p>
    <w:p w:rsidR="00CA1E9D" w:rsidRPr="005D3D83" w:rsidRDefault="005D3D83" w:rsidP="00A4013F">
      <w:pPr>
        <w:pStyle w:val="ZARTzmartartykuempunktem"/>
        <w:keepNext/>
      </w:pPr>
      <w:r w:rsidRPr="005D3D83">
        <w:t>„</w:t>
      </w:r>
      <w:r w:rsidR="00CA1E9D" w:rsidRPr="005D3D83">
        <w:t>§</w:t>
      </w:r>
      <w:r w:rsidR="00962DD1" w:rsidRPr="005D3D83">
        <w:t> </w:t>
      </w:r>
      <w:r w:rsidR="00CA1E9D" w:rsidRPr="005D3D83">
        <w:t>74.</w:t>
      </w:r>
      <w:r w:rsidR="00962DD1" w:rsidRPr="005D3D83">
        <w:t> </w:t>
      </w:r>
      <w:r w:rsidR="00CA1E9D" w:rsidRPr="005D3D83">
        <w:t>1. Przepisowi upoważniającemu do współuczestniczenia</w:t>
      </w:r>
      <w:r w:rsidR="00962DD1" w:rsidRPr="005D3D83">
        <w:t xml:space="preserve"> w </w:t>
      </w:r>
      <w:r w:rsidR="00CA1E9D" w:rsidRPr="005D3D83">
        <w:t>wydaniu rozporządzenia, uchwały albo z</w:t>
      </w:r>
      <w:r w:rsidR="00CA1E9D" w:rsidRPr="005D3D83">
        <w:t>a</w:t>
      </w:r>
      <w:r w:rsidR="00CA1E9D" w:rsidRPr="005D3D83">
        <w:t>rządzenia nadaje się brzmienie:</w:t>
      </w:r>
    </w:p>
    <w:p w:rsidR="00CA1E9D" w:rsidRPr="005D3D83" w:rsidRDefault="00CA1E9D" w:rsidP="00CA1E9D">
      <w:pPr>
        <w:pStyle w:val="ZPKTzmpktartykuempunktem"/>
      </w:pPr>
      <w:r w:rsidRPr="005D3D83">
        <w:t>1)</w:t>
      </w:r>
      <w:r w:rsidRPr="005D3D83">
        <w:tab/>
        <w:t>jeżeli współuczestniczenie ma polegać na wspólnym wydaniu aktu normatywnego przez upoważnione podmi</w:t>
      </w:r>
      <w:r w:rsidRPr="005D3D83">
        <w:t>o</w:t>
      </w:r>
      <w:r w:rsidRPr="005D3D83">
        <w:t xml:space="preserve">ty: </w:t>
      </w:r>
      <w:r w:rsidR="005D3D83" w:rsidRPr="005D3D83">
        <w:t>„</w:t>
      </w:r>
      <w:r w:rsidRPr="005D3D83">
        <w:t xml:space="preserve">Minister (inny podmiot) </w:t>
      </w:r>
      <w:r w:rsidR="008B7914">
        <w:t>…</w:t>
      </w:r>
      <w:r w:rsidRPr="005D3D83">
        <w:t xml:space="preserve"> oraz minister (inny podmiot) </w:t>
      </w:r>
      <w:r w:rsidR="008B7914">
        <w:t>…</w:t>
      </w:r>
      <w:r w:rsidRPr="005D3D83">
        <w:t xml:space="preserve"> określą (mogą określić) </w:t>
      </w:r>
      <w:r w:rsidR="008B7914">
        <w:t>…</w:t>
      </w:r>
      <w:r w:rsidR="005D3D83" w:rsidRPr="005D3D83">
        <w:t>”</w:t>
      </w:r>
      <w:r w:rsidRPr="005D3D83">
        <w:t>;</w:t>
      </w:r>
    </w:p>
    <w:p w:rsidR="00CA1E9D" w:rsidRPr="005D3D83" w:rsidRDefault="00CA1E9D" w:rsidP="00CA1E9D">
      <w:pPr>
        <w:pStyle w:val="ZPKTzmpktartykuempunktem"/>
      </w:pPr>
      <w:r w:rsidRPr="005D3D83">
        <w:t>2)</w:t>
      </w:r>
      <w:r w:rsidRPr="005D3D83">
        <w:tab/>
        <w:t>jeżeli współuczestniczenie ma polegać na osiągnięciu porozumienia</w:t>
      </w:r>
      <w:r w:rsidR="00962DD1" w:rsidRPr="005D3D83">
        <w:t xml:space="preserve"> w </w:t>
      </w:r>
      <w:r w:rsidRPr="005D3D83">
        <w:t>sprawie treści aktu normatywnego,</w:t>
      </w:r>
      <w:r w:rsidR="00962DD1" w:rsidRPr="005D3D83">
        <w:t xml:space="preserve"> a </w:t>
      </w:r>
      <w:r w:rsidRPr="005D3D83">
        <w:t xml:space="preserve">następstwem braku porozumienia ma być to, że akt nie dochodzi do skutku: </w:t>
      </w:r>
      <w:r w:rsidR="005D3D83" w:rsidRPr="005D3D83">
        <w:t>„</w:t>
      </w:r>
      <w:r w:rsidRPr="005D3D83">
        <w:t xml:space="preserve">Minister (inny podmiot) </w:t>
      </w:r>
      <w:r w:rsidR="008B7914">
        <w:t>…</w:t>
      </w:r>
      <w:r w:rsidR="00962DD1" w:rsidRPr="005D3D83">
        <w:t xml:space="preserve"> w </w:t>
      </w:r>
      <w:r w:rsidRPr="005D3D83">
        <w:t>porozumieniu</w:t>
      </w:r>
      <w:r w:rsidR="00962DD1" w:rsidRPr="005D3D83">
        <w:t xml:space="preserve"> z </w:t>
      </w:r>
      <w:r w:rsidRPr="005D3D83">
        <w:t xml:space="preserve">ministrem (innym podmiotem) </w:t>
      </w:r>
      <w:r w:rsidR="008B7914">
        <w:t>…</w:t>
      </w:r>
      <w:r w:rsidRPr="005D3D83">
        <w:t xml:space="preserve"> określi (może określić) </w:t>
      </w:r>
      <w:r w:rsidR="008B7914">
        <w:t>…</w:t>
      </w:r>
      <w:r w:rsidR="005D3D83" w:rsidRPr="005D3D83">
        <w:t>”</w:t>
      </w:r>
      <w:r w:rsidRPr="005D3D83">
        <w:t>;</w:t>
      </w:r>
    </w:p>
    <w:p w:rsidR="00CA1E9D" w:rsidRPr="005D3D83" w:rsidRDefault="00CA1E9D" w:rsidP="00CA1E9D">
      <w:pPr>
        <w:pStyle w:val="ZPKTzmpktartykuempunktem"/>
      </w:pPr>
      <w:r w:rsidRPr="005D3D83">
        <w:t>3)</w:t>
      </w:r>
      <w:r w:rsidRPr="005D3D83">
        <w:tab/>
        <w:t>jeżeli współuczestniczenie ma polegać jedynie na samym wyrażeniu opinii o projekcie aktu normatywnego,</w:t>
      </w:r>
      <w:r w:rsidR="00962DD1" w:rsidRPr="005D3D83">
        <w:t xml:space="preserve"> a </w:t>
      </w:r>
      <w:r w:rsidRPr="005D3D83">
        <w:t xml:space="preserve">następstwem niezasięgnięcia opinii ma być to, że akt nie dochodzi do skutku: </w:t>
      </w:r>
      <w:r w:rsidR="005D3D83" w:rsidRPr="005D3D83">
        <w:t>„</w:t>
      </w:r>
      <w:r w:rsidRPr="005D3D83">
        <w:t xml:space="preserve">Minister (inny podmiot) </w:t>
      </w:r>
      <w:r w:rsidR="008B7914">
        <w:t>…</w:t>
      </w:r>
      <w:r w:rsidRPr="005D3D83">
        <w:t xml:space="preserve">, po zasięgnięciu opinii (nazwa podmiotu) </w:t>
      </w:r>
      <w:r w:rsidR="008B7914">
        <w:t>…</w:t>
      </w:r>
      <w:r w:rsidRPr="005D3D83">
        <w:t xml:space="preserve">, określi (może określić) </w:t>
      </w:r>
      <w:r w:rsidR="008B7914">
        <w:t>…</w:t>
      </w:r>
      <w:r w:rsidR="005D3D83" w:rsidRPr="005D3D83">
        <w:t>”</w:t>
      </w:r>
      <w:r w:rsidRPr="005D3D83">
        <w:t>;</w:t>
      </w:r>
    </w:p>
    <w:p w:rsidR="00CA1E9D" w:rsidRPr="005D3D83" w:rsidRDefault="00CA1E9D" w:rsidP="00CA1E9D">
      <w:pPr>
        <w:pStyle w:val="ZPKTzmpktartykuempunktem"/>
      </w:pPr>
      <w:r w:rsidRPr="005D3D83">
        <w:lastRenderedPageBreak/>
        <w:t>4)</w:t>
      </w:r>
      <w:r w:rsidRPr="005D3D83">
        <w:tab/>
        <w:t>jeżeli współuczestniczenie ma polegać na zainicjowaniu aktu normatywnego przez inny podmiot,</w:t>
      </w:r>
      <w:r w:rsidR="00962DD1" w:rsidRPr="005D3D83">
        <w:t xml:space="preserve"> a </w:t>
      </w:r>
      <w:r w:rsidRPr="005D3D83">
        <w:t xml:space="preserve">następstwem braku inicjatywy jest niemożność wydania aktu przez podmiot upoważniony do jego wydania: </w:t>
      </w:r>
      <w:r w:rsidR="005D3D83" w:rsidRPr="005D3D83">
        <w:t>„</w:t>
      </w:r>
      <w:r w:rsidRPr="005D3D83">
        <w:t xml:space="preserve">Minister (inny podmiot) </w:t>
      </w:r>
      <w:r w:rsidR="008B7914">
        <w:t>…</w:t>
      </w:r>
      <w:r w:rsidRPr="005D3D83">
        <w:t xml:space="preserve">, na wniosek ministra (innego podmiotu) </w:t>
      </w:r>
      <w:r w:rsidR="008B7914">
        <w:t>…</w:t>
      </w:r>
      <w:r w:rsidRPr="005D3D83">
        <w:t xml:space="preserve">, określi (może określić) </w:t>
      </w:r>
      <w:r w:rsidR="008B7914">
        <w:t>…</w:t>
      </w:r>
      <w:r w:rsidR="005D3D83" w:rsidRPr="005D3D83">
        <w:t>”</w:t>
      </w:r>
      <w:r w:rsidRPr="005D3D83">
        <w:t>.</w:t>
      </w:r>
    </w:p>
    <w:p w:rsidR="00CA1E9D" w:rsidRPr="005D3D83" w:rsidRDefault="00CA1E9D" w:rsidP="00CA1E9D">
      <w:pPr>
        <w:pStyle w:val="ZUSTzmustartykuempunktem"/>
      </w:pPr>
      <w:r w:rsidRPr="005D3D83">
        <w:t>2.</w:t>
      </w:r>
      <w:r w:rsidR="00962DD1" w:rsidRPr="005D3D83">
        <w:t> W </w:t>
      </w:r>
      <w:r w:rsidRPr="005D3D83">
        <w:t>przepisie upoważniającym do wydania rozporządzenia rozwiązania,</w:t>
      </w:r>
      <w:r w:rsidR="00962DD1" w:rsidRPr="005D3D83">
        <w:t xml:space="preserve"> o </w:t>
      </w:r>
      <w:r w:rsidRPr="005D3D83">
        <w:t>których mowa</w:t>
      </w:r>
      <w:r w:rsidR="00962DD1" w:rsidRPr="005D3D83">
        <w:t xml:space="preserve"> w ust. 1 pkt </w:t>
      </w:r>
      <w:r w:rsidRPr="005D3D83">
        <w:t xml:space="preserve">1, </w:t>
      </w:r>
      <w:r w:rsidR="00962DD1" w:rsidRPr="005D3D83">
        <w:t>2 i </w:t>
      </w:r>
      <w:r w:rsidRPr="005D3D83">
        <w:t>4, stosuje się wówczas, gdy współuczestniczącym</w:t>
      </w:r>
      <w:r w:rsidR="00962DD1" w:rsidRPr="005D3D83">
        <w:t xml:space="preserve"> w </w:t>
      </w:r>
      <w:r w:rsidRPr="005D3D83">
        <w:t>wydaniu rozporządzenia jest wyłącznie organ uprawniony do w</w:t>
      </w:r>
      <w:r w:rsidRPr="005D3D83">
        <w:t>y</w:t>
      </w:r>
      <w:r w:rsidRPr="005D3D83">
        <w:t>dawania rozporządzeń.</w:t>
      </w:r>
      <w:r w:rsidR="005D3D83" w:rsidRPr="005D3D83">
        <w:t>”</w:t>
      </w:r>
      <w:r w:rsidRPr="005D3D83">
        <w:t>;</w:t>
      </w:r>
    </w:p>
    <w:p w:rsidR="00CA1E9D" w:rsidRPr="005D3D83" w:rsidRDefault="004151CE" w:rsidP="00402E4B">
      <w:pPr>
        <w:pStyle w:val="PKTpunkt"/>
        <w:keepNext/>
      </w:pPr>
      <w:r w:rsidRPr="00E008C5">
        <w:t>3</w:t>
      </w:r>
      <w:r w:rsidR="00E1527C">
        <w:t>9</w:t>
      </w:r>
      <w:r w:rsidR="00CA1E9D" w:rsidRPr="005D3D83">
        <w:t>)</w:t>
      </w:r>
      <w:r w:rsidR="00CA1E9D" w:rsidRPr="005D3D83">
        <w:tab/>
        <w:t>w dziale</w:t>
      </w:r>
      <w:r w:rsidR="00962DD1" w:rsidRPr="005D3D83">
        <w:t xml:space="preserve"> I </w:t>
      </w:r>
      <w:r w:rsidR="00CA1E9D" w:rsidRPr="005D3D83">
        <w:t xml:space="preserve">tytuł rozdziału </w:t>
      </w:r>
      <w:r w:rsidR="00962DD1" w:rsidRPr="005D3D83">
        <w:t>9 </w:t>
      </w:r>
      <w:r w:rsidR="00CA1E9D" w:rsidRPr="005D3D83">
        <w:t>otrzymuje brzmienie:</w:t>
      </w:r>
      <w:r w:rsidR="00402E4B" w:rsidRPr="005D3D83">
        <w:t xml:space="preserve"> </w:t>
      </w:r>
      <w:r w:rsidR="005D3D83" w:rsidRPr="005D3D83">
        <w:t>„</w:t>
      </w:r>
      <w:r w:rsidR="00CA1E9D" w:rsidRPr="005D3D83">
        <w:t>Przepisy karne oraz przepisy</w:t>
      </w:r>
      <w:r w:rsidR="00962DD1" w:rsidRPr="005D3D83">
        <w:t xml:space="preserve"> o </w:t>
      </w:r>
      <w:r w:rsidR="00CA1E9D" w:rsidRPr="005D3D83">
        <w:t>karach pieniężnych</w:t>
      </w:r>
      <w:r w:rsidR="005D3D83" w:rsidRPr="005D3D83">
        <w:t>”</w:t>
      </w:r>
      <w:r w:rsidR="00CA1E9D" w:rsidRPr="005D3D83">
        <w:t>;</w:t>
      </w:r>
    </w:p>
    <w:p w:rsidR="00CA1E9D" w:rsidRPr="005D3D83" w:rsidRDefault="00E1527C" w:rsidP="00A4013F">
      <w:pPr>
        <w:pStyle w:val="PKTpunkt"/>
        <w:keepNext/>
      </w:pPr>
      <w:r>
        <w:t>40</w:t>
      </w:r>
      <w:r w:rsidR="00CA1E9D" w:rsidRPr="005D3D83">
        <w:t>)</w:t>
      </w:r>
      <w:r w:rsidR="00CA1E9D" w:rsidRPr="005D3D83">
        <w:tab/>
        <w:t>w</w:t>
      </w:r>
      <w:r w:rsidR="00962DD1" w:rsidRPr="005D3D83">
        <w:t xml:space="preserve"> § </w:t>
      </w:r>
      <w:r w:rsidR="00CA1E9D" w:rsidRPr="005D3D83">
        <w:t>7</w:t>
      </w:r>
      <w:r w:rsidR="00962DD1" w:rsidRPr="005D3D83">
        <w:t>5 ust. 1 i 2 </w:t>
      </w:r>
      <w:r w:rsidR="00CA1E9D" w:rsidRPr="005D3D83">
        <w:t>otrzymują brzmienie:</w:t>
      </w:r>
    </w:p>
    <w:p w:rsidR="00CA1E9D" w:rsidRPr="005D3D83" w:rsidRDefault="005D3D83" w:rsidP="00CA1E9D">
      <w:pPr>
        <w:pStyle w:val="ZUSTzmustartykuempunktem"/>
      </w:pPr>
      <w:r w:rsidRPr="005D3D83">
        <w:t>„</w:t>
      </w:r>
      <w:r w:rsidR="00CA1E9D" w:rsidRPr="005D3D83">
        <w:t>1.</w:t>
      </w:r>
      <w:r w:rsidR="00962DD1" w:rsidRPr="005D3D83">
        <w:t> W </w:t>
      </w:r>
      <w:r w:rsidR="00CA1E9D" w:rsidRPr="005D3D83">
        <w:t>przepisie karnym znamiona czynu zabronionego określa się</w:t>
      </w:r>
      <w:r w:rsidR="00962DD1" w:rsidRPr="005D3D83">
        <w:t xml:space="preserve"> w </w:t>
      </w:r>
      <w:r w:rsidR="00CA1E9D" w:rsidRPr="005D3D83">
        <w:t>sposób wyczerpujący, bez odsyłania do nakazów lub zakazów zawartych</w:t>
      </w:r>
      <w:r w:rsidR="00962DD1" w:rsidRPr="005D3D83">
        <w:t xml:space="preserve"> w </w:t>
      </w:r>
      <w:r w:rsidR="00CA1E9D" w:rsidRPr="005D3D83">
        <w:t>pozostałych przepisach tej samej ustawy,</w:t>
      </w:r>
      <w:r w:rsidR="00962DD1" w:rsidRPr="005D3D83">
        <w:t xml:space="preserve"> w </w:t>
      </w:r>
      <w:r w:rsidR="00CA1E9D" w:rsidRPr="005D3D83">
        <w:t>przepisach innych ustaw,</w:t>
      </w:r>
      <w:r w:rsidR="00962DD1" w:rsidRPr="005D3D83">
        <w:t xml:space="preserve"> w </w:t>
      </w:r>
      <w:r w:rsidR="00CA1E9D" w:rsidRPr="005D3D83">
        <w:t xml:space="preserve">tym ustaw określanych jako </w:t>
      </w:r>
      <w:r w:rsidRPr="005D3D83">
        <w:t>„</w:t>
      </w:r>
      <w:r w:rsidR="00CA1E9D" w:rsidRPr="005D3D83">
        <w:t>kodeks</w:t>
      </w:r>
      <w:r w:rsidRPr="005D3D83">
        <w:t>”</w:t>
      </w:r>
      <w:r w:rsidR="00CA1E9D" w:rsidRPr="005D3D83">
        <w:t>,</w:t>
      </w:r>
      <w:r w:rsidR="00962DD1" w:rsidRPr="005D3D83">
        <w:t xml:space="preserve"> w </w:t>
      </w:r>
      <w:r w:rsidR="00CA1E9D" w:rsidRPr="005D3D83">
        <w:t>postanowieniach umów międzynarodowych ratyfikowanych za uprzednią zgodą wyrażoną</w:t>
      </w:r>
      <w:r w:rsidR="00962DD1" w:rsidRPr="005D3D83">
        <w:t xml:space="preserve"> w </w:t>
      </w:r>
      <w:r w:rsidR="00CA1E9D" w:rsidRPr="005D3D83">
        <w:t>ustawie lub</w:t>
      </w:r>
      <w:r w:rsidR="00962DD1" w:rsidRPr="005D3D83">
        <w:t xml:space="preserve"> w </w:t>
      </w:r>
      <w:r w:rsidR="00CA1E9D" w:rsidRPr="005D3D83">
        <w:t>dających się bezpośrednio stosować postanowieniach aktów normatywnych ustanowi</w:t>
      </w:r>
      <w:r w:rsidR="00CA1E9D" w:rsidRPr="005D3D83">
        <w:t>o</w:t>
      </w:r>
      <w:r w:rsidR="00CA1E9D" w:rsidRPr="005D3D83">
        <w:t>nych przez organizacje międzynarodowe lub organy międzynarodowe.</w:t>
      </w:r>
    </w:p>
    <w:p w:rsidR="00CA1E9D" w:rsidRPr="005D3D83" w:rsidRDefault="00CA1E9D" w:rsidP="00CA1E9D">
      <w:pPr>
        <w:pStyle w:val="ZUSTzmustartykuempunktem"/>
      </w:pPr>
      <w:r w:rsidRPr="005D3D83">
        <w:t>2.</w:t>
      </w:r>
      <w:r w:rsidR="00962DD1" w:rsidRPr="005D3D83">
        <w:t> </w:t>
      </w:r>
      <w:r w:rsidRPr="005D3D83">
        <w:t>Odesłanie,</w:t>
      </w:r>
      <w:r w:rsidR="00962DD1" w:rsidRPr="005D3D83">
        <w:t xml:space="preserve"> o </w:t>
      </w:r>
      <w:r w:rsidRPr="005D3D83">
        <w:t>którym mowa</w:t>
      </w:r>
      <w:r w:rsidR="00962DD1" w:rsidRPr="005D3D83">
        <w:t xml:space="preserve"> w ust. </w:t>
      </w:r>
      <w:r w:rsidRPr="005D3D83">
        <w:t>1, stosuje się tylko</w:t>
      </w:r>
      <w:r w:rsidR="00962DD1" w:rsidRPr="005D3D83">
        <w:t xml:space="preserve"> w </w:t>
      </w:r>
      <w:r w:rsidRPr="005D3D83">
        <w:t>przypadku, gdy bezprawność czynu polega na nar</w:t>
      </w:r>
      <w:r w:rsidRPr="005D3D83">
        <w:t>u</w:t>
      </w:r>
      <w:r w:rsidRPr="005D3D83">
        <w:t>szeniu nakazów lub zakazów wyraźnie sformułowanych</w:t>
      </w:r>
      <w:r w:rsidR="00962DD1" w:rsidRPr="005D3D83">
        <w:t xml:space="preserve"> w </w:t>
      </w:r>
      <w:r w:rsidRPr="005D3D83">
        <w:t>innych przepisach tej samej ustawy lub</w:t>
      </w:r>
      <w:r w:rsidR="00962DD1" w:rsidRPr="005D3D83">
        <w:t xml:space="preserve"> w </w:t>
      </w:r>
      <w:r w:rsidRPr="005D3D83">
        <w:t>postanowieniach umów lub aktów,</w:t>
      </w:r>
      <w:r w:rsidR="00962DD1" w:rsidRPr="005D3D83">
        <w:t xml:space="preserve"> o </w:t>
      </w:r>
      <w:r w:rsidRPr="005D3D83">
        <w:t>których mowa</w:t>
      </w:r>
      <w:r w:rsidR="00962DD1" w:rsidRPr="005D3D83">
        <w:t xml:space="preserve"> w ust. </w:t>
      </w:r>
      <w:r w:rsidRPr="005D3D83">
        <w:t>1.</w:t>
      </w:r>
      <w:r w:rsidR="00962DD1" w:rsidRPr="005D3D83">
        <w:t xml:space="preserve"> W </w:t>
      </w:r>
      <w:r w:rsidRPr="005D3D83">
        <w:t>takim przypadku</w:t>
      </w:r>
      <w:r w:rsidR="00962DD1" w:rsidRPr="005D3D83">
        <w:t xml:space="preserve"> w </w:t>
      </w:r>
      <w:r w:rsidRPr="005D3D83">
        <w:t xml:space="preserve">przepisie karnym, stosując odesłanie, używa się zwrotu: </w:t>
      </w:r>
      <w:r w:rsidR="005D3D83" w:rsidRPr="005D3D83">
        <w:t>„</w:t>
      </w:r>
      <w:r w:rsidRPr="005D3D83">
        <w:t>Kto wbrew przepisom</w:t>
      </w:r>
      <w:r w:rsidR="00962DD1" w:rsidRPr="005D3D83">
        <w:t xml:space="preserve"> art. </w:t>
      </w:r>
      <w:r w:rsidR="008B7914">
        <w:t>…</w:t>
      </w:r>
      <w:r w:rsidRPr="005D3D83">
        <w:t xml:space="preserve"> (postanowieniom</w:t>
      </w:r>
      <w:r w:rsidR="00962DD1" w:rsidRPr="005D3D83">
        <w:t xml:space="preserve"> art. </w:t>
      </w:r>
      <w:r w:rsidR="008B7914">
        <w:t>…</w:t>
      </w:r>
      <w:r w:rsidRPr="005D3D83">
        <w:t>)</w:t>
      </w:r>
      <w:r w:rsidR="005D3D83" w:rsidRPr="005D3D83">
        <w:t>”</w:t>
      </w:r>
      <w:r w:rsidRPr="005D3D83">
        <w:t>.</w:t>
      </w:r>
      <w:r w:rsidR="005D3D83" w:rsidRPr="005D3D83">
        <w:t>”</w:t>
      </w:r>
      <w:r w:rsidRPr="005D3D83">
        <w:t>;</w:t>
      </w:r>
    </w:p>
    <w:p w:rsidR="00CA1E9D" w:rsidRPr="005D3D83" w:rsidRDefault="004151CE" w:rsidP="00A4013F">
      <w:pPr>
        <w:pStyle w:val="PKTpunkt"/>
        <w:keepNext/>
      </w:pPr>
      <w:r>
        <w:t>4</w:t>
      </w:r>
      <w:r w:rsidR="00E1527C">
        <w:t>1</w:t>
      </w:r>
      <w:r w:rsidR="00CA1E9D" w:rsidRPr="005D3D83">
        <w:t>)</w:t>
      </w:r>
      <w:r w:rsidR="00CA1E9D" w:rsidRPr="005D3D83">
        <w:tab/>
        <w:t>po</w:t>
      </w:r>
      <w:r w:rsidR="00962DD1" w:rsidRPr="005D3D83">
        <w:t xml:space="preserve"> § </w:t>
      </w:r>
      <w:r w:rsidR="00CA1E9D" w:rsidRPr="005D3D83">
        <w:t>8</w:t>
      </w:r>
      <w:r w:rsidR="00962DD1" w:rsidRPr="005D3D83">
        <w:t>1 </w:t>
      </w:r>
      <w:r w:rsidR="00CA1E9D" w:rsidRPr="005D3D83">
        <w:t>dodaje się</w:t>
      </w:r>
      <w:r w:rsidR="00962DD1" w:rsidRPr="005D3D83">
        <w:t xml:space="preserve"> § </w:t>
      </w:r>
      <w:r w:rsidR="00CA1E9D" w:rsidRPr="005D3D83">
        <w:t>81a</w:t>
      </w:r>
      <w:r w:rsidR="00962DD1" w:rsidRPr="005D3D83">
        <w:t xml:space="preserve"> w </w:t>
      </w:r>
      <w:r w:rsidR="00CA1E9D" w:rsidRPr="005D3D83">
        <w:t>brzmieniu:</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81a.</w:t>
      </w:r>
      <w:r w:rsidR="00962DD1" w:rsidRPr="005D3D83">
        <w:t> </w:t>
      </w:r>
      <w:r w:rsidR="00CA1E9D" w:rsidRPr="005D3D83">
        <w:t>1.</w:t>
      </w:r>
      <w:r w:rsidR="00962DD1" w:rsidRPr="005D3D83">
        <w:t xml:space="preserve"> W </w:t>
      </w:r>
      <w:r w:rsidR="00CA1E9D" w:rsidRPr="005D3D83">
        <w:t>przepisach</w:t>
      </w:r>
      <w:r w:rsidR="00962DD1" w:rsidRPr="005D3D83">
        <w:t xml:space="preserve"> o </w:t>
      </w:r>
      <w:r w:rsidR="00CA1E9D" w:rsidRPr="005D3D83">
        <w:t>karach pieniężnych określa się</w:t>
      </w:r>
      <w:r w:rsidR="00962DD1" w:rsidRPr="005D3D83">
        <w:t xml:space="preserve"> w </w:t>
      </w:r>
      <w:r w:rsidR="00CA1E9D" w:rsidRPr="005D3D83">
        <w:t>sposób wyczerpujący okoliczności powstania o</w:t>
      </w:r>
      <w:r w:rsidR="00CA1E9D" w:rsidRPr="005D3D83">
        <w:t>d</w:t>
      </w:r>
      <w:r w:rsidR="00CA1E9D" w:rsidRPr="005D3D83">
        <w:t>powiedzialności, podmiot uprawniony do nałożenia kary pieniężnej oraz wysokość tej kary.</w:t>
      </w:r>
    </w:p>
    <w:p w:rsidR="00CA1E9D" w:rsidRPr="005D3D83" w:rsidRDefault="00CA1E9D" w:rsidP="00CA1E9D">
      <w:pPr>
        <w:pStyle w:val="ZUSTzmustartykuempunktem"/>
      </w:pPr>
      <w:r w:rsidRPr="005D3D83">
        <w:t>2.</w:t>
      </w:r>
      <w:r w:rsidR="00962DD1" w:rsidRPr="005D3D83">
        <w:t> </w:t>
      </w:r>
      <w:r w:rsidRPr="005D3D83">
        <w:t>Przepis</w:t>
      </w:r>
      <w:r w:rsidR="00962DD1" w:rsidRPr="005D3D83">
        <w:t xml:space="preserve"> o </w:t>
      </w:r>
      <w:r w:rsidRPr="005D3D83">
        <w:t>karze pieniężnej formułuje się</w:t>
      </w:r>
      <w:r w:rsidR="00962DD1" w:rsidRPr="005D3D83">
        <w:t xml:space="preserve"> w </w:t>
      </w:r>
      <w:r w:rsidRPr="005D3D83">
        <w:t>sposób pozwalający na jednoznaczne ustalenie wysokości kary albo określenie granic,</w:t>
      </w:r>
      <w:r w:rsidR="00962DD1" w:rsidRPr="005D3D83">
        <w:t xml:space="preserve"> w </w:t>
      </w:r>
      <w:r w:rsidRPr="005D3D83">
        <w:t>których ustala się jej wysokość. W przypadku gdy przepis</w:t>
      </w:r>
      <w:r w:rsidR="00962DD1" w:rsidRPr="005D3D83">
        <w:t xml:space="preserve"> o </w:t>
      </w:r>
      <w:r w:rsidRPr="005D3D83">
        <w:t>karze pieniężnej wyznacza granice wysokości tej kary, określa się także przesłanki, którymi powinien kierować się podmiot uprawniony do n</w:t>
      </w:r>
      <w:r w:rsidRPr="005D3D83">
        <w:t>a</w:t>
      </w:r>
      <w:r w:rsidRPr="005D3D83">
        <w:t>łożenia kary pieniężnej, ustalając jej wysokość.</w:t>
      </w:r>
    </w:p>
    <w:p w:rsidR="00CA1E9D" w:rsidRPr="005D3D83" w:rsidRDefault="00CA1E9D" w:rsidP="00CA1E9D">
      <w:pPr>
        <w:pStyle w:val="ZUSTzmustartykuempunktem"/>
      </w:pPr>
      <w:r w:rsidRPr="005D3D83">
        <w:t>3.</w:t>
      </w:r>
      <w:r w:rsidR="00962DD1" w:rsidRPr="005D3D83">
        <w:t> </w:t>
      </w:r>
      <w:r w:rsidRPr="005D3D83">
        <w:t>Do przepisów</w:t>
      </w:r>
      <w:r w:rsidR="00962DD1" w:rsidRPr="005D3D83">
        <w:t xml:space="preserve"> o </w:t>
      </w:r>
      <w:r w:rsidRPr="005D3D83">
        <w:t>karach pieniężnych stosuje się odpowiednio</w:t>
      </w:r>
      <w:r w:rsidR="00962DD1" w:rsidRPr="005D3D83">
        <w:t xml:space="preserve"> § </w:t>
      </w:r>
      <w:r w:rsidRPr="005D3D83">
        <w:t>75,</w:t>
      </w:r>
      <w:r w:rsidR="00962DD1" w:rsidRPr="005D3D83">
        <w:t xml:space="preserve"> § </w:t>
      </w:r>
      <w:r w:rsidRPr="005D3D83">
        <w:t>76,</w:t>
      </w:r>
      <w:r w:rsidR="00962DD1" w:rsidRPr="005D3D83">
        <w:t xml:space="preserve"> § </w:t>
      </w:r>
      <w:r w:rsidRPr="005D3D83">
        <w:t>78,</w:t>
      </w:r>
      <w:r w:rsidR="00962DD1" w:rsidRPr="005D3D83">
        <w:t xml:space="preserve"> § </w:t>
      </w:r>
      <w:r w:rsidRPr="005D3D83">
        <w:t>7</w:t>
      </w:r>
      <w:r w:rsidR="00962DD1" w:rsidRPr="005D3D83">
        <w:t>9 ust. 4 oraz § </w:t>
      </w:r>
      <w:r w:rsidRPr="005D3D83">
        <w:t>80.</w:t>
      </w:r>
      <w:r w:rsidR="005D3D83" w:rsidRPr="005D3D83">
        <w:t>”</w:t>
      </w:r>
      <w:r w:rsidRPr="005D3D83">
        <w:t>;</w:t>
      </w:r>
    </w:p>
    <w:p w:rsidR="00CA1E9D" w:rsidRPr="005D3D83" w:rsidRDefault="004151CE" w:rsidP="00A4013F">
      <w:pPr>
        <w:pStyle w:val="PKTpunkt"/>
        <w:keepNext/>
      </w:pPr>
      <w:r>
        <w:t>4</w:t>
      </w:r>
      <w:r w:rsidR="00E1527C">
        <w:t>2</w:t>
      </w:r>
      <w:r w:rsidR="00CA1E9D" w:rsidRPr="005D3D83">
        <w:t>)</w:t>
      </w:r>
      <w:r w:rsidR="00CA1E9D" w:rsidRPr="005D3D83">
        <w:tab/>
        <w:t>§ 8</w:t>
      </w:r>
      <w:r w:rsidR="00962DD1" w:rsidRPr="005D3D83">
        <w:t>2 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82.</w:t>
      </w:r>
      <w:r w:rsidR="00962DD1" w:rsidRPr="005D3D83">
        <w:t> </w:t>
      </w:r>
      <w:r w:rsidR="00CA1E9D" w:rsidRPr="005D3D83">
        <w:t>Zmiana (nowelizacja) ustawy polega na uchyleniu niektórych jej przepisów, zastąpieniu niektórych jej przepisów przepisami</w:t>
      </w:r>
      <w:r w:rsidR="00962DD1" w:rsidRPr="005D3D83">
        <w:t xml:space="preserve"> o </w:t>
      </w:r>
      <w:r w:rsidR="00CA1E9D" w:rsidRPr="005D3D83">
        <w:t>innej treści lub brzmieniu lub na dodaniu do niej nowych przepisów.</w:t>
      </w:r>
      <w:r w:rsidRPr="005D3D83">
        <w:t>”</w:t>
      </w:r>
      <w:r w:rsidR="00CA1E9D" w:rsidRPr="005D3D83">
        <w:t>;</w:t>
      </w:r>
    </w:p>
    <w:p w:rsidR="00CA1E9D" w:rsidRPr="005D3D83" w:rsidRDefault="004151CE" w:rsidP="00A4013F">
      <w:pPr>
        <w:pStyle w:val="PKTpunkt"/>
        <w:keepNext/>
      </w:pPr>
      <w:r>
        <w:t>4</w:t>
      </w:r>
      <w:r w:rsidR="00E1527C">
        <w:t>3</w:t>
      </w:r>
      <w:r w:rsidR="00CA1E9D" w:rsidRPr="005D3D83">
        <w:t>)</w:t>
      </w:r>
      <w:r w:rsidR="00CA1E9D" w:rsidRPr="005D3D83">
        <w:tab/>
        <w:t>w</w:t>
      </w:r>
      <w:r w:rsidR="00962DD1" w:rsidRPr="005D3D83">
        <w:t xml:space="preserve"> § </w:t>
      </w:r>
      <w:r w:rsidR="00CA1E9D" w:rsidRPr="005D3D83">
        <w:t>85:</w:t>
      </w:r>
    </w:p>
    <w:p w:rsidR="00CA1E9D" w:rsidRPr="005D3D83" w:rsidRDefault="00CA1E9D" w:rsidP="00A4013F">
      <w:pPr>
        <w:pStyle w:val="LITlitera"/>
        <w:keepNext/>
      </w:pPr>
      <w:r w:rsidRPr="005D3D83">
        <w:t>a)</w:t>
      </w:r>
      <w:r w:rsidRPr="005D3D83">
        <w:tab/>
        <w:t xml:space="preserve">ust. </w:t>
      </w:r>
      <w:r w:rsidR="00962DD1" w:rsidRPr="005D3D83">
        <w:t>3 i 4 </w:t>
      </w:r>
      <w:r w:rsidRPr="005D3D83">
        <w:t>otrzymują brzmienie:</w:t>
      </w:r>
    </w:p>
    <w:p w:rsidR="00CA1E9D" w:rsidRPr="005D3D83" w:rsidRDefault="005D3D83" w:rsidP="00CA1E9D">
      <w:pPr>
        <w:pStyle w:val="ZLITUSTzmustliter"/>
      </w:pPr>
      <w:r w:rsidRPr="005D3D83">
        <w:t>„</w:t>
      </w:r>
      <w:r w:rsidR="00CA1E9D" w:rsidRPr="005D3D83">
        <w:t>3.</w:t>
      </w:r>
      <w:r w:rsidR="00962DD1" w:rsidRPr="005D3D83">
        <w:t> </w:t>
      </w:r>
      <w:r w:rsidR="00CA1E9D" w:rsidRPr="005D3D83">
        <w:t>Jeżeli uchyla się albo dodaje tylko jeden przepis ustawy, przepisowi zmieniającemu nadaje się odp</w:t>
      </w:r>
      <w:r w:rsidR="00CA1E9D" w:rsidRPr="005D3D83">
        <w:t>o</w:t>
      </w:r>
      <w:r w:rsidR="00CA1E9D" w:rsidRPr="005D3D83">
        <w:t xml:space="preserve">wiednio brzmienie: </w:t>
      </w:r>
      <w:r w:rsidRPr="005D3D83">
        <w:t>„</w:t>
      </w:r>
      <w:r w:rsidR="00CA1E9D" w:rsidRPr="005D3D83">
        <w:t xml:space="preserve">W ustawie </w:t>
      </w:r>
      <w:r w:rsidR="00117A03">
        <w:t>…</w:t>
      </w:r>
      <w:r w:rsidR="00CA1E9D" w:rsidRPr="005D3D83">
        <w:t xml:space="preserve"> (tytuł ustawy) uchyla się</w:t>
      </w:r>
      <w:r w:rsidR="00962DD1" w:rsidRPr="005D3D83">
        <w:t xml:space="preserve"> art. </w:t>
      </w:r>
      <w:r w:rsidR="00117A03">
        <w:t>…</w:t>
      </w:r>
      <w:r w:rsidRPr="005D3D83">
        <w:t>”</w:t>
      </w:r>
      <w:r w:rsidR="00CA1E9D" w:rsidRPr="005D3D83">
        <w:t xml:space="preserve"> albo </w:t>
      </w:r>
      <w:r w:rsidRPr="005D3D83">
        <w:t>„</w:t>
      </w:r>
      <w:r w:rsidR="00CA1E9D" w:rsidRPr="005D3D83">
        <w:t xml:space="preserve">W ustawie </w:t>
      </w:r>
      <w:r w:rsidR="00117A03">
        <w:t>…</w:t>
      </w:r>
      <w:r w:rsidR="00CA1E9D" w:rsidRPr="005D3D83">
        <w:t xml:space="preserve"> (tytuł ustawy) po</w:t>
      </w:r>
      <w:r w:rsidR="00962DD1" w:rsidRPr="005D3D83">
        <w:t xml:space="preserve"> art. </w:t>
      </w:r>
      <w:r w:rsidR="00117A03">
        <w:t>…</w:t>
      </w:r>
      <w:r w:rsidR="00CA1E9D" w:rsidRPr="005D3D83">
        <w:t xml:space="preserve"> dodaje się</w:t>
      </w:r>
      <w:r w:rsidR="00962DD1" w:rsidRPr="005D3D83">
        <w:t xml:space="preserve"> art. </w:t>
      </w:r>
      <w:r w:rsidR="00117A03">
        <w:t>…</w:t>
      </w:r>
      <w:r w:rsidR="00962DD1" w:rsidRPr="005D3D83">
        <w:t xml:space="preserve"> w </w:t>
      </w:r>
      <w:r w:rsidR="00CA1E9D" w:rsidRPr="005D3D83">
        <w:t xml:space="preserve">brzmieniu: </w:t>
      </w:r>
      <w:r w:rsidR="00117A03">
        <w:t>…</w:t>
      </w:r>
      <w:r w:rsidRPr="005D3D83">
        <w:t>”</w:t>
      </w:r>
      <w:r w:rsidR="00CA1E9D" w:rsidRPr="005D3D83">
        <w:t>.</w:t>
      </w:r>
    </w:p>
    <w:p w:rsidR="00CA1E9D" w:rsidRPr="005D3D83" w:rsidRDefault="00CA1E9D" w:rsidP="00CA1E9D">
      <w:pPr>
        <w:pStyle w:val="ZLITUSTzmustliter"/>
      </w:pPr>
      <w:r w:rsidRPr="005D3D83">
        <w:t>4.</w:t>
      </w:r>
      <w:r w:rsidR="00962DD1" w:rsidRPr="005D3D83">
        <w:t> </w:t>
      </w:r>
      <w:r w:rsidRPr="005D3D83">
        <w:t xml:space="preserve">Jeżeli zmienia się treść lub brzmienie tylko jednego przepisu ustawy, przepisowi zmieniającemu nadaje się brzmienie: </w:t>
      </w:r>
      <w:r w:rsidR="005D3D83" w:rsidRPr="005D3D83">
        <w:t>„</w:t>
      </w:r>
      <w:r w:rsidRPr="005D3D83">
        <w:t xml:space="preserve">W ustawie </w:t>
      </w:r>
      <w:r w:rsidR="00117A03">
        <w:t>…</w:t>
      </w:r>
      <w:r w:rsidRPr="005D3D83">
        <w:t xml:space="preserve"> (tytuł ustawy)</w:t>
      </w:r>
      <w:r w:rsidR="00962DD1" w:rsidRPr="005D3D83">
        <w:t xml:space="preserve"> art. </w:t>
      </w:r>
      <w:r w:rsidR="00117A03">
        <w:t>…</w:t>
      </w:r>
      <w:r w:rsidRPr="005D3D83">
        <w:t xml:space="preserve"> otrzymuje brzmienie: </w:t>
      </w:r>
      <w:r w:rsidR="00117A03">
        <w:t>…</w:t>
      </w:r>
      <w:r w:rsidR="005D3D83" w:rsidRPr="005D3D83">
        <w:t>”</w:t>
      </w:r>
      <w:r w:rsidRPr="005D3D83">
        <w:t xml:space="preserve"> albo </w:t>
      </w:r>
      <w:r w:rsidR="005D3D83" w:rsidRPr="005D3D83">
        <w:t>„</w:t>
      </w:r>
      <w:r w:rsidRPr="005D3D83">
        <w:t xml:space="preserve">W ustawie </w:t>
      </w:r>
      <w:r w:rsidR="00117A03">
        <w:t>…</w:t>
      </w:r>
      <w:r w:rsidRPr="005D3D83">
        <w:t xml:space="preserve"> (tytuł ustawy)</w:t>
      </w:r>
      <w:r w:rsidR="00962DD1" w:rsidRPr="005D3D83">
        <w:t xml:space="preserve"> w art. </w:t>
      </w:r>
      <w:r w:rsidR="00117A03">
        <w:t>…</w:t>
      </w:r>
      <w:r w:rsidRPr="005D3D83">
        <w:t xml:space="preserve"> </w:t>
      </w:r>
      <w:r w:rsidR="00117A03">
        <w:t>…</w:t>
      </w:r>
      <w:r w:rsidRPr="005D3D83">
        <w:t xml:space="preserve"> otrzymuje brzmienie: </w:t>
      </w:r>
      <w:r w:rsidR="00117A03">
        <w:t>…</w:t>
      </w:r>
      <w:r w:rsidR="005D3D83" w:rsidRPr="005D3D83">
        <w:t>”</w:t>
      </w:r>
      <w:r w:rsidRPr="005D3D83">
        <w:t>.</w:t>
      </w:r>
      <w:r w:rsidR="005D3D83" w:rsidRPr="005D3D83">
        <w:t>”</w:t>
      </w:r>
      <w:r w:rsidRPr="005D3D83">
        <w:t>,</w:t>
      </w:r>
    </w:p>
    <w:p w:rsidR="00CA1E9D" w:rsidRPr="005D3D83" w:rsidRDefault="00CA1E9D" w:rsidP="00A4013F">
      <w:pPr>
        <w:pStyle w:val="LITlitera"/>
        <w:keepNext/>
      </w:pPr>
      <w:r w:rsidRPr="005D3D83">
        <w:t>b)</w:t>
      </w:r>
      <w:r w:rsidRPr="005D3D83">
        <w:tab/>
        <w:t>dodaje się</w:t>
      </w:r>
      <w:r w:rsidR="00962DD1" w:rsidRPr="005D3D83">
        <w:t xml:space="preserve"> ust. 5 w </w:t>
      </w:r>
      <w:r w:rsidRPr="005D3D83">
        <w:t>brzmieniu:</w:t>
      </w:r>
    </w:p>
    <w:p w:rsidR="00CA1E9D" w:rsidRPr="005D3D83" w:rsidRDefault="005D3D83" w:rsidP="00CA1E9D">
      <w:pPr>
        <w:pStyle w:val="ZLITUSTzmustliter"/>
      </w:pPr>
      <w:r w:rsidRPr="005D3D83">
        <w:t>„</w:t>
      </w:r>
      <w:r w:rsidR="00CA1E9D" w:rsidRPr="005D3D83">
        <w:t>5.</w:t>
      </w:r>
      <w:r w:rsidR="00962DD1" w:rsidRPr="005D3D83">
        <w:t> </w:t>
      </w:r>
      <w:r w:rsidR="00CA1E9D" w:rsidRPr="005D3D83">
        <w:t>Jeżeli zmienia się treść lub brzmienie więcej niż jednego przepisu</w:t>
      </w:r>
      <w:r w:rsidR="00962DD1" w:rsidRPr="005D3D83">
        <w:t xml:space="preserve"> w </w:t>
      </w:r>
      <w:r w:rsidR="00CA1E9D" w:rsidRPr="005D3D83">
        <w:t>artykule ustawy, przepisowi zmi</w:t>
      </w:r>
      <w:r w:rsidR="00CA1E9D" w:rsidRPr="005D3D83">
        <w:t>e</w:t>
      </w:r>
      <w:r w:rsidR="00CA1E9D" w:rsidRPr="005D3D83">
        <w:t xml:space="preserve">niającemu nadaje się brzmienie: </w:t>
      </w:r>
      <w:r w:rsidRPr="005D3D83">
        <w:t>„</w:t>
      </w:r>
      <w:r w:rsidR="00CA1E9D" w:rsidRPr="005D3D83">
        <w:t xml:space="preserve">W ustawie </w:t>
      </w:r>
      <w:r w:rsidR="00117A03">
        <w:t>…</w:t>
      </w:r>
      <w:r w:rsidR="00CA1E9D" w:rsidRPr="005D3D83">
        <w:t xml:space="preserve"> (tytuł ustawy)</w:t>
      </w:r>
      <w:r w:rsidR="00962DD1" w:rsidRPr="005D3D83">
        <w:t xml:space="preserve"> w art. </w:t>
      </w:r>
      <w:r w:rsidR="00117A03">
        <w:t>…</w:t>
      </w:r>
      <w:r w:rsidR="00CA1E9D" w:rsidRPr="005D3D83">
        <w:t xml:space="preserve"> </w:t>
      </w:r>
      <w:r w:rsidR="00117A03">
        <w:t>…</w:t>
      </w:r>
      <w:r w:rsidRPr="005D3D83">
        <w:t>”</w:t>
      </w:r>
      <w:r w:rsidR="00CA1E9D" w:rsidRPr="005D3D83">
        <w:t>.</w:t>
      </w:r>
      <w:r w:rsidRPr="005D3D83">
        <w:t>”</w:t>
      </w:r>
      <w:r w:rsidR="00CA1E9D" w:rsidRPr="005D3D83">
        <w:t>;</w:t>
      </w:r>
    </w:p>
    <w:p w:rsidR="00CA1E9D" w:rsidRPr="005D3D83" w:rsidRDefault="004151CE" w:rsidP="00A4013F">
      <w:pPr>
        <w:pStyle w:val="PKTpunkt"/>
        <w:keepNext/>
      </w:pPr>
      <w:r>
        <w:t>4</w:t>
      </w:r>
      <w:r w:rsidR="00E1527C">
        <w:t>4</w:t>
      </w:r>
      <w:r w:rsidR="00CA1E9D" w:rsidRPr="005D3D83">
        <w:t>)</w:t>
      </w:r>
      <w:r w:rsidR="00CA1E9D" w:rsidRPr="005D3D83">
        <w:tab/>
        <w:t>w</w:t>
      </w:r>
      <w:r w:rsidR="00962DD1" w:rsidRPr="005D3D83">
        <w:t xml:space="preserve"> § </w:t>
      </w:r>
      <w:r w:rsidR="00CA1E9D" w:rsidRPr="005D3D83">
        <w:t>87:</w:t>
      </w:r>
    </w:p>
    <w:p w:rsidR="00CA1E9D" w:rsidRPr="005D3D83" w:rsidRDefault="00CA1E9D" w:rsidP="00A4013F">
      <w:pPr>
        <w:pStyle w:val="LITlitera"/>
        <w:keepNext/>
      </w:pPr>
      <w:r w:rsidRPr="005D3D83">
        <w:t>a)</w:t>
      </w:r>
      <w:r w:rsidRPr="005D3D83">
        <w:tab/>
      </w:r>
      <w:r w:rsidR="00962DD1" w:rsidRPr="005D3D83">
        <w:t xml:space="preserve"> ust. 1 </w:t>
      </w:r>
      <w:r w:rsidRPr="005D3D83">
        <w:t>otrzymuje brzmienie:</w:t>
      </w:r>
    </w:p>
    <w:p w:rsidR="00CA1E9D" w:rsidRPr="005D3D83" w:rsidRDefault="005D3D83" w:rsidP="00CA1E9D">
      <w:pPr>
        <w:pStyle w:val="ZLITUSTzmustliter"/>
      </w:pPr>
      <w:r w:rsidRPr="005D3D83">
        <w:t>„</w:t>
      </w:r>
      <w:r w:rsidR="00CA1E9D" w:rsidRPr="005D3D83">
        <w:t>1.</w:t>
      </w:r>
      <w:r w:rsidR="00962DD1" w:rsidRPr="005D3D83">
        <w:t> </w:t>
      </w:r>
      <w:r w:rsidR="00CA1E9D" w:rsidRPr="005D3D83">
        <w:t>Zmieniany przepis ustawy przytacza się</w:t>
      </w:r>
      <w:r w:rsidR="00962DD1" w:rsidRPr="005D3D83">
        <w:t xml:space="preserve"> w </w:t>
      </w:r>
      <w:r w:rsidR="00CA1E9D" w:rsidRPr="005D3D83">
        <w:t>pełnym nowym brzmieniu.</w:t>
      </w:r>
      <w:r w:rsidRPr="005D3D83">
        <w:t>”</w:t>
      </w:r>
      <w:r w:rsidR="00CA1E9D" w:rsidRPr="005D3D83">
        <w:t>,</w:t>
      </w:r>
    </w:p>
    <w:p w:rsidR="00CA1E9D" w:rsidRPr="005D3D83" w:rsidRDefault="00CA1E9D" w:rsidP="00A4013F">
      <w:pPr>
        <w:pStyle w:val="LITlitera"/>
        <w:keepNext/>
      </w:pPr>
      <w:r w:rsidRPr="005D3D83">
        <w:t>b)</w:t>
      </w:r>
      <w:r w:rsidRPr="005D3D83">
        <w:tab/>
        <w:t>dodaje się</w:t>
      </w:r>
      <w:r w:rsidR="00962DD1" w:rsidRPr="005D3D83">
        <w:t xml:space="preserve"> ust. 3 w </w:t>
      </w:r>
      <w:r w:rsidRPr="005D3D83">
        <w:t>brzmieniu:</w:t>
      </w:r>
    </w:p>
    <w:p w:rsidR="00CA1E9D" w:rsidRPr="005D3D83" w:rsidRDefault="005D3D83" w:rsidP="00CA1E9D">
      <w:pPr>
        <w:pStyle w:val="ZLITUSTzmustliter"/>
      </w:pPr>
      <w:r w:rsidRPr="005D3D83">
        <w:t>„</w:t>
      </w:r>
      <w:r w:rsidR="00CA1E9D" w:rsidRPr="005D3D83">
        <w:t>3.</w:t>
      </w:r>
      <w:r w:rsidR="00962DD1" w:rsidRPr="005D3D83">
        <w:t> </w:t>
      </w:r>
      <w:r w:rsidR="00CA1E9D" w:rsidRPr="005D3D83">
        <w:t>Jeżeli zmiana przepisu ustawy polega na zastąpieniu</w:t>
      </w:r>
      <w:r w:rsidR="00962DD1" w:rsidRPr="005D3D83">
        <w:t xml:space="preserve"> w </w:t>
      </w:r>
      <w:r w:rsidR="00CA1E9D" w:rsidRPr="005D3D83">
        <w:t>nim, dodaniu lub skreśleniu niektórych wyr</w:t>
      </w:r>
      <w:r w:rsidR="00CA1E9D" w:rsidRPr="005D3D83">
        <w:t>a</w:t>
      </w:r>
      <w:r w:rsidR="00CA1E9D" w:rsidRPr="005D3D83">
        <w:t>zów lub znaków interpunkcyjnych,</w:t>
      </w:r>
      <w:r w:rsidR="00962DD1" w:rsidRPr="005D3D83">
        <w:t xml:space="preserve"> a </w:t>
      </w:r>
      <w:r w:rsidR="00CA1E9D" w:rsidRPr="005D3D83">
        <w:t>sprzyja to wyrażeniu intencji prawodawcy</w:t>
      </w:r>
      <w:r w:rsidR="00962DD1" w:rsidRPr="005D3D83">
        <w:t xml:space="preserve"> w </w:t>
      </w:r>
      <w:r w:rsidR="00CA1E9D" w:rsidRPr="005D3D83">
        <w:t>sposób zrozumiały dla adres</w:t>
      </w:r>
      <w:r w:rsidR="00CA1E9D" w:rsidRPr="005D3D83">
        <w:t>a</w:t>
      </w:r>
      <w:r w:rsidR="00CA1E9D" w:rsidRPr="005D3D83">
        <w:t>tów, można nie przytaczać jego pełnego nowego brzmienia.</w:t>
      </w:r>
      <w:r w:rsidR="00962DD1" w:rsidRPr="005D3D83">
        <w:t xml:space="preserve"> W </w:t>
      </w:r>
      <w:r w:rsidR="00CA1E9D" w:rsidRPr="005D3D83">
        <w:t>takim przypadku</w:t>
      </w:r>
      <w:r w:rsidR="00962DD1" w:rsidRPr="005D3D83">
        <w:t xml:space="preserve"> w </w:t>
      </w:r>
      <w:r w:rsidR="00CA1E9D" w:rsidRPr="005D3D83">
        <w:t xml:space="preserve">przepisie zmieniającym wskazuje się jednoznacznie dokonywaną zmianę, stosując w szczególności zwrot: </w:t>
      </w:r>
      <w:r w:rsidRPr="005D3D83">
        <w:t>„</w:t>
      </w:r>
      <w:r w:rsidR="00CA1E9D" w:rsidRPr="005D3D83">
        <w:t xml:space="preserve">wyrazy </w:t>
      </w:r>
      <w:r w:rsidRPr="005D3D83">
        <w:t>„</w:t>
      </w:r>
      <w:r w:rsidR="00117A03">
        <w:t>…</w:t>
      </w:r>
      <w:r w:rsidRPr="005D3D83">
        <w:t>”</w:t>
      </w:r>
      <w:r w:rsidR="00CA1E9D" w:rsidRPr="005D3D83">
        <w:t xml:space="preserve"> (nazwa znaku interpunkcyjnego) zastępuje się wyrazami  </w:t>
      </w:r>
      <w:r w:rsidRPr="005D3D83">
        <w:t>„</w:t>
      </w:r>
      <w:r w:rsidR="00117A03">
        <w:t>…</w:t>
      </w:r>
      <w:r w:rsidRPr="005D3D83">
        <w:t>”</w:t>
      </w:r>
      <w:r w:rsidR="00CA1E9D" w:rsidRPr="005D3D83">
        <w:t xml:space="preserve"> (nazwa znaku interpunkcyjnego)</w:t>
      </w:r>
      <w:r w:rsidRPr="005D3D83">
        <w:t>”</w:t>
      </w:r>
      <w:r w:rsidR="00CA1E9D" w:rsidRPr="005D3D83">
        <w:t xml:space="preserve">, </w:t>
      </w:r>
      <w:r w:rsidRPr="005D3D83">
        <w:t>„</w:t>
      </w:r>
      <w:r w:rsidR="00CA1E9D" w:rsidRPr="005D3D83">
        <w:t xml:space="preserve">po wyrazach </w:t>
      </w:r>
      <w:r w:rsidRPr="005D3D83">
        <w:t>„</w:t>
      </w:r>
      <w:r w:rsidR="00117A03">
        <w:t>…</w:t>
      </w:r>
      <w:r w:rsidRPr="005D3D83">
        <w:t>”</w:t>
      </w:r>
      <w:r w:rsidR="00CA1E9D" w:rsidRPr="005D3D83">
        <w:t xml:space="preserve"> (nazwa znaku interpunkcyjnego) dodaje się wyrazy </w:t>
      </w:r>
      <w:r w:rsidRPr="005D3D83">
        <w:t>„</w:t>
      </w:r>
      <w:r w:rsidR="00117A03">
        <w:t>…</w:t>
      </w:r>
      <w:r w:rsidRPr="005D3D83">
        <w:t>”</w:t>
      </w:r>
      <w:r w:rsidR="00CA1E9D" w:rsidRPr="005D3D83">
        <w:t xml:space="preserve"> (nazwa znaku interpunkcyjnego)</w:t>
      </w:r>
      <w:r w:rsidRPr="005D3D83">
        <w:t>”</w:t>
      </w:r>
      <w:r w:rsidR="00CA1E9D" w:rsidRPr="005D3D83">
        <w:t xml:space="preserve"> albo </w:t>
      </w:r>
      <w:r w:rsidRPr="005D3D83">
        <w:t>„</w:t>
      </w:r>
      <w:r w:rsidR="00CA1E9D" w:rsidRPr="005D3D83">
        <w:t xml:space="preserve">skreśla się wyrazy  </w:t>
      </w:r>
      <w:r w:rsidRPr="005D3D83">
        <w:t>„</w:t>
      </w:r>
      <w:r w:rsidR="00117A03">
        <w:t>…</w:t>
      </w:r>
      <w:r w:rsidRPr="005D3D83">
        <w:t>”</w:t>
      </w:r>
      <w:r w:rsidR="00CA1E9D" w:rsidRPr="005D3D83">
        <w:t xml:space="preserve"> (nazwa znaku interpunkcyjnego)</w:t>
      </w:r>
      <w:r w:rsidRPr="005D3D83">
        <w:t>”</w:t>
      </w:r>
      <w:r w:rsidR="00CA1E9D" w:rsidRPr="005D3D83">
        <w:t>.</w:t>
      </w:r>
      <w:r w:rsidRPr="005D3D83">
        <w:t>”</w:t>
      </w:r>
      <w:r w:rsidR="00CA1E9D" w:rsidRPr="005D3D83">
        <w:t>;</w:t>
      </w:r>
    </w:p>
    <w:p w:rsidR="00CA1E9D" w:rsidRPr="005D3D83" w:rsidRDefault="004151CE" w:rsidP="00A4013F">
      <w:pPr>
        <w:pStyle w:val="PKTpunkt"/>
        <w:keepNext/>
      </w:pPr>
      <w:r>
        <w:lastRenderedPageBreak/>
        <w:t>4</w:t>
      </w:r>
      <w:r w:rsidR="00E1527C">
        <w:t>5</w:t>
      </w:r>
      <w:r w:rsidR="00CA1E9D" w:rsidRPr="005D3D83">
        <w:t>)</w:t>
      </w:r>
      <w:r w:rsidR="00CA1E9D" w:rsidRPr="005D3D83">
        <w:tab/>
        <w:t>§ 8</w:t>
      </w:r>
      <w:r w:rsidR="00962DD1" w:rsidRPr="005D3D83">
        <w:t>8 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88.</w:t>
      </w:r>
      <w:r w:rsidR="00962DD1" w:rsidRPr="005D3D83">
        <w:t> </w:t>
      </w:r>
      <w:r w:rsidR="00CA1E9D" w:rsidRPr="005D3D83">
        <w:t>1. Jeżeli dane określenie, występujące</w:t>
      </w:r>
      <w:r w:rsidR="00962DD1" w:rsidRPr="005D3D83">
        <w:t xml:space="preserve"> w </w:t>
      </w:r>
      <w:r w:rsidR="00CA1E9D" w:rsidRPr="005D3D83">
        <w:t>wielu przepisach zmienianej ustawy,</w:t>
      </w:r>
      <w:r w:rsidR="00962DD1" w:rsidRPr="005D3D83">
        <w:t xml:space="preserve"> w </w:t>
      </w:r>
      <w:r w:rsidR="00CA1E9D" w:rsidRPr="005D3D83">
        <w:t>każdym</w:t>
      </w:r>
      <w:r w:rsidR="00962DD1" w:rsidRPr="005D3D83">
        <w:t xml:space="preserve"> z </w:t>
      </w:r>
      <w:r w:rsidR="00CA1E9D" w:rsidRPr="005D3D83">
        <w:t xml:space="preserve">nich skreśla się albo zastępuje </w:t>
      </w:r>
      <w:r w:rsidR="008B7914">
        <w:t xml:space="preserve">się </w:t>
      </w:r>
      <w:r w:rsidR="00CA1E9D" w:rsidRPr="005D3D83">
        <w:t>nowym określeniem, zmiany tej dokonuje się przepisem zmieniającym</w:t>
      </w:r>
      <w:r w:rsidR="00962DD1" w:rsidRPr="005D3D83">
        <w:t xml:space="preserve"> w </w:t>
      </w:r>
      <w:r w:rsidR="00CA1E9D" w:rsidRPr="005D3D83">
        <w:t xml:space="preserve">brzmieniu: </w:t>
      </w:r>
      <w:r w:rsidRPr="005D3D83">
        <w:t>„</w:t>
      </w:r>
      <w:r w:rsidR="00CA1E9D" w:rsidRPr="005D3D83">
        <w:t>skreśla się użyte</w:t>
      </w:r>
      <w:r w:rsidR="00962DD1" w:rsidRPr="005D3D83">
        <w:t xml:space="preserve"> w art. </w:t>
      </w:r>
      <w:r w:rsidR="00117A03">
        <w:t>…</w:t>
      </w:r>
      <w:r w:rsidR="00CA1E9D" w:rsidRPr="005D3D83">
        <w:t>,</w:t>
      </w:r>
      <w:r w:rsidR="00962DD1" w:rsidRPr="005D3D83">
        <w:t xml:space="preserve"> w </w:t>
      </w:r>
      <w:r w:rsidR="00CA1E9D" w:rsidRPr="005D3D83">
        <w:t>różnej liczbie</w:t>
      </w:r>
      <w:r w:rsidR="00962DD1" w:rsidRPr="005D3D83">
        <w:t xml:space="preserve"> i </w:t>
      </w:r>
      <w:r w:rsidR="00CA1E9D" w:rsidRPr="005D3D83">
        <w:t xml:space="preserve">różnym przypadku, wyrazy </w:t>
      </w:r>
      <w:r w:rsidRPr="005D3D83">
        <w:t>„</w:t>
      </w:r>
      <w:r w:rsidR="00117A03">
        <w:t>…</w:t>
      </w:r>
      <w:r w:rsidRPr="005D3D83">
        <w:t>””</w:t>
      </w:r>
      <w:r w:rsidR="00CA1E9D" w:rsidRPr="005D3D83">
        <w:t xml:space="preserve"> albo </w:t>
      </w:r>
      <w:r w:rsidRPr="005D3D83">
        <w:t>„</w:t>
      </w:r>
      <w:r w:rsidR="00CA1E9D" w:rsidRPr="005D3D83">
        <w:t>użyte</w:t>
      </w:r>
      <w:r w:rsidR="00962DD1" w:rsidRPr="005D3D83">
        <w:t xml:space="preserve"> w art. </w:t>
      </w:r>
      <w:r w:rsidR="00117A03">
        <w:t>…</w:t>
      </w:r>
      <w:r w:rsidR="00CA1E9D" w:rsidRPr="005D3D83">
        <w:t>,</w:t>
      </w:r>
      <w:r w:rsidR="00962DD1" w:rsidRPr="005D3D83">
        <w:t xml:space="preserve"> w </w:t>
      </w:r>
      <w:r w:rsidR="00CA1E9D" w:rsidRPr="005D3D83">
        <w:t>różnej liczbie</w:t>
      </w:r>
      <w:r w:rsidR="00962DD1" w:rsidRPr="005D3D83">
        <w:t xml:space="preserve"> i </w:t>
      </w:r>
      <w:r w:rsidR="00CA1E9D" w:rsidRPr="005D3D83">
        <w:t xml:space="preserve">różnym przypadku, wyrazy </w:t>
      </w:r>
      <w:r w:rsidRPr="005D3D83">
        <w:t>„</w:t>
      </w:r>
      <w:r w:rsidR="00117A03">
        <w:t>…</w:t>
      </w:r>
      <w:r w:rsidRPr="005D3D83">
        <w:t>”</w:t>
      </w:r>
      <w:r w:rsidR="00CA1E9D" w:rsidRPr="005D3D83">
        <w:t xml:space="preserve"> zastępuje się użytymi</w:t>
      </w:r>
      <w:r w:rsidR="00962DD1" w:rsidRPr="005D3D83">
        <w:t xml:space="preserve"> w </w:t>
      </w:r>
      <w:r w:rsidR="00CA1E9D" w:rsidRPr="005D3D83">
        <w:t>odpowiedniej liczbie</w:t>
      </w:r>
      <w:r w:rsidR="00962DD1" w:rsidRPr="005D3D83">
        <w:t xml:space="preserve"> i </w:t>
      </w:r>
      <w:r w:rsidR="00CA1E9D" w:rsidRPr="005D3D83">
        <w:t xml:space="preserve">odpowiednim przypadku wyrazami </w:t>
      </w:r>
      <w:r w:rsidRPr="005D3D83">
        <w:t>„</w:t>
      </w:r>
      <w:r w:rsidR="00117A03">
        <w:t>…</w:t>
      </w:r>
      <w:r w:rsidRPr="005D3D83">
        <w:t>””</w:t>
      </w:r>
      <w:r w:rsidR="00CA1E9D" w:rsidRPr="005D3D83">
        <w:t>.</w:t>
      </w:r>
    </w:p>
    <w:p w:rsidR="00CA1E9D" w:rsidRPr="005D3D83" w:rsidRDefault="00CA1E9D" w:rsidP="00BB232A">
      <w:pPr>
        <w:pStyle w:val="ZUSTzmustartykuempunktem"/>
      </w:pPr>
      <w:r w:rsidRPr="005D3D83">
        <w:t>2.</w:t>
      </w:r>
      <w:r w:rsidR="00962DD1" w:rsidRPr="005D3D83">
        <w:t> </w:t>
      </w:r>
      <w:r w:rsidRPr="005D3D83">
        <w:t>Przepis zmieniający,</w:t>
      </w:r>
      <w:r w:rsidR="00962DD1" w:rsidRPr="005D3D83">
        <w:t xml:space="preserve"> o </w:t>
      </w:r>
      <w:r w:rsidRPr="005D3D83">
        <w:t>którym mowa</w:t>
      </w:r>
      <w:r w:rsidR="00962DD1" w:rsidRPr="005D3D83">
        <w:t xml:space="preserve"> w ust. </w:t>
      </w:r>
      <w:r w:rsidRPr="005D3D83">
        <w:t>1, zamieszcza się</w:t>
      </w:r>
      <w:r w:rsidR="00962DD1" w:rsidRPr="005D3D83">
        <w:t xml:space="preserve"> w </w:t>
      </w:r>
      <w:r w:rsidRPr="005D3D83">
        <w:t>ustawie zmieniającej według kolejności d</w:t>
      </w:r>
      <w:r w:rsidRPr="005D3D83">
        <w:t>o</w:t>
      </w:r>
      <w:r w:rsidRPr="005D3D83">
        <w:t>konywanych zmian</w:t>
      </w:r>
      <w:r w:rsidR="00962DD1" w:rsidRPr="005D3D83">
        <w:t xml:space="preserve"> w </w:t>
      </w:r>
      <w:r w:rsidRPr="005D3D83">
        <w:t>ustawie zmienianej, biorąc pod uwagę umiejscowienie</w:t>
      </w:r>
      <w:r w:rsidR="00962DD1" w:rsidRPr="005D3D83">
        <w:t xml:space="preserve"> w </w:t>
      </w:r>
      <w:r w:rsidRPr="005D3D83">
        <w:t>ustawie zmienianej pierwszego</w:t>
      </w:r>
      <w:r w:rsidR="00962DD1" w:rsidRPr="005D3D83">
        <w:t xml:space="preserve"> z </w:t>
      </w:r>
      <w:r w:rsidRPr="005D3D83">
        <w:t>przepisów,</w:t>
      </w:r>
      <w:r w:rsidR="00962DD1" w:rsidRPr="005D3D83">
        <w:t xml:space="preserve"> w </w:t>
      </w:r>
      <w:r w:rsidRPr="005D3D83">
        <w:t>którym dane określenie skreśla się albo zastępuje się nowym określeniem.</w:t>
      </w:r>
      <w:r w:rsidR="005D3D83" w:rsidRPr="005D3D83">
        <w:t>”</w:t>
      </w:r>
      <w:r w:rsidRPr="005D3D83">
        <w:t>;</w:t>
      </w:r>
    </w:p>
    <w:p w:rsidR="00CA1E9D" w:rsidRPr="005D3D83" w:rsidRDefault="004151CE" w:rsidP="00A4013F">
      <w:pPr>
        <w:pStyle w:val="PKTpunkt"/>
        <w:keepNext/>
      </w:pPr>
      <w:r>
        <w:t>4</w:t>
      </w:r>
      <w:r w:rsidR="00E1527C">
        <w:t>6</w:t>
      </w:r>
      <w:r w:rsidR="00CA1E9D" w:rsidRPr="005D3D83">
        <w:t>)</w:t>
      </w:r>
      <w:r w:rsidR="00CA1E9D" w:rsidRPr="005D3D83">
        <w:tab/>
        <w:t>w</w:t>
      </w:r>
      <w:r w:rsidR="00962DD1" w:rsidRPr="005D3D83">
        <w:t xml:space="preserve"> § </w:t>
      </w:r>
      <w:r w:rsidR="00CA1E9D" w:rsidRPr="005D3D83">
        <w:t>89:</w:t>
      </w:r>
    </w:p>
    <w:p w:rsidR="00CA1E9D" w:rsidRPr="005D3D83" w:rsidRDefault="00CA1E9D" w:rsidP="00A4013F">
      <w:pPr>
        <w:pStyle w:val="LITlitera"/>
        <w:keepNext/>
      </w:pPr>
      <w:r w:rsidRPr="005D3D83">
        <w:t>a)</w:t>
      </w:r>
      <w:r w:rsidRPr="005D3D83">
        <w:tab/>
        <w:t xml:space="preserve">ust. </w:t>
      </w:r>
      <w:r w:rsidR="00962DD1" w:rsidRPr="005D3D83">
        <w:t>1</w:t>
      </w:r>
      <w:r w:rsidR="008B7914">
        <w:t>–</w:t>
      </w:r>
      <w:r w:rsidR="00962DD1" w:rsidRPr="005D3D83">
        <w:t>3 </w:t>
      </w:r>
      <w:r w:rsidRPr="005D3D83">
        <w:t>otrzymują brzmienie:</w:t>
      </w:r>
    </w:p>
    <w:p w:rsidR="00CA1E9D" w:rsidRPr="005D3D83" w:rsidRDefault="005D3D83" w:rsidP="00CA1E9D">
      <w:pPr>
        <w:pStyle w:val="ZLITUSTzmustliter"/>
      </w:pPr>
      <w:r w:rsidRPr="005D3D83">
        <w:t>„</w:t>
      </w:r>
      <w:r w:rsidR="00CA1E9D" w:rsidRPr="005D3D83">
        <w:t>1.</w:t>
      </w:r>
      <w:r w:rsidR="00962DD1" w:rsidRPr="005D3D83">
        <w:t> </w:t>
      </w:r>
      <w:r w:rsidR="00CA1E9D" w:rsidRPr="005D3D83">
        <w:t>Jeżeli do tekstu ustawy dodaje się nowe artykuły, zachowuje się dotychczasową numerację, dodając do numeru nowego artykułu małą literę alfabetu łacińskiego,</w:t>
      </w:r>
      <w:r w:rsidR="00962DD1" w:rsidRPr="005D3D83">
        <w:t xml:space="preserve"> z </w:t>
      </w:r>
      <w:r w:rsidR="00CA1E9D" w:rsidRPr="005D3D83">
        <w:t>wyłączeniem liter właściwych tylko językowi po</w:t>
      </w:r>
      <w:r w:rsidR="00CA1E9D" w:rsidRPr="005D3D83">
        <w:t>l</w:t>
      </w:r>
      <w:r w:rsidR="00CA1E9D" w:rsidRPr="005D3D83">
        <w:t>skiemu,</w:t>
      </w:r>
      <w:r w:rsidR="00962DD1" w:rsidRPr="005D3D83">
        <w:t xml:space="preserve"> z </w:t>
      </w:r>
      <w:r w:rsidR="00CA1E9D" w:rsidRPr="005D3D83">
        <w:t xml:space="preserve">zachowaniem ciągłości alfabetycznej, co wyraża się zwrotem: </w:t>
      </w:r>
      <w:r w:rsidRPr="005D3D83">
        <w:t>„</w:t>
      </w:r>
      <w:r w:rsidR="00CA1E9D" w:rsidRPr="005D3D83">
        <w:t>po</w:t>
      </w:r>
      <w:r w:rsidR="00962DD1" w:rsidRPr="005D3D83">
        <w:t xml:space="preserve"> art. </w:t>
      </w:r>
      <w:r w:rsidR="00CA1E9D" w:rsidRPr="005D3D83">
        <w:t>X dodaje się</w:t>
      </w:r>
      <w:r w:rsidR="00962DD1" w:rsidRPr="005D3D83">
        <w:t xml:space="preserve"> art. </w:t>
      </w:r>
      <w:proofErr w:type="spellStart"/>
      <w:r w:rsidR="00CA1E9D" w:rsidRPr="005D3D83">
        <w:t>Xa</w:t>
      </w:r>
      <w:proofErr w:type="spellEnd"/>
      <w:r w:rsidR="00962DD1" w:rsidRPr="005D3D83">
        <w:t xml:space="preserve"> w </w:t>
      </w:r>
      <w:r w:rsidR="00CA1E9D" w:rsidRPr="005D3D83">
        <w:t xml:space="preserve">brzmieniu </w:t>
      </w:r>
      <w:r w:rsidR="008B7914">
        <w:t>…</w:t>
      </w:r>
      <w:r w:rsidRPr="005D3D83">
        <w:t>”</w:t>
      </w:r>
      <w:r w:rsidR="00CA1E9D" w:rsidRPr="005D3D83">
        <w:t>.</w:t>
      </w:r>
    </w:p>
    <w:p w:rsidR="00CA1E9D" w:rsidRPr="005D3D83" w:rsidRDefault="00CA1E9D" w:rsidP="00CA1E9D">
      <w:pPr>
        <w:pStyle w:val="ZLITUSTzmustliter"/>
      </w:pPr>
      <w:r w:rsidRPr="005D3D83">
        <w:t>2.</w:t>
      </w:r>
      <w:r w:rsidR="00962DD1" w:rsidRPr="005D3D83">
        <w:t> </w:t>
      </w:r>
      <w:r w:rsidRPr="005D3D83">
        <w:t>Zasadę wyrażoną</w:t>
      </w:r>
      <w:r w:rsidR="00962DD1" w:rsidRPr="005D3D83">
        <w:t xml:space="preserve"> w ust. 1 </w:t>
      </w:r>
      <w:r w:rsidRPr="005D3D83">
        <w:t>stosuje się odpowiednio, gdy</w:t>
      </w:r>
      <w:r w:rsidR="00962DD1" w:rsidRPr="005D3D83">
        <w:t xml:space="preserve"> w </w:t>
      </w:r>
      <w:r w:rsidRPr="005D3D83">
        <w:t>obrębie artykułu dodaje się nowy ustęp,</w:t>
      </w:r>
      <w:r w:rsidR="00962DD1" w:rsidRPr="005D3D83">
        <w:t xml:space="preserve"> w </w:t>
      </w:r>
      <w:r w:rsidRPr="005D3D83">
        <w:t>obrębie ustępu nowy punkt albo</w:t>
      </w:r>
      <w:r w:rsidR="00962DD1" w:rsidRPr="005D3D83">
        <w:t xml:space="preserve"> w </w:t>
      </w:r>
      <w:r w:rsidRPr="005D3D83">
        <w:t xml:space="preserve">obrębie punktu nową literę, co wyraża się zwrotem: </w:t>
      </w:r>
      <w:r w:rsidR="005D3D83" w:rsidRPr="005D3D83">
        <w:t>„</w:t>
      </w:r>
      <w:r w:rsidRPr="005D3D83">
        <w:t>w</w:t>
      </w:r>
      <w:r w:rsidR="00962DD1" w:rsidRPr="005D3D83">
        <w:t xml:space="preserve"> art. </w:t>
      </w:r>
      <w:r w:rsidR="008B7914">
        <w:t>…</w:t>
      </w:r>
      <w:r w:rsidRPr="005D3D83">
        <w:t xml:space="preserve"> po</w:t>
      </w:r>
      <w:r w:rsidR="00962DD1" w:rsidRPr="005D3D83">
        <w:t xml:space="preserve"> ust. </w:t>
      </w:r>
      <w:r w:rsidRPr="005D3D83">
        <w:t>X (pkt X,</w:t>
      </w:r>
      <w:r w:rsidR="00962DD1" w:rsidRPr="005D3D83">
        <w:t xml:space="preserve"> lit. </w:t>
      </w:r>
      <w:r w:rsidRPr="005D3D83">
        <w:t>X) dodaje się</w:t>
      </w:r>
      <w:r w:rsidR="00962DD1" w:rsidRPr="005D3D83">
        <w:t xml:space="preserve"> ust. </w:t>
      </w:r>
      <w:proofErr w:type="spellStart"/>
      <w:r w:rsidRPr="005D3D83">
        <w:t>Xa</w:t>
      </w:r>
      <w:proofErr w:type="spellEnd"/>
      <w:r w:rsidRPr="005D3D83">
        <w:t xml:space="preserve"> (pkt </w:t>
      </w:r>
      <w:proofErr w:type="spellStart"/>
      <w:r w:rsidRPr="005D3D83">
        <w:t>Xa</w:t>
      </w:r>
      <w:proofErr w:type="spellEnd"/>
      <w:r w:rsidRPr="005D3D83">
        <w:t>,</w:t>
      </w:r>
      <w:r w:rsidR="00962DD1" w:rsidRPr="005D3D83">
        <w:t xml:space="preserve"> lit. </w:t>
      </w:r>
      <w:proofErr w:type="spellStart"/>
      <w:r w:rsidRPr="005D3D83">
        <w:t>Xa</w:t>
      </w:r>
      <w:proofErr w:type="spellEnd"/>
      <w:r w:rsidRPr="005D3D83">
        <w:t>)</w:t>
      </w:r>
      <w:r w:rsidR="00962DD1" w:rsidRPr="005D3D83">
        <w:t xml:space="preserve"> w </w:t>
      </w:r>
      <w:r w:rsidRPr="005D3D83">
        <w:t xml:space="preserve">brzmieniu: </w:t>
      </w:r>
      <w:r w:rsidR="008B7914">
        <w:t>…</w:t>
      </w:r>
      <w:r w:rsidR="005D3D83" w:rsidRPr="005D3D83">
        <w:t>”</w:t>
      </w:r>
      <w:r w:rsidRPr="005D3D83">
        <w:t xml:space="preserve">; jednakże gdy kolejną jednostkę redakcyjną niższego stopnia dodaje się na końcu artykułu, ustępu, punktu albo litery, oznacza się ją odpowiednio kolejnymi cyframi arabskimi lub literami alfabetu łacińskiego, co wyraża się zwrotem: </w:t>
      </w:r>
      <w:r w:rsidR="005D3D83" w:rsidRPr="005D3D83">
        <w:t>„</w:t>
      </w:r>
      <w:r w:rsidRPr="005D3D83">
        <w:t>w</w:t>
      </w:r>
      <w:r w:rsidR="00962DD1" w:rsidRPr="005D3D83">
        <w:t xml:space="preserve"> art. </w:t>
      </w:r>
      <w:r w:rsidR="008B7914">
        <w:t>…</w:t>
      </w:r>
      <w:r w:rsidR="00962DD1" w:rsidRPr="005D3D83">
        <w:t xml:space="preserve"> w ust. </w:t>
      </w:r>
      <w:r w:rsidR="008B7914">
        <w:t>…</w:t>
      </w:r>
      <w:r w:rsidRPr="005D3D83">
        <w:t xml:space="preserve"> dodaje się pkt</w:t>
      </w:r>
      <w:r w:rsidR="00FE4DFB">
        <w:t> </w:t>
      </w:r>
      <w:r w:rsidR="008B7914">
        <w:t>…</w:t>
      </w:r>
      <w:r w:rsidRPr="005D3D83">
        <w:t xml:space="preserve"> (lit. </w:t>
      </w:r>
      <w:r w:rsidR="008B7914">
        <w:t>…</w:t>
      </w:r>
      <w:r w:rsidRPr="005D3D83">
        <w:t xml:space="preserve">) </w:t>
      </w:r>
      <w:r w:rsidR="00962DD1" w:rsidRPr="005D3D83">
        <w:t>w </w:t>
      </w:r>
      <w:r w:rsidRPr="005D3D83">
        <w:t xml:space="preserve">brzmieniu: </w:t>
      </w:r>
      <w:r w:rsidR="008B7914">
        <w:t>…</w:t>
      </w:r>
      <w:r w:rsidR="005D3D83" w:rsidRPr="005D3D83">
        <w:t>”</w:t>
      </w:r>
      <w:r w:rsidRPr="005D3D83">
        <w:t xml:space="preserve">, przy czym przed oznaczeniem każdej kolejnej jednostki redakcyjnej pisze się przyimek </w:t>
      </w:r>
      <w:r w:rsidR="005D3D83" w:rsidRPr="005D3D83">
        <w:t>„</w:t>
      </w:r>
      <w:r w:rsidRPr="005D3D83">
        <w:t>w</w:t>
      </w:r>
      <w:r w:rsidR="005D3D83" w:rsidRPr="005D3D83">
        <w:t>”</w:t>
      </w:r>
      <w:r w:rsidRPr="005D3D83">
        <w:t>.</w:t>
      </w:r>
    </w:p>
    <w:p w:rsidR="00CA1E9D" w:rsidRPr="005D3D83" w:rsidRDefault="00CA1E9D" w:rsidP="00CA1E9D">
      <w:pPr>
        <w:pStyle w:val="ZLITUSTzmustliter"/>
      </w:pPr>
      <w:r w:rsidRPr="005D3D83">
        <w:t>3.</w:t>
      </w:r>
      <w:r w:rsidR="00962DD1" w:rsidRPr="005D3D83">
        <w:t> W </w:t>
      </w:r>
      <w:r w:rsidRPr="005D3D83">
        <w:t>przypadku,</w:t>
      </w:r>
      <w:r w:rsidR="00962DD1" w:rsidRPr="005D3D83">
        <w:t xml:space="preserve"> o </w:t>
      </w:r>
      <w:r w:rsidRPr="005D3D83">
        <w:t>którym mowa</w:t>
      </w:r>
      <w:r w:rsidR="00962DD1" w:rsidRPr="005D3D83">
        <w:t xml:space="preserve"> w ust. 1 i </w:t>
      </w:r>
      <w:r w:rsidRPr="005D3D83">
        <w:t>2,</w:t>
      </w:r>
      <w:r w:rsidR="00962DD1" w:rsidRPr="005D3D83">
        <w:t xml:space="preserve"> w </w:t>
      </w:r>
      <w:r w:rsidRPr="005D3D83">
        <w:t>razie wyczerpania się liter, dalsze kolejno dodawane art</w:t>
      </w:r>
      <w:r w:rsidRPr="005D3D83">
        <w:t>y</w:t>
      </w:r>
      <w:r w:rsidRPr="005D3D83">
        <w:t>kuły lub jednostki redakcyjne niższego stopnia oznacza się najpierw dwuliterowo,</w:t>
      </w:r>
      <w:r w:rsidR="00962DD1" w:rsidRPr="005D3D83">
        <w:t xml:space="preserve"> a </w:t>
      </w:r>
      <w:r w:rsidRPr="005D3D83">
        <w:t xml:space="preserve">następnie </w:t>
      </w:r>
      <w:proofErr w:type="spellStart"/>
      <w:r w:rsidRPr="005D3D83">
        <w:t>wieloliterowo</w:t>
      </w:r>
      <w:proofErr w:type="spellEnd"/>
      <w:r w:rsidRPr="005D3D83">
        <w:t>, d</w:t>
      </w:r>
      <w:r w:rsidRPr="005D3D83">
        <w:t>o</w:t>
      </w:r>
      <w:r w:rsidRPr="005D3D83">
        <w:t>pisując do oznaczenia wynikającego</w:t>
      </w:r>
      <w:r w:rsidR="00962DD1" w:rsidRPr="005D3D83">
        <w:t xml:space="preserve"> z ust. 1 i 2 </w:t>
      </w:r>
      <w:r w:rsidRPr="005D3D83">
        <w:t>najpierw pierwszą,</w:t>
      </w:r>
      <w:r w:rsidR="00962DD1" w:rsidRPr="005D3D83">
        <w:t xml:space="preserve"> a </w:t>
      </w:r>
      <w:r w:rsidRPr="005D3D83">
        <w:t>następnie kolejne litery alfabetu łacińskiego (</w:t>
      </w:r>
      <w:proofErr w:type="spellStart"/>
      <w:r w:rsidRPr="005D3D83">
        <w:t>Xa</w:t>
      </w:r>
      <w:proofErr w:type="spellEnd"/>
      <w:r w:rsidRPr="005D3D83">
        <w:t xml:space="preserve"> </w:t>
      </w:r>
      <w:r w:rsidR="00117A03">
        <w:t>…</w:t>
      </w:r>
      <w:r w:rsidRPr="005D3D83">
        <w:t xml:space="preserve"> </w:t>
      </w:r>
      <w:proofErr w:type="spellStart"/>
      <w:r w:rsidRPr="005D3D83">
        <w:t>Xz</w:t>
      </w:r>
      <w:proofErr w:type="spellEnd"/>
      <w:r w:rsidRPr="005D3D83">
        <w:t xml:space="preserve">, </w:t>
      </w:r>
      <w:proofErr w:type="spellStart"/>
      <w:r w:rsidRPr="005D3D83">
        <w:t>Xza</w:t>
      </w:r>
      <w:proofErr w:type="spellEnd"/>
      <w:r w:rsidRPr="005D3D83">
        <w:t xml:space="preserve"> </w:t>
      </w:r>
      <w:r w:rsidR="00117A03">
        <w:t>…</w:t>
      </w:r>
      <w:r w:rsidRPr="005D3D83">
        <w:t xml:space="preserve"> </w:t>
      </w:r>
      <w:proofErr w:type="spellStart"/>
      <w:r w:rsidRPr="005D3D83">
        <w:t>Xzz</w:t>
      </w:r>
      <w:proofErr w:type="spellEnd"/>
      <w:r w:rsidRPr="005D3D83">
        <w:t xml:space="preserve">, </w:t>
      </w:r>
      <w:proofErr w:type="spellStart"/>
      <w:r w:rsidRPr="005D3D83">
        <w:t>Xzza</w:t>
      </w:r>
      <w:proofErr w:type="spellEnd"/>
      <w:r w:rsidRPr="005D3D83">
        <w:t xml:space="preserve"> </w:t>
      </w:r>
      <w:r w:rsidR="00117A03">
        <w:t>…</w:t>
      </w:r>
      <w:r w:rsidRPr="005D3D83">
        <w:t xml:space="preserve"> </w:t>
      </w:r>
      <w:proofErr w:type="spellStart"/>
      <w:r w:rsidRPr="005D3D83">
        <w:t>Xzzz</w:t>
      </w:r>
      <w:proofErr w:type="spellEnd"/>
      <w:r w:rsidRPr="005D3D83">
        <w:t>).</w:t>
      </w:r>
      <w:r w:rsidR="005D3D83" w:rsidRPr="005D3D83">
        <w:t>”</w:t>
      </w:r>
      <w:r w:rsidRPr="005D3D83">
        <w:t>,</w:t>
      </w:r>
    </w:p>
    <w:p w:rsidR="00CA1E9D" w:rsidRPr="005D3D83" w:rsidRDefault="00CA1E9D" w:rsidP="00A4013F">
      <w:pPr>
        <w:pStyle w:val="LITlitera"/>
        <w:keepNext/>
      </w:pPr>
      <w:r w:rsidRPr="005D3D83">
        <w:t>b)</w:t>
      </w:r>
      <w:r w:rsidRPr="005D3D83">
        <w:tab/>
        <w:t>dodaje się</w:t>
      </w:r>
      <w:r w:rsidR="00962DD1" w:rsidRPr="005D3D83">
        <w:t xml:space="preserve"> ust. 4 w </w:t>
      </w:r>
      <w:r w:rsidRPr="005D3D83">
        <w:t>brzmieniu:</w:t>
      </w:r>
    </w:p>
    <w:p w:rsidR="00CA1E9D" w:rsidRPr="005D3D83" w:rsidRDefault="005D3D83" w:rsidP="00FE4DFB">
      <w:pPr>
        <w:pStyle w:val="ZLITUSTzmustliter"/>
        <w:suppressAutoHyphens/>
      </w:pPr>
      <w:r w:rsidRPr="005D3D83">
        <w:t>„</w:t>
      </w:r>
      <w:r w:rsidR="00CA1E9D" w:rsidRPr="005D3D83">
        <w:t>4.</w:t>
      </w:r>
      <w:r w:rsidR="00962DD1" w:rsidRPr="005D3D83">
        <w:t> </w:t>
      </w:r>
      <w:r w:rsidR="00CA1E9D" w:rsidRPr="005D3D83">
        <w:t>Zasadę określoną</w:t>
      </w:r>
      <w:r w:rsidR="00962DD1" w:rsidRPr="005D3D83">
        <w:t xml:space="preserve"> w ust. 3 </w:t>
      </w:r>
      <w:r w:rsidR="00CA1E9D" w:rsidRPr="005D3D83">
        <w:t xml:space="preserve">stosuje się odpowiednio, jeżeli nowy artykuł </w:t>
      </w:r>
      <w:r w:rsidR="00E47DCB">
        <w:t>(</w:t>
      </w:r>
      <w:r w:rsidR="00CA1E9D" w:rsidRPr="005D3D83">
        <w:t>jednostkę redakcyjną niższego stopnia</w:t>
      </w:r>
      <w:r w:rsidR="00E47DCB">
        <w:t>)</w:t>
      </w:r>
      <w:r w:rsidR="00CA1E9D" w:rsidRPr="005D3D83">
        <w:t xml:space="preserve"> dodaje się po artykule (jednostce redakcyjnej niższego stopnia) oznaczonym zgodnie</w:t>
      </w:r>
      <w:r w:rsidR="00962DD1" w:rsidRPr="005D3D83">
        <w:t xml:space="preserve"> z ust. 1 i 2 i </w:t>
      </w:r>
      <w:r w:rsidR="00CA1E9D" w:rsidRPr="005D3D83">
        <w:t>równocześnie następujący po nim artykuł (jednostka redakcyjna niższego stopnia) jest oznaczony</w:t>
      </w:r>
      <w:r w:rsidR="00962DD1" w:rsidRPr="005D3D83">
        <w:t xml:space="preserve"> w </w:t>
      </w:r>
      <w:r w:rsidR="00CA1E9D" w:rsidRPr="005D3D83">
        <w:t xml:space="preserve">ten sposób, co wyraża się zwrotem: </w:t>
      </w:r>
      <w:r w:rsidRPr="005D3D83">
        <w:t>„</w:t>
      </w:r>
      <w:r w:rsidR="00CA1E9D" w:rsidRPr="005D3D83">
        <w:t>po</w:t>
      </w:r>
      <w:r w:rsidR="00962DD1" w:rsidRPr="005D3D83">
        <w:t xml:space="preserve"> art. </w:t>
      </w:r>
      <w:r w:rsidR="00CA1E9D" w:rsidRPr="005D3D83">
        <w:t xml:space="preserve">(ust., pkt, lit.) </w:t>
      </w:r>
      <w:proofErr w:type="spellStart"/>
      <w:r w:rsidR="00CA1E9D" w:rsidRPr="005D3D83">
        <w:t>Xa</w:t>
      </w:r>
      <w:proofErr w:type="spellEnd"/>
      <w:r w:rsidR="00CA1E9D" w:rsidRPr="005D3D83">
        <w:t xml:space="preserve"> dodaje się</w:t>
      </w:r>
      <w:r w:rsidR="00962DD1" w:rsidRPr="005D3D83">
        <w:t xml:space="preserve"> art. </w:t>
      </w:r>
      <w:r w:rsidR="00CA1E9D" w:rsidRPr="005D3D83">
        <w:t xml:space="preserve">(ust., pkt, lit.) </w:t>
      </w:r>
      <w:proofErr w:type="spellStart"/>
      <w:r w:rsidR="00CA1E9D" w:rsidRPr="005D3D83">
        <w:t>Xaa</w:t>
      </w:r>
      <w:proofErr w:type="spellEnd"/>
      <w:r w:rsidR="00CA1E9D" w:rsidRPr="005D3D83">
        <w:t xml:space="preserve"> (a następnie </w:t>
      </w:r>
      <w:proofErr w:type="spellStart"/>
      <w:r w:rsidR="00CA1E9D" w:rsidRPr="005D3D83">
        <w:t>Xab</w:t>
      </w:r>
      <w:proofErr w:type="spellEnd"/>
      <w:r w:rsidR="00CA1E9D" w:rsidRPr="005D3D83">
        <w:t xml:space="preserve"> </w:t>
      </w:r>
      <w:r w:rsidR="00117A03">
        <w:t>…</w:t>
      </w:r>
      <w:r w:rsidR="00CA1E9D" w:rsidRPr="005D3D83">
        <w:t xml:space="preserve"> </w:t>
      </w:r>
      <w:proofErr w:type="spellStart"/>
      <w:r w:rsidR="00CA1E9D" w:rsidRPr="005D3D83">
        <w:t>Xaz</w:t>
      </w:r>
      <w:proofErr w:type="spellEnd"/>
      <w:r w:rsidR="00CA1E9D" w:rsidRPr="005D3D83">
        <w:t xml:space="preserve">, </w:t>
      </w:r>
      <w:proofErr w:type="spellStart"/>
      <w:r w:rsidR="00CA1E9D" w:rsidRPr="005D3D83">
        <w:t>Xaza</w:t>
      </w:r>
      <w:proofErr w:type="spellEnd"/>
      <w:r w:rsidR="00CA1E9D" w:rsidRPr="005D3D83">
        <w:t xml:space="preserve"> </w:t>
      </w:r>
      <w:r w:rsidR="00117A03">
        <w:t>…</w:t>
      </w:r>
      <w:r w:rsidR="00CA1E9D" w:rsidRPr="005D3D83">
        <w:t xml:space="preserve"> </w:t>
      </w:r>
      <w:proofErr w:type="spellStart"/>
      <w:r w:rsidR="00CA1E9D" w:rsidRPr="005D3D83">
        <w:t>Xazz</w:t>
      </w:r>
      <w:proofErr w:type="spellEnd"/>
      <w:r w:rsidR="00CA1E9D" w:rsidRPr="005D3D83">
        <w:t>)</w:t>
      </w:r>
      <w:r w:rsidRPr="005D3D83">
        <w:t>”</w:t>
      </w:r>
      <w:r w:rsidR="00CA1E9D" w:rsidRPr="005D3D83">
        <w:t>.</w:t>
      </w:r>
      <w:r w:rsidRPr="005D3D83">
        <w:t>”</w:t>
      </w:r>
      <w:r w:rsidR="00CA1E9D" w:rsidRPr="005D3D83">
        <w:t>;</w:t>
      </w:r>
    </w:p>
    <w:p w:rsidR="00CA1E9D" w:rsidRPr="005D3D83" w:rsidRDefault="004151CE" w:rsidP="00A4013F">
      <w:pPr>
        <w:pStyle w:val="PKTpunkt"/>
        <w:keepNext/>
      </w:pPr>
      <w:r w:rsidRPr="00E008C5">
        <w:t>4</w:t>
      </w:r>
      <w:r w:rsidR="00E1527C">
        <w:t>7</w:t>
      </w:r>
      <w:r w:rsidR="00CA1E9D" w:rsidRPr="005D3D83">
        <w:t>)</w:t>
      </w:r>
      <w:r w:rsidR="00CA1E9D" w:rsidRPr="005D3D83">
        <w:tab/>
        <w:t>po</w:t>
      </w:r>
      <w:r w:rsidR="00962DD1" w:rsidRPr="005D3D83">
        <w:t xml:space="preserve"> § </w:t>
      </w:r>
      <w:r w:rsidR="00CA1E9D" w:rsidRPr="005D3D83">
        <w:t>8</w:t>
      </w:r>
      <w:r w:rsidR="00962DD1" w:rsidRPr="005D3D83">
        <w:t>9 </w:t>
      </w:r>
      <w:r w:rsidR="00CA1E9D" w:rsidRPr="005D3D83">
        <w:t>dodaje się</w:t>
      </w:r>
      <w:r w:rsidR="00962DD1" w:rsidRPr="005D3D83">
        <w:t xml:space="preserve"> § </w:t>
      </w:r>
      <w:r w:rsidR="00CA1E9D" w:rsidRPr="005D3D83">
        <w:t>89a</w:t>
      </w:r>
      <w:r w:rsidR="00962DD1" w:rsidRPr="005D3D83">
        <w:t xml:space="preserve"> w </w:t>
      </w:r>
      <w:r w:rsidR="00CA1E9D" w:rsidRPr="005D3D83">
        <w:t>brzmieniu:</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89a.</w:t>
      </w:r>
      <w:r w:rsidR="00962DD1" w:rsidRPr="005D3D83">
        <w:t> </w:t>
      </w:r>
      <w:r w:rsidR="00CA1E9D" w:rsidRPr="005D3D83">
        <w:t xml:space="preserve">Jeżeli do tekstu ustawy dodaje się nowe artykuły na początku określonej jednostki systematyzacyjnej, wyraża się to zwrotem: </w:t>
      </w:r>
      <w:r w:rsidRPr="005D3D83">
        <w:t>„</w:t>
      </w:r>
      <w:r w:rsidR="00CA1E9D" w:rsidRPr="005D3D83">
        <w:t>w (oznaczenie jednostki systematyzacyjnej) dodaje się</w:t>
      </w:r>
      <w:r w:rsidR="00962DD1" w:rsidRPr="005D3D83">
        <w:t xml:space="preserve"> art. </w:t>
      </w:r>
      <w:r w:rsidR="00117A03">
        <w:t>…</w:t>
      </w:r>
      <w:r w:rsidR="00962DD1" w:rsidRPr="005D3D83">
        <w:t xml:space="preserve"> w </w:t>
      </w:r>
      <w:r w:rsidR="00CA1E9D" w:rsidRPr="005D3D83">
        <w:t xml:space="preserve">brzmieniu: </w:t>
      </w:r>
      <w:r w:rsidR="00117A03">
        <w:t>…</w:t>
      </w:r>
      <w:r w:rsidRPr="005D3D83">
        <w:t>”</w:t>
      </w:r>
      <w:r w:rsidR="00CA1E9D" w:rsidRPr="005D3D83">
        <w:t>.</w:t>
      </w:r>
      <w:r w:rsidRPr="005D3D83">
        <w:t>”</w:t>
      </w:r>
      <w:r w:rsidR="00CA1E9D" w:rsidRPr="005D3D83">
        <w:t>;</w:t>
      </w:r>
    </w:p>
    <w:p w:rsidR="00CA1E9D" w:rsidRPr="005D3D83" w:rsidRDefault="004151CE" w:rsidP="00A4013F">
      <w:pPr>
        <w:pStyle w:val="PKTpunkt"/>
        <w:keepNext/>
      </w:pPr>
      <w:r w:rsidRPr="00E008C5">
        <w:t>4</w:t>
      </w:r>
      <w:r w:rsidR="00E1527C">
        <w:t>8</w:t>
      </w:r>
      <w:r w:rsidR="00CA1E9D" w:rsidRPr="005D3D83">
        <w:t>)</w:t>
      </w:r>
      <w:r w:rsidR="00CA1E9D" w:rsidRPr="005D3D83">
        <w:tab/>
        <w:t>w</w:t>
      </w:r>
      <w:r w:rsidR="00962DD1" w:rsidRPr="005D3D83">
        <w:t xml:space="preserve"> § </w:t>
      </w:r>
      <w:r w:rsidR="00CA1E9D" w:rsidRPr="005D3D83">
        <w:t>9</w:t>
      </w:r>
      <w:r w:rsidR="00962DD1" w:rsidRPr="005D3D83">
        <w:t>1 ust. 2 i 3 </w:t>
      </w:r>
      <w:r w:rsidR="00CA1E9D" w:rsidRPr="005D3D83">
        <w:t>otrzymują brzmienie:</w:t>
      </w:r>
    </w:p>
    <w:p w:rsidR="00CA1E9D" w:rsidRPr="005D3D83" w:rsidRDefault="005D3D83" w:rsidP="00CA1E9D">
      <w:pPr>
        <w:pStyle w:val="ZUSTzmustartykuempunktem"/>
      </w:pPr>
      <w:r w:rsidRPr="005D3D83">
        <w:t>„</w:t>
      </w:r>
      <w:r w:rsidR="00CA1E9D" w:rsidRPr="005D3D83">
        <w:t>2.</w:t>
      </w:r>
      <w:r w:rsidR="00962DD1" w:rsidRPr="005D3D83">
        <w:t> W </w:t>
      </w:r>
      <w:r w:rsidR="00CA1E9D" w:rsidRPr="005D3D83">
        <w:t>szczególnie uzasadnionych przypadkach, jeżeli jest to konieczne dla uniknięcia luki</w:t>
      </w:r>
      <w:r w:rsidR="00962DD1" w:rsidRPr="005D3D83">
        <w:t xml:space="preserve"> w </w:t>
      </w:r>
      <w:r w:rsidR="00CA1E9D" w:rsidRPr="005D3D83">
        <w:t>prawie, można wyjątkowo znowelizować przepisy zmieniające ogłoszonej ustawy</w:t>
      </w:r>
      <w:r w:rsidR="00962DD1" w:rsidRPr="005D3D83">
        <w:t xml:space="preserve"> w </w:t>
      </w:r>
      <w:r w:rsidR="00CA1E9D" w:rsidRPr="005D3D83">
        <w:t>okresie ich vacatio legis.</w:t>
      </w:r>
    </w:p>
    <w:p w:rsidR="00CA1E9D" w:rsidRPr="005D3D83" w:rsidRDefault="00CA1E9D" w:rsidP="00CA1E9D">
      <w:pPr>
        <w:pStyle w:val="ZUSTzmustartykuempunktem"/>
      </w:pPr>
      <w:r w:rsidRPr="005D3D83">
        <w:t>3.</w:t>
      </w:r>
      <w:r w:rsidR="00962DD1" w:rsidRPr="005D3D83">
        <w:t> </w:t>
      </w:r>
      <w:r w:rsidRPr="005D3D83">
        <w:t>Nowelizację przepisów zmieniających,</w:t>
      </w:r>
      <w:r w:rsidR="00962DD1" w:rsidRPr="005D3D83">
        <w:t xml:space="preserve"> o </w:t>
      </w:r>
      <w:r w:rsidRPr="005D3D83">
        <w:t>której mowa</w:t>
      </w:r>
      <w:r w:rsidR="00962DD1" w:rsidRPr="005D3D83">
        <w:t xml:space="preserve"> w ust. </w:t>
      </w:r>
      <w:r w:rsidRPr="005D3D83">
        <w:t>2, wprowadza się w życie</w:t>
      </w:r>
      <w:r w:rsidR="00962DD1" w:rsidRPr="005D3D83">
        <w:t xml:space="preserve"> z </w:t>
      </w:r>
      <w:r w:rsidRPr="005D3D83">
        <w:t>dniem wejścia</w:t>
      </w:r>
      <w:r w:rsidR="00962DD1" w:rsidRPr="005D3D83">
        <w:t xml:space="preserve"> w </w:t>
      </w:r>
      <w:r w:rsidRPr="005D3D83">
        <w:t>życie tych przepisów zmieniających.</w:t>
      </w:r>
      <w:r w:rsidR="005D3D83" w:rsidRPr="005D3D83">
        <w:t>”</w:t>
      </w:r>
      <w:r w:rsidRPr="005D3D83">
        <w:t>;</w:t>
      </w:r>
    </w:p>
    <w:p w:rsidR="00CA1E9D" w:rsidRPr="005D3D83" w:rsidRDefault="004151CE" w:rsidP="00A4013F">
      <w:pPr>
        <w:pStyle w:val="PKTpunkt"/>
        <w:keepNext/>
      </w:pPr>
      <w:r w:rsidRPr="00E008C5">
        <w:t>4</w:t>
      </w:r>
      <w:r w:rsidR="00E1527C">
        <w:t>9</w:t>
      </w:r>
      <w:r w:rsidR="00CA1E9D" w:rsidRPr="005D3D83">
        <w:t>)</w:t>
      </w:r>
      <w:r w:rsidR="00CA1E9D" w:rsidRPr="005D3D83">
        <w:tab/>
        <w:t>w</w:t>
      </w:r>
      <w:r w:rsidR="00962DD1" w:rsidRPr="005D3D83">
        <w:t xml:space="preserve"> § </w:t>
      </w:r>
      <w:r w:rsidR="00CA1E9D" w:rsidRPr="005D3D83">
        <w:t>93:</w:t>
      </w:r>
    </w:p>
    <w:p w:rsidR="00CA1E9D" w:rsidRPr="005D3D83" w:rsidRDefault="00CA1E9D" w:rsidP="00A4013F">
      <w:pPr>
        <w:pStyle w:val="LITlitera"/>
        <w:keepNext/>
      </w:pPr>
      <w:r w:rsidRPr="005D3D83">
        <w:t>a)</w:t>
      </w:r>
      <w:r w:rsidRPr="005D3D83">
        <w:tab/>
        <w:t xml:space="preserve">ust. </w:t>
      </w:r>
      <w:r w:rsidR="00962DD1" w:rsidRPr="005D3D83">
        <w:t>1 </w:t>
      </w:r>
      <w:r w:rsidRPr="005D3D83">
        <w:t>otrzymuje brzmienie:</w:t>
      </w:r>
    </w:p>
    <w:p w:rsidR="00CA1E9D" w:rsidRPr="005D3D83" w:rsidRDefault="005D3D83" w:rsidP="00CA1E9D">
      <w:pPr>
        <w:pStyle w:val="ZLITUSTzmustliter"/>
      </w:pPr>
      <w:r w:rsidRPr="005D3D83">
        <w:t>„</w:t>
      </w:r>
      <w:r w:rsidR="00CA1E9D" w:rsidRPr="005D3D83">
        <w:t>1.</w:t>
      </w:r>
      <w:r w:rsidR="00962DD1" w:rsidRPr="005D3D83">
        <w:t> </w:t>
      </w:r>
      <w:r w:rsidR="00CA1E9D" w:rsidRPr="005D3D83">
        <w:t>Ustawa zmieniająca może zawierać jedynie przepisy uchylające, przepisy zastępujące lub przepisy uzupełniające przepisy ustawy zmienianej,</w:t>
      </w:r>
      <w:r w:rsidR="00962DD1" w:rsidRPr="005D3D83">
        <w:t xml:space="preserve"> a w </w:t>
      </w:r>
      <w:r w:rsidR="00CA1E9D" w:rsidRPr="005D3D83">
        <w:t>razie potrzeby – także przepisy epizodyczne, przejściowe</w:t>
      </w:r>
      <w:r w:rsidR="00962DD1" w:rsidRPr="005D3D83">
        <w:t xml:space="preserve"> i </w:t>
      </w:r>
      <w:r w:rsidR="00CA1E9D" w:rsidRPr="005D3D83">
        <w:t>dostosowujące, konieczne ze względu na dokonywaną nowelizację.</w:t>
      </w:r>
      <w:r w:rsidRPr="005D3D83">
        <w:t>”</w:t>
      </w:r>
      <w:r w:rsidR="00CA1E9D" w:rsidRPr="005D3D83">
        <w:t>,</w:t>
      </w:r>
    </w:p>
    <w:p w:rsidR="00CA1E9D" w:rsidRPr="005D3D83" w:rsidRDefault="00CA1E9D" w:rsidP="00A4013F">
      <w:pPr>
        <w:pStyle w:val="LITlitera"/>
        <w:keepNext/>
      </w:pPr>
      <w:r w:rsidRPr="005D3D83">
        <w:t>b)</w:t>
      </w:r>
      <w:r w:rsidRPr="005D3D83">
        <w:tab/>
        <w:t xml:space="preserve">ust. </w:t>
      </w:r>
      <w:r w:rsidR="00962DD1" w:rsidRPr="005D3D83">
        <w:t>4 </w:t>
      </w:r>
      <w:r w:rsidRPr="005D3D83">
        <w:t>otrzymuje brzmienie:</w:t>
      </w:r>
    </w:p>
    <w:p w:rsidR="00CA1E9D" w:rsidRPr="005D3D83" w:rsidRDefault="005D3D83" w:rsidP="00CA1E9D">
      <w:pPr>
        <w:pStyle w:val="ZLITUSTzmustliter"/>
      </w:pPr>
      <w:r w:rsidRPr="005D3D83">
        <w:t>„</w:t>
      </w:r>
      <w:r w:rsidR="00CA1E9D" w:rsidRPr="005D3D83">
        <w:t>4.</w:t>
      </w:r>
      <w:r w:rsidR="00962DD1" w:rsidRPr="005D3D83">
        <w:t> </w:t>
      </w:r>
      <w:r w:rsidR="00CA1E9D" w:rsidRPr="005D3D83">
        <w:t>Jeżeli</w:t>
      </w:r>
      <w:r w:rsidR="00962DD1" w:rsidRPr="005D3D83">
        <w:t xml:space="preserve"> w </w:t>
      </w:r>
      <w:r w:rsidR="00CA1E9D" w:rsidRPr="005D3D83">
        <w:t>ustawie zmieniającej wyjątkowo zamieszczono przepisy inne niż określone</w:t>
      </w:r>
      <w:r w:rsidR="00962DD1" w:rsidRPr="005D3D83">
        <w:t xml:space="preserve"> w ust. </w:t>
      </w:r>
      <w:r w:rsidR="00CA1E9D" w:rsidRPr="005D3D83">
        <w:t>1, nie w</w:t>
      </w:r>
      <w:r w:rsidR="00CA1E9D" w:rsidRPr="005D3D83">
        <w:t>y</w:t>
      </w:r>
      <w:r w:rsidR="00CA1E9D" w:rsidRPr="005D3D83">
        <w:t>starczy poprzestać na uchyleniu ustawy znowelizowanej, ale uchyla się także te przepisy.</w:t>
      </w:r>
      <w:r w:rsidRPr="005D3D83">
        <w:t>”</w:t>
      </w:r>
      <w:r w:rsidR="00CA1E9D" w:rsidRPr="005D3D83">
        <w:t>;</w:t>
      </w:r>
    </w:p>
    <w:p w:rsidR="00CA1E9D" w:rsidRPr="005D3D83" w:rsidRDefault="00E1527C" w:rsidP="00A4013F">
      <w:pPr>
        <w:pStyle w:val="PKTpunkt"/>
        <w:keepNext/>
      </w:pPr>
      <w:r>
        <w:lastRenderedPageBreak/>
        <w:t>50</w:t>
      </w:r>
      <w:r w:rsidR="00CA1E9D" w:rsidRPr="005D3D83">
        <w:t>)</w:t>
      </w:r>
      <w:r w:rsidR="00CA1E9D" w:rsidRPr="005D3D83">
        <w:tab/>
        <w:t>w</w:t>
      </w:r>
      <w:r w:rsidR="00962DD1" w:rsidRPr="005D3D83">
        <w:t xml:space="preserve"> § </w:t>
      </w:r>
      <w:r w:rsidR="00CA1E9D" w:rsidRPr="005D3D83">
        <w:t>94:</w:t>
      </w:r>
    </w:p>
    <w:p w:rsidR="00CA1E9D" w:rsidRPr="005D3D83" w:rsidRDefault="00CA1E9D" w:rsidP="00A4013F">
      <w:pPr>
        <w:pStyle w:val="LITlitera"/>
        <w:keepNext/>
      </w:pPr>
      <w:r w:rsidRPr="005D3D83">
        <w:t>a)</w:t>
      </w:r>
      <w:r w:rsidRPr="005D3D83">
        <w:tab/>
        <w:t xml:space="preserve">ust. </w:t>
      </w:r>
      <w:r w:rsidR="00962DD1" w:rsidRPr="005D3D83">
        <w:t>2 </w:t>
      </w:r>
      <w:r w:rsidRPr="005D3D83">
        <w:t>otrzymuje brzmienie:</w:t>
      </w:r>
    </w:p>
    <w:p w:rsidR="00CA1E9D" w:rsidRPr="005D3D83" w:rsidRDefault="005D3D83" w:rsidP="00CA1E9D">
      <w:pPr>
        <w:pStyle w:val="ZLITUSTzmustliter"/>
      </w:pPr>
      <w:r w:rsidRPr="005D3D83">
        <w:t>„</w:t>
      </w:r>
      <w:r w:rsidR="00CA1E9D" w:rsidRPr="005D3D83">
        <w:t>2.</w:t>
      </w:r>
      <w:r w:rsidR="00962DD1" w:rsidRPr="005D3D83">
        <w:t> </w:t>
      </w:r>
      <w:r w:rsidR="00CA1E9D" w:rsidRPr="005D3D83">
        <w:t>Każdy nowelizowany artykuł ujmuje się</w:t>
      </w:r>
      <w:r w:rsidR="00962DD1" w:rsidRPr="005D3D83">
        <w:t xml:space="preserve"> w </w:t>
      </w:r>
      <w:r w:rsidR="00CA1E9D" w:rsidRPr="005D3D83">
        <w:t>oddzielny punkt. Jeżeli w jednym artykule wprowadza się zmiany</w:t>
      </w:r>
      <w:r w:rsidR="00962DD1" w:rsidRPr="005D3D83">
        <w:t xml:space="preserve"> w </w:t>
      </w:r>
      <w:r w:rsidR="00CA1E9D" w:rsidRPr="005D3D83">
        <w:t>jego jednostkach redakcyjnych niższego stopnia, każdą nowelizowaną jednostkę tego samego stopnia ujmuje się w oddzielnej literze,</w:t>
      </w:r>
      <w:r w:rsidR="00962DD1" w:rsidRPr="005D3D83">
        <w:t xml:space="preserve"> a w </w:t>
      </w:r>
      <w:r w:rsidR="00CA1E9D" w:rsidRPr="005D3D83">
        <w:t>przypadku wprowadzenia zmian</w:t>
      </w:r>
      <w:r w:rsidR="00962DD1" w:rsidRPr="005D3D83">
        <w:t xml:space="preserve"> w </w:t>
      </w:r>
      <w:r w:rsidR="00CA1E9D" w:rsidRPr="005D3D83">
        <w:t>jednostkach redakcyjnych następnego niższego stopnia –</w:t>
      </w:r>
      <w:r w:rsidR="00962DD1" w:rsidRPr="005D3D83">
        <w:t xml:space="preserve"> w </w:t>
      </w:r>
      <w:r w:rsidR="00CA1E9D" w:rsidRPr="005D3D83">
        <w:t xml:space="preserve">oddzielnym </w:t>
      </w:r>
      <w:proofErr w:type="spellStart"/>
      <w:r w:rsidR="00CA1E9D" w:rsidRPr="005D3D83">
        <w:t>tiret</w:t>
      </w:r>
      <w:proofErr w:type="spellEnd"/>
      <w:r w:rsidR="00CA1E9D" w:rsidRPr="005D3D83">
        <w:t>,</w:t>
      </w:r>
      <w:r w:rsidR="00962DD1" w:rsidRPr="005D3D83">
        <w:t xml:space="preserve"> a w </w:t>
      </w:r>
      <w:r w:rsidR="00CA1E9D" w:rsidRPr="005D3D83">
        <w:t>razie potrzeby</w:t>
      </w:r>
      <w:r w:rsidR="008B7914">
        <w:t xml:space="preserve"> – </w:t>
      </w:r>
      <w:r w:rsidR="00CA1E9D" w:rsidRPr="005D3D83">
        <w:t>również</w:t>
      </w:r>
      <w:r w:rsidR="00962DD1" w:rsidRPr="005D3D83">
        <w:t xml:space="preserve"> w </w:t>
      </w:r>
      <w:r w:rsidR="00CA1E9D" w:rsidRPr="005D3D83">
        <w:t xml:space="preserve">oddzielnym podwójnym </w:t>
      </w:r>
      <w:proofErr w:type="spellStart"/>
      <w:r w:rsidR="00CA1E9D" w:rsidRPr="005D3D83">
        <w:t>tiret</w:t>
      </w:r>
      <w:proofErr w:type="spellEnd"/>
      <w:r w:rsidR="00CA1E9D" w:rsidRPr="005D3D83">
        <w:t>.</w:t>
      </w:r>
      <w:r w:rsidRPr="005D3D83">
        <w:t>”</w:t>
      </w:r>
      <w:r w:rsidR="00CA1E9D" w:rsidRPr="005D3D83">
        <w:t>,</w:t>
      </w:r>
    </w:p>
    <w:p w:rsidR="00CA1E9D" w:rsidRPr="005D3D83" w:rsidRDefault="00CA1E9D" w:rsidP="00A4013F">
      <w:pPr>
        <w:pStyle w:val="LITlitera"/>
        <w:keepNext/>
      </w:pPr>
      <w:r w:rsidRPr="005D3D83">
        <w:t>b)</w:t>
      </w:r>
      <w:r w:rsidRPr="005D3D83">
        <w:tab/>
        <w:t>dodaje się</w:t>
      </w:r>
      <w:r w:rsidR="00962DD1" w:rsidRPr="005D3D83">
        <w:t xml:space="preserve"> ust. 3 w </w:t>
      </w:r>
      <w:r w:rsidRPr="005D3D83">
        <w:t>brzmieniu:</w:t>
      </w:r>
    </w:p>
    <w:p w:rsidR="00CA1E9D" w:rsidRPr="005D3D83" w:rsidRDefault="005D3D83" w:rsidP="00CA1E9D">
      <w:pPr>
        <w:pStyle w:val="ZLITUSTzmustliter"/>
      </w:pPr>
      <w:r w:rsidRPr="005D3D83">
        <w:t>„</w:t>
      </w:r>
      <w:r w:rsidR="00CA1E9D" w:rsidRPr="005D3D83">
        <w:t>3.</w:t>
      </w:r>
      <w:r w:rsidR="00962DD1" w:rsidRPr="005D3D83">
        <w:t> </w:t>
      </w:r>
      <w:r w:rsidR="00CA1E9D" w:rsidRPr="005D3D83">
        <w:t>Jeżeli zmiana polega na dodaniu albo uchyleniu kolejno po sobie następujących artykułów (jednostek redakcyjnych niższego stopnia) albo na nadaniu nowego brzmienia kolejno po sobie następującym artykułom (jednostkom redakcyjnym niższego stopnia), zmiany tych artykułów albo jednostek ujmuje się odpowiednio</w:t>
      </w:r>
      <w:r w:rsidR="00962DD1" w:rsidRPr="005D3D83">
        <w:t xml:space="preserve"> w </w:t>
      </w:r>
      <w:r w:rsidR="00CA1E9D" w:rsidRPr="005D3D83">
        <w:t xml:space="preserve">jeden punkt, literę, </w:t>
      </w:r>
      <w:proofErr w:type="spellStart"/>
      <w:r w:rsidR="00CA1E9D" w:rsidRPr="005D3D83">
        <w:t>tiret</w:t>
      </w:r>
      <w:proofErr w:type="spellEnd"/>
      <w:r w:rsidR="00CA1E9D" w:rsidRPr="005D3D83">
        <w:t xml:space="preserve"> albo podwójne </w:t>
      </w:r>
      <w:proofErr w:type="spellStart"/>
      <w:r w:rsidR="00CA1E9D" w:rsidRPr="005D3D83">
        <w:t>tiret</w:t>
      </w:r>
      <w:proofErr w:type="spellEnd"/>
      <w:r w:rsidR="00CA1E9D" w:rsidRPr="005D3D83">
        <w:t>.</w:t>
      </w:r>
      <w:r w:rsidRPr="005D3D83">
        <w:t>”</w:t>
      </w:r>
      <w:r w:rsidR="00CA1E9D" w:rsidRPr="005D3D83">
        <w:t>;</w:t>
      </w:r>
    </w:p>
    <w:p w:rsidR="00CA1E9D" w:rsidRPr="005D3D83" w:rsidRDefault="004151CE" w:rsidP="00A4013F">
      <w:pPr>
        <w:pStyle w:val="PKTpunkt"/>
        <w:keepNext/>
      </w:pPr>
      <w:r>
        <w:t>5</w:t>
      </w:r>
      <w:r w:rsidR="00E1527C">
        <w:t>1</w:t>
      </w:r>
      <w:r w:rsidR="00CA1E9D" w:rsidRPr="005D3D83">
        <w:t>)</w:t>
      </w:r>
      <w:r w:rsidR="00CA1E9D" w:rsidRPr="005D3D83">
        <w:tab/>
        <w:t>w</w:t>
      </w:r>
      <w:r w:rsidR="00962DD1" w:rsidRPr="005D3D83">
        <w:t xml:space="preserve"> § </w:t>
      </w:r>
      <w:r w:rsidR="00CA1E9D" w:rsidRPr="005D3D83">
        <w:t>96:</w:t>
      </w:r>
    </w:p>
    <w:p w:rsidR="00CA1E9D" w:rsidRPr="005D3D83" w:rsidRDefault="00CA1E9D" w:rsidP="00A4013F">
      <w:pPr>
        <w:pStyle w:val="LITlitera"/>
        <w:keepNext/>
      </w:pPr>
      <w:r w:rsidRPr="005D3D83">
        <w:t>a)</w:t>
      </w:r>
      <w:r w:rsidRPr="005D3D83">
        <w:tab/>
        <w:t xml:space="preserve">ust. </w:t>
      </w:r>
      <w:r w:rsidR="00962DD1" w:rsidRPr="005D3D83">
        <w:t>1 </w:t>
      </w:r>
      <w:r w:rsidRPr="005D3D83">
        <w:t>otrzymuje brzmienie:</w:t>
      </w:r>
    </w:p>
    <w:p w:rsidR="00CA1E9D" w:rsidRPr="005D3D83" w:rsidRDefault="005D3D83" w:rsidP="00CA1E9D">
      <w:pPr>
        <w:pStyle w:val="ZLITUSTzmustliter"/>
      </w:pPr>
      <w:r w:rsidRPr="005D3D83">
        <w:t>„</w:t>
      </w:r>
      <w:r w:rsidR="00CA1E9D" w:rsidRPr="005D3D83">
        <w:t>1.</w:t>
      </w:r>
      <w:r w:rsidR="00962DD1" w:rsidRPr="005D3D83">
        <w:t> </w:t>
      </w:r>
      <w:r w:rsidR="00CA1E9D" w:rsidRPr="005D3D83">
        <w:t>Tytuł ustawy zmieniającej formułuje się zgodnie</w:t>
      </w:r>
      <w:r w:rsidR="00962DD1" w:rsidRPr="005D3D83">
        <w:t xml:space="preserve"> z </w:t>
      </w:r>
      <w:r w:rsidR="00CA1E9D" w:rsidRPr="005D3D83">
        <w:t>zasadami wyrażonymi</w:t>
      </w:r>
      <w:r w:rsidR="00962DD1" w:rsidRPr="005D3D83">
        <w:t xml:space="preserve"> w § </w:t>
      </w:r>
      <w:r w:rsidR="00CA1E9D" w:rsidRPr="005D3D83">
        <w:t>1</w:t>
      </w:r>
      <w:r w:rsidR="00962DD1" w:rsidRPr="005D3D83">
        <w:t>6</w:t>
      </w:r>
      <w:r w:rsidR="008B7914">
        <w:t>–</w:t>
      </w:r>
      <w:r w:rsidR="00CA1E9D" w:rsidRPr="005D3D83">
        <w:t>1</w:t>
      </w:r>
      <w:r w:rsidR="00962DD1" w:rsidRPr="005D3D83">
        <w:t>8 i § </w:t>
      </w:r>
      <w:r w:rsidR="00CA1E9D" w:rsidRPr="005D3D83">
        <w:t>19a,</w:t>
      </w:r>
      <w:r w:rsidR="00962DD1" w:rsidRPr="005D3D83">
        <w:t xml:space="preserve"> z </w:t>
      </w:r>
      <w:r w:rsidR="00CA1E9D" w:rsidRPr="005D3D83">
        <w:t xml:space="preserve">tym że przedmiot ustawy określa się przez użycie zwrotu: </w:t>
      </w:r>
      <w:r w:rsidRPr="005D3D83">
        <w:t>„</w:t>
      </w:r>
      <w:r w:rsidR="00CA1E9D" w:rsidRPr="005D3D83">
        <w:t xml:space="preserve">ustawa o zmianie ustawy </w:t>
      </w:r>
      <w:r w:rsidR="008B7914">
        <w:t>…</w:t>
      </w:r>
      <w:r w:rsidR="00CA1E9D" w:rsidRPr="005D3D83">
        <w:t xml:space="preserve"> (tytuł ustawy)</w:t>
      </w:r>
      <w:r w:rsidRPr="005D3D83">
        <w:t>”</w:t>
      </w:r>
      <w:r w:rsidR="00CA1E9D" w:rsidRPr="005D3D83">
        <w:t>,</w:t>
      </w:r>
      <w:r w:rsidR="00962DD1" w:rsidRPr="005D3D83">
        <w:t xml:space="preserve"> a </w:t>
      </w:r>
      <w:r w:rsidR="00CA1E9D" w:rsidRPr="005D3D83">
        <w:t>jeżeli zmienia się jednocześnie kilka ustaw – wymienia się tytuł każdej zmienianej ustawy.</w:t>
      </w:r>
      <w:r w:rsidRPr="005D3D83">
        <w:t>”</w:t>
      </w:r>
      <w:r w:rsidR="00CA1E9D" w:rsidRPr="005D3D83">
        <w:t>,</w:t>
      </w:r>
    </w:p>
    <w:p w:rsidR="00CA1E9D" w:rsidRPr="005D3D83" w:rsidRDefault="00CA1E9D" w:rsidP="00A4013F">
      <w:pPr>
        <w:pStyle w:val="LITlitera"/>
        <w:keepNext/>
      </w:pPr>
      <w:r w:rsidRPr="005D3D83">
        <w:t>b)</w:t>
      </w:r>
      <w:r w:rsidRPr="005D3D83">
        <w:tab/>
        <w:t>po</w:t>
      </w:r>
      <w:r w:rsidR="00962DD1" w:rsidRPr="005D3D83">
        <w:t xml:space="preserve"> ust. 1 </w:t>
      </w:r>
      <w:r w:rsidRPr="005D3D83">
        <w:t>dodaje się</w:t>
      </w:r>
      <w:r w:rsidR="00962DD1" w:rsidRPr="005D3D83">
        <w:t xml:space="preserve"> ust. </w:t>
      </w:r>
      <w:r w:rsidRPr="005D3D83">
        <w:t>1a</w:t>
      </w:r>
      <w:r w:rsidR="00962DD1" w:rsidRPr="005D3D83">
        <w:t xml:space="preserve"> w </w:t>
      </w:r>
      <w:r w:rsidRPr="005D3D83">
        <w:t>brzmieniu:</w:t>
      </w:r>
    </w:p>
    <w:p w:rsidR="00CA1E9D" w:rsidRPr="005D3D83" w:rsidRDefault="005D3D83" w:rsidP="00CA1E9D">
      <w:pPr>
        <w:pStyle w:val="ZLITUSTzmustliter"/>
      </w:pPr>
      <w:r w:rsidRPr="005D3D83">
        <w:t>„</w:t>
      </w:r>
      <w:r w:rsidR="00CA1E9D" w:rsidRPr="005D3D83">
        <w:t>1a.</w:t>
      </w:r>
      <w:r w:rsidR="00962DD1" w:rsidRPr="005D3D83">
        <w:t> </w:t>
      </w:r>
      <w:r w:rsidR="00CA1E9D" w:rsidRPr="005D3D83">
        <w:t>Jeżeli zmienia się ustawę nowelizującą</w:t>
      </w:r>
      <w:r w:rsidR="00962DD1" w:rsidRPr="005D3D83">
        <w:t xml:space="preserve"> i </w:t>
      </w:r>
      <w:r w:rsidR="00CA1E9D" w:rsidRPr="005D3D83">
        <w:t>sformułowanie tytułu ustawy w sposób określony</w:t>
      </w:r>
      <w:r w:rsidR="00962DD1" w:rsidRPr="005D3D83">
        <w:t xml:space="preserve"> w ust. 1 </w:t>
      </w:r>
      <w:r w:rsidR="00CA1E9D" w:rsidRPr="005D3D83">
        <w:t>powodowałoby wątpliwości co do przedmiotu ustawy, przedmiot ten można określić przez użycie zwr</w:t>
      </w:r>
      <w:r w:rsidR="00CA1E9D" w:rsidRPr="005D3D83">
        <w:t>o</w:t>
      </w:r>
      <w:r w:rsidR="00CA1E9D" w:rsidRPr="005D3D83">
        <w:t xml:space="preserve">tu </w:t>
      </w:r>
      <w:r w:rsidRPr="005D3D83">
        <w:t>„</w:t>
      </w:r>
      <w:r w:rsidR="00CA1E9D" w:rsidRPr="005D3D83">
        <w:t xml:space="preserve">ustawa zmieniająca ustawę </w:t>
      </w:r>
      <w:r w:rsidR="00117A03">
        <w:t>…</w:t>
      </w:r>
      <w:r w:rsidR="00CA1E9D" w:rsidRPr="005D3D83">
        <w:t xml:space="preserve"> (tytuł ustawy)</w:t>
      </w:r>
      <w:r w:rsidRPr="005D3D83">
        <w:t>”</w:t>
      </w:r>
      <w:r w:rsidR="00CA1E9D" w:rsidRPr="005D3D83">
        <w:t>.</w:t>
      </w:r>
      <w:r w:rsidRPr="005D3D83">
        <w:t>”</w:t>
      </w:r>
      <w:r w:rsidR="00CA1E9D" w:rsidRPr="005D3D83">
        <w:t>,</w:t>
      </w:r>
    </w:p>
    <w:p w:rsidR="00CA1E9D" w:rsidRPr="005D3D83" w:rsidRDefault="00CA1E9D" w:rsidP="00A4013F">
      <w:pPr>
        <w:pStyle w:val="LITlitera"/>
        <w:keepNext/>
      </w:pPr>
      <w:r w:rsidRPr="005D3D83">
        <w:t>c)</w:t>
      </w:r>
      <w:r w:rsidRPr="005D3D83">
        <w:tab/>
        <w:t xml:space="preserve">ust. </w:t>
      </w:r>
      <w:r w:rsidR="00962DD1" w:rsidRPr="005D3D83">
        <w:t>4 </w:t>
      </w:r>
      <w:r w:rsidRPr="005D3D83">
        <w:t>otrzymuje brzmienie:</w:t>
      </w:r>
    </w:p>
    <w:p w:rsidR="00CA1E9D" w:rsidRPr="005D3D83" w:rsidRDefault="005D3D83" w:rsidP="00CA1E9D">
      <w:pPr>
        <w:pStyle w:val="ZLITUSTzmustliter"/>
      </w:pPr>
      <w:r w:rsidRPr="005D3D83">
        <w:t>„</w:t>
      </w:r>
      <w:r w:rsidR="00CA1E9D" w:rsidRPr="005D3D83">
        <w:t>4.</w:t>
      </w:r>
      <w:r w:rsidR="00962DD1" w:rsidRPr="005D3D83">
        <w:t> W </w:t>
      </w:r>
      <w:r w:rsidR="00CA1E9D" w:rsidRPr="005D3D83">
        <w:t>przypadku,</w:t>
      </w:r>
      <w:r w:rsidR="00962DD1" w:rsidRPr="005D3D83">
        <w:t xml:space="preserve"> o </w:t>
      </w:r>
      <w:r w:rsidR="00CA1E9D" w:rsidRPr="005D3D83">
        <w:t>którym mowa</w:t>
      </w:r>
      <w:r w:rsidR="00962DD1" w:rsidRPr="005D3D83">
        <w:t xml:space="preserve"> w ust. </w:t>
      </w:r>
      <w:r w:rsidR="00CA1E9D" w:rsidRPr="005D3D83">
        <w:t>2, po określeniu przedmiotu ustawy, zamieszcza się odnośnik do tytułu ustawy,</w:t>
      </w:r>
      <w:r w:rsidR="00962DD1" w:rsidRPr="005D3D83">
        <w:t xml:space="preserve"> w </w:t>
      </w:r>
      <w:r w:rsidR="00CA1E9D" w:rsidRPr="005D3D83">
        <w:t>którym podaje się tytuły wszystkich zmienianych ustaw niewymienionych</w:t>
      </w:r>
      <w:r w:rsidR="00962DD1" w:rsidRPr="005D3D83">
        <w:t xml:space="preserve"> w </w:t>
      </w:r>
      <w:r w:rsidR="00CA1E9D" w:rsidRPr="005D3D83">
        <w:t>tytule ustawy oraz odrębnie – tytuły uchylanych ustaw. Jeżeli zamieszcza się odnośnik,</w:t>
      </w:r>
      <w:r w:rsidR="00962DD1" w:rsidRPr="005D3D83">
        <w:t xml:space="preserve"> o </w:t>
      </w:r>
      <w:r w:rsidR="00CA1E9D" w:rsidRPr="005D3D83">
        <w:t>którym mowa</w:t>
      </w:r>
      <w:r w:rsidR="00962DD1" w:rsidRPr="005D3D83">
        <w:t xml:space="preserve"> w § </w:t>
      </w:r>
      <w:r w:rsidR="00CA1E9D" w:rsidRPr="005D3D83">
        <w:t>19a, odnośnik podający tytuły zmienianych lub uchylanych ustaw oznacza się jako drugi.</w:t>
      </w:r>
      <w:r w:rsidRPr="005D3D83">
        <w:t>”</w:t>
      </w:r>
      <w:r w:rsidR="00CA1E9D" w:rsidRPr="005D3D83">
        <w:t>;</w:t>
      </w:r>
    </w:p>
    <w:p w:rsidR="00CA1E9D" w:rsidRPr="005D3D83" w:rsidRDefault="004151CE" w:rsidP="00A4013F">
      <w:pPr>
        <w:pStyle w:val="PKTpunkt"/>
        <w:keepNext/>
      </w:pPr>
      <w:r>
        <w:t>5</w:t>
      </w:r>
      <w:r w:rsidR="00E1527C">
        <w:t>2</w:t>
      </w:r>
      <w:r w:rsidR="00CA1E9D" w:rsidRPr="005D3D83">
        <w:t>)</w:t>
      </w:r>
      <w:r w:rsidR="00CA1E9D" w:rsidRPr="005D3D83">
        <w:tab/>
        <w:t>§ 9</w:t>
      </w:r>
      <w:r w:rsidR="00962DD1" w:rsidRPr="005D3D83">
        <w:t>7 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97.</w:t>
      </w:r>
      <w:r w:rsidR="00962DD1" w:rsidRPr="005D3D83">
        <w:t> </w:t>
      </w:r>
      <w:r w:rsidR="00CA1E9D" w:rsidRPr="005D3D83">
        <w:t>1. Jeżeli ustawa,</w:t>
      </w:r>
      <w:r w:rsidR="00962DD1" w:rsidRPr="005D3D83">
        <w:t xml:space="preserve"> w </w:t>
      </w:r>
      <w:r w:rsidR="00CA1E9D" w:rsidRPr="005D3D83">
        <w:t>której artykuły pogrupowano</w:t>
      </w:r>
      <w:r w:rsidR="00962DD1" w:rsidRPr="005D3D83">
        <w:t xml:space="preserve"> w </w:t>
      </w:r>
      <w:r w:rsidR="00CA1E9D" w:rsidRPr="005D3D83">
        <w:t xml:space="preserve">jednostki systematyzacyjne, zawiera liczne przepisy zmieniające, wydziela się je we wspólną jednostkę systematyzacyjną zatytułowaną </w:t>
      </w:r>
      <w:r w:rsidRPr="005D3D83">
        <w:t>„</w:t>
      </w:r>
      <w:r w:rsidR="00CA1E9D" w:rsidRPr="005D3D83">
        <w:t>Zmiany</w:t>
      </w:r>
      <w:r w:rsidR="00962DD1" w:rsidRPr="005D3D83">
        <w:t xml:space="preserve"> w </w:t>
      </w:r>
      <w:r w:rsidR="00CA1E9D" w:rsidRPr="005D3D83">
        <w:t>przepisach</w:t>
      </w:r>
      <w:r w:rsidRPr="005D3D83">
        <w:t>”</w:t>
      </w:r>
      <w:r w:rsidR="00962DD1" w:rsidRPr="005D3D83">
        <w:t xml:space="preserve"> i </w:t>
      </w:r>
      <w:r w:rsidR="00CA1E9D" w:rsidRPr="005D3D83">
        <w:t>zamieszcza bezpośrednio przed przepisami epizodycznymi, przejściowymi, dostosowującymi i końcowymi.</w:t>
      </w:r>
    </w:p>
    <w:p w:rsidR="00CA1E9D" w:rsidRPr="005D3D83" w:rsidRDefault="00CA1E9D" w:rsidP="00CA1E9D">
      <w:pPr>
        <w:pStyle w:val="ZUSTzmustartykuempunktem"/>
      </w:pPr>
      <w:r w:rsidRPr="005D3D83">
        <w:t>2.</w:t>
      </w:r>
      <w:r w:rsidR="00962DD1" w:rsidRPr="005D3D83">
        <w:t> </w:t>
      </w:r>
      <w:r w:rsidRPr="005D3D83">
        <w:t>Jeżeli ustawa,</w:t>
      </w:r>
      <w:r w:rsidR="00962DD1" w:rsidRPr="005D3D83">
        <w:t xml:space="preserve"> w </w:t>
      </w:r>
      <w:r w:rsidRPr="005D3D83">
        <w:t>której artykuły pogrupowano</w:t>
      </w:r>
      <w:r w:rsidR="00962DD1" w:rsidRPr="005D3D83">
        <w:t xml:space="preserve"> w </w:t>
      </w:r>
      <w:r w:rsidRPr="005D3D83">
        <w:t>jednostki systematyzacyjne, zawiera nieliczne przepisy zmieniające, przepis zmieniający albo przepisy zmieniające zamieszcza się bezpośrednio przed przepisami epiz</w:t>
      </w:r>
      <w:r w:rsidRPr="005D3D83">
        <w:t>o</w:t>
      </w:r>
      <w:r w:rsidRPr="005D3D83">
        <w:t>dycznymi, przejściowymi, dostosowującymi</w:t>
      </w:r>
      <w:r w:rsidR="00962DD1" w:rsidRPr="005D3D83">
        <w:t xml:space="preserve"> i </w:t>
      </w:r>
      <w:r w:rsidRPr="005D3D83">
        <w:t>końcowymi</w:t>
      </w:r>
      <w:r w:rsidR="00962DD1" w:rsidRPr="005D3D83">
        <w:t xml:space="preserve"> w </w:t>
      </w:r>
      <w:r w:rsidRPr="005D3D83">
        <w:t>jednej jednostce systematyzacyjnej, wymieniając w tytule tej jednostki rodzaje zamieszczonych</w:t>
      </w:r>
      <w:r w:rsidR="00962DD1" w:rsidRPr="005D3D83">
        <w:t xml:space="preserve"> w </w:t>
      </w:r>
      <w:r w:rsidRPr="005D3D83">
        <w:t>niej przepisów.</w:t>
      </w:r>
      <w:r w:rsidR="005D3D83" w:rsidRPr="005D3D83">
        <w:t>”</w:t>
      </w:r>
      <w:r w:rsidRPr="005D3D83">
        <w:t>;</w:t>
      </w:r>
    </w:p>
    <w:p w:rsidR="00CA1E9D" w:rsidRPr="005D3D83" w:rsidRDefault="004151CE" w:rsidP="00A4013F">
      <w:pPr>
        <w:pStyle w:val="PKTpunkt"/>
        <w:keepNext/>
      </w:pPr>
      <w:r>
        <w:t>5</w:t>
      </w:r>
      <w:r w:rsidR="00E1527C">
        <w:t>3</w:t>
      </w:r>
      <w:r w:rsidR="00CA1E9D" w:rsidRPr="005D3D83">
        <w:t>)</w:t>
      </w:r>
      <w:r w:rsidR="00CA1E9D" w:rsidRPr="005D3D83">
        <w:tab/>
        <w:t>w</w:t>
      </w:r>
      <w:r w:rsidR="00962DD1" w:rsidRPr="005D3D83">
        <w:t xml:space="preserve"> § </w:t>
      </w:r>
      <w:r w:rsidR="00CA1E9D" w:rsidRPr="005D3D83">
        <w:t>9</w:t>
      </w:r>
      <w:r w:rsidR="00962DD1" w:rsidRPr="005D3D83">
        <w:t>8 ust. 1 </w:t>
      </w:r>
      <w:r w:rsidR="00CA1E9D" w:rsidRPr="005D3D83">
        <w:t>otrzymuje brzmienie:</w:t>
      </w:r>
    </w:p>
    <w:p w:rsidR="00CA1E9D" w:rsidRPr="005D3D83" w:rsidRDefault="005D3D83" w:rsidP="00A4013F">
      <w:pPr>
        <w:pStyle w:val="ZUSTzmustartykuempunktem"/>
        <w:keepNext/>
      </w:pPr>
      <w:r w:rsidRPr="005D3D83">
        <w:t>„</w:t>
      </w:r>
      <w:r w:rsidR="00CA1E9D" w:rsidRPr="005D3D83">
        <w:t>1.</w:t>
      </w:r>
      <w:r w:rsidR="00962DD1" w:rsidRPr="005D3D83">
        <w:t> </w:t>
      </w:r>
      <w:r w:rsidR="00CA1E9D" w:rsidRPr="005D3D83">
        <w:t>Jeżeli ustawa ma wyznaczyć termin ogłoszenia tekstu jednolitego, przepis wyznaczający ten termin z</w:t>
      </w:r>
      <w:r w:rsidR="00CA1E9D" w:rsidRPr="005D3D83">
        <w:t>a</w:t>
      </w:r>
      <w:r w:rsidR="00CA1E9D" w:rsidRPr="005D3D83">
        <w:t>mieszcza się:</w:t>
      </w:r>
    </w:p>
    <w:p w:rsidR="00CA1E9D" w:rsidRPr="005D3D83" w:rsidRDefault="00CA1E9D" w:rsidP="00CA1E9D">
      <w:pPr>
        <w:pStyle w:val="ZPKTzmpktartykuempunktem"/>
      </w:pPr>
      <w:r w:rsidRPr="005D3D83">
        <w:t>1)</w:t>
      </w:r>
      <w:r w:rsidRPr="005D3D83">
        <w:tab/>
        <w:t>w ustawie zmieniającej;</w:t>
      </w:r>
    </w:p>
    <w:p w:rsidR="00CA1E9D" w:rsidRPr="005D3D83" w:rsidRDefault="00CA1E9D" w:rsidP="00CA1E9D">
      <w:pPr>
        <w:pStyle w:val="ZPKTzmpktartykuempunktem"/>
      </w:pPr>
      <w:r w:rsidRPr="005D3D83">
        <w:t>2)</w:t>
      </w:r>
      <w:r w:rsidRPr="005D3D83">
        <w:tab/>
        <w:t>w ustawie wprowadzającej, jeżeli ogłoszenie tekstu jednolitego ma dotyczyć ustawy zmienianej ustawą wpr</w:t>
      </w:r>
      <w:r w:rsidRPr="005D3D83">
        <w:t>o</w:t>
      </w:r>
      <w:r w:rsidRPr="005D3D83">
        <w:t>wadzającą.</w:t>
      </w:r>
      <w:r w:rsidR="005D3D83" w:rsidRPr="005D3D83">
        <w:t>”</w:t>
      </w:r>
      <w:r w:rsidRPr="005D3D83">
        <w:t>;</w:t>
      </w:r>
    </w:p>
    <w:p w:rsidR="00CA1E9D" w:rsidRPr="005D3D83" w:rsidRDefault="004151CE" w:rsidP="00CA1E9D">
      <w:pPr>
        <w:pStyle w:val="PKTpunkt"/>
      </w:pPr>
      <w:r>
        <w:t>5</w:t>
      </w:r>
      <w:r w:rsidR="00E1527C">
        <w:t>4</w:t>
      </w:r>
      <w:r w:rsidR="00CA1E9D" w:rsidRPr="005D3D83">
        <w:t>)</w:t>
      </w:r>
      <w:r w:rsidR="00CA1E9D" w:rsidRPr="005D3D83">
        <w:tab/>
        <w:t>uchyla się</w:t>
      </w:r>
      <w:r w:rsidR="00962DD1" w:rsidRPr="005D3D83">
        <w:t xml:space="preserve"> § </w:t>
      </w:r>
      <w:r w:rsidR="00CA1E9D" w:rsidRPr="005D3D83">
        <w:t>9</w:t>
      </w:r>
      <w:r w:rsidR="00962DD1" w:rsidRPr="005D3D83">
        <w:t>9 i </w:t>
      </w:r>
      <w:r w:rsidR="00CA1E9D" w:rsidRPr="005D3D83">
        <w:t>§</w:t>
      </w:r>
      <w:r w:rsidR="00B47E85">
        <w:t> </w:t>
      </w:r>
      <w:r w:rsidR="00CA1E9D" w:rsidRPr="005D3D83">
        <w:t>100;</w:t>
      </w:r>
    </w:p>
    <w:p w:rsidR="00CA1E9D" w:rsidRPr="005D3D83" w:rsidRDefault="004151CE" w:rsidP="00A4013F">
      <w:pPr>
        <w:pStyle w:val="PKTpunkt"/>
        <w:keepNext/>
      </w:pPr>
      <w:r>
        <w:t>5</w:t>
      </w:r>
      <w:r w:rsidR="00E1527C">
        <w:t>5</w:t>
      </w:r>
      <w:r w:rsidR="00CA1E9D" w:rsidRPr="005D3D83">
        <w:t>)</w:t>
      </w:r>
      <w:r w:rsidR="00CA1E9D" w:rsidRPr="005D3D83">
        <w:tab/>
        <w:t>po</w:t>
      </w:r>
      <w:r w:rsidR="00962DD1" w:rsidRPr="005D3D83">
        <w:t xml:space="preserve"> § </w:t>
      </w:r>
      <w:r w:rsidR="00CA1E9D" w:rsidRPr="005D3D83">
        <w:t>10</w:t>
      </w:r>
      <w:r w:rsidR="00962DD1" w:rsidRPr="005D3D83">
        <w:t>0 </w:t>
      </w:r>
      <w:r w:rsidR="00CA1E9D" w:rsidRPr="005D3D83">
        <w:t>dodaje się</w:t>
      </w:r>
      <w:r w:rsidR="00962DD1" w:rsidRPr="005D3D83">
        <w:t xml:space="preserve"> § </w:t>
      </w:r>
      <w:r w:rsidR="00CA1E9D" w:rsidRPr="005D3D83">
        <w:t>100a</w:t>
      </w:r>
      <w:r w:rsidR="00962DD1" w:rsidRPr="005D3D83">
        <w:t xml:space="preserve"> w </w:t>
      </w:r>
      <w:r w:rsidR="00CA1E9D" w:rsidRPr="005D3D83">
        <w:t>brzmieniu:</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100a.</w:t>
      </w:r>
      <w:r w:rsidR="00962DD1" w:rsidRPr="005D3D83">
        <w:t> </w:t>
      </w:r>
      <w:r w:rsidR="00CA1E9D" w:rsidRPr="005D3D83">
        <w:t>Tekst jednolity sporządza się według stanu prawnego obowiązującego w dniu wydania obwieszczenia</w:t>
      </w:r>
      <w:r w:rsidR="00962DD1" w:rsidRPr="005D3D83">
        <w:t xml:space="preserve"> o </w:t>
      </w:r>
      <w:r w:rsidR="00CA1E9D" w:rsidRPr="005D3D83">
        <w:t>ogłoszeniu tego tekstu, przy czym można zamieścić w nim również zmiany</w:t>
      </w:r>
      <w:r w:rsidR="00962DD1" w:rsidRPr="005D3D83">
        <w:t xml:space="preserve"> w </w:t>
      </w:r>
      <w:r w:rsidR="00CA1E9D" w:rsidRPr="005D3D83">
        <w:t>ustawie ogłoszone</w:t>
      </w:r>
      <w:r w:rsidR="00962DD1" w:rsidRPr="005D3D83">
        <w:t xml:space="preserve"> w </w:t>
      </w:r>
      <w:r w:rsidR="00CA1E9D" w:rsidRPr="005D3D83">
        <w:t>dzienniku urz</w:t>
      </w:r>
      <w:r w:rsidR="00CA1E9D" w:rsidRPr="005D3D83">
        <w:t>ę</w:t>
      </w:r>
      <w:r w:rsidR="00CA1E9D" w:rsidRPr="005D3D83">
        <w:t>dowym do dnia wydania tego obwieszczenia, które wejdą</w:t>
      </w:r>
      <w:r w:rsidR="00962DD1" w:rsidRPr="005D3D83">
        <w:t xml:space="preserve"> w </w:t>
      </w:r>
      <w:r w:rsidR="00CA1E9D" w:rsidRPr="005D3D83">
        <w:t>życie po dniu jego wydania.</w:t>
      </w:r>
      <w:r w:rsidRPr="005D3D83">
        <w:t>”</w:t>
      </w:r>
      <w:r w:rsidR="00CA1E9D" w:rsidRPr="005D3D83">
        <w:t>;</w:t>
      </w:r>
    </w:p>
    <w:p w:rsidR="00CA1E9D" w:rsidRPr="005D3D83" w:rsidRDefault="004151CE" w:rsidP="00A4013F">
      <w:pPr>
        <w:pStyle w:val="PKTpunkt"/>
        <w:keepNext/>
      </w:pPr>
      <w:r>
        <w:t>5</w:t>
      </w:r>
      <w:r w:rsidR="00E1527C">
        <w:t>6</w:t>
      </w:r>
      <w:r w:rsidR="00CA1E9D" w:rsidRPr="005D3D83">
        <w:t>)</w:t>
      </w:r>
      <w:r w:rsidR="00CA1E9D" w:rsidRPr="005D3D83">
        <w:tab/>
        <w:t>§ 10</w:t>
      </w:r>
      <w:r w:rsidR="00962DD1" w:rsidRPr="005D3D83">
        <w:t>2 </w:t>
      </w:r>
      <w:r w:rsidR="00CA1E9D" w:rsidRPr="005D3D83">
        <w:t>otrzymuje brzmienie:</w:t>
      </w:r>
    </w:p>
    <w:p w:rsidR="00CA1E9D" w:rsidRPr="005D3D83" w:rsidRDefault="005D3D83" w:rsidP="00A4013F">
      <w:pPr>
        <w:pStyle w:val="ZARTzmartartykuempunktem"/>
        <w:keepNext/>
      </w:pPr>
      <w:r w:rsidRPr="005D3D83">
        <w:t>„</w:t>
      </w:r>
      <w:r w:rsidR="00CA1E9D" w:rsidRPr="005D3D83">
        <w:t>§</w:t>
      </w:r>
      <w:r w:rsidR="00962DD1" w:rsidRPr="005D3D83">
        <w:t> </w:t>
      </w:r>
      <w:r w:rsidR="00CA1E9D" w:rsidRPr="005D3D83">
        <w:t>102.</w:t>
      </w:r>
      <w:r w:rsidR="00962DD1" w:rsidRPr="005D3D83">
        <w:t> </w:t>
      </w:r>
      <w:r w:rsidR="00CA1E9D" w:rsidRPr="005D3D83">
        <w:t>1.</w:t>
      </w:r>
      <w:r w:rsidR="00962DD1" w:rsidRPr="005D3D83">
        <w:t xml:space="preserve"> W </w:t>
      </w:r>
      <w:r w:rsidR="00CA1E9D" w:rsidRPr="005D3D83">
        <w:t>tytule obwieszczenia</w:t>
      </w:r>
      <w:r w:rsidR="00962DD1" w:rsidRPr="005D3D83">
        <w:t xml:space="preserve"> w </w:t>
      </w:r>
      <w:r w:rsidR="00CA1E9D" w:rsidRPr="005D3D83">
        <w:t>oddzielnych wierszach zamieszcza się:</w:t>
      </w:r>
    </w:p>
    <w:p w:rsidR="00CA1E9D" w:rsidRPr="005D3D83" w:rsidRDefault="00CA1E9D" w:rsidP="00CA1E9D">
      <w:pPr>
        <w:pStyle w:val="ZPKTzmpktartykuempunktem"/>
      </w:pPr>
      <w:r w:rsidRPr="005D3D83">
        <w:t>1)</w:t>
      </w:r>
      <w:r w:rsidRPr="005D3D83">
        <w:tab/>
        <w:t>oznaczenie rodzaju aktu;</w:t>
      </w:r>
    </w:p>
    <w:p w:rsidR="00CA1E9D" w:rsidRPr="005D3D83" w:rsidRDefault="00CA1E9D" w:rsidP="00CA1E9D">
      <w:pPr>
        <w:pStyle w:val="ZPKTzmpktartykuempunktem"/>
      </w:pPr>
      <w:r w:rsidRPr="005D3D83">
        <w:t>2)</w:t>
      </w:r>
      <w:r w:rsidRPr="005D3D83">
        <w:tab/>
        <w:t>nazwę organu wydającego obwieszczenie;</w:t>
      </w:r>
    </w:p>
    <w:p w:rsidR="00CA1E9D" w:rsidRPr="005D3D83" w:rsidRDefault="00CA1E9D" w:rsidP="00CA1E9D">
      <w:pPr>
        <w:pStyle w:val="ZPKTzmpktartykuempunktem"/>
      </w:pPr>
      <w:r w:rsidRPr="005D3D83">
        <w:lastRenderedPageBreak/>
        <w:t>3)</w:t>
      </w:r>
      <w:r w:rsidRPr="005D3D83">
        <w:tab/>
        <w:t>datę obwieszczenia;</w:t>
      </w:r>
    </w:p>
    <w:p w:rsidR="00CA1E9D" w:rsidRPr="005D3D83" w:rsidRDefault="00CA1E9D" w:rsidP="00CA1E9D">
      <w:pPr>
        <w:pStyle w:val="ZPKTzmpktartykuempunktem"/>
      </w:pPr>
      <w:r w:rsidRPr="005D3D83">
        <w:t>4)</w:t>
      </w:r>
      <w:r w:rsidRPr="005D3D83">
        <w:tab/>
        <w:t>określenie przedmiotu obwieszczenia</w:t>
      </w:r>
      <w:r w:rsidR="00962DD1" w:rsidRPr="005D3D83">
        <w:t xml:space="preserve"> z </w:t>
      </w:r>
      <w:r w:rsidRPr="005D3D83">
        <w:t>wymienieniem tytułu ustawy, której tekst jednolity jest ogłaszany.</w:t>
      </w:r>
    </w:p>
    <w:p w:rsidR="00CA1E9D" w:rsidRPr="005D3D83" w:rsidRDefault="00CA1E9D" w:rsidP="00CA1E9D">
      <w:pPr>
        <w:pStyle w:val="ZUSTzmustartykuempunktem"/>
      </w:pPr>
      <w:r w:rsidRPr="005D3D83">
        <w:t>2.</w:t>
      </w:r>
      <w:r w:rsidR="00962DD1" w:rsidRPr="005D3D83">
        <w:t> </w:t>
      </w:r>
      <w:r w:rsidRPr="005D3D83">
        <w:t>Oznaczenie rodzaju aktu oraz nazwę organu wydającego obwieszczenie pisze się wielkimi literami.</w:t>
      </w:r>
    </w:p>
    <w:p w:rsidR="00CA1E9D" w:rsidRPr="005D3D83" w:rsidRDefault="00CA1E9D" w:rsidP="00CA1E9D">
      <w:pPr>
        <w:pStyle w:val="ZUSTzmustartykuempunktem"/>
      </w:pPr>
      <w:r w:rsidRPr="005D3D83">
        <w:t>3.</w:t>
      </w:r>
      <w:r w:rsidR="00962DD1" w:rsidRPr="005D3D83">
        <w:t> </w:t>
      </w:r>
      <w:r w:rsidRPr="005D3D83">
        <w:t>Jako datę obwieszczenia podaje się dzień określony kalendarzowo,</w:t>
      </w:r>
      <w:r w:rsidR="00962DD1" w:rsidRPr="005D3D83">
        <w:t xml:space="preserve"> w </w:t>
      </w:r>
      <w:r w:rsidRPr="005D3D83">
        <w:t>którym zostało ono podpisane przez organ wydający to obwieszczenie.</w:t>
      </w:r>
    </w:p>
    <w:p w:rsidR="00CA1E9D" w:rsidRPr="005D3D83" w:rsidRDefault="00CA1E9D" w:rsidP="00CA1E9D">
      <w:pPr>
        <w:pStyle w:val="ZUSTzmustartykuempunktem"/>
      </w:pPr>
      <w:r w:rsidRPr="005D3D83">
        <w:t>4.</w:t>
      </w:r>
      <w:r w:rsidR="00962DD1" w:rsidRPr="005D3D83">
        <w:t> W </w:t>
      </w:r>
      <w:r w:rsidRPr="005D3D83">
        <w:t>tytule obwieszczenia nie podaje się daty ustawy, której tekst jednolity się ogłasza,</w:t>
      </w:r>
      <w:r w:rsidR="00962DD1" w:rsidRPr="005D3D83">
        <w:t xml:space="preserve"> a </w:t>
      </w:r>
      <w:r w:rsidRPr="005D3D83">
        <w:t>także oznaczenia dzienników urzędowych,</w:t>
      </w:r>
      <w:r w:rsidR="00962DD1" w:rsidRPr="005D3D83">
        <w:t xml:space="preserve"> w </w:t>
      </w:r>
      <w:r w:rsidRPr="005D3D83">
        <w:t>których została ogłoszona ta ustawa</w:t>
      </w:r>
      <w:r w:rsidR="00962DD1" w:rsidRPr="005D3D83">
        <w:t xml:space="preserve"> i </w:t>
      </w:r>
      <w:r w:rsidRPr="005D3D83">
        <w:t>jej zmiany oraz wcześniejsze teksty jednolite</w:t>
      </w:r>
      <w:r w:rsidR="00962DD1" w:rsidRPr="005D3D83">
        <w:t xml:space="preserve"> i </w:t>
      </w:r>
      <w:r w:rsidRPr="005D3D83">
        <w:t>ich zmiany.</w:t>
      </w:r>
    </w:p>
    <w:p w:rsidR="00CA1E9D" w:rsidRPr="005D3D83" w:rsidRDefault="00CA1E9D" w:rsidP="00CA1E9D">
      <w:pPr>
        <w:pStyle w:val="ZUSTzmustartykuempunktem"/>
      </w:pPr>
      <w:r w:rsidRPr="005D3D83">
        <w:t>5.</w:t>
      </w:r>
      <w:r w:rsidR="00962DD1" w:rsidRPr="005D3D83">
        <w:t> </w:t>
      </w:r>
      <w:r w:rsidRPr="005D3D83">
        <w:t xml:space="preserve">Określenie przedmiotu obwieszczenia rozpoczyna się od wyrazów </w:t>
      </w:r>
      <w:r w:rsidR="005D3D83" w:rsidRPr="005D3D83">
        <w:t>„</w:t>
      </w:r>
      <w:r w:rsidRPr="005D3D83">
        <w:t xml:space="preserve">w sprawie ogłoszenia jednolitego tekstu ustawy </w:t>
      </w:r>
      <w:r w:rsidR="00117A03">
        <w:t>…</w:t>
      </w:r>
      <w:r w:rsidR="005D3D83" w:rsidRPr="005D3D83">
        <w:t>”</w:t>
      </w:r>
      <w:r w:rsidRPr="005D3D83">
        <w:t>.</w:t>
      </w:r>
      <w:r w:rsidR="005D3D83" w:rsidRPr="005D3D83">
        <w:t>”</w:t>
      </w:r>
      <w:r w:rsidRPr="005D3D83">
        <w:t>;</w:t>
      </w:r>
    </w:p>
    <w:p w:rsidR="00CA1E9D" w:rsidRPr="005D3D83" w:rsidRDefault="004151CE" w:rsidP="00A4013F">
      <w:pPr>
        <w:pStyle w:val="PKTpunkt"/>
        <w:keepNext/>
      </w:pPr>
      <w:r w:rsidRPr="00E008C5">
        <w:t>5</w:t>
      </w:r>
      <w:r w:rsidR="00E1527C">
        <w:t>7</w:t>
      </w:r>
      <w:r w:rsidR="00CA1E9D" w:rsidRPr="005D3D83">
        <w:t>)</w:t>
      </w:r>
      <w:r w:rsidR="00CA1E9D" w:rsidRPr="005D3D83">
        <w:tab/>
        <w:t>w</w:t>
      </w:r>
      <w:r w:rsidR="00962DD1" w:rsidRPr="005D3D83">
        <w:t xml:space="preserve"> § </w:t>
      </w:r>
      <w:r w:rsidR="00CA1E9D" w:rsidRPr="005D3D83">
        <w:t>10</w:t>
      </w:r>
      <w:r w:rsidR="00962DD1" w:rsidRPr="005D3D83">
        <w:t>3 ust. 1 </w:t>
      </w:r>
      <w:r w:rsidR="00CA1E9D" w:rsidRPr="005D3D83">
        <w:t>otrzymuje brzmienie:</w:t>
      </w:r>
    </w:p>
    <w:p w:rsidR="00CA1E9D" w:rsidRPr="005D3D83" w:rsidRDefault="005D3D83" w:rsidP="00CA1E9D">
      <w:pPr>
        <w:pStyle w:val="ZUSTzmustartykuempunktem"/>
      </w:pPr>
      <w:r w:rsidRPr="005D3D83">
        <w:t>„</w:t>
      </w:r>
      <w:r w:rsidR="00CA1E9D" w:rsidRPr="005D3D83">
        <w:t>1.</w:t>
      </w:r>
      <w:r w:rsidR="00962DD1" w:rsidRPr="005D3D83">
        <w:t> W </w:t>
      </w:r>
      <w:r w:rsidR="00CA1E9D" w:rsidRPr="005D3D83">
        <w:t>obwieszczeniu przytacza się przepis ustawy upoważniający do ogłoszenia tekstu jednolitego</w:t>
      </w:r>
      <w:r w:rsidR="00962DD1" w:rsidRPr="005D3D83">
        <w:t xml:space="preserve"> i </w:t>
      </w:r>
      <w:r w:rsidR="00CA1E9D" w:rsidRPr="005D3D83">
        <w:t>tytuł ust</w:t>
      </w:r>
      <w:r w:rsidR="00CA1E9D" w:rsidRPr="005D3D83">
        <w:t>a</w:t>
      </w:r>
      <w:r w:rsidR="00CA1E9D" w:rsidRPr="005D3D83">
        <w:t>wy, której tekst jednolity jest ogłaszany,</w:t>
      </w:r>
      <w:r w:rsidR="00962DD1" w:rsidRPr="005D3D83">
        <w:t xml:space="preserve"> a </w:t>
      </w:r>
      <w:r w:rsidR="00CA1E9D" w:rsidRPr="005D3D83">
        <w:t>ponadto wymienia się ustawy, które wprowadziły zmiany do pierwotnego tekstu tej ustawy albo jej ostatniego tekstu jednolitego, oraz orzeczenia Trybunału Konstytucyjnego stwierdzające niezgodność przepisów tej ustawy</w:t>
      </w:r>
      <w:r w:rsidR="00962DD1" w:rsidRPr="005D3D83">
        <w:t xml:space="preserve"> z </w:t>
      </w:r>
      <w:r w:rsidR="00CA1E9D" w:rsidRPr="005D3D83">
        <w:t>Konstytucją Rzeczypospolitej Polskiej lub ratyfikowaną umową międzynarod</w:t>
      </w:r>
      <w:r w:rsidR="00CA1E9D" w:rsidRPr="005D3D83">
        <w:t>o</w:t>
      </w:r>
      <w:r w:rsidR="00CA1E9D" w:rsidRPr="005D3D83">
        <w:t>wą, której ratyfikacja wymagała uprzedniej zgody wyrażonej</w:t>
      </w:r>
      <w:r w:rsidR="00962DD1" w:rsidRPr="005D3D83">
        <w:t xml:space="preserve"> w </w:t>
      </w:r>
      <w:r w:rsidR="00CA1E9D" w:rsidRPr="005D3D83">
        <w:t>ustawie.</w:t>
      </w:r>
      <w:r w:rsidRPr="005D3D83">
        <w:t>”</w:t>
      </w:r>
      <w:r w:rsidR="00CA1E9D" w:rsidRPr="005D3D83">
        <w:t>;</w:t>
      </w:r>
    </w:p>
    <w:p w:rsidR="00CA1E9D" w:rsidRPr="005D3D83" w:rsidRDefault="004151CE" w:rsidP="00A4013F">
      <w:pPr>
        <w:pStyle w:val="PKTpunkt"/>
        <w:keepNext/>
      </w:pPr>
      <w:r w:rsidRPr="00E008C5">
        <w:t>5</w:t>
      </w:r>
      <w:r w:rsidR="00E1527C">
        <w:t>8</w:t>
      </w:r>
      <w:r w:rsidR="00CA1E9D" w:rsidRPr="005D3D83">
        <w:t>)</w:t>
      </w:r>
      <w:r w:rsidR="00CA1E9D" w:rsidRPr="005D3D83">
        <w:tab/>
        <w:t>§ 10</w:t>
      </w:r>
      <w:r w:rsidR="00962DD1" w:rsidRPr="005D3D83">
        <w:t>4 i § </w:t>
      </w:r>
      <w:r w:rsidR="00CA1E9D" w:rsidRPr="005D3D83">
        <w:t>10</w:t>
      </w:r>
      <w:r w:rsidR="00962DD1" w:rsidRPr="005D3D83">
        <w:t>5 </w:t>
      </w:r>
      <w:r w:rsidR="00CA1E9D" w:rsidRPr="005D3D83">
        <w:t>otrzymują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104.</w:t>
      </w:r>
      <w:r w:rsidR="00962DD1" w:rsidRPr="005D3D83">
        <w:t> </w:t>
      </w:r>
      <w:r w:rsidR="00CA1E9D" w:rsidRPr="005D3D83">
        <w:t>Treść obwieszczenia</w:t>
      </w:r>
      <w:r w:rsidR="00962DD1" w:rsidRPr="005D3D83">
        <w:t xml:space="preserve"> o </w:t>
      </w:r>
      <w:r w:rsidR="00CA1E9D" w:rsidRPr="005D3D83">
        <w:t>ogłoszeniu tekstu jednolitego ustawy formułuje się według wzoru:</w:t>
      </w:r>
    </w:p>
    <w:p w:rsidR="00CA1E9D" w:rsidRPr="005D3D83" w:rsidRDefault="005D3D83" w:rsidP="00A4013F">
      <w:pPr>
        <w:pStyle w:val="ZARTzmartartykuempunktem"/>
        <w:keepNext/>
      </w:pPr>
      <w:r w:rsidRPr="005D3D83">
        <w:t>„</w:t>
      </w:r>
      <w:r w:rsidR="00CA1E9D" w:rsidRPr="005D3D83">
        <w:t>1.</w:t>
      </w:r>
      <w:r w:rsidR="00962DD1" w:rsidRPr="005D3D83">
        <w:t> </w:t>
      </w:r>
      <w:r w:rsidR="00CA1E9D" w:rsidRPr="005D3D83">
        <w:t>Na podstawie</w:t>
      </w:r>
      <w:r w:rsidR="00962DD1" w:rsidRPr="005D3D83">
        <w:t xml:space="preserve"> art. </w:t>
      </w:r>
      <w:r w:rsidR="00CA1E9D" w:rsidRPr="005D3D83">
        <w:t>1</w:t>
      </w:r>
      <w:r w:rsidR="00962DD1" w:rsidRPr="005D3D83">
        <w:t>6 ust. 1 </w:t>
      </w:r>
      <w:r w:rsidR="00CA1E9D" w:rsidRPr="005D3D83">
        <w:t>ustawy</w:t>
      </w:r>
      <w:r w:rsidR="00962DD1" w:rsidRPr="005D3D83">
        <w:t xml:space="preserve"> z </w:t>
      </w:r>
      <w:r w:rsidR="00CA1E9D" w:rsidRPr="005D3D83">
        <w:t>dnia 2</w:t>
      </w:r>
      <w:r w:rsidR="00962DD1" w:rsidRPr="005D3D83">
        <w:t>0 </w:t>
      </w:r>
      <w:r w:rsidR="00CA1E9D" w:rsidRPr="005D3D83">
        <w:t>lipca 200</w:t>
      </w:r>
      <w:r w:rsidR="00962DD1" w:rsidRPr="005D3D83">
        <w:t>0 </w:t>
      </w:r>
      <w:r w:rsidR="00CA1E9D" w:rsidRPr="005D3D83">
        <w:t>r.</w:t>
      </w:r>
      <w:r w:rsidR="00962DD1" w:rsidRPr="005D3D83">
        <w:t xml:space="preserve"> o </w:t>
      </w:r>
      <w:r w:rsidR="00CA1E9D" w:rsidRPr="005D3D83">
        <w:t>ogłaszaniu aktów normatywnych</w:t>
      </w:r>
      <w:r w:rsidR="00962DD1" w:rsidRPr="005D3D83">
        <w:t xml:space="preserve"> i </w:t>
      </w:r>
      <w:r w:rsidR="00CA1E9D" w:rsidRPr="005D3D83">
        <w:t>niektórych innych aktów prawnych (</w:t>
      </w:r>
      <w:r w:rsidR="00962DD1" w:rsidRPr="005D3D83">
        <w:t>Dz. U.</w:t>
      </w:r>
      <w:r w:rsidR="00CA1E9D" w:rsidRPr="005D3D83">
        <w:t xml:space="preserve"> </w:t>
      </w:r>
      <w:r w:rsidR="008B7914">
        <w:t>…</w:t>
      </w:r>
      <w:r w:rsidR="00CA1E9D" w:rsidRPr="005D3D83">
        <w:t>) ogłasza się w załączniku do niniejszego obwieszczenia jednolity tekst ustawy</w:t>
      </w:r>
      <w:r w:rsidR="00962DD1" w:rsidRPr="005D3D83">
        <w:t xml:space="preserve"> z </w:t>
      </w:r>
      <w:r w:rsidR="00CA1E9D" w:rsidRPr="005D3D83">
        <w:t xml:space="preserve">dnia </w:t>
      </w:r>
      <w:r w:rsidR="00117A03">
        <w:t>…</w:t>
      </w:r>
      <w:r w:rsidR="00CA1E9D" w:rsidRPr="005D3D83">
        <w:t xml:space="preserve"> </w:t>
      </w:r>
      <w:r w:rsidR="00117A03">
        <w:t>…</w:t>
      </w:r>
      <w:r w:rsidR="00CA1E9D" w:rsidRPr="005D3D83">
        <w:t xml:space="preserve"> (przy czym podaje się tylko oznaczenie dziennika urzędowego,</w:t>
      </w:r>
      <w:r w:rsidR="00962DD1" w:rsidRPr="005D3D83">
        <w:t xml:space="preserve"> w </w:t>
      </w:r>
      <w:r w:rsidR="00CA1E9D" w:rsidRPr="005D3D83">
        <w:t>którym został ogłoszony tekst pie</w:t>
      </w:r>
      <w:r w:rsidR="00CA1E9D" w:rsidRPr="005D3D83">
        <w:t>r</w:t>
      </w:r>
      <w:r w:rsidR="00CA1E9D" w:rsidRPr="005D3D83">
        <w:t>wotny albo ostatni tekst jednolity),</w:t>
      </w:r>
      <w:r w:rsidR="00962DD1" w:rsidRPr="005D3D83">
        <w:t xml:space="preserve"> z </w:t>
      </w:r>
      <w:r w:rsidR="00CA1E9D" w:rsidRPr="005D3D83">
        <w:t>uwzględnieniem zmian wprowadzonych:</w:t>
      </w:r>
    </w:p>
    <w:p w:rsidR="00CA1E9D" w:rsidRPr="005D3D83" w:rsidRDefault="00CA1E9D" w:rsidP="00CA1E9D">
      <w:pPr>
        <w:pStyle w:val="ZPKTzmpktartykuempunktem"/>
      </w:pPr>
      <w:r w:rsidRPr="005D3D83">
        <w:t>1)</w:t>
      </w:r>
      <w:r w:rsidRPr="005D3D83">
        <w:tab/>
        <w:t>ustawą</w:t>
      </w:r>
      <w:r w:rsidR="00962DD1" w:rsidRPr="005D3D83">
        <w:t xml:space="preserve"> z </w:t>
      </w:r>
      <w:r w:rsidRPr="005D3D83">
        <w:t xml:space="preserve">dnia </w:t>
      </w:r>
      <w:r w:rsidR="00117A03">
        <w:t>…</w:t>
      </w:r>
      <w:r w:rsidRPr="005D3D83">
        <w:t xml:space="preserve"> </w:t>
      </w:r>
      <w:r w:rsidR="00117A03">
        <w:t>…</w:t>
      </w:r>
      <w:r w:rsidRPr="005D3D83">
        <w:t xml:space="preserve"> (przy czym podaje się oznaczenie dzienników urzędowych, w </w:t>
      </w:r>
      <w:r w:rsidR="004151CE" w:rsidRPr="00E008C5">
        <w:t>który</w:t>
      </w:r>
      <w:r w:rsidR="00B419C4">
        <w:t>ch</w:t>
      </w:r>
      <w:r w:rsidRPr="005D3D83">
        <w:t xml:space="preserve"> został ogłoszony tekst pierwotny</w:t>
      </w:r>
      <w:r w:rsidR="00962DD1" w:rsidRPr="005D3D83">
        <w:t xml:space="preserve"> i </w:t>
      </w:r>
      <w:r w:rsidRPr="005D3D83">
        <w:t>wszystkie jego zmiany,</w:t>
      </w:r>
      <w:r w:rsidR="00962DD1" w:rsidRPr="005D3D83">
        <w:t xml:space="preserve"> a </w:t>
      </w:r>
      <w:r w:rsidRPr="005D3D83">
        <w:t>także dziennika urzędowego,</w:t>
      </w:r>
      <w:r w:rsidR="00962DD1" w:rsidRPr="005D3D83">
        <w:t xml:space="preserve"> w </w:t>
      </w:r>
      <w:r w:rsidRPr="005D3D83">
        <w:t>którym została ogłoszona zmiana tego tekstu</w:t>
      </w:r>
      <w:r w:rsidR="00962DD1" w:rsidRPr="005D3D83">
        <w:t xml:space="preserve"> w </w:t>
      </w:r>
      <w:r w:rsidRPr="005D3D83">
        <w:t>zakresie terminu wejścia</w:t>
      </w:r>
      <w:r w:rsidR="00962DD1" w:rsidRPr="005D3D83">
        <w:t xml:space="preserve"> w </w:t>
      </w:r>
      <w:r w:rsidRPr="005D3D83">
        <w:t>życie ustawy)</w:t>
      </w:r>
      <w:r w:rsidR="00866770">
        <w:t>,</w:t>
      </w:r>
    </w:p>
    <w:p w:rsidR="00CA1E9D" w:rsidRPr="005D3D83" w:rsidRDefault="00CA1E9D" w:rsidP="00A4013F">
      <w:pPr>
        <w:pStyle w:val="ZPKTzmpktartykuempunktem"/>
        <w:keepNext/>
      </w:pPr>
      <w:r w:rsidRPr="005D3D83">
        <w:t>2)</w:t>
      </w:r>
      <w:r w:rsidRPr="005D3D83">
        <w:tab/>
      </w:r>
      <w:r w:rsidR="00117A03">
        <w:t>…</w:t>
      </w:r>
    </w:p>
    <w:p w:rsidR="00CA1E9D" w:rsidRPr="005D3D83" w:rsidRDefault="00CA1E9D" w:rsidP="00CA1E9D">
      <w:pPr>
        <w:pStyle w:val="ZCZWSPPKTzmczciwsppktartykuempunktem"/>
      </w:pPr>
      <w:r w:rsidRPr="005D3D83">
        <w:t>oraz zmian wynikających</w:t>
      </w:r>
      <w:r w:rsidR="00962DD1" w:rsidRPr="005D3D83">
        <w:t xml:space="preserve"> z </w:t>
      </w:r>
      <w:r w:rsidRPr="005D3D83">
        <w:t xml:space="preserve">przepisów ogłoszonych przed dniem </w:t>
      </w:r>
      <w:r w:rsidR="00117A03">
        <w:t>…</w:t>
      </w:r>
      <w:r w:rsidRPr="005D3D83">
        <w:t xml:space="preserve"> (podaje się dzień, na który ustalono stan prawny, zgodnie</w:t>
      </w:r>
      <w:r w:rsidR="00962DD1" w:rsidRPr="005D3D83">
        <w:t xml:space="preserve"> z </w:t>
      </w:r>
      <w:r w:rsidRPr="005D3D83">
        <w:t>którym sporządzono tekst jednolity).</w:t>
      </w:r>
    </w:p>
    <w:p w:rsidR="00CA1E9D" w:rsidRPr="005D3D83" w:rsidRDefault="00CA1E9D" w:rsidP="00A4013F">
      <w:pPr>
        <w:pStyle w:val="ZARTzmartartykuempunktem"/>
        <w:keepNext/>
      </w:pPr>
      <w:r w:rsidRPr="005D3D83">
        <w:t>2.</w:t>
      </w:r>
      <w:r w:rsidR="00962DD1" w:rsidRPr="005D3D83">
        <w:t> </w:t>
      </w:r>
      <w:r w:rsidRPr="005D3D83">
        <w:t>Podany</w:t>
      </w:r>
      <w:r w:rsidR="00962DD1" w:rsidRPr="005D3D83">
        <w:t xml:space="preserve"> w </w:t>
      </w:r>
      <w:r w:rsidRPr="005D3D83">
        <w:t>załączniku do niniejszego obwieszczenia tekst jednolity ustawy nie obejmuje:</w:t>
      </w:r>
    </w:p>
    <w:p w:rsidR="00CA1E9D" w:rsidRPr="005D3D83" w:rsidRDefault="00CA1E9D" w:rsidP="00A4013F">
      <w:pPr>
        <w:pStyle w:val="ZPKTzmpktartykuempunktem"/>
        <w:keepNext/>
      </w:pPr>
      <w:r w:rsidRPr="005D3D83">
        <w:t>1)</w:t>
      </w:r>
      <w:r w:rsidRPr="005D3D83">
        <w:tab/>
        <w:t xml:space="preserve">art. </w:t>
      </w:r>
      <w:r w:rsidR="00117A03">
        <w:t>…</w:t>
      </w:r>
      <w:r w:rsidRPr="005D3D83">
        <w:t xml:space="preserve"> ustawy</w:t>
      </w:r>
      <w:r w:rsidR="00962DD1" w:rsidRPr="005D3D83">
        <w:t xml:space="preserve"> z </w:t>
      </w:r>
      <w:r w:rsidRPr="005D3D83">
        <w:t xml:space="preserve">dnia </w:t>
      </w:r>
      <w:r w:rsidR="00117A03">
        <w:t>…</w:t>
      </w:r>
      <w:r w:rsidRPr="005D3D83">
        <w:t xml:space="preserve"> </w:t>
      </w:r>
      <w:r w:rsidR="00117A03">
        <w:t>…</w:t>
      </w:r>
      <w:r w:rsidRPr="005D3D83">
        <w:t xml:space="preserve"> (przy czym podaje się oznaczenie dzienników urzędowych,</w:t>
      </w:r>
      <w:r w:rsidR="00962DD1" w:rsidRPr="005D3D83">
        <w:t xml:space="preserve"> w</w:t>
      </w:r>
      <w:r w:rsidR="004151CE" w:rsidRPr="00E008C5">
        <w:t xml:space="preserve"> który</w:t>
      </w:r>
      <w:r w:rsidR="00B419C4">
        <w:t>ch</w:t>
      </w:r>
      <w:r w:rsidRPr="005D3D83">
        <w:t xml:space="preserve"> został ogł</w:t>
      </w:r>
      <w:r w:rsidRPr="005D3D83">
        <w:t>o</w:t>
      </w:r>
      <w:r w:rsidRPr="005D3D83">
        <w:t>szony tekst pierwotny</w:t>
      </w:r>
      <w:r w:rsidR="00962DD1" w:rsidRPr="005D3D83">
        <w:t xml:space="preserve"> i </w:t>
      </w:r>
      <w:r w:rsidRPr="005D3D83">
        <w:t>wszystkie jego zmiany, a także dziennika urzędowego,</w:t>
      </w:r>
      <w:r w:rsidR="00962DD1" w:rsidRPr="005D3D83">
        <w:t xml:space="preserve"> w </w:t>
      </w:r>
      <w:r w:rsidRPr="005D3D83">
        <w:t>którym została ogłoszona zmiana tego tekstu w zakresie terminu wejścia</w:t>
      </w:r>
      <w:r w:rsidR="00962DD1" w:rsidRPr="005D3D83">
        <w:t xml:space="preserve"> w </w:t>
      </w:r>
      <w:r w:rsidRPr="005D3D83">
        <w:t>życie ustawy), który stanowi:</w:t>
      </w:r>
    </w:p>
    <w:p w:rsidR="00BB232A" w:rsidRPr="005D3D83" w:rsidRDefault="005D3D83" w:rsidP="00BB232A">
      <w:pPr>
        <w:pStyle w:val="ZZARTzmianazmart"/>
        <w:ind w:left="900"/>
      </w:pPr>
      <w:r w:rsidRPr="005D3D83">
        <w:t>„</w:t>
      </w:r>
      <w:r w:rsidR="00CA1E9D" w:rsidRPr="005D3D83">
        <w:t>Art.</w:t>
      </w:r>
      <w:r w:rsidR="00962DD1" w:rsidRPr="005D3D83">
        <w:t> </w:t>
      </w:r>
      <w:r w:rsidR="00117A03">
        <w:t>…</w:t>
      </w:r>
      <w:r w:rsidRPr="005D3D83">
        <w:t>”</w:t>
      </w:r>
      <w:r w:rsidR="00CA1E9D" w:rsidRPr="005D3D83">
        <w:t>;</w:t>
      </w:r>
    </w:p>
    <w:p w:rsidR="00CA1E9D" w:rsidRPr="005D3D83" w:rsidRDefault="00CA1E9D" w:rsidP="00BB232A">
      <w:pPr>
        <w:pStyle w:val="ZPKTzmpktartykuempunktem"/>
      </w:pPr>
      <w:r w:rsidRPr="005D3D83">
        <w:t>2)</w:t>
      </w:r>
      <w:r w:rsidRPr="005D3D83">
        <w:tab/>
      </w:r>
      <w:r w:rsidR="00117A03">
        <w:t>…</w:t>
      </w:r>
      <w:r w:rsidR="005D3D83" w:rsidRPr="005D3D83">
        <w:t>”</w:t>
      </w:r>
      <w:r w:rsidRPr="005D3D83">
        <w:t>.</w:t>
      </w:r>
    </w:p>
    <w:p w:rsidR="00CA1E9D" w:rsidRPr="005D3D83" w:rsidRDefault="00CA1E9D" w:rsidP="00CA1E9D">
      <w:pPr>
        <w:pStyle w:val="ZARTzmartartykuempunktem"/>
      </w:pPr>
      <w:r w:rsidRPr="005D3D83">
        <w:t>§</w:t>
      </w:r>
      <w:r w:rsidR="00962DD1" w:rsidRPr="005D3D83">
        <w:t> </w:t>
      </w:r>
      <w:r w:rsidRPr="005D3D83">
        <w:t>105.</w:t>
      </w:r>
      <w:r w:rsidR="00962DD1" w:rsidRPr="005D3D83">
        <w:t> </w:t>
      </w:r>
      <w:r w:rsidRPr="005D3D83">
        <w:t>Jeżeli na podstawie przepisu późniejszego można ustalić</w:t>
      </w:r>
      <w:r w:rsidR="00962DD1" w:rsidRPr="005D3D83">
        <w:t xml:space="preserve"> w </w:t>
      </w:r>
      <w:r w:rsidRPr="005D3D83">
        <w:t>sposób niewątpliwy, że przepis wcześniejszy nie obowiązuje,</w:t>
      </w:r>
      <w:r w:rsidR="00962DD1" w:rsidRPr="005D3D83">
        <w:t xml:space="preserve"> w </w:t>
      </w:r>
      <w:r w:rsidRPr="005D3D83">
        <w:t>obwieszczeniu</w:t>
      </w:r>
      <w:r w:rsidR="00962DD1" w:rsidRPr="005D3D83">
        <w:t xml:space="preserve"> o </w:t>
      </w:r>
      <w:r w:rsidRPr="005D3D83">
        <w:t>ogłoszeniu tekstu jednolitego czyni się</w:t>
      </w:r>
      <w:r w:rsidR="00962DD1" w:rsidRPr="005D3D83">
        <w:t xml:space="preserve"> o </w:t>
      </w:r>
      <w:r w:rsidRPr="005D3D83">
        <w:t>tym wzmiankę</w:t>
      </w:r>
      <w:r w:rsidR="00962DD1" w:rsidRPr="005D3D83">
        <w:t xml:space="preserve"> w </w:t>
      </w:r>
      <w:r w:rsidRPr="005D3D83">
        <w:t xml:space="preserve">brzmieniu: </w:t>
      </w:r>
      <w:r w:rsidR="005D3D83" w:rsidRPr="005D3D83">
        <w:t>„</w:t>
      </w:r>
      <w:r w:rsidRPr="005D3D83">
        <w:t>Podany</w:t>
      </w:r>
      <w:r w:rsidR="00962DD1" w:rsidRPr="005D3D83">
        <w:t xml:space="preserve"> w </w:t>
      </w:r>
      <w:r w:rsidRPr="005D3D83">
        <w:t>załączniku do niniejszego obwieszczenia jednolity tekst ustawy</w:t>
      </w:r>
      <w:r w:rsidR="00962DD1" w:rsidRPr="005D3D83">
        <w:t xml:space="preserve"> z </w:t>
      </w:r>
      <w:r w:rsidRPr="005D3D83">
        <w:t xml:space="preserve">dnia </w:t>
      </w:r>
      <w:r w:rsidR="008B7914">
        <w:t>…</w:t>
      </w:r>
      <w:r w:rsidR="005D3770" w:rsidRPr="005D3D83">
        <w:t xml:space="preserve"> </w:t>
      </w:r>
      <w:r w:rsidR="008B7914">
        <w:t>…</w:t>
      </w:r>
      <w:r w:rsidRPr="005D3D83">
        <w:t xml:space="preserve"> nie obejmuje przepisu</w:t>
      </w:r>
      <w:r w:rsidR="00962DD1" w:rsidRPr="005D3D83">
        <w:t xml:space="preserve"> art. </w:t>
      </w:r>
      <w:r w:rsidR="008B7914">
        <w:t>…</w:t>
      </w:r>
      <w:r w:rsidRPr="005D3D83">
        <w:t xml:space="preserve"> tej ustawy jako wygasłego od dnia </w:t>
      </w:r>
      <w:r w:rsidR="008B7914">
        <w:t>…</w:t>
      </w:r>
      <w:r w:rsidR="00962DD1" w:rsidRPr="005D3D83">
        <w:t xml:space="preserve"> w </w:t>
      </w:r>
      <w:r w:rsidRPr="005D3D83">
        <w:t>związku</w:t>
      </w:r>
      <w:r w:rsidR="00962DD1" w:rsidRPr="005D3D83">
        <w:t xml:space="preserve"> z </w:t>
      </w:r>
      <w:r w:rsidRPr="005D3D83">
        <w:t>wejściem</w:t>
      </w:r>
      <w:r w:rsidR="00962DD1" w:rsidRPr="005D3D83">
        <w:t xml:space="preserve"> w </w:t>
      </w:r>
      <w:r w:rsidRPr="005D3D83">
        <w:t>życie</w:t>
      </w:r>
      <w:r w:rsidR="00962DD1" w:rsidRPr="005D3D83">
        <w:t xml:space="preserve"> art. </w:t>
      </w:r>
      <w:r w:rsidR="00117A03">
        <w:t>…</w:t>
      </w:r>
      <w:r w:rsidRPr="005D3D83">
        <w:t xml:space="preserve"> ustawy</w:t>
      </w:r>
      <w:r w:rsidR="00962DD1" w:rsidRPr="005D3D83">
        <w:t xml:space="preserve"> z </w:t>
      </w:r>
      <w:r w:rsidRPr="005D3D83">
        <w:t xml:space="preserve">dnia </w:t>
      </w:r>
      <w:r w:rsidR="008B7914">
        <w:t>…</w:t>
      </w:r>
      <w:r w:rsidRPr="005D3D83">
        <w:t xml:space="preserve"> </w:t>
      </w:r>
      <w:r w:rsidR="008B7914">
        <w:t>…</w:t>
      </w:r>
      <w:r w:rsidRPr="005D3D83">
        <w:t xml:space="preserve"> (</w:t>
      </w:r>
      <w:r w:rsidR="00962DD1" w:rsidRPr="005D3D83">
        <w:t>Dz. U.</w:t>
      </w:r>
      <w:r w:rsidR="005D3770">
        <w:t xml:space="preserve"> </w:t>
      </w:r>
      <w:r w:rsidR="008B7914">
        <w:t>…</w:t>
      </w:r>
      <w:r w:rsidRPr="005D3D83">
        <w:t>)</w:t>
      </w:r>
      <w:r w:rsidR="005D3D83" w:rsidRPr="005D3D83">
        <w:t>”</w:t>
      </w:r>
      <w:r w:rsidRPr="005D3D83">
        <w:t>.</w:t>
      </w:r>
      <w:r w:rsidR="00962DD1" w:rsidRPr="005D3D83">
        <w:t xml:space="preserve"> W </w:t>
      </w:r>
      <w:r w:rsidRPr="005D3D83">
        <w:t>takim przypadku</w:t>
      </w:r>
      <w:r w:rsidR="00962DD1" w:rsidRPr="005D3D83">
        <w:t xml:space="preserve"> w </w:t>
      </w:r>
      <w:r w:rsidRPr="005D3D83">
        <w:t>treści obwieszczenia o ogłoszeniu tekstu jednolitego,</w:t>
      </w:r>
      <w:r w:rsidR="00962DD1" w:rsidRPr="005D3D83">
        <w:t xml:space="preserve"> o </w:t>
      </w:r>
      <w:r w:rsidRPr="005D3D83">
        <w:t>której mowa</w:t>
      </w:r>
      <w:r w:rsidR="00962DD1" w:rsidRPr="005D3D83">
        <w:t xml:space="preserve"> w § </w:t>
      </w:r>
      <w:r w:rsidRPr="005D3D83">
        <w:t>104, wzmiankę</w:t>
      </w:r>
      <w:r w:rsidR="00962DD1" w:rsidRPr="005D3D83">
        <w:t xml:space="preserve"> w </w:t>
      </w:r>
      <w:r w:rsidRPr="005D3D83">
        <w:t>tej sprawie zamieszcza się jako odrębny kolejny punkt (pkt 3).</w:t>
      </w:r>
      <w:r w:rsidR="005D3D83" w:rsidRPr="005D3D83">
        <w:t>”</w:t>
      </w:r>
      <w:r w:rsidRPr="005D3D83">
        <w:t>;</w:t>
      </w:r>
    </w:p>
    <w:p w:rsidR="00CA1E9D" w:rsidRPr="005D3D83" w:rsidRDefault="004151CE" w:rsidP="00A4013F">
      <w:pPr>
        <w:pStyle w:val="PKTpunkt"/>
        <w:keepNext/>
      </w:pPr>
      <w:r w:rsidRPr="00E008C5">
        <w:t>5</w:t>
      </w:r>
      <w:r w:rsidR="00E1527C">
        <w:t>9</w:t>
      </w:r>
      <w:r w:rsidR="00CA1E9D" w:rsidRPr="005D3D83">
        <w:t>)</w:t>
      </w:r>
      <w:r w:rsidR="00CA1E9D" w:rsidRPr="005D3D83">
        <w:tab/>
        <w:t>w</w:t>
      </w:r>
      <w:r w:rsidR="00962DD1" w:rsidRPr="005D3D83">
        <w:t xml:space="preserve"> § </w:t>
      </w:r>
      <w:r w:rsidR="00CA1E9D" w:rsidRPr="005D3D83">
        <w:t>10</w:t>
      </w:r>
      <w:r w:rsidR="00962DD1" w:rsidRPr="005D3D83">
        <w:t>6 pkt 2</w:t>
      </w:r>
      <w:r w:rsidR="008B7914">
        <w:t>–</w:t>
      </w:r>
      <w:r w:rsidR="00962DD1" w:rsidRPr="005D3D83">
        <w:t>4 </w:t>
      </w:r>
      <w:r w:rsidR="00CA1E9D" w:rsidRPr="005D3D83">
        <w:t>otrzymują brzmienie:</w:t>
      </w:r>
    </w:p>
    <w:p w:rsidR="00CA1E9D" w:rsidRPr="005D3D83" w:rsidRDefault="005D3D83" w:rsidP="00CA1E9D">
      <w:pPr>
        <w:pStyle w:val="ZPKTzmpktartykuempunktem"/>
      </w:pPr>
      <w:r w:rsidRPr="005D3D83">
        <w:t>„</w:t>
      </w:r>
      <w:r w:rsidR="00CA1E9D" w:rsidRPr="005D3D83">
        <w:t>2)</w:t>
      </w:r>
      <w:r w:rsidR="00CA1E9D" w:rsidRPr="005D3D83">
        <w:tab/>
        <w:t xml:space="preserve">w miejscu uchylonej jednostki redakcyjnej lub systematyzacyjnej wpisuje się oznaczenie uchylonej jednostki oraz określenie </w:t>
      </w:r>
      <w:r w:rsidRPr="005D3D83">
        <w:t>„</w:t>
      </w:r>
      <w:r w:rsidR="00CA1E9D" w:rsidRPr="005D3D83">
        <w:t>uchylony</w:t>
      </w:r>
      <w:r w:rsidRPr="005D3D83">
        <w:t>”</w:t>
      </w:r>
      <w:r w:rsidR="00CA1E9D" w:rsidRPr="005D3D83">
        <w:t>, podając</w:t>
      </w:r>
      <w:r w:rsidR="00962DD1" w:rsidRPr="005D3D83">
        <w:t xml:space="preserve"> w </w:t>
      </w:r>
      <w:r w:rsidR="00CA1E9D" w:rsidRPr="005D3D83">
        <w:t>odnośniku tytuł ustawy uchylającej oraz oznaczenie dziennika urzęd</w:t>
      </w:r>
      <w:r w:rsidR="00CA1E9D" w:rsidRPr="005D3D83">
        <w:t>o</w:t>
      </w:r>
      <w:r w:rsidR="00CA1E9D" w:rsidRPr="005D3D83">
        <w:t>wego,</w:t>
      </w:r>
      <w:r w:rsidR="00962DD1" w:rsidRPr="005D3D83">
        <w:t xml:space="preserve"> w </w:t>
      </w:r>
      <w:r w:rsidR="00CA1E9D" w:rsidRPr="005D3D83">
        <w:t>którym została ogłoszona ta ustawa,</w:t>
      </w:r>
      <w:r w:rsidR="00962DD1" w:rsidRPr="005D3D83">
        <w:t xml:space="preserve"> i </w:t>
      </w:r>
      <w:r w:rsidR="00CA1E9D" w:rsidRPr="005D3D83">
        <w:t>dziennika urzędowego,</w:t>
      </w:r>
      <w:r w:rsidR="00962DD1" w:rsidRPr="005D3D83">
        <w:t xml:space="preserve"> w </w:t>
      </w:r>
      <w:r w:rsidR="00CA1E9D" w:rsidRPr="005D3D83">
        <w:t>którym została ogłoszona zmiana</w:t>
      </w:r>
      <w:r w:rsidR="00962DD1" w:rsidRPr="005D3D83">
        <w:t xml:space="preserve"> w </w:t>
      </w:r>
      <w:r w:rsidR="00CA1E9D" w:rsidRPr="005D3D83">
        <w:t>zakresie terminu wejścia</w:t>
      </w:r>
      <w:r w:rsidR="00962DD1" w:rsidRPr="005D3D83">
        <w:t xml:space="preserve"> w </w:t>
      </w:r>
      <w:r w:rsidR="00CA1E9D" w:rsidRPr="005D3D83">
        <w:t>życie ustawy,</w:t>
      </w:r>
      <w:r w:rsidR="00962DD1" w:rsidRPr="005D3D83">
        <w:t xml:space="preserve"> a </w:t>
      </w:r>
      <w:r w:rsidR="00CA1E9D" w:rsidRPr="005D3D83">
        <w:t>także podaje się przepis uchylający i datę jego wejścia</w:t>
      </w:r>
      <w:r w:rsidR="00962DD1" w:rsidRPr="005D3D83">
        <w:t xml:space="preserve"> w </w:t>
      </w:r>
      <w:r w:rsidR="00CA1E9D" w:rsidRPr="005D3D83">
        <w:t>życie;</w:t>
      </w:r>
    </w:p>
    <w:p w:rsidR="00CA1E9D" w:rsidRPr="005D3D83" w:rsidRDefault="00CA1E9D" w:rsidP="00CA1E9D">
      <w:pPr>
        <w:pStyle w:val="ZPKTzmpktartykuempunktem"/>
      </w:pPr>
      <w:r w:rsidRPr="005D3D83">
        <w:t>3)</w:t>
      </w:r>
      <w:r w:rsidRPr="005D3D83">
        <w:tab/>
        <w:t>przy jednostkach redakcyjnych lub systematyzacyjnych, których treść zmieniono, i przy jednostkach dodanych podaje się</w:t>
      </w:r>
      <w:r w:rsidR="00962DD1" w:rsidRPr="005D3D83">
        <w:t xml:space="preserve"> w </w:t>
      </w:r>
      <w:r w:rsidRPr="005D3D83">
        <w:t>odnośnikach do tych jednostek tytuł ustawy nowelizującej oraz oznaczenie dziennika urzędowego,</w:t>
      </w:r>
      <w:r w:rsidR="00962DD1" w:rsidRPr="005D3D83">
        <w:t xml:space="preserve"> w </w:t>
      </w:r>
      <w:r w:rsidRPr="005D3D83">
        <w:t>którym została ogłoszona ta ustawa,</w:t>
      </w:r>
      <w:r w:rsidR="00962DD1" w:rsidRPr="005D3D83">
        <w:t xml:space="preserve"> i </w:t>
      </w:r>
      <w:r w:rsidRPr="005D3D83">
        <w:t>dziennika urzędowego,</w:t>
      </w:r>
      <w:r w:rsidR="00962DD1" w:rsidRPr="005D3D83">
        <w:t xml:space="preserve"> w </w:t>
      </w:r>
      <w:r w:rsidRPr="005D3D83">
        <w:t>którym została ogłoszona zmiana</w:t>
      </w:r>
      <w:r w:rsidR="00962DD1" w:rsidRPr="005D3D83">
        <w:t xml:space="preserve"> w </w:t>
      </w:r>
      <w:r w:rsidRPr="005D3D83">
        <w:t>zakresie terminu wejścia</w:t>
      </w:r>
      <w:r w:rsidR="00962DD1" w:rsidRPr="005D3D83">
        <w:t xml:space="preserve"> w </w:t>
      </w:r>
      <w:r w:rsidRPr="005D3D83">
        <w:t>życie ustawy,</w:t>
      </w:r>
      <w:r w:rsidR="00962DD1" w:rsidRPr="005D3D83">
        <w:t xml:space="preserve"> a </w:t>
      </w:r>
      <w:r w:rsidRPr="005D3D83">
        <w:t>także podaje się przepis nowelizujący</w:t>
      </w:r>
      <w:r w:rsidR="00962DD1" w:rsidRPr="005D3D83">
        <w:t xml:space="preserve"> i </w:t>
      </w:r>
      <w:r w:rsidRPr="005D3D83">
        <w:t>datę jego wejścia</w:t>
      </w:r>
      <w:r w:rsidR="00962DD1" w:rsidRPr="005D3D83">
        <w:t xml:space="preserve"> w </w:t>
      </w:r>
      <w:r w:rsidRPr="005D3D83">
        <w:t>życie;</w:t>
      </w:r>
    </w:p>
    <w:p w:rsidR="00CA1E9D" w:rsidRPr="005D3D83" w:rsidRDefault="00CA1E9D" w:rsidP="00CA1E9D">
      <w:pPr>
        <w:pStyle w:val="ZPKTzmpktartykuempunktem"/>
      </w:pPr>
      <w:r w:rsidRPr="005D3D83">
        <w:t>4)</w:t>
      </w:r>
      <w:r w:rsidRPr="005D3D83">
        <w:tab/>
        <w:t>w przypadku jednostek redakcyjnych lub systematyzacyjnych wielokrotnie zmienianych,</w:t>
      </w:r>
      <w:r w:rsidR="00962DD1" w:rsidRPr="005D3D83">
        <w:t xml:space="preserve"> w </w:t>
      </w:r>
      <w:r w:rsidRPr="005D3D83">
        <w:t>odnośnikach do tych jednostek podaje się ostatnią zmianę, zgodnie</w:t>
      </w:r>
      <w:r w:rsidR="00962DD1" w:rsidRPr="005D3D83">
        <w:t xml:space="preserve"> z </w:t>
      </w:r>
      <w:r w:rsidRPr="005D3D83">
        <w:t>zasadami wyrażonymi</w:t>
      </w:r>
      <w:r w:rsidR="00962DD1" w:rsidRPr="005D3D83">
        <w:t xml:space="preserve"> w pkt 2 i </w:t>
      </w:r>
      <w:r w:rsidRPr="005D3D83">
        <w:t>3.</w:t>
      </w:r>
      <w:r w:rsidR="005D3D83" w:rsidRPr="005D3D83">
        <w:t>”</w:t>
      </w:r>
      <w:r w:rsidRPr="005D3D83">
        <w:t>;</w:t>
      </w:r>
    </w:p>
    <w:p w:rsidR="00CA1E9D" w:rsidRPr="005D3D83" w:rsidRDefault="00E1527C" w:rsidP="00A4013F">
      <w:pPr>
        <w:pStyle w:val="PKTpunkt"/>
        <w:keepNext/>
      </w:pPr>
      <w:r>
        <w:lastRenderedPageBreak/>
        <w:t>60</w:t>
      </w:r>
      <w:r w:rsidR="00CA1E9D" w:rsidRPr="005D3D83">
        <w:t>)</w:t>
      </w:r>
      <w:r w:rsidR="00CA1E9D" w:rsidRPr="005D3D83">
        <w:tab/>
        <w:t>§ 10</w:t>
      </w:r>
      <w:r w:rsidR="00962DD1" w:rsidRPr="005D3D83">
        <w:t>8 </w:t>
      </w:r>
      <w:r w:rsidR="00CA1E9D" w:rsidRPr="005D3D83">
        <w:t>otrzymuje brzmienie:</w:t>
      </w:r>
    </w:p>
    <w:p w:rsidR="00CA1E9D" w:rsidRPr="005D3D83" w:rsidRDefault="005D3D83" w:rsidP="00CA1E9D">
      <w:pPr>
        <w:pStyle w:val="ZARTzmartartykuempunktem"/>
      </w:pPr>
      <w:r w:rsidRPr="00FE4DFB">
        <w:rPr>
          <w:spacing w:val="-2"/>
        </w:rPr>
        <w:t>„</w:t>
      </w:r>
      <w:r w:rsidR="00CA1E9D" w:rsidRPr="00FE4DFB">
        <w:rPr>
          <w:spacing w:val="-2"/>
        </w:rPr>
        <w:t>§ 108.</w:t>
      </w:r>
      <w:r w:rsidR="00962DD1" w:rsidRPr="00FE4DFB">
        <w:rPr>
          <w:spacing w:val="-2"/>
        </w:rPr>
        <w:t> W </w:t>
      </w:r>
      <w:r w:rsidR="00CA1E9D" w:rsidRPr="00FE4DFB">
        <w:rPr>
          <w:spacing w:val="-2"/>
        </w:rPr>
        <w:t>odnośnikach do tekstu jednolitego omawia się również zmiany inne niż wymienione</w:t>
      </w:r>
      <w:r w:rsidR="00962DD1" w:rsidRPr="00FE4DFB">
        <w:rPr>
          <w:spacing w:val="-2"/>
        </w:rPr>
        <w:t xml:space="preserve"> w § </w:t>
      </w:r>
      <w:r w:rsidR="00CA1E9D" w:rsidRPr="00FE4DFB">
        <w:rPr>
          <w:spacing w:val="-2"/>
        </w:rPr>
        <w:t>10</w:t>
      </w:r>
      <w:r w:rsidR="00962DD1" w:rsidRPr="00FE4DFB">
        <w:rPr>
          <w:spacing w:val="-2"/>
        </w:rPr>
        <w:t>6 pkt 2</w:t>
      </w:r>
      <w:r w:rsidR="008B7914" w:rsidRPr="00FE4DFB">
        <w:rPr>
          <w:spacing w:val="-2"/>
        </w:rPr>
        <w:t>–</w:t>
      </w:r>
      <w:r w:rsidR="00962DD1" w:rsidRPr="00FE4DFB">
        <w:rPr>
          <w:spacing w:val="-2"/>
        </w:rPr>
        <w:t>4</w:t>
      </w:r>
      <w:r w:rsidR="00962DD1" w:rsidRPr="005D3D83">
        <w:t xml:space="preserve"> i § </w:t>
      </w:r>
      <w:r w:rsidR="00CA1E9D" w:rsidRPr="005D3D83">
        <w:t>107,</w:t>
      </w:r>
      <w:r w:rsidR="00962DD1" w:rsidRPr="005D3D83">
        <w:t xml:space="preserve"> w </w:t>
      </w:r>
      <w:r w:rsidR="00CA1E9D" w:rsidRPr="005D3D83">
        <w:t>tym zmiany wynikające</w:t>
      </w:r>
      <w:r w:rsidR="00962DD1" w:rsidRPr="005D3D83">
        <w:t xml:space="preserve"> z </w:t>
      </w:r>
      <w:r w:rsidR="00CA1E9D" w:rsidRPr="005D3D83">
        <w:t>orzeczenia Trybunału Konstytucyjnego stwierdzającego niezgodność przepisów ustawy</w:t>
      </w:r>
      <w:r w:rsidR="00962DD1" w:rsidRPr="005D3D83">
        <w:t xml:space="preserve"> z </w:t>
      </w:r>
      <w:r w:rsidR="00CA1E9D" w:rsidRPr="005D3D83">
        <w:t>Konstytucją Rzeczypospolitej Polskiej lub ratyfikowaną umową międzynarodową, której ratyfikacja wym</w:t>
      </w:r>
      <w:r w:rsidR="00CA1E9D" w:rsidRPr="005D3D83">
        <w:t>a</w:t>
      </w:r>
      <w:r w:rsidR="00CA1E9D" w:rsidRPr="005D3D83">
        <w:t>gała uprzedniej zgody wyrażonej</w:t>
      </w:r>
      <w:r w:rsidR="00962DD1" w:rsidRPr="005D3D83">
        <w:t xml:space="preserve"> w </w:t>
      </w:r>
      <w:r w:rsidR="00CA1E9D" w:rsidRPr="005D3D83">
        <w:t>ustawie, oraz zmiany, które nastąpiły</w:t>
      </w:r>
      <w:r w:rsidR="00962DD1" w:rsidRPr="005D3D83">
        <w:t xml:space="preserve"> w </w:t>
      </w:r>
      <w:r w:rsidR="00CA1E9D" w:rsidRPr="005D3D83">
        <w:t>przepisach, do których odsyła ustawa, której tekst jednolity jest ogłaszany.</w:t>
      </w:r>
      <w:r w:rsidRPr="005D3D83">
        <w:t>”</w:t>
      </w:r>
      <w:r w:rsidR="00CA1E9D" w:rsidRPr="005D3D83">
        <w:t>;</w:t>
      </w:r>
    </w:p>
    <w:p w:rsidR="00CA1E9D" w:rsidRPr="005D3D83" w:rsidRDefault="004151CE" w:rsidP="00A4013F">
      <w:pPr>
        <w:pStyle w:val="PKTpunkt"/>
        <w:keepNext/>
      </w:pPr>
      <w:r>
        <w:t>6</w:t>
      </w:r>
      <w:r w:rsidR="00E1527C">
        <w:t>1</w:t>
      </w:r>
      <w:r w:rsidR="00CA1E9D" w:rsidRPr="005D3D83">
        <w:t>)</w:t>
      </w:r>
      <w:r w:rsidR="00CA1E9D" w:rsidRPr="005D3D83">
        <w:tab/>
        <w:t>w</w:t>
      </w:r>
      <w:r w:rsidR="00962DD1" w:rsidRPr="005D3D83">
        <w:t xml:space="preserve"> § </w:t>
      </w:r>
      <w:r w:rsidR="00CA1E9D" w:rsidRPr="005D3D83">
        <w:t>11</w:t>
      </w:r>
      <w:r w:rsidR="00962DD1" w:rsidRPr="005D3D83">
        <w:t>2 ust. 3 </w:t>
      </w:r>
      <w:r w:rsidR="00CA1E9D" w:rsidRPr="005D3D83">
        <w:t>otrzymuje brzmienie:</w:t>
      </w:r>
    </w:p>
    <w:p w:rsidR="00CA1E9D" w:rsidRPr="005D3D83" w:rsidRDefault="005D3D83" w:rsidP="00CA1E9D">
      <w:pPr>
        <w:pStyle w:val="ZUSTzmustartykuempunktem"/>
      </w:pPr>
      <w:r w:rsidRPr="005D3D83">
        <w:t>„</w:t>
      </w:r>
      <w:r w:rsidR="00CA1E9D" w:rsidRPr="005D3D83">
        <w:t>3.</w:t>
      </w:r>
      <w:r w:rsidR="00962DD1" w:rsidRPr="005D3D83">
        <w:t> </w:t>
      </w:r>
      <w:r w:rsidR="00CA1E9D" w:rsidRPr="005D3D83">
        <w:t>Treść obwieszczenia</w:t>
      </w:r>
      <w:r w:rsidR="00962DD1" w:rsidRPr="005D3D83">
        <w:t xml:space="preserve"> o </w:t>
      </w:r>
      <w:r w:rsidR="00CA1E9D" w:rsidRPr="005D3D83">
        <w:t xml:space="preserve">sprostowaniu błędu formułuje się według wzoru: </w:t>
      </w:r>
      <w:r w:rsidRPr="005D3D83">
        <w:t>„</w:t>
      </w:r>
      <w:r w:rsidR="00CA1E9D" w:rsidRPr="005D3D83">
        <w:t>Na podstawie</w:t>
      </w:r>
      <w:r w:rsidR="00962DD1" w:rsidRPr="005D3D83">
        <w:t xml:space="preserve"> art. </w:t>
      </w:r>
      <w:r w:rsidR="00CA1E9D" w:rsidRPr="005D3D83">
        <w:t>1</w:t>
      </w:r>
      <w:r w:rsidR="00962DD1" w:rsidRPr="005D3D83">
        <w:t>7 ust. 3 </w:t>
      </w:r>
      <w:r w:rsidR="008B7914">
        <w:t>(art. </w:t>
      </w:r>
      <w:r w:rsidR="00CA1E9D" w:rsidRPr="005D3D83">
        <w:t>1</w:t>
      </w:r>
      <w:r w:rsidR="00962DD1" w:rsidRPr="005D3D83">
        <w:t>7 ust. </w:t>
      </w:r>
      <w:r w:rsidR="00CA1E9D" w:rsidRPr="005D3D83">
        <w:t xml:space="preserve">2a, 2b albo </w:t>
      </w:r>
      <w:r w:rsidR="00962DD1" w:rsidRPr="005D3D83">
        <w:t>4 </w:t>
      </w:r>
      <w:r w:rsidR="00CA1E9D" w:rsidRPr="005D3D83">
        <w:t>– gdy obwieszczenie wydaje inny organ niż Prezes Rady Ministrów) ustawy</w:t>
      </w:r>
      <w:r w:rsidR="00962DD1" w:rsidRPr="005D3D83">
        <w:t xml:space="preserve"> z </w:t>
      </w:r>
      <w:r w:rsidR="00CA1E9D" w:rsidRPr="005D3D83">
        <w:t>dnia 2</w:t>
      </w:r>
      <w:r w:rsidR="00962DD1" w:rsidRPr="005D3D83">
        <w:t>0 </w:t>
      </w:r>
      <w:r w:rsidR="00CA1E9D" w:rsidRPr="005D3D83">
        <w:t>lipca 200</w:t>
      </w:r>
      <w:r w:rsidR="00962DD1" w:rsidRPr="005D3D83">
        <w:t>0 </w:t>
      </w:r>
      <w:r w:rsidR="00CA1E9D" w:rsidRPr="005D3D83">
        <w:t>r.</w:t>
      </w:r>
      <w:r w:rsidR="00962DD1" w:rsidRPr="005D3D83">
        <w:t xml:space="preserve"> o </w:t>
      </w:r>
      <w:r w:rsidR="00CA1E9D" w:rsidRPr="005D3D83">
        <w:t>ogłaszaniu aktów normatywnych</w:t>
      </w:r>
      <w:r w:rsidR="00962DD1" w:rsidRPr="005D3D83">
        <w:t xml:space="preserve"> i </w:t>
      </w:r>
      <w:r w:rsidR="00CA1E9D" w:rsidRPr="005D3D83">
        <w:t>niektórych innych aktów prawnych (</w:t>
      </w:r>
      <w:r w:rsidR="00962DD1" w:rsidRPr="005D3D83">
        <w:t>Dz. U.</w:t>
      </w:r>
      <w:r w:rsidR="00CA1E9D" w:rsidRPr="005D3D83">
        <w:t xml:space="preserve"> </w:t>
      </w:r>
      <w:r w:rsidR="008B7914">
        <w:t>…</w:t>
      </w:r>
      <w:r w:rsidR="00CA1E9D" w:rsidRPr="005D3D83">
        <w:t>) obwieszcza się, że w </w:t>
      </w:r>
      <w:r w:rsidR="00117A03">
        <w:t>…</w:t>
      </w:r>
      <w:r w:rsidR="00CA1E9D" w:rsidRPr="005D3D83">
        <w:t xml:space="preserve"> (tytuł aktu normatywnego</w:t>
      </w:r>
      <w:r w:rsidR="00962DD1" w:rsidRPr="005D3D83">
        <w:t xml:space="preserve"> z </w:t>
      </w:r>
      <w:r w:rsidR="00CA1E9D" w:rsidRPr="005D3D83">
        <w:t>oznaczeniem dziennika urzędowego,</w:t>
      </w:r>
      <w:r w:rsidR="00962DD1" w:rsidRPr="005D3D83">
        <w:t xml:space="preserve"> w </w:t>
      </w:r>
      <w:r w:rsidR="00CA1E9D" w:rsidRPr="005D3D83">
        <w:t>którym został ogłoszony ten akt)</w:t>
      </w:r>
      <w:r w:rsidR="00962DD1" w:rsidRPr="005D3D83">
        <w:t xml:space="preserve"> w </w:t>
      </w:r>
      <w:r w:rsidR="00117A03">
        <w:t>…</w:t>
      </w:r>
      <w:r w:rsidR="00CA1E9D" w:rsidRPr="005D3D83">
        <w:t xml:space="preserve"> (oznaczenie jednostki redakcyjnej) zamiast wyrazu </w:t>
      </w:r>
      <w:r w:rsidRPr="005D3D83">
        <w:t>„</w:t>
      </w:r>
      <w:r w:rsidR="00117A03">
        <w:t>…</w:t>
      </w:r>
      <w:r w:rsidRPr="005D3D83">
        <w:t>”</w:t>
      </w:r>
      <w:r w:rsidR="00CA1E9D" w:rsidRPr="005D3D83">
        <w:t xml:space="preserve"> powinien być wyraz </w:t>
      </w:r>
      <w:r w:rsidRPr="005D3D83">
        <w:t>„</w:t>
      </w:r>
      <w:r w:rsidR="00117A03">
        <w:t>…</w:t>
      </w:r>
      <w:r w:rsidRPr="005D3D83">
        <w:t>”</w:t>
      </w:r>
      <w:r w:rsidR="00CA1E9D" w:rsidRPr="005D3D83">
        <w:t>.</w:t>
      </w:r>
      <w:r w:rsidRPr="005D3D83">
        <w:t>”</w:t>
      </w:r>
      <w:r w:rsidR="00CA1E9D" w:rsidRPr="005D3D83">
        <w:t>.</w:t>
      </w:r>
      <w:r w:rsidRPr="005D3D83">
        <w:t>”</w:t>
      </w:r>
      <w:r w:rsidR="00CA1E9D" w:rsidRPr="005D3D83">
        <w:t>;</w:t>
      </w:r>
    </w:p>
    <w:p w:rsidR="00CA1E9D" w:rsidRPr="005D3D83" w:rsidRDefault="004151CE" w:rsidP="00CA1E9D">
      <w:pPr>
        <w:pStyle w:val="PKTpunkt"/>
      </w:pPr>
      <w:r>
        <w:t>6</w:t>
      </w:r>
      <w:r w:rsidR="00E1527C">
        <w:t>2</w:t>
      </w:r>
      <w:r w:rsidR="00CA1E9D" w:rsidRPr="005D3D83">
        <w:t>)</w:t>
      </w:r>
      <w:r w:rsidR="00CA1E9D" w:rsidRPr="005D3D83">
        <w:tab/>
        <w:t>uchyla się</w:t>
      </w:r>
      <w:r w:rsidR="00962DD1" w:rsidRPr="005D3D83">
        <w:t xml:space="preserve"> § </w:t>
      </w:r>
      <w:r w:rsidR="00CA1E9D" w:rsidRPr="005D3D83">
        <w:t>116;</w:t>
      </w:r>
    </w:p>
    <w:p w:rsidR="00CA1E9D" w:rsidRPr="005D3D83" w:rsidRDefault="004151CE" w:rsidP="00A4013F">
      <w:pPr>
        <w:pStyle w:val="PKTpunkt"/>
        <w:keepNext/>
      </w:pPr>
      <w:r>
        <w:t>6</w:t>
      </w:r>
      <w:r w:rsidR="00E1527C">
        <w:t>3</w:t>
      </w:r>
      <w:r w:rsidR="00CA1E9D" w:rsidRPr="005D3D83">
        <w:t>)</w:t>
      </w:r>
      <w:r w:rsidR="00CA1E9D" w:rsidRPr="005D3D83">
        <w:tab/>
        <w:t>§ 11</w:t>
      </w:r>
      <w:r w:rsidR="00962DD1" w:rsidRPr="005D3D83">
        <w:t>7 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117.</w:t>
      </w:r>
      <w:r w:rsidR="00962DD1" w:rsidRPr="005D3D83">
        <w:t> W </w:t>
      </w:r>
      <w:r w:rsidR="00CA1E9D" w:rsidRPr="005D3D83">
        <w:t>rozporządzeniu nie zamieszcza się przepisów karnych</w:t>
      </w:r>
      <w:r w:rsidR="00962DD1" w:rsidRPr="005D3D83">
        <w:t xml:space="preserve"> i </w:t>
      </w:r>
      <w:r w:rsidR="00CA1E9D" w:rsidRPr="005D3D83">
        <w:t>przepisów o karach pieniężnych,</w:t>
      </w:r>
      <w:r w:rsidR="00962DD1" w:rsidRPr="005D3D83">
        <w:t xml:space="preserve"> a </w:t>
      </w:r>
      <w:r w:rsidR="00CA1E9D" w:rsidRPr="005D3D83">
        <w:t>także przepisów odsyłających do przepisów karnych</w:t>
      </w:r>
      <w:r w:rsidR="00962DD1" w:rsidRPr="005D3D83">
        <w:t xml:space="preserve"> i </w:t>
      </w:r>
      <w:r w:rsidR="00CA1E9D" w:rsidRPr="005D3D83">
        <w:t>przepisów</w:t>
      </w:r>
      <w:r w:rsidR="00962DD1" w:rsidRPr="005D3D83">
        <w:t xml:space="preserve"> o </w:t>
      </w:r>
      <w:r w:rsidR="00CA1E9D" w:rsidRPr="005D3D83">
        <w:t>karach pieniężnych.</w:t>
      </w:r>
      <w:r w:rsidRPr="005D3D83">
        <w:t>”</w:t>
      </w:r>
      <w:r w:rsidR="00CA1E9D" w:rsidRPr="005D3D83">
        <w:t>;</w:t>
      </w:r>
    </w:p>
    <w:p w:rsidR="00CA1E9D" w:rsidRPr="005D3D83" w:rsidRDefault="004151CE" w:rsidP="00A4013F">
      <w:pPr>
        <w:pStyle w:val="PKTpunkt"/>
        <w:keepNext/>
      </w:pPr>
      <w:r>
        <w:t>6</w:t>
      </w:r>
      <w:r w:rsidR="00E1527C">
        <w:t>4</w:t>
      </w:r>
      <w:r w:rsidR="00CA1E9D" w:rsidRPr="005D3D83">
        <w:t>)</w:t>
      </w:r>
      <w:r w:rsidR="00CA1E9D" w:rsidRPr="005D3D83">
        <w:tab/>
        <w:t>w</w:t>
      </w:r>
      <w:r w:rsidR="00962DD1" w:rsidRPr="005D3D83">
        <w:t xml:space="preserve"> § </w:t>
      </w:r>
      <w:r w:rsidR="00CA1E9D" w:rsidRPr="005D3D83">
        <w:t>12</w:t>
      </w:r>
      <w:r w:rsidR="00962DD1" w:rsidRPr="005D3D83">
        <w:t>0 ust. 2 </w:t>
      </w:r>
      <w:r w:rsidR="00CA1E9D" w:rsidRPr="005D3D83">
        <w:t>otrzymuje brzmienie:</w:t>
      </w:r>
    </w:p>
    <w:p w:rsidR="00CA1E9D" w:rsidRPr="005D3D83" w:rsidRDefault="005D3D83" w:rsidP="00CA1E9D">
      <w:pPr>
        <w:pStyle w:val="ZUSTzmustartykuempunktem"/>
      </w:pPr>
      <w:r w:rsidRPr="005D3D83">
        <w:t>„</w:t>
      </w:r>
      <w:r w:rsidR="00CA1E9D" w:rsidRPr="005D3D83">
        <w:t>2.</w:t>
      </w:r>
      <w:r w:rsidR="00962DD1" w:rsidRPr="005D3D83">
        <w:t> </w:t>
      </w:r>
      <w:r w:rsidR="00CA1E9D" w:rsidRPr="005D3D83">
        <w:t>Nazwę organu wydającego rozporządzenie podaje się</w:t>
      </w:r>
      <w:r w:rsidR="00962DD1" w:rsidRPr="005D3D83">
        <w:t xml:space="preserve"> w </w:t>
      </w:r>
      <w:r w:rsidR="00CA1E9D" w:rsidRPr="005D3D83">
        <w:t>brzmieniu ustalonym w przepisach</w:t>
      </w:r>
      <w:r w:rsidR="00962DD1" w:rsidRPr="005D3D83">
        <w:t xml:space="preserve"> o </w:t>
      </w:r>
      <w:r w:rsidR="00CA1E9D" w:rsidRPr="005D3D83">
        <w:t>utworzeniu tego organu.</w:t>
      </w:r>
      <w:r w:rsidR="00962DD1" w:rsidRPr="005D3D83">
        <w:t xml:space="preserve"> W </w:t>
      </w:r>
      <w:r w:rsidR="00CA1E9D" w:rsidRPr="005D3D83">
        <w:t>przypadku ministrów ich nazwę podaje się według nazwy ministerstwa, którym kierują,</w:t>
      </w:r>
      <w:r w:rsidR="00962DD1" w:rsidRPr="005D3D83">
        <w:t xml:space="preserve"> z </w:t>
      </w:r>
      <w:r w:rsidR="00CA1E9D" w:rsidRPr="005D3D83">
        <w:t>wyjątkiem Ministra Obrony Narodowej i Ministra Sprawiedliwości, których wskazuje się ich nazwami własnymi.</w:t>
      </w:r>
      <w:r w:rsidRPr="005D3D83">
        <w:t>”</w:t>
      </w:r>
      <w:r w:rsidR="00CA1E9D" w:rsidRPr="005D3D83">
        <w:t>;</w:t>
      </w:r>
    </w:p>
    <w:p w:rsidR="00CA1E9D" w:rsidRPr="005D3D83" w:rsidRDefault="004151CE" w:rsidP="00A4013F">
      <w:pPr>
        <w:pStyle w:val="PKTpunkt"/>
        <w:keepNext/>
      </w:pPr>
      <w:r>
        <w:t>6</w:t>
      </w:r>
      <w:r w:rsidR="00E1527C">
        <w:t>5</w:t>
      </w:r>
      <w:r w:rsidR="00CA1E9D" w:rsidRPr="005D3D83">
        <w:t>)</w:t>
      </w:r>
      <w:r w:rsidR="00CA1E9D" w:rsidRPr="005D3D83">
        <w:tab/>
        <w:t>§ 12</w:t>
      </w:r>
      <w:r w:rsidR="00962DD1" w:rsidRPr="005D3D83">
        <w:t>2 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122.</w:t>
      </w:r>
      <w:r w:rsidR="00962DD1" w:rsidRPr="005D3D83">
        <w:t> </w:t>
      </w:r>
      <w:r w:rsidR="00CA1E9D" w:rsidRPr="005D3D83">
        <w:t>1. Jeżeli</w:t>
      </w:r>
      <w:r w:rsidR="00962DD1" w:rsidRPr="005D3D83">
        <w:t xml:space="preserve"> w </w:t>
      </w:r>
      <w:r w:rsidR="00CA1E9D" w:rsidRPr="005D3D83">
        <w:t>upoważnieniu ustawowym jako organ właściwy do wydania rozporządzenia wskazano m</w:t>
      </w:r>
      <w:r w:rsidR="00CA1E9D" w:rsidRPr="005D3D83">
        <w:t>i</w:t>
      </w:r>
      <w:r w:rsidR="00CA1E9D" w:rsidRPr="005D3D83">
        <w:t>nistra określonego nazwą działu administracji rządowej, do tytułu rozporządzenia po nazwie ministra wydającego rozporządzenie dodaje się odnośnik,</w:t>
      </w:r>
      <w:r w:rsidR="00962DD1" w:rsidRPr="005D3D83">
        <w:t xml:space="preserve"> w </w:t>
      </w:r>
      <w:r w:rsidR="00CA1E9D" w:rsidRPr="005D3D83">
        <w:t>którym wskazuje się przepis prawny, na podstawie którego minister ten kier</w:t>
      </w:r>
      <w:r w:rsidR="00CA1E9D" w:rsidRPr="005D3D83">
        <w:t>u</w:t>
      </w:r>
      <w:r w:rsidR="00CA1E9D" w:rsidRPr="005D3D83">
        <w:t>je działem administracji rządowej wskazanym w upoważnieniu ustawowym.</w:t>
      </w:r>
    </w:p>
    <w:p w:rsidR="00CA1E9D" w:rsidRPr="005D3D83" w:rsidRDefault="00CA1E9D" w:rsidP="00CA1E9D">
      <w:pPr>
        <w:pStyle w:val="ZUSTzmustartykuempunktem"/>
      </w:pPr>
      <w:r w:rsidRPr="005D3D83">
        <w:t>2. Jeżeli właściwość organu wskazanego</w:t>
      </w:r>
      <w:r w:rsidR="00962DD1" w:rsidRPr="005D3D83">
        <w:t xml:space="preserve"> w </w:t>
      </w:r>
      <w:r w:rsidRPr="005D3D83">
        <w:t>upoważnieniu ustawowym jako organ właściwy do wydania rozp</w:t>
      </w:r>
      <w:r w:rsidRPr="005D3D83">
        <w:t>o</w:t>
      </w:r>
      <w:r w:rsidRPr="005D3D83">
        <w:t>rządzenia przejął inny organ albo jeżeli organ wskazany w upoważnieniu ustawowym przestał istnieć,</w:t>
      </w:r>
      <w:r w:rsidR="00962DD1" w:rsidRPr="005D3D83">
        <w:t xml:space="preserve"> a </w:t>
      </w:r>
      <w:r w:rsidRPr="005D3D83">
        <w:t>jego komp</w:t>
      </w:r>
      <w:r w:rsidRPr="005D3D83">
        <w:t>e</w:t>
      </w:r>
      <w:r w:rsidRPr="005D3D83">
        <w:t>tencje przejął inny organ, w odnośniku,</w:t>
      </w:r>
      <w:r w:rsidR="00962DD1" w:rsidRPr="005D3D83">
        <w:t xml:space="preserve"> o </w:t>
      </w:r>
      <w:r w:rsidRPr="005D3D83">
        <w:t>którym mowa</w:t>
      </w:r>
      <w:r w:rsidR="00962DD1" w:rsidRPr="005D3D83">
        <w:t xml:space="preserve"> w ust. </w:t>
      </w:r>
      <w:r w:rsidRPr="005D3D83">
        <w:t>1, wskazuje się przepis prawny przekazujący komp</w:t>
      </w:r>
      <w:r w:rsidRPr="005D3D83">
        <w:t>e</w:t>
      </w:r>
      <w:r w:rsidRPr="005D3D83">
        <w:t>tencje organu wskazanego</w:t>
      </w:r>
      <w:r w:rsidR="00962DD1" w:rsidRPr="005D3D83">
        <w:t xml:space="preserve"> w </w:t>
      </w:r>
      <w:r w:rsidRPr="005D3D83">
        <w:t>przepisie upoważniającym organowi wydającemu rozporządzenie.</w:t>
      </w:r>
      <w:r w:rsidR="005D3D83" w:rsidRPr="005D3D83">
        <w:t>”</w:t>
      </w:r>
      <w:r w:rsidRPr="005D3D83">
        <w:t>;</w:t>
      </w:r>
    </w:p>
    <w:p w:rsidR="00CA1E9D" w:rsidRPr="005D3D83" w:rsidRDefault="004151CE" w:rsidP="00A4013F">
      <w:pPr>
        <w:pStyle w:val="PKTpunkt"/>
        <w:keepNext/>
      </w:pPr>
      <w:r>
        <w:t>6</w:t>
      </w:r>
      <w:r w:rsidR="00E1527C">
        <w:t>6</w:t>
      </w:r>
      <w:r w:rsidRPr="004151CE">
        <w:t>)</w:t>
      </w:r>
      <w:r w:rsidRPr="004151CE">
        <w:tab/>
        <w:t xml:space="preserve">§ </w:t>
      </w:r>
      <w:r w:rsidR="00CA1E9D" w:rsidRPr="005D3D83">
        <w:t>12</w:t>
      </w:r>
      <w:r w:rsidR="00962DD1" w:rsidRPr="005D3D83">
        <w:t>4 </w:t>
      </w:r>
      <w:r w:rsidR="00CA1E9D" w:rsidRPr="005D3D83">
        <w:t>otrzymuje brzmienie:</w:t>
      </w:r>
    </w:p>
    <w:p w:rsidR="00CA1E9D" w:rsidRPr="005D3D83" w:rsidRDefault="004151CE" w:rsidP="00CA1E9D">
      <w:pPr>
        <w:pStyle w:val="ZUSTzmustartykuempunktem"/>
      </w:pPr>
      <w:r w:rsidRPr="00E008C5">
        <w:t>„</w:t>
      </w:r>
      <w:r w:rsidR="00F22596" w:rsidRPr="004151CE">
        <w:t>§</w:t>
      </w:r>
      <w:r w:rsidR="00B47E85">
        <w:t> </w:t>
      </w:r>
      <w:r w:rsidR="00F22596" w:rsidRPr="004151CE">
        <w:t>124</w:t>
      </w:r>
      <w:r w:rsidR="00B47E85">
        <w:t>. </w:t>
      </w:r>
      <w:r w:rsidR="00CA1E9D" w:rsidRPr="005D3D83">
        <w:t>1. Podstawową jednostką redakcyjną rozporządzenia jest paragraf (§).</w:t>
      </w:r>
    </w:p>
    <w:p w:rsidR="00CA1E9D" w:rsidRPr="005D3D83" w:rsidRDefault="00CA1E9D" w:rsidP="00CA1E9D">
      <w:pPr>
        <w:pStyle w:val="ZUSTzmustartykuempunktem"/>
      </w:pPr>
      <w:r w:rsidRPr="005D3D83">
        <w:t xml:space="preserve">2. Paragrafy można dzielić na ustępy, ustępy na punkty, punkty na litery, litery na </w:t>
      </w:r>
      <w:proofErr w:type="spellStart"/>
      <w:r w:rsidRPr="005D3D83">
        <w:t>tiret</w:t>
      </w:r>
      <w:proofErr w:type="spellEnd"/>
      <w:r w:rsidRPr="005D3D83">
        <w:t>,</w:t>
      </w:r>
      <w:r w:rsidR="00962DD1" w:rsidRPr="005D3D83">
        <w:t xml:space="preserve"> a </w:t>
      </w:r>
      <w:proofErr w:type="spellStart"/>
      <w:r w:rsidRPr="005D3D83">
        <w:t>tiret</w:t>
      </w:r>
      <w:proofErr w:type="spellEnd"/>
      <w:r w:rsidRPr="005D3D83">
        <w:t xml:space="preserve"> na podwójne </w:t>
      </w:r>
      <w:proofErr w:type="spellStart"/>
      <w:r w:rsidRPr="005D3D83">
        <w:t>t</w:t>
      </w:r>
      <w:r w:rsidRPr="005D3D83">
        <w:t>i</w:t>
      </w:r>
      <w:r w:rsidRPr="005D3D83">
        <w:t>ret</w:t>
      </w:r>
      <w:proofErr w:type="spellEnd"/>
      <w:r w:rsidRPr="005D3D83">
        <w:t>.</w:t>
      </w:r>
      <w:r w:rsidR="005D3D83" w:rsidRPr="005D3D83">
        <w:t>”</w:t>
      </w:r>
      <w:r w:rsidRPr="005D3D83">
        <w:t>;</w:t>
      </w:r>
    </w:p>
    <w:p w:rsidR="00CA1E9D" w:rsidRPr="005D3D83" w:rsidRDefault="004151CE" w:rsidP="00A4013F">
      <w:pPr>
        <w:pStyle w:val="PKTpunkt"/>
        <w:keepNext/>
      </w:pPr>
      <w:r>
        <w:t>6</w:t>
      </w:r>
      <w:r w:rsidR="00E1527C">
        <w:t>7</w:t>
      </w:r>
      <w:r w:rsidR="00CA1E9D" w:rsidRPr="005D3D83">
        <w:t>)</w:t>
      </w:r>
      <w:r w:rsidR="00CA1E9D" w:rsidRPr="005D3D83">
        <w:tab/>
        <w:t>po</w:t>
      </w:r>
      <w:r w:rsidR="00962DD1" w:rsidRPr="005D3D83">
        <w:t xml:space="preserve"> § </w:t>
      </w:r>
      <w:r w:rsidR="00CA1E9D" w:rsidRPr="005D3D83">
        <w:t>12</w:t>
      </w:r>
      <w:r w:rsidR="00962DD1" w:rsidRPr="005D3D83">
        <w:t>4 </w:t>
      </w:r>
      <w:r w:rsidR="00CA1E9D" w:rsidRPr="005D3D83">
        <w:t>dodaje się</w:t>
      </w:r>
      <w:r w:rsidR="00962DD1" w:rsidRPr="005D3D83">
        <w:t xml:space="preserve"> § </w:t>
      </w:r>
      <w:r w:rsidR="00CA1E9D" w:rsidRPr="005D3D83">
        <w:t>124a</w:t>
      </w:r>
      <w:r w:rsidR="00962DD1" w:rsidRPr="005D3D83">
        <w:t xml:space="preserve"> w </w:t>
      </w:r>
      <w:r w:rsidR="00CA1E9D" w:rsidRPr="005D3D83">
        <w:t>brzmieniu:</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124a.</w:t>
      </w:r>
      <w:r w:rsidR="00962DD1" w:rsidRPr="005D3D83">
        <w:t> </w:t>
      </w:r>
      <w:r w:rsidR="00CA1E9D" w:rsidRPr="005D3D83">
        <w:t>1.</w:t>
      </w:r>
      <w:r w:rsidR="00962DD1" w:rsidRPr="005D3D83">
        <w:t xml:space="preserve"> W </w:t>
      </w:r>
      <w:r w:rsidR="00CA1E9D" w:rsidRPr="005D3D83">
        <w:t>celu systematyzacji przepisów rozporządzenia paragrafy można grupować</w:t>
      </w:r>
      <w:r w:rsidR="00962DD1" w:rsidRPr="005D3D83">
        <w:t xml:space="preserve"> w </w:t>
      </w:r>
      <w:r w:rsidR="00CA1E9D" w:rsidRPr="005D3D83">
        <w:t>jednostki system</w:t>
      </w:r>
      <w:r w:rsidR="00CA1E9D" w:rsidRPr="005D3D83">
        <w:t>a</w:t>
      </w:r>
      <w:r w:rsidR="00CA1E9D" w:rsidRPr="005D3D83">
        <w:t>tyzacyjne.</w:t>
      </w:r>
    </w:p>
    <w:p w:rsidR="00CA1E9D" w:rsidRPr="005D3D83" w:rsidRDefault="00CA1E9D" w:rsidP="00CA1E9D">
      <w:pPr>
        <w:pStyle w:val="ZUSTzmustartykuempunktem"/>
      </w:pPr>
      <w:r w:rsidRPr="005D3D83">
        <w:t>2.</w:t>
      </w:r>
      <w:r w:rsidR="00962DD1" w:rsidRPr="005D3D83">
        <w:t> </w:t>
      </w:r>
      <w:r w:rsidRPr="005D3D83">
        <w:t>Paragrafy grupuje się</w:t>
      </w:r>
      <w:r w:rsidR="00962DD1" w:rsidRPr="005D3D83">
        <w:t xml:space="preserve"> w </w:t>
      </w:r>
      <w:r w:rsidRPr="005D3D83">
        <w:t>rozdziały,</w:t>
      </w:r>
      <w:r w:rsidR="00962DD1" w:rsidRPr="005D3D83">
        <w:t xml:space="preserve"> a </w:t>
      </w:r>
      <w:r w:rsidRPr="005D3D83">
        <w:t>rozdziały grupuje się</w:t>
      </w:r>
      <w:r w:rsidR="00962DD1" w:rsidRPr="005D3D83">
        <w:t xml:space="preserve"> w </w:t>
      </w:r>
      <w:r w:rsidRPr="005D3D83">
        <w:t>działy.</w:t>
      </w:r>
    </w:p>
    <w:p w:rsidR="00CA1E9D" w:rsidRPr="005D3D83" w:rsidRDefault="00CA1E9D" w:rsidP="00CA1E9D">
      <w:pPr>
        <w:pStyle w:val="ZUSTzmustartykuempunktem"/>
      </w:pPr>
      <w:r w:rsidRPr="005D3D83">
        <w:t>3.</w:t>
      </w:r>
      <w:r w:rsidR="00962DD1" w:rsidRPr="005D3D83">
        <w:t> W </w:t>
      </w:r>
      <w:r w:rsidRPr="005D3D83">
        <w:t>rozporządzeniu wyjątkowo można wprowadzić dodatkowo oddziały jako jednostki systematyzacyjne ni</w:t>
      </w:r>
      <w:r w:rsidRPr="005D3D83">
        <w:t>ż</w:t>
      </w:r>
      <w:r w:rsidRPr="005D3D83">
        <w:t>szego stopnia niż rozdział.</w:t>
      </w:r>
      <w:r w:rsidR="005D3D83" w:rsidRPr="005D3D83">
        <w:t>”</w:t>
      </w:r>
      <w:r w:rsidRPr="005D3D83">
        <w:t>;</w:t>
      </w:r>
    </w:p>
    <w:p w:rsidR="00CA1E9D" w:rsidRPr="005D3D83" w:rsidRDefault="004151CE" w:rsidP="00A4013F">
      <w:pPr>
        <w:pStyle w:val="PKTpunkt"/>
        <w:keepNext/>
      </w:pPr>
      <w:r w:rsidRPr="00E008C5">
        <w:t>6</w:t>
      </w:r>
      <w:r w:rsidR="00E1527C">
        <w:t>8</w:t>
      </w:r>
      <w:r w:rsidR="00CA1E9D" w:rsidRPr="005D3D83">
        <w:t>)</w:t>
      </w:r>
      <w:r w:rsidR="00CA1E9D" w:rsidRPr="005D3D83">
        <w:tab/>
        <w:t>w</w:t>
      </w:r>
      <w:r w:rsidR="00962DD1" w:rsidRPr="005D3D83">
        <w:t xml:space="preserve"> § </w:t>
      </w:r>
      <w:r w:rsidR="00CA1E9D" w:rsidRPr="005D3D83">
        <w:t>125:</w:t>
      </w:r>
    </w:p>
    <w:p w:rsidR="00CA1E9D" w:rsidRPr="005D3D83" w:rsidRDefault="00CA1E9D" w:rsidP="00A4013F">
      <w:pPr>
        <w:pStyle w:val="LITlitera"/>
        <w:keepNext/>
      </w:pPr>
      <w:r w:rsidRPr="005D3D83">
        <w:t>a)</w:t>
      </w:r>
      <w:r w:rsidRPr="005D3D83">
        <w:tab/>
        <w:t xml:space="preserve">pkt </w:t>
      </w:r>
      <w:r w:rsidR="00962DD1" w:rsidRPr="005D3D83">
        <w:t>1 </w:t>
      </w:r>
      <w:r w:rsidRPr="005D3D83">
        <w:t>otrzymuje brzmienie:</w:t>
      </w:r>
    </w:p>
    <w:p w:rsidR="00CA1E9D" w:rsidRPr="005D3D83" w:rsidRDefault="005D3D83" w:rsidP="00CA1E9D">
      <w:pPr>
        <w:pStyle w:val="ZLITPKTzmpktliter"/>
      </w:pPr>
      <w:r w:rsidRPr="005D3D83">
        <w:t>„</w:t>
      </w:r>
      <w:r w:rsidR="00CA1E9D" w:rsidRPr="005D3D83">
        <w:t>1)</w:t>
      </w:r>
      <w:r w:rsidR="00CA1E9D" w:rsidRPr="005D3D83">
        <w:tab/>
        <w:t>określa się jego przedmiot, jeżeli nie jest on określony</w:t>
      </w:r>
      <w:r w:rsidR="00962DD1" w:rsidRPr="005D3D83">
        <w:t xml:space="preserve"> w </w:t>
      </w:r>
      <w:r w:rsidR="00CA1E9D" w:rsidRPr="005D3D83">
        <w:t>tytule rozporządzenia w sposób szczegółowy</w:t>
      </w:r>
      <w:r w:rsidR="00962DD1" w:rsidRPr="005D3D83">
        <w:t xml:space="preserve"> i </w:t>
      </w:r>
      <w:r w:rsidR="00CA1E9D" w:rsidRPr="005D3D83">
        <w:t xml:space="preserve">wyczerpujący, rozpoczynając przepis od wyrazów: </w:t>
      </w:r>
      <w:r w:rsidRPr="005D3D83">
        <w:t>„</w:t>
      </w:r>
      <w:r w:rsidR="00CA1E9D" w:rsidRPr="005D3D83">
        <w:t xml:space="preserve">Rozporządzenie określa </w:t>
      </w:r>
      <w:r w:rsidR="00117A03">
        <w:t>…</w:t>
      </w:r>
      <w:r w:rsidRPr="005D3D83">
        <w:t>”</w:t>
      </w:r>
      <w:r w:rsidR="00CA1E9D" w:rsidRPr="005D3D83">
        <w:t>;</w:t>
      </w:r>
      <w:r w:rsidRPr="005D3D83">
        <w:t>”</w:t>
      </w:r>
      <w:r w:rsidR="00CA1E9D" w:rsidRPr="005D3D83">
        <w:t>,</w:t>
      </w:r>
    </w:p>
    <w:p w:rsidR="00CA1E9D" w:rsidRPr="005D3D83" w:rsidRDefault="00CA1E9D" w:rsidP="00A4013F">
      <w:pPr>
        <w:pStyle w:val="LITlitera"/>
        <w:keepNext/>
      </w:pPr>
      <w:r w:rsidRPr="005D3D83">
        <w:t>b)</w:t>
      </w:r>
      <w:r w:rsidRPr="005D3D83">
        <w:tab/>
        <w:t>dotychczasową treść oznacza się jako</w:t>
      </w:r>
      <w:r w:rsidR="00962DD1" w:rsidRPr="005D3D83">
        <w:t xml:space="preserve"> ust. 1 i </w:t>
      </w:r>
      <w:r w:rsidRPr="005D3D83">
        <w:t>dodaje się</w:t>
      </w:r>
      <w:r w:rsidR="00962DD1" w:rsidRPr="005D3D83">
        <w:t xml:space="preserve"> ust. 2 w </w:t>
      </w:r>
      <w:r w:rsidRPr="005D3D83">
        <w:t>brzmieniu:</w:t>
      </w:r>
    </w:p>
    <w:p w:rsidR="00CA1E9D" w:rsidRPr="005D3D83" w:rsidRDefault="005D3D83" w:rsidP="00CA1E9D">
      <w:pPr>
        <w:pStyle w:val="ZLITUSTzmustliter"/>
      </w:pPr>
      <w:r w:rsidRPr="005D3D83">
        <w:t>„</w:t>
      </w:r>
      <w:r w:rsidR="00CA1E9D" w:rsidRPr="005D3D83">
        <w:t>2.</w:t>
      </w:r>
      <w:r w:rsidR="00962DD1" w:rsidRPr="005D3D83">
        <w:t> W </w:t>
      </w:r>
      <w:r w:rsidR="00CA1E9D" w:rsidRPr="005D3D83">
        <w:t>przepisach ogólnych zamieszcza się również inne, niż wskazane</w:t>
      </w:r>
      <w:r w:rsidR="00962DD1" w:rsidRPr="005D3D83">
        <w:t xml:space="preserve"> w ust. </w:t>
      </w:r>
      <w:r w:rsidR="00CA1E9D" w:rsidRPr="005D3D83">
        <w:t>1, postanowienia wspólne dla wszystkich albo dla większości przepisów merytorycznych zawartych</w:t>
      </w:r>
      <w:r w:rsidR="00962DD1" w:rsidRPr="005D3D83">
        <w:t xml:space="preserve"> w </w:t>
      </w:r>
      <w:r w:rsidR="00CA1E9D" w:rsidRPr="005D3D83">
        <w:t>rozporządzeniu.</w:t>
      </w:r>
      <w:r w:rsidRPr="005D3D83">
        <w:t>”</w:t>
      </w:r>
      <w:r w:rsidR="00CA1E9D" w:rsidRPr="005D3D83">
        <w:t>;</w:t>
      </w:r>
    </w:p>
    <w:p w:rsidR="00CA1E9D" w:rsidRPr="005D3D83" w:rsidRDefault="004151CE" w:rsidP="00A4013F">
      <w:pPr>
        <w:pStyle w:val="PKTpunkt"/>
        <w:keepNext/>
      </w:pPr>
      <w:r w:rsidRPr="00E008C5">
        <w:lastRenderedPageBreak/>
        <w:t>6</w:t>
      </w:r>
      <w:r w:rsidR="00E1527C">
        <w:t>9</w:t>
      </w:r>
      <w:r w:rsidR="00CA1E9D" w:rsidRPr="005D3D83">
        <w:t>)</w:t>
      </w:r>
      <w:r w:rsidR="00CA1E9D" w:rsidRPr="005D3D83">
        <w:tab/>
        <w:t>§ 12</w:t>
      </w:r>
      <w:r w:rsidR="00962DD1" w:rsidRPr="005D3D83">
        <w:t>6 </w:t>
      </w:r>
      <w:r w:rsidR="00CA1E9D" w:rsidRPr="005D3D83">
        <w:t>otrzymuje brzmienie:</w:t>
      </w:r>
    </w:p>
    <w:p w:rsidR="00CA1E9D" w:rsidRPr="005D3D83" w:rsidRDefault="005D3D83" w:rsidP="00A4013F">
      <w:pPr>
        <w:pStyle w:val="ZARTzmartartykuempunktem"/>
        <w:keepNext/>
      </w:pPr>
      <w:r w:rsidRPr="005D3D83">
        <w:t>„</w:t>
      </w:r>
      <w:r w:rsidR="00CA1E9D" w:rsidRPr="005D3D83">
        <w:t>§</w:t>
      </w:r>
      <w:r w:rsidR="00962DD1" w:rsidRPr="005D3D83">
        <w:t> </w:t>
      </w:r>
      <w:r w:rsidR="00CA1E9D" w:rsidRPr="005D3D83">
        <w:t>126.</w:t>
      </w:r>
      <w:r w:rsidR="00962DD1" w:rsidRPr="005D3D83">
        <w:t> </w:t>
      </w:r>
      <w:r w:rsidR="00CA1E9D" w:rsidRPr="005D3D83">
        <w:t>1.</w:t>
      </w:r>
      <w:r w:rsidR="00962DD1" w:rsidRPr="005D3D83">
        <w:t xml:space="preserve"> W </w:t>
      </w:r>
      <w:r w:rsidR="00CA1E9D" w:rsidRPr="005D3D83">
        <w:t>rozporządzeniu zamieszcza się przepis uchylający inne rozporządzenie tylko</w:t>
      </w:r>
      <w:r w:rsidR="00962DD1" w:rsidRPr="005D3D83">
        <w:t xml:space="preserve"> w </w:t>
      </w:r>
      <w:r w:rsidR="00CA1E9D" w:rsidRPr="005D3D83">
        <w:t>przypadku, gdy ma ono uchylić rozporządzenie wcześniejsze, które zostało wydane na podstawie tego samego, nadal obowiązującego przepisu upoważniającego, przez:</w:t>
      </w:r>
    </w:p>
    <w:p w:rsidR="00CA1E9D" w:rsidRPr="005D3D83" w:rsidRDefault="00CA1E9D" w:rsidP="00CA1E9D">
      <w:pPr>
        <w:pStyle w:val="ZPKTzmpktartykuempunktem"/>
      </w:pPr>
      <w:r w:rsidRPr="005D3D83">
        <w:t>1)</w:t>
      </w:r>
      <w:r w:rsidRPr="005D3D83">
        <w:tab/>
        <w:t>ten sam organ, który wydaje rozporządzenie uchylające;</w:t>
      </w:r>
    </w:p>
    <w:p w:rsidR="00CA1E9D" w:rsidRPr="005D3D83" w:rsidRDefault="00CA1E9D" w:rsidP="00CA1E9D">
      <w:pPr>
        <w:pStyle w:val="ZPKTzmpktartykuempunktem"/>
      </w:pPr>
      <w:r w:rsidRPr="005D3D83">
        <w:t>2)</w:t>
      </w:r>
      <w:r w:rsidRPr="005D3D83">
        <w:tab/>
        <w:t>organ, którego właściwość przejął organ wydający rozporządzenie uchylające.</w:t>
      </w:r>
    </w:p>
    <w:p w:rsidR="00CA1E9D" w:rsidRPr="005D3D83" w:rsidRDefault="00CA1E9D" w:rsidP="00CA1E9D">
      <w:pPr>
        <w:pStyle w:val="ZUSTzmustartykuempunktem"/>
      </w:pPr>
      <w:r w:rsidRPr="005D3D83">
        <w:t>2.</w:t>
      </w:r>
      <w:r w:rsidR="00962DD1" w:rsidRPr="005D3D83">
        <w:t> </w:t>
      </w:r>
      <w:r w:rsidRPr="005D3D83">
        <w:t>Nie uchyla się rozporządzenia, które zostało pozostawione czasowo</w:t>
      </w:r>
      <w:r w:rsidR="00962DD1" w:rsidRPr="005D3D83">
        <w:t xml:space="preserve"> w </w:t>
      </w:r>
      <w:r w:rsidRPr="005D3D83">
        <w:t>mocy przez obowiązującą ustawę.</w:t>
      </w:r>
      <w:r w:rsidR="00962DD1" w:rsidRPr="005D3D83">
        <w:t xml:space="preserve"> W </w:t>
      </w:r>
      <w:r w:rsidRPr="005D3D83">
        <w:t>takiej sytuacji</w:t>
      </w:r>
      <w:r w:rsidR="00962DD1" w:rsidRPr="005D3D83">
        <w:t xml:space="preserve"> w </w:t>
      </w:r>
      <w:r w:rsidRPr="005D3D83">
        <w:t>nowym rozporządzeniu zamieszcza się odnośnik do przepisu</w:t>
      </w:r>
      <w:r w:rsidR="00962DD1" w:rsidRPr="005D3D83">
        <w:t xml:space="preserve"> o </w:t>
      </w:r>
      <w:r w:rsidRPr="005D3D83">
        <w:t>wejściu</w:t>
      </w:r>
      <w:r w:rsidR="00962DD1" w:rsidRPr="005D3D83">
        <w:t xml:space="preserve"> w </w:t>
      </w:r>
      <w:r w:rsidRPr="005D3D83">
        <w:t>życie informujący</w:t>
      </w:r>
      <w:r w:rsidR="00962DD1" w:rsidRPr="005D3D83">
        <w:t xml:space="preserve"> o </w:t>
      </w:r>
      <w:r w:rsidRPr="005D3D83">
        <w:t>rozporządzeniu, które przestało obowiązywać na podstawie samego prawa,</w:t>
      </w:r>
      <w:r w:rsidR="00962DD1" w:rsidRPr="005D3D83">
        <w:t xml:space="preserve"> a </w:t>
      </w:r>
      <w:r w:rsidRPr="005D3D83">
        <w:t>którego treść wiąże się</w:t>
      </w:r>
      <w:r w:rsidR="00962DD1" w:rsidRPr="005D3D83">
        <w:t xml:space="preserve"> z </w:t>
      </w:r>
      <w:r w:rsidRPr="005D3D83">
        <w:t>treścią n</w:t>
      </w:r>
      <w:r w:rsidRPr="005D3D83">
        <w:t>o</w:t>
      </w:r>
      <w:r w:rsidRPr="005D3D83">
        <w:t>wego rozporządzenia, podając również termin utraty mocy obowiązującej wymienionego rozporządzenia oraz przepis prawny,</w:t>
      </w:r>
      <w:r w:rsidR="00962DD1" w:rsidRPr="005D3D83">
        <w:t xml:space="preserve"> w </w:t>
      </w:r>
      <w:r w:rsidRPr="005D3D83">
        <w:t>następstwie którego przestało ono obowiązywać.</w:t>
      </w:r>
    </w:p>
    <w:p w:rsidR="00CA1E9D" w:rsidRPr="005D3D83" w:rsidRDefault="00CA1E9D" w:rsidP="00CA1E9D">
      <w:pPr>
        <w:pStyle w:val="ZUSTzmustartykuempunktem"/>
      </w:pPr>
      <w:r w:rsidRPr="005D3D83">
        <w:t>3.</w:t>
      </w:r>
      <w:r w:rsidR="00962DD1" w:rsidRPr="005D3D83">
        <w:t> W </w:t>
      </w:r>
      <w:r w:rsidRPr="005D3D83">
        <w:t>rozporządzeniu zamieszcza się odnośnik do przepisu</w:t>
      </w:r>
      <w:r w:rsidR="00962DD1" w:rsidRPr="005D3D83">
        <w:t xml:space="preserve"> o </w:t>
      </w:r>
      <w:r w:rsidRPr="005D3D83">
        <w:t>wejściu</w:t>
      </w:r>
      <w:r w:rsidR="00962DD1" w:rsidRPr="005D3D83">
        <w:t xml:space="preserve"> w </w:t>
      </w:r>
      <w:r w:rsidRPr="005D3D83">
        <w:t>życie informujący</w:t>
      </w:r>
      <w:r w:rsidR="00962DD1" w:rsidRPr="005D3D83">
        <w:t xml:space="preserve"> o </w:t>
      </w:r>
      <w:r w:rsidRPr="005D3D83">
        <w:t>rozporządzeniu, którego treść wiąże się</w:t>
      </w:r>
      <w:r w:rsidR="00962DD1" w:rsidRPr="005D3D83">
        <w:t xml:space="preserve"> z </w:t>
      </w:r>
      <w:r w:rsidRPr="005D3D83">
        <w:t>treścią nowego rozporządzenia,</w:t>
      </w:r>
      <w:r w:rsidR="00962DD1" w:rsidRPr="005D3D83">
        <w:t xml:space="preserve"> a </w:t>
      </w:r>
      <w:r w:rsidRPr="005D3D83">
        <w:t>które przestało obowiązywać na podstawie samego prawa</w:t>
      </w:r>
      <w:r w:rsidR="00962DD1" w:rsidRPr="005D3D83">
        <w:t xml:space="preserve"> z </w:t>
      </w:r>
      <w:r w:rsidRPr="005D3D83">
        <w:t>dniem wejścia</w:t>
      </w:r>
      <w:r w:rsidR="00962DD1" w:rsidRPr="005D3D83">
        <w:t xml:space="preserve"> w </w:t>
      </w:r>
      <w:r w:rsidRPr="005D3D83">
        <w:t>życie przepisu zmieniającego albo uchylającego przepis upoważniający do wydania tego rozp</w:t>
      </w:r>
      <w:r w:rsidRPr="005D3D83">
        <w:t>o</w:t>
      </w:r>
      <w:r w:rsidRPr="005D3D83">
        <w:t>rządzenia.</w:t>
      </w:r>
      <w:r w:rsidR="00962DD1" w:rsidRPr="005D3D83">
        <w:t xml:space="preserve"> W </w:t>
      </w:r>
      <w:r w:rsidRPr="005D3D83">
        <w:t>odnośniku tym podaje się również termin utraty mocy obowiązującej wymienionego rozporządzenia oraz przepis prawny,</w:t>
      </w:r>
      <w:r w:rsidR="00962DD1" w:rsidRPr="005D3D83">
        <w:t xml:space="preserve"> w </w:t>
      </w:r>
      <w:r w:rsidRPr="005D3D83">
        <w:t>następstwie którego przestało ono obowiązywać.</w:t>
      </w:r>
      <w:r w:rsidR="005D3D83" w:rsidRPr="005D3D83">
        <w:t>”</w:t>
      </w:r>
      <w:r w:rsidRPr="005D3D83">
        <w:t>;</w:t>
      </w:r>
    </w:p>
    <w:p w:rsidR="00CA1E9D" w:rsidRPr="005D3D83" w:rsidRDefault="00E1527C" w:rsidP="00CA1E9D">
      <w:pPr>
        <w:pStyle w:val="PKTpunkt"/>
      </w:pPr>
      <w:r>
        <w:t>70</w:t>
      </w:r>
      <w:r w:rsidR="00CA1E9D" w:rsidRPr="005D3D83">
        <w:t>)</w:t>
      </w:r>
      <w:r w:rsidR="00CA1E9D" w:rsidRPr="005D3D83">
        <w:tab/>
        <w:t>uchyla się</w:t>
      </w:r>
      <w:r w:rsidR="00962DD1" w:rsidRPr="005D3D83">
        <w:t xml:space="preserve"> § </w:t>
      </w:r>
      <w:r w:rsidR="00CA1E9D" w:rsidRPr="005D3D83">
        <w:t>130;</w:t>
      </w:r>
    </w:p>
    <w:p w:rsidR="00CA1E9D" w:rsidRPr="005D3D83" w:rsidRDefault="004151CE" w:rsidP="00CA1E9D">
      <w:pPr>
        <w:pStyle w:val="PKTpunkt"/>
      </w:pPr>
      <w:r>
        <w:t>7</w:t>
      </w:r>
      <w:r w:rsidR="00E1527C">
        <w:t>1</w:t>
      </w:r>
      <w:r w:rsidR="00CA1E9D" w:rsidRPr="005D3D83">
        <w:t>)</w:t>
      </w:r>
      <w:r w:rsidR="00CA1E9D" w:rsidRPr="005D3D83">
        <w:tab/>
        <w:t>w</w:t>
      </w:r>
      <w:r w:rsidR="00962DD1" w:rsidRPr="005D3D83">
        <w:t xml:space="preserve"> § </w:t>
      </w:r>
      <w:r w:rsidR="00CA1E9D" w:rsidRPr="005D3D83">
        <w:t>13</w:t>
      </w:r>
      <w:r w:rsidR="00962DD1" w:rsidRPr="005D3D83">
        <w:t>1 </w:t>
      </w:r>
      <w:r w:rsidR="00CA1E9D" w:rsidRPr="005D3D83">
        <w:t>uchyla się</w:t>
      </w:r>
      <w:r w:rsidR="00962DD1" w:rsidRPr="005D3D83">
        <w:t xml:space="preserve"> ust. </w:t>
      </w:r>
      <w:r w:rsidR="00CA1E9D" w:rsidRPr="005D3D83">
        <w:t>2;</w:t>
      </w:r>
    </w:p>
    <w:p w:rsidR="00CA1E9D" w:rsidRPr="005D3D83" w:rsidRDefault="004151CE" w:rsidP="00A4013F">
      <w:pPr>
        <w:pStyle w:val="PKTpunkt"/>
        <w:keepNext/>
      </w:pPr>
      <w:r>
        <w:t>7</w:t>
      </w:r>
      <w:r w:rsidR="00E1527C">
        <w:t>2</w:t>
      </w:r>
      <w:r w:rsidR="00CA1E9D" w:rsidRPr="005D3D83">
        <w:t>)</w:t>
      </w:r>
      <w:r w:rsidR="00CA1E9D" w:rsidRPr="005D3D83">
        <w:tab/>
        <w:t>§ 13</w:t>
      </w:r>
      <w:r w:rsidR="00962DD1" w:rsidRPr="005D3D83">
        <w:t>2</w:t>
      </w:r>
      <w:r w:rsidR="008B7914">
        <w:t>–</w:t>
      </w:r>
      <w:r w:rsidR="00CA1E9D" w:rsidRPr="005D3D83">
        <w:t>13</w:t>
      </w:r>
      <w:r w:rsidR="00962DD1" w:rsidRPr="005D3D83">
        <w:t>5 </w:t>
      </w:r>
      <w:r w:rsidR="00CA1E9D" w:rsidRPr="005D3D83">
        <w:t>otrzymują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132.</w:t>
      </w:r>
      <w:r w:rsidR="00962DD1" w:rsidRPr="005D3D83">
        <w:t> </w:t>
      </w:r>
      <w:r w:rsidR="00CA1E9D" w:rsidRPr="005D3D83">
        <w:t>Do projektów rozporządzeń stosuje się odpowiednio zasady wyrażone w dziale</w:t>
      </w:r>
      <w:r w:rsidR="00962DD1" w:rsidRPr="005D3D83">
        <w:t xml:space="preserve"> I w </w:t>
      </w:r>
      <w:r w:rsidR="00CA1E9D" w:rsidRPr="005D3D83">
        <w:t>rozdziałach 1–</w:t>
      </w:r>
      <w:r w:rsidR="00962DD1" w:rsidRPr="005D3D83">
        <w:t>7 i w </w:t>
      </w:r>
      <w:r w:rsidR="00CA1E9D" w:rsidRPr="005D3D83">
        <w:t>dziale II,</w:t>
      </w:r>
      <w:r w:rsidR="00962DD1" w:rsidRPr="005D3D83">
        <w:t xml:space="preserve"> o </w:t>
      </w:r>
      <w:r w:rsidR="00CA1E9D" w:rsidRPr="005D3D83">
        <w:t>ile zasady zawarte</w:t>
      </w:r>
      <w:r w:rsidR="00962DD1" w:rsidRPr="005D3D83">
        <w:t xml:space="preserve"> w </w:t>
      </w:r>
      <w:r w:rsidR="00CA1E9D" w:rsidRPr="005D3D83">
        <w:t>niniejszym dziale nie stanowią inaczej.</w:t>
      </w:r>
    </w:p>
    <w:p w:rsidR="00CA1E9D" w:rsidRPr="005D3D83" w:rsidRDefault="00CA1E9D" w:rsidP="00CA1E9D">
      <w:pPr>
        <w:pStyle w:val="ZARTzmartartykuempunktem"/>
      </w:pPr>
      <w:r w:rsidRPr="005D3D83">
        <w:t>§</w:t>
      </w:r>
      <w:r w:rsidR="00962DD1" w:rsidRPr="005D3D83">
        <w:t> </w:t>
      </w:r>
      <w:r w:rsidRPr="005D3D83">
        <w:t>133.</w:t>
      </w:r>
      <w:r w:rsidR="00962DD1" w:rsidRPr="005D3D83">
        <w:t> </w:t>
      </w:r>
      <w:r w:rsidRPr="005D3D83">
        <w:t>Uchwały Rady Ministrów są wydawane na podstawie Konstytucji Rzeczypospolitej Polskiej lub ustawy,</w:t>
      </w:r>
      <w:r w:rsidR="00962DD1" w:rsidRPr="005D3D83">
        <w:t xml:space="preserve"> a </w:t>
      </w:r>
      <w:r w:rsidRPr="005D3D83">
        <w:t>uchwały innych podmiotów oraz zarządzenia</w:t>
      </w:r>
      <w:r w:rsidR="008B7914">
        <w:t xml:space="preserve"> – </w:t>
      </w:r>
      <w:r w:rsidRPr="005D3D83">
        <w:t>na podstawie ustawy.</w:t>
      </w:r>
    </w:p>
    <w:p w:rsidR="00CA1E9D" w:rsidRPr="005D3D83" w:rsidRDefault="00CA1E9D" w:rsidP="00A4013F">
      <w:pPr>
        <w:pStyle w:val="ZARTzmartartykuempunktem"/>
        <w:keepNext/>
      </w:pPr>
      <w:r w:rsidRPr="005D3D83">
        <w:t>§</w:t>
      </w:r>
      <w:r w:rsidR="00962DD1" w:rsidRPr="005D3D83">
        <w:t> </w:t>
      </w:r>
      <w:r w:rsidRPr="005D3D83">
        <w:t>134.</w:t>
      </w:r>
      <w:r w:rsidR="00962DD1" w:rsidRPr="005D3D83">
        <w:t> </w:t>
      </w:r>
      <w:r w:rsidRPr="005D3D83">
        <w:t>Podstawą wydania uchwały</w:t>
      </w:r>
      <w:r w:rsidR="00962DD1" w:rsidRPr="005D3D83">
        <w:t xml:space="preserve"> i </w:t>
      </w:r>
      <w:r w:rsidRPr="005D3D83">
        <w:t>zarządzenia jest przepis prawny, który:</w:t>
      </w:r>
    </w:p>
    <w:p w:rsidR="00CA1E9D" w:rsidRPr="005D3D83" w:rsidRDefault="00CA1E9D" w:rsidP="00100200">
      <w:pPr>
        <w:pStyle w:val="ZPKTzmpktartykuempunktem"/>
      </w:pPr>
      <w:r w:rsidRPr="005D3D83">
        <w:t>1)</w:t>
      </w:r>
      <w:r w:rsidRPr="005D3D83">
        <w:tab/>
        <w:t>upoważnia dany podmiot do uregulowania określonego zakresu spraw;</w:t>
      </w:r>
    </w:p>
    <w:p w:rsidR="00CA1E9D" w:rsidRPr="005D3D83" w:rsidRDefault="00CA1E9D" w:rsidP="00100200">
      <w:pPr>
        <w:pStyle w:val="ZPKTzmpktartykuempunktem"/>
      </w:pPr>
      <w:r w:rsidRPr="005D3D83">
        <w:t>2)</w:t>
      </w:r>
      <w:r w:rsidRPr="005D3D83">
        <w:tab/>
        <w:t>wyznacza zadania lub kompetencje danego podmiotu.</w:t>
      </w:r>
    </w:p>
    <w:p w:rsidR="00CA1E9D" w:rsidRPr="005D3D83" w:rsidRDefault="00CA1E9D" w:rsidP="00CA1E9D">
      <w:pPr>
        <w:pStyle w:val="ZARTzmartartykuempunktem"/>
      </w:pPr>
      <w:r w:rsidRPr="005D3D83">
        <w:t>§</w:t>
      </w:r>
      <w:r w:rsidR="00962DD1" w:rsidRPr="005D3D83">
        <w:t> </w:t>
      </w:r>
      <w:r w:rsidRPr="005D3D83">
        <w:t>135.</w:t>
      </w:r>
      <w:r w:rsidR="00962DD1" w:rsidRPr="005D3D83">
        <w:t> W </w:t>
      </w:r>
      <w:r w:rsidRPr="005D3D83">
        <w:t>uchwale</w:t>
      </w:r>
      <w:r w:rsidR="00962DD1" w:rsidRPr="005D3D83">
        <w:t xml:space="preserve"> i </w:t>
      </w:r>
      <w:r w:rsidRPr="005D3D83">
        <w:t>zarządzeniu zamieszcza się przepisy prawne regulujące wyłącznie sprawy</w:t>
      </w:r>
      <w:r w:rsidR="00962DD1" w:rsidRPr="005D3D83">
        <w:t xml:space="preserve"> z </w:t>
      </w:r>
      <w:r w:rsidRPr="005D3D83">
        <w:t>zakresu prz</w:t>
      </w:r>
      <w:r w:rsidRPr="005D3D83">
        <w:t>e</w:t>
      </w:r>
      <w:r w:rsidRPr="005D3D83">
        <w:t>kazanego</w:t>
      </w:r>
      <w:r w:rsidR="00962DD1" w:rsidRPr="005D3D83">
        <w:t xml:space="preserve"> w </w:t>
      </w:r>
      <w:r w:rsidRPr="005D3D83">
        <w:t>przepisie,</w:t>
      </w:r>
      <w:r w:rsidR="00962DD1" w:rsidRPr="005D3D83">
        <w:t xml:space="preserve"> o </w:t>
      </w:r>
      <w:r w:rsidRPr="005D3D83">
        <w:t>którym mowa</w:t>
      </w:r>
      <w:r w:rsidR="00962DD1" w:rsidRPr="005D3D83">
        <w:t xml:space="preserve"> w § </w:t>
      </w:r>
      <w:r w:rsidRPr="005D3D83">
        <w:t>13</w:t>
      </w:r>
      <w:r w:rsidR="00962DD1" w:rsidRPr="005D3D83">
        <w:t>4 pkt </w:t>
      </w:r>
      <w:r w:rsidRPr="005D3D83">
        <w:t>1, oraz sprawy należące do zadań lub kompetencji podmiotu,</w:t>
      </w:r>
      <w:r w:rsidR="00962DD1" w:rsidRPr="005D3D83">
        <w:t xml:space="preserve"> o </w:t>
      </w:r>
      <w:r w:rsidRPr="005D3D83">
        <w:t>których mowa</w:t>
      </w:r>
      <w:r w:rsidR="00962DD1" w:rsidRPr="005D3D83">
        <w:t xml:space="preserve"> w § </w:t>
      </w:r>
      <w:r w:rsidRPr="005D3D83">
        <w:t>13</w:t>
      </w:r>
      <w:r w:rsidR="00962DD1" w:rsidRPr="005D3D83">
        <w:t>4 pkt </w:t>
      </w:r>
      <w:r w:rsidRPr="005D3D83">
        <w:t>2.</w:t>
      </w:r>
      <w:r w:rsidR="005D3D83" w:rsidRPr="005D3D83">
        <w:t>”</w:t>
      </w:r>
      <w:r w:rsidRPr="005D3D83">
        <w:t>;</w:t>
      </w:r>
    </w:p>
    <w:p w:rsidR="00CA1E9D" w:rsidRPr="005D3D83" w:rsidRDefault="004151CE" w:rsidP="00CA1E9D">
      <w:pPr>
        <w:pStyle w:val="PKTpunkt"/>
      </w:pPr>
      <w:r>
        <w:t>7</w:t>
      </w:r>
      <w:r w:rsidR="00E1527C">
        <w:t>3</w:t>
      </w:r>
      <w:r w:rsidR="00CA1E9D" w:rsidRPr="005D3D83">
        <w:t>)</w:t>
      </w:r>
      <w:r w:rsidR="00CA1E9D" w:rsidRPr="005D3D83">
        <w:tab/>
        <w:t>uchyla się</w:t>
      </w:r>
      <w:r w:rsidR="00962DD1" w:rsidRPr="005D3D83">
        <w:t xml:space="preserve"> § </w:t>
      </w:r>
      <w:r w:rsidR="00CA1E9D" w:rsidRPr="005D3D83">
        <w:t>136;</w:t>
      </w:r>
    </w:p>
    <w:p w:rsidR="00CA1E9D" w:rsidRPr="005D3D83" w:rsidRDefault="004151CE" w:rsidP="00A4013F">
      <w:pPr>
        <w:pStyle w:val="PKTpunkt"/>
        <w:keepNext/>
      </w:pPr>
      <w:r>
        <w:t>7</w:t>
      </w:r>
      <w:r w:rsidR="00E1527C">
        <w:t>4</w:t>
      </w:r>
      <w:r w:rsidR="00CA1E9D" w:rsidRPr="005D3D83">
        <w:t>)</w:t>
      </w:r>
      <w:r w:rsidR="00CA1E9D" w:rsidRPr="005D3D83">
        <w:tab/>
        <w:t>§ 13</w:t>
      </w:r>
      <w:r w:rsidR="00962DD1" w:rsidRPr="005D3D83">
        <w:t>7</w:t>
      </w:r>
      <w:r w:rsidRPr="004151CE">
        <w:t xml:space="preserve"> otrzymuj</w:t>
      </w:r>
      <w:r w:rsidR="00EB07D0">
        <w:t>e</w:t>
      </w:r>
      <w:r w:rsidR="00CA1E9D" w:rsidRPr="005D3D83">
        <w:t xml:space="preserv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137.</w:t>
      </w:r>
      <w:r w:rsidR="00962DD1" w:rsidRPr="005D3D83">
        <w:t> W </w:t>
      </w:r>
      <w:r w:rsidR="00CA1E9D" w:rsidRPr="005D3D83">
        <w:t>uchwale</w:t>
      </w:r>
      <w:r w:rsidR="00962DD1" w:rsidRPr="005D3D83">
        <w:t xml:space="preserve"> i </w:t>
      </w:r>
      <w:r w:rsidR="00CA1E9D" w:rsidRPr="005D3D83">
        <w:t>zarządzeniu nie powtarza się przepisów ustaw oraz przepisów innych aktów normaty</w:t>
      </w:r>
      <w:r w:rsidR="00CA1E9D" w:rsidRPr="005D3D83">
        <w:t>w</w:t>
      </w:r>
      <w:r w:rsidR="00CA1E9D" w:rsidRPr="005D3D83">
        <w:t>nych.</w:t>
      </w:r>
      <w:r w:rsidRPr="005D3D83">
        <w:t>”</w:t>
      </w:r>
      <w:r w:rsidR="00CA1E9D" w:rsidRPr="005D3D83">
        <w:t>;</w:t>
      </w:r>
    </w:p>
    <w:p w:rsidR="00CA1E9D" w:rsidRPr="005D3D83" w:rsidRDefault="004151CE" w:rsidP="00A4013F">
      <w:pPr>
        <w:pStyle w:val="PKTpunkt"/>
        <w:keepNext/>
      </w:pPr>
      <w:r>
        <w:t>7</w:t>
      </w:r>
      <w:r w:rsidR="00E1527C">
        <w:t>5</w:t>
      </w:r>
      <w:r w:rsidR="00CA1E9D" w:rsidRPr="005D3D83">
        <w:t>)</w:t>
      </w:r>
      <w:r w:rsidR="00CA1E9D" w:rsidRPr="005D3D83">
        <w:tab/>
        <w:t>§ 14</w:t>
      </w:r>
      <w:r w:rsidR="00962DD1" w:rsidRPr="005D3D83">
        <w:t>1 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141.</w:t>
      </w:r>
      <w:r w:rsidR="00962DD1" w:rsidRPr="005D3D83">
        <w:t> </w:t>
      </w:r>
      <w:r w:rsidR="00CA1E9D" w:rsidRPr="005D3D83">
        <w:t>Do projektów uchwał</w:t>
      </w:r>
      <w:r w:rsidR="00962DD1" w:rsidRPr="005D3D83">
        <w:t xml:space="preserve"> i </w:t>
      </w:r>
      <w:r w:rsidR="00CA1E9D" w:rsidRPr="005D3D83">
        <w:t>zarządzeń stosuje się odpowiednio zasady wyrażone</w:t>
      </w:r>
      <w:r w:rsidR="00962DD1" w:rsidRPr="005D3D83">
        <w:t xml:space="preserve"> w </w:t>
      </w:r>
      <w:r w:rsidR="00CA1E9D" w:rsidRPr="005D3D83">
        <w:t>dziale V,</w:t>
      </w:r>
      <w:r w:rsidR="00962DD1" w:rsidRPr="005D3D83">
        <w:t xml:space="preserve"> z </w:t>
      </w:r>
      <w:r w:rsidR="00CA1E9D" w:rsidRPr="005D3D83">
        <w:t>wyjątkiem</w:t>
      </w:r>
      <w:r w:rsidR="00962DD1" w:rsidRPr="005D3D83">
        <w:t xml:space="preserve"> § </w:t>
      </w:r>
      <w:r w:rsidR="00CA1E9D" w:rsidRPr="005D3D83">
        <w:t>132,</w:t>
      </w:r>
      <w:r w:rsidR="00962DD1" w:rsidRPr="005D3D83">
        <w:t xml:space="preserve"> w </w:t>
      </w:r>
      <w:r w:rsidR="00CA1E9D" w:rsidRPr="005D3D83">
        <w:t>dziale</w:t>
      </w:r>
      <w:r w:rsidR="00962DD1" w:rsidRPr="005D3D83">
        <w:t xml:space="preserve"> I w </w:t>
      </w:r>
      <w:r w:rsidR="00CA1E9D" w:rsidRPr="005D3D83">
        <w:t>rozdziałach 1–</w:t>
      </w:r>
      <w:r w:rsidR="00962DD1" w:rsidRPr="005D3D83">
        <w:t>7 i w </w:t>
      </w:r>
      <w:r w:rsidR="00CA1E9D" w:rsidRPr="005D3D83">
        <w:t>dziale II, o ile zasady zawarte</w:t>
      </w:r>
      <w:r w:rsidR="00962DD1" w:rsidRPr="005D3D83">
        <w:t xml:space="preserve"> w </w:t>
      </w:r>
      <w:r w:rsidR="00CA1E9D" w:rsidRPr="005D3D83">
        <w:t>niniejszym dziale nie stanowią inaczej.</w:t>
      </w:r>
      <w:r w:rsidRPr="005D3D83">
        <w:t>”</w:t>
      </w:r>
      <w:r w:rsidR="00CA1E9D" w:rsidRPr="005D3D83">
        <w:t>;</w:t>
      </w:r>
    </w:p>
    <w:p w:rsidR="00CA1E9D" w:rsidRPr="005D3D83" w:rsidRDefault="004151CE" w:rsidP="00CA1E9D">
      <w:pPr>
        <w:pStyle w:val="PKTpunkt"/>
      </w:pPr>
      <w:r>
        <w:t>7</w:t>
      </w:r>
      <w:r w:rsidR="00E1527C">
        <w:t>6</w:t>
      </w:r>
      <w:r w:rsidR="00CA1E9D" w:rsidRPr="005D3D83">
        <w:t>)</w:t>
      </w:r>
      <w:r w:rsidR="00CA1E9D" w:rsidRPr="005D3D83">
        <w:tab/>
        <w:t>uchyla się</w:t>
      </w:r>
      <w:r w:rsidR="00962DD1" w:rsidRPr="005D3D83">
        <w:t xml:space="preserve"> § </w:t>
      </w:r>
      <w:r w:rsidR="00CA1E9D" w:rsidRPr="005D3D83">
        <w:t>142;</w:t>
      </w:r>
    </w:p>
    <w:p w:rsidR="00CA1E9D" w:rsidRPr="005D3D83" w:rsidRDefault="004151CE" w:rsidP="00A4013F">
      <w:pPr>
        <w:pStyle w:val="PKTpunkt"/>
        <w:keepNext/>
      </w:pPr>
      <w:r w:rsidRPr="00E008C5">
        <w:t>7</w:t>
      </w:r>
      <w:r w:rsidR="00E1527C">
        <w:t>7</w:t>
      </w:r>
      <w:r w:rsidR="00CA1E9D" w:rsidRPr="005D3D83">
        <w:t>)</w:t>
      </w:r>
      <w:r w:rsidR="00CA1E9D" w:rsidRPr="005D3D83">
        <w:tab/>
        <w:t>§ 14</w:t>
      </w:r>
      <w:r w:rsidR="00962DD1" w:rsidRPr="005D3D83">
        <w:t>3 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143.</w:t>
      </w:r>
      <w:r w:rsidR="00962DD1" w:rsidRPr="005D3D83">
        <w:t> </w:t>
      </w:r>
      <w:r w:rsidR="00CA1E9D" w:rsidRPr="005D3D83">
        <w:t>Do projektów aktów prawa miejscowego stosuje się odpowiednio zasady wyrażone</w:t>
      </w:r>
      <w:r w:rsidR="00962DD1" w:rsidRPr="005D3D83">
        <w:t xml:space="preserve"> w </w:t>
      </w:r>
      <w:r w:rsidR="00CA1E9D" w:rsidRPr="005D3D83">
        <w:t>dziale VI,</w:t>
      </w:r>
      <w:r w:rsidR="00962DD1" w:rsidRPr="005D3D83">
        <w:t xml:space="preserve"> z </w:t>
      </w:r>
      <w:r w:rsidR="00CA1E9D" w:rsidRPr="005D3D83">
        <w:t>wyjątkiem</w:t>
      </w:r>
      <w:r w:rsidR="00962DD1" w:rsidRPr="005D3D83">
        <w:t xml:space="preserve"> § </w:t>
      </w:r>
      <w:r w:rsidR="00CA1E9D" w:rsidRPr="005D3D83">
        <w:t>141,</w:t>
      </w:r>
      <w:r w:rsidR="00962DD1" w:rsidRPr="005D3D83">
        <w:t xml:space="preserve"> w </w:t>
      </w:r>
      <w:r w:rsidR="00CA1E9D" w:rsidRPr="005D3D83">
        <w:t>dziale V,</w:t>
      </w:r>
      <w:r w:rsidR="00962DD1" w:rsidRPr="005D3D83">
        <w:t xml:space="preserve"> z </w:t>
      </w:r>
      <w:r w:rsidR="00CA1E9D" w:rsidRPr="005D3D83">
        <w:t>wyjątkiem</w:t>
      </w:r>
      <w:r w:rsidR="00962DD1" w:rsidRPr="005D3D83">
        <w:t xml:space="preserve"> § </w:t>
      </w:r>
      <w:r w:rsidR="00CA1E9D" w:rsidRPr="005D3D83">
        <w:t>132,</w:t>
      </w:r>
      <w:r w:rsidR="00962DD1" w:rsidRPr="005D3D83">
        <w:t xml:space="preserve"> w </w:t>
      </w:r>
      <w:r w:rsidR="00CA1E9D" w:rsidRPr="005D3D83">
        <w:t>dziale</w:t>
      </w:r>
      <w:r w:rsidR="00962DD1" w:rsidRPr="005D3D83">
        <w:t xml:space="preserve"> I </w:t>
      </w:r>
      <w:r w:rsidR="00CA1E9D" w:rsidRPr="005D3D83">
        <w:t>w rozdziałach 1–</w:t>
      </w:r>
      <w:r w:rsidR="00962DD1" w:rsidRPr="005D3D83">
        <w:t>7 i w </w:t>
      </w:r>
      <w:r w:rsidR="00CA1E9D" w:rsidRPr="005D3D83">
        <w:t>dziale II,</w:t>
      </w:r>
      <w:r w:rsidR="00962DD1" w:rsidRPr="005D3D83">
        <w:t xml:space="preserve"> a </w:t>
      </w:r>
      <w:r w:rsidR="00CA1E9D" w:rsidRPr="005D3D83">
        <w:t>do przepisów p</w:t>
      </w:r>
      <w:r w:rsidR="00CA1E9D" w:rsidRPr="005D3D83">
        <w:t>o</w:t>
      </w:r>
      <w:r w:rsidR="00CA1E9D" w:rsidRPr="005D3D83">
        <w:t>rządkowych – również</w:t>
      </w:r>
      <w:r w:rsidR="00962DD1" w:rsidRPr="005D3D83">
        <w:t xml:space="preserve"> w </w:t>
      </w:r>
      <w:r w:rsidR="00CA1E9D" w:rsidRPr="005D3D83">
        <w:t>dziale</w:t>
      </w:r>
      <w:r w:rsidR="00962DD1" w:rsidRPr="005D3D83">
        <w:t xml:space="preserve"> I </w:t>
      </w:r>
      <w:r w:rsidR="00CA1E9D" w:rsidRPr="005D3D83">
        <w:t>w rozdziale 9, chyba że odrębne przepisy stanowią inaczej.</w:t>
      </w:r>
      <w:r w:rsidRPr="005D3D83">
        <w:t>”</w:t>
      </w:r>
      <w:r w:rsidR="00CA1E9D" w:rsidRPr="005D3D83">
        <w:t>;</w:t>
      </w:r>
    </w:p>
    <w:p w:rsidR="00CA1E9D" w:rsidRPr="005D3D83" w:rsidRDefault="004151CE" w:rsidP="00A4013F">
      <w:pPr>
        <w:pStyle w:val="PKTpunkt"/>
        <w:keepNext/>
      </w:pPr>
      <w:r>
        <w:t>7</w:t>
      </w:r>
      <w:r w:rsidR="00E1527C">
        <w:t>8</w:t>
      </w:r>
      <w:r w:rsidR="00CA1E9D" w:rsidRPr="005D3D83">
        <w:t>)</w:t>
      </w:r>
      <w:r w:rsidR="00CA1E9D" w:rsidRPr="005D3D83">
        <w:tab/>
        <w:t>w</w:t>
      </w:r>
      <w:r w:rsidR="00962DD1" w:rsidRPr="005D3D83">
        <w:t xml:space="preserve"> § </w:t>
      </w:r>
      <w:r w:rsidR="00CA1E9D" w:rsidRPr="005D3D83">
        <w:t>15</w:t>
      </w:r>
      <w:r w:rsidR="00962DD1" w:rsidRPr="005D3D83">
        <w:t>1 ust. 1 </w:t>
      </w:r>
      <w:r w:rsidR="00CA1E9D" w:rsidRPr="005D3D83">
        <w:t>otrzymuje brzmienie:</w:t>
      </w:r>
    </w:p>
    <w:p w:rsidR="00CA1E9D" w:rsidRPr="005D3D83" w:rsidRDefault="005D3D83" w:rsidP="00CA1E9D">
      <w:pPr>
        <w:pStyle w:val="ZUSTzmustartykuempunktem"/>
      </w:pPr>
      <w:r w:rsidRPr="005D3D83">
        <w:t>„</w:t>
      </w:r>
      <w:r w:rsidR="00CA1E9D" w:rsidRPr="005D3D83">
        <w:t>1.</w:t>
      </w:r>
      <w:r w:rsidR="00962DD1" w:rsidRPr="005D3D83">
        <w:t> </w:t>
      </w:r>
      <w:r w:rsidR="00CA1E9D" w:rsidRPr="005D3D83">
        <w:t>Definicję formułuje się tak, aby wskazywała</w:t>
      </w:r>
      <w:r w:rsidR="00962DD1" w:rsidRPr="005D3D83">
        <w:t xml:space="preserve"> w </w:t>
      </w:r>
      <w:r w:rsidR="00CA1E9D" w:rsidRPr="005D3D83">
        <w:t>sposób niebudzący wątpliwości, że odnosi się do znaczenia określeń,</w:t>
      </w:r>
      <w:r w:rsidR="00962DD1" w:rsidRPr="005D3D83">
        <w:t xml:space="preserve"> w </w:t>
      </w:r>
      <w:r w:rsidR="00CA1E9D" w:rsidRPr="005D3D83">
        <w:t xml:space="preserve">szczególności nadaje się jej postać: </w:t>
      </w:r>
      <w:r w:rsidRPr="005D3D83">
        <w:t>„</w:t>
      </w:r>
      <w:r w:rsidR="00CA1E9D" w:rsidRPr="005D3D83">
        <w:t xml:space="preserve">Określenie </w:t>
      </w:r>
      <w:r w:rsidRPr="005D3D83">
        <w:t>„</w:t>
      </w:r>
      <w:r w:rsidR="00CA1E9D" w:rsidRPr="005D3D83">
        <w:t>a</w:t>
      </w:r>
      <w:r w:rsidRPr="005D3D83">
        <w:t>”</w:t>
      </w:r>
      <w:r w:rsidR="00CA1E9D" w:rsidRPr="005D3D83">
        <w:t xml:space="preserve"> oznacza b.</w:t>
      </w:r>
      <w:r w:rsidRPr="005D3D83">
        <w:t>”</w:t>
      </w:r>
      <w:r w:rsidR="00CA1E9D" w:rsidRPr="005D3D83">
        <w:t xml:space="preserve"> albo </w:t>
      </w:r>
      <w:r w:rsidRPr="005D3D83">
        <w:t>„</w:t>
      </w:r>
      <w:r w:rsidR="00CA1E9D" w:rsidRPr="005D3D83">
        <w:t xml:space="preserve">Określenie </w:t>
      </w:r>
      <w:r w:rsidRPr="005D3D83">
        <w:t>„</w:t>
      </w:r>
      <w:r w:rsidR="00CA1E9D" w:rsidRPr="005D3D83">
        <w:t>a</w:t>
      </w:r>
      <w:r w:rsidRPr="005D3D83">
        <w:t>”</w:t>
      </w:r>
      <w:r w:rsidR="00CA1E9D" w:rsidRPr="005D3D83">
        <w:t xml:space="preserve"> znaczy tyle co w</w:t>
      </w:r>
      <w:r w:rsidR="00CA1E9D" w:rsidRPr="005D3D83">
        <w:t>y</w:t>
      </w:r>
      <w:r w:rsidR="00CA1E9D" w:rsidRPr="005D3D83">
        <w:t xml:space="preserve">rażenie </w:t>
      </w:r>
      <w:r w:rsidRPr="005D3D83">
        <w:t>„</w:t>
      </w:r>
      <w:r w:rsidR="00CA1E9D" w:rsidRPr="005D3D83">
        <w:t>b</w:t>
      </w:r>
      <w:r w:rsidRPr="005D3D83">
        <w:t>”</w:t>
      </w:r>
      <w:r w:rsidR="00CA1E9D" w:rsidRPr="005D3D83">
        <w:t>.</w:t>
      </w:r>
      <w:r w:rsidRPr="005D3D83">
        <w:t>”</w:t>
      </w:r>
      <w:r w:rsidR="00CA1E9D" w:rsidRPr="005D3D83">
        <w:t>.</w:t>
      </w:r>
      <w:r w:rsidRPr="005D3D83">
        <w:t>”</w:t>
      </w:r>
      <w:r w:rsidR="00CA1E9D" w:rsidRPr="005D3D83">
        <w:t>;</w:t>
      </w:r>
    </w:p>
    <w:p w:rsidR="00CA1E9D" w:rsidRPr="005D3D83" w:rsidRDefault="004151CE" w:rsidP="00A4013F">
      <w:pPr>
        <w:pStyle w:val="PKTpunkt"/>
        <w:keepNext/>
      </w:pPr>
      <w:r>
        <w:lastRenderedPageBreak/>
        <w:t>7</w:t>
      </w:r>
      <w:r w:rsidR="00E1527C">
        <w:t>9</w:t>
      </w:r>
      <w:r w:rsidR="00CA1E9D" w:rsidRPr="005D3D83">
        <w:t>)</w:t>
      </w:r>
      <w:r w:rsidR="00CA1E9D" w:rsidRPr="005D3D83">
        <w:tab/>
        <w:t>w</w:t>
      </w:r>
      <w:r w:rsidR="00962DD1" w:rsidRPr="005D3D83">
        <w:t xml:space="preserve"> § </w:t>
      </w:r>
      <w:r w:rsidR="00CA1E9D" w:rsidRPr="005D3D83">
        <w:t>15</w:t>
      </w:r>
      <w:r w:rsidR="00962DD1" w:rsidRPr="005D3D83">
        <w:t>3 ust. 3 </w:t>
      </w:r>
      <w:r w:rsidR="00CA1E9D" w:rsidRPr="005D3D83">
        <w:t>otrzymuje brzmienie:</w:t>
      </w:r>
    </w:p>
    <w:p w:rsidR="00CA1E9D" w:rsidRPr="005D3D83" w:rsidRDefault="005D3D83" w:rsidP="00CA1E9D">
      <w:pPr>
        <w:pStyle w:val="ZUSTzmustartykuempunktem"/>
      </w:pPr>
      <w:r w:rsidRPr="005D3D83">
        <w:t>„</w:t>
      </w:r>
      <w:r w:rsidR="00CA1E9D" w:rsidRPr="005D3D83">
        <w:t>3.</w:t>
      </w:r>
      <w:r w:rsidR="00962DD1" w:rsidRPr="005D3D83">
        <w:t> </w:t>
      </w:r>
      <w:r w:rsidR="00CA1E9D" w:rsidRPr="005D3D83">
        <w:t>Jeżeli nie jest możliwe sformułowanie definicji,</w:t>
      </w:r>
      <w:r w:rsidR="00962DD1" w:rsidRPr="005D3D83">
        <w:t xml:space="preserve"> o </w:t>
      </w:r>
      <w:r w:rsidR="00CA1E9D" w:rsidRPr="005D3D83">
        <w:t>której mowa</w:t>
      </w:r>
      <w:r w:rsidR="00962DD1" w:rsidRPr="005D3D83">
        <w:t xml:space="preserve"> w ust. 1 lub</w:t>
      </w:r>
      <w:r w:rsidR="00CA1E9D" w:rsidRPr="005D3D83">
        <w:t xml:space="preserve"> 2, można objaśnić znaczenie danego określenia przez przykładowe wyliczenie jego zakresu, wyraźnie wskazując przykładowy charakter wylicz</w:t>
      </w:r>
      <w:r w:rsidR="00CA1E9D" w:rsidRPr="005D3D83">
        <w:t>e</w:t>
      </w:r>
      <w:r w:rsidR="00CA1E9D" w:rsidRPr="005D3D83">
        <w:t xml:space="preserve">nia przez posłużenie się zwrotem: </w:t>
      </w:r>
      <w:r w:rsidRPr="005D3D83">
        <w:t>„</w:t>
      </w:r>
      <w:r w:rsidR="00CA1E9D" w:rsidRPr="005D3D83">
        <w:t>w szczególności</w:t>
      </w:r>
      <w:r w:rsidRPr="005D3D83">
        <w:t>”</w:t>
      </w:r>
      <w:r w:rsidR="00CA1E9D" w:rsidRPr="005D3D83">
        <w:t>.</w:t>
      </w:r>
      <w:r w:rsidRPr="005D3D83">
        <w:t>”</w:t>
      </w:r>
      <w:r w:rsidR="00CA1E9D" w:rsidRPr="005D3D83">
        <w:t>;</w:t>
      </w:r>
    </w:p>
    <w:p w:rsidR="00CA1E9D" w:rsidRPr="005D3D83" w:rsidRDefault="00E1527C" w:rsidP="00A4013F">
      <w:pPr>
        <w:pStyle w:val="PKTpunkt"/>
        <w:keepNext/>
      </w:pPr>
      <w:r>
        <w:t>80</w:t>
      </w:r>
      <w:r w:rsidR="00CA1E9D" w:rsidRPr="005D3D83">
        <w:t>)</w:t>
      </w:r>
      <w:r w:rsidR="00CA1E9D" w:rsidRPr="005D3D83">
        <w:tab/>
        <w:t>w</w:t>
      </w:r>
      <w:r w:rsidR="00962DD1" w:rsidRPr="005D3D83">
        <w:t xml:space="preserve"> § </w:t>
      </w:r>
      <w:r w:rsidR="00CA1E9D" w:rsidRPr="005D3D83">
        <w:t>15</w:t>
      </w:r>
      <w:r w:rsidR="00962DD1" w:rsidRPr="005D3D83">
        <w:t>4 ust. 4 </w:t>
      </w:r>
      <w:r w:rsidR="00CA1E9D" w:rsidRPr="005D3D83">
        <w:t>otrzymuje brzmienie:</w:t>
      </w:r>
    </w:p>
    <w:p w:rsidR="00CA1E9D" w:rsidRPr="005D3D83" w:rsidRDefault="005D3D83" w:rsidP="00CA1E9D">
      <w:pPr>
        <w:pStyle w:val="ZUSTzmustartykuempunktem"/>
      </w:pPr>
      <w:r w:rsidRPr="005D3D83">
        <w:t>„</w:t>
      </w:r>
      <w:r w:rsidR="00CA1E9D" w:rsidRPr="005D3D83">
        <w:t>4.</w:t>
      </w:r>
      <w:r w:rsidR="00962DD1" w:rsidRPr="005D3D83">
        <w:t> W </w:t>
      </w:r>
      <w:r w:rsidR="00CA1E9D" w:rsidRPr="005D3D83">
        <w:t>przepisie,</w:t>
      </w:r>
      <w:r w:rsidR="00962DD1" w:rsidRPr="005D3D83">
        <w:t xml:space="preserve"> w </w:t>
      </w:r>
      <w:r w:rsidR="00CA1E9D" w:rsidRPr="005D3D83">
        <w:t>którym formułuje się definicję, nie wprowadza się skrótu dla oznaczenia określenia def</w:t>
      </w:r>
      <w:r w:rsidR="00CA1E9D" w:rsidRPr="005D3D83">
        <w:t>i</w:t>
      </w:r>
      <w:r w:rsidR="00CA1E9D" w:rsidRPr="005D3D83">
        <w:t>niowanego.</w:t>
      </w:r>
      <w:r w:rsidRPr="005D3D83">
        <w:t>”</w:t>
      </w:r>
      <w:r w:rsidR="00CA1E9D" w:rsidRPr="005D3D83">
        <w:t>;</w:t>
      </w:r>
    </w:p>
    <w:p w:rsidR="00CA1E9D" w:rsidRPr="005D3D83" w:rsidRDefault="004151CE" w:rsidP="00A4013F">
      <w:pPr>
        <w:pStyle w:val="PKTpunkt"/>
        <w:keepNext/>
      </w:pPr>
      <w:r>
        <w:t>8</w:t>
      </w:r>
      <w:r w:rsidR="00E1527C">
        <w:t>1</w:t>
      </w:r>
      <w:r w:rsidR="00CA1E9D" w:rsidRPr="005D3D83">
        <w:t>)</w:t>
      </w:r>
      <w:r w:rsidR="00CA1E9D" w:rsidRPr="005D3D83">
        <w:tab/>
        <w:t>§ 15</w:t>
      </w:r>
      <w:r w:rsidR="00962DD1" w:rsidRPr="005D3D83">
        <w:t>8 </w:t>
      </w:r>
      <w:r w:rsidR="00CA1E9D" w:rsidRPr="005D3D83">
        <w:t>otrzymuje brzmienie:</w:t>
      </w:r>
    </w:p>
    <w:p w:rsidR="00CA1E9D" w:rsidRPr="005D3D83" w:rsidRDefault="005D3D83" w:rsidP="00A4013F">
      <w:pPr>
        <w:pStyle w:val="ZARTzmartartykuempunktem"/>
        <w:keepNext/>
      </w:pPr>
      <w:r w:rsidRPr="005D3D83">
        <w:t>„</w:t>
      </w:r>
      <w:r w:rsidR="00CA1E9D" w:rsidRPr="005D3D83">
        <w:t>§</w:t>
      </w:r>
      <w:r w:rsidR="00962DD1" w:rsidRPr="005D3D83">
        <w:t> </w:t>
      </w:r>
      <w:r w:rsidR="00CA1E9D" w:rsidRPr="005D3D83">
        <w:t>158.</w:t>
      </w:r>
      <w:r w:rsidR="00962DD1" w:rsidRPr="005D3D83">
        <w:t> </w:t>
      </w:r>
      <w:r w:rsidR="00CA1E9D" w:rsidRPr="005D3D83">
        <w:t>1. Jeżeli</w:t>
      </w:r>
      <w:r w:rsidR="00962DD1" w:rsidRPr="005D3D83">
        <w:t xml:space="preserve"> w </w:t>
      </w:r>
      <w:r w:rsidR="00CA1E9D" w:rsidRPr="005D3D83">
        <w:t>akcie normatywnym odsyła się do innego aktu normatywnego, przy odesłaniu przytacza się</w:t>
      </w:r>
      <w:r w:rsidR="00962DD1" w:rsidRPr="005D3D83">
        <w:t xml:space="preserve"> w </w:t>
      </w:r>
      <w:r w:rsidR="00CA1E9D" w:rsidRPr="005D3D83">
        <w:t>całości aktualny tytuł tego aktu oraz oznaczenie:</w:t>
      </w:r>
    </w:p>
    <w:p w:rsidR="00CA1E9D" w:rsidRPr="005D3D83" w:rsidRDefault="00CA1E9D" w:rsidP="00CA1E9D">
      <w:pPr>
        <w:pStyle w:val="ZPKTzmpktartykuempunktem"/>
      </w:pPr>
      <w:r w:rsidRPr="005D3D83">
        <w:t>1)</w:t>
      </w:r>
      <w:r w:rsidRPr="005D3D83">
        <w:tab/>
        <w:t>pozycji oraz,</w:t>
      </w:r>
      <w:r w:rsidR="00962DD1" w:rsidRPr="005D3D83">
        <w:t xml:space="preserve"> w </w:t>
      </w:r>
      <w:r w:rsidRPr="005D3D83">
        <w:t>razie potrzeby, rocznika dziennika urzędowego,</w:t>
      </w:r>
      <w:r w:rsidR="00962DD1" w:rsidRPr="005D3D83">
        <w:t xml:space="preserve"> w </w:t>
      </w:r>
      <w:r w:rsidRPr="005D3D83">
        <w:t>którym ten akt ogłoszono – jeżeli akt ten nie był nowelizowany;</w:t>
      </w:r>
    </w:p>
    <w:p w:rsidR="00CA1E9D" w:rsidRPr="005D3D83" w:rsidRDefault="00CA1E9D" w:rsidP="00CA1E9D">
      <w:pPr>
        <w:pStyle w:val="ZPKTzmpktartykuempunktem"/>
      </w:pPr>
      <w:r w:rsidRPr="005D3D83">
        <w:t>2)</w:t>
      </w:r>
      <w:r w:rsidRPr="005D3D83">
        <w:tab/>
        <w:t>pozycji oraz,</w:t>
      </w:r>
      <w:r w:rsidR="00962DD1" w:rsidRPr="005D3D83">
        <w:t xml:space="preserve"> w </w:t>
      </w:r>
      <w:r w:rsidRPr="005D3D83">
        <w:t>razie potrzeby, rocznika dziennika urzędowego,</w:t>
      </w:r>
      <w:r w:rsidR="00962DD1" w:rsidRPr="005D3D83">
        <w:t xml:space="preserve"> w </w:t>
      </w:r>
      <w:r w:rsidRPr="005D3D83">
        <w:t>którym ogłoszono zarówno pierwotny tekst tego aktu, jak</w:t>
      </w:r>
      <w:r w:rsidR="00962DD1" w:rsidRPr="005D3D83">
        <w:t xml:space="preserve"> i </w:t>
      </w:r>
      <w:r w:rsidRPr="005D3D83">
        <w:t>akty zmieniające ten akt – jeżeli akt ten był nowelizowany,</w:t>
      </w:r>
      <w:r w:rsidR="00962DD1" w:rsidRPr="005D3D83">
        <w:t xml:space="preserve"> a </w:t>
      </w:r>
      <w:r w:rsidRPr="005D3D83">
        <w:t>nie ogłoszono jego tekstu jednol</w:t>
      </w:r>
      <w:r w:rsidRPr="005D3D83">
        <w:t>i</w:t>
      </w:r>
      <w:r w:rsidRPr="005D3D83">
        <w:t>tego;</w:t>
      </w:r>
    </w:p>
    <w:p w:rsidR="00CA1E9D" w:rsidRPr="005D3D83" w:rsidRDefault="00CA1E9D" w:rsidP="00CA1E9D">
      <w:pPr>
        <w:pStyle w:val="ZPKTzmpktartykuempunktem"/>
      </w:pPr>
      <w:r w:rsidRPr="005D3D83">
        <w:t>3)</w:t>
      </w:r>
      <w:r w:rsidRPr="005D3D83">
        <w:tab/>
        <w:t>rocznika oraz pozycji dziennika urzędowego,</w:t>
      </w:r>
      <w:r w:rsidR="00962DD1" w:rsidRPr="005D3D83">
        <w:t xml:space="preserve"> w </w:t>
      </w:r>
      <w:r w:rsidRPr="005D3D83">
        <w:t>którym ogłoszono ostatni tekst jednolity tego aktu – jeżeli ogłoszono taki tekst jednolity;</w:t>
      </w:r>
    </w:p>
    <w:p w:rsidR="00CA1E9D" w:rsidRPr="005D3D83" w:rsidRDefault="00CA1E9D" w:rsidP="00CA1E9D">
      <w:pPr>
        <w:pStyle w:val="ZPKTzmpktartykuempunktem"/>
      </w:pPr>
      <w:r w:rsidRPr="005D3D83">
        <w:t>4)</w:t>
      </w:r>
      <w:r w:rsidRPr="005D3D83">
        <w:tab/>
        <w:t>rocznika oraz pozycji dziennika urzędowego,</w:t>
      </w:r>
      <w:r w:rsidR="00962DD1" w:rsidRPr="005D3D83">
        <w:t xml:space="preserve"> w </w:t>
      </w:r>
      <w:r w:rsidRPr="005D3D83">
        <w:t>którym ogłoszono tekst jednolity, oraz dziennika urzędowego,</w:t>
      </w:r>
      <w:r w:rsidR="00962DD1" w:rsidRPr="005D3D83">
        <w:t xml:space="preserve"> w </w:t>
      </w:r>
      <w:r w:rsidRPr="005D3D83">
        <w:t>którym ogłoszono akty zmieniające tekst jednolity tego aktu – jeżeli ogłoszono tekst jednolity tego aktu,</w:t>
      </w:r>
      <w:r w:rsidR="00962DD1" w:rsidRPr="005D3D83">
        <w:t xml:space="preserve"> a </w:t>
      </w:r>
      <w:r w:rsidRPr="005D3D83">
        <w:t>był on nowelizowany.</w:t>
      </w:r>
    </w:p>
    <w:p w:rsidR="00CA1E9D" w:rsidRPr="005D3D83" w:rsidRDefault="00CA1E9D" w:rsidP="00CA1E9D">
      <w:pPr>
        <w:pStyle w:val="ZUSTzmustartykuempunktem"/>
      </w:pPr>
      <w:r w:rsidRPr="005D3D83">
        <w:t>2.</w:t>
      </w:r>
      <w:r w:rsidR="00962DD1" w:rsidRPr="005D3D83">
        <w:t> </w:t>
      </w:r>
      <w:r w:rsidRPr="005D3D83">
        <w:t>Jeżeli</w:t>
      </w:r>
      <w:r w:rsidR="00962DD1" w:rsidRPr="005D3D83">
        <w:t xml:space="preserve"> w </w:t>
      </w:r>
      <w:r w:rsidRPr="005D3D83">
        <w:t>akcie normatywnym odsyła się do innego aktu normatywnego więcej niż raz, przy kolejnym odesł</w:t>
      </w:r>
      <w:r w:rsidRPr="005D3D83">
        <w:t>a</w:t>
      </w:r>
      <w:r w:rsidRPr="005D3D83">
        <w:t>niu przytacza się tylko aktualny tytuł tego aktu</w:t>
      </w:r>
      <w:r w:rsidR="00962DD1" w:rsidRPr="005D3D83">
        <w:t xml:space="preserve"> w </w:t>
      </w:r>
      <w:r w:rsidRPr="005D3D83">
        <w:t>całości.</w:t>
      </w:r>
    </w:p>
    <w:p w:rsidR="00CA1E9D" w:rsidRPr="005D3D83" w:rsidRDefault="00CA1E9D" w:rsidP="00CA1E9D">
      <w:pPr>
        <w:pStyle w:val="ZUSTzmustartykuempunktem"/>
      </w:pPr>
      <w:r w:rsidRPr="005D3D83">
        <w:t>3.</w:t>
      </w:r>
      <w:r w:rsidR="00962DD1" w:rsidRPr="005D3D83">
        <w:t> W </w:t>
      </w:r>
      <w:r w:rsidRPr="005D3D83">
        <w:t>przypadku odesłania do przepisu, którego brzmienie zostało zmienione, jednakże przepis go zmieniający został uchylony</w:t>
      </w:r>
      <w:r w:rsidR="00962DD1" w:rsidRPr="005D3D83">
        <w:t xml:space="preserve"> w </w:t>
      </w:r>
      <w:r w:rsidRPr="005D3D83">
        <w:t>okresie jego vacatio legis, przytacza się również oznaczenie pozycji oraz,</w:t>
      </w:r>
      <w:r w:rsidR="00962DD1" w:rsidRPr="005D3D83">
        <w:t xml:space="preserve"> w </w:t>
      </w:r>
      <w:r w:rsidRPr="005D3D83">
        <w:t>razie potrzeby, roc</w:t>
      </w:r>
      <w:r w:rsidRPr="005D3D83">
        <w:t>z</w:t>
      </w:r>
      <w:r w:rsidRPr="005D3D83">
        <w:t>nika dziennika urzędowego,</w:t>
      </w:r>
      <w:r w:rsidR="00962DD1" w:rsidRPr="005D3D83">
        <w:t xml:space="preserve"> w </w:t>
      </w:r>
      <w:r w:rsidRPr="005D3D83">
        <w:t>którym ogłoszono przepis zmieniający</w:t>
      </w:r>
      <w:r w:rsidR="00962DD1" w:rsidRPr="005D3D83">
        <w:t xml:space="preserve"> i </w:t>
      </w:r>
      <w:r w:rsidRPr="005D3D83">
        <w:t>przepis, który go uchylił.</w:t>
      </w:r>
    </w:p>
    <w:p w:rsidR="00CA1E9D" w:rsidRPr="005D3D83" w:rsidRDefault="00CA1E9D" w:rsidP="00CA1E9D">
      <w:pPr>
        <w:pStyle w:val="ZUSTzmustartykuempunktem"/>
      </w:pPr>
      <w:r w:rsidRPr="005D3D83">
        <w:t>4.</w:t>
      </w:r>
      <w:r w:rsidR="00962DD1" w:rsidRPr="005D3D83">
        <w:t> </w:t>
      </w:r>
      <w:r w:rsidRPr="005D3D83">
        <w:t>Jeżeli Trybunał Konstytucyjny wydał orzeczenie stwierdzające niezgodność aktu normatywnego, do którego się odsyła, albo poszczególnych jego przepisów, do których następuje odesłanie,</w:t>
      </w:r>
      <w:r w:rsidR="00962DD1" w:rsidRPr="005D3D83">
        <w:t xml:space="preserve"> z </w:t>
      </w:r>
      <w:r w:rsidRPr="005D3D83">
        <w:t>Konstytucją Rzeczypospolitej Po</w:t>
      </w:r>
      <w:r w:rsidRPr="005D3D83">
        <w:t>l</w:t>
      </w:r>
      <w:r w:rsidRPr="005D3D83">
        <w:t>skiej,</w:t>
      </w:r>
      <w:r w:rsidR="00962DD1" w:rsidRPr="005D3D83">
        <w:t xml:space="preserve"> z </w:t>
      </w:r>
      <w:r w:rsidRPr="005D3D83">
        <w:t>ratyfikowaną umową międzynarodową lub</w:t>
      </w:r>
      <w:r w:rsidR="00962DD1" w:rsidRPr="005D3D83">
        <w:t xml:space="preserve"> z </w:t>
      </w:r>
      <w:r w:rsidRPr="005D3D83">
        <w:t>ustawą, przy przytaczaniu pozycji oraz,</w:t>
      </w:r>
      <w:r w:rsidR="00962DD1" w:rsidRPr="005D3D83">
        <w:t xml:space="preserve"> w </w:t>
      </w:r>
      <w:r w:rsidRPr="005D3D83">
        <w:t>razie potrzeby, roc</w:t>
      </w:r>
      <w:r w:rsidRPr="005D3D83">
        <w:t>z</w:t>
      </w:r>
      <w:r w:rsidRPr="005D3D83">
        <w:t>nika dzienników urzędowych,</w:t>
      </w:r>
      <w:r w:rsidR="00962DD1" w:rsidRPr="005D3D83">
        <w:t xml:space="preserve"> w </w:t>
      </w:r>
      <w:r w:rsidRPr="005D3D83">
        <w:t>których ogłoszono dany akt</w:t>
      </w:r>
      <w:r w:rsidR="00962DD1" w:rsidRPr="005D3D83">
        <w:t xml:space="preserve"> i </w:t>
      </w:r>
      <w:r w:rsidRPr="005D3D83">
        <w:t>jego kolejne zmiany, podaje się również pozycję oraz,</w:t>
      </w:r>
      <w:r w:rsidR="00962DD1" w:rsidRPr="005D3D83">
        <w:t xml:space="preserve"> w </w:t>
      </w:r>
      <w:r w:rsidRPr="005D3D83">
        <w:t>razie potrzeby, rocznik dziennika urzędowego,</w:t>
      </w:r>
      <w:r w:rsidR="00962DD1" w:rsidRPr="005D3D83">
        <w:t xml:space="preserve"> w </w:t>
      </w:r>
      <w:r w:rsidRPr="005D3D83">
        <w:t>którym ogłoszono to orzeczenie. Nie przytacza się roczników oraz pozycji dzienników urzędowych,</w:t>
      </w:r>
      <w:r w:rsidR="00962DD1" w:rsidRPr="005D3D83">
        <w:t xml:space="preserve"> w </w:t>
      </w:r>
      <w:r w:rsidRPr="005D3D83">
        <w:t>których ogłoszono orzeczenia Trybunału Konstytucyjnego uznające, że akt normatywny, do którego następuje odesłanie, jest zgodny albo nie jest niezgodny</w:t>
      </w:r>
      <w:r w:rsidR="00962DD1" w:rsidRPr="005D3D83">
        <w:t xml:space="preserve"> z </w:t>
      </w:r>
      <w:r w:rsidRPr="005D3D83">
        <w:t>Konstytucją Rzeczypospolitej Polskiej,</w:t>
      </w:r>
      <w:r w:rsidR="00962DD1" w:rsidRPr="005D3D83">
        <w:t xml:space="preserve"> z </w:t>
      </w:r>
      <w:r w:rsidRPr="005D3D83">
        <w:t>ratyfikowaną umową międzynarodową lub</w:t>
      </w:r>
      <w:r w:rsidR="00962DD1" w:rsidRPr="005D3D83">
        <w:t xml:space="preserve"> z </w:t>
      </w:r>
      <w:r w:rsidRPr="005D3D83">
        <w:t>ustawą, oraz orzeczenia</w:t>
      </w:r>
      <w:r w:rsidR="00962DD1" w:rsidRPr="005D3D83">
        <w:t xml:space="preserve"> o </w:t>
      </w:r>
      <w:r w:rsidRPr="005D3D83">
        <w:t>umorzeniu postępowania albo</w:t>
      </w:r>
      <w:r w:rsidR="00962DD1" w:rsidRPr="005D3D83">
        <w:t xml:space="preserve"> o </w:t>
      </w:r>
      <w:r w:rsidRPr="005D3D83">
        <w:t>pozostawieniu wniosku właściwego organu bez rozpoznania.</w:t>
      </w:r>
    </w:p>
    <w:p w:rsidR="00CA1E9D" w:rsidRPr="005D3D83" w:rsidRDefault="00CA1E9D" w:rsidP="00CA1E9D">
      <w:pPr>
        <w:pStyle w:val="ZUSTzmustartykuempunktem"/>
      </w:pPr>
      <w:r w:rsidRPr="005D3D83">
        <w:t>5.</w:t>
      </w:r>
      <w:r w:rsidR="00962DD1" w:rsidRPr="005D3D83">
        <w:t> </w:t>
      </w:r>
      <w:r w:rsidRPr="005D3D83">
        <w:t>Jeżeli liczba zmian aktu normatywnego, do którego następuje odesłanie, albo jego tekstu jednolitego jest większa niż pięć, można nie wymieniać roczników oraz pozycji dzienników urzędowych,</w:t>
      </w:r>
      <w:r w:rsidR="00962DD1" w:rsidRPr="005D3D83">
        <w:t xml:space="preserve"> w </w:t>
      </w:r>
      <w:r w:rsidRPr="005D3D83">
        <w:t>których ogłoszono te zmiany,</w:t>
      </w:r>
      <w:r w:rsidR="00962DD1" w:rsidRPr="005D3D83">
        <w:t xml:space="preserve"> a </w:t>
      </w:r>
      <w:r w:rsidRPr="005D3D83">
        <w:t>poprzestać jedynie na podaniu pozycji oraz,</w:t>
      </w:r>
      <w:r w:rsidR="00962DD1" w:rsidRPr="005D3D83">
        <w:t xml:space="preserve"> w </w:t>
      </w:r>
      <w:r w:rsidRPr="005D3D83">
        <w:t>razie potrzeby, rocznika dziennika urzędowego,</w:t>
      </w:r>
      <w:r w:rsidR="00962DD1" w:rsidRPr="005D3D83">
        <w:t xml:space="preserve"> w </w:t>
      </w:r>
      <w:r w:rsidRPr="005D3D83">
        <w:t>którym ogłoszono pierwotny tekst tego aktu albo jego ostatni tekst jednolity</w:t>
      </w:r>
      <w:r w:rsidR="00962DD1" w:rsidRPr="005D3D83">
        <w:t xml:space="preserve"> z </w:t>
      </w:r>
      <w:r w:rsidRPr="005D3D83">
        <w:t xml:space="preserve">dopiskiem </w:t>
      </w:r>
      <w:r w:rsidR="005D3D83" w:rsidRPr="005D3D83">
        <w:t>„</w:t>
      </w:r>
      <w:r w:rsidRPr="005D3D83">
        <w:t>z </w:t>
      </w:r>
      <w:proofErr w:type="spellStart"/>
      <w:r w:rsidRPr="005D3D83">
        <w:t>późn</w:t>
      </w:r>
      <w:proofErr w:type="spellEnd"/>
      <w:r w:rsidRPr="005D3D83">
        <w:t>. zm.</w:t>
      </w:r>
      <w:r w:rsidR="005D3D83" w:rsidRPr="005D3D83">
        <w:t>”</w:t>
      </w:r>
      <w:r w:rsidRPr="005D3D83">
        <w:t>, po którym zamies</w:t>
      </w:r>
      <w:r w:rsidRPr="005D3D83">
        <w:t>z</w:t>
      </w:r>
      <w:r w:rsidRPr="005D3D83">
        <w:t>cza się odnośnik.</w:t>
      </w:r>
    </w:p>
    <w:p w:rsidR="00CA1E9D" w:rsidRPr="005D3D83" w:rsidRDefault="00CA1E9D" w:rsidP="00CA1E9D">
      <w:pPr>
        <w:pStyle w:val="ZUSTzmustartykuempunktem"/>
      </w:pPr>
      <w:r w:rsidRPr="005D3D83">
        <w:t>6.</w:t>
      </w:r>
      <w:r w:rsidR="00962DD1" w:rsidRPr="005D3D83">
        <w:t> W </w:t>
      </w:r>
      <w:r w:rsidRPr="005D3D83">
        <w:t>odnośniku,</w:t>
      </w:r>
      <w:r w:rsidR="00962DD1" w:rsidRPr="005D3D83">
        <w:t xml:space="preserve"> o </w:t>
      </w:r>
      <w:r w:rsidRPr="005D3D83">
        <w:t>którym mowa</w:t>
      </w:r>
      <w:r w:rsidR="00962DD1" w:rsidRPr="005D3D83">
        <w:t xml:space="preserve"> w ust. </w:t>
      </w:r>
      <w:r w:rsidRPr="005D3D83">
        <w:t>5, wymienia się wszystkie kolejne zmiany pierwotnego tekstu danego aktu normatywnego albo jego ostatniego tekstu jednolitego, podając odpowiednie roczniki oraz pozycje dzienników urzędowych.</w:t>
      </w:r>
    </w:p>
    <w:p w:rsidR="00CA1E9D" w:rsidRPr="005D3D83" w:rsidRDefault="00CA1E9D" w:rsidP="00CA1E9D">
      <w:pPr>
        <w:pStyle w:val="ZUSTzmustartykuempunktem"/>
      </w:pPr>
      <w:r w:rsidRPr="005D3D83">
        <w:t>7.</w:t>
      </w:r>
      <w:r w:rsidR="00962DD1" w:rsidRPr="005D3D83">
        <w:t> </w:t>
      </w:r>
      <w:r w:rsidRPr="005D3D83">
        <w:t>Oznaczenie dzienników urzędowych formułuje się</w:t>
      </w:r>
      <w:r w:rsidR="00962DD1" w:rsidRPr="005D3D83">
        <w:t xml:space="preserve"> w </w:t>
      </w:r>
      <w:r w:rsidRPr="005D3D83">
        <w:t xml:space="preserve">postaci: </w:t>
      </w:r>
      <w:r w:rsidR="005D3D83" w:rsidRPr="005D3D83">
        <w:t>„</w:t>
      </w:r>
      <w:r w:rsidRPr="005D3D83">
        <w:t>(</w:t>
      </w:r>
      <w:r w:rsidR="008B7914">
        <w:t>…</w:t>
      </w:r>
      <w:r w:rsidR="00866770">
        <w:t xml:space="preserve"> </w:t>
      </w:r>
      <w:r w:rsidRPr="005D3D83">
        <w:t>(skrót nazwy dziennika urzędowego)</w:t>
      </w:r>
      <w:r w:rsidR="00962DD1" w:rsidRPr="005D3D83">
        <w:t xml:space="preserve"> poz. </w:t>
      </w:r>
      <w:r w:rsidR="00117A03">
        <w:t>…</w:t>
      </w:r>
      <w:r w:rsidR="00962DD1" w:rsidRPr="005D3D83">
        <w:t xml:space="preserve"> i </w:t>
      </w:r>
      <w:r w:rsidR="00117A03">
        <w:t>…</w:t>
      </w:r>
      <w:r w:rsidRPr="005D3D83">
        <w:t>,</w:t>
      </w:r>
      <w:r w:rsidR="00962DD1" w:rsidRPr="005D3D83">
        <w:t xml:space="preserve"> z </w:t>
      </w:r>
      <w:r w:rsidR="00117A03">
        <w:t>…</w:t>
      </w:r>
      <w:r w:rsidRPr="005D3D83">
        <w:t xml:space="preserve"> r.</w:t>
      </w:r>
      <w:r w:rsidR="00962DD1" w:rsidRPr="005D3D83">
        <w:t xml:space="preserve"> poz. </w:t>
      </w:r>
      <w:r w:rsidR="00117A03">
        <w:t>…</w:t>
      </w:r>
      <w:r w:rsidRPr="005D3D83">
        <w:t xml:space="preserve"> oraz</w:t>
      </w:r>
      <w:r w:rsidR="00962DD1" w:rsidRPr="005D3D83">
        <w:t xml:space="preserve"> z </w:t>
      </w:r>
      <w:r w:rsidR="00117A03">
        <w:t>…</w:t>
      </w:r>
      <w:r w:rsidRPr="005D3D83">
        <w:t xml:space="preserve"> r.</w:t>
      </w:r>
      <w:r w:rsidR="00962DD1" w:rsidRPr="005D3D83">
        <w:t xml:space="preserve"> poz. </w:t>
      </w:r>
      <w:r w:rsidR="00117A03">
        <w:t>…</w:t>
      </w:r>
      <w:r w:rsidRPr="005D3D83">
        <w:t>)</w:t>
      </w:r>
      <w:r w:rsidR="005D3D83" w:rsidRPr="005D3D83">
        <w:t>”</w:t>
      </w:r>
      <w:r w:rsidRPr="005D3D83">
        <w:t>, przy czym w przypadku ogłoszenia</w:t>
      </w:r>
      <w:r w:rsidR="00962DD1" w:rsidRPr="005D3D83">
        <w:t xml:space="preserve"> w </w:t>
      </w:r>
      <w:r w:rsidRPr="005D3D83">
        <w:t>dzienniku urzędowym pie</w:t>
      </w:r>
      <w:r w:rsidRPr="005D3D83">
        <w:t>r</w:t>
      </w:r>
      <w:r w:rsidRPr="005D3D83">
        <w:t>wotnego tekstu aktu normatywnego</w:t>
      </w:r>
      <w:r w:rsidR="00962DD1" w:rsidRPr="005D3D83">
        <w:t xml:space="preserve"> w </w:t>
      </w:r>
      <w:r w:rsidRPr="005D3D83">
        <w:t>innym roku niż wymieniony</w:t>
      </w:r>
      <w:r w:rsidR="00962DD1" w:rsidRPr="005D3D83">
        <w:t xml:space="preserve"> w </w:t>
      </w:r>
      <w:r w:rsidRPr="005D3D83">
        <w:t>dacie tego aktu oraz</w:t>
      </w:r>
      <w:r w:rsidR="00962DD1" w:rsidRPr="005D3D83">
        <w:t xml:space="preserve"> w </w:t>
      </w:r>
      <w:r w:rsidRPr="005D3D83">
        <w:t>przypadku ogłoszenia tekstu jednolitego aktu normatywnego, po powołaniu skrótu nazwy dziennika urzędowego podaje się rocznik tego dziennika urzędowego (</w:t>
      </w:r>
      <w:r w:rsidR="005D3D83" w:rsidRPr="005D3D83">
        <w:t>„</w:t>
      </w:r>
      <w:r w:rsidRPr="005D3D83">
        <w:t xml:space="preserve">z </w:t>
      </w:r>
      <w:r w:rsidR="00117A03">
        <w:t>…</w:t>
      </w:r>
      <w:r w:rsidRPr="005D3D83">
        <w:t xml:space="preserve"> r.</w:t>
      </w:r>
      <w:r w:rsidR="005D3D83" w:rsidRPr="005D3D83">
        <w:t>”</w:t>
      </w:r>
      <w:r w:rsidRPr="005D3D83">
        <w:t>).</w:t>
      </w:r>
      <w:r w:rsidR="005D3D83" w:rsidRPr="005D3D83">
        <w:t>”</w:t>
      </w:r>
      <w:r w:rsidRPr="005D3D83">
        <w:t>;</w:t>
      </w:r>
    </w:p>
    <w:p w:rsidR="00CA1E9D" w:rsidRPr="005D3D83" w:rsidRDefault="004151CE" w:rsidP="00A4013F">
      <w:pPr>
        <w:pStyle w:val="PKTpunkt"/>
        <w:keepNext/>
      </w:pPr>
      <w:r>
        <w:t>8</w:t>
      </w:r>
      <w:r w:rsidR="00E1527C">
        <w:t>2</w:t>
      </w:r>
      <w:r w:rsidR="00CA1E9D" w:rsidRPr="005D3D83">
        <w:t>)</w:t>
      </w:r>
      <w:r w:rsidR="00CA1E9D" w:rsidRPr="005D3D83">
        <w:tab/>
        <w:t>w</w:t>
      </w:r>
      <w:r w:rsidR="00962DD1" w:rsidRPr="005D3D83">
        <w:t xml:space="preserve"> § </w:t>
      </w:r>
      <w:r w:rsidR="00CA1E9D" w:rsidRPr="005D3D83">
        <w:t>16</w:t>
      </w:r>
      <w:r w:rsidR="00962DD1" w:rsidRPr="005D3D83">
        <w:t>1 ust. 1 i 2 </w:t>
      </w:r>
      <w:r w:rsidR="00CA1E9D" w:rsidRPr="005D3D83">
        <w:t>otrzymują brzmienie:</w:t>
      </w:r>
    </w:p>
    <w:p w:rsidR="00CA1E9D" w:rsidRPr="005D3D83" w:rsidRDefault="005D3D83" w:rsidP="00CA1E9D">
      <w:pPr>
        <w:pStyle w:val="ZUSTzmustartykuempunktem"/>
      </w:pPr>
      <w:r w:rsidRPr="005D3D83">
        <w:t>„</w:t>
      </w:r>
      <w:r w:rsidR="00CA1E9D" w:rsidRPr="005D3D83">
        <w:t>1.</w:t>
      </w:r>
      <w:r w:rsidR="00962DD1" w:rsidRPr="005D3D83">
        <w:t> </w:t>
      </w:r>
      <w:r w:rsidR="00CA1E9D" w:rsidRPr="005D3D83">
        <w:t>Zasady przytaczania tytułów aktów normatywnych, wraz</w:t>
      </w:r>
      <w:r w:rsidR="00962DD1" w:rsidRPr="005D3D83">
        <w:t xml:space="preserve"> z </w:t>
      </w:r>
      <w:r w:rsidR="00CA1E9D" w:rsidRPr="005D3D83">
        <w:t>oznaczeniem roczników oraz pozycji dzienn</w:t>
      </w:r>
      <w:r w:rsidR="00CA1E9D" w:rsidRPr="005D3D83">
        <w:t>i</w:t>
      </w:r>
      <w:r w:rsidR="00CA1E9D" w:rsidRPr="005D3D83">
        <w:t>ków urzędowych,</w:t>
      </w:r>
      <w:r w:rsidR="00962DD1" w:rsidRPr="005D3D83">
        <w:t xml:space="preserve"> w </w:t>
      </w:r>
      <w:r w:rsidR="00CA1E9D" w:rsidRPr="005D3D83">
        <w:t>których te akty zostały ogłoszone, wyrażone</w:t>
      </w:r>
      <w:r w:rsidR="00962DD1" w:rsidRPr="005D3D83">
        <w:t xml:space="preserve"> w § </w:t>
      </w:r>
      <w:r w:rsidR="00CA1E9D" w:rsidRPr="005D3D83">
        <w:t>15</w:t>
      </w:r>
      <w:r w:rsidR="00962DD1" w:rsidRPr="005D3D83">
        <w:t>8 ust. 1 i </w:t>
      </w:r>
      <w:r w:rsidR="00CA1E9D" w:rsidRPr="005D3D83">
        <w:t>3–7, stosuje się również</w:t>
      </w:r>
      <w:r w:rsidR="00962DD1" w:rsidRPr="005D3D83">
        <w:t xml:space="preserve"> w </w:t>
      </w:r>
      <w:r w:rsidR="00CA1E9D" w:rsidRPr="005D3D83">
        <w:t>przepisach epizodycznych, przejściowych</w:t>
      </w:r>
      <w:r w:rsidR="00962DD1" w:rsidRPr="005D3D83">
        <w:t xml:space="preserve"> i </w:t>
      </w:r>
      <w:r w:rsidR="00CA1E9D" w:rsidRPr="005D3D83">
        <w:t>dostosowujących oraz</w:t>
      </w:r>
      <w:r w:rsidR="00962DD1" w:rsidRPr="005D3D83">
        <w:t xml:space="preserve"> w </w:t>
      </w:r>
      <w:r w:rsidR="00CA1E9D" w:rsidRPr="005D3D83">
        <w:t>przepisach zmieniających</w:t>
      </w:r>
      <w:r w:rsidR="00962DD1" w:rsidRPr="005D3D83">
        <w:t xml:space="preserve"> i </w:t>
      </w:r>
      <w:r w:rsidR="00CA1E9D" w:rsidRPr="005D3D83">
        <w:t>uchylających przy powoływaniu zmienianych albo uchylanych aktów normatywnych,</w:t>
      </w:r>
      <w:r w:rsidR="00962DD1" w:rsidRPr="005D3D83">
        <w:t xml:space="preserve"> a </w:t>
      </w:r>
      <w:r w:rsidR="00CA1E9D" w:rsidRPr="005D3D83">
        <w:t>także w podstawach prawnych aktów norm</w:t>
      </w:r>
      <w:r w:rsidR="00CA1E9D" w:rsidRPr="005D3D83">
        <w:t>a</w:t>
      </w:r>
      <w:r w:rsidR="00CA1E9D" w:rsidRPr="005D3D83">
        <w:t>tywnych innych niż ustawa.</w:t>
      </w:r>
    </w:p>
    <w:p w:rsidR="00CA1E9D" w:rsidRPr="005D3D83" w:rsidRDefault="00CA1E9D" w:rsidP="00CA1E9D">
      <w:pPr>
        <w:pStyle w:val="ZUSTzmustartykuempunktem"/>
      </w:pPr>
      <w:r w:rsidRPr="005D3D83">
        <w:lastRenderedPageBreak/>
        <w:t>2.</w:t>
      </w:r>
      <w:r w:rsidR="00962DD1" w:rsidRPr="005D3D83">
        <w:t> </w:t>
      </w:r>
      <w:r w:rsidRPr="005D3D83">
        <w:t>Podając oznaczenia roczników oraz pozycji,</w:t>
      </w:r>
      <w:r w:rsidR="00962DD1" w:rsidRPr="005D3D83">
        <w:t xml:space="preserve"> w </w:t>
      </w:r>
      <w:r w:rsidRPr="005D3D83">
        <w:t>których zostały ogłoszone kolejne zmiany zmienianego albo uchylanego aktu normatywnego lub jego teksty jednolite, podaje się roczniki oraz pozycje dzienników urzędowych, które ukazały się do dnia uchwalenia albo wydania aktu zmieniającego albo uchylającego.</w:t>
      </w:r>
      <w:r w:rsidR="005D3D83" w:rsidRPr="005D3D83">
        <w:t>”</w:t>
      </w:r>
      <w:r w:rsidRPr="005D3D83">
        <w:t>;</w:t>
      </w:r>
    </w:p>
    <w:p w:rsidR="00CA1E9D" w:rsidRPr="005D3D83" w:rsidRDefault="004151CE" w:rsidP="00A4013F">
      <w:pPr>
        <w:pStyle w:val="PKTpunkt"/>
        <w:keepNext/>
      </w:pPr>
      <w:r>
        <w:t>8</w:t>
      </w:r>
      <w:r w:rsidR="00E1527C">
        <w:t>3</w:t>
      </w:r>
      <w:r w:rsidR="00CA1E9D" w:rsidRPr="005D3D83">
        <w:t>)</w:t>
      </w:r>
      <w:r w:rsidR="00CA1E9D" w:rsidRPr="005D3D83">
        <w:tab/>
        <w:t>po</w:t>
      </w:r>
      <w:r w:rsidR="00962DD1" w:rsidRPr="005D3D83">
        <w:t xml:space="preserve"> § </w:t>
      </w:r>
      <w:r w:rsidR="00CA1E9D" w:rsidRPr="005D3D83">
        <w:t>16</w:t>
      </w:r>
      <w:r w:rsidR="00962DD1" w:rsidRPr="005D3D83">
        <w:t>1 </w:t>
      </w:r>
      <w:r w:rsidR="00CA1E9D" w:rsidRPr="005D3D83">
        <w:t>dodaje się</w:t>
      </w:r>
      <w:r w:rsidR="00962DD1" w:rsidRPr="005D3D83">
        <w:t xml:space="preserve"> § </w:t>
      </w:r>
      <w:r w:rsidR="00CA1E9D" w:rsidRPr="005D3D83">
        <w:t>161a</w:t>
      </w:r>
      <w:r w:rsidR="00962DD1" w:rsidRPr="005D3D83">
        <w:t xml:space="preserve"> w </w:t>
      </w:r>
      <w:r w:rsidR="00CA1E9D" w:rsidRPr="005D3D83">
        <w:t>brzmieniu:</w:t>
      </w:r>
    </w:p>
    <w:p w:rsidR="00CA1E9D" w:rsidRPr="005D3D83" w:rsidRDefault="005D3D83" w:rsidP="00A4013F">
      <w:pPr>
        <w:pStyle w:val="ZARTzmartartykuempunktem"/>
        <w:keepNext/>
      </w:pPr>
      <w:r w:rsidRPr="005D3D83">
        <w:t>„</w:t>
      </w:r>
      <w:r w:rsidR="00CA1E9D" w:rsidRPr="005D3D83">
        <w:t>§</w:t>
      </w:r>
      <w:r w:rsidR="00962DD1" w:rsidRPr="005D3D83">
        <w:t> </w:t>
      </w:r>
      <w:r w:rsidR="00CA1E9D" w:rsidRPr="005D3D83">
        <w:t>161a.</w:t>
      </w:r>
      <w:r w:rsidR="00962DD1" w:rsidRPr="005D3D83">
        <w:t> </w:t>
      </w:r>
      <w:r w:rsidR="00CA1E9D" w:rsidRPr="005D3D83">
        <w:t>1. Jeżeli</w:t>
      </w:r>
      <w:r w:rsidR="00962DD1" w:rsidRPr="005D3D83">
        <w:t xml:space="preserve"> w </w:t>
      </w:r>
      <w:r w:rsidR="00CA1E9D" w:rsidRPr="005D3D83">
        <w:t>akcie normatywnym odsyła się do postanowień aktu normatywnego ustanowionego przez instytucję Unii Europejskiej, przy odesłaniu przytacza się w całości aktualny tytuł tego aktu</w:t>
      </w:r>
      <w:r w:rsidR="00962DD1" w:rsidRPr="005D3D83">
        <w:t xml:space="preserve"> w </w:t>
      </w:r>
      <w:r w:rsidR="00CA1E9D" w:rsidRPr="005D3D83">
        <w:t>brzmieniu ogłoszonym</w:t>
      </w:r>
      <w:r w:rsidR="00962DD1" w:rsidRPr="005D3D83">
        <w:t xml:space="preserve"> w </w:t>
      </w:r>
      <w:r w:rsidR="00CA1E9D" w:rsidRPr="005D3D83">
        <w:t>dzienniku urzędowym</w:t>
      </w:r>
      <w:r w:rsidR="00962DD1" w:rsidRPr="005D3D83">
        <w:t xml:space="preserve"> z </w:t>
      </w:r>
      <w:r w:rsidR="00CA1E9D" w:rsidRPr="005D3D83">
        <w:t>podaniem rodzaju aktu, organu, który go wydał,</w:t>
      </w:r>
      <w:r w:rsidR="00962DD1" w:rsidRPr="005D3D83">
        <w:t xml:space="preserve"> i </w:t>
      </w:r>
      <w:r w:rsidR="00CA1E9D" w:rsidRPr="005D3D83">
        <w:t>numeru aktu oraz jego daty</w:t>
      </w:r>
      <w:r w:rsidR="00962DD1" w:rsidRPr="005D3D83">
        <w:t xml:space="preserve"> i </w:t>
      </w:r>
      <w:r w:rsidR="00CA1E9D" w:rsidRPr="005D3D83">
        <w:t>przedmiotu,</w:t>
      </w:r>
      <w:r w:rsidR="00962DD1" w:rsidRPr="005D3D83">
        <w:t xml:space="preserve"> a </w:t>
      </w:r>
      <w:r w:rsidR="00CA1E9D" w:rsidRPr="005D3D83">
        <w:t>także oznaczenie:</w:t>
      </w:r>
    </w:p>
    <w:p w:rsidR="00CA1E9D" w:rsidRPr="005D3D83" w:rsidRDefault="00CA1E9D" w:rsidP="00CA1E9D">
      <w:pPr>
        <w:pStyle w:val="ZPKTzmpktartykuempunktem"/>
      </w:pPr>
      <w:r w:rsidRPr="005D3D83">
        <w:t>1)</w:t>
      </w:r>
      <w:r w:rsidRPr="005D3D83">
        <w:tab/>
        <w:t>serii, numeru oraz daty</w:t>
      </w:r>
      <w:r w:rsidR="00962DD1" w:rsidRPr="005D3D83">
        <w:t xml:space="preserve"> i </w:t>
      </w:r>
      <w:r w:rsidRPr="005D3D83">
        <w:t>strony dziennika urzędowego,</w:t>
      </w:r>
      <w:r w:rsidR="00962DD1" w:rsidRPr="005D3D83">
        <w:t xml:space="preserve"> w </w:t>
      </w:r>
      <w:r w:rsidRPr="005D3D83">
        <w:t>którym ten akt ogłoszono – jeżeli akt ten nie był n</w:t>
      </w:r>
      <w:r w:rsidRPr="005D3D83">
        <w:t>o</w:t>
      </w:r>
      <w:r w:rsidRPr="005D3D83">
        <w:t>welizowany;</w:t>
      </w:r>
    </w:p>
    <w:p w:rsidR="00CA1E9D" w:rsidRPr="005D3D83" w:rsidRDefault="00CA1E9D" w:rsidP="00CA1E9D">
      <w:pPr>
        <w:pStyle w:val="ZPKTzmpktartykuempunktem"/>
      </w:pPr>
      <w:r w:rsidRPr="005D3D83">
        <w:t>2)</w:t>
      </w:r>
      <w:r w:rsidRPr="005D3D83">
        <w:tab/>
        <w:t>serii, numeru oraz daty</w:t>
      </w:r>
      <w:r w:rsidR="00962DD1" w:rsidRPr="005D3D83">
        <w:t xml:space="preserve"> i </w:t>
      </w:r>
      <w:r w:rsidRPr="005D3D83">
        <w:t>strony dziennika urzędowego,</w:t>
      </w:r>
      <w:r w:rsidR="00962DD1" w:rsidRPr="005D3D83">
        <w:t xml:space="preserve"> w </w:t>
      </w:r>
      <w:r w:rsidRPr="005D3D83">
        <w:t>którym ogłoszono pierwotny tekst tego aktu,</w:t>
      </w:r>
      <w:r w:rsidR="00962DD1" w:rsidRPr="005D3D83">
        <w:t xml:space="preserve"> z </w:t>
      </w:r>
      <w:r w:rsidRPr="005D3D83">
        <w:t xml:space="preserve">dopiskiem </w:t>
      </w:r>
      <w:r w:rsidR="005D3D83" w:rsidRPr="005D3D83">
        <w:t>„</w:t>
      </w:r>
      <w:r w:rsidRPr="005D3D83">
        <w:t xml:space="preserve">z </w:t>
      </w:r>
      <w:proofErr w:type="spellStart"/>
      <w:r w:rsidRPr="005D3D83">
        <w:t>późn</w:t>
      </w:r>
      <w:proofErr w:type="spellEnd"/>
      <w:r w:rsidRPr="005D3D83">
        <w:t>. zm.</w:t>
      </w:r>
      <w:r w:rsidR="005D3D83" w:rsidRPr="005D3D83">
        <w:t>”</w:t>
      </w:r>
      <w:r w:rsidRPr="005D3D83">
        <w:t>, po którym zamieszcza się odnośnik – jeżeli akt ten był nowelizowany.</w:t>
      </w:r>
    </w:p>
    <w:p w:rsidR="00CA1E9D" w:rsidRPr="005D3D83" w:rsidRDefault="00CA1E9D" w:rsidP="00CA1E9D">
      <w:pPr>
        <w:pStyle w:val="ZUSTzmustartykuempunktem"/>
      </w:pPr>
      <w:r w:rsidRPr="005D3D83">
        <w:t>2.</w:t>
      </w:r>
      <w:r w:rsidR="00962DD1" w:rsidRPr="005D3D83">
        <w:t> </w:t>
      </w:r>
      <w:r w:rsidRPr="005D3D83">
        <w:t>Jeżeli</w:t>
      </w:r>
      <w:r w:rsidR="00962DD1" w:rsidRPr="005D3D83">
        <w:t xml:space="preserve"> w </w:t>
      </w:r>
      <w:r w:rsidRPr="005D3D83">
        <w:t>akcie normatywnym odsyła się do postanowień aktu normatywnego, o którym mowa</w:t>
      </w:r>
      <w:r w:rsidR="00962DD1" w:rsidRPr="005D3D83">
        <w:t xml:space="preserve"> w ust. </w:t>
      </w:r>
      <w:r w:rsidRPr="005D3D83">
        <w:t>1, wi</w:t>
      </w:r>
      <w:r w:rsidRPr="005D3D83">
        <w:t>ę</w:t>
      </w:r>
      <w:r w:rsidRPr="005D3D83">
        <w:t>cej niż jeden raz, przy kolejnym odesłaniu przytacza się tylko aktualny tytuł tego aktu</w:t>
      </w:r>
      <w:r w:rsidR="00962DD1" w:rsidRPr="005D3D83">
        <w:t xml:space="preserve"> w </w:t>
      </w:r>
      <w:r w:rsidRPr="005D3D83">
        <w:t>całości.</w:t>
      </w:r>
    </w:p>
    <w:p w:rsidR="00CA1E9D" w:rsidRPr="005D3D83" w:rsidRDefault="00CA1E9D" w:rsidP="00CA1E9D">
      <w:pPr>
        <w:pStyle w:val="ZUSTzmustartykuempunktem"/>
      </w:pPr>
      <w:r w:rsidRPr="005D3D83">
        <w:t>3.</w:t>
      </w:r>
      <w:r w:rsidR="00962DD1" w:rsidRPr="005D3D83">
        <w:t> </w:t>
      </w:r>
      <w:r w:rsidRPr="005D3D83">
        <w:t>Oznaczenie dzienników urzędowych formułuje się</w:t>
      </w:r>
      <w:r w:rsidR="00962DD1" w:rsidRPr="005D3D83">
        <w:t xml:space="preserve"> w </w:t>
      </w:r>
      <w:r w:rsidRPr="005D3D83">
        <w:t xml:space="preserve">postaci: </w:t>
      </w:r>
      <w:r w:rsidR="004151CE" w:rsidRPr="00E008C5">
        <w:t>„(</w:t>
      </w:r>
      <w:r w:rsidR="008B7914">
        <w:t>…</w:t>
      </w:r>
      <w:r w:rsidR="00866770">
        <w:t xml:space="preserve"> </w:t>
      </w:r>
      <w:r w:rsidR="004151CE" w:rsidRPr="00E008C5">
        <w:t>(</w:t>
      </w:r>
      <w:r w:rsidRPr="005D3D83">
        <w:t xml:space="preserve">skrót nazwy dziennika urzędowego) </w:t>
      </w:r>
      <w:r w:rsidR="00117A03">
        <w:t>…</w:t>
      </w:r>
      <w:r w:rsidRPr="005D3D83">
        <w:t xml:space="preserve"> (seria) </w:t>
      </w:r>
      <w:r w:rsidR="00117A03">
        <w:t>…</w:t>
      </w:r>
      <w:r w:rsidR="00F17ED7">
        <w:t xml:space="preserve"> </w:t>
      </w:r>
      <w:r w:rsidR="004151CE" w:rsidRPr="00E008C5">
        <w:t>(</w:t>
      </w:r>
      <w:r w:rsidRPr="005D3D83">
        <w:t>numer)</w:t>
      </w:r>
      <w:r w:rsidR="00962DD1" w:rsidRPr="005D3D83">
        <w:t xml:space="preserve"> z</w:t>
      </w:r>
      <w:r w:rsidR="004151CE" w:rsidRPr="00E008C5">
        <w:t xml:space="preserve"> </w:t>
      </w:r>
      <w:r w:rsidR="00117A03">
        <w:t>…</w:t>
      </w:r>
      <w:r w:rsidR="00F17ED7">
        <w:t xml:space="preserve"> </w:t>
      </w:r>
      <w:r w:rsidR="004151CE" w:rsidRPr="00E008C5">
        <w:t>(</w:t>
      </w:r>
      <w:r w:rsidRPr="005D3D83">
        <w:t>data zapisana cyframi</w:t>
      </w:r>
      <w:r w:rsidR="00962DD1" w:rsidRPr="005D3D83">
        <w:t xml:space="preserve"> w </w:t>
      </w:r>
      <w:r w:rsidRPr="005D3D83">
        <w:t xml:space="preserve">postaci </w:t>
      </w:r>
      <w:proofErr w:type="spellStart"/>
      <w:r w:rsidRPr="005D3D83">
        <w:t>dd.mm.rrrr</w:t>
      </w:r>
      <w:proofErr w:type="spellEnd"/>
      <w:r w:rsidRPr="005D3D83">
        <w:t xml:space="preserve">), str. </w:t>
      </w:r>
      <w:r w:rsidR="00117A03">
        <w:t>…</w:t>
      </w:r>
      <w:r w:rsidRPr="005D3D83">
        <w:t>)</w:t>
      </w:r>
      <w:r w:rsidR="005D3D83" w:rsidRPr="005D3D83">
        <w:t>”</w:t>
      </w:r>
      <w:r w:rsidRPr="005D3D83">
        <w:t>.</w:t>
      </w:r>
    </w:p>
    <w:p w:rsidR="00CA1E9D" w:rsidRPr="005D3D83" w:rsidRDefault="00CA1E9D" w:rsidP="00CA1E9D">
      <w:pPr>
        <w:pStyle w:val="ZUSTzmustartykuempunktem"/>
      </w:pPr>
      <w:r w:rsidRPr="005D3D83">
        <w:t>4.</w:t>
      </w:r>
      <w:r w:rsidR="00962DD1" w:rsidRPr="005D3D83">
        <w:t> W </w:t>
      </w:r>
      <w:r w:rsidRPr="005D3D83">
        <w:t>odnośniku,</w:t>
      </w:r>
      <w:r w:rsidR="00962DD1" w:rsidRPr="005D3D83">
        <w:t xml:space="preserve"> o </w:t>
      </w:r>
      <w:r w:rsidRPr="005D3D83">
        <w:t>którym mowa</w:t>
      </w:r>
      <w:r w:rsidR="00962DD1" w:rsidRPr="005D3D83">
        <w:t xml:space="preserve"> w ust. 1 pkt </w:t>
      </w:r>
      <w:r w:rsidRPr="005D3D83">
        <w:t>2, kolejne zmiany aktu normatywnego wymienia się, podając oznaczenia dzienników urzędowych,</w:t>
      </w:r>
      <w:r w:rsidR="00962DD1" w:rsidRPr="005D3D83">
        <w:t xml:space="preserve"> w </w:t>
      </w:r>
      <w:r w:rsidRPr="005D3D83">
        <w:t>których je ogłoszono,</w:t>
      </w:r>
      <w:r w:rsidR="00962DD1" w:rsidRPr="005D3D83">
        <w:t xml:space="preserve"> w </w:t>
      </w:r>
      <w:r w:rsidRPr="005D3D83">
        <w:t>postaci określonej</w:t>
      </w:r>
      <w:r w:rsidR="00962DD1" w:rsidRPr="005D3D83">
        <w:t xml:space="preserve"> w ust. </w:t>
      </w:r>
      <w:r w:rsidRPr="005D3D83">
        <w:t>3.</w:t>
      </w:r>
    </w:p>
    <w:p w:rsidR="00CA1E9D" w:rsidRPr="005D3D83" w:rsidRDefault="00CA1E9D" w:rsidP="00A4013F">
      <w:pPr>
        <w:pStyle w:val="ZUSTzmustartykuempunktem"/>
        <w:keepNext/>
      </w:pPr>
      <w:r w:rsidRPr="005D3D83">
        <w:t>5.</w:t>
      </w:r>
      <w:r w:rsidR="00962DD1" w:rsidRPr="005D3D83">
        <w:t> W </w:t>
      </w:r>
      <w:r w:rsidRPr="005D3D83">
        <w:t>przypadku aktów normatywnych,</w:t>
      </w:r>
      <w:r w:rsidR="00962DD1" w:rsidRPr="005D3D83">
        <w:t xml:space="preserve"> o </w:t>
      </w:r>
      <w:r w:rsidRPr="005D3D83">
        <w:t>których mowa</w:t>
      </w:r>
      <w:r w:rsidR="00962DD1" w:rsidRPr="005D3D83">
        <w:t xml:space="preserve"> w ust. </w:t>
      </w:r>
      <w:r w:rsidRPr="005D3D83">
        <w:t xml:space="preserve">1, ogłoszonych przed dniem </w:t>
      </w:r>
      <w:r w:rsidR="00962DD1" w:rsidRPr="005D3D83">
        <w:t>1 </w:t>
      </w:r>
      <w:r w:rsidRPr="005D3D83">
        <w:t>maja 200</w:t>
      </w:r>
      <w:r w:rsidR="00962DD1" w:rsidRPr="005D3D83">
        <w:t>4 </w:t>
      </w:r>
      <w:r w:rsidRPr="005D3D83">
        <w:t>r. przytacza się obok oznaczenia dziennika urzędowego,</w:t>
      </w:r>
      <w:r w:rsidR="00962DD1" w:rsidRPr="005D3D83">
        <w:t xml:space="preserve"> w </w:t>
      </w:r>
      <w:r w:rsidRPr="005D3D83">
        <w:t>którym ogłoszono akt przed tym dniem, również oznacz</w:t>
      </w:r>
      <w:r w:rsidRPr="005D3D83">
        <w:t>e</w:t>
      </w:r>
      <w:r w:rsidRPr="005D3D83">
        <w:t>nie:</w:t>
      </w:r>
    </w:p>
    <w:p w:rsidR="00CA1E9D" w:rsidRPr="005D3D83" w:rsidRDefault="00CA1E9D" w:rsidP="00CA1E9D">
      <w:pPr>
        <w:pStyle w:val="ZPKTzmpktartykuempunktem"/>
      </w:pPr>
      <w:r w:rsidRPr="005D3D83">
        <w:t>1)</w:t>
      </w:r>
      <w:r w:rsidRPr="005D3D83">
        <w:tab/>
        <w:t>rozdziału, tomu</w:t>
      </w:r>
      <w:r w:rsidR="00962DD1" w:rsidRPr="005D3D83">
        <w:t xml:space="preserve"> i </w:t>
      </w:r>
      <w:r w:rsidRPr="005D3D83">
        <w:t>strony dziennika urzędowego</w:t>
      </w:r>
      <w:r w:rsidR="008B7914">
        <w:t xml:space="preserve"> – </w:t>
      </w:r>
      <w:r w:rsidRPr="005D3D83">
        <w:t>wydanie specjalne,</w:t>
      </w:r>
      <w:r w:rsidR="00962DD1" w:rsidRPr="005D3D83">
        <w:t xml:space="preserve"> w </w:t>
      </w:r>
      <w:r w:rsidRPr="005D3D83">
        <w:t>którym ogłoszono ten akt</w:t>
      </w:r>
      <w:r w:rsidR="00962DD1" w:rsidRPr="005D3D83">
        <w:t xml:space="preserve"> w </w:t>
      </w:r>
      <w:r w:rsidRPr="005D3D83">
        <w:t>języku po</w:t>
      </w:r>
      <w:r w:rsidRPr="005D3D83">
        <w:t>l</w:t>
      </w:r>
      <w:r w:rsidRPr="005D3D83">
        <w:t>skim – jeżeli akt ten nie był nowelizowany;</w:t>
      </w:r>
    </w:p>
    <w:p w:rsidR="00CA1E9D" w:rsidRPr="005D3D83" w:rsidRDefault="00CA1E9D" w:rsidP="00CA1E9D">
      <w:pPr>
        <w:pStyle w:val="ZPKTzmpktartykuempunktem"/>
      </w:pPr>
      <w:r w:rsidRPr="005D3D83">
        <w:t>2)</w:t>
      </w:r>
      <w:r w:rsidRPr="005D3D83">
        <w:tab/>
        <w:t>rozdziału, tomu</w:t>
      </w:r>
      <w:r w:rsidR="00962DD1" w:rsidRPr="005D3D83">
        <w:t xml:space="preserve"> i </w:t>
      </w:r>
      <w:r w:rsidRPr="005D3D83">
        <w:t>strony dziennika urzędowego</w:t>
      </w:r>
      <w:r w:rsidR="008B7914">
        <w:t xml:space="preserve"> – </w:t>
      </w:r>
      <w:r w:rsidRPr="005D3D83">
        <w:t>wydanie specjalne,</w:t>
      </w:r>
      <w:r w:rsidR="00962DD1" w:rsidRPr="005D3D83">
        <w:t xml:space="preserve"> w </w:t>
      </w:r>
      <w:r w:rsidRPr="005D3D83">
        <w:t>którym ogłoszono ten akt</w:t>
      </w:r>
      <w:r w:rsidR="00962DD1" w:rsidRPr="005D3D83">
        <w:t xml:space="preserve"> w </w:t>
      </w:r>
      <w:r w:rsidRPr="005D3D83">
        <w:t>języku po</w:t>
      </w:r>
      <w:r w:rsidRPr="005D3D83">
        <w:t>l</w:t>
      </w:r>
      <w:r w:rsidRPr="005D3D83">
        <w:t>skim,</w:t>
      </w:r>
      <w:r w:rsidR="00962DD1" w:rsidRPr="005D3D83">
        <w:t xml:space="preserve"> z </w:t>
      </w:r>
      <w:r w:rsidRPr="005D3D83">
        <w:t xml:space="preserve">dopiskiem </w:t>
      </w:r>
      <w:r w:rsidR="005D3D83" w:rsidRPr="005D3D83">
        <w:t>„</w:t>
      </w:r>
      <w:r w:rsidRPr="005D3D83">
        <w:t xml:space="preserve">z </w:t>
      </w:r>
      <w:proofErr w:type="spellStart"/>
      <w:r w:rsidRPr="005D3D83">
        <w:t>późn</w:t>
      </w:r>
      <w:proofErr w:type="spellEnd"/>
      <w:r w:rsidRPr="005D3D83">
        <w:t>. zm.</w:t>
      </w:r>
      <w:r w:rsidR="005D3D83" w:rsidRPr="005D3D83">
        <w:t>”</w:t>
      </w:r>
      <w:r w:rsidRPr="005D3D83">
        <w:t xml:space="preserve">, po którym nie zamieszcza się odnośnika – jeżeli akt ten był nowelizowany przed dniem </w:t>
      </w:r>
      <w:r w:rsidR="00962DD1" w:rsidRPr="005D3D83">
        <w:t>1 </w:t>
      </w:r>
      <w:r w:rsidRPr="005D3D83">
        <w:t>maja 200</w:t>
      </w:r>
      <w:r w:rsidR="00962DD1" w:rsidRPr="005D3D83">
        <w:t>4 </w:t>
      </w:r>
      <w:r w:rsidRPr="005D3D83">
        <w:t>r.</w:t>
      </w:r>
    </w:p>
    <w:p w:rsidR="00CA1E9D" w:rsidRPr="005D3D83" w:rsidRDefault="00CA1E9D" w:rsidP="00CA1E9D">
      <w:pPr>
        <w:pStyle w:val="ZUSTzmustartykuempunktem"/>
      </w:pPr>
      <w:r w:rsidRPr="005D3D83">
        <w:t>6.</w:t>
      </w:r>
      <w:r w:rsidR="00962DD1" w:rsidRPr="005D3D83">
        <w:t> </w:t>
      </w:r>
      <w:r w:rsidRPr="005D3D83">
        <w:t>Oznaczenie dziennika urzędowego</w:t>
      </w:r>
      <w:r w:rsidR="008B7914">
        <w:t xml:space="preserve"> – </w:t>
      </w:r>
      <w:r w:rsidRPr="005D3D83">
        <w:t>wydanie specjalne dodaje się po myślniku</w:t>
      </w:r>
      <w:r w:rsidR="00962DD1" w:rsidRPr="005D3D83">
        <w:t xml:space="preserve"> i </w:t>
      </w:r>
      <w:r w:rsidRPr="005D3D83">
        <w:t>formułuje</w:t>
      </w:r>
      <w:r w:rsidR="00962DD1" w:rsidRPr="005D3D83">
        <w:t xml:space="preserve"> w </w:t>
      </w:r>
      <w:r w:rsidRPr="005D3D83">
        <w:t xml:space="preserve">postaci: </w:t>
      </w:r>
      <w:r w:rsidR="005D3D83" w:rsidRPr="005D3D83">
        <w:t>„</w:t>
      </w:r>
      <w:r w:rsidR="00117A03">
        <w:t>…</w:t>
      </w:r>
      <w:r w:rsidR="00866770">
        <w:t> </w:t>
      </w:r>
      <w:r w:rsidRPr="005D3D83">
        <w:t xml:space="preserve">(skrót nazwy dziennika urzędowego) rozdz. </w:t>
      </w:r>
      <w:r w:rsidR="00117A03">
        <w:t>…</w:t>
      </w:r>
      <w:r w:rsidRPr="005D3D83">
        <w:t>,</w:t>
      </w:r>
      <w:r w:rsidR="00962DD1" w:rsidRPr="005D3D83">
        <w:t xml:space="preserve"> t. </w:t>
      </w:r>
      <w:r w:rsidR="00117A03">
        <w:t>…</w:t>
      </w:r>
      <w:r w:rsidRPr="005D3D83">
        <w:t xml:space="preserve">, str. </w:t>
      </w:r>
      <w:r w:rsidR="00117A03">
        <w:t>…</w:t>
      </w:r>
      <w:r w:rsidR="005D3D83" w:rsidRPr="005D3D83">
        <w:t>”</w:t>
      </w:r>
      <w:r w:rsidRPr="005D3D83">
        <w:t>.</w:t>
      </w:r>
    </w:p>
    <w:p w:rsidR="00CA1E9D" w:rsidRPr="005D3D83" w:rsidRDefault="00CA1E9D" w:rsidP="00CA1E9D">
      <w:pPr>
        <w:pStyle w:val="ZUSTzmustartykuempunktem"/>
      </w:pPr>
      <w:r w:rsidRPr="005D3D83">
        <w:t>7.</w:t>
      </w:r>
      <w:r w:rsidR="00962DD1" w:rsidRPr="005D3D83">
        <w:t> W </w:t>
      </w:r>
      <w:r w:rsidRPr="005D3D83">
        <w:t>przypadku,</w:t>
      </w:r>
      <w:r w:rsidR="00962DD1" w:rsidRPr="005D3D83">
        <w:t xml:space="preserve"> o </w:t>
      </w:r>
      <w:r w:rsidRPr="005D3D83">
        <w:t>którym mowa</w:t>
      </w:r>
      <w:r w:rsidR="00962DD1" w:rsidRPr="005D3D83">
        <w:t xml:space="preserve"> w ust. 5 pkt </w:t>
      </w:r>
      <w:r w:rsidRPr="005D3D83">
        <w:t>2, oznaczenie dziennika urzędowego</w:t>
      </w:r>
      <w:r w:rsidR="008B7914">
        <w:t xml:space="preserve"> – </w:t>
      </w:r>
      <w:r w:rsidRPr="005D3D83">
        <w:t>wydanie specjalne,</w:t>
      </w:r>
      <w:r w:rsidR="00962DD1" w:rsidRPr="005D3D83">
        <w:t xml:space="preserve"> w </w:t>
      </w:r>
      <w:r w:rsidRPr="005D3D83">
        <w:t>którym ogłoszono</w:t>
      </w:r>
      <w:r w:rsidR="00962DD1" w:rsidRPr="005D3D83">
        <w:t xml:space="preserve"> w </w:t>
      </w:r>
      <w:r w:rsidRPr="005D3D83">
        <w:t>języku polskim akt zmieniający akt normatywny, do którego następuje odesłanie, przytacza</w:t>
      </w:r>
      <w:r w:rsidR="00962DD1" w:rsidRPr="005D3D83">
        <w:t xml:space="preserve"> w </w:t>
      </w:r>
      <w:r w:rsidRPr="005D3D83">
        <w:t>odnośniku,</w:t>
      </w:r>
      <w:r w:rsidR="00962DD1" w:rsidRPr="005D3D83">
        <w:t xml:space="preserve"> o </w:t>
      </w:r>
      <w:r w:rsidRPr="005D3D83">
        <w:t>którym mowa</w:t>
      </w:r>
      <w:r w:rsidR="00962DD1" w:rsidRPr="005D3D83">
        <w:t xml:space="preserve"> w ust. 1 pkt </w:t>
      </w:r>
      <w:r w:rsidRPr="005D3D83">
        <w:t>2.</w:t>
      </w:r>
    </w:p>
    <w:p w:rsidR="00CA1E9D" w:rsidRPr="005D3D83" w:rsidRDefault="00CA1E9D" w:rsidP="00CA1E9D">
      <w:pPr>
        <w:pStyle w:val="ZUSTzmustartykuempunktem"/>
      </w:pPr>
      <w:r w:rsidRPr="005D3D83">
        <w:t>8.</w:t>
      </w:r>
      <w:r w:rsidR="00962DD1" w:rsidRPr="005D3D83">
        <w:t> </w:t>
      </w:r>
      <w:r w:rsidRPr="005D3D83">
        <w:t>Do odesłań do postanowień aktu normatywnego,</w:t>
      </w:r>
      <w:r w:rsidR="00962DD1" w:rsidRPr="005D3D83">
        <w:t xml:space="preserve"> o </w:t>
      </w:r>
      <w:r w:rsidRPr="005D3D83">
        <w:t>którym mowa</w:t>
      </w:r>
      <w:r w:rsidR="00962DD1" w:rsidRPr="005D3D83">
        <w:t xml:space="preserve"> w ust. </w:t>
      </w:r>
      <w:r w:rsidRPr="005D3D83">
        <w:t>1, stosuje się odpowiednio</w:t>
      </w:r>
      <w:r w:rsidR="00962DD1" w:rsidRPr="005D3D83">
        <w:t xml:space="preserve"> § </w:t>
      </w:r>
      <w:r w:rsidRPr="005D3D83">
        <w:t>15</w:t>
      </w:r>
      <w:r w:rsidR="00962DD1" w:rsidRPr="005D3D83">
        <w:t>9 i § </w:t>
      </w:r>
      <w:r w:rsidRPr="005D3D83">
        <w:t>160</w:t>
      </w:r>
      <w:r w:rsidR="004151CE" w:rsidRPr="00E008C5">
        <w:t>.</w:t>
      </w:r>
    </w:p>
    <w:p w:rsidR="00F10226" w:rsidRPr="00F10226" w:rsidRDefault="00F10226" w:rsidP="00F10226">
      <w:pPr>
        <w:pStyle w:val="ZUSTzmustartykuempunktem"/>
      </w:pPr>
      <w:r w:rsidRPr="00F10226">
        <w:t>9. Jeżeli w akcie normatywnym odsyła się do postanowień nieogłoszonego w dzienniku urzędowym Unii Euro</w:t>
      </w:r>
      <w:r w:rsidR="00EA1C74">
        <w:softHyphen/>
      </w:r>
      <w:r w:rsidRPr="00F10226">
        <w:t>pejskiej aktu wykonawczego lub aktu delegowanego ustanawianego przez instytucję Unii Europejskiej, przy odesł</w:t>
      </w:r>
      <w:r w:rsidRPr="00F10226">
        <w:t>a</w:t>
      </w:r>
      <w:r w:rsidRPr="00F10226">
        <w:t>niu wskazuje się przepis aktu normatywnego ustanowionego przez instytucję Unii Europejskiej, który stanowi po</w:t>
      </w:r>
      <w:r w:rsidRPr="00F10226">
        <w:t>d</w:t>
      </w:r>
      <w:r w:rsidRPr="00F10226">
        <w:t>stawę wydania aktu wykonawczego lub aktu delegowanego.</w:t>
      </w:r>
    </w:p>
    <w:p w:rsidR="004151CE" w:rsidRPr="00E008C5" w:rsidRDefault="00F10226" w:rsidP="00F10226">
      <w:pPr>
        <w:pStyle w:val="ZUSTzmustartykuempunktem"/>
      </w:pPr>
      <w:r w:rsidRPr="00F10226">
        <w:t>10. Do odesłań, o których mowa w ust. 9, stosuje się odpowiednio ust. 1</w:t>
      </w:r>
      <w:r w:rsidR="00866770">
        <w:t>–</w:t>
      </w:r>
      <w:r w:rsidRPr="00F10226">
        <w:t>7 oraz § 159 i § 160.</w:t>
      </w:r>
      <w:r w:rsidR="004151CE" w:rsidRPr="00E008C5">
        <w:t>”;</w:t>
      </w:r>
    </w:p>
    <w:p w:rsidR="004151CE" w:rsidRPr="004151CE" w:rsidRDefault="004151CE" w:rsidP="00A4013F">
      <w:pPr>
        <w:pStyle w:val="PKTpunkt"/>
        <w:keepNext/>
      </w:pPr>
      <w:r>
        <w:t>8</w:t>
      </w:r>
      <w:r w:rsidR="00E1527C">
        <w:t>4</w:t>
      </w:r>
      <w:r w:rsidRPr="004151CE">
        <w:t>)</w:t>
      </w:r>
      <w:r w:rsidRPr="004151CE">
        <w:tab/>
        <w:t>w § 162 w ust. 2:</w:t>
      </w:r>
    </w:p>
    <w:p w:rsidR="00CA1E9D" w:rsidRPr="005D3D83" w:rsidRDefault="00CA1E9D" w:rsidP="00100200">
      <w:pPr>
        <w:pStyle w:val="LITlitera"/>
      </w:pPr>
      <w:r w:rsidRPr="005D3D83">
        <w:t>a)</w:t>
      </w:r>
      <w:r w:rsidR="00962DD1" w:rsidRPr="005D3D83">
        <w:tab/>
      </w:r>
      <w:r w:rsidRPr="005D3D83">
        <w:t>uchyla się</w:t>
      </w:r>
      <w:r w:rsidR="00962DD1" w:rsidRPr="005D3D83">
        <w:t xml:space="preserve"> pkt </w:t>
      </w:r>
      <w:r w:rsidRPr="005D3D83">
        <w:t>3,</w:t>
      </w:r>
    </w:p>
    <w:p w:rsidR="00CA1E9D" w:rsidRPr="005D3D83" w:rsidRDefault="00CA1E9D" w:rsidP="00A4013F">
      <w:pPr>
        <w:pStyle w:val="LITlitera"/>
        <w:keepNext/>
      </w:pPr>
      <w:r w:rsidRPr="005D3D83">
        <w:t>b)</w:t>
      </w:r>
      <w:r w:rsidR="00962DD1" w:rsidRPr="005D3D83">
        <w:tab/>
      </w:r>
      <w:r w:rsidRPr="005D3D83">
        <w:t>po</w:t>
      </w:r>
      <w:r w:rsidR="00962DD1" w:rsidRPr="005D3D83">
        <w:t xml:space="preserve"> pkt 3 </w:t>
      </w:r>
      <w:r w:rsidRPr="005D3D83">
        <w:t>dodaje się</w:t>
      </w:r>
      <w:r w:rsidR="00962DD1" w:rsidRPr="005D3D83">
        <w:t xml:space="preserve"> pkt </w:t>
      </w:r>
      <w:r w:rsidR="004151CE" w:rsidRPr="004151CE">
        <w:t xml:space="preserve"> 3a</w:t>
      </w:r>
      <w:r w:rsidR="00E038D8">
        <w:t>–</w:t>
      </w:r>
      <w:r w:rsidRPr="005D3D83">
        <w:t>3c</w:t>
      </w:r>
      <w:r w:rsidR="00962DD1" w:rsidRPr="005D3D83">
        <w:t xml:space="preserve"> w </w:t>
      </w:r>
      <w:r w:rsidRPr="005D3D83">
        <w:t>brzmieniu:</w:t>
      </w:r>
    </w:p>
    <w:p w:rsidR="00CA1E9D" w:rsidRPr="005D3D83" w:rsidRDefault="005D3D83" w:rsidP="00100200">
      <w:pPr>
        <w:pStyle w:val="ZLITPKTzmpktliter"/>
      </w:pPr>
      <w:r w:rsidRPr="005D3D83">
        <w:t>„</w:t>
      </w:r>
      <w:r w:rsidR="00CA1E9D" w:rsidRPr="005D3D83">
        <w:t>3a)</w:t>
      </w:r>
      <w:r w:rsidR="00CA1E9D" w:rsidRPr="005D3D83">
        <w:tab/>
        <w:t xml:space="preserve">Dziennik Urzędowy Unii Europejskiej – skrótem </w:t>
      </w:r>
      <w:r w:rsidRPr="005D3D83">
        <w:t>„</w:t>
      </w:r>
      <w:r w:rsidR="00CA1E9D" w:rsidRPr="005D3D83">
        <w:t>Dz. Urz. UE</w:t>
      </w:r>
      <w:r w:rsidRPr="005D3D83">
        <w:t>”</w:t>
      </w:r>
      <w:r w:rsidR="00CA1E9D" w:rsidRPr="005D3D83">
        <w:t>;</w:t>
      </w:r>
    </w:p>
    <w:p w:rsidR="00CA1E9D" w:rsidRPr="005D3D83" w:rsidRDefault="00CA1E9D" w:rsidP="00100200">
      <w:pPr>
        <w:pStyle w:val="ZLITPKTzmpktliter"/>
      </w:pPr>
      <w:r w:rsidRPr="005D3D83">
        <w:t>3b)</w:t>
      </w:r>
      <w:r w:rsidRPr="005D3D83">
        <w:tab/>
        <w:t xml:space="preserve">Dziennik Urzędowy Unii Europejskiej Polskie wydanie specjalne – skrótem </w:t>
      </w:r>
      <w:r w:rsidR="005D3D83" w:rsidRPr="005D3D83">
        <w:t>„</w:t>
      </w:r>
      <w:r w:rsidRPr="005D3D83">
        <w:t>Dz. Urz. UE Polskie wydanie specjalne</w:t>
      </w:r>
      <w:r w:rsidR="005D3D83" w:rsidRPr="005D3D83">
        <w:t>”</w:t>
      </w:r>
      <w:r w:rsidRPr="005D3D83">
        <w:t>;</w:t>
      </w:r>
    </w:p>
    <w:p w:rsidR="00CA1E9D" w:rsidRPr="005D3D83" w:rsidRDefault="00CA1E9D" w:rsidP="00100200">
      <w:pPr>
        <w:pStyle w:val="ZLITPKTzmpktliter"/>
      </w:pPr>
      <w:r w:rsidRPr="005D3D83">
        <w:t>3c)</w:t>
      </w:r>
      <w:r w:rsidRPr="005D3D83">
        <w:tab/>
        <w:t>Dziennik Urzędowy Wspólnot Europejskich</w:t>
      </w:r>
      <w:r w:rsidR="008B7914">
        <w:t xml:space="preserve"> – </w:t>
      </w:r>
      <w:r w:rsidRPr="005D3D83">
        <w:t xml:space="preserve">skrótem </w:t>
      </w:r>
      <w:r w:rsidR="005D3D83" w:rsidRPr="005D3D83">
        <w:t>„</w:t>
      </w:r>
      <w:r w:rsidRPr="005D3D83">
        <w:t>Dz. Urz. WE</w:t>
      </w:r>
      <w:r w:rsidR="005D3D83" w:rsidRPr="005D3D83">
        <w:t>”</w:t>
      </w:r>
      <w:r w:rsidRPr="005D3D83">
        <w:t>;</w:t>
      </w:r>
      <w:r w:rsidR="005D3D83" w:rsidRPr="005D3D83">
        <w:t>”</w:t>
      </w:r>
      <w:r w:rsidRPr="005D3D83">
        <w:t>;</w:t>
      </w:r>
    </w:p>
    <w:p w:rsidR="00CA1E9D" w:rsidRPr="005D3D83" w:rsidRDefault="004151CE" w:rsidP="00A4013F">
      <w:pPr>
        <w:pStyle w:val="PKTpunkt"/>
        <w:keepNext/>
      </w:pPr>
      <w:r>
        <w:t>8</w:t>
      </w:r>
      <w:r w:rsidR="00E1527C">
        <w:t>5</w:t>
      </w:r>
      <w:r w:rsidR="00CA1E9D" w:rsidRPr="005D3D83">
        <w:t>)</w:t>
      </w:r>
      <w:r w:rsidR="00CA1E9D" w:rsidRPr="005D3D83">
        <w:tab/>
        <w:t>§ 16</w:t>
      </w:r>
      <w:r w:rsidR="00962DD1" w:rsidRPr="005D3D83">
        <w:t>3 </w:t>
      </w:r>
      <w:r w:rsidR="00CA1E9D" w:rsidRPr="005D3D83">
        <w:t>otrzymuje brzmienie:</w:t>
      </w:r>
    </w:p>
    <w:p w:rsidR="00CA1E9D" w:rsidRPr="005D3D83" w:rsidRDefault="005D3D83" w:rsidP="00CA1E9D">
      <w:pPr>
        <w:pStyle w:val="ZARTzmartartykuempunktem"/>
      </w:pPr>
      <w:r w:rsidRPr="005D3D83">
        <w:t>„</w:t>
      </w:r>
      <w:r w:rsidR="00CA1E9D" w:rsidRPr="005D3D83">
        <w:t>§</w:t>
      </w:r>
      <w:r w:rsidR="00962DD1" w:rsidRPr="005D3D83">
        <w:t> </w:t>
      </w:r>
      <w:r w:rsidR="00CA1E9D" w:rsidRPr="005D3D83">
        <w:t>163.</w:t>
      </w:r>
      <w:r w:rsidR="00962DD1" w:rsidRPr="005D3D83">
        <w:t> </w:t>
      </w:r>
      <w:r w:rsidR="00CA1E9D" w:rsidRPr="005D3D83">
        <w:t>1. Odnośnik oznacza się cyframi arabskimi</w:t>
      </w:r>
      <w:r w:rsidR="00962DD1" w:rsidRPr="005D3D83">
        <w:t xml:space="preserve"> z </w:t>
      </w:r>
      <w:r w:rsidR="00CA1E9D" w:rsidRPr="005D3D83">
        <w:t>nawiasem</w:t>
      </w:r>
      <w:r w:rsidR="00962DD1" w:rsidRPr="005D3D83">
        <w:t xml:space="preserve"> z </w:t>
      </w:r>
      <w:r w:rsidR="00CA1E9D" w:rsidRPr="005D3D83">
        <w:t>prawej strony</w:t>
      </w:r>
      <w:r w:rsidR="00962DD1" w:rsidRPr="005D3D83">
        <w:t xml:space="preserve"> i </w:t>
      </w:r>
      <w:r w:rsidR="00CA1E9D" w:rsidRPr="005D3D83">
        <w:t>umieszcza się</w:t>
      </w:r>
      <w:r w:rsidR="00962DD1" w:rsidRPr="005D3D83">
        <w:t xml:space="preserve"> z </w:t>
      </w:r>
      <w:r w:rsidR="00CA1E9D" w:rsidRPr="005D3D83">
        <w:t>prawej strony, powyżej wyrażenia, do którego się odnosi.</w:t>
      </w:r>
      <w:r w:rsidR="00962DD1" w:rsidRPr="005D3D83">
        <w:t xml:space="preserve"> W </w:t>
      </w:r>
      <w:r w:rsidR="00CA1E9D" w:rsidRPr="005D3D83">
        <w:t>przypadku gdy zachodzi konieczność umieszczenia po danym wyraż</w:t>
      </w:r>
      <w:r w:rsidR="00CA1E9D" w:rsidRPr="005D3D83">
        <w:t>e</w:t>
      </w:r>
      <w:r w:rsidR="00CA1E9D" w:rsidRPr="005D3D83">
        <w:t>niu dwóch albo więcej odnośników, oddziela się je przecinkami.</w:t>
      </w:r>
    </w:p>
    <w:p w:rsidR="00CA1E9D" w:rsidRPr="005D3D83" w:rsidRDefault="00CA1E9D" w:rsidP="00CA1E9D">
      <w:pPr>
        <w:pStyle w:val="ZUSTzmustartykuempunktem"/>
      </w:pPr>
      <w:r w:rsidRPr="005D3D83">
        <w:lastRenderedPageBreak/>
        <w:t>2.</w:t>
      </w:r>
      <w:r w:rsidR="00962DD1" w:rsidRPr="005D3D83">
        <w:t> W </w:t>
      </w:r>
      <w:r w:rsidRPr="005D3D83">
        <w:t>razie potrzeby odnośnik do tytułu albo przepisu można znowelizować, stosując odpowiednio zasady w</w:t>
      </w:r>
      <w:r w:rsidRPr="005D3D83">
        <w:t>y</w:t>
      </w:r>
      <w:r w:rsidRPr="005D3D83">
        <w:t>rażone</w:t>
      </w:r>
      <w:r w:rsidR="00962DD1" w:rsidRPr="005D3D83">
        <w:t xml:space="preserve"> w </w:t>
      </w:r>
      <w:r w:rsidRPr="005D3D83">
        <w:t>dziale II.</w:t>
      </w:r>
      <w:r w:rsidR="005D3D83" w:rsidRPr="005D3D83">
        <w:t>”</w:t>
      </w:r>
      <w:r w:rsidRPr="005D3D83">
        <w:t>.</w:t>
      </w:r>
    </w:p>
    <w:p w:rsidR="00CA1E9D" w:rsidRPr="005D3D83" w:rsidRDefault="00CA1E9D" w:rsidP="00CA1E9D">
      <w:pPr>
        <w:pStyle w:val="ARTartustawynprozporzdzenia"/>
      </w:pPr>
      <w:r w:rsidRPr="00A4013F">
        <w:rPr>
          <w:rStyle w:val="Ppogrubienie"/>
        </w:rPr>
        <w:t>§ 2.</w:t>
      </w:r>
      <w:r w:rsidR="00962DD1" w:rsidRPr="005D3D83">
        <w:t> </w:t>
      </w:r>
      <w:r w:rsidRPr="005D3D83">
        <w:t>Do projektów aktów prawnych podlegających uzgodnieniom, które przed dniem wejścia</w:t>
      </w:r>
      <w:r w:rsidR="00962DD1" w:rsidRPr="005D3D83">
        <w:t xml:space="preserve"> w </w:t>
      </w:r>
      <w:r w:rsidRPr="005D3D83">
        <w:t>życie niniejszego rozporządzenia zostały skierowane do uzgodnień,</w:t>
      </w:r>
      <w:r w:rsidR="00962DD1" w:rsidRPr="005D3D83">
        <w:t xml:space="preserve"> a w </w:t>
      </w:r>
      <w:r w:rsidRPr="005D3D83">
        <w:t>przypadku projektów aktów prawnych niepodlegających uzgodni</w:t>
      </w:r>
      <w:r w:rsidRPr="005D3D83">
        <w:t>e</w:t>
      </w:r>
      <w:r w:rsidRPr="005D3D83">
        <w:t>niom – które przed dniem wejścia w życie niniejszego rozporządzenia zostały skierowane do podpisu, stosuje się przepisy dotychczasowe.</w:t>
      </w:r>
    </w:p>
    <w:p w:rsidR="00CA1E9D" w:rsidRPr="005D3D83" w:rsidRDefault="00CA1E9D" w:rsidP="00CA1E9D">
      <w:pPr>
        <w:pStyle w:val="ARTartustawynprozporzdzenia"/>
        <w:rPr>
          <w:rStyle w:val="Kkursywa"/>
        </w:rPr>
      </w:pPr>
      <w:r w:rsidRPr="00A4013F">
        <w:rPr>
          <w:rStyle w:val="Ppogrubienie"/>
        </w:rPr>
        <w:t>§ 3.</w:t>
      </w:r>
      <w:r w:rsidR="00962DD1" w:rsidRPr="005D3D83">
        <w:rPr>
          <w:rStyle w:val="Kkursywa"/>
        </w:rPr>
        <w:t> </w:t>
      </w:r>
      <w:r w:rsidRPr="005D3D83">
        <w:t>Rozporządzenie wchodzi</w:t>
      </w:r>
      <w:r w:rsidR="00962DD1" w:rsidRPr="005D3D83">
        <w:t xml:space="preserve"> w </w:t>
      </w:r>
      <w:r w:rsidRPr="005D3D83">
        <w:t>życie</w:t>
      </w:r>
      <w:r w:rsidR="00962DD1" w:rsidRPr="005D3D83">
        <w:t xml:space="preserve"> z </w:t>
      </w:r>
      <w:r w:rsidRPr="005D3D83">
        <w:t xml:space="preserve">dniem </w:t>
      </w:r>
      <w:r w:rsidR="00962DD1" w:rsidRPr="005D3D83">
        <w:t>1</w:t>
      </w:r>
      <w:r w:rsidR="00962DD1" w:rsidRPr="005D3D83">
        <w:rPr>
          <w:rStyle w:val="Kkursywa"/>
        </w:rPr>
        <w:t> </w:t>
      </w:r>
      <w:r w:rsidRPr="005D3D83">
        <w:t>marca 201</w:t>
      </w:r>
      <w:r w:rsidR="00962DD1" w:rsidRPr="005D3D83">
        <w:t>6 </w:t>
      </w:r>
      <w:r w:rsidRPr="005D3D83">
        <w:t>r.</w:t>
      </w:r>
    </w:p>
    <w:p w:rsidR="00755F69" w:rsidRPr="005D3D83" w:rsidRDefault="00755F69" w:rsidP="00755F69">
      <w:pPr>
        <w:pStyle w:val="NAZORGWYDnazwaorganuwydajcegoprojektowanyakt"/>
      </w:pPr>
      <w:r w:rsidRPr="005D3D83">
        <w:t xml:space="preserve">Prezes Rady Ministrów: </w:t>
      </w:r>
      <w:r w:rsidRPr="005D3D83">
        <w:rPr>
          <w:rStyle w:val="Kkursywa"/>
        </w:rPr>
        <w:t>E. Kopacz</w:t>
      </w:r>
    </w:p>
    <w:sectPr w:rsidR="00755F69" w:rsidRPr="005D3D83"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53D" w:rsidRDefault="00A7053D">
      <w:r>
        <w:separator/>
      </w:r>
    </w:p>
  </w:endnote>
  <w:endnote w:type="continuationSeparator" w:id="0">
    <w:p w:rsidR="00A7053D" w:rsidRDefault="00A7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53D" w:rsidRDefault="00A7053D">
      <w:r>
        <w:separator/>
      </w:r>
    </w:p>
  </w:footnote>
  <w:footnote w:type="continuationSeparator" w:id="0">
    <w:p w:rsidR="00A7053D" w:rsidRDefault="00A7053D">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14" w:rsidRPr="009D0C50" w:rsidRDefault="00A7053D"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AB37E5">
          <w:t xml:space="preserve"> </w:t>
        </w:r>
      </w:sdtContent>
    </w:sdt>
  </w:p>
  <w:p w:rsidR="008B7914" w:rsidRDefault="008B7914"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F1697">
      <w:rPr>
        <w:noProof/>
      </w:rPr>
      <w:t>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B37E5">
          <w:t>1812</w:t>
        </w:r>
      </w:sdtContent>
    </w:sdt>
  </w:p>
  <w:p w:rsidR="008B7914" w:rsidRPr="00AB274C" w:rsidRDefault="008B7914"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14" w:rsidRPr="009D0C50" w:rsidRDefault="00A7053D"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AB37E5">
          <w:t xml:space="preserve"> </w:t>
        </w:r>
      </w:sdtContent>
    </w:sdt>
  </w:p>
  <w:p w:rsidR="008B7914" w:rsidRPr="00B371CC" w:rsidRDefault="008B7914"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D6726FC"/>
    <w:multiLevelType w:val="hybridMultilevel"/>
    <w:tmpl w:val="12943E0A"/>
    <w:lvl w:ilvl="0" w:tplc="826E5FA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20"/>
  </w:num>
  <w:num w:numId="4">
    <w:abstractNumId w:val="20"/>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7"/>
  </w:num>
  <w:num w:numId="14">
    <w:abstractNumId w:val="28"/>
  </w:num>
  <w:num w:numId="15">
    <w:abstractNumId w:val="15"/>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1"/>
  </w:num>
  <w:num w:numId="32">
    <w:abstractNumId w:val="11"/>
  </w:num>
  <w:num w:numId="33">
    <w:abstractNumId w:val="33"/>
  </w:num>
  <w:num w:numId="34">
    <w:abstractNumId w:val="22"/>
  </w:num>
  <w:num w:numId="35">
    <w:abstractNumId w:val="19"/>
  </w:num>
  <w:num w:numId="36">
    <w:abstractNumId w:val="24"/>
  </w:num>
  <w:num w:numId="37">
    <w:abstractNumId w:val="29"/>
  </w:num>
  <w:num w:numId="38">
    <w:abstractNumId w:val="26"/>
  </w:num>
  <w:num w:numId="39">
    <w:abstractNumId w:val="14"/>
  </w:num>
  <w:num w:numId="40">
    <w:abstractNumId w:val="32"/>
  </w:num>
  <w:num w:numId="41">
    <w:abstractNumId w:val="30"/>
  </w:num>
  <w:num w:numId="42">
    <w:abstractNumId w:val="23"/>
  </w:num>
  <w:num w:numId="43">
    <w:abstractNumId w:val="37"/>
  </w:num>
  <w:num w:numId="44">
    <w:abstractNumId w:val="13"/>
  </w:num>
  <w:num w:numId="45">
    <w:abstractNumId w:val="12"/>
  </w:num>
  <w:num w:numId="46">
    <w:abstractNumId w:val="3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69"/>
    <w:rsid w:val="00000C00"/>
    <w:rsid w:val="000012DA"/>
    <w:rsid w:val="0000246E"/>
    <w:rsid w:val="00003862"/>
    <w:rsid w:val="0001113B"/>
    <w:rsid w:val="00012A35"/>
    <w:rsid w:val="00016099"/>
    <w:rsid w:val="00017037"/>
    <w:rsid w:val="00017DC2"/>
    <w:rsid w:val="00021522"/>
    <w:rsid w:val="00023471"/>
    <w:rsid w:val="00023F13"/>
    <w:rsid w:val="00027F6F"/>
    <w:rsid w:val="00030634"/>
    <w:rsid w:val="000319C1"/>
    <w:rsid w:val="00031A8B"/>
    <w:rsid w:val="00031BCA"/>
    <w:rsid w:val="000330FA"/>
    <w:rsid w:val="0003362F"/>
    <w:rsid w:val="00036B63"/>
    <w:rsid w:val="00037035"/>
    <w:rsid w:val="00037E1A"/>
    <w:rsid w:val="000414CD"/>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76BFC"/>
    <w:rsid w:val="000814A7"/>
    <w:rsid w:val="0008557B"/>
    <w:rsid w:val="00085CE7"/>
    <w:rsid w:val="000906EE"/>
    <w:rsid w:val="00091BA2"/>
    <w:rsid w:val="00093BBC"/>
    <w:rsid w:val="000944EF"/>
    <w:rsid w:val="0009732D"/>
    <w:rsid w:val="000973F0"/>
    <w:rsid w:val="000A08AC"/>
    <w:rsid w:val="000A1296"/>
    <w:rsid w:val="000A1C27"/>
    <w:rsid w:val="000A1DAD"/>
    <w:rsid w:val="000A2649"/>
    <w:rsid w:val="000A323B"/>
    <w:rsid w:val="000A3418"/>
    <w:rsid w:val="000B0408"/>
    <w:rsid w:val="000B298D"/>
    <w:rsid w:val="000B5B2D"/>
    <w:rsid w:val="000B5DCE"/>
    <w:rsid w:val="000B61A1"/>
    <w:rsid w:val="000B6AAC"/>
    <w:rsid w:val="000C05BA"/>
    <w:rsid w:val="000C0E8F"/>
    <w:rsid w:val="000C4BC4"/>
    <w:rsid w:val="000D0110"/>
    <w:rsid w:val="000D2468"/>
    <w:rsid w:val="000D318A"/>
    <w:rsid w:val="000D5A2A"/>
    <w:rsid w:val="000D6173"/>
    <w:rsid w:val="000D6F83"/>
    <w:rsid w:val="000E25CC"/>
    <w:rsid w:val="000E3694"/>
    <w:rsid w:val="000E490F"/>
    <w:rsid w:val="000E6241"/>
    <w:rsid w:val="000F2BE3"/>
    <w:rsid w:val="000F3D0D"/>
    <w:rsid w:val="000F6ED4"/>
    <w:rsid w:val="000F7A6E"/>
    <w:rsid w:val="00100200"/>
    <w:rsid w:val="00101224"/>
    <w:rsid w:val="0010181D"/>
    <w:rsid w:val="001036D5"/>
    <w:rsid w:val="001042BA"/>
    <w:rsid w:val="00106D03"/>
    <w:rsid w:val="001075BC"/>
    <w:rsid w:val="00110465"/>
    <w:rsid w:val="00110628"/>
    <w:rsid w:val="0011245A"/>
    <w:rsid w:val="0011493E"/>
    <w:rsid w:val="00115B72"/>
    <w:rsid w:val="00117A03"/>
    <w:rsid w:val="00120644"/>
    <w:rsid w:val="001209EC"/>
    <w:rsid w:val="00120A9E"/>
    <w:rsid w:val="00125A9C"/>
    <w:rsid w:val="001270A2"/>
    <w:rsid w:val="00131237"/>
    <w:rsid w:val="00132644"/>
    <w:rsid w:val="001329AC"/>
    <w:rsid w:val="00134CA0"/>
    <w:rsid w:val="00137CD8"/>
    <w:rsid w:val="0014026F"/>
    <w:rsid w:val="00147A47"/>
    <w:rsid w:val="00147AA1"/>
    <w:rsid w:val="001520CF"/>
    <w:rsid w:val="00155AE8"/>
    <w:rsid w:val="00156339"/>
    <w:rsid w:val="0015667C"/>
    <w:rsid w:val="00156F59"/>
    <w:rsid w:val="00157110"/>
    <w:rsid w:val="0015742A"/>
    <w:rsid w:val="00157DA1"/>
    <w:rsid w:val="00160632"/>
    <w:rsid w:val="0016233C"/>
    <w:rsid w:val="00163147"/>
    <w:rsid w:val="00164C57"/>
    <w:rsid w:val="00164C9D"/>
    <w:rsid w:val="001729A2"/>
    <w:rsid w:val="00172F7A"/>
    <w:rsid w:val="00173150"/>
    <w:rsid w:val="00173390"/>
    <w:rsid w:val="001736F0"/>
    <w:rsid w:val="00173BB3"/>
    <w:rsid w:val="001740D0"/>
    <w:rsid w:val="00174F2C"/>
    <w:rsid w:val="00180F2A"/>
    <w:rsid w:val="00183392"/>
    <w:rsid w:val="001840C0"/>
    <w:rsid w:val="0018453E"/>
    <w:rsid w:val="00184B91"/>
    <w:rsid w:val="00184D4A"/>
    <w:rsid w:val="00186EC1"/>
    <w:rsid w:val="00191E1F"/>
    <w:rsid w:val="00193627"/>
    <w:rsid w:val="0019473B"/>
    <w:rsid w:val="001952B1"/>
    <w:rsid w:val="00196E39"/>
    <w:rsid w:val="00197649"/>
    <w:rsid w:val="001A01FB"/>
    <w:rsid w:val="001A09A0"/>
    <w:rsid w:val="001A10E9"/>
    <w:rsid w:val="001A183D"/>
    <w:rsid w:val="001A22AD"/>
    <w:rsid w:val="001A2B65"/>
    <w:rsid w:val="001A3CD3"/>
    <w:rsid w:val="001A5BEF"/>
    <w:rsid w:val="001A7F15"/>
    <w:rsid w:val="001B0B30"/>
    <w:rsid w:val="001B342E"/>
    <w:rsid w:val="001B66B3"/>
    <w:rsid w:val="001C1832"/>
    <w:rsid w:val="001C188C"/>
    <w:rsid w:val="001D16F3"/>
    <w:rsid w:val="001D1783"/>
    <w:rsid w:val="001D53CD"/>
    <w:rsid w:val="001D55A3"/>
    <w:rsid w:val="001D5AF5"/>
    <w:rsid w:val="001E1E73"/>
    <w:rsid w:val="001E2813"/>
    <w:rsid w:val="001E4E0C"/>
    <w:rsid w:val="001E526D"/>
    <w:rsid w:val="001E5655"/>
    <w:rsid w:val="001F1697"/>
    <w:rsid w:val="001F1832"/>
    <w:rsid w:val="001F220F"/>
    <w:rsid w:val="001F25B3"/>
    <w:rsid w:val="001F3F0B"/>
    <w:rsid w:val="001F6616"/>
    <w:rsid w:val="002024AC"/>
    <w:rsid w:val="00202BD4"/>
    <w:rsid w:val="00202CBE"/>
    <w:rsid w:val="00204A97"/>
    <w:rsid w:val="002054B9"/>
    <w:rsid w:val="002114EF"/>
    <w:rsid w:val="002166AD"/>
    <w:rsid w:val="00217871"/>
    <w:rsid w:val="00221ED8"/>
    <w:rsid w:val="00222F91"/>
    <w:rsid w:val="002231EA"/>
    <w:rsid w:val="00223FDF"/>
    <w:rsid w:val="002279C0"/>
    <w:rsid w:val="0023283D"/>
    <w:rsid w:val="0023313C"/>
    <w:rsid w:val="0023727E"/>
    <w:rsid w:val="00241C68"/>
    <w:rsid w:val="00242081"/>
    <w:rsid w:val="00242637"/>
    <w:rsid w:val="00243777"/>
    <w:rsid w:val="002441CD"/>
    <w:rsid w:val="00245648"/>
    <w:rsid w:val="0024652F"/>
    <w:rsid w:val="002501A3"/>
    <w:rsid w:val="0025166C"/>
    <w:rsid w:val="002555D4"/>
    <w:rsid w:val="00257129"/>
    <w:rsid w:val="00261A16"/>
    <w:rsid w:val="00263522"/>
    <w:rsid w:val="00264EC6"/>
    <w:rsid w:val="00271013"/>
    <w:rsid w:val="00273FE4"/>
    <w:rsid w:val="0027561C"/>
    <w:rsid w:val="002765B4"/>
    <w:rsid w:val="00276A94"/>
    <w:rsid w:val="00280703"/>
    <w:rsid w:val="00280752"/>
    <w:rsid w:val="002855D0"/>
    <w:rsid w:val="0029405D"/>
    <w:rsid w:val="00294FA6"/>
    <w:rsid w:val="00295A6F"/>
    <w:rsid w:val="0029748E"/>
    <w:rsid w:val="002A0740"/>
    <w:rsid w:val="002A20C4"/>
    <w:rsid w:val="002A28FD"/>
    <w:rsid w:val="002A3DED"/>
    <w:rsid w:val="002A570F"/>
    <w:rsid w:val="002A62DA"/>
    <w:rsid w:val="002A7292"/>
    <w:rsid w:val="002A7358"/>
    <w:rsid w:val="002A7902"/>
    <w:rsid w:val="002B0F6B"/>
    <w:rsid w:val="002B23B8"/>
    <w:rsid w:val="002B372C"/>
    <w:rsid w:val="002B4429"/>
    <w:rsid w:val="002B5E92"/>
    <w:rsid w:val="002B68A6"/>
    <w:rsid w:val="002B7FAF"/>
    <w:rsid w:val="002C2697"/>
    <w:rsid w:val="002C2C79"/>
    <w:rsid w:val="002C6641"/>
    <w:rsid w:val="002D0C4F"/>
    <w:rsid w:val="002D1364"/>
    <w:rsid w:val="002D2870"/>
    <w:rsid w:val="002D4D30"/>
    <w:rsid w:val="002D5000"/>
    <w:rsid w:val="002D598D"/>
    <w:rsid w:val="002D7188"/>
    <w:rsid w:val="002E061C"/>
    <w:rsid w:val="002E1DE3"/>
    <w:rsid w:val="002E2AB6"/>
    <w:rsid w:val="002E3F34"/>
    <w:rsid w:val="002E5F79"/>
    <w:rsid w:val="002E64FA"/>
    <w:rsid w:val="002F0A00"/>
    <w:rsid w:val="002F0CFA"/>
    <w:rsid w:val="002F669F"/>
    <w:rsid w:val="002F6BD8"/>
    <w:rsid w:val="00301C97"/>
    <w:rsid w:val="0031004C"/>
    <w:rsid w:val="003105F6"/>
    <w:rsid w:val="00311297"/>
    <w:rsid w:val="003113BE"/>
    <w:rsid w:val="003122CA"/>
    <w:rsid w:val="003148FD"/>
    <w:rsid w:val="00315420"/>
    <w:rsid w:val="00321080"/>
    <w:rsid w:val="00322D45"/>
    <w:rsid w:val="0032569A"/>
    <w:rsid w:val="00325A1F"/>
    <w:rsid w:val="00325C82"/>
    <w:rsid w:val="003268F9"/>
    <w:rsid w:val="00326FDA"/>
    <w:rsid w:val="00330BAF"/>
    <w:rsid w:val="00334E3A"/>
    <w:rsid w:val="00336069"/>
    <w:rsid w:val="003361DD"/>
    <w:rsid w:val="00336A18"/>
    <w:rsid w:val="00341A6A"/>
    <w:rsid w:val="003444D0"/>
    <w:rsid w:val="003452C2"/>
    <w:rsid w:val="00345B9C"/>
    <w:rsid w:val="00352DAE"/>
    <w:rsid w:val="003535E1"/>
    <w:rsid w:val="00354EB9"/>
    <w:rsid w:val="0035530D"/>
    <w:rsid w:val="00355B90"/>
    <w:rsid w:val="00355C2A"/>
    <w:rsid w:val="003602AE"/>
    <w:rsid w:val="00360929"/>
    <w:rsid w:val="003647D5"/>
    <w:rsid w:val="003674B0"/>
    <w:rsid w:val="003714E0"/>
    <w:rsid w:val="00372A5D"/>
    <w:rsid w:val="00374749"/>
    <w:rsid w:val="003762D2"/>
    <w:rsid w:val="0037727C"/>
    <w:rsid w:val="00377483"/>
    <w:rsid w:val="00377E70"/>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D3867"/>
    <w:rsid w:val="003E0D1A"/>
    <w:rsid w:val="003E2DA3"/>
    <w:rsid w:val="003F020D"/>
    <w:rsid w:val="003F03D9"/>
    <w:rsid w:val="003F2FBE"/>
    <w:rsid w:val="003F318D"/>
    <w:rsid w:val="003F5BAE"/>
    <w:rsid w:val="003F63D4"/>
    <w:rsid w:val="003F6ED7"/>
    <w:rsid w:val="00401C46"/>
    <w:rsid w:val="00401C84"/>
    <w:rsid w:val="00402E4B"/>
    <w:rsid w:val="00403210"/>
    <w:rsid w:val="004035BB"/>
    <w:rsid w:val="004035EB"/>
    <w:rsid w:val="00404B76"/>
    <w:rsid w:val="00407332"/>
    <w:rsid w:val="00407828"/>
    <w:rsid w:val="00413D8E"/>
    <w:rsid w:val="004140F2"/>
    <w:rsid w:val="004151CE"/>
    <w:rsid w:val="00417B22"/>
    <w:rsid w:val="00421085"/>
    <w:rsid w:val="004214EE"/>
    <w:rsid w:val="00422C76"/>
    <w:rsid w:val="0042465E"/>
    <w:rsid w:val="00424BD2"/>
    <w:rsid w:val="00424DF7"/>
    <w:rsid w:val="00432B76"/>
    <w:rsid w:val="00434D01"/>
    <w:rsid w:val="00435D20"/>
    <w:rsid w:val="00435D26"/>
    <w:rsid w:val="00440A57"/>
    <w:rsid w:val="00440C99"/>
    <w:rsid w:val="0044175C"/>
    <w:rsid w:val="00445F4D"/>
    <w:rsid w:val="004504C0"/>
    <w:rsid w:val="004504F0"/>
    <w:rsid w:val="00450612"/>
    <w:rsid w:val="004550FB"/>
    <w:rsid w:val="0046111A"/>
    <w:rsid w:val="00461151"/>
    <w:rsid w:val="00462946"/>
    <w:rsid w:val="00463F43"/>
    <w:rsid w:val="00464B94"/>
    <w:rsid w:val="004653A8"/>
    <w:rsid w:val="00465597"/>
    <w:rsid w:val="00465A0B"/>
    <w:rsid w:val="00466465"/>
    <w:rsid w:val="0047077C"/>
    <w:rsid w:val="00470B05"/>
    <w:rsid w:val="0047207C"/>
    <w:rsid w:val="00472CD6"/>
    <w:rsid w:val="00474E3C"/>
    <w:rsid w:val="00476FB9"/>
    <w:rsid w:val="00477053"/>
    <w:rsid w:val="00480A58"/>
    <w:rsid w:val="00482151"/>
    <w:rsid w:val="004846D7"/>
    <w:rsid w:val="00485FAD"/>
    <w:rsid w:val="00487AED"/>
    <w:rsid w:val="00487B1E"/>
    <w:rsid w:val="0049072F"/>
    <w:rsid w:val="0049118D"/>
    <w:rsid w:val="00491EDF"/>
    <w:rsid w:val="00492A3F"/>
    <w:rsid w:val="00492F57"/>
    <w:rsid w:val="00494B25"/>
    <w:rsid w:val="00494F62"/>
    <w:rsid w:val="00495BFC"/>
    <w:rsid w:val="004A07D4"/>
    <w:rsid w:val="004A2001"/>
    <w:rsid w:val="004A3590"/>
    <w:rsid w:val="004B00A7"/>
    <w:rsid w:val="004B25E2"/>
    <w:rsid w:val="004B34D7"/>
    <w:rsid w:val="004B5037"/>
    <w:rsid w:val="004B5B2F"/>
    <w:rsid w:val="004B626A"/>
    <w:rsid w:val="004B660E"/>
    <w:rsid w:val="004C05BD"/>
    <w:rsid w:val="004C3B06"/>
    <w:rsid w:val="004C3F97"/>
    <w:rsid w:val="004C5222"/>
    <w:rsid w:val="004C5E3D"/>
    <w:rsid w:val="004C7EE7"/>
    <w:rsid w:val="004D2DEE"/>
    <w:rsid w:val="004D2E1F"/>
    <w:rsid w:val="004D7FD9"/>
    <w:rsid w:val="004E0324"/>
    <w:rsid w:val="004E1324"/>
    <w:rsid w:val="004E19A5"/>
    <w:rsid w:val="004E37E5"/>
    <w:rsid w:val="004E3FDB"/>
    <w:rsid w:val="004E5B50"/>
    <w:rsid w:val="004F1305"/>
    <w:rsid w:val="004F1BE3"/>
    <w:rsid w:val="004F1F4A"/>
    <w:rsid w:val="004F2638"/>
    <w:rsid w:val="004F296D"/>
    <w:rsid w:val="004F508B"/>
    <w:rsid w:val="004F695F"/>
    <w:rsid w:val="004F6CA4"/>
    <w:rsid w:val="00500752"/>
    <w:rsid w:val="00501A50"/>
    <w:rsid w:val="0050222D"/>
    <w:rsid w:val="0050258B"/>
    <w:rsid w:val="00503AF3"/>
    <w:rsid w:val="00506840"/>
    <w:rsid w:val="0050696D"/>
    <w:rsid w:val="0051094B"/>
    <w:rsid w:val="005110D7"/>
    <w:rsid w:val="00511D99"/>
    <w:rsid w:val="005128D3"/>
    <w:rsid w:val="005147E8"/>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1FA8"/>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348E"/>
    <w:rsid w:val="005C4C90"/>
    <w:rsid w:val="005C68E1"/>
    <w:rsid w:val="005D14E5"/>
    <w:rsid w:val="005D3763"/>
    <w:rsid w:val="005D3770"/>
    <w:rsid w:val="005D3D83"/>
    <w:rsid w:val="005D547D"/>
    <w:rsid w:val="005D55E1"/>
    <w:rsid w:val="005E19F7"/>
    <w:rsid w:val="005E2B96"/>
    <w:rsid w:val="005E4F04"/>
    <w:rsid w:val="005E62C2"/>
    <w:rsid w:val="005E6C71"/>
    <w:rsid w:val="005F0963"/>
    <w:rsid w:val="005F15EE"/>
    <w:rsid w:val="005F2824"/>
    <w:rsid w:val="005F2EBA"/>
    <w:rsid w:val="005F35ED"/>
    <w:rsid w:val="005F4FAD"/>
    <w:rsid w:val="005F7812"/>
    <w:rsid w:val="005F7A88"/>
    <w:rsid w:val="00601C17"/>
    <w:rsid w:val="00603A1A"/>
    <w:rsid w:val="00604323"/>
    <w:rsid w:val="006046D5"/>
    <w:rsid w:val="00604762"/>
    <w:rsid w:val="00607A93"/>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08DF"/>
    <w:rsid w:val="006623AC"/>
    <w:rsid w:val="006678AF"/>
    <w:rsid w:val="006701EF"/>
    <w:rsid w:val="006707E4"/>
    <w:rsid w:val="00673BA5"/>
    <w:rsid w:val="00680058"/>
    <w:rsid w:val="0068147B"/>
    <w:rsid w:val="00681F9F"/>
    <w:rsid w:val="006840EA"/>
    <w:rsid w:val="006844E2"/>
    <w:rsid w:val="00685267"/>
    <w:rsid w:val="006872AE"/>
    <w:rsid w:val="00690082"/>
    <w:rsid w:val="0069025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1952"/>
    <w:rsid w:val="00701F3C"/>
    <w:rsid w:val="00702556"/>
    <w:rsid w:val="0070277E"/>
    <w:rsid w:val="00704156"/>
    <w:rsid w:val="007069FC"/>
    <w:rsid w:val="00711221"/>
    <w:rsid w:val="00712675"/>
    <w:rsid w:val="00713808"/>
    <w:rsid w:val="007151B6"/>
    <w:rsid w:val="0071520D"/>
    <w:rsid w:val="007155BA"/>
    <w:rsid w:val="00715EDB"/>
    <w:rsid w:val="007160D5"/>
    <w:rsid w:val="007163FB"/>
    <w:rsid w:val="00717C2E"/>
    <w:rsid w:val="007204FA"/>
    <w:rsid w:val="007213B3"/>
    <w:rsid w:val="00722D6D"/>
    <w:rsid w:val="0072457F"/>
    <w:rsid w:val="00725406"/>
    <w:rsid w:val="0072621B"/>
    <w:rsid w:val="00730555"/>
    <w:rsid w:val="007312CC"/>
    <w:rsid w:val="00735C7E"/>
    <w:rsid w:val="00736A64"/>
    <w:rsid w:val="00737F6A"/>
    <w:rsid w:val="007410B6"/>
    <w:rsid w:val="00744318"/>
    <w:rsid w:val="007443D3"/>
    <w:rsid w:val="00744C6F"/>
    <w:rsid w:val="007457F6"/>
    <w:rsid w:val="00745ABB"/>
    <w:rsid w:val="00746E38"/>
    <w:rsid w:val="00747CD5"/>
    <w:rsid w:val="00753B51"/>
    <w:rsid w:val="00755F69"/>
    <w:rsid w:val="00756629"/>
    <w:rsid w:val="00756E4D"/>
    <w:rsid w:val="007575D2"/>
    <w:rsid w:val="00757B4F"/>
    <w:rsid w:val="00757B6A"/>
    <w:rsid w:val="00760AD4"/>
    <w:rsid w:val="007610E0"/>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1F2F"/>
    <w:rsid w:val="007A2A5C"/>
    <w:rsid w:val="007A4020"/>
    <w:rsid w:val="007A440C"/>
    <w:rsid w:val="007A5150"/>
    <w:rsid w:val="007A5373"/>
    <w:rsid w:val="007A789F"/>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1E35"/>
    <w:rsid w:val="00822C80"/>
    <w:rsid w:val="00824591"/>
    <w:rsid w:val="00824AED"/>
    <w:rsid w:val="00827820"/>
    <w:rsid w:val="00831B8B"/>
    <w:rsid w:val="0083405D"/>
    <w:rsid w:val="008352D4"/>
    <w:rsid w:val="00836DB9"/>
    <w:rsid w:val="00837C67"/>
    <w:rsid w:val="0084120E"/>
    <w:rsid w:val="008415B0"/>
    <w:rsid w:val="00842028"/>
    <w:rsid w:val="008423D0"/>
    <w:rsid w:val="008436B8"/>
    <w:rsid w:val="00843AEC"/>
    <w:rsid w:val="008441CE"/>
    <w:rsid w:val="008449D4"/>
    <w:rsid w:val="00845DF8"/>
    <w:rsid w:val="008460B6"/>
    <w:rsid w:val="00850C9D"/>
    <w:rsid w:val="00850F6D"/>
    <w:rsid w:val="00852B59"/>
    <w:rsid w:val="00853E9E"/>
    <w:rsid w:val="00856272"/>
    <w:rsid w:val="008563FF"/>
    <w:rsid w:val="0086018B"/>
    <w:rsid w:val="008611DD"/>
    <w:rsid w:val="008620DE"/>
    <w:rsid w:val="0086584E"/>
    <w:rsid w:val="00866770"/>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26E8"/>
    <w:rsid w:val="008942CC"/>
    <w:rsid w:val="00894F19"/>
    <w:rsid w:val="00896A10"/>
    <w:rsid w:val="008971B5"/>
    <w:rsid w:val="00897876"/>
    <w:rsid w:val="008A4E5F"/>
    <w:rsid w:val="008A5D26"/>
    <w:rsid w:val="008A6B13"/>
    <w:rsid w:val="008A6ECB"/>
    <w:rsid w:val="008B0BF9"/>
    <w:rsid w:val="008B2866"/>
    <w:rsid w:val="008B3859"/>
    <w:rsid w:val="008B436D"/>
    <w:rsid w:val="008B4E49"/>
    <w:rsid w:val="008B65C5"/>
    <w:rsid w:val="008B7712"/>
    <w:rsid w:val="008B7914"/>
    <w:rsid w:val="008B7B26"/>
    <w:rsid w:val="008C3524"/>
    <w:rsid w:val="008C4061"/>
    <w:rsid w:val="008C4229"/>
    <w:rsid w:val="008C5BE0"/>
    <w:rsid w:val="008C7233"/>
    <w:rsid w:val="008D032E"/>
    <w:rsid w:val="008D19DA"/>
    <w:rsid w:val="008D2434"/>
    <w:rsid w:val="008E0854"/>
    <w:rsid w:val="008E171D"/>
    <w:rsid w:val="008E2785"/>
    <w:rsid w:val="008E2D36"/>
    <w:rsid w:val="008E78A3"/>
    <w:rsid w:val="008F0562"/>
    <w:rsid w:val="008F0654"/>
    <w:rsid w:val="008F06CB"/>
    <w:rsid w:val="008F2E83"/>
    <w:rsid w:val="008F612A"/>
    <w:rsid w:val="008F7DC6"/>
    <w:rsid w:val="0090293D"/>
    <w:rsid w:val="009034DE"/>
    <w:rsid w:val="00905396"/>
    <w:rsid w:val="0090605D"/>
    <w:rsid w:val="00906419"/>
    <w:rsid w:val="00912889"/>
    <w:rsid w:val="00913A42"/>
    <w:rsid w:val="00914167"/>
    <w:rsid w:val="009143DB"/>
    <w:rsid w:val="00915065"/>
    <w:rsid w:val="009178DD"/>
    <w:rsid w:val="00917CE5"/>
    <w:rsid w:val="009217C0"/>
    <w:rsid w:val="00922581"/>
    <w:rsid w:val="0092356F"/>
    <w:rsid w:val="00925241"/>
    <w:rsid w:val="00925585"/>
    <w:rsid w:val="00925CEC"/>
    <w:rsid w:val="00926A3F"/>
    <w:rsid w:val="0092794E"/>
    <w:rsid w:val="00930D30"/>
    <w:rsid w:val="009329E5"/>
    <w:rsid w:val="009332A2"/>
    <w:rsid w:val="00934E4E"/>
    <w:rsid w:val="009358F2"/>
    <w:rsid w:val="00937598"/>
    <w:rsid w:val="0093790B"/>
    <w:rsid w:val="00941C97"/>
    <w:rsid w:val="00943751"/>
    <w:rsid w:val="00946DD0"/>
    <w:rsid w:val="009509E6"/>
    <w:rsid w:val="00952018"/>
    <w:rsid w:val="00952800"/>
    <w:rsid w:val="0095300D"/>
    <w:rsid w:val="00956812"/>
    <w:rsid w:val="0095719A"/>
    <w:rsid w:val="009623E9"/>
    <w:rsid w:val="0096268C"/>
    <w:rsid w:val="00962DD1"/>
    <w:rsid w:val="00963EEB"/>
    <w:rsid w:val="009648BC"/>
    <w:rsid w:val="00964C2F"/>
    <w:rsid w:val="00965134"/>
    <w:rsid w:val="00965F88"/>
    <w:rsid w:val="009700D1"/>
    <w:rsid w:val="00970773"/>
    <w:rsid w:val="00973A1D"/>
    <w:rsid w:val="00973AE2"/>
    <w:rsid w:val="0097530B"/>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04E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4E8E"/>
    <w:rsid w:val="00A37E70"/>
    <w:rsid w:val="00A4013F"/>
    <w:rsid w:val="00A437E1"/>
    <w:rsid w:val="00A443FC"/>
    <w:rsid w:val="00A4685E"/>
    <w:rsid w:val="00A50CD4"/>
    <w:rsid w:val="00A51191"/>
    <w:rsid w:val="00A56D62"/>
    <w:rsid w:val="00A56F07"/>
    <w:rsid w:val="00A5762C"/>
    <w:rsid w:val="00A600FC"/>
    <w:rsid w:val="00A60BCA"/>
    <w:rsid w:val="00A61B55"/>
    <w:rsid w:val="00A638DA"/>
    <w:rsid w:val="00A65B41"/>
    <w:rsid w:val="00A65E00"/>
    <w:rsid w:val="00A66A78"/>
    <w:rsid w:val="00A66A87"/>
    <w:rsid w:val="00A7053D"/>
    <w:rsid w:val="00A72F24"/>
    <w:rsid w:val="00A7436E"/>
    <w:rsid w:val="00A74E96"/>
    <w:rsid w:val="00A74F43"/>
    <w:rsid w:val="00A75A8E"/>
    <w:rsid w:val="00A824DD"/>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A7439"/>
    <w:rsid w:val="00AB047E"/>
    <w:rsid w:val="00AB0B0A"/>
    <w:rsid w:val="00AB0BB7"/>
    <w:rsid w:val="00AB22C6"/>
    <w:rsid w:val="00AB274C"/>
    <w:rsid w:val="00AB2AD0"/>
    <w:rsid w:val="00AB37E5"/>
    <w:rsid w:val="00AB4572"/>
    <w:rsid w:val="00AB67FC"/>
    <w:rsid w:val="00AC00F2"/>
    <w:rsid w:val="00AC31B5"/>
    <w:rsid w:val="00AC4EA1"/>
    <w:rsid w:val="00AC5381"/>
    <w:rsid w:val="00AC5920"/>
    <w:rsid w:val="00AD0E65"/>
    <w:rsid w:val="00AD2BF2"/>
    <w:rsid w:val="00AD4E90"/>
    <w:rsid w:val="00AD5422"/>
    <w:rsid w:val="00AD7A76"/>
    <w:rsid w:val="00AE0EB8"/>
    <w:rsid w:val="00AE11AF"/>
    <w:rsid w:val="00AE2043"/>
    <w:rsid w:val="00AE4179"/>
    <w:rsid w:val="00AE4425"/>
    <w:rsid w:val="00AE4FBE"/>
    <w:rsid w:val="00AE650F"/>
    <w:rsid w:val="00AE6555"/>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6ACD"/>
    <w:rsid w:val="00B17E18"/>
    <w:rsid w:val="00B21487"/>
    <w:rsid w:val="00B223FC"/>
    <w:rsid w:val="00B23020"/>
    <w:rsid w:val="00B232D1"/>
    <w:rsid w:val="00B24DB5"/>
    <w:rsid w:val="00B26303"/>
    <w:rsid w:val="00B31F9E"/>
    <w:rsid w:val="00B3268F"/>
    <w:rsid w:val="00B32C2C"/>
    <w:rsid w:val="00B33103"/>
    <w:rsid w:val="00B33A1A"/>
    <w:rsid w:val="00B33E6C"/>
    <w:rsid w:val="00B364A9"/>
    <w:rsid w:val="00B36519"/>
    <w:rsid w:val="00B371CC"/>
    <w:rsid w:val="00B37B8A"/>
    <w:rsid w:val="00B419C4"/>
    <w:rsid w:val="00B41CD9"/>
    <w:rsid w:val="00B427E6"/>
    <w:rsid w:val="00B428A6"/>
    <w:rsid w:val="00B43E1F"/>
    <w:rsid w:val="00B45BB9"/>
    <w:rsid w:val="00B45FBC"/>
    <w:rsid w:val="00B4777A"/>
    <w:rsid w:val="00B47E85"/>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245C"/>
    <w:rsid w:val="00B935A4"/>
    <w:rsid w:val="00B93985"/>
    <w:rsid w:val="00B94957"/>
    <w:rsid w:val="00BA561A"/>
    <w:rsid w:val="00BB0DC6"/>
    <w:rsid w:val="00BB15E4"/>
    <w:rsid w:val="00BB1E19"/>
    <w:rsid w:val="00BB21D1"/>
    <w:rsid w:val="00BB232A"/>
    <w:rsid w:val="00BB32F2"/>
    <w:rsid w:val="00BB4338"/>
    <w:rsid w:val="00BB6C0E"/>
    <w:rsid w:val="00BB7B38"/>
    <w:rsid w:val="00BC11E5"/>
    <w:rsid w:val="00BC3EC0"/>
    <w:rsid w:val="00BC4BC6"/>
    <w:rsid w:val="00BC52FD"/>
    <w:rsid w:val="00BC6E62"/>
    <w:rsid w:val="00BC7443"/>
    <w:rsid w:val="00BC78BA"/>
    <w:rsid w:val="00BD0648"/>
    <w:rsid w:val="00BD1040"/>
    <w:rsid w:val="00BD34AA"/>
    <w:rsid w:val="00BD640A"/>
    <w:rsid w:val="00BE0C44"/>
    <w:rsid w:val="00BE1B8B"/>
    <w:rsid w:val="00BE29BE"/>
    <w:rsid w:val="00BE2A18"/>
    <w:rsid w:val="00BE2C01"/>
    <w:rsid w:val="00BE41EC"/>
    <w:rsid w:val="00BE56FB"/>
    <w:rsid w:val="00BF3DDE"/>
    <w:rsid w:val="00BF6589"/>
    <w:rsid w:val="00BF6F7F"/>
    <w:rsid w:val="00C00647"/>
    <w:rsid w:val="00C02764"/>
    <w:rsid w:val="00C029FB"/>
    <w:rsid w:val="00C04CEF"/>
    <w:rsid w:val="00C0662F"/>
    <w:rsid w:val="00C07600"/>
    <w:rsid w:val="00C11943"/>
    <w:rsid w:val="00C12E96"/>
    <w:rsid w:val="00C14763"/>
    <w:rsid w:val="00C16141"/>
    <w:rsid w:val="00C2363F"/>
    <w:rsid w:val="00C236C8"/>
    <w:rsid w:val="00C25AE4"/>
    <w:rsid w:val="00C260B1"/>
    <w:rsid w:val="00C26829"/>
    <w:rsid w:val="00C26E56"/>
    <w:rsid w:val="00C31406"/>
    <w:rsid w:val="00C37194"/>
    <w:rsid w:val="00C40637"/>
    <w:rsid w:val="00C40F6C"/>
    <w:rsid w:val="00C4377D"/>
    <w:rsid w:val="00C44426"/>
    <w:rsid w:val="00C445F3"/>
    <w:rsid w:val="00C451F4"/>
    <w:rsid w:val="00C45EB1"/>
    <w:rsid w:val="00C52630"/>
    <w:rsid w:val="00C54A3A"/>
    <w:rsid w:val="00C55566"/>
    <w:rsid w:val="00C56448"/>
    <w:rsid w:val="00C5674E"/>
    <w:rsid w:val="00C61FE6"/>
    <w:rsid w:val="00C6422E"/>
    <w:rsid w:val="00C66603"/>
    <w:rsid w:val="00C667BE"/>
    <w:rsid w:val="00C6766B"/>
    <w:rsid w:val="00C717BA"/>
    <w:rsid w:val="00C72223"/>
    <w:rsid w:val="00C76417"/>
    <w:rsid w:val="00C7726F"/>
    <w:rsid w:val="00C823DA"/>
    <w:rsid w:val="00C8259F"/>
    <w:rsid w:val="00C82746"/>
    <w:rsid w:val="00C8312F"/>
    <w:rsid w:val="00C84C47"/>
    <w:rsid w:val="00C858A4"/>
    <w:rsid w:val="00C86AFA"/>
    <w:rsid w:val="00C905E2"/>
    <w:rsid w:val="00C923B2"/>
    <w:rsid w:val="00C9267F"/>
    <w:rsid w:val="00C96E70"/>
    <w:rsid w:val="00CA1E9D"/>
    <w:rsid w:val="00CA4AD6"/>
    <w:rsid w:val="00CB18D0"/>
    <w:rsid w:val="00CB1C8A"/>
    <w:rsid w:val="00CB24F5"/>
    <w:rsid w:val="00CB2663"/>
    <w:rsid w:val="00CB30FD"/>
    <w:rsid w:val="00CB3BBE"/>
    <w:rsid w:val="00CB59E9"/>
    <w:rsid w:val="00CC0D6A"/>
    <w:rsid w:val="00CC0DC7"/>
    <w:rsid w:val="00CC3831"/>
    <w:rsid w:val="00CC3E3D"/>
    <w:rsid w:val="00CC519B"/>
    <w:rsid w:val="00CD12C1"/>
    <w:rsid w:val="00CD214E"/>
    <w:rsid w:val="00CD46FA"/>
    <w:rsid w:val="00CD5973"/>
    <w:rsid w:val="00CD5C59"/>
    <w:rsid w:val="00CE3013"/>
    <w:rsid w:val="00CE31A6"/>
    <w:rsid w:val="00CE726A"/>
    <w:rsid w:val="00CF09AA"/>
    <w:rsid w:val="00CF154B"/>
    <w:rsid w:val="00CF4813"/>
    <w:rsid w:val="00CF5233"/>
    <w:rsid w:val="00D029B8"/>
    <w:rsid w:val="00D02F60"/>
    <w:rsid w:val="00D0464E"/>
    <w:rsid w:val="00D04A96"/>
    <w:rsid w:val="00D06197"/>
    <w:rsid w:val="00D07A7B"/>
    <w:rsid w:val="00D10E06"/>
    <w:rsid w:val="00D13B3D"/>
    <w:rsid w:val="00D15197"/>
    <w:rsid w:val="00D153C9"/>
    <w:rsid w:val="00D16820"/>
    <w:rsid w:val="00D169C8"/>
    <w:rsid w:val="00D1793F"/>
    <w:rsid w:val="00D22AF5"/>
    <w:rsid w:val="00D235EA"/>
    <w:rsid w:val="00D247A9"/>
    <w:rsid w:val="00D2511D"/>
    <w:rsid w:val="00D263F0"/>
    <w:rsid w:val="00D32721"/>
    <w:rsid w:val="00D328DC"/>
    <w:rsid w:val="00D33387"/>
    <w:rsid w:val="00D35FCA"/>
    <w:rsid w:val="00D402FB"/>
    <w:rsid w:val="00D4075D"/>
    <w:rsid w:val="00D47D7A"/>
    <w:rsid w:val="00D50ABD"/>
    <w:rsid w:val="00D55290"/>
    <w:rsid w:val="00D55A7C"/>
    <w:rsid w:val="00D57791"/>
    <w:rsid w:val="00D6046A"/>
    <w:rsid w:val="00D62870"/>
    <w:rsid w:val="00D655D9"/>
    <w:rsid w:val="00D65872"/>
    <w:rsid w:val="00D676D3"/>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870EC"/>
    <w:rsid w:val="00D87523"/>
    <w:rsid w:val="00D90E69"/>
    <w:rsid w:val="00D91368"/>
    <w:rsid w:val="00D93106"/>
    <w:rsid w:val="00D933E9"/>
    <w:rsid w:val="00D9505D"/>
    <w:rsid w:val="00D953D0"/>
    <w:rsid w:val="00D959F5"/>
    <w:rsid w:val="00D96884"/>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2901"/>
    <w:rsid w:val="00DE590F"/>
    <w:rsid w:val="00DE7DC1"/>
    <w:rsid w:val="00DF3F7E"/>
    <w:rsid w:val="00DF7648"/>
    <w:rsid w:val="00E00E29"/>
    <w:rsid w:val="00E01CD0"/>
    <w:rsid w:val="00E02BAB"/>
    <w:rsid w:val="00E038D8"/>
    <w:rsid w:val="00E04CEB"/>
    <w:rsid w:val="00E050A3"/>
    <w:rsid w:val="00E060BC"/>
    <w:rsid w:val="00E11420"/>
    <w:rsid w:val="00E132FB"/>
    <w:rsid w:val="00E1527C"/>
    <w:rsid w:val="00E16682"/>
    <w:rsid w:val="00E170B7"/>
    <w:rsid w:val="00E177DD"/>
    <w:rsid w:val="00E20900"/>
    <w:rsid w:val="00E20C7F"/>
    <w:rsid w:val="00E21CB4"/>
    <w:rsid w:val="00E2396E"/>
    <w:rsid w:val="00E24728"/>
    <w:rsid w:val="00E276AC"/>
    <w:rsid w:val="00E34A35"/>
    <w:rsid w:val="00E37C2F"/>
    <w:rsid w:val="00E41C28"/>
    <w:rsid w:val="00E46308"/>
    <w:rsid w:val="00E47DCB"/>
    <w:rsid w:val="00E51E17"/>
    <w:rsid w:val="00E52DAB"/>
    <w:rsid w:val="00E539B0"/>
    <w:rsid w:val="00E55994"/>
    <w:rsid w:val="00E57814"/>
    <w:rsid w:val="00E60606"/>
    <w:rsid w:val="00E60C66"/>
    <w:rsid w:val="00E6164D"/>
    <w:rsid w:val="00E618C9"/>
    <w:rsid w:val="00E62774"/>
    <w:rsid w:val="00E6307C"/>
    <w:rsid w:val="00E636FA"/>
    <w:rsid w:val="00E64728"/>
    <w:rsid w:val="00E66C50"/>
    <w:rsid w:val="00E679D3"/>
    <w:rsid w:val="00E70DCE"/>
    <w:rsid w:val="00E71208"/>
    <w:rsid w:val="00E71444"/>
    <w:rsid w:val="00E71585"/>
    <w:rsid w:val="00E71C91"/>
    <w:rsid w:val="00E720A1"/>
    <w:rsid w:val="00E725EE"/>
    <w:rsid w:val="00E73124"/>
    <w:rsid w:val="00E736D5"/>
    <w:rsid w:val="00E75DDA"/>
    <w:rsid w:val="00E773E8"/>
    <w:rsid w:val="00E8322D"/>
    <w:rsid w:val="00E83ADD"/>
    <w:rsid w:val="00E84F38"/>
    <w:rsid w:val="00E85623"/>
    <w:rsid w:val="00E87441"/>
    <w:rsid w:val="00E91FAE"/>
    <w:rsid w:val="00E95DB1"/>
    <w:rsid w:val="00E96E3F"/>
    <w:rsid w:val="00EA1A2A"/>
    <w:rsid w:val="00EA1C74"/>
    <w:rsid w:val="00EA270C"/>
    <w:rsid w:val="00EA4974"/>
    <w:rsid w:val="00EA532E"/>
    <w:rsid w:val="00EA7892"/>
    <w:rsid w:val="00EB06D9"/>
    <w:rsid w:val="00EB07D0"/>
    <w:rsid w:val="00EB192B"/>
    <w:rsid w:val="00EB19ED"/>
    <w:rsid w:val="00EB1CAB"/>
    <w:rsid w:val="00EC0B46"/>
    <w:rsid w:val="00EC0F5A"/>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0226"/>
    <w:rsid w:val="00F115CA"/>
    <w:rsid w:val="00F14817"/>
    <w:rsid w:val="00F14EBA"/>
    <w:rsid w:val="00F1510F"/>
    <w:rsid w:val="00F1533A"/>
    <w:rsid w:val="00F15E5A"/>
    <w:rsid w:val="00F17ED7"/>
    <w:rsid w:val="00F17F0A"/>
    <w:rsid w:val="00F22400"/>
    <w:rsid w:val="00F22596"/>
    <w:rsid w:val="00F2668F"/>
    <w:rsid w:val="00F2742F"/>
    <w:rsid w:val="00F2753B"/>
    <w:rsid w:val="00F32A6E"/>
    <w:rsid w:val="00F33F8B"/>
    <w:rsid w:val="00F340B2"/>
    <w:rsid w:val="00F43390"/>
    <w:rsid w:val="00F443B2"/>
    <w:rsid w:val="00F44859"/>
    <w:rsid w:val="00F44DA5"/>
    <w:rsid w:val="00F458D8"/>
    <w:rsid w:val="00F50237"/>
    <w:rsid w:val="00F522C5"/>
    <w:rsid w:val="00F53596"/>
    <w:rsid w:val="00F55BA8"/>
    <w:rsid w:val="00F55CA0"/>
    <w:rsid w:val="00F55DB1"/>
    <w:rsid w:val="00F5611E"/>
    <w:rsid w:val="00F56ACA"/>
    <w:rsid w:val="00F600FE"/>
    <w:rsid w:val="00F61710"/>
    <w:rsid w:val="00F62E4D"/>
    <w:rsid w:val="00F63002"/>
    <w:rsid w:val="00F66097"/>
    <w:rsid w:val="00F66AA2"/>
    <w:rsid w:val="00F66B34"/>
    <w:rsid w:val="00F675B9"/>
    <w:rsid w:val="00F67D62"/>
    <w:rsid w:val="00F711C9"/>
    <w:rsid w:val="00F74C59"/>
    <w:rsid w:val="00F75202"/>
    <w:rsid w:val="00F75C3A"/>
    <w:rsid w:val="00F822AA"/>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5A7"/>
    <w:rsid w:val="00FD27B6"/>
    <w:rsid w:val="00FD3689"/>
    <w:rsid w:val="00FD4179"/>
    <w:rsid w:val="00FD42A3"/>
    <w:rsid w:val="00FD7468"/>
    <w:rsid w:val="00FD7CE0"/>
    <w:rsid w:val="00FE0B3B"/>
    <w:rsid w:val="00FE1BE2"/>
    <w:rsid w:val="00FE4DFB"/>
    <w:rsid w:val="00FE730A"/>
    <w:rsid w:val="00FE7DE2"/>
    <w:rsid w:val="00FF1DD7"/>
    <w:rsid w:val="00FF4453"/>
    <w:rsid w:val="00FF4F1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CA1E9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CA1E9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53B04FEB4B4C22B53AB7053EFE4971"/>
        <w:category>
          <w:name w:val="Ogólne"/>
          <w:gallery w:val="placeholder"/>
        </w:category>
        <w:types>
          <w:type w:val="bbPlcHdr"/>
        </w:types>
        <w:behaviors>
          <w:behavior w:val="content"/>
        </w:behaviors>
        <w:guid w:val="{FC769F0E-B9D8-46A5-A135-0E030E668A73}"/>
      </w:docPartPr>
      <w:docPartBody>
        <w:p w:rsidR="00B46933" w:rsidRDefault="00AB0715">
          <w:pPr>
            <w:pStyle w:val="CB53B04FEB4B4C22B53AB7053EFE4971"/>
          </w:pPr>
          <w:r w:rsidRPr="00863B56">
            <w:rPr>
              <w:rStyle w:val="Tekstzastpczy"/>
            </w:rPr>
            <w:t>[Kategoria]</w:t>
          </w:r>
        </w:p>
      </w:docPartBody>
    </w:docPart>
    <w:docPart>
      <w:docPartPr>
        <w:name w:val="5649DE4091204EA89F4EC46E7AE5897F"/>
        <w:category>
          <w:name w:val="Ogólne"/>
          <w:gallery w:val="placeholder"/>
        </w:category>
        <w:types>
          <w:type w:val="bbPlcHdr"/>
        </w:types>
        <w:behaviors>
          <w:behavior w:val="content"/>
        </w:behaviors>
        <w:guid w:val="{AC9BBC9C-5EBA-439D-8959-494D31B82BC9}"/>
      </w:docPartPr>
      <w:docPartBody>
        <w:p w:rsidR="00B46933" w:rsidRDefault="001B0F68" w:rsidP="001B0F68">
          <w:pPr>
            <w:pStyle w:val="5649DE4091204EA89F4EC46E7AE5897F"/>
          </w:pPr>
          <w:r>
            <w:rPr>
              <w:rStyle w:val="Tekstzastpczy"/>
            </w:rPr>
            <w:t>&lt;data ogłoszenia&gt;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F68"/>
    <w:rsid w:val="001B0F68"/>
    <w:rsid w:val="002438BD"/>
    <w:rsid w:val="00243CDB"/>
    <w:rsid w:val="00355088"/>
    <w:rsid w:val="004C70CC"/>
    <w:rsid w:val="005E500A"/>
    <w:rsid w:val="005F7CDF"/>
    <w:rsid w:val="00AB0715"/>
    <w:rsid w:val="00B46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B0F68"/>
    <w:rPr>
      <w:color w:val="808080"/>
    </w:rPr>
  </w:style>
  <w:style w:type="paragraph" w:customStyle="1" w:styleId="CB53B04FEB4B4C22B53AB7053EFE4971">
    <w:name w:val="CB53B04FEB4B4C22B53AB7053EFE4971"/>
  </w:style>
  <w:style w:type="paragraph" w:customStyle="1" w:styleId="A7D0538E16714C33A27A3ACFE576A829">
    <w:name w:val="A7D0538E16714C33A27A3ACFE576A829"/>
  </w:style>
  <w:style w:type="paragraph" w:customStyle="1" w:styleId="C908F02641534F2C88113B5D983E6C22">
    <w:name w:val="C908F02641534F2C88113B5D983E6C22"/>
    <w:rsid w:val="001B0F68"/>
  </w:style>
  <w:style w:type="paragraph" w:customStyle="1" w:styleId="5649DE4091204EA89F4EC46E7AE5897F">
    <w:name w:val="5649DE4091204EA89F4EC46E7AE5897F"/>
    <w:rsid w:val="001B0F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B0F68"/>
    <w:rPr>
      <w:color w:val="808080"/>
    </w:rPr>
  </w:style>
  <w:style w:type="paragraph" w:customStyle="1" w:styleId="CB53B04FEB4B4C22B53AB7053EFE4971">
    <w:name w:val="CB53B04FEB4B4C22B53AB7053EFE4971"/>
  </w:style>
  <w:style w:type="paragraph" w:customStyle="1" w:styleId="A7D0538E16714C33A27A3ACFE576A829">
    <w:name w:val="A7D0538E16714C33A27A3ACFE576A829"/>
  </w:style>
  <w:style w:type="paragraph" w:customStyle="1" w:styleId="C908F02641534F2C88113B5D983E6C22">
    <w:name w:val="C908F02641534F2C88113B5D983E6C22"/>
    <w:rsid w:val="001B0F68"/>
  </w:style>
  <w:style w:type="paragraph" w:customStyle="1" w:styleId="5649DE4091204EA89F4EC46E7AE5897F">
    <w:name w:val="5649DE4091204EA89F4EC46E7AE5897F"/>
    <w:rsid w:val="001B0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DB2DED-B668-49CD-B498-F84DD246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12</TotalTime>
  <Pages>16</Pages>
  <Words>7892</Words>
  <Characters>47356</Characters>
  <Application>Microsoft Office Word</Application>
  <DocSecurity>0</DocSecurity>
  <Lines>394</Lines>
  <Paragraphs>110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55138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cp:keywords>
  <dc:description>Szablon aktu prawnego jest dziełem chronionym przez prawo autorskie. </dc:description>
  <cp:lastModifiedBy>jdeminet</cp:lastModifiedBy>
  <cp:revision>4</cp:revision>
  <cp:lastPrinted>2015-11-05T10:30:00Z</cp:lastPrinted>
  <dcterms:created xsi:type="dcterms:W3CDTF">2015-11-06T07:44:00Z</dcterms:created>
  <dcterms:modified xsi:type="dcterms:W3CDTF">2015-11-06T12:18:00Z</dcterms:modified>
  <cp:category>1812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