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E5C43">
            <w:t>6 listopada 2015</w:t>
          </w:r>
        </w:sdtContent>
      </w:sdt>
      <w:r w:rsidR="0094511B">
        <w:t xml:space="preserve"> r.</w:t>
      </w:r>
    </w:p>
    <w:p w:rsidR="001D16F3" w:rsidRPr="001D16F3" w:rsidRDefault="001D16F3" w:rsidP="00FC690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E5C43">
            <w:t>1824</w:t>
          </w:r>
        </w:sdtContent>
      </w:sdt>
    </w:p>
    <w:p w:rsidR="003C6D37" w:rsidRDefault="003C6D37" w:rsidP="00FC690F">
      <w:pPr>
        <w:pStyle w:val="OZNRODZAKTUtznustawalubrozporzdzenieiorganwydajcy"/>
      </w:pPr>
      <w:r>
        <w:t>USTAWA</w:t>
      </w:r>
    </w:p>
    <w:p w:rsidR="003C6D37" w:rsidRDefault="003C6D37" w:rsidP="00FC690F">
      <w:pPr>
        <w:pStyle w:val="DATAAKTUdatauchwalenialubwydaniaaktu"/>
      </w:pPr>
      <w:r>
        <w:t>z dnia 1</w:t>
      </w:r>
      <w:r w:rsidR="00FC690F">
        <w:t>1 </w:t>
      </w:r>
      <w:r>
        <w:t>września 201</w:t>
      </w:r>
      <w:r w:rsidR="00FC690F">
        <w:t>5 </w:t>
      </w:r>
      <w:r>
        <w:t>r.</w:t>
      </w:r>
    </w:p>
    <w:p w:rsidR="003C6D37" w:rsidRDefault="003C6D37" w:rsidP="00FC690F">
      <w:pPr>
        <w:pStyle w:val="TYTUAKTUprzedmiotregulacjiustawylubrozporzdzenia"/>
      </w:pPr>
      <w:r>
        <w:t>o uprawnieniach do mienia Funduszu Wczasów Pracowniczych</w:t>
      </w:r>
      <w:bookmarkStart w:id="0" w:name="_GoBack"/>
      <w:bookmarkEnd w:id="0"/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1.</w:t>
      </w:r>
      <w:r w:rsidR="00FC690F">
        <w:t> </w:t>
      </w:r>
      <w:r>
        <w:t xml:space="preserve">Ustawa określa uprawnienia do mienia Funduszu Wczasów Pracowniczych, </w:t>
      </w:r>
      <w:r w:rsidRPr="00A931AB">
        <w:t>utworzon</w:t>
      </w:r>
      <w:r w:rsidRPr="003C6D37">
        <w:t>e</w:t>
      </w:r>
      <w:r w:rsidRPr="00A931AB">
        <w:t>go na podstawie ust</w:t>
      </w:r>
      <w:r w:rsidRPr="00A931AB">
        <w:t>a</w:t>
      </w:r>
      <w:r w:rsidRPr="00A931AB">
        <w:t>wy</w:t>
      </w:r>
      <w:r w:rsidR="00FC690F" w:rsidRPr="00A931AB">
        <w:t xml:space="preserve"> z</w:t>
      </w:r>
      <w:r w:rsidR="00FC690F">
        <w:t> </w:t>
      </w:r>
      <w:r w:rsidRPr="00A931AB">
        <w:t>dnia 2</w:t>
      </w:r>
      <w:r w:rsidR="00FC690F" w:rsidRPr="00A931AB">
        <w:t>1</w:t>
      </w:r>
      <w:r w:rsidR="00FC690F">
        <w:t> </w:t>
      </w:r>
      <w:r w:rsidRPr="00A931AB">
        <w:t>kwietnia 198</w:t>
      </w:r>
      <w:r w:rsidR="00FC690F" w:rsidRPr="00A931AB">
        <w:t>8</w:t>
      </w:r>
      <w:r w:rsidR="00FC690F">
        <w:t> </w:t>
      </w:r>
      <w:r w:rsidRPr="00A931AB">
        <w:t>r.</w:t>
      </w:r>
      <w:r w:rsidR="00FC690F" w:rsidRPr="00A931AB">
        <w:t xml:space="preserve"> o</w:t>
      </w:r>
      <w:r w:rsidR="00FC690F">
        <w:t> </w:t>
      </w:r>
      <w:r w:rsidRPr="00A931AB">
        <w:t>Funduszu Wczasów Pracown</w:t>
      </w:r>
      <w:r w:rsidRPr="003C6D37">
        <w:t>i</w:t>
      </w:r>
      <w:r w:rsidRPr="00A931AB">
        <w:t>czych (</w:t>
      </w:r>
      <w:r w:rsidR="00FC690F">
        <w:t>Dz. U. Nr </w:t>
      </w:r>
      <w:r w:rsidRPr="00A931AB">
        <w:t>11,</w:t>
      </w:r>
      <w:r w:rsidR="00FC690F">
        <w:t xml:space="preserve"> poz. </w:t>
      </w:r>
      <w:r w:rsidRPr="00A931AB">
        <w:t>8</w:t>
      </w:r>
      <w:r w:rsidR="00FC690F" w:rsidRPr="00A931AB">
        <w:t>4</w:t>
      </w:r>
      <w:r w:rsidR="00FC690F">
        <w:t xml:space="preserve"> oraz</w:t>
      </w:r>
      <w:r w:rsidR="00FC690F" w:rsidRPr="00A931AB">
        <w:t xml:space="preserve"> z</w:t>
      </w:r>
      <w:r w:rsidR="00FC690F">
        <w:t> </w:t>
      </w:r>
      <w:r w:rsidRPr="00A931AB">
        <w:t>199</w:t>
      </w:r>
      <w:r w:rsidR="00FC690F" w:rsidRPr="00A931AB">
        <w:t>2</w:t>
      </w:r>
      <w:r w:rsidR="00FC690F">
        <w:t> </w:t>
      </w:r>
      <w:r w:rsidRPr="00A931AB">
        <w:t>r.</w:t>
      </w:r>
      <w:r w:rsidR="00FC690F">
        <w:t xml:space="preserve"> Nr </w:t>
      </w:r>
      <w:r w:rsidRPr="00A931AB">
        <w:t>21,</w:t>
      </w:r>
      <w:r w:rsidR="00FC690F">
        <w:t xml:space="preserve"> poz. </w:t>
      </w:r>
      <w:r w:rsidRPr="00A931AB">
        <w:t xml:space="preserve">85), zwanego dalej </w:t>
      </w:r>
      <w:r w:rsidR="00FC690F">
        <w:t>„</w:t>
      </w:r>
      <w:r w:rsidRPr="00A931AB">
        <w:t>Fund</w:t>
      </w:r>
      <w:r w:rsidRPr="003C6D37">
        <w:t>u</w:t>
      </w:r>
      <w:r w:rsidRPr="00A931AB">
        <w:t>szem</w:t>
      </w:r>
      <w:r w:rsidR="00FC690F">
        <w:t>”</w:t>
      </w:r>
      <w:r w:rsidRPr="00A931AB">
        <w:t>, oraz zasady ich realizacji.</w:t>
      </w:r>
    </w:p>
    <w:p w:rsidR="003C6D37" w:rsidRDefault="003C6D37" w:rsidP="00FC690F">
      <w:pPr>
        <w:pStyle w:val="ARTartustawynprozporzdzenia"/>
        <w:keepNext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2.</w:t>
      </w:r>
      <w:r w:rsidR="00FC690F">
        <w:t> </w:t>
      </w:r>
      <w:r>
        <w:t>Ilekroć</w:t>
      </w:r>
      <w:r w:rsidR="00FC690F">
        <w:t xml:space="preserve"> w </w:t>
      </w:r>
      <w:r>
        <w:t>ustawie jest mowa</w:t>
      </w:r>
      <w:r w:rsidR="00FC690F">
        <w:t xml:space="preserve"> o </w:t>
      </w:r>
      <w:r>
        <w:t>:</w:t>
      </w:r>
    </w:p>
    <w:p w:rsidR="003C6D37" w:rsidRPr="00A931AB" w:rsidRDefault="003C6D37" w:rsidP="00FC690F">
      <w:pPr>
        <w:pStyle w:val="PKTpunkt"/>
      </w:pPr>
      <w:r w:rsidRPr="00A931AB">
        <w:t>1)</w:t>
      </w:r>
      <w:r w:rsidR="00FC690F">
        <w:tab/>
      </w:r>
      <w:r w:rsidRPr="00A931AB">
        <w:t>mieniu Funduszu – należy przez to rozumieć przedsiębiorstwo</w:t>
      </w:r>
      <w:r w:rsidR="00FC690F" w:rsidRPr="00A931AB">
        <w:t xml:space="preserve"> w</w:t>
      </w:r>
      <w:r w:rsidR="00FC690F">
        <w:t> </w:t>
      </w:r>
      <w:r w:rsidRPr="00A931AB">
        <w:t>rozumieniu</w:t>
      </w:r>
      <w:r w:rsidR="00FC690F">
        <w:t xml:space="preserve"> art. </w:t>
      </w:r>
      <w:r w:rsidRPr="00A931AB">
        <w:t>55</w:t>
      </w:r>
      <w:r w:rsidR="00FC690F" w:rsidRPr="00525059">
        <w:rPr>
          <w:vertAlign w:val="superscript"/>
        </w:rPr>
        <w:t>1</w:t>
      </w:r>
      <w:r w:rsidR="00FC690F">
        <w:t> </w:t>
      </w:r>
      <w:r w:rsidRPr="00A931AB">
        <w:t>ustawy</w:t>
      </w:r>
      <w:r w:rsidR="00FC690F" w:rsidRPr="003C6D37">
        <w:t xml:space="preserve"> </w:t>
      </w:r>
      <w:r w:rsidR="00FC690F" w:rsidRPr="00A931AB">
        <w:t>z</w:t>
      </w:r>
      <w:r w:rsidR="00FC690F">
        <w:t> </w:t>
      </w:r>
      <w:r w:rsidRPr="00A931AB">
        <w:t>dnia 2</w:t>
      </w:r>
      <w:r w:rsidR="00FC690F" w:rsidRPr="00A931AB">
        <w:t>3</w:t>
      </w:r>
      <w:r w:rsidR="00FC690F">
        <w:t> </w:t>
      </w:r>
      <w:r w:rsidRPr="00A931AB">
        <w:t>kwietnia 196</w:t>
      </w:r>
      <w:r w:rsidR="00FC690F" w:rsidRPr="00A931AB">
        <w:t>4</w:t>
      </w:r>
      <w:r w:rsidR="00FC690F">
        <w:t> </w:t>
      </w:r>
      <w:r w:rsidRPr="00A931AB">
        <w:t>r. – Kodeks cywilny (</w:t>
      </w:r>
      <w:r w:rsidR="00FC690F">
        <w:t>Dz. U.</w:t>
      </w:r>
      <w:r w:rsidR="00FC690F" w:rsidRPr="00A931AB">
        <w:t xml:space="preserve"> z</w:t>
      </w:r>
      <w:r w:rsidR="00FC690F">
        <w:t> </w:t>
      </w:r>
      <w:r w:rsidRPr="003C6D37">
        <w:t>201</w:t>
      </w:r>
      <w:r w:rsidR="00FC690F" w:rsidRPr="003C6D37">
        <w:t>4</w:t>
      </w:r>
      <w:r w:rsidR="00FC690F">
        <w:t> </w:t>
      </w:r>
      <w:r w:rsidRPr="003C6D37">
        <w:t>r.</w:t>
      </w:r>
      <w:r w:rsidR="00FC690F">
        <w:t xml:space="preserve"> poz. </w:t>
      </w:r>
      <w:r w:rsidRPr="003C6D37">
        <w:t>121</w:t>
      </w:r>
      <w:r w:rsidRPr="00A931AB">
        <w:t>,</w:t>
      </w:r>
      <w:r w:rsidR="00FC690F" w:rsidRPr="00A931AB">
        <w:t xml:space="preserve"> z</w:t>
      </w:r>
      <w:r w:rsidR="00FC690F">
        <w:t> </w:t>
      </w:r>
      <w:proofErr w:type="spellStart"/>
      <w:r w:rsidRPr="00A931AB">
        <w:t>późn</w:t>
      </w:r>
      <w:proofErr w:type="spellEnd"/>
      <w:r w:rsidRPr="00A931AB">
        <w:t>. zm.</w:t>
      </w:r>
      <w:r w:rsidRPr="00FC690F">
        <w:rPr>
          <w:rStyle w:val="IGindeksgrny"/>
        </w:rPr>
        <w:footnoteReference w:id="1"/>
      </w:r>
      <w:r w:rsidRPr="00FC690F">
        <w:rPr>
          <w:rStyle w:val="IGindeksgrny"/>
        </w:rPr>
        <w:t>)</w:t>
      </w:r>
      <w:r w:rsidRPr="00A931AB">
        <w:t>) należące do Funduszu według stanu na dzień 3</w:t>
      </w:r>
      <w:r w:rsidR="00FC690F" w:rsidRPr="00A931AB">
        <w:t>1</w:t>
      </w:r>
      <w:r w:rsidR="00FC690F">
        <w:t> </w:t>
      </w:r>
      <w:r w:rsidRPr="00A931AB">
        <w:t>sier</w:t>
      </w:r>
      <w:r w:rsidRPr="003C6D37">
        <w:t>p</w:t>
      </w:r>
      <w:r w:rsidRPr="00A931AB">
        <w:t>nia 199</w:t>
      </w:r>
      <w:r w:rsidR="00FC690F" w:rsidRPr="00A931AB">
        <w:t>7</w:t>
      </w:r>
      <w:r w:rsidR="00FC690F">
        <w:t> </w:t>
      </w:r>
      <w:r w:rsidRPr="00A931AB">
        <w:t>r.;</w:t>
      </w:r>
    </w:p>
    <w:p w:rsidR="003C6D37" w:rsidRPr="00A931AB" w:rsidRDefault="003C6D37" w:rsidP="00FC690F">
      <w:pPr>
        <w:pStyle w:val="PKTpunkt"/>
      </w:pPr>
      <w:r w:rsidRPr="00A931AB">
        <w:t>2)</w:t>
      </w:r>
      <w:r w:rsidR="00FC690F">
        <w:tab/>
      </w:r>
      <w:r w:rsidRPr="00A931AB">
        <w:t xml:space="preserve">Spółce – należy przez to rozumieć spółkę działającą pod firmą </w:t>
      </w:r>
      <w:r w:rsidR="00FC690F">
        <w:t>„</w:t>
      </w:r>
      <w:r w:rsidRPr="00A931AB">
        <w:t>Fundusz Wcz</w:t>
      </w:r>
      <w:r w:rsidRPr="003C6D37">
        <w:t>a</w:t>
      </w:r>
      <w:r w:rsidRPr="00A931AB">
        <w:t>sów Pracowniczych spółka</w:t>
      </w:r>
      <w:r w:rsidR="00FC690F" w:rsidRPr="00A931AB">
        <w:t xml:space="preserve"> z</w:t>
      </w:r>
      <w:r w:rsidR="00FC690F">
        <w:t> </w:t>
      </w:r>
      <w:r w:rsidRPr="00A931AB">
        <w:t>ograniczoną odpowiedzialnością</w:t>
      </w:r>
      <w:r w:rsidR="00FC690F">
        <w:t>”</w:t>
      </w:r>
      <w:r w:rsidRPr="00A931AB">
        <w:t>, wpisaną do r</w:t>
      </w:r>
      <w:r w:rsidRPr="003C6D37">
        <w:t>e</w:t>
      </w:r>
      <w:r w:rsidRPr="00A931AB">
        <w:t>jestru przedsiębi</w:t>
      </w:r>
      <w:r w:rsidR="00525059">
        <w:t>orców przez Sąd Rejonowy dla m.</w:t>
      </w:r>
      <w:r w:rsidRPr="00A931AB">
        <w:t>st. Warszawy</w:t>
      </w:r>
      <w:r w:rsidR="00FC690F" w:rsidRPr="00A931AB">
        <w:t xml:space="preserve"> w</w:t>
      </w:r>
      <w:r w:rsidR="00FC690F">
        <w:t> </w:t>
      </w:r>
      <w:r w:rsidRPr="00A931AB">
        <w:t xml:space="preserve">Warszawie XIII Wydział </w:t>
      </w:r>
      <w:r>
        <w:t xml:space="preserve">Gospodarczy </w:t>
      </w:r>
      <w:r w:rsidRPr="00A931AB">
        <w:t>Krajowego Rejestru Sądowego pod numerem 0000041798;</w:t>
      </w:r>
    </w:p>
    <w:p w:rsidR="003C6D37" w:rsidRPr="00A931AB" w:rsidRDefault="003C6D37" w:rsidP="00FC690F">
      <w:pPr>
        <w:pStyle w:val="PKTpunkt"/>
      </w:pPr>
      <w:r w:rsidRPr="00A931AB">
        <w:t>3)</w:t>
      </w:r>
      <w:r w:rsidR="00FC690F">
        <w:tab/>
      </w:r>
      <w:r w:rsidRPr="00A931AB">
        <w:t>udziałach</w:t>
      </w:r>
      <w:r w:rsidR="00FC690F" w:rsidRPr="00A931AB">
        <w:t xml:space="preserve"> w</w:t>
      </w:r>
      <w:r w:rsidR="00FC690F">
        <w:t> </w:t>
      </w:r>
      <w:r w:rsidRPr="00A931AB">
        <w:t>Spółce – należy przez to rozumieć udziały</w:t>
      </w:r>
      <w:r w:rsidR="00FC690F" w:rsidRPr="00A931AB">
        <w:t xml:space="preserve"> w</w:t>
      </w:r>
      <w:r w:rsidR="00FC690F">
        <w:t> </w:t>
      </w:r>
      <w:r w:rsidRPr="00A931AB">
        <w:t xml:space="preserve">spółce działającej pod firmą </w:t>
      </w:r>
      <w:r w:rsidR="00FC690F">
        <w:t>„</w:t>
      </w:r>
      <w:r w:rsidRPr="00A931AB">
        <w:t>Fundusz Wczasów Pracown</w:t>
      </w:r>
      <w:r w:rsidRPr="00A931AB">
        <w:t>i</w:t>
      </w:r>
      <w:r w:rsidRPr="00A931AB">
        <w:t>czych spółka</w:t>
      </w:r>
      <w:r w:rsidR="00FC690F" w:rsidRPr="00A931AB">
        <w:t xml:space="preserve"> z</w:t>
      </w:r>
      <w:r w:rsidR="00FC690F">
        <w:t> </w:t>
      </w:r>
      <w:r w:rsidRPr="00A931AB">
        <w:t>ograniczoną odpowi</w:t>
      </w:r>
      <w:r w:rsidRPr="003C6D37">
        <w:t>e</w:t>
      </w:r>
      <w:r w:rsidRPr="00A931AB">
        <w:t>dzialnością</w:t>
      </w:r>
      <w:r w:rsidR="00FC690F">
        <w:t>”</w:t>
      </w:r>
      <w:r w:rsidRPr="00A931AB">
        <w:t>, wpisan</w:t>
      </w:r>
      <w:r>
        <w:t>ej</w:t>
      </w:r>
      <w:r w:rsidRPr="00A931AB">
        <w:t xml:space="preserve"> do rejestru przedsiębi</w:t>
      </w:r>
      <w:r w:rsidR="00525059">
        <w:t>orców przez Sąd Rejonowy dla m.</w:t>
      </w:r>
      <w:r w:rsidRPr="00A931AB">
        <w:t>st. Warszawy</w:t>
      </w:r>
      <w:r w:rsidR="00FC690F" w:rsidRPr="00A931AB">
        <w:t xml:space="preserve"> w</w:t>
      </w:r>
      <w:r w:rsidR="00FC690F">
        <w:t> </w:t>
      </w:r>
      <w:r w:rsidRPr="00A931AB">
        <w:t xml:space="preserve">Warszawie XIII Wydział </w:t>
      </w:r>
      <w:r>
        <w:t xml:space="preserve">Gospodarczy </w:t>
      </w:r>
      <w:r w:rsidRPr="00A931AB">
        <w:t>Krajowego Rejestru Sądowego pod numerem 0000041798, pokryte wkładem niepieniężnym</w:t>
      </w:r>
      <w:r w:rsidR="00FC690F" w:rsidRPr="00A931AB">
        <w:t xml:space="preserve"> w</w:t>
      </w:r>
      <w:r w:rsidR="00FC690F">
        <w:t> </w:t>
      </w:r>
      <w:r w:rsidRPr="00A931AB">
        <w:t>p</w:t>
      </w:r>
      <w:r w:rsidRPr="003C6D37">
        <w:t>o</w:t>
      </w:r>
      <w:r w:rsidRPr="00A931AB">
        <w:t>staci mienia Funduszu;</w:t>
      </w:r>
    </w:p>
    <w:p w:rsidR="003C6D37" w:rsidRDefault="003C6D37" w:rsidP="00FC690F">
      <w:pPr>
        <w:pStyle w:val="PKTpunkt"/>
      </w:pPr>
      <w:r>
        <w:t>4)</w:t>
      </w:r>
      <w:r w:rsidR="00FC690F">
        <w:tab/>
      </w:r>
      <w:r>
        <w:t>reprezentatywnych organizacjach związkowych – należy przez to rozumieć utworzone przed dniem wejścia</w:t>
      </w:r>
      <w:r w:rsidR="00FC690F">
        <w:t xml:space="preserve"> w </w:t>
      </w:r>
      <w:r>
        <w:t>życie ustawy ogólnokrajowe związki zaw</w:t>
      </w:r>
      <w:r w:rsidRPr="003C6D37">
        <w:t>o</w:t>
      </w:r>
      <w:r>
        <w:t>dowe, ogólnokrajowe zrzeszenia związków zawodowych</w:t>
      </w:r>
      <w:r w:rsidR="00FC690F">
        <w:t xml:space="preserve"> i </w:t>
      </w:r>
      <w:r>
        <w:t>ogólnokrajowe o</w:t>
      </w:r>
      <w:r w:rsidRPr="003C6D37">
        <w:t>r</w:t>
      </w:r>
      <w:r>
        <w:t>g</w:t>
      </w:r>
      <w:r>
        <w:t>a</w:t>
      </w:r>
      <w:r>
        <w:t>nizacje międzyzwiązkowe, spełniające kryteria,</w:t>
      </w:r>
      <w:r w:rsidR="00FC690F">
        <w:t xml:space="preserve"> o </w:t>
      </w:r>
      <w:r>
        <w:t>których mowa</w:t>
      </w:r>
      <w:r w:rsidR="00FC690F">
        <w:t xml:space="preserve"> w art. </w:t>
      </w:r>
      <w:r>
        <w:t>2</w:t>
      </w:r>
      <w:r w:rsidR="00FC690F">
        <w:t>3 ust. 2 </w:t>
      </w:r>
      <w:r>
        <w:t>ustawy</w:t>
      </w:r>
      <w:r w:rsidR="00FC690F">
        <w:t xml:space="preserve"> z </w:t>
      </w:r>
      <w:r>
        <w:t>dnia 2</w:t>
      </w:r>
      <w:r w:rsidR="00FC690F">
        <w:t>4 </w:t>
      </w:r>
      <w:r>
        <w:t>lipca 201</w:t>
      </w:r>
      <w:r w:rsidR="00FC690F">
        <w:t>5 </w:t>
      </w:r>
      <w:r>
        <w:t>r.</w:t>
      </w:r>
      <w:r w:rsidR="00FC690F">
        <w:t xml:space="preserve"> o </w:t>
      </w:r>
      <w:r>
        <w:t>Radzie Dialogu Społecznego</w:t>
      </w:r>
      <w:r w:rsidR="00FC690F">
        <w:t xml:space="preserve"> i </w:t>
      </w:r>
      <w:r>
        <w:t>innych instytucjach dialogu społecznego (</w:t>
      </w:r>
      <w:r w:rsidR="00FC690F">
        <w:t>Dz. U. poz. </w:t>
      </w:r>
      <w:r>
        <w:t>1240).</w:t>
      </w:r>
    </w:p>
    <w:p w:rsidR="003C6D37" w:rsidRPr="003C6D37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3.</w:t>
      </w:r>
      <w:r w:rsidR="00FC690F">
        <w:t> </w:t>
      </w:r>
      <w:r>
        <w:t xml:space="preserve">1. </w:t>
      </w:r>
      <w:r w:rsidRPr="003C6D37">
        <w:t>Reprezentatywnym organizacjom związkowym przysługują uprawnienia do nabycia na współwłasność łączną mienia Funduszu.</w:t>
      </w:r>
    </w:p>
    <w:p w:rsidR="003C6D37" w:rsidRPr="00A931AB" w:rsidRDefault="003C6D37" w:rsidP="00FC690F">
      <w:pPr>
        <w:pStyle w:val="USTustnpkodeksu"/>
        <w:keepNext/>
      </w:pPr>
      <w:r w:rsidRPr="00A931AB">
        <w:t>2.</w:t>
      </w:r>
      <w:r w:rsidR="00FC690F">
        <w:t> </w:t>
      </w:r>
      <w:r>
        <w:t>Uprawnienia</w:t>
      </w:r>
      <w:r w:rsidRPr="00A931AB">
        <w:t>,</w:t>
      </w:r>
      <w:r w:rsidR="00FC690F" w:rsidRPr="00A931AB">
        <w:t xml:space="preserve"> o</w:t>
      </w:r>
      <w:r w:rsidR="00FC690F">
        <w:t> </w:t>
      </w:r>
      <w:r w:rsidRPr="00A931AB">
        <w:t>który</w:t>
      </w:r>
      <w:r>
        <w:t>ch</w:t>
      </w:r>
      <w:r w:rsidRPr="00A931AB">
        <w:t xml:space="preserve"> mowa</w:t>
      </w:r>
      <w:r w:rsidR="00FC690F" w:rsidRPr="00A931AB">
        <w:t xml:space="preserve"> w</w:t>
      </w:r>
      <w:r w:rsidR="00FC690F">
        <w:t> ust. </w:t>
      </w:r>
      <w:r w:rsidRPr="00A931AB">
        <w:t>1,</w:t>
      </w:r>
      <w:r>
        <w:t xml:space="preserve"> przysługują od dnia:</w:t>
      </w:r>
    </w:p>
    <w:p w:rsidR="003C6D37" w:rsidRPr="00A931AB" w:rsidRDefault="003C6D37" w:rsidP="00FC690F">
      <w:pPr>
        <w:pStyle w:val="PKTpunkt"/>
      </w:pPr>
      <w:r w:rsidRPr="00A931AB">
        <w:t>1)</w:t>
      </w:r>
      <w:r w:rsidR="00FC690F">
        <w:tab/>
      </w:r>
      <w:r w:rsidRPr="00A931AB">
        <w:t>3</w:t>
      </w:r>
      <w:r w:rsidR="00FC690F" w:rsidRPr="00A931AB">
        <w:t>1</w:t>
      </w:r>
      <w:r w:rsidR="00FC690F">
        <w:t> </w:t>
      </w:r>
      <w:r w:rsidRPr="00A931AB">
        <w:t>sierpnia 199</w:t>
      </w:r>
      <w:r w:rsidR="00FC690F" w:rsidRPr="00A931AB">
        <w:t>7</w:t>
      </w:r>
      <w:r w:rsidR="00FC690F">
        <w:t> </w:t>
      </w:r>
      <w:r w:rsidRPr="00A931AB">
        <w:t>r. –</w:t>
      </w:r>
      <w:r w:rsidR="00FC690F" w:rsidRPr="00A931AB">
        <w:t xml:space="preserve"> w</w:t>
      </w:r>
      <w:r w:rsidR="00FC690F">
        <w:t> </w:t>
      </w:r>
      <w:r w:rsidRPr="00A931AB">
        <w:t>przypadku reprezentatywnych organizacji związkowych istniejących</w:t>
      </w:r>
      <w:r w:rsidR="00FC690F" w:rsidRPr="00A931AB">
        <w:t xml:space="preserve"> w</w:t>
      </w:r>
      <w:r w:rsidR="00FC690F">
        <w:t> </w:t>
      </w:r>
      <w:r w:rsidRPr="00A931AB">
        <w:t>tym dniu;</w:t>
      </w:r>
    </w:p>
    <w:p w:rsidR="003C6D37" w:rsidRDefault="003C6D37" w:rsidP="00FC690F">
      <w:pPr>
        <w:pStyle w:val="PKTpunkt"/>
      </w:pPr>
      <w:r w:rsidRPr="00A931AB">
        <w:t>2)</w:t>
      </w:r>
      <w:r w:rsidR="00FC690F">
        <w:tab/>
      </w:r>
      <w:r w:rsidRPr="00A931AB">
        <w:t xml:space="preserve">stwierdzenia reprezentatywności </w:t>
      </w:r>
      <w:r>
        <w:t xml:space="preserve">na podstawie </w:t>
      </w:r>
      <w:r w:rsidRPr="00A931AB">
        <w:t>ustawy</w:t>
      </w:r>
      <w:r w:rsidR="00FC690F" w:rsidRPr="00A931AB">
        <w:t xml:space="preserve"> z</w:t>
      </w:r>
      <w:r w:rsidR="00FC690F">
        <w:t> </w:t>
      </w:r>
      <w:r w:rsidRPr="00A931AB">
        <w:t xml:space="preserve">dnia </w:t>
      </w:r>
      <w:r w:rsidR="00FC690F" w:rsidRPr="00A931AB">
        <w:t>6</w:t>
      </w:r>
      <w:r w:rsidR="00FC690F">
        <w:t> </w:t>
      </w:r>
      <w:r w:rsidRPr="00A931AB">
        <w:t>lipca 200</w:t>
      </w:r>
      <w:r w:rsidR="00FC690F" w:rsidRPr="00A931AB">
        <w:t>1</w:t>
      </w:r>
      <w:r w:rsidR="00FC690F">
        <w:t> </w:t>
      </w:r>
      <w:r w:rsidRPr="00A931AB">
        <w:t>r.</w:t>
      </w:r>
      <w:r w:rsidR="00FC690F" w:rsidRPr="00A931AB">
        <w:t xml:space="preserve"> o</w:t>
      </w:r>
      <w:r w:rsidR="00FC690F">
        <w:t> </w:t>
      </w:r>
      <w:r w:rsidRPr="00A931AB">
        <w:t>Trójstronnej Komisji do Spraw Sp</w:t>
      </w:r>
      <w:r w:rsidRPr="00A931AB">
        <w:t>o</w:t>
      </w:r>
      <w:r w:rsidRPr="00A931AB">
        <w:t>łeczno</w:t>
      </w:r>
      <w:r w:rsidR="00FC690F">
        <w:softHyphen/>
      </w:r>
      <w:r w:rsidR="00FC690F">
        <w:noBreakHyphen/>
      </w:r>
      <w:r w:rsidRPr="00A931AB">
        <w:t>Gospodarczych</w:t>
      </w:r>
      <w:r w:rsidR="00FC690F" w:rsidRPr="00A931AB">
        <w:t xml:space="preserve"> i</w:t>
      </w:r>
      <w:r w:rsidR="00FC690F">
        <w:t> </w:t>
      </w:r>
      <w:r w:rsidRPr="00A931AB">
        <w:t xml:space="preserve">wojewódzkich komisjach dialogu społecznego </w:t>
      </w:r>
      <w:r>
        <w:t xml:space="preserve"> (</w:t>
      </w:r>
      <w:r w:rsidR="00FC690F">
        <w:t>Dz. U. Nr </w:t>
      </w:r>
      <w:r>
        <w:t>100,</w:t>
      </w:r>
      <w:r w:rsidR="00FC690F">
        <w:t xml:space="preserve"> poz. </w:t>
      </w:r>
      <w:r>
        <w:t>1080,</w:t>
      </w:r>
      <w:r w:rsidR="00FC690F">
        <w:t xml:space="preserve"> z </w:t>
      </w:r>
      <w:proofErr w:type="spellStart"/>
      <w:r>
        <w:t>późn</w:t>
      </w:r>
      <w:proofErr w:type="spellEnd"/>
      <w:r>
        <w:t>. zm.</w:t>
      </w:r>
      <w:r w:rsidRPr="00FC690F">
        <w:rPr>
          <w:rStyle w:val="IGindeksgrny"/>
        </w:rPr>
        <w:footnoteReference w:id="2"/>
      </w:r>
      <w:r w:rsidRPr="00FC690F">
        <w:rPr>
          <w:rStyle w:val="IGindeksgrny"/>
        </w:rPr>
        <w:t>)</w:t>
      </w:r>
      <w:r>
        <w:t>) lub ustawy</w:t>
      </w:r>
      <w:r w:rsidR="00FC690F">
        <w:t xml:space="preserve"> z </w:t>
      </w:r>
      <w:r>
        <w:t>dnia 2</w:t>
      </w:r>
      <w:r w:rsidR="00FC690F">
        <w:t>4 </w:t>
      </w:r>
      <w:r>
        <w:t>lipca 201</w:t>
      </w:r>
      <w:r w:rsidR="00FC690F">
        <w:t>5 </w:t>
      </w:r>
      <w:r>
        <w:t>r.</w:t>
      </w:r>
      <w:r w:rsidR="00FC690F">
        <w:t xml:space="preserve"> o </w:t>
      </w:r>
      <w:r>
        <w:t>Radzie Dialogu Społecznego</w:t>
      </w:r>
      <w:r w:rsidR="00FC690F">
        <w:t xml:space="preserve"> i </w:t>
      </w:r>
      <w:r>
        <w:t>innych instyt</w:t>
      </w:r>
      <w:r w:rsidRPr="003C6D37">
        <w:t>u</w:t>
      </w:r>
      <w:r>
        <w:t>cjach dialogu społecznego</w:t>
      </w:r>
      <w:r w:rsidRPr="00A931AB">
        <w:t xml:space="preserve"> –</w:t>
      </w:r>
      <w:r w:rsidR="00FC690F" w:rsidRPr="00A931AB">
        <w:t xml:space="preserve"> w</w:t>
      </w:r>
      <w:r w:rsidR="00FC690F">
        <w:t> </w:t>
      </w:r>
      <w:r w:rsidRPr="00A931AB">
        <w:t>przypadku reprezentatywnych organizacji związkowych powstałych po dniu 3</w:t>
      </w:r>
      <w:r w:rsidR="00FC690F" w:rsidRPr="00A931AB">
        <w:t>1</w:t>
      </w:r>
      <w:r w:rsidR="00FC690F">
        <w:t> </w:t>
      </w:r>
      <w:r w:rsidRPr="00A931AB">
        <w:t>sierpnia 199</w:t>
      </w:r>
      <w:r w:rsidR="00FC690F" w:rsidRPr="00A931AB">
        <w:t>7</w:t>
      </w:r>
      <w:r w:rsidR="00FC690F">
        <w:t> </w:t>
      </w:r>
      <w:r w:rsidRPr="00A931AB">
        <w:t>r.</w:t>
      </w:r>
    </w:p>
    <w:p w:rsidR="003C6D37" w:rsidRPr="00A931AB" w:rsidRDefault="003C6D37" w:rsidP="00FC690F">
      <w:pPr>
        <w:pStyle w:val="USTustnpkodeksu"/>
      </w:pPr>
      <w:r w:rsidRPr="00A931AB">
        <w:t>3.</w:t>
      </w:r>
      <w:r w:rsidR="00FC690F">
        <w:t> </w:t>
      </w:r>
      <w:r w:rsidRPr="00A931AB">
        <w:t>Przepisy</w:t>
      </w:r>
      <w:r w:rsidR="00FC690F">
        <w:t xml:space="preserve"> ust. </w:t>
      </w:r>
      <w:r w:rsidR="00FC690F" w:rsidRPr="00A931AB">
        <w:t>1</w:t>
      </w:r>
      <w:r w:rsidR="00FC690F">
        <w:t xml:space="preserve"> i </w:t>
      </w:r>
      <w:r w:rsidR="00FC690F" w:rsidRPr="00A931AB">
        <w:t>2</w:t>
      </w:r>
      <w:r w:rsidR="00FC690F">
        <w:t> </w:t>
      </w:r>
      <w:r w:rsidRPr="00A931AB">
        <w:t>nie wpływają na istniejące</w:t>
      </w:r>
      <w:r w:rsidR="00FC690F" w:rsidRPr="00A931AB">
        <w:t xml:space="preserve"> w</w:t>
      </w:r>
      <w:r w:rsidR="00FC690F">
        <w:t> </w:t>
      </w:r>
      <w:r w:rsidRPr="00A931AB">
        <w:t>dniu 3</w:t>
      </w:r>
      <w:r w:rsidR="00FC690F" w:rsidRPr="00A931AB">
        <w:t>1</w:t>
      </w:r>
      <w:r w:rsidR="00FC690F">
        <w:t> </w:t>
      </w:r>
      <w:r w:rsidRPr="00A931AB">
        <w:t>sierpnia 199</w:t>
      </w:r>
      <w:r w:rsidR="00FC690F" w:rsidRPr="00A931AB">
        <w:t>7</w:t>
      </w:r>
      <w:r w:rsidR="00FC690F">
        <w:t> </w:t>
      </w:r>
      <w:r w:rsidRPr="00A931AB">
        <w:t xml:space="preserve">r. prawa osób trzecich do </w:t>
      </w:r>
      <w:r>
        <w:t xml:space="preserve">składników </w:t>
      </w:r>
      <w:r w:rsidRPr="00A931AB">
        <w:t>mienia Funduszu.</w:t>
      </w:r>
    </w:p>
    <w:p w:rsidR="003C6D37" w:rsidRDefault="003C6D37" w:rsidP="00FC690F">
      <w:pPr>
        <w:pStyle w:val="ARTartustawynprozporzdzenia"/>
        <w:keepNext/>
      </w:pPr>
      <w:r w:rsidRPr="00FC690F">
        <w:rPr>
          <w:rStyle w:val="Ppogrubienie"/>
        </w:rPr>
        <w:lastRenderedPageBreak/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4.</w:t>
      </w:r>
      <w:r w:rsidR="00FC690F">
        <w:t> </w:t>
      </w:r>
      <w:r>
        <w:t>1.</w:t>
      </w:r>
      <w:r w:rsidR="00FC690F">
        <w:t xml:space="preserve"> Z </w:t>
      </w:r>
      <w:r>
        <w:t>dniem wejścia</w:t>
      </w:r>
      <w:r w:rsidR="00FC690F">
        <w:t xml:space="preserve"> w </w:t>
      </w:r>
      <w:r>
        <w:t>życie ustawy:</w:t>
      </w:r>
    </w:p>
    <w:p w:rsidR="003C6D37" w:rsidRPr="00A931AB" w:rsidRDefault="003C6D37" w:rsidP="00FC690F">
      <w:pPr>
        <w:pStyle w:val="PKTpunkt"/>
      </w:pPr>
      <w:r w:rsidRPr="00A931AB">
        <w:t>1)</w:t>
      </w:r>
      <w:r w:rsidR="00FC690F">
        <w:tab/>
      </w:r>
      <w:r w:rsidRPr="00A931AB">
        <w:t>mienie Funduszu staje się własnością Spółki;</w:t>
      </w:r>
    </w:p>
    <w:p w:rsidR="003C6D37" w:rsidRPr="00A931AB" w:rsidRDefault="003C6D37" w:rsidP="00FC690F">
      <w:pPr>
        <w:pStyle w:val="PKTpunkt"/>
      </w:pPr>
      <w:r w:rsidRPr="00A931AB">
        <w:t>2)</w:t>
      </w:r>
      <w:r w:rsidR="00FC690F">
        <w:tab/>
      </w:r>
      <w:r w:rsidRPr="00A931AB">
        <w:t>reprezentatywne organizacje związkowe nabywają udziały</w:t>
      </w:r>
      <w:r w:rsidR="00FC690F" w:rsidRPr="00A931AB">
        <w:t xml:space="preserve"> w</w:t>
      </w:r>
      <w:r w:rsidR="00FC690F">
        <w:t> </w:t>
      </w:r>
      <w:r w:rsidRPr="00A931AB">
        <w:t>Spółce na wspó</w:t>
      </w:r>
      <w:r w:rsidRPr="003C6D37">
        <w:t>ł</w:t>
      </w:r>
      <w:r w:rsidRPr="00A931AB">
        <w:t>własność łączną;</w:t>
      </w:r>
    </w:p>
    <w:p w:rsidR="003C6D37" w:rsidRPr="00A931AB" w:rsidRDefault="003C6D37" w:rsidP="00FC690F">
      <w:pPr>
        <w:pStyle w:val="PKTpunkt"/>
      </w:pPr>
      <w:r w:rsidRPr="00A931AB">
        <w:t>3)</w:t>
      </w:r>
      <w:r w:rsidR="00FC690F">
        <w:tab/>
      </w:r>
      <w:r w:rsidRPr="00A931AB">
        <w:t>dotychczasowi posiadacze udziałów</w:t>
      </w:r>
      <w:r w:rsidR="00FC690F" w:rsidRPr="00A931AB">
        <w:t xml:space="preserve"> w</w:t>
      </w:r>
      <w:r w:rsidR="00FC690F">
        <w:t> </w:t>
      </w:r>
      <w:r w:rsidRPr="00A931AB">
        <w:t>Spółce nie mogą wykonywać wynikaj</w:t>
      </w:r>
      <w:r w:rsidRPr="003C6D37">
        <w:t>ą</w:t>
      </w:r>
      <w:r w:rsidRPr="00A931AB">
        <w:t>cych</w:t>
      </w:r>
      <w:r w:rsidR="00FC690F" w:rsidRPr="00A931AB">
        <w:t xml:space="preserve"> z</w:t>
      </w:r>
      <w:r w:rsidR="00FC690F">
        <w:t> </w:t>
      </w:r>
      <w:r w:rsidRPr="00A931AB">
        <w:t>nich praw.</w:t>
      </w:r>
    </w:p>
    <w:p w:rsidR="003C6D37" w:rsidRPr="00A931AB" w:rsidRDefault="003C6D37" w:rsidP="00FC690F">
      <w:pPr>
        <w:pStyle w:val="USTustnpkodeksu"/>
      </w:pPr>
      <w:r w:rsidRPr="00A931AB">
        <w:t>2.</w:t>
      </w:r>
      <w:r w:rsidR="00FC690F">
        <w:t> </w:t>
      </w:r>
      <w:r w:rsidRPr="00A931AB">
        <w:t>Dane podmiotów ujawnionych</w:t>
      </w:r>
      <w:r w:rsidR="00FC690F" w:rsidRPr="00A931AB">
        <w:t xml:space="preserve"> w</w:t>
      </w:r>
      <w:r w:rsidR="00FC690F">
        <w:t> </w:t>
      </w:r>
      <w:r w:rsidRPr="00A931AB">
        <w:t>księdze udziałów, jako wspólnicy Spółki, którzy objęli lub nabyli udziały</w:t>
      </w:r>
      <w:r w:rsidR="00FC690F" w:rsidRPr="00A931AB">
        <w:t xml:space="preserve"> w</w:t>
      </w:r>
      <w:r w:rsidR="00FC690F">
        <w:t> </w:t>
      </w:r>
      <w:r w:rsidRPr="00A931AB">
        <w:t>Spółce podlegają wykreśleniu</w:t>
      </w:r>
      <w:r w:rsidR="00FC690F" w:rsidRPr="00A931AB">
        <w:t xml:space="preserve"> z</w:t>
      </w:r>
      <w:r w:rsidR="00FC690F">
        <w:t> </w:t>
      </w:r>
      <w:r w:rsidRPr="00A931AB">
        <w:t>urzędu.</w:t>
      </w:r>
    </w:p>
    <w:p w:rsidR="003C6D37" w:rsidRPr="00A931AB" w:rsidRDefault="003C6D37" w:rsidP="00FC690F">
      <w:pPr>
        <w:pStyle w:val="USTustnpkodeksu"/>
      </w:pPr>
      <w:r w:rsidRPr="00A931AB">
        <w:t>3.</w:t>
      </w:r>
      <w:r w:rsidR="00FC690F">
        <w:t> </w:t>
      </w:r>
      <w:r w:rsidRPr="00A931AB">
        <w:t>Zarząd Spółki składa sądowi rejestrowemu</w:t>
      </w:r>
      <w:r w:rsidR="00FC690F" w:rsidRPr="00A931AB">
        <w:t xml:space="preserve"> w</w:t>
      </w:r>
      <w:r w:rsidR="00FC690F">
        <w:t> </w:t>
      </w:r>
      <w:r w:rsidRPr="00A931AB">
        <w:t xml:space="preserve">terminie </w:t>
      </w:r>
      <w:r w:rsidR="00FC690F" w:rsidRPr="00A931AB">
        <w:t>7</w:t>
      </w:r>
      <w:r w:rsidR="00FC690F">
        <w:t> </w:t>
      </w:r>
      <w:r w:rsidRPr="00A931AB">
        <w:t>dni od dnia wejścia</w:t>
      </w:r>
      <w:r w:rsidR="00FC690F" w:rsidRPr="00A931AB">
        <w:t xml:space="preserve"> w</w:t>
      </w:r>
      <w:r w:rsidR="00FC690F">
        <w:t> </w:t>
      </w:r>
      <w:r w:rsidRPr="00A931AB">
        <w:t>ż</w:t>
      </w:r>
      <w:r w:rsidRPr="003C6D37">
        <w:t>y</w:t>
      </w:r>
      <w:r w:rsidRPr="00A931AB">
        <w:t>cie ustawy podpisaną przez wszystkich członków zarządu informację</w:t>
      </w:r>
      <w:r w:rsidR="00FC690F" w:rsidRPr="00A931AB">
        <w:t xml:space="preserve"> o</w:t>
      </w:r>
      <w:r w:rsidR="00FC690F">
        <w:t> </w:t>
      </w:r>
      <w:r w:rsidRPr="00A931AB">
        <w:t>liczbie</w:t>
      </w:r>
      <w:r w:rsidR="00FC690F" w:rsidRPr="00A931AB">
        <w:t xml:space="preserve"> i</w:t>
      </w:r>
      <w:r w:rsidR="00FC690F">
        <w:t> </w:t>
      </w:r>
      <w:r w:rsidRPr="00A931AB">
        <w:t>wartości nominalnej udziałów</w:t>
      </w:r>
      <w:r w:rsidR="00FC690F" w:rsidRPr="00A931AB">
        <w:t xml:space="preserve"> w</w:t>
      </w:r>
      <w:r w:rsidR="00FC690F">
        <w:t> </w:t>
      </w:r>
      <w:r w:rsidRPr="00A931AB">
        <w:t>Spółce ze wzmianką</w:t>
      </w:r>
      <w:r w:rsidR="00FC690F" w:rsidRPr="00A931AB">
        <w:t xml:space="preserve"> o</w:t>
      </w:r>
      <w:r w:rsidR="00FC690F">
        <w:t> </w:t>
      </w:r>
      <w:r w:rsidRPr="00A931AB">
        <w:t>ustanowieniu współwł</w:t>
      </w:r>
      <w:r w:rsidRPr="003C6D37">
        <w:t>a</w:t>
      </w:r>
      <w:r w:rsidRPr="00A931AB">
        <w:t>sności łącznej udziałów</w:t>
      </w:r>
      <w:r w:rsidR="00FC690F" w:rsidRPr="00A931AB">
        <w:t xml:space="preserve"> w</w:t>
      </w:r>
      <w:r w:rsidR="00FC690F">
        <w:t> </w:t>
      </w:r>
      <w:r w:rsidRPr="00A931AB">
        <w:t>Spółce.</w:t>
      </w:r>
    </w:p>
    <w:p w:rsidR="003C6D37" w:rsidRPr="00A931AB" w:rsidRDefault="003C6D37" w:rsidP="00FC690F">
      <w:pPr>
        <w:pStyle w:val="USTustnpkodeksu"/>
      </w:pPr>
      <w:r w:rsidRPr="00A931AB">
        <w:t>4.</w:t>
      </w:r>
      <w:r w:rsidR="00FC690F">
        <w:t> </w:t>
      </w:r>
      <w:r w:rsidRPr="00A931AB">
        <w:t>Przepis</w:t>
      </w:r>
      <w:r w:rsidR="00FC690F">
        <w:t xml:space="preserve"> ust. </w:t>
      </w:r>
      <w:r w:rsidR="00FC690F" w:rsidRPr="00A931AB">
        <w:t>1</w:t>
      </w:r>
      <w:r w:rsidR="00FC690F">
        <w:t xml:space="preserve"> pkt </w:t>
      </w:r>
      <w:r w:rsidR="00FC690F" w:rsidRPr="00A931AB">
        <w:t>1</w:t>
      </w:r>
      <w:r w:rsidR="00FC690F">
        <w:t> </w:t>
      </w:r>
      <w:r w:rsidRPr="00A931AB">
        <w:t xml:space="preserve">nie </w:t>
      </w:r>
      <w:r>
        <w:t>wpływa na</w:t>
      </w:r>
      <w:r w:rsidRPr="00A931AB">
        <w:t xml:space="preserve"> praw</w:t>
      </w:r>
      <w:r>
        <w:t>a</w:t>
      </w:r>
      <w:r w:rsidRPr="00A931AB">
        <w:t xml:space="preserve"> reprezentatywnych organizacji związk</w:t>
      </w:r>
      <w:r w:rsidRPr="003C6D37">
        <w:t>o</w:t>
      </w:r>
      <w:r w:rsidRPr="00A931AB">
        <w:t>wych do dochodzenia roszczeń wobec osób trzecich</w:t>
      </w:r>
      <w:r w:rsidR="00FC690F" w:rsidRPr="00A931AB">
        <w:t xml:space="preserve"> z</w:t>
      </w:r>
      <w:r w:rsidR="00FC690F">
        <w:t> </w:t>
      </w:r>
      <w:r w:rsidRPr="00A931AB">
        <w:t>tytułu uprawnień,</w:t>
      </w:r>
      <w:r w:rsidR="00FC690F" w:rsidRPr="00A931AB">
        <w:t xml:space="preserve"> o</w:t>
      </w:r>
      <w:r w:rsidR="00FC690F">
        <w:t> </w:t>
      </w:r>
      <w:r w:rsidRPr="00A931AB">
        <w:t>których mowa</w:t>
      </w:r>
      <w:r w:rsidR="00FC690F" w:rsidRPr="00A931AB">
        <w:t xml:space="preserve"> w</w:t>
      </w:r>
      <w:r w:rsidR="00FC690F">
        <w:t> art. </w:t>
      </w:r>
      <w:r w:rsidR="00FC690F" w:rsidRPr="00A931AB">
        <w:t>3</w:t>
      </w:r>
      <w:r w:rsidR="00FC690F">
        <w:t xml:space="preserve"> ust. </w:t>
      </w:r>
      <w:r w:rsidRPr="00A931AB">
        <w:t xml:space="preserve">1, do </w:t>
      </w:r>
      <w:r>
        <w:t xml:space="preserve">składników </w:t>
      </w:r>
      <w:r w:rsidRPr="00A931AB">
        <w:t>mienia Funduszu, które był</w:t>
      </w:r>
      <w:r>
        <w:t>y</w:t>
      </w:r>
      <w:r w:rsidRPr="00A931AB">
        <w:t xml:space="preserve"> przedmiotem o</w:t>
      </w:r>
      <w:r w:rsidRPr="003C6D37">
        <w:t>b</w:t>
      </w:r>
      <w:r w:rsidRPr="00A931AB">
        <w:t>rotu</w:t>
      </w:r>
      <w:r w:rsidR="00FC690F" w:rsidRPr="00A931AB">
        <w:t xml:space="preserve"> w</w:t>
      </w:r>
      <w:r w:rsidR="00FC690F">
        <w:t> </w:t>
      </w:r>
      <w:r w:rsidRPr="00A931AB">
        <w:t>okresie od dnia 3</w:t>
      </w:r>
      <w:r w:rsidR="00FC690F" w:rsidRPr="00A931AB">
        <w:t>1</w:t>
      </w:r>
      <w:r w:rsidR="00FC690F">
        <w:t> </w:t>
      </w:r>
      <w:r w:rsidRPr="00A931AB">
        <w:t>sierpnia 199</w:t>
      </w:r>
      <w:r w:rsidR="00FC690F" w:rsidRPr="00A931AB">
        <w:t>7</w:t>
      </w:r>
      <w:r w:rsidR="00FC690F">
        <w:t> </w:t>
      </w:r>
      <w:r w:rsidRPr="00A931AB">
        <w:t>r. do dnia wejścia</w:t>
      </w:r>
      <w:r w:rsidR="00FC690F" w:rsidRPr="00A931AB">
        <w:t xml:space="preserve"> w</w:t>
      </w:r>
      <w:r w:rsidR="00FC690F">
        <w:t> </w:t>
      </w:r>
      <w:r w:rsidRPr="00A931AB">
        <w:t>życie ustawy.</w:t>
      </w:r>
    </w:p>
    <w:p w:rsidR="003C6D37" w:rsidRPr="00A931AB" w:rsidRDefault="003C6D37" w:rsidP="00FC690F">
      <w:pPr>
        <w:pStyle w:val="USTustnpkodeksu"/>
      </w:pPr>
      <w:r w:rsidRPr="00A931AB">
        <w:t>5.</w:t>
      </w:r>
      <w:r w:rsidR="00FC690F">
        <w:t> </w:t>
      </w:r>
      <w:r w:rsidRPr="00A931AB">
        <w:t>Przekształcenie uprawnień,</w:t>
      </w:r>
      <w:r w:rsidR="00FC690F" w:rsidRPr="00A931AB">
        <w:t xml:space="preserve"> o</w:t>
      </w:r>
      <w:r w:rsidR="00FC690F">
        <w:t> </w:t>
      </w:r>
      <w:r w:rsidRPr="00A931AB">
        <w:t>których mowa</w:t>
      </w:r>
      <w:r w:rsidR="00FC690F" w:rsidRPr="00A931AB">
        <w:t xml:space="preserve"> w</w:t>
      </w:r>
      <w:r w:rsidR="00FC690F">
        <w:t> art. </w:t>
      </w:r>
      <w:r w:rsidR="00FC690F" w:rsidRPr="00A931AB">
        <w:t>3</w:t>
      </w:r>
      <w:r w:rsidR="00FC690F">
        <w:t xml:space="preserve"> ust. </w:t>
      </w:r>
      <w:r w:rsidRPr="00A931AB">
        <w:t>1, we współwłasność łąc</w:t>
      </w:r>
      <w:r w:rsidRPr="003C6D37">
        <w:t>z</w:t>
      </w:r>
      <w:r w:rsidRPr="00A931AB">
        <w:t>ną udziałów</w:t>
      </w:r>
      <w:r w:rsidR="00FC690F" w:rsidRPr="00A931AB">
        <w:t xml:space="preserve"> w</w:t>
      </w:r>
      <w:r w:rsidR="00FC690F">
        <w:t> </w:t>
      </w:r>
      <w:r w:rsidRPr="00A931AB">
        <w:t>Spółce, skutkuje powstaniem po stronie reprezentatywnych organ</w:t>
      </w:r>
      <w:r w:rsidRPr="003C6D37">
        <w:t>i</w:t>
      </w:r>
      <w:r w:rsidRPr="00A931AB">
        <w:t>zacji związkowych roszczeń wobec podmiotów wykonujących prawa</w:t>
      </w:r>
      <w:r w:rsidR="00FC690F" w:rsidRPr="00A931AB">
        <w:t xml:space="preserve"> z</w:t>
      </w:r>
      <w:r w:rsidR="00FC690F">
        <w:t> </w:t>
      </w:r>
      <w:r w:rsidRPr="00A931AB">
        <w:t>udziałów</w:t>
      </w:r>
      <w:r w:rsidR="00FC690F" w:rsidRPr="00A931AB">
        <w:t xml:space="preserve"> w</w:t>
      </w:r>
      <w:r w:rsidR="00FC690F">
        <w:t> </w:t>
      </w:r>
      <w:r w:rsidRPr="00A931AB">
        <w:t>Spółce</w:t>
      </w:r>
      <w:r w:rsidR="00FC690F" w:rsidRPr="00A931AB">
        <w:t xml:space="preserve"> o</w:t>
      </w:r>
      <w:r w:rsidR="00FC690F">
        <w:t> </w:t>
      </w:r>
      <w:r w:rsidRPr="00A931AB">
        <w:t>wydanie pożytków lub innych korzyści uzyskanych przez te podmioty</w:t>
      </w:r>
      <w:r w:rsidR="00FC690F" w:rsidRPr="00A931AB">
        <w:t xml:space="preserve"> w</w:t>
      </w:r>
      <w:r w:rsidR="00FC690F">
        <w:t> </w:t>
      </w:r>
      <w:r w:rsidRPr="00A931AB">
        <w:t>okresie wykonywania przez nie praw</w:t>
      </w:r>
      <w:r w:rsidR="00FC690F" w:rsidRPr="00A931AB">
        <w:t xml:space="preserve"> z</w:t>
      </w:r>
      <w:r w:rsidR="00FC690F">
        <w:t> </w:t>
      </w:r>
      <w:r w:rsidRPr="00A931AB">
        <w:t>udziałów</w:t>
      </w:r>
      <w:r w:rsidR="00FC690F" w:rsidRPr="00A931AB">
        <w:t xml:space="preserve"> w</w:t>
      </w:r>
      <w:r w:rsidR="00FC690F">
        <w:t> </w:t>
      </w:r>
      <w:r w:rsidRPr="00A931AB">
        <w:t>Spółce do dnia wejścia</w:t>
      </w:r>
      <w:r w:rsidR="00FC690F" w:rsidRPr="00A931AB">
        <w:t xml:space="preserve"> w</w:t>
      </w:r>
      <w:r w:rsidR="00FC690F">
        <w:t> </w:t>
      </w:r>
      <w:r w:rsidRPr="00A931AB">
        <w:t>życie ustawy.</w:t>
      </w:r>
    </w:p>
    <w:p w:rsidR="003C6D37" w:rsidRPr="003C6D37" w:rsidRDefault="003C6D37" w:rsidP="00FC690F">
      <w:pPr>
        <w:pStyle w:val="USTustnpkodeksu"/>
      </w:pPr>
      <w:r w:rsidRPr="00A931AB">
        <w:t>6.</w:t>
      </w:r>
      <w:r w:rsidR="00FC690F">
        <w:t> </w:t>
      </w:r>
      <w:r w:rsidRPr="00A931AB">
        <w:t>Zarząd Spółki zwoła nadzwyczajne zgromadzenie wspólników</w:t>
      </w:r>
      <w:r w:rsidR="00FC690F" w:rsidRPr="00A931AB">
        <w:t xml:space="preserve"> z</w:t>
      </w:r>
      <w:r w:rsidR="00FC690F">
        <w:t> </w:t>
      </w:r>
      <w:r w:rsidRPr="00A931AB">
        <w:t>porządkiem obrad dotyczącym</w:t>
      </w:r>
      <w:r w:rsidR="00FC690F" w:rsidRPr="00A931AB">
        <w:t xml:space="preserve"> w</w:t>
      </w:r>
      <w:r w:rsidR="00FC690F">
        <w:t> </w:t>
      </w:r>
      <w:r w:rsidRPr="00A931AB">
        <w:t>szczególności zmian</w:t>
      </w:r>
      <w:r w:rsidR="00FC690F" w:rsidRPr="00A931AB">
        <w:t xml:space="preserve"> w</w:t>
      </w:r>
      <w:r w:rsidR="00FC690F">
        <w:t> </w:t>
      </w:r>
      <w:r w:rsidRPr="00A931AB">
        <w:t>umowie Spółki oraz zmian liczebnych</w:t>
      </w:r>
      <w:r w:rsidR="00FC690F" w:rsidRPr="00A931AB">
        <w:t xml:space="preserve"> i</w:t>
      </w:r>
      <w:r w:rsidR="00FC690F">
        <w:t> </w:t>
      </w:r>
      <w:r w:rsidRPr="00A931AB">
        <w:t>os</w:t>
      </w:r>
      <w:r w:rsidRPr="003C6D37">
        <w:t>o</w:t>
      </w:r>
      <w:r w:rsidRPr="00A931AB">
        <w:t>bowych</w:t>
      </w:r>
      <w:r w:rsidR="00FC690F" w:rsidRPr="00A931AB">
        <w:t xml:space="preserve"> w</w:t>
      </w:r>
      <w:r w:rsidR="00FC690F">
        <w:t> </w:t>
      </w:r>
      <w:r w:rsidRPr="00A931AB">
        <w:t>zarządzie</w:t>
      </w:r>
      <w:r w:rsidR="00FC690F" w:rsidRPr="00A931AB">
        <w:t xml:space="preserve"> i</w:t>
      </w:r>
      <w:r w:rsidR="00FC690F">
        <w:t> </w:t>
      </w:r>
      <w:r w:rsidRPr="00A931AB">
        <w:t>radzie nadzorczej Spółki, którego termin nie będzie późnie</w:t>
      </w:r>
      <w:r w:rsidRPr="003C6D37">
        <w:t>j</w:t>
      </w:r>
      <w:r w:rsidRPr="00A931AB">
        <w:t>szy niż 2</w:t>
      </w:r>
      <w:r w:rsidR="00FC690F" w:rsidRPr="00A931AB">
        <w:t>0</w:t>
      </w:r>
      <w:r w:rsidR="00FC690F">
        <w:t> </w:t>
      </w:r>
      <w:r w:rsidRPr="00A931AB">
        <w:t>dni od dnia wejścia</w:t>
      </w:r>
      <w:r w:rsidR="00FC690F" w:rsidRPr="00A931AB">
        <w:t xml:space="preserve"> w</w:t>
      </w:r>
      <w:r w:rsidR="00FC690F">
        <w:t> </w:t>
      </w:r>
      <w:r w:rsidRPr="00A931AB">
        <w:t>życie ustawy.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5.</w:t>
      </w:r>
      <w:r w:rsidR="00FC690F">
        <w:t> </w:t>
      </w:r>
      <w:r>
        <w:t xml:space="preserve">1. </w:t>
      </w:r>
      <w:r w:rsidRPr="003C6D37">
        <w:t>Do współwłasności łącznej udziałów</w:t>
      </w:r>
      <w:r w:rsidR="00FC690F" w:rsidRPr="003C6D37">
        <w:t xml:space="preserve"> w</w:t>
      </w:r>
      <w:r w:rsidR="00FC690F">
        <w:t> </w:t>
      </w:r>
      <w:r w:rsidRPr="003C6D37">
        <w:t>Spółce stosuje się przepisy</w:t>
      </w:r>
      <w:r w:rsidR="00FC690F">
        <w:t xml:space="preserve"> art. </w:t>
      </w:r>
      <w:r w:rsidRPr="003C6D37">
        <w:t>200,</w:t>
      </w:r>
      <w:r w:rsidR="00FC690F">
        <w:t xml:space="preserve"> art. </w:t>
      </w:r>
      <w:r w:rsidRPr="003C6D37">
        <w:t>205,</w:t>
      </w:r>
      <w:r w:rsidR="00FC690F">
        <w:t xml:space="preserve"> art. </w:t>
      </w:r>
      <w:r w:rsidRPr="003C6D37">
        <w:t>206,</w:t>
      </w:r>
      <w:r w:rsidR="00FC690F">
        <w:t xml:space="preserve"> art. </w:t>
      </w:r>
      <w:r w:rsidRPr="003C6D37">
        <w:t>20</w:t>
      </w:r>
      <w:r w:rsidR="00FC690F" w:rsidRPr="003C6D37">
        <w:t>8</w:t>
      </w:r>
      <w:r w:rsidR="00FC690F">
        <w:t xml:space="preserve"> i art. </w:t>
      </w:r>
      <w:r w:rsidRPr="003C6D37">
        <w:t>20</w:t>
      </w:r>
      <w:r w:rsidR="00FC690F" w:rsidRPr="003C6D37">
        <w:t>9</w:t>
      </w:r>
      <w:r w:rsidR="00FC690F">
        <w:t> </w:t>
      </w:r>
      <w:r w:rsidRPr="003C6D37">
        <w:t>ustawy</w:t>
      </w:r>
      <w:r w:rsidR="00FC690F" w:rsidRPr="003C6D37">
        <w:t xml:space="preserve"> </w:t>
      </w:r>
      <w:r w:rsidR="00FC690F" w:rsidRPr="00A931AB">
        <w:t>z</w:t>
      </w:r>
      <w:r w:rsidR="00FC690F">
        <w:t> </w:t>
      </w:r>
      <w:r w:rsidRPr="00A931AB">
        <w:t>dnia 2</w:t>
      </w:r>
      <w:r w:rsidR="00FC690F" w:rsidRPr="00A931AB">
        <w:t>3</w:t>
      </w:r>
      <w:r w:rsidR="00FC690F">
        <w:t> </w:t>
      </w:r>
      <w:r w:rsidRPr="00A931AB">
        <w:t>kwietnia 196</w:t>
      </w:r>
      <w:r w:rsidR="00FC690F" w:rsidRPr="00A931AB">
        <w:t>4</w:t>
      </w:r>
      <w:r w:rsidR="00FC690F">
        <w:t> </w:t>
      </w:r>
      <w:r w:rsidRPr="00A931AB">
        <w:t>r. – Kodeks cywi</w:t>
      </w:r>
      <w:r w:rsidRPr="003C6D37">
        <w:t>l</w:t>
      </w:r>
      <w:r w:rsidRPr="00A931AB">
        <w:t>ny.</w:t>
      </w:r>
    </w:p>
    <w:p w:rsidR="003C6D37" w:rsidRPr="00E24C0C" w:rsidRDefault="003C6D37" w:rsidP="00FC690F">
      <w:pPr>
        <w:pStyle w:val="USTustnpkodeksu"/>
        <w:rPr>
          <w:spacing w:val="-2"/>
        </w:rPr>
      </w:pPr>
      <w:r w:rsidRPr="00E24C0C">
        <w:rPr>
          <w:spacing w:val="-2"/>
        </w:rPr>
        <w:t>2.</w:t>
      </w:r>
      <w:r w:rsidR="00FC690F" w:rsidRPr="00E24C0C">
        <w:rPr>
          <w:spacing w:val="-2"/>
        </w:rPr>
        <w:t> </w:t>
      </w:r>
      <w:r w:rsidRPr="00E24C0C">
        <w:rPr>
          <w:spacing w:val="-2"/>
        </w:rPr>
        <w:t xml:space="preserve"> Do rozporządzania udziałami</w:t>
      </w:r>
      <w:r w:rsidR="00FC690F" w:rsidRPr="00E24C0C">
        <w:rPr>
          <w:spacing w:val="-2"/>
        </w:rPr>
        <w:t xml:space="preserve"> w </w:t>
      </w:r>
      <w:r w:rsidRPr="00E24C0C">
        <w:rPr>
          <w:spacing w:val="-2"/>
        </w:rPr>
        <w:t>Spółce oraz do innych czynności, które przekraczają zakres zwykłego zarządu, p</w:t>
      </w:r>
      <w:r w:rsidRPr="00E24C0C">
        <w:rPr>
          <w:spacing w:val="-2"/>
        </w:rPr>
        <w:t>o</w:t>
      </w:r>
      <w:r w:rsidRPr="00E24C0C">
        <w:rPr>
          <w:spacing w:val="-2"/>
        </w:rPr>
        <w:t>trzebna jest zgoda wszystkich współwłaścicieli.</w:t>
      </w:r>
      <w:r w:rsidR="00FC690F" w:rsidRPr="00E24C0C">
        <w:rPr>
          <w:spacing w:val="-2"/>
        </w:rPr>
        <w:t xml:space="preserve"> W </w:t>
      </w:r>
      <w:r w:rsidRPr="00E24C0C">
        <w:rPr>
          <w:spacing w:val="-2"/>
        </w:rPr>
        <w:t>braku takiej zgody każdy ze współwłaścicieli może żądać rozstrzygnięcia przez sąd, który orzeknie mając na względzie cel zamierzonej czynności oraz interesy wszystkich współwłaścicieli.</w:t>
      </w:r>
    </w:p>
    <w:p w:rsidR="003C6D37" w:rsidRPr="00A931AB" w:rsidRDefault="003C6D37" w:rsidP="00FC690F">
      <w:pPr>
        <w:pStyle w:val="USTustnpkodeksu"/>
      </w:pPr>
      <w:r w:rsidRPr="00A931AB">
        <w:t>3.</w:t>
      </w:r>
      <w:r w:rsidR="00FC690F">
        <w:t> </w:t>
      </w:r>
      <w:r w:rsidRPr="00A931AB">
        <w:t>Do czynności zwykłego zarządu udziałami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potrzebna jest zgoda wszys</w:t>
      </w:r>
      <w:r w:rsidRPr="003C6D37">
        <w:t>t</w:t>
      </w:r>
      <w:r w:rsidRPr="00A931AB">
        <w:t>kich współwłaścicieli.</w:t>
      </w:r>
      <w:r w:rsidR="00FC690F" w:rsidRPr="00A931AB">
        <w:t xml:space="preserve"> W</w:t>
      </w:r>
      <w:r w:rsidR="00FC690F">
        <w:t> </w:t>
      </w:r>
      <w:r w:rsidRPr="00A931AB">
        <w:t>braku takiej zgody każdy ze współwłaścicieli może żądać upoważnienia sądowego do dokonania czynności.</w:t>
      </w:r>
    </w:p>
    <w:p w:rsidR="003C6D37" w:rsidRPr="003C6D37" w:rsidRDefault="003C6D37" w:rsidP="00FC690F">
      <w:pPr>
        <w:pStyle w:val="USTustnpkodeksu"/>
      </w:pPr>
      <w:r>
        <w:t>4.</w:t>
      </w:r>
      <w:r w:rsidR="00FC690F">
        <w:t> </w:t>
      </w:r>
      <w:r>
        <w:t xml:space="preserve"> Każdy ze współwłaścicieli może wystąpić do sądu</w:t>
      </w:r>
      <w:r w:rsidR="00FC690F">
        <w:t xml:space="preserve"> o </w:t>
      </w:r>
      <w:r>
        <w:t>wyznaczenie zarządcy, jeżeli nie można uzyskać zgody współwłaścicieli</w:t>
      </w:r>
      <w:r w:rsidR="00FC690F">
        <w:t xml:space="preserve"> w </w:t>
      </w:r>
      <w:r>
        <w:t xml:space="preserve">istotnych sprawach dotyczących zwykłego zarządu albo jeżeli </w:t>
      </w:r>
      <w:r w:rsidRPr="00A931AB">
        <w:t>jeden ze współwłaścicieli narusza zas</w:t>
      </w:r>
      <w:r w:rsidRPr="00A931AB">
        <w:t>a</w:t>
      </w:r>
      <w:r w:rsidRPr="00A931AB">
        <w:t>dy prawidł</w:t>
      </w:r>
      <w:r w:rsidRPr="003C6D37">
        <w:t>o</w:t>
      </w:r>
      <w:r w:rsidRPr="00A931AB">
        <w:t>wego zarządu lub krzywdzi innych współwłaścicieli.</w:t>
      </w:r>
    </w:p>
    <w:p w:rsidR="003C6D37" w:rsidRPr="003C6D37" w:rsidRDefault="003C6D37" w:rsidP="00FC690F">
      <w:pPr>
        <w:pStyle w:val="USTustnpkodeksu"/>
      </w:pPr>
      <w:r w:rsidRPr="00A931AB">
        <w:t>5.</w:t>
      </w:r>
      <w:r w:rsidR="00FC690F">
        <w:t> </w:t>
      </w:r>
      <w:r w:rsidRPr="00A931AB">
        <w:t>Współwłaściciele ponoszą wydatki</w:t>
      </w:r>
      <w:r w:rsidR="00FC690F" w:rsidRPr="00A931AB">
        <w:t xml:space="preserve"> i</w:t>
      </w:r>
      <w:r w:rsidR="00FC690F">
        <w:t> </w:t>
      </w:r>
      <w:r w:rsidRPr="00A931AB">
        <w:t>ciężary związane</w:t>
      </w:r>
      <w:r w:rsidR="00FC690F" w:rsidRPr="00A931AB">
        <w:t xml:space="preserve"> z</w:t>
      </w:r>
      <w:r w:rsidR="00FC690F">
        <w:t> </w:t>
      </w:r>
      <w:r w:rsidRPr="00A931AB">
        <w:t>udziałami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na z</w:t>
      </w:r>
      <w:r w:rsidRPr="003C6D37">
        <w:t>a</w:t>
      </w:r>
      <w:r w:rsidRPr="00A931AB">
        <w:t>sadach określonych</w:t>
      </w:r>
      <w:r w:rsidR="00FC690F" w:rsidRPr="00A931AB">
        <w:t xml:space="preserve"> w</w:t>
      </w:r>
      <w:r w:rsidR="00FC690F">
        <w:t> </w:t>
      </w:r>
      <w:r w:rsidRPr="00A931AB">
        <w:t>odrębnej umowie.</w:t>
      </w:r>
      <w:r w:rsidR="00FC690F" w:rsidRPr="00A931AB">
        <w:t xml:space="preserve"> W</w:t>
      </w:r>
      <w:r w:rsidR="00FC690F">
        <w:t> </w:t>
      </w:r>
      <w:r w:rsidRPr="00A931AB">
        <w:t xml:space="preserve">przypadku </w:t>
      </w:r>
      <w:proofErr w:type="spellStart"/>
      <w:r w:rsidRPr="00A931AB">
        <w:t>niezawarcia</w:t>
      </w:r>
      <w:proofErr w:type="spellEnd"/>
      <w:r w:rsidRPr="00A931AB">
        <w:t xml:space="preserve"> takiej umowy każdy ze współwłaścicieli może żądać rozstrzygnięcia przez sąd, który orzeknie</w:t>
      </w:r>
      <w:r w:rsidR="00FC690F" w:rsidRPr="00A931AB">
        <w:t xml:space="preserve"> o</w:t>
      </w:r>
      <w:r w:rsidR="00FC690F">
        <w:t> </w:t>
      </w:r>
      <w:r w:rsidRPr="00A931AB">
        <w:t>stosunku</w:t>
      </w:r>
      <w:r w:rsidR="00FC690F" w:rsidRPr="00A931AB">
        <w:t xml:space="preserve"> w</w:t>
      </w:r>
      <w:r w:rsidR="00FC690F">
        <w:t> </w:t>
      </w:r>
      <w:r w:rsidRPr="00A931AB">
        <w:t>jakim współwłaściciele ponoszą wydatki</w:t>
      </w:r>
      <w:r w:rsidR="00FC690F" w:rsidRPr="00A931AB">
        <w:t xml:space="preserve"> i</w:t>
      </w:r>
      <w:r w:rsidR="00FC690F">
        <w:t> </w:t>
      </w:r>
      <w:r w:rsidRPr="00A931AB">
        <w:t>ciężary związane</w:t>
      </w:r>
      <w:r w:rsidR="00FC690F" w:rsidRPr="00A931AB">
        <w:t xml:space="preserve"> z</w:t>
      </w:r>
      <w:r w:rsidR="00FC690F">
        <w:t> </w:t>
      </w:r>
      <w:r w:rsidRPr="00A931AB">
        <w:t>udziałami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mając na wzgl</w:t>
      </w:r>
      <w:r w:rsidRPr="00A931AB">
        <w:t>ę</w:t>
      </w:r>
      <w:r w:rsidRPr="00A931AB">
        <w:t>dzie interesy wszystkich współwłaścicieli.</w:t>
      </w:r>
    </w:p>
    <w:p w:rsidR="003C6D37" w:rsidRPr="003C6D37" w:rsidRDefault="003C6D37" w:rsidP="00FC690F">
      <w:pPr>
        <w:pStyle w:val="USTustnpkodeksu"/>
      </w:pPr>
      <w:r w:rsidRPr="00A931AB">
        <w:t>6.</w:t>
      </w:r>
      <w:r w:rsidR="00FC690F">
        <w:t> </w:t>
      </w:r>
      <w:r w:rsidRPr="00A931AB">
        <w:t>Pożytki</w:t>
      </w:r>
      <w:r w:rsidR="00FC690F" w:rsidRPr="00A931AB">
        <w:t xml:space="preserve"> i</w:t>
      </w:r>
      <w:r w:rsidR="00FC690F">
        <w:t> </w:t>
      </w:r>
      <w:r w:rsidRPr="00A931AB">
        <w:t>inne przychody</w:t>
      </w:r>
      <w:r w:rsidR="00FC690F" w:rsidRPr="00A931AB">
        <w:t xml:space="preserve"> z</w:t>
      </w:r>
      <w:r w:rsidR="00FC690F">
        <w:t> </w:t>
      </w:r>
      <w:r w:rsidRPr="00A931AB">
        <w:t>udziałów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przypadają współwłaścicielom na współwłasność łączną. Do współwłasności </w:t>
      </w:r>
      <w:r>
        <w:t xml:space="preserve">łącznej </w:t>
      </w:r>
      <w:r w:rsidRPr="00A931AB">
        <w:t>pożytków</w:t>
      </w:r>
      <w:r w:rsidR="00FC690F" w:rsidRPr="00A931AB">
        <w:t xml:space="preserve"> i</w:t>
      </w:r>
      <w:r w:rsidR="00FC690F">
        <w:t> </w:t>
      </w:r>
      <w:r w:rsidRPr="00A931AB">
        <w:t>innych przychodów</w:t>
      </w:r>
      <w:r w:rsidR="00FC690F" w:rsidRPr="00A931AB">
        <w:t xml:space="preserve"> z</w:t>
      </w:r>
      <w:r w:rsidR="00FC690F">
        <w:t> </w:t>
      </w:r>
      <w:r w:rsidRPr="00A931AB">
        <w:t>udziałów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stosuje się przepisy</w:t>
      </w:r>
      <w:r w:rsidR="00FC690F">
        <w:t xml:space="preserve"> ust. </w:t>
      </w:r>
      <w:r w:rsidRPr="00A931AB">
        <w:t>1–5.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6.</w:t>
      </w:r>
      <w:r w:rsidR="00FC690F">
        <w:t> </w:t>
      </w:r>
      <w:r>
        <w:t>1.</w:t>
      </w:r>
      <w:r w:rsidR="00FC690F">
        <w:t xml:space="preserve"> W </w:t>
      </w:r>
      <w:r>
        <w:t>terminie 3</w:t>
      </w:r>
      <w:r w:rsidR="00FC690F">
        <w:t>0 </w:t>
      </w:r>
      <w:r>
        <w:t>dni od dnia wejścia</w:t>
      </w:r>
      <w:r w:rsidR="00FC690F">
        <w:t xml:space="preserve"> w </w:t>
      </w:r>
      <w:r>
        <w:t>życie ustawy reprezentatywne organizacje związkowe,</w:t>
      </w:r>
      <w:r w:rsidR="00FC690F">
        <w:t xml:space="preserve"> </w:t>
      </w:r>
      <w:r w:rsidR="00FC690F" w:rsidRPr="00A931AB">
        <w:t>w</w:t>
      </w:r>
      <w:r w:rsidR="00FC690F">
        <w:t> </w:t>
      </w:r>
      <w:r w:rsidRPr="00A931AB">
        <w:t>drodze p</w:t>
      </w:r>
      <w:r w:rsidRPr="00A931AB">
        <w:t>o</w:t>
      </w:r>
      <w:r w:rsidRPr="00A931AB">
        <w:t>rozumienia, zniosą współwłasność łączną udziałów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 xml:space="preserve"> oraz dokonają podziału między siebie udziałów</w:t>
      </w:r>
      <w:r w:rsidR="00FC690F" w:rsidRPr="00A931AB">
        <w:t xml:space="preserve"> w</w:t>
      </w:r>
      <w:r w:rsidR="00FC690F">
        <w:t> </w:t>
      </w:r>
      <w:r w:rsidRPr="003C6D37">
        <w:t>Spółce</w:t>
      </w:r>
      <w:r w:rsidRPr="00A931AB">
        <w:t>.</w:t>
      </w:r>
    </w:p>
    <w:p w:rsidR="003C6D37" w:rsidRPr="00A931AB" w:rsidRDefault="003C6D37" w:rsidP="00FC690F">
      <w:pPr>
        <w:pStyle w:val="USTustnpkodeksu"/>
      </w:pPr>
      <w:r w:rsidRPr="00A931AB">
        <w:t>2.</w:t>
      </w:r>
      <w:r w:rsidR="00FC690F">
        <w:t> </w:t>
      </w:r>
      <w:r w:rsidR="00FC690F" w:rsidRPr="00A931AB">
        <w:t>W</w:t>
      </w:r>
      <w:r w:rsidR="00FC690F">
        <w:t> </w:t>
      </w:r>
      <w:r w:rsidRPr="00A931AB">
        <w:t>braku porozumienia,</w:t>
      </w:r>
      <w:r w:rsidR="00FC690F" w:rsidRPr="00A931AB">
        <w:t xml:space="preserve"> o</w:t>
      </w:r>
      <w:r w:rsidR="00FC690F">
        <w:t> </w:t>
      </w:r>
      <w:r w:rsidRPr="00A931AB">
        <w:t>którym mowa</w:t>
      </w:r>
      <w:r w:rsidR="00FC690F" w:rsidRPr="00A931AB">
        <w:t xml:space="preserve"> w</w:t>
      </w:r>
      <w:r w:rsidR="00FC690F">
        <w:t> ust. </w:t>
      </w:r>
      <w:r w:rsidRPr="00A931AB">
        <w:t>1, Spółka ulega rozwiązaniu.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7.</w:t>
      </w:r>
      <w:r w:rsidR="00FC690F">
        <w:t> </w:t>
      </w:r>
      <w:r>
        <w:t xml:space="preserve">1.  Do likwidacji </w:t>
      </w:r>
      <w:r w:rsidRPr="00A931AB">
        <w:t>Spółki</w:t>
      </w:r>
      <w:r w:rsidR="00FC690F" w:rsidRPr="00A931AB">
        <w:t xml:space="preserve"> z</w:t>
      </w:r>
      <w:r w:rsidR="00FC690F">
        <w:t> </w:t>
      </w:r>
      <w:r w:rsidRPr="00A931AB">
        <w:t>przyczyny określonej</w:t>
      </w:r>
      <w:r w:rsidR="00FC690F" w:rsidRPr="00A931AB">
        <w:t xml:space="preserve"> w</w:t>
      </w:r>
      <w:r w:rsidR="00FC690F">
        <w:t> art. </w:t>
      </w:r>
      <w:r w:rsidR="00FC690F" w:rsidRPr="00A931AB">
        <w:t>6</w:t>
      </w:r>
      <w:r w:rsidR="00FC690F">
        <w:t xml:space="preserve"> ust. </w:t>
      </w:r>
      <w:r w:rsidRPr="00A931AB">
        <w:t>2,</w:t>
      </w:r>
      <w:r w:rsidR="00E24C0C">
        <w:t xml:space="preserve"> stosuje się przepisy rozdziału </w:t>
      </w:r>
      <w:r w:rsidR="00FC690F" w:rsidRPr="00A931AB">
        <w:t>6</w:t>
      </w:r>
      <w:r w:rsidR="00FC690F">
        <w:t xml:space="preserve"> w </w:t>
      </w:r>
      <w:r w:rsidRPr="00A931AB">
        <w:t>dziale</w:t>
      </w:r>
      <w:r w:rsidR="00E24C0C">
        <w:t> </w:t>
      </w:r>
      <w:r w:rsidR="00FC690F" w:rsidRPr="00A931AB">
        <w:t>I</w:t>
      </w:r>
      <w:r w:rsidR="00E24C0C">
        <w:t xml:space="preserve"> </w:t>
      </w:r>
      <w:r w:rsidR="00FC690F" w:rsidRPr="00A931AB">
        <w:t>w</w:t>
      </w:r>
      <w:r w:rsidR="00FC690F">
        <w:t> </w:t>
      </w:r>
      <w:r w:rsidRPr="00A931AB">
        <w:t>tytule III ustawy</w:t>
      </w:r>
      <w:r w:rsidR="00FC690F" w:rsidRPr="00A931AB">
        <w:t xml:space="preserve"> z</w:t>
      </w:r>
      <w:r w:rsidR="00FC690F">
        <w:t> </w:t>
      </w:r>
      <w:r w:rsidRPr="00A931AB">
        <w:t>dnia 1</w:t>
      </w:r>
      <w:r w:rsidR="00FC690F" w:rsidRPr="00A931AB">
        <w:t>5</w:t>
      </w:r>
      <w:r w:rsidR="00FC690F">
        <w:t> </w:t>
      </w:r>
      <w:r w:rsidRPr="00A931AB">
        <w:t>września 200</w:t>
      </w:r>
      <w:r w:rsidR="00FC690F" w:rsidRPr="00A931AB">
        <w:t>0</w:t>
      </w:r>
      <w:r w:rsidR="00FC690F">
        <w:t> </w:t>
      </w:r>
      <w:r w:rsidRPr="00A931AB">
        <w:t>r. – Kodeks sp</w:t>
      </w:r>
      <w:r w:rsidRPr="003C6D37">
        <w:t>ó</w:t>
      </w:r>
      <w:r w:rsidRPr="00A931AB">
        <w:t>łek handlowych (</w:t>
      </w:r>
      <w:r w:rsidR="00FC690F">
        <w:t>Dz. U.</w:t>
      </w:r>
      <w:r w:rsidR="00FC690F" w:rsidRPr="00A931AB">
        <w:t xml:space="preserve"> </w:t>
      </w:r>
      <w:r w:rsidR="00FC690F">
        <w:t>z </w:t>
      </w:r>
      <w:r>
        <w:t>201</w:t>
      </w:r>
      <w:r w:rsidR="00FC690F">
        <w:t>3 </w:t>
      </w:r>
      <w:r>
        <w:t>r.</w:t>
      </w:r>
      <w:r w:rsidR="00FC690F">
        <w:t xml:space="preserve"> poz. </w:t>
      </w:r>
      <w:r w:rsidRPr="00A931AB">
        <w:t>103</w:t>
      </w:r>
      <w:r>
        <w:t>0</w:t>
      </w:r>
      <w:r w:rsidRPr="00A931AB">
        <w:t>,</w:t>
      </w:r>
      <w:r w:rsidR="00FC690F" w:rsidRPr="00A931AB">
        <w:t xml:space="preserve"> z</w:t>
      </w:r>
      <w:r w:rsidR="00FC690F">
        <w:t> </w:t>
      </w:r>
      <w:proofErr w:type="spellStart"/>
      <w:r w:rsidRPr="00A931AB">
        <w:t>późn</w:t>
      </w:r>
      <w:proofErr w:type="spellEnd"/>
      <w:r w:rsidRPr="00A931AB">
        <w:t>. zm.</w:t>
      </w:r>
      <w:r w:rsidRPr="00FC690F">
        <w:rPr>
          <w:rStyle w:val="IGindeksgrny"/>
        </w:rPr>
        <w:footnoteReference w:id="3"/>
      </w:r>
      <w:r w:rsidRPr="00FC690F">
        <w:rPr>
          <w:rStyle w:val="IGindeksgrny"/>
        </w:rPr>
        <w:t>)</w:t>
      </w:r>
      <w:r w:rsidRPr="00A931AB">
        <w:t>),</w:t>
      </w:r>
      <w:r w:rsidR="00FC690F" w:rsidRPr="00A931AB">
        <w:t xml:space="preserve"> z</w:t>
      </w:r>
      <w:r w:rsidR="00FC690F">
        <w:t> </w:t>
      </w:r>
      <w:r w:rsidRPr="00A931AB">
        <w:t>wyjątkiem przepisu</w:t>
      </w:r>
      <w:r w:rsidR="00FC690F">
        <w:t xml:space="preserve"> art. </w:t>
      </w:r>
      <w:r w:rsidRPr="00A931AB">
        <w:t>27</w:t>
      </w:r>
      <w:r w:rsidR="00FC690F" w:rsidRPr="00A931AB">
        <w:t>6</w:t>
      </w:r>
      <w:r w:rsidR="00FC690F">
        <w:t xml:space="preserve"> § </w:t>
      </w:r>
      <w:r w:rsidRPr="00A931AB">
        <w:t>1.</w:t>
      </w:r>
    </w:p>
    <w:p w:rsidR="003C6D37" w:rsidRPr="00A931AB" w:rsidRDefault="003C6D37" w:rsidP="00FC690F">
      <w:pPr>
        <w:pStyle w:val="USTustnpkodeksu"/>
      </w:pPr>
      <w:r w:rsidRPr="00A931AB">
        <w:t>2.</w:t>
      </w:r>
      <w:r w:rsidR="00FC690F">
        <w:t> </w:t>
      </w:r>
      <w:r w:rsidRPr="00A931AB">
        <w:t>Likwidatorami Spółki są osoby fizyczne lub osoba prawna ustanowieni przez repr</w:t>
      </w:r>
      <w:r w:rsidRPr="003C6D37">
        <w:t>e</w:t>
      </w:r>
      <w:r w:rsidRPr="00A931AB">
        <w:t>zentatywne organizacje zwią</w:t>
      </w:r>
      <w:r w:rsidRPr="00A931AB">
        <w:t>z</w:t>
      </w:r>
      <w:r w:rsidRPr="00A931AB">
        <w:t>kowe,</w:t>
      </w:r>
      <w:r w:rsidR="00FC690F" w:rsidRPr="00A931AB">
        <w:t xml:space="preserve"> w</w:t>
      </w:r>
      <w:r w:rsidR="00FC690F">
        <w:t> </w:t>
      </w:r>
      <w:r w:rsidRPr="00A931AB">
        <w:t>drodze porozumienia, najpóźniej</w:t>
      </w:r>
      <w:r w:rsidR="00FC690F" w:rsidRPr="00A931AB">
        <w:t xml:space="preserve"> w</w:t>
      </w:r>
      <w:r w:rsidR="00FC690F">
        <w:t> </w:t>
      </w:r>
      <w:r w:rsidRPr="00A931AB">
        <w:t>dniu bezskutecznego upływu terminu,</w:t>
      </w:r>
      <w:r w:rsidR="00FC690F" w:rsidRPr="00A931AB">
        <w:t xml:space="preserve"> o</w:t>
      </w:r>
      <w:r w:rsidR="00FC690F">
        <w:t> </w:t>
      </w:r>
      <w:r w:rsidRPr="00A931AB">
        <w:t>którym mowa</w:t>
      </w:r>
      <w:r w:rsidR="00FC690F" w:rsidRPr="00A931AB">
        <w:t xml:space="preserve"> w</w:t>
      </w:r>
      <w:r w:rsidR="00FC690F">
        <w:t> art. </w:t>
      </w:r>
      <w:r w:rsidR="00FC690F" w:rsidRPr="00A931AB">
        <w:t>6</w:t>
      </w:r>
      <w:r w:rsidR="00FC690F">
        <w:t xml:space="preserve"> ust. </w:t>
      </w:r>
      <w:r w:rsidRPr="00A931AB">
        <w:t>1.</w:t>
      </w:r>
    </w:p>
    <w:p w:rsidR="003C6D37" w:rsidRPr="00A931AB" w:rsidRDefault="003C6D37" w:rsidP="00FC690F">
      <w:pPr>
        <w:pStyle w:val="USTustnpkodeksu"/>
      </w:pPr>
      <w:r w:rsidRPr="00A931AB">
        <w:t>3.</w:t>
      </w:r>
      <w:r w:rsidR="00FC690F">
        <w:t> </w:t>
      </w:r>
      <w:r w:rsidR="00FC690F" w:rsidRPr="00A931AB">
        <w:t>W</w:t>
      </w:r>
      <w:r w:rsidR="00FC690F">
        <w:t> </w:t>
      </w:r>
      <w:r w:rsidRPr="00A931AB">
        <w:t>braku porozumienia,</w:t>
      </w:r>
      <w:r w:rsidR="00FC690F" w:rsidRPr="00A931AB">
        <w:t xml:space="preserve"> o</w:t>
      </w:r>
      <w:r w:rsidR="00FC690F">
        <w:t> </w:t>
      </w:r>
      <w:r w:rsidRPr="00A931AB">
        <w:t>którym mowa</w:t>
      </w:r>
      <w:r w:rsidR="00FC690F" w:rsidRPr="00A931AB">
        <w:t xml:space="preserve"> w</w:t>
      </w:r>
      <w:r w:rsidR="00FC690F">
        <w:t> ust. </w:t>
      </w:r>
      <w:r w:rsidRPr="00A931AB">
        <w:t>2, likwidatorów ustanawia sąd.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8.</w:t>
      </w:r>
      <w:r w:rsidR="00FC690F">
        <w:t> </w:t>
      </w:r>
      <w:r>
        <w:t xml:space="preserve">1. Skarbowi Państwa nie przysługuje prawo do mienia </w:t>
      </w:r>
      <w:r w:rsidRPr="00A931AB">
        <w:t xml:space="preserve">Funduszu </w:t>
      </w:r>
      <w:r>
        <w:t xml:space="preserve">oraz </w:t>
      </w:r>
      <w:r w:rsidRPr="00A931AB">
        <w:t>udziałów</w:t>
      </w:r>
      <w:r w:rsidR="00FC690F" w:rsidRPr="00A931AB">
        <w:t xml:space="preserve"> w</w:t>
      </w:r>
      <w:r w:rsidR="00FC690F">
        <w:t> </w:t>
      </w:r>
      <w:r w:rsidRPr="00A931AB">
        <w:t>Spółce</w:t>
      </w:r>
      <w:r>
        <w:t>.</w:t>
      </w:r>
    </w:p>
    <w:p w:rsidR="003C6D37" w:rsidRPr="00A931AB" w:rsidRDefault="003C6D37" w:rsidP="00FC690F">
      <w:pPr>
        <w:pStyle w:val="USTustnpkodeksu"/>
      </w:pPr>
      <w:r w:rsidRPr="00A931AB">
        <w:lastRenderedPageBreak/>
        <w:t>2.</w:t>
      </w:r>
      <w:r w:rsidR="00FC690F">
        <w:t> </w:t>
      </w:r>
      <w:r w:rsidRPr="00A931AB">
        <w:t>Skarb Państwa nie odpowiada za roszczenia związane</w:t>
      </w:r>
      <w:r w:rsidR="00FC690F" w:rsidRPr="00A931AB">
        <w:t xml:space="preserve"> z</w:t>
      </w:r>
      <w:r w:rsidR="00FC690F">
        <w:t> </w:t>
      </w:r>
      <w:r w:rsidRPr="00A931AB">
        <w:t>mieniem Funduszu oraz udziałami</w:t>
      </w:r>
      <w:r w:rsidR="00FC690F" w:rsidRPr="00A931AB">
        <w:t xml:space="preserve"> w</w:t>
      </w:r>
      <w:r w:rsidR="00FC690F">
        <w:t> </w:t>
      </w:r>
      <w:r w:rsidRPr="00A931AB">
        <w:t>Spółce.</w:t>
      </w:r>
    </w:p>
    <w:p w:rsidR="003C6D37" w:rsidRPr="00A931AB" w:rsidRDefault="003C6D37" w:rsidP="00FC690F">
      <w:pPr>
        <w:pStyle w:val="USTustnpkodeksu"/>
      </w:pPr>
      <w:r w:rsidRPr="00A931AB">
        <w:t>3.</w:t>
      </w:r>
      <w:r w:rsidR="00FC690F">
        <w:t> </w:t>
      </w:r>
      <w:r w:rsidRPr="00A931AB">
        <w:t>Reprezentatywne organizacje związkowe, które nabyły udziały</w:t>
      </w:r>
      <w:r w:rsidR="00FC690F" w:rsidRPr="00A931AB">
        <w:t xml:space="preserve"> w</w:t>
      </w:r>
      <w:r w:rsidR="00FC690F">
        <w:t> </w:t>
      </w:r>
      <w:r w:rsidRPr="00A931AB">
        <w:t>Spółce na wspó</w:t>
      </w:r>
      <w:r w:rsidRPr="003C6D37">
        <w:t>ł</w:t>
      </w:r>
      <w:r w:rsidRPr="00A931AB">
        <w:t>własność łączną, na zasadach określonych</w:t>
      </w:r>
      <w:r w:rsidR="00FC690F" w:rsidRPr="00A931AB">
        <w:t xml:space="preserve"> w</w:t>
      </w:r>
      <w:r w:rsidR="00FC690F">
        <w:t> </w:t>
      </w:r>
      <w:r w:rsidRPr="00A931AB">
        <w:t>ustawie, odpowiadają solidarnie za roszczenia zgłoszone przez osoby trzecie związane</w:t>
      </w:r>
      <w:r w:rsidR="00FC690F" w:rsidRPr="00A931AB">
        <w:t xml:space="preserve"> z</w:t>
      </w:r>
      <w:r w:rsidR="00FC690F">
        <w:t> </w:t>
      </w:r>
      <w:r w:rsidRPr="00A931AB">
        <w:t>mieniem Fund</w:t>
      </w:r>
      <w:r w:rsidRPr="00A931AB">
        <w:t>u</w:t>
      </w:r>
      <w:r w:rsidRPr="00A931AB">
        <w:t>szu do wart</w:t>
      </w:r>
      <w:r w:rsidRPr="003C6D37">
        <w:t>o</w:t>
      </w:r>
      <w:r w:rsidRPr="00A931AB">
        <w:t>ści mienia</w:t>
      </w:r>
      <w:r w:rsidR="00FC690F" w:rsidRPr="00A931AB">
        <w:t xml:space="preserve"> z</w:t>
      </w:r>
      <w:r w:rsidR="00FC690F">
        <w:t> </w:t>
      </w:r>
      <w:r w:rsidRPr="00A931AB">
        <w:t>dnia przejęcia przez reprezentatywne organizacje związkowe według cen</w:t>
      </w:r>
      <w:r w:rsidR="00FC690F" w:rsidRPr="00A931AB">
        <w:t xml:space="preserve"> z</w:t>
      </w:r>
      <w:r w:rsidR="00FC690F">
        <w:t> </w:t>
      </w:r>
      <w:r w:rsidRPr="00A931AB">
        <w:t>dnia zaspokojenia wierzyciela.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9.</w:t>
      </w:r>
      <w:r w:rsidR="00FC690F">
        <w:t> </w:t>
      </w:r>
      <w:r>
        <w:t xml:space="preserve">Reprezentatywne organizacje związkowe </w:t>
      </w:r>
      <w:r w:rsidRPr="00A931AB">
        <w:t>wykonują prawa nabyte na podstawie przep</w:t>
      </w:r>
      <w:r w:rsidRPr="003C6D37">
        <w:t>i</w:t>
      </w:r>
      <w:r w:rsidRPr="00A931AB">
        <w:t>sów ustawy</w:t>
      </w:r>
      <w:r w:rsidR="00FC690F" w:rsidRPr="00A931AB">
        <w:t xml:space="preserve"> w</w:t>
      </w:r>
      <w:r w:rsidR="00FC690F">
        <w:t> </w:t>
      </w:r>
      <w:r w:rsidRPr="00A931AB">
        <w:t>sposób zapewniający pracownikom zrzeszonym</w:t>
      </w:r>
      <w:r w:rsidR="00FC690F" w:rsidRPr="00A931AB">
        <w:t xml:space="preserve"> w</w:t>
      </w:r>
      <w:r w:rsidR="00FC690F">
        <w:t> </w:t>
      </w:r>
      <w:r w:rsidRPr="00A931AB">
        <w:t>innych organizacjach związkowych oraz pracownikom niezrzeszonym</w:t>
      </w:r>
      <w:r w:rsidR="00FC690F" w:rsidRPr="00A931AB">
        <w:t xml:space="preserve"> w</w:t>
      </w:r>
      <w:r w:rsidR="00FC690F">
        <w:t> </w:t>
      </w:r>
      <w:r w:rsidRPr="00A931AB">
        <w:t>żadnym związku zawodowym mo</w:t>
      </w:r>
      <w:r w:rsidRPr="003C6D37">
        <w:t>ż</w:t>
      </w:r>
      <w:r w:rsidRPr="00A931AB">
        <w:t>liwość korzystania</w:t>
      </w:r>
      <w:r w:rsidR="00FC690F" w:rsidRPr="00A931AB">
        <w:t xml:space="preserve"> z</w:t>
      </w:r>
      <w:r w:rsidR="00FC690F">
        <w:t> </w:t>
      </w:r>
      <w:r w:rsidRPr="00A931AB">
        <w:t>mienia Funduszu na takich samych zasadach, jak pracownikom zrzeszonym</w:t>
      </w:r>
      <w:r w:rsidR="00FC690F" w:rsidRPr="00A931AB">
        <w:t xml:space="preserve"> w</w:t>
      </w:r>
      <w:r w:rsidR="00FC690F">
        <w:t> </w:t>
      </w:r>
      <w:r w:rsidRPr="00A931AB">
        <w:t>reprezentatywnych organizacjach związkowych.</w:t>
      </w:r>
    </w:p>
    <w:p w:rsidR="003C6D37" w:rsidRPr="00A931AB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10.</w:t>
      </w:r>
      <w:r w:rsidR="00FC690F">
        <w:t> </w:t>
      </w:r>
      <w:r w:rsidRPr="00A931AB">
        <w:t>Wszelkie czynności podejmowane przez reprezentatywne organizacje związkowe, które nabyły udziały</w:t>
      </w:r>
      <w:r w:rsidR="00FC690F" w:rsidRPr="00A931AB">
        <w:t xml:space="preserve"> w</w:t>
      </w:r>
      <w:r w:rsidR="00FC690F">
        <w:t> </w:t>
      </w:r>
      <w:r w:rsidRPr="00A931AB">
        <w:t>Spółce na współwłasność łączną, na zasadach określonych</w:t>
      </w:r>
      <w:r w:rsidR="00FC690F" w:rsidRPr="00A931AB">
        <w:t xml:space="preserve"> w</w:t>
      </w:r>
      <w:r w:rsidR="00FC690F">
        <w:t> </w:t>
      </w:r>
      <w:r w:rsidRPr="00A931AB">
        <w:t>ustawie, podejmowane</w:t>
      </w:r>
      <w:r w:rsidR="00FC690F" w:rsidRPr="00A931AB">
        <w:t xml:space="preserve"> w</w:t>
      </w:r>
      <w:r w:rsidR="00FC690F">
        <w:t> </w:t>
      </w:r>
      <w:r w:rsidRPr="00A931AB">
        <w:t>postępowaniach sądowych lub postępowaniach przed organami adm</w:t>
      </w:r>
      <w:r w:rsidRPr="003C6D37">
        <w:t>i</w:t>
      </w:r>
      <w:r w:rsidRPr="00A931AB">
        <w:t>nistracji publicznej</w:t>
      </w:r>
      <w:r w:rsidR="00FC690F" w:rsidRPr="00A931AB">
        <w:t xml:space="preserve"> w</w:t>
      </w:r>
      <w:r w:rsidR="00FC690F">
        <w:t> </w:t>
      </w:r>
      <w:r w:rsidRPr="00A931AB">
        <w:t>celu realizacji określonych</w:t>
      </w:r>
      <w:r w:rsidR="00FC690F" w:rsidRPr="00A931AB">
        <w:t xml:space="preserve"> w</w:t>
      </w:r>
      <w:r w:rsidR="00FC690F">
        <w:t> </w:t>
      </w:r>
      <w:r w:rsidRPr="00A931AB">
        <w:t>ustawie uprawnień lub roszczeń reprezentatywnych organizacji związkowych są wolne od wszelkich opłat sądowych lub administracyjnych.</w:t>
      </w:r>
    </w:p>
    <w:p w:rsidR="003C6D37" w:rsidRDefault="003C6D37" w:rsidP="00FC690F">
      <w:pPr>
        <w:pStyle w:val="ARTartustawynprozporzdzenia"/>
      </w:pPr>
      <w:r w:rsidRPr="00FC690F">
        <w:rPr>
          <w:rStyle w:val="Ppogrubienie"/>
        </w:rPr>
        <w:t>Art.</w:t>
      </w:r>
      <w:r w:rsidR="00FC690F" w:rsidRPr="00FC690F">
        <w:rPr>
          <w:rStyle w:val="Ppogrubienie"/>
        </w:rPr>
        <w:t> </w:t>
      </w:r>
      <w:r w:rsidRPr="00FC690F">
        <w:rPr>
          <w:rStyle w:val="Ppogrubienie"/>
        </w:rPr>
        <w:t>11.</w:t>
      </w:r>
      <w:r w:rsidR="00FC690F">
        <w:t> </w:t>
      </w:r>
      <w:r>
        <w:t>Ustawa wchodzi</w:t>
      </w:r>
      <w:r w:rsidR="00FC690F">
        <w:t xml:space="preserve"> w </w:t>
      </w:r>
      <w:r>
        <w:t>życie po upływie 3</w:t>
      </w:r>
      <w:r w:rsidR="00FC690F">
        <w:t>0 </w:t>
      </w:r>
      <w:r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A2" w:rsidRDefault="00DF2EA2">
      <w:r>
        <w:separator/>
      </w:r>
    </w:p>
  </w:endnote>
  <w:endnote w:type="continuationSeparator" w:id="0">
    <w:p w:rsidR="00DF2EA2" w:rsidRDefault="00DF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A2" w:rsidRDefault="00DF2EA2">
      <w:r>
        <w:separator/>
      </w:r>
    </w:p>
  </w:footnote>
  <w:footnote w:type="continuationSeparator" w:id="0">
    <w:p w:rsidR="00DF2EA2" w:rsidRDefault="00DF2EA2">
      <w:r>
        <w:separator/>
      </w:r>
    </w:p>
  </w:footnote>
  <w:footnote w:id="1">
    <w:p w:rsidR="003C6D37" w:rsidRPr="00394D2B" w:rsidRDefault="003C6D37" w:rsidP="00FC690F">
      <w:pPr>
        <w:pStyle w:val="ODNONIKtreodnonika"/>
      </w:pPr>
      <w:r w:rsidRPr="00FC690F">
        <w:rPr>
          <w:rStyle w:val="IGindeksgrny"/>
        </w:rPr>
        <w:footnoteRef/>
      </w:r>
      <w:r w:rsidRPr="00FC690F">
        <w:rPr>
          <w:rStyle w:val="IGindeksgrny"/>
        </w:rPr>
        <w:t>)</w:t>
      </w:r>
      <w:r w:rsidR="00FC690F">
        <w:rPr>
          <w:vertAlign w:val="superscript"/>
        </w:rPr>
        <w:tab/>
      </w:r>
      <w:r w:rsidRPr="00D109B0">
        <w:t xml:space="preserve">Zmiany </w:t>
      </w:r>
      <w:r w:rsidRPr="00394D2B">
        <w:t xml:space="preserve">tekstu jednolitego </w:t>
      </w:r>
      <w:r w:rsidRPr="00D109B0">
        <w:t>wymienionej ustawy zostały ogłoszone</w:t>
      </w:r>
      <w:r w:rsidR="00FC690F" w:rsidRPr="00D109B0">
        <w:t xml:space="preserve"> w</w:t>
      </w:r>
      <w:r w:rsidR="00FC690F">
        <w:t> Dz. U.</w:t>
      </w:r>
      <w:r w:rsidR="00FC690F" w:rsidRPr="00D109B0">
        <w:t xml:space="preserve"> z</w:t>
      </w:r>
      <w:r w:rsidR="00FC690F">
        <w:t> </w:t>
      </w:r>
      <w:r w:rsidRPr="00D109B0">
        <w:t>201</w:t>
      </w:r>
      <w:r w:rsidR="00FC690F" w:rsidRPr="00D109B0">
        <w:t>4</w:t>
      </w:r>
      <w:r w:rsidR="00FC690F">
        <w:t> </w:t>
      </w:r>
      <w:r w:rsidRPr="00D109B0">
        <w:t>r.</w:t>
      </w:r>
      <w:r w:rsidR="00FC690F">
        <w:t xml:space="preserve"> poz. </w:t>
      </w:r>
      <w:r>
        <w:t>82</w:t>
      </w:r>
      <w:r w:rsidR="00FC690F">
        <w:t>7 oraz z </w:t>
      </w:r>
      <w:r>
        <w:t>201</w:t>
      </w:r>
      <w:r w:rsidR="00FC690F">
        <w:t>5 </w:t>
      </w:r>
      <w:r>
        <w:t>r.</w:t>
      </w:r>
      <w:r w:rsidR="00FC690F">
        <w:t xml:space="preserve"> poz. </w:t>
      </w:r>
      <w:r>
        <w:t>4, 397,</w:t>
      </w:r>
      <w:r w:rsidRPr="00D109B0">
        <w:t xml:space="preserve"> 539</w:t>
      </w:r>
      <w:r>
        <w:t>, 113</w:t>
      </w:r>
      <w:r w:rsidR="00FC690F">
        <w:t>7</w:t>
      </w:r>
      <w:r w:rsidR="00525059">
        <w:t>,</w:t>
      </w:r>
      <w:r w:rsidR="00FC690F">
        <w:t xml:space="preserve"> </w:t>
      </w:r>
      <w:r>
        <w:t>1311</w:t>
      </w:r>
      <w:r w:rsidR="00525059">
        <w:t>, 1357 i 1433</w:t>
      </w:r>
      <w:r w:rsidRPr="00D109B0">
        <w:t>.</w:t>
      </w:r>
    </w:p>
  </w:footnote>
  <w:footnote w:id="2">
    <w:p w:rsidR="003C6D37" w:rsidRDefault="003C6D37" w:rsidP="00FC690F">
      <w:pPr>
        <w:pStyle w:val="ODNONIKtreodnonika"/>
      </w:pPr>
      <w:r w:rsidRPr="00FC690F">
        <w:rPr>
          <w:rStyle w:val="IGindeksgrny"/>
        </w:rPr>
        <w:footnoteRef/>
      </w:r>
      <w:r w:rsidRPr="00FC690F">
        <w:rPr>
          <w:rStyle w:val="IGindeksgrny"/>
        </w:rPr>
        <w:t>)</w:t>
      </w:r>
      <w:r w:rsidR="00FC690F">
        <w:rPr>
          <w:vertAlign w:val="superscript"/>
        </w:rPr>
        <w:tab/>
      </w:r>
      <w:r w:rsidRPr="00394D2B">
        <w:t>Zmiany wymienionej ustawy zostały ogłoszone</w:t>
      </w:r>
      <w:r w:rsidR="00FC690F" w:rsidRPr="00394D2B">
        <w:t xml:space="preserve"> w</w:t>
      </w:r>
      <w:r w:rsidR="00FC690F">
        <w:t> Dz. U.</w:t>
      </w:r>
      <w:r w:rsidR="00FC690F" w:rsidRPr="00394D2B">
        <w:t xml:space="preserve"> z</w:t>
      </w:r>
      <w:r w:rsidR="00FC690F">
        <w:t> </w:t>
      </w:r>
      <w:r w:rsidRPr="00394D2B">
        <w:t>200</w:t>
      </w:r>
      <w:r w:rsidR="00FC690F" w:rsidRPr="00394D2B">
        <w:t>1</w:t>
      </w:r>
      <w:r w:rsidR="00FC690F">
        <w:t> </w:t>
      </w:r>
      <w:r w:rsidRPr="00394D2B">
        <w:t>r.</w:t>
      </w:r>
      <w:r w:rsidR="00FC690F">
        <w:t xml:space="preserve"> Nr </w:t>
      </w:r>
      <w:r w:rsidRPr="00394D2B">
        <w:t>154,</w:t>
      </w:r>
      <w:r w:rsidR="00FC690F">
        <w:t xml:space="preserve"> poz. </w:t>
      </w:r>
      <w:r w:rsidRPr="00394D2B">
        <w:t>179</w:t>
      </w:r>
      <w:r w:rsidR="00FC690F" w:rsidRPr="00394D2B">
        <w:t>3</w:t>
      </w:r>
      <w:r w:rsidR="00FC690F">
        <w:t xml:space="preserve"> i </w:t>
      </w:r>
      <w:r w:rsidRPr="00394D2B">
        <w:t>1800,</w:t>
      </w:r>
      <w:r w:rsidR="00FC690F" w:rsidRPr="00394D2B">
        <w:t xml:space="preserve"> z</w:t>
      </w:r>
      <w:r w:rsidR="00FC690F">
        <w:t> </w:t>
      </w:r>
      <w:r w:rsidRPr="00394D2B">
        <w:t>200</w:t>
      </w:r>
      <w:r w:rsidR="00FC690F" w:rsidRPr="00394D2B">
        <w:t>2</w:t>
      </w:r>
      <w:r w:rsidR="00FC690F">
        <w:t> </w:t>
      </w:r>
      <w:r w:rsidRPr="00394D2B">
        <w:t>r.</w:t>
      </w:r>
      <w:r w:rsidR="00FC690F">
        <w:t xml:space="preserve"> Nr </w:t>
      </w:r>
      <w:r w:rsidRPr="00394D2B">
        <w:t>10,</w:t>
      </w:r>
      <w:r w:rsidR="00FC690F">
        <w:t xml:space="preserve"> poz. </w:t>
      </w:r>
      <w:r w:rsidRPr="00394D2B">
        <w:t>8</w:t>
      </w:r>
      <w:r w:rsidR="00FC690F" w:rsidRPr="00394D2B">
        <w:t>9</w:t>
      </w:r>
      <w:r w:rsidR="00FC690F">
        <w:t xml:space="preserve"> i Nr </w:t>
      </w:r>
      <w:r w:rsidRPr="00394D2B">
        <w:t>240,</w:t>
      </w:r>
      <w:r w:rsidR="00FC690F">
        <w:t xml:space="preserve"> poz. </w:t>
      </w:r>
      <w:r w:rsidRPr="00394D2B">
        <w:t>2056,</w:t>
      </w:r>
      <w:r w:rsidR="00FC690F" w:rsidRPr="00394D2B">
        <w:t xml:space="preserve"> z</w:t>
      </w:r>
      <w:r w:rsidR="00FC690F">
        <w:t> </w:t>
      </w:r>
      <w:r w:rsidRPr="00394D2B">
        <w:t>200</w:t>
      </w:r>
      <w:r w:rsidR="00FC690F" w:rsidRPr="00394D2B">
        <w:t>4</w:t>
      </w:r>
      <w:r w:rsidR="00FC690F">
        <w:t> </w:t>
      </w:r>
      <w:r w:rsidRPr="00394D2B">
        <w:t>r.</w:t>
      </w:r>
      <w:r w:rsidR="00FC690F">
        <w:t xml:space="preserve"> Nr </w:t>
      </w:r>
      <w:r w:rsidRPr="00394D2B">
        <w:t>240,</w:t>
      </w:r>
      <w:r w:rsidR="00FC690F">
        <w:t xml:space="preserve"> poz. </w:t>
      </w:r>
      <w:r w:rsidRPr="00394D2B">
        <w:t>240</w:t>
      </w:r>
      <w:r w:rsidR="00FC690F" w:rsidRPr="00394D2B">
        <w:t>7</w:t>
      </w:r>
      <w:r w:rsidR="00FC690F">
        <w:t xml:space="preserve"> oraz</w:t>
      </w:r>
      <w:r w:rsidR="00FC690F" w:rsidRPr="00394D2B">
        <w:t xml:space="preserve"> z</w:t>
      </w:r>
      <w:r w:rsidR="00FC690F">
        <w:t> </w:t>
      </w:r>
      <w:r w:rsidRPr="00394D2B">
        <w:t>200</w:t>
      </w:r>
      <w:r w:rsidR="00FC690F" w:rsidRPr="00394D2B">
        <w:t>9</w:t>
      </w:r>
      <w:r w:rsidR="00FC690F">
        <w:t> </w:t>
      </w:r>
      <w:r w:rsidRPr="00394D2B">
        <w:t>r.</w:t>
      </w:r>
      <w:r w:rsidR="00FC690F">
        <w:t xml:space="preserve"> Nr </w:t>
      </w:r>
      <w:r w:rsidRPr="00394D2B">
        <w:t>219,</w:t>
      </w:r>
      <w:r w:rsidR="00FC690F">
        <w:t xml:space="preserve"> poz. </w:t>
      </w:r>
      <w:r w:rsidRPr="00394D2B">
        <w:t>1707.</w:t>
      </w:r>
    </w:p>
  </w:footnote>
  <w:footnote w:id="3">
    <w:p w:rsidR="003C6D37" w:rsidRDefault="003C6D37" w:rsidP="00FC690F">
      <w:pPr>
        <w:pStyle w:val="ODNONIKtreodnonika"/>
      </w:pPr>
      <w:r w:rsidRPr="00FC690F">
        <w:rPr>
          <w:rStyle w:val="IGindeksgrny"/>
        </w:rPr>
        <w:footnoteRef/>
      </w:r>
      <w:r w:rsidRPr="00FC690F">
        <w:rPr>
          <w:rStyle w:val="IGindeksgrny"/>
        </w:rPr>
        <w:t>)</w:t>
      </w:r>
      <w:r w:rsidR="00FC690F">
        <w:rPr>
          <w:vertAlign w:val="superscript"/>
        </w:rPr>
        <w:tab/>
      </w:r>
      <w:r w:rsidRPr="00394D2B">
        <w:t xml:space="preserve">Zmiany </w:t>
      </w:r>
      <w:r>
        <w:t xml:space="preserve">tekstu jednolitego </w:t>
      </w:r>
      <w:r w:rsidRPr="00394D2B">
        <w:t>wymienionej ustawy zostały ogłoszone</w:t>
      </w:r>
      <w:r w:rsidR="00FC690F" w:rsidRPr="00394D2B">
        <w:t xml:space="preserve"> w</w:t>
      </w:r>
      <w:r w:rsidR="00FC690F">
        <w:t> Dz. U.</w:t>
      </w:r>
      <w:r w:rsidR="00FC690F" w:rsidRPr="00394D2B">
        <w:t xml:space="preserve"> z</w:t>
      </w:r>
      <w:r w:rsidR="00FC690F">
        <w:t> </w:t>
      </w:r>
      <w:r>
        <w:t>201</w:t>
      </w:r>
      <w:r w:rsidR="00FC690F">
        <w:t>4 </w:t>
      </w:r>
      <w:r>
        <w:t>r.</w:t>
      </w:r>
      <w:r w:rsidR="00FC690F">
        <w:t xml:space="preserve"> poz. </w:t>
      </w:r>
      <w:r>
        <w:t>26</w:t>
      </w:r>
      <w:r w:rsidR="00FC690F">
        <w:t>5 i </w:t>
      </w:r>
      <w:r>
        <w:t>116</w:t>
      </w:r>
      <w:r w:rsidR="00FC690F">
        <w:t>1 oraz z </w:t>
      </w:r>
      <w:r>
        <w:t>201</w:t>
      </w:r>
      <w:r w:rsidR="00FC690F">
        <w:t>5 </w:t>
      </w:r>
      <w:r>
        <w:t>r.</w:t>
      </w:r>
      <w:r w:rsidR="00FC690F">
        <w:t xml:space="preserve"> poz. </w:t>
      </w:r>
      <w:r>
        <w:t>4, 97</w:t>
      </w:r>
      <w:r w:rsidR="00FC690F">
        <w:t>8 i </w:t>
      </w:r>
      <w:r>
        <w:t>1333.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E5C4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E5C43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E5C43">
          <w:t>1824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E5C4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4E1B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C6D3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5059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5E57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2722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15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16B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2EA2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4C0C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690F"/>
    <w:rsid w:val="00FD1DBE"/>
    <w:rsid w:val="00FD27B6"/>
    <w:rsid w:val="00FD3689"/>
    <w:rsid w:val="00FD42A3"/>
    <w:rsid w:val="00FD7468"/>
    <w:rsid w:val="00FD7CE0"/>
    <w:rsid w:val="00FE0B3B"/>
    <w:rsid w:val="00FE1BE2"/>
    <w:rsid w:val="00FE5C43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6D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6D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6D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6D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6D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6D37"/>
    <w:pPr>
      <w:ind w:left="1420" w:hanging="360"/>
    </w:pPr>
  </w:style>
  <w:style w:type="character" w:styleId="Odwoanieprzypisudolnego">
    <w:name w:val="footnote reference"/>
    <w:uiPriority w:val="99"/>
    <w:rsid w:val="003C6D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6D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6D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6D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6D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6D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6D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6D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6D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6D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6D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6D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6D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6D3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6D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6D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6D3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6D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6D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6D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6D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6D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6D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6D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6D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6D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6D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6D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6D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6D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6D3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6D3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6D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6D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6D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6D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6D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6D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6D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6D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6D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6D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6D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6D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6D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6D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6D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6D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6D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6D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6D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6D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6D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6D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6D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6D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6D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6D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6D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6D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6D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6D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6D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6D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6D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6D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6D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6D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6D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6D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6D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6D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6D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6D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6D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6D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6D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6D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6D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6D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6D3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6D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6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D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6D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6D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6D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6D37"/>
    <w:pPr>
      <w:ind w:left="3020"/>
    </w:pPr>
  </w:style>
  <w:style w:type="paragraph" w:customStyle="1" w:styleId="ODNONIKtreodnonika">
    <w:name w:val="ODNOŚNIK – treść odnośnika"/>
    <w:uiPriority w:val="19"/>
    <w:qFormat/>
    <w:rsid w:val="003C6D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6D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6D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6D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6D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6D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6D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6D3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6D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6D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6D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6D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6D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6D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6D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6D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6D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6D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6D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6D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6D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6D3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6D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6D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6D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6D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6D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6D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6D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6D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6D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6D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6D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6D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6D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6D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6D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6D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6D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6D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6D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6D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6D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6D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6D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6D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6D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6D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6D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6D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6D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6D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6D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6D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6D3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6D3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6D3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6D3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6D3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6D3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6D3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6D3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6D3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6D3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6D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6D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6D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6D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6D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6D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6D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6D3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6D37"/>
  </w:style>
  <w:style w:type="paragraph" w:customStyle="1" w:styleId="TEKSTZacznikido">
    <w:name w:val="TEKST&quot;Załącznik(i) do ...&quot;"/>
    <w:uiPriority w:val="28"/>
    <w:qFormat/>
    <w:rsid w:val="003C6D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6D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6D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6D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6D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6D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6D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6D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6D3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6D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6D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6D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6D3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6D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6D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6D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6D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6D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6D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6D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6D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6D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6D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6D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6D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6D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6D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6D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6D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6D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6D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6D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6D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6D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6D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6D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6D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6D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6D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6D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6D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6D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6D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6D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6D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6D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6D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6D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6D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6D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6D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6D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6D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6D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6D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6D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6D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6D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6D3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6D3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6D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6D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6D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6D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6D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6D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6D3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6D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6D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6D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6D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6D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6D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6D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6D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6D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6D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6D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6D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6D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6D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6D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6D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6D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6D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6D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6D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6D37"/>
    <w:pPr>
      <w:ind w:left="1900"/>
    </w:pPr>
  </w:style>
  <w:style w:type="paragraph" w:customStyle="1" w:styleId="Pozycjaaktu">
    <w:name w:val="Pozycja aktu"/>
    <w:basedOn w:val="PozycjaaktuTJ"/>
    <w:qFormat/>
    <w:rsid w:val="003C6D37"/>
    <w:pPr>
      <w:ind w:left="0"/>
    </w:pPr>
  </w:style>
  <w:style w:type="paragraph" w:customStyle="1" w:styleId="Dataogoszeniaaktu">
    <w:name w:val="Data ogłoszenia aktu"/>
    <w:basedOn w:val="DataogoszeniaaktuTJ"/>
    <w:qFormat/>
    <w:rsid w:val="003C6D37"/>
    <w:pPr>
      <w:ind w:left="0"/>
    </w:pPr>
  </w:style>
  <w:style w:type="paragraph" w:customStyle="1" w:styleId="Sygnatura">
    <w:name w:val="Sygnatura"/>
    <w:basedOn w:val="Nagwek"/>
    <w:semiHidden/>
    <w:qFormat/>
    <w:rsid w:val="003C6D3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6D3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6D3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6D3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6D3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6D3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6D3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6D3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6D3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6D3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C6D3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C6D3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C6D3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C6D3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C6D3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C6D37"/>
    <w:pPr>
      <w:ind w:left="1420" w:hanging="360"/>
    </w:pPr>
  </w:style>
  <w:style w:type="character" w:styleId="Odwoanieprzypisudolnego">
    <w:name w:val="footnote reference"/>
    <w:uiPriority w:val="99"/>
    <w:rsid w:val="003C6D3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6D3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C6D3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C6D3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6D3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C6D3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C6D3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C6D3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C6D3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C6D3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C6D3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C6D3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6D3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6D3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C6D3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C6D3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6D3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C6D3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C6D3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C6D3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C6D3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C6D3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C6D3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C6D3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C6D3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C6D3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C6D3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C6D3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C6D3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C6D3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C6D3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C6D3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C6D3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C6D3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C6D3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C6D3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C6D3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C6D3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C6D3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C6D3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C6D3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C6D3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C6D3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C6D3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C6D3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C6D3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C6D3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C6D3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C6D3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C6D3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C6D3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C6D3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C6D3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C6D3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C6D3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C6D3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C6D3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C6D3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C6D3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C6D3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C6D3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C6D3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C6D3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C6D3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C6D3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C6D3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C6D3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C6D3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C6D3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C6D3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C6D3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C6D3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C6D3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C6D3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C6D3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C6D3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C6D3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C6D3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C6D3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C6D3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C6D3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C6D3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C6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6D3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6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C6D3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C6D3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C6D3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C6D37"/>
    <w:pPr>
      <w:ind w:left="3020"/>
    </w:pPr>
  </w:style>
  <w:style w:type="paragraph" w:customStyle="1" w:styleId="ODNONIKtreodnonika">
    <w:name w:val="ODNOŚNIK – treść odnośnika"/>
    <w:uiPriority w:val="19"/>
    <w:qFormat/>
    <w:rsid w:val="003C6D3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C6D3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C6D3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C6D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C6D3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C6D3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C6D3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C6D3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C6D3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C6D3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C6D3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6D3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C6D3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C6D3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C6D3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C6D3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C6D3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C6D3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C6D3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C6D3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C6D3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C6D3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C6D3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C6D3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C6D3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C6D3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C6D3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C6D3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C6D3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C6D3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C6D3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C6D3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C6D3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C6D3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C6D3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C6D3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C6D3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C6D3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C6D3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C6D3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C6D3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C6D3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C6D3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C6D3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C6D3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C6D3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C6D3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C6D3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C6D3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C6D3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C6D3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C6D3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C6D3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C6D3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C6D3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C6D3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C6D3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C6D3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C6D3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C6D3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C6D3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C6D3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C6D3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C6D3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6D3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C6D3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C6D3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C6D3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C6D3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C6D3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C6D3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C6D3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C6D37"/>
  </w:style>
  <w:style w:type="paragraph" w:customStyle="1" w:styleId="TEKSTZacznikido">
    <w:name w:val="TEKST&quot;Załącznik(i) do ...&quot;"/>
    <w:uiPriority w:val="28"/>
    <w:qFormat/>
    <w:rsid w:val="003C6D3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C6D3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C6D3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C6D3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C6D3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C6D3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C6D3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C6D3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C6D3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C6D3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C6D3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C6D3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C6D3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C6D3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C6D3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C6D3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C6D3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C6D3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C6D3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C6D3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C6D3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C6D3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C6D3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C6D3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C6D3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C6D3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C6D3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C6D3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C6D3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C6D3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C6D3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C6D3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C6D3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C6D3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C6D3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C6D3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C6D3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C6D3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C6D3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C6D3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C6D3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C6D3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C6D3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C6D3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C6D3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C6D3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C6D3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C6D3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C6D3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C6D3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C6D3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C6D3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C6D3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C6D3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C6D3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C6D3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C6D3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C6D3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C6D3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C6D3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C6D3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C6D3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C6D3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C6D3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C6D3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C6D3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C6D3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C6D3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C6D3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C6D3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6D3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C6D3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C6D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C6D3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C6D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C6D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C6D3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6D3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6D3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C6D3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6D3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C6D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6D3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C6D3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C6D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C6D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C6D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C6D37"/>
    <w:pPr>
      <w:ind w:left="1900"/>
    </w:pPr>
  </w:style>
  <w:style w:type="paragraph" w:customStyle="1" w:styleId="Pozycjaaktu">
    <w:name w:val="Pozycja aktu"/>
    <w:basedOn w:val="PozycjaaktuTJ"/>
    <w:qFormat/>
    <w:rsid w:val="003C6D37"/>
    <w:pPr>
      <w:ind w:left="0"/>
    </w:pPr>
  </w:style>
  <w:style w:type="paragraph" w:customStyle="1" w:styleId="Dataogoszeniaaktu">
    <w:name w:val="Data ogłoszenia aktu"/>
    <w:basedOn w:val="DataogoszeniaaktuTJ"/>
    <w:qFormat/>
    <w:rsid w:val="003C6D37"/>
    <w:pPr>
      <w:ind w:left="0"/>
    </w:pPr>
  </w:style>
  <w:style w:type="paragraph" w:customStyle="1" w:styleId="Sygnatura">
    <w:name w:val="Sygnatura"/>
    <w:basedOn w:val="Nagwek"/>
    <w:semiHidden/>
    <w:qFormat/>
    <w:rsid w:val="003C6D3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C6D3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C6D3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C6D3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C6D3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C6D3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C6D3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C6D3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C6D3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C6D3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81361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E12EC"/>
    <w:rsid w:val="0015033B"/>
    <w:rsid w:val="001D2CC8"/>
    <w:rsid w:val="001F7908"/>
    <w:rsid w:val="00381361"/>
    <w:rsid w:val="0039678A"/>
    <w:rsid w:val="004657AB"/>
    <w:rsid w:val="0050306F"/>
    <w:rsid w:val="007C0BE5"/>
    <w:rsid w:val="007F3897"/>
    <w:rsid w:val="00891129"/>
    <w:rsid w:val="00C2430A"/>
    <w:rsid w:val="00F378BE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378426-984D-4658-A358-F6B8E809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3</Pages>
  <Words>1198</Words>
  <Characters>7121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2015-11-06T10:29:00Z</dcterms:created>
  <dcterms:modified xsi:type="dcterms:W3CDTF">2015-11-06T10:29:00Z</dcterms:modified>
  <cp:category>1824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