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2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C1F64">
            <w:t>20 listopada 2015</w:t>
          </w:r>
        </w:sdtContent>
      </w:sdt>
      <w:r w:rsidR="0094511B">
        <w:t xml:space="preserve"> r.</w:t>
      </w:r>
    </w:p>
    <w:p w:rsidR="001D16F3" w:rsidRPr="001D16F3" w:rsidRDefault="001D16F3" w:rsidP="00B3565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C1F64">
            <w:t>1928</w:t>
          </w:r>
        </w:sdtContent>
      </w:sdt>
    </w:p>
    <w:p w:rsidR="00210F97" w:rsidRDefault="00210F97" w:rsidP="00B3565A">
      <w:pPr>
        <w:pStyle w:val="OZNRODZAKTUtznustawalubrozporzdzenieiorganwydajcy"/>
      </w:pPr>
      <w:r w:rsidRPr="00210F97">
        <w:t>Ustawa</w:t>
      </w:r>
    </w:p>
    <w:p w:rsidR="00210F97" w:rsidRDefault="00210F97" w:rsidP="00B3565A">
      <w:pPr>
        <w:pStyle w:val="DATAAKTUdatauchwalenialubwydaniaaktu"/>
      </w:pPr>
      <w:r w:rsidRPr="00210F97">
        <w:t>z dnia 1</w:t>
      </w:r>
      <w:r w:rsidR="00B3565A" w:rsidRPr="00210F97">
        <w:t>9</w:t>
      </w:r>
      <w:r w:rsidR="00B3565A">
        <w:t> </w:t>
      </w:r>
      <w:r w:rsidRPr="00210F97">
        <w:t>listopada 201</w:t>
      </w:r>
      <w:r w:rsidR="00B3565A" w:rsidRPr="00210F97">
        <w:t>5</w:t>
      </w:r>
      <w:r w:rsidR="00B3565A">
        <w:t> </w:t>
      </w:r>
      <w:r w:rsidRPr="00210F97">
        <w:t>r.</w:t>
      </w:r>
      <w:bookmarkStart w:id="0" w:name="_GoBack"/>
      <w:bookmarkEnd w:id="0"/>
    </w:p>
    <w:p w:rsidR="00210F97" w:rsidRDefault="00210F97" w:rsidP="00B3565A">
      <w:pPr>
        <w:pStyle w:val="TYTUAKTUprzedmiotregulacjiustawylubrozporzdzenia"/>
      </w:pPr>
      <w:r w:rsidRPr="00210F97">
        <w:t>o zmianie ustawy</w:t>
      </w:r>
      <w:r w:rsidR="00B3565A" w:rsidRPr="00210F97">
        <w:t xml:space="preserve"> o</w:t>
      </w:r>
      <w:r w:rsidR="00B3565A">
        <w:t> </w:t>
      </w:r>
      <w:r w:rsidRPr="00210F97">
        <w:t>Trybunale Konstytucyjnym</w:t>
      </w:r>
    </w:p>
    <w:p w:rsidR="00210F97" w:rsidRDefault="00210F97" w:rsidP="00B3565A">
      <w:pPr>
        <w:pStyle w:val="ARTartustawynprozporzdzenia"/>
        <w:keepNext/>
      </w:pPr>
      <w:r w:rsidRPr="00B3565A">
        <w:rPr>
          <w:rStyle w:val="Ppogrubienie"/>
        </w:rPr>
        <w:t>Art. 1.</w:t>
      </w:r>
      <w:r w:rsidR="00B3565A">
        <w:t> </w:t>
      </w:r>
      <w:r w:rsidR="00B3565A" w:rsidRPr="00210F97">
        <w:t>W</w:t>
      </w:r>
      <w:r w:rsidR="00B3565A">
        <w:t> </w:t>
      </w:r>
      <w:r w:rsidRPr="00210F97">
        <w:t>ustawie</w:t>
      </w:r>
      <w:r w:rsidR="00B3565A" w:rsidRPr="00210F97">
        <w:t xml:space="preserve"> z</w:t>
      </w:r>
      <w:r w:rsidR="00B3565A">
        <w:t> </w:t>
      </w:r>
      <w:r w:rsidRPr="00210F97">
        <w:t>dnia 2</w:t>
      </w:r>
      <w:r w:rsidR="00B3565A" w:rsidRPr="00210F97">
        <w:t>5</w:t>
      </w:r>
      <w:r w:rsidR="00B3565A">
        <w:t> </w:t>
      </w:r>
      <w:r w:rsidRPr="00210F97">
        <w:t>czerwca 201</w:t>
      </w:r>
      <w:r w:rsidR="00B3565A" w:rsidRPr="00210F97">
        <w:t>5</w:t>
      </w:r>
      <w:r w:rsidR="00B3565A">
        <w:t> </w:t>
      </w:r>
      <w:r w:rsidRPr="00210F97">
        <w:t>r.</w:t>
      </w:r>
      <w:r w:rsidR="00B3565A" w:rsidRPr="00210F97">
        <w:t xml:space="preserve"> o</w:t>
      </w:r>
      <w:r w:rsidR="00B3565A">
        <w:t> </w:t>
      </w:r>
      <w:r w:rsidRPr="00210F97">
        <w:t>Trybunale Konstytucyjnym (</w:t>
      </w:r>
      <w:r w:rsidR="00B3565A">
        <w:t>Dz. U. poz. </w:t>
      </w:r>
      <w:r w:rsidRPr="00210F97">
        <w:t>1064) wprowadza się nast</w:t>
      </w:r>
      <w:r w:rsidRPr="00210F97">
        <w:t>ę</w:t>
      </w:r>
      <w:r w:rsidRPr="00210F97">
        <w:t>pujące zmiany:</w:t>
      </w:r>
    </w:p>
    <w:p w:rsidR="00210F97" w:rsidRDefault="00210F97" w:rsidP="00B3565A">
      <w:pPr>
        <w:pStyle w:val="PKTpunkt"/>
        <w:keepNext/>
      </w:pPr>
      <w:r w:rsidRPr="00210F97">
        <w:t>1)</w:t>
      </w:r>
      <w:r w:rsidR="00B3565A">
        <w:tab/>
      </w:r>
      <w:r w:rsidRPr="00210F97">
        <w:t>w</w:t>
      </w:r>
      <w:r w:rsidR="00B3565A">
        <w:t xml:space="preserve"> art. </w:t>
      </w:r>
      <w:r w:rsidRPr="00210F97">
        <w:t>1</w:t>
      </w:r>
      <w:r w:rsidR="00B3565A" w:rsidRPr="00210F97">
        <w:t>2</w:t>
      </w:r>
      <w:r w:rsidR="00B3565A">
        <w:t xml:space="preserve"> ust. </w:t>
      </w:r>
      <w:r w:rsidR="00B3565A" w:rsidRPr="00210F97">
        <w:t>1</w:t>
      </w:r>
      <w:r w:rsidR="00B3565A">
        <w:t xml:space="preserve"> i </w:t>
      </w:r>
      <w:r w:rsidR="00B3565A" w:rsidRPr="00210F97">
        <w:t>2</w:t>
      </w:r>
      <w:r w:rsidR="00B3565A">
        <w:t> </w:t>
      </w:r>
      <w:r w:rsidRPr="00210F97">
        <w:t>otrzymują brzmienie:</w:t>
      </w:r>
    </w:p>
    <w:p w:rsidR="00210F97" w:rsidRDefault="00B3565A" w:rsidP="00B3565A">
      <w:pPr>
        <w:pStyle w:val="ZUSTzmustartykuempunktem"/>
      </w:pPr>
      <w:r>
        <w:t>„</w:t>
      </w:r>
      <w:r w:rsidR="00210F97" w:rsidRPr="00210F97">
        <w:t>1.</w:t>
      </w:r>
      <w:r>
        <w:t> </w:t>
      </w:r>
      <w:r w:rsidR="00210F97" w:rsidRPr="00210F97">
        <w:t>Prezesa Trybunału powołuje Prezydent Rzeczypospolitej Polskiej spośród co najmniej trzech kandydatów przedstawionych przez Zgromadzenie Ogólne na okres trzech lat. Na stanowisko Prezesa Trybunału można być p</w:t>
      </w:r>
      <w:r w:rsidR="00210F97" w:rsidRPr="00210F97">
        <w:t>o</w:t>
      </w:r>
      <w:r w:rsidR="00210F97" w:rsidRPr="00210F97">
        <w:t>wołanym dwukrotnie.</w:t>
      </w:r>
    </w:p>
    <w:p w:rsidR="00210F97" w:rsidRDefault="00210F97" w:rsidP="00B3565A">
      <w:pPr>
        <w:pStyle w:val="ZUSTzmustartykuempunktem"/>
      </w:pPr>
      <w:r w:rsidRPr="00210F97">
        <w:t>2.</w:t>
      </w:r>
      <w:r w:rsidR="00B3565A">
        <w:t> </w:t>
      </w:r>
      <w:r w:rsidRPr="00210F97">
        <w:t>Kandydatów na stanowisko Prezesa Trybunału wybiera Zgromadzenie Ogólne</w:t>
      </w:r>
      <w:r w:rsidR="00B3565A" w:rsidRPr="00210F97">
        <w:t xml:space="preserve"> w</w:t>
      </w:r>
      <w:r w:rsidR="00B3565A">
        <w:t> </w:t>
      </w:r>
      <w:r w:rsidRPr="00210F97">
        <w:t>ostatnim miesiącu kadencji Prezesa Trybunału spośród sędziów Trybunału, którzy</w:t>
      </w:r>
      <w:r w:rsidR="00B3565A" w:rsidRPr="00210F97">
        <w:t xml:space="preserve"> w</w:t>
      </w:r>
      <w:r w:rsidR="00B3565A">
        <w:t> </w:t>
      </w:r>
      <w:r w:rsidRPr="00210F97">
        <w:t>głosowaniu uzyskali kolejno największą liczbę głosów.</w:t>
      </w:r>
      <w:r w:rsidR="00B3565A" w:rsidRPr="00210F97">
        <w:t xml:space="preserve"> W</w:t>
      </w:r>
      <w:r w:rsidR="00B3565A">
        <w:t> </w:t>
      </w:r>
      <w:r w:rsidRPr="00210F97">
        <w:t>razie opróżnienia stanowiska Prezesa Trybunału wyboru kandydatów dokonuje się</w:t>
      </w:r>
      <w:r w:rsidR="00B3565A" w:rsidRPr="00210F97">
        <w:t xml:space="preserve"> w</w:t>
      </w:r>
      <w:r w:rsidR="00B3565A">
        <w:t> </w:t>
      </w:r>
      <w:r w:rsidRPr="00210F97">
        <w:t>terminie 2</w:t>
      </w:r>
      <w:r w:rsidR="00B3565A" w:rsidRPr="00210F97">
        <w:t>1</w:t>
      </w:r>
      <w:r w:rsidR="00B3565A">
        <w:t> </w:t>
      </w:r>
      <w:r w:rsidRPr="00210F97">
        <w:t>dni.</w:t>
      </w:r>
      <w:r w:rsidR="00B3565A">
        <w:t>”</w:t>
      </w:r>
      <w:r w:rsidRPr="00210F97">
        <w:t>;</w:t>
      </w:r>
    </w:p>
    <w:p w:rsidR="00210F97" w:rsidRDefault="00210F97" w:rsidP="00B3565A">
      <w:pPr>
        <w:pStyle w:val="PKTpunkt"/>
        <w:keepNext/>
      </w:pPr>
      <w:r w:rsidRPr="00210F97">
        <w:t>2)</w:t>
      </w:r>
      <w:r w:rsidR="00B3565A">
        <w:tab/>
      </w:r>
      <w:r w:rsidRPr="00210F97">
        <w:t>art. 1</w:t>
      </w:r>
      <w:r w:rsidR="00B3565A" w:rsidRPr="00210F97">
        <w:t>8</w:t>
      </w:r>
      <w:r w:rsidR="00B3565A">
        <w:t> </w:t>
      </w:r>
      <w:r w:rsidRPr="00210F97">
        <w:t>otrzymuje brzmienie:</w:t>
      </w:r>
    </w:p>
    <w:p w:rsidR="00210F97" w:rsidRDefault="00B3565A" w:rsidP="00B3565A">
      <w:pPr>
        <w:pStyle w:val="ZARTzmartartykuempunktem"/>
      </w:pPr>
      <w:r>
        <w:t>„</w:t>
      </w:r>
      <w:r w:rsidR="00210F97" w:rsidRPr="00210F97">
        <w:t>Art.</w:t>
      </w:r>
      <w:r>
        <w:t> </w:t>
      </w:r>
      <w:r w:rsidR="00210F97" w:rsidRPr="00210F97">
        <w:t>18.</w:t>
      </w:r>
      <w:r>
        <w:t> </w:t>
      </w:r>
      <w:r w:rsidR="00210F97" w:rsidRPr="00210F97">
        <w:t>Sędzią Trybunału może być osoba, która posiada kwalifikacje wymagane do zajmowania stanowiska sędziego Sądu Najwyższego lub Naczelnego Sądu Administracyjnego.</w:t>
      </w:r>
      <w:r>
        <w:t>”</w:t>
      </w:r>
      <w:r w:rsidR="00210F97" w:rsidRPr="00210F97">
        <w:t>;</w:t>
      </w:r>
    </w:p>
    <w:p w:rsidR="00210F97" w:rsidRDefault="00210F97" w:rsidP="00B3565A">
      <w:pPr>
        <w:pStyle w:val="PKTpunkt"/>
        <w:keepNext/>
      </w:pPr>
      <w:r w:rsidRPr="00210F97">
        <w:t>3)</w:t>
      </w:r>
      <w:r w:rsidR="00B3565A">
        <w:tab/>
      </w:r>
      <w:r w:rsidRPr="00210F97">
        <w:t>w</w:t>
      </w:r>
      <w:r w:rsidR="00B3565A">
        <w:t xml:space="preserve"> art. </w:t>
      </w:r>
      <w:r w:rsidRPr="00210F97">
        <w:t>1</w:t>
      </w:r>
      <w:r w:rsidR="00B3565A" w:rsidRPr="00210F97">
        <w:t>9</w:t>
      </w:r>
      <w:r w:rsidR="00B3565A">
        <w:t xml:space="preserve"> ust. </w:t>
      </w:r>
      <w:r w:rsidR="00B3565A" w:rsidRPr="00210F97">
        <w:t>2</w:t>
      </w:r>
      <w:r w:rsidR="00B3565A">
        <w:t> </w:t>
      </w:r>
      <w:r w:rsidRPr="00210F97">
        <w:t>otrzymuje brzmienie:</w:t>
      </w:r>
    </w:p>
    <w:p w:rsidR="00210F97" w:rsidRDefault="00B3565A" w:rsidP="00B3565A">
      <w:pPr>
        <w:pStyle w:val="ZUSTzmustartykuempunktem"/>
      </w:pPr>
      <w:r>
        <w:t>„</w:t>
      </w:r>
      <w:r w:rsidR="00210F97" w:rsidRPr="00210F97">
        <w:t>2.</w:t>
      </w:r>
      <w:r>
        <w:t> </w:t>
      </w:r>
      <w:r w:rsidR="00210F97" w:rsidRPr="00210F97">
        <w:t>Wniosek</w:t>
      </w:r>
      <w:r w:rsidRPr="00210F97">
        <w:t xml:space="preserve"> w</w:t>
      </w:r>
      <w:r>
        <w:t> </w:t>
      </w:r>
      <w:r w:rsidR="00210F97" w:rsidRPr="00210F97">
        <w:t>sprawie zgłoszenia kandydata na sędziego Trybunału składa się do Marszałka Sejmu 3</w:t>
      </w:r>
      <w:r w:rsidRPr="00210F97">
        <w:t>0</w:t>
      </w:r>
      <w:r>
        <w:t> </w:t>
      </w:r>
      <w:r w:rsidR="00210F97" w:rsidRPr="00210F97">
        <w:t>dni przed dniem upływu kadencji sędziego Trybunału.</w:t>
      </w:r>
      <w:r>
        <w:t>”</w:t>
      </w:r>
      <w:r w:rsidR="00210F97" w:rsidRPr="00210F97">
        <w:t>;</w:t>
      </w:r>
    </w:p>
    <w:p w:rsidR="00210F97" w:rsidRDefault="00210F97" w:rsidP="00B3565A">
      <w:pPr>
        <w:pStyle w:val="PKTpunkt"/>
        <w:keepNext/>
      </w:pPr>
      <w:r w:rsidRPr="00210F97">
        <w:t>4)</w:t>
      </w:r>
      <w:r w:rsidR="00B3565A">
        <w:tab/>
      </w:r>
      <w:r w:rsidRPr="00210F97">
        <w:t>w</w:t>
      </w:r>
      <w:r w:rsidR="00B3565A">
        <w:t xml:space="preserve"> art. </w:t>
      </w:r>
      <w:r w:rsidRPr="00210F97">
        <w:t>21:</w:t>
      </w:r>
    </w:p>
    <w:p w:rsidR="00210F97" w:rsidRDefault="00210F97" w:rsidP="00B3565A">
      <w:pPr>
        <w:pStyle w:val="LITlitera"/>
        <w:keepNext/>
      </w:pPr>
      <w:r w:rsidRPr="00210F97">
        <w:t>a)</w:t>
      </w:r>
      <w:r w:rsidR="00B3565A">
        <w:tab/>
      </w:r>
      <w:r w:rsidRPr="00210F97">
        <w:t xml:space="preserve">ust. </w:t>
      </w:r>
      <w:r w:rsidR="00B3565A" w:rsidRPr="00210F97">
        <w:t>1</w:t>
      </w:r>
      <w:r w:rsidR="00B3565A">
        <w:t> </w:t>
      </w:r>
      <w:r w:rsidRPr="00210F97">
        <w:t>otrzymuje brzmienie:</w:t>
      </w:r>
    </w:p>
    <w:p w:rsidR="00210F97" w:rsidRDefault="00B3565A" w:rsidP="00B3565A">
      <w:pPr>
        <w:pStyle w:val="ZLITUSTzmustliter"/>
        <w:keepNext/>
      </w:pPr>
      <w:r>
        <w:t>„</w:t>
      </w:r>
      <w:r w:rsidR="00210F97" w:rsidRPr="00210F97">
        <w:t>1.</w:t>
      </w:r>
      <w:r>
        <w:t> </w:t>
      </w:r>
      <w:r w:rsidR="00210F97" w:rsidRPr="00210F97">
        <w:t>Osoba wybrana na stanowisko sędziego Trybunału składa wobec Prezydenta Rzeczypospolitej Polskiej,</w:t>
      </w:r>
      <w:r w:rsidRPr="00210F97">
        <w:t xml:space="preserve"> w</w:t>
      </w:r>
      <w:r>
        <w:t> </w:t>
      </w:r>
      <w:r w:rsidR="00210F97" w:rsidRPr="00210F97">
        <w:t>terminie 3</w:t>
      </w:r>
      <w:r w:rsidRPr="00210F97">
        <w:t>0</w:t>
      </w:r>
      <w:r>
        <w:t> </w:t>
      </w:r>
      <w:r w:rsidR="00210F97" w:rsidRPr="00210F97">
        <w:t>dni od dnia wyboru, ślubowanie następującej treści:</w:t>
      </w:r>
    </w:p>
    <w:p w:rsidR="00210F97" w:rsidRDefault="00B3565A" w:rsidP="00B3565A">
      <w:pPr>
        <w:pStyle w:val="ZLITCYTzmcytatunpprzysigiliter"/>
        <w:keepNext/>
      </w:pPr>
      <w:r>
        <w:t>„</w:t>
      </w:r>
      <w:r w:rsidR="00210F97" w:rsidRPr="00210F97">
        <w:t>Uroczyście ślubuję, że pełniąc powierzone mi obowiązki sędziego Trybunału Konstytucyjnego, będę wiernie służyć Narodowi</w:t>
      </w:r>
      <w:r w:rsidRPr="00210F97">
        <w:t xml:space="preserve"> i</w:t>
      </w:r>
      <w:r>
        <w:t> </w:t>
      </w:r>
      <w:r w:rsidR="00210F97" w:rsidRPr="00210F97">
        <w:t>stać na straży Konstytucji Rzeczypospolitej Polskiej, czyniąc to bezstronnie, według mego sumienia</w:t>
      </w:r>
      <w:r w:rsidRPr="00210F97">
        <w:t xml:space="preserve"> i</w:t>
      </w:r>
      <w:r>
        <w:t> </w:t>
      </w:r>
      <w:r w:rsidRPr="00210F97">
        <w:t>z</w:t>
      </w:r>
      <w:r>
        <w:t> </w:t>
      </w:r>
      <w:r w:rsidR="00210F97" w:rsidRPr="00210F97">
        <w:t>najwyższą starannością oraz strzegąc godności sprawowanego urzędu.</w:t>
      </w:r>
      <w:r>
        <w:t>”</w:t>
      </w:r>
      <w:r w:rsidR="00210F97" w:rsidRPr="00210F97">
        <w:t>.</w:t>
      </w:r>
    </w:p>
    <w:p w:rsidR="00210F97" w:rsidRDefault="00210F97" w:rsidP="00B3565A">
      <w:pPr>
        <w:pStyle w:val="ZLITFRAGzmlitfragmentunpzdanialiter"/>
      </w:pPr>
      <w:r w:rsidRPr="00210F97">
        <w:t>Ślubowanie może być złożone</w:t>
      </w:r>
      <w:r w:rsidR="00B3565A" w:rsidRPr="00210F97">
        <w:t xml:space="preserve"> z</w:t>
      </w:r>
      <w:r w:rsidR="00B3565A">
        <w:t> </w:t>
      </w:r>
      <w:r w:rsidRPr="00210F97">
        <w:t xml:space="preserve">dodaniem zdania </w:t>
      </w:r>
      <w:r w:rsidR="00B3565A">
        <w:t>„</w:t>
      </w:r>
      <w:r w:rsidRPr="00210F97">
        <w:t>Tak mi dopomóż Bóg.</w:t>
      </w:r>
      <w:r w:rsidR="00B3565A">
        <w:t>”</w:t>
      </w:r>
      <w:r w:rsidRPr="00210F97">
        <w:t>.</w:t>
      </w:r>
      <w:r w:rsidR="00B3565A">
        <w:t>”</w:t>
      </w:r>
      <w:r w:rsidRPr="00210F97">
        <w:t>,</w:t>
      </w:r>
    </w:p>
    <w:p w:rsidR="00210F97" w:rsidRDefault="00210F97" w:rsidP="00B3565A">
      <w:pPr>
        <w:pStyle w:val="LITlitera"/>
        <w:keepNext/>
      </w:pPr>
      <w:r w:rsidRPr="00210F97">
        <w:t>b)</w:t>
      </w:r>
      <w:r w:rsidR="00B3565A">
        <w:tab/>
      </w:r>
      <w:r w:rsidRPr="00210F97">
        <w:t>po</w:t>
      </w:r>
      <w:r w:rsidR="00B3565A">
        <w:t xml:space="preserve"> ust. </w:t>
      </w:r>
      <w:r w:rsidR="00B3565A" w:rsidRPr="00210F97">
        <w:t>1</w:t>
      </w:r>
      <w:r w:rsidR="00B3565A">
        <w:t> </w:t>
      </w:r>
      <w:r w:rsidRPr="00210F97">
        <w:t>dodaje się</w:t>
      </w:r>
      <w:r w:rsidR="00B3565A">
        <w:t xml:space="preserve"> ust. </w:t>
      </w:r>
      <w:r w:rsidRPr="00210F97">
        <w:t>1a</w:t>
      </w:r>
      <w:r w:rsidR="00B3565A" w:rsidRPr="00210F97">
        <w:t xml:space="preserve"> w</w:t>
      </w:r>
      <w:r w:rsidR="00B3565A">
        <w:t> </w:t>
      </w:r>
      <w:r w:rsidRPr="00210F97">
        <w:t>brzmieniu:</w:t>
      </w:r>
    </w:p>
    <w:p w:rsidR="00210F97" w:rsidRDefault="00B3565A" w:rsidP="00B3565A">
      <w:pPr>
        <w:pStyle w:val="ZLITUSTzmustliter"/>
      </w:pPr>
      <w:r>
        <w:t>„</w:t>
      </w:r>
      <w:r w:rsidR="00210F97" w:rsidRPr="00210F97">
        <w:t>1a.</w:t>
      </w:r>
      <w:r>
        <w:t> </w:t>
      </w:r>
      <w:r w:rsidR="00210F97" w:rsidRPr="00210F97">
        <w:t>Złożenie ślubowania rozpoczyna bieg kadencji sędziego Trybunału.</w:t>
      </w:r>
      <w:r>
        <w:t>”</w:t>
      </w:r>
      <w:r w:rsidR="00210F97" w:rsidRPr="00210F97">
        <w:t>;</w:t>
      </w:r>
    </w:p>
    <w:p w:rsidR="00210F97" w:rsidRDefault="00210F97" w:rsidP="00B3565A">
      <w:pPr>
        <w:pStyle w:val="PKTpunkt"/>
      </w:pPr>
      <w:r w:rsidRPr="00210F97">
        <w:t>5)</w:t>
      </w:r>
      <w:r w:rsidR="00B3565A">
        <w:tab/>
      </w:r>
      <w:r w:rsidRPr="00210F97">
        <w:t>uchyla się</w:t>
      </w:r>
      <w:r w:rsidR="00B3565A">
        <w:t xml:space="preserve"> art. </w:t>
      </w:r>
      <w:r w:rsidRPr="00210F97">
        <w:t>13</w:t>
      </w:r>
      <w:r w:rsidR="00B3565A" w:rsidRPr="00210F97">
        <w:t>6</w:t>
      </w:r>
      <w:r w:rsidR="00B3565A">
        <w:t xml:space="preserve"> i art. </w:t>
      </w:r>
      <w:r w:rsidRPr="00210F97">
        <w:t>137;</w:t>
      </w:r>
    </w:p>
    <w:p w:rsidR="00210F97" w:rsidRDefault="00210F97" w:rsidP="00B3565A">
      <w:pPr>
        <w:pStyle w:val="PKTpunkt"/>
        <w:keepNext/>
      </w:pPr>
      <w:r w:rsidRPr="00210F97">
        <w:t>6)</w:t>
      </w:r>
      <w:r w:rsidR="00B3565A">
        <w:tab/>
      </w:r>
      <w:r w:rsidRPr="00210F97">
        <w:t>po</w:t>
      </w:r>
      <w:r w:rsidR="00B3565A">
        <w:t xml:space="preserve"> art. </w:t>
      </w:r>
      <w:r w:rsidRPr="00210F97">
        <w:t>13</w:t>
      </w:r>
      <w:r w:rsidR="00B3565A" w:rsidRPr="00210F97">
        <w:t>7</w:t>
      </w:r>
      <w:r w:rsidR="00B3565A">
        <w:t> </w:t>
      </w:r>
      <w:r w:rsidRPr="00210F97">
        <w:t>dodaje się</w:t>
      </w:r>
      <w:r w:rsidR="00B3565A">
        <w:t xml:space="preserve"> art. </w:t>
      </w:r>
      <w:r w:rsidRPr="00210F97">
        <w:t>137a</w:t>
      </w:r>
      <w:r w:rsidR="00B3565A" w:rsidRPr="00210F97">
        <w:t xml:space="preserve"> w</w:t>
      </w:r>
      <w:r w:rsidR="00B3565A">
        <w:t> </w:t>
      </w:r>
      <w:r w:rsidRPr="00210F97">
        <w:t>brzmieniu:</w:t>
      </w:r>
    </w:p>
    <w:p w:rsidR="00210F97" w:rsidRDefault="00B3565A" w:rsidP="00B3565A">
      <w:pPr>
        <w:pStyle w:val="ZARTzmartartykuempunktem"/>
      </w:pPr>
      <w:r>
        <w:t>„</w:t>
      </w:r>
      <w:r w:rsidR="00210F97" w:rsidRPr="00210F97">
        <w:t>Art.</w:t>
      </w:r>
      <w:r>
        <w:t> </w:t>
      </w:r>
      <w:r w:rsidR="00210F97" w:rsidRPr="00210F97">
        <w:t>137a.</w:t>
      </w:r>
      <w:r>
        <w:t> </w:t>
      </w:r>
      <w:r w:rsidRPr="00210F97">
        <w:t>W</w:t>
      </w:r>
      <w:r>
        <w:t> </w:t>
      </w:r>
      <w:r w:rsidR="00210F97" w:rsidRPr="00210F97">
        <w:t>przypadku sędziów Trybunału, których kadencja upływa</w:t>
      </w:r>
      <w:r w:rsidRPr="00210F97">
        <w:t xml:space="preserve"> w</w:t>
      </w:r>
      <w:r>
        <w:t> </w:t>
      </w:r>
      <w:r w:rsidR="00210F97" w:rsidRPr="00210F97">
        <w:t>roku 2015, termin na złożenie wnios</w:t>
      </w:r>
      <w:r w:rsidR="00F46A1A">
        <w:softHyphen/>
      </w:r>
      <w:r w:rsidR="00210F97" w:rsidRPr="00210F97">
        <w:t>ku,</w:t>
      </w:r>
      <w:r w:rsidRPr="00210F97">
        <w:t xml:space="preserve"> o</w:t>
      </w:r>
      <w:r>
        <w:t> </w:t>
      </w:r>
      <w:r w:rsidR="00210F97" w:rsidRPr="00210F97">
        <w:t>którym mowa</w:t>
      </w:r>
      <w:r w:rsidRPr="00210F97">
        <w:t xml:space="preserve"> w</w:t>
      </w:r>
      <w:r>
        <w:t> art. </w:t>
      </w:r>
      <w:r w:rsidR="00210F97" w:rsidRPr="00210F97">
        <w:t>1</w:t>
      </w:r>
      <w:r w:rsidRPr="00210F97">
        <w:t>9</w:t>
      </w:r>
      <w:r>
        <w:t xml:space="preserve"> ust. </w:t>
      </w:r>
      <w:r w:rsidR="00210F97" w:rsidRPr="00210F97">
        <w:t xml:space="preserve">2, wynosi </w:t>
      </w:r>
      <w:r w:rsidRPr="00210F97">
        <w:t>7</w:t>
      </w:r>
      <w:r>
        <w:t> </w:t>
      </w:r>
      <w:r w:rsidR="00210F97" w:rsidRPr="00210F97">
        <w:t>dni od dnia wejścia</w:t>
      </w:r>
      <w:r w:rsidRPr="00210F97">
        <w:t xml:space="preserve"> w</w:t>
      </w:r>
      <w:r>
        <w:t> </w:t>
      </w:r>
      <w:r w:rsidR="00210F97" w:rsidRPr="00210F97">
        <w:t>życie niniejszego przepisu.</w:t>
      </w:r>
      <w:r>
        <w:t>”</w:t>
      </w:r>
      <w:r w:rsidR="00210F97" w:rsidRPr="00210F97">
        <w:t>.</w:t>
      </w:r>
    </w:p>
    <w:p w:rsidR="00210F97" w:rsidRDefault="00210F97" w:rsidP="00B3565A">
      <w:pPr>
        <w:pStyle w:val="ARTartustawynprozporzdzenia"/>
      </w:pPr>
      <w:r w:rsidRPr="00B3565A">
        <w:rPr>
          <w:rStyle w:val="Ppogrubienie"/>
        </w:rPr>
        <w:t>Art. 2.</w:t>
      </w:r>
      <w:r w:rsidR="00B3565A">
        <w:t> </w:t>
      </w:r>
      <w:r w:rsidRPr="00210F97">
        <w:t>Kadencja dotychczasowego Prezesa</w:t>
      </w:r>
      <w:r w:rsidR="00B3565A" w:rsidRPr="00210F97">
        <w:t xml:space="preserve"> i</w:t>
      </w:r>
      <w:r w:rsidR="00B3565A">
        <w:t> </w:t>
      </w:r>
      <w:r w:rsidRPr="00210F97">
        <w:t>Wiceprezesa Trybunału Konstytucyjnego wygasa po upływie trzech miesięcy od dnia wejścia</w:t>
      </w:r>
      <w:r w:rsidR="00B3565A" w:rsidRPr="00210F97">
        <w:t xml:space="preserve"> w</w:t>
      </w:r>
      <w:r w:rsidR="00B3565A">
        <w:t> </w:t>
      </w:r>
      <w:r w:rsidRPr="00210F97">
        <w:t>życie ustawy.</w:t>
      </w:r>
    </w:p>
    <w:p w:rsidR="00210F97" w:rsidRDefault="00210F97" w:rsidP="00B3565A">
      <w:pPr>
        <w:pStyle w:val="ARTartustawynprozporzdzenia"/>
        <w:keepNext/>
      </w:pPr>
      <w:r w:rsidRPr="00B3565A">
        <w:rPr>
          <w:rStyle w:val="Ppogrubienie"/>
        </w:rPr>
        <w:lastRenderedPageBreak/>
        <w:t>Art. 3.</w:t>
      </w:r>
      <w:r w:rsidR="00B3565A">
        <w:t> </w:t>
      </w:r>
      <w:r w:rsidRPr="00210F97">
        <w:t>Ustawa wchodzi</w:t>
      </w:r>
      <w:r w:rsidR="00B3565A" w:rsidRPr="00210F97">
        <w:t xml:space="preserve"> w</w:t>
      </w:r>
      <w:r w:rsidR="00B3565A">
        <w:t> </w:t>
      </w:r>
      <w:r w:rsidRPr="00210F97">
        <w:t>życie po upływie 1</w:t>
      </w:r>
      <w:r w:rsidR="00B3565A" w:rsidRPr="00210F97">
        <w:t>4</w:t>
      </w:r>
      <w:r w:rsidR="00B3565A">
        <w:t> </w:t>
      </w:r>
      <w:r w:rsidRPr="00210F97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FA" w:rsidRDefault="00B81DFA">
      <w:r>
        <w:separator/>
      </w:r>
    </w:p>
  </w:endnote>
  <w:endnote w:type="continuationSeparator" w:id="0">
    <w:p w:rsidR="00B81DFA" w:rsidRDefault="00B8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FA" w:rsidRDefault="00B81DFA">
      <w:r>
        <w:separator/>
      </w:r>
    </w:p>
  </w:footnote>
  <w:footnote w:type="continuationSeparator" w:id="0">
    <w:p w:rsidR="00B81DFA" w:rsidRDefault="00B81DFA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81DFA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C1F64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3C1F64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C1F64">
          <w:t>1928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81DFA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C1F64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0F97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3BB"/>
    <w:rsid w:val="003C0AD9"/>
    <w:rsid w:val="003C0ED0"/>
    <w:rsid w:val="003C143F"/>
    <w:rsid w:val="003C1D49"/>
    <w:rsid w:val="003C1F64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2039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565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1DF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D78CD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06AB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653"/>
    <w:rsid w:val="00F458D8"/>
    <w:rsid w:val="00F46A1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03B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C03B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03B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03B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03B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03BB"/>
    <w:pPr>
      <w:ind w:left="1420" w:hanging="360"/>
    </w:pPr>
  </w:style>
  <w:style w:type="character" w:styleId="Odwoanieprzypisudolnego">
    <w:name w:val="footnote reference"/>
    <w:uiPriority w:val="99"/>
    <w:rsid w:val="003C03B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03B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C03B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C03B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03B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03B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03B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03B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03B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C03B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03B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03B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03B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03B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03B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03B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03B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03B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03B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03B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03B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03B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03B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03B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03B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03B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03B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03B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03B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03B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03B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03B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03B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03B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03B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03B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03B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03B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03B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03B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03B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03B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03B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03B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03B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03B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03B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03B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03B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03B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03B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03B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03B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03B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03B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03B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03B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03B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03B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03B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03B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03B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03B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03B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03B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03B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03B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03B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03B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03B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03B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03B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03B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03B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03B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03B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03B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03B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03B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03B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03B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03B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C0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03B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0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03B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03B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03B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03BB"/>
    <w:pPr>
      <w:ind w:left="3020"/>
    </w:pPr>
  </w:style>
  <w:style w:type="paragraph" w:customStyle="1" w:styleId="ODNONIKtreodnonika">
    <w:name w:val="ODNOŚNIK – treść odnośnika"/>
    <w:uiPriority w:val="19"/>
    <w:qFormat/>
    <w:rsid w:val="003C03B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03B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03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03B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03B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03B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03B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03B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03B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03B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03B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03B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03B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03B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03B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03B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03B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03B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03B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03B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03B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03B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03B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03B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03B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03B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03B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03B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03B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03B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03B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03B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03B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03B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03B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03B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03B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03B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03B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03B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03B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03B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03B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03B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03B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03B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03B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03B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03B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03B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03B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03B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03B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03B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03B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03B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03B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03B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03B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03B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03B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03B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03B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03B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03B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03B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03B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03B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03B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03B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03B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03B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03BB"/>
  </w:style>
  <w:style w:type="paragraph" w:customStyle="1" w:styleId="TEKSTZacznikido">
    <w:name w:val="TEKST&quot;Załącznik(i) do ...&quot;"/>
    <w:uiPriority w:val="28"/>
    <w:qFormat/>
    <w:rsid w:val="003C03B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03B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03B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03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03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03B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03B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03B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03B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03B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03B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03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03B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03B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03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03B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03B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03B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03B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03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03B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03B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03B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03B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03B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03B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03B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03B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03B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03B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03B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03B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03B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03B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03B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03B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03B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03B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03B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03B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03B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03B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03B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03B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03B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03B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03B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03B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03B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03B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03B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03B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03B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03B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03B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03B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03B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03B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03B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03B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03B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03B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03B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C03B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03B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03B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03B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03B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03B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03B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03B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03B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03B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03B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03B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03B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03B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03B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03B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03B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03B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03B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03B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03B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03B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03BB"/>
    <w:pPr>
      <w:ind w:left="1900"/>
    </w:pPr>
  </w:style>
  <w:style w:type="paragraph" w:customStyle="1" w:styleId="Pozycjaaktu">
    <w:name w:val="Pozycja aktu"/>
    <w:basedOn w:val="PozycjaaktuTJ"/>
    <w:qFormat/>
    <w:rsid w:val="003C03BB"/>
    <w:pPr>
      <w:ind w:left="0"/>
    </w:pPr>
  </w:style>
  <w:style w:type="paragraph" w:customStyle="1" w:styleId="Dataogoszeniaaktu">
    <w:name w:val="Data ogłoszenia aktu"/>
    <w:basedOn w:val="DataogoszeniaaktuTJ"/>
    <w:qFormat/>
    <w:rsid w:val="003C03BB"/>
    <w:pPr>
      <w:ind w:left="0"/>
    </w:pPr>
  </w:style>
  <w:style w:type="paragraph" w:customStyle="1" w:styleId="Sygnatura">
    <w:name w:val="Sygnatura"/>
    <w:basedOn w:val="Nagwek"/>
    <w:semiHidden/>
    <w:qFormat/>
    <w:rsid w:val="003C03B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03B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03B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03B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03B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03B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03B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03B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03B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03B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03B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C03B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03B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03B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03B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03BB"/>
    <w:pPr>
      <w:ind w:left="1420" w:hanging="360"/>
    </w:pPr>
  </w:style>
  <w:style w:type="character" w:styleId="Odwoanieprzypisudolnego">
    <w:name w:val="footnote reference"/>
    <w:uiPriority w:val="99"/>
    <w:rsid w:val="003C03B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03B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C03B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C03B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03B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03B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03B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03B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03B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C03B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03B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03B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03B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03B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03B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03B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03B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03B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03B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03B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03B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03B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03B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03B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03B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03B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03B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03B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03B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03B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03B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03B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03B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03B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03B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03B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03B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03B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03B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03B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03B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03B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03B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03B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03B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03B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03B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03B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03B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03B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03B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03B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03B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03B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03B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03B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03B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03B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03B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03B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03B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03B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03B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03B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03B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03B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03B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03B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03B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03B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03B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03B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03B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03B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03B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03B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03B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03B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03B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03B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03B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03B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C0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03B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0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03B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03B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03B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03BB"/>
    <w:pPr>
      <w:ind w:left="3020"/>
    </w:pPr>
  </w:style>
  <w:style w:type="paragraph" w:customStyle="1" w:styleId="ODNONIKtreodnonika">
    <w:name w:val="ODNOŚNIK – treść odnośnika"/>
    <w:uiPriority w:val="19"/>
    <w:qFormat/>
    <w:rsid w:val="003C03B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03B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03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03B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03B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03B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03B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03B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03B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03B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03B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03B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03B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03B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03B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03B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03B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03B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03B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03B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03B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03B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03B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03B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03B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03B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03B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03B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03B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03B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03B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03B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03B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03B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03B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03B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03B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03B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03B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03B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03B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03B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03B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03B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03B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03B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03B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03B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03B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03B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03B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03B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03B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03B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03B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03B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03B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03B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03B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03B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03B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03B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03B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03B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03B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03B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03B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03B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03B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03B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03B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03B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03BB"/>
  </w:style>
  <w:style w:type="paragraph" w:customStyle="1" w:styleId="TEKSTZacznikido">
    <w:name w:val="TEKST&quot;Załącznik(i) do ...&quot;"/>
    <w:uiPriority w:val="28"/>
    <w:qFormat/>
    <w:rsid w:val="003C03B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03B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03B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03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03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03B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03B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03B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03B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03B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03B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03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03B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03B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03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03B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03B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03B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03B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03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03B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03B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03B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03B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03B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03B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03B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03B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03B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03B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03B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03B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03B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03B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03B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03B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03B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03B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03B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03B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03B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03B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03B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03B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03B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03B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03B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03B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03B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03B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03B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03B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03B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03B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03B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03B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03B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03B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03B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03B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03B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03B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03B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03B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C03B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03B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03B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03B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03B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03B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03B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03B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03B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03B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03B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03B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03B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03B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03B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03B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03B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03B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03B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03B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03B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03B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03BB"/>
    <w:pPr>
      <w:ind w:left="1900"/>
    </w:pPr>
  </w:style>
  <w:style w:type="paragraph" w:customStyle="1" w:styleId="Pozycjaaktu">
    <w:name w:val="Pozycja aktu"/>
    <w:basedOn w:val="PozycjaaktuTJ"/>
    <w:qFormat/>
    <w:rsid w:val="003C03BB"/>
    <w:pPr>
      <w:ind w:left="0"/>
    </w:pPr>
  </w:style>
  <w:style w:type="paragraph" w:customStyle="1" w:styleId="Dataogoszeniaaktu">
    <w:name w:val="Data ogłoszenia aktu"/>
    <w:basedOn w:val="DataogoszeniaaktuTJ"/>
    <w:qFormat/>
    <w:rsid w:val="003C03BB"/>
    <w:pPr>
      <w:ind w:left="0"/>
    </w:pPr>
  </w:style>
  <w:style w:type="paragraph" w:customStyle="1" w:styleId="Sygnatura">
    <w:name w:val="Sygnatura"/>
    <w:basedOn w:val="Nagwek"/>
    <w:semiHidden/>
    <w:qFormat/>
    <w:rsid w:val="003C03B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03B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03B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03B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03B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03B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03B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03B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03B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03B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EC7761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C0BE5"/>
    <w:rsid w:val="007F3897"/>
    <w:rsid w:val="00891129"/>
    <w:rsid w:val="009B1D31"/>
    <w:rsid w:val="009E0294"/>
    <w:rsid w:val="00A7096E"/>
    <w:rsid w:val="00C2430A"/>
    <w:rsid w:val="00EC7761"/>
    <w:rsid w:val="00F378BE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E2F5D-F7A2-40A7-B5C9-25AC2020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2015-11-20T13:48:00Z</dcterms:created>
  <dcterms:modified xsi:type="dcterms:W3CDTF">2015-11-20T13:48:00Z</dcterms:modified>
  <cp:category>1928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