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B39D7">
            <w:t>23 listopada 2015</w:t>
          </w:r>
        </w:sdtContent>
      </w:sdt>
      <w:r w:rsidR="0094511B">
        <w:t xml:space="preserve"> r.</w:t>
      </w:r>
    </w:p>
    <w:p w:rsidR="001D16F3" w:rsidRPr="001D16F3" w:rsidRDefault="001D16F3" w:rsidP="001310B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39D7">
            <w:t>1932</w:t>
          </w:r>
        </w:sdtContent>
      </w:sdt>
    </w:p>
    <w:p w:rsidR="007F23DE" w:rsidRDefault="007F23DE" w:rsidP="007F23DE">
      <w:pPr>
        <w:pStyle w:val="OZNRODZAKTUtznustawalubrozporzdzenieiorganwydajcy"/>
      </w:pPr>
      <w:r>
        <w:t>Ustawa</w:t>
      </w:r>
      <w:bookmarkStart w:id="0" w:name="_GoBack"/>
      <w:bookmarkEnd w:id="0"/>
    </w:p>
    <w:p w:rsidR="007F23DE" w:rsidRDefault="007F23DE" w:rsidP="007F23DE">
      <w:pPr>
        <w:pStyle w:val="DATAAKTUdatauchwalenialubwydaniaaktu"/>
      </w:pPr>
      <w:r>
        <w:t xml:space="preserve">z dnia </w:t>
      </w:r>
      <w:r w:rsidR="001310B0">
        <w:t>9 </w:t>
      </w:r>
      <w:r>
        <w:t>października 201</w:t>
      </w:r>
      <w:r w:rsidR="001310B0">
        <w:t>5 </w:t>
      </w:r>
      <w:r>
        <w:t>r.</w:t>
      </w:r>
    </w:p>
    <w:p w:rsidR="007F23DE" w:rsidRDefault="007F23DE" w:rsidP="001310B0">
      <w:pPr>
        <w:pStyle w:val="TYTUAKTUprzedmiotregulacjiustawylubrozporzdzenia"/>
      </w:pPr>
      <w:r>
        <w:t>o zmianie ustawy</w:t>
      </w:r>
      <w:r w:rsidR="001310B0">
        <w:t xml:space="preserve"> o </w:t>
      </w:r>
      <w:r>
        <w:t>podatku dochodowym od osób fizycznych, ustawy</w:t>
      </w:r>
      <w:r w:rsidR="001310B0">
        <w:t xml:space="preserve"> o </w:t>
      </w:r>
      <w:r>
        <w:t>podatku dochodowym od osób prawnych oraz niektórych innych ustaw</w:t>
      </w:r>
      <w:r w:rsidRPr="00A6184D">
        <w:rPr>
          <w:rStyle w:val="IGPindeksgrnyipogrubienie"/>
        </w:rPr>
        <w:footnoteReference w:id="1"/>
      </w:r>
      <w:r w:rsidRPr="00A6184D">
        <w:rPr>
          <w:rStyle w:val="IGPindeksgrnyipogrubienie"/>
        </w:rPr>
        <w:t xml:space="preserve">), </w:t>
      </w:r>
      <w:r w:rsidRPr="00A6184D">
        <w:rPr>
          <w:rStyle w:val="IGPindeksgrnyipogrubienie"/>
        </w:rPr>
        <w:footnoteReference w:id="2"/>
      </w:r>
      <w:r w:rsidRPr="00A6184D">
        <w:rPr>
          <w:rStyle w:val="IGPindeksgrnyipogrubienie"/>
        </w:rPr>
        <w:t>)</w:t>
      </w:r>
    </w:p>
    <w:p w:rsidR="007F23DE" w:rsidRPr="007F23DE" w:rsidRDefault="007F23DE" w:rsidP="001310B0">
      <w:pPr>
        <w:pStyle w:val="ARTartustawynprozporzdzenia"/>
        <w:keepNext/>
        <w:rPr>
          <w:rStyle w:val="Ppogrubienie"/>
        </w:rPr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1.</w:t>
      </w:r>
      <w:r w:rsidR="001310B0">
        <w:rPr>
          <w:rStyle w:val="Ppogrubienie"/>
        </w:rPr>
        <w:t> </w:t>
      </w:r>
      <w:r w:rsidR="001310B0" w:rsidRPr="007F23DE">
        <w:t>W</w:t>
      </w:r>
      <w:r w:rsidR="001310B0">
        <w:rPr>
          <w:rStyle w:val="Ppogrubienie"/>
        </w:rPr>
        <w:t> </w:t>
      </w:r>
      <w:r w:rsidRPr="007F23DE">
        <w:t>ustawie</w:t>
      </w:r>
      <w:r w:rsidR="001310B0" w:rsidRPr="007F23DE">
        <w:t xml:space="preserve"> z</w:t>
      </w:r>
      <w:r w:rsidR="001310B0">
        <w:t> </w:t>
      </w:r>
      <w:r w:rsidRPr="007F23DE">
        <w:t>dnia</w:t>
      </w:r>
      <w:r w:rsidRPr="007F23DE">
        <w:rPr>
          <w:rStyle w:val="Ppogrubienie"/>
        </w:rPr>
        <w:t xml:space="preserve"> </w:t>
      </w:r>
      <w:r w:rsidRPr="007F23DE">
        <w:t>2</w:t>
      </w:r>
      <w:r w:rsidR="001310B0" w:rsidRPr="007F23DE">
        <w:t>6</w:t>
      </w:r>
      <w:r w:rsidR="001310B0">
        <w:t> </w:t>
      </w:r>
      <w:r w:rsidRPr="007F23DE">
        <w:t>lipca 199</w:t>
      </w:r>
      <w:r w:rsidR="001310B0" w:rsidRPr="007F23DE">
        <w:t>1</w:t>
      </w:r>
      <w:r w:rsidR="001310B0">
        <w:t> </w:t>
      </w:r>
      <w:r w:rsidRPr="007F23DE">
        <w:t>r.</w:t>
      </w:r>
      <w:r w:rsidR="001310B0" w:rsidRPr="007F23DE">
        <w:t xml:space="preserve"> o</w:t>
      </w:r>
      <w:r w:rsidR="001310B0">
        <w:t> </w:t>
      </w:r>
      <w:r w:rsidRPr="007F23DE">
        <w:t>podatku dochodowym od osób fizycznych (</w:t>
      </w:r>
      <w:r w:rsidR="001310B0">
        <w:t>Dz. U.</w:t>
      </w:r>
      <w:r w:rsidR="001310B0" w:rsidRPr="007F23DE">
        <w:t xml:space="preserve"> z</w:t>
      </w:r>
      <w:r w:rsidR="001310B0">
        <w:t> </w:t>
      </w:r>
      <w:r w:rsidRPr="007F23DE">
        <w:t>201</w:t>
      </w:r>
      <w:r w:rsidR="001310B0" w:rsidRPr="007F23DE">
        <w:t>2</w:t>
      </w:r>
      <w:r w:rsidR="001310B0">
        <w:t> </w:t>
      </w:r>
      <w:r w:rsidRPr="007F23DE">
        <w:t>r.</w:t>
      </w:r>
      <w:r w:rsidR="001310B0">
        <w:t xml:space="preserve"> poz. </w:t>
      </w:r>
      <w:r w:rsidRPr="007F23DE">
        <w:t>361,</w:t>
      </w:r>
      <w:r w:rsidR="001310B0" w:rsidRPr="007F23DE">
        <w:t xml:space="preserve"> z</w:t>
      </w:r>
      <w:r w:rsidR="001310B0">
        <w:t> </w:t>
      </w:r>
      <w:r w:rsidRPr="007F23DE">
        <w:t>późn. zm.</w:t>
      </w:r>
      <w:r w:rsidRPr="007F23DE">
        <w:rPr>
          <w:rStyle w:val="IGindeksgrny"/>
        </w:rPr>
        <w:footnoteReference w:id="3"/>
      </w:r>
      <w:r w:rsidRPr="007F23DE">
        <w:rPr>
          <w:rStyle w:val="IGindeksgrny"/>
        </w:rPr>
        <w:t>)</w:t>
      </w:r>
      <w:r w:rsidRPr="007F23DE">
        <w:t>) wprowadza się następujące zmiany:</w:t>
      </w:r>
    </w:p>
    <w:p w:rsidR="007F23DE" w:rsidRPr="007F23DE" w:rsidRDefault="007F23DE" w:rsidP="001310B0">
      <w:pPr>
        <w:pStyle w:val="PKTpunkt"/>
        <w:keepNext/>
      </w:pPr>
      <w:r>
        <w:t>1)</w:t>
      </w:r>
      <w:r>
        <w:tab/>
        <w:t>w</w:t>
      </w:r>
      <w:r w:rsidR="001310B0">
        <w:t xml:space="preserve"> art. </w:t>
      </w:r>
      <w:r>
        <w:t>17:</w:t>
      </w:r>
    </w:p>
    <w:p w:rsidR="007F23DE" w:rsidRPr="007F23DE" w:rsidRDefault="007F23DE" w:rsidP="001310B0">
      <w:pPr>
        <w:pStyle w:val="LITlitera"/>
        <w:keepNext/>
      </w:pPr>
      <w:r>
        <w:t>a)</w:t>
      </w:r>
      <w:r>
        <w:tab/>
        <w:t>w</w:t>
      </w:r>
      <w:r w:rsidR="001310B0">
        <w:t xml:space="preserve"> ust. 1 w pkt 6 </w:t>
      </w:r>
      <w:r>
        <w:t>wprowadzenie do wyliczenia otrzymuje brzmienie:</w:t>
      </w:r>
    </w:p>
    <w:p w:rsidR="007F23DE" w:rsidRDefault="001310B0" w:rsidP="007F23DE">
      <w:pPr>
        <w:pStyle w:val="ZLITFRAGzmlitfragmentunpzdanialiter"/>
      </w:pPr>
      <w:r>
        <w:t>„</w:t>
      </w:r>
      <w:r w:rsidR="007F23DE">
        <w:t>przychody z:</w:t>
      </w:r>
      <w:r>
        <w:t>”</w:t>
      </w:r>
      <w:r w:rsidR="007F23DE">
        <w:t>,</w:t>
      </w:r>
    </w:p>
    <w:p w:rsidR="007F23DE" w:rsidRDefault="007F23DE" w:rsidP="001310B0">
      <w:pPr>
        <w:pStyle w:val="LITlitera"/>
        <w:keepNext/>
      </w:pPr>
      <w:r>
        <w:t>b)</w:t>
      </w:r>
      <w:r>
        <w:tab/>
        <w:t>po</w:t>
      </w:r>
      <w:r w:rsidR="001310B0">
        <w:t xml:space="preserve"> ust. </w:t>
      </w:r>
      <w:r>
        <w:t>1aa dodaje się</w:t>
      </w:r>
      <w:r w:rsidR="001310B0">
        <w:t xml:space="preserve"> ust. </w:t>
      </w:r>
      <w:r>
        <w:t>1ab</w:t>
      </w:r>
      <w:r w:rsidR="001310B0">
        <w:t xml:space="preserve"> w </w:t>
      </w:r>
      <w:r>
        <w:t>brzmieniu:</w:t>
      </w:r>
    </w:p>
    <w:p w:rsidR="007F23DE" w:rsidRDefault="001310B0" w:rsidP="001310B0">
      <w:pPr>
        <w:pStyle w:val="ZLITUSTzmustliter"/>
        <w:keepNext/>
      </w:pPr>
      <w:r>
        <w:t>„</w:t>
      </w:r>
      <w:r w:rsidR="007F23DE">
        <w:t>1ab.</w:t>
      </w:r>
      <w:r>
        <w:t> </w:t>
      </w:r>
      <w:r w:rsidR="007F23DE">
        <w:t>Przychód określony</w:t>
      </w:r>
      <w:r>
        <w:t xml:space="preserve"> w ust. 1 pkt </w:t>
      </w:r>
      <w:r w:rsidR="007F23DE">
        <w:t>6:</w:t>
      </w:r>
    </w:p>
    <w:p w:rsidR="007F23DE" w:rsidRDefault="007F23DE" w:rsidP="007F23DE">
      <w:pPr>
        <w:pStyle w:val="ZLITPKTzmpktliter"/>
      </w:pPr>
      <w:r>
        <w:t>1)</w:t>
      </w:r>
      <w:r>
        <w:tab/>
        <w:t>z odpłatnego zbycia udziałów (akcji) oraz papierów wartościowych powstaje</w:t>
      </w:r>
      <w:r w:rsidR="001310B0">
        <w:t xml:space="preserve"> w </w:t>
      </w:r>
      <w:r>
        <w:t>momencie przeniesienia na nabywcę własności udziałów (akcji) oraz papierów wartościowych;</w:t>
      </w:r>
    </w:p>
    <w:p w:rsidR="007F23DE" w:rsidRDefault="007F23DE" w:rsidP="007F23DE">
      <w:pPr>
        <w:pStyle w:val="ZLITPKTzmpktliter"/>
      </w:pPr>
      <w:r>
        <w:t>2)</w:t>
      </w:r>
      <w:r>
        <w:tab/>
        <w:t>z realizacji praw wynikających</w:t>
      </w:r>
      <w:r w:rsidR="001310B0">
        <w:t xml:space="preserve"> z </w:t>
      </w:r>
      <w:r>
        <w:t>papierów wartościowych powstaje</w:t>
      </w:r>
      <w:r w:rsidR="001310B0">
        <w:t xml:space="preserve"> w </w:t>
      </w:r>
      <w:r>
        <w:t>momencie realizacji tych praw.</w:t>
      </w:r>
      <w:r w:rsidR="001310B0">
        <w:t>”</w:t>
      </w:r>
      <w:r>
        <w:t>;</w:t>
      </w:r>
    </w:p>
    <w:p w:rsidR="007F23DE" w:rsidRDefault="007F23DE" w:rsidP="001310B0">
      <w:pPr>
        <w:pStyle w:val="PKTpunkt"/>
        <w:keepNext/>
      </w:pPr>
      <w:r>
        <w:t>2)</w:t>
      </w:r>
      <w:r>
        <w:tab/>
        <w:t>w</w:t>
      </w:r>
      <w:r w:rsidR="001310B0">
        <w:t xml:space="preserve"> art. </w:t>
      </w:r>
      <w:r>
        <w:t>2</w:t>
      </w:r>
      <w:r w:rsidR="001310B0">
        <w:t>1 w ust. </w:t>
      </w:r>
      <w:r>
        <w:t>1:</w:t>
      </w:r>
    </w:p>
    <w:p w:rsidR="007F23DE" w:rsidRDefault="007F23DE" w:rsidP="001310B0">
      <w:pPr>
        <w:pStyle w:val="LITlitera"/>
        <w:keepNext/>
      </w:pPr>
      <w:r>
        <w:t>a)</w:t>
      </w:r>
      <w:r>
        <w:tab/>
        <w:t>pkt 7</w:t>
      </w:r>
      <w:r w:rsidR="001310B0">
        <w:t>7 </w:t>
      </w:r>
      <w:r>
        <w:t>otrzymuje brzmienie:</w:t>
      </w:r>
    </w:p>
    <w:p w:rsidR="007F23DE" w:rsidRDefault="001310B0" w:rsidP="007F23DE">
      <w:pPr>
        <w:pStyle w:val="ZLITPKTzmpktliter"/>
      </w:pPr>
      <w:r>
        <w:t>„</w:t>
      </w:r>
      <w:r w:rsidR="007F23DE">
        <w:t>77)</w:t>
      </w:r>
      <w:r w:rsidR="007F23DE">
        <w:tab/>
        <w:t>równoważniki pieniężne za brak lokalu mieszkalnego, wypłacone: funkcjonariuszom Policji</w:t>
      </w:r>
      <w:r>
        <w:t xml:space="preserve"> i </w:t>
      </w:r>
      <w:r w:rsidR="007F23DE">
        <w:t>Służby Wi</w:t>
      </w:r>
      <w:r w:rsidR="007F23DE">
        <w:t>ę</w:t>
      </w:r>
      <w:r w:rsidR="007F23DE">
        <w:t>ziennej, Agencji Bezpieczeństwa Wewnętrznego</w:t>
      </w:r>
      <w:r>
        <w:t xml:space="preserve"> i </w:t>
      </w:r>
      <w:r w:rsidR="007F23DE">
        <w:t>Agencji Wywiadu, Służby Kontrwywiadu Wojskowego, Służby Wywiadu Wojskowego, Straży Granicznej, Służby Celnej, Biura Ochrony Rządu oraz strażakom Państwowej Straży Pożarnej, do wysokości nieprzekraczającej kwoty 228</w:t>
      </w:r>
      <w:r>
        <w:t>0 </w:t>
      </w:r>
      <w:r w:rsidR="007F23DE">
        <w:t>zł;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b)</w:t>
      </w:r>
      <w:r>
        <w:tab/>
        <w:t>pkt 8</w:t>
      </w:r>
      <w:r w:rsidR="001310B0">
        <w:t>2 </w:t>
      </w:r>
      <w:r>
        <w:t>otrzymuje brzmienie:</w:t>
      </w:r>
    </w:p>
    <w:p w:rsidR="007F23DE" w:rsidRDefault="001310B0" w:rsidP="007F23DE">
      <w:pPr>
        <w:pStyle w:val="ZLITPKTzmpktliter"/>
      </w:pPr>
      <w:r>
        <w:t>„</w:t>
      </w:r>
      <w:r w:rsidR="007F23DE">
        <w:t>82)</w:t>
      </w:r>
      <w:r w:rsidR="007F23DE">
        <w:tab/>
        <w:t>uposażenia funkcjonariuszy Organizacji Narodów Zjednoczonych, organizacji wyspecjalizowanych oraz innych międzynarodowych instytucji</w:t>
      </w:r>
      <w:r>
        <w:t xml:space="preserve"> i </w:t>
      </w:r>
      <w:r w:rsidR="007F23DE">
        <w:t>organizacji, których Rzeczpospolita Polska jest członkiem</w:t>
      </w:r>
      <w:r>
        <w:t xml:space="preserve"> i </w:t>
      </w:r>
      <w:r w:rsidR="007F23DE">
        <w:t xml:space="preserve">których </w:t>
      </w:r>
      <w:r w:rsidR="007F23DE">
        <w:lastRenderedPageBreak/>
        <w:t>statuty przewidują zwolnienie od podatku wypłacanych przez nie uposażeń, pod warunkiem posiadania przez podatnika dokumentów stwierdzających, że jest funkcjonariuszem takiej organizacji lub instytucji;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3)</w:t>
      </w:r>
      <w:r>
        <w:tab/>
        <w:t>w</w:t>
      </w:r>
      <w:r w:rsidR="001310B0">
        <w:t xml:space="preserve"> art. </w:t>
      </w:r>
      <w:r>
        <w:t>2</w:t>
      </w:r>
      <w:r w:rsidR="001310B0">
        <w:t>5 ust. </w:t>
      </w:r>
      <w:r>
        <w:t>5a otrzymuje brzmienie: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5a.</w:t>
      </w:r>
      <w:r>
        <w:t> </w:t>
      </w:r>
      <w:r w:rsidR="007F23DE">
        <w:t>Posiadanie udziału</w:t>
      </w:r>
      <w:r>
        <w:t xml:space="preserve"> w </w:t>
      </w:r>
      <w:r w:rsidR="007F23DE">
        <w:t>kapitale innego podmiotu,</w:t>
      </w:r>
      <w:r>
        <w:t xml:space="preserve"> o </w:t>
      </w:r>
      <w:r w:rsidR="007F23DE">
        <w:t>którym mowa</w:t>
      </w:r>
      <w:r>
        <w:t xml:space="preserve"> w ust. 1 i </w:t>
      </w:r>
      <w:r w:rsidR="007F23DE">
        <w:t>4, oznacza sytuację,</w:t>
      </w:r>
      <w:r>
        <w:t xml:space="preserve"> w </w:t>
      </w:r>
      <w:r w:rsidR="007F23DE">
        <w:t>której dany podmiot bezpośrednio lub pośrednio posiada</w:t>
      </w:r>
      <w:r>
        <w:t xml:space="preserve"> w </w:t>
      </w:r>
      <w:r w:rsidR="007F23DE">
        <w:t>kapitale innego podmiotu udział nie mniejszy niż 25%.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4)</w:t>
      </w:r>
      <w:r>
        <w:tab/>
        <w:t>w</w:t>
      </w:r>
      <w:r w:rsidR="001310B0">
        <w:t xml:space="preserve"> art. </w:t>
      </w:r>
      <w:r>
        <w:t>25a:</w:t>
      </w:r>
    </w:p>
    <w:p w:rsidR="007F23DE" w:rsidRPr="007F23DE" w:rsidRDefault="007F23DE" w:rsidP="001310B0">
      <w:pPr>
        <w:pStyle w:val="LITlitera"/>
        <w:keepNext/>
      </w:pPr>
      <w:r>
        <w:t>a)</w:t>
      </w:r>
      <w:r>
        <w:tab/>
        <w:t xml:space="preserve">ust. </w:t>
      </w:r>
      <w:r w:rsidR="001310B0">
        <w:t>1 </w:t>
      </w:r>
      <w:r>
        <w:t>otrzymuje brzmienie:</w:t>
      </w:r>
    </w:p>
    <w:p w:rsidR="007F23DE" w:rsidRPr="007F23DE" w:rsidRDefault="001310B0" w:rsidP="001310B0">
      <w:pPr>
        <w:pStyle w:val="ZLITUSTzmustliter"/>
        <w:keepNext/>
      </w:pPr>
      <w:r>
        <w:t>„</w:t>
      </w:r>
      <w:r w:rsidR="007F23DE">
        <w:t>1.</w:t>
      </w:r>
      <w:r>
        <w:t> </w:t>
      </w:r>
      <w:r w:rsidR="007F23DE">
        <w:t>Podatnicy:</w:t>
      </w:r>
    </w:p>
    <w:p w:rsidR="007F23DE" w:rsidRPr="007F23DE" w:rsidRDefault="007F23DE" w:rsidP="001310B0">
      <w:pPr>
        <w:pStyle w:val="ZLITPKTzmpktliter"/>
        <w:keepNext/>
      </w:pPr>
      <w:r>
        <w:t>1)</w:t>
      </w:r>
      <w:r>
        <w:tab/>
        <w:t>prowadzący pozarolniczą działalność gospodarczą lub działy specjalne produkcji rolnej, którzy</w:t>
      </w:r>
      <w:r w:rsidR="001310B0">
        <w:t xml:space="preserve"> w </w:t>
      </w:r>
      <w:r>
        <w:t>roku p</w:t>
      </w:r>
      <w:r>
        <w:t>o</w:t>
      </w:r>
      <w:r>
        <w:t>datkowym oraz</w:t>
      </w:r>
      <w:r w:rsidR="001310B0">
        <w:t xml:space="preserve"> w </w:t>
      </w:r>
      <w:r>
        <w:t>roku poprzedzającym rok podatkowy prowadzą</w:t>
      </w:r>
      <w:r w:rsidR="001310B0">
        <w:t xml:space="preserve"> i </w:t>
      </w:r>
      <w:r>
        <w:t>prowadzili księgi rachunkowe:</w:t>
      </w:r>
    </w:p>
    <w:p w:rsidR="007F23DE" w:rsidRDefault="007F23DE" w:rsidP="007F23DE">
      <w:pPr>
        <w:pStyle w:val="ZLITLITwPKTzmlitwpktliter"/>
      </w:pPr>
      <w:r>
        <w:t>a)</w:t>
      </w:r>
      <w:r>
        <w:tab/>
        <w:t>dokonujący</w:t>
      </w:r>
      <w:r w:rsidR="001310B0">
        <w:t xml:space="preserve"> w </w:t>
      </w:r>
      <w:r>
        <w:t>roku podatkowym transakcji</w:t>
      </w:r>
      <w:r w:rsidR="001310B0">
        <w:t xml:space="preserve"> z </w:t>
      </w:r>
      <w:r>
        <w:t>podmiotami powiązanymi</w:t>
      </w:r>
      <w:r w:rsidR="001310B0">
        <w:t xml:space="preserve"> w </w:t>
      </w:r>
      <w:r>
        <w:t>rozumieniu</w:t>
      </w:r>
      <w:r w:rsidR="001310B0">
        <w:t xml:space="preserve"> art. </w:t>
      </w:r>
      <w:r>
        <w:t>2</w:t>
      </w:r>
      <w:r w:rsidR="001310B0">
        <w:t>5 ust. 1 i </w:t>
      </w:r>
      <w:r>
        <w:t>4, mających istotny wpływ na wysokość ich dochodu (straty), lub</w:t>
      </w:r>
    </w:p>
    <w:p w:rsidR="007F23DE" w:rsidRDefault="007F23DE" w:rsidP="001310B0">
      <w:pPr>
        <w:pStyle w:val="ZLITLITwPKTzmlitwpktliter"/>
        <w:keepNext/>
      </w:pPr>
      <w:r>
        <w:t>b)</w:t>
      </w:r>
      <w:r>
        <w:tab/>
        <w:t>ujmujący</w:t>
      </w:r>
      <w:r w:rsidR="001310B0">
        <w:t xml:space="preserve"> w </w:t>
      </w:r>
      <w:r>
        <w:t>roku podatkowym</w:t>
      </w:r>
      <w:r w:rsidR="001310B0">
        <w:t xml:space="preserve"> w </w:t>
      </w:r>
      <w:r>
        <w:t>księgach rachunkowych inne zdarzenia, których warunki zostały ustalone (lub narzucone)</w:t>
      </w:r>
      <w:r w:rsidR="001310B0">
        <w:t xml:space="preserve"> z </w:t>
      </w:r>
      <w:r>
        <w:t>podmiotami powiązanymi</w:t>
      </w:r>
      <w:r w:rsidR="001310B0">
        <w:t xml:space="preserve"> w </w:t>
      </w:r>
      <w:r>
        <w:t>rozumieniu</w:t>
      </w:r>
      <w:r w:rsidR="001310B0">
        <w:t xml:space="preserve"> art. </w:t>
      </w:r>
      <w:r>
        <w:t>2</w:t>
      </w:r>
      <w:r w:rsidR="001310B0">
        <w:t>5 ust. 1 i </w:t>
      </w:r>
      <w:r>
        <w:t>4, mające istotny wpływ na wysokość ich dochodu (straty)</w:t>
      </w:r>
    </w:p>
    <w:p w:rsidR="007F23DE" w:rsidRDefault="007F23DE" w:rsidP="007F23DE">
      <w:pPr>
        <w:pStyle w:val="ZLITCZWSPLITwPKTzmczciwsplitwpktliter"/>
      </w:pPr>
      <w:r>
        <w:t>–</w:t>
      </w:r>
      <w:r w:rsidR="001310B0">
        <w:t> </w:t>
      </w:r>
      <w:r>
        <w:t>których przychody lub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ustalone na podstawie prow</w:t>
      </w:r>
      <w:r>
        <w:t>a</w:t>
      </w:r>
      <w:r>
        <w:t>dzonych ksiąg rachunkowych przekroczyły</w:t>
      </w:r>
      <w:r w:rsidR="001310B0">
        <w:t xml:space="preserve"> w </w:t>
      </w:r>
      <w:r>
        <w:t xml:space="preserve">roku poprzedzającym rok podatkowy równowartość </w:t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euro, lub</w:t>
      </w:r>
    </w:p>
    <w:p w:rsidR="007F23DE" w:rsidRPr="00B45FED" w:rsidRDefault="007F23DE" w:rsidP="007F23DE">
      <w:pPr>
        <w:pStyle w:val="ZLITPKTzmpktliter"/>
      </w:pPr>
      <w:r w:rsidRPr="00B45FED">
        <w:t>2)</w:t>
      </w:r>
      <w:r w:rsidRPr="00B45FED">
        <w:tab/>
        <w:t>dokonujący, bezpośrednio lub pośrednio, zapłaty należności na rzecz podmiotu mającego miejsce z</w:t>
      </w:r>
      <w:r w:rsidRPr="00B45FED">
        <w:t>a</w:t>
      </w:r>
      <w:r w:rsidRPr="00B45FED">
        <w:t>mieszkania, siedzibę lub zarząd na terytorium lub w kraju stosującym szkodliwą konkurencję podatkową, wynikających</w:t>
      </w:r>
      <w:r w:rsidR="001310B0" w:rsidRPr="00B45FED">
        <w:t xml:space="preserve"> z</w:t>
      </w:r>
      <w:r w:rsidR="001310B0">
        <w:t> </w:t>
      </w:r>
      <w:r w:rsidRPr="00B45FED">
        <w:t>transakcji lub innego zdarzenia ujętego</w:t>
      </w:r>
      <w:r w:rsidR="001310B0" w:rsidRPr="00B45FED">
        <w:t xml:space="preserve"> w</w:t>
      </w:r>
      <w:r w:rsidR="001310B0">
        <w:t> </w:t>
      </w:r>
      <w:r w:rsidRPr="00B45FED">
        <w:t>księgach rachunkowych, jeżeli łączna kwota (lub jej równowartość) wynikająca z umowy lub rzeczywiście zapłacona w roku podatkowym łączna kw</w:t>
      </w:r>
      <w:r w:rsidRPr="00B45FED">
        <w:t>o</w:t>
      </w:r>
      <w:r w:rsidRPr="00B45FED">
        <w:t>ta wymagalnych</w:t>
      </w:r>
      <w:r w:rsidR="001310B0" w:rsidRPr="00B45FED">
        <w:t xml:space="preserve"> w</w:t>
      </w:r>
      <w:r w:rsidR="001310B0">
        <w:t> </w:t>
      </w:r>
      <w:r w:rsidRPr="00B45FED">
        <w:t>roku podatkowym świadczeń przekracza równowartość 2</w:t>
      </w:r>
      <w:r w:rsidR="001310B0" w:rsidRPr="00B45FED">
        <w:t>0</w:t>
      </w:r>
      <w:r w:rsidR="001310B0">
        <w:t> </w:t>
      </w:r>
      <w:r w:rsidRPr="00B45FED">
        <w:t>00</w:t>
      </w:r>
      <w:r w:rsidR="001310B0" w:rsidRPr="00B45FED">
        <w:t>0</w:t>
      </w:r>
      <w:r w:rsidR="001310B0">
        <w:t> </w:t>
      </w:r>
      <w:r w:rsidRPr="00B45FED">
        <w:t>euro, lub</w:t>
      </w:r>
    </w:p>
    <w:p w:rsidR="007F23DE" w:rsidRPr="007F23DE" w:rsidRDefault="007F23DE" w:rsidP="001310B0">
      <w:pPr>
        <w:pStyle w:val="ZLITPKTzmpktliter"/>
        <w:keepNext/>
      </w:pPr>
      <w:r>
        <w:t>3)</w:t>
      </w:r>
      <w:r>
        <w:tab/>
      </w:r>
      <w:r w:rsidRPr="007F23DE">
        <w:t>zawierający</w:t>
      </w:r>
      <w:r w:rsidR="001310B0" w:rsidRPr="007F23DE">
        <w:t xml:space="preserve"> z</w:t>
      </w:r>
      <w:r w:rsidR="001310B0">
        <w:t> </w:t>
      </w:r>
      <w:r w:rsidRPr="007F23DE">
        <w:t>podmiotem mającym miejsce zamieszkania, siedzibę lub zarząd na terytorium lub</w:t>
      </w:r>
      <w:r w:rsidR="001310B0" w:rsidRPr="007F23DE">
        <w:t xml:space="preserve"> w</w:t>
      </w:r>
      <w:r w:rsidR="001310B0">
        <w:t> </w:t>
      </w:r>
      <w:r w:rsidRPr="007F23DE">
        <w:t>kraju stosującym szkodliwą konkurencję podatkową:</w:t>
      </w:r>
    </w:p>
    <w:p w:rsidR="007F23DE" w:rsidRDefault="007F23DE" w:rsidP="007F23DE">
      <w:pPr>
        <w:pStyle w:val="ZLITLITwPKTzmlitwpktliter"/>
      </w:pPr>
      <w:r>
        <w:t>a)</w:t>
      </w:r>
      <w:r>
        <w:tab/>
        <w:t>umowę spółki niebędącej osobą prawną, jeżeli łączna wartość wniesionych przez wspólników wkł</w:t>
      </w:r>
      <w:r>
        <w:t>a</w:t>
      </w:r>
      <w:r>
        <w:t>dów przekracza równowartość 2</w:t>
      </w:r>
      <w:r w:rsidR="001310B0">
        <w:t>0 </w:t>
      </w:r>
      <w:r>
        <w:t>00</w:t>
      </w:r>
      <w:r w:rsidR="001310B0">
        <w:t>0 </w:t>
      </w:r>
      <w:r>
        <w:t>euro lub</w:t>
      </w:r>
    </w:p>
    <w:p w:rsidR="007F23DE" w:rsidRPr="007F23DE" w:rsidRDefault="007F23DE" w:rsidP="001310B0">
      <w:pPr>
        <w:pStyle w:val="ZLITLITwPKTzmlitwpktliter"/>
        <w:keepNext/>
      </w:pPr>
      <w:r>
        <w:t>b)</w:t>
      </w:r>
      <w:r>
        <w:tab/>
        <w:t>umowę wspólnego przedsięwzięcia lub inną umowę</w:t>
      </w:r>
      <w:r w:rsidR="001310B0">
        <w:t xml:space="preserve"> o </w:t>
      </w:r>
      <w:r>
        <w:t>podobnym charakterze,</w:t>
      </w:r>
      <w:r w:rsidR="001310B0">
        <w:t xml:space="preserve"> w </w:t>
      </w:r>
      <w:r>
        <w:t>których wartość wspólnie realizowanego przedsięwzięcia określona</w:t>
      </w:r>
      <w:r w:rsidR="001310B0">
        <w:t xml:space="preserve"> w </w:t>
      </w:r>
      <w:r>
        <w:t>umowie,</w:t>
      </w:r>
      <w:r w:rsidR="001310B0">
        <w:t xml:space="preserve"> a w </w:t>
      </w:r>
      <w:r>
        <w:t>przypadku braku określenia</w:t>
      </w:r>
      <w:r w:rsidR="001310B0">
        <w:t xml:space="preserve"> w </w:t>
      </w:r>
      <w:r>
        <w:t>umowie tej wartości –  przewidywana na dzień zawarcia umowy, przekracza równowartość 2</w:t>
      </w:r>
      <w:r w:rsidR="001310B0">
        <w:t>0 </w:t>
      </w:r>
      <w:r>
        <w:t>00</w:t>
      </w:r>
      <w:r w:rsidR="001310B0">
        <w:t>0 </w:t>
      </w:r>
      <w:r>
        <w:t>euro</w:t>
      </w:r>
    </w:p>
    <w:p w:rsidR="007F23DE" w:rsidRDefault="007F23DE" w:rsidP="007F23DE">
      <w:pPr>
        <w:pStyle w:val="ZLITCZWSPPKTzmczciwsppktliter"/>
      </w:pPr>
      <w:r>
        <w:t>–</w:t>
      </w:r>
      <w:r w:rsidR="001310B0">
        <w:t> </w:t>
      </w:r>
      <w:r>
        <w:t xml:space="preserve">są obowiązani do sporządzenia dokumentacji podatkowej tych transakcji lub innych zdarzeń, zwanej dalej </w:t>
      </w:r>
      <w:r w:rsidR="001310B0">
        <w:t>„</w:t>
      </w:r>
      <w:r>
        <w:t>dokumentacją podatkową</w:t>
      </w:r>
      <w:r w:rsidR="001310B0">
        <w:t>”</w:t>
      </w:r>
      <w:r>
        <w:t>.</w:t>
      </w:r>
      <w:r w:rsidR="001310B0">
        <w:t>”</w:t>
      </w:r>
      <w:r>
        <w:t>,</w:t>
      </w:r>
    </w:p>
    <w:p w:rsidR="007F23DE" w:rsidRPr="007F23DE" w:rsidRDefault="007F23DE" w:rsidP="001310B0">
      <w:pPr>
        <w:pStyle w:val="LITlitera"/>
        <w:keepNext/>
      </w:pPr>
      <w:r>
        <w:t>b)</w:t>
      </w:r>
      <w:r>
        <w:tab/>
        <w:t>po</w:t>
      </w:r>
      <w:r w:rsidR="001310B0">
        <w:t xml:space="preserve"> ust. 1 </w:t>
      </w:r>
      <w:r>
        <w:t>dodaje się</w:t>
      </w:r>
      <w:r w:rsidR="001310B0">
        <w:t xml:space="preserve"> ust. </w:t>
      </w:r>
      <w:r>
        <w:t>1a–1g</w:t>
      </w:r>
      <w:r w:rsidR="001310B0">
        <w:t xml:space="preserve">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1a.</w:t>
      </w:r>
      <w:r>
        <w:t> </w:t>
      </w:r>
      <w:r w:rsidR="007F23DE">
        <w:t>Podatnicy,</w:t>
      </w:r>
      <w:r>
        <w:t xml:space="preserve"> o </w:t>
      </w:r>
      <w:r w:rsidR="007F23DE">
        <w:t>których mowa</w:t>
      </w:r>
      <w:r>
        <w:t xml:space="preserve"> w ust. 1 pkt </w:t>
      </w:r>
      <w:r w:rsidR="007F23DE">
        <w:t>1, są obowiązani do sporządzenia dokumentacji podatkowej również za rok podatkowy następujący po roku podatkowym, za który byli obowiązani sporządzić dokumentację podatkową, bez względu na wysokość osiągniętych,</w:t>
      </w:r>
      <w:r>
        <w:t xml:space="preserve"> w </w:t>
      </w:r>
      <w:r w:rsidR="007F23DE">
        <w:t>roku podatkowym, za który byli obowiązani do sporz</w:t>
      </w:r>
      <w:r w:rsidR="007F23DE">
        <w:t>ą</w:t>
      </w:r>
      <w:r w:rsidR="007F23DE">
        <w:t>dzenia dokumentacji podatkowej, przychodów lub poniesionych kosztów,</w:t>
      </w:r>
      <w:r>
        <w:t xml:space="preserve"> w </w:t>
      </w:r>
      <w:r w:rsidR="007F23DE">
        <w:t>rozumieniu przepisów</w:t>
      </w:r>
      <w:r>
        <w:t xml:space="preserve"> o </w:t>
      </w:r>
      <w:r w:rsidR="007F23DE">
        <w:t>rachunkowości.</w:t>
      </w:r>
    </w:p>
    <w:p w:rsidR="007F23DE" w:rsidRDefault="007F23DE" w:rsidP="007F23DE">
      <w:pPr>
        <w:pStyle w:val="ZLITUSTzmustliter"/>
      </w:pPr>
      <w:r>
        <w:t>1b.</w:t>
      </w:r>
      <w:r w:rsidR="001310B0">
        <w:t> </w:t>
      </w:r>
      <w:r>
        <w:t>Podatnicy rozpoczynający prowadzenie pozarolniczej działalności gospodarczej lub działów specja</w:t>
      </w:r>
      <w:r>
        <w:t>l</w:t>
      </w:r>
      <w:r>
        <w:t>nych produkcji rolnej, prowadzący</w:t>
      </w:r>
      <w:r w:rsidR="001310B0">
        <w:t xml:space="preserve"> w </w:t>
      </w:r>
      <w:r>
        <w:t>roku podatkowym księgi rachunkowe</w:t>
      </w:r>
      <w:r w:rsidR="001310B0">
        <w:t xml:space="preserve"> i </w:t>
      </w:r>
      <w:r>
        <w:t>dokonujący</w:t>
      </w:r>
      <w:r w:rsidR="001310B0">
        <w:t xml:space="preserve"> w </w:t>
      </w:r>
      <w:r>
        <w:t>roku podatkowym transakcji lub ujmujący</w:t>
      </w:r>
      <w:r w:rsidR="001310B0">
        <w:t xml:space="preserve"> w </w:t>
      </w:r>
      <w:r>
        <w:t>roku podatkowym</w:t>
      </w:r>
      <w:r w:rsidR="001310B0">
        <w:t xml:space="preserve"> w </w:t>
      </w:r>
      <w:r>
        <w:t>księgach rachunkowych inne zdarzenia,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są obowiązani do sporządzenia dokumentacji podatkowej</w:t>
      </w:r>
      <w:r w:rsidR="001310B0">
        <w:t xml:space="preserve"> w </w:t>
      </w:r>
      <w:r>
        <w:t>roku rozpoczęcia prowadzenia tej działalności lub działów specjalnych produkcji rolnej, począwszy od miesiąca następującego po miesiącu,</w:t>
      </w:r>
      <w:r w:rsidR="001310B0">
        <w:t xml:space="preserve"> w </w:t>
      </w:r>
      <w:r>
        <w:t>którym prz</w:t>
      </w:r>
      <w:r>
        <w:t>y</w:t>
      </w:r>
      <w:r>
        <w:t>chody lub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ustalone na podstawie prowadzonych ksiąg r</w:t>
      </w:r>
      <w:r>
        <w:t>a</w:t>
      </w:r>
      <w:r>
        <w:t xml:space="preserve">chunkowych przekroczyły równowartość </w:t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euro.</w:t>
      </w:r>
    </w:p>
    <w:p w:rsidR="007F23DE" w:rsidRDefault="007F23DE" w:rsidP="007F23DE">
      <w:pPr>
        <w:pStyle w:val="ZLITUSTzmustliter"/>
      </w:pPr>
      <w:r>
        <w:t>1c.</w:t>
      </w:r>
      <w:r w:rsidR="001310B0">
        <w:t> </w:t>
      </w:r>
      <w:r>
        <w:t>Za podatnika rozpoczynającego prowadzenie pozarolniczej działalności gospodarczej lub działy sp</w:t>
      </w:r>
      <w:r>
        <w:t>e</w:t>
      </w:r>
      <w:r>
        <w:t>cjalne produkcji rolnej,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1b, uważa się podatnika, który nie prowadził pozarolniczej dzi</w:t>
      </w:r>
      <w:r>
        <w:t>a</w:t>
      </w:r>
      <w:r>
        <w:t>łalności gospodarczej lub działów specjalnych produkcji rolnej</w:t>
      </w:r>
      <w:r w:rsidR="001310B0">
        <w:t xml:space="preserve"> w </w:t>
      </w:r>
      <w:r>
        <w:t>roku poprzedzającym rok rozpoczęcia poz</w:t>
      </w:r>
      <w:r>
        <w:t>a</w:t>
      </w:r>
      <w:r>
        <w:t>rolniczej działalności gospodarczej lub działów specjalnych produkcji rolnej.</w:t>
      </w:r>
    </w:p>
    <w:p w:rsidR="007F23DE" w:rsidRPr="007F23DE" w:rsidRDefault="007F23DE" w:rsidP="001310B0">
      <w:pPr>
        <w:pStyle w:val="ZLITUSTzmustliter"/>
        <w:keepNext/>
      </w:pPr>
      <w:r>
        <w:t>1d.</w:t>
      </w:r>
      <w:r w:rsidR="001310B0">
        <w:t> </w:t>
      </w:r>
      <w:r>
        <w:t>Za transakcje lub inne zdarzenia mające istotny wpływ na wysokość dochodu (straty) podatnika,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 xml:space="preserve">1, uznaje się transakcje lub inne zdarzenia jednego rodzaju, których łączna wartość </w:t>
      </w:r>
      <w:r>
        <w:lastRenderedPageBreak/>
        <w:t>przekracza</w:t>
      </w:r>
      <w:r w:rsidR="001310B0">
        <w:t xml:space="preserve"> w </w:t>
      </w:r>
      <w:r>
        <w:t>roku podatkowym równowartość 5</w:t>
      </w:r>
      <w:r w:rsidR="001310B0">
        <w:t>0 </w:t>
      </w:r>
      <w:r>
        <w:t>00</w:t>
      </w:r>
      <w:r w:rsidR="001310B0">
        <w:t>0 </w:t>
      </w:r>
      <w:r>
        <w:t>euro,</w:t>
      </w:r>
      <w:r w:rsidR="001310B0">
        <w:t xml:space="preserve"> z </w:t>
      </w:r>
      <w:r>
        <w:t>tym że</w:t>
      </w:r>
      <w:r w:rsidR="001310B0">
        <w:t xml:space="preserve"> w </w:t>
      </w:r>
      <w:r>
        <w:t>przypadku podatników, których prz</w:t>
      </w:r>
      <w:r>
        <w:t>y</w:t>
      </w:r>
      <w:r>
        <w:t>chody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</w:t>
      </w:r>
      <w:r w:rsidR="001310B0">
        <w:t xml:space="preserve"> w </w:t>
      </w:r>
      <w:r>
        <w:t>roku poprzedzającym rok podatkowy przekroczyły równ</w:t>
      </w:r>
      <w:r>
        <w:t>o</w:t>
      </w:r>
      <w:r>
        <w:t>wartość:</w:t>
      </w:r>
    </w:p>
    <w:p w:rsidR="007F23DE" w:rsidRDefault="007F23DE" w:rsidP="007F23DE">
      <w:pPr>
        <w:pStyle w:val="ZLITPKTzmpktliter"/>
      </w:pPr>
      <w:r>
        <w:t>1)</w:t>
      </w:r>
      <w:r>
        <w:tab/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euro, lecz nie więcej niż równowartość 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– za takie transakcje lub inne zdarzenia uznaje się transakcje lub inne zdarzenia jednego rodzaju, których wartość przekracza</w:t>
      </w:r>
      <w:r w:rsidR="001310B0">
        <w:t xml:space="preserve"> w </w:t>
      </w:r>
      <w:r>
        <w:t>roku podatkowym kwotę stanowiącą równowartość kwoty 5</w:t>
      </w:r>
      <w:r w:rsidR="001310B0">
        <w:t>0 </w:t>
      </w:r>
      <w:r>
        <w:t>00</w:t>
      </w:r>
      <w:r w:rsidR="001310B0">
        <w:t>0 </w:t>
      </w:r>
      <w:r>
        <w:t>euro powiększoną</w:t>
      </w:r>
      <w:r w:rsidR="001310B0">
        <w:t xml:space="preserve"> o </w:t>
      </w:r>
      <w:r>
        <w:t>500</w:t>
      </w:r>
      <w:r w:rsidR="001310B0">
        <w:t>0 </w:t>
      </w:r>
      <w:r>
        <w:t xml:space="preserve">euro za każdy </w:t>
      </w:r>
      <w:r w:rsidR="001310B0">
        <w:t>1 </w:t>
      </w:r>
      <w:r>
        <w:t>00</w:t>
      </w:r>
      <w:r w:rsidR="001310B0">
        <w:t>0 </w:t>
      </w:r>
      <w:r>
        <w:t>00</w:t>
      </w:r>
      <w:r w:rsidR="001310B0">
        <w:t>0 </w:t>
      </w:r>
      <w:r>
        <w:t xml:space="preserve">euro przychodu powyżej </w:t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euro;</w:t>
      </w:r>
    </w:p>
    <w:p w:rsidR="007F23DE" w:rsidRDefault="007F23DE" w:rsidP="007F23DE">
      <w:pPr>
        <w:pStyle w:val="ZLITPKTzmpktliter"/>
      </w:pPr>
      <w:r>
        <w:t>2)</w:t>
      </w:r>
      <w:r>
        <w:tab/>
        <w:t>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euro, lecz nie więcej niż równowartość 10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– za takie transakcje lub inne zdarz</w:t>
      </w:r>
      <w:r>
        <w:t>e</w:t>
      </w:r>
      <w:r>
        <w:t>nia uznaje się transakcje lub inne zdarzenia jednego rodzaju, których wartość przekracza</w:t>
      </w:r>
      <w:r w:rsidR="001310B0">
        <w:t xml:space="preserve"> w </w:t>
      </w:r>
      <w:r>
        <w:t>roku podatk</w:t>
      </w:r>
      <w:r>
        <w:t>o</w:t>
      </w:r>
      <w:r>
        <w:t>wym kwotę stanowiącą równowartość kwoty 14</w:t>
      </w:r>
      <w:r w:rsidR="001310B0">
        <w:t>0 </w:t>
      </w:r>
      <w:r>
        <w:t>00</w:t>
      </w:r>
      <w:r w:rsidR="001310B0">
        <w:t>0 </w:t>
      </w:r>
      <w:r>
        <w:t>euro powiększoną</w:t>
      </w:r>
      <w:r w:rsidR="001310B0">
        <w:t xml:space="preserve"> o </w:t>
      </w:r>
      <w:r>
        <w:t>4</w:t>
      </w:r>
      <w:r w:rsidR="001310B0">
        <w:t>5 </w:t>
      </w:r>
      <w:r>
        <w:t>00</w:t>
      </w:r>
      <w:r w:rsidR="001310B0">
        <w:t>0 </w:t>
      </w:r>
      <w:r>
        <w:t>euro za każde 1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przychodu powyżej 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euro;</w:t>
      </w:r>
    </w:p>
    <w:p w:rsidR="007F23DE" w:rsidRDefault="007F23DE" w:rsidP="007F23DE">
      <w:pPr>
        <w:pStyle w:val="ZLITPKTzmpktliter"/>
      </w:pPr>
      <w:r>
        <w:t>3)</w:t>
      </w:r>
      <w:r>
        <w:tab/>
        <w:t>10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– za takie transakcje lub inne zdarzenia uznaje się transakcje lub inne zdarzenia jednego rodzaju, których wartość</w:t>
      </w:r>
      <w:r w:rsidR="001310B0">
        <w:t xml:space="preserve"> w </w:t>
      </w:r>
      <w:r>
        <w:t>roku podatkowym przekracza kwotę stanowiącą równowartość kwoty 50</w:t>
      </w:r>
      <w:r w:rsidR="001310B0">
        <w:t>0 </w:t>
      </w:r>
      <w:r>
        <w:t>00</w:t>
      </w:r>
      <w:r w:rsidR="001310B0">
        <w:t>0 </w:t>
      </w:r>
      <w:r>
        <w:t>euro.</w:t>
      </w:r>
    </w:p>
    <w:p w:rsidR="007F23DE" w:rsidRPr="007F23DE" w:rsidRDefault="007F23DE" w:rsidP="001310B0">
      <w:pPr>
        <w:pStyle w:val="ZLITUSTzmustliter"/>
        <w:keepNext/>
      </w:pPr>
      <w:r>
        <w:t>1e.</w:t>
      </w:r>
      <w:r w:rsidR="001310B0">
        <w:t> </w:t>
      </w:r>
      <w:r>
        <w:t>Za transakcje lub inne zdarzenia mające istotny wpływ na wysokość dochodu (straty) podatnika,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uznaje się również zawartą</w:t>
      </w:r>
      <w:r w:rsidR="001310B0">
        <w:t xml:space="preserve"> w </w:t>
      </w:r>
      <w:r>
        <w:t>roku podatkowym:</w:t>
      </w:r>
    </w:p>
    <w:p w:rsidR="007F23DE" w:rsidRDefault="007F23DE" w:rsidP="007F23DE">
      <w:pPr>
        <w:pStyle w:val="ZLITPKTzmpktliter"/>
      </w:pPr>
      <w:r>
        <w:t>1)</w:t>
      </w:r>
      <w:r>
        <w:tab/>
        <w:t>umowę spółki niebędącej osobą prawną,</w:t>
      </w:r>
      <w:r w:rsidR="001310B0">
        <w:t xml:space="preserve"> w </w:t>
      </w:r>
      <w:r>
        <w:t>której łączna wartość wniesionych przez wspólników wkładów przekracza równowartość 5</w:t>
      </w:r>
      <w:r w:rsidR="001310B0">
        <w:t>0 </w:t>
      </w:r>
      <w:r>
        <w:t>00</w:t>
      </w:r>
      <w:r w:rsidR="001310B0">
        <w:t>0 </w:t>
      </w:r>
      <w:r>
        <w:t>euro lub</w:t>
      </w:r>
    </w:p>
    <w:p w:rsidR="007F23DE" w:rsidRDefault="007F23DE" w:rsidP="007F23DE">
      <w:pPr>
        <w:pStyle w:val="ZLITPKTzmpktliter"/>
      </w:pPr>
      <w:r>
        <w:t>2)</w:t>
      </w:r>
      <w:r>
        <w:tab/>
        <w:t>umowę wspólnego przedsięwzięcia lub inną umowę</w:t>
      </w:r>
      <w:r w:rsidR="001310B0">
        <w:t xml:space="preserve"> o </w:t>
      </w:r>
      <w:r>
        <w:t>podobnym charakterze,</w:t>
      </w:r>
      <w:r w:rsidR="001310B0">
        <w:t xml:space="preserve"> w </w:t>
      </w:r>
      <w:r>
        <w:t>której wartość wspólnie realizowanego przedsięwzięcia określona</w:t>
      </w:r>
      <w:r w:rsidR="001310B0">
        <w:t xml:space="preserve"> w </w:t>
      </w:r>
      <w:r>
        <w:t>umowie,</w:t>
      </w:r>
      <w:r w:rsidR="001310B0">
        <w:t xml:space="preserve"> a w </w:t>
      </w:r>
      <w:r>
        <w:t>przypadku braku określenia</w:t>
      </w:r>
      <w:r w:rsidR="001310B0">
        <w:t xml:space="preserve"> w </w:t>
      </w:r>
      <w:r>
        <w:t>umowie tej wart</w:t>
      </w:r>
      <w:r>
        <w:t>o</w:t>
      </w:r>
      <w:r>
        <w:t>ści – przewidywana na dzień zawarcia umowy, przekracza równowartość 5</w:t>
      </w:r>
      <w:r w:rsidR="001310B0">
        <w:t>0 </w:t>
      </w:r>
      <w:r>
        <w:t>00</w:t>
      </w:r>
      <w:r w:rsidR="001310B0">
        <w:t>0 </w:t>
      </w:r>
      <w:r>
        <w:t>euro.</w:t>
      </w:r>
    </w:p>
    <w:p w:rsidR="007F23DE" w:rsidRDefault="007F23DE" w:rsidP="007F23DE">
      <w:pPr>
        <w:pStyle w:val="ZLITUSTzmustliter"/>
      </w:pPr>
      <w:r>
        <w:t>1f.</w:t>
      </w:r>
      <w:r w:rsidR="001310B0">
        <w:t> W </w:t>
      </w:r>
      <w:r>
        <w:t>przypadku prowadzenia przez podatnika pozarolniczej działalności gospodarczej lub działów sp</w:t>
      </w:r>
      <w:r>
        <w:t>e</w:t>
      </w:r>
      <w:r>
        <w:t>cjalnych produkcji rolnej</w:t>
      </w:r>
      <w:r w:rsidR="001310B0">
        <w:t xml:space="preserve"> w </w:t>
      </w:r>
      <w:r>
        <w:t>formie spółki niebędącej osobą prawną, jeżeli spółka niebędąca osobą prawną dok</w:t>
      </w:r>
      <w:r>
        <w:t>o</w:t>
      </w:r>
      <w:r>
        <w:t>nuje transakcji lub innych zdarzeń,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spełnienie warunku prowadzenia ksiąg r</w:t>
      </w:r>
      <w:r>
        <w:t>a</w:t>
      </w:r>
      <w:r>
        <w:t>chunkowych</w:t>
      </w:r>
      <w:r w:rsidR="001310B0">
        <w:t xml:space="preserve"> i </w:t>
      </w:r>
      <w:r>
        <w:t>limit przychodów lub kosztów,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ustala się dla tej spółki.</w:t>
      </w:r>
    </w:p>
    <w:p w:rsidR="007F23DE" w:rsidRDefault="007F23DE" w:rsidP="007F23DE">
      <w:pPr>
        <w:pStyle w:val="ZLITUSTzmustliter"/>
      </w:pPr>
      <w:r>
        <w:t>1g.</w:t>
      </w:r>
      <w:r w:rsidR="001310B0">
        <w:t>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1f, dokumentacja podatkowa może zostać sporządzona przez w</w:t>
      </w:r>
      <w:r>
        <w:t>y</w:t>
      </w:r>
      <w:r>
        <w:t>znaczonego wspólnika mającego siedzibę lub miejsce zamieszkania na terytorium Rzeczypospolitej Polskiej. Wyznaczenie wspólnika nie zwalnia pozostałych wspólników</w:t>
      </w:r>
      <w:r w:rsidR="001310B0">
        <w:t xml:space="preserve"> z </w:t>
      </w:r>
      <w:r>
        <w:t>odpowiedzialności za nieprzedłożenie wymag</w:t>
      </w:r>
      <w:r>
        <w:t>a</w:t>
      </w:r>
      <w:r>
        <w:t>nej dokumentacji podatkowej.</w:t>
      </w:r>
      <w:r w:rsidR="001310B0">
        <w:t>”</w:t>
      </w:r>
      <w:r>
        <w:t>,</w:t>
      </w:r>
    </w:p>
    <w:p w:rsidR="007F23DE" w:rsidRDefault="007F23DE" w:rsidP="007F23DE">
      <w:pPr>
        <w:pStyle w:val="LITlitera"/>
      </w:pPr>
      <w:r>
        <w:t>c)</w:t>
      </w:r>
      <w:r>
        <w:tab/>
        <w:t>uchyla się</w:t>
      </w:r>
      <w:r w:rsidR="001310B0">
        <w:t xml:space="preserve"> ust. 2 i </w:t>
      </w:r>
      <w:r>
        <w:t>2a,</w:t>
      </w:r>
    </w:p>
    <w:p w:rsidR="007F23DE" w:rsidRPr="007F23DE" w:rsidRDefault="007F23DE" w:rsidP="001310B0">
      <w:pPr>
        <w:pStyle w:val="LITlitera"/>
        <w:keepNext/>
      </w:pPr>
      <w:r>
        <w:t>d)</w:t>
      </w:r>
      <w:r>
        <w:tab/>
        <w:t>po</w:t>
      </w:r>
      <w:r w:rsidR="001310B0">
        <w:t xml:space="preserve"> ust. </w:t>
      </w:r>
      <w:r>
        <w:t>2a dodaje się</w:t>
      </w:r>
      <w:r w:rsidR="001310B0">
        <w:t xml:space="preserve"> ust. </w:t>
      </w:r>
      <w:r>
        <w:t>2b–2i</w:t>
      </w:r>
      <w:r w:rsidR="001310B0">
        <w:t xml:space="preserve"> w </w:t>
      </w:r>
      <w:r>
        <w:t>brzmieniu:</w:t>
      </w:r>
    </w:p>
    <w:p w:rsidR="007F23DE" w:rsidRPr="007F23DE" w:rsidRDefault="001310B0" w:rsidP="001310B0">
      <w:pPr>
        <w:pStyle w:val="ZLITUSTzmustliter"/>
        <w:keepNext/>
      </w:pPr>
      <w:r>
        <w:t>„</w:t>
      </w:r>
      <w:r w:rsidR="007F23DE">
        <w:t>2b.</w:t>
      </w:r>
      <w:r>
        <w:t> </w:t>
      </w:r>
      <w:r w:rsidR="007F23DE">
        <w:t>Dokumentacja podatkowa obejmuje:</w:t>
      </w:r>
    </w:p>
    <w:p w:rsidR="007F23DE" w:rsidRPr="007F23DE" w:rsidRDefault="007F23DE" w:rsidP="001310B0">
      <w:pPr>
        <w:pStyle w:val="ZLITPKTzmpktliter"/>
        <w:keepNext/>
      </w:pPr>
      <w:r>
        <w:t>1)</w:t>
      </w:r>
      <w:r>
        <w:tab/>
        <w:t>opis transakcji lub innych zdarzeń,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</w:t>
      </w:r>
      <w:r w:rsidR="001310B0">
        <w:t xml:space="preserve"> w </w:t>
      </w:r>
      <w:r>
        <w:t>tym umów zarządzania płynnością, umów</w:t>
      </w:r>
      <w:r w:rsidR="001310B0">
        <w:t xml:space="preserve"> o </w:t>
      </w:r>
      <w:r>
        <w:t>podziale kosztów, dokonywanych pomiędzy podatnikiem,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spółką niebędącą osobą prawną,</w:t>
      </w:r>
      <w:r w:rsidR="001310B0">
        <w:t xml:space="preserve"> i </w:t>
      </w:r>
      <w:r>
        <w:t>podmiotami</w:t>
      </w:r>
      <w:r w:rsidR="001310B0">
        <w:t xml:space="preserve"> z </w:t>
      </w:r>
      <w:r>
        <w:t>nimi powiązanymi, zawierający:</w:t>
      </w:r>
    </w:p>
    <w:p w:rsidR="007F23DE" w:rsidRDefault="007F23DE" w:rsidP="007F23DE">
      <w:pPr>
        <w:pStyle w:val="ZLITLITwPKTzmlitwpktliter"/>
      </w:pPr>
      <w:r>
        <w:t>a)</w:t>
      </w:r>
      <w:r>
        <w:tab/>
        <w:t>wskazanie rodzaju</w:t>
      </w:r>
      <w:r w:rsidR="001310B0">
        <w:t xml:space="preserve"> i </w:t>
      </w:r>
      <w:r>
        <w:t>przedmiotu tych transakcji lub innych zdarzeń,</w:t>
      </w:r>
    </w:p>
    <w:p w:rsidR="007F23DE" w:rsidRDefault="007F23DE" w:rsidP="007F23DE">
      <w:pPr>
        <w:pStyle w:val="ZLITLITwPKTzmlitwpktliter"/>
      </w:pPr>
      <w:r>
        <w:t>b)</w:t>
      </w:r>
      <w:r>
        <w:tab/>
        <w:t>dane finansowe,</w:t>
      </w:r>
      <w:r w:rsidR="001310B0">
        <w:t xml:space="preserve"> w </w:t>
      </w:r>
      <w:r>
        <w:t>tym przepływy pieniężne, dotyczące tych transakcji lub innych zdarzeń,</w:t>
      </w:r>
    </w:p>
    <w:p w:rsidR="007F23DE" w:rsidRDefault="007F23DE" w:rsidP="007F23DE">
      <w:pPr>
        <w:pStyle w:val="ZLITLITwPKTzmlitwpktliter"/>
      </w:pPr>
      <w:r>
        <w:t>c)</w:t>
      </w:r>
      <w:r>
        <w:tab/>
        <w:t>dane identyfikujące podmioty powiązane dokonujące tych transakcji lub ujmujące te zdarzenia,</w:t>
      </w:r>
    </w:p>
    <w:p w:rsidR="007F23DE" w:rsidRDefault="007F23DE" w:rsidP="007F23DE">
      <w:pPr>
        <w:pStyle w:val="ZLITLITwPKTzmlitwpktliter"/>
      </w:pPr>
      <w:r>
        <w:t>d)</w:t>
      </w:r>
      <w:r>
        <w:tab/>
        <w:t>opis przebiegu tych transakcji lub innych zdarzeń,</w:t>
      </w:r>
      <w:r w:rsidR="001310B0">
        <w:t xml:space="preserve"> w </w:t>
      </w:r>
      <w:r>
        <w:t>tym funkcji wykonywanych przez podatnika,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spółkę niebędącą osobą prawną,</w:t>
      </w:r>
      <w:r w:rsidR="001310B0">
        <w:t xml:space="preserve"> i </w:t>
      </w:r>
      <w:r>
        <w:t>podmioty</w:t>
      </w:r>
      <w:r w:rsidR="001310B0">
        <w:t xml:space="preserve"> z </w:t>
      </w:r>
      <w:r>
        <w:t>nimi powi</w:t>
      </w:r>
      <w:r>
        <w:t>ą</w:t>
      </w:r>
      <w:r>
        <w:t>zane, angażowanych przez nich aktywów bilansowych</w:t>
      </w:r>
      <w:r w:rsidR="001310B0">
        <w:t xml:space="preserve"> i </w:t>
      </w:r>
      <w:r>
        <w:t xml:space="preserve">pozabilansowych, kapitału ludzkiego oraz ponoszonych </w:t>
      </w:r>
      <w:proofErr w:type="spellStart"/>
      <w:r>
        <w:t>ryzyk</w:t>
      </w:r>
      <w:proofErr w:type="spellEnd"/>
      <w:r>
        <w:t>,</w:t>
      </w:r>
    </w:p>
    <w:p w:rsidR="007F23DE" w:rsidRDefault="007F23DE" w:rsidP="007F23DE">
      <w:pPr>
        <w:pStyle w:val="ZLITLITwPKTzmlitwpktliter"/>
      </w:pPr>
      <w:r>
        <w:t>e)</w:t>
      </w:r>
      <w:r>
        <w:tab/>
        <w:t>wskazanie metody</w:t>
      </w:r>
      <w:r w:rsidR="001310B0">
        <w:t xml:space="preserve"> i </w:t>
      </w:r>
      <w:r>
        <w:t>sposobu kalkulacji dochodu (straty) podatnika wraz</w:t>
      </w:r>
      <w:r w:rsidR="001310B0">
        <w:t xml:space="preserve"> z </w:t>
      </w:r>
      <w:r>
        <w:t>uzasadnieniem ich wyboru,</w:t>
      </w:r>
      <w:r w:rsidR="001310B0">
        <w:t xml:space="preserve"> w </w:t>
      </w:r>
      <w:r>
        <w:t>tym algorytmu kalkulacji rozliczeń dotyczących tych transakcji lub innych zdarzeń oraz sposobu wyliczenia wartości rozliczeń wpływających na dochód (stratę) podatnika,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również pozostałych wspólników spółki niebędącej osobą prawną;</w:t>
      </w:r>
    </w:p>
    <w:p w:rsidR="007F23DE" w:rsidRPr="007F23DE" w:rsidRDefault="007F23DE" w:rsidP="001310B0">
      <w:pPr>
        <w:pStyle w:val="ZLITPKTzmpktliter"/>
        <w:keepNext/>
      </w:pPr>
      <w:r>
        <w:t>2)</w:t>
      </w:r>
      <w:r>
        <w:tab/>
        <w:t>w przypadku podatników:</w:t>
      </w:r>
    </w:p>
    <w:p w:rsidR="007F23DE" w:rsidRDefault="007F23DE" w:rsidP="007F23DE">
      <w:pPr>
        <w:pStyle w:val="ZLITLITwPKTzmlitwpktliter"/>
      </w:pPr>
      <w:r>
        <w:t>a)</w:t>
      </w:r>
      <w:r>
        <w:tab/>
        <w:t>których przychody lub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ustalone na podstawie pr</w:t>
      </w:r>
      <w:r>
        <w:t>o</w:t>
      </w:r>
      <w:r>
        <w:t>wadzonych ksiąg rachunkowych przekroczyły</w:t>
      </w:r>
      <w:r w:rsidR="001310B0">
        <w:t xml:space="preserve"> w </w:t>
      </w:r>
      <w:r>
        <w:t>roku poprzedzającym rok podatkowy równowartość 1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albo</w:t>
      </w:r>
    </w:p>
    <w:p w:rsidR="007F23DE" w:rsidRPr="007F23DE" w:rsidRDefault="007F23DE" w:rsidP="001310B0">
      <w:pPr>
        <w:pStyle w:val="ZLITLITwPKTzmlitwpktliter"/>
        <w:keepNext/>
      </w:pPr>
      <w:r>
        <w:t>b)</w:t>
      </w:r>
      <w:r>
        <w:tab/>
        <w:t>prowadzących pozarolniczą działalność gospodarczą lub działy specjalne produkcji rolnej</w:t>
      </w:r>
      <w:r w:rsidR="001310B0">
        <w:t xml:space="preserve"> w </w:t>
      </w:r>
      <w:r>
        <w:t>formie spółki niebędącej osobą prawną, której przychody lub koszty,</w:t>
      </w:r>
      <w:r w:rsidR="001310B0">
        <w:t xml:space="preserve"> w </w:t>
      </w:r>
      <w:r>
        <w:t xml:space="preserve">rozumieniu obowiązujących tę spółkę </w:t>
      </w:r>
      <w:r>
        <w:lastRenderedPageBreak/>
        <w:t>przepisów</w:t>
      </w:r>
      <w:r w:rsidR="001310B0">
        <w:t xml:space="preserve"> o </w:t>
      </w:r>
      <w:r>
        <w:t>rachunkowości, ustalone na podstawie prowadzonych ksiąg rachunkowych przekroczyły</w:t>
      </w:r>
      <w:r w:rsidR="001310B0">
        <w:t xml:space="preserve"> w </w:t>
      </w:r>
      <w:r>
        <w:t>poprzednim roku obrotowym</w:t>
      </w:r>
      <w:r w:rsidR="001310B0">
        <w:t xml:space="preserve"> w </w:t>
      </w:r>
      <w:r>
        <w:t>rozumieniu tych przepisów równowartość 1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</w:t>
      </w:r>
    </w:p>
    <w:p w:rsidR="007F23DE" w:rsidRDefault="007F23DE" w:rsidP="007F23DE">
      <w:pPr>
        <w:pStyle w:val="ZLITCZWSPLITwPKTzmczciwsplitwpktliter"/>
      </w:pPr>
      <w:r>
        <w:t>–</w:t>
      </w:r>
      <w:r w:rsidR="001310B0">
        <w:t> </w:t>
      </w:r>
      <w:r>
        <w:t>poza opisem,</w:t>
      </w:r>
      <w:r w:rsidR="001310B0">
        <w:t xml:space="preserve"> o </w:t>
      </w:r>
      <w:r>
        <w:t>którym mowa</w:t>
      </w:r>
      <w:r w:rsidR="001310B0">
        <w:t xml:space="preserve"> w pkt </w:t>
      </w:r>
      <w:r>
        <w:t>1, także opis analizy danych podmiotów niezależnych lub danych ustalonych</w:t>
      </w:r>
      <w:r w:rsidR="001310B0">
        <w:t xml:space="preserve"> z </w:t>
      </w:r>
      <w:r>
        <w:t>podmiotem niezależnym, uznanych za porównywalne do warunków ustalonych</w:t>
      </w:r>
      <w:r w:rsidR="001310B0">
        <w:t xml:space="preserve"> w </w:t>
      </w:r>
      <w:r>
        <w:t>transakcjach lub innych zdarzeniach,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 xml:space="preserve">1, zwanej dalej </w:t>
      </w:r>
      <w:r w:rsidR="001310B0">
        <w:t>„</w:t>
      </w:r>
      <w:r>
        <w:t>analizą danych porówna</w:t>
      </w:r>
      <w:r>
        <w:t>w</w:t>
      </w:r>
      <w:r>
        <w:t>czych</w:t>
      </w:r>
      <w:r w:rsidR="001310B0">
        <w:t>”</w:t>
      </w:r>
      <w:r>
        <w:t>, wykorzystanych do kalkulacji rozliczeń,</w:t>
      </w:r>
      <w:r w:rsidR="001310B0">
        <w:t xml:space="preserve"> o </w:t>
      </w:r>
      <w:r>
        <w:t>której mowa</w:t>
      </w:r>
      <w:r w:rsidR="001310B0">
        <w:t xml:space="preserve"> w pkt 1 lit. </w:t>
      </w:r>
      <w:r>
        <w:t>e, wraz</w:t>
      </w:r>
      <w:r w:rsidR="001310B0">
        <w:t xml:space="preserve"> z </w:t>
      </w:r>
      <w:r>
        <w:t>podaniem źródła tych danych;</w:t>
      </w:r>
    </w:p>
    <w:p w:rsidR="007F23DE" w:rsidRDefault="007F23DE" w:rsidP="007F23DE">
      <w:pPr>
        <w:pStyle w:val="ZLITPKTzmpktliter"/>
      </w:pPr>
      <w:r>
        <w:t>3)</w:t>
      </w:r>
      <w:r>
        <w:tab/>
        <w:t>opis danych finansowych podatnika,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spółki niebędącej osobą prawną, pozwalający na porównanie rozliczeń,</w:t>
      </w:r>
      <w:r w:rsidR="001310B0">
        <w:t xml:space="preserve"> o </w:t>
      </w:r>
      <w:r>
        <w:t>których mowa</w:t>
      </w:r>
      <w:r w:rsidR="001310B0">
        <w:t xml:space="preserve"> w pkt 1 lit. </w:t>
      </w:r>
      <w:r>
        <w:t>e,</w:t>
      </w:r>
      <w:r w:rsidR="001310B0">
        <w:t xml:space="preserve"> z </w:t>
      </w:r>
      <w:r>
        <w:t>danymi wynikającymi</w:t>
      </w:r>
      <w:r w:rsidR="001310B0">
        <w:t xml:space="preserve"> z </w:t>
      </w:r>
      <w:r>
        <w:t>zatwierdzonego sprawozdania finansowego, jeżeli obowiązek jego sporządzenia wynika</w:t>
      </w:r>
      <w:r w:rsidR="001310B0">
        <w:t xml:space="preserve"> z </w:t>
      </w:r>
      <w:r>
        <w:t>obowiązujących podatnika lub spółkę przepisów</w:t>
      </w:r>
      <w:r w:rsidR="001310B0">
        <w:t xml:space="preserve"> o </w:t>
      </w:r>
      <w:r>
        <w:t>rachunkowości;</w:t>
      </w:r>
    </w:p>
    <w:p w:rsidR="007F23DE" w:rsidRPr="007F23DE" w:rsidRDefault="007F23DE" w:rsidP="001310B0">
      <w:pPr>
        <w:pStyle w:val="ZLITPKTzmpktliter"/>
        <w:keepNext/>
      </w:pPr>
      <w:r>
        <w:t>4)</w:t>
      </w:r>
      <w:r>
        <w:tab/>
        <w:t>informacje</w:t>
      </w:r>
      <w:r w:rsidR="001310B0">
        <w:t xml:space="preserve"> o </w:t>
      </w:r>
      <w:r>
        <w:t>podatniku,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</w:t>
      </w:r>
      <w:r w:rsidR="001310B0">
        <w:t xml:space="preserve"> o </w:t>
      </w:r>
      <w:r>
        <w:t>spółce niebędącej osobą prawną, obejmujące opis:</w:t>
      </w:r>
    </w:p>
    <w:p w:rsidR="007F23DE" w:rsidRDefault="007F23DE" w:rsidP="007F23DE">
      <w:pPr>
        <w:pStyle w:val="ZLITLITwPKTzmlitwpktliter"/>
      </w:pPr>
      <w:r>
        <w:t>a)</w:t>
      </w:r>
      <w:r>
        <w:tab/>
        <w:t>struktury organizacyjnej</w:t>
      </w:r>
      <w:r w:rsidR="001310B0">
        <w:t xml:space="preserve"> i </w:t>
      </w:r>
      <w:r>
        <w:t>struktury zarządczej,</w:t>
      </w:r>
    </w:p>
    <w:p w:rsidR="007F23DE" w:rsidRDefault="007F23DE" w:rsidP="007F23DE">
      <w:pPr>
        <w:pStyle w:val="ZLITLITwPKTzmlitwpktliter"/>
      </w:pPr>
      <w:r>
        <w:t>b)</w:t>
      </w:r>
      <w:r>
        <w:tab/>
        <w:t>przedmiotu</w:t>
      </w:r>
      <w:r w:rsidR="001310B0">
        <w:t xml:space="preserve"> i </w:t>
      </w:r>
      <w:r>
        <w:t>zakresu prowadzonej działalności gospodarczej,</w:t>
      </w:r>
    </w:p>
    <w:p w:rsidR="007F23DE" w:rsidRDefault="007F23DE" w:rsidP="007F23DE">
      <w:pPr>
        <w:pStyle w:val="ZLITLITwPKTzmlitwpktliter"/>
      </w:pPr>
      <w:r>
        <w:t>c)</w:t>
      </w:r>
      <w:r>
        <w:tab/>
        <w:t>realizowanej strategii gospodarczej,</w:t>
      </w:r>
      <w:r w:rsidR="001310B0">
        <w:t xml:space="preserve"> w </w:t>
      </w:r>
      <w:r>
        <w:t>tym przeprowadzonych</w:t>
      </w:r>
      <w:r w:rsidR="001310B0">
        <w:t xml:space="preserve"> w </w:t>
      </w:r>
      <w:r>
        <w:t>roku podatkowym lub</w:t>
      </w:r>
      <w:r w:rsidR="001310B0">
        <w:t xml:space="preserve"> w </w:t>
      </w:r>
      <w:r>
        <w:t>roku p</w:t>
      </w:r>
      <w:r>
        <w:t>o</w:t>
      </w:r>
      <w:r>
        <w:t>przedzającym rok podatkowy przeniesień pomiędzy podmiotami powiązanymi istotnych ekonomic</w:t>
      </w:r>
      <w:r>
        <w:t>z</w:t>
      </w:r>
      <w:r>
        <w:t xml:space="preserve">nie funkcji, aktywów lub </w:t>
      </w:r>
      <w:proofErr w:type="spellStart"/>
      <w:r>
        <w:t>ryzyk</w:t>
      </w:r>
      <w:proofErr w:type="spellEnd"/>
      <w:r>
        <w:t>, mających wpływ na dochód (stratę) podatnika,</w:t>
      </w:r>
    </w:p>
    <w:p w:rsidR="007F23DE" w:rsidRDefault="007F23DE" w:rsidP="007F23DE">
      <w:pPr>
        <w:pStyle w:val="ZLITLITwPKTzmlitwpktliter"/>
      </w:pPr>
      <w:r>
        <w:t>d)</w:t>
      </w:r>
      <w:r>
        <w:tab/>
        <w:t>otoczenia konkurencyjnego;</w:t>
      </w:r>
    </w:p>
    <w:p w:rsidR="007F23DE" w:rsidRPr="007F23DE" w:rsidRDefault="007F23DE" w:rsidP="001310B0">
      <w:pPr>
        <w:pStyle w:val="ZLITPKTzmpktliter"/>
        <w:keepNext/>
      </w:pPr>
      <w:r>
        <w:t>5)</w:t>
      </w:r>
      <w:r>
        <w:tab/>
        <w:t>dokumenty,</w:t>
      </w:r>
      <w:r w:rsidR="001310B0">
        <w:t xml:space="preserve"> w </w:t>
      </w:r>
      <w:r>
        <w:t>szczególności:</w:t>
      </w:r>
    </w:p>
    <w:p w:rsidR="007F23DE" w:rsidRDefault="007F23DE" w:rsidP="007F23DE">
      <w:pPr>
        <w:pStyle w:val="ZLITLITwPKTzmlitwpktliter"/>
      </w:pPr>
      <w:r>
        <w:t>a)</w:t>
      </w:r>
      <w:r>
        <w:tab/>
        <w:t>umowy, porozumienia zawarte pomiędzy podmiotami powiązanymi lub inne dokumenty, dotyczące transakcji lub innych zdarzeń,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 umowę spółki niebędącej osobą prawną, umowę wspólnego przedsięwzięcia lub umowy</w:t>
      </w:r>
      <w:r w:rsidR="001310B0">
        <w:t xml:space="preserve"> o </w:t>
      </w:r>
      <w:r>
        <w:t>podobnym charakterze, dokumentujące zasady prz</w:t>
      </w:r>
      <w:r>
        <w:t>y</w:t>
      </w:r>
      <w:r>
        <w:t>znawania praw wspólnikom (stronom umowy) do udziału</w:t>
      </w:r>
      <w:r w:rsidR="001310B0">
        <w:t xml:space="preserve"> w </w:t>
      </w:r>
      <w:r>
        <w:t>zysku oraz uczestnictwa</w:t>
      </w:r>
      <w:r w:rsidR="001310B0">
        <w:t xml:space="preserve"> w </w:t>
      </w:r>
      <w:r>
        <w:t>stratach,</w:t>
      </w:r>
    </w:p>
    <w:p w:rsidR="007F23DE" w:rsidRDefault="007F23DE" w:rsidP="007F23DE">
      <w:pPr>
        <w:pStyle w:val="ZLITLITwPKTzmlitwpktliter"/>
      </w:pPr>
      <w:r>
        <w:t>b)</w:t>
      </w:r>
      <w:r>
        <w:tab/>
        <w:t>porozumienia</w:t>
      </w:r>
      <w:r w:rsidR="001310B0">
        <w:t xml:space="preserve"> w </w:t>
      </w:r>
      <w:r>
        <w:t>sprawach podatku dochodowego zawarte</w:t>
      </w:r>
      <w:r w:rsidR="001310B0">
        <w:t xml:space="preserve"> z </w:t>
      </w:r>
      <w:r>
        <w:t>administracjami podatkowymi państw i</w:t>
      </w:r>
      <w:r>
        <w:t>n</w:t>
      </w:r>
      <w:r>
        <w:t>nych niż Rzeczpospolita Polska, dotyczące transakcji lub innych zdarzeń,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</w:t>
      </w:r>
      <w:r w:rsidR="001310B0">
        <w:t xml:space="preserve"> w </w:t>
      </w:r>
      <w:r>
        <w:t>szczególności uprzednie porozumienia cenowe.</w:t>
      </w:r>
    </w:p>
    <w:p w:rsidR="007F23DE" w:rsidRDefault="007F23DE" w:rsidP="007F23DE">
      <w:pPr>
        <w:pStyle w:val="ZLITUSTzmustliter"/>
      </w:pPr>
      <w:r>
        <w:t>2c.</w:t>
      </w:r>
      <w:r w:rsidR="001310B0">
        <w:t> </w:t>
      </w:r>
      <w:r>
        <w:t>Analiza danych porównawczych powinna zawierać dane porównywalne</w:t>
      </w:r>
      <w:r w:rsidR="001310B0">
        <w:t xml:space="preserve"> o </w:t>
      </w:r>
      <w:r>
        <w:t>podmiotach mających si</w:t>
      </w:r>
      <w:r>
        <w:t>e</w:t>
      </w:r>
      <w:r>
        <w:t>dzibę lub zarząd na terytorium Rzeczypospolitej Polskiej, jeżeli dane są dla podatnika dostępne.</w:t>
      </w:r>
      <w:r w:rsidR="001310B0">
        <w:t xml:space="preserve"> W </w:t>
      </w:r>
      <w:r>
        <w:t>przypadku braku danych do przeprowadzenia analizy danych porównawczych, podatnik załącza do dokumentacji podatk</w:t>
      </w:r>
      <w:r>
        <w:t>o</w:t>
      </w:r>
      <w:r>
        <w:t>wej opis zgodności warunków transakcji oraz innych zdarzeń, ustalonych</w:t>
      </w:r>
      <w:r w:rsidR="001310B0">
        <w:t xml:space="preserve"> z </w:t>
      </w:r>
      <w:r>
        <w:t>podmiotami powiązanymi,</w:t>
      </w:r>
      <w:r w:rsidR="001310B0">
        <w:t xml:space="preserve"> z </w:t>
      </w:r>
      <w:r>
        <w:t>warunkami, które ustaliłyby między sobą niezależne podmioty.</w:t>
      </w:r>
    </w:p>
    <w:p w:rsidR="007F23DE" w:rsidRPr="007F23DE" w:rsidRDefault="007F23DE" w:rsidP="001310B0">
      <w:pPr>
        <w:pStyle w:val="ZLITUSTzmustliter"/>
        <w:keepNext/>
      </w:pPr>
      <w:r>
        <w:t>2d.</w:t>
      </w:r>
      <w:r w:rsidR="001310B0">
        <w:t> W </w:t>
      </w:r>
      <w:r>
        <w:t>przypadku podatników prowadzących pozarolniczą działalność gospodarczą lub działy specjalne produkcji rolnej</w:t>
      </w:r>
      <w:r w:rsidR="001310B0">
        <w:t xml:space="preserve"> w </w:t>
      </w:r>
      <w:r>
        <w:t>formie spółki niebędącej osobą prawną, jeżeli spółka ta tworzy wraz</w:t>
      </w:r>
      <w:r w:rsidR="001310B0">
        <w:t xml:space="preserve"> z </w:t>
      </w:r>
      <w:r>
        <w:t>podmiotami powiąz</w:t>
      </w:r>
      <w:r>
        <w:t>a</w:t>
      </w:r>
      <w:r>
        <w:t>nymi grupę kapitałową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 co najmniej dwóch podmiotów powiązanych oraz przychody tej spółki lub jej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przekroczyły</w:t>
      </w:r>
      <w:r w:rsidR="001310B0">
        <w:t xml:space="preserve"> w </w:t>
      </w:r>
      <w:r>
        <w:t>poprzednim roku obrotowym równowartość 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euro, dokumentacja podatkowa powinna również zawierać inform</w:t>
      </w:r>
      <w:r>
        <w:t>a</w:t>
      </w:r>
      <w:r>
        <w:t>cje</w:t>
      </w:r>
      <w:r w:rsidR="001310B0">
        <w:t xml:space="preserve"> o </w:t>
      </w:r>
      <w:r>
        <w:t>grupie podmiotów powiązanych,</w:t>
      </w:r>
      <w:r w:rsidR="001310B0">
        <w:t xml:space="preserve"> w </w:t>
      </w:r>
      <w:r>
        <w:t>skład której wchodzi ta spółka, obejmujące</w:t>
      </w:r>
      <w:r w:rsidR="001310B0">
        <w:t xml:space="preserve"> w </w:t>
      </w:r>
      <w:r>
        <w:t>szczególności:</w:t>
      </w:r>
    </w:p>
    <w:p w:rsidR="007F23DE" w:rsidRDefault="007F23DE" w:rsidP="007F23DE">
      <w:pPr>
        <w:pStyle w:val="ZLITPKTzmpktliter"/>
      </w:pPr>
      <w:r>
        <w:t>1)</w:t>
      </w:r>
      <w:r>
        <w:tab/>
        <w:t>wskazanie podmiotu powiązanego, który sporządził informacje</w:t>
      </w:r>
      <w:r w:rsidR="001310B0">
        <w:t xml:space="preserve"> o </w:t>
      </w:r>
      <w:r>
        <w:t>grupie podmiotów powiązanych, wraz</w:t>
      </w:r>
      <w:r w:rsidR="001310B0">
        <w:t xml:space="preserve"> z </w:t>
      </w:r>
      <w:r>
        <w:t>podaniem daty składania przez niego rocznego zeznania podatkowego;</w:t>
      </w:r>
    </w:p>
    <w:p w:rsidR="007F23DE" w:rsidRDefault="007F23DE" w:rsidP="007F23DE">
      <w:pPr>
        <w:pStyle w:val="ZLITPKTzmpktliter"/>
      </w:pPr>
      <w:r>
        <w:t>2)</w:t>
      </w:r>
      <w:r>
        <w:tab/>
        <w:t>strukturę organizacyjną grupy podmiotów powiązanych;</w:t>
      </w:r>
    </w:p>
    <w:p w:rsidR="007F23DE" w:rsidRDefault="007F23DE" w:rsidP="007F23DE">
      <w:pPr>
        <w:pStyle w:val="ZLITPKTzmpktliter"/>
      </w:pPr>
      <w:r>
        <w:t>3)</w:t>
      </w:r>
      <w:r>
        <w:tab/>
        <w:t>opis zasad wyznaczania cen transakcyjnych (polityki cen transakcyjnych) stosowanych przez grupę po</w:t>
      </w:r>
      <w:r>
        <w:t>d</w:t>
      </w:r>
      <w:r>
        <w:t>miotów powiązanych;</w:t>
      </w:r>
    </w:p>
    <w:p w:rsidR="007F23DE" w:rsidRDefault="007F23DE" w:rsidP="007F23DE">
      <w:pPr>
        <w:pStyle w:val="ZLITPKTzmpktliter"/>
      </w:pPr>
      <w:r>
        <w:t>4)</w:t>
      </w:r>
      <w:r>
        <w:tab/>
        <w:t>opis przedmiotu</w:t>
      </w:r>
      <w:r w:rsidR="001310B0">
        <w:t xml:space="preserve"> i </w:t>
      </w:r>
      <w:r>
        <w:t>zakresu działalności gospodarczej prowadzonej przez grupę podmiotów powiązanych;</w:t>
      </w:r>
    </w:p>
    <w:p w:rsidR="007F23DE" w:rsidRDefault="007F23DE" w:rsidP="007F23DE">
      <w:pPr>
        <w:pStyle w:val="ZLITPKTzmpktliter"/>
      </w:pPr>
      <w:r>
        <w:t>5)</w:t>
      </w:r>
      <w:r>
        <w:tab/>
        <w:t>opis posiadanych, tworzonych, rozwijanych</w:t>
      </w:r>
      <w:r w:rsidR="001310B0">
        <w:t xml:space="preserve"> i </w:t>
      </w:r>
      <w:r>
        <w:t>wykorzystywanych</w:t>
      </w:r>
      <w:r w:rsidR="001310B0">
        <w:t xml:space="preserve"> w </w:t>
      </w:r>
      <w:r>
        <w:t>działalności gospodarczej przez grupę podmiotów powiązanych istotnych wartości niematerialnych;</w:t>
      </w:r>
    </w:p>
    <w:p w:rsidR="007F23DE" w:rsidRDefault="007F23DE" w:rsidP="007F23DE">
      <w:pPr>
        <w:pStyle w:val="ZLITPKTzmpktliter"/>
      </w:pPr>
      <w:r>
        <w:t>6)</w:t>
      </w:r>
      <w:r>
        <w:tab/>
        <w:t>opis sytuacji finansowej podmiotów tworzących grupę wraz ze sprawozdaniem skonsolidowanym podmi</w:t>
      </w:r>
      <w:r>
        <w:t>o</w:t>
      </w:r>
      <w:r>
        <w:t>tów powiązanych tworzących grupę podmiotów powiązanych;</w:t>
      </w:r>
    </w:p>
    <w:p w:rsidR="007F23DE" w:rsidRDefault="007F23DE" w:rsidP="007F23DE">
      <w:pPr>
        <w:pStyle w:val="ZLITPKTzmpktliter"/>
      </w:pPr>
      <w:r>
        <w:t>7)</w:t>
      </w:r>
      <w:r>
        <w:tab/>
        <w:t>opis zawartych przez podmioty tworzące grupę podmiotów powiązanych porozumień</w:t>
      </w:r>
      <w:r w:rsidR="001310B0">
        <w:t xml:space="preserve"> w </w:t>
      </w:r>
      <w:r>
        <w:t>sprawach podatku dochodowego</w:t>
      </w:r>
      <w:r w:rsidR="001310B0">
        <w:t xml:space="preserve"> z </w:t>
      </w:r>
      <w:r>
        <w:t>administracjami podatkowymi państw innych niż Rzeczpospolita Polska,</w:t>
      </w:r>
      <w:r w:rsidR="001310B0">
        <w:t xml:space="preserve"> w </w:t>
      </w:r>
      <w:r>
        <w:t>tym jedn</w:t>
      </w:r>
      <w:r>
        <w:t>o</w:t>
      </w:r>
      <w:r>
        <w:t>stronnych uprzednich porozumień cenowych.</w:t>
      </w:r>
    </w:p>
    <w:p w:rsidR="007F23DE" w:rsidRDefault="007F23DE" w:rsidP="007F23DE">
      <w:pPr>
        <w:pStyle w:val="ZLITUSTzmustliter"/>
      </w:pPr>
      <w:r>
        <w:lastRenderedPageBreak/>
        <w:t>2e.</w:t>
      </w:r>
      <w:r w:rsidR="001310B0">
        <w:t> </w:t>
      </w:r>
      <w:r>
        <w:t>Obowiązek sporządzenia dokumentacji podatkowej</w:t>
      </w:r>
      <w:r w:rsidR="001310B0">
        <w:t xml:space="preserve"> w </w:t>
      </w:r>
      <w:r>
        <w:t>przypadku transakcji objętych decyzją</w:t>
      </w:r>
      <w:r w:rsidR="001310B0">
        <w:t xml:space="preserve"> w </w:t>
      </w:r>
      <w:r>
        <w:t>sprawie uznania prawidłowości wyboru</w:t>
      </w:r>
      <w:r w:rsidR="001310B0">
        <w:t xml:space="preserve"> i </w:t>
      </w:r>
      <w:r>
        <w:t>stosowania metody ustalania ceny transakcyjnej pomiędzy podmiotami powi</w:t>
      </w:r>
      <w:r>
        <w:t>ą</w:t>
      </w:r>
      <w:r>
        <w:t>zanymi</w:t>
      </w:r>
      <w:r w:rsidR="001310B0">
        <w:t xml:space="preserve"> w </w:t>
      </w:r>
      <w:r>
        <w:t>okresie, którego ta decyzja dotyczy, obejmuje informacje,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2b</w:t>
      </w:r>
      <w:r w:rsidR="001310B0">
        <w:t xml:space="preserve"> pkt 1 lit. </w:t>
      </w:r>
      <w:r>
        <w:t>b, d</w:t>
      </w:r>
      <w:r w:rsidR="001310B0">
        <w:t xml:space="preserve"> i </w:t>
      </w:r>
      <w:r>
        <w:t>e.</w:t>
      </w:r>
    </w:p>
    <w:p w:rsidR="007F23DE" w:rsidRDefault="007F23DE" w:rsidP="007F23DE">
      <w:pPr>
        <w:pStyle w:val="ZLITUSTzmustliter"/>
      </w:pPr>
      <w:r>
        <w:t>2f.</w:t>
      </w:r>
      <w:r w:rsidR="001310B0">
        <w:t> W </w:t>
      </w:r>
      <w:r>
        <w:t>przypadku podatników,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 1b, 5a</w:t>
      </w:r>
      <w:r w:rsidR="001310B0">
        <w:t xml:space="preserve"> i </w:t>
      </w:r>
      <w:r>
        <w:t>5b, dokumentację podatkową</w:t>
      </w:r>
      <w:r w:rsidR="001310B0">
        <w:t xml:space="preserve"> w </w:t>
      </w:r>
      <w:r>
        <w:t>zakresie elementów wymienionych</w:t>
      </w:r>
      <w:r w:rsidR="001310B0">
        <w:t xml:space="preserve"> w ust. </w:t>
      </w:r>
      <w:r>
        <w:t>2b sporządza się nie później niż do dnia upływu terminu określonego dla zł</w:t>
      </w:r>
      <w:r>
        <w:t>o</w:t>
      </w:r>
      <w:r>
        <w:t>żenia rocznego zeznania podatkowego,</w:t>
      </w:r>
      <w:r w:rsidR="001310B0">
        <w:t xml:space="preserve"> z </w:t>
      </w:r>
      <w:r>
        <w:t>tym że opis,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2b</w:t>
      </w:r>
      <w:r w:rsidR="001310B0">
        <w:t xml:space="preserve"> pkt </w:t>
      </w:r>
      <w:r>
        <w:t>3, sporządza się</w:t>
      </w:r>
      <w:r w:rsidR="001310B0">
        <w:t xml:space="preserve"> w </w:t>
      </w:r>
      <w:r>
        <w:t>terminie 1</w:t>
      </w:r>
      <w:r w:rsidR="001310B0">
        <w:t>0 </w:t>
      </w:r>
      <w:r>
        <w:t>dni od dnia zatwierdzenia sprawozdania finansowego podatnika lub spółki niebędącej osobą prawną.</w:t>
      </w:r>
    </w:p>
    <w:p w:rsidR="007F23DE" w:rsidRDefault="007F23DE" w:rsidP="007F23DE">
      <w:pPr>
        <w:pStyle w:val="ZLITUSTzmustliter"/>
      </w:pPr>
      <w:r>
        <w:t>2g.</w:t>
      </w:r>
      <w:r w:rsidR="001310B0">
        <w:t> </w:t>
      </w:r>
      <w:r>
        <w:t>Dokumentacja podatkowa dotycząca kontynuowanych</w:t>
      </w:r>
      <w:r w:rsidR="001310B0">
        <w:t xml:space="preserve"> w </w:t>
      </w:r>
      <w:r>
        <w:t>kolejnym roku podatkowym transakcji lub innych zdarzeń,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podlega okresowemu przeglądowi</w:t>
      </w:r>
      <w:r w:rsidR="001310B0">
        <w:t xml:space="preserve"> i </w:t>
      </w:r>
      <w:r>
        <w:t>aktualizacji, nie rzadziej niż raz na rok podatkowy, przed dniem upływu terminu określonego dla złożenia rocznego zeznania podatkowego za kolejne lata,</w:t>
      </w:r>
      <w:r w:rsidR="001310B0">
        <w:t xml:space="preserve"> w </w:t>
      </w:r>
      <w:r>
        <w:t>zakresie zawartych</w:t>
      </w:r>
      <w:r w:rsidR="001310B0">
        <w:t xml:space="preserve"> w </w:t>
      </w:r>
      <w:r>
        <w:t>niej informacji,</w:t>
      </w:r>
      <w:r w:rsidR="001310B0">
        <w:t xml:space="preserve"> z </w:t>
      </w:r>
      <w:r>
        <w:t>zastrzeżeniem</w:t>
      </w:r>
      <w:r w:rsidR="001310B0">
        <w:t xml:space="preserve"> ust. </w:t>
      </w:r>
      <w:r>
        <w:t>2h.</w:t>
      </w:r>
    </w:p>
    <w:p w:rsidR="007F23DE" w:rsidRDefault="007F23DE" w:rsidP="007F23DE">
      <w:pPr>
        <w:pStyle w:val="ZLITUSTzmustliter"/>
      </w:pPr>
      <w:r>
        <w:t>2h.</w:t>
      </w:r>
      <w:r w:rsidR="001310B0">
        <w:t> </w:t>
      </w:r>
      <w:r>
        <w:t>Dokumentacja podatkowa obejmująca elementy wymienione</w:t>
      </w:r>
      <w:r w:rsidR="001310B0">
        <w:t xml:space="preserve"> w ust. </w:t>
      </w:r>
      <w:r>
        <w:t>2b</w:t>
      </w:r>
      <w:r w:rsidR="001310B0">
        <w:t xml:space="preserve"> pkt 2 </w:t>
      </w:r>
      <w:r>
        <w:t>podlega</w:t>
      </w:r>
      <w:r w:rsidR="001310B0">
        <w:t xml:space="preserve"> w </w:t>
      </w:r>
      <w:r>
        <w:t xml:space="preserve">tym zakresie aktualizacji nie rzadziej niż co </w:t>
      </w:r>
      <w:r w:rsidR="001310B0">
        <w:t>3 </w:t>
      </w:r>
      <w:r>
        <w:t>lata, chyba że zmiana warunków ekonomicznych</w:t>
      </w:r>
      <w:r w:rsidR="001310B0">
        <w:t xml:space="preserve"> w </w:t>
      </w:r>
      <w:r>
        <w:t>stopniu znacznie wpływaj</w:t>
      </w:r>
      <w:r>
        <w:t>ą</w:t>
      </w:r>
      <w:r>
        <w:t>cym na analizę danych porównawczych uzasadnia dokonanie przeglądu</w:t>
      </w:r>
      <w:r w:rsidR="001310B0">
        <w:t xml:space="preserve"> w </w:t>
      </w:r>
      <w:r>
        <w:t>roku zaistnienia tej zmiany.</w:t>
      </w:r>
    </w:p>
    <w:p w:rsidR="007F23DE" w:rsidRDefault="007F23DE" w:rsidP="007F23DE">
      <w:pPr>
        <w:pStyle w:val="ZLITUSTzmustliter"/>
      </w:pPr>
      <w:r>
        <w:t>2i.</w:t>
      </w:r>
      <w:r w:rsidR="001310B0">
        <w:t> </w:t>
      </w:r>
      <w:r>
        <w:t>Informacje,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2d, dołącza się do dokumentacji podatkowej</w:t>
      </w:r>
      <w:r w:rsidR="001310B0">
        <w:t xml:space="preserve"> w </w:t>
      </w:r>
      <w:r>
        <w:t>terminie do dnia zł</w:t>
      </w:r>
      <w:r>
        <w:t>o</w:t>
      </w:r>
      <w:r>
        <w:t>żenia rocznego zeznania podatkowego,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2d</w:t>
      </w:r>
      <w:r w:rsidR="001310B0">
        <w:t xml:space="preserve"> pkt </w:t>
      </w:r>
      <w:r>
        <w:t>1.</w:t>
      </w:r>
      <w:r w:rsidR="001310B0">
        <w:t>”</w:t>
      </w:r>
      <w:r>
        <w:t>,</w:t>
      </w:r>
    </w:p>
    <w:p w:rsidR="007F23DE" w:rsidRDefault="007F23DE" w:rsidP="007F23DE">
      <w:pPr>
        <w:pStyle w:val="LITlitera"/>
      </w:pPr>
      <w:r>
        <w:t>e)</w:t>
      </w:r>
      <w:r>
        <w:tab/>
        <w:t>uchyla się</w:t>
      </w:r>
      <w:r w:rsidR="001310B0">
        <w:t xml:space="preserve"> ust. 3 i </w:t>
      </w:r>
      <w:r>
        <w:t>3a,</w:t>
      </w:r>
    </w:p>
    <w:p w:rsidR="007F23DE" w:rsidRPr="007F23DE" w:rsidRDefault="007F23DE" w:rsidP="001310B0">
      <w:pPr>
        <w:pStyle w:val="LITlitera"/>
        <w:keepNext/>
      </w:pPr>
      <w:r>
        <w:t>f)</w:t>
      </w:r>
      <w:r>
        <w:tab/>
        <w:t>po</w:t>
      </w:r>
      <w:r w:rsidR="001310B0">
        <w:t xml:space="preserve"> ust. </w:t>
      </w:r>
      <w:r>
        <w:t>3c dodaje się</w:t>
      </w:r>
      <w:r w:rsidR="001310B0">
        <w:t xml:space="preserve"> ust. </w:t>
      </w:r>
      <w:r>
        <w:t>3d</w:t>
      </w:r>
      <w:r w:rsidR="001310B0">
        <w:t xml:space="preserve">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3d.</w:t>
      </w:r>
      <w:r>
        <w:t> </w:t>
      </w:r>
      <w:r w:rsidR="007F23DE">
        <w:t>Obowiązek sporządzenia dokumentacji podatkowej</w:t>
      </w:r>
      <w:r>
        <w:t xml:space="preserve"> w </w:t>
      </w:r>
      <w:r w:rsidR="007F23DE">
        <w:t>przypadku podatników,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5a</w:t>
      </w:r>
      <w:r>
        <w:t xml:space="preserve"> i </w:t>
      </w:r>
      <w:r w:rsidR="007F23DE">
        <w:t>5b, nie ma zastosowania do transakcji,</w:t>
      </w:r>
      <w:r>
        <w:t xml:space="preserve"> w </w:t>
      </w:r>
      <w:r w:rsidR="007F23DE">
        <w:t xml:space="preserve">których cena lub sposób określenia ceny przedmiotu takiej transakcji wynika </w:t>
      </w:r>
      <w:r>
        <w:t xml:space="preserve"> z </w:t>
      </w:r>
      <w:r w:rsidR="007F23DE">
        <w:t>przepisów ustaw lub wydanych na ich podstawie aktów normatywnych.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g)</w:t>
      </w:r>
      <w:r>
        <w:tab/>
        <w:t xml:space="preserve">ust. </w:t>
      </w:r>
      <w:r w:rsidR="001310B0">
        <w:t>4 </w:t>
      </w:r>
      <w:r>
        <w:t>otrzymuje brzmienie:</w:t>
      </w:r>
    </w:p>
    <w:p w:rsidR="007F23DE" w:rsidRDefault="001310B0" w:rsidP="007F23DE">
      <w:pPr>
        <w:pStyle w:val="ZLITUSTzmustliter"/>
      </w:pPr>
      <w:r>
        <w:t>„</w:t>
      </w:r>
      <w:r w:rsidR="007F23DE">
        <w:t>4.</w:t>
      </w:r>
      <w:r>
        <w:t> </w:t>
      </w:r>
      <w:r w:rsidR="007F23DE">
        <w:t>Na żądanie organów podatkowych lub organów kontroli skarbowej podatnicy,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5a</w:t>
      </w:r>
      <w:r>
        <w:t xml:space="preserve"> i </w:t>
      </w:r>
      <w:r w:rsidR="007F23DE">
        <w:t>5b, są obowiązani do przedłożenia dokumentacji podatkowej</w:t>
      </w:r>
      <w:r>
        <w:t xml:space="preserve"> w </w:t>
      </w:r>
      <w:r w:rsidR="007F23DE">
        <w:t xml:space="preserve">terminie </w:t>
      </w:r>
      <w:r>
        <w:t>7 </w:t>
      </w:r>
      <w:r w:rsidR="007F23DE">
        <w:t>dni od dnia doręcz</w:t>
      </w:r>
      <w:r w:rsidR="007F23DE">
        <w:t>e</w:t>
      </w:r>
      <w:r w:rsidR="007F23DE">
        <w:t>nia tego żądania.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h)</w:t>
      </w:r>
      <w:r>
        <w:tab/>
        <w:t>po</w:t>
      </w:r>
      <w:r w:rsidR="001310B0">
        <w:t xml:space="preserve"> ust. 4 </w:t>
      </w:r>
      <w:r>
        <w:t>dodaje się</w:t>
      </w:r>
      <w:r w:rsidR="001310B0">
        <w:t xml:space="preserve"> ust. </w:t>
      </w:r>
      <w:r>
        <w:t>4a</w:t>
      </w:r>
      <w:r w:rsidR="001310B0">
        <w:t xml:space="preserve">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4a.</w:t>
      </w:r>
      <w:r>
        <w:t> </w:t>
      </w:r>
      <w:r w:rsidR="007F23DE">
        <w:t>Organ podatkowy lub organ kontroli skarbowej może wystąpić do podatnika</w:t>
      </w:r>
      <w:r>
        <w:t xml:space="preserve"> z </w:t>
      </w:r>
      <w:r w:rsidR="007F23DE">
        <w:t>żądaniem sporządzenia</w:t>
      </w:r>
      <w:r>
        <w:t xml:space="preserve"> i </w:t>
      </w:r>
      <w:r w:rsidR="007F23DE">
        <w:t>przedłożenia dokumentacji podatkowej dla transakcji lub innych zdarzeń, których wartość nie przekracza lim</w:t>
      </w:r>
      <w:r w:rsidR="007F23DE">
        <w:t>i</w:t>
      </w:r>
      <w:r w:rsidR="007F23DE">
        <w:t>tów określonych</w:t>
      </w:r>
      <w:r>
        <w:t xml:space="preserve"> w ust. </w:t>
      </w:r>
      <w:r w:rsidR="007F23DE">
        <w:t>1d lub 1e,</w:t>
      </w:r>
      <w:r>
        <w:t xml:space="preserve"> w </w:t>
      </w:r>
      <w:r w:rsidR="007F23DE">
        <w:t>przypadku zaistnienia okoliczności wskazujących na prawdopodobieństwo zaniżenia ich wartości</w:t>
      </w:r>
      <w:r>
        <w:t xml:space="preserve"> w </w:t>
      </w:r>
      <w:r w:rsidR="007F23DE">
        <w:t>celu uniknięcia obowiązku sporządzenia dokumentacji podatkowej. Żądanie powinno wskazywać okoliczności świadczące</w:t>
      </w:r>
      <w:r>
        <w:t xml:space="preserve"> o </w:t>
      </w:r>
      <w:r w:rsidR="007F23DE">
        <w:t>prawdopodobieństwie zaniżenia wartości transakcji lub innych zdarzeń. Podatnik jest obowiązany do sporządzenia</w:t>
      </w:r>
      <w:r>
        <w:t xml:space="preserve"> i </w:t>
      </w:r>
      <w:r w:rsidR="007F23DE">
        <w:t>przedłożenia dokumentacji podatkowej,</w:t>
      </w:r>
      <w:r>
        <w:t xml:space="preserve"> w </w:t>
      </w:r>
      <w:r w:rsidR="007F23DE">
        <w:t>terminie 3</w:t>
      </w:r>
      <w:r>
        <w:t>0 </w:t>
      </w:r>
      <w:r w:rsidR="007F23DE">
        <w:t>dni od dnia doręczenia takiego żądania.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i)</w:t>
      </w:r>
      <w:r>
        <w:tab/>
        <w:t xml:space="preserve">ust. </w:t>
      </w:r>
      <w:r w:rsidR="001310B0">
        <w:t>5 </w:t>
      </w:r>
      <w:r>
        <w:t>otrzymuje brzmienie:</w:t>
      </w:r>
    </w:p>
    <w:p w:rsidR="007F23DE" w:rsidRDefault="001310B0" w:rsidP="007F23DE">
      <w:pPr>
        <w:pStyle w:val="ZLITUSTzmustliter"/>
      </w:pPr>
      <w:r>
        <w:t>„</w:t>
      </w:r>
      <w:r w:rsidR="007F23DE">
        <w:t>5.</w:t>
      </w:r>
      <w:r>
        <w:t> </w:t>
      </w:r>
      <w:r w:rsidR="007F23DE">
        <w:t>Wyrażone</w:t>
      </w:r>
      <w:r>
        <w:t xml:space="preserve"> w </w:t>
      </w:r>
      <w:r w:rsidR="007F23DE">
        <w:t>euro wielkości,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1d, 1e, 2b</w:t>
      </w:r>
      <w:r>
        <w:t xml:space="preserve"> i </w:t>
      </w:r>
      <w:r w:rsidR="007F23DE">
        <w:t>2d, przelicza się na walutę po</w:t>
      </w:r>
      <w:r w:rsidR="007F23DE">
        <w:t>l</w:t>
      </w:r>
      <w:r w:rsidR="007F23DE">
        <w:t>ską po średnim kursie ogłaszanym przez Narodowy Bank Polski, obowiązującym</w:t>
      </w:r>
      <w:r>
        <w:t xml:space="preserve"> w </w:t>
      </w:r>
      <w:r w:rsidR="007F23DE">
        <w:t>ostatnim dniu roboczym r</w:t>
      </w:r>
      <w:r w:rsidR="007F23DE">
        <w:t>o</w:t>
      </w:r>
      <w:r w:rsidR="007F23DE">
        <w:t>ku podatkowego poprzedzającego rok podatkowy, którego dotyczy dokumentacja podatkowa.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j)</w:t>
      </w:r>
      <w:r>
        <w:tab/>
        <w:t>dodaje się</w:t>
      </w:r>
      <w:r w:rsidR="001310B0">
        <w:t xml:space="preserve"> ust. 7 i 8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7.</w:t>
      </w:r>
      <w:r>
        <w:t> </w:t>
      </w:r>
      <w:r w:rsidR="007F23DE">
        <w:t>Podatnicy,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5a</w:t>
      </w:r>
      <w:r>
        <w:t xml:space="preserve"> i </w:t>
      </w:r>
      <w:r w:rsidR="007F23DE">
        <w:t>5b, są obowiązani składać urzędom skarbowym oświa</w:t>
      </w:r>
      <w:r w:rsidR="007F23DE">
        <w:t>d</w:t>
      </w:r>
      <w:r w:rsidR="007F23DE">
        <w:t>czenie</w:t>
      </w:r>
      <w:r>
        <w:t xml:space="preserve"> o </w:t>
      </w:r>
      <w:r w:rsidR="007F23DE">
        <w:t>sporządzeniu dokumentacji podatkowej, do dnia upływu terminu określonego dla złożenia rocznego z</w:t>
      </w:r>
      <w:r w:rsidR="007F23DE">
        <w:t>e</w:t>
      </w:r>
      <w:r w:rsidR="007F23DE">
        <w:t>znania podatkowego,</w:t>
      </w:r>
      <w:r>
        <w:t xml:space="preserve"> z </w:t>
      </w:r>
      <w:r w:rsidR="007F23DE">
        <w:t>tym że oświadczenie to nie dotyczy informacji,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2d.</w:t>
      </w:r>
      <w:r>
        <w:t xml:space="preserve"> W </w:t>
      </w:r>
      <w:r w:rsidR="007F23DE">
        <w:t>przypadku podatników,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 xml:space="preserve">5a, oświadczenie może podpisać osoba upoważniona do reprezentowania </w:t>
      </w:r>
      <w:r w:rsidR="007F23DE" w:rsidRPr="00B45FED">
        <w:t xml:space="preserve">zagranicznego zakładu </w:t>
      </w:r>
      <w:r w:rsidR="007F23DE">
        <w:t>na terytorium Rzeczypospolitej Polskiej.</w:t>
      </w:r>
    </w:p>
    <w:p w:rsidR="007F23DE" w:rsidRDefault="007F23DE" w:rsidP="007F23DE">
      <w:pPr>
        <w:pStyle w:val="ZLITUSTzmustliter"/>
      </w:pPr>
      <w:r>
        <w:t>8.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rozporządzenia, szczegółowy z</w:t>
      </w:r>
      <w:r>
        <w:t>a</w:t>
      </w:r>
      <w:r>
        <w:t>kres informacji wymienionych</w:t>
      </w:r>
      <w:r w:rsidR="001310B0">
        <w:t xml:space="preserve"> w ust. </w:t>
      </w:r>
      <w:r>
        <w:t>2b</w:t>
      </w:r>
      <w:r w:rsidR="001310B0">
        <w:t xml:space="preserve"> i </w:t>
      </w:r>
      <w:r>
        <w:t>2d,</w:t>
      </w:r>
      <w:r w:rsidR="001310B0">
        <w:t xml:space="preserve"> w </w:t>
      </w:r>
      <w:r>
        <w:t>celu ułatwienia podatnikom sporządzenia poprawnej dokume</w:t>
      </w:r>
      <w:r>
        <w:t>n</w:t>
      </w:r>
      <w:r>
        <w:t>tacji podatkowej, uwzględniając wytyczne OECD</w:t>
      </w:r>
      <w:r w:rsidR="001310B0">
        <w:t xml:space="preserve"> w </w:t>
      </w:r>
      <w:r>
        <w:t>zakresie cen transferowych dla przedsiębiorstw wielonar</w:t>
      </w:r>
      <w:r>
        <w:t>o</w:t>
      </w:r>
      <w:r>
        <w:t>dowych</w:t>
      </w:r>
      <w:r w:rsidR="001310B0">
        <w:t xml:space="preserve"> i </w:t>
      </w:r>
      <w:r>
        <w:t>administracji podatkowych.</w:t>
      </w:r>
      <w:r w:rsidR="001310B0">
        <w:t>”</w:t>
      </w:r>
      <w:r>
        <w:t>;</w:t>
      </w:r>
    </w:p>
    <w:p w:rsidR="007F23DE" w:rsidRPr="007F23DE" w:rsidRDefault="007F23DE" w:rsidP="001310B0">
      <w:pPr>
        <w:pStyle w:val="PKTpunkt"/>
        <w:keepNext/>
      </w:pPr>
      <w:r>
        <w:t>5)</w:t>
      </w:r>
      <w:r>
        <w:tab/>
        <w:t>w</w:t>
      </w:r>
      <w:r w:rsidR="001310B0">
        <w:t xml:space="preserve"> art. </w:t>
      </w:r>
      <w:r>
        <w:t>30a</w:t>
      </w:r>
      <w:r w:rsidR="001310B0">
        <w:t xml:space="preserve"> ust. </w:t>
      </w:r>
      <w:r>
        <w:t>1</w:t>
      </w:r>
      <w:r w:rsidR="001310B0">
        <w:t>0 </w:t>
      </w:r>
      <w:r>
        <w:t>otrzymuje brzmienie:</w:t>
      </w:r>
    </w:p>
    <w:p w:rsidR="007F23DE" w:rsidRPr="000A15C2" w:rsidRDefault="001310B0" w:rsidP="007F23DE">
      <w:pPr>
        <w:pStyle w:val="ZUSTzmustartykuempunktem"/>
      </w:pPr>
      <w:r w:rsidRPr="000A15C2">
        <w:t>„</w:t>
      </w:r>
      <w:r w:rsidR="007F23DE" w:rsidRPr="000A15C2">
        <w:t>10.</w:t>
      </w:r>
      <w:r w:rsidRPr="000A15C2">
        <w:t> </w:t>
      </w:r>
      <w:r w:rsidR="007F23DE" w:rsidRPr="000A15C2">
        <w:t>Jeżeli podatnik,</w:t>
      </w:r>
      <w:r w:rsidRPr="000A15C2">
        <w:t xml:space="preserve"> o </w:t>
      </w:r>
      <w:r w:rsidR="007F23DE" w:rsidRPr="000A15C2">
        <w:t>którym mowa</w:t>
      </w:r>
      <w:r w:rsidRPr="000A15C2">
        <w:t xml:space="preserve"> w art. 3 ust. </w:t>
      </w:r>
      <w:r w:rsidR="007F23DE" w:rsidRPr="000A15C2">
        <w:t>1, osiąga przychody (dochody) określone</w:t>
      </w:r>
      <w:r w:rsidRPr="000A15C2">
        <w:t xml:space="preserve"> w art. </w:t>
      </w:r>
      <w:r w:rsidR="007F23DE" w:rsidRPr="000A15C2">
        <w:t>44c</w:t>
      </w:r>
      <w:r w:rsidRPr="000A15C2">
        <w:t xml:space="preserve"> ust. 1 pkt 4 lit. </w:t>
      </w:r>
      <w:r w:rsidR="007F23DE" w:rsidRPr="000A15C2">
        <w:t>a–d ze źródeł przychodów położonych</w:t>
      </w:r>
      <w:r w:rsidRPr="000A15C2">
        <w:t xml:space="preserve"> w </w:t>
      </w:r>
      <w:r w:rsidR="007F23DE" w:rsidRPr="000A15C2">
        <w:t>Republice Austrii lub</w:t>
      </w:r>
      <w:r w:rsidRPr="000A15C2">
        <w:t xml:space="preserve"> w </w:t>
      </w:r>
      <w:r w:rsidR="007F23DE" w:rsidRPr="000A15C2">
        <w:t>państwie lub na terytorium,</w:t>
      </w:r>
      <w:r w:rsidRPr="000A15C2">
        <w:t xml:space="preserve"> z </w:t>
      </w:r>
      <w:r w:rsidR="007F23DE" w:rsidRPr="000A15C2">
        <w:t>którym Rzeczpospolita Polska jest związana umową</w:t>
      </w:r>
      <w:r w:rsidRPr="000A15C2">
        <w:t xml:space="preserve"> w </w:t>
      </w:r>
      <w:r w:rsidR="007F23DE" w:rsidRPr="000A15C2">
        <w:t>sprawie środków równoważnych do środków określonych</w:t>
      </w:r>
      <w:r w:rsidRPr="000A15C2">
        <w:t xml:space="preserve"> </w:t>
      </w:r>
      <w:r w:rsidR="000A15C2">
        <w:t xml:space="preserve">w </w:t>
      </w:r>
      <w:proofErr w:type="spellStart"/>
      <w:r w:rsidR="007F23DE" w:rsidRPr="000A15C2">
        <w:t>roz</w:t>
      </w:r>
      <w:proofErr w:type="spellEnd"/>
      <w:r w:rsidR="000A15C2">
        <w:t>-</w:t>
      </w:r>
      <w:r w:rsidR="007F23DE" w:rsidRPr="000A15C2">
        <w:lastRenderedPageBreak/>
        <w:t>dziale</w:t>
      </w:r>
      <w:r w:rsidR="000A15C2" w:rsidRPr="000A15C2">
        <w:t> </w:t>
      </w:r>
      <w:r w:rsidR="007F23DE" w:rsidRPr="000A15C2">
        <w:t>7a, podatek od tych przychodów (dochodów) zapłacony</w:t>
      </w:r>
      <w:r w:rsidRPr="000A15C2">
        <w:t xml:space="preserve"> w </w:t>
      </w:r>
      <w:r w:rsidR="007F23DE" w:rsidRPr="000A15C2">
        <w:t>Republice Austrii,</w:t>
      </w:r>
      <w:r w:rsidRPr="000A15C2">
        <w:t xml:space="preserve"> w </w:t>
      </w:r>
      <w:r w:rsidR="007F23DE" w:rsidRPr="000A15C2">
        <w:t>tym państwie lub na tym ter</w:t>
      </w:r>
      <w:r w:rsidR="007F23DE" w:rsidRPr="000A15C2">
        <w:t>y</w:t>
      </w:r>
      <w:r w:rsidR="007F23DE" w:rsidRPr="000A15C2">
        <w:t>torium podlega odliczeniu od kwoty podatku obliczonego zgodnie</w:t>
      </w:r>
      <w:r w:rsidRPr="000A15C2">
        <w:t xml:space="preserve"> z ust. 1 i </w:t>
      </w:r>
      <w:r w:rsidR="007F23DE" w:rsidRPr="000A15C2">
        <w:t>9.</w:t>
      </w:r>
      <w:r w:rsidRPr="000A15C2">
        <w:t>”</w:t>
      </w:r>
      <w:r w:rsidR="007F23DE" w:rsidRPr="000A15C2">
        <w:t>;</w:t>
      </w:r>
    </w:p>
    <w:p w:rsidR="007F23DE" w:rsidRPr="007F23DE" w:rsidRDefault="007F23DE" w:rsidP="001310B0">
      <w:pPr>
        <w:pStyle w:val="PKTpunkt"/>
        <w:keepNext/>
      </w:pPr>
      <w:r>
        <w:t>6)</w:t>
      </w:r>
      <w:r>
        <w:tab/>
        <w:t>w</w:t>
      </w:r>
      <w:r w:rsidR="001310B0">
        <w:t xml:space="preserve"> art. </w:t>
      </w:r>
      <w:r>
        <w:t>30b</w:t>
      </w:r>
      <w:r w:rsidR="001310B0">
        <w:t xml:space="preserve"> ust. </w:t>
      </w:r>
      <w:r>
        <w:t>5c otrzymuje brzmienie: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5c.</w:t>
      </w:r>
      <w:r>
        <w:t> </w:t>
      </w:r>
      <w:r w:rsidR="007F23DE">
        <w:t>Jeżeli podatnik,</w:t>
      </w:r>
      <w:r>
        <w:t xml:space="preserve"> o </w:t>
      </w:r>
      <w:r w:rsidR="007F23DE">
        <w:t>którym mowa</w:t>
      </w:r>
      <w:r>
        <w:t xml:space="preserve"> w art. 3 ust. </w:t>
      </w:r>
      <w:r w:rsidR="007F23DE">
        <w:t>1, osiąga przychody (dochody) określone</w:t>
      </w:r>
      <w:r>
        <w:t xml:space="preserve"> w art. </w:t>
      </w:r>
      <w:r w:rsidR="007F23DE">
        <w:t>44c</w:t>
      </w:r>
      <w:r>
        <w:t xml:space="preserve"> ust. 1 pkt 4 lit. </w:t>
      </w:r>
      <w:r w:rsidR="007F23DE">
        <w:t>e</w:t>
      </w:r>
      <w:r>
        <w:t xml:space="preserve"> i </w:t>
      </w:r>
      <w:r w:rsidR="007F23DE">
        <w:t>f ze źródeł przychodów położonych</w:t>
      </w:r>
      <w:r>
        <w:t xml:space="preserve"> w </w:t>
      </w:r>
      <w:r w:rsidR="007F23DE">
        <w:t>Republice Austrii lub</w:t>
      </w:r>
      <w:r>
        <w:t xml:space="preserve"> w </w:t>
      </w:r>
      <w:r w:rsidR="007F23DE">
        <w:t>państwie lub na terytorium,</w:t>
      </w:r>
      <w:r>
        <w:t xml:space="preserve"> z </w:t>
      </w:r>
      <w:r w:rsidR="007F23DE">
        <w:t xml:space="preserve">którym </w:t>
      </w:r>
      <w:r w:rsidR="007F23DE" w:rsidRPr="000A15C2">
        <w:rPr>
          <w:spacing w:val="-2"/>
        </w:rPr>
        <w:t>Rzeczpospolita Polska jest związana umową</w:t>
      </w:r>
      <w:r w:rsidRPr="000A15C2">
        <w:rPr>
          <w:spacing w:val="-2"/>
        </w:rPr>
        <w:t xml:space="preserve"> w </w:t>
      </w:r>
      <w:r w:rsidR="007F23DE" w:rsidRPr="000A15C2">
        <w:rPr>
          <w:spacing w:val="-2"/>
        </w:rPr>
        <w:t>sprawie środków równoważnych do środków określonych</w:t>
      </w:r>
      <w:r w:rsidR="000A15C2">
        <w:rPr>
          <w:spacing w:val="-2"/>
        </w:rPr>
        <w:t xml:space="preserve"> w </w:t>
      </w:r>
      <w:proofErr w:type="spellStart"/>
      <w:r w:rsidR="007F23DE" w:rsidRPr="000A15C2">
        <w:rPr>
          <w:spacing w:val="-2"/>
        </w:rPr>
        <w:t>roz</w:t>
      </w:r>
      <w:proofErr w:type="spellEnd"/>
      <w:r w:rsidR="000A15C2">
        <w:rPr>
          <w:spacing w:val="-2"/>
        </w:rPr>
        <w:t>-</w:t>
      </w:r>
      <w:r w:rsidR="007F23DE" w:rsidRPr="000A15C2">
        <w:rPr>
          <w:spacing w:val="-2"/>
        </w:rPr>
        <w:t>dziale</w:t>
      </w:r>
      <w:r w:rsidR="000A15C2" w:rsidRPr="000A15C2">
        <w:rPr>
          <w:spacing w:val="-2"/>
        </w:rPr>
        <w:t> </w:t>
      </w:r>
      <w:r w:rsidR="007F23DE" w:rsidRPr="000A15C2">
        <w:rPr>
          <w:spacing w:val="-2"/>
        </w:rPr>
        <w:t xml:space="preserve">7a, </w:t>
      </w:r>
      <w:r w:rsidR="007F23DE">
        <w:t>podatek od tych przychodów (dochodów) zapłacony</w:t>
      </w:r>
      <w:r>
        <w:t xml:space="preserve"> w </w:t>
      </w:r>
      <w:r w:rsidR="007F23DE">
        <w:t>Republice Austrii,</w:t>
      </w:r>
      <w:r>
        <w:t xml:space="preserve"> w </w:t>
      </w:r>
      <w:r w:rsidR="007F23DE">
        <w:t>tym państwie lub na tym ter</w:t>
      </w:r>
      <w:r w:rsidR="007F23DE">
        <w:t>y</w:t>
      </w:r>
      <w:r w:rsidR="007F23DE">
        <w:t>torium podlega odliczeniu od kwoty podatku obliczonego zgodnie</w:t>
      </w:r>
      <w:r>
        <w:t xml:space="preserve"> z ust. </w:t>
      </w:r>
      <w:r w:rsidR="007F23DE">
        <w:t>1, 5a</w:t>
      </w:r>
      <w:r>
        <w:t xml:space="preserve"> i </w:t>
      </w:r>
      <w:r w:rsidR="007F23DE">
        <w:t>5b.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7)</w:t>
      </w:r>
      <w:r>
        <w:tab/>
        <w:t>w</w:t>
      </w:r>
      <w:r w:rsidR="001310B0">
        <w:t xml:space="preserve"> art. </w:t>
      </w:r>
      <w:r>
        <w:t>30d</w:t>
      </w:r>
      <w:r w:rsidR="001310B0">
        <w:t xml:space="preserve"> ust. 1 </w:t>
      </w:r>
      <w:r>
        <w:t>otrzymuje brzmienie: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1.</w:t>
      </w:r>
      <w:r>
        <w:t> </w:t>
      </w:r>
      <w:r w:rsidR="007F23DE">
        <w:t>Jeżeli organ podatkowy lub organ kontroli skarbowej określi, na podstawie</w:t>
      </w:r>
      <w:r>
        <w:t xml:space="preserve"> art. </w:t>
      </w:r>
      <w:r w:rsidR="007F23DE">
        <w:t>25, dochód podatnika</w:t>
      </w:r>
      <w:r>
        <w:t xml:space="preserve"> w </w:t>
      </w:r>
      <w:r w:rsidR="007F23DE">
        <w:t>wysokości wyższej (stratę</w:t>
      </w:r>
      <w:r>
        <w:t xml:space="preserve"> w </w:t>
      </w:r>
      <w:r w:rsidR="007F23DE">
        <w:t>wysokości niższej) niż zadeklarowana przez podatnika</w:t>
      </w:r>
      <w:r>
        <w:t xml:space="preserve"> w </w:t>
      </w:r>
      <w:r w:rsidR="007F23DE">
        <w:t>związku</w:t>
      </w:r>
      <w:r>
        <w:t xml:space="preserve"> z </w:t>
      </w:r>
      <w:r w:rsidR="007F23DE">
        <w:t>dokonaniem transakcji lub ujęciem innych zdarzeń,</w:t>
      </w:r>
      <w:r>
        <w:t xml:space="preserve"> o </w:t>
      </w:r>
      <w:r w:rsidR="007F23DE">
        <w:t>których mowa</w:t>
      </w:r>
      <w:r>
        <w:t xml:space="preserve"> w art. </w:t>
      </w:r>
      <w:r w:rsidR="007F23DE">
        <w:t>25a,</w:t>
      </w:r>
      <w:r>
        <w:t xml:space="preserve"> a </w:t>
      </w:r>
      <w:r w:rsidR="007F23DE">
        <w:t>podatnik nie przedłoży tym organom dokume</w:t>
      </w:r>
      <w:r w:rsidR="007F23DE">
        <w:t>n</w:t>
      </w:r>
      <w:r w:rsidR="007F23DE">
        <w:t>tacji podatkowej – różnicę między dochodem zadeklarowanym przez podatnika</w:t>
      </w:r>
      <w:r>
        <w:t xml:space="preserve"> a </w:t>
      </w:r>
      <w:r w:rsidR="007F23DE">
        <w:t>określonym przez te organy op</w:t>
      </w:r>
      <w:r w:rsidR="007F23DE">
        <w:t>o</w:t>
      </w:r>
      <w:r w:rsidR="007F23DE">
        <w:t>datkowuje się stawką 50%.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8)</w:t>
      </w:r>
      <w:r>
        <w:tab/>
        <w:t>w</w:t>
      </w:r>
      <w:r w:rsidR="001310B0">
        <w:t xml:space="preserve"> art. </w:t>
      </w:r>
      <w:r>
        <w:t>4</w:t>
      </w:r>
      <w:r w:rsidR="001310B0">
        <w:t>2 ust. 7 </w:t>
      </w:r>
      <w:r>
        <w:t>otrzymuje brzmienie: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7.</w:t>
      </w:r>
      <w:r>
        <w:t> W </w:t>
      </w:r>
      <w:r w:rsidR="007F23DE">
        <w:t>informacji,</w:t>
      </w:r>
      <w:r>
        <w:t xml:space="preserve"> o </w:t>
      </w:r>
      <w:r w:rsidR="007F23DE">
        <w:t>której mowa</w:t>
      </w:r>
      <w:r>
        <w:t xml:space="preserve"> w ust. 2 pkt </w:t>
      </w:r>
      <w:r w:rsidR="007F23DE">
        <w:t>2, nie wykazuje się przychodów (dochodów) wymienionych</w:t>
      </w:r>
      <w:r>
        <w:t xml:space="preserve"> w art. </w:t>
      </w:r>
      <w:r w:rsidR="007F23DE">
        <w:t>44c</w:t>
      </w:r>
      <w:r>
        <w:t xml:space="preserve"> ust. 1 pkt </w:t>
      </w:r>
      <w:r w:rsidR="007F23DE">
        <w:t>4, dla których sporządza się informację,</w:t>
      </w:r>
      <w:r>
        <w:t xml:space="preserve"> o </w:t>
      </w:r>
      <w:r w:rsidR="007F23DE">
        <w:t>której mowa</w:t>
      </w:r>
      <w:r>
        <w:t xml:space="preserve"> w art. </w:t>
      </w:r>
      <w:r w:rsidR="007F23DE">
        <w:t>44d</w:t>
      </w:r>
      <w:r>
        <w:t xml:space="preserve"> ust. 1 i </w:t>
      </w:r>
      <w:r w:rsidR="007F23DE">
        <w:t>3.</w:t>
      </w:r>
      <w:r>
        <w:t>”</w:t>
      </w:r>
      <w:r w:rsidR="007F23DE">
        <w:t>;</w:t>
      </w:r>
    </w:p>
    <w:p w:rsidR="007F23DE" w:rsidRDefault="007F23DE" w:rsidP="007F23DE">
      <w:pPr>
        <w:pStyle w:val="PKTpunkt"/>
      </w:pPr>
      <w:r>
        <w:t>9)</w:t>
      </w:r>
      <w:r>
        <w:tab/>
        <w:t>uchyla się</w:t>
      </w:r>
      <w:r w:rsidR="001310B0">
        <w:t xml:space="preserve"> art. </w:t>
      </w:r>
      <w:r>
        <w:t>42c</w:t>
      </w:r>
      <w:r w:rsidR="001310B0">
        <w:t xml:space="preserve"> i art. </w:t>
      </w:r>
      <w:r>
        <w:t>42d;</w:t>
      </w:r>
    </w:p>
    <w:p w:rsidR="007F23DE" w:rsidRPr="007F23DE" w:rsidRDefault="007F23DE" w:rsidP="001310B0">
      <w:pPr>
        <w:pStyle w:val="PKTpunkt"/>
        <w:keepNext/>
      </w:pPr>
      <w:r>
        <w:t>10)</w:t>
      </w:r>
      <w:r>
        <w:tab/>
        <w:t xml:space="preserve">po rozdziale </w:t>
      </w:r>
      <w:r w:rsidR="001310B0">
        <w:t>7 </w:t>
      </w:r>
      <w:r>
        <w:t>dodaje się rozdział 7a</w:t>
      </w:r>
      <w:r w:rsidR="001310B0">
        <w:t xml:space="preserve"> w </w:t>
      </w:r>
      <w:r>
        <w:t>brzmieniu:</w:t>
      </w:r>
    </w:p>
    <w:p w:rsidR="007F23DE" w:rsidRDefault="001310B0" w:rsidP="007F23DE">
      <w:pPr>
        <w:pStyle w:val="ZROZDZODDZOZNzmoznrozdzoddzartykuempunktem"/>
      </w:pPr>
      <w:r>
        <w:t>„</w:t>
      </w:r>
      <w:r w:rsidR="007F23DE">
        <w:t>Rozdział 7a</w:t>
      </w:r>
    </w:p>
    <w:p w:rsidR="007F23DE" w:rsidRDefault="007F23DE" w:rsidP="001310B0">
      <w:pPr>
        <w:pStyle w:val="ZROZDZODDZPRZEDMzmprzedmrozdzoddzartykuempunktem"/>
      </w:pPr>
      <w:r>
        <w:t>Informacje</w:t>
      </w:r>
      <w:r w:rsidR="001310B0">
        <w:t xml:space="preserve"> o </w:t>
      </w:r>
      <w:r>
        <w:t>wypłatach odsetek</w:t>
      </w:r>
    </w:p>
    <w:p w:rsidR="007F23DE" w:rsidRPr="007F23DE" w:rsidRDefault="007F23DE" w:rsidP="001310B0">
      <w:pPr>
        <w:pStyle w:val="ZARTzmartartykuempunktem"/>
        <w:keepNext/>
      </w:pPr>
      <w:r>
        <w:t>Art.</w:t>
      </w:r>
      <w:r w:rsidR="001310B0">
        <w:t> </w:t>
      </w:r>
      <w:r>
        <w:t>44c.</w:t>
      </w:r>
      <w:r w:rsidR="001310B0">
        <w:t> </w:t>
      </w:r>
      <w:r>
        <w:t>1. Ilekroć</w:t>
      </w:r>
      <w:r w:rsidR="001310B0">
        <w:t xml:space="preserve"> w </w:t>
      </w:r>
      <w:r>
        <w:t>niniejszym rozdziale jest mowa o:</w:t>
      </w:r>
    </w:p>
    <w:p w:rsidR="007F23DE" w:rsidRPr="007F23DE" w:rsidRDefault="007F23DE" w:rsidP="001310B0">
      <w:pPr>
        <w:pStyle w:val="ZPKTzmpktartykuempunktem"/>
        <w:keepNext/>
      </w:pPr>
      <w:r>
        <w:t>1)</w:t>
      </w:r>
      <w:r>
        <w:tab/>
        <w:t>podmiocie wypłacającym – oznacza to podmiot gospodarczy mający siedzibę lub miejsce zamieszkania na t</w:t>
      </w:r>
      <w:r>
        <w:t>e</w:t>
      </w:r>
      <w:r>
        <w:t>rytorium Rzeczypospolitej Polskiej, który dokonuje wypłaty odsetek lub zabezpiecza wypłatę odsetek: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bezpośrednio na rzecz faktycznego odbiorcy,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na rzecz innego podmiotu gospodarczego,</w:t>
      </w:r>
      <w:r w:rsidR="001310B0">
        <w:t xml:space="preserve"> w </w:t>
      </w:r>
      <w:r>
        <w:t xml:space="preserve">tym swojego </w:t>
      </w:r>
      <w:r w:rsidRPr="00B45FED">
        <w:t xml:space="preserve">zagranicznego zakładu </w:t>
      </w:r>
      <w:r>
        <w:t>lub swojej spółki zale</w:t>
      </w:r>
      <w:r>
        <w:t>ż</w:t>
      </w:r>
      <w:r>
        <w:t>nej, mającego siedzibę lub zarząd poza terytorium Unii Europejskiej lub państwa lub terytorium,</w:t>
      </w:r>
      <w:r w:rsidR="001310B0">
        <w:t xml:space="preserve"> z </w:t>
      </w:r>
      <w:r>
        <w:t>którym Rzeczpospolita Polska jest związana umową</w:t>
      </w:r>
      <w:r w:rsidR="001310B0">
        <w:t xml:space="preserve"> w </w:t>
      </w:r>
      <w:r>
        <w:t>sprawie środków równoważnych do środków określonych</w:t>
      </w:r>
      <w:r w:rsidR="001310B0">
        <w:t xml:space="preserve"> w </w:t>
      </w:r>
      <w:r>
        <w:t>niniejszym rozdziale,</w:t>
      </w:r>
      <w:r w:rsidR="001310B0">
        <w:t xml:space="preserve"> i </w:t>
      </w:r>
      <w:r>
        <w:t>na podstawie dostępnych mu informacji może domniemywać, że ten podmiot g</w:t>
      </w:r>
      <w:r>
        <w:t>o</w:t>
      </w:r>
      <w:r>
        <w:t>spodarczy dokona wypłaty odsetek lub zabezpieczy wypłatę odsetek bezpośrednio na rzecz faktycznego odbiorcy mającego miejsce zamieszkania dla celów podatkowych</w:t>
      </w:r>
      <w:r w:rsidR="001310B0">
        <w:t xml:space="preserve"> w </w:t>
      </w:r>
      <w:r>
        <w:t>innym niż Rzeczpospolita Polska pa</w:t>
      </w:r>
      <w:r>
        <w:t>ń</w:t>
      </w:r>
      <w:r>
        <w:t>stwie członkowskim Unii Europejskiej;</w:t>
      </w:r>
    </w:p>
    <w:p w:rsidR="007F23DE" w:rsidRPr="007F23DE" w:rsidRDefault="007F23DE" w:rsidP="001310B0">
      <w:pPr>
        <w:pStyle w:val="ZPKTzmpktartykuempunktem"/>
        <w:keepNext/>
      </w:pPr>
      <w:r>
        <w:t>2)</w:t>
      </w:r>
      <w:r>
        <w:tab/>
        <w:t>faktycznym odbiorcy – oznacza to osobę fizyczną, na rzecz której są dokonywane wypłaty odsetek lub dla kt</w:t>
      </w:r>
      <w:r>
        <w:t>ó</w:t>
      </w:r>
      <w:r>
        <w:t>rej wypłata odsetek jest zabezpieczana, chyba że ta osoba udowodni, że: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działa jako podmiot wypłacający lub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działa</w:t>
      </w:r>
      <w:r w:rsidR="001310B0">
        <w:t xml:space="preserve"> w </w:t>
      </w:r>
      <w:r>
        <w:t>imieniu innego podmiotu</w:t>
      </w:r>
      <w:r w:rsidR="001310B0">
        <w:t xml:space="preserve"> i </w:t>
      </w:r>
      <w:r>
        <w:t>ujawni podmiotowi dokonującemu wypłaty lub zabezpieczającemu wypłatę odsetek nazwę, formę prawną, adres siedziby lub zarządu podmiotu,</w:t>
      </w:r>
      <w:r w:rsidR="001310B0">
        <w:t xml:space="preserve"> w </w:t>
      </w:r>
      <w:r>
        <w:t>którego imieniu działa, oraz adres miejsca jego faktycznego zarządu – jeżeli to miejsce znajduje się na terytorium innego państwa, lub</w:t>
      </w:r>
    </w:p>
    <w:p w:rsidR="007F23DE" w:rsidRDefault="007F23DE" w:rsidP="007F23DE">
      <w:pPr>
        <w:pStyle w:val="ZLITwPKTzmlitwpktartykuempunktem"/>
      </w:pPr>
      <w:r>
        <w:t>c)</w:t>
      </w:r>
      <w:r>
        <w:tab/>
        <w:t>działa</w:t>
      </w:r>
      <w:r w:rsidR="001310B0">
        <w:t xml:space="preserve"> w </w:t>
      </w:r>
      <w:r>
        <w:t>imieniu przedsięwzięcia</w:t>
      </w:r>
      <w:r w:rsidR="001310B0">
        <w:t xml:space="preserve"> i </w:t>
      </w:r>
      <w:r>
        <w:t>ujawni podmiotowi dokonującemu wypłaty odsetek lub zabezpieczaj</w:t>
      </w:r>
      <w:r>
        <w:t>ą</w:t>
      </w:r>
      <w:r>
        <w:t>cemu wypłatę odsetek nazwę, formę prawną, adres miejsca faktycznego zarządu przedsięwzięcia, oraz n</w:t>
      </w:r>
      <w:r>
        <w:t>a</w:t>
      </w:r>
      <w:r>
        <w:t>zwę osoby prawnej lub imię</w:t>
      </w:r>
      <w:r w:rsidR="001310B0">
        <w:t xml:space="preserve"> i </w:t>
      </w:r>
      <w:r>
        <w:t>nazwisko osoby fizycznej,</w:t>
      </w:r>
      <w:r w:rsidR="001310B0">
        <w:t xml:space="preserve"> o </w:t>
      </w:r>
      <w:r>
        <w:t>których mowa</w:t>
      </w:r>
      <w:r w:rsidR="001310B0">
        <w:t xml:space="preserve"> w pkt 7 lit. </w:t>
      </w:r>
      <w:r>
        <w:t>b, lub</w:t>
      </w:r>
    </w:p>
    <w:p w:rsidR="007F23DE" w:rsidRDefault="007F23DE" w:rsidP="007F23DE">
      <w:pPr>
        <w:pStyle w:val="ZLITwPKTzmlitwpktartykuempunktem"/>
      </w:pPr>
      <w:r>
        <w:t>d)</w:t>
      </w:r>
      <w:r>
        <w:tab/>
        <w:t>działa</w:t>
      </w:r>
      <w:r w:rsidR="001310B0">
        <w:t xml:space="preserve"> w </w:t>
      </w:r>
      <w:r>
        <w:t>imieniu innej osoby fizycznej będącej faktycznym odbiorcą</w:t>
      </w:r>
      <w:r w:rsidR="001310B0">
        <w:t xml:space="preserve"> i </w:t>
      </w:r>
      <w:r>
        <w:t>ujawni tożsamość tej osoby fizyc</w:t>
      </w:r>
      <w:r>
        <w:t>z</w:t>
      </w:r>
      <w:r>
        <w:t>nej podmiotowi dokonującemu wypłaty odsetek lub zabezpieczającemu wypłatę odsetek;</w:t>
      </w:r>
    </w:p>
    <w:p w:rsidR="007F23DE" w:rsidRDefault="007F23DE" w:rsidP="001310B0">
      <w:pPr>
        <w:pStyle w:val="ZPKTzmpktartykuempunktem"/>
        <w:keepNext/>
      </w:pPr>
      <w:r>
        <w:lastRenderedPageBreak/>
        <w:t>3)</w:t>
      </w:r>
      <w:r>
        <w:tab/>
        <w:t>pośrednim odbiorcy – oznacza to podmiot lub przedsięwzięcie, umieszczone na liście,</w:t>
      </w:r>
      <w:r w:rsidR="001310B0">
        <w:t xml:space="preserve"> o </w:t>
      </w:r>
      <w:r>
        <w:t>której mowa</w:t>
      </w:r>
      <w:r w:rsidR="001310B0">
        <w:t xml:space="preserve"> w ust. 6 pkt </w:t>
      </w:r>
      <w:r>
        <w:t>1, lub inny podmiot lub przedsięwzięcie, mające miejsce faktycznego zarządu</w:t>
      </w:r>
      <w:r w:rsidR="001310B0">
        <w:t xml:space="preserve"> w </w:t>
      </w:r>
      <w:r>
        <w:t>państwie członkowskim Unii Europejskiej, które nie podlegają faktycznemu opodatkowaniu podatkiem dochodowym</w:t>
      </w:r>
      <w:r w:rsidR="001310B0">
        <w:t xml:space="preserve"> w </w:t>
      </w:r>
      <w:r>
        <w:t>tym państwie albo</w:t>
      </w:r>
      <w:r w:rsidR="001310B0">
        <w:t xml:space="preserve"> w </w:t>
      </w:r>
      <w:r>
        <w:t>państwie siedziby,</w:t>
      </w:r>
      <w:r w:rsidR="001310B0">
        <w:t xml:space="preserve"> i </w:t>
      </w:r>
      <w:r>
        <w:t>które otrzymują wypłatę odsetek lub którym wypłata odsetek jest zabezpieczana – chyba że każdy</w:t>
      </w:r>
      <w:r w:rsidR="001310B0">
        <w:t xml:space="preserve"> z </w:t>
      </w:r>
      <w:r>
        <w:t>nich udokumentuje podmiotowi wypłacającemu, że:</w:t>
      </w:r>
    </w:p>
    <w:p w:rsidR="007F23DE" w:rsidRPr="007F23DE" w:rsidRDefault="007F23DE" w:rsidP="001310B0">
      <w:pPr>
        <w:pStyle w:val="ZLITwPKTzmlitwpktartykuempunktem"/>
        <w:keepNext/>
      </w:pPr>
      <w:r>
        <w:t>a)</w:t>
      </w:r>
      <w:r>
        <w:tab/>
        <w:t>jest instytucją wspólnego inwestowania: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zarejestrowaną lub działającą na podstawie przepisów państwa członkowskiego Unii Europejskiej lub innego państwa należącego do Europejskiego Obszaru Gospodarczego, lub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mającą siedzibę poza obszarem określonym</w:t>
      </w:r>
      <w:r w:rsidR="001310B0">
        <w:t xml:space="preserve"> w </w:t>
      </w:r>
      <w:proofErr w:type="spellStart"/>
      <w:r>
        <w:t>tiret</w:t>
      </w:r>
      <w:proofErr w:type="spellEnd"/>
      <w:r>
        <w:t xml:space="preserve"> pierwszym</w:t>
      </w:r>
      <w:r w:rsidR="001310B0">
        <w:t xml:space="preserve"> i </w:t>
      </w:r>
      <w:r>
        <w:t>niebędącą przedsiębiorstwem zbior</w:t>
      </w:r>
      <w:r>
        <w:t>o</w:t>
      </w:r>
      <w:r>
        <w:t>wego inwestowania,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na podstawie zaświadczenia wydanego przez właściwy organ państwa członkowskiego Unii Europejskiej,</w:t>
      </w:r>
      <w:r w:rsidR="001310B0">
        <w:t xml:space="preserve"> w </w:t>
      </w:r>
      <w:r>
        <w:t>którym ma miejsce faktycznego zarządu, jest traktowany jako instytucja wspólnego inwestowania,</w:t>
      </w:r>
    </w:p>
    <w:p w:rsidR="007F23DE" w:rsidRDefault="007F23DE" w:rsidP="007F23DE">
      <w:pPr>
        <w:pStyle w:val="ZLITwPKTzmlitwpktartykuempunktem"/>
      </w:pPr>
      <w:r>
        <w:t>c)</w:t>
      </w:r>
      <w:r>
        <w:tab/>
        <w:t>jest instytucją prowadzącą działalność</w:t>
      </w:r>
      <w:r w:rsidR="001310B0">
        <w:t xml:space="preserve"> w </w:t>
      </w:r>
      <w:r>
        <w:t>zakresie gromadzenia oszczędności na cele emerytalne lub dzi</w:t>
      </w:r>
      <w:r>
        <w:t>a</w:t>
      </w:r>
      <w:r>
        <w:t>łalność ubezpieczeniową lub jest przedsiębiorstwem zarządzającym aktywami takiej instytucji,</w:t>
      </w:r>
    </w:p>
    <w:p w:rsidR="007F23DE" w:rsidRDefault="007F23DE" w:rsidP="007F23DE">
      <w:pPr>
        <w:pStyle w:val="ZLITwPKTzmlitwpktartykuempunktem"/>
      </w:pPr>
      <w:r>
        <w:t>d)</w:t>
      </w:r>
      <w:r>
        <w:tab/>
        <w:t>jest podmiotem zwolnionym</w:t>
      </w:r>
      <w:r w:rsidR="001310B0">
        <w:t xml:space="preserve"> z </w:t>
      </w:r>
      <w:r>
        <w:t>opodatkowania podatkiem dochodowym lub podatkiem majątkowym, pr</w:t>
      </w:r>
      <w:r>
        <w:t>o</w:t>
      </w:r>
      <w:r>
        <w:t>wadzącym wyłącznie działalność pożytku publicznego,</w:t>
      </w:r>
    </w:p>
    <w:p w:rsidR="007F23DE" w:rsidRDefault="007F23DE" w:rsidP="007F23DE">
      <w:pPr>
        <w:pStyle w:val="ZLITwPKTzmlitwpktartykuempunktem"/>
      </w:pPr>
      <w:r>
        <w:t>e)</w:t>
      </w:r>
      <w:r>
        <w:tab/>
        <w:t>jest wspólnym przedsięwzięciem obejmującym własność odsetek,</w:t>
      </w:r>
      <w:r w:rsidR="001310B0">
        <w:t xml:space="preserve"> w </w:t>
      </w:r>
      <w:r>
        <w:t>odniesieniu do której podmiot gosp</w:t>
      </w:r>
      <w:r>
        <w:t>o</w:t>
      </w:r>
      <w:r>
        <w:t>darczy dokonujący wypłaty odsetek lub zabezpieczający wypłatę odsetek ustalił tożsamość</w:t>
      </w:r>
      <w:r w:rsidR="001310B0">
        <w:t xml:space="preserve"> i </w:t>
      </w:r>
      <w:r>
        <w:t>miejsce z</w:t>
      </w:r>
      <w:r>
        <w:t>a</w:t>
      </w:r>
      <w:r>
        <w:t>mieszkania wszystkich faktycznych odbiorców,</w:t>
      </w:r>
      <w:r w:rsidR="001310B0">
        <w:t xml:space="preserve"> w </w:t>
      </w:r>
      <w:r>
        <w:t>wyniku czego ten podmiot gospodarczy jest podmiotem wypłacającym;</w:t>
      </w:r>
    </w:p>
    <w:p w:rsidR="007F23DE" w:rsidRPr="007F23DE" w:rsidRDefault="007F23DE" w:rsidP="001310B0">
      <w:pPr>
        <w:pStyle w:val="ZPKTzmpktartykuempunktem"/>
        <w:keepNext/>
      </w:pPr>
      <w:r>
        <w:t>4)</w:t>
      </w:r>
      <w:r>
        <w:tab/>
        <w:t>wypłacie odsetek – oznacza to: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odsetki wypłacone, postawione do dyspozycji lub zapisane na rachunku,</w:t>
      </w:r>
      <w:r w:rsidR="001310B0">
        <w:t xml:space="preserve"> w </w:t>
      </w:r>
      <w:r>
        <w:t>tym skapitalizowane, związane</w:t>
      </w:r>
      <w:r w:rsidR="001310B0">
        <w:t xml:space="preserve"> z </w:t>
      </w:r>
      <w:r>
        <w:t>wierzytelnościami wszelkiego rodzaju,</w:t>
      </w:r>
      <w:r w:rsidR="001310B0">
        <w:t xml:space="preserve"> z </w:t>
      </w:r>
      <w:r>
        <w:t xml:space="preserve">wyjątkiem </w:t>
      </w:r>
      <w:r w:rsidRPr="00B45FED">
        <w:t>opłat z tytułu opóźnionej zapłaty,</w:t>
      </w:r>
      <w:r w:rsidRPr="00B45FED">
        <w:rPr>
          <w:rStyle w:val="Ppogrubienie"/>
        </w:rPr>
        <w:t xml:space="preserve"> </w:t>
      </w:r>
      <w:r>
        <w:t>bez względu na to, czy są one zabezpieczone hipoteką lub czy wiąże się</w:t>
      </w:r>
      <w:r w:rsidR="001310B0">
        <w:t xml:space="preserve"> z </w:t>
      </w:r>
      <w:r>
        <w:t>nimi prawo do udziału</w:t>
      </w:r>
      <w:r w:rsidR="001310B0">
        <w:t xml:space="preserve"> w </w:t>
      </w:r>
      <w:r>
        <w:t>zyskach dłużnika, oraz,</w:t>
      </w:r>
      <w:r w:rsidR="001310B0">
        <w:t xml:space="preserve"> w </w:t>
      </w:r>
      <w:r>
        <w:t>szczególności przychód (dochód) ze skarbowych papierów wartościowych,</w:t>
      </w:r>
      <w:r w:rsidR="001310B0">
        <w:t xml:space="preserve"> z </w:t>
      </w:r>
      <w:r>
        <w:t>obligacji lub skryptów dłużnych, włącznie</w:t>
      </w:r>
      <w:r w:rsidR="001310B0">
        <w:t xml:space="preserve"> z </w:t>
      </w:r>
      <w:r>
        <w:t>premiami</w:t>
      </w:r>
      <w:r w:rsidR="001310B0">
        <w:t xml:space="preserve"> i </w:t>
      </w:r>
      <w:r>
        <w:t>nagrodami mającymi związek</w:t>
      </w:r>
      <w:r w:rsidR="001310B0">
        <w:t xml:space="preserve"> z </w:t>
      </w:r>
      <w:r>
        <w:t>takimi papierami wartościowymi, oblig</w:t>
      </w:r>
      <w:r>
        <w:t>a</w:t>
      </w:r>
      <w:r>
        <w:t>cjami</w:t>
      </w:r>
      <w:r w:rsidR="001310B0">
        <w:t xml:space="preserve"> i </w:t>
      </w:r>
      <w:r>
        <w:t>skryptami dłużnymi,</w:t>
      </w:r>
    </w:p>
    <w:p w:rsidR="007F23DE" w:rsidRDefault="007F23DE" w:rsidP="001310B0">
      <w:pPr>
        <w:pStyle w:val="ZLITwPKTzmlitwpktartykuempunktem"/>
        <w:keepNext/>
      </w:pPr>
      <w:r>
        <w:t>b)</w:t>
      </w:r>
      <w:r>
        <w:tab/>
      </w:r>
      <w:r w:rsidRPr="00B45FED">
        <w:t>przychód</w:t>
      </w:r>
      <w:r>
        <w:t xml:space="preserve"> (dochód) wypłacony, uzyskany,</w:t>
      </w:r>
      <w:r w:rsidR="001310B0">
        <w:t xml:space="preserve"> w </w:t>
      </w:r>
      <w:r>
        <w:t>tym postawiony do dyspozycji, lub zapisany na rachunku, związany</w:t>
      </w:r>
      <w:r w:rsidR="001310B0">
        <w:t xml:space="preserve"> z </w:t>
      </w:r>
      <w:r>
        <w:t>papierami wartościowymi wszelkiego rodzaju, jeżeli nie uznaje się go bezpośrednio za wypłatę odsetek zgodnie</w:t>
      </w:r>
      <w:r w:rsidR="001310B0">
        <w:t xml:space="preserve"> z lit. a i </w:t>
      </w:r>
      <w:r>
        <w:t>c–e, oraz gdy: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zgodnie</w:t>
      </w:r>
      <w:r w:rsidR="001310B0">
        <w:t xml:space="preserve"> z </w:t>
      </w:r>
      <w:r>
        <w:t>warunkami zwrotu kapitału określonymi</w:t>
      </w:r>
      <w:r w:rsidR="001310B0">
        <w:t xml:space="preserve"> w </w:t>
      </w:r>
      <w:r>
        <w:t>dniu emisji inwestor otrzyma</w:t>
      </w:r>
      <w:r w:rsidR="001310B0">
        <w:t xml:space="preserve"> w </w:t>
      </w:r>
      <w:r>
        <w:t>terminie wykupu co najmniej 95% zainwestowanego kapitału, lub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warunki określone</w:t>
      </w:r>
      <w:r w:rsidR="001310B0">
        <w:t xml:space="preserve"> w </w:t>
      </w:r>
      <w:r>
        <w:t>dniu emisji przewidują związek,</w:t>
      </w:r>
      <w:r w:rsidR="001310B0">
        <w:t xml:space="preserve"> w </w:t>
      </w:r>
      <w:r>
        <w:t>wysokości co najmniej 95% dochodu</w:t>
      </w:r>
      <w:r w:rsidR="001310B0">
        <w:t xml:space="preserve"> z </w:t>
      </w:r>
      <w:r>
        <w:t>papieru wartościowego,</w:t>
      </w:r>
      <w:r w:rsidR="001310B0">
        <w:t xml:space="preserve"> z </w:t>
      </w:r>
      <w:r>
        <w:t>odsetkami lub dochodami,</w:t>
      </w:r>
      <w:r w:rsidR="001310B0">
        <w:t xml:space="preserve"> o </w:t>
      </w:r>
      <w:r>
        <w:t>których mowa</w:t>
      </w:r>
      <w:r w:rsidR="001310B0">
        <w:t xml:space="preserve"> w lit. a </w:t>
      </w:r>
      <w:r>
        <w:t>lub c–e,</w:t>
      </w:r>
    </w:p>
    <w:p w:rsidR="007F23DE" w:rsidRDefault="007F23DE" w:rsidP="007F23DE">
      <w:pPr>
        <w:pStyle w:val="ZLITwPKTzmlitwpktartykuempunktem"/>
      </w:pPr>
      <w:r>
        <w:t>c)</w:t>
      </w:r>
      <w:r>
        <w:tab/>
        <w:t>odsetki naliczone lub skapitalizowane</w:t>
      </w:r>
      <w:r w:rsidR="001310B0">
        <w:t xml:space="preserve"> w </w:t>
      </w:r>
      <w:r>
        <w:t>momencie sprzedaży, spłaty lub umorzenia wierzytelności,</w:t>
      </w:r>
      <w:r w:rsidR="001310B0">
        <w:t xml:space="preserve"> o </w:t>
      </w:r>
      <w:r>
        <w:t>których mowa</w:t>
      </w:r>
      <w:r w:rsidR="001310B0">
        <w:t xml:space="preserve"> w lit. </w:t>
      </w:r>
      <w:r>
        <w:t>a, oraz przychód (dochód) naliczony lub skapitalizowany</w:t>
      </w:r>
      <w:r w:rsidR="001310B0">
        <w:t xml:space="preserve"> w </w:t>
      </w:r>
      <w:r>
        <w:t>momencie sprzedaży, spłaty lub umorzenia papierów wartościowych,</w:t>
      </w:r>
      <w:r w:rsidR="001310B0">
        <w:t xml:space="preserve"> o </w:t>
      </w:r>
      <w:r>
        <w:t>których mowa</w:t>
      </w:r>
      <w:r w:rsidR="001310B0">
        <w:t xml:space="preserve"> w lit. </w:t>
      </w:r>
      <w:r>
        <w:t>b,</w:t>
      </w:r>
    </w:p>
    <w:p w:rsidR="007F23DE" w:rsidRDefault="007F23DE" w:rsidP="007F23DE">
      <w:pPr>
        <w:pStyle w:val="ZLITwPKTzmlitwpktartykuempunktem"/>
      </w:pPr>
      <w:r>
        <w:t>d)</w:t>
      </w:r>
      <w:r>
        <w:tab/>
        <w:t>przychód (dochód) uzyskany</w:t>
      </w:r>
      <w:r w:rsidR="001310B0">
        <w:t xml:space="preserve"> z </w:t>
      </w:r>
      <w:r>
        <w:t>wypłat odsetek,</w:t>
      </w:r>
      <w:r w:rsidR="001310B0">
        <w:t xml:space="preserve"> w </w:t>
      </w:r>
      <w:r>
        <w:t>rozumieniu</w:t>
      </w:r>
      <w:r w:rsidR="001310B0">
        <w:t xml:space="preserve"> lit. </w:t>
      </w:r>
      <w:r>
        <w:t>a–c, bezpośrednio lub za pośrednictwem pośredniego odbiorcy, wypłacany przez podmiot lub przedsięwzięcie,</w:t>
      </w:r>
      <w:r w:rsidR="001310B0">
        <w:t xml:space="preserve"> o </w:t>
      </w:r>
      <w:r>
        <w:t>których mowa</w:t>
      </w:r>
      <w:r w:rsidR="001310B0">
        <w:t xml:space="preserve"> w pkt 3 lit. a i </w:t>
      </w:r>
      <w:r>
        <w:t>b,</w:t>
      </w:r>
    </w:p>
    <w:p w:rsidR="007F23DE" w:rsidRDefault="007F23DE" w:rsidP="007F23DE">
      <w:pPr>
        <w:pStyle w:val="ZLITwPKTzmlitwpktartykuempunktem"/>
      </w:pPr>
      <w:r>
        <w:t>e)</w:t>
      </w:r>
      <w:r>
        <w:tab/>
        <w:t>przychód (dochód) uzyskany</w:t>
      </w:r>
      <w:r w:rsidR="001310B0">
        <w:t xml:space="preserve"> w </w:t>
      </w:r>
      <w:r>
        <w:t>związku ze sprzedażą, spłatą lub umorzeniem akcji, udziałów lub jedn</w:t>
      </w:r>
      <w:r>
        <w:t>o</w:t>
      </w:r>
      <w:r>
        <w:t>stek</w:t>
      </w:r>
      <w:r w:rsidR="001310B0">
        <w:t xml:space="preserve"> w </w:t>
      </w:r>
      <w:r>
        <w:t>podmiotach lub</w:t>
      </w:r>
      <w:r w:rsidR="001310B0">
        <w:t xml:space="preserve"> w </w:t>
      </w:r>
      <w:r>
        <w:t>przedsięwzięciach,</w:t>
      </w:r>
      <w:r w:rsidR="001310B0">
        <w:t xml:space="preserve"> o </w:t>
      </w:r>
      <w:r>
        <w:t>których mowa</w:t>
      </w:r>
      <w:r w:rsidR="001310B0">
        <w:t xml:space="preserve"> w pkt 3 lit. a i </w:t>
      </w:r>
      <w:r>
        <w:t>b, jeżeli te podmioty lub te przedsięwzięcia, zainwestowały bezpośrednio lub pośrednio przez inne takie podmioty, takie przedsi</w:t>
      </w:r>
      <w:r>
        <w:t>ę</w:t>
      </w:r>
      <w:r>
        <w:t>wzięcia lub przez podmioty pośredniczące, łącznie ponad 25% swoich aktywów,</w:t>
      </w:r>
      <w:r w:rsidR="001310B0">
        <w:t xml:space="preserve"> w </w:t>
      </w:r>
      <w:r>
        <w:t>wierzytelności,</w:t>
      </w:r>
      <w:r w:rsidR="001310B0">
        <w:t xml:space="preserve"> o </w:t>
      </w:r>
      <w:r>
        <w:t>których mowa</w:t>
      </w:r>
      <w:r w:rsidR="001310B0">
        <w:t xml:space="preserve"> w lit. </w:t>
      </w:r>
      <w:r>
        <w:t>a, lub</w:t>
      </w:r>
      <w:r w:rsidR="001310B0">
        <w:t xml:space="preserve"> w </w:t>
      </w:r>
      <w:r>
        <w:t>papiery wartościowe,</w:t>
      </w:r>
      <w:r w:rsidR="001310B0">
        <w:t xml:space="preserve"> o </w:t>
      </w:r>
      <w:r>
        <w:t>których mowa</w:t>
      </w:r>
      <w:r w:rsidR="001310B0">
        <w:t xml:space="preserve"> w lit. </w:t>
      </w:r>
      <w:r>
        <w:t>b,</w:t>
      </w:r>
      <w:r w:rsidR="001310B0">
        <w:t xml:space="preserve"> z </w:t>
      </w:r>
      <w:r>
        <w:t>wyłączeniem tych akt</w:t>
      </w:r>
      <w:r>
        <w:t>y</w:t>
      </w:r>
      <w:r>
        <w:t>wów, które muszą posiadać jako zabezpieczenie na realizację swoich celów inwestycyjnych</w:t>
      </w:r>
      <w:r w:rsidR="001310B0">
        <w:t xml:space="preserve"> i w </w:t>
      </w:r>
      <w:r>
        <w:t>odniesieniu do których inwestor nie ma uprawnień,</w:t>
      </w:r>
    </w:p>
    <w:p w:rsidR="007F23DE" w:rsidRPr="007F23DE" w:rsidRDefault="007F23DE" w:rsidP="001310B0">
      <w:pPr>
        <w:pStyle w:val="ZLITwPKTzmlitwpktartykuempunktem"/>
        <w:keepNext/>
      </w:pPr>
      <w:r>
        <w:t>f)</w:t>
      </w:r>
      <w:r>
        <w:tab/>
        <w:t>zysk</w:t>
      </w:r>
      <w:r w:rsidR="001310B0">
        <w:t xml:space="preserve"> z </w:t>
      </w:r>
      <w:r>
        <w:t>umowy ubezpieczenia na życie, jeżeli: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umowa ta obejmuje gwarancję zysku, lub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świadczenie wynikające</w:t>
      </w:r>
      <w:r w:rsidR="001310B0">
        <w:t xml:space="preserve"> z </w:t>
      </w:r>
      <w:r>
        <w:t>realizacji tej umowy jest</w:t>
      </w:r>
      <w:r w:rsidR="001310B0">
        <w:t xml:space="preserve"> w </w:t>
      </w:r>
      <w:r>
        <w:t>ponad 25% związane</w:t>
      </w:r>
      <w:r w:rsidR="001310B0">
        <w:t xml:space="preserve"> z </w:t>
      </w:r>
      <w:r>
        <w:t>wypłatami odsetek</w:t>
      </w:r>
      <w:r w:rsidR="001310B0">
        <w:t xml:space="preserve"> w </w:t>
      </w:r>
      <w:r>
        <w:t>rozumieniu</w:t>
      </w:r>
      <w:r w:rsidR="001310B0">
        <w:t xml:space="preserve"> lit. </w:t>
      </w:r>
      <w:r>
        <w:t>a–e;</w:t>
      </w:r>
    </w:p>
    <w:p w:rsidR="007F23DE" w:rsidRPr="007F23DE" w:rsidRDefault="007F23DE" w:rsidP="001310B0">
      <w:pPr>
        <w:pStyle w:val="ZPKTzmpktartykuempunktem"/>
        <w:keepNext/>
      </w:pPr>
      <w:r>
        <w:lastRenderedPageBreak/>
        <w:t>5)</w:t>
      </w:r>
      <w:r>
        <w:tab/>
        <w:t>zysku</w:t>
      </w:r>
      <w:r w:rsidR="001310B0">
        <w:t xml:space="preserve"> z </w:t>
      </w:r>
      <w:r>
        <w:t>umowy ubezpieczenia na życie – oznacza to: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nadwyżkę kwoty wypłaconej przez ubezpieczyciela lub zakład ubezpieczeń</w:t>
      </w:r>
      <w:r w:rsidR="001310B0">
        <w:t xml:space="preserve"> z </w:t>
      </w:r>
      <w:r>
        <w:t>umowy ubezpieczenia na ż</w:t>
      </w:r>
      <w:r>
        <w:t>y</w:t>
      </w:r>
      <w:r>
        <w:t>cie, także przed dniem wymagalności wypłaty, ponad sumę wszystkich płatności dokonanych na rzecz ubezpieczyciela lub zakładu ubezpieczeń na mocy tej samej umowy ubezpieczenia na życie,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nadwyżkę wartości praw do świadczeń</w:t>
      </w:r>
      <w:r w:rsidR="001310B0">
        <w:t xml:space="preserve"> z </w:t>
      </w:r>
      <w:r>
        <w:t>tytułu umowy ubezpieczenia na życie ponad sumę wszystkich płatności dokonanych na rzecz ubezpieczyciela lub zakładu ubezpieczeń –</w:t>
      </w:r>
      <w:r w:rsidR="001310B0">
        <w:t xml:space="preserve"> w </w:t>
      </w:r>
      <w:r>
        <w:t>przypadku cesji,</w:t>
      </w:r>
      <w:r w:rsidR="001310B0">
        <w:t xml:space="preserve"> w </w:t>
      </w:r>
      <w:r>
        <w:t>całości lub</w:t>
      </w:r>
      <w:r w:rsidR="001310B0">
        <w:t xml:space="preserve"> w </w:t>
      </w:r>
      <w:r>
        <w:t>części, tych praw na rzecz osoby trzeciej,</w:t>
      </w:r>
    </w:p>
    <w:p w:rsidR="007F23DE" w:rsidRPr="007F23DE" w:rsidRDefault="007F23DE" w:rsidP="001310B0">
      <w:pPr>
        <w:pStyle w:val="ZLITwPKTzmlitwpktartykuempunktem"/>
        <w:keepNext/>
      </w:pPr>
      <w:r>
        <w:t>c)</w:t>
      </w:r>
      <w:r>
        <w:tab/>
        <w:t>wypłatę dokonaną przez ubezpieczyciela lub zakład ubezpieczeń lub cesję praw do świadczeń</w:t>
      </w:r>
      <w:r w:rsidR="001310B0">
        <w:t xml:space="preserve"> z </w:t>
      </w:r>
      <w:r>
        <w:t xml:space="preserve">tytułu umowy ubezpieczenia na życie na rzecz osoby trzeciej, które nastąpiły przed końcem okresu </w:t>
      </w:r>
      <w:r w:rsidR="001310B0">
        <w:t>5 </w:t>
      </w:r>
      <w:r>
        <w:t>lat –</w:t>
      </w:r>
      <w:r w:rsidR="001310B0">
        <w:t xml:space="preserve"> w </w:t>
      </w:r>
      <w:r>
        <w:t xml:space="preserve">przypadku umowy ubezpieczenia na życie, która przewiduje wyłącznie wypłatę przez okres co najmniej </w:t>
      </w:r>
      <w:r w:rsidR="001310B0">
        <w:t>5 </w:t>
      </w:r>
      <w:r>
        <w:t>lat emerytury lub stałych okresowych świadczeń</w:t>
      </w:r>
    </w:p>
    <w:p w:rsidR="007F23DE" w:rsidRDefault="007F23DE" w:rsidP="007F23DE">
      <w:pPr>
        <w:pStyle w:val="ZCZWSPLITwPKTzmczciwsplitwpktartykuempunktem"/>
      </w:pPr>
      <w:r>
        <w:t>–</w:t>
      </w:r>
      <w:r w:rsidR="001310B0">
        <w:t> </w:t>
      </w:r>
      <w:r>
        <w:t>z wyjątkiem kwot wypłaconych wyłącznie</w:t>
      </w:r>
      <w:r w:rsidR="001310B0">
        <w:t xml:space="preserve"> w </w:t>
      </w:r>
      <w:r>
        <w:t>związku ze śmiercią, niepełnosprawnością lub chorobą;</w:t>
      </w:r>
    </w:p>
    <w:p w:rsidR="007F23DE" w:rsidRPr="00B45FED" w:rsidRDefault="007F23DE" w:rsidP="007F23DE">
      <w:pPr>
        <w:pStyle w:val="ZPKTzmpktartykuempunktem"/>
      </w:pPr>
      <w:r w:rsidRPr="00B45FED">
        <w:t>6)</w:t>
      </w:r>
      <w:r w:rsidRPr="00B45FED">
        <w:tab/>
        <w:t>podmiocie gospodarczym – oznacza to instytucję kredytową lub finansową, inną osobę prawną, jednostkę o</w:t>
      </w:r>
      <w:r w:rsidRPr="00B45FED">
        <w:t>r</w:t>
      </w:r>
      <w:r w:rsidRPr="00B45FED">
        <w:t>ganizacyjną niemającą osobowości prawnej lub osobę fizyczną, które w związku</w:t>
      </w:r>
      <w:r w:rsidR="001310B0" w:rsidRPr="00B45FED">
        <w:t xml:space="preserve"> z</w:t>
      </w:r>
      <w:r w:rsidR="001310B0">
        <w:t> </w:t>
      </w:r>
      <w:r w:rsidRPr="00B45FED">
        <w:t>prowadzoną działalnością gospodarczą dokonują wypłaty odsetek lub zabezpieczają wypłatę odsetek;</w:t>
      </w:r>
    </w:p>
    <w:p w:rsidR="007F23DE" w:rsidRPr="007F23DE" w:rsidRDefault="007F23DE" w:rsidP="001310B0">
      <w:pPr>
        <w:pStyle w:val="ZPKTzmpktartykuempunktem"/>
        <w:keepNext/>
      </w:pPr>
      <w:r>
        <w:t>7)</w:t>
      </w:r>
      <w:r>
        <w:tab/>
        <w:t>miejscu faktycznego zarządu – oznacza to: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miejsce,</w:t>
      </w:r>
      <w:r w:rsidR="001310B0">
        <w:t xml:space="preserve"> w </w:t>
      </w:r>
      <w:r>
        <w:t>którym podejmowane są istotne decyzje dotyczące zarządzania podmiotem, lub miejsce,</w:t>
      </w:r>
      <w:r w:rsidR="001310B0">
        <w:t xml:space="preserve"> w </w:t>
      </w:r>
      <w:r>
        <w:t>którym podejmowana jest większość istotnych decyzji dotyczących zarządzania</w:t>
      </w:r>
      <w:r w:rsidR="001310B0">
        <w:t xml:space="preserve"> w </w:t>
      </w:r>
      <w:r>
        <w:t>odniesieniu do akt</w:t>
      </w:r>
      <w:r>
        <w:t>y</w:t>
      </w:r>
      <w:r>
        <w:t>wów skutkujących wypłatą odsetek,</w:t>
      </w:r>
    </w:p>
    <w:p w:rsidR="007F23DE" w:rsidRPr="007F23DE" w:rsidRDefault="007F23DE" w:rsidP="001310B0">
      <w:pPr>
        <w:pStyle w:val="ZLITwPKTzmlitwpktartykuempunktem"/>
        <w:keepNext/>
      </w:pPr>
      <w:r>
        <w:t>b)</w:t>
      </w:r>
      <w:r>
        <w:tab/>
        <w:t>w przypadku przedsięwzięcia: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miejsce zamieszkania osoby fizycznej będącej główną osobą odpowiedzialną za podejmowanie isto</w:t>
      </w:r>
      <w:r>
        <w:t>t</w:t>
      </w:r>
      <w:r>
        <w:t>nych decyzji dotyczących zarządzania aktywami tego przedsięwzięcia lub będącej odpowiedzialną za podejmowanie największej części istotnych decyzji dotyczących zarządzania</w:t>
      </w:r>
      <w:r w:rsidR="001310B0">
        <w:t xml:space="preserve"> w </w:t>
      </w:r>
      <w:r>
        <w:t>odniesieniu do akt</w:t>
      </w:r>
      <w:r>
        <w:t>y</w:t>
      </w:r>
      <w:r>
        <w:t>wów skutkujących wypłatą odsetek, lub</w:t>
      </w:r>
    </w:p>
    <w:p w:rsidR="007F23DE" w:rsidRDefault="007F23DE" w:rsidP="007F23DE">
      <w:pPr>
        <w:pStyle w:val="ZTIRwPKTzmtirwpktartykuempunktem"/>
      </w:pPr>
      <w:r w:rsidRPr="007F23DE">
        <w:sym w:font="Symbol" w:char="F02D"/>
      </w:r>
      <w:r>
        <w:tab/>
        <w:t>miejsce siedziby lub faktycznego zarządu osoby prawnej będącej główną osobą odpowiedzialną za z</w:t>
      </w:r>
      <w:r>
        <w:t>a</w:t>
      </w:r>
      <w:r>
        <w:t>rządzanie aktywami lub będącej odpowiedzialną za podejmowanie największej części istotnych decyzji dotyczących zarządzania</w:t>
      </w:r>
      <w:r w:rsidR="001310B0">
        <w:t xml:space="preserve"> w </w:t>
      </w:r>
      <w:r>
        <w:t>odniesieniu do aktywów skutkujących wypłatą odsetek;</w:t>
      </w:r>
    </w:p>
    <w:p w:rsidR="007F23DE" w:rsidRDefault="007F23DE" w:rsidP="007F23DE">
      <w:pPr>
        <w:pStyle w:val="ZPKTzmpktartykuempunktem"/>
      </w:pPr>
      <w:r>
        <w:t>8)</w:t>
      </w:r>
      <w:r>
        <w:tab/>
        <w:t>podleganiu faktycznemu opodatkowaniu – oznacza to podleganie obowiązkowi podatkowemu od całości sw</w:t>
      </w:r>
      <w:r>
        <w:t>o</w:t>
      </w:r>
      <w:r>
        <w:t>ich dochodów lub części tych dochodów przypadającej niebędącym rezydentami osobom uprawnionym do cz</w:t>
      </w:r>
      <w:r>
        <w:t>ę</w:t>
      </w:r>
      <w:r>
        <w:t>ści dochodu podmiotu lub uczestnikom przedsięwzięcia,</w:t>
      </w:r>
      <w:r w:rsidR="001310B0">
        <w:t xml:space="preserve"> w </w:t>
      </w:r>
      <w:r>
        <w:t>tym od wypłat odsetek.</w:t>
      </w:r>
    </w:p>
    <w:p w:rsidR="007F23DE" w:rsidRPr="007F23DE" w:rsidRDefault="007F23DE" w:rsidP="001310B0">
      <w:pPr>
        <w:pStyle w:val="ZUSTzmustartykuempunktem"/>
        <w:keepNext/>
      </w:pPr>
      <w:r>
        <w:t>2.</w:t>
      </w:r>
      <w:r w:rsidR="001310B0">
        <w:t> </w:t>
      </w:r>
      <w:r>
        <w:t>Za podmiot wypłacający uznaje się również podmiot gospodarczy, będący instytucją obowiązaną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przeciwdziałaniu praniu pieniędzy oraz finansowaniu terroryzmu, jeżeli spełnione są łąc</w:t>
      </w:r>
      <w:r>
        <w:t>z</w:t>
      </w:r>
      <w:r>
        <w:t>nie następujące warunki:</w:t>
      </w:r>
    </w:p>
    <w:p w:rsidR="007F23DE" w:rsidRDefault="007F23DE" w:rsidP="007F23DE">
      <w:pPr>
        <w:pStyle w:val="ZPKTzmpktartykuempunktem"/>
      </w:pPr>
      <w:r>
        <w:t>1)</w:t>
      </w:r>
      <w:r>
        <w:tab/>
        <w:t>dokonuje on wypłaty odsetek lub zabezpiecza wypłatę odsetek na rzecz podmiotu lub przedsięwzięcia, umies</w:t>
      </w:r>
      <w:r>
        <w:t>z</w:t>
      </w:r>
      <w:r>
        <w:t>czonego na liście,</w:t>
      </w:r>
      <w:r w:rsidR="001310B0">
        <w:t xml:space="preserve"> o </w:t>
      </w:r>
      <w:r>
        <w:t>której mowa</w:t>
      </w:r>
      <w:r w:rsidR="001310B0">
        <w:t xml:space="preserve"> w ust. 6 pkt </w:t>
      </w:r>
      <w:r>
        <w:t>2, lub innego podmiotu lub przedsięwzięcia, które nie podlegają faktycznemu opodatkowaniu, mających siedzibę lub miejsce faktycznego zarządu poza terytorium Unii Eur</w:t>
      </w:r>
      <w:r>
        <w:t>o</w:t>
      </w:r>
      <w:r>
        <w:t>pejskiej lub państwa lub terytorium,</w:t>
      </w:r>
      <w:r w:rsidR="001310B0">
        <w:t xml:space="preserve"> z </w:t>
      </w:r>
      <w:r>
        <w:t>którym Rzeczpospolita Polska jest związana umową</w:t>
      </w:r>
      <w:r w:rsidR="001310B0">
        <w:t xml:space="preserve"> w </w:t>
      </w:r>
      <w:r>
        <w:t>sprawie środków równoważnych do środków określonych</w:t>
      </w:r>
      <w:r w:rsidR="001310B0">
        <w:t xml:space="preserve"> w </w:t>
      </w:r>
      <w:r>
        <w:t>niniejszym rozdziale;</w:t>
      </w:r>
    </w:p>
    <w:p w:rsidR="007F23DE" w:rsidRDefault="007F23DE" w:rsidP="007F23DE">
      <w:pPr>
        <w:pStyle w:val="ZPKTzmpktartykuempunktem"/>
      </w:pPr>
      <w:r>
        <w:t>2)</w:t>
      </w:r>
      <w:r>
        <w:tab/>
        <w:t>ustali on</w:t>
      </w:r>
      <w:r w:rsidR="001310B0">
        <w:t xml:space="preserve"> z </w:t>
      </w:r>
      <w:r>
        <w:t>zastosowaniem środków bezpieczeństwa finansowego wobec klientów, zgodnie</w:t>
      </w:r>
      <w:r w:rsidR="001310B0">
        <w:t xml:space="preserve"> z </w:t>
      </w:r>
      <w:r>
        <w:t>przepisami</w:t>
      </w:r>
      <w:r w:rsidR="001310B0">
        <w:t xml:space="preserve"> o </w:t>
      </w:r>
      <w:r>
        <w:t>przeciwdziałaniu praniu pieniędzy oraz finansowaniu terroryzmu, tożsamość faktycznego odbiorcy, za któr</w:t>
      </w:r>
      <w:r>
        <w:t>e</w:t>
      </w:r>
      <w:r>
        <w:t>go uznaje się beneficjenta rzeczywistego</w:t>
      </w:r>
      <w:r w:rsidR="001310B0">
        <w:t xml:space="preserve"> w </w:t>
      </w:r>
      <w:r>
        <w:t>rozumieniu tych przepisów, posiadającego miejsce zamieszkania dla celów podatkowych</w:t>
      </w:r>
      <w:r w:rsidR="001310B0">
        <w:t xml:space="preserve"> w </w:t>
      </w:r>
      <w:r>
        <w:t>innym niż Rzeczpospolita Polska państwie członkowskim Unii Europejskiej.</w:t>
      </w:r>
    </w:p>
    <w:p w:rsidR="007F23DE" w:rsidRPr="007F23DE" w:rsidRDefault="007F23DE" w:rsidP="001310B0">
      <w:pPr>
        <w:pStyle w:val="ZUSTzmustartykuempunktem"/>
        <w:keepNext/>
      </w:pPr>
      <w:r>
        <w:t>3.</w:t>
      </w:r>
      <w:r w:rsidR="001310B0">
        <w:t> </w:t>
      </w:r>
      <w:r>
        <w:t>Za faktycznego odbiorcę wypłaty odsetek dokonanej lub zabezpieczonej na rzecz pośredniego odbiorcy uznaje się osobę fizyczną, która:</w:t>
      </w:r>
    </w:p>
    <w:p w:rsidR="007F23DE" w:rsidRDefault="007F23DE" w:rsidP="007F23DE">
      <w:pPr>
        <w:pStyle w:val="ZPKTzmpktartykuempunktem"/>
      </w:pPr>
      <w:r>
        <w:t>1)</w:t>
      </w:r>
      <w:r>
        <w:tab/>
        <w:t>jest uprawniona do otrzymania dochodu pochodzącego</w:t>
      </w:r>
      <w:r w:rsidR="001310B0">
        <w:t xml:space="preserve"> z </w:t>
      </w:r>
      <w:r>
        <w:t>aktywów skutkujących wypłatą odsetek lub do otrz</w:t>
      </w:r>
      <w:r>
        <w:t>y</w:t>
      </w:r>
      <w:r>
        <w:t>mania innych aktywów stanowiących wypłatę odsetek –</w:t>
      </w:r>
      <w:r w:rsidR="001310B0">
        <w:t xml:space="preserve"> w </w:t>
      </w:r>
      <w:r>
        <w:t>części odpowiadającej przysługującemu uprawni</w:t>
      </w:r>
      <w:r>
        <w:t>e</w:t>
      </w:r>
      <w:r>
        <w:t>niu;</w:t>
      </w:r>
    </w:p>
    <w:p w:rsidR="007F23DE" w:rsidRDefault="007F23DE" w:rsidP="007F23DE">
      <w:pPr>
        <w:pStyle w:val="ZPKTzmpktartykuempunktem"/>
      </w:pPr>
      <w:r>
        <w:t>2)</w:t>
      </w:r>
      <w:r>
        <w:tab/>
        <w:t>wniosła bezpośredni lub pośredni wkład do aktywów tego pośredniego odbiorcy –</w:t>
      </w:r>
      <w:r w:rsidR="001310B0">
        <w:t xml:space="preserve"> w </w:t>
      </w:r>
      <w:r>
        <w:t>części dochodu poch</w:t>
      </w:r>
      <w:r>
        <w:t>o</w:t>
      </w:r>
      <w:r>
        <w:t>dzącego</w:t>
      </w:r>
      <w:r w:rsidR="001310B0">
        <w:t xml:space="preserve"> z </w:t>
      </w:r>
      <w:r>
        <w:t>aktywów skutkujących wypłatą odsetek lub</w:t>
      </w:r>
      <w:r w:rsidR="001310B0">
        <w:t xml:space="preserve"> z </w:t>
      </w:r>
      <w:r>
        <w:t>innych aktywów stanowiących wypłatę odsetek, do której nie są uprawnione osoby fizyczne,</w:t>
      </w:r>
      <w:r w:rsidR="001310B0">
        <w:t xml:space="preserve"> o </w:t>
      </w:r>
      <w:r>
        <w:t>których mowa</w:t>
      </w:r>
      <w:r w:rsidR="001310B0">
        <w:t xml:space="preserve"> w pkt </w:t>
      </w:r>
      <w:r>
        <w:t>1;</w:t>
      </w:r>
    </w:p>
    <w:p w:rsidR="007F23DE" w:rsidRDefault="007F23DE" w:rsidP="007F23DE">
      <w:pPr>
        <w:pStyle w:val="ZPKTzmpktartykuempunktem"/>
      </w:pPr>
      <w:r>
        <w:t>3)</w:t>
      </w:r>
      <w:r>
        <w:tab/>
        <w:t>w późniejszym okresie uzyskuje prawo do całości lub części aktywów skutkujących wypłatą odsetek lub do i</w:t>
      </w:r>
      <w:r>
        <w:t>n</w:t>
      </w:r>
      <w:r>
        <w:t>nych aktywów stanowiących wypłatę odsetek –</w:t>
      </w:r>
      <w:r w:rsidR="001310B0">
        <w:t xml:space="preserve"> w </w:t>
      </w:r>
      <w:r>
        <w:t>części odpowiadającej temu uprawnieniu, jeżeli</w:t>
      </w:r>
      <w:r w:rsidR="001310B0">
        <w:t xml:space="preserve"> w </w:t>
      </w:r>
      <w:r>
        <w:t>momencie otrzymania lub zabezpieczenia wypłaty na rzecz pośredniego odbiorcy, osoby fizyczne,</w:t>
      </w:r>
      <w:r w:rsidR="001310B0">
        <w:t xml:space="preserve"> o </w:t>
      </w:r>
      <w:r>
        <w:t>których mowa</w:t>
      </w:r>
      <w:r w:rsidR="001310B0">
        <w:t xml:space="preserve"> </w:t>
      </w:r>
      <w:r w:rsidR="001310B0">
        <w:lastRenderedPageBreak/>
        <w:t>w pkt 1 lub</w:t>
      </w:r>
      <w:r>
        <w:t xml:space="preserve"> 2, nie są uprawnione łącznie lub oddzielnie do całości dochodu pochodzącego</w:t>
      </w:r>
      <w:r w:rsidR="001310B0">
        <w:t xml:space="preserve"> z </w:t>
      </w:r>
      <w:r>
        <w:t>aktywów skutkuj</w:t>
      </w:r>
      <w:r>
        <w:t>ą</w:t>
      </w:r>
      <w:r>
        <w:t>cych wypłatą odsetek lub do innych aktywów stanowiących wypłatę odsetek.</w:t>
      </w:r>
    </w:p>
    <w:p w:rsidR="007F23DE" w:rsidRDefault="007F23DE" w:rsidP="007F23DE">
      <w:pPr>
        <w:pStyle w:val="ZUSTzmustartykuempunktem"/>
      </w:pPr>
      <w:r>
        <w:t>4.</w:t>
      </w:r>
      <w:r w:rsidR="001310B0">
        <w:t> </w:t>
      </w:r>
      <w:r>
        <w:t>Kwota,</w:t>
      </w:r>
      <w:r w:rsidR="001310B0">
        <w:t xml:space="preserve"> o </w:t>
      </w:r>
      <w:r>
        <w:t>której mowa</w:t>
      </w:r>
      <w:r w:rsidR="001310B0">
        <w:t xml:space="preserve"> w ust. 3 pkt </w:t>
      </w:r>
      <w:r>
        <w:t>3, którą uznaje się za należną tej osobie fizycznej, nie może przekraczać kwoty wypłaty odsetek dokonanej lub zabezpieczonej na rzecz pośredniego odbiorcy pomniejszonej</w:t>
      </w:r>
      <w:r w:rsidR="001310B0">
        <w:t xml:space="preserve"> o </w:t>
      </w:r>
      <w:r>
        <w:t>część, która została przypisana osobie fizycznej,</w:t>
      </w:r>
      <w:r w:rsidR="001310B0">
        <w:t xml:space="preserve"> o </w:t>
      </w:r>
      <w:r>
        <w:t>której mowa</w:t>
      </w:r>
      <w:r w:rsidR="001310B0">
        <w:t xml:space="preserve"> w ust. 3 pkt 1 lub</w:t>
      </w:r>
      <w:r>
        <w:t xml:space="preserve"> 2.</w:t>
      </w:r>
    </w:p>
    <w:p w:rsidR="007F23DE" w:rsidRDefault="007F23DE" w:rsidP="007F23DE">
      <w:pPr>
        <w:pStyle w:val="ZUSTzmustartykuempunktem"/>
      </w:pPr>
      <w:r>
        <w:t>5.</w:t>
      </w:r>
      <w:r w:rsidR="001310B0">
        <w:t> </w:t>
      </w:r>
      <w:r>
        <w:t>Przychodu (dochodu)</w:t>
      </w:r>
      <w:r w:rsidR="001310B0">
        <w:t xml:space="preserve"> z </w:t>
      </w:r>
      <w:r>
        <w:t xml:space="preserve">papierów wartościowych wyemitowanych po raz pierwszy przed dniem </w:t>
      </w:r>
      <w:r w:rsidR="001310B0">
        <w:t>1 </w:t>
      </w:r>
      <w:r>
        <w:t>lipca 201</w:t>
      </w:r>
      <w:r w:rsidR="001310B0">
        <w:t>4 </w:t>
      </w:r>
      <w:r>
        <w:t>r. oraz zysku</w:t>
      </w:r>
      <w:r w:rsidR="001310B0">
        <w:t xml:space="preserve"> z </w:t>
      </w:r>
      <w:r>
        <w:t xml:space="preserve">umowy ubezpieczenia na życie zawartej po raz pierwszy przed dniem </w:t>
      </w:r>
      <w:r w:rsidR="001310B0">
        <w:t>1 </w:t>
      </w:r>
      <w:r>
        <w:t>lipca 201</w:t>
      </w:r>
      <w:r w:rsidR="001310B0">
        <w:t>4 </w:t>
      </w:r>
      <w:r>
        <w:t>r. nie uznaje się za wypłatę odsetek,</w:t>
      </w:r>
      <w:r w:rsidR="001310B0">
        <w:t xml:space="preserve"> o </w:t>
      </w:r>
      <w:r>
        <w:t>której mowa</w:t>
      </w:r>
      <w:r w:rsidR="001310B0">
        <w:t xml:space="preserve"> w ust. 1 pkt 4 lit. </w:t>
      </w:r>
      <w:r>
        <w:t xml:space="preserve">b lub f. Papierów wartościowych wyemitowanych po raz pierwszy przed dniem </w:t>
      </w:r>
      <w:r w:rsidR="001310B0">
        <w:t>1 </w:t>
      </w:r>
      <w:r>
        <w:t>lipca 201</w:t>
      </w:r>
      <w:r w:rsidR="001310B0">
        <w:t>4 </w:t>
      </w:r>
      <w:r>
        <w:t>r. nie uwzględnia się również do określenia udziału procentowego,</w:t>
      </w:r>
      <w:r w:rsidR="001310B0">
        <w:t xml:space="preserve"> o </w:t>
      </w:r>
      <w:r>
        <w:t>którym m</w:t>
      </w:r>
      <w:r>
        <w:t>o</w:t>
      </w:r>
      <w:r>
        <w:t>wa</w:t>
      </w:r>
      <w:r w:rsidR="001310B0">
        <w:t xml:space="preserve"> w ust. 1 pkt 4 lit. </w:t>
      </w:r>
      <w:r>
        <w:t>e.</w:t>
      </w:r>
    </w:p>
    <w:p w:rsidR="007F23DE" w:rsidRPr="007F23DE" w:rsidRDefault="007F23DE" w:rsidP="001310B0">
      <w:pPr>
        <w:pStyle w:val="ZUSTzmustartykuempunktem"/>
        <w:keepNext/>
      </w:pPr>
      <w:r>
        <w:t>6.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rozporządzenia:</w:t>
      </w:r>
    </w:p>
    <w:p w:rsidR="007F23DE" w:rsidRDefault="007F23DE" w:rsidP="007F23DE">
      <w:pPr>
        <w:pStyle w:val="ZPKTzmpktartykuempunktem"/>
      </w:pPr>
      <w:r>
        <w:t>1)</w:t>
      </w:r>
      <w:r>
        <w:tab/>
        <w:t>listę podmiotów</w:t>
      </w:r>
      <w:r w:rsidR="001310B0">
        <w:t xml:space="preserve"> i </w:t>
      </w:r>
      <w:r>
        <w:t>przedsięwzięć, które uznaje się za niepodlegające faktycznemu opodatkowaniu, do celów ustalenia pośredniego odbiorcy,</w:t>
      </w:r>
    </w:p>
    <w:p w:rsidR="007F23DE" w:rsidRDefault="007F23DE" w:rsidP="001310B0">
      <w:pPr>
        <w:pStyle w:val="ZPKTzmpktartykuempunktem"/>
        <w:keepNext/>
      </w:pPr>
      <w:r>
        <w:t>2)</w:t>
      </w:r>
      <w:r>
        <w:tab/>
        <w:t>listę podmiotów</w:t>
      </w:r>
      <w:r w:rsidR="001310B0">
        <w:t xml:space="preserve"> i </w:t>
      </w:r>
      <w:r>
        <w:t>przedsięwzięć, które uznaje się za niepodlegające faktycznemu opodatkowaniu, do celów ustalenia podmiotu wypłacającego,</w:t>
      </w:r>
      <w:r w:rsidR="001310B0">
        <w:t xml:space="preserve"> o </w:t>
      </w:r>
      <w:r>
        <w:t>którym mowa</w:t>
      </w:r>
      <w:r w:rsidR="001310B0">
        <w:t xml:space="preserve"> ust. </w:t>
      </w:r>
      <w:r>
        <w:t>2</w:t>
      </w:r>
    </w:p>
    <w:p w:rsidR="007F23DE" w:rsidRDefault="007F23DE" w:rsidP="007F23DE">
      <w:pPr>
        <w:pStyle w:val="ZCZWSPPKTzmczciwsppktartykuempunktem"/>
      </w:pPr>
      <w:r>
        <w:t>–</w:t>
      </w:r>
      <w:r w:rsidR="001310B0">
        <w:t> </w:t>
      </w:r>
      <w:r>
        <w:t>uwzględniając wymagania określone prawem Unii Europejskiej regulującym opodatkowanie dochodów</w:t>
      </w:r>
      <w:r w:rsidR="001310B0">
        <w:t xml:space="preserve"> z </w:t>
      </w:r>
      <w:r>
        <w:t>oszczędności</w:t>
      </w:r>
      <w:r w:rsidR="001310B0">
        <w:t xml:space="preserve"> w </w:t>
      </w:r>
      <w:r>
        <w:t>formie wypłacanych odsetek.</w:t>
      </w:r>
    </w:p>
    <w:p w:rsidR="007F23DE" w:rsidRPr="007F23DE" w:rsidRDefault="007F23DE" w:rsidP="001310B0">
      <w:pPr>
        <w:pStyle w:val="ZARTzmartartykuempunktem"/>
        <w:keepNext/>
      </w:pPr>
      <w:r>
        <w:t>Art.</w:t>
      </w:r>
      <w:r w:rsidR="001310B0">
        <w:t> </w:t>
      </w:r>
      <w:r>
        <w:t>44d.</w:t>
      </w:r>
      <w:r w:rsidR="001310B0">
        <w:t> </w:t>
      </w:r>
      <w:r>
        <w:t>1. Podmiot wypłacający,</w:t>
      </w:r>
      <w:r w:rsidR="001310B0">
        <w:t xml:space="preserve"> w </w:t>
      </w:r>
      <w:r>
        <w:t>terminie do końca miesiąca następującego po zakończeniu jego roku p</w:t>
      </w:r>
      <w:r>
        <w:t>o</w:t>
      </w:r>
      <w:r>
        <w:t>datkowego, jest obowiązany przesłać, sporządzoną według ustalonego wzoru, informację dotyczącą wypłaty odsetek lub zabezpieczenia wypłaty odsetek:</w:t>
      </w:r>
    </w:p>
    <w:p w:rsidR="007F23DE" w:rsidRDefault="007F23DE" w:rsidP="007F23DE">
      <w:pPr>
        <w:pStyle w:val="ZPKTzmpktartykuempunktem"/>
      </w:pPr>
      <w:r>
        <w:t>1)</w:t>
      </w:r>
      <w:r>
        <w:tab/>
        <w:t>faktycznemu odbiorcy, któremu dokonuje wypłaty odsetek lub zabezpiecza wypłatę odsetek,</w:t>
      </w:r>
      <w:r w:rsidR="001310B0">
        <w:t xml:space="preserve"> i </w:t>
      </w:r>
      <w:r>
        <w:t>który ma miejsce zamieszkania dla celów podatkowych</w:t>
      </w:r>
      <w:r w:rsidR="001310B0">
        <w:t xml:space="preserve"> w </w:t>
      </w:r>
      <w:r>
        <w:t>innym niż Rzeczpospolita Polska państwie członkowskim Unii Eur</w:t>
      </w:r>
      <w:r>
        <w:t>o</w:t>
      </w:r>
      <w:r>
        <w:t>pejskiej, lub</w:t>
      </w:r>
      <w:r w:rsidR="001310B0">
        <w:t xml:space="preserve"> w </w:t>
      </w:r>
      <w:r>
        <w:t>państwie lub na terytorium zależnym lub terytorium stowarzyszonym Zjednoczonego Królestwa Wielkiej Brytanii</w:t>
      </w:r>
      <w:r w:rsidR="001310B0">
        <w:t xml:space="preserve"> i </w:t>
      </w:r>
      <w:r>
        <w:t>Irlandii Północnej oraz Królestwa Niderlandów,</w:t>
      </w:r>
      <w:r w:rsidR="001310B0">
        <w:t xml:space="preserve"> z </w:t>
      </w:r>
      <w:r>
        <w:t>którym Rzeczpospolita Polska jest zwi</w:t>
      </w:r>
      <w:r>
        <w:t>ą</w:t>
      </w:r>
      <w:r>
        <w:t>zana umową</w:t>
      </w:r>
      <w:r w:rsidR="001310B0">
        <w:t xml:space="preserve"> w </w:t>
      </w:r>
      <w:r>
        <w:t>sprawie środków równoważnych do środków określonych</w:t>
      </w:r>
      <w:r w:rsidR="001310B0">
        <w:t xml:space="preserve"> w </w:t>
      </w:r>
      <w:r>
        <w:t>niniejszym rozdziale;</w:t>
      </w:r>
    </w:p>
    <w:p w:rsidR="007F23DE" w:rsidRDefault="007F23DE" w:rsidP="007F23DE">
      <w:pPr>
        <w:pStyle w:val="ZPKTzmpktartykuempunktem"/>
      </w:pPr>
      <w:r>
        <w:t>2)</w:t>
      </w:r>
      <w:r>
        <w:tab/>
        <w:t>za pomocą środków komunikacji elektronicznej urzędowi skarbowemu, przy pomocy którego naczelnik urzędu skarbowego właściwy</w:t>
      </w:r>
      <w:r w:rsidR="001310B0">
        <w:t xml:space="preserve"> w </w:t>
      </w:r>
      <w:r>
        <w:t>sprawach opodatkowania osób zagranicznych wykonuje swoje zadania.</w:t>
      </w:r>
    </w:p>
    <w:p w:rsidR="007F23DE" w:rsidRPr="007F23DE" w:rsidRDefault="007F23DE" w:rsidP="001310B0">
      <w:pPr>
        <w:pStyle w:val="ZUSTzmustartykuempunktem"/>
        <w:keepNext/>
      </w:pPr>
      <w:r>
        <w:t>2.</w:t>
      </w:r>
      <w:r w:rsidR="001310B0">
        <w:t> W </w:t>
      </w:r>
      <w:r>
        <w:t>przypadku gdy podmiot wypłacający nie posiada informacji</w:t>
      </w:r>
      <w:r w:rsidR="001310B0">
        <w:t xml:space="preserve"> w </w:t>
      </w:r>
      <w:r>
        <w:t>zakresie:</w:t>
      </w:r>
    </w:p>
    <w:p w:rsidR="007F23DE" w:rsidRDefault="007F23DE" w:rsidP="007F23DE">
      <w:pPr>
        <w:pStyle w:val="ZPKTzmpktartykuempunktem"/>
      </w:pPr>
      <w:r>
        <w:t>1)</w:t>
      </w:r>
      <w:r>
        <w:tab/>
        <w:t>kwoty przychodu (dochodu),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1 pkt 4 lit. </w:t>
      </w:r>
      <w:r>
        <w:t>b, kwoty odsetek lub przychodu (d</w:t>
      </w:r>
      <w:r>
        <w:t>o</w:t>
      </w:r>
      <w:r>
        <w:t>chodu),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1 pkt 4 lit. </w:t>
      </w:r>
      <w:r>
        <w:t>c, oraz zysku,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1 pkt 4 lit. </w:t>
      </w:r>
      <w:r>
        <w:t xml:space="preserve">f </w:t>
      </w:r>
      <w:r w:rsidRPr="007F23DE">
        <w:sym w:font="Symbol" w:char="F02D"/>
      </w:r>
      <w:r>
        <w:t xml:space="preserve"> wskazuje całość wypłaconej lub uzyskanej kwoty;</w:t>
      </w:r>
    </w:p>
    <w:p w:rsidR="007F23DE" w:rsidRDefault="007F23DE" w:rsidP="007F23DE">
      <w:pPr>
        <w:pStyle w:val="ZPKTzmpktartykuempunktem"/>
      </w:pPr>
      <w:r>
        <w:t>2)</w:t>
      </w:r>
      <w:r>
        <w:tab/>
        <w:t>części przychodu (dochodu) uzyskanego</w:t>
      </w:r>
      <w:r w:rsidR="001310B0">
        <w:t xml:space="preserve"> z </w:t>
      </w:r>
      <w:r>
        <w:t>wypłat,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1 pkt 4 lit. </w:t>
      </w:r>
      <w:r>
        <w:t>d</w:t>
      </w:r>
      <w:r w:rsidR="001310B0">
        <w:t xml:space="preserve"> i </w:t>
      </w:r>
      <w:r>
        <w:t xml:space="preserve">e </w:t>
      </w:r>
      <w:r w:rsidRPr="007F23DE">
        <w:sym w:font="Symbol" w:char="F02D"/>
      </w:r>
      <w:r>
        <w:t xml:space="preserve"> wskazuje cały przychód (dochód);</w:t>
      </w:r>
    </w:p>
    <w:p w:rsidR="007F23DE" w:rsidRDefault="007F23DE" w:rsidP="007F23DE">
      <w:pPr>
        <w:pStyle w:val="ZPKTzmpktartykuempunktem"/>
      </w:pPr>
      <w:r>
        <w:t>3)</w:t>
      </w:r>
      <w:r>
        <w:tab/>
        <w:t>udziału aktywów zainwestowanych</w:t>
      </w:r>
      <w:r w:rsidR="001310B0">
        <w:t xml:space="preserve"> w </w:t>
      </w:r>
      <w:r>
        <w:t>wierzytelności, papiery wartościowe, akcje, udziały lub jednostki,</w:t>
      </w:r>
      <w:r w:rsidR="001310B0">
        <w:t xml:space="preserve"> o </w:t>
      </w:r>
      <w:r>
        <w:t>których mowa</w:t>
      </w:r>
      <w:r w:rsidR="001310B0">
        <w:t xml:space="preserve"> w art. </w:t>
      </w:r>
      <w:r>
        <w:t>44c</w:t>
      </w:r>
      <w:r w:rsidR="001310B0">
        <w:t xml:space="preserve"> ust. 1 pkt 4 lit. </w:t>
      </w:r>
      <w:r>
        <w:t xml:space="preserve">e </w:t>
      </w:r>
      <w:r w:rsidRPr="007F23DE">
        <w:sym w:font="Symbol" w:char="F02D"/>
      </w:r>
      <w:r>
        <w:t xml:space="preserve"> przyjmuje, że udział aktywów wynosi ponad 25%,</w:t>
      </w:r>
      <w:r w:rsidR="001310B0">
        <w:t xml:space="preserve"> a w </w:t>
      </w:r>
      <w:r>
        <w:t>przypadku gdy podmiot wypłacający nie jest</w:t>
      </w:r>
      <w:r w:rsidR="001310B0">
        <w:t xml:space="preserve"> w </w:t>
      </w:r>
      <w:r>
        <w:t>stanie określić kwoty przychodu uzyskanego przez fa</w:t>
      </w:r>
      <w:r>
        <w:t>k</w:t>
      </w:r>
      <w:r>
        <w:t xml:space="preserve">tycznego odbiorcę </w:t>
      </w:r>
      <w:r w:rsidRPr="007F23DE">
        <w:sym w:font="Symbol" w:char="F02D"/>
      </w:r>
      <w:r>
        <w:t xml:space="preserve"> przyjmuje, że dochód odpowiada wpływom ze sprzedaży, spłaty lub umorzenia akcji, udziałów lub jednostek;</w:t>
      </w:r>
    </w:p>
    <w:p w:rsidR="007F23DE" w:rsidRDefault="007F23DE" w:rsidP="007F23DE">
      <w:pPr>
        <w:pStyle w:val="ZPKTzmpktartykuempunktem"/>
      </w:pPr>
      <w:r>
        <w:t>4)</w:t>
      </w:r>
      <w:r>
        <w:tab/>
        <w:t>części,</w:t>
      </w:r>
      <w:r w:rsidR="001310B0">
        <w:t xml:space="preserve"> w </w:t>
      </w:r>
      <w:r>
        <w:t>jakiej świadczenie wynikające</w:t>
      </w:r>
      <w:r w:rsidR="001310B0">
        <w:t xml:space="preserve"> z </w:t>
      </w:r>
      <w:r>
        <w:t>realizacji umowy ubezpieczenia na życie jest związane</w:t>
      </w:r>
      <w:r w:rsidR="001310B0">
        <w:t xml:space="preserve"> z </w:t>
      </w:r>
      <w:r>
        <w:t>wypłatą o</w:t>
      </w:r>
      <w:r>
        <w:t>d</w:t>
      </w:r>
      <w:r>
        <w:t>setek</w:t>
      </w:r>
      <w:r w:rsidR="001310B0">
        <w:t xml:space="preserve"> w </w:t>
      </w:r>
      <w:r>
        <w:t>rozumieniu</w:t>
      </w:r>
      <w:r w:rsidR="001310B0">
        <w:t xml:space="preserve"> art. </w:t>
      </w:r>
      <w:r>
        <w:t>44c</w:t>
      </w:r>
      <w:r w:rsidR="001310B0">
        <w:t xml:space="preserve"> ust. 1 pkt 4 lit. </w:t>
      </w:r>
      <w:r>
        <w:t xml:space="preserve">a–e </w:t>
      </w:r>
      <w:r w:rsidRPr="007F23DE">
        <w:sym w:font="Symbol" w:char="F02D"/>
      </w:r>
      <w:r>
        <w:t xml:space="preserve"> przyjmuje, że część ta wynosi ponad 25%.</w:t>
      </w:r>
    </w:p>
    <w:p w:rsidR="007F23DE" w:rsidRPr="007F23DE" w:rsidRDefault="007F23DE" w:rsidP="001310B0">
      <w:pPr>
        <w:pStyle w:val="ZUSTzmustartykuempunktem"/>
        <w:keepNext/>
      </w:pPr>
      <w:r>
        <w:t>3.</w:t>
      </w:r>
      <w:r w:rsidR="001310B0">
        <w:t> </w:t>
      </w:r>
      <w:r>
        <w:t>Podmiot gospodarczy dokonujący wypłaty odsetek lub zabezpieczający wypłatę odsetek, na rzecz pośredni</w:t>
      </w:r>
      <w:r>
        <w:t>e</w:t>
      </w:r>
      <w:r>
        <w:t>go odbiorcy mającego miejsce faktycznego zarządu</w:t>
      </w:r>
      <w:r w:rsidR="001310B0">
        <w:t xml:space="preserve"> w </w:t>
      </w:r>
      <w:r>
        <w:t>innym niż Rzeczpospolita Polska państwie członkowskim Unii Europejskiej lub</w:t>
      </w:r>
      <w:r w:rsidR="001310B0">
        <w:t xml:space="preserve"> w </w:t>
      </w:r>
      <w:r>
        <w:t>państwie lub na terytorium zależnym lub terytorium stowarzyszonym Zjednoczonego Królestwa Wielkiej Brytanii</w:t>
      </w:r>
      <w:r w:rsidR="001310B0">
        <w:t xml:space="preserve"> i </w:t>
      </w:r>
      <w:r>
        <w:t>Irlandii Północnej oraz Królestwa Niderlandów,</w:t>
      </w:r>
      <w:r w:rsidR="001310B0">
        <w:t xml:space="preserve"> z </w:t>
      </w:r>
      <w:r>
        <w:t>którym Rzeczpospolita Polska jest związana umową</w:t>
      </w:r>
      <w:r w:rsidR="001310B0">
        <w:t xml:space="preserve"> w </w:t>
      </w:r>
      <w:r>
        <w:t>sprawie środków równoważnych do środków określonych</w:t>
      </w:r>
      <w:r w:rsidR="001310B0">
        <w:t xml:space="preserve"> w </w:t>
      </w:r>
      <w:r>
        <w:t>niniejszym rozdziale:</w:t>
      </w:r>
    </w:p>
    <w:p w:rsidR="007F23DE" w:rsidRPr="007F23DE" w:rsidRDefault="007F23DE" w:rsidP="001310B0">
      <w:pPr>
        <w:pStyle w:val="ZPKTzmpktartykuempunktem"/>
        <w:keepNext/>
      </w:pPr>
      <w:r>
        <w:t>1)</w:t>
      </w:r>
      <w:r>
        <w:tab/>
        <w:t>sporządza, według ustalonego wzoru, informację obejmującą: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nazwę</w:t>
      </w:r>
      <w:r w:rsidR="001310B0">
        <w:t xml:space="preserve"> i </w:t>
      </w:r>
      <w:r>
        <w:t>formę prawną pośredniego odbiorcy,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miejsce faktycznego zarządu pośredniego odbiorcy,</w:t>
      </w:r>
    </w:p>
    <w:p w:rsidR="007F23DE" w:rsidRDefault="007F23DE" w:rsidP="007F23DE">
      <w:pPr>
        <w:pStyle w:val="ZLITwPKTzmlitwpktartykuempunktem"/>
      </w:pPr>
      <w:r>
        <w:t>c)</w:t>
      </w:r>
      <w:r>
        <w:tab/>
        <w:t>całkowitą kwotę wypłat odsetek wypłaconą lub zabezpieczoną na rzecz pośredniego odbiorcy,</w:t>
      </w:r>
    </w:p>
    <w:p w:rsidR="007F23DE" w:rsidRDefault="007F23DE" w:rsidP="007F23DE">
      <w:pPr>
        <w:pStyle w:val="ZLITwPKTzmlitwpktartykuempunktem"/>
      </w:pPr>
      <w:r>
        <w:t>d)</w:t>
      </w:r>
      <w:r>
        <w:tab/>
        <w:t>datę ostatniej wypłaty odsetek;</w:t>
      </w:r>
    </w:p>
    <w:p w:rsidR="007F23DE" w:rsidRPr="007F23DE" w:rsidRDefault="007F23DE" w:rsidP="001310B0">
      <w:pPr>
        <w:pStyle w:val="ZPKTzmpktartykuempunktem"/>
        <w:keepNext/>
      </w:pPr>
      <w:r>
        <w:lastRenderedPageBreak/>
        <w:t>2)</w:t>
      </w:r>
      <w:r>
        <w:tab/>
      </w:r>
      <w:r w:rsidRPr="007F23DE">
        <w:t>przesyła informację,</w:t>
      </w:r>
      <w:r w:rsidR="001310B0" w:rsidRPr="007F23DE">
        <w:t xml:space="preserve"> o</w:t>
      </w:r>
      <w:r w:rsidR="001310B0">
        <w:t> </w:t>
      </w:r>
      <w:r w:rsidRPr="007F23DE">
        <w:t>której mowa</w:t>
      </w:r>
      <w:r w:rsidR="001310B0" w:rsidRPr="007F23DE">
        <w:t xml:space="preserve"> w</w:t>
      </w:r>
      <w:r w:rsidR="001310B0">
        <w:t> pkt </w:t>
      </w:r>
      <w:r w:rsidRPr="007F23DE">
        <w:t>1,</w:t>
      </w:r>
      <w:r w:rsidR="001310B0" w:rsidRPr="007F23DE">
        <w:t xml:space="preserve"> w</w:t>
      </w:r>
      <w:r w:rsidR="001310B0">
        <w:t> </w:t>
      </w:r>
      <w:r w:rsidRPr="007F23DE">
        <w:t>terminie do końca miesiąca następującego po zakończeniu jego roku podatkowego: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pośredniemu odbiorcy,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za pomocą środków komunikacji elektronicznej urzędowi skarbowemu, przy pomocy którego naczelnik urzędu skarbowego właściwy</w:t>
      </w:r>
      <w:r w:rsidR="001310B0">
        <w:t xml:space="preserve"> w </w:t>
      </w:r>
      <w:r>
        <w:t>sprawach opodatkowania osób zagranicznych wykonuje swoje zadania.</w:t>
      </w:r>
    </w:p>
    <w:p w:rsidR="007F23DE" w:rsidRDefault="007F23DE" w:rsidP="005D27CD">
      <w:pPr>
        <w:pStyle w:val="ZUSTzmustartykuempunktem"/>
        <w:spacing w:before="100"/>
      </w:pPr>
      <w:r>
        <w:t>4.</w:t>
      </w:r>
      <w:r w:rsidR="001310B0">
        <w:t> </w:t>
      </w:r>
      <w:r>
        <w:t>Obowiązek sporządzenia</w:t>
      </w:r>
      <w:r w:rsidR="001310B0">
        <w:t xml:space="preserve"> i </w:t>
      </w:r>
      <w:r>
        <w:t>przesłania informacji,</w:t>
      </w:r>
      <w:r w:rsidR="001310B0">
        <w:t xml:space="preserve"> o </w:t>
      </w:r>
      <w:r>
        <w:t>której mowa</w:t>
      </w:r>
      <w:r w:rsidR="001310B0">
        <w:t xml:space="preserve"> w ust. </w:t>
      </w:r>
      <w:r>
        <w:t>1, dotyczy również pośredniego o</w:t>
      </w:r>
      <w:r>
        <w:t>d</w:t>
      </w:r>
      <w:r>
        <w:t>biorcy, mającego miejsce faktycznego zarządu na terytorium Rzeczypospolitej Polskiej,</w:t>
      </w:r>
      <w:r w:rsidR="001310B0">
        <w:t xml:space="preserve"> a </w:t>
      </w:r>
      <w:r>
        <w:t>jeżeli pośredni odbiorca jest przedsięwzięciem – osoby fizycznej lub osoby prawnej określonej</w:t>
      </w:r>
      <w:r w:rsidR="001310B0">
        <w:t xml:space="preserve"> w art. </w:t>
      </w:r>
      <w:r>
        <w:t>44c</w:t>
      </w:r>
      <w:r w:rsidR="001310B0">
        <w:t xml:space="preserve"> ust. 1 pkt 7 lit. </w:t>
      </w:r>
      <w:r>
        <w:t>b. Przepisy</w:t>
      </w:r>
      <w:r w:rsidR="001310B0">
        <w:t xml:space="preserve"> ust. 1 i 2 </w:t>
      </w:r>
      <w:r>
        <w:t>stosuje się odpowiednio.</w:t>
      </w:r>
    </w:p>
    <w:p w:rsidR="007F23DE" w:rsidRDefault="007F23DE" w:rsidP="005D27CD">
      <w:pPr>
        <w:pStyle w:val="ZUSTzmustartykuempunktem"/>
        <w:spacing w:before="100"/>
      </w:pPr>
      <w:r>
        <w:t>5.</w:t>
      </w:r>
      <w:r w:rsidR="001310B0">
        <w:t>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3 pkt </w:t>
      </w:r>
      <w:r>
        <w:t>3, pośredni odbiorca przez okres 1</w:t>
      </w:r>
      <w:r w:rsidR="001310B0">
        <w:t>0 </w:t>
      </w:r>
      <w:r>
        <w:t>lat, ale nie dłużej niż do dnia wypłaty odsetek faktycznemu odbiorcy, przekazuje za pomocą środków komunikacji elektronicznej urzęd</w:t>
      </w:r>
      <w:r>
        <w:t>o</w:t>
      </w:r>
      <w:r>
        <w:t>wi,</w:t>
      </w:r>
      <w:r w:rsidR="001310B0">
        <w:t xml:space="preserve"> o </w:t>
      </w:r>
      <w:r>
        <w:t>którym mowa</w:t>
      </w:r>
      <w:r w:rsidR="001310B0">
        <w:t xml:space="preserve"> w ust. 1 pkt </w:t>
      </w:r>
      <w:r>
        <w:t>2, informację,</w:t>
      </w:r>
      <w:r w:rsidR="001310B0">
        <w:t xml:space="preserve"> o </w:t>
      </w:r>
      <w:r>
        <w:t>której mowa</w:t>
      </w:r>
      <w:r w:rsidR="001310B0">
        <w:t xml:space="preserve"> w ust. </w:t>
      </w:r>
      <w:r>
        <w:t>1, za rok podatkowy,</w:t>
      </w:r>
      <w:r w:rsidR="001310B0">
        <w:t xml:space="preserve"> w </w:t>
      </w:r>
      <w:r>
        <w:t>którym otrzymał wypł</w:t>
      </w:r>
      <w:r>
        <w:t>a</w:t>
      </w:r>
      <w:r>
        <w:t>tę odsetek lub</w:t>
      </w:r>
      <w:r w:rsidR="001310B0">
        <w:t xml:space="preserve"> w </w:t>
      </w:r>
      <w:r>
        <w:t>którym zabezpieczono wypłatę odsetek.</w:t>
      </w:r>
    </w:p>
    <w:p w:rsidR="007F23DE" w:rsidRPr="007F23DE" w:rsidRDefault="007F23DE" w:rsidP="005D27CD">
      <w:pPr>
        <w:pStyle w:val="ZUSTzmustartykuempunktem"/>
        <w:keepNext/>
        <w:spacing w:before="100"/>
      </w:pPr>
      <w:r>
        <w:t>6.</w:t>
      </w:r>
      <w:r w:rsidR="001310B0">
        <w:t> </w:t>
      </w:r>
      <w:r>
        <w:t>Okres,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5, liczony jest od późniejszego</w:t>
      </w:r>
      <w:r w:rsidR="001310B0">
        <w:t xml:space="preserve"> z </w:t>
      </w:r>
      <w:r>
        <w:t>dni:</w:t>
      </w:r>
    </w:p>
    <w:p w:rsidR="007F23DE" w:rsidRDefault="007F23DE" w:rsidP="007F23DE">
      <w:pPr>
        <w:pStyle w:val="ZPKTzmpktartykuempunktem"/>
      </w:pPr>
      <w:r>
        <w:t>1)</w:t>
      </w:r>
      <w:r>
        <w:tab/>
        <w:t>dnia ostatniej wypłaty odsetek otrzymanej lub zabezpieczonej przez pośredniego odbiorcę;</w:t>
      </w:r>
    </w:p>
    <w:p w:rsidR="007F23DE" w:rsidRDefault="007F23DE" w:rsidP="007F23DE">
      <w:pPr>
        <w:pStyle w:val="ZPKTzmpktartykuempunktem"/>
      </w:pPr>
      <w:r>
        <w:t>2)</w:t>
      </w:r>
      <w:r>
        <w:tab/>
        <w:t>ostatniego dnia,</w:t>
      </w:r>
      <w:r w:rsidR="001310B0">
        <w:t xml:space="preserve"> w </w:t>
      </w:r>
      <w:r>
        <w:t>którym osoba fizyczna,</w:t>
      </w:r>
      <w:r w:rsidR="001310B0">
        <w:t xml:space="preserve"> o </w:t>
      </w:r>
      <w:r>
        <w:t>której mowa</w:t>
      </w:r>
      <w:r w:rsidR="001310B0">
        <w:t xml:space="preserve"> w art. </w:t>
      </w:r>
      <w:r>
        <w:t>44c</w:t>
      </w:r>
      <w:r w:rsidR="001310B0">
        <w:t xml:space="preserve"> ust. 3 pkt </w:t>
      </w:r>
      <w:r>
        <w:t>3, uzyskała prawo do aktywów skutkujących taką wypłatą odsetek lub do innych aktywów stanowiących wypłatę odsetek.</w:t>
      </w:r>
    </w:p>
    <w:p w:rsidR="007F23DE" w:rsidRDefault="007F23DE" w:rsidP="007F23DE">
      <w:pPr>
        <w:pStyle w:val="ZUSTzmustartykuempunktem"/>
      </w:pPr>
      <w:r>
        <w:t>7.</w:t>
      </w:r>
      <w:r w:rsidR="001310B0">
        <w:t> </w:t>
      </w:r>
      <w:r>
        <w:t>Pośredni odbiorca przesyła, za pomocą środków komunikacji elektronicznej, urzędowi,</w:t>
      </w:r>
      <w:r w:rsidR="001310B0">
        <w:t xml:space="preserve"> o </w:t>
      </w:r>
      <w:r>
        <w:t>którym mowa</w:t>
      </w:r>
      <w:r w:rsidR="001310B0">
        <w:t xml:space="preserve"> w ust. 1 pkt </w:t>
      </w:r>
      <w:r>
        <w:t>2, informację</w:t>
      </w:r>
      <w:r w:rsidR="001310B0">
        <w:t xml:space="preserve"> o </w:t>
      </w:r>
      <w:r>
        <w:t>zmianie swojego miejsca faktycznego zarządu</w:t>
      </w:r>
      <w:r w:rsidR="001310B0">
        <w:t xml:space="preserve"> w </w:t>
      </w:r>
      <w:r>
        <w:t>terminie 1</w:t>
      </w:r>
      <w:r w:rsidR="001310B0">
        <w:t>4 </w:t>
      </w:r>
      <w:r>
        <w:t>dni od dnia tej zmiany.</w:t>
      </w:r>
    </w:p>
    <w:p w:rsidR="007F23DE" w:rsidRDefault="007F23DE" w:rsidP="005D27CD">
      <w:pPr>
        <w:pStyle w:val="ZUSTzmustartykuempunktem"/>
        <w:spacing w:before="100"/>
      </w:pPr>
      <w:r>
        <w:t>8.</w:t>
      </w:r>
      <w:r w:rsidR="001310B0">
        <w:t> </w:t>
      </w:r>
      <w:r>
        <w:t>Podmiot wypłacający</w:t>
      </w:r>
      <w:r w:rsidR="001310B0">
        <w:t xml:space="preserve"> i </w:t>
      </w:r>
      <w:r>
        <w:t>pośredni odbiorca ustalają wartość procentową,</w:t>
      </w:r>
      <w:r w:rsidR="001310B0">
        <w:t xml:space="preserve"> o </w:t>
      </w:r>
      <w:r>
        <w:t>której mowa</w:t>
      </w:r>
      <w:r w:rsidR="001310B0">
        <w:t xml:space="preserve"> w art. </w:t>
      </w:r>
      <w:r>
        <w:t>44c</w:t>
      </w:r>
      <w:r w:rsidR="001310B0">
        <w:t xml:space="preserve"> ust. 1 pkt 4 lit. </w:t>
      </w:r>
      <w:r>
        <w:t>e, na podstawie polityki inwestycyjnej lub strategii</w:t>
      </w:r>
      <w:r w:rsidR="001310B0">
        <w:t xml:space="preserve"> i </w:t>
      </w:r>
      <w:r>
        <w:t>celów inwestycyjnych, określonych</w:t>
      </w:r>
      <w:r w:rsidR="001310B0">
        <w:t xml:space="preserve"> w </w:t>
      </w:r>
      <w:r>
        <w:t>dokumentach regul</w:t>
      </w:r>
      <w:r>
        <w:t>u</w:t>
      </w:r>
      <w:r>
        <w:t>jących funkcjonowanie wymienionych</w:t>
      </w:r>
      <w:r w:rsidR="001310B0">
        <w:t xml:space="preserve"> w </w:t>
      </w:r>
      <w:r>
        <w:t>tym przepisie podmiotów,</w:t>
      </w:r>
      <w:r w:rsidR="001310B0">
        <w:t xml:space="preserve"> a w </w:t>
      </w:r>
      <w:r>
        <w:t>przypadku braku takiej polityki lub strategii</w:t>
      </w:r>
      <w:r w:rsidR="001310B0">
        <w:t xml:space="preserve"> i </w:t>
      </w:r>
      <w:r>
        <w:t>celów inwestycyjnych – na podstawie rzeczywistej struktury aktywów. Rzeczywista struktura aktywów odpowiada średniej</w:t>
      </w:r>
      <w:r w:rsidR="001310B0">
        <w:t xml:space="preserve"> z </w:t>
      </w:r>
      <w:r>
        <w:t>wartości aktywów na początku  okresu sprawozdawczego lub</w:t>
      </w:r>
      <w:r w:rsidR="001310B0">
        <w:t xml:space="preserve"> w </w:t>
      </w:r>
      <w:r>
        <w:t>dniu pierwszego półrocznego sprawozd</w:t>
      </w:r>
      <w:r>
        <w:t>a</w:t>
      </w:r>
      <w:r>
        <w:t>nia oraz na końcu ostatniego okresu sprawozdawczego przed dniem dokonania lub zabezpieczenia wypłaty odsetek na rzecz faktycznego odbiorcy przez podmiot wypłacający lub pośredniego odbiorcę.</w:t>
      </w:r>
      <w:r w:rsidR="001310B0">
        <w:t xml:space="preserve"> W </w:t>
      </w:r>
      <w:r>
        <w:t>przypadku nowo powstałych podmiotów rzeczywista struktura aktywów odpowiada średniej</w:t>
      </w:r>
      <w:r w:rsidR="001310B0">
        <w:t xml:space="preserve"> z </w:t>
      </w:r>
      <w:r>
        <w:t>wartości aktywów</w:t>
      </w:r>
      <w:r w:rsidR="001310B0">
        <w:t xml:space="preserve"> w </w:t>
      </w:r>
      <w:r>
        <w:t>dniu rozpoczęcia działalności</w:t>
      </w:r>
      <w:r w:rsidR="001310B0">
        <w:t xml:space="preserve"> i w </w:t>
      </w:r>
      <w:r>
        <w:t>dniu pierwszej oceny aktywów, zgodnie</w:t>
      </w:r>
      <w:r w:rsidR="001310B0">
        <w:t xml:space="preserve"> z </w:t>
      </w:r>
      <w:r>
        <w:t>dokumentami regulującymi funkcjonowanie tych podmiotów. Strukt</w:t>
      </w:r>
      <w:r>
        <w:t>u</w:t>
      </w:r>
      <w:r>
        <w:t>ra aktywów określana jest zgodnie</w:t>
      </w:r>
      <w:r w:rsidR="001310B0">
        <w:t xml:space="preserve"> z </w:t>
      </w:r>
      <w:r>
        <w:t>przepisami państwa członkowskiego Unii Europejskiej lub innego państwa nal</w:t>
      </w:r>
      <w:r>
        <w:t>e</w:t>
      </w:r>
      <w:r>
        <w:t>żącego do Europejskiego Obszaru Gospodarczego,</w:t>
      </w:r>
      <w:r w:rsidR="001310B0">
        <w:t xml:space="preserve"> w </w:t>
      </w:r>
      <w:r>
        <w:t>którym podmiot jest zarejestrowany lub którego prawo reguluje zasady jego funkcjonowania.</w:t>
      </w:r>
    </w:p>
    <w:p w:rsidR="007F23DE" w:rsidRDefault="007F23DE" w:rsidP="005D27CD">
      <w:pPr>
        <w:pStyle w:val="ZUSTzmustartykuempunktem"/>
        <w:spacing w:before="100"/>
      </w:pPr>
      <w:r>
        <w:t>9.</w:t>
      </w:r>
      <w:r w:rsidR="001310B0">
        <w:t> </w:t>
      </w:r>
      <w:r>
        <w:t>Przepisy</w:t>
      </w:r>
      <w:r w:rsidR="001310B0">
        <w:t xml:space="preserve"> art. </w:t>
      </w:r>
      <w:r>
        <w:t>4</w:t>
      </w:r>
      <w:r w:rsidR="001310B0">
        <w:t>2 ust. 3 i 4 </w:t>
      </w:r>
      <w:r>
        <w:t>stosuje się odpowiednio.</w:t>
      </w:r>
    </w:p>
    <w:p w:rsidR="007F23DE" w:rsidRDefault="007F23DE" w:rsidP="005D27CD">
      <w:pPr>
        <w:pStyle w:val="ZUSTzmustartykuempunktem"/>
        <w:spacing w:before="100"/>
      </w:pPr>
      <w:r>
        <w:t>10.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rozporządzenia, wzór informacji,</w:t>
      </w:r>
      <w:r w:rsidR="001310B0">
        <w:t xml:space="preserve"> o </w:t>
      </w:r>
      <w:r>
        <w:t>których mowa</w:t>
      </w:r>
      <w:r w:rsidR="001310B0">
        <w:t xml:space="preserve"> w ust. 1 i </w:t>
      </w:r>
      <w:r>
        <w:t>3,</w:t>
      </w:r>
      <w:r w:rsidR="001310B0">
        <w:t xml:space="preserve"> z </w:t>
      </w:r>
      <w:r>
        <w:t>uwzględnieniem wymagań określonych przez Komisję Europejską dotyczących wspólnych formatów</w:t>
      </w:r>
      <w:r w:rsidR="001310B0">
        <w:t xml:space="preserve"> i </w:t>
      </w:r>
      <w:r>
        <w:t>praktycznych procedur niezbędnych do celów elektronicznej wymiany tych informacji, wraz</w:t>
      </w:r>
      <w:r w:rsidR="001310B0">
        <w:t xml:space="preserve"> z </w:t>
      </w:r>
      <w:r>
        <w:t>objaśnieniami co do sposobu wypełniania tych informacji oraz terminu</w:t>
      </w:r>
      <w:r w:rsidR="001310B0">
        <w:t xml:space="preserve"> i </w:t>
      </w:r>
      <w:r>
        <w:t>miejsca ich składania,</w:t>
      </w:r>
      <w:r w:rsidR="001310B0">
        <w:t xml:space="preserve"> w </w:t>
      </w:r>
      <w:r>
        <w:t>celu umożliwi</w:t>
      </w:r>
      <w:r>
        <w:t>e</w:t>
      </w:r>
      <w:r>
        <w:t>nia jednolitego</w:t>
      </w:r>
      <w:r w:rsidR="001310B0">
        <w:t xml:space="preserve"> i </w:t>
      </w:r>
      <w:r>
        <w:t>poprawnego przekazywania tych informacji przez podmiot wypłacający, pośredniego odbiorcę oraz podmiot gospodarczy,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3.</w:t>
      </w:r>
    </w:p>
    <w:p w:rsidR="007F23DE" w:rsidRPr="007F23DE" w:rsidRDefault="007F23DE" w:rsidP="001310B0">
      <w:pPr>
        <w:pStyle w:val="ZARTzmartartykuempunktem"/>
        <w:keepNext/>
      </w:pPr>
      <w:r>
        <w:t>Art.</w:t>
      </w:r>
      <w:r w:rsidR="001310B0">
        <w:t> </w:t>
      </w:r>
      <w:r>
        <w:t>44e.</w:t>
      </w:r>
      <w:r w:rsidR="001310B0">
        <w:t> </w:t>
      </w:r>
      <w:r>
        <w:t>1. Sporządzając informację,</w:t>
      </w:r>
      <w:r w:rsidR="001310B0">
        <w:t xml:space="preserve"> o </w:t>
      </w:r>
      <w:r>
        <w:t>której mowa</w:t>
      </w:r>
      <w:r w:rsidR="001310B0">
        <w:t xml:space="preserve"> w art. </w:t>
      </w:r>
      <w:r>
        <w:t>44d</w:t>
      </w:r>
      <w:r w:rsidR="001310B0">
        <w:t xml:space="preserve"> ust. </w:t>
      </w:r>
      <w:r>
        <w:t>1, podmiot wypłacający:</w:t>
      </w:r>
    </w:p>
    <w:p w:rsidR="007F23DE" w:rsidRPr="007F23DE" w:rsidRDefault="007F23DE" w:rsidP="001310B0">
      <w:pPr>
        <w:pStyle w:val="ZPKTzmpktartykuempunktem"/>
        <w:keepNext/>
      </w:pPr>
      <w:r>
        <w:t>1)</w:t>
      </w:r>
      <w:r>
        <w:tab/>
        <w:t>ustala tożsamość faktycznego odbiorcy</w:t>
      </w:r>
      <w:r w:rsidR="001310B0">
        <w:t xml:space="preserve"> w </w:t>
      </w:r>
      <w:r>
        <w:t>zakresie: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imienia</w:t>
      </w:r>
      <w:r w:rsidR="001310B0">
        <w:t xml:space="preserve"> i </w:t>
      </w:r>
      <w:r>
        <w:t>nazwiska, adresu zamieszkania, daty</w:t>
      </w:r>
      <w:r w:rsidR="001310B0">
        <w:t xml:space="preserve"> i </w:t>
      </w:r>
      <w:r>
        <w:t>miejsca urodzenia – na podstawie przedstawionego przez niego paszportu lub urzędowego dokumentu potwierdzającego tożsamość,</w:t>
      </w:r>
      <w:r w:rsidR="001310B0">
        <w:t xml:space="preserve"> a w </w:t>
      </w:r>
      <w:r>
        <w:t>przypadku gdy dane te nie są zawarte</w:t>
      </w:r>
      <w:r w:rsidR="001310B0">
        <w:t xml:space="preserve"> w </w:t>
      </w:r>
      <w:r>
        <w:t>wymienionych dokumentach – na podstawie innego dokumentu potwierdzającego tożsamość,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numeru identyfikacji podatkowej lub jego odpowiednika, nadanego przez państwo członkowskie Unii E</w:t>
      </w:r>
      <w:r>
        <w:t>u</w:t>
      </w:r>
      <w:r>
        <w:t>ropejskiej,</w:t>
      </w:r>
      <w:r w:rsidR="001310B0">
        <w:t xml:space="preserve"> w </w:t>
      </w:r>
      <w:r>
        <w:t>którym faktyczny odbiorca ma miejsce zamieszkania dla celów podatkowych – na podstawie urzędowych dokumentów zawierających ten numer lub jego odpowiednik;</w:t>
      </w:r>
    </w:p>
    <w:p w:rsidR="007F23DE" w:rsidRDefault="007F23DE" w:rsidP="007F23DE">
      <w:pPr>
        <w:pStyle w:val="ZPKTzmpktartykuempunktem"/>
      </w:pPr>
      <w:r>
        <w:t>2)</w:t>
      </w:r>
      <w:r>
        <w:tab/>
        <w:t>przyjmuje, że faktyczny odbiorca ma miejsce zamieszkania dla celów podatkowych,</w:t>
      </w:r>
      <w:r w:rsidR="001310B0">
        <w:t xml:space="preserve"> w </w:t>
      </w:r>
      <w:r>
        <w:t>państwie lub na teryt</w:t>
      </w:r>
      <w:r>
        <w:t>o</w:t>
      </w:r>
      <w:r>
        <w:t>rium wskazanym</w:t>
      </w:r>
      <w:r w:rsidR="001310B0">
        <w:t xml:space="preserve"> w </w:t>
      </w:r>
      <w:r>
        <w:t>przedstawionym przez niego certyfikacie rezydencji, wydanym</w:t>
      </w:r>
      <w:r w:rsidR="001310B0">
        <w:t xml:space="preserve"> w </w:t>
      </w:r>
      <w:r>
        <w:t xml:space="preserve">okresie </w:t>
      </w:r>
      <w:r w:rsidR="001310B0">
        <w:t>3 </w:t>
      </w:r>
      <w:r>
        <w:t>lat poprzedz</w:t>
      </w:r>
      <w:r>
        <w:t>a</w:t>
      </w:r>
      <w:r>
        <w:t>jących dzień wypłaty odsetek lub dzień,</w:t>
      </w:r>
      <w:r w:rsidR="001310B0">
        <w:t xml:space="preserve"> w </w:t>
      </w:r>
      <w:r>
        <w:t>którym wypłata odsetek przysługiwała faktycznemu odbiorcy,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</w:t>
      </w:r>
      <w:r>
        <w:t>3, pod warunkiem że okres ważności certyfikatu obejmuje odpowiednio dzień wypłaty odsetek lub dzień,</w:t>
      </w:r>
      <w:r w:rsidR="001310B0">
        <w:t xml:space="preserve"> w </w:t>
      </w:r>
      <w:r>
        <w:t>którym wypłata odsetek przysługiwała faktycznemu odbiorcy,</w:t>
      </w:r>
      <w:r w:rsidR="001310B0">
        <w:t xml:space="preserve"> a w </w:t>
      </w:r>
      <w:r>
        <w:t>razie nieprze</w:t>
      </w:r>
      <w:r>
        <w:t>d</w:t>
      </w:r>
      <w:r>
        <w:t>stawienia takiego certyfikatu –</w:t>
      </w:r>
      <w:r w:rsidR="001310B0">
        <w:t xml:space="preserve"> w </w:t>
      </w:r>
      <w:r>
        <w:t>państwie lub na terytorium,</w:t>
      </w:r>
      <w:r w:rsidR="001310B0">
        <w:t xml:space="preserve"> w </w:t>
      </w:r>
      <w:r>
        <w:t>którym ma on miejsce stałego zamieszkania;</w:t>
      </w:r>
    </w:p>
    <w:p w:rsidR="007F23DE" w:rsidRDefault="007F23DE" w:rsidP="001310B0">
      <w:pPr>
        <w:pStyle w:val="ZPKTzmpktartykuempunktem"/>
        <w:keepNext/>
      </w:pPr>
      <w:r>
        <w:lastRenderedPageBreak/>
        <w:t>3)</w:t>
      </w:r>
      <w:r>
        <w:tab/>
        <w:t>ustala miejsce stałego zamieszkania,</w:t>
      </w:r>
      <w:r w:rsidR="001310B0">
        <w:t xml:space="preserve"> o </w:t>
      </w:r>
      <w:r>
        <w:t>którym mowa</w:t>
      </w:r>
      <w:r w:rsidR="001310B0">
        <w:t xml:space="preserve"> w pkt </w:t>
      </w:r>
      <w:r>
        <w:t xml:space="preserve">2, </w:t>
      </w:r>
      <w:r>
        <w:tab/>
        <w:t>na podstawie adresu zamieszkania ustalonego zgodnie</w:t>
      </w:r>
      <w:r w:rsidR="001310B0">
        <w:t xml:space="preserve"> z pkt 1 </w:t>
      </w:r>
      <w:r>
        <w:t>lit</w:t>
      </w:r>
      <w:r w:rsidR="000A15C2">
        <w:t>.</w:t>
      </w:r>
      <w:r>
        <w:t xml:space="preserve"> a,</w:t>
      </w:r>
      <w:r w:rsidR="001310B0">
        <w:t xml:space="preserve"> a w </w:t>
      </w:r>
      <w:r>
        <w:t>przypadku faktycznego odbiorcy przedstawiającego paszport lub inny urzędowy d</w:t>
      </w:r>
      <w:r>
        <w:t>o</w:t>
      </w:r>
      <w:r>
        <w:t>kument potwierdzający tożsamość wydany przez organy państwa lub terytorium,</w:t>
      </w:r>
      <w:r w:rsidR="001310B0">
        <w:t xml:space="preserve"> o </w:t>
      </w:r>
      <w:r>
        <w:t>których mowa</w:t>
      </w:r>
      <w:r w:rsidR="001310B0">
        <w:t xml:space="preserve"> w art. </w:t>
      </w:r>
      <w:r>
        <w:t>44d</w:t>
      </w:r>
      <w:r w:rsidR="001310B0">
        <w:t xml:space="preserve"> ust. 1 pkt </w:t>
      </w:r>
      <w:r>
        <w:t>1, który deklaruje, że ma miejsce zamieszkania dla celów podatkowych</w:t>
      </w:r>
      <w:r w:rsidR="001310B0">
        <w:t xml:space="preserve"> w </w:t>
      </w:r>
      <w:r>
        <w:t>innym państwie lub na i</w:t>
      </w:r>
      <w:r>
        <w:t>n</w:t>
      </w:r>
      <w:r>
        <w:t>nym terytorium, niż określone</w:t>
      </w:r>
      <w:r w:rsidR="001310B0">
        <w:t xml:space="preserve"> w art. </w:t>
      </w:r>
      <w:r>
        <w:t>44d</w:t>
      </w:r>
      <w:r w:rsidR="001310B0">
        <w:t xml:space="preserve"> ust. 1 pkt 1 </w:t>
      </w:r>
      <w:r>
        <w:t>– na podstawie:</w:t>
      </w:r>
    </w:p>
    <w:p w:rsidR="007F23DE" w:rsidRDefault="007F23DE" w:rsidP="007F23DE">
      <w:pPr>
        <w:pStyle w:val="ZLITwPKTzmlitwpktartykuempunktem"/>
      </w:pPr>
      <w:r>
        <w:t>a)</w:t>
      </w:r>
      <w:r>
        <w:tab/>
        <w:t>przedstawionego przez niego certyfikatu rezydencji wydanego przez właściwy organ podatkowy zadekl</w:t>
      </w:r>
      <w:r>
        <w:t>a</w:t>
      </w:r>
      <w:r>
        <w:t>rowanego państwa lub terytorium</w:t>
      </w:r>
      <w:r w:rsidR="001310B0">
        <w:t xml:space="preserve"> w </w:t>
      </w:r>
      <w:r>
        <w:t xml:space="preserve">okresie </w:t>
      </w:r>
      <w:r w:rsidR="001310B0">
        <w:t>3 </w:t>
      </w:r>
      <w:r>
        <w:t>lat,</w:t>
      </w:r>
      <w:r w:rsidR="001310B0">
        <w:t xml:space="preserve"> o </w:t>
      </w:r>
      <w:r>
        <w:t>którym mowa</w:t>
      </w:r>
      <w:r w:rsidR="001310B0">
        <w:t xml:space="preserve"> w pkt </w:t>
      </w:r>
      <w:r>
        <w:t>2,</w:t>
      </w:r>
      <w:r w:rsidR="001310B0">
        <w:t xml:space="preserve"> a </w:t>
      </w:r>
      <w:r>
        <w:t>jeżeli faktyczny odbiorca nie przedstawi certyfikatu rezydencji, podmiot wypłacający uznaje, że państwem lub terytorium,</w:t>
      </w:r>
      <w:r w:rsidR="001310B0">
        <w:t xml:space="preserve"> w </w:t>
      </w:r>
      <w:r>
        <w:t>którym faktyczny odbiorca ma miejsce stałego zamieszkania jest państwo lub terytorium, które wydało paszport lub inny urzędowy dokument potwierdzający tożsamość,</w:t>
      </w:r>
    </w:p>
    <w:p w:rsidR="007F23DE" w:rsidRDefault="007F23DE" w:rsidP="007F23DE">
      <w:pPr>
        <w:pStyle w:val="ZLITwPKTzmlitwpktartykuempunktem"/>
      </w:pPr>
      <w:r>
        <w:t>b)</w:t>
      </w:r>
      <w:r>
        <w:tab/>
        <w:t>urzędowej dokumentacji, wskazującej miejsce zamieszkania dla celów podatkowych faktycznego odbio</w:t>
      </w:r>
      <w:r>
        <w:t>r</w:t>
      </w:r>
      <w:r>
        <w:t>cy,</w:t>
      </w:r>
      <w:r w:rsidR="001310B0">
        <w:t xml:space="preserve"> w </w:t>
      </w:r>
      <w:r>
        <w:t>związku</w:t>
      </w:r>
      <w:r w:rsidR="001310B0">
        <w:t xml:space="preserve"> z </w:t>
      </w:r>
      <w:r>
        <w:t>jego statusem dyplomatycznym lub innymi przywilejami ustalonymi zgodnie</w:t>
      </w:r>
      <w:r w:rsidR="001310B0">
        <w:t xml:space="preserve"> z </w:t>
      </w:r>
      <w:r>
        <w:t>prawem międzynarodowym,</w:t>
      </w:r>
      <w:r w:rsidR="001310B0">
        <w:t xml:space="preserve"> w </w:t>
      </w:r>
      <w:r>
        <w:t>innym państwie niż państwo,</w:t>
      </w:r>
      <w:r w:rsidR="001310B0">
        <w:t xml:space="preserve"> w </w:t>
      </w:r>
      <w:r>
        <w:t>którym ma miejsce stałego zamieszkania – jeżeli podmiot wypłacający dysponuje taką dokumentacją.</w:t>
      </w:r>
    </w:p>
    <w:p w:rsidR="007F23DE" w:rsidRDefault="007F23DE" w:rsidP="007F23DE">
      <w:pPr>
        <w:pStyle w:val="ZUSTzmustartykuempunktem"/>
      </w:pPr>
      <w:r>
        <w:t>2.</w:t>
      </w:r>
      <w:r w:rsidR="001310B0">
        <w:t> W </w:t>
      </w:r>
      <w:r>
        <w:t xml:space="preserve">odniesieniu do wypłat odsetek dokonanych lub zabezpieczonych na podstawie umów zawartych przed dniem </w:t>
      </w:r>
      <w:r w:rsidR="001310B0">
        <w:t>1 </w:t>
      </w:r>
      <w:r>
        <w:t>stycznia 200</w:t>
      </w:r>
      <w:r w:rsidR="001310B0">
        <w:t>4 </w:t>
      </w:r>
      <w:r>
        <w:t>r., podmiot wypłacający może ustalić, na podstawie posiadanych informacji, tożsamość fa</w:t>
      </w:r>
      <w:r>
        <w:t>k</w:t>
      </w:r>
      <w:r>
        <w:t>tycznego odbiorcy tylko</w:t>
      </w:r>
      <w:r w:rsidR="001310B0">
        <w:t xml:space="preserve"> w </w:t>
      </w:r>
      <w:r>
        <w:t>zakresie imienia, nazwiska oraz adresu zamieszkania.</w:t>
      </w:r>
    </w:p>
    <w:p w:rsidR="007F23DE" w:rsidRDefault="007F23DE" w:rsidP="007F23DE">
      <w:pPr>
        <w:pStyle w:val="ZUSTzmustartykuempunktem"/>
      </w:pPr>
      <w:r>
        <w:t>3.</w:t>
      </w:r>
      <w:r w:rsidR="001310B0">
        <w:t> W </w:t>
      </w:r>
      <w:r>
        <w:t>odniesieniu do wypłat odsetek dokonanych lub zabezpieczonych na podstawie umów zawartych</w:t>
      </w:r>
      <w:r w:rsidR="001310B0">
        <w:t xml:space="preserve"> w </w:t>
      </w:r>
      <w:r>
        <w:t xml:space="preserve">okresie od dnia </w:t>
      </w:r>
      <w:r w:rsidR="001310B0">
        <w:t>1 </w:t>
      </w:r>
      <w:r>
        <w:t>stycznia 200</w:t>
      </w:r>
      <w:r w:rsidR="001310B0">
        <w:t>4 </w:t>
      </w:r>
      <w:r>
        <w:t>r. do dnia 3</w:t>
      </w:r>
      <w:r w:rsidR="001310B0">
        <w:t>0 </w:t>
      </w:r>
      <w:r>
        <w:t>czerwca 201</w:t>
      </w:r>
      <w:r w:rsidR="001310B0">
        <w:t>5 </w:t>
      </w:r>
      <w:r>
        <w:t>r.,</w:t>
      </w:r>
      <w:r w:rsidR="001310B0">
        <w:t xml:space="preserve"> a w </w:t>
      </w:r>
      <w:r>
        <w:t>przypadku braku umów – do wypłat odsetek dokonanych lub zabezpieczonych</w:t>
      </w:r>
      <w:r w:rsidR="001310B0">
        <w:t xml:space="preserve"> w </w:t>
      </w:r>
      <w:r>
        <w:t xml:space="preserve">okresie od dnia </w:t>
      </w:r>
      <w:r w:rsidR="001310B0">
        <w:t>1 </w:t>
      </w:r>
      <w:r>
        <w:t>stycznia 200</w:t>
      </w:r>
      <w:r w:rsidR="001310B0">
        <w:t>4 </w:t>
      </w:r>
      <w:r>
        <w:t>r. do dnia 3</w:t>
      </w:r>
      <w:r w:rsidR="001310B0">
        <w:t>0 </w:t>
      </w:r>
      <w:r>
        <w:t>czerwca 201</w:t>
      </w:r>
      <w:r w:rsidR="001310B0">
        <w:t>5 </w:t>
      </w:r>
      <w:r>
        <w:t>r., podmiot wypłacający ustala datę</w:t>
      </w:r>
      <w:r w:rsidR="001310B0">
        <w:t xml:space="preserve"> i </w:t>
      </w:r>
      <w:r>
        <w:t>miejsce urodzenia faktycznego odbiorcy wyłącznie</w:t>
      </w:r>
      <w:r w:rsidR="001310B0">
        <w:t xml:space="preserve"> w </w:t>
      </w:r>
      <w:r>
        <w:t>przypadku, gdy nie jest dostępny numer identyfikacji p</w:t>
      </w:r>
      <w:r>
        <w:t>o</w:t>
      </w:r>
      <w:r>
        <w:t>datkowej lub jego odpowiednik.</w:t>
      </w:r>
    </w:p>
    <w:p w:rsidR="007F23DE" w:rsidRDefault="007F23DE" w:rsidP="007F23DE">
      <w:pPr>
        <w:pStyle w:val="ZUSTzmustartykuempunktem"/>
      </w:pPr>
      <w:r>
        <w:t>4.</w:t>
      </w:r>
      <w:r w:rsidR="001310B0">
        <w:t> </w:t>
      </w:r>
      <w:r>
        <w:t>Jeżeli podmiot wypłacający ma uzasadnione wątpliwości, czy osoba fizyczna, której dokonuje wypłaty ods</w:t>
      </w:r>
      <w:r>
        <w:t>e</w:t>
      </w:r>
      <w:r>
        <w:t>tek lub dla której wypłata odsetek jest zabezpieczona, jest faktycznym odbiorcą oraz gdy nie ma do niej zastosowania</w:t>
      </w:r>
      <w:r w:rsidR="001310B0">
        <w:t xml:space="preserve"> art. </w:t>
      </w:r>
      <w:r>
        <w:t>44c</w:t>
      </w:r>
      <w:r w:rsidR="001310B0">
        <w:t xml:space="preserve"> ust. 1 pkt 2 lit. </w:t>
      </w:r>
      <w:r>
        <w:t>a–c, podejmuje czynności</w:t>
      </w:r>
      <w:r w:rsidR="001310B0">
        <w:t xml:space="preserve"> w </w:t>
      </w:r>
      <w:r>
        <w:t>celu ustalenia tożsamości faktycznego odbiorcy zgodnie</w:t>
      </w:r>
      <w:r w:rsidR="001310B0">
        <w:t xml:space="preserve"> z ust. </w:t>
      </w:r>
      <w:r>
        <w:t>1. Jeżeli podmiot wypłacający nie jest</w:t>
      </w:r>
      <w:r w:rsidR="001310B0">
        <w:t xml:space="preserve"> w </w:t>
      </w:r>
      <w:r>
        <w:t>stanie ustalić tożsamości faktycznego odbiorcy, traktuje osobę fizyczną, której dokonuje wypłaty odsetek lub dla której wypłata odsetek jest zabezpieczona, jako faktycznego odbiorcę.</w:t>
      </w:r>
    </w:p>
    <w:p w:rsidR="007F23DE" w:rsidRPr="007F23DE" w:rsidRDefault="007F23DE" w:rsidP="001310B0">
      <w:pPr>
        <w:pStyle w:val="ZUSTzmustartykuempunktem"/>
        <w:keepNext/>
      </w:pPr>
      <w:r>
        <w:t>5.</w:t>
      </w:r>
      <w:r w:rsidR="001310B0">
        <w:t> </w:t>
      </w:r>
      <w:r>
        <w:t>Podmiot gospodarczy będący instytucją obowiązaną,</w:t>
      </w:r>
      <w:r w:rsidR="001310B0">
        <w:t xml:space="preserve"> o </w:t>
      </w:r>
      <w:r>
        <w:t>której mowa</w:t>
      </w:r>
      <w:r w:rsidR="001310B0">
        <w:t xml:space="preserve"> w art. </w:t>
      </w:r>
      <w:r>
        <w:t>44c</w:t>
      </w:r>
      <w:r w:rsidR="001310B0">
        <w:t xml:space="preserve"> ust. </w:t>
      </w:r>
      <w:r>
        <w:t>2:</w:t>
      </w:r>
    </w:p>
    <w:p w:rsidR="007F23DE" w:rsidRDefault="007F23DE" w:rsidP="007F23DE">
      <w:pPr>
        <w:pStyle w:val="ZPKTzmpktartykuempunktem"/>
      </w:pPr>
      <w:r>
        <w:t>1)</w:t>
      </w:r>
      <w:r>
        <w:tab/>
        <w:t>ustala formę prawną podmiotu lub przedsięwzięcia,</w:t>
      </w:r>
      <w:r w:rsidR="001310B0">
        <w:t xml:space="preserve"> o </w:t>
      </w:r>
      <w:r>
        <w:t>którym mowa</w:t>
      </w:r>
      <w:r w:rsidR="001310B0">
        <w:t xml:space="preserve"> w art. </w:t>
      </w:r>
      <w:r>
        <w:t>44c</w:t>
      </w:r>
      <w:r w:rsidR="001310B0">
        <w:t xml:space="preserve"> ust. 2 pkt </w:t>
      </w:r>
      <w:r>
        <w:t>1, oraz miejsce jego siedziby lub miejsce faktycznego zarządu – na podstawie danych ujawnionych przez osobę fizyczną działającą</w:t>
      </w:r>
      <w:r w:rsidR="001310B0">
        <w:t xml:space="preserve"> w </w:t>
      </w:r>
      <w:r>
        <w:t>imieniu tego podmiotu lub przedsięwzięcia, chyba że ten podmiot gospodarczy posiada wiarygodne inform</w:t>
      </w:r>
      <w:r>
        <w:t>a</w:t>
      </w:r>
      <w:r>
        <w:t>cje wskazujące na to, że dane ujawnione są nieprawdziwe lub niekompletne;</w:t>
      </w:r>
    </w:p>
    <w:p w:rsidR="007F23DE" w:rsidRDefault="007F23DE" w:rsidP="007F23DE">
      <w:pPr>
        <w:pStyle w:val="ZPKTzmpktartykuempunktem"/>
      </w:pPr>
      <w:r>
        <w:t>2)</w:t>
      </w:r>
      <w:r>
        <w:tab/>
        <w:t>w przypadku gdy podmiot lub przedsięwzięcie, umieszczone na liście,</w:t>
      </w:r>
      <w:r w:rsidR="001310B0">
        <w:t xml:space="preserve"> o </w:t>
      </w:r>
      <w:r>
        <w:t>której mowa</w:t>
      </w:r>
      <w:r w:rsidR="001310B0">
        <w:t xml:space="preserve"> w art. </w:t>
      </w:r>
      <w:r>
        <w:t>44c</w:t>
      </w:r>
      <w:r w:rsidR="001310B0">
        <w:t xml:space="preserve"> ust. 6 pkt </w:t>
      </w:r>
      <w:r>
        <w:t>2, twierdzą, że podlegają faktycznemu opodatkowaniu, ten podmiot gospodarczy ustala okoliczność faktycznego opodatkowania – na podstawie ogólnie uznanych faktów lub dokumentów urzędowych przedstawionych przez ten podmiot lub przedsięwzięcie, lub tych dokumentów dostępnych</w:t>
      </w:r>
      <w:r w:rsidR="001310B0">
        <w:t xml:space="preserve"> w </w:t>
      </w:r>
      <w:r>
        <w:t>wyniku zastosowania środków bezpi</w:t>
      </w:r>
      <w:r>
        <w:t>e</w:t>
      </w:r>
      <w:r>
        <w:t>czeństwa finansowego wobec klientów zgodnie</w:t>
      </w:r>
      <w:r w:rsidR="001310B0">
        <w:t xml:space="preserve"> z </w:t>
      </w:r>
      <w:r>
        <w:t>przepisami</w:t>
      </w:r>
      <w:r w:rsidR="001310B0">
        <w:t xml:space="preserve"> o </w:t>
      </w:r>
      <w:r>
        <w:t>przeciwdziałaniu praniu pieniędzy oraz fina</w:t>
      </w:r>
      <w:r>
        <w:t>n</w:t>
      </w:r>
      <w:r>
        <w:t>sowaniu terroryzmu;</w:t>
      </w:r>
      <w:r w:rsidR="001310B0">
        <w:t xml:space="preserve"> w </w:t>
      </w:r>
      <w:r>
        <w:t>ten sam sposób podmiot gospodarczy będący instytucją obowiązaną ustala, czy inne podmioty lub przedsięwzięcia,</w:t>
      </w:r>
      <w:r w:rsidR="001310B0">
        <w:t xml:space="preserve"> o </w:t>
      </w:r>
      <w:r>
        <w:t>których mowa</w:t>
      </w:r>
      <w:r w:rsidR="001310B0">
        <w:t xml:space="preserve"> w art. </w:t>
      </w:r>
      <w:r>
        <w:t>44c</w:t>
      </w:r>
      <w:r w:rsidR="001310B0">
        <w:t xml:space="preserve"> ust. 2 pkt </w:t>
      </w:r>
      <w:r>
        <w:t>1, podlegają faktycznemu opodatkowaniu.</w:t>
      </w:r>
    </w:p>
    <w:p w:rsidR="007F23DE" w:rsidRDefault="007F23DE" w:rsidP="007F23DE">
      <w:pPr>
        <w:pStyle w:val="ZUSTzmustartykuempunktem"/>
      </w:pPr>
      <w:r>
        <w:t>6.</w:t>
      </w:r>
      <w:r w:rsidR="001310B0">
        <w:t> </w:t>
      </w:r>
      <w:r>
        <w:t>Jeżeli podmiot gospodarczy dokonuje lub zabezpiecza wypłatę odsetek na rzecz podmiotu lub przedsięwzi</w:t>
      </w:r>
      <w:r>
        <w:t>ę</w:t>
      </w:r>
      <w:r>
        <w:t>cia, umieszczonego na liście,</w:t>
      </w:r>
      <w:r w:rsidR="001310B0">
        <w:t xml:space="preserve"> o </w:t>
      </w:r>
      <w:r>
        <w:t>której mowa</w:t>
      </w:r>
      <w:r w:rsidR="001310B0">
        <w:t xml:space="preserve"> w art. </w:t>
      </w:r>
      <w:r>
        <w:t>44c</w:t>
      </w:r>
      <w:r w:rsidR="001310B0">
        <w:t xml:space="preserve"> ust. 6 pkt </w:t>
      </w:r>
      <w:r>
        <w:t>1, które twierdzą, że podlegają faktycznemu op</w:t>
      </w:r>
      <w:r>
        <w:t>o</w:t>
      </w:r>
      <w:r>
        <w:t>datkowaniu albo na rzecz innego podmiotu lub przedsięwzięcia, ten podmiot gospodarczy ustala okoliczność fa</w:t>
      </w:r>
      <w:r>
        <w:t>k</w:t>
      </w:r>
      <w:r>
        <w:t>tycznego opodatkowania – na potrzeby</w:t>
      </w:r>
      <w:r w:rsidR="001310B0">
        <w:t xml:space="preserve"> art. </w:t>
      </w:r>
      <w:r>
        <w:t>44c</w:t>
      </w:r>
      <w:r w:rsidR="001310B0">
        <w:t xml:space="preserve"> ust. 1 pkt 3 </w:t>
      </w:r>
      <w:r>
        <w:t>– na podstawie ogólnie uznanych faktów lub dokumentów urzędowych przedstawionych przez podmiot lub przedsięwzięcie, lub tych dokumentów dostępnych</w:t>
      </w:r>
      <w:r w:rsidR="001310B0">
        <w:t xml:space="preserve"> w </w:t>
      </w:r>
      <w:r>
        <w:t>wyniku zast</w:t>
      </w:r>
      <w:r>
        <w:t>o</w:t>
      </w:r>
      <w:r>
        <w:t>sowania środków bezpieczeństwa finansowego wobec klientów zgodnie</w:t>
      </w:r>
      <w:r w:rsidR="001310B0">
        <w:t xml:space="preserve"> z </w:t>
      </w:r>
      <w:r>
        <w:t>przepisami</w:t>
      </w:r>
      <w:r w:rsidR="001310B0">
        <w:t xml:space="preserve"> o </w:t>
      </w:r>
      <w:r>
        <w:t>przeciwdziałaniu praniu pi</w:t>
      </w:r>
      <w:r>
        <w:t>e</w:t>
      </w:r>
      <w:r>
        <w:t>niędzy oraz finansowaniu terroryzmu.</w:t>
      </w:r>
      <w:r w:rsidR="001310B0">
        <w:t>”</w:t>
      </w:r>
      <w:r>
        <w:t>;</w:t>
      </w:r>
    </w:p>
    <w:p w:rsidR="007F23DE" w:rsidRPr="007F23DE" w:rsidRDefault="007F23DE" w:rsidP="001310B0">
      <w:pPr>
        <w:pStyle w:val="PKTpunkt"/>
        <w:keepNext/>
      </w:pPr>
      <w:r>
        <w:t>11)</w:t>
      </w:r>
      <w:r>
        <w:tab/>
        <w:t>w</w:t>
      </w:r>
      <w:r w:rsidR="001310B0">
        <w:t xml:space="preserve"> art. </w:t>
      </w:r>
      <w:r>
        <w:t>4</w:t>
      </w:r>
      <w:r w:rsidR="001310B0">
        <w:t>5 </w:t>
      </w:r>
      <w:r>
        <w:t>dodaje się</w:t>
      </w:r>
      <w:r w:rsidR="001310B0">
        <w:t xml:space="preserve"> ust. </w:t>
      </w:r>
      <w:r>
        <w:t>9–1</w:t>
      </w:r>
      <w:r w:rsidR="001310B0">
        <w:t>1 w </w:t>
      </w:r>
      <w:r>
        <w:t>brzmieniu: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9.</w:t>
      </w:r>
      <w:r>
        <w:t> </w:t>
      </w:r>
      <w:r w:rsidR="007F23DE">
        <w:t>Podatnicy obowiązani do sporządzania dokumentacji podatkowej, jeżeli ich przychody lub koszty,</w:t>
      </w:r>
      <w:r>
        <w:t xml:space="preserve"> w </w:t>
      </w:r>
      <w:r w:rsidR="007F23DE">
        <w:t>rozumieniu przepisów</w:t>
      </w:r>
      <w:r>
        <w:t xml:space="preserve"> o </w:t>
      </w:r>
      <w:r w:rsidR="007F23DE">
        <w:t>rachunkowości, przekroczyły</w:t>
      </w:r>
      <w:r>
        <w:t xml:space="preserve"> w </w:t>
      </w:r>
      <w:r w:rsidR="007F23DE">
        <w:t>roku podatkowym równowartość 1</w:t>
      </w:r>
      <w:r>
        <w:t>0 </w:t>
      </w:r>
      <w:r w:rsidR="007F23DE">
        <w:t>00</w:t>
      </w:r>
      <w:r>
        <w:t>0 </w:t>
      </w:r>
      <w:r w:rsidR="007F23DE">
        <w:t>00</w:t>
      </w:r>
      <w:r>
        <w:t>0 </w:t>
      </w:r>
      <w:r w:rsidR="007F23DE">
        <w:t>euro, doł</w:t>
      </w:r>
      <w:r w:rsidR="007F23DE">
        <w:t>ą</w:t>
      </w:r>
      <w:r w:rsidR="007F23DE">
        <w:t>czają do rocznego zeznania podatkowego za rok podatkowy uproszczone sprawozdanie</w:t>
      </w:r>
      <w:r>
        <w:t xml:space="preserve"> w </w:t>
      </w:r>
      <w:r w:rsidR="007F23DE">
        <w:t>sprawie transakcji</w:t>
      </w:r>
      <w:r>
        <w:t xml:space="preserve"> z </w:t>
      </w:r>
      <w:r w:rsidR="007F23DE">
        <w:t>podmiotami powiązanymi lub innych zdarzeń zachodzących pomiędzy podmiotami powiązanymi, lub</w:t>
      </w:r>
      <w:r>
        <w:t xml:space="preserve"> w </w:t>
      </w:r>
      <w:r w:rsidR="007F23DE">
        <w:t>związku</w:t>
      </w:r>
      <w:r>
        <w:t xml:space="preserve"> z </w:t>
      </w:r>
      <w:r w:rsidR="007F23DE">
        <w:t>którymi zapłata należności dokonywana jest bezpośrednio lub pośrednio na rzecz podmiotu mającego miejsce z</w:t>
      </w:r>
      <w:r w:rsidR="007F23DE">
        <w:t>a</w:t>
      </w:r>
      <w:r w:rsidR="007F23DE">
        <w:t>mieszkania, siedzibę lub zarząd na terytorium lub</w:t>
      </w:r>
      <w:r>
        <w:t xml:space="preserve"> w </w:t>
      </w:r>
      <w:r w:rsidR="007F23DE">
        <w:t>kraju stosującym szkodliwą konkurencję podatkową.</w:t>
      </w:r>
    </w:p>
    <w:p w:rsidR="007F23DE" w:rsidRDefault="007F23DE" w:rsidP="007F23DE">
      <w:pPr>
        <w:pStyle w:val="ZUSTzmustartykuempunktem"/>
      </w:pPr>
      <w:r>
        <w:lastRenderedPageBreak/>
        <w:t>10.</w:t>
      </w:r>
      <w:r w:rsidR="001310B0">
        <w:t> </w:t>
      </w:r>
      <w:r>
        <w:t>Wyrażone</w:t>
      </w:r>
      <w:r w:rsidR="001310B0">
        <w:t xml:space="preserve"> w </w:t>
      </w:r>
      <w:r>
        <w:t>euro wielkości,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9, przelicza się na walutę polską po średnim kursie ogłaszanym przez Narodowy Bank Polski, obowiązującym</w:t>
      </w:r>
      <w:r w:rsidR="001310B0">
        <w:t xml:space="preserve"> w </w:t>
      </w:r>
      <w:r>
        <w:t>ostatnim dniu roboczym roku podatkowego poprzedz</w:t>
      </w:r>
      <w:r>
        <w:t>a</w:t>
      </w:r>
      <w:r>
        <w:t>jącego rok podatkowy, za który jest składane sprawozdanie,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9.</w:t>
      </w:r>
    </w:p>
    <w:p w:rsidR="007F23DE" w:rsidRDefault="007F23DE" w:rsidP="007F23DE">
      <w:pPr>
        <w:pStyle w:val="ZUSTzmustartykuempunktem"/>
      </w:pPr>
      <w:r>
        <w:t>11.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rozporządzenia, wzór uproszczonego sprawozdania,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9, uwzględniając informacje dotyczące podmiotów powiązanych, rodzaju p</w:t>
      </w:r>
      <w:r>
        <w:t>o</w:t>
      </w:r>
      <w:r>
        <w:t>wiązań</w:t>
      </w:r>
      <w:r w:rsidR="001310B0">
        <w:t xml:space="preserve"> z </w:t>
      </w:r>
      <w:r>
        <w:t>tymi podmiotami, rodzaju</w:t>
      </w:r>
      <w:r w:rsidR="001310B0">
        <w:t xml:space="preserve"> i </w:t>
      </w:r>
      <w:r>
        <w:t>przedmiotu transakcji lub innych zdarzeń, zachodzących pomiędzy podmiotami powiązanymi, lub</w:t>
      </w:r>
      <w:r w:rsidR="001310B0">
        <w:t xml:space="preserve"> w </w:t>
      </w:r>
      <w:r>
        <w:t>związku</w:t>
      </w:r>
      <w:r w:rsidR="001310B0">
        <w:t xml:space="preserve"> z </w:t>
      </w:r>
      <w:r>
        <w:t>którymi zapłata należności dokonywana jest bezpośrednio lub pośrednio na rzecz podmiotu mającego miejsce zamieszkania, siedzibę lub zarząd na terytorium lub</w:t>
      </w:r>
      <w:r w:rsidR="001310B0">
        <w:t xml:space="preserve"> w </w:t>
      </w:r>
      <w:r>
        <w:t>kraju stosującym szkodliwą ko</w:t>
      </w:r>
      <w:r>
        <w:t>n</w:t>
      </w:r>
      <w:r>
        <w:t>kurencję podatkową,</w:t>
      </w:r>
      <w:r w:rsidR="001310B0">
        <w:t xml:space="preserve"> a </w:t>
      </w:r>
      <w:r>
        <w:t>także kierując się potrzebą ułatwienia podatnikom poprawnego sporządzenia tego sprawozd</w:t>
      </w:r>
      <w:r>
        <w:t>a</w:t>
      </w:r>
      <w:r>
        <w:t>nia.</w:t>
      </w:r>
      <w:r w:rsidR="001310B0">
        <w:t>”</w:t>
      </w:r>
      <w:r>
        <w:t>.</w:t>
      </w:r>
    </w:p>
    <w:p w:rsidR="007F23DE" w:rsidRDefault="007F23DE" w:rsidP="001310B0">
      <w:pPr>
        <w:pStyle w:val="ARTartustawynprozporzdzenia"/>
        <w:keepNext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2.</w:t>
      </w:r>
      <w:r w:rsidR="001310B0">
        <w:t> W </w:t>
      </w:r>
      <w:r>
        <w:t>ustawie</w:t>
      </w:r>
      <w:r w:rsidR="001310B0">
        <w:t xml:space="preserve"> z </w:t>
      </w:r>
      <w:r>
        <w:t>dnia 1</w:t>
      </w:r>
      <w:r w:rsidR="001310B0">
        <w:t>5 </w:t>
      </w:r>
      <w:r>
        <w:t>lutego 199</w:t>
      </w:r>
      <w:r w:rsidR="001310B0">
        <w:t>2 </w:t>
      </w:r>
      <w:r>
        <w:t>r.</w:t>
      </w:r>
      <w:r w:rsidR="001310B0">
        <w:t xml:space="preserve"> o </w:t>
      </w:r>
      <w:r>
        <w:t>podatku dochodowym od osób prawnych (</w:t>
      </w:r>
      <w:r w:rsidR="001310B0">
        <w:t>Dz. U.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851,</w:t>
      </w:r>
      <w:r w:rsidR="001310B0">
        <w:t xml:space="preserve"> z </w:t>
      </w:r>
      <w:r>
        <w:t>późn. zm.</w:t>
      </w:r>
      <w:r w:rsidRPr="00CC5E53">
        <w:rPr>
          <w:rStyle w:val="IGindeksgrny"/>
        </w:rPr>
        <w:footnoteReference w:id="4"/>
      </w:r>
      <w:r w:rsidRPr="00CC5E53">
        <w:rPr>
          <w:rStyle w:val="IGindeksgrny"/>
        </w:rPr>
        <w:t>)</w:t>
      </w:r>
      <w:r>
        <w:t>) wprowadza się następujące zmiany:</w:t>
      </w:r>
    </w:p>
    <w:p w:rsidR="007F23DE" w:rsidRDefault="007F23DE" w:rsidP="001310B0">
      <w:pPr>
        <w:pStyle w:val="PKTpunkt"/>
        <w:keepNext/>
      </w:pPr>
      <w:r>
        <w:t>1)</w:t>
      </w:r>
      <w:r>
        <w:tab/>
        <w:t>w</w:t>
      </w:r>
      <w:r w:rsidR="001310B0">
        <w:t xml:space="preserve"> art. </w:t>
      </w:r>
      <w:r>
        <w:t>9a:</w:t>
      </w:r>
    </w:p>
    <w:p w:rsidR="007F23DE" w:rsidRDefault="007F23DE" w:rsidP="001310B0">
      <w:pPr>
        <w:pStyle w:val="LITlitera"/>
        <w:keepNext/>
      </w:pPr>
      <w:r>
        <w:t>a)</w:t>
      </w:r>
      <w:r>
        <w:tab/>
        <w:t xml:space="preserve">ust. </w:t>
      </w:r>
      <w:r w:rsidR="001310B0">
        <w:t>1 </w:t>
      </w:r>
      <w:r>
        <w:t>otrzymuje brzmienie:</w:t>
      </w:r>
    </w:p>
    <w:p w:rsidR="007F23DE" w:rsidRPr="007F23DE" w:rsidRDefault="001310B0" w:rsidP="001310B0">
      <w:pPr>
        <w:pStyle w:val="ZLITUSTzmustliter"/>
        <w:keepNext/>
      </w:pPr>
      <w:r>
        <w:t>„</w:t>
      </w:r>
      <w:r w:rsidR="007F23DE">
        <w:t>1.</w:t>
      </w:r>
      <w:r>
        <w:t> </w:t>
      </w:r>
      <w:r w:rsidR="007F23DE">
        <w:t>Podatnicy:</w:t>
      </w:r>
    </w:p>
    <w:p w:rsidR="007F23DE" w:rsidRPr="007F23DE" w:rsidRDefault="007F23DE" w:rsidP="001310B0">
      <w:pPr>
        <w:pStyle w:val="ZLITPKTzmpktliter"/>
        <w:keepNext/>
      </w:pPr>
      <w:r>
        <w:t>1)</w:t>
      </w:r>
      <w:r>
        <w:tab/>
      </w:r>
      <w:r w:rsidRPr="007F23DE">
        <w:t>których przychody lub koszty,</w:t>
      </w:r>
      <w:r w:rsidR="001310B0" w:rsidRPr="007F23DE">
        <w:t xml:space="preserve"> w</w:t>
      </w:r>
      <w:r w:rsidR="001310B0">
        <w:t> </w:t>
      </w:r>
      <w:r w:rsidRPr="007F23DE">
        <w:t>rozumieniu przepisów</w:t>
      </w:r>
      <w:r w:rsidR="001310B0" w:rsidRPr="007F23DE">
        <w:t xml:space="preserve"> o</w:t>
      </w:r>
      <w:r w:rsidR="001310B0">
        <w:t> </w:t>
      </w:r>
      <w:r w:rsidRPr="007F23DE">
        <w:t>rachunkowości, ustalone na podstawie prow</w:t>
      </w:r>
      <w:r w:rsidRPr="007F23DE">
        <w:t>a</w:t>
      </w:r>
      <w:r w:rsidRPr="007F23DE">
        <w:t>dzonych ksiąg rachunkowych przekroczyły</w:t>
      </w:r>
      <w:r w:rsidR="001310B0" w:rsidRPr="007F23DE">
        <w:t xml:space="preserve"> w</w:t>
      </w:r>
      <w:r w:rsidR="001310B0">
        <w:t> </w:t>
      </w:r>
      <w:r w:rsidRPr="007F23DE">
        <w:t xml:space="preserve">roku poprzedzającym rok podatkowy równowartość </w:t>
      </w:r>
      <w:r w:rsidR="001310B0" w:rsidRPr="007F23DE">
        <w:t>2</w:t>
      </w:r>
      <w:r w:rsidR="001310B0">
        <w:t> </w:t>
      </w:r>
      <w:r w:rsidRPr="007F23DE">
        <w:t>00</w:t>
      </w:r>
      <w:r w:rsidR="001310B0" w:rsidRPr="007F23DE">
        <w:t>0</w:t>
      </w:r>
      <w:r w:rsidR="001310B0">
        <w:t> </w:t>
      </w:r>
      <w:r w:rsidRPr="007F23DE">
        <w:t>00</w:t>
      </w:r>
      <w:r w:rsidR="001310B0" w:rsidRPr="007F23DE">
        <w:t>0</w:t>
      </w:r>
      <w:r w:rsidR="001310B0">
        <w:t> </w:t>
      </w:r>
      <w:r w:rsidRPr="007F23DE">
        <w:t>euro:</w:t>
      </w:r>
    </w:p>
    <w:p w:rsidR="007F23DE" w:rsidRDefault="007F23DE" w:rsidP="007F23DE">
      <w:pPr>
        <w:pStyle w:val="ZLITLITwPKTzmlitwpktliter"/>
      </w:pPr>
      <w:r>
        <w:t>a)</w:t>
      </w:r>
      <w:r>
        <w:tab/>
        <w:t>dokonujący</w:t>
      </w:r>
      <w:r w:rsidR="001310B0">
        <w:t xml:space="preserve"> w </w:t>
      </w:r>
      <w:r>
        <w:t>roku podatkowym transakcji</w:t>
      </w:r>
      <w:r w:rsidR="001310B0">
        <w:t xml:space="preserve"> z </w:t>
      </w:r>
      <w:r>
        <w:t>podmiotami powiązanymi</w:t>
      </w:r>
      <w:r w:rsidR="001310B0">
        <w:t xml:space="preserve"> w </w:t>
      </w:r>
      <w:r>
        <w:t>rozumieniu</w:t>
      </w:r>
      <w:r w:rsidR="001310B0">
        <w:t xml:space="preserve"> art. </w:t>
      </w:r>
      <w:r>
        <w:t>1</w:t>
      </w:r>
      <w:r w:rsidR="001310B0">
        <w:t>1 ust. 1 i </w:t>
      </w:r>
      <w:r>
        <w:t>4, mających istotny wpływ na wysokość ich dochodu (straty), lub</w:t>
      </w:r>
    </w:p>
    <w:p w:rsidR="007F23DE" w:rsidRPr="007F23DE" w:rsidRDefault="007F23DE" w:rsidP="001310B0">
      <w:pPr>
        <w:pStyle w:val="ZLITLITwPKTzmlitwpktliter"/>
        <w:keepNext/>
      </w:pPr>
      <w:r>
        <w:t>b)</w:t>
      </w:r>
      <w:r>
        <w:tab/>
        <w:t>ujmujący</w:t>
      </w:r>
      <w:r w:rsidR="001310B0">
        <w:t xml:space="preserve"> w </w:t>
      </w:r>
      <w:r>
        <w:t>roku podatkowym</w:t>
      </w:r>
      <w:r w:rsidR="001310B0">
        <w:t xml:space="preserve"> w </w:t>
      </w:r>
      <w:r>
        <w:t>księgach rachunkowych inne zdarzenia, których warunki zostały ustalone (lub narzucone)</w:t>
      </w:r>
      <w:r w:rsidR="001310B0">
        <w:t xml:space="preserve"> z </w:t>
      </w:r>
      <w:r>
        <w:t>podmiotami powiązanymi</w:t>
      </w:r>
      <w:r w:rsidR="001310B0">
        <w:t xml:space="preserve"> w </w:t>
      </w:r>
      <w:r>
        <w:t>rozumieniu</w:t>
      </w:r>
      <w:r w:rsidR="001310B0">
        <w:t xml:space="preserve"> art. </w:t>
      </w:r>
      <w:r>
        <w:t>1</w:t>
      </w:r>
      <w:r w:rsidR="001310B0">
        <w:t>1 ust. 1 i </w:t>
      </w:r>
      <w:r>
        <w:t>4, mające istotny wpływ na wysokość ich dochodu (straty)</w:t>
      </w:r>
    </w:p>
    <w:p w:rsidR="007F23DE" w:rsidRDefault="007F23DE" w:rsidP="007F23DE">
      <w:pPr>
        <w:pStyle w:val="ZLITCZWSPLITwPKTzmczciwsplitwpktliter"/>
      </w:pPr>
      <w:r>
        <w:t>–</w:t>
      </w:r>
      <w:r w:rsidR="001310B0">
        <w:t> </w:t>
      </w:r>
      <w:r>
        <w:t>lub</w:t>
      </w:r>
    </w:p>
    <w:p w:rsidR="007F23DE" w:rsidRPr="00B45FED" w:rsidRDefault="007F23DE" w:rsidP="007F23DE">
      <w:pPr>
        <w:pStyle w:val="ZLITPKTzmpktliter"/>
      </w:pPr>
      <w:r w:rsidRPr="00B45FED">
        <w:t>2)</w:t>
      </w:r>
      <w:r w:rsidRPr="00B45FED">
        <w:tab/>
        <w:t>dokonujący, bezpośrednio lub pośrednio, zapłaty należności na rzecz podmiotu mającego miejsce z</w:t>
      </w:r>
      <w:r w:rsidRPr="00B45FED">
        <w:t>a</w:t>
      </w:r>
      <w:r w:rsidRPr="00B45FED">
        <w:t>mieszkania, siedzibę lub zarząd na terytorium lub w kraju stosującym szkodliwą konkurencję podatkową, wynikających</w:t>
      </w:r>
      <w:r w:rsidR="001310B0" w:rsidRPr="00B45FED">
        <w:t xml:space="preserve"> z</w:t>
      </w:r>
      <w:r w:rsidR="001310B0">
        <w:t> </w:t>
      </w:r>
      <w:r w:rsidRPr="00B45FED">
        <w:t>transakcji lub innego zdarzenia ujętego</w:t>
      </w:r>
      <w:r w:rsidR="001310B0" w:rsidRPr="00B45FED">
        <w:t xml:space="preserve"> w</w:t>
      </w:r>
      <w:r w:rsidR="001310B0">
        <w:t> </w:t>
      </w:r>
      <w:r w:rsidRPr="00B45FED">
        <w:t>księgach rachunkowych, jeżeli łączna kwota (lub jej równowartość) wynikająca z umowy lub rzeczywiście zapłacona</w:t>
      </w:r>
      <w:r w:rsidR="001310B0" w:rsidRPr="00B45FED">
        <w:t xml:space="preserve"> w</w:t>
      </w:r>
      <w:r w:rsidR="001310B0">
        <w:t> </w:t>
      </w:r>
      <w:r w:rsidRPr="00B45FED">
        <w:t>roku podatkowym łączna kw</w:t>
      </w:r>
      <w:r w:rsidRPr="00B45FED">
        <w:t>o</w:t>
      </w:r>
      <w:r w:rsidRPr="00B45FED">
        <w:t>ta wymagalnych</w:t>
      </w:r>
      <w:r w:rsidR="001310B0" w:rsidRPr="00B45FED">
        <w:t xml:space="preserve"> w</w:t>
      </w:r>
      <w:r w:rsidR="001310B0">
        <w:t> </w:t>
      </w:r>
      <w:r w:rsidRPr="00B45FED">
        <w:t>roku podatkowym świadczeń przekracza równowartość 2</w:t>
      </w:r>
      <w:r w:rsidR="001310B0" w:rsidRPr="00B45FED">
        <w:t>0</w:t>
      </w:r>
      <w:r w:rsidR="001310B0">
        <w:t> </w:t>
      </w:r>
      <w:r w:rsidRPr="00B45FED">
        <w:t>00</w:t>
      </w:r>
      <w:r w:rsidR="001310B0" w:rsidRPr="00B45FED">
        <w:t>0</w:t>
      </w:r>
      <w:r w:rsidR="001310B0">
        <w:t> </w:t>
      </w:r>
      <w:r w:rsidRPr="00B45FED">
        <w:t>euro, lub</w:t>
      </w:r>
    </w:p>
    <w:p w:rsidR="007F23DE" w:rsidRPr="007F23DE" w:rsidRDefault="007F23DE" w:rsidP="001310B0">
      <w:pPr>
        <w:pStyle w:val="ZLITPKTzmpktliter"/>
        <w:keepNext/>
      </w:pPr>
      <w:r>
        <w:t>3)</w:t>
      </w:r>
      <w:r>
        <w:tab/>
        <w:t>zawierający</w:t>
      </w:r>
      <w:r w:rsidR="001310B0">
        <w:t xml:space="preserve"> z </w:t>
      </w:r>
      <w:r>
        <w:t>podmiotem mającym miejsce zamieszkania, siedzibę lub zarząd na terytorium lub</w:t>
      </w:r>
      <w:r w:rsidR="001310B0">
        <w:t xml:space="preserve"> w </w:t>
      </w:r>
      <w:r>
        <w:t>kraju stosującym szkodliwą konkurencję podatkową:</w:t>
      </w:r>
    </w:p>
    <w:p w:rsidR="007F23DE" w:rsidRDefault="007F23DE" w:rsidP="007F23DE">
      <w:pPr>
        <w:pStyle w:val="ZLITLITwPKTzmlitwpktliter"/>
      </w:pPr>
      <w:r>
        <w:t>a)</w:t>
      </w:r>
      <w:r>
        <w:tab/>
        <w:t>umowę spółki niebędącej osobą prawną, jeżeli łączna wartość wniesionych przez wspólników wkł</w:t>
      </w:r>
      <w:r>
        <w:t>a</w:t>
      </w:r>
      <w:r>
        <w:t>dów przekracza równowartość 2</w:t>
      </w:r>
      <w:r w:rsidR="001310B0">
        <w:t>0 </w:t>
      </w:r>
      <w:r>
        <w:t>00</w:t>
      </w:r>
      <w:r w:rsidR="001310B0">
        <w:t>0 </w:t>
      </w:r>
      <w:r>
        <w:t>euro lub</w:t>
      </w:r>
    </w:p>
    <w:p w:rsidR="007F23DE" w:rsidRDefault="007F23DE" w:rsidP="001310B0">
      <w:pPr>
        <w:pStyle w:val="ZLITLITwPKTzmlitwpktliter"/>
        <w:keepNext/>
      </w:pPr>
      <w:r>
        <w:t>b)</w:t>
      </w:r>
      <w:r>
        <w:tab/>
        <w:t>umowę wspólnego przedsięwzięcia lub inną umowę</w:t>
      </w:r>
      <w:r w:rsidR="001310B0">
        <w:t xml:space="preserve"> o </w:t>
      </w:r>
      <w:r>
        <w:t>podobnym charakterze,</w:t>
      </w:r>
      <w:r w:rsidR="001310B0">
        <w:t xml:space="preserve"> w </w:t>
      </w:r>
      <w:r>
        <w:t>których wartość wspólnie realizowanego przedsięwzięcia określona</w:t>
      </w:r>
      <w:r w:rsidR="001310B0">
        <w:t xml:space="preserve"> w </w:t>
      </w:r>
      <w:r>
        <w:t>umowie,</w:t>
      </w:r>
      <w:r w:rsidR="001310B0">
        <w:t xml:space="preserve"> a w </w:t>
      </w:r>
      <w:r>
        <w:t>przypadku braku określenia</w:t>
      </w:r>
      <w:r w:rsidR="001310B0">
        <w:t xml:space="preserve"> w </w:t>
      </w:r>
      <w:r>
        <w:t>umowie tej wartości, przewidywana na dzień zawarcia umowy, przekracza równowartość 2</w:t>
      </w:r>
      <w:r w:rsidR="001310B0">
        <w:t>0 </w:t>
      </w:r>
      <w:r>
        <w:t>00</w:t>
      </w:r>
      <w:r w:rsidR="001310B0">
        <w:t>0 </w:t>
      </w:r>
      <w:r>
        <w:t>euro</w:t>
      </w:r>
    </w:p>
    <w:p w:rsidR="007F23DE" w:rsidRDefault="007F23DE" w:rsidP="007F23DE">
      <w:pPr>
        <w:pStyle w:val="ZLITCZWSPPKTzmczciwsppktliter"/>
      </w:pPr>
      <w:r>
        <w:t>–</w:t>
      </w:r>
      <w:r w:rsidR="001310B0">
        <w:t> </w:t>
      </w:r>
      <w:r>
        <w:t xml:space="preserve">są obowiązani do sporządzenia dokumentacji podatkowej tych transakcji lub innych zdarzeń, zwanej dalej </w:t>
      </w:r>
      <w:r w:rsidR="001310B0">
        <w:t>„</w:t>
      </w:r>
      <w:r>
        <w:t>dokumentacją podatkową</w:t>
      </w:r>
      <w:r w:rsidR="001310B0">
        <w:t>”</w:t>
      </w:r>
      <w:r>
        <w:t>.</w:t>
      </w:r>
      <w:r w:rsidR="001310B0">
        <w:t>”</w:t>
      </w:r>
      <w:r>
        <w:t>,</w:t>
      </w:r>
    </w:p>
    <w:p w:rsidR="007F23DE" w:rsidRPr="007F23DE" w:rsidRDefault="007F23DE" w:rsidP="001310B0">
      <w:pPr>
        <w:pStyle w:val="LITlitera"/>
        <w:keepNext/>
      </w:pPr>
      <w:r>
        <w:t>b)</w:t>
      </w:r>
      <w:r>
        <w:tab/>
      </w:r>
      <w:r w:rsidRPr="007F23DE">
        <w:t>po</w:t>
      </w:r>
      <w:r w:rsidR="001310B0">
        <w:t xml:space="preserve"> ust. </w:t>
      </w:r>
      <w:r w:rsidR="001310B0" w:rsidRPr="007F23DE">
        <w:t>1</w:t>
      </w:r>
      <w:r w:rsidR="001310B0">
        <w:t> </w:t>
      </w:r>
      <w:r w:rsidRPr="007F23DE">
        <w:t>dodaje się ust.1a–1g</w:t>
      </w:r>
      <w:r w:rsidR="001310B0" w:rsidRPr="007F23DE">
        <w:t xml:space="preserve"> w</w:t>
      </w:r>
      <w:r w:rsidR="001310B0">
        <w:t> </w:t>
      </w:r>
      <w:r w:rsidRPr="007F23DE"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1a.</w:t>
      </w:r>
      <w:r>
        <w:t> </w:t>
      </w:r>
      <w:r w:rsidR="007F23DE">
        <w:t>Podatnicy,</w:t>
      </w:r>
      <w:r>
        <w:t xml:space="preserve"> o </w:t>
      </w:r>
      <w:r w:rsidR="007F23DE">
        <w:t>których mowa</w:t>
      </w:r>
      <w:r>
        <w:t xml:space="preserve"> w ust. 1 pkt </w:t>
      </w:r>
      <w:r w:rsidR="007F23DE">
        <w:t>1, są obowiązani do sporządzenia dokumentacji podatkowej również za rok podatkowy następujący po roku podatkowym, za który byli obowiązani sporządzić dokumentację podatkową, bez względu na wysokość osiągniętych,</w:t>
      </w:r>
      <w:r>
        <w:t xml:space="preserve"> w </w:t>
      </w:r>
      <w:r w:rsidR="007F23DE">
        <w:t>roku podatkowym, za który byli obowiązani do sporz</w:t>
      </w:r>
      <w:r w:rsidR="007F23DE">
        <w:t>ą</w:t>
      </w:r>
      <w:r w:rsidR="007F23DE">
        <w:t>dzenia dokumentacji podatkowej, przychodów lub poniesionych kosztów,</w:t>
      </w:r>
      <w:r>
        <w:t xml:space="preserve"> w </w:t>
      </w:r>
      <w:r w:rsidR="007F23DE">
        <w:t>rozumieniu przepisów</w:t>
      </w:r>
      <w:r>
        <w:t xml:space="preserve"> o </w:t>
      </w:r>
      <w:r w:rsidR="007F23DE">
        <w:t>rachunkowości.</w:t>
      </w:r>
    </w:p>
    <w:p w:rsidR="007F23DE" w:rsidRPr="007F23DE" w:rsidRDefault="007F23DE" w:rsidP="007F23DE">
      <w:pPr>
        <w:pStyle w:val="ZLITUSTzmustliter"/>
      </w:pPr>
      <w:r>
        <w:t>1b.</w:t>
      </w:r>
      <w:r w:rsidR="001310B0">
        <w:t> </w:t>
      </w:r>
      <w:r>
        <w:t>Podatnicy rozpoczynający działalność, dokonujący</w:t>
      </w:r>
      <w:r w:rsidR="001310B0">
        <w:t xml:space="preserve"> w </w:t>
      </w:r>
      <w:r>
        <w:t>roku podatkowym transakcji lub ujmujący</w:t>
      </w:r>
      <w:r w:rsidR="001310B0">
        <w:t xml:space="preserve"> w </w:t>
      </w:r>
      <w:r>
        <w:t>roku podatkowym</w:t>
      </w:r>
      <w:r w:rsidR="001310B0">
        <w:t xml:space="preserve"> w </w:t>
      </w:r>
      <w:r>
        <w:t>księgach rachunkowych inne zdarzenia,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są obowiązani do sporządzenia dokumentacji podatkowej</w:t>
      </w:r>
      <w:r w:rsidR="001310B0">
        <w:t xml:space="preserve"> w </w:t>
      </w:r>
      <w:r>
        <w:t>roku rozpoczęcia prowadzenia tej działalności, począwszy od miesi</w:t>
      </w:r>
      <w:r>
        <w:t>ą</w:t>
      </w:r>
      <w:r>
        <w:t>ca następującego po miesiącu,</w:t>
      </w:r>
      <w:r w:rsidR="001310B0">
        <w:t xml:space="preserve"> w </w:t>
      </w:r>
      <w:r>
        <w:t>którym przychody lub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ust</w:t>
      </w:r>
      <w:r>
        <w:t>a</w:t>
      </w:r>
      <w:r>
        <w:t xml:space="preserve">lone na podstawie prowadzonych ksiąg rachunkowych przekroczyły równowartość </w:t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euro.</w:t>
      </w:r>
    </w:p>
    <w:p w:rsidR="007F23DE" w:rsidRPr="007F23DE" w:rsidRDefault="007F23DE" w:rsidP="001310B0">
      <w:pPr>
        <w:pStyle w:val="ZLITUSTzmustliter"/>
        <w:keepNext/>
      </w:pPr>
      <w:r>
        <w:lastRenderedPageBreak/>
        <w:t>1c.</w:t>
      </w:r>
      <w:r w:rsidR="001310B0">
        <w:t> </w:t>
      </w:r>
      <w:r>
        <w:t>Za podatnika rozpoczynającego działalność nie uważa się podatnika, który został utworzony:</w:t>
      </w:r>
    </w:p>
    <w:p w:rsidR="007F23DE" w:rsidRDefault="007F23DE" w:rsidP="007F23DE">
      <w:pPr>
        <w:pStyle w:val="ZLITPKTzmpktliter"/>
      </w:pPr>
      <w:r>
        <w:t>1)</w:t>
      </w:r>
      <w:r>
        <w:tab/>
        <w:t>w wyniku przekształcenia, połączenia lub podziału podatników, albo</w:t>
      </w:r>
    </w:p>
    <w:p w:rsidR="007F23DE" w:rsidRDefault="007F23DE" w:rsidP="007F23DE">
      <w:pPr>
        <w:pStyle w:val="ZLITPKTzmpktliter"/>
      </w:pPr>
      <w:r>
        <w:t>2)</w:t>
      </w:r>
      <w:r>
        <w:tab/>
        <w:t>w wyniku przekształcenia spółki niebędącej osobą prawną, albo</w:t>
      </w:r>
    </w:p>
    <w:p w:rsidR="007F23DE" w:rsidRDefault="007F23DE" w:rsidP="007F23DE">
      <w:pPr>
        <w:pStyle w:val="ZLITPKTzmpktliter"/>
      </w:pPr>
      <w:r>
        <w:t>3)</w:t>
      </w:r>
      <w:r>
        <w:tab/>
        <w:t>przez osoby fizyczne, które wniosły na poczet kapitału nowo utworzonego podmiotu uprzednio prowadz</w:t>
      </w:r>
      <w:r>
        <w:t>o</w:t>
      </w:r>
      <w:r>
        <w:t>ne przez siebie przedsiębiorstwo albo składniki majątku tego przedsiębiorstwa</w:t>
      </w:r>
      <w:r w:rsidR="001310B0">
        <w:t xml:space="preserve"> o </w:t>
      </w:r>
      <w:r>
        <w:t>wartości przekraczającej łącznie równowartość</w:t>
      </w:r>
      <w:r w:rsidR="001310B0">
        <w:t xml:space="preserve"> w </w:t>
      </w:r>
      <w:r>
        <w:t>złotych kwoty co najmniej 1</w:t>
      </w:r>
      <w:r w:rsidR="001310B0">
        <w:t>0 </w:t>
      </w:r>
      <w:r>
        <w:t>00</w:t>
      </w:r>
      <w:r w:rsidR="001310B0">
        <w:t>0 </w:t>
      </w:r>
      <w:r>
        <w:t>euro,</w:t>
      </w:r>
      <w:r w:rsidR="001310B0">
        <w:t xml:space="preserve"> z </w:t>
      </w:r>
      <w:r>
        <w:t>tym że wartość tych składników oblicza się stosując odpowiednio</w:t>
      </w:r>
      <w:r w:rsidR="001310B0">
        <w:t xml:space="preserve"> art. </w:t>
      </w:r>
      <w:r>
        <w:t>14.</w:t>
      </w:r>
    </w:p>
    <w:p w:rsidR="007F23DE" w:rsidRPr="007F23DE" w:rsidRDefault="007F23DE" w:rsidP="001310B0">
      <w:pPr>
        <w:pStyle w:val="ZLITUSTzmustliter"/>
        <w:keepNext/>
      </w:pPr>
      <w:r>
        <w:t>1d.</w:t>
      </w:r>
      <w:r w:rsidR="001310B0">
        <w:t> </w:t>
      </w:r>
      <w:r>
        <w:t>Za transakcje lub inne zdarzenia mające istotny wpływ na wysokość dochodu (straty) podatnika,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uznaje się transakcje lub inne zdarzenia jednego rodzaju, których łączna wartość przekracza</w:t>
      </w:r>
      <w:r w:rsidR="001310B0">
        <w:t xml:space="preserve"> w </w:t>
      </w:r>
      <w:r>
        <w:t>roku podatkowym równowartość 5</w:t>
      </w:r>
      <w:r w:rsidR="001310B0">
        <w:t>0 </w:t>
      </w:r>
      <w:r>
        <w:t>00</w:t>
      </w:r>
      <w:r w:rsidR="001310B0">
        <w:t>0 </w:t>
      </w:r>
      <w:r>
        <w:t>euro,</w:t>
      </w:r>
      <w:r w:rsidR="001310B0">
        <w:t xml:space="preserve"> z </w:t>
      </w:r>
      <w:r>
        <w:t>tym że</w:t>
      </w:r>
      <w:r w:rsidR="001310B0">
        <w:t xml:space="preserve"> w </w:t>
      </w:r>
      <w:r>
        <w:t>przypadku podatników, których prz</w:t>
      </w:r>
      <w:r>
        <w:t>y</w:t>
      </w:r>
      <w:r>
        <w:t>chody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</w:t>
      </w:r>
      <w:r w:rsidR="001310B0">
        <w:t xml:space="preserve"> w </w:t>
      </w:r>
      <w:r>
        <w:t>roku poprzedzającym rok podatkowy przekroczyły równ</w:t>
      </w:r>
      <w:r>
        <w:t>o</w:t>
      </w:r>
      <w:r>
        <w:t>wartość:</w:t>
      </w:r>
    </w:p>
    <w:p w:rsidR="007F23DE" w:rsidRDefault="007F23DE" w:rsidP="007F23DE">
      <w:pPr>
        <w:pStyle w:val="ZLITPKTzmpktliter"/>
      </w:pPr>
      <w:r>
        <w:t>1)</w:t>
      </w:r>
      <w:r>
        <w:tab/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euro, lecz nie więcej niż równowartość 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– za takie transakcje lub inne zdarzenia uznaje się transakcje lub inne zdarzenia jednego rodzaju, których wartość przekracza</w:t>
      </w:r>
      <w:r w:rsidR="001310B0">
        <w:t xml:space="preserve"> w </w:t>
      </w:r>
      <w:r>
        <w:t>roku podatkowym kwotę stanowiącą równowartość kwoty 5</w:t>
      </w:r>
      <w:r w:rsidR="001310B0">
        <w:t>0 </w:t>
      </w:r>
      <w:r>
        <w:t>00</w:t>
      </w:r>
      <w:r w:rsidR="001310B0">
        <w:t>0 </w:t>
      </w:r>
      <w:r>
        <w:t>euro powiększoną</w:t>
      </w:r>
      <w:r w:rsidR="001310B0">
        <w:t xml:space="preserve"> o </w:t>
      </w:r>
      <w:r>
        <w:t>500</w:t>
      </w:r>
      <w:r w:rsidR="001310B0">
        <w:t>0 </w:t>
      </w:r>
      <w:r>
        <w:t xml:space="preserve">euro za każdy </w:t>
      </w:r>
      <w:r w:rsidR="001310B0">
        <w:t>1 </w:t>
      </w:r>
      <w:r>
        <w:t>00</w:t>
      </w:r>
      <w:r w:rsidR="001310B0">
        <w:t>0 </w:t>
      </w:r>
      <w:r>
        <w:t>00</w:t>
      </w:r>
      <w:r w:rsidR="001310B0">
        <w:t>0 </w:t>
      </w:r>
      <w:r>
        <w:t xml:space="preserve">euro przychodu powyżej </w:t>
      </w:r>
      <w:r w:rsidR="001310B0">
        <w:t>2 </w:t>
      </w:r>
      <w:r>
        <w:t>00</w:t>
      </w:r>
      <w:r w:rsidR="001310B0">
        <w:t>0 </w:t>
      </w:r>
      <w:r>
        <w:t>00</w:t>
      </w:r>
      <w:r w:rsidR="001310B0">
        <w:t>0 </w:t>
      </w:r>
      <w:r>
        <w:t>euro;</w:t>
      </w:r>
    </w:p>
    <w:p w:rsidR="007F23DE" w:rsidRDefault="007F23DE" w:rsidP="007F23DE">
      <w:pPr>
        <w:pStyle w:val="ZLITPKTzmpktliter"/>
      </w:pPr>
      <w:r>
        <w:t>2)</w:t>
      </w:r>
      <w:r>
        <w:tab/>
        <w:t>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euro, lecz nie więcej niż równowartość 10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– za takie transakcje lub inne zdarz</w:t>
      </w:r>
      <w:r>
        <w:t>e</w:t>
      </w:r>
      <w:r>
        <w:t>nia uznaje się transakcje lub inne zdarzenia jednego rodzaju, których wartość przekracza</w:t>
      </w:r>
      <w:r w:rsidR="001310B0">
        <w:t xml:space="preserve"> w </w:t>
      </w:r>
      <w:r>
        <w:t>roku podatk</w:t>
      </w:r>
      <w:r>
        <w:t>o</w:t>
      </w:r>
      <w:r>
        <w:t>wym kwotę stanowiącą równowartość kwoty 14</w:t>
      </w:r>
      <w:r w:rsidR="001310B0">
        <w:t>0 </w:t>
      </w:r>
      <w:r>
        <w:t>00</w:t>
      </w:r>
      <w:r w:rsidR="001310B0">
        <w:t>0 </w:t>
      </w:r>
      <w:r>
        <w:t>euro powiększoną</w:t>
      </w:r>
      <w:r w:rsidR="001310B0">
        <w:t xml:space="preserve"> o </w:t>
      </w:r>
      <w:r>
        <w:t>4</w:t>
      </w:r>
      <w:r w:rsidR="001310B0">
        <w:t>5 </w:t>
      </w:r>
      <w:r>
        <w:t>00</w:t>
      </w:r>
      <w:r w:rsidR="001310B0">
        <w:t>0 </w:t>
      </w:r>
      <w:r>
        <w:t>euro za każde 1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przychodu powyżej 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euro;</w:t>
      </w:r>
    </w:p>
    <w:p w:rsidR="007F23DE" w:rsidRDefault="007F23DE" w:rsidP="007F23DE">
      <w:pPr>
        <w:pStyle w:val="ZLITPKTzmpktliter"/>
      </w:pPr>
      <w:r>
        <w:t>3)</w:t>
      </w:r>
      <w:r>
        <w:tab/>
        <w:t>10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– za takie transakcje lub inne zdarzenia uznaje się transakcje lub inne zdarzenia jednego rodzaju, których wartość</w:t>
      </w:r>
      <w:r w:rsidR="001310B0">
        <w:t xml:space="preserve"> w </w:t>
      </w:r>
      <w:r>
        <w:t>roku podatkowym przekracza kwotę stanowiącą równowartość kwoty 50</w:t>
      </w:r>
      <w:r w:rsidR="001310B0">
        <w:t>0 </w:t>
      </w:r>
      <w:r>
        <w:t>00</w:t>
      </w:r>
      <w:r w:rsidR="001310B0">
        <w:t>0 </w:t>
      </w:r>
      <w:r>
        <w:t>euro.</w:t>
      </w:r>
    </w:p>
    <w:p w:rsidR="007F23DE" w:rsidRPr="007F23DE" w:rsidRDefault="007F23DE" w:rsidP="001310B0">
      <w:pPr>
        <w:pStyle w:val="ZLITUSTzmustliter"/>
        <w:keepNext/>
      </w:pPr>
      <w:r>
        <w:t>1e.</w:t>
      </w:r>
      <w:r w:rsidR="001310B0">
        <w:t> </w:t>
      </w:r>
      <w:r>
        <w:t>Za transakcje lub inne zdarzenia mające istotny wpływ na wysokość dochodu (straty) podatnika,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uznaje się również zawartą</w:t>
      </w:r>
      <w:r w:rsidR="001310B0">
        <w:t xml:space="preserve"> w </w:t>
      </w:r>
      <w:r>
        <w:t>roku podatkowym:</w:t>
      </w:r>
    </w:p>
    <w:p w:rsidR="007F23DE" w:rsidRDefault="007F23DE" w:rsidP="007F23DE">
      <w:pPr>
        <w:pStyle w:val="ZLITPKTzmpktliter"/>
      </w:pPr>
      <w:r>
        <w:t>1)</w:t>
      </w:r>
      <w:r>
        <w:tab/>
        <w:t>umowę spółki niebędącej osobą prawną,</w:t>
      </w:r>
      <w:r w:rsidR="001310B0">
        <w:t xml:space="preserve"> w </w:t>
      </w:r>
      <w:r>
        <w:t>której łączna wartość wniesionych przez wspólników wkładów przekracza równowartość 5</w:t>
      </w:r>
      <w:r w:rsidR="001310B0">
        <w:t>0 </w:t>
      </w:r>
      <w:r>
        <w:t>00</w:t>
      </w:r>
      <w:r w:rsidR="001310B0">
        <w:t>0 </w:t>
      </w:r>
      <w:r>
        <w:t>euro lub</w:t>
      </w:r>
    </w:p>
    <w:p w:rsidR="007F23DE" w:rsidRDefault="007F23DE" w:rsidP="007F23DE">
      <w:pPr>
        <w:pStyle w:val="ZLITPKTzmpktliter"/>
      </w:pPr>
      <w:r>
        <w:t>2)</w:t>
      </w:r>
      <w:r>
        <w:tab/>
        <w:t>umowę wspólnego przedsięwzięcia lub inną umowę</w:t>
      </w:r>
      <w:r w:rsidR="001310B0">
        <w:t xml:space="preserve"> o </w:t>
      </w:r>
      <w:r>
        <w:t>podobnym charakterze,</w:t>
      </w:r>
      <w:r w:rsidR="001310B0">
        <w:t xml:space="preserve"> w </w:t>
      </w:r>
      <w:r>
        <w:t>której wartość wspólnie realizowanego przedsięwzięcia określona</w:t>
      </w:r>
      <w:r w:rsidR="001310B0">
        <w:t xml:space="preserve"> w </w:t>
      </w:r>
      <w:r>
        <w:t>umowie,</w:t>
      </w:r>
      <w:r w:rsidR="001310B0">
        <w:t xml:space="preserve"> a w </w:t>
      </w:r>
      <w:r>
        <w:t>przypadku braku określenia</w:t>
      </w:r>
      <w:r w:rsidR="001310B0">
        <w:t xml:space="preserve"> w </w:t>
      </w:r>
      <w:r>
        <w:t>umowie tej wart</w:t>
      </w:r>
      <w:r>
        <w:t>o</w:t>
      </w:r>
      <w:r>
        <w:t>ści, przewidywana na dzień zawarcia umowy, przekracza równowartość 5</w:t>
      </w:r>
      <w:r w:rsidR="001310B0">
        <w:t>0 </w:t>
      </w:r>
      <w:r>
        <w:t>00</w:t>
      </w:r>
      <w:r w:rsidR="001310B0">
        <w:t>0 </w:t>
      </w:r>
      <w:r>
        <w:t>euro.</w:t>
      </w:r>
    </w:p>
    <w:p w:rsidR="007F23DE" w:rsidRDefault="007F23DE" w:rsidP="007F23DE">
      <w:pPr>
        <w:pStyle w:val="ZLITUSTzmustliter"/>
      </w:pPr>
      <w:r>
        <w:t>1f.</w:t>
      </w:r>
      <w:r w:rsidR="001310B0">
        <w:t> W </w:t>
      </w:r>
      <w:r>
        <w:t>przypadku podatników uzyskujących przychody</w:t>
      </w:r>
      <w:r w:rsidR="001310B0">
        <w:t xml:space="preserve"> z </w:t>
      </w:r>
      <w:r>
        <w:t>udziału</w:t>
      </w:r>
      <w:r w:rsidR="001310B0">
        <w:t xml:space="preserve"> w </w:t>
      </w:r>
      <w:r>
        <w:t>spółce niebędącej osobą prawną, jeżeli spółka niebędąca osobą prawną dokonuje transakcji lub innych zdarzeń,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spełni</w:t>
      </w:r>
      <w:r>
        <w:t>e</w:t>
      </w:r>
      <w:r>
        <w:t>nie warunku prowadzenia ksiąg rachunkowych</w:t>
      </w:r>
      <w:r w:rsidR="001310B0">
        <w:t xml:space="preserve"> i </w:t>
      </w:r>
      <w:r>
        <w:t>limit przychodów lub kosztów,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ustala się dla tej spółki.</w:t>
      </w:r>
    </w:p>
    <w:p w:rsidR="007F23DE" w:rsidRDefault="007F23DE" w:rsidP="007F23DE">
      <w:pPr>
        <w:pStyle w:val="ZLITUSTzmustliter"/>
      </w:pPr>
      <w:r>
        <w:t>1g.</w:t>
      </w:r>
      <w:r w:rsidR="001310B0">
        <w:t>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1f, dokumentacja podatkowa może zostać sporządzona przez w</w:t>
      </w:r>
      <w:r>
        <w:t>y</w:t>
      </w:r>
      <w:r>
        <w:t>znaczonego wspólnika mającego siedzibę lub miejsce zamieszkania na terytorium Rzeczypospolitej Polskiej. Wyznaczenie wspólnika nie zwalnia pozostałych wspólników</w:t>
      </w:r>
      <w:r w:rsidR="001310B0">
        <w:t xml:space="preserve"> z </w:t>
      </w:r>
      <w:r>
        <w:t>odpowiedzialności za nieprzedłożenie wymag</w:t>
      </w:r>
      <w:r>
        <w:t>a</w:t>
      </w:r>
      <w:r>
        <w:t>nej dokumentacji podatkowej.</w:t>
      </w:r>
      <w:r w:rsidR="001310B0">
        <w:t>”</w:t>
      </w:r>
      <w:r>
        <w:t>,</w:t>
      </w:r>
    </w:p>
    <w:p w:rsidR="007F23DE" w:rsidRDefault="007F23DE" w:rsidP="007F23DE">
      <w:pPr>
        <w:pStyle w:val="LITlitera"/>
      </w:pPr>
      <w:r>
        <w:t>c)</w:t>
      </w:r>
      <w:r>
        <w:tab/>
        <w:t>uchyla się</w:t>
      </w:r>
      <w:r w:rsidR="001310B0">
        <w:t xml:space="preserve"> ust. 2 i </w:t>
      </w:r>
      <w:r>
        <w:t>2a,</w:t>
      </w:r>
    </w:p>
    <w:p w:rsidR="007F23DE" w:rsidRPr="007F23DE" w:rsidRDefault="007F23DE" w:rsidP="001310B0">
      <w:pPr>
        <w:pStyle w:val="LITlitera"/>
        <w:keepNext/>
      </w:pPr>
      <w:r>
        <w:t>d)</w:t>
      </w:r>
      <w:r>
        <w:tab/>
        <w:t>po</w:t>
      </w:r>
      <w:r w:rsidR="001310B0">
        <w:t xml:space="preserve"> ust. </w:t>
      </w:r>
      <w:r>
        <w:t>2a dodaje się</w:t>
      </w:r>
      <w:r w:rsidR="001310B0">
        <w:t xml:space="preserve"> ust. </w:t>
      </w:r>
      <w:r>
        <w:t>2b–2i</w:t>
      </w:r>
      <w:r w:rsidR="001310B0">
        <w:t xml:space="preserve"> w </w:t>
      </w:r>
      <w:r>
        <w:t>brzmieniu:</w:t>
      </w:r>
    </w:p>
    <w:p w:rsidR="007F23DE" w:rsidRPr="007F23DE" w:rsidRDefault="001310B0" w:rsidP="001310B0">
      <w:pPr>
        <w:pStyle w:val="ZLITUSTzmustliter"/>
        <w:keepNext/>
      </w:pPr>
      <w:r>
        <w:t>„</w:t>
      </w:r>
      <w:r w:rsidR="007F23DE">
        <w:t>2b.</w:t>
      </w:r>
      <w:r>
        <w:t> </w:t>
      </w:r>
      <w:r w:rsidR="007F23DE">
        <w:t>Dokumentacja podatkowa obejmuje:</w:t>
      </w:r>
    </w:p>
    <w:p w:rsidR="007F23DE" w:rsidRPr="007F23DE" w:rsidRDefault="007F23DE" w:rsidP="001310B0">
      <w:pPr>
        <w:pStyle w:val="ZLITPKTzmpktliter"/>
        <w:keepNext/>
      </w:pPr>
      <w:r>
        <w:t>1)</w:t>
      </w:r>
      <w:r>
        <w:tab/>
        <w:t>opis transakcji lub innych zdarzeń,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</w:t>
      </w:r>
      <w:r w:rsidR="001310B0">
        <w:t xml:space="preserve"> w </w:t>
      </w:r>
      <w:r>
        <w:t>tym umów zarządzania płynnością, umów</w:t>
      </w:r>
      <w:r w:rsidR="001310B0">
        <w:t xml:space="preserve"> o </w:t>
      </w:r>
      <w:r>
        <w:t>podziale kosztów, dokonywanych pomiędzy podatnikiem,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spółką niebędącą osobą prawną,</w:t>
      </w:r>
      <w:r w:rsidR="001310B0">
        <w:t xml:space="preserve"> i </w:t>
      </w:r>
      <w:r>
        <w:t>podmiotami</w:t>
      </w:r>
      <w:r w:rsidR="001310B0">
        <w:t xml:space="preserve"> z </w:t>
      </w:r>
      <w:r>
        <w:t>nimi powiązanymi, zawierający:</w:t>
      </w:r>
    </w:p>
    <w:p w:rsidR="007F23DE" w:rsidRDefault="007F23DE" w:rsidP="007F23DE">
      <w:pPr>
        <w:pStyle w:val="ZLITLITwPKTzmlitwpktliter"/>
      </w:pPr>
      <w:r>
        <w:t>a)</w:t>
      </w:r>
      <w:r>
        <w:tab/>
        <w:t>wskazanie rodzaju</w:t>
      </w:r>
      <w:r w:rsidR="001310B0">
        <w:t xml:space="preserve"> i </w:t>
      </w:r>
      <w:r>
        <w:t>przedmiotu tych transakcji lub innych zdarzeń,</w:t>
      </w:r>
    </w:p>
    <w:p w:rsidR="007F23DE" w:rsidRDefault="007F23DE" w:rsidP="007F23DE">
      <w:pPr>
        <w:pStyle w:val="ZLITLITwPKTzmlitwpktliter"/>
      </w:pPr>
      <w:r>
        <w:t>b)</w:t>
      </w:r>
      <w:r>
        <w:tab/>
        <w:t>dane finansowe,</w:t>
      </w:r>
      <w:r w:rsidR="001310B0">
        <w:t xml:space="preserve"> w </w:t>
      </w:r>
      <w:r>
        <w:t>tym przepływy pieniężne dotyczące tych transakcji lub innych zdarzeń,</w:t>
      </w:r>
    </w:p>
    <w:p w:rsidR="007F23DE" w:rsidRDefault="007F23DE" w:rsidP="007F23DE">
      <w:pPr>
        <w:pStyle w:val="ZLITLITwPKTzmlitwpktliter"/>
      </w:pPr>
      <w:r>
        <w:t>c)</w:t>
      </w:r>
      <w:r>
        <w:tab/>
        <w:t>dane identyfikujące podmioty powiązane dokonujące tych transakcji lub ujmujące te zdarzenia,</w:t>
      </w:r>
    </w:p>
    <w:p w:rsidR="007F23DE" w:rsidRDefault="007F23DE" w:rsidP="007F23DE">
      <w:pPr>
        <w:pStyle w:val="ZLITLITwPKTzmlitwpktliter"/>
      </w:pPr>
      <w:r>
        <w:t>d)</w:t>
      </w:r>
      <w:r>
        <w:tab/>
        <w:t>opis przebiegu tych transakcji lub innych zdarzeń,</w:t>
      </w:r>
      <w:r w:rsidR="001310B0">
        <w:t xml:space="preserve"> w </w:t>
      </w:r>
      <w:r>
        <w:t>tym funkcji wykonywanych przez podatnika,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spółkę niebędącą osobą prawną,</w:t>
      </w:r>
      <w:r w:rsidR="001310B0">
        <w:t xml:space="preserve"> i </w:t>
      </w:r>
      <w:r>
        <w:t>podmioty</w:t>
      </w:r>
      <w:r w:rsidR="001310B0">
        <w:t xml:space="preserve"> z </w:t>
      </w:r>
      <w:r>
        <w:t>nimi powi</w:t>
      </w:r>
      <w:r>
        <w:t>ą</w:t>
      </w:r>
      <w:r>
        <w:t>zane, angażowanych przez nich aktywów bilansowych</w:t>
      </w:r>
      <w:r w:rsidR="001310B0">
        <w:t xml:space="preserve"> i </w:t>
      </w:r>
      <w:r>
        <w:t xml:space="preserve">pozabilansowych, kapitału ludzkiego oraz ponoszonych </w:t>
      </w:r>
      <w:proofErr w:type="spellStart"/>
      <w:r>
        <w:t>ryzyk</w:t>
      </w:r>
      <w:proofErr w:type="spellEnd"/>
      <w:r>
        <w:t>,</w:t>
      </w:r>
    </w:p>
    <w:p w:rsidR="007F23DE" w:rsidRDefault="007F23DE" w:rsidP="007F23DE">
      <w:pPr>
        <w:pStyle w:val="ZLITLITwPKTzmlitwpktliter"/>
      </w:pPr>
      <w:r>
        <w:lastRenderedPageBreak/>
        <w:t>e)</w:t>
      </w:r>
      <w:r>
        <w:tab/>
        <w:t>wskazanie metody</w:t>
      </w:r>
      <w:r w:rsidR="001310B0">
        <w:t xml:space="preserve"> i </w:t>
      </w:r>
      <w:r>
        <w:t>sposobu kalkulacji dochodu (straty) podatnika wraz</w:t>
      </w:r>
      <w:r w:rsidR="001310B0">
        <w:t xml:space="preserve"> z </w:t>
      </w:r>
      <w:r>
        <w:t>uzasadnieniem ich wyboru,</w:t>
      </w:r>
      <w:r w:rsidR="001310B0">
        <w:t xml:space="preserve"> w </w:t>
      </w:r>
      <w:r>
        <w:t>tym algorytmu kalkulacji rozliczeń dotyczących tych transakcji lub innych zdarzeń oraz sposobu wyliczenia wartości rozliczeń wpływających na dochód (stratę) podatnika,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również pozostałych wspólników spółki niebędącej osobą prawną;</w:t>
      </w:r>
    </w:p>
    <w:p w:rsidR="007F23DE" w:rsidRPr="007F23DE" w:rsidRDefault="007F23DE" w:rsidP="001310B0">
      <w:pPr>
        <w:pStyle w:val="ZLITPKTzmpktliter"/>
        <w:keepNext/>
      </w:pPr>
      <w:r>
        <w:t>2)</w:t>
      </w:r>
      <w:r>
        <w:tab/>
        <w:t>w przypadku podatników:</w:t>
      </w:r>
    </w:p>
    <w:p w:rsidR="007F23DE" w:rsidRDefault="007F23DE" w:rsidP="007F23DE">
      <w:pPr>
        <w:pStyle w:val="ZLITLITwPKTzmlitwpktliter"/>
      </w:pPr>
      <w:r>
        <w:t>a)</w:t>
      </w:r>
      <w:r>
        <w:tab/>
        <w:t>których przychody lub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ustalone na podstawie pr</w:t>
      </w:r>
      <w:r>
        <w:t>o</w:t>
      </w:r>
      <w:r>
        <w:t>wadzonych ksiąg rachunkowych, przekroczyły</w:t>
      </w:r>
      <w:r w:rsidR="001310B0">
        <w:t xml:space="preserve"> w </w:t>
      </w:r>
      <w:r>
        <w:t>roku poprzedzającym rok podatkowy równowartość 1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 albo</w:t>
      </w:r>
    </w:p>
    <w:p w:rsidR="007F23DE" w:rsidRDefault="007F23DE" w:rsidP="001310B0">
      <w:pPr>
        <w:pStyle w:val="ZLITLITwPKTzmlitwpktliter"/>
        <w:keepNext/>
      </w:pPr>
      <w:r>
        <w:t>b)</w:t>
      </w:r>
      <w:r>
        <w:tab/>
        <w:t>posiadających udziały</w:t>
      </w:r>
      <w:r w:rsidR="001310B0">
        <w:t xml:space="preserve"> w </w:t>
      </w:r>
      <w:r>
        <w:t>spółce niebędącej osobą prawną, której przychody lub koszty,</w:t>
      </w:r>
      <w:r w:rsidR="001310B0">
        <w:t xml:space="preserve"> w </w:t>
      </w:r>
      <w:r>
        <w:t>rozumieniu obowiązujących tę spółkę przepisów</w:t>
      </w:r>
      <w:r w:rsidR="001310B0">
        <w:t xml:space="preserve"> o </w:t>
      </w:r>
      <w:r>
        <w:t>rachunkowości, ustalone na podstawie prowadzonych ksiąg r</w:t>
      </w:r>
      <w:r>
        <w:t>a</w:t>
      </w:r>
      <w:r>
        <w:t>chunkowych przekroczyły</w:t>
      </w:r>
      <w:r w:rsidR="001310B0">
        <w:t xml:space="preserve"> w </w:t>
      </w:r>
      <w:r>
        <w:t>poprzednim roku obrotowym</w:t>
      </w:r>
      <w:r w:rsidR="001310B0">
        <w:t xml:space="preserve"> w </w:t>
      </w:r>
      <w:r>
        <w:t>rozumieniu tych przepisów równowa</w:t>
      </w:r>
      <w:r>
        <w:t>r</w:t>
      </w:r>
      <w:r>
        <w:t>tość 1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</w:t>
      </w:r>
    </w:p>
    <w:p w:rsidR="007F23DE" w:rsidRDefault="007F23DE" w:rsidP="007F23DE">
      <w:pPr>
        <w:pStyle w:val="ZLITCZWSPLITwPKTzmczciwsplitwpktliter"/>
      </w:pPr>
      <w:r>
        <w:t>–</w:t>
      </w:r>
      <w:r w:rsidR="001310B0">
        <w:t> </w:t>
      </w:r>
      <w:r>
        <w:t>poza opisem,</w:t>
      </w:r>
      <w:r w:rsidR="001310B0">
        <w:t xml:space="preserve"> o </w:t>
      </w:r>
      <w:r>
        <w:t>którym mowa</w:t>
      </w:r>
      <w:r w:rsidR="001310B0">
        <w:t xml:space="preserve"> w pkt </w:t>
      </w:r>
      <w:r>
        <w:t>1, także opis analizy danych podmiotów niezależnych lub danych ustalonych</w:t>
      </w:r>
      <w:r w:rsidR="001310B0">
        <w:t xml:space="preserve"> z </w:t>
      </w:r>
      <w:r>
        <w:t>podmiotem niezależnym, uznanych za porównywalne do warunków ustalonych</w:t>
      </w:r>
      <w:r w:rsidR="001310B0">
        <w:t xml:space="preserve"> w </w:t>
      </w:r>
      <w:r>
        <w:t>transakcjach lub innych zdarzeniach,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 xml:space="preserve">1, zwanej dalej </w:t>
      </w:r>
      <w:r w:rsidR="001310B0">
        <w:t>„</w:t>
      </w:r>
      <w:r>
        <w:t>analizą danych porówna</w:t>
      </w:r>
      <w:r>
        <w:t>w</w:t>
      </w:r>
      <w:r>
        <w:t>czych</w:t>
      </w:r>
      <w:r w:rsidR="001310B0">
        <w:t>”</w:t>
      </w:r>
      <w:r>
        <w:t>, wykorzystanych do kalkulacji rozliczeń,</w:t>
      </w:r>
      <w:r w:rsidR="001310B0">
        <w:t xml:space="preserve"> o </w:t>
      </w:r>
      <w:r>
        <w:t>której mowa</w:t>
      </w:r>
      <w:r w:rsidR="001310B0">
        <w:t xml:space="preserve"> w pkt 1 lit. </w:t>
      </w:r>
      <w:r>
        <w:t>e, wraz</w:t>
      </w:r>
      <w:r w:rsidR="001310B0">
        <w:t xml:space="preserve"> z </w:t>
      </w:r>
      <w:r>
        <w:t>podaniem źródła tych danych;</w:t>
      </w:r>
    </w:p>
    <w:p w:rsidR="007F23DE" w:rsidRDefault="007F23DE" w:rsidP="007F23DE">
      <w:pPr>
        <w:pStyle w:val="ZLITPKTzmpktliter"/>
      </w:pPr>
      <w:r>
        <w:t>3)</w:t>
      </w:r>
      <w:r>
        <w:tab/>
        <w:t>opis danych finansowych podatnika,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spółki niebędącej osobą prawną, pozwalający na porównanie rozliczeń,</w:t>
      </w:r>
      <w:r w:rsidR="001310B0">
        <w:t xml:space="preserve"> o </w:t>
      </w:r>
      <w:r>
        <w:t>których mowa</w:t>
      </w:r>
      <w:r w:rsidR="001310B0">
        <w:t xml:space="preserve"> w pkt 1 lit. </w:t>
      </w:r>
      <w:r>
        <w:t>e,</w:t>
      </w:r>
      <w:r w:rsidR="001310B0">
        <w:t xml:space="preserve"> z </w:t>
      </w:r>
      <w:r>
        <w:t>danymi wynikającymi</w:t>
      </w:r>
      <w:r w:rsidR="001310B0">
        <w:t xml:space="preserve"> z </w:t>
      </w:r>
      <w:r>
        <w:t>zatwierdzonego sprawozdania finansowego, jeżeli obowiązek jego sporządzenia wynika</w:t>
      </w:r>
      <w:r w:rsidR="001310B0">
        <w:t xml:space="preserve"> z </w:t>
      </w:r>
      <w:r>
        <w:t>obowiązujących podatnika lub spółkę przepisów</w:t>
      </w:r>
      <w:r w:rsidR="001310B0">
        <w:t xml:space="preserve"> o </w:t>
      </w:r>
      <w:r>
        <w:t>rachunkowości;</w:t>
      </w:r>
    </w:p>
    <w:p w:rsidR="007F23DE" w:rsidRPr="007F23DE" w:rsidRDefault="007F23DE" w:rsidP="001310B0">
      <w:pPr>
        <w:pStyle w:val="ZLITPKTzmpktliter"/>
        <w:keepNext/>
      </w:pPr>
      <w:r>
        <w:t>4)</w:t>
      </w:r>
      <w:r>
        <w:tab/>
        <w:t>informacje</w:t>
      </w:r>
      <w:r w:rsidR="001310B0">
        <w:t xml:space="preserve"> o </w:t>
      </w:r>
      <w:r>
        <w:t>podatniku,</w:t>
      </w:r>
      <w:r w:rsidR="001310B0">
        <w:t xml:space="preserve"> a 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</w:t>
      </w:r>
      <w:r w:rsidR="001310B0">
        <w:t xml:space="preserve"> o </w:t>
      </w:r>
      <w:r>
        <w:t>spółce niebędącej osobą prawną, obejmujące opis:</w:t>
      </w:r>
    </w:p>
    <w:p w:rsidR="007F23DE" w:rsidRDefault="007F23DE" w:rsidP="007F23DE">
      <w:pPr>
        <w:pStyle w:val="ZLITLITwPKTzmlitwpktliter"/>
      </w:pPr>
      <w:r>
        <w:t>a)</w:t>
      </w:r>
      <w:r>
        <w:tab/>
        <w:t>struktury organizacyjnej</w:t>
      </w:r>
      <w:r w:rsidR="001310B0">
        <w:t xml:space="preserve"> i </w:t>
      </w:r>
      <w:r>
        <w:t>struktury zarządczej,</w:t>
      </w:r>
    </w:p>
    <w:p w:rsidR="007F23DE" w:rsidRDefault="007F23DE" w:rsidP="007F23DE">
      <w:pPr>
        <w:pStyle w:val="ZLITLITwPKTzmlitwpktliter"/>
      </w:pPr>
      <w:r>
        <w:t>b)</w:t>
      </w:r>
      <w:r>
        <w:tab/>
        <w:t>przedmiotu</w:t>
      </w:r>
      <w:r w:rsidR="001310B0">
        <w:t xml:space="preserve"> i </w:t>
      </w:r>
      <w:r>
        <w:t>zakresu prowadzonej działalności,</w:t>
      </w:r>
    </w:p>
    <w:p w:rsidR="007F23DE" w:rsidRDefault="007F23DE" w:rsidP="007F23DE">
      <w:pPr>
        <w:pStyle w:val="ZLITLITwPKTzmlitwpktliter"/>
      </w:pPr>
      <w:r>
        <w:t>c)</w:t>
      </w:r>
      <w:r>
        <w:tab/>
        <w:t>realizowanej strategii gospodarczej,</w:t>
      </w:r>
      <w:r w:rsidR="001310B0">
        <w:t xml:space="preserve"> w </w:t>
      </w:r>
      <w:r>
        <w:t>tym przeprowadzonych</w:t>
      </w:r>
      <w:r w:rsidR="001310B0">
        <w:t xml:space="preserve"> w </w:t>
      </w:r>
      <w:r>
        <w:t>roku podatkowym lub</w:t>
      </w:r>
      <w:r w:rsidR="001310B0">
        <w:t xml:space="preserve"> w </w:t>
      </w:r>
      <w:r>
        <w:t>roku p</w:t>
      </w:r>
      <w:r>
        <w:t>o</w:t>
      </w:r>
      <w:r>
        <w:t>przedzającym rok podatkowy przeniesień pomiędzy podmiotami powiązanymi istotnych ekonomic</w:t>
      </w:r>
      <w:r>
        <w:t>z</w:t>
      </w:r>
      <w:r>
        <w:t xml:space="preserve">nie funkcji, aktywów lub </w:t>
      </w:r>
      <w:proofErr w:type="spellStart"/>
      <w:r>
        <w:t>ryzyk</w:t>
      </w:r>
      <w:proofErr w:type="spellEnd"/>
      <w:r>
        <w:t>, mających wpływ na dochód (stratę) podatnika,</w:t>
      </w:r>
    </w:p>
    <w:p w:rsidR="007F23DE" w:rsidRDefault="007F23DE" w:rsidP="007F23DE">
      <w:pPr>
        <w:pStyle w:val="ZLITLITwPKTzmlitwpktliter"/>
      </w:pPr>
      <w:r>
        <w:t>d)</w:t>
      </w:r>
      <w:r>
        <w:tab/>
        <w:t>otoczenia konkurencyjnego;</w:t>
      </w:r>
    </w:p>
    <w:p w:rsidR="007F23DE" w:rsidRPr="007F23DE" w:rsidRDefault="007F23DE" w:rsidP="001310B0">
      <w:pPr>
        <w:pStyle w:val="ZLITPKTzmpktliter"/>
        <w:keepNext/>
      </w:pPr>
      <w:r>
        <w:t>5)</w:t>
      </w:r>
      <w:r>
        <w:tab/>
        <w:t>dokumenty,</w:t>
      </w:r>
      <w:r w:rsidR="001310B0">
        <w:t xml:space="preserve"> w </w:t>
      </w:r>
      <w:r>
        <w:t>szczególności:</w:t>
      </w:r>
    </w:p>
    <w:p w:rsidR="007F23DE" w:rsidRDefault="007F23DE" w:rsidP="007F23DE">
      <w:pPr>
        <w:pStyle w:val="ZLITLITwPKTzmlitwpktliter"/>
      </w:pPr>
      <w:r>
        <w:t>a)</w:t>
      </w:r>
      <w:r>
        <w:tab/>
        <w:t>umowy, porozumienia zawarte pomiędzy podmiotami powiązanymi lub inne dokumenty, dotyczące transakcji lub innych zdarzeń,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 umowę spółki niebędącej osobą prawną, umowę wspólnego przedsięwzięcia lub umowy</w:t>
      </w:r>
      <w:r w:rsidR="001310B0">
        <w:t xml:space="preserve"> o </w:t>
      </w:r>
      <w:r>
        <w:t>podobnym charakterze, dokumentujące zasady prz</w:t>
      </w:r>
      <w:r>
        <w:t>y</w:t>
      </w:r>
      <w:r>
        <w:t>znawania praw wspólnikom (stronom umowy) do udziału</w:t>
      </w:r>
      <w:r w:rsidR="001310B0">
        <w:t xml:space="preserve"> w </w:t>
      </w:r>
      <w:r>
        <w:t>zysku oraz uczestnictwa</w:t>
      </w:r>
      <w:r w:rsidR="001310B0">
        <w:t xml:space="preserve"> w </w:t>
      </w:r>
      <w:r>
        <w:t>stratach,</w:t>
      </w:r>
    </w:p>
    <w:p w:rsidR="007F23DE" w:rsidRDefault="007F23DE" w:rsidP="007F23DE">
      <w:pPr>
        <w:pStyle w:val="ZLITLITwPKTzmlitwpktliter"/>
      </w:pPr>
      <w:r>
        <w:t>b)</w:t>
      </w:r>
      <w:r w:rsidR="001310B0">
        <w:tab/>
      </w:r>
      <w:r>
        <w:t>porozumienia</w:t>
      </w:r>
      <w:r w:rsidR="001310B0">
        <w:t xml:space="preserve"> w </w:t>
      </w:r>
      <w:r>
        <w:t>sprawach podatku dochodowego zawarte</w:t>
      </w:r>
      <w:r w:rsidR="001310B0">
        <w:t xml:space="preserve"> z </w:t>
      </w:r>
      <w:r>
        <w:t>administracjami podatkowymi państw i</w:t>
      </w:r>
      <w:r>
        <w:t>n</w:t>
      </w:r>
      <w:r>
        <w:t>nych niż Rzeczpospolita Polska, dotyczące transakcji lub innych zdarzeń,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</w:t>
      </w:r>
      <w:r w:rsidR="001310B0">
        <w:t xml:space="preserve"> w </w:t>
      </w:r>
      <w:r>
        <w:t>szczególności uprzednie porozumienia cenowe.</w:t>
      </w:r>
    </w:p>
    <w:p w:rsidR="007F23DE" w:rsidRDefault="007F23DE" w:rsidP="007F23DE">
      <w:pPr>
        <w:pStyle w:val="ZLITUSTzmustliter"/>
      </w:pPr>
      <w:r>
        <w:t>2c.</w:t>
      </w:r>
      <w:r w:rsidR="001310B0">
        <w:t> </w:t>
      </w:r>
      <w:r>
        <w:t>Analiza danych porównawczych powinna zawierać dane porównywalne</w:t>
      </w:r>
      <w:r w:rsidR="001310B0">
        <w:t xml:space="preserve"> o </w:t>
      </w:r>
      <w:r>
        <w:t>podmiotach mających si</w:t>
      </w:r>
      <w:r>
        <w:t>e</w:t>
      </w:r>
      <w:r>
        <w:t>dzibę lub zarząd na terytorium Rzeczypospolitej Polskiej, jeżeli dane są dla podatnika dostępne.</w:t>
      </w:r>
      <w:r w:rsidR="001310B0">
        <w:t xml:space="preserve"> W </w:t>
      </w:r>
      <w:r>
        <w:t>przypadku braku danych do przeprowadzenia analizy danych porównawczych, podatnik załącza do dokumentacji podatk</w:t>
      </w:r>
      <w:r>
        <w:t>o</w:t>
      </w:r>
      <w:r>
        <w:t>wej opis zgodności warunków transakcji oraz innych zdarzeń, ustalonych</w:t>
      </w:r>
      <w:r w:rsidR="001310B0">
        <w:t xml:space="preserve"> z </w:t>
      </w:r>
      <w:r>
        <w:t>podmiotami powiązanymi,</w:t>
      </w:r>
      <w:r w:rsidR="001310B0">
        <w:t xml:space="preserve"> z </w:t>
      </w:r>
      <w:r>
        <w:t>warunkami, które ustaliłyby między sobą niezależne podmioty.</w:t>
      </w:r>
    </w:p>
    <w:p w:rsidR="007F23DE" w:rsidRPr="007F23DE" w:rsidRDefault="007F23DE" w:rsidP="001310B0">
      <w:pPr>
        <w:pStyle w:val="ZLITUSTzmustliter"/>
        <w:keepNext/>
      </w:pPr>
      <w:r>
        <w:t>2d.</w:t>
      </w:r>
      <w:r w:rsidR="001310B0">
        <w:t> </w:t>
      </w:r>
      <w:r>
        <w:t>Dokumentacja podatkowa powinna również zawierać informacje</w:t>
      </w:r>
      <w:r w:rsidR="001310B0">
        <w:t xml:space="preserve"> o </w:t>
      </w:r>
      <w:r>
        <w:t>grupie podmiotów powiązanych,</w:t>
      </w:r>
      <w:r w:rsidR="001310B0">
        <w:t xml:space="preserve"> w </w:t>
      </w:r>
      <w:r>
        <w:t>skład której wchodzi podatnik lub</w:t>
      </w:r>
      <w:r w:rsidR="001310B0">
        <w:t xml:space="preserve"> w </w:t>
      </w:r>
      <w:r>
        <w:t>przypadku,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1f – spółka niebędąca osobą prawną,</w:t>
      </w:r>
      <w:r w:rsidR="001310B0">
        <w:t xml:space="preserve"> w </w:t>
      </w:r>
      <w:r>
        <w:t>której podatnik uzyskuje przychody</w:t>
      </w:r>
      <w:r w:rsidR="001310B0">
        <w:t xml:space="preserve"> z </w:t>
      </w:r>
      <w:r>
        <w:t>udziału, jeżeli przychody tego podatnika albo tej spółki lub koszty,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przekroczyły</w:t>
      </w:r>
      <w:r w:rsidR="001310B0">
        <w:t xml:space="preserve"> w </w:t>
      </w:r>
      <w:r>
        <w:t>przypadku podatnika</w:t>
      </w:r>
      <w:r w:rsidR="001310B0">
        <w:t xml:space="preserve"> w </w:t>
      </w:r>
      <w:r>
        <w:t>roku poprzedzającym rok podatkowy,</w:t>
      </w:r>
      <w:r w:rsidR="001310B0">
        <w:t xml:space="preserve"> a w </w:t>
      </w:r>
      <w:r>
        <w:t>przypadku spółki niebędącej osobą prawną</w:t>
      </w:r>
      <w:r w:rsidR="001310B0">
        <w:t xml:space="preserve"> w </w:t>
      </w:r>
      <w:r>
        <w:t>poprzednim roku obrotowym</w:t>
      </w:r>
      <w:r w:rsidR="001310B0">
        <w:t xml:space="preserve"> w </w:t>
      </w:r>
      <w:r>
        <w:t>rozumieniu prz</w:t>
      </w:r>
      <w:r>
        <w:t>e</w:t>
      </w:r>
      <w:r>
        <w:t>pisów</w:t>
      </w:r>
      <w:r w:rsidR="001310B0">
        <w:t xml:space="preserve"> o </w:t>
      </w:r>
      <w:r>
        <w:t>rachunkowości, równowartość 2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euro. Informacje te obejmują</w:t>
      </w:r>
      <w:r w:rsidR="001310B0">
        <w:t xml:space="preserve"> w </w:t>
      </w:r>
      <w:r>
        <w:t>szczególności:</w:t>
      </w:r>
    </w:p>
    <w:p w:rsidR="007F23DE" w:rsidRDefault="007F23DE" w:rsidP="007F23DE">
      <w:pPr>
        <w:pStyle w:val="ZLITPKTzmpktliter"/>
      </w:pPr>
      <w:r>
        <w:t>1)</w:t>
      </w:r>
      <w:r>
        <w:tab/>
        <w:t>wskazanie podmiotu powiązanego, który sporządził informacje</w:t>
      </w:r>
      <w:r w:rsidR="001310B0">
        <w:t xml:space="preserve"> o </w:t>
      </w:r>
      <w:r>
        <w:t>grupie podmiotów powiązanych, wraz</w:t>
      </w:r>
      <w:r w:rsidR="001310B0">
        <w:t xml:space="preserve"> z </w:t>
      </w:r>
      <w:r>
        <w:t>podaniem daty składania przez niego zeznania podatkowego;</w:t>
      </w:r>
    </w:p>
    <w:p w:rsidR="007F23DE" w:rsidRDefault="007F23DE" w:rsidP="007F23DE">
      <w:pPr>
        <w:pStyle w:val="ZLITPKTzmpktliter"/>
      </w:pPr>
      <w:r>
        <w:t>2)</w:t>
      </w:r>
      <w:r>
        <w:tab/>
        <w:t>strukturę organizacyjną grupy podmiotów powiązanych;</w:t>
      </w:r>
    </w:p>
    <w:p w:rsidR="007F23DE" w:rsidRDefault="007F23DE" w:rsidP="007F23DE">
      <w:pPr>
        <w:pStyle w:val="ZLITPKTzmpktliter"/>
      </w:pPr>
      <w:r>
        <w:t>3)</w:t>
      </w:r>
      <w:r>
        <w:tab/>
        <w:t>opis zasad wyznaczania cen transakcyjnych (polityki cen transakcyjnych) stosowanych przez grupę po</w:t>
      </w:r>
      <w:r>
        <w:t>d</w:t>
      </w:r>
      <w:r>
        <w:t>miotów powiązanych;</w:t>
      </w:r>
    </w:p>
    <w:p w:rsidR="007F23DE" w:rsidRDefault="007F23DE" w:rsidP="007F23DE">
      <w:pPr>
        <w:pStyle w:val="ZLITPKTzmpktliter"/>
      </w:pPr>
      <w:r>
        <w:lastRenderedPageBreak/>
        <w:t>4)</w:t>
      </w:r>
      <w:r>
        <w:tab/>
        <w:t>opis przedmiotu</w:t>
      </w:r>
      <w:r w:rsidR="001310B0">
        <w:t xml:space="preserve"> i </w:t>
      </w:r>
      <w:r>
        <w:t>zakresu działalności prowadzonej przez grupę podmiotów powiązanych;</w:t>
      </w:r>
    </w:p>
    <w:p w:rsidR="007F23DE" w:rsidRDefault="007F23DE" w:rsidP="007F23DE">
      <w:pPr>
        <w:pStyle w:val="ZLITPKTzmpktliter"/>
      </w:pPr>
      <w:r>
        <w:t>5)</w:t>
      </w:r>
      <w:r>
        <w:tab/>
        <w:t>opis posiadanych, tworzonych, rozwijanych</w:t>
      </w:r>
      <w:r w:rsidR="001310B0">
        <w:t xml:space="preserve"> i </w:t>
      </w:r>
      <w:r>
        <w:t>wykorzystywanych</w:t>
      </w:r>
      <w:r w:rsidR="001310B0">
        <w:t xml:space="preserve"> w </w:t>
      </w:r>
      <w:r>
        <w:t>działalności przez grupę podmiotów powiązanych istotnych wartości niematerialnych;</w:t>
      </w:r>
    </w:p>
    <w:p w:rsidR="007F23DE" w:rsidRDefault="007F23DE" w:rsidP="007F23DE">
      <w:pPr>
        <w:pStyle w:val="ZLITPKTzmpktliter"/>
      </w:pPr>
      <w:r>
        <w:t>6)</w:t>
      </w:r>
      <w:r>
        <w:tab/>
        <w:t>opis sytuacji finansowej podmiotów tworzących grupę wraz ze sprawozdaniem skonsolidowanym podmi</w:t>
      </w:r>
      <w:r>
        <w:t>o</w:t>
      </w:r>
      <w:r>
        <w:t>tów powiązanych tworzących grupę podmiotów powiązanych;</w:t>
      </w:r>
    </w:p>
    <w:p w:rsidR="007F23DE" w:rsidRDefault="007F23DE" w:rsidP="007F23DE">
      <w:pPr>
        <w:pStyle w:val="ZLITPKTzmpktliter"/>
      </w:pPr>
      <w:r>
        <w:t>7)</w:t>
      </w:r>
      <w:r>
        <w:tab/>
        <w:t>opis zawartych przez podmioty tworzące grupę podmiotów powiązanych porozumień</w:t>
      </w:r>
      <w:r w:rsidR="001310B0">
        <w:t xml:space="preserve"> w </w:t>
      </w:r>
      <w:r>
        <w:t>sprawach podatku dochodowego</w:t>
      </w:r>
      <w:r w:rsidR="001310B0">
        <w:t xml:space="preserve"> z </w:t>
      </w:r>
      <w:r>
        <w:t>administracjami podatkowymi państw innych niż Rzeczpospolita Polska,</w:t>
      </w:r>
      <w:r w:rsidR="001310B0">
        <w:t xml:space="preserve"> w </w:t>
      </w:r>
      <w:r>
        <w:t>tym jedn</w:t>
      </w:r>
      <w:r>
        <w:t>o</w:t>
      </w:r>
      <w:r>
        <w:t>stronnych uprzednich porozumień cenowych.</w:t>
      </w:r>
    </w:p>
    <w:p w:rsidR="007F23DE" w:rsidRDefault="007F23DE" w:rsidP="007F23DE">
      <w:pPr>
        <w:pStyle w:val="ZLITUSTzmustliter"/>
      </w:pPr>
      <w:r>
        <w:t>2e.</w:t>
      </w:r>
      <w:r w:rsidR="001310B0">
        <w:t> </w:t>
      </w:r>
      <w:r>
        <w:t>Obowiązek sporządzenia dokumentacji podatkowej</w:t>
      </w:r>
      <w:r w:rsidR="001310B0">
        <w:t xml:space="preserve"> w </w:t>
      </w:r>
      <w:r>
        <w:t>przypadku transakcji objętych decyzją</w:t>
      </w:r>
      <w:r w:rsidR="001310B0">
        <w:t xml:space="preserve"> w </w:t>
      </w:r>
      <w:r>
        <w:t>sprawie uznania prawidłowości wyboru</w:t>
      </w:r>
      <w:r w:rsidR="001310B0">
        <w:t xml:space="preserve"> i </w:t>
      </w:r>
      <w:r>
        <w:t>stosowania metody ustalania ceny transakcyjnej pomiędzy podmiotami powi</w:t>
      </w:r>
      <w:r>
        <w:t>ą</w:t>
      </w:r>
      <w:r>
        <w:t>zanymi,</w:t>
      </w:r>
      <w:r w:rsidR="001310B0">
        <w:t xml:space="preserve"> w </w:t>
      </w:r>
      <w:r>
        <w:t>okresie, którego ta decyzja dotyczy, obejmuje informacje,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2b</w:t>
      </w:r>
      <w:r w:rsidR="001310B0">
        <w:t xml:space="preserve"> pkt 1 </w:t>
      </w:r>
      <w:r>
        <w:t>lit</w:t>
      </w:r>
      <w:r w:rsidR="009848C0">
        <w:t>.</w:t>
      </w:r>
      <w:r>
        <w:t xml:space="preserve"> b, d</w:t>
      </w:r>
      <w:r w:rsidR="001310B0">
        <w:t xml:space="preserve"> i </w:t>
      </w:r>
      <w:r>
        <w:t>e.</w:t>
      </w:r>
    </w:p>
    <w:p w:rsidR="007F23DE" w:rsidRDefault="007F23DE" w:rsidP="007F23DE">
      <w:pPr>
        <w:pStyle w:val="ZLITUSTzmustliter"/>
      </w:pPr>
      <w:r>
        <w:t>2f.</w:t>
      </w:r>
      <w:r w:rsidR="001310B0">
        <w:t> W </w:t>
      </w:r>
      <w:r>
        <w:t>przypadku podatników,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 1b, 5a</w:t>
      </w:r>
      <w:r w:rsidR="001310B0">
        <w:t xml:space="preserve"> i </w:t>
      </w:r>
      <w:r>
        <w:t>5b, dokumentację podatkową</w:t>
      </w:r>
      <w:r w:rsidR="001310B0">
        <w:t xml:space="preserve"> w </w:t>
      </w:r>
      <w:r>
        <w:t>zakresie elementów wymienionych</w:t>
      </w:r>
      <w:r w:rsidR="001310B0">
        <w:t xml:space="preserve"> w ust. </w:t>
      </w:r>
      <w:r>
        <w:t>2b sporządza się nie później niż do dnia upływu terminu określonego dla zł</w:t>
      </w:r>
      <w:r>
        <w:t>o</w:t>
      </w:r>
      <w:r>
        <w:t>żenia rocznego zeznania podatkowego,</w:t>
      </w:r>
      <w:r w:rsidR="001310B0">
        <w:t xml:space="preserve"> z </w:t>
      </w:r>
      <w:r>
        <w:t>tym że opis,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2b</w:t>
      </w:r>
      <w:r w:rsidR="001310B0">
        <w:t xml:space="preserve"> pkt </w:t>
      </w:r>
      <w:r>
        <w:t>3, sporządza się</w:t>
      </w:r>
      <w:r w:rsidR="001310B0">
        <w:t xml:space="preserve"> w </w:t>
      </w:r>
      <w:r>
        <w:t>terminie 1</w:t>
      </w:r>
      <w:r w:rsidR="001310B0">
        <w:t>0 </w:t>
      </w:r>
      <w:r>
        <w:t>dni od dnia zatwierdzenia sprawozdania finansowego podatnika lub spółki niebędącej osobą prawną.</w:t>
      </w:r>
    </w:p>
    <w:p w:rsidR="007F23DE" w:rsidRDefault="007F23DE" w:rsidP="007F23DE">
      <w:pPr>
        <w:pStyle w:val="ZLITUSTzmustliter"/>
      </w:pPr>
      <w:r>
        <w:t>2g.</w:t>
      </w:r>
      <w:r w:rsidR="001310B0">
        <w:t> </w:t>
      </w:r>
      <w:r>
        <w:t>Dokumentacja podatkowa dotycząca kontynuowanych</w:t>
      </w:r>
      <w:r w:rsidR="001310B0">
        <w:t xml:space="preserve"> w </w:t>
      </w:r>
      <w:r>
        <w:t>kolejnym roku podatkowym transakcji lub innych zdarzeń,</w:t>
      </w:r>
      <w:r w:rsidR="001310B0">
        <w:t xml:space="preserve"> o </w:t>
      </w:r>
      <w:r>
        <w:t>których mowa</w:t>
      </w:r>
      <w:r w:rsidR="001310B0">
        <w:t xml:space="preserve"> w ust. 1 pkt </w:t>
      </w:r>
      <w:r>
        <w:t>1, podlega okresowemu przeglądowi</w:t>
      </w:r>
      <w:r w:rsidR="001310B0">
        <w:t xml:space="preserve"> i </w:t>
      </w:r>
      <w:r>
        <w:t>aktualizacji, nie rzadziej niż raz na rok podatkowy, przed dniem upływu terminu określonego dla złożenia zeznania podatkowego za kolejne lata,</w:t>
      </w:r>
      <w:r w:rsidR="001310B0">
        <w:t xml:space="preserve"> w </w:t>
      </w:r>
      <w:r>
        <w:t>zakresie zawartych</w:t>
      </w:r>
      <w:r w:rsidR="001310B0">
        <w:t xml:space="preserve"> w </w:t>
      </w:r>
      <w:r>
        <w:t>niej informacji,</w:t>
      </w:r>
      <w:r w:rsidR="001310B0">
        <w:t xml:space="preserve"> z </w:t>
      </w:r>
      <w:r>
        <w:t>zastrzeżeniem</w:t>
      </w:r>
      <w:r w:rsidR="001310B0">
        <w:t xml:space="preserve"> ust. </w:t>
      </w:r>
      <w:r>
        <w:t>2h.</w:t>
      </w:r>
    </w:p>
    <w:p w:rsidR="007F23DE" w:rsidRDefault="007F23DE" w:rsidP="007F23DE">
      <w:pPr>
        <w:pStyle w:val="ZLITUSTzmustliter"/>
      </w:pPr>
      <w:r>
        <w:t>2h.</w:t>
      </w:r>
      <w:r w:rsidR="001310B0">
        <w:t> </w:t>
      </w:r>
      <w:r>
        <w:t>Dokumentacja podatkowa obejmująca elementy wymienione</w:t>
      </w:r>
      <w:r w:rsidR="001310B0">
        <w:t xml:space="preserve"> w ust. </w:t>
      </w:r>
      <w:r>
        <w:t>2b</w:t>
      </w:r>
      <w:r w:rsidR="001310B0">
        <w:t xml:space="preserve"> pkt 2 </w:t>
      </w:r>
      <w:r>
        <w:t>podlega</w:t>
      </w:r>
      <w:r w:rsidR="001310B0">
        <w:t xml:space="preserve"> w </w:t>
      </w:r>
      <w:r>
        <w:t xml:space="preserve">tym zakresie aktualizacji nie rzadziej niż co </w:t>
      </w:r>
      <w:r w:rsidR="001310B0">
        <w:t>3 </w:t>
      </w:r>
      <w:r>
        <w:t>lata, chyba że zmiana warunków ekonomicznych</w:t>
      </w:r>
      <w:r w:rsidR="001310B0">
        <w:t xml:space="preserve"> w </w:t>
      </w:r>
      <w:r>
        <w:t>stopniu znacznie wpływaj</w:t>
      </w:r>
      <w:r>
        <w:t>ą</w:t>
      </w:r>
      <w:r>
        <w:t>cym na analizę danych porównawczych uzasadnia dokonanie przeglądu</w:t>
      </w:r>
      <w:r w:rsidR="001310B0">
        <w:t xml:space="preserve"> w </w:t>
      </w:r>
      <w:r>
        <w:t>roku zaistnienia tej zmiany.</w:t>
      </w:r>
    </w:p>
    <w:p w:rsidR="007F23DE" w:rsidRDefault="007F23DE" w:rsidP="007F23DE">
      <w:pPr>
        <w:pStyle w:val="ZLITUSTzmustliter"/>
      </w:pPr>
      <w:r>
        <w:t>2i.</w:t>
      </w:r>
      <w:r w:rsidR="001310B0">
        <w:t> </w:t>
      </w:r>
      <w:r>
        <w:t>Informacje,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2d, dołącza się do dokumentacji podatkowej</w:t>
      </w:r>
      <w:r w:rsidR="001310B0">
        <w:t xml:space="preserve"> w </w:t>
      </w:r>
      <w:r>
        <w:t>terminie do dnia zł</w:t>
      </w:r>
      <w:r>
        <w:t>o</w:t>
      </w:r>
      <w:r>
        <w:t>żenia zeznania podatkowego,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2d</w:t>
      </w:r>
      <w:r w:rsidR="001310B0">
        <w:t xml:space="preserve"> pkt </w:t>
      </w:r>
      <w:r>
        <w:t>1.</w:t>
      </w:r>
      <w:r w:rsidR="001310B0">
        <w:t>”</w:t>
      </w:r>
      <w:r>
        <w:t>,</w:t>
      </w:r>
    </w:p>
    <w:p w:rsidR="007F23DE" w:rsidRDefault="007F23DE" w:rsidP="007F23DE">
      <w:pPr>
        <w:pStyle w:val="LITlitera"/>
      </w:pPr>
      <w:r>
        <w:t>e)</w:t>
      </w:r>
      <w:r>
        <w:tab/>
        <w:t>uchyla się</w:t>
      </w:r>
      <w:r w:rsidR="001310B0">
        <w:t xml:space="preserve"> ust. 3 i </w:t>
      </w:r>
      <w:r>
        <w:t>3a,</w:t>
      </w:r>
    </w:p>
    <w:p w:rsidR="007F23DE" w:rsidRPr="007F23DE" w:rsidRDefault="007F23DE" w:rsidP="001310B0">
      <w:pPr>
        <w:pStyle w:val="LITlitera"/>
        <w:keepNext/>
      </w:pPr>
      <w:r>
        <w:t>f)</w:t>
      </w:r>
      <w:r>
        <w:tab/>
        <w:t>po</w:t>
      </w:r>
      <w:r w:rsidR="001310B0">
        <w:t xml:space="preserve"> ust. </w:t>
      </w:r>
      <w:r>
        <w:t>3c dodaje się</w:t>
      </w:r>
      <w:r w:rsidR="001310B0">
        <w:t xml:space="preserve"> ust. </w:t>
      </w:r>
      <w:r>
        <w:t>3d</w:t>
      </w:r>
      <w:r w:rsidR="001310B0">
        <w:t xml:space="preserve">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3d.</w:t>
      </w:r>
      <w:r>
        <w:t> </w:t>
      </w:r>
      <w:r w:rsidR="007F23DE">
        <w:t>Obowiązek sporządzenia dokumentacji podatkowej</w:t>
      </w:r>
      <w:r>
        <w:t xml:space="preserve"> w </w:t>
      </w:r>
      <w:r w:rsidR="007F23DE">
        <w:t>przypadku podatników,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5a</w:t>
      </w:r>
      <w:r>
        <w:t xml:space="preserve"> i </w:t>
      </w:r>
      <w:r w:rsidR="007F23DE">
        <w:t>5b, nie ma zastosowania do transakcji,</w:t>
      </w:r>
      <w:r>
        <w:t xml:space="preserve"> w </w:t>
      </w:r>
      <w:r w:rsidR="007F23DE">
        <w:t>których cena lub sposób określenia ceny przedmiotu takiej transakcji wynika</w:t>
      </w:r>
      <w:r>
        <w:t xml:space="preserve"> z </w:t>
      </w:r>
      <w:r w:rsidR="007F23DE">
        <w:t>przepisów ustaw lub wydanych na ich podstawie aktów normatywnych.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g)</w:t>
      </w:r>
      <w:r>
        <w:tab/>
        <w:t xml:space="preserve">ust. </w:t>
      </w:r>
      <w:r w:rsidR="001310B0">
        <w:t>4 </w:t>
      </w:r>
      <w:r>
        <w:t>otrzymuje brzmienie:</w:t>
      </w:r>
    </w:p>
    <w:p w:rsidR="007F23DE" w:rsidRDefault="001310B0" w:rsidP="007F23DE">
      <w:pPr>
        <w:pStyle w:val="ZLITUSTzmustliter"/>
      </w:pPr>
      <w:r>
        <w:t>„</w:t>
      </w:r>
      <w:r w:rsidR="007F23DE">
        <w:t>4.</w:t>
      </w:r>
      <w:r>
        <w:t> </w:t>
      </w:r>
      <w:r w:rsidR="007F23DE">
        <w:t>Na żądanie organów podatkowych lub organów kontroli skarbowej podatnicy,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5a</w:t>
      </w:r>
      <w:r>
        <w:t xml:space="preserve"> i </w:t>
      </w:r>
      <w:r w:rsidR="007F23DE">
        <w:t>5b, są obowiązani do przedłożenia dokumentacji podatkowej</w:t>
      </w:r>
      <w:r>
        <w:t xml:space="preserve"> w </w:t>
      </w:r>
      <w:r w:rsidR="007F23DE">
        <w:t xml:space="preserve">terminie </w:t>
      </w:r>
      <w:r>
        <w:t>7 </w:t>
      </w:r>
      <w:r w:rsidR="007F23DE">
        <w:t>dni od dnia doręcz</w:t>
      </w:r>
      <w:r w:rsidR="007F23DE">
        <w:t>e</w:t>
      </w:r>
      <w:r w:rsidR="007F23DE">
        <w:t>nia tego żądania.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h)</w:t>
      </w:r>
      <w:r>
        <w:tab/>
        <w:t>po</w:t>
      </w:r>
      <w:r w:rsidR="001310B0">
        <w:t xml:space="preserve"> ust. 4 </w:t>
      </w:r>
      <w:r>
        <w:t>dodaje się</w:t>
      </w:r>
      <w:r w:rsidR="001310B0">
        <w:t xml:space="preserve"> ust. </w:t>
      </w:r>
      <w:r>
        <w:t>4a</w:t>
      </w:r>
      <w:r w:rsidR="001310B0">
        <w:t xml:space="preserve">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4a.</w:t>
      </w:r>
      <w:r>
        <w:t> </w:t>
      </w:r>
      <w:r w:rsidR="007F23DE">
        <w:t>Organ podatkowy lub organ kontroli skarbowej może wystąpić do podatnika</w:t>
      </w:r>
      <w:r>
        <w:t xml:space="preserve"> z </w:t>
      </w:r>
      <w:r w:rsidR="007F23DE">
        <w:t>żądaniem sporządzenia</w:t>
      </w:r>
      <w:r>
        <w:t xml:space="preserve"> i </w:t>
      </w:r>
      <w:r w:rsidR="007F23DE">
        <w:t>przedłożenia dokumentacji podatkowej dla transakcji lub innych zdarzeń, których wartość nie przekracza lim</w:t>
      </w:r>
      <w:r w:rsidR="007F23DE">
        <w:t>i</w:t>
      </w:r>
      <w:r w:rsidR="007F23DE">
        <w:t>tów określonych</w:t>
      </w:r>
      <w:r>
        <w:t xml:space="preserve"> w ust. </w:t>
      </w:r>
      <w:r w:rsidR="007F23DE">
        <w:t>1d lub 1e,</w:t>
      </w:r>
      <w:r>
        <w:t xml:space="preserve"> w </w:t>
      </w:r>
      <w:r w:rsidR="007F23DE">
        <w:t>przypadku zaistnienia okoliczności wskazujących na prawdopodobieństwo zaniżenia ich wartości</w:t>
      </w:r>
      <w:r>
        <w:t xml:space="preserve"> w </w:t>
      </w:r>
      <w:r w:rsidR="007F23DE">
        <w:t>celu uniknięcia obowiązku sporządzenia dokumentacji podatkowej. Żądanie powinno wskazywać okoliczności świadczące</w:t>
      </w:r>
      <w:r>
        <w:t xml:space="preserve"> o </w:t>
      </w:r>
      <w:r w:rsidR="007F23DE">
        <w:t>prawdopodobieństwie zaniżenia wartości transakcji lub innych zdarzeń. Podatnik jest obowiązany do sporządzenia</w:t>
      </w:r>
      <w:r>
        <w:t xml:space="preserve"> i </w:t>
      </w:r>
      <w:r w:rsidR="007F23DE">
        <w:t>przedłożenia dokumentacji podatkowej,</w:t>
      </w:r>
      <w:r>
        <w:t xml:space="preserve"> w </w:t>
      </w:r>
      <w:r w:rsidR="007F23DE">
        <w:t>terminie 3</w:t>
      </w:r>
      <w:r>
        <w:t>0 </w:t>
      </w:r>
      <w:r w:rsidR="007F23DE">
        <w:t>dni od dnia doręczenia takiego żądania.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i)</w:t>
      </w:r>
      <w:r>
        <w:tab/>
        <w:t xml:space="preserve">ust. </w:t>
      </w:r>
      <w:r w:rsidR="001310B0">
        <w:t>5 </w:t>
      </w:r>
      <w:r>
        <w:t>otrzymuje brzmienie:</w:t>
      </w:r>
    </w:p>
    <w:p w:rsidR="007F23DE" w:rsidRDefault="001310B0" w:rsidP="007F23DE">
      <w:pPr>
        <w:pStyle w:val="ZLITUSTzmustliter"/>
      </w:pPr>
      <w:r>
        <w:t>„</w:t>
      </w:r>
      <w:r w:rsidR="007F23DE">
        <w:t>5.</w:t>
      </w:r>
      <w:r>
        <w:t> </w:t>
      </w:r>
      <w:r w:rsidR="007F23DE">
        <w:t>Wyrażone</w:t>
      </w:r>
      <w:r>
        <w:t xml:space="preserve"> w </w:t>
      </w:r>
      <w:r w:rsidR="007F23DE">
        <w:t>euro wielkości,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1d, 1e, 2b</w:t>
      </w:r>
      <w:r>
        <w:t xml:space="preserve"> i </w:t>
      </w:r>
      <w:r w:rsidR="007F23DE">
        <w:t>2d, przelicza się na walutę po</w:t>
      </w:r>
      <w:r w:rsidR="007F23DE">
        <w:t>l</w:t>
      </w:r>
      <w:r w:rsidR="007F23DE">
        <w:t>ską po średnim kursie ogłaszanym przez Narodowy Bank Polski, obowiązującym</w:t>
      </w:r>
      <w:r>
        <w:t xml:space="preserve"> w </w:t>
      </w:r>
      <w:r w:rsidR="007F23DE">
        <w:t>ostatnim dniu roboczym r</w:t>
      </w:r>
      <w:r w:rsidR="007F23DE">
        <w:t>o</w:t>
      </w:r>
      <w:r w:rsidR="007F23DE">
        <w:t>ku podatkowego poprzedzającego rok podatkowy, którego dotyczy dokumentacja podatkowa.</w:t>
      </w:r>
      <w:r>
        <w:t>”</w:t>
      </w:r>
      <w:r w:rsidR="007F23DE">
        <w:t>,</w:t>
      </w:r>
    </w:p>
    <w:p w:rsidR="007F23DE" w:rsidRPr="007F23DE" w:rsidRDefault="007F23DE" w:rsidP="001310B0">
      <w:pPr>
        <w:pStyle w:val="LITlitera"/>
        <w:keepNext/>
      </w:pPr>
      <w:r>
        <w:t>j)</w:t>
      </w:r>
      <w:r>
        <w:tab/>
        <w:t>dodaje się</w:t>
      </w:r>
      <w:r w:rsidR="001310B0">
        <w:t xml:space="preserve"> ust. 7 i 8 w </w:t>
      </w:r>
      <w:r>
        <w:t>brzmieniu:</w:t>
      </w:r>
    </w:p>
    <w:p w:rsidR="007F23DE" w:rsidRDefault="001310B0" w:rsidP="007F23DE">
      <w:pPr>
        <w:pStyle w:val="ZLITUSTzmustliter"/>
      </w:pPr>
      <w:r>
        <w:t>„</w:t>
      </w:r>
      <w:r w:rsidR="007F23DE">
        <w:t>7.</w:t>
      </w:r>
      <w:r>
        <w:t> </w:t>
      </w:r>
      <w:r w:rsidR="007F23DE">
        <w:t>Podatnicy,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1, 1b, 5a</w:t>
      </w:r>
      <w:r>
        <w:t xml:space="preserve"> i </w:t>
      </w:r>
      <w:r w:rsidR="007F23DE">
        <w:t>5b, są obowiązani składać urzędom skarbowym oświa</w:t>
      </w:r>
      <w:r w:rsidR="007F23DE">
        <w:t>d</w:t>
      </w:r>
      <w:r w:rsidR="007F23DE">
        <w:t>czenie</w:t>
      </w:r>
      <w:r>
        <w:t xml:space="preserve"> o </w:t>
      </w:r>
      <w:r w:rsidR="007F23DE">
        <w:t>sporządzeniu dokumentacji podatkowej, do dnia upływu terminu określonego dla złożenia rocznego z</w:t>
      </w:r>
      <w:r w:rsidR="007F23DE">
        <w:t>e</w:t>
      </w:r>
      <w:r w:rsidR="007F23DE">
        <w:t>znania podatkowego,</w:t>
      </w:r>
      <w:r>
        <w:t xml:space="preserve"> z </w:t>
      </w:r>
      <w:r w:rsidR="007F23DE">
        <w:t>tym że oświadczenie to nie dotyczy informacji,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>2d.</w:t>
      </w:r>
      <w:r>
        <w:t xml:space="preserve"> W </w:t>
      </w:r>
      <w:r w:rsidR="007F23DE">
        <w:t>przypadku podatników,</w:t>
      </w:r>
      <w:r>
        <w:t xml:space="preserve"> o </w:t>
      </w:r>
      <w:r w:rsidR="007F23DE">
        <w:t>których mowa</w:t>
      </w:r>
      <w:r>
        <w:t xml:space="preserve"> w ust. </w:t>
      </w:r>
      <w:r w:rsidR="007F23DE">
        <w:t xml:space="preserve">5a, oświadczenie może podpisać osoba upoważniona do reprezentowania </w:t>
      </w:r>
      <w:r w:rsidR="007F23DE" w:rsidRPr="00B45FED">
        <w:t xml:space="preserve">zagranicznego zakładu </w:t>
      </w:r>
      <w:r w:rsidR="007F23DE">
        <w:t>na terytorium Rzeczypospolitej Polskiej.</w:t>
      </w:r>
    </w:p>
    <w:p w:rsidR="007F23DE" w:rsidRDefault="007F23DE" w:rsidP="007F23DE">
      <w:pPr>
        <w:pStyle w:val="ZLITUSTzmustliter"/>
      </w:pPr>
      <w:r>
        <w:lastRenderedPageBreak/>
        <w:t>8.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rozporządzenia, szczegółowy z</w:t>
      </w:r>
      <w:r>
        <w:t>a</w:t>
      </w:r>
      <w:r>
        <w:t>kres informacji, wymienionych</w:t>
      </w:r>
      <w:r w:rsidR="001310B0">
        <w:t xml:space="preserve"> w ust. </w:t>
      </w:r>
      <w:r>
        <w:t>2b</w:t>
      </w:r>
      <w:r w:rsidR="001310B0">
        <w:t xml:space="preserve"> i </w:t>
      </w:r>
      <w:r>
        <w:t>2d,</w:t>
      </w:r>
      <w:r w:rsidR="001310B0">
        <w:t xml:space="preserve"> w </w:t>
      </w:r>
      <w:r>
        <w:t>celu ułatwienia podatnikom sporządzenia poprawnej dokume</w:t>
      </w:r>
      <w:r>
        <w:t>n</w:t>
      </w:r>
      <w:r>
        <w:t>tacji podatkowej, uwzględniając wytyczne OECD</w:t>
      </w:r>
      <w:r w:rsidR="001310B0">
        <w:t xml:space="preserve"> w </w:t>
      </w:r>
      <w:r>
        <w:t>zakresie cen transferowych dla przedsiębiorstw wielonar</w:t>
      </w:r>
      <w:r>
        <w:t>o</w:t>
      </w:r>
      <w:r>
        <w:t>dowych</w:t>
      </w:r>
      <w:r w:rsidR="001310B0">
        <w:t xml:space="preserve"> i </w:t>
      </w:r>
      <w:r>
        <w:t>administracji podatkowych.</w:t>
      </w:r>
      <w:r w:rsidR="001310B0">
        <w:t>”</w:t>
      </w:r>
      <w:r>
        <w:t>;</w:t>
      </w:r>
    </w:p>
    <w:p w:rsidR="007F23DE" w:rsidRPr="007F23DE" w:rsidRDefault="007F23DE" w:rsidP="001310B0">
      <w:pPr>
        <w:pStyle w:val="PKTpunkt"/>
        <w:keepNext/>
      </w:pPr>
      <w:r>
        <w:t>2)</w:t>
      </w:r>
      <w:r>
        <w:tab/>
        <w:t>w</w:t>
      </w:r>
      <w:r w:rsidR="001310B0">
        <w:t xml:space="preserve"> art. </w:t>
      </w:r>
      <w:r>
        <w:t>1</w:t>
      </w:r>
      <w:r w:rsidR="001310B0">
        <w:t>1 ust. </w:t>
      </w:r>
      <w:r>
        <w:t>5a otrzymuje brzmienie:</w:t>
      </w:r>
    </w:p>
    <w:p w:rsidR="007F23DE" w:rsidRDefault="001310B0" w:rsidP="007F23DE">
      <w:pPr>
        <w:pStyle w:val="ZUSTzmustartykuempunktem"/>
      </w:pPr>
      <w:r>
        <w:t>„</w:t>
      </w:r>
      <w:bookmarkStart w:id="1" w:name="mip28202764"/>
      <w:bookmarkEnd w:id="1"/>
      <w:r w:rsidR="007F23DE">
        <w:t>5a.</w:t>
      </w:r>
      <w:r>
        <w:t> </w:t>
      </w:r>
      <w:r w:rsidR="007F23DE">
        <w:t>Posiadanie udziału</w:t>
      </w:r>
      <w:r>
        <w:t xml:space="preserve"> w </w:t>
      </w:r>
      <w:r w:rsidR="007F23DE">
        <w:t>kapitale innego podmiotu,</w:t>
      </w:r>
      <w:r>
        <w:t xml:space="preserve"> o </w:t>
      </w:r>
      <w:r w:rsidR="007F23DE">
        <w:t>którym mowa</w:t>
      </w:r>
      <w:r>
        <w:t xml:space="preserve"> w ust. 1 i </w:t>
      </w:r>
      <w:r w:rsidR="007F23DE">
        <w:t>4, oznacza sytuację,</w:t>
      </w:r>
      <w:r>
        <w:t xml:space="preserve"> w </w:t>
      </w:r>
      <w:r w:rsidR="007F23DE">
        <w:t>której dany podmiot bezpośrednio lub pośrednio posiada</w:t>
      </w:r>
      <w:r>
        <w:t xml:space="preserve"> w </w:t>
      </w:r>
      <w:r w:rsidR="007F23DE">
        <w:t>kapitale innego podmiotu udział nie mniejszy niż 25%.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3)</w:t>
      </w:r>
      <w:r>
        <w:tab/>
        <w:t>w</w:t>
      </w:r>
      <w:r w:rsidR="001310B0">
        <w:t xml:space="preserve"> art. </w:t>
      </w:r>
      <w:r>
        <w:t>1</w:t>
      </w:r>
      <w:r w:rsidR="001310B0">
        <w:t>9 ust. 4 </w:t>
      </w:r>
      <w:r>
        <w:t>otrzymuje brzmienie: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4.</w:t>
      </w:r>
      <w:r>
        <w:t> </w:t>
      </w:r>
      <w:r w:rsidR="007F23DE">
        <w:t>Jeżeli organ podatkowy lub organ kontroli skarbowej określi, na podstawie</w:t>
      </w:r>
      <w:r>
        <w:t xml:space="preserve"> art. </w:t>
      </w:r>
      <w:r w:rsidR="007F23DE">
        <w:t>11, dochód podatnika</w:t>
      </w:r>
      <w:r>
        <w:t xml:space="preserve"> w </w:t>
      </w:r>
      <w:r w:rsidR="007F23DE">
        <w:t>wysokości wyższej (stratę</w:t>
      </w:r>
      <w:r>
        <w:t xml:space="preserve"> w </w:t>
      </w:r>
      <w:r w:rsidR="007F23DE">
        <w:t>wysokości niższej) niż zadeklarowana przez podatnika</w:t>
      </w:r>
      <w:r>
        <w:t xml:space="preserve"> w </w:t>
      </w:r>
      <w:r w:rsidR="007F23DE">
        <w:t>związku</w:t>
      </w:r>
      <w:r>
        <w:t xml:space="preserve"> z </w:t>
      </w:r>
      <w:r w:rsidR="007F23DE">
        <w:t>dokonaniem transakcji lub ujęciem innych zdarzeń,</w:t>
      </w:r>
      <w:r>
        <w:t xml:space="preserve"> o </w:t>
      </w:r>
      <w:r w:rsidR="007F23DE">
        <w:t>których mowa</w:t>
      </w:r>
      <w:r>
        <w:t xml:space="preserve"> w art. </w:t>
      </w:r>
      <w:r w:rsidR="007F23DE">
        <w:t>9a,</w:t>
      </w:r>
      <w:r>
        <w:t xml:space="preserve"> a </w:t>
      </w:r>
      <w:r w:rsidR="007F23DE">
        <w:t>podatnik nie przedłoży tym organom dokument</w:t>
      </w:r>
      <w:r w:rsidR="007F23DE">
        <w:t>a</w:t>
      </w:r>
      <w:r w:rsidR="007F23DE">
        <w:t>cji podatkowej – różnicę między dochodem zadeklarowanym przez podatnika</w:t>
      </w:r>
      <w:r>
        <w:t xml:space="preserve"> a </w:t>
      </w:r>
      <w:r w:rsidR="007F23DE">
        <w:t>określonym przez te organy opoda</w:t>
      </w:r>
      <w:r w:rsidR="007F23DE">
        <w:t>t</w:t>
      </w:r>
      <w:r w:rsidR="007F23DE">
        <w:t>kowuje się stawką 50%.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4)</w:t>
      </w:r>
      <w:r>
        <w:tab/>
        <w:t>po</w:t>
      </w:r>
      <w:r w:rsidR="001310B0">
        <w:t xml:space="preserve"> art. </w:t>
      </w:r>
      <w:r>
        <w:t>22b dodaje się</w:t>
      </w:r>
      <w:r w:rsidR="001310B0">
        <w:t xml:space="preserve"> art. </w:t>
      </w:r>
      <w:r>
        <w:t>22c</w:t>
      </w:r>
      <w:r w:rsidR="001310B0">
        <w:t xml:space="preserve"> w </w:t>
      </w:r>
      <w:r>
        <w:t>brzmieniu:</w:t>
      </w:r>
    </w:p>
    <w:p w:rsidR="007F23DE" w:rsidRPr="007F23DE" w:rsidRDefault="001310B0" w:rsidP="001310B0">
      <w:pPr>
        <w:pStyle w:val="ZARTzmartartykuempunktem"/>
        <w:keepNext/>
      </w:pPr>
      <w:r>
        <w:t>„</w:t>
      </w:r>
      <w:r w:rsidR="007F23DE">
        <w:t>Art.</w:t>
      </w:r>
      <w:r>
        <w:t> </w:t>
      </w:r>
      <w:r w:rsidR="007F23DE">
        <w:t>22c.</w:t>
      </w:r>
      <w:r>
        <w:t> </w:t>
      </w:r>
      <w:r w:rsidR="007F23DE">
        <w:t>1. Przepisów</w:t>
      </w:r>
      <w:r>
        <w:t xml:space="preserve"> art. </w:t>
      </w:r>
      <w:r w:rsidR="007F23DE">
        <w:t>2</w:t>
      </w:r>
      <w:r>
        <w:t>0 ust. 3 oraz art. </w:t>
      </w:r>
      <w:r w:rsidR="007F23DE">
        <w:t>2</w:t>
      </w:r>
      <w:r>
        <w:t>2 ust. 4 </w:t>
      </w:r>
      <w:r w:rsidR="007F23DE">
        <w:t>nie stosuje się, jeżeli:</w:t>
      </w:r>
    </w:p>
    <w:p w:rsidR="007F23DE" w:rsidRDefault="007F23DE" w:rsidP="007F23DE">
      <w:pPr>
        <w:pStyle w:val="ZPKTzmpktartykuempunktem"/>
      </w:pPr>
      <w:r>
        <w:t>1)</w:t>
      </w:r>
      <w:r>
        <w:tab/>
        <w:t>osiągnięcie dochodów (przychodów)</w:t>
      </w:r>
      <w:r w:rsidR="001310B0">
        <w:t xml:space="preserve"> z </w:t>
      </w:r>
      <w:r>
        <w:t>dywidend oraz innych przychodów</w:t>
      </w:r>
      <w:r w:rsidR="001310B0">
        <w:t xml:space="preserve"> z </w:t>
      </w:r>
      <w:r>
        <w:t>tytułu udziału</w:t>
      </w:r>
      <w:r w:rsidR="001310B0">
        <w:t xml:space="preserve"> w </w:t>
      </w:r>
      <w:r>
        <w:t>zyskach osób prawnych następuje</w:t>
      </w:r>
      <w:r w:rsidR="001310B0">
        <w:t xml:space="preserve"> w </w:t>
      </w:r>
      <w:r>
        <w:t>związku</w:t>
      </w:r>
      <w:r w:rsidR="001310B0">
        <w:t xml:space="preserve"> z </w:t>
      </w:r>
      <w:r>
        <w:t>zawarciem umowy lub dokonaniem innej czynności prawnej, lub wielu p</w:t>
      </w:r>
      <w:r>
        <w:t>o</w:t>
      </w:r>
      <w:r>
        <w:t xml:space="preserve">wiązanych czynności </w:t>
      </w:r>
      <w:r w:rsidRPr="00B45FED">
        <w:t>prawnych,</w:t>
      </w:r>
      <w:r w:rsidRPr="00B45FED">
        <w:rPr>
          <w:rStyle w:val="Ppogrubienie"/>
        </w:rPr>
        <w:t xml:space="preserve"> </w:t>
      </w:r>
      <w:r>
        <w:t>których głównym lub jednym</w:t>
      </w:r>
      <w:r w:rsidR="001310B0">
        <w:t xml:space="preserve"> z </w:t>
      </w:r>
      <w:r>
        <w:t>głównych celów było uzyskanie zwolnienia od podatku dochodowego na podstawie</w:t>
      </w:r>
      <w:r w:rsidR="001310B0">
        <w:t xml:space="preserve"> art. </w:t>
      </w:r>
      <w:r>
        <w:t>2</w:t>
      </w:r>
      <w:r w:rsidR="001310B0">
        <w:t>0 ust. 3 lub art. </w:t>
      </w:r>
      <w:r>
        <w:t>2</w:t>
      </w:r>
      <w:r w:rsidR="001310B0">
        <w:t>2 ust. </w:t>
      </w:r>
      <w:r>
        <w:t>4,</w:t>
      </w:r>
      <w:r w:rsidR="001310B0">
        <w:t xml:space="preserve"> a </w:t>
      </w:r>
      <w:r>
        <w:t>uzyskanie tego zwolnienia nie skutkuje wyłącznie wyeliminowaniem podwójnego opodatkowania tych dochodów (przychodów), oraz</w:t>
      </w:r>
    </w:p>
    <w:p w:rsidR="007F23DE" w:rsidRDefault="007F23DE" w:rsidP="007F23DE">
      <w:pPr>
        <w:pStyle w:val="ZPKTzmpktartykuempunktem"/>
      </w:pPr>
      <w:r>
        <w:t>2)</w:t>
      </w:r>
      <w:r>
        <w:tab/>
        <w:t>czynności,</w:t>
      </w:r>
      <w:r w:rsidR="001310B0">
        <w:t xml:space="preserve"> o </w:t>
      </w:r>
      <w:r>
        <w:t>których mowa</w:t>
      </w:r>
      <w:r w:rsidR="001310B0">
        <w:t xml:space="preserve"> w pkt </w:t>
      </w:r>
      <w:r>
        <w:t>1, nie mają rzeczywistego charakteru.</w:t>
      </w:r>
    </w:p>
    <w:p w:rsidR="007F23DE" w:rsidRDefault="007F23DE" w:rsidP="007F23DE">
      <w:pPr>
        <w:pStyle w:val="ZUSTzmustartykuempunktem"/>
      </w:pPr>
      <w:r>
        <w:t>2.</w:t>
      </w:r>
      <w:r w:rsidR="001310B0">
        <w:t> </w:t>
      </w:r>
      <w:r>
        <w:t>Dla celów</w:t>
      </w:r>
      <w:r w:rsidR="001310B0">
        <w:t xml:space="preserve"> ust. 1 </w:t>
      </w:r>
      <w:r>
        <w:t>uznaje się, że umowa lub inna czynność prawna nie ma rzeczywistego charakteru</w:t>
      </w:r>
      <w:r w:rsidR="001310B0">
        <w:t xml:space="preserve"> w </w:t>
      </w:r>
      <w:r>
        <w:t>zakresie,</w:t>
      </w:r>
      <w:r w:rsidR="001310B0">
        <w:t xml:space="preserve"> w </w:t>
      </w:r>
      <w:r>
        <w:t>jakim nie jest dokonywana</w:t>
      </w:r>
      <w:r w:rsidR="001310B0">
        <w:t xml:space="preserve"> z </w:t>
      </w:r>
      <w:r>
        <w:t>uzasadnionych przyczyn ekonomicznych.</w:t>
      </w:r>
      <w:r w:rsidR="001310B0">
        <w:t xml:space="preserve"> W </w:t>
      </w:r>
      <w:r>
        <w:t>szczególności dotyczy to s</w:t>
      </w:r>
      <w:r>
        <w:t>y</w:t>
      </w:r>
      <w:r>
        <w:t>tuacji, gdy</w:t>
      </w:r>
      <w:r w:rsidR="001310B0">
        <w:t xml:space="preserve"> w </w:t>
      </w:r>
      <w:r>
        <w:t>drodze czynności,</w:t>
      </w:r>
      <w:r w:rsidR="001310B0">
        <w:t xml:space="preserve"> o </w:t>
      </w:r>
      <w:r>
        <w:t>których mowa</w:t>
      </w:r>
      <w:r w:rsidR="001310B0">
        <w:t xml:space="preserve"> w ust. </w:t>
      </w:r>
      <w:r>
        <w:t>1, przenoszona jest własność udziałów (akcji) spółki wypł</w:t>
      </w:r>
      <w:r>
        <w:t>a</w:t>
      </w:r>
      <w:r>
        <w:t>cającej dywidendę lub spółka osiąga przychód (dochód), wypłacany następnie</w:t>
      </w:r>
      <w:r w:rsidR="001310B0">
        <w:t xml:space="preserve"> w </w:t>
      </w:r>
      <w:r>
        <w:t>formie dywidendy lub innego prz</w:t>
      </w:r>
      <w:r>
        <w:t>y</w:t>
      </w:r>
      <w:r>
        <w:t>chodu</w:t>
      </w:r>
      <w:r w:rsidR="001310B0">
        <w:t xml:space="preserve"> z </w:t>
      </w:r>
      <w:r>
        <w:t>tytułu udziału</w:t>
      </w:r>
      <w:r w:rsidR="001310B0">
        <w:t xml:space="preserve"> w </w:t>
      </w:r>
      <w:r>
        <w:t>zyskach osób prawnych.</w:t>
      </w:r>
      <w:r w:rsidR="001310B0">
        <w:t>”</w:t>
      </w:r>
      <w:r>
        <w:t>;</w:t>
      </w:r>
    </w:p>
    <w:p w:rsidR="007F23DE" w:rsidRPr="007F23DE" w:rsidRDefault="007F23DE" w:rsidP="001310B0">
      <w:pPr>
        <w:pStyle w:val="PKTpunkt"/>
        <w:keepNext/>
      </w:pPr>
      <w:r>
        <w:t>5)</w:t>
      </w:r>
      <w:r>
        <w:tab/>
        <w:t>w</w:t>
      </w:r>
      <w:r w:rsidR="001310B0">
        <w:t xml:space="preserve"> art. </w:t>
      </w:r>
      <w:r>
        <w:t>2</w:t>
      </w:r>
      <w:r w:rsidR="001310B0">
        <w:t>6 </w:t>
      </w:r>
      <w:r w:rsidRPr="007F23DE">
        <w:t>po</w:t>
      </w:r>
      <w:r w:rsidR="001310B0">
        <w:t xml:space="preserve"> ust. </w:t>
      </w:r>
      <w:r w:rsidRPr="007F23DE">
        <w:t>3a dodaje się</w:t>
      </w:r>
      <w:r w:rsidR="001310B0">
        <w:t xml:space="preserve"> ust. </w:t>
      </w:r>
      <w:r w:rsidRPr="007F23DE">
        <w:t>3aa</w:t>
      </w:r>
      <w:r w:rsidR="001310B0" w:rsidRPr="007F23DE">
        <w:t xml:space="preserve"> w</w:t>
      </w:r>
      <w:r w:rsidR="001310B0">
        <w:t> </w:t>
      </w:r>
      <w:r w:rsidRPr="007F23DE">
        <w:t>brzmieniu: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3aa.</w:t>
      </w:r>
      <w:r>
        <w:t> W </w:t>
      </w:r>
      <w:r w:rsidR="007F23DE">
        <w:t>informacji,</w:t>
      </w:r>
      <w:r>
        <w:t xml:space="preserve"> o </w:t>
      </w:r>
      <w:r w:rsidR="007F23DE">
        <w:t>której mowa</w:t>
      </w:r>
      <w:r>
        <w:t xml:space="preserve"> w ust. 3 pkt </w:t>
      </w:r>
      <w:r w:rsidR="007F23DE">
        <w:t>2, nie wykazuje się przychodów (dochodów) wymienionych</w:t>
      </w:r>
      <w:r>
        <w:t xml:space="preserve"> w art. </w:t>
      </w:r>
      <w:r w:rsidR="007F23DE">
        <w:t>44c</w:t>
      </w:r>
      <w:r>
        <w:t xml:space="preserve"> ust. 1 pkt 4 </w:t>
      </w:r>
      <w:r w:rsidR="007F23DE">
        <w:t>ustawy</w:t>
      </w:r>
      <w:r>
        <w:t xml:space="preserve"> o </w:t>
      </w:r>
      <w:r w:rsidR="007F23DE">
        <w:t>podatku dochodowym od osób fizycznych, dla których sporządza się informację,</w:t>
      </w:r>
      <w:r>
        <w:t xml:space="preserve"> o </w:t>
      </w:r>
      <w:r w:rsidR="007F23DE">
        <w:t>której mowa</w:t>
      </w:r>
      <w:r>
        <w:t xml:space="preserve"> w art. </w:t>
      </w:r>
      <w:r w:rsidR="007F23DE">
        <w:t>44d</w:t>
      </w:r>
      <w:r>
        <w:t xml:space="preserve"> ust. </w:t>
      </w:r>
      <w:r w:rsidRPr="008C447F">
        <w:t>3</w:t>
      </w:r>
      <w:r>
        <w:t> </w:t>
      </w:r>
      <w:r w:rsidR="007F23DE">
        <w:t>ustawy</w:t>
      </w:r>
      <w:r>
        <w:t xml:space="preserve"> o </w:t>
      </w:r>
      <w:r w:rsidR="007F23DE">
        <w:t>podatku dochodowym od osób fizycznych.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t>6)</w:t>
      </w:r>
      <w:r>
        <w:tab/>
        <w:t>w</w:t>
      </w:r>
      <w:r w:rsidR="001310B0">
        <w:t xml:space="preserve"> art. </w:t>
      </w:r>
      <w:r>
        <w:t>2</w:t>
      </w:r>
      <w:r w:rsidR="001310B0">
        <w:t>7 </w:t>
      </w:r>
      <w:r>
        <w:t>dodaje się</w:t>
      </w:r>
      <w:r w:rsidR="001310B0">
        <w:t xml:space="preserve"> ust. </w:t>
      </w:r>
      <w:r>
        <w:t>5–</w:t>
      </w:r>
      <w:r w:rsidR="001310B0">
        <w:t>9 w </w:t>
      </w:r>
      <w:r>
        <w:t>brzmieniu: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5.</w:t>
      </w:r>
      <w:r>
        <w:t> </w:t>
      </w:r>
      <w:r w:rsidR="007F23DE">
        <w:t>Podatnicy obowiązani do sporządzania dokumentacji podatkowej, jeżeli ich przychody lub koszty,</w:t>
      </w:r>
      <w:r>
        <w:t xml:space="preserve"> w </w:t>
      </w:r>
      <w:r w:rsidR="007F23DE">
        <w:t>rozumieniu przepisów</w:t>
      </w:r>
      <w:r>
        <w:t xml:space="preserve"> o </w:t>
      </w:r>
      <w:r w:rsidR="007F23DE">
        <w:t>rachunkowości, przekroczyły</w:t>
      </w:r>
      <w:r>
        <w:t xml:space="preserve"> w </w:t>
      </w:r>
      <w:r w:rsidR="007F23DE">
        <w:t>roku podatkowym równowartość 1</w:t>
      </w:r>
      <w:r>
        <w:t>0 </w:t>
      </w:r>
      <w:r w:rsidR="007F23DE">
        <w:t>00</w:t>
      </w:r>
      <w:r>
        <w:t>0 </w:t>
      </w:r>
      <w:r w:rsidR="007F23DE">
        <w:t>00</w:t>
      </w:r>
      <w:r>
        <w:t>0 </w:t>
      </w:r>
      <w:r w:rsidR="007F23DE">
        <w:t>euro, doł</w:t>
      </w:r>
      <w:r w:rsidR="007F23DE">
        <w:t>ą</w:t>
      </w:r>
      <w:r w:rsidR="007F23DE">
        <w:t>czają do zeznania podatkowego za rok podatkowy uproszczone sprawozdanie</w:t>
      </w:r>
      <w:r>
        <w:t xml:space="preserve"> w </w:t>
      </w:r>
      <w:r w:rsidR="007F23DE">
        <w:t>sprawie transakcji</w:t>
      </w:r>
      <w:r>
        <w:t xml:space="preserve"> z </w:t>
      </w:r>
      <w:r w:rsidR="007F23DE">
        <w:t>podmiotami powiązanymi lub innych zdarzeń zachodzących pomiędzy podmiotami powiązanymi, lub</w:t>
      </w:r>
      <w:r>
        <w:t xml:space="preserve"> w </w:t>
      </w:r>
      <w:r w:rsidR="007F23DE">
        <w:t>związku</w:t>
      </w:r>
      <w:r>
        <w:t xml:space="preserve"> z </w:t>
      </w:r>
      <w:r w:rsidR="007F23DE">
        <w:t>którymi zapł</w:t>
      </w:r>
      <w:r w:rsidR="007F23DE">
        <w:t>a</w:t>
      </w:r>
      <w:r w:rsidR="007F23DE">
        <w:t>ta należności dokonywana jest bezpośrednio lub pośrednio na rzecz podmiotu mającego miejsce zamieszkania, si</w:t>
      </w:r>
      <w:r w:rsidR="007F23DE">
        <w:t>e</w:t>
      </w:r>
      <w:r w:rsidR="007F23DE">
        <w:t>dzibę lub zarząd na terytorium lub</w:t>
      </w:r>
      <w:r>
        <w:t xml:space="preserve"> w </w:t>
      </w:r>
      <w:r w:rsidR="007F23DE">
        <w:t>kraju stosującym szkodliwą konkurencję podatkową.</w:t>
      </w:r>
    </w:p>
    <w:p w:rsidR="007F23DE" w:rsidRPr="007F23DE" w:rsidRDefault="007F23DE" w:rsidP="001310B0">
      <w:pPr>
        <w:pStyle w:val="ZUSTzmustartykuempunktem"/>
        <w:keepNext/>
      </w:pPr>
      <w:r>
        <w:t>6.</w:t>
      </w:r>
      <w:r w:rsidR="001310B0">
        <w:t> </w:t>
      </w:r>
      <w:r>
        <w:t>Podmioty krajowe,</w:t>
      </w:r>
      <w:r w:rsidR="001310B0">
        <w:t xml:space="preserve"> o </w:t>
      </w:r>
      <w:r>
        <w:t>których mowa</w:t>
      </w:r>
      <w:r w:rsidR="001310B0">
        <w:t xml:space="preserve"> w art. </w:t>
      </w:r>
      <w:r>
        <w:t>1</w:t>
      </w:r>
      <w:r w:rsidR="001310B0">
        <w:t>1 ust. 1 pkt 1 i ust. </w:t>
      </w:r>
      <w:r>
        <w:t>4, które:</w:t>
      </w:r>
    </w:p>
    <w:p w:rsidR="007F23DE" w:rsidRDefault="007F23DE" w:rsidP="007F23DE">
      <w:pPr>
        <w:pStyle w:val="ZPKTzmpktartykuempunktem"/>
      </w:pPr>
      <w:r>
        <w:t>1)</w:t>
      </w:r>
      <w:r>
        <w:tab/>
        <w:t>spełniają kryteria jednostki dominującej oraz nie spełniają kryteriów jednostki zależnej,</w:t>
      </w:r>
      <w:r w:rsidR="001310B0">
        <w:t xml:space="preserve"> w </w:t>
      </w:r>
      <w:r>
        <w:t>rozumieniu przep</w:t>
      </w:r>
      <w:r>
        <w:t>i</w:t>
      </w:r>
      <w:r>
        <w:t>sów ustawy</w:t>
      </w:r>
      <w:r w:rsidR="001310B0">
        <w:t xml:space="preserve"> o </w:t>
      </w:r>
      <w:r>
        <w:t>rachunkowości,</w:t>
      </w:r>
    </w:p>
    <w:p w:rsidR="007F23DE" w:rsidRDefault="007F23DE" w:rsidP="007F23DE">
      <w:pPr>
        <w:pStyle w:val="ZPKTzmpktartykuempunktem"/>
      </w:pPr>
      <w:r>
        <w:t>2)</w:t>
      </w:r>
      <w:r>
        <w:tab/>
        <w:t>są jednostką konsolidującą sprawozdanie finansowe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</w:t>
      </w:r>
    </w:p>
    <w:p w:rsidR="007F23DE" w:rsidRDefault="007F23DE" w:rsidP="007F23DE">
      <w:pPr>
        <w:pStyle w:val="ZPKTzmpktartykuempunktem"/>
      </w:pPr>
      <w:r>
        <w:t>3)</w:t>
      </w:r>
      <w:r>
        <w:tab/>
        <w:t xml:space="preserve">posiadają poza terytorium Rzeczypospolitej Polskiej </w:t>
      </w:r>
      <w:r w:rsidRPr="00B45FED">
        <w:t xml:space="preserve">zagraniczny zakład </w:t>
      </w:r>
      <w:r>
        <w:t>lub jedną lub więcej jednostek zale</w:t>
      </w:r>
      <w:r>
        <w:t>ż</w:t>
      </w:r>
      <w:r>
        <w:t>nych</w:t>
      </w:r>
      <w:r w:rsidR="001310B0">
        <w:t xml:space="preserve"> w </w:t>
      </w:r>
      <w:r>
        <w:t>rozumieniu przepisów ustawy</w:t>
      </w:r>
      <w:r w:rsidR="001310B0">
        <w:t xml:space="preserve"> o </w:t>
      </w:r>
      <w:r>
        <w:t>rachunkowości,</w:t>
      </w:r>
    </w:p>
    <w:p w:rsidR="007F23DE" w:rsidRPr="007F23DE" w:rsidRDefault="007F23DE" w:rsidP="001310B0">
      <w:pPr>
        <w:pStyle w:val="ZPKTzmpktartykuempunktem"/>
        <w:keepNext/>
      </w:pPr>
      <w:r>
        <w:t>4)</w:t>
      </w:r>
      <w:r>
        <w:tab/>
        <w:t>których skonsolidowane przychody</w:t>
      </w:r>
      <w:r w:rsidR="001310B0">
        <w:t xml:space="preserve"> w </w:t>
      </w:r>
      <w:r>
        <w:t>rozumieniu przepisów</w:t>
      </w:r>
      <w:r w:rsidR="001310B0">
        <w:t xml:space="preserve"> o </w:t>
      </w:r>
      <w:r>
        <w:t>rachunkowości, na terytorium Rzeczypospolitej Polskiej oraz poza jej terytorium, przekroczyły</w:t>
      </w:r>
      <w:r w:rsidR="001310B0">
        <w:t xml:space="preserve"> w </w:t>
      </w:r>
      <w:r>
        <w:t>poprzednim roku podatkowym równowartość 75</w:t>
      </w:r>
      <w:r w:rsidR="001310B0">
        <w:t>0 </w:t>
      </w:r>
      <w:r>
        <w:t>00</w:t>
      </w:r>
      <w:r w:rsidR="001310B0">
        <w:t>0 </w:t>
      </w:r>
      <w:r>
        <w:t>00</w:t>
      </w:r>
      <w:r w:rsidR="001310B0">
        <w:t>0 </w:t>
      </w:r>
      <w:r>
        <w:t>euro</w:t>
      </w:r>
    </w:p>
    <w:p w:rsidR="007F23DE" w:rsidRDefault="007F23DE" w:rsidP="007F23DE">
      <w:pPr>
        <w:pStyle w:val="ZCZWSPPKTzmczciwsppktartykuempunktem"/>
      </w:pPr>
      <w:r>
        <w:t>–</w:t>
      </w:r>
      <w:r w:rsidR="001310B0">
        <w:t> </w:t>
      </w:r>
      <w:r>
        <w:t>przekazują do urzędu skarbowego sprawozdanie</w:t>
      </w:r>
      <w:r w:rsidR="001310B0">
        <w:t xml:space="preserve"> o </w:t>
      </w:r>
      <w:r>
        <w:t>wysokości dochodów</w:t>
      </w:r>
      <w:r w:rsidR="001310B0">
        <w:t xml:space="preserve"> i </w:t>
      </w:r>
      <w:r>
        <w:t>zapłaconego podatku oraz miejscach prowadzenia działalności, jednostek zależnych</w:t>
      </w:r>
      <w:r w:rsidR="001310B0">
        <w:t xml:space="preserve"> i </w:t>
      </w:r>
      <w:r w:rsidRPr="00B45FED">
        <w:t xml:space="preserve">zagranicznych zakładów </w:t>
      </w:r>
      <w:r>
        <w:t>należących do grupy kapitałowej,</w:t>
      </w:r>
      <w:r w:rsidR="001310B0">
        <w:t xml:space="preserve"> w </w:t>
      </w:r>
      <w:r>
        <w:t>roku podatkowym,</w:t>
      </w:r>
      <w:r w:rsidR="001310B0">
        <w:t xml:space="preserve"> w </w:t>
      </w:r>
      <w:r>
        <w:t>terminie 1</w:t>
      </w:r>
      <w:r w:rsidR="001310B0">
        <w:t>2 </w:t>
      </w:r>
      <w:r>
        <w:t>miesięcy od dnia zakończenia roku podatkowego podmiotu krajowego, za który jest składane sprawozdanie.</w:t>
      </w:r>
    </w:p>
    <w:p w:rsidR="007F23DE" w:rsidRDefault="007F23DE" w:rsidP="007F23DE">
      <w:pPr>
        <w:pStyle w:val="ZUSTzmustartykuempunktem"/>
      </w:pPr>
      <w:r>
        <w:lastRenderedPageBreak/>
        <w:t>7.</w:t>
      </w:r>
      <w:r w:rsidR="001310B0">
        <w:t> </w:t>
      </w:r>
      <w:r>
        <w:t>Wyrażone</w:t>
      </w:r>
      <w:r w:rsidR="001310B0">
        <w:t xml:space="preserve"> w </w:t>
      </w:r>
      <w:r>
        <w:t>euro wielkości,</w:t>
      </w:r>
      <w:r w:rsidR="001310B0">
        <w:t xml:space="preserve"> o </w:t>
      </w:r>
      <w:r>
        <w:t>których mowa</w:t>
      </w:r>
      <w:r w:rsidR="001310B0">
        <w:t xml:space="preserve"> w ust. 5 i </w:t>
      </w:r>
      <w:r>
        <w:t>6, przelicza się na walutę polską po średnim kursie ogłaszanym przez Narodowy Bank Polski, obowiązującym</w:t>
      </w:r>
      <w:r w:rsidR="001310B0">
        <w:t xml:space="preserve"> w </w:t>
      </w:r>
      <w:r>
        <w:t>ostatnim dniu roboczym roku podatkowego poprzedz</w:t>
      </w:r>
      <w:r>
        <w:t>a</w:t>
      </w:r>
      <w:r>
        <w:t>jącego rok podatkowy, za który jest składane sprawozdanie,</w:t>
      </w:r>
      <w:r w:rsidR="001310B0">
        <w:t xml:space="preserve"> o </w:t>
      </w:r>
      <w:r>
        <w:t>którym mowa</w:t>
      </w:r>
      <w:r w:rsidR="001310B0">
        <w:t xml:space="preserve"> w ust. 5 i </w:t>
      </w:r>
      <w:r>
        <w:t>6.</w:t>
      </w:r>
    </w:p>
    <w:p w:rsidR="007F23DE" w:rsidRDefault="007F23DE" w:rsidP="007F23DE">
      <w:pPr>
        <w:pStyle w:val="ZUSTzmustartykuempunktem"/>
      </w:pPr>
      <w:r>
        <w:t>8.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rozporządzenia, wzór uproszczonego sprawozdania,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5, uwzględniając informacje dotyczące podmiotów powiązanych, rodzaju p</w:t>
      </w:r>
      <w:r>
        <w:t>o</w:t>
      </w:r>
      <w:r>
        <w:t>wiązań</w:t>
      </w:r>
      <w:r w:rsidR="001310B0">
        <w:t xml:space="preserve"> z </w:t>
      </w:r>
      <w:r>
        <w:t>tymi podmiotami, rodzaju</w:t>
      </w:r>
      <w:r w:rsidR="001310B0">
        <w:t xml:space="preserve"> i </w:t>
      </w:r>
      <w:r>
        <w:t>przedmiotu transakcji lub innych zdarzeń, zachodzących pomiędzy podmiotami powiązanymi, lub</w:t>
      </w:r>
      <w:r w:rsidR="001310B0">
        <w:t xml:space="preserve"> w </w:t>
      </w:r>
      <w:r>
        <w:t>związku</w:t>
      </w:r>
      <w:r w:rsidR="001310B0">
        <w:t xml:space="preserve"> z </w:t>
      </w:r>
      <w:r>
        <w:t>którymi zapłata należności dokonywana jest bezpośrednio lub pośrednio na rzecz podmiotu mającego miejsce zamieszkania, siedzibę lub zarząd na terytorium lub</w:t>
      </w:r>
      <w:r w:rsidR="001310B0">
        <w:t xml:space="preserve"> w </w:t>
      </w:r>
      <w:r>
        <w:t>kraju stosującym szkodliwą ko</w:t>
      </w:r>
      <w:r>
        <w:t>n</w:t>
      </w:r>
      <w:r>
        <w:t>kurencję podatkową,</w:t>
      </w:r>
      <w:r w:rsidR="001310B0">
        <w:t xml:space="preserve"> a </w:t>
      </w:r>
      <w:r>
        <w:t>także kierując się potrzebą ułatwienia podatnikom poprawnego sporządzenia tego sprawozd</w:t>
      </w:r>
      <w:r>
        <w:t>a</w:t>
      </w:r>
      <w:r>
        <w:t>nia.</w:t>
      </w:r>
    </w:p>
    <w:p w:rsidR="007F23DE" w:rsidRPr="007F23DE" w:rsidRDefault="007F23DE" w:rsidP="001310B0">
      <w:pPr>
        <w:pStyle w:val="ZUSTzmustartykuempunktem"/>
        <w:keepNext/>
      </w:pPr>
      <w:r>
        <w:t>9.</w:t>
      </w:r>
      <w:r w:rsidR="001310B0">
        <w:t> </w:t>
      </w:r>
      <w:r>
        <w:t>Minister właściwy do spraw finansów publicznych określi,</w:t>
      </w:r>
      <w:r w:rsidR="001310B0">
        <w:t xml:space="preserve"> w </w:t>
      </w:r>
      <w:r>
        <w:t>drodze rozporządzenia, wzór sprawozdania,</w:t>
      </w:r>
      <w:r w:rsidR="001310B0">
        <w:t xml:space="preserve"> o </w:t>
      </w:r>
      <w:r>
        <w:t>którym mowa</w:t>
      </w:r>
      <w:r w:rsidR="001310B0">
        <w:t xml:space="preserve"> w ust. </w:t>
      </w:r>
      <w:r>
        <w:t>6, sporządzanego</w:t>
      </w:r>
      <w:r w:rsidR="001310B0">
        <w:t xml:space="preserve"> w </w:t>
      </w:r>
      <w:r>
        <w:t>celu:</w:t>
      </w:r>
    </w:p>
    <w:p w:rsidR="007F23DE" w:rsidRDefault="007F23DE" w:rsidP="007F23DE">
      <w:pPr>
        <w:pStyle w:val="ZPKTzmpktartykuempunktem"/>
      </w:pPr>
      <w:r>
        <w:t>1)</w:t>
      </w:r>
      <w:r>
        <w:tab/>
        <w:t>analizy ryzyka zaniżenia dochodu do opodatkowania</w:t>
      </w:r>
      <w:r w:rsidR="001310B0">
        <w:t xml:space="preserve"> w </w:t>
      </w:r>
      <w:r>
        <w:t>obszarze cen transakcyjnych,</w:t>
      </w:r>
    </w:p>
    <w:p w:rsidR="007F23DE" w:rsidRDefault="007F23DE" w:rsidP="007F23DE">
      <w:pPr>
        <w:pStyle w:val="ZPKTzmpktartykuempunktem"/>
      </w:pPr>
      <w:r>
        <w:t>2)</w:t>
      </w:r>
      <w:r>
        <w:tab/>
        <w:t>wymiany informacji</w:t>
      </w:r>
      <w:r w:rsidR="001310B0">
        <w:t xml:space="preserve"> z </w:t>
      </w:r>
      <w:r>
        <w:t>właściwymi władzami państw obcych,</w:t>
      </w:r>
    </w:p>
    <w:p w:rsidR="007F23DE" w:rsidRPr="007F23DE" w:rsidRDefault="007F23DE" w:rsidP="001310B0">
      <w:pPr>
        <w:pStyle w:val="ZPKTzmpktartykuempunktem"/>
        <w:keepNext/>
      </w:pPr>
      <w:r>
        <w:t>3)</w:t>
      </w:r>
      <w:r>
        <w:tab/>
        <w:t>ułatwienia podatnikom sporządzenia poprawnego sprawozdania</w:t>
      </w:r>
    </w:p>
    <w:p w:rsidR="007F23DE" w:rsidRDefault="007F23DE" w:rsidP="007F23DE">
      <w:pPr>
        <w:pStyle w:val="ZCZWSPPKTzmczciwsppktartykuempunktem"/>
      </w:pPr>
      <w:r>
        <w:t>–</w:t>
      </w:r>
      <w:r w:rsidR="001310B0">
        <w:t> </w:t>
      </w:r>
      <w:r>
        <w:t>uwzględniający treść ustaleń</w:t>
      </w:r>
      <w:r w:rsidR="001310B0">
        <w:t xml:space="preserve"> w </w:t>
      </w:r>
      <w:r>
        <w:t>zakresie wzoru sprawozdania podjętych przez OECD dotyczących dokumentacji cen transakcyjnych.</w:t>
      </w:r>
      <w:r w:rsidR="001310B0">
        <w:t>”</w:t>
      </w:r>
      <w:r>
        <w:t>;</w:t>
      </w:r>
    </w:p>
    <w:p w:rsidR="007F23DE" w:rsidRDefault="007F23DE" w:rsidP="00154BF1">
      <w:pPr>
        <w:pStyle w:val="PKTpunkt"/>
        <w:spacing w:after="80"/>
      </w:pPr>
      <w:r>
        <w:t>7)</w:t>
      </w:r>
      <w:r>
        <w:tab/>
        <w:t>w załączniku</w:t>
      </w:r>
      <w:r w:rsidR="001310B0">
        <w:t xml:space="preserve"> nr 4 </w:t>
      </w:r>
      <w:r w:rsidR="00154BF1">
        <w:t>lp</w:t>
      </w:r>
      <w:r w:rsidR="001310B0">
        <w:t>. </w:t>
      </w:r>
      <w:r>
        <w:t>2</w:t>
      </w:r>
      <w:r w:rsidR="001310B0">
        <w:t>7 </w:t>
      </w:r>
      <w:r>
        <w:t>otrzymuje brzmienie:</w:t>
      </w:r>
    </w:p>
    <w:tbl>
      <w:tblPr>
        <w:tblW w:w="9480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920"/>
        <w:gridCol w:w="6600"/>
        <w:gridCol w:w="480"/>
      </w:tblGrid>
      <w:tr w:rsidR="007F23DE" w:rsidRPr="00D27276" w:rsidTr="001310B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3DE" w:rsidRPr="007F23DE" w:rsidRDefault="007F23DE" w:rsidP="001310B0">
            <w:pPr>
              <w:pStyle w:val="LICZBAwTABELItekstwyrwnanyzprawej"/>
            </w:pPr>
            <w:r>
              <w:t>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3DE" w:rsidRPr="007F23DE" w:rsidRDefault="007F23DE" w:rsidP="001310B0">
            <w:pPr>
              <w:pStyle w:val="TEKSTwTABELIzwykytekst"/>
            </w:pPr>
            <w:r>
              <w:t>Rumunia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3DE" w:rsidRPr="007F23DE" w:rsidRDefault="007F23DE" w:rsidP="001310B0">
            <w:pPr>
              <w:pStyle w:val="TEKSTwTABELIzwykytekst"/>
            </w:pPr>
            <w:r>
              <w:t>Spółki prawa rumuńskiego, określane jako:</w:t>
            </w:r>
          </w:p>
          <w:p w:rsidR="007F23DE" w:rsidRPr="007F23DE" w:rsidRDefault="001310B0" w:rsidP="001310B0">
            <w:pPr>
              <w:pStyle w:val="TEKSTwTABELIzwykytekst"/>
            </w:pPr>
            <w:r>
              <w:t>„</w:t>
            </w:r>
            <w:proofErr w:type="spellStart"/>
            <w:r w:rsidR="007F23DE">
              <w:t>societăţi</w:t>
            </w:r>
            <w:proofErr w:type="spellEnd"/>
            <w:r w:rsidR="007F23DE">
              <w:t xml:space="preserve"> pe </w:t>
            </w:r>
            <w:proofErr w:type="spellStart"/>
            <w:r w:rsidR="007F23DE">
              <w:t>acţiuni</w:t>
            </w:r>
            <w:proofErr w:type="spellEnd"/>
            <w:r>
              <w:t>”</w:t>
            </w:r>
            <w:r w:rsidR="007F23DE">
              <w:t xml:space="preserve">, </w:t>
            </w:r>
            <w:r>
              <w:t>„</w:t>
            </w:r>
            <w:proofErr w:type="spellStart"/>
            <w:r w:rsidR="007F23DE">
              <w:t>societăţi</w:t>
            </w:r>
            <w:proofErr w:type="spellEnd"/>
            <w:r w:rsidR="007F23DE">
              <w:t xml:space="preserve"> </w:t>
            </w:r>
            <w:proofErr w:type="spellStart"/>
            <w:r w:rsidR="007F23DE">
              <w:t>în</w:t>
            </w:r>
            <w:proofErr w:type="spellEnd"/>
            <w:r w:rsidR="007F23DE">
              <w:t xml:space="preserve"> </w:t>
            </w:r>
            <w:proofErr w:type="spellStart"/>
            <w:r w:rsidR="007F23DE">
              <w:t>comandită</w:t>
            </w:r>
            <w:proofErr w:type="spellEnd"/>
            <w:r w:rsidR="007F23DE">
              <w:t xml:space="preserve"> pe </w:t>
            </w:r>
            <w:proofErr w:type="spellStart"/>
            <w:r w:rsidR="007F23DE">
              <w:t>acţiuni</w:t>
            </w:r>
            <w:proofErr w:type="spellEnd"/>
            <w:r>
              <w:t>”</w:t>
            </w:r>
            <w:r w:rsidR="007F23DE">
              <w:t xml:space="preserve">, </w:t>
            </w:r>
            <w:r>
              <w:t>„</w:t>
            </w:r>
            <w:proofErr w:type="spellStart"/>
            <w:r w:rsidR="007F23DE">
              <w:t>societăţi</w:t>
            </w:r>
            <w:proofErr w:type="spellEnd"/>
            <w:r w:rsidR="007F23DE">
              <w:t xml:space="preserve"> </w:t>
            </w:r>
            <w:proofErr w:type="spellStart"/>
            <w:r w:rsidR="007F23DE">
              <w:t>cu</w:t>
            </w:r>
            <w:proofErr w:type="spellEnd"/>
            <w:r w:rsidR="007F23DE">
              <w:t xml:space="preserve"> </w:t>
            </w:r>
            <w:proofErr w:type="spellStart"/>
            <w:r w:rsidR="007F23DE">
              <w:t>răspu</w:t>
            </w:r>
            <w:r w:rsidR="007F23DE">
              <w:t>n</w:t>
            </w:r>
            <w:r w:rsidR="007F23DE">
              <w:t>dere</w:t>
            </w:r>
            <w:proofErr w:type="spellEnd"/>
            <w:r w:rsidR="007F23DE">
              <w:t xml:space="preserve"> </w:t>
            </w:r>
            <w:proofErr w:type="spellStart"/>
            <w:r w:rsidR="007F23DE">
              <w:t>limitată</w:t>
            </w:r>
            <w:proofErr w:type="spellEnd"/>
            <w:r>
              <w:t>”</w:t>
            </w:r>
            <w:r w:rsidR="007F23DE">
              <w:t xml:space="preserve">, </w:t>
            </w:r>
            <w:r>
              <w:t>„</w:t>
            </w:r>
            <w:proofErr w:type="spellStart"/>
            <w:r w:rsidR="007F23DE">
              <w:t>societăţi</w:t>
            </w:r>
            <w:proofErr w:type="spellEnd"/>
            <w:r w:rsidR="007F23DE">
              <w:t xml:space="preserve"> </w:t>
            </w:r>
            <w:proofErr w:type="spellStart"/>
            <w:r w:rsidR="007F23DE">
              <w:t>în</w:t>
            </w:r>
            <w:proofErr w:type="spellEnd"/>
            <w:r w:rsidR="007F23DE">
              <w:t xml:space="preserve"> </w:t>
            </w:r>
            <w:proofErr w:type="spellStart"/>
            <w:r w:rsidR="007F23DE">
              <w:t>nume</w:t>
            </w:r>
            <w:proofErr w:type="spellEnd"/>
            <w:r w:rsidR="007F23DE">
              <w:t xml:space="preserve"> </w:t>
            </w:r>
            <w:proofErr w:type="spellStart"/>
            <w:r w:rsidR="007F23DE">
              <w:t>colectiv</w:t>
            </w:r>
            <w:proofErr w:type="spellEnd"/>
            <w:r>
              <w:t>”</w:t>
            </w:r>
            <w:r w:rsidR="007F23DE">
              <w:t xml:space="preserve">, </w:t>
            </w:r>
            <w:r>
              <w:t>„</w:t>
            </w:r>
            <w:proofErr w:type="spellStart"/>
            <w:r w:rsidR="007F23DE">
              <w:t>societăţi</w:t>
            </w:r>
            <w:proofErr w:type="spellEnd"/>
            <w:r w:rsidR="007F23DE">
              <w:t xml:space="preserve"> </w:t>
            </w:r>
            <w:proofErr w:type="spellStart"/>
            <w:r w:rsidR="007F23DE">
              <w:t>în</w:t>
            </w:r>
            <w:proofErr w:type="spellEnd"/>
            <w:r w:rsidR="007F23DE">
              <w:t xml:space="preserve"> </w:t>
            </w:r>
            <w:proofErr w:type="spellStart"/>
            <w:r w:rsidR="007F23DE">
              <w:t>comandită</w:t>
            </w:r>
            <w:proofErr w:type="spellEnd"/>
            <w:r w:rsidR="007F23DE">
              <w:t xml:space="preserve"> </w:t>
            </w:r>
            <w:proofErr w:type="spellStart"/>
            <w:r w:rsidR="007F23DE">
              <w:t>simplă</w:t>
            </w:r>
            <w:proofErr w:type="spellEnd"/>
            <w:r>
              <w:t>”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23DE" w:rsidRPr="007F23DE" w:rsidRDefault="007F23DE" w:rsidP="001310B0"/>
        </w:tc>
      </w:tr>
    </w:tbl>
    <w:p w:rsidR="007F23DE" w:rsidRDefault="007F23DE" w:rsidP="007F23DE">
      <w:pPr>
        <w:pStyle w:val="ARTartustawynprozporzdzenia"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3.</w:t>
      </w:r>
      <w:r w:rsidR="001310B0">
        <w:t> W </w:t>
      </w:r>
      <w:r>
        <w:t>ustawie</w:t>
      </w:r>
      <w:r w:rsidR="001310B0">
        <w:t xml:space="preserve"> z </w:t>
      </w:r>
      <w:r>
        <w:t>dnia 1</w:t>
      </w:r>
      <w:r w:rsidR="001310B0">
        <w:t>3 </w:t>
      </w:r>
      <w:r>
        <w:t>października 199</w:t>
      </w:r>
      <w:r w:rsidR="001310B0">
        <w:t>5 </w:t>
      </w:r>
      <w:r>
        <w:t>r.</w:t>
      </w:r>
      <w:r w:rsidR="001310B0">
        <w:t xml:space="preserve"> o </w:t>
      </w:r>
      <w:r>
        <w:t>zasadach ewidencji</w:t>
      </w:r>
      <w:r w:rsidR="001310B0">
        <w:t xml:space="preserve"> i </w:t>
      </w:r>
      <w:r>
        <w:t>identyfikacji podatników</w:t>
      </w:r>
      <w:r w:rsidR="001310B0">
        <w:t xml:space="preserve"> i </w:t>
      </w:r>
      <w:r>
        <w:t>płatników (</w:t>
      </w:r>
      <w:r w:rsidR="001310B0">
        <w:t>Dz. U. z </w:t>
      </w:r>
      <w:r>
        <w:t>201</w:t>
      </w:r>
      <w:r w:rsidR="001310B0">
        <w:t>2 </w:t>
      </w:r>
      <w:r>
        <w:t>r.</w:t>
      </w:r>
      <w:r w:rsidR="001310B0">
        <w:t xml:space="preserve"> poz. </w:t>
      </w:r>
      <w:r>
        <w:t>1314,</w:t>
      </w:r>
      <w:r w:rsidR="001310B0">
        <w:t xml:space="preserve"> z </w:t>
      </w:r>
      <w:r>
        <w:t>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)</w:t>
      </w:r>
      <w:r w:rsidR="001310B0">
        <w:t xml:space="preserve"> w art. </w:t>
      </w:r>
      <w:r>
        <w:t>1</w:t>
      </w:r>
      <w:r w:rsidR="001310B0">
        <w:t>1 </w:t>
      </w:r>
      <w:r>
        <w:t>uchyla się</w:t>
      </w:r>
      <w:r w:rsidR="001310B0">
        <w:t xml:space="preserve"> ust. </w:t>
      </w:r>
      <w:r>
        <w:t>5.</w:t>
      </w:r>
    </w:p>
    <w:p w:rsidR="007F23DE" w:rsidRPr="007F23DE" w:rsidRDefault="007F23DE" w:rsidP="001310B0">
      <w:pPr>
        <w:pStyle w:val="ARTartustawynprozporzdzenia"/>
        <w:keepNext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4.</w:t>
      </w:r>
      <w:r w:rsidR="001310B0">
        <w:rPr>
          <w:rStyle w:val="Ppogrubienie"/>
        </w:rPr>
        <w:t> </w:t>
      </w:r>
      <w:r w:rsidR="001310B0" w:rsidRPr="007F23DE">
        <w:t>W</w:t>
      </w:r>
      <w:r w:rsidR="001310B0">
        <w:rPr>
          <w:rStyle w:val="Ppogrubienie"/>
        </w:rPr>
        <w:t> </w:t>
      </w:r>
      <w:r w:rsidRPr="007F23DE">
        <w:t>ustawie</w:t>
      </w:r>
      <w:r w:rsidR="001310B0" w:rsidRPr="007F23DE">
        <w:t xml:space="preserve"> z</w:t>
      </w:r>
      <w:r w:rsidR="001310B0">
        <w:t> </w:t>
      </w:r>
      <w:r w:rsidRPr="007F23DE">
        <w:t>dnia 2</w:t>
      </w:r>
      <w:r w:rsidR="001310B0" w:rsidRPr="007F23DE">
        <w:t>9</w:t>
      </w:r>
      <w:r w:rsidR="001310B0">
        <w:t> </w:t>
      </w:r>
      <w:r w:rsidRPr="007F23DE">
        <w:t>sierpnia 199</w:t>
      </w:r>
      <w:r w:rsidR="001310B0" w:rsidRPr="007F23DE">
        <w:t>7</w:t>
      </w:r>
      <w:r w:rsidR="001310B0">
        <w:t> </w:t>
      </w:r>
      <w:r w:rsidRPr="007F23DE">
        <w:t>r. – Ordynacja podatkowa (</w:t>
      </w:r>
      <w:r w:rsidR="001310B0">
        <w:t>Dz. U.</w:t>
      </w:r>
      <w:r w:rsidR="001310B0" w:rsidRPr="007F23DE">
        <w:t xml:space="preserve"> z</w:t>
      </w:r>
      <w:r w:rsidR="001310B0">
        <w:t> </w:t>
      </w:r>
      <w:r w:rsidRPr="007F23DE">
        <w:t>201</w:t>
      </w:r>
      <w:r w:rsidR="001310B0" w:rsidRPr="007F23DE">
        <w:t>5</w:t>
      </w:r>
      <w:r w:rsidR="001310B0">
        <w:t> </w:t>
      </w:r>
      <w:r w:rsidRPr="007F23DE">
        <w:t>r.</w:t>
      </w:r>
      <w:r w:rsidR="001310B0">
        <w:t xml:space="preserve"> poz. </w:t>
      </w:r>
      <w:r w:rsidRPr="007F23DE">
        <w:t>613,</w:t>
      </w:r>
      <w:r w:rsidR="001310B0" w:rsidRPr="007F23DE">
        <w:t xml:space="preserve"> z</w:t>
      </w:r>
      <w:r w:rsidR="001310B0">
        <w:t> </w:t>
      </w:r>
      <w:r w:rsidRPr="007F23DE">
        <w:t>późn. zm.</w:t>
      </w:r>
      <w:r w:rsidRPr="007F23DE">
        <w:rPr>
          <w:rStyle w:val="Odwoanieprzypisudolnego"/>
        </w:rPr>
        <w:footnoteReference w:id="6"/>
      </w:r>
      <w:r w:rsidRPr="007F23DE">
        <w:rPr>
          <w:rStyle w:val="IGindeksgrny"/>
        </w:rPr>
        <w:t>)</w:t>
      </w:r>
      <w:r w:rsidRPr="007F23DE">
        <w:t>)</w:t>
      </w:r>
      <w:r w:rsidR="001310B0" w:rsidRPr="007F23DE">
        <w:t xml:space="preserve"> w</w:t>
      </w:r>
      <w:r w:rsidR="001310B0">
        <w:t> art. </w:t>
      </w:r>
      <w:r w:rsidRPr="007F23DE">
        <w:t>8</w:t>
      </w:r>
      <w:r w:rsidR="001310B0" w:rsidRPr="007F23DE">
        <w:t>2</w:t>
      </w:r>
      <w:r w:rsidR="001310B0">
        <w:t> </w:t>
      </w:r>
      <w:r w:rsidRPr="007F23DE">
        <w:t>dodaje się</w:t>
      </w:r>
      <w:r w:rsidR="001310B0">
        <w:t xml:space="preserve"> § </w:t>
      </w:r>
      <w:r w:rsidRPr="007F23DE">
        <w:t>1a</w:t>
      </w:r>
      <w:r w:rsidR="001310B0" w:rsidRPr="007F23DE">
        <w:t xml:space="preserve"> w</w:t>
      </w:r>
      <w:r w:rsidR="001310B0">
        <w:t> </w:t>
      </w:r>
      <w:r w:rsidRPr="007F23DE">
        <w:t>brzmieniu: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§</w:t>
      </w:r>
      <w:r>
        <w:t> </w:t>
      </w:r>
      <w:r w:rsidR="007F23DE">
        <w:t>1a.</w:t>
      </w:r>
      <w:r>
        <w:t> </w:t>
      </w:r>
      <w:r w:rsidR="007F23DE">
        <w:t>Przepisu</w:t>
      </w:r>
      <w:r>
        <w:t xml:space="preserve"> § 1 pkt </w:t>
      </w:r>
      <w:r w:rsidRPr="008C447F">
        <w:t>2</w:t>
      </w:r>
      <w:r>
        <w:t> </w:t>
      </w:r>
      <w:r w:rsidR="007F23DE">
        <w:t>nie stosuje się do podmiotów,</w:t>
      </w:r>
      <w:r>
        <w:t xml:space="preserve"> o </w:t>
      </w:r>
      <w:r w:rsidR="007F23DE">
        <w:t>których mowa</w:t>
      </w:r>
      <w:r>
        <w:t xml:space="preserve"> w § </w:t>
      </w:r>
      <w:r w:rsidR="007F23DE">
        <w:t xml:space="preserve">1, </w:t>
      </w:r>
      <w:r w:rsidR="007F23DE" w:rsidRPr="002C38C8">
        <w:t>obowiązanych</w:t>
      </w:r>
      <w:r w:rsidR="007F23DE" w:rsidRPr="003106AA">
        <w:rPr>
          <w:rStyle w:val="Ppogrubienie"/>
        </w:rPr>
        <w:t xml:space="preserve"> </w:t>
      </w:r>
      <w:r w:rsidR="007F23DE">
        <w:t>do sporządzenia uproszczonego sprawozdania</w:t>
      </w:r>
      <w:r>
        <w:t xml:space="preserve"> w </w:t>
      </w:r>
      <w:r w:rsidR="007F23DE">
        <w:t>sprawie transakcji</w:t>
      </w:r>
      <w:r>
        <w:t xml:space="preserve"> z </w:t>
      </w:r>
      <w:r w:rsidR="007F23DE">
        <w:t>podmiotami powiązanymi lub innych zdarzeń zachodzących pomiędzy podmiotami powiązanymi, lub</w:t>
      </w:r>
      <w:r>
        <w:t xml:space="preserve"> w </w:t>
      </w:r>
      <w:r w:rsidR="007F23DE">
        <w:t>związku</w:t>
      </w:r>
      <w:r>
        <w:t xml:space="preserve"> z </w:t>
      </w:r>
      <w:r w:rsidR="007F23DE">
        <w:t>którymi zapłata należności dokonywana jest bezpośrednio lub pośrednio na rzecz podmiotu mającego miejsce zamieszkania, siedzibę lub zarząd na terytorium lub</w:t>
      </w:r>
      <w:r>
        <w:t xml:space="preserve"> w </w:t>
      </w:r>
      <w:r w:rsidR="007F23DE">
        <w:t>kraju stosuj</w:t>
      </w:r>
      <w:r w:rsidR="007F23DE">
        <w:t>ą</w:t>
      </w:r>
      <w:r w:rsidR="007F23DE">
        <w:t>cym szkodliwą konkurencję podatkową, na podstawie przepisów</w:t>
      </w:r>
      <w:r>
        <w:t xml:space="preserve"> art. </w:t>
      </w:r>
      <w:r w:rsidR="007F23DE">
        <w:t>4</w:t>
      </w:r>
      <w:r>
        <w:t>5 ust. 9 </w:t>
      </w:r>
      <w:r w:rsidR="007F23DE">
        <w:t>ustawy</w:t>
      </w:r>
      <w:r>
        <w:t xml:space="preserve"> z </w:t>
      </w:r>
      <w:r w:rsidR="007F23DE">
        <w:t>dnia 2</w:t>
      </w:r>
      <w:r>
        <w:t>6 </w:t>
      </w:r>
      <w:r w:rsidR="007F23DE">
        <w:t>lipca 199</w:t>
      </w:r>
      <w:r>
        <w:t>1 </w:t>
      </w:r>
      <w:r w:rsidR="007F23DE">
        <w:t>r.</w:t>
      </w:r>
      <w:r>
        <w:t xml:space="preserve"> o </w:t>
      </w:r>
      <w:r w:rsidR="007F23DE">
        <w:t>podatku dochodowym od osób fizycznych oraz</w:t>
      </w:r>
      <w:r>
        <w:t xml:space="preserve"> art. </w:t>
      </w:r>
      <w:r w:rsidR="007F23DE">
        <w:t>2</w:t>
      </w:r>
      <w:r>
        <w:t>7 ust. 5 </w:t>
      </w:r>
      <w:r w:rsidR="007F23DE">
        <w:t>ustawy</w:t>
      </w:r>
      <w:r>
        <w:t xml:space="preserve"> z </w:t>
      </w:r>
      <w:r w:rsidR="007F23DE">
        <w:t>dnia 1</w:t>
      </w:r>
      <w:r>
        <w:t>5 </w:t>
      </w:r>
      <w:r w:rsidR="007F23DE">
        <w:t>lutego 199</w:t>
      </w:r>
      <w:r>
        <w:t>2 </w:t>
      </w:r>
      <w:r w:rsidR="007F23DE">
        <w:t>r.</w:t>
      </w:r>
      <w:r>
        <w:t xml:space="preserve"> o </w:t>
      </w:r>
      <w:r w:rsidR="007F23DE">
        <w:t>podatku dochod</w:t>
      </w:r>
      <w:r w:rsidR="007F23DE">
        <w:t>o</w:t>
      </w:r>
      <w:r w:rsidR="007F23DE">
        <w:t>wym od osób prawnych (</w:t>
      </w:r>
      <w:r>
        <w:t>Dz. U. z </w:t>
      </w:r>
      <w:r w:rsidR="007F23DE">
        <w:t>201</w:t>
      </w:r>
      <w:r>
        <w:t>4 </w:t>
      </w:r>
      <w:r w:rsidR="007F23DE">
        <w:t>r.</w:t>
      </w:r>
      <w:r>
        <w:t xml:space="preserve"> poz. </w:t>
      </w:r>
      <w:r w:rsidR="007F23DE">
        <w:t>851,</w:t>
      </w:r>
      <w:r>
        <w:t xml:space="preserve"> z </w:t>
      </w:r>
      <w:r w:rsidR="007F23DE">
        <w:t>późn. zm.</w:t>
      </w:r>
      <w:r w:rsidR="007F23DE" w:rsidRPr="00CC5E53">
        <w:rPr>
          <w:rStyle w:val="IGindeksgrny"/>
        </w:rPr>
        <w:footnoteReference w:id="7"/>
      </w:r>
      <w:r w:rsidR="007F23DE" w:rsidRPr="00CC5E53">
        <w:rPr>
          <w:rStyle w:val="IGindeksgrny"/>
        </w:rPr>
        <w:t>)</w:t>
      </w:r>
      <w:r w:rsidR="007F23DE">
        <w:t>). Wyłączenie,</w:t>
      </w:r>
      <w:r>
        <w:t xml:space="preserve"> o </w:t>
      </w:r>
      <w:r w:rsidR="007F23DE">
        <w:t>którym mowa</w:t>
      </w:r>
      <w:r>
        <w:t xml:space="preserve"> w </w:t>
      </w:r>
      <w:r w:rsidR="007F23DE">
        <w:t>zdaniu pierwszym, nie dotyczy podatników,</w:t>
      </w:r>
      <w:r>
        <w:t xml:space="preserve"> o </w:t>
      </w:r>
      <w:r w:rsidR="007F23DE">
        <w:t>których mowa</w:t>
      </w:r>
      <w:r>
        <w:t xml:space="preserve"> w art. </w:t>
      </w:r>
      <w:r w:rsidR="007F23DE">
        <w:t>25a</w:t>
      </w:r>
      <w:r>
        <w:t xml:space="preserve"> ust. 1 pkt 2 i 3 </w:t>
      </w:r>
      <w:r w:rsidR="007F23DE">
        <w:t>ustawy</w:t>
      </w:r>
      <w:r>
        <w:t xml:space="preserve"> z </w:t>
      </w:r>
      <w:r w:rsidR="007F23DE">
        <w:t>dnia 2</w:t>
      </w:r>
      <w:r>
        <w:t>6 </w:t>
      </w:r>
      <w:r w:rsidR="007F23DE">
        <w:t>lipca 199</w:t>
      </w:r>
      <w:r>
        <w:t>1 </w:t>
      </w:r>
      <w:r w:rsidR="007F23DE">
        <w:t>r.</w:t>
      </w:r>
      <w:r>
        <w:t xml:space="preserve"> o </w:t>
      </w:r>
      <w:r w:rsidR="007F23DE">
        <w:t>podatku doch</w:t>
      </w:r>
      <w:r w:rsidR="007F23DE">
        <w:t>o</w:t>
      </w:r>
      <w:r w:rsidR="007F23DE">
        <w:t>dowym od osób fizycznych oraz</w:t>
      </w:r>
      <w:r>
        <w:t xml:space="preserve"> w art. </w:t>
      </w:r>
      <w:r w:rsidR="007F23DE">
        <w:t>9a</w:t>
      </w:r>
      <w:r>
        <w:t xml:space="preserve"> ust. 1 pkt 2 i 3 </w:t>
      </w:r>
      <w:r w:rsidR="007F23DE">
        <w:t>ustawy</w:t>
      </w:r>
      <w:r>
        <w:t xml:space="preserve"> z </w:t>
      </w:r>
      <w:r w:rsidR="007F23DE">
        <w:t>dnia 1</w:t>
      </w:r>
      <w:r>
        <w:t>5 </w:t>
      </w:r>
      <w:r w:rsidR="007F23DE">
        <w:t>lutego 199</w:t>
      </w:r>
      <w:r>
        <w:t>2 </w:t>
      </w:r>
      <w:r w:rsidR="007F23DE">
        <w:t>r.</w:t>
      </w:r>
      <w:r>
        <w:t xml:space="preserve"> o </w:t>
      </w:r>
      <w:r w:rsidR="007F23DE">
        <w:t>podatku dochodowym od osób prawnych.</w:t>
      </w:r>
      <w:r>
        <w:t>”</w:t>
      </w:r>
      <w:r w:rsidR="007F23DE">
        <w:t>.</w:t>
      </w:r>
    </w:p>
    <w:p w:rsidR="007F23DE" w:rsidRDefault="007F23DE" w:rsidP="001310B0">
      <w:pPr>
        <w:pStyle w:val="ARTartustawynprozporzdzenia"/>
        <w:keepNext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5.</w:t>
      </w:r>
      <w:r w:rsidR="001310B0">
        <w:rPr>
          <w:rStyle w:val="Ppogrubienie"/>
        </w:rPr>
        <w:t> </w:t>
      </w:r>
      <w:r w:rsidR="001310B0">
        <w:t>W</w:t>
      </w:r>
      <w:r w:rsidR="001310B0">
        <w:rPr>
          <w:rStyle w:val="Ppogrubienie"/>
        </w:rPr>
        <w:t> </w:t>
      </w:r>
      <w:r>
        <w:t>ustawie</w:t>
      </w:r>
      <w:r w:rsidR="001310B0">
        <w:t xml:space="preserve"> z </w:t>
      </w:r>
      <w:r>
        <w:t>dnia 1</w:t>
      </w:r>
      <w:r w:rsidR="001310B0">
        <w:t>0 </w:t>
      </w:r>
      <w:r>
        <w:t>września 199</w:t>
      </w:r>
      <w:r w:rsidR="001310B0">
        <w:t>9 </w:t>
      </w:r>
      <w:r>
        <w:t>r. – Kodeks karny skarbowy (</w:t>
      </w:r>
      <w:r w:rsidR="001310B0">
        <w:t>Dz. U. z </w:t>
      </w:r>
      <w:r>
        <w:t>201</w:t>
      </w:r>
      <w:r w:rsidR="001310B0">
        <w:t>3 </w:t>
      </w:r>
      <w:r>
        <w:t>r.</w:t>
      </w:r>
      <w:r w:rsidR="001310B0">
        <w:t xml:space="preserve"> poz. </w:t>
      </w:r>
      <w:r>
        <w:t>186,</w:t>
      </w:r>
      <w:r w:rsidR="001310B0">
        <w:t xml:space="preserve"> z </w:t>
      </w:r>
      <w:r>
        <w:t>późn. zm.</w:t>
      </w:r>
      <w:r w:rsidRPr="00CC5E53">
        <w:rPr>
          <w:rStyle w:val="IGindeksgrny"/>
        </w:rPr>
        <w:footnoteReference w:id="8"/>
      </w:r>
      <w:r w:rsidRPr="00CC5E53">
        <w:rPr>
          <w:rStyle w:val="IGindeksgrny"/>
        </w:rPr>
        <w:t>)</w:t>
      </w:r>
      <w:r>
        <w:t>) wprowadza się następujące zmiany:</w:t>
      </w:r>
    </w:p>
    <w:p w:rsidR="007F23DE" w:rsidRPr="007F23DE" w:rsidRDefault="007F23DE" w:rsidP="001310B0">
      <w:pPr>
        <w:pStyle w:val="PKTpunkt"/>
        <w:keepNext/>
      </w:pPr>
      <w:r>
        <w:t>1)</w:t>
      </w:r>
      <w:r>
        <w:tab/>
        <w:t>w</w:t>
      </w:r>
      <w:r w:rsidR="001310B0">
        <w:t xml:space="preserve"> art. </w:t>
      </w:r>
      <w:r>
        <w:t>5</w:t>
      </w:r>
      <w:r w:rsidR="001310B0">
        <w:t>3 § </w:t>
      </w:r>
      <w:r>
        <w:t>30b otrzymuje brzmienie:</w:t>
      </w:r>
    </w:p>
    <w:p w:rsidR="007F23DE" w:rsidRDefault="001310B0" w:rsidP="007F23DE">
      <w:pPr>
        <w:pStyle w:val="ZUSTzmustartykuempunktem"/>
      </w:pPr>
      <w:r>
        <w:t>„</w:t>
      </w:r>
      <w:r w:rsidR="007F23DE">
        <w:t>§</w:t>
      </w:r>
      <w:r>
        <w:t> </w:t>
      </w:r>
      <w:r w:rsidR="007F23DE">
        <w:t>30b.</w:t>
      </w:r>
      <w:r>
        <w:t> </w:t>
      </w:r>
      <w:r w:rsidR="007F23DE">
        <w:t>Użyte</w:t>
      </w:r>
      <w:r>
        <w:t xml:space="preserve"> w </w:t>
      </w:r>
      <w:r w:rsidR="007F23DE">
        <w:t xml:space="preserve">rozdziale </w:t>
      </w:r>
      <w:r>
        <w:t>6 </w:t>
      </w:r>
      <w:r w:rsidR="007F23DE">
        <w:t xml:space="preserve">kodeksu określenia: </w:t>
      </w:r>
      <w:r>
        <w:t>„</w:t>
      </w:r>
      <w:r w:rsidR="007F23DE">
        <w:t>podmiot wypłacający</w:t>
      </w:r>
      <w:r>
        <w:t>”</w:t>
      </w:r>
      <w:r w:rsidR="007F23DE">
        <w:t xml:space="preserve">, </w:t>
      </w:r>
      <w:r>
        <w:t>„</w:t>
      </w:r>
      <w:r w:rsidR="007F23DE">
        <w:t>podmiot gospodarczy</w:t>
      </w:r>
      <w:r>
        <w:t>”</w:t>
      </w:r>
      <w:r w:rsidR="007F23DE">
        <w:t xml:space="preserve"> oraz </w:t>
      </w:r>
      <w:r>
        <w:t>„</w:t>
      </w:r>
      <w:r w:rsidR="007F23DE">
        <w:t>p</w:t>
      </w:r>
      <w:r w:rsidR="007F23DE">
        <w:t>o</w:t>
      </w:r>
      <w:r w:rsidR="007F23DE">
        <w:t>średni odbiorca</w:t>
      </w:r>
      <w:r>
        <w:t>”</w:t>
      </w:r>
      <w:r w:rsidR="007F23DE">
        <w:t xml:space="preserve"> mają znaczenie nadane im</w:t>
      </w:r>
      <w:r>
        <w:t xml:space="preserve"> w </w:t>
      </w:r>
      <w:r w:rsidR="007F23DE">
        <w:t>rozdziale 7a ustawy</w:t>
      </w:r>
      <w:r>
        <w:t xml:space="preserve"> z </w:t>
      </w:r>
      <w:r w:rsidR="007F23DE">
        <w:t>dnia 2</w:t>
      </w:r>
      <w:r>
        <w:t>6 </w:t>
      </w:r>
      <w:r w:rsidR="007F23DE">
        <w:t>lipca 199</w:t>
      </w:r>
      <w:r>
        <w:t>1 </w:t>
      </w:r>
      <w:r w:rsidR="007F23DE">
        <w:t>r.</w:t>
      </w:r>
      <w:r>
        <w:t xml:space="preserve"> o </w:t>
      </w:r>
      <w:r w:rsidR="007F23DE">
        <w:t>podatku dochodowym od osób fizycznych (</w:t>
      </w:r>
      <w:r>
        <w:t>Dz. U. z </w:t>
      </w:r>
      <w:r w:rsidR="007F23DE">
        <w:t>201</w:t>
      </w:r>
      <w:r>
        <w:t>2 </w:t>
      </w:r>
      <w:r w:rsidR="007F23DE">
        <w:t>r.</w:t>
      </w:r>
      <w:r>
        <w:t xml:space="preserve"> poz. </w:t>
      </w:r>
      <w:r w:rsidR="007F23DE">
        <w:t>361,</w:t>
      </w:r>
      <w:r>
        <w:t xml:space="preserve"> z </w:t>
      </w:r>
      <w:r w:rsidR="007F23DE">
        <w:t>późn. zm.</w:t>
      </w:r>
      <w:r w:rsidR="007F23DE" w:rsidRPr="00CC5E53">
        <w:rPr>
          <w:rStyle w:val="IGindeksgrny"/>
        </w:rPr>
        <w:footnoteReference w:id="9"/>
      </w:r>
      <w:r w:rsidR="007F23DE" w:rsidRPr="00CC5E53">
        <w:rPr>
          <w:rStyle w:val="IGindeksgrny"/>
        </w:rPr>
        <w:t>)</w:t>
      </w:r>
      <w:r w:rsidR="007F23DE">
        <w:t>).</w:t>
      </w:r>
      <w:r>
        <w:t>”</w:t>
      </w:r>
      <w:r w:rsidR="007F23DE">
        <w:t>;</w:t>
      </w:r>
    </w:p>
    <w:p w:rsidR="007F23DE" w:rsidRPr="007F23DE" w:rsidRDefault="007F23DE" w:rsidP="001310B0">
      <w:pPr>
        <w:pStyle w:val="PKTpunkt"/>
        <w:keepNext/>
      </w:pPr>
      <w:r>
        <w:lastRenderedPageBreak/>
        <w:t>2)</w:t>
      </w:r>
      <w:r>
        <w:tab/>
        <w:t>w</w:t>
      </w:r>
      <w:r w:rsidR="001310B0">
        <w:t xml:space="preserve"> art. </w:t>
      </w:r>
      <w:r>
        <w:t>8</w:t>
      </w:r>
      <w:r w:rsidR="001310B0">
        <w:t>0 § 2 </w:t>
      </w:r>
      <w:r>
        <w:t>otrzymuje brzmienie:</w:t>
      </w:r>
    </w:p>
    <w:p w:rsidR="007F23DE" w:rsidRPr="007F23DE" w:rsidRDefault="001310B0" w:rsidP="001310B0">
      <w:pPr>
        <w:pStyle w:val="ZUSTzmustartykuempunktem"/>
        <w:keepNext/>
      </w:pPr>
      <w:r>
        <w:t>„</w:t>
      </w:r>
      <w:r w:rsidR="007F23DE">
        <w:t>§</w:t>
      </w:r>
      <w:r>
        <w:t> </w:t>
      </w:r>
      <w:r w:rsidR="007F23DE">
        <w:t>2.</w:t>
      </w:r>
      <w:r>
        <w:t> </w:t>
      </w:r>
      <w:r w:rsidR="007F23DE">
        <w:t>Płatnik, podmiot,</w:t>
      </w:r>
      <w:r>
        <w:t xml:space="preserve"> o </w:t>
      </w:r>
      <w:r w:rsidR="007F23DE">
        <w:t>którym mowa</w:t>
      </w:r>
      <w:r>
        <w:t xml:space="preserve"> w art. </w:t>
      </w:r>
      <w:r w:rsidR="007F23DE">
        <w:t>4</w:t>
      </w:r>
      <w:r>
        <w:t>1 </w:t>
      </w:r>
      <w:r w:rsidR="007F23DE">
        <w:t>ustawy</w:t>
      </w:r>
      <w:r>
        <w:t xml:space="preserve"> z </w:t>
      </w:r>
      <w:r w:rsidR="007F23DE">
        <w:t>dnia 2</w:t>
      </w:r>
      <w:r>
        <w:t>6 </w:t>
      </w:r>
      <w:r w:rsidR="007F23DE">
        <w:t>lipca 199</w:t>
      </w:r>
      <w:r>
        <w:t>1 </w:t>
      </w:r>
      <w:r w:rsidR="007F23DE">
        <w:t>r.</w:t>
      </w:r>
      <w:r>
        <w:t xml:space="preserve"> o </w:t>
      </w:r>
      <w:r w:rsidR="007F23DE">
        <w:t>podatku dochodowym od osób fizycznych, niepełniący funkcji płatnika, podmiot wypłacający, podmiot gospodarczy lub pośredni odbiorca, który wbrew obowiązkowi nie składa</w:t>
      </w:r>
      <w:r>
        <w:t xml:space="preserve"> w </w:t>
      </w:r>
      <w:r w:rsidR="007F23DE">
        <w:t>terminie podatnikowi lub właściwemu organowi wymaganej informacji p</w:t>
      </w:r>
      <w:r w:rsidR="007F23DE">
        <w:t>o</w:t>
      </w:r>
      <w:r w:rsidR="007F23DE">
        <w:t>datkowej lub informacji,</w:t>
      </w:r>
      <w:r>
        <w:t xml:space="preserve"> o </w:t>
      </w:r>
      <w:r w:rsidR="007F23DE">
        <w:t>których mowa</w:t>
      </w:r>
      <w:r>
        <w:t xml:space="preserve"> w art. </w:t>
      </w:r>
      <w:r w:rsidR="007F23DE">
        <w:t>4</w:t>
      </w:r>
      <w:r>
        <w:t>2 ust. 2 pkt 2 lub art. </w:t>
      </w:r>
      <w:r w:rsidR="007F23DE">
        <w:t>44d</w:t>
      </w:r>
      <w:r>
        <w:t xml:space="preserve"> ust. </w:t>
      </w:r>
      <w:r w:rsidR="007F23DE">
        <w:t>1, 3</w:t>
      </w:r>
      <w:r w:rsidR="007F23DE" w:rsidRPr="007F23DE">
        <w:t xml:space="preserve">, </w:t>
      </w:r>
      <w:r w:rsidRPr="007F23DE">
        <w:t>5</w:t>
      </w:r>
      <w:r>
        <w:t xml:space="preserve"> lub</w:t>
      </w:r>
      <w:r w:rsidR="007F23DE" w:rsidRPr="007F23DE">
        <w:t xml:space="preserve"> </w:t>
      </w:r>
      <w:r w:rsidRPr="007F23DE">
        <w:t>7</w:t>
      </w:r>
      <w:r>
        <w:t> </w:t>
      </w:r>
      <w:r w:rsidR="007F23DE" w:rsidRPr="007F23DE">
        <w:t>powołanej ustawy,</w:t>
      </w:r>
    </w:p>
    <w:p w:rsidR="007F23DE" w:rsidRDefault="007F23DE" w:rsidP="007F23DE">
      <w:pPr>
        <w:pStyle w:val="ZSKARNzmsankcjikarnejwszczeglnociwKodeksiekarnym"/>
      </w:pPr>
      <w:r>
        <w:t>podlega karze grzywny do 18</w:t>
      </w:r>
      <w:r w:rsidR="001310B0">
        <w:t>0 </w:t>
      </w:r>
      <w:r>
        <w:t>stawek dziennych.</w:t>
      </w:r>
      <w:r w:rsidR="001310B0">
        <w:t>”</w:t>
      </w:r>
      <w:r>
        <w:t>.</w:t>
      </w:r>
    </w:p>
    <w:p w:rsidR="007F23DE" w:rsidRPr="008C447F" w:rsidRDefault="007F23DE" w:rsidP="001310B0">
      <w:pPr>
        <w:pStyle w:val="ARTartustawynprozporzdzenia"/>
        <w:keepNext/>
        <w:rPr>
          <w:rStyle w:val="Ppogrubienie"/>
        </w:rPr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6.</w:t>
      </w:r>
      <w:r w:rsidR="001310B0">
        <w:t> </w:t>
      </w:r>
      <w:r w:rsidR="001310B0" w:rsidRPr="008C447F">
        <w:t>W</w:t>
      </w:r>
      <w:r w:rsidR="001310B0">
        <w:t> </w:t>
      </w:r>
      <w:r w:rsidRPr="008C447F">
        <w:t>ustawie</w:t>
      </w:r>
      <w:r w:rsidR="001310B0" w:rsidRPr="008C447F">
        <w:t xml:space="preserve"> z</w:t>
      </w:r>
      <w:r w:rsidR="001310B0">
        <w:t> </w:t>
      </w:r>
      <w:r w:rsidRPr="008C447F">
        <w:t>dnia 2</w:t>
      </w:r>
      <w:r w:rsidR="001310B0" w:rsidRPr="008C447F">
        <w:t>3</w:t>
      </w:r>
      <w:r w:rsidR="001310B0">
        <w:t> </w:t>
      </w:r>
      <w:r w:rsidRPr="008C447F">
        <w:t>lipca 201</w:t>
      </w:r>
      <w:r w:rsidR="001310B0" w:rsidRPr="008C447F">
        <w:t>5</w:t>
      </w:r>
      <w:r w:rsidR="001310B0">
        <w:t> </w:t>
      </w:r>
      <w:r w:rsidRPr="008C447F">
        <w:t>r.</w:t>
      </w:r>
      <w:r w:rsidR="001310B0" w:rsidRPr="008C447F">
        <w:t xml:space="preserve"> o</w:t>
      </w:r>
      <w:r w:rsidR="001310B0">
        <w:t> </w:t>
      </w:r>
      <w:r w:rsidRPr="008C447F">
        <w:t>zmianie ustawy</w:t>
      </w:r>
      <w:r w:rsidR="001310B0" w:rsidRPr="008C447F">
        <w:t xml:space="preserve"> o</w:t>
      </w:r>
      <w:r w:rsidR="001310B0">
        <w:t> </w:t>
      </w:r>
      <w:r w:rsidRPr="008C447F">
        <w:t>sporcie oraz ustawy</w:t>
      </w:r>
      <w:r w:rsidR="001310B0" w:rsidRPr="008C447F">
        <w:t xml:space="preserve"> o</w:t>
      </w:r>
      <w:r w:rsidR="001310B0">
        <w:t> </w:t>
      </w:r>
      <w:r w:rsidRPr="008C447F">
        <w:t>podatku dochodowym od osób fizycznych</w:t>
      </w:r>
      <w:bookmarkStart w:id="2" w:name="_ftnref1"/>
      <w:bookmarkEnd w:id="2"/>
      <w:r w:rsidRPr="008C447F">
        <w:t xml:space="preserve"> (</w:t>
      </w:r>
      <w:r w:rsidR="001310B0">
        <w:t>Dz. U. poz. </w:t>
      </w:r>
      <w:r w:rsidRPr="008C447F">
        <w:t>1321)</w:t>
      </w:r>
      <w:r w:rsidR="001310B0" w:rsidRPr="008C447F">
        <w:t xml:space="preserve"> w</w:t>
      </w:r>
      <w:r w:rsidR="001310B0">
        <w:t> art. </w:t>
      </w:r>
      <w:r w:rsidR="001310B0" w:rsidRPr="008C447F">
        <w:t>2</w:t>
      </w:r>
      <w:r w:rsidR="001310B0">
        <w:t xml:space="preserve"> pkt </w:t>
      </w:r>
      <w:r w:rsidR="001310B0" w:rsidRPr="008C447F">
        <w:t>3</w:t>
      </w:r>
      <w:r w:rsidR="001310B0">
        <w:t> </w:t>
      </w:r>
      <w:r w:rsidRPr="008C447F">
        <w:t>otrzymuje brzmienie:</w:t>
      </w:r>
    </w:p>
    <w:p w:rsidR="007F23DE" w:rsidRPr="008C447F" w:rsidRDefault="001310B0" w:rsidP="007F23DE">
      <w:pPr>
        <w:pStyle w:val="ZPKTzmpktartykuempunktem"/>
      </w:pPr>
      <w:r>
        <w:t>„</w:t>
      </w:r>
      <w:r w:rsidR="007F23DE" w:rsidRPr="008C447F">
        <w:t>3)</w:t>
      </w:r>
      <w:r w:rsidR="007F23DE" w:rsidRPr="008C447F">
        <w:tab/>
        <w:t>po</w:t>
      </w:r>
      <w:r>
        <w:t xml:space="preserve"> pkt </w:t>
      </w:r>
      <w:r w:rsidR="007F23DE" w:rsidRPr="008C447F">
        <w:t>40d dodaje się</w:t>
      </w:r>
      <w:r>
        <w:t xml:space="preserve"> pkt </w:t>
      </w:r>
      <w:r w:rsidR="007F23DE" w:rsidRPr="008C447F">
        <w:t>40e</w:t>
      </w:r>
      <w:r w:rsidRPr="008C447F">
        <w:t xml:space="preserve"> w</w:t>
      </w:r>
      <w:r>
        <w:t> </w:t>
      </w:r>
      <w:r w:rsidR="007F23DE" w:rsidRPr="008C447F">
        <w:t>brzmieniu:</w:t>
      </w:r>
    </w:p>
    <w:p w:rsidR="007F23DE" w:rsidRPr="008C447F" w:rsidRDefault="001310B0" w:rsidP="00273E54">
      <w:pPr>
        <w:pStyle w:val="ZLITwPKTzmlitwpktartykuempunktem"/>
      </w:pPr>
      <w:r>
        <w:t>„</w:t>
      </w:r>
      <w:r w:rsidR="007F23DE" w:rsidRPr="008C447F">
        <w:t>40e)</w:t>
      </w:r>
      <w:r w:rsidR="00273E54">
        <w:t xml:space="preserve"> </w:t>
      </w:r>
      <w:r w:rsidR="007F23DE" w:rsidRPr="008C447F">
        <w:t>świadczenie pieniężne ze środków budżetu państwa, przysługujące na podstawie</w:t>
      </w:r>
      <w:r>
        <w:t xml:space="preserve"> art. </w:t>
      </w:r>
      <w:r w:rsidR="007F23DE" w:rsidRPr="008C447F">
        <w:t>3</w:t>
      </w:r>
      <w:r w:rsidRPr="008C447F">
        <w:t>6</w:t>
      </w:r>
      <w:r>
        <w:t> </w:t>
      </w:r>
      <w:r w:rsidR="007F23DE" w:rsidRPr="008C447F">
        <w:t>ustawy z dnia 25 czerwca 2010 r. o sporcie (</w:t>
      </w:r>
      <w:r>
        <w:t>Dz. U.</w:t>
      </w:r>
      <w:r w:rsidRPr="008C447F">
        <w:t xml:space="preserve"> z</w:t>
      </w:r>
      <w:r>
        <w:t> </w:t>
      </w:r>
      <w:r w:rsidR="007F23DE" w:rsidRPr="008C447F">
        <w:t>201</w:t>
      </w:r>
      <w:r w:rsidRPr="008C447F">
        <w:t>4</w:t>
      </w:r>
      <w:r>
        <w:t> </w:t>
      </w:r>
      <w:r w:rsidR="007F23DE" w:rsidRPr="008C447F">
        <w:t>r.</w:t>
      </w:r>
      <w:r>
        <w:t xml:space="preserve"> poz. </w:t>
      </w:r>
      <w:r w:rsidR="007F23DE" w:rsidRPr="008C447F">
        <w:t>71</w:t>
      </w:r>
      <w:r w:rsidRPr="008C447F">
        <w:t>5</w:t>
      </w:r>
      <w:r>
        <w:t xml:space="preserve"> i </w:t>
      </w:r>
      <w:r w:rsidR="007F23DE" w:rsidRPr="008C447F">
        <w:t>1321);</w:t>
      </w:r>
      <w:r>
        <w:t>”</w:t>
      </w:r>
      <w:r w:rsidR="007F23DE" w:rsidRPr="008C447F">
        <w:t>.</w:t>
      </w:r>
      <w:r>
        <w:t>”</w:t>
      </w:r>
      <w:r w:rsidR="007F23DE" w:rsidRPr="008C447F">
        <w:t>.</w:t>
      </w:r>
    </w:p>
    <w:p w:rsidR="007F23DE" w:rsidRPr="008C447F" w:rsidRDefault="007F23DE" w:rsidP="001310B0">
      <w:pPr>
        <w:pStyle w:val="ARTartustawynprozporzdzenia"/>
        <w:keepNext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7.</w:t>
      </w:r>
      <w:r w:rsidR="001310B0">
        <w:rPr>
          <w:rStyle w:val="Ppogrubienie"/>
        </w:rPr>
        <w:t> </w:t>
      </w:r>
      <w:r w:rsidR="001310B0" w:rsidRPr="008C447F">
        <w:t>W</w:t>
      </w:r>
      <w:r w:rsidR="001310B0">
        <w:rPr>
          <w:rStyle w:val="Ppogrubienie"/>
        </w:rPr>
        <w:t> </w:t>
      </w:r>
      <w:r w:rsidRPr="008C447F">
        <w:t>ustawie</w:t>
      </w:r>
      <w:r w:rsidR="001310B0" w:rsidRPr="008C447F">
        <w:t xml:space="preserve"> z</w:t>
      </w:r>
      <w:r w:rsidR="001310B0">
        <w:t> </w:t>
      </w:r>
      <w:r w:rsidRPr="008C447F">
        <w:t>dnia 2</w:t>
      </w:r>
      <w:r w:rsidR="001310B0" w:rsidRPr="008C447F">
        <w:t>4</w:t>
      </w:r>
      <w:r w:rsidR="001310B0">
        <w:t> </w:t>
      </w:r>
      <w:r w:rsidRPr="008C447F">
        <w:t>lipca 201</w:t>
      </w:r>
      <w:r w:rsidR="001310B0" w:rsidRPr="008C447F">
        <w:t>5</w:t>
      </w:r>
      <w:r w:rsidR="001310B0">
        <w:t> </w:t>
      </w:r>
      <w:r w:rsidRPr="008C447F">
        <w:t>r.</w:t>
      </w:r>
      <w:r w:rsidR="001310B0" w:rsidRPr="008C447F">
        <w:t xml:space="preserve"> o</w:t>
      </w:r>
      <w:r w:rsidR="001310B0">
        <w:t> </w:t>
      </w:r>
      <w:r w:rsidRPr="008C447F">
        <w:t>zmianie ustawy</w:t>
      </w:r>
      <w:r w:rsidR="001310B0" w:rsidRPr="008C447F">
        <w:t xml:space="preserve"> o</w:t>
      </w:r>
      <w:r w:rsidR="001310B0">
        <w:t> </w:t>
      </w:r>
      <w:r w:rsidRPr="008C447F">
        <w:t>podatku akcyzowym oraz niektórych innych ustaw (</w:t>
      </w:r>
      <w:r w:rsidR="001310B0">
        <w:t>Dz. U. poz. </w:t>
      </w:r>
      <w:r>
        <w:t>1479</w:t>
      </w:r>
      <w:r w:rsidRPr="008C447F">
        <w:t>)</w:t>
      </w:r>
      <w:r w:rsidR="001310B0" w:rsidRPr="008C447F">
        <w:t xml:space="preserve"> w</w:t>
      </w:r>
      <w:r w:rsidR="001310B0">
        <w:t> art. </w:t>
      </w:r>
      <w:r w:rsidR="001310B0" w:rsidRPr="008C447F">
        <w:t>1</w:t>
      </w:r>
      <w:r w:rsidR="001310B0">
        <w:t xml:space="preserve"> w pkt </w:t>
      </w:r>
      <w:r w:rsidRPr="008C447F">
        <w:t>80,</w:t>
      </w:r>
      <w:r w:rsidR="001310B0" w:rsidRPr="008C447F">
        <w:t xml:space="preserve"> w</w:t>
      </w:r>
      <w:r w:rsidR="001310B0">
        <w:t> art. </w:t>
      </w:r>
      <w:r w:rsidRPr="008C447F">
        <w:t>138s</w:t>
      </w:r>
      <w:r w:rsidR="001310B0">
        <w:t xml:space="preserve"> pkt </w:t>
      </w:r>
      <w:r w:rsidR="001310B0" w:rsidRPr="008C447F">
        <w:t>2</w:t>
      </w:r>
      <w:r w:rsidR="001310B0">
        <w:t> </w:t>
      </w:r>
      <w:r w:rsidRPr="008C447F">
        <w:t>otrzymuje brzmienie:</w:t>
      </w:r>
    </w:p>
    <w:p w:rsidR="007F23DE" w:rsidRPr="008C447F" w:rsidRDefault="001310B0" w:rsidP="007F23DE">
      <w:pPr>
        <w:pStyle w:val="ZPKTzmpktartykuempunktem"/>
        <w:rPr>
          <w:rStyle w:val="Ppogrubienie"/>
        </w:rPr>
      </w:pPr>
      <w:r>
        <w:t>„</w:t>
      </w:r>
      <w:r w:rsidR="007F23DE" w:rsidRPr="008C447F">
        <w:t>2)</w:t>
      </w:r>
      <w:r w:rsidR="007F23DE" w:rsidRPr="008C447F">
        <w:tab/>
        <w:t>sposób prowadzenia ewidencji,</w:t>
      </w:r>
      <w:r w:rsidRPr="008C447F">
        <w:t xml:space="preserve"> o</w:t>
      </w:r>
      <w:r>
        <w:t> </w:t>
      </w:r>
      <w:r w:rsidR="007F23DE" w:rsidRPr="008C447F">
        <w:t>których mowa</w:t>
      </w:r>
      <w:r w:rsidRPr="008C447F">
        <w:t xml:space="preserve"> w</w:t>
      </w:r>
      <w:r>
        <w:t> art. </w:t>
      </w:r>
      <w:r w:rsidR="007F23DE" w:rsidRPr="008C447F">
        <w:t>138a</w:t>
      </w:r>
      <w:r>
        <w:t xml:space="preserve"> ust. </w:t>
      </w:r>
      <w:r w:rsidR="007F23DE" w:rsidRPr="008C447F">
        <w:t>1,</w:t>
      </w:r>
      <w:r>
        <w:t xml:space="preserve"> art. </w:t>
      </w:r>
      <w:r w:rsidR="007F23DE" w:rsidRPr="008C447F">
        <w:t>138b,</w:t>
      </w:r>
      <w:r>
        <w:t xml:space="preserve"> art. </w:t>
      </w:r>
      <w:r w:rsidR="007F23DE" w:rsidRPr="008C447F">
        <w:t>138c,</w:t>
      </w:r>
      <w:r>
        <w:t xml:space="preserve"> art. </w:t>
      </w:r>
      <w:r w:rsidR="007F23DE" w:rsidRPr="008C447F">
        <w:t>138e–138l,</w:t>
      </w:r>
      <w:r>
        <w:t>”</w:t>
      </w:r>
      <w:r w:rsidR="007F23DE" w:rsidRPr="008C447F">
        <w:t>.</w:t>
      </w:r>
    </w:p>
    <w:p w:rsidR="007F23DE" w:rsidRDefault="007F23DE" w:rsidP="007F23DE">
      <w:pPr>
        <w:pStyle w:val="ARTartustawynprozporzdzenia"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8.</w:t>
      </w:r>
      <w:r w:rsidR="001310B0">
        <w:rPr>
          <w:rStyle w:val="Ppogrubienie"/>
        </w:rPr>
        <w:t> </w:t>
      </w:r>
      <w:r>
        <w:t>Przepisy</w:t>
      </w:r>
      <w:r w:rsidR="001310B0">
        <w:t xml:space="preserve"> art. </w:t>
      </w:r>
      <w:r>
        <w:t>2</w:t>
      </w:r>
      <w:r w:rsidR="001310B0">
        <w:t>1 ust. 1 pkt </w:t>
      </w:r>
      <w:r>
        <w:t>7</w:t>
      </w:r>
      <w:r w:rsidR="001310B0">
        <w:t>7 i </w:t>
      </w:r>
      <w:r>
        <w:t>8</w:t>
      </w:r>
      <w:r w:rsidR="001310B0">
        <w:t>2 </w:t>
      </w:r>
      <w:r>
        <w:t>ustawy zmienianej</w:t>
      </w:r>
      <w:r w:rsidR="001310B0">
        <w:t xml:space="preserve"> w art. </w:t>
      </w:r>
      <w:r>
        <w:t>1,</w:t>
      </w:r>
      <w:r w:rsidR="001310B0">
        <w:t xml:space="preserve"> w </w:t>
      </w:r>
      <w:r>
        <w:t xml:space="preserve">brzmieniu nadanym niniejszą ustawą, mają zastosowanie do dochodów osiągniętych od dnia </w:t>
      </w:r>
      <w:r w:rsidR="001310B0">
        <w:t>1 </w:t>
      </w:r>
      <w:r>
        <w:t>stycznia 201</w:t>
      </w:r>
      <w:r w:rsidR="001310B0">
        <w:t>6 </w:t>
      </w:r>
      <w:r>
        <w:t>r.</w:t>
      </w:r>
    </w:p>
    <w:p w:rsidR="007F23DE" w:rsidRDefault="007F23DE" w:rsidP="007F23DE">
      <w:pPr>
        <w:pStyle w:val="ARTartustawynprozporzdzenia"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9.</w:t>
      </w:r>
      <w:r w:rsidR="001310B0">
        <w:t> </w:t>
      </w:r>
      <w:r>
        <w:t>1. Przepisy</w:t>
      </w:r>
      <w:r w:rsidR="001310B0">
        <w:t xml:space="preserve"> art. </w:t>
      </w:r>
      <w:r>
        <w:t>30a</w:t>
      </w:r>
      <w:r w:rsidR="001310B0">
        <w:t xml:space="preserve"> ust. </w:t>
      </w:r>
      <w:r>
        <w:t>10,</w:t>
      </w:r>
      <w:r w:rsidR="001310B0">
        <w:t xml:space="preserve"> art. </w:t>
      </w:r>
      <w:r>
        <w:t>30b</w:t>
      </w:r>
      <w:r w:rsidR="001310B0">
        <w:t xml:space="preserve"> ust. </w:t>
      </w:r>
      <w:r>
        <w:t>5c,</w:t>
      </w:r>
      <w:r w:rsidR="001310B0">
        <w:t xml:space="preserve"> art. </w:t>
      </w:r>
      <w:r>
        <w:t>4</w:t>
      </w:r>
      <w:r w:rsidR="001310B0">
        <w:t>2 ust. 7 oraz art. </w:t>
      </w:r>
      <w:r>
        <w:t>44c–44e ustawy zmienianej</w:t>
      </w:r>
      <w:r w:rsidR="001310B0">
        <w:t xml:space="preserve"> w art. </w:t>
      </w:r>
      <w:r>
        <w:t>1,</w:t>
      </w:r>
      <w:r w:rsidR="001310B0">
        <w:t xml:space="preserve"> art. </w:t>
      </w:r>
      <w:r>
        <w:t>22c</w:t>
      </w:r>
      <w:r w:rsidR="001310B0">
        <w:t xml:space="preserve"> i art. </w:t>
      </w:r>
      <w:r>
        <w:t>2</w:t>
      </w:r>
      <w:r w:rsidR="001310B0">
        <w:t>6 ust. </w:t>
      </w:r>
      <w:r>
        <w:t>3aa ustawy zmienianej</w:t>
      </w:r>
      <w:r w:rsidR="001310B0">
        <w:t xml:space="preserve"> w art. </w:t>
      </w:r>
      <w:r>
        <w:t>2, oraz</w:t>
      </w:r>
      <w:r w:rsidR="001310B0">
        <w:t xml:space="preserve"> art. </w:t>
      </w:r>
      <w:r>
        <w:t>5</w:t>
      </w:r>
      <w:r w:rsidR="001310B0">
        <w:t>3 § </w:t>
      </w:r>
      <w:r>
        <w:t>30b</w:t>
      </w:r>
      <w:r w:rsidR="001310B0">
        <w:t xml:space="preserve"> i art. </w:t>
      </w:r>
      <w:r>
        <w:t>8</w:t>
      </w:r>
      <w:r w:rsidR="001310B0">
        <w:t>0 § 2 </w:t>
      </w:r>
      <w:r>
        <w:t>ustawy zmienianej</w:t>
      </w:r>
      <w:r w:rsidR="001310B0">
        <w:t xml:space="preserve"> w art. </w:t>
      </w:r>
      <w:r>
        <w:t>5,</w:t>
      </w:r>
      <w:r w:rsidR="001310B0">
        <w:t xml:space="preserve"> w </w:t>
      </w:r>
      <w:r>
        <w:t>brzmieniu nad</w:t>
      </w:r>
      <w:r>
        <w:t>a</w:t>
      </w:r>
      <w:r>
        <w:t xml:space="preserve">nym niniejszą ustawą, mają zastosowanie do dochodów osiągniętych od dnia </w:t>
      </w:r>
      <w:r w:rsidR="001310B0">
        <w:t>1 </w:t>
      </w:r>
      <w:r>
        <w:t>stycznia 201</w:t>
      </w:r>
      <w:r w:rsidR="001310B0">
        <w:t>6 </w:t>
      </w:r>
      <w:r>
        <w:t>r. Do dochodów osiągni</w:t>
      </w:r>
      <w:r>
        <w:t>ę</w:t>
      </w:r>
      <w:r>
        <w:t xml:space="preserve">tych przed dniem </w:t>
      </w:r>
      <w:r w:rsidR="001310B0">
        <w:t>1 </w:t>
      </w:r>
      <w:r>
        <w:t>stycznia 201</w:t>
      </w:r>
      <w:r w:rsidR="001310B0">
        <w:t>6 </w:t>
      </w:r>
      <w:r>
        <w:t>r. mają zastosowanie przepisy ustaw zmienianych</w:t>
      </w:r>
      <w:r w:rsidR="001310B0">
        <w:t xml:space="preserve"> w art. </w:t>
      </w:r>
      <w:r>
        <w:t>1,</w:t>
      </w:r>
      <w:r w:rsidR="001310B0">
        <w:t xml:space="preserve"> art. 3 i art. 5 w </w:t>
      </w:r>
      <w:r>
        <w:t>brzmieniu obowiązującym przed dniem 3</w:t>
      </w:r>
      <w:r w:rsidR="001310B0">
        <w:t>1 </w:t>
      </w:r>
      <w:r>
        <w:t>grudnia 201</w:t>
      </w:r>
      <w:r w:rsidR="001310B0">
        <w:t>5 </w:t>
      </w:r>
      <w:r>
        <w:t>r.</w:t>
      </w:r>
    </w:p>
    <w:p w:rsidR="007F23DE" w:rsidRDefault="007F23DE" w:rsidP="007F23DE">
      <w:pPr>
        <w:pStyle w:val="USTustnpkodeksu"/>
      </w:pPr>
      <w:r>
        <w:t>2.</w:t>
      </w:r>
      <w:r w:rsidR="001310B0">
        <w:t> </w:t>
      </w:r>
      <w:r>
        <w:t>Podatnicy podatku dochodowego od osób prawnych, których rok podatkowy jest inny niż kalendarzowy, stosują przepisy</w:t>
      </w:r>
      <w:r w:rsidR="001310B0">
        <w:t xml:space="preserve"> art. </w:t>
      </w:r>
      <w:r w:rsidRPr="002C38C8">
        <w:t xml:space="preserve">22c ustawy </w:t>
      </w:r>
      <w:r>
        <w:t>zmienianej</w:t>
      </w:r>
      <w:r w:rsidR="001310B0">
        <w:t xml:space="preserve"> w art. </w:t>
      </w:r>
      <w:r>
        <w:t>2,</w:t>
      </w:r>
      <w:r w:rsidR="001310B0">
        <w:t xml:space="preserve"> w </w:t>
      </w:r>
      <w:r>
        <w:t>brzmieniu nadanym niniejszą ustawą, do dochodów osiągniętych od pier</w:t>
      </w:r>
      <w:r>
        <w:t>w</w:t>
      </w:r>
      <w:r>
        <w:t>szego dnia roku podatkowego rozpoczynającego się po dniu 3</w:t>
      </w:r>
      <w:r w:rsidR="001310B0">
        <w:t>1 </w:t>
      </w:r>
      <w:r>
        <w:t>grudnia 201</w:t>
      </w:r>
      <w:r w:rsidR="001310B0">
        <w:t>5 </w:t>
      </w:r>
      <w:r>
        <w:t>r.</w:t>
      </w:r>
    </w:p>
    <w:p w:rsidR="007F23DE" w:rsidRDefault="007F23DE" w:rsidP="007F23DE">
      <w:pPr>
        <w:pStyle w:val="ARTartustawynprozporzdzenia"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10.</w:t>
      </w:r>
      <w:r w:rsidR="001310B0">
        <w:rPr>
          <w:rStyle w:val="Ppogrubienie"/>
        </w:rPr>
        <w:t> </w:t>
      </w:r>
      <w:r>
        <w:t>Przepisy</w:t>
      </w:r>
      <w:r w:rsidR="001310B0">
        <w:t xml:space="preserve"> art. </w:t>
      </w:r>
      <w:r>
        <w:t>2</w:t>
      </w:r>
      <w:r w:rsidR="001310B0">
        <w:t>5 ust. </w:t>
      </w:r>
      <w:r>
        <w:t>5a,</w:t>
      </w:r>
      <w:r w:rsidR="001310B0">
        <w:t xml:space="preserve"> art. </w:t>
      </w:r>
      <w:r>
        <w:t>25a</w:t>
      </w:r>
      <w:r w:rsidR="001310B0">
        <w:t xml:space="preserve"> ust. </w:t>
      </w:r>
      <w:r>
        <w:t xml:space="preserve">1–1g, 2b–2i, 3d, 4, 4a, 5, </w:t>
      </w:r>
      <w:r w:rsidR="001310B0">
        <w:t>7 i </w:t>
      </w:r>
      <w:r>
        <w:t>8,</w:t>
      </w:r>
      <w:r w:rsidR="001310B0">
        <w:t xml:space="preserve"> art. </w:t>
      </w:r>
      <w:r>
        <w:t>30d</w:t>
      </w:r>
      <w:r w:rsidR="001310B0">
        <w:t xml:space="preserve"> ust. 1 i art. </w:t>
      </w:r>
      <w:r>
        <w:t>4</w:t>
      </w:r>
      <w:r w:rsidR="001310B0">
        <w:t>5 ust. </w:t>
      </w:r>
      <w:r w:rsidR="001310B0" w:rsidRPr="002C38C8">
        <w:t>9</w:t>
      </w:r>
      <w:r w:rsidR="001310B0">
        <w:t xml:space="preserve"> i </w:t>
      </w:r>
      <w:r w:rsidRPr="002C38C8">
        <w:t>1</w:t>
      </w:r>
      <w:r w:rsidR="001310B0" w:rsidRPr="002C38C8">
        <w:t>0</w:t>
      </w:r>
      <w:r w:rsidR="001310B0">
        <w:t> </w:t>
      </w:r>
      <w:r>
        <w:t>ustawy zmienianej</w:t>
      </w:r>
      <w:r w:rsidR="001310B0">
        <w:t xml:space="preserve"> w art. </w:t>
      </w:r>
      <w:r>
        <w:t>1,</w:t>
      </w:r>
      <w:r w:rsidR="001310B0">
        <w:t xml:space="preserve"> w </w:t>
      </w:r>
      <w:r>
        <w:t>brzmieniu nadanym niniejszą ustawą, oraz</w:t>
      </w:r>
      <w:r w:rsidR="001310B0">
        <w:t xml:space="preserve"> art. </w:t>
      </w:r>
      <w:r>
        <w:t>9a</w:t>
      </w:r>
      <w:r w:rsidR="001310B0">
        <w:t xml:space="preserve"> ust. </w:t>
      </w:r>
      <w:r>
        <w:t xml:space="preserve">1–1g, 2b–2i, 3d, 4, 4a, 5, </w:t>
      </w:r>
      <w:r w:rsidR="001310B0">
        <w:t>7 i </w:t>
      </w:r>
      <w:r>
        <w:t>8,</w:t>
      </w:r>
      <w:r w:rsidR="001310B0">
        <w:t xml:space="preserve"> art. </w:t>
      </w:r>
      <w:r>
        <w:t>1</w:t>
      </w:r>
      <w:r w:rsidR="001310B0">
        <w:t>1 ust. </w:t>
      </w:r>
      <w:r>
        <w:t>5a,</w:t>
      </w:r>
      <w:r w:rsidR="001310B0">
        <w:t xml:space="preserve"> art. </w:t>
      </w:r>
      <w:r>
        <w:t>1</w:t>
      </w:r>
      <w:r w:rsidR="001310B0">
        <w:t>9 ust. 4 i art. </w:t>
      </w:r>
      <w:r>
        <w:t>2</w:t>
      </w:r>
      <w:r w:rsidR="001310B0">
        <w:t>7 ust. 5 </w:t>
      </w:r>
      <w:r>
        <w:t>ustawy zmienianej</w:t>
      </w:r>
      <w:r w:rsidR="001310B0">
        <w:t xml:space="preserve"> w art. </w:t>
      </w:r>
      <w:r>
        <w:t>2,</w:t>
      </w:r>
      <w:r w:rsidR="001310B0">
        <w:t xml:space="preserve"> w </w:t>
      </w:r>
      <w:r>
        <w:t>brzmieniu nadanym niniejszą ustawą, stosuje się od roku poda</w:t>
      </w:r>
      <w:r>
        <w:t>t</w:t>
      </w:r>
      <w:r>
        <w:t>kowego rozpoczynającego się po dniu 3</w:t>
      </w:r>
      <w:r w:rsidR="001310B0">
        <w:t>1 </w:t>
      </w:r>
      <w:r>
        <w:t>grudnia 2016 r.</w:t>
      </w:r>
    </w:p>
    <w:p w:rsidR="007F23DE" w:rsidRDefault="007F23DE" w:rsidP="007F23DE">
      <w:pPr>
        <w:pStyle w:val="ARTartustawynprozporzdzenia"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11.</w:t>
      </w:r>
      <w:r w:rsidR="001310B0">
        <w:t> </w:t>
      </w:r>
      <w:r>
        <w:t>Do transakcji oraz innych zdarzeń rozpoczętych</w:t>
      </w:r>
      <w:r w:rsidR="001310B0">
        <w:t xml:space="preserve"> i </w:t>
      </w:r>
      <w:r>
        <w:t xml:space="preserve">niezakończonych przed dniem </w:t>
      </w:r>
      <w:r w:rsidR="001310B0">
        <w:t>1 </w:t>
      </w:r>
      <w:r>
        <w:t>stycznia 201</w:t>
      </w:r>
      <w:r w:rsidR="001310B0">
        <w:t>7 </w:t>
      </w:r>
      <w:r>
        <w:t>r. stosuje się przepisy ustaw zmienianych</w:t>
      </w:r>
      <w:r w:rsidR="001310B0">
        <w:t xml:space="preserve"> w art. 1 i art. </w:t>
      </w:r>
      <w:r>
        <w:t>2,</w:t>
      </w:r>
      <w:r w:rsidR="001310B0">
        <w:t xml:space="preserve"> w </w:t>
      </w:r>
      <w:r>
        <w:t>brzmieniu nadanym niniejszą ustawą,</w:t>
      </w:r>
      <w:r w:rsidR="001310B0">
        <w:t xml:space="preserve"> w </w:t>
      </w:r>
      <w:r>
        <w:t>zakresie tej części transakcji lub innych zdarzeń, które są realizowane po dniu 3</w:t>
      </w:r>
      <w:r w:rsidR="001310B0">
        <w:t>1 </w:t>
      </w:r>
      <w:r>
        <w:t>grudnia 201</w:t>
      </w:r>
      <w:r w:rsidR="001310B0">
        <w:t>6 </w:t>
      </w:r>
      <w:r>
        <w:t>r.</w:t>
      </w:r>
    </w:p>
    <w:p w:rsidR="007F23DE" w:rsidRPr="002C38C8" w:rsidRDefault="007F23DE" w:rsidP="007F23DE">
      <w:pPr>
        <w:pStyle w:val="ARTartustawynprozporzdzenia"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12.</w:t>
      </w:r>
      <w:r w:rsidR="001310B0">
        <w:t> </w:t>
      </w:r>
      <w:r w:rsidRPr="002C38C8">
        <w:t>1. Przepis</w:t>
      </w:r>
      <w:r w:rsidR="001310B0">
        <w:t xml:space="preserve"> art. </w:t>
      </w:r>
      <w:r w:rsidRPr="002C38C8">
        <w:t>2</w:t>
      </w:r>
      <w:r w:rsidR="001310B0" w:rsidRPr="002C38C8">
        <w:t>7</w:t>
      </w:r>
      <w:r w:rsidR="001310B0">
        <w:t xml:space="preserve"> ust. </w:t>
      </w:r>
      <w:r w:rsidR="001310B0" w:rsidRPr="002C38C8">
        <w:t>6</w:t>
      </w:r>
      <w:r w:rsidR="001310B0">
        <w:t> </w:t>
      </w:r>
      <w:r w:rsidRPr="002C38C8">
        <w:t>ustawy zmienianej</w:t>
      </w:r>
      <w:r w:rsidR="001310B0" w:rsidRPr="002C38C8">
        <w:t xml:space="preserve"> w</w:t>
      </w:r>
      <w:r w:rsidR="001310B0">
        <w:t> art. </w:t>
      </w:r>
      <w:r w:rsidRPr="002C38C8">
        <w:t>2, w brzmieniu nadanym niniejszą ustawą, stosuje się od roku podatkowego rozpoczynającego się po dniu 3</w:t>
      </w:r>
      <w:r w:rsidR="001310B0" w:rsidRPr="002C38C8">
        <w:t>1</w:t>
      </w:r>
      <w:r w:rsidR="001310B0">
        <w:t> </w:t>
      </w:r>
      <w:r w:rsidRPr="002C38C8">
        <w:t>grudnia 201</w:t>
      </w:r>
      <w:r w:rsidR="001310B0" w:rsidRPr="002C38C8">
        <w:t>5</w:t>
      </w:r>
      <w:r w:rsidR="001310B0">
        <w:t> </w:t>
      </w:r>
      <w:r w:rsidRPr="002C38C8">
        <w:t>r., z zastrzeżeniem</w:t>
      </w:r>
      <w:r w:rsidR="001310B0">
        <w:t xml:space="preserve"> ust. </w:t>
      </w:r>
      <w:r w:rsidRPr="002C38C8">
        <w:t>2.</w:t>
      </w:r>
    </w:p>
    <w:p w:rsidR="007F23DE" w:rsidRPr="002C38C8" w:rsidRDefault="007F23DE" w:rsidP="007F23DE">
      <w:pPr>
        <w:pStyle w:val="USTustnpkodeksu"/>
      </w:pPr>
      <w:r w:rsidRPr="002C38C8">
        <w:t>2. Obowiązek sporządzenia</w:t>
      </w:r>
      <w:r w:rsidR="001310B0" w:rsidRPr="002C38C8">
        <w:t xml:space="preserve"> i</w:t>
      </w:r>
      <w:r w:rsidR="001310B0">
        <w:t> </w:t>
      </w:r>
      <w:r w:rsidRPr="002C38C8">
        <w:t>przekazania sprawozdania,</w:t>
      </w:r>
      <w:r w:rsidR="001310B0" w:rsidRPr="002C38C8">
        <w:t xml:space="preserve"> o</w:t>
      </w:r>
      <w:r w:rsidR="001310B0">
        <w:t> </w:t>
      </w:r>
      <w:r w:rsidRPr="002C38C8">
        <w:t>którym mowa</w:t>
      </w:r>
      <w:r w:rsidR="001310B0" w:rsidRPr="002C38C8">
        <w:t xml:space="preserve"> w</w:t>
      </w:r>
      <w:r w:rsidR="001310B0">
        <w:t> art. </w:t>
      </w:r>
      <w:r w:rsidRPr="002C38C8">
        <w:t>2</w:t>
      </w:r>
      <w:r w:rsidR="001310B0" w:rsidRPr="002C38C8">
        <w:t>7</w:t>
      </w:r>
      <w:r w:rsidR="001310B0">
        <w:t xml:space="preserve"> ust. </w:t>
      </w:r>
      <w:r w:rsidR="001310B0" w:rsidRPr="002C38C8">
        <w:t>6</w:t>
      </w:r>
      <w:r w:rsidR="001310B0">
        <w:t> </w:t>
      </w:r>
      <w:r w:rsidRPr="002C38C8">
        <w:t>ustawy zmienianej</w:t>
      </w:r>
      <w:r w:rsidR="001310B0" w:rsidRPr="002C38C8">
        <w:t xml:space="preserve"> w</w:t>
      </w:r>
      <w:r w:rsidR="001310B0">
        <w:t> art. </w:t>
      </w:r>
      <w:r w:rsidRPr="002C38C8">
        <w:t>2,</w:t>
      </w:r>
      <w:r w:rsidR="001310B0" w:rsidRPr="002C38C8">
        <w:t xml:space="preserve"> w</w:t>
      </w:r>
      <w:r w:rsidR="001310B0">
        <w:t> </w:t>
      </w:r>
      <w:r w:rsidRPr="002C38C8">
        <w:t>brzmieniu nadanym niniejszą ustawą, za rok podatkowy rozpoczynający się po dniu 3</w:t>
      </w:r>
      <w:r w:rsidR="001310B0" w:rsidRPr="002C38C8">
        <w:t>1</w:t>
      </w:r>
      <w:r w:rsidR="001310B0">
        <w:t> </w:t>
      </w:r>
      <w:r w:rsidRPr="002C38C8">
        <w:t>grudnia 201</w:t>
      </w:r>
      <w:r w:rsidR="001310B0" w:rsidRPr="002C38C8">
        <w:t>5</w:t>
      </w:r>
      <w:r w:rsidR="001310B0">
        <w:t> </w:t>
      </w:r>
      <w:r w:rsidRPr="002C38C8">
        <w:t xml:space="preserve">r., nie później jednak niż przed dniem </w:t>
      </w:r>
      <w:r w:rsidR="001310B0" w:rsidRPr="002C38C8">
        <w:t>1</w:t>
      </w:r>
      <w:r w:rsidR="001310B0">
        <w:t> </w:t>
      </w:r>
      <w:r w:rsidRPr="002C38C8">
        <w:t>stycznia 201</w:t>
      </w:r>
      <w:r w:rsidR="001310B0" w:rsidRPr="002C38C8">
        <w:t>7</w:t>
      </w:r>
      <w:r w:rsidR="001310B0">
        <w:t> </w:t>
      </w:r>
      <w:r w:rsidRPr="002C38C8">
        <w:t>r.,</w:t>
      </w:r>
      <w:r w:rsidR="001310B0" w:rsidRPr="002C38C8">
        <w:t xml:space="preserve"> w</w:t>
      </w:r>
      <w:r w:rsidR="001310B0">
        <w:t> </w:t>
      </w:r>
      <w:r w:rsidRPr="002C38C8">
        <w:t>przypadku spełnienia warunków wskazanych</w:t>
      </w:r>
      <w:r w:rsidR="001310B0" w:rsidRPr="002C38C8">
        <w:t xml:space="preserve"> w</w:t>
      </w:r>
      <w:r w:rsidR="001310B0">
        <w:t> art. </w:t>
      </w:r>
      <w:r w:rsidRPr="002C38C8">
        <w:t>2</w:t>
      </w:r>
      <w:r w:rsidR="001310B0" w:rsidRPr="002C38C8">
        <w:t>7</w:t>
      </w:r>
      <w:r w:rsidR="001310B0">
        <w:t xml:space="preserve"> ust. </w:t>
      </w:r>
      <w:r w:rsidR="001310B0" w:rsidRPr="002C38C8">
        <w:t>6</w:t>
      </w:r>
      <w:r w:rsidR="001310B0">
        <w:t xml:space="preserve"> pkt </w:t>
      </w:r>
      <w:r w:rsidRPr="002C38C8">
        <w:t>1–</w:t>
      </w:r>
      <w:r w:rsidR="001310B0" w:rsidRPr="002C38C8">
        <w:t>3</w:t>
      </w:r>
      <w:r w:rsidR="001310B0">
        <w:t> </w:t>
      </w:r>
      <w:r w:rsidRPr="002C38C8">
        <w:t>ustawy zmienianej</w:t>
      </w:r>
      <w:r w:rsidR="001310B0" w:rsidRPr="002C38C8">
        <w:t xml:space="preserve"> w</w:t>
      </w:r>
      <w:r w:rsidR="001310B0">
        <w:t> art. </w:t>
      </w:r>
      <w:r w:rsidRPr="002C38C8">
        <w:t>2,</w:t>
      </w:r>
      <w:r w:rsidR="001310B0" w:rsidRPr="002C38C8">
        <w:t xml:space="preserve"> w</w:t>
      </w:r>
      <w:r w:rsidR="001310B0">
        <w:t> </w:t>
      </w:r>
      <w:r w:rsidRPr="002C38C8">
        <w:t>brzmieniu nadanym niniejszą ustawą, powstaje, jeżeli skonsolidowane przychody,</w:t>
      </w:r>
      <w:r w:rsidR="001310B0" w:rsidRPr="002C38C8">
        <w:t xml:space="preserve"> o</w:t>
      </w:r>
      <w:r w:rsidR="001310B0">
        <w:t> </w:t>
      </w:r>
      <w:r w:rsidRPr="002C38C8">
        <w:t>których mowa</w:t>
      </w:r>
      <w:r w:rsidR="001310B0" w:rsidRPr="002C38C8">
        <w:t xml:space="preserve"> w</w:t>
      </w:r>
      <w:r w:rsidR="001310B0">
        <w:t> art. </w:t>
      </w:r>
      <w:r w:rsidRPr="002C38C8">
        <w:t>2</w:t>
      </w:r>
      <w:r w:rsidR="001310B0" w:rsidRPr="002C38C8">
        <w:t>7</w:t>
      </w:r>
      <w:r w:rsidR="001310B0">
        <w:t xml:space="preserve"> ust. </w:t>
      </w:r>
      <w:r w:rsidR="001310B0" w:rsidRPr="002C38C8">
        <w:t>6</w:t>
      </w:r>
      <w:r w:rsidR="001310B0">
        <w:t xml:space="preserve"> pkt </w:t>
      </w:r>
      <w:r w:rsidR="001310B0" w:rsidRPr="002C38C8">
        <w:t>4</w:t>
      </w:r>
      <w:r w:rsidR="001310B0">
        <w:t> </w:t>
      </w:r>
      <w:r w:rsidRPr="002C38C8">
        <w:t>ustawy zmienianej</w:t>
      </w:r>
      <w:r w:rsidR="001310B0" w:rsidRPr="002C38C8">
        <w:t xml:space="preserve"> w</w:t>
      </w:r>
      <w:r w:rsidR="001310B0">
        <w:t> art. </w:t>
      </w:r>
      <w:r w:rsidRPr="002C38C8">
        <w:t>2,</w:t>
      </w:r>
      <w:r w:rsidR="001310B0" w:rsidRPr="002C38C8">
        <w:t xml:space="preserve"> w</w:t>
      </w:r>
      <w:r w:rsidR="001310B0">
        <w:t> </w:t>
      </w:r>
      <w:r w:rsidRPr="002C38C8">
        <w:t>brzmieniu nadanym niniejszą ustawą, przekroczyły równowartość 750 000 00</w:t>
      </w:r>
      <w:r w:rsidR="001310B0" w:rsidRPr="002C38C8">
        <w:t>0</w:t>
      </w:r>
      <w:r w:rsidR="001310B0">
        <w:t> </w:t>
      </w:r>
      <w:r w:rsidRPr="002C38C8">
        <w:t>euro za ten rok podatkowy.</w:t>
      </w:r>
    </w:p>
    <w:p w:rsidR="007F23DE" w:rsidRDefault="007F23DE" w:rsidP="007F23DE">
      <w:pPr>
        <w:pStyle w:val="ARTartustawynprozporzdzenia"/>
        <w:rPr>
          <w:rStyle w:val="Ppogrubienie"/>
        </w:rPr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13.</w:t>
      </w:r>
      <w:r w:rsidR="001310B0">
        <w:t> </w:t>
      </w:r>
      <w:r>
        <w:t>Dotychczasowe przepisy wykonawcze wydane na podstawie</w:t>
      </w:r>
      <w:r w:rsidR="001310B0">
        <w:t xml:space="preserve"> art. </w:t>
      </w:r>
      <w:r>
        <w:t>42c</w:t>
      </w:r>
      <w:r w:rsidR="001310B0">
        <w:t xml:space="preserve"> ust. 9 </w:t>
      </w:r>
      <w:r>
        <w:t>ustawy zmienianej</w:t>
      </w:r>
      <w:r w:rsidR="001310B0">
        <w:t xml:space="preserve"> w art. </w:t>
      </w:r>
      <w:r>
        <w:t>1,</w:t>
      </w:r>
      <w:r w:rsidR="001310B0">
        <w:t xml:space="preserve"> w </w:t>
      </w:r>
      <w:r>
        <w:t>brzmieniu obowiązującym przed dniem 3</w:t>
      </w:r>
      <w:r w:rsidR="001310B0">
        <w:t>1 </w:t>
      </w:r>
      <w:r>
        <w:t>grudnia 201</w:t>
      </w:r>
      <w:r w:rsidR="001310B0">
        <w:t>5 </w:t>
      </w:r>
      <w:r>
        <w:t>r., zachowują moc do dnia wejścia</w:t>
      </w:r>
      <w:r w:rsidR="001310B0">
        <w:t xml:space="preserve"> w </w:t>
      </w:r>
      <w:r>
        <w:t>życie przepisów wyk</w:t>
      </w:r>
      <w:r>
        <w:t>o</w:t>
      </w:r>
      <w:r>
        <w:t>nawczych wydanych na podstawie</w:t>
      </w:r>
      <w:r w:rsidR="001310B0">
        <w:t xml:space="preserve"> art. </w:t>
      </w:r>
      <w:r>
        <w:t>44d</w:t>
      </w:r>
      <w:r w:rsidR="001310B0">
        <w:t xml:space="preserve"> ust. </w:t>
      </w:r>
      <w:r>
        <w:t>1</w:t>
      </w:r>
      <w:r w:rsidR="001310B0">
        <w:t>0 </w:t>
      </w:r>
      <w:r>
        <w:t>ustawy zmienianej</w:t>
      </w:r>
      <w:r w:rsidR="001310B0">
        <w:t xml:space="preserve"> w art. </w:t>
      </w:r>
      <w:r>
        <w:t>1,</w:t>
      </w:r>
      <w:r w:rsidR="001310B0">
        <w:t xml:space="preserve"> w </w:t>
      </w:r>
      <w:r>
        <w:t>brzmieniu nadanym niniejszą ustawą, nie dłużej jednak niż do dnia 3</w:t>
      </w:r>
      <w:r w:rsidR="001310B0">
        <w:t>1 </w:t>
      </w:r>
      <w:r>
        <w:t>grudnia 201</w:t>
      </w:r>
      <w:r w:rsidR="001310B0">
        <w:t>6 </w:t>
      </w:r>
      <w:r>
        <w:t>r.</w:t>
      </w:r>
    </w:p>
    <w:p w:rsidR="007F23DE" w:rsidRPr="007F23DE" w:rsidRDefault="007F23DE" w:rsidP="001310B0">
      <w:pPr>
        <w:pStyle w:val="ARTartustawynprozporzdzenia"/>
        <w:keepNext/>
      </w:pPr>
      <w:r w:rsidRPr="001310B0">
        <w:rPr>
          <w:rStyle w:val="Ppogrubienie"/>
        </w:rPr>
        <w:t>Art.</w:t>
      </w:r>
      <w:r w:rsidR="001310B0" w:rsidRPr="001310B0">
        <w:rPr>
          <w:rStyle w:val="Ppogrubienie"/>
        </w:rPr>
        <w:t> </w:t>
      </w:r>
      <w:r w:rsidRPr="001310B0">
        <w:rPr>
          <w:rStyle w:val="Ppogrubienie"/>
        </w:rPr>
        <w:t>14.</w:t>
      </w:r>
      <w:r w:rsidR="001310B0">
        <w:t> </w:t>
      </w:r>
      <w:r w:rsidRPr="007F23DE">
        <w:t>Ustawa wchodzi</w:t>
      </w:r>
      <w:r w:rsidR="001310B0" w:rsidRPr="007F23DE">
        <w:t xml:space="preserve"> w</w:t>
      </w:r>
      <w:r w:rsidR="001310B0">
        <w:t> </w:t>
      </w:r>
      <w:r w:rsidRPr="007F23DE">
        <w:t>życie</w:t>
      </w:r>
      <w:r w:rsidR="001310B0" w:rsidRPr="007F23DE">
        <w:t xml:space="preserve"> z</w:t>
      </w:r>
      <w:r w:rsidR="001310B0">
        <w:t> </w:t>
      </w:r>
      <w:r w:rsidRPr="007F23DE">
        <w:t>dniem 3</w:t>
      </w:r>
      <w:r w:rsidR="001310B0" w:rsidRPr="007F23DE">
        <w:t>1</w:t>
      </w:r>
      <w:r w:rsidR="001310B0">
        <w:t> </w:t>
      </w:r>
      <w:r w:rsidRPr="007F23DE">
        <w:t>grudnia 201</w:t>
      </w:r>
      <w:r w:rsidR="001310B0" w:rsidRPr="007F23DE">
        <w:t>5</w:t>
      </w:r>
      <w:r w:rsidR="001310B0">
        <w:t> </w:t>
      </w:r>
      <w:r w:rsidRPr="007F23DE">
        <w:t>r.,</w:t>
      </w:r>
      <w:r w:rsidR="001310B0" w:rsidRPr="007F23DE">
        <w:t xml:space="preserve"> z</w:t>
      </w:r>
      <w:r w:rsidR="001310B0">
        <w:t> </w:t>
      </w:r>
      <w:r w:rsidRPr="007F23DE">
        <w:t>wyjątkiem:</w:t>
      </w:r>
    </w:p>
    <w:p w:rsidR="007F23DE" w:rsidRPr="008C447F" w:rsidRDefault="007F23DE" w:rsidP="007F23DE">
      <w:pPr>
        <w:pStyle w:val="PKTpunkt"/>
      </w:pPr>
      <w:r w:rsidRPr="008C447F">
        <w:t>1)</w:t>
      </w:r>
      <w:r w:rsidRPr="008C447F">
        <w:tab/>
        <w:t xml:space="preserve">art. </w:t>
      </w:r>
      <w:r w:rsidR="001310B0" w:rsidRPr="008C447F">
        <w:t>6</w:t>
      </w:r>
      <w:r w:rsidR="001310B0">
        <w:t xml:space="preserve"> i art. </w:t>
      </w:r>
      <w:r w:rsidRPr="008C447F">
        <w:t>7, które wchodzą</w:t>
      </w:r>
      <w:r w:rsidR="001310B0" w:rsidRPr="008C447F">
        <w:t xml:space="preserve"> w</w:t>
      </w:r>
      <w:r w:rsidR="001310B0">
        <w:t> </w:t>
      </w:r>
      <w:r w:rsidRPr="008C447F">
        <w:t>życie</w:t>
      </w:r>
      <w:r w:rsidR="001310B0" w:rsidRPr="008C447F">
        <w:t xml:space="preserve"> z</w:t>
      </w:r>
      <w:r w:rsidR="001310B0">
        <w:t> </w:t>
      </w:r>
      <w:r w:rsidRPr="008C447F">
        <w:t>dniem następującym po dniu ogłoszenia;</w:t>
      </w:r>
    </w:p>
    <w:p w:rsidR="007F23DE" w:rsidRDefault="007F23DE" w:rsidP="007F23DE">
      <w:pPr>
        <w:pStyle w:val="PKTpunkt"/>
      </w:pPr>
      <w:r>
        <w:t>2)</w:t>
      </w:r>
      <w:r>
        <w:tab/>
        <w:t xml:space="preserve">art. </w:t>
      </w:r>
      <w:r w:rsidR="001310B0">
        <w:t>1 pkt 1 i </w:t>
      </w:r>
      <w:r>
        <w:t>2,</w:t>
      </w:r>
      <w:r w:rsidR="001310B0">
        <w:t xml:space="preserve"> art. 2 pkt 6 w </w:t>
      </w:r>
      <w:r>
        <w:t>zakresie dotyczącym</w:t>
      </w:r>
      <w:r w:rsidR="001310B0">
        <w:t xml:space="preserve"> art. </w:t>
      </w:r>
      <w:r>
        <w:t>2</w:t>
      </w:r>
      <w:r w:rsidR="001310B0">
        <w:t>7 ust. </w:t>
      </w:r>
      <w:r>
        <w:t xml:space="preserve">6, </w:t>
      </w:r>
      <w:r w:rsidR="001310B0">
        <w:t>7 i </w:t>
      </w:r>
      <w:r>
        <w:t>9,</w:t>
      </w:r>
      <w:r w:rsidR="001310B0">
        <w:t xml:space="preserve"> art. 8 oraz art. </w:t>
      </w:r>
      <w:r>
        <w:t>12, które wchodzą</w:t>
      </w:r>
      <w:r w:rsidR="001310B0">
        <w:t xml:space="preserve"> w </w:t>
      </w:r>
      <w:r>
        <w:t>życie</w:t>
      </w:r>
      <w:r w:rsidR="001310B0">
        <w:t xml:space="preserve"> z </w:t>
      </w:r>
      <w:r>
        <w:t xml:space="preserve">dniem </w:t>
      </w:r>
      <w:r w:rsidR="001310B0">
        <w:t>1 </w:t>
      </w:r>
      <w:r>
        <w:t>stycznia 201</w:t>
      </w:r>
      <w:r w:rsidR="001310B0">
        <w:t>6 </w:t>
      </w:r>
      <w:r>
        <w:t>r.;</w:t>
      </w:r>
    </w:p>
    <w:p w:rsidR="007F23DE" w:rsidRDefault="007F23DE" w:rsidP="001310B0">
      <w:pPr>
        <w:pStyle w:val="PKTpunkt"/>
        <w:keepNext/>
      </w:pPr>
      <w:r>
        <w:lastRenderedPageBreak/>
        <w:t>3)</w:t>
      </w:r>
      <w:r>
        <w:tab/>
        <w:t xml:space="preserve">art. </w:t>
      </w:r>
      <w:r w:rsidR="001310B0">
        <w:t>1 pkt </w:t>
      </w:r>
      <w:r>
        <w:t xml:space="preserve">3, 4, </w:t>
      </w:r>
      <w:r w:rsidR="001310B0">
        <w:t>7 i </w:t>
      </w:r>
      <w:r>
        <w:t>11,</w:t>
      </w:r>
      <w:r w:rsidR="001310B0">
        <w:t xml:space="preserve"> art. 2 pkt </w:t>
      </w:r>
      <w:r>
        <w:t xml:space="preserve">1, 2, </w:t>
      </w:r>
      <w:r w:rsidR="001310B0">
        <w:t>3 i 6 w </w:t>
      </w:r>
      <w:r>
        <w:t>zakresie dotyczącym</w:t>
      </w:r>
      <w:r w:rsidR="001310B0">
        <w:t xml:space="preserve"> art. </w:t>
      </w:r>
      <w:r>
        <w:t>2</w:t>
      </w:r>
      <w:r w:rsidR="001310B0">
        <w:t>7 ust. 5 i </w:t>
      </w:r>
      <w:r>
        <w:t>8,</w:t>
      </w:r>
      <w:r w:rsidR="001310B0">
        <w:t xml:space="preserve"> art. </w:t>
      </w:r>
      <w:r>
        <w:t>4,</w:t>
      </w:r>
      <w:r w:rsidR="001310B0">
        <w:t xml:space="preserve"> art. </w:t>
      </w:r>
      <w:r>
        <w:t>1</w:t>
      </w:r>
      <w:r w:rsidR="001310B0">
        <w:t>0 oraz art. </w:t>
      </w:r>
      <w:r>
        <w:t>11, które wchodzą</w:t>
      </w:r>
      <w:r w:rsidR="001310B0">
        <w:t xml:space="preserve"> w </w:t>
      </w:r>
      <w:r>
        <w:t>życie</w:t>
      </w:r>
      <w:r w:rsidR="001310B0">
        <w:t xml:space="preserve"> z </w:t>
      </w:r>
      <w:r>
        <w:t xml:space="preserve">dniem </w:t>
      </w:r>
      <w:r w:rsidR="001310B0">
        <w:t>1 </w:t>
      </w:r>
      <w:r>
        <w:t>stycznia 201</w:t>
      </w:r>
      <w:r w:rsidR="001310B0">
        <w:t>7 </w:t>
      </w:r>
      <w:r>
        <w:t>r.</w:t>
      </w:r>
    </w:p>
    <w:p w:rsidR="003A75D1" w:rsidRPr="003A75D1" w:rsidRDefault="003A75D1" w:rsidP="000408CF">
      <w:pPr>
        <w:pStyle w:val="NAZORGWYDnazwaorganuwydajcegoprojektowanyakt"/>
        <w:spacing w:before="240" w:after="0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14" w:rsidRDefault="00BA1D14">
      <w:r>
        <w:separator/>
      </w:r>
    </w:p>
  </w:endnote>
  <w:endnote w:type="continuationSeparator" w:id="0">
    <w:p w:rsidR="00BA1D14" w:rsidRDefault="00BA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14" w:rsidRDefault="00BA1D14">
      <w:r>
        <w:separator/>
      </w:r>
    </w:p>
  </w:footnote>
  <w:footnote w:type="continuationSeparator" w:id="0">
    <w:p w:rsidR="00BA1D14" w:rsidRDefault="00BA1D14">
      <w:r>
        <w:separator/>
      </w:r>
    </w:p>
  </w:footnote>
  <w:footnote w:id="1">
    <w:p w:rsidR="007F23DE" w:rsidRDefault="007F23DE" w:rsidP="007F23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wdraża dyrektywę Rady 2014/48/UE</w:t>
      </w:r>
      <w:r w:rsidR="001310B0">
        <w:t xml:space="preserve"> z </w:t>
      </w:r>
      <w:r>
        <w:t>dnia 2</w:t>
      </w:r>
      <w:r w:rsidR="001310B0">
        <w:t>4 </w:t>
      </w:r>
      <w:r>
        <w:t>marca 201</w:t>
      </w:r>
      <w:r w:rsidR="001310B0">
        <w:t>4 </w:t>
      </w:r>
      <w:r>
        <w:t>r. zmieniającą dyrektywę 2003/48/WE</w:t>
      </w:r>
      <w:r w:rsidR="001310B0">
        <w:t xml:space="preserve"> w </w:t>
      </w:r>
      <w:r>
        <w:t>sprawie opodatkowania dochodów</w:t>
      </w:r>
      <w:r w:rsidR="001310B0">
        <w:t xml:space="preserve"> z </w:t>
      </w:r>
      <w:r>
        <w:t>oszczędności</w:t>
      </w:r>
      <w:r w:rsidR="001310B0">
        <w:t xml:space="preserve"> w </w:t>
      </w:r>
      <w:r>
        <w:t>formie wypłacanych odsetek (Dz. Urz. UE L 11</w:t>
      </w:r>
      <w:r w:rsidR="001310B0">
        <w:t>1 z </w:t>
      </w:r>
      <w:r>
        <w:t>15.04.2014, str. 50), dyrektywę R</w:t>
      </w:r>
      <w:r>
        <w:t>a</w:t>
      </w:r>
      <w:r>
        <w:t>dy 2014/86/UE</w:t>
      </w:r>
      <w:r w:rsidR="001310B0">
        <w:t xml:space="preserve"> z </w:t>
      </w:r>
      <w:r>
        <w:t xml:space="preserve">dnia </w:t>
      </w:r>
      <w:r w:rsidR="001310B0">
        <w:t>8 </w:t>
      </w:r>
      <w:r>
        <w:t>lipca 201</w:t>
      </w:r>
      <w:r w:rsidR="001310B0">
        <w:t>4 </w:t>
      </w:r>
      <w:r>
        <w:t>r. zmieniającą dyrektywę Rady 2011/96/UE</w:t>
      </w:r>
      <w:r w:rsidR="001310B0">
        <w:t xml:space="preserve"> w </w:t>
      </w:r>
      <w:r>
        <w:t>sprawie wspólnego systemu opodatkowania m</w:t>
      </w:r>
      <w:r>
        <w:t>a</w:t>
      </w:r>
      <w:r>
        <w:t>jącego zastosowanie</w:t>
      </w:r>
      <w:r w:rsidR="001310B0">
        <w:t xml:space="preserve"> w </w:t>
      </w:r>
      <w:r>
        <w:t>przypadku spółek dominujących</w:t>
      </w:r>
      <w:r w:rsidR="001310B0">
        <w:t xml:space="preserve"> i </w:t>
      </w:r>
      <w:r>
        <w:t>spółek zależnych różnych państw członkowskich (Dz. Urz. UE L 21</w:t>
      </w:r>
      <w:r w:rsidR="001310B0">
        <w:t>9 z </w:t>
      </w:r>
      <w:r>
        <w:t>25.07.2014, str. 40) oraz dyrektywę Rady (UE) 2015/12</w:t>
      </w:r>
      <w:r w:rsidR="001310B0">
        <w:t>1 z </w:t>
      </w:r>
      <w:r>
        <w:t>dnia 2</w:t>
      </w:r>
      <w:r w:rsidR="001310B0">
        <w:t>7 </w:t>
      </w:r>
      <w:r>
        <w:t>stycznia 201</w:t>
      </w:r>
      <w:r w:rsidR="001310B0">
        <w:t>5 </w:t>
      </w:r>
      <w:r>
        <w:t>r. zmieniającą dyrektywę Rady 2011/96/UE</w:t>
      </w:r>
      <w:r w:rsidR="001310B0">
        <w:t xml:space="preserve"> w </w:t>
      </w:r>
      <w:r>
        <w:t>sprawie wspólnego systemu opodatkowania mającego zastosowanie</w:t>
      </w:r>
      <w:r w:rsidR="001310B0">
        <w:t xml:space="preserve"> w </w:t>
      </w:r>
      <w:r>
        <w:t>przypadku spółek dominujących</w:t>
      </w:r>
      <w:r w:rsidR="001310B0">
        <w:t xml:space="preserve"> i </w:t>
      </w:r>
      <w:r>
        <w:t>spółek zależnych ró</w:t>
      </w:r>
      <w:r>
        <w:t>ż</w:t>
      </w:r>
      <w:r>
        <w:t>nych państw członkowskich (Dz. Urz. UE L 2</w:t>
      </w:r>
      <w:r w:rsidR="001310B0">
        <w:t>1 z </w:t>
      </w:r>
      <w:r>
        <w:t>28.01.2015, str. 1).</w:t>
      </w:r>
    </w:p>
  </w:footnote>
  <w:footnote w:id="2">
    <w:p w:rsidR="007F23DE" w:rsidRDefault="007F23DE" w:rsidP="007F23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1310B0">
        <w:t xml:space="preserve"> z </w:t>
      </w:r>
      <w:r>
        <w:t>dnia 1</w:t>
      </w:r>
      <w:r w:rsidR="001310B0">
        <w:t>3 </w:t>
      </w:r>
      <w:r>
        <w:t>października 199</w:t>
      </w:r>
      <w:r w:rsidR="001310B0">
        <w:t>5 </w:t>
      </w:r>
      <w:r>
        <w:t>r.</w:t>
      </w:r>
      <w:r w:rsidR="001310B0">
        <w:t xml:space="preserve"> o </w:t>
      </w:r>
      <w:r>
        <w:t>zasadach ewidencji</w:t>
      </w:r>
      <w:r w:rsidR="001310B0">
        <w:t xml:space="preserve"> i </w:t>
      </w:r>
      <w:r>
        <w:t>identyfikacji podatników</w:t>
      </w:r>
      <w:r w:rsidR="001310B0">
        <w:t xml:space="preserve"> i </w:t>
      </w:r>
      <w:r>
        <w:t>płatników, ustawę</w:t>
      </w:r>
      <w:r w:rsidR="001310B0">
        <w:t xml:space="preserve"> z </w:t>
      </w:r>
      <w:r>
        <w:t>dnia 2</w:t>
      </w:r>
      <w:r w:rsidR="001310B0">
        <w:t>9 </w:t>
      </w:r>
      <w:r>
        <w:t>sierpnia 199</w:t>
      </w:r>
      <w:r w:rsidR="001310B0">
        <w:t>7 </w:t>
      </w:r>
      <w:r>
        <w:t>r. – Ordynacja podatkowa, ustawę</w:t>
      </w:r>
      <w:r w:rsidR="001310B0">
        <w:t xml:space="preserve"> z </w:t>
      </w:r>
      <w:r>
        <w:t>dnia 1</w:t>
      </w:r>
      <w:r w:rsidR="001310B0">
        <w:t>0 </w:t>
      </w:r>
      <w:r>
        <w:t>września 199</w:t>
      </w:r>
      <w:r w:rsidR="001310B0">
        <w:t>9 </w:t>
      </w:r>
      <w:r>
        <w:t>r. – Kodeks karny skarbowy, ustawę</w:t>
      </w:r>
      <w:r w:rsidR="001310B0">
        <w:t xml:space="preserve"> z </w:t>
      </w:r>
      <w:r>
        <w:t>dnia 2</w:t>
      </w:r>
      <w:r w:rsidR="001310B0">
        <w:t>3 </w:t>
      </w:r>
      <w:r>
        <w:t>lipca 201</w:t>
      </w:r>
      <w:r w:rsidR="001310B0">
        <w:t>5 </w:t>
      </w:r>
      <w:r>
        <w:t>r.</w:t>
      </w:r>
      <w:r w:rsidR="001310B0">
        <w:t xml:space="preserve"> o </w:t>
      </w:r>
      <w:r>
        <w:t>zmianie ustawy</w:t>
      </w:r>
      <w:r w:rsidR="001310B0">
        <w:t xml:space="preserve"> o </w:t>
      </w:r>
      <w:r>
        <w:t>sporcie oraz ustawy</w:t>
      </w:r>
      <w:r w:rsidR="001310B0">
        <w:t xml:space="preserve"> o </w:t>
      </w:r>
      <w:r>
        <w:t>podatku dochodowym od osób fizycznych oraz ustawę</w:t>
      </w:r>
      <w:r w:rsidR="001310B0">
        <w:t xml:space="preserve"> z </w:t>
      </w:r>
      <w:r>
        <w:t>dnia 2</w:t>
      </w:r>
      <w:r w:rsidR="001310B0">
        <w:t>4 </w:t>
      </w:r>
      <w:r>
        <w:t>lipca 201</w:t>
      </w:r>
      <w:r w:rsidR="001310B0">
        <w:t>5 </w:t>
      </w:r>
      <w:r>
        <w:t>r.</w:t>
      </w:r>
      <w:r w:rsidR="001310B0">
        <w:t xml:space="preserve"> o </w:t>
      </w:r>
      <w:r>
        <w:t>zmianie ustawy</w:t>
      </w:r>
      <w:r w:rsidR="001310B0">
        <w:t xml:space="preserve"> o </w:t>
      </w:r>
      <w:r>
        <w:t>podatku akcyzowym oraz niektórych innych ustaw.</w:t>
      </w:r>
    </w:p>
  </w:footnote>
  <w:footnote w:id="3">
    <w:p w:rsidR="007F23DE" w:rsidRDefault="007F23DE" w:rsidP="007F23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2 </w:t>
      </w:r>
      <w:r>
        <w:t>r.</w:t>
      </w:r>
      <w:r w:rsidR="001310B0">
        <w:t xml:space="preserve"> poz. </w:t>
      </w:r>
      <w:r>
        <w:t>362, 596, 769, 1278, 1342, 1448, 152</w:t>
      </w:r>
      <w:r w:rsidR="001310B0">
        <w:t>9 i </w:t>
      </w:r>
      <w:r>
        <w:t>1540,</w:t>
      </w:r>
      <w:r w:rsidR="001310B0">
        <w:t xml:space="preserve"> z </w:t>
      </w:r>
      <w:r>
        <w:t>201</w:t>
      </w:r>
      <w:r w:rsidR="001310B0">
        <w:t>3 </w:t>
      </w:r>
      <w:r>
        <w:t>r.</w:t>
      </w:r>
      <w:r w:rsidR="001310B0">
        <w:t xml:space="preserve"> poz. </w:t>
      </w:r>
      <w:r>
        <w:t>888, 1027, 1036, 1287, 1304, 138</w:t>
      </w:r>
      <w:r w:rsidR="001310B0">
        <w:t>7 i </w:t>
      </w:r>
      <w:r>
        <w:t>1717,</w:t>
      </w:r>
      <w:r w:rsidR="001310B0">
        <w:t xml:space="preserve">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223, 312, 567, 598, 773, 915, 1052, 1215, 1328, 1563, 1644, 166</w:t>
      </w:r>
      <w:r w:rsidR="001310B0">
        <w:t>2 i </w:t>
      </w:r>
      <w:r>
        <w:t>186</w:t>
      </w:r>
      <w:r w:rsidR="001310B0">
        <w:t>3 oraz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>
        <w:t>73, 211, 251, 478, 693, 699, 860, 933, 978, 1197, 1217, 1259, 1296, 1321, 132</w:t>
      </w:r>
      <w:r w:rsidR="001310B0">
        <w:t>2</w:t>
      </w:r>
      <w:r w:rsidR="007B781F">
        <w:t xml:space="preserve">, </w:t>
      </w:r>
      <w:r>
        <w:t>1333</w:t>
      </w:r>
      <w:r w:rsidR="007B781F">
        <w:t>, 1569, 1595, 1607, 1688, 1767, 1784, 1844, 1893 i 1925</w:t>
      </w:r>
      <w:r>
        <w:t>.</w:t>
      </w:r>
    </w:p>
  </w:footnote>
  <w:footnote w:id="4">
    <w:p w:rsidR="007F23DE" w:rsidRDefault="007F23DE" w:rsidP="007F23DE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915, 1138, 1146, 1215, 1328, 1457, 156</w:t>
      </w:r>
      <w:r w:rsidR="001310B0">
        <w:t>3 i </w:t>
      </w:r>
      <w:r>
        <w:t>166</w:t>
      </w:r>
      <w:r w:rsidR="001310B0">
        <w:t>2 oraz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>
        <w:t>73, 211, 933, 978, 1166, 1197, 1259, 129</w:t>
      </w:r>
      <w:r w:rsidR="001310B0">
        <w:t>6</w:t>
      </w:r>
      <w:r w:rsidR="005D27CD">
        <w:t xml:space="preserve">, </w:t>
      </w:r>
      <w:r>
        <w:t>1348</w:t>
      </w:r>
      <w:r w:rsidR="005D27CD">
        <w:t>, 1595, 1688, 1767 i 1844</w:t>
      </w:r>
      <w:r>
        <w:t>.</w:t>
      </w:r>
    </w:p>
  </w:footnote>
  <w:footnote w:id="5">
    <w:p w:rsidR="007F23DE" w:rsidRPr="00CE5FB3" w:rsidRDefault="007F23DE" w:rsidP="007F23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3 </w:t>
      </w:r>
      <w:r>
        <w:t>r.</w:t>
      </w:r>
      <w:r w:rsidR="001310B0">
        <w:t xml:space="preserve"> poz. </w:t>
      </w:r>
      <w:r>
        <w:t>2,</w:t>
      </w:r>
      <w:r w:rsidR="001310B0">
        <w:t xml:space="preserve">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116</w:t>
      </w:r>
      <w:r w:rsidR="001310B0">
        <w:t>1 oraz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>
        <w:t>122</w:t>
      </w:r>
      <w:r w:rsidR="001310B0">
        <w:t>4</w:t>
      </w:r>
      <w:r w:rsidR="00154BF1">
        <w:t xml:space="preserve">, </w:t>
      </w:r>
      <w:r>
        <w:t>1269</w:t>
      </w:r>
      <w:r w:rsidR="00154BF1">
        <w:t>, 1649 i 1893</w:t>
      </w:r>
      <w:r>
        <w:t>.</w:t>
      </w:r>
    </w:p>
  </w:footnote>
  <w:footnote w:id="6">
    <w:p w:rsidR="007F23DE" w:rsidRPr="00CE5FB3" w:rsidRDefault="007F23DE" w:rsidP="007F23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 w:rsidR="00154BF1">
        <w:t>699, 978, 1197, 12</w:t>
      </w:r>
      <w:r w:rsidR="001310B0">
        <w:t>6</w:t>
      </w:r>
      <w:r w:rsidR="00154BF1">
        <w:t xml:space="preserve">9, </w:t>
      </w:r>
      <w:r>
        <w:t>1311</w:t>
      </w:r>
      <w:r w:rsidR="00154BF1">
        <w:t>, 1</w:t>
      </w:r>
      <w:r w:rsidR="00ED73D5">
        <w:t>6</w:t>
      </w:r>
      <w:r w:rsidR="00154BF1">
        <w:t>49 i 1923</w:t>
      </w:r>
      <w:r>
        <w:t>.</w:t>
      </w:r>
    </w:p>
  </w:footnote>
  <w:footnote w:id="7">
    <w:p w:rsidR="007F23DE" w:rsidRDefault="007F23DE" w:rsidP="007F23DE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915, 1138, 1146, 1215, 1328, 1457, 156</w:t>
      </w:r>
      <w:r w:rsidR="001310B0">
        <w:t>3 i </w:t>
      </w:r>
      <w:r>
        <w:t>166</w:t>
      </w:r>
      <w:r w:rsidR="001310B0">
        <w:t>2 oraz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>
        <w:t>73, 211, 933, 978, 1166, 1197, 1259, 129</w:t>
      </w:r>
      <w:r w:rsidR="001310B0">
        <w:t>6</w:t>
      </w:r>
      <w:r w:rsidR="00154BF1">
        <w:t xml:space="preserve">, </w:t>
      </w:r>
      <w:r>
        <w:t>1348</w:t>
      </w:r>
      <w:r w:rsidR="00ED73D5">
        <w:t xml:space="preserve">, </w:t>
      </w:r>
      <w:r w:rsidR="00154BF1">
        <w:t>1595, 1688, 1767, 1844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39D7">
            <w:t>1932</w:t>
          </w:r>
        </w:sdtContent>
      </w:sdt>
      <w:r>
        <w:t>.</w:t>
      </w:r>
    </w:p>
  </w:footnote>
  <w:footnote w:id="8">
    <w:p w:rsidR="007F23DE" w:rsidRDefault="007F23DE" w:rsidP="007F23DE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3 </w:t>
      </w:r>
      <w:r>
        <w:t>r.</w:t>
      </w:r>
      <w:r w:rsidR="001310B0">
        <w:t xml:space="preserve"> poz. </w:t>
      </w:r>
      <w:r>
        <w:t>1036, 1149, 124</w:t>
      </w:r>
      <w:r w:rsidR="001310B0">
        <w:t>7 i </w:t>
      </w:r>
      <w:r>
        <w:t>1304,</w:t>
      </w:r>
      <w:r w:rsidR="001310B0">
        <w:t xml:space="preserve">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312, 121</w:t>
      </w:r>
      <w:r w:rsidR="001310B0">
        <w:t>5 i </w:t>
      </w:r>
      <w:r>
        <w:t>132</w:t>
      </w:r>
      <w:r w:rsidR="001310B0">
        <w:t>8 oraz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>
        <w:t>396, 126</w:t>
      </w:r>
      <w:r w:rsidR="001310B0">
        <w:t>9</w:t>
      </w:r>
      <w:r w:rsidR="003F6E50">
        <w:t xml:space="preserve">, </w:t>
      </w:r>
      <w:r>
        <w:t>1479</w:t>
      </w:r>
      <w:r w:rsidR="003F6E50">
        <w:t>, 1649, 1712 i 1855</w:t>
      </w:r>
      <w:r>
        <w:t>.</w:t>
      </w:r>
    </w:p>
  </w:footnote>
  <w:footnote w:id="9">
    <w:p w:rsidR="007F23DE" w:rsidRDefault="007F23DE" w:rsidP="007F23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310B0">
        <w:t xml:space="preserve"> w Dz. U. z </w:t>
      </w:r>
      <w:r>
        <w:t>201</w:t>
      </w:r>
      <w:r w:rsidR="001310B0">
        <w:t>2 </w:t>
      </w:r>
      <w:r>
        <w:t>r.</w:t>
      </w:r>
      <w:r w:rsidR="001310B0">
        <w:t xml:space="preserve"> poz. </w:t>
      </w:r>
      <w:r>
        <w:t>362, 596, 769, 1278, 1342, 1448, 152</w:t>
      </w:r>
      <w:r w:rsidR="001310B0">
        <w:t>9 i </w:t>
      </w:r>
      <w:r>
        <w:t>1540,</w:t>
      </w:r>
      <w:r w:rsidR="001310B0">
        <w:t xml:space="preserve"> z </w:t>
      </w:r>
      <w:r>
        <w:t>201</w:t>
      </w:r>
      <w:r w:rsidR="001310B0">
        <w:t>3 </w:t>
      </w:r>
      <w:r>
        <w:t>r.</w:t>
      </w:r>
      <w:r w:rsidR="003F6E50">
        <w:t xml:space="preserve"> poz. </w:t>
      </w:r>
      <w:r>
        <w:t>888, 1027, 1036, 1287, 1304, 138</w:t>
      </w:r>
      <w:r w:rsidR="001310B0">
        <w:t>7 i </w:t>
      </w:r>
      <w:r>
        <w:t>1717,</w:t>
      </w:r>
      <w:r w:rsidR="001310B0">
        <w:t xml:space="preserve"> z </w:t>
      </w:r>
      <w:r>
        <w:t>201</w:t>
      </w:r>
      <w:r w:rsidR="001310B0">
        <w:t>4 </w:t>
      </w:r>
      <w:r>
        <w:t>r.</w:t>
      </w:r>
      <w:r w:rsidR="001310B0">
        <w:t xml:space="preserve"> poz. </w:t>
      </w:r>
      <w:r>
        <w:t>223, 312, 567, 598, 773, 915, 1052, 1215, 1328, 1563, 1644, 166</w:t>
      </w:r>
      <w:r w:rsidR="001310B0">
        <w:t>2 i </w:t>
      </w:r>
      <w:r>
        <w:t>186</w:t>
      </w:r>
      <w:r w:rsidR="001310B0">
        <w:t>3 oraz z </w:t>
      </w:r>
      <w:r>
        <w:t>201</w:t>
      </w:r>
      <w:r w:rsidR="001310B0">
        <w:t>5 </w:t>
      </w:r>
      <w:r>
        <w:t>r.</w:t>
      </w:r>
      <w:r w:rsidR="001310B0">
        <w:t xml:space="preserve"> poz. </w:t>
      </w:r>
      <w:r>
        <w:t>73, 211, 251, 478, 693, 699, 860, 933, 978, 1197, 1217, 1259, 1296, 1321, 132</w:t>
      </w:r>
      <w:r w:rsidR="001310B0">
        <w:t>2</w:t>
      </w:r>
      <w:r w:rsidR="003F6E50">
        <w:t xml:space="preserve">, </w:t>
      </w:r>
      <w:r>
        <w:t>1333</w:t>
      </w:r>
      <w:r w:rsidR="003F6E50">
        <w:t>, 1569, 1595, 1607, 1688, 1767, 1784, 1844, 1893, 1925 i </w:t>
      </w:r>
      <w:sdt>
        <w:sdtPr>
          <w:alias w:val="Numer pozycji"/>
          <w:tag w:val="Kategoria"/>
          <w:id w:val="-61536108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39D7">
            <w:t>1932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B39D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B39D7">
      <w:rPr>
        <w:noProof/>
      </w:rPr>
      <w:t>17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B39D7">
          <w:t>1932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B39D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08CF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5C2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10B0"/>
    <w:rsid w:val="00132644"/>
    <w:rsid w:val="00134CA0"/>
    <w:rsid w:val="0014026F"/>
    <w:rsid w:val="00147A47"/>
    <w:rsid w:val="00147AA1"/>
    <w:rsid w:val="001510A8"/>
    <w:rsid w:val="001520CF"/>
    <w:rsid w:val="00154BF1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3E54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50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204C"/>
    <w:rsid w:val="005C4C90"/>
    <w:rsid w:val="005C68E1"/>
    <w:rsid w:val="005D14E5"/>
    <w:rsid w:val="005D27CD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B781F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3DE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49B8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8C0"/>
    <w:rsid w:val="00984E03"/>
    <w:rsid w:val="0098561C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1D14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2CD8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39D7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D73D5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73E5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F23D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F23D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F23D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F23D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F23DE"/>
    <w:pPr>
      <w:ind w:left="1420" w:hanging="360"/>
    </w:pPr>
  </w:style>
  <w:style w:type="character" w:styleId="Odwoanieprzypisudolnego">
    <w:name w:val="footnote reference"/>
    <w:uiPriority w:val="99"/>
    <w:rsid w:val="007F23D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F23D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F23D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F23D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F23D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F23D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F23D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F23D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F23D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F23D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F23D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F23D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23D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F23D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F23D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23D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23D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F23D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F23D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23D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F23D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F23D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F23D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F23D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F23D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F23D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F23D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F23D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F23D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F23D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F23D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F23D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F23D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F23D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F23D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F23D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F23D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F23D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F23D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F23D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F23D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F23D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F23D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F23D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F23D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F23D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F23D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F23D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F23D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F23D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F23D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F23D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F23D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F23D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F23D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F23D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F23D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F23D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F23D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F23D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F23D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F23D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F23D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F23D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F23D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F23D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F23D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F23D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F23D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F23D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F23D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F23D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F23D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F23D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F23D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F23D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F23D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F23D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F23D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F23D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F23D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F23D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F2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23D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2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F23D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F23D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F23D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F23DE"/>
    <w:pPr>
      <w:ind w:left="3020"/>
    </w:pPr>
  </w:style>
  <w:style w:type="paragraph" w:customStyle="1" w:styleId="ODNONIKtreodnonika">
    <w:name w:val="ODNOŚNIK – treść odnośnika"/>
    <w:uiPriority w:val="19"/>
    <w:qFormat/>
    <w:rsid w:val="007F23D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F23D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F23D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F23D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F23D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F23D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F23D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F23D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F23D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F23D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F23D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F23D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F23D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F23D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F23D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F23D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F23D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F23D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F23D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F23D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F23D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F23D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F23D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F23D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F23D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F23D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F23D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F23D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F23D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F23D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F23D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F23D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F23D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F23D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F23D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F23D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F23D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F23D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F23D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F23D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F23D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F23D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F23D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F23D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F23D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F23D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F23D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F23D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F23D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F23D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F23D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F23D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F23D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F23D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F23D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F23D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F23D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F23D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F23D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F23D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F23D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F23D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F23D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F23D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F23D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F23D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F23D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F23D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F23D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F23D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F23D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F23D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F23DE"/>
  </w:style>
  <w:style w:type="paragraph" w:customStyle="1" w:styleId="TEKSTZacznikido">
    <w:name w:val="TEKST&quot;Załącznik(i) do ...&quot;"/>
    <w:uiPriority w:val="28"/>
    <w:qFormat/>
    <w:rsid w:val="007F23D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F23D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F23D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F23D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F23D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F23D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F23D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F23D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F23D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F23D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F23D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F23D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F23D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F23D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F23D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F23D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F23D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F23D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F23D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F23D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F23D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F23D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F23D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F23D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F23D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F23D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F23D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F23D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F23D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F23D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F23D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F23D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F23D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F23D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F23D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F23D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F23D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F23D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F23D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F23D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F23D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F23D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F23D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F23D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F23D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F23D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F23D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F23D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F23D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F23D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F23D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F23D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F23D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F23D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F23D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F23D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F23D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F23D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F23D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F23D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F23D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F23D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F23D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F23D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F23D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F23D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F23D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F23D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F23D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F23D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F23D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F23D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F23D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F23D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F23D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F23D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F23D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F23D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F23D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F23D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F23D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F23D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F23D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F23D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F23D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F23D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F23D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F23DE"/>
    <w:pPr>
      <w:ind w:left="1900"/>
    </w:pPr>
  </w:style>
  <w:style w:type="paragraph" w:customStyle="1" w:styleId="Pozycjaaktu">
    <w:name w:val="Pozycja aktu"/>
    <w:basedOn w:val="PozycjaaktuTJ"/>
    <w:qFormat/>
    <w:rsid w:val="007F23DE"/>
    <w:pPr>
      <w:ind w:left="0"/>
    </w:pPr>
  </w:style>
  <w:style w:type="paragraph" w:customStyle="1" w:styleId="Dataogoszeniaaktu">
    <w:name w:val="Data ogłoszenia aktu"/>
    <w:basedOn w:val="DataogoszeniaaktuTJ"/>
    <w:qFormat/>
    <w:rsid w:val="007F23DE"/>
    <w:pPr>
      <w:ind w:left="0"/>
    </w:pPr>
  </w:style>
  <w:style w:type="paragraph" w:customStyle="1" w:styleId="Sygnatura">
    <w:name w:val="Sygnatura"/>
    <w:basedOn w:val="Nagwek"/>
    <w:semiHidden/>
    <w:qFormat/>
    <w:rsid w:val="007F23D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F23D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F23D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F23D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F23D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F23D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F23D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F23D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F23D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F23D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73E5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F23D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F23D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F23D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F23D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F23DE"/>
    <w:pPr>
      <w:ind w:left="1420" w:hanging="360"/>
    </w:pPr>
  </w:style>
  <w:style w:type="character" w:styleId="Odwoanieprzypisudolnego">
    <w:name w:val="footnote reference"/>
    <w:uiPriority w:val="99"/>
    <w:rsid w:val="007F23D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F23D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F23D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F23D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F23D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F23D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F23D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F23D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F23D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F23D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F23D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F23D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23D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F23D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F23D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23D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23D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F23D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F23D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23D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F23D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F23D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F23D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F23D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F23D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F23D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F23D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F23D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F23D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F23D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F23D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F23D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F23D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F23D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F23D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F23D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F23D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F23D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F23D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F23D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F23D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F23D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F23D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F23D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F23D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F23D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F23D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F23D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F23D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F23D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F23D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F23D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F23D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F23D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F23D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F23D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F23D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F23D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F23D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F23D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F23D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F23D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F23D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F23D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F23D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F23D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F23D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F23D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F23D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F23D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F23D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F23D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F23D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F23D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F23D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F23D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F23D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F23D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F23D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F23D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F23D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F23D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F2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23D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2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F23D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F23D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F23D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F23DE"/>
    <w:pPr>
      <w:ind w:left="3020"/>
    </w:pPr>
  </w:style>
  <w:style w:type="paragraph" w:customStyle="1" w:styleId="ODNONIKtreodnonika">
    <w:name w:val="ODNOŚNIK – treść odnośnika"/>
    <w:uiPriority w:val="19"/>
    <w:qFormat/>
    <w:rsid w:val="007F23D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F23D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F23D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F23D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F23D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F23D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F23D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F23D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F23D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F23D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F23D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F23D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F23D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F23D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F23D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F23D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F23D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F23D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F23D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F23D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F23D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F23D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F23D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F23D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F23D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F23D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F23D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F23D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F23D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F23D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F23D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F23D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F23D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F23D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F23D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F23D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F23D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F23D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F23D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F23D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F23D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F23D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F23D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F23D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F23D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F23D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F23D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F23D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F23D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F23D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F23D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F23D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F23D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F23D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F23D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F23D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F23D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F23D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F23D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F23D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F23D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F23D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F23D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F23D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F23D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F23D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F23D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F23D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F23D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F23D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F23D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F23D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F23DE"/>
  </w:style>
  <w:style w:type="paragraph" w:customStyle="1" w:styleId="TEKSTZacznikido">
    <w:name w:val="TEKST&quot;Załącznik(i) do ...&quot;"/>
    <w:uiPriority w:val="28"/>
    <w:qFormat/>
    <w:rsid w:val="007F23D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F23D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F23D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F23D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F23D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F23D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F23D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F23D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F23D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F23D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F23D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F23D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F23D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F23D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F23D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F23D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F23D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F23D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F23D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F23D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F23D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F23D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F23D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F23D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F23D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F23D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F23D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F23D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F23D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F23D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F23D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F23D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F23D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F23D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F23D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F23D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F23D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F23D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F23D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F23D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F23D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F23D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F23D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F23D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F23D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F23D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F23D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F23D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F23D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F23D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F23D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F23D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F23D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F23D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F23D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F23D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F23D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F23D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F23D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F23D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F23D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F23D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F23D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F23D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F23D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F23D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F23D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F23D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F23D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F23D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F23D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F23D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F23D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F23D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F23D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F23D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F23D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F23D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F23D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F23D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F23D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F23D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F23D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F23D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F23D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F23D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F23D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F23DE"/>
    <w:pPr>
      <w:ind w:left="1900"/>
    </w:pPr>
  </w:style>
  <w:style w:type="paragraph" w:customStyle="1" w:styleId="Pozycjaaktu">
    <w:name w:val="Pozycja aktu"/>
    <w:basedOn w:val="PozycjaaktuTJ"/>
    <w:qFormat/>
    <w:rsid w:val="007F23DE"/>
    <w:pPr>
      <w:ind w:left="0"/>
    </w:pPr>
  </w:style>
  <w:style w:type="paragraph" w:customStyle="1" w:styleId="Dataogoszeniaaktu">
    <w:name w:val="Data ogłoszenia aktu"/>
    <w:basedOn w:val="DataogoszeniaaktuTJ"/>
    <w:qFormat/>
    <w:rsid w:val="007F23DE"/>
    <w:pPr>
      <w:ind w:left="0"/>
    </w:pPr>
  </w:style>
  <w:style w:type="paragraph" w:customStyle="1" w:styleId="Sygnatura">
    <w:name w:val="Sygnatura"/>
    <w:basedOn w:val="Nagwek"/>
    <w:semiHidden/>
    <w:qFormat/>
    <w:rsid w:val="007F23D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F23D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F23D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F23D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F23D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F23D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F23D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F23D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F23D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F23D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495C76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858C8"/>
    <w:rsid w:val="0015033B"/>
    <w:rsid w:val="001D26EC"/>
    <w:rsid w:val="001D2CC8"/>
    <w:rsid w:val="0039678A"/>
    <w:rsid w:val="0039798E"/>
    <w:rsid w:val="004657AB"/>
    <w:rsid w:val="00495C76"/>
    <w:rsid w:val="0050306F"/>
    <w:rsid w:val="007C0BE5"/>
    <w:rsid w:val="007F3897"/>
    <w:rsid w:val="00891129"/>
    <w:rsid w:val="00BC07F7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07F7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9B4BC73700E54DE5A232FDBDE76319C5">
    <w:name w:val="9B4BC73700E54DE5A232FDBDE76319C5"/>
    <w:rsid w:val="00BC07F7"/>
  </w:style>
  <w:style w:type="paragraph" w:customStyle="1" w:styleId="E8269E658471471187978052A98B04DD">
    <w:name w:val="E8269E658471471187978052A98B04DD"/>
    <w:rsid w:val="00BC07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07F7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9B4BC73700E54DE5A232FDBDE76319C5">
    <w:name w:val="9B4BC73700E54DE5A232FDBDE76319C5"/>
    <w:rsid w:val="00BC07F7"/>
  </w:style>
  <w:style w:type="paragraph" w:customStyle="1" w:styleId="E8269E658471471187978052A98B04DD">
    <w:name w:val="E8269E658471471187978052A98B04DD"/>
    <w:rsid w:val="00BC0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4538CC-F9FC-418C-86A3-C6D547F8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57</TotalTime>
  <Pages>19</Pages>
  <Words>10714</Words>
  <Characters>63770</Characters>
  <Application>Microsoft Office Word</Application>
  <DocSecurity>0</DocSecurity>
  <Lines>531</Lines>
  <Paragraphs>148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16</cp:revision>
  <cp:lastPrinted>2015-08-10T08:12:00Z</cp:lastPrinted>
  <dcterms:created xsi:type="dcterms:W3CDTF">2015-10-30T12:22:00Z</dcterms:created>
  <dcterms:modified xsi:type="dcterms:W3CDTF">2015-11-23T08:14:00Z</dcterms:modified>
  <cp:category>1932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