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BD6ACB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BD6ACB">
      <w:pPr>
        <w:pStyle w:val="TytuDU2"/>
      </w:pPr>
      <w:r w:rsidRPr="001D16F3">
        <w:t>RZECZYPOSPOLITEJ POLSKIEJ</w:t>
      </w:r>
    </w:p>
    <w:p w:rsidR="001D16F3" w:rsidRPr="001D16F3" w:rsidRDefault="001D16F3" w:rsidP="00BD6ACB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13818">
            <w:t>23 listopada 2015</w:t>
          </w:r>
        </w:sdtContent>
      </w:sdt>
      <w:r w:rsidR="0094511B">
        <w:t xml:space="preserve"> r.</w:t>
      </w:r>
    </w:p>
    <w:p w:rsidR="001D16F3" w:rsidRPr="001D16F3" w:rsidRDefault="001D16F3" w:rsidP="00BD6AC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13818">
            <w:t>1936</w:t>
          </w:r>
        </w:sdtContent>
      </w:sdt>
    </w:p>
    <w:p w:rsidR="002928B8" w:rsidRPr="006F29FC" w:rsidRDefault="002928B8" w:rsidP="002928B8">
      <w:pPr>
        <w:pStyle w:val="OZNRODZAKTUtznustawalubrozporzdzenieiorganwydajcy"/>
      </w:pPr>
      <w:r w:rsidRPr="006F29FC">
        <w:t>Ustawa</w:t>
      </w:r>
    </w:p>
    <w:p w:rsidR="002928B8" w:rsidRPr="006F29FC" w:rsidRDefault="002928B8" w:rsidP="002928B8">
      <w:pPr>
        <w:pStyle w:val="DATAAKTUdatauchwalenialubwydaniaaktu"/>
      </w:pPr>
      <w:r w:rsidRPr="006F29FC">
        <w:t xml:space="preserve">z dnia </w:t>
      </w:r>
      <w:r w:rsidR="00BD6ACB" w:rsidRPr="006F29FC">
        <w:t>9</w:t>
      </w:r>
      <w:r w:rsidR="00BD6ACB">
        <w:t> </w:t>
      </w:r>
      <w:r w:rsidRPr="006F29FC">
        <w:t>października 201</w:t>
      </w:r>
      <w:r w:rsidR="00BD6ACB" w:rsidRPr="006F29FC">
        <w:t>5</w:t>
      </w:r>
      <w:r w:rsidR="00BD6ACB">
        <w:t> </w:t>
      </w:r>
      <w:r w:rsidRPr="006F29FC">
        <w:t>r.</w:t>
      </w:r>
    </w:p>
    <w:p w:rsidR="002928B8" w:rsidRPr="006F29FC" w:rsidRDefault="002928B8" w:rsidP="00BD6ACB">
      <w:pPr>
        <w:pStyle w:val="TYTUAKTUprzedmiotregulacjiustawylubrozporzdzenia"/>
      </w:pPr>
      <w:r w:rsidRPr="006F29FC">
        <w:t>o zmianie ustawy</w:t>
      </w:r>
      <w:r w:rsidR="00BD6ACB" w:rsidRPr="006F29FC">
        <w:t xml:space="preserve"> o</w:t>
      </w:r>
      <w:r w:rsidR="00BD6ACB">
        <w:t> </w:t>
      </w:r>
      <w:r w:rsidRPr="006F29FC">
        <w:t>udostępnianiu informacji</w:t>
      </w:r>
      <w:r w:rsidR="00BD6ACB" w:rsidRPr="006F29FC">
        <w:t xml:space="preserve"> o</w:t>
      </w:r>
      <w:r w:rsidR="00BD6ACB">
        <w:t> </w:t>
      </w:r>
      <w:r w:rsidRPr="006F29FC">
        <w:t>środowisku</w:t>
      </w:r>
      <w:r w:rsidR="00BD6ACB" w:rsidRPr="006F29FC">
        <w:t xml:space="preserve"> i</w:t>
      </w:r>
      <w:r w:rsidR="00BD6ACB">
        <w:t> </w:t>
      </w:r>
      <w:r w:rsidRPr="006F29FC">
        <w:t>jego ochronie, udziale społeczeństwa</w:t>
      </w:r>
      <w:r w:rsidR="00BD6ACB" w:rsidRPr="006F29FC">
        <w:t xml:space="preserve"> w</w:t>
      </w:r>
      <w:r w:rsidR="00BD6ACB">
        <w:t> </w:t>
      </w:r>
      <w:r w:rsidRPr="006F29FC">
        <w:t>ochronie środowiska oraz</w:t>
      </w:r>
      <w:r w:rsidR="00BD6ACB" w:rsidRPr="006F29FC">
        <w:t xml:space="preserve"> o</w:t>
      </w:r>
      <w:r w:rsidR="00BD6ACB">
        <w:t> </w:t>
      </w:r>
      <w:r w:rsidRPr="006F29FC">
        <w:t>ocenach oddziaływania na środowisko oraz niektórych innych ustaw</w:t>
      </w:r>
      <w:r w:rsidRPr="006F29FC">
        <w:rPr>
          <w:rStyle w:val="IGPindeksgrnyipogrubienie"/>
        </w:rPr>
        <w:footnoteReference w:id="1"/>
      </w:r>
      <w:r w:rsidRPr="006F29FC">
        <w:rPr>
          <w:rStyle w:val="IGPindeksgrnyipogrubienie"/>
        </w:rPr>
        <w:t xml:space="preserve">), </w:t>
      </w:r>
      <w:r w:rsidRPr="006F29FC">
        <w:rPr>
          <w:rStyle w:val="IGPindeksgrnyipogrubienie"/>
        </w:rPr>
        <w:footnoteReference w:id="2"/>
      </w:r>
      <w:r w:rsidRPr="006F29FC">
        <w:rPr>
          <w:rStyle w:val="IGPindeksgrnyipogrubienie"/>
        </w:rPr>
        <w:t>)</w:t>
      </w:r>
    </w:p>
    <w:p w:rsidR="002928B8" w:rsidRPr="002928B8" w:rsidRDefault="002928B8" w:rsidP="00BD6ACB">
      <w:pPr>
        <w:pStyle w:val="ARTartustawynprozporzdzenia"/>
        <w:keepNext/>
      </w:pPr>
      <w:r w:rsidRPr="00BD6ACB">
        <w:rPr>
          <w:rStyle w:val="Ppogrubienie"/>
        </w:rPr>
        <w:t>Art. 1.</w:t>
      </w:r>
      <w:r w:rsidR="00BD6ACB">
        <w:rPr>
          <w:rStyle w:val="Ppogrubienie"/>
        </w:rPr>
        <w:t> </w:t>
      </w:r>
      <w:r w:rsidR="00BD6ACB" w:rsidRPr="002928B8">
        <w:t>W</w:t>
      </w:r>
      <w:r w:rsidR="00BD6ACB">
        <w:rPr>
          <w:rStyle w:val="Ppogrubienie"/>
        </w:rPr>
        <w:t> </w:t>
      </w:r>
      <w:r w:rsidRPr="002928B8">
        <w:t>ustawie</w:t>
      </w:r>
      <w:r w:rsidR="00BD6ACB" w:rsidRPr="002928B8">
        <w:t xml:space="preserve"> z</w:t>
      </w:r>
      <w:r w:rsidR="00BD6ACB">
        <w:t> </w:t>
      </w:r>
      <w:r w:rsidRPr="002928B8">
        <w:t xml:space="preserve">dnia </w:t>
      </w:r>
      <w:r w:rsidR="00BD6ACB" w:rsidRPr="002928B8">
        <w:t>3</w:t>
      </w:r>
      <w:r w:rsidR="00BD6ACB">
        <w:t> </w:t>
      </w:r>
      <w:r w:rsidRPr="002928B8">
        <w:t>października 200</w:t>
      </w:r>
      <w:r w:rsidR="00BD6ACB" w:rsidRPr="002928B8">
        <w:t>8</w:t>
      </w:r>
      <w:r w:rsidR="00BD6ACB">
        <w:t> </w:t>
      </w:r>
      <w:r w:rsidRPr="002928B8">
        <w:t>r.</w:t>
      </w:r>
      <w:r w:rsidR="00BD6ACB" w:rsidRPr="002928B8">
        <w:t xml:space="preserve"> o</w:t>
      </w:r>
      <w:r w:rsidR="00BD6ACB">
        <w:t> </w:t>
      </w:r>
      <w:r w:rsidRPr="002928B8">
        <w:t>udostępnianiu informacji</w:t>
      </w:r>
      <w:r w:rsidR="00BD6ACB" w:rsidRPr="002928B8">
        <w:t xml:space="preserve"> o</w:t>
      </w:r>
      <w:r w:rsidR="00BD6ACB">
        <w:t> </w:t>
      </w:r>
      <w:r w:rsidRPr="002928B8">
        <w:t>środowisku</w:t>
      </w:r>
      <w:r w:rsidR="00BD6ACB" w:rsidRPr="002928B8">
        <w:t xml:space="preserve"> i</w:t>
      </w:r>
      <w:r w:rsidR="00BD6ACB">
        <w:t> </w:t>
      </w:r>
      <w:r w:rsidRPr="002928B8">
        <w:t>jego ochronie, udziale społeczeństwa</w:t>
      </w:r>
      <w:r w:rsidR="00BD6ACB" w:rsidRPr="002928B8">
        <w:t xml:space="preserve"> w</w:t>
      </w:r>
      <w:r w:rsidR="00BD6ACB">
        <w:t> </w:t>
      </w:r>
      <w:r w:rsidRPr="002928B8">
        <w:t>ochronie środowiska oraz</w:t>
      </w:r>
      <w:r w:rsidR="00BD6ACB" w:rsidRPr="002928B8">
        <w:t xml:space="preserve"> o</w:t>
      </w:r>
      <w:r w:rsidR="00BD6ACB">
        <w:t> </w:t>
      </w:r>
      <w:r w:rsidRPr="002928B8">
        <w:t>ocenach oddziaływania na środowisko (</w:t>
      </w:r>
      <w:r w:rsidR="00BD6ACB">
        <w:t>Dz. U.</w:t>
      </w:r>
      <w:r w:rsidR="00BD6ACB" w:rsidRPr="002928B8">
        <w:t xml:space="preserve"> z</w:t>
      </w:r>
      <w:r w:rsidR="00BD6ACB">
        <w:t> </w:t>
      </w:r>
      <w:r w:rsidRPr="002928B8">
        <w:t>201</w:t>
      </w:r>
      <w:r w:rsidR="00BD6ACB" w:rsidRPr="002928B8">
        <w:t>3</w:t>
      </w:r>
      <w:r w:rsidR="00BD6ACB">
        <w:t> </w:t>
      </w:r>
      <w:r w:rsidRPr="002928B8">
        <w:t>r.</w:t>
      </w:r>
      <w:r w:rsidR="00BD6ACB">
        <w:t xml:space="preserve"> poz. </w:t>
      </w:r>
      <w:r w:rsidRPr="002928B8">
        <w:t>1235,</w:t>
      </w:r>
      <w:r w:rsidR="00BD6ACB" w:rsidRPr="002928B8">
        <w:t xml:space="preserve"> z</w:t>
      </w:r>
      <w:r w:rsidR="00BD6ACB">
        <w:t> </w:t>
      </w:r>
      <w:proofErr w:type="spellStart"/>
      <w:r w:rsidRPr="002928B8">
        <w:t>późn</w:t>
      </w:r>
      <w:proofErr w:type="spellEnd"/>
      <w:r w:rsidRPr="002928B8">
        <w:t>. zm.</w:t>
      </w:r>
      <w:r w:rsidRPr="002928B8">
        <w:rPr>
          <w:rStyle w:val="IGindeksgrny"/>
        </w:rPr>
        <w:footnoteReference w:id="3"/>
      </w:r>
      <w:r w:rsidRPr="002928B8">
        <w:rPr>
          <w:rStyle w:val="IGindeksgrny"/>
        </w:rPr>
        <w:t>)</w:t>
      </w:r>
      <w:r w:rsidRPr="002928B8">
        <w:t>) wprowadza się następujące zmiany:</w:t>
      </w:r>
    </w:p>
    <w:p w:rsidR="002928B8" w:rsidRPr="002928B8" w:rsidRDefault="002928B8" w:rsidP="00BD6ACB">
      <w:pPr>
        <w:pStyle w:val="PKTpunkt"/>
        <w:keepNext/>
      </w:pPr>
      <w:r w:rsidRPr="006F29FC">
        <w:t>1)</w:t>
      </w:r>
      <w:r w:rsidRPr="006F29FC">
        <w:tab/>
        <w:t>w</w:t>
      </w:r>
      <w:r w:rsidR="00BD6ACB">
        <w:t xml:space="preserve"> art. </w:t>
      </w:r>
      <w:r w:rsidRPr="006F29FC">
        <w:t>1: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pkt 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3)</w:t>
      </w:r>
      <w:r w:rsidR="002928B8" w:rsidRPr="006F29FC">
        <w:tab/>
        <w:t>władze publiczne właściwe</w:t>
      </w:r>
      <w:r w:rsidRPr="006F29FC">
        <w:t xml:space="preserve"> w</w:t>
      </w:r>
      <w:r>
        <w:t> </w:t>
      </w:r>
      <w:r w:rsidR="002928B8" w:rsidRPr="006F29FC">
        <w:t>sprawach,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pkt </w:t>
      </w:r>
      <w:r w:rsidRPr="006F29FC">
        <w:t>1</w:t>
      </w:r>
      <w:r>
        <w:t xml:space="preserve"> lit. </w:t>
      </w:r>
      <w:r w:rsidR="002928B8" w:rsidRPr="006F29FC">
        <w:t>a;</w:t>
      </w:r>
      <w:r>
        <w:t>”</w:t>
      </w:r>
      <w:r w:rsidR="002928B8" w:rsidRPr="006F29FC">
        <w:t>,</w:t>
      </w:r>
    </w:p>
    <w:p w:rsidR="002928B8" w:rsidRPr="006F29FC" w:rsidRDefault="002928B8" w:rsidP="00BD6ACB">
      <w:pPr>
        <w:pStyle w:val="LITlitera"/>
        <w:keepNext/>
      </w:pPr>
      <w:r w:rsidRPr="006F29FC">
        <w:t>b)</w:t>
      </w:r>
      <w:r w:rsidRPr="006F29FC">
        <w:tab/>
        <w:t>dodaje się</w:t>
      </w:r>
      <w:r w:rsidR="00BD6ACB">
        <w:t xml:space="preserve"> pkt </w:t>
      </w:r>
      <w:r w:rsidR="00BD6ACB" w:rsidRPr="006F29FC">
        <w:t>4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4)</w:t>
      </w:r>
      <w:r w:rsidR="002928B8" w:rsidRPr="006F29FC">
        <w:tab/>
        <w:t>organy administracji właściwe</w:t>
      </w:r>
      <w:r w:rsidRPr="006F29FC">
        <w:t xml:space="preserve"> w</w:t>
      </w:r>
      <w:r>
        <w:t> </w:t>
      </w:r>
      <w:r w:rsidR="002928B8" w:rsidRPr="006F29FC">
        <w:t>sprawach,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pkt </w:t>
      </w:r>
      <w:r w:rsidRPr="006F29FC">
        <w:t>1</w:t>
      </w:r>
      <w:r>
        <w:t xml:space="preserve"> lit. </w:t>
      </w:r>
      <w:r w:rsidR="002928B8" w:rsidRPr="006F29FC">
        <w:t>b i c.</w:t>
      </w:r>
      <w:r>
        <w:t>”</w:t>
      </w:r>
      <w:r w:rsidR="002928B8" w:rsidRPr="006F29FC">
        <w:t>;</w:t>
      </w:r>
    </w:p>
    <w:p w:rsidR="002928B8" w:rsidRPr="006F29FC" w:rsidRDefault="002928B8" w:rsidP="002928B8">
      <w:pPr>
        <w:pStyle w:val="PKTpunkt"/>
      </w:pPr>
      <w:r w:rsidRPr="006F29FC">
        <w:t>2)</w:t>
      </w:r>
      <w:r w:rsidRPr="006F29FC">
        <w:tab/>
        <w:t>w</w:t>
      </w:r>
      <w:r w:rsidR="00BD6ACB">
        <w:t xml:space="preserve"> art. </w:t>
      </w:r>
      <w:r w:rsidR="00BD6ACB" w:rsidRPr="006F29FC">
        <w:t>2</w:t>
      </w:r>
      <w:r w:rsidR="00BD6ACB">
        <w:t> </w:t>
      </w:r>
      <w:r w:rsidRPr="006F29FC">
        <w:t>uchyla się</w:t>
      </w:r>
      <w:r w:rsidR="00BD6ACB">
        <w:t xml:space="preserve"> ust. </w:t>
      </w:r>
      <w:r w:rsidRPr="006F29FC">
        <w:t>1;</w:t>
      </w:r>
    </w:p>
    <w:p w:rsidR="002928B8" w:rsidRPr="002928B8" w:rsidRDefault="002928B8" w:rsidP="00BD6ACB">
      <w:pPr>
        <w:pStyle w:val="PKTpunkt"/>
        <w:keepNext/>
      </w:pPr>
      <w:r w:rsidRPr="006F29FC">
        <w:lastRenderedPageBreak/>
        <w:t>3)</w:t>
      </w:r>
      <w:r w:rsidRPr="006F29FC">
        <w:tab/>
        <w:t>w</w:t>
      </w:r>
      <w:r w:rsidR="00BD6ACB">
        <w:t xml:space="preserve"> art. </w:t>
      </w:r>
      <w:r w:rsidR="00BD6ACB" w:rsidRPr="006F29FC">
        <w:t>3</w:t>
      </w:r>
      <w:r w:rsidR="00BD6ACB">
        <w:t xml:space="preserve"> w ust. </w:t>
      </w:r>
      <w:r w:rsidRPr="006F29FC">
        <w:t>1: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pkt </w:t>
      </w:r>
      <w:r w:rsidR="00BD6ACB" w:rsidRPr="006F29FC">
        <w:t>2</w:t>
      </w:r>
      <w:r w:rsidR="00BD6ACB">
        <w:t xml:space="preserve"> i </w:t>
      </w:r>
      <w:r w:rsidR="00BD6ACB" w:rsidRPr="006F29FC">
        <w:t>3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2)</w:t>
      </w:r>
      <w:r w:rsidR="002928B8" w:rsidRPr="006F29FC">
        <w:tab/>
        <w:t>informacji przeznaczonej dla władz publicznych – rozumie się przez to informację, którą</w:t>
      </w:r>
      <w:r w:rsidRPr="006F29FC">
        <w:t xml:space="preserve"> w</w:t>
      </w:r>
      <w:r>
        <w:t> </w:t>
      </w:r>
      <w:r w:rsidR="002928B8" w:rsidRPr="006F29FC">
        <w:t>imieniu władz publicznych dysponują osoby trzecie,</w:t>
      </w:r>
      <w:r w:rsidRPr="006F29FC">
        <w:t xml:space="preserve"> w</w:t>
      </w:r>
      <w:r>
        <w:t> </w:t>
      </w:r>
      <w:r w:rsidR="002928B8" w:rsidRPr="006F29FC">
        <w:t>tym też informację, której władze publiczne mają prawo żądać od osób trzecich;</w:t>
      </w:r>
    </w:p>
    <w:p w:rsidR="002928B8" w:rsidRPr="006F29FC" w:rsidRDefault="002928B8" w:rsidP="002928B8">
      <w:pPr>
        <w:pStyle w:val="ZLITPKTzmpktliter"/>
      </w:pPr>
      <w:r w:rsidRPr="006F29FC">
        <w:t>3)</w:t>
      </w:r>
      <w:r w:rsidRPr="006F29FC">
        <w:tab/>
        <w:t>informacji znajdującej się</w:t>
      </w:r>
      <w:r w:rsidR="00BD6ACB" w:rsidRPr="006F29FC">
        <w:t xml:space="preserve"> w</w:t>
      </w:r>
      <w:r w:rsidR="00BD6ACB">
        <w:t> </w:t>
      </w:r>
      <w:r w:rsidRPr="006F29FC">
        <w:t>posiadaniu władz publicznych – rozumie się przez to informację znajdującą się</w:t>
      </w:r>
      <w:r w:rsidR="00BD6ACB" w:rsidRPr="006F29FC">
        <w:t xml:space="preserve"> w</w:t>
      </w:r>
      <w:r w:rsidR="00BD6ACB">
        <w:t> </w:t>
      </w:r>
      <w:r w:rsidRPr="006F29FC">
        <w:t>posiadaniu władz publicznych, wytworzoną przez władze publiczne lub otrzymaną przez władze p</w:t>
      </w:r>
      <w:r w:rsidRPr="006F29FC">
        <w:t>u</w:t>
      </w:r>
      <w:r w:rsidRPr="006F29FC">
        <w:t>bliczne od osoby trzeciej;</w:t>
      </w:r>
      <w:r w:rsidR="00BD6ACB">
        <w:t>”</w:t>
      </w:r>
      <w:r w:rsidRPr="006F29FC">
        <w:t>,</w:t>
      </w:r>
    </w:p>
    <w:p w:rsidR="002928B8" w:rsidRPr="006F29FC" w:rsidRDefault="002928B8" w:rsidP="002928B8">
      <w:pPr>
        <w:pStyle w:val="LITlitera"/>
      </w:pPr>
      <w:r w:rsidRPr="006F29FC">
        <w:t>b)</w:t>
      </w:r>
      <w:r w:rsidRPr="006F29FC">
        <w:tab/>
        <w:t>uchyla się</w:t>
      </w:r>
      <w:r w:rsidR="00BD6ACB">
        <w:t xml:space="preserve"> pkt </w:t>
      </w:r>
      <w:r w:rsidRPr="006F29FC">
        <w:t>5,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w</w:t>
      </w:r>
      <w:r w:rsidR="00BD6ACB">
        <w:t xml:space="preserve"> pkt </w:t>
      </w:r>
      <w:r w:rsidR="00BD6ACB" w:rsidRPr="006F29FC">
        <w:t>9</w:t>
      </w:r>
      <w:r w:rsidR="00BD6ACB">
        <w:t xml:space="preserve"> lit. </w:t>
      </w:r>
      <w:r w:rsidRPr="006F29FC">
        <w:t>b otrzymuje brzmienie:</w:t>
      </w:r>
    </w:p>
    <w:p w:rsidR="002928B8" w:rsidRPr="006F29FC" w:rsidRDefault="00BD6ACB" w:rsidP="002928B8">
      <w:pPr>
        <w:pStyle w:val="ZLITLITzmlitliter"/>
      </w:pPr>
      <w:r>
        <w:t>„</w:t>
      </w:r>
      <w:r w:rsidR="002928B8" w:rsidRPr="006F29FC">
        <w:t>b)</w:t>
      </w:r>
      <w:r w:rsidR="002928B8" w:rsidRPr="006F29FC">
        <w:tab/>
        <w:t>inne podmioty wykonujące zadania publiczne dotyczące środowiska</w:t>
      </w:r>
      <w:r w:rsidRPr="006F29FC">
        <w:t xml:space="preserve"> i</w:t>
      </w:r>
      <w:r>
        <w:t> </w:t>
      </w:r>
      <w:r w:rsidR="002928B8" w:rsidRPr="006F29FC">
        <w:t>jego ochrony;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po</w:t>
      </w:r>
      <w:r w:rsidR="00BD6ACB">
        <w:t xml:space="preserve"> pkt </w:t>
      </w:r>
      <w:r w:rsidRPr="006F29FC">
        <w:t>1</w:t>
      </w:r>
      <w:r w:rsidR="00BD6ACB" w:rsidRPr="006F29FC">
        <w:t>5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15a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15a)</w:t>
      </w:r>
      <w:r w:rsidR="002928B8" w:rsidRPr="006F29FC">
        <w:tab/>
        <w:t>władzach publicznych – rozumie się przez to: Sejm, Senat, Prezydenta Rzeczypospolitej Polskiej, organy administracji, sądy, trybunały oraz organy kontroli państwowej</w:t>
      </w:r>
      <w:r w:rsidRPr="006F29FC">
        <w:t xml:space="preserve"> i</w:t>
      </w:r>
      <w:r>
        <w:t> </w:t>
      </w:r>
      <w:r w:rsidR="002928B8" w:rsidRPr="006F29FC">
        <w:t>ochrony prawa;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4)</w:t>
      </w:r>
      <w:r w:rsidRPr="006F29FC">
        <w:tab/>
        <w:t xml:space="preserve">art. </w:t>
      </w:r>
      <w:r w:rsidR="00BD6ACB" w:rsidRPr="006F29FC">
        <w:t>8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8.</w:t>
      </w:r>
      <w:r>
        <w:t> </w:t>
      </w:r>
      <w:r w:rsidR="002928B8" w:rsidRPr="006F29FC">
        <w:t>1. Władze publiczne są obowiązane do udostępniania każdemu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</w:t>
      </w:r>
      <w:r w:rsidR="002928B8" w:rsidRPr="006F29FC">
        <w:t>o</w:t>
      </w:r>
      <w:r w:rsidR="002928B8" w:rsidRPr="006F29FC">
        <w:t>nie, które są informacjami znajdującymi się</w:t>
      </w:r>
      <w:r w:rsidRPr="006F29FC">
        <w:t xml:space="preserve"> w</w:t>
      </w:r>
      <w:r>
        <w:t> </w:t>
      </w:r>
      <w:r w:rsidR="002928B8" w:rsidRPr="006F29FC">
        <w:t>posiadaniu władz publicznych lub informacjami przeznaczonymi dla władz publicznych,</w:t>
      </w:r>
      <w:r w:rsidRPr="006F29FC">
        <w:t xml:space="preserve"> w</w:t>
      </w:r>
      <w:r>
        <w:t> </w:t>
      </w:r>
      <w:r w:rsidR="002928B8" w:rsidRPr="006F29FC">
        <w:t>zakresie,</w:t>
      </w:r>
      <w:r w:rsidRPr="006F29FC">
        <w:t xml:space="preserve"> w</w:t>
      </w:r>
      <w:r>
        <w:t> </w:t>
      </w:r>
      <w:r w:rsidR="002928B8" w:rsidRPr="006F29FC">
        <w:t>jakim nie dotyczy to ich działalności ustawodawczej,</w:t>
      </w:r>
      <w:r w:rsidRPr="006F29FC">
        <w:t xml:space="preserve"> a</w:t>
      </w:r>
      <w:r>
        <w:t> </w:t>
      </w:r>
      <w:r w:rsidRPr="006F29FC">
        <w:t>w</w:t>
      </w:r>
      <w:r>
        <w:t> </w:t>
      </w:r>
      <w:r w:rsidR="002928B8" w:rsidRPr="006F29FC">
        <w:t>przypadku sądów</w:t>
      </w:r>
      <w:r w:rsidRPr="006F29FC">
        <w:t xml:space="preserve"> i</w:t>
      </w:r>
      <w:r>
        <w:t> </w:t>
      </w:r>
      <w:r w:rsidR="002928B8" w:rsidRPr="006F29FC">
        <w:t>trybunałów – działalności orzeczniczej.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Władze publiczne są obowiązane do udzielania niezbędnej pomocy</w:t>
      </w:r>
      <w:r w:rsidR="00BD6ACB" w:rsidRPr="006F29FC">
        <w:t xml:space="preserve"> i</w:t>
      </w:r>
      <w:r w:rsidR="00BD6ACB">
        <w:t> </w:t>
      </w:r>
      <w:r w:rsidRPr="006F29FC">
        <w:t>wskazówek przy wyszukiwaniu info</w:t>
      </w:r>
      <w:r w:rsidRPr="006F29FC">
        <w:t>r</w:t>
      </w:r>
      <w:r w:rsidRPr="006F29FC">
        <w:t>macji</w:t>
      </w:r>
      <w:r w:rsidR="00BD6ACB" w:rsidRPr="006F29FC">
        <w:t xml:space="preserve"> o</w:t>
      </w:r>
      <w:r w:rsidR="00BD6ACB">
        <w:t> </w:t>
      </w:r>
      <w:r w:rsidRPr="006F29FC">
        <w:t>środowisku</w:t>
      </w:r>
      <w:r w:rsidR="00BD6ACB" w:rsidRPr="006F29FC">
        <w:t xml:space="preserve"> i</w:t>
      </w:r>
      <w:r w:rsidR="00BD6ACB">
        <w:t> </w:t>
      </w:r>
      <w:r w:rsidRPr="006F29FC">
        <w:t>jego ochronie.</w:t>
      </w:r>
    </w:p>
    <w:p w:rsidR="002928B8" w:rsidRPr="00BD6ACB" w:rsidRDefault="002928B8" w:rsidP="002928B8">
      <w:pPr>
        <w:pStyle w:val="ZUSTzmustartykuempunktem"/>
      </w:pPr>
      <w:r w:rsidRPr="00BD6ACB">
        <w:t>3.</w:t>
      </w:r>
      <w:r w:rsidR="00BD6ACB" w:rsidRPr="00BD6ACB">
        <w:t> </w:t>
      </w:r>
      <w:r w:rsidRPr="00BD6ACB">
        <w:t>Tryb udostępniania informacji</w:t>
      </w:r>
      <w:r w:rsidR="00BD6ACB" w:rsidRPr="00BD6ACB">
        <w:t xml:space="preserve"> o </w:t>
      </w:r>
      <w:r w:rsidRPr="00BD6ACB">
        <w:t>środowisku</w:t>
      </w:r>
      <w:r w:rsidR="00BD6ACB" w:rsidRPr="00BD6ACB">
        <w:t xml:space="preserve"> i </w:t>
      </w:r>
      <w:r w:rsidRPr="00BD6ACB">
        <w:t>jego ochronie</w:t>
      </w:r>
      <w:r w:rsidR="00BD6ACB" w:rsidRPr="00BD6ACB">
        <w:t xml:space="preserve"> w </w:t>
      </w:r>
      <w:r w:rsidRPr="00BD6ACB">
        <w:t>odniesieniu do Sejmu</w:t>
      </w:r>
      <w:r w:rsidR="00BD6ACB" w:rsidRPr="00BD6ACB">
        <w:t xml:space="preserve"> i </w:t>
      </w:r>
      <w:r w:rsidRPr="00BD6ACB">
        <w:t>Senatu określają ich regulaminy.</w:t>
      </w:r>
      <w:r w:rsidR="00BD6ACB" w:rsidRPr="00BD6ACB">
        <w:t>”</w:t>
      </w:r>
      <w:r w:rsidRPr="00BD6ACB">
        <w:t>;</w:t>
      </w:r>
    </w:p>
    <w:p w:rsidR="002928B8" w:rsidRPr="006F29FC" w:rsidRDefault="002928B8" w:rsidP="00BD6ACB">
      <w:pPr>
        <w:pStyle w:val="PKTpunkt"/>
        <w:keepNext/>
      </w:pPr>
      <w:r w:rsidRPr="006F29FC">
        <w:t>5)</w:t>
      </w:r>
      <w:r w:rsidRPr="006F29FC">
        <w:tab/>
        <w:t>w</w:t>
      </w:r>
      <w:r w:rsidR="00BD6ACB">
        <w:t xml:space="preserve"> art. </w:t>
      </w:r>
      <w:r w:rsidR="00BD6ACB" w:rsidRPr="006F29FC">
        <w:t>9</w:t>
      </w:r>
      <w:r w:rsidR="00BD6ACB">
        <w:t xml:space="preserve"> ust. 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3.</w:t>
      </w:r>
      <w:r>
        <w:t> </w:t>
      </w:r>
      <w:r w:rsidR="002928B8" w:rsidRPr="006F29FC">
        <w:t>Udostępniając informacje,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2, władze publiczne informują także, na wniosek podmiotu żądającego informacji,</w:t>
      </w:r>
      <w:r w:rsidRPr="006F29FC">
        <w:t xml:space="preserve"> o</w:t>
      </w:r>
      <w:r>
        <w:t> </w:t>
      </w:r>
      <w:r w:rsidR="002928B8" w:rsidRPr="006F29FC">
        <w:t>miejscu,</w:t>
      </w:r>
      <w:r w:rsidRPr="006F29FC">
        <w:t xml:space="preserve"> w</w:t>
      </w:r>
      <w:r>
        <w:t> </w:t>
      </w:r>
      <w:r w:rsidR="002928B8" w:rsidRPr="006F29FC">
        <w:t>którym znajdują się dane na temat metod przeprowadzania pomiarów,</w:t>
      </w:r>
      <w:r w:rsidRPr="006F29FC">
        <w:t xml:space="preserve"> w</w:t>
      </w:r>
      <w:r>
        <w:t> </w:t>
      </w:r>
      <w:r w:rsidR="002928B8" w:rsidRPr="006F29FC">
        <w:t>tym sposobów poboru</w:t>
      </w:r>
      <w:r w:rsidRPr="006F29FC">
        <w:t xml:space="preserve"> i</w:t>
      </w:r>
      <w:r>
        <w:t> </w:t>
      </w:r>
      <w:r w:rsidR="002928B8" w:rsidRPr="006F29FC">
        <w:t>przetwarzania próbek oraz sposobów interpretacji uzyskanych danych, które posłużyły do wytworzenia udostępnianej informacji, lub odsyłają do stosownych metodyk referencyjnych</w:t>
      </w:r>
      <w:r w:rsidRPr="006F29FC">
        <w:t xml:space="preserve"> w</w:t>
      </w:r>
      <w:r>
        <w:t> </w:t>
      </w:r>
      <w:r w:rsidR="002928B8" w:rsidRPr="006F29FC">
        <w:t>tym zakresie.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6)</w:t>
      </w:r>
      <w:r w:rsidRPr="006F29FC">
        <w:tab/>
        <w:t>art. 1</w:t>
      </w:r>
      <w:r w:rsidR="00BD6ACB" w:rsidRPr="006F29FC">
        <w:t>0</w:t>
      </w:r>
      <w:r w:rsidR="00BD6ACB">
        <w:t xml:space="preserve"> i art. </w:t>
      </w:r>
      <w:r w:rsidRPr="006F29FC">
        <w:t>1</w:t>
      </w:r>
      <w:r w:rsidR="00BD6ACB" w:rsidRPr="006F29FC">
        <w:t>1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10.</w:t>
      </w:r>
      <w:r>
        <w:t> </w:t>
      </w:r>
      <w:r w:rsidR="002928B8" w:rsidRPr="006F29FC">
        <w:t>Władze publiczne wyznaczają osoby, które zajmują się udostępnianiem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ochronie.</w:t>
      </w:r>
    </w:p>
    <w:p w:rsidR="002928B8" w:rsidRPr="006F29FC" w:rsidRDefault="002928B8" w:rsidP="002928B8">
      <w:pPr>
        <w:pStyle w:val="ZARTzmartartykuempunktem"/>
      </w:pPr>
      <w:r w:rsidRPr="006F29FC">
        <w:t>Art.</w:t>
      </w:r>
      <w:r w:rsidR="00BD6ACB">
        <w:t> </w:t>
      </w:r>
      <w:r w:rsidRPr="006F29FC">
        <w:t>11.</w:t>
      </w:r>
      <w:r w:rsidR="00BD6ACB">
        <w:t> </w:t>
      </w:r>
      <w:r w:rsidRPr="006F29FC">
        <w:t>Władze publiczne, udostępniając informacje</w:t>
      </w:r>
      <w:r w:rsidR="00BD6ACB" w:rsidRPr="006F29FC">
        <w:t xml:space="preserve"> o</w:t>
      </w:r>
      <w:r w:rsidR="00BD6ACB">
        <w:t> </w:t>
      </w:r>
      <w:r w:rsidRPr="006F29FC">
        <w:t>środowisku</w:t>
      </w:r>
      <w:r w:rsidR="00BD6ACB" w:rsidRPr="006F29FC">
        <w:t xml:space="preserve"> i</w:t>
      </w:r>
      <w:r w:rsidR="00BD6ACB">
        <w:t> </w:t>
      </w:r>
      <w:r w:rsidRPr="006F29FC">
        <w:t>jego ochronie przekazane przez osoby trzecie, wskazują źródło ich pochodzenia.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7)</w:t>
      </w:r>
      <w:r w:rsidRPr="006F29FC">
        <w:tab/>
        <w:t>w</w:t>
      </w:r>
      <w:r w:rsidR="00BD6ACB">
        <w:t xml:space="preserve"> art. </w:t>
      </w:r>
      <w:r w:rsidRPr="006F29FC">
        <w:t>12: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1.</w:t>
      </w:r>
      <w:r>
        <w:t> </w:t>
      </w:r>
      <w:r w:rsidR="002928B8" w:rsidRPr="006F29FC">
        <w:t>Informacja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ochronie,</w:t>
      </w:r>
      <w:r w:rsidRPr="006F29FC">
        <w:t xml:space="preserve"> z</w:t>
      </w:r>
      <w:r>
        <w:t> </w:t>
      </w:r>
      <w:r w:rsidR="002928B8" w:rsidRPr="006F29FC">
        <w:t>wyłączeniem informacji udostępnionej</w:t>
      </w:r>
      <w:r w:rsidRPr="006F29FC">
        <w:t xml:space="preserve"> w</w:t>
      </w:r>
      <w:r>
        <w:t> </w:t>
      </w:r>
      <w:r w:rsidR="002928B8" w:rsidRPr="006F29FC">
        <w:t>bazie danych,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12</w:t>
      </w:r>
      <w:r w:rsidRPr="006F29FC">
        <w:t>8</w:t>
      </w:r>
      <w:r>
        <w:t xml:space="preserve"> ust. </w:t>
      </w:r>
      <w:r w:rsidR="002928B8" w:rsidRPr="006F29FC">
        <w:t>1, jest udostępniana na pisemny wniosek</w:t>
      </w:r>
      <w:r w:rsidRPr="006F29FC">
        <w:t xml:space="preserve"> o</w:t>
      </w:r>
      <w:r>
        <w:t> </w:t>
      </w:r>
      <w:r w:rsidR="002928B8" w:rsidRPr="006F29FC">
        <w:t>udostępnienie informacji, zwany</w:t>
      </w:r>
      <w:r w:rsidRPr="006F29FC">
        <w:t xml:space="preserve"> w</w:t>
      </w:r>
      <w:r>
        <w:t> </w:t>
      </w:r>
      <w:r w:rsidR="002928B8" w:rsidRPr="006F29FC">
        <w:t xml:space="preserve">niniejszym dziale </w:t>
      </w:r>
      <w:r>
        <w:t>„</w:t>
      </w:r>
      <w:r w:rsidR="002928B8" w:rsidRPr="006F29FC">
        <w:t>wnioskiem</w:t>
      </w:r>
      <w:r>
        <w:t>”</w:t>
      </w:r>
      <w:r w:rsidR="002928B8" w:rsidRPr="006F29FC">
        <w:t>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2)</w:t>
      </w:r>
      <w:r w:rsidR="002928B8" w:rsidRPr="006F29FC">
        <w:tab/>
        <w:t>w przypadku wystąpienia klęski żywiołowej, innej katastrofy naturalnej lub awarii technicznej,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1</w:t>
      </w:r>
      <w:r w:rsidRPr="006F29FC">
        <w:t>8</w:t>
      </w:r>
      <w:r>
        <w:t> </w:t>
      </w:r>
      <w:r w:rsidR="002928B8" w:rsidRPr="006F29FC">
        <w:t>kwietnia 200</w:t>
      </w:r>
      <w:r w:rsidRPr="006F29FC">
        <w:t>2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stanie klęski żywiołowej (</w:t>
      </w:r>
      <w:r>
        <w:t>Dz. U.</w:t>
      </w:r>
      <w:r w:rsidRPr="006F29FC">
        <w:t xml:space="preserve"> z</w:t>
      </w:r>
      <w:r>
        <w:t> </w:t>
      </w:r>
      <w:r w:rsidR="002928B8" w:rsidRPr="006F29FC">
        <w:t>201</w:t>
      </w:r>
      <w:r w:rsidRPr="006F29FC">
        <w:t>4</w:t>
      </w:r>
      <w:r>
        <w:t> </w:t>
      </w:r>
      <w:r w:rsidR="002928B8" w:rsidRPr="006F29FC">
        <w:t>r.</w:t>
      </w:r>
      <w:r>
        <w:t xml:space="preserve"> poz. </w:t>
      </w:r>
      <w:r w:rsidR="002928B8" w:rsidRPr="006F29FC">
        <w:t>33</w:t>
      </w:r>
      <w:r w:rsidRPr="006F29FC">
        <w:t>3</w:t>
      </w:r>
      <w:r>
        <w:t xml:space="preserve"> i </w:t>
      </w:r>
      <w:r w:rsidR="002928B8" w:rsidRPr="006F29FC">
        <w:t>915), lub innego bezpośredniego zagrożenia dla zdrowia ludzi lub środowiska, spowodowanego działalnością człowieka lub przyczynami naturalnymi – informacje znajdujące się</w:t>
      </w:r>
      <w:r w:rsidRPr="006F29FC">
        <w:t xml:space="preserve"> w</w:t>
      </w:r>
      <w:r>
        <w:t> </w:t>
      </w:r>
      <w:r w:rsidR="002928B8" w:rsidRPr="006F29FC">
        <w:t>posiadaniu władz publicznych lub informacje przeznaczone dla władz publicznych, umożliwiające osobom, które mogą ucierpieć</w:t>
      </w:r>
      <w:r w:rsidRPr="006F29FC">
        <w:t xml:space="preserve"> w</w:t>
      </w:r>
      <w:r>
        <w:t> </w:t>
      </w:r>
      <w:r w:rsidR="002928B8" w:rsidRPr="006F29FC">
        <w:t>wyniku tego zagrożenia, podjęcie działań</w:t>
      </w:r>
      <w:r w:rsidRPr="006F29FC">
        <w:t xml:space="preserve"> w</w:t>
      </w:r>
      <w:r>
        <w:t> </w:t>
      </w:r>
      <w:r w:rsidR="002928B8" w:rsidRPr="006F29FC">
        <w:t>celu zapobieżenia lub zminimalizowania szkód wynikających</w:t>
      </w:r>
      <w:r w:rsidRPr="006F29FC">
        <w:t xml:space="preserve"> z</w:t>
      </w:r>
      <w:r>
        <w:t> </w:t>
      </w:r>
      <w:r w:rsidR="002928B8" w:rsidRPr="006F29FC">
        <w:t>tego zagrożenia.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lastRenderedPageBreak/>
        <w:t>8)</w:t>
      </w:r>
      <w:r w:rsidRPr="006F29FC">
        <w:tab/>
        <w:t>w</w:t>
      </w:r>
      <w:r w:rsidR="00BD6ACB">
        <w:t xml:space="preserve"> art. </w:t>
      </w:r>
      <w:r w:rsidRPr="006F29FC">
        <w:t>14:</w:t>
      </w:r>
    </w:p>
    <w:p w:rsidR="002928B8" w:rsidRPr="002928B8" w:rsidRDefault="002928B8" w:rsidP="00430638">
      <w:pPr>
        <w:pStyle w:val="LITlitera"/>
        <w:keepNext/>
        <w:spacing w:before="100"/>
        <w:ind w:left="777" w:hanging="357"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1.</w:t>
      </w:r>
      <w:r>
        <w:t> </w:t>
      </w:r>
      <w:r w:rsidR="002928B8" w:rsidRPr="006F29FC">
        <w:t>Władze publiczne udostępniają informację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 bez zbędnej zwłoki, nie pó</w:t>
      </w:r>
      <w:r w:rsidR="002928B8" w:rsidRPr="006F29FC">
        <w:t>ź</w:t>
      </w:r>
      <w:r w:rsidR="002928B8" w:rsidRPr="006F29FC">
        <w:t>niej niż</w:t>
      </w:r>
      <w:r w:rsidRPr="006F29FC">
        <w:t xml:space="preserve"> w</w:t>
      </w:r>
      <w:r>
        <w:t> </w:t>
      </w:r>
      <w:r w:rsidR="002928B8" w:rsidRPr="006F29FC">
        <w:t>ciągu miesiąca od dnia otrzymania wniosku.</w:t>
      </w:r>
      <w:r>
        <w:t>”</w:t>
      </w:r>
      <w:r w:rsidR="002928B8" w:rsidRPr="006F29FC">
        <w:t>,</w:t>
      </w:r>
    </w:p>
    <w:p w:rsidR="002928B8" w:rsidRPr="002928B8" w:rsidRDefault="002928B8" w:rsidP="00430638">
      <w:pPr>
        <w:pStyle w:val="LITlitera"/>
        <w:keepNext/>
        <w:spacing w:before="100"/>
        <w:ind w:left="777" w:hanging="357"/>
      </w:pPr>
      <w:r w:rsidRPr="006F29FC">
        <w:t>b)</w:t>
      </w:r>
      <w:r w:rsidRPr="006F29FC">
        <w:tab/>
        <w:t xml:space="preserve">ust. 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3.</w:t>
      </w:r>
      <w:r>
        <w:t> </w:t>
      </w:r>
      <w:r w:rsidR="002928B8" w:rsidRPr="006F29FC">
        <w:t>Dokumenty,</w:t>
      </w:r>
      <w:r w:rsidRPr="006F29FC">
        <w:t xml:space="preserve"> o</w:t>
      </w:r>
      <w:r>
        <w:t> </w:t>
      </w:r>
      <w:r w:rsidR="002928B8" w:rsidRPr="006F29FC">
        <w:t>których dane są zamieszczane</w:t>
      </w:r>
      <w:r w:rsidRPr="006F29FC">
        <w:t xml:space="preserve"> w</w:t>
      </w:r>
      <w:r>
        <w:t> </w:t>
      </w:r>
      <w:r w:rsidR="002928B8" w:rsidRPr="006F29FC">
        <w:t>publicznie dostępnych wykazach,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2</w:t>
      </w:r>
      <w:r w:rsidRPr="006F29FC">
        <w:t>1</w:t>
      </w:r>
      <w:r>
        <w:t xml:space="preserve"> ust. </w:t>
      </w:r>
      <w:r w:rsidR="002928B8" w:rsidRPr="006F29FC">
        <w:t>1, udostępnia się niezwłocznie, jednak nie później niż</w:t>
      </w:r>
      <w:r w:rsidRPr="006F29FC">
        <w:t xml:space="preserve"> w</w:t>
      </w:r>
      <w:r>
        <w:t> </w:t>
      </w:r>
      <w:r w:rsidR="002928B8" w:rsidRPr="006F29FC">
        <w:t xml:space="preserve">terminie </w:t>
      </w:r>
      <w:r w:rsidRPr="006F29FC">
        <w:t>3</w:t>
      </w:r>
      <w:r>
        <w:t> </w:t>
      </w:r>
      <w:r w:rsidR="002928B8" w:rsidRPr="006F29FC">
        <w:t>dni od dnia złożenia wniosku.</w:t>
      </w:r>
      <w:r>
        <w:t>”</w:t>
      </w:r>
      <w:r w:rsidR="002928B8" w:rsidRPr="006F29FC">
        <w:t>;</w:t>
      </w:r>
    </w:p>
    <w:p w:rsidR="002928B8" w:rsidRPr="002928B8" w:rsidRDefault="002928B8" w:rsidP="00430638">
      <w:pPr>
        <w:pStyle w:val="PKTpunkt"/>
        <w:keepNext/>
        <w:spacing w:before="100"/>
      </w:pPr>
      <w:r w:rsidRPr="006F29FC">
        <w:t>9)</w:t>
      </w:r>
      <w:r w:rsidRPr="006F29FC">
        <w:tab/>
        <w:t>art. 1</w:t>
      </w:r>
      <w:r w:rsidR="00BD6ACB" w:rsidRPr="006F29FC">
        <w:t>5</w:t>
      </w:r>
      <w:r w:rsidR="00BD6ACB">
        <w:t> </w:t>
      </w:r>
      <w:r w:rsidRPr="006F29FC">
        <w:t>otrzymuje brzmienie:</w:t>
      </w:r>
    </w:p>
    <w:p w:rsidR="002928B8" w:rsidRPr="006F29FC" w:rsidRDefault="00BD6ACB" w:rsidP="00430638">
      <w:pPr>
        <w:pStyle w:val="ZARTzmartartykuempunktem"/>
        <w:spacing w:before="100"/>
        <w:ind w:firstLine="482"/>
      </w:pPr>
      <w:r>
        <w:t>„</w:t>
      </w:r>
      <w:r w:rsidR="002928B8" w:rsidRPr="006F29FC">
        <w:t>Art.</w:t>
      </w:r>
      <w:r>
        <w:t> </w:t>
      </w:r>
      <w:r w:rsidR="002928B8" w:rsidRPr="006F29FC">
        <w:t>15.</w:t>
      </w:r>
      <w:r>
        <w:t> </w:t>
      </w:r>
      <w:r w:rsidR="002928B8" w:rsidRPr="006F29FC">
        <w:t>1. Udostępnianie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 następuje</w:t>
      </w:r>
      <w:r w:rsidRPr="006F29FC">
        <w:t xml:space="preserve"> w</w:t>
      </w:r>
      <w:r>
        <w:t> </w:t>
      </w:r>
      <w:r w:rsidR="002928B8" w:rsidRPr="006F29FC">
        <w:t>sposób</w:t>
      </w:r>
      <w:r w:rsidRPr="006F29FC">
        <w:t xml:space="preserve"> i</w:t>
      </w:r>
      <w:r>
        <w:t> </w:t>
      </w:r>
      <w:r w:rsidRPr="006F29FC">
        <w:t>w</w:t>
      </w:r>
      <w:r>
        <w:t> </w:t>
      </w:r>
      <w:r w:rsidR="002928B8" w:rsidRPr="006F29FC">
        <w:t>formie określonych we wniosku, chyba że środki techniczne, którymi dysponują władze publiczne, nie umożliwiają udostępnienia info</w:t>
      </w:r>
      <w:r w:rsidR="002928B8" w:rsidRPr="006F29FC">
        <w:t>r</w:t>
      </w:r>
      <w:r w:rsidR="002928B8" w:rsidRPr="006F29FC">
        <w:t>macji</w:t>
      </w:r>
      <w:r w:rsidRPr="006F29FC">
        <w:t xml:space="preserve"> w</w:t>
      </w:r>
      <w:r>
        <w:t> </w:t>
      </w:r>
      <w:r w:rsidR="002928B8" w:rsidRPr="006F29FC">
        <w:t>sposób</w:t>
      </w:r>
      <w:r w:rsidRPr="006F29FC">
        <w:t xml:space="preserve"> i</w:t>
      </w:r>
      <w:r>
        <w:t> </w:t>
      </w:r>
      <w:r w:rsidRPr="006F29FC">
        <w:t>w</w:t>
      </w:r>
      <w:r>
        <w:t> </w:t>
      </w:r>
      <w:r w:rsidR="002928B8" w:rsidRPr="006F29FC">
        <w:t>formie określonych we wniosku.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Jeżeli informacja</w:t>
      </w:r>
      <w:r w:rsidR="00BD6ACB" w:rsidRPr="006F29FC">
        <w:t xml:space="preserve"> o</w:t>
      </w:r>
      <w:r w:rsidR="00BD6ACB">
        <w:t> </w:t>
      </w:r>
      <w:r w:rsidRPr="006F29FC">
        <w:t>środowisku</w:t>
      </w:r>
      <w:r w:rsidR="00BD6ACB" w:rsidRPr="006F29FC">
        <w:t xml:space="preserve"> i</w:t>
      </w:r>
      <w:r w:rsidR="00BD6ACB">
        <w:t> </w:t>
      </w:r>
      <w:r w:rsidRPr="006F29FC">
        <w:t>jego ochronie nie może być udostępniona</w:t>
      </w:r>
      <w:r w:rsidR="00BD6ACB" w:rsidRPr="006F29FC">
        <w:t xml:space="preserve"> w</w:t>
      </w:r>
      <w:r w:rsidR="00BD6ACB">
        <w:t> </w:t>
      </w:r>
      <w:r w:rsidRPr="006F29FC">
        <w:t>sposób lub</w:t>
      </w:r>
      <w:r w:rsidR="00BD6ACB" w:rsidRPr="006F29FC">
        <w:t xml:space="preserve"> w</w:t>
      </w:r>
      <w:r w:rsidR="00BD6ACB">
        <w:t> </w:t>
      </w:r>
      <w:r w:rsidRPr="006F29FC">
        <w:t>formie określ</w:t>
      </w:r>
      <w:r w:rsidRPr="006F29FC">
        <w:t>o</w:t>
      </w:r>
      <w:r w:rsidRPr="006F29FC">
        <w:t>nych we wniosku, władze publiczne powiadamiają pisemnie podmiot żądający informacji</w:t>
      </w:r>
      <w:r w:rsidR="00BD6ACB" w:rsidRPr="006F29FC">
        <w:t xml:space="preserve"> w</w:t>
      </w:r>
      <w:r w:rsidR="00BD6ACB">
        <w:t> </w:t>
      </w:r>
      <w:r w:rsidRPr="006F29FC">
        <w:t>terminie 1</w:t>
      </w:r>
      <w:r w:rsidR="00BD6ACB" w:rsidRPr="006F29FC">
        <w:t>4</w:t>
      </w:r>
      <w:r w:rsidR="00BD6ACB">
        <w:t> </w:t>
      </w:r>
      <w:r w:rsidRPr="006F29FC">
        <w:t>dni od dnia otrzymania wniosku</w:t>
      </w:r>
      <w:r w:rsidR="00BD6ACB" w:rsidRPr="006F29FC">
        <w:t xml:space="preserve"> o</w:t>
      </w:r>
      <w:r w:rsidR="00BD6ACB">
        <w:t> </w:t>
      </w:r>
      <w:r w:rsidRPr="006F29FC">
        <w:t>przyczynach braku możliwości udostępnienia informacji zgodnie</w:t>
      </w:r>
      <w:r w:rsidR="00BD6ACB" w:rsidRPr="006F29FC">
        <w:t xml:space="preserve"> z</w:t>
      </w:r>
      <w:r w:rsidR="00BD6ACB">
        <w:t> </w:t>
      </w:r>
      <w:r w:rsidRPr="006F29FC">
        <w:t>wnioskiem</w:t>
      </w:r>
      <w:r w:rsidR="00BD6ACB" w:rsidRPr="006F29FC">
        <w:t xml:space="preserve"> i</w:t>
      </w:r>
      <w:r w:rsidR="00BD6ACB">
        <w:t> </w:t>
      </w:r>
      <w:r w:rsidRPr="006F29FC">
        <w:t>wskazują,</w:t>
      </w:r>
      <w:r w:rsidR="00BD6ACB" w:rsidRPr="006F29FC">
        <w:t xml:space="preserve"> w</w:t>
      </w:r>
      <w:r w:rsidR="00BD6ACB">
        <w:t> </w:t>
      </w:r>
      <w:r w:rsidRPr="006F29FC">
        <w:t>jaki sposób lub</w:t>
      </w:r>
      <w:r w:rsidR="00BD6ACB" w:rsidRPr="006F29FC">
        <w:t xml:space="preserve"> w</w:t>
      </w:r>
      <w:r w:rsidR="00BD6ACB">
        <w:t> </w:t>
      </w:r>
      <w:r w:rsidRPr="006F29FC">
        <w:t>jakiej formie informacja może być udostępniona.</w:t>
      </w:r>
    </w:p>
    <w:p w:rsidR="002928B8" w:rsidRPr="006F29FC" w:rsidRDefault="002928B8" w:rsidP="002928B8">
      <w:pPr>
        <w:pStyle w:val="ZUSTzmustartykuempunktem"/>
      </w:pPr>
      <w:r w:rsidRPr="006F29FC">
        <w:t>3.</w:t>
      </w:r>
      <w:r w:rsidR="00BD6ACB">
        <w:t> </w:t>
      </w:r>
      <w:r w:rsidRPr="006F29FC">
        <w:t>Jeżeli</w:t>
      </w:r>
      <w:r w:rsidR="00BD6ACB" w:rsidRPr="006F29FC">
        <w:t xml:space="preserve"> w</w:t>
      </w:r>
      <w:r w:rsidR="00BD6ACB">
        <w:t> </w:t>
      </w:r>
      <w:r w:rsidRPr="006F29FC">
        <w:t>terminie 1</w:t>
      </w:r>
      <w:r w:rsidR="00BD6ACB" w:rsidRPr="006F29FC">
        <w:t>4</w:t>
      </w:r>
      <w:r w:rsidR="00BD6ACB">
        <w:t> </w:t>
      </w:r>
      <w:r w:rsidRPr="006F29FC">
        <w:t>dni od dnia otrzymania powiadomienia,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2, podmiot żądający i</w:t>
      </w:r>
      <w:r w:rsidRPr="006F29FC">
        <w:t>n</w:t>
      </w:r>
      <w:r w:rsidRPr="006F29FC">
        <w:t>formacji nie poinformuje</w:t>
      </w:r>
      <w:r w:rsidR="00BD6ACB" w:rsidRPr="006F29FC">
        <w:t xml:space="preserve"> o</w:t>
      </w:r>
      <w:r w:rsidR="00BD6ACB">
        <w:t> </w:t>
      </w:r>
      <w:r w:rsidRPr="006F29FC">
        <w:t>wyborze sposobu lub formy udostępnienia spośród wskazanych</w:t>
      </w:r>
      <w:r w:rsidR="00BD6ACB" w:rsidRPr="006F29FC">
        <w:t xml:space="preserve"> w</w:t>
      </w:r>
      <w:r w:rsidR="00BD6ACB">
        <w:t> </w:t>
      </w:r>
      <w:r w:rsidRPr="006F29FC">
        <w:t>powiadomieniu, wł</w:t>
      </w:r>
      <w:r w:rsidRPr="006F29FC">
        <w:t>a</w:t>
      </w:r>
      <w:r w:rsidRPr="006F29FC">
        <w:t>dze publiczne wydają decyzję</w:t>
      </w:r>
      <w:r w:rsidR="00BD6ACB" w:rsidRPr="006F29FC">
        <w:t xml:space="preserve"> o</w:t>
      </w:r>
      <w:r w:rsidR="00BD6ACB">
        <w:t> </w:t>
      </w:r>
      <w:r w:rsidRPr="006F29FC">
        <w:t>odmowie udostępnienia informacji.</w:t>
      </w:r>
      <w:r w:rsidR="00BD6ACB">
        <w:t>”</w:t>
      </w:r>
      <w:r w:rsidRPr="006F29FC">
        <w:t>;</w:t>
      </w:r>
    </w:p>
    <w:p w:rsidR="002928B8" w:rsidRPr="002928B8" w:rsidRDefault="002928B8" w:rsidP="00430638">
      <w:pPr>
        <w:pStyle w:val="PKTpunkt"/>
        <w:keepNext/>
        <w:spacing w:before="100"/>
      </w:pPr>
      <w:r w:rsidRPr="006F29FC">
        <w:t>10)</w:t>
      </w:r>
      <w:r w:rsidRPr="006F29FC">
        <w:tab/>
        <w:t>w</w:t>
      </w:r>
      <w:r w:rsidR="00BD6ACB">
        <w:t xml:space="preserve"> art. </w:t>
      </w:r>
      <w:r w:rsidRPr="006F29FC">
        <w:t>16:</w:t>
      </w:r>
    </w:p>
    <w:p w:rsidR="002928B8" w:rsidRPr="002928B8" w:rsidRDefault="002928B8" w:rsidP="00430638">
      <w:pPr>
        <w:pStyle w:val="LITlitera"/>
        <w:keepNext/>
        <w:spacing w:before="100"/>
        <w:ind w:left="777" w:hanging="357"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 xml:space="preserve"> i </w:t>
      </w:r>
      <w:r w:rsidR="00BD6ACB" w:rsidRPr="006F29FC">
        <w:t>2</w:t>
      </w:r>
      <w:r w:rsidR="00BD6ACB">
        <w:t> </w:t>
      </w:r>
      <w:r w:rsidRPr="006F29FC">
        <w:t>otrzymują brzmienie:</w:t>
      </w:r>
    </w:p>
    <w:p w:rsidR="002928B8" w:rsidRPr="002928B8" w:rsidRDefault="00BD6ACB" w:rsidP="00BD6ACB">
      <w:pPr>
        <w:pStyle w:val="ZLITUSTzmustliter"/>
        <w:keepNext/>
      </w:pPr>
      <w:r>
        <w:t>„</w:t>
      </w:r>
      <w:r w:rsidR="002928B8" w:rsidRPr="006F29FC">
        <w:t>1.</w:t>
      </w:r>
      <w:r>
        <w:t> </w:t>
      </w:r>
      <w:r w:rsidR="002928B8" w:rsidRPr="006F29FC">
        <w:t>Władze publiczne mogą odmówić udostępnienia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 po rozważ</w:t>
      </w:r>
      <w:r w:rsidR="002928B8" w:rsidRPr="006F29FC">
        <w:t>e</w:t>
      </w:r>
      <w:r w:rsidR="002928B8" w:rsidRPr="006F29FC">
        <w:t>niu interesu publicznego przemawiającego za udostępnieniem informacji</w:t>
      </w:r>
      <w:r w:rsidRPr="006F29FC">
        <w:t xml:space="preserve"> w</w:t>
      </w:r>
      <w:r>
        <w:t> </w:t>
      </w:r>
      <w:r w:rsidR="002928B8" w:rsidRPr="006F29FC">
        <w:t>konkretnym przypadku, jeżeli ud</w:t>
      </w:r>
      <w:r w:rsidR="002928B8" w:rsidRPr="006F29FC">
        <w:t>o</w:t>
      </w:r>
      <w:r w:rsidR="002928B8" w:rsidRPr="006F29FC">
        <w:t>stępnienie tych informacji może naruszyć: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1)</w:t>
      </w:r>
      <w:r w:rsidRPr="006F29FC">
        <w:tab/>
        <w:t>ochronę danych przewidzianą przepisami</w:t>
      </w:r>
      <w:r w:rsidR="00BD6ACB" w:rsidRPr="006F29FC">
        <w:t xml:space="preserve"> o</w:t>
      </w:r>
      <w:r w:rsidR="00BD6ACB">
        <w:t> </w:t>
      </w:r>
      <w:r w:rsidRPr="006F29FC">
        <w:t>ochronie informacji niejawnych;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2)</w:t>
      </w:r>
      <w:r w:rsidRPr="006F29FC">
        <w:tab/>
        <w:t>przebieg toczącego się postępowania sądowego, dyscyplinarnego lub karnego;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3)</w:t>
      </w:r>
      <w:r w:rsidRPr="006F29FC">
        <w:tab/>
        <w:t>prawa własności intelektualnej,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</w:t>
      </w:r>
      <w:r w:rsidRPr="006F29FC">
        <w:t>ustawie</w:t>
      </w:r>
      <w:r w:rsidR="00BD6ACB" w:rsidRPr="006F29FC">
        <w:t xml:space="preserve"> z</w:t>
      </w:r>
      <w:r w:rsidR="00BD6ACB">
        <w:t> </w:t>
      </w:r>
      <w:r w:rsidRPr="006F29FC">
        <w:t xml:space="preserve">dnia </w:t>
      </w:r>
      <w:r w:rsidR="00BD6ACB" w:rsidRPr="006F29FC">
        <w:t>4</w:t>
      </w:r>
      <w:r w:rsidR="00BD6ACB">
        <w:t> </w:t>
      </w:r>
      <w:r w:rsidRPr="006F29FC">
        <w:t>lutego 199</w:t>
      </w:r>
      <w:r w:rsidR="00BD6ACB" w:rsidRPr="006F29FC">
        <w:t>4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prawie autorskim</w:t>
      </w:r>
      <w:r w:rsidR="00BD6ACB" w:rsidRPr="006F29FC">
        <w:t xml:space="preserve"> i</w:t>
      </w:r>
      <w:r w:rsidR="00BD6ACB">
        <w:t> </w:t>
      </w:r>
      <w:r w:rsidRPr="006F29FC">
        <w:t>prawach pokrewnych (</w:t>
      </w:r>
      <w:r w:rsidR="00BD6ACB">
        <w:t>Dz. U.</w:t>
      </w:r>
      <w:r w:rsidR="00BD6ACB" w:rsidRPr="006F29FC">
        <w:t xml:space="preserve"> z</w:t>
      </w:r>
      <w:r w:rsidR="00BD6ACB">
        <w:t> </w:t>
      </w:r>
      <w:r w:rsidRPr="006F29FC">
        <w:t>200</w:t>
      </w:r>
      <w:r w:rsidR="00BD6ACB" w:rsidRPr="006F29FC">
        <w:t>6</w:t>
      </w:r>
      <w:r w:rsidR="00BD6ACB">
        <w:t> </w:t>
      </w:r>
      <w:r w:rsidRPr="006F29FC">
        <w:t>r.</w:t>
      </w:r>
      <w:r w:rsidR="00BD6ACB">
        <w:t xml:space="preserve"> Nr </w:t>
      </w:r>
      <w:r w:rsidRPr="006F29FC">
        <w:t>90,</w:t>
      </w:r>
      <w:r w:rsidR="00BD6ACB">
        <w:t xml:space="preserve"> poz. </w:t>
      </w:r>
      <w:r w:rsidRPr="006F29FC">
        <w:t>631,</w:t>
      </w:r>
      <w:r w:rsidR="00BD6ACB" w:rsidRPr="006F29FC">
        <w:t xml:space="preserve"> z</w:t>
      </w:r>
      <w:r w:rsidR="00BD6ACB">
        <w:t> </w:t>
      </w:r>
      <w:proofErr w:type="spellStart"/>
      <w:r w:rsidRPr="006F29FC">
        <w:t>późn</w:t>
      </w:r>
      <w:proofErr w:type="spellEnd"/>
      <w:r w:rsidRPr="006F29FC">
        <w:t>. zm.</w:t>
      </w:r>
      <w:r w:rsidRPr="006F29FC">
        <w:rPr>
          <w:rStyle w:val="IGindeksgrny"/>
        </w:rPr>
        <w:footnoteReference w:id="4"/>
      </w:r>
      <w:r w:rsidRPr="006F29FC">
        <w:rPr>
          <w:rStyle w:val="IGindeksgrny"/>
        </w:rPr>
        <w:t>)</w:t>
      </w:r>
      <w:r w:rsidRPr="006F29FC">
        <w:t>) lub</w:t>
      </w:r>
      <w:r w:rsidR="00BD6ACB" w:rsidRPr="006F29FC">
        <w:t xml:space="preserve"> w</w:t>
      </w:r>
      <w:r w:rsidR="00BD6ACB">
        <w:t> </w:t>
      </w:r>
      <w:r w:rsidRPr="006F29FC">
        <w:t>ustawie</w:t>
      </w:r>
      <w:r w:rsidR="00BD6ACB" w:rsidRPr="006F29FC">
        <w:t xml:space="preserve"> z</w:t>
      </w:r>
      <w:r w:rsidR="00BD6ACB">
        <w:t> </w:t>
      </w:r>
      <w:r w:rsidRPr="006F29FC">
        <w:t>dnia 3</w:t>
      </w:r>
      <w:r w:rsidR="00BD6ACB" w:rsidRPr="006F29FC">
        <w:t>0</w:t>
      </w:r>
      <w:r w:rsidR="00BD6ACB">
        <w:t> </w:t>
      </w:r>
      <w:r w:rsidRPr="006F29FC">
        <w:t>czerwca 200</w:t>
      </w:r>
      <w:r w:rsidR="00BD6ACB" w:rsidRPr="006F29FC">
        <w:t>0</w:t>
      </w:r>
      <w:r w:rsidR="00BD6ACB">
        <w:t> </w:t>
      </w:r>
      <w:r w:rsidRPr="006F29FC">
        <w:t>r. – Prawo własności przemysłowej (</w:t>
      </w:r>
      <w:r w:rsidR="00BD6ACB">
        <w:t>Dz. U.</w:t>
      </w:r>
      <w:r w:rsidR="00BD6ACB" w:rsidRPr="006F29FC">
        <w:t xml:space="preserve"> z</w:t>
      </w:r>
      <w:r w:rsidR="00BD6ACB">
        <w:t> </w:t>
      </w:r>
      <w:r w:rsidRPr="006F29FC">
        <w:t>201</w:t>
      </w:r>
      <w:r w:rsidR="00BD6ACB" w:rsidRPr="006F29FC">
        <w:t>3</w:t>
      </w:r>
      <w:r w:rsidR="00BD6ACB">
        <w:t> </w:t>
      </w:r>
      <w:r w:rsidRPr="006F29FC">
        <w:t>r.</w:t>
      </w:r>
      <w:r w:rsidR="00BD6ACB">
        <w:t xml:space="preserve"> poz. </w:t>
      </w:r>
      <w:r w:rsidRPr="006F29FC">
        <w:t>141</w:t>
      </w:r>
      <w:r w:rsidR="00BD6ACB" w:rsidRPr="006F29FC">
        <w:t>0</w:t>
      </w:r>
      <w:r w:rsidR="00316CB3">
        <w:t xml:space="preserve">, z </w:t>
      </w:r>
      <w:proofErr w:type="spellStart"/>
      <w:r w:rsidR="00316CB3">
        <w:t>późn</w:t>
      </w:r>
      <w:proofErr w:type="spellEnd"/>
      <w:r w:rsidR="00316CB3">
        <w:t>. zm.</w:t>
      </w:r>
      <w:r w:rsidR="00316CB3">
        <w:rPr>
          <w:rStyle w:val="Odwoanieprzypisudolnego"/>
        </w:rPr>
        <w:footnoteReference w:id="5"/>
      </w:r>
      <w:r w:rsidR="00316CB3">
        <w:rPr>
          <w:rStyle w:val="IGindeksgrny"/>
        </w:rPr>
        <w:t>)</w:t>
      </w:r>
      <w:r w:rsidRPr="006F29FC">
        <w:t>);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4)</w:t>
      </w:r>
      <w:r w:rsidRPr="006F29FC">
        <w:tab/>
        <w:t>ochronę danych osobowych, dotyczących osób trzecich, jeżeli jest ona przewidziana odrębnymi przepis</w:t>
      </w:r>
      <w:r w:rsidRPr="006F29FC">
        <w:t>a</w:t>
      </w:r>
      <w:r w:rsidRPr="006F29FC">
        <w:t>mi prawa;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5)</w:t>
      </w:r>
      <w:r w:rsidRPr="006F29FC">
        <w:tab/>
        <w:t>ochronę informacji lub danych, dostarczonych przez osoby trzecie, jeżeli osoby te, nie mając obowiązku ich dostarczenia</w:t>
      </w:r>
      <w:r w:rsidR="00BD6ACB" w:rsidRPr="006F29FC">
        <w:t xml:space="preserve"> i</w:t>
      </w:r>
      <w:r w:rsidR="00BD6ACB">
        <w:t> </w:t>
      </w:r>
      <w:r w:rsidRPr="006F29FC">
        <w:t>nie mogąc być takim obowiązkiem obciążone, dostarczyły je dobrowolnie, chyba że w</w:t>
      </w:r>
      <w:r w:rsidRPr="006F29FC">
        <w:t>y</w:t>
      </w:r>
      <w:r w:rsidRPr="006F29FC">
        <w:t>raziły zgodę na ich udostępnianie;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6)</w:t>
      </w:r>
      <w:r w:rsidRPr="006F29FC">
        <w:tab/>
        <w:t>stan środowiska, którego informacja dotyczy,</w:t>
      </w:r>
      <w:r w:rsidR="00BD6ACB" w:rsidRPr="006F29FC">
        <w:t xml:space="preserve"> w</w:t>
      </w:r>
      <w:r w:rsidR="00BD6ACB">
        <w:t> </w:t>
      </w:r>
      <w:r w:rsidRPr="006F29FC">
        <w:t>szczególności przez ujawnienie ostoi lub siedliska roślin, zwierząt</w:t>
      </w:r>
      <w:r w:rsidR="00BD6ACB" w:rsidRPr="006F29FC">
        <w:t xml:space="preserve"> i</w:t>
      </w:r>
      <w:r w:rsidR="00BD6ACB">
        <w:t> </w:t>
      </w:r>
      <w:r w:rsidRPr="006F29FC">
        <w:t>grzybów objętych ochroną gatunkową;</w:t>
      </w:r>
    </w:p>
    <w:p w:rsidR="002928B8" w:rsidRPr="00BD6ACB" w:rsidRDefault="002928B8" w:rsidP="00430638">
      <w:pPr>
        <w:pStyle w:val="ZLITPKTzmpktliter"/>
        <w:spacing w:before="70"/>
        <w:ind w:left="1264" w:hanging="482"/>
      </w:pPr>
      <w:r w:rsidRPr="006F29FC">
        <w:t>7)</w:t>
      </w:r>
      <w:r w:rsidRPr="006F29FC">
        <w:tab/>
        <w:t>ochronę informacji</w:t>
      </w:r>
      <w:r w:rsidR="00BD6ACB" w:rsidRPr="006F29FC">
        <w:t xml:space="preserve"> o</w:t>
      </w:r>
      <w:r w:rsidR="00BD6ACB">
        <w:t> </w:t>
      </w:r>
      <w:r w:rsidRPr="006F29FC">
        <w:t>wartości handlowej,</w:t>
      </w:r>
      <w:r w:rsidR="00BD6ACB" w:rsidRPr="006F29FC">
        <w:t xml:space="preserve"> w</w:t>
      </w:r>
      <w:r w:rsidR="00BD6ACB">
        <w:t> </w:t>
      </w:r>
      <w:r w:rsidRPr="006F29FC">
        <w:t>tym danych technologicznych, dostarczonych przez osoby trzecie</w:t>
      </w:r>
      <w:r w:rsidR="00BD6ACB" w:rsidRPr="006F29FC">
        <w:t xml:space="preserve"> i</w:t>
      </w:r>
      <w:r w:rsidR="00BD6ACB">
        <w:t> </w:t>
      </w:r>
      <w:r w:rsidRPr="006F29FC">
        <w:t>objętych tajemnicą przedsiębiorstwa, jeżeli osoby te złożyły wniosek</w:t>
      </w:r>
      <w:r w:rsidR="00BD6ACB" w:rsidRPr="006F29FC">
        <w:t xml:space="preserve"> o</w:t>
      </w:r>
      <w:r w:rsidR="00BD6ACB">
        <w:t> </w:t>
      </w:r>
      <w:r w:rsidRPr="006F29FC">
        <w:t>wyłączenie tych informacji</w:t>
      </w:r>
      <w:r w:rsidR="00BD6ACB" w:rsidRPr="006F29FC">
        <w:t xml:space="preserve"> z</w:t>
      </w:r>
      <w:r w:rsidR="00BD6ACB">
        <w:t> </w:t>
      </w:r>
      <w:r w:rsidRPr="006F29FC">
        <w:t xml:space="preserve">udostępniania, zawierający szczegółowe uzasadnienie dotyczące możliwości </w:t>
      </w:r>
      <w:r w:rsidRPr="00BD6ACB">
        <w:t>pogorszenia ich pozycji konkurencyjnej;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8)</w:t>
      </w:r>
      <w:r w:rsidRPr="006F29FC">
        <w:tab/>
        <w:t>obronność</w:t>
      </w:r>
      <w:r w:rsidR="00BD6ACB" w:rsidRPr="006F29FC">
        <w:t xml:space="preserve"> i</w:t>
      </w:r>
      <w:r w:rsidR="00BD6ACB">
        <w:t> </w:t>
      </w:r>
      <w:r w:rsidRPr="006F29FC">
        <w:t>bezpieczeństwo państwa;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9)</w:t>
      </w:r>
      <w:r w:rsidRPr="006F29FC">
        <w:tab/>
        <w:t>bezpieczeństwo publiczne;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10)</w:t>
      </w:r>
      <w:r w:rsidRPr="006F29FC">
        <w:tab/>
        <w:t>ochronę tajemnicy statystycznej przewidzianą przepisami</w:t>
      </w:r>
      <w:r w:rsidR="00BD6ACB" w:rsidRPr="006F29FC">
        <w:t xml:space="preserve"> o</w:t>
      </w:r>
      <w:r w:rsidR="00BD6ACB">
        <w:t> </w:t>
      </w:r>
      <w:r w:rsidRPr="006F29FC">
        <w:t>statystyce publicznej.</w:t>
      </w:r>
    </w:p>
    <w:p w:rsidR="002928B8" w:rsidRPr="002928B8" w:rsidRDefault="002928B8" w:rsidP="00BD6ACB">
      <w:pPr>
        <w:pStyle w:val="ZLITUSTzmustliter"/>
        <w:keepNext/>
      </w:pPr>
      <w:r w:rsidRPr="006F29FC">
        <w:t>2.</w:t>
      </w:r>
      <w:r w:rsidR="00BD6ACB">
        <w:t> </w:t>
      </w:r>
      <w:r w:rsidRPr="006F29FC">
        <w:t>Władze publiczne mogą odmówić udostępnienia informacji</w:t>
      </w:r>
      <w:r w:rsidR="00BD6ACB" w:rsidRPr="006F29FC">
        <w:t xml:space="preserve"> o</w:t>
      </w:r>
      <w:r w:rsidR="00BD6ACB">
        <w:t> </w:t>
      </w:r>
      <w:r w:rsidRPr="006F29FC">
        <w:t>środowisku</w:t>
      </w:r>
      <w:r w:rsidR="00BD6ACB" w:rsidRPr="006F29FC">
        <w:t xml:space="preserve"> i</w:t>
      </w:r>
      <w:r w:rsidR="00BD6ACB">
        <w:t> </w:t>
      </w:r>
      <w:r w:rsidRPr="006F29FC">
        <w:t>jego ochronie, jeżeli: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1)</w:t>
      </w:r>
      <w:r w:rsidRPr="006F29FC">
        <w:tab/>
        <w:t>wymagałoby to dostarczenia dokumentów lub danych będących</w:t>
      </w:r>
      <w:r w:rsidR="00BD6ACB" w:rsidRPr="006F29FC">
        <w:t xml:space="preserve"> w</w:t>
      </w:r>
      <w:r w:rsidR="00BD6ACB">
        <w:t> </w:t>
      </w:r>
      <w:r w:rsidRPr="006F29FC">
        <w:t>trakcie opracowywania;</w:t>
      </w:r>
    </w:p>
    <w:p w:rsidR="002928B8" w:rsidRPr="00430638" w:rsidRDefault="002928B8" w:rsidP="00430638">
      <w:pPr>
        <w:pStyle w:val="ZLITPKTzmpktliter"/>
        <w:spacing w:before="70"/>
        <w:ind w:left="1264" w:hanging="482"/>
        <w:rPr>
          <w:spacing w:val="-2"/>
        </w:rPr>
      </w:pPr>
      <w:r w:rsidRPr="006F29FC">
        <w:t>2)</w:t>
      </w:r>
      <w:r w:rsidRPr="006F29FC">
        <w:tab/>
      </w:r>
      <w:r w:rsidRPr="00430638">
        <w:rPr>
          <w:spacing w:val="-2"/>
        </w:rPr>
        <w:t>wymagałoby to dostarczenia dokumentów lub danych przeznaczonych do wewnętrznego komunikowania się;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3)</w:t>
      </w:r>
      <w:r w:rsidRPr="006F29FC">
        <w:tab/>
        <w:t>wniosek jest</w:t>
      </w:r>
      <w:r w:rsidR="00BD6ACB" w:rsidRPr="006F29FC">
        <w:t xml:space="preserve"> w</w:t>
      </w:r>
      <w:r w:rsidR="00BD6ACB">
        <w:t> </w:t>
      </w:r>
      <w:r w:rsidRPr="006F29FC">
        <w:t>sposób oczywisty niemożliwy do zrealizowania;</w:t>
      </w:r>
    </w:p>
    <w:p w:rsidR="002928B8" w:rsidRPr="006F29FC" w:rsidRDefault="002928B8" w:rsidP="00430638">
      <w:pPr>
        <w:pStyle w:val="ZLITPKTzmpktliter"/>
        <w:spacing w:before="70"/>
        <w:ind w:left="1264" w:hanging="482"/>
      </w:pPr>
      <w:r w:rsidRPr="006F29FC">
        <w:t>4)</w:t>
      </w:r>
      <w:r w:rsidRPr="006F29FC">
        <w:tab/>
        <w:t>wniosek jest sformułowany</w:t>
      </w:r>
      <w:r w:rsidR="00BD6ACB" w:rsidRPr="006F29FC">
        <w:t xml:space="preserve"> w</w:t>
      </w:r>
      <w:r w:rsidR="00BD6ACB">
        <w:t> </w:t>
      </w:r>
      <w:r w:rsidRPr="006F29FC">
        <w:t>sposób zbyt ogólny.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dodaje się</w:t>
      </w:r>
      <w:r w:rsidR="00BD6ACB">
        <w:t xml:space="preserve"> ust. </w:t>
      </w:r>
      <w:r w:rsidR="00BD6ACB" w:rsidRPr="006F29FC">
        <w:t>3</w:t>
      </w:r>
      <w:r w:rsidR="00BD6ACB">
        <w:t xml:space="preserve"> i </w:t>
      </w:r>
      <w:r w:rsidR="00BD6ACB" w:rsidRPr="006F29FC">
        <w:t>4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03300A">
      <w:pPr>
        <w:pStyle w:val="ZLITUSTzmustliter"/>
        <w:spacing w:before="120"/>
        <w:ind w:left="782" w:firstLine="482"/>
      </w:pPr>
      <w:r>
        <w:t>„</w:t>
      </w:r>
      <w:r w:rsidR="002928B8" w:rsidRPr="006F29FC">
        <w:t>3.</w:t>
      </w:r>
      <w:r>
        <w:t> </w:t>
      </w:r>
      <w:r w:rsidR="002928B8" w:rsidRPr="006F29FC">
        <w:t>Wniosek</w:t>
      </w:r>
      <w:r w:rsidRPr="006F29FC">
        <w:t xml:space="preserve"> o</w:t>
      </w:r>
      <w:r>
        <w:t> </w:t>
      </w:r>
      <w:r w:rsidR="002928B8" w:rsidRPr="006F29FC">
        <w:t>wyłączenie informacji</w:t>
      </w:r>
      <w:r w:rsidRPr="006F29FC">
        <w:t xml:space="preserve"> z</w:t>
      </w:r>
      <w:r>
        <w:t> </w:t>
      </w:r>
      <w:r w:rsidR="002928B8" w:rsidRPr="006F29FC">
        <w:t>udostępniania,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7, może zostać złożony nie później niż</w:t>
      </w:r>
      <w:r w:rsidRPr="006F29FC">
        <w:t xml:space="preserve"> w</w:t>
      </w:r>
      <w:r>
        <w:t> </w:t>
      </w:r>
      <w:r w:rsidR="002928B8" w:rsidRPr="006F29FC">
        <w:t>terminie 1</w:t>
      </w:r>
      <w:r w:rsidRPr="006F29FC">
        <w:t>4</w:t>
      </w:r>
      <w:r>
        <w:t> </w:t>
      </w:r>
      <w:r w:rsidR="002928B8" w:rsidRPr="006F29FC">
        <w:t>dni od dnia dostarczenia władzom publicznym informacji</w:t>
      </w:r>
      <w:r w:rsidRPr="006F29FC">
        <w:t xml:space="preserve"> o</w:t>
      </w:r>
      <w:r>
        <w:t> </w:t>
      </w:r>
      <w:r w:rsidR="002928B8" w:rsidRPr="006F29FC">
        <w:t>wartości handlowej,</w:t>
      </w:r>
      <w:r w:rsidRPr="006F29FC">
        <w:t xml:space="preserve"> w</w:t>
      </w:r>
      <w:r>
        <w:t> </w:t>
      </w:r>
      <w:r w:rsidR="002928B8" w:rsidRPr="006F29FC">
        <w:t>tym danych technologicznych, objętych tajemnicą przedsiębiorstwa.</w:t>
      </w:r>
    </w:p>
    <w:p w:rsidR="002928B8" w:rsidRPr="006F29FC" w:rsidRDefault="002928B8" w:rsidP="0003300A">
      <w:pPr>
        <w:pStyle w:val="ZLITUSTzmustliter"/>
        <w:spacing w:before="120"/>
        <w:ind w:left="782" w:firstLine="482"/>
      </w:pPr>
      <w:r w:rsidRPr="006F29FC">
        <w:t>4.</w:t>
      </w:r>
      <w:r w:rsidR="00BD6ACB">
        <w:t> </w:t>
      </w:r>
      <w:r w:rsidRPr="006F29FC">
        <w:t>Odmowa uwzględnienia wniosku</w:t>
      </w:r>
      <w:r w:rsidR="00BD6ACB" w:rsidRPr="006F29FC">
        <w:t xml:space="preserve"> o</w:t>
      </w:r>
      <w:r w:rsidR="00BD6ACB">
        <w:t> </w:t>
      </w:r>
      <w:r w:rsidRPr="006F29FC">
        <w:t>wyłączenie informacji</w:t>
      </w:r>
      <w:r w:rsidR="00BD6ACB" w:rsidRPr="006F29FC">
        <w:t xml:space="preserve"> z</w:t>
      </w:r>
      <w:r w:rsidR="00BD6ACB">
        <w:t> </w:t>
      </w:r>
      <w:r w:rsidRPr="006F29FC">
        <w:t>udostępniania,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>7, następuje</w:t>
      </w:r>
      <w:r w:rsidR="00BD6ACB" w:rsidRPr="006F29FC">
        <w:t xml:space="preserve"> w</w:t>
      </w:r>
      <w:r w:rsidR="00BD6ACB">
        <w:t> </w:t>
      </w:r>
      <w:r w:rsidRPr="006F29FC">
        <w:t>drodze decyzji.</w:t>
      </w:r>
      <w:r w:rsidR="00BD6ACB">
        <w:t>”</w:t>
      </w:r>
      <w:r w:rsidRPr="006F29FC">
        <w:t>;</w:t>
      </w:r>
    </w:p>
    <w:p w:rsidR="002928B8" w:rsidRPr="006F29FC" w:rsidRDefault="002928B8" w:rsidP="002928B8">
      <w:pPr>
        <w:pStyle w:val="PKTpunkt"/>
      </w:pPr>
      <w:r w:rsidRPr="006F29FC">
        <w:t>11)</w:t>
      </w:r>
      <w:r w:rsidRPr="006F29FC">
        <w:tab/>
        <w:t>uchyla się</w:t>
      </w:r>
      <w:r w:rsidR="00BD6ACB">
        <w:t xml:space="preserve"> art. </w:t>
      </w:r>
      <w:r w:rsidRPr="006F29FC">
        <w:t>17;</w:t>
      </w:r>
    </w:p>
    <w:p w:rsidR="002928B8" w:rsidRPr="002928B8" w:rsidRDefault="002928B8" w:rsidP="00BD6ACB">
      <w:pPr>
        <w:pStyle w:val="PKTpunkt"/>
        <w:keepNext/>
      </w:pPr>
      <w:r w:rsidRPr="006F29FC">
        <w:t>12)</w:t>
      </w:r>
      <w:r w:rsidRPr="006F29FC">
        <w:tab/>
        <w:t>w</w:t>
      </w:r>
      <w:r w:rsidR="00BD6ACB">
        <w:t xml:space="preserve"> art. </w:t>
      </w:r>
      <w:r w:rsidRPr="006F29FC">
        <w:t>1</w:t>
      </w:r>
      <w:r w:rsidR="00BD6ACB" w:rsidRPr="006F29FC">
        <w:t>8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FRAGzmfragmentunpzdaniaartykuempunktem"/>
      </w:pPr>
      <w:r>
        <w:t>„</w:t>
      </w:r>
      <w:r w:rsidR="002928B8" w:rsidRPr="006F29FC">
        <w:t>Przepisów</w:t>
      </w:r>
      <w:r>
        <w:t xml:space="preserve"> art. </w:t>
      </w:r>
      <w:r w:rsidR="002928B8" w:rsidRPr="006F29FC">
        <w:t>1</w:t>
      </w:r>
      <w:r w:rsidRPr="006F29FC">
        <w:t>6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4–</w:t>
      </w:r>
      <w:r w:rsidRPr="006F29FC">
        <w:t>7</w:t>
      </w:r>
      <w:r>
        <w:t xml:space="preserve"> i </w:t>
      </w:r>
      <w:r w:rsidR="002928B8" w:rsidRPr="006F29FC">
        <w:t>1</w:t>
      </w:r>
      <w:r w:rsidRPr="006F29FC">
        <w:t>0</w:t>
      </w:r>
      <w:r>
        <w:t> </w:t>
      </w:r>
      <w:r w:rsidR="002928B8" w:rsidRPr="006F29FC">
        <w:t>nie stosuje się, jeżeli informacja dotyczy: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13)</w:t>
      </w:r>
      <w:r w:rsidRPr="006F29FC">
        <w:tab/>
        <w:t>art. 1</w:t>
      </w:r>
      <w:r w:rsidR="00BD6ACB" w:rsidRPr="006F29FC">
        <w:t>9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19.</w:t>
      </w:r>
      <w:r>
        <w:t> </w:t>
      </w:r>
      <w:r w:rsidR="002928B8" w:rsidRPr="006F29FC">
        <w:t>1. Władze publiczne, odmawiając udostępnienia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 na podst</w:t>
      </w:r>
      <w:r w:rsidR="002928B8" w:rsidRPr="006F29FC">
        <w:t>a</w:t>
      </w:r>
      <w:r w:rsidR="002928B8" w:rsidRPr="006F29FC">
        <w:t>wie</w:t>
      </w:r>
      <w:r>
        <w:t xml:space="preserve"> art. </w:t>
      </w:r>
      <w:r w:rsidR="002928B8" w:rsidRPr="006F29FC">
        <w:t>1</w:t>
      </w:r>
      <w:r w:rsidRPr="006F29FC">
        <w:t>6</w:t>
      </w:r>
      <w:r>
        <w:t xml:space="preserve"> ust. </w:t>
      </w:r>
      <w:r w:rsidRPr="006F29FC">
        <w:t>2</w:t>
      </w:r>
      <w:r>
        <w:t xml:space="preserve"> pkt </w:t>
      </w:r>
      <w:r w:rsidR="002928B8" w:rsidRPr="006F29FC">
        <w:t>1, podają nazwę podmiotu odpowiedzialnego za opracowanie danego dokumentu lub danych oraz informują</w:t>
      </w:r>
      <w:r w:rsidRPr="006F29FC">
        <w:t xml:space="preserve"> o</w:t>
      </w:r>
      <w:r>
        <w:t> </w:t>
      </w:r>
      <w:r w:rsidR="002928B8" w:rsidRPr="006F29FC">
        <w:t>przewidywanym terminie ich opracowania.</w:t>
      </w:r>
    </w:p>
    <w:p w:rsidR="002928B8" w:rsidRPr="002928B8" w:rsidRDefault="002928B8" w:rsidP="0003300A">
      <w:pPr>
        <w:pStyle w:val="ZUSTzmustartykuempunktem"/>
        <w:keepNext/>
        <w:spacing w:before="120"/>
        <w:ind w:firstLine="482"/>
      </w:pPr>
      <w:r w:rsidRPr="006F29FC">
        <w:t>2.</w:t>
      </w:r>
      <w:r w:rsidR="00BD6ACB">
        <w:t> </w:t>
      </w:r>
      <w:r w:rsidRPr="006F29FC">
        <w:t>Jeżeli wniosek dotyczy informacji nieznajdującej się</w:t>
      </w:r>
      <w:r w:rsidR="00BD6ACB" w:rsidRPr="006F29FC">
        <w:t xml:space="preserve"> w</w:t>
      </w:r>
      <w:r w:rsidR="00BD6ACB">
        <w:t> </w:t>
      </w:r>
      <w:r w:rsidRPr="006F29FC">
        <w:t>posiadaniu władz publicznych, władze te niezwłoc</w:t>
      </w:r>
      <w:r w:rsidRPr="006F29FC">
        <w:t>z</w:t>
      </w:r>
      <w:r w:rsidRPr="006F29FC">
        <w:t>nie, nie później jednak niż</w:t>
      </w:r>
      <w:r w:rsidR="00BD6ACB" w:rsidRPr="006F29FC">
        <w:t xml:space="preserve"> w</w:t>
      </w:r>
      <w:r w:rsidR="00BD6ACB">
        <w:t> </w:t>
      </w:r>
      <w:r w:rsidRPr="006F29FC">
        <w:t>terminie 1</w:t>
      </w:r>
      <w:r w:rsidR="00BD6ACB" w:rsidRPr="006F29FC">
        <w:t>4</w:t>
      </w:r>
      <w:r w:rsidR="00BD6ACB">
        <w:t> </w:t>
      </w:r>
      <w:r w:rsidRPr="006F29FC">
        <w:t>dni od dnia otrzymania wniosku:</w:t>
      </w:r>
    </w:p>
    <w:p w:rsidR="002928B8" w:rsidRPr="006F29FC" w:rsidRDefault="002928B8" w:rsidP="002928B8">
      <w:pPr>
        <w:pStyle w:val="ZPKTzmpktartykuempunktem"/>
      </w:pPr>
      <w:r w:rsidRPr="006F29FC">
        <w:t>1)</w:t>
      </w:r>
      <w:r w:rsidRPr="006F29FC">
        <w:tab/>
        <w:t>przekazują wniosek podmiotowi,</w:t>
      </w:r>
      <w:r w:rsidR="00BD6ACB" w:rsidRPr="006F29FC">
        <w:t xml:space="preserve"> w</w:t>
      </w:r>
      <w:r w:rsidR="00BD6ACB">
        <w:t> </w:t>
      </w:r>
      <w:r w:rsidRPr="006F29FC">
        <w:t>którego posiadaniu znajduje się żądana informacja,</w:t>
      </w:r>
      <w:r w:rsidR="00BD6ACB" w:rsidRPr="006F29FC">
        <w:t xml:space="preserve"> i</w:t>
      </w:r>
      <w:r w:rsidR="00BD6ACB">
        <w:t> </w:t>
      </w:r>
      <w:r w:rsidRPr="006F29FC">
        <w:t>powiadamiają</w:t>
      </w:r>
      <w:r w:rsidR="00BD6ACB" w:rsidRPr="006F29FC">
        <w:t xml:space="preserve"> o</w:t>
      </w:r>
      <w:r w:rsidR="00BD6ACB">
        <w:t> </w:t>
      </w:r>
      <w:r w:rsidRPr="006F29FC">
        <w:t>tym wnioskodawcę; przepis</w:t>
      </w:r>
      <w:r w:rsidR="00BD6ACB">
        <w:t xml:space="preserve"> art. </w:t>
      </w:r>
      <w:r w:rsidRPr="006F29FC">
        <w:t>6</w:t>
      </w:r>
      <w:r w:rsidR="00BD6ACB" w:rsidRPr="006F29FC">
        <w:t>5</w:t>
      </w:r>
      <w:r w:rsidR="00BD6ACB">
        <w:t xml:space="preserve"> § </w:t>
      </w:r>
      <w:r w:rsidR="00BD6ACB" w:rsidRPr="006F29FC">
        <w:t>1</w:t>
      </w:r>
      <w:r w:rsidR="00BD6ACB">
        <w:t xml:space="preserve"> zdanie</w:t>
      </w:r>
      <w:r w:rsidRPr="006F29FC">
        <w:t xml:space="preserve"> drugie Kodeksu postępowania administracyjnego stosuje się odp</w:t>
      </w:r>
      <w:r w:rsidRPr="006F29FC">
        <w:t>o</w:t>
      </w:r>
      <w:r w:rsidRPr="006F29FC">
        <w:t>wiednio;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zwracają wniosek wnioskodawcy, jeżeli nie można ustalić podmiotu,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pkt </w:t>
      </w:r>
      <w:r w:rsidRPr="006F29FC">
        <w:t>1.</w:t>
      </w:r>
    </w:p>
    <w:p w:rsidR="002928B8" w:rsidRPr="006F29FC" w:rsidRDefault="002928B8" w:rsidP="0003300A">
      <w:pPr>
        <w:pStyle w:val="ZUSTzmustartykuempunktem"/>
        <w:spacing w:before="120"/>
        <w:ind w:firstLine="482"/>
      </w:pPr>
      <w:r w:rsidRPr="006F29FC">
        <w:t>3.</w:t>
      </w:r>
      <w:r w:rsidR="00BD6ACB">
        <w:t> </w:t>
      </w:r>
      <w:r w:rsidRPr="006F29FC">
        <w:t>Jeżeli wniosek jest sformułowany</w:t>
      </w:r>
      <w:r w:rsidR="00BD6ACB" w:rsidRPr="006F29FC">
        <w:t xml:space="preserve"> w</w:t>
      </w:r>
      <w:r w:rsidR="00BD6ACB">
        <w:t> </w:t>
      </w:r>
      <w:r w:rsidRPr="006F29FC">
        <w:t>sposób zbyt ogólny, władze publiczne niezwłocznie, jednak nie później niż</w:t>
      </w:r>
      <w:r w:rsidR="00BD6ACB" w:rsidRPr="006F29FC">
        <w:t xml:space="preserve"> w</w:t>
      </w:r>
      <w:r w:rsidR="00BD6ACB">
        <w:t> </w:t>
      </w:r>
      <w:r w:rsidRPr="006F29FC">
        <w:t>terminie 1</w:t>
      </w:r>
      <w:r w:rsidR="00BD6ACB" w:rsidRPr="006F29FC">
        <w:t>4</w:t>
      </w:r>
      <w:r w:rsidR="00BD6ACB">
        <w:t> </w:t>
      </w:r>
      <w:r w:rsidRPr="006F29FC">
        <w:t>dni od dnia otrzymania wniosku, wzywają wnioskodawcę do uzupełnienia wniosku, udzielając st</w:t>
      </w:r>
      <w:r w:rsidRPr="006F29FC">
        <w:t>o</w:t>
      </w:r>
      <w:r w:rsidRPr="006F29FC">
        <w:t>sownych wyjaśnień oraz niezbędnej pomocy</w:t>
      </w:r>
      <w:r w:rsidR="00BD6ACB" w:rsidRPr="006F29FC">
        <w:t xml:space="preserve"> i</w:t>
      </w:r>
      <w:r w:rsidR="00BD6ACB">
        <w:t> </w:t>
      </w:r>
      <w:r w:rsidRPr="006F29FC">
        <w:t>wskazówek co do właściwego sformułowania wniosku,</w:t>
      </w:r>
      <w:r w:rsidR="00BD6ACB" w:rsidRPr="006F29FC">
        <w:t xml:space="preserve"> w</w:t>
      </w:r>
      <w:r w:rsidR="00BD6ACB">
        <w:t> </w:t>
      </w:r>
      <w:r w:rsidRPr="006F29FC">
        <w:t>szczególności informują</w:t>
      </w:r>
      <w:r w:rsidR="00BD6ACB" w:rsidRPr="006F29FC">
        <w:t xml:space="preserve"> o</w:t>
      </w:r>
      <w:r w:rsidR="00BD6ACB">
        <w:t> </w:t>
      </w:r>
      <w:r w:rsidRPr="006F29FC">
        <w:t>możliwości skorzystania</w:t>
      </w:r>
      <w:r w:rsidR="00BD6ACB" w:rsidRPr="006F29FC">
        <w:t xml:space="preserve"> z</w:t>
      </w:r>
      <w:r w:rsidR="00BD6ACB">
        <w:t> </w:t>
      </w:r>
      <w:r w:rsidRPr="006F29FC">
        <w:t>publicznie dostępnych wykazów,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2</w:t>
      </w:r>
      <w:r w:rsidR="00BD6ACB" w:rsidRPr="006F29FC">
        <w:t>1</w:t>
      </w:r>
      <w:r w:rsidR="00BD6ACB">
        <w:t xml:space="preserve"> ust. </w:t>
      </w:r>
      <w:r w:rsidRPr="006F29FC">
        <w:t>1. Uzupełnienie wniosku nie wyłącza możliwości odmowy udostępnienia informacji na podstawie</w:t>
      </w:r>
      <w:r w:rsidR="00BD6ACB">
        <w:t xml:space="preserve"> art. </w:t>
      </w:r>
      <w:r w:rsidRPr="006F29FC">
        <w:t>1</w:t>
      </w:r>
      <w:r w:rsidR="00BD6ACB" w:rsidRPr="006F29FC">
        <w:t>6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Pr="006F29FC">
        <w:t>4.</w:t>
      </w:r>
    </w:p>
    <w:p w:rsidR="002928B8" w:rsidRPr="006F29FC" w:rsidRDefault="002928B8" w:rsidP="0003300A">
      <w:pPr>
        <w:pStyle w:val="ZUSTzmustartykuempunktem"/>
        <w:spacing w:before="120"/>
        <w:ind w:firstLine="482"/>
      </w:pPr>
      <w:r w:rsidRPr="006F29FC">
        <w:t>4.</w:t>
      </w:r>
      <w:r w:rsidR="00BD6ACB">
        <w:t> </w:t>
      </w:r>
      <w:r w:rsidRPr="006F29FC">
        <w:t>Jeżeli jest możliwe oddzielenie części informacji podlegającej wyłączeniu</w:t>
      </w:r>
      <w:r w:rsidR="00BD6ACB" w:rsidRPr="006F29FC">
        <w:t xml:space="preserve"> z</w:t>
      </w:r>
      <w:r w:rsidR="00BD6ACB">
        <w:t> </w:t>
      </w:r>
      <w:r w:rsidRPr="006F29FC">
        <w:t>udostępnienia</w:t>
      </w:r>
      <w:r w:rsidR="00BD6ACB" w:rsidRPr="006F29FC">
        <w:t xml:space="preserve"> z</w:t>
      </w:r>
      <w:r w:rsidR="00BD6ACB">
        <w:t> </w:t>
      </w:r>
      <w:r w:rsidRPr="006F29FC">
        <w:t>przyczyn,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16, udostępnia się pozostałą część informacji</w:t>
      </w:r>
      <w:r w:rsidRPr="0003300A">
        <w:t>. Przepis</w:t>
      </w:r>
      <w:r w:rsidR="00BD6ACB" w:rsidRPr="0003300A">
        <w:t xml:space="preserve"> art.</w:t>
      </w:r>
      <w:r w:rsidR="00BD6ACB">
        <w:t> </w:t>
      </w:r>
      <w:r w:rsidRPr="006F29FC">
        <w:t>2</w:t>
      </w:r>
      <w:r w:rsidR="00BD6ACB" w:rsidRPr="006F29FC">
        <w:t>0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stosuje się odpowiednio.</w:t>
      </w:r>
      <w:r w:rsidR="00BD6ACB">
        <w:t>”</w:t>
      </w:r>
      <w:r w:rsidRPr="006F29FC">
        <w:t>;</w:t>
      </w:r>
    </w:p>
    <w:p w:rsidR="002928B8" w:rsidRPr="006F29FC" w:rsidRDefault="002928B8" w:rsidP="002928B8">
      <w:pPr>
        <w:pStyle w:val="PKTpunkt"/>
      </w:pPr>
      <w:r w:rsidRPr="006F29FC">
        <w:t>14)</w:t>
      </w:r>
      <w:r w:rsidRPr="006F29FC">
        <w:tab/>
        <w:t>w</w:t>
      </w:r>
      <w:r w:rsidR="00BD6ACB">
        <w:t xml:space="preserve"> art. </w:t>
      </w:r>
      <w:r w:rsidRPr="006F29FC">
        <w:t>2</w:t>
      </w:r>
      <w:r w:rsidR="00BD6ACB" w:rsidRPr="006F29FC">
        <w:t>0</w:t>
      </w:r>
      <w:r w:rsidR="00BD6ACB">
        <w:t> </w:t>
      </w:r>
      <w:r w:rsidRPr="006F29FC">
        <w:t>uchyla się</w:t>
      </w:r>
      <w:r w:rsidR="00BD6ACB">
        <w:t xml:space="preserve"> ust. </w:t>
      </w:r>
      <w:r w:rsidRPr="006F29FC">
        <w:t>3;</w:t>
      </w:r>
    </w:p>
    <w:p w:rsidR="002928B8" w:rsidRPr="002928B8" w:rsidRDefault="002928B8" w:rsidP="00BD6ACB">
      <w:pPr>
        <w:pStyle w:val="PKTpunkt"/>
        <w:keepNext/>
      </w:pPr>
      <w:r w:rsidRPr="006F29FC">
        <w:t>15)</w:t>
      </w:r>
      <w:r w:rsidRPr="006F29FC">
        <w:tab/>
        <w:t>w</w:t>
      </w:r>
      <w:r w:rsidR="00BD6ACB">
        <w:t xml:space="preserve"> art. </w:t>
      </w:r>
      <w:r w:rsidRPr="006F29FC">
        <w:t>21: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2: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23: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w</w:t>
      </w:r>
      <w:r w:rsidR="00BD6ACB">
        <w:t xml:space="preserve"> lit. </w:t>
      </w:r>
      <w:r w:rsidR="00BD6ACB" w:rsidRPr="006F29FC">
        <w:t>a</w:t>
      </w:r>
      <w:r w:rsidR="00BD6ACB">
        <w:t> </w:t>
      </w:r>
      <w:r w:rsidRPr="006F29FC">
        <w:t xml:space="preserve">dodaje się </w:t>
      </w:r>
      <w:proofErr w:type="spellStart"/>
      <w:r w:rsidRPr="006F29FC">
        <w:t>tiret</w:t>
      </w:r>
      <w:proofErr w:type="spellEnd"/>
      <w:r w:rsidRPr="006F29FC">
        <w:t xml:space="preserve"> szóste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2TIRTIRzmtirpodwjnymtiret"/>
      </w:pPr>
      <w:r>
        <w:t>„</w:t>
      </w:r>
      <w:r w:rsidR="002928B8" w:rsidRPr="006F29FC">
        <w:t>–</w:t>
      </w:r>
      <w:r w:rsidR="002928B8" w:rsidRPr="006F29FC">
        <w:tab/>
        <w:t>strategii rozwoju, programów</w:t>
      </w:r>
      <w:r w:rsidRPr="006F29FC">
        <w:t xml:space="preserve"> i</w:t>
      </w:r>
      <w:r>
        <w:t> </w:t>
      </w:r>
      <w:r w:rsidR="002928B8" w:rsidRPr="006F29FC">
        <w:t>dokumentów programowych,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1</w:t>
      </w:r>
      <w:r w:rsidRPr="006F29FC">
        <w:t>4</w:t>
      </w:r>
      <w:r>
        <w:t xml:space="preserve"> ust. </w:t>
      </w:r>
      <w:r w:rsidRPr="006F29FC">
        <w:t>1</w:t>
      </w:r>
      <w:r>
        <w:t> </w:t>
      </w:r>
      <w:r w:rsidR="002928B8" w:rsidRPr="006F29FC">
        <w:t>tej ustawy,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po</w:t>
      </w:r>
      <w:r w:rsidR="00BD6ACB">
        <w:t xml:space="preserve"> lit. </w:t>
      </w:r>
      <w:r w:rsidRPr="006F29FC">
        <w:t>b dodaje się</w:t>
      </w:r>
      <w:r w:rsidR="00BD6ACB">
        <w:t xml:space="preserve"> lit. </w:t>
      </w:r>
      <w:r w:rsidRPr="006F29FC">
        <w:t>ba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ba)</w:t>
      </w:r>
      <w:r w:rsidR="002928B8" w:rsidRPr="006F29FC">
        <w:tab/>
        <w:t>strategiach rozwoju, programach</w:t>
      </w:r>
      <w:r w:rsidRPr="006F29FC">
        <w:t xml:space="preserve"> i</w:t>
      </w:r>
      <w:r>
        <w:t> </w:t>
      </w:r>
      <w:r w:rsidR="002928B8" w:rsidRPr="006F29FC">
        <w:t>dokumentach programowych,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1</w:t>
      </w:r>
      <w:r w:rsidRPr="006F29FC">
        <w:t>4</w:t>
      </w:r>
      <w:r>
        <w:t xml:space="preserve"> ust. </w:t>
      </w:r>
      <w:r w:rsidRPr="006F29FC">
        <w:t>1</w:t>
      </w:r>
      <w:r>
        <w:t> </w:t>
      </w:r>
      <w:r w:rsidR="002928B8" w:rsidRPr="006F29FC">
        <w:t>tej ustawy,</w:t>
      </w:r>
      <w:r>
        <w:t>”</w:t>
      </w:r>
      <w:r w:rsidR="002928B8" w:rsidRPr="006F29FC">
        <w:t>,</w:t>
      </w:r>
    </w:p>
    <w:p w:rsidR="002928B8" w:rsidRPr="006F29FC" w:rsidRDefault="002928B8" w:rsidP="002928B8">
      <w:pPr>
        <w:pStyle w:val="2TIRpodwjnytiret"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uchyla się</w:t>
      </w:r>
      <w:r w:rsidR="00BD6ACB">
        <w:t xml:space="preserve"> lit. </w:t>
      </w:r>
      <w:r w:rsidRPr="006F29FC">
        <w:t>l,</w:t>
      </w:r>
    </w:p>
    <w:p w:rsidR="002928B8" w:rsidRPr="006F29FC" w:rsidRDefault="002928B8" w:rsidP="002928B8">
      <w:pPr>
        <w:pStyle w:val="2TIRpodwjnytiret"/>
      </w:pPr>
      <w:r w:rsidRPr="006F29FC">
        <w:t>–</w:t>
      </w:r>
      <w:r w:rsidR="00BD6ACB">
        <w:t> </w:t>
      </w:r>
      <w:r w:rsidRPr="006F29FC">
        <w:t>–</w:t>
      </w:r>
      <w:r w:rsidR="00BD6ACB">
        <w:tab/>
      </w:r>
      <w:r w:rsidRPr="006F29FC">
        <w:t>uchyla się</w:t>
      </w:r>
      <w:r w:rsidR="00BD6ACB">
        <w:t xml:space="preserve"> lit. </w:t>
      </w:r>
      <w:r w:rsidRPr="006F29FC">
        <w:t>s,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24: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a–c otrzymują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a)</w:t>
      </w:r>
      <w:r w:rsidR="002928B8" w:rsidRPr="006F29FC">
        <w:tab/>
        <w:t>projektach planów ochrony, projektach planów zadań ochronnych oraz projektach zadań ochro</w:t>
      </w:r>
      <w:r w:rsidR="002928B8" w:rsidRPr="006F29FC">
        <w:t>n</w:t>
      </w:r>
      <w:r w:rsidR="002928B8" w:rsidRPr="006F29FC">
        <w:t>nych tworzonych dla form ochrony przyrody,</w:t>
      </w:r>
    </w:p>
    <w:p w:rsidR="002928B8" w:rsidRPr="006F29FC" w:rsidRDefault="002928B8" w:rsidP="002928B8">
      <w:pPr>
        <w:pStyle w:val="Z2TIRLITzmlitpodwjnymtiret"/>
      </w:pPr>
      <w:r w:rsidRPr="006F29FC">
        <w:t>b)</w:t>
      </w:r>
      <w:r w:rsidRPr="006F29FC">
        <w:tab/>
        <w:t>wnioskach</w:t>
      </w:r>
      <w:r w:rsidR="00BD6ACB" w:rsidRPr="006F29FC">
        <w:t xml:space="preserve"> o</w:t>
      </w:r>
      <w:r w:rsidR="00BD6ACB">
        <w:t> </w:t>
      </w:r>
      <w:r w:rsidRPr="006F29FC">
        <w:t>wydanie zezwolenia</w:t>
      </w:r>
      <w:r w:rsidR="00BD6ACB" w:rsidRPr="006F29FC">
        <w:t xml:space="preserve"> i</w:t>
      </w:r>
      <w:r w:rsidR="00BD6ACB">
        <w:t> </w:t>
      </w:r>
      <w:r w:rsidR="00BD6ACB" w:rsidRPr="006F29FC">
        <w:t>o</w:t>
      </w:r>
      <w:r w:rsidR="00BD6ACB">
        <w:t> </w:t>
      </w:r>
      <w:r w:rsidRPr="006F29FC">
        <w:t>zezwoleniach na czynności podlegające zakazom lub ogran</w:t>
      </w:r>
      <w:r w:rsidRPr="006F29FC">
        <w:t>i</w:t>
      </w:r>
      <w:r w:rsidRPr="006F29FC">
        <w:t>czeniom</w:t>
      </w:r>
      <w:r w:rsidR="00BD6ACB" w:rsidRPr="006F29FC">
        <w:t xml:space="preserve"> w</w:t>
      </w:r>
      <w:r w:rsidR="00BD6ACB">
        <w:t> </w:t>
      </w:r>
      <w:r w:rsidRPr="006F29FC">
        <w:t>stosunku do gatunków objętych ochroną,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5</w:t>
      </w:r>
      <w:r w:rsidR="00BD6ACB" w:rsidRPr="006F29FC">
        <w:t>6</w:t>
      </w:r>
      <w:r w:rsidR="00BD6ACB">
        <w:t xml:space="preserve"> ust. </w:t>
      </w:r>
      <w:r w:rsidR="00BD6ACB" w:rsidRPr="006F29FC">
        <w:t>1</w:t>
      </w:r>
      <w:r w:rsidR="00BD6ACB">
        <w:t xml:space="preserve"> i </w:t>
      </w:r>
      <w:r w:rsidR="00BD6ACB" w:rsidRPr="006F29FC">
        <w:t>2</w:t>
      </w:r>
      <w:r w:rsidR="00BD6ACB">
        <w:t> </w:t>
      </w:r>
      <w:r w:rsidRPr="006F29FC">
        <w:t>tej ustawy, oraz</w:t>
      </w:r>
      <w:r w:rsidR="00BD6ACB" w:rsidRPr="006F29FC">
        <w:t xml:space="preserve"> o</w:t>
      </w:r>
      <w:r w:rsidR="00BD6ACB">
        <w:t> </w:t>
      </w:r>
      <w:r w:rsidRPr="006F29FC">
        <w:t>projektach zarządzeń,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56a tej ustawy,</w:t>
      </w:r>
    </w:p>
    <w:p w:rsidR="002928B8" w:rsidRPr="006F29FC" w:rsidRDefault="002928B8" w:rsidP="002928B8">
      <w:pPr>
        <w:pStyle w:val="Z2TIRLITzmlitpodwjnymtiret"/>
      </w:pPr>
      <w:r w:rsidRPr="006F29FC">
        <w:t>c)</w:t>
      </w:r>
      <w:r w:rsidRPr="006F29FC">
        <w:tab/>
        <w:t>zezwoleniach</w:t>
      </w:r>
      <w:r w:rsidR="00BD6ACB" w:rsidRPr="006F29FC">
        <w:t xml:space="preserve"> i</w:t>
      </w:r>
      <w:r w:rsidR="00BD6ACB">
        <w:t> </w:t>
      </w:r>
      <w:r w:rsidRPr="006F29FC">
        <w:t>świadectwach, wydawanych na podstawie rozporządzenia Rady (WE)</w:t>
      </w:r>
      <w:r w:rsidR="00BD6ACB">
        <w:t xml:space="preserve"> nr </w:t>
      </w:r>
      <w:r w:rsidRPr="006F29FC">
        <w:t>338/9</w:t>
      </w:r>
      <w:r w:rsidR="00BD6ACB" w:rsidRPr="006F29FC">
        <w:t>7</w:t>
      </w:r>
      <w:r w:rsidR="00BD6ACB">
        <w:t> </w:t>
      </w:r>
      <w:r w:rsidR="00BD6ACB" w:rsidRPr="006F29FC">
        <w:t>z</w:t>
      </w:r>
      <w:r w:rsidR="00BD6ACB">
        <w:t> </w:t>
      </w:r>
      <w:r w:rsidRPr="006F29FC">
        <w:t xml:space="preserve">dnia </w:t>
      </w:r>
      <w:r w:rsidR="00BD6ACB" w:rsidRPr="006F29FC">
        <w:t>9</w:t>
      </w:r>
      <w:r w:rsidR="00BD6ACB">
        <w:t> </w:t>
      </w:r>
      <w:r w:rsidRPr="006F29FC">
        <w:t>grudnia 199</w:t>
      </w:r>
      <w:r w:rsidR="00BD6ACB" w:rsidRPr="006F29FC">
        <w:t>6</w:t>
      </w:r>
      <w:r w:rsidR="00BD6ACB">
        <w:t> </w:t>
      </w:r>
      <w:r w:rsidRPr="006F29FC">
        <w:t>r.</w:t>
      </w:r>
      <w:r w:rsidR="00BD6ACB" w:rsidRPr="006F29FC">
        <w:t xml:space="preserve"> w</w:t>
      </w:r>
      <w:r w:rsidR="00BD6ACB">
        <w:t> </w:t>
      </w:r>
      <w:r w:rsidRPr="006F29FC">
        <w:t>sprawie ochrony gatunków dzikiej fauny</w:t>
      </w:r>
      <w:r w:rsidR="00BD6ACB" w:rsidRPr="006F29FC">
        <w:t xml:space="preserve"> i</w:t>
      </w:r>
      <w:r w:rsidR="00BD6ACB">
        <w:t> </w:t>
      </w:r>
      <w:r w:rsidRPr="006F29FC">
        <w:t>flory</w:t>
      </w:r>
      <w:r w:rsidR="00BD6ACB" w:rsidRPr="006F29FC">
        <w:t xml:space="preserve"> w</w:t>
      </w:r>
      <w:r w:rsidR="00BD6ACB">
        <w:t> </w:t>
      </w:r>
      <w:r w:rsidRPr="006F29FC">
        <w:t>drodze r</w:t>
      </w:r>
      <w:r w:rsidRPr="006F29FC">
        <w:t>e</w:t>
      </w:r>
      <w:r w:rsidRPr="006F29FC">
        <w:t>gulacji handlu nimi (Dz. Urz. WE L 6</w:t>
      </w:r>
      <w:r w:rsidR="00BD6ACB" w:rsidRPr="006F29FC">
        <w:t>1</w:t>
      </w:r>
      <w:r w:rsidR="00BD6ACB">
        <w:t> </w:t>
      </w:r>
      <w:r w:rsidR="00BD6ACB" w:rsidRPr="006F29FC">
        <w:t>z</w:t>
      </w:r>
      <w:r w:rsidR="00BD6ACB">
        <w:t> </w:t>
      </w:r>
      <w:r w:rsidRPr="006F29FC">
        <w:t>03.03.1997, str. 1,</w:t>
      </w:r>
      <w:r w:rsidR="00BD6ACB" w:rsidRPr="006F29FC">
        <w:t xml:space="preserve"> z</w:t>
      </w:r>
      <w:r w:rsidR="00BD6ACB">
        <w:t> </w:t>
      </w:r>
      <w:proofErr w:type="spellStart"/>
      <w:r w:rsidRPr="006F29FC">
        <w:t>późn</w:t>
      </w:r>
      <w:proofErr w:type="spellEnd"/>
      <w:r w:rsidRPr="006F29FC">
        <w:t>. zm.),</w:t>
      </w:r>
      <w:r w:rsidR="00BD6ACB" w:rsidRPr="006F29FC">
        <w:t xml:space="preserve"> a</w:t>
      </w:r>
      <w:r w:rsidR="00BD6ACB">
        <w:t> </w:t>
      </w:r>
      <w:r w:rsidRPr="006F29FC">
        <w:t>także wnioskach</w:t>
      </w:r>
      <w:r w:rsidR="00BD6ACB" w:rsidRPr="006F29FC">
        <w:t xml:space="preserve"> o</w:t>
      </w:r>
      <w:r w:rsidR="00BD6ACB">
        <w:t> </w:t>
      </w:r>
      <w:r w:rsidRPr="006F29FC">
        <w:t>wydanie tych zezwoleń</w:t>
      </w:r>
      <w:r w:rsidR="00BD6ACB" w:rsidRPr="006F29FC">
        <w:t xml:space="preserve"> i</w:t>
      </w:r>
      <w:r w:rsidR="00BD6ACB">
        <w:t> </w:t>
      </w:r>
      <w:r w:rsidRPr="006F29FC">
        <w:t>tych świadectw,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w</w:t>
      </w:r>
      <w:r w:rsidR="00BD6ACB">
        <w:t xml:space="preserve"> lit. </w:t>
      </w:r>
      <w:r w:rsidRPr="006F29FC">
        <w:t>h średnik zastępuje się przecinkiem</w:t>
      </w:r>
      <w:r w:rsidR="00BD6ACB" w:rsidRPr="006F29FC">
        <w:t xml:space="preserve"> </w:t>
      </w:r>
      <w:r w:rsidR="00BD6ACB" w:rsidRPr="002928B8">
        <w:t>i</w:t>
      </w:r>
      <w:r w:rsidR="00BD6ACB">
        <w:t> </w:t>
      </w:r>
      <w:r w:rsidRPr="002928B8">
        <w:t>dodaje się</w:t>
      </w:r>
      <w:r w:rsidR="00BD6ACB">
        <w:t xml:space="preserve"> lit. </w:t>
      </w:r>
      <w:r w:rsidR="00BD6ACB" w:rsidRPr="002928B8">
        <w:t>i</w:t>
      </w:r>
      <w:r w:rsidR="00BD6ACB">
        <w:t> </w:t>
      </w:r>
      <w:r w:rsidR="00BD6ACB" w:rsidRPr="002928B8">
        <w:t>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i)</w:t>
      </w:r>
      <w:r w:rsidR="002928B8" w:rsidRPr="006F29FC">
        <w:tab/>
        <w:t>zgłoszeniach dokonywanych na podstawie</w:t>
      </w:r>
      <w:r>
        <w:t xml:space="preserve"> art. </w:t>
      </w:r>
      <w:r w:rsidR="002928B8" w:rsidRPr="006F29FC">
        <w:t>11</w:t>
      </w:r>
      <w:r w:rsidRPr="006F29FC">
        <w:t>8</w:t>
      </w:r>
      <w:r>
        <w:t> </w:t>
      </w:r>
      <w:r w:rsidR="002928B8" w:rsidRPr="006F29FC">
        <w:t>tej ustawy oraz decyzjach wydawanych na po</w:t>
      </w:r>
      <w:r w:rsidR="002928B8" w:rsidRPr="006F29FC">
        <w:t>d</w:t>
      </w:r>
      <w:r w:rsidR="002928B8" w:rsidRPr="006F29FC">
        <w:t>stawie</w:t>
      </w:r>
      <w:r>
        <w:t xml:space="preserve"> art. </w:t>
      </w:r>
      <w:r w:rsidR="002928B8" w:rsidRPr="006F29FC">
        <w:t>11</w:t>
      </w:r>
      <w:r w:rsidRPr="006F29FC">
        <w:t>8</w:t>
      </w:r>
      <w:r>
        <w:t xml:space="preserve"> i art. </w:t>
      </w:r>
      <w:r w:rsidR="002928B8" w:rsidRPr="006F29FC">
        <w:t>118a tej ustawy;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pkt 3</w:t>
      </w:r>
      <w:r w:rsidR="00BD6ACB" w:rsidRPr="006F29FC">
        <w:t>0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30)</w:t>
      </w:r>
      <w:r w:rsidR="002928B8" w:rsidRPr="006F29FC">
        <w:tab/>
        <w:t>o rejestrach,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2</w:t>
      </w:r>
      <w:r>
        <w:t> </w:t>
      </w:r>
      <w:r w:rsidR="002928B8" w:rsidRPr="006F29FC">
        <w:t>czerwca 200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mikroorganizmach</w:t>
      </w:r>
      <w:r w:rsidRPr="006F29FC">
        <w:t xml:space="preserve"> i</w:t>
      </w:r>
      <w:r>
        <w:t> </w:t>
      </w:r>
      <w:r w:rsidR="002928B8" w:rsidRPr="006F29FC">
        <w:t>organizmach genetycznie zmodyfikowanych (</w:t>
      </w:r>
      <w:r>
        <w:t>Dz. U.</w:t>
      </w:r>
      <w:r w:rsidRPr="006F29FC">
        <w:t xml:space="preserve"> z</w:t>
      </w:r>
      <w:r>
        <w:t> </w:t>
      </w:r>
      <w:r w:rsidR="002928B8" w:rsidRPr="006F29FC">
        <w:t>201</w:t>
      </w:r>
      <w:r w:rsidRPr="006F29FC">
        <w:t>5</w:t>
      </w:r>
      <w:r>
        <w:t> </w:t>
      </w:r>
      <w:r w:rsidR="002928B8" w:rsidRPr="006F29FC">
        <w:t>r.</w:t>
      </w:r>
      <w:r>
        <w:t xml:space="preserve"> poz. </w:t>
      </w:r>
      <w:r w:rsidR="002928B8" w:rsidRPr="006F29FC">
        <w:t>806);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3</w:t>
      </w:r>
      <w:r w:rsidR="00BD6ACB" w:rsidRPr="006F29FC">
        <w:t>4</w:t>
      </w:r>
      <w:r w:rsidR="00BD6ACB">
        <w:t xml:space="preserve"> w lit. </w:t>
      </w:r>
      <w:r w:rsidRPr="006F29FC">
        <w:t>e średnik zastępuje się przecinkiem</w:t>
      </w:r>
      <w:r w:rsidR="00BD6ACB" w:rsidRPr="006F29FC">
        <w:t xml:space="preserve"> </w:t>
      </w:r>
      <w:r w:rsidR="00BD6ACB" w:rsidRPr="002928B8">
        <w:t>i</w:t>
      </w:r>
      <w:r w:rsidR="00BD6ACB">
        <w:t> </w:t>
      </w:r>
      <w:r w:rsidRPr="002928B8">
        <w:t>dodaje się</w:t>
      </w:r>
      <w:r w:rsidR="00BD6ACB">
        <w:t xml:space="preserve"> lit. </w:t>
      </w:r>
      <w:r w:rsidRPr="002928B8">
        <w:t>f</w:t>
      </w:r>
      <w:r w:rsidR="00BD6ACB" w:rsidRPr="002928B8">
        <w:t xml:space="preserve"> i</w:t>
      </w:r>
      <w:r w:rsidR="00BD6ACB">
        <w:t> </w:t>
      </w:r>
      <w:r w:rsidRPr="002928B8">
        <w:t>g</w:t>
      </w:r>
      <w:r w:rsidR="00BD6ACB" w:rsidRPr="002928B8">
        <w:t xml:space="preserve"> 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TIRLITzmlittiret"/>
      </w:pPr>
      <w:r>
        <w:t>„</w:t>
      </w:r>
      <w:r w:rsidR="002928B8" w:rsidRPr="006F29FC">
        <w:t>f)</w:t>
      </w:r>
      <w:r w:rsidR="002928B8" w:rsidRPr="006F29FC">
        <w:tab/>
        <w:t>decyzjach zatwierdzających plan ruchu dla wykonywania robót geologicznych związanych</w:t>
      </w:r>
      <w:r w:rsidRPr="006F29FC">
        <w:t xml:space="preserve"> z</w:t>
      </w:r>
      <w:r>
        <w:t> </w:t>
      </w:r>
      <w:r w:rsidR="002928B8" w:rsidRPr="006F29FC">
        <w:t>poszukiwaniem</w:t>
      </w:r>
      <w:r w:rsidRPr="006F29FC">
        <w:t xml:space="preserve"> i</w:t>
      </w:r>
      <w:r>
        <w:t> </w:t>
      </w:r>
      <w:r w:rsidR="002928B8" w:rsidRPr="006F29FC">
        <w:t>rozpoznawaniem złoża węglowodorów lub decyzjach inwestycyjnych</w:t>
      </w:r>
      <w:r w:rsidRPr="006F29FC">
        <w:t xml:space="preserve"> w</w:t>
      </w:r>
      <w:r>
        <w:t> </w:t>
      </w:r>
      <w:r w:rsidR="002928B8" w:rsidRPr="006F29FC">
        <w:t>celu wyk</w:t>
      </w:r>
      <w:r w:rsidR="002928B8" w:rsidRPr="006F29FC">
        <w:t>o</w:t>
      </w:r>
      <w:r w:rsidR="002928B8" w:rsidRPr="006F29FC">
        <w:t>nywania koncesji na poszukiwanie</w:t>
      </w:r>
      <w:r w:rsidRPr="006F29FC">
        <w:t xml:space="preserve"> i</w:t>
      </w:r>
      <w:r>
        <w:t> </w:t>
      </w:r>
      <w:r w:rsidR="002928B8" w:rsidRPr="006F29FC">
        <w:t>rozpoznawanie złoża węglowodorów oraz wydobywanie węglow</w:t>
      </w:r>
      <w:r w:rsidR="002928B8" w:rsidRPr="006F29FC">
        <w:t>o</w:t>
      </w:r>
      <w:r w:rsidR="00B816C3">
        <w:t xml:space="preserve">dorów ze złoża, </w:t>
      </w:r>
      <w:r w:rsidR="002928B8" w:rsidRPr="006F29FC">
        <w:t>wydawanych na podstawie tej ustawy,</w:t>
      </w:r>
    </w:p>
    <w:p w:rsidR="002928B8" w:rsidRPr="006F29FC" w:rsidRDefault="002928B8" w:rsidP="002928B8">
      <w:pPr>
        <w:pStyle w:val="ZTIRLITzmlittiret"/>
      </w:pPr>
      <w:r w:rsidRPr="006F29FC">
        <w:t>g)</w:t>
      </w:r>
      <w:r w:rsidRPr="006F29FC">
        <w:tab/>
        <w:t>decyzjach zatwierdzających plan ruchu dla wykonywania robót geologicznych na podstawie koncesji na poszukiwanie lub rozpoznawanie złoża kopaliny, wydawanych na podstawie tej ustawy;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dodaje się</w:t>
      </w:r>
      <w:r w:rsidR="00BD6ACB">
        <w:t xml:space="preserve"> ust. </w:t>
      </w:r>
      <w:r w:rsidR="00BD6ACB" w:rsidRPr="006F29FC">
        <w:t>4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4.</w:t>
      </w:r>
      <w:r>
        <w:t> </w:t>
      </w:r>
      <w:r w:rsidR="002928B8" w:rsidRPr="006F29FC">
        <w:t>Dane,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2, są zamieszczane</w:t>
      </w:r>
      <w:r w:rsidRPr="006F29FC">
        <w:t xml:space="preserve"> w</w:t>
      </w:r>
      <w:r>
        <w:t> </w:t>
      </w:r>
      <w:r w:rsidR="002928B8" w:rsidRPr="006F29FC">
        <w:t>publicznie dostępnych wykazach</w:t>
      </w:r>
      <w:r w:rsidRPr="006F29FC">
        <w:t xml:space="preserve"> w</w:t>
      </w:r>
      <w:r>
        <w:t> </w:t>
      </w:r>
      <w:r w:rsidR="002928B8" w:rsidRPr="006F29FC">
        <w:t>terminie 1</w:t>
      </w:r>
      <w:r w:rsidRPr="006F29FC">
        <w:t>4</w:t>
      </w:r>
      <w:r>
        <w:t> </w:t>
      </w:r>
      <w:r w:rsidR="002928B8" w:rsidRPr="006F29FC">
        <w:t xml:space="preserve">dni od dnia </w:t>
      </w:r>
      <w:r w:rsidR="002928B8" w:rsidRPr="00BD6ACB">
        <w:t>odpowiednio</w:t>
      </w:r>
      <w:r w:rsidR="002928B8" w:rsidRPr="006F29FC">
        <w:t xml:space="preserve"> wytworzenia dokumentów,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albo przekazania ich władzom p</w:t>
      </w:r>
      <w:r w:rsidR="002928B8" w:rsidRPr="006F29FC">
        <w:t>u</w:t>
      </w:r>
      <w:r w:rsidR="002928B8" w:rsidRPr="006F29FC">
        <w:t>blicznym właściwym do ich udostępnienia.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16)</w:t>
      </w:r>
      <w:r w:rsidRPr="006F29FC">
        <w:tab/>
        <w:t>art. 2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22.</w:t>
      </w:r>
      <w:r>
        <w:t> </w:t>
      </w:r>
      <w:r w:rsidR="002928B8" w:rsidRPr="006F29FC">
        <w:t>1. Do prowadzenia publicznie dostępnych wykazów są obowiązane władze publiczne właściwe</w:t>
      </w:r>
      <w:r w:rsidRPr="006F29FC">
        <w:t xml:space="preserve"> w</w:t>
      </w:r>
      <w:r>
        <w:t> </w:t>
      </w:r>
      <w:r w:rsidR="002928B8" w:rsidRPr="006F29FC">
        <w:t>sprawach,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2</w:t>
      </w:r>
      <w:r w:rsidRPr="006F29FC">
        <w:t>1</w:t>
      </w:r>
      <w:r>
        <w:t xml:space="preserve"> ust. </w:t>
      </w:r>
      <w:r w:rsidR="002928B8" w:rsidRPr="006F29FC">
        <w:t>2.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Publicznie dostępne wykazy danych</w:t>
      </w:r>
      <w:r w:rsidR="00BD6ACB" w:rsidRPr="006F29FC">
        <w:t xml:space="preserve"> o</w:t>
      </w:r>
      <w:r w:rsidR="00BD6ACB">
        <w:t> </w:t>
      </w:r>
      <w:r w:rsidRPr="006F29FC">
        <w:t>dokumentach,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2</w:t>
      </w:r>
      <w:r w:rsidR="00BD6ACB" w:rsidRPr="006F29FC">
        <w:t>1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Pr="006F29FC">
        <w:t>1</w:t>
      </w:r>
      <w:r w:rsidR="00BD6ACB" w:rsidRPr="006F29FC">
        <w:t>6</w:t>
      </w:r>
      <w:r w:rsidR="00BD6ACB">
        <w:t xml:space="preserve"> i </w:t>
      </w:r>
      <w:r w:rsidRPr="006F29FC">
        <w:t>17, prowadzą także władze publiczne właściwe do prowadzenia postępowania,</w:t>
      </w:r>
      <w:r w:rsidR="00BD6ACB" w:rsidRPr="006F29FC">
        <w:t xml:space="preserve"> w</w:t>
      </w:r>
      <w:r w:rsidR="00BD6ACB">
        <w:t> </w:t>
      </w:r>
      <w:r w:rsidRPr="006F29FC">
        <w:t>ramach którego lub</w:t>
      </w:r>
      <w:r w:rsidR="00BD6ACB" w:rsidRPr="006F29FC">
        <w:t xml:space="preserve"> w</w:t>
      </w:r>
      <w:r w:rsidR="00BD6ACB">
        <w:t> </w:t>
      </w:r>
      <w:r w:rsidRPr="006F29FC">
        <w:t>wyniku którego sporządz</w:t>
      </w:r>
      <w:r w:rsidRPr="006F29FC">
        <w:t>a</w:t>
      </w:r>
      <w:r w:rsidRPr="006F29FC">
        <w:t>ne są te dokumenty.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17)</w:t>
      </w:r>
      <w:r w:rsidRPr="006F29FC">
        <w:tab/>
        <w:t>w</w:t>
      </w:r>
      <w:r w:rsidR="00BD6ACB">
        <w:t xml:space="preserve"> art. </w:t>
      </w:r>
      <w:r w:rsidRPr="006F29FC">
        <w:t>2</w:t>
      </w:r>
      <w:r w:rsidR="00BD6ACB" w:rsidRPr="006F29FC">
        <w:t>3</w:t>
      </w:r>
      <w:r w:rsidR="00BD6ACB">
        <w:t xml:space="preserve"> w ust. </w:t>
      </w:r>
      <w:r w:rsidR="00BD6ACB" w:rsidRPr="006F29FC">
        <w:t>1</w:t>
      </w:r>
      <w:r w:rsidR="00BD6ACB">
        <w:t xml:space="preserve"> zdanie</w:t>
      </w:r>
      <w:r w:rsidRPr="006F29FC">
        <w:t xml:space="preserve"> drugie otrzymuje brzmienie:</w:t>
      </w:r>
    </w:p>
    <w:p w:rsidR="002928B8" w:rsidRPr="006F29FC" w:rsidRDefault="00BD6ACB" w:rsidP="002928B8">
      <w:pPr>
        <w:pStyle w:val="ZFRAGzmfragmentunpzdaniaartykuempunktem"/>
      </w:pPr>
      <w:r>
        <w:t>„</w:t>
      </w:r>
      <w:r w:rsidR="002928B8" w:rsidRPr="006F29FC">
        <w:t>Władze publiczne obowiązane do prowadzenia wykazu udostępniają go</w:t>
      </w:r>
      <w:r w:rsidRPr="006F29FC">
        <w:t xml:space="preserve"> w</w:t>
      </w:r>
      <w:r>
        <w:t> </w:t>
      </w:r>
      <w:r w:rsidR="002928B8" w:rsidRPr="006F29FC">
        <w:t>Biuletynie Informacji Publicznej.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18)</w:t>
      </w:r>
      <w:r w:rsidRPr="006F29FC">
        <w:tab/>
        <w:t>w</w:t>
      </w:r>
      <w:r w:rsidR="00BD6ACB">
        <w:t xml:space="preserve"> art. </w:t>
      </w:r>
      <w:r w:rsidRPr="006F29FC">
        <w:t>2</w:t>
      </w:r>
      <w:r w:rsidR="00BD6ACB" w:rsidRPr="006F29FC">
        <w:t>5</w:t>
      </w:r>
      <w:r w:rsidR="00BD6ACB">
        <w:t xml:space="preserve"> w ust. </w:t>
      </w:r>
      <w:r w:rsidR="00BD6ACB" w:rsidRPr="006F29FC">
        <w:t>1</w:t>
      </w:r>
      <w:r w:rsidR="00BD6ACB">
        <w:t xml:space="preserve"> pkt 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PKTzmpktartykuempunktem"/>
      </w:pPr>
      <w:r>
        <w:t>„</w:t>
      </w:r>
      <w:r w:rsidR="002928B8" w:rsidRPr="006F29FC">
        <w:t>2)</w:t>
      </w:r>
      <w:r w:rsidR="002928B8" w:rsidRPr="006F29FC">
        <w:tab/>
        <w:t>przez Generalnego Dyrektora Ochrony Środowiska – baza danych,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12</w:t>
      </w:r>
      <w:r w:rsidRPr="006F29FC">
        <w:t>8</w:t>
      </w:r>
      <w:r>
        <w:t xml:space="preserve"> ust. </w:t>
      </w:r>
      <w:r w:rsidR="002928B8" w:rsidRPr="006F29FC">
        <w:t>1;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19)</w:t>
      </w:r>
      <w:r w:rsidRPr="006F29FC">
        <w:tab/>
        <w:t>w</w:t>
      </w:r>
      <w:r w:rsidR="00BD6ACB">
        <w:t xml:space="preserve"> art. </w:t>
      </w:r>
      <w:r w:rsidRPr="006F29FC">
        <w:t>26: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 xml:space="preserve"> i </w:t>
      </w:r>
      <w:r w:rsidR="00BD6ACB" w:rsidRPr="006F29FC">
        <w:t>2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1.</w:t>
      </w:r>
      <w:r>
        <w:t> </w:t>
      </w:r>
      <w:r w:rsidR="002928B8" w:rsidRPr="006F29FC">
        <w:t>Wyszukiwanie</w:t>
      </w:r>
      <w:r w:rsidRPr="006F29FC">
        <w:t xml:space="preserve"> i</w:t>
      </w:r>
      <w:r>
        <w:t> </w:t>
      </w:r>
      <w:r w:rsidR="002928B8" w:rsidRPr="006F29FC">
        <w:t>przeglądanie</w:t>
      </w:r>
      <w:r w:rsidRPr="006F29FC">
        <w:t xml:space="preserve"> w</w:t>
      </w:r>
      <w:r>
        <w:t> </w:t>
      </w:r>
      <w:r w:rsidR="002928B8" w:rsidRPr="006F29FC">
        <w:t>siedzibie władz publicznych dokumentów wyszczególnionych</w:t>
      </w:r>
      <w:r w:rsidRPr="006F29FC">
        <w:t xml:space="preserve"> w</w:t>
      </w:r>
      <w:r>
        <w:t> </w:t>
      </w:r>
      <w:r w:rsidR="002928B8" w:rsidRPr="006F29FC">
        <w:t>publicznie dostępnym wykazie jest bezpłatne.</w:t>
      </w:r>
    </w:p>
    <w:p w:rsidR="002928B8" w:rsidRPr="006F29FC" w:rsidRDefault="002928B8" w:rsidP="002928B8">
      <w:pPr>
        <w:pStyle w:val="ZLITUSTzmustliter"/>
      </w:pPr>
      <w:r w:rsidRPr="006F29FC">
        <w:t>2.</w:t>
      </w:r>
      <w:r w:rsidR="00BD6ACB">
        <w:t> </w:t>
      </w:r>
      <w:r w:rsidRPr="006F29FC">
        <w:t>Za wyszukiwanie informacji,</w:t>
      </w:r>
      <w:r w:rsidR="00BD6ACB" w:rsidRPr="006F29FC">
        <w:t xml:space="preserve"> a</w:t>
      </w:r>
      <w:r w:rsidR="00BD6ACB">
        <w:t> </w:t>
      </w:r>
      <w:r w:rsidRPr="006F29FC">
        <w:t>także za przekształcanie informacji</w:t>
      </w:r>
      <w:r w:rsidR="00BD6ACB" w:rsidRPr="006F29FC">
        <w:t xml:space="preserve"> w</w:t>
      </w:r>
      <w:r w:rsidR="00BD6ACB">
        <w:t> </w:t>
      </w:r>
      <w:r w:rsidRPr="006F29FC">
        <w:t>formę wskazaną we wniosku, sp</w:t>
      </w:r>
      <w:r w:rsidRPr="006F29FC">
        <w:t>o</w:t>
      </w:r>
      <w:r w:rsidRPr="006F29FC">
        <w:t>rządzanie kopii dokumentów lub danych oraz ich przesłanie władze publiczne pobierają opłaty</w:t>
      </w:r>
      <w:r w:rsidR="00BD6ACB" w:rsidRPr="006F29FC">
        <w:t xml:space="preserve"> w</w:t>
      </w:r>
      <w:r w:rsidR="00BD6ACB">
        <w:t> </w:t>
      </w:r>
      <w:r w:rsidRPr="006F29FC">
        <w:t>wysokości o</w:t>
      </w:r>
      <w:r w:rsidRPr="006F29FC">
        <w:t>d</w:t>
      </w:r>
      <w:r w:rsidRPr="006F29FC">
        <w:t>zwierciedlającej związane</w:t>
      </w:r>
      <w:r w:rsidR="00BD6ACB" w:rsidRPr="006F29FC">
        <w:t xml:space="preserve"> z</w:t>
      </w:r>
      <w:r w:rsidR="00BD6ACB">
        <w:t> </w:t>
      </w:r>
      <w:r w:rsidRPr="006F29FC">
        <w:t>tym uzasadnione koszty.</w:t>
      </w:r>
      <w:r w:rsidR="00BD6ACB">
        <w:t>”</w:t>
      </w:r>
      <w:r w:rsidRPr="006F29FC">
        <w:t>,</w:t>
      </w:r>
    </w:p>
    <w:p w:rsidR="002928B8" w:rsidRPr="006F29FC" w:rsidRDefault="002928B8" w:rsidP="002928B8">
      <w:pPr>
        <w:pStyle w:val="LITlitera"/>
      </w:pPr>
      <w:r w:rsidRPr="006F29FC">
        <w:t>b)</w:t>
      </w:r>
      <w:r w:rsidRPr="006F29FC">
        <w:tab/>
        <w:t>uchyla się</w:t>
      </w:r>
      <w:r w:rsidR="00BD6ACB">
        <w:t xml:space="preserve"> ust. </w:t>
      </w:r>
      <w:r w:rsidRPr="006F29FC">
        <w:t>4;</w:t>
      </w:r>
    </w:p>
    <w:p w:rsidR="002928B8" w:rsidRPr="002928B8" w:rsidRDefault="002928B8" w:rsidP="00BD6ACB">
      <w:pPr>
        <w:pStyle w:val="PKTpunkt"/>
        <w:keepNext/>
      </w:pPr>
      <w:r w:rsidRPr="006F29FC">
        <w:t>20)</w:t>
      </w:r>
      <w:r w:rsidRPr="006F29FC">
        <w:tab/>
        <w:t>w</w:t>
      </w:r>
      <w:r w:rsidR="00BD6ACB">
        <w:t xml:space="preserve"> art. </w:t>
      </w:r>
      <w:r w:rsidRPr="006F29FC">
        <w:t>3</w:t>
      </w:r>
      <w:r w:rsidR="00BD6ACB" w:rsidRPr="006F29FC">
        <w:t>3</w:t>
      </w:r>
      <w:r w:rsidR="00BD6ACB">
        <w:t xml:space="preserve"> w ust. </w:t>
      </w:r>
      <w:r w:rsidR="00BD6ACB" w:rsidRPr="006F29FC">
        <w:t>1</w:t>
      </w:r>
      <w:r w:rsidR="00BD6ACB">
        <w:t xml:space="preserve"> pkt </w:t>
      </w:r>
      <w:r w:rsidR="00BD6ACB" w:rsidRPr="006F29FC">
        <w:t>7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PKTzmpktartykuempunktem"/>
      </w:pPr>
      <w:r>
        <w:t>„</w:t>
      </w:r>
      <w:r w:rsidR="002928B8" w:rsidRPr="006F29FC">
        <w:t>7)</w:t>
      </w:r>
      <w:r w:rsidR="002928B8" w:rsidRPr="006F29FC">
        <w:tab/>
        <w:t>sposobie</w:t>
      </w:r>
      <w:r w:rsidRPr="006F29FC">
        <w:t xml:space="preserve"> i</w:t>
      </w:r>
      <w:r>
        <w:t> </w:t>
      </w:r>
      <w:r w:rsidR="002928B8" w:rsidRPr="006F29FC">
        <w:t>miejscu składania uwag</w:t>
      </w:r>
      <w:r w:rsidRPr="006F29FC">
        <w:t xml:space="preserve"> i</w:t>
      </w:r>
      <w:r>
        <w:t> </w:t>
      </w:r>
      <w:r w:rsidR="002928B8" w:rsidRPr="006F29FC">
        <w:t>wniosków, wskazując jednocześnie 3</w:t>
      </w:r>
      <w:r w:rsidRPr="006F29FC">
        <w:t>0</w:t>
      </w:r>
      <w:r>
        <w:noBreakHyphen/>
      </w:r>
      <w:r w:rsidR="002928B8" w:rsidRPr="006F29FC">
        <w:t>dniowy termin ich składania;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21)</w:t>
      </w:r>
      <w:r w:rsidRPr="006F29FC">
        <w:tab/>
        <w:t>w</w:t>
      </w:r>
      <w:r w:rsidR="00BD6ACB">
        <w:t xml:space="preserve"> art. </w:t>
      </w:r>
      <w:r w:rsidRPr="006F29FC">
        <w:t>4</w:t>
      </w:r>
      <w:r w:rsidR="00BD6ACB" w:rsidRPr="006F29FC">
        <w:t>8</w:t>
      </w:r>
      <w:r w:rsidR="00BD6ACB">
        <w:t> </w:t>
      </w:r>
      <w:r w:rsidRPr="006F29FC">
        <w:t>po</w:t>
      </w:r>
      <w:r w:rsidR="00BD6ACB">
        <w:t xml:space="preserve"> ust. </w:t>
      </w:r>
      <w:r w:rsidR="00BD6ACB" w:rsidRPr="006F29FC">
        <w:t>3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3a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3a.</w:t>
      </w:r>
      <w:r>
        <w:t> </w:t>
      </w:r>
      <w:r w:rsidR="002928B8" w:rsidRPr="006F29FC">
        <w:t>Stanowisko organu opracowującego projekt dokumentu,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47,</w:t>
      </w:r>
      <w:r w:rsidRPr="006F29FC">
        <w:t xml:space="preserve"> w</w:t>
      </w:r>
      <w:r>
        <w:t> </w:t>
      </w:r>
      <w:r w:rsidR="002928B8" w:rsidRPr="006F29FC">
        <w:t>sprawie przeprow</w:t>
      </w:r>
      <w:r w:rsidR="002928B8" w:rsidRPr="006F29FC">
        <w:t>a</w:t>
      </w:r>
      <w:r w:rsidR="002928B8" w:rsidRPr="006F29FC">
        <w:t>dzenia strategicznej oceny oddziaływania na środowisko wymaga uzasadnienia zawierającego informacje</w:t>
      </w:r>
      <w:r w:rsidRPr="006F29FC">
        <w:t xml:space="preserve"> o</w:t>
      </w:r>
      <w:r>
        <w:t> </w:t>
      </w:r>
      <w:r w:rsidR="002928B8" w:rsidRPr="006F29FC">
        <w:t>uwarunkowaniach,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49.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22)</w:t>
      </w:r>
      <w:r w:rsidRPr="006F29FC">
        <w:tab/>
        <w:t>w</w:t>
      </w:r>
      <w:r w:rsidR="00BD6ACB">
        <w:t xml:space="preserve"> art. </w:t>
      </w:r>
      <w:r w:rsidRPr="006F29FC">
        <w:t>4</w:t>
      </w:r>
      <w:r w:rsidR="00BD6ACB" w:rsidRPr="006F29FC">
        <w:t>9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FRAGzmfragmentunpzdaniaartykuempunktem"/>
      </w:pPr>
      <w:r>
        <w:t>„</w:t>
      </w:r>
      <w:r w:rsidR="002928B8" w:rsidRPr="006F29FC">
        <w:t>Przy odstąpieniu od przeprowadzenia strategicznej oceny oddziaływania na środowisko,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4</w:t>
      </w:r>
      <w:r w:rsidRPr="006F29FC">
        <w:t>8</w:t>
      </w:r>
      <w:r>
        <w:t xml:space="preserve"> ust. </w:t>
      </w:r>
      <w:r w:rsidR="002928B8" w:rsidRPr="006F29FC">
        <w:t>1, albo przy ustalaniu, czy zachodzi konieczność przeprowadzenia takiej oceny, zgodnie</w:t>
      </w:r>
      <w:r w:rsidRPr="006F29FC">
        <w:t xml:space="preserve"> z</w:t>
      </w:r>
      <w:r>
        <w:t> art. </w:t>
      </w:r>
      <w:r w:rsidR="002928B8" w:rsidRPr="006F29FC">
        <w:t>47, bierze się pod uwagę następujące uwarunkowania: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23)</w:t>
      </w:r>
      <w:r w:rsidRPr="006F29FC">
        <w:tab/>
        <w:t>w</w:t>
      </w:r>
      <w:r w:rsidR="00BD6ACB">
        <w:t xml:space="preserve"> art. </w:t>
      </w:r>
      <w:r w:rsidRPr="006F29FC">
        <w:t>5</w:t>
      </w:r>
      <w:r w:rsidR="00BD6ACB" w:rsidRPr="006F29FC">
        <w:t>1</w:t>
      </w:r>
      <w:r w:rsidR="00BD6ACB">
        <w:t xml:space="preserve"> w ust. </w:t>
      </w:r>
      <w:r w:rsidR="00BD6ACB" w:rsidRPr="006F29FC">
        <w:t>2</w:t>
      </w:r>
      <w:r w:rsidR="00BD6ACB">
        <w:t xml:space="preserve"> w pkt </w:t>
      </w:r>
      <w:r w:rsidR="00BD6ACB" w:rsidRPr="006F29FC">
        <w:t>1</w:t>
      </w:r>
      <w:r w:rsidR="00BD6ACB">
        <w:t xml:space="preserve"> w lit. </w:t>
      </w:r>
      <w:r w:rsidRPr="006F29FC">
        <w:t>e średnik zastępuje się przecinkiem</w:t>
      </w:r>
      <w:r w:rsidR="00BD6ACB" w:rsidRPr="006F29FC">
        <w:t xml:space="preserve"> </w:t>
      </w:r>
      <w:r w:rsidR="00BD6ACB" w:rsidRPr="002928B8">
        <w:t>i</w:t>
      </w:r>
      <w:r w:rsidR="00BD6ACB">
        <w:t> </w:t>
      </w:r>
      <w:r w:rsidRPr="002928B8">
        <w:t>dodaje się</w:t>
      </w:r>
      <w:r w:rsidR="00BD6ACB">
        <w:t xml:space="preserve"> lit. </w:t>
      </w:r>
      <w:r w:rsidRPr="002928B8">
        <w:t>f</w:t>
      </w:r>
      <w:r w:rsidR="00BD6ACB" w:rsidRPr="002928B8">
        <w:t xml:space="preserve"> 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LITzmlitartykuempunktem"/>
      </w:pPr>
      <w:r>
        <w:t>„</w:t>
      </w:r>
      <w:r w:rsidR="002928B8" w:rsidRPr="006F29FC">
        <w:t>f)</w:t>
      </w:r>
      <w:r w:rsidR="002928B8" w:rsidRPr="006F29FC">
        <w:tab/>
        <w:t>oświadczenie autora,</w:t>
      </w:r>
      <w:r w:rsidRPr="006F29FC">
        <w:t xml:space="preserve"> a</w:t>
      </w:r>
      <w:r>
        <w:t> </w:t>
      </w:r>
      <w:r w:rsidRPr="006F29FC">
        <w:t>w</w:t>
      </w:r>
      <w:r>
        <w:t> </w:t>
      </w:r>
      <w:r w:rsidR="002928B8" w:rsidRPr="006F29FC">
        <w:t>przypadku gdy wykonawcą prognozy jest zespół autorów – kierującego tym zespołem,</w:t>
      </w:r>
      <w:r w:rsidRPr="006F29FC">
        <w:t xml:space="preserve"> o</w:t>
      </w:r>
      <w:r>
        <w:t> </w:t>
      </w:r>
      <w:r w:rsidR="002928B8" w:rsidRPr="006F29FC">
        <w:t>spełnieniu wymagań,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74a</w:t>
      </w:r>
      <w:r>
        <w:t xml:space="preserve"> ust. </w:t>
      </w:r>
      <w:r w:rsidR="002928B8" w:rsidRPr="006F29FC">
        <w:t>2, stanowiące załącznik do prognozy;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24)</w:t>
      </w:r>
      <w:r w:rsidRPr="006F29FC">
        <w:tab/>
        <w:t>w</w:t>
      </w:r>
      <w:r w:rsidR="00BD6ACB">
        <w:t xml:space="preserve"> art. </w:t>
      </w:r>
      <w:r w:rsidRPr="006F29FC">
        <w:t>5</w:t>
      </w:r>
      <w:r w:rsidR="00BD6ACB" w:rsidRPr="006F29FC">
        <w:t>9</w:t>
      </w:r>
      <w:r w:rsidR="00BD6ACB">
        <w:t xml:space="preserve"> w ust. </w:t>
      </w:r>
      <w:r w:rsidR="00BD6ACB" w:rsidRPr="006F29FC">
        <w:t>2</w:t>
      </w:r>
      <w:r w:rsidR="00BD6ACB">
        <w:t xml:space="preserve"> pkt 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PKTzmpktartykuempunktem"/>
      </w:pPr>
      <w:r>
        <w:t>„</w:t>
      </w:r>
      <w:r w:rsidR="002928B8" w:rsidRPr="006F29FC">
        <w:t>2)</w:t>
      </w:r>
      <w:r w:rsidR="002928B8" w:rsidRPr="006F29FC">
        <w:tab/>
        <w:t>obowiązek przeprowadzenia oceny oddziaływania przedsięwzięcia na obszar Natura 200</w:t>
      </w:r>
      <w:r w:rsidRPr="006F29FC">
        <w:t>0</w:t>
      </w:r>
      <w:r>
        <w:t> </w:t>
      </w:r>
      <w:r w:rsidR="002928B8" w:rsidRPr="006F29FC">
        <w:t>został stwierdzony na podstawie</w:t>
      </w:r>
      <w:r>
        <w:t xml:space="preserve"> art. </w:t>
      </w:r>
      <w:r w:rsidR="002928B8" w:rsidRPr="006F29FC">
        <w:t>9</w:t>
      </w:r>
      <w:r w:rsidRPr="006F29FC">
        <w:t>7</w:t>
      </w:r>
      <w:r>
        <w:t xml:space="preserve"> ust. </w:t>
      </w:r>
      <w:r w:rsidR="002928B8" w:rsidRPr="006F29FC">
        <w:t>1.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25)</w:t>
      </w:r>
      <w:r w:rsidRPr="006F29FC">
        <w:tab/>
        <w:t>w</w:t>
      </w:r>
      <w:r w:rsidR="00BD6ACB">
        <w:t xml:space="preserve"> art. </w:t>
      </w:r>
      <w:r w:rsidRPr="006F29FC">
        <w:t>61: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2)</w:t>
      </w:r>
      <w:r w:rsidR="002928B8" w:rsidRPr="006F29FC">
        <w:tab/>
        <w:t>postępowania</w:t>
      </w:r>
      <w:r w:rsidRPr="006F29FC">
        <w:t xml:space="preserve"> w</w:t>
      </w:r>
      <w:r>
        <w:t> </w:t>
      </w:r>
      <w:r w:rsidR="002928B8" w:rsidRPr="006F29FC">
        <w:t>sprawie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</w:t>
      </w:r>
      <w:r w:rsidR="002928B8" w:rsidRPr="006F29FC">
        <w:t>o</w:t>
      </w:r>
      <w:r w:rsidR="002928B8" w:rsidRPr="006F29FC">
        <w:t>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jeżeli konieczność przeprowadzenia oceny oddział</w:t>
      </w:r>
      <w:r w:rsidR="002928B8" w:rsidRPr="006F29FC">
        <w:t>y</w:t>
      </w:r>
      <w:r w:rsidR="002928B8" w:rsidRPr="006F29FC">
        <w:t>wania przedsięwzięcia na środowisko została stwierdzona przez organ właściwy do wydania decyzji</w:t>
      </w:r>
      <w:r w:rsidRPr="006F29FC">
        <w:t xml:space="preserve"> o</w:t>
      </w:r>
      <w:r>
        <w:t> </w:t>
      </w:r>
      <w:r w:rsidR="002928B8" w:rsidRPr="006F29FC">
        <w:t>środowiskowych uwarunkowaniach oraz</w:t>
      </w:r>
      <w:r w:rsidRPr="006F29FC">
        <w:t xml:space="preserve"> w</w:t>
      </w:r>
      <w:r>
        <w:t> </w:t>
      </w:r>
      <w:r w:rsidR="002928B8" w:rsidRPr="006F29FC">
        <w:t>przypadku,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8</w:t>
      </w:r>
      <w:r>
        <w:t xml:space="preserve"> ust. </w:t>
      </w:r>
      <w:r w:rsidR="002928B8" w:rsidRPr="006F29FC">
        <w:t>1;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dodaje się</w:t>
      </w:r>
      <w:r w:rsidR="00BD6ACB">
        <w:t xml:space="preserve"> pkt </w:t>
      </w:r>
      <w:r w:rsidR="00BD6ACB" w:rsidRPr="006F29FC">
        <w:t>3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3)</w:t>
      </w:r>
      <w:r w:rsidR="002928B8" w:rsidRPr="006F29FC">
        <w:tab/>
        <w:t>postępowania</w:t>
      </w:r>
      <w:r w:rsidRPr="006F29FC">
        <w:t xml:space="preserve"> w</w:t>
      </w:r>
      <w:r>
        <w:t> </w:t>
      </w:r>
      <w:r w:rsidR="002928B8" w:rsidRPr="006F29FC">
        <w:t>sprawie wydania pozwolenia na budowę dla inwestycji</w:t>
      </w:r>
      <w:r w:rsidRPr="006F29FC">
        <w:t xml:space="preserve"> w</w:t>
      </w:r>
      <w:r>
        <w:t> </w:t>
      </w:r>
      <w:r w:rsidR="002928B8" w:rsidRPr="006F29FC">
        <w:t>zakresie budowy obiektu energetyki jądrowej lub inwestycji jej towarzyszącej,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9</w:t>
      </w:r>
      <w:r>
        <w:t> </w:t>
      </w:r>
      <w:r w:rsidR="002928B8" w:rsidRPr="006F29FC">
        <w:t>czerwca 201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>realizacji inwestycji</w:t>
      </w:r>
      <w:r w:rsidRPr="006F29FC">
        <w:t xml:space="preserve"> w</w:t>
      </w:r>
      <w:r>
        <w:t> </w:t>
      </w:r>
      <w:r w:rsidR="002928B8" w:rsidRPr="006F29FC">
        <w:t>zakresie obiektów energetyki jądrowej oraz inwest</w:t>
      </w:r>
      <w:r w:rsidR="002928B8" w:rsidRPr="006F29FC">
        <w:t>y</w:t>
      </w:r>
      <w:r w:rsidR="002928B8" w:rsidRPr="006F29FC">
        <w:t>cji towarzyszących (</w:t>
      </w:r>
      <w:r>
        <w:t>Dz. U. Nr </w:t>
      </w:r>
      <w:r w:rsidR="002928B8" w:rsidRPr="006F29FC">
        <w:t>135,</w:t>
      </w:r>
      <w:r>
        <w:t xml:space="preserve"> poz. </w:t>
      </w:r>
      <w:r w:rsidR="002928B8" w:rsidRPr="006F29FC">
        <w:t>789,</w:t>
      </w:r>
      <w:r w:rsidRPr="006F29FC">
        <w:t xml:space="preserve"> z</w:t>
      </w:r>
      <w:r>
        <w:t> </w:t>
      </w:r>
      <w:proofErr w:type="spellStart"/>
      <w:r w:rsidR="002928B8" w:rsidRPr="006F29FC">
        <w:t>późn</w:t>
      </w:r>
      <w:proofErr w:type="spellEnd"/>
      <w:r w:rsidR="002928B8" w:rsidRPr="006F29FC">
        <w:t>. zm.</w:t>
      </w:r>
      <w:r w:rsidR="002928B8" w:rsidRPr="006F29FC">
        <w:rPr>
          <w:rStyle w:val="Odwoanieprzypisudolnego"/>
        </w:rPr>
        <w:footnoteReference w:id="6"/>
      </w:r>
      <w:r w:rsidR="002928B8" w:rsidRPr="006F29FC">
        <w:rPr>
          <w:rStyle w:val="IGindeksgrny"/>
        </w:rPr>
        <w:t>)</w:t>
      </w:r>
      <w:r w:rsidR="002928B8" w:rsidRPr="006F29FC">
        <w:t>).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ust. 3a 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3a.</w:t>
      </w:r>
      <w:r>
        <w:t> </w:t>
      </w:r>
      <w:r w:rsidR="002928B8" w:rsidRPr="006F29FC">
        <w:t>Ocenę oddziaływania przedsięwzięcia na środowisko, stanowiącą część postępowania</w:t>
      </w:r>
      <w:r w:rsidRPr="006F29FC">
        <w:t xml:space="preserve"> w</w:t>
      </w:r>
      <w:r>
        <w:t> </w:t>
      </w:r>
      <w:r w:rsidR="002928B8" w:rsidRPr="006F29FC">
        <w:t>sprawie w</w:t>
      </w:r>
      <w:r w:rsidR="002928B8" w:rsidRPr="006F29FC">
        <w:t>y</w:t>
      </w:r>
      <w:r w:rsidR="002928B8" w:rsidRPr="006F29FC">
        <w:t>dania decyzji</w:t>
      </w:r>
      <w:r w:rsidRPr="006F29FC">
        <w:t xml:space="preserve"> o</w:t>
      </w:r>
      <w:r>
        <w:t> </w:t>
      </w:r>
      <w:r w:rsidR="002928B8" w:rsidRPr="006F29FC">
        <w:t>pozwoleniu na budowę dla inwestycji</w:t>
      </w:r>
      <w:r w:rsidRPr="006F29FC">
        <w:t xml:space="preserve"> w</w:t>
      </w:r>
      <w:r>
        <w:t> </w:t>
      </w:r>
      <w:r w:rsidR="002928B8" w:rsidRPr="006F29FC">
        <w:t>zakresie budowy obiektu energetyki jądrowej,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9</w:t>
      </w:r>
      <w:r>
        <w:t> </w:t>
      </w:r>
      <w:r w:rsidR="002928B8" w:rsidRPr="006F29FC">
        <w:t>czerwca 201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>realizacji inwestycji</w:t>
      </w:r>
      <w:r w:rsidRPr="006F29FC">
        <w:t xml:space="preserve"> w</w:t>
      </w:r>
      <w:r>
        <w:t> </w:t>
      </w:r>
      <w:r w:rsidR="002928B8" w:rsidRPr="006F29FC">
        <w:t>zakresie obiektów energ</w:t>
      </w:r>
      <w:r w:rsidR="002928B8" w:rsidRPr="006F29FC">
        <w:t>e</w:t>
      </w:r>
      <w:r w:rsidR="002928B8" w:rsidRPr="006F29FC">
        <w:t>tyki jądrowej oraz inwestycji towarzyszących, przeprowadza Generalny Dyrektor Ochrony Środowiska.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po</w:t>
      </w:r>
      <w:r w:rsidR="00BD6ACB">
        <w:t xml:space="preserve"> ust. </w:t>
      </w:r>
      <w:r w:rsidRPr="006F29FC">
        <w:t>3a dodaje się</w:t>
      </w:r>
      <w:r w:rsidR="00BD6ACB">
        <w:t xml:space="preserve"> ust. </w:t>
      </w:r>
      <w:r w:rsidRPr="006F29FC">
        <w:t>3b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3b.</w:t>
      </w:r>
      <w:r>
        <w:t> </w:t>
      </w:r>
      <w:r w:rsidR="002928B8" w:rsidRPr="006F29FC">
        <w:t>Ocenę oddziaływania przedsięwzięcia na środowisko, stanowiącą część postępowania</w:t>
      </w:r>
      <w:r w:rsidRPr="006F29FC">
        <w:t xml:space="preserve"> w</w:t>
      </w:r>
      <w:r>
        <w:t> </w:t>
      </w:r>
      <w:r w:rsidR="002928B8" w:rsidRPr="006F29FC">
        <w:t>sprawie w</w:t>
      </w:r>
      <w:r w:rsidR="002928B8" w:rsidRPr="006F29FC">
        <w:t>y</w:t>
      </w:r>
      <w:r w:rsidR="002928B8" w:rsidRPr="006F29FC">
        <w:t>dania decyzji</w:t>
      </w:r>
      <w:r w:rsidRPr="006F29FC">
        <w:t xml:space="preserve"> o</w:t>
      </w:r>
      <w:r>
        <w:t> </w:t>
      </w:r>
      <w:r w:rsidR="002928B8" w:rsidRPr="006F29FC">
        <w:t>pozwoleniu na budowę dla inwestycji towarzyszącej,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9</w:t>
      </w:r>
      <w:r>
        <w:t> </w:t>
      </w:r>
      <w:r w:rsidR="002928B8" w:rsidRPr="006F29FC">
        <w:t>czerwca 201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>realizacji inwestycji</w:t>
      </w:r>
      <w:r w:rsidRPr="006F29FC">
        <w:t xml:space="preserve"> w</w:t>
      </w:r>
      <w:r>
        <w:t> </w:t>
      </w:r>
      <w:r w:rsidR="002928B8" w:rsidRPr="006F29FC">
        <w:t>zakresie obiektów energetyki jądrowej oraz inwestycji tow</w:t>
      </w:r>
      <w:r w:rsidR="002928B8" w:rsidRPr="006F29FC">
        <w:t>a</w:t>
      </w:r>
      <w:r w:rsidR="002928B8" w:rsidRPr="006F29FC">
        <w:t>rzyszących, przeprowadza regionalny dyrektor ochrony środowiska.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26)</w:t>
      </w:r>
      <w:r w:rsidRPr="006F29FC">
        <w:tab/>
        <w:t>w</w:t>
      </w:r>
      <w:r w:rsidR="00BD6ACB">
        <w:t xml:space="preserve"> art. </w:t>
      </w:r>
      <w:r w:rsidRPr="006F29FC">
        <w:t>62: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="00BD6ACB" w:rsidRPr="006F29FC">
        <w:t>1</w:t>
      </w:r>
      <w:r w:rsidR="00BD6ACB">
        <w:t xml:space="preserve"> lit. </w:t>
      </w:r>
      <w:r w:rsidR="00BD6ACB" w:rsidRPr="006F29FC">
        <w:t>a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LITzmlittiret"/>
      </w:pPr>
      <w:r>
        <w:t>„</w:t>
      </w:r>
      <w:r w:rsidR="002928B8" w:rsidRPr="006F29FC">
        <w:t>a)</w:t>
      </w:r>
      <w:r w:rsidR="002928B8" w:rsidRPr="006F29FC">
        <w:tab/>
        <w:t>środowisko oraz ludność,</w:t>
      </w:r>
      <w:r w:rsidRPr="006F29FC">
        <w:t xml:space="preserve"> w</w:t>
      </w:r>
      <w:r>
        <w:t> </w:t>
      </w:r>
      <w:r w:rsidR="002928B8" w:rsidRPr="006F29FC">
        <w:t>tym zdrowie</w:t>
      </w:r>
      <w:r w:rsidRPr="006F29FC">
        <w:t xml:space="preserve"> i</w:t>
      </w:r>
      <w:r>
        <w:t> </w:t>
      </w:r>
      <w:r w:rsidR="002928B8" w:rsidRPr="006F29FC">
        <w:t>warunki życia ludzi,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="00BD6ACB" w:rsidRPr="006F29FC">
        <w:t>1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1a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1a)</w:t>
      </w:r>
      <w:r w:rsidR="002928B8" w:rsidRPr="006F29FC">
        <w:tab/>
        <w:t>ryzyko wystąpienia poważnych awarii oraz katastrof naturalnych</w:t>
      </w:r>
      <w:r w:rsidRPr="006F29FC">
        <w:t xml:space="preserve"> i</w:t>
      </w:r>
      <w:r>
        <w:t> </w:t>
      </w:r>
      <w:r w:rsidR="002928B8" w:rsidRPr="006F29FC">
        <w:t>budowlanych;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 xml:space="preserve">ust.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2.</w:t>
      </w:r>
      <w:r>
        <w:t> </w:t>
      </w:r>
      <w:r w:rsidRPr="006F29FC">
        <w:t>W</w:t>
      </w:r>
      <w:r>
        <w:t> </w:t>
      </w:r>
      <w:r w:rsidR="002928B8" w:rsidRPr="006F29FC">
        <w:t>ramach oceny oddziaływania przedsięwzięcia na obszar Natura 200</w:t>
      </w:r>
      <w:r w:rsidRPr="006F29FC">
        <w:t>0</w:t>
      </w:r>
      <w:r>
        <w:t> </w:t>
      </w:r>
      <w:r w:rsidR="002928B8" w:rsidRPr="006F29FC">
        <w:t>określa się, analizuje oraz oc</w:t>
      </w:r>
      <w:r w:rsidR="002928B8" w:rsidRPr="006F29FC">
        <w:t>e</w:t>
      </w:r>
      <w:r w:rsidR="002928B8" w:rsidRPr="006F29FC">
        <w:t>nia oddziaływania przedsięwzięcia na obszary Natura 2000, biorąc pod uwagę także skumulowane oddziaływ</w:t>
      </w:r>
      <w:r w:rsidR="002928B8" w:rsidRPr="006F29FC">
        <w:t>a</w:t>
      </w:r>
      <w:r w:rsidR="002928B8" w:rsidRPr="006F29FC">
        <w:t>nie przedsięwzięcia</w:t>
      </w:r>
      <w:r w:rsidRPr="006F29FC">
        <w:t xml:space="preserve"> z</w:t>
      </w:r>
      <w:r>
        <w:t> </w:t>
      </w:r>
      <w:r w:rsidR="002928B8" w:rsidRPr="006F29FC">
        <w:t>innymi realizowanymi, zrealizowanymi lub planowanymi przedsięwzięciami.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27)</w:t>
      </w:r>
      <w:r w:rsidRPr="006F29FC">
        <w:tab/>
        <w:t>po</w:t>
      </w:r>
      <w:r w:rsidR="00BD6ACB">
        <w:t xml:space="preserve"> art. </w:t>
      </w:r>
      <w:r w:rsidRPr="006F29FC">
        <w:t>6</w:t>
      </w:r>
      <w:r w:rsidR="00BD6ACB" w:rsidRPr="006F29FC">
        <w:t>2</w:t>
      </w:r>
      <w:r w:rsidR="00BD6ACB">
        <w:t> </w:t>
      </w:r>
      <w:r w:rsidRPr="006F29FC">
        <w:t>dodaje się</w:t>
      </w:r>
      <w:r w:rsidR="00BD6ACB">
        <w:t xml:space="preserve"> art. </w:t>
      </w:r>
      <w:r w:rsidRPr="006F29FC">
        <w:t>62a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2928B8" w:rsidRDefault="00BD6ACB" w:rsidP="00BD6ACB">
      <w:pPr>
        <w:pStyle w:val="ZARTzmartartykuempunktem"/>
        <w:keepNext/>
      </w:pPr>
      <w:r>
        <w:t>„</w:t>
      </w:r>
      <w:r w:rsidR="002928B8" w:rsidRPr="006F29FC">
        <w:t>Art.</w:t>
      </w:r>
      <w:r>
        <w:t> </w:t>
      </w:r>
      <w:r w:rsidR="002928B8" w:rsidRPr="006F29FC">
        <w:t>62a.</w:t>
      </w:r>
      <w:r>
        <w:t> </w:t>
      </w:r>
      <w:r w:rsidR="002928B8" w:rsidRPr="006F29FC">
        <w:t>1. Karta informacyjna przedsięwzięcia powinna zawierać podstawowe informacje</w:t>
      </w:r>
      <w:r w:rsidRPr="006F29FC">
        <w:t xml:space="preserve"> o</w:t>
      </w:r>
      <w:r>
        <w:t> </w:t>
      </w:r>
      <w:r w:rsidR="002928B8" w:rsidRPr="006F29FC">
        <w:t>planowanym przedsięwzięciu, umożliwiające analizę kryteriów,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6</w:t>
      </w:r>
      <w:r w:rsidRPr="006F29FC">
        <w:t>3</w:t>
      </w:r>
      <w:r>
        <w:t xml:space="preserve"> ust. </w:t>
      </w:r>
      <w:r w:rsidR="002928B8" w:rsidRPr="006F29FC">
        <w:t>1, lub określenie zakresu raportu</w:t>
      </w:r>
      <w:r w:rsidRPr="006F29FC">
        <w:t xml:space="preserve"> o</w:t>
      </w:r>
      <w:r>
        <w:t> </w:t>
      </w:r>
      <w:r w:rsidR="002928B8" w:rsidRPr="006F29FC">
        <w:t>oddziaływaniu przedsięwzięcia na środowisko zgodnie</w:t>
      </w:r>
      <w:r w:rsidRPr="006F29FC">
        <w:t xml:space="preserve"> z</w:t>
      </w:r>
      <w:r>
        <w:t> art. </w:t>
      </w:r>
      <w:r w:rsidR="002928B8" w:rsidRPr="006F29FC">
        <w:t>69,</w:t>
      </w:r>
      <w:r w:rsidRPr="006F29FC">
        <w:t xml:space="preserve"> w</w:t>
      </w:r>
      <w:r>
        <w:t> </w:t>
      </w:r>
      <w:r w:rsidR="002928B8" w:rsidRPr="006F29FC">
        <w:t>szczególności dane o:</w:t>
      </w:r>
    </w:p>
    <w:p w:rsidR="002928B8" w:rsidRPr="006F29FC" w:rsidRDefault="002928B8" w:rsidP="002928B8">
      <w:pPr>
        <w:pStyle w:val="ZPKTzmpktartykuempunktem"/>
      </w:pPr>
      <w:r w:rsidRPr="006F29FC">
        <w:t>1)</w:t>
      </w:r>
      <w:r w:rsidRPr="006F29FC">
        <w:tab/>
        <w:t>rodzaju, cechach, skali</w:t>
      </w:r>
      <w:r w:rsidR="00BD6ACB" w:rsidRPr="006F29FC">
        <w:t xml:space="preserve"> i</w:t>
      </w:r>
      <w:r w:rsidR="00BD6ACB">
        <w:t> </w:t>
      </w:r>
      <w:r w:rsidRPr="006F29FC">
        <w:t>usytuowaniu przedsięwzięcia,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powierzchni zajmowanej nieruchomości,</w:t>
      </w:r>
      <w:r w:rsidR="00BD6ACB" w:rsidRPr="006F29FC">
        <w:t xml:space="preserve"> a</w:t>
      </w:r>
      <w:r w:rsidR="00BD6ACB">
        <w:t> </w:t>
      </w:r>
      <w:r w:rsidRPr="006F29FC">
        <w:t>także obiektu budowlanego oraz dotychczasowym sposobie ich w</w:t>
      </w:r>
      <w:r w:rsidRPr="006F29FC">
        <w:t>y</w:t>
      </w:r>
      <w:r w:rsidRPr="006F29FC">
        <w:t>korzystywania</w:t>
      </w:r>
      <w:r w:rsidR="00BD6ACB" w:rsidRPr="006F29FC">
        <w:t xml:space="preserve"> i</w:t>
      </w:r>
      <w:r w:rsidR="00BD6ACB">
        <w:t> </w:t>
      </w:r>
      <w:r w:rsidRPr="006F29FC">
        <w:t>pokryciu nieruchomości szatą roślinną,</w:t>
      </w:r>
    </w:p>
    <w:p w:rsidR="002928B8" w:rsidRPr="006F29FC" w:rsidRDefault="002928B8" w:rsidP="002928B8">
      <w:pPr>
        <w:pStyle w:val="ZPKTzmpktartykuempunktem"/>
      </w:pPr>
      <w:r w:rsidRPr="006F29FC">
        <w:t>3)</w:t>
      </w:r>
      <w:r w:rsidRPr="006F29FC">
        <w:tab/>
        <w:t>rodzaju technologii,</w:t>
      </w:r>
    </w:p>
    <w:p w:rsidR="002928B8" w:rsidRPr="006F29FC" w:rsidRDefault="002928B8" w:rsidP="002928B8">
      <w:pPr>
        <w:pStyle w:val="ZPKTzmpktartykuempunktem"/>
      </w:pPr>
      <w:r w:rsidRPr="006F29FC">
        <w:t>4)</w:t>
      </w:r>
      <w:r w:rsidRPr="006F29FC">
        <w:tab/>
        <w:t>ewentualnych wariantach przedsięwzięcia, przy czym</w:t>
      </w:r>
      <w:r w:rsidR="00BD6ACB" w:rsidRPr="006F29FC">
        <w:t xml:space="preserve"> w</w:t>
      </w:r>
      <w:r w:rsidR="00BD6ACB">
        <w:t> </w:t>
      </w:r>
      <w:r w:rsidRPr="006F29FC">
        <w:t>przypadku drogi</w:t>
      </w:r>
      <w:r w:rsidR="00BD6ACB" w:rsidRPr="006F29FC">
        <w:t xml:space="preserve"> w</w:t>
      </w:r>
      <w:r w:rsidR="00BD6ACB">
        <w:t> </w:t>
      </w:r>
      <w:r w:rsidRPr="006F29FC">
        <w:t>transeuropejskiej sieci drogowej każdy</w:t>
      </w:r>
      <w:r w:rsidR="00BD6ACB" w:rsidRPr="006F29FC">
        <w:t xml:space="preserve"> z</w:t>
      </w:r>
      <w:r w:rsidR="00BD6ACB">
        <w:t> </w:t>
      </w:r>
      <w:r w:rsidRPr="006F29FC">
        <w:t>analizowanych wariantów drogi musi być dopuszczalny pod względem bezpieczeństwa ruchu drog</w:t>
      </w:r>
      <w:r w:rsidRPr="006F29FC">
        <w:t>o</w:t>
      </w:r>
      <w:r w:rsidRPr="006F29FC">
        <w:t>wego,</w:t>
      </w:r>
    </w:p>
    <w:p w:rsidR="002928B8" w:rsidRPr="006F29FC" w:rsidRDefault="002928B8" w:rsidP="002928B8">
      <w:pPr>
        <w:pStyle w:val="ZPKTzmpktartykuempunktem"/>
      </w:pPr>
      <w:r w:rsidRPr="006F29FC">
        <w:t>5)</w:t>
      </w:r>
      <w:r w:rsidRPr="006F29FC">
        <w:tab/>
        <w:t>przewidywanej ilości wykorzystywanej wody, surowców, materiałów, paliw oraz energii,</w:t>
      </w:r>
    </w:p>
    <w:p w:rsidR="002928B8" w:rsidRPr="006F29FC" w:rsidRDefault="002928B8" w:rsidP="002928B8">
      <w:pPr>
        <w:pStyle w:val="ZPKTzmpktartykuempunktem"/>
      </w:pPr>
      <w:r w:rsidRPr="006F29FC">
        <w:t>6)</w:t>
      </w:r>
      <w:r w:rsidRPr="006F29FC">
        <w:tab/>
        <w:t>rozwiązaniach chroniących środowisko,</w:t>
      </w:r>
    </w:p>
    <w:p w:rsidR="002928B8" w:rsidRPr="006F29FC" w:rsidRDefault="002928B8" w:rsidP="002928B8">
      <w:pPr>
        <w:pStyle w:val="ZPKTzmpktartykuempunktem"/>
      </w:pPr>
      <w:r w:rsidRPr="006F29FC">
        <w:t>7)</w:t>
      </w:r>
      <w:r w:rsidRPr="006F29FC">
        <w:tab/>
        <w:t>rodzajach</w:t>
      </w:r>
      <w:r w:rsidR="00BD6ACB" w:rsidRPr="006F29FC">
        <w:t xml:space="preserve"> i</w:t>
      </w:r>
      <w:r w:rsidR="00BD6ACB">
        <w:t> </w:t>
      </w:r>
      <w:r w:rsidRPr="006F29FC">
        <w:t>przewidywanej ilości wprowadzanych do środowiska substancji lub energii przy zastosowaniu ro</w:t>
      </w:r>
      <w:r w:rsidRPr="006F29FC">
        <w:t>z</w:t>
      </w:r>
      <w:r w:rsidRPr="006F29FC">
        <w:t>wiązań chroniących środowisko,</w:t>
      </w:r>
    </w:p>
    <w:p w:rsidR="002928B8" w:rsidRPr="006F29FC" w:rsidRDefault="002928B8" w:rsidP="002928B8">
      <w:pPr>
        <w:pStyle w:val="ZPKTzmpktartykuempunktem"/>
      </w:pPr>
      <w:r w:rsidRPr="006F29FC">
        <w:t>8)</w:t>
      </w:r>
      <w:r w:rsidRPr="006F29FC">
        <w:tab/>
        <w:t>możliwym transgranicznym oddziaływaniu na środowisko,</w:t>
      </w:r>
    </w:p>
    <w:p w:rsidR="002928B8" w:rsidRPr="006F29FC" w:rsidRDefault="002928B8" w:rsidP="002928B8">
      <w:pPr>
        <w:pStyle w:val="ZPKTzmpktartykuempunktem"/>
      </w:pPr>
      <w:r w:rsidRPr="006F29FC">
        <w:t>9)</w:t>
      </w:r>
      <w:r w:rsidRPr="006F29FC">
        <w:tab/>
        <w:t>obszarach podlegających ochronie na podstawie ustawy</w:t>
      </w:r>
      <w:r w:rsidR="00BD6ACB" w:rsidRPr="006F29FC">
        <w:t xml:space="preserve"> z</w:t>
      </w:r>
      <w:r w:rsidR="00BD6ACB">
        <w:t> </w:t>
      </w:r>
      <w:r w:rsidRPr="006F29FC">
        <w:t>dnia 1</w:t>
      </w:r>
      <w:r w:rsidR="00BD6ACB" w:rsidRPr="006F29FC">
        <w:t>6</w:t>
      </w:r>
      <w:r w:rsidR="00BD6ACB">
        <w:t> </w:t>
      </w:r>
      <w:r w:rsidRPr="006F29FC">
        <w:t>kwietnia 200</w:t>
      </w:r>
      <w:r w:rsidR="00BD6ACB" w:rsidRPr="006F29FC">
        <w:t>4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 xml:space="preserve">ochronie przyrody oraz </w:t>
      </w:r>
      <w:r w:rsidRPr="00BD6ACB">
        <w:t>korytarzach ekologicznych, znajdujących</w:t>
      </w:r>
      <w:r w:rsidRPr="006F29FC">
        <w:t xml:space="preserve"> się</w:t>
      </w:r>
      <w:r w:rsidR="00BD6ACB" w:rsidRPr="006F29FC">
        <w:t xml:space="preserve"> w</w:t>
      </w:r>
      <w:r w:rsidR="00BD6ACB">
        <w:t> </w:t>
      </w:r>
      <w:r w:rsidRPr="006F29FC">
        <w:t>zasięgu znaczącego oddziaływania przedsięwzięcia,</w:t>
      </w:r>
    </w:p>
    <w:p w:rsidR="002928B8" w:rsidRPr="006F29FC" w:rsidRDefault="002928B8" w:rsidP="002928B8">
      <w:pPr>
        <w:pStyle w:val="ZPKTzmpktartykuempunktem"/>
      </w:pPr>
      <w:r w:rsidRPr="006F29FC">
        <w:t>10)</w:t>
      </w:r>
      <w:r w:rsidRPr="006F29FC">
        <w:tab/>
        <w:t>wpływie planowanej drogi na bezpieczeństwo ruchu drogowego</w:t>
      </w:r>
      <w:r w:rsidR="00BD6ACB" w:rsidRPr="006F29FC">
        <w:t xml:space="preserve"> w</w:t>
      </w:r>
      <w:r w:rsidR="00BD6ACB">
        <w:t> </w:t>
      </w:r>
      <w:r w:rsidRPr="006F29FC">
        <w:t>przypadku drogi</w:t>
      </w:r>
      <w:r w:rsidR="00BD6ACB" w:rsidRPr="006F29FC">
        <w:t xml:space="preserve"> w</w:t>
      </w:r>
      <w:r w:rsidR="00BD6ACB">
        <w:t> </w:t>
      </w:r>
      <w:r w:rsidRPr="006F29FC">
        <w:t>transeuropejskiej sieci drogowej,</w:t>
      </w:r>
    </w:p>
    <w:p w:rsidR="002928B8" w:rsidRPr="006F29FC" w:rsidRDefault="002928B8" w:rsidP="002928B8">
      <w:pPr>
        <w:pStyle w:val="ZPKTzmpktartykuempunktem"/>
      </w:pPr>
      <w:r w:rsidRPr="006F29FC">
        <w:t>11)</w:t>
      </w:r>
      <w:r w:rsidRPr="006F29FC">
        <w:tab/>
        <w:t>przedsięwzięciach realizowanych</w:t>
      </w:r>
      <w:r w:rsidR="00BD6ACB" w:rsidRPr="006F29FC">
        <w:t xml:space="preserve"> i</w:t>
      </w:r>
      <w:r w:rsidR="00BD6ACB">
        <w:t> </w:t>
      </w:r>
      <w:r w:rsidRPr="006F29FC">
        <w:t>zrealizowanych, znajdujących się na terenie, na którym planuje się realiz</w:t>
      </w:r>
      <w:r w:rsidRPr="006F29FC">
        <w:t>a</w:t>
      </w:r>
      <w:r w:rsidRPr="006F29FC">
        <w:t>cję przedsięwzięcia, oraz</w:t>
      </w:r>
      <w:r w:rsidR="00BD6ACB" w:rsidRPr="006F29FC">
        <w:t xml:space="preserve"> w</w:t>
      </w:r>
      <w:r w:rsidR="00BD6ACB">
        <w:t> </w:t>
      </w:r>
      <w:r w:rsidRPr="006F29FC">
        <w:t>obszarze oddziaływania przedsięwzięcia lub których oddziaływania mieszczą się</w:t>
      </w:r>
      <w:r w:rsidR="00BD6ACB" w:rsidRPr="006F29FC">
        <w:t xml:space="preserve"> w</w:t>
      </w:r>
      <w:r w:rsidR="00BD6ACB">
        <w:t> </w:t>
      </w:r>
      <w:r w:rsidRPr="006F29FC">
        <w:t>obszarze oddziaływania planowanego przedsięwzięcia –</w:t>
      </w:r>
      <w:r w:rsidR="00BD6ACB" w:rsidRPr="006F29FC">
        <w:t xml:space="preserve"> w</w:t>
      </w:r>
      <w:r w:rsidR="00BD6ACB">
        <w:t> </w:t>
      </w:r>
      <w:r w:rsidRPr="006F29FC">
        <w:t>zakresie,</w:t>
      </w:r>
      <w:r w:rsidR="00BD6ACB" w:rsidRPr="006F29FC">
        <w:t xml:space="preserve"> w</w:t>
      </w:r>
      <w:r w:rsidR="00BD6ACB">
        <w:t> </w:t>
      </w:r>
      <w:r w:rsidRPr="006F29FC">
        <w:t>jakim ich oddziaływania mogą pr</w:t>
      </w:r>
      <w:r w:rsidRPr="006F29FC">
        <w:t>o</w:t>
      </w:r>
      <w:r w:rsidRPr="006F29FC">
        <w:t>wadzić do skumulowania oddziaływań</w:t>
      </w:r>
      <w:r w:rsidR="00BD6ACB" w:rsidRPr="006F29FC">
        <w:t xml:space="preserve"> z</w:t>
      </w:r>
      <w:r w:rsidR="00BD6ACB">
        <w:t> </w:t>
      </w:r>
      <w:r w:rsidRPr="006F29FC">
        <w:t>planowanym przedsięwzięciem,</w:t>
      </w:r>
    </w:p>
    <w:p w:rsidR="002928B8" w:rsidRPr="006F29FC" w:rsidRDefault="002928B8" w:rsidP="002928B8">
      <w:pPr>
        <w:pStyle w:val="ZPKTzmpktartykuempunktem"/>
      </w:pPr>
      <w:r w:rsidRPr="006F29FC">
        <w:t>12)</w:t>
      </w:r>
      <w:r w:rsidRPr="006F29FC">
        <w:tab/>
        <w:t>ryzyku wystąpienia poważnej awarii lub katastrofy naturalnej</w:t>
      </w:r>
      <w:r w:rsidR="00BD6ACB" w:rsidRPr="006F29FC">
        <w:t xml:space="preserve"> i</w:t>
      </w:r>
      <w:r w:rsidR="00BD6ACB">
        <w:t> </w:t>
      </w:r>
      <w:r w:rsidRPr="006F29FC">
        <w:t>budowlanej,</w:t>
      </w:r>
    </w:p>
    <w:p w:rsidR="002928B8" w:rsidRPr="006F29FC" w:rsidRDefault="002928B8" w:rsidP="002928B8">
      <w:pPr>
        <w:pStyle w:val="ZPKTzmpktartykuempunktem"/>
      </w:pPr>
      <w:r w:rsidRPr="006F29FC">
        <w:t>13)</w:t>
      </w:r>
      <w:r w:rsidRPr="006F29FC">
        <w:tab/>
        <w:t>przewidywanych ilościach</w:t>
      </w:r>
      <w:r w:rsidR="00BD6ACB" w:rsidRPr="006F29FC">
        <w:t xml:space="preserve"> i</w:t>
      </w:r>
      <w:r w:rsidR="00BD6ACB">
        <w:t> </w:t>
      </w:r>
      <w:r w:rsidRPr="006F29FC">
        <w:t>rodzajach wytwarzanych odpadów oraz ich wpływie na środowisko,</w:t>
      </w:r>
    </w:p>
    <w:p w:rsidR="002928B8" w:rsidRPr="002928B8" w:rsidRDefault="002928B8" w:rsidP="00BD6ACB">
      <w:pPr>
        <w:pStyle w:val="ZPKTzmpktartykuempunktem"/>
        <w:keepNext/>
      </w:pPr>
      <w:r w:rsidRPr="006F29FC">
        <w:t>14)</w:t>
      </w:r>
      <w:r w:rsidRPr="006F29FC">
        <w:tab/>
        <w:t>pracach rozbiórkowych dotyczących przedsięwzięć mogących znacząco oddziaływać na środowisko</w:t>
      </w:r>
    </w:p>
    <w:p w:rsidR="002928B8" w:rsidRPr="00BD6ACB" w:rsidRDefault="002928B8" w:rsidP="002928B8">
      <w:pPr>
        <w:pStyle w:val="ZCZWSPPKTzmczciwsppktartykuempunktem"/>
      </w:pPr>
      <w:r w:rsidRPr="006F29FC">
        <w:t>–</w:t>
      </w:r>
      <w:r w:rsidR="00BD6ACB">
        <w:t> </w:t>
      </w:r>
      <w:r w:rsidR="00BD6ACB" w:rsidRPr="006F29FC">
        <w:t>z</w:t>
      </w:r>
      <w:r w:rsidR="00BD6ACB">
        <w:t> </w:t>
      </w:r>
      <w:r w:rsidRPr="006F29FC">
        <w:t xml:space="preserve">uwzględnieniem dostępnych wyników innych ocen wpływu na środowisko, </w:t>
      </w:r>
      <w:r w:rsidRPr="00BD6ACB">
        <w:t>przeprowadzonych na podstawie o</w:t>
      </w:r>
      <w:r w:rsidRPr="00BD6ACB">
        <w:t>d</w:t>
      </w:r>
      <w:r w:rsidRPr="00BD6ACB">
        <w:t>rębnych przepisów.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Kartę informacyjną przedsięwzięcia podpisuje autor,</w:t>
      </w:r>
      <w:r w:rsidR="00BD6ACB" w:rsidRPr="006F29FC">
        <w:t xml:space="preserve"> a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przypadku gdy jej wykonawcą jest zespół autorów – kierujący tym zespołem, wraz</w:t>
      </w:r>
      <w:r w:rsidR="00BD6ACB" w:rsidRPr="006F29FC">
        <w:t xml:space="preserve"> z</w:t>
      </w:r>
      <w:r w:rsidR="00BD6ACB">
        <w:t> </w:t>
      </w:r>
      <w:r w:rsidRPr="006F29FC">
        <w:t>podaniem imienia</w:t>
      </w:r>
      <w:r w:rsidR="00BD6ACB" w:rsidRPr="006F29FC">
        <w:t xml:space="preserve"> i</w:t>
      </w:r>
      <w:r w:rsidR="00BD6ACB">
        <w:t> </w:t>
      </w:r>
      <w:r w:rsidRPr="006F29FC">
        <w:t>nazwiska oraz daty sporządzenia karty informacyjnej prze</w:t>
      </w:r>
      <w:r w:rsidRPr="006F29FC">
        <w:t>d</w:t>
      </w:r>
      <w:r w:rsidRPr="006F29FC">
        <w:t>sięwzięcia.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28)</w:t>
      </w:r>
      <w:r w:rsidRPr="006F29FC">
        <w:tab/>
        <w:t>w</w:t>
      </w:r>
      <w:r w:rsidR="00BD6ACB">
        <w:t xml:space="preserve"> art. </w:t>
      </w:r>
      <w:r w:rsidRPr="006F29FC">
        <w:t>63: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TIRFRAGMzmnpwprdowyliczeniatiret"/>
      </w:pPr>
      <w:r>
        <w:t>„</w:t>
      </w:r>
      <w:r w:rsidR="002928B8" w:rsidRPr="006F29FC">
        <w:t>Obowiązek przeprowadzenia oceny oddziaływania przedsięwzięcia na środowisko dla planowanego prze</w:t>
      </w:r>
      <w:r w:rsidR="002928B8" w:rsidRPr="006F29FC">
        <w:t>d</w:t>
      </w:r>
      <w:r w:rsidR="002928B8" w:rsidRPr="006F29FC">
        <w:t>sięwzięcia mogącego potencjalnie znacząco oddziaływać na środowisko stwierdza,</w:t>
      </w:r>
      <w:r w:rsidRPr="006F29FC">
        <w:t xml:space="preserve"> w</w:t>
      </w:r>
      <w:r>
        <w:t> </w:t>
      </w:r>
      <w:r w:rsidR="002928B8" w:rsidRPr="006F29FC">
        <w:t>drodze postanowienia, organ właściwy do wydania decyzji</w:t>
      </w:r>
      <w:r w:rsidRPr="006F29FC">
        <w:t xml:space="preserve"> o</w:t>
      </w:r>
      <w:r>
        <w:t> </w:t>
      </w:r>
      <w:r w:rsidR="002928B8" w:rsidRPr="006F29FC">
        <w:t>środowiskowych uwarunkowaniach, uwzględniając łącznie następujące kryteria: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1: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a–c otrzymują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a)</w:t>
      </w:r>
      <w:r w:rsidR="002928B8" w:rsidRPr="006F29FC">
        <w:tab/>
        <w:t>skali przedsięwzięcia</w:t>
      </w:r>
      <w:r w:rsidRPr="006F29FC">
        <w:t xml:space="preserve"> i</w:t>
      </w:r>
      <w:r>
        <w:t> </w:t>
      </w:r>
      <w:r w:rsidR="002928B8" w:rsidRPr="006F29FC">
        <w:t>wielkości zajmowanego terenu oraz ich wzajemnych proporcji,</w:t>
      </w:r>
      <w:r w:rsidRPr="006F29FC">
        <w:t xml:space="preserve"> a</w:t>
      </w:r>
      <w:r>
        <w:t> </w:t>
      </w:r>
      <w:r w:rsidR="002928B8" w:rsidRPr="006F29FC">
        <w:t>także istotnych rozwiązań charakteryzujących przedsięwzięcie,</w:t>
      </w:r>
    </w:p>
    <w:p w:rsidR="002928B8" w:rsidRPr="006F29FC" w:rsidRDefault="002928B8" w:rsidP="002928B8">
      <w:pPr>
        <w:pStyle w:val="Z2TIRLITzmlitpodwjnymtiret"/>
      </w:pPr>
      <w:r w:rsidRPr="006F29FC">
        <w:t>b)</w:t>
      </w:r>
      <w:r w:rsidRPr="006F29FC">
        <w:tab/>
        <w:t>powiązań</w:t>
      </w:r>
      <w:r w:rsidR="00BD6ACB" w:rsidRPr="006F29FC">
        <w:t xml:space="preserve"> z</w:t>
      </w:r>
      <w:r w:rsidR="00BD6ACB">
        <w:t> </w:t>
      </w:r>
      <w:r w:rsidRPr="006F29FC">
        <w:t>innymi przedsięwzięciami,</w:t>
      </w:r>
      <w:r w:rsidR="00BD6ACB" w:rsidRPr="006F29FC">
        <w:t xml:space="preserve"> w</w:t>
      </w:r>
      <w:r w:rsidR="00BD6ACB">
        <w:t> </w:t>
      </w:r>
      <w:r w:rsidRPr="006F29FC">
        <w:t>szczególności kumulowania się oddziaływań przedsi</w:t>
      </w:r>
      <w:r w:rsidRPr="006F29FC">
        <w:t>ę</w:t>
      </w:r>
      <w:r w:rsidRPr="006F29FC">
        <w:t>wzięć realizowanych</w:t>
      </w:r>
      <w:r w:rsidR="00BD6ACB" w:rsidRPr="006F29FC">
        <w:t xml:space="preserve"> </w:t>
      </w:r>
      <w:r w:rsidR="00BD6ACB" w:rsidRPr="00AE2836">
        <w:t>i </w:t>
      </w:r>
      <w:r w:rsidRPr="00AE2836">
        <w:t>zrealizowanych,</w:t>
      </w:r>
      <w:r w:rsidRPr="006F29FC">
        <w:t xml:space="preserve"> dla których została wydana decyzja</w:t>
      </w:r>
      <w:r w:rsidR="00BD6ACB" w:rsidRPr="006F29FC">
        <w:t xml:space="preserve"> o</w:t>
      </w:r>
      <w:r w:rsidR="00BD6ACB">
        <w:t> </w:t>
      </w:r>
      <w:r w:rsidRPr="006F29FC">
        <w:t xml:space="preserve">środowiskowych </w:t>
      </w:r>
      <w:r w:rsidRPr="00AE2836">
        <w:t>uwarunkowaniach, znajdujących</w:t>
      </w:r>
      <w:r w:rsidRPr="006F29FC">
        <w:t xml:space="preserve"> się na terenie, na którym planuje się </w:t>
      </w:r>
      <w:r w:rsidRPr="00AE2836">
        <w:t>realizację przedsięwzięcia,</w:t>
      </w:r>
      <w:r w:rsidRPr="006F29FC">
        <w:t xml:space="preserve"> oraz</w:t>
      </w:r>
      <w:r w:rsidR="00BD6ACB" w:rsidRPr="006F29FC">
        <w:t xml:space="preserve"> w</w:t>
      </w:r>
      <w:r w:rsidR="00BD6ACB">
        <w:t> </w:t>
      </w:r>
      <w:r w:rsidRPr="006F29FC">
        <w:t>obszarze oddziaływania przedsięwzięcia lub których oddziaływania mieszczą się</w:t>
      </w:r>
      <w:r w:rsidR="00BD6ACB" w:rsidRPr="006F29FC">
        <w:t xml:space="preserve"> w</w:t>
      </w:r>
      <w:r w:rsidR="00BD6ACB">
        <w:t> </w:t>
      </w:r>
      <w:r w:rsidRPr="006F29FC">
        <w:t>obszarze oddziaływania planowanego przedsięwzięcia</w:t>
      </w:r>
      <w:r w:rsidR="00BD6ACB" w:rsidRPr="006F29FC">
        <w:t xml:space="preserve"> w</w:t>
      </w:r>
      <w:r w:rsidR="00BD6ACB">
        <w:t> </w:t>
      </w:r>
      <w:r w:rsidRPr="006F29FC">
        <w:t>zakresie,</w:t>
      </w:r>
      <w:r w:rsidR="00BD6ACB" w:rsidRPr="006F29FC">
        <w:t xml:space="preserve"> w</w:t>
      </w:r>
      <w:r w:rsidR="00BD6ACB">
        <w:t> </w:t>
      </w:r>
      <w:r w:rsidRPr="006F29FC">
        <w:t>jakim ich oddziaływania mogą prow</w:t>
      </w:r>
      <w:r w:rsidRPr="006F29FC">
        <w:t>a</w:t>
      </w:r>
      <w:r w:rsidRPr="006F29FC">
        <w:t>dzić do skumulowania oddziaływań</w:t>
      </w:r>
      <w:r w:rsidR="00BD6ACB" w:rsidRPr="006F29FC">
        <w:t xml:space="preserve"> z</w:t>
      </w:r>
      <w:r w:rsidR="00BD6ACB">
        <w:t> </w:t>
      </w:r>
      <w:r w:rsidRPr="006F29FC">
        <w:t>planowanym przedsięwzięciem,</w:t>
      </w:r>
    </w:p>
    <w:p w:rsidR="002928B8" w:rsidRPr="006F29FC" w:rsidRDefault="002928B8" w:rsidP="002928B8">
      <w:pPr>
        <w:pStyle w:val="Z2TIRLITzmlitpodwjnymtiret"/>
      </w:pPr>
      <w:r w:rsidRPr="006F29FC">
        <w:t>c)</w:t>
      </w:r>
      <w:r w:rsidRPr="006F29FC">
        <w:tab/>
        <w:t>różnorodności biologicznej, wykorzystywania zasobów naturalnych,</w:t>
      </w:r>
      <w:r w:rsidR="00BD6ACB" w:rsidRPr="006F29FC">
        <w:t xml:space="preserve"> w</w:t>
      </w:r>
      <w:r w:rsidR="00BD6ACB">
        <w:t> </w:t>
      </w:r>
      <w:r w:rsidRPr="006F29FC">
        <w:t>tym gleby, wody</w:t>
      </w:r>
      <w:r w:rsidR="00BD6ACB" w:rsidRPr="006F29FC">
        <w:t xml:space="preserve"> i</w:t>
      </w:r>
      <w:r w:rsidR="00BD6ACB">
        <w:t> </w:t>
      </w:r>
      <w:r w:rsidRPr="006F29FC">
        <w:t>powierzchni ziemi,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e otrzymuje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e)</w:t>
      </w:r>
      <w:r w:rsidR="002928B8" w:rsidRPr="006F29FC">
        <w:tab/>
        <w:t>ocenionego</w:t>
      </w:r>
      <w:r w:rsidRPr="006F29FC">
        <w:t xml:space="preserve"> w</w:t>
      </w:r>
      <w:r>
        <w:t> </w:t>
      </w:r>
      <w:r w:rsidR="002928B8" w:rsidRPr="006F29FC">
        <w:t>oparciu</w:t>
      </w:r>
      <w:r w:rsidRPr="006F29FC">
        <w:t xml:space="preserve"> o</w:t>
      </w:r>
      <w:r>
        <w:t> </w:t>
      </w:r>
      <w:r w:rsidR="002928B8" w:rsidRPr="006F29FC">
        <w:t>wiedzę naukową ryzyka wystąpienia poważnych awarii lub katastrof nat</w:t>
      </w:r>
      <w:r w:rsidR="002928B8" w:rsidRPr="006F29FC">
        <w:t>u</w:t>
      </w:r>
      <w:r w:rsidR="002928B8" w:rsidRPr="006F29FC">
        <w:t>ralnych</w:t>
      </w:r>
      <w:r w:rsidRPr="006F29FC">
        <w:t xml:space="preserve"> i</w:t>
      </w:r>
      <w:r>
        <w:t> </w:t>
      </w:r>
      <w:r w:rsidR="002928B8" w:rsidRPr="006F29FC">
        <w:t>budowlanych, przy uwzględnieniu używanych substancji</w:t>
      </w:r>
      <w:r w:rsidRPr="006F29FC">
        <w:t xml:space="preserve"> i</w:t>
      </w:r>
      <w:r>
        <w:t> </w:t>
      </w:r>
      <w:r w:rsidR="002928B8" w:rsidRPr="006F29FC">
        <w:t>stosowanych technologii,</w:t>
      </w:r>
      <w:r w:rsidRPr="006F29FC">
        <w:t xml:space="preserve"> w</w:t>
      </w:r>
      <w:r>
        <w:t> </w:t>
      </w:r>
      <w:r w:rsidR="002928B8" w:rsidRPr="006F29FC">
        <w:t>tym ryzyka związanego ze zmianą klimatu,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dodaje się</w:t>
      </w:r>
      <w:r w:rsidR="00BD6ACB">
        <w:t xml:space="preserve"> lit. </w:t>
      </w:r>
      <w:r w:rsidRPr="006F29FC">
        <w:t>f</w:t>
      </w:r>
      <w:r w:rsidR="00BD6ACB" w:rsidRPr="006F29FC">
        <w:t xml:space="preserve"> i</w:t>
      </w:r>
      <w:r w:rsidR="00BD6ACB">
        <w:t> </w:t>
      </w:r>
      <w:r w:rsidRPr="006F29FC">
        <w:t>g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f)</w:t>
      </w:r>
      <w:r w:rsidR="002928B8" w:rsidRPr="006F29FC">
        <w:tab/>
        <w:t>przewidywanych ilości</w:t>
      </w:r>
      <w:r w:rsidRPr="006F29FC">
        <w:t xml:space="preserve"> i</w:t>
      </w:r>
      <w:r>
        <w:t> </w:t>
      </w:r>
      <w:r w:rsidR="002928B8" w:rsidRPr="006F29FC">
        <w:t>rodzaju wytwarzanych odpadów oraz ich wpływu na środowisko,</w:t>
      </w:r>
      <w:r w:rsidRPr="006F29FC">
        <w:t xml:space="preserve"> w</w:t>
      </w:r>
      <w:r>
        <w:t> </w:t>
      </w:r>
      <w:r w:rsidR="002928B8" w:rsidRPr="006F29FC">
        <w:t>przypadkach gdy planuje się ich powstawanie,</w:t>
      </w:r>
    </w:p>
    <w:p w:rsidR="002928B8" w:rsidRPr="006F29FC" w:rsidRDefault="002928B8" w:rsidP="002928B8">
      <w:pPr>
        <w:pStyle w:val="Z2TIRLITzmlitpodwjnymtiret"/>
      </w:pPr>
      <w:r w:rsidRPr="006F29FC">
        <w:t>g)</w:t>
      </w:r>
      <w:r w:rsidRPr="006F29FC">
        <w:tab/>
        <w:t>zagrożenia dla zdrowia ludzi,</w:t>
      </w:r>
      <w:r w:rsidR="00BD6ACB" w:rsidRPr="006F29FC">
        <w:t xml:space="preserve"> w</w:t>
      </w:r>
      <w:r w:rsidR="00BD6ACB">
        <w:t> </w:t>
      </w:r>
      <w:r w:rsidRPr="006F29FC">
        <w:t>tym wynikającego</w:t>
      </w:r>
      <w:r w:rsidR="00BD6ACB" w:rsidRPr="006F29FC">
        <w:t xml:space="preserve"> z</w:t>
      </w:r>
      <w:r w:rsidR="00BD6ACB">
        <w:t> </w:t>
      </w:r>
      <w:r w:rsidRPr="006F29FC">
        <w:t>emisji;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2: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wprowadzenie do wyliczenia otrzymuje brzmienie:</w:t>
      </w:r>
    </w:p>
    <w:p w:rsidR="002928B8" w:rsidRPr="00537E51" w:rsidRDefault="00BD6ACB" w:rsidP="002928B8">
      <w:pPr>
        <w:pStyle w:val="Z2TIRFRAGMzmnpwprdowyliczeniapodwjnymtiret"/>
        <w:rPr>
          <w:spacing w:val="-2"/>
        </w:rPr>
      </w:pPr>
      <w:r w:rsidRPr="00537E51">
        <w:rPr>
          <w:spacing w:val="-2"/>
        </w:rPr>
        <w:t>„</w:t>
      </w:r>
      <w:r w:rsidR="002928B8" w:rsidRPr="00537E51">
        <w:rPr>
          <w:spacing w:val="-2"/>
        </w:rPr>
        <w:t>usytuowanie przedsięwzięcia,</w:t>
      </w:r>
      <w:r w:rsidRPr="00537E51">
        <w:rPr>
          <w:spacing w:val="-2"/>
        </w:rPr>
        <w:t xml:space="preserve"> z</w:t>
      </w:r>
      <w:r w:rsidR="004B2A1E" w:rsidRPr="00537E51">
        <w:rPr>
          <w:spacing w:val="-2"/>
        </w:rPr>
        <w:t xml:space="preserve"> </w:t>
      </w:r>
      <w:r w:rsidR="002928B8" w:rsidRPr="00537E51">
        <w:rPr>
          <w:spacing w:val="-2"/>
        </w:rPr>
        <w:t>uwzględnieniem możliwego zagrożenia dla środowiska,</w:t>
      </w:r>
      <w:r w:rsidRPr="00537E51">
        <w:rPr>
          <w:spacing w:val="-2"/>
        </w:rPr>
        <w:t xml:space="preserve"> w </w:t>
      </w:r>
      <w:r w:rsidR="002928B8" w:rsidRPr="00537E51">
        <w:rPr>
          <w:spacing w:val="-2"/>
        </w:rPr>
        <w:t>szczególności przy istniejącym</w:t>
      </w:r>
      <w:r w:rsidRPr="00537E51">
        <w:rPr>
          <w:spacing w:val="-2"/>
        </w:rPr>
        <w:t xml:space="preserve"> i </w:t>
      </w:r>
      <w:r w:rsidR="002928B8" w:rsidRPr="00537E51">
        <w:rPr>
          <w:spacing w:val="-2"/>
        </w:rPr>
        <w:t>planowanym użytkowaniu terenu, zdolności samooczyszczania się środowiska</w:t>
      </w:r>
      <w:r w:rsidRPr="00537E51">
        <w:rPr>
          <w:spacing w:val="-2"/>
        </w:rPr>
        <w:t xml:space="preserve"> i </w:t>
      </w:r>
      <w:r w:rsidR="002928B8" w:rsidRPr="00537E51">
        <w:rPr>
          <w:spacing w:val="-2"/>
        </w:rPr>
        <w:t>odnawiania się zasobów naturalnych, walorów przyrodniczych</w:t>
      </w:r>
      <w:r w:rsidRPr="00537E51">
        <w:rPr>
          <w:spacing w:val="-2"/>
        </w:rPr>
        <w:t xml:space="preserve"> i </w:t>
      </w:r>
      <w:r w:rsidR="002928B8" w:rsidRPr="00537E51">
        <w:rPr>
          <w:spacing w:val="-2"/>
        </w:rPr>
        <w:t>krajobrazowych oraz uwarunkowań mie</w:t>
      </w:r>
      <w:r w:rsidR="002928B8" w:rsidRPr="00537E51">
        <w:rPr>
          <w:spacing w:val="-2"/>
        </w:rPr>
        <w:t>j</w:t>
      </w:r>
      <w:r w:rsidR="002928B8" w:rsidRPr="00537E51">
        <w:rPr>
          <w:spacing w:val="-2"/>
        </w:rPr>
        <w:t>scowych planów zagospodarowania przestrzennego – uwzględniające:</w:t>
      </w:r>
      <w:r w:rsidRPr="00537E51">
        <w:rPr>
          <w:spacing w:val="-2"/>
        </w:rPr>
        <w:t>”</w:t>
      </w:r>
      <w:r w:rsidR="002928B8" w:rsidRPr="00537E51">
        <w:rPr>
          <w:spacing w:val="-2"/>
        </w:rPr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</w:t>
      </w:r>
      <w:r w:rsidR="00BD6ACB" w:rsidRPr="006F29FC">
        <w:t xml:space="preserve"> a</w:t>
      </w:r>
      <w:r w:rsidR="00BD6ACB">
        <w:t> </w:t>
      </w:r>
      <w:r w:rsidR="00BD6ACB" w:rsidRPr="006F29FC">
        <w:t>i</w:t>
      </w:r>
      <w:r w:rsidR="00BD6ACB">
        <w:t> </w:t>
      </w:r>
      <w:r w:rsidRPr="006F29FC">
        <w:t>b otrzymują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a)</w:t>
      </w:r>
      <w:r w:rsidR="002928B8" w:rsidRPr="006F29FC">
        <w:tab/>
        <w:t>obszary wodno</w:t>
      </w:r>
      <w:r>
        <w:softHyphen/>
      </w:r>
      <w:r>
        <w:noBreakHyphen/>
      </w:r>
      <w:r w:rsidR="002928B8" w:rsidRPr="006F29FC">
        <w:t>błotne, inne obszary</w:t>
      </w:r>
      <w:r w:rsidRPr="006F29FC">
        <w:t xml:space="preserve"> o</w:t>
      </w:r>
      <w:r>
        <w:t> </w:t>
      </w:r>
      <w:r w:rsidR="002928B8" w:rsidRPr="006F29FC">
        <w:t>płytkim zaleganiu wód podziemnych,</w:t>
      </w:r>
      <w:r w:rsidRPr="006F29FC">
        <w:t xml:space="preserve"> w</w:t>
      </w:r>
      <w:r>
        <w:t> </w:t>
      </w:r>
      <w:r w:rsidR="002928B8" w:rsidRPr="006F29FC">
        <w:t>tym siedliska łęg</w:t>
      </w:r>
      <w:r w:rsidR="002928B8" w:rsidRPr="006F29FC">
        <w:t>o</w:t>
      </w:r>
      <w:r w:rsidR="002928B8" w:rsidRPr="006F29FC">
        <w:t>we oraz ujścia rzek,</w:t>
      </w:r>
    </w:p>
    <w:p w:rsidR="002928B8" w:rsidRPr="006F29FC" w:rsidRDefault="002928B8" w:rsidP="002928B8">
      <w:pPr>
        <w:pStyle w:val="Z2TIRLITzmlitpodwjnymtiret"/>
      </w:pPr>
      <w:r w:rsidRPr="006F29FC">
        <w:t>b)</w:t>
      </w:r>
      <w:r w:rsidRPr="006F29FC">
        <w:tab/>
        <w:t>obszary wybrzeży</w:t>
      </w:r>
      <w:r w:rsidR="00BD6ACB" w:rsidRPr="006F29FC">
        <w:t xml:space="preserve"> i</w:t>
      </w:r>
      <w:r w:rsidR="00BD6ACB">
        <w:t> </w:t>
      </w:r>
      <w:r w:rsidRPr="006F29FC">
        <w:t>środowisko morskie,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e</w:t>
      </w:r>
      <w:r w:rsidR="00BD6ACB" w:rsidRPr="006F29FC">
        <w:t xml:space="preserve"> i</w:t>
      </w:r>
      <w:r w:rsidR="00BD6ACB">
        <w:t> </w:t>
      </w:r>
      <w:r w:rsidRPr="006F29FC">
        <w:t>f otrzymują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e)</w:t>
      </w:r>
      <w:r w:rsidR="002928B8" w:rsidRPr="006F29FC">
        <w:tab/>
        <w:t>obszary wymagające specjalnej ochrony ze względu na występowanie gatunków roślin, grzybów</w:t>
      </w:r>
      <w:r w:rsidRPr="006F29FC">
        <w:t xml:space="preserve"> i</w:t>
      </w:r>
      <w:r>
        <w:t> </w:t>
      </w:r>
      <w:r w:rsidR="002928B8" w:rsidRPr="006F29FC">
        <w:t>zwierząt lub ich siedlisk lub siedlisk przyrodniczych objętych ochroną,</w:t>
      </w:r>
      <w:r w:rsidRPr="006F29FC">
        <w:t xml:space="preserve"> w</w:t>
      </w:r>
      <w:r>
        <w:t> </w:t>
      </w:r>
      <w:r w:rsidR="002928B8" w:rsidRPr="006F29FC">
        <w:t>tym obszary Natura 2000, oraz pozostałe formy ochrony przyrody,</w:t>
      </w:r>
    </w:p>
    <w:p w:rsidR="002928B8" w:rsidRPr="006F29FC" w:rsidRDefault="002928B8" w:rsidP="002928B8">
      <w:pPr>
        <w:pStyle w:val="Z2TIRLITzmlitpodwjnymtiret"/>
      </w:pPr>
      <w:r w:rsidRPr="006F29FC">
        <w:t>f)</w:t>
      </w:r>
      <w:r w:rsidRPr="006F29FC">
        <w:tab/>
        <w:t>obszary, na których standardy jakości środowiska zostały przekroczone lub istnieje prawdopod</w:t>
      </w:r>
      <w:r w:rsidRPr="006F29FC">
        <w:t>o</w:t>
      </w:r>
      <w:r w:rsidRPr="006F29FC">
        <w:t>bieństwo ich przekroczenia,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w</w:t>
      </w:r>
      <w:r w:rsidR="00BD6ACB">
        <w:t xml:space="preserve"> lit. </w:t>
      </w:r>
      <w:r w:rsidRPr="006F29FC">
        <w:t>j średnik zastępuje się przecinkiem</w:t>
      </w:r>
      <w:r w:rsidR="00BD6ACB" w:rsidRPr="006F29FC">
        <w:t xml:space="preserve"> </w:t>
      </w:r>
      <w:r w:rsidR="00BD6ACB" w:rsidRPr="002928B8">
        <w:t>i</w:t>
      </w:r>
      <w:r w:rsidR="00BD6ACB">
        <w:t> </w:t>
      </w:r>
      <w:r w:rsidRPr="002928B8">
        <w:t>dodaje się</w:t>
      </w:r>
      <w:r w:rsidR="00BD6ACB">
        <w:t xml:space="preserve"> lit. </w:t>
      </w:r>
      <w:r w:rsidRPr="002928B8">
        <w:t>k</w:t>
      </w:r>
      <w:r w:rsidR="00BD6ACB" w:rsidRPr="002928B8">
        <w:t xml:space="preserve"> 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k)</w:t>
      </w:r>
      <w:r w:rsidR="002928B8" w:rsidRPr="006F29FC">
        <w:tab/>
        <w:t>wody</w:t>
      </w:r>
      <w:r w:rsidRPr="006F29FC">
        <w:t xml:space="preserve"> i</w:t>
      </w:r>
      <w:r>
        <w:t> </w:t>
      </w:r>
      <w:r w:rsidR="002928B8" w:rsidRPr="006F29FC">
        <w:t>obowiązujące dla nich cele środowiskowe;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3: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2TIRFRAGMzmnpwprdowyliczeniapodwjnymtiret"/>
      </w:pPr>
      <w:r>
        <w:t>„</w:t>
      </w:r>
      <w:r w:rsidR="002928B8" w:rsidRPr="006F29FC">
        <w:t>rodzaj, cechy</w:t>
      </w:r>
      <w:r w:rsidRPr="006F29FC">
        <w:t xml:space="preserve"> i</w:t>
      </w:r>
      <w:r>
        <w:t> </w:t>
      </w:r>
      <w:r w:rsidR="002928B8" w:rsidRPr="006F29FC">
        <w:t>skalę możliwego oddziaływania rozważanego</w:t>
      </w:r>
      <w:r w:rsidRPr="006F29FC">
        <w:t xml:space="preserve"> w</w:t>
      </w:r>
      <w:r>
        <w:t> </w:t>
      </w:r>
      <w:r w:rsidR="002928B8" w:rsidRPr="006F29FC">
        <w:t>odniesieniu do kryteriów wymieni</w:t>
      </w:r>
      <w:r w:rsidR="002928B8" w:rsidRPr="006F29FC">
        <w:t>o</w:t>
      </w:r>
      <w:r w:rsidR="002928B8" w:rsidRPr="006F29FC">
        <w:t>nych</w:t>
      </w:r>
      <w:r w:rsidRPr="006F29FC">
        <w:t xml:space="preserve"> w</w:t>
      </w:r>
      <w:r>
        <w:t> pkt </w:t>
      </w:r>
      <w:r w:rsidRPr="006F29FC">
        <w:t>1</w:t>
      </w:r>
      <w:r>
        <w:t xml:space="preserve"> i </w:t>
      </w:r>
      <w:r w:rsidRPr="006F29FC">
        <w:t>2</w:t>
      </w:r>
      <w:r>
        <w:t xml:space="preserve"> oraz</w:t>
      </w:r>
      <w:r w:rsidRPr="006F29FC">
        <w:t xml:space="preserve"> w</w:t>
      </w:r>
      <w:r>
        <w:t> art. </w:t>
      </w:r>
      <w:r w:rsidR="002928B8" w:rsidRPr="006F29FC">
        <w:t>6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wynikające z: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c otrzymuje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c)</w:t>
      </w:r>
      <w:r w:rsidR="002928B8" w:rsidRPr="006F29FC">
        <w:tab/>
        <w:t>charakteru, wielkości, intensywności</w:t>
      </w:r>
      <w:r w:rsidRPr="006F29FC">
        <w:t xml:space="preserve"> i</w:t>
      </w:r>
      <w:r>
        <w:t> </w:t>
      </w:r>
      <w:r w:rsidR="002928B8" w:rsidRPr="006F29FC">
        <w:t>złożoności oddziaływania,</w:t>
      </w:r>
      <w:r w:rsidRPr="006F29FC">
        <w:t xml:space="preserve"> z</w:t>
      </w:r>
      <w:r>
        <w:t> </w:t>
      </w:r>
      <w:r w:rsidR="002928B8" w:rsidRPr="006F29FC">
        <w:t>uwzględnieniem obciążenia is</w:t>
      </w:r>
      <w:r w:rsidR="002928B8" w:rsidRPr="006F29FC">
        <w:t>t</w:t>
      </w:r>
      <w:r w:rsidR="002928B8" w:rsidRPr="006F29FC">
        <w:t>niejącej infrastruktury technicznej oraz przewidywanego momentu rozpoczęcia oddziaływania,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w</w:t>
      </w:r>
      <w:r w:rsidR="00BD6ACB">
        <w:t xml:space="preserve"> lit. </w:t>
      </w:r>
      <w:r w:rsidRPr="006F29FC">
        <w:t>e kropkę zastępuje się przecinkiem</w:t>
      </w:r>
      <w:r w:rsidR="00BD6ACB" w:rsidRPr="006F29FC">
        <w:t xml:space="preserve"> </w:t>
      </w:r>
      <w:r w:rsidR="00BD6ACB" w:rsidRPr="002928B8">
        <w:t>i</w:t>
      </w:r>
      <w:r w:rsidR="00BD6ACB">
        <w:t> </w:t>
      </w:r>
      <w:r w:rsidRPr="002928B8">
        <w:t>dodaje się</w:t>
      </w:r>
      <w:r w:rsidR="00BD6ACB">
        <w:t xml:space="preserve"> lit. </w:t>
      </w:r>
      <w:r w:rsidRPr="002928B8">
        <w:t>f</w:t>
      </w:r>
      <w:r w:rsidR="00BD6ACB" w:rsidRPr="002928B8">
        <w:t xml:space="preserve"> i</w:t>
      </w:r>
      <w:r w:rsidR="00BD6ACB">
        <w:t> </w:t>
      </w:r>
      <w:r w:rsidRPr="002928B8">
        <w:t>g</w:t>
      </w:r>
      <w:r w:rsidR="00BD6ACB" w:rsidRPr="002928B8">
        <w:t xml:space="preserve"> 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f)</w:t>
      </w:r>
      <w:r w:rsidR="002928B8" w:rsidRPr="006F29FC">
        <w:tab/>
        <w:t>powiązań</w:t>
      </w:r>
      <w:r w:rsidRPr="006F29FC">
        <w:t xml:space="preserve"> z</w:t>
      </w:r>
      <w:r>
        <w:t> </w:t>
      </w:r>
      <w:r w:rsidR="002928B8" w:rsidRPr="006F29FC">
        <w:t>innymi przedsięwzięciami,</w:t>
      </w:r>
      <w:r w:rsidRPr="006F29FC">
        <w:t xml:space="preserve"> w</w:t>
      </w:r>
      <w:r>
        <w:t> </w:t>
      </w:r>
      <w:r w:rsidR="002928B8" w:rsidRPr="006F29FC">
        <w:t>szczególności kumulowania się oddziaływań przedsi</w:t>
      </w:r>
      <w:r w:rsidR="002928B8" w:rsidRPr="006F29FC">
        <w:t>ę</w:t>
      </w:r>
      <w:r w:rsidR="002928B8" w:rsidRPr="006F29FC">
        <w:t>wzięć realizowanych</w:t>
      </w:r>
      <w:r w:rsidRPr="006F29FC">
        <w:t xml:space="preserve"> i</w:t>
      </w:r>
      <w:r>
        <w:t> </w:t>
      </w:r>
      <w:r w:rsidR="002928B8" w:rsidRPr="006F29FC">
        <w:t>zrealizowanych, dla których została wydana decyzja</w:t>
      </w:r>
      <w:r w:rsidRPr="006F29FC">
        <w:t xml:space="preserve"> o</w:t>
      </w:r>
      <w:r>
        <w:t> </w:t>
      </w:r>
      <w:r w:rsidR="002928B8" w:rsidRPr="006F29FC">
        <w:t xml:space="preserve">środowiskowych </w:t>
      </w:r>
      <w:r w:rsidR="002928B8" w:rsidRPr="00BD6ACB">
        <w:t>uwarunkowaniach, znajdujących się na terenie, na którym planuje się realizację przedsięwzięcia,</w:t>
      </w:r>
      <w:r w:rsidR="002928B8" w:rsidRPr="006F29FC">
        <w:t xml:space="preserve"> oraz</w:t>
      </w:r>
      <w:r w:rsidRPr="006F29FC">
        <w:t xml:space="preserve"> w</w:t>
      </w:r>
      <w:r>
        <w:t> </w:t>
      </w:r>
      <w:r w:rsidR="002928B8" w:rsidRPr="006F29FC">
        <w:t>obszarze oddziaływania przedsięwzięcia lub których oddziaływania mieszczą się</w:t>
      </w:r>
      <w:r w:rsidRPr="006F29FC">
        <w:t xml:space="preserve"> w</w:t>
      </w:r>
      <w:r>
        <w:t> </w:t>
      </w:r>
      <w:r w:rsidR="002928B8" w:rsidRPr="006F29FC">
        <w:t>obszarze oddziaływania planowanego przedsięwzięcia –</w:t>
      </w:r>
      <w:r w:rsidRPr="006F29FC">
        <w:t xml:space="preserve"> w</w:t>
      </w:r>
      <w:r>
        <w:t> </w:t>
      </w:r>
      <w:r w:rsidR="002928B8" w:rsidRPr="006F29FC">
        <w:t>zakresie,</w:t>
      </w:r>
      <w:r w:rsidRPr="006F29FC">
        <w:t xml:space="preserve"> w</w:t>
      </w:r>
      <w:r>
        <w:t> </w:t>
      </w:r>
      <w:r w:rsidR="002928B8" w:rsidRPr="006F29FC">
        <w:t>jakim ich oddziaływania mogą pr</w:t>
      </w:r>
      <w:r w:rsidR="002928B8" w:rsidRPr="006F29FC">
        <w:t>o</w:t>
      </w:r>
      <w:r w:rsidR="002928B8" w:rsidRPr="006F29FC">
        <w:t>wadzić do skumulowania oddziaływań</w:t>
      </w:r>
      <w:r w:rsidRPr="006F29FC">
        <w:t xml:space="preserve"> z</w:t>
      </w:r>
      <w:r>
        <w:t> </w:t>
      </w:r>
      <w:r w:rsidR="002928B8" w:rsidRPr="006F29FC">
        <w:t>planowanym przedsięwzięciem,</w:t>
      </w:r>
    </w:p>
    <w:p w:rsidR="002928B8" w:rsidRPr="006F29FC" w:rsidRDefault="002928B8" w:rsidP="002928B8">
      <w:pPr>
        <w:pStyle w:val="Z2TIRLITzmlitpodwjnymtiret"/>
      </w:pPr>
      <w:r w:rsidRPr="006F29FC">
        <w:t>g)</w:t>
      </w:r>
      <w:r w:rsidRPr="006F29FC">
        <w:tab/>
        <w:t>możliwości ograniczenia oddziaływania.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po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2a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2a.</w:t>
      </w:r>
      <w:r>
        <w:t> </w:t>
      </w:r>
      <w:r w:rsidRPr="006F29FC">
        <w:t>W</w:t>
      </w:r>
      <w:r>
        <w:t> </w:t>
      </w:r>
      <w:r w:rsidR="002928B8" w:rsidRPr="006F29FC">
        <w:t>postanowieniu,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2, organ może wskazać na konieczność określenia</w:t>
      </w:r>
      <w:r w:rsidRPr="006F29FC">
        <w:t xml:space="preserve"> w</w:t>
      </w:r>
      <w:r>
        <w:t> </w:t>
      </w:r>
      <w:r w:rsidR="002928B8" w:rsidRPr="006F29FC">
        <w:t>decyzji</w:t>
      </w:r>
      <w:r w:rsidRPr="006F29FC">
        <w:t xml:space="preserve"> o</w:t>
      </w:r>
      <w:r>
        <w:t> </w:t>
      </w:r>
      <w:r w:rsidR="002928B8" w:rsidRPr="006F29FC">
        <w:t>środowiskowych uwarunkowaniach warunków lub wymagań,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lit. </w:t>
      </w:r>
      <w:r w:rsidR="002928B8" w:rsidRPr="006F29FC">
        <w:t>b lub c, lub nałożenia obowiązku działania,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2</w:t>
      </w:r>
      <w:r>
        <w:t xml:space="preserve"> lit. </w:t>
      </w:r>
      <w:r w:rsidR="002928B8" w:rsidRPr="006F29FC">
        <w:t>b.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 xml:space="preserve">ust. 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2928B8" w:rsidRDefault="00BD6ACB" w:rsidP="00BD6ACB">
      <w:pPr>
        <w:pStyle w:val="ZLITUSTzmustliter"/>
        <w:keepNext/>
      </w:pPr>
      <w:r>
        <w:t>„</w:t>
      </w:r>
      <w:r w:rsidR="002928B8" w:rsidRPr="006F29FC">
        <w:t>3.</w:t>
      </w:r>
      <w:r>
        <w:t> </w:t>
      </w:r>
      <w:r w:rsidR="002928B8" w:rsidRPr="006F29FC">
        <w:t>Obowiązek przeprowadzenia oceny oddziaływania przedsięwzięcia na środowisko stwierdza się oblig</w:t>
      </w:r>
      <w:r w:rsidR="002928B8" w:rsidRPr="006F29FC">
        <w:t>a</w:t>
      </w:r>
      <w:r w:rsidR="002928B8" w:rsidRPr="006F29FC">
        <w:t>toryjnie, jeżeli:</w:t>
      </w:r>
    </w:p>
    <w:p w:rsidR="002928B8" w:rsidRPr="006F29FC" w:rsidRDefault="002928B8" w:rsidP="002928B8">
      <w:pPr>
        <w:pStyle w:val="ZLITPKTzmpktliter"/>
      </w:pPr>
      <w:r w:rsidRPr="006F29FC">
        <w:t>1)</w:t>
      </w:r>
      <w:r w:rsidRPr="006F29FC">
        <w:tab/>
        <w:t>możliwość realizacji przedsięwzięcia,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1, jest uzależniona od ustanowienia obszaru ograniczonego użytkowania,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</w:t>
      </w:r>
      <w:r w:rsidRPr="006F29FC">
        <w:t>przepisach ustawy</w:t>
      </w:r>
      <w:r w:rsidR="00BD6ACB" w:rsidRPr="006F29FC">
        <w:t xml:space="preserve"> z</w:t>
      </w:r>
      <w:r w:rsidR="00BD6ACB">
        <w:t> </w:t>
      </w:r>
      <w:r w:rsidRPr="006F29FC">
        <w:t>dnia 2</w:t>
      </w:r>
      <w:r w:rsidR="00BD6ACB" w:rsidRPr="006F29FC">
        <w:t>7</w:t>
      </w:r>
      <w:r w:rsidR="00BD6ACB">
        <w:t> </w:t>
      </w:r>
      <w:r w:rsidRPr="006F29FC">
        <w:t>kwietnia 200</w:t>
      </w:r>
      <w:r w:rsidR="00BD6ACB" w:rsidRPr="006F29FC">
        <w:t>1</w:t>
      </w:r>
      <w:r w:rsidR="00BD6ACB">
        <w:t> </w:t>
      </w:r>
      <w:r w:rsidRPr="006F29FC">
        <w:t>r. – Prawo ochrony środowiska;</w:t>
      </w:r>
    </w:p>
    <w:p w:rsidR="002928B8" w:rsidRPr="006F29FC" w:rsidRDefault="002928B8" w:rsidP="002928B8">
      <w:pPr>
        <w:pStyle w:val="ZLITPKTzmpktliter"/>
      </w:pPr>
      <w:r w:rsidRPr="006F29FC">
        <w:t>2)</w:t>
      </w:r>
      <w:r w:rsidRPr="006F29FC">
        <w:tab/>
        <w:t xml:space="preserve">z karty informacyjnej przedsięwzięcia wynika, że realizacja przedsięwzięcia może spowodować </w:t>
      </w:r>
      <w:proofErr w:type="spellStart"/>
      <w:r w:rsidRPr="006F29FC">
        <w:t>nieosiąg</w:t>
      </w:r>
      <w:proofErr w:type="spellEnd"/>
      <w:r w:rsidR="00537E51">
        <w:t>-</w:t>
      </w:r>
      <w:r w:rsidR="00537E51">
        <w:br/>
      </w:r>
      <w:r w:rsidRPr="006F29FC">
        <w:t>nięcie celów środowiskowych zawartych</w:t>
      </w:r>
      <w:r w:rsidR="00BD6ACB" w:rsidRPr="006F29FC">
        <w:t xml:space="preserve"> w</w:t>
      </w:r>
      <w:r w:rsidR="00BD6ACB">
        <w:t> </w:t>
      </w:r>
      <w:r w:rsidRPr="006F29FC">
        <w:t>planie gospodarowania wodami na obszarze dorzecza.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po</w:t>
      </w:r>
      <w:r w:rsidR="00BD6ACB">
        <w:t xml:space="preserve"> ust. </w:t>
      </w:r>
      <w:r w:rsidR="00BD6ACB" w:rsidRPr="006F29FC">
        <w:t>5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5a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5a.</w:t>
      </w:r>
      <w:r>
        <w:t> </w:t>
      </w:r>
      <w:r w:rsidR="002928B8" w:rsidRPr="006F29FC">
        <w:t>Jeżeli</w:t>
      </w:r>
      <w:r w:rsidRPr="006F29FC">
        <w:t xml:space="preserve"> w</w:t>
      </w:r>
      <w:r>
        <w:t> </w:t>
      </w:r>
      <w:r w:rsidR="002928B8" w:rsidRPr="006F29FC">
        <w:t xml:space="preserve">terminie </w:t>
      </w:r>
      <w:r w:rsidRPr="006F29FC">
        <w:t>3</w:t>
      </w:r>
      <w:r>
        <w:t> </w:t>
      </w:r>
      <w:r w:rsidR="002928B8" w:rsidRPr="006F29FC">
        <w:t>lat od dnia zawieszenia postępowania,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5, strona nie złoży raportu</w:t>
      </w:r>
      <w:r w:rsidRPr="006F29FC">
        <w:t xml:space="preserve"> o</w:t>
      </w:r>
      <w:r>
        <w:t> </w:t>
      </w:r>
      <w:r w:rsidR="002928B8" w:rsidRPr="006F29FC">
        <w:t>oddziaływaniu przedsięwzięcia na środowisko, żądanie wszczęcia postępowania</w:t>
      </w:r>
      <w:r w:rsidRPr="006F29FC">
        <w:t xml:space="preserve"> w</w:t>
      </w:r>
      <w:r>
        <w:t> </w:t>
      </w:r>
      <w:r w:rsidR="002928B8" w:rsidRPr="006F29FC">
        <w:t>sprawie wydania decyzji</w:t>
      </w:r>
      <w:r w:rsidRPr="006F29FC">
        <w:t xml:space="preserve"> o</w:t>
      </w:r>
      <w:r>
        <w:t> </w:t>
      </w:r>
      <w:r w:rsidR="002928B8" w:rsidRPr="006F29FC">
        <w:t>środowiskowych uwarunkowaniach uważa się za wycofane.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29)</w:t>
      </w:r>
      <w:r w:rsidRPr="006F29FC">
        <w:tab/>
        <w:t>w</w:t>
      </w:r>
      <w:r w:rsidR="00BD6ACB">
        <w:t xml:space="preserve"> art. </w:t>
      </w:r>
      <w:r w:rsidRPr="006F29FC">
        <w:t>64: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2)</w:t>
      </w:r>
      <w:r w:rsidR="002928B8" w:rsidRPr="006F29FC">
        <w:tab/>
        <w:t>organu,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78,</w:t>
      </w:r>
      <w:r w:rsidRPr="006F29FC">
        <w:t xml:space="preserve"> w</w:t>
      </w:r>
      <w:r>
        <w:t> </w:t>
      </w:r>
      <w:r w:rsidR="002928B8" w:rsidRPr="006F29FC">
        <w:t>przypadku przedsięwzięć wymagających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1–3, 10–19, 2</w:t>
      </w:r>
      <w:r w:rsidRPr="006F29FC">
        <w:t>1</w:t>
      </w:r>
      <w:r>
        <w:t xml:space="preserve"> i </w:t>
      </w:r>
      <w:r w:rsidR="002928B8" w:rsidRPr="006F29FC">
        <w:t>22;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dodaje się</w:t>
      </w:r>
      <w:r w:rsidR="00BD6ACB">
        <w:t xml:space="preserve"> pkt </w:t>
      </w:r>
      <w:r w:rsidR="00BD6ACB" w:rsidRPr="006F29FC">
        <w:t>3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3)</w:t>
      </w:r>
      <w:r w:rsidR="002928B8" w:rsidRPr="006F29FC">
        <w:tab/>
        <w:t>organu właściwego do wydania pozwolenia zintegrowanego na podstawie ustawy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7</w:t>
      </w:r>
      <w:r>
        <w:t> </w:t>
      </w:r>
      <w:r w:rsidR="002928B8" w:rsidRPr="006F29FC">
        <w:t>kwietnia 200</w:t>
      </w:r>
      <w:r w:rsidRPr="006F29FC">
        <w:t>1</w:t>
      </w:r>
      <w:r>
        <w:t> </w:t>
      </w:r>
      <w:r w:rsidR="002928B8" w:rsidRPr="006F29FC">
        <w:t>r. – Prawo ochrony środowiska, jeżeli planowane przedsięwzięcie kwalifikowane jest jako inst</w:t>
      </w:r>
      <w:r w:rsidR="002928B8" w:rsidRPr="006F29FC">
        <w:t>a</w:t>
      </w:r>
      <w:r w:rsidR="002928B8" w:rsidRPr="006F29FC">
        <w:t>lacja,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20</w:t>
      </w:r>
      <w:r w:rsidRPr="006F29FC">
        <w:t>1</w:t>
      </w:r>
      <w:r>
        <w:t xml:space="preserve"> ust. </w:t>
      </w:r>
      <w:r w:rsidRPr="006F29FC">
        <w:t>1</w:t>
      </w:r>
      <w:r>
        <w:t> </w:t>
      </w:r>
      <w:r w:rsidR="002928B8" w:rsidRPr="006F29FC">
        <w:t>tej ustawy.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po</w:t>
      </w:r>
      <w:r w:rsidR="00BD6ACB">
        <w:t xml:space="preserve"> ust. </w:t>
      </w:r>
      <w:r w:rsidRPr="006F29FC">
        <w:t>1a dodaje się</w:t>
      </w:r>
      <w:r w:rsidR="00BD6ACB">
        <w:t xml:space="preserve"> ust. </w:t>
      </w:r>
      <w:r w:rsidRPr="006F29FC">
        <w:t>1b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1b.</w:t>
      </w:r>
      <w:r>
        <w:t> </w:t>
      </w:r>
      <w:r w:rsidRPr="006F29FC">
        <w:t>W</w:t>
      </w:r>
      <w:r>
        <w:t> </w:t>
      </w:r>
      <w:r w:rsidR="002928B8" w:rsidRPr="006F29FC">
        <w:t>przypadku gdy dla planowanego przedsięwzięcia regionalny dyrektor ochrony środowiska stwie</w:t>
      </w:r>
      <w:r w:rsidR="002928B8" w:rsidRPr="006F29FC">
        <w:t>r</w:t>
      </w:r>
      <w:r w:rsidR="002928B8" w:rsidRPr="006F29FC">
        <w:t>dzi konieczność przeprowadzenia oceny oddziaływania przedsięwzięcia na środowisko ze względu na oddział</w:t>
      </w:r>
      <w:r w:rsidR="002928B8" w:rsidRPr="006F29FC">
        <w:t>y</w:t>
      </w:r>
      <w:r w:rsidR="002928B8" w:rsidRPr="006F29FC">
        <w:t>wanie na obszar Natura 2000, zamiast opinii,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1, dokonuje on uzgodnienia</w:t>
      </w:r>
      <w:r w:rsidRPr="006F29FC">
        <w:t xml:space="preserve"> w</w:t>
      </w:r>
      <w:r>
        <w:t> </w:t>
      </w:r>
      <w:r w:rsidR="002928B8" w:rsidRPr="006F29FC">
        <w:t>drodze postanowienia.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po</w:t>
      </w:r>
      <w:r w:rsidR="00BD6ACB">
        <w:t xml:space="preserve"> ust. </w:t>
      </w:r>
      <w:r w:rsidR="00BD6ACB" w:rsidRPr="006F29FC">
        <w:t>3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3a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3a.</w:t>
      </w:r>
      <w:r>
        <w:t> </w:t>
      </w:r>
      <w:r w:rsidR="002928B8" w:rsidRPr="006F29FC">
        <w:t>Opinia regionalnego dyrektora ochrony środowiska</w:t>
      </w:r>
      <w:r w:rsidRPr="006F29FC">
        <w:t xml:space="preserve"> o</w:t>
      </w:r>
      <w:r>
        <w:t> </w:t>
      </w:r>
      <w:r w:rsidR="002928B8" w:rsidRPr="006F29FC">
        <w:t>braku obowiązku przeprowadzenia oceny o</w:t>
      </w:r>
      <w:r w:rsidR="002928B8" w:rsidRPr="006F29FC">
        <w:t>d</w:t>
      </w:r>
      <w:r w:rsidR="002928B8" w:rsidRPr="006F29FC">
        <w:t>działywania przedsięwzięcia na środowisko może wskazać na konieczność określenia</w:t>
      </w:r>
      <w:r w:rsidRPr="006F29FC">
        <w:t xml:space="preserve"> w</w:t>
      </w:r>
      <w:r>
        <w:t> </w:t>
      </w:r>
      <w:r w:rsidR="002928B8" w:rsidRPr="006F29FC">
        <w:t>decyzji</w:t>
      </w:r>
      <w:r w:rsidRPr="006F29FC">
        <w:t xml:space="preserve"> o</w:t>
      </w:r>
      <w:r>
        <w:t> </w:t>
      </w:r>
      <w:r w:rsidR="002928B8" w:rsidRPr="006F29FC">
        <w:t>środowiskowych uwarunkowaniach warunków lub wymagań,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lit. </w:t>
      </w:r>
      <w:r w:rsidR="002928B8" w:rsidRPr="006F29FC">
        <w:t xml:space="preserve">b lub c, lub nałożenia </w:t>
      </w:r>
      <w:r w:rsidR="002928B8" w:rsidRPr="00BD6ACB">
        <w:t>obowiązku działań,</w:t>
      </w:r>
      <w:r w:rsidRPr="00BD6ACB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2</w:t>
      </w:r>
      <w:r>
        <w:t xml:space="preserve"> lit. </w:t>
      </w:r>
      <w:r w:rsidR="002928B8" w:rsidRPr="006F29FC">
        <w:t>b.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 xml:space="preserve">ust. </w:t>
      </w:r>
      <w:r w:rsidR="00BD6ACB" w:rsidRPr="006F29FC">
        <w:t>4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4.</w:t>
      </w:r>
      <w:r>
        <w:t> </w:t>
      </w:r>
      <w:r w:rsidR="002928B8" w:rsidRPr="006F29FC">
        <w:t>Opinię lub uzgodnienie,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1–1b, wydaje się</w:t>
      </w:r>
      <w:r w:rsidRPr="006F29FC">
        <w:t xml:space="preserve"> w</w:t>
      </w:r>
      <w:r>
        <w:t> </w:t>
      </w:r>
      <w:r w:rsidR="002928B8" w:rsidRPr="006F29FC">
        <w:t>terminie 1</w:t>
      </w:r>
      <w:r w:rsidRPr="006F29FC">
        <w:t>4</w:t>
      </w:r>
      <w:r>
        <w:t> </w:t>
      </w:r>
      <w:r w:rsidR="002928B8" w:rsidRPr="006F29FC">
        <w:t>dni od dnia otrzymania wniosku</w:t>
      </w:r>
      <w:r w:rsidRPr="006F29FC">
        <w:t xml:space="preserve"> o</w:t>
      </w:r>
      <w:r>
        <w:t> </w:t>
      </w:r>
      <w:r w:rsidR="002928B8" w:rsidRPr="006F29FC">
        <w:t>wydanie opinii. Przepisy</w:t>
      </w:r>
      <w:r>
        <w:t xml:space="preserve"> art. </w:t>
      </w:r>
      <w:r w:rsidR="002928B8" w:rsidRPr="006F29FC">
        <w:t>3</w:t>
      </w:r>
      <w:r w:rsidRPr="006F29FC">
        <w:t>5</w:t>
      </w:r>
      <w:r>
        <w:t xml:space="preserve"> § </w:t>
      </w:r>
      <w:r w:rsidRPr="006F29FC">
        <w:t>5</w:t>
      </w:r>
      <w:r>
        <w:t xml:space="preserve"> i art. </w:t>
      </w:r>
      <w:r w:rsidR="002928B8" w:rsidRPr="006F29FC">
        <w:t>3</w:t>
      </w:r>
      <w:r w:rsidRPr="006F29FC">
        <w:t>6</w:t>
      </w:r>
      <w:r>
        <w:t> </w:t>
      </w:r>
      <w:r w:rsidR="002928B8" w:rsidRPr="006F29FC">
        <w:t>Kodeksu postępowania administracyjnego stosuje się o</w:t>
      </w:r>
      <w:r w:rsidR="002928B8" w:rsidRPr="006F29FC">
        <w:t>d</w:t>
      </w:r>
      <w:r w:rsidR="002928B8" w:rsidRPr="006F29FC">
        <w:t>powiednio.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30)</w:t>
      </w:r>
      <w:r w:rsidRPr="006F29FC">
        <w:tab/>
        <w:t>w</w:t>
      </w:r>
      <w:r w:rsidR="00BD6ACB">
        <w:t xml:space="preserve"> art. </w:t>
      </w:r>
      <w:r w:rsidRPr="006F29FC">
        <w:t>66: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TIRFRAGMzmnpwprdowyliczeniatiret"/>
      </w:pPr>
      <w:r>
        <w:t>„</w:t>
      </w:r>
      <w:r w:rsidR="002928B8" w:rsidRPr="006F29FC">
        <w:t>Raport</w:t>
      </w:r>
      <w:r w:rsidRPr="006F29FC">
        <w:t xml:space="preserve"> o</w:t>
      </w:r>
      <w:r>
        <w:t> </w:t>
      </w:r>
      <w:r w:rsidR="002928B8" w:rsidRPr="006F29FC">
        <w:t>oddziaływaniu przedsięwzięcia na środowisko powinien zawierać informacje umożliwiające anal</w:t>
      </w:r>
      <w:r w:rsidR="002928B8" w:rsidRPr="006F29FC">
        <w:t>i</w:t>
      </w:r>
      <w:r w:rsidR="002928B8" w:rsidRPr="006F29FC">
        <w:t>zę kryteriów wymienionych</w:t>
      </w:r>
      <w:r w:rsidRPr="006F29FC">
        <w:t xml:space="preserve"> w</w:t>
      </w:r>
      <w:r>
        <w:t> art. </w:t>
      </w:r>
      <w:r w:rsidR="002928B8" w:rsidRPr="006F29FC">
        <w:t>6</w:t>
      </w:r>
      <w:r w:rsidRPr="006F29FC">
        <w:t>2</w:t>
      </w:r>
      <w:r>
        <w:t xml:space="preserve"> ust. </w:t>
      </w:r>
      <w:r w:rsidRPr="006F29FC">
        <w:t>1</w:t>
      </w:r>
      <w:r>
        <w:t xml:space="preserve"> oraz</w:t>
      </w:r>
      <w:r w:rsidR="002928B8" w:rsidRPr="006F29FC">
        <w:t xml:space="preserve"> zawierać: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1: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c otrzymuje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c)</w:t>
      </w:r>
      <w:r w:rsidR="002928B8" w:rsidRPr="006F29FC">
        <w:tab/>
        <w:t>przewidywane rodzaje</w:t>
      </w:r>
      <w:r w:rsidRPr="006F29FC">
        <w:t xml:space="preserve"> i</w:t>
      </w:r>
      <w:r>
        <w:t> </w:t>
      </w:r>
      <w:r w:rsidR="002928B8" w:rsidRPr="006F29FC">
        <w:t>ilości emisji,</w:t>
      </w:r>
      <w:r w:rsidRPr="006F29FC">
        <w:t xml:space="preserve"> w</w:t>
      </w:r>
      <w:r>
        <w:t> </w:t>
      </w:r>
      <w:r w:rsidR="002928B8" w:rsidRPr="006F29FC">
        <w:t>tym odpadów, wynikające</w:t>
      </w:r>
      <w:r w:rsidRPr="006F29FC">
        <w:t xml:space="preserve"> z</w:t>
      </w:r>
      <w:r>
        <w:t> </w:t>
      </w:r>
      <w:r w:rsidR="002928B8" w:rsidRPr="006F29FC">
        <w:t>funkcjonowania planowanego przedsięwzięcia,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dodaje się</w:t>
      </w:r>
      <w:r w:rsidR="00BD6ACB">
        <w:t xml:space="preserve"> lit. </w:t>
      </w:r>
      <w:r w:rsidRPr="006F29FC">
        <w:t>d–g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d)</w:t>
      </w:r>
      <w:r w:rsidR="002928B8" w:rsidRPr="006F29FC">
        <w:tab/>
        <w:t>informacje</w:t>
      </w:r>
      <w:r w:rsidRPr="006F29FC">
        <w:t xml:space="preserve"> o</w:t>
      </w:r>
      <w:r>
        <w:t> </w:t>
      </w:r>
      <w:r w:rsidR="002928B8" w:rsidRPr="006F29FC">
        <w:t>różnorodności biologicznej, wykorzystywaniu zasobów naturalnych,</w:t>
      </w:r>
      <w:r w:rsidRPr="006F29FC">
        <w:t xml:space="preserve"> w</w:t>
      </w:r>
      <w:r>
        <w:t> </w:t>
      </w:r>
      <w:r w:rsidR="002928B8" w:rsidRPr="006F29FC">
        <w:t>tym gleby, wody</w:t>
      </w:r>
      <w:r w:rsidRPr="006F29FC">
        <w:t xml:space="preserve"> i</w:t>
      </w:r>
      <w:r>
        <w:t> </w:t>
      </w:r>
      <w:r w:rsidR="002928B8" w:rsidRPr="006F29FC">
        <w:t>powierzchni ziemi,</w:t>
      </w:r>
    </w:p>
    <w:p w:rsidR="002928B8" w:rsidRPr="006F29FC" w:rsidRDefault="002928B8" w:rsidP="002928B8">
      <w:pPr>
        <w:pStyle w:val="Z2TIRLITzmlitpodwjnymtiret"/>
      </w:pPr>
      <w:r w:rsidRPr="006F29FC">
        <w:t>e)</w:t>
      </w:r>
      <w:r w:rsidRPr="006F29FC">
        <w:tab/>
        <w:t>informacje</w:t>
      </w:r>
      <w:r w:rsidR="00BD6ACB" w:rsidRPr="006F29FC">
        <w:t xml:space="preserve"> o</w:t>
      </w:r>
      <w:r w:rsidR="00BD6ACB">
        <w:t> </w:t>
      </w:r>
      <w:r w:rsidRPr="006F29FC">
        <w:t>zapotrzebowaniu na energię</w:t>
      </w:r>
      <w:r w:rsidR="00BD6ACB" w:rsidRPr="006F29FC">
        <w:t xml:space="preserve"> i</w:t>
      </w:r>
      <w:r w:rsidR="00BD6ACB">
        <w:t> </w:t>
      </w:r>
      <w:r w:rsidRPr="006F29FC">
        <w:t>jej zużyciu,</w:t>
      </w:r>
    </w:p>
    <w:p w:rsidR="002928B8" w:rsidRPr="006F29FC" w:rsidRDefault="002928B8" w:rsidP="002928B8">
      <w:pPr>
        <w:pStyle w:val="Z2TIRLITzmlitpodwjnymtiret"/>
      </w:pPr>
      <w:r w:rsidRPr="006F29FC">
        <w:t>f)</w:t>
      </w:r>
      <w:r w:rsidRPr="006F29FC">
        <w:tab/>
        <w:t>informacje</w:t>
      </w:r>
      <w:r w:rsidR="00BD6ACB" w:rsidRPr="006F29FC">
        <w:t xml:space="preserve"> o</w:t>
      </w:r>
      <w:r w:rsidR="00BD6ACB">
        <w:t> </w:t>
      </w:r>
      <w:r w:rsidRPr="006F29FC">
        <w:t>pracach rozbiórkowych dotyczących przedsięwzięć mogących znacząco oddziaływać na środowisko,</w:t>
      </w:r>
    </w:p>
    <w:p w:rsidR="002928B8" w:rsidRPr="006F29FC" w:rsidRDefault="002928B8" w:rsidP="002928B8">
      <w:pPr>
        <w:pStyle w:val="Z2TIRLITzmlitpodwjnymtiret"/>
      </w:pPr>
      <w:r w:rsidRPr="006F29FC">
        <w:t>g)</w:t>
      </w:r>
      <w:r w:rsidRPr="006F29FC">
        <w:tab/>
        <w:t>ocenione</w:t>
      </w:r>
      <w:r w:rsidR="00BD6ACB" w:rsidRPr="006F29FC">
        <w:t xml:space="preserve"> w</w:t>
      </w:r>
      <w:r w:rsidR="00BD6ACB">
        <w:t> </w:t>
      </w:r>
      <w:r w:rsidRPr="006F29FC">
        <w:t>oparciu</w:t>
      </w:r>
      <w:r w:rsidR="00BD6ACB" w:rsidRPr="006F29FC">
        <w:t xml:space="preserve"> o</w:t>
      </w:r>
      <w:r w:rsidR="00BD6ACB">
        <w:t> </w:t>
      </w:r>
      <w:r w:rsidRPr="006F29FC">
        <w:t>wiedzę naukową ryzyko wystąpienia poważnych awarii lub katastrof natura</w:t>
      </w:r>
      <w:r w:rsidRPr="006F29FC">
        <w:t>l</w:t>
      </w:r>
      <w:r w:rsidRPr="006F29FC">
        <w:t>nych</w:t>
      </w:r>
      <w:r w:rsidR="00BD6ACB" w:rsidRPr="006F29FC">
        <w:t xml:space="preserve"> i</w:t>
      </w:r>
      <w:r w:rsidR="00BD6ACB">
        <w:t> </w:t>
      </w:r>
      <w:r w:rsidRPr="006F29FC">
        <w:t>budowlanych, przy uwzględnieniu używanych substancji</w:t>
      </w:r>
      <w:r w:rsidR="00BD6ACB" w:rsidRPr="006F29FC">
        <w:t xml:space="preserve"> i</w:t>
      </w:r>
      <w:r w:rsidR="00BD6ACB">
        <w:t> </w:t>
      </w:r>
      <w:r w:rsidRPr="006F29FC">
        <w:t>stosowanych technologii,</w:t>
      </w:r>
      <w:r w:rsidR="00BD6ACB" w:rsidRPr="006F29FC">
        <w:t xml:space="preserve"> w</w:t>
      </w:r>
      <w:r w:rsidR="00BD6ACB">
        <w:t> </w:t>
      </w:r>
      <w:r w:rsidRPr="006F29FC">
        <w:t>tym ryzyko związane ze zmianą klimatu;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2928B8" w:rsidRDefault="00BD6ACB" w:rsidP="00BD6ACB">
      <w:pPr>
        <w:pStyle w:val="ZTIRPKTzmpkttiret"/>
        <w:keepNext/>
      </w:pPr>
      <w:r>
        <w:t>„</w:t>
      </w:r>
      <w:r w:rsidR="002928B8" w:rsidRPr="006F29FC">
        <w:t>2)</w:t>
      </w:r>
      <w:r w:rsidR="002928B8" w:rsidRPr="006F29FC">
        <w:tab/>
        <w:t>opis elementów przyrodniczych środowiska objętych zakresem przewidywanego oddziaływania pl</w:t>
      </w:r>
      <w:r w:rsidR="002928B8" w:rsidRPr="006F29FC">
        <w:t>a</w:t>
      </w:r>
      <w:r w:rsidR="002928B8" w:rsidRPr="006F29FC">
        <w:t>nowanego przedsięwzięcia na środowisko,</w:t>
      </w:r>
      <w:r w:rsidRPr="006F29FC">
        <w:t xml:space="preserve"> w</w:t>
      </w:r>
      <w:r>
        <w:t> </w:t>
      </w:r>
      <w:r w:rsidR="002928B8" w:rsidRPr="006F29FC">
        <w:t>tym:</w:t>
      </w:r>
    </w:p>
    <w:p w:rsidR="002928B8" w:rsidRPr="006F29FC" w:rsidRDefault="002928B8" w:rsidP="002928B8">
      <w:pPr>
        <w:pStyle w:val="ZTIRLITwPKTzmlitwpkttiret"/>
      </w:pPr>
      <w:r w:rsidRPr="006F29FC">
        <w:t>a)</w:t>
      </w:r>
      <w:r w:rsidRPr="006F29FC">
        <w:tab/>
        <w:t>elementów środowiska objętych ochroną na podstawie ustawy</w:t>
      </w:r>
      <w:r w:rsidR="00BD6ACB" w:rsidRPr="006F29FC">
        <w:t xml:space="preserve"> z</w:t>
      </w:r>
      <w:r w:rsidR="00BD6ACB">
        <w:t> </w:t>
      </w:r>
      <w:r w:rsidRPr="006F29FC">
        <w:t>dnia 1</w:t>
      </w:r>
      <w:r w:rsidR="00BD6ACB" w:rsidRPr="006F29FC">
        <w:t>6</w:t>
      </w:r>
      <w:r w:rsidR="00BD6ACB">
        <w:t> </w:t>
      </w:r>
      <w:r w:rsidRPr="006F29FC">
        <w:t>kwietnia 200</w:t>
      </w:r>
      <w:r w:rsidR="00BD6ACB" w:rsidRPr="006F29FC">
        <w:t>4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ochronie przyrody oraz korytarzy ekologicznych</w:t>
      </w:r>
      <w:r w:rsidR="00BD6ACB" w:rsidRPr="006F29FC">
        <w:t xml:space="preserve"> w</w:t>
      </w:r>
      <w:r w:rsidR="00BD6ACB">
        <w:t> </w:t>
      </w:r>
      <w:r w:rsidRPr="006F29FC">
        <w:t>rozumieniu tej ustawy,</w:t>
      </w:r>
    </w:p>
    <w:p w:rsidR="002928B8" w:rsidRPr="006F29FC" w:rsidRDefault="002928B8" w:rsidP="002928B8">
      <w:pPr>
        <w:pStyle w:val="ZTIRLITwPKTzmlitwpkttiret"/>
      </w:pPr>
      <w:r w:rsidRPr="006F29FC">
        <w:t>b)</w:t>
      </w:r>
      <w:r w:rsidRPr="006F29FC">
        <w:tab/>
        <w:t xml:space="preserve">właściwości </w:t>
      </w:r>
      <w:proofErr w:type="spellStart"/>
      <w:r w:rsidRPr="006F29FC">
        <w:t>hydromorfologicznych</w:t>
      </w:r>
      <w:proofErr w:type="spellEnd"/>
      <w:r w:rsidRPr="006F29FC">
        <w:t>, fizykochemicznych, biologicznych</w:t>
      </w:r>
      <w:r w:rsidR="00BD6ACB" w:rsidRPr="006F29FC">
        <w:t xml:space="preserve"> i</w:t>
      </w:r>
      <w:r w:rsidR="00BD6ACB">
        <w:t> </w:t>
      </w:r>
      <w:r w:rsidRPr="006F29FC">
        <w:t>chemicznych wód;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="00BD6ACB" w:rsidRPr="006F29FC">
        <w:t>2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2a</w:t>
      </w:r>
      <w:r w:rsidR="00BD6ACB" w:rsidRPr="006F29FC">
        <w:t xml:space="preserve"> i</w:t>
      </w:r>
      <w:r w:rsidR="00BD6ACB">
        <w:t> </w:t>
      </w:r>
      <w:r w:rsidRPr="006F29FC">
        <w:t>2b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2a)</w:t>
      </w:r>
      <w:r w:rsidR="002928B8" w:rsidRPr="006F29FC">
        <w:tab/>
        <w:t>wyniki inwentaryzacji przyrodniczej, przez którą rozumie się zbiór badań terenowych przeprowadz</w:t>
      </w:r>
      <w:r w:rsidR="002928B8" w:rsidRPr="006F29FC">
        <w:t>o</w:t>
      </w:r>
      <w:r w:rsidR="002928B8" w:rsidRPr="006F29FC">
        <w:t>nych na potrzeby scharakteryzowania elementów środowiska przyrodniczego, jeżeli została przepr</w:t>
      </w:r>
      <w:r w:rsidR="002928B8" w:rsidRPr="006F29FC">
        <w:t>o</w:t>
      </w:r>
      <w:r w:rsidR="002928B8" w:rsidRPr="006F29FC">
        <w:t>wadzona, wraz</w:t>
      </w:r>
      <w:r w:rsidRPr="006F29FC">
        <w:t xml:space="preserve"> z</w:t>
      </w:r>
      <w:r>
        <w:t> </w:t>
      </w:r>
      <w:r w:rsidR="002928B8" w:rsidRPr="006F29FC">
        <w:t>opisem zastosowanej metodyki; wyniki inwentaryzacji przyrodniczej wraz</w:t>
      </w:r>
      <w:r w:rsidRPr="006F29FC">
        <w:t xml:space="preserve"> z</w:t>
      </w:r>
      <w:r>
        <w:t> </w:t>
      </w:r>
      <w:r w:rsidR="002928B8" w:rsidRPr="006F29FC">
        <w:t>opisem metodyki stanowią załącznik do raportu;</w:t>
      </w:r>
    </w:p>
    <w:p w:rsidR="002928B8" w:rsidRPr="006F29FC" w:rsidRDefault="002928B8" w:rsidP="002928B8">
      <w:pPr>
        <w:pStyle w:val="ZTIRPKTzmpkttiret"/>
      </w:pPr>
      <w:r w:rsidRPr="006F29FC">
        <w:t>2b)</w:t>
      </w:r>
      <w:r w:rsidRPr="006F29FC">
        <w:tab/>
        <w:t>inne dane, na podstawie których dokonano opisu elementów przyrodniczych;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Pr="006F29FC">
        <w:t>3a dodaje się</w:t>
      </w:r>
      <w:r w:rsidR="00BD6ACB">
        <w:t xml:space="preserve"> pkt </w:t>
      </w:r>
      <w:r w:rsidRPr="006F29FC">
        <w:t>3b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3b)</w:t>
      </w:r>
      <w:r w:rsidR="002928B8" w:rsidRPr="006F29FC">
        <w:tab/>
        <w:t xml:space="preserve">informacje na temat </w:t>
      </w:r>
      <w:r w:rsidR="002928B8" w:rsidRPr="00BD6ACB">
        <w:t>powiązań</w:t>
      </w:r>
      <w:r w:rsidRPr="00BD6ACB">
        <w:t xml:space="preserve"> z </w:t>
      </w:r>
      <w:r w:rsidR="002928B8" w:rsidRPr="00BD6ACB">
        <w:t>innymi przedsięwzięciami,</w:t>
      </w:r>
      <w:r w:rsidRPr="00BD6ACB">
        <w:t xml:space="preserve"> w </w:t>
      </w:r>
      <w:r w:rsidR="002928B8" w:rsidRPr="00BD6ACB">
        <w:t>szczególności kumulowania się oddzi</w:t>
      </w:r>
      <w:r w:rsidR="002928B8" w:rsidRPr="00BD6ACB">
        <w:t>a</w:t>
      </w:r>
      <w:r w:rsidR="002928B8" w:rsidRPr="00BD6ACB">
        <w:t>ływań przedsięwzięć realizowanych, zrealizowanych lub planowanych, dla których wydano decyzję</w:t>
      </w:r>
      <w:r w:rsidRPr="00BD6ACB">
        <w:t xml:space="preserve"> o </w:t>
      </w:r>
      <w:r w:rsidR="002928B8" w:rsidRPr="00BD6ACB">
        <w:t>środowiskowych uwarunkowaniach, znajdujących się na terenie, na którym planuje się realizację przedsięwzięcia, oraz</w:t>
      </w:r>
      <w:r w:rsidRPr="00BD6ACB">
        <w:t xml:space="preserve"> w </w:t>
      </w:r>
      <w:r w:rsidR="002928B8" w:rsidRPr="00BD6ACB">
        <w:t>obszarze oddziaływania przedsięwzięcia lub których oddziaływania mieszczą się</w:t>
      </w:r>
      <w:r w:rsidRPr="00BD6ACB">
        <w:t xml:space="preserve"> w </w:t>
      </w:r>
      <w:r w:rsidR="002928B8" w:rsidRPr="00BD6ACB">
        <w:t>obszarze oddziaływania planowanego przedsięwzięcia –</w:t>
      </w:r>
      <w:r w:rsidRPr="00BD6ACB">
        <w:t xml:space="preserve"> w </w:t>
      </w:r>
      <w:r w:rsidR="002928B8" w:rsidRPr="00BD6ACB">
        <w:t>zakresie</w:t>
      </w:r>
      <w:r w:rsidR="002928B8" w:rsidRPr="006F29FC">
        <w:t>,</w:t>
      </w:r>
      <w:r w:rsidRPr="006F29FC">
        <w:t xml:space="preserve"> w</w:t>
      </w:r>
      <w:r>
        <w:t> </w:t>
      </w:r>
      <w:r w:rsidR="002928B8" w:rsidRPr="006F29FC">
        <w:t>jakim ich oddziaływania mogą prowadzić do skumulowania oddziaływań</w:t>
      </w:r>
      <w:r w:rsidRPr="006F29FC">
        <w:t xml:space="preserve"> z</w:t>
      </w:r>
      <w:r>
        <w:t> </w:t>
      </w:r>
      <w:r w:rsidR="002928B8" w:rsidRPr="006F29FC">
        <w:t>planowanym przedsięwzięciem;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pkt 4–</w:t>
      </w:r>
      <w:r w:rsidR="00BD6ACB" w:rsidRPr="006F29FC">
        <w:t>6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4)</w:t>
      </w:r>
      <w:r w:rsidR="002928B8" w:rsidRPr="006F29FC">
        <w:tab/>
        <w:t>opis przewidywanych skutków dla środowiska</w:t>
      </w:r>
      <w:r w:rsidRPr="006F29FC">
        <w:t xml:space="preserve"> w</w:t>
      </w:r>
      <w:r>
        <w:t> </w:t>
      </w:r>
      <w:r w:rsidR="002928B8" w:rsidRPr="006F29FC">
        <w:t>przypadku niepodejmowania przedsięwzięcia, uwzględniający dostępne informacje</w:t>
      </w:r>
      <w:r w:rsidRPr="006F29FC">
        <w:t xml:space="preserve"> o</w:t>
      </w:r>
      <w:r>
        <w:t> </w:t>
      </w:r>
      <w:r w:rsidR="002928B8" w:rsidRPr="006F29FC">
        <w:t>środowisku oraz wiedzę naukową;</w:t>
      </w:r>
    </w:p>
    <w:p w:rsidR="002928B8" w:rsidRPr="002928B8" w:rsidRDefault="002928B8" w:rsidP="00BD6ACB">
      <w:pPr>
        <w:pStyle w:val="ZTIRPKTzmpkttiret"/>
        <w:keepNext/>
      </w:pPr>
      <w:r w:rsidRPr="006F29FC">
        <w:t>5)</w:t>
      </w:r>
      <w:r w:rsidRPr="006F29FC">
        <w:tab/>
        <w:t>opis wariantów uwzględniający szczególne cechy przedsięwzięcia lub jego oddziaływania,</w:t>
      </w:r>
      <w:r w:rsidR="00BD6ACB" w:rsidRPr="006F29FC">
        <w:t xml:space="preserve"> w</w:t>
      </w:r>
      <w:r w:rsidR="00BD6ACB">
        <w:t> </w:t>
      </w:r>
      <w:r w:rsidRPr="006F29FC">
        <w:t>tym:</w:t>
      </w:r>
    </w:p>
    <w:p w:rsidR="002928B8" w:rsidRPr="006F29FC" w:rsidRDefault="002928B8" w:rsidP="002928B8">
      <w:pPr>
        <w:pStyle w:val="ZTIRLITwPKTzmlitwpkttiret"/>
      </w:pPr>
      <w:r w:rsidRPr="006F29FC">
        <w:t>a)</w:t>
      </w:r>
      <w:r w:rsidRPr="006F29FC">
        <w:tab/>
        <w:t>wariantu proponowanego przez wnioskodawcę oraz racjonalnego wariantu alternatywnego,</w:t>
      </w:r>
    </w:p>
    <w:p w:rsidR="002928B8" w:rsidRPr="002928B8" w:rsidRDefault="002928B8" w:rsidP="00BD6ACB">
      <w:pPr>
        <w:pStyle w:val="ZTIRLITwPKTzmlitwpkttiret"/>
        <w:keepNext/>
      </w:pPr>
      <w:r w:rsidRPr="006F29FC">
        <w:t>b)</w:t>
      </w:r>
      <w:r w:rsidRPr="006F29FC">
        <w:tab/>
        <w:t>racjonalnego wariantu najkorzystniejszego dla środowiska</w:t>
      </w:r>
    </w:p>
    <w:p w:rsidR="002928B8" w:rsidRPr="006F29FC" w:rsidRDefault="002928B8" w:rsidP="002928B8">
      <w:pPr>
        <w:pStyle w:val="ZTIRCZWSPLITwPKTzmczciwsplitwpkttiret"/>
      </w:pPr>
      <w:r w:rsidRPr="006F29FC">
        <w:t>–</w:t>
      </w:r>
      <w:r w:rsidR="00BD6ACB">
        <w:t> </w:t>
      </w:r>
      <w:r w:rsidRPr="006F29FC">
        <w:t>wraz</w:t>
      </w:r>
      <w:r w:rsidR="00BD6ACB" w:rsidRPr="006F29FC">
        <w:t xml:space="preserve"> z</w:t>
      </w:r>
      <w:r w:rsidR="00BD6ACB">
        <w:t> </w:t>
      </w:r>
      <w:r w:rsidRPr="006F29FC">
        <w:t>uzasadnieniem ich wyboru;</w:t>
      </w:r>
    </w:p>
    <w:p w:rsidR="002928B8" w:rsidRPr="006F29FC" w:rsidRDefault="002928B8" w:rsidP="002928B8">
      <w:pPr>
        <w:pStyle w:val="ZTIRPKTzmpkttiret"/>
      </w:pPr>
      <w:r w:rsidRPr="006F29FC">
        <w:t>6)</w:t>
      </w:r>
      <w:r w:rsidRPr="006F29FC">
        <w:tab/>
        <w:t>określenie przewidywanego oddziaływania analizowanych wariantów na środowisko,</w:t>
      </w:r>
      <w:r w:rsidR="00BD6ACB" w:rsidRPr="006F29FC">
        <w:t xml:space="preserve"> w</w:t>
      </w:r>
      <w:r w:rsidR="00BD6ACB">
        <w:t> </w:t>
      </w:r>
      <w:r w:rsidRPr="006F29FC">
        <w:t>tym również</w:t>
      </w:r>
      <w:r w:rsidR="00BD6ACB" w:rsidRPr="006F29FC">
        <w:t xml:space="preserve"> w</w:t>
      </w:r>
      <w:r w:rsidR="00BD6ACB">
        <w:t> </w:t>
      </w:r>
      <w:r w:rsidRPr="006F29FC">
        <w:t>przypadku wystąpienia poważnej awarii przemysłowej</w:t>
      </w:r>
      <w:r w:rsidR="00BD6ACB" w:rsidRPr="006F29FC">
        <w:t xml:space="preserve"> i</w:t>
      </w:r>
      <w:r w:rsidR="00BD6ACB">
        <w:t> </w:t>
      </w:r>
      <w:r w:rsidRPr="006F29FC">
        <w:t>katastrofy naturalnej</w:t>
      </w:r>
      <w:r w:rsidR="00BD6ACB" w:rsidRPr="006F29FC">
        <w:t xml:space="preserve"> i</w:t>
      </w:r>
      <w:r w:rsidR="00BD6ACB">
        <w:t> </w:t>
      </w:r>
      <w:r w:rsidRPr="006F29FC">
        <w:t>budowlanej, na kl</w:t>
      </w:r>
      <w:r w:rsidRPr="006F29FC">
        <w:t>i</w:t>
      </w:r>
      <w:r w:rsidRPr="006F29FC">
        <w:t>mat,</w:t>
      </w:r>
      <w:r w:rsidR="00BD6ACB" w:rsidRPr="006F29FC">
        <w:t xml:space="preserve"> w</w:t>
      </w:r>
      <w:r w:rsidR="00BD6ACB">
        <w:t> </w:t>
      </w:r>
      <w:r w:rsidRPr="006F29FC">
        <w:t>tym emisje gazów cieplarnianych</w:t>
      </w:r>
      <w:r w:rsidR="00BD6ACB" w:rsidRPr="006F29FC">
        <w:t xml:space="preserve"> i</w:t>
      </w:r>
      <w:r w:rsidR="00BD6ACB">
        <w:t> </w:t>
      </w:r>
      <w:r w:rsidRPr="006F29FC">
        <w:t>oddziaływania istotne</w:t>
      </w:r>
      <w:r w:rsidR="00BD6ACB" w:rsidRPr="006F29FC">
        <w:t xml:space="preserve"> z</w:t>
      </w:r>
      <w:r w:rsidR="00BD6ACB">
        <w:t> </w:t>
      </w:r>
      <w:r w:rsidRPr="006F29FC">
        <w:t>punktu widzenia dostosowania do zmian klimatu,</w:t>
      </w:r>
      <w:r w:rsidR="00BD6ACB" w:rsidRPr="006F29FC">
        <w:t xml:space="preserve"> a</w:t>
      </w:r>
      <w:r w:rsidR="00BD6ACB">
        <w:t> </w:t>
      </w:r>
      <w:r w:rsidRPr="006F29FC">
        <w:t>także możliwego transgranicznego oddziaływania na środowisko,</w:t>
      </w:r>
      <w:r w:rsidR="00BD6ACB" w:rsidRPr="006F29FC">
        <w:t xml:space="preserve"> a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przypadku dr</w:t>
      </w:r>
      <w:r w:rsidRPr="006F29FC">
        <w:t>o</w:t>
      </w:r>
      <w:r w:rsidRPr="006F29FC">
        <w:t>gi</w:t>
      </w:r>
      <w:r w:rsidR="00BD6ACB" w:rsidRPr="006F29FC">
        <w:t xml:space="preserve"> w</w:t>
      </w:r>
      <w:r w:rsidR="00BD6ACB">
        <w:t> </w:t>
      </w:r>
      <w:r w:rsidRPr="006F29FC">
        <w:t>transeuropejskiej sieci drogowej, także wpływu planowanej drogi na bezpieczeństwo ruchu dr</w:t>
      </w:r>
      <w:r w:rsidRPr="006F29FC">
        <w:t>o</w:t>
      </w:r>
      <w:r w:rsidRPr="006F29FC">
        <w:t>gowego;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="00BD6ACB" w:rsidRPr="006F29FC">
        <w:t>6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6a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2928B8" w:rsidRDefault="00BD6ACB" w:rsidP="00BD6ACB">
      <w:pPr>
        <w:pStyle w:val="ZTIRPKTzmpkttiret"/>
        <w:keepNext/>
      </w:pPr>
      <w:r>
        <w:t>„</w:t>
      </w:r>
      <w:r w:rsidR="002928B8" w:rsidRPr="006F29FC">
        <w:t>6a)</w:t>
      </w:r>
      <w:r w:rsidR="002928B8" w:rsidRPr="006F29FC">
        <w:tab/>
        <w:t>porównanie oddziaływań analizowanych wariantów na:</w:t>
      </w:r>
    </w:p>
    <w:p w:rsidR="002928B8" w:rsidRPr="006F29FC" w:rsidRDefault="002928B8" w:rsidP="002928B8">
      <w:pPr>
        <w:pStyle w:val="ZTIRLITwPKTzmlitwpkttiret"/>
      </w:pPr>
      <w:r w:rsidRPr="006F29FC">
        <w:t>a)</w:t>
      </w:r>
      <w:r w:rsidRPr="006F29FC">
        <w:tab/>
        <w:t>ludzi, rośliny, zwierzęta, grzyby</w:t>
      </w:r>
      <w:r w:rsidR="00BD6ACB" w:rsidRPr="006F29FC">
        <w:t xml:space="preserve"> i</w:t>
      </w:r>
      <w:r w:rsidR="00BD6ACB">
        <w:t> </w:t>
      </w:r>
      <w:r w:rsidRPr="006F29FC">
        <w:t>siedliska przyrodnicze, wodę</w:t>
      </w:r>
      <w:r w:rsidR="00BD6ACB" w:rsidRPr="006F29FC">
        <w:t xml:space="preserve"> i</w:t>
      </w:r>
      <w:r w:rsidR="00BD6ACB">
        <w:t> </w:t>
      </w:r>
      <w:r w:rsidRPr="006F29FC">
        <w:t>powietrze,</w:t>
      </w:r>
    </w:p>
    <w:p w:rsidR="002928B8" w:rsidRPr="006F29FC" w:rsidRDefault="002928B8" w:rsidP="002928B8">
      <w:pPr>
        <w:pStyle w:val="ZTIRLITwPKTzmlitwpkttiret"/>
      </w:pPr>
      <w:r w:rsidRPr="006F29FC">
        <w:t>b)</w:t>
      </w:r>
      <w:r w:rsidRPr="006F29FC">
        <w:tab/>
        <w:t>powierzchnię ziemi,</w:t>
      </w:r>
      <w:r w:rsidR="00BD6ACB" w:rsidRPr="006F29FC">
        <w:t xml:space="preserve"> z</w:t>
      </w:r>
      <w:r w:rsidR="00BD6ACB">
        <w:t> </w:t>
      </w:r>
      <w:r w:rsidRPr="006F29FC">
        <w:t>uwzględnieniem ruchów masowych ziemi,</w:t>
      </w:r>
      <w:r w:rsidR="00BD6ACB" w:rsidRPr="006F29FC">
        <w:t xml:space="preserve"> i</w:t>
      </w:r>
      <w:r w:rsidR="00BD6ACB">
        <w:t> </w:t>
      </w:r>
      <w:r w:rsidRPr="006F29FC">
        <w:t>krajobraz,</w:t>
      </w:r>
    </w:p>
    <w:p w:rsidR="002928B8" w:rsidRPr="006F29FC" w:rsidRDefault="002928B8" w:rsidP="002928B8">
      <w:pPr>
        <w:pStyle w:val="ZTIRLITwPKTzmlitwpkttiret"/>
      </w:pPr>
      <w:r w:rsidRPr="006F29FC">
        <w:t>c)</w:t>
      </w:r>
      <w:r w:rsidRPr="006F29FC">
        <w:tab/>
        <w:t>dobra materialne,</w:t>
      </w:r>
    </w:p>
    <w:p w:rsidR="002928B8" w:rsidRPr="006F29FC" w:rsidRDefault="002928B8" w:rsidP="002928B8">
      <w:pPr>
        <w:pStyle w:val="ZTIRLITwPKTzmlitwpkttiret"/>
      </w:pPr>
      <w:r w:rsidRPr="006F29FC">
        <w:t>d)</w:t>
      </w:r>
      <w:r w:rsidRPr="006F29FC">
        <w:tab/>
        <w:t>zabytki</w:t>
      </w:r>
      <w:r w:rsidR="00BD6ACB" w:rsidRPr="006F29FC">
        <w:t xml:space="preserve"> i</w:t>
      </w:r>
      <w:r w:rsidR="00BD6ACB">
        <w:t> </w:t>
      </w:r>
      <w:r w:rsidRPr="006F29FC">
        <w:t>krajobraz kulturowy, objęte istniejącą dokumentacją,</w:t>
      </w:r>
      <w:r w:rsidR="00BD6ACB" w:rsidRPr="006F29FC">
        <w:t xml:space="preserve"> w</w:t>
      </w:r>
      <w:r w:rsidR="00BD6ACB">
        <w:t> </w:t>
      </w:r>
      <w:r w:rsidRPr="006F29FC">
        <w:t>szczególności rejestrem lub ew</w:t>
      </w:r>
      <w:r w:rsidRPr="006F29FC">
        <w:t>i</w:t>
      </w:r>
      <w:r w:rsidRPr="006F29FC">
        <w:t>dencją zabytków,</w:t>
      </w:r>
    </w:p>
    <w:p w:rsidR="002928B8" w:rsidRPr="006F29FC" w:rsidRDefault="002928B8" w:rsidP="002928B8">
      <w:pPr>
        <w:pStyle w:val="ZTIRLITwPKTzmlitwpkttiret"/>
      </w:pPr>
      <w:r w:rsidRPr="006F29FC">
        <w:t>e)</w:t>
      </w:r>
      <w:r w:rsidRPr="006F29FC">
        <w:tab/>
        <w:t>formy ochrony przyrody,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="00BD6ACB" w:rsidRPr="006F29FC">
        <w:t>6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ustawy</w:t>
      </w:r>
      <w:r w:rsidR="00BD6ACB" w:rsidRPr="006F29FC">
        <w:t xml:space="preserve"> z</w:t>
      </w:r>
      <w:r w:rsidR="00BD6ACB">
        <w:t> </w:t>
      </w:r>
      <w:r w:rsidRPr="006F29FC">
        <w:t>dnia 1</w:t>
      </w:r>
      <w:r w:rsidR="00BD6ACB" w:rsidRPr="006F29FC">
        <w:t>6</w:t>
      </w:r>
      <w:r w:rsidR="00BD6ACB">
        <w:t> </w:t>
      </w:r>
      <w:r w:rsidRPr="006F29FC">
        <w:t>kwietnia 200</w:t>
      </w:r>
      <w:r w:rsidR="00BD6ACB" w:rsidRPr="006F29FC">
        <w:t>4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ochronie przyrody,</w:t>
      </w:r>
      <w:r w:rsidR="00BD6ACB" w:rsidRPr="006F29FC">
        <w:t xml:space="preserve"> w</w:t>
      </w:r>
      <w:r w:rsidR="00BD6ACB">
        <w:t> </w:t>
      </w:r>
      <w:r w:rsidRPr="006F29FC">
        <w:t>tym na cele</w:t>
      </w:r>
      <w:r w:rsidR="00BD6ACB" w:rsidRPr="006F29FC">
        <w:t xml:space="preserve"> i</w:t>
      </w:r>
      <w:r w:rsidR="00BD6ACB">
        <w:t> </w:t>
      </w:r>
      <w:r w:rsidRPr="006F29FC">
        <w:t>przedmiot ochrony obszarów Natura 2000, oraz ciągłość ł</w:t>
      </w:r>
      <w:r w:rsidRPr="006F29FC">
        <w:t>ą</w:t>
      </w:r>
      <w:r w:rsidRPr="006F29FC">
        <w:t>czących je korytarzy ekologicznych,</w:t>
      </w:r>
    </w:p>
    <w:p w:rsidR="002928B8" w:rsidRPr="006F29FC" w:rsidRDefault="002928B8" w:rsidP="002928B8">
      <w:pPr>
        <w:pStyle w:val="ZTIRLITwPKTzmlitwpkttiret"/>
      </w:pPr>
      <w:r w:rsidRPr="006F29FC">
        <w:t>f)</w:t>
      </w:r>
      <w:r w:rsidRPr="006F29FC">
        <w:tab/>
        <w:t>elementy wymienione</w:t>
      </w:r>
      <w:r w:rsidR="00BD6ACB" w:rsidRPr="006F29FC">
        <w:t xml:space="preserve"> w</w:t>
      </w:r>
      <w:r w:rsidR="00BD6ACB">
        <w:t> art. </w:t>
      </w:r>
      <w:r w:rsidRPr="006F29FC">
        <w:t>6</w:t>
      </w:r>
      <w:r w:rsidR="00BD6ACB" w:rsidRPr="006F29FC">
        <w:t>8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="00BD6ACB" w:rsidRPr="006F29FC">
        <w:t>2</w:t>
      </w:r>
      <w:r w:rsidR="00BD6ACB">
        <w:t xml:space="preserve"> lit. </w:t>
      </w:r>
      <w:r w:rsidRPr="006F29FC">
        <w:t>b, jeżeli zostały uwzględnione</w:t>
      </w:r>
      <w:r w:rsidR="00BD6ACB" w:rsidRPr="006F29FC">
        <w:t xml:space="preserve"> w</w:t>
      </w:r>
      <w:r w:rsidR="00BD6ACB">
        <w:t> </w:t>
      </w:r>
      <w:r w:rsidRPr="006F29FC">
        <w:t>raporcie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lub jeżeli są wymagane przez właściwy organ,</w:t>
      </w:r>
    </w:p>
    <w:p w:rsidR="002928B8" w:rsidRPr="006F29FC" w:rsidRDefault="002928B8" w:rsidP="002928B8">
      <w:pPr>
        <w:pStyle w:val="ZTIRLITwPKTzmlitwpkttiret"/>
      </w:pPr>
      <w:r w:rsidRPr="006F29FC">
        <w:t>g)</w:t>
      </w:r>
      <w:r w:rsidRPr="006F29FC">
        <w:tab/>
        <w:t>wzajemne oddziaływanie między elementami,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lit. </w:t>
      </w:r>
      <w:r w:rsidRPr="006F29FC">
        <w:t>a–f;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7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7)</w:t>
      </w:r>
      <w:r w:rsidR="002928B8" w:rsidRPr="006F29FC">
        <w:tab/>
        <w:t>uzasadnienie proponowanego przez wnioskodawcę wariantu,</w:t>
      </w:r>
      <w:r w:rsidRPr="006F29FC">
        <w:t xml:space="preserve"> z</w:t>
      </w:r>
      <w:r>
        <w:t> </w:t>
      </w:r>
      <w:r w:rsidR="002928B8" w:rsidRPr="006F29FC">
        <w:t>uwzględnieniem informacji,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pkt </w:t>
      </w:r>
      <w:r w:rsidRPr="006F29FC">
        <w:t>6</w:t>
      </w:r>
      <w:r>
        <w:t xml:space="preserve"> i </w:t>
      </w:r>
      <w:r w:rsidR="002928B8" w:rsidRPr="006F29FC">
        <w:t>6a;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9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9)</w:t>
      </w:r>
      <w:r w:rsidR="002928B8" w:rsidRPr="006F29FC">
        <w:tab/>
        <w:t>opis przewidywanych działań mających na celu unikanie, zapobieganie, ograniczanie lub kompensację przyrodniczą negatywnych oddziaływań na środowisko,</w:t>
      </w:r>
      <w:r w:rsidRPr="006F29FC">
        <w:t xml:space="preserve"> w</w:t>
      </w:r>
      <w:r>
        <w:t> </w:t>
      </w:r>
      <w:r w:rsidR="002928B8" w:rsidRPr="006F29FC">
        <w:t>szczególności na formy ochrony przyrody,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Pr="006F29FC">
        <w:t>6</w:t>
      </w:r>
      <w:r>
        <w:t xml:space="preserve"> ust. </w:t>
      </w:r>
      <w:r w:rsidRPr="006F29FC">
        <w:t>1</w:t>
      </w:r>
      <w:r>
        <w:t> </w:t>
      </w:r>
      <w:r w:rsidR="002928B8" w:rsidRPr="006F29FC">
        <w:t>ustawy</w:t>
      </w:r>
      <w:r w:rsidRPr="006F29FC">
        <w:t xml:space="preserve"> z</w:t>
      </w:r>
      <w:r>
        <w:t> </w:t>
      </w:r>
      <w:r w:rsidR="002928B8" w:rsidRPr="006F29FC">
        <w:t>dnia 1</w:t>
      </w:r>
      <w:r w:rsidRPr="006F29FC">
        <w:t>6</w:t>
      </w:r>
      <w:r>
        <w:t> </w:t>
      </w:r>
      <w:r w:rsidR="002928B8" w:rsidRPr="006F29FC">
        <w:t>kwietnia 200</w:t>
      </w:r>
      <w:r w:rsidRPr="006F29FC">
        <w:t>4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ochronie przyrody,</w:t>
      </w:r>
      <w:r w:rsidRPr="006F29FC">
        <w:t xml:space="preserve"> w</w:t>
      </w:r>
      <w:r>
        <w:t> </w:t>
      </w:r>
      <w:r w:rsidR="002928B8" w:rsidRPr="006F29FC">
        <w:t>tym na cele</w:t>
      </w:r>
      <w:r w:rsidRPr="006F29FC">
        <w:t xml:space="preserve"> i</w:t>
      </w:r>
      <w:r>
        <w:t> </w:t>
      </w:r>
      <w:r w:rsidR="002928B8" w:rsidRPr="006F29FC">
        <w:t>przedmiot ochrony obszaru Natura 2000, oraz ciągłość łączących je korytarzy ekologicznych, wraz</w:t>
      </w:r>
      <w:r w:rsidRPr="006F29FC">
        <w:t xml:space="preserve"> z</w:t>
      </w:r>
      <w:r>
        <w:t> </w:t>
      </w:r>
      <w:r w:rsidR="002928B8" w:rsidRPr="006F29FC">
        <w:t>oceną ich skuteczności odpowiednio na etapach realizacji, eksploatacji</w:t>
      </w:r>
      <w:r w:rsidRPr="006F29FC">
        <w:t xml:space="preserve"> i</w:t>
      </w:r>
      <w:r>
        <w:t> </w:t>
      </w:r>
      <w:r w:rsidR="002928B8" w:rsidRPr="006F29FC">
        <w:t>likwidacji przedsięwzięcia;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Pr="006F29FC">
        <w:t>1</w:t>
      </w:r>
      <w:r w:rsidR="00BD6ACB" w:rsidRPr="006F29FC">
        <w:t>1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11a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11a)</w:t>
      </w:r>
      <w:r w:rsidR="002928B8" w:rsidRPr="006F29FC">
        <w:tab/>
        <w:t>odniesienie się do celów środowiskowych wynikających</w:t>
      </w:r>
      <w:r w:rsidRPr="006F29FC">
        <w:t xml:space="preserve"> z</w:t>
      </w:r>
      <w:r>
        <w:t> </w:t>
      </w:r>
      <w:r w:rsidR="002928B8" w:rsidRPr="006F29FC">
        <w:t>dokumentów strategicznych istotnych</w:t>
      </w:r>
      <w:r w:rsidRPr="006F29FC">
        <w:t xml:space="preserve"> z</w:t>
      </w:r>
      <w:r>
        <w:t> </w:t>
      </w:r>
      <w:r w:rsidR="002928B8" w:rsidRPr="006F29FC">
        <w:t>punktu widzenia realizacji przedsięwzięcia;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pkt 1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12)</w:t>
      </w:r>
      <w:r w:rsidR="002928B8" w:rsidRPr="006F29FC">
        <w:tab/>
        <w:t>wskazanie, czy dla planowanego przedsięwzięcia jest konieczne ustanowienie obszaru ograniczonego użytkowania,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7</w:t>
      </w:r>
      <w:r>
        <w:t> </w:t>
      </w:r>
      <w:r w:rsidR="002928B8" w:rsidRPr="006F29FC">
        <w:t>kwietnia 200</w:t>
      </w:r>
      <w:r w:rsidRPr="006F29FC">
        <w:t>1</w:t>
      </w:r>
      <w:r>
        <w:t> </w:t>
      </w:r>
      <w:r w:rsidR="002928B8" w:rsidRPr="006F29FC">
        <w:t>r. – Prawo ochrony środowiska, oraz określenie granic takiego obszaru, ograniczeń</w:t>
      </w:r>
      <w:r w:rsidRPr="006F29FC">
        <w:t xml:space="preserve"> w</w:t>
      </w:r>
      <w:r>
        <w:t> </w:t>
      </w:r>
      <w:r w:rsidR="002928B8" w:rsidRPr="006F29FC">
        <w:t>zakresie przeznaczenia terenu, wymagań technicznych dotyczących obiektów budowlanych</w:t>
      </w:r>
      <w:r w:rsidRPr="006F29FC">
        <w:t xml:space="preserve"> i</w:t>
      </w:r>
      <w:r>
        <w:t> </w:t>
      </w:r>
      <w:r w:rsidR="002928B8" w:rsidRPr="006F29FC">
        <w:t>sposobów korzystania</w:t>
      </w:r>
      <w:r w:rsidRPr="006F29FC">
        <w:t xml:space="preserve"> z</w:t>
      </w:r>
      <w:r>
        <w:t> </w:t>
      </w:r>
      <w:r w:rsidR="002928B8" w:rsidRPr="006F29FC">
        <w:t>nich; nie dotyczy to przedsięwzięć pol</w:t>
      </w:r>
      <w:r w:rsidR="002928B8" w:rsidRPr="006F29FC">
        <w:t>e</w:t>
      </w:r>
      <w:r w:rsidR="002928B8" w:rsidRPr="006F29FC">
        <w:t>gających na budowie lub przebudowie drogi oraz przedsięwzięć polegających na budowie lub przeb</w:t>
      </w:r>
      <w:r w:rsidR="002928B8" w:rsidRPr="006F29FC">
        <w:t>u</w:t>
      </w:r>
      <w:r w:rsidR="002928B8" w:rsidRPr="006F29FC">
        <w:t>dowie linii kolejowej lub lotniska użytku publicznego;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pkt 1</w:t>
      </w:r>
      <w:r w:rsidR="00BD6ACB" w:rsidRPr="006F29FC">
        <w:t>6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16)</w:t>
      </w:r>
      <w:r w:rsidR="002928B8" w:rsidRPr="006F29FC">
        <w:tab/>
        <w:t>przedstawienie propozycji monitoringu oddziaływania planowanego przedsięwzięcia na etapie jego b</w:t>
      </w:r>
      <w:r w:rsidR="002928B8" w:rsidRPr="006F29FC">
        <w:t>u</w:t>
      </w:r>
      <w:r w:rsidR="002928B8" w:rsidRPr="006F29FC">
        <w:t>dowy</w:t>
      </w:r>
      <w:r w:rsidRPr="006F29FC">
        <w:t xml:space="preserve"> i</w:t>
      </w:r>
      <w:r>
        <w:t> </w:t>
      </w:r>
      <w:r w:rsidR="002928B8" w:rsidRPr="006F29FC">
        <w:t>eksploatacji lub użytkowania,</w:t>
      </w:r>
      <w:r w:rsidRPr="006F29FC">
        <w:t xml:space="preserve"> w</w:t>
      </w:r>
      <w:r>
        <w:t> </w:t>
      </w:r>
      <w:r w:rsidR="002928B8" w:rsidRPr="006F29FC">
        <w:t>szczególności na formy ochrony przyrody,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Pr="006F29FC">
        <w:t>6</w:t>
      </w:r>
      <w:r>
        <w:t xml:space="preserve"> ust. </w:t>
      </w:r>
      <w:r w:rsidRPr="006F29FC">
        <w:t>1</w:t>
      </w:r>
      <w:r>
        <w:t> </w:t>
      </w:r>
      <w:r w:rsidR="002928B8" w:rsidRPr="006F29FC">
        <w:t>ustawy</w:t>
      </w:r>
      <w:r w:rsidRPr="006F29FC">
        <w:t xml:space="preserve"> z</w:t>
      </w:r>
      <w:r>
        <w:t> </w:t>
      </w:r>
      <w:r w:rsidR="002928B8" w:rsidRPr="006F29FC">
        <w:t>dnia 1</w:t>
      </w:r>
      <w:r w:rsidRPr="006F29FC">
        <w:t>6</w:t>
      </w:r>
      <w:r>
        <w:t> </w:t>
      </w:r>
      <w:r w:rsidR="002928B8" w:rsidRPr="006F29FC">
        <w:t>kwietnia 200</w:t>
      </w:r>
      <w:r w:rsidRPr="006F29FC">
        <w:t>4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ochronie przyrody,</w:t>
      </w:r>
      <w:r w:rsidRPr="006F29FC">
        <w:t xml:space="preserve"> w</w:t>
      </w:r>
      <w:r>
        <w:t> </w:t>
      </w:r>
      <w:r w:rsidR="002928B8" w:rsidRPr="006F29FC">
        <w:t>tym na cele</w:t>
      </w:r>
      <w:r w:rsidRPr="006F29FC">
        <w:t xml:space="preserve"> i</w:t>
      </w:r>
      <w:r>
        <w:t> </w:t>
      </w:r>
      <w:r w:rsidR="002928B8" w:rsidRPr="006F29FC">
        <w:t>przedmiot ochr</w:t>
      </w:r>
      <w:r w:rsidR="002928B8" w:rsidRPr="006F29FC">
        <w:t>o</w:t>
      </w:r>
      <w:r w:rsidR="002928B8" w:rsidRPr="006F29FC">
        <w:t>ny obszaru Natura 2000, oraz ciągłość łączących je korytarzy ekologicznych, oraz informacje</w:t>
      </w:r>
      <w:r w:rsidRPr="006F29FC">
        <w:t xml:space="preserve"> o</w:t>
      </w:r>
      <w:r>
        <w:t> </w:t>
      </w:r>
      <w:r w:rsidR="002928B8" w:rsidRPr="006F29FC">
        <w:t>dostępnych wynikach innego monitoringu, które mogą mieć znaczenie dla ustalenia obowiązków</w:t>
      </w:r>
      <w:r w:rsidRPr="006F29FC">
        <w:t xml:space="preserve"> w</w:t>
      </w:r>
      <w:r>
        <w:t> </w:t>
      </w:r>
      <w:r w:rsidR="002928B8" w:rsidRPr="006F29FC">
        <w:t>tym zakresie;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pkt 1</w:t>
      </w:r>
      <w:r w:rsidR="00BD6ACB" w:rsidRPr="006F29FC">
        <w:t>9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19)</w:t>
      </w:r>
      <w:r w:rsidR="002928B8" w:rsidRPr="006F29FC">
        <w:tab/>
        <w:t>podpis autora,</w:t>
      </w:r>
      <w:r w:rsidRPr="006F29FC">
        <w:t xml:space="preserve"> a</w:t>
      </w:r>
      <w:r>
        <w:t> </w:t>
      </w:r>
      <w:r w:rsidRPr="006F29FC">
        <w:t>w</w:t>
      </w:r>
      <w:r>
        <w:t> </w:t>
      </w:r>
      <w:r w:rsidR="002928B8" w:rsidRPr="006F29FC">
        <w:t>przypadku gdy wykonawcą raportu jest zespół autorów – kierującego tym zespołem, wraz</w:t>
      </w:r>
      <w:r w:rsidRPr="006F29FC">
        <w:t xml:space="preserve"> z</w:t>
      </w:r>
      <w:r>
        <w:t> </w:t>
      </w:r>
      <w:r w:rsidR="002928B8" w:rsidRPr="006F29FC">
        <w:t>podaniem imienia</w:t>
      </w:r>
      <w:r w:rsidRPr="006F29FC">
        <w:t xml:space="preserve"> i</w:t>
      </w:r>
      <w:r>
        <w:t> </w:t>
      </w:r>
      <w:r w:rsidR="002928B8" w:rsidRPr="006F29FC">
        <w:t>nazwiska oraz daty sporządzenia raportu;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Pr="006F29FC">
        <w:t>1</w:t>
      </w:r>
      <w:r w:rsidR="00BD6ACB" w:rsidRPr="006F29FC">
        <w:t>9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19a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19a)</w:t>
      </w:r>
      <w:r w:rsidR="002928B8" w:rsidRPr="006F29FC">
        <w:tab/>
        <w:t>oświadczenie autora,</w:t>
      </w:r>
      <w:r w:rsidRPr="006F29FC">
        <w:t xml:space="preserve"> a</w:t>
      </w:r>
      <w:r>
        <w:t> </w:t>
      </w:r>
      <w:r w:rsidRPr="006F29FC">
        <w:t>w</w:t>
      </w:r>
      <w:r>
        <w:t> </w:t>
      </w:r>
      <w:r w:rsidR="002928B8" w:rsidRPr="006F29FC">
        <w:t>przypadku gdy wykonawcą raportu jest zespół autorów – kierującego tym z</w:t>
      </w:r>
      <w:r w:rsidR="002928B8" w:rsidRPr="006F29FC">
        <w:t>e</w:t>
      </w:r>
      <w:r w:rsidR="002928B8" w:rsidRPr="006F29FC">
        <w:t>społem,</w:t>
      </w:r>
      <w:r w:rsidRPr="006F29FC">
        <w:t xml:space="preserve"> o</w:t>
      </w:r>
      <w:r>
        <w:t> </w:t>
      </w:r>
      <w:r w:rsidR="002928B8" w:rsidRPr="006F29FC">
        <w:t>spełnieniu wymagań,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74a</w:t>
      </w:r>
      <w:r>
        <w:t xml:space="preserve"> ust. </w:t>
      </w:r>
      <w:r w:rsidR="002928B8" w:rsidRPr="006F29FC">
        <w:t>2, stanowiące załącznik do raportu;</w:t>
      </w:r>
      <w:r>
        <w:t>”</w:t>
      </w:r>
      <w:r w:rsidR="002928B8" w:rsidRPr="006F29FC">
        <w:t>,</w:t>
      </w:r>
    </w:p>
    <w:p w:rsidR="002928B8" w:rsidRPr="00BD6ACB" w:rsidRDefault="002928B8" w:rsidP="00BD6ACB">
      <w:pPr>
        <w:pStyle w:val="LITlitera"/>
        <w:keepNext/>
      </w:pPr>
      <w:r w:rsidRPr="00BD6ACB">
        <w:t>b)</w:t>
      </w:r>
      <w:r w:rsidRPr="00BD6ACB">
        <w:tab/>
        <w:t>po</w:t>
      </w:r>
      <w:r w:rsidR="00BD6ACB" w:rsidRPr="00BD6ACB">
        <w:t xml:space="preserve"> ust. </w:t>
      </w:r>
      <w:r w:rsidRPr="00BD6ACB">
        <w:t>1a dodaje się</w:t>
      </w:r>
      <w:r w:rsidR="00BD6ACB" w:rsidRPr="00BD6ACB">
        <w:t xml:space="preserve"> ust. </w:t>
      </w:r>
      <w:r w:rsidRPr="00BD6ACB">
        <w:t>1b</w:t>
      </w:r>
      <w:r w:rsidR="00BD6ACB" w:rsidRPr="00BD6ACB">
        <w:t xml:space="preserve"> i 1 </w:t>
      </w:r>
      <w:r w:rsidRPr="00BD6ACB">
        <w:t>c</w:t>
      </w:r>
      <w:r w:rsidR="00BD6ACB" w:rsidRPr="00BD6ACB">
        <w:t xml:space="preserve"> w </w:t>
      </w:r>
      <w:r w:rsidRPr="00BD6ACB">
        <w:t>brzmieniu:</w:t>
      </w:r>
    </w:p>
    <w:p w:rsidR="002928B8" w:rsidRPr="00BD6ACB" w:rsidRDefault="00BD6ACB" w:rsidP="00BD6ACB">
      <w:pPr>
        <w:pStyle w:val="ZLITUSTzmustliter"/>
        <w:keepNext/>
      </w:pPr>
      <w:r w:rsidRPr="00BD6ACB">
        <w:t>„</w:t>
      </w:r>
      <w:r w:rsidR="002928B8" w:rsidRPr="00BD6ACB">
        <w:t>1b.</w:t>
      </w:r>
      <w:r w:rsidRPr="00BD6ACB">
        <w:t> </w:t>
      </w:r>
      <w:r w:rsidR="002928B8" w:rsidRPr="00BD6ACB">
        <w:t>Przy porównaniu wariantów uwzględnia się wpływ na środowisko</w:t>
      </w:r>
      <w:r w:rsidRPr="00BD6ACB">
        <w:t xml:space="preserve"> w </w:t>
      </w:r>
      <w:r w:rsidR="002928B8" w:rsidRPr="00BD6ACB">
        <w:t>związku:</w:t>
      </w:r>
    </w:p>
    <w:p w:rsidR="002928B8" w:rsidRPr="00BD6ACB" w:rsidRDefault="002928B8" w:rsidP="002928B8">
      <w:pPr>
        <w:pStyle w:val="ZLITPKTzmpktliter"/>
      </w:pPr>
      <w:r w:rsidRPr="00BD6ACB">
        <w:t>1)</w:t>
      </w:r>
      <w:r w:rsidRPr="00BD6ACB">
        <w:tab/>
        <w:t>z pracami rozbiórkowymi dotyczącymi przedsięwzięć mogących znacząco oddziaływać na środowisko;</w:t>
      </w:r>
    </w:p>
    <w:p w:rsidR="002928B8" w:rsidRPr="00BD6ACB" w:rsidRDefault="002928B8" w:rsidP="002928B8">
      <w:pPr>
        <w:pStyle w:val="ZLITPKTzmpktliter"/>
      </w:pPr>
      <w:r w:rsidRPr="00BD6ACB">
        <w:t>2)</w:t>
      </w:r>
      <w:r w:rsidRPr="00BD6ACB">
        <w:tab/>
        <w:t>z gospodarką odpadami;</w:t>
      </w:r>
    </w:p>
    <w:p w:rsidR="002928B8" w:rsidRPr="00BD6ACB" w:rsidRDefault="002928B8" w:rsidP="002928B8">
      <w:pPr>
        <w:pStyle w:val="ZLITPKTzmpktliter"/>
      </w:pPr>
      <w:r w:rsidRPr="00BD6ACB">
        <w:t>3)</w:t>
      </w:r>
      <w:r w:rsidRPr="00BD6ACB">
        <w:tab/>
        <w:t>ze stosowaniem danych technologii lub substancji.</w:t>
      </w:r>
    </w:p>
    <w:p w:rsidR="002928B8" w:rsidRPr="00BD6ACB" w:rsidRDefault="002928B8" w:rsidP="002928B8">
      <w:pPr>
        <w:pStyle w:val="ZLITUSTzmustliter"/>
      </w:pPr>
      <w:r w:rsidRPr="00BD6ACB">
        <w:t>1c.</w:t>
      </w:r>
      <w:r w:rsidR="00BD6ACB" w:rsidRPr="00BD6ACB">
        <w:t> W </w:t>
      </w:r>
      <w:r w:rsidRPr="00BD6ACB">
        <w:t>przypadku gdy planowane przedsięwzięcie związane jest</w:t>
      </w:r>
      <w:r w:rsidR="00BD6ACB" w:rsidRPr="00BD6ACB">
        <w:t xml:space="preserve"> z </w:t>
      </w:r>
      <w:r w:rsidRPr="00BD6ACB">
        <w:t>działalnością polegającą na poszukiw</w:t>
      </w:r>
      <w:r w:rsidRPr="00BD6ACB">
        <w:t>a</w:t>
      </w:r>
      <w:r w:rsidRPr="00BD6ACB">
        <w:t>niu</w:t>
      </w:r>
      <w:r w:rsidR="00BD6ACB" w:rsidRPr="00BD6ACB">
        <w:t xml:space="preserve"> i </w:t>
      </w:r>
      <w:r w:rsidRPr="00BD6ACB">
        <w:t>rozpoznawaniu złoża węglowodorów metodą otworów wiertniczych lub wydobywaniu węglowodorów ze złoża tą metodą, opis elementów przyrodniczych środowiska, wyniki inwentaryzacji przyrodniczej oraz inne d</w:t>
      </w:r>
      <w:r w:rsidRPr="00BD6ACB">
        <w:t>a</w:t>
      </w:r>
      <w:r w:rsidRPr="00BD6ACB">
        <w:t>ne,</w:t>
      </w:r>
      <w:r w:rsidR="00BD6ACB" w:rsidRPr="00BD6ACB">
        <w:t xml:space="preserve"> o </w:t>
      </w:r>
      <w:r w:rsidRPr="00BD6ACB">
        <w:t>których mowa</w:t>
      </w:r>
      <w:r w:rsidR="00BD6ACB" w:rsidRPr="00BD6ACB">
        <w:t xml:space="preserve"> w ust. 1 pkt </w:t>
      </w:r>
      <w:r w:rsidRPr="00BD6ACB">
        <w:t>2–2b, powinny zawierać się</w:t>
      </w:r>
      <w:r w:rsidR="00BD6ACB" w:rsidRPr="00BD6ACB">
        <w:t xml:space="preserve"> w </w:t>
      </w:r>
      <w:r w:rsidRPr="00BD6ACB">
        <w:t>obszarze określonym promieniem 50</w:t>
      </w:r>
      <w:r w:rsidR="00BD6ACB" w:rsidRPr="00BD6ACB">
        <w:t>0 </w:t>
      </w:r>
      <w:r w:rsidRPr="00BD6ACB">
        <w:t>m od z</w:t>
      </w:r>
      <w:r w:rsidRPr="00BD6ACB">
        <w:t>e</w:t>
      </w:r>
      <w:r w:rsidRPr="00BD6ACB">
        <w:t>wnętrznej granicy przedsięwzięcia.</w:t>
      </w:r>
      <w:r w:rsidR="00BD6ACB" w:rsidRPr="00BD6ACB">
        <w:t>”</w:t>
      </w:r>
      <w:r w:rsidRPr="00BD6ACB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po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2a</w:t>
      </w:r>
      <w:r w:rsidR="00BD6ACB" w:rsidRPr="006F29FC">
        <w:t xml:space="preserve"> i</w:t>
      </w:r>
      <w:r w:rsidR="00BD6ACB">
        <w:t> </w:t>
      </w:r>
      <w:r w:rsidRPr="006F29FC">
        <w:t>2b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BD6ACB" w:rsidRDefault="00BD6ACB" w:rsidP="002928B8">
      <w:pPr>
        <w:pStyle w:val="ZLITUSTzmustliter"/>
      </w:pPr>
      <w:r>
        <w:t>„</w:t>
      </w:r>
      <w:r w:rsidR="002928B8" w:rsidRPr="006F29FC">
        <w:t>2a.</w:t>
      </w:r>
      <w:r>
        <w:t> </w:t>
      </w:r>
      <w:r w:rsidRPr="006F29FC">
        <w:t>W</w:t>
      </w:r>
      <w:r>
        <w:t> </w:t>
      </w:r>
      <w:r w:rsidR="002928B8" w:rsidRPr="006F29FC">
        <w:t>przypadku stwierdzenia, że przedsięwzięcie może znacząco oddziaływać na obszar Natura 2000, raport</w:t>
      </w:r>
      <w:r w:rsidRPr="006F29FC">
        <w:t xml:space="preserve"> o</w:t>
      </w:r>
      <w:r>
        <w:t> </w:t>
      </w:r>
      <w:r w:rsidR="002928B8" w:rsidRPr="006F29FC">
        <w:t xml:space="preserve">oddziaływaniu przedsięwzięcia na środowisko powinien zawierać także dane pozwalające na ustalenie braku rozwiązań alternatywnych oraz informacje pozwalające na </w:t>
      </w:r>
      <w:r w:rsidR="002928B8" w:rsidRPr="00BD6ACB">
        <w:t>ustalenie, czy wymogi nadrzędnego interesu publicznego przemawiają za realizacją przedsięwzięcia.</w:t>
      </w:r>
    </w:p>
    <w:p w:rsidR="002928B8" w:rsidRPr="006F29FC" w:rsidRDefault="002928B8" w:rsidP="002928B8">
      <w:pPr>
        <w:pStyle w:val="ZLITUSTzmustliter"/>
      </w:pPr>
      <w:r w:rsidRPr="006F29FC">
        <w:t>2b.</w:t>
      </w:r>
      <w:r w:rsidR="00BD6ACB">
        <w:t> </w:t>
      </w:r>
      <w:r w:rsidRPr="006F29FC">
        <w:t>Jeżeli planowane przedsięwzięcie stanowi inwestycję liniową celu publicznego,</w:t>
      </w:r>
      <w:r w:rsidR="00BD6ACB" w:rsidRPr="006F29FC">
        <w:t xml:space="preserve"> a</w:t>
      </w:r>
      <w:r w:rsidR="00BD6ACB">
        <w:t> </w:t>
      </w:r>
      <w:r w:rsidRPr="006F29FC">
        <w:t>proponowany przez wnioskodawcę wariant przebiega przez obszar parku narodowego lub rezerwatu przyrody, raport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powinien zawierać także dane pozwalające na ustalenie braku rozwiązań alternatywnych.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w</w:t>
      </w:r>
      <w:r w:rsidR="00BD6ACB">
        <w:t xml:space="preserve"> ust. </w:t>
      </w:r>
      <w:r w:rsidR="00BD6ACB" w:rsidRPr="006F29FC">
        <w:t>4</w:t>
      </w:r>
      <w:r w:rsidR="00BD6ACB">
        <w:t xml:space="preserve"> zdanie</w:t>
      </w:r>
      <w:r w:rsidRPr="006F29FC">
        <w:t xml:space="preserve"> drugie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Nie dotyczy to przedsięwzięć polegających na budowie lub przebudowie drogi oraz przedsięwzięć polegających na budowie lub przebudowie linii kolejowej lub lotniska użytku publicznego.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e)</w:t>
      </w:r>
      <w:r w:rsidRPr="006F29FC">
        <w:tab/>
        <w:t>dodaje się</w:t>
      </w:r>
      <w:r w:rsidR="00BD6ACB">
        <w:t xml:space="preserve"> ust. </w:t>
      </w:r>
      <w:r w:rsidR="00BD6ACB" w:rsidRPr="006F29FC">
        <w:t>7</w:t>
      </w:r>
      <w:r w:rsidR="00BD6ACB">
        <w:t xml:space="preserve"> i </w:t>
      </w:r>
      <w:r w:rsidR="00BD6ACB" w:rsidRPr="006F29FC">
        <w:t>8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7.</w:t>
      </w:r>
      <w:r>
        <w:t> </w:t>
      </w:r>
      <w:r w:rsidR="002928B8" w:rsidRPr="006F29FC">
        <w:t>Raport</w:t>
      </w:r>
      <w:r w:rsidRPr="006F29FC">
        <w:t xml:space="preserve"> o</w:t>
      </w:r>
      <w:r>
        <w:t> </w:t>
      </w:r>
      <w:r w:rsidR="002928B8" w:rsidRPr="006F29FC">
        <w:t>oddziaływaniu przedsięwzięcia na środowisko powinien uwzględniać informacje</w:t>
      </w:r>
      <w:r w:rsidRPr="006F29FC">
        <w:t xml:space="preserve"> o</w:t>
      </w:r>
      <w:r>
        <w:t> </w:t>
      </w:r>
      <w:r w:rsidR="002928B8" w:rsidRPr="006F29FC">
        <w:t>środowisku wynikające ze strategicznej oceny oddziaływania na środowisko, istotne</w:t>
      </w:r>
      <w:r w:rsidRPr="006F29FC">
        <w:t xml:space="preserve"> z</w:t>
      </w:r>
      <w:r>
        <w:t> </w:t>
      </w:r>
      <w:r w:rsidR="002928B8" w:rsidRPr="006F29FC">
        <w:t>punktu widzenia danego przedsięwzięcia.</w:t>
      </w:r>
    </w:p>
    <w:p w:rsidR="002928B8" w:rsidRPr="002928B8" w:rsidRDefault="002928B8" w:rsidP="00BD6ACB">
      <w:pPr>
        <w:pStyle w:val="ZLITUSTzmustliter"/>
        <w:keepNext/>
      </w:pPr>
      <w:r w:rsidRPr="006F29FC">
        <w:t>8.</w:t>
      </w:r>
      <w:r w:rsidR="00BD6ACB">
        <w:t> </w:t>
      </w:r>
      <w:r w:rsidRPr="006F29FC">
        <w:t>Minister właściwy do spraw środowiska określi,</w:t>
      </w:r>
      <w:r w:rsidR="00BD6ACB" w:rsidRPr="006F29FC">
        <w:t xml:space="preserve"> w</w:t>
      </w:r>
      <w:r w:rsidR="00BD6ACB">
        <w:t> </w:t>
      </w:r>
      <w:r w:rsidRPr="006F29FC">
        <w:t>drodze rozporządzenia:</w:t>
      </w:r>
    </w:p>
    <w:p w:rsidR="002928B8" w:rsidRPr="006F29FC" w:rsidRDefault="002928B8" w:rsidP="002928B8">
      <w:pPr>
        <w:pStyle w:val="ZLITPKTzmpktliter"/>
      </w:pPr>
      <w:r w:rsidRPr="006F29FC">
        <w:t>1)</w:t>
      </w:r>
      <w:r w:rsidRPr="006F29FC">
        <w:tab/>
        <w:t>format dokumentu zawierającego wyniki inwentaryzacji przyrodniczej,</w:t>
      </w:r>
    </w:p>
    <w:p w:rsidR="002928B8" w:rsidRPr="002928B8" w:rsidRDefault="002928B8" w:rsidP="00BD6ACB">
      <w:pPr>
        <w:pStyle w:val="ZLITPKTzmpktliter"/>
        <w:keepNext/>
      </w:pPr>
      <w:r w:rsidRPr="006F29FC">
        <w:t>2)</w:t>
      </w:r>
      <w:r w:rsidRPr="006F29FC">
        <w:tab/>
        <w:t>format raportu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</w:t>
      </w:r>
    </w:p>
    <w:p w:rsidR="002928B8" w:rsidRPr="006F29FC" w:rsidRDefault="002928B8" w:rsidP="002928B8">
      <w:pPr>
        <w:pStyle w:val="ZLITCZWSPPKTzmczciwsppktliter"/>
      </w:pPr>
      <w:r w:rsidRPr="006F29FC">
        <w:t>–</w:t>
      </w:r>
      <w:r w:rsidR="00BD6ACB">
        <w:t> </w:t>
      </w:r>
      <w:r w:rsidRPr="006F29FC">
        <w:t>kierując się potrzebą poszerzania dostępu do informacji</w:t>
      </w:r>
      <w:r w:rsidR="00BD6ACB" w:rsidRPr="006F29FC">
        <w:t xml:space="preserve"> o</w:t>
      </w:r>
      <w:r w:rsidR="00BD6ACB">
        <w:t> </w:t>
      </w:r>
      <w:r w:rsidRPr="006F29FC">
        <w:t>środowisku.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31)</w:t>
      </w:r>
      <w:r w:rsidRPr="006F29FC">
        <w:tab/>
        <w:t>art. 6</w:t>
      </w:r>
      <w:r w:rsidR="00BD6ACB" w:rsidRPr="006F29FC">
        <w:t>7</w:t>
      </w:r>
      <w:r w:rsidR="00BD6ACB">
        <w:t> </w:t>
      </w:r>
      <w:r w:rsidRPr="006F29FC">
        <w:t>otrzymuje brzmienie:</w:t>
      </w:r>
    </w:p>
    <w:p w:rsidR="002928B8" w:rsidRPr="002928B8" w:rsidRDefault="00BD6ACB" w:rsidP="00BD6ACB">
      <w:pPr>
        <w:pStyle w:val="ZARTzmartartykuempunktem"/>
        <w:keepNext/>
      </w:pPr>
      <w:r>
        <w:t>„</w:t>
      </w:r>
      <w:r w:rsidR="002928B8" w:rsidRPr="006F29FC">
        <w:t>Art.</w:t>
      </w:r>
      <w:r>
        <w:t> </w:t>
      </w:r>
      <w:r w:rsidR="002928B8" w:rsidRPr="006F29FC">
        <w:t>67.</w:t>
      </w:r>
      <w:r>
        <w:t> </w:t>
      </w:r>
      <w:r w:rsidR="002928B8" w:rsidRPr="006F29FC">
        <w:t>Raport</w:t>
      </w:r>
      <w:r w:rsidRPr="006F29FC">
        <w:t xml:space="preserve"> o</w:t>
      </w:r>
      <w:r>
        <w:t> </w:t>
      </w:r>
      <w:r w:rsidR="002928B8" w:rsidRPr="006F29FC">
        <w:t>oddziaływaniu przedsięwzięcia na środowisko, sporządzany</w:t>
      </w:r>
      <w:r w:rsidRPr="006F29FC">
        <w:t xml:space="preserve"> w</w:t>
      </w:r>
      <w:r>
        <w:t> </w:t>
      </w:r>
      <w:r w:rsidR="002928B8" w:rsidRPr="006F29FC">
        <w:t>ramach oceny oddziaływania przedsięwzięcia na środowisko, stanowiącej część postępowania</w:t>
      </w:r>
      <w:r w:rsidRPr="006F29FC">
        <w:t xml:space="preserve"> w</w:t>
      </w:r>
      <w:r>
        <w:t> </w:t>
      </w:r>
      <w:r w:rsidR="002928B8" w:rsidRPr="006F29FC">
        <w:t>sprawie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powinien:</w:t>
      </w:r>
    </w:p>
    <w:p w:rsidR="002928B8" w:rsidRPr="006F29FC" w:rsidRDefault="002928B8" w:rsidP="002928B8">
      <w:pPr>
        <w:pStyle w:val="ZPKTzmpktartykuempunktem"/>
      </w:pPr>
      <w:r w:rsidRPr="006F29FC">
        <w:t>1)</w:t>
      </w:r>
      <w:r w:rsidRPr="006F29FC">
        <w:tab/>
        <w:t>zawierać informacje,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66, określone ze szczegółowością</w:t>
      </w:r>
      <w:r w:rsidR="00BD6ACB" w:rsidRPr="006F29FC">
        <w:t xml:space="preserve"> i</w:t>
      </w:r>
      <w:r w:rsidR="00BD6ACB">
        <w:t> </w:t>
      </w:r>
      <w:r w:rsidRPr="006F29FC">
        <w:t>dokładnością odpowiednio do posiadanych danych wynikających</w:t>
      </w:r>
      <w:r w:rsidR="00BD6ACB" w:rsidRPr="006F29FC">
        <w:t xml:space="preserve"> z</w:t>
      </w:r>
      <w:r w:rsidR="00BD6ACB">
        <w:t> </w:t>
      </w:r>
      <w:r w:rsidRPr="006F29FC">
        <w:t>projektu budowlanego</w:t>
      </w:r>
      <w:r w:rsidR="00BD6ACB" w:rsidRPr="006F29FC">
        <w:t xml:space="preserve"> i</w:t>
      </w:r>
      <w:r w:rsidR="00BD6ACB">
        <w:t> </w:t>
      </w:r>
      <w:r w:rsidRPr="006F29FC">
        <w:t>innych informacji uzyskanych po wydaniu dla danego przedsięwzięcia decyzji</w:t>
      </w:r>
      <w:r w:rsidR="00BD6ACB" w:rsidRPr="006F29FC">
        <w:t xml:space="preserve"> o</w:t>
      </w:r>
      <w:r w:rsidR="00BD6ACB">
        <w:t> </w:t>
      </w:r>
      <w:r w:rsidRPr="006F29FC">
        <w:t>środowiskowych uwarunkowaniach oraz pozostałych wydanych decyzji,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1, jeżeli informacje te nie mogły być</w:t>
      </w:r>
      <w:r w:rsidR="00BD6ACB" w:rsidRPr="006F29FC">
        <w:t xml:space="preserve"> w</w:t>
      </w:r>
      <w:r w:rsidR="00BD6ACB">
        <w:t> </w:t>
      </w:r>
      <w:r w:rsidRPr="006F29FC">
        <w:t>tym zakresie przedstawione odpowiednio</w:t>
      </w:r>
      <w:r w:rsidR="00BD6ACB" w:rsidRPr="006F29FC">
        <w:t xml:space="preserve"> w</w:t>
      </w:r>
      <w:r w:rsidR="00BD6ACB">
        <w:t> </w:t>
      </w:r>
      <w:r w:rsidRPr="006F29FC">
        <w:t>raporcie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albo</w:t>
      </w:r>
      <w:r w:rsidR="00BD6ACB" w:rsidRPr="006F29FC">
        <w:t xml:space="preserve"> w</w:t>
      </w:r>
      <w:r w:rsidR="00BD6ACB">
        <w:t> </w:t>
      </w:r>
      <w:r w:rsidRPr="006F29FC">
        <w:t>karcie informacyjnej przedsięwzięcia;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określać stopień</w:t>
      </w:r>
      <w:r w:rsidR="00BD6ACB" w:rsidRPr="006F29FC">
        <w:t xml:space="preserve"> i</w:t>
      </w:r>
      <w:r w:rsidR="00BD6ACB">
        <w:t> </w:t>
      </w:r>
      <w:r w:rsidRPr="006F29FC">
        <w:t>sposób uwzględnienia wymagań dotyczących ochrony środowiska, zawartych</w:t>
      </w:r>
      <w:r w:rsidR="00BD6ACB" w:rsidRPr="006F29FC">
        <w:t xml:space="preserve"> w</w:t>
      </w:r>
      <w:r w:rsidR="00BD6ACB">
        <w:t> </w:t>
      </w:r>
      <w:r w:rsidRPr="006F29FC">
        <w:t>decyzji</w:t>
      </w:r>
      <w:r w:rsidR="00BD6ACB" w:rsidRPr="006F29FC">
        <w:t xml:space="preserve"> o</w:t>
      </w:r>
      <w:r w:rsidR="00BD6ACB">
        <w:t> </w:t>
      </w:r>
      <w:r w:rsidRPr="006F29FC">
        <w:t>środowiskowych uwarunkowaniach</w:t>
      </w:r>
      <w:r w:rsidR="00BD6ACB" w:rsidRPr="006F29FC">
        <w:t xml:space="preserve"> i</w:t>
      </w:r>
      <w:r w:rsidR="00BD6ACB">
        <w:t> </w:t>
      </w:r>
      <w:r w:rsidRPr="006F29FC">
        <w:t>decyzjach,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1, jeżeli były już wydane dla danego przedsięwzięcia.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32)</w:t>
      </w:r>
      <w:r w:rsidRPr="006F29FC">
        <w:tab/>
        <w:t>w</w:t>
      </w:r>
      <w:r w:rsidR="00BD6ACB">
        <w:t xml:space="preserve"> art. </w:t>
      </w:r>
      <w:r w:rsidRPr="006F29FC">
        <w:t>6</w:t>
      </w:r>
      <w:r w:rsidR="00BD6ACB" w:rsidRPr="006F29FC">
        <w:t>8</w:t>
      </w:r>
      <w:r w:rsidR="00BD6ACB">
        <w:t xml:space="preserve"> w ust. </w:t>
      </w:r>
      <w:r w:rsidR="00BD6ACB" w:rsidRPr="006F29FC">
        <w:t>2</w:t>
      </w:r>
      <w:r w:rsidR="00BD6ACB">
        <w:t xml:space="preserve"> w pkt </w:t>
      </w:r>
      <w:r w:rsidR="00BD6ACB" w:rsidRPr="006F29FC">
        <w:t>2</w:t>
      </w:r>
      <w:r w:rsidR="00BD6ACB">
        <w:t xml:space="preserve"> lit. </w:t>
      </w:r>
      <w:r w:rsidRPr="006F29FC">
        <w:t>b otrzymuje brzmienie:</w:t>
      </w:r>
    </w:p>
    <w:p w:rsidR="002928B8" w:rsidRPr="006F29FC" w:rsidRDefault="00BD6ACB" w:rsidP="002928B8">
      <w:pPr>
        <w:pStyle w:val="ZLITzmlitartykuempunktem"/>
      </w:pPr>
      <w:r>
        <w:t>„</w:t>
      </w:r>
      <w:r w:rsidR="002928B8" w:rsidRPr="006F29FC">
        <w:t>b)</w:t>
      </w:r>
      <w:r w:rsidR="002928B8" w:rsidRPr="006F29FC">
        <w:tab/>
        <w:t>zakres</w:t>
      </w:r>
      <w:r w:rsidRPr="006F29FC">
        <w:t xml:space="preserve"> i</w:t>
      </w:r>
      <w:r>
        <w:t> </w:t>
      </w:r>
      <w:r w:rsidR="002928B8" w:rsidRPr="006F29FC">
        <w:t>szczegółowość wymaganych danych pozwalających scharakteryzować przedsięwzięcie, rodzaje oddzi</w:t>
      </w:r>
      <w:r w:rsidR="002928B8" w:rsidRPr="006F29FC">
        <w:t>a</w:t>
      </w:r>
      <w:r w:rsidR="002928B8" w:rsidRPr="006F29FC">
        <w:t>ływań oraz elementy środowiska wymagające szczegółowej analizy,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33)</w:t>
      </w:r>
      <w:r w:rsidRPr="006F29FC">
        <w:tab/>
        <w:t>w</w:t>
      </w:r>
      <w:r w:rsidR="00BD6ACB">
        <w:t xml:space="preserve"> art. </w:t>
      </w:r>
      <w:r w:rsidRPr="006F29FC">
        <w:t>70: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2)</w:t>
      </w:r>
      <w:r w:rsidR="002928B8" w:rsidRPr="006F29FC">
        <w:tab/>
        <w:t>organu,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78,</w:t>
      </w:r>
      <w:r w:rsidRPr="006F29FC">
        <w:t xml:space="preserve"> w</w:t>
      </w:r>
      <w:r>
        <w:t> </w:t>
      </w:r>
      <w:r w:rsidR="002928B8" w:rsidRPr="006F29FC">
        <w:t>przypadku przedsięwzięć wymagających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1–3, 10–19, 2</w:t>
      </w:r>
      <w:r w:rsidRPr="006F29FC">
        <w:t>1</w:t>
      </w:r>
      <w:r>
        <w:t xml:space="preserve"> i </w:t>
      </w:r>
      <w:r w:rsidR="002928B8" w:rsidRPr="006F29FC">
        <w:t>22;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dodaje się</w:t>
      </w:r>
      <w:r w:rsidR="00BD6ACB">
        <w:t xml:space="preserve"> pkt </w:t>
      </w:r>
      <w:r w:rsidR="00BD6ACB" w:rsidRPr="006F29FC">
        <w:t>3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3)</w:t>
      </w:r>
      <w:r w:rsidR="002928B8" w:rsidRPr="006F29FC">
        <w:tab/>
        <w:t>organu właściwego do wydania pozwolenia zintegrowanego na podstawie ustawy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7</w:t>
      </w:r>
      <w:r>
        <w:t> </w:t>
      </w:r>
      <w:r w:rsidR="002928B8" w:rsidRPr="006F29FC">
        <w:t>kwietnia 200</w:t>
      </w:r>
      <w:r w:rsidRPr="006F29FC">
        <w:t>1</w:t>
      </w:r>
      <w:r>
        <w:t> </w:t>
      </w:r>
      <w:r w:rsidR="002928B8" w:rsidRPr="006F29FC">
        <w:t>r. – Prawo ochrony środowiska, jeżeli planowane przedsięwzięcie kwalifikowane jest jako inst</w:t>
      </w:r>
      <w:r w:rsidR="002928B8" w:rsidRPr="006F29FC">
        <w:t>a</w:t>
      </w:r>
      <w:r w:rsidR="002928B8" w:rsidRPr="006F29FC">
        <w:t>lacja,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20</w:t>
      </w:r>
      <w:r w:rsidRPr="006F29FC">
        <w:t>1</w:t>
      </w:r>
      <w:r>
        <w:t xml:space="preserve"> ust. </w:t>
      </w:r>
      <w:r w:rsidRPr="006F29FC">
        <w:t>1</w:t>
      </w:r>
      <w:r>
        <w:t> </w:t>
      </w:r>
      <w:r w:rsidR="002928B8" w:rsidRPr="006F29FC">
        <w:t>tej ustawy.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3</w:t>
      </w:r>
      <w:r w:rsidR="00BD6ACB">
        <w:t xml:space="preserve"> zdanie</w:t>
      </w:r>
      <w:r w:rsidRPr="006F29FC">
        <w:t xml:space="preserve"> pierwsze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Opinie wydaje się</w:t>
      </w:r>
      <w:r w:rsidRPr="006F29FC">
        <w:t xml:space="preserve"> w</w:t>
      </w:r>
      <w:r>
        <w:t> </w:t>
      </w:r>
      <w:r w:rsidR="002928B8" w:rsidRPr="006F29FC">
        <w:t>terminie 1</w:t>
      </w:r>
      <w:r w:rsidRPr="006F29FC">
        <w:t>4</w:t>
      </w:r>
      <w:r>
        <w:t> </w:t>
      </w:r>
      <w:r w:rsidR="002928B8" w:rsidRPr="006F29FC">
        <w:t>dni od dnia otrzymania dokumentów,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2.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34)</w:t>
      </w:r>
      <w:r w:rsidRPr="006F29FC">
        <w:tab/>
        <w:t>w</w:t>
      </w:r>
      <w:r w:rsidR="00BD6ACB">
        <w:t xml:space="preserve"> art. </w:t>
      </w:r>
      <w:r w:rsidRPr="006F29FC">
        <w:t>72: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</w:t>
      </w:r>
      <w:r w:rsidRPr="002928B8">
        <w:t>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="00BD6ACB">
        <w:tab/>
        <w:t>pkt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1)</w:t>
      </w:r>
      <w:r>
        <w:tab/>
      </w:r>
      <w:r w:rsidR="002928B8" w:rsidRPr="006F29FC">
        <w:t>decyzji</w:t>
      </w:r>
      <w:r w:rsidRPr="006F29FC">
        <w:t xml:space="preserve"> o</w:t>
      </w:r>
      <w:r>
        <w:t> </w:t>
      </w:r>
      <w:r w:rsidR="002928B8" w:rsidRPr="006F29FC">
        <w:t>pozwoleniu na budowę, decyzji</w:t>
      </w:r>
      <w:r w:rsidRPr="006F29FC">
        <w:t xml:space="preserve"> o</w:t>
      </w:r>
      <w:r>
        <w:t> </w:t>
      </w:r>
      <w:r w:rsidR="002928B8" w:rsidRPr="006F29FC">
        <w:t>zatwierdzeniu projektu budowlanego oraz decyzji</w:t>
      </w:r>
      <w:r w:rsidRPr="006F29FC">
        <w:t xml:space="preserve"> o</w:t>
      </w:r>
      <w:r>
        <w:t> </w:t>
      </w:r>
      <w:r w:rsidR="002928B8" w:rsidRPr="006F29FC">
        <w:t>pozwoleniu na wznowienie robót budowlanych – wydawanych na podstawie ustawy</w:t>
      </w:r>
      <w:r w:rsidRPr="006F29FC">
        <w:t xml:space="preserve"> z</w:t>
      </w:r>
      <w:r>
        <w:t> </w:t>
      </w:r>
      <w:r w:rsidR="002928B8" w:rsidRPr="006F29FC">
        <w:t xml:space="preserve">dnia </w:t>
      </w:r>
      <w:r w:rsidRPr="006F29FC">
        <w:t>7</w:t>
      </w:r>
      <w:r>
        <w:t> </w:t>
      </w:r>
      <w:r w:rsidR="002928B8" w:rsidRPr="006F29FC">
        <w:t>lipca 199</w:t>
      </w:r>
      <w:r w:rsidRPr="006F29FC">
        <w:t>4</w:t>
      </w:r>
      <w:r>
        <w:t> </w:t>
      </w:r>
      <w:r w:rsidR="002928B8" w:rsidRPr="006F29FC">
        <w:t>r. – Prawo budowlane (</w:t>
      </w:r>
      <w:r>
        <w:t>Dz. U.</w:t>
      </w:r>
      <w:r w:rsidRPr="006F29FC">
        <w:t xml:space="preserve"> z</w:t>
      </w:r>
      <w:r>
        <w:t> </w:t>
      </w:r>
      <w:r w:rsidR="002928B8" w:rsidRPr="006F29FC">
        <w:t>201</w:t>
      </w:r>
      <w:r w:rsidRPr="006F29FC">
        <w:t>3</w:t>
      </w:r>
      <w:r>
        <w:t> </w:t>
      </w:r>
      <w:r w:rsidR="002928B8" w:rsidRPr="006F29FC">
        <w:t>r.</w:t>
      </w:r>
      <w:r>
        <w:t xml:space="preserve"> poz. </w:t>
      </w:r>
      <w:r w:rsidR="002928B8" w:rsidRPr="006F29FC">
        <w:t>1409,</w:t>
      </w:r>
      <w:r w:rsidRPr="006F29FC">
        <w:t xml:space="preserve"> z</w:t>
      </w:r>
      <w:r>
        <w:t> </w:t>
      </w:r>
      <w:proofErr w:type="spellStart"/>
      <w:r w:rsidR="002928B8" w:rsidRPr="006F29FC">
        <w:t>późn</w:t>
      </w:r>
      <w:proofErr w:type="spellEnd"/>
      <w:r w:rsidR="002928B8" w:rsidRPr="006F29FC">
        <w:t>. zm.</w:t>
      </w:r>
      <w:r w:rsidR="002928B8" w:rsidRPr="006F29FC">
        <w:rPr>
          <w:rStyle w:val="IGindeksgrny"/>
        </w:rPr>
        <w:footnoteReference w:id="7"/>
      </w:r>
      <w:r w:rsidR="002928B8" w:rsidRPr="006F29FC">
        <w:rPr>
          <w:rStyle w:val="IGindeksgrny"/>
        </w:rPr>
        <w:t>)</w:t>
      </w:r>
      <w:r w:rsidR="002928B8" w:rsidRPr="006F29FC">
        <w:t>);</w:t>
      </w:r>
      <w:r>
        <w:t>”</w:t>
      </w:r>
      <w:r w:rsidR="002928B8" w:rsidRPr="006F29FC">
        <w:t>,</w:t>
      </w:r>
    </w:p>
    <w:p w:rsidR="002928B8" w:rsidRPr="006F29FC" w:rsidRDefault="002928B8" w:rsidP="002928B8">
      <w:pPr>
        <w:pStyle w:val="TIRtiret"/>
      </w:pPr>
      <w:r w:rsidRPr="006F29FC">
        <w:t>–</w:t>
      </w:r>
      <w:r w:rsidR="00BD6ACB">
        <w:tab/>
      </w:r>
      <w:r w:rsidRPr="006F29FC">
        <w:t>uchyla się</w:t>
      </w:r>
      <w:r w:rsidR="00BD6ACB">
        <w:t xml:space="preserve"> pkt </w:t>
      </w:r>
      <w:r w:rsidRPr="006F29FC">
        <w:t>12,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="00BD6ACB">
        <w:tab/>
        <w:t>pkt </w:t>
      </w:r>
      <w:r w:rsidRPr="002928B8">
        <w:t>2</w:t>
      </w:r>
      <w:r w:rsidR="00BD6ACB" w:rsidRPr="002928B8">
        <w:t>1</w:t>
      </w:r>
      <w:r w:rsidR="00BD6ACB">
        <w:t> </w:t>
      </w:r>
      <w:r w:rsidRPr="002928B8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21)</w:t>
      </w:r>
      <w:r w:rsidR="002928B8" w:rsidRPr="006F29FC">
        <w:tab/>
        <w:t>zezwolenia na zbieranie odpadów, zezwolenia na przetwarzanie odpadów</w:t>
      </w:r>
      <w:r w:rsidRPr="006F29FC">
        <w:t xml:space="preserve"> i</w:t>
      </w:r>
      <w:r>
        <w:t> </w:t>
      </w:r>
      <w:r w:rsidR="002928B8" w:rsidRPr="006F29FC">
        <w:t>zezwolenia na zbieranie</w:t>
      </w:r>
      <w:r w:rsidRPr="006F29FC">
        <w:t xml:space="preserve"> i</w:t>
      </w:r>
      <w:r>
        <w:t> </w:t>
      </w:r>
      <w:r w:rsidR="002928B8" w:rsidRPr="006F29FC">
        <w:t xml:space="preserve">przetwarzanie </w:t>
      </w:r>
      <w:r w:rsidR="002928B8" w:rsidRPr="00BD6ACB">
        <w:t>odpadów wydawanych na podstawie</w:t>
      </w:r>
      <w:r w:rsidR="002928B8" w:rsidRPr="006F29FC">
        <w:t xml:space="preserve"> ustawy</w:t>
      </w:r>
      <w:r w:rsidRPr="006F29FC">
        <w:t xml:space="preserve"> z</w:t>
      </w:r>
      <w:r>
        <w:t> </w:t>
      </w:r>
      <w:r w:rsidR="002928B8" w:rsidRPr="006F29FC">
        <w:t>dnia 1</w:t>
      </w:r>
      <w:r w:rsidRPr="006F29FC">
        <w:t>4</w:t>
      </w:r>
      <w:r>
        <w:t> </w:t>
      </w:r>
      <w:r w:rsidR="002928B8" w:rsidRPr="006F29FC">
        <w:t>grudnia 201</w:t>
      </w:r>
      <w:r w:rsidRPr="006F29FC">
        <w:t>2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odpadach;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2</w:t>
      </w:r>
      <w:r w:rsidR="00BD6ACB">
        <w:t xml:space="preserve"> w pkt </w:t>
      </w:r>
      <w:r w:rsidRPr="006F29FC">
        <w:t>1a: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TIRFRAGMzmnpwprdowyliczeniatiret"/>
      </w:pPr>
      <w:r>
        <w:t>„</w:t>
      </w:r>
      <w:r w:rsidR="002928B8" w:rsidRPr="006F29FC">
        <w:t>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1, 10, 14, 1</w:t>
      </w:r>
      <w:r w:rsidRPr="006F29FC">
        <w:t>8</w:t>
      </w:r>
      <w:r>
        <w:t xml:space="preserve"> i </w:t>
      </w:r>
      <w:r w:rsidR="002928B8" w:rsidRPr="006F29FC">
        <w:t>19, polegających na zmianie zatwierdzonego projektu budowlanego dotyczącej: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lit.</w:t>
      </w:r>
      <w:r w:rsidR="00BD6ACB" w:rsidRPr="006F29FC">
        <w:t xml:space="preserve"> a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LITzmlittiret"/>
      </w:pPr>
      <w:r>
        <w:t>„</w:t>
      </w:r>
      <w:r w:rsidR="002928B8" w:rsidRPr="006F29FC">
        <w:t>a)</w:t>
      </w:r>
      <w:r w:rsidR="002928B8" w:rsidRPr="006F29FC">
        <w:tab/>
        <w:t>charakterystycznych parametrów obiektu budowlanego,</w:t>
      </w:r>
      <w:r w:rsidRPr="006F29FC">
        <w:t xml:space="preserve"> w</w:t>
      </w:r>
      <w:r>
        <w:t> </w:t>
      </w:r>
      <w:r w:rsidR="002928B8" w:rsidRPr="006F29FC">
        <w:t>szczególności: kubatury, powierzchni zab</w:t>
      </w:r>
      <w:r w:rsidR="002928B8" w:rsidRPr="006F29FC">
        <w:t>u</w:t>
      </w:r>
      <w:r w:rsidR="002928B8" w:rsidRPr="006F29FC">
        <w:t xml:space="preserve">dowy, wysokości, długości, </w:t>
      </w:r>
      <w:r w:rsidR="002928B8" w:rsidRPr="00BD6ACB">
        <w:t>szerokości</w:t>
      </w:r>
      <w:r w:rsidRPr="00BD6ACB">
        <w:t xml:space="preserve"> i </w:t>
      </w:r>
      <w:r w:rsidR="002928B8" w:rsidRPr="00BD6ACB">
        <w:t>liczby kondygnacji, oraz charakterystycznych</w:t>
      </w:r>
      <w:r w:rsidR="002928B8" w:rsidRPr="006F29FC">
        <w:t xml:space="preserve"> parametrów dr</w:t>
      </w:r>
      <w:r w:rsidR="002928B8" w:rsidRPr="006F29FC">
        <w:t>o</w:t>
      </w:r>
      <w:r w:rsidR="002928B8" w:rsidRPr="006F29FC">
        <w:t>gi</w:t>
      </w:r>
      <w:r w:rsidRPr="006F29FC">
        <w:t xml:space="preserve"> w</w:t>
      </w:r>
      <w:r>
        <w:t> </w:t>
      </w:r>
      <w:r w:rsidR="002928B8" w:rsidRPr="006F29FC">
        <w:t>zakresie niewymagającym zmiany granic pasa drogowego,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ust. 2a otrzymuje brzmienie:</w:t>
      </w:r>
    </w:p>
    <w:p w:rsidR="002928B8" w:rsidRPr="002928B8" w:rsidRDefault="00BD6ACB" w:rsidP="00BD6ACB">
      <w:pPr>
        <w:pStyle w:val="ZLITUSTzmustliter"/>
        <w:keepNext/>
      </w:pPr>
      <w:r>
        <w:t>„</w:t>
      </w:r>
      <w:r w:rsidR="002928B8" w:rsidRPr="006F29FC">
        <w:t>2a.</w:t>
      </w:r>
      <w:r>
        <w:t> </w:t>
      </w:r>
      <w:r w:rsidR="002928B8" w:rsidRPr="006F29FC">
        <w:t>Wymogu uzyskania decyzji</w:t>
      </w:r>
      <w:r w:rsidRPr="006F29FC">
        <w:t xml:space="preserve"> o</w:t>
      </w:r>
      <w:r>
        <w:t> </w:t>
      </w:r>
      <w:r w:rsidR="002928B8" w:rsidRPr="006F29FC">
        <w:t>środowiskowych uwarunkowaniach przed uzyskaniem zezwoleń,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21, nie stosuje się,</w:t>
      </w:r>
      <w:r w:rsidRPr="006F29FC">
        <w:t xml:space="preserve"> w</w:t>
      </w:r>
      <w:r>
        <w:t> </w:t>
      </w:r>
      <w:r w:rsidR="002928B8" w:rsidRPr="006F29FC">
        <w:t>przypadku gdy:</w:t>
      </w:r>
    </w:p>
    <w:p w:rsidR="002928B8" w:rsidRPr="006F29FC" w:rsidRDefault="002928B8" w:rsidP="002928B8">
      <w:pPr>
        <w:pStyle w:val="ZLITPKTzmpktliter"/>
      </w:pPr>
      <w:r w:rsidRPr="006F29FC">
        <w:t>1)</w:t>
      </w:r>
      <w:r w:rsidRPr="006F29FC">
        <w:tab/>
        <w:t>zezwolenie dotyczy odzysku polegającego na przygotowaniu do ponownego użycia lub</w:t>
      </w:r>
    </w:p>
    <w:p w:rsidR="002928B8" w:rsidRPr="006F29FC" w:rsidRDefault="002928B8" w:rsidP="002928B8">
      <w:pPr>
        <w:pStyle w:val="ZLITPKTzmpktliter"/>
      </w:pPr>
      <w:r w:rsidRPr="006F29FC">
        <w:t>2)</w:t>
      </w:r>
      <w:r w:rsidRPr="006F29FC">
        <w:tab/>
        <w:t>jest to drugie lub kolejne zezwolenie dla zrealizowanego przedsięwzięcia nieulegającego zmianie.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po</w:t>
      </w:r>
      <w:r w:rsidR="00BD6ACB">
        <w:t xml:space="preserve"> ust. </w:t>
      </w:r>
      <w:r w:rsidRPr="006F29FC">
        <w:t>2a dodaje się</w:t>
      </w:r>
      <w:r w:rsidR="00BD6ACB">
        <w:t xml:space="preserve"> ust. </w:t>
      </w:r>
      <w:r w:rsidRPr="006F29FC">
        <w:t>2b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2b.</w:t>
      </w:r>
      <w:r>
        <w:t> </w:t>
      </w:r>
      <w:r w:rsidRPr="006F29FC">
        <w:t>W</w:t>
      </w:r>
      <w:r>
        <w:t> </w:t>
      </w:r>
      <w:r w:rsidR="002928B8" w:rsidRPr="006F29FC">
        <w:t>przypadku decyzji</w:t>
      </w:r>
      <w:r w:rsidRPr="006F29FC">
        <w:t xml:space="preserve"> o</w:t>
      </w:r>
      <w:r>
        <w:t> </w:t>
      </w:r>
      <w:r w:rsidR="002928B8" w:rsidRPr="006F29FC">
        <w:t xml:space="preserve">środowiskowych uwarunkowaniach określającej warunki realizacji </w:t>
      </w:r>
      <w:r w:rsidR="002928B8" w:rsidRPr="00BD6ACB">
        <w:t>przedsi</w:t>
      </w:r>
      <w:r w:rsidR="002928B8" w:rsidRPr="00BD6ACB">
        <w:t>ę</w:t>
      </w:r>
      <w:r w:rsidR="002928B8" w:rsidRPr="00BD6ACB">
        <w:t>wzięcia, przepis</w:t>
      </w:r>
      <w:r w:rsidRPr="00BD6ACB">
        <w:t xml:space="preserve"> ust</w:t>
      </w:r>
      <w:r>
        <w:t>. </w:t>
      </w:r>
      <w:r w:rsidRPr="006F29FC">
        <w:t>2</w:t>
      </w:r>
      <w:r>
        <w:t xml:space="preserve"> pkt </w:t>
      </w:r>
      <w:r w:rsidR="002928B8" w:rsidRPr="006F29FC">
        <w:t>1a stosuje się, jeżeli odstąpienie od zatwierdzonego projektu budowlanego,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2</w:t>
      </w:r>
      <w:r>
        <w:t xml:space="preserve"> pkt </w:t>
      </w:r>
      <w:r w:rsidR="002928B8" w:rsidRPr="006F29FC">
        <w:t>1a, nie spowoduje zmian uwarunkowań określonych</w:t>
      </w:r>
      <w:r w:rsidRPr="006F29FC">
        <w:t xml:space="preserve"> w</w:t>
      </w:r>
      <w:r>
        <w:t> </w:t>
      </w:r>
      <w:r w:rsidR="002928B8" w:rsidRPr="006F29FC">
        <w:t>tej decyzji.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e)</w:t>
      </w:r>
      <w:r w:rsidRPr="006F29FC">
        <w:tab/>
        <w:t xml:space="preserve">ust. </w:t>
      </w:r>
      <w:r w:rsidR="00BD6ACB" w:rsidRPr="006F29FC">
        <w:t>3</w:t>
      </w:r>
      <w:r w:rsidR="00BD6ACB">
        <w:t xml:space="preserve"> i </w:t>
      </w:r>
      <w:r w:rsidR="00BD6ACB" w:rsidRPr="006F29FC">
        <w:t>4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3.</w:t>
      </w:r>
      <w:r>
        <w:t> </w:t>
      </w:r>
      <w:r w:rsidR="002928B8" w:rsidRPr="006F29FC">
        <w:t>Decyzję</w:t>
      </w:r>
      <w:r w:rsidRPr="006F29FC">
        <w:t xml:space="preserve"> o</w:t>
      </w:r>
      <w:r>
        <w:t> </w:t>
      </w:r>
      <w:r w:rsidR="002928B8" w:rsidRPr="006F29FC">
        <w:t>środowiskowych uwarunkowaniach dołącza się do wniosku</w:t>
      </w:r>
      <w:r w:rsidRPr="006F29FC">
        <w:t xml:space="preserve"> o</w:t>
      </w:r>
      <w:r>
        <w:t> </w:t>
      </w:r>
      <w:r w:rsidR="002928B8" w:rsidRPr="006F29FC">
        <w:t>wydanie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oraz zgłoszenia,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1a. Złożenie wniosku lub dokonanie zgłoszenia następuje</w:t>
      </w:r>
      <w:r w:rsidRPr="006F29FC">
        <w:t xml:space="preserve"> w</w:t>
      </w:r>
      <w:r>
        <w:t> </w:t>
      </w:r>
      <w:r w:rsidR="002928B8" w:rsidRPr="006F29FC">
        <w:t xml:space="preserve">terminie </w:t>
      </w:r>
      <w:r w:rsidRPr="006F29FC">
        <w:t>6</w:t>
      </w:r>
      <w:r>
        <w:t> </w:t>
      </w:r>
      <w:r w:rsidR="002928B8" w:rsidRPr="006F29FC">
        <w:t>lat od dnia,</w:t>
      </w:r>
      <w:r w:rsidRPr="006F29FC">
        <w:t xml:space="preserve"> w</w:t>
      </w:r>
      <w:r>
        <w:t> </w:t>
      </w:r>
      <w:r w:rsidR="002928B8" w:rsidRPr="006F29FC">
        <w:t>którym decyzja</w:t>
      </w:r>
      <w:r w:rsidRPr="006F29FC">
        <w:t xml:space="preserve"> o</w:t>
      </w:r>
      <w:r>
        <w:t> </w:t>
      </w:r>
      <w:r w:rsidR="002928B8" w:rsidRPr="006F29FC">
        <w:t>środowiskowych uwarunkowaniach stała się ostateczna,</w:t>
      </w:r>
      <w:r w:rsidRPr="006F29FC">
        <w:t xml:space="preserve"> z</w:t>
      </w:r>
      <w:r>
        <w:t> </w:t>
      </w:r>
      <w:r w:rsidR="002928B8" w:rsidRPr="006F29FC">
        <w:t>zastrzeżeniem</w:t>
      </w:r>
      <w:r>
        <w:t xml:space="preserve"> ust. </w:t>
      </w:r>
      <w:r w:rsidRPr="006F29FC">
        <w:t>4</w:t>
      </w:r>
      <w:r>
        <w:t xml:space="preserve"> i </w:t>
      </w:r>
      <w:r w:rsidR="002928B8" w:rsidRPr="006F29FC">
        <w:t>4b.</w:t>
      </w:r>
    </w:p>
    <w:p w:rsidR="002928B8" w:rsidRPr="006F29FC" w:rsidRDefault="002928B8" w:rsidP="002928B8">
      <w:pPr>
        <w:pStyle w:val="ZLITUSTzmustliter"/>
      </w:pPr>
      <w:r w:rsidRPr="006F29FC">
        <w:t>4.</w:t>
      </w:r>
      <w:r w:rsidR="00BD6ACB">
        <w:t> </w:t>
      </w:r>
      <w:r w:rsidRPr="006F29FC">
        <w:t>Złożenie wniosku lub dokonanie zgłoszenia może nastąpić</w:t>
      </w:r>
      <w:r w:rsidR="00BD6ACB" w:rsidRPr="006F29FC">
        <w:t xml:space="preserve"> w</w:t>
      </w:r>
      <w:r w:rsidR="00BD6ACB">
        <w:t> </w:t>
      </w:r>
      <w:r w:rsidRPr="006F29FC">
        <w:t>terminie 10 lat od dnia,</w:t>
      </w:r>
      <w:r w:rsidR="00BD6ACB" w:rsidRPr="006F29FC">
        <w:t xml:space="preserve"> w</w:t>
      </w:r>
      <w:r w:rsidR="00BD6ACB">
        <w:t> </w:t>
      </w:r>
      <w:r w:rsidRPr="006F29FC">
        <w:t>którym decyzja</w:t>
      </w:r>
      <w:r w:rsidR="00BD6ACB" w:rsidRPr="006F29FC">
        <w:t xml:space="preserve"> o</w:t>
      </w:r>
      <w:r w:rsidR="00BD6ACB">
        <w:t> </w:t>
      </w:r>
      <w:r w:rsidRPr="006F29FC">
        <w:t>środowiskowych uwarunkowaniach stała się ostateczna,</w:t>
      </w:r>
      <w:r w:rsidR="00BD6ACB" w:rsidRPr="006F29FC">
        <w:t xml:space="preserve"> o</w:t>
      </w:r>
      <w:r w:rsidR="00BD6ACB">
        <w:t> </w:t>
      </w:r>
      <w:r w:rsidRPr="006F29FC">
        <w:t>ile strona, która złożyła wniosek</w:t>
      </w:r>
      <w:r w:rsidR="00BD6ACB" w:rsidRPr="006F29FC">
        <w:t xml:space="preserve"> o</w:t>
      </w:r>
      <w:r w:rsidR="00BD6ACB">
        <w:t> </w:t>
      </w:r>
      <w:r w:rsidRPr="006F29FC">
        <w:t>wydanie decyzji</w:t>
      </w:r>
      <w:r w:rsidR="00BD6ACB" w:rsidRPr="006F29FC">
        <w:t xml:space="preserve"> o</w:t>
      </w:r>
      <w:r w:rsidR="00BD6ACB">
        <w:t> </w:t>
      </w:r>
      <w:r w:rsidRPr="006F29FC">
        <w:t>środowiskowych uwarunkowaniach, lub podmiot, na który została przeniesiona ta decyzja, otrzymali, przed upływem terminu,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3, od organu, który wydał decyzję</w:t>
      </w:r>
      <w:r w:rsidR="00BD6ACB" w:rsidRPr="006F29FC">
        <w:t xml:space="preserve"> o</w:t>
      </w:r>
      <w:r w:rsidR="00BD6ACB">
        <w:t> </w:t>
      </w:r>
      <w:r w:rsidRPr="006F29FC">
        <w:t>środowiskowych uwarunkow</w:t>
      </w:r>
      <w:r w:rsidRPr="006F29FC">
        <w:t>a</w:t>
      </w:r>
      <w:r w:rsidRPr="006F29FC">
        <w:t>niach, stanowisko, że realizacja planowanego przedsięwzięcia przebiega etapowo oraz że aktualne są warunki realizacji przedsięwzięcia określone</w:t>
      </w:r>
      <w:r w:rsidR="00BD6ACB" w:rsidRPr="006F29FC">
        <w:t xml:space="preserve"> w</w:t>
      </w:r>
      <w:r w:rsidR="00BD6ACB">
        <w:t> </w:t>
      </w:r>
      <w:r w:rsidRPr="006F29FC">
        <w:t>decyzji</w:t>
      </w:r>
      <w:r w:rsidR="00BD6ACB" w:rsidRPr="006F29FC">
        <w:t xml:space="preserve"> o</w:t>
      </w:r>
      <w:r w:rsidR="00BD6ACB">
        <w:t> </w:t>
      </w:r>
      <w:r w:rsidRPr="006F29FC">
        <w:t>środowiskowych uwarunkowaniach lub postanowieniu,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art. </w:t>
      </w:r>
      <w:r w:rsidRPr="006F29FC">
        <w:t>9</w:t>
      </w:r>
      <w:r w:rsidR="00BD6ACB" w:rsidRPr="006F29FC">
        <w:t>0</w:t>
      </w:r>
      <w:r w:rsidR="00BD6ACB">
        <w:t xml:space="preserve"> ust. </w:t>
      </w:r>
      <w:r w:rsidRPr="006F29FC">
        <w:t>1, jeżeli było wydane. Zajęcie stanowiska następuje</w:t>
      </w:r>
      <w:r w:rsidR="00BD6ACB" w:rsidRPr="006F29FC">
        <w:t xml:space="preserve"> w</w:t>
      </w:r>
      <w:r w:rsidR="00BD6ACB">
        <w:t> </w:t>
      </w:r>
      <w:r w:rsidRPr="006F29FC">
        <w:t>drodze postanowienia uwzględniającego informacje na temat stanu środowiska</w:t>
      </w:r>
      <w:r w:rsidR="00BD6ACB" w:rsidRPr="006F29FC">
        <w:t xml:space="preserve"> i</w:t>
      </w:r>
      <w:r w:rsidR="00BD6ACB">
        <w:t> </w:t>
      </w:r>
      <w:r w:rsidRPr="006F29FC">
        <w:t>możliwości realizacji warunków wynikających</w:t>
      </w:r>
      <w:r w:rsidR="00BD6ACB" w:rsidRPr="006F29FC">
        <w:t xml:space="preserve"> z</w:t>
      </w:r>
      <w:r w:rsidR="00BD6ACB">
        <w:t> </w:t>
      </w:r>
      <w:r w:rsidRPr="006F29FC">
        <w:t>decyzji</w:t>
      </w:r>
      <w:r w:rsidR="00BD6ACB" w:rsidRPr="006F29FC">
        <w:t xml:space="preserve"> o</w:t>
      </w:r>
      <w:r w:rsidR="00BD6ACB">
        <w:t> </w:t>
      </w:r>
      <w:r w:rsidRPr="006F29FC">
        <w:t>środowiskowych uwarunkowaniach.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f)</w:t>
      </w:r>
      <w:r w:rsidRPr="006F29FC">
        <w:tab/>
        <w:t>ust. 4b 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4b.</w:t>
      </w:r>
      <w:r>
        <w:t> </w:t>
      </w:r>
      <w:r w:rsidR="002928B8" w:rsidRPr="006F29FC">
        <w:t>Złożenie wniosku</w:t>
      </w:r>
      <w:r w:rsidRPr="006F29FC">
        <w:t xml:space="preserve"> o</w:t>
      </w:r>
      <w:r>
        <w:t> </w:t>
      </w:r>
      <w:r w:rsidR="002928B8" w:rsidRPr="006F29FC">
        <w:t>wydanie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wydawanych dla obiektu energetyki jądrowej lub inwestycji towarzyszącej może nastąpić</w:t>
      </w:r>
      <w:r w:rsidRPr="006F29FC">
        <w:t xml:space="preserve"> w</w:t>
      </w:r>
      <w:r>
        <w:t> </w:t>
      </w:r>
      <w:r w:rsidR="002928B8" w:rsidRPr="006F29FC">
        <w:t>terminie 1</w:t>
      </w:r>
      <w:r w:rsidRPr="006F29FC">
        <w:t>0</w:t>
      </w:r>
      <w:r>
        <w:t> </w:t>
      </w:r>
      <w:r w:rsidR="002928B8" w:rsidRPr="006F29FC">
        <w:t>lat od dnia,</w:t>
      </w:r>
      <w:r w:rsidRPr="006F29FC">
        <w:t xml:space="preserve"> w</w:t>
      </w:r>
      <w:r>
        <w:t> </w:t>
      </w:r>
      <w:r w:rsidR="002928B8" w:rsidRPr="006F29FC">
        <w:t>którym decyzja</w:t>
      </w:r>
      <w:r w:rsidRPr="006F29FC">
        <w:t xml:space="preserve"> o</w:t>
      </w:r>
      <w:r>
        <w:t> </w:t>
      </w:r>
      <w:r w:rsidR="002928B8" w:rsidRPr="006F29FC">
        <w:t>środowiskowych uwarunkowaniach stała się ostateczna.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g)</w:t>
      </w:r>
      <w:r w:rsidRPr="006F29FC">
        <w:tab/>
        <w:t>dodaje się</w:t>
      </w:r>
      <w:r w:rsidR="00BD6ACB">
        <w:t xml:space="preserve"> ust. </w:t>
      </w:r>
      <w:r w:rsidRPr="006F29FC">
        <w:t>8–1</w:t>
      </w:r>
      <w:r w:rsidR="00BD6ACB" w:rsidRPr="006F29FC">
        <w:t>1</w:t>
      </w:r>
      <w:r w:rsidR="00BD6ACB">
        <w:t xml:space="preserve"> w </w:t>
      </w:r>
      <w:r w:rsidRPr="006F29FC">
        <w:t>brzmieniu:</w:t>
      </w:r>
    </w:p>
    <w:p w:rsidR="002928B8" w:rsidRPr="002928B8" w:rsidRDefault="00BD6ACB" w:rsidP="00BD6ACB">
      <w:pPr>
        <w:pStyle w:val="ZLITUSTzmustliter"/>
        <w:keepNext/>
      </w:pPr>
      <w:r>
        <w:t>„</w:t>
      </w:r>
      <w:r w:rsidR="002928B8" w:rsidRPr="006F29FC">
        <w:t>8.</w:t>
      </w:r>
      <w:r>
        <w:t> </w:t>
      </w:r>
      <w:r w:rsidRPr="006F29FC">
        <w:t>W</w:t>
      </w:r>
      <w:r>
        <w:t> </w:t>
      </w:r>
      <w:r w:rsidR="002928B8" w:rsidRPr="006F29FC">
        <w:t>przypadku planowanych przedsięwzięć mogących znacząco oddziaływać na środowisko, których wyłącznym celem jest:</w:t>
      </w:r>
    </w:p>
    <w:p w:rsidR="002928B8" w:rsidRPr="006F29FC" w:rsidRDefault="002928B8" w:rsidP="002928B8">
      <w:pPr>
        <w:pStyle w:val="ZLITPKTzmpktliter"/>
      </w:pPr>
      <w:r w:rsidRPr="006F29FC">
        <w:t>1)</w:t>
      </w:r>
      <w:r w:rsidRPr="006F29FC">
        <w:tab/>
        <w:t>obronność</w:t>
      </w:r>
      <w:r w:rsidR="00BD6ACB" w:rsidRPr="006F29FC">
        <w:t xml:space="preserve"> i</w:t>
      </w:r>
      <w:r w:rsidR="00BD6ACB">
        <w:t> </w:t>
      </w:r>
      <w:r w:rsidRPr="006F29FC">
        <w:t>bezpieczeństwo państwa lub</w:t>
      </w:r>
    </w:p>
    <w:p w:rsidR="002928B8" w:rsidRPr="00707505" w:rsidRDefault="002928B8" w:rsidP="00BD6ACB">
      <w:pPr>
        <w:pStyle w:val="ZLITPKTzmpktliter"/>
        <w:keepNext/>
        <w:rPr>
          <w:spacing w:val="-2"/>
        </w:rPr>
      </w:pPr>
      <w:r w:rsidRPr="006F29FC">
        <w:t>2)</w:t>
      </w:r>
      <w:r w:rsidRPr="006F29FC">
        <w:tab/>
      </w:r>
      <w:r w:rsidRPr="00707505">
        <w:rPr>
          <w:spacing w:val="-2"/>
        </w:rPr>
        <w:t>prowadzenie działań ratowniczych</w:t>
      </w:r>
      <w:r w:rsidR="00BD6ACB" w:rsidRPr="00707505">
        <w:rPr>
          <w:spacing w:val="-2"/>
        </w:rPr>
        <w:t xml:space="preserve"> i </w:t>
      </w:r>
      <w:r w:rsidRPr="00707505">
        <w:rPr>
          <w:spacing w:val="-2"/>
        </w:rPr>
        <w:t>zapewnienie bezpieczeństwa cywilnego</w:t>
      </w:r>
      <w:r w:rsidR="00BD6ACB" w:rsidRPr="00707505">
        <w:rPr>
          <w:spacing w:val="-2"/>
        </w:rPr>
        <w:t xml:space="preserve"> w </w:t>
      </w:r>
      <w:r w:rsidRPr="00707505">
        <w:rPr>
          <w:spacing w:val="-2"/>
        </w:rPr>
        <w:t>związku</w:t>
      </w:r>
      <w:r w:rsidR="00BD6ACB" w:rsidRPr="00707505">
        <w:rPr>
          <w:spacing w:val="-2"/>
        </w:rPr>
        <w:t xml:space="preserve"> z </w:t>
      </w:r>
      <w:r w:rsidRPr="00707505">
        <w:rPr>
          <w:spacing w:val="-2"/>
        </w:rPr>
        <w:t>przeciwdziałaniem lub usunięciem bezpośredniego zagrożenia dla ludności</w:t>
      </w:r>
    </w:p>
    <w:p w:rsidR="002928B8" w:rsidRPr="006F29FC" w:rsidRDefault="002928B8" w:rsidP="002928B8">
      <w:pPr>
        <w:pStyle w:val="ZLITCZWSPPKTzmczciwsppktliter"/>
      </w:pPr>
      <w:r w:rsidRPr="006F29FC">
        <w:t>–</w:t>
      </w:r>
      <w:r w:rsidR="00BD6ACB">
        <w:t> </w:t>
      </w:r>
      <w:r w:rsidRPr="006F29FC">
        <w:t>nie wydaje się decyzji</w:t>
      </w:r>
      <w:r w:rsidR="00BD6ACB" w:rsidRPr="006F29FC">
        <w:t xml:space="preserve"> o</w:t>
      </w:r>
      <w:r w:rsidR="00BD6ACB">
        <w:t> </w:t>
      </w:r>
      <w:r w:rsidRPr="006F29FC">
        <w:t>środowiskowych uwarunkowaniach, jeżeli jej wydanie miałoby niekorzystny wpływ na te cele.</w:t>
      </w:r>
    </w:p>
    <w:p w:rsidR="002928B8" w:rsidRPr="006F29FC" w:rsidRDefault="002928B8" w:rsidP="002928B8">
      <w:pPr>
        <w:pStyle w:val="ZLITUSTzmustliter"/>
      </w:pPr>
      <w:r w:rsidRPr="006F29FC">
        <w:t>9.</w:t>
      </w:r>
      <w:r w:rsidR="00BD6ACB">
        <w:t> </w:t>
      </w:r>
      <w:r w:rsidRPr="006F29FC">
        <w:t>Konieczność realizacji przedsięwzięcia,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8, wymaga zgłoszenia regionalnemu d</w:t>
      </w:r>
      <w:r w:rsidRPr="006F29FC">
        <w:t>y</w:t>
      </w:r>
      <w:r w:rsidRPr="006F29FC">
        <w:t>rektorowi ochrony środowiska.</w:t>
      </w:r>
    </w:p>
    <w:p w:rsidR="002928B8" w:rsidRPr="006F29FC" w:rsidRDefault="002928B8" w:rsidP="002928B8">
      <w:pPr>
        <w:pStyle w:val="ZLITUSTzmustliter"/>
      </w:pPr>
      <w:r w:rsidRPr="006F29FC">
        <w:t>10.</w:t>
      </w:r>
      <w:r w:rsidR="00BD6ACB">
        <w:t> </w:t>
      </w:r>
      <w:r w:rsidRPr="006F29FC">
        <w:t>Do realizacji przedsięwzięcia można przystąpić, jeżeli</w:t>
      </w:r>
      <w:r w:rsidR="00BD6ACB" w:rsidRPr="006F29FC">
        <w:t xml:space="preserve"> w</w:t>
      </w:r>
      <w:r w:rsidR="00BD6ACB">
        <w:t> </w:t>
      </w:r>
      <w:r w:rsidRPr="006F29FC">
        <w:t xml:space="preserve">terminie </w:t>
      </w:r>
      <w:r w:rsidR="00BD6ACB" w:rsidRPr="006F29FC">
        <w:t>7</w:t>
      </w:r>
      <w:r w:rsidR="00BD6ACB">
        <w:t> </w:t>
      </w:r>
      <w:r w:rsidRPr="006F29FC">
        <w:t>dni roboczych od dnia otrzymania zgłoszenia regionalny dyrektor ochrony środowiska nie wniósł,</w:t>
      </w:r>
      <w:r w:rsidR="00BD6ACB" w:rsidRPr="006F29FC">
        <w:t xml:space="preserve"> w</w:t>
      </w:r>
      <w:r w:rsidR="00BD6ACB">
        <w:t> </w:t>
      </w:r>
      <w:r w:rsidRPr="006F29FC">
        <w:t>drodze decyzji, sprzeciwu.</w:t>
      </w:r>
    </w:p>
    <w:p w:rsidR="002928B8" w:rsidRPr="006F29FC" w:rsidRDefault="002928B8" w:rsidP="002928B8">
      <w:pPr>
        <w:pStyle w:val="ZLITUSTzmustliter"/>
      </w:pPr>
      <w:r w:rsidRPr="006F29FC">
        <w:t>11.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przypadku wniesienia sprzeciwu,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10, powstaje obowiązek uzyskania decyzji</w:t>
      </w:r>
      <w:r w:rsidR="00BD6ACB" w:rsidRPr="006F29FC">
        <w:t xml:space="preserve"> o</w:t>
      </w:r>
      <w:r w:rsidR="00BD6ACB">
        <w:t> </w:t>
      </w:r>
      <w:r w:rsidRPr="006F29FC">
        <w:t>środowiskowych uwarunkowaniach.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35)</w:t>
      </w:r>
      <w:r w:rsidRPr="006F29FC">
        <w:tab/>
        <w:t>w</w:t>
      </w:r>
      <w:r w:rsidR="00BD6ACB">
        <w:t xml:space="preserve"> art. </w:t>
      </w:r>
      <w:r w:rsidRPr="006F29FC">
        <w:t>74: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3</w:t>
      </w:r>
      <w:r w:rsidR="00BD6ACB">
        <w:t xml:space="preserve"> i </w:t>
      </w:r>
      <w:r w:rsidRPr="006F29FC">
        <w:t>3a otrzymują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3)</w:t>
      </w:r>
      <w:r w:rsidR="002928B8" w:rsidRPr="006F29FC">
        <w:tab/>
        <w:t>poświadczoną przez właściwy organ kopię mapy ewidencyjnej obejmującej przewidywany teren, na którym będzie realizowane przedsięwzięcie, oraz obejmującej przewidywany obszar, na który będzie oddziaływać przedsięwzięcie,</w:t>
      </w:r>
      <w:r w:rsidRPr="006F29FC">
        <w:t xml:space="preserve"> z</w:t>
      </w:r>
      <w:r>
        <w:t> </w:t>
      </w:r>
      <w:r w:rsidR="002928B8" w:rsidRPr="006F29FC">
        <w:t>zastrzeżeniem</w:t>
      </w:r>
      <w:r>
        <w:t xml:space="preserve"> ust. </w:t>
      </w:r>
      <w:r w:rsidR="002928B8" w:rsidRPr="006F29FC">
        <w:t>1a</w:t>
      </w:r>
      <w:r w:rsidRPr="006F29FC">
        <w:t xml:space="preserve"> i</w:t>
      </w:r>
      <w:r>
        <w:t> </w:t>
      </w:r>
      <w:r w:rsidR="002928B8" w:rsidRPr="006F29FC">
        <w:t>1b;</w:t>
      </w:r>
    </w:p>
    <w:p w:rsidR="002928B8" w:rsidRPr="006F29FC" w:rsidRDefault="002928B8" w:rsidP="002928B8">
      <w:pPr>
        <w:pStyle w:val="ZTIRPKTzmpkttiret"/>
      </w:pPr>
      <w:r w:rsidRPr="006F29FC">
        <w:t>3a)</w:t>
      </w:r>
      <w:r w:rsidRPr="006F29FC">
        <w:tab/>
        <w:t>mapę</w:t>
      </w:r>
      <w:r w:rsidR="00BD6ACB" w:rsidRPr="006F29FC">
        <w:t xml:space="preserve"> w</w:t>
      </w:r>
      <w:r w:rsidR="00BD6ACB">
        <w:t> </w:t>
      </w:r>
      <w:r w:rsidRPr="006F29FC">
        <w:t>skali zapewniającej czytelność przedstawionych danych</w:t>
      </w:r>
      <w:r w:rsidR="00BD6ACB" w:rsidRPr="006F29FC">
        <w:t xml:space="preserve"> z</w:t>
      </w:r>
      <w:r w:rsidR="00BD6ACB">
        <w:t> </w:t>
      </w:r>
      <w:r w:rsidRPr="006F29FC">
        <w:t>zaznaczonym przewidywanym ter</w:t>
      </w:r>
      <w:r w:rsidRPr="006F29FC">
        <w:t>e</w:t>
      </w:r>
      <w:r w:rsidRPr="006F29FC">
        <w:t xml:space="preserve">nem, na którym będzie </w:t>
      </w:r>
      <w:r w:rsidRPr="00BD6ACB">
        <w:t>realizowane przedsięwzięcie,</w:t>
      </w:r>
      <w:r w:rsidRPr="006F29FC">
        <w:t xml:space="preserve"> oraz</w:t>
      </w:r>
      <w:r w:rsidR="00BD6ACB" w:rsidRPr="006F29FC">
        <w:t xml:space="preserve"> z</w:t>
      </w:r>
      <w:r w:rsidR="00BD6ACB">
        <w:t> </w:t>
      </w:r>
      <w:r w:rsidRPr="006F29FC">
        <w:t>zaznaczonym przewidywanym obszarem, na który będzie oddziaływać przedsięwzięcie, wraz</w:t>
      </w:r>
      <w:r w:rsidR="00BD6ACB" w:rsidRPr="006F29FC">
        <w:t xml:space="preserve"> z</w:t>
      </w:r>
      <w:r w:rsidR="00BD6ACB">
        <w:t> </w:t>
      </w:r>
      <w:r w:rsidRPr="006F29FC">
        <w:t>zapisem mapy</w:t>
      </w:r>
      <w:r w:rsidR="00BD6ACB" w:rsidRPr="006F29FC">
        <w:t xml:space="preserve"> w</w:t>
      </w:r>
      <w:r w:rsidR="00BD6ACB">
        <w:t> </w:t>
      </w:r>
      <w:r w:rsidRPr="006F29FC">
        <w:t>formie elektronicznej;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5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5)</w:t>
      </w:r>
      <w:r w:rsidR="002928B8" w:rsidRPr="006F29FC">
        <w:tab/>
        <w:t>dla przedsięwzięć, dla których organem prowadzącym postępowanie jest regionalny dyrektor ochrony środowiska – wypis</w:t>
      </w:r>
      <w:r w:rsidRPr="006F29FC">
        <w:t xml:space="preserve"> i</w:t>
      </w:r>
      <w:r>
        <w:t> </w:t>
      </w:r>
      <w:proofErr w:type="spellStart"/>
      <w:r w:rsidR="002928B8" w:rsidRPr="006F29FC">
        <w:t>wyrys</w:t>
      </w:r>
      <w:proofErr w:type="spellEnd"/>
      <w:r w:rsidRPr="006F29FC">
        <w:t xml:space="preserve"> z</w:t>
      </w:r>
      <w:r>
        <w:t> </w:t>
      </w:r>
      <w:r w:rsidR="002928B8" w:rsidRPr="006F29FC">
        <w:t>miejscowego planu zagospodarowania przestrzennego, jeżeli plan ten z</w:t>
      </w:r>
      <w:r w:rsidR="002928B8" w:rsidRPr="006F29FC">
        <w:t>o</w:t>
      </w:r>
      <w:r w:rsidR="002928B8" w:rsidRPr="006F29FC">
        <w:t>stał uchwalony, albo informację</w:t>
      </w:r>
      <w:r w:rsidRPr="006F29FC">
        <w:t xml:space="preserve"> o</w:t>
      </w:r>
      <w:r>
        <w:t> </w:t>
      </w:r>
      <w:r w:rsidR="002928B8" w:rsidRPr="006F29FC">
        <w:t>jego braku; nie dotyczy to wniosku</w:t>
      </w:r>
      <w:r w:rsidRPr="006F29FC">
        <w:t xml:space="preserve"> o</w:t>
      </w:r>
      <w:r>
        <w:t> </w:t>
      </w:r>
      <w:r w:rsidR="002928B8" w:rsidRPr="006F29FC">
        <w:t>wydanie decyzji</w:t>
      </w:r>
      <w:r w:rsidRPr="006F29FC">
        <w:t xml:space="preserve"> o</w:t>
      </w:r>
      <w:r>
        <w:t> </w:t>
      </w:r>
      <w:r w:rsidR="002928B8" w:rsidRPr="006F29FC">
        <w:t>środowiskowych uwarunkowaniach dla drogi publicznej, dla linii kolejowej, dla przedsięwzięć Euro 2012, dla przedsięwzięć wymagających koncesji na poszukiwanie</w:t>
      </w:r>
      <w:r w:rsidRPr="006F29FC">
        <w:t xml:space="preserve"> i</w:t>
      </w:r>
      <w:r>
        <w:t> </w:t>
      </w:r>
      <w:r w:rsidR="002928B8" w:rsidRPr="006F29FC">
        <w:t>rozpoznawanie złóż kopalin, dla inwestycji</w:t>
      </w:r>
      <w:r w:rsidRPr="006F29FC">
        <w:t xml:space="preserve"> w</w:t>
      </w:r>
      <w:r>
        <w:t> </w:t>
      </w:r>
      <w:r w:rsidR="002928B8" w:rsidRPr="006F29FC">
        <w:t>zakresie terminalu, dla inwestycji związanych</w:t>
      </w:r>
      <w:r w:rsidRPr="006F29FC">
        <w:t xml:space="preserve"> z</w:t>
      </w:r>
      <w:r>
        <w:t> </w:t>
      </w:r>
      <w:r w:rsidR="002928B8" w:rsidRPr="006F29FC">
        <w:t>regionalnymi sieciami szerokopasmow</w:t>
      </w:r>
      <w:r w:rsidR="002928B8" w:rsidRPr="006F29FC">
        <w:t>y</w:t>
      </w:r>
      <w:r w:rsidR="002928B8" w:rsidRPr="006F29FC">
        <w:t>mi, dla budowli przeciwpowodziowych realizowanych na podstawie ustawy</w:t>
      </w:r>
      <w:r w:rsidRPr="006F29FC">
        <w:t xml:space="preserve"> z</w:t>
      </w:r>
      <w:r>
        <w:t> </w:t>
      </w:r>
      <w:r w:rsidR="002928B8" w:rsidRPr="006F29FC">
        <w:t xml:space="preserve">dnia </w:t>
      </w:r>
      <w:r w:rsidRPr="006F29FC">
        <w:t>8</w:t>
      </w:r>
      <w:r>
        <w:t> </w:t>
      </w:r>
      <w:r w:rsidR="002928B8" w:rsidRPr="006F29FC">
        <w:t>lipca 201</w:t>
      </w:r>
      <w:r w:rsidRPr="006F29FC">
        <w:t>0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szczególnych zasadach przygotowania do realizacji inwestycji</w:t>
      </w:r>
      <w:r w:rsidRPr="006F29FC">
        <w:t xml:space="preserve"> w</w:t>
      </w:r>
      <w:r>
        <w:t> </w:t>
      </w:r>
      <w:r w:rsidR="002928B8" w:rsidRPr="006F29FC">
        <w:t>zakresie budowli przeciwpow</w:t>
      </w:r>
      <w:r w:rsidR="002928B8" w:rsidRPr="006F29FC">
        <w:t>o</w:t>
      </w:r>
      <w:r w:rsidR="002928B8" w:rsidRPr="006F29FC">
        <w:t>dziowych, dla inwestycji towarzyszącej,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9</w:t>
      </w:r>
      <w:r>
        <w:t> </w:t>
      </w:r>
      <w:r w:rsidR="002928B8" w:rsidRPr="006F29FC">
        <w:t>czerwca 201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 xml:space="preserve">realizacji </w:t>
      </w:r>
      <w:r w:rsidR="002928B8" w:rsidRPr="00BD6ACB">
        <w:t>inwestycji</w:t>
      </w:r>
      <w:r w:rsidRPr="00BD6ACB">
        <w:t xml:space="preserve"> w </w:t>
      </w:r>
      <w:r w:rsidR="002928B8" w:rsidRPr="00BD6ACB">
        <w:t>zakresie obiektów energetyki jądrowej oraz inwestycji tow</w:t>
      </w:r>
      <w:r w:rsidR="002928B8" w:rsidRPr="00BD6ACB">
        <w:t>a</w:t>
      </w:r>
      <w:r w:rsidR="002928B8" w:rsidRPr="00BD6ACB">
        <w:t>rzyszących, oraz dla strategiczn</w:t>
      </w:r>
      <w:r w:rsidR="002928B8" w:rsidRPr="006F29FC">
        <w:t>ej inwestycji</w:t>
      </w:r>
      <w:r w:rsidRPr="006F29FC">
        <w:t xml:space="preserve"> w</w:t>
      </w:r>
      <w:r>
        <w:t> </w:t>
      </w:r>
      <w:r w:rsidR="002928B8" w:rsidRPr="006F29FC">
        <w:t>zakresie sieci przesyłowej lub inwestycji towarzyszącej realizowanej na podstawie ustawy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4</w:t>
      </w:r>
      <w:r>
        <w:t> </w:t>
      </w:r>
      <w:r w:rsidR="002928B8" w:rsidRPr="006F29FC">
        <w:t>lipca 201</w:t>
      </w:r>
      <w:r w:rsidRPr="006F29FC">
        <w:t>5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>realizacji strategicznych inwestycji</w:t>
      </w:r>
      <w:r w:rsidRPr="006F29FC">
        <w:t xml:space="preserve"> w</w:t>
      </w:r>
      <w:r>
        <w:t> </w:t>
      </w:r>
      <w:r w:rsidR="002928B8" w:rsidRPr="006F29FC">
        <w:t>zakresie sieci przesyłowych;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</w:r>
      <w:r w:rsidRPr="002928B8">
        <w:t xml:space="preserve">pkt </w:t>
      </w:r>
      <w:r w:rsidR="00BD6ACB" w:rsidRPr="002928B8">
        <w:t>6</w:t>
      </w:r>
      <w:r w:rsidR="00BD6ACB">
        <w:t> </w:t>
      </w:r>
      <w:r w:rsidRPr="002928B8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6)</w:t>
      </w:r>
      <w:r w:rsidR="002928B8" w:rsidRPr="006F29FC">
        <w:tab/>
        <w:t>wypis</w:t>
      </w:r>
      <w:r w:rsidRPr="006F29FC">
        <w:t xml:space="preserve"> z</w:t>
      </w:r>
      <w:r>
        <w:t> </w:t>
      </w:r>
      <w:r w:rsidR="002928B8" w:rsidRPr="006F29FC">
        <w:t>rejestru gruntów lub inny dokument, wydany przez organ prowadzący ewidencję gruntów</w:t>
      </w:r>
      <w:r w:rsidRPr="006F29FC">
        <w:t xml:space="preserve"> i</w:t>
      </w:r>
      <w:r>
        <w:t> </w:t>
      </w:r>
      <w:r w:rsidR="002928B8" w:rsidRPr="006F29FC">
        <w:t>budynków, pozwalający na ustalenie stron postępowania, zawierający co najmniej numer działki ew</w:t>
      </w:r>
      <w:r w:rsidR="002928B8" w:rsidRPr="006F29FC">
        <w:t>i</w:t>
      </w:r>
      <w:r w:rsidR="002928B8" w:rsidRPr="006F29FC">
        <w:t>dencyjnej oraz,</w:t>
      </w:r>
      <w:r w:rsidRPr="006F29FC">
        <w:t xml:space="preserve"> o</w:t>
      </w:r>
      <w:r>
        <w:t> </w:t>
      </w:r>
      <w:r w:rsidR="002928B8" w:rsidRPr="006F29FC">
        <w:t>ile zostały ujawnione: numer jej księgi wieczystej, imię</w:t>
      </w:r>
      <w:r w:rsidRPr="006F29FC">
        <w:t xml:space="preserve"> i</w:t>
      </w:r>
      <w:r>
        <w:t> </w:t>
      </w:r>
      <w:r w:rsidR="002928B8" w:rsidRPr="006F29FC">
        <w:t>nazwisko albo nazwę oraz adres podmiotu ewidencyjnego, obejmujący przewidywany teren, na którym będzie realizowane prze</w:t>
      </w:r>
      <w:r w:rsidR="002928B8" w:rsidRPr="006F29FC">
        <w:t>d</w:t>
      </w:r>
      <w:r w:rsidR="002928B8" w:rsidRPr="006F29FC">
        <w:t>sięwzięcie, oraz obejmujący obszar, na który będzie oddziaływać przedsięwzięcie,</w:t>
      </w:r>
      <w:r w:rsidRPr="006F29FC">
        <w:t xml:space="preserve"> z</w:t>
      </w:r>
      <w:r>
        <w:t> </w:t>
      </w:r>
      <w:r w:rsidR="002928B8" w:rsidRPr="006F29FC">
        <w:t>zastrzeżeniem</w:t>
      </w:r>
      <w:r>
        <w:t xml:space="preserve"> ust. </w:t>
      </w:r>
      <w:r w:rsidR="002928B8" w:rsidRPr="006F29FC">
        <w:t>1a–1c;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ust. 1a–1c otrzymują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1a.</w:t>
      </w:r>
      <w:r>
        <w:t> </w:t>
      </w:r>
      <w:r w:rsidR="002928B8" w:rsidRPr="006F29FC">
        <w:t>Jeżeli liczba stron</w:t>
      </w:r>
      <w:r w:rsidRPr="006F29FC">
        <w:t xml:space="preserve"> w</w:t>
      </w:r>
      <w:r>
        <w:t> </w:t>
      </w:r>
      <w:r w:rsidR="002928B8" w:rsidRPr="006F29FC">
        <w:t>postępowaniu</w:t>
      </w:r>
      <w:r w:rsidRPr="006F29FC">
        <w:t xml:space="preserve"> o</w:t>
      </w:r>
      <w:r>
        <w:t> </w:t>
      </w:r>
      <w:r w:rsidR="002928B8" w:rsidRPr="006F29FC">
        <w:t>wydanie decyzji</w:t>
      </w:r>
      <w:r w:rsidRPr="006F29FC">
        <w:t xml:space="preserve"> o</w:t>
      </w:r>
      <w:r>
        <w:t> </w:t>
      </w:r>
      <w:r w:rsidR="002928B8" w:rsidRPr="006F29FC">
        <w:t>środowiskowych uwarunkowaniach przekr</w:t>
      </w:r>
      <w:r w:rsidR="002928B8" w:rsidRPr="006F29FC">
        <w:t>a</w:t>
      </w:r>
      <w:r w:rsidR="002928B8" w:rsidRPr="006F29FC">
        <w:t>cza 20, dla przedsięwzięć mogących zawsze znacząco oddziaływać na środowisko oraz dla przedsięwzięć mog</w:t>
      </w:r>
      <w:r w:rsidR="002928B8" w:rsidRPr="006F29FC">
        <w:t>ą</w:t>
      </w:r>
      <w:r w:rsidR="002928B8" w:rsidRPr="006F29FC">
        <w:t>cych potencjalnie znacząco oddziaływać na środowisko, dla których stwierdzono obowiązek przeprowadzenia oceny oddziaływania przedsięwzięcia na środowisko, kopię mapy ewidencyjnej,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3, oraz dokument,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6, przedkłada się wraz</w:t>
      </w:r>
      <w:r w:rsidRPr="006F29FC">
        <w:t xml:space="preserve"> z</w:t>
      </w:r>
      <w:r>
        <w:t> </w:t>
      </w:r>
      <w:r w:rsidR="002928B8" w:rsidRPr="006F29FC">
        <w:t>raportem</w:t>
      </w:r>
      <w:r w:rsidRPr="006F29FC">
        <w:t xml:space="preserve"> o</w:t>
      </w:r>
      <w:r>
        <w:t> </w:t>
      </w:r>
      <w:r w:rsidR="002928B8" w:rsidRPr="006F29FC">
        <w:t>oddziaływaniu przedsięwzięcia na środowisko.</w:t>
      </w:r>
    </w:p>
    <w:p w:rsidR="002928B8" w:rsidRPr="006F29FC" w:rsidRDefault="002928B8" w:rsidP="002928B8">
      <w:pPr>
        <w:pStyle w:val="ZLITUSTzmustliter"/>
      </w:pPr>
      <w:r w:rsidRPr="006F29FC">
        <w:t>1b.</w:t>
      </w:r>
      <w:r w:rsidR="00BD6ACB">
        <w:t> </w:t>
      </w:r>
      <w:r w:rsidRPr="006F29FC">
        <w:t>Jeżeli liczba stron</w:t>
      </w:r>
      <w:r w:rsidR="00BD6ACB" w:rsidRPr="006F29FC">
        <w:t xml:space="preserve"> w</w:t>
      </w:r>
      <w:r w:rsidR="00BD6ACB">
        <w:t> </w:t>
      </w:r>
      <w:r w:rsidRPr="006F29FC">
        <w:t>postępowaniu</w:t>
      </w:r>
      <w:r w:rsidR="00BD6ACB" w:rsidRPr="006F29FC">
        <w:t xml:space="preserve"> o</w:t>
      </w:r>
      <w:r w:rsidR="00BD6ACB">
        <w:t> </w:t>
      </w:r>
      <w:r w:rsidRPr="006F29FC">
        <w:t>wydanie decyzji</w:t>
      </w:r>
      <w:r w:rsidR="00BD6ACB" w:rsidRPr="006F29FC">
        <w:t xml:space="preserve"> o</w:t>
      </w:r>
      <w:r w:rsidR="00BD6ACB">
        <w:t> </w:t>
      </w:r>
      <w:r w:rsidRPr="006F29FC">
        <w:t>środowisko</w:t>
      </w:r>
      <w:r w:rsidR="00707505">
        <w:t>wych uwarunkowaniach przekr</w:t>
      </w:r>
      <w:r w:rsidR="00707505">
        <w:t>a</w:t>
      </w:r>
      <w:r w:rsidR="00707505">
        <w:t>cza </w:t>
      </w:r>
      <w:r w:rsidRPr="006F29FC">
        <w:t>20, dla przedsięwzięć mogących potencjalnie znacząco oddziaływać na środowisko, dla których nie stwie</w:t>
      </w:r>
      <w:r w:rsidRPr="006F29FC">
        <w:t>r</w:t>
      </w:r>
      <w:r w:rsidRPr="006F29FC">
        <w:t>dzono obowiązku przeprowadzenia oceny oddziaływania przedsięwzięcia na środowisko, kopię mapy ewide</w:t>
      </w:r>
      <w:r w:rsidRPr="006F29FC">
        <w:t>n</w:t>
      </w:r>
      <w:r w:rsidRPr="006F29FC">
        <w:t>cyjnej,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>3, oraz dokument,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>6, przedkłada się</w:t>
      </w:r>
      <w:r w:rsidR="00BD6ACB" w:rsidRPr="006F29FC">
        <w:t xml:space="preserve"> w</w:t>
      </w:r>
      <w:r w:rsidR="00BD6ACB">
        <w:t> </w:t>
      </w:r>
      <w:r w:rsidRPr="006F29FC">
        <w:t>terminie 1</w:t>
      </w:r>
      <w:r w:rsidR="00BD6ACB" w:rsidRPr="006F29FC">
        <w:t>4</w:t>
      </w:r>
      <w:r w:rsidR="00BD6ACB">
        <w:t> </w:t>
      </w:r>
      <w:r w:rsidRPr="006F29FC">
        <w:t>dni od dnia,</w:t>
      </w:r>
      <w:r w:rsidR="00BD6ACB" w:rsidRPr="006F29FC">
        <w:t xml:space="preserve"> w</w:t>
      </w:r>
      <w:r w:rsidR="00BD6ACB">
        <w:t> </w:t>
      </w:r>
      <w:r w:rsidRPr="006F29FC">
        <w:t>którym postanowienie stało się ostateczne.</w:t>
      </w:r>
    </w:p>
    <w:p w:rsidR="002928B8" w:rsidRPr="006F29FC" w:rsidRDefault="002928B8" w:rsidP="002928B8">
      <w:pPr>
        <w:pStyle w:val="ZLITUSTzmustliter"/>
      </w:pPr>
      <w:r w:rsidRPr="006F29FC">
        <w:t>1c.</w:t>
      </w:r>
      <w:r w:rsidR="00BD6ACB">
        <w:t> </w:t>
      </w:r>
      <w:r w:rsidRPr="006F29FC">
        <w:t>Jeżeli liczba stron</w:t>
      </w:r>
      <w:r w:rsidR="00BD6ACB" w:rsidRPr="006F29FC">
        <w:t xml:space="preserve"> w</w:t>
      </w:r>
      <w:r w:rsidR="00BD6ACB">
        <w:t> </w:t>
      </w:r>
      <w:r w:rsidRPr="006F29FC">
        <w:t>postępowaniu</w:t>
      </w:r>
      <w:r w:rsidR="00BD6ACB" w:rsidRPr="006F29FC">
        <w:t xml:space="preserve"> o</w:t>
      </w:r>
      <w:r w:rsidR="00BD6ACB">
        <w:t> </w:t>
      </w:r>
      <w:r w:rsidRPr="006F29FC">
        <w:t>wydanie decyzji</w:t>
      </w:r>
      <w:r w:rsidR="00BD6ACB" w:rsidRPr="006F29FC">
        <w:t xml:space="preserve"> o</w:t>
      </w:r>
      <w:r w:rsidR="00BD6ACB">
        <w:t> </w:t>
      </w:r>
      <w:r w:rsidRPr="006F29FC">
        <w:t>środowisko</w:t>
      </w:r>
      <w:r w:rsidR="00707505">
        <w:t>wych uwarunkowaniach przekr</w:t>
      </w:r>
      <w:r w:rsidR="00707505">
        <w:t>a</w:t>
      </w:r>
      <w:r w:rsidR="00707505">
        <w:t>cza </w:t>
      </w:r>
      <w:r w:rsidRPr="006F29FC">
        <w:t>20, dla przedsięwzięć wymagających koncesji lub decyzji,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="00BD6ACB" w:rsidRPr="006F29FC">
        <w:t>1</w:t>
      </w:r>
      <w:r w:rsidR="00BD6ACB">
        <w:t xml:space="preserve"> pkt </w:t>
      </w:r>
      <w:r w:rsidRPr="006F29FC">
        <w:t>4–5, oraz przedsięwzięć dotyczących urządzeń piętrzących I, II</w:t>
      </w:r>
      <w:r w:rsidR="00BD6ACB" w:rsidRPr="006F29FC">
        <w:t xml:space="preserve"> i</w:t>
      </w:r>
      <w:r w:rsidR="00BD6ACB">
        <w:t> </w:t>
      </w:r>
      <w:r w:rsidRPr="006F29FC">
        <w:t>III klasy budowli, nie wymaga się dokumentu,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>6.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po</w:t>
      </w:r>
      <w:r w:rsidR="00BD6ACB">
        <w:t xml:space="preserve"> ust. </w:t>
      </w:r>
      <w:r w:rsidRPr="006F29FC">
        <w:t>1c dodaje się</w:t>
      </w:r>
      <w:r w:rsidR="00BD6ACB">
        <w:t xml:space="preserve"> ust. </w:t>
      </w:r>
      <w:r w:rsidRPr="006F29FC">
        <w:t>1d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1d.</w:t>
      </w:r>
      <w:r>
        <w:t> </w:t>
      </w:r>
      <w:r w:rsidR="002928B8" w:rsidRPr="006F29FC">
        <w:t>Minister właściwy do spraw środowiska może określić,</w:t>
      </w:r>
      <w:r w:rsidRPr="006F29FC">
        <w:t xml:space="preserve"> w</w:t>
      </w:r>
      <w:r>
        <w:t> </w:t>
      </w:r>
      <w:r w:rsidR="002928B8" w:rsidRPr="006F29FC">
        <w:t>drodze rozporządzenia, formaty danych z</w:t>
      </w:r>
      <w:r w:rsidR="002928B8" w:rsidRPr="006F29FC">
        <w:t>a</w:t>
      </w:r>
      <w:r w:rsidR="002928B8" w:rsidRPr="006F29FC">
        <w:t>łączników do wniosku</w:t>
      </w:r>
      <w:r w:rsidRPr="006F29FC">
        <w:t xml:space="preserve"> o</w:t>
      </w:r>
      <w:r>
        <w:t> </w:t>
      </w:r>
      <w:r w:rsidR="002928B8" w:rsidRPr="006F29FC">
        <w:t>wydanie decyzji</w:t>
      </w:r>
      <w:r w:rsidRPr="006F29FC">
        <w:t xml:space="preserve"> o</w:t>
      </w:r>
      <w:r>
        <w:t> </w:t>
      </w:r>
      <w:r w:rsidR="002928B8" w:rsidRPr="006F29FC">
        <w:t>środowiskowych uwarunkowaniach, kierując się potrzebą poszerz</w:t>
      </w:r>
      <w:r w:rsidR="002928B8" w:rsidRPr="006F29FC">
        <w:t>a</w:t>
      </w:r>
      <w:r w:rsidR="002928B8" w:rsidRPr="006F29FC">
        <w:t>nia dostępu do informacji</w:t>
      </w:r>
      <w:r w:rsidRPr="006F29FC">
        <w:t xml:space="preserve"> o</w:t>
      </w:r>
      <w:r>
        <w:t> </w:t>
      </w:r>
      <w:r w:rsidR="002928B8" w:rsidRPr="006F29FC">
        <w:t>środowisku.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 xml:space="preserve">ust. </w:t>
      </w:r>
      <w:r w:rsidR="00BD6ACB" w:rsidRPr="006F29FC">
        <w:t>2</w:t>
      </w:r>
      <w:r w:rsidR="00BD6ACB">
        <w:t xml:space="preserve"> i </w:t>
      </w:r>
      <w:r w:rsidR="00BD6ACB" w:rsidRPr="006F29FC">
        <w:t>3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2.</w:t>
      </w:r>
      <w:r>
        <w:t> </w:t>
      </w:r>
      <w:r w:rsidR="002928B8" w:rsidRPr="006F29FC">
        <w:t>Raport</w:t>
      </w:r>
      <w:r w:rsidRPr="006F29FC">
        <w:t xml:space="preserve"> o</w:t>
      </w:r>
      <w:r>
        <w:t> </w:t>
      </w:r>
      <w:r w:rsidR="002928B8" w:rsidRPr="006F29FC">
        <w:t>oddziaływaniu przedsięwzięcia na środowisko</w:t>
      </w:r>
      <w:r w:rsidRPr="006F29FC">
        <w:t xml:space="preserve"> i</w:t>
      </w:r>
      <w:r>
        <w:t> </w:t>
      </w:r>
      <w:r w:rsidR="002928B8" w:rsidRPr="006F29FC">
        <w:t>kartę informacyjną przedsięwzięcia przedkł</w:t>
      </w:r>
      <w:r w:rsidR="002928B8" w:rsidRPr="006F29FC">
        <w:t>a</w:t>
      </w:r>
      <w:r w:rsidR="002928B8" w:rsidRPr="006F29FC">
        <w:t>da się</w:t>
      </w:r>
      <w:r w:rsidRPr="006F29FC">
        <w:t xml:space="preserve"> w</w:t>
      </w:r>
      <w:r>
        <w:t> </w:t>
      </w:r>
      <w:r w:rsidR="002928B8" w:rsidRPr="006F29FC">
        <w:t>formie pisemnej oraz na informatycznych nośnikach danych</w:t>
      </w:r>
      <w:r w:rsidRPr="006F29FC">
        <w:t xml:space="preserve"> z</w:t>
      </w:r>
      <w:r>
        <w:t> </w:t>
      </w:r>
      <w:r w:rsidR="002928B8" w:rsidRPr="006F29FC">
        <w:t>ich zapisem</w:t>
      </w:r>
      <w:r w:rsidRPr="006F29FC">
        <w:t xml:space="preserve"> w</w:t>
      </w:r>
      <w:r>
        <w:t> </w:t>
      </w:r>
      <w:r w:rsidR="002928B8" w:rsidRPr="006F29FC">
        <w:t>formie elektronicznej</w:t>
      </w:r>
      <w:r w:rsidRPr="006F29FC">
        <w:t xml:space="preserve"> w</w:t>
      </w:r>
      <w:r>
        <w:t> </w:t>
      </w:r>
      <w:r w:rsidR="002928B8" w:rsidRPr="006F29FC">
        <w:t>liczbie odpowiednio po trzy egzemplarze.</w:t>
      </w:r>
      <w:r w:rsidRPr="006F29FC">
        <w:t xml:space="preserve"> W</w:t>
      </w:r>
      <w:r>
        <w:t> </w:t>
      </w:r>
      <w:r w:rsidR="002928B8" w:rsidRPr="006F29FC">
        <w:t>przypadku gdy organem opiniującym lub uzgadniającym jest d</w:t>
      </w:r>
      <w:r w:rsidR="002928B8" w:rsidRPr="006F29FC">
        <w:t>y</w:t>
      </w:r>
      <w:r w:rsidR="002928B8" w:rsidRPr="006F29FC">
        <w:t>rektor urzędu morskiego, należy przedłożyć dodatkowo po jednym egzemplarzu.</w:t>
      </w:r>
    </w:p>
    <w:p w:rsidR="002928B8" w:rsidRPr="002928B8" w:rsidRDefault="002928B8" w:rsidP="00BD6ACB">
      <w:pPr>
        <w:pStyle w:val="ZLITUSTzmustliter"/>
        <w:keepNext/>
      </w:pPr>
      <w:r w:rsidRPr="006F29FC">
        <w:t>3.</w:t>
      </w:r>
      <w:r w:rsidR="00BD6ACB">
        <w:t> </w:t>
      </w:r>
      <w:r w:rsidRPr="006F29FC">
        <w:t>Jeżeli liczba stron postępowania:</w:t>
      </w:r>
    </w:p>
    <w:p w:rsidR="002928B8" w:rsidRPr="006F29FC" w:rsidRDefault="002928B8" w:rsidP="002928B8">
      <w:pPr>
        <w:pStyle w:val="ZLITPKTzmpktliter"/>
      </w:pPr>
      <w:r w:rsidRPr="006F29FC">
        <w:t>1)</w:t>
      </w:r>
      <w:r w:rsidRPr="006F29FC">
        <w:tab/>
        <w:t>o wydanie decyzji</w:t>
      </w:r>
      <w:r w:rsidR="00BD6ACB" w:rsidRPr="006F29FC">
        <w:t xml:space="preserve"> o</w:t>
      </w:r>
      <w:r w:rsidR="00BD6ACB">
        <w:t> </w:t>
      </w:r>
      <w:r w:rsidRPr="006F29FC">
        <w:t>środowiskowych uwarunkowaniach,</w:t>
      </w:r>
    </w:p>
    <w:p w:rsidR="002928B8" w:rsidRPr="002928B8" w:rsidRDefault="002928B8" w:rsidP="00BD6ACB">
      <w:pPr>
        <w:pStyle w:val="ZLITPKTzmpktliter"/>
        <w:keepNext/>
      </w:pPr>
      <w:r w:rsidRPr="006F29FC">
        <w:t>2)</w:t>
      </w:r>
      <w:r w:rsidRPr="006F29FC">
        <w:tab/>
        <w:t>w sprawie uchylenia lub zmiany, stwierdzenia nieważności, stwierdzenia wygaśnięcia decyzji,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pkt </w:t>
      </w:r>
      <w:r w:rsidRPr="006F29FC">
        <w:t>1, lub wznowienia postępowania</w:t>
      </w:r>
      <w:r w:rsidR="00BD6ACB" w:rsidRPr="006F29FC">
        <w:t xml:space="preserve"> w</w:t>
      </w:r>
      <w:r w:rsidR="00BD6ACB">
        <w:t> </w:t>
      </w:r>
      <w:r w:rsidRPr="006F29FC">
        <w:t>sprawie tej decyzji</w:t>
      </w:r>
    </w:p>
    <w:p w:rsidR="002928B8" w:rsidRPr="006F29FC" w:rsidRDefault="002928B8" w:rsidP="002928B8">
      <w:pPr>
        <w:pStyle w:val="ZLITCZWSPPKTzmczciwsppktliter"/>
      </w:pPr>
      <w:r w:rsidRPr="006F29FC">
        <w:t>–</w:t>
      </w:r>
      <w:r w:rsidR="00BD6ACB">
        <w:t> </w:t>
      </w:r>
      <w:r w:rsidRPr="006F29FC">
        <w:t>przekracza 20, stosuje się przepis</w:t>
      </w:r>
      <w:r w:rsidR="00BD6ACB">
        <w:t xml:space="preserve"> art. </w:t>
      </w:r>
      <w:r w:rsidRPr="006F29FC">
        <w:t>4</w:t>
      </w:r>
      <w:r w:rsidR="00BD6ACB" w:rsidRPr="006F29FC">
        <w:t>9</w:t>
      </w:r>
      <w:r w:rsidR="00BD6ACB">
        <w:t> </w:t>
      </w:r>
      <w:r w:rsidRPr="006F29FC">
        <w:t>Kodeksu postępowania administracyjnego.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e)</w:t>
      </w:r>
      <w:r w:rsidRPr="006F29FC">
        <w:tab/>
        <w:t>dodaje się</w:t>
      </w:r>
      <w:r w:rsidR="00BD6ACB">
        <w:t xml:space="preserve"> ust. </w:t>
      </w:r>
      <w:r w:rsidR="00BD6ACB" w:rsidRPr="006F29FC">
        <w:t>4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4.</w:t>
      </w:r>
      <w:r>
        <w:t> </w:t>
      </w:r>
      <w:r w:rsidR="002928B8" w:rsidRPr="006F29FC">
        <w:t>Organ wydający decyzję</w:t>
      </w:r>
      <w:r w:rsidRPr="006F29FC">
        <w:t xml:space="preserve"> o</w:t>
      </w:r>
      <w:r>
        <w:t> </w:t>
      </w:r>
      <w:r w:rsidR="002928B8" w:rsidRPr="006F29FC">
        <w:t>środowiskowych uwarunkowaniach doręcza ją niezwłocznie organom, kt</w:t>
      </w:r>
      <w:r w:rsidR="002928B8" w:rsidRPr="006F29FC">
        <w:t>ó</w:t>
      </w:r>
      <w:r w:rsidR="002928B8" w:rsidRPr="006F29FC">
        <w:t>rych opinia lub uzgodnienie były wymagane przed jej wydaniem.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36)</w:t>
      </w:r>
      <w:r w:rsidRPr="006F29FC">
        <w:tab/>
        <w:t>po</w:t>
      </w:r>
      <w:r w:rsidR="00BD6ACB">
        <w:t xml:space="preserve"> art. </w:t>
      </w:r>
      <w:r w:rsidRPr="006F29FC">
        <w:t>7</w:t>
      </w:r>
      <w:r w:rsidR="00BD6ACB" w:rsidRPr="006F29FC">
        <w:t>4</w:t>
      </w:r>
      <w:r w:rsidR="00BD6ACB">
        <w:t> </w:t>
      </w:r>
      <w:r w:rsidRPr="006F29FC">
        <w:t>dodaje się</w:t>
      </w:r>
      <w:r w:rsidR="00BD6ACB">
        <w:t xml:space="preserve"> art. </w:t>
      </w:r>
      <w:r w:rsidRPr="006F29FC">
        <w:t>74a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74a.</w:t>
      </w:r>
      <w:r>
        <w:t> </w:t>
      </w:r>
      <w:r w:rsidR="002928B8" w:rsidRPr="006F29FC">
        <w:t>1. Prognozę oddziaływania na środowisko, raport</w:t>
      </w:r>
      <w:r w:rsidRPr="006F29FC">
        <w:t xml:space="preserve"> o</w:t>
      </w:r>
      <w:r>
        <w:t> </w:t>
      </w:r>
      <w:r w:rsidR="002928B8" w:rsidRPr="006F29FC">
        <w:t>oddziaływaniu przedsięwzięcia na środowisko oraz raport</w:t>
      </w:r>
      <w:r w:rsidRPr="006F29FC">
        <w:t xml:space="preserve"> o</w:t>
      </w:r>
      <w:r>
        <w:t> </w:t>
      </w:r>
      <w:r w:rsidR="002928B8" w:rsidRPr="006F29FC">
        <w:t xml:space="preserve">oddziaływaniu przedsięwzięcia na obszar Natura </w:t>
      </w:r>
      <w:r w:rsidR="002928B8" w:rsidRPr="00BD6ACB">
        <w:t>200</w:t>
      </w:r>
      <w:r w:rsidRPr="00BD6ACB">
        <w:t>0 </w:t>
      </w:r>
      <w:r w:rsidR="002928B8" w:rsidRPr="00BD6ACB">
        <w:t>sporządza osoba,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="002928B8" w:rsidRPr="006F29FC">
        <w:t>2.</w:t>
      </w:r>
    </w:p>
    <w:p w:rsidR="002928B8" w:rsidRPr="006F29FC" w:rsidRDefault="002928B8" w:rsidP="00BD6ACB">
      <w:pPr>
        <w:pStyle w:val="ZUSTzmustartykuempunktem"/>
        <w:keepNext/>
      </w:pPr>
      <w:r w:rsidRPr="006F29FC">
        <w:t>2.</w:t>
      </w:r>
      <w:r w:rsidR="00BD6ACB">
        <w:t> </w:t>
      </w:r>
      <w:r w:rsidRPr="006F29FC">
        <w:t>Autorem prognozy oddziaływania na środowisko, raportu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oraz raportu</w:t>
      </w:r>
      <w:r w:rsidR="00BD6ACB" w:rsidRPr="006F29FC">
        <w:t xml:space="preserve"> o</w:t>
      </w:r>
      <w:r w:rsidR="00BD6ACB">
        <w:t> </w:t>
      </w:r>
      <w:r w:rsidRPr="006F29FC">
        <w:t>oddziaływaniu przedsięwzięcia na obszar Natura 2000,</w:t>
      </w:r>
      <w:r w:rsidR="00BD6ACB" w:rsidRPr="006F29FC">
        <w:t xml:space="preserve"> a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przypadku zespołu autorów –</w:t>
      </w:r>
      <w:r w:rsidRPr="006F29FC">
        <w:tab/>
        <w:t>kierującym tym zespołem powinna być osoba, która:</w:t>
      </w:r>
    </w:p>
    <w:p w:rsidR="002928B8" w:rsidRPr="002928B8" w:rsidRDefault="002928B8" w:rsidP="00BD6ACB">
      <w:pPr>
        <w:pStyle w:val="ZPKTzmpktartykuempunktem"/>
        <w:keepNext/>
      </w:pPr>
      <w:r w:rsidRPr="006F29FC">
        <w:t>1)</w:t>
      </w:r>
      <w:r w:rsidRPr="006F29FC">
        <w:tab/>
        <w:t>ukończyła,</w:t>
      </w:r>
      <w:r w:rsidR="00BD6ACB" w:rsidRPr="006F29FC">
        <w:t xml:space="preserve"> w</w:t>
      </w:r>
      <w:r w:rsidR="00BD6ACB">
        <w:t> </w:t>
      </w:r>
      <w:r w:rsidRPr="006F29FC">
        <w:t>rozumieniu przepisów</w:t>
      </w:r>
      <w:r w:rsidR="00BD6ACB" w:rsidRPr="006F29FC">
        <w:t xml:space="preserve"> o</w:t>
      </w:r>
      <w:r w:rsidR="00BD6ACB">
        <w:t> </w:t>
      </w:r>
      <w:r w:rsidRPr="006F29FC">
        <w:t>szkolnictwie wyższym, co najmniej studia pierwszego stopnia lub studia drugiego stopnia, lub jednolite studia magisterskie na kierunkach związanych</w:t>
      </w:r>
      <w:r w:rsidR="00BD6ACB" w:rsidRPr="006F29FC">
        <w:t xml:space="preserve"> z</w:t>
      </w:r>
      <w:r w:rsidR="00BD6ACB">
        <w:t> </w:t>
      </w:r>
      <w:r w:rsidRPr="006F29FC">
        <w:t>kształceniem</w:t>
      </w:r>
      <w:r w:rsidR="00BD6ACB" w:rsidRPr="006F29FC">
        <w:t xml:space="preserve"> w</w:t>
      </w:r>
      <w:r w:rsidR="00BD6ACB">
        <w:t> </w:t>
      </w:r>
      <w:r w:rsidRPr="006F29FC">
        <w:t>obszarze:</w:t>
      </w:r>
    </w:p>
    <w:p w:rsidR="002928B8" w:rsidRPr="006F29FC" w:rsidRDefault="002928B8" w:rsidP="002928B8">
      <w:pPr>
        <w:pStyle w:val="ZLITwPKTzmlitwpktartykuempunktem"/>
      </w:pPr>
      <w:r w:rsidRPr="006F29FC">
        <w:t>a)</w:t>
      </w:r>
      <w:r w:rsidRPr="006F29FC">
        <w:tab/>
        <w:t>nauk ścisłych</w:t>
      </w:r>
      <w:r w:rsidR="00BD6ACB" w:rsidRPr="006F29FC">
        <w:t xml:space="preserve"> z</w:t>
      </w:r>
      <w:r w:rsidR="00BD6ACB">
        <w:t> </w:t>
      </w:r>
      <w:r w:rsidRPr="006F29FC">
        <w:t>dziedzin nauk chemicznych,</w:t>
      </w:r>
    </w:p>
    <w:p w:rsidR="002928B8" w:rsidRPr="006F29FC" w:rsidRDefault="002928B8" w:rsidP="002928B8">
      <w:pPr>
        <w:pStyle w:val="ZLITwPKTzmlitwpktartykuempunktem"/>
      </w:pPr>
      <w:r w:rsidRPr="006F29FC">
        <w:t>b)</w:t>
      </w:r>
      <w:r w:rsidRPr="006F29FC">
        <w:tab/>
        <w:t>nauk przyrodniczych</w:t>
      </w:r>
      <w:r w:rsidR="00BD6ACB" w:rsidRPr="006F29FC">
        <w:t xml:space="preserve"> z</w:t>
      </w:r>
      <w:r w:rsidR="00BD6ACB">
        <w:t> </w:t>
      </w:r>
      <w:r w:rsidRPr="006F29FC">
        <w:t>dziedzin nauk biologicznych oraz nauk</w:t>
      </w:r>
      <w:r w:rsidR="00BD6ACB" w:rsidRPr="006F29FC">
        <w:t xml:space="preserve"> o</w:t>
      </w:r>
      <w:r w:rsidR="00BD6ACB">
        <w:t> </w:t>
      </w:r>
      <w:r w:rsidRPr="006F29FC">
        <w:t>Ziemi,</w:t>
      </w:r>
    </w:p>
    <w:p w:rsidR="002928B8" w:rsidRPr="006F29FC" w:rsidRDefault="002928B8" w:rsidP="002928B8">
      <w:pPr>
        <w:pStyle w:val="ZLITwPKTzmlitwpktartykuempunktem"/>
      </w:pPr>
      <w:r w:rsidRPr="006F29FC">
        <w:t>c)</w:t>
      </w:r>
      <w:r w:rsidRPr="006F29FC">
        <w:tab/>
        <w:t>nauk technicznych</w:t>
      </w:r>
      <w:r w:rsidR="00BD6ACB" w:rsidRPr="006F29FC">
        <w:t xml:space="preserve"> z</w:t>
      </w:r>
      <w:r w:rsidR="00BD6ACB">
        <w:t> </w:t>
      </w:r>
      <w:r w:rsidRPr="006F29FC">
        <w:t>dziedzin nauk technicznych</w:t>
      </w:r>
      <w:r w:rsidR="00BD6ACB" w:rsidRPr="006F29FC">
        <w:t xml:space="preserve"> z</w:t>
      </w:r>
      <w:r w:rsidR="00BD6ACB">
        <w:t> </w:t>
      </w:r>
      <w:r w:rsidRPr="006F29FC">
        <w:t>dyscyplin: biotechnologia, górnictwo</w:t>
      </w:r>
      <w:r w:rsidR="00BD6ACB" w:rsidRPr="006F29FC">
        <w:t xml:space="preserve"> i</w:t>
      </w:r>
      <w:r w:rsidR="00BD6ACB">
        <w:t> </w:t>
      </w:r>
      <w:r w:rsidRPr="006F29FC">
        <w:t>geologia inż</w:t>
      </w:r>
      <w:r w:rsidRPr="006F29FC">
        <w:t>y</w:t>
      </w:r>
      <w:r w:rsidRPr="006F29FC">
        <w:t>nierska, inżynieria środowiska,</w:t>
      </w:r>
    </w:p>
    <w:p w:rsidR="002928B8" w:rsidRPr="006F29FC" w:rsidRDefault="002928B8" w:rsidP="002928B8">
      <w:pPr>
        <w:pStyle w:val="ZLITwPKTzmlitwpktartykuempunktem"/>
      </w:pPr>
      <w:r w:rsidRPr="006F29FC">
        <w:t>d)</w:t>
      </w:r>
      <w:r w:rsidRPr="006F29FC">
        <w:tab/>
        <w:t>nauk rolniczych, leśnych</w:t>
      </w:r>
      <w:r w:rsidR="00BD6ACB" w:rsidRPr="006F29FC">
        <w:t xml:space="preserve"> i</w:t>
      </w:r>
      <w:r w:rsidR="00BD6ACB">
        <w:t> </w:t>
      </w:r>
      <w:r w:rsidRPr="006F29FC">
        <w:t>weterynaryjnych</w:t>
      </w:r>
      <w:r w:rsidR="00BD6ACB" w:rsidRPr="006F29FC">
        <w:t xml:space="preserve"> z</w:t>
      </w:r>
      <w:r w:rsidR="00BD6ACB">
        <w:t> </w:t>
      </w:r>
      <w:r w:rsidRPr="006F29FC">
        <w:t>dziedzin nauk rolniczych, nauk leśnych lub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ukończyła,</w:t>
      </w:r>
      <w:r w:rsidR="00BD6ACB" w:rsidRPr="006F29FC">
        <w:t xml:space="preserve"> w</w:t>
      </w:r>
      <w:r w:rsidR="00BD6ACB">
        <w:t> </w:t>
      </w:r>
      <w:r w:rsidRPr="006F29FC">
        <w:t>rozumieniu przepisów</w:t>
      </w:r>
      <w:r w:rsidR="00BD6ACB" w:rsidRPr="006F29FC">
        <w:t xml:space="preserve"> o</w:t>
      </w:r>
      <w:r w:rsidR="00BD6ACB">
        <w:t> </w:t>
      </w:r>
      <w:r w:rsidRPr="006F29FC">
        <w:t>szkolnictwie wyższym, co najmniej studia pierwszego stopnia lub studia drugiego stopnia, lub jednolite studia magisterskie</w:t>
      </w:r>
      <w:r w:rsidR="00BD6ACB" w:rsidRPr="006F29FC" w:rsidDel="0052159B">
        <w:t xml:space="preserve"> </w:t>
      </w:r>
      <w:r w:rsidR="00BD6ACB" w:rsidRPr="006F29FC">
        <w:t>i</w:t>
      </w:r>
      <w:r w:rsidR="00BD6ACB">
        <w:t> </w:t>
      </w:r>
      <w:r w:rsidRPr="006F29FC">
        <w:t xml:space="preserve">posiada co najmniej </w:t>
      </w:r>
      <w:r w:rsidR="00BD6ACB" w:rsidRPr="006F29FC">
        <w:t>5</w:t>
      </w:r>
      <w:r w:rsidR="00BD6ACB">
        <w:noBreakHyphen/>
      </w:r>
      <w:r w:rsidRPr="006F29FC">
        <w:t>letnie doświadczenie</w:t>
      </w:r>
      <w:r w:rsidR="00BD6ACB" w:rsidRPr="006F29FC">
        <w:t xml:space="preserve"> w</w:t>
      </w:r>
      <w:r w:rsidR="00BD6ACB">
        <w:t> </w:t>
      </w:r>
      <w:r w:rsidRPr="006F29FC">
        <w:t>pracach</w:t>
      </w:r>
      <w:r w:rsidR="00BD6ACB" w:rsidRPr="006F29FC">
        <w:t xml:space="preserve"> w</w:t>
      </w:r>
      <w:r w:rsidR="00BD6ACB">
        <w:t> </w:t>
      </w:r>
      <w:r w:rsidRPr="006F29FC">
        <w:t>zespołach przygotowujących raporty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lub prognozy oddzi</w:t>
      </w:r>
      <w:r w:rsidRPr="006F29FC">
        <w:t>a</w:t>
      </w:r>
      <w:r w:rsidRPr="006F29FC">
        <w:t>ływania na środowisko, lub brała udział</w:t>
      </w:r>
      <w:r w:rsidR="00BD6ACB" w:rsidRPr="006F29FC">
        <w:t xml:space="preserve"> w</w:t>
      </w:r>
      <w:r w:rsidR="00BD6ACB">
        <w:t> </w:t>
      </w:r>
      <w:r w:rsidRPr="006F29FC">
        <w:t xml:space="preserve">przygotowaniu co najmniej </w:t>
      </w:r>
      <w:r w:rsidR="00BD6ACB" w:rsidRPr="006F29FC">
        <w:t>5</w:t>
      </w:r>
      <w:r w:rsidR="00BD6ACB">
        <w:t> </w:t>
      </w:r>
      <w:r w:rsidRPr="006F29FC">
        <w:t>raportów</w:t>
      </w:r>
      <w:r w:rsidR="00BD6ACB" w:rsidRPr="006F29FC">
        <w:t xml:space="preserve"> o</w:t>
      </w:r>
      <w:r w:rsidR="00BD6ACB">
        <w:t> </w:t>
      </w:r>
      <w:r w:rsidRPr="006F29FC">
        <w:t>oddziaływaniu przedsi</w:t>
      </w:r>
      <w:r w:rsidRPr="006F29FC">
        <w:t>ę</w:t>
      </w:r>
      <w:r w:rsidRPr="006F29FC">
        <w:t>wzięcia na środowisko lub prognoz oddziaływania na środowisko.</w:t>
      </w:r>
    </w:p>
    <w:p w:rsidR="002928B8" w:rsidRPr="006F29FC" w:rsidRDefault="002928B8" w:rsidP="002928B8">
      <w:pPr>
        <w:pStyle w:val="ZUSTzmustartykuempunktem"/>
      </w:pPr>
      <w:r w:rsidRPr="006F29FC">
        <w:t>3.</w:t>
      </w:r>
      <w:r w:rsidR="00BD6ACB">
        <w:t> </w:t>
      </w:r>
      <w:r w:rsidRPr="006F29FC">
        <w:t>Oświadczenia,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5</w:t>
      </w:r>
      <w:r w:rsidR="00BD6ACB" w:rsidRPr="006F29FC">
        <w:t>1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="00BD6ACB" w:rsidRPr="006F29FC">
        <w:t>1</w:t>
      </w:r>
      <w:r w:rsidR="00BD6ACB">
        <w:t xml:space="preserve"> lit. </w:t>
      </w:r>
      <w:r w:rsidRPr="006F29FC">
        <w:t>f oraz</w:t>
      </w:r>
      <w:r w:rsidR="00BD6ACB">
        <w:t xml:space="preserve"> art. </w:t>
      </w:r>
      <w:r w:rsidRPr="006F29FC">
        <w:t>6</w:t>
      </w:r>
      <w:r w:rsidR="00BD6ACB" w:rsidRPr="006F29FC">
        <w:t>6</w:t>
      </w:r>
      <w:r w:rsidR="00BD6ACB">
        <w:t xml:space="preserve"> ust. </w:t>
      </w:r>
      <w:r w:rsidR="00BD6ACB" w:rsidRPr="006F29FC">
        <w:t>1</w:t>
      </w:r>
      <w:r w:rsidR="00BD6ACB">
        <w:t xml:space="preserve"> pkt </w:t>
      </w:r>
      <w:r w:rsidRPr="006F29FC">
        <w:t xml:space="preserve">19a, składa się pod rygorem odpowiedzialności karnej za składanie </w:t>
      </w:r>
      <w:r w:rsidRPr="00BD6ACB">
        <w:t>fałszywych oświadczeń. Składający oświadczenie</w:t>
      </w:r>
      <w:r w:rsidRPr="006F29FC">
        <w:t xml:space="preserve"> jest obowiązany do zawa</w:t>
      </w:r>
      <w:r w:rsidRPr="006F29FC">
        <w:t>r</w:t>
      </w:r>
      <w:r w:rsidRPr="006F29FC">
        <w:t>cia</w:t>
      </w:r>
      <w:r w:rsidR="00BD6ACB" w:rsidRPr="006F29FC">
        <w:t xml:space="preserve"> w</w:t>
      </w:r>
      <w:r w:rsidR="00BD6ACB">
        <w:t> </w:t>
      </w:r>
      <w:r w:rsidRPr="006F29FC">
        <w:t xml:space="preserve">nim klauzuli następującej treści: </w:t>
      </w:r>
      <w:r w:rsidR="00BD6ACB">
        <w:t>„</w:t>
      </w:r>
      <w:r w:rsidRPr="006F29FC">
        <w:t>Jestem świadomy odpowiedzialności karnej za złożenie fałszywego oświa</w:t>
      </w:r>
      <w:r w:rsidRPr="006F29FC">
        <w:t>d</w:t>
      </w:r>
      <w:r w:rsidRPr="006F29FC">
        <w:t>czenia.</w:t>
      </w:r>
      <w:r w:rsidR="00BD6ACB">
        <w:t>”</w:t>
      </w:r>
      <w:r w:rsidRPr="006F29FC">
        <w:t>. Klauzula ta zastępuje pouczenie organu</w:t>
      </w:r>
      <w:r w:rsidR="00BD6ACB" w:rsidRPr="006F29FC">
        <w:t xml:space="preserve"> o</w:t>
      </w:r>
      <w:r w:rsidR="00BD6ACB">
        <w:t> </w:t>
      </w:r>
      <w:r w:rsidRPr="006F29FC">
        <w:t>odpowiedzialności karnej za składanie fałszywych oświadczeń.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37)</w:t>
      </w:r>
      <w:r w:rsidRPr="006F29FC">
        <w:tab/>
        <w:t>w</w:t>
      </w:r>
      <w:r w:rsidR="00BD6ACB">
        <w:t xml:space="preserve"> art. </w:t>
      </w:r>
      <w:r w:rsidRPr="006F29FC">
        <w:t>75: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="00BD6ACB" w:rsidRPr="006F29FC">
        <w:t>1</w:t>
      </w:r>
      <w:r w:rsidR="00BD6ACB">
        <w:t xml:space="preserve"> w pkt </w:t>
      </w:r>
      <w:r w:rsidRPr="006F29FC">
        <w:t>1:</w:t>
      </w:r>
    </w:p>
    <w:p w:rsidR="002928B8" w:rsidRPr="006F29FC" w:rsidRDefault="002928B8" w:rsidP="002928B8">
      <w:pPr>
        <w:pStyle w:val="TIRtiret"/>
      </w:pPr>
      <w:r w:rsidRPr="006F29FC">
        <w:t>–</w:t>
      </w:r>
      <w:r w:rsidRPr="006F29FC">
        <w:tab/>
        <w:t>uchyla się</w:t>
      </w:r>
      <w:r w:rsidR="00BD6ACB">
        <w:t xml:space="preserve"> lit. </w:t>
      </w:r>
      <w:r w:rsidRPr="006F29FC">
        <w:t>h,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lit. </w:t>
      </w:r>
      <w:r w:rsidRPr="002928B8">
        <w:t>k średnik zastępuje się przecinkiem</w:t>
      </w:r>
      <w:r w:rsidR="00BD6ACB" w:rsidRPr="002928B8">
        <w:t xml:space="preserve"> i</w:t>
      </w:r>
      <w:r w:rsidR="00BD6ACB">
        <w:t> </w:t>
      </w:r>
      <w:r w:rsidRPr="002928B8">
        <w:t>dodaje się</w:t>
      </w:r>
      <w:r w:rsidR="00BD6ACB">
        <w:t xml:space="preserve"> lit. </w:t>
      </w:r>
      <w:r w:rsidRPr="002928B8">
        <w:t>l–p</w:t>
      </w:r>
      <w:r w:rsidR="00BD6ACB" w:rsidRPr="002928B8">
        <w:t xml:space="preserve"> 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TIRLITzmlittiret"/>
      </w:pPr>
      <w:r>
        <w:t>„</w:t>
      </w:r>
      <w:r w:rsidR="002928B8" w:rsidRPr="006F29FC">
        <w:t>l)</w:t>
      </w:r>
      <w:r w:rsidR="002928B8" w:rsidRPr="006F29FC">
        <w:tab/>
        <w:t>przedsięwzięć,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pkt </w:t>
      </w:r>
      <w:r w:rsidR="002928B8" w:rsidRPr="006F29FC">
        <w:t>4, dla których wnioskodawcą jest jednostka samorządu terytoria</w:t>
      </w:r>
      <w:r w:rsidR="002928B8" w:rsidRPr="006F29FC">
        <w:t>l</w:t>
      </w:r>
      <w:r w:rsidR="002928B8" w:rsidRPr="006F29FC">
        <w:t>nego, dla której organem wykonawczym jest organ właściwy do wydania decyzji</w:t>
      </w:r>
      <w:r w:rsidRPr="006F29FC">
        <w:t xml:space="preserve"> o</w:t>
      </w:r>
      <w:r>
        <w:t> </w:t>
      </w:r>
      <w:r w:rsidR="002928B8" w:rsidRPr="006F29FC">
        <w:t>środowiskowych uwarunkowaniach, lub podmiot od niej zależny</w:t>
      </w:r>
      <w:r w:rsidRPr="006F29FC">
        <w:t xml:space="preserve"> w</w:t>
      </w:r>
      <w:r>
        <w:t> </w:t>
      </w:r>
      <w:r w:rsidR="002928B8" w:rsidRPr="006F29FC">
        <w:t>rozumieniu</w:t>
      </w:r>
      <w:r>
        <w:t xml:space="preserve"> art. </w:t>
      </w:r>
      <w:r w:rsidR="002928B8" w:rsidRPr="006F29FC">
        <w:t>24m</w:t>
      </w:r>
      <w:r>
        <w:t xml:space="preserve"> ust. </w:t>
      </w:r>
      <w:r w:rsidRPr="006F29FC">
        <w:t>2</w:t>
      </w:r>
      <w:r>
        <w:t> </w:t>
      </w:r>
      <w:r w:rsidR="002928B8" w:rsidRPr="006F29FC">
        <w:t>ustawy</w:t>
      </w:r>
      <w:r w:rsidRPr="006F29FC">
        <w:t xml:space="preserve"> z</w:t>
      </w:r>
      <w:r>
        <w:t> </w:t>
      </w:r>
      <w:r w:rsidR="002928B8" w:rsidRPr="006F29FC">
        <w:t xml:space="preserve">dnia </w:t>
      </w:r>
      <w:r w:rsidRPr="006F29FC">
        <w:t>8</w:t>
      </w:r>
      <w:r>
        <w:t> </w:t>
      </w:r>
      <w:r w:rsidR="002928B8" w:rsidRPr="006F29FC">
        <w:t>marca 199</w:t>
      </w:r>
      <w:r w:rsidRPr="006F29FC">
        <w:t>0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samorządzie gminnym (</w:t>
      </w:r>
      <w:r>
        <w:t>Dz. U.</w:t>
      </w:r>
      <w:r w:rsidRPr="006F29FC">
        <w:t xml:space="preserve"> z</w:t>
      </w:r>
      <w:r>
        <w:t> </w:t>
      </w:r>
      <w:r w:rsidR="002928B8" w:rsidRPr="006F29FC">
        <w:t>201</w:t>
      </w:r>
      <w:r w:rsidRPr="006F29FC">
        <w:t>5</w:t>
      </w:r>
      <w:r>
        <w:t> </w:t>
      </w:r>
      <w:r w:rsidR="002928B8" w:rsidRPr="006F29FC">
        <w:t>r.</w:t>
      </w:r>
      <w:r>
        <w:t xml:space="preserve"> poz. </w:t>
      </w:r>
      <w:r w:rsidR="002928B8" w:rsidRPr="006F29FC">
        <w:t>1515</w:t>
      </w:r>
      <w:r w:rsidR="006946E0">
        <w:t xml:space="preserve"> i 1890</w:t>
      </w:r>
      <w:r w:rsidR="002928B8" w:rsidRPr="006F29FC">
        <w:t>),</w:t>
      </w:r>
    </w:p>
    <w:p w:rsidR="002928B8" w:rsidRPr="006F29FC" w:rsidRDefault="002928B8" w:rsidP="002928B8">
      <w:pPr>
        <w:pStyle w:val="ZTIRLITzmlittiret"/>
      </w:pPr>
      <w:r w:rsidRPr="006F29FC">
        <w:t>m)</w:t>
      </w:r>
      <w:r w:rsidRPr="006F29FC">
        <w:tab/>
        <w:t>przedsięwzięć,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pkt </w:t>
      </w:r>
      <w:r w:rsidRPr="006F29FC">
        <w:t>3, dla których wnioskodawcą jest jednostka organizacyjna Lasów Państwowych,</w:t>
      </w:r>
    </w:p>
    <w:p w:rsidR="002928B8" w:rsidRPr="006F29FC" w:rsidRDefault="002928B8" w:rsidP="002928B8">
      <w:pPr>
        <w:pStyle w:val="ZTIRLITzmlittiret"/>
      </w:pPr>
      <w:r w:rsidRPr="006F29FC">
        <w:t>n)</w:t>
      </w:r>
      <w:r w:rsidRPr="006F29FC">
        <w:tab/>
        <w:t>inwestycji towarzyszącej,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</w:t>
      </w:r>
      <w:r w:rsidRPr="006F29FC">
        <w:t>ustawie</w:t>
      </w:r>
      <w:r w:rsidR="00BD6ACB" w:rsidRPr="006F29FC">
        <w:t xml:space="preserve"> z</w:t>
      </w:r>
      <w:r w:rsidR="00BD6ACB">
        <w:t> </w:t>
      </w:r>
      <w:r w:rsidRPr="006F29FC">
        <w:t>dnia 2</w:t>
      </w:r>
      <w:r w:rsidR="00BD6ACB" w:rsidRPr="006F29FC">
        <w:t>9</w:t>
      </w:r>
      <w:r w:rsidR="00BD6ACB">
        <w:t> </w:t>
      </w:r>
      <w:r w:rsidRPr="006F29FC">
        <w:t>czerwca 201</w:t>
      </w:r>
      <w:r w:rsidR="00BD6ACB" w:rsidRPr="006F29FC">
        <w:t>1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przygotowaniu</w:t>
      </w:r>
      <w:r w:rsidR="00BD6ACB" w:rsidRPr="006F29FC">
        <w:t xml:space="preserve"> i</w:t>
      </w:r>
      <w:r w:rsidR="00BD6ACB">
        <w:t> </w:t>
      </w:r>
      <w:r w:rsidRPr="006F29FC">
        <w:t>realizacji inwestycji</w:t>
      </w:r>
      <w:r w:rsidR="00BD6ACB" w:rsidRPr="006F29FC">
        <w:t xml:space="preserve"> w</w:t>
      </w:r>
      <w:r w:rsidR="00BD6ACB">
        <w:t> </w:t>
      </w:r>
      <w:r w:rsidRPr="006F29FC">
        <w:t>zakresie obiektów energetyki jądrowej oraz inwestycji towarzyszących,</w:t>
      </w:r>
    </w:p>
    <w:p w:rsidR="002928B8" w:rsidRPr="006F29FC" w:rsidRDefault="002928B8" w:rsidP="002928B8">
      <w:pPr>
        <w:pStyle w:val="ZTIRLITzmlittiret"/>
      </w:pPr>
      <w:r w:rsidRPr="006F29FC">
        <w:t>o)</w:t>
      </w:r>
      <w:r w:rsidRPr="006F29FC">
        <w:tab/>
        <w:t>przedsięwzięć,</w:t>
      </w:r>
      <w:r w:rsidR="00BD6ACB" w:rsidRPr="006F29FC">
        <w:t xml:space="preserve"> w</w:t>
      </w:r>
      <w:r w:rsidR="00BD6ACB">
        <w:t> </w:t>
      </w:r>
      <w:r w:rsidRPr="006F29FC">
        <w:t>odniesieniu do których wniósł sprzeciw,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10,</w:t>
      </w:r>
    </w:p>
    <w:p w:rsidR="002928B8" w:rsidRPr="006F29FC" w:rsidRDefault="002928B8" w:rsidP="002928B8">
      <w:pPr>
        <w:pStyle w:val="ZTIRLITzmlittiret"/>
      </w:pPr>
      <w:r w:rsidRPr="006F29FC">
        <w:t>p)</w:t>
      </w:r>
      <w:r w:rsidRPr="006F29FC">
        <w:tab/>
        <w:t>przedsięwzięć polegających na zmianie lub rozbudowie przedsięwzięć, dla których do wydania decyzji</w:t>
      </w:r>
      <w:r w:rsidR="00BD6ACB" w:rsidRPr="006F29FC">
        <w:t xml:space="preserve"> o</w:t>
      </w:r>
      <w:r w:rsidR="00BD6ACB">
        <w:t> </w:t>
      </w:r>
      <w:r w:rsidRPr="006F29FC">
        <w:t>środowiskowych uwarunkowaniach właściwy był regionalny dyrektor ochrony środowiska;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pkt 1a 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1a)</w:t>
      </w:r>
      <w:r w:rsidR="002928B8" w:rsidRPr="006F29FC">
        <w:tab/>
        <w:t>Generalny Dyrektor Ochrony Środowiska –</w:t>
      </w:r>
      <w:r w:rsidRPr="006F29FC">
        <w:t xml:space="preserve"> w</w:t>
      </w:r>
      <w:r>
        <w:t> </w:t>
      </w:r>
      <w:r w:rsidR="002928B8" w:rsidRPr="006F29FC">
        <w:t>przypadku inwestycji</w:t>
      </w:r>
      <w:r w:rsidRPr="006F29FC">
        <w:t xml:space="preserve"> w</w:t>
      </w:r>
      <w:r>
        <w:t> </w:t>
      </w:r>
      <w:r w:rsidR="002928B8" w:rsidRPr="006F29FC">
        <w:t>zakresie budowy obiektu energetyki jądrowej,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9</w:t>
      </w:r>
      <w:r>
        <w:t> </w:t>
      </w:r>
      <w:r w:rsidR="002928B8" w:rsidRPr="006F29FC">
        <w:t>czerwca 201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>realizacji inwestycji</w:t>
      </w:r>
      <w:r w:rsidRPr="006F29FC">
        <w:t xml:space="preserve"> w</w:t>
      </w:r>
      <w:r>
        <w:t> </w:t>
      </w:r>
      <w:r w:rsidR="002928B8" w:rsidRPr="006F29FC">
        <w:t>zakresie obiektów energetyki jądrowej oraz inwestycji towarzyszących;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po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1a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1a.</w:t>
      </w:r>
      <w:r>
        <w:t> </w:t>
      </w:r>
      <w:r w:rsidRPr="006F29FC">
        <w:t>W</w:t>
      </w:r>
      <w:r>
        <w:t> </w:t>
      </w:r>
      <w:r w:rsidR="002928B8" w:rsidRPr="006F29FC">
        <w:t>przypadku gdy wniosek</w:t>
      </w:r>
      <w:r w:rsidRPr="006F29FC">
        <w:t xml:space="preserve"> o</w:t>
      </w:r>
      <w:r>
        <w:t> </w:t>
      </w:r>
      <w:r w:rsidR="002928B8" w:rsidRPr="006F29FC">
        <w:t>wydanie decyzji</w:t>
      </w:r>
      <w:r w:rsidRPr="006F29FC">
        <w:t xml:space="preserve"> o</w:t>
      </w:r>
      <w:r>
        <w:t> </w:t>
      </w:r>
      <w:r w:rsidR="002928B8" w:rsidRPr="006F29FC">
        <w:t>środowiskowych uwarunkowaniach obejmuje co na</w:t>
      </w:r>
      <w:r w:rsidR="002928B8" w:rsidRPr="006F29FC">
        <w:t>j</w:t>
      </w:r>
      <w:r w:rsidR="002928B8" w:rsidRPr="006F29FC">
        <w:t>mniej dwa przedsięwzięcia realizowane</w:t>
      </w:r>
      <w:r w:rsidRPr="006F29FC">
        <w:t xml:space="preserve"> w</w:t>
      </w:r>
      <w:r>
        <w:t> </w:t>
      </w:r>
      <w:r w:rsidR="002928B8" w:rsidRPr="006F29FC">
        <w:t>ramach jednego zamierzenia inwestycyjnego, dla których właściwe rzeczowo są co najmniej dwa organy,</w:t>
      </w:r>
      <w:r w:rsidRPr="006F29FC">
        <w:t xml:space="preserve"> w</w:t>
      </w:r>
      <w:r>
        <w:t> </w:t>
      </w:r>
      <w:r w:rsidR="002928B8" w:rsidRPr="006F29FC">
        <w:t>tym regionalny dyrektor ochrony środowiska, organem właściwym do wydania decyzji</w:t>
      </w:r>
      <w:r w:rsidRPr="006F29FC">
        <w:t xml:space="preserve"> o</w:t>
      </w:r>
      <w:r>
        <w:t> </w:t>
      </w:r>
      <w:r w:rsidR="002928B8" w:rsidRPr="006F29FC">
        <w:t>środowiskowych uwarunkowaniach jest regionalny dyrektor ochrony środowiska.</w:t>
      </w:r>
      <w:r>
        <w:t>”</w:t>
      </w:r>
      <w:r w:rsidR="002928B8" w:rsidRPr="006F29FC">
        <w:t>,</w:t>
      </w:r>
    </w:p>
    <w:p w:rsidR="002928B8" w:rsidRPr="006F29FC" w:rsidRDefault="002928B8" w:rsidP="002928B8">
      <w:pPr>
        <w:pStyle w:val="LITlitera"/>
      </w:pPr>
      <w:r w:rsidRPr="006F29FC">
        <w:t>d)</w:t>
      </w:r>
      <w:r w:rsidRPr="006F29FC">
        <w:tab/>
        <w:t>uchyla się</w:t>
      </w:r>
      <w:r w:rsidR="00BD6ACB">
        <w:t xml:space="preserve"> ust. </w:t>
      </w:r>
      <w:r w:rsidRPr="006F29FC">
        <w:t>3;</w:t>
      </w:r>
    </w:p>
    <w:p w:rsidR="002928B8" w:rsidRPr="002928B8" w:rsidRDefault="002928B8" w:rsidP="00BD6ACB">
      <w:pPr>
        <w:pStyle w:val="PKTpunkt"/>
        <w:keepNext/>
      </w:pPr>
      <w:r w:rsidRPr="006F29FC">
        <w:t>38)</w:t>
      </w:r>
      <w:r w:rsidRPr="006F29FC">
        <w:tab/>
        <w:t>w</w:t>
      </w:r>
      <w:r w:rsidR="00BD6ACB">
        <w:t xml:space="preserve"> art. </w:t>
      </w:r>
      <w:r w:rsidRPr="006F29FC">
        <w:t>7</w:t>
      </w:r>
      <w:r w:rsidR="00BD6ACB" w:rsidRPr="006F29FC">
        <w:t>6</w:t>
      </w:r>
      <w:r w:rsidR="00BD6ACB">
        <w:t> </w:t>
      </w:r>
      <w:r w:rsidRPr="006F29FC">
        <w:t>po</w:t>
      </w:r>
      <w:r w:rsidR="00BD6ACB">
        <w:t xml:space="preserve"> ust. </w:t>
      </w:r>
      <w:r w:rsidRPr="006F29FC">
        <w:t>1a dodaje się</w:t>
      </w:r>
      <w:r w:rsidR="00BD6ACB">
        <w:t xml:space="preserve"> ust. </w:t>
      </w:r>
      <w:r w:rsidRPr="006F29FC">
        <w:t>1b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1b.</w:t>
      </w:r>
      <w:r>
        <w:t> </w:t>
      </w:r>
      <w:r w:rsidRPr="006F29FC">
        <w:t>W</w:t>
      </w:r>
      <w:r>
        <w:t> </w:t>
      </w:r>
      <w:r w:rsidR="002928B8" w:rsidRPr="006F29FC">
        <w:t>przypadku zgłoszeń dotyczących przedsięwzięcia,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9</w:t>
      </w:r>
      <w:r w:rsidRPr="006F29FC">
        <w:t>6</w:t>
      </w:r>
      <w:r>
        <w:t xml:space="preserve"> ust. </w:t>
      </w:r>
      <w:r w:rsidR="002928B8" w:rsidRPr="006F29FC">
        <w:t xml:space="preserve">1, Generalny Dyrektor Ochrony Środowiska oraz regionalny dyrektor ochrony </w:t>
      </w:r>
      <w:r w:rsidR="002928B8" w:rsidRPr="00BD6ACB">
        <w:t>środowiska mogą przedstawić</w:t>
      </w:r>
      <w:r w:rsidR="002928B8" w:rsidRPr="006F29FC">
        <w:t xml:space="preserve"> stanowisko, czy przedsięwzi</w:t>
      </w:r>
      <w:r w:rsidR="002928B8" w:rsidRPr="006F29FC">
        <w:t>ę</w:t>
      </w:r>
      <w:r w:rsidR="002928B8" w:rsidRPr="006F29FC">
        <w:t>cie może potencjalnie znacząco oddziaływać na obszar Natura 2000.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39)</w:t>
      </w:r>
      <w:r w:rsidRPr="006F29FC">
        <w:tab/>
        <w:t>w</w:t>
      </w:r>
      <w:r w:rsidR="00BD6ACB">
        <w:t xml:space="preserve"> art. </w:t>
      </w:r>
      <w:r w:rsidRPr="006F29FC">
        <w:t>77: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6F29FC" w:rsidRDefault="002928B8" w:rsidP="00BD6ACB">
      <w:pPr>
        <w:pStyle w:val="TIRtiret"/>
        <w:keepNext/>
      </w:pPr>
      <w:r w:rsidRPr="006F29FC">
        <w:t>–</w:t>
      </w:r>
      <w:r w:rsidRPr="006F29FC">
        <w:tab/>
        <w:t>po</w:t>
      </w:r>
      <w:r w:rsidR="00BD6ACB">
        <w:t xml:space="preserve"> pkt </w:t>
      </w:r>
      <w:r w:rsidR="00BD6ACB" w:rsidRPr="006F29FC">
        <w:t>1</w:t>
      </w:r>
      <w:r w:rsidR="00BD6ACB">
        <w:t> </w:t>
      </w:r>
      <w:r w:rsidRPr="006F29FC">
        <w:t>dodaje się</w:t>
      </w:r>
      <w:r w:rsidR="00BD6ACB">
        <w:t xml:space="preserve"> pkt </w:t>
      </w:r>
      <w:r w:rsidRPr="006F29FC">
        <w:t>1a</w:t>
      </w:r>
      <w:r w:rsidR="00BD6ACB" w:rsidRPr="006F29FC">
        <w:t xml:space="preserve"> i</w:t>
      </w:r>
      <w:r w:rsidR="00BD6ACB">
        <w:t> </w:t>
      </w:r>
      <w:r w:rsidRPr="006F29FC">
        <w:t>1b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1a)</w:t>
      </w:r>
      <w:r w:rsidR="002928B8" w:rsidRPr="006F29FC">
        <w:tab/>
        <w:t>uzgadnia warunki realizacji przedsięwzięcia</w:t>
      </w:r>
      <w:r w:rsidRPr="006F29FC">
        <w:t xml:space="preserve"> z</w:t>
      </w:r>
      <w:r>
        <w:t> </w:t>
      </w:r>
      <w:r w:rsidR="002928B8" w:rsidRPr="006F29FC">
        <w:t>ministrem właściwym do spraw środowiska</w:t>
      </w:r>
      <w:r w:rsidRPr="006F29FC">
        <w:t xml:space="preserve"> w</w:t>
      </w:r>
      <w:r>
        <w:t> </w:t>
      </w:r>
      <w:r w:rsidR="002928B8" w:rsidRPr="006F29FC">
        <w:t>zakresie istnienia rozwiązań alternatywnych realizacji przedsięwzięcia oraz przewidywanych działań mających na celu kompensację przyrodniczą negatywnych oddziaływań na środowisko przyrodnicze parku nar</w:t>
      </w:r>
      <w:r w:rsidR="002928B8" w:rsidRPr="006F29FC">
        <w:t>o</w:t>
      </w:r>
      <w:r w:rsidR="002928B8" w:rsidRPr="006F29FC">
        <w:t>dowego –</w:t>
      </w:r>
      <w:r w:rsidRPr="006F29FC">
        <w:t xml:space="preserve"> w</w:t>
      </w:r>
      <w:r>
        <w:t> </w:t>
      </w:r>
      <w:r w:rsidR="002928B8" w:rsidRPr="006F29FC">
        <w:t>przypadku inwestycji liniowych celu publicznego</w:t>
      </w:r>
      <w:r w:rsidRPr="006F29FC">
        <w:t xml:space="preserve"> w</w:t>
      </w:r>
      <w:r>
        <w:t> </w:t>
      </w:r>
      <w:r w:rsidR="002928B8" w:rsidRPr="006F29FC">
        <w:t>ich części przebiegającej przez obszar parku narodowego;</w:t>
      </w:r>
    </w:p>
    <w:p w:rsidR="002928B8" w:rsidRPr="006F29FC" w:rsidRDefault="002928B8" w:rsidP="002928B8">
      <w:pPr>
        <w:pStyle w:val="ZTIRPKTzmpkttiret"/>
      </w:pPr>
      <w:r w:rsidRPr="006F29FC">
        <w:t>1b)</w:t>
      </w:r>
      <w:r w:rsidRPr="006F29FC">
        <w:tab/>
        <w:t>uzgadnia warunki realizacji przedsięwzięcia</w:t>
      </w:r>
      <w:r w:rsidR="00BD6ACB" w:rsidRPr="006F29FC">
        <w:t xml:space="preserve"> z</w:t>
      </w:r>
      <w:r w:rsidR="00BD6ACB">
        <w:t> </w:t>
      </w:r>
      <w:r w:rsidRPr="006F29FC">
        <w:t>Generalnym Dyrektorem Ochrony Środowiska</w:t>
      </w:r>
      <w:r w:rsidR="00BD6ACB" w:rsidRPr="006F29FC">
        <w:t xml:space="preserve"> w</w:t>
      </w:r>
      <w:r w:rsidR="00BD6ACB">
        <w:t> </w:t>
      </w:r>
      <w:r w:rsidRPr="006F29FC">
        <w:t>zakresie istnienia rozwiązań alternatywnych realizacji przedsięwzięcia oraz przewidywanych działań mających na celu kompensację przyrodniczą negatywnych oddziaływań na środowisko przyrodnicze rezerwatu przyrody –</w:t>
      </w:r>
      <w:r w:rsidR="00BD6ACB" w:rsidRPr="006F29FC">
        <w:t xml:space="preserve"> w</w:t>
      </w:r>
      <w:r w:rsidR="00BD6ACB">
        <w:t> </w:t>
      </w:r>
      <w:r w:rsidRPr="006F29FC">
        <w:t>przypadku inwestycji liniowych celu publicznego</w:t>
      </w:r>
      <w:r w:rsidR="00BD6ACB" w:rsidRPr="006F29FC">
        <w:t xml:space="preserve"> w</w:t>
      </w:r>
      <w:r w:rsidR="00BD6ACB">
        <w:t> </w:t>
      </w:r>
      <w:r w:rsidRPr="006F29FC">
        <w:t>ich części przebiegającej przez obszar rezerwatu przyrody;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2)</w:t>
      </w:r>
      <w:r w:rsidR="002928B8" w:rsidRPr="006F29FC">
        <w:tab/>
        <w:t>zasięga opinii organu,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78,</w:t>
      </w:r>
      <w:r w:rsidRPr="006F29FC">
        <w:t xml:space="preserve"> w</w:t>
      </w:r>
      <w:r>
        <w:t> </w:t>
      </w:r>
      <w:r w:rsidR="002928B8" w:rsidRPr="006F29FC">
        <w:t>przypadku przedsięwzięć wymagających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1–3, 10–19, 2</w:t>
      </w:r>
      <w:r w:rsidRPr="006F29FC">
        <w:t>1</w:t>
      </w:r>
      <w:r>
        <w:t xml:space="preserve"> i </w:t>
      </w:r>
      <w:r w:rsidR="002928B8" w:rsidRPr="006F29FC">
        <w:t>22;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dodaje się</w:t>
      </w:r>
      <w:r w:rsidR="00BD6ACB">
        <w:t xml:space="preserve"> pkt </w:t>
      </w:r>
      <w:r w:rsidR="00BD6ACB" w:rsidRPr="006F29FC">
        <w:t>3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3)</w:t>
      </w:r>
      <w:r w:rsidR="002928B8" w:rsidRPr="006F29FC">
        <w:tab/>
        <w:t>zasięga opinii organu właściwego do wydania pozwolenia zintegrowanego na podstawie ustawy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7</w:t>
      </w:r>
      <w:r>
        <w:t> </w:t>
      </w:r>
      <w:r w:rsidR="002928B8" w:rsidRPr="006F29FC">
        <w:t>kwietnia 200</w:t>
      </w:r>
      <w:r w:rsidRPr="006F29FC">
        <w:t>1</w:t>
      </w:r>
      <w:r>
        <w:t> </w:t>
      </w:r>
      <w:r w:rsidR="002928B8" w:rsidRPr="006F29FC">
        <w:t>r. – Prawo ochrony środowiska, jeżeli planowane przedsięwzięcie kwalifikowane jest jako instalacja,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20</w:t>
      </w:r>
      <w:r w:rsidRPr="006F29FC">
        <w:t>1</w:t>
      </w:r>
      <w:r>
        <w:t xml:space="preserve"> ust. </w:t>
      </w:r>
      <w:r w:rsidRPr="006F29FC">
        <w:t>1</w:t>
      </w:r>
      <w:r>
        <w:t> </w:t>
      </w:r>
      <w:r w:rsidR="002928B8" w:rsidRPr="006F29FC">
        <w:t>tej ustawy;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po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2a</w:t>
      </w:r>
      <w:r w:rsidR="00BD6ACB" w:rsidRPr="006F29FC">
        <w:t xml:space="preserve"> i</w:t>
      </w:r>
      <w:r w:rsidR="00BD6ACB">
        <w:t> </w:t>
      </w:r>
      <w:r w:rsidRPr="006F29FC">
        <w:t>2b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2a.</w:t>
      </w:r>
      <w:r>
        <w:t> </w:t>
      </w:r>
      <w:r w:rsidR="002928B8" w:rsidRPr="006F29FC">
        <w:t>Wniosek</w:t>
      </w:r>
      <w:r w:rsidRPr="006F29FC">
        <w:t xml:space="preserve"> o</w:t>
      </w:r>
      <w:r>
        <w:t> </w:t>
      </w:r>
      <w:r w:rsidR="002928B8" w:rsidRPr="006F29FC">
        <w:t>uzgodnienie warunków realizacji przedsięwzięcia,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1a,</w:t>
      </w:r>
      <w:r w:rsidRPr="006F29FC">
        <w:t xml:space="preserve"> z</w:t>
      </w:r>
      <w:r>
        <w:t> </w:t>
      </w:r>
      <w:r w:rsidR="002928B8" w:rsidRPr="006F29FC">
        <w:t>ministrem właściwym do spraw środowiska wnosi się za pośrednictwem właściwego dyrektora parku narod</w:t>
      </w:r>
      <w:r w:rsidR="002928B8" w:rsidRPr="006F29FC">
        <w:t>o</w:t>
      </w:r>
      <w:r w:rsidR="002928B8" w:rsidRPr="006F29FC">
        <w:t>wego, który załącza do wniosku opinię</w:t>
      </w:r>
      <w:r w:rsidRPr="006F29FC">
        <w:t xml:space="preserve"> w</w:t>
      </w:r>
      <w:r>
        <w:t> </w:t>
      </w:r>
      <w:r w:rsidR="002928B8" w:rsidRPr="006F29FC">
        <w:t>sprawie.</w:t>
      </w:r>
    </w:p>
    <w:p w:rsidR="002928B8" w:rsidRPr="006F29FC" w:rsidRDefault="002928B8" w:rsidP="002928B8">
      <w:pPr>
        <w:pStyle w:val="ZLITUSTzmustliter"/>
      </w:pPr>
      <w:r w:rsidRPr="006F29FC">
        <w:t>2b.</w:t>
      </w:r>
      <w:r w:rsidR="00BD6ACB">
        <w:t> </w:t>
      </w:r>
      <w:r w:rsidRPr="006F29FC">
        <w:t>Wniosek</w:t>
      </w:r>
      <w:r w:rsidR="00BD6ACB" w:rsidRPr="006F29FC">
        <w:t xml:space="preserve"> o</w:t>
      </w:r>
      <w:r w:rsidR="00BD6ACB">
        <w:t> </w:t>
      </w:r>
      <w:r w:rsidRPr="006F29FC">
        <w:t>uzgodnienie warunków realizacji przedsięwzięcia,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>1b,</w:t>
      </w:r>
      <w:r w:rsidR="00BD6ACB" w:rsidRPr="006F29FC">
        <w:t xml:space="preserve"> z</w:t>
      </w:r>
      <w:r w:rsidR="00BD6ACB">
        <w:t> </w:t>
      </w:r>
      <w:r w:rsidRPr="006F29FC">
        <w:t>Generalnym Dyrektorem Ochrony Środowiska wnosi się za pośrednictwem właściwego regionalnego dyrekt</w:t>
      </w:r>
      <w:r w:rsidRPr="006F29FC">
        <w:t>o</w:t>
      </w:r>
      <w:r w:rsidRPr="006F29FC">
        <w:t>ra ochrony środowiska, który załącza do wniosku opinię</w:t>
      </w:r>
      <w:r w:rsidR="00BD6ACB" w:rsidRPr="006F29FC">
        <w:t xml:space="preserve"> w</w:t>
      </w:r>
      <w:r w:rsidR="00BD6ACB">
        <w:t> </w:t>
      </w:r>
      <w:r w:rsidRPr="006F29FC">
        <w:t>sprawie.</w:t>
      </w:r>
      <w:r w:rsidR="00BD6ACB">
        <w:t>”</w:t>
      </w:r>
      <w:r w:rsidRPr="006F29FC">
        <w:t>,</w:t>
      </w:r>
    </w:p>
    <w:p w:rsidR="002928B8" w:rsidRPr="006F29FC" w:rsidRDefault="002928B8" w:rsidP="00BD6ACB">
      <w:pPr>
        <w:pStyle w:val="LITlitera"/>
        <w:keepNext/>
      </w:pPr>
      <w:r w:rsidRPr="006F29FC">
        <w:t>c)</w:t>
      </w:r>
      <w:r w:rsidRPr="006F29FC">
        <w:tab/>
        <w:t xml:space="preserve">ust. 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3.</w:t>
      </w:r>
      <w:r>
        <w:t> </w:t>
      </w:r>
      <w:r w:rsidR="002928B8" w:rsidRPr="006F29FC">
        <w:t>Uzgodnień,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1–1b, dokonuje się</w:t>
      </w:r>
      <w:r w:rsidRPr="006F29FC">
        <w:t xml:space="preserve"> w</w:t>
      </w:r>
      <w:r>
        <w:t> </w:t>
      </w:r>
      <w:r w:rsidR="002928B8" w:rsidRPr="006F29FC">
        <w:t>drodze postanowienia.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w</w:t>
      </w:r>
      <w:r w:rsidR="00BD6ACB">
        <w:t xml:space="preserve"> ust. </w:t>
      </w:r>
      <w:r w:rsidRPr="006F29FC">
        <w:t>4: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TIRFRAGMzmnpwprdowyliczeniatiret"/>
      </w:pPr>
      <w:r>
        <w:t>„</w:t>
      </w:r>
      <w:r w:rsidR="002928B8" w:rsidRPr="006F29FC">
        <w:t>W postanowieniu,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3, regionalny dyrektor ochrony środowiska,</w:t>
      </w:r>
      <w:r w:rsidRPr="006F29FC">
        <w:t xml:space="preserve"> a</w:t>
      </w:r>
      <w:r>
        <w:t> </w:t>
      </w:r>
      <w:r w:rsidRPr="006F29FC">
        <w:t>w</w:t>
      </w:r>
      <w:r>
        <w:t> </w:t>
      </w:r>
      <w:r w:rsidR="002928B8" w:rsidRPr="006F29FC">
        <w:t>przypadku gdy przedsięwzięcie jest realizowane na obszarze morskim – dyrektor urzędu morskiego: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2)</w:t>
      </w:r>
      <w:r w:rsidR="002928B8" w:rsidRPr="006F29FC">
        <w:tab/>
        <w:t>przedstawia stanowisko</w:t>
      </w:r>
      <w:r w:rsidRPr="006F29FC">
        <w:t xml:space="preserve"> w</w:t>
      </w:r>
      <w:r>
        <w:t> </w:t>
      </w:r>
      <w:r w:rsidR="002928B8" w:rsidRPr="006F29FC">
        <w:t>sprawie konieczności przeprowadzenia oceny oddziaływania przedsięwzi</w:t>
      </w:r>
      <w:r w:rsidR="002928B8" w:rsidRPr="006F29FC">
        <w:t>ę</w:t>
      </w:r>
      <w:r w:rsidR="002928B8" w:rsidRPr="006F29FC">
        <w:t>cia na środowisko oraz postępowania</w:t>
      </w:r>
      <w:r w:rsidRPr="006F29FC">
        <w:t xml:space="preserve"> w</w:t>
      </w:r>
      <w:r>
        <w:t> </w:t>
      </w:r>
      <w:r w:rsidR="002928B8" w:rsidRPr="006F29FC">
        <w:t>sprawie transgranicznego oddziaływania na środowisko</w:t>
      </w:r>
      <w:r w:rsidRPr="006F29FC">
        <w:t xml:space="preserve"> w</w:t>
      </w:r>
      <w:r>
        <w:t> </w:t>
      </w:r>
      <w:r w:rsidR="002928B8" w:rsidRPr="006F29FC">
        <w:t>ramach postępowania</w:t>
      </w:r>
      <w:r w:rsidRPr="006F29FC">
        <w:t xml:space="preserve"> w</w:t>
      </w:r>
      <w:r>
        <w:t> </w:t>
      </w:r>
      <w:r w:rsidR="002928B8" w:rsidRPr="006F29FC">
        <w:t>sprawie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i </w:t>
      </w:r>
      <w:r w:rsidR="002928B8" w:rsidRPr="006F29FC">
        <w:t>10.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e)</w:t>
      </w:r>
      <w:r w:rsidRPr="006F29FC">
        <w:tab/>
        <w:t>po</w:t>
      </w:r>
      <w:r w:rsidR="00BD6ACB">
        <w:t xml:space="preserve"> ust. </w:t>
      </w:r>
      <w:r w:rsidR="00BD6ACB" w:rsidRPr="006F29FC">
        <w:t>4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4a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4a.</w:t>
      </w:r>
      <w:r>
        <w:t> </w:t>
      </w:r>
      <w:r w:rsidRPr="006F29FC">
        <w:t>W</w:t>
      </w:r>
      <w:r>
        <w:t> </w:t>
      </w:r>
      <w:r w:rsidR="002928B8" w:rsidRPr="006F29FC">
        <w:t>postanowieniu,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3, minister właściwy do spraw środowiska lub Generalny Dyrektor Ochrony Środowiska uzgadnia realizację przedsięwzięcia oraz określa warunki tej realizacji.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f)</w:t>
      </w:r>
      <w:r w:rsidRPr="006F29FC">
        <w:tab/>
        <w:t>w</w:t>
      </w:r>
      <w:r w:rsidR="00BD6ACB">
        <w:t xml:space="preserve"> ust. </w:t>
      </w:r>
      <w:r w:rsidRPr="006F29FC">
        <w:t>5: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TIRFRAGMzmnpwprdowyliczeniatiret"/>
      </w:pPr>
      <w:r>
        <w:t>„</w:t>
      </w:r>
      <w:r w:rsidR="002928B8" w:rsidRPr="006F29FC">
        <w:t>W stanowisku,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4</w:t>
      </w:r>
      <w:r>
        <w:t xml:space="preserve"> pkt </w:t>
      </w:r>
      <w:r w:rsidR="002928B8" w:rsidRPr="006F29FC">
        <w:t>2, regionalny dyrektor ochrony środowiska,</w:t>
      </w:r>
      <w:r w:rsidRPr="006F29FC">
        <w:t xml:space="preserve"> a</w:t>
      </w:r>
      <w:r>
        <w:t> </w:t>
      </w:r>
      <w:r w:rsidRPr="006F29FC">
        <w:t>w</w:t>
      </w:r>
      <w:r>
        <w:t> </w:t>
      </w:r>
      <w:r w:rsidR="002928B8" w:rsidRPr="006F29FC">
        <w:t>przypadku gdy przedsięwzięcie jest realizowane na obszarze morskim – dyrektor urzędu morskiego, stwierdza konieczność przeprowadzenia oceny oddziaływania przedsięwzięcia na środowisko</w:t>
      </w:r>
      <w:r w:rsidRPr="006F29FC">
        <w:t xml:space="preserve"> w</w:t>
      </w:r>
      <w:r>
        <w:t> </w:t>
      </w:r>
      <w:r w:rsidR="002928B8" w:rsidRPr="006F29FC">
        <w:t>ramach postępowania</w:t>
      </w:r>
      <w:r w:rsidRPr="006F29FC">
        <w:t xml:space="preserve"> w</w:t>
      </w:r>
      <w:r>
        <w:t> </w:t>
      </w:r>
      <w:r w:rsidR="002928B8" w:rsidRPr="006F29FC">
        <w:t>sprawie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i </w:t>
      </w:r>
      <w:r w:rsidR="002928B8" w:rsidRPr="006F29FC">
        <w:t>10, biorąc pod uwagę</w:t>
      </w:r>
      <w:r w:rsidRPr="006F29FC">
        <w:t xml:space="preserve"> w</w:t>
      </w:r>
      <w:r>
        <w:t> </w:t>
      </w:r>
      <w:r w:rsidR="002928B8" w:rsidRPr="006F29FC">
        <w:t>szczególności następujące okoliczności: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1)</w:t>
      </w:r>
      <w:r w:rsidR="002928B8" w:rsidRPr="006F29FC">
        <w:tab/>
        <w:t>posiadane na etapie wydawania decyzji</w:t>
      </w:r>
      <w:r w:rsidRPr="006F29FC">
        <w:t xml:space="preserve"> o</w:t>
      </w:r>
      <w:r>
        <w:t> </w:t>
      </w:r>
      <w:r w:rsidR="002928B8" w:rsidRPr="006F29FC">
        <w:t>środowiskowych uwarunkowaniach dane na temat przedsi</w:t>
      </w:r>
      <w:r w:rsidR="002928B8" w:rsidRPr="006F29FC">
        <w:t>ę</w:t>
      </w:r>
      <w:r w:rsidR="002928B8" w:rsidRPr="006F29FC">
        <w:t>wzięcia lub elementów przyrodniczych środowiska objętych zakresem przewidywanego oddziaływania przedsięwzięcia na środowisko nie pozwalają wystarczająco ocenić jego oddziaływania na środowisko lub wymagają uszczegółowienia</w:t>
      </w:r>
      <w:r w:rsidRPr="006F29FC">
        <w:t xml:space="preserve"> w</w:t>
      </w:r>
      <w:r>
        <w:t> </w:t>
      </w:r>
      <w:r w:rsidR="002928B8" w:rsidRPr="006F29FC">
        <w:t>ramach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i </w:t>
      </w:r>
      <w:r w:rsidR="002928B8" w:rsidRPr="006F29FC">
        <w:t>10;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3)</w:t>
      </w:r>
      <w:r w:rsidR="002928B8" w:rsidRPr="006F29FC">
        <w:tab/>
        <w:t>istnieje możliwość oddziaływania przedsięwzięcia na obszary wymagające specjalnej ochrony ze względu na występowanie gatunków roślin, grzybów</w:t>
      </w:r>
      <w:r w:rsidRPr="006F29FC">
        <w:t xml:space="preserve"> i</w:t>
      </w:r>
      <w:r>
        <w:t> </w:t>
      </w:r>
      <w:r w:rsidR="002928B8" w:rsidRPr="006F29FC">
        <w:t>zwierząt lub ich siedlisk lub siedlisk przyrodn</w:t>
      </w:r>
      <w:r w:rsidR="002928B8" w:rsidRPr="006F29FC">
        <w:t>i</w:t>
      </w:r>
      <w:r w:rsidR="002928B8" w:rsidRPr="006F29FC">
        <w:t>czych objętych ochroną,</w:t>
      </w:r>
      <w:r w:rsidRPr="006F29FC">
        <w:t xml:space="preserve"> w</w:t>
      </w:r>
      <w:r>
        <w:t> </w:t>
      </w:r>
      <w:r w:rsidR="002928B8" w:rsidRPr="006F29FC">
        <w:t>tym obszary Natura 200</w:t>
      </w:r>
      <w:r w:rsidRPr="006F29FC">
        <w:t>0</w:t>
      </w:r>
      <w:r>
        <w:t xml:space="preserve"> oraz</w:t>
      </w:r>
      <w:r w:rsidR="002928B8" w:rsidRPr="006F29FC">
        <w:t xml:space="preserve"> pozostałe formy ochrony przyrody.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g)</w:t>
      </w:r>
      <w:r w:rsidRPr="006F29FC">
        <w:tab/>
        <w:t xml:space="preserve">ust. </w:t>
      </w:r>
      <w:r w:rsidR="00BD6ACB" w:rsidRPr="006F29FC">
        <w:t>6</w:t>
      </w:r>
      <w:r w:rsidR="00BD6ACB">
        <w:t xml:space="preserve"> i </w:t>
      </w:r>
      <w:r w:rsidR="00BD6ACB" w:rsidRPr="006F29FC">
        <w:t>7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6.</w:t>
      </w:r>
      <w:r>
        <w:t> </w:t>
      </w:r>
      <w:r w:rsidR="002928B8" w:rsidRPr="006F29FC">
        <w:t>Uzgodnień,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1–1b, dokonuje się oraz opinię,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2, wydaje się</w:t>
      </w:r>
      <w:r w:rsidRPr="006F29FC">
        <w:t xml:space="preserve"> w</w:t>
      </w:r>
      <w:r>
        <w:t> </w:t>
      </w:r>
      <w:r w:rsidR="002928B8" w:rsidRPr="006F29FC">
        <w:t>terminie 3</w:t>
      </w:r>
      <w:r w:rsidRPr="006F29FC">
        <w:t>0</w:t>
      </w:r>
      <w:r>
        <w:t> </w:t>
      </w:r>
      <w:r w:rsidR="002928B8" w:rsidRPr="006F29FC">
        <w:t>dni od dnia otrzymania dokumentów,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2. Przepisy</w:t>
      </w:r>
      <w:r>
        <w:t xml:space="preserve"> art. </w:t>
      </w:r>
      <w:r w:rsidR="002928B8" w:rsidRPr="006F29FC">
        <w:t>3</w:t>
      </w:r>
      <w:r w:rsidRPr="006F29FC">
        <w:t>5</w:t>
      </w:r>
      <w:r>
        <w:t xml:space="preserve"> § </w:t>
      </w:r>
      <w:r w:rsidRPr="006F29FC">
        <w:t>5</w:t>
      </w:r>
      <w:r>
        <w:t xml:space="preserve"> i art. </w:t>
      </w:r>
      <w:r w:rsidR="002928B8" w:rsidRPr="006F29FC">
        <w:t>3</w:t>
      </w:r>
      <w:r w:rsidRPr="006F29FC">
        <w:t>6</w:t>
      </w:r>
      <w:r>
        <w:t> </w:t>
      </w:r>
      <w:r w:rsidR="002928B8" w:rsidRPr="006F29FC">
        <w:t>Kodeksu postępowania administracyjnego stosuje się odpowiednio.</w:t>
      </w:r>
    </w:p>
    <w:p w:rsidR="002928B8" w:rsidRPr="006F29FC" w:rsidRDefault="002928B8" w:rsidP="002928B8">
      <w:pPr>
        <w:pStyle w:val="ZLITUSTzmustliter"/>
      </w:pPr>
      <w:r w:rsidRPr="006F29FC">
        <w:t>7.</w:t>
      </w:r>
      <w:r w:rsidR="00BD6ACB">
        <w:t> </w:t>
      </w:r>
      <w:r w:rsidRPr="006F29FC">
        <w:t>Do uzgodnienia</w:t>
      </w:r>
      <w:r w:rsidR="00BD6ACB" w:rsidRPr="006F29FC">
        <w:t xml:space="preserve"> i</w:t>
      </w:r>
      <w:r w:rsidR="00BD6ACB">
        <w:t> </w:t>
      </w:r>
      <w:r w:rsidRPr="006F29FC">
        <w:t>opinii,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 xml:space="preserve">1, </w:t>
      </w:r>
      <w:r w:rsidR="00BD6ACB" w:rsidRPr="006F29FC">
        <w:t>2</w:t>
      </w:r>
      <w:r w:rsidR="00BD6ACB">
        <w:t xml:space="preserve"> i </w:t>
      </w:r>
      <w:r w:rsidRPr="006F29FC">
        <w:t>3, nie stosuje się przepisów</w:t>
      </w:r>
      <w:r w:rsidR="00BD6ACB">
        <w:t xml:space="preserve"> art. </w:t>
      </w:r>
      <w:r w:rsidRPr="006F29FC">
        <w:t>10</w:t>
      </w:r>
      <w:r w:rsidR="00BD6ACB" w:rsidRPr="006F29FC">
        <w:t>6</w:t>
      </w:r>
      <w:r w:rsidR="00BD6ACB">
        <w:t xml:space="preserve"> § </w:t>
      </w:r>
      <w:r w:rsidRPr="006F29FC">
        <w:t xml:space="preserve">3, </w:t>
      </w:r>
      <w:r w:rsidR="00BD6ACB" w:rsidRPr="006F29FC">
        <w:t>5</w:t>
      </w:r>
      <w:r w:rsidR="00BD6ACB">
        <w:t xml:space="preserve"> i </w:t>
      </w:r>
      <w:r w:rsidR="00BD6ACB" w:rsidRPr="006F29FC">
        <w:t>6</w:t>
      </w:r>
      <w:r w:rsidR="00BD6ACB">
        <w:t> </w:t>
      </w:r>
      <w:r w:rsidRPr="006F29FC">
        <w:t>Kodeksu postępowania administracyjnego.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h)</w:t>
      </w:r>
      <w:r w:rsidRPr="006F29FC">
        <w:tab/>
        <w:t>dodaje się</w:t>
      </w:r>
      <w:r w:rsidR="00BD6ACB">
        <w:t xml:space="preserve"> ust. </w:t>
      </w:r>
      <w:r w:rsidR="00BD6ACB" w:rsidRPr="006F29FC">
        <w:t>8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8.</w:t>
      </w:r>
      <w:r>
        <w:t> </w:t>
      </w:r>
      <w:r w:rsidR="002928B8" w:rsidRPr="006F29FC">
        <w:t>Do uzgodnień,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1a</w:t>
      </w:r>
      <w:r w:rsidRPr="006F29FC">
        <w:t xml:space="preserve"> i</w:t>
      </w:r>
      <w:r>
        <w:t> </w:t>
      </w:r>
      <w:r w:rsidR="002928B8" w:rsidRPr="006F29FC">
        <w:t>1b, nie stosuje się przepisów</w:t>
      </w:r>
      <w:r>
        <w:t xml:space="preserve"> art. </w:t>
      </w:r>
      <w:r w:rsidR="002928B8" w:rsidRPr="006F29FC">
        <w:t>10</w:t>
      </w:r>
      <w:r w:rsidRPr="006F29FC">
        <w:t>6</w:t>
      </w:r>
      <w:r>
        <w:t xml:space="preserve"> § </w:t>
      </w:r>
      <w:r w:rsidRPr="006F29FC">
        <w:t>3</w:t>
      </w:r>
      <w:r>
        <w:t xml:space="preserve"> i </w:t>
      </w:r>
      <w:r w:rsidRPr="006F29FC">
        <w:t>6</w:t>
      </w:r>
      <w:r>
        <w:t> </w:t>
      </w:r>
      <w:r w:rsidR="002928B8" w:rsidRPr="006F29FC">
        <w:t>Kodeksu postępowania administracyjnego.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40)</w:t>
      </w:r>
      <w:r w:rsidRPr="006F29FC">
        <w:tab/>
        <w:t>w</w:t>
      </w:r>
      <w:r w:rsidR="00BD6ACB">
        <w:t xml:space="preserve"> art. </w:t>
      </w:r>
      <w:r w:rsidRPr="006F29FC">
        <w:t>82: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1: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="00BD6ACB" w:rsidRPr="006F29FC">
        <w:t>1</w:t>
      </w:r>
      <w:r w:rsidR="00BD6ACB">
        <w:t xml:space="preserve"> lit. </w:t>
      </w:r>
      <w:r w:rsidRPr="006F29FC">
        <w:t>b</w:t>
      </w:r>
      <w:r w:rsidR="00BD6ACB" w:rsidRPr="006F29FC">
        <w:t xml:space="preserve"> i</w:t>
      </w:r>
      <w:r w:rsidR="00BD6ACB">
        <w:t> </w:t>
      </w:r>
      <w:r w:rsidRPr="006F29FC">
        <w:t>c otrzymują brzmienie:</w:t>
      </w:r>
    </w:p>
    <w:p w:rsidR="002928B8" w:rsidRPr="006F29FC" w:rsidRDefault="00BD6ACB" w:rsidP="002928B8">
      <w:pPr>
        <w:pStyle w:val="ZTIRLITzmlittiret"/>
      </w:pPr>
      <w:r>
        <w:t>„</w:t>
      </w:r>
      <w:r w:rsidR="002928B8" w:rsidRPr="006F29FC">
        <w:t>b)</w:t>
      </w:r>
      <w:r w:rsidR="002928B8" w:rsidRPr="006F29FC">
        <w:tab/>
        <w:t>istotne warunki korzystania ze środowiska</w:t>
      </w:r>
      <w:r w:rsidRPr="006F29FC">
        <w:t xml:space="preserve"> w</w:t>
      </w:r>
      <w:r>
        <w:t> </w:t>
      </w:r>
      <w:r w:rsidR="002928B8" w:rsidRPr="006F29FC">
        <w:t>fazie realizacji</w:t>
      </w:r>
      <w:r w:rsidRPr="006F29FC">
        <w:t xml:space="preserve"> i</w:t>
      </w:r>
      <w:r>
        <w:t> </w:t>
      </w:r>
      <w:r w:rsidR="002928B8" w:rsidRPr="006F29FC">
        <w:t>eksploatacji lub użytkowania przedsi</w:t>
      </w:r>
      <w:r w:rsidR="002928B8" w:rsidRPr="006F29FC">
        <w:t>ę</w:t>
      </w:r>
      <w:r w:rsidR="002928B8" w:rsidRPr="006F29FC">
        <w:t>wzięcia, ze szczególnym uwzględnieniem konieczności ochrony cennych wartości przyrodniczych, z</w:t>
      </w:r>
      <w:r w:rsidR="002928B8" w:rsidRPr="006F29FC">
        <w:t>a</w:t>
      </w:r>
      <w:r w:rsidR="002928B8" w:rsidRPr="006F29FC">
        <w:t>sobów naturalnych</w:t>
      </w:r>
      <w:r w:rsidRPr="006F29FC">
        <w:t xml:space="preserve"> i</w:t>
      </w:r>
      <w:r>
        <w:t> </w:t>
      </w:r>
      <w:r w:rsidR="002928B8" w:rsidRPr="006F29FC">
        <w:t>zabytków oraz ograniczenia uciążliwości dla terenów sąsiednich,</w:t>
      </w:r>
    </w:p>
    <w:p w:rsidR="002928B8" w:rsidRPr="006F29FC" w:rsidRDefault="002928B8" w:rsidP="002928B8">
      <w:pPr>
        <w:pStyle w:val="ZTIRLITzmlittiret"/>
      </w:pPr>
      <w:r w:rsidRPr="006F29FC">
        <w:t>c)</w:t>
      </w:r>
      <w:r w:rsidRPr="006F29FC">
        <w:tab/>
        <w:t>wymagania dotyczące ochrony środowiska konieczne do uwzględnienia</w:t>
      </w:r>
      <w:r w:rsidR="00BD6ACB" w:rsidRPr="006F29FC">
        <w:t xml:space="preserve"> w</w:t>
      </w:r>
      <w:r w:rsidR="00BD6ACB">
        <w:t> </w:t>
      </w:r>
      <w:r w:rsidRPr="006F29FC">
        <w:t>dokumentacji wymaganej do wydania decyzji,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1,</w:t>
      </w:r>
      <w:r w:rsidR="00BD6ACB" w:rsidRPr="006F29FC">
        <w:t xml:space="preserve"> w</w:t>
      </w:r>
      <w:r w:rsidR="00BD6ACB">
        <w:t> </w:t>
      </w:r>
      <w:r w:rsidRPr="006F29FC">
        <w:t>szczególności</w:t>
      </w:r>
      <w:r w:rsidR="00BD6ACB" w:rsidRPr="006F29FC">
        <w:t xml:space="preserve"> w</w:t>
      </w:r>
      <w:r w:rsidR="00BD6ACB">
        <w:t> </w:t>
      </w:r>
      <w:r w:rsidRPr="006F29FC">
        <w:t>projekcie budowlanym,</w:t>
      </w:r>
      <w:r w:rsidR="00BD6ACB" w:rsidRPr="006F29FC">
        <w:t xml:space="preserve"> w</w:t>
      </w:r>
      <w:r w:rsidR="00BD6ACB">
        <w:t> </w:t>
      </w:r>
      <w:r w:rsidRPr="006F29FC">
        <w:t>przypadku decyzji,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="00BD6ACB" w:rsidRPr="006F29FC">
        <w:t>1</w:t>
      </w:r>
      <w:r w:rsidR="00BD6ACB">
        <w:t xml:space="preserve"> pkt </w:t>
      </w:r>
      <w:r w:rsidRPr="006F29FC">
        <w:t>1, 10, 14, 1</w:t>
      </w:r>
      <w:r w:rsidR="00BD6ACB" w:rsidRPr="006F29FC">
        <w:t>8</w:t>
      </w:r>
      <w:r w:rsidR="00BD6ACB">
        <w:t xml:space="preserve"> i </w:t>
      </w:r>
      <w:r w:rsidRPr="006F29FC">
        <w:t>19,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</w:t>
      </w:r>
      <w:r w:rsidR="00BD6ACB">
        <w:t xml:space="preserve"> pkt </w:t>
      </w:r>
      <w:r w:rsidRPr="006F29FC">
        <w:t>2:</w:t>
      </w:r>
    </w:p>
    <w:p w:rsidR="002928B8" w:rsidRPr="006F29FC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lit. b otrzymuje brzmienie:</w:t>
      </w:r>
    </w:p>
    <w:p w:rsidR="002928B8" w:rsidRPr="006F29FC" w:rsidRDefault="00BD6ACB" w:rsidP="002928B8">
      <w:pPr>
        <w:pStyle w:val="Z2TIRLITzmlitpodwjnymtiret"/>
      </w:pPr>
      <w:r>
        <w:t>„</w:t>
      </w:r>
      <w:r w:rsidR="002928B8" w:rsidRPr="006F29FC">
        <w:t>b)</w:t>
      </w:r>
      <w:r w:rsidR="002928B8" w:rsidRPr="006F29FC">
        <w:tab/>
        <w:t>unikania, zapobiegania, ograniczania oddziaływania przedsię</w:t>
      </w:r>
      <w:r w:rsidR="00E61DCC">
        <w:t>wzięcia na środowisko – nakłada</w:t>
      </w:r>
      <w:r w:rsidR="00E61DCC">
        <w:br/>
      </w:r>
      <w:r w:rsidR="002928B8" w:rsidRPr="006F29FC">
        <w:t>obowiązek tych działań,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2TIRpodwjnytiret"/>
        <w:keepNext/>
      </w:pPr>
      <w:r w:rsidRPr="006F29FC">
        <w:t>–</w:t>
      </w:r>
      <w:r w:rsidR="00BD6ACB">
        <w:t> </w:t>
      </w:r>
      <w:r w:rsidRPr="006F29FC">
        <w:t>–</w:t>
      </w:r>
      <w:r w:rsidRPr="006F29FC">
        <w:tab/>
        <w:t>dodaje się</w:t>
      </w:r>
      <w:r w:rsidR="00BD6ACB">
        <w:t xml:space="preserve"> lit. </w:t>
      </w:r>
      <w:r w:rsidRPr="006F29FC">
        <w:t>c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2928B8" w:rsidRDefault="00BD6ACB" w:rsidP="00BD6ACB">
      <w:pPr>
        <w:pStyle w:val="Z2TIRLITzmlitpodwjnymtiret"/>
        <w:keepNext/>
      </w:pPr>
      <w:r>
        <w:t>„</w:t>
      </w:r>
      <w:r w:rsidR="002928B8" w:rsidRPr="006F29FC">
        <w:t>c)</w:t>
      </w:r>
      <w:r w:rsidR="002928B8" w:rsidRPr="006F29FC">
        <w:tab/>
      </w:r>
      <w:r w:rsidR="002928B8" w:rsidRPr="002928B8">
        <w:t>monitorowania oddziaływania przedsięwzięcia na środowisko – nakłada obowiązek monitorowania, określając jego zakres, termin</w:t>
      </w:r>
      <w:r w:rsidRPr="002928B8">
        <w:t xml:space="preserve"> i</w:t>
      </w:r>
      <w:r>
        <w:t> </w:t>
      </w:r>
      <w:r w:rsidR="002928B8" w:rsidRPr="002928B8">
        <w:t>obowiązki co do przedłożenia informacji</w:t>
      </w:r>
      <w:r w:rsidRPr="002928B8">
        <w:t xml:space="preserve"> o</w:t>
      </w:r>
      <w:r>
        <w:t> </w:t>
      </w:r>
      <w:r w:rsidR="002928B8" w:rsidRPr="002928B8">
        <w:t>jego wynikach regiona</w:t>
      </w:r>
      <w:r w:rsidR="002928B8" w:rsidRPr="002928B8">
        <w:t>l</w:t>
      </w:r>
      <w:r w:rsidR="002928B8" w:rsidRPr="002928B8">
        <w:t>nemu dyrektorowi ochrony środowiska, organowi wydającemu decyzję</w:t>
      </w:r>
      <w:r w:rsidRPr="002928B8">
        <w:t xml:space="preserve"> o</w:t>
      </w:r>
      <w:r>
        <w:t> </w:t>
      </w:r>
      <w:r w:rsidR="002928B8" w:rsidRPr="002928B8">
        <w:t>środowiskowych uwaru</w:t>
      </w:r>
      <w:r w:rsidR="002928B8" w:rsidRPr="002928B8">
        <w:t>n</w:t>
      </w:r>
      <w:r w:rsidR="002928B8" w:rsidRPr="002928B8">
        <w:t>kowaniach oraz, gdy jest to uzasadnione, wskazuje inne organy, którym należy przedłożyć wyniki, spośród następujących:</w:t>
      </w:r>
    </w:p>
    <w:p w:rsidR="002928B8" w:rsidRPr="006F29FC" w:rsidRDefault="002928B8" w:rsidP="002928B8">
      <w:pPr>
        <w:pStyle w:val="Z2TIRTIRwLITzmtirwlitpodwjnymtiret"/>
      </w:pPr>
      <w:r w:rsidRPr="006F29FC">
        <w:t>–</w:t>
      </w:r>
      <w:r w:rsidRPr="006F29FC">
        <w:tab/>
        <w:t>wójt, burmistrz lub prezydent miasta,</w:t>
      </w:r>
    </w:p>
    <w:p w:rsidR="002928B8" w:rsidRPr="006F29FC" w:rsidRDefault="002928B8" w:rsidP="002928B8">
      <w:pPr>
        <w:pStyle w:val="Z2TIRTIRwLITzmtirwlitpodwjnymtiret"/>
      </w:pPr>
      <w:r w:rsidRPr="006F29FC">
        <w:t>–</w:t>
      </w:r>
      <w:r w:rsidRPr="006F29FC">
        <w:tab/>
        <w:t>starosta,</w:t>
      </w:r>
    </w:p>
    <w:p w:rsidR="002928B8" w:rsidRPr="006F29FC" w:rsidRDefault="002928B8" w:rsidP="002928B8">
      <w:pPr>
        <w:pStyle w:val="Z2TIRTIRwLITzmtirwlitpodwjnymtiret"/>
      </w:pPr>
      <w:r w:rsidRPr="006F29FC">
        <w:t>–</w:t>
      </w:r>
      <w:r w:rsidRPr="006F29FC">
        <w:tab/>
        <w:t>marszałek województwa,</w:t>
      </w:r>
    </w:p>
    <w:p w:rsidR="002928B8" w:rsidRPr="006F29FC" w:rsidRDefault="002928B8" w:rsidP="002928B8">
      <w:pPr>
        <w:pStyle w:val="Z2TIRTIRwLITzmtirwlitpodwjnymtiret"/>
      </w:pPr>
      <w:r w:rsidRPr="006F29FC">
        <w:t>–</w:t>
      </w:r>
      <w:r w:rsidRPr="006F29FC">
        <w:tab/>
        <w:t>wojewódzki inspektor ochrony środowiska;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pkt 4a–</w:t>
      </w:r>
      <w:r w:rsidR="00BD6ACB" w:rsidRPr="006F29FC">
        <w:t>5</w:t>
      </w:r>
      <w:r w:rsidR="00BD6ACB">
        <w:t> </w:t>
      </w:r>
      <w:r w:rsidRPr="006F29FC">
        <w:t>otrzymują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4a)</w:t>
      </w:r>
      <w:r w:rsidR="002928B8" w:rsidRPr="006F29FC">
        <w:tab/>
        <w:t>nakłada obowiązek przeprowadzenia oceny oddziaływania przedsięwzięcia na środowisko</w:t>
      </w:r>
      <w:r w:rsidRPr="006F29FC">
        <w:t xml:space="preserve"> w</w:t>
      </w:r>
      <w:r>
        <w:t> </w:t>
      </w:r>
      <w:r w:rsidR="002928B8" w:rsidRPr="006F29FC">
        <w:t>ramach postępowania</w:t>
      </w:r>
      <w:r w:rsidRPr="006F29FC">
        <w:t xml:space="preserve"> w</w:t>
      </w:r>
      <w:r>
        <w:t> </w:t>
      </w:r>
      <w:r w:rsidR="002928B8" w:rsidRPr="006F29FC">
        <w:t>sprawie wydania pozwolenia na budowę dla inwestycji</w:t>
      </w:r>
      <w:r w:rsidRPr="006F29FC">
        <w:t xml:space="preserve"> w</w:t>
      </w:r>
      <w:r>
        <w:t> </w:t>
      </w:r>
      <w:r w:rsidR="002928B8" w:rsidRPr="006F29FC">
        <w:t>zakresie budowy obiektu energetyki jądrowej lub inwestycji jej towarzyszącej,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</w:t>
      </w:r>
      <w:r w:rsidR="002928B8" w:rsidRPr="006F29FC">
        <w:t>ustawie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9</w:t>
      </w:r>
      <w:r>
        <w:t> </w:t>
      </w:r>
      <w:r w:rsidR="002928B8" w:rsidRPr="006F29FC">
        <w:t>czerwca 201</w:t>
      </w:r>
      <w:r w:rsidRPr="006F29FC">
        <w:t>1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przygotowaniu</w:t>
      </w:r>
      <w:r w:rsidRPr="006F29FC">
        <w:t xml:space="preserve"> i</w:t>
      </w:r>
      <w:r>
        <w:t> </w:t>
      </w:r>
      <w:r w:rsidR="002928B8" w:rsidRPr="006F29FC">
        <w:t>realizacji inwestycji</w:t>
      </w:r>
      <w:r w:rsidRPr="006F29FC">
        <w:t xml:space="preserve"> w</w:t>
      </w:r>
      <w:r>
        <w:t> </w:t>
      </w:r>
      <w:r w:rsidR="002928B8" w:rsidRPr="006F29FC">
        <w:t>zakresie obiektów energetyki jądrowej oraz inwest</w:t>
      </w:r>
      <w:r w:rsidR="002928B8" w:rsidRPr="006F29FC">
        <w:t>y</w:t>
      </w:r>
      <w:r w:rsidR="002928B8" w:rsidRPr="006F29FC">
        <w:t>cji towarzyszących;</w:t>
      </w:r>
    </w:p>
    <w:p w:rsidR="002928B8" w:rsidRPr="006F29FC" w:rsidRDefault="002928B8" w:rsidP="002928B8">
      <w:pPr>
        <w:pStyle w:val="ZTIRPKTzmpkttiret"/>
      </w:pPr>
      <w:r w:rsidRPr="006F29FC">
        <w:t>4b)</w:t>
      </w:r>
      <w:r w:rsidRPr="006F29FC">
        <w:tab/>
        <w:t>może nałożyć obowiązek przeprowadzenia oceny oddziaływania przedsięwzięcia na środowisko</w:t>
      </w:r>
      <w:r w:rsidR="00BD6ACB" w:rsidRPr="006F29FC">
        <w:t xml:space="preserve"> w</w:t>
      </w:r>
      <w:r w:rsidR="00BD6ACB">
        <w:t> </w:t>
      </w:r>
      <w:r w:rsidRPr="006F29FC">
        <w:t>ramach postępowania</w:t>
      </w:r>
      <w:r w:rsidR="00BD6ACB" w:rsidRPr="006F29FC">
        <w:t xml:space="preserve"> w</w:t>
      </w:r>
      <w:r w:rsidR="00BD6ACB">
        <w:t> </w:t>
      </w:r>
      <w:r w:rsidRPr="006F29FC">
        <w:t>sprawie wydania pozwolenia na prace przygotowawcze,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</w:t>
      </w:r>
      <w:r w:rsidRPr="006F29FC">
        <w:t>ustawie</w:t>
      </w:r>
      <w:r w:rsidR="00BD6ACB" w:rsidRPr="006F29FC">
        <w:t xml:space="preserve"> z</w:t>
      </w:r>
      <w:r w:rsidR="00BD6ACB">
        <w:t> </w:t>
      </w:r>
      <w:r w:rsidRPr="006F29FC">
        <w:t>dnia 2</w:t>
      </w:r>
      <w:r w:rsidR="00BD6ACB" w:rsidRPr="006F29FC">
        <w:t>9</w:t>
      </w:r>
      <w:r w:rsidR="00BD6ACB">
        <w:t> </w:t>
      </w:r>
      <w:r w:rsidRPr="006F29FC">
        <w:t>czerwca 201</w:t>
      </w:r>
      <w:r w:rsidR="00BD6ACB" w:rsidRPr="006F29FC">
        <w:t>1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przygotowaniu</w:t>
      </w:r>
      <w:r w:rsidR="00BD6ACB" w:rsidRPr="006F29FC">
        <w:t xml:space="preserve"> i</w:t>
      </w:r>
      <w:r w:rsidR="00BD6ACB">
        <w:t> </w:t>
      </w:r>
      <w:r w:rsidRPr="006F29FC">
        <w:t>realizacji inwestycji</w:t>
      </w:r>
      <w:r w:rsidR="00BD6ACB" w:rsidRPr="006F29FC">
        <w:t xml:space="preserve"> w</w:t>
      </w:r>
      <w:r w:rsidR="00BD6ACB">
        <w:t> </w:t>
      </w:r>
      <w:r w:rsidRPr="006F29FC">
        <w:t>zakresie obiektów ene</w:t>
      </w:r>
      <w:r w:rsidRPr="006F29FC">
        <w:t>r</w:t>
      </w:r>
      <w:r w:rsidRPr="006F29FC">
        <w:t>getyki jądrowej oraz inwestycji towarzyszących;</w:t>
      </w:r>
    </w:p>
    <w:p w:rsidR="002928B8" w:rsidRPr="006F29FC" w:rsidRDefault="002928B8" w:rsidP="002928B8">
      <w:pPr>
        <w:pStyle w:val="ZTIRPKTzmpkttiret"/>
      </w:pPr>
      <w:r w:rsidRPr="006F29FC">
        <w:t>5)</w:t>
      </w:r>
      <w:r w:rsidRPr="006F29FC">
        <w:tab/>
        <w:t xml:space="preserve">może nałożyć na wnioskodawcę obowiązek przedstawienia analizy </w:t>
      </w:r>
      <w:proofErr w:type="spellStart"/>
      <w:r w:rsidRPr="006F29FC">
        <w:t>porealizacyjnej</w:t>
      </w:r>
      <w:proofErr w:type="spellEnd"/>
      <w:r w:rsidRPr="006F29FC">
        <w:t>, określając jej z</w:t>
      </w:r>
      <w:r w:rsidRPr="006F29FC">
        <w:t>a</w:t>
      </w:r>
      <w:r w:rsidRPr="006F29FC">
        <w:t>kres</w:t>
      </w:r>
      <w:r w:rsidR="00BD6ACB" w:rsidRPr="006F29FC">
        <w:t xml:space="preserve"> i</w:t>
      </w:r>
      <w:r w:rsidR="00BD6ACB">
        <w:t> </w:t>
      </w:r>
      <w:r w:rsidRPr="006F29FC">
        <w:t>termin przedstawienia oraz wskazując inne organy, którym także należy ją przedstawić;</w:t>
      </w:r>
      <w:r w:rsidR="00BD6ACB">
        <w:t>”</w:t>
      </w:r>
      <w:r w:rsidRPr="006F29FC">
        <w:t>,</w:t>
      </w:r>
    </w:p>
    <w:p w:rsidR="002928B8" w:rsidRPr="006F29FC" w:rsidRDefault="002928B8" w:rsidP="00BD6ACB">
      <w:pPr>
        <w:pStyle w:val="TIRtiret"/>
        <w:keepNext/>
      </w:pPr>
      <w:r w:rsidRPr="006F29FC">
        <w:t>–</w:t>
      </w:r>
      <w:r w:rsidRPr="006F29FC">
        <w:tab/>
        <w:t>dodaje się</w:t>
      </w:r>
      <w:r w:rsidR="00BD6ACB">
        <w:t xml:space="preserve"> pkt </w:t>
      </w:r>
      <w:r w:rsidR="00BD6ACB" w:rsidRPr="006F29FC">
        <w:t>6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6)</w:t>
      </w:r>
      <w:r w:rsidR="002928B8" w:rsidRPr="006F29FC">
        <w:tab/>
        <w:t>w przypadku stwierdzenia konieczności utworzenia obszaru ograniczonego użytkowania – nakład</w:t>
      </w:r>
      <w:r w:rsidR="00E61DCC">
        <w:t>a</w:t>
      </w:r>
      <w:r w:rsidR="00E61DCC">
        <w:br/>
      </w:r>
      <w:r w:rsidR="002928B8" w:rsidRPr="006F29FC">
        <w:t xml:space="preserve">obowiązek wykonania analizy </w:t>
      </w:r>
      <w:proofErr w:type="spellStart"/>
      <w:r w:rsidR="002928B8" w:rsidRPr="006F29FC">
        <w:t>porealizacyjnej</w:t>
      </w:r>
      <w:proofErr w:type="spellEnd"/>
      <w:r w:rsidR="002928B8" w:rsidRPr="006F29FC">
        <w:t>, określając jej zakres</w:t>
      </w:r>
      <w:r w:rsidRPr="006F29FC">
        <w:t xml:space="preserve"> i</w:t>
      </w:r>
      <w:r>
        <w:t> </w:t>
      </w:r>
      <w:r w:rsidR="002928B8" w:rsidRPr="006F29FC">
        <w:t>termin przedstawienia oraz wsk</w:t>
      </w:r>
      <w:r w:rsidR="002928B8" w:rsidRPr="006F29FC">
        <w:t>a</w:t>
      </w:r>
      <w:r w:rsidR="002928B8" w:rsidRPr="006F29FC">
        <w:t>zując inne organy, którym także należy ją przedstawić.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po</w:t>
      </w:r>
      <w:r w:rsidR="00BD6ACB">
        <w:t xml:space="preserve"> ust. </w:t>
      </w:r>
      <w:r w:rsidRPr="006F29FC">
        <w:t>1a dodaje się</w:t>
      </w:r>
      <w:r w:rsidR="00BD6ACB">
        <w:t xml:space="preserve"> ust. </w:t>
      </w:r>
      <w:r w:rsidRPr="006F29FC">
        <w:t>1b</w:t>
      </w:r>
      <w:r w:rsidR="00BD6ACB" w:rsidRPr="006F29FC">
        <w:t xml:space="preserve"> i</w:t>
      </w:r>
      <w:r w:rsidR="00BD6ACB">
        <w:t> </w:t>
      </w:r>
      <w:r w:rsidRPr="006F29FC">
        <w:t>1c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2928B8" w:rsidRDefault="00BD6ACB" w:rsidP="00BD6ACB">
      <w:pPr>
        <w:pStyle w:val="ZLITUSTzmustliter"/>
        <w:keepNext/>
      </w:pPr>
      <w:r>
        <w:t>„</w:t>
      </w:r>
      <w:r w:rsidR="002928B8" w:rsidRPr="006F29FC">
        <w:t>1b.</w:t>
      </w:r>
      <w:r>
        <w:t> </w:t>
      </w:r>
      <w:r w:rsidR="002928B8" w:rsidRPr="006F29FC">
        <w:t>Właściwy organ wskazuje inne organy,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Pr="006F29FC">
        <w:t>5</w:t>
      </w:r>
      <w:r>
        <w:t xml:space="preserve"> i </w:t>
      </w:r>
      <w:r w:rsidR="002928B8" w:rsidRPr="006F29FC">
        <w:t>6, spośród następujących:</w:t>
      </w:r>
    </w:p>
    <w:p w:rsidR="002928B8" w:rsidRPr="006F29FC" w:rsidRDefault="002928B8" w:rsidP="002928B8">
      <w:pPr>
        <w:pStyle w:val="ZLITPKTzmpktliter"/>
      </w:pPr>
      <w:r w:rsidRPr="006F29FC">
        <w:t>1)</w:t>
      </w:r>
      <w:r w:rsidRPr="006F29FC">
        <w:tab/>
        <w:t>regionalny dyrektor ochrony środowiska;</w:t>
      </w:r>
    </w:p>
    <w:p w:rsidR="002928B8" w:rsidRPr="006F29FC" w:rsidRDefault="002928B8" w:rsidP="002928B8">
      <w:pPr>
        <w:pStyle w:val="ZLITPKTzmpktliter"/>
      </w:pPr>
      <w:r w:rsidRPr="006F29FC">
        <w:t>2)</w:t>
      </w:r>
      <w:r w:rsidRPr="006F29FC">
        <w:tab/>
        <w:t>organ właściwy do utworzenia obszaru ograniczonego użytkowania –</w:t>
      </w:r>
      <w:r w:rsidR="00BD6ACB" w:rsidRPr="006F29FC">
        <w:t xml:space="preserve"> w</w:t>
      </w:r>
      <w:r w:rsidR="00BD6ACB">
        <w:t> </w:t>
      </w:r>
      <w:r w:rsidRPr="006F29FC">
        <w:t>przypadku,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="00BD6ACB" w:rsidRPr="006F29FC">
        <w:t>1</w:t>
      </w:r>
      <w:r w:rsidR="00BD6ACB">
        <w:t xml:space="preserve"> pkt </w:t>
      </w:r>
      <w:r w:rsidRPr="006F29FC">
        <w:t>6;</w:t>
      </w:r>
    </w:p>
    <w:p w:rsidR="002928B8" w:rsidRPr="006F29FC" w:rsidRDefault="002928B8" w:rsidP="002928B8">
      <w:pPr>
        <w:pStyle w:val="ZLITPKTzmpktliter"/>
      </w:pPr>
      <w:r w:rsidRPr="006F29FC">
        <w:t>3)</w:t>
      </w:r>
      <w:r w:rsidRPr="006F29FC">
        <w:tab/>
        <w:t>wójt, burmistrz lub prezydent miasta;</w:t>
      </w:r>
    </w:p>
    <w:p w:rsidR="002928B8" w:rsidRPr="006F29FC" w:rsidRDefault="002928B8" w:rsidP="002928B8">
      <w:pPr>
        <w:pStyle w:val="ZLITPKTzmpktliter"/>
      </w:pPr>
      <w:r w:rsidRPr="006F29FC">
        <w:t>4)</w:t>
      </w:r>
      <w:r w:rsidRPr="006F29FC">
        <w:tab/>
        <w:t>starosta;</w:t>
      </w:r>
    </w:p>
    <w:p w:rsidR="002928B8" w:rsidRPr="006F29FC" w:rsidRDefault="002928B8" w:rsidP="002928B8">
      <w:pPr>
        <w:pStyle w:val="ZLITPKTzmpktliter"/>
      </w:pPr>
      <w:r w:rsidRPr="006F29FC">
        <w:t>5)</w:t>
      </w:r>
      <w:r w:rsidRPr="006F29FC">
        <w:tab/>
        <w:t>marszałek województwa;</w:t>
      </w:r>
    </w:p>
    <w:p w:rsidR="002928B8" w:rsidRPr="006F29FC" w:rsidRDefault="002928B8" w:rsidP="002928B8">
      <w:pPr>
        <w:pStyle w:val="ZLITPKTzmpktliter"/>
      </w:pPr>
      <w:r w:rsidRPr="006F29FC">
        <w:t>6)</w:t>
      </w:r>
      <w:r w:rsidRPr="006F29FC">
        <w:tab/>
        <w:t>wojewódzki inspektor ochrony środowiska.</w:t>
      </w:r>
    </w:p>
    <w:p w:rsidR="002928B8" w:rsidRPr="006F29FC" w:rsidRDefault="002928B8" w:rsidP="002928B8">
      <w:pPr>
        <w:pStyle w:val="ZLITUSTzmustliter"/>
      </w:pPr>
      <w:r w:rsidRPr="006F29FC">
        <w:t>1c.</w:t>
      </w:r>
      <w:r w:rsidR="00BD6ACB">
        <w:t> </w:t>
      </w:r>
      <w:r w:rsidRPr="006F29FC">
        <w:t>Jeżeli</w:t>
      </w:r>
      <w:r w:rsidR="00BD6ACB" w:rsidRPr="006F29FC">
        <w:t xml:space="preserve"> z</w:t>
      </w:r>
      <w:r w:rsidR="00BD6ACB">
        <w:t> </w:t>
      </w:r>
      <w:r w:rsidRPr="006F29FC">
        <w:t xml:space="preserve">wyników analizy </w:t>
      </w:r>
      <w:proofErr w:type="spellStart"/>
      <w:r w:rsidRPr="006F29FC">
        <w:t>porealizacyjnej</w:t>
      </w:r>
      <w:proofErr w:type="spellEnd"/>
      <w:r w:rsidRPr="006F29FC">
        <w:t xml:space="preserve"> lub monitoringu wynika konieczność podjęcia działań</w:t>
      </w:r>
      <w:r w:rsidR="00BD6ACB" w:rsidRPr="006F29FC">
        <w:t xml:space="preserve"> w</w:t>
      </w:r>
      <w:r w:rsidR="00BD6ACB">
        <w:t> </w:t>
      </w:r>
      <w:r w:rsidRPr="006F29FC">
        <w:t>celu dostosowania przedsięwzięcia do wymagań ochrony środowiska, wszczyna się postępowanie,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art. </w:t>
      </w:r>
      <w:r w:rsidRPr="006F29FC">
        <w:t>36</w:t>
      </w:r>
      <w:r w:rsidR="00BD6ACB" w:rsidRPr="006F29FC">
        <w:t>2</w:t>
      </w:r>
      <w:r w:rsidR="00BD6ACB">
        <w:t xml:space="preserve"> lub art. </w:t>
      </w:r>
      <w:r w:rsidRPr="006F29FC">
        <w:t>36</w:t>
      </w:r>
      <w:r w:rsidR="00BD6ACB" w:rsidRPr="006F29FC">
        <w:t>3</w:t>
      </w:r>
      <w:r w:rsidR="00BD6ACB">
        <w:t> </w:t>
      </w:r>
      <w:r w:rsidRPr="006F29FC">
        <w:t>ustawy</w:t>
      </w:r>
      <w:r w:rsidR="00BD6ACB" w:rsidRPr="006F29FC">
        <w:t xml:space="preserve"> z</w:t>
      </w:r>
      <w:r w:rsidR="00BD6ACB">
        <w:t> </w:t>
      </w:r>
      <w:r w:rsidRPr="006F29FC">
        <w:t>dnia 2</w:t>
      </w:r>
      <w:r w:rsidR="00BD6ACB" w:rsidRPr="006F29FC">
        <w:t>7</w:t>
      </w:r>
      <w:r w:rsidR="00BD6ACB">
        <w:t> </w:t>
      </w:r>
      <w:r w:rsidRPr="006F29FC">
        <w:t>kwietnia 200</w:t>
      </w:r>
      <w:r w:rsidR="00BD6ACB" w:rsidRPr="006F29FC">
        <w:t>1</w:t>
      </w:r>
      <w:r w:rsidR="00BD6ACB">
        <w:t> </w:t>
      </w:r>
      <w:r w:rsidRPr="006F29FC">
        <w:t>r. – Prawo ochrony środowiska. Postępowanie wszczyna się również na wniosek organu, który wydał decyzję</w:t>
      </w:r>
      <w:r w:rsidR="00BD6ACB" w:rsidRPr="006F29FC">
        <w:t xml:space="preserve"> o</w:t>
      </w:r>
      <w:r w:rsidR="00BD6ACB">
        <w:t> </w:t>
      </w:r>
      <w:r w:rsidRPr="006F29FC">
        <w:t xml:space="preserve">środowiskowych </w:t>
      </w:r>
      <w:r w:rsidRPr="00F31CF0">
        <w:t>uwarunkowaniach,</w:t>
      </w:r>
      <w:r w:rsidRPr="006F29FC">
        <w:t xml:space="preserve"> lub regionalnego d</w:t>
      </w:r>
      <w:r w:rsidRPr="006F29FC">
        <w:t>y</w:t>
      </w:r>
      <w:r w:rsidRPr="006F29FC">
        <w:t>rektora ochrony środowiska.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w</w:t>
      </w:r>
      <w:r w:rsidR="00BD6ACB">
        <w:t xml:space="preserve"> ust. </w:t>
      </w:r>
      <w:r w:rsidRPr="006F29FC">
        <w:t>2: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>wprowadzenie do wyliczenia otrzymuje brzmienie:</w:t>
      </w:r>
    </w:p>
    <w:p w:rsidR="002928B8" w:rsidRPr="006F29FC" w:rsidRDefault="00BD6ACB" w:rsidP="002928B8">
      <w:pPr>
        <w:pStyle w:val="ZTIRFRAGMzmnpwprdowyliczeniatiret"/>
      </w:pPr>
      <w:r>
        <w:t>„</w:t>
      </w:r>
      <w:r w:rsidR="002928B8" w:rsidRPr="006F29FC">
        <w:t>W stanowisku,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4, właściwy organ stwierdza konieczność przeprowadzenia oc</w:t>
      </w:r>
      <w:r w:rsidR="002928B8" w:rsidRPr="006F29FC">
        <w:t>e</w:t>
      </w:r>
      <w:r w:rsidR="002928B8" w:rsidRPr="006F29FC">
        <w:t>ny oddziaływania przedsięwzięcia na środowisko</w:t>
      </w:r>
      <w:r w:rsidRPr="006F29FC">
        <w:t xml:space="preserve"> w</w:t>
      </w:r>
      <w:r>
        <w:t> </w:t>
      </w:r>
      <w:r w:rsidR="002928B8" w:rsidRPr="006F29FC">
        <w:t>ramach postępowania</w:t>
      </w:r>
      <w:r w:rsidRPr="006F29FC">
        <w:t xml:space="preserve"> w</w:t>
      </w:r>
      <w:r>
        <w:t> </w:t>
      </w:r>
      <w:r w:rsidR="002928B8" w:rsidRPr="006F29FC">
        <w:t>sprawie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4b, biorąc pod uwagę</w:t>
      </w:r>
      <w:r w:rsidRPr="006F29FC">
        <w:t xml:space="preserve"> w</w:t>
      </w:r>
      <w:r>
        <w:t> </w:t>
      </w:r>
      <w:r w:rsidR="002928B8" w:rsidRPr="006F29FC">
        <w:t>szczególności następujące okoliczności: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</w:r>
      <w:r w:rsidRPr="002928B8">
        <w:t xml:space="preserve">pkt </w:t>
      </w:r>
      <w:r w:rsidR="00BD6ACB" w:rsidRPr="002928B8">
        <w:t>1</w:t>
      </w:r>
      <w:r w:rsidR="00BD6ACB">
        <w:t> </w:t>
      </w:r>
      <w:r w:rsidRPr="002928B8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1)</w:t>
      </w:r>
      <w:r w:rsidR="002928B8" w:rsidRPr="006F29FC">
        <w:tab/>
        <w:t>posiadane na etapie wydawania decyzji</w:t>
      </w:r>
      <w:r w:rsidRPr="006F29FC">
        <w:t xml:space="preserve"> o</w:t>
      </w:r>
      <w:r>
        <w:t> </w:t>
      </w:r>
      <w:r w:rsidR="002928B8" w:rsidRPr="006F29FC">
        <w:t>środowiskowych uwarunkowaniach dane na temat przedsi</w:t>
      </w:r>
      <w:r w:rsidR="002928B8" w:rsidRPr="006F29FC">
        <w:t>ę</w:t>
      </w:r>
      <w:r w:rsidR="002928B8" w:rsidRPr="006F29FC">
        <w:t>wzięcia nie pozwalają wystarczająco ocenić jego oddziaływania na środowisko lub wymagają uszcz</w:t>
      </w:r>
      <w:r w:rsidR="002928B8" w:rsidRPr="006F29FC">
        <w:t>e</w:t>
      </w:r>
      <w:r w:rsidR="002928B8" w:rsidRPr="006F29FC">
        <w:t>gółowienia</w:t>
      </w:r>
      <w:r w:rsidRPr="006F29FC">
        <w:t xml:space="preserve"> w</w:t>
      </w:r>
      <w:r>
        <w:t> </w:t>
      </w:r>
      <w:r w:rsidR="002928B8" w:rsidRPr="006F29FC">
        <w:t>ramach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4b;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po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2a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2a.</w:t>
      </w:r>
      <w:r>
        <w:t> </w:t>
      </w:r>
      <w:r w:rsidRPr="006F29FC">
        <w:t>W</w:t>
      </w:r>
      <w:r>
        <w:t> </w:t>
      </w:r>
      <w:r w:rsidR="002928B8" w:rsidRPr="006F29FC">
        <w:t>stanowisku,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1</w:t>
      </w:r>
      <w:r>
        <w:t xml:space="preserve"> pkt </w:t>
      </w:r>
      <w:r w:rsidR="002928B8" w:rsidRPr="006F29FC">
        <w:t>4, właściwy organ może określić zakres,</w:t>
      </w:r>
      <w:r w:rsidRPr="006F29FC">
        <w:t xml:space="preserve"> w</w:t>
      </w:r>
      <w:r>
        <w:t> </w:t>
      </w:r>
      <w:r w:rsidR="002928B8" w:rsidRPr="006F29FC">
        <w:t>jakim pono</w:t>
      </w:r>
      <w:r w:rsidR="002928B8" w:rsidRPr="006F29FC">
        <w:t>w</w:t>
      </w:r>
      <w:r w:rsidR="002928B8" w:rsidRPr="006F29FC">
        <w:t>na ocena oddziaływania przedsięwzięcia na środowisko powinna zostać przeprowadzona.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41)</w:t>
      </w:r>
      <w:r w:rsidRPr="006F29FC">
        <w:tab/>
        <w:t>w</w:t>
      </w:r>
      <w:r w:rsidR="00BD6ACB">
        <w:t xml:space="preserve"> art. </w:t>
      </w:r>
      <w:r w:rsidRPr="006F29FC">
        <w:t>8</w:t>
      </w:r>
      <w:r w:rsidR="00BD6ACB" w:rsidRPr="006F29FC">
        <w:t>4</w:t>
      </w:r>
      <w:r w:rsidR="00BD6ACB">
        <w:t> </w:t>
      </w:r>
      <w:r w:rsidRPr="006F29FC">
        <w:t>po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1a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1a.</w:t>
      </w:r>
      <w:r>
        <w:t> </w:t>
      </w:r>
      <w:r w:rsidRPr="006F29FC">
        <w:t>W</w:t>
      </w:r>
      <w:r>
        <w:t> </w:t>
      </w:r>
      <w:r w:rsidR="002928B8" w:rsidRPr="006F29FC">
        <w:t>decyzji,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="002928B8" w:rsidRPr="006F29FC">
        <w:t>1, właściwy organ może określić warunki lub wymagania,</w:t>
      </w:r>
      <w:r w:rsidRPr="006F29FC">
        <w:t xml:space="preserve"> o</w:t>
      </w:r>
      <w:r>
        <w:t> </w:t>
      </w:r>
      <w:r w:rsidR="002928B8" w:rsidRPr="006F29FC">
        <w:t>których m</w:t>
      </w:r>
      <w:r w:rsidR="002928B8" w:rsidRPr="006F29FC">
        <w:t>o</w:t>
      </w:r>
      <w:r w:rsidR="002928B8" w:rsidRPr="006F29FC">
        <w:t>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lit. </w:t>
      </w:r>
      <w:r w:rsidR="002928B8" w:rsidRPr="006F29FC">
        <w:t>b lub c, lub nałożyć obowiązek wykonania działań,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2</w:t>
      </w:r>
      <w:r>
        <w:t xml:space="preserve"> lit. </w:t>
      </w:r>
      <w:r w:rsidR="002928B8" w:rsidRPr="006F29FC">
        <w:t>b,</w:t>
      </w:r>
      <w:r w:rsidRPr="006F29FC">
        <w:t xml:space="preserve"> w</w:t>
      </w:r>
      <w:r>
        <w:t> </w:t>
      </w:r>
      <w:r w:rsidR="002928B8" w:rsidRPr="006F29FC">
        <w:t>szczególności jeżeli wynikają one</w:t>
      </w:r>
      <w:r w:rsidRPr="006F29FC">
        <w:t xml:space="preserve"> z</w:t>
      </w:r>
      <w:r>
        <w:t> </w:t>
      </w:r>
      <w:r w:rsidR="002928B8" w:rsidRPr="006F29FC">
        <w:t>postanowienia,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6</w:t>
      </w:r>
      <w:r w:rsidRPr="006F29FC">
        <w:t>3</w:t>
      </w:r>
      <w:r>
        <w:t xml:space="preserve"> ust. </w:t>
      </w:r>
      <w:r w:rsidR="002928B8" w:rsidRPr="006F29FC">
        <w:t>2a.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42)</w:t>
      </w:r>
      <w:r w:rsidRPr="006F29FC">
        <w:tab/>
        <w:t>w</w:t>
      </w:r>
      <w:r w:rsidR="00BD6ACB">
        <w:t xml:space="preserve"> art. </w:t>
      </w:r>
      <w:r w:rsidRPr="006F29FC">
        <w:t>8</w:t>
      </w:r>
      <w:r w:rsidR="00BD6ACB" w:rsidRPr="006F29FC">
        <w:t>5</w:t>
      </w:r>
      <w:r w:rsidR="00BD6ACB">
        <w:t xml:space="preserve"> ust. 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3.</w:t>
      </w:r>
      <w:r>
        <w:t> </w:t>
      </w:r>
      <w:r w:rsidR="002928B8" w:rsidRPr="006F29FC">
        <w:t>Organ właściwy do wydania decyzji</w:t>
      </w:r>
      <w:r w:rsidRPr="006F29FC">
        <w:t xml:space="preserve"> o</w:t>
      </w:r>
      <w:r>
        <w:t> </w:t>
      </w:r>
      <w:r w:rsidR="002928B8" w:rsidRPr="006F29FC">
        <w:t>środowiskowych uwarunkowaniach wydanej po przeprowadzeniu oceny oddziaływania przedsięwzięcia na środowisko podaje do publicznej wiadomości informacje</w:t>
      </w:r>
      <w:r w:rsidRPr="006F29FC">
        <w:t xml:space="preserve"> o</w:t>
      </w:r>
      <w:r>
        <w:t> </w:t>
      </w:r>
      <w:r w:rsidR="002928B8" w:rsidRPr="006F29FC">
        <w:t>wydanej decyzji</w:t>
      </w:r>
      <w:r w:rsidRPr="006F29FC">
        <w:t xml:space="preserve"> i</w:t>
      </w:r>
      <w:r>
        <w:t> </w:t>
      </w:r>
      <w:r w:rsidRPr="006F29FC">
        <w:t>o</w:t>
      </w:r>
      <w:r>
        <w:t> </w:t>
      </w:r>
      <w:r w:rsidR="002928B8" w:rsidRPr="006F29FC">
        <w:t>możliwościach zapoznania się</w:t>
      </w:r>
      <w:r w:rsidRPr="006F29FC">
        <w:t xml:space="preserve"> z</w:t>
      </w:r>
      <w:r>
        <w:t> </w:t>
      </w:r>
      <w:r w:rsidR="002928B8" w:rsidRPr="006F29FC">
        <w:t>jej treścią oraz dokumentacją sprawy,</w:t>
      </w:r>
      <w:r w:rsidRPr="006F29FC">
        <w:t xml:space="preserve"> w</w:t>
      </w:r>
      <w:r>
        <w:t> </w:t>
      </w:r>
      <w:r w:rsidR="002928B8" w:rsidRPr="006F29FC">
        <w:t>tym</w:t>
      </w:r>
      <w:r w:rsidRPr="006F29FC">
        <w:t xml:space="preserve"> z</w:t>
      </w:r>
      <w:r>
        <w:t> </w:t>
      </w:r>
      <w:r w:rsidR="002928B8" w:rsidRPr="006F29FC">
        <w:t>uzgodnieniem dokonanym</w:t>
      </w:r>
      <w:r w:rsidRPr="006F29FC">
        <w:t xml:space="preserve"> z</w:t>
      </w:r>
      <w:r>
        <w:t> </w:t>
      </w:r>
      <w:r w:rsidR="002928B8" w:rsidRPr="006F29FC">
        <w:t>regionalnym dyrektorem ochrony środowiska oraz opinią organu,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78. Przepis stosuje się o</w:t>
      </w:r>
      <w:r w:rsidR="002928B8" w:rsidRPr="006F29FC">
        <w:t>d</w:t>
      </w:r>
      <w:r w:rsidR="002928B8" w:rsidRPr="006F29FC">
        <w:t>powiednio do decyzji</w:t>
      </w:r>
      <w:r w:rsidRPr="006F29FC">
        <w:t xml:space="preserve"> o</w:t>
      </w:r>
      <w:r>
        <w:t> </w:t>
      </w:r>
      <w:r w:rsidR="002928B8" w:rsidRPr="006F29FC">
        <w:t>środowiskowych uwarunkowaniach wydanej bez przeprowadzenia oceny oddziaływania przedsięwzięcia na środowisko.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43)</w:t>
      </w:r>
      <w:r w:rsidRPr="006F29FC">
        <w:tab/>
        <w:t>art. 8</w:t>
      </w:r>
      <w:r w:rsidR="00BD6ACB" w:rsidRPr="006F29FC">
        <w:t>6</w:t>
      </w:r>
      <w:r w:rsidR="00BD6ACB">
        <w:t> </w:t>
      </w:r>
      <w:r w:rsidRPr="006F29FC">
        <w:t>otrzymuje brzmienie:</w:t>
      </w:r>
    </w:p>
    <w:p w:rsidR="002928B8" w:rsidRPr="002928B8" w:rsidRDefault="00BD6ACB" w:rsidP="00BD6ACB">
      <w:pPr>
        <w:pStyle w:val="ZARTzmartartykuempunktem"/>
        <w:keepNext/>
      </w:pPr>
      <w:r>
        <w:t>„</w:t>
      </w:r>
      <w:r w:rsidR="002928B8" w:rsidRPr="006F29FC">
        <w:t>Art.</w:t>
      </w:r>
      <w:r>
        <w:t> </w:t>
      </w:r>
      <w:r w:rsidR="002928B8" w:rsidRPr="006F29FC">
        <w:t>86.</w:t>
      </w:r>
      <w:r>
        <w:t> </w:t>
      </w:r>
      <w:r w:rsidR="002928B8" w:rsidRPr="006F29FC">
        <w:t>Decyzja</w:t>
      </w:r>
      <w:r w:rsidRPr="006F29FC">
        <w:t xml:space="preserve"> o</w:t>
      </w:r>
      <w:r>
        <w:t> </w:t>
      </w:r>
      <w:r w:rsidR="002928B8" w:rsidRPr="006F29FC">
        <w:t>środowiskowych uwarunkowaniach wiąże organy:</w:t>
      </w:r>
    </w:p>
    <w:p w:rsidR="002928B8" w:rsidRPr="006F29FC" w:rsidRDefault="002928B8" w:rsidP="002928B8">
      <w:pPr>
        <w:pStyle w:val="ZPKTzmpktartykuempunktem"/>
      </w:pPr>
      <w:r w:rsidRPr="006F29FC">
        <w:t>1)</w:t>
      </w:r>
      <w:r w:rsidRPr="006F29FC">
        <w:tab/>
        <w:t>wydające decyzje określające warunki korzystania ze środowiska</w:t>
      </w:r>
      <w:r w:rsidR="00BD6ACB" w:rsidRPr="006F29FC">
        <w:t xml:space="preserve"> w</w:t>
      </w:r>
      <w:r w:rsidR="00BD6ACB">
        <w:t> </w:t>
      </w:r>
      <w:r w:rsidRPr="006F29FC">
        <w:t>zakresie,</w:t>
      </w:r>
      <w:r w:rsidR="00BD6ACB" w:rsidRPr="006F29FC">
        <w:t xml:space="preserve"> w</w:t>
      </w:r>
      <w:r w:rsidR="00BD6ACB">
        <w:t> </w:t>
      </w:r>
      <w:r w:rsidRPr="006F29FC">
        <w:t>jakim ma być uwzględniona przy wydawaniu tych decyzji;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wydające decyzje,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1;</w:t>
      </w:r>
    </w:p>
    <w:p w:rsidR="002928B8" w:rsidRPr="006F29FC" w:rsidRDefault="002928B8" w:rsidP="002928B8">
      <w:pPr>
        <w:pStyle w:val="ZPKTzmpktartykuempunktem"/>
      </w:pPr>
      <w:r w:rsidRPr="006F29FC">
        <w:t>3)</w:t>
      </w:r>
      <w:r w:rsidRPr="006F29FC">
        <w:tab/>
        <w:t>przyjmujące zgłoszenia,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1a.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44)</w:t>
      </w:r>
      <w:r w:rsidRPr="006F29FC">
        <w:tab/>
        <w:t>po</w:t>
      </w:r>
      <w:r w:rsidR="00BD6ACB">
        <w:t xml:space="preserve"> art. </w:t>
      </w:r>
      <w:r w:rsidRPr="006F29FC">
        <w:t>86</w:t>
      </w:r>
      <w:r w:rsidRPr="002928B8">
        <w:t>a dodaje się</w:t>
      </w:r>
      <w:r w:rsidR="00BD6ACB">
        <w:t xml:space="preserve"> art. </w:t>
      </w:r>
      <w:r w:rsidRPr="002928B8">
        <w:t>86b</w:t>
      </w:r>
      <w:r w:rsidR="00BD6ACB" w:rsidRPr="002928B8">
        <w:t xml:space="preserve"> i</w:t>
      </w:r>
      <w:r w:rsidR="00BD6ACB">
        <w:t> art. </w:t>
      </w:r>
      <w:r w:rsidRPr="002928B8">
        <w:t>86c</w:t>
      </w:r>
      <w:r w:rsidR="00BD6ACB" w:rsidRPr="002928B8">
        <w:t xml:space="preserve"> w</w:t>
      </w:r>
      <w:r w:rsidR="00BD6ACB">
        <w:t> </w:t>
      </w:r>
      <w:r w:rsidRPr="002928B8">
        <w:t>brzmieniu: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86b.</w:t>
      </w:r>
      <w:r>
        <w:t> </w:t>
      </w:r>
      <w:r w:rsidRPr="006F29FC">
        <w:t>W</w:t>
      </w:r>
      <w:r>
        <w:t> </w:t>
      </w:r>
      <w:r w:rsidR="002928B8" w:rsidRPr="006F29FC">
        <w:t>przypadku gdy strona złożyła odwołanie od decyzji</w:t>
      </w:r>
      <w:r w:rsidRPr="006F29FC">
        <w:t xml:space="preserve"> o</w:t>
      </w:r>
      <w:r>
        <w:t> </w:t>
      </w:r>
      <w:r w:rsidR="002928B8" w:rsidRPr="006F29FC">
        <w:t>środowiskowych uwarunkowaniach,</w:t>
      </w:r>
      <w:r w:rsidRPr="006F29FC">
        <w:t xml:space="preserve"> a</w:t>
      </w:r>
      <w:r>
        <w:t> </w:t>
      </w:r>
      <w:r w:rsidR="002928B8" w:rsidRPr="006F29FC">
        <w:t>organ, który wydał decyzję, uzna, że odwołanie zasługuje</w:t>
      </w:r>
      <w:r w:rsidRPr="006F29FC">
        <w:t xml:space="preserve"> w</w:t>
      </w:r>
      <w:r>
        <w:t> </w:t>
      </w:r>
      <w:r w:rsidR="002928B8" w:rsidRPr="006F29FC">
        <w:t xml:space="preserve">całości na uwzględnienie, stosuje się </w:t>
      </w:r>
      <w:r w:rsidR="002928B8" w:rsidRPr="00F31CF0">
        <w:t>przepis</w:t>
      </w:r>
      <w:r>
        <w:t xml:space="preserve"> art. </w:t>
      </w:r>
      <w:r w:rsidR="002928B8" w:rsidRPr="006F29FC">
        <w:t>13</w:t>
      </w:r>
      <w:r w:rsidRPr="006F29FC">
        <w:t>2</w:t>
      </w:r>
      <w:r>
        <w:t xml:space="preserve"> § </w:t>
      </w:r>
      <w:r w:rsidRPr="006F29FC">
        <w:t>2</w:t>
      </w:r>
      <w:r>
        <w:t> </w:t>
      </w:r>
      <w:r w:rsidR="002928B8" w:rsidRPr="006F29FC">
        <w:t>Kodeksu postępowania administracyjnego,</w:t>
      </w:r>
      <w:r w:rsidRPr="006F29FC">
        <w:t xml:space="preserve"> z</w:t>
      </w:r>
      <w:r>
        <w:t> </w:t>
      </w:r>
      <w:r w:rsidR="002928B8" w:rsidRPr="006F29FC">
        <w:t>tym że zgodę na uchylenie lub zmianę decyzji zgodnie</w:t>
      </w:r>
      <w:r w:rsidRPr="006F29FC">
        <w:t xml:space="preserve"> z</w:t>
      </w:r>
      <w:r>
        <w:t> </w:t>
      </w:r>
      <w:r w:rsidR="002928B8" w:rsidRPr="006F29FC">
        <w:t>żądaniem odwołania wyraża jedynie podmiot planujący realizację przedsięwzięcia.</w:t>
      </w:r>
    </w:p>
    <w:p w:rsidR="002928B8" w:rsidRPr="006F29FC" w:rsidRDefault="002928B8" w:rsidP="002928B8">
      <w:pPr>
        <w:pStyle w:val="ZARTzmartartykuempunktem"/>
      </w:pPr>
      <w:r w:rsidRPr="006F29FC">
        <w:t>Art.</w:t>
      </w:r>
      <w:r w:rsidR="00BD6ACB">
        <w:t> </w:t>
      </w:r>
      <w:r w:rsidRPr="006F29FC">
        <w:t>86c.</w:t>
      </w:r>
      <w:r w:rsidR="00BD6ACB">
        <w:t> </w:t>
      </w:r>
      <w:r w:rsidRPr="006F29FC">
        <w:t>Wykonanie warunków decyzji</w:t>
      </w:r>
      <w:r w:rsidR="00BD6ACB" w:rsidRPr="006F29FC">
        <w:t xml:space="preserve"> o</w:t>
      </w:r>
      <w:r w:rsidR="00BD6ACB">
        <w:t> </w:t>
      </w:r>
      <w:r w:rsidRPr="006F29FC">
        <w:t>środowiskowych uwarunkowaniach, które nie zostały uwzględnione</w:t>
      </w:r>
      <w:r w:rsidR="00BD6ACB" w:rsidRPr="006F29FC">
        <w:t xml:space="preserve"> w</w:t>
      </w:r>
      <w:r w:rsidR="00BD6ACB">
        <w:t> </w:t>
      </w:r>
      <w:r w:rsidRPr="006F29FC">
        <w:t>decyzjach,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86, podlega egzekucji administracyjnej</w:t>
      </w:r>
      <w:r w:rsidR="00BD6ACB" w:rsidRPr="006F29FC">
        <w:t xml:space="preserve"> w</w:t>
      </w:r>
      <w:r w:rsidR="00BD6ACB">
        <w:t> </w:t>
      </w:r>
      <w:r w:rsidRPr="006F29FC">
        <w:t>trybie przepisów</w:t>
      </w:r>
      <w:r w:rsidR="00BD6ACB" w:rsidRPr="006F29FC">
        <w:t xml:space="preserve"> o</w:t>
      </w:r>
      <w:r w:rsidR="00BD6ACB">
        <w:t> </w:t>
      </w:r>
      <w:r w:rsidR="00AD76F4">
        <w:t>postępowaniu</w:t>
      </w:r>
      <w:r w:rsidR="00AD76F4">
        <w:br/>
      </w:r>
      <w:r w:rsidRPr="006F29FC">
        <w:t>egzekucyjnym</w:t>
      </w:r>
      <w:r w:rsidR="00BD6ACB" w:rsidRPr="006F29FC">
        <w:t xml:space="preserve"> w</w:t>
      </w:r>
      <w:r w:rsidR="00BD6ACB">
        <w:t> </w:t>
      </w:r>
      <w:r w:rsidRPr="006F29FC">
        <w:t>administracji,</w:t>
      </w:r>
      <w:r w:rsidR="00BD6ACB" w:rsidRPr="006F29FC">
        <w:t xml:space="preserve"> o</w:t>
      </w:r>
      <w:r w:rsidR="00BD6ACB">
        <w:t> </w:t>
      </w:r>
      <w:r w:rsidRPr="006F29FC">
        <w:t>ile przedsięwzięcie jest realizowane.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45)</w:t>
      </w:r>
      <w:r w:rsidRPr="006F29FC">
        <w:tab/>
        <w:t>w</w:t>
      </w:r>
      <w:r w:rsidR="00BD6ACB">
        <w:t xml:space="preserve"> art. </w:t>
      </w:r>
      <w:r w:rsidRPr="006F29FC">
        <w:t>8</w:t>
      </w:r>
      <w:r w:rsidR="00BD6ACB" w:rsidRPr="006F29FC">
        <w:t>8</w:t>
      </w:r>
      <w:r w:rsidR="00BD6ACB">
        <w:t xml:space="preserve"> ust. </w:t>
      </w:r>
      <w:r w:rsidRPr="006F29FC">
        <w:t xml:space="preserve">1a </w:t>
      </w:r>
      <w:r w:rsidRPr="002928B8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1a.</w:t>
      </w:r>
      <w:r>
        <w:t> </w:t>
      </w:r>
      <w:r w:rsidRPr="006F29FC">
        <w:t>W</w:t>
      </w:r>
      <w:r>
        <w:t> </w:t>
      </w:r>
      <w:r w:rsidR="002928B8" w:rsidRPr="006F29FC">
        <w:t>przypadku gdy decyzja</w:t>
      </w:r>
      <w:r w:rsidRPr="006F29FC">
        <w:t xml:space="preserve"> o</w:t>
      </w:r>
      <w:r>
        <w:t> </w:t>
      </w:r>
      <w:r w:rsidR="002928B8" w:rsidRPr="006F29FC">
        <w:t>środowiskowych uwarunkowaniach stwierdza konieczność ponownego prz</w:t>
      </w:r>
      <w:r w:rsidR="002928B8" w:rsidRPr="006F29FC">
        <w:t>e</w:t>
      </w:r>
      <w:r w:rsidR="002928B8" w:rsidRPr="006F29FC">
        <w:t>prowadzenia oceny oddziaływania przedsięwzięcia na środowisko, podmiot planujący podjęcie realizacji przedsi</w:t>
      </w:r>
      <w:r w:rsidR="002928B8" w:rsidRPr="006F29FC">
        <w:t>ę</w:t>
      </w:r>
      <w:r w:rsidR="002928B8" w:rsidRPr="006F29FC">
        <w:t>wzięcia przedkłada raport</w:t>
      </w:r>
      <w:r w:rsidRPr="006F29FC">
        <w:t xml:space="preserve"> o</w:t>
      </w:r>
      <w:r>
        <w:t> </w:t>
      </w:r>
      <w:r w:rsidR="002928B8" w:rsidRPr="006F29FC">
        <w:t>oddziaływaniu przedsięwzięcia na środowisko.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46)</w:t>
      </w:r>
      <w:r w:rsidRPr="006F29FC">
        <w:tab/>
        <w:t>w</w:t>
      </w:r>
      <w:r w:rsidR="00BD6ACB">
        <w:t xml:space="preserve"> art. </w:t>
      </w:r>
      <w:r w:rsidRPr="006F29FC">
        <w:t>89: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1.</w:t>
      </w:r>
      <w:r>
        <w:t> </w:t>
      </w:r>
      <w:r w:rsidR="002928B8" w:rsidRPr="006F29FC">
        <w:t>Po otrzymaniu raportu</w:t>
      </w:r>
      <w:r w:rsidRPr="006F29FC">
        <w:t xml:space="preserve"> o</w:t>
      </w:r>
      <w:r>
        <w:t> </w:t>
      </w:r>
      <w:r w:rsidR="002928B8" w:rsidRPr="006F29FC">
        <w:t>oddziaływaniu przedsięwzięcia na środowisko organ właściwy do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występuje do regionalnego dyrektora ochrony środowiska albo Generalnego Dyrektora Ochrony Środ</w:t>
      </w:r>
      <w:r w:rsidR="002928B8" w:rsidRPr="006F29FC">
        <w:t>o</w:t>
      </w:r>
      <w:r w:rsidR="002928B8" w:rsidRPr="006F29FC">
        <w:t>wiska</w:t>
      </w:r>
      <w:r w:rsidRPr="006F29FC">
        <w:t xml:space="preserve"> z</w:t>
      </w:r>
      <w:r>
        <w:t> </w:t>
      </w:r>
      <w:r w:rsidR="002928B8" w:rsidRPr="006F29FC">
        <w:t>wnioskiem</w:t>
      </w:r>
      <w:r w:rsidRPr="006F29FC">
        <w:t xml:space="preserve"> o</w:t>
      </w:r>
      <w:r>
        <w:t> </w:t>
      </w:r>
      <w:r w:rsidR="002928B8" w:rsidRPr="006F29FC">
        <w:t>uzgodnienie warunków realizacji przedsięwzięcia. Przepisy</w:t>
      </w:r>
      <w:r>
        <w:t xml:space="preserve"> art. </w:t>
      </w:r>
      <w:r w:rsidR="002928B8" w:rsidRPr="006F29FC">
        <w:t>7</w:t>
      </w:r>
      <w:r w:rsidRPr="006F29FC">
        <w:t>5</w:t>
      </w:r>
      <w:r>
        <w:t xml:space="preserve"> ust. </w:t>
      </w:r>
      <w:r w:rsidRPr="006F29FC">
        <w:t>2</w:t>
      </w:r>
      <w:r>
        <w:t xml:space="preserve"> i </w:t>
      </w:r>
      <w:r w:rsidRPr="006F29FC">
        <w:t>5</w:t>
      </w:r>
      <w:r>
        <w:t> </w:t>
      </w:r>
      <w:r w:rsidR="002928B8" w:rsidRPr="006F29FC">
        <w:t>stosuje się o</w:t>
      </w:r>
      <w:r w:rsidR="002928B8" w:rsidRPr="006F29FC">
        <w:t>d</w:t>
      </w:r>
      <w:r w:rsidR="002928B8" w:rsidRPr="006F29FC">
        <w:t>powiednio.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1)</w:t>
      </w:r>
      <w:r w:rsidR="002928B8" w:rsidRPr="006F29FC">
        <w:tab/>
        <w:t>wniosek</w:t>
      </w:r>
      <w:r w:rsidRPr="006F29FC">
        <w:t xml:space="preserve"> o</w:t>
      </w:r>
      <w:r>
        <w:t> </w:t>
      </w:r>
      <w:r w:rsidR="002928B8" w:rsidRPr="006F29FC">
        <w:t>wydanie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4b;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47)</w:t>
      </w:r>
      <w:r w:rsidRPr="006F29FC">
        <w:tab/>
        <w:t>w</w:t>
      </w:r>
      <w:r w:rsidR="00BD6ACB">
        <w:t xml:space="preserve"> art. </w:t>
      </w:r>
      <w:r w:rsidRPr="006F29FC">
        <w:t>90: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="00BD6ACB" w:rsidRPr="006F29FC">
        <w:t>2</w:t>
      </w:r>
      <w:r w:rsidR="00BD6ACB">
        <w:t xml:space="preserve"> pkt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1)</w:t>
      </w:r>
      <w:r w:rsidR="002928B8" w:rsidRPr="006F29FC">
        <w:tab/>
        <w:t>do organu właściwego do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</w:t>
      </w:r>
      <w:r w:rsidR="002928B8" w:rsidRPr="006F29FC">
        <w:t>o</w:t>
      </w:r>
      <w:r w:rsidR="002928B8" w:rsidRPr="006F29FC">
        <w:t>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</w:t>
      </w:r>
      <w:r w:rsidRPr="006F29FC">
        <w:t xml:space="preserve"> o</w:t>
      </w:r>
      <w:r>
        <w:t> </w:t>
      </w:r>
      <w:r w:rsidR="002928B8" w:rsidRPr="006F29FC">
        <w:t>zapewnienie możliwości udziału społeczeństwa</w:t>
      </w:r>
      <w:r w:rsidRPr="006F29FC">
        <w:t xml:space="preserve"> w</w:t>
      </w:r>
      <w:r>
        <w:t> </w:t>
      </w:r>
      <w:r w:rsidR="002928B8" w:rsidRPr="006F29FC">
        <w:t>trybie</w:t>
      </w:r>
      <w:r>
        <w:t xml:space="preserve"> art. </w:t>
      </w:r>
      <w:r w:rsidR="002928B8" w:rsidRPr="006F29FC">
        <w:t>33–3</w:t>
      </w:r>
      <w:r w:rsidRPr="006F29FC">
        <w:t>6</w:t>
      </w:r>
      <w:r>
        <w:t xml:space="preserve"> i art. </w:t>
      </w:r>
      <w:r w:rsidR="002928B8" w:rsidRPr="006F29FC">
        <w:t>38;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 xml:space="preserve">ust. </w:t>
      </w:r>
      <w:r w:rsidR="00BD6ACB" w:rsidRPr="006F29FC">
        <w:t>3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3.</w:t>
      </w:r>
      <w:r>
        <w:t> </w:t>
      </w:r>
      <w:r w:rsidR="002928B8" w:rsidRPr="006F29FC">
        <w:t>Organ właściwy do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</w:t>
      </w:r>
      <w:r w:rsidR="002928B8" w:rsidRPr="006F29FC">
        <w:t>e</w:t>
      </w:r>
      <w:r w:rsidR="002928B8" w:rsidRPr="006F29FC">
        <w:t>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przekazuje właściwemu regionalnemu dyrektorowi ochrony środow</w:t>
      </w:r>
      <w:r w:rsidR="002928B8" w:rsidRPr="006F29FC">
        <w:t>i</w:t>
      </w:r>
      <w:r w:rsidR="002928B8" w:rsidRPr="006F29FC">
        <w:t>ska albo Generalnemu Dyrektorowi Ochrony Środowiska zgłoszone przez społeczeństwo uwagi</w:t>
      </w:r>
      <w:r w:rsidRPr="006F29FC">
        <w:t xml:space="preserve"> i</w:t>
      </w:r>
      <w:r>
        <w:t> </w:t>
      </w:r>
      <w:r w:rsidR="002928B8" w:rsidRPr="006F29FC">
        <w:t>wnioski oraz protokół</w:t>
      </w:r>
      <w:r w:rsidRPr="006F29FC">
        <w:t xml:space="preserve"> z</w:t>
      </w:r>
      <w:r>
        <w:t> </w:t>
      </w:r>
      <w:r w:rsidR="002928B8" w:rsidRPr="006F29FC">
        <w:t>rozprawy administracyjnej otwartej dla społeczeństwa, jeżeli była przeprowadzona.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 xml:space="preserve">ust. </w:t>
      </w:r>
      <w:r w:rsidR="00BD6ACB" w:rsidRPr="006F29FC">
        <w:t>5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5.</w:t>
      </w:r>
      <w:r>
        <w:t> </w:t>
      </w:r>
      <w:r w:rsidR="002928B8" w:rsidRPr="006F29FC">
        <w:t>Generalny Dyrektor Ochrony Środowiska albo właściwy regionalny dyrektor ochrony środowiska, w</w:t>
      </w:r>
      <w:r w:rsidR="002928B8" w:rsidRPr="006F29FC">
        <w:t>y</w:t>
      </w:r>
      <w:r w:rsidR="002928B8" w:rsidRPr="006F29FC">
        <w:t>stępując</w:t>
      </w:r>
      <w:r w:rsidRPr="006F29FC">
        <w:t xml:space="preserve"> o</w:t>
      </w:r>
      <w:r>
        <w:t> </w:t>
      </w:r>
      <w:r w:rsidR="002928B8" w:rsidRPr="006F29FC">
        <w:t>opinię,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Pr="006F29FC">
        <w:t>2</w:t>
      </w:r>
      <w:r>
        <w:t xml:space="preserve"> pkt </w:t>
      </w:r>
      <w:r w:rsidRPr="006F29FC">
        <w:t>2</w:t>
      </w:r>
      <w:r>
        <w:t xml:space="preserve"> i ust. </w:t>
      </w:r>
      <w:r w:rsidR="002928B8" w:rsidRPr="006F29FC">
        <w:t>2a, przedkłada dokumenty,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9</w:t>
      </w:r>
      <w:r>
        <w:t xml:space="preserve"> ust. </w:t>
      </w:r>
      <w:r w:rsidR="002928B8" w:rsidRPr="006F29FC">
        <w:t>2.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48)</w:t>
      </w:r>
      <w:r w:rsidRPr="006F29FC">
        <w:tab/>
        <w:t>art. 9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92.</w:t>
      </w:r>
      <w:r>
        <w:t> </w:t>
      </w:r>
      <w:r w:rsidR="002928B8" w:rsidRPr="006F29FC">
        <w:t>Postanowienie,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9</w:t>
      </w:r>
      <w:r w:rsidRPr="006F29FC">
        <w:t>0</w:t>
      </w:r>
      <w:r>
        <w:t xml:space="preserve"> ust. </w:t>
      </w:r>
      <w:r w:rsidR="002928B8" w:rsidRPr="006F29FC">
        <w:t>1, wiąże organ właściwy do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do wydania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49)</w:t>
      </w:r>
      <w:r w:rsidRPr="006F29FC">
        <w:tab/>
        <w:t>w</w:t>
      </w:r>
      <w:r w:rsidR="00BD6ACB">
        <w:t xml:space="preserve"> art. </w:t>
      </w:r>
      <w:r w:rsidRPr="006F29FC">
        <w:t>93: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Właściwy organ wydaje decyzje,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pozwolenie,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uwzględniając warunki realizacji przedsięwzięcia określone w: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W decyzjach,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właściwy organ może: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w</w:t>
      </w:r>
      <w:r w:rsidR="00BD6ACB">
        <w:t xml:space="preserve"> ust. </w:t>
      </w:r>
      <w:r w:rsidR="00BD6ACB" w:rsidRPr="006F29FC">
        <w:t>3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W decyzjach,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właściwy organ,</w:t>
      </w:r>
      <w:r w:rsidRPr="006F29FC">
        <w:t xml:space="preserve"> w</w:t>
      </w:r>
      <w:r>
        <w:t> </w:t>
      </w:r>
      <w:r w:rsidR="002928B8" w:rsidRPr="006F29FC">
        <w:t>przypadku gdy</w:t>
      </w:r>
      <w:r w:rsidRPr="006F29FC">
        <w:t xml:space="preserve"> z</w:t>
      </w:r>
      <w:r>
        <w:t> </w:t>
      </w:r>
      <w:r w:rsidR="002928B8" w:rsidRPr="006F29FC">
        <w:t>oceny oddziaływania przedsięwzięcia na środowisko wynika potrzeba: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 xml:space="preserve">ust. </w:t>
      </w:r>
      <w:r w:rsidR="00BD6ACB" w:rsidRPr="006F29FC">
        <w:t>4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4.</w:t>
      </w:r>
      <w:r>
        <w:t> </w:t>
      </w:r>
      <w:r w:rsidR="002928B8" w:rsidRPr="006F29FC">
        <w:t>Jeżeli</w:t>
      </w:r>
      <w:r w:rsidRPr="006F29FC">
        <w:t xml:space="preserve"> z</w:t>
      </w:r>
      <w:r>
        <w:t> </w:t>
      </w:r>
      <w:r w:rsidR="002928B8" w:rsidRPr="006F29FC">
        <w:t>oceny oddziaływania przedsięwzięcia na środowisko wynika, że przedsięwzięcie może znacz</w:t>
      </w:r>
      <w:r w:rsidR="002928B8" w:rsidRPr="006F29FC">
        <w:t>ą</w:t>
      </w:r>
      <w:r w:rsidR="002928B8" w:rsidRPr="006F29FC">
        <w:t>co negatywnie oddziaływać na obszar Natura 2000, organ właściwy do wydania decyzji,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odmawia zgody na r</w:t>
      </w:r>
      <w:r w:rsidR="002928B8" w:rsidRPr="006F29FC">
        <w:t>e</w:t>
      </w:r>
      <w:r w:rsidR="002928B8" w:rsidRPr="006F29FC">
        <w:t>alizację przedsięwzięcia,</w:t>
      </w:r>
      <w:r w:rsidRPr="006F29FC">
        <w:t xml:space="preserve"> o</w:t>
      </w:r>
      <w:r>
        <w:t> </w:t>
      </w:r>
      <w:r w:rsidR="002928B8" w:rsidRPr="006F29FC">
        <w:t>ile nie zachodzą przesłanki,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3</w:t>
      </w:r>
      <w:r w:rsidRPr="006F29FC">
        <w:t>4</w:t>
      </w:r>
      <w:r>
        <w:t> </w:t>
      </w:r>
      <w:r w:rsidR="002928B8" w:rsidRPr="006F29FC">
        <w:t>ustawy</w:t>
      </w:r>
      <w:r w:rsidRPr="006F29FC">
        <w:t xml:space="preserve"> z</w:t>
      </w:r>
      <w:r>
        <w:t> </w:t>
      </w:r>
      <w:r w:rsidR="002928B8" w:rsidRPr="006F29FC">
        <w:t>dnia 1</w:t>
      </w:r>
      <w:r w:rsidRPr="006F29FC">
        <w:t>6</w:t>
      </w:r>
      <w:r>
        <w:t> </w:t>
      </w:r>
      <w:r w:rsidR="002928B8" w:rsidRPr="006F29FC">
        <w:t>kwietnia 200</w:t>
      </w:r>
      <w:r w:rsidRPr="006F29FC">
        <w:t>4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ochronie przyrody.</w:t>
      </w:r>
      <w:r>
        <w:t>”</w:t>
      </w:r>
      <w:r w:rsidR="002928B8" w:rsidRPr="006F29FC">
        <w:t>;</w:t>
      </w:r>
    </w:p>
    <w:p w:rsidR="002928B8" w:rsidRPr="006F29FC" w:rsidRDefault="002928B8" w:rsidP="00BD6ACB">
      <w:pPr>
        <w:pStyle w:val="PKTpunkt"/>
        <w:keepNext/>
      </w:pPr>
      <w:r w:rsidRPr="006F29FC">
        <w:t>50)</w:t>
      </w:r>
      <w:r w:rsidRPr="006F29FC">
        <w:tab/>
        <w:t>w</w:t>
      </w:r>
      <w:r w:rsidR="00BD6ACB">
        <w:t xml:space="preserve"> art. </w:t>
      </w:r>
      <w:r w:rsidRPr="006F29FC">
        <w:t>9</w:t>
      </w:r>
      <w:r w:rsidR="00BD6ACB" w:rsidRPr="006F29FC">
        <w:t>4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1.</w:t>
      </w:r>
      <w:r>
        <w:t> </w:t>
      </w:r>
      <w:r w:rsidRPr="006F29FC">
        <w:t>W</w:t>
      </w:r>
      <w:r>
        <w:t> </w:t>
      </w:r>
      <w:r w:rsidR="002928B8" w:rsidRPr="006F29FC">
        <w:t xml:space="preserve">analizie </w:t>
      </w:r>
      <w:proofErr w:type="spellStart"/>
      <w:r w:rsidR="002928B8" w:rsidRPr="006F29FC">
        <w:t>porealizacyjnej</w:t>
      </w:r>
      <w:proofErr w:type="spellEnd"/>
      <w:r w:rsidR="002928B8" w:rsidRPr="006F29FC">
        <w:t>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9</w:t>
      </w:r>
      <w:r w:rsidRPr="006F29FC">
        <w:t>3</w:t>
      </w:r>
      <w:r>
        <w:t xml:space="preserve"> ust. </w:t>
      </w:r>
      <w:r w:rsidRPr="006F29FC">
        <w:t>2</w:t>
      </w:r>
      <w:r>
        <w:t xml:space="preserve"> pkt </w:t>
      </w:r>
      <w:r w:rsidR="002928B8" w:rsidRPr="006F29FC">
        <w:t>2, dokonuje się porównania ustaleń zawa</w:t>
      </w:r>
      <w:r w:rsidR="002928B8" w:rsidRPr="006F29FC">
        <w:t>r</w:t>
      </w:r>
      <w:r w:rsidR="002928B8" w:rsidRPr="006F29FC">
        <w:t>tych</w:t>
      </w:r>
      <w:r w:rsidRPr="006F29FC">
        <w:t xml:space="preserve"> w</w:t>
      </w:r>
      <w:r>
        <w:t> </w:t>
      </w:r>
      <w:r w:rsidR="002928B8" w:rsidRPr="006F29FC">
        <w:t>raporcie</w:t>
      </w:r>
      <w:r w:rsidRPr="006F29FC">
        <w:t xml:space="preserve"> o</w:t>
      </w:r>
      <w:r>
        <w:t> </w:t>
      </w:r>
      <w:r w:rsidR="002928B8" w:rsidRPr="006F29FC">
        <w:t>oddziaływaniu przedsięwzięcia na środowisko,</w:t>
      </w:r>
      <w:r w:rsidRPr="006F29FC">
        <w:t xml:space="preserve"> w</w:t>
      </w:r>
      <w:r>
        <w:t> </w:t>
      </w:r>
      <w:r w:rsidR="002928B8" w:rsidRPr="006F29FC">
        <w:t>decyzjach,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</w:t>
      </w:r>
      <w:r w:rsidRPr="006F29FC">
        <w:t xml:space="preserve"> w</w:t>
      </w:r>
      <w:r>
        <w:t> </w:t>
      </w:r>
      <w:r w:rsidR="002928B8" w:rsidRPr="006F29FC">
        <w:t>szczególności ustaleń dotyczących przew</w:t>
      </w:r>
      <w:r w:rsidR="002928B8" w:rsidRPr="006F29FC">
        <w:t>i</w:t>
      </w:r>
      <w:r w:rsidR="002928B8" w:rsidRPr="006F29FC">
        <w:t>dywanego charakteru</w:t>
      </w:r>
      <w:r w:rsidRPr="006F29FC">
        <w:t xml:space="preserve"> i</w:t>
      </w:r>
      <w:r>
        <w:t> </w:t>
      </w:r>
      <w:r w:rsidR="002928B8" w:rsidRPr="006F29FC">
        <w:t>zakresu oddziaływania przedsięwzięcia na środowisko oraz planowanych działań zapobi</w:t>
      </w:r>
      <w:r w:rsidR="002928B8" w:rsidRPr="006F29FC">
        <w:t>e</w:t>
      </w:r>
      <w:r w:rsidR="002928B8" w:rsidRPr="006F29FC">
        <w:t>gawczych</w:t>
      </w:r>
      <w:r w:rsidRPr="006F29FC">
        <w:t xml:space="preserve"> z</w:t>
      </w:r>
      <w:r>
        <w:t> </w:t>
      </w:r>
      <w:r w:rsidR="002928B8" w:rsidRPr="006F29FC">
        <w:t>rzeczywistym oddziaływaniem przedsięwzięcia na środowisko</w:t>
      </w:r>
      <w:r w:rsidRPr="006F29FC">
        <w:t xml:space="preserve"> i</w:t>
      </w:r>
      <w:r>
        <w:t> </w:t>
      </w:r>
      <w:r w:rsidR="002928B8" w:rsidRPr="006F29FC">
        <w:t>działaniami podjętymi dla jego ogran</w:t>
      </w:r>
      <w:r w:rsidR="002928B8" w:rsidRPr="006F29FC">
        <w:t>i</w:t>
      </w:r>
      <w:r w:rsidR="002928B8" w:rsidRPr="006F29FC">
        <w:t>czenia.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51)</w:t>
      </w:r>
      <w:r w:rsidRPr="006F29FC">
        <w:tab/>
        <w:t>w</w:t>
      </w:r>
      <w:r w:rsidR="00BD6ACB">
        <w:t xml:space="preserve"> art. </w:t>
      </w:r>
      <w:r w:rsidRPr="006F29FC">
        <w:t>9</w:t>
      </w:r>
      <w:r w:rsidR="00BD6ACB" w:rsidRPr="006F29FC">
        <w:t>5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1.</w:t>
      </w:r>
      <w:r>
        <w:t> </w:t>
      </w:r>
      <w:r w:rsidR="002928B8" w:rsidRPr="006F29FC">
        <w:t>Decyzje,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1, 10, 1</w:t>
      </w:r>
      <w:r w:rsidRPr="006F29FC">
        <w:t>4</w:t>
      </w:r>
      <w:r>
        <w:t xml:space="preserve"> i </w:t>
      </w:r>
      <w:r w:rsidR="002928B8" w:rsidRPr="006F29FC">
        <w:t>18, oraz pozwolenie,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8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4b, wymagają uzasadnienia.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52)</w:t>
      </w:r>
      <w:r w:rsidRPr="006F29FC">
        <w:tab/>
        <w:t>w</w:t>
      </w:r>
      <w:r w:rsidR="00BD6ACB">
        <w:t xml:space="preserve"> art. </w:t>
      </w:r>
      <w:r w:rsidRPr="006F29FC">
        <w:t>96: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1.</w:t>
      </w:r>
      <w:r>
        <w:t> </w:t>
      </w:r>
      <w:r w:rsidR="002928B8" w:rsidRPr="006F29FC">
        <w:t>Organ właściwy do przyjęcia zgłoszenia,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="002928B8" w:rsidRPr="006F29FC">
        <w:t>1a, oraz do wydania decyzji wymaganej przed rozpoczęciem realizacji przedsięwzięcia, innego niż przedsięwzięcie mogące znacząco oddzi</w:t>
      </w:r>
      <w:r w:rsidR="002928B8" w:rsidRPr="006F29FC">
        <w:t>a</w:t>
      </w:r>
      <w:r w:rsidR="002928B8" w:rsidRPr="006F29FC">
        <w:t>ływać na środowisko, które nie jest bezpośrednio związane</w:t>
      </w:r>
      <w:r w:rsidRPr="006F29FC">
        <w:t xml:space="preserve"> z</w:t>
      </w:r>
      <w:r>
        <w:t> </w:t>
      </w:r>
      <w:r w:rsidR="002928B8" w:rsidRPr="006F29FC">
        <w:t>ochroną obszaru Natura 200</w:t>
      </w:r>
      <w:r w:rsidRPr="006F29FC">
        <w:t>0</w:t>
      </w:r>
      <w:r>
        <w:t xml:space="preserve"> lub</w:t>
      </w:r>
      <w:r w:rsidR="002928B8" w:rsidRPr="006F29FC">
        <w:t xml:space="preserve"> nie wynika</w:t>
      </w:r>
      <w:r w:rsidRPr="006F29FC">
        <w:t xml:space="preserve"> z</w:t>
      </w:r>
      <w:r>
        <w:t> </w:t>
      </w:r>
      <w:r w:rsidR="002928B8" w:rsidRPr="006F29FC">
        <w:t>tej ochrony, jest obowiązany do rozważenia, przed wydaniem tej decyzji oraz przed przyjęciem tego zgłoszenia, czy przedsięwzięcie może potencjalnie znacząco oddziaływać na obszar Natura 2000.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3</w:t>
      </w:r>
      <w:r w:rsidR="00BD6ACB">
        <w:t xml:space="preserve"> pkt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1)</w:t>
      </w:r>
      <w:r w:rsidR="002928B8" w:rsidRPr="006F29FC">
        <w:tab/>
        <w:t>wniosku</w:t>
      </w:r>
      <w:r w:rsidRPr="006F29FC">
        <w:t xml:space="preserve"> o</w:t>
      </w:r>
      <w:r>
        <w:t> </w:t>
      </w:r>
      <w:r w:rsidR="002928B8" w:rsidRPr="006F29FC">
        <w:t>wydanie decyzji lub zgłoszenia,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1;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dodaje się</w:t>
      </w:r>
      <w:r w:rsidR="00BD6ACB">
        <w:t xml:space="preserve"> ust. </w:t>
      </w:r>
      <w:r w:rsidR="00BD6ACB" w:rsidRPr="006F29FC">
        <w:t>4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4.</w:t>
      </w:r>
      <w:r>
        <w:t> </w:t>
      </w:r>
      <w:r w:rsidR="002928B8" w:rsidRPr="006F29FC">
        <w:t>Wydanie postanowienia przerywa bieg terminów postępowania,</w:t>
      </w:r>
      <w:r w:rsidRPr="006F29FC">
        <w:t xml:space="preserve"> w</w:t>
      </w:r>
      <w:r>
        <w:t> </w:t>
      </w:r>
      <w:r w:rsidR="002928B8" w:rsidRPr="006F29FC">
        <w:t>ramach którego stwierdzono ob</w:t>
      </w:r>
      <w:r w:rsidR="002928B8" w:rsidRPr="006F29FC">
        <w:t>o</w:t>
      </w:r>
      <w:r w:rsidR="002928B8" w:rsidRPr="006F29FC">
        <w:t>wiązek,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3.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53)</w:t>
      </w:r>
      <w:r w:rsidRPr="006F29FC">
        <w:tab/>
        <w:t>w</w:t>
      </w:r>
      <w:r w:rsidR="00BD6ACB">
        <w:t xml:space="preserve"> art. </w:t>
      </w:r>
      <w:r w:rsidRPr="006F29FC">
        <w:t>97: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 xml:space="preserve">ust. 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2928B8" w:rsidRDefault="00BD6ACB" w:rsidP="00BD6ACB">
      <w:pPr>
        <w:pStyle w:val="ZLITUSTzmustliter"/>
        <w:keepNext/>
      </w:pPr>
      <w:r>
        <w:t>„</w:t>
      </w:r>
      <w:r w:rsidR="002928B8" w:rsidRPr="006F29FC">
        <w:t>1.</w:t>
      </w:r>
      <w:r>
        <w:t> </w:t>
      </w:r>
      <w:r w:rsidR="002928B8" w:rsidRPr="006F29FC">
        <w:t>Regionalny dyrektor ochrony środowiska stwierdza,</w:t>
      </w:r>
      <w:r w:rsidRPr="006F29FC">
        <w:t xml:space="preserve"> w</w:t>
      </w:r>
      <w:r>
        <w:t> </w:t>
      </w:r>
      <w:r w:rsidR="002928B8" w:rsidRPr="006F29FC">
        <w:t>drodze postanowienia, obowiązek przeprow</w:t>
      </w:r>
      <w:r w:rsidR="002928B8" w:rsidRPr="006F29FC">
        <w:t>a</w:t>
      </w:r>
      <w:r w:rsidR="002928B8" w:rsidRPr="006F29FC">
        <w:t>dzenia oceny oddziaływania przedsięwzięcia na obszar Natura 2000, uwzględniając łącznie następujące uwaru</w:t>
      </w:r>
      <w:r w:rsidR="002928B8" w:rsidRPr="006F29FC">
        <w:t>n</w:t>
      </w:r>
      <w:r w:rsidR="002928B8" w:rsidRPr="006F29FC">
        <w:t>kowania:</w:t>
      </w:r>
    </w:p>
    <w:p w:rsidR="002928B8" w:rsidRPr="006F29FC" w:rsidRDefault="002928B8" w:rsidP="00BD6ACB">
      <w:pPr>
        <w:pStyle w:val="ZLITPKTzmpktliter"/>
        <w:keepNext/>
      </w:pPr>
      <w:r w:rsidRPr="006F29FC">
        <w:t>1)</w:t>
      </w:r>
      <w:r w:rsidRPr="006F29FC">
        <w:tab/>
        <w:t>rodzaj</w:t>
      </w:r>
      <w:r w:rsidR="00BD6ACB" w:rsidRPr="006F29FC">
        <w:t xml:space="preserve"> i</w:t>
      </w:r>
      <w:r w:rsidR="00BD6ACB">
        <w:t> </w:t>
      </w:r>
      <w:r w:rsidRPr="006F29FC">
        <w:t>charakterystykę przedsięwzięcia,</w:t>
      </w:r>
      <w:r w:rsidR="00BD6ACB" w:rsidRPr="006F29FC">
        <w:t xml:space="preserve"> z</w:t>
      </w:r>
      <w:r w:rsidR="00BD6ACB">
        <w:t> </w:t>
      </w:r>
      <w:r w:rsidRPr="006F29FC">
        <w:t>uwzględnieniem:</w:t>
      </w:r>
    </w:p>
    <w:p w:rsidR="002928B8" w:rsidRPr="006F29FC" w:rsidRDefault="002928B8" w:rsidP="002928B8">
      <w:pPr>
        <w:pStyle w:val="ZLITLITwPKTzmlitwpktliter"/>
      </w:pPr>
      <w:r w:rsidRPr="006F29FC">
        <w:t>a)</w:t>
      </w:r>
      <w:r w:rsidRPr="006F29FC">
        <w:tab/>
        <w:t>skali przedsięwzięcia</w:t>
      </w:r>
      <w:r w:rsidR="00BD6ACB" w:rsidRPr="006F29FC">
        <w:t xml:space="preserve"> i</w:t>
      </w:r>
      <w:r w:rsidR="00BD6ACB">
        <w:t> </w:t>
      </w:r>
      <w:r w:rsidRPr="006F29FC">
        <w:t>wielkości zajmowanego terenu oraz ich wzajemnych proporcji,</w:t>
      </w:r>
    </w:p>
    <w:p w:rsidR="002928B8" w:rsidRPr="006F29FC" w:rsidRDefault="002928B8" w:rsidP="002928B8">
      <w:pPr>
        <w:pStyle w:val="ZLITLITwPKTzmlitwpktliter"/>
      </w:pPr>
      <w:r w:rsidRPr="006F29FC">
        <w:t>b)</w:t>
      </w:r>
      <w:r w:rsidRPr="006F29FC">
        <w:tab/>
        <w:t>powiązań</w:t>
      </w:r>
      <w:r w:rsidR="00BD6ACB" w:rsidRPr="006F29FC">
        <w:t xml:space="preserve"> z</w:t>
      </w:r>
      <w:r w:rsidR="00BD6ACB">
        <w:t> </w:t>
      </w:r>
      <w:r w:rsidRPr="006F29FC">
        <w:t>innymi przedsięwzięciami realizowanymi, zrealizowanymi lub planowanymi, znajdując</w:t>
      </w:r>
      <w:r w:rsidRPr="006F29FC">
        <w:t>y</w:t>
      </w:r>
      <w:r w:rsidRPr="006F29FC">
        <w:t>mi się na terenie, na którym planuje się realizację przedsięwzięcia, oraz</w:t>
      </w:r>
      <w:r w:rsidR="00BD6ACB" w:rsidRPr="006F29FC">
        <w:t xml:space="preserve"> w</w:t>
      </w:r>
      <w:r w:rsidR="00BD6ACB">
        <w:t> </w:t>
      </w:r>
      <w:r w:rsidRPr="006F29FC">
        <w:t xml:space="preserve">obszarze oddziaływania </w:t>
      </w:r>
      <w:r w:rsidRPr="00BD6ACB">
        <w:t>przedsięwzięcia lub których oddziaływania mieszczą się</w:t>
      </w:r>
      <w:r w:rsidR="00BD6ACB" w:rsidRPr="00BD6ACB">
        <w:t xml:space="preserve"> w </w:t>
      </w:r>
      <w:r w:rsidRPr="00BD6ACB">
        <w:t>obszarze oddziaływania planowanego przedsięwzięcia –</w:t>
      </w:r>
      <w:r w:rsidR="00BD6ACB" w:rsidRPr="00BD6ACB">
        <w:t xml:space="preserve"> w </w:t>
      </w:r>
      <w:r w:rsidRPr="00BD6ACB">
        <w:t>zakresie</w:t>
      </w:r>
      <w:r w:rsidRPr="006F29FC">
        <w:t>,</w:t>
      </w:r>
      <w:r w:rsidR="00BD6ACB" w:rsidRPr="006F29FC">
        <w:t xml:space="preserve"> w</w:t>
      </w:r>
      <w:r w:rsidR="00BD6ACB">
        <w:t> </w:t>
      </w:r>
      <w:r w:rsidRPr="006F29FC">
        <w:t>jakim ich oddziaływania mogą prowadzić do skumulowania oddzi</w:t>
      </w:r>
      <w:r w:rsidRPr="006F29FC">
        <w:t>a</w:t>
      </w:r>
      <w:r w:rsidRPr="006F29FC">
        <w:t>ływań</w:t>
      </w:r>
      <w:r w:rsidR="00BD6ACB" w:rsidRPr="006F29FC">
        <w:t xml:space="preserve"> z</w:t>
      </w:r>
      <w:r w:rsidR="00BD6ACB">
        <w:t> </w:t>
      </w:r>
      <w:r w:rsidRPr="006F29FC">
        <w:t>planowanym przedsięwzięciem,</w:t>
      </w:r>
    </w:p>
    <w:p w:rsidR="002928B8" w:rsidRPr="006F29FC" w:rsidRDefault="002928B8" w:rsidP="002928B8">
      <w:pPr>
        <w:pStyle w:val="ZLITLITwPKTzmlitwpktliter"/>
      </w:pPr>
      <w:r w:rsidRPr="006F29FC">
        <w:t>c)</w:t>
      </w:r>
      <w:r w:rsidRPr="006F29FC">
        <w:tab/>
        <w:t>wykorzystywania zasobów naturalnych,</w:t>
      </w:r>
    </w:p>
    <w:p w:rsidR="002928B8" w:rsidRPr="006F29FC" w:rsidRDefault="002928B8" w:rsidP="002928B8">
      <w:pPr>
        <w:pStyle w:val="ZLITLITwPKTzmlitwpktliter"/>
      </w:pPr>
      <w:r w:rsidRPr="006F29FC">
        <w:t>d)</w:t>
      </w:r>
      <w:r w:rsidRPr="006F29FC">
        <w:tab/>
        <w:t>emisji</w:t>
      </w:r>
      <w:r w:rsidR="00BD6ACB" w:rsidRPr="006F29FC">
        <w:t xml:space="preserve"> i</w:t>
      </w:r>
      <w:r w:rsidR="00BD6ACB">
        <w:t> </w:t>
      </w:r>
      <w:r w:rsidRPr="006F29FC">
        <w:t>występowania innych uciążliwości,</w:t>
      </w:r>
    </w:p>
    <w:p w:rsidR="002928B8" w:rsidRPr="006F29FC" w:rsidRDefault="002928B8" w:rsidP="002928B8">
      <w:pPr>
        <w:pStyle w:val="ZLITLITwPKTzmlitwpktliter"/>
      </w:pPr>
      <w:r w:rsidRPr="006F29FC">
        <w:t>e)</w:t>
      </w:r>
      <w:r w:rsidRPr="006F29FC">
        <w:tab/>
        <w:t>ryzyka wystąpienia poważnej awarii, przy uwzględnieniu używanych substancji</w:t>
      </w:r>
      <w:r w:rsidR="00BD6ACB" w:rsidRPr="006F29FC">
        <w:t xml:space="preserve"> i</w:t>
      </w:r>
      <w:r w:rsidR="00BD6ACB">
        <w:t> </w:t>
      </w:r>
      <w:r w:rsidRPr="006F29FC">
        <w:t>stosowanych tec</w:t>
      </w:r>
      <w:r w:rsidRPr="006F29FC">
        <w:t>h</w:t>
      </w:r>
      <w:r w:rsidRPr="006F29FC">
        <w:t>nologii;</w:t>
      </w:r>
    </w:p>
    <w:p w:rsidR="002928B8" w:rsidRPr="006F29FC" w:rsidRDefault="002928B8" w:rsidP="002928B8">
      <w:pPr>
        <w:pStyle w:val="ZLITPKTzmpktliter"/>
      </w:pPr>
      <w:r w:rsidRPr="006F29FC">
        <w:t>2)</w:t>
      </w:r>
      <w:r w:rsidRPr="006F29FC">
        <w:tab/>
        <w:t>usytuowanie przedsięwzięcia,</w:t>
      </w:r>
      <w:r w:rsidR="00BD6ACB" w:rsidRPr="006F29FC">
        <w:t xml:space="preserve"> z</w:t>
      </w:r>
      <w:r w:rsidR="00BD6ACB">
        <w:t> </w:t>
      </w:r>
      <w:r w:rsidRPr="006F29FC">
        <w:t>uwzględnieniem możliwego zagrożenia dla środowiska,</w:t>
      </w:r>
      <w:r w:rsidR="00BD6ACB" w:rsidRPr="006F29FC">
        <w:t xml:space="preserve"> w</w:t>
      </w:r>
      <w:r w:rsidR="00BD6ACB">
        <w:t> </w:t>
      </w:r>
      <w:r w:rsidRPr="006F29FC">
        <w:t>szczególności przy istniejącym użytkowaniu terenu, zdolności samooczyszczania się środowiska</w:t>
      </w:r>
      <w:r w:rsidR="00BD6ACB" w:rsidRPr="006F29FC">
        <w:t xml:space="preserve"> i</w:t>
      </w:r>
      <w:r w:rsidR="00BD6ACB">
        <w:t> </w:t>
      </w:r>
      <w:r w:rsidRPr="006F29FC">
        <w:t>odnawiania się zas</w:t>
      </w:r>
      <w:r w:rsidRPr="006F29FC">
        <w:t>o</w:t>
      </w:r>
      <w:r w:rsidRPr="006F29FC">
        <w:t>bów naturalnych</w:t>
      </w:r>
      <w:r w:rsidR="00BD6ACB" w:rsidRPr="006F29FC">
        <w:t xml:space="preserve"> i</w:t>
      </w:r>
      <w:r w:rsidR="00BD6ACB">
        <w:t> </w:t>
      </w:r>
      <w:r w:rsidRPr="006F29FC">
        <w:t>walorów przyrodniczych oraz uwarunkowań miejscowych planów zagospodarowania przestrzennego – uwzględniające cel ochrony obszaru Natura 200</w:t>
      </w:r>
      <w:r w:rsidR="00BD6ACB" w:rsidRPr="006F29FC">
        <w:t>0</w:t>
      </w:r>
      <w:r w:rsidR="00BD6ACB">
        <w:t xml:space="preserve"> oraz</w:t>
      </w:r>
      <w:r w:rsidRPr="006F29FC">
        <w:t xml:space="preserve"> tereny występowania gatunków lub ich siedlisk lub siedlisk przyrodniczych będących przedmiotem ochrony</w:t>
      </w:r>
      <w:r w:rsidR="00BD6ACB" w:rsidRPr="006F29FC">
        <w:t xml:space="preserve"> w</w:t>
      </w:r>
      <w:r w:rsidR="00BD6ACB">
        <w:t> </w:t>
      </w:r>
      <w:r w:rsidRPr="006F29FC">
        <w:t>obszarze Natura 2000;</w:t>
      </w:r>
    </w:p>
    <w:p w:rsidR="002928B8" w:rsidRPr="002928B8" w:rsidRDefault="002928B8" w:rsidP="00BD6ACB">
      <w:pPr>
        <w:pStyle w:val="ZLITPKTzmpktliter"/>
        <w:keepNext/>
      </w:pPr>
      <w:r w:rsidRPr="006F29FC">
        <w:t>3)</w:t>
      </w:r>
      <w:r w:rsidRPr="006F29FC">
        <w:tab/>
        <w:t>rodzaj</w:t>
      </w:r>
      <w:r w:rsidR="00BD6ACB" w:rsidRPr="006F29FC">
        <w:t xml:space="preserve"> i</w:t>
      </w:r>
      <w:r w:rsidR="00BD6ACB">
        <w:t> </w:t>
      </w:r>
      <w:r w:rsidRPr="006F29FC">
        <w:t>skalę możliwego oddziaływania przedsięwzięcia, rozważanego</w:t>
      </w:r>
      <w:r w:rsidR="00BD6ACB" w:rsidRPr="006F29FC">
        <w:t xml:space="preserve"> w</w:t>
      </w:r>
      <w:r w:rsidR="00BD6ACB">
        <w:t> </w:t>
      </w:r>
      <w:r w:rsidRPr="006F29FC">
        <w:t>odniesieniu do uwarunkowań wymienionych</w:t>
      </w:r>
      <w:r w:rsidR="00BD6ACB" w:rsidRPr="006F29FC">
        <w:t xml:space="preserve"> w</w:t>
      </w:r>
      <w:r w:rsidR="00BD6ACB">
        <w:t> pkt </w:t>
      </w:r>
      <w:r w:rsidR="00BD6ACB" w:rsidRPr="006F29FC">
        <w:t>1</w:t>
      </w:r>
      <w:r w:rsidR="00BD6ACB">
        <w:t xml:space="preserve"> i </w:t>
      </w:r>
      <w:r w:rsidRPr="006F29FC">
        <w:t>2, wynikające z:</w:t>
      </w:r>
    </w:p>
    <w:p w:rsidR="002928B8" w:rsidRPr="006F29FC" w:rsidRDefault="002928B8" w:rsidP="002928B8">
      <w:pPr>
        <w:pStyle w:val="ZLITLITwPKTzmlitwpktliter"/>
      </w:pPr>
      <w:r w:rsidRPr="006F29FC">
        <w:t>a)</w:t>
      </w:r>
      <w:r w:rsidRPr="006F29FC">
        <w:tab/>
        <w:t>zasięgu oddziaływania,</w:t>
      </w:r>
    </w:p>
    <w:p w:rsidR="002928B8" w:rsidRPr="006F29FC" w:rsidRDefault="002928B8" w:rsidP="002928B8">
      <w:pPr>
        <w:pStyle w:val="ZLITLITwPKTzmlitwpktliter"/>
      </w:pPr>
      <w:r w:rsidRPr="006F29FC">
        <w:t>b)</w:t>
      </w:r>
      <w:r w:rsidRPr="006F29FC">
        <w:tab/>
        <w:t>wielkości</w:t>
      </w:r>
      <w:r w:rsidR="00BD6ACB" w:rsidRPr="006F29FC">
        <w:t xml:space="preserve"> i</w:t>
      </w:r>
      <w:r w:rsidR="00BD6ACB">
        <w:t> </w:t>
      </w:r>
      <w:r w:rsidRPr="006F29FC">
        <w:t>złożoności oddziaływania,</w:t>
      </w:r>
      <w:r w:rsidR="00BD6ACB" w:rsidRPr="006F29FC">
        <w:t xml:space="preserve"> z</w:t>
      </w:r>
      <w:r w:rsidR="00BD6ACB">
        <w:t> </w:t>
      </w:r>
      <w:r w:rsidRPr="006F29FC">
        <w:t>uwzględnieniem obciążenia istniejącej infrastruktury tec</w:t>
      </w:r>
      <w:r w:rsidRPr="006F29FC">
        <w:t>h</w:t>
      </w:r>
      <w:r w:rsidRPr="006F29FC">
        <w:t>nicznej,</w:t>
      </w:r>
    </w:p>
    <w:p w:rsidR="002928B8" w:rsidRPr="006F29FC" w:rsidRDefault="002928B8" w:rsidP="002928B8">
      <w:pPr>
        <w:pStyle w:val="ZLITLITwPKTzmlitwpktliter"/>
      </w:pPr>
      <w:r w:rsidRPr="006F29FC">
        <w:t>c)</w:t>
      </w:r>
      <w:r w:rsidRPr="006F29FC">
        <w:tab/>
        <w:t>prawdopodobieństwa oddziaływania,</w:t>
      </w:r>
    </w:p>
    <w:p w:rsidR="002928B8" w:rsidRPr="002928B8" w:rsidRDefault="002928B8" w:rsidP="00BD6ACB">
      <w:pPr>
        <w:pStyle w:val="ZLITLITwPKTzmlitwpktliter"/>
        <w:keepNext/>
      </w:pPr>
      <w:r w:rsidRPr="006F29FC">
        <w:t>d)</w:t>
      </w:r>
      <w:r w:rsidRPr="006F29FC">
        <w:tab/>
        <w:t>czasu trwania, częstotliwości</w:t>
      </w:r>
      <w:r w:rsidR="00BD6ACB" w:rsidRPr="006F29FC">
        <w:t xml:space="preserve"> i</w:t>
      </w:r>
      <w:r w:rsidR="00BD6ACB">
        <w:t> </w:t>
      </w:r>
      <w:r w:rsidRPr="006F29FC">
        <w:t>odwracalności oddziaływania</w:t>
      </w:r>
    </w:p>
    <w:p w:rsidR="002928B8" w:rsidRPr="006F29FC" w:rsidRDefault="002928B8" w:rsidP="002928B8">
      <w:pPr>
        <w:pStyle w:val="ZLITCZWSPPKTzmczciwsppktliter"/>
      </w:pPr>
      <w:r w:rsidRPr="006F29FC">
        <w:t>–</w:t>
      </w:r>
      <w:r w:rsidR="00BD6ACB">
        <w:t> </w:t>
      </w:r>
      <w:r w:rsidRPr="006F29FC">
        <w:t>w odniesieniu do oddziaływania przedsięwzięcia na obszar Natura 2000,</w:t>
      </w:r>
      <w:r w:rsidR="00BD6ACB" w:rsidRPr="006F29FC">
        <w:t xml:space="preserve"> w</w:t>
      </w:r>
      <w:r w:rsidR="00BD6ACB">
        <w:t> </w:t>
      </w:r>
      <w:r w:rsidRPr="006F29FC">
        <w:t>szczególności</w:t>
      </w:r>
      <w:r w:rsidR="00BD6ACB" w:rsidRPr="006F29FC">
        <w:t xml:space="preserve"> w</w:t>
      </w:r>
      <w:r w:rsidR="00BD6ACB">
        <w:t> </w:t>
      </w:r>
      <w:r w:rsidRPr="006F29FC">
        <w:t>odniesieniu do i</w:t>
      </w:r>
      <w:r w:rsidRPr="006F29FC">
        <w:t>n</w:t>
      </w:r>
      <w:r w:rsidRPr="006F29FC">
        <w:t>tegralności</w:t>
      </w:r>
      <w:r w:rsidR="00BD6ACB" w:rsidRPr="006F29FC">
        <w:t xml:space="preserve"> i</w:t>
      </w:r>
      <w:r w:rsidR="00BD6ACB">
        <w:t> </w:t>
      </w:r>
      <w:r w:rsidRPr="006F29FC">
        <w:t>spójności tych obszarów, oraz biorąc pod uwagę skumulowane oddziaływanie przedsięwzięcia</w:t>
      </w:r>
      <w:r w:rsidR="00BD6ACB" w:rsidRPr="006F29FC">
        <w:t xml:space="preserve"> z</w:t>
      </w:r>
      <w:r w:rsidR="00BD6ACB">
        <w:t> </w:t>
      </w:r>
      <w:r w:rsidRPr="006F29FC">
        <w:t>innymi przedsięwzięciami.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3</w:t>
      </w:r>
      <w:r w:rsidR="00BD6ACB">
        <w:t xml:space="preserve"> zdanie</w:t>
      </w:r>
      <w:r w:rsidRPr="006F29FC">
        <w:t xml:space="preserve"> drugie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W tym przypadku stosuje się odpowiednio przepisy</w:t>
      </w:r>
      <w:r>
        <w:t xml:space="preserve"> art. </w:t>
      </w:r>
      <w:r w:rsidR="002928B8" w:rsidRPr="006F29FC">
        <w:t>68.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po</w:t>
      </w:r>
      <w:r w:rsidR="00BD6ACB">
        <w:t xml:space="preserve"> ust. </w:t>
      </w:r>
      <w:r w:rsidR="00BD6ACB" w:rsidRPr="006F29FC">
        <w:t>4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4a–4c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4a.</w:t>
      </w:r>
      <w:r>
        <w:t> </w:t>
      </w:r>
      <w:r w:rsidR="002928B8" w:rsidRPr="006F29FC">
        <w:t>Do zakresu raportu</w:t>
      </w:r>
      <w:r w:rsidRPr="006F29FC">
        <w:t xml:space="preserve"> o</w:t>
      </w:r>
      <w:r>
        <w:t> </w:t>
      </w:r>
      <w:r w:rsidR="002928B8" w:rsidRPr="006F29FC">
        <w:t>oddziaływaniu przedsięwzięcia na obszar Natura 200</w:t>
      </w:r>
      <w:r w:rsidRPr="006F29FC">
        <w:t>0</w:t>
      </w:r>
      <w:r>
        <w:t> </w:t>
      </w:r>
      <w:r w:rsidR="002928B8" w:rsidRPr="006F29FC">
        <w:t>stosuje się odpowiednio przepisy</w:t>
      </w:r>
      <w:r>
        <w:t xml:space="preserve"> art. </w:t>
      </w:r>
      <w:r w:rsidR="002928B8" w:rsidRPr="006F29FC">
        <w:t>6</w:t>
      </w:r>
      <w:r w:rsidRPr="006F29FC">
        <w:t>6</w:t>
      </w:r>
      <w:r>
        <w:t xml:space="preserve"> ust. </w:t>
      </w:r>
      <w:r w:rsidR="002928B8" w:rsidRPr="006F29FC">
        <w:t>1,</w:t>
      </w:r>
      <w:r w:rsidRPr="006F29FC">
        <w:t xml:space="preserve"> z</w:t>
      </w:r>
      <w:r>
        <w:t> </w:t>
      </w:r>
      <w:r w:rsidR="002928B8" w:rsidRPr="006F29FC">
        <w:t>wyjątkiem</w:t>
      </w:r>
      <w:r>
        <w:t xml:space="preserve"> pkt </w:t>
      </w:r>
      <w:r w:rsidR="002928B8" w:rsidRPr="006F29FC">
        <w:t>3, 10–11, 1</w:t>
      </w:r>
      <w:r w:rsidRPr="006F29FC">
        <w:t>2</w:t>
      </w:r>
      <w:r>
        <w:t xml:space="preserve"> i </w:t>
      </w:r>
      <w:r w:rsidR="002928B8" w:rsidRPr="006F29FC">
        <w:t>15.</w:t>
      </w:r>
    </w:p>
    <w:p w:rsidR="002928B8" w:rsidRPr="006F29FC" w:rsidRDefault="002928B8" w:rsidP="002928B8">
      <w:pPr>
        <w:pStyle w:val="ZLITUSTzmustliter"/>
      </w:pPr>
      <w:r w:rsidRPr="006F29FC">
        <w:t>4b.</w:t>
      </w:r>
      <w:r w:rsidR="00BD6ACB">
        <w:t> </w:t>
      </w:r>
      <w:r w:rsidRPr="006F29FC">
        <w:t>Określając, analizując</w:t>
      </w:r>
      <w:r w:rsidR="00BD6ACB" w:rsidRPr="006F29FC">
        <w:t xml:space="preserve"> i</w:t>
      </w:r>
      <w:r w:rsidR="00BD6ACB">
        <w:t> </w:t>
      </w:r>
      <w:r w:rsidRPr="006F29FC">
        <w:t>oceniając oddziaływanie na obszar Natura 2000,</w:t>
      </w:r>
      <w:r w:rsidR="00BD6ACB" w:rsidRPr="006F29FC">
        <w:t xml:space="preserve"> w</w:t>
      </w:r>
      <w:r w:rsidR="00BD6ACB">
        <w:t> </w:t>
      </w:r>
      <w:r w:rsidRPr="006F29FC">
        <w:t>raporcie</w:t>
      </w:r>
      <w:r w:rsidR="00BD6ACB" w:rsidRPr="006F29FC">
        <w:t xml:space="preserve"> o</w:t>
      </w:r>
      <w:r w:rsidR="00BD6ACB">
        <w:t> </w:t>
      </w:r>
      <w:r w:rsidRPr="006F29FC">
        <w:t>oddziaływaniu przedsięwzięcia na obszar Natura 2000, bierze się pod uwagę oddziaływania skumulowane</w:t>
      </w:r>
      <w:r w:rsidR="00BD6ACB" w:rsidRPr="006F29FC">
        <w:t xml:space="preserve"> z</w:t>
      </w:r>
      <w:r w:rsidR="00BD6ACB">
        <w:t> </w:t>
      </w:r>
      <w:r w:rsidRPr="006F29FC">
        <w:t>innymi realizow</w:t>
      </w:r>
      <w:r w:rsidRPr="006F29FC">
        <w:t>a</w:t>
      </w:r>
      <w:r w:rsidRPr="006F29FC">
        <w:t>nymi, zrealizowanymi</w:t>
      </w:r>
      <w:r w:rsidR="00BD6ACB" w:rsidRPr="006F29FC">
        <w:t xml:space="preserve"> i</w:t>
      </w:r>
      <w:r w:rsidR="00BD6ACB">
        <w:t> </w:t>
      </w:r>
      <w:r w:rsidRPr="006F29FC">
        <w:t>planowanymi przedsięwzięciami.</w:t>
      </w:r>
    </w:p>
    <w:p w:rsidR="002928B8" w:rsidRPr="006F29FC" w:rsidRDefault="002928B8" w:rsidP="002928B8">
      <w:pPr>
        <w:pStyle w:val="ZLITUSTzmustliter"/>
      </w:pPr>
      <w:r w:rsidRPr="006F29FC">
        <w:t>4c.</w:t>
      </w:r>
      <w:r w:rsidR="00BD6ACB">
        <w:t> </w:t>
      </w:r>
      <w:r w:rsidRPr="006F29FC">
        <w:t>Jeżeli</w:t>
      </w:r>
      <w:r w:rsidR="00BD6ACB" w:rsidRPr="006F29FC">
        <w:t xml:space="preserve"> z</w:t>
      </w:r>
      <w:r w:rsidR="00BD6ACB">
        <w:t> </w:t>
      </w:r>
      <w:r w:rsidRPr="006F29FC">
        <w:t>analiz przedstawionych</w:t>
      </w:r>
      <w:r w:rsidR="00BD6ACB" w:rsidRPr="006F29FC">
        <w:t xml:space="preserve"> w</w:t>
      </w:r>
      <w:r w:rsidR="00BD6ACB">
        <w:t> </w:t>
      </w:r>
      <w:r w:rsidRPr="006F29FC">
        <w:t>raporcie</w:t>
      </w:r>
      <w:r w:rsidR="00BD6ACB" w:rsidRPr="006F29FC">
        <w:t xml:space="preserve"> o</w:t>
      </w:r>
      <w:r w:rsidR="00BD6ACB">
        <w:t> </w:t>
      </w:r>
      <w:r w:rsidRPr="006F29FC">
        <w:t>oddziaływaniu przedsięwzięcia na obszar Natura 200</w:t>
      </w:r>
      <w:r w:rsidR="00BD6ACB" w:rsidRPr="006F29FC">
        <w:t>0</w:t>
      </w:r>
      <w:r w:rsidR="00BD6ACB">
        <w:t> </w:t>
      </w:r>
      <w:r w:rsidRPr="006F29FC">
        <w:t>wynika, że przedsięwzięcie może znacząco oddziaływać na obszar Natura 2000, powinien on zawierać d</w:t>
      </w:r>
      <w:r w:rsidRPr="006F29FC">
        <w:t>a</w:t>
      </w:r>
      <w:r w:rsidRPr="006F29FC">
        <w:t xml:space="preserve">ne pozwalające na ustalenie braku rozwiązań </w:t>
      </w:r>
      <w:r w:rsidRPr="00BD6ACB">
        <w:t>alternatywnych oraz informacje pozwalające na ustalenie, czy w</w:t>
      </w:r>
      <w:r w:rsidRPr="00BD6ACB">
        <w:t>y</w:t>
      </w:r>
      <w:r w:rsidRPr="00BD6ACB">
        <w:t>mogi nadrzędnego interesu publicznego przemawiają z</w:t>
      </w:r>
      <w:r w:rsidRPr="006F29FC">
        <w:t>a realizacją przedsięwzięcia.</w:t>
      </w:r>
      <w:r w:rsidR="00BD6ACB">
        <w:t>”</w:t>
      </w:r>
      <w:r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ust. 6a 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6a.</w:t>
      </w:r>
      <w:r>
        <w:t> </w:t>
      </w:r>
      <w:r w:rsidRPr="006F29FC">
        <w:t>W</w:t>
      </w:r>
      <w:r>
        <w:t> </w:t>
      </w:r>
      <w:r w:rsidR="002928B8" w:rsidRPr="006F29FC">
        <w:t>przypadku gdy przedsięwzięcie jest realizowane na obszarze morskim, przed wydaniem postan</w:t>
      </w:r>
      <w:r w:rsidR="002928B8" w:rsidRPr="006F29FC">
        <w:t>o</w:t>
      </w:r>
      <w:r w:rsidR="002928B8" w:rsidRPr="006F29FC">
        <w:t>wienia,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1, regionalny dyrektor ochrony środowiska zasięga opinii dyrektora urzędu mo</w:t>
      </w:r>
      <w:r w:rsidR="002928B8" w:rsidRPr="006F29FC">
        <w:t>r</w:t>
      </w:r>
      <w:r w:rsidR="002928B8" w:rsidRPr="006F29FC">
        <w:t>skiego.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e)</w:t>
      </w:r>
      <w:r w:rsidRPr="006F29FC">
        <w:tab/>
        <w:t>dodaje się</w:t>
      </w:r>
      <w:r w:rsidR="00BD6ACB">
        <w:t xml:space="preserve"> ust. </w:t>
      </w:r>
      <w:r w:rsidRPr="006F29FC">
        <w:t>1</w:t>
      </w:r>
      <w:r w:rsidR="00BD6ACB" w:rsidRPr="006F29FC">
        <w:t>0</w:t>
      </w:r>
      <w:r w:rsidR="00BD6ACB">
        <w:t xml:space="preserve"> i </w:t>
      </w:r>
      <w:r w:rsidRPr="006F29FC">
        <w:t>1</w:t>
      </w:r>
      <w:r w:rsidR="00BD6ACB" w:rsidRPr="006F29FC">
        <w:t>1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10.</w:t>
      </w:r>
      <w:r>
        <w:t> </w:t>
      </w:r>
      <w:r w:rsidRPr="006F29FC">
        <w:t>W</w:t>
      </w:r>
      <w:r>
        <w:t> </w:t>
      </w:r>
      <w:r w:rsidR="002928B8" w:rsidRPr="006F29FC">
        <w:t>przypadku,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1, właściwy organ wydaje postanowienie</w:t>
      </w:r>
      <w:r w:rsidRPr="006F29FC">
        <w:t xml:space="preserve"> o</w:t>
      </w:r>
      <w:r>
        <w:t> </w:t>
      </w:r>
      <w:r w:rsidR="002928B8" w:rsidRPr="006F29FC">
        <w:t>zawieszeniu post</w:t>
      </w:r>
      <w:r w:rsidR="002928B8" w:rsidRPr="006F29FC">
        <w:t>ę</w:t>
      </w:r>
      <w:r w:rsidR="002928B8" w:rsidRPr="006F29FC">
        <w:t>powania</w:t>
      </w:r>
      <w:r w:rsidRPr="006F29FC">
        <w:t xml:space="preserve"> w</w:t>
      </w:r>
      <w:r>
        <w:t> </w:t>
      </w:r>
      <w:r w:rsidR="002928B8" w:rsidRPr="006F29FC">
        <w:t>sprawie wydania decyzji,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9</w:t>
      </w:r>
      <w:r w:rsidRPr="006F29FC">
        <w:t>6</w:t>
      </w:r>
      <w:r>
        <w:t xml:space="preserve"> ust. </w:t>
      </w:r>
      <w:r w:rsidR="002928B8" w:rsidRPr="006F29FC">
        <w:t>1, do czasu przedłożenia przez wnioskodawcę raportu</w:t>
      </w:r>
      <w:r w:rsidRPr="006F29FC">
        <w:t xml:space="preserve"> o</w:t>
      </w:r>
      <w:r>
        <w:t> </w:t>
      </w:r>
      <w:r w:rsidR="002928B8" w:rsidRPr="006F29FC">
        <w:t>oddziaływaniu przedsięwzięcia na obszar Natura 2000.</w:t>
      </w:r>
    </w:p>
    <w:p w:rsidR="002928B8" w:rsidRPr="006F29FC" w:rsidRDefault="002928B8" w:rsidP="002928B8">
      <w:pPr>
        <w:pStyle w:val="ZLITUSTzmustliter"/>
      </w:pPr>
      <w:r w:rsidRPr="006F29FC">
        <w:t>11.</w:t>
      </w:r>
      <w:r w:rsidR="00BD6ACB">
        <w:t> </w:t>
      </w:r>
      <w:r w:rsidRPr="006F29FC">
        <w:t>Jeżeli</w:t>
      </w:r>
      <w:r w:rsidR="00BD6ACB" w:rsidRPr="006F29FC">
        <w:t xml:space="preserve"> w</w:t>
      </w:r>
      <w:r w:rsidR="00BD6ACB">
        <w:t> </w:t>
      </w:r>
      <w:r w:rsidRPr="006F29FC">
        <w:t xml:space="preserve">terminie </w:t>
      </w:r>
      <w:r w:rsidR="00BD6ACB" w:rsidRPr="006F29FC">
        <w:t>3</w:t>
      </w:r>
      <w:r w:rsidR="00BD6ACB">
        <w:t> </w:t>
      </w:r>
      <w:r w:rsidRPr="006F29FC">
        <w:t>lat od dnia zawieszenia postępowania,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10, wnioskodawca nie przedłożył raportu</w:t>
      </w:r>
      <w:r w:rsidR="00BD6ACB" w:rsidRPr="006F29FC">
        <w:t xml:space="preserve"> o</w:t>
      </w:r>
      <w:r w:rsidR="00BD6ACB">
        <w:t> </w:t>
      </w:r>
      <w:r w:rsidRPr="006F29FC">
        <w:t>oddziaływaniu przedsięwzięcia na obszar Natura 2000, żądanie wszczęcia postępowania uważa się za wycofane.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54)</w:t>
      </w:r>
      <w:r w:rsidRPr="006F29FC">
        <w:tab/>
        <w:t>w</w:t>
      </w:r>
      <w:r w:rsidR="00BD6ACB">
        <w:t xml:space="preserve"> art. </w:t>
      </w:r>
      <w:r w:rsidRPr="006F29FC">
        <w:t>9</w:t>
      </w:r>
      <w:r w:rsidR="00BD6ACB" w:rsidRPr="006F29FC">
        <w:t>8</w:t>
      </w:r>
      <w:r w:rsidR="00BD6ACB">
        <w:t> </w:t>
      </w:r>
      <w:r w:rsidRPr="006F29FC">
        <w:t>po</w:t>
      </w:r>
      <w:r w:rsidR="00BD6ACB">
        <w:t xml:space="preserve"> ust. </w:t>
      </w:r>
      <w:r w:rsidR="00BD6ACB" w:rsidRPr="006F29FC">
        <w:t>7</w:t>
      </w:r>
      <w:r w:rsidR="00BD6ACB">
        <w:t> </w:t>
      </w:r>
      <w:r w:rsidRPr="006F29FC">
        <w:t>dodaje się</w:t>
      </w:r>
      <w:r w:rsidR="00BD6ACB">
        <w:t xml:space="preserve"> ust. </w:t>
      </w:r>
      <w:r w:rsidRPr="006F29FC">
        <w:t>7a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7a.</w:t>
      </w:r>
      <w:r>
        <w:t> </w:t>
      </w:r>
      <w:r w:rsidR="002928B8" w:rsidRPr="006F29FC">
        <w:t>Stroną postępowania</w:t>
      </w:r>
      <w:r w:rsidRPr="006F29FC">
        <w:t xml:space="preserve"> w</w:t>
      </w:r>
      <w:r>
        <w:t> </w:t>
      </w:r>
      <w:r w:rsidR="002928B8" w:rsidRPr="006F29FC">
        <w:t>sprawie wydania postanowienia,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1, jest wyłącznie wniosk</w:t>
      </w:r>
      <w:r w:rsidR="002928B8" w:rsidRPr="006F29FC">
        <w:t>o</w:t>
      </w:r>
      <w:r w:rsidR="002928B8" w:rsidRPr="006F29FC">
        <w:t>dawca,</w:t>
      </w:r>
      <w:r w:rsidRPr="006F29FC">
        <w:t xml:space="preserve"> z</w:t>
      </w:r>
      <w:r>
        <w:t> </w:t>
      </w:r>
      <w:r w:rsidR="002928B8" w:rsidRPr="006F29FC">
        <w:t>zastrzeżeniem</w:t>
      </w:r>
      <w:r>
        <w:t xml:space="preserve"> art. </w:t>
      </w:r>
      <w:r w:rsidR="002928B8" w:rsidRPr="006F29FC">
        <w:t>44.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55)</w:t>
      </w:r>
      <w:r w:rsidRPr="006F29FC">
        <w:tab/>
        <w:t>w</w:t>
      </w:r>
      <w:r w:rsidR="00BD6ACB">
        <w:t xml:space="preserve"> art. </w:t>
      </w:r>
      <w:r w:rsidRPr="006F29FC">
        <w:t>101: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Pr="006F29FC">
        <w:t>2:</w:t>
      </w:r>
    </w:p>
    <w:p w:rsidR="002928B8" w:rsidRPr="006F29FC" w:rsidRDefault="002928B8" w:rsidP="002928B8">
      <w:pPr>
        <w:pStyle w:val="TIRtiret"/>
      </w:pPr>
      <w:r w:rsidRPr="006F29FC">
        <w:t>–</w:t>
      </w:r>
      <w:r w:rsidRPr="006F29FC">
        <w:tab/>
        <w:t>uchyla się</w:t>
      </w:r>
      <w:r w:rsidR="00BD6ACB">
        <w:t xml:space="preserve"> pkt </w:t>
      </w:r>
      <w:r w:rsidRPr="006F29FC">
        <w:t>1,</w:t>
      </w:r>
    </w:p>
    <w:p w:rsidR="002928B8" w:rsidRPr="002928B8" w:rsidRDefault="002928B8" w:rsidP="00BD6ACB">
      <w:pPr>
        <w:pStyle w:val="TIRtiret"/>
        <w:keepNext/>
      </w:pPr>
      <w:r w:rsidRPr="006F29FC">
        <w:t>–</w:t>
      </w:r>
      <w:r w:rsidRPr="006F29FC">
        <w:tab/>
        <w:t xml:space="preserve">pkt 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TIRPKTzmpkttiret"/>
      </w:pPr>
      <w:r>
        <w:t>„</w:t>
      </w:r>
      <w:r w:rsidR="002928B8" w:rsidRPr="006F29FC">
        <w:t>2)</w:t>
      </w:r>
      <w:r w:rsidR="002928B8" w:rsidRPr="006F29FC">
        <w:tab/>
        <w:t>w przypadku decyzji,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> </w:t>
      </w:r>
      <w:r w:rsidR="002928B8" w:rsidRPr="006F29FC">
        <w:t>– nałożyć na wnioskodawcę obowiązek w</w:t>
      </w:r>
      <w:r w:rsidR="002928B8" w:rsidRPr="006F29FC">
        <w:t>y</w:t>
      </w:r>
      <w:r w:rsidR="002928B8" w:rsidRPr="006F29FC">
        <w:t xml:space="preserve">konania analizy </w:t>
      </w:r>
      <w:proofErr w:type="spellStart"/>
      <w:r w:rsidR="002928B8" w:rsidRPr="006F29FC">
        <w:t>porealizacyjnej</w:t>
      </w:r>
      <w:proofErr w:type="spellEnd"/>
      <w:r w:rsidR="002928B8" w:rsidRPr="006F29FC">
        <w:t>, określając zakres</w:t>
      </w:r>
      <w:r w:rsidRPr="006F29FC">
        <w:t xml:space="preserve"> i</w:t>
      </w:r>
      <w:r>
        <w:t> </w:t>
      </w:r>
      <w:r w:rsidR="002928B8" w:rsidRPr="006F29FC">
        <w:t>termin jej przedstawienia.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3</w:t>
      </w:r>
      <w:r w:rsidR="00BD6ACB">
        <w:t xml:space="preserve"> pkt 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2)</w:t>
      </w:r>
      <w:r w:rsidR="002928B8" w:rsidRPr="006F29FC">
        <w:tab/>
        <w:t>zapobiegania, ograniczania oraz monitorowania oddziaływania przedsięwzięcia na obszar Natura 200</w:t>
      </w:r>
      <w:r w:rsidRPr="006F29FC">
        <w:t>0</w:t>
      </w:r>
      <w:r>
        <w:t> </w:t>
      </w:r>
      <w:r w:rsidR="002928B8" w:rsidRPr="006F29FC">
        <w:t>– nakłada obowiązek tych działań.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 xml:space="preserve">ust. </w:t>
      </w:r>
      <w:r w:rsidR="00BD6ACB" w:rsidRPr="006F29FC">
        <w:t>4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4.</w:t>
      </w:r>
      <w:r>
        <w:t> </w:t>
      </w:r>
      <w:r w:rsidR="002928B8" w:rsidRPr="006F29FC">
        <w:t>Jeżeli</w:t>
      </w:r>
      <w:r w:rsidRPr="006F29FC">
        <w:t xml:space="preserve"> z</w:t>
      </w:r>
      <w:r>
        <w:t> </w:t>
      </w:r>
      <w:r w:rsidR="002928B8" w:rsidRPr="006F29FC">
        <w:t>oceny oddziaływania przedsięwzięcia na obszar Natura 200</w:t>
      </w:r>
      <w:r w:rsidRPr="006F29FC">
        <w:t>0</w:t>
      </w:r>
      <w:r>
        <w:t> </w:t>
      </w:r>
      <w:r w:rsidR="002928B8" w:rsidRPr="006F29FC">
        <w:t>wynika, że przedsięwzięcie może znacząco negatywnie oddziaływać na obszar Natura 2000, organ właściwy do wydania decyzji,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9</w:t>
      </w:r>
      <w:r w:rsidRPr="006F29FC">
        <w:t>6</w:t>
      </w:r>
      <w:r>
        <w:t xml:space="preserve"> ust. </w:t>
      </w:r>
      <w:r w:rsidR="002928B8" w:rsidRPr="006F29FC">
        <w:t>1, odmawia zgody na realizację przedsięwzięcia,</w:t>
      </w:r>
      <w:r w:rsidRPr="006F29FC">
        <w:t xml:space="preserve"> o</w:t>
      </w:r>
      <w:r>
        <w:t> </w:t>
      </w:r>
      <w:r w:rsidR="002928B8" w:rsidRPr="006F29FC">
        <w:t>ile nie zachodzą przesłanki,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3</w:t>
      </w:r>
      <w:r w:rsidRPr="006F29FC">
        <w:t>4</w:t>
      </w:r>
      <w:r>
        <w:t> </w:t>
      </w:r>
      <w:r w:rsidR="002928B8" w:rsidRPr="006F29FC">
        <w:t>ustawy</w:t>
      </w:r>
      <w:r w:rsidRPr="006F29FC">
        <w:t xml:space="preserve"> z</w:t>
      </w:r>
      <w:r>
        <w:t> </w:t>
      </w:r>
      <w:r w:rsidR="002928B8" w:rsidRPr="006F29FC">
        <w:t>dnia 1</w:t>
      </w:r>
      <w:r w:rsidRPr="006F29FC">
        <w:t>6</w:t>
      </w:r>
      <w:r>
        <w:t> </w:t>
      </w:r>
      <w:r w:rsidR="002928B8" w:rsidRPr="006F29FC">
        <w:t>kwietnia 200</w:t>
      </w:r>
      <w:r w:rsidRPr="006F29FC">
        <w:t>4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ochronie przyrody.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56)</w:t>
      </w:r>
      <w:r w:rsidRPr="006F29FC">
        <w:tab/>
        <w:t>art. 10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102.</w:t>
      </w:r>
      <w:r>
        <w:t> </w:t>
      </w:r>
      <w:r w:rsidRPr="006F29FC">
        <w:t>W</w:t>
      </w:r>
      <w:r>
        <w:t> </w:t>
      </w:r>
      <w:r w:rsidR="002928B8" w:rsidRPr="006F29FC">
        <w:t xml:space="preserve">analizie </w:t>
      </w:r>
      <w:proofErr w:type="spellStart"/>
      <w:r w:rsidR="002928B8" w:rsidRPr="006F29FC">
        <w:t>porealizacyjnej</w:t>
      </w:r>
      <w:proofErr w:type="spellEnd"/>
      <w:r w:rsidR="002928B8" w:rsidRPr="006F29FC">
        <w:t>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10</w:t>
      </w:r>
      <w:r w:rsidRPr="006F29FC">
        <w:t>1</w:t>
      </w:r>
      <w:r>
        <w:t xml:space="preserve"> ust. </w:t>
      </w:r>
      <w:r w:rsidR="002928B8" w:rsidRPr="006F29FC">
        <w:t>2, dokonuje się porównania ustaleń zawa</w:t>
      </w:r>
      <w:r w:rsidR="002928B8" w:rsidRPr="006F29FC">
        <w:t>r</w:t>
      </w:r>
      <w:r w:rsidR="002928B8" w:rsidRPr="006F29FC">
        <w:t>tych</w:t>
      </w:r>
      <w:r w:rsidRPr="006F29FC">
        <w:t xml:space="preserve"> w</w:t>
      </w:r>
      <w:r>
        <w:t> </w:t>
      </w:r>
      <w:r w:rsidR="002928B8" w:rsidRPr="006F29FC">
        <w:t>raporcie</w:t>
      </w:r>
      <w:r w:rsidRPr="006F29FC">
        <w:t xml:space="preserve"> o</w:t>
      </w:r>
      <w:r>
        <w:t> </w:t>
      </w:r>
      <w:r w:rsidR="002928B8" w:rsidRPr="006F29FC">
        <w:t>oddziaływaniu przedsięwzięcia na środowisko lub raporcie</w:t>
      </w:r>
      <w:r w:rsidRPr="006F29FC">
        <w:t xml:space="preserve"> o</w:t>
      </w:r>
      <w:r>
        <w:t> </w:t>
      </w:r>
      <w:r w:rsidR="002928B8" w:rsidRPr="006F29FC">
        <w:t>oddziaływaniu przedsięwzięcia na o</w:t>
      </w:r>
      <w:r w:rsidR="002928B8" w:rsidRPr="006F29FC">
        <w:t>b</w:t>
      </w:r>
      <w:r w:rsidR="002928B8" w:rsidRPr="006F29FC">
        <w:t>szar Natura 2000,</w:t>
      </w:r>
      <w:r w:rsidRPr="006F29FC">
        <w:t xml:space="preserve"> i</w:t>
      </w:r>
      <w:r>
        <w:t> </w:t>
      </w:r>
      <w:r w:rsidRPr="006F29FC">
        <w:t>w</w:t>
      </w:r>
      <w:r>
        <w:t> </w:t>
      </w:r>
      <w:r w:rsidR="002928B8" w:rsidRPr="006F29FC">
        <w:t>decyzji,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</w:t>
      </w:r>
      <w:r w:rsidRPr="006F29FC">
        <w:t xml:space="preserve"> w</w:t>
      </w:r>
      <w:r>
        <w:t> </w:t>
      </w:r>
      <w:r w:rsidR="002928B8" w:rsidRPr="006F29FC">
        <w:t>szczególności ustaleń dotyczących przewid</w:t>
      </w:r>
      <w:r w:rsidR="002928B8" w:rsidRPr="006F29FC">
        <w:t>y</w:t>
      </w:r>
      <w:r w:rsidR="002928B8" w:rsidRPr="006F29FC">
        <w:t>wanego charakteru</w:t>
      </w:r>
      <w:r w:rsidRPr="006F29FC">
        <w:t xml:space="preserve"> i</w:t>
      </w:r>
      <w:r>
        <w:t> </w:t>
      </w:r>
      <w:r w:rsidR="002928B8" w:rsidRPr="006F29FC">
        <w:t>zakresu oddziaływania przedsięwzięcia na obszar Natura 200</w:t>
      </w:r>
      <w:r w:rsidRPr="006F29FC">
        <w:t>0</w:t>
      </w:r>
      <w:r>
        <w:t xml:space="preserve"> oraz</w:t>
      </w:r>
      <w:r w:rsidR="002928B8" w:rsidRPr="006F29FC">
        <w:t xml:space="preserve"> planowanych działań zap</w:t>
      </w:r>
      <w:r w:rsidR="002928B8" w:rsidRPr="006F29FC">
        <w:t>o</w:t>
      </w:r>
      <w:r w:rsidR="002928B8" w:rsidRPr="006F29FC">
        <w:t>biegawczych</w:t>
      </w:r>
      <w:r w:rsidRPr="006F29FC">
        <w:t xml:space="preserve"> z</w:t>
      </w:r>
      <w:r>
        <w:t> </w:t>
      </w:r>
      <w:r w:rsidR="002928B8" w:rsidRPr="006F29FC">
        <w:t>rzeczywistym oddziaływaniem przedsięwzięcia na obszar Natura 200</w:t>
      </w:r>
      <w:r w:rsidRPr="006F29FC">
        <w:t>0</w:t>
      </w:r>
      <w:r>
        <w:t xml:space="preserve"> i </w:t>
      </w:r>
      <w:r w:rsidR="002928B8" w:rsidRPr="006F29FC">
        <w:t>działaniami podjętymi dla j</w:t>
      </w:r>
      <w:r w:rsidR="002928B8" w:rsidRPr="006F29FC">
        <w:t>e</w:t>
      </w:r>
      <w:r w:rsidR="002928B8" w:rsidRPr="006F29FC">
        <w:t>go ograniczenia.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57)</w:t>
      </w:r>
      <w:r w:rsidRPr="006F29FC">
        <w:tab/>
        <w:t>art. 11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ARTzmartartykuempunktem"/>
      </w:pPr>
      <w:r>
        <w:t>„</w:t>
      </w:r>
      <w:r w:rsidR="002928B8" w:rsidRPr="006F29FC">
        <w:t>Art.</w:t>
      </w:r>
      <w:r>
        <w:t> </w:t>
      </w:r>
      <w:r w:rsidR="002928B8" w:rsidRPr="006F29FC">
        <w:t>112.</w:t>
      </w:r>
      <w:r>
        <w:t> </w:t>
      </w:r>
      <w:r w:rsidR="002928B8" w:rsidRPr="006F29FC">
        <w:t>Generalny Dyrektor Ochrony Środowiska przekazuje, bez zbędnej zwłoki, państwu uczestniczącemu</w:t>
      </w:r>
      <w:r w:rsidRPr="006F29FC">
        <w:t xml:space="preserve"> w</w:t>
      </w:r>
      <w:r>
        <w:t> </w:t>
      </w:r>
      <w:r w:rsidR="002928B8" w:rsidRPr="006F29FC">
        <w:t>postępowaniu</w:t>
      </w:r>
      <w:r w:rsidRPr="006F29FC">
        <w:t xml:space="preserve"> w</w:t>
      </w:r>
      <w:r>
        <w:t> </w:t>
      </w:r>
      <w:r w:rsidR="002928B8" w:rsidRPr="006F29FC">
        <w:t>sprawie transgranicznego oddziaływania na środowisko decyzję,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10</w:t>
      </w:r>
      <w:r w:rsidRPr="006F29FC">
        <w:t>4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1, przetłumaczoną przez wnioskodawcę na język strony narażonej</w:t>
      </w:r>
      <w:r w:rsidRPr="006F29FC">
        <w:t xml:space="preserve"> w</w:t>
      </w:r>
      <w:r>
        <w:t> </w:t>
      </w:r>
      <w:r w:rsidR="002928B8" w:rsidRPr="006F29FC">
        <w:t>części, która umożliwi drugiemu państwu zapoznanie się,</w:t>
      </w:r>
      <w:r w:rsidRPr="006F29FC">
        <w:t xml:space="preserve"> w</w:t>
      </w:r>
      <w:r>
        <w:t> </w:t>
      </w:r>
      <w:r w:rsidR="002928B8" w:rsidRPr="006F29FC">
        <w:t>jaki sposób wyniki postępowania</w:t>
      </w:r>
      <w:r w:rsidRPr="006F29FC">
        <w:t xml:space="preserve"> w</w:t>
      </w:r>
      <w:r>
        <w:t> </w:t>
      </w:r>
      <w:r w:rsidR="002928B8" w:rsidRPr="006F29FC">
        <w:t>sprawie transgranicznego oddziaływania na środowisko zost</w:t>
      </w:r>
      <w:r w:rsidR="002928B8" w:rsidRPr="006F29FC">
        <w:t>a</w:t>
      </w:r>
      <w:r w:rsidR="002928B8" w:rsidRPr="006F29FC">
        <w:t>ły rozpatrzone</w:t>
      </w:r>
      <w:r w:rsidRPr="006F29FC">
        <w:t xml:space="preserve"> i</w:t>
      </w:r>
      <w:r>
        <w:t> </w:t>
      </w:r>
      <w:r w:rsidR="002928B8" w:rsidRPr="006F29FC">
        <w:t>uwzględnione przy wydawaniu decyzji.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58)</w:t>
      </w:r>
      <w:r w:rsidRPr="006F29FC">
        <w:tab/>
        <w:t>w</w:t>
      </w:r>
      <w:r w:rsidR="00BD6ACB">
        <w:t xml:space="preserve"> art. </w:t>
      </w:r>
      <w:r w:rsidRPr="006F29FC">
        <w:t>11</w:t>
      </w:r>
      <w:r w:rsidR="00BD6ACB" w:rsidRPr="006F29FC">
        <w:t>9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1.</w:t>
      </w:r>
      <w:r>
        <w:t> </w:t>
      </w:r>
      <w:r w:rsidR="002928B8" w:rsidRPr="006F29FC">
        <w:t>Po stwierdzeniu zasadności przystąpienia do postępowania dotyczącego transgranicznego oddziaływania na środowisko regionalny dyrektor ochrony środowiska niezwłocznie informuje</w:t>
      </w:r>
      <w:r w:rsidRPr="006F29FC">
        <w:t xml:space="preserve"> o</w:t>
      </w:r>
      <w:r>
        <w:t> </w:t>
      </w:r>
      <w:r w:rsidR="002928B8" w:rsidRPr="006F29FC">
        <w:t>tym Generalnego Dyrektora Ochrony Środowiska</w:t>
      </w:r>
      <w:r w:rsidRPr="006F29FC">
        <w:t xml:space="preserve"> i</w:t>
      </w:r>
      <w:r>
        <w:t> </w:t>
      </w:r>
      <w:r w:rsidR="002928B8" w:rsidRPr="006F29FC">
        <w:t>po przystąpieniu do postępowania wykłada do wglądu</w:t>
      </w:r>
      <w:r w:rsidRPr="006F29FC">
        <w:t xml:space="preserve"> w</w:t>
      </w:r>
      <w:r>
        <w:t> </w:t>
      </w:r>
      <w:r w:rsidR="002928B8" w:rsidRPr="006F29FC">
        <w:t>języku polskim dokumenty,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118,</w:t>
      </w:r>
      <w:r w:rsidRPr="006F29FC">
        <w:t xml:space="preserve"> w</w:t>
      </w:r>
      <w:r>
        <w:t> </w:t>
      </w:r>
      <w:r w:rsidR="002928B8" w:rsidRPr="006F29FC">
        <w:t>zakresie,</w:t>
      </w:r>
      <w:r w:rsidRPr="006F29FC">
        <w:t xml:space="preserve"> w</w:t>
      </w:r>
      <w:r>
        <w:t> </w:t>
      </w:r>
      <w:r w:rsidR="002928B8" w:rsidRPr="006F29FC">
        <w:t xml:space="preserve">jakim jest to niezbędne do analizy oddziaływania przedsięwzięcia albo skutków realizacji dokumentu na środowisko. Przepisy działu III rozdziałów </w:t>
      </w:r>
      <w:r w:rsidRPr="006F29FC">
        <w:t>2</w:t>
      </w:r>
      <w:r>
        <w:t xml:space="preserve"> i </w:t>
      </w:r>
      <w:r w:rsidRPr="006F29FC">
        <w:t>3</w:t>
      </w:r>
      <w:r>
        <w:t> </w:t>
      </w:r>
      <w:r w:rsidR="002928B8" w:rsidRPr="006F29FC">
        <w:t>stosuje się odpowiednio.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59)</w:t>
      </w:r>
      <w:r w:rsidRPr="006F29FC">
        <w:tab/>
        <w:t>art. 12</w:t>
      </w:r>
      <w:r w:rsidR="00BD6ACB" w:rsidRPr="006F29FC">
        <w:t>8</w:t>
      </w:r>
      <w:r w:rsidR="00BD6ACB">
        <w:t xml:space="preserve"> i art. </w:t>
      </w:r>
      <w:r w:rsidRPr="006F29FC">
        <w:t>12</w:t>
      </w:r>
      <w:r w:rsidR="00BD6ACB" w:rsidRPr="006F29FC">
        <w:t>9</w:t>
      </w:r>
      <w:r w:rsidR="00BD6ACB">
        <w:t> </w:t>
      </w:r>
      <w:r w:rsidRPr="006F29FC">
        <w:t>otrzymują brzmienie:</w:t>
      </w:r>
    </w:p>
    <w:p w:rsidR="002928B8" w:rsidRPr="002928B8" w:rsidRDefault="00BD6ACB" w:rsidP="00BD6ACB">
      <w:pPr>
        <w:pStyle w:val="ZARTzmartartykuempunktem"/>
        <w:keepNext/>
      </w:pPr>
      <w:r>
        <w:t>„</w:t>
      </w:r>
      <w:r w:rsidR="002928B8" w:rsidRPr="006F29FC">
        <w:t>Art.</w:t>
      </w:r>
      <w:r>
        <w:t> </w:t>
      </w:r>
      <w:r w:rsidR="002928B8" w:rsidRPr="006F29FC">
        <w:t>128.</w:t>
      </w:r>
      <w:r>
        <w:t> </w:t>
      </w:r>
      <w:r w:rsidR="002928B8" w:rsidRPr="006F29FC">
        <w:t>1. Generalny Dyrektor Ochrony Środowiska prowadzi bazę danych</w:t>
      </w:r>
      <w:r w:rsidRPr="006F29FC">
        <w:t xml:space="preserve"> o</w:t>
      </w:r>
      <w:r>
        <w:t> </w:t>
      </w:r>
      <w:r w:rsidR="002928B8" w:rsidRPr="006F29FC">
        <w:t>ocenach oddziaływania na śr</w:t>
      </w:r>
      <w:r w:rsidR="002928B8" w:rsidRPr="006F29FC">
        <w:t>o</w:t>
      </w:r>
      <w:r w:rsidR="002928B8" w:rsidRPr="006F29FC">
        <w:t>dowisko, obejmującą:</w:t>
      </w:r>
    </w:p>
    <w:p w:rsidR="002928B8" w:rsidRPr="002928B8" w:rsidRDefault="002928B8" w:rsidP="00BD6ACB">
      <w:pPr>
        <w:pStyle w:val="ZPKTzmpktartykuempunktem"/>
        <w:keepNext/>
      </w:pPr>
      <w:r w:rsidRPr="006F29FC">
        <w:t>1)</w:t>
      </w:r>
      <w:r w:rsidRPr="006F29FC">
        <w:tab/>
        <w:t>informacje o:</w:t>
      </w:r>
    </w:p>
    <w:p w:rsidR="002928B8" w:rsidRPr="006F29FC" w:rsidRDefault="002928B8" w:rsidP="002928B8">
      <w:pPr>
        <w:pStyle w:val="ZLITwPKTzmlitwpktartykuempunktem"/>
      </w:pPr>
      <w:r w:rsidRPr="006F29FC">
        <w:t>a)</w:t>
      </w:r>
      <w:r w:rsidRPr="006F29FC">
        <w:tab/>
        <w:t>strategicznych ocenach oddziaływania na środowisko,</w:t>
      </w:r>
    </w:p>
    <w:p w:rsidR="002928B8" w:rsidRPr="006F29FC" w:rsidRDefault="002928B8" w:rsidP="002928B8">
      <w:pPr>
        <w:pStyle w:val="ZLITwPKTzmlitwpktartykuempunktem"/>
      </w:pPr>
      <w:r w:rsidRPr="006F29FC">
        <w:t>b)</w:t>
      </w:r>
      <w:r w:rsidRPr="006F29FC">
        <w:tab/>
        <w:t xml:space="preserve">ocenach oddziaływania na </w:t>
      </w:r>
      <w:r w:rsidRPr="00BD6ACB">
        <w:t>środowisko dla planowanych przedsięwzięć,</w:t>
      </w:r>
      <w:r w:rsidR="00BD6ACB" w:rsidRPr="00BD6ACB">
        <w:t xml:space="preserve"> z </w:t>
      </w:r>
      <w:r w:rsidRPr="00BD6ACB">
        <w:t>uwzględnieniem</w:t>
      </w:r>
      <w:r w:rsidRPr="006F29FC">
        <w:t xml:space="preserve"> ponownej oceny oddziaływania przedsięwzięcia na środowisko,</w:t>
      </w:r>
    </w:p>
    <w:p w:rsidR="002928B8" w:rsidRPr="006F29FC" w:rsidRDefault="002928B8" w:rsidP="002928B8">
      <w:pPr>
        <w:pStyle w:val="ZLITwPKTzmlitwpktartykuempunktem"/>
      </w:pPr>
      <w:r w:rsidRPr="006F29FC">
        <w:t>c)</w:t>
      </w:r>
      <w:r w:rsidRPr="006F29FC">
        <w:tab/>
        <w:t>ocenach oddziaływania przedsięwzięcia na obszar Natura 2000;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inne dane</w:t>
      </w:r>
      <w:r w:rsidR="00BD6ACB" w:rsidRPr="006F29FC">
        <w:t xml:space="preserve"> o</w:t>
      </w:r>
      <w:r w:rsidR="00BD6ACB">
        <w:t> </w:t>
      </w:r>
      <w:r w:rsidRPr="006F29FC">
        <w:t>dokumentacji sporządzanej</w:t>
      </w:r>
      <w:r w:rsidR="00BD6ACB" w:rsidRPr="006F29FC">
        <w:t xml:space="preserve"> w</w:t>
      </w:r>
      <w:r w:rsidR="00BD6ACB">
        <w:t> </w:t>
      </w:r>
      <w:r w:rsidRPr="006F29FC">
        <w:t>ramach postępowań,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pkt </w:t>
      </w:r>
      <w:r w:rsidRPr="006F29FC">
        <w:t>1.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Baza danych,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ust. </w:t>
      </w:r>
      <w:r w:rsidRPr="006F29FC">
        <w:t>1, jest prowadzona</w:t>
      </w:r>
      <w:r w:rsidR="00BD6ACB" w:rsidRPr="006F29FC">
        <w:t xml:space="preserve"> w</w:t>
      </w:r>
      <w:r w:rsidR="00BD6ACB">
        <w:t> </w:t>
      </w:r>
      <w:r w:rsidRPr="006F29FC">
        <w:t>systemie teleinformatycznym</w:t>
      </w:r>
      <w:r w:rsidR="00BD6ACB" w:rsidRPr="006F29FC">
        <w:t xml:space="preserve"> w</w:t>
      </w:r>
      <w:r w:rsidR="00BD6ACB">
        <w:t> </w:t>
      </w:r>
      <w:r w:rsidRPr="006F29FC">
        <w:t>rozumieniu</w:t>
      </w:r>
      <w:r w:rsidR="00BD6ACB">
        <w:t xml:space="preserve"> art. </w:t>
      </w:r>
      <w:r w:rsidR="00BD6ACB" w:rsidRPr="006F29FC">
        <w:t>3</w:t>
      </w:r>
      <w:r w:rsidR="00BD6ACB">
        <w:t xml:space="preserve"> pkt </w:t>
      </w:r>
      <w:r w:rsidR="00BD6ACB" w:rsidRPr="006F29FC">
        <w:t>3</w:t>
      </w:r>
      <w:r w:rsidR="00BD6ACB">
        <w:t> </w:t>
      </w:r>
      <w:r w:rsidRPr="006F29FC">
        <w:t>ustawy</w:t>
      </w:r>
      <w:r w:rsidR="00BD6ACB" w:rsidRPr="006F29FC">
        <w:t xml:space="preserve"> z</w:t>
      </w:r>
      <w:r w:rsidR="00BD6ACB">
        <w:t> </w:t>
      </w:r>
      <w:r w:rsidRPr="006F29FC">
        <w:t>dnia 1</w:t>
      </w:r>
      <w:r w:rsidR="00BD6ACB" w:rsidRPr="006F29FC">
        <w:t>7</w:t>
      </w:r>
      <w:r w:rsidR="00BD6ACB">
        <w:t> </w:t>
      </w:r>
      <w:r w:rsidRPr="006F29FC">
        <w:t>lutego 200</w:t>
      </w:r>
      <w:r w:rsidR="00BD6ACB" w:rsidRPr="006F29FC">
        <w:t>5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informatyzacji działalności podmiotów realizujących zadania publiczne (</w:t>
      </w:r>
      <w:r w:rsidR="00BD6ACB">
        <w:t>Dz. U.</w:t>
      </w:r>
      <w:r w:rsidR="00BD6ACB" w:rsidRPr="006F29FC">
        <w:t xml:space="preserve"> z</w:t>
      </w:r>
      <w:r w:rsidR="00BD6ACB">
        <w:t> </w:t>
      </w:r>
      <w:r w:rsidRPr="006F29FC">
        <w:t>2014 r.</w:t>
      </w:r>
      <w:r w:rsidR="00BD6ACB">
        <w:t xml:space="preserve"> poz. </w:t>
      </w:r>
      <w:r w:rsidRPr="006F29FC">
        <w:t>1114).</w:t>
      </w:r>
    </w:p>
    <w:p w:rsidR="002928B8" w:rsidRPr="006F29FC" w:rsidRDefault="002928B8" w:rsidP="002928B8">
      <w:pPr>
        <w:pStyle w:val="ZARTzmartartykuempunktem"/>
      </w:pPr>
      <w:r w:rsidRPr="006F29FC">
        <w:t>Art.</w:t>
      </w:r>
      <w:r w:rsidR="00BD6ACB">
        <w:t> </w:t>
      </w:r>
      <w:r w:rsidRPr="006F29FC">
        <w:t>129.</w:t>
      </w:r>
      <w:r w:rsidR="00BD6ACB">
        <w:t> </w:t>
      </w:r>
      <w:r w:rsidRPr="006F29FC">
        <w:t>1. Organy właściwe do przeprowadzenia oceny oddziaływania przedsięwzięcia na środowisko, strat</w:t>
      </w:r>
      <w:r w:rsidRPr="006F29FC">
        <w:t>e</w:t>
      </w:r>
      <w:r w:rsidRPr="006F29FC">
        <w:t>gicznej oceny oddziaływania na środowisko, oceny oddziaływania przedsięwzięcia na obszar Natura 200</w:t>
      </w:r>
      <w:r w:rsidR="00BD6ACB" w:rsidRPr="006F29FC">
        <w:t>0</w:t>
      </w:r>
      <w:r w:rsidR="00BD6ACB">
        <w:t xml:space="preserve"> oraz</w:t>
      </w:r>
      <w:r w:rsidRPr="006F29FC">
        <w:t xml:space="preserve"> p</w:t>
      </w:r>
      <w:r w:rsidRPr="006F29FC">
        <w:t>o</w:t>
      </w:r>
      <w:r w:rsidRPr="006F29FC">
        <w:t>nownej oceny oddziaływania przedsięwzięcia na środowisko są obowiązane do wprowadzania</w:t>
      </w:r>
      <w:r w:rsidR="00BD6ACB" w:rsidRPr="006F29FC">
        <w:t xml:space="preserve"> i</w:t>
      </w:r>
      <w:r w:rsidR="00BD6ACB">
        <w:t> </w:t>
      </w:r>
      <w:r w:rsidRPr="006F29FC">
        <w:t>aktualizacji inform</w:t>
      </w:r>
      <w:r w:rsidRPr="006F29FC">
        <w:t>a</w:t>
      </w:r>
      <w:r w:rsidRPr="006F29FC">
        <w:t>cji</w:t>
      </w:r>
      <w:r w:rsidR="00BD6ACB" w:rsidRPr="006F29FC">
        <w:t xml:space="preserve"> i</w:t>
      </w:r>
      <w:r w:rsidR="00BD6ACB">
        <w:t> </w:t>
      </w:r>
      <w:r w:rsidRPr="006F29FC">
        <w:t>danych do bazy danych,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art. </w:t>
      </w:r>
      <w:r w:rsidRPr="006F29FC">
        <w:t>12</w:t>
      </w:r>
      <w:r w:rsidR="00BD6ACB" w:rsidRPr="006F29FC">
        <w:t>8</w:t>
      </w:r>
      <w:r w:rsidR="00BD6ACB">
        <w:t xml:space="preserve"> ust. </w:t>
      </w:r>
      <w:r w:rsidRPr="006F29FC">
        <w:t>1. Wprowadzenie informacji</w:t>
      </w:r>
      <w:r w:rsidR="00BD6ACB" w:rsidRPr="006F29FC">
        <w:t xml:space="preserve"> i</w:t>
      </w:r>
      <w:r w:rsidR="00BD6ACB">
        <w:t> </w:t>
      </w:r>
      <w:r w:rsidRPr="006F29FC">
        <w:t>innych danych następuje</w:t>
      </w:r>
      <w:r w:rsidR="00BD6ACB" w:rsidRPr="006F29FC" w:rsidDel="007F286A">
        <w:t xml:space="preserve"> </w:t>
      </w:r>
      <w:r w:rsidR="00BD6ACB" w:rsidRPr="006F29FC">
        <w:t>w</w:t>
      </w:r>
      <w:r w:rsidR="00BD6ACB">
        <w:t> </w:t>
      </w:r>
      <w:r w:rsidRPr="006F29FC">
        <w:t>terminie 3</w:t>
      </w:r>
      <w:r w:rsidR="00BD6ACB" w:rsidRPr="006F29FC">
        <w:t>0</w:t>
      </w:r>
      <w:r w:rsidR="00BD6ACB">
        <w:t> </w:t>
      </w:r>
      <w:r w:rsidRPr="006F29FC">
        <w:t>dni od dnia ich wytworzenia lub wpływu do organu.</w:t>
      </w:r>
    </w:p>
    <w:p w:rsidR="002928B8" w:rsidRPr="002928B8" w:rsidRDefault="002928B8" w:rsidP="00BD6ACB">
      <w:pPr>
        <w:pStyle w:val="ZUSTzmustartykuempunktem"/>
        <w:keepNext/>
      </w:pPr>
      <w:r w:rsidRPr="006F29FC">
        <w:t>2.</w:t>
      </w:r>
      <w:r w:rsidR="00BD6ACB">
        <w:t> </w:t>
      </w:r>
      <w:r w:rsidRPr="006F29FC">
        <w:t>Minister właściwy do spraw środowiska, kierując się potrzebą monitorowania ocen oddziaływania przedsi</w:t>
      </w:r>
      <w:r w:rsidRPr="006F29FC">
        <w:t>ę</w:t>
      </w:r>
      <w:r w:rsidRPr="006F29FC">
        <w:t>wzięcia na środowisko, strategicznych ocen oddziaływania na środowisko, ocen oddziaływania przedsięwzięcia na obszar Natura 200</w:t>
      </w:r>
      <w:r w:rsidR="00BD6ACB" w:rsidRPr="006F29FC">
        <w:t>0</w:t>
      </w:r>
      <w:r w:rsidR="00BD6ACB">
        <w:t xml:space="preserve"> oraz</w:t>
      </w:r>
      <w:r w:rsidRPr="006F29FC">
        <w:t xml:space="preserve"> ponownego przeprowadzania ocen oddziaływania przedsięwzięcia na środowisko</w:t>
      </w:r>
      <w:r w:rsidR="00BD6ACB" w:rsidRPr="006F29FC">
        <w:t xml:space="preserve"> i</w:t>
      </w:r>
      <w:r w:rsidR="00BD6ACB">
        <w:t> </w:t>
      </w:r>
      <w:r w:rsidRPr="006F29FC">
        <w:t>poszerzania dostępu do informacji</w:t>
      </w:r>
      <w:r w:rsidR="00BD6ACB" w:rsidRPr="006F29FC">
        <w:t xml:space="preserve"> o</w:t>
      </w:r>
      <w:r w:rsidR="00BD6ACB">
        <w:t> </w:t>
      </w:r>
      <w:r w:rsidRPr="006F29FC">
        <w:t>środowisku, jak również osiągnięcia jak najwyższego poziomu ochrony środ</w:t>
      </w:r>
      <w:r w:rsidRPr="006F29FC">
        <w:t>o</w:t>
      </w:r>
      <w:r w:rsidRPr="006F29FC">
        <w:t>wiska, określi,</w:t>
      </w:r>
      <w:r w:rsidR="00BD6ACB" w:rsidRPr="006F29FC">
        <w:t xml:space="preserve"> w</w:t>
      </w:r>
      <w:r w:rsidR="00BD6ACB">
        <w:t> </w:t>
      </w:r>
      <w:r w:rsidRPr="006F29FC">
        <w:t>drodze rozporządzenia:</w:t>
      </w:r>
    </w:p>
    <w:p w:rsidR="002928B8" w:rsidRPr="006F29FC" w:rsidRDefault="002928B8" w:rsidP="002928B8">
      <w:pPr>
        <w:pStyle w:val="ZPKTzmpktartykuempunktem"/>
      </w:pPr>
      <w:r w:rsidRPr="006F29FC">
        <w:t>1)</w:t>
      </w:r>
      <w:r w:rsidRPr="006F29FC">
        <w:tab/>
        <w:t>sposób prowadzenia bazy danych,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art. </w:t>
      </w:r>
      <w:r w:rsidRPr="006F29FC">
        <w:t>12</w:t>
      </w:r>
      <w:r w:rsidR="00BD6ACB" w:rsidRPr="006F29FC">
        <w:t>8</w:t>
      </w:r>
      <w:r w:rsidR="00BD6ACB">
        <w:t xml:space="preserve"> ust. </w:t>
      </w:r>
      <w:r w:rsidRPr="006F29FC">
        <w:t>1;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szczegółowy zakres informacji</w:t>
      </w:r>
      <w:r w:rsidR="00BD6ACB" w:rsidRPr="006F29FC">
        <w:t xml:space="preserve"> i</w:t>
      </w:r>
      <w:r w:rsidR="00BD6ACB">
        <w:t> </w:t>
      </w:r>
      <w:r w:rsidRPr="006F29FC">
        <w:t>innych danych,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12</w:t>
      </w:r>
      <w:r w:rsidR="00BD6ACB" w:rsidRPr="006F29FC">
        <w:t>8</w:t>
      </w:r>
      <w:r w:rsidR="00BD6ACB">
        <w:t xml:space="preserve"> ust. </w:t>
      </w:r>
      <w:r w:rsidRPr="006F29FC">
        <w:t>1;</w:t>
      </w:r>
    </w:p>
    <w:p w:rsidR="002928B8" w:rsidRPr="006F29FC" w:rsidRDefault="002928B8" w:rsidP="002928B8">
      <w:pPr>
        <w:pStyle w:val="ZPKTzmpktartykuempunktem"/>
      </w:pPr>
      <w:r w:rsidRPr="006F29FC">
        <w:t>3)</w:t>
      </w:r>
      <w:r w:rsidRPr="006F29FC">
        <w:tab/>
        <w:t>sposób wprowadzania informacji</w:t>
      </w:r>
      <w:r w:rsidR="00BD6ACB" w:rsidRPr="006F29FC">
        <w:t xml:space="preserve"> i</w:t>
      </w:r>
      <w:r w:rsidR="00BD6ACB">
        <w:t> </w:t>
      </w:r>
      <w:r w:rsidRPr="006F29FC">
        <w:t>innych danych do bazy danych,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art. </w:t>
      </w:r>
      <w:r w:rsidRPr="006F29FC">
        <w:t>12</w:t>
      </w:r>
      <w:r w:rsidR="00BD6ACB" w:rsidRPr="006F29FC">
        <w:t>8</w:t>
      </w:r>
      <w:r w:rsidR="00BD6ACB">
        <w:t xml:space="preserve"> ust. </w:t>
      </w:r>
      <w:r w:rsidRPr="006F29FC">
        <w:t>1.</w:t>
      </w:r>
      <w:r w:rsidR="00BD6ACB">
        <w:t>”</w:t>
      </w:r>
      <w:r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60)</w:t>
      </w:r>
      <w:r w:rsidRPr="006F29FC">
        <w:tab/>
        <w:t xml:space="preserve">po dziale VII dodaje się dział </w:t>
      </w:r>
      <w:proofErr w:type="spellStart"/>
      <w:r w:rsidRPr="006F29FC">
        <w:t>VIIa</w:t>
      </w:r>
      <w:proofErr w:type="spellEnd"/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TYTDZOZNzmozntytuudziauartykuempunktem"/>
      </w:pPr>
      <w:r>
        <w:t>„</w:t>
      </w:r>
      <w:r w:rsidR="007908BC" w:rsidRPr="006F29FC">
        <w:t>Dział</w:t>
      </w:r>
      <w:r w:rsidR="002928B8" w:rsidRPr="006F29FC">
        <w:t xml:space="preserve"> </w:t>
      </w:r>
      <w:proofErr w:type="spellStart"/>
      <w:r w:rsidR="002928B8" w:rsidRPr="006F29FC">
        <w:t>VIIa</w:t>
      </w:r>
      <w:proofErr w:type="spellEnd"/>
    </w:p>
    <w:p w:rsidR="002928B8" w:rsidRPr="006F29FC" w:rsidRDefault="002928B8" w:rsidP="00BD6ACB">
      <w:pPr>
        <w:pStyle w:val="ZTYTDZPRZEDMzmprzedmtytuulubdziauartykuempunktem"/>
      </w:pPr>
      <w:r w:rsidRPr="006F29FC">
        <w:t>Administracyjne kary pieniężne</w:t>
      </w:r>
    </w:p>
    <w:p w:rsidR="002928B8" w:rsidRPr="002928B8" w:rsidRDefault="002928B8" w:rsidP="00BD6ACB">
      <w:pPr>
        <w:pStyle w:val="ZARTzmartartykuempunktem"/>
        <w:keepNext/>
      </w:pPr>
      <w:r w:rsidRPr="006F29FC">
        <w:t>Art. 136a.</w:t>
      </w:r>
      <w:r w:rsidR="00BD6ACB">
        <w:t> </w:t>
      </w:r>
      <w:r w:rsidRPr="006F29FC">
        <w:t>1. Jeżeli przedsięwzięcie jest realizowane lub zrealizowane,</w:t>
      </w:r>
      <w:r w:rsidR="00BD6ACB" w:rsidRPr="006F29FC">
        <w:t xml:space="preserve"> a</w:t>
      </w:r>
      <w:r w:rsidR="00BD6ACB">
        <w:t> </w:t>
      </w:r>
      <w:r w:rsidRPr="006F29FC">
        <w:t>podmiot</w:t>
      </w:r>
      <w:r w:rsidR="00BD6ACB" w:rsidRPr="006F29FC">
        <w:t xml:space="preserve"> w</w:t>
      </w:r>
      <w:r w:rsidR="00BD6ACB">
        <w:t> </w:t>
      </w:r>
      <w:r w:rsidRPr="006F29FC">
        <w:t>związku</w:t>
      </w:r>
      <w:r w:rsidR="00BD6ACB" w:rsidRPr="006F29FC">
        <w:t xml:space="preserve"> z</w:t>
      </w:r>
      <w:r w:rsidR="00BD6ACB">
        <w:t> </w:t>
      </w:r>
      <w:r w:rsidRPr="006F29FC">
        <w:t>realizacją, ek</w:t>
      </w:r>
      <w:r w:rsidRPr="006F29FC">
        <w:t>s</w:t>
      </w:r>
      <w:r w:rsidRPr="006F29FC">
        <w:t>ploatacją lub likwidacją tego przedsięwzięcia:</w:t>
      </w:r>
    </w:p>
    <w:p w:rsidR="002928B8" w:rsidRPr="006F29FC" w:rsidRDefault="002928B8" w:rsidP="002928B8">
      <w:pPr>
        <w:pStyle w:val="ZPKTzmpktartykuempunktem"/>
      </w:pPr>
      <w:r w:rsidRPr="006F29FC">
        <w:t>1)</w:t>
      </w:r>
      <w:r w:rsidRPr="006F29FC">
        <w:tab/>
        <w:t>narusza warunki, wymogi oraz obowiązki,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8</w:t>
      </w:r>
      <w:r w:rsidR="00BD6ACB" w:rsidRPr="006F29FC">
        <w:t>2</w:t>
      </w:r>
      <w:r w:rsidR="00BD6ACB">
        <w:t xml:space="preserve"> ust. </w:t>
      </w:r>
      <w:r w:rsidR="00BD6ACB" w:rsidRPr="006F29FC">
        <w:t>1</w:t>
      </w:r>
      <w:r w:rsidR="00BD6ACB">
        <w:t xml:space="preserve"> pkt </w:t>
      </w:r>
      <w:r w:rsidR="00BD6ACB" w:rsidRPr="006F29FC">
        <w:t>1</w:t>
      </w:r>
      <w:r w:rsidR="00BD6ACB">
        <w:t xml:space="preserve"> lit. </w:t>
      </w:r>
      <w:r w:rsidRPr="006F29FC">
        <w:t>b</w:t>
      </w:r>
      <w:r w:rsidR="00BD6ACB" w:rsidRPr="006F29FC">
        <w:t xml:space="preserve"> w</w:t>
      </w:r>
      <w:r w:rsidR="00BD6ACB">
        <w:t> </w:t>
      </w:r>
      <w:r w:rsidRPr="006F29FC">
        <w:t>zakresie fazy realiz</w:t>
      </w:r>
      <w:r w:rsidRPr="006F29FC">
        <w:t>a</w:t>
      </w:r>
      <w:r w:rsidRPr="006F29FC">
        <w:t>cji,</w:t>
      </w:r>
      <w:r w:rsidR="00BD6ACB">
        <w:t xml:space="preserve"> lit. </w:t>
      </w:r>
      <w:r w:rsidRPr="006F29FC">
        <w:t>e oraz</w:t>
      </w:r>
      <w:r w:rsidR="00BD6ACB">
        <w:t xml:space="preserve"> pkt </w:t>
      </w:r>
      <w:r w:rsidR="00BD6ACB" w:rsidRPr="006F29FC">
        <w:t>2</w:t>
      </w:r>
      <w:r w:rsidR="00BD6ACB">
        <w:t xml:space="preserve"> i </w:t>
      </w:r>
      <w:r w:rsidRPr="006F29FC">
        <w:t>5, określone</w:t>
      </w:r>
      <w:r w:rsidR="00BD6ACB" w:rsidRPr="006F29FC">
        <w:t xml:space="preserve"> w</w:t>
      </w:r>
      <w:r w:rsidR="00BD6ACB">
        <w:t> </w:t>
      </w:r>
      <w:r w:rsidRPr="006F29FC">
        <w:t>decyzji</w:t>
      </w:r>
      <w:r w:rsidR="00BD6ACB" w:rsidRPr="006F29FC">
        <w:t xml:space="preserve"> o</w:t>
      </w:r>
      <w:r w:rsidR="00BD6ACB">
        <w:t> </w:t>
      </w:r>
      <w:r w:rsidRPr="006F29FC">
        <w:t>środowiskowych uwarunkowaniach,</w:t>
      </w:r>
    </w:p>
    <w:p w:rsidR="002928B8" w:rsidRPr="006F29FC" w:rsidRDefault="002928B8" w:rsidP="002928B8">
      <w:pPr>
        <w:pStyle w:val="ZPKTzmpktartykuempunktem"/>
      </w:pPr>
      <w:r w:rsidRPr="006F29FC">
        <w:t>2)</w:t>
      </w:r>
      <w:r w:rsidRPr="006F29FC">
        <w:tab/>
        <w:t>nie realizuje działań służących zapobieganiu, ograniczaniu</w:t>
      </w:r>
      <w:r w:rsidR="00BD6ACB" w:rsidRPr="006F29FC">
        <w:t xml:space="preserve"> i</w:t>
      </w:r>
      <w:r w:rsidR="00BD6ACB">
        <w:t> </w:t>
      </w:r>
      <w:r w:rsidRPr="006F29FC">
        <w:t>kompensacji znaczącego negatywnego oddział</w:t>
      </w:r>
      <w:r w:rsidRPr="006F29FC">
        <w:t>y</w:t>
      </w:r>
      <w:r w:rsidRPr="006F29FC">
        <w:t>wania na obszar Natura 2000, określonych</w:t>
      </w:r>
      <w:r w:rsidR="00BD6ACB" w:rsidRPr="006F29FC">
        <w:t xml:space="preserve"> w</w:t>
      </w:r>
      <w:r w:rsidR="00BD6ACB">
        <w:t> </w:t>
      </w:r>
      <w:r w:rsidRPr="006F29FC">
        <w:t>decyzjach,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9</w:t>
      </w:r>
      <w:r w:rsidR="00BD6ACB" w:rsidRPr="006F29FC">
        <w:t>6</w:t>
      </w:r>
      <w:r w:rsidR="00BD6ACB">
        <w:t xml:space="preserve"> ust. </w:t>
      </w:r>
      <w:r w:rsidRPr="006F29FC">
        <w:t>1,</w:t>
      </w:r>
      <w:r w:rsidR="00BD6ACB" w:rsidRPr="006F29FC">
        <w:t xml:space="preserve"> w</w:t>
      </w:r>
      <w:r w:rsidR="00BD6ACB">
        <w:t> </w:t>
      </w:r>
      <w:r w:rsidRPr="006F29FC">
        <w:t>ramach których przeprowadzono ocenę oddziaływania przedsięwzięcia na obszar Natura 2000,</w:t>
      </w:r>
    </w:p>
    <w:p w:rsidR="002928B8" w:rsidRPr="00BD6ACB" w:rsidRDefault="002928B8" w:rsidP="00BD6ACB">
      <w:pPr>
        <w:pStyle w:val="ZPKTzmpktartykuempunktem"/>
        <w:keepNext/>
      </w:pPr>
      <w:r w:rsidRPr="00BD6ACB">
        <w:t>3)</w:t>
      </w:r>
      <w:r w:rsidRPr="00BD6ACB">
        <w:tab/>
        <w:t>narusza obowiązki</w:t>
      </w:r>
      <w:r w:rsidR="00BD6ACB" w:rsidRPr="00BD6ACB">
        <w:t xml:space="preserve"> i </w:t>
      </w:r>
      <w:r w:rsidRPr="00BD6ACB">
        <w:t>wymagania,</w:t>
      </w:r>
      <w:r w:rsidR="00BD6ACB" w:rsidRPr="00BD6ACB">
        <w:t xml:space="preserve"> o </w:t>
      </w:r>
      <w:r w:rsidRPr="00BD6ACB">
        <w:t>których mowa</w:t>
      </w:r>
      <w:r w:rsidR="00BD6ACB" w:rsidRPr="00BD6ACB">
        <w:t xml:space="preserve"> w art. </w:t>
      </w:r>
      <w:r w:rsidRPr="00BD6ACB">
        <w:t>9</w:t>
      </w:r>
      <w:r w:rsidR="00BD6ACB" w:rsidRPr="00BD6ACB">
        <w:t>3 ust. 2 pkt 1 lit. </w:t>
      </w:r>
      <w:r w:rsidRPr="00BD6ACB">
        <w:t>b oraz</w:t>
      </w:r>
      <w:r w:rsidR="00BD6ACB" w:rsidRPr="00BD6ACB">
        <w:t xml:space="preserve"> pkt 2 i </w:t>
      </w:r>
      <w:r w:rsidRPr="00BD6ACB">
        <w:t>4, określone</w:t>
      </w:r>
      <w:r w:rsidR="00BD6ACB" w:rsidRPr="00BD6ACB">
        <w:t xml:space="preserve"> w </w:t>
      </w:r>
      <w:r w:rsidRPr="00BD6ACB">
        <w:t>decyzjach,</w:t>
      </w:r>
      <w:r w:rsidR="00BD6ACB" w:rsidRPr="00BD6ACB">
        <w:t xml:space="preserve"> o </w:t>
      </w:r>
      <w:r w:rsidRPr="00BD6ACB">
        <w:t>których mowa</w:t>
      </w:r>
      <w:r w:rsidR="00BD6ACB" w:rsidRPr="00BD6ACB">
        <w:t xml:space="preserve"> w art. </w:t>
      </w:r>
      <w:r w:rsidRPr="00BD6ACB">
        <w:t>7</w:t>
      </w:r>
      <w:r w:rsidR="00BD6ACB" w:rsidRPr="00BD6ACB">
        <w:t>2 ust. 1 pkt </w:t>
      </w:r>
      <w:r w:rsidRPr="00BD6ACB">
        <w:t>1, 10, 1</w:t>
      </w:r>
      <w:r w:rsidR="00BD6ACB" w:rsidRPr="00BD6ACB">
        <w:t>4 i </w:t>
      </w:r>
      <w:r w:rsidRPr="00BD6ACB">
        <w:t>18, oraz pozwoleniu,</w:t>
      </w:r>
      <w:r w:rsidR="00BD6ACB" w:rsidRPr="00BD6ACB">
        <w:t xml:space="preserve"> o </w:t>
      </w:r>
      <w:r w:rsidRPr="00BD6ACB">
        <w:t>którym mowa</w:t>
      </w:r>
      <w:r w:rsidR="00BD6ACB" w:rsidRPr="00BD6ACB">
        <w:t xml:space="preserve"> w art. </w:t>
      </w:r>
      <w:r w:rsidRPr="00BD6ACB">
        <w:t>8</w:t>
      </w:r>
      <w:r w:rsidR="00BD6ACB" w:rsidRPr="00BD6ACB">
        <w:t>2 ust. 1 pkt </w:t>
      </w:r>
      <w:r w:rsidRPr="00BD6ACB">
        <w:t>4b</w:t>
      </w:r>
    </w:p>
    <w:p w:rsidR="002928B8" w:rsidRPr="006F29FC" w:rsidRDefault="002928B8" w:rsidP="002928B8">
      <w:pPr>
        <w:pStyle w:val="ZCZWSPPKTzmczciwsppktartykuempunktem"/>
      </w:pPr>
      <w:r w:rsidRPr="006F29FC">
        <w:t>–</w:t>
      </w:r>
      <w:r w:rsidR="00BD6ACB">
        <w:t> </w:t>
      </w:r>
      <w:r w:rsidRPr="006F29FC">
        <w:t>podlega karze pieniężnej</w:t>
      </w:r>
      <w:r w:rsidR="00BD6ACB" w:rsidRPr="006F29FC">
        <w:t xml:space="preserve"> w</w:t>
      </w:r>
      <w:r w:rsidR="00BD6ACB">
        <w:t> </w:t>
      </w:r>
      <w:r w:rsidRPr="006F29FC">
        <w:t>wysokości od 50</w:t>
      </w:r>
      <w:r w:rsidR="00BD6ACB" w:rsidRPr="006F29FC">
        <w:t>0</w:t>
      </w:r>
      <w:r w:rsidR="00BD6ACB">
        <w:t> </w:t>
      </w:r>
      <w:r w:rsidRPr="006F29FC">
        <w:t xml:space="preserve">zł do </w:t>
      </w:r>
      <w:r w:rsidR="00BD6ACB" w:rsidRPr="006F29FC">
        <w:t>1</w:t>
      </w:r>
      <w:r w:rsidR="00BD6ACB">
        <w:t> </w:t>
      </w:r>
      <w:r w:rsidRPr="006F29FC">
        <w:t>00</w:t>
      </w:r>
      <w:r w:rsidR="00BD6ACB" w:rsidRPr="006F29FC">
        <w:t>0</w:t>
      </w:r>
      <w:r w:rsidR="00BD6ACB">
        <w:t> </w:t>
      </w:r>
      <w:r w:rsidRPr="006F29FC">
        <w:t>00</w:t>
      </w:r>
      <w:r w:rsidR="00BD6ACB" w:rsidRPr="006F29FC">
        <w:t>0</w:t>
      </w:r>
      <w:r w:rsidR="00BD6ACB">
        <w:t> </w:t>
      </w:r>
      <w:r w:rsidRPr="006F29FC">
        <w:t>zł.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Przepis</w:t>
      </w:r>
      <w:r w:rsidR="00BD6ACB">
        <w:t xml:space="preserve"> ust. </w:t>
      </w:r>
      <w:r w:rsidR="00BD6ACB" w:rsidRPr="006F29FC">
        <w:t>1</w:t>
      </w:r>
      <w:r w:rsidR="00BD6ACB">
        <w:t xml:space="preserve"> pkt </w:t>
      </w:r>
      <w:r w:rsidR="00BD6ACB" w:rsidRPr="006F29FC">
        <w:t>1</w:t>
      </w:r>
      <w:r w:rsidR="00BD6ACB">
        <w:t> </w:t>
      </w:r>
      <w:r w:rsidRPr="006F29FC">
        <w:t>stosuje się, jeżeli warunki, wymogi oraz obowiązki określone</w:t>
      </w:r>
      <w:r w:rsidR="00BD6ACB" w:rsidRPr="006F29FC">
        <w:t xml:space="preserve"> w</w:t>
      </w:r>
      <w:r w:rsidR="00BD6ACB">
        <w:t> </w:t>
      </w:r>
      <w:r w:rsidRPr="006F29FC">
        <w:t>decyzji</w:t>
      </w:r>
      <w:r w:rsidR="00BD6ACB" w:rsidRPr="006F29FC">
        <w:t xml:space="preserve"> o</w:t>
      </w:r>
      <w:r w:rsidR="00BD6ACB">
        <w:t> </w:t>
      </w:r>
      <w:r w:rsidRPr="006F29FC">
        <w:t>środowiskowych uwarunkowaniach nie zostały uwzględnione</w:t>
      </w:r>
      <w:r w:rsidR="00BD6ACB" w:rsidRPr="006F29FC">
        <w:t xml:space="preserve"> w</w:t>
      </w:r>
      <w:r w:rsidR="00BD6ACB">
        <w:t> </w:t>
      </w:r>
      <w:r w:rsidRPr="006F29FC">
        <w:t>decyzjach,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86.</w:t>
      </w:r>
    </w:p>
    <w:p w:rsidR="002928B8" w:rsidRPr="006F29FC" w:rsidRDefault="002928B8" w:rsidP="002928B8">
      <w:pPr>
        <w:pStyle w:val="ZUSTzmustartykuempunktem"/>
      </w:pPr>
      <w:r w:rsidRPr="006F29FC">
        <w:t>3.</w:t>
      </w:r>
      <w:r w:rsidR="00BD6ACB">
        <w:t> </w:t>
      </w:r>
      <w:r w:rsidRPr="006F29FC">
        <w:t>Karę pieniężną,</w:t>
      </w:r>
      <w:r w:rsidR="00BD6ACB" w:rsidRPr="006F29FC">
        <w:t xml:space="preserve"> w</w:t>
      </w:r>
      <w:r w:rsidR="00BD6ACB">
        <w:t> </w:t>
      </w:r>
      <w:r w:rsidRPr="006F29FC">
        <w:t>drodze decyzji, wymierza wojewódzki inspektor ochrony środowiska, biorąc pod uwagę liczbę</w:t>
      </w:r>
      <w:r w:rsidR="00BD6ACB" w:rsidRPr="006F29FC">
        <w:t xml:space="preserve"> i</w:t>
      </w:r>
      <w:r w:rsidR="00BD6ACB">
        <w:t> </w:t>
      </w:r>
      <w:r w:rsidRPr="006F29FC">
        <w:t>wagę stwierdzonych naruszeń.</w:t>
      </w:r>
    </w:p>
    <w:p w:rsidR="002928B8" w:rsidRPr="006F29FC" w:rsidRDefault="002928B8" w:rsidP="002928B8">
      <w:pPr>
        <w:pStyle w:val="ZARTzmartartykuempunktem"/>
      </w:pPr>
      <w:r w:rsidRPr="006F29FC">
        <w:t>Art. 136b.</w:t>
      </w:r>
      <w:r w:rsidR="00BD6ACB">
        <w:t> </w:t>
      </w:r>
      <w:r w:rsidRPr="006F29FC">
        <w:t>1. Od decyzji</w:t>
      </w:r>
      <w:r w:rsidR="00BD6ACB" w:rsidRPr="006F29FC">
        <w:t xml:space="preserve"> o</w:t>
      </w:r>
      <w:r w:rsidR="00BD6ACB">
        <w:t> </w:t>
      </w:r>
      <w:r w:rsidRPr="006F29FC">
        <w:t>wymierzeniu kary pieniężnej,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art. </w:t>
      </w:r>
      <w:r w:rsidRPr="006F29FC">
        <w:t>136a, przysługuje odwołanie do Głównego Inspektora Ochrony Środowiska.</w:t>
      </w:r>
    </w:p>
    <w:p w:rsidR="002928B8" w:rsidRPr="006F29FC" w:rsidRDefault="002928B8" w:rsidP="002928B8">
      <w:pPr>
        <w:pStyle w:val="ZUSTzmustartykuempunktem"/>
      </w:pPr>
      <w:r w:rsidRPr="006F29FC">
        <w:t>2.</w:t>
      </w:r>
      <w:r w:rsidR="00BD6ACB">
        <w:t> </w:t>
      </w:r>
      <w:r w:rsidRPr="006F29FC">
        <w:t>Karę pieniężną wnosi się</w:t>
      </w:r>
      <w:r w:rsidR="00BD6ACB" w:rsidRPr="006F29FC">
        <w:t xml:space="preserve"> w</w:t>
      </w:r>
      <w:r w:rsidR="00BD6ACB">
        <w:t> </w:t>
      </w:r>
      <w:r w:rsidRPr="006F29FC">
        <w:t xml:space="preserve">terminie </w:t>
      </w:r>
      <w:r w:rsidR="00BD6ACB" w:rsidRPr="006F29FC">
        <w:t>7</w:t>
      </w:r>
      <w:r w:rsidR="00BD6ACB">
        <w:t> </w:t>
      </w:r>
      <w:r w:rsidRPr="006F29FC">
        <w:t>dni od dnia,</w:t>
      </w:r>
      <w:r w:rsidR="00BD6ACB" w:rsidRPr="006F29FC">
        <w:t xml:space="preserve"> w</w:t>
      </w:r>
      <w:r w:rsidR="00BD6ACB">
        <w:t> </w:t>
      </w:r>
      <w:r w:rsidRPr="006F29FC">
        <w:t>którym decyzja</w:t>
      </w:r>
      <w:r w:rsidR="00BD6ACB" w:rsidRPr="006F29FC">
        <w:t xml:space="preserve"> o</w:t>
      </w:r>
      <w:r w:rsidR="00BD6ACB">
        <w:t> </w:t>
      </w:r>
      <w:r w:rsidRPr="006F29FC">
        <w:t>jej wymierzeniu stała się ostateczna.</w:t>
      </w:r>
    </w:p>
    <w:p w:rsidR="002928B8" w:rsidRPr="006F29FC" w:rsidRDefault="002928B8" w:rsidP="002928B8">
      <w:pPr>
        <w:pStyle w:val="ZUSTzmustartykuempunktem"/>
      </w:pPr>
      <w:r w:rsidRPr="006F29FC">
        <w:t>3.</w:t>
      </w:r>
      <w:r w:rsidR="00BD6ACB">
        <w:t> </w:t>
      </w:r>
      <w:r w:rsidRPr="006F29FC">
        <w:t>Kara pieniężna podlega przymusowemu ściągnięciu</w:t>
      </w:r>
      <w:r w:rsidR="00BD6ACB" w:rsidRPr="006F29FC">
        <w:t xml:space="preserve"> w</w:t>
      </w:r>
      <w:r w:rsidR="00BD6ACB">
        <w:t> </w:t>
      </w:r>
      <w:r w:rsidRPr="006F29FC">
        <w:t>trybie określonym</w:t>
      </w:r>
      <w:r w:rsidR="00BD6ACB" w:rsidRPr="006F29FC">
        <w:t xml:space="preserve"> w</w:t>
      </w:r>
      <w:r w:rsidR="00BD6ACB">
        <w:t> </w:t>
      </w:r>
      <w:r w:rsidRPr="006F29FC">
        <w:t>przepisach</w:t>
      </w:r>
      <w:r w:rsidR="00BD6ACB" w:rsidRPr="006F29FC">
        <w:t xml:space="preserve"> o</w:t>
      </w:r>
      <w:r w:rsidR="00BD6ACB">
        <w:t> </w:t>
      </w:r>
      <w:r w:rsidRPr="006F29FC">
        <w:t>postępowaniu e</w:t>
      </w:r>
      <w:r w:rsidRPr="006F29FC">
        <w:t>g</w:t>
      </w:r>
      <w:r w:rsidRPr="006F29FC">
        <w:t>zekucyjnym</w:t>
      </w:r>
      <w:r w:rsidR="00BD6ACB" w:rsidRPr="006F29FC">
        <w:t xml:space="preserve"> w</w:t>
      </w:r>
      <w:r w:rsidR="00BD6ACB">
        <w:t> </w:t>
      </w:r>
      <w:r w:rsidRPr="006F29FC">
        <w:t>administracji.</w:t>
      </w:r>
    </w:p>
    <w:p w:rsidR="002928B8" w:rsidRPr="006F29FC" w:rsidRDefault="002928B8" w:rsidP="002928B8">
      <w:pPr>
        <w:pStyle w:val="ZUSTzmustartykuempunktem"/>
      </w:pPr>
      <w:r w:rsidRPr="006F29FC">
        <w:t>4.</w:t>
      </w:r>
      <w:r w:rsidR="00BD6ACB">
        <w:t> </w:t>
      </w:r>
      <w:r w:rsidRPr="006F29FC">
        <w:t>Wpływy</w:t>
      </w:r>
      <w:r w:rsidR="00BD6ACB" w:rsidRPr="006F29FC">
        <w:t xml:space="preserve"> z</w:t>
      </w:r>
      <w:r w:rsidR="00BD6ACB">
        <w:t> </w:t>
      </w:r>
      <w:r w:rsidRPr="006F29FC">
        <w:t>kar pieniężnych stanowią dochód budżetu państwa.</w:t>
      </w:r>
    </w:p>
    <w:p w:rsidR="002928B8" w:rsidRPr="006F29FC" w:rsidRDefault="002928B8" w:rsidP="002928B8">
      <w:pPr>
        <w:pStyle w:val="ZARTzmartartykuempunktem"/>
      </w:pPr>
      <w:r w:rsidRPr="006F29FC">
        <w:t>Art. 136c.</w:t>
      </w:r>
      <w:r w:rsidR="00BD6ACB">
        <w:t> </w:t>
      </w:r>
      <w:r w:rsidRPr="006F29FC">
        <w:t>Do kar pieniężnych stosuje się odpowiednio przepisy działu III ustawy</w:t>
      </w:r>
      <w:r w:rsidR="00BD6ACB" w:rsidRPr="006F29FC">
        <w:t xml:space="preserve"> z</w:t>
      </w:r>
      <w:r w:rsidR="00BD6ACB">
        <w:t> </w:t>
      </w:r>
      <w:r w:rsidRPr="006F29FC">
        <w:t>dnia 2</w:t>
      </w:r>
      <w:r w:rsidR="00BD6ACB" w:rsidRPr="006F29FC">
        <w:t>9</w:t>
      </w:r>
      <w:r w:rsidR="00BD6ACB">
        <w:t> </w:t>
      </w:r>
      <w:r w:rsidRPr="006F29FC">
        <w:t>sierpnia 199</w:t>
      </w:r>
      <w:r w:rsidR="00BD6ACB" w:rsidRPr="006F29FC">
        <w:t>7</w:t>
      </w:r>
      <w:r w:rsidR="00BD6ACB">
        <w:t> </w:t>
      </w:r>
      <w:r w:rsidRPr="006F29FC">
        <w:t xml:space="preserve">r. </w:t>
      </w:r>
      <w:r w:rsidRPr="002928B8">
        <w:sym w:font="Symbol" w:char="F02D"/>
      </w:r>
      <w:r w:rsidRPr="006F29FC">
        <w:t xml:space="preserve"> Ordynacja podatkowa (</w:t>
      </w:r>
      <w:r w:rsidR="00BD6ACB">
        <w:t>Dz. U.</w:t>
      </w:r>
      <w:r w:rsidR="00BD6ACB" w:rsidRPr="006F29FC">
        <w:t xml:space="preserve"> z</w:t>
      </w:r>
      <w:r w:rsidR="00BD6ACB">
        <w:t> </w:t>
      </w:r>
      <w:r w:rsidRPr="006F29FC">
        <w:t>201</w:t>
      </w:r>
      <w:r w:rsidR="00BD6ACB" w:rsidRPr="006F29FC">
        <w:t>5</w:t>
      </w:r>
      <w:r w:rsidR="00BD6ACB">
        <w:t> </w:t>
      </w:r>
      <w:r w:rsidRPr="006F29FC">
        <w:t>r.</w:t>
      </w:r>
      <w:r w:rsidR="00BD6ACB">
        <w:t xml:space="preserve"> poz. </w:t>
      </w:r>
      <w:r w:rsidRPr="006F29FC">
        <w:t>613,</w:t>
      </w:r>
      <w:r w:rsidR="00BD6ACB" w:rsidRPr="006F29FC">
        <w:t xml:space="preserve"> z</w:t>
      </w:r>
      <w:r w:rsidR="00BD6ACB">
        <w:t> </w:t>
      </w:r>
      <w:proofErr w:type="spellStart"/>
      <w:r w:rsidRPr="006F29FC">
        <w:t>późn</w:t>
      </w:r>
      <w:proofErr w:type="spellEnd"/>
      <w:r w:rsidRPr="006F29FC">
        <w:t>. zm.</w:t>
      </w:r>
      <w:r w:rsidRPr="006F29FC">
        <w:rPr>
          <w:rStyle w:val="Odwoanieprzypisudolnego"/>
        </w:rPr>
        <w:footnoteReference w:id="8"/>
      </w:r>
      <w:r w:rsidRPr="006F29FC">
        <w:rPr>
          <w:rStyle w:val="IGindeksgrny"/>
        </w:rPr>
        <w:t>)</w:t>
      </w:r>
      <w:r w:rsidRPr="006F29FC">
        <w:t>),</w:t>
      </w:r>
      <w:r w:rsidR="00BD6ACB" w:rsidRPr="006F29FC">
        <w:t xml:space="preserve"> z</w:t>
      </w:r>
      <w:r w:rsidR="00BD6ACB">
        <w:t> </w:t>
      </w:r>
      <w:r w:rsidRPr="006F29FC">
        <w:t>tym że uprawnienia organów podatkowych prz</w:t>
      </w:r>
      <w:r w:rsidRPr="006F29FC">
        <w:t>y</w:t>
      </w:r>
      <w:r w:rsidRPr="006F29FC">
        <w:t>sługują wojewódzkiemu inspektorowi ochrony środowiska.</w:t>
      </w:r>
      <w:r w:rsidR="00BD6ACB">
        <w:t>”</w:t>
      </w:r>
      <w:r w:rsidRPr="006F29FC">
        <w:t>.</w:t>
      </w:r>
    </w:p>
    <w:p w:rsidR="002928B8" w:rsidRPr="002928B8" w:rsidRDefault="002928B8" w:rsidP="00BD6ACB">
      <w:pPr>
        <w:pStyle w:val="ARTartustawynprozporzdzenia"/>
        <w:keepNext/>
      </w:pPr>
      <w:r w:rsidRPr="00BD6ACB">
        <w:rPr>
          <w:rStyle w:val="Ppogrubienie"/>
        </w:rPr>
        <w:t>Art. 2.</w:t>
      </w:r>
      <w:r w:rsidR="00BD6ACB">
        <w:t> </w:t>
      </w:r>
      <w:r w:rsidR="00BD6ACB" w:rsidRPr="002928B8">
        <w:t>W</w:t>
      </w:r>
      <w:r w:rsidR="00BD6ACB">
        <w:t> </w:t>
      </w:r>
      <w:r w:rsidRPr="002928B8">
        <w:t>ustawie</w:t>
      </w:r>
      <w:r w:rsidR="00BD6ACB" w:rsidRPr="002928B8">
        <w:t xml:space="preserve"> z</w:t>
      </w:r>
      <w:r w:rsidR="00BD6ACB">
        <w:t> </w:t>
      </w:r>
      <w:r w:rsidRPr="002928B8">
        <w:t>dnia 2</w:t>
      </w:r>
      <w:r w:rsidR="00BD6ACB" w:rsidRPr="002928B8">
        <w:t>7</w:t>
      </w:r>
      <w:r w:rsidR="00BD6ACB">
        <w:t> </w:t>
      </w:r>
      <w:r w:rsidRPr="002928B8">
        <w:t>kwietnia 200</w:t>
      </w:r>
      <w:r w:rsidR="00BD6ACB" w:rsidRPr="002928B8">
        <w:t>1</w:t>
      </w:r>
      <w:r w:rsidR="00BD6ACB">
        <w:t> </w:t>
      </w:r>
      <w:r w:rsidRPr="002928B8">
        <w:t>r. – Prawo ochrony środowiska (</w:t>
      </w:r>
      <w:r w:rsidR="00BD6ACB">
        <w:t>Dz. U.</w:t>
      </w:r>
      <w:r w:rsidR="00BD6ACB" w:rsidRPr="002928B8">
        <w:t xml:space="preserve"> z</w:t>
      </w:r>
      <w:r w:rsidR="00BD6ACB">
        <w:t> </w:t>
      </w:r>
      <w:r w:rsidRPr="002928B8">
        <w:t>201</w:t>
      </w:r>
      <w:r w:rsidR="00BD6ACB" w:rsidRPr="002928B8">
        <w:t>3</w:t>
      </w:r>
      <w:r w:rsidR="00BD6ACB">
        <w:t> </w:t>
      </w:r>
      <w:r w:rsidRPr="002928B8">
        <w:t>r.</w:t>
      </w:r>
      <w:r w:rsidR="00BD6ACB">
        <w:t xml:space="preserve"> poz. </w:t>
      </w:r>
      <w:r w:rsidRPr="002928B8">
        <w:t>1232,</w:t>
      </w:r>
      <w:r w:rsidR="00BD6ACB" w:rsidRPr="002928B8">
        <w:t xml:space="preserve"> z</w:t>
      </w:r>
      <w:r w:rsidR="00BD6ACB">
        <w:t> </w:t>
      </w:r>
      <w:proofErr w:type="spellStart"/>
      <w:r w:rsidRPr="002928B8">
        <w:t>późn</w:t>
      </w:r>
      <w:proofErr w:type="spellEnd"/>
      <w:r w:rsidRPr="002928B8">
        <w:t>. zm.</w:t>
      </w:r>
      <w:r w:rsidRPr="002928B8">
        <w:rPr>
          <w:rStyle w:val="IGindeksgrny"/>
        </w:rPr>
        <w:footnoteReference w:id="9"/>
      </w:r>
      <w:r w:rsidRPr="002928B8">
        <w:rPr>
          <w:rStyle w:val="IGindeksgrny"/>
        </w:rPr>
        <w:t>)</w:t>
      </w:r>
      <w:r w:rsidRPr="002928B8">
        <w:t>)</w:t>
      </w:r>
      <w:r w:rsidR="00BD6ACB" w:rsidRPr="002928B8">
        <w:t xml:space="preserve"> w</w:t>
      </w:r>
      <w:r w:rsidR="00BD6ACB">
        <w:t> art. </w:t>
      </w:r>
      <w:r w:rsidRPr="002928B8">
        <w:t>13</w:t>
      </w:r>
      <w:r w:rsidR="00BD6ACB" w:rsidRPr="002928B8">
        <w:t>5</w:t>
      </w:r>
      <w:r w:rsidR="00BD6ACB">
        <w:t> </w:t>
      </w:r>
      <w:r w:rsidRPr="002928B8">
        <w:t>wprowadza się następujące zmiany:</w:t>
      </w:r>
    </w:p>
    <w:p w:rsidR="002928B8" w:rsidRPr="002928B8" w:rsidRDefault="002928B8" w:rsidP="00BD6ACB">
      <w:pPr>
        <w:pStyle w:val="PKTpunkt"/>
        <w:keepNext/>
      </w:pPr>
      <w:r w:rsidRPr="006F29FC">
        <w:t>1)</w:t>
      </w:r>
      <w:r w:rsidRPr="006F29FC">
        <w:tab/>
        <w:t>ust. 3b 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3b.</w:t>
      </w:r>
      <w:r>
        <w:t> </w:t>
      </w:r>
      <w:r w:rsidR="002928B8" w:rsidRPr="006F29FC">
        <w:t>Obszar ograniczonego użytkowania tworzy się na podstawie poświadczonej przez właściwy organ kopii mapy ewidencyjnej</w:t>
      </w:r>
      <w:r w:rsidRPr="006F29FC">
        <w:t xml:space="preserve"> z</w:t>
      </w:r>
      <w:r>
        <w:t> </w:t>
      </w:r>
      <w:r w:rsidR="002928B8" w:rsidRPr="006F29FC">
        <w:t>zaznaczonym przebiegiem granic obszaru, na którym konieczne jest utworzenie tego obszaru.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2)</w:t>
      </w:r>
      <w:r w:rsidRPr="006F29FC">
        <w:tab/>
        <w:t xml:space="preserve">ust. </w:t>
      </w:r>
      <w:r w:rsidR="00BD6ACB" w:rsidRPr="006F29FC">
        <w:t>5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5.</w:t>
      </w:r>
      <w:r>
        <w:t> </w:t>
      </w:r>
      <w:r w:rsidR="002928B8" w:rsidRPr="006F29FC">
        <w:t>Jeżeli obowiązek utworzenia obszaru ograniczonego użytkowania wynika</w:t>
      </w:r>
      <w:r w:rsidRPr="006F29FC">
        <w:t xml:space="preserve"> z</w:t>
      </w:r>
      <w:r>
        <w:t> </w:t>
      </w:r>
      <w:r w:rsidR="002928B8" w:rsidRPr="006F29FC">
        <w:t>postępowania</w:t>
      </w:r>
      <w:r w:rsidRPr="006F29FC">
        <w:t xml:space="preserve"> w</w:t>
      </w:r>
      <w:r>
        <w:t> </w:t>
      </w:r>
      <w:r w:rsidR="002928B8" w:rsidRPr="006F29FC">
        <w:t xml:space="preserve">sprawie oceny oddziaływania na środowisko, dla przedsięwzięcia polegającego na budowie lub przebudowie drogi, linii kolejowej lub lotniska użytku publicznego, obszar ograniczonego użytkowania wyznacza się na podstawie analizy </w:t>
      </w:r>
      <w:proofErr w:type="spellStart"/>
      <w:r w:rsidR="002928B8" w:rsidRPr="006F29FC">
        <w:t>porealiz</w:t>
      </w:r>
      <w:r w:rsidR="002928B8" w:rsidRPr="006F29FC">
        <w:t>a</w:t>
      </w:r>
      <w:r w:rsidR="002928B8" w:rsidRPr="006F29FC">
        <w:t>cyjnej</w:t>
      </w:r>
      <w:proofErr w:type="spellEnd"/>
      <w:r w:rsidR="002928B8" w:rsidRPr="006F29FC">
        <w:t>.</w:t>
      </w:r>
      <w:r>
        <w:t>”</w:t>
      </w:r>
      <w:r w:rsidR="002928B8" w:rsidRPr="006F29FC">
        <w:t>.</w:t>
      </w:r>
    </w:p>
    <w:p w:rsidR="002928B8" w:rsidRPr="002928B8" w:rsidRDefault="002928B8" w:rsidP="00BD6ACB">
      <w:pPr>
        <w:pStyle w:val="ARTartustawynprozporzdzenia"/>
        <w:keepNext/>
      </w:pPr>
      <w:r w:rsidRPr="00BD6ACB">
        <w:rPr>
          <w:rStyle w:val="Ppogrubienie"/>
        </w:rPr>
        <w:t>Art. 3.</w:t>
      </w:r>
      <w:r w:rsidR="00BD6ACB">
        <w:t> </w:t>
      </w:r>
      <w:r w:rsidR="00BD6ACB" w:rsidRPr="002928B8">
        <w:t>W</w:t>
      </w:r>
      <w:r w:rsidR="00BD6ACB">
        <w:t> </w:t>
      </w:r>
      <w:r w:rsidRPr="002928B8">
        <w:t>ustawie</w:t>
      </w:r>
      <w:r w:rsidR="00BD6ACB" w:rsidRPr="002928B8">
        <w:t xml:space="preserve"> z</w:t>
      </w:r>
      <w:r w:rsidR="00BD6ACB">
        <w:t> </w:t>
      </w:r>
      <w:r w:rsidRPr="002928B8">
        <w:t>dnia 1</w:t>
      </w:r>
      <w:r w:rsidR="00BD6ACB" w:rsidRPr="002928B8">
        <w:t>6</w:t>
      </w:r>
      <w:r w:rsidR="00BD6ACB">
        <w:t> </w:t>
      </w:r>
      <w:r w:rsidRPr="002928B8">
        <w:t>kwietnia 200</w:t>
      </w:r>
      <w:r w:rsidR="00BD6ACB" w:rsidRPr="002928B8">
        <w:t>4</w:t>
      </w:r>
      <w:r w:rsidR="00BD6ACB">
        <w:t> </w:t>
      </w:r>
      <w:r w:rsidRPr="002928B8">
        <w:t>r.</w:t>
      </w:r>
      <w:r w:rsidR="00BD6ACB" w:rsidRPr="002928B8">
        <w:t xml:space="preserve"> o</w:t>
      </w:r>
      <w:r w:rsidR="00BD6ACB">
        <w:t> </w:t>
      </w:r>
      <w:r w:rsidRPr="002928B8">
        <w:t>ochronie przyrody (</w:t>
      </w:r>
      <w:r w:rsidR="00BD6ACB">
        <w:t>Dz. U.</w:t>
      </w:r>
      <w:r w:rsidR="00797CEA">
        <w:t xml:space="preserve"> z 2015 r. poz. 1651 i 1688</w:t>
      </w:r>
      <w:r w:rsidRPr="002928B8">
        <w:t>) wprowadza się następujące zmiany:</w:t>
      </w:r>
    </w:p>
    <w:p w:rsidR="002928B8" w:rsidRPr="006F29FC" w:rsidRDefault="002928B8" w:rsidP="00BD6ACB">
      <w:pPr>
        <w:pStyle w:val="PKTpunkt"/>
        <w:keepNext/>
      </w:pPr>
      <w:r w:rsidRPr="006F29FC">
        <w:t>1)</w:t>
      </w:r>
      <w:r w:rsidRPr="006F29FC">
        <w:tab/>
        <w:t>w</w:t>
      </w:r>
      <w:r w:rsidR="00BD6ACB">
        <w:t xml:space="preserve"> art. </w:t>
      </w:r>
      <w:r w:rsidRPr="006F29FC">
        <w:t>1</w:t>
      </w:r>
      <w:r w:rsidR="00BD6ACB" w:rsidRPr="006F29FC">
        <w:t>5</w:t>
      </w:r>
      <w:r w:rsidR="00BD6ACB">
        <w:t> </w:t>
      </w:r>
      <w:r w:rsidRPr="006F29FC">
        <w:t>dodaje się</w:t>
      </w:r>
      <w:r w:rsidR="00BD6ACB">
        <w:t xml:space="preserve"> ust. </w:t>
      </w:r>
      <w:r w:rsidR="00BD6ACB" w:rsidRPr="006F29FC">
        <w:t>9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9.</w:t>
      </w:r>
      <w:r>
        <w:t> </w:t>
      </w:r>
      <w:r w:rsidRPr="006F29FC">
        <w:t>W</w:t>
      </w:r>
      <w:r>
        <w:t> </w:t>
      </w:r>
      <w:r w:rsidR="002928B8" w:rsidRPr="006F29FC">
        <w:t>odniesieniu do inwestycji liniowych celu publicznego przewidzianych do realizacji</w:t>
      </w:r>
      <w:r w:rsidRPr="006F29FC">
        <w:t xml:space="preserve"> w</w:t>
      </w:r>
      <w:r>
        <w:t> </w:t>
      </w:r>
      <w:r w:rsidR="002928B8" w:rsidRPr="006F29FC">
        <w:t>ramach przedsi</w:t>
      </w:r>
      <w:r w:rsidR="002928B8" w:rsidRPr="006F29FC">
        <w:t>ę</w:t>
      </w:r>
      <w:r w:rsidR="002928B8" w:rsidRPr="006F29FC">
        <w:t>wzięć mogących znacząco oddziaływać na środowisko, dla których przeprowadzono ocenę oddziaływania przedsi</w:t>
      </w:r>
      <w:r w:rsidR="002928B8" w:rsidRPr="006F29FC">
        <w:t>ę</w:t>
      </w:r>
      <w:r w:rsidR="002928B8" w:rsidRPr="006F29FC">
        <w:t>wzięcia na środowisko, zezwolenie,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3</w:t>
      </w:r>
      <w:r>
        <w:t xml:space="preserve"> pkt </w:t>
      </w:r>
      <w:r w:rsidRPr="006F29FC">
        <w:t>2</w:t>
      </w:r>
      <w:r>
        <w:t xml:space="preserve"> lub ust. </w:t>
      </w:r>
      <w:r w:rsidRPr="006F29FC">
        <w:t>4</w:t>
      </w:r>
      <w:r>
        <w:t xml:space="preserve"> pkt </w:t>
      </w:r>
      <w:r w:rsidR="002928B8" w:rsidRPr="006F29FC">
        <w:t>2, zastępuje się uzgodnieniem w</w:t>
      </w:r>
      <w:r w:rsidR="002928B8" w:rsidRPr="006F29FC">
        <w:t>a</w:t>
      </w:r>
      <w:r w:rsidR="002928B8" w:rsidRPr="006F29FC">
        <w:t>runków realizacji przedsięwzięcia,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7</w:t>
      </w:r>
      <w:r>
        <w:t xml:space="preserve"> ust. </w:t>
      </w:r>
      <w:r w:rsidRPr="006F29FC">
        <w:t>1</w:t>
      </w:r>
      <w:r>
        <w:t xml:space="preserve"> pkt </w:t>
      </w:r>
      <w:r w:rsidR="002928B8" w:rsidRPr="006F29FC">
        <w:t>1a lub 1b ustawy</w:t>
      </w:r>
      <w:r w:rsidRPr="006F29FC">
        <w:t xml:space="preserve"> z</w:t>
      </w:r>
      <w:r>
        <w:t> </w:t>
      </w:r>
      <w:r w:rsidR="002928B8" w:rsidRPr="006F29FC">
        <w:t xml:space="preserve">dnia </w:t>
      </w:r>
      <w:r w:rsidRPr="006F29FC">
        <w:t>3</w:t>
      </w:r>
      <w:r>
        <w:t> </w:t>
      </w:r>
      <w:r w:rsidR="002928B8" w:rsidRPr="006F29FC">
        <w:t>października 200</w:t>
      </w:r>
      <w:r w:rsidRPr="006F29FC">
        <w:t>8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udostępnianiu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ochronie, udziale społeczeństwa</w:t>
      </w:r>
      <w:r w:rsidRPr="006F29FC">
        <w:t xml:space="preserve"> w</w:t>
      </w:r>
      <w:r>
        <w:t> </w:t>
      </w:r>
      <w:r w:rsidR="002928B8" w:rsidRPr="006F29FC">
        <w:t>ochronie środowiska oraz</w:t>
      </w:r>
      <w:r w:rsidRPr="006F29FC">
        <w:t xml:space="preserve"> o</w:t>
      </w:r>
      <w:r>
        <w:t> </w:t>
      </w:r>
      <w:r w:rsidR="002928B8" w:rsidRPr="006F29FC">
        <w:t>ocenach oddziaływania na środowisko (</w:t>
      </w:r>
      <w:r>
        <w:t>Dz. U.</w:t>
      </w:r>
      <w:r w:rsidR="002928B8" w:rsidRPr="006F29FC">
        <w:t xml:space="preserve"> </w:t>
      </w:r>
      <w:r w:rsidRPr="006F29FC">
        <w:t xml:space="preserve"> z</w:t>
      </w:r>
      <w:r>
        <w:t> </w:t>
      </w:r>
      <w:r w:rsidR="002928B8" w:rsidRPr="006F29FC">
        <w:t>201</w:t>
      </w:r>
      <w:r w:rsidRPr="006F29FC">
        <w:t>3</w:t>
      </w:r>
      <w:r>
        <w:t> </w:t>
      </w:r>
      <w:r w:rsidR="002928B8" w:rsidRPr="006F29FC">
        <w:t>r.</w:t>
      </w:r>
      <w:r>
        <w:t xml:space="preserve"> poz. </w:t>
      </w:r>
      <w:r w:rsidR="002928B8" w:rsidRPr="006F29FC">
        <w:t>1235,</w:t>
      </w:r>
      <w:r w:rsidRPr="006F29FC">
        <w:t xml:space="preserve"> z</w:t>
      </w:r>
      <w:r>
        <w:t> </w:t>
      </w:r>
      <w:proofErr w:type="spellStart"/>
      <w:r w:rsidR="002928B8" w:rsidRPr="006F29FC">
        <w:t>późn</w:t>
      </w:r>
      <w:proofErr w:type="spellEnd"/>
      <w:r w:rsidR="002928B8" w:rsidRPr="006F29FC">
        <w:t>. zm.</w:t>
      </w:r>
      <w:r w:rsidR="002928B8" w:rsidRPr="006F29FC">
        <w:rPr>
          <w:rStyle w:val="IGindeksgrny"/>
        </w:rPr>
        <w:footnoteReference w:id="10"/>
      </w:r>
      <w:r w:rsidR="002928B8" w:rsidRPr="006F29FC">
        <w:rPr>
          <w:rStyle w:val="IGindeksgrny"/>
        </w:rPr>
        <w:t>)</w:t>
      </w:r>
      <w:r w:rsidR="002928B8" w:rsidRPr="006F29FC">
        <w:t>), odpowiednio</w:t>
      </w:r>
      <w:r w:rsidRPr="006F29FC">
        <w:t xml:space="preserve"> z</w:t>
      </w:r>
      <w:r>
        <w:t> </w:t>
      </w:r>
      <w:r w:rsidR="002928B8" w:rsidRPr="006F29FC">
        <w:t>ministrem wł</w:t>
      </w:r>
      <w:r w:rsidR="002928B8" w:rsidRPr="006F29FC">
        <w:t>a</w:t>
      </w:r>
      <w:r w:rsidR="002928B8" w:rsidRPr="006F29FC">
        <w:t>ściwym do spraw środowiska lub Generalnym Dyrektorem Ochrony Środowiska. Do uzgodnienia stosuje się odp</w:t>
      </w:r>
      <w:r w:rsidR="002928B8" w:rsidRPr="006F29FC">
        <w:t>o</w:t>
      </w:r>
      <w:r w:rsidR="002928B8" w:rsidRPr="006F29FC">
        <w:t>wiednio przepisy</w:t>
      </w:r>
      <w:r>
        <w:t xml:space="preserve"> ust. </w:t>
      </w:r>
      <w:r w:rsidRPr="006F29FC">
        <w:t>3</w:t>
      </w:r>
      <w:r>
        <w:t xml:space="preserve"> albo</w:t>
      </w:r>
      <w:r w:rsidR="002928B8" w:rsidRPr="006F29FC">
        <w:t xml:space="preserve"> 4.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2)</w:t>
      </w:r>
      <w:r w:rsidRPr="006F29FC">
        <w:tab/>
        <w:t>w</w:t>
      </w:r>
      <w:r w:rsidR="00BD6ACB">
        <w:t xml:space="preserve"> art. </w:t>
      </w:r>
      <w:r w:rsidRPr="006F29FC">
        <w:t>3</w:t>
      </w:r>
      <w:r w:rsidR="00BD6ACB" w:rsidRPr="006F29FC">
        <w:t>7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2.</w:t>
      </w:r>
      <w:r>
        <w:t> </w:t>
      </w:r>
      <w:r w:rsidR="002928B8" w:rsidRPr="006F29FC">
        <w:t>Jeżeli działania na obszarze Natura 200</w:t>
      </w:r>
      <w:r w:rsidRPr="006F29FC">
        <w:t>0</w:t>
      </w:r>
      <w:r>
        <w:t> </w:t>
      </w:r>
      <w:r w:rsidR="002928B8" w:rsidRPr="006F29FC">
        <w:t>zostały podjęte sprzecznie</w:t>
      </w:r>
      <w:r w:rsidRPr="006F29FC">
        <w:t xml:space="preserve"> z</w:t>
      </w:r>
      <w:r>
        <w:t> </w:t>
      </w:r>
      <w:r w:rsidR="002928B8" w:rsidRPr="006F29FC">
        <w:t>ustaleniami planu zadań ochronnych lub planu ochrony, regionalny dyrektor ochrony środowiska,</w:t>
      </w:r>
      <w:r w:rsidRPr="006F29FC">
        <w:t xml:space="preserve"> a</w:t>
      </w:r>
      <w:r>
        <w:t> </w:t>
      </w:r>
      <w:r w:rsidR="002928B8" w:rsidRPr="006F29FC">
        <w:t>na obszarach morskich – dyrektor właściwego urzędu morskiego, wydaje decyzję,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ust. </w:t>
      </w:r>
      <w:r w:rsidR="002928B8" w:rsidRPr="006F29FC">
        <w:t>1, chyba że przeprowadzona ocena oddziaływania przedsięwzięcia na środowisko lub ocena oddziaływania przedsięwzięcia na obszar Natura 200</w:t>
      </w:r>
      <w:r w:rsidRPr="006F29FC">
        <w:t>0</w:t>
      </w:r>
      <w:r>
        <w:t> </w:t>
      </w:r>
      <w:r w:rsidR="002928B8" w:rsidRPr="006F29FC">
        <w:t>wykazała brak znaczącego negaty</w:t>
      </w:r>
      <w:r w:rsidR="002928B8" w:rsidRPr="006F29FC">
        <w:t>w</w:t>
      </w:r>
      <w:r w:rsidR="002928B8" w:rsidRPr="006F29FC">
        <w:t>nego oddziaływania na cele ochrony obszaru Natura 2000,</w:t>
      </w:r>
      <w:r w:rsidRPr="006F29FC">
        <w:t xml:space="preserve"> w</w:t>
      </w:r>
      <w:r>
        <w:t> </w:t>
      </w:r>
      <w:r w:rsidR="002928B8" w:rsidRPr="006F29FC">
        <w:t>tym na cele działań ochronnych określone</w:t>
      </w:r>
      <w:r w:rsidRPr="006F29FC">
        <w:t xml:space="preserve"> w</w:t>
      </w:r>
      <w:r>
        <w:t> </w:t>
      </w:r>
      <w:r w:rsidR="002928B8" w:rsidRPr="006F29FC">
        <w:t>planie z</w:t>
      </w:r>
      <w:r w:rsidR="002928B8" w:rsidRPr="006F29FC">
        <w:t>a</w:t>
      </w:r>
      <w:r w:rsidR="002928B8" w:rsidRPr="006F29FC">
        <w:t>dań ochronnych lub planie ochrony, albo mimo znaczącego negatywnego oddziaływania spełnione są przesłanki,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34.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3)</w:t>
      </w:r>
      <w:r w:rsidRPr="006F29FC">
        <w:tab/>
        <w:t>w</w:t>
      </w:r>
      <w:r w:rsidR="00BD6ACB">
        <w:t xml:space="preserve"> art. </w:t>
      </w:r>
      <w:r w:rsidRPr="006F29FC">
        <w:t>52: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w</w:t>
      </w:r>
      <w:r w:rsidR="00BD6ACB">
        <w:t xml:space="preserve"> ust. </w:t>
      </w:r>
      <w:r w:rsidR="00BD6ACB" w:rsidRPr="006F29FC">
        <w:t>2</w:t>
      </w:r>
      <w:r w:rsidR="00BD6ACB">
        <w:t xml:space="preserve"> w pkt </w:t>
      </w:r>
      <w:r w:rsidR="00BD6ACB" w:rsidRPr="006F29FC">
        <w:t>9</w:t>
      </w:r>
      <w:r w:rsidR="00BD6ACB">
        <w:t> </w:t>
      </w:r>
      <w:r w:rsidRPr="006F29FC">
        <w:t>kropkę zastępuje się średnikiem</w:t>
      </w:r>
      <w:r w:rsidR="00BD6ACB" w:rsidRPr="006F29FC">
        <w:t xml:space="preserve"> </w:t>
      </w:r>
      <w:r w:rsidR="00BD6ACB" w:rsidRPr="002928B8">
        <w:t>i</w:t>
      </w:r>
      <w:r w:rsidR="00BD6ACB">
        <w:t> </w:t>
      </w:r>
      <w:r w:rsidRPr="002928B8">
        <w:t>dodaje się</w:t>
      </w:r>
      <w:r w:rsidR="00BD6ACB">
        <w:t xml:space="preserve"> pkt </w:t>
      </w:r>
      <w:r w:rsidRPr="002928B8">
        <w:t>1</w:t>
      </w:r>
      <w:r w:rsidR="00BD6ACB" w:rsidRPr="002928B8">
        <w:t>0</w:t>
      </w:r>
      <w:r w:rsidR="00BD6ACB">
        <w:t xml:space="preserve"> w </w:t>
      </w:r>
      <w:r w:rsidRPr="002928B8">
        <w:t>brzmieniu:</w:t>
      </w:r>
    </w:p>
    <w:p w:rsidR="002928B8" w:rsidRPr="006F29FC" w:rsidRDefault="00BD6ACB" w:rsidP="002928B8">
      <w:pPr>
        <w:pStyle w:val="ZLITPKTzmpktliter"/>
      </w:pPr>
      <w:r>
        <w:t>„</w:t>
      </w:r>
      <w:r w:rsidR="002928B8" w:rsidRPr="006F29FC">
        <w:t>10)</w:t>
      </w:r>
      <w:r w:rsidR="002928B8" w:rsidRPr="006F29FC">
        <w:tab/>
        <w:t>wykonywania czynności związanych</w:t>
      </w:r>
      <w:r w:rsidRPr="006F29FC">
        <w:t xml:space="preserve"> z</w:t>
      </w:r>
      <w:r>
        <w:t> </w:t>
      </w:r>
      <w:r w:rsidR="002928B8" w:rsidRPr="006F29FC">
        <w:t>prowadzeniem racjonalnej gospodarki leśnej lub rolnej, jeżeli tec</w:t>
      </w:r>
      <w:r w:rsidR="002928B8" w:rsidRPr="006F29FC">
        <w:t>h</w:t>
      </w:r>
      <w:r w:rsidR="002928B8" w:rsidRPr="006F29FC">
        <w:t>nologia prac uniemożliwia przestrzeganie zakazów.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dodaje się</w:t>
      </w:r>
      <w:r w:rsidR="00BD6ACB">
        <w:t xml:space="preserve"> ust. </w:t>
      </w:r>
      <w:r w:rsidR="00BD6ACB" w:rsidRPr="006F29FC">
        <w:t>5</w:t>
      </w:r>
      <w:r w:rsidR="00BD6ACB">
        <w:t xml:space="preserve"> i </w:t>
      </w:r>
      <w:r w:rsidR="00BD6ACB" w:rsidRPr="006F29FC">
        <w:t>6</w:t>
      </w:r>
      <w:r w:rsidR="00BD6ACB">
        <w:t xml:space="preserve"> w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5.</w:t>
      </w:r>
      <w:r>
        <w:t> </w:t>
      </w:r>
      <w:r w:rsidR="002928B8" w:rsidRPr="006F29FC">
        <w:t>Odstępstwo od zakazu,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Pr="006F29FC">
        <w:t>2</w:t>
      </w:r>
      <w:r>
        <w:t xml:space="preserve"> pkt </w:t>
      </w:r>
      <w:r w:rsidR="002928B8" w:rsidRPr="006F29FC">
        <w:t>10, nie dotyczy gatunków wymienionych</w:t>
      </w:r>
      <w:r w:rsidRPr="006F29FC">
        <w:t xml:space="preserve"> w</w:t>
      </w:r>
      <w:r>
        <w:t> </w:t>
      </w:r>
      <w:r w:rsidR="002928B8" w:rsidRPr="006F29FC">
        <w:t>załączniku II</w:t>
      </w:r>
      <w:r w:rsidRPr="006F29FC">
        <w:t xml:space="preserve"> i</w:t>
      </w:r>
      <w:r>
        <w:t> </w:t>
      </w:r>
      <w:r w:rsidR="002928B8" w:rsidRPr="006F29FC">
        <w:t>IV dyrektywy Rady 92/43/EWG</w:t>
      </w:r>
      <w:r w:rsidRPr="006F29FC">
        <w:t xml:space="preserve"> z</w:t>
      </w:r>
      <w:r>
        <w:t> </w:t>
      </w:r>
      <w:r w:rsidR="002928B8" w:rsidRPr="006F29FC">
        <w:t>dnia 2</w:t>
      </w:r>
      <w:r w:rsidRPr="006F29FC">
        <w:t>1</w:t>
      </w:r>
      <w:r>
        <w:t> </w:t>
      </w:r>
      <w:r w:rsidR="002928B8" w:rsidRPr="006F29FC">
        <w:t>maja 199</w:t>
      </w:r>
      <w:r w:rsidRPr="006F29FC">
        <w:t>2</w:t>
      </w:r>
      <w:r>
        <w:t> </w:t>
      </w:r>
      <w:r w:rsidR="002928B8" w:rsidRPr="006F29FC">
        <w:t>r.</w:t>
      </w:r>
      <w:r w:rsidRPr="006F29FC">
        <w:t xml:space="preserve"> w</w:t>
      </w:r>
      <w:r>
        <w:t> </w:t>
      </w:r>
      <w:r w:rsidR="002928B8" w:rsidRPr="006F29FC">
        <w:t>sprawie ochrony siedlisk przyrodn</w:t>
      </w:r>
      <w:r w:rsidR="002928B8" w:rsidRPr="006F29FC">
        <w:t>i</w:t>
      </w:r>
      <w:r w:rsidR="002928B8" w:rsidRPr="006F29FC">
        <w:t>czych oraz dzikiej fauny</w:t>
      </w:r>
      <w:r w:rsidRPr="006F29FC">
        <w:t xml:space="preserve"> i</w:t>
      </w:r>
      <w:r>
        <w:t> </w:t>
      </w:r>
      <w:r w:rsidR="002928B8" w:rsidRPr="006F29FC">
        <w:t>flory</w:t>
      </w:r>
      <w:r w:rsidRPr="006F29FC">
        <w:t xml:space="preserve"> i</w:t>
      </w:r>
      <w:r>
        <w:t> </w:t>
      </w:r>
      <w:r w:rsidR="002928B8" w:rsidRPr="006F29FC">
        <w:t>chronionych gatunków ptaków.</w:t>
      </w:r>
    </w:p>
    <w:p w:rsidR="002928B8" w:rsidRPr="006F29FC" w:rsidRDefault="002928B8" w:rsidP="002928B8">
      <w:pPr>
        <w:pStyle w:val="ZLITUSTzmustliter"/>
      </w:pPr>
      <w:r w:rsidRPr="006F29FC">
        <w:t>6.</w:t>
      </w:r>
      <w:r w:rsidR="00BD6ACB">
        <w:t> </w:t>
      </w:r>
      <w:r w:rsidRPr="006F29FC">
        <w:t>Wprowadzenie odstępstwa,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="00BD6ACB" w:rsidRPr="006F29FC">
        <w:t>2</w:t>
      </w:r>
      <w:r w:rsidR="00BD6ACB">
        <w:t xml:space="preserve"> pkt </w:t>
      </w:r>
      <w:r w:rsidRPr="006F29FC">
        <w:t>10, jest możliwe</w:t>
      </w:r>
      <w:r w:rsidR="00BD6ACB" w:rsidRPr="006F29FC">
        <w:t xml:space="preserve"> w</w:t>
      </w:r>
      <w:r w:rsidR="00BD6ACB">
        <w:t> </w:t>
      </w:r>
      <w:r w:rsidRPr="006F29FC">
        <w:t>sytuacji braku znacząco n</w:t>
      </w:r>
      <w:r w:rsidRPr="006F29FC">
        <w:t>e</w:t>
      </w:r>
      <w:r w:rsidRPr="006F29FC">
        <w:t>gatywnego wpływu gospodarki leśnej lub rolnej na stan zachowania gatunku.</w:t>
      </w:r>
      <w:r w:rsidR="00BD6ACB">
        <w:t>”</w:t>
      </w:r>
      <w:r w:rsidRPr="006F29FC">
        <w:t>;</w:t>
      </w:r>
    </w:p>
    <w:p w:rsidR="002928B8" w:rsidRPr="006F29FC" w:rsidRDefault="002928B8" w:rsidP="002928B8">
      <w:pPr>
        <w:pStyle w:val="PKTpunkt"/>
      </w:pPr>
      <w:r w:rsidRPr="006F29FC">
        <w:t>4)</w:t>
      </w:r>
      <w:r w:rsidRPr="006F29FC">
        <w:tab/>
        <w:t>w</w:t>
      </w:r>
      <w:r w:rsidR="00BD6ACB">
        <w:t xml:space="preserve"> art. </w:t>
      </w:r>
      <w:r w:rsidRPr="006F29FC">
        <w:t>52a uchyla się</w:t>
      </w:r>
      <w:r w:rsidR="00BD6ACB">
        <w:t xml:space="preserve"> ust. </w:t>
      </w:r>
      <w:r w:rsidR="00BD6ACB" w:rsidRPr="006F29FC">
        <w:t>1</w:t>
      </w:r>
      <w:r w:rsidR="00BD6ACB">
        <w:t xml:space="preserve"> i </w:t>
      </w:r>
      <w:r w:rsidRPr="006F29FC">
        <w:t>3;</w:t>
      </w:r>
    </w:p>
    <w:p w:rsidR="002928B8" w:rsidRPr="002928B8" w:rsidRDefault="002928B8" w:rsidP="00BD6ACB">
      <w:pPr>
        <w:pStyle w:val="PKTpunkt"/>
        <w:keepNext/>
      </w:pPr>
      <w:r w:rsidRPr="006F29FC">
        <w:t>5)</w:t>
      </w:r>
      <w:r w:rsidRPr="006F29FC">
        <w:tab/>
        <w:t>w</w:t>
      </w:r>
      <w:r w:rsidR="00BD6ACB">
        <w:t xml:space="preserve"> art. </w:t>
      </w:r>
      <w:r w:rsidRPr="006F29FC">
        <w:t>56:</w:t>
      </w:r>
    </w:p>
    <w:p w:rsidR="002928B8" w:rsidRPr="002928B8" w:rsidRDefault="002928B8" w:rsidP="00BD6ACB">
      <w:pPr>
        <w:pStyle w:val="LITlitera"/>
        <w:keepNext/>
      </w:pPr>
      <w:r w:rsidRPr="006F29FC">
        <w:t>a)</w:t>
      </w:r>
      <w:r w:rsidRPr="006F29FC">
        <w:tab/>
        <w:t>po</w:t>
      </w:r>
      <w:r w:rsidR="00BD6ACB">
        <w:t xml:space="preserve"> ust. </w:t>
      </w:r>
      <w:r w:rsidRPr="006F29FC">
        <w:t>2b dodaje się</w:t>
      </w:r>
      <w:r w:rsidR="00BD6ACB">
        <w:t xml:space="preserve"> ust. </w:t>
      </w:r>
      <w:r w:rsidRPr="006F29FC">
        <w:t>2c</w:t>
      </w:r>
      <w:r w:rsidR="00BD6ACB" w:rsidRPr="006F29FC">
        <w:t xml:space="preserve"> w</w:t>
      </w:r>
      <w:r w:rsidR="00BD6ACB">
        <w:t> </w:t>
      </w:r>
      <w:r w:rsidRPr="006F29FC">
        <w:t>brzmieniu: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2c.</w:t>
      </w:r>
      <w:r>
        <w:t> </w:t>
      </w:r>
      <w:r w:rsidR="002928B8" w:rsidRPr="006F29FC">
        <w:t>Zezwolenia,</w:t>
      </w:r>
      <w:r w:rsidRPr="006F29FC">
        <w:t xml:space="preserve"> w</w:t>
      </w:r>
      <w:r>
        <w:t> </w:t>
      </w:r>
      <w:r w:rsidR="002928B8" w:rsidRPr="006F29FC">
        <w:t>stosunku do dziko występujących zwierząt gatunków objętych ochroną ścisłą, na czynności podlegające zakazom,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art. </w:t>
      </w:r>
      <w:r w:rsidR="002928B8" w:rsidRPr="006F29FC">
        <w:t>5</w:t>
      </w:r>
      <w:r w:rsidRPr="006F29FC">
        <w:t>2</w:t>
      </w:r>
      <w:r>
        <w:t xml:space="preserve"> ust. </w:t>
      </w:r>
      <w:r w:rsidRPr="006F29FC">
        <w:t>1</w:t>
      </w:r>
      <w:r>
        <w:t xml:space="preserve"> pkt </w:t>
      </w:r>
      <w:r w:rsidRPr="006F29FC">
        <w:t>1</w:t>
      </w:r>
      <w:r>
        <w:t xml:space="preserve"> i </w:t>
      </w:r>
      <w:r w:rsidR="002928B8" w:rsidRPr="006F29FC">
        <w:t>3, wydaje na obszarze swojego działania regionalny dyrektor ochrony środowiska, jeżeli wynikają one</w:t>
      </w:r>
      <w:r w:rsidRPr="006F29FC">
        <w:t xml:space="preserve"> z</w:t>
      </w:r>
      <w:r>
        <w:t> </w:t>
      </w:r>
      <w:r w:rsidR="002928B8" w:rsidRPr="006F29FC">
        <w:t>prowadzenia zabiegów gospodarczych</w:t>
      </w:r>
      <w:r w:rsidRPr="006F29FC">
        <w:t xml:space="preserve"> w</w:t>
      </w:r>
      <w:r>
        <w:t> </w:t>
      </w:r>
      <w:r w:rsidR="002928B8" w:rsidRPr="006F29FC">
        <w:t>leśnictwie.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b)</w:t>
      </w:r>
      <w:r w:rsidRPr="006F29FC">
        <w:tab/>
        <w:t>w</w:t>
      </w:r>
      <w:r w:rsidR="00BD6ACB">
        <w:t xml:space="preserve"> ust. </w:t>
      </w:r>
      <w:r w:rsidR="00BD6ACB" w:rsidRPr="006F29FC">
        <w:t>4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Zezwolenia,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2, 2b</w:t>
      </w:r>
      <w:r w:rsidRPr="006F29FC">
        <w:t xml:space="preserve"> i</w:t>
      </w:r>
      <w:r>
        <w:t> </w:t>
      </w:r>
      <w:r w:rsidR="002928B8" w:rsidRPr="006F29FC">
        <w:t>2c,</w:t>
      </w:r>
      <w:r w:rsidRPr="006F29FC">
        <w:t xml:space="preserve"> z</w:t>
      </w:r>
      <w:r>
        <w:t> </w:t>
      </w:r>
      <w:r w:rsidR="002928B8" w:rsidRPr="006F29FC">
        <w:t>zastrzeżeniem</w:t>
      </w:r>
      <w:r>
        <w:t xml:space="preserve"> ust. </w:t>
      </w:r>
      <w:r w:rsidR="002928B8" w:rsidRPr="006F29FC">
        <w:t>4c, 4d</w:t>
      </w:r>
      <w:r w:rsidRPr="006F29FC">
        <w:t xml:space="preserve"> i</w:t>
      </w:r>
      <w:r>
        <w:t> </w:t>
      </w:r>
      <w:r w:rsidR="002928B8" w:rsidRPr="006F29FC">
        <w:t>5, mogą być wydane</w:t>
      </w:r>
      <w:r w:rsidRPr="006F29FC">
        <w:t xml:space="preserve"> w</w:t>
      </w:r>
      <w:r>
        <w:t> </w:t>
      </w:r>
      <w:r w:rsidR="002928B8" w:rsidRPr="006F29FC">
        <w:t>przypadku braku rozwiązań alternatywnych, jeżeli nie są szkodliwe dla zachowania we właściwym stanie ochrony dziko występujących populacji chronionych gatunków roślin, zwierząt lub grzybów oraz: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c)</w:t>
      </w:r>
      <w:r w:rsidRPr="006F29FC">
        <w:tab/>
        <w:t>w</w:t>
      </w:r>
      <w:r w:rsidR="00BD6ACB">
        <w:t xml:space="preserve"> ust. </w:t>
      </w:r>
      <w:r w:rsidR="00BD6ACB" w:rsidRPr="006F29FC">
        <w:t>6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Zezwolenia,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2, 2b</w:t>
      </w:r>
      <w:r w:rsidRPr="006F29FC">
        <w:t xml:space="preserve"> i</w:t>
      </w:r>
      <w:r>
        <w:t> </w:t>
      </w:r>
      <w:r w:rsidR="002928B8" w:rsidRPr="006F29FC">
        <w:t>2c, mogą być wydane na wniosek zawierający odpowiednio: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d)</w:t>
      </w:r>
      <w:r w:rsidRPr="006F29FC">
        <w:tab/>
        <w:t>w</w:t>
      </w:r>
      <w:r w:rsidR="00BD6ACB">
        <w:t xml:space="preserve"> ust. </w:t>
      </w:r>
      <w:r w:rsidR="00BD6ACB" w:rsidRPr="006F29FC">
        <w:t>7</w:t>
      </w:r>
      <w:r w:rsidR="00BD6ACB">
        <w:t> </w:t>
      </w:r>
      <w:r w:rsidRPr="006F29FC">
        <w:t>wprowadzenie do wyliczenia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Zezwolenia,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2, 2b</w:t>
      </w:r>
      <w:r w:rsidRPr="006F29FC">
        <w:t xml:space="preserve"> i</w:t>
      </w:r>
      <w:r>
        <w:t> </w:t>
      </w:r>
      <w:r w:rsidR="002928B8" w:rsidRPr="006F29FC">
        <w:t>2c, zawierają odpowiednio: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e)</w:t>
      </w:r>
      <w:r w:rsidRPr="006F29FC">
        <w:tab/>
        <w:t>ust. 7a</w:t>
      </w:r>
      <w:r w:rsidR="00BD6ACB" w:rsidRPr="006F29FC">
        <w:t xml:space="preserve"> i</w:t>
      </w:r>
      <w:r w:rsidR="00BD6ACB">
        <w:t> </w:t>
      </w:r>
      <w:r w:rsidRPr="006F29FC">
        <w:t>7b otrzymują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7a.</w:t>
      </w:r>
      <w:r>
        <w:t> </w:t>
      </w:r>
      <w:r w:rsidR="002928B8" w:rsidRPr="006F29FC">
        <w:t>Organy właściwe do wydania zezwoleń,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2, 2b</w:t>
      </w:r>
      <w:r w:rsidRPr="006F29FC">
        <w:t xml:space="preserve"> i</w:t>
      </w:r>
      <w:r>
        <w:t> </w:t>
      </w:r>
      <w:r w:rsidR="002928B8" w:rsidRPr="006F29FC">
        <w:t>2c, dokonują kontroli spe</w:t>
      </w:r>
      <w:r w:rsidR="002928B8" w:rsidRPr="006F29FC">
        <w:t>ł</w:t>
      </w:r>
      <w:r w:rsidR="002928B8" w:rsidRPr="006F29FC">
        <w:t>niania warunków określonych</w:t>
      </w:r>
      <w:r w:rsidRPr="006F29FC">
        <w:t xml:space="preserve"> w</w:t>
      </w:r>
      <w:r>
        <w:t> </w:t>
      </w:r>
      <w:r w:rsidR="002928B8" w:rsidRPr="006F29FC">
        <w:t>wydanych przez siebie zezwoleniach.</w:t>
      </w:r>
    </w:p>
    <w:p w:rsidR="002928B8" w:rsidRPr="006F29FC" w:rsidRDefault="002928B8" w:rsidP="002928B8">
      <w:pPr>
        <w:pStyle w:val="ZLITUSTzmustliter"/>
      </w:pPr>
      <w:r w:rsidRPr="006F29FC">
        <w:t>7b.</w:t>
      </w:r>
      <w:r w:rsidR="00BD6ACB">
        <w:t> </w:t>
      </w:r>
      <w:r w:rsidRPr="006F29FC">
        <w:t>Czynności kontrolne są wykonywane przez osoby posiadające imienne upoważnienie wydane przez organy właściwe do wydania zezwoleń,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ust. </w:t>
      </w:r>
      <w:r w:rsidRPr="006F29FC">
        <w:t>1, 2, 2b</w:t>
      </w:r>
      <w:r w:rsidR="00BD6ACB" w:rsidRPr="006F29FC">
        <w:t xml:space="preserve"> i</w:t>
      </w:r>
      <w:r w:rsidR="00BD6ACB">
        <w:t> </w:t>
      </w:r>
      <w:r w:rsidRPr="006F29FC">
        <w:t>2c.</w:t>
      </w:r>
      <w:r w:rsidR="00BD6ACB">
        <w:t>”</w:t>
      </w:r>
      <w:r w:rsidRPr="006F29FC">
        <w:t>,</w:t>
      </w:r>
    </w:p>
    <w:p w:rsidR="002928B8" w:rsidRPr="006F29FC" w:rsidRDefault="002928B8" w:rsidP="00BD6ACB">
      <w:pPr>
        <w:pStyle w:val="LITlitera"/>
        <w:keepNext/>
      </w:pPr>
      <w:r w:rsidRPr="006F29FC">
        <w:t>f)</w:t>
      </w:r>
      <w:r w:rsidRPr="006F29FC">
        <w:tab/>
        <w:t>ust. 7j otrzymuje brzmienie:</w:t>
      </w:r>
    </w:p>
    <w:p w:rsidR="002928B8" w:rsidRPr="006F29FC" w:rsidRDefault="00BD6ACB" w:rsidP="002928B8">
      <w:pPr>
        <w:pStyle w:val="ZLITUSTzmustliter"/>
      </w:pPr>
      <w:r>
        <w:t>„</w:t>
      </w:r>
      <w:r w:rsidR="002928B8" w:rsidRPr="006F29FC">
        <w:t>7j.</w:t>
      </w:r>
      <w:r>
        <w:t> </w:t>
      </w:r>
      <w:r w:rsidR="002928B8" w:rsidRPr="006F29FC">
        <w:t>Zezwolenia,</w:t>
      </w:r>
      <w:r w:rsidRPr="006F29FC">
        <w:t xml:space="preserve"> o</w:t>
      </w:r>
      <w:r>
        <w:t> </w:t>
      </w:r>
      <w:r w:rsidR="002928B8" w:rsidRPr="006F29FC">
        <w:t>których mowa</w:t>
      </w:r>
      <w:r w:rsidRPr="006F29FC">
        <w:t xml:space="preserve"> w</w:t>
      </w:r>
      <w:r>
        <w:t> ust. </w:t>
      </w:r>
      <w:r w:rsidR="002928B8" w:rsidRPr="006F29FC">
        <w:t>1, 2, 2b</w:t>
      </w:r>
      <w:r w:rsidRPr="006F29FC">
        <w:t xml:space="preserve"> i</w:t>
      </w:r>
      <w:r>
        <w:t> </w:t>
      </w:r>
      <w:r w:rsidR="002928B8" w:rsidRPr="006F29FC">
        <w:t>2c, cofa się, jeżeli podmiot, który uzyskał zezwolenie, nie spełnia zawartych</w:t>
      </w:r>
      <w:r w:rsidRPr="006F29FC">
        <w:t xml:space="preserve"> w</w:t>
      </w:r>
      <w:r>
        <w:t> </w:t>
      </w:r>
      <w:r w:rsidR="002928B8" w:rsidRPr="006F29FC">
        <w:t>nim warunków.</w:t>
      </w:r>
      <w:r>
        <w:t>”</w:t>
      </w:r>
      <w:r w:rsidR="002928B8" w:rsidRPr="006F29FC">
        <w:t>,</w:t>
      </w:r>
    </w:p>
    <w:p w:rsidR="002928B8" w:rsidRPr="002928B8" w:rsidRDefault="002928B8" w:rsidP="00BD6ACB">
      <w:pPr>
        <w:pStyle w:val="LITlitera"/>
        <w:keepNext/>
      </w:pPr>
      <w:r w:rsidRPr="006F29FC">
        <w:t>g)</w:t>
      </w:r>
      <w:r w:rsidRPr="006F29FC">
        <w:tab/>
        <w:t>w</w:t>
      </w:r>
      <w:r w:rsidR="00BD6ACB">
        <w:t xml:space="preserve"> ust. </w:t>
      </w:r>
      <w:r w:rsidRPr="006F29FC">
        <w:t>1</w:t>
      </w:r>
      <w:r w:rsidR="00BD6ACB" w:rsidRPr="006F29FC">
        <w:t>0</w:t>
      </w:r>
      <w:r w:rsidR="00BD6ACB">
        <w:t xml:space="preserve"> zdanie</w:t>
      </w:r>
      <w:r w:rsidRPr="006F29FC">
        <w:t xml:space="preserve"> pierwsze otrzymuje brzmienie:</w:t>
      </w:r>
    </w:p>
    <w:p w:rsidR="002928B8" w:rsidRPr="006F29FC" w:rsidRDefault="00BD6ACB" w:rsidP="002928B8">
      <w:pPr>
        <w:pStyle w:val="ZLITFRAGzmlitfragmentunpzdanialiter"/>
      </w:pPr>
      <w:r>
        <w:t>„</w:t>
      </w:r>
      <w:r w:rsidR="002928B8" w:rsidRPr="006F29FC">
        <w:t>Zezwolenie,</w:t>
      </w:r>
      <w:r w:rsidRPr="006F29FC">
        <w:t xml:space="preserve"> o</w:t>
      </w:r>
      <w:r>
        <w:t> </w:t>
      </w:r>
      <w:r w:rsidR="002928B8" w:rsidRPr="006F29FC">
        <w:t>którym mowa</w:t>
      </w:r>
      <w:r w:rsidRPr="006F29FC">
        <w:t xml:space="preserve"> w</w:t>
      </w:r>
      <w:r>
        <w:t> ust. </w:t>
      </w:r>
      <w:r w:rsidR="002928B8" w:rsidRPr="006F29FC">
        <w:t>1, 2, 2b</w:t>
      </w:r>
      <w:r w:rsidRPr="006F29FC">
        <w:t xml:space="preserve"> i</w:t>
      </w:r>
      <w:r>
        <w:t> </w:t>
      </w:r>
      <w:r w:rsidR="002928B8" w:rsidRPr="006F29FC">
        <w:t>2c, zastępuje się decyzją</w:t>
      </w:r>
      <w:r w:rsidRPr="006F29FC">
        <w:t xml:space="preserve"> o</w:t>
      </w:r>
      <w:r>
        <w:t> </w:t>
      </w:r>
      <w:r w:rsidR="002928B8" w:rsidRPr="006F29FC">
        <w:t>warunkach prowadzenia działań,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11</w:t>
      </w:r>
      <w:r w:rsidRPr="006F29FC">
        <w:t>8</w:t>
      </w:r>
      <w:r>
        <w:t xml:space="preserve"> ust. </w:t>
      </w:r>
      <w:r w:rsidR="002928B8" w:rsidRPr="006F29FC">
        <w:t>8, jeżeli nałożono obowiązek uzyskania takiej decyzji.</w:t>
      </w:r>
      <w:r>
        <w:t>”</w:t>
      </w:r>
      <w:r w:rsidR="002928B8" w:rsidRPr="006F29FC">
        <w:t>;</w:t>
      </w:r>
    </w:p>
    <w:p w:rsidR="002928B8" w:rsidRPr="002928B8" w:rsidRDefault="002928B8" w:rsidP="00BD6ACB">
      <w:pPr>
        <w:pStyle w:val="PKTpunkt"/>
        <w:keepNext/>
      </w:pPr>
      <w:r w:rsidRPr="006F29FC">
        <w:t>6</w:t>
      </w:r>
      <w:r w:rsidRPr="002928B8">
        <w:t>)</w:t>
      </w:r>
      <w:r w:rsidRPr="002928B8">
        <w:tab/>
        <w:t>w</w:t>
      </w:r>
      <w:r w:rsidR="00BD6ACB">
        <w:t xml:space="preserve"> art. </w:t>
      </w:r>
      <w:r w:rsidRPr="002928B8">
        <w:t>104a</w:t>
      </w:r>
      <w:r w:rsidR="00BD6ACB">
        <w:t xml:space="preserve"> ust. </w:t>
      </w:r>
      <w:r w:rsidR="00BD6ACB" w:rsidRPr="002928B8">
        <w:t>1</w:t>
      </w:r>
      <w:r w:rsidR="00BD6ACB">
        <w:t> </w:t>
      </w:r>
      <w:r w:rsidRPr="002928B8">
        <w:t>otrzymuje brzmienie:</w:t>
      </w:r>
    </w:p>
    <w:p w:rsidR="002928B8" w:rsidRPr="006F29FC" w:rsidRDefault="00BD6ACB" w:rsidP="002928B8">
      <w:pPr>
        <w:pStyle w:val="ZUSTzmustartykuempunktem"/>
      </w:pPr>
      <w:r>
        <w:t>„</w:t>
      </w:r>
      <w:r w:rsidR="002928B8" w:rsidRPr="006F29FC">
        <w:t>1.</w:t>
      </w:r>
      <w:r>
        <w:t> </w:t>
      </w:r>
      <w:r w:rsidR="002928B8" w:rsidRPr="006F29FC">
        <w:t>Park narodowy może sprzedawać nieprzydatne parkowi narodowemu nieruchomości zabudowane budy</w:t>
      </w:r>
      <w:r w:rsidR="002928B8" w:rsidRPr="006F29FC">
        <w:t>n</w:t>
      </w:r>
      <w:r w:rsidR="002928B8" w:rsidRPr="006F29FC">
        <w:t>kami mieszkalnymi</w:t>
      </w:r>
      <w:r w:rsidRPr="006F29FC">
        <w:t xml:space="preserve"> i</w:t>
      </w:r>
      <w:r>
        <w:t> </w:t>
      </w:r>
      <w:r w:rsidR="002928B8" w:rsidRPr="006F29FC">
        <w:t xml:space="preserve">samodzielne lokale mieszkalne, zwane dalej </w:t>
      </w:r>
      <w:r>
        <w:t>„</w:t>
      </w:r>
      <w:r w:rsidR="002928B8" w:rsidRPr="006F29FC">
        <w:t>lokalami</w:t>
      </w:r>
      <w:r>
        <w:t>”</w:t>
      </w:r>
      <w:r w:rsidR="002928B8" w:rsidRPr="006F29FC">
        <w:t>. Lokal sprzedaje się wraz</w:t>
      </w:r>
      <w:r w:rsidRPr="006F29FC">
        <w:t xml:space="preserve"> z</w:t>
      </w:r>
      <w:r>
        <w:t> </w:t>
      </w:r>
      <w:r w:rsidR="002928B8" w:rsidRPr="006F29FC">
        <w:t>pomieszczeniami przynależnymi oraz prawem związanym</w:t>
      </w:r>
      <w:r w:rsidRPr="006F29FC">
        <w:t xml:space="preserve"> z</w:t>
      </w:r>
      <w:r>
        <w:t> </w:t>
      </w:r>
      <w:r w:rsidR="002928B8" w:rsidRPr="006F29FC">
        <w:t>prawem własności lokalu.</w:t>
      </w:r>
      <w:r>
        <w:t>”</w:t>
      </w:r>
      <w:r w:rsidR="002928B8" w:rsidRPr="006F29FC">
        <w:t>.</w:t>
      </w:r>
    </w:p>
    <w:p w:rsidR="002928B8" w:rsidRPr="002928B8" w:rsidRDefault="002928B8" w:rsidP="00BD6ACB">
      <w:pPr>
        <w:pStyle w:val="ARTartustawynprozporzdzenia"/>
        <w:keepNext/>
      </w:pPr>
      <w:r w:rsidRPr="00BD6ACB">
        <w:rPr>
          <w:rStyle w:val="Ppogrubienie"/>
        </w:rPr>
        <w:t>Art. 4.</w:t>
      </w:r>
      <w:r w:rsidR="00BD6ACB">
        <w:t> </w:t>
      </w:r>
      <w:r w:rsidR="00BD6ACB" w:rsidRPr="002928B8">
        <w:t>W</w:t>
      </w:r>
      <w:r w:rsidR="00BD6ACB">
        <w:t> </w:t>
      </w:r>
      <w:r w:rsidRPr="002928B8">
        <w:t>ustawie</w:t>
      </w:r>
      <w:r w:rsidR="00BD6ACB" w:rsidRPr="002928B8">
        <w:t xml:space="preserve"> z</w:t>
      </w:r>
      <w:r w:rsidR="00BD6ACB">
        <w:t> </w:t>
      </w:r>
      <w:r w:rsidRPr="002928B8">
        <w:t>dnia 2</w:t>
      </w:r>
      <w:r w:rsidR="00BD6ACB" w:rsidRPr="002928B8">
        <w:t>9</w:t>
      </w:r>
      <w:r w:rsidR="00BD6ACB">
        <w:t> </w:t>
      </w:r>
      <w:r w:rsidRPr="002928B8">
        <w:t>czerwca 201</w:t>
      </w:r>
      <w:r w:rsidR="00BD6ACB" w:rsidRPr="002928B8">
        <w:t>1</w:t>
      </w:r>
      <w:r w:rsidR="00BD6ACB">
        <w:t> </w:t>
      </w:r>
      <w:r w:rsidRPr="002928B8">
        <w:t>r.</w:t>
      </w:r>
      <w:r w:rsidR="00BD6ACB" w:rsidRPr="002928B8">
        <w:t xml:space="preserve"> o</w:t>
      </w:r>
      <w:r w:rsidR="00BD6ACB">
        <w:t> </w:t>
      </w:r>
      <w:r w:rsidRPr="002928B8">
        <w:t>przygotowaniu</w:t>
      </w:r>
      <w:r w:rsidR="00BD6ACB" w:rsidRPr="002928B8">
        <w:t xml:space="preserve"> i</w:t>
      </w:r>
      <w:r w:rsidR="00BD6ACB">
        <w:t> </w:t>
      </w:r>
      <w:r w:rsidRPr="002928B8">
        <w:t>realizacji inwestycji</w:t>
      </w:r>
      <w:r w:rsidR="00BD6ACB" w:rsidRPr="002928B8">
        <w:t xml:space="preserve"> w</w:t>
      </w:r>
      <w:r w:rsidR="00BD6ACB">
        <w:t> </w:t>
      </w:r>
      <w:r w:rsidRPr="002928B8">
        <w:t>zakresie obiektów energetyki jądrowej oraz inwestycji towarzyszących (</w:t>
      </w:r>
      <w:r w:rsidR="00BD6ACB">
        <w:t>Dz. U. Nr </w:t>
      </w:r>
      <w:r w:rsidRPr="002928B8">
        <w:t>135,</w:t>
      </w:r>
      <w:r w:rsidR="00BD6ACB">
        <w:t xml:space="preserve"> poz. </w:t>
      </w:r>
      <w:r w:rsidRPr="002928B8">
        <w:t>789,</w:t>
      </w:r>
      <w:r w:rsidR="00BD6ACB" w:rsidRPr="002928B8">
        <w:t xml:space="preserve"> z</w:t>
      </w:r>
      <w:r w:rsidR="00BD6ACB">
        <w:t> </w:t>
      </w:r>
      <w:proofErr w:type="spellStart"/>
      <w:r w:rsidRPr="002928B8">
        <w:t>późn</w:t>
      </w:r>
      <w:proofErr w:type="spellEnd"/>
      <w:r w:rsidRPr="002928B8">
        <w:t>. zm.</w:t>
      </w:r>
      <w:r w:rsidRPr="002928B8">
        <w:rPr>
          <w:rStyle w:val="Odwoanieprzypisudolnego"/>
        </w:rPr>
        <w:footnoteReference w:id="11"/>
      </w:r>
      <w:r w:rsidRPr="002928B8">
        <w:rPr>
          <w:rStyle w:val="IGindeksgrny"/>
        </w:rPr>
        <w:t>)</w:t>
      </w:r>
      <w:r w:rsidRPr="002928B8">
        <w:t>)</w:t>
      </w:r>
      <w:r w:rsidR="00BD6ACB" w:rsidRPr="002928B8">
        <w:t xml:space="preserve"> w</w:t>
      </w:r>
      <w:r w:rsidR="00BD6ACB">
        <w:t> art. </w:t>
      </w:r>
      <w:r w:rsidRPr="002928B8">
        <w:t>1</w:t>
      </w:r>
      <w:r w:rsidR="00BD6ACB" w:rsidRPr="002928B8">
        <w:t>7</w:t>
      </w:r>
      <w:r w:rsidR="00BD6ACB">
        <w:t xml:space="preserve"> w ust. </w:t>
      </w:r>
      <w:r w:rsidR="00BD6ACB" w:rsidRPr="002928B8">
        <w:t>2</w:t>
      </w:r>
      <w:r w:rsidR="00BD6ACB">
        <w:t xml:space="preserve"> w pkt </w:t>
      </w:r>
      <w:r w:rsidR="00BD6ACB" w:rsidRPr="002928B8">
        <w:t>3</w:t>
      </w:r>
      <w:r w:rsidR="00BD6ACB">
        <w:t> </w:t>
      </w:r>
      <w:r w:rsidRPr="002928B8">
        <w:t>kropkę zast</w:t>
      </w:r>
      <w:r w:rsidRPr="002928B8">
        <w:t>ę</w:t>
      </w:r>
      <w:r w:rsidRPr="002928B8">
        <w:t>puje się średnikiem</w:t>
      </w:r>
      <w:r w:rsidR="00BD6ACB" w:rsidRPr="002928B8">
        <w:t xml:space="preserve"> i</w:t>
      </w:r>
      <w:r w:rsidR="00BD6ACB">
        <w:t> </w:t>
      </w:r>
      <w:r w:rsidRPr="002928B8">
        <w:t>dodaje się</w:t>
      </w:r>
      <w:r w:rsidR="00BD6ACB">
        <w:t xml:space="preserve"> pkt </w:t>
      </w:r>
      <w:r w:rsidR="00BD6ACB" w:rsidRPr="002928B8">
        <w:t>4</w:t>
      </w:r>
      <w:r w:rsidR="00BD6ACB">
        <w:t xml:space="preserve"> w </w:t>
      </w:r>
      <w:r w:rsidRPr="002928B8">
        <w:t>brzmieniu:</w:t>
      </w:r>
    </w:p>
    <w:p w:rsidR="002928B8" w:rsidRPr="006F29FC" w:rsidRDefault="00BD6ACB" w:rsidP="002928B8">
      <w:pPr>
        <w:pStyle w:val="ZPKTzmpktartykuempunktem"/>
      </w:pPr>
      <w:r>
        <w:t>„</w:t>
      </w:r>
      <w:r w:rsidR="002928B8" w:rsidRPr="006F29FC">
        <w:t>4)</w:t>
      </w:r>
      <w:r w:rsidR="002928B8" w:rsidRPr="006F29FC">
        <w:tab/>
        <w:t>decyzję</w:t>
      </w:r>
      <w:r w:rsidRPr="006F29FC">
        <w:t xml:space="preserve"> o</w:t>
      </w:r>
      <w:r>
        <w:t> </w:t>
      </w:r>
      <w:r w:rsidR="002928B8" w:rsidRPr="006F29FC">
        <w:t>środowiskowych uwarunkowaniach,</w:t>
      </w:r>
      <w:r w:rsidRPr="006F29FC">
        <w:t xml:space="preserve"> o</w:t>
      </w:r>
      <w:r>
        <w:t> </w:t>
      </w:r>
      <w:r w:rsidR="002928B8" w:rsidRPr="006F29FC">
        <w:t>której mowa</w:t>
      </w:r>
      <w:r w:rsidRPr="006F29FC">
        <w:t xml:space="preserve"> w</w:t>
      </w:r>
      <w:r>
        <w:t> art. </w:t>
      </w:r>
      <w:r w:rsidR="002928B8" w:rsidRPr="006F29FC">
        <w:t>7</w:t>
      </w:r>
      <w:r w:rsidRPr="006F29FC">
        <w:t>1</w:t>
      </w:r>
      <w:r>
        <w:t xml:space="preserve"> ust. </w:t>
      </w:r>
      <w:r w:rsidRPr="006F29FC">
        <w:t>1</w:t>
      </w:r>
      <w:r>
        <w:t> </w:t>
      </w:r>
      <w:r w:rsidR="002928B8" w:rsidRPr="006F29FC">
        <w:t>ustawy</w:t>
      </w:r>
      <w:r w:rsidRPr="006F29FC">
        <w:t xml:space="preserve"> z</w:t>
      </w:r>
      <w:r>
        <w:t> </w:t>
      </w:r>
      <w:r w:rsidR="002928B8" w:rsidRPr="006F29FC">
        <w:t xml:space="preserve">dnia </w:t>
      </w:r>
      <w:r w:rsidRPr="006F29FC">
        <w:t>3</w:t>
      </w:r>
      <w:r>
        <w:t> </w:t>
      </w:r>
      <w:r w:rsidR="002928B8" w:rsidRPr="006F29FC">
        <w:t>października 200</w:t>
      </w:r>
      <w:r w:rsidRPr="006F29FC">
        <w:t>8</w:t>
      </w:r>
      <w:r>
        <w:t> </w:t>
      </w:r>
      <w:r w:rsidR="002928B8" w:rsidRPr="006F29FC">
        <w:t>r.</w:t>
      </w:r>
      <w:r w:rsidRPr="006F29FC">
        <w:t xml:space="preserve"> o</w:t>
      </w:r>
      <w:r>
        <w:t> </w:t>
      </w:r>
      <w:r w:rsidR="002928B8" w:rsidRPr="006F29FC">
        <w:t>udostępnianiu informacji</w:t>
      </w:r>
      <w:r w:rsidRPr="006F29FC">
        <w:t xml:space="preserve"> o</w:t>
      </w:r>
      <w:r>
        <w:t> </w:t>
      </w:r>
      <w:r w:rsidR="002928B8" w:rsidRPr="006F29FC">
        <w:t>środowisku</w:t>
      </w:r>
      <w:r w:rsidRPr="006F29FC">
        <w:t xml:space="preserve"> i</w:t>
      </w:r>
      <w:r>
        <w:t> </w:t>
      </w:r>
      <w:r w:rsidR="002928B8" w:rsidRPr="006F29FC">
        <w:t>jego ochronie, udziale społeczeństwa</w:t>
      </w:r>
      <w:r w:rsidRPr="006F29FC">
        <w:t xml:space="preserve"> w</w:t>
      </w:r>
      <w:r>
        <w:t> </w:t>
      </w:r>
      <w:r w:rsidR="002928B8" w:rsidRPr="006F29FC">
        <w:t>ochronie środowiska oraz</w:t>
      </w:r>
      <w:r w:rsidRPr="006F29FC">
        <w:t xml:space="preserve"> o</w:t>
      </w:r>
      <w:r>
        <w:t> </w:t>
      </w:r>
      <w:r w:rsidR="002928B8" w:rsidRPr="006F29FC">
        <w:t>ocenach oddziaływania na środowisko, jeżeli nakłada obowiązek przeprowadzenia oceny oddziaływania przedsięwzięcia na środowisko</w:t>
      </w:r>
      <w:r w:rsidRPr="006F29FC">
        <w:t xml:space="preserve"> w</w:t>
      </w:r>
      <w:r>
        <w:t> </w:t>
      </w:r>
      <w:r w:rsidR="002928B8" w:rsidRPr="006F29FC">
        <w:t>ramach postępowania</w:t>
      </w:r>
      <w:r w:rsidRPr="006F29FC">
        <w:t xml:space="preserve"> w</w:t>
      </w:r>
      <w:r>
        <w:t> </w:t>
      </w:r>
      <w:r w:rsidR="002928B8" w:rsidRPr="006F29FC">
        <w:t>sprawie wydania pozwolenia na prace przygot</w:t>
      </w:r>
      <w:r w:rsidR="002928B8" w:rsidRPr="006F29FC">
        <w:t>o</w:t>
      </w:r>
      <w:r w:rsidR="002928B8" w:rsidRPr="006F29FC">
        <w:t>wawcze.</w:t>
      </w:r>
      <w:r>
        <w:t>”</w:t>
      </w:r>
      <w:r w:rsidR="002928B8" w:rsidRPr="006F29FC">
        <w:t>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5.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ustawie</w:t>
      </w:r>
      <w:r w:rsidR="00BD6ACB" w:rsidRPr="006F29FC">
        <w:t xml:space="preserve"> z</w:t>
      </w:r>
      <w:r w:rsidR="00BD6ACB">
        <w:t> </w:t>
      </w:r>
      <w:r w:rsidRPr="006F29FC">
        <w:t>dnia 1</w:t>
      </w:r>
      <w:r w:rsidR="00BD6ACB" w:rsidRPr="006F29FC">
        <w:t>4</w:t>
      </w:r>
      <w:r w:rsidR="00BD6ACB">
        <w:t> </w:t>
      </w:r>
      <w:r w:rsidRPr="006F29FC">
        <w:t>grudnia 201</w:t>
      </w:r>
      <w:r w:rsidR="00BD6ACB" w:rsidRPr="006F29FC">
        <w:t>2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odpadach (</w:t>
      </w:r>
      <w:r w:rsidR="00BD6ACB">
        <w:t>Dz. U.</w:t>
      </w:r>
      <w:r w:rsidR="00BD6ACB" w:rsidRPr="006F29FC">
        <w:t xml:space="preserve"> z</w:t>
      </w:r>
      <w:r w:rsidR="00BD6ACB">
        <w:t> </w:t>
      </w:r>
      <w:r w:rsidRPr="006F29FC">
        <w:t>201</w:t>
      </w:r>
      <w:r w:rsidR="00BD6ACB" w:rsidRPr="006F29FC">
        <w:t>3</w:t>
      </w:r>
      <w:r w:rsidR="00BD6ACB">
        <w:t> </w:t>
      </w:r>
      <w:r w:rsidRPr="006F29FC">
        <w:t>r.</w:t>
      </w:r>
      <w:r w:rsidR="00BD6ACB">
        <w:t xml:space="preserve"> poz. </w:t>
      </w:r>
      <w:r w:rsidRPr="006F29FC">
        <w:t>21,</w:t>
      </w:r>
      <w:r w:rsidR="00BD6ACB" w:rsidRPr="006F29FC">
        <w:t xml:space="preserve"> z</w:t>
      </w:r>
      <w:r w:rsidR="00BD6ACB">
        <w:t> </w:t>
      </w:r>
      <w:proofErr w:type="spellStart"/>
      <w:r w:rsidRPr="006F29FC">
        <w:t>późn</w:t>
      </w:r>
      <w:proofErr w:type="spellEnd"/>
      <w:r w:rsidRPr="006F29FC">
        <w:t>. zm.</w:t>
      </w:r>
      <w:r w:rsidRPr="006F29FC">
        <w:rPr>
          <w:rStyle w:val="IGindeksgrny"/>
        </w:rPr>
        <w:footnoteReference w:id="12"/>
      </w:r>
      <w:r w:rsidRPr="006F29FC">
        <w:rPr>
          <w:rStyle w:val="IGindeksgrny"/>
        </w:rPr>
        <w:t>)</w:t>
      </w:r>
      <w:r w:rsidRPr="006F29FC">
        <w:t>)</w:t>
      </w:r>
      <w:r w:rsidRPr="006F29FC">
        <w:rPr>
          <w:rStyle w:val="IGindeksgrny"/>
        </w:rPr>
        <w:t xml:space="preserve"> </w:t>
      </w:r>
      <w:r w:rsidRPr="006F29FC">
        <w:t>w</w:t>
      </w:r>
      <w:r w:rsidR="00BD6ACB">
        <w:t xml:space="preserve"> art. </w:t>
      </w:r>
      <w:r w:rsidRPr="006F29FC">
        <w:t>4</w:t>
      </w:r>
      <w:r w:rsidR="00BD6ACB" w:rsidRPr="006F29FC">
        <w:t>2</w:t>
      </w:r>
      <w:r w:rsidR="00BD6ACB">
        <w:t> </w:t>
      </w:r>
      <w:r w:rsidRPr="006F29FC">
        <w:t>uchyla się</w:t>
      </w:r>
      <w:r w:rsidR="00BD6ACB">
        <w:t xml:space="preserve"> ust. </w:t>
      </w:r>
      <w:r w:rsidRPr="006F29FC">
        <w:t>4.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6.</w:t>
      </w:r>
      <w:r w:rsidR="00BD6ACB">
        <w:t> </w:t>
      </w:r>
      <w:r w:rsidRPr="006F29FC">
        <w:t>1. Do spraw,</w:t>
      </w:r>
      <w:r w:rsidR="00BD6ACB" w:rsidRPr="006F29FC">
        <w:t xml:space="preserve"> w</w:t>
      </w:r>
      <w:r w:rsidR="00BD6ACB">
        <w:t> </w:t>
      </w:r>
      <w:r w:rsidRPr="006F29FC">
        <w:t>których przed dniem wejścia</w:t>
      </w:r>
      <w:r w:rsidR="00BD6ACB" w:rsidRPr="006F29FC">
        <w:t xml:space="preserve"> w</w:t>
      </w:r>
      <w:r w:rsidR="00BD6ACB">
        <w:t> </w:t>
      </w:r>
      <w:r w:rsidRPr="006F29FC">
        <w:t>życie ustawy zmienianej</w:t>
      </w:r>
      <w:r w:rsidR="00BD6ACB" w:rsidRPr="006F29FC">
        <w:t xml:space="preserve"> w</w:t>
      </w:r>
      <w:r w:rsidR="00BD6ACB">
        <w:t> </w:t>
      </w:r>
      <w:r w:rsidR="00BD6ACB" w:rsidRPr="00F31CF0">
        <w:t>art. 1 </w:t>
      </w:r>
      <w:r w:rsidRPr="00F31CF0">
        <w:t>uzgodniono zakres</w:t>
      </w:r>
      <w:r w:rsidR="00BD6ACB" w:rsidRPr="00F31CF0">
        <w:t xml:space="preserve"> i </w:t>
      </w:r>
      <w:r w:rsidRPr="00F31CF0">
        <w:t>stopień</w:t>
      </w:r>
      <w:r w:rsidRPr="006F29FC">
        <w:t xml:space="preserve"> szczegółowości prognozy oddziaływania na środowisko, stosuje się przepisy dotychczasowe.</w:t>
      </w:r>
    </w:p>
    <w:p w:rsidR="002928B8" w:rsidRPr="006F29FC" w:rsidRDefault="002928B8" w:rsidP="002928B8">
      <w:pPr>
        <w:pStyle w:val="USTustnpkodeksu"/>
      </w:pPr>
      <w:r w:rsidRPr="006F29FC">
        <w:t>2.</w:t>
      </w:r>
      <w:r w:rsidR="00BD6ACB">
        <w:t> </w:t>
      </w:r>
      <w:r w:rsidRPr="006F29FC">
        <w:t>Do spraw wszczętych na podstawie ustawy zmienianej</w:t>
      </w:r>
      <w:r w:rsidR="00BD6ACB" w:rsidRPr="006F29FC">
        <w:t xml:space="preserve"> w</w:t>
      </w:r>
      <w:r w:rsidR="00BD6ACB">
        <w:t> art. </w:t>
      </w:r>
      <w:r w:rsidRPr="006F29FC">
        <w:t>1, dla których przed dniem wejścia</w:t>
      </w:r>
      <w:r w:rsidR="00BD6ACB" w:rsidRPr="006F29FC">
        <w:t xml:space="preserve"> w</w:t>
      </w:r>
      <w:r w:rsidR="00BD6ACB">
        <w:t> </w:t>
      </w:r>
      <w:r w:rsidRPr="006F29FC">
        <w:t>życie niniejszej ustawy przedłożono raport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lub wydano postanowienie określające zakres raportu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środowisko, stosuje się przepisy dotychczasowe.</w:t>
      </w:r>
    </w:p>
    <w:p w:rsidR="002928B8" w:rsidRPr="006F29FC" w:rsidRDefault="002928B8" w:rsidP="002928B8">
      <w:pPr>
        <w:pStyle w:val="USTustnpkodeksu"/>
      </w:pPr>
      <w:r w:rsidRPr="006F29FC">
        <w:t>3.</w:t>
      </w:r>
      <w:r w:rsidR="00BD6ACB">
        <w:t> </w:t>
      </w:r>
      <w:r w:rsidRPr="006F29FC">
        <w:t>Do inwestycji liniowych celu publicznego przewidzianych do realizacji</w:t>
      </w:r>
      <w:r w:rsidR="00BD6ACB" w:rsidRPr="006F29FC">
        <w:t xml:space="preserve"> w</w:t>
      </w:r>
      <w:r w:rsidR="00BD6ACB">
        <w:t> </w:t>
      </w:r>
      <w:r w:rsidRPr="006F29FC">
        <w:t>ramach przedsięwzięć mogących zn</w:t>
      </w:r>
      <w:r w:rsidRPr="006F29FC">
        <w:t>a</w:t>
      </w:r>
      <w:r w:rsidRPr="006F29FC">
        <w:t>cząco oddziaływać na środowisko, dla których przed dniem wejścia</w:t>
      </w:r>
      <w:r w:rsidR="00BD6ACB" w:rsidRPr="006F29FC">
        <w:t xml:space="preserve"> w</w:t>
      </w:r>
      <w:r w:rsidR="00BD6ACB">
        <w:t> </w:t>
      </w:r>
      <w:r w:rsidRPr="006F29FC">
        <w:t>życie niniejszej ustawy przedłożono raport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 lub wydano postanowienie określające zakres raportu</w:t>
      </w:r>
      <w:r w:rsidR="00BD6ACB" w:rsidRPr="006F29FC">
        <w:t xml:space="preserve"> o</w:t>
      </w:r>
      <w:r w:rsidR="00BD6ACB">
        <w:t> </w:t>
      </w:r>
      <w:r w:rsidRPr="006F29FC">
        <w:t>oddziaływaniu przedsięwzięcia na środowisko, nie stosuje się przepisu</w:t>
      </w:r>
      <w:r w:rsidR="00BD6ACB">
        <w:t xml:space="preserve"> art. </w:t>
      </w:r>
      <w:r w:rsidRPr="006F29FC">
        <w:t>1</w:t>
      </w:r>
      <w:r w:rsidR="00BD6ACB" w:rsidRPr="006F29FC">
        <w:t>5</w:t>
      </w:r>
      <w:r w:rsidR="00BD6ACB">
        <w:t xml:space="preserve"> ust. </w:t>
      </w:r>
      <w:r w:rsidR="00BD6ACB" w:rsidRPr="006F29FC">
        <w:t>9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Pr="006F29FC">
        <w:t>3.</w:t>
      </w:r>
    </w:p>
    <w:p w:rsidR="002928B8" w:rsidRPr="006F29FC" w:rsidRDefault="002928B8" w:rsidP="002928B8">
      <w:pPr>
        <w:pStyle w:val="USTustnpkodeksu"/>
      </w:pPr>
      <w:r w:rsidRPr="006F29FC">
        <w:t>4.</w:t>
      </w:r>
      <w:r w:rsidR="00BD6ACB">
        <w:t> </w:t>
      </w:r>
      <w:r w:rsidRPr="006F29FC">
        <w:t>Na wniosek podmiotu planującego podjęcie realizacji przedsięwzięcia,</w:t>
      </w:r>
      <w:r w:rsidR="00BD6ACB" w:rsidRPr="006F29FC">
        <w:t xml:space="preserve"> w</w:t>
      </w:r>
      <w:r w:rsidR="00BD6ACB">
        <w:t> </w:t>
      </w:r>
      <w:r w:rsidRPr="006F29FC">
        <w:t>przypadkach,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ust. </w:t>
      </w:r>
      <w:r w:rsidR="00BD6ACB" w:rsidRPr="006F29FC">
        <w:t>2</w:t>
      </w:r>
      <w:r w:rsidR="00BD6ACB">
        <w:t xml:space="preserve"> i </w:t>
      </w:r>
      <w:r w:rsidRPr="006F29FC">
        <w:t>3, stosuje się przepisy 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 xml:space="preserve"> w </w:t>
      </w:r>
      <w:r w:rsidRPr="006F29FC">
        <w:t>brzmieniu nadanym niniejszą ustawą oraz</w:t>
      </w:r>
      <w:r w:rsidR="00BD6ACB">
        <w:t xml:space="preserve"> art. </w:t>
      </w:r>
      <w:r w:rsidRPr="006F29FC">
        <w:t>1</w:t>
      </w:r>
      <w:r w:rsidR="00BD6ACB" w:rsidRPr="006F29FC">
        <w:t>5</w:t>
      </w:r>
      <w:r w:rsidR="00BD6ACB">
        <w:t xml:space="preserve"> ust. </w:t>
      </w:r>
      <w:r w:rsidR="00BD6ACB" w:rsidRPr="006F29FC">
        <w:t>9</w:t>
      </w:r>
      <w:r w:rsidR="00BD6ACB">
        <w:t> </w:t>
      </w:r>
      <w:r w:rsidRPr="006F29FC">
        <w:t>ustawy zmi</w:t>
      </w:r>
      <w:r w:rsidRPr="006F29FC">
        <w:t>e</w:t>
      </w:r>
      <w:r w:rsidRPr="006F29FC">
        <w:t>nianej</w:t>
      </w:r>
      <w:r w:rsidR="00BD6ACB" w:rsidRPr="006F29FC">
        <w:t xml:space="preserve"> w</w:t>
      </w:r>
      <w:r w:rsidR="00BD6ACB">
        <w:t> art. </w:t>
      </w:r>
      <w:r w:rsidRPr="006F29FC">
        <w:t>3.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7.</w:t>
      </w:r>
      <w:r w:rsidR="00BD6ACB">
        <w:t> </w:t>
      </w:r>
      <w:r w:rsidRPr="006F29FC">
        <w:t>1. Do terminu,</w:t>
      </w:r>
      <w:r w:rsidR="00BD6ACB" w:rsidRPr="006F29FC">
        <w:t xml:space="preserve"> w</w:t>
      </w:r>
      <w:r w:rsidR="00BD6ACB">
        <w:t> </w:t>
      </w:r>
      <w:r w:rsidRPr="006F29FC">
        <w:t>którym decyzja</w:t>
      </w:r>
      <w:r w:rsidR="00BD6ACB" w:rsidRPr="006F29FC">
        <w:t xml:space="preserve"> o</w:t>
      </w:r>
      <w:r w:rsidR="00BD6ACB">
        <w:t> </w:t>
      </w:r>
      <w:r w:rsidRPr="006F29FC">
        <w:t>środowiskowych uwarunkowaniach wydana przed dniem wejścia</w:t>
      </w:r>
      <w:r w:rsidR="00BD6ACB" w:rsidRPr="006F29FC">
        <w:t xml:space="preserve"> w</w:t>
      </w:r>
      <w:r w:rsidR="00BD6ACB">
        <w:t> </w:t>
      </w:r>
      <w:r w:rsidRPr="006F29FC">
        <w:t>życie niniejszej ustawy może być załączona do wniosku</w:t>
      </w:r>
      <w:r w:rsidR="00BD6ACB" w:rsidRPr="006F29FC">
        <w:t xml:space="preserve"> o</w:t>
      </w:r>
      <w:r w:rsidR="00BD6ACB">
        <w:t> </w:t>
      </w:r>
      <w:r w:rsidRPr="006F29FC">
        <w:t>wydanie decyzji,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Pr="006F29FC">
        <w:t>1, oraz zgłoszenia,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1a ustawy zmienianej</w:t>
      </w:r>
      <w:r w:rsidR="00BD6ACB" w:rsidRPr="006F29FC">
        <w:t xml:space="preserve"> w</w:t>
      </w:r>
      <w:r w:rsidR="00BD6ACB">
        <w:t> art. </w:t>
      </w:r>
      <w:r w:rsidRPr="006F29FC">
        <w:t>1, stosuje się przepisy</w:t>
      </w:r>
      <w:r w:rsidR="00BD6ACB">
        <w:t xml:space="preserve"> 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="00BD6ACB" w:rsidRPr="006F29FC">
        <w:t>3</w:t>
      </w:r>
      <w:r w:rsidR="00BD6ACB">
        <w:t xml:space="preserve"> i </w:t>
      </w:r>
      <w:r w:rsidR="00BD6ACB" w:rsidRPr="006F29FC">
        <w:t>4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 xml:space="preserve"> w </w:t>
      </w:r>
      <w:r w:rsidRPr="006F29FC">
        <w:t>brzmieniu nadanym niniejszą ustawą.</w:t>
      </w:r>
    </w:p>
    <w:p w:rsidR="002928B8" w:rsidRPr="006F29FC" w:rsidRDefault="002928B8" w:rsidP="002928B8">
      <w:pPr>
        <w:pStyle w:val="USTustnpkodeksu"/>
      </w:pPr>
      <w:r w:rsidRPr="006F29FC">
        <w:t>2.</w:t>
      </w:r>
      <w:r w:rsidR="00BD6ACB">
        <w:t> </w:t>
      </w:r>
      <w:r w:rsidRPr="006F29FC">
        <w:t>Do terminu,</w:t>
      </w:r>
      <w:r w:rsidR="00BD6ACB" w:rsidRPr="006F29FC">
        <w:t xml:space="preserve"> w</w:t>
      </w:r>
      <w:r w:rsidR="00BD6ACB">
        <w:t> </w:t>
      </w:r>
      <w:r w:rsidRPr="006F29FC">
        <w:t>którym decyzja</w:t>
      </w:r>
      <w:r w:rsidR="00BD6ACB" w:rsidRPr="006F29FC">
        <w:t xml:space="preserve"> o</w:t>
      </w:r>
      <w:r w:rsidR="00BD6ACB">
        <w:t> </w:t>
      </w:r>
      <w:r w:rsidRPr="006F29FC">
        <w:t>środowiskowych uwarunkowaniach wydana przed dniem wejścia</w:t>
      </w:r>
      <w:r w:rsidR="00BD6ACB" w:rsidRPr="006F29FC">
        <w:t xml:space="preserve"> w</w:t>
      </w:r>
      <w:r w:rsidR="00BD6ACB">
        <w:t> </w:t>
      </w:r>
      <w:r w:rsidRPr="006F29FC">
        <w:t>życie ninie</w:t>
      </w:r>
      <w:r w:rsidRPr="006F29FC">
        <w:t>j</w:t>
      </w:r>
      <w:r w:rsidRPr="006F29FC">
        <w:t>szej ustawy może być załączona do wniosku</w:t>
      </w:r>
      <w:r w:rsidR="00BD6ACB" w:rsidRPr="006F29FC">
        <w:t xml:space="preserve"> o</w:t>
      </w:r>
      <w:r w:rsidR="00BD6ACB">
        <w:t> </w:t>
      </w:r>
      <w:r w:rsidRPr="006F29FC">
        <w:t>wydanie decyzji,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Pr="006F29FC">
        <w:t>1,</w:t>
      </w:r>
      <w:r w:rsidR="00BD6ACB" w:rsidRPr="006F29FC">
        <w:t xml:space="preserve"> w</w:t>
      </w:r>
      <w:r w:rsidR="00BD6ACB">
        <w:t> </w:t>
      </w:r>
      <w:r w:rsidRPr="006F29FC">
        <w:t>zakresie obiektu energetyki jądrowej lub inwestycji towarzyszącej, stosuje się przepis</w:t>
      </w:r>
      <w:r w:rsidR="00BD6ACB">
        <w:t xml:space="preserve"> art. </w:t>
      </w:r>
      <w:r w:rsidRPr="006F29FC">
        <w:t>7</w:t>
      </w:r>
      <w:r w:rsidR="00BD6ACB" w:rsidRPr="006F29FC">
        <w:t>2</w:t>
      </w:r>
      <w:r w:rsidR="00BD6ACB">
        <w:t xml:space="preserve"> ust. </w:t>
      </w:r>
      <w:r w:rsidRPr="006F29FC">
        <w:t>4b 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 xml:space="preserve"> w </w:t>
      </w:r>
      <w:r w:rsidRPr="006F29FC">
        <w:t>brzmieniu nadanym niniejszą ustawą.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8.</w:t>
      </w:r>
      <w:r w:rsidR="00BD6ACB">
        <w:rPr>
          <w:rStyle w:val="Ppogrubienie"/>
        </w:rPr>
        <w:t> </w:t>
      </w:r>
      <w:r w:rsidRPr="006F29FC">
        <w:t>Przepisów</w:t>
      </w:r>
      <w:r w:rsidR="00BD6ACB">
        <w:t xml:space="preserve"> art. </w:t>
      </w:r>
      <w:r w:rsidRPr="006F29FC">
        <w:t>74a 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> </w:t>
      </w:r>
      <w:r w:rsidRPr="006F29FC">
        <w:t>nie stosuje się do przedsięwzięć, dla których przed dniem we</w:t>
      </w:r>
      <w:r w:rsidRPr="006F29FC">
        <w:t>j</w:t>
      </w:r>
      <w:r w:rsidRPr="006F29FC">
        <w:t>ścia</w:t>
      </w:r>
      <w:r w:rsidR="00BD6ACB" w:rsidRPr="006F29FC">
        <w:t xml:space="preserve"> w</w:t>
      </w:r>
      <w:r w:rsidR="00BD6ACB">
        <w:t> </w:t>
      </w:r>
      <w:r w:rsidRPr="006F29FC">
        <w:t>życie niniejszej ustawy wszczęto postępowanie</w:t>
      </w:r>
      <w:r w:rsidR="00BD6ACB" w:rsidRPr="006F29FC">
        <w:t xml:space="preserve"> w</w:t>
      </w:r>
      <w:r w:rsidR="00BD6ACB">
        <w:t> </w:t>
      </w:r>
      <w:r w:rsidRPr="006F29FC">
        <w:t>sprawie wydania decyzji</w:t>
      </w:r>
      <w:r w:rsidR="00BD6ACB" w:rsidRPr="006F29FC">
        <w:t xml:space="preserve"> o</w:t>
      </w:r>
      <w:r w:rsidR="00BD6ACB">
        <w:t> </w:t>
      </w:r>
      <w:r w:rsidRPr="006F29FC">
        <w:t>środowiskowych uwarunkowaniach, wydano postanowienie stwierdzające obowiązek przeprowadzenia oceny oddziaływania przedsięwzięcia na obszar Natura 200</w:t>
      </w:r>
      <w:r w:rsidR="00BD6ACB" w:rsidRPr="006F29FC">
        <w:t>0</w:t>
      </w:r>
      <w:r w:rsidR="00BD6ACB">
        <w:t xml:space="preserve"> lub</w:t>
      </w:r>
      <w:r w:rsidRPr="006F29FC">
        <w:t xml:space="preserve"> uzgodniono zakres</w:t>
      </w:r>
      <w:r w:rsidR="00BD6ACB" w:rsidRPr="006F29FC">
        <w:t xml:space="preserve"> i</w:t>
      </w:r>
      <w:r w:rsidR="00BD6ACB">
        <w:t> </w:t>
      </w:r>
      <w:r w:rsidRPr="006F29FC">
        <w:t>stopień szczegółowości informacji wymaganych</w:t>
      </w:r>
      <w:r w:rsidR="00BD6ACB" w:rsidRPr="006F29FC">
        <w:t xml:space="preserve"> w</w:t>
      </w:r>
      <w:r w:rsidR="00BD6ACB">
        <w:t> </w:t>
      </w:r>
      <w:r w:rsidRPr="006F29FC">
        <w:t>prognozie oddziaływania na środowisko.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9.</w:t>
      </w:r>
      <w:r w:rsidR="00BD6ACB">
        <w:rPr>
          <w:rStyle w:val="Ppogrubienie"/>
        </w:rPr>
        <w:t> </w:t>
      </w:r>
      <w:r w:rsidRPr="006F29FC">
        <w:t>1. Baza danych prowadzona na podstawie</w:t>
      </w:r>
      <w:r w:rsidR="00BD6ACB">
        <w:t xml:space="preserve"> art. </w:t>
      </w:r>
      <w:r w:rsidRPr="006F29FC">
        <w:t>12</w:t>
      </w:r>
      <w:r w:rsidR="00BD6ACB" w:rsidRPr="006F29FC">
        <w:t>8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> </w:t>
      </w:r>
      <w:r w:rsidRPr="006F29FC">
        <w:t>staje się bazą danych,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art. </w:t>
      </w:r>
      <w:r w:rsidRPr="006F29FC">
        <w:t>12</w:t>
      </w:r>
      <w:r w:rsidR="00BD6ACB" w:rsidRPr="006F29FC">
        <w:t>8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 xml:space="preserve"> w </w:t>
      </w:r>
      <w:r w:rsidRPr="006F29FC">
        <w:t>brzmieniu nadanym niniejszą ustawą.</w:t>
      </w:r>
    </w:p>
    <w:p w:rsidR="002928B8" w:rsidRPr="006F29FC" w:rsidRDefault="002928B8" w:rsidP="002928B8">
      <w:pPr>
        <w:pStyle w:val="USTustnpkodeksu"/>
      </w:pPr>
      <w:r w:rsidRPr="006F29FC">
        <w:t>2.</w:t>
      </w:r>
      <w:r w:rsidR="00BD6ACB">
        <w:t> </w:t>
      </w:r>
      <w:r w:rsidRPr="006F29FC">
        <w:t>Organy właściwe do przeprowadzenia oceny oddziaływania przedsięwzięcia na środowisko, strategicznej oceny oddziaływania na środowisko, oceny oddziaływania przedsięwzięcia na obszar Natura 200</w:t>
      </w:r>
      <w:r w:rsidR="00BD6ACB" w:rsidRPr="006F29FC">
        <w:t>0</w:t>
      </w:r>
      <w:r w:rsidR="00BD6ACB">
        <w:t xml:space="preserve"> oraz</w:t>
      </w:r>
      <w:r w:rsidRPr="006F29FC">
        <w:t xml:space="preserve"> ponownej oceny oddzi</w:t>
      </w:r>
      <w:r w:rsidRPr="006F29FC">
        <w:t>a</w:t>
      </w:r>
      <w:r w:rsidRPr="006F29FC">
        <w:t>ływania przedsięwzięcia na środowisko są obowiązane do wprowadzenia do bazy danych,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art. </w:t>
      </w:r>
      <w:r w:rsidRPr="006F29FC">
        <w:t>12</w:t>
      </w:r>
      <w:r w:rsidR="00BD6ACB" w:rsidRPr="006F29FC">
        <w:t>8</w:t>
      </w:r>
      <w:r w:rsidR="00BD6ACB">
        <w:t xml:space="preserve"> ust. </w:t>
      </w:r>
      <w:r w:rsidR="00BD6ACB" w:rsidRPr="006F29FC">
        <w:t>1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 xml:space="preserve"> w </w:t>
      </w:r>
      <w:r w:rsidRPr="006F29FC">
        <w:t>brzmieniu nadanym niniejszą ustawą, informacji</w:t>
      </w:r>
      <w:r w:rsidR="00BD6ACB" w:rsidRPr="006F29FC">
        <w:t xml:space="preserve"> i</w:t>
      </w:r>
      <w:r w:rsidR="00BD6ACB">
        <w:t> </w:t>
      </w:r>
      <w:r w:rsidRPr="006F29FC">
        <w:t>danych, które zostały wytworzone lub wpłynęły</w:t>
      </w:r>
      <w:r w:rsidR="00BD6ACB" w:rsidRPr="006F29FC">
        <w:t xml:space="preserve"> w</w:t>
      </w:r>
      <w:r w:rsidR="00BD6ACB">
        <w:t> </w:t>
      </w:r>
      <w:r w:rsidRPr="006F29FC">
        <w:t>201</w:t>
      </w:r>
      <w:r w:rsidR="00BD6ACB" w:rsidRPr="006F29FC">
        <w:t>6</w:t>
      </w:r>
      <w:r w:rsidR="00BD6ACB">
        <w:t> </w:t>
      </w:r>
      <w:r w:rsidRPr="006F29FC">
        <w:t>r.,</w:t>
      </w:r>
      <w:r w:rsidR="00BD6ACB" w:rsidRPr="006F29FC">
        <w:t xml:space="preserve"> w</w:t>
      </w:r>
      <w:r w:rsidR="00BD6ACB">
        <w:t> </w:t>
      </w:r>
      <w:r w:rsidRPr="006F29FC">
        <w:t>terminie do końca marca 2017 r.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10.</w:t>
      </w:r>
      <w:r w:rsidR="00BD6ACB">
        <w:t> </w:t>
      </w:r>
      <w:r w:rsidRPr="006F29FC">
        <w:t>Niezwłocznie po dniu wejścia</w:t>
      </w:r>
      <w:r w:rsidR="00BD6ACB" w:rsidRPr="006F29FC">
        <w:t xml:space="preserve"> w</w:t>
      </w:r>
      <w:r w:rsidR="00BD6ACB">
        <w:t> </w:t>
      </w:r>
      <w:r w:rsidRPr="006F29FC">
        <w:t>życie niniejszej ustawy Generalny Dyrektor Ochrony Środowiska przekaże właściwym regionalnym dyrektorom ochrony środowiska akta spraw toczących się postępowań dotyczących decyzji</w:t>
      </w:r>
      <w:r w:rsidR="00BD6ACB" w:rsidRPr="006F29FC">
        <w:t xml:space="preserve"> o</w:t>
      </w:r>
      <w:r w:rsidR="00BD6ACB">
        <w:t> </w:t>
      </w:r>
      <w:r w:rsidRPr="006F29FC">
        <w:t>środowiskowych uwarunkowaniach, wydawanych przed uzyskaniem decyzji</w:t>
      </w:r>
      <w:r w:rsidR="00BD6ACB" w:rsidRPr="006F29FC">
        <w:t xml:space="preserve"> o</w:t>
      </w:r>
      <w:r w:rsidR="00BD6ACB">
        <w:t> </w:t>
      </w:r>
      <w:r w:rsidRPr="006F29FC">
        <w:t>pozwoleniu na budowę dla inwestycji towarzyszącej,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</w:t>
      </w:r>
      <w:r w:rsidRPr="006F29FC">
        <w:t>ustawie</w:t>
      </w:r>
      <w:r w:rsidR="00BD6ACB" w:rsidRPr="006F29FC">
        <w:t xml:space="preserve"> z</w:t>
      </w:r>
      <w:r w:rsidR="00BD6ACB">
        <w:t> </w:t>
      </w:r>
      <w:r w:rsidRPr="006F29FC">
        <w:t>dnia 2</w:t>
      </w:r>
      <w:r w:rsidR="00BD6ACB" w:rsidRPr="006F29FC">
        <w:t>9</w:t>
      </w:r>
      <w:r w:rsidR="00BD6ACB">
        <w:t> </w:t>
      </w:r>
      <w:r w:rsidRPr="006F29FC">
        <w:t>czerwca 201</w:t>
      </w:r>
      <w:r w:rsidR="00BD6ACB" w:rsidRPr="006F29FC">
        <w:t>1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przygotowaniu</w:t>
      </w:r>
      <w:r w:rsidR="00BD6ACB" w:rsidRPr="006F29FC">
        <w:t xml:space="preserve"> i</w:t>
      </w:r>
      <w:r w:rsidR="00BD6ACB">
        <w:t> </w:t>
      </w:r>
      <w:r w:rsidRPr="006F29FC">
        <w:t>realizacji inwestycji</w:t>
      </w:r>
      <w:r w:rsidR="00BD6ACB" w:rsidRPr="006F29FC">
        <w:t xml:space="preserve"> w</w:t>
      </w:r>
      <w:r w:rsidR="00BD6ACB">
        <w:t> </w:t>
      </w:r>
      <w:r w:rsidRPr="006F29FC">
        <w:t>zakresie obiektów energetyki jądrowej oraz inwestycji towarzyszących (</w:t>
      </w:r>
      <w:r w:rsidR="00BD6ACB">
        <w:t>Dz. U. Nr </w:t>
      </w:r>
      <w:r w:rsidRPr="006F29FC">
        <w:t>135,</w:t>
      </w:r>
      <w:r w:rsidR="00BD6ACB">
        <w:t xml:space="preserve"> poz. </w:t>
      </w:r>
      <w:r w:rsidRPr="006F29FC">
        <w:t>789,</w:t>
      </w:r>
      <w:r w:rsidR="00BD6ACB" w:rsidRPr="006F29FC">
        <w:t xml:space="preserve"> z</w:t>
      </w:r>
      <w:r w:rsidR="00BD6ACB">
        <w:t> </w:t>
      </w:r>
      <w:proofErr w:type="spellStart"/>
      <w:r w:rsidRPr="006F29FC">
        <w:t>późn</w:t>
      </w:r>
      <w:proofErr w:type="spellEnd"/>
      <w:r w:rsidRPr="006F29FC">
        <w:t>. zm.</w:t>
      </w:r>
      <w:r w:rsidRPr="006F29FC">
        <w:rPr>
          <w:rStyle w:val="Odwoanieprzypisudolnego"/>
        </w:rPr>
        <w:footnoteReference w:id="13"/>
      </w:r>
      <w:r w:rsidRPr="006F29FC">
        <w:rPr>
          <w:rStyle w:val="IGindeksgrny"/>
        </w:rPr>
        <w:t>)</w:t>
      </w:r>
      <w:r w:rsidRPr="006F29FC">
        <w:t>).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11.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postępowaniach wszczętych na podstawie 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> </w:t>
      </w:r>
      <w:r w:rsidRPr="006F29FC">
        <w:t>przed dniem wejścia</w:t>
      </w:r>
      <w:r w:rsidR="00BD6ACB" w:rsidRPr="006F29FC">
        <w:t xml:space="preserve"> w</w:t>
      </w:r>
      <w:r w:rsidR="00BD6ACB">
        <w:t> </w:t>
      </w:r>
      <w:r w:rsidRPr="006F29FC">
        <w:t>życie ninie</w:t>
      </w:r>
      <w:r w:rsidRPr="006F29FC">
        <w:t>j</w:t>
      </w:r>
      <w:r w:rsidRPr="006F29FC">
        <w:t>szej ustawy</w:t>
      </w:r>
      <w:r w:rsidR="00BD6ACB" w:rsidRPr="006F29FC">
        <w:t xml:space="preserve"> w</w:t>
      </w:r>
      <w:r w:rsidR="00BD6ACB">
        <w:t> </w:t>
      </w:r>
      <w:r w:rsidRPr="006F29FC">
        <w:t>odniesieniu do przedsięwzięć,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art. </w:t>
      </w:r>
      <w:r w:rsidRPr="006F29FC">
        <w:t>7</w:t>
      </w:r>
      <w:r w:rsidR="00BD6ACB" w:rsidRPr="006F29FC">
        <w:t>5</w:t>
      </w:r>
      <w:r w:rsidR="00BD6ACB">
        <w:t xml:space="preserve"> ust. </w:t>
      </w:r>
      <w:r w:rsidR="00BD6ACB" w:rsidRPr="006F29FC">
        <w:t>1</w:t>
      </w:r>
      <w:r w:rsidR="00BD6ACB">
        <w:t xml:space="preserve"> pkt </w:t>
      </w:r>
      <w:r w:rsidR="00BD6ACB" w:rsidRPr="006F29FC">
        <w:t>3</w:t>
      </w:r>
      <w:r w:rsidR="00BD6ACB">
        <w:t xml:space="preserve"> i </w:t>
      </w:r>
      <w:r w:rsidR="00BD6ACB" w:rsidRPr="006F29FC">
        <w:t>4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Pr="006F29FC">
        <w:t>1, dla których wnioskodawcą jest odpowiednio jednostka organizacyjna Lasów Państwowych albo jednostka samorządu teryt</w:t>
      </w:r>
      <w:r w:rsidRPr="006F29FC">
        <w:t>o</w:t>
      </w:r>
      <w:r w:rsidRPr="006F29FC">
        <w:t>rialnego, dla której organem wykonawczym jest organ właściwy do wydania decyzji</w:t>
      </w:r>
      <w:r w:rsidR="00BD6ACB" w:rsidRPr="006F29FC">
        <w:t xml:space="preserve"> o</w:t>
      </w:r>
      <w:r w:rsidR="00BD6ACB">
        <w:t> </w:t>
      </w:r>
      <w:r w:rsidRPr="006F29FC">
        <w:t>środowiskowych uwarunkow</w:t>
      </w:r>
      <w:r w:rsidRPr="006F29FC">
        <w:t>a</w:t>
      </w:r>
      <w:r w:rsidRPr="006F29FC">
        <w:t>niach, lub podmiot od niej zależny</w:t>
      </w:r>
      <w:r w:rsidR="00BD6ACB" w:rsidRPr="006F29FC">
        <w:t xml:space="preserve"> w</w:t>
      </w:r>
      <w:r w:rsidR="00BD6ACB">
        <w:t> </w:t>
      </w:r>
      <w:r w:rsidRPr="006F29FC">
        <w:t>rozumieniu</w:t>
      </w:r>
      <w:r w:rsidR="00BD6ACB">
        <w:t xml:space="preserve"> art. </w:t>
      </w:r>
      <w:r w:rsidRPr="006F29FC">
        <w:t>24m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ustawy</w:t>
      </w:r>
      <w:r w:rsidR="00BD6ACB" w:rsidRPr="006F29FC">
        <w:t xml:space="preserve"> z</w:t>
      </w:r>
      <w:r w:rsidR="00BD6ACB">
        <w:t> </w:t>
      </w:r>
      <w:r w:rsidRPr="006F29FC">
        <w:t xml:space="preserve">dnia </w:t>
      </w:r>
      <w:r w:rsidR="00BD6ACB" w:rsidRPr="006F29FC">
        <w:t>8</w:t>
      </w:r>
      <w:r w:rsidR="00BD6ACB">
        <w:t> </w:t>
      </w:r>
      <w:r w:rsidRPr="006F29FC">
        <w:t>marca 199</w:t>
      </w:r>
      <w:r w:rsidR="00BD6ACB" w:rsidRPr="006F29FC">
        <w:t>0</w:t>
      </w:r>
      <w:r w:rsidR="00BD6ACB">
        <w:t> </w:t>
      </w:r>
      <w:r w:rsidRPr="006F29FC">
        <w:t>r.</w:t>
      </w:r>
      <w:r w:rsidR="00BD6ACB" w:rsidRPr="006F29FC">
        <w:t xml:space="preserve"> o</w:t>
      </w:r>
      <w:r w:rsidR="00BD6ACB">
        <w:t> </w:t>
      </w:r>
      <w:r w:rsidRPr="006F29FC">
        <w:t>samorządzie gminnym (</w:t>
      </w:r>
      <w:r w:rsidR="00BD6ACB">
        <w:t>Dz. U.</w:t>
      </w:r>
      <w:r w:rsidR="00BD6ACB" w:rsidRPr="006F29FC">
        <w:t xml:space="preserve"> z</w:t>
      </w:r>
      <w:r w:rsidR="00BD6ACB">
        <w:t> </w:t>
      </w:r>
      <w:r w:rsidRPr="006F29FC">
        <w:t>201</w:t>
      </w:r>
      <w:r w:rsidR="00BD6ACB" w:rsidRPr="006F29FC">
        <w:t>5</w:t>
      </w:r>
      <w:r w:rsidR="00BD6ACB">
        <w:t> </w:t>
      </w:r>
      <w:r w:rsidRPr="006F29FC">
        <w:t>r.</w:t>
      </w:r>
      <w:r w:rsidR="00BD6ACB">
        <w:t xml:space="preserve"> poz. </w:t>
      </w:r>
      <w:r w:rsidRPr="006F29FC">
        <w:t>1515</w:t>
      </w:r>
      <w:r w:rsidR="00205609">
        <w:t xml:space="preserve"> i 1890</w:t>
      </w:r>
      <w:r w:rsidRPr="006F29FC">
        <w:t>) organ właściwy</w:t>
      </w:r>
      <w:r w:rsidR="00BD6ACB" w:rsidRPr="006F29FC">
        <w:t xml:space="preserve"> w</w:t>
      </w:r>
      <w:r w:rsidR="00BD6ACB">
        <w:t> </w:t>
      </w:r>
      <w:r w:rsidRPr="006F29FC">
        <w:t>dniu wszczęcia postępowania pozostaje właściwy do zakończenia tego postępowania.</w:t>
      </w:r>
    </w:p>
    <w:p w:rsidR="002928B8" w:rsidRPr="006F29FC" w:rsidRDefault="002928B8" w:rsidP="002928B8">
      <w:pPr>
        <w:pStyle w:val="ARTartustawynprozporzdzenia"/>
      </w:pPr>
      <w:r w:rsidRPr="00BD6ACB">
        <w:rPr>
          <w:rStyle w:val="Ppogrubienie"/>
        </w:rPr>
        <w:t>Art. 12.</w:t>
      </w:r>
      <w:r w:rsidR="00BD6ACB">
        <w:t> </w:t>
      </w:r>
      <w:r w:rsidRPr="006F29FC">
        <w:t>1. Przepisy wykonawcze wydane na podstawie</w:t>
      </w:r>
      <w:r w:rsidR="00BD6ACB">
        <w:t xml:space="preserve"> art. </w:t>
      </w:r>
      <w:r w:rsidRPr="006F29FC">
        <w:t>2</w:t>
      </w:r>
      <w:r w:rsidR="00BD6ACB" w:rsidRPr="006F29FC">
        <w:t>3</w:t>
      </w:r>
      <w:r w:rsidR="00BD6ACB">
        <w:t xml:space="preserve"> ust. </w:t>
      </w:r>
      <w:r w:rsidRPr="006F29FC">
        <w:t>2,</w:t>
      </w:r>
      <w:r w:rsidR="00BD6ACB">
        <w:t xml:space="preserve"> art. </w:t>
      </w:r>
      <w:r w:rsidRPr="006F29FC">
        <w:t>2</w:t>
      </w:r>
      <w:r w:rsidR="00BD6ACB" w:rsidRPr="006F29FC">
        <w:t>8</w:t>
      </w:r>
      <w:r w:rsidR="00BD6ACB">
        <w:t xml:space="preserve"> i art. </w:t>
      </w:r>
      <w:r w:rsidRPr="006F29FC">
        <w:t>6</w:t>
      </w:r>
      <w:r w:rsidR="00BD6ACB" w:rsidRPr="006F29FC">
        <w:t>0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205609">
        <w:t xml:space="preserve"> </w:t>
      </w:r>
      <w:r w:rsidRPr="006F29FC">
        <w:t>z</w:t>
      </w:r>
      <w:r w:rsidRPr="006F29FC">
        <w:t>a</w:t>
      </w:r>
      <w:r w:rsidRPr="006F29FC">
        <w:t>chowują moc do dnia wejścia</w:t>
      </w:r>
      <w:r w:rsidR="00BD6ACB" w:rsidRPr="006F29FC">
        <w:t xml:space="preserve"> w</w:t>
      </w:r>
      <w:r w:rsidR="00BD6ACB">
        <w:t> </w:t>
      </w:r>
      <w:r w:rsidRPr="006F29FC">
        <w:t>życie przepisów wykonawczych wydanych na podstawie</w:t>
      </w:r>
      <w:r w:rsidR="00BD6ACB">
        <w:t xml:space="preserve"> art. </w:t>
      </w:r>
      <w:r w:rsidRPr="006F29FC">
        <w:t>2</w:t>
      </w:r>
      <w:r w:rsidR="00BD6ACB" w:rsidRPr="006F29FC">
        <w:t>3</w:t>
      </w:r>
      <w:r w:rsidR="00BD6ACB">
        <w:t xml:space="preserve"> ust. </w:t>
      </w:r>
      <w:r w:rsidRPr="006F29FC">
        <w:t>2,</w:t>
      </w:r>
      <w:r w:rsidR="00BD6ACB">
        <w:t xml:space="preserve"> art. </w:t>
      </w:r>
      <w:r w:rsidRPr="006F29FC">
        <w:t>2</w:t>
      </w:r>
      <w:r w:rsidR="00BD6ACB" w:rsidRPr="006F29FC">
        <w:t>8</w:t>
      </w:r>
      <w:r w:rsidR="00BD6ACB">
        <w:t xml:space="preserve"> i art. </w:t>
      </w:r>
      <w:r w:rsidRPr="006F29FC">
        <w:t>6</w:t>
      </w:r>
      <w:r w:rsidR="00BD6ACB" w:rsidRPr="006F29FC">
        <w:t>0</w:t>
      </w:r>
      <w:r w:rsidR="00205609">
        <w:t xml:space="preserve"> 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Pr="006F29FC">
        <w:t>1.</w:t>
      </w:r>
    </w:p>
    <w:p w:rsidR="002928B8" w:rsidRPr="006F29FC" w:rsidRDefault="002928B8" w:rsidP="002928B8">
      <w:pPr>
        <w:pStyle w:val="USTustnpkodeksu"/>
      </w:pPr>
      <w:r w:rsidRPr="006F29FC">
        <w:t>2.</w:t>
      </w:r>
      <w:r w:rsidR="00BD6ACB">
        <w:t> </w:t>
      </w:r>
      <w:r w:rsidRPr="006F29FC">
        <w:t>Przepisy wykonawcze wydane na podstawie</w:t>
      </w:r>
      <w:r w:rsidR="00BD6ACB">
        <w:t xml:space="preserve"> art. </w:t>
      </w:r>
      <w:r w:rsidRPr="006F29FC">
        <w:t>12</w:t>
      </w:r>
      <w:r w:rsidR="00BD6ACB" w:rsidRPr="006F29FC">
        <w:t>9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> </w:t>
      </w:r>
      <w:r w:rsidRPr="006F29FC">
        <w:t>zachowują moc do dnia wejścia</w:t>
      </w:r>
      <w:r w:rsidR="00BD6ACB" w:rsidRPr="006F29FC">
        <w:t xml:space="preserve"> w</w:t>
      </w:r>
      <w:r w:rsidR="00BD6ACB">
        <w:t> </w:t>
      </w:r>
      <w:r w:rsidRPr="006F29FC">
        <w:t>życie przepisów wykonawczych wydanych na podstawie</w:t>
      </w:r>
      <w:r w:rsidR="00BD6ACB">
        <w:t xml:space="preserve"> art. </w:t>
      </w:r>
      <w:r w:rsidRPr="006F29FC">
        <w:t>12</w:t>
      </w:r>
      <w:r w:rsidR="00BD6ACB" w:rsidRPr="006F29FC">
        <w:t>9</w:t>
      </w:r>
      <w:r w:rsidR="00BD6ACB">
        <w:t xml:space="preserve"> ust. </w:t>
      </w:r>
      <w:r w:rsidR="00BD6ACB" w:rsidRPr="006F29FC">
        <w:t>2</w:t>
      </w:r>
      <w:r w:rsidR="00BD6ACB">
        <w:t> </w:t>
      </w:r>
      <w:r w:rsidRPr="006F29FC">
        <w:t>ustawy zmienianej</w:t>
      </w:r>
      <w:r w:rsidR="00BD6ACB" w:rsidRPr="006F29FC">
        <w:t xml:space="preserve"> w</w:t>
      </w:r>
      <w:r w:rsidR="00BD6ACB">
        <w:t> art. </w:t>
      </w:r>
      <w:r w:rsidR="00BD6ACB" w:rsidRPr="006F29FC">
        <w:t>1</w:t>
      </w:r>
      <w:r w:rsidR="00BD6ACB">
        <w:t xml:space="preserve"> w </w:t>
      </w:r>
      <w:r w:rsidRPr="006F29FC">
        <w:t>brzmieniu nadanym niniejszą ustawą.</w:t>
      </w:r>
    </w:p>
    <w:p w:rsidR="002928B8" w:rsidRPr="002928B8" w:rsidRDefault="002928B8" w:rsidP="00BD6ACB">
      <w:pPr>
        <w:pStyle w:val="ARTartustawynprozporzdzenia"/>
        <w:keepNext/>
      </w:pPr>
      <w:r w:rsidRPr="00BD6ACB">
        <w:rPr>
          <w:rStyle w:val="Ppogrubienie"/>
        </w:rPr>
        <w:t>Art. 13.</w:t>
      </w:r>
      <w:r w:rsidR="00BD6ACB">
        <w:t> </w:t>
      </w:r>
      <w:r w:rsidRPr="002928B8">
        <w:t>1.</w:t>
      </w:r>
      <w:r w:rsidR="00BD6ACB" w:rsidRPr="002928B8">
        <w:t xml:space="preserve"> W</w:t>
      </w:r>
      <w:r w:rsidR="00BD6ACB">
        <w:t> </w:t>
      </w:r>
      <w:r w:rsidRPr="002928B8">
        <w:t>latach 2017–202</w:t>
      </w:r>
      <w:r w:rsidR="00BD6ACB" w:rsidRPr="002928B8">
        <w:t>6</w:t>
      </w:r>
      <w:r w:rsidR="00BD6ACB">
        <w:t> </w:t>
      </w:r>
      <w:r w:rsidRPr="002928B8">
        <w:t>maksymalny limit wydatków Generalnej Dyrekcji Ochrony Środowiska będący skutkiem finansowym wejścia</w:t>
      </w:r>
      <w:r w:rsidR="00BD6ACB" w:rsidRPr="002928B8">
        <w:t xml:space="preserve"> w</w:t>
      </w:r>
      <w:r w:rsidR="00BD6ACB">
        <w:t> </w:t>
      </w:r>
      <w:r w:rsidRPr="002928B8">
        <w:t>życie niniejszej ustawy wynosi w:</w:t>
      </w:r>
    </w:p>
    <w:p w:rsidR="002928B8" w:rsidRPr="006F29FC" w:rsidRDefault="002928B8" w:rsidP="002928B8">
      <w:pPr>
        <w:pStyle w:val="PKTpunkt"/>
      </w:pPr>
      <w:r w:rsidRPr="006F29FC">
        <w:t>1)</w:t>
      </w:r>
      <w:r w:rsidRPr="006F29FC">
        <w:tab/>
        <w:t>201</w:t>
      </w:r>
      <w:r w:rsidR="00BD6ACB" w:rsidRPr="006F29FC">
        <w:t>7</w:t>
      </w:r>
      <w:r w:rsidR="00BD6ACB">
        <w:t> </w:t>
      </w:r>
      <w:r w:rsidRPr="006F29FC">
        <w:t xml:space="preserve">r. – </w:t>
      </w:r>
      <w:r w:rsidR="00BD6ACB" w:rsidRPr="006F29FC">
        <w:t>0</w:t>
      </w:r>
      <w:r w:rsidR="00BD6ACB">
        <w:t> </w:t>
      </w:r>
      <w:r w:rsidRPr="006F29FC">
        <w:t>zł;</w:t>
      </w:r>
    </w:p>
    <w:p w:rsidR="002928B8" w:rsidRPr="006F29FC" w:rsidRDefault="002928B8" w:rsidP="002928B8">
      <w:pPr>
        <w:pStyle w:val="PKTpunkt"/>
      </w:pPr>
      <w:r w:rsidRPr="006F29FC">
        <w:t>2)</w:t>
      </w:r>
      <w:r w:rsidRPr="006F29FC">
        <w:tab/>
        <w:t>201</w:t>
      </w:r>
      <w:r w:rsidR="00BD6ACB" w:rsidRPr="006F29FC">
        <w:t>8</w:t>
      </w:r>
      <w:r w:rsidR="00BD6ACB">
        <w:t> </w:t>
      </w:r>
      <w:r w:rsidRPr="006F29FC">
        <w:t xml:space="preserve">r. – </w:t>
      </w:r>
      <w:r w:rsidR="00BD6ACB" w:rsidRPr="006F29FC">
        <w:t>0</w:t>
      </w:r>
      <w:r w:rsidR="00BD6ACB">
        <w:t> </w:t>
      </w:r>
      <w:r w:rsidRPr="006F29FC">
        <w:t xml:space="preserve"> zł;</w:t>
      </w:r>
    </w:p>
    <w:p w:rsidR="002928B8" w:rsidRPr="006F29FC" w:rsidRDefault="002928B8" w:rsidP="002928B8">
      <w:pPr>
        <w:pStyle w:val="PKTpunkt"/>
      </w:pPr>
      <w:r w:rsidRPr="006F29FC">
        <w:t>3)</w:t>
      </w:r>
      <w:r w:rsidRPr="006F29FC">
        <w:tab/>
        <w:t>201</w:t>
      </w:r>
      <w:r w:rsidR="00BD6ACB" w:rsidRPr="006F29FC">
        <w:t>9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4)</w:t>
      </w:r>
      <w:r w:rsidRPr="006F29FC">
        <w:tab/>
        <w:t>202</w:t>
      </w:r>
      <w:r w:rsidR="00BD6ACB" w:rsidRPr="006F29FC">
        <w:t>0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5)</w:t>
      </w:r>
      <w:r w:rsidRPr="006F29FC">
        <w:tab/>
        <w:t>202</w:t>
      </w:r>
      <w:r w:rsidR="00BD6ACB" w:rsidRPr="006F29FC">
        <w:t>1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6)</w:t>
      </w:r>
      <w:r w:rsidRPr="006F29FC">
        <w:tab/>
        <w:t>202</w:t>
      </w:r>
      <w:r w:rsidR="00BD6ACB" w:rsidRPr="006F29FC">
        <w:t>2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7)</w:t>
      </w:r>
      <w:r w:rsidRPr="006F29FC">
        <w:tab/>
        <w:t>202</w:t>
      </w:r>
      <w:r w:rsidR="00BD6ACB" w:rsidRPr="006F29FC">
        <w:t>3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8)</w:t>
      </w:r>
      <w:r w:rsidRPr="006F29FC">
        <w:tab/>
        <w:t>202</w:t>
      </w:r>
      <w:r w:rsidR="00BD6ACB" w:rsidRPr="006F29FC">
        <w:t>4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9)</w:t>
      </w:r>
      <w:r w:rsidRPr="006F29FC">
        <w:tab/>
        <w:t>202</w:t>
      </w:r>
      <w:r w:rsidR="00BD6ACB" w:rsidRPr="006F29FC">
        <w:t>5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zł;</w:t>
      </w:r>
    </w:p>
    <w:p w:rsidR="002928B8" w:rsidRPr="006F29FC" w:rsidRDefault="002928B8" w:rsidP="002928B8">
      <w:pPr>
        <w:pStyle w:val="PKTpunkt"/>
      </w:pPr>
      <w:r w:rsidRPr="006F29FC">
        <w:t>10)</w:t>
      </w:r>
      <w:r w:rsidRPr="006F29FC">
        <w:tab/>
        <w:t>202</w:t>
      </w:r>
      <w:r w:rsidR="00BD6ACB" w:rsidRPr="006F29FC">
        <w:t>6</w:t>
      </w:r>
      <w:r w:rsidR="00BD6ACB">
        <w:t> </w:t>
      </w:r>
      <w:r w:rsidRPr="006F29FC">
        <w:t>r. – 49</w:t>
      </w:r>
      <w:r w:rsidR="00BD6ACB" w:rsidRPr="006F29FC">
        <w:t>5</w:t>
      </w:r>
      <w:r w:rsidR="00BD6ACB">
        <w:t> </w:t>
      </w:r>
      <w:r w:rsidRPr="006F29FC">
        <w:t>tys. zł.</w:t>
      </w:r>
    </w:p>
    <w:p w:rsidR="002928B8" w:rsidRPr="002928B8" w:rsidRDefault="002928B8" w:rsidP="00BD6ACB">
      <w:pPr>
        <w:pStyle w:val="USTustnpkodeksu"/>
        <w:keepNext/>
      </w:pPr>
      <w:r w:rsidRPr="006F29FC">
        <w:t>2.</w:t>
      </w:r>
      <w:r w:rsidR="00BD6ACB">
        <w:t> </w:t>
      </w:r>
      <w:r w:rsidR="00BD6ACB" w:rsidRPr="006F29FC">
        <w:t>W</w:t>
      </w:r>
      <w:r w:rsidR="00BD6ACB">
        <w:t> </w:t>
      </w:r>
      <w:r w:rsidRPr="006F29FC">
        <w:t>przypadku przekroczenia lub zagrożenia przekroczenia przyjętego na dany rok budżetowy limitu wydatków, określonego</w:t>
      </w:r>
      <w:r w:rsidR="00BD6ACB" w:rsidRPr="006F29FC">
        <w:t xml:space="preserve"> w</w:t>
      </w:r>
      <w:r w:rsidR="00BD6ACB">
        <w:t> ust. </w:t>
      </w:r>
      <w:r w:rsidRPr="006F29FC">
        <w:t>1, stosuje się mechanizm korygujący polegający,</w:t>
      </w:r>
      <w:r w:rsidR="00BD6ACB" w:rsidRPr="006F29FC">
        <w:t xml:space="preserve"> w</w:t>
      </w:r>
      <w:r w:rsidR="00BD6ACB">
        <w:t> </w:t>
      </w:r>
      <w:r w:rsidRPr="006F29FC">
        <w:t>stosunku do osób zatrudnionych do realizacji n</w:t>
      </w:r>
      <w:r w:rsidRPr="006F29FC">
        <w:t>o</w:t>
      </w:r>
      <w:r w:rsidRPr="006F29FC">
        <w:t>wych zadań, na:</w:t>
      </w:r>
    </w:p>
    <w:p w:rsidR="002928B8" w:rsidRPr="006F29FC" w:rsidRDefault="002928B8" w:rsidP="002928B8">
      <w:pPr>
        <w:pStyle w:val="PKTpunkt"/>
      </w:pPr>
      <w:r w:rsidRPr="006F29FC">
        <w:t>1)</w:t>
      </w:r>
      <w:r w:rsidRPr="006F29FC">
        <w:tab/>
        <w:t>obniżeniu wysokości wynagrodzenia;</w:t>
      </w:r>
    </w:p>
    <w:p w:rsidR="002928B8" w:rsidRPr="006F29FC" w:rsidRDefault="002928B8" w:rsidP="002928B8">
      <w:pPr>
        <w:pStyle w:val="PKTpunkt"/>
      </w:pPr>
      <w:r w:rsidRPr="006F29FC">
        <w:t>2)</w:t>
      </w:r>
      <w:r w:rsidRPr="006F29FC">
        <w:tab/>
        <w:t>obniżeniu wymiaru czasu pracy;</w:t>
      </w:r>
    </w:p>
    <w:p w:rsidR="002928B8" w:rsidRPr="006F29FC" w:rsidRDefault="002928B8" w:rsidP="002928B8">
      <w:pPr>
        <w:pStyle w:val="PKTpunkt"/>
      </w:pPr>
      <w:r w:rsidRPr="006F29FC">
        <w:t>3)</w:t>
      </w:r>
      <w:r w:rsidRPr="006F29FC">
        <w:tab/>
        <w:t>redukcji liczby osób zatrudnionych</w:t>
      </w:r>
      <w:r w:rsidR="00BD6ACB" w:rsidRPr="006F29FC">
        <w:t xml:space="preserve"> w</w:t>
      </w:r>
      <w:r w:rsidR="00BD6ACB">
        <w:t> </w:t>
      </w:r>
      <w:r w:rsidRPr="006F29FC">
        <w:t>jednostce,</w:t>
      </w:r>
      <w:r w:rsidR="00BD6ACB" w:rsidRPr="006F29FC">
        <w:t xml:space="preserve"> o</w:t>
      </w:r>
      <w:r w:rsidR="00BD6ACB">
        <w:t> </w:t>
      </w:r>
      <w:r w:rsidRPr="006F29FC">
        <w:t>której mowa</w:t>
      </w:r>
      <w:r w:rsidR="00BD6ACB" w:rsidRPr="006F29FC">
        <w:t xml:space="preserve"> w</w:t>
      </w:r>
      <w:r w:rsidR="00BD6ACB">
        <w:t> ust. </w:t>
      </w:r>
      <w:r w:rsidRPr="006F29FC">
        <w:t>1.</w:t>
      </w:r>
    </w:p>
    <w:p w:rsidR="002928B8" w:rsidRPr="006F29FC" w:rsidRDefault="002928B8" w:rsidP="002928B8">
      <w:pPr>
        <w:pStyle w:val="USTustnpkodeksu"/>
      </w:pPr>
      <w:r w:rsidRPr="006F29FC">
        <w:t>3.</w:t>
      </w:r>
      <w:r w:rsidR="00BD6ACB">
        <w:t> </w:t>
      </w:r>
      <w:r w:rsidRPr="006F29FC">
        <w:t>Minister właściwy do spraw środowiska monitoruje wykorzystanie limitu wydatków,</w:t>
      </w:r>
      <w:r w:rsidR="00BD6ACB" w:rsidRPr="006F29FC">
        <w:t xml:space="preserve"> o</w:t>
      </w:r>
      <w:r w:rsidR="00BD6ACB">
        <w:t> </w:t>
      </w:r>
      <w:r w:rsidRPr="006F29FC">
        <w:t>których mowa</w:t>
      </w:r>
      <w:r w:rsidR="00BD6ACB" w:rsidRPr="006F29FC">
        <w:t xml:space="preserve"> w</w:t>
      </w:r>
      <w:r w:rsidR="00BD6ACB">
        <w:t> ust. </w:t>
      </w:r>
      <w:r w:rsidRPr="006F29FC">
        <w:t>1.</w:t>
      </w:r>
    </w:p>
    <w:p w:rsidR="002928B8" w:rsidRPr="006F29FC" w:rsidRDefault="002928B8" w:rsidP="002928B8">
      <w:pPr>
        <w:pStyle w:val="USTustnpkodeksu"/>
      </w:pPr>
      <w:r w:rsidRPr="006F29FC">
        <w:t>4.</w:t>
      </w:r>
      <w:r w:rsidR="00BD6ACB">
        <w:t> </w:t>
      </w:r>
      <w:r w:rsidRPr="006F29FC">
        <w:t>Organem właściwym do wdrożenia mechanizmu korygującego,</w:t>
      </w:r>
      <w:r w:rsidR="00BD6ACB" w:rsidRPr="006F29FC">
        <w:t xml:space="preserve"> o</w:t>
      </w:r>
      <w:r w:rsidR="00BD6ACB">
        <w:t> </w:t>
      </w:r>
      <w:r w:rsidRPr="006F29FC">
        <w:t>którym mowa</w:t>
      </w:r>
      <w:r w:rsidR="00BD6ACB" w:rsidRPr="006F29FC">
        <w:t xml:space="preserve"> w</w:t>
      </w:r>
      <w:r w:rsidR="00BD6ACB">
        <w:t> ust. </w:t>
      </w:r>
      <w:r w:rsidRPr="006F29FC">
        <w:t>2,</w:t>
      </w:r>
      <w:r w:rsidR="00BD6ACB" w:rsidRPr="006F29FC">
        <w:t xml:space="preserve"> w</w:t>
      </w:r>
      <w:r w:rsidR="00BD6ACB">
        <w:t> </w:t>
      </w:r>
      <w:r w:rsidRPr="006F29FC">
        <w:t>przypadku przekr</w:t>
      </w:r>
      <w:r w:rsidRPr="006F29FC">
        <w:t>o</w:t>
      </w:r>
      <w:r w:rsidRPr="006F29FC">
        <w:t>czenia lub zagrożenia przekroczenia przyjętego na dany rok budżetowy limitu wydatków, określonego</w:t>
      </w:r>
      <w:r w:rsidR="00BD6ACB" w:rsidRPr="006F29FC">
        <w:t xml:space="preserve"> w</w:t>
      </w:r>
      <w:r w:rsidR="00BD6ACB">
        <w:t> ust. </w:t>
      </w:r>
      <w:r w:rsidRPr="006F29FC">
        <w:t>1, jest min</w:t>
      </w:r>
      <w:r w:rsidRPr="006F29FC">
        <w:t>i</w:t>
      </w:r>
      <w:r w:rsidRPr="006F29FC">
        <w:t>ster właściwy do spraw środowiska.</w:t>
      </w:r>
    </w:p>
    <w:p w:rsidR="002928B8" w:rsidRPr="006F29FC" w:rsidRDefault="002928B8" w:rsidP="002928B8">
      <w:pPr>
        <w:pStyle w:val="ARTartustawynprozporzdzenia"/>
        <w:rPr>
          <w:rStyle w:val="Ppogrubienie"/>
        </w:rPr>
      </w:pPr>
      <w:r w:rsidRPr="00BD6ACB">
        <w:rPr>
          <w:rStyle w:val="Ppogrubienie"/>
        </w:rPr>
        <w:t>Art. 14.</w:t>
      </w:r>
      <w:r w:rsidR="00BD6ACB">
        <w:t> </w:t>
      </w:r>
      <w:r w:rsidRPr="006F29FC">
        <w:t>Ustawa wchodzi</w:t>
      </w:r>
      <w:r w:rsidR="00BD6ACB" w:rsidRPr="006F29FC">
        <w:t xml:space="preserve"> w</w:t>
      </w:r>
      <w:r w:rsidR="00BD6ACB">
        <w:t> </w:t>
      </w:r>
      <w:r w:rsidRPr="006F29FC">
        <w:t>życie</w:t>
      </w:r>
      <w:r w:rsidR="00BD6ACB" w:rsidRPr="006F29FC">
        <w:t xml:space="preserve"> z</w:t>
      </w:r>
      <w:r w:rsidR="00BD6ACB">
        <w:t> </w:t>
      </w:r>
      <w:r w:rsidRPr="006F29FC">
        <w:t xml:space="preserve">dniem </w:t>
      </w:r>
      <w:r w:rsidR="00BD6ACB" w:rsidRPr="006F29FC">
        <w:t>1</w:t>
      </w:r>
      <w:r w:rsidR="00BD6ACB">
        <w:t> </w:t>
      </w:r>
      <w:r w:rsidRPr="006F29FC">
        <w:t>stycznia 201</w:t>
      </w:r>
      <w:r w:rsidR="00BD6ACB" w:rsidRPr="006F29FC">
        <w:t>7</w:t>
      </w:r>
      <w:r w:rsidR="00BD6ACB">
        <w:t> </w:t>
      </w:r>
      <w:r w:rsidRPr="006F29FC">
        <w:t>r.,</w:t>
      </w:r>
      <w:r w:rsidR="00BD6ACB" w:rsidRPr="006F29FC">
        <w:t xml:space="preserve"> z</w:t>
      </w:r>
      <w:r w:rsidR="00BD6ACB">
        <w:t> </w:t>
      </w:r>
      <w:r w:rsidRPr="006F29FC">
        <w:t>wyjątkiem</w:t>
      </w:r>
      <w:r w:rsidR="00BD6ACB">
        <w:t xml:space="preserve"> art. </w:t>
      </w:r>
      <w:r w:rsidR="00BD6ACB" w:rsidRPr="006F29FC">
        <w:t>1</w:t>
      </w:r>
      <w:r w:rsidR="00BD6ACB">
        <w:t xml:space="preserve"> pkt </w:t>
      </w:r>
      <w:r w:rsidRPr="006F29FC">
        <w:t>3</w:t>
      </w:r>
      <w:r w:rsidR="00BD6ACB" w:rsidRPr="006F29FC">
        <w:t>4</w:t>
      </w:r>
      <w:r w:rsidR="00BD6ACB">
        <w:t xml:space="preserve"> lit. </w:t>
      </w:r>
      <w:r w:rsidRPr="006F29FC">
        <w:t>a–f,</w:t>
      </w:r>
      <w:r w:rsidR="00BD6ACB">
        <w:t xml:space="preserve"> pkt </w:t>
      </w:r>
      <w:r w:rsidRPr="006F29FC">
        <w:t>3</w:t>
      </w:r>
      <w:r w:rsidR="00BD6ACB" w:rsidRPr="006F29FC">
        <w:t>5</w:t>
      </w:r>
      <w:r w:rsidR="00BD6ACB">
        <w:t xml:space="preserve"> lit. </w:t>
      </w:r>
      <w:r w:rsidRPr="006F29FC">
        <w:t>a,</w:t>
      </w:r>
      <w:r w:rsidR="00BD6ACB">
        <w:t xml:space="preserve"> pkt </w:t>
      </w:r>
      <w:r w:rsidRPr="006F29FC">
        <w:t>38, 4</w:t>
      </w:r>
      <w:r w:rsidR="00BD6ACB" w:rsidRPr="006F29FC">
        <w:t>5</w:t>
      </w:r>
      <w:r w:rsidR="00BD6ACB">
        <w:t xml:space="preserve"> i </w:t>
      </w:r>
      <w:r w:rsidRPr="006F29FC">
        <w:t>53,</w:t>
      </w:r>
      <w:r w:rsidR="00BD6ACB">
        <w:t xml:space="preserve"> art. </w:t>
      </w:r>
      <w:r w:rsidR="00BD6ACB" w:rsidRPr="006F29FC">
        <w:t>3</w:t>
      </w:r>
      <w:r w:rsidR="00BD6ACB">
        <w:t xml:space="preserve"> pkt </w:t>
      </w:r>
      <w:r w:rsidRPr="006F29FC">
        <w:t>2–</w:t>
      </w:r>
      <w:r w:rsidR="00BD6ACB" w:rsidRPr="006F29FC">
        <w:t>6</w:t>
      </w:r>
      <w:r w:rsidR="00BD6ACB">
        <w:t xml:space="preserve"> oraz art. </w:t>
      </w:r>
      <w:r w:rsidR="00BD6ACB" w:rsidRPr="006F29FC">
        <w:t>7</w:t>
      </w:r>
      <w:r w:rsidR="00BD6ACB">
        <w:t xml:space="preserve"> ust. </w:t>
      </w:r>
      <w:r w:rsidRPr="006F29FC">
        <w:t>1, które wchodzą</w:t>
      </w:r>
      <w:r w:rsidR="00BD6ACB" w:rsidRPr="006F29FC">
        <w:t xml:space="preserve"> w</w:t>
      </w:r>
      <w:r w:rsidR="00BD6ACB">
        <w:t> </w:t>
      </w:r>
      <w:r w:rsidRPr="006F29FC">
        <w:t>życie po upływie 3</w:t>
      </w:r>
      <w:r w:rsidR="00BD6ACB" w:rsidRPr="006F29FC">
        <w:t>0</w:t>
      </w:r>
      <w:r w:rsidR="00BD6ACB">
        <w:t> </w:t>
      </w:r>
      <w:r w:rsidRPr="006F29FC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9C" w:rsidRDefault="00B16A9C">
      <w:r>
        <w:separator/>
      </w:r>
    </w:p>
  </w:endnote>
  <w:endnote w:type="continuationSeparator" w:id="0">
    <w:p w:rsidR="00B16A9C" w:rsidRDefault="00B1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9C" w:rsidRDefault="00B16A9C">
      <w:r>
        <w:separator/>
      </w:r>
    </w:p>
  </w:footnote>
  <w:footnote w:type="continuationSeparator" w:id="0">
    <w:p w:rsidR="00B16A9C" w:rsidRDefault="00B16A9C">
      <w:r>
        <w:separator/>
      </w:r>
    </w:p>
  </w:footnote>
  <w:footnote w:id="1">
    <w:p w:rsidR="00BD6ACB" w:rsidRPr="00FC3736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 w:rsidRPr="00FC3736">
        <w:tab/>
      </w:r>
      <w:r w:rsidRPr="0048112A">
        <w:t>Niniejsza</w:t>
      </w:r>
      <w:r w:rsidRPr="00FC3736">
        <w:t xml:space="preserve"> ustawa dokonuje w</w:t>
      </w:r>
      <w:r>
        <w:t> </w:t>
      </w:r>
      <w:r w:rsidRPr="00FC3736">
        <w:t>zakresie swojej regulacji wdrożenia następujących dyrektyw:</w:t>
      </w:r>
    </w:p>
    <w:p w:rsidR="00BD6ACB" w:rsidRDefault="00BD6ACB" w:rsidP="002928B8">
      <w:pPr>
        <w:pStyle w:val="PKTODNONIKApunktodnonika"/>
      </w:pPr>
      <w:r>
        <w:t>1)</w:t>
      </w:r>
      <w:r>
        <w:tab/>
      </w:r>
      <w:r w:rsidRPr="00481617">
        <w:t>dyrektywy Rady 92/43/EWG z</w:t>
      </w:r>
      <w:r>
        <w:t> </w:t>
      </w:r>
      <w:r w:rsidRPr="00481617">
        <w:t>dnia 21</w:t>
      </w:r>
      <w:r>
        <w:t> </w:t>
      </w:r>
      <w:r w:rsidRPr="00481617">
        <w:t>maja 1992</w:t>
      </w:r>
      <w:r>
        <w:t> </w:t>
      </w:r>
      <w:r w:rsidRPr="00481617">
        <w:t>r. w</w:t>
      </w:r>
      <w:r>
        <w:t> </w:t>
      </w:r>
      <w:r w:rsidRPr="00481617">
        <w:t>sprawie ochrony siedlisk przyrodniczych oraz dzikiej fauny i</w:t>
      </w:r>
      <w:r>
        <w:t> </w:t>
      </w:r>
      <w:r w:rsidR="00D37812">
        <w:t>flory (Dz. </w:t>
      </w:r>
      <w:r w:rsidRPr="00481617">
        <w:t xml:space="preserve">Urz. </w:t>
      </w:r>
      <w:r>
        <w:t xml:space="preserve">WE </w:t>
      </w:r>
      <w:r w:rsidRPr="00481617">
        <w:t>L 206</w:t>
      </w:r>
      <w:r>
        <w:t> </w:t>
      </w:r>
      <w:r w:rsidRPr="00481617">
        <w:t>z</w:t>
      </w:r>
      <w:r>
        <w:t> </w:t>
      </w:r>
      <w:r w:rsidRPr="00481617">
        <w:t>22.07.1992, str. 7, z</w:t>
      </w:r>
      <w:r>
        <w:t> </w:t>
      </w:r>
      <w:proofErr w:type="spellStart"/>
      <w:r w:rsidRPr="00481617">
        <w:t>późn</w:t>
      </w:r>
      <w:proofErr w:type="spellEnd"/>
      <w:r w:rsidRPr="00481617">
        <w:t xml:space="preserve">. zm.; Dz. Urz. </w:t>
      </w:r>
      <w:r>
        <w:t xml:space="preserve">UE </w:t>
      </w:r>
      <w:r w:rsidRPr="00481617">
        <w:t>Polskie wydanie specjalne, rozdz. 15,</w:t>
      </w:r>
      <w:r>
        <w:t xml:space="preserve"> t. </w:t>
      </w:r>
      <w:r w:rsidRPr="00481617">
        <w:t>2, str. 102, z</w:t>
      </w:r>
      <w:r>
        <w:t> </w:t>
      </w:r>
      <w:proofErr w:type="spellStart"/>
      <w:r w:rsidRPr="00481617">
        <w:t>późn</w:t>
      </w:r>
      <w:proofErr w:type="spellEnd"/>
      <w:r w:rsidRPr="00481617">
        <w:t>. zm.)</w:t>
      </w:r>
      <w:r>
        <w:t>;</w:t>
      </w:r>
    </w:p>
    <w:p w:rsidR="00BD6ACB" w:rsidRDefault="00BD6ACB" w:rsidP="002928B8">
      <w:pPr>
        <w:pStyle w:val="PKTODNONIKApunktodnonika"/>
      </w:pPr>
      <w:r>
        <w:t>2)</w:t>
      </w:r>
      <w:r>
        <w:tab/>
      </w:r>
      <w:r w:rsidRPr="00481617">
        <w:t>dyrektywy 2001/42/WE Parlamentu Europejskiego i</w:t>
      </w:r>
      <w:r>
        <w:t> </w:t>
      </w:r>
      <w:r w:rsidRPr="00481617">
        <w:t>Rady z</w:t>
      </w:r>
      <w:r>
        <w:t> </w:t>
      </w:r>
      <w:r w:rsidRPr="00481617">
        <w:t>dnia 27</w:t>
      </w:r>
      <w:r>
        <w:t> </w:t>
      </w:r>
      <w:r w:rsidRPr="00481617">
        <w:t>czerwca 2001</w:t>
      </w:r>
      <w:r>
        <w:t> </w:t>
      </w:r>
      <w:r w:rsidRPr="00481617">
        <w:t>r. w</w:t>
      </w:r>
      <w:r>
        <w:t> </w:t>
      </w:r>
      <w:r w:rsidRPr="00481617">
        <w:t>sprawie oceny wpływu niektórych pl</w:t>
      </w:r>
      <w:r w:rsidRPr="00481617">
        <w:t>a</w:t>
      </w:r>
      <w:r w:rsidRPr="00481617">
        <w:t>nów i</w:t>
      </w:r>
      <w:r>
        <w:t> </w:t>
      </w:r>
      <w:r w:rsidRPr="00481617">
        <w:t xml:space="preserve">programów na środowisko (Dz. Urz. </w:t>
      </w:r>
      <w:r>
        <w:t>W</w:t>
      </w:r>
      <w:r w:rsidRPr="00481617">
        <w:t>E L 197</w:t>
      </w:r>
      <w:r>
        <w:t> </w:t>
      </w:r>
      <w:r w:rsidRPr="00481617">
        <w:t>z</w:t>
      </w:r>
      <w:r>
        <w:t> </w:t>
      </w:r>
      <w:r w:rsidRPr="00481617">
        <w:t xml:space="preserve">21.07.2001, str. 30; </w:t>
      </w:r>
      <w:r>
        <w:t>Dz. </w:t>
      </w:r>
      <w:r w:rsidRPr="00481617">
        <w:t xml:space="preserve">Urz. </w:t>
      </w:r>
      <w:r>
        <w:t xml:space="preserve">UE </w:t>
      </w:r>
      <w:r w:rsidRPr="00481617">
        <w:t>Polskie wydanie specjalne, rozdz. 15,</w:t>
      </w:r>
      <w:r>
        <w:t xml:space="preserve"> t. </w:t>
      </w:r>
      <w:r w:rsidRPr="00481617">
        <w:t xml:space="preserve">6, str. 157); </w:t>
      </w:r>
    </w:p>
    <w:p w:rsidR="00BD6ACB" w:rsidRDefault="00BD6ACB" w:rsidP="002928B8">
      <w:pPr>
        <w:pStyle w:val="PKTODNONIKApunktodnonika"/>
      </w:pPr>
      <w:r>
        <w:t>3)</w:t>
      </w:r>
      <w:r>
        <w:tab/>
      </w:r>
      <w:r w:rsidRPr="00481617">
        <w:t>dyrektywy 2003/4/WE Parlamentu Europejskiego i</w:t>
      </w:r>
      <w:r>
        <w:t> </w:t>
      </w:r>
      <w:r w:rsidRPr="00481617">
        <w:t>Rady z</w:t>
      </w:r>
      <w:r>
        <w:t> </w:t>
      </w:r>
      <w:r w:rsidRPr="00481617">
        <w:t>dnia 28</w:t>
      </w:r>
      <w:r>
        <w:t> </w:t>
      </w:r>
      <w:r w:rsidRPr="00481617">
        <w:t>stycznia 2003</w:t>
      </w:r>
      <w:r>
        <w:t> </w:t>
      </w:r>
      <w:r w:rsidRPr="00481617">
        <w:t>r. w</w:t>
      </w:r>
      <w:r>
        <w:t> </w:t>
      </w:r>
      <w:r w:rsidRPr="00481617">
        <w:t>sprawie publicznego dostępu do inform</w:t>
      </w:r>
      <w:r w:rsidRPr="00481617">
        <w:t>a</w:t>
      </w:r>
      <w:r w:rsidRPr="00481617">
        <w:t>cji dotyczących środowiska i</w:t>
      </w:r>
      <w:r>
        <w:t> </w:t>
      </w:r>
      <w:r w:rsidRPr="00481617">
        <w:t>uchylającej dyrektywę Rady 90/313/EWG (Dz. Urz. WE L 41</w:t>
      </w:r>
      <w:r>
        <w:t> </w:t>
      </w:r>
      <w:r w:rsidRPr="00481617">
        <w:t>z</w:t>
      </w:r>
      <w:r>
        <w:t> </w:t>
      </w:r>
      <w:r w:rsidRPr="00481617">
        <w:t>14.02.2003, str. 26; Dz. Urz. UE Polskie wydanie s</w:t>
      </w:r>
      <w:r>
        <w:t>pecjalne, rozdz. 15, t. 7, str. </w:t>
      </w:r>
      <w:r w:rsidRPr="00481617">
        <w:t>375);</w:t>
      </w:r>
    </w:p>
    <w:p w:rsidR="00BD6ACB" w:rsidRDefault="00BD6ACB" w:rsidP="002928B8">
      <w:pPr>
        <w:pStyle w:val="PKTODNONIKApunktodnonika"/>
      </w:pPr>
      <w:r>
        <w:t>4)</w:t>
      </w:r>
      <w:r>
        <w:tab/>
      </w:r>
      <w:r w:rsidRPr="00481617">
        <w:t>dyrektywy 2003/35/WE Parlamentu Europejskiego i</w:t>
      </w:r>
      <w:r>
        <w:t> </w:t>
      </w:r>
      <w:r w:rsidRPr="00481617">
        <w:t>Rady z</w:t>
      </w:r>
      <w:r>
        <w:t> </w:t>
      </w:r>
      <w:r w:rsidRPr="00481617">
        <w:t>dnia 26</w:t>
      </w:r>
      <w:r>
        <w:t> </w:t>
      </w:r>
      <w:r w:rsidRPr="00481617">
        <w:t>maja 2003</w:t>
      </w:r>
      <w:r>
        <w:t> </w:t>
      </w:r>
      <w:r w:rsidRPr="00481617">
        <w:t>r. przewidującej udział społeczeństwa w</w:t>
      </w:r>
      <w:r>
        <w:t> </w:t>
      </w:r>
      <w:r w:rsidRPr="00481617">
        <w:t>odniesieniu do sporządz</w:t>
      </w:r>
      <w:r>
        <w:t>a</w:t>
      </w:r>
      <w:r w:rsidRPr="00481617">
        <w:t>nia niektórych planów i</w:t>
      </w:r>
      <w:r>
        <w:t> </w:t>
      </w:r>
      <w:r w:rsidRPr="00481617">
        <w:t>programów w</w:t>
      </w:r>
      <w:r>
        <w:t> </w:t>
      </w:r>
      <w:r w:rsidRPr="00481617">
        <w:t>zakresie środowiska oraz zmieniającej w</w:t>
      </w:r>
      <w:r>
        <w:t> </w:t>
      </w:r>
      <w:r w:rsidRPr="00481617">
        <w:t>odniesieniu do udziału społeczeństwa i</w:t>
      </w:r>
      <w:r>
        <w:t> </w:t>
      </w:r>
      <w:r w:rsidRPr="00481617">
        <w:t>dostępu do wymiaru sprawiedliwości dyrektywy Rady 85/337/EWG i</w:t>
      </w:r>
      <w:r>
        <w:t> </w:t>
      </w:r>
      <w:r w:rsidRPr="00481617">
        <w:t>96/61/WE (Dz. Urz. WE L 156</w:t>
      </w:r>
      <w:r w:rsidR="00D37812">
        <w:t xml:space="preserve"> </w:t>
      </w:r>
      <w:r w:rsidRPr="00481617">
        <w:t>z</w:t>
      </w:r>
      <w:r>
        <w:t> </w:t>
      </w:r>
      <w:r w:rsidRPr="00481617">
        <w:t xml:space="preserve">25.06.2003, str. 17; Dz. Urz. </w:t>
      </w:r>
      <w:r>
        <w:t xml:space="preserve">UE </w:t>
      </w:r>
      <w:r w:rsidRPr="00481617">
        <w:t>Polskie wydanie specjalne, rozdz. 15,</w:t>
      </w:r>
      <w:r>
        <w:t xml:space="preserve"> t. </w:t>
      </w:r>
      <w:r w:rsidRPr="00481617">
        <w:t>7, str. 466)</w:t>
      </w:r>
      <w:r>
        <w:t>;</w:t>
      </w:r>
    </w:p>
    <w:p w:rsidR="00BD6ACB" w:rsidRDefault="00BD6ACB" w:rsidP="002928B8">
      <w:pPr>
        <w:pStyle w:val="PKTODNONIKApunktodnonika"/>
      </w:pPr>
      <w:r>
        <w:t>5)</w:t>
      </w:r>
      <w:r>
        <w:tab/>
      </w:r>
      <w:r w:rsidRPr="00481617">
        <w:t>dyrektywy Parlamentu Europejskiego i</w:t>
      </w:r>
      <w:r>
        <w:t> </w:t>
      </w:r>
      <w:r w:rsidRPr="00481617">
        <w:t>Rady 2010/75/UE z</w:t>
      </w:r>
      <w:r>
        <w:t> </w:t>
      </w:r>
      <w:r w:rsidRPr="00481617">
        <w:t>dnia 24</w:t>
      </w:r>
      <w:r>
        <w:t> </w:t>
      </w:r>
      <w:r w:rsidRPr="00481617">
        <w:t>listopada 2010</w:t>
      </w:r>
      <w:r>
        <w:t> </w:t>
      </w:r>
      <w:r w:rsidRPr="00481617">
        <w:t>r. w</w:t>
      </w:r>
      <w:r>
        <w:t> </w:t>
      </w:r>
      <w:r w:rsidRPr="00481617">
        <w:t>sprawie emisji przemysłowych (zint</w:t>
      </w:r>
      <w:r w:rsidRPr="00481617">
        <w:t>e</w:t>
      </w:r>
      <w:r w:rsidRPr="00481617">
        <w:t>growane zapobieganie zanieczyszczeniom i</w:t>
      </w:r>
      <w:r>
        <w:t> </w:t>
      </w:r>
      <w:r w:rsidRPr="00481617">
        <w:t>ich kontrola) (Dz. Urz. UE L 334</w:t>
      </w:r>
      <w:r>
        <w:t> </w:t>
      </w:r>
      <w:r w:rsidRPr="00481617">
        <w:t>z</w:t>
      </w:r>
      <w:r>
        <w:t> </w:t>
      </w:r>
      <w:r w:rsidRPr="00481617">
        <w:t>17.12.2010, str. 17)</w:t>
      </w:r>
      <w:r>
        <w:t>;</w:t>
      </w:r>
    </w:p>
    <w:p w:rsidR="00BD6ACB" w:rsidRDefault="00BD6ACB" w:rsidP="002928B8">
      <w:pPr>
        <w:pStyle w:val="PKTODNONIKApunktodnonika"/>
      </w:pPr>
      <w:r>
        <w:t>6)</w:t>
      </w:r>
      <w:r>
        <w:tab/>
      </w:r>
      <w:r w:rsidRPr="00481617">
        <w:t>dyrektywy Parlamentu Europejskiego i</w:t>
      </w:r>
      <w:r>
        <w:t> </w:t>
      </w:r>
      <w:r w:rsidRPr="00481617">
        <w:t>Rady 2014/52/UE z</w:t>
      </w:r>
      <w:r>
        <w:t> </w:t>
      </w:r>
      <w:r w:rsidRPr="00481617">
        <w:t>dnia 16</w:t>
      </w:r>
      <w:r>
        <w:t> </w:t>
      </w:r>
      <w:r w:rsidRPr="00481617">
        <w:t>kwietnia 2014</w:t>
      </w:r>
      <w:r>
        <w:t> </w:t>
      </w:r>
      <w:r w:rsidRPr="00481617">
        <w:t>r. zmieniającej dyrektywę 2011/92/UE w</w:t>
      </w:r>
      <w:r>
        <w:t> </w:t>
      </w:r>
      <w:r w:rsidRPr="00481617">
        <w:t>sprawie oceny wpływu wywieranego przez niektóre przedsięwzięcia publiczne i</w:t>
      </w:r>
      <w:r>
        <w:t> </w:t>
      </w:r>
      <w:r w:rsidRPr="00481617">
        <w:t>prywatne na środowisko (Dz. Urz. UE L 124</w:t>
      </w:r>
      <w:r w:rsidR="00D37812">
        <w:t xml:space="preserve"> </w:t>
      </w:r>
      <w:r w:rsidRPr="00481617">
        <w:t>z</w:t>
      </w:r>
      <w:r>
        <w:t> </w:t>
      </w:r>
      <w:r w:rsidRPr="00481617">
        <w:t>25.</w:t>
      </w:r>
      <w:r>
        <w:t>0</w:t>
      </w:r>
      <w:r w:rsidRPr="00481617">
        <w:t>4.2014, str. 1)</w:t>
      </w:r>
      <w:r>
        <w:t>.</w:t>
      </w:r>
    </w:p>
  </w:footnote>
  <w:footnote w:id="2">
    <w:p w:rsidR="00BD6ACB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 w:rsidRPr="00FC3736">
        <w:tab/>
        <w:t>Niniejszą ustawą zmienia się ustawy: ustawę z</w:t>
      </w:r>
      <w:r>
        <w:t> </w:t>
      </w:r>
      <w:r w:rsidRPr="00FC3736">
        <w:t>dnia 27</w:t>
      </w:r>
      <w:r>
        <w:t> </w:t>
      </w:r>
      <w:r w:rsidRPr="00FC3736">
        <w:t>kwietnia 2001</w:t>
      </w:r>
      <w:r>
        <w:t> </w:t>
      </w:r>
      <w:r w:rsidRPr="00FC3736">
        <w:t>r. – Prawo ochrony środowiska, ustawę z</w:t>
      </w:r>
      <w:r>
        <w:t> </w:t>
      </w:r>
      <w:r w:rsidRPr="00FC3736">
        <w:t>dnia 16</w:t>
      </w:r>
      <w:r>
        <w:t> </w:t>
      </w:r>
      <w:r w:rsidRPr="00FC3736">
        <w:t>kwietnia 2004</w:t>
      </w:r>
      <w:r>
        <w:t> </w:t>
      </w:r>
      <w:r w:rsidRPr="00FC3736">
        <w:t>r. o</w:t>
      </w:r>
      <w:r>
        <w:t> </w:t>
      </w:r>
      <w:r w:rsidRPr="00FC3736">
        <w:t>ochronie przyrody, ustawę z</w:t>
      </w:r>
      <w:r>
        <w:t> </w:t>
      </w:r>
      <w:r w:rsidRPr="00FC3736">
        <w:t>dnia 29</w:t>
      </w:r>
      <w:r>
        <w:t> </w:t>
      </w:r>
      <w:r w:rsidRPr="00FC3736">
        <w:t>czerwca 2011</w:t>
      </w:r>
      <w:r>
        <w:t> </w:t>
      </w:r>
      <w:r w:rsidRPr="00FC3736">
        <w:t>r. o</w:t>
      </w:r>
      <w:r>
        <w:t> </w:t>
      </w:r>
      <w:r w:rsidRPr="00FC3736">
        <w:t>przygotowaniu i</w:t>
      </w:r>
      <w:r>
        <w:t> </w:t>
      </w:r>
      <w:r w:rsidRPr="00FC3736">
        <w:t>realizacji inwestycji w</w:t>
      </w:r>
      <w:r>
        <w:t> </w:t>
      </w:r>
      <w:r w:rsidRPr="00FC3736">
        <w:t>zakresie obiektów energ</w:t>
      </w:r>
      <w:r w:rsidRPr="00FC3736">
        <w:t>e</w:t>
      </w:r>
      <w:r w:rsidRPr="00FC3736">
        <w:t>tyki jądrowej oraz inwestycji towarzyszących oraz ustawę z</w:t>
      </w:r>
      <w:r>
        <w:t> </w:t>
      </w:r>
      <w:r w:rsidRPr="00FC3736">
        <w:t>dnia 14</w:t>
      </w:r>
      <w:r>
        <w:t> </w:t>
      </w:r>
      <w:r w:rsidRPr="00FC3736">
        <w:t>grudnia 2012</w:t>
      </w:r>
      <w:r>
        <w:t> </w:t>
      </w:r>
      <w:r w:rsidRPr="00FC3736">
        <w:t>r. o</w:t>
      </w:r>
      <w:r>
        <w:t> </w:t>
      </w:r>
      <w:r w:rsidRPr="00FC3736">
        <w:t>odpadach.</w:t>
      </w:r>
    </w:p>
  </w:footnote>
  <w:footnote w:id="3">
    <w:p w:rsidR="00BD6ACB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 w:rsidRPr="00FC3736">
        <w:tab/>
        <w:t>Zmiany tekstu jednolitego wymienionej ustawy zostały ogłoszone w</w:t>
      </w:r>
      <w:r>
        <w:t> Dz. U.</w:t>
      </w:r>
      <w:r w:rsidRPr="00FC3736">
        <w:t xml:space="preserve"> z</w:t>
      </w:r>
      <w:r>
        <w:t> </w:t>
      </w:r>
      <w:r w:rsidRPr="00FC3736">
        <w:t>2013</w:t>
      </w:r>
      <w:r>
        <w:t> </w:t>
      </w:r>
      <w:r w:rsidRPr="00FC3736">
        <w:t>r.</w:t>
      </w:r>
      <w:r>
        <w:t xml:space="preserve"> poz. </w:t>
      </w:r>
      <w:r w:rsidRPr="00FC3736">
        <w:t>1238, z</w:t>
      </w:r>
      <w:r>
        <w:t> </w:t>
      </w:r>
      <w:r w:rsidRPr="00FC3736">
        <w:t>2014</w:t>
      </w:r>
      <w:r>
        <w:t> </w:t>
      </w:r>
      <w:r w:rsidRPr="00FC3736">
        <w:t>r.</w:t>
      </w:r>
      <w:r>
        <w:t xml:space="preserve"> poz. </w:t>
      </w:r>
      <w:r w:rsidRPr="00FC3736">
        <w:t>587, 822, 850, 1101</w:t>
      </w:r>
      <w:r>
        <w:t xml:space="preserve"> i </w:t>
      </w:r>
      <w:r w:rsidRPr="00FC3736">
        <w:t>1133</w:t>
      </w:r>
      <w:r>
        <w:t xml:space="preserve"> oraz</w:t>
      </w:r>
      <w:r w:rsidRPr="00FC3736">
        <w:t xml:space="preserve"> z</w:t>
      </w:r>
      <w:r>
        <w:t> </w:t>
      </w:r>
      <w:r w:rsidRPr="00FC3736">
        <w:t>2015</w:t>
      </w:r>
      <w:r>
        <w:t> </w:t>
      </w:r>
      <w:r w:rsidRPr="00FC3736">
        <w:t>r.</w:t>
      </w:r>
      <w:r>
        <w:t xml:space="preserve"> poz. 200, 277,</w:t>
      </w:r>
      <w:r w:rsidRPr="00FC3736">
        <w:t xml:space="preserve"> 774</w:t>
      </w:r>
      <w:r>
        <w:t>, 1045, 1211, 1223, 1265</w:t>
      </w:r>
      <w:r w:rsidR="00D37812">
        <w:t xml:space="preserve">, </w:t>
      </w:r>
      <w:r>
        <w:t>1434</w:t>
      </w:r>
      <w:r w:rsidR="00D37812">
        <w:t>, 1590, 1642 i 1688</w:t>
      </w:r>
      <w:r w:rsidRPr="00FC3736">
        <w:t>.</w:t>
      </w:r>
    </w:p>
  </w:footnote>
  <w:footnote w:id="4">
    <w:p w:rsidR="00BD6ACB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>
        <w:rPr>
          <w:rStyle w:val="IGindeksgrny"/>
        </w:rPr>
        <w:tab/>
      </w:r>
      <w:r w:rsidRPr="00EC00F1">
        <w:t>Zmiany tekstu jednolitego wymienionej ustawy zostały ogłoszone w</w:t>
      </w:r>
      <w:r>
        <w:t> Dz. U.</w:t>
      </w:r>
      <w:r w:rsidRPr="00EC00F1">
        <w:t xml:space="preserve"> z</w:t>
      </w:r>
      <w:r>
        <w:t> </w:t>
      </w:r>
      <w:r w:rsidRPr="00EC00F1">
        <w:t>2006</w:t>
      </w:r>
      <w:r>
        <w:t> </w:t>
      </w:r>
      <w:r w:rsidRPr="00EC00F1">
        <w:t>r.</w:t>
      </w:r>
      <w:r>
        <w:t xml:space="preserve"> Nr </w:t>
      </w:r>
      <w:r w:rsidRPr="00EC00F1">
        <w:t>94,</w:t>
      </w:r>
      <w:r>
        <w:t xml:space="preserve"> poz. </w:t>
      </w:r>
      <w:r w:rsidRPr="00EC00F1">
        <w:t>658</w:t>
      </w:r>
      <w:r>
        <w:t xml:space="preserve"> i Nr </w:t>
      </w:r>
      <w:r w:rsidRPr="00EC00F1">
        <w:t>121,</w:t>
      </w:r>
      <w:r>
        <w:t xml:space="preserve"> poz. </w:t>
      </w:r>
      <w:r w:rsidRPr="00EC00F1">
        <w:t>843, z</w:t>
      </w:r>
      <w:r>
        <w:t> </w:t>
      </w:r>
      <w:r w:rsidRPr="00EC00F1">
        <w:t>2007</w:t>
      </w:r>
      <w:r>
        <w:t> </w:t>
      </w:r>
      <w:r w:rsidRPr="00EC00F1">
        <w:t>r.</w:t>
      </w:r>
      <w:r>
        <w:t xml:space="preserve"> Nr </w:t>
      </w:r>
      <w:r w:rsidRPr="00EC00F1">
        <w:t>99,</w:t>
      </w:r>
      <w:r>
        <w:t xml:space="preserve"> poz. </w:t>
      </w:r>
      <w:r w:rsidRPr="00EC00F1">
        <w:t>662</w:t>
      </w:r>
      <w:r>
        <w:t xml:space="preserve"> i Nr </w:t>
      </w:r>
      <w:r w:rsidRPr="00EC00F1">
        <w:t>181,</w:t>
      </w:r>
      <w:r>
        <w:t xml:space="preserve"> poz. </w:t>
      </w:r>
      <w:r w:rsidRPr="00EC00F1">
        <w:t>1293, z</w:t>
      </w:r>
      <w:r>
        <w:t> </w:t>
      </w:r>
      <w:r w:rsidRPr="00EC00F1">
        <w:t>2009</w:t>
      </w:r>
      <w:r>
        <w:t> </w:t>
      </w:r>
      <w:r w:rsidRPr="00EC00F1">
        <w:t>r.</w:t>
      </w:r>
      <w:r>
        <w:t xml:space="preserve"> Nr </w:t>
      </w:r>
      <w:r w:rsidRPr="00EC00F1">
        <w:t>157</w:t>
      </w:r>
      <w:r>
        <w:t>, poz. </w:t>
      </w:r>
      <w:r w:rsidRPr="00EC00F1">
        <w:t>1241</w:t>
      </w:r>
      <w:r>
        <w:t>,</w:t>
      </w:r>
      <w:r w:rsidRPr="00EC00F1">
        <w:t xml:space="preserve"> z</w:t>
      </w:r>
      <w:r>
        <w:t> </w:t>
      </w:r>
      <w:r w:rsidRPr="00EC00F1">
        <w:t>2010</w:t>
      </w:r>
      <w:r>
        <w:t> </w:t>
      </w:r>
      <w:r w:rsidRPr="00EC00F1">
        <w:t>r.</w:t>
      </w:r>
      <w:r>
        <w:t xml:space="preserve"> Nr </w:t>
      </w:r>
      <w:r w:rsidRPr="00EC00F1">
        <w:t>152,</w:t>
      </w:r>
      <w:r>
        <w:t xml:space="preserve"> poz. </w:t>
      </w:r>
      <w:r w:rsidRPr="00EC00F1">
        <w:t>1016</w:t>
      </w:r>
      <w:r>
        <w:t xml:space="preserve"> oraz z 2015 r. poz. 932</w:t>
      </w:r>
      <w:r w:rsidR="00BA58FD">
        <w:t xml:space="preserve">, </w:t>
      </w:r>
      <w:r>
        <w:t>994</w:t>
      </w:r>
      <w:r w:rsidR="00BA58FD">
        <w:t xml:space="preserve"> i 1639</w:t>
      </w:r>
      <w:r w:rsidRPr="00EC00F1">
        <w:t>.</w:t>
      </w:r>
    </w:p>
  </w:footnote>
  <w:footnote w:id="5">
    <w:p w:rsidR="00316CB3" w:rsidRPr="00316CB3" w:rsidRDefault="00316CB3" w:rsidP="00316C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16CB3">
        <w:t>Zmiany tekstu jednolitego wymienionej ustawy zostały ogłoszone w Dz. U.</w:t>
      </w:r>
      <w:r>
        <w:t xml:space="preserve"> z 2015 r. poz. 1266, 1505 i 1615.</w:t>
      </w:r>
    </w:p>
  </w:footnote>
  <w:footnote w:id="6">
    <w:p w:rsidR="00BD6ACB" w:rsidRPr="007F6498" w:rsidRDefault="00BD6ACB" w:rsidP="00292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911B1A">
        <w:t>z</w:t>
      </w:r>
      <w:r>
        <w:t> </w:t>
      </w:r>
      <w:r w:rsidRPr="00911B1A">
        <w:t>2012</w:t>
      </w:r>
      <w:r>
        <w:t> </w:t>
      </w:r>
      <w:r w:rsidRPr="00911B1A">
        <w:t>r.</w:t>
      </w:r>
      <w:r>
        <w:t xml:space="preserve"> poz. </w:t>
      </w:r>
      <w:r w:rsidRPr="00911B1A">
        <w:t>951</w:t>
      </w:r>
      <w:r>
        <w:t>,</w:t>
      </w:r>
      <w:r w:rsidRPr="00911B1A">
        <w:t xml:space="preserve"> z</w:t>
      </w:r>
      <w:r>
        <w:t> </w:t>
      </w:r>
      <w:r w:rsidRPr="00911B1A">
        <w:t>2014</w:t>
      </w:r>
      <w:r>
        <w:t> </w:t>
      </w:r>
      <w:r w:rsidRPr="00911B1A">
        <w:t>r.</w:t>
      </w:r>
      <w:r>
        <w:t xml:space="preserve"> poz. </w:t>
      </w:r>
      <w:r w:rsidRPr="00911B1A">
        <w:t>40</w:t>
      </w:r>
      <w:r>
        <w:t xml:space="preserve"> oraz z 2015 r. poz. 1045</w:t>
      </w:r>
      <w:r w:rsidR="00B816C3">
        <w:t>, 1777, 1893</w:t>
      </w:r>
      <w:r>
        <w:t xml:space="preserve">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13818">
            <w:t>1936</w:t>
          </w:r>
        </w:sdtContent>
      </w:sdt>
      <w:r w:rsidR="00B816C3">
        <w:t>.</w:t>
      </w:r>
    </w:p>
  </w:footnote>
  <w:footnote w:id="7">
    <w:p w:rsidR="00BD6ACB" w:rsidRDefault="00BD6ACB" w:rsidP="002928B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</w:t>
      </w:r>
      <w:r w:rsidRPr="007F6498">
        <w:t>2014</w:t>
      </w:r>
      <w:r>
        <w:t> </w:t>
      </w:r>
      <w:r w:rsidRPr="007F6498">
        <w:t>r.</w:t>
      </w:r>
      <w:r>
        <w:t xml:space="preserve"> poz. 40, 768, 822, 1133 i 1200 oraz z </w:t>
      </w:r>
      <w:r w:rsidRPr="007F6498">
        <w:t>2015</w:t>
      </w:r>
      <w:r>
        <w:t> </w:t>
      </w:r>
      <w:r w:rsidRPr="007F6498">
        <w:t>r.</w:t>
      </w:r>
      <w:r>
        <w:t xml:space="preserve"> poz. 151, 200, 443, 528, 774, 1165, 1265</w:t>
      </w:r>
      <w:r w:rsidR="005A69E4">
        <w:t xml:space="preserve">, </w:t>
      </w:r>
      <w:r>
        <w:t>1549</w:t>
      </w:r>
      <w:r w:rsidR="005A69E4">
        <w:t>, 1642 i 1777</w:t>
      </w:r>
      <w:r>
        <w:t>.</w:t>
      </w:r>
    </w:p>
  </w:footnote>
  <w:footnote w:id="8">
    <w:p w:rsidR="00BD6ACB" w:rsidRPr="00AE0DCE" w:rsidRDefault="00BD6ACB" w:rsidP="00292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</w:t>
      </w:r>
      <w:r w:rsidR="007908BC">
        <w:t xml:space="preserve">ego wymienionej ustawy zostały </w:t>
      </w:r>
      <w:r>
        <w:t>ogłoszone w Dz. U. z 2015 r. poz. 699, 978, 1197, 1269</w:t>
      </w:r>
      <w:r w:rsidR="007908BC">
        <w:t xml:space="preserve">, </w:t>
      </w:r>
      <w:r>
        <w:t>1311</w:t>
      </w:r>
      <w:r w:rsidR="007908BC">
        <w:t>, 1649, 1923 i </w:t>
      </w:r>
      <w:r w:rsidR="00456D82">
        <w:t>1932.</w:t>
      </w:r>
      <w:bookmarkStart w:id="0" w:name="_GoBack"/>
      <w:bookmarkEnd w:id="0"/>
    </w:p>
  </w:footnote>
  <w:footnote w:id="9">
    <w:p w:rsidR="00BD6ACB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>
        <w:tab/>
      </w:r>
      <w:r w:rsidRPr="0009466C">
        <w:t>Zmiany tekstu jednolitego wymienionej ustawy zostały ogłoszone w</w:t>
      </w:r>
      <w:r>
        <w:t> Dz. U.</w:t>
      </w:r>
      <w:r w:rsidRPr="0009466C">
        <w:t xml:space="preserve"> z</w:t>
      </w:r>
      <w:r>
        <w:t> </w:t>
      </w:r>
      <w:r w:rsidRPr="0009466C">
        <w:t>2013</w:t>
      </w:r>
      <w:r>
        <w:t> </w:t>
      </w:r>
      <w:r w:rsidRPr="0009466C">
        <w:t>r.</w:t>
      </w:r>
      <w:r>
        <w:t xml:space="preserve"> poz. </w:t>
      </w:r>
      <w:r w:rsidRPr="0009466C">
        <w:t>1238,</w:t>
      </w:r>
      <w:r>
        <w:t xml:space="preserve"> </w:t>
      </w:r>
      <w:r w:rsidRPr="0009466C">
        <w:t>z</w:t>
      </w:r>
      <w:r>
        <w:t> </w:t>
      </w:r>
      <w:r w:rsidRPr="0009466C">
        <w:t>2014</w:t>
      </w:r>
      <w:r>
        <w:t> </w:t>
      </w:r>
      <w:r w:rsidRPr="0009466C">
        <w:t>r.</w:t>
      </w:r>
      <w:r>
        <w:t xml:space="preserve"> poz. </w:t>
      </w:r>
      <w:r w:rsidRPr="0009466C">
        <w:t>40, 47, 457, 822, 1101</w:t>
      </w:r>
      <w:r>
        <w:t>,</w:t>
      </w:r>
      <w:r w:rsidRPr="0009466C">
        <w:t xml:space="preserve"> 1146</w:t>
      </w:r>
      <w:r>
        <w:t>, 1322 i 1662 oraz</w:t>
      </w:r>
      <w:r w:rsidRPr="0009466C">
        <w:t xml:space="preserve"> z</w:t>
      </w:r>
      <w:r>
        <w:t> </w:t>
      </w:r>
      <w:r w:rsidRPr="0009466C">
        <w:t>2015</w:t>
      </w:r>
      <w:r>
        <w:t> </w:t>
      </w:r>
      <w:r w:rsidRPr="0009466C">
        <w:t>r.</w:t>
      </w:r>
      <w:r>
        <w:t xml:space="preserve"> poz. </w:t>
      </w:r>
      <w:r w:rsidRPr="0009466C">
        <w:t>122, 151, 277</w:t>
      </w:r>
      <w:r>
        <w:t>,</w:t>
      </w:r>
      <w:r w:rsidRPr="0009466C">
        <w:t xml:space="preserve"> 478</w:t>
      </w:r>
      <w:r>
        <w:t>, 774, 881, 933, 1045, 1223</w:t>
      </w:r>
      <w:r w:rsidR="00FB13EC">
        <w:t xml:space="preserve">, </w:t>
      </w:r>
      <w:r>
        <w:t>1434</w:t>
      </w:r>
      <w:r w:rsidR="00FB13EC">
        <w:t>, 1593 i 1688</w:t>
      </w:r>
      <w:r w:rsidRPr="0009466C">
        <w:t>.</w:t>
      </w:r>
    </w:p>
  </w:footnote>
  <w:footnote w:id="10">
    <w:p w:rsidR="00BD6ACB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 w:rsidRPr="00FC3736">
        <w:tab/>
        <w:t>Zmiany tekstu jednolitego wymienionej ustawy zostały ogłoszone w</w:t>
      </w:r>
      <w:r>
        <w:t> Dz. U.</w:t>
      </w:r>
      <w:r w:rsidRPr="00FC3736">
        <w:t xml:space="preserve"> z</w:t>
      </w:r>
      <w:r>
        <w:t> </w:t>
      </w:r>
      <w:r w:rsidRPr="00FC3736">
        <w:t>2013</w:t>
      </w:r>
      <w:r>
        <w:t> </w:t>
      </w:r>
      <w:r w:rsidRPr="00FC3736">
        <w:t>r.</w:t>
      </w:r>
      <w:r>
        <w:t xml:space="preserve"> poz. </w:t>
      </w:r>
      <w:r w:rsidRPr="00FC3736">
        <w:t>1238, z</w:t>
      </w:r>
      <w:r>
        <w:t> </w:t>
      </w:r>
      <w:r w:rsidRPr="00FC3736">
        <w:t>2014</w:t>
      </w:r>
      <w:r>
        <w:t> </w:t>
      </w:r>
      <w:r w:rsidRPr="00FC3736">
        <w:t>r.</w:t>
      </w:r>
      <w:r>
        <w:t xml:space="preserve"> poz. </w:t>
      </w:r>
      <w:r w:rsidRPr="00FC3736">
        <w:t>587, 822, 850, 1101</w:t>
      </w:r>
      <w:r>
        <w:t xml:space="preserve"> i </w:t>
      </w:r>
      <w:r w:rsidRPr="00FC3736">
        <w:t>1133</w:t>
      </w:r>
      <w:r>
        <w:t xml:space="preserve"> oraz</w:t>
      </w:r>
      <w:r w:rsidRPr="00FC3736">
        <w:t xml:space="preserve"> z</w:t>
      </w:r>
      <w:r>
        <w:t> </w:t>
      </w:r>
      <w:r w:rsidRPr="00FC3736">
        <w:t>2015</w:t>
      </w:r>
      <w:r>
        <w:t> </w:t>
      </w:r>
      <w:r w:rsidRPr="00FC3736">
        <w:t>r.</w:t>
      </w:r>
      <w:r>
        <w:t xml:space="preserve"> poz. 200, 277,</w:t>
      </w:r>
      <w:r w:rsidRPr="00FC3736">
        <w:t xml:space="preserve"> 774</w:t>
      </w:r>
      <w:r>
        <w:t>, 1045, 1211, 1223, 1265 i 1434</w:t>
      </w:r>
      <w:r w:rsidRPr="00FC3736">
        <w:t>.</w:t>
      </w:r>
    </w:p>
  </w:footnote>
  <w:footnote w:id="11">
    <w:p w:rsidR="00BD6ACB" w:rsidRPr="003E1CE7" w:rsidRDefault="00BD6ACB" w:rsidP="00292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911B1A">
        <w:t>z</w:t>
      </w:r>
      <w:r>
        <w:t> </w:t>
      </w:r>
      <w:r w:rsidRPr="00911B1A">
        <w:t>2012</w:t>
      </w:r>
      <w:r>
        <w:t> </w:t>
      </w:r>
      <w:r w:rsidRPr="00911B1A">
        <w:t>r.</w:t>
      </w:r>
      <w:r>
        <w:t xml:space="preserve"> poz. </w:t>
      </w:r>
      <w:r w:rsidRPr="00911B1A">
        <w:t>951</w:t>
      </w:r>
      <w:r>
        <w:t>,</w:t>
      </w:r>
      <w:r w:rsidRPr="00911B1A">
        <w:t xml:space="preserve"> z</w:t>
      </w:r>
      <w:r>
        <w:t> </w:t>
      </w:r>
      <w:r w:rsidRPr="00911B1A">
        <w:t>2014</w:t>
      </w:r>
      <w:r>
        <w:t> </w:t>
      </w:r>
      <w:r w:rsidRPr="00911B1A">
        <w:t>r.</w:t>
      </w:r>
      <w:r>
        <w:t xml:space="preserve"> poz. </w:t>
      </w:r>
      <w:r w:rsidRPr="00911B1A">
        <w:t>40</w:t>
      </w:r>
      <w:r>
        <w:t xml:space="preserve"> oraz z 2015 r. poz. 1045</w:t>
      </w:r>
      <w:r w:rsidR="000B6E8E">
        <w:t>, 1777 i 1893</w:t>
      </w:r>
      <w:r>
        <w:t>.</w:t>
      </w:r>
    </w:p>
  </w:footnote>
  <w:footnote w:id="12">
    <w:p w:rsidR="00BD6ACB" w:rsidRPr="00844441" w:rsidRDefault="00BD6ACB" w:rsidP="002928B8">
      <w:pPr>
        <w:pStyle w:val="ODNONIKtreodnonika"/>
      </w:pPr>
      <w:r w:rsidRPr="00911B1A">
        <w:rPr>
          <w:rStyle w:val="IGindeksgrny"/>
        </w:rPr>
        <w:footnoteRef/>
      </w:r>
      <w:r w:rsidRPr="00911B1A">
        <w:rPr>
          <w:rStyle w:val="IGindeksgrny"/>
        </w:rPr>
        <w:t>)</w:t>
      </w:r>
      <w:r>
        <w:tab/>
        <w:t>Zmiany wymienionej ustawy zostały ogłoszone w Dz. U. z 2013 r. poz. 888 i 1238, z 2014 r. poz. 695, 1101 i 1322 oraz z 2015 r. poz. 87, 122, 933</w:t>
      </w:r>
      <w:r w:rsidR="00E67172">
        <w:t xml:space="preserve">, </w:t>
      </w:r>
      <w:r>
        <w:t>1045</w:t>
      </w:r>
      <w:r w:rsidR="00E67172">
        <w:t xml:space="preserve"> i 1688</w:t>
      </w:r>
      <w:r>
        <w:t>.</w:t>
      </w:r>
    </w:p>
  </w:footnote>
  <w:footnote w:id="13">
    <w:p w:rsidR="00BD6ACB" w:rsidRPr="003E1CE7" w:rsidRDefault="00BD6ACB" w:rsidP="00292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911B1A">
        <w:t>z</w:t>
      </w:r>
      <w:r>
        <w:t> </w:t>
      </w:r>
      <w:r w:rsidRPr="00911B1A">
        <w:t>2012</w:t>
      </w:r>
      <w:r>
        <w:t> </w:t>
      </w:r>
      <w:r w:rsidRPr="00911B1A">
        <w:t>r.</w:t>
      </w:r>
      <w:r>
        <w:t xml:space="preserve"> poz. </w:t>
      </w:r>
      <w:r w:rsidRPr="00911B1A">
        <w:t>951</w:t>
      </w:r>
      <w:r>
        <w:t>,</w:t>
      </w:r>
      <w:r w:rsidRPr="00911B1A">
        <w:t xml:space="preserve"> z</w:t>
      </w:r>
      <w:r>
        <w:t> </w:t>
      </w:r>
      <w:r w:rsidRPr="00911B1A">
        <w:t>2014</w:t>
      </w:r>
      <w:r>
        <w:t> </w:t>
      </w:r>
      <w:r w:rsidRPr="00911B1A">
        <w:t>r.</w:t>
      </w:r>
      <w:r>
        <w:t xml:space="preserve"> poz. </w:t>
      </w:r>
      <w:r w:rsidRPr="00911B1A">
        <w:t>40</w:t>
      </w:r>
      <w:r>
        <w:t xml:space="preserve"> oraz z 2015 r. poz. 1045</w:t>
      </w:r>
      <w:r w:rsidR="00205609">
        <w:t>, 1777, 1893</w:t>
      </w:r>
      <w:r>
        <w:t xml:space="preserve"> i </w:t>
      </w:r>
      <w:sdt>
        <w:sdtPr>
          <w:alias w:val="Numer pozycji"/>
          <w:tag w:val="Kategoria"/>
          <w:id w:val="-38001886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13818">
            <w:t>1936</w:t>
          </w:r>
        </w:sdtContent>
      </w:sdt>
      <w:r w:rsidR="0020560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CB" w:rsidRPr="009D0C50" w:rsidRDefault="00456D8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A2BD6">
          <w:t xml:space="preserve">     </w:t>
        </w:r>
      </w:sdtContent>
    </w:sdt>
  </w:p>
  <w:p w:rsidR="00BD6ACB" w:rsidRDefault="00BD6AC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6D82">
      <w:rPr>
        <w:noProof/>
      </w:rPr>
      <w:t>23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13818">
          <w:t>1936</w:t>
        </w:r>
      </w:sdtContent>
    </w:sdt>
  </w:p>
  <w:p w:rsidR="00BD6ACB" w:rsidRPr="00AB274C" w:rsidRDefault="00BD6AC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CB" w:rsidRPr="009D0C50" w:rsidRDefault="00456D8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A2BD6">
          <w:t xml:space="preserve">     </w:t>
        </w:r>
      </w:sdtContent>
    </w:sdt>
  </w:p>
  <w:p w:rsidR="00BD6ACB" w:rsidRPr="00B371CC" w:rsidRDefault="00BD6AC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0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B6E8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60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36F5"/>
    <w:rsid w:val="002855D0"/>
    <w:rsid w:val="002928B8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6CB3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0638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56D82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2A1E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37E51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2991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69E4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46E0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07505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08BC"/>
    <w:rsid w:val="00792207"/>
    <w:rsid w:val="00792B64"/>
    <w:rsid w:val="00792E29"/>
    <w:rsid w:val="0079379A"/>
    <w:rsid w:val="00794953"/>
    <w:rsid w:val="00797CEA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818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3BCA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6F4"/>
    <w:rsid w:val="00AD7A76"/>
    <w:rsid w:val="00AE11AF"/>
    <w:rsid w:val="00AE2043"/>
    <w:rsid w:val="00AE2836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178E"/>
    <w:rsid w:val="00B13921"/>
    <w:rsid w:val="00B1528C"/>
    <w:rsid w:val="00B1531B"/>
    <w:rsid w:val="00B16A9C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5E93"/>
    <w:rsid w:val="00B70E22"/>
    <w:rsid w:val="00B774CB"/>
    <w:rsid w:val="00B80402"/>
    <w:rsid w:val="00B80B9A"/>
    <w:rsid w:val="00B816C3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A58FD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D6ACB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4B19"/>
    <w:rsid w:val="00C260B1"/>
    <w:rsid w:val="00C26E56"/>
    <w:rsid w:val="00C31406"/>
    <w:rsid w:val="00C34134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434B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37812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3B3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1DCC"/>
    <w:rsid w:val="00E62774"/>
    <w:rsid w:val="00E6307C"/>
    <w:rsid w:val="00E636FA"/>
    <w:rsid w:val="00E66C50"/>
    <w:rsid w:val="00E67172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1CF0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2BD6"/>
    <w:rsid w:val="00FA7F91"/>
    <w:rsid w:val="00FB121C"/>
    <w:rsid w:val="00FB13E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 w:uiPriority="0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928B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2928B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928B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928B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928B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928B8"/>
    <w:pPr>
      <w:ind w:left="1420" w:hanging="360"/>
    </w:pPr>
  </w:style>
  <w:style w:type="character" w:styleId="Odwoanieprzypisudolnego">
    <w:name w:val="footnote reference"/>
    <w:uiPriority w:val="99"/>
    <w:rsid w:val="002928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928B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2928B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2928B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928B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928B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928B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928B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928B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2928B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928B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928B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928B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928B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928B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928B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928B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928B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928B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928B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928B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928B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928B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928B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928B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928B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928B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928B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928B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928B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928B8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928B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928B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928B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928B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928B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928B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928B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928B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928B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928B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928B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928B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928B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928B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928B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928B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928B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928B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928B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928B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928B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928B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928B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928B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928B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928B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928B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928B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928B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928B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928B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928B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928B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928B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928B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928B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928B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928B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928B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928B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928B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928B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928B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928B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928B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928B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928B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928B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928B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928B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928B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9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28B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9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928B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928B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928B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928B8"/>
    <w:pPr>
      <w:ind w:left="3020"/>
    </w:pPr>
  </w:style>
  <w:style w:type="paragraph" w:customStyle="1" w:styleId="ODNONIKtreodnonika">
    <w:name w:val="ODNOŚNIK – treść odnośnika"/>
    <w:uiPriority w:val="19"/>
    <w:qFormat/>
    <w:rsid w:val="002928B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928B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928B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928B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928B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928B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928B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928B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928B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928B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928B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928B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928B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928B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928B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928B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928B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928B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928B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928B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928B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928B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928B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928B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928B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928B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928B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928B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928B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928B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928B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928B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928B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928B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928B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928B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928B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928B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928B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928B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928B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928B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928B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928B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928B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928B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928B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928B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928B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928B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928B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928B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928B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928B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928B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928B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928B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928B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928B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928B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928B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928B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928B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928B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928B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928B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928B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928B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928B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928B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928B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928B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928B8"/>
  </w:style>
  <w:style w:type="paragraph" w:customStyle="1" w:styleId="TEKSTZacznikido">
    <w:name w:val="TEKST&quot;Załącznik(i) do ...&quot;"/>
    <w:uiPriority w:val="28"/>
    <w:qFormat/>
    <w:rsid w:val="002928B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928B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928B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928B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928B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928B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928B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928B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928B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928B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928B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928B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928B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928B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928B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928B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928B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928B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928B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928B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928B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928B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928B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928B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928B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928B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928B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928B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928B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928B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928B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928B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928B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928B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928B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928B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928B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928B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928B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928B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928B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928B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928B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928B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928B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928B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928B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928B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928B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928B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928B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928B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928B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928B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928B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928B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928B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928B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928B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928B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928B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928B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928B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928B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928B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2928B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928B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928B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928B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928B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928B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928B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928B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928B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928B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928B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928B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928B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928B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928B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928B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928B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928B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928B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928B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928B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928B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928B8"/>
    <w:pPr>
      <w:ind w:left="1900"/>
    </w:pPr>
  </w:style>
  <w:style w:type="paragraph" w:customStyle="1" w:styleId="Pozycjaaktu">
    <w:name w:val="Pozycja aktu"/>
    <w:basedOn w:val="PozycjaaktuTJ"/>
    <w:qFormat/>
    <w:rsid w:val="002928B8"/>
    <w:pPr>
      <w:ind w:left="0"/>
    </w:pPr>
  </w:style>
  <w:style w:type="paragraph" w:customStyle="1" w:styleId="Dataogoszeniaaktu">
    <w:name w:val="Data ogłoszenia aktu"/>
    <w:basedOn w:val="DataogoszeniaaktuTJ"/>
    <w:qFormat/>
    <w:rsid w:val="002928B8"/>
    <w:pPr>
      <w:ind w:left="0"/>
    </w:pPr>
  </w:style>
  <w:style w:type="paragraph" w:customStyle="1" w:styleId="Sygnatura">
    <w:name w:val="Sygnatura"/>
    <w:basedOn w:val="Nagwek"/>
    <w:semiHidden/>
    <w:qFormat/>
    <w:rsid w:val="002928B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928B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928B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928B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928B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928B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928B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928B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928B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928B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2928B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2928B8"/>
    <w:rPr>
      <w:rFonts w:cs="Times New Roman"/>
    </w:rPr>
  </w:style>
  <w:style w:type="paragraph" w:styleId="Akapitzlist">
    <w:name w:val="List Paragraph"/>
    <w:basedOn w:val="Normalny"/>
    <w:qFormat/>
    <w:rsid w:val="002928B8"/>
    <w:pPr>
      <w:spacing w:before="0" w:line="360" w:lineRule="auto"/>
      <w:ind w:left="720"/>
      <w:contextualSpacing/>
      <w:jc w:val="left"/>
    </w:pPr>
    <w:rPr>
      <w:rFonts w:ascii="Times New Roman" w:eastAsia="Times New Roman" w:hAnsi="Times New Roman"/>
      <w:sz w:val="24"/>
    </w:rPr>
  </w:style>
  <w:style w:type="character" w:styleId="Hipercze">
    <w:name w:val="Hyperlink"/>
    <w:rsid w:val="002928B8"/>
    <w:rPr>
      <w:rFonts w:cs="Times New Roman"/>
      <w:color w:val="0000FF"/>
      <w:u w:val="single"/>
    </w:rPr>
  </w:style>
  <w:style w:type="character" w:styleId="UyteHipercze">
    <w:name w:val="FollowedHyperlink"/>
    <w:rsid w:val="002928B8"/>
    <w:rPr>
      <w:rFonts w:cs="Times New Roman"/>
      <w:color w:val="800080"/>
      <w:u w:val="single"/>
    </w:rPr>
  </w:style>
  <w:style w:type="paragraph" w:styleId="Poprawka">
    <w:name w:val="Revision"/>
    <w:hidden/>
    <w:rsid w:val="002928B8"/>
    <w:pPr>
      <w:spacing w:line="240" w:lineRule="auto"/>
    </w:pPr>
    <w:rPr>
      <w:rFonts w:ascii="Times New Roman" w:eastAsia="MS Mincho" w:hAnsi="Times New Roman" w:cs="Arial"/>
      <w:szCs w:val="20"/>
    </w:rPr>
  </w:style>
  <w:style w:type="paragraph" w:styleId="NormalnyWeb">
    <w:name w:val="Normal (Web)"/>
    <w:basedOn w:val="Normalny"/>
    <w:rsid w:val="002928B8"/>
    <w:pPr>
      <w:widowControl/>
      <w:overflowPunct w:val="0"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2928B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 w:uiPriority="0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928B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2928B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928B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928B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928B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928B8"/>
    <w:pPr>
      <w:ind w:left="1420" w:hanging="360"/>
    </w:pPr>
  </w:style>
  <w:style w:type="character" w:styleId="Odwoanieprzypisudolnego">
    <w:name w:val="footnote reference"/>
    <w:uiPriority w:val="99"/>
    <w:rsid w:val="002928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928B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2928B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2928B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928B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928B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928B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928B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928B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2928B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928B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928B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928B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928B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928B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928B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928B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928B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928B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928B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928B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928B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928B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928B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928B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928B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928B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928B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928B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928B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928B8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928B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928B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928B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928B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928B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928B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928B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928B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928B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928B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928B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928B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928B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928B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928B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928B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928B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928B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928B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928B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928B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928B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928B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928B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928B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928B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928B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928B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928B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928B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928B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928B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928B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928B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928B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928B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928B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928B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928B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928B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928B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928B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928B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928B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928B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928B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928B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928B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928B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928B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928B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9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28B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9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928B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928B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928B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928B8"/>
    <w:pPr>
      <w:ind w:left="3020"/>
    </w:pPr>
  </w:style>
  <w:style w:type="paragraph" w:customStyle="1" w:styleId="ODNONIKtreodnonika">
    <w:name w:val="ODNOŚNIK – treść odnośnika"/>
    <w:uiPriority w:val="19"/>
    <w:qFormat/>
    <w:rsid w:val="002928B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928B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928B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928B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928B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928B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928B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928B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928B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928B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928B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928B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928B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928B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928B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928B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928B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928B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928B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928B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928B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928B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928B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928B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928B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928B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928B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928B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928B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928B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928B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928B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928B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928B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928B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928B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928B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928B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928B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928B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928B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928B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928B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928B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928B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928B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928B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928B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928B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928B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928B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928B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928B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928B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928B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928B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928B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928B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928B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928B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928B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928B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928B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928B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928B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928B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928B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928B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928B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928B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928B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928B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928B8"/>
  </w:style>
  <w:style w:type="paragraph" w:customStyle="1" w:styleId="TEKSTZacznikido">
    <w:name w:val="TEKST&quot;Załącznik(i) do ...&quot;"/>
    <w:uiPriority w:val="28"/>
    <w:qFormat/>
    <w:rsid w:val="002928B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928B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928B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928B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928B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928B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928B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928B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928B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928B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928B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928B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928B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928B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928B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928B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928B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928B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928B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928B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928B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928B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928B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928B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928B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928B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928B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928B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928B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928B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928B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928B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928B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928B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928B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928B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928B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928B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928B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928B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928B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928B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928B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928B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928B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928B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928B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928B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928B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928B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928B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928B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928B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928B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928B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928B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928B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928B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928B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928B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928B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928B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928B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928B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928B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2928B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928B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928B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928B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928B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928B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928B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928B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928B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928B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928B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928B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928B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928B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928B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928B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928B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928B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928B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928B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928B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928B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928B8"/>
    <w:pPr>
      <w:ind w:left="1900"/>
    </w:pPr>
  </w:style>
  <w:style w:type="paragraph" w:customStyle="1" w:styleId="Pozycjaaktu">
    <w:name w:val="Pozycja aktu"/>
    <w:basedOn w:val="PozycjaaktuTJ"/>
    <w:qFormat/>
    <w:rsid w:val="002928B8"/>
    <w:pPr>
      <w:ind w:left="0"/>
    </w:pPr>
  </w:style>
  <w:style w:type="paragraph" w:customStyle="1" w:styleId="Dataogoszeniaaktu">
    <w:name w:val="Data ogłoszenia aktu"/>
    <w:basedOn w:val="DataogoszeniaaktuTJ"/>
    <w:qFormat/>
    <w:rsid w:val="002928B8"/>
    <w:pPr>
      <w:ind w:left="0"/>
    </w:pPr>
  </w:style>
  <w:style w:type="paragraph" w:customStyle="1" w:styleId="Sygnatura">
    <w:name w:val="Sygnatura"/>
    <w:basedOn w:val="Nagwek"/>
    <w:semiHidden/>
    <w:qFormat/>
    <w:rsid w:val="002928B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928B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928B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928B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928B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928B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928B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928B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928B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928B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2928B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2928B8"/>
    <w:rPr>
      <w:rFonts w:cs="Times New Roman"/>
    </w:rPr>
  </w:style>
  <w:style w:type="paragraph" w:styleId="Akapitzlist">
    <w:name w:val="List Paragraph"/>
    <w:basedOn w:val="Normalny"/>
    <w:qFormat/>
    <w:rsid w:val="002928B8"/>
    <w:pPr>
      <w:spacing w:before="0" w:line="360" w:lineRule="auto"/>
      <w:ind w:left="720"/>
      <w:contextualSpacing/>
      <w:jc w:val="left"/>
    </w:pPr>
    <w:rPr>
      <w:rFonts w:ascii="Times New Roman" w:eastAsia="Times New Roman" w:hAnsi="Times New Roman"/>
      <w:sz w:val="24"/>
    </w:rPr>
  </w:style>
  <w:style w:type="character" w:styleId="Hipercze">
    <w:name w:val="Hyperlink"/>
    <w:rsid w:val="002928B8"/>
    <w:rPr>
      <w:rFonts w:cs="Times New Roman"/>
      <w:color w:val="0000FF"/>
      <w:u w:val="single"/>
    </w:rPr>
  </w:style>
  <w:style w:type="character" w:styleId="UyteHipercze">
    <w:name w:val="FollowedHyperlink"/>
    <w:rsid w:val="002928B8"/>
    <w:rPr>
      <w:rFonts w:cs="Times New Roman"/>
      <w:color w:val="800080"/>
      <w:u w:val="single"/>
    </w:rPr>
  </w:style>
  <w:style w:type="paragraph" w:styleId="Poprawka">
    <w:name w:val="Revision"/>
    <w:hidden/>
    <w:rsid w:val="002928B8"/>
    <w:pPr>
      <w:spacing w:line="240" w:lineRule="auto"/>
    </w:pPr>
    <w:rPr>
      <w:rFonts w:ascii="Times New Roman" w:eastAsia="MS Mincho" w:hAnsi="Times New Roman" w:cs="Arial"/>
      <w:szCs w:val="20"/>
    </w:rPr>
  </w:style>
  <w:style w:type="paragraph" w:styleId="NormalnyWeb">
    <w:name w:val="Normal (Web)"/>
    <w:basedOn w:val="Normalny"/>
    <w:rsid w:val="002928B8"/>
    <w:pPr>
      <w:widowControl/>
      <w:overflowPunct w:val="0"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2928B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9D096C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91129"/>
    <w:rsid w:val="009D096C"/>
    <w:rsid w:val="00C2430A"/>
    <w:rsid w:val="00CE1D23"/>
    <w:rsid w:val="00EF4EC0"/>
    <w:rsid w:val="00F0289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289A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490D7757891246AA97042DA2BA42B28A">
    <w:name w:val="490D7757891246AA97042DA2BA42B28A"/>
    <w:rsid w:val="00F0289A"/>
  </w:style>
  <w:style w:type="paragraph" w:customStyle="1" w:styleId="B7CB8E59FC73494BA284813633EC8B39">
    <w:name w:val="B7CB8E59FC73494BA284813633EC8B39"/>
    <w:rsid w:val="00F028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289A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490D7757891246AA97042DA2BA42B28A">
    <w:name w:val="490D7757891246AA97042DA2BA42B28A"/>
    <w:rsid w:val="00F0289A"/>
  </w:style>
  <w:style w:type="paragraph" w:customStyle="1" w:styleId="B7CB8E59FC73494BA284813633EC8B39">
    <w:name w:val="B7CB8E59FC73494BA284813633EC8B39"/>
    <w:rsid w:val="00F02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0C07B-A89B-4E6F-9786-01B85F3F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8</TotalTime>
  <Pages>27</Pages>
  <Words>13089</Words>
  <Characters>77221</Characters>
  <Application>Microsoft Office Word</Application>
  <DocSecurity>0</DocSecurity>
  <Lines>643</Lines>
  <Paragraphs>180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6</cp:revision>
  <cp:lastPrinted>2015-10-30T12:21:00Z</cp:lastPrinted>
  <dcterms:created xsi:type="dcterms:W3CDTF">2015-11-23T11:16:00Z</dcterms:created>
  <dcterms:modified xsi:type="dcterms:W3CDTF">2015-11-23T11:24:00Z</dcterms:modified>
  <cp:category>1936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