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2-1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E54B0">
            <w:t>10 grudnia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54B0">
            <w:t>2</w:t>
          </w:r>
          <w:r w:rsidR="00DB2A67">
            <w:t>0</w:t>
          </w:r>
          <w:r w:rsidR="00DE54B0">
            <w:t>99</w:t>
          </w:r>
        </w:sdtContent>
      </w:sdt>
    </w:p>
    <w:p w:rsidR="003A4786" w:rsidRPr="00F67D98" w:rsidRDefault="003A4786" w:rsidP="003A4786">
      <w:pPr>
        <w:pStyle w:val="TEKSTOBWIESZCZENIENAZWAORGANUWYDAJCEGOOTJ"/>
      </w:pPr>
      <w:r w:rsidRPr="00F67D98">
        <w:t>OBWIESZCZENIE</w:t>
      </w:r>
      <w:r w:rsidR="00E82107">
        <w:br/>
      </w:r>
      <w:r w:rsidRPr="00F67D98">
        <w:t>MARSZAŁKA SEJMU RZECZYPOSPOLITEJ POLSKIEJ</w:t>
      </w:r>
    </w:p>
    <w:p w:rsidR="003A4786" w:rsidRPr="00F67D98" w:rsidRDefault="003A4786" w:rsidP="003A4786">
      <w:pPr>
        <w:pStyle w:val="DATAOTJdatawydaniaobwieszczeniatekstujednolitego"/>
      </w:pPr>
      <w:r w:rsidRPr="00F67D98">
        <w:t xml:space="preserve">z dnia </w:t>
      </w:r>
      <w:r>
        <w:t>1</w:t>
      </w:r>
      <w:r w:rsidR="00F20371">
        <w:t>9 </w:t>
      </w:r>
      <w:r>
        <w:t>listopada 2015 </w:t>
      </w:r>
      <w:r w:rsidRPr="00F67D98">
        <w:t>r.</w:t>
      </w:r>
    </w:p>
    <w:p w:rsidR="003A4786" w:rsidRPr="00F67D98" w:rsidRDefault="003A4786" w:rsidP="003A4786">
      <w:pPr>
        <w:pStyle w:val="TYTUOTJprzedmiotobwieszczeniatekstujednolitego"/>
      </w:pPr>
      <w:r w:rsidRPr="00F67D98">
        <w:t>w sprawie ogłoszenia jednolitego tekstu ustawy o</w:t>
      </w:r>
      <w:r>
        <w:t> </w:t>
      </w:r>
      <w:r w:rsidRPr="00F67D98">
        <w:t>wynagradzaniu osób kierujących</w:t>
      </w:r>
      <w:r>
        <w:t xml:space="preserve"> </w:t>
      </w:r>
      <w:r w:rsidRPr="00F67D98">
        <w:t>niektórymi podmiotami prawnymi</w:t>
      </w:r>
      <w:bookmarkStart w:id="0" w:name="_GoBack"/>
      <w:bookmarkEnd w:id="0"/>
    </w:p>
    <w:p w:rsidR="003A4786" w:rsidRPr="00F67D98" w:rsidRDefault="003A4786" w:rsidP="003A4786">
      <w:pPr>
        <w:pStyle w:val="PKTOTJpunktobwieszczeniatekstujednolitegonp1"/>
      </w:pPr>
      <w:r w:rsidRPr="00F67D98">
        <w:t>1.</w:t>
      </w:r>
      <w:r>
        <w:t> </w:t>
      </w:r>
      <w:r w:rsidRPr="00F67D98">
        <w:t>Na podstawie</w:t>
      </w:r>
      <w:r w:rsidR="00F20371">
        <w:t xml:space="preserve"> art. </w:t>
      </w:r>
      <w:r w:rsidRPr="00F67D98">
        <w:t>16</w:t>
      </w:r>
      <w:r w:rsidR="00F20371">
        <w:t xml:space="preserve"> ust. </w:t>
      </w:r>
      <w:r w:rsidR="00F20371" w:rsidRPr="00F67D98">
        <w:t>1</w:t>
      </w:r>
      <w:r w:rsidR="00F20371">
        <w:t xml:space="preserve"> zdanie</w:t>
      </w:r>
      <w:r w:rsidRPr="00F67D98">
        <w:t xml:space="preserve"> pierwsze ustawy z</w:t>
      </w:r>
      <w:r>
        <w:t> </w:t>
      </w:r>
      <w:r w:rsidRPr="00F67D98">
        <w:t>dnia 20</w:t>
      </w:r>
      <w:r>
        <w:t> </w:t>
      </w:r>
      <w:r w:rsidRPr="00F67D98">
        <w:t>lipca 2000</w:t>
      </w:r>
      <w:r>
        <w:t> </w:t>
      </w:r>
      <w:r w:rsidRPr="00F67D98">
        <w:t>r. o</w:t>
      </w:r>
      <w:r>
        <w:t> </w:t>
      </w:r>
      <w:r w:rsidRPr="00F67D98">
        <w:t>ogłaszaniu aktów normatywnych i</w:t>
      </w:r>
      <w:r>
        <w:t> </w:t>
      </w:r>
      <w:r w:rsidRPr="00F67D98">
        <w:t>niektórych innych aktów prawnych (</w:t>
      </w:r>
      <w:r w:rsidR="00F20371">
        <w:t>Dz. U.</w:t>
      </w:r>
      <w:r w:rsidRPr="00F67D98">
        <w:t xml:space="preserve"> z</w:t>
      </w:r>
      <w:r>
        <w:t> </w:t>
      </w:r>
      <w:r w:rsidRPr="00F67D98">
        <w:t>201</w:t>
      </w:r>
      <w:r>
        <w:t>5 </w:t>
      </w:r>
      <w:r w:rsidRPr="00F67D98">
        <w:t>r.</w:t>
      </w:r>
      <w:r w:rsidR="00F20371">
        <w:t xml:space="preserve"> poz. </w:t>
      </w:r>
      <w:r>
        <w:t>148</w:t>
      </w:r>
      <w:r w:rsidR="00F20371">
        <w:t>4 i </w:t>
      </w:r>
      <w:r>
        <w:t>1890</w:t>
      </w:r>
      <w:r w:rsidRPr="00F67D98">
        <w:t>) ogłasza się w</w:t>
      </w:r>
      <w:r>
        <w:t> </w:t>
      </w:r>
      <w:r w:rsidRPr="00F67D98">
        <w:t>załączniku do niniejszego obwieszczenia jednolity tekst ustawy z</w:t>
      </w:r>
      <w:r>
        <w:t> </w:t>
      </w:r>
      <w:r w:rsidRPr="00F67D98">
        <w:t>dnia 3</w:t>
      </w:r>
      <w:r>
        <w:t> </w:t>
      </w:r>
      <w:r w:rsidRPr="00F67D98">
        <w:t>marca 2000</w:t>
      </w:r>
      <w:r>
        <w:t> </w:t>
      </w:r>
      <w:r w:rsidRPr="00F67D98">
        <w:t>r. o</w:t>
      </w:r>
      <w:r>
        <w:t> </w:t>
      </w:r>
      <w:r w:rsidRPr="00F67D98">
        <w:t>wynagradzaniu osób kierujących niektórymi podmiotami prawnymi (</w:t>
      </w:r>
      <w:r w:rsidR="00F20371">
        <w:t>Dz. U. z </w:t>
      </w:r>
      <w:r>
        <w:t>201</w:t>
      </w:r>
      <w:r w:rsidR="00F20371">
        <w:t>3 </w:t>
      </w:r>
      <w:r>
        <w:t>r.</w:t>
      </w:r>
      <w:r w:rsidR="00F20371">
        <w:t xml:space="preserve"> poz. </w:t>
      </w:r>
      <w:r>
        <w:t>254</w:t>
      </w:r>
      <w:r w:rsidRPr="00F67D98">
        <w:t>), z</w:t>
      </w:r>
      <w:r>
        <w:t> </w:t>
      </w:r>
      <w:r w:rsidRPr="00F67D98">
        <w:t>uwzględnieniem zmian wprowadzonych:</w:t>
      </w:r>
    </w:p>
    <w:p w:rsidR="003A4786" w:rsidRPr="008F5C40" w:rsidRDefault="003A4786" w:rsidP="003A4786">
      <w:pPr>
        <w:pStyle w:val="PPKTOTJpodpunktwobwieszczeniutekstujednolitegonp1"/>
      </w:pPr>
      <w:r>
        <w:t>1)</w:t>
      </w:r>
      <w:r>
        <w:tab/>
        <w:t>ustawą</w:t>
      </w:r>
      <w:r w:rsidR="00F20371">
        <w:t xml:space="preserve"> z </w:t>
      </w:r>
      <w:r>
        <w:t xml:space="preserve">dnia </w:t>
      </w:r>
      <w:r w:rsidR="00F20371" w:rsidRPr="00011B59">
        <w:t>8</w:t>
      </w:r>
      <w:r w:rsidR="00F20371">
        <w:t> </w:t>
      </w:r>
      <w:r w:rsidRPr="00011B59">
        <w:t>listopada 201</w:t>
      </w:r>
      <w:r w:rsidR="00F20371" w:rsidRPr="00011B59">
        <w:t>3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zmianie niektórych ustaw</w:t>
      </w:r>
      <w:r w:rsidR="00F20371" w:rsidRPr="00011B59">
        <w:t xml:space="preserve"> w</w:t>
      </w:r>
      <w:r w:rsidR="00F20371">
        <w:t> </w:t>
      </w:r>
      <w:r w:rsidRPr="00011B59">
        <w:t>związku</w:t>
      </w:r>
      <w:r w:rsidR="00F20371" w:rsidRPr="00011B59">
        <w:t xml:space="preserve"> z</w:t>
      </w:r>
      <w:r w:rsidR="00F20371">
        <w:t> </w:t>
      </w:r>
      <w:r w:rsidRPr="00011B59">
        <w:t>realizacją ustawy budżetowej</w:t>
      </w:r>
      <w:r>
        <w:t xml:space="preserve"> (</w:t>
      </w:r>
      <w:r w:rsidR="00F20371">
        <w:t>Dz. U. poz. </w:t>
      </w:r>
      <w:r>
        <w:t>1645),</w:t>
      </w:r>
    </w:p>
    <w:p w:rsidR="003A4786" w:rsidRPr="009C7DE5" w:rsidRDefault="003A4786" w:rsidP="003A4786">
      <w:pPr>
        <w:pStyle w:val="PPKTOTJpodpunktwobwieszczeniutekstujednolitegonp1"/>
      </w:pPr>
      <w:r>
        <w:t>2)</w:t>
      </w:r>
      <w:r>
        <w:tab/>
        <w:t>ustawą</w:t>
      </w:r>
      <w:r w:rsidR="00F20371">
        <w:t xml:space="preserve"> z </w:t>
      </w:r>
      <w:r>
        <w:t xml:space="preserve">dnia </w:t>
      </w:r>
      <w:r w:rsidR="00F20371" w:rsidRPr="00011B59">
        <w:t>5</w:t>
      </w:r>
      <w:r w:rsidR="00F20371">
        <w:t> </w:t>
      </w:r>
      <w:r w:rsidRPr="00011B59">
        <w:t>grudnia 201</w:t>
      </w:r>
      <w:r w:rsidR="00F20371" w:rsidRPr="00011B59">
        <w:t>4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zmianie niektórych ustaw</w:t>
      </w:r>
      <w:r w:rsidR="00F20371" w:rsidRPr="00011B59">
        <w:t xml:space="preserve"> w</w:t>
      </w:r>
      <w:r w:rsidR="00F20371">
        <w:t> </w:t>
      </w:r>
      <w:r w:rsidRPr="00011B59">
        <w:t>związku</w:t>
      </w:r>
      <w:r w:rsidR="00F20371" w:rsidRPr="00011B59">
        <w:t xml:space="preserve"> z</w:t>
      </w:r>
      <w:r w:rsidR="00F20371">
        <w:t> </w:t>
      </w:r>
      <w:r w:rsidRPr="00011B59">
        <w:t>realizacją ustawy budżetowej</w:t>
      </w:r>
      <w:r>
        <w:t xml:space="preserve"> (</w:t>
      </w:r>
      <w:r w:rsidR="00F20371">
        <w:t>Dz. U. poz. </w:t>
      </w:r>
      <w:r>
        <w:t>1877),</w:t>
      </w:r>
    </w:p>
    <w:p w:rsidR="003A4786" w:rsidRPr="00863BD9" w:rsidRDefault="003A4786" w:rsidP="003A4786">
      <w:pPr>
        <w:pStyle w:val="PPKTOTJpodpunktwobwieszczeniutekstujednolitegonp1"/>
      </w:pPr>
      <w:r>
        <w:t>3)</w:t>
      </w:r>
      <w:r>
        <w:tab/>
        <w:t>ustawą</w:t>
      </w:r>
      <w:r w:rsidR="00F20371">
        <w:t xml:space="preserve"> z </w:t>
      </w:r>
      <w:r>
        <w:t xml:space="preserve">dnia </w:t>
      </w:r>
      <w:r w:rsidRPr="00011B59">
        <w:t>1</w:t>
      </w:r>
      <w:r w:rsidR="00F20371" w:rsidRPr="00011B59">
        <w:t>0</w:t>
      </w:r>
      <w:r w:rsidR="00F20371">
        <w:t> </w:t>
      </w:r>
      <w:r w:rsidRPr="00011B59">
        <w:t>lipca 201</w:t>
      </w:r>
      <w:r w:rsidR="00F20371" w:rsidRPr="00011B59">
        <w:t>5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Agencji Mienia Wojskowego</w:t>
      </w:r>
      <w:r>
        <w:t xml:space="preserve"> (</w:t>
      </w:r>
      <w:r w:rsidR="00F20371">
        <w:t>Dz. U. poz. </w:t>
      </w:r>
      <w:r>
        <w:t>1322)</w:t>
      </w:r>
    </w:p>
    <w:p w:rsidR="003A4786" w:rsidRPr="009F33A2" w:rsidRDefault="003A4786" w:rsidP="003A4786">
      <w:pPr>
        <w:pStyle w:val="CZWSPPPKTOTJczwsppodpunktwwobwieszczeniutekstujednolitego"/>
      </w:pPr>
      <w:r w:rsidRPr="009F33A2">
        <w:t>oraz zmian wynikających z</w:t>
      </w:r>
      <w:r>
        <w:t> </w:t>
      </w:r>
      <w:r w:rsidRPr="009F33A2">
        <w:t xml:space="preserve">przepisów ogłoszonych przed dniem </w:t>
      </w:r>
      <w:r>
        <w:t>1</w:t>
      </w:r>
      <w:r w:rsidR="00F20371">
        <w:t>9 </w:t>
      </w:r>
      <w:r>
        <w:t xml:space="preserve">listopada </w:t>
      </w:r>
      <w:r w:rsidRPr="009F33A2">
        <w:t>201</w:t>
      </w:r>
      <w:r>
        <w:t>5 </w:t>
      </w:r>
      <w:r w:rsidRPr="009F33A2">
        <w:t>r.</w:t>
      </w:r>
    </w:p>
    <w:p w:rsidR="003A4786" w:rsidRPr="00F67D98" w:rsidRDefault="003A4786" w:rsidP="003A4786">
      <w:pPr>
        <w:pStyle w:val="PKTOTJpunktobwieszczeniatekstujednolitegonp1"/>
      </w:pPr>
      <w:r w:rsidRPr="00F67D98">
        <w:t>2.</w:t>
      </w:r>
      <w:r>
        <w:t> </w:t>
      </w:r>
      <w:r w:rsidRPr="00F67D98">
        <w:t>Podany w</w:t>
      </w:r>
      <w:r>
        <w:t> </w:t>
      </w:r>
      <w:r w:rsidRPr="00F67D98">
        <w:t>załączniku do niniejszego obwieszczenia jednolity tekst ustawy nie obejmuje:</w:t>
      </w:r>
    </w:p>
    <w:p w:rsidR="003A4786" w:rsidRPr="008F5C40" w:rsidRDefault="003A4786" w:rsidP="003A4786">
      <w:pPr>
        <w:pStyle w:val="PPKTOTJpodpunktwobwieszczeniutekstujednolitegonp1"/>
      </w:pPr>
      <w:r>
        <w:t>1)</w:t>
      </w:r>
      <w:r>
        <w:tab/>
        <w:t>art. 3</w:t>
      </w:r>
      <w:r w:rsidR="00F20371">
        <w:t>3 </w:t>
      </w:r>
      <w:r>
        <w:t>ustawy</w:t>
      </w:r>
      <w:r w:rsidR="00F20371">
        <w:t xml:space="preserve"> z </w:t>
      </w:r>
      <w:r>
        <w:t xml:space="preserve">dnia </w:t>
      </w:r>
      <w:r w:rsidR="00F20371" w:rsidRPr="00011B59">
        <w:t>8</w:t>
      </w:r>
      <w:r w:rsidR="00F20371">
        <w:t> </w:t>
      </w:r>
      <w:r w:rsidRPr="00011B59">
        <w:t>listopada 201</w:t>
      </w:r>
      <w:r w:rsidR="00F20371" w:rsidRPr="00011B59">
        <w:t>3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zmianie niektórych ustaw</w:t>
      </w:r>
      <w:r w:rsidR="00F20371" w:rsidRPr="00011B59">
        <w:t xml:space="preserve"> w</w:t>
      </w:r>
      <w:r w:rsidR="00F20371">
        <w:t> </w:t>
      </w:r>
      <w:r w:rsidRPr="00011B59">
        <w:t>związku</w:t>
      </w:r>
      <w:r w:rsidR="00F20371" w:rsidRPr="00011B59">
        <w:t xml:space="preserve"> z</w:t>
      </w:r>
      <w:r w:rsidR="00F20371">
        <w:t> </w:t>
      </w:r>
      <w:r w:rsidRPr="00011B59">
        <w:t>realizacją ustawy budżetowej</w:t>
      </w:r>
      <w:r>
        <w:t xml:space="preserve"> (</w:t>
      </w:r>
      <w:r w:rsidR="00F20371">
        <w:t>Dz. U. poz. </w:t>
      </w:r>
      <w:r>
        <w:t>1645), który stanowi:</w:t>
      </w:r>
    </w:p>
    <w:p w:rsidR="003A4786" w:rsidRPr="00E84B52" w:rsidRDefault="00F20371" w:rsidP="003A4786">
      <w:pPr>
        <w:pStyle w:val="ARTartustawynprozporzdzenia"/>
      </w:pPr>
      <w:r>
        <w:t>„</w:t>
      </w:r>
      <w:r w:rsidR="003A4786" w:rsidRPr="00080F65">
        <w:t>Art. 33. Ustawa wchodzi</w:t>
      </w:r>
      <w:r w:rsidRPr="00080F65">
        <w:t xml:space="preserve"> w</w:t>
      </w:r>
      <w:r>
        <w:t> </w:t>
      </w:r>
      <w:r w:rsidR="003A4786" w:rsidRPr="00080F65">
        <w:t>życie</w:t>
      </w:r>
      <w:r w:rsidRPr="00080F65">
        <w:t xml:space="preserve"> z</w:t>
      </w:r>
      <w:r>
        <w:t> </w:t>
      </w:r>
      <w:r w:rsidR="003A4786" w:rsidRPr="00080F65">
        <w:t xml:space="preserve">dniem </w:t>
      </w:r>
      <w:r w:rsidRPr="00080F65">
        <w:t>1</w:t>
      </w:r>
      <w:r>
        <w:t> </w:t>
      </w:r>
      <w:r w:rsidR="003A4786" w:rsidRPr="00080F65">
        <w:t>stycznia 201</w:t>
      </w:r>
      <w:r w:rsidRPr="00080F65">
        <w:t>4</w:t>
      </w:r>
      <w:r>
        <w:t> </w:t>
      </w:r>
      <w:r w:rsidR="003A4786" w:rsidRPr="00080F65">
        <w:t>r.,</w:t>
      </w:r>
      <w:r w:rsidRPr="00080F65">
        <w:t xml:space="preserve"> z</w:t>
      </w:r>
      <w:r>
        <w:t> </w:t>
      </w:r>
      <w:r w:rsidR="003A4786" w:rsidRPr="00080F65">
        <w:t>wyjątkiem</w:t>
      </w:r>
      <w:r>
        <w:t xml:space="preserve"> art. </w:t>
      </w:r>
      <w:r w:rsidRPr="00080F65">
        <w:t>3</w:t>
      </w:r>
      <w:r>
        <w:t xml:space="preserve"> pkt </w:t>
      </w:r>
      <w:r w:rsidR="003A4786" w:rsidRPr="00080F65">
        <w:t>1, który wchodzi</w:t>
      </w:r>
      <w:r w:rsidRPr="00080F65">
        <w:t xml:space="preserve"> w</w:t>
      </w:r>
      <w:r>
        <w:t> </w:t>
      </w:r>
      <w:r w:rsidR="003A4786" w:rsidRPr="00080F65">
        <w:t>życie</w:t>
      </w:r>
      <w:r w:rsidRPr="00080F65">
        <w:t xml:space="preserve"> z</w:t>
      </w:r>
      <w:r>
        <w:t> </w:t>
      </w:r>
      <w:r w:rsidR="003A4786" w:rsidRPr="00080F65">
        <w:t>dniem</w:t>
      </w:r>
      <w:r w:rsidR="003A4786">
        <w:t xml:space="preserve"> </w:t>
      </w:r>
      <w:r w:rsidRPr="00080F65">
        <w:t>1</w:t>
      </w:r>
      <w:r>
        <w:t> </w:t>
      </w:r>
      <w:r w:rsidR="003A4786" w:rsidRPr="00080F65">
        <w:t>kwietnia 201</w:t>
      </w:r>
      <w:r w:rsidRPr="00080F65">
        <w:t>4</w:t>
      </w:r>
      <w:r>
        <w:t> </w:t>
      </w:r>
      <w:r w:rsidR="003A4786" w:rsidRPr="00080F65">
        <w:t>r.</w:t>
      </w:r>
      <w:r>
        <w:t>”</w:t>
      </w:r>
      <w:r w:rsidR="003A4786">
        <w:t>;</w:t>
      </w:r>
    </w:p>
    <w:p w:rsidR="003A4786" w:rsidRDefault="003A4786" w:rsidP="003A4786">
      <w:pPr>
        <w:pStyle w:val="PPKTOTJpodpunktwobwieszczeniutekstujednolitegonp1"/>
      </w:pPr>
      <w:r>
        <w:t>2)</w:t>
      </w:r>
      <w:r>
        <w:tab/>
        <w:t>art. 4</w:t>
      </w:r>
      <w:r w:rsidR="00F20371">
        <w:t>0 </w:t>
      </w:r>
      <w:r>
        <w:t>ustawy</w:t>
      </w:r>
      <w:r w:rsidR="00F20371">
        <w:t xml:space="preserve"> z </w:t>
      </w:r>
      <w:r>
        <w:t xml:space="preserve">dnia </w:t>
      </w:r>
      <w:r w:rsidR="00F20371" w:rsidRPr="00011B59">
        <w:t>5</w:t>
      </w:r>
      <w:r w:rsidR="00F20371">
        <w:t> </w:t>
      </w:r>
      <w:r w:rsidRPr="00011B59">
        <w:t>grudnia 201</w:t>
      </w:r>
      <w:r w:rsidR="00F20371" w:rsidRPr="00011B59">
        <w:t>4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zmianie niektórych ustaw</w:t>
      </w:r>
      <w:r w:rsidR="00F20371" w:rsidRPr="00011B59">
        <w:t xml:space="preserve"> w</w:t>
      </w:r>
      <w:r w:rsidR="00F20371">
        <w:t> </w:t>
      </w:r>
      <w:r w:rsidRPr="00011B59">
        <w:t>związku</w:t>
      </w:r>
      <w:r w:rsidR="00F20371" w:rsidRPr="00011B59">
        <w:t xml:space="preserve"> z</w:t>
      </w:r>
      <w:r w:rsidR="00F20371">
        <w:t> </w:t>
      </w:r>
      <w:r w:rsidRPr="00011B59">
        <w:t>realizacją ustawy budżetowej</w:t>
      </w:r>
      <w:r>
        <w:t xml:space="preserve"> (</w:t>
      </w:r>
      <w:r w:rsidR="00F20371">
        <w:t>Dz. U. poz. </w:t>
      </w:r>
      <w:r>
        <w:t>1877),</w:t>
      </w:r>
      <w:r w:rsidRPr="00011B59">
        <w:t xml:space="preserve"> </w:t>
      </w:r>
      <w:r>
        <w:t>który stanowi:</w:t>
      </w:r>
    </w:p>
    <w:p w:rsidR="003A4786" w:rsidRPr="00351BC1" w:rsidRDefault="00F20371" w:rsidP="003A4786">
      <w:pPr>
        <w:pStyle w:val="ARTartustawynprozporzdzenia"/>
      </w:pPr>
      <w:r>
        <w:t>„</w:t>
      </w:r>
      <w:r w:rsidR="003A4786" w:rsidRPr="00080F65">
        <w:t>Art. 40. Ustawa wchodzi</w:t>
      </w:r>
      <w:r w:rsidRPr="00080F65">
        <w:t xml:space="preserve"> w</w:t>
      </w:r>
      <w:r>
        <w:t> </w:t>
      </w:r>
      <w:r w:rsidR="003A4786" w:rsidRPr="00080F65">
        <w:t>życie</w:t>
      </w:r>
      <w:r w:rsidRPr="00080F65">
        <w:t xml:space="preserve"> z</w:t>
      </w:r>
      <w:r>
        <w:t> </w:t>
      </w:r>
      <w:r w:rsidR="003A4786" w:rsidRPr="00080F65">
        <w:t xml:space="preserve">dniem </w:t>
      </w:r>
      <w:r w:rsidRPr="00080F65">
        <w:t>1</w:t>
      </w:r>
      <w:r>
        <w:t> </w:t>
      </w:r>
      <w:r w:rsidR="003A4786" w:rsidRPr="00080F65">
        <w:t>stycznia 201</w:t>
      </w:r>
      <w:r w:rsidRPr="00080F65">
        <w:t>5</w:t>
      </w:r>
      <w:r>
        <w:t> </w:t>
      </w:r>
      <w:r w:rsidR="003A4786" w:rsidRPr="00080F65">
        <w:t>r.</w:t>
      </w:r>
      <w:r>
        <w:t>”</w:t>
      </w:r>
      <w:r w:rsidR="003A4786">
        <w:t>;</w:t>
      </w:r>
    </w:p>
    <w:p w:rsidR="003A4786" w:rsidRDefault="003A4786" w:rsidP="003A4786">
      <w:pPr>
        <w:pStyle w:val="PPKTOTJpodpunktwobwieszczeniutekstujednolitegonp1"/>
      </w:pPr>
      <w:r>
        <w:t>3)</w:t>
      </w:r>
      <w:r>
        <w:tab/>
        <w:t>art. 13</w:t>
      </w:r>
      <w:r w:rsidR="00F20371">
        <w:t>8 </w:t>
      </w:r>
      <w:r>
        <w:t>ustawy</w:t>
      </w:r>
      <w:r w:rsidR="00F20371">
        <w:t xml:space="preserve"> z </w:t>
      </w:r>
      <w:r>
        <w:t xml:space="preserve">dnia </w:t>
      </w:r>
      <w:r w:rsidRPr="00011B59">
        <w:t>1</w:t>
      </w:r>
      <w:r w:rsidR="00F20371" w:rsidRPr="00011B59">
        <w:t>0</w:t>
      </w:r>
      <w:r w:rsidR="00F20371">
        <w:t> </w:t>
      </w:r>
      <w:r w:rsidRPr="00011B59">
        <w:t>lipca 201</w:t>
      </w:r>
      <w:r w:rsidR="00F20371" w:rsidRPr="00011B59">
        <w:t>5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Agencji Mienia Wojskowego</w:t>
      </w:r>
      <w:r>
        <w:t xml:space="preserve"> (</w:t>
      </w:r>
      <w:r w:rsidR="00F20371">
        <w:t>Dz. U. poz. </w:t>
      </w:r>
      <w:r>
        <w:t>1322),</w:t>
      </w:r>
      <w:r w:rsidRPr="00011B59">
        <w:t xml:space="preserve"> </w:t>
      </w:r>
      <w:r>
        <w:t>który stanowi:</w:t>
      </w:r>
    </w:p>
    <w:p w:rsidR="003A4786" w:rsidRPr="00BE5EE7" w:rsidRDefault="00F20371" w:rsidP="003A4786">
      <w:pPr>
        <w:pStyle w:val="ARTartustawynprozporzdzenia"/>
      </w:pPr>
      <w:r>
        <w:t>„</w:t>
      </w:r>
      <w:r w:rsidR="003A4786" w:rsidRPr="00080F65">
        <w:t>Art. 138. Ustawa wchodzi</w:t>
      </w:r>
      <w:r w:rsidRPr="00080F65">
        <w:t xml:space="preserve"> w</w:t>
      </w:r>
      <w:r>
        <w:t> </w:t>
      </w:r>
      <w:r w:rsidR="003A4786" w:rsidRPr="00080F65">
        <w:t>życie</w:t>
      </w:r>
      <w:r w:rsidRPr="00080F65">
        <w:t xml:space="preserve"> z</w:t>
      </w:r>
      <w:r>
        <w:t> </w:t>
      </w:r>
      <w:r w:rsidR="003A4786" w:rsidRPr="00080F65">
        <w:t xml:space="preserve">dniem </w:t>
      </w:r>
      <w:r w:rsidRPr="00080F65">
        <w:t>1</w:t>
      </w:r>
      <w:r>
        <w:t> </w:t>
      </w:r>
      <w:r w:rsidR="003A4786" w:rsidRPr="00080F65">
        <w:t>października 201</w:t>
      </w:r>
      <w:r w:rsidRPr="00080F65">
        <w:t>5</w:t>
      </w:r>
      <w:r>
        <w:t> </w:t>
      </w:r>
      <w:r w:rsidR="003A4786" w:rsidRPr="00080F65">
        <w:t>r.</w:t>
      </w:r>
      <w:r>
        <w:t>”</w:t>
      </w:r>
      <w:r w:rsidR="003A4786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3A4786" w:rsidRPr="00F67D98" w:rsidRDefault="003A4786" w:rsidP="00F20371">
      <w:pPr>
        <w:pStyle w:val="TEKSTZacznikido"/>
      </w:pPr>
      <w:r w:rsidRPr="00F67D98">
        <w:lastRenderedPageBreak/>
        <w:t>Załącznik do obwieszczenia Marszałka</w:t>
      </w:r>
      <w:r>
        <w:t xml:space="preserve"> </w:t>
      </w:r>
      <w:r w:rsidRPr="00F67D98">
        <w:t>Sejmu Rzeczypospolitej Polskiej</w:t>
      </w:r>
      <w:r>
        <w:t xml:space="preserve"> </w:t>
      </w:r>
      <w:r w:rsidRPr="00F67D98">
        <w:t xml:space="preserve">z dnia </w:t>
      </w:r>
      <w:r>
        <w:t>1</w:t>
      </w:r>
      <w:r w:rsidR="00F20371">
        <w:t>9 </w:t>
      </w:r>
      <w:r>
        <w:t>listopada 2015 </w:t>
      </w:r>
      <w:r w:rsidRPr="00F67D98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F69C880A19834905BC8991756B3D605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54B0">
            <w:t>2099</w:t>
          </w:r>
        </w:sdtContent>
      </w:sdt>
      <w:r w:rsidRPr="00F67D98">
        <w:t>)</w:t>
      </w:r>
    </w:p>
    <w:p w:rsidR="003A4786" w:rsidRDefault="003A4786" w:rsidP="003A4786">
      <w:pPr>
        <w:pStyle w:val="OZNRODZAKTUtznustawalubrozporzdzenieiorganwydajcy"/>
      </w:pPr>
      <w:r>
        <w:t>USTAWA</w:t>
      </w:r>
    </w:p>
    <w:p w:rsidR="003A4786" w:rsidRDefault="003A4786" w:rsidP="003A4786">
      <w:pPr>
        <w:pStyle w:val="DATAAKTUdatauchwalenialubwydaniaaktu"/>
      </w:pPr>
      <w:r>
        <w:t>z dnia 3 marca 2000 r.</w:t>
      </w:r>
    </w:p>
    <w:p w:rsidR="003A4786" w:rsidRDefault="003A4786" w:rsidP="00F20371">
      <w:pPr>
        <w:pStyle w:val="TYTUAKTUprzedmiotregulacjiustawylubrozporzdzenia"/>
      </w:pPr>
      <w:r>
        <w:t>o wynagradzaniu osób kierujących niektórymi podmiotami prawnymi</w:t>
      </w:r>
    </w:p>
    <w:p w:rsidR="003A4786" w:rsidRPr="003A4786" w:rsidRDefault="003A4786" w:rsidP="00F20371">
      <w:pPr>
        <w:pStyle w:val="ARTartustawynprozporzdzenia"/>
        <w:keepNext/>
      </w:pPr>
      <w:r w:rsidRPr="00F20371">
        <w:rPr>
          <w:rStyle w:val="Ppogrubienie"/>
        </w:rPr>
        <w:t>Art. 1.</w:t>
      </w:r>
      <w:r w:rsidRPr="003A4786">
        <w:t> Ustawa ma zastosowanie do:</w:t>
      </w:r>
    </w:p>
    <w:p w:rsidR="003A4786" w:rsidRDefault="003A4786" w:rsidP="00D06E0F">
      <w:pPr>
        <w:pStyle w:val="PKTpunkt"/>
        <w:spacing w:before="100"/>
      </w:pPr>
      <w:r>
        <w:t>1)</w:t>
      </w:r>
      <w:r>
        <w:tab/>
        <w:t>przedsiębiorstw państwowych;</w:t>
      </w:r>
    </w:p>
    <w:p w:rsidR="003A4786" w:rsidRPr="005613D8" w:rsidRDefault="003A4786" w:rsidP="00D06E0F">
      <w:pPr>
        <w:pStyle w:val="PKTpunkt"/>
        <w:spacing w:before="100"/>
      </w:pPr>
      <w:r w:rsidRPr="005613D8">
        <w:t>2)</w:t>
      </w:r>
      <w:r>
        <w:tab/>
      </w:r>
      <w:r w:rsidRPr="005613D8">
        <w:t>państwowych jednostek organizacyjnych posiadających osobowość prawną, które nie są jednocześnie podmiotami, o</w:t>
      </w:r>
      <w:r>
        <w:t> </w:t>
      </w:r>
      <w:r w:rsidRPr="005613D8">
        <w:t>których mowa</w:t>
      </w:r>
      <w:r w:rsidR="00F20371" w:rsidRPr="005613D8">
        <w:t xml:space="preserve"> w</w:t>
      </w:r>
      <w:r w:rsidR="00F20371">
        <w:t> pkt </w:t>
      </w:r>
      <w:r w:rsidR="00F20371" w:rsidRPr="005613D8">
        <w:t>8</w:t>
      </w:r>
      <w:r w:rsidR="00F20371">
        <w:t xml:space="preserve"> i </w:t>
      </w:r>
      <w:r w:rsidRPr="005613D8">
        <w:t>9,</w:t>
      </w:r>
      <w:r>
        <w:t xml:space="preserve"> oraz nie są szkołami wyższymi;</w:t>
      </w:r>
    </w:p>
    <w:p w:rsidR="003A4786" w:rsidRDefault="003A4786" w:rsidP="00D06E0F">
      <w:pPr>
        <w:pStyle w:val="PKTpunkt"/>
        <w:spacing w:before="100"/>
      </w:pPr>
      <w:r>
        <w:t>3)</w:t>
      </w:r>
      <w:r>
        <w:tab/>
        <w:t>samorządowych jednostek organizacyjnych posiadających osobowość prawną, które nie są jednocześnie podmiotami, o których mowa</w:t>
      </w:r>
      <w:r w:rsidR="00F20371">
        <w:t xml:space="preserve"> w pkt </w:t>
      </w:r>
      <w:r>
        <w:t xml:space="preserve">4, </w:t>
      </w:r>
      <w:r w:rsidR="00F20371">
        <w:t>6 i </w:t>
      </w:r>
      <w:r>
        <w:t>7;</w:t>
      </w:r>
    </w:p>
    <w:p w:rsidR="003A4786" w:rsidRDefault="003A4786" w:rsidP="00D06E0F">
      <w:pPr>
        <w:pStyle w:val="PKTpunkt"/>
        <w:spacing w:before="100"/>
      </w:pPr>
      <w:r>
        <w:t>4)</w:t>
      </w:r>
      <w:r>
        <w:tab/>
        <w:t>jednoosobowych spółek prawa handlowego utworzonych przez Skarb Państwa lub jednostki samorządu terytorialn</w:t>
      </w:r>
      <w:r>
        <w:t>e</w:t>
      </w:r>
      <w:r>
        <w:t>go;</w:t>
      </w:r>
    </w:p>
    <w:p w:rsidR="003A4786" w:rsidRDefault="003A4786" w:rsidP="00D06E0F">
      <w:pPr>
        <w:pStyle w:val="PKTpunkt"/>
        <w:spacing w:before="100"/>
      </w:pPr>
      <w:r>
        <w:t>5)</w:t>
      </w:r>
      <w:r>
        <w:tab/>
        <w:t>spółek prawa handlowego, w których udział Skarbu Państwa przekracza 50% kapit</w:t>
      </w:r>
      <w:r w:rsidRPr="00F67D98">
        <w:t>a</w:t>
      </w:r>
      <w:r>
        <w:t>łu zakładowego lub 50% liczby akcji;</w:t>
      </w:r>
    </w:p>
    <w:p w:rsidR="003A4786" w:rsidRDefault="003A4786" w:rsidP="00D06E0F">
      <w:pPr>
        <w:pStyle w:val="PKTpunkt"/>
        <w:spacing w:before="100"/>
      </w:pPr>
      <w:r>
        <w:t>6)</w:t>
      </w:r>
      <w:r>
        <w:tab/>
        <w:t>spółek prawa handlowego, w których udział jednostek samorządu terytorialnego przekracza 50% kapitału zakład</w:t>
      </w:r>
      <w:r>
        <w:t>o</w:t>
      </w:r>
      <w:r>
        <w:t>wego lub 50% liczby akcji;</w:t>
      </w:r>
    </w:p>
    <w:p w:rsidR="003A4786" w:rsidRDefault="003A4786" w:rsidP="00D06E0F">
      <w:pPr>
        <w:pStyle w:val="PKTpunkt"/>
        <w:spacing w:before="100"/>
      </w:pPr>
      <w:r>
        <w:t>7)</w:t>
      </w:r>
      <w:r>
        <w:tab/>
        <w:t>spółek prawa handlowego, w których udział spółek, o których mowa</w:t>
      </w:r>
      <w:r w:rsidR="00F20371">
        <w:t xml:space="preserve"> w pkt </w:t>
      </w:r>
      <w:r>
        <w:t>4–6, przekracza 50% kapitału zakładow</w:t>
      </w:r>
      <w:r>
        <w:t>e</w:t>
      </w:r>
      <w:r>
        <w:t>go lub 50% liczby akcji;</w:t>
      </w:r>
    </w:p>
    <w:p w:rsidR="003A4786" w:rsidRDefault="003A4786" w:rsidP="00D06E0F">
      <w:pPr>
        <w:pStyle w:val="PKTpunkt"/>
        <w:spacing w:before="100"/>
      </w:pPr>
      <w:r>
        <w:t>8)</w:t>
      </w:r>
      <w:r>
        <w:tab/>
        <w:t>agencji państwowych, bez względu na ich formę organizacyjno</w:t>
      </w:r>
      <w:r w:rsidR="00F20371">
        <w:softHyphen/>
      </w:r>
      <w:r w:rsidR="00F20371">
        <w:noBreakHyphen/>
      </w:r>
      <w:r>
        <w:t>prawną, w tym agencji wykonawczych w rozumieniu ustawy z dnia 27 sierpnia 2009 r. o finansach publicznych (</w:t>
      </w:r>
      <w:r w:rsidR="00F20371">
        <w:t>Dz. U. z </w:t>
      </w:r>
      <w:r>
        <w:t>201</w:t>
      </w:r>
      <w:r w:rsidR="00F20371">
        <w:t>3 </w:t>
      </w:r>
      <w:r>
        <w:t>r.</w:t>
      </w:r>
      <w:r w:rsidR="00F20371">
        <w:t xml:space="preserve"> poz. </w:t>
      </w:r>
      <w:r>
        <w:t>885, z późn. zm.</w:t>
      </w:r>
      <w:r w:rsidRPr="00F216BF">
        <w:rPr>
          <w:rStyle w:val="IGindeksgrny"/>
        </w:rPr>
        <w:footnoteReference w:id="1"/>
      </w:r>
      <w:r w:rsidRPr="00F216BF">
        <w:rPr>
          <w:rStyle w:val="IGindeksgrny"/>
        </w:rPr>
        <w:t>)</w:t>
      </w:r>
      <w:r w:rsidRPr="00262B16">
        <w:t>);</w:t>
      </w:r>
    </w:p>
    <w:p w:rsidR="003A4786" w:rsidRPr="00696CEF" w:rsidRDefault="003A4786" w:rsidP="00D06E0F">
      <w:pPr>
        <w:pStyle w:val="PKTpunkt"/>
        <w:spacing w:before="100"/>
      </w:pPr>
      <w:r w:rsidRPr="005613D8">
        <w:t>9)</w:t>
      </w:r>
      <w:r>
        <w:tab/>
      </w:r>
      <w:r w:rsidRPr="005613D8">
        <w:t>instytutów badawczych lub podmiotów, do których stosuje się odpowiednio pr</w:t>
      </w:r>
      <w:r>
        <w:t>zep</w:t>
      </w:r>
      <w:r w:rsidRPr="00F67D98">
        <w:t>i</w:t>
      </w:r>
      <w:r>
        <w:t>sy o instytutach badawczych;</w:t>
      </w:r>
    </w:p>
    <w:p w:rsidR="003A4786" w:rsidRDefault="003A4786" w:rsidP="00D06E0F">
      <w:pPr>
        <w:pStyle w:val="PKTpunkt"/>
        <w:spacing w:before="100"/>
      </w:pPr>
      <w:r>
        <w:t>10)</w:t>
      </w:r>
      <w:r>
        <w:tab/>
        <w:t>fundacji, w których dotacja ze środków publicznych przekracza 25% rocznych prz</w:t>
      </w:r>
      <w:r w:rsidRPr="00F67D98">
        <w:t>y</w:t>
      </w:r>
      <w:r>
        <w:t>chodów albo w których mienie pochodzące ze środków publicznych przekracza 25% majątku fundacji na koniec roku kalendarzowego i jego wartość przekracza 10% przychodów tej fundacji;</w:t>
      </w:r>
    </w:p>
    <w:p w:rsidR="003A4786" w:rsidRPr="005613D8" w:rsidRDefault="003A4786" w:rsidP="00D06E0F">
      <w:pPr>
        <w:pStyle w:val="PKTpunkt"/>
        <w:spacing w:before="100"/>
      </w:pPr>
      <w:r w:rsidRPr="005613D8">
        <w:t>11)</w:t>
      </w:r>
      <w:r w:rsidRPr="00696CEF">
        <w:tab/>
      </w:r>
      <w:r>
        <w:t>(uchylony)</w:t>
      </w:r>
    </w:p>
    <w:p w:rsidR="003A4786" w:rsidRPr="005613D8" w:rsidRDefault="003A4786" w:rsidP="00D06E0F">
      <w:pPr>
        <w:pStyle w:val="PKTpunkt"/>
        <w:spacing w:before="100"/>
      </w:pPr>
      <w:bookmarkStart w:id="1" w:name="f0627eTOs2v2169a"/>
      <w:bookmarkEnd w:id="1"/>
      <w:r w:rsidRPr="005613D8">
        <w:t>12)</w:t>
      </w:r>
      <w:r>
        <w:tab/>
      </w:r>
      <w:r w:rsidRPr="005613D8">
        <w:t>państwowych jednostek budżetowych, z</w:t>
      </w:r>
      <w:r>
        <w:t> </w:t>
      </w:r>
      <w:r w:rsidRPr="005613D8">
        <w:t>wyjątkiem organów administracji public</w:t>
      </w:r>
      <w:r w:rsidRPr="00F67D98">
        <w:t>z</w:t>
      </w:r>
      <w:r w:rsidRPr="005613D8">
        <w:t>nej i</w:t>
      </w:r>
      <w:r>
        <w:t> </w:t>
      </w:r>
      <w:r w:rsidRPr="005613D8">
        <w:t>organów wymiaru sprawi</w:t>
      </w:r>
      <w:r w:rsidRPr="005613D8">
        <w:t>e</w:t>
      </w:r>
      <w:r w:rsidRPr="005613D8">
        <w:t>dliwości oraz podmiotów, których kierownicy podl</w:t>
      </w:r>
      <w:r w:rsidRPr="00F67D98">
        <w:t>e</w:t>
      </w:r>
      <w:r w:rsidRPr="005613D8">
        <w:t>gają przepisom ustawy z</w:t>
      </w:r>
      <w:r>
        <w:t> </w:t>
      </w:r>
      <w:r w:rsidRPr="005613D8">
        <w:t>dnia 31</w:t>
      </w:r>
      <w:r>
        <w:t> </w:t>
      </w:r>
      <w:r w:rsidRPr="005613D8">
        <w:t>lipca 1981</w:t>
      </w:r>
      <w:r>
        <w:t> </w:t>
      </w:r>
      <w:r w:rsidRPr="005613D8">
        <w:t>r. o</w:t>
      </w:r>
      <w:r>
        <w:t> </w:t>
      </w:r>
      <w:r w:rsidRPr="005613D8">
        <w:t>wynagrodzeniu osób zajmujących kierownicze stanowiska państwowe (</w:t>
      </w:r>
      <w:r w:rsidR="00F20371">
        <w:t>Dz. U.</w:t>
      </w:r>
      <w:r>
        <w:t xml:space="preserve"> z 2011 r.</w:t>
      </w:r>
      <w:r w:rsidR="00F20371">
        <w:t xml:space="preserve"> Nr </w:t>
      </w:r>
      <w:r>
        <w:t>79,</w:t>
      </w:r>
      <w:r w:rsidR="00F20371">
        <w:t xml:space="preserve"> poz. </w:t>
      </w:r>
      <w:r>
        <w:t>43</w:t>
      </w:r>
      <w:r w:rsidR="00F20371">
        <w:t>0</w:t>
      </w:r>
      <w:r w:rsidR="00D06E0F" w:rsidRPr="00D06E0F">
        <w:t>, z późn. zm.</w:t>
      </w:r>
      <w:r w:rsidR="00D06E0F" w:rsidRPr="00D06E0F">
        <w:rPr>
          <w:rStyle w:val="IGindeksgrny"/>
        </w:rPr>
        <w:footnoteReference w:id="2"/>
      </w:r>
      <w:r w:rsidR="00D06E0F" w:rsidRPr="00D06E0F">
        <w:rPr>
          <w:rStyle w:val="IGindeksgrny"/>
        </w:rPr>
        <w:t>)</w:t>
      </w:r>
      <w:r>
        <w:t>);</w:t>
      </w:r>
    </w:p>
    <w:p w:rsidR="003A4786" w:rsidRDefault="003A4786" w:rsidP="00D06E0F">
      <w:pPr>
        <w:pStyle w:val="PKTpunkt"/>
        <w:spacing w:before="100"/>
      </w:pPr>
      <w:r w:rsidRPr="005613D8">
        <w:t>13)</w:t>
      </w:r>
      <w:r w:rsidRPr="00696CEF">
        <w:tab/>
      </w:r>
      <w:r>
        <w:t>(uchylony)</w:t>
      </w:r>
    </w:p>
    <w:p w:rsidR="003A4786" w:rsidRDefault="003A4786" w:rsidP="00D06E0F">
      <w:pPr>
        <w:pStyle w:val="PKTpunkt"/>
        <w:spacing w:before="100"/>
      </w:pPr>
      <w:r>
        <w:t>14)</w:t>
      </w:r>
      <w:r>
        <w:tab/>
        <w:t>(uchylony)</w:t>
      </w:r>
    </w:p>
    <w:p w:rsidR="003A4786" w:rsidRDefault="003A4786" w:rsidP="00D06E0F">
      <w:pPr>
        <w:pStyle w:val="PKTpunkt"/>
        <w:spacing w:before="100"/>
      </w:pPr>
      <w:r>
        <w:t>15)</w:t>
      </w:r>
      <w:r>
        <w:tab/>
        <w:t>(uchylony)</w:t>
      </w:r>
    </w:p>
    <w:p w:rsidR="003A4786" w:rsidRPr="00F67D98" w:rsidRDefault="003A4786" w:rsidP="00D06E0F">
      <w:pPr>
        <w:pStyle w:val="PKTpunkt"/>
        <w:spacing w:before="100"/>
      </w:pPr>
      <w:r>
        <w:t>16)</w:t>
      </w:r>
      <w:r>
        <w:tab/>
        <w:t>samodzielnych publicznych zakładów opieki zdrowotnej.</w:t>
      </w:r>
    </w:p>
    <w:p w:rsidR="003A4786" w:rsidRPr="003A4786" w:rsidRDefault="003A4786" w:rsidP="00F20371">
      <w:pPr>
        <w:pStyle w:val="ARTartustawynprozporzdzenia"/>
        <w:keepNext/>
      </w:pPr>
      <w:r w:rsidRPr="00F20371">
        <w:rPr>
          <w:rStyle w:val="Ppogrubienie"/>
        </w:rPr>
        <w:t>Art. 2.</w:t>
      </w:r>
      <w:r w:rsidRPr="003A4786">
        <w:t> Ustawa ma zastosowanie do:</w:t>
      </w:r>
    </w:p>
    <w:p w:rsidR="003A4786" w:rsidRPr="00F67D98" w:rsidRDefault="003A4786" w:rsidP="003A4786">
      <w:pPr>
        <w:pStyle w:val="PKTpunkt"/>
      </w:pPr>
      <w:r w:rsidRPr="00D168BC">
        <w:t>1)</w:t>
      </w:r>
      <w:r>
        <w:tab/>
      </w:r>
      <w:r w:rsidRPr="00F67D98">
        <w:t>kierowników jednostek organizacyjnych wymienionych</w:t>
      </w:r>
      <w:r w:rsidR="00F20371" w:rsidRPr="00F67D98">
        <w:t xml:space="preserve"> w</w:t>
      </w:r>
      <w:r w:rsidR="00F20371">
        <w:t> art. </w:t>
      </w:r>
      <w:r w:rsidRPr="00F67D98">
        <w:t>1</w:t>
      </w:r>
      <w:r w:rsidR="00F20371">
        <w:t xml:space="preserve"> pkt </w:t>
      </w:r>
      <w:r w:rsidRPr="00F67D98">
        <w:t>1–1</w:t>
      </w:r>
      <w:r w:rsidR="00F20371" w:rsidRPr="00F67D98">
        <w:t>0</w:t>
      </w:r>
      <w:r w:rsidR="00F20371">
        <w:t xml:space="preserve"> i </w:t>
      </w:r>
      <w:r w:rsidRPr="00F67D98">
        <w:t>12, a</w:t>
      </w:r>
      <w:r>
        <w:t> </w:t>
      </w:r>
      <w:r w:rsidRPr="00F67D98">
        <w:t>w</w:t>
      </w:r>
      <w:r>
        <w:t> </w:t>
      </w:r>
      <w:r w:rsidRPr="00F67D98">
        <w:t>szczególności dyrektorów, prez</w:t>
      </w:r>
      <w:r w:rsidRPr="00F67D98">
        <w:t>e</w:t>
      </w:r>
      <w:r w:rsidRPr="00F67D98">
        <w:t>sów, tymczasowych kierowników, zarządców komisarycznych i</w:t>
      </w:r>
      <w:r>
        <w:t> </w:t>
      </w:r>
      <w:r w:rsidRPr="00F67D98">
        <w:t>osób zarządzających na podstawie umów cywiln</w:t>
      </w:r>
      <w:r w:rsidRPr="00F67D98">
        <w:t>o</w:t>
      </w:r>
      <w:r w:rsidRPr="00F67D98">
        <w:t>prawnych;</w:t>
      </w:r>
    </w:p>
    <w:p w:rsidR="003A4786" w:rsidRPr="00D168BC" w:rsidRDefault="003A4786" w:rsidP="003A4786">
      <w:pPr>
        <w:pStyle w:val="PKTpunkt"/>
      </w:pPr>
      <w:r w:rsidRPr="00D168BC">
        <w:t>2)</w:t>
      </w:r>
      <w:r>
        <w:tab/>
      </w:r>
      <w:r w:rsidRPr="00D168BC">
        <w:t>zastępców kierowników jednostek organizacy</w:t>
      </w:r>
      <w:r>
        <w:t>jnych wymienionych</w:t>
      </w:r>
      <w:r w:rsidR="00F20371">
        <w:t xml:space="preserve"> w art. </w:t>
      </w:r>
      <w:r>
        <w:t>1</w:t>
      </w:r>
      <w:r w:rsidR="00F20371">
        <w:t xml:space="preserve"> pkt </w:t>
      </w:r>
      <w:r w:rsidRPr="00F67D98">
        <w:t>1</w:t>
      </w:r>
      <w:r w:rsidR="00D06E0F">
        <w:t>–</w:t>
      </w:r>
      <w:r w:rsidRPr="00F67D98">
        <w:t>1</w:t>
      </w:r>
      <w:r w:rsidR="00F20371" w:rsidRPr="00F67D98">
        <w:t>0</w:t>
      </w:r>
      <w:r w:rsidR="00F20371">
        <w:t xml:space="preserve"> i </w:t>
      </w:r>
      <w:r w:rsidRPr="00D168BC">
        <w:t>12, a</w:t>
      </w:r>
      <w:r>
        <w:t> </w:t>
      </w:r>
      <w:r w:rsidRPr="00D168BC">
        <w:t>w</w:t>
      </w:r>
      <w:r>
        <w:t> </w:t>
      </w:r>
      <w:r w:rsidRPr="00D168BC">
        <w:t>szczególności zastę</w:t>
      </w:r>
      <w:r w:rsidRPr="00D168BC">
        <w:t>p</w:t>
      </w:r>
      <w:r w:rsidRPr="00D168BC">
        <w:t>ców dyrektorów i</w:t>
      </w:r>
      <w:r>
        <w:t> </w:t>
      </w:r>
      <w:r w:rsidRPr="00D168BC">
        <w:t>wicepre</w:t>
      </w:r>
      <w:r>
        <w:t>zesów;</w:t>
      </w:r>
    </w:p>
    <w:p w:rsidR="003A4786" w:rsidRPr="00D168BC" w:rsidRDefault="003A4786" w:rsidP="003A4786">
      <w:pPr>
        <w:pStyle w:val="PKTpunkt"/>
      </w:pPr>
      <w:r w:rsidRPr="00D168BC">
        <w:t>3)</w:t>
      </w:r>
      <w:r>
        <w:tab/>
      </w:r>
      <w:r w:rsidRPr="00D168BC">
        <w:t>członków organów zarządzających jednostek organizacyjnych, o</w:t>
      </w:r>
      <w:r>
        <w:t> </w:t>
      </w:r>
      <w:r w:rsidRPr="00D168BC">
        <w:t>których mowa</w:t>
      </w:r>
      <w:r w:rsidR="00F20371" w:rsidRPr="00D168BC">
        <w:t xml:space="preserve"> w</w:t>
      </w:r>
      <w:r w:rsidR="00F20371">
        <w:t> art. </w:t>
      </w:r>
      <w:r w:rsidRPr="00D168BC">
        <w:t>1</w:t>
      </w:r>
      <w:r w:rsidR="00F20371">
        <w:t xml:space="preserve"> pkt </w:t>
      </w:r>
      <w:r w:rsidRPr="00D168BC">
        <w:t>1–1</w:t>
      </w:r>
      <w:r w:rsidR="00F20371" w:rsidRPr="00D168BC">
        <w:t>0</w:t>
      </w:r>
      <w:r w:rsidR="00F20371">
        <w:t xml:space="preserve"> i </w:t>
      </w:r>
      <w:r w:rsidRPr="00D168BC">
        <w:t>12, a</w:t>
      </w:r>
      <w:r>
        <w:t> </w:t>
      </w:r>
      <w:r w:rsidRPr="00D168BC">
        <w:t>w</w:t>
      </w:r>
      <w:r>
        <w:t> </w:t>
      </w:r>
      <w:r w:rsidRPr="00D168BC">
        <w:t>szczególności członków zarzą</w:t>
      </w:r>
      <w:r>
        <w:t>dów;</w:t>
      </w:r>
    </w:p>
    <w:p w:rsidR="003A4786" w:rsidRPr="00D168BC" w:rsidRDefault="003A4786" w:rsidP="003A4786">
      <w:pPr>
        <w:pStyle w:val="PKTpunkt"/>
      </w:pPr>
      <w:r w:rsidRPr="00D168BC">
        <w:lastRenderedPageBreak/>
        <w:t>4)</w:t>
      </w:r>
      <w:r>
        <w:tab/>
      </w:r>
      <w:r w:rsidRPr="00D168BC">
        <w:t>głównych księgowych jednostek organizacyjnych wymienionych</w:t>
      </w:r>
      <w:r w:rsidR="00F20371" w:rsidRPr="00D168BC">
        <w:t xml:space="preserve"> w</w:t>
      </w:r>
      <w:r w:rsidR="00F20371">
        <w:t> art. </w:t>
      </w:r>
      <w:r w:rsidRPr="00D168BC">
        <w:t>1</w:t>
      </w:r>
      <w:r w:rsidR="00F20371">
        <w:t xml:space="preserve"> pkt </w:t>
      </w:r>
      <w:r w:rsidRPr="00D168BC">
        <w:t>1–</w:t>
      </w:r>
      <w:r>
        <w:t>1</w:t>
      </w:r>
      <w:r w:rsidR="00F20371">
        <w:t>0 i </w:t>
      </w:r>
      <w:r>
        <w:t>12;</w:t>
      </w:r>
    </w:p>
    <w:p w:rsidR="003A4786" w:rsidRDefault="003A4786" w:rsidP="003A4786">
      <w:pPr>
        <w:pStyle w:val="PKTpunkt"/>
      </w:pPr>
      <w:r>
        <w:t>5)</w:t>
      </w:r>
      <w:r>
        <w:tab/>
        <w:t>likwidatorów jednostek organizacyjnych wymienionych</w:t>
      </w:r>
      <w:r w:rsidR="00F20371">
        <w:t xml:space="preserve"> w art. </w:t>
      </w:r>
      <w:r>
        <w:t>1;</w:t>
      </w:r>
    </w:p>
    <w:p w:rsidR="003A4786" w:rsidRDefault="003A4786" w:rsidP="003A4786">
      <w:pPr>
        <w:pStyle w:val="PKTpunkt"/>
      </w:pPr>
      <w:r>
        <w:t>6)</w:t>
      </w:r>
      <w:r>
        <w:tab/>
        <w:t>(uchylony)</w:t>
      </w:r>
    </w:p>
    <w:p w:rsidR="003A4786" w:rsidRDefault="003A4786" w:rsidP="003A4786">
      <w:pPr>
        <w:pStyle w:val="PKTpunkt"/>
      </w:pPr>
      <w:r>
        <w:t>7)</w:t>
      </w:r>
      <w:r>
        <w:tab/>
        <w:t>członków organów nadzorczych jednostek organizacyjnych wymienionych</w:t>
      </w:r>
      <w:r w:rsidR="00F20371">
        <w:t xml:space="preserve"> w art. 1 pkt </w:t>
      </w:r>
      <w:r>
        <w:t>2–8, a w szczególności rad nadzorczych i komisji rewizyjnych;</w:t>
      </w:r>
    </w:p>
    <w:p w:rsidR="003A4786" w:rsidRDefault="003A4786" w:rsidP="003A4786">
      <w:pPr>
        <w:pStyle w:val="PKTpunkt"/>
      </w:pPr>
      <w:r>
        <w:t>8)</w:t>
      </w:r>
      <w:r>
        <w:tab/>
        <w:t>(uchylony)</w:t>
      </w:r>
    </w:p>
    <w:p w:rsidR="003A4786" w:rsidRDefault="003A4786" w:rsidP="003A4786">
      <w:pPr>
        <w:pStyle w:val="PKTpunkt"/>
      </w:pPr>
      <w:r>
        <w:t>9)</w:t>
      </w:r>
      <w:r>
        <w:tab/>
        <w:t>(uchylony)</w:t>
      </w:r>
    </w:p>
    <w:p w:rsidR="003A4786" w:rsidRDefault="003A4786" w:rsidP="003A4786">
      <w:pPr>
        <w:pStyle w:val="PKTpunkt"/>
      </w:pPr>
      <w:r>
        <w:t>10)</w:t>
      </w:r>
      <w:r>
        <w:tab/>
        <w:t>kierowników samodzielnych publicznych zakładów opieki zdrowotnej.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3.</w:t>
      </w:r>
      <w:r>
        <w:t> 1. Ustawa ma również zastosowanie do osoby fizycznej i spółki cywilnej prowadzącej dzi</w:t>
      </w:r>
      <w:r w:rsidRPr="00F67D98">
        <w:t>a</w:t>
      </w:r>
      <w:r>
        <w:t>łalność gospoda</w:t>
      </w:r>
      <w:r>
        <w:t>r</w:t>
      </w:r>
      <w:r>
        <w:t>czą na podstawie wpisu do ewidencji działalności gospodarczej oraz osoby prawnej, z którą podmiot prawny, o którym mowa</w:t>
      </w:r>
      <w:r w:rsidR="00F20371">
        <w:t xml:space="preserve"> w art. </w:t>
      </w:r>
      <w:r>
        <w:t>1</w:t>
      </w:r>
      <w:r w:rsidR="00F20371">
        <w:t xml:space="preserve"> pkt 1 i </w:t>
      </w:r>
      <w:r>
        <w:t xml:space="preserve">4–10, zawarł umowę o świadczeniu usług w zakresie zarządzania, zwanej dalej </w:t>
      </w:r>
      <w:r w:rsidR="00F20371">
        <w:t>„</w:t>
      </w:r>
      <w:r>
        <w:t>podmiotem zarz</w:t>
      </w:r>
      <w:r>
        <w:t>ą</w:t>
      </w:r>
      <w:r>
        <w:t>dz</w:t>
      </w:r>
      <w:r w:rsidRPr="00F67D98">
        <w:t>a</w:t>
      </w:r>
      <w:r>
        <w:t>jącym</w:t>
      </w:r>
      <w:r w:rsidR="00F20371">
        <w:t>”</w:t>
      </w:r>
      <w:r>
        <w:t>.</w:t>
      </w:r>
    </w:p>
    <w:p w:rsidR="003A4786" w:rsidRDefault="003A4786" w:rsidP="003A4786">
      <w:pPr>
        <w:pStyle w:val="USTustnpkodeksu"/>
      </w:pPr>
      <w:r>
        <w:t>2. Przepisu</w:t>
      </w:r>
      <w:r w:rsidR="00F20371">
        <w:t xml:space="preserve"> ust. </w:t>
      </w:r>
      <w:r>
        <w:t>1 nie stosuje się, jeżeli podmiot zarządzający ustanowi zabezpieczenie os</w:t>
      </w:r>
      <w:r w:rsidRPr="00F67D98">
        <w:t>o</w:t>
      </w:r>
      <w:r>
        <w:t>bowe lub rzeczowe ewe</w:t>
      </w:r>
      <w:r>
        <w:t>n</w:t>
      </w:r>
      <w:r>
        <w:t>tualnych roszczeń powstałych z tytułu niewykonania lub nien</w:t>
      </w:r>
      <w:r w:rsidRPr="00F67D98">
        <w:t>a</w:t>
      </w:r>
      <w:r>
        <w:t>leżytego wykonania umowy albo na własny koszt ubezpi</w:t>
      </w:r>
      <w:r>
        <w:t>e</w:t>
      </w:r>
      <w:r>
        <w:t>czy się lub ubezpieczy osobę wskazaną do pełnienia funkcji członka zarządu od odpowiedzialności cywilnej powstałej w związku z zarządzaniem.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4.</w:t>
      </w:r>
      <w:r>
        <w:t> 1. Jedna osoba może być członkiem rady nadzorczej tylko w jednej spośród spółek, o kt</w:t>
      </w:r>
      <w:r w:rsidRPr="00F67D98">
        <w:t>ó</w:t>
      </w:r>
      <w:r>
        <w:t>rych mowa</w:t>
      </w:r>
      <w:r w:rsidR="00F20371">
        <w:t xml:space="preserve"> w art. </w:t>
      </w:r>
      <w:r>
        <w:t>1</w:t>
      </w:r>
      <w:r w:rsidR="00F20371">
        <w:t xml:space="preserve"> pkt </w:t>
      </w:r>
      <w:r>
        <w:t>4–7.</w:t>
      </w:r>
    </w:p>
    <w:p w:rsidR="003A4786" w:rsidRDefault="003A4786" w:rsidP="003A4786">
      <w:pPr>
        <w:pStyle w:val="USTustnpkodeksu"/>
      </w:pPr>
      <w:r>
        <w:t>2. Osoba, która w dniu wejścia w życie ustawy jest członkiem rad nadzorczych dwóch lub większej liczby spółek, o których mowa</w:t>
      </w:r>
      <w:r w:rsidR="00F20371">
        <w:t xml:space="preserve"> w art. </w:t>
      </w:r>
      <w:r>
        <w:t>1</w:t>
      </w:r>
      <w:r w:rsidR="00F20371">
        <w:t xml:space="preserve"> pkt </w:t>
      </w:r>
      <w:r>
        <w:t>4–7, w terminie 3 miesięcy od tego dnia zrzeka się członkostwa w radach nadzorczych odp</w:t>
      </w:r>
      <w:r>
        <w:t>o</w:t>
      </w:r>
      <w:r>
        <w:t>wiedniej liczby spółek. W razie bezskutecznego upływu tego terminu pozostaje członkiem tylko tej rady nadzorczej, w której członkostwo uzyskała najwcześniej.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5.</w:t>
      </w:r>
      <w:r>
        <w:t> 1. Osobom, o których mowa</w:t>
      </w:r>
      <w:r w:rsidR="00F20371">
        <w:t xml:space="preserve"> w art. </w:t>
      </w:r>
      <w:r>
        <w:t>2, niezależnie od podstawy nawiązania stosunku pracy lub rodzaju umowy cywilnoprawnej stanowiącej podstawę zatrudnienia przysługuje, z zastrzeżeniem</w:t>
      </w:r>
      <w:r w:rsidR="00F20371">
        <w:t xml:space="preserve"> ust. 2 i </w:t>
      </w:r>
      <w:r>
        <w:t>3, wyłącznie wynagrodzenie miesięczne.</w:t>
      </w:r>
    </w:p>
    <w:p w:rsidR="003A4786" w:rsidRDefault="003A4786" w:rsidP="003A4786">
      <w:pPr>
        <w:pStyle w:val="USTustnpkodeksu"/>
      </w:pPr>
      <w:r>
        <w:t>2. Osobom, o których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>1–4, mogą być przyznane świadczenia dodatkowe.</w:t>
      </w:r>
    </w:p>
    <w:p w:rsidR="003A4786" w:rsidRDefault="003A4786" w:rsidP="003A4786">
      <w:pPr>
        <w:pStyle w:val="USTustnpkodeksu"/>
      </w:pPr>
      <w:r>
        <w:t>3. Osobom, o których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>1–</w:t>
      </w:r>
      <w:r w:rsidR="00F20371">
        <w:t>4 i pkt </w:t>
      </w:r>
      <w:r>
        <w:t>10, może być przyznana nagroda roc</w:t>
      </w:r>
      <w:r w:rsidRPr="00F67D98">
        <w:t>z</w:t>
      </w:r>
      <w:r>
        <w:t>na.</w:t>
      </w:r>
    </w:p>
    <w:p w:rsidR="003A4786" w:rsidRPr="0086324B" w:rsidRDefault="003A4786" w:rsidP="003A4786">
      <w:pPr>
        <w:pStyle w:val="USTustnpkodeksu"/>
        <w:rPr>
          <w:spacing w:val="-2"/>
        </w:rPr>
      </w:pPr>
      <w:r>
        <w:t xml:space="preserve">4. Ilekroć w ustawie jest mowa o zatrudnieniu, rozumie się przez to świadczenie pracy lub usług związanych </w:t>
      </w:r>
      <w:r w:rsidRPr="0086324B">
        <w:rPr>
          <w:spacing w:val="-2"/>
        </w:rPr>
        <w:t>z zarządzaniem na rzecz podmiotu, niezależnie od podstawy nawiązania stosunku pracy lub rodzaju i treści umowy cywiln</w:t>
      </w:r>
      <w:r w:rsidRPr="0086324B">
        <w:rPr>
          <w:spacing w:val="-2"/>
        </w:rPr>
        <w:t>o</w:t>
      </w:r>
      <w:r w:rsidRPr="0086324B">
        <w:rPr>
          <w:spacing w:val="-2"/>
        </w:rPr>
        <w:t>prawnej zawartej z osobą, o której mowa</w:t>
      </w:r>
      <w:r w:rsidR="00F20371" w:rsidRPr="0086324B">
        <w:rPr>
          <w:spacing w:val="-2"/>
        </w:rPr>
        <w:t xml:space="preserve"> w art. </w:t>
      </w:r>
      <w:r w:rsidRPr="0086324B">
        <w:rPr>
          <w:spacing w:val="-2"/>
        </w:rPr>
        <w:t>2.</w:t>
      </w:r>
    </w:p>
    <w:p w:rsidR="003A4786" w:rsidRPr="00B05205" w:rsidRDefault="003A4786" w:rsidP="003A4786">
      <w:pPr>
        <w:pStyle w:val="ARTartustawynprozporzdzenia"/>
      </w:pPr>
      <w:r w:rsidRPr="00F20371">
        <w:rPr>
          <w:rStyle w:val="Ppogrubienie"/>
        </w:rPr>
        <w:t>Art. 6.</w:t>
      </w:r>
      <w:r>
        <w:t> </w:t>
      </w:r>
      <w:r w:rsidRPr="00B05205">
        <w:t>1. Organem właściwym do ustalania wynagrodzenia miesięcznego osób, o</w:t>
      </w:r>
      <w:r>
        <w:t> </w:t>
      </w:r>
      <w:r w:rsidRPr="00B05205">
        <w:t>których mowa</w:t>
      </w:r>
      <w:r w:rsidR="00F20371" w:rsidRPr="00B05205">
        <w:t xml:space="preserve"> w</w:t>
      </w:r>
      <w:r w:rsidR="00F20371">
        <w:t> art. </w:t>
      </w:r>
      <w:r w:rsidRPr="00B05205">
        <w:t>2</w:t>
      </w:r>
      <w:r w:rsidR="00F20371">
        <w:t xml:space="preserve"> pkt </w:t>
      </w:r>
      <w:r w:rsidRPr="00B05205">
        <w:t xml:space="preserve">1, </w:t>
      </w:r>
      <w:r w:rsidR="00F20371" w:rsidRPr="00B05205">
        <w:t>5</w:t>
      </w:r>
      <w:r w:rsidR="00F20371">
        <w:t xml:space="preserve"> i </w:t>
      </w:r>
      <w:r w:rsidRPr="00B05205">
        <w:t>7, w</w:t>
      </w:r>
      <w:r>
        <w:t> </w:t>
      </w:r>
      <w:r w:rsidRPr="00B05205">
        <w:t>podmiotach wymienionych</w:t>
      </w:r>
      <w:r w:rsidR="00F20371" w:rsidRPr="00B05205">
        <w:t xml:space="preserve"> w</w:t>
      </w:r>
      <w:r w:rsidR="00F20371">
        <w:t> art. </w:t>
      </w:r>
      <w:r w:rsidRPr="00B05205">
        <w:t>1</w:t>
      </w:r>
      <w:r w:rsidR="00F20371">
        <w:t xml:space="preserve"> pkt </w:t>
      </w:r>
      <w:r w:rsidRPr="00B05205">
        <w:t>1–4,</w:t>
      </w:r>
      <w:r w:rsidR="00F20371">
        <w:t xml:space="preserve"> pkt </w:t>
      </w:r>
      <w:r w:rsidRPr="00B05205">
        <w:t>8–1</w:t>
      </w:r>
      <w:r w:rsidR="00F20371" w:rsidRPr="00B05205">
        <w:t>0</w:t>
      </w:r>
      <w:r w:rsidR="00F20371">
        <w:t xml:space="preserve"> i </w:t>
      </w:r>
      <w:r w:rsidRPr="00B05205">
        <w:t>12, oraz osób, o</w:t>
      </w:r>
      <w:r>
        <w:t> </w:t>
      </w:r>
      <w:r w:rsidRPr="00B05205">
        <w:t>których mowa</w:t>
      </w:r>
      <w:r w:rsidR="00F20371" w:rsidRPr="00B05205">
        <w:t xml:space="preserve"> w</w:t>
      </w:r>
      <w:r w:rsidR="00F20371">
        <w:t> art. </w:t>
      </w:r>
      <w:r w:rsidRPr="00B05205">
        <w:t>2</w:t>
      </w:r>
      <w:r w:rsidR="00F20371">
        <w:t xml:space="preserve"> pkt </w:t>
      </w:r>
      <w:r w:rsidRPr="00B05205">
        <w:t>10, jest organ zał</w:t>
      </w:r>
      <w:r w:rsidRPr="00B05205">
        <w:t>o</w:t>
      </w:r>
      <w:r w:rsidRPr="00B05205">
        <w:t>życielski lub organ właściwy do r</w:t>
      </w:r>
      <w:r w:rsidRPr="00F67D98">
        <w:t>e</w:t>
      </w:r>
      <w:r w:rsidRPr="00B05205">
        <w:t>prezentowania Skarbu Państwa lub jednostki samorządu terytorialnego w</w:t>
      </w:r>
      <w:r>
        <w:t> </w:t>
      </w:r>
      <w:r w:rsidRPr="00B05205">
        <w:t>podmiocie albo organ, który utworzył lub nadzoruje dany podmiot, albo któremu podlega podmiot w</w:t>
      </w:r>
      <w:r w:rsidRPr="00F67D98">
        <w:t>y</w:t>
      </w:r>
      <w:r w:rsidRPr="00B05205">
        <w:t>mieniony</w:t>
      </w:r>
      <w:r w:rsidR="00F20371" w:rsidRPr="00B05205">
        <w:t xml:space="preserve"> w</w:t>
      </w:r>
      <w:r w:rsidR="00F20371">
        <w:t> art. </w:t>
      </w:r>
      <w:r w:rsidRPr="00B05205">
        <w:t>1</w:t>
      </w:r>
      <w:r w:rsidR="00F20371">
        <w:t xml:space="preserve"> pkt </w:t>
      </w:r>
      <w:r w:rsidRPr="00B05205">
        <w:t>1–4, 8–1</w:t>
      </w:r>
      <w:r w:rsidR="00F20371" w:rsidRPr="00B05205">
        <w:t>0</w:t>
      </w:r>
      <w:r w:rsidR="00F20371">
        <w:t xml:space="preserve"> i </w:t>
      </w:r>
      <w:r w:rsidRPr="00B05205">
        <w:t>12, lub osoba, o</w:t>
      </w:r>
      <w:r>
        <w:t> </w:t>
      </w:r>
      <w:r w:rsidRPr="00B05205">
        <w:t>któr</w:t>
      </w:r>
      <w:r>
        <w:t>ej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>10.</w:t>
      </w:r>
    </w:p>
    <w:p w:rsidR="003A4786" w:rsidRDefault="003A4786" w:rsidP="003A4786">
      <w:pPr>
        <w:pStyle w:val="USTustnpkodeksu"/>
      </w:pPr>
      <w:r>
        <w:t>2. Organem właściwym do ustalania wynagrodzenia miesięcznego osób, o których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 xml:space="preserve">1, </w:t>
      </w:r>
      <w:r w:rsidR="00F20371">
        <w:t>5 i </w:t>
      </w:r>
      <w:r>
        <w:t>7, w podmiotach wymienionych</w:t>
      </w:r>
      <w:r w:rsidR="00F20371">
        <w:t xml:space="preserve"> w art. </w:t>
      </w:r>
      <w:r>
        <w:t>1</w:t>
      </w:r>
      <w:r w:rsidR="00F20371">
        <w:t xml:space="preserve"> pkt </w:t>
      </w:r>
      <w:r>
        <w:t>5–7, jest zgromadzenie wspólników albo walne zgromadzenie akcjonariuszy.</w:t>
      </w:r>
    </w:p>
    <w:p w:rsidR="003A4786" w:rsidRDefault="003A4786" w:rsidP="003A4786">
      <w:pPr>
        <w:pStyle w:val="USTustnpkodeksu"/>
      </w:pPr>
      <w:r>
        <w:t>3. Przepisu</w:t>
      </w:r>
      <w:r w:rsidR="00F20371">
        <w:t xml:space="preserve"> ust. </w:t>
      </w:r>
      <w:r>
        <w:t>1 nie stosuje się, gdy odrębne przepisy upoważniają Prezesa Rady Min</w:t>
      </w:r>
      <w:r w:rsidRPr="00F67D98">
        <w:t>i</w:t>
      </w:r>
      <w:r>
        <w:t>strów do ustalenia wynagr</w:t>
      </w:r>
      <w:r>
        <w:t>o</w:t>
      </w:r>
      <w:r>
        <w:t>dzenia miesięcznego.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7.</w:t>
      </w:r>
      <w:r>
        <w:t> Osobom, o których mowa</w:t>
      </w:r>
      <w:r w:rsidR="00F20371">
        <w:t xml:space="preserve"> w art. </w:t>
      </w:r>
      <w:r>
        <w:t>2, nie przysługuje prowizja od zysku, nagroda z zakładow</w:t>
      </w:r>
      <w:r w:rsidRPr="00F67D98">
        <w:t>e</w:t>
      </w:r>
      <w:r>
        <w:t>go funduszu n</w:t>
      </w:r>
      <w:r>
        <w:t>a</w:t>
      </w:r>
      <w:r>
        <w:t>gród oraz roszczenie z tytułu udziału w zysku lub nadwyżce bilansowej.</w:t>
      </w:r>
    </w:p>
    <w:p w:rsidR="003A4786" w:rsidRPr="003A4786" w:rsidRDefault="003A4786" w:rsidP="00F20371">
      <w:pPr>
        <w:pStyle w:val="ARTartustawynprozporzdzenia"/>
        <w:keepNext/>
      </w:pPr>
      <w:r w:rsidRPr="00F20371">
        <w:rPr>
          <w:rStyle w:val="Ppogrubienie"/>
        </w:rPr>
        <w:t>Art. 8.</w:t>
      </w:r>
      <w:r w:rsidRPr="003A4786">
        <w:t> Maksymalna wysokość wynagrodzenia miesięcznego nie może przekroczyć:</w:t>
      </w:r>
    </w:p>
    <w:p w:rsidR="003A4786" w:rsidRDefault="003A4786" w:rsidP="003A4786">
      <w:pPr>
        <w:pStyle w:val="PKTpunkt"/>
      </w:pPr>
      <w:r>
        <w:t>1)</w:t>
      </w:r>
      <w:r>
        <w:tab/>
        <w:t>dla osób zatrudnionych w podmiotach, o których mowa</w:t>
      </w:r>
      <w:r w:rsidR="00F20371">
        <w:t xml:space="preserve"> w art. </w:t>
      </w:r>
      <w:r>
        <w:t>1</w:t>
      </w:r>
      <w:r w:rsidR="00F20371">
        <w:t xml:space="preserve"> pkt 1 i </w:t>
      </w:r>
      <w:r>
        <w:t>2 – sześci</w:t>
      </w:r>
      <w:r w:rsidRPr="00F67D98">
        <w:t>o</w:t>
      </w:r>
      <w:r>
        <w:t>krotności,</w:t>
      </w:r>
    </w:p>
    <w:p w:rsidR="003A4786" w:rsidRDefault="003A4786" w:rsidP="003A4786">
      <w:pPr>
        <w:pStyle w:val="PKTpunkt"/>
      </w:pPr>
      <w:r>
        <w:t>2)</w:t>
      </w:r>
      <w:r>
        <w:tab/>
        <w:t>dla osób zatrudnionych w podmiotach, o których mowa</w:t>
      </w:r>
      <w:r w:rsidR="00F20371">
        <w:t xml:space="preserve"> w art. </w:t>
      </w:r>
      <w:r>
        <w:t>1</w:t>
      </w:r>
      <w:r w:rsidR="00F20371">
        <w:t xml:space="preserve"> pkt </w:t>
      </w:r>
      <w:r>
        <w:t>3 – czterokrotn</w:t>
      </w:r>
      <w:r w:rsidRPr="00F67D98">
        <w:t>o</w:t>
      </w:r>
      <w:r>
        <w:t>ści,</w:t>
      </w:r>
    </w:p>
    <w:p w:rsidR="003A4786" w:rsidRDefault="003A4786" w:rsidP="003A4786">
      <w:pPr>
        <w:pStyle w:val="PKTpunkt"/>
      </w:pPr>
      <w:r>
        <w:t>3)</w:t>
      </w:r>
      <w:r>
        <w:tab/>
        <w:t>dla osób zatrudnionych w podmiotach, o których mowa</w:t>
      </w:r>
      <w:r w:rsidR="00F20371">
        <w:t xml:space="preserve"> w art. </w:t>
      </w:r>
      <w:r>
        <w:t>1</w:t>
      </w:r>
      <w:r w:rsidR="00F20371">
        <w:t xml:space="preserve"> pkt </w:t>
      </w:r>
      <w:r>
        <w:t>4–6 – sześci</w:t>
      </w:r>
      <w:r w:rsidRPr="00F67D98">
        <w:t>o</w:t>
      </w:r>
      <w:r>
        <w:t>krotności,</w:t>
      </w:r>
    </w:p>
    <w:p w:rsidR="003A4786" w:rsidRDefault="003A4786" w:rsidP="003A4786">
      <w:pPr>
        <w:pStyle w:val="PKTpunkt"/>
      </w:pPr>
      <w:r>
        <w:t>4)</w:t>
      </w:r>
      <w:r>
        <w:tab/>
        <w:t>dla osób zatrudnionych w podmiotach, o których mowa</w:t>
      </w:r>
      <w:r w:rsidR="00F20371">
        <w:t xml:space="preserve"> w art. </w:t>
      </w:r>
      <w:r>
        <w:t>1</w:t>
      </w:r>
      <w:r w:rsidR="00F20371">
        <w:t xml:space="preserve"> pkt </w:t>
      </w:r>
      <w:r>
        <w:t>7 – czterokrotn</w:t>
      </w:r>
      <w:r w:rsidRPr="00F67D98">
        <w:t>o</w:t>
      </w:r>
      <w:r>
        <w:t>ści,</w:t>
      </w:r>
    </w:p>
    <w:p w:rsidR="003A4786" w:rsidRPr="003A4786" w:rsidRDefault="003A4786" w:rsidP="00F20371">
      <w:pPr>
        <w:pStyle w:val="PKTpunkt"/>
        <w:keepNext/>
      </w:pPr>
      <w:bookmarkStart w:id="2" w:name="f0627eTOs5v3842a"/>
      <w:bookmarkEnd w:id="2"/>
      <w:r>
        <w:t>5)</w:t>
      </w:r>
      <w:r>
        <w:tab/>
      </w:r>
      <w:r w:rsidRPr="003A4786">
        <w:t>dla osób zatrudnionych w podmiotach, o których mowa</w:t>
      </w:r>
      <w:r w:rsidR="00F20371" w:rsidRPr="003A4786">
        <w:t xml:space="preserve"> w</w:t>
      </w:r>
      <w:r w:rsidR="00F20371">
        <w:t> art. </w:t>
      </w:r>
      <w:r w:rsidRPr="003A4786">
        <w:t>1</w:t>
      </w:r>
      <w:r w:rsidR="00F20371">
        <w:t xml:space="preserve"> pkt </w:t>
      </w:r>
      <w:r w:rsidRPr="003A4786">
        <w:t>8–10:</w:t>
      </w:r>
    </w:p>
    <w:p w:rsidR="003A4786" w:rsidRDefault="003A4786" w:rsidP="003A4786">
      <w:pPr>
        <w:pStyle w:val="LITlitera"/>
      </w:pPr>
      <w:r>
        <w:t>a)</w:t>
      </w:r>
      <w:r>
        <w:tab/>
        <w:t>utworzonych lub nadzorowanych przez ministra lub centralny organ administr</w:t>
      </w:r>
      <w:r w:rsidRPr="00F67D98">
        <w:t>a</w:t>
      </w:r>
      <w:r>
        <w:t>cji rządowej – sześciokrotności,</w:t>
      </w:r>
    </w:p>
    <w:p w:rsidR="003A4786" w:rsidRDefault="003A4786" w:rsidP="003A4786">
      <w:pPr>
        <w:pStyle w:val="LITlitera"/>
      </w:pPr>
      <w:r>
        <w:t>b)</w:t>
      </w:r>
      <w:r>
        <w:tab/>
        <w:t>utworzonych lub nadzorowanych przez jednostkę samorządu terytorialnego lub terenowy organ administracji rządowej – czterokrotności,</w:t>
      </w:r>
    </w:p>
    <w:p w:rsidR="003A4786" w:rsidRPr="00B05205" w:rsidRDefault="003A4786" w:rsidP="003A4786">
      <w:pPr>
        <w:pStyle w:val="PKTpunkt"/>
      </w:pPr>
      <w:r w:rsidRPr="00B05205">
        <w:t>6)</w:t>
      </w:r>
      <w:r>
        <w:tab/>
      </w:r>
      <w:r w:rsidRPr="00B05205">
        <w:t>dla osób zatrudnionych w</w:t>
      </w:r>
      <w:r>
        <w:t> </w:t>
      </w:r>
      <w:r w:rsidRPr="00B05205">
        <w:t>podmiotach, o</w:t>
      </w:r>
      <w:r>
        <w:t> </w:t>
      </w:r>
      <w:r w:rsidRPr="00B05205">
        <w:t>których mowa</w:t>
      </w:r>
      <w:r w:rsidR="00F20371" w:rsidRPr="00B05205">
        <w:t xml:space="preserve"> w</w:t>
      </w:r>
      <w:r w:rsidR="00F20371">
        <w:t> art. </w:t>
      </w:r>
      <w:r>
        <w:t>1</w:t>
      </w:r>
      <w:r w:rsidR="00F20371">
        <w:t xml:space="preserve"> pkt </w:t>
      </w:r>
      <w:r>
        <w:t>12 – trzykro</w:t>
      </w:r>
      <w:r w:rsidRPr="00F67D98">
        <w:t>t</w:t>
      </w:r>
      <w:r>
        <w:t>ności,</w:t>
      </w:r>
    </w:p>
    <w:p w:rsidR="003A4786" w:rsidRDefault="003A4786" w:rsidP="003A4786">
      <w:pPr>
        <w:pStyle w:val="PKTpunkt"/>
      </w:pPr>
      <w:r>
        <w:t>7)</w:t>
      </w:r>
      <w:r>
        <w:tab/>
        <w:t>dla likwidatorów, syndyków i zarządców masy upadłości podmiotów, o których m</w:t>
      </w:r>
      <w:r w:rsidRPr="00F67D98">
        <w:t>o</w:t>
      </w:r>
      <w:r>
        <w:t>wa</w:t>
      </w:r>
      <w:r w:rsidR="00F20371">
        <w:t xml:space="preserve"> w art. </w:t>
      </w:r>
      <w:r>
        <w:t>1 – czterokrotności,</w:t>
      </w:r>
    </w:p>
    <w:p w:rsidR="003A4786" w:rsidRDefault="003A4786" w:rsidP="003A4786">
      <w:pPr>
        <w:pStyle w:val="PKTpunkt"/>
      </w:pPr>
      <w:r>
        <w:t>8)</w:t>
      </w:r>
      <w:r>
        <w:tab/>
        <w:t>dla osób, o których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>7 – jednego,</w:t>
      </w:r>
    </w:p>
    <w:p w:rsidR="003A4786" w:rsidRDefault="003A4786" w:rsidP="003A4786">
      <w:pPr>
        <w:pStyle w:val="PKTpunkt"/>
      </w:pPr>
      <w:r>
        <w:t>9)</w:t>
      </w:r>
      <w:r>
        <w:tab/>
        <w:t>(uchylony)</w:t>
      </w:r>
    </w:p>
    <w:p w:rsidR="003A4786" w:rsidRDefault="003A4786" w:rsidP="00F20371">
      <w:pPr>
        <w:pStyle w:val="PKTpunkt"/>
        <w:keepNext/>
      </w:pPr>
      <w:r>
        <w:t>10)</w:t>
      </w:r>
      <w:r>
        <w:tab/>
        <w:t>dla osób, o których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>10 – czterokrotności</w:t>
      </w:r>
    </w:p>
    <w:p w:rsidR="003A4786" w:rsidRDefault="003A4786" w:rsidP="003A4786">
      <w:pPr>
        <w:pStyle w:val="CZWSPPKTczwsplnapunktw"/>
      </w:pPr>
      <w:r>
        <w:t>– przeciętnego miesięcznego wynagrodzenia w sektorze przedsiębiorstw bez wypłat n</w:t>
      </w:r>
      <w:r w:rsidRPr="00F67D98">
        <w:t>a</w:t>
      </w:r>
      <w:r>
        <w:t>gród z zysku w czwartym kwartale roku poprzedniego, ogłoszonego przez Prezesa Głó</w:t>
      </w:r>
      <w:r w:rsidRPr="00F67D98">
        <w:t>w</w:t>
      </w:r>
      <w:r>
        <w:t>nego Urzędu Statystycznego.</w:t>
      </w:r>
    </w:p>
    <w:p w:rsidR="003A4786" w:rsidRPr="003A4786" w:rsidRDefault="003A4786" w:rsidP="00F20371">
      <w:pPr>
        <w:pStyle w:val="ARTartustawynprozporzdzenia"/>
        <w:keepNext/>
      </w:pPr>
      <w:r w:rsidRPr="00F20371">
        <w:rPr>
          <w:rStyle w:val="Ppogrubienie"/>
        </w:rPr>
        <w:t>Art. 9.</w:t>
      </w:r>
      <w:r w:rsidRPr="003A4786">
        <w:t> Prezes Rady Ministrów, w drodze rozporządzenia, ustali wykaz podmiotów, o których mowa</w:t>
      </w:r>
      <w:r w:rsidR="00F20371" w:rsidRPr="003A4786">
        <w:t xml:space="preserve"> w</w:t>
      </w:r>
      <w:r w:rsidR="00F20371">
        <w:t> art. </w:t>
      </w:r>
      <w:r w:rsidRPr="003A4786">
        <w:t>1, o szczególnym znaczeniu dla państwa, w których maksymalna kwota wynagrodzenia miesięcznego może być podniesiona o 50%, uwzględniając w szczególności:</w:t>
      </w:r>
    </w:p>
    <w:p w:rsidR="003A4786" w:rsidRDefault="003A4786" w:rsidP="003A4786">
      <w:pPr>
        <w:pStyle w:val="PKTpunkt"/>
      </w:pPr>
      <w:r>
        <w:t>1)</w:t>
      </w:r>
      <w:r>
        <w:tab/>
        <w:t>rodzaj świadczonych usług lub przedmiot produkcji;</w:t>
      </w:r>
    </w:p>
    <w:p w:rsidR="003A4786" w:rsidRDefault="003A4786" w:rsidP="003A4786">
      <w:pPr>
        <w:pStyle w:val="PKTpunkt"/>
      </w:pPr>
      <w:r>
        <w:t>2)</w:t>
      </w:r>
      <w:r>
        <w:tab/>
        <w:t>zasięg działania podmiotu;</w:t>
      </w:r>
    </w:p>
    <w:p w:rsidR="003A4786" w:rsidRDefault="003A4786" w:rsidP="003A4786">
      <w:pPr>
        <w:pStyle w:val="PKTpunkt"/>
      </w:pPr>
      <w:r>
        <w:t>3)</w:t>
      </w:r>
      <w:r>
        <w:tab/>
        <w:t>obroty podmiotu;</w:t>
      </w:r>
    </w:p>
    <w:p w:rsidR="003A4786" w:rsidRDefault="003A4786" w:rsidP="003A4786">
      <w:pPr>
        <w:pStyle w:val="PKTpunkt"/>
      </w:pPr>
      <w:r>
        <w:t>4)</w:t>
      </w:r>
      <w:r>
        <w:tab/>
        <w:t>liczbę pracowników zatrudnionych w podmiocie.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10.</w:t>
      </w:r>
      <w:r>
        <w:t> 1. W zależności od osiągniętych wyników finansowych lub stopnia realizacji innych z</w:t>
      </w:r>
      <w:r w:rsidRPr="00F67D98">
        <w:t>a</w:t>
      </w:r>
      <w:r>
        <w:t>dań osobom, o których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>1–</w:t>
      </w:r>
      <w:r w:rsidR="00F20371">
        <w:t>4 i </w:t>
      </w:r>
      <w:r>
        <w:t>10, może być przyznana nagroda roczna.</w:t>
      </w:r>
    </w:p>
    <w:p w:rsidR="003A4786" w:rsidRPr="0000598B" w:rsidRDefault="003A4786" w:rsidP="00F20371">
      <w:pPr>
        <w:pStyle w:val="USTustnpkodeksu"/>
        <w:keepNext/>
      </w:pPr>
      <w:bookmarkStart w:id="3" w:name="f0627eTOs5v3682a"/>
      <w:bookmarkEnd w:id="3"/>
      <w:r w:rsidRPr="0000598B">
        <w:t>1a.</w:t>
      </w:r>
      <w:bookmarkStart w:id="4" w:name="_Ref432683206"/>
      <w:r>
        <w:rPr>
          <w:rStyle w:val="Odwoanieprzypisudolnego"/>
        </w:rPr>
        <w:footnoteReference w:id="3"/>
      </w:r>
      <w:bookmarkEnd w:id="4"/>
      <w:r>
        <w:rPr>
          <w:rStyle w:val="IGindeksgrny"/>
        </w:rPr>
        <w:t>)</w:t>
      </w:r>
      <w:r w:rsidR="00F20371">
        <w:t> </w:t>
      </w:r>
      <w:r w:rsidRPr="0000598B">
        <w:t>Nagrodę roczną można przyznać osobie,</w:t>
      </w:r>
      <w:r w:rsidR="00F20371" w:rsidRPr="0000598B">
        <w:t xml:space="preserve"> o</w:t>
      </w:r>
      <w:r w:rsidR="00F20371">
        <w:t> </w:t>
      </w:r>
      <w:r w:rsidRPr="0000598B">
        <w:t>której mowa</w:t>
      </w:r>
      <w:r w:rsidR="00F20371" w:rsidRPr="0000598B">
        <w:t xml:space="preserve"> w</w:t>
      </w:r>
      <w:r w:rsidR="00F20371">
        <w:t> ust. </w:t>
      </w:r>
      <w:r w:rsidRPr="0000598B">
        <w:t>2a, uwzględniając stopień</w:t>
      </w:r>
      <w:r w:rsidR="00F20371" w:rsidRPr="0000598B">
        <w:t xml:space="preserve"> i</w:t>
      </w:r>
      <w:r w:rsidR="00F20371">
        <w:t> </w:t>
      </w:r>
      <w:r w:rsidRPr="0000598B">
        <w:t>terminowość realiz</w:t>
      </w:r>
      <w:r w:rsidRPr="0000598B">
        <w:t>a</w:t>
      </w:r>
      <w:r w:rsidRPr="0000598B">
        <w:t>cji</w:t>
      </w:r>
      <w:r>
        <w:t xml:space="preserve"> </w:t>
      </w:r>
      <w:r w:rsidRPr="0000598B">
        <w:t>zadań na nią nałożonych, jeżeli podmiot łącznie:</w:t>
      </w:r>
    </w:p>
    <w:p w:rsidR="003A4786" w:rsidRPr="0000598B" w:rsidRDefault="003A4786" w:rsidP="003A4786">
      <w:pPr>
        <w:pStyle w:val="PKTpunkt"/>
      </w:pPr>
      <w:r w:rsidRPr="0000598B">
        <w:t>1)</w:t>
      </w:r>
      <w:r>
        <w:tab/>
      </w:r>
      <w:r w:rsidRPr="0000598B">
        <w:t>poprawił wyniki finansowe,</w:t>
      </w:r>
      <w:r w:rsidR="00F20371" w:rsidRPr="0000598B">
        <w:t xml:space="preserve"> w</w:t>
      </w:r>
      <w:r w:rsidR="00F20371">
        <w:t> </w:t>
      </w:r>
      <w:r w:rsidRPr="0000598B">
        <w:t>szczególności przez wzrost zysku netto, zmniejszenie straty netto, zwiększenie</w:t>
      </w:r>
      <w:r>
        <w:t xml:space="preserve"> </w:t>
      </w:r>
      <w:r w:rsidRPr="0000598B">
        <w:t>re</w:t>
      </w:r>
      <w:r w:rsidRPr="0000598B">
        <w:t>n</w:t>
      </w:r>
      <w:r w:rsidRPr="0000598B">
        <w:t>towności obrotu netto, obniżenie poziomu kosztów działalności lub poprawę płynności finansowej;</w:t>
      </w:r>
    </w:p>
    <w:p w:rsidR="003A4786" w:rsidRPr="0000598B" w:rsidRDefault="003A4786" w:rsidP="003A4786">
      <w:pPr>
        <w:pStyle w:val="PKTpunkt"/>
      </w:pPr>
      <w:r w:rsidRPr="0000598B">
        <w:t>2)</w:t>
      </w:r>
      <w:r>
        <w:tab/>
      </w:r>
      <w:r w:rsidRPr="0000598B">
        <w:t>uzyskał zatwierdzenie sprawozdania finansowego za rok obrotowy lub sprawozdania z</w:t>
      </w:r>
      <w:r>
        <w:t> </w:t>
      </w:r>
      <w:r w:rsidRPr="0000598B">
        <w:t>rocznej działalności.</w:t>
      </w:r>
    </w:p>
    <w:p w:rsidR="003A4786" w:rsidRPr="0000598B" w:rsidRDefault="003A4786" w:rsidP="003A4786">
      <w:pPr>
        <w:pStyle w:val="USTustnpkodeksu"/>
      </w:pPr>
      <w:r w:rsidRPr="0000598B">
        <w:t>1b.</w:t>
      </w:r>
      <w:r>
        <w:fldChar w:fldCharType="begin"/>
      </w:r>
      <w:r>
        <w:instrText xml:space="preserve"> NOTEREF _Ref432683206 \f \h </w:instrText>
      </w:r>
      <w:r>
        <w:fldChar w:fldCharType="separate"/>
      </w:r>
      <w:r w:rsidR="000530C5" w:rsidRPr="000530C5">
        <w:rPr>
          <w:rStyle w:val="Odwoanieprzypisudolnego"/>
        </w:rPr>
        <w:t>3</w:t>
      </w:r>
      <w:r>
        <w:fldChar w:fldCharType="end"/>
      </w:r>
      <w:r>
        <w:rPr>
          <w:rStyle w:val="IGindeksgrny"/>
        </w:rPr>
        <w:t>)</w:t>
      </w:r>
      <w:r w:rsidR="00F20371">
        <w:t> </w:t>
      </w:r>
      <w:r w:rsidRPr="0000598B">
        <w:t>Nagroda roczna może być przyznana uprawnionemu, który zajmował swoje stanowisko przez cały rok obrotowy</w:t>
      </w:r>
      <w:r w:rsidR="00F20371">
        <w:t xml:space="preserve"> </w:t>
      </w:r>
      <w:r w:rsidR="00F20371" w:rsidRPr="0000598B">
        <w:t>i</w:t>
      </w:r>
      <w:r w:rsidR="00F20371">
        <w:t> </w:t>
      </w:r>
      <w:r w:rsidR="00F20371" w:rsidRPr="0000598B">
        <w:t>w</w:t>
      </w:r>
      <w:r w:rsidR="00F20371">
        <w:t> </w:t>
      </w:r>
      <w:r w:rsidRPr="0000598B">
        <w:t>tym okresie nie naruszył swoich obowiązków w</w:t>
      </w:r>
      <w:r>
        <w:t> </w:t>
      </w:r>
      <w:r w:rsidRPr="0000598B">
        <w:t>sposób powodujący wymierzenie kary</w:t>
      </w:r>
      <w:r w:rsidR="00F20371" w:rsidRPr="0000598B">
        <w:t xml:space="preserve"> z</w:t>
      </w:r>
      <w:r w:rsidR="00F20371">
        <w:t> </w:t>
      </w:r>
      <w:r w:rsidRPr="0000598B">
        <w:t>tytułu odpowiedzialności</w:t>
      </w:r>
      <w:r>
        <w:t xml:space="preserve"> </w:t>
      </w:r>
      <w:r w:rsidRPr="0000598B">
        <w:t>porządkowej pracowników, kary za naruszenie dyscypliny finansów publicznych lub kary dyscyplinarnej</w:t>
      </w:r>
      <w:r>
        <w:t xml:space="preserve"> </w:t>
      </w:r>
      <w:r w:rsidRPr="0000598B">
        <w:t>albo</w:t>
      </w:r>
      <w:r w:rsidR="00F20371" w:rsidRPr="0000598B">
        <w:t xml:space="preserve"> z</w:t>
      </w:r>
      <w:r w:rsidR="00F20371">
        <w:t> </w:t>
      </w:r>
      <w:r w:rsidRPr="0000598B">
        <w:t>którym nie rozwiązano umowy</w:t>
      </w:r>
      <w:r w:rsidR="00F20371" w:rsidRPr="0000598B">
        <w:t xml:space="preserve"> o</w:t>
      </w:r>
      <w:r w:rsidR="00F20371">
        <w:t> </w:t>
      </w:r>
      <w:r w:rsidRPr="0000598B">
        <w:t>pracę bez wypowiedzenia</w:t>
      </w:r>
      <w:r w:rsidR="00F20371" w:rsidRPr="0000598B">
        <w:t xml:space="preserve"> z</w:t>
      </w:r>
      <w:r w:rsidR="00F20371">
        <w:t> </w:t>
      </w:r>
      <w:r w:rsidRPr="0000598B">
        <w:t>jego winy lub nie rozwiązano umowy</w:t>
      </w:r>
      <w:r w:rsidR="00F20371">
        <w:t xml:space="preserve"> </w:t>
      </w:r>
      <w:r w:rsidR="00F20371" w:rsidRPr="0000598B">
        <w:t>o</w:t>
      </w:r>
      <w:r w:rsidR="00F20371">
        <w:t> </w:t>
      </w:r>
      <w:r w:rsidRPr="0000598B">
        <w:t>zarządzanie, albo którego nie odwołano</w:t>
      </w:r>
      <w:r w:rsidR="00F20371" w:rsidRPr="0000598B">
        <w:t xml:space="preserve"> z</w:t>
      </w:r>
      <w:r w:rsidR="00F20371">
        <w:t> </w:t>
      </w:r>
      <w:r w:rsidRPr="0000598B">
        <w:t>zajmowanego stanowiska z</w:t>
      </w:r>
      <w:r>
        <w:t> </w:t>
      </w:r>
      <w:r w:rsidRPr="0000598B">
        <w:t>przyczyn stanowiących podstawę rozwiązania</w:t>
      </w:r>
      <w:r>
        <w:t xml:space="preserve"> </w:t>
      </w:r>
      <w:r w:rsidRPr="0000598B">
        <w:t>umowy</w:t>
      </w:r>
      <w:r w:rsidR="00F20371" w:rsidRPr="0000598B">
        <w:t xml:space="preserve"> o</w:t>
      </w:r>
      <w:r w:rsidR="00F20371">
        <w:t> </w:t>
      </w:r>
      <w:r w:rsidRPr="0000598B">
        <w:t>pracę bez wypowi</w:t>
      </w:r>
      <w:r w:rsidRPr="0000598B">
        <w:t>e</w:t>
      </w:r>
      <w:r w:rsidRPr="0000598B">
        <w:t>dzenia</w:t>
      </w:r>
      <w:r w:rsidR="00F20371" w:rsidRPr="0000598B">
        <w:t xml:space="preserve"> z</w:t>
      </w:r>
      <w:r w:rsidR="00F20371">
        <w:t> </w:t>
      </w:r>
      <w:r w:rsidRPr="0000598B">
        <w:t>winy pracownika.</w:t>
      </w:r>
    </w:p>
    <w:p w:rsidR="003A4786" w:rsidRPr="002019B7" w:rsidRDefault="003A4786" w:rsidP="003A4786">
      <w:pPr>
        <w:pStyle w:val="USTustnpkodeksu"/>
      </w:pPr>
      <w:r w:rsidRPr="0000598B">
        <w:t>1c.</w:t>
      </w:r>
      <w:r>
        <w:fldChar w:fldCharType="begin"/>
      </w:r>
      <w:r>
        <w:instrText xml:space="preserve"> NOTEREF _Ref432683206 \f \h </w:instrText>
      </w:r>
      <w:r>
        <w:fldChar w:fldCharType="separate"/>
      </w:r>
      <w:r w:rsidR="000530C5" w:rsidRPr="000530C5">
        <w:rPr>
          <w:rStyle w:val="Odwoanieprzypisudolnego"/>
        </w:rPr>
        <w:t>3</w:t>
      </w:r>
      <w:r>
        <w:fldChar w:fldCharType="end"/>
      </w:r>
      <w:r>
        <w:rPr>
          <w:rStyle w:val="IGindeksgrny"/>
        </w:rPr>
        <w:t>)</w:t>
      </w:r>
      <w:r w:rsidR="00F20371">
        <w:t> </w:t>
      </w:r>
      <w:r w:rsidR="00F20371" w:rsidRPr="0000598B">
        <w:t>W</w:t>
      </w:r>
      <w:r w:rsidR="00F20371">
        <w:t> </w:t>
      </w:r>
      <w:r w:rsidRPr="0000598B">
        <w:t>przypadku zmiany formy organizacyjno</w:t>
      </w:r>
      <w:r w:rsidR="00F20371">
        <w:softHyphen/>
      </w:r>
      <w:r w:rsidR="00F20371">
        <w:noBreakHyphen/>
      </w:r>
      <w:r w:rsidRPr="0000598B">
        <w:t>prawnej podmiotu wypłata nagrody rocznej za zakończony rok</w:t>
      </w:r>
      <w:r>
        <w:t xml:space="preserve"> </w:t>
      </w:r>
      <w:r w:rsidRPr="0000598B">
        <w:t>obr</w:t>
      </w:r>
      <w:r w:rsidRPr="0000598B">
        <w:t>o</w:t>
      </w:r>
      <w:r w:rsidRPr="0000598B">
        <w:t>towy może nastąpić,</w:t>
      </w:r>
      <w:r w:rsidR="00F20371" w:rsidRPr="0000598B">
        <w:t xml:space="preserve"> o</w:t>
      </w:r>
      <w:r w:rsidR="00F20371">
        <w:t> </w:t>
      </w:r>
      <w:r w:rsidRPr="0000598B">
        <w:t>ile uprawniony zajmował stanowisko zarówno przed, jak</w:t>
      </w:r>
      <w:r w:rsidR="00F20371" w:rsidRPr="0000598B">
        <w:t xml:space="preserve"> i</w:t>
      </w:r>
      <w:r w:rsidR="00F20371">
        <w:t> </w:t>
      </w:r>
      <w:r w:rsidRPr="0000598B">
        <w:t>po zmianie formy organizacyjno</w:t>
      </w:r>
      <w:r w:rsidR="00F20371">
        <w:softHyphen/>
      </w:r>
      <w:r w:rsidR="00F20371">
        <w:noBreakHyphen/>
      </w:r>
      <w:r w:rsidRPr="0000598B">
        <w:t>prawnej tego podmiotu, która nastąpiła</w:t>
      </w:r>
      <w:r w:rsidR="00F20371" w:rsidRPr="0000598B">
        <w:t xml:space="preserve"> w</w:t>
      </w:r>
      <w:r w:rsidR="00F20371">
        <w:t> </w:t>
      </w:r>
      <w:r w:rsidRPr="0000598B">
        <w:t>ciągu roku obrotowego.</w:t>
      </w:r>
    </w:p>
    <w:p w:rsidR="003A4786" w:rsidRDefault="003A4786" w:rsidP="003A4786">
      <w:pPr>
        <w:pStyle w:val="USTustnpkodeksu"/>
      </w:pPr>
      <w:r>
        <w:t>2. Nagrodę roczną osobom wymienionym</w:t>
      </w:r>
      <w:r w:rsidR="00F20371">
        <w:t xml:space="preserve"> w art. </w:t>
      </w:r>
      <w:r>
        <w:t>2</w:t>
      </w:r>
      <w:r w:rsidR="00F20371">
        <w:t xml:space="preserve"> pkt </w:t>
      </w:r>
      <w:r>
        <w:t>1, zatrudnionym w podmiotach, o których mowa</w:t>
      </w:r>
      <w:r w:rsidR="00F20371">
        <w:t xml:space="preserve"> w art. </w:t>
      </w:r>
      <w:r>
        <w:t>1</w:t>
      </w:r>
      <w:r w:rsidR="00F20371">
        <w:t xml:space="preserve"> pkt </w:t>
      </w:r>
      <w:r>
        <w:t>1–7, przyznaje właściwy organ na umotywowany wniosek r</w:t>
      </w:r>
      <w:r w:rsidRPr="00F67D98">
        <w:t>a</w:t>
      </w:r>
      <w:r>
        <w:t>dy nadzorczej lub innego statutowego organu nadzorcz</w:t>
      </w:r>
      <w:r>
        <w:t>e</w:t>
      </w:r>
      <w:r>
        <w:t>go.</w:t>
      </w:r>
    </w:p>
    <w:p w:rsidR="003A4786" w:rsidRPr="00F67D98" w:rsidRDefault="003A4786" w:rsidP="003A4786">
      <w:pPr>
        <w:pStyle w:val="USTustnpkodeksu"/>
      </w:pPr>
      <w:r w:rsidRPr="008E7E39">
        <w:t>2a.</w:t>
      </w:r>
      <w:r>
        <w:t> </w:t>
      </w:r>
      <w:r w:rsidRPr="00F67D98">
        <w:t>Nagrodę roczną osobom wymienionym</w:t>
      </w:r>
      <w:r w:rsidR="00F20371" w:rsidRPr="00F67D98">
        <w:t xml:space="preserve"> w</w:t>
      </w:r>
      <w:r w:rsidR="00F20371">
        <w:t> art. </w:t>
      </w:r>
      <w:r w:rsidRPr="00F67D98">
        <w:t>2</w:t>
      </w:r>
      <w:r w:rsidR="00F20371">
        <w:t xml:space="preserve"> pkt </w:t>
      </w:r>
      <w:r w:rsidRPr="00F67D98">
        <w:t>1, zatrudnionym w</w:t>
      </w:r>
      <w:r>
        <w:t> </w:t>
      </w:r>
      <w:r w:rsidRPr="00F67D98">
        <w:t>Agencji Mienia Wojskowego, przyznaje Minister Obrony Narodowej na umotywowany wniosek rady nadzorczej.</w:t>
      </w:r>
    </w:p>
    <w:p w:rsidR="003A4786" w:rsidRPr="00271BEC" w:rsidRDefault="003A4786" w:rsidP="003A4786">
      <w:pPr>
        <w:pStyle w:val="USTustnpkodeksu"/>
      </w:pPr>
      <w:r>
        <w:t>2b.</w:t>
      </w:r>
      <w:r w:rsidR="00F20371">
        <w:t> </w:t>
      </w:r>
      <w:r>
        <w:t>(uchylony)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</w:p>
    <w:p w:rsidR="003A4786" w:rsidRPr="00B05205" w:rsidRDefault="003A4786" w:rsidP="003A4786">
      <w:pPr>
        <w:pStyle w:val="USTustnpkodeksu"/>
      </w:pPr>
      <w:r w:rsidRPr="00B05205">
        <w:t>3.</w:t>
      </w:r>
      <w:r>
        <w:t> </w:t>
      </w:r>
      <w:r w:rsidRPr="00B05205">
        <w:t>Nagrodę roczną osobom wymienionym</w:t>
      </w:r>
      <w:r w:rsidR="00F20371" w:rsidRPr="00B05205">
        <w:t xml:space="preserve"> w</w:t>
      </w:r>
      <w:r w:rsidR="00F20371">
        <w:t> art. </w:t>
      </w:r>
      <w:r w:rsidRPr="00B05205">
        <w:t>2</w:t>
      </w:r>
      <w:r w:rsidR="00F20371">
        <w:t xml:space="preserve"> pkt </w:t>
      </w:r>
      <w:r w:rsidRPr="00B05205">
        <w:t>2–4, zatrudnionym w podmiotach, o</w:t>
      </w:r>
      <w:r>
        <w:t> </w:t>
      </w:r>
      <w:r w:rsidRPr="00B05205">
        <w:t>których mowa</w:t>
      </w:r>
      <w:r w:rsidR="00F20371" w:rsidRPr="00B05205">
        <w:t xml:space="preserve"> w</w:t>
      </w:r>
      <w:r w:rsidR="00F20371">
        <w:t> art. </w:t>
      </w:r>
      <w:r w:rsidRPr="00B05205">
        <w:t>1</w:t>
      </w:r>
      <w:r w:rsidR="00F20371">
        <w:t xml:space="preserve"> pkt </w:t>
      </w:r>
      <w:r w:rsidRPr="00B05205">
        <w:t>1–1</w:t>
      </w:r>
      <w:r w:rsidR="00F20371" w:rsidRPr="00B05205">
        <w:t>0</w:t>
      </w:r>
      <w:r w:rsidR="00F20371">
        <w:t xml:space="preserve"> i </w:t>
      </w:r>
      <w:r w:rsidRPr="00B05205">
        <w:t>12, przyznaje organ lub osoba właściwe dla tych osób w</w:t>
      </w:r>
      <w:r>
        <w:t> </w:t>
      </w:r>
      <w:r w:rsidRPr="00B05205">
        <w:t>sprawach czynności z</w:t>
      </w:r>
      <w:r>
        <w:t> </w:t>
      </w:r>
      <w:r w:rsidRPr="00B05205">
        <w:t>zakresu prawa pra</w:t>
      </w:r>
      <w:r>
        <w:t>cy.</w:t>
      </w:r>
    </w:p>
    <w:p w:rsidR="003A4786" w:rsidRPr="00EB5198" w:rsidRDefault="003A4786" w:rsidP="003A4786">
      <w:pPr>
        <w:pStyle w:val="USTustnpkodeksu"/>
      </w:pPr>
      <w:r w:rsidRPr="0000598B">
        <w:t>4.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="00F20371">
        <w:t> </w:t>
      </w:r>
      <w:r w:rsidRPr="0000598B">
        <w:t>Wniosek</w:t>
      </w:r>
      <w:r w:rsidR="00F20371" w:rsidRPr="0000598B">
        <w:t xml:space="preserve"> o</w:t>
      </w:r>
      <w:r w:rsidR="00F20371">
        <w:t> </w:t>
      </w:r>
      <w:r w:rsidRPr="0000598B">
        <w:t>przyznanie nagrody rocznej,</w:t>
      </w:r>
      <w:r w:rsidR="00F20371" w:rsidRPr="0000598B">
        <w:t xml:space="preserve"> o</w:t>
      </w:r>
      <w:r w:rsidR="00F20371">
        <w:t> </w:t>
      </w:r>
      <w:r w:rsidRPr="0000598B">
        <w:t>której mowa</w:t>
      </w:r>
      <w:r w:rsidR="00F20371" w:rsidRPr="0000598B">
        <w:t xml:space="preserve"> w</w:t>
      </w:r>
      <w:r w:rsidR="00F20371">
        <w:t> ust. </w:t>
      </w:r>
      <w:r w:rsidRPr="0000598B">
        <w:t>2, powinien zawierać ocenę wyników finansowych</w:t>
      </w:r>
      <w:r w:rsidR="00F20371">
        <w:t xml:space="preserve"> </w:t>
      </w:r>
      <w:r w:rsidR="00F20371" w:rsidRPr="0000598B">
        <w:t>i</w:t>
      </w:r>
      <w:r w:rsidR="00F20371">
        <w:t> </w:t>
      </w:r>
      <w:r w:rsidRPr="0000598B">
        <w:t>stopnia realizacji innych zadań, przy uwzględnieniu makroekonomicznych warunków</w:t>
      </w:r>
      <w:r w:rsidR="00F20371" w:rsidRPr="0000598B">
        <w:t xml:space="preserve"> w</w:t>
      </w:r>
      <w:r w:rsidR="00F20371">
        <w:t> </w:t>
      </w:r>
      <w:r w:rsidRPr="0000598B">
        <w:t>zakresie funkcjonowania</w:t>
      </w:r>
      <w:r w:rsidR="00F20371">
        <w:t xml:space="preserve"> </w:t>
      </w:r>
      <w:r w:rsidR="00F20371" w:rsidRPr="0000598B">
        <w:t>i</w:t>
      </w:r>
      <w:r w:rsidR="00F20371">
        <w:t> </w:t>
      </w:r>
      <w:r w:rsidRPr="0000598B">
        <w:t>rozwoju sekcji oraz działów,</w:t>
      </w:r>
      <w:r w:rsidR="00F20371" w:rsidRPr="0000598B">
        <w:t xml:space="preserve"> w</w:t>
      </w:r>
      <w:r w:rsidR="00F20371">
        <w:t> </w:t>
      </w:r>
      <w:r w:rsidRPr="0000598B">
        <w:t>których prowadzi działalność podmiot prawny. Ocena ta powinna dotyczyć</w:t>
      </w:r>
      <w:r>
        <w:t xml:space="preserve"> </w:t>
      </w:r>
      <w:r w:rsidRPr="0000598B">
        <w:t>roku badan</w:t>
      </w:r>
      <w:r w:rsidRPr="0000598B">
        <w:t>e</w:t>
      </w:r>
      <w:r w:rsidRPr="0000598B">
        <w:t>go</w:t>
      </w:r>
      <w:r w:rsidR="00F20371" w:rsidRPr="0000598B">
        <w:t xml:space="preserve"> i</w:t>
      </w:r>
      <w:r w:rsidR="00F20371">
        <w:t> </w:t>
      </w:r>
      <w:r w:rsidRPr="0000598B">
        <w:t>roku poprzedzającego rok badany</w:t>
      </w:r>
      <w:r w:rsidR="00F20371" w:rsidRPr="0000598B">
        <w:t xml:space="preserve"> i</w:t>
      </w:r>
      <w:r w:rsidR="00F20371">
        <w:t> </w:t>
      </w:r>
      <w:r w:rsidRPr="0000598B">
        <w:t>zostać sporządzona</w:t>
      </w:r>
      <w:r w:rsidR="00F20371" w:rsidRPr="0000598B">
        <w:t xml:space="preserve"> w</w:t>
      </w:r>
      <w:r w:rsidR="00F20371">
        <w:t> </w:t>
      </w:r>
      <w:r w:rsidRPr="0000598B">
        <w:t>oparciu</w:t>
      </w:r>
      <w:r w:rsidR="00F20371" w:rsidRPr="0000598B">
        <w:t xml:space="preserve"> o</w:t>
      </w:r>
      <w:r w:rsidR="00F20371">
        <w:t> </w:t>
      </w:r>
      <w:r w:rsidRPr="0000598B">
        <w:t>podstawowe wskaźniki ekonomiczne,</w:t>
      </w:r>
      <w:r w:rsidR="00F20371">
        <w:t xml:space="preserve"> </w:t>
      </w:r>
      <w:r w:rsidR="00F20371" w:rsidRPr="0000598B">
        <w:t>a</w:t>
      </w:r>
      <w:r w:rsidR="00F20371">
        <w:t> </w:t>
      </w:r>
      <w:r w:rsidR="00F20371" w:rsidRPr="0000598B">
        <w:t>w</w:t>
      </w:r>
      <w:r w:rsidR="00F20371">
        <w:t> </w:t>
      </w:r>
      <w:r w:rsidRPr="0000598B">
        <w:t>szczególności: zysk lub stratę netto, wskaźnik poziomu kosztów, rentowność obrotu netto. Przepis stosuje</w:t>
      </w:r>
      <w:r>
        <w:t xml:space="preserve"> </w:t>
      </w:r>
      <w:r w:rsidRPr="0000598B">
        <w:t>się odp</w:t>
      </w:r>
      <w:r w:rsidRPr="0000598B">
        <w:t>o</w:t>
      </w:r>
      <w:r w:rsidRPr="0000598B">
        <w:t>wiednio do wniosku,</w:t>
      </w:r>
      <w:r w:rsidR="00F20371" w:rsidRPr="0000598B">
        <w:t xml:space="preserve"> o</w:t>
      </w:r>
      <w:r w:rsidR="00F20371">
        <w:t> </w:t>
      </w:r>
      <w:r w:rsidRPr="0000598B">
        <w:t>którym mowa</w:t>
      </w:r>
      <w:r w:rsidR="00F20371" w:rsidRPr="0000598B">
        <w:t xml:space="preserve"> w</w:t>
      </w:r>
      <w:r w:rsidR="00F20371">
        <w:t> ust. </w:t>
      </w:r>
      <w:r w:rsidRPr="0000598B">
        <w:t>2a.</w:t>
      </w:r>
    </w:p>
    <w:p w:rsidR="003A4786" w:rsidRDefault="003A4786" w:rsidP="003A4786">
      <w:pPr>
        <w:pStyle w:val="USTustnpkodeksu"/>
      </w:pPr>
      <w:r>
        <w:t>5. Ocena, o której mowa</w:t>
      </w:r>
      <w:r w:rsidR="00F20371">
        <w:t xml:space="preserve"> w ust. </w:t>
      </w:r>
      <w:r>
        <w:t>4, w odniesieniu do podmiotów działających z wykorzyst</w:t>
      </w:r>
      <w:r w:rsidRPr="00F67D98">
        <w:t>a</w:t>
      </w:r>
      <w:r>
        <w:t>niem mienia jednostek s</w:t>
      </w:r>
      <w:r>
        <w:t>a</w:t>
      </w:r>
      <w:r>
        <w:t>morządu terytorialnego powinna uwzględniać także warunki stworzone dla ich prawidłowego funkcjonowania, w tym okoliczności mające wpływ na wynik finansowy podmiotu, a niezależnie od niego, w szczególności postanowienia org</w:t>
      </w:r>
      <w:r w:rsidRPr="00F67D98">
        <w:t>a</w:t>
      </w:r>
      <w:r>
        <w:t>nu stanowiącego samorządu dotyczące wyposażenia w majątek oraz wysokości cen i opłat za usługi komunalne o charakterze użyteczności publicznej.</w:t>
      </w:r>
    </w:p>
    <w:p w:rsidR="003A4786" w:rsidRDefault="003A4786" w:rsidP="003A4786">
      <w:pPr>
        <w:pStyle w:val="USTustnpkodeksu"/>
      </w:pPr>
      <w:r>
        <w:t>6. Nagrodę roczną dla dyrektora samodzielnego publicznego zakładu opieki zdrowotnej przyznaje, na wniosek rady społecznej, organ administracji rządowej właściwy do utw</w:t>
      </w:r>
      <w:r w:rsidRPr="00F67D98">
        <w:t>o</w:t>
      </w:r>
      <w:r>
        <w:t>rzenia tego zakładu lub organ wykonawczy jednostki samorz</w:t>
      </w:r>
      <w:r>
        <w:t>ą</w:t>
      </w:r>
      <w:r>
        <w:t>du terytorialnego, która ten zakład utworzyła.</w:t>
      </w:r>
    </w:p>
    <w:p w:rsidR="003A4786" w:rsidRDefault="003A4786" w:rsidP="003A4786">
      <w:pPr>
        <w:pStyle w:val="USTustnpkodeksu"/>
      </w:pPr>
      <w:r>
        <w:t>7. Wysokość nagrody rocznej przyznanej osobom, o których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>1–</w:t>
      </w:r>
      <w:r w:rsidR="00F20371">
        <w:t>4 i </w:t>
      </w:r>
      <w:r>
        <w:t>10, nie może przekroczyć trz</w:t>
      </w:r>
      <w:r>
        <w:t>y</w:t>
      </w:r>
      <w:r>
        <w:t>krotności ich przeciętnego wynagrodzenia miesięcznego w r</w:t>
      </w:r>
      <w:r w:rsidRPr="00F67D98">
        <w:t>o</w:t>
      </w:r>
      <w:r>
        <w:t>ku poprzedzającym przyznanie nagrody.</w:t>
      </w:r>
    </w:p>
    <w:p w:rsidR="003A4786" w:rsidRDefault="003A4786" w:rsidP="003A4786">
      <w:pPr>
        <w:pStyle w:val="USTustnpkodeksu"/>
      </w:pPr>
      <w:r>
        <w:t>8. Właściwi ministrowie, w drodze rozporządzenia, zarządy powiatów i województw, w drodze uchwały, oraz wó</w:t>
      </w:r>
      <w:r>
        <w:t>j</w:t>
      </w:r>
      <w:r>
        <w:t>towie (burmistrzowie, prezydenci miast), w drodze zarządzenia, określą wzór wniosku o przyznanie nagrody, o którym mowa</w:t>
      </w:r>
      <w:r w:rsidR="00F20371">
        <w:t xml:space="preserve"> w ust. </w:t>
      </w:r>
      <w:r>
        <w:t>2, oraz szczegółowe zasady i tryb przyznawania nagrody rocznej.</w:t>
      </w:r>
    </w:p>
    <w:p w:rsidR="003A4786" w:rsidRPr="008230E8" w:rsidRDefault="003A4786" w:rsidP="00F20371">
      <w:pPr>
        <w:pStyle w:val="USTustnpkodeksu"/>
        <w:keepNext/>
      </w:pPr>
      <w:r w:rsidRPr="008230E8">
        <w:t>9.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="00F20371">
        <w:t> </w:t>
      </w:r>
      <w:r w:rsidRPr="008230E8">
        <w:t>Minister Obrony Narodowej określi,</w:t>
      </w:r>
      <w:r w:rsidR="00F20371" w:rsidRPr="008230E8">
        <w:t xml:space="preserve"> w</w:t>
      </w:r>
      <w:r w:rsidR="00F20371">
        <w:t> </w:t>
      </w:r>
      <w:r w:rsidRPr="008230E8">
        <w:t>drodze rozporządzenia:</w:t>
      </w:r>
    </w:p>
    <w:p w:rsidR="003A4786" w:rsidRPr="008230E8" w:rsidRDefault="003A4786" w:rsidP="003A4786">
      <w:pPr>
        <w:pStyle w:val="PKTpunkt"/>
      </w:pPr>
      <w:r w:rsidRPr="008230E8">
        <w:t>1)</w:t>
      </w:r>
      <w:r>
        <w:tab/>
      </w:r>
      <w:r w:rsidRPr="008230E8">
        <w:t>tryb przyznawania nagrody rocznej osobom,</w:t>
      </w:r>
      <w:r w:rsidR="00F20371" w:rsidRPr="008230E8">
        <w:t xml:space="preserve"> o</w:t>
      </w:r>
      <w:r w:rsidR="00F20371">
        <w:t> </w:t>
      </w:r>
      <w:r w:rsidRPr="008230E8">
        <w:t>których mowa</w:t>
      </w:r>
      <w:r w:rsidR="00F20371" w:rsidRPr="008230E8">
        <w:t xml:space="preserve"> w</w:t>
      </w:r>
      <w:r w:rsidR="00F20371">
        <w:t> ust. </w:t>
      </w:r>
      <w:r w:rsidRPr="008230E8">
        <w:t>2a,</w:t>
      </w:r>
      <w:r w:rsidR="00F20371" w:rsidRPr="008230E8">
        <w:t xml:space="preserve"> w</w:t>
      </w:r>
      <w:r w:rsidR="00F20371">
        <w:t> </w:t>
      </w:r>
      <w:r w:rsidRPr="008230E8">
        <w:t>tym termin składania wniosku</w:t>
      </w:r>
      <w:r w:rsidR="00F20371">
        <w:t xml:space="preserve"> </w:t>
      </w:r>
      <w:r w:rsidR="00F20371" w:rsidRPr="008230E8">
        <w:t>o</w:t>
      </w:r>
      <w:r w:rsidR="00F20371">
        <w:t> </w:t>
      </w:r>
      <w:r w:rsidRPr="008230E8">
        <w:t>przyznanie nagrody osobom,</w:t>
      </w:r>
      <w:r w:rsidR="00F20371" w:rsidRPr="008230E8">
        <w:t xml:space="preserve"> o</w:t>
      </w:r>
      <w:r w:rsidR="00F20371">
        <w:t> </w:t>
      </w:r>
      <w:r w:rsidRPr="008230E8">
        <w:t>których mowa</w:t>
      </w:r>
      <w:r w:rsidR="00F20371" w:rsidRPr="008230E8">
        <w:t xml:space="preserve"> w</w:t>
      </w:r>
      <w:r w:rsidR="00F20371">
        <w:t> ust. </w:t>
      </w:r>
      <w:r w:rsidRPr="008230E8">
        <w:t>2a, oraz termin jego rozpatrzenia,</w:t>
      </w:r>
      <w:r w:rsidR="00F20371" w:rsidRPr="008230E8">
        <w:t xml:space="preserve"> w</w:t>
      </w:r>
      <w:r w:rsidR="00F20371">
        <w:t> </w:t>
      </w:r>
      <w:r w:rsidRPr="008230E8">
        <w:t>sposób zapewniający</w:t>
      </w:r>
      <w:r>
        <w:t xml:space="preserve"> </w:t>
      </w:r>
      <w:r w:rsidRPr="008230E8">
        <w:t>sprawność postępowania;</w:t>
      </w:r>
    </w:p>
    <w:p w:rsidR="003A4786" w:rsidRPr="00311AB1" w:rsidRDefault="003A4786" w:rsidP="003A4786">
      <w:pPr>
        <w:pStyle w:val="PKTpunkt"/>
      </w:pPr>
      <w:r w:rsidRPr="008230E8">
        <w:t>2)</w:t>
      </w:r>
      <w:r>
        <w:tab/>
      </w:r>
      <w:r w:rsidRPr="008230E8">
        <w:t>wzór wniosku</w:t>
      </w:r>
      <w:r w:rsidR="00F20371" w:rsidRPr="008230E8">
        <w:t xml:space="preserve"> o</w:t>
      </w:r>
      <w:r w:rsidR="00F20371">
        <w:t> </w:t>
      </w:r>
      <w:r w:rsidRPr="008230E8">
        <w:t>przyznanie nagrody osobom,</w:t>
      </w:r>
      <w:r w:rsidR="00F20371" w:rsidRPr="008230E8">
        <w:t xml:space="preserve"> o</w:t>
      </w:r>
      <w:r w:rsidR="00F20371">
        <w:t> </w:t>
      </w:r>
      <w:r w:rsidRPr="008230E8">
        <w:t>których mowa</w:t>
      </w:r>
      <w:r w:rsidR="00F20371" w:rsidRPr="008230E8">
        <w:t xml:space="preserve"> w</w:t>
      </w:r>
      <w:r w:rsidR="00F20371">
        <w:t> ust. </w:t>
      </w:r>
      <w:r w:rsidRPr="008230E8">
        <w:t>2a, uwzględniając uproszczony charakter</w:t>
      </w:r>
      <w:r>
        <w:t xml:space="preserve"> </w:t>
      </w:r>
      <w:r w:rsidRPr="008230E8">
        <w:t>wzoru tego dokumentu.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11.</w:t>
      </w:r>
      <w:r>
        <w:t> 1. Świadczeniami dodatkowymi, o których mowa</w:t>
      </w:r>
      <w:r w:rsidR="00F20371">
        <w:t xml:space="preserve"> w art. </w:t>
      </w:r>
      <w:r>
        <w:t>5</w:t>
      </w:r>
      <w:r w:rsidR="00F20371">
        <w:t xml:space="preserve"> ust. </w:t>
      </w:r>
      <w:r>
        <w:t>2, są świadczenia z tytułu z</w:t>
      </w:r>
      <w:r w:rsidRPr="00F67D98">
        <w:t>a</w:t>
      </w:r>
      <w:r>
        <w:t>trudnienia, w tym: bytowe, socjalne, komunikacyjne, oraz ubezpieczenia majątkowe i osobowe – inne bądź wyższe niż ustalone w regulaminach wynagradzania, zakładowych i ponadzakładowych układach zbiorowych pracy oraz w odrębnych przep</w:t>
      </w:r>
      <w:r>
        <w:t>i</w:t>
      </w:r>
      <w:r>
        <w:t>sach.</w:t>
      </w:r>
    </w:p>
    <w:p w:rsidR="003A4786" w:rsidRDefault="003A4786" w:rsidP="003A4786">
      <w:pPr>
        <w:pStyle w:val="USTustnpkodeksu"/>
      </w:pPr>
      <w:r w:rsidRPr="0086324B">
        <w:rPr>
          <w:spacing w:val="-2"/>
        </w:rPr>
        <w:t>2. Maksymalna wartość świadczeń dodatkowych przyznanych w ciągu roku osobom, o których mowa</w:t>
      </w:r>
      <w:r w:rsidR="00F20371" w:rsidRPr="0086324B">
        <w:rPr>
          <w:spacing w:val="-2"/>
        </w:rPr>
        <w:t xml:space="preserve"> w art. </w:t>
      </w:r>
      <w:r w:rsidRPr="0086324B">
        <w:rPr>
          <w:spacing w:val="-2"/>
        </w:rPr>
        <w:t>2</w:t>
      </w:r>
      <w:r w:rsidR="00F20371" w:rsidRPr="0086324B">
        <w:rPr>
          <w:spacing w:val="-2"/>
        </w:rPr>
        <w:t xml:space="preserve"> pkt </w:t>
      </w:r>
      <w:r w:rsidRPr="0086324B">
        <w:rPr>
          <w:spacing w:val="-2"/>
        </w:rPr>
        <w:t>1–4,</w:t>
      </w:r>
      <w:r>
        <w:t xml:space="preserve"> nie może przekroczyć dwunastokrotności przeciętnego mi</w:t>
      </w:r>
      <w:r w:rsidRPr="00F67D98">
        <w:t>e</w:t>
      </w:r>
      <w:r>
        <w:t>sięcznego wynagrodzenia przyjętego dla ustalenia wynagr</w:t>
      </w:r>
      <w:r>
        <w:t>o</w:t>
      </w:r>
      <w:r>
        <w:t>dzenia miesięcznego tych osób.</w:t>
      </w:r>
    </w:p>
    <w:p w:rsidR="003A4786" w:rsidRDefault="003A4786" w:rsidP="003A4786">
      <w:pPr>
        <w:pStyle w:val="USTustnpkodeksu"/>
      </w:pPr>
      <w:r>
        <w:t>3. Prezes Rady Ministrów określi, w drodze rozporządzenia, szczegółowy wykaz świadczeń dodatkowych, o których mowa</w:t>
      </w:r>
      <w:r w:rsidR="00F20371">
        <w:t xml:space="preserve"> w ust. </w:t>
      </w:r>
      <w:r>
        <w:t>1, oraz tryb ich przyznawania.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12.</w:t>
      </w:r>
      <w:r w:rsidR="00F20371">
        <w:t> W </w:t>
      </w:r>
      <w:r>
        <w:t>razie odwołania ze stanowiska lub rozwiązania umowy o pracę albo umowy cywilnopra</w:t>
      </w:r>
      <w:r w:rsidRPr="00F67D98">
        <w:t>w</w:t>
      </w:r>
      <w:r>
        <w:t>nej będącej podstawą zatrudnienia przez podmiot zatrudniający, z innych przyczyn niż nar</w:t>
      </w:r>
      <w:r w:rsidRPr="00F67D98">
        <w:t>u</w:t>
      </w:r>
      <w:r>
        <w:t>szenie podstawowych obowiązków ze stosunku zatrudnienia, osobom określonym</w:t>
      </w:r>
      <w:r w:rsidR="00F20371">
        <w:t xml:space="preserve"> w art. </w:t>
      </w:r>
      <w:r>
        <w:t>2 może być przyznana odprawa w wysokości nie wyższej niż trzykro</w:t>
      </w:r>
      <w:r>
        <w:t>t</w:t>
      </w:r>
      <w:r>
        <w:t>ność wynagrodzenia mi</w:t>
      </w:r>
      <w:r w:rsidRPr="00F67D98">
        <w:t>e</w:t>
      </w:r>
      <w:r>
        <w:t>sięcznego.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13.</w:t>
      </w:r>
      <w:r>
        <w:t> Postanowienia umów o pracę oraz innych aktów stanowiących podstawę nawiązania stosunku pracy albo umów cywilnoprawnych ustalające wynagrodzenie miesięczne, nagrodę roczną, odprawę oraz wartość świadczeń doda</w:t>
      </w:r>
      <w:r>
        <w:t>t</w:t>
      </w:r>
      <w:r>
        <w:t>kowych, w wysokości wyższej niż maksymalna d</w:t>
      </w:r>
      <w:r w:rsidRPr="00F67D98">
        <w:t>o</w:t>
      </w:r>
      <w:r>
        <w:t>puszczona ustawą, są nieważne z mocy prawa w odniesieniu do tej części, która przewyższa kwotę maksymalną określoną w ustawie.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14.</w:t>
      </w:r>
      <w:r>
        <w:t> 1. Za nieprzestrzeganie przepisów ustawy organy nadzorcze jednostek organizacyjnych wymienionych</w:t>
      </w:r>
      <w:r w:rsidR="00F20371">
        <w:t xml:space="preserve"> w art. </w:t>
      </w:r>
      <w:r>
        <w:t>1</w:t>
      </w:r>
      <w:r w:rsidR="00F20371">
        <w:t xml:space="preserve"> pkt </w:t>
      </w:r>
      <w:r>
        <w:t>2–7 ulegają rozwiązaniu z mocy prawa.</w:t>
      </w:r>
    </w:p>
    <w:p w:rsidR="003A4786" w:rsidRDefault="003A4786" w:rsidP="003A4786">
      <w:pPr>
        <w:pStyle w:val="USTustnpkodeksu"/>
      </w:pPr>
      <w:r>
        <w:t>2. Właściwy organ nie może powołać osób, które pełniły funkcje w organach rozwiązanych w trybie</w:t>
      </w:r>
      <w:r w:rsidR="00F20371">
        <w:t xml:space="preserve"> ust. </w:t>
      </w:r>
      <w:r>
        <w:t>1, na n</w:t>
      </w:r>
      <w:r>
        <w:t>a</w:t>
      </w:r>
      <w:r>
        <w:t>stępną kadencję jako przedstawicieli Skarbu Państwa lub jednostki samorządu terytorialnego do organów, o których mowa</w:t>
      </w:r>
      <w:r w:rsidR="00F20371">
        <w:t xml:space="preserve"> w art. </w:t>
      </w:r>
      <w:r>
        <w:t>2</w:t>
      </w:r>
      <w:r w:rsidR="00F20371">
        <w:t xml:space="preserve"> pkt </w:t>
      </w:r>
      <w:r>
        <w:t>7.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15.</w:t>
      </w:r>
      <w:r>
        <w:t> Informacje o wynagrodzeniu osób podlegających przepisom ustawy oraz o nagrodach roc</w:t>
      </w:r>
      <w:r w:rsidRPr="00F67D98">
        <w:t>z</w:t>
      </w:r>
      <w:r>
        <w:t>nych, świadcz</w:t>
      </w:r>
      <w:r>
        <w:t>e</w:t>
      </w:r>
      <w:r>
        <w:t>niach dodatkowych i odprawach są jawne i nie podlegają ochronie danych osobowych ani tajemnicy handlowej.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15a.</w:t>
      </w:r>
      <w:r>
        <w:t> Ograniczeń wynikających z ustawy nie stosuje się do składek podstawowych wnoszonych do pracown</w:t>
      </w:r>
      <w:r>
        <w:t>i</w:t>
      </w:r>
      <w:r>
        <w:t>czych programów emerytalnych.</w:t>
      </w:r>
    </w:p>
    <w:p w:rsidR="003A4786" w:rsidRPr="00F67D98" w:rsidRDefault="003A4786" w:rsidP="003A4786">
      <w:pPr>
        <w:pStyle w:val="ARTartustawynprozporzdzenia"/>
      </w:pPr>
      <w:r w:rsidRPr="00F20371">
        <w:rPr>
          <w:rStyle w:val="Ppogrubienie"/>
        </w:rPr>
        <w:t>Art. 16.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17.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18.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19.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20.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21.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22.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23.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24.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25.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26.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27.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28.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29.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29a.</w:t>
      </w:r>
      <w:r>
        <w:t> </w:t>
      </w:r>
      <w:r w:rsidRPr="00AB2702">
        <w:t>(pominięty)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29b.</w:t>
      </w:r>
      <w:r>
        <w:t> 1. W 2011 r. przeciętne miesięczne wynagrodzenie w sektorze przedsiębiorstw bez wypłat nagród z zysku w czwartym kwartale roku poprzedniego, o którym mowa</w:t>
      </w:r>
      <w:r w:rsidR="00F20371">
        <w:t xml:space="preserve"> w art. </w:t>
      </w:r>
      <w:r>
        <w:t>8, ustala się w wysokości przeciętnego miesięcznego wynagrodzenia w sektorze przedsiębiorstw bez wypłat nagród z zysku w czwartym kwartale 2009 r.</w:t>
      </w:r>
    </w:p>
    <w:p w:rsidR="003A4786" w:rsidRDefault="003A4786" w:rsidP="003A4786">
      <w:pPr>
        <w:pStyle w:val="USTustnpkodeksu"/>
      </w:pPr>
      <w:r>
        <w:t>2. W 2011 r. indywidualne wynagrodzenie miesięczne osób wymienionych</w:t>
      </w:r>
      <w:r w:rsidR="00F20371">
        <w:t xml:space="preserve"> w art. </w:t>
      </w:r>
      <w:r>
        <w:t>2 przysł</w:t>
      </w:r>
      <w:r w:rsidRPr="00F67D98">
        <w:t>u</w:t>
      </w:r>
      <w:r>
        <w:t>guje w wysokości ustal</w:t>
      </w:r>
      <w:r>
        <w:t>o</w:t>
      </w:r>
      <w:r>
        <w:t>nej w 2010 r.</w:t>
      </w:r>
    </w:p>
    <w:p w:rsidR="003A4786" w:rsidRDefault="003A4786" w:rsidP="003A4786">
      <w:pPr>
        <w:pStyle w:val="ARTartustawynprozporzdzenia"/>
      </w:pPr>
      <w:r w:rsidRPr="00F20371">
        <w:rPr>
          <w:rStyle w:val="Ppogrubienie"/>
        </w:rPr>
        <w:t>Art. 29c.</w:t>
      </w:r>
      <w:r>
        <w:t> </w:t>
      </w:r>
      <w:r w:rsidRPr="00D35273">
        <w:t>Przeciętne miesięczne wynagrodzenie w</w:t>
      </w:r>
      <w:r>
        <w:t> </w:t>
      </w:r>
      <w:r w:rsidRPr="00D35273">
        <w:t>sektorze przedsiębiorstw bez wypłat nagród z</w:t>
      </w:r>
      <w:r>
        <w:t> </w:t>
      </w:r>
      <w:r w:rsidRPr="00D35273">
        <w:t>zysku w</w:t>
      </w:r>
      <w:r>
        <w:t> </w:t>
      </w:r>
      <w:r w:rsidRPr="00D35273">
        <w:t>czwartym kwartale 2009 r. stanowi w</w:t>
      </w:r>
      <w:r>
        <w:t> </w:t>
      </w:r>
      <w:r w:rsidRPr="00D35273">
        <w:t>2012</w:t>
      </w:r>
      <w:r>
        <w:t> </w:t>
      </w:r>
      <w:r w:rsidRPr="00D35273">
        <w:t>r. podstawę do ustalenia maksymalnej wysok</w:t>
      </w:r>
      <w:r w:rsidRPr="00F67D98">
        <w:t>o</w:t>
      </w:r>
      <w:r w:rsidRPr="00D35273">
        <w:t>ści wynagrodzenia miesięcznego, o</w:t>
      </w:r>
      <w:r>
        <w:t> </w:t>
      </w:r>
      <w:r w:rsidRPr="00D35273">
        <w:t>którym mowa</w:t>
      </w:r>
      <w:r w:rsidR="00F20371" w:rsidRPr="00D35273">
        <w:t xml:space="preserve"> w</w:t>
      </w:r>
      <w:r w:rsidR="00F20371">
        <w:t> art. </w:t>
      </w:r>
      <w:r w:rsidRPr="00D35273">
        <w:t>8.</w:t>
      </w:r>
    </w:p>
    <w:p w:rsidR="003A4786" w:rsidRPr="00816389" w:rsidRDefault="003A4786" w:rsidP="003A4786">
      <w:pPr>
        <w:pStyle w:val="ARTartustawynprozporzdzenia"/>
      </w:pPr>
      <w:r w:rsidRPr="00F20371">
        <w:rPr>
          <w:rStyle w:val="Ppogrubienie"/>
        </w:rPr>
        <w:t>Art. 29d.</w:t>
      </w:r>
      <w:r>
        <w:t> 1. </w:t>
      </w:r>
      <w:r w:rsidRPr="00816389">
        <w:t>Przeciętne miesięczne wynagrodzenie w</w:t>
      </w:r>
      <w:r>
        <w:t> </w:t>
      </w:r>
      <w:r w:rsidRPr="00816389">
        <w:t>sektorze przedsiębiorstw bez wypłat na</w:t>
      </w:r>
      <w:r>
        <w:t>gród z </w:t>
      </w:r>
      <w:r w:rsidRPr="00816389">
        <w:t>zysku</w:t>
      </w:r>
      <w:r w:rsidRPr="00F67D98">
        <w:t xml:space="preserve"> </w:t>
      </w:r>
      <w:r w:rsidRPr="00816389">
        <w:t>w</w:t>
      </w:r>
      <w:r>
        <w:t> </w:t>
      </w:r>
      <w:r w:rsidRPr="00816389">
        <w:t>czwartym kwartale 2009</w:t>
      </w:r>
      <w:r>
        <w:t> </w:t>
      </w:r>
      <w:r w:rsidRPr="00816389">
        <w:t>r. stanowi w</w:t>
      </w:r>
      <w:r>
        <w:t> </w:t>
      </w:r>
      <w:r w:rsidRPr="00816389">
        <w:t>2013</w:t>
      </w:r>
      <w:r>
        <w:t> </w:t>
      </w:r>
      <w:r w:rsidRPr="00816389">
        <w:t>r. podstawę do ustalenia maks</w:t>
      </w:r>
      <w:r w:rsidRPr="00F67D98">
        <w:t>y</w:t>
      </w:r>
      <w:r w:rsidRPr="00816389">
        <w:t>malnej wysokości wynagrodzenia</w:t>
      </w:r>
      <w:r w:rsidRPr="00F67D98">
        <w:t xml:space="preserve"> </w:t>
      </w:r>
      <w:r w:rsidRPr="00816389">
        <w:t>miesięc</w:t>
      </w:r>
      <w:r w:rsidRPr="00816389">
        <w:t>z</w:t>
      </w:r>
      <w:r w:rsidRPr="00816389">
        <w:t>nego, o</w:t>
      </w:r>
      <w:r>
        <w:t> </w:t>
      </w:r>
      <w:r w:rsidRPr="00816389">
        <w:t>którym mowa</w:t>
      </w:r>
      <w:r w:rsidR="00F20371" w:rsidRPr="00816389">
        <w:t xml:space="preserve"> w</w:t>
      </w:r>
      <w:r w:rsidR="00F20371">
        <w:t> art. </w:t>
      </w:r>
      <w:r w:rsidRPr="00816389">
        <w:t>8, z</w:t>
      </w:r>
      <w:r>
        <w:t> </w:t>
      </w:r>
      <w:r w:rsidRPr="00816389">
        <w:t>zastrzeż</w:t>
      </w:r>
      <w:r w:rsidRPr="00F67D98">
        <w:t>e</w:t>
      </w:r>
      <w:r w:rsidRPr="00816389">
        <w:t>niem</w:t>
      </w:r>
      <w:r w:rsidR="00F20371">
        <w:t xml:space="preserve"> ust. </w:t>
      </w:r>
      <w:r w:rsidRPr="00816389">
        <w:t>2.</w:t>
      </w:r>
    </w:p>
    <w:p w:rsidR="003A4786" w:rsidRPr="00F67D98" w:rsidRDefault="003A4786" w:rsidP="003A4786">
      <w:pPr>
        <w:pStyle w:val="USTustnpkodeksu"/>
      </w:pPr>
      <w:r w:rsidRPr="00816389">
        <w:t>2.</w:t>
      </w:r>
      <w:r>
        <w:t> </w:t>
      </w:r>
      <w:r w:rsidRPr="00816389">
        <w:t>W</w:t>
      </w:r>
      <w:r>
        <w:t> </w:t>
      </w:r>
      <w:r w:rsidRPr="00816389">
        <w:t>przypadku członków organów nadzorczych jednostek, o</w:t>
      </w:r>
      <w:r>
        <w:t> </w:t>
      </w:r>
      <w:r w:rsidRPr="00816389">
        <w:t>których mowa</w:t>
      </w:r>
      <w:r w:rsidR="00F20371" w:rsidRPr="00816389">
        <w:t xml:space="preserve"> w</w:t>
      </w:r>
      <w:r w:rsidR="00F20371">
        <w:t> art. </w:t>
      </w:r>
      <w:r w:rsidR="00F20371" w:rsidRPr="00816389">
        <w:t>2</w:t>
      </w:r>
      <w:r w:rsidR="00F20371">
        <w:t xml:space="preserve"> pkt </w:t>
      </w:r>
      <w:r w:rsidRPr="00816389">
        <w:t>7, w</w:t>
      </w:r>
      <w:r>
        <w:t> </w:t>
      </w:r>
      <w:r w:rsidRPr="00816389">
        <w:t>jednostkach</w:t>
      </w:r>
      <w:r w:rsidRPr="00F67D98">
        <w:t xml:space="preserve"> </w:t>
      </w:r>
      <w:r w:rsidRPr="00816389">
        <w:t>organiz</w:t>
      </w:r>
      <w:r w:rsidRPr="00816389">
        <w:t>a</w:t>
      </w:r>
      <w:r w:rsidRPr="00816389">
        <w:t>cyjnych wymienionych</w:t>
      </w:r>
      <w:r w:rsidR="00F20371" w:rsidRPr="00816389">
        <w:t xml:space="preserve"> w</w:t>
      </w:r>
      <w:r w:rsidR="00F20371">
        <w:t> art. </w:t>
      </w:r>
      <w:r w:rsidRPr="00816389">
        <w:t>1</w:t>
      </w:r>
      <w:r w:rsidR="00F20371">
        <w:t xml:space="preserve"> pkt </w:t>
      </w:r>
      <w:r w:rsidRPr="00816389">
        <w:t>8, a</w:t>
      </w:r>
      <w:r>
        <w:t> </w:t>
      </w:r>
      <w:r w:rsidRPr="00816389">
        <w:t>w</w:t>
      </w:r>
      <w:r>
        <w:t> </w:t>
      </w:r>
      <w:r w:rsidRPr="00816389">
        <w:t>szczególności rad na</w:t>
      </w:r>
      <w:r w:rsidRPr="00F67D98">
        <w:t>d</w:t>
      </w:r>
      <w:r w:rsidRPr="00816389">
        <w:t>zorczych i</w:t>
      </w:r>
      <w:r>
        <w:t> </w:t>
      </w:r>
      <w:r w:rsidRPr="00816389">
        <w:t>komisji rewizyjnych, podstawę</w:t>
      </w:r>
      <w:r w:rsidRPr="00F67D98">
        <w:t xml:space="preserve"> </w:t>
      </w:r>
      <w:r w:rsidRPr="00816389">
        <w:t>do ustalenia maksymalnej wysokości wyn</w:t>
      </w:r>
      <w:r w:rsidRPr="00F67D98">
        <w:t>a</w:t>
      </w:r>
      <w:r w:rsidRPr="00816389">
        <w:t>grodzenia miesięcznego stanowi w</w:t>
      </w:r>
      <w:r>
        <w:t> </w:t>
      </w:r>
      <w:r w:rsidRPr="00816389">
        <w:t>2013</w:t>
      </w:r>
      <w:r>
        <w:t> </w:t>
      </w:r>
      <w:r w:rsidRPr="00816389">
        <w:t>r. przeciętne miesięczne wynagrodzenie</w:t>
      </w:r>
      <w:r w:rsidRPr="00F67D98">
        <w:t xml:space="preserve"> </w:t>
      </w:r>
      <w:r w:rsidRPr="00816389">
        <w:t>w</w:t>
      </w:r>
      <w:r>
        <w:t> </w:t>
      </w:r>
      <w:r w:rsidRPr="00816389">
        <w:t>se</w:t>
      </w:r>
      <w:r w:rsidRPr="00F67D98">
        <w:t>k</w:t>
      </w:r>
      <w:r w:rsidRPr="00816389">
        <w:t>torze przedsiębiorstw bez wypłat nagród z</w:t>
      </w:r>
      <w:r>
        <w:t> </w:t>
      </w:r>
      <w:r w:rsidRPr="00816389">
        <w:t>zysku w</w:t>
      </w:r>
      <w:r>
        <w:t> </w:t>
      </w:r>
      <w:r w:rsidRPr="00816389">
        <w:t>czwartym kwartale 2011</w:t>
      </w:r>
      <w:r>
        <w:t> </w:t>
      </w:r>
      <w:r w:rsidRPr="00816389">
        <w:t>r.</w:t>
      </w:r>
    </w:p>
    <w:p w:rsidR="003A4786" w:rsidRPr="00CB0868" w:rsidRDefault="003A4786" w:rsidP="003A4786">
      <w:pPr>
        <w:pStyle w:val="ARTartustawynprozporzdzenia"/>
      </w:pPr>
      <w:r w:rsidRPr="00F20371">
        <w:rPr>
          <w:rStyle w:val="Ppogrubienie"/>
        </w:rPr>
        <w:t>Art. 29e.</w:t>
      </w:r>
      <w:r w:rsidRPr="00864A2C">
        <w:rPr>
          <w:rStyle w:val="IGindeksgrny"/>
        </w:rPr>
        <w:footnoteReference w:id="7"/>
      </w:r>
      <w:r>
        <w:rPr>
          <w:rStyle w:val="IGindeksgrny"/>
        </w:rPr>
        <w:t>)</w:t>
      </w:r>
      <w:r w:rsidR="00F20371">
        <w:t> </w:t>
      </w:r>
      <w:r w:rsidRPr="00CB0868">
        <w:t>1. Przeciętne miesięczne wynagrodzenie</w:t>
      </w:r>
      <w:r w:rsidR="00F20371" w:rsidRPr="00CB0868">
        <w:t xml:space="preserve"> w</w:t>
      </w:r>
      <w:r w:rsidR="00F20371">
        <w:t> </w:t>
      </w:r>
      <w:r w:rsidRPr="00CB0868">
        <w:t>sektorze przedsiębiorstw bez wypłat nagród</w:t>
      </w:r>
      <w:r w:rsidR="00F20371" w:rsidRPr="00CB0868">
        <w:t xml:space="preserve"> z</w:t>
      </w:r>
      <w:r w:rsidR="00F20371">
        <w:t> </w:t>
      </w:r>
      <w:r w:rsidRPr="00CB0868">
        <w:t>zysku</w:t>
      </w:r>
      <w:r w:rsidR="00F20371">
        <w:t xml:space="preserve"> </w:t>
      </w:r>
      <w:r w:rsidR="00F20371" w:rsidRPr="00CB0868">
        <w:t>w</w:t>
      </w:r>
      <w:r w:rsidR="00F20371">
        <w:t> </w:t>
      </w:r>
      <w:r w:rsidRPr="00CB0868">
        <w:t>czwartym kwartale 200</w:t>
      </w:r>
      <w:r w:rsidR="00F20371" w:rsidRPr="00CB0868">
        <w:t>9</w:t>
      </w:r>
      <w:r w:rsidR="00F20371">
        <w:t> </w:t>
      </w:r>
      <w:r w:rsidRPr="00CB0868">
        <w:t>r. stanowi</w:t>
      </w:r>
      <w:r w:rsidR="00F20371" w:rsidRPr="00CB0868">
        <w:t xml:space="preserve"> w</w:t>
      </w:r>
      <w:r w:rsidR="00F20371">
        <w:t> </w:t>
      </w:r>
      <w:r w:rsidRPr="00CB0868">
        <w:t>201</w:t>
      </w:r>
      <w:r w:rsidR="00F20371" w:rsidRPr="00CB0868">
        <w:t>4</w:t>
      </w:r>
      <w:r w:rsidR="00F20371">
        <w:t> </w:t>
      </w:r>
      <w:r w:rsidRPr="00CB0868">
        <w:t>r. podstawę do ustalenia maksymalnej wysokości wynagrodzenia miesięc</w:t>
      </w:r>
      <w:r w:rsidRPr="00CB0868">
        <w:t>z</w:t>
      </w:r>
      <w:r w:rsidRPr="00CB0868">
        <w:t>nego,</w:t>
      </w:r>
      <w:r w:rsidR="00F20371">
        <w:t xml:space="preserve"> </w:t>
      </w:r>
      <w:r w:rsidR="00F20371" w:rsidRPr="00CB0868">
        <w:t>o</w:t>
      </w:r>
      <w:r w:rsidR="00F20371">
        <w:t> </w:t>
      </w:r>
      <w:r w:rsidRPr="00CB0868">
        <w:t>którym mowa</w:t>
      </w:r>
      <w:r w:rsidR="00F20371" w:rsidRPr="00CB0868">
        <w:t xml:space="preserve"> w</w:t>
      </w:r>
      <w:r w:rsidR="00F20371">
        <w:t> art. </w:t>
      </w:r>
      <w:r w:rsidRPr="00CB0868">
        <w:t>8, z</w:t>
      </w:r>
      <w:r>
        <w:t> </w:t>
      </w:r>
      <w:r w:rsidRPr="00CB0868">
        <w:t>zastrzeżeniem</w:t>
      </w:r>
      <w:r w:rsidR="00F20371">
        <w:t xml:space="preserve"> ust. </w:t>
      </w:r>
      <w:r w:rsidRPr="00CB0868">
        <w:t>2.</w:t>
      </w:r>
    </w:p>
    <w:p w:rsidR="003A4786" w:rsidRPr="00852356" w:rsidRDefault="003A4786" w:rsidP="003A4786">
      <w:pPr>
        <w:pStyle w:val="USTustnpkodeksu"/>
      </w:pPr>
      <w:r w:rsidRPr="00CB0868">
        <w:t>2.</w:t>
      </w:r>
      <w:r w:rsidR="00F20371">
        <w:t> </w:t>
      </w:r>
      <w:r w:rsidR="00F20371" w:rsidRPr="00CB0868">
        <w:t>W</w:t>
      </w:r>
      <w:r w:rsidR="00F20371">
        <w:t> </w:t>
      </w:r>
      <w:r w:rsidRPr="00CB0868">
        <w:t>przypadku członków organów nadzorczych jednostek,</w:t>
      </w:r>
      <w:r w:rsidR="00F20371" w:rsidRPr="00CB0868">
        <w:t xml:space="preserve"> o</w:t>
      </w:r>
      <w:r w:rsidR="00F20371">
        <w:t> </w:t>
      </w:r>
      <w:r w:rsidRPr="00CB0868">
        <w:t>których mowa</w:t>
      </w:r>
      <w:r w:rsidR="00F20371" w:rsidRPr="00CB0868">
        <w:t xml:space="preserve"> w</w:t>
      </w:r>
      <w:r w:rsidR="00F20371">
        <w:t> art. </w:t>
      </w:r>
      <w:r w:rsidR="00F20371" w:rsidRPr="00CB0868">
        <w:t>2</w:t>
      </w:r>
      <w:r w:rsidR="00F20371">
        <w:t xml:space="preserve"> pkt </w:t>
      </w:r>
      <w:r w:rsidRPr="00CB0868">
        <w:t>7,</w:t>
      </w:r>
      <w:r w:rsidR="00F20371" w:rsidRPr="00CB0868">
        <w:t xml:space="preserve"> w</w:t>
      </w:r>
      <w:r w:rsidR="00F20371">
        <w:t> </w:t>
      </w:r>
      <w:r w:rsidRPr="00CB0868">
        <w:t>jednostkach organiz</w:t>
      </w:r>
      <w:r w:rsidRPr="00CB0868">
        <w:t>a</w:t>
      </w:r>
      <w:r w:rsidRPr="00CB0868">
        <w:t>cyjnych</w:t>
      </w:r>
      <w:r>
        <w:t xml:space="preserve"> </w:t>
      </w:r>
      <w:r w:rsidRPr="00CB0868">
        <w:t>wymienionych</w:t>
      </w:r>
      <w:r w:rsidR="00F20371" w:rsidRPr="00CB0868">
        <w:t xml:space="preserve"> w</w:t>
      </w:r>
      <w:r w:rsidR="00F20371">
        <w:t> art. </w:t>
      </w:r>
      <w:r w:rsidR="00F20371" w:rsidRPr="00CB0868">
        <w:t>1</w:t>
      </w:r>
      <w:r w:rsidR="00F20371">
        <w:t xml:space="preserve"> pkt </w:t>
      </w:r>
      <w:r w:rsidRPr="00CB0868">
        <w:t>8,</w:t>
      </w:r>
      <w:r w:rsidR="00F20371" w:rsidRPr="00CB0868">
        <w:t xml:space="preserve"> a</w:t>
      </w:r>
      <w:r w:rsidR="00F20371">
        <w:t> </w:t>
      </w:r>
      <w:r w:rsidR="00F20371" w:rsidRPr="00CB0868">
        <w:t>w</w:t>
      </w:r>
      <w:r w:rsidR="00F20371">
        <w:t> </w:t>
      </w:r>
      <w:r w:rsidRPr="00CB0868">
        <w:t>szczególności rad nadzorczych</w:t>
      </w:r>
      <w:r w:rsidR="00F20371" w:rsidRPr="00CB0868">
        <w:t xml:space="preserve"> i</w:t>
      </w:r>
      <w:r w:rsidR="00F20371">
        <w:t> </w:t>
      </w:r>
      <w:r w:rsidRPr="00CB0868">
        <w:t>komisji rewizyjnych, podstawę do ustalenia</w:t>
      </w:r>
      <w:r>
        <w:t xml:space="preserve"> </w:t>
      </w:r>
      <w:r w:rsidRPr="00CB0868">
        <w:t>maksymalnej wysokości wynagrodzenia miesięcznego stanowi</w:t>
      </w:r>
      <w:r w:rsidR="00F20371" w:rsidRPr="00CB0868">
        <w:t xml:space="preserve"> w</w:t>
      </w:r>
      <w:r w:rsidR="00F20371">
        <w:t> </w:t>
      </w:r>
      <w:r w:rsidRPr="00CB0868">
        <w:t>201</w:t>
      </w:r>
      <w:r w:rsidR="00F20371" w:rsidRPr="00CB0868">
        <w:t>4</w:t>
      </w:r>
      <w:r w:rsidR="00F20371">
        <w:t> </w:t>
      </w:r>
      <w:r w:rsidRPr="00CB0868">
        <w:t>r. przeciętne miesięczne wynagrodzenie</w:t>
      </w:r>
      <w:r>
        <w:t xml:space="preserve"> </w:t>
      </w:r>
      <w:r w:rsidRPr="00CB0868">
        <w:t>w</w:t>
      </w:r>
      <w:r>
        <w:t> </w:t>
      </w:r>
      <w:r w:rsidRPr="00CB0868">
        <w:t>sektorze przedsiębiorstw bez wypłat nagród</w:t>
      </w:r>
      <w:r w:rsidR="00F20371" w:rsidRPr="00CB0868">
        <w:t xml:space="preserve"> z</w:t>
      </w:r>
      <w:r w:rsidR="00F20371">
        <w:t> </w:t>
      </w:r>
      <w:r w:rsidRPr="00CB0868">
        <w:t>zysku</w:t>
      </w:r>
      <w:r w:rsidR="00F20371" w:rsidRPr="00CB0868">
        <w:t xml:space="preserve"> w</w:t>
      </w:r>
      <w:r w:rsidR="00F20371">
        <w:t> </w:t>
      </w:r>
      <w:r w:rsidRPr="00CB0868">
        <w:t>czwartym kwartale 201</w:t>
      </w:r>
      <w:r w:rsidR="00F20371" w:rsidRPr="00CB0868">
        <w:t>1</w:t>
      </w:r>
      <w:r w:rsidR="00F20371">
        <w:t> </w:t>
      </w:r>
      <w:r w:rsidRPr="00CB0868">
        <w:t>r.</w:t>
      </w:r>
    </w:p>
    <w:p w:rsidR="003A4786" w:rsidRPr="00B56999" w:rsidRDefault="003A4786" w:rsidP="003A4786">
      <w:pPr>
        <w:pStyle w:val="ARTartustawynprozporzdzenia"/>
      </w:pPr>
      <w:r w:rsidRPr="00F20371">
        <w:rPr>
          <w:rStyle w:val="Ppogrubienie"/>
        </w:rPr>
        <w:t>Art. 29f.</w:t>
      </w:r>
      <w:r w:rsidRPr="00864A2C">
        <w:rPr>
          <w:rStyle w:val="IGindeksgrny"/>
        </w:rPr>
        <w:footnoteReference w:id="8"/>
      </w:r>
      <w:r>
        <w:rPr>
          <w:rStyle w:val="IGindeksgrny"/>
        </w:rPr>
        <w:t>)</w:t>
      </w:r>
      <w:r w:rsidR="00F20371">
        <w:t> </w:t>
      </w:r>
      <w:r w:rsidRPr="00B56999">
        <w:t>1. Przeciętne miesięczne wynagrodzenie</w:t>
      </w:r>
      <w:r w:rsidR="00F20371" w:rsidRPr="00B56999">
        <w:t xml:space="preserve"> w</w:t>
      </w:r>
      <w:r w:rsidR="00F20371">
        <w:t> </w:t>
      </w:r>
      <w:r w:rsidRPr="00B56999">
        <w:t>sektorze przedsiębiorstw bez wypłat nagród</w:t>
      </w:r>
      <w:r w:rsidR="00F20371" w:rsidRPr="00B56999">
        <w:t xml:space="preserve"> z</w:t>
      </w:r>
      <w:r w:rsidR="00F20371">
        <w:t> </w:t>
      </w:r>
      <w:r w:rsidRPr="00B56999">
        <w:t>zysku</w:t>
      </w:r>
      <w:r w:rsidR="00F20371">
        <w:t xml:space="preserve"> </w:t>
      </w:r>
      <w:r w:rsidR="00F20371" w:rsidRPr="00B56999">
        <w:t>w</w:t>
      </w:r>
      <w:r w:rsidR="00F20371">
        <w:t> </w:t>
      </w:r>
      <w:r w:rsidRPr="00B56999">
        <w:t>czwartym kwartale 200</w:t>
      </w:r>
      <w:r w:rsidR="00F20371" w:rsidRPr="00B56999">
        <w:t>9</w:t>
      </w:r>
      <w:r w:rsidR="00F20371">
        <w:t> </w:t>
      </w:r>
      <w:r w:rsidRPr="00B56999">
        <w:t>r. stanowi</w:t>
      </w:r>
      <w:r w:rsidR="00F20371" w:rsidRPr="00B56999">
        <w:t xml:space="preserve"> w</w:t>
      </w:r>
      <w:r w:rsidR="00F20371">
        <w:t> </w:t>
      </w:r>
      <w:r w:rsidRPr="00B56999">
        <w:t>201</w:t>
      </w:r>
      <w:r w:rsidR="00F20371" w:rsidRPr="00B56999">
        <w:t>5</w:t>
      </w:r>
      <w:r w:rsidR="00F20371">
        <w:t> </w:t>
      </w:r>
      <w:r w:rsidRPr="00B56999">
        <w:t>r. podstawę do ustalenia maksymalnej wysokości wynagrodzenia miesięc</w:t>
      </w:r>
      <w:r w:rsidRPr="00B56999">
        <w:t>z</w:t>
      </w:r>
      <w:r w:rsidRPr="00B56999">
        <w:t>nego,</w:t>
      </w:r>
      <w:r w:rsidR="00F20371">
        <w:t xml:space="preserve"> </w:t>
      </w:r>
      <w:r w:rsidR="00F20371" w:rsidRPr="00B56999">
        <w:t>o</w:t>
      </w:r>
      <w:r w:rsidR="00F20371">
        <w:t> </w:t>
      </w:r>
      <w:r w:rsidRPr="00B56999">
        <w:t>którym mowa</w:t>
      </w:r>
      <w:r w:rsidR="00F20371" w:rsidRPr="00B56999">
        <w:t xml:space="preserve"> w</w:t>
      </w:r>
      <w:r w:rsidR="00F20371">
        <w:t> art. </w:t>
      </w:r>
      <w:r w:rsidRPr="00B56999">
        <w:t>8, z</w:t>
      </w:r>
      <w:r>
        <w:t> </w:t>
      </w:r>
      <w:r w:rsidRPr="00B56999">
        <w:t>zastrzeżeniem</w:t>
      </w:r>
      <w:r w:rsidR="00F20371">
        <w:t xml:space="preserve"> ust. </w:t>
      </w:r>
      <w:r w:rsidRPr="00B56999">
        <w:t>2.</w:t>
      </w:r>
    </w:p>
    <w:p w:rsidR="003A4786" w:rsidRPr="00705FB5" w:rsidRDefault="003A4786" w:rsidP="003A4786">
      <w:pPr>
        <w:pStyle w:val="USTustnpkodeksu"/>
      </w:pPr>
      <w:r w:rsidRPr="00B56999">
        <w:t>2.</w:t>
      </w:r>
      <w:r w:rsidR="00F20371">
        <w:t> </w:t>
      </w:r>
      <w:r w:rsidR="00F20371" w:rsidRPr="00B56999">
        <w:t>W</w:t>
      </w:r>
      <w:r w:rsidR="00F20371">
        <w:t> </w:t>
      </w:r>
      <w:r w:rsidRPr="00B56999">
        <w:t>przypadku członków organów nadzorczych jednostek,</w:t>
      </w:r>
      <w:r w:rsidR="00F20371" w:rsidRPr="00B56999">
        <w:t xml:space="preserve"> o</w:t>
      </w:r>
      <w:r w:rsidR="00F20371">
        <w:t> </w:t>
      </w:r>
      <w:r w:rsidRPr="00B56999">
        <w:t>których mowa</w:t>
      </w:r>
      <w:r w:rsidR="00F20371" w:rsidRPr="00B56999">
        <w:t xml:space="preserve"> w</w:t>
      </w:r>
      <w:r w:rsidR="00F20371">
        <w:t> art. </w:t>
      </w:r>
      <w:r w:rsidR="00F20371" w:rsidRPr="00B56999">
        <w:t>2</w:t>
      </w:r>
      <w:r w:rsidR="00F20371">
        <w:t xml:space="preserve"> pkt </w:t>
      </w:r>
      <w:r w:rsidRPr="00B56999">
        <w:t>7,</w:t>
      </w:r>
      <w:r w:rsidR="00F20371" w:rsidRPr="00B56999">
        <w:t xml:space="preserve"> w</w:t>
      </w:r>
      <w:r w:rsidR="00F20371">
        <w:t> </w:t>
      </w:r>
      <w:r w:rsidRPr="00B56999">
        <w:t>jednostkach organiz</w:t>
      </w:r>
      <w:r w:rsidRPr="00B56999">
        <w:t>a</w:t>
      </w:r>
      <w:r w:rsidRPr="00B56999">
        <w:t>cyjnych</w:t>
      </w:r>
      <w:r>
        <w:t xml:space="preserve"> </w:t>
      </w:r>
      <w:r w:rsidRPr="00B56999">
        <w:t>wymienionych</w:t>
      </w:r>
      <w:r w:rsidR="00F20371" w:rsidRPr="00B56999">
        <w:t xml:space="preserve"> w</w:t>
      </w:r>
      <w:r w:rsidR="00F20371">
        <w:t> art. </w:t>
      </w:r>
      <w:r w:rsidR="00F20371" w:rsidRPr="00B56999">
        <w:t>1</w:t>
      </w:r>
      <w:r w:rsidR="00F20371">
        <w:t xml:space="preserve"> pkt </w:t>
      </w:r>
      <w:r w:rsidRPr="00B56999">
        <w:t>8,</w:t>
      </w:r>
      <w:r w:rsidR="00F20371" w:rsidRPr="00B56999">
        <w:t xml:space="preserve"> a</w:t>
      </w:r>
      <w:r w:rsidR="00F20371">
        <w:t> </w:t>
      </w:r>
      <w:r w:rsidR="00F20371" w:rsidRPr="00B56999">
        <w:t>w</w:t>
      </w:r>
      <w:r w:rsidR="00F20371">
        <w:t> </w:t>
      </w:r>
      <w:r w:rsidRPr="00B56999">
        <w:t>szczególności rad nadzorczych</w:t>
      </w:r>
      <w:r w:rsidR="00F20371" w:rsidRPr="00B56999">
        <w:t xml:space="preserve"> i</w:t>
      </w:r>
      <w:r w:rsidR="00F20371">
        <w:t> </w:t>
      </w:r>
      <w:r w:rsidRPr="00B56999">
        <w:t>komisji rewizyjnych, podstawę do</w:t>
      </w:r>
      <w:r>
        <w:t xml:space="preserve"> </w:t>
      </w:r>
      <w:r w:rsidRPr="00B56999">
        <w:t>ustalenia maksymalnej wysokości wynagrodzenia miesięcznego stanowi</w:t>
      </w:r>
      <w:r w:rsidR="00F20371" w:rsidRPr="00B56999">
        <w:t xml:space="preserve"> w</w:t>
      </w:r>
      <w:r w:rsidR="00F20371">
        <w:t> </w:t>
      </w:r>
      <w:r w:rsidRPr="00B56999">
        <w:t>201</w:t>
      </w:r>
      <w:r w:rsidR="00F20371" w:rsidRPr="00B56999">
        <w:t>5</w:t>
      </w:r>
      <w:r w:rsidR="00F20371">
        <w:t> </w:t>
      </w:r>
      <w:r w:rsidRPr="00B56999">
        <w:t>r. przeciętne miesięczne wynagrodzenie</w:t>
      </w:r>
      <w:r>
        <w:t xml:space="preserve"> </w:t>
      </w:r>
      <w:r w:rsidRPr="00B56999">
        <w:t>w</w:t>
      </w:r>
      <w:r>
        <w:t> </w:t>
      </w:r>
      <w:r w:rsidRPr="00B56999">
        <w:t>sektorze przedsiębiorstw bez wypłat nagród</w:t>
      </w:r>
      <w:r w:rsidR="00F20371" w:rsidRPr="00B56999">
        <w:t xml:space="preserve"> z</w:t>
      </w:r>
      <w:r w:rsidR="00F20371">
        <w:t> </w:t>
      </w:r>
      <w:r w:rsidRPr="00B56999">
        <w:t>zysku</w:t>
      </w:r>
      <w:r w:rsidR="00F20371" w:rsidRPr="00B56999">
        <w:t xml:space="preserve"> w</w:t>
      </w:r>
      <w:r w:rsidR="00F20371">
        <w:t> </w:t>
      </w:r>
      <w:r w:rsidRPr="00B56999">
        <w:t>czwartym kwartale 201</w:t>
      </w:r>
      <w:r w:rsidR="00F20371" w:rsidRPr="00B56999">
        <w:t>1</w:t>
      </w:r>
      <w:r w:rsidR="00F20371">
        <w:t> </w:t>
      </w:r>
      <w:r w:rsidRPr="00B56999">
        <w:t>r.</w:t>
      </w:r>
    </w:p>
    <w:p w:rsidR="005E2B96" w:rsidRDefault="003A4786" w:rsidP="00F20371">
      <w:pPr>
        <w:pStyle w:val="ARTartustawynprozporzdzenia"/>
      </w:pPr>
      <w:r w:rsidRPr="00F67D98">
        <w:rPr>
          <w:rStyle w:val="Ppogrubienie"/>
        </w:rPr>
        <w:t>Art. 30.</w:t>
      </w:r>
      <w:r>
        <w:t> Ustawa wchodzi w życie pierwszego dnia miesiąca następującego po upływie miesiąca od dnia jej ogłosz</w:t>
      </w:r>
      <w:r>
        <w:t>e</w:t>
      </w:r>
      <w:r>
        <w:t>nia</w:t>
      </w:r>
      <w:bookmarkStart w:id="5" w:name="_Ref337810312"/>
      <w:r w:rsidRPr="00F216BF">
        <w:rPr>
          <w:rStyle w:val="IGindeksgrny"/>
        </w:rPr>
        <w:footnoteReference w:id="9"/>
      </w:r>
      <w:bookmarkEnd w:id="5"/>
      <w:r w:rsidRPr="00F216BF">
        <w:rPr>
          <w:rStyle w:val="IGindeksgrny"/>
        </w:rPr>
        <w:t>)</w:t>
      </w:r>
      <w:r>
        <w:t>, z wyjątkiem</w:t>
      </w:r>
      <w:r w:rsidR="00F20371">
        <w:t xml:space="preserve"> art. </w:t>
      </w:r>
      <w:r>
        <w:t>5</w:t>
      </w:r>
      <w:r w:rsidR="00F20371">
        <w:t xml:space="preserve"> ust. 2 i 3 oraz art. </w:t>
      </w:r>
      <w:r>
        <w:t>1</w:t>
      </w:r>
      <w:r w:rsidR="00F20371">
        <w:t>0 i </w:t>
      </w:r>
      <w:r>
        <w:t>11, które wchodzą w życie z dniem 1 stycznia 2001 r., oraz</w:t>
      </w:r>
      <w:r w:rsidR="00F20371">
        <w:t xml:space="preserve"> art. </w:t>
      </w:r>
      <w:r>
        <w:t>1</w:t>
      </w:r>
      <w:r w:rsidR="00F20371">
        <w:t>8 w </w:t>
      </w:r>
      <w:r>
        <w:t>zakresie zmian określonych</w:t>
      </w:r>
      <w:r w:rsidR="00F20371">
        <w:t xml:space="preserve"> w pkt </w:t>
      </w:r>
      <w:r>
        <w:t>3, a także</w:t>
      </w:r>
      <w:r w:rsidR="00F20371">
        <w:t xml:space="preserve"> art. </w:t>
      </w:r>
      <w:r>
        <w:t>19, 20, 2</w:t>
      </w:r>
      <w:r w:rsidR="00F20371">
        <w:t>3 i </w:t>
      </w:r>
      <w:r>
        <w:t>24, które wchodzą w życie pierwszego dnia miesiąca nast</w:t>
      </w:r>
      <w:r>
        <w:t>ę</w:t>
      </w:r>
      <w:r>
        <w:t>pującego po upływie 3 miesięcy od dnia ogłoszenia.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39" w:rsidRDefault="00750639">
      <w:r>
        <w:separator/>
      </w:r>
    </w:p>
  </w:endnote>
  <w:endnote w:type="continuationSeparator" w:id="0">
    <w:p w:rsidR="00750639" w:rsidRDefault="0075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39" w:rsidRDefault="00750639">
      <w:r>
        <w:separator/>
      </w:r>
    </w:p>
  </w:footnote>
  <w:footnote w:type="continuationSeparator" w:id="0">
    <w:p w:rsidR="00750639" w:rsidRDefault="00750639">
      <w:r>
        <w:separator/>
      </w:r>
    </w:p>
  </w:footnote>
  <w:footnote w:id="1">
    <w:p w:rsidR="003A4786" w:rsidRDefault="003A4786" w:rsidP="003A4786">
      <w:pPr>
        <w:pStyle w:val="ODNONIKtreodnonika"/>
      </w:pPr>
      <w:r>
        <w:rPr>
          <w:rStyle w:val="Odwoanieprzypisudolnego"/>
        </w:rPr>
        <w:footnoteRef/>
      </w:r>
      <w:r w:rsidRPr="00F52A71">
        <w:rPr>
          <w:vertAlign w:val="superscript"/>
        </w:rPr>
        <w:t>)</w:t>
      </w:r>
      <w:r>
        <w:tab/>
        <w:t>Zmiany tekstu jednolitego wymienionej ustawy zostały ogłoszone w </w:t>
      </w:r>
      <w:r w:rsidR="00F20371">
        <w:t>Dz. U.</w:t>
      </w:r>
      <w:r>
        <w:t xml:space="preserve"> </w:t>
      </w:r>
      <w:r w:rsidRPr="007C50AA">
        <w:t>z</w:t>
      </w:r>
      <w:r>
        <w:t> </w:t>
      </w:r>
      <w:r w:rsidRPr="00845B30">
        <w:t>201</w:t>
      </w:r>
      <w:r w:rsidR="00F20371" w:rsidRPr="00845B30">
        <w:t>3</w:t>
      </w:r>
      <w:r w:rsidR="00F20371">
        <w:t> </w:t>
      </w:r>
      <w:r w:rsidRPr="00845B30">
        <w:t>r.</w:t>
      </w:r>
      <w:r w:rsidR="00F20371">
        <w:t xml:space="preserve"> poz. </w:t>
      </w:r>
      <w:r w:rsidRPr="00845B30">
        <w:t>93</w:t>
      </w:r>
      <w:r w:rsidR="00F20371" w:rsidRPr="00845B30">
        <w:t>8</w:t>
      </w:r>
      <w:r w:rsidR="00F20371">
        <w:t xml:space="preserve"> i </w:t>
      </w:r>
      <w:r w:rsidRPr="00845B30">
        <w:t>1646, z</w:t>
      </w:r>
      <w:r>
        <w:t> </w:t>
      </w:r>
      <w:r w:rsidRPr="00845B30">
        <w:t>2014</w:t>
      </w:r>
      <w:r>
        <w:t> </w:t>
      </w:r>
      <w:r w:rsidRPr="00845B30">
        <w:t>r.</w:t>
      </w:r>
      <w:r w:rsidR="00F20371">
        <w:t xml:space="preserve"> poz. </w:t>
      </w:r>
      <w:r w:rsidRPr="00845B30">
        <w:t>379, 911, 1146, 162</w:t>
      </w:r>
      <w:r w:rsidR="00F20371" w:rsidRPr="00845B30">
        <w:t>6</w:t>
      </w:r>
      <w:r w:rsidR="00F20371">
        <w:t xml:space="preserve"> i </w:t>
      </w:r>
      <w:r w:rsidRPr="00845B30">
        <w:t>187</w:t>
      </w:r>
      <w:r w:rsidR="00F20371" w:rsidRPr="00845B30">
        <w:t>7</w:t>
      </w:r>
      <w:r w:rsidR="00F20371">
        <w:t xml:space="preserve"> oraz</w:t>
      </w:r>
      <w:r w:rsidR="00F20371" w:rsidRPr="00845B30">
        <w:t xml:space="preserve"> z</w:t>
      </w:r>
      <w:r w:rsidR="00F20371">
        <w:t> </w:t>
      </w:r>
      <w:r w:rsidRPr="00845B30">
        <w:t>201</w:t>
      </w:r>
      <w:r w:rsidR="00F20371" w:rsidRPr="00845B30">
        <w:t>5</w:t>
      </w:r>
      <w:r w:rsidR="00F20371">
        <w:t> </w:t>
      </w:r>
      <w:r w:rsidRPr="00845B30">
        <w:t>r.</w:t>
      </w:r>
      <w:r w:rsidR="00F20371">
        <w:t xml:space="preserve"> poz. </w:t>
      </w:r>
      <w:r w:rsidRPr="00845B30">
        <w:t>238, 532, 1045, 1117, 1130, 1189, 1190, 1269, 1358</w:t>
      </w:r>
      <w:r>
        <w:t>,</w:t>
      </w:r>
      <w:r w:rsidRPr="00845B30">
        <w:t xml:space="preserve"> 1513</w:t>
      </w:r>
      <w:r>
        <w:t>, 1830, 185</w:t>
      </w:r>
      <w:r w:rsidR="00F20371">
        <w:t>4 i </w:t>
      </w:r>
      <w:r>
        <w:t>1890.</w:t>
      </w:r>
    </w:p>
  </w:footnote>
  <w:footnote w:id="2">
    <w:p w:rsidR="00D06E0F" w:rsidRDefault="00D06E0F" w:rsidP="00D06E0F">
      <w:pPr>
        <w:pStyle w:val="ODNONIKtreodnonika"/>
      </w:pPr>
      <w:r>
        <w:rPr>
          <w:rStyle w:val="Odwoanieprzypisudolnego"/>
        </w:rPr>
        <w:footnoteRef/>
      </w:r>
      <w:r w:rsidRPr="00F52A71">
        <w:rPr>
          <w:vertAlign w:val="superscript"/>
        </w:rPr>
        <w:t>)</w:t>
      </w:r>
      <w:r>
        <w:tab/>
        <w:t xml:space="preserve">Zmiany tekstu jednolitego wymienionej ustawy zostały ogłoszone w Dz. U. </w:t>
      </w:r>
      <w:r w:rsidRPr="007C50AA">
        <w:t>z</w:t>
      </w:r>
      <w:r>
        <w:t> </w:t>
      </w:r>
      <w:r w:rsidRPr="00845B30">
        <w:t>201</w:t>
      </w:r>
      <w:r>
        <w:t>1 </w:t>
      </w:r>
      <w:r w:rsidRPr="00845B30">
        <w:t>r.</w:t>
      </w:r>
      <w:r>
        <w:t xml:space="preserve"> </w:t>
      </w:r>
      <w:r w:rsidRPr="00D06E0F">
        <w:t>Nr 112, poz. 654 oraz z 2015 r. poz. 1348</w:t>
      </w:r>
      <w:r>
        <w:t xml:space="preserve"> i 1960.</w:t>
      </w:r>
    </w:p>
  </w:footnote>
  <w:footnote w:id="3">
    <w:p w:rsidR="003A4786" w:rsidRPr="00271BEC" w:rsidRDefault="003A4786" w:rsidP="003A478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F20371">
        <w:t xml:space="preserve"> art. </w:t>
      </w:r>
      <w:r>
        <w:t>11</w:t>
      </w:r>
      <w:r w:rsidR="00F20371">
        <w:t>1 pkt 1 </w:t>
      </w:r>
      <w:r>
        <w:t>ustawy</w:t>
      </w:r>
      <w:r w:rsidR="00F20371">
        <w:t xml:space="preserve"> z </w:t>
      </w:r>
      <w:r>
        <w:t xml:space="preserve">dnia </w:t>
      </w:r>
      <w:r w:rsidRPr="00011B59">
        <w:t>1</w:t>
      </w:r>
      <w:r w:rsidR="00F20371" w:rsidRPr="00011B59">
        <w:t>0</w:t>
      </w:r>
      <w:r w:rsidR="00F20371">
        <w:t> </w:t>
      </w:r>
      <w:r w:rsidRPr="00011B59">
        <w:t>lipca 201</w:t>
      </w:r>
      <w:r w:rsidR="00F20371" w:rsidRPr="00011B59">
        <w:t>5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Agencji Mienia Wojskowego</w:t>
      </w:r>
      <w:r>
        <w:t xml:space="preserve"> (</w:t>
      </w:r>
      <w:r w:rsidR="00F20371">
        <w:t>Dz. U. poz. </w:t>
      </w:r>
      <w:r>
        <w:t>1322), która weszła</w:t>
      </w:r>
      <w:r w:rsidR="00F20371">
        <w:t xml:space="preserve"> w </w:t>
      </w:r>
      <w:r>
        <w:t>życie</w:t>
      </w:r>
      <w:r w:rsidR="00F20371">
        <w:t xml:space="preserve"> z </w:t>
      </w:r>
      <w:r>
        <w:t xml:space="preserve">dniem </w:t>
      </w:r>
      <w:r w:rsidR="00F20371">
        <w:t>1 </w:t>
      </w:r>
      <w:r>
        <w:t>października 201</w:t>
      </w:r>
      <w:r w:rsidR="00F20371">
        <w:t>5 </w:t>
      </w:r>
      <w:r>
        <w:t>r.</w:t>
      </w:r>
    </w:p>
  </w:footnote>
  <w:footnote w:id="4">
    <w:p w:rsidR="003A4786" w:rsidRPr="00271BEC" w:rsidRDefault="003A4786" w:rsidP="003A478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F20371">
        <w:t xml:space="preserve"> art. </w:t>
      </w:r>
      <w:r>
        <w:t>11</w:t>
      </w:r>
      <w:r w:rsidR="00F20371">
        <w:t>1 pkt 2 </w:t>
      </w:r>
      <w:r>
        <w:t>ustawy,</w:t>
      </w:r>
      <w:r w:rsidR="00F20371">
        <w:t xml:space="preserve"> o </w:t>
      </w:r>
      <w:r>
        <w:t>której mowa</w:t>
      </w:r>
      <w:r w:rsidR="00F20371">
        <w:t xml:space="preserve"> w </w:t>
      </w:r>
      <w:r>
        <w:t xml:space="preserve">odnośniku </w:t>
      </w:r>
      <w:r w:rsidR="0086324B">
        <w:t>3</w:t>
      </w:r>
      <w:r>
        <w:t>.</w:t>
      </w:r>
    </w:p>
  </w:footnote>
  <w:footnote w:id="5">
    <w:p w:rsidR="003A4786" w:rsidRPr="00271BEC" w:rsidRDefault="003A4786" w:rsidP="003A478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F20371">
        <w:t xml:space="preserve"> art. </w:t>
      </w:r>
      <w:r>
        <w:t>11</w:t>
      </w:r>
      <w:r w:rsidR="00F20371">
        <w:t>1 pkt 3 </w:t>
      </w:r>
      <w:r>
        <w:t>ustawy,</w:t>
      </w:r>
      <w:r w:rsidR="00F20371">
        <w:t xml:space="preserve"> o </w:t>
      </w:r>
      <w:r>
        <w:t>której mowa</w:t>
      </w:r>
      <w:r w:rsidR="00F20371">
        <w:t xml:space="preserve"> w </w:t>
      </w:r>
      <w:r>
        <w:t xml:space="preserve">odnośniku </w:t>
      </w:r>
      <w:r w:rsidR="0086324B">
        <w:t>3</w:t>
      </w:r>
      <w:r>
        <w:t>.</w:t>
      </w:r>
    </w:p>
  </w:footnote>
  <w:footnote w:id="6">
    <w:p w:rsidR="003A4786" w:rsidRPr="0049789C" w:rsidRDefault="003A4786" w:rsidP="003A478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F20371">
        <w:t xml:space="preserve"> art. </w:t>
      </w:r>
      <w:r>
        <w:t>11</w:t>
      </w:r>
      <w:r w:rsidR="00F20371">
        <w:t>1 pkt 4 </w:t>
      </w:r>
      <w:r>
        <w:t>ustawy,</w:t>
      </w:r>
      <w:r w:rsidR="00F20371">
        <w:t xml:space="preserve"> o </w:t>
      </w:r>
      <w:r>
        <w:t>której mowa</w:t>
      </w:r>
      <w:r w:rsidR="00F20371">
        <w:t xml:space="preserve"> w </w:t>
      </w:r>
      <w:r>
        <w:t xml:space="preserve">odnośniku </w:t>
      </w:r>
      <w:r w:rsidR="0086324B">
        <w:t>3</w:t>
      </w:r>
      <w:r>
        <w:t>.</w:t>
      </w:r>
    </w:p>
  </w:footnote>
  <w:footnote w:id="7">
    <w:p w:rsidR="003A4786" w:rsidRPr="00864A2C" w:rsidRDefault="003A4786" w:rsidP="003A478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F20371">
        <w:t xml:space="preserve"> art. 5 </w:t>
      </w:r>
      <w:r>
        <w:t>ustawy</w:t>
      </w:r>
      <w:r w:rsidR="00F20371">
        <w:t xml:space="preserve"> z </w:t>
      </w:r>
      <w:r>
        <w:t xml:space="preserve">dnia </w:t>
      </w:r>
      <w:r w:rsidR="00F20371" w:rsidRPr="00011B59">
        <w:t>8</w:t>
      </w:r>
      <w:r w:rsidR="00F20371">
        <w:t> </w:t>
      </w:r>
      <w:r w:rsidRPr="00011B59">
        <w:t>listopada 201</w:t>
      </w:r>
      <w:r w:rsidR="00F20371" w:rsidRPr="00011B59">
        <w:t>3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zmianie niektórych ustaw</w:t>
      </w:r>
      <w:r w:rsidR="00F20371" w:rsidRPr="00011B59">
        <w:t xml:space="preserve"> w</w:t>
      </w:r>
      <w:r w:rsidR="00F20371">
        <w:t> </w:t>
      </w:r>
      <w:r w:rsidRPr="00011B59">
        <w:t>związku</w:t>
      </w:r>
      <w:r w:rsidR="00F20371" w:rsidRPr="00011B59">
        <w:t xml:space="preserve"> z</w:t>
      </w:r>
      <w:r w:rsidR="00F20371">
        <w:t> </w:t>
      </w:r>
      <w:r w:rsidRPr="00011B59">
        <w:t>realizacją ustawy budżetowej</w:t>
      </w:r>
      <w:r>
        <w:t xml:space="preserve"> (</w:t>
      </w:r>
      <w:r w:rsidR="00F20371">
        <w:t>Dz. U. poz. </w:t>
      </w:r>
      <w:r>
        <w:t>1645), która weszła</w:t>
      </w:r>
      <w:r w:rsidR="00F20371">
        <w:t xml:space="preserve"> w </w:t>
      </w:r>
      <w:r>
        <w:t>życie</w:t>
      </w:r>
      <w:r w:rsidR="00F20371">
        <w:t xml:space="preserve"> z </w:t>
      </w:r>
      <w:r>
        <w:t xml:space="preserve">dniem </w:t>
      </w:r>
      <w:r w:rsidR="00F20371">
        <w:t>1 </w:t>
      </w:r>
      <w:r>
        <w:t>stycznia 201</w:t>
      </w:r>
      <w:r w:rsidR="00F20371">
        <w:t>4 </w:t>
      </w:r>
      <w:r>
        <w:t>r.</w:t>
      </w:r>
    </w:p>
  </w:footnote>
  <w:footnote w:id="8">
    <w:p w:rsidR="003A4786" w:rsidRPr="00864A2C" w:rsidRDefault="003A4786" w:rsidP="003A478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F20371">
        <w:t xml:space="preserve"> art. 5 </w:t>
      </w:r>
      <w:r>
        <w:t>ustawy</w:t>
      </w:r>
      <w:r w:rsidR="00F20371">
        <w:t xml:space="preserve"> z </w:t>
      </w:r>
      <w:r>
        <w:t xml:space="preserve">dnia </w:t>
      </w:r>
      <w:r w:rsidR="00F20371" w:rsidRPr="00011B59">
        <w:t>5</w:t>
      </w:r>
      <w:r w:rsidR="00F20371">
        <w:t> </w:t>
      </w:r>
      <w:r w:rsidRPr="00011B59">
        <w:t>grudnia 201</w:t>
      </w:r>
      <w:r w:rsidR="00F20371" w:rsidRPr="00011B59">
        <w:t>4</w:t>
      </w:r>
      <w:r w:rsidR="00F20371">
        <w:t> </w:t>
      </w:r>
      <w:r w:rsidRPr="00011B59">
        <w:t>r.</w:t>
      </w:r>
      <w:r w:rsidR="00F20371">
        <w:t xml:space="preserve"> </w:t>
      </w:r>
      <w:r w:rsidR="00F20371" w:rsidRPr="00011B59">
        <w:t>o</w:t>
      </w:r>
      <w:r w:rsidR="00F20371">
        <w:t> </w:t>
      </w:r>
      <w:r w:rsidRPr="00011B59">
        <w:t>zmianie niektórych ustaw</w:t>
      </w:r>
      <w:r w:rsidR="00F20371" w:rsidRPr="00011B59">
        <w:t xml:space="preserve"> w</w:t>
      </w:r>
      <w:r w:rsidR="00F20371">
        <w:t> </w:t>
      </w:r>
      <w:r w:rsidRPr="00011B59">
        <w:t>związku</w:t>
      </w:r>
      <w:r w:rsidR="00F20371" w:rsidRPr="00011B59">
        <w:t xml:space="preserve"> z</w:t>
      </w:r>
      <w:r w:rsidR="00F20371">
        <w:t> </w:t>
      </w:r>
      <w:r w:rsidRPr="00011B59">
        <w:t>realizacją ustawy budżetowej</w:t>
      </w:r>
      <w:r>
        <w:t xml:space="preserve"> (</w:t>
      </w:r>
      <w:r w:rsidR="00F20371">
        <w:t>Dz. U. poz. </w:t>
      </w:r>
      <w:r>
        <w:t>1877), która weszła</w:t>
      </w:r>
      <w:r w:rsidR="00F20371">
        <w:t xml:space="preserve"> w </w:t>
      </w:r>
      <w:r>
        <w:t>życie</w:t>
      </w:r>
      <w:r w:rsidR="00F20371">
        <w:t xml:space="preserve"> z </w:t>
      </w:r>
      <w:r>
        <w:t xml:space="preserve">dniem </w:t>
      </w:r>
      <w:r w:rsidR="00F20371">
        <w:t>1 </w:t>
      </w:r>
      <w:r>
        <w:t>stycznia 201</w:t>
      </w:r>
      <w:r w:rsidR="00F20371">
        <w:t>5 </w:t>
      </w:r>
      <w:r>
        <w:t>r.</w:t>
      </w:r>
    </w:p>
  </w:footnote>
  <w:footnote w:id="9">
    <w:p w:rsidR="003A4786" w:rsidRDefault="003A4786" w:rsidP="003A4786">
      <w:pPr>
        <w:pStyle w:val="ODNONIKtreodnonika"/>
      </w:pPr>
      <w:r>
        <w:rPr>
          <w:rStyle w:val="Odwoanieprzypisudolnego"/>
        </w:rPr>
        <w:footnoteRef/>
      </w:r>
      <w:r w:rsidRPr="005225C5">
        <w:rPr>
          <w:vertAlign w:val="superscript"/>
        </w:rPr>
        <w:t>)</w:t>
      </w:r>
      <w:r>
        <w:tab/>
        <w:t>Ustawa została ogłoszona w dniu 10 kwietnia 2000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E54B0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E54B0">
          <w:t>2099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DE54B0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E54B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DE54B0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E54B0">
          <w:t>2099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E54B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DE54B0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E54B0">
          <w:t>2099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0C5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77ECD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11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4786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0639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324B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6E0F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4B0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2107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0371"/>
    <w:rsid w:val="00F2668F"/>
    <w:rsid w:val="00F2742F"/>
    <w:rsid w:val="00F2753B"/>
    <w:rsid w:val="00F32A6E"/>
    <w:rsid w:val="00F340B2"/>
    <w:rsid w:val="00F43390"/>
    <w:rsid w:val="00F43AD3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A478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A478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A478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A478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A478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A4786"/>
    <w:pPr>
      <w:ind w:left="1420" w:hanging="360"/>
    </w:pPr>
  </w:style>
  <w:style w:type="character" w:styleId="Odwoanieprzypisudolnego">
    <w:name w:val="footnote reference"/>
    <w:uiPriority w:val="99"/>
    <w:rsid w:val="003A478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A478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A478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A478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A478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A478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A478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A478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A478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A478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A478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A478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A478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A4786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A478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A478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3A478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A478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A478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A478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A478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A478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A478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A478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A478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A478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A478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A478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A478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A478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A478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A478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A478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A478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A478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A478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A478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A478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A478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A478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A478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A478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A478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A478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A478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A478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A478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A478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A478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A478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A478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A478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A478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A478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A478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A478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A478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A478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A478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A478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A478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A478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A478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A478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A478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A478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A478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A478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A478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A478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A478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A478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A478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A478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A478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A478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A478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A478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A478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A478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A478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A478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A4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478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4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A478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A478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A478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A4786"/>
    <w:pPr>
      <w:ind w:left="3020"/>
    </w:pPr>
  </w:style>
  <w:style w:type="paragraph" w:customStyle="1" w:styleId="ODNONIKtreodnonika">
    <w:name w:val="ODNOŚNIK – treść odnośnika"/>
    <w:uiPriority w:val="19"/>
    <w:qFormat/>
    <w:rsid w:val="003A478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A478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A478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A478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A478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A478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A478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A478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A478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A478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A478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A478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A478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A478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A478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A478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A478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A478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A478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A478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A478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A478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A478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A478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A478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A478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A478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A478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A478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A478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A478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A478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A478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A478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A478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A478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A478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A478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A478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A478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A478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A478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A478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A478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A478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A478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A478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A478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A478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A478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A478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A478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A478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A478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A478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A478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A478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A478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A478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A478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A478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A478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A478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A4786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A4786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A478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A478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A478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A478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A478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A478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A4786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A4786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3A4786"/>
  </w:style>
  <w:style w:type="paragraph" w:customStyle="1" w:styleId="TEKSTZacznikido">
    <w:name w:val="TEKST&quot;Załącznik(i) do ...&quot;"/>
    <w:uiPriority w:val="28"/>
    <w:qFormat/>
    <w:rsid w:val="003A478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A478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A478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A478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A478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A478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A478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A478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A4786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A478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A478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A478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A478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A478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A478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A478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A478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A478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A478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A478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A478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A478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A478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A478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A478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A478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A478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A478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A478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A478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A478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A478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A478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A478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A478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A478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A478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A478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A478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A478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A478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A478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A478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A478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A478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A478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A478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A478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A478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A478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A478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A478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A478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A478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A478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A478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A478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A478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A478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A478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A478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A478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A478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3A478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3A478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A478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A4786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A478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A478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A478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A478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A478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A478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A478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A478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A478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A478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A478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A478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A478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A478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A478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A478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A478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A478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A478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A478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A4786"/>
    <w:pPr>
      <w:ind w:left="1900"/>
    </w:pPr>
  </w:style>
  <w:style w:type="paragraph" w:customStyle="1" w:styleId="Pozycjaaktu">
    <w:name w:val="Pozycja aktu"/>
    <w:basedOn w:val="PozycjaaktuTJ"/>
    <w:semiHidden/>
    <w:qFormat/>
    <w:rsid w:val="003A4786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3A4786"/>
    <w:pPr>
      <w:ind w:left="0"/>
    </w:pPr>
  </w:style>
  <w:style w:type="paragraph" w:customStyle="1" w:styleId="Sygnatura">
    <w:name w:val="Sygnatura"/>
    <w:basedOn w:val="Nagwek"/>
    <w:semiHidden/>
    <w:qFormat/>
    <w:rsid w:val="003A4786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69C880A19834905BC8991756B3D6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B7900-FE91-4469-A4AA-16D089AD88AA}"/>
      </w:docPartPr>
      <w:docPartBody>
        <w:p w:rsidR="00AB735B" w:rsidRDefault="00E002FD" w:rsidP="00E002FD">
          <w:pPr>
            <w:pStyle w:val="F69C880A19834905BC8991756B3D605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7307B"/>
    <w:rsid w:val="00197045"/>
    <w:rsid w:val="00220383"/>
    <w:rsid w:val="00326ECF"/>
    <w:rsid w:val="00436BD1"/>
    <w:rsid w:val="00900B8F"/>
    <w:rsid w:val="00AB735B"/>
    <w:rsid w:val="00B40AE9"/>
    <w:rsid w:val="00C134B7"/>
    <w:rsid w:val="00C86910"/>
    <w:rsid w:val="00DD6DF0"/>
    <w:rsid w:val="00DF14E5"/>
    <w:rsid w:val="00E002FD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02FD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F69C880A19834905BC8991756B3D6053">
    <w:name w:val="F69C880A19834905BC8991756B3D6053"/>
    <w:rsid w:val="00E002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487BF2-364E-4A22-A812-E8AF8FC5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58</TotalTime>
  <Pages>7</Pages>
  <Words>2928</Words>
  <Characters>16844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10</cp:revision>
  <cp:lastPrinted>2015-12-09T13:45:00Z</cp:lastPrinted>
  <dcterms:created xsi:type="dcterms:W3CDTF">2015-11-20T16:05:00Z</dcterms:created>
  <dcterms:modified xsi:type="dcterms:W3CDTF">2015-12-10T10:52:00Z</dcterms:modified>
  <cp:category>2099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