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r w:rsidR="002A26CD">
        <w:rPr>
          <w:rFonts w:ascii="Times New Roman" w:hAnsi="Times New Roman"/>
        </w:rPr>
        <w:t>10 grudnia 2015</w:t>
      </w:r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A26CD">
            <w:t>21</w:t>
          </w:r>
          <w:r w:rsidR="00147831">
            <w:t>0</w:t>
          </w:r>
          <w:r w:rsidR="00DB2A67">
            <w:t>0</w:t>
          </w:r>
        </w:sdtContent>
      </w:sdt>
    </w:p>
    <w:p w:rsidR="00310023" w:rsidRPr="00310023" w:rsidRDefault="00310023" w:rsidP="00310023">
      <w:pPr>
        <w:pStyle w:val="TEKSTOBWIESZCZENIENAZWAORGANUWYDAJCEGOOTJ"/>
        <w:rPr>
          <w:rFonts w:eastAsia="Calibri"/>
        </w:rPr>
      </w:pPr>
      <w:r w:rsidRPr="00310023">
        <w:rPr>
          <w:rFonts w:eastAsia="Calibri"/>
        </w:rPr>
        <w:t>OBWIESZCZENIE</w:t>
      </w:r>
      <w:r w:rsidR="00147831">
        <w:rPr>
          <w:rFonts w:eastAsia="Calibri"/>
        </w:rPr>
        <w:br/>
      </w:r>
      <w:r w:rsidRPr="00310023">
        <w:rPr>
          <w:rFonts w:eastAsia="Calibri"/>
        </w:rPr>
        <w:t>MARSZAŁKA SEJMU RZECZYPOSPOLITEJ POLSKIEJ</w:t>
      </w:r>
    </w:p>
    <w:p w:rsidR="00310023" w:rsidRPr="001844B2" w:rsidRDefault="00310023" w:rsidP="00310023">
      <w:pPr>
        <w:pStyle w:val="DATAOTJdatawydaniaobwieszczeniatekstujednolitego"/>
      </w:pPr>
      <w:r w:rsidRPr="001844B2">
        <w:t xml:space="preserve">z dnia </w:t>
      </w:r>
      <w:r>
        <w:t>19 listopada 2015</w:t>
      </w:r>
      <w:r w:rsidRPr="001844B2">
        <w:t> r.</w:t>
      </w:r>
    </w:p>
    <w:p w:rsidR="00310023" w:rsidRPr="001844B2" w:rsidRDefault="00310023" w:rsidP="00310023">
      <w:pPr>
        <w:pStyle w:val="TYTUOTJprzedmiotobwieszczeniatekstujednolitego"/>
      </w:pPr>
      <w:r w:rsidRPr="001844B2">
        <w:t>w sprawie ogłoszenia jednolitego tekstu ustawy o lasach</w:t>
      </w:r>
    </w:p>
    <w:p w:rsidR="00310023" w:rsidRPr="001844B2" w:rsidRDefault="00310023" w:rsidP="00310023">
      <w:pPr>
        <w:pStyle w:val="PKTOTJpunktobwieszczeniatekstujednolitegonp1"/>
      </w:pPr>
      <w:r w:rsidRPr="001844B2">
        <w:t>1. Na podstawie art. 16 ust. 1 zdanie pierwsze ustawy z dnia 20 lipca 2000 r. o ogłaszaniu aktów normatywnych i niektórych innych aktów prawnych (Dz. U. z 201</w:t>
      </w:r>
      <w:r>
        <w:t>5</w:t>
      </w:r>
      <w:r w:rsidRPr="001844B2">
        <w:t xml:space="preserve"> r. </w:t>
      </w:r>
      <w:r>
        <w:t>poz. 1484</w:t>
      </w:r>
      <w:r w:rsidR="00147831">
        <w:t xml:space="preserve"> i 1890</w:t>
      </w:r>
      <w:r w:rsidRPr="001844B2">
        <w:t>) ogłasza się w załączniku do niniejszego obwieszczenia jednolity tekst ustawy z dnia 28 września 1991 r. o lasach (Dz. U. z 201</w:t>
      </w:r>
      <w:r>
        <w:t>4</w:t>
      </w:r>
      <w:r w:rsidRPr="001844B2">
        <w:t> r. poz. </w:t>
      </w:r>
      <w:r>
        <w:t>1153</w:t>
      </w:r>
      <w:r w:rsidRPr="001844B2">
        <w:t>), z uwzględnieniem zmian wprowadzonych:</w:t>
      </w:r>
    </w:p>
    <w:p w:rsidR="00310023" w:rsidRDefault="00310023" w:rsidP="00310023">
      <w:pPr>
        <w:pStyle w:val="PPKTOTJpodpunktwobwieszczeniutekstujednolitegonp1"/>
      </w:pPr>
      <w:r>
        <w:t>1)</w:t>
      </w:r>
      <w:r>
        <w:tab/>
        <w:t xml:space="preserve">ustawą z dnia </w:t>
      </w:r>
      <w:r w:rsidRPr="001844B2">
        <w:t>20 lutego 2015 r.</w:t>
      </w:r>
      <w:r>
        <w:t xml:space="preserve"> </w:t>
      </w:r>
      <w:r w:rsidRPr="001844B2">
        <w:t>o wspieraniu rozwoju obszarów wiejskich z udziałem środków Europejskiego Funduszu Rolnego na rzecz Rozwoju</w:t>
      </w:r>
      <w:r>
        <w:t xml:space="preserve"> </w:t>
      </w:r>
      <w:r w:rsidRPr="001844B2">
        <w:t>Obszarów Wiejskich w ramach Programu Rozwoju Obszarów Wiejskich na lata 2014–2020</w:t>
      </w:r>
      <w:r>
        <w:t xml:space="preserve"> (Dz. U. poz. 349),</w:t>
      </w:r>
    </w:p>
    <w:p w:rsidR="00310023" w:rsidRDefault="00310023" w:rsidP="00310023">
      <w:pPr>
        <w:pStyle w:val="PPKTOTJpodpunktwobwieszczeniutekstujednolitegonp1"/>
      </w:pPr>
      <w:r>
        <w:t>2)</w:t>
      </w:r>
      <w:r>
        <w:tab/>
        <w:t xml:space="preserve">ustawą z dnia </w:t>
      </w:r>
      <w:r w:rsidRPr="001844B2">
        <w:t>20 marca 2015 r.</w:t>
      </w:r>
      <w:r>
        <w:t xml:space="preserve"> </w:t>
      </w:r>
      <w:r w:rsidRPr="001844B2">
        <w:t>o zmianie ustawy o lasach oraz niektórych innych ustaw</w:t>
      </w:r>
      <w:r>
        <w:t xml:space="preserve"> (Dz. U. poz. 671),</w:t>
      </w:r>
    </w:p>
    <w:p w:rsidR="00310023" w:rsidRDefault="00310023" w:rsidP="00310023">
      <w:pPr>
        <w:pStyle w:val="PPKTOTJpodpunktwobwieszczeniutekstujednolitegonp1"/>
      </w:pPr>
      <w:r>
        <w:t>3)</w:t>
      </w:r>
      <w:r>
        <w:tab/>
        <w:t xml:space="preserve">ustawą </w:t>
      </w:r>
      <w:r w:rsidRPr="00735610">
        <w:t>z dnia 10 lipca 2015 r. o Agencji Mienia Wojskowego</w:t>
      </w:r>
      <w:r>
        <w:t xml:space="preserve"> (Dz. U. poz. 1322)</w:t>
      </w:r>
    </w:p>
    <w:p w:rsidR="00310023" w:rsidRPr="001844B2" w:rsidRDefault="00310023" w:rsidP="00310023">
      <w:pPr>
        <w:pStyle w:val="CZWSPPPKTOTJczwsppodpunktwwobwieszczeniutekstujednolitego"/>
      </w:pPr>
      <w:r w:rsidRPr="001844B2">
        <w:t xml:space="preserve">oraz zmian wynikających z przepisów ogłoszonych przed dniem </w:t>
      </w:r>
      <w:r>
        <w:t xml:space="preserve">18 listopada </w:t>
      </w:r>
      <w:r w:rsidRPr="001844B2">
        <w:t>201</w:t>
      </w:r>
      <w:r>
        <w:t>5</w:t>
      </w:r>
      <w:r w:rsidRPr="001844B2">
        <w:t> r.</w:t>
      </w:r>
    </w:p>
    <w:p w:rsidR="00310023" w:rsidRPr="001844B2" w:rsidRDefault="00310023" w:rsidP="00310023">
      <w:pPr>
        <w:pStyle w:val="PKTOTJpunktobwieszczeniatekstujednolitegonp1"/>
      </w:pPr>
      <w:r w:rsidRPr="001844B2">
        <w:t>2. Podany w załączniku do niniejszego obwieszczenia tekst jednolity ustawy nie obejmuje:</w:t>
      </w:r>
    </w:p>
    <w:p w:rsidR="00310023" w:rsidRDefault="00310023" w:rsidP="00310023">
      <w:pPr>
        <w:pStyle w:val="PPKTOTJpodpunktwobwieszczeniutekstujednolitegonp1"/>
      </w:pPr>
      <w:r>
        <w:t>1)</w:t>
      </w:r>
      <w:r>
        <w:tab/>
        <w:t xml:space="preserve">art. 73 ustawy z dnia </w:t>
      </w:r>
      <w:r w:rsidRPr="001844B2">
        <w:t>20 lutego 2015 r.</w:t>
      </w:r>
      <w:r>
        <w:t xml:space="preserve"> </w:t>
      </w:r>
      <w:r w:rsidRPr="001844B2">
        <w:t>o wspieraniu rozwoju obszarów wiejskich z udziałem środków Europejskiego Funduszu Rolnego na rzecz Rozwoju</w:t>
      </w:r>
      <w:r>
        <w:t xml:space="preserve"> </w:t>
      </w:r>
      <w:r w:rsidRPr="001844B2">
        <w:t>Obszarów Wiejskich w ramach Programu Rozwoju Obszarów Wiejskich na lata 2014–2020</w:t>
      </w:r>
      <w:r>
        <w:t xml:space="preserve"> (Dz. U. poz. 349), który stanowi:</w:t>
      </w:r>
    </w:p>
    <w:p w:rsidR="00310023" w:rsidRDefault="004C53E9" w:rsidP="00310023">
      <w:pPr>
        <w:pStyle w:val="ARTartustawynprozporzdzenia"/>
      </w:pPr>
      <w:r>
        <w:t>„</w:t>
      </w:r>
      <w:r w:rsidR="00310023" w:rsidRPr="00F8498F">
        <w:t>Art. 73. Ustawa wchodzi w życie z dniem 15 marca 2015 r.</w:t>
      </w:r>
      <w:r>
        <w:t>”</w:t>
      </w:r>
      <w:r w:rsidR="00310023" w:rsidRPr="00F8498F">
        <w:t>;</w:t>
      </w:r>
      <w:bookmarkStart w:id="0" w:name="_GoBack"/>
      <w:bookmarkEnd w:id="0"/>
    </w:p>
    <w:p w:rsidR="00310023" w:rsidRDefault="00310023" w:rsidP="00310023">
      <w:pPr>
        <w:pStyle w:val="PPKTOTJpodpunktwobwieszczeniutekstujednolitegonp1"/>
      </w:pPr>
      <w:r>
        <w:t>2)</w:t>
      </w:r>
      <w:r>
        <w:tab/>
        <w:t xml:space="preserve">art. 4 ustawy z dnia </w:t>
      </w:r>
      <w:r w:rsidRPr="001844B2">
        <w:t>20 marca 2015 r.</w:t>
      </w:r>
      <w:r>
        <w:t xml:space="preserve"> </w:t>
      </w:r>
      <w:r w:rsidRPr="001844B2">
        <w:t>o zmianie ustawy o lasach oraz niektórych innych ustaw</w:t>
      </w:r>
      <w:r>
        <w:t xml:space="preserve"> (Dz. U. poz. 671),</w:t>
      </w:r>
      <w:r w:rsidRPr="001844B2">
        <w:t xml:space="preserve"> </w:t>
      </w:r>
      <w:r>
        <w:t>który stanowi:</w:t>
      </w:r>
    </w:p>
    <w:p w:rsidR="00310023" w:rsidRDefault="004C53E9" w:rsidP="00310023">
      <w:pPr>
        <w:pStyle w:val="ARTartustawynprozporzdzenia"/>
      </w:pPr>
      <w:r>
        <w:t>„</w:t>
      </w:r>
      <w:r w:rsidR="00310023" w:rsidRPr="00F8498F">
        <w:t>Art. 4. Ustawa wchodzi w życie po upły</w:t>
      </w:r>
      <w:r w:rsidR="00310023">
        <w:t>wie 14 dni od dnia ogłoszenia.</w:t>
      </w:r>
      <w:r>
        <w:t>”</w:t>
      </w:r>
      <w:r w:rsidR="00310023">
        <w:t>;</w:t>
      </w:r>
    </w:p>
    <w:p w:rsidR="00310023" w:rsidRDefault="00310023" w:rsidP="00310023">
      <w:pPr>
        <w:pStyle w:val="PPKTOTJpodpunktwobwieszczeniutekstujednolitegonp1"/>
      </w:pPr>
      <w:r w:rsidRPr="00735610">
        <w:t>3)</w:t>
      </w:r>
      <w:r w:rsidRPr="00735610">
        <w:tab/>
      </w:r>
      <w:r>
        <w:t>art. 138 ustawy</w:t>
      </w:r>
      <w:r w:rsidRPr="00735610">
        <w:t xml:space="preserve"> z dnia 10 lipca 2015 r. o Agencji Mienia Wojskowego (Dz. U. poz. 1322)</w:t>
      </w:r>
      <w:r>
        <w:t>, który stanowi:</w:t>
      </w:r>
    </w:p>
    <w:p w:rsidR="00310023" w:rsidRDefault="004C53E9" w:rsidP="00310023">
      <w:pPr>
        <w:pStyle w:val="ARTartustawynprozporzdzenia"/>
      </w:pPr>
      <w:r>
        <w:t>„</w:t>
      </w:r>
      <w:r w:rsidR="00310023" w:rsidRPr="00735610">
        <w:t>Art. 138. Ustawa wchodzi w życie z dniem 1 października 2015 r.</w:t>
      </w:r>
      <w:r>
        <w:t>”</w:t>
      </w:r>
      <w:r w:rsidR="00310023" w:rsidRPr="00735610">
        <w:t>.</w:t>
      </w:r>
    </w:p>
    <w:p w:rsidR="00824AED" w:rsidRPr="00093BBC" w:rsidRDefault="002B0F26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="007065EA">
        <w:rPr>
          <w:rStyle w:val="Kkursywa"/>
        </w:rPr>
        <w:t xml:space="preserve">M. </w:t>
      </w:r>
      <w:r w:rsidR="006416AE">
        <w:rPr>
          <w:rStyle w:val="Kkursywa"/>
        </w:rPr>
        <w:t>Kuchciński</w:t>
      </w:r>
    </w:p>
    <w:p w:rsidR="00310023" w:rsidRPr="001844B2" w:rsidRDefault="00310023" w:rsidP="004C53E9">
      <w:pPr>
        <w:pStyle w:val="TEKSTZacznikido"/>
      </w:pPr>
      <w:r w:rsidRPr="001844B2">
        <w:lastRenderedPageBreak/>
        <w:t xml:space="preserve">Załącznik do obwieszczenia Marszałka Sejmu Rzeczypospolitej Polskiej z dnia </w:t>
      </w:r>
      <w:r>
        <w:t xml:space="preserve">19 listopada 2015 </w:t>
      </w:r>
      <w:r w:rsidRPr="001844B2">
        <w:t>r. (poz</w:t>
      </w:r>
      <w:r>
        <w:t xml:space="preserve">. </w:t>
      </w:r>
      <w:sdt>
        <w:sdtPr>
          <w:alias w:val="Numer pozycji"/>
          <w:tag w:val="Kategoria"/>
          <w:id w:val="495465613"/>
          <w:placeholder>
            <w:docPart w:val="E7D9B09EEEA049EC865A04E7B7DD4719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A26CD">
            <w:rPr>
              <w:rFonts w:ascii="Times New Roman" w:hAnsi="Times New Roman"/>
            </w:rPr>
            <w:t>2100</w:t>
          </w:r>
        </w:sdtContent>
      </w:sdt>
      <w:r w:rsidRPr="001844B2">
        <w:t>)</w:t>
      </w:r>
    </w:p>
    <w:p w:rsidR="00310023" w:rsidRPr="00310023" w:rsidRDefault="00310023" w:rsidP="00310023">
      <w:pPr>
        <w:pStyle w:val="OZNRODZAKTUtznustawalubrozporzdzenieiorganwydajcy"/>
        <w:rPr>
          <w:rFonts w:eastAsia="Calibri"/>
        </w:rPr>
      </w:pPr>
      <w:r w:rsidRPr="00310023">
        <w:rPr>
          <w:rFonts w:eastAsia="Calibri"/>
        </w:rPr>
        <w:t>USTAWA</w:t>
      </w:r>
    </w:p>
    <w:p w:rsidR="00310023" w:rsidRPr="001844B2" w:rsidRDefault="00310023" w:rsidP="00310023">
      <w:pPr>
        <w:pStyle w:val="DATAAKTUdatauchwalenialubwydaniaaktu"/>
      </w:pPr>
      <w:r w:rsidRPr="001844B2">
        <w:t>z dnia 28 września 1991 r.</w:t>
      </w:r>
    </w:p>
    <w:p w:rsidR="00310023" w:rsidRPr="001844B2" w:rsidRDefault="00310023" w:rsidP="00310023">
      <w:pPr>
        <w:pStyle w:val="TYTUAKTUprzedmiotregulacjiustawylubrozporzdzenia"/>
      </w:pPr>
      <w:r w:rsidRPr="001844B2">
        <w:t>o lasach</w:t>
      </w:r>
    </w:p>
    <w:p w:rsidR="00310023" w:rsidRPr="001844B2" w:rsidRDefault="00310023" w:rsidP="00310023">
      <w:pPr>
        <w:pStyle w:val="ROZDZODDZOZNoznaczenierozdziauluboddziau"/>
      </w:pPr>
      <w:r w:rsidRPr="001844B2">
        <w:t>Rozdział 1</w:t>
      </w:r>
    </w:p>
    <w:p w:rsidR="00310023" w:rsidRPr="001844B2" w:rsidRDefault="00310023" w:rsidP="004C53E9">
      <w:pPr>
        <w:pStyle w:val="ROZDZODDZPRZEDMprzedmiotregulacjirozdziauluboddziau"/>
      </w:pPr>
      <w:r w:rsidRPr="001844B2">
        <w:t>Przepisy ogólne</w:t>
      </w:r>
    </w:p>
    <w:p w:rsidR="00310023" w:rsidRPr="00DC4DE5" w:rsidRDefault="00310023" w:rsidP="004C53E9">
      <w:pPr>
        <w:pStyle w:val="ARTartustawynprozporzdzenia"/>
        <w:keepNext/>
      </w:pPr>
      <w:r w:rsidRPr="004C53E9">
        <w:rPr>
          <w:rStyle w:val="Ppogrubienie"/>
        </w:rPr>
        <w:t>Art. 1.</w:t>
      </w:r>
      <w:bookmarkStart w:id="1" w:name="_Ref420650955"/>
      <w:r w:rsidRPr="00E06065">
        <w:rPr>
          <w:rStyle w:val="IGindeksgrny"/>
        </w:rPr>
        <w:footnoteReference w:id="1"/>
      </w:r>
      <w:bookmarkEnd w:id="1"/>
      <w:r>
        <w:rPr>
          <w:rStyle w:val="IGindeksgrny"/>
        </w:rPr>
        <w:t>)</w:t>
      </w:r>
      <w:r w:rsidR="004C53E9">
        <w:t> </w:t>
      </w:r>
      <w:r w:rsidRPr="00DC4DE5">
        <w:t>Ustawa określa:</w:t>
      </w:r>
    </w:p>
    <w:p w:rsidR="00310023" w:rsidRPr="00DC4DE5" w:rsidRDefault="00310023" w:rsidP="00310023">
      <w:pPr>
        <w:pStyle w:val="PKTpunkt"/>
      </w:pPr>
      <w:r w:rsidRPr="00DC4DE5">
        <w:t>1)</w:t>
      </w:r>
      <w:r>
        <w:tab/>
      </w:r>
      <w:r w:rsidRPr="00DC4DE5">
        <w:t>zasady zachowania, ochrony i powiększania zasobów leśnych oraz zasady gospodarki leśnej w powiązaniu</w:t>
      </w:r>
      <w:r>
        <w:t xml:space="preserve"> </w:t>
      </w:r>
      <w:r w:rsidRPr="00DC4DE5">
        <w:t>z innymi elementami środowiska i z gospodarką narodową;</w:t>
      </w:r>
    </w:p>
    <w:p w:rsidR="00310023" w:rsidRPr="00DC4DE5" w:rsidRDefault="00310023" w:rsidP="004C53E9">
      <w:pPr>
        <w:pStyle w:val="PKTpunkt"/>
        <w:keepNext/>
      </w:pPr>
      <w:r w:rsidRPr="00DC4DE5">
        <w:t>2)</w:t>
      </w:r>
      <w:r>
        <w:tab/>
      </w:r>
      <w:r w:rsidRPr="00DC4DE5">
        <w:t>zasady odpowiedzialności za naruszenie przepisów:</w:t>
      </w:r>
    </w:p>
    <w:p w:rsidR="00310023" w:rsidRPr="00DC4DE5" w:rsidRDefault="00310023" w:rsidP="00310023">
      <w:pPr>
        <w:pStyle w:val="LITlitera"/>
      </w:pPr>
      <w:r w:rsidRPr="00DC4DE5">
        <w:t>a)</w:t>
      </w:r>
      <w:r>
        <w:tab/>
      </w:r>
      <w:r w:rsidRPr="00DC4DE5">
        <w:t>rozporządzenia Rady (WE) nr 2173/2005 z dnia 20 grudnia 2005 r. w sprawie ustanowienia systemu zezwoleń</w:t>
      </w:r>
      <w:r>
        <w:t xml:space="preserve"> </w:t>
      </w:r>
      <w:r w:rsidRPr="00DC4DE5">
        <w:t>na przywóz drewna do Wspólnoty Europejskiej FLEGT (Dz. Urz. UE L 347 z 30.12.2005, str. 1,</w:t>
      </w:r>
      <w:r>
        <w:t xml:space="preserve"> </w:t>
      </w:r>
      <w:r w:rsidRPr="00DC4DE5">
        <w:t xml:space="preserve">z </w:t>
      </w:r>
      <w:proofErr w:type="spellStart"/>
      <w:r w:rsidRPr="00DC4DE5">
        <w:t>późn</w:t>
      </w:r>
      <w:proofErr w:type="spellEnd"/>
      <w:r w:rsidRPr="00DC4DE5">
        <w:t xml:space="preserve">. zm.), zwanego dalej </w:t>
      </w:r>
      <w:r w:rsidR="004C53E9">
        <w:t>„</w:t>
      </w:r>
      <w:r w:rsidRPr="00DC4DE5">
        <w:t>rozporządzeniem nr 2173/2005</w:t>
      </w:r>
      <w:r w:rsidR="004C53E9">
        <w:t>”</w:t>
      </w:r>
      <w:r w:rsidRPr="00DC4DE5">
        <w:t>,</w:t>
      </w:r>
    </w:p>
    <w:p w:rsidR="00310023" w:rsidRPr="00725E77" w:rsidRDefault="00310023" w:rsidP="00310023">
      <w:pPr>
        <w:pStyle w:val="LITlitera"/>
      </w:pPr>
      <w:r w:rsidRPr="00DC4DE5">
        <w:t>b)</w:t>
      </w:r>
      <w:r>
        <w:tab/>
      </w:r>
      <w:r w:rsidRPr="00DC4DE5">
        <w:t>rozporządzenia Parlamentu Europejskiego i Rady (UE) nr 995/2010 z dnia 20</w:t>
      </w:r>
      <w:r>
        <w:t> </w:t>
      </w:r>
      <w:r w:rsidRPr="00DC4DE5">
        <w:t>października 2010 r. ustanawiaj</w:t>
      </w:r>
      <w:r w:rsidRPr="00DC4DE5">
        <w:t>ą</w:t>
      </w:r>
      <w:r w:rsidRPr="00DC4DE5">
        <w:t>cego</w:t>
      </w:r>
      <w:r>
        <w:t xml:space="preserve"> </w:t>
      </w:r>
      <w:r w:rsidRPr="00DC4DE5">
        <w:t>obowiązki podmiotów wprowadzających do obrotu drewno i produkty z drewna (Dz. Urz.</w:t>
      </w:r>
      <w:r>
        <w:t xml:space="preserve"> </w:t>
      </w:r>
      <w:r w:rsidR="00147831">
        <w:t>UE L 295 z </w:t>
      </w:r>
      <w:r w:rsidRPr="00DC4DE5">
        <w:t xml:space="preserve">12.11.2010, str. 23), zwanego dalej </w:t>
      </w:r>
      <w:r w:rsidR="004C53E9">
        <w:t>„</w:t>
      </w:r>
      <w:r w:rsidRPr="00DC4DE5">
        <w:t>rozporządzeniem nr 995/2010</w:t>
      </w:r>
      <w:r w:rsidR="004C53E9">
        <w:t>”</w:t>
      </w:r>
      <w:r w:rsidRPr="00DC4DE5">
        <w:t>.</w:t>
      </w:r>
    </w:p>
    <w:p w:rsidR="00310023" w:rsidRPr="00DC4DE5" w:rsidRDefault="00310023" w:rsidP="004C53E9">
      <w:pPr>
        <w:pStyle w:val="ARTartustawynprozporzdzenia"/>
        <w:keepNext/>
      </w:pPr>
      <w:r w:rsidRPr="004C53E9">
        <w:rPr>
          <w:rStyle w:val="Ppogrubienie"/>
        </w:rPr>
        <w:t>Art. 1a.</w:t>
      </w:r>
      <w:r w:rsidRPr="00E06065">
        <w:rPr>
          <w:rStyle w:val="IGindeksgrny"/>
        </w:rPr>
        <w:footnoteReference w:id="2"/>
      </w:r>
      <w:r>
        <w:rPr>
          <w:rStyle w:val="IGindeksgrny"/>
        </w:rPr>
        <w:t>)</w:t>
      </w:r>
      <w:r w:rsidR="004C53E9">
        <w:rPr>
          <w:rStyle w:val="Ppogrubienie"/>
        </w:rPr>
        <w:t> </w:t>
      </w:r>
      <w:r w:rsidRPr="00DC4DE5">
        <w:t>Sprawy dotyczące:</w:t>
      </w:r>
    </w:p>
    <w:p w:rsidR="00310023" w:rsidRPr="00DC4DE5" w:rsidRDefault="00310023" w:rsidP="00310023">
      <w:pPr>
        <w:pStyle w:val="PKTpunkt"/>
      </w:pPr>
      <w:r w:rsidRPr="00DC4DE5">
        <w:t>1)</w:t>
      </w:r>
      <w:r>
        <w:tab/>
      </w:r>
      <w:r w:rsidRPr="00DC4DE5">
        <w:t>przywozu drewna do Unii Europejskiej określają przepisy rozporządzenia nr 2173/2005;</w:t>
      </w:r>
    </w:p>
    <w:p w:rsidR="00310023" w:rsidRPr="00BC4937" w:rsidRDefault="00310023" w:rsidP="00310023">
      <w:pPr>
        <w:pStyle w:val="PKTpunkt"/>
      </w:pPr>
      <w:r w:rsidRPr="00DC4DE5">
        <w:t>2)</w:t>
      </w:r>
      <w:r>
        <w:tab/>
      </w:r>
      <w:r w:rsidRPr="00DC4DE5">
        <w:t>wprowadzania do obrotu drewna i produktów z drewna oraz zbywania i nabywania drewna i produktów</w:t>
      </w:r>
      <w:r>
        <w:t xml:space="preserve"> </w:t>
      </w:r>
      <w:r w:rsidRPr="00DC4DE5">
        <w:t>z drewna wprowadzonych do obrotu, w tym przez jednostki organizacyjne nieposiadające osobowości prawnej,</w:t>
      </w:r>
      <w:r>
        <w:t xml:space="preserve"> </w:t>
      </w:r>
      <w:r w:rsidRPr="00DC4DE5">
        <w:t>określają prz</w:t>
      </w:r>
      <w:r w:rsidRPr="00DC4DE5">
        <w:t>e</w:t>
      </w:r>
      <w:r w:rsidRPr="00DC4DE5">
        <w:t>pisy rozporządzenia nr</w:t>
      </w:r>
      <w:r>
        <w:t> </w:t>
      </w:r>
      <w:r w:rsidRPr="00DC4DE5">
        <w:t>995/2010.</w:t>
      </w:r>
    </w:p>
    <w:p w:rsidR="00310023" w:rsidRPr="001844B2" w:rsidRDefault="00310023" w:rsidP="00310023">
      <w:pPr>
        <w:pStyle w:val="ARTartustawynprozporzdzenia"/>
      </w:pPr>
      <w:r w:rsidRPr="004C53E9">
        <w:rPr>
          <w:rStyle w:val="Ppogrubienie"/>
        </w:rPr>
        <w:t>Art. 2.</w:t>
      </w:r>
      <w:r w:rsidRPr="001844B2">
        <w:t> Przepisy ustawy stosuje się do lasów, bez względu na formę ich własności.</w:t>
      </w:r>
    </w:p>
    <w:p w:rsidR="00310023" w:rsidRPr="00310023" w:rsidRDefault="00310023" w:rsidP="004C53E9">
      <w:pPr>
        <w:pStyle w:val="ARTartustawynprozporzdzenia"/>
        <w:keepNext/>
      </w:pPr>
      <w:r w:rsidRPr="004C53E9">
        <w:rPr>
          <w:rStyle w:val="Ppogrubienie"/>
        </w:rPr>
        <w:t>Art. 3.</w:t>
      </w:r>
      <w:r w:rsidRPr="00310023">
        <w:t> Lasem w rozumieniu ustawy jest grunt:</w:t>
      </w:r>
    </w:p>
    <w:p w:rsidR="00310023" w:rsidRPr="00310023" w:rsidRDefault="00310023" w:rsidP="004C53E9">
      <w:pPr>
        <w:pStyle w:val="PKTpunkt"/>
        <w:keepNext/>
      </w:pPr>
      <w:r w:rsidRPr="001844B2">
        <w:t>1)</w:t>
      </w:r>
      <w:r w:rsidRPr="001844B2">
        <w:tab/>
        <w:t>o zwartej powierzchni co najmniej 0,10 ha, pokryty roślinnością leśną (uprawami leśnymi) – drzewami i krzewami oraz runem leśnym – lub przejściowo jej pozbawiony:</w:t>
      </w:r>
    </w:p>
    <w:p w:rsidR="00310023" w:rsidRPr="001844B2" w:rsidRDefault="00310023" w:rsidP="00310023">
      <w:pPr>
        <w:pStyle w:val="LITlitera"/>
      </w:pPr>
      <w:r w:rsidRPr="001844B2">
        <w:t>a)</w:t>
      </w:r>
      <w:r w:rsidRPr="001844B2">
        <w:tab/>
        <w:t>przeznaczony do produkcji leśnej lub</w:t>
      </w:r>
    </w:p>
    <w:p w:rsidR="00310023" w:rsidRPr="001844B2" w:rsidRDefault="00310023" w:rsidP="00310023">
      <w:pPr>
        <w:pStyle w:val="LITlitera"/>
      </w:pPr>
      <w:r w:rsidRPr="001844B2">
        <w:t>b)</w:t>
      </w:r>
      <w:r w:rsidRPr="001844B2">
        <w:tab/>
        <w:t>stanowiący rezerwat przyrody lub wchodzący w skład parku narodowego albo</w:t>
      </w:r>
    </w:p>
    <w:p w:rsidR="00310023" w:rsidRPr="001844B2" w:rsidRDefault="00310023" w:rsidP="00310023">
      <w:pPr>
        <w:pStyle w:val="LITlitera"/>
      </w:pPr>
      <w:r w:rsidRPr="001844B2">
        <w:t>c)</w:t>
      </w:r>
      <w:r w:rsidRPr="001844B2">
        <w:tab/>
        <w:t>wpisany do rejestru zabytków;</w:t>
      </w:r>
    </w:p>
    <w:p w:rsidR="00310023" w:rsidRPr="001844B2" w:rsidRDefault="00310023" w:rsidP="00310023">
      <w:pPr>
        <w:pStyle w:val="PKTpunkt"/>
      </w:pPr>
      <w:r w:rsidRPr="001844B2">
        <w:t>2)</w:t>
      </w:r>
      <w:r w:rsidRPr="001844B2">
        <w:tab/>
        <w:t>związany z gospodarką leśną, zajęty pod wykorzystywane dla potrzeb gospodarki leśnej: budynki i budowle, urz</w:t>
      </w:r>
      <w:r w:rsidRPr="001844B2">
        <w:t>ą</w:t>
      </w:r>
      <w:r w:rsidRPr="001844B2">
        <w:t>dzenia melioracji wodnych, linie podziału przestrzennego lasu, drogi leśne, tereny pod liniami energetycznymi, szkółki leśne, miejsca składowania drewna, a także wykorzystywany na parkingi leśne i urządzenia turystyczne.</w:t>
      </w:r>
    </w:p>
    <w:p w:rsidR="00310023" w:rsidRPr="001844B2" w:rsidRDefault="00310023" w:rsidP="00310023">
      <w:pPr>
        <w:pStyle w:val="ARTartustawynprozporzdzenia"/>
      </w:pPr>
      <w:r w:rsidRPr="004C53E9">
        <w:rPr>
          <w:rStyle w:val="Ppogrubienie"/>
        </w:rPr>
        <w:t>Art. 4.</w:t>
      </w:r>
      <w:r w:rsidRPr="001844B2">
        <w:t> 1. Lasami stanowiącymi własność Skarbu Państwa zarządza Państwowe Gospodarstwo Leśne Lasy Państw</w:t>
      </w:r>
      <w:r w:rsidRPr="001844B2">
        <w:t>o</w:t>
      </w:r>
      <w:r w:rsidRPr="001844B2">
        <w:t xml:space="preserve">we, zwane dalej </w:t>
      </w:r>
      <w:r w:rsidR="004C53E9">
        <w:t>„</w:t>
      </w:r>
      <w:r w:rsidRPr="001844B2">
        <w:t>Lasami Państwowymi</w:t>
      </w:r>
      <w:r w:rsidR="004C53E9">
        <w:t>”</w:t>
      </w:r>
      <w:r w:rsidRPr="001844B2">
        <w:t>.</w:t>
      </w:r>
    </w:p>
    <w:p w:rsidR="00310023" w:rsidRPr="00310023" w:rsidRDefault="00310023" w:rsidP="004C53E9">
      <w:pPr>
        <w:pStyle w:val="USTustnpkodeksu"/>
        <w:keepNext/>
      </w:pPr>
      <w:r w:rsidRPr="001844B2">
        <w:t>2. Przepisu ust. 1 nie stosuje się do lasów:</w:t>
      </w:r>
    </w:p>
    <w:p w:rsidR="00310023" w:rsidRPr="001844B2" w:rsidRDefault="00310023" w:rsidP="00310023">
      <w:pPr>
        <w:pStyle w:val="PKTpunkt"/>
      </w:pPr>
      <w:r w:rsidRPr="001844B2">
        <w:t>1)</w:t>
      </w:r>
      <w:r w:rsidRPr="001844B2">
        <w:tab/>
        <w:t>będących w użytkowaniu wieczystym parków narodowych;</w:t>
      </w:r>
    </w:p>
    <w:p w:rsidR="00310023" w:rsidRPr="001844B2" w:rsidRDefault="00310023" w:rsidP="00310023">
      <w:pPr>
        <w:pStyle w:val="PKTpunkt"/>
      </w:pPr>
      <w:r w:rsidRPr="001844B2">
        <w:t>2)</w:t>
      </w:r>
      <w:r w:rsidRPr="001844B2">
        <w:tab/>
        <w:t>wchodzących w skład Zasobu Własności Rolnej Skarbu Państwa;</w:t>
      </w:r>
    </w:p>
    <w:p w:rsidR="00310023" w:rsidRPr="001844B2" w:rsidRDefault="00310023" w:rsidP="00310023">
      <w:pPr>
        <w:pStyle w:val="PKTpunkt"/>
      </w:pPr>
      <w:r w:rsidRPr="001844B2">
        <w:t>3)</w:t>
      </w:r>
      <w:r w:rsidRPr="001844B2">
        <w:tab/>
        <w:t>będących w użytkowaniu wieczystym na mocy odrębnych przepisów.</w:t>
      </w:r>
    </w:p>
    <w:p w:rsidR="00310023" w:rsidRPr="001844B2" w:rsidRDefault="00310023" w:rsidP="00310023">
      <w:pPr>
        <w:pStyle w:val="USTustnpkodeksu"/>
      </w:pPr>
      <w:r w:rsidRPr="001844B2">
        <w:lastRenderedPageBreak/>
        <w:t>3. W ramach sprawowanego zarządu Lasy Państwowe prowadzą gospodarkę leśną, gospodarują gruntami i innymi nieruchomościami oraz ruchomościami związanymi z gospodarką leśną, a także prowadzą ewidencję majątku Skarbu Państwa oraz ustalają jego wartość.</w:t>
      </w:r>
    </w:p>
    <w:p w:rsidR="00310023" w:rsidRPr="001844B2" w:rsidRDefault="00310023" w:rsidP="00310023">
      <w:pPr>
        <w:pStyle w:val="USTustnpkodeksu"/>
      </w:pPr>
      <w:r w:rsidRPr="001844B2">
        <w:t>4. Nadzór nad Lasami Państwowymi sprawuje minister właściwy do spraw środowiska.</w:t>
      </w:r>
    </w:p>
    <w:p w:rsidR="00310023" w:rsidRPr="00310023" w:rsidRDefault="00310023" w:rsidP="004C53E9">
      <w:pPr>
        <w:pStyle w:val="ARTartustawynprozporzdzenia"/>
        <w:keepNext/>
      </w:pPr>
      <w:r w:rsidRPr="004C53E9">
        <w:rPr>
          <w:rStyle w:val="Ppogrubienie"/>
        </w:rPr>
        <w:t>Art. 5.</w:t>
      </w:r>
      <w:bookmarkStart w:id="2" w:name="f0130eTOs2v4567a"/>
      <w:bookmarkEnd w:id="2"/>
      <w:r w:rsidRPr="00310023">
        <w:t> 1. Nadzór nad gospodarką leśną sprawują:</w:t>
      </w:r>
    </w:p>
    <w:p w:rsidR="00310023" w:rsidRPr="001844B2" w:rsidRDefault="00310023" w:rsidP="00310023">
      <w:pPr>
        <w:pStyle w:val="PKTpunkt"/>
      </w:pPr>
      <w:r w:rsidRPr="001844B2">
        <w:t>1)</w:t>
      </w:r>
      <w:r w:rsidRPr="001844B2">
        <w:tab/>
        <w:t>minister właściwy do spraw środowiska – w lasach stanowiących własność Skarbu Państwa;</w:t>
      </w:r>
    </w:p>
    <w:p w:rsidR="00310023" w:rsidRPr="001844B2" w:rsidRDefault="00310023" w:rsidP="00310023">
      <w:pPr>
        <w:pStyle w:val="PKTpunkt"/>
      </w:pPr>
      <w:r w:rsidRPr="001844B2">
        <w:t>2)</w:t>
      </w:r>
      <w:r w:rsidRPr="001844B2">
        <w:tab/>
        <w:t>starosta – w lasach niestanowiących własności Skarbu Państwa.</w:t>
      </w:r>
    </w:p>
    <w:p w:rsidR="00310023" w:rsidRPr="001844B2" w:rsidRDefault="00310023" w:rsidP="00310023">
      <w:pPr>
        <w:pStyle w:val="USTustnpkodeksu"/>
      </w:pPr>
      <w:bookmarkStart w:id="3" w:name="fLASYeDOCs2v5411a"/>
      <w:bookmarkEnd w:id="3"/>
      <w:r>
        <w:t>1a. (uchylony)</w:t>
      </w:r>
    </w:p>
    <w:p w:rsidR="00310023" w:rsidRPr="001844B2" w:rsidRDefault="00310023" w:rsidP="00310023">
      <w:pPr>
        <w:pStyle w:val="USTustnpkodeksu"/>
      </w:pPr>
      <w:r w:rsidRPr="001844B2">
        <w:t>2. W lasach, przez które przebiega granica powiatów, nadzór nad gospodarką leśną sprawuje starosta, na którego t</w:t>
      </w:r>
      <w:r w:rsidRPr="001844B2">
        <w:t>e</w:t>
      </w:r>
      <w:r w:rsidRPr="001844B2">
        <w:t>renie znajduje się większa część obszaru lasu.</w:t>
      </w:r>
    </w:p>
    <w:p w:rsidR="00310023" w:rsidRPr="001844B2" w:rsidRDefault="00310023" w:rsidP="00310023">
      <w:pPr>
        <w:pStyle w:val="USTustnpkodeksu"/>
      </w:pPr>
      <w:r w:rsidRPr="001844B2">
        <w:t>3. Starosta może, w drodze porozumienia, powierzyć prowadzenie w jego imieniu spraw z zakresu nadzoru, o którym mowa w ust. 1 pkt 2, w tym wydawanie decyzji administracyjnych w pierwszej instancji, nadleśniczemu Lasów Państw</w:t>
      </w:r>
      <w:r w:rsidRPr="001844B2">
        <w:t>o</w:t>
      </w:r>
      <w:r w:rsidRPr="001844B2">
        <w:t xml:space="preserve">wych, zwanemu dalej </w:t>
      </w:r>
      <w:r w:rsidR="004C53E9">
        <w:t>„</w:t>
      </w:r>
      <w:r w:rsidRPr="001844B2">
        <w:t>nadleśniczym</w:t>
      </w:r>
      <w:r w:rsidR="004C53E9">
        <w:t>”</w:t>
      </w:r>
      <w:r w:rsidRPr="001844B2">
        <w:t>.</w:t>
      </w:r>
    </w:p>
    <w:p w:rsidR="00310023" w:rsidRPr="001844B2" w:rsidRDefault="00310023" w:rsidP="00310023">
      <w:pPr>
        <w:pStyle w:val="USTustnpkodeksu"/>
      </w:pPr>
      <w:r w:rsidRPr="001844B2">
        <w:t>3a. W przypadku powierzenia zadania, o którym mowa w ust. 1 pkt 2, starosta przekazuje środki na realizację tego zadania.</w:t>
      </w:r>
    </w:p>
    <w:p w:rsidR="00310023" w:rsidRPr="001844B2" w:rsidRDefault="00310023" w:rsidP="00310023">
      <w:pPr>
        <w:pStyle w:val="USTustnpkodeksu"/>
      </w:pPr>
      <w:r w:rsidRPr="001844B2">
        <w:t>4. Nadleśniczy prowadzi powierzone przez starostę sprawy, o których mowa w ust. 2 i 3, po zapewnieniu przez p</w:t>
      </w:r>
      <w:r w:rsidRPr="001844B2">
        <w:t>o</w:t>
      </w:r>
      <w:r w:rsidRPr="001844B2">
        <w:t>wierzającego środków finansowych na te cele.</w:t>
      </w:r>
    </w:p>
    <w:p w:rsidR="00310023" w:rsidRPr="001844B2" w:rsidRDefault="00310023" w:rsidP="00310023">
      <w:pPr>
        <w:pStyle w:val="USTustnpkodeksu"/>
      </w:pPr>
      <w:r w:rsidRPr="001844B2">
        <w:t>5. Zadania starosty, o których mowa w art. 13 ust. 3 pkt 2, art. 16 ust. 1a, art. 22 ust. 2 i art. 38a ust. 2, są zadaniami z zakresu administracji rządowej.</w:t>
      </w:r>
    </w:p>
    <w:p w:rsidR="00310023" w:rsidRPr="001844B2" w:rsidRDefault="00310023" w:rsidP="00310023">
      <w:pPr>
        <w:pStyle w:val="ARTartustawynprozporzdzenia"/>
      </w:pPr>
      <w:r w:rsidRPr="004C53E9">
        <w:rPr>
          <w:rStyle w:val="Ppogrubienie"/>
        </w:rPr>
        <w:t>Art. 5a.</w:t>
      </w:r>
      <w:r w:rsidRPr="001844B2">
        <w:t> Generalny Dyrektor Ochrony Środowiska może powierzyć, w drodze porozumienia, dyrektorowi regionalnej dyrekcji Lasów Państwowych wykonywanie zadań poza terenami jego działania, związanych z realizacją planu zadań ochronnych lub planu ochrony obszaru Natura 2000.</w:t>
      </w:r>
    </w:p>
    <w:p w:rsidR="00310023" w:rsidRPr="00310023" w:rsidRDefault="00310023" w:rsidP="004C53E9">
      <w:pPr>
        <w:pStyle w:val="ARTartustawynprozporzdzenia"/>
        <w:keepNext/>
      </w:pPr>
      <w:r w:rsidRPr="004C53E9">
        <w:rPr>
          <w:rStyle w:val="Ppogrubienie"/>
        </w:rPr>
        <w:t>Art. 6.</w:t>
      </w:r>
      <w:r w:rsidRPr="00310023">
        <w:t> 1. Użyte w ustawie określenia oznaczają:</w:t>
      </w:r>
    </w:p>
    <w:p w:rsidR="00310023" w:rsidRPr="001844B2" w:rsidRDefault="00310023" w:rsidP="00310023">
      <w:pPr>
        <w:pStyle w:val="PKTpunkt"/>
      </w:pPr>
      <w:r w:rsidRPr="001844B2">
        <w:t>1)</w:t>
      </w:r>
      <w:r w:rsidRPr="001844B2">
        <w:tab/>
        <w:t>gospodarka leśna – działalność leśną w zakresie urządzania, ochrony i zagospodarowania lasu, utrzymania i powiększania zasobów i upraw leśnych, gospodarowania zwierzyną, pozyskiwania – z wyjątkiem skupu – drewna, żywicy, choinek, karpiny, kory, igliwia, zwierzyny oraz płodów runa leśnego, a także sprzedaż tych produktów oraz realizację pozaprodukcyjnych funkcji lasu;</w:t>
      </w:r>
    </w:p>
    <w:p w:rsidR="00310023" w:rsidRPr="001844B2" w:rsidRDefault="00310023" w:rsidP="00310023">
      <w:pPr>
        <w:pStyle w:val="PKTpunkt"/>
      </w:pPr>
      <w:r w:rsidRPr="001844B2">
        <w:t>1a)</w:t>
      </w:r>
      <w:r w:rsidRPr="001844B2">
        <w:tab/>
        <w:t>trwale zrównoważona gospodarka leśna – działalność zmierzającą do ukształtowania struktury lasów i ich wykorz</w:t>
      </w:r>
      <w:r w:rsidRPr="001844B2">
        <w:t>y</w:t>
      </w:r>
      <w:r w:rsidRPr="001844B2">
        <w:t>stania w sposób i tempie zapewniającym trwałe zachowanie ich bogactwa biologicznego, wysokiej produkcyjności oraz potencjału regeneracyjnego, żywotności i zdolności do wypełniania, teraz i w przyszłości, wszystkich ważnych ochronnych, gospodarczych i socjalnych funkcji na poziomie lokalnym, narodowym i globalnym, bez szkody dla i</w:t>
      </w:r>
      <w:r w:rsidRPr="001844B2">
        <w:t>n</w:t>
      </w:r>
      <w:r w:rsidRPr="001844B2">
        <w:t>nych ekosystemów;</w:t>
      </w:r>
    </w:p>
    <w:p w:rsidR="00310023" w:rsidRPr="001844B2" w:rsidRDefault="00310023" w:rsidP="00310023">
      <w:pPr>
        <w:pStyle w:val="PKTpunkt"/>
      </w:pPr>
      <w:r w:rsidRPr="001844B2">
        <w:t>2)</w:t>
      </w:r>
      <w:r w:rsidRPr="001844B2">
        <w:tab/>
        <w:t>klasa bonitacji drzewostanu – wskaźnik możliwości produkcyjnej siedliska leśnego i drzewostanu;</w:t>
      </w:r>
    </w:p>
    <w:p w:rsidR="00310023" w:rsidRPr="001844B2" w:rsidRDefault="00310023" w:rsidP="00310023">
      <w:pPr>
        <w:pStyle w:val="PKTpunkt"/>
      </w:pPr>
      <w:r w:rsidRPr="001844B2">
        <w:t>3)</w:t>
      </w:r>
      <w:r w:rsidRPr="001844B2">
        <w:tab/>
        <w:t>właściciel lasu – osobę fizyczną lub prawną będącą właścicielem albo użytkownikiem wieczystym lasu oraz osobę fizyczną, osobę prawną lub jednostkę organizacyjną nieposiadającą osobowości prawnej będącą posiadaczem sam</w:t>
      </w:r>
      <w:r w:rsidRPr="001844B2">
        <w:t>o</w:t>
      </w:r>
      <w:r w:rsidRPr="001844B2">
        <w:t>istnym, użytkownikiem, zarządcą lub dzierżawcą lasu;</w:t>
      </w:r>
    </w:p>
    <w:p w:rsidR="00310023" w:rsidRPr="001844B2" w:rsidRDefault="00310023" w:rsidP="00310023">
      <w:pPr>
        <w:pStyle w:val="PKTpunkt"/>
      </w:pPr>
      <w:r w:rsidRPr="001844B2">
        <w:t>4)</w:t>
      </w:r>
      <w:r w:rsidRPr="001844B2">
        <w:tab/>
        <w:t>zagrożenie trwałości – stan lasu wywołany czynnikami zewnętrznymi lub nieprawidłową gospodarką leśną, wymag</w:t>
      </w:r>
      <w:r w:rsidRPr="001844B2">
        <w:t>a</w:t>
      </w:r>
      <w:r w:rsidRPr="001844B2">
        <w:t>jący zabiegów zwalczających i ochronnych albo jego przebudowy;</w:t>
      </w:r>
    </w:p>
    <w:p w:rsidR="00310023" w:rsidRPr="001844B2" w:rsidRDefault="00310023" w:rsidP="00310023">
      <w:pPr>
        <w:pStyle w:val="PKTpunkt"/>
      </w:pPr>
      <w:bookmarkStart w:id="4" w:name="fLASYeDOCs3v5571a"/>
      <w:bookmarkEnd w:id="4"/>
      <w:r>
        <w:t>5)</w:t>
      </w:r>
      <w:r>
        <w:tab/>
        <w:t>(uchylony)</w:t>
      </w:r>
    </w:p>
    <w:p w:rsidR="00310023" w:rsidRPr="001844B2" w:rsidRDefault="00310023" w:rsidP="00310023">
      <w:pPr>
        <w:pStyle w:val="PKTpunkt"/>
      </w:pPr>
      <w:r w:rsidRPr="001844B2">
        <w:t>6)</w:t>
      </w:r>
      <w:r w:rsidRPr="001844B2">
        <w:tab/>
        <w:t>plan urządzenia lasu – podstawowy dokument gospodarki leśnej opracowywany dla określonego obiektu, zawieraj</w:t>
      </w:r>
      <w:r w:rsidRPr="001844B2">
        <w:t>ą</w:t>
      </w:r>
      <w:r w:rsidRPr="001844B2">
        <w:t>cy opis i ocenę stanu lasu oraz cele, zadania i sposoby prowadzenia gospodarki leśnej;</w:t>
      </w:r>
    </w:p>
    <w:p w:rsidR="00310023" w:rsidRPr="001844B2" w:rsidRDefault="00310023" w:rsidP="00310023">
      <w:pPr>
        <w:pStyle w:val="PKTpunkt"/>
      </w:pPr>
      <w:r w:rsidRPr="001844B2">
        <w:t>7)</w:t>
      </w:r>
      <w:r w:rsidRPr="001844B2">
        <w:tab/>
        <w:t>uproszczony plan urządzenia lasu – plan opracowywany dla lasu o obszarze co najmniej 10 ha, stanowiącego zwarty kompleks leśny, zawierający skrócony opis lasu i gruntów przeznaczonych do zalesienia oraz podstawowe zadania dotyczące gospodarki leśnej;</w:t>
      </w:r>
    </w:p>
    <w:p w:rsidR="00310023" w:rsidRPr="001844B2" w:rsidRDefault="00310023" w:rsidP="00310023">
      <w:pPr>
        <w:pStyle w:val="PKTpunkt"/>
      </w:pPr>
      <w:r w:rsidRPr="001844B2">
        <w:t>8)</w:t>
      </w:r>
      <w:r w:rsidRPr="001844B2">
        <w:tab/>
        <w:t>drogi leśne – drogi położone w lasach niebędące drogami publicznymi w rozumieniu przepisów o drogach public</w:t>
      </w:r>
      <w:r w:rsidRPr="001844B2">
        <w:t>z</w:t>
      </w:r>
      <w:r w:rsidRPr="001844B2">
        <w:t>nych;</w:t>
      </w:r>
    </w:p>
    <w:p w:rsidR="00310023" w:rsidRPr="001844B2" w:rsidRDefault="00310023" w:rsidP="00310023">
      <w:pPr>
        <w:pStyle w:val="PKTpunkt"/>
      </w:pPr>
      <w:r w:rsidRPr="001844B2">
        <w:t>9)</w:t>
      </w:r>
      <w:r w:rsidRPr="001844B2">
        <w:tab/>
        <w:t>etat cięć – ilość drewna do pozyskania określoną w planie urządzenia lasu lub uproszczonym planie urządzenia lasu, wynikającą z potrzeb odnowienia, pielęgnowania i ochrony lasu oraz zasady trwałości i ciągłości użytkowania;</w:t>
      </w:r>
    </w:p>
    <w:p w:rsidR="00310023" w:rsidRPr="001844B2" w:rsidRDefault="00310023" w:rsidP="00310023">
      <w:pPr>
        <w:pStyle w:val="PKTpunkt"/>
      </w:pPr>
      <w:r w:rsidRPr="001844B2">
        <w:t>10)</w:t>
      </w:r>
      <w:r w:rsidRPr="001844B2">
        <w:tab/>
        <w:t>rozmiar pozyskania drewna – wielkość (miąższość) drewna do pozyskania wynikającą z planów gospoda</w:t>
      </w:r>
      <w:r w:rsidRPr="001844B2">
        <w:t>r</w:t>
      </w:r>
      <w:r w:rsidRPr="001844B2">
        <w:t>czo</w:t>
      </w:r>
      <w:r w:rsidRPr="001844B2">
        <w:noBreakHyphen/>
        <w:t>finansowych;</w:t>
      </w:r>
    </w:p>
    <w:p w:rsidR="00310023" w:rsidRPr="001844B2" w:rsidRDefault="00310023" w:rsidP="00310023">
      <w:pPr>
        <w:pStyle w:val="PKTpunkt"/>
      </w:pPr>
      <w:r w:rsidRPr="001844B2">
        <w:t>11)</w:t>
      </w:r>
      <w:r w:rsidRPr="001844B2">
        <w:tab/>
        <w:t>program ochrony przyrody – część planu urządzenia lasu zawierającą kompleksowy opis stanu przyrody, zadania z zakresu jej ochrony i metody ich realizacji, obejmującą zasięg terytorialny nadleśnictwa.</w:t>
      </w:r>
    </w:p>
    <w:p w:rsidR="00310023" w:rsidRPr="001844B2" w:rsidRDefault="00310023" w:rsidP="00310023">
      <w:pPr>
        <w:pStyle w:val="USTustnpkodeksu"/>
      </w:pPr>
      <w:bookmarkStart w:id="5" w:name="fLASYeDOCs3v11040a"/>
      <w:bookmarkEnd w:id="5"/>
      <w:r>
        <w:t>2. (uchylony)</w:t>
      </w:r>
    </w:p>
    <w:p w:rsidR="00310023" w:rsidRPr="001844B2" w:rsidRDefault="00310023" w:rsidP="00310023">
      <w:pPr>
        <w:pStyle w:val="USTustnpkodeksu"/>
      </w:pPr>
      <w:r w:rsidRPr="001844B2">
        <w:t xml:space="preserve">3. W lasach, o których mowa w art. 4 ust. 2 pkt 2, będących w użytkowaniu wieczystym, określone w ustawie prawa i obowiązki </w:t>
      </w:r>
      <w:r w:rsidRPr="001844B2">
        <w:rPr>
          <w:rStyle w:val="Kkursywa"/>
        </w:rPr>
        <w:t>Agencji Własności Rolnej Skarbu Państwa</w:t>
      </w:r>
      <w:bookmarkStart w:id="6" w:name="_Ref270409420"/>
      <w:r w:rsidRPr="001844B2">
        <w:rPr>
          <w:rStyle w:val="IGindeksgrny"/>
        </w:rPr>
        <w:footnoteReference w:id="3"/>
      </w:r>
      <w:bookmarkEnd w:id="6"/>
      <w:r w:rsidRPr="001844B2">
        <w:rPr>
          <w:rStyle w:val="IGindeksgrny"/>
        </w:rPr>
        <w:t>)</w:t>
      </w:r>
      <w:r w:rsidRPr="001844B2">
        <w:rPr>
          <w:rStyle w:val="Kkursywa"/>
        </w:rPr>
        <w:t xml:space="preserve"> </w:t>
      </w:r>
      <w:r w:rsidRPr="001844B2">
        <w:t>wykonuje użytkownik wieczysty.</w:t>
      </w:r>
    </w:p>
    <w:p w:rsidR="00310023" w:rsidRPr="001844B2" w:rsidRDefault="00310023" w:rsidP="00310023">
      <w:pPr>
        <w:pStyle w:val="ROZDZODDZOZNoznaczenierozdziauluboddziau"/>
      </w:pPr>
      <w:r w:rsidRPr="001844B2">
        <w:t>Rozdział 2</w:t>
      </w:r>
    </w:p>
    <w:p w:rsidR="00310023" w:rsidRPr="001844B2" w:rsidRDefault="00310023" w:rsidP="004C53E9">
      <w:pPr>
        <w:pStyle w:val="ROZDZODDZPRZEDMprzedmiotregulacjirozdziauluboddziau"/>
      </w:pPr>
      <w:r w:rsidRPr="001844B2">
        <w:t>Gospodarka leśna</w:t>
      </w:r>
    </w:p>
    <w:p w:rsidR="00310023" w:rsidRPr="00310023" w:rsidRDefault="00310023" w:rsidP="004C53E9">
      <w:pPr>
        <w:pStyle w:val="ARTartustawynprozporzdzenia"/>
        <w:keepNext/>
      </w:pPr>
      <w:r w:rsidRPr="004C53E9">
        <w:rPr>
          <w:rStyle w:val="Ppogrubienie"/>
        </w:rPr>
        <w:t>Art. 7.</w:t>
      </w:r>
      <w:r w:rsidRPr="00310023">
        <w:t> 1. Trwale zrównoważoną gospodarkę leśną prowadzi się według planu urządzenia lasu lub uproszczonego planu urządzenia lasu, z uwzględnieniem w szczególności następujących celów:</w:t>
      </w:r>
    </w:p>
    <w:p w:rsidR="00310023" w:rsidRPr="001844B2" w:rsidRDefault="00310023" w:rsidP="00310023">
      <w:pPr>
        <w:pStyle w:val="PKTpunkt"/>
      </w:pPr>
      <w:r w:rsidRPr="001844B2">
        <w:t>1)</w:t>
      </w:r>
      <w:r w:rsidRPr="001844B2">
        <w:tab/>
        <w:t>zachowania lasów i korzystnego ich wpływu na klimat, powietrze, wodę, glebę, warunki życia i zdrowia człowieka oraz na równowagę przyrodniczą;</w:t>
      </w:r>
    </w:p>
    <w:p w:rsidR="00310023" w:rsidRPr="00310023" w:rsidRDefault="00310023" w:rsidP="004C53E9">
      <w:pPr>
        <w:pStyle w:val="PKTpunkt"/>
        <w:keepNext/>
      </w:pPr>
      <w:r w:rsidRPr="001844B2">
        <w:t>2)</w:t>
      </w:r>
      <w:r w:rsidRPr="001844B2">
        <w:tab/>
        <w:t>ochrony lasów, zwłaszcza lasów i ekosystemów leśnych stanowiących naturalne fragmenty rodzimej przyrody lub lasów szczególnie cennych ze względu na:</w:t>
      </w:r>
    </w:p>
    <w:p w:rsidR="00310023" w:rsidRPr="001844B2" w:rsidRDefault="00310023" w:rsidP="00310023">
      <w:pPr>
        <w:pStyle w:val="LITlitera"/>
      </w:pPr>
      <w:r w:rsidRPr="001844B2">
        <w:t>a)</w:t>
      </w:r>
      <w:r w:rsidRPr="001844B2">
        <w:tab/>
        <w:t>zachowanie różnorodności przyrodniczej,</w:t>
      </w:r>
    </w:p>
    <w:p w:rsidR="00310023" w:rsidRPr="001844B2" w:rsidRDefault="00310023" w:rsidP="00310023">
      <w:pPr>
        <w:pStyle w:val="LITlitera"/>
      </w:pPr>
      <w:r w:rsidRPr="001844B2">
        <w:t>b)</w:t>
      </w:r>
      <w:r w:rsidRPr="001844B2">
        <w:tab/>
        <w:t>zachowanie leśnych zasobów genetycznych,</w:t>
      </w:r>
    </w:p>
    <w:p w:rsidR="00310023" w:rsidRPr="001844B2" w:rsidRDefault="00310023" w:rsidP="00310023">
      <w:pPr>
        <w:pStyle w:val="LITlitera"/>
      </w:pPr>
      <w:r w:rsidRPr="001844B2">
        <w:t>c)</w:t>
      </w:r>
      <w:r w:rsidRPr="001844B2">
        <w:tab/>
        <w:t>walory krajobrazowe,</w:t>
      </w:r>
    </w:p>
    <w:p w:rsidR="00310023" w:rsidRPr="001844B2" w:rsidRDefault="00310023" w:rsidP="00310023">
      <w:pPr>
        <w:pStyle w:val="LITlitera"/>
      </w:pPr>
      <w:r w:rsidRPr="001844B2">
        <w:t>d)</w:t>
      </w:r>
      <w:r w:rsidRPr="001844B2">
        <w:tab/>
        <w:t>potrzeby nauki;</w:t>
      </w:r>
    </w:p>
    <w:p w:rsidR="00310023" w:rsidRPr="001844B2" w:rsidRDefault="00310023" w:rsidP="00310023">
      <w:pPr>
        <w:pStyle w:val="PKTpunkt"/>
      </w:pPr>
      <w:r w:rsidRPr="001844B2">
        <w:t>3)</w:t>
      </w:r>
      <w:r w:rsidRPr="001844B2">
        <w:tab/>
        <w:t>ochrony gleb i terenów szczególnie narażonych na zanieczyszczenie lub uszkodzenie oraz o specjalnym znaczeniu społecznym;</w:t>
      </w:r>
    </w:p>
    <w:p w:rsidR="00310023" w:rsidRPr="001844B2" w:rsidRDefault="00310023" w:rsidP="00310023">
      <w:pPr>
        <w:pStyle w:val="PKTpunkt"/>
      </w:pPr>
      <w:r w:rsidRPr="001844B2">
        <w:t>4)</w:t>
      </w:r>
      <w:r w:rsidRPr="001844B2">
        <w:tab/>
        <w:t>ochrony wód powierzchniowych i głębinowych, retencji zlewni, w szczególności na obszarach wododziałów i na obszarach zasilania zbiorników wód podziemnych;</w:t>
      </w:r>
    </w:p>
    <w:p w:rsidR="00310023" w:rsidRPr="001844B2" w:rsidRDefault="00310023" w:rsidP="00310023">
      <w:pPr>
        <w:pStyle w:val="PKTpunkt"/>
      </w:pPr>
      <w:r w:rsidRPr="001844B2">
        <w:t>5)</w:t>
      </w:r>
      <w:r w:rsidRPr="001844B2">
        <w:tab/>
        <w:t>produkcji, na zasadzie racjonalnej gospodarki, drewna oraz surowców i produktów ubocznego użytkowania lasu.</w:t>
      </w:r>
    </w:p>
    <w:p w:rsidR="00310023" w:rsidRPr="001844B2" w:rsidRDefault="00310023" w:rsidP="00310023">
      <w:pPr>
        <w:pStyle w:val="USTustnpkodeksu"/>
      </w:pPr>
      <w:r w:rsidRPr="001844B2">
        <w:t>2. Gospodarka leśna w lasach stanowiących rezerwaty przyrody oraz wchodzących w skład parków narodowych uwzględnia zasady określone w przepisach o ochronie przyrody.</w:t>
      </w:r>
    </w:p>
    <w:p w:rsidR="00310023" w:rsidRPr="001844B2" w:rsidRDefault="00310023" w:rsidP="00310023">
      <w:pPr>
        <w:pStyle w:val="USTustnpkodeksu"/>
      </w:pPr>
      <w:r w:rsidRPr="001844B2">
        <w:t>3. Gospodarka leśna w lasach wpisanych do rejestru zabytków i w lasach, na terenie których znajdują się zabytki a</w:t>
      </w:r>
      <w:r w:rsidRPr="001844B2">
        <w:t>r</w:t>
      </w:r>
      <w:r w:rsidRPr="001844B2">
        <w:t>cheologiczne wpisane do rejestru zabytków, prowadzona jest w uzgodnieniu z wojewódzkim konserwatorem zabytków, z uwzględnieniem przepisów o ochronie zabytków i opiece nad zabytkami.</w:t>
      </w:r>
    </w:p>
    <w:p w:rsidR="00310023" w:rsidRPr="00310023" w:rsidRDefault="00310023" w:rsidP="004C53E9">
      <w:pPr>
        <w:pStyle w:val="ARTartustawynprozporzdzenia"/>
        <w:keepNext/>
      </w:pPr>
      <w:r w:rsidRPr="004C53E9">
        <w:rPr>
          <w:rStyle w:val="Ppogrubienie"/>
        </w:rPr>
        <w:t>Art. 8.</w:t>
      </w:r>
      <w:r w:rsidRPr="00310023">
        <w:t> Gospodarkę leśną prowadzi się według następujących zasad:</w:t>
      </w:r>
    </w:p>
    <w:p w:rsidR="00310023" w:rsidRPr="001844B2" w:rsidRDefault="00310023" w:rsidP="00310023">
      <w:pPr>
        <w:pStyle w:val="PKTpunkt"/>
      </w:pPr>
      <w:r w:rsidRPr="001844B2">
        <w:t>1)</w:t>
      </w:r>
      <w:r w:rsidRPr="001844B2">
        <w:tab/>
        <w:t>powszechnej ochrony lasów;</w:t>
      </w:r>
    </w:p>
    <w:p w:rsidR="00310023" w:rsidRPr="001844B2" w:rsidRDefault="00310023" w:rsidP="00310023">
      <w:pPr>
        <w:pStyle w:val="PKTpunkt"/>
      </w:pPr>
      <w:r w:rsidRPr="001844B2">
        <w:t>2)</w:t>
      </w:r>
      <w:r w:rsidRPr="001844B2">
        <w:tab/>
        <w:t>trwałości utrzymania lasów;</w:t>
      </w:r>
    </w:p>
    <w:p w:rsidR="00310023" w:rsidRPr="001844B2" w:rsidRDefault="00310023" w:rsidP="00310023">
      <w:pPr>
        <w:pStyle w:val="PKTpunkt"/>
      </w:pPr>
      <w:r w:rsidRPr="001844B2">
        <w:t>3)</w:t>
      </w:r>
      <w:r w:rsidRPr="001844B2">
        <w:tab/>
        <w:t>ciągłości i zrównoważonego wykorzystania wszystkich funkcji lasów;</w:t>
      </w:r>
    </w:p>
    <w:p w:rsidR="00310023" w:rsidRPr="001844B2" w:rsidRDefault="00310023" w:rsidP="00310023">
      <w:pPr>
        <w:pStyle w:val="PKTpunkt"/>
      </w:pPr>
      <w:r w:rsidRPr="001844B2">
        <w:t>4)</w:t>
      </w:r>
      <w:r w:rsidRPr="001844B2">
        <w:tab/>
        <w:t>powiększania zasobów leśnych.</w:t>
      </w:r>
    </w:p>
    <w:p w:rsidR="00310023" w:rsidRPr="00310023" w:rsidRDefault="00310023" w:rsidP="004C53E9">
      <w:pPr>
        <w:pStyle w:val="ARTartustawynprozporzdzenia"/>
        <w:keepNext/>
      </w:pPr>
      <w:r w:rsidRPr="004C53E9">
        <w:rPr>
          <w:rStyle w:val="Ppogrubienie"/>
        </w:rPr>
        <w:t>Art. 9.</w:t>
      </w:r>
      <w:r w:rsidRPr="00310023">
        <w:t> 1. W celu zapewnienia powszechnej ochrony lasów właściciele lasów są obowiązani do kształtowania ró</w:t>
      </w:r>
      <w:r w:rsidRPr="00310023">
        <w:t>w</w:t>
      </w:r>
      <w:r w:rsidRPr="00310023">
        <w:t>nowagi w ekosystemach leśnych, podnoszenia naturalnej odporności drzewostanów, a w szczególności do:</w:t>
      </w:r>
    </w:p>
    <w:p w:rsidR="00310023" w:rsidRPr="001844B2" w:rsidRDefault="00310023" w:rsidP="00310023">
      <w:pPr>
        <w:pStyle w:val="PKTpunkt"/>
      </w:pPr>
      <w:r w:rsidRPr="001844B2">
        <w:t>1)</w:t>
      </w:r>
      <w:r w:rsidRPr="001844B2">
        <w:tab/>
        <w:t>wykonywania zabiegów profilaktycznych i ochronnych zapobiegających powstawaniu i rozprzestrzenianiu się poż</w:t>
      </w:r>
      <w:r w:rsidRPr="001844B2">
        <w:t>a</w:t>
      </w:r>
      <w:r w:rsidRPr="001844B2">
        <w:t>rów;</w:t>
      </w:r>
    </w:p>
    <w:p w:rsidR="00310023" w:rsidRPr="001844B2" w:rsidRDefault="00310023" w:rsidP="00310023">
      <w:pPr>
        <w:pStyle w:val="PKTpunkt"/>
      </w:pPr>
      <w:r w:rsidRPr="001844B2">
        <w:t>2)</w:t>
      </w:r>
      <w:r w:rsidRPr="001844B2">
        <w:tab/>
        <w:t>zapobiegania, wykrywania i zwalczania nadmiernie pojawiających i rozprzestrzeniających się organizmów szkodl</w:t>
      </w:r>
      <w:r w:rsidRPr="001844B2">
        <w:t>i</w:t>
      </w:r>
      <w:r w:rsidRPr="001844B2">
        <w:t>wych;</w:t>
      </w:r>
    </w:p>
    <w:p w:rsidR="00310023" w:rsidRPr="001844B2" w:rsidRDefault="00310023" w:rsidP="00310023">
      <w:pPr>
        <w:pStyle w:val="PKTpunkt"/>
      </w:pPr>
      <w:r w:rsidRPr="001844B2">
        <w:t>3)</w:t>
      </w:r>
      <w:r w:rsidRPr="001844B2">
        <w:tab/>
        <w:t>ochrony gleby i wód leśnych.</w:t>
      </w:r>
    </w:p>
    <w:p w:rsidR="00310023" w:rsidRPr="001844B2" w:rsidRDefault="00310023" w:rsidP="00310023">
      <w:pPr>
        <w:pStyle w:val="USTustnpkodeksu"/>
      </w:pPr>
      <w:r w:rsidRPr="001844B2">
        <w:t>2. W przypadku niewykonania obowiązków, o których mowa w ust. 1, w lasach niestanowiących własności Skarbu Państwa zadania właścicieli lasów określa, w drodze decyzji, starosta.</w:t>
      </w:r>
    </w:p>
    <w:p w:rsidR="00310023" w:rsidRPr="001844B2" w:rsidRDefault="00310023" w:rsidP="00310023">
      <w:pPr>
        <w:pStyle w:val="USTustnpkodeksu"/>
      </w:pPr>
      <w:r w:rsidRPr="001844B2">
        <w:t>3. Minister właściwy do spraw środowiska w porozumieniu z ministrem właściwym do spraw wewnętrznych określi, w drodze rozporządzenia, szczegółowe zasady zabezpieczenia przeciwpożarowego lasów.</w:t>
      </w:r>
    </w:p>
    <w:p w:rsidR="00310023" w:rsidRPr="00310023" w:rsidRDefault="00310023" w:rsidP="004C53E9">
      <w:pPr>
        <w:pStyle w:val="ARTartustawynprozporzdzenia"/>
        <w:keepNext/>
      </w:pPr>
      <w:r w:rsidRPr="004C53E9">
        <w:rPr>
          <w:rStyle w:val="Ppogrubienie"/>
        </w:rPr>
        <w:t>Art. 10.</w:t>
      </w:r>
      <w:r w:rsidRPr="00310023">
        <w:t> 1. W razie wystąpienia organizmów szkodliwych w stopniu zagrażającym trwałości lasów:</w:t>
      </w:r>
    </w:p>
    <w:p w:rsidR="00310023" w:rsidRPr="001844B2" w:rsidRDefault="00310023" w:rsidP="00310023">
      <w:pPr>
        <w:pStyle w:val="PKTpunkt"/>
      </w:pPr>
      <w:r w:rsidRPr="001844B2">
        <w:t>1)</w:t>
      </w:r>
      <w:r w:rsidRPr="001844B2">
        <w:tab/>
        <w:t>nadleśniczy, z zastrzeżeniem pkt 2, wykonuje zabiegi zwalczające i ochronne;</w:t>
      </w:r>
    </w:p>
    <w:p w:rsidR="00310023" w:rsidRPr="001844B2" w:rsidRDefault="00310023" w:rsidP="00310023">
      <w:pPr>
        <w:pStyle w:val="PKTpunkt"/>
      </w:pPr>
      <w:r w:rsidRPr="001844B2">
        <w:t>2)</w:t>
      </w:r>
      <w:r w:rsidRPr="001844B2">
        <w:tab/>
        <w:t>starosta, z urzędu lub na wniosek nadleśniczego, zarządza wykonanie zabiegów zwalczających i ochronnych w lasach zagrożonych, niestanowiących własności Skarbu Państwa, na koszt właściwych nadleśnictw.</w:t>
      </w:r>
    </w:p>
    <w:p w:rsidR="00310023" w:rsidRPr="00147831" w:rsidRDefault="00310023" w:rsidP="00147831">
      <w:pPr>
        <w:pStyle w:val="USTustnpkodeksu"/>
        <w:spacing w:before="180"/>
        <w:rPr>
          <w:bCs w:val="0"/>
        </w:rPr>
      </w:pPr>
      <w:bookmarkStart w:id="7" w:name="fLASYeDOCs5v5091a"/>
      <w:bookmarkEnd w:id="7"/>
      <w:r>
        <w:t>2. (uch</w:t>
      </w:r>
      <w:r w:rsidRPr="00147831">
        <w:rPr>
          <w:bCs w:val="0"/>
        </w:rPr>
        <w:t>ylony)</w:t>
      </w:r>
    </w:p>
    <w:p w:rsidR="00310023" w:rsidRPr="001844B2" w:rsidRDefault="00310023" w:rsidP="00147831">
      <w:pPr>
        <w:pStyle w:val="USTustnpkodeksu"/>
        <w:spacing w:before="180"/>
      </w:pPr>
      <w:r w:rsidRPr="00147831">
        <w:rPr>
          <w:bCs w:val="0"/>
          <w:spacing w:val="-2"/>
        </w:rPr>
        <w:t>3. W razi</w:t>
      </w:r>
      <w:r w:rsidRPr="00147831">
        <w:rPr>
          <w:spacing w:val="-2"/>
        </w:rPr>
        <w:t xml:space="preserve">e konieczności wykonania zabiegów zwalczających i ochronnych na obszarze dwóch lub więcej nadleśnictw – </w:t>
      </w:r>
      <w:r w:rsidR="00147831" w:rsidRPr="00147831">
        <w:rPr>
          <w:spacing w:val="-2"/>
        </w:rPr>
        <w:br/>
      </w:r>
      <w:r w:rsidRPr="001844B2">
        <w:t>wykonanie zabiegów, o których mowa w ust. 1 pkt 1, zarządza dyrektor regionalnej dyrekcji Lasów Państwowych.</w:t>
      </w:r>
    </w:p>
    <w:p w:rsidR="00310023" w:rsidRPr="001844B2" w:rsidRDefault="00310023" w:rsidP="00310023">
      <w:pPr>
        <w:pStyle w:val="ARTartustawynprozporzdzenia"/>
      </w:pPr>
      <w:r w:rsidRPr="004C53E9">
        <w:rPr>
          <w:rStyle w:val="Ppogrubienie"/>
        </w:rPr>
        <w:t>Art. 11.</w:t>
      </w:r>
      <w:r w:rsidRPr="001844B2">
        <w:t xml:space="preserve"> Jednostka organizacyjna, osoba fizyczna lub prawna odpowiedzialna za powstanie szkody w lasach jest </w:t>
      </w:r>
      <w:proofErr w:type="spellStart"/>
      <w:r w:rsidRPr="001844B2">
        <w:t>obo</w:t>
      </w:r>
      <w:proofErr w:type="spellEnd"/>
      <w:r w:rsidR="00147831">
        <w:t>-</w:t>
      </w:r>
      <w:r w:rsidR="00147831">
        <w:br/>
      </w:r>
      <w:r w:rsidRPr="001844B2">
        <w:t>wiązana do jej naprawienia według zasad określonych w Kodeksie cywilnym.</w:t>
      </w:r>
    </w:p>
    <w:p w:rsidR="00310023" w:rsidRPr="001844B2" w:rsidRDefault="00310023" w:rsidP="00310023">
      <w:pPr>
        <w:pStyle w:val="ARTartustawynprozporzdzenia"/>
      </w:pPr>
      <w:r w:rsidRPr="004C53E9">
        <w:rPr>
          <w:rStyle w:val="Ppogrubienie"/>
        </w:rPr>
        <w:t>Art. 12.</w:t>
      </w:r>
      <w:r w:rsidRPr="001844B2">
        <w:t> 1. W przypadku braku możliwości ustalenia sprawcy szkody w lasach, powstałej w wyniku oddziaływania gazów i pyłów przemysłowych, oraz w przypadku pożarów lub innych klęsk żywiołowych spowodowanych czynnikami biotycznymi albo abiotycznymi, zagrażających trwałości lasów, koszty zagospodarowania i ochrony związane z odnowieniem lub przebudową drzewostanu finansowane są z budżetu państwa.</w:t>
      </w:r>
    </w:p>
    <w:p w:rsidR="00310023" w:rsidRPr="00310023" w:rsidRDefault="00310023" w:rsidP="004C53E9">
      <w:pPr>
        <w:pStyle w:val="USTustnpkodeksu"/>
        <w:keepNext/>
      </w:pPr>
      <w:r w:rsidRPr="001844B2">
        <w:t>2. Decyzje w sprawie przyznania środków na pokrycie kosztów, o których mowa w ust. 1, wydają:</w:t>
      </w:r>
    </w:p>
    <w:p w:rsidR="00310023" w:rsidRPr="001844B2" w:rsidRDefault="00310023" w:rsidP="00310023">
      <w:pPr>
        <w:pStyle w:val="PKTpunkt"/>
      </w:pPr>
      <w:r w:rsidRPr="001844B2">
        <w:t>1)</w:t>
      </w:r>
      <w:r w:rsidRPr="001844B2">
        <w:tab/>
        <w:t xml:space="preserve">minister właściwy do spraw środowiska, na wniosek Dyrektora Generalnego Lasów Państwowych, zwanego dalej </w:t>
      </w:r>
      <w:r w:rsidR="004C53E9">
        <w:t>„</w:t>
      </w:r>
      <w:r w:rsidRPr="001844B2">
        <w:t>Dyrektorem Generalnym</w:t>
      </w:r>
      <w:r w:rsidR="004C53E9">
        <w:t>”</w:t>
      </w:r>
      <w:r w:rsidRPr="001844B2">
        <w:t xml:space="preserve"> – w odniesieniu do lasów pozostających w zarządzie Lasów Państwowych, będących w użytkowaniu wieczystym oraz lasów przekazanych w użytkowanie na mocy art. 40;</w:t>
      </w:r>
    </w:p>
    <w:p w:rsidR="00310023" w:rsidRPr="001844B2" w:rsidRDefault="00310023" w:rsidP="00310023">
      <w:pPr>
        <w:pStyle w:val="PKTpunkt"/>
      </w:pPr>
      <w:r w:rsidRPr="001844B2">
        <w:t>2)</w:t>
      </w:r>
      <w:r w:rsidRPr="001844B2">
        <w:tab/>
        <w:t>starosta, na wniosek właściciela lasu, po zaopiniowaniu przez nadleśniczego – w odniesieniu do pozostałych lasów, wykonujący zadanie z zakresu administracji rządowej.</w:t>
      </w:r>
    </w:p>
    <w:p w:rsidR="00310023" w:rsidRPr="00310023" w:rsidRDefault="00310023" w:rsidP="004C53E9">
      <w:pPr>
        <w:pStyle w:val="ARTartustawynprozporzdzenia"/>
        <w:keepNext/>
      </w:pPr>
      <w:r w:rsidRPr="004C53E9">
        <w:rPr>
          <w:rStyle w:val="Ppogrubienie"/>
        </w:rPr>
        <w:t>Art. 13.</w:t>
      </w:r>
      <w:r w:rsidRPr="00310023">
        <w:t> 1. Właściciele lasów są obowiązani do trwałego utrzymywania lasów i zapewnienia ciągłości ich użytkow</w:t>
      </w:r>
      <w:r w:rsidRPr="00310023">
        <w:t>a</w:t>
      </w:r>
      <w:r w:rsidRPr="00310023">
        <w:t>nia, a w szczególności do:</w:t>
      </w:r>
    </w:p>
    <w:p w:rsidR="00310023" w:rsidRPr="001844B2" w:rsidRDefault="00310023" w:rsidP="00310023">
      <w:pPr>
        <w:pStyle w:val="PKTpunkt"/>
      </w:pPr>
      <w:r w:rsidRPr="001844B2">
        <w:t>1)</w:t>
      </w:r>
      <w:r w:rsidRPr="001844B2">
        <w:tab/>
        <w:t>zachowania w lasach roślinności leśnej (upraw leśnych) oraz naturalnych bagien i torfowisk;</w:t>
      </w:r>
    </w:p>
    <w:p w:rsidR="00310023" w:rsidRPr="001844B2" w:rsidRDefault="00310023" w:rsidP="00310023">
      <w:pPr>
        <w:pStyle w:val="PKTpunkt"/>
      </w:pPr>
      <w:r w:rsidRPr="001844B2">
        <w:t>2)</w:t>
      </w:r>
      <w:r w:rsidRPr="001844B2">
        <w:tab/>
        <w:t>ponownego wprowadzania roślinności leśnej (upraw leśnych) w lasach w okresie do 5 lat od usunięcia drzewostanu;</w:t>
      </w:r>
    </w:p>
    <w:p w:rsidR="00310023" w:rsidRPr="001844B2" w:rsidRDefault="00310023" w:rsidP="00310023">
      <w:pPr>
        <w:pStyle w:val="PKTpunkt"/>
      </w:pPr>
      <w:r w:rsidRPr="001844B2">
        <w:t>3)</w:t>
      </w:r>
      <w:r w:rsidRPr="001844B2">
        <w:tab/>
        <w:t>pielęgnowania i ochrony lasu, w tym również ochrony przeciwpożarowej;</w:t>
      </w:r>
    </w:p>
    <w:p w:rsidR="00310023" w:rsidRPr="001844B2" w:rsidRDefault="00310023" w:rsidP="00310023">
      <w:pPr>
        <w:pStyle w:val="PKTpunkt"/>
      </w:pPr>
      <w:r w:rsidRPr="001844B2">
        <w:t>4)</w:t>
      </w:r>
      <w:r w:rsidRPr="001844B2">
        <w:tab/>
        <w:t>przebudowy drzewostanu, który nie zapewnia osiągnięcia celów gospodarki leśnej, zawartych w planie urządzenia lasu, uproszczonym planie urządzenia lasu lub decyzji, o której mowa w art. 19 ust. 3;</w:t>
      </w:r>
    </w:p>
    <w:p w:rsidR="00310023" w:rsidRPr="00310023" w:rsidRDefault="00310023" w:rsidP="004C53E9">
      <w:pPr>
        <w:pStyle w:val="PKTpunkt"/>
        <w:keepNext/>
      </w:pPr>
      <w:r w:rsidRPr="001844B2">
        <w:t>5)</w:t>
      </w:r>
      <w:r w:rsidRPr="001844B2">
        <w:tab/>
        <w:t>racjonalnego użytkowania lasu w sposób trwale zapewniający optymalną realizację wszystkich jego funkcji przez:</w:t>
      </w:r>
    </w:p>
    <w:p w:rsidR="00310023" w:rsidRPr="001844B2" w:rsidRDefault="00310023" w:rsidP="00310023">
      <w:pPr>
        <w:pStyle w:val="LITlitera"/>
      </w:pPr>
      <w:r w:rsidRPr="001844B2">
        <w:t>a)</w:t>
      </w:r>
      <w:r w:rsidRPr="001844B2">
        <w:tab/>
        <w:t>pozyskiwanie drewna w granicach nieprzekraczających możliwości produkcyjnych lasu,</w:t>
      </w:r>
    </w:p>
    <w:p w:rsidR="00310023" w:rsidRPr="001844B2" w:rsidRDefault="00310023" w:rsidP="00310023">
      <w:pPr>
        <w:pStyle w:val="LITlitera"/>
      </w:pPr>
      <w:r w:rsidRPr="001844B2">
        <w:t>b)</w:t>
      </w:r>
      <w:r w:rsidRPr="001844B2">
        <w:tab/>
        <w:t>pozyskiwanie surowców i produktów ubocznego użytkowania lasu w sposób zapewniający możliwość ich biol</w:t>
      </w:r>
      <w:r w:rsidRPr="001844B2">
        <w:t>o</w:t>
      </w:r>
      <w:r w:rsidRPr="001844B2">
        <w:t>gicznego odtwarzania, a także ochronę runa leśnego.</w:t>
      </w:r>
    </w:p>
    <w:p w:rsidR="00310023" w:rsidRPr="001844B2" w:rsidRDefault="00310023" w:rsidP="00147831">
      <w:pPr>
        <w:pStyle w:val="USTustnpkodeksu"/>
        <w:spacing w:before="180"/>
      </w:pPr>
      <w:r w:rsidRPr="001844B2">
        <w:t>2. Zmiana lasu na użytek rolny jest dopuszczalna w przypadkach szczególnie uzasadnionych potrzeb właścicieli l</w:t>
      </w:r>
      <w:r w:rsidRPr="001844B2">
        <w:t>a</w:t>
      </w:r>
      <w:r w:rsidRPr="001844B2">
        <w:t>sów.</w:t>
      </w:r>
    </w:p>
    <w:p w:rsidR="00310023" w:rsidRPr="00147831" w:rsidRDefault="00310023" w:rsidP="00147831">
      <w:pPr>
        <w:pStyle w:val="USTustnpkodeksu"/>
        <w:spacing w:before="180"/>
        <w:rPr>
          <w:bCs w:val="0"/>
        </w:rPr>
      </w:pPr>
      <w:r w:rsidRPr="00147831">
        <w:rPr>
          <w:bCs w:val="0"/>
        </w:rPr>
        <w:t>3. W sprawach, o których mowa w ust. 2:</w:t>
      </w:r>
    </w:p>
    <w:p w:rsidR="00310023" w:rsidRPr="001844B2" w:rsidRDefault="00310023" w:rsidP="00310023">
      <w:pPr>
        <w:pStyle w:val="PKTpunkt"/>
      </w:pPr>
      <w:r w:rsidRPr="001844B2">
        <w:t>1)</w:t>
      </w:r>
      <w:r w:rsidRPr="001844B2">
        <w:tab/>
        <w:t>w stosunku do lasów stanowiących własność Skarbu Państwa decyzję wydaje dyrektor regionalnej dyrekcji Lasów Państwowych, na wniosek nadleśniczego;</w:t>
      </w:r>
    </w:p>
    <w:p w:rsidR="00310023" w:rsidRPr="001844B2" w:rsidRDefault="00310023" w:rsidP="00310023">
      <w:pPr>
        <w:pStyle w:val="PKTpunkt"/>
      </w:pPr>
      <w:r w:rsidRPr="001844B2">
        <w:t>2)</w:t>
      </w:r>
      <w:r w:rsidRPr="001844B2">
        <w:tab/>
        <w:t>w stosunku do lasów niestanowiących własności Skarbu Państwa decyzję wydaje starosta na wniosek właściciela lasu.</w:t>
      </w:r>
    </w:p>
    <w:p w:rsidR="00310023" w:rsidRPr="00310023" w:rsidRDefault="00310023" w:rsidP="004C53E9">
      <w:pPr>
        <w:pStyle w:val="ARTartustawynprozporzdzenia"/>
        <w:keepNext/>
      </w:pPr>
      <w:r w:rsidRPr="004C53E9">
        <w:rPr>
          <w:rStyle w:val="Ppogrubienie"/>
        </w:rPr>
        <w:t>Art. 13a.</w:t>
      </w:r>
      <w:r w:rsidRPr="00310023">
        <w:t> 1. W celu realizacji trwale zrównoważonej gospodarki leśnej Lasy Państwowe obowiązane są w</w:t>
      </w:r>
      <w:r w:rsidR="00147831">
        <w:t xml:space="preserve"> </w:t>
      </w:r>
      <w:r w:rsidRPr="00310023">
        <w:t>szczegó</w:t>
      </w:r>
      <w:r w:rsidRPr="00310023">
        <w:t>l</w:t>
      </w:r>
      <w:r w:rsidRPr="00310023">
        <w:t>ności do:</w:t>
      </w:r>
    </w:p>
    <w:p w:rsidR="00310023" w:rsidRPr="001844B2" w:rsidRDefault="00310023" w:rsidP="00310023">
      <w:pPr>
        <w:pStyle w:val="PKTpunkt"/>
      </w:pPr>
      <w:r w:rsidRPr="001844B2">
        <w:t>1)</w:t>
      </w:r>
      <w:r w:rsidRPr="001844B2">
        <w:tab/>
        <w:t>inicjowania, koordynowania i prowadzenia okresowej oceny stanu lasów i zasobów leśnych oraz prognozowania zmian w ekosystemach leśnych;</w:t>
      </w:r>
    </w:p>
    <w:p w:rsidR="00310023" w:rsidRPr="001844B2" w:rsidRDefault="00310023" w:rsidP="00310023">
      <w:pPr>
        <w:pStyle w:val="PKTpunkt"/>
      </w:pPr>
      <w:r w:rsidRPr="001844B2">
        <w:t>2)</w:t>
      </w:r>
      <w:r w:rsidRPr="001844B2">
        <w:tab/>
        <w:t>sporządzania okresowych wielkoobszarowych inwentaryzacji stanu lasów oraz aktualizacji stanu zasobów leśnych;</w:t>
      </w:r>
    </w:p>
    <w:p w:rsidR="00310023" w:rsidRPr="001844B2" w:rsidRDefault="00310023" w:rsidP="00310023">
      <w:pPr>
        <w:pStyle w:val="PKTpunkt"/>
      </w:pPr>
      <w:r w:rsidRPr="001844B2">
        <w:t>3)</w:t>
      </w:r>
      <w:r w:rsidRPr="001844B2">
        <w:tab/>
        <w:t>prowadzenia banku danych o zasobach leśnych i stanie lasów.</w:t>
      </w:r>
    </w:p>
    <w:p w:rsidR="00310023" w:rsidRPr="001844B2" w:rsidRDefault="00310023" w:rsidP="00310023">
      <w:pPr>
        <w:pStyle w:val="USTustnpkodeksu"/>
      </w:pPr>
      <w:r w:rsidRPr="001844B2">
        <w:t>2. Zadania określone w ust. 1 pkt 2 i 3 realizowane są bez względu na formę własności lasów.</w:t>
      </w:r>
    </w:p>
    <w:p w:rsidR="00310023" w:rsidRPr="001844B2" w:rsidRDefault="00310023" w:rsidP="00310023">
      <w:pPr>
        <w:pStyle w:val="ARTartustawynprozporzdzenia"/>
      </w:pPr>
      <w:r w:rsidRPr="004C53E9">
        <w:rPr>
          <w:rStyle w:val="Ppogrubienie"/>
        </w:rPr>
        <w:t>Art. 13b.</w:t>
      </w:r>
      <w:r w:rsidRPr="001844B2">
        <w:t> 1. W celu promocji trwale zrównoważonej gospodarki leśnej oraz ochrony zasobów przyrody w lasach D</w:t>
      </w:r>
      <w:r w:rsidRPr="001844B2">
        <w:t>y</w:t>
      </w:r>
      <w:r w:rsidRPr="001844B2">
        <w:t>rektor Generalny może, w drodze zarządzenia, ustanawiać leśne kompleksy promocyjne.</w:t>
      </w:r>
    </w:p>
    <w:p w:rsidR="00310023" w:rsidRPr="001844B2" w:rsidRDefault="00310023" w:rsidP="00310023">
      <w:pPr>
        <w:pStyle w:val="USTustnpkodeksu"/>
      </w:pPr>
      <w:r w:rsidRPr="001844B2">
        <w:t>2. W skład leśnych kompleksów promocyjnych wchodzą lasy będące w zarządzie Lasów Państwowych. Do leśnych kompleksów promocyjnych mogą być włączane lasy innych właścicieli, na ich wniosek.</w:t>
      </w:r>
    </w:p>
    <w:p w:rsidR="00310023" w:rsidRPr="001844B2" w:rsidRDefault="00310023" w:rsidP="00310023">
      <w:pPr>
        <w:pStyle w:val="USTustnpkodeksu"/>
      </w:pPr>
      <w:r w:rsidRPr="001844B2">
        <w:t>3. Leśne kompleksy promocyjne są obszarami funkcjonalnymi o znaczeniu ekologicznym, edukacyjnym i społecznym, dla których działalność określa jednolity program gospodarczo</w:t>
      </w:r>
      <w:r w:rsidRPr="001844B2">
        <w:noBreakHyphen/>
        <w:t>ochronny, opracowywany przez właściwego dyrektora regionalnej dyrekcji Lasów Państwowych.</w:t>
      </w:r>
    </w:p>
    <w:p w:rsidR="00310023" w:rsidRPr="001844B2" w:rsidRDefault="00310023" w:rsidP="00310023">
      <w:pPr>
        <w:pStyle w:val="USTustnpkodeksu"/>
      </w:pPr>
      <w:r w:rsidRPr="001844B2">
        <w:t>4. Dla każdego leśnego kompleksu promocyjnego Dyrektor Generalny powołuje radę naukowo</w:t>
      </w:r>
      <w:r w:rsidRPr="001844B2">
        <w:noBreakHyphen/>
        <w:t>społeczną, do której należy inicjowanie oraz ocena realizacji działań podejmowanych w leśnym kompleksie promocyjnym.</w:t>
      </w:r>
    </w:p>
    <w:p w:rsidR="00310023" w:rsidRPr="001844B2" w:rsidRDefault="00310023" w:rsidP="00310023">
      <w:pPr>
        <w:pStyle w:val="ARTartustawynprozporzdzenia"/>
      </w:pPr>
      <w:r w:rsidRPr="004C53E9">
        <w:rPr>
          <w:rStyle w:val="Ppogrubienie"/>
        </w:rPr>
        <w:t>Art. 14.</w:t>
      </w:r>
      <w:r w:rsidRPr="001844B2">
        <w:t> 1. Powiększanie zasobów leśnych następuje w wyniku zalesienia gruntów oraz podwyższania produkcyjn</w:t>
      </w:r>
      <w:r w:rsidRPr="001844B2">
        <w:t>o</w:t>
      </w:r>
      <w:r w:rsidRPr="001844B2">
        <w:t>ści lasu w sposób określony w planie urządzenia lasu.</w:t>
      </w:r>
    </w:p>
    <w:p w:rsidR="00310023" w:rsidRPr="00310023" w:rsidRDefault="00310023" w:rsidP="004C53E9">
      <w:pPr>
        <w:pStyle w:val="USTustnpkodeksu"/>
        <w:keepNext/>
      </w:pPr>
      <w:r w:rsidRPr="001844B2">
        <w:t>2. Do zalesienia mogą być przeznaczone nieużytki, grunty rolne nieprzydatne do produkcji rolnej i grunty rolne nie</w:t>
      </w:r>
      <w:r w:rsidR="00147831">
        <w:t>-</w:t>
      </w:r>
      <w:r w:rsidR="00147831">
        <w:br/>
      </w:r>
      <w:r w:rsidRPr="001844B2">
        <w:t>użytkowane rolniczo oraz inne grunty nadające się do zalesienia, a w szczególności:</w:t>
      </w:r>
    </w:p>
    <w:p w:rsidR="00310023" w:rsidRPr="001844B2" w:rsidRDefault="00310023" w:rsidP="00310023">
      <w:pPr>
        <w:pStyle w:val="PKTpunkt"/>
      </w:pPr>
      <w:r w:rsidRPr="001844B2">
        <w:t>1)</w:t>
      </w:r>
      <w:r w:rsidRPr="001844B2">
        <w:tab/>
        <w:t>grunty położone przy źródliskach rzek lub potoków, na wododziałach, wzdłuż brzegów rzek oraz na obrzeżach jezior i zbiorników wodnych;</w:t>
      </w:r>
    </w:p>
    <w:p w:rsidR="00310023" w:rsidRPr="001844B2" w:rsidRDefault="00310023" w:rsidP="00310023">
      <w:pPr>
        <w:pStyle w:val="PKTpunkt"/>
      </w:pPr>
      <w:r w:rsidRPr="001844B2">
        <w:t>2)</w:t>
      </w:r>
      <w:r w:rsidRPr="001844B2">
        <w:tab/>
        <w:t>lotne piaski i wydmy piaszczyste;</w:t>
      </w:r>
    </w:p>
    <w:p w:rsidR="00310023" w:rsidRPr="001844B2" w:rsidRDefault="00310023" w:rsidP="00310023">
      <w:pPr>
        <w:pStyle w:val="PKTpunkt"/>
      </w:pPr>
      <w:r w:rsidRPr="001844B2">
        <w:t>3)</w:t>
      </w:r>
      <w:r w:rsidRPr="001844B2">
        <w:tab/>
        <w:t>strome stoki, zbocza, urwiska i zapadliska;</w:t>
      </w:r>
    </w:p>
    <w:p w:rsidR="00310023" w:rsidRPr="001844B2" w:rsidRDefault="00310023" w:rsidP="00310023">
      <w:pPr>
        <w:pStyle w:val="PKTpunkt"/>
      </w:pPr>
      <w:r w:rsidRPr="001844B2">
        <w:t>4)</w:t>
      </w:r>
      <w:r w:rsidRPr="001844B2">
        <w:tab/>
        <w:t>hałdy i tereny po wyeksploatowanym piasku, żwirze, torfie i glinie.</w:t>
      </w:r>
    </w:p>
    <w:p w:rsidR="00310023" w:rsidRPr="001844B2" w:rsidRDefault="00310023" w:rsidP="00310023">
      <w:pPr>
        <w:pStyle w:val="USTustnpkodeksu"/>
      </w:pPr>
      <w:r w:rsidRPr="001844B2">
        <w:t>2a. Wielkość zalesień, ich rozmieszczenie oraz sposób realizacji określa krajowy program zwiększania lesistości opracowany przez ministra właściwego do spraw środowiska, zatwierdzony przez Radę Ministrów.</w:t>
      </w:r>
    </w:p>
    <w:p w:rsidR="00310023" w:rsidRPr="001844B2" w:rsidRDefault="00310023" w:rsidP="00310023">
      <w:pPr>
        <w:pStyle w:val="USTustnpkodeksu"/>
      </w:pPr>
      <w:r w:rsidRPr="001844B2">
        <w:t>3. Grunty przeznaczone do zalesienia określa miejscowy plan zagospodarowania przestrzennego lub decyzja o warunkach zabudowy i zagospodarowania terenu.</w:t>
      </w:r>
    </w:p>
    <w:p w:rsidR="00310023" w:rsidRPr="001844B2" w:rsidRDefault="00310023" w:rsidP="00310023">
      <w:pPr>
        <w:pStyle w:val="USTustnpkodeksu"/>
      </w:pPr>
      <w:r w:rsidRPr="001844B2">
        <w:t>4. Obowiązek zalesiania gruntów ciąży na nadleśniczych w odniesieniu do gruntów w zarządzie Lasów Państwowych oraz na właścicielach lub użytkownikach wieczystych pozostałych gruntów.</w:t>
      </w:r>
    </w:p>
    <w:p w:rsidR="00310023" w:rsidRPr="001844B2" w:rsidRDefault="00310023" w:rsidP="00310023">
      <w:pPr>
        <w:pStyle w:val="USTustnpkodeksu"/>
      </w:pPr>
      <w:r w:rsidRPr="001844B2">
        <w:t>5. Właściciele lub użytkownicy wieczyści gruntów mogą otrzymać dotacje z budżetu państwa przeznaczone na ca</w:t>
      </w:r>
      <w:r w:rsidRPr="001844B2">
        <w:t>ł</w:t>
      </w:r>
      <w:r w:rsidRPr="001844B2">
        <w:t>kowite lub częściowe pokrycie kosztów zalesienia gruntów, o których mowa w ust. 3. Decyzję w sprawie przyznania śro</w:t>
      </w:r>
      <w:r w:rsidRPr="001844B2">
        <w:t>d</w:t>
      </w:r>
      <w:r w:rsidRPr="001844B2">
        <w:t>ków na pokrycie tych kosztów wydaje starosta na wniosek właściciela lub użytkownika wieczystego, po zaopiniowaniu przez wójta (burmistrza, prezydenta miasta), z uwzględnieniem przepisów dotyczących pomocy publicznej.</w:t>
      </w:r>
    </w:p>
    <w:p w:rsidR="00310023" w:rsidRPr="001844B2" w:rsidRDefault="00310023" w:rsidP="00310023">
      <w:pPr>
        <w:pStyle w:val="USTustnpkodeksu"/>
      </w:pPr>
      <w:bookmarkStart w:id="8" w:name="fLASYeDOCs7v11316a"/>
      <w:bookmarkEnd w:id="8"/>
      <w:r>
        <w:t>6. (uchylony)</w:t>
      </w:r>
    </w:p>
    <w:p w:rsidR="00310023" w:rsidRDefault="00310023" w:rsidP="00310023">
      <w:pPr>
        <w:pStyle w:val="USTustnpkodeksu"/>
      </w:pPr>
      <w:r w:rsidRPr="00DC4DE5">
        <w:t>7.</w:t>
      </w:r>
      <w:bookmarkStart w:id="9" w:name="_Ref420652471"/>
      <w:r>
        <w:rPr>
          <w:rStyle w:val="Odwoanieprzypisudolnego"/>
        </w:rPr>
        <w:footnoteReference w:id="4"/>
      </w:r>
      <w:bookmarkEnd w:id="9"/>
      <w:r>
        <w:rPr>
          <w:rStyle w:val="IGindeksgrny"/>
        </w:rPr>
        <w:t>)</w:t>
      </w:r>
      <w:r>
        <w:t> </w:t>
      </w:r>
      <w:r w:rsidRPr="00DC4DE5">
        <w:t>Starosta właściwy ze względu na położenie gruntu objętego zalesieniem dokonuje oceny udatności upraw</w:t>
      </w:r>
      <w:r>
        <w:t xml:space="preserve"> </w:t>
      </w:r>
      <w:r w:rsidRPr="00DC4DE5">
        <w:t>leśnych najpóźniej w piątym roku od zalesienia gruntu oraz przekwalifikuje z urzędu zalesiony grunt na leśny, jeżeli</w:t>
      </w:r>
      <w:r>
        <w:t xml:space="preserve"> </w:t>
      </w:r>
      <w:r w:rsidRPr="00DC4DE5">
        <w:t>zalesienia gruntu dokonano na podstawie przepisów o wspieraniu rozwoju obszarów wiejskich ze środków pochodzących</w:t>
      </w:r>
      <w:r>
        <w:t xml:space="preserve"> </w:t>
      </w:r>
      <w:r w:rsidRPr="00DC4DE5">
        <w:t>z</w:t>
      </w:r>
      <w:r>
        <w:t> </w:t>
      </w:r>
      <w:r w:rsidRPr="00DC4DE5">
        <w:t>Sekcji Gwarancji Europejskiego Funduszu Orientacji i Gwarancji Rolnej lub na podstawie przepisów</w:t>
      </w:r>
      <w:r>
        <w:t xml:space="preserve"> </w:t>
      </w:r>
      <w:r w:rsidRPr="00DC4DE5">
        <w:t>o wspieraniu rozwoju o</w:t>
      </w:r>
      <w:r w:rsidRPr="00DC4DE5">
        <w:t>b</w:t>
      </w:r>
      <w:r w:rsidRPr="00DC4DE5">
        <w:t>szarów wiejskich z udziałem środków Europejskiego Funduszu Rolnego na rzecz Rozwoju</w:t>
      </w:r>
      <w:r>
        <w:t xml:space="preserve"> </w:t>
      </w:r>
      <w:r w:rsidRPr="00DC4DE5">
        <w:t>Obszarów Wiejskich w ramach Programu Rozwoju Obszarów Wiejskich na lata 2007–2013, lub na podstawie przepisów</w:t>
      </w:r>
      <w:r>
        <w:t xml:space="preserve"> </w:t>
      </w:r>
      <w:r w:rsidRPr="00DC4DE5">
        <w:t>o wspieraniu rozwoju obszarów wiejskich z udziałem środków Europejskiego Funduszu Rolnego na rzecz</w:t>
      </w:r>
      <w:r>
        <w:t xml:space="preserve"> </w:t>
      </w:r>
      <w:r w:rsidRPr="00DC4DE5">
        <w:t>Rozwoju Obszarów Wiejskich w ramach Pr</w:t>
      </w:r>
      <w:r w:rsidRPr="00DC4DE5">
        <w:t>o</w:t>
      </w:r>
      <w:r w:rsidRPr="00DC4DE5">
        <w:t>gramu Rozwoju Obszarów Wiejskich na lata 2014–2020.</w:t>
      </w:r>
    </w:p>
    <w:p w:rsidR="00310023" w:rsidRPr="001844B2" w:rsidRDefault="00310023" w:rsidP="00310023">
      <w:pPr>
        <w:pStyle w:val="USTustnpkodeksu"/>
      </w:pPr>
      <w:r w:rsidRPr="001844B2">
        <w:t>8. Starosta może powierzyć, w drodze porozumienia, dokonanie oceny udatności upraw nadleśniczemu.</w:t>
      </w:r>
    </w:p>
    <w:p w:rsidR="00310023" w:rsidRPr="001844B2" w:rsidRDefault="00310023" w:rsidP="00310023">
      <w:pPr>
        <w:pStyle w:val="ARTartustawynprozporzdzenia"/>
      </w:pPr>
      <w:r w:rsidRPr="004C53E9">
        <w:rPr>
          <w:rStyle w:val="Ppogrubienie"/>
        </w:rPr>
        <w:t>Art. 14a.</w:t>
      </w:r>
      <w:r w:rsidR="00147831">
        <w:t> 1.</w:t>
      </w:r>
      <w:r w:rsidRPr="001844B2">
        <w:t xml:space="preserve"> Drewno pozyskane w lasach podlega ocechowaniu.</w:t>
      </w:r>
    </w:p>
    <w:p w:rsidR="00310023" w:rsidRPr="001844B2" w:rsidRDefault="00310023" w:rsidP="00310023">
      <w:pPr>
        <w:pStyle w:val="USTustnpkodeksu"/>
      </w:pPr>
      <w:r w:rsidRPr="001844B2">
        <w:t>2. Obowiązek cechowania drewna spoczywa na właścicielach lasów, z zastrzeżeniem ust. 3.</w:t>
      </w:r>
    </w:p>
    <w:p w:rsidR="00310023" w:rsidRPr="001844B2" w:rsidRDefault="00310023" w:rsidP="00310023">
      <w:pPr>
        <w:pStyle w:val="USTustnpkodeksu"/>
      </w:pPr>
      <w:r w:rsidRPr="001844B2">
        <w:t>3. Drewno pozyskane w lasach niestanowiących własności Skarbu Państwa cechuje starosta, który wystawia właśc</w:t>
      </w:r>
      <w:r w:rsidRPr="001844B2">
        <w:t>i</w:t>
      </w:r>
      <w:r w:rsidRPr="001844B2">
        <w:t>cielowi lasu dokument stwierdzający legalność pozyskania drewna.</w:t>
      </w:r>
    </w:p>
    <w:p w:rsidR="00310023" w:rsidRPr="001844B2" w:rsidRDefault="00310023" w:rsidP="00310023">
      <w:pPr>
        <w:pStyle w:val="USTustnpkodeksu"/>
      </w:pPr>
      <w:r w:rsidRPr="001844B2">
        <w:t>4. Minister właściwy do spraw środowiska określi, w drodze rozporządzenia, szczegółowe zasady cechowania dre</w:t>
      </w:r>
      <w:r w:rsidRPr="001844B2">
        <w:t>w</w:t>
      </w:r>
      <w:r w:rsidRPr="001844B2">
        <w:t>na, wzory urządzeń do cechowania i zasady ich stosowania oraz wzór dokumentu stwierdzającego legalność pozyskania drewna.</w:t>
      </w:r>
    </w:p>
    <w:p w:rsidR="00310023" w:rsidRPr="001844B2" w:rsidRDefault="00310023" w:rsidP="00310023">
      <w:pPr>
        <w:pStyle w:val="ROZDZODDZOZNoznaczenierozdziauluboddziau"/>
      </w:pPr>
      <w:r w:rsidRPr="001844B2">
        <w:t>Rozdział 3</w:t>
      </w:r>
    </w:p>
    <w:p w:rsidR="00310023" w:rsidRPr="001844B2" w:rsidRDefault="00310023" w:rsidP="004C53E9">
      <w:pPr>
        <w:pStyle w:val="ROZDZODDZPRZEDMprzedmiotregulacjirozdziauluboddziau"/>
      </w:pPr>
      <w:r w:rsidRPr="001844B2">
        <w:t>Lasy ochronne</w:t>
      </w:r>
    </w:p>
    <w:p w:rsidR="00310023" w:rsidRPr="00310023" w:rsidRDefault="00310023" w:rsidP="00147831">
      <w:pPr>
        <w:pStyle w:val="ARTartustawynprozporzdzenia"/>
        <w:spacing w:before="120"/>
      </w:pPr>
      <w:r w:rsidRPr="004C53E9">
        <w:rPr>
          <w:rStyle w:val="Ppogrubienie"/>
        </w:rPr>
        <w:t>Art. 15.</w:t>
      </w:r>
      <w:r w:rsidRPr="00310023">
        <w:t xml:space="preserve"> Za lasy szczególnie chronione, zwane dalej </w:t>
      </w:r>
      <w:r w:rsidR="004C53E9">
        <w:t>„</w:t>
      </w:r>
      <w:r w:rsidRPr="00310023">
        <w:t>lasami ochronnymi</w:t>
      </w:r>
      <w:r w:rsidR="004C53E9">
        <w:t>”</w:t>
      </w:r>
      <w:r w:rsidRPr="00310023">
        <w:t>, mogą być uznane lasy, które:</w:t>
      </w:r>
    </w:p>
    <w:p w:rsidR="00310023" w:rsidRPr="001844B2" w:rsidRDefault="00310023" w:rsidP="00147831">
      <w:pPr>
        <w:pStyle w:val="PKTpunkt"/>
        <w:spacing w:before="100"/>
      </w:pPr>
      <w:r w:rsidRPr="001844B2">
        <w:t>1)</w:t>
      </w:r>
      <w:r w:rsidRPr="001844B2">
        <w:tab/>
        <w:t>chronią glebę przed zmywaniem lub wyjałowieniem, powstrzymują usuwanie się ziemi, obrywanie się skał lub lawin;</w:t>
      </w:r>
    </w:p>
    <w:p w:rsidR="00310023" w:rsidRPr="001844B2" w:rsidRDefault="00310023" w:rsidP="00147831">
      <w:pPr>
        <w:pStyle w:val="PKTpunkt"/>
        <w:spacing w:before="100"/>
      </w:pPr>
      <w:r w:rsidRPr="001844B2">
        <w:t>2)</w:t>
      </w:r>
      <w:r w:rsidRPr="001844B2">
        <w:tab/>
        <w:t>chronią zasoby wód powierzchniowych i podziemnych, regulują stosunki hydrologiczne w zlewni oraz na obszarach wododziałów;</w:t>
      </w:r>
    </w:p>
    <w:p w:rsidR="00310023" w:rsidRPr="001844B2" w:rsidRDefault="00310023" w:rsidP="00147831">
      <w:pPr>
        <w:pStyle w:val="PKTpunkt"/>
        <w:spacing w:before="100"/>
      </w:pPr>
      <w:r w:rsidRPr="001844B2">
        <w:t>3)</w:t>
      </w:r>
      <w:r w:rsidRPr="001844B2">
        <w:tab/>
        <w:t>ograniczają powstawanie lub rozprzestrzenianie się lotnych piasków;</w:t>
      </w:r>
    </w:p>
    <w:p w:rsidR="00310023" w:rsidRPr="001844B2" w:rsidRDefault="00310023" w:rsidP="00147831">
      <w:pPr>
        <w:pStyle w:val="PKTpunkt"/>
        <w:spacing w:before="100"/>
      </w:pPr>
      <w:r w:rsidRPr="001844B2">
        <w:t>4)</w:t>
      </w:r>
      <w:r w:rsidRPr="001844B2">
        <w:tab/>
        <w:t>są trwale uszkodzone na skutek działalności przemysłu;</w:t>
      </w:r>
    </w:p>
    <w:p w:rsidR="00310023" w:rsidRPr="001844B2" w:rsidRDefault="00310023" w:rsidP="00147831">
      <w:pPr>
        <w:pStyle w:val="PKTpunkt"/>
        <w:spacing w:before="100"/>
      </w:pPr>
      <w:r w:rsidRPr="001844B2">
        <w:t>5)</w:t>
      </w:r>
      <w:r w:rsidRPr="001844B2">
        <w:tab/>
        <w:t>stanowią drzewostany nasienne lub ostoje zwierząt i stanowiska roślin podlegających ochronie gatunkowej;</w:t>
      </w:r>
    </w:p>
    <w:p w:rsidR="00310023" w:rsidRPr="001844B2" w:rsidRDefault="00310023" w:rsidP="00147831">
      <w:pPr>
        <w:pStyle w:val="PKTpunkt"/>
        <w:spacing w:before="100"/>
      </w:pPr>
      <w:r w:rsidRPr="001844B2">
        <w:t>6)</w:t>
      </w:r>
      <w:r w:rsidRPr="001844B2">
        <w:tab/>
        <w:t>mają szczególne znaczenie przyrodniczo</w:t>
      </w:r>
      <w:r w:rsidRPr="001844B2">
        <w:noBreakHyphen/>
        <w:t>naukowe lub dla obronności i bezpieczeństwa Państwa;</w:t>
      </w:r>
    </w:p>
    <w:p w:rsidR="00310023" w:rsidRPr="00310023" w:rsidRDefault="00310023" w:rsidP="00147831">
      <w:pPr>
        <w:pStyle w:val="PKTpunkt"/>
        <w:keepNext/>
        <w:spacing w:before="100"/>
      </w:pPr>
      <w:r w:rsidRPr="001844B2">
        <w:t>7)</w:t>
      </w:r>
      <w:r w:rsidRPr="001844B2">
        <w:tab/>
        <w:t>są położone:</w:t>
      </w:r>
    </w:p>
    <w:p w:rsidR="00310023" w:rsidRPr="001844B2" w:rsidRDefault="00310023" w:rsidP="00147831">
      <w:pPr>
        <w:pStyle w:val="LITlitera"/>
        <w:spacing w:before="60"/>
        <w:ind w:left="777" w:hanging="357"/>
      </w:pPr>
      <w:r w:rsidRPr="001844B2">
        <w:t>a)</w:t>
      </w:r>
      <w:r w:rsidRPr="001844B2">
        <w:tab/>
        <w:t>w granicach administracyjnych miast i w odległości do 10 km od granic administracyjnych miast liczących p</w:t>
      </w:r>
      <w:r w:rsidRPr="001844B2">
        <w:t>o</w:t>
      </w:r>
      <w:r w:rsidRPr="001844B2">
        <w:t>nad 50 tys. mieszkańców,</w:t>
      </w:r>
    </w:p>
    <w:p w:rsidR="00310023" w:rsidRPr="001844B2" w:rsidRDefault="00310023" w:rsidP="00147831">
      <w:pPr>
        <w:pStyle w:val="LITlitera"/>
        <w:spacing w:before="60"/>
        <w:ind w:left="777" w:hanging="357"/>
      </w:pPr>
      <w:r w:rsidRPr="001844B2">
        <w:t>b)</w:t>
      </w:r>
      <w:r w:rsidRPr="001844B2">
        <w:tab/>
        <w:t xml:space="preserve">w strefach ochronnych uzdrowisk i obszarów ochrony uzdrowiskowej w rozumieniu ustawy z dnia 28 lipca 2005 r. o lecznictwie uzdrowiskowym, uzdrowiskach i obszarach ochrony uzdrowiskowej oraz o gminach uzdrowiskowych (Dz. U. z 2012 r. poz. 651 </w:t>
      </w:r>
      <w:r w:rsidR="00147831">
        <w:t xml:space="preserve">i </w:t>
      </w:r>
      <w:r w:rsidRPr="001844B2">
        <w:t>742</w:t>
      </w:r>
      <w:r w:rsidR="00147831">
        <w:t xml:space="preserve"> oraz z 2015 r. poz. 1844</w:t>
      </w:r>
      <w:r w:rsidRPr="001844B2">
        <w:t>),</w:t>
      </w:r>
    </w:p>
    <w:p w:rsidR="00310023" w:rsidRPr="001844B2" w:rsidRDefault="00310023" w:rsidP="00147831">
      <w:pPr>
        <w:pStyle w:val="LITlitera"/>
        <w:spacing w:before="60"/>
        <w:ind w:left="777" w:hanging="357"/>
      </w:pPr>
      <w:r w:rsidRPr="001844B2">
        <w:t>c)</w:t>
      </w:r>
      <w:r w:rsidRPr="001844B2">
        <w:tab/>
        <w:t>w strefie górnej granicy lasów.</w:t>
      </w:r>
    </w:p>
    <w:p w:rsidR="00310023" w:rsidRPr="001844B2" w:rsidRDefault="00310023" w:rsidP="00147831">
      <w:pPr>
        <w:pStyle w:val="ARTartustawynprozporzdzenia"/>
        <w:spacing w:before="120"/>
      </w:pPr>
      <w:r w:rsidRPr="004C53E9">
        <w:rPr>
          <w:rStyle w:val="Ppogrubienie"/>
        </w:rPr>
        <w:t>Art. 16.</w:t>
      </w:r>
      <w:r w:rsidRPr="001844B2">
        <w:t> 1. Minister właściwy do spraw środowiska, w drodze decyzji, uznaje las za ochronny lub pozbawia go tego charakteru, na wniosek Dyrektora Generalnego, zaopiniowany przez radę gminy – w odniesieniu do lasów stanowiących własność Skarbu Państwa.</w:t>
      </w:r>
    </w:p>
    <w:p w:rsidR="00310023" w:rsidRPr="001844B2" w:rsidRDefault="00310023" w:rsidP="00310023">
      <w:pPr>
        <w:pStyle w:val="USTustnpkodeksu"/>
      </w:pPr>
      <w:r w:rsidRPr="001844B2">
        <w:t>1a. Starosta, po uzgodnieniu z właścicielem lasu i po zasięgnięciu opinii rady gminy, w drodze decyzji, uznaje las za ochronny lub pozbawia go tego charakteru – w odniesieniu do pozostałych lasów.</w:t>
      </w:r>
    </w:p>
    <w:p w:rsidR="00310023" w:rsidRPr="001844B2" w:rsidRDefault="00310023" w:rsidP="00310023">
      <w:pPr>
        <w:pStyle w:val="USTustnpkodeksu"/>
      </w:pPr>
      <w:r w:rsidRPr="001844B2">
        <w:t>2. Rada gminy powinna wyrazić opinię w ciągu dwóch miesięcy od dnia otrzymania wystąpienia o jej wyrażenie. W razie upływu tego terminu uważa się, że rada gminy nie zgłasza zastrzeżeń.</w:t>
      </w:r>
    </w:p>
    <w:p w:rsidR="00310023" w:rsidRPr="001844B2" w:rsidRDefault="00310023" w:rsidP="00310023">
      <w:pPr>
        <w:pStyle w:val="ARTartustawynprozporzdzenia"/>
      </w:pPr>
      <w:r w:rsidRPr="004C53E9">
        <w:rPr>
          <w:rStyle w:val="Ppogrubienie"/>
        </w:rPr>
        <w:t>Art. 17.</w:t>
      </w:r>
      <w:r w:rsidRPr="001844B2">
        <w:t> Minister właściwy do spraw środowiska określi, w drodze rozporządzenia, szczegółowe zasady i tryb uzn</w:t>
      </w:r>
      <w:r w:rsidRPr="001844B2">
        <w:t>a</w:t>
      </w:r>
      <w:r w:rsidRPr="001844B2">
        <w:t>wania lasów za ochronne oraz szczegółowe zasady prowadzenia w nich gospodarki leśnej.</w:t>
      </w:r>
    </w:p>
    <w:p w:rsidR="00310023" w:rsidRPr="001844B2" w:rsidRDefault="00310023" w:rsidP="00310023">
      <w:pPr>
        <w:pStyle w:val="ROZDZODDZOZNoznaczenierozdziauluboddziau"/>
      </w:pPr>
      <w:r w:rsidRPr="001844B2">
        <w:t>Rozdział 4</w:t>
      </w:r>
    </w:p>
    <w:p w:rsidR="00310023" w:rsidRPr="001844B2" w:rsidRDefault="00310023" w:rsidP="004C53E9">
      <w:pPr>
        <w:pStyle w:val="ROZDZODDZPRZEDMprzedmiotregulacjirozdziauluboddziau"/>
      </w:pPr>
      <w:r w:rsidRPr="001844B2">
        <w:t>Plan urządzenia lasu</w:t>
      </w:r>
    </w:p>
    <w:p w:rsidR="00310023" w:rsidRPr="00310023" w:rsidRDefault="00310023" w:rsidP="00147831">
      <w:pPr>
        <w:pStyle w:val="ARTartustawynprozporzdzenia"/>
        <w:spacing w:before="120"/>
      </w:pPr>
      <w:r w:rsidRPr="004C53E9">
        <w:rPr>
          <w:rStyle w:val="Ppogrubienie"/>
        </w:rPr>
        <w:t>Art. 18.</w:t>
      </w:r>
      <w:r w:rsidRPr="00310023">
        <w:t> 1. Plan urządzenia lasu sporządza się, z zastrzeżeniem ust. 2, na 10 lat, z uwzględnieniem:</w:t>
      </w:r>
    </w:p>
    <w:p w:rsidR="00310023" w:rsidRPr="00147831" w:rsidRDefault="00310023" w:rsidP="00147831">
      <w:pPr>
        <w:pStyle w:val="PKTpunkt"/>
        <w:spacing w:before="100"/>
        <w:rPr>
          <w:bCs w:val="0"/>
        </w:rPr>
      </w:pPr>
      <w:r w:rsidRPr="001844B2">
        <w:t>1)</w:t>
      </w:r>
      <w:r w:rsidRPr="001844B2">
        <w:tab/>
        <w:t>przyrodniczy</w:t>
      </w:r>
      <w:r w:rsidRPr="00147831">
        <w:rPr>
          <w:bCs w:val="0"/>
        </w:rPr>
        <w:t>ch i ekonomicznych warunków gospodarki leśnej;</w:t>
      </w:r>
    </w:p>
    <w:p w:rsidR="00310023" w:rsidRPr="001844B2" w:rsidRDefault="00310023" w:rsidP="00147831">
      <w:pPr>
        <w:pStyle w:val="PKTpunkt"/>
        <w:spacing w:before="100"/>
      </w:pPr>
      <w:r w:rsidRPr="00147831">
        <w:rPr>
          <w:bCs w:val="0"/>
        </w:rPr>
        <w:t>2)</w:t>
      </w:r>
      <w:r w:rsidRPr="00147831">
        <w:rPr>
          <w:bCs w:val="0"/>
        </w:rPr>
        <w:tab/>
        <w:t>celów i zasad</w:t>
      </w:r>
      <w:r w:rsidRPr="001844B2">
        <w:t xml:space="preserve"> gospodarki leśnej oraz sposobów ich realizacji, określonych dla każdego drzewostanu i urządzanego obiektu, z uwzględnieniem lasów ochronnych.</w:t>
      </w:r>
    </w:p>
    <w:p w:rsidR="00310023" w:rsidRPr="001844B2" w:rsidRDefault="00310023" w:rsidP="00310023">
      <w:pPr>
        <w:pStyle w:val="USTustnpkodeksu"/>
      </w:pPr>
      <w:r w:rsidRPr="001844B2">
        <w:t>2. W przypadkach uzasadnionych stanem lasów, a w szczególności wystąpieniem szkód lub klęsk żywiołowych, plan urządzenia lasu może być opracowany na okresy krótsze niż 10 lat.</w:t>
      </w:r>
    </w:p>
    <w:p w:rsidR="00310023" w:rsidRPr="001844B2" w:rsidRDefault="00310023" w:rsidP="00310023">
      <w:pPr>
        <w:pStyle w:val="USTustnpkodeksu"/>
      </w:pPr>
      <w:r w:rsidRPr="001844B2">
        <w:t>3. Zmiana okresu, o którym mowa w ust. 1 i 2, wymaga zgody organu zatwierdzającego plan urządzenia lasu.</w:t>
      </w:r>
    </w:p>
    <w:p w:rsidR="00310023" w:rsidRPr="00310023" w:rsidRDefault="00310023" w:rsidP="004C53E9">
      <w:pPr>
        <w:pStyle w:val="USTustnpkodeksu"/>
        <w:keepNext/>
      </w:pPr>
      <w:r w:rsidRPr="001844B2">
        <w:t>4. Plan urządzenia lasu powinien zawierać w szczególności:</w:t>
      </w:r>
    </w:p>
    <w:p w:rsidR="00310023" w:rsidRPr="00147831" w:rsidRDefault="00310023" w:rsidP="00147831">
      <w:pPr>
        <w:pStyle w:val="PKTpunkt"/>
        <w:spacing w:before="80"/>
        <w:rPr>
          <w:bCs w:val="0"/>
        </w:rPr>
      </w:pPr>
      <w:r w:rsidRPr="00147831">
        <w:rPr>
          <w:bCs w:val="0"/>
        </w:rPr>
        <w:t>1)</w:t>
      </w:r>
      <w:r w:rsidRPr="00147831">
        <w:rPr>
          <w:bCs w:val="0"/>
        </w:rPr>
        <w:tab/>
        <w:t>opis lasów i gruntów przeznaczonych do zalesienia, w tym:</w:t>
      </w:r>
    </w:p>
    <w:p w:rsidR="00310023" w:rsidRPr="00147831" w:rsidRDefault="00310023" w:rsidP="00147831">
      <w:pPr>
        <w:pStyle w:val="LITlitera"/>
        <w:spacing w:before="80"/>
        <w:ind w:left="777" w:hanging="357"/>
        <w:rPr>
          <w:bCs w:val="0"/>
        </w:rPr>
      </w:pPr>
      <w:r w:rsidRPr="001844B2">
        <w:t>a)</w:t>
      </w:r>
      <w:r w:rsidRPr="001844B2">
        <w:tab/>
        <w:t>zestawienie powierzchni lasów, gruntów prze</w:t>
      </w:r>
      <w:r w:rsidRPr="00147831">
        <w:rPr>
          <w:bCs w:val="0"/>
        </w:rPr>
        <w:t>znaczonych do zalesienia oraz lasów ochronnych,</w:t>
      </w:r>
    </w:p>
    <w:p w:rsidR="00310023" w:rsidRPr="001844B2" w:rsidRDefault="00310023" w:rsidP="00147831">
      <w:pPr>
        <w:pStyle w:val="LITlitera"/>
        <w:spacing w:before="80"/>
        <w:ind w:left="777" w:hanging="357"/>
      </w:pPr>
      <w:r w:rsidRPr="00147831">
        <w:rPr>
          <w:bCs w:val="0"/>
        </w:rPr>
        <w:t>b)</w:t>
      </w:r>
      <w:r w:rsidRPr="00147831">
        <w:rPr>
          <w:bCs w:val="0"/>
        </w:rPr>
        <w:tab/>
        <w:t xml:space="preserve">zestawienie powierzchni lasów z roślinnością </w:t>
      </w:r>
      <w:r w:rsidRPr="001844B2">
        <w:t>leśną (uprawami leśnymi) według gatunków drzew w drzewostanie, klas wieku, klas bonitacji drzewostanów oraz funkcji lasów;</w:t>
      </w:r>
    </w:p>
    <w:p w:rsidR="00310023" w:rsidRPr="001844B2" w:rsidRDefault="00310023" w:rsidP="00310023">
      <w:pPr>
        <w:pStyle w:val="PKTpunkt"/>
      </w:pPr>
      <w:r w:rsidRPr="001844B2">
        <w:t>2)</w:t>
      </w:r>
      <w:r w:rsidRPr="001844B2">
        <w:tab/>
        <w:t>analizę gospodarki leśnej w minionym okresie;</w:t>
      </w:r>
    </w:p>
    <w:p w:rsidR="00310023" w:rsidRPr="001844B2" w:rsidRDefault="00310023" w:rsidP="00310023">
      <w:pPr>
        <w:pStyle w:val="PKTpunkt"/>
      </w:pPr>
      <w:r w:rsidRPr="001844B2">
        <w:t>2a)</w:t>
      </w:r>
      <w:r w:rsidRPr="001844B2">
        <w:tab/>
        <w:t>program ochrony przyrody;</w:t>
      </w:r>
    </w:p>
    <w:p w:rsidR="00310023" w:rsidRPr="00310023" w:rsidRDefault="00310023" w:rsidP="004C53E9">
      <w:pPr>
        <w:pStyle w:val="PKTpunkt"/>
        <w:keepNext/>
      </w:pPr>
      <w:r w:rsidRPr="001844B2">
        <w:t>3)</w:t>
      </w:r>
      <w:r w:rsidRPr="001844B2">
        <w:tab/>
        <w:t>określenie zadań, w tym w szczególności dotyczących:</w:t>
      </w:r>
    </w:p>
    <w:p w:rsidR="00310023" w:rsidRPr="001844B2" w:rsidRDefault="00310023" w:rsidP="00310023">
      <w:pPr>
        <w:pStyle w:val="LITlitera"/>
      </w:pPr>
      <w:r w:rsidRPr="001844B2">
        <w:t>a)</w:t>
      </w:r>
      <w:r w:rsidRPr="001844B2">
        <w:tab/>
        <w:t xml:space="preserve">ilości przewidzianego do pozyskania drewna, określonego oddzielnie jako etat </w:t>
      </w:r>
      <w:proofErr w:type="spellStart"/>
      <w:r w:rsidRPr="001844B2">
        <w:t>miąższościowy</w:t>
      </w:r>
      <w:proofErr w:type="spellEnd"/>
      <w:r w:rsidRPr="001844B2">
        <w:t xml:space="preserve"> użytków rębnych oraz etat powierzchniowy użytków </w:t>
      </w:r>
      <w:proofErr w:type="spellStart"/>
      <w:r w:rsidRPr="001844B2">
        <w:t>przedrębnych</w:t>
      </w:r>
      <w:proofErr w:type="spellEnd"/>
      <w:r w:rsidRPr="001844B2">
        <w:t>,</w:t>
      </w:r>
    </w:p>
    <w:p w:rsidR="00310023" w:rsidRPr="001844B2" w:rsidRDefault="00310023" w:rsidP="00310023">
      <w:pPr>
        <w:pStyle w:val="LITlitera"/>
      </w:pPr>
      <w:r w:rsidRPr="001844B2">
        <w:t>b)</w:t>
      </w:r>
      <w:r w:rsidRPr="001844B2">
        <w:tab/>
        <w:t>zalesień i odnowień,</w:t>
      </w:r>
    </w:p>
    <w:p w:rsidR="00310023" w:rsidRPr="001844B2" w:rsidRDefault="00310023" w:rsidP="00310023">
      <w:pPr>
        <w:pStyle w:val="LITlitera"/>
      </w:pPr>
      <w:r w:rsidRPr="001844B2">
        <w:t>c)</w:t>
      </w:r>
      <w:r w:rsidRPr="001844B2">
        <w:tab/>
        <w:t>pielęgnowania i ochrony lasu, w tym również ochrony przeciwpożarowej,</w:t>
      </w:r>
    </w:p>
    <w:p w:rsidR="00310023" w:rsidRPr="001844B2" w:rsidRDefault="00310023" w:rsidP="00310023">
      <w:pPr>
        <w:pStyle w:val="LITlitera"/>
      </w:pPr>
      <w:r w:rsidRPr="001844B2">
        <w:t>d)</w:t>
      </w:r>
      <w:r w:rsidRPr="001844B2">
        <w:tab/>
        <w:t>gospodarki łowieckiej,</w:t>
      </w:r>
    </w:p>
    <w:p w:rsidR="00310023" w:rsidRPr="001844B2" w:rsidRDefault="00310023" w:rsidP="00310023">
      <w:pPr>
        <w:pStyle w:val="LITlitera"/>
      </w:pPr>
      <w:r w:rsidRPr="001844B2">
        <w:t>e)</w:t>
      </w:r>
      <w:r w:rsidRPr="001844B2">
        <w:tab/>
        <w:t>potrzeb w zakresie infrastruktury technicznej.</w:t>
      </w:r>
    </w:p>
    <w:p w:rsidR="00310023" w:rsidRPr="001844B2" w:rsidRDefault="00310023" w:rsidP="00310023">
      <w:pPr>
        <w:pStyle w:val="ARTartustawynprozporzdzenia"/>
      </w:pPr>
      <w:r w:rsidRPr="004C53E9">
        <w:rPr>
          <w:rStyle w:val="Ppogrubienie"/>
        </w:rPr>
        <w:t>Art. 19.</w:t>
      </w:r>
      <w:r w:rsidRPr="001844B2">
        <w:t> 1. Plany urządzenia lasu sporządza się dla lasów stanowiących własność Skarbu Państwa, z zastrzeżeniem ust. 2.</w:t>
      </w:r>
    </w:p>
    <w:p w:rsidR="00310023" w:rsidRPr="001844B2" w:rsidRDefault="00310023" w:rsidP="00310023">
      <w:pPr>
        <w:pStyle w:val="USTustnpkodeksu"/>
      </w:pPr>
      <w:r w:rsidRPr="001844B2">
        <w:t>2. Uproszczone plany urządzenia lasu, z zastrzeżeniem ust. 3 i 4, sporządza się dla lasów niestanowiących własności Skarbu Państwa oraz dla lasów wchodzących w skład Zasobu Własności Rolnej Skarbu Państwa.</w:t>
      </w:r>
    </w:p>
    <w:p w:rsidR="00310023" w:rsidRPr="001844B2" w:rsidRDefault="00310023" w:rsidP="00310023">
      <w:pPr>
        <w:pStyle w:val="USTustnpkodeksu"/>
      </w:pPr>
      <w:r w:rsidRPr="001844B2">
        <w:t>3. Dla lasów rozdrobnionych o powierzchni do 10 ha, niestanowiących własności Skarbu Państwa, zadania z zakresu gospodarki leśnej określa decyzja starosty wydana na podstawie inwentaryzacji stanu lasów.</w:t>
      </w:r>
    </w:p>
    <w:p w:rsidR="00310023" w:rsidRPr="001844B2" w:rsidRDefault="00310023" w:rsidP="00310023">
      <w:pPr>
        <w:pStyle w:val="USTustnpkodeksu"/>
      </w:pPr>
      <w:r w:rsidRPr="001844B2">
        <w:t>4. Dla lasów rozdrobnionych o powierzchni do 10 ha, wchodzących w skład Zasobu Własności Rolnej Ska</w:t>
      </w:r>
      <w:r w:rsidRPr="001844B2">
        <w:t>r</w:t>
      </w:r>
      <w:r w:rsidRPr="001844B2">
        <w:t>bu Państwa, zadania z zakresu gospodarki leśnej na podstawie inwentaryzacji stanu lasów określa nadleśniczy.</w:t>
      </w:r>
    </w:p>
    <w:p w:rsidR="00310023" w:rsidRPr="001844B2" w:rsidRDefault="00310023" w:rsidP="00310023">
      <w:pPr>
        <w:pStyle w:val="USTustnpkodeksu"/>
      </w:pPr>
      <w:r w:rsidRPr="001844B2">
        <w:t>5. Plany urządzenia lasu oraz uproszczone plany urządzenia lasu sporządzają specjalistyczne jednostki lub inne po</w:t>
      </w:r>
      <w:r w:rsidRPr="001844B2">
        <w:t>d</w:t>
      </w:r>
      <w:r w:rsidRPr="001844B2">
        <w:t>mioty wykonawstwa urządzeniowego.</w:t>
      </w:r>
    </w:p>
    <w:p w:rsidR="00310023" w:rsidRPr="001844B2" w:rsidRDefault="00310023" w:rsidP="00310023">
      <w:pPr>
        <w:pStyle w:val="ARTartustawynprozporzdzenia"/>
      </w:pPr>
      <w:r w:rsidRPr="004C53E9">
        <w:rPr>
          <w:rStyle w:val="Ppogrubienie"/>
        </w:rPr>
        <w:t>Art. 19a.</w:t>
      </w:r>
      <w:r w:rsidRPr="001844B2">
        <w:t> (uchylony)</w:t>
      </w:r>
    </w:p>
    <w:p w:rsidR="00310023" w:rsidRPr="001844B2" w:rsidRDefault="00310023" w:rsidP="00310023">
      <w:pPr>
        <w:pStyle w:val="ARTartustawynprozporzdzenia"/>
      </w:pPr>
      <w:bookmarkStart w:id="10" w:name="f0130eTOs11v9573a"/>
      <w:bookmarkEnd w:id="10"/>
      <w:r w:rsidRPr="004C53E9">
        <w:rPr>
          <w:rStyle w:val="Ppogrubienie"/>
        </w:rPr>
        <w:t>Art. 19b.</w:t>
      </w:r>
      <w:r w:rsidRPr="001844B2">
        <w:t> (uchylony)</w:t>
      </w:r>
    </w:p>
    <w:p w:rsidR="00310023" w:rsidRPr="001844B2" w:rsidRDefault="00310023" w:rsidP="00310023">
      <w:pPr>
        <w:pStyle w:val="ARTartustawynprozporzdzenia"/>
      </w:pPr>
      <w:r w:rsidRPr="004C53E9">
        <w:rPr>
          <w:rStyle w:val="Ppogrubienie"/>
        </w:rPr>
        <w:t>Art. 19c.</w:t>
      </w:r>
      <w:r w:rsidRPr="001844B2">
        <w:t> Wykonywanie planów urządzenia lasu może być prowadzone przez przedsiębiorcę, w tym usługodawcę w rozumieniu art. 2 ust. 1 pkt 2 lit. b ustawy z dnia 4 marca 2010 r. o świadczeniu usług na terytorium Rzeczypospolitej Polskiej (Dz. U. Nr 47, poz. 278, z </w:t>
      </w:r>
      <w:proofErr w:type="spellStart"/>
      <w:r w:rsidRPr="001844B2">
        <w:t>późn</w:t>
      </w:r>
      <w:proofErr w:type="spellEnd"/>
      <w:r w:rsidRPr="001844B2">
        <w:t>. zm.</w:t>
      </w:r>
      <w:r w:rsidRPr="001844B2">
        <w:rPr>
          <w:rStyle w:val="IGindeksgrny"/>
        </w:rPr>
        <w:footnoteReference w:id="5"/>
      </w:r>
      <w:r w:rsidRPr="001844B2">
        <w:rPr>
          <w:rStyle w:val="IGindeksgrny"/>
        </w:rPr>
        <w:t>)</w:t>
      </w:r>
      <w:r w:rsidRPr="001844B2">
        <w:t>), który dysponuje wyposażeniem technicznym oraz zatrudnia osoby posi</w:t>
      </w:r>
      <w:r w:rsidRPr="001844B2">
        <w:t>a</w:t>
      </w:r>
      <w:r w:rsidRPr="001844B2">
        <w:t>dające odpowiednie kwalifikacje niezbędne do terminowego i prawidłowego sporządzania planów urządzenia lasu.</w:t>
      </w:r>
    </w:p>
    <w:p w:rsidR="00310023" w:rsidRPr="001844B2" w:rsidRDefault="00310023" w:rsidP="00310023">
      <w:pPr>
        <w:pStyle w:val="ARTartustawynprozporzdzenia"/>
      </w:pPr>
      <w:r w:rsidRPr="004C53E9">
        <w:rPr>
          <w:rStyle w:val="Ppogrubienie"/>
        </w:rPr>
        <w:t>Art. 20.</w:t>
      </w:r>
      <w:r w:rsidRPr="001844B2">
        <w:t> 1. W miejscowych planach zagospodarowania przestrzennego uwzględnia się ustalenia planów urządzenia lasu dotyczące granic i powierzchni lasów, w tym lasów ochronnych.</w:t>
      </w:r>
    </w:p>
    <w:p w:rsidR="00310023" w:rsidRPr="001844B2" w:rsidRDefault="00310023" w:rsidP="00310023">
      <w:pPr>
        <w:pStyle w:val="USTustnpkodeksu"/>
      </w:pPr>
      <w:r w:rsidRPr="001844B2">
        <w:t>2. W ewidencji gruntów i budynków uwzględnia się ustalenia planów urządzenia lasu i uproszczonych planów urz</w:t>
      </w:r>
      <w:r w:rsidRPr="001844B2">
        <w:t>ą</w:t>
      </w:r>
      <w:r w:rsidRPr="001844B2">
        <w:t>dzenia lasu dotyczące granic i powierzchni lasu.</w:t>
      </w:r>
    </w:p>
    <w:p w:rsidR="00310023" w:rsidRPr="00310023" w:rsidRDefault="00310023" w:rsidP="004C53E9">
      <w:pPr>
        <w:pStyle w:val="ARTartustawynprozporzdzenia"/>
        <w:keepNext/>
      </w:pPr>
      <w:r w:rsidRPr="004C53E9">
        <w:rPr>
          <w:rStyle w:val="Ppogrubienie"/>
        </w:rPr>
        <w:t>Art. 21.</w:t>
      </w:r>
      <w:r w:rsidRPr="00310023">
        <w:t> 1. Plan urządzenia lasu lub uproszczony plan urządzenia lasu sporządzany jest:</w:t>
      </w:r>
    </w:p>
    <w:p w:rsidR="00310023" w:rsidRPr="001844B2" w:rsidRDefault="00310023" w:rsidP="00310023">
      <w:pPr>
        <w:pStyle w:val="PKTpunkt"/>
      </w:pPr>
      <w:r w:rsidRPr="001844B2">
        <w:t>1)</w:t>
      </w:r>
      <w:r w:rsidRPr="001844B2">
        <w:tab/>
        <w:t>dla lasów będących w zarządzie Lasów Państwowych – na zlecenie i koszt Lasów Państwowych;</w:t>
      </w:r>
    </w:p>
    <w:p w:rsidR="00310023" w:rsidRPr="001844B2" w:rsidRDefault="00310023" w:rsidP="00310023">
      <w:pPr>
        <w:pStyle w:val="PKTpunkt"/>
      </w:pPr>
      <w:r w:rsidRPr="001844B2">
        <w:t>2)</w:t>
      </w:r>
      <w:r w:rsidRPr="001844B2">
        <w:tab/>
        <w:t>dla lasów niestanowiących własności Skarbu Państwa, należących do osób fizycznych i wspólnot gruntowych – na zlecenie starosty;</w:t>
      </w:r>
    </w:p>
    <w:p w:rsidR="00310023" w:rsidRPr="001844B2" w:rsidRDefault="00310023" w:rsidP="00310023">
      <w:pPr>
        <w:pStyle w:val="PKTpunkt"/>
      </w:pPr>
      <w:r w:rsidRPr="001844B2">
        <w:t>3)</w:t>
      </w:r>
      <w:r w:rsidRPr="001844B2">
        <w:tab/>
        <w:t>dla pozostałych lasów – na zlecenie i koszt właścicieli.</w:t>
      </w:r>
    </w:p>
    <w:p w:rsidR="00310023" w:rsidRPr="001844B2" w:rsidRDefault="00310023" w:rsidP="00310023">
      <w:pPr>
        <w:pStyle w:val="USTustnpkodeksu"/>
      </w:pPr>
      <w:r w:rsidRPr="001844B2">
        <w:t>2. Inwentaryzację stanu lasów, o której mowa w art. 19 ust. 3, przeprowadza się na zlecenie starosty.</w:t>
      </w:r>
    </w:p>
    <w:p w:rsidR="00310023" w:rsidRPr="001844B2" w:rsidRDefault="00310023" w:rsidP="00310023">
      <w:pPr>
        <w:pStyle w:val="USTustnpkodeksu"/>
      </w:pPr>
      <w:bookmarkStart w:id="11" w:name="fLASYeDOCs10v9745a"/>
      <w:bookmarkEnd w:id="11"/>
      <w:r w:rsidRPr="001844B2">
        <w:t xml:space="preserve">3. Inwentaryzację stanu lasu, o której mowa w art. 19 ust. 4, przeprowadza się na koszt </w:t>
      </w:r>
      <w:r w:rsidRPr="001844B2">
        <w:rPr>
          <w:rStyle w:val="Kkursywa"/>
        </w:rPr>
        <w:t>Agencji Własności Rolnej Skarbu Państwa</w:t>
      </w:r>
      <w:r w:rsidRPr="001844B2">
        <w:rPr>
          <w:rStyle w:val="IGindeksgrny"/>
        </w:rPr>
        <w:fldChar w:fldCharType="begin"/>
      </w:r>
      <w:r w:rsidRPr="001844B2">
        <w:rPr>
          <w:rStyle w:val="IGindeksgrny"/>
        </w:rPr>
        <w:instrText xml:space="preserve"> NOTEREF _Ref270409420 \h  \* MERGEFORMAT </w:instrText>
      </w:r>
      <w:r w:rsidRPr="001844B2">
        <w:rPr>
          <w:rStyle w:val="IGindeksgrny"/>
        </w:rPr>
      </w:r>
      <w:r w:rsidRPr="001844B2">
        <w:rPr>
          <w:rStyle w:val="IGindeksgrny"/>
        </w:rPr>
        <w:fldChar w:fldCharType="separate"/>
      </w:r>
      <w:r w:rsidR="007116E9">
        <w:rPr>
          <w:rStyle w:val="IGindeksgrny"/>
        </w:rPr>
        <w:t>3</w:t>
      </w:r>
      <w:r w:rsidRPr="001844B2">
        <w:rPr>
          <w:rStyle w:val="IGindeksgrny"/>
        </w:rPr>
        <w:fldChar w:fldCharType="end"/>
      </w:r>
      <w:r w:rsidRPr="001844B2">
        <w:rPr>
          <w:rStyle w:val="IGindeksgrny"/>
        </w:rPr>
        <w:t>)</w:t>
      </w:r>
      <w:r w:rsidRPr="001844B2">
        <w:t>.</w:t>
      </w:r>
    </w:p>
    <w:p w:rsidR="00310023" w:rsidRPr="001844B2" w:rsidRDefault="00310023" w:rsidP="00310023">
      <w:pPr>
        <w:pStyle w:val="USTustnpkodeksu"/>
      </w:pPr>
      <w:r w:rsidRPr="001844B2">
        <w:t>4. Projekt uproszczonego planu urządzenia lasu wykłada się do publicznego wglądu na okres 60 dni w siedzibie urzędu gminy. O wyłożeniu projektu uproszczonego planu urządzenia lasu wójt (burmistrz, prezydent miasta) informuje pisemnie właścicieli lasów, z zaznaczeniem, że uproszczony plan urządzenia lasu będzie podstawą naliczenia podatku leśnego.</w:t>
      </w:r>
    </w:p>
    <w:p w:rsidR="00310023" w:rsidRPr="001844B2" w:rsidRDefault="00310023" w:rsidP="00310023">
      <w:pPr>
        <w:pStyle w:val="USTustnpkodeksu"/>
      </w:pPr>
      <w:r w:rsidRPr="001844B2">
        <w:t>5. W terminie 30 dni od daty wyłożenia projektu uproszczonego planu urządzenia lasu zainteresowani właściciele l</w:t>
      </w:r>
      <w:r w:rsidRPr="001844B2">
        <w:t>a</w:t>
      </w:r>
      <w:r w:rsidRPr="001844B2">
        <w:t>sów mogą składać zastrzeżenia i wnioski w sprawie planu. Starosta wydaje decyzje w sprawie uznania lub nieuznania zastrzeżeń lub wniosków.</w:t>
      </w:r>
    </w:p>
    <w:p w:rsidR="00310023" w:rsidRPr="00310023" w:rsidRDefault="00310023" w:rsidP="004C53E9">
      <w:pPr>
        <w:pStyle w:val="ARTartustawynprozporzdzenia"/>
        <w:keepNext/>
      </w:pPr>
      <w:r w:rsidRPr="004C53E9">
        <w:rPr>
          <w:rStyle w:val="Ppogrubienie"/>
        </w:rPr>
        <w:t>Art. 21a.</w:t>
      </w:r>
      <w:r w:rsidRPr="00310023">
        <w:t> 1. Wykonywanie prac z zakresu:</w:t>
      </w:r>
    </w:p>
    <w:p w:rsidR="00310023" w:rsidRPr="001844B2" w:rsidRDefault="00310023" w:rsidP="00310023">
      <w:pPr>
        <w:pStyle w:val="PKTpunkt"/>
      </w:pPr>
      <w:r w:rsidRPr="001844B2">
        <w:t>1)</w:t>
      </w:r>
      <w:r w:rsidRPr="001844B2">
        <w:tab/>
        <w:t>okresowych wielkoobszarowych inwentaryzacji stanu lasów,</w:t>
      </w:r>
    </w:p>
    <w:p w:rsidR="00310023" w:rsidRPr="001844B2" w:rsidRDefault="00310023" w:rsidP="00310023">
      <w:pPr>
        <w:pStyle w:val="PKTpunkt"/>
      </w:pPr>
      <w:r w:rsidRPr="001844B2">
        <w:t>2)</w:t>
      </w:r>
      <w:r w:rsidRPr="001844B2">
        <w:tab/>
        <w:t>aktualizacji stanu zasobów leśnych,</w:t>
      </w:r>
    </w:p>
    <w:p w:rsidR="00310023" w:rsidRPr="001844B2" w:rsidRDefault="00310023" w:rsidP="00310023">
      <w:pPr>
        <w:pStyle w:val="PKTpunkt"/>
      </w:pPr>
      <w:r w:rsidRPr="001844B2">
        <w:t>3)</w:t>
      </w:r>
      <w:r w:rsidRPr="001844B2">
        <w:tab/>
        <w:t>prowadzenia banku danych o zasobach leśnych i stanie la</w:t>
      </w:r>
      <w:r>
        <w:t>sów</w:t>
      </w:r>
    </w:p>
    <w:p w:rsidR="00310023" w:rsidRPr="001844B2" w:rsidRDefault="00310023" w:rsidP="004C53E9">
      <w:pPr>
        <w:pStyle w:val="PKTpunkt"/>
        <w:keepNext/>
      </w:pPr>
      <w:r w:rsidRPr="001844B2">
        <w:t>4)</w:t>
      </w:r>
      <w:r w:rsidRPr="001844B2">
        <w:rPr>
          <w:rStyle w:val="Kkursywa"/>
        </w:rPr>
        <w:tab/>
      </w:r>
      <w:r w:rsidRPr="001844B2">
        <w:t>(utracił moc)</w:t>
      </w:r>
      <w:r w:rsidRPr="001844B2">
        <w:rPr>
          <w:rStyle w:val="IGindeksgrny"/>
        </w:rPr>
        <w:footnoteReference w:id="6"/>
      </w:r>
      <w:r w:rsidRPr="001844B2">
        <w:rPr>
          <w:rStyle w:val="IGindeksgrny"/>
        </w:rPr>
        <w:t>)</w:t>
      </w:r>
    </w:p>
    <w:p w:rsidR="00310023" w:rsidRPr="001844B2" w:rsidRDefault="00310023" w:rsidP="00310023">
      <w:pPr>
        <w:pStyle w:val="CZWSPPKTczwsplnapunktw"/>
      </w:pPr>
      <w:r w:rsidRPr="001844B2">
        <w:t>– powierza się przedsiębiorstwu państwowemu pod nazwą Biuro Urządzania Lasu i Geodezji Leśnej.</w:t>
      </w:r>
    </w:p>
    <w:p w:rsidR="00310023" w:rsidRPr="001844B2" w:rsidRDefault="00310023" w:rsidP="00310023">
      <w:pPr>
        <w:pStyle w:val="USTustnpkodeksu"/>
      </w:pPr>
      <w:r w:rsidRPr="001844B2">
        <w:t>2. Do przedsiębiorstwa państwowego pod nazwą Biuro Urządzania Lasu i Geodezji Leśnej z siedzibą w Warszawie nie stosuje się przepisów ustawy z dnia 30 sierpnia 1996 r. o komercjalizacji i prywatyzacji (Dz. U. z 201</w:t>
      </w:r>
      <w:r>
        <w:t>5</w:t>
      </w:r>
      <w:r w:rsidRPr="001844B2">
        <w:t> r. poz. </w:t>
      </w:r>
      <w:r w:rsidR="00147831">
        <w:t>747 i </w:t>
      </w:r>
      <w:r>
        <w:t>978</w:t>
      </w:r>
      <w:r w:rsidRPr="001844B2">
        <w:t>).</w:t>
      </w:r>
    </w:p>
    <w:p w:rsidR="00310023" w:rsidRPr="001844B2" w:rsidRDefault="00310023" w:rsidP="00310023">
      <w:pPr>
        <w:pStyle w:val="ARTartustawynprozporzdzenia"/>
      </w:pPr>
      <w:bookmarkStart w:id="12" w:name="f0130eTOs11v10735a"/>
      <w:bookmarkEnd w:id="12"/>
      <w:r w:rsidRPr="004C53E9">
        <w:rPr>
          <w:rStyle w:val="Ppogrubienie"/>
        </w:rPr>
        <w:t>Art. 22.</w:t>
      </w:r>
      <w:r w:rsidRPr="001844B2">
        <w:t> 1. Minister właściwy do spraw środowiska zatwierdza plan urządzenia lasu dla lasów stanowiących wł</w:t>
      </w:r>
      <w:r w:rsidRPr="001844B2">
        <w:t>a</w:t>
      </w:r>
      <w:r w:rsidRPr="001844B2">
        <w:t>sność Skarbu Państwa oraz uproszczone plany urządzenia lasu dla lasów wchodzących w skład Zasobu Własności Rolnej Skarbu Państwa.</w:t>
      </w:r>
    </w:p>
    <w:p w:rsidR="00310023" w:rsidRPr="001844B2" w:rsidRDefault="00310023" w:rsidP="00310023">
      <w:pPr>
        <w:pStyle w:val="USTustnpkodeksu"/>
      </w:pPr>
      <w:r w:rsidRPr="001844B2">
        <w:t>2. Starosta, po uzyskaniu opinii właściwego terytorialnie nadleśniczego, zatwierdza uproszczony plan urządzenia l</w:t>
      </w:r>
      <w:r w:rsidRPr="001844B2">
        <w:t>a</w:t>
      </w:r>
      <w:r w:rsidRPr="001844B2">
        <w:t>su.</w:t>
      </w:r>
    </w:p>
    <w:p w:rsidR="00310023" w:rsidRPr="001844B2" w:rsidRDefault="00310023" w:rsidP="00310023">
      <w:pPr>
        <w:pStyle w:val="USTustnpkodeksu"/>
      </w:pPr>
      <w:r w:rsidRPr="001844B2">
        <w:t>3. W terminie 30 dni od dnia otrzymania projektu uproszczonego planu urządzenia lasu nadleśniczy może zgłosić z</w:t>
      </w:r>
      <w:r w:rsidRPr="001844B2">
        <w:t>a</w:t>
      </w:r>
      <w:r w:rsidRPr="001844B2">
        <w:t>strzeżenia. W razie upływu tego terminu uważa się, że nadleśniczy nie zgłasza zastrzeżeń.</w:t>
      </w:r>
    </w:p>
    <w:p w:rsidR="00310023" w:rsidRPr="001844B2" w:rsidRDefault="00310023" w:rsidP="00310023">
      <w:pPr>
        <w:pStyle w:val="USTustnpkodeksu"/>
      </w:pPr>
      <w:r w:rsidRPr="001844B2">
        <w:t>4. Minister właściwy w sprawach środowiska nadzoruje wykonanie planów urządzenia lasu dla lasów stanowiących własność Skarbu Państwa oraz wykonanie uproszczonych planów urządzenia lasu dla lasów wchodzących w skład Zasobu Własności Rolnej Skarbu Państwa.</w:t>
      </w:r>
    </w:p>
    <w:p w:rsidR="00310023" w:rsidRPr="001844B2" w:rsidRDefault="00310023" w:rsidP="00310023">
      <w:pPr>
        <w:pStyle w:val="USTustnpkodeksu"/>
      </w:pPr>
      <w:r w:rsidRPr="001844B2">
        <w:t>5. Starosta nadzoruje wykonanie zatwierdzonych uproszczonych planów urządzenia lasów niestanowiących własn</w:t>
      </w:r>
      <w:r w:rsidRPr="001844B2">
        <w:t>o</w:t>
      </w:r>
      <w:r w:rsidRPr="001844B2">
        <w:t>ści Skarbu Państwa.</w:t>
      </w:r>
    </w:p>
    <w:p w:rsidR="00310023" w:rsidRPr="001844B2" w:rsidRDefault="00310023" w:rsidP="00310023">
      <w:pPr>
        <w:pStyle w:val="ARTartustawynprozporzdzenia"/>
      </w:pPr>
      <w:r w:rsidRPr="004C53E9">
        <w:rPr>
          <w:rStyle w:val="Ppogrubienie"/>
        </w:rPr>
        <w:t>Art. 23.</w:t>
      </w:r>
      <w:r w:rsidRPr="001844B2">
        <w:t> 1. Zmiana planu urządzenia lasu lub uproszczonego planu urządzenia lasu może być dokonana aneksem, z zastrzeżeniem ust. 2 i 4 oraz zachowaniem przepisów art. 22.</w:t>
      </w:r>
    </w:p>
    <w:p w:rsidR="00310023" w:rsidRPr="001844B2" w:rsidRDefault="00310023" w:rsidP="00310023">
      <w:pPr>
        <w:pStyle w:val="USTustnpkodeksu"/>
      </w:pPr>
      <w:r w:rsidRPr="001844B2">
        <w:t>2. Zwiększenie rozmiaru pozyskania drewna w nadleśnictwie ponad wielkość określoną w planie urządzenia lasu et</w:t>
      </w:r>
      <w:r w:rsidRPr="001844B2">
        <w:t>a</w:t>
      </w:r>
      <w:r w:rsidRPr="001844B2">
        <w:t xml:space="preserve">tem </w:t>
      </w:r>
      <w:proofErr w:type="spellStart"/>
      <w:r w:rsidRPr="001844B2">
        <w:t>miąższościowym</w:t>
      </w:r>
      <w:proofErr w:type="spellEnd"/>
      <w:r w:rsidRPr="001844B2">
        <w:t xml:space="preserve"> użytków rębnych może nastąpić tylko w związku ze szkodą lub klęską żywiołową.</w:t>
      </w:r>
    </w:p>
    <w:p w:rsidR="00310023" w:rsidRPr="001844B2" w:rsidRDefault="00310023" w:rsidP="00310023">
      <w:pPr>
        <w:pStyle w:val="USTustnpkodeksu"/>
      </w:pPr>
      <w:r w:rsidRPr="001844B2">
        <w:t>3. W razie braku możliwości utrzymania przewidzianego w planie urządzenia lasu etatu cięć użytków rębnych z przyczyn wymienionych w ust. 2, dokonuje się zmiany planu urządzenia lasu w trybie określonym w ust. 1.</w:t>
      </w:r>
    </w:p>
    <w:p w:rsidR="00310023" w:rsidRPr="001844B2" w:rsidRDefault="00310023" w:rsidP="00310023">
      <w:pPr>
        <w:pStyle w:val="USTustnpkodeksu"/>
      </w:pPr>
      <w:r w:rsidRPr="001844B2">
        <w:t>4. Pozyskanie drewna w lasach niestanowiących własności Skarbu Państwa, niezgodnie z uproszczonym planem urządzania lasu lub decyzją, o której mowa w art. 19 ust. 3, jest możliwe wyłącznie w przypadkach losowych; decyzje w tej sprawie, na wniosek właściciela lasu, wydaje starosta.</w:t>
      </w:r>
    </w:p>
    <w:p w:rsidR="00310023" w:rsidRPr="00310023" w:rsidRDefault="00310023" w:rsidP="004C53E9">
      <w:pPr>
        <w:pStyle w:val="ARTartustawynprozporzdzenia"/>
        <w:keepNext/>
      </w:pPr>
      <w:r w:rsidRPr="004C53E9">
        <w:rPr>
          <w:rStyle w:val="Ppogrubienie"/>
        </w:rPr>
        <w:t>Art. 24.</w:t>
      </w:r>
      <w:r w:rsidRPr="00310023">
        <w:t> Jeżeli właściciel lasu niestanowiącego własności Skarbu Państwa nie wykonuje obowiązków określonych w art. 13 albo nie wykonuje zadań zawartych w uproszczonym planie urządzenia lasu lub decyzji, o której mowa w art. 19 ust. 3, w szczególności w zakresie:</w:t>
      </w:r>
    </w:p>
    <w:p w:rsidR="00310023" w:rsidRPr="001844B2" w:rsidRDefault="00310023" w:rsidP="00310023">
      <w:pPr>
        <w:pStyle w:val="PKTpunkt"/>
      </w:pPr>
      <w:r w:rsidRPr="001844B2">
        <w:t>1)</w:t>
      </w:r>
      <w:r w:rsidRPr="001844B2">
        <w:tab/>
        <w:t>ponownego wprowadzenia roślinności leśnej (upraw leśnych),</w:t>
      </w:r>
    </w:p>
    <w:p w:rsidR="00310023" w:rsidRPr="001844B2" w:rsidRDefault="00310023" w:rsidP="00310023">
      <w:pPr>
        <w:pStyle w:val="PKTpunkt"/>
      </w:pPr>
      <w:r w:rsidRPr="001844B2">
        <w:t>2)</w:t>
      </w:r>
      <w:r w:rsidRPr="001844B2">
        <w:tab/>
        <w:t>przebudowy drzewostanu,</w:t>
      </w:r>
    </w:p>
    <w:p w:rsidR="00310023" w:rsidRPr="00310023" w:rsidRDefault="00310023" w:rsidP="004C53E9">
      <w:pPr>
        <w:pStyle w:val="PKTpunkt"/>
        <w:keepNext/>
      </w:pPr>
      <w:r w:rsidRPr="001844B2">
        <w:t>3)</w:t>
      </w:r>
      <w:r w:rsidRPr="001844B2">
        <w:tab/>
        <w:t>pielęgnowania i ochrony lasu, w tym:</w:t>
      </w:r>
    </w:p>
    <w:p w:rsidR="00310023" w:rsidRPr="001844B2" w:rsidRDefault="00310023" w:rsidP="00310023">
      <w:pPr>
        <w:pStyle w:val="LITlitera"/>
      </w:pPr>
      <w:r w:rsidRPr="001844B2">
        <w:t>a)</w:t>
      </w:r>
      <w:r w:rsidRPr="001844B2">
        <w:tab/>
        <w:t>usuwania drzew opanowanych przez organizmy szkodliwe, a także złomów i wywrotów,</w:t>
      </w:r>
    </w:p>
    <w:p w:rsidR="00310023" w:rsidRPr="001844B2" w:rsidRDefault="00310023" w:rsidP="00310023">
      <w:pPr>
        <w:pStyle w:val="LITlitera"/>
      </w:pPr>
      <w:r w:rsidRPr="001844B2">
        <w:t>b)</w:t>
      </w:r>
      <w:r w:rsidRPr="001844B2">
        <w:tab/>
        <w:t>zabiegów pielęgnacyjnych roślinności leśnej (upraw leśnych) w wieku do 10 lat,</w:t>
      </w:r>
    </w:p>
    <w:p w:rsidR="00310023" w:rsidRPr="001844B2" w:rsidRDefault="00310023" w:rsidP="004C53E9">
      <w:pPr>
        <w:pStyle w:val="LITlitera"/>
        <w:keepNext/>
      </w:pPr>
      <w:r w:rsidRPr="001844B2">
        <w:t>c)</w:t>
      </w:r>
      <w:r w:rsidRPr="001844B2">
        <w:tab/>
        <w:t>zabiegów w zakresie ochrony przeciwpożarowej</w:t>
      </w:r>
    </w:p>
    <w:p w:rsidR="00310023" w:rsidRPr="001844B2" w:rsidRDefault="00310023" w:rsidP="00310023">
      <w:pPr>
        <w:pStyle w:val="CZWSPPKTczwsplnapunktw"/>
      </w:pPr>
      <w:r w:rsidRPr="001844B2">
        <w:t>– starosta nakazuje wykonanie tych obowiązków i zadań w drodze decyzji.</w:t>
      </w:r>
    </w:p>
    <w:p w:rsidR="00310023" w:rsidRPr="00310023" w:rsidRDefault="00310023" w:rsidP="004C53E9">
      <w:pPr>
        <w:pStyle w:val="ARTartustawynprozporzdzenia"/>
        <w:keepNext/>
      </w:pPr>
      <w:r w:rsidRPr="004C53E9">
        <w:rPr>
          <w:rStyle w:val="Ppogrubienie"/>
        </w:rPr>
        <w:t>Art. 25.</w:t>
      </w:r>
      <w:r w:rsidRPr="00310023">
        <w:t> Minister właściwy do spraw środowiska określi, w drodze rozporządzenia:</w:t>
      </w:r>
    </w:p>
    <w:p w:rsidR="00310023" w:rsidRPr="001844B2" w:rsidRDefault="00310023" w:rsidP="00310023">
      <w:pPr>
        <w:pStyle w:val="PKTpunkt"/>
      </w:pPr>
      <w:r w:rsidRPr="001844B2">
        <w:t>1)</w:t>
      </w:r>
      <w:r w:rsidRPr="001844B2">
        <w:tab/>
        <w:t>szczegółowe warunki i tryb sporządzania planu urządzenia lasu, uproszczonego planu urządzenia lasu oraz inwent</w:t>
      </w:r>
      <w:r w:rsidRPr="001844B2">
        <w:t>a</w:t>
      </w:r>
      <w:r w:rsidRPr="001844B2">
        <w:t>ryzacji stanu lasu, o której mowa w art. 19 ust. 3,</w:t>
      </w:r>
    </w:p>
    <w:p w:rsidR="00310023" w:rsidRPr="001844B2" w:rsidRDefault="00310023" w:rsidP="004C53E9">
      <w:pPr>
        <w:pStyle w:val="PKTpunkt"/>
        <w:keepNext/>
      </w:pPr>
      <w:r w:rsidRPr="001844B2">
        <w:t>2)</w:t>
      </w:r>
      <w:r w:rsidRPr="001844B2">
        <w:tab/>
        <w:t>szczegółowe wymagania w zakresie wyposażenia technicznego i wielkości potencjału kadrowego niezbędnego do należytego i terminowego wykonywania prac urządzeniowych, z uwzględnieniem wykształcenia, stażu pracy i wykonywanych czynności</w:t>
      </w:r>
    </w:p>
    <w:p w:rsidR="00310023" w:rsidRPr="001844B2" w:rsidRDefault="00310023" w:rsidP="00310023">
      <w:pPr>
        <w:pStyle w:val="CZWSPPKTczwsplnapunktw"/>
      </w:pPr>
      <w:r w:rsidRPr="001844B2">
        <w:t>– mając na uwadze zapewnienie terminowego i prawidłowego sporządzania planów urządzenia lasu.</w:t>
      </w:r>
    </w:p>
    <w:p w:rsidR="00310023" w:rsidRPr="001844B2" w:rsidRDefault="00310023" w:rsidP="00310023">
      <w:pPr>
        <w:pStyle w:val="ROZDZODDZOZNoznaczenierozdziauluboddziau"/>
      </w:pPr>
      <w:r w:rsidRPr="001844B2">
        <w:t>Rozdział 5</w:t>
      </w:r>
    </w:p>
    <w:p w:rsidR="00310023" w:rsidRPr="001844B2" w:rsidRDefault="00310023" w:rsidP="004C53E9">
      <w:pPr>
        <w:pStyle w:val="ROZDZODDZPRZEDMprzedmiotregulacjirozdziauluboddziau"/>
      </w:pPr>
      <w:r w:rsidRPr="001844B2">
        <w:t>Zasady udostępniania lasów</w:t>
      </w:r>
    </w:p>
    <w:p w:rsidR="00310023" w:rsidRPr="001844B2" w:rsidRDefault="00310023" w:rsidP="00310023">
      <w:pPr>
        <w:pStyle w:val="ARTartustawynprozporzdzenia"/>
      </w:pPr>
      <w:r w:rsidRPr="004C53E9">
        <w:rPr>
          <w:rStyle w:val="Ppogrubienie"/>
        </w:rPr>
        <w:t>Art. 26.</w:t>
      </w:r>
      <w:r w:rsidRPr="001844B2">
        <w:t> 1. Lasy stanowiące własność Skarbu Państwa, z zastrzeżeniem ust. 2 i 3, są udostępniane dla ludności.</w:t>
      </w:r>
    </w:p>
    <w:p w:rsidR="00310023" w:rsidRPr="00310023" w:rsidRDefault="00310023" w:rsidP="004C53E9">
      <w:pPr>
        <w:pStyle w:val="USTustnpkodeksu"/>
        <w:keepNext/>
      </w:pPr>
      <w:r w:rsidRPr="001844B2">
        <w:t>2. Stałym zakazem wstępu objęte są lasy stanowiące:</w:t>
      </w:r>
    </w:p>
    <w:p w:rsidR="00310023" w:rsidRPr="001844B2" w:rsidRDefault="00310023" w:rsidP="00310023">
      <w:pPr>
        <w:pStyle w:val="PKTpunkt"/>
      </w:pPr>
      <w:r w:rsidRPr="001844B2">
        <w:t>1)</w:t>
      </w:r>
      <w:r w:rsidRPr="001844B2">
        <w:tab/>
        <w:t>uprawy leśne do 4 m wysokości;</w:t>
      </w:r>
    </w:p>
    <w:p w:rsidR="00310023" w:rsidRPr="001844B2" w:rsidRDefault="00310023" w:rsidP="00310023">
      <w:pPr>
        <w:pStyle w:val="PKTpunkt"/>
      </w:pPr>
      <w:r w:rsidRPr="001844B2">
        <w:t>2)</w:t>
      </w:r>
      <w:r w:rsidRPr="001844B2">
        <w:tab/>
        <w:t>powierzchnie doświadczalne i drzewostany nasienne;</w:t>
      </w:r>
    </w:p>
    <w:p w:rsidR="00310023" w:rsidRPr="001844B2" w:rsidRDefault="00310023" w:rsidP="00310023">
      <w:pPr>
        <w:pStyle w:val="PKTpunkt"/>
      </w:pPr>
      <w:r w:rsidRPr="001844B2">
        <w:t>3)</w:t>
      </w:r>
      <w:r w:rsidRPr="001844B2">
        <w:tab/>
        <w:t>ostoje zwierząt;</w:t>
      </w:r>
    </w:p>
    <w:p w:rsidR="00310023" w:rsidRPr="001844B2" w:rsidRDefault="00310023" w:rsidP="00310023">
      <w:pPr>
        <w:pStyle w:val="PKTpunkt"/>
      </w:pPr>
      <w:r w:rsidRPr="001844B2">
        <w:t>4)</w:t>
      </w:r>
      <w:r w:rsidRPr="001844B2">
        <w:tab/>
        <w:t>źródliska rzek i potoków;</w:t>
      </w:r>
    </w:p>
    <w:p w:rsidR="00310023" w:rsidRPr="001844B2" w:rsidRDefault="00310023" w:rsidP="00310023">
      <w:pPr>
        <w:pStyle w:val="PKTpunkt"/>
      </w:pPr>
      <w:r w:rsidRPr="001844B2">
        <w:t>5)</w:t>
      </w:r>
      <w:r w:rsidRPr="001844B2">
        <w:tab/>
        <w:t>obszary zagrożone erozją.</w:t>
      </w:r>
    </w:p>
    <w:p w:rsidR="00310023" w:rsidRPr="00310023" w:rsidRDefault="00310023" w:rsidP="004C53E9">
      <w:pPr>
        <w:pStyle w:val="USTustnpkodeksu"/>
        <w:keepNext/>
      </w:pPr>
      <w:r w:rsidRPr="001844B2">
        <w:t>3. Nadleśniczy wprowadza okresowy zakaz wstępu do lasu stanowiącego własność Skarbu Państwa, w razie gdy:</w:t>
      </w:r>
    </w:p>
    <w:p w:rsidR="00310023" w:rsidRPr="001844B2" w:rsidRDefault="00310023" w:rsidP="00310023">
      <w:pPr>
        <w:pStyle w:val="PKTpunkt"/>
      </w:pPr>
      <w:r w:rsidRPr="001844B2">
        <w:t>1)</w:t>
      </w:r>
      <w:r w:rsidRPr="001844B2">
        <w:tab/>
        <w:t>wystąpiło zniszczenie albo znaczne uszkodzenie drzewostanów lub degradacja runa leśnego;</w:t>
      </w:r>
    </w:p>
    <w:p w:rsidR="00310023" w:rsidRPr="001844B2" w:rsidRDefault="00310023" w:rsidP="00310023">
      <w:pPr>
        <w:pStyle w:val="PKTpunkt"/>
      </w:pPr>
      <w:r w:rsidRPr="001844B2">
        <w:t>2)</w:t>
      </w:r>
      <w:r w:rsidRPr="001844B2">
        <w:tab/>
        <w:t>występuje duże zagrożenie pożarowe;</w:t>
      </w:r>
    </w:p>
    <w:p w:rsidR="00310023" w:rsidRPr="001844B2" w:rsidRDefault="00310023" w:rsidP="00310023">
      <w:pPr>
        <w:pStyle w:val="PKTpunkt"/>
      </w:pPr>
      <w:r w:rsidRPr="001844B2">
        <w:t>3)</w:t>
      </w:r>
      <w:r w:rsidRPr="001844B2">
        <w:tab/>
        <w:t>wykonywane są zabiegi gospodarcze związane z hodowlą, ochroną lasu lub pozyskaniem drewna.</w:t>
      </w:r>
    </w:p>
    <w:p w:rsidR="00310023" w:rsidRPr="001844B2" w:rsidRDefault="00310023" w:rsidP="00310023">
      <w:pPr>
        <w:pStyle w:val="USTustnpkodeksu"/>
      </w:pPr>
      <w:r w:rsidRPr="001844B2">
        <w:t xml:space="preserve">4. Lasy objęte stałym lub okresowym zakazem wstępu, z wyjątkiem przypadków określonych w ust. 2 pkt 1, oznacza się tablicami z napisem </w:t>
      </w:r>
      <w:r w:rsidR="004C53E9">
        <w:t>„</w:t>
      </w:r>
      <w:r w:rsidRPr="001844B2">
        <w:t>zakaz wstępu</w:t>
      </w:r>
      <w:r w:rsidR="004C53E9">
        <w:t>”</w:t>
      </w:r>
      <w:r w:rsidRPr="001844B2">
        <w:t xml:space="preserve"> oraz wskazaniem przyczyny i terminu obowiązywania zakazu. Obowiązek ust</w:t>
      </w:r>
      <w:r w:rsidRPr="001844B2">
        <w:t>a</w:t>
      </w:r>
      <w:r w:rsidRPr="001844B2">
        <w:t>wiania i utrzymywania znaków ciąży na nadleśniczym w stosunku do lasów będących w zarządzie Lasów Państwowych oraz na właścicielach pozostałych lasów.</w:t>
      </w:r>
    </w:p>
    <w:p w:rsidR="00310023" w:rsidRPr="001844B2" w:rsidRDefault="00310023" w:rsidP="00310023">
      <w:pPr>
        <w:pStyle w:val="USTustnpkodeksu"/>
      </w:pPr>
      <w:r w:rsidRPr="001844B2">
        <w:t>5. Minister właściwy do spraw środowiska określi, w drodze rozporządzenia, wzór znaku zakazu wstępu do lasu oraz zasady jego umieszczania.</w:t>
      </w:r>
    </w:p>
    <w:p w:rsidR="00310023" w:rsidRPr="00310023" w:rsidRDefault="00310023" w:rsidP="004C53E9">
      <w:pPr>
        <w:pStyle w:val="ARTartustawynprozporzdzenia"/>
        <w:keepNext/>
      </w:pPr>
      <w:r w:rsidRPr="004C53E9">
        <w:rPr>
          <w:rStyle w:val="Ppogrubienie"/>
        </w:rPr>
        <w:t>Art. 27.</w:t>
      </w:r>
      <w:r w:rsidRPr="00310023">
        <w:t> 1. Lasy stanowiące własność Skarbu Państwa są udostępniane, z uwzględnieniem zakazów zawartych w art. 26 i art. 30, do zbioru płodów runa leśnego:</w:t>
      </w:r>
    </w:p>
    <w:p w:rsidR="00310023" w:rsidRPr="001844B2" w:rsidRDefault="00310023" w:rsidP="00310023">
      <w:pPr>
        <w:pStyle w:val="PKTpunkt"/>
      </w:pPr>
      <w:r w:rsidRPr="001844B2">
        <w:t>1)</w:t>
      </w:r>
      <w:r w:rsidRPr="001844B2">
        <w:tab/>
        <w:t>na potrzeby własne;</w:t>
      </w:r>
    </w:p>
    <w:p w:rsidR="00310023" w:rsidRPr="001844B2" w:rsidRDefault="00310023" w:rsidP="00310023">
      <w:pPr>
        <w:pStyle w:val="PKTpunkt"/>
      </w:pPr>
      <w:r w:rsidRPr="001844B2">
        <w:t>2)</w:t>
      </w:r>
      <w:r w:rsidRPr="001844B2">
        <w:tab/>
        <w:t>dla celów przemysłowych, z zastrzeżeniem ust. 2 i 3.</w:t>
      </w:r>
    </w:p>
    <w:p w:rsidR="00310023" w:rsidRPr="001844B2" w:rsidRDefault="00310023" w:rsidP="00310023">
      <w:pPr>
        <w:pStyle w:val="USTustnpkodeksu"/>
      </w:pPr>
      <w:r w:rsidRPr="001844B2">
        <w:t>2. Zbiór płodów runa leśnego dla celów przemysłowych wymaga zawarcia umowy z nadleśnictwem.</w:t>
      </w:r>
    </w:p>
    <w:p w:rsidR="00310023" w:rsidRPr="001844B2" w:rsidRDefault="00310023" w:rsidP="00310023">
      <w:pPr>
        <w:pStyle w:val="USTustnpkodeksu"/>
      </w:pPr>
      <w:r w:rsidRPr="001844B2">
        <w:t>3. Nadleśniczy odmawia zawarcia umowy, w przypadku gdy zbiór runa leśnego zagraża środowisku leśnemu.</w:t>
      </w:r>
    </w:p>
    <w:p w:rsidR="00310023" w:rsidRPr="001844B2" w:rsidRDefault="00310023" w:rsidP="00310023">
      <w:pPr>
        <w:pStyle w:val="USTustnpkodeksu"/>
      </w:pPr>
      <w:r w:rsidRPr="001844B2">
        <w:t>4. Lokalizowanie pasiek w lasach stanowiących własność Skarbu Państwa jest nieodpłatne.</w:t>
      </w:r>
    </w:p>
    <w:p w:rsidR="00310023" w:rsidRPr="001844B2" w:rsidRDefault="00310023" w:rsidP="00310023">
      <w:pPr>
        <w:pStyle w:val="USTustnpkodeksu"/>
      </w:pPr>
      <w:r w:rsidRPr="001844B2">
        <w:t>5. Minister właściwy do spraw środowiska określi, w drodze rozporządzenia, szczegółowe zasady ochrony i zbioru płodów runa leśnego oraz zasady lokalizowania pasiek na obszarach leśnych.</w:t>
      </w:r>
    </w:p>
    <w:p w:rsidR="00310023" w:rsidRPr="001844B2" w:rsidRDefault="00310023" w:rsidP="00310023">
      <w:pPr>
        <w:pStyle w:val="ARTartustawynprozporzdzenia"/>
      </w:pPr>
      <w:r w:rsidRPr="004C53E9">
        <w:rPr>
          <w:rStyle w:val="Ppogrubienie"/>
        </w:rPr>
        <w:t>Art. 28.</w:t>
      </w:r>
      <w:r w:rsidRPr="001844B2">
        <w:t> Właściciel lasu niestanowiącego własności Skarbu Państwa może zakazać wstępu do lasu, oznaczając ten las tablicą z odpowiednim napisem.</w:t>
      </w:r>
    </w:p>
    <w:p w:rsidR="00310023" w:rsidRPr="001844B2" w:rsidRDefault="00310023" w:rsidP="00310023">
      <w:pPr>
        <w:pStyle w:val="ARTartustawynprozporzdzenia"/>
      </w:pPr>
      <w:r w:rsidRPr="004C53E9">
        <w:rPr>
          <w:rStyle w:val="Ppogrubienie"/>
        </w:rPr>
        <w:t>Art. 29.</w:t>
      </w:r>
      <w:r w:rsidRPr="001844B2">
        <w:t> 1. Ruch pojazdem silnikowym, zaprzęgowym i motorowerem w lesie dozwolony jest jedynie drogami p</w:t>
      </w:r>
      <w:r w:rsidRPr="001844B2">
        <w:t>u</w:t>
      </w:r>
      <w:r w:rsidRPr="001844B2">
        <w:t>blicznymi, natomiast drogami leśnymi jest dozwolony tylko wtedy, gdy są one oznakowane drogowskazami dopuszczaj</w:t>
      </w:r>
      <w:r w:rsidRPr="001844B2">
        <w:t>ą</w:t>
      </w:r>
      <w:r w:rsidRPr="001844B2">
        <w:t>cymi ruch po tych drogach. Nie dotyczy to inwalidów poruszających się pojazdami przystosowanymi do ich potrzeb.</w:t>
      </w:r>
    </w:p>
    <w:p w:rsidR="00310023" w:rsidRPr="001844B2" w:rsidRDefault="00310023" w:rsidP="00310023">
      <w:pPr>
        <w:pStyle w:val="USTustnpkodeksu"/>
      </w:pPr>
      <w:r w:rsidRPr="001844B2">
        <w:t>1a. Jazda konna w lesie dopuszczalna jest tylko drogami leśnymi wyznaczonymi przez nadleśniczego.</w:t>
      </w:r>
    </w:p>
    <w:p w:rsidR="00310023" w:rsidRPr="001844B2" w:rsidRDefault="00310023" w:rsidP="00310023">
      <w:pPr>
        <w:pStyle w:val="USTustnpkodeksu"/>
      </w:pPr>
      <w:r w:rsidRPr="001844B2">
        <w:t>2. Postój pojazdów, o których mowa w ust. 1, na drogach leśnych jest dozwolony wyłącznie w miejscach oznakow</w:t>
      </w:r>
      <w:r w:rsidRPr="001844B2">
        <w:t>a</w:t>
      </w:r>
      <w:r w:rsidRPr="001844B2">
        <w:t>nych.</w:t>
      </w:r>
    </w:p>
    <w:p w:rsidR="00310023" w:rsidRPr="00310023" w:rsidRDefault="00310023" w:rsidP="004C53E9">
      <w:pPr>
        <w:pStyle w:val="USTustnpkodeksu"/>
        <w:keepNext/>
      </w:pPr>
      <w:r w:rsidRPr="001844B2">
        <w:t>3. Przepisy ust. 1 oraz art. 26 ust. 2 i 3, a także art. 28, nie dotyczą wykonujących czynności służbowe lub gospoda</w:t>
      </w:r>
      <w:r w:rsidRPr="001844B2">
        <w:t>r</w:t>
      </w:r>
      <w:r w:rsidRPr="001844B2">
        <w:t>cze:</w:t>
      </w:r>
    </w:p>
    <w:p w:rsidR="00310023" w:rsidRPr="001844B2" w:rsidRDefault="00310023" w:rsidP="00310023">
      <w:pPr>
        <w:pStyle w:val="PKTpunkt"/>
      </w:pPr>
      <w:r w:rsidRPr="001844B2">
        <w:t>1)</w:t>
      </w:r>
      <w:r w:rsidRPr="001844B2">
        <w:tab/>
        <w:t>pracowników nadleśnictw;</w:t>
      </w:r>
    </w:p>
    <w:p w:rsidR="00310023" w:rsidRPr="001844B2" w:rsidRDefault="00310023" w:rsidP="00310023">
      <w:pPr>
        <w:pStyle w:val="PKTpunkt"/>
      </w:pPr>
      <w:r w:rsidRPr="001844B2">
        <w:t>2)</w:t>
      </w:r>
      <w:r w:rsidRPr="001844B2">
        <w:tab/>
        <w:t>osób nadzorujących gospodarkę leśną oraz kontrolujących jednostki organizacyjne Lasów Państwowych;</w:t>
      </w:r>
    </w:p>
    <w:p w:rsidR="00310023" w:rsidRPr="001844B2" w:rsidRDefault="00310023" w:rsidP="00310023">
      <w:pPr>
        <w:pStyle w:val="PKTpunkt"/>
      </w:pPr>
      <w:r w:rsidRPr="001844B2">
        <w:t>3)</w:t>
      </w:r>
      <w:r w:rsidRPr="001844B2">
        <w:tab/>
        <w:t>osób zwalczających pożary oraz ratujących życie lub zdrowie ludzkie;</w:t>
      </w:r>
    </w:p>
    <w:p w:rsidR="00310023" w:rsidRPr="001844B2" w:rsidRDefault="00310023" w:rsidP="00310023">
      <w:pPr>
        <w:pStyle w:val="PKTpunkt"/>
      </w:pPr>
      <w:r w:rsidRPr="001844B2">
        <w:t>4)</w:t>
      </w:r>
      <w:r w:rsidRPr="001844B2">
        <w:tab/>
        <w:t>funkcjonariuszy Straży Granicznej chroniących granicę państwową oraz funkcjonariuszy innych organów odpowi</w:t>
      </w:r>
      <w:r w:rsidRPr="001844B2">
        <w:t>e</w:t>
      </w:r>
      <w:r w:rsidRPr="001844B2">
        <w:t>dzialnych za bezpieczeństwo i porządek publiczny;</w:t>
      </w:r>
    </w:p>
    <w:p w:rsidR="00310023" w:rsidRPr="001844B2" w:rsidRDefault="00310023" w:rsidP="00310023">
      <w:pPr>
        <w:pStyle w:val="PKTpunkt"/>
      </w:pPr>
      <w:r w:rsidRPr="001844B2">
        <w:t>5)</w:t>
      </w:r>
      <w:r w:rsidRPr="001844B2">
        <w:tab/>
        <w:t>osób wykonujących czynności z zakresu gospodarki łowieckiej oraz właścicieli pasiek zlokalizowanych na obszarach leśnych;</w:t>
      </w:r>
    </w:p>
    <w:p w:rsidR="00310023" w:rsidRPr="001844B2" w:rsidRDefault="00310023" w:rsidP="00310023">
      <w:pPr>
        <w:pStyle w:val="PKTpunkt"/>
      </w:pPr>
      <w:r w:rsidRPr="001844B2">
        <w:t>6)</w:t>
      </w:r>
      <w:r w:rsidRPr="001844B2">
        <w:tab/>
        <w:t>właścicieli lasów we własnych lasach;</w:t>
      </w:r>
    </w:p>
    <w:p w:rsidR="00310023" w:rsidRPr="001844B2" w:rsidRDefault="00310023" w:rsidP="00310023">
      <w:pPr>
        <w:pStyle w:val="PKTpunkt"/>
      </w:pPr>
      <w:r w:rsidRPr="001844B2">
        <w:t>7)</w:t>
      </w:r>
      <w:r w:rsidRPr="001844B2">
        <w:tab/>
        <w:t>osób użytkujących grunty rolne położone wśród lasów;</w:t>
      </w:r>
    </w:p>
    <w:p w:rsidR="00310023" w:rsidRPr="001844B2" w:rsidRDefault="00310023" w:rsidP="00310023">
      <w:pPr>
        <w:pStyle w:val="PKTpunkt"/>
      </w:pPr>
      <w:r w:rsidRPr="001844B2">
        <w:t>8)</w:t>
      </w:r>
      <w:r w:rsidRPr="001844B2">
        <w:tab/>
        <w:t>pracowników leśnych jednostek naukowych, instytutów badawczych i doświadczalnych, w związku z wykonywaniem badań naukowych i doświadczeń z zakresu leśnictwa i ochrony przyrody;</w:t>
      </w:r>
    </w:p>
    <w:p w:rsidR="00310023" w:rsidRPr="001844B2" w:rsidRDefault="00310023" w:rsidP="00310023">
      <w:pPr>
        <w:pStyle w:val="PKTpunkt"/>
      </w:pPr>
      <w:r w:rsidRPr="001844B2">
        <w:t>9)</w:t>
      </w:r>
      <w:r w:rsidRPr="001844B2">
        <w:tab/>
        <w:t>wojewódzkich konserwatorów przyrody oraz pracowników Służb Parków Krajobrazowych;</w:t>
      </w:r>
    </w:p>
    <w:p w:rsidR="00310023" w:rsidRPr="001844B2" w:rsidRDefault="00310023" w:rsidP="00310023">
      <w:pPr>
        <w:pStyle w:val="PKTpunkt"/>
      </w:pPr>
      <w:r w:rsidRPr="001844B2">
        <w:t>10)</w:t>
      </w:r>
      <w:r w:rsidRPr="001844B2">
        <w:tab/>
        <w:t>osób sporządzających plany urządzenia lasu, uproszczone plany urządzenia lasu lub inwentaryzację stanu lasu, o której mowa w art. 19 ust. 3.</w:t>
      </w:r>
    </w:p>
    <w:p w:rsidR="00310023" w:rsidRPr="001844B2" w:rsidRDefault="00310023" w:rsidP="00310023">
      <w:pPr>
        <w:pStyle w:val="USTustnpkodeksu"/>
      </w:pPr>
      <w:r w:rsidRPr="001844B2">
        <w:t>4. Imprezy sportowe oraz inne imprezy o charakterze masowym organizowane w lesie wymagają zgody właściciela lasu.</w:t>
      </w:r>
    </w:p>
    <w:p w:rsidR="00310023" w:rsidRPr="00310023" w:rsidRDefault="00310023" w:rsidP="004C53E9">
      <w:pPr>
        <w:pStyle w:val="ARTartustawynprozporzdzenia"/>
        <w:keepNext/>
      </w:pPr>
      <w:r w:rsidRPr="004C53E9">
        <w:rPr>
          <w:rStyle w:val="Ppogrubienie"/>
        </w:rPr>
        <w:t>Art. 30.</w:t>
      </w:r>
      <w:r w:rsidRPr="00310023">
        <w:t> 1. W lasach zabrania się:</w:t>
      </w:r>
    </w:p>
    <w:p w:rsidR="00310023" w:rsidRPr="001844B2" w:rsidRDefault="00310023" w:rsidP="00310023">
      <w:pPr>
        <w:pStyle w:val="PKTpunkt"/>
      </w:pPr>
      <w:r w:rsidRPr="001844B2">
        <w:t>1)</w:t>
      </w:r>
      <w:r w:rsidRPr="001844B2">
        <w:tab/>
        <w:t>zanieczyszczania gleby i wód;</w:t>
      </w:r>
    </w:p>
    <w:p w:rsidR="00310023" w:rsidRPr="001844B2" w:rsidRDefault="00310023" w:rsidP="00310023">
      <w:pPr>
        <w:pStyle w:val="PKTpunkt"/>
      </w:pPr>
      <w:r w:rsidRPr="001844B2">
        <w:t>2)</w:t>
      </w:r>
      <w:r w:rsidRPr="001844B2">
        <w:tab/>
        <w:t>zaśmiecania;</w:t>
      </w:r>
    </w:p>
    <w:p w:rsidR="00310023" w:rsidRPr="001844B2" w:rsidRDefault="00310023" w:rsidP="00310023">
      <w:pPr>
        <w:pStyle w:val="PKTpunkt"/>
      </w:pPr>
      <w:r w:rsidRPr="001844B2">
        <w:t>3)</w:t>
      </w:r>
      <w:r w:rsidRPr="001844B2">
        <w:tab/>
        <w:t>rozkopywania gruntu;</w:t>
      </w:r>
    </w:p>
    <w:p w:rsidR="00310023" w:rsidRPr="001844B2" w:rsidRDefault="00310023" w:rsidP="00310023">
      <w:pPr>
        <w:pStyle w:val="PKTpunkt"/>
      </w:pPr>
      <w:r w:rsidRPr="001844B2">
        <w:t>4)</w:t>
      </w:r>
      <w:r w:rsidRPr="001844B2">
        <w:tab/>
        <w:t>niszczenia grzybów oraz grzybni;</w:t>
      </w:r>
    </w:p>
    <w:p w:rsidR="00310023" w:rsidRPr="001844B2" w:rsidRDefault="00310023" w:rsidP="00310023">
      <w:pPr>
        <w:pStyle w:val="PKTpunkt"/>
      </w:pPr>
      <w:r w:rsidRPr="001844B2">
        <w:t>5)</w:t>
      </w:r>
      <w:r w:rsidRPr="001844B2">
        <w:tab/>
        <w:t>niszczenia lub uszkadzania drzew, krzewów lub innych roślin;</w:t>
      </w:r>
    </w:p>
    <w:p w:rsidR="00310023" w:rsidRPr="001844B2" w:rsidRDefault="00310023" w:rsidP="00310023">
      <w:pPr>
        <w:pStyle w:val="PKTpunkt"/>
      </w:pPr>
      <w:r w:rsidRPr="001844B2">
        <w:t>6)</w:t>
      </w:r>
      <w:r w:rsidRPr="001844B2">
        <w:tab/>
        <w:t>niszczenia urządzeń i obiektów gospodarczych, turystycznych i technicznych oraz znaków i tablic;</w:t>
      </w:r>
    </w:p>
    <w:p w:rsidR="00310023" w:rsidRPr="001844B2" w:rsidRDefault="00310023" w:rsidP="00310023">
      <w:pPr>
        <w:pStyle w:val="PKTpunkt"/>
      </w:pPr>
      <w:r w:rsidRPr="001844B2">
        <w:t>7)</w:t>
      </w:r>
      <w:r w:rsidRPr="001844B2">
        <w:tab/>
        <w:t>zbierania płodów runa leśnego w oznakowanych miejscach zabronionych;</w:t>
      </w:r>
    </w:p>
    <w:p w:rsidR="00310023" w:rsidRPr="001844B2" w:rsidRDefault="00310023" w:rsidP="00310023">
      <w:pPr>
        <w:pStyle w:val="PKTpunkt"/>
      </w:pPr>
      <w:r w:rsidRPr="001844B2">
        <w:t>8)</w:t>
      </w:r>
      <w:r w:rsidRPr="001844B2">
        <w:tab/>
        <w:t>rozgarniania i zbierania ściółki;</w:t>
      </w:r>
    </w:p>
    <w:p w:rsidR="00310023" w:rsidRPr="001844B2" w:rsidRDefault="00310023" w:rsidP="00310023">
      <w:pPr>
        <w:pStyle w:val="PKTpunkt"/>
      </w:pPr>
      <w:r w:rsidRPr="001844B2">
        <w:t>9)</w:t>
      </w:r>
      <w:r w:rsidRPr="001844B2">
        <w:tab/>
        <w:t>wypasu zwierząt gospodarskich;</w:t>
      </w:r>
    </w:p>
    <w:p w:rsidR="00310023" w:rsidRPr="001844B2" w:rsidRDefault="00310023" w:rsidP="00310023">
      <w:pPr>
        <w:pStyle w:val="PKTpunkt"/>
      </w:pPr>
      <w:r w:rsidRPr="001844B2">
        <w:t>10)</w:t>
      </w:r>
      <w:r w:rsidRPr="001844B2">
        <w:tab/>
        <w:t>biwakowania poza miejscami wyznaczonymi przez właściciela lasu lub nadleśniczego;</w:t>
      </w:r>
    </w:p>
    <w:p w:rsidR="00310023" w:rsidRPr="001844B2" w:rsidRDefault="00310023" w:rsidP="00310023">
      <w:pPr>
        <w:pStyle w:val="PKTpunkt"/>
      </w:pPr>
      <w:r w:rsidRPr="001844B2">
        <w:t>11)</w:t>
      </w:r>
      <w:r w:rsidRPr="001844B2">
        <w:tab/>
        <w:t>wybierania jaj i piskląt, niszczenia lęgowisk i gniazd ptasich, a także niszczenia legowisk, nor i mrowisk;</w:t>
      </w:r>
    </w:p>
    <w:p w:rsidR="00310023" w:rsidRPr="001844B2" w:rsidRDefault="00310023" w:rsidP="00310023">
      <w:pPr>
        <w:pStyle w:val="PKTpunkt"/>
      </w:pPr>
      <w:r w:rsidRPr="001844B2">
        <w:t>12)</w:t>
      </w:r>
      <w:r w:rsidRPr="001844B2">
        <w:tab/>
        <w:t>płoszenia, ścigania, chwytania i zabijania dziko żyjących zwierząt;</w:t>
      </w:r>
    </w:p>
    <w:p w:rsidR="00310023" w:rsidRPr="001844B2" w:rsidRDefault="00310023" w:rsidP="00310023">
      <w:pPr>
        <w:pStyle w:val="PKTpunkt"/>
      </w:pPr>
      <w:r w:rsidRPr="001844B2">
        <w:t>13)</w:t>
      </w:r>
      <w:r w:rsidRPr="001844B2">
        <w:tab/>
        <w:t>puszczania psów luzem;</w:t>
      </w:r>
    </w:p>
    <w:p w:rsidR="00310023" w:rsidRPr="001844B2" w:rsidRDefault="00310023" w:rsidP="00310023">
      <w:pPr>
        <w:pStyle w:val="PKTpunkt"/>
      </w:pPr>
      <w:r w:rsidRPr="001844B2">
        <w:t>14)</w:t>
      </w:r>
      <w:r w:rsidRPr="001844B2">
        <w:tab/>
        <w:t>hałasowania oraz używania sygnałów dźwiękowych, z wyjątkiem przypadków wymagających wszczęcia alarmu.</w:t>
      </w:r>
    </w:p>
    <w:p w:rsidR="00310023" w:rsidRPr="001844B2" w:rsidRDefault="00310023" w:rsidP="00310023">
      <w:pPr>
        <w:pStyle w:val="USTustnpkodeksu"/>
      </w:pPr>
      <w:r w:rsidRPr="001844B2">
        <w:t>2. Przepisy ust. 1 pkt 3 i 5 nie dotyczą czynności związanych z gospodarką leśną, a pkt 12–14 nie dotyczą polowań.</w:t>
      </w:r>
    </w:p>
    <w:p w:rsidR="00310023" w:rsidRPr="00310023" w:rsidRDefault="00310023" w:rsidP="004C53E9">
      <w:pPr>
        <w:pStyle w:val="USTustnpkodeksu"/>
        <w:keepNext/>
      </w:pPr>
      <w:r w:rsidRPr="001844B2">
        <w:t>3. W lasach oraz na terenach śródleśnych, jak również w odległości do 100 m od granicy lasu, zabrania się działań i czynności mogących wywołać niebezpieczeństwo, a w szczególności:</w:t>
      </w:r>
    </w:p>
    <w:p w:rsidR="00310023" w:rsidRPr="001844B2" w:rsidRDefault="00310023" w:rsidP="00310023">
      <w:pPr>
        <w:pStyle w:val="PKTpunkt"/>
      </w:pPr>
      <w:r w:rsidRPr="001844B2">
        <w:t>1)</w:t>
      </w:r>
      <w:r w:rsidRPr="001844B2">
        <w:tab/>
        <w:t>rozniecania ognia poza miejscami wyznaczonymi do tego celu przez właściciela lasu lub nadleśniczego;</w:t>
      </w:r>
    </w:p>
    <w:p w:rsidR="00310023" w:rsidRPr="001844B2" w:rsidRDefault="00310023" w:rsidP="00310023">
      <w:pPr>
        <w:pStyle w:val="PKTpunkt"/>
      </w:pPr>
      <w:r w:rsidRPr="001844B2">
        <w:t>2)</w:t>
      </w:r>
      <w:r w:rsidRPr="001844B2">
        <w:tab/>
        <w:t>korzystania z otwartego płomienia;</w:t>
      </w:r>
    </w:p>
    <w:p w:rsidR="00310023" w:rsidRPr="001844B2" w:rsidRDefault="00310023" w:rsidP="00310023">
      <w:pPr>
        <w:pStyle w:val="PKTpunkt"/>
      </w:pPr>
      <w:r w:rsidRPr="001844B2">
        <w:t>3)</w:t>
      </w:r>
      <w:r w:rsidRPr="001844B2">
        <w:tab/>
        <w:t>wypalania wierzchniej warstwy gleby i pozostałości roślinnych.</w:t>
      </w:r>
    </w:p>
    <w:p w:rsidR="00310023" w:rsidRPr="001844B2" w:rsidRDefault="00310023" w:rsidP="00310023">
      <w:pPr>
        <w:pStyle w:val="USTustnpkodeksu"/>
      </w:pPr>
      <w:r w:rsidRPr="001844B2">
        <w:t>4. Przepisy ust. 3 nie dotyczą działań i czynności związanych z gospodarką leśną pod warunkiem, że czynności te nie stanowią zagrożenia pożarowego.</w:t>
      </w:r>
    </w:p>
    <w:p w:rsidR="00310023" w:rsidRPr="00310023" w:rsidRDefault="00310023" w:rsidP="004C53E9">
      <w:pPr>
        <w:pStyle w:val="ARTartustawynprozporzdzenia"/>
        <w:keepNext/>
      </w:pPr>
      <w:r w:rsidRPr="004C53E9">
        <w:rPr>
          <w:rStyle w:val="Ppogrubienie"/>
        </w:rPr>
        <w:t>Art. 31.</w:t>
      </w:r>
      <w:bookmarkStart w:id="13" w:name="fLASYeDOCs15v1498a"/>
      <w:bookmarkEnd w:id="13"/>
      <w:r w:rsidRPr="00310023">
        <w:t> W przypadku lasu będącego w użytkowaniu wieczystym na podstawie odrębnych przepisów lub wchodz</w:t>
      </w:r>
      <w:r w:rsidRPr="00310023">
        <w:t>ą</w:t>
      </w:r>
      <w:r w:rsidRPr="00310023">
        <w:t xml:space="preserve">cego w skład Zasobu Własności Rolnej Skarbu Państwa zadania i kompetencje określone w art. 10 ust. 1 pkt 1, art. 13 ust. 3 pkt 1, art. 26 ust. 3 i 4 oraz art. 30 ust. 1 pkt 10 i ust. 3 pkt 1 wykonują odpowiednio użytkownik wieczysty albo </w:t>
      </w:r>
      <w:r w:rsidRPr="00310023">
        <w:rPr>
          <w:rStyle w:val="Kkursywa"/>
        </w:rPr>
        <w:t>Agencja Własności Rolnej Skarbu Państwa</w:t>
      </w:r>
      <w:r w:rsidRPr="00310023">
        <w:rPr>
          <w:rStyle w:val="IGindeksgrny"/>
        </w:rPr>
        <w:fldChar w:fldCharType="begin"/>
      </w:r>
      <w:r w:rsidRPr="00310023">
        <w:rPr>
          <w:rStyle w:val="IGindeksgrny"/>
        </w:rPr>
        <w:instrText xml:space="preserve"> NOTEREF _Ref270409420 \h  \* MERGEFORMAT </w:instrText>
      </w:r>
      <w:r w:rsidRPr="00310023">
        <w:rPr>
          <w:rStyle w:val="IGindeksgrny"/>
        </w:rPr>
      </w:r>
      <w:r w:rsidRPr="00310023">
        <w:rPr>
          <w:rStyle w:val="IGindeksgrny"/>
        </w:rPr>
        <w:fldChar w:fldCharType="separate"/>
      </w:r>
      <w:r w:rsidR="007116E9">
        <w:rPr>
          <w:rStyle w:val="IGindeksgrny"/>
        </w:rPr>
        <w:t>3</w:t>
      </w:r>
      <w:r w:rsidRPr="00310023">
        <w:rPr>
          <w:rStyle w:val="IGindeksgrny"/>
        </w:rPr>
        <w:fldChar w:fldCharType="end"/>
      </w:r>
      <w:r w:rsidRPr="00310023">
        <w:rPr>
          <w:rStyle w:val="IGindeksgrny"/>
        </w:rPr>
        <w:t>)</w:t>
      </w:r>
      <w:r w:rsidRPr="00310023">
        <w:t>. Ilekroć w tych przepisach jest mowa o:</w:t>
      </w:r>
    </w:p>
    <w:p w:rsidR="00310023" w:rsidRPr="001844B2" w:rsidRDefault="00310023" w:rsidP="00310023">
      <w:pPr>
        <w:pStyle w:val="PKTpunkt"/>
      </w:pPr>
      <w:r w:rsidRPr="001844B2">
        <w:t>1)</w:t>
      </w:r>
      <w:r w:rsidRPr="001844B2">
        <w:tab/>
        <w:t xml:space="preserve">nadleśnictwie – należy przez to rozumieć jednostkę organizacyjną użytkownika wieczystego albo </w:t>
      </w:r>
      <w:r w:rsidRPr="001844B2">
        <w:rPr>
          <w:rStyle w:val="Kkursywa"/>
        </w:rPr>
        <w:t>Agencji Własności Rolnej Skarbu Państwa</w:t>
      </w:r>
      <w:r w:rsidRPr="001844B2">
        <w:rPr>
          <w:rStyle w:val="IGindeksgrny"/>
        </w:rPr>
        <w:fldChar w:fldCharType="begin"/>
      </w:r>
      <w:r w:rsidRPr="001844B2">
        <w:rPr>
          <w:rStyle w:val="IGindeksgrny"/>
        </w:rPr>
        <w:instrText xml:space="preserve"> NOTEREF _Ref270409420 \h  \* MERGEFORMAT </w:instrText>
      </w:r>
      <w:r w:rsidRPr="001844B2">
        <w:rPr>
          <w:rStyle w:val="IGindeksgrny"/>
        </w:rPr>
      </w:r>
      <w:r w:rsidRPr="001844B2">
        <w:rPr>
          <w:rStyle w:val="IGindeksgrny"/>
        </w:rPr>
        <w:fldChar w:fldCharType="separate"/>
      </w:r>
      <w:r w:rsidR="007116E9">
        <w:rPr>
          <w:rStyle w:val="IGindeksgrny"/>
        </w:rPr>
        <w:t>3</w:t>
      </w:r>
      <w:r w:rsidRPr="001844B2">
        <w:rPr>
          <w:rStyle w:val="IGindeksgrny"/>
        </w:rPr>
        <w:fldChar w:fldCharType="end"/>
      </w:r>
      <w:r w:rsidRPr="001844B2">
        <w:rPr>
          <w:rStyle w:val="IGindeksgrny"/>
        </w:rPr>
        <w:t>)</w:t>
      </w:r>
      <w:r w:rsidRPr="001844B2">
        <w:t xml:space="preserve"> powołaną do prowadzenia gospodarki leśnej;</w:t>
      </w:r>
    </w:p>
    <w:p w:rsidR="00310023" w:rsidRPr="001844B2" w:rsidRDefault="00310023" w:rsidP="00310023">
      <w:pPr>
        <w:pStyle w:val="PKTpunkt"/>
      </w:pPr>
      <w:r w:rsidRPr="001844B2">
        <w:t>2)</w:t>
      </w:r>
      <w:r w:rsidRPr="001844B2">
        <w:tab/>
        <w:t>nadleśniczym – należy przez to rozumieć kierownika jednostki organizacyjnej, o której mowa w pkt 1.</w:t>
      </w:r>
    </w:p>
    <w:p w:rsidR="00310023" w:rsidRPr="001844B2" w:rsidRDefault="00310023" w:rsidP="00310023">
      <w:pPr>
        <w:pStyle w:val="ROZDZODDZOZNoznaczenierozdziauluboddziau"/>
      </w:pPr>
      <w:r w:rsidRPr="001844B2">
        <w:t>Rozdział 6</w:t>
      </w:r>
    </w:p>
    <w:p w:rsidR="00310023" w:rsidRPr="001844B2" w:rsidRDefault="00310023" w:rsidP="004C53E9">
      <w:pPr>
        <w:pStyle w:val="ROZDZODDZPRZEDMprzedmiotregulacjirozdziauluboddziau"/>
      </w:pPr>
      <w:r w:rsidRPr="001844B2">
        <w:t>Państwowe Gospodarstwo Leśne Lasy Państwowe</w:t>
      </w:r>
    </w:p>
    <w:p w:rsidR="00310023" w:rsidRPr="001844B2" w:rsidRDefault="00310023" w:rsidP="00310023">
      <w:pPr>
        <w:pStyle w:val="ARTartustawynprozporzdzenia"/>
      </w:pPr>
      <w:r w:rsidRPr="004C53E9">
        <w:rPr>
          <w:rStyle w:val="Ppogrubienie"/>
        </w:rPr>
        <w:t>Art. 32.</w:t>
      </w:r>
      <w:r w:rsidRPr="001844B2">
        <w:t> 1. Lasy Państwowe jako państwowa jednostka organizacyjna nieposiadająca osobowości prawnej repreze</w:t>
      </w:r>
      <w:r w:rsidRPr="001844B2">
        <w:t>n</w:t>
      </w:r>
      <w:r w:rsidRPr="001844B2">
        <w:t>tują Skarb Państwa w zakresie zarządzanego mienia.</w:t>
      </w:r>
    </w:p>
    <w:p w:rsidR="00310023" w:rsidRPr="00310023" w:rsidRDefault="00310023" w:rsidP="004C53E9">
      <w:pPr>
        <w:pStyle w:val="USTustnpkodeksu"/>
        <w:keepNext/>
      </w:pPr>
      <w:r w:rsidRPr="001844B2">
        <w:t>2. W skład Lasów Państwowych wchodzą następujące jednostki organizacyjne:</w:t>
      </w:r>
    </w:p>
    <w:p w:rsidR="00310023" w:rsidRPr="001844B2" w:rsidRDefault="00310023" w:rsidP="00310023">
      <w:pPr>
        <w:pStyle w:val="PKTpunkt"/>
      </w:pPr>
      <w:r w:rsidRPr="001844B2">
        <w:t>1)</w:t>
      </w:r>
      <w:r w:rsidRPr="001844B2">
        <w:tab/>
        <w:t>Dyrekcja Generalna Lasów Państwowych;</w:t>
      </w:r>
    </w:p>
    <w:p w:rsidR="00310023" w:rsidRPr="001844B2" w:rsidRDefault="00310023" w:rsidP="00310023">
      <w:pPr>
        <w:pStyle w:val="PKTpunkt"/>
      </w:pPr>
      <w:r w:rsidRPr="001844B2">
        <w:t>2)</w:t>
      </w:r>
      <w:r w:rsidRPr="001844B2">
        <w:tab/>
        <w:t>regionalne dyrekcje Lasów Państwowych;</w:t>
      </w:r>
    </w:p>
    <w:p w:rsidR="00310023" w:rsidRPr="001844B2" w:rsidRDefault="00310023" w:rsidP="00310023">
      <w:pPr>
        <w:pStyle w:val="PKTpunkt"/>
      </w:pPr>
      <w:r w:rsidRPr="001844B2">
        <w:t>3)</w:t>
      </w:r>
      <w:r w:rsidRPr="001844B2">
        <w:tab/>
        <w:t>nadleśnictwa;</w:t>
      </w:r>
    </w:p>
    <w:p w:rsidR="00310023" w:rsidRPr="001844B2" w:rsidRDefault="00310023" w:rsidP="00310023">
      <w:pPr>
        <w:pStyle w:val="PKTpunkt"/>
      </w:pPr>
      <w:r w:rsidRPr="001844B2">
        <w:t>4)</w:t>
      </w:r>
      <w:r w:rsidRPr="001844B2">
        <w:tab/>
        <w:t>inne jednostki organizacyjne nieposiadające osobowości prawnej.</w:t>
      </w:r>
    </w:p>
    <w:p w:rsidR="00310023" w:rsidRPr="00310023" w:rsidRDefault="00310023" w:rsidP="004C53E9">
      <w:pPr>
        <w:pStyle w:val="USTustnpkodeksu"/>
        <w:keepNext/>
      </w:pPr>
      <w:r w:rsidRPr="001844B2">
        <w:t>3. Jednostki organizacyjne:</w:t>
      </w:r>
    </w:p>
    <w:p w:rsidR="00310023" w:rsidRPr="001844B2" w:rsidRDefault="00310023" w:rsidP="00310023">
      <w:pPr>
        <w:pStyle w:val="PKTpunkt"/>
      </w:pPr>
      <w:r w:rsidRPr="001844B2">
        <w:t>1)</w:t>
      </w:r>
      <w:r w:rsidRPr="001844B2">
        <w:tab/>
        <w:t>o których mowa w ust. 2 pkt 2, tworzy, łączy, dzieli, likwiduje oraz określa ich zasięg terytorialny, w drodze rozp</w:t>
      </w:r>
      <w:r w:rsidRPr="001844B2">
        <w:t>o</w:t>
      </w:r>
      <w:r w:rsidRPr="001844B2">
        <w:t>rządzenia, minister właściwy do spraw środowiska, na wniosek Dyrektora Generalnego;</w:t>
      </w:r>
    </w:p>
    <w:p w:rsidR="00310023" w:rsidRPr="001844B2" w:rsidRDefault="00310023" w:rsidP="00310023">
      <w:pPr>
        <w:pStyle w:val="PKTpunkt"/>
      </w:pPr>
      <w:r w:rsidRPr="001844B2">
        <w:t>2)</w:t>
      </w:r>
      <w:r w:rsidRPr="001844B2">
        <w:tab/>
        <w:t>o których mowa w ust. 2 pkt 3, tworzy, łączy, dzieli, likwiduje oraz określa ich zasięg terytorialny Dyrektor Genera</w:t>
      </w:r>
      <w:r w:rsidRPr="001844B2">
        <w:t>l</w:t>
      </w:r>
      <w:r w:rsidRPr="001844B2">
        <w:t>ny, na wniosek dyrektora regionalnej dyrekcji Lasów Państwowych.</w:t>
      </w:r>
    </w:p>
    <w:p w:rsidR="00310023" w:rsidRPr="001844B2" w:rsidRDefault="00310023" w:rsidP="00310023">
      <w:pPr>
        <w:pStyle w:val="USTustnpkodeksu"/>
      </w:pPr>
      <w:r>
        <w:t>4. (uchylony)</w:t>
      </w:r>
    </w:p>
    <w:p w:rsidR="00310023" w:rsidRPr="001844B2" w:rsidRDefault="00310023" w:rsidP="00310023">
      <w:pPr>
        <w:pStyle w:val="ARTartustawynprozporzdzenia"/>
      </w:pPr>
      <w:r w:rsidRPr="004C53E9">
        <w:rPr>
          <w:rStyle w:val="Ppogrubienie"/>
        </w:rPr>
        <w:t>Art. 33.</w:t>
      </w:r>
      <w:r w:rsidRPr="001844B2">
        <w:t> 1. Lasami Państwowymi kieruje Dyrektor Generalny przy pomocy dyrektorów regionalnych dyrekcji Lasów Państwowych.</w:t>
      </w:r>
    </w:p>
    <w:p w:rsidR="00310023" w:rsidRPr="001844B2" w:rsidRDefault="00310023" w:rsidP="00310023">
      <w:pPr>
        <w:pStyle w:val="USTustnpkodeksu"/>
      </w:pPr>
      <w:r w:rsidRPr="001844B2">
        <w:t>2. Dyrektora Generalnego powołuje i odwołuje minister właściwy do spraw środowiska.</w:t>
      </w:r>
    </w:p>
    <w:p w:rsidR="00310023" w:rsidRPr="00310023" w:rsidRDefault="00310023" w:rsidP="004C53E9">
      <w:pPr>
        <w:pStyle w:val="USTustnpkodeksu"/>
        <w:keepNext/>
      </w:pPr>
      <w:r w:rsidRPr="001844B2">
        <w:t>3. Dyrektor Generalny w szczególności:</w:t>
      </w:r>
    </w:p>
    <w:p w:rsidR="00310023" w:rsidRPr="001844B2" w:rsidRDefault="00310023" w:rsidP="00310023">
      <w:pPr>
        <w:pStyle w:val="PKTpunkt"/>
      </w:pPr>
      <w:r w:rsidRPr="001844B2">
        <w:t>1)</w:t>
      </w:r>
      <w:r w:rsidRPr="001844B2">
        <w:tab/>
        <w:t>reprezentuje Skarb Państwa w stosunkach cywilnoprawnych, w zakresie swojego działania;</w:t>
      </w:r>
    </w:p>
    <w:p w:rsidR="00310023" w:rsidRPr="001844B2" w:rsidRDefault="00310023" w:rsidP="00310023">
      <w:pPr>
        <w:pStyle w:val="PKTpunkt"/>
      </w:pPr>
      <w:r w:rsidRPr="001844B2">
        <w:t>1a)</w:t>
      </w:r>
      <w:r w:rsidRPr="001844B2">
        <w:tab/>
        <w:t>inicjuje, koordynuje oraz nadzoruje działalność dyrektorów regionalnych dyrekcji Lasów Państwowych oraz kiero</w:t>
      </w:r>
      <w:r w:rsidRPr="001844B2">
        <w:t>w</w:t>
      </w:r>
      <w:r w:rsidRPr="001844B2">
        <w:t>ników innych jednostek organizacyjnych Lasów Państwowych o zasięgu krajowym;</w:t>
      </w:r>
    </w:p>
    <w:p w:rsidR="00310023" w:rsidRPr="001844B2" w:rsidRDefault="00310023" w:rsidP="00310023">
      <w:pPr>
        <w:pStyle w:val="PKTpunkt"/>
      </w:pPr>
      <w:r w:rsidRPr="001844B2">
        <w:t>1b)</w:t>
      </w:r>
      <w:r w:rsidRPr="001844B2">
        <w:tab/>
        <w:t>zarządza gruntami i innymi nieruchomościami nabytymi lub wydzielonymi z bezpośredniego zarządu nadleśnictwa na potrzeby Dyrekcji Generalnej Lasów Państwowych lub wspólnych przedsięwzięć jednostek organizacyjnych L</w:t>
      </w:r>
      <w:r w:rsidRPr="001844B2">
        <w:t>a</w:t>
      </w:r>
      <w:r w:rsidRPr="001844B2">
        <w:t>sów Państwowych;</w:t>
      </w:r>
    </w:p>
    <w:p w:rsidR="00310023" w:rsidRPr="001844B2" w:rsidRDefault="00310023" w:rsidP="00310023">
      <w:pPr>
        <w:pStyle w:val="PKTpunkt"/>
      </w:pPr>
      <w:r w:rsidRPr="001844B2">
        <w:t>2)</w:t>
      </w:r>
      <w:r w:rsidRPr="001844B2">
        <w:tab/>
        <w:t>tworzy, łączy, dzieli i likwiduje jednostki organizacyjne o zasięgu krajowym, o których mowa w art. 32 ust. 2 pkt 4;</w:t>
      </w:r>
    </w:p>
    <w:p w:rsidR="00310023" w:rsidRPr="001844B2" w:rsidRDefault="00310023" w:rsidP="00310023">
      <w:pPr>
        <w:pStyle w:val="PKTpunkt"/>
      </w:pPr>
      <w:r w:rsidRPr="001844B2">
        <w:t>3)</w:t>
      </w:r>
      <w:r w:rsidRPr="001844B2">
        <w:tab/>
        <w:t>inicjuje, organizuje oraz koordynuje przedsięwzięcia na rzecz ochrony lasów, racjonalnej gospodarki leśnej i rozwoju leśnictwa;</w:t>
      </w:r>
    </w:p>
    <w:p w:rsidR="00310023" w:rsidRPr="001844B2" w:rsidRDefault="00310023" w:rsidP="00310023">
      <w:pPr>
        <w:pStyle w:val="PKTpunkt"/>
      </w:pPr>
      <w:r w:rsidRPr="001844B2">
        <w:t>4)</w:t>
      </w:r>
      <w:r w:rsidRPr="001844B2">
        <w:tab/>
        <w:t>organizuje planowanie urządzeniowe w lasach i prognozowanie w leśnictwie;</w:t>
      </w:r>
    </w:p>
    <w:p w:rsidR="00310023" w:rsidRPr="001844B2" w:rsidRDefault="00310023" w:rsidP="00310023">
      <w:pPr>
        <w:pStyle w:val="PKTpunkt"/>
      </w:pPr>
      <w:r w:rsidRPr="001844B2">
        <w:t>5)</w:t>
      </w:r>
      <w:r w:rsidRPr="001844B2">
        <w:tab/>
        <w:t>nadzoruje i koordynuje zadania w zakresie kształcenia kadr dla leśnictwa oraz popularyzacji wiedzy leśnej;</w:t>
      </w:r>
    </w:p>
    <w:p w:rsidR="00310023" w:rsidRPr="001844B2" w:rsidRDefault="00310023" w:rsidP="00310023">
      <w:pPr>
        <w:pStyle w:val="PKTpunkt"/>
      </w:pPr>
      <w:r w:rsidRPr="001844B2">
        <w:t>6)</w:t>
      </w:r>
      <w:r w:rsidRPr="001844B2">
        <w:tab/>
        <w:t>inicjuje, popiera i finansuje badania w zakresie leśnictwa oraz nadzoruje wykorzystanie wyników tych badań;</w:t>
      </w:r>
    </w:p>
    <w:p w:rsidR="00310023" w:rsidRPr="001844B2" w:rsidRDefault="00310023" w:rsidP="00310023">
      <w:pPr>
        <w:pStyle w:val="PKTpunkt"/>
      </w:pPr>
      <w:r w:rsidRPr="001844B2">
        <w:t>7)</w:t>
      </w:r>
      <w:r w:rsidRPr="001844B2">
        <w:tab/>
        <w:t>wyrównuje niedobory środków finansowych w nadleśnictwach i regionalnych dyrekcjach Lasów Państwowych, wynikające ze zróżnicowanych warunków gospodarki leśnej;</w:t>
      </w:r>
    </w:p>
    <w:p w:rsidR="00310023" w:rsidRPr="001844B2" w:rsidRDefault="00310023" w:rsidP="00310023">
      <w:pPr>
        <w:pStyle w:val="PKTpunkt"/>
      </w:pPr>
      <w:r w:rsidRPr="001844B2">
        <w:t>8)</w:t>
      </w:r>
      <w:r w:rsidRPr="001844B2">
        <w:tab/>
        <w:t>organizuje wspólne przedsięwzięcia jednostek organizacyjnych Lasów Państwowych;</w:t>
      </w:r>
    </w:p>
    <w:p w:rsidR="00310023" w:rsidRPr="00310023" w:rsidRDefault="00310023" w:rsidP="004C53E9">
      <w:pPr>
        <w:pStyle w:val="PKTpunkt"/>
        <w:keepNext/>
      </w:pPr>
      <w:r w:rsidRPr="001844B2">
        <w:t>9)</w:t>
      </w:r>
      <w:r w:rsidRPr="001844B2">
        <w:tab/>
        <w:t>powołuje i odwołuje:</w:t>
      </w:r>
    </w:p>
    <w:p w:rsidR="00310023" w:rsidRPr="001844B2" w:rsidRDefault="00310023" w:rsidP="00310023">
      <w:pPr>
        <w:pStyle w:val="LITlitera"/>
      </w:pPr>
      <w:r w:rsidRPr="001844B2">
        <w:t>a)</w:t>
      </w:r>
      <w:r w:rsidRPr="001844B2">
        <w:tab/>
        <w:t>zastępców Dyrektora Generalnego, w uzgodnieniu z ministrem właściwym do spraw środowiska,</w:t>
      </w:r>
    </w:p>
    <w:p w:rsidR="00310023" w:rsidRPr="001844B2" w:rsidRDefault="00310023" w:rsidP="00310023">
      <w:pPr>
        <w:pStyle w:val="LITlitera"/>
      </w:pPr>
      <w:r w:rsidRPr="001844B2">
        <w:t>b)</w:t>
      </w:r>
      <w:r w:rsidRPr="001844B2">
        <w:tab/>
        <w:t>Głównego Inspektora Straży Leśnej,</w:t>
      </w:r>
    </w:p>
    <w:p w:rsidR="00310023" w:rsidRPr="001844B2" w:rsidRDefault="00310023" w:rsidP="00310023">
      <w:pPr>
        <w:pStyle w:val="LITlitera"/>
      </w:pPr>
      <w:r w:rsidRPr="001844B2">
        <w:t>c)</w:t>
      </w:r>
      <w:r w:rsidRPr="001844B2">
        <w:tab/>
        <w:t>dyrektorów regionalnych dyrekcji Lasów Państwowych,</w:t>
      </w:r>
    </w:p>
    <w:p w:rsidR="00310023" w:rsidRPr="001844B2" w:rsidRDefault="00310023" w:rsidP="00310023">
      <w:pPr>
        <w:pStyle w:val="LITlitera"/>
      </w:pPr>
      <w:r w:rsidRPr="001844B2">
        <w:t>d)</w:t>
      </w:r>
      <w:r w:rsidRPr="001844B2">
        <w:tab/>
        <w:t>kierowników jednostek organizacyjnych, o których mowa w pkt 2.</w:t>
      </w:r>
    </w:p>
    <w:p w:rsidR="00310023" w:rsidRPr="00310023" w:rsidRDefault="00310023" w:rsidP="004C53E9">
      <w:pPr>
        <w:pStyle w:val="ARTartustawynprozporzdzenia"/>
        <w:keepNext/>
      </w:pPr>
      <w:r w:rsidRPr="004C53E9">
        <w:rPr>
          <w:rStyle w:val="Ppogrubienie"/>
        </w:rPr>
        <w:t>Art. 34.</w:t>
      </w:r>
      <w:r w:rsidRPr="00310023">
        <w:t> Dyrektor regionalnej dyrekcji Lasów Państwowych w szczególności:</w:t>
      </w:r>
    </w:p>
    <w:p w:rsidR="00310023" w:rsidRPr="001844B2" w:rsidRDefault="00310023" w:rsidP="00310023">
      <w:pPr>
        <w:pStyle w:val="PKTpunkt"/>
      </w:pPr>
      <w:r w:rsidRPr="001844B2">
        <w:t>1)</w:t>
      </w:r>
      <w:r w:rsidRPr="001844B2">
        <w:tab/>
        <w:t>reprezentuje Skarb Państwa w stosunkach cywilnoprawnych, w zakresie swojego działania;</w:t>
      </w:r>
    </w:p>
    <w:p w:rsidR="00310023" w:rsidRPr="001844B2" w:rsidRDefault="00310023" w:rsidP="00310023">
      <w:pPr>
        <w:pStyle w:val="PKTpunkt"/>
      </w:pPr>
      <w:r w:rsidRPr="001844B2">
        <w:t>2)</w:t>
      </w:r>
      <w:r w:rsidRPr="001844B2">
        <w:tab/>
        <w:t>tworzy, za zgodą Dyrektora Generalnego, a także łączy, dzieli i likwiduje jednostki organizacyjne o zasięgu regiona</w:t>
      </w:r>
      <w:r w:rsidRPr="001844B2">
        <w:t>l</w:t>
      </w:r>
      <w:r w:rsidRPr="001844B2">
        <w:t>nym, o których mowa w art. 32 ust. 2 pkt 4;</w:t>
      </w:r>
    </w:p>
    <w:p w:rsidR="00310023" w:rsidRPr="001844B2" w:rsidRDefault="00310023" w:rsidP="00310023">
      <w:pPr>
        <w:pStyle w:val="PKTpunkt"/>
      </w:pPr>
      <w:r w:rsidRPr="001844B2">
        <w:t>2a)</w:t>
      </w:r>
      <w:r w:rsidRPr="001844B2">
        <w:tab/>
        <w:t>zarządza gruntami i innymi nieruchomościami nabytymi lub wydzielonymi z bezpośredniego zarządu nadleśnictwa, na potrzeby regionalnej dyrekcji Lasów Państwowych;</w:t>
      </w:r>
    </w:p>
    <w:p w:rsidR="00310023" w:rsidRPr="00310023" w:rsidRDefault="00310023" w:rsidP="004C53E9">
      <w:pPr>
        <w:pStyle w:val="PKTpunkt"/>
        <w:keepNext/>
      </w:pPr>
      <w:r w:rsidRPr="001844B2">
        <w:t>2b)</w:t>
      </w:r>
      <w:r w:rsidRPr="001844B2">
        <w:tab/>
        <w:t>powołuje i odwołuje:</w:t>
      </w:r>
    </w:p>
    <w:p w:rsidR="00310023" w:rsidRPr="001844B2" w:rsidRDefault="00310023" w:rsidP="00310023">
      <w:pPr>
        <w:pStyle w:val="LITlitera"/>
      </w:pPr>
      <w:r w:rsidRPr="001844B2">
        <w:t>a)</w:t>
      </w:r>
      <w:r w:rsidRPr="001844B2">
        <w:tab/>
        <w:t>zastępców dyrektora regionalnej dyrekcji Lasów Państwowych, w uzgodnieniu z Dyrektorem Generalnym,</w:t>
      </w:r>
    </w:p>
    <w:p w:rsidR="00310023" w:rsidRPr="001844B2" w:rsidRDefault="00310023" w:rsidP="00310023">
      <w:pPr>
        <w:pStyle w:val="LITlitera"/>
      </w:pPr>
      <w:r w:rsidRPr="001844B2">
        <w:t>b)</w:t>
      </w:r>
      <w:r w:rsidRPr="001844B2">
        <w:tab/>
        <w:t>nadleśniczych,</w:t>
      </w:r>
    </w:p>
    <w:p w:rsidR="00310023" w:rsidRPr="001844B2" w:rsidRDefault="00310023" w:rsidP="00310023">
      <w:pPr>
        <w:pStyle w:val="LITlitera"/>
      </w:pPr>
      <w:r w:rsidRPr="001844B2">
        <w:t>c)</w:t>
      </w:r>
      <w:r w:rsidRPr="001844B2">
        <w:tab/>
        <w:t>kierowników jednostek organizacyjnych, o których mowa w pkt 2;</w:t>
      </w:r>
    </w:p>
    <w:p w:rsidR="00310023" w:rsidRPr="001844B2" w:rsidRDefault="00310023" w:rsidP="00310023">
      <w:pPr>
        <w:pStyle w:val="PKTpunkt"/>
      </w:pPr>
      <w:r w:rsidRPr="001844B2">
        <w:t>2c)</w:t>
      </w:r>
      <w:r w:rsidRPr="001844B2">
        <w:tab/>
        <w:t>inicjuje, koordynuje oraz nadzoruje działalność nadleśniczych i kierowników jednostek organizacyjnych o zasięgu regionalnym;</w:t>
      </w:r>
    </w:p>
    <w:p w:rsidR="00310023" w:rsidRPr="001844B2" w:rsidRDefault="00310023" w:rsidP="00310023">
      <w:pPr>
        <w:pStyle w:val="PKTpunkt"/>
      </w:pPr>
      <w:r w:rsidRPr="001844B2">
        <w:t>3)</w:t>
      </w:r>
      <w:r w:rsidRPr="001844B2">
        <w:tab/>
        <w:t>organizuje wspólne przedsięwzięcia nadzorowanych jednostek organizacyjnych w zakresie ochrony lasu i racjonalnej gospodarki leśnej;</w:t>
      </w:r>
    </w:p>
    <w:p w:rsidR="00310023" w:rsidRPr="001844B2" w:rsidRDefault="00310023" w:rsidP="00310023">
      <w:pPr>
        <w:pStyle w:val="PKTpunkt"/>
      </w:pPr>
      <w:r w:rsidRPr="001844B2">
        <w:t>4)</w:t>
      </w:r>
      <w:r w:rsidRPr="001844B2">
        <w:tab/>
        <w:t>dysponuje środkami finansowymi, wydzielonymi na wyrównywanie niedoborów środków w poszczególnych nadl</w:t>
      </w:r>
      <w:r w:rsidRPr="001844B2">
        <w:t>e</w:t>
      </w:r>
      <w:r w:rsidRPr="001844B2">
        <w:t>śnictwach, wynikających ze zróżnicowanych warunków gospodarki leśnej;</w:t>
      </w:r>
    </w:p>
    <w:p w:rsidR="00310023" w:rsidRPr="001844B2" w:rsidRDefault="00310023" w:rsidP="00310023">
      <w:pPr>
        <w:pStyle w:val="PKTpunkt"/>
      </w:pPr>
      <w:r w:rsidRPr="001844B2">
        <w:t>5)</w:t>
      </w:r>
      <w:r w:rsidRPr="001844B2">
        <w:tab/>
        <w:t>prowadzi szkolenie i doradztwo zawodowe w zakresie leśnictwa;</w:t>
      </w:r>
    </w:p>
    <w:p w:rsidR="00310023" w:rsidRPr="001844B2" w:rsidRDefault="00310023" w:rsidP="00310023">
      <w:pPr>
        <w:pStyle w:val="PKTpunkt"/>
      </w:pPr>
      <w:bookmarkStart w:id="14" w:name="fLASYeDOCs16v13556a"/>
      <w:bookmarkEnd w:id="14"/>
      <w:r>
        <w:t>6)</w:t>
      </w:r>
      <w:r>
        <w:tab/>
        <w:t>(uchylony)</w:t>
      </w:r>
    </w:p>
    <w:p w:rsidR="00310023" w:rsidRPr="001844B2" w:rsidRDefault="00310023" w:rsidP="00310023">
      <w:pPr>
        <w:pStyle w:val="PKTpunkt"/>
      </w:pPr>
      <w:r w:rsidRPr="001844B2">
        <w:t>7)</w:t>
      </w:r>
      <w:r w:rsidRPr="001844B2">
        <w:tab/>
        <w:t>prowadzi działalność usługową w zakresie leśnictwa na rzecz nadzorowanych jednostek i innych przedsiębiorców;</w:t>
      </w:r>
    </w:p>
    <w:p w:rsidR="00310023" w:rsidRPr="001844B2" w:rsidRDefault="00310023" w:rsidP="00310023">
      <w:pPr>
        <w:pStyle w:val="PKTpunkt"/>
      </w:pPr>
      <w:r w:rsidRPr="001844B2">
        <w:t>8)</w:t>
      </w:r>
      <w:r w:rsidRPr="001844B2">
        <w:tab/>
        <w:t>reprezentuje Skarb Państwa w sprawach wynikających z postępowania regulacyjnego określonego w ustawach o stosunku Państwa do kościołów i innych związków wyznaniowych w Rzeczypospolitej Polskiej.</w:t>
      </w:r>
    </w:p>
    <w:p w:rsidR="00310023" w:rsidRPr="00310023" w:rsidRDefault="00310023" w:rsidP="004C53E9">
      <w:pPr>
        <w:pStyle w:val="ARTartustawynprozporzdzenia"/>
        <w:keepNext/>
      </w:pPr>
      <w:r w:rsidRPr="004C53E9">
        <w:rPr>
          <w:rStyle w:val="Ppogrubienie"/>
        </w:rPr>
        <w:t>Art. 35.</w:t>
      </w:r>
      <w:r w:rsidRPr="00310023">
        <w:t> 1. Nadleśniczy prowadzi samodzielnie gospodarkę leśną w nadleśnictwie na podstawie planu urządzenia l</w:t>
      </w:r>
      <w:r w:rsidRPr="00310023">
        <w:t>a</w:t>
      </w:r>
      <w:r w:rsidRPr="00310023">
        <w:t>su oraz odpowiada za stan lasu. W szczególności nadleśniczy:</w:t>
      </w:r>
    </w:p>
    <w:p w:rsidR="00310023" w:rsidRPr="001844B2" w:rsidRDefault="00310023" w:rsidP="00310023">
      <w:pPr>
        <w:pStyle w:val="PKTpunkt"/>
      </w:pPr>
      <w:r w:rsidRPr="001844B2">
        <w:t>1)</w:t>
      </w:r>
      <w:r w:rsidRPr="001844B2">
        <w:tab/>
        <w:t>reprezentuje Skarb Państwa w stosunkach cywilnoprawnych, w zakresie swojego działania;</w:t>
      </w:r>
    </w:p>
    <w:p w:rsidR="00310023" w:rsidRPr="001844B2" w:rsidRDefault="00310023" w:rsidP="00310023">
      <w:pPr>
        <w:pStyle w:val="PKTpunkt"/>
      </w:pPr>
      <w:r w:rsidRPr="001844B2">
        <w:t>2)</w:t>
      </w:r>
      <w:r w:rsidRPr="001844B2">
        <w:tab/>
        <w:t>kieruje nadleśnictwem jako podstawową jednostką organizacyjną Lasów Państwowych;</w:t>
      </w:r>
    </w:p>
    <w:p w:rsidR="00310023" w:rsidRPr="001844B2" w:rsidRDefault="00310023" w:rsidP="00310023">
      <w:pPr>
        <w:pStyle w:val="PKTpunkt"/>
      </w:pPr>
      <w:r w:rsidRPr="001844B2">
        <w:t>2a)</w:t>
      </w:r>
      <w:r w:rsidRPr="001844B2">
        <w:tab/>
        <w:t>bezpośrednio zarządza lasami, gruntami i innymi nieruchomościami Skarbu Państwa, pozostającymi w zarządzie Lasów Państwowych;</w:t>
      </w:r>
    </w:p>
    <w:p w:rsidR="00310023" w:rsidRPr="002F1DBD" w:rsidRDefault="00310023" w:rsidP="00310023">
      <w:pPr>
        <w:pStyle w:val="PKTpunkt"/>
      </w:pPr>
      <w:r w:rsidRPr="001844B2">
        <w:t>2b)</w:t>
      </w:r>
      <w:r w:rsidRPr="001844B2">
        <w:tab/>
        <w:t>(uchylony)</w:t>
      </w:r>
    </w:p>
    <w:p w:rsidR="00310023" w:rsidRPr="001844B2" w:rsidRDefault="00310023" w:rsidP="00310023">
      <w:pPr>
        <w:pStyle w:val="PKTpunkt"/>
      </w:pPr>
      <w:r w:rsidRPr="001844B2">
        <w:t>2c)</w:t>
      </w:r>
      <w:r w:rsidRPr="001844B2">
        <w:tab/>
        <w:t>inicjuje, koordynuje oraz nadzoruje działalność pracowników nadleśnictwa;</w:t>
      </w:r>
    </w:p>
    <w:p w:rsidR="00310023" w:rsidRPr="001844B2" w:rsidRDefault="00310023" w:rsidP="00310023">
      <w:pPr>
        <w:pStyle w:val="PKTpunkt"/>
      </w:pPr>
      <w:r w:rsidRPr="001844B2">
        <w:t>3)</w:t>
      </w:r>
      <w:r w:rsidRPr="001844B2">
        <w:tab/>
        <w:t>ustala organizację nadleśnictwa, w tym podział na leśnictwa zapewniający leśniczym prawidłowe wykonywanie zadań gospodarczych, oraz zatrudnia i zwalnia pracowników nadleśnictwa;</w:t>
      </w:r>
    </w:p>
    <w:p w:rsidR="00310023" w:rsidRPr="001844B2" w:rsidRDefault="00310023" w:rsidP="00310023">
      <w:pPr>
        <w:pStyle w:val="PKTpunkt"/>
      </w:pPr>
      <w:r w:rsidRPr="001844B2">
        <w:t>4)</w:t>
      </w:r>
      <w:r w:rsidRPr="001844B2">
        <w:tab/>
        <w:t>organizuje ochronę mienia i zwalczanie szkodnictwa leśnego.</w:t>
      </w:r>
    </w:p>
    <w:p w:rsidR="00310023" w:rsidRPr="00310023" w:rsidRDefault="00310023" w:rsidP="004C53E9">
      <w:pPr>
        <w:pStyle w:val="USTustnpkodeksu"/>
        <w:keepNext/>
      </w:pPr>
      <w:r w:rsidRPr="001844B2">
        <w:t>2. Nadleśniczy udziela właścicielowi lasu niestanowiącego własności Skarbu Państwa pomocy, na jego wniosek, p</w:t>
      </w:r>
      <w:r w:rsidRPr="001844B2">
        <w:t>o</w:t>
      </w:r>
      <w:r w:rsidRPr="001844B2">
        <w:t>przez:</w:t>
      </w:r>
    </w:p>
    <w:p w:rsidR="00310023" w:rsidRPr="001844B2" w:rsidRDefault="00310023" w:rsidP="00310023">
      <w:pPr>
        <w:pStyle w:val="PKTpunkt"/>
      </w:pPr>
      <w:r w:rsidRPr="001844B2">
        <w:t>1)</w:t>
      </w:r>
      <w:r w:rsidRPr="001844B2">
        <w:tab/>
        <w:t>doradztwo w zakresie zalesiania i gospodarki leśnej;</w:t>
      </w:r>
    </w:p>
    <w:p w:rsidR="00310023" w:rsidRPr="001844B2" w:rsidRDefault="00310023" w:rsidP="00310023">
      <w:pPr>
        <w:pStyle w:val="PKTpunkt"/>
      </w:pPr>
      <w:bookmarkStart w:id="15" w:name="fLASYeDOCs17v9236a"/>
      <w:bookmarkEnd w:id="15"/>
      <w:r>
        <w:t>2)</w:t>
      </w:r>
      <w:r>
        <w:tab/>
        <w:t>(uchylony)</w:t>
      </w:r>
    </w:p>
    <w:p w:rsidR="00310023" w:rsidRPr="001844B2" w:rsidRDefault="00310023" w:rsidP="00310023">
      <w:pPr>
        <w:pStyle w:val="PKTpunkt"/>
      </w:pPr>
      <w:r w:rsidRPr="001844B2">
        <w:t>3)</w:t>
      </w:r>
      <w:r w:rsidRPr="001844B2">
        <w:tab/>
        <w:t>odpłatne udostępnienie sadzonek drzew i krzewów leśnych oraz specjalistycznego sprzętu leśnego.</w:t>
      </w:r>
    </w:p>
    <w:p w:rsidR="00310023" w:rsidRPr="001844B2" w:rsidRDefault="00310023" w:rsidP="00310023">
      <w:pPr>
        <w:pStyle w:val="USTustnpkodeksu"/>
      </w:pPr>
      <w:r w:rsidRPr="001844B2">
        <w:t>3. W szczególnie uzasadnionych przypadkach, na wniosek właściciela lasu niestanowiącego własności Skarbu Pa</w:t>
      </w:r>
      <w:r w:rsidRPr="001844B2">
        <w:t>ń</w:t>
      </w:r>
      <w:r w:rsidRPr="001844B2">
        <w:t>stwa, poparty opinią wójta (burmistrza, prezydenta miasta), nadleśniczy może udostępnić nieodpłatnie sadzonki drzew i krzewów leśnych na ponowne wprowadzenie roślinności leśnej (upraw leśnych) – zgodnie z uproszczonym planem urz</w:t>
      </w:r>
      <w:r w:rsidRPr="001844B2">
        <w:t>ą</w:t>
      </w:r>
      <w:r w:rsidRPr="001844B2">
        <w:t>dzenia lasu lub decyzją, o której mowa w art. 19 ust. 3.</w:t>
      </w:r>
    </w:p>
    <w:p w:rsidR="00310023" w:rsidRPr="001844B2" w:rsidRDefault="00310023" w:rsidP="00310023">
      <w:pPr>
        <w:pStyle w:val="USTustnpkodeksu"/>
      </w:pPr>
      <w:r w:rsidRPr="001844B2">
        <w:t>4. Nadleśniczy może, na podstawie umowy z właścicielem lasu, organizować wykonywanie zadań gospodarczych w lesie, łącznie ze sprzedażą drewna.</w:t>
      </w:r>
    </w:p>
    <w:p w:rsidR="00310023" w:rsidRPr="006852D4" w:rsidRDefault="00310023" w:rsidP="00310023">
      <w:pPr>
        <w:pStyle w:val="USTustnpkodeksu"/>
      </w:pPr>
      <w:r w:rsidRPr="00DC4DE5">
        <w:t>5.</w:t>
      </w:r>
      <w:r>
        <w:rPr>
          <w:rStyle w:val="Odwoanieprzypisudolnego"/>
        </w:rPr>
        <w:footnoteReference w:id="7"/>
      </w:r>
      <w:r>
        <w:rPr>
          <w:rStyle w:val="IGindeksgrny"/>
        </w:rPr>
        <w:t>)</w:t>
      </w:r>
      <w:r>
        <w:t> </w:t>
      </w:r>
      <w:r w:rsidRPr="00DC4DE5">
        <w:t>Nadleśniczy, na wniosek właściciela gruntu przeznaczonego do zalesienia, sporządza plan zalesienia</w:t>
      </w:r>
      <w:r>
        <w:t xml:space="preserve"> </w:t>
      </w:r>
      <w:r w:rsidRPr="00DC4DE5">
        <w:t>i potwierdza wykonanie zalesienia zgodnie z planem zalesienia w przypadku zalesienia objętego przepisami</w:t>
      </w:r>
      <w:r>
        <w:t xml:space="preserve"> </w:t>
      </w:r>
      <w:r w:rsidRPr="00DC4DE5">
        <w:t>o wspieraniu rozwoju obszarów wiejskich ze środków pochodzących z Sekcji Gwarancji Europejskiego Funduszu</w:t>
      </w:r>
      <w:r>
        <w:t xml:space="preserve"> </w:t>
      </w:r>
      <w:r w:rsidRPr="00DC4DE5">
        <w:t>Orientacji i Gwarancji Rolnej lub przepisami o wspieraniu rozwoju obszarów wiejskich z udziałem środków Europejskiego</w:t>
      </w:r>
      <w:r>
        <w:t xml:space="preserve"> </w:t>
      </w:r>
      <w:r w:rsidRPr="00DC4DE5">
        <w:t>Funduszu Rolnego na rzecz Rozwoju Obszarów Wiejskich w ramach Programu Rozwoju Obszarów Wiejskich</w:t>
      </w:r>
      <w:r>
        <w:t xml:space="preserve"> </w:t>
      </w:r>
      <w:r w:rsidRPr="00DC4DE5">
        <w:t>na lata 2007–2013, lub przepisami o wspieraniu rozwoju obszarów wiejskich z udziałem środków Europejskiego</w:t>
      </w:r>
      <w:r>
        <w:t xml:space="preserve"> </w:t>
      </w:r>
      <w:r w:rsidRPr="00DC4DE5">
        <w:t>Funduszu Rolnego na rzecz Rozwoju Obsz</w:t>
      </w:r>
      <w:r w:rsidRPr="00DC4DE5">
        <w:t>a</w:t>
      </w:r>
      <w:r w:rsidRPr="00DC4DE5">
        <w:t>rów Wiejskich w ramach Programu Rozwoju Obszarów Wiejskich na</w:t>
      </w:r>
      <w:r>
        <w:t xml:space="preserve"> </w:t>
      </w:r>
      <w:r w:rsidRPr="00DC4DE5">
        <w:t>lata 2014–2020.</w:t>
      </w:r>
    </w:p>
    <w:p w:rsidR="00310023" w:rsidRPr="001844B2" w:rsidRDefault="00310023" w:rsidP="00310023">
      <w:pPr>
        <w:pStyle w:val="ARTartustawynprozporzdzenia"/>
      </w:pPr>
      <w:r w:rsidRPr="004C53E9">
        <w:rPr>
          <w:rStyle w:val="Ppogrubienie"/>
        </w:rPr>
        <w:t>Art. 35a.</w:t>
      </w:r>
      <w:r w:rsidRPr="001844B2">
        <w:t> 1. Pracownicy Lasów Państwowych uprawnieni są do noszenia munduru leśnika.</w:t>
      </w:r>
    </w:p>
    <w:p w:rsidR="00310023" w:rsidRPr="00310023" w:rsidRDefault="00310023" w:rsidP="004C53E9">
      <w:pPr>
        <w:pStyle w:val="USTustnpkodeksu"/>
        <w:keepNext/>
      </w:pPr>
      <w:r w:rsidRPr="001844B2">
        <w:t>2. Uprawnienie do noszenia munduru leśnika przysługuje również:</w:t>
      </w:r>
    </w:p>
    <w:p w:rsidR="00310023" w:rsidRPr="001844B2" w:rsidRDefault="00310023" w:rsidP="00310023">
      <w:pPr>
        <w:pStyle w:val="PKTpunkt"/>
      </w:pPr>
      <w:bookmarkStart w:id="16" w:name="fLASYeDOCs18v6662a"/>
      <w:bookmarkEnd w:id="16"/>
      <w:r w:rsidRPr="001844B2">
        <w:t>1)</w:t>
      </w:r>
      <w:r w:rsidRPr="001844B2">
        <w:tab/>
        <w:t xml:space="preserve">pracownikom </w:t>
      </w:r>
      <w:r w:rsidRPr="001844B2">
        <w:rPr>
          <w:rStyle w:val="Kkursywa"/>
        </w:rPr>
        <w:t>Ministerstwa Ochrony Środowiska, Zasobów Naturalnych i Leśnictwa</w:t>
      </w:r>
      <w:r w:rsidRPr="001844B2">
        <w:rPr>
          <w:rStyle w:val="IGindeksgrny"/>
        </w:rPr>
        <w:footnoteReference w:id="8"/>
      </w:r>
      <w:r w:rsidRPr="001844B2">
        <w:rPr>
          <w:rStyle w:val="IGindeksgrny"/>
        </w:rPr>
        <w:t>)</w:t>
      </w:r>
      <w:r w:rsidRPr="001844B2">
        <w:t xml:space="preserve"> zajmującym się nadzorem nad gospodarką leśną;</w:t>
      </w:r>
    </w:p>
    <w:p w:rsidR="00310023" w:rsidRPr="001844B2" w:rsidRDefault="00310023" w:rsidP="00310023">
      <w:pPr>
        <w:pStyle w:val="PKTpunkt"/>
      </w:pPr>
      <w:r w:rsidRPr="001844B2">
        <w:t>2)</w:t>
      </w:r>
      <w:r w:rsidRPr="001844B2">
        <w:tab/>
        <w:t>pracownikom starostw bezpośrednio zajmującym się nadzorem nad gospodarką leśną w lasach niestanowiących własności Skarbu Państwa;</w:t>
      </w:r>
    </w:p>
    <w:p w:rsidR="00310023" w:rsidRPr="001844B2" w:rsidRDefault="00310023" w:rsidP="00310023">
      <w:pPr>
        <w:pStyle w:val="PKTpunkt"/>
      </w:pPr>
      <w:r w:rsidRPr="001844B2">
        <w:t>3)</w:t>
      </w:r>
      <w:r w:rsidRPr="001844B2">
        <w:tab/>
        <w:t>dyrektorom, nauczycielom i uczniom średnich leśnych szkół zawodowych;</w:t>
      </w:r>
    </w:p>
    <w:p w:rsidR="00310023" w:rsidRPr="001844B2" w:rsidRDefault="00310023" w:rsidP="00310023">
      <w:pPr>
        <w:pStyle w:val="PKTpunkt"/>
      </w:pPr>
      <w:r w:rsidRPr="001844B2">
        <w:t>4)</w:t>
      </w:r>
      <w:r w:rsidRPr="001844B2">
        <w:tab/>
        <w:t>pracownikom leśnych zakładów doświadczalnych szkół wyższych oraz pracownikom instytutów badawczych stat</w:t>
      </w:r>
      <w:r w:rsidRPr="001844B2">
        <w:t>u</w:t>
      </w:r>
      <w:r w:rsidRPr="001844B2">
        <w:t>towo działających na rzecz leśnictwa.</w:t>
      </w:r>
    </w:p>
    <w:p w:rsidR="00310023" w:rsidRPr="001844B2" w:rsidRDefault="00310023" w:rsidP="00310023">
      <w:pPr>
        <w:pStyle w:val="USTustnpkodeksu"/>
      </w:pPr>
      <w:r w:rsidRPr="001844B2">
        <w:t>3. Osoby, o których mowa w ust. 1 i 2, ponoszą koszty umundurowania, z zastrzeżeniem art. 46 ust. 1 pkt 1.</w:t>
      </w:r>
    </w:p>
    <w:p w:rsidR="00310023" w:rsidRPr="001844B2" w:rsidRDefault="00310023" w:rsidP="00310023">
      <w:pPr>
        <w:pStyle w:val="USTustnpkodeksu"/>
      </w:pPr>
      <w:r w:rsidRPr="001844B2">
        <w:t>4. Minister właściwy do spraw środowiska określi, w drodze rozporządzenia, wzory mundurów leśnika i oznak dla osób uprawnionych do ich noszenia.</w:t>
      </w:r>
    </w:p>
    <w:p w:rsidR="00310023" w:rsidRPr="001844B2" w:rsidRDefault="00310023" w:rsidP="00310023">
      <w:pPr>
        <w:pStyle w:val="ARTartustawynprozporzdzenia"/>
      </w:pPr>
      <w:r w:rsidRPr="004C53E9">
        <w:rPr>
          <w:rStyle w:val="Ppogrubienie"/>
        </w:rPr>
        <w:t>Art. 36.</w:t>
      </w:r>
      <w:r w:rsidRPr="001844B2">
        <w:t> 1. W zarząd Lasów Państwowych (nadleśnictw) przekazuje się stanowiące własność Skarbu Państwa grunty przeznaczone do zalesienia w miejscowych planach zagospodarowania przestrzennego lub w decyzji o warunkach zab</w:t>
      </w:r>
      <w:r w:rsidRPr="001844B2">
        <w:t>u</w:t>
      </w:r>
      <w:r w:rsidRPr="001844B2">
        <w:t>dowy i zagospodarowania terenu.</w:t>
      </w:r>
    </w:p>
    <w:p w:rsidR="00310023" w:rsidRPr="001844B2" w:rsidRDefault="00310023" w:rsidP="00310023">
      <w:pPr>
        <w:pStyle w:val="USTustnpkodeksu"/>
      </w:pPr>
      <w:r w:rsidRPr="001844B2">
        <w:t>2. Decyzję w sprawie określonej w ust. 1 wydaje starosta.</w:t>
      </w:r>
    </w:p>
    <w:p w:rsidR="00310023" w:rsidRPr="001844B2" w:rsidRDefault="00310023" w:rsidP="00310023">
      <w:pPr>
        <w:pStyle w:val="ROZDZODDZOZNoznaczenierozdziauluboddziau"/>
      </w:pPr>
      <w:r w:rsidRPr="001844B2">
        <w:t>Rozdział 6a</w:t>
      </w:r>
    </w:p>
    <w:p w:rsidR="00310023" w:rsidRPr="001844B2" w:rsidRDefault="00310023" w:rsidP="004C53E9">
      <w:pPr>
        <w:pStyle w:val="ROZDZODDZPRZEDMprzedmiotregulacjirozdziauluboddziau"/>
      </w:pPr>
      <w:r w:rsidRPr="001844B2">
        <w:t>Gospodarowanie mieniem Skarbu Państwa będącym w zarządzie Lasów Państwowych</w:t>
      </w:r>
    </w:p>
    <w:p w:rsidR="00310023" w:rsidRPr="001844B2" w:rsidRDefault="00310023" w:rsidP="00310023">
      <w:pPr>
        <w:pStyle w:val="ARTartustawynprozporzdzenia"/>
      </w:pPr>
      <w:r w:rsidRPr="004C53E9">
        <w:rPr>
          <w:rStyle w:val="Ppogrubienie"/>
        </w:rPr>
        <w:t>Art. 37.</w:t>
      </w:r>
      <w:r w:rsidRPr="001844B2">
        <w:t> 1. Kierownik jednostki organizacyjnej Lasów Państwowych, z wyjątkiem kierownika jednostki organizacy</w:t>
      </w:r>
      <w:r w:rsidRPr="001844B2">
        <w:t>j</w:t>
      </w:r>
      <w:r w:rsidRPr="001844B2">
        <w:t xml:space="preserve">nej, o której mowa w art. 32 ust. 2 pkt 4, za zgodą Dyrektora Generalnego, może nabywać stanowiące własność osób </w:t>
      </w:r>
      <w:r w:rsidR="005622DC">
        <w:br/>
      </w:r>
      <w:r w:rsidRPr="001844B2">
        <w:t>fizycznych lub prawnych lasy oraz grunty przeznaczone do zalesienia, jak również inne grunty i nieruchomości, jeżeli jest to uzasadnione potrzebami gospodarki leśnej i nie narusza interesu Skarbu Państwa.</w:t>
      </w:r>
    </w:p>
    <w:p w:rsidR="00310023" w:rsidRPr="001844B2" w:rsidRDefault="00310023" w:rsidP="00310023">
      <w:pPr>
        <w:pStyle w:val="USTustnpkodeksu"/>
      </w:pPr>
      <w:r w:rsidRPr="001844B2">
        <w:t>2. Minister właściwy do spraw środowiska określi, w drodze rozporządzenia, szczegółowe zasady nabywania przez kierowników jednostek organizacyjnych Lasów Państwowych lasów, gruntów przeznaczonych do zalesienia oraz innych nieruchomości stanowiących własność osób fizycznych i prawnych.</w:t>
      </w:r>
    </w:p>
    <w:p w:rsidR="00310023" w:rsidRPr="00310023" w:rsidRDefault="00310023" w:rsidP="004C53E9">
      <w:pPr>
        <w:pStyle w:val="ARTartustawynprozporzdzenia"/>
        <w:keepNext/>
      </w:pPr>
      <w:r w:rsidRPr="004C53E9">
        <w:rPr>
          <w:rStyle w:val="Ppogrubienie"/>
        </w:rPr>
        <w:t>Art. 38.</w:t>
      </w:r>
      <w:r w:rsidRPr="00310023">
        <w:t> 1. Sprzedaż lasów, gruntów i innych nieruchomości Skarbu Państwa znajdujących się w zarządzie Lasów Państwowych, z zastrzeżeniem art. 40a, może następować w przypadkach:</w:t>
      </w:r>
    </w:p>
    <w:p w:rsidR="00310023" w:rsidRPr="001844B2" w:rsidRDefault="00310023" w:rsidP="00310023">
      <w:pPr>
        <w:pStyle w:val="PKTpunkt"/>
      </w:pPr>
      <w:r w:rsidRPr="001844B2">
        <w:t>1)</w:t>
      </w:r>
      <w:r w:rsidRPr="001844B2">
        <w:tab/>
        <w:t>zbywania udziałów lasów stanowiących własność Skarbu Państwa we współwłasnościach;</w:t>
      </w:r>
    </w:p>
    <w:p w:rsidR="00310023" w:rsidRPr="001844B2" w:rsidRDefault="00310023" w:rsidP="00310023">
      <w:pPr>
        <w:pStyle w:val="PKTpunkt"/>
      </w:pPr>
      <w:r w:rsidRPr="001844B2">
        <w:t>2)</w:t>
      </w:r>
      <w:r w:rsidRPr="001844B2">
        <w:tab/>
        <w:t>regulacji granicy polno</w:t>
      </w:r>
      <w:r w:rsidRPr="001844B2">
        <w:noBreakHyphen/>
        <w:t>leśnej;</w:t>
      </w:r>
    </w:p>
    <w:p w:rsidR="00310023" w:rsidRPr="001844B2" w:rsidRDefault="00310023" w:rsidP="00310023">
      <w:pPr>
        <w:pStyle w:val="PKTpunkt"/>
      </w:pPr>
      <w:r w:rsidRPr="001844B2">
        <w:t>3)</w:t>
      </w:r>
      <w:r w:rsidRPr="001844B2">
        <w:tab/>
        <w:t>stwierdzenia przez nadleśniczego nieprzydatności gruntów, budynków i budowli na potrzeby gospodarki leśnej;</w:t>
      </w:r>
    </w:p>
    <w:p w:rsidR="00310023" w:rsidRPr="001844B2" w:rsidRDefault="00310023" w:rsidP="00310023">
      <w:pPr>
        <w:pStyle w:val="PKTpunkt"/>
      </w:pPr>
      <w:r w:rsidRPr="001844B2">
        <w:t>4)</w:t>
      </w:r>
      <w:r w:rsidRPr="001844B2">
        <w:tab/>
        <w:t>zmiany przeznaczenia na cele nieleśne i nierolnicze;</w:t>
      </w:r>
    </w:p>
    <w:p w:rsidR="00310023" w:rsidRPr="001844B2" w:rsidRDefault="00310023" w:rsidP="00310023">
      <w:pPr>
        <w:pStyle w:val="PKTpunkt"/>
      </w:pPr>
      <w:r w:rsidRPr="001844B2">
        <w:t>5)</w:t>
      </w:r>
      <w:r w:rsidRPr="001844B2">
        <w:tab/>
        <w:t>podyktowanych ważnymi względami gospodarczymi lub społecznymi, o ile nie narusza to interesu Skarbu Państwa.</w:t>
      </w:r>
    </w:p>
    <w:p w:rsidR="00310023" w:rsidRPr="001844B2" w:rsidRDefault="00310023" w:rsidP="00310023">
      <w:pPr>
        <w:pStyle w:val="USTustnpkodeksu"/>
      </w:pPr>
      <w:r w:rsidRPr="001844B2">
        <w:t>2. Sprzedaż, o której mowa w ust. 1 pkt 1–4, wymaga zgody Dyrektora Generalnego, z zastrzeżeniem ust. 3, a sprzedaż, o której mowa w ust. 1 pkt 5, może nastąpić na wniosek Dyrektora Generalnego za zgodą ministra właściwego do spraw środowiska.</w:t>
      </w:r>
    </w:p>
    <w:p w:rsidR="00310023" w:rsidRPr="001844B2" w:rsidRDefault="00310023" w:rsidP="00310023">
      <w:pPr>
        <w:pStyle w:val="USTustnpkodeksu"/>
      </w:pPr>
      <w:r w:rsidRPr="001844B2">
        <w:t>3. Nadleśniczy może samodzielnie sprzedać grunty leśne i nieleśne o powierzchni do 1 ha, jeśli stanowią enklawę wśród gruntów innej formy własności.</w:t>
      </w:r>
    </w:p>
    <w:p w:rsidR="00310023" w:rsidRPr="001844B2" w:rsidRDefault="00310023" w:rsidP="00310023">
      <w:pPr>
        <w:pStyle w:val="USTustnpkodeksu"/>
      </w:pPr>
      <w:r w:rsidRPr="001844B2">
        <w:t>4. Sprzedaż lasów, gruntów i innych nieruchomości znajdujących się w zarządzie Lasów Państwowych następuje w drodze przetargu publicznego. W przypadku gdy dwukrotnie przeprowadzony przetarg zakończy się wynikiem neg</w:t>
      </w:r>
      <w:r w:rsidRPr="001844B2">
        <w:t>a</w:t>
      </w:r>
      <w:r w:rsidRPr="001844B2">
        <w:t>tywnym wówczas przedmiot sprzedaży można zbyć w drodze negocjacji cenowej.</w:t>
      </w:r>
    </w:p>
    <w:p w:rsidR="00310023" w:rsidRPr="001844B2" w:rsidRDefault="00310023" w:rsidP="00310023">
      <w:pPr>
        <w:pStyle w:val="USTustnpkodeksu"/>
      </w:pPr>
      <w:r w:rsidRPr="001844B2">
        <w:t>5. W razie sprzedaży położonych w granicach administracyjnych miasta lasów, gruntów i innych nieruchomości, o których mowa w ust. 4, gminie służy prawo pierwokupu.</w:t>
      </w:r>
    </w:p>
    <w:p w:rsidR="00310023" w:rsidRPr="001844B2" w:rsidRDefault="00310023" w:rsidP="00310023">
      <w:pPr>
        <w:pStyle w:val="USTustnpkodeksu"/>
      </w:pPr>
      <w:r w:rsidRPr="001844B2">
        <w:t>6. Minister właściwy do spraw środowiska określi, w drodze rozporządzenia, szczegółowe warunki i tryb przeprow</w:t>
      </w:r>
      <w:r w:rsidRPr="001844B2">
        <w:t>a</w:t>
      </w:r>
      <w:r w:rsidRPr="001844B2">
        <w:t>dzania przetargu publicznego oraz sposób i warunki przeprowadzania negocjacji cenowej w przypadku sprzedaży lasów, gruntów i innych nieruchomości znajdujących się w zarządzie Lasów Państwowych, uwzględniając przejrzystość i sprawność zastosowanych procedur.</w:t>
      </w:r>
    </w:p>
    <w:p w:rsidR="00310023" w:rsidRPr="001844B2" w:rsidRDefault="00310023" w:rsidP="00310023">
      <w:pPr>
        <w:pStyle w:val="ARTartustawynprozporzdzenia"/>
      </w:pPr>
      <w:r w:rsidRPr="004C53E9">
        <w:rPr>
          <w:rStyle w:val="Ppogrubienie"/>
        </w:rPr>
        <w:t>Art. 38a.</w:t>
      </w:r>
      <w:bookmarkStart w:id="17" w:name="f0130eTOs22v2633a"/>
      <w:bookmarkEnd w:id="17"/>
      <w:r w:rsidRPr="001844B2">
        <w:t> 1. Nieruchomości przeznaczone na drogi krajowe, stanowiące własność Skarbu Państwa, zarządzane przez Lasy Państwowe, stają się nieodpłatnie, z mocy prawa, przedmiotem trwałego zarządu ustanowionego na rzecz Generalnej Dyrekcji Dróg Krajowych i Autostrad z dniem, w którym decyzja o ustaleniu lokalizacji drogi krajowej stała się ostatec</w:t>
      </w:r>
      <w:r w:rsidRPr="001844B2">
        <w:t>z</w:t>
      </w:r>
      <w:r w:rsidRPr="001844B2">
        <w:t>na.</w:t>
      </w:r>
    </w:p>
    <w:p w:rsidR="00310023" w:rsidRPr="001844B2" w:rsidRDefault="00310023" w:rsidP="00310023">
      <w:pPr>
        <w:pStyle w:val="USTustnpkodeksu"/>
      </w:pPr>
      <w:r w:rsidRPr="001844B2">
        <w:t>2. Ustanowienie trwałego zarządu stwierdza starosta w drodze decyzji.</w:t>
      </w:r>
    </w:p>
    <w:p w:rsidR="00310023" w:rsidRPr="001844B2" w:rsidRDefault="00310023" w:rsidP="00310023">
      <w:pPr>
        <w:pStyle w:val="USTustnpkodeksu"/>
      </w:pPr>
      <w:r w:rsidRPr="001844B2">
        <w:t>3. Decyzja, o której mowa w ust. 2, stanowi podstawę wpisu do księgi wieczystej.</w:t>
      </w:r>
    </w:p>
    <w:p w:rsidR="00310023" w:rsidRPr="00310023" w:rsidRDefault="00310023" w:rsidP="004C53E9">
      <w:pPr>
        <w:pStyle w:val="USTustnpkodeksu"/>
        <w:keepNext/>
      </w:pPr>
      <w:r w:rsidRPr="001844B2">
        <w:t>4. Przepisy ust. 1–3 stosuje się odpowiednio do nieruchomości objętej decyzją o:</w:t>
      </w:r>
    </w:p>
    <w:p w:rsidR="00310023" w:rsidRPr="001844B2" w:rsidRDefault="00310023" w:rsidP="00310023">
      <w:pPr>
        <w:pStyle w:val="PKTpunkt"/>
      </w:pPr>
      <w:r w:rsidRPr="001844B2">
        <w:t>1)</w:t>
      </w:r>
      <w:r w:rsidRPr="001844B2">
        <w:tab/>
        <w:t>zezwoleniu na realizację inwestycji w zakresie lotniska użytku publicznego w rozumieniu przepisów ustawy z dnia 12 lutego 2009 r. o szczególnych zasadach przygotowania i realizacji inwestycji w zakresie lotnisk użytku publiczn</w:t>
      </w:r>
      <w:r w:rsidRPr="001844B2">
        <w:t>e</w:t>
      </w:r>
      <w:r w:rsidRPr="001844B2">
        <w:t>go (Dz. U. Nr 42, poz. 340</w:t>
      </w:r>
      <w:r>
        <w:t xml:space="preserve">, </w:t>
      </w:r>
      <w:r w:rsidRPr="00735610">
        <w:t>z </w:t>
      </w:r>
      <w:proofErr w:type="spellStart"/>
      <w:r w:rsidRPr="00735610">
        <w:t>późn</w:t>
      </w:r>
      <w:proofErr w:type="spellEnd"/>
      <w:r w:rsidRPr="00735610">
        <w:t>. zm.</w:t>
      </w:r>
      <w:r>
        <w:rPr>
          <w:rStyle w:val="Odwoanieprzypisudolnego"/>
        </w:rPr>
        <w:footnoteReference w:id="9"/>
      </w:r>
      <w:r>
        <w:rPr>
          <w:rStyle w:val="IGindeksgrny"/>
        </w:rPr>
        <w:t>)</w:t>
      </w:r>
      <w:r w:rsidRPr="001844B2">
        <w:t>) wydaną na rzecz podmiotu, o którym mowa w art. 28 ust. 1 tej ustawy z tym, że ustanowienie trwałego zarządu stwierdza wojewoda w drodze decyzji;</w:t>
      </w:r>
    </w:p>
    <w:p w:rsidR="00310023" w:rsidRPr="001844B2" w:rsidRDefault="00310023" w:rsidP="00310023">
      <w:pPr>
        <w:pStyle w:val="PKTpunkt"/>
      </w:pPr>
      <w:r w:rsidRPr="001844B2">
        <w:t>2)</w:t>
      </w:r>
      <w:r w:rsidRPr="001844B2">
        <w:tab/>
        <w:t>pozwoleniu na realizację inwestycji w rozumieniu przepisów ustawy z dnia 8 lipca 2010 r. o szczególnych zasadach przygotowania do realizacji inwestycji w zakresie budowli przeciwpowodziowych (Dz. U.</w:t>
      </w:r>
      <w:r>
        <w:t xml:space="preserve"> z 2015 r.</w:t>
      </w:r>
      <w:r w:rsidRPr="001844B2">
        <w:t xml:space="preserve"> poz. 96</w:t>
      </w:r>
      <w:r>
        <w:t>6 i 1777</w:t>
      </w:r>
      <w:r w:rsidRPr="001844B2">
        <w:t>) wydaną na rzecz podmiotu, o którym mowa w art. 2 pkt 2 tej ustawy z tym, że ustanowienie trwałego zarządu stwie</w:t>
      </w:r>
      <w:r w:rsidRPr="001844B2">
        <w:t>r</w:t>
      </w:r>
      <w:r w:rsidRPr="001844B2">
        <w:t>dza wojewoda w drodze decyzji.</w:t>
      </w:r>
    </w:p>
    <w:p w:rsidR="00310023" w:rsidRPr="001844B2" w:rsidRDefault="00310023" w:rsidP="00310023">
      <w:pPr>
        <w:pStyle w:val="ARTartustawynprozporzdzenia"/>
      </w:pPr>
      <w:r w:rsidRPr="004C53E9">
        <w:rPr>
          <w:rStyle w:val="Ppogrubienie"/>
        </w:rPr>
        <w:t>Art. 38b.</w:t>
      </w:r>
      <w:bookmarkStart w:id="18" w:name="fLASYeDOCs20v4524a"/>
      <w:bookmarkEnd w:id="18"/>
      <w:r w:rsidRPr="001844B2">
        <w:t xml:space="preserve"> Lasy Państwowe mogą, w drodze umowy zawartej pomiędzy Dyrektorem Generalnym a Prezesem </w:t>
      </w:r>
      <w:r w:rsidRPr="001844B2">
        <w:rPr>
          <w:rStyle w:val="Kkursywa"/>
        </w:rPr>
        <w:t>Agencji Własności Rolnej Skarbu Państwa</w:t>
      </w:r>
      <w:r w:rsidRPr="001844B2">
        <w:rPr>
          <w:rStyle w:val="IGindeksgrny"/>
        </w:rPr>
        <w:fldChar w:fldCharType="begin"/>
      </w:r>
      <w:r w:rsidRPr="001844B2">
        <w:rPr>
          <w:rStyle w:val="IGindeksgrny"/>
        </w:rPr>
        <w:instrText xml:space="preserve"> NOTEREF _Ref270409420 \h  \* MERGEFORMAT </w:instrText>
      </w:r>
      <w:r w:rsidRPr="001844B2">
        <w:rPr>
          <w:rStyle w:val="IGindeksgrny"/>
        </w:rPr>
      </w:r>
      <w:r w:rsidRPr="001844B2">
        <w:rPr>
          <w:rStyle w:val="IGindeksgrny"/>
        </w:rPr>
        <w:fldChar w:fldCharType="separate"/>
      </w:r>
      <w:r w:rsidR="007116E9">
        <w:rPr>
          <w:rStyle w:val="IGindeksgrny"/>
        </w:rPr>
        <w:t>3</w:t>
      </w:r>
      <w:r w:rsidRPr="001844B2">
        <w:rPr>
          <w:rStyle w:val="IGindeksgrny"/>
        </w:rPr>
        <w:fldChar w:fldCharType="end"/>
      </w:r>
      <w:r w:rsidRPr="001844B2">
        <w:rPr>
          <w:rStyle w:val="IGindeksgrny"/>
        </w:rPr>
        <w:t>)</w:t>
      </w:r>
      <w:r w:rsidRPr="001844B2">
        <w:t xml:space="preserve">, przekazywać nieodpłatnie </w:t>
      </w:r>
      <w:r w:rsidRPr="001844B2">
        <w:rPr>
          <w:rStyle w:val="Kkursywa"/>
        </w:rPr>
        <w:t>Agencji Własności Rolnej Skarbu Państwa</w:t>
      </w:r>
      <w:r w:rsidRPr="001844B2">
        <w:rPr>
          <w:rStyle w:val="IGindeksgrny"/>
        </w:rPr>
        <w:fldChar w:fldCharType="begin"/>
      </w:r>
      <w:r w:rsidRPr="001844B2">
        <w:rPr>
          <w:rStyle w:val="IGindeksgrny"/>
        </w:rPr>
        <w:instrText xml:space="preserve"> NOTEREF _Ref270409420 \h  \* MERGEFORMAT </w:instrText>
      </w:r>
      <w:r w:rsidRPr="001844B2">
        <w:rPr>
          <w:rStyle w:val="IGindeksgrny"/>
        </w:rPr>
      </w:r>
      <w:r w:rsidRPr="001844B2">
        <w:rPr>
          <w:rStyle w:val="IGindeksgrny"/>
        </w:rPr>
        <w:fldChar w:fldCharType="separate"/>
      </w:r>
      <w:r w:rsidR="007116E9">
        <w:rPr>
          <w:rStyle w:val="IGindeksgrny"/>
        </w:rPr>
        <w:t>3</w:t>
      </w:r>
      <w:r w:rsidRPr="001844B2">
        <w:rPr>
          <w:rStyle w:val="IGindeksgrny"/>
        </w:rPr>
        <w:fldChar w:fldCharType="end"/>
      </w:r>
      <w:r w:rsidRPr="001844B2">
        <w:rPr>
          <w:rStyle w:val="IGindeksgrny"/>
        </w:rPr>
        <w:t>)</w:t>
      </w:r>
      <w:r w:rsidRPr="001844B2">
        <w:t xml:space="preserve"> lasy i grunty, na których nie jest możliwe prowadzenie racjonalnej gospodarki, stanowiące w szczególności enklawy i </w:t>
      </w:r>
      <w:proofErr w:type="spellStart"/>
      <w:r w:rsidRPr="001844B2">
        <w:t>półenklawy</w:t>
      </w:r>
      <w:proofErr w:type="spellEnd"/>
      <w:r w:rsidRPr="001844B2">
        <w:t xml:space="preserve"> wśród gruntów wchodzących do Zasobu Własności Rolnej Skarbu Państwa.</w:t>
      </w:r>
    </w:p>
    <w:p w:rsidR="00310023" w:rsidRPr="00310023" w:rsidRDefault="00310023" w:rsidP="004C53E9">
      <w:pPr>
        <w:pStyle w:val="ARTartustawynprozporzdzenia"/>
        <w:keepNext/>
      </w:pPr>
      <w:r w:rsidRPr="004C53E9">
        <w:rPr>
          <w:rStyle w:val="Ppogrubienie"/>
        </w:rPr>
        <w:t>Art. 38c.</w:t>
      </w:r>
      <w:r w:rsidRPr="00310023">
        <w:t> 1. W razie zmiany przeznaczenia gruntów leśnych lub rolnych znajdujących się w zarządzie Lasów Pa</w:t>
      </w:r>
      <w:r w:rsidRPr="00310023">
        <w:t>ń</w:t>
      </w:r>
      <w:r w:rsidRPr="00310023">
        <w:t>stwowych na cele nieleśne lub nierolnicze, dokonanej w trybie przepisów o ochronie gruntów rolnych i leśnych, w związku z potrzebami innej jednostki organizacyjnej nieposiadającej osobowości prawnej, przekazanie tych gruntów następuje nieodpłatnie, w drodze umowy o przeniesienie zarządu pomiędzy kierownikiem jednostki organizacyjnej a:</w:t>
      </w:r>
    </w:p>
    <w:p w:rsidR="00310023" w:rsidRPr="001844B2" w:rsidRDefault="00310023" w:rsidP="00310023">
      <w:pPr>
        <w:pStyle w:val="PKTpunkt"/>
      </w:pPr>
      <w:r w:rsidRPr="001844B2">
        <w:t>1)</w:t>
      </w:r>
      <w:r w:rsidRPr="001844B2">
        <w:tab/>
        <w:t>nadleśniczym – w przypadku gruntów pochodzących z obszaru jednego nadleśnictwa;</w:t>
      </w:r>
    </w:p>
    <w:p w:rsidR="00310023" w:rsidRPr="001844B2" w:rsidRDefault="00310023" w:rsidP="00310023">
      <w:pPr>
        <w:pStyle w:val="PKTpunkt"/>
      </w:pPr>
      <w:r w:rsidRPr="001844B2">
        <w:t>2)</w:t>
      </w:r>
      <w:r w:rsidRPr="001844B2">
        <w:tab/>
        <w:t>dyrektorem regionalnej dyrekcji Lasów Państwowych – w przypadku gruntów pochodzących z obszaru więcej niż jednego nadleśnictwa.</w:t>
      </w:r>
    </w:p>
    <w:p w:rsidR="00310023" w:rsidRPr="001844B2" w:rsidRDefault="00310023" w:rsidP="00310023">
      <w:pPr>
        <w:pStyle w:val="USTustnpkodeksu"/>
      </w:pPr>
      <w:r w:rsidRPr="001844B2">
        <w:t>2. Do przejmowania w zarząd Lasów Państwowych lasów, gruntów i innych nieruchomości stanowiących własność Skarbu Państwa, będących w zarządzie innych jednostek organizacyjnych nieposiadających osobowości prawnej, bądź przekazywania przez Lasy Państwowe w zarząd innych jednostek organizacyjnych nieposiadających osobowości prawnej zarządzających mieniem Skarbu Państwa takich nieruchomości, bez zmiany ich przeznaczenia, ust. 1 stosuje się odp</w:t>
      </w:r>
      <w:r w:rsidRPr="001844B2">
        <w:t>o</w:t>
      </w:r>
      <w:r w:rsidRPr="001844B2">
        <w:t>wiednio.</w:t>
      </w:r>
    </w:p>
    <w:p w:rsidR="00310023" w:rsidRPr="001844B2" w:rsidRDefault="00310023" w:rsidP="00310023">
      <w:pPr>
        <w:pStyle w:val="ARTartustawynprozporzdzenia"/>
      </w:pPr>
      <w:r w:rsidRPr="004C53E9">
        <w:rPr>
          <w:rStyle w:val="Ppogrubienie"/>
        </w:rPr>
        <w:t>Art. 38d.</w:t>
      </w:r>
      <w:r w:rsidRPr="001844B2">
        <w:t> 1. Na wniosek starosty, wykonującego zadanie z zakresu administracji rządowej, grunty, o których mowa w art. 38c ust. 1, oraz nieprzydatne dla potrzeb gospodarki leśnej budynki i budowle, wraz z gruntem niezbędnym do k</w:t>
      </w:r>
      <w:r w:rsidRPr="001844B2">
        <w:t>o</w:t>
      </w:r>
      <w:r w:rsidRPr="001844B2">
        <w:t>rzystania z nich, mogą być przekazane przez Lasy Państwowe w użytkowanie wieczyste osobie prawnej lub użytkowanie innej jednostce organizacyjnej nieposiadającej osobowości prawnej.</w:t>
      </w:r>
    </w:p>
    <w:p w:rsidR="00310023" w:rsidRPr="001844B2" w:rsidRDefault="00310023" w:rsidP="00310023">
      <w:pPr>
        <w:pStyle w:val="USTustnpkodeksu"/>
      </w:pPr>
      <w:r w:rsidRPr="001844B2">
        <w:t>2.</w:t>
      </w:r>
      <w:r>
        <w:t> (uchylony)</w:t>
      </w:r>
    </w:p>
    <w:p w:rsidR="00310023" w:rsidRPr="001844B2" w:rsidRDefault="00310023" w:rsidP="00310023">
      <w:pPr>
        <w:pStyle w:val="ARTartustawynprozporzdzenia"/>
      </w:pPr>
      <w:r w:rsidRPr="004C53E9">
        <w:rPr>
          <w:rStyle w:val="Ppogrubienie"/>
        </w:rPr>
        <w:t>Art. 38e.</w:t>
      </w:r>
      <w:r w:rsidRPr="001844B2">
        <w:t> 1. Lasy, grunty i inne nieruchomości Skarbu Państwa pozostające w zarządzie Lasów Państwowych mogą być przedmiotem zamiany na lasy, grunty i inne nieruchomości w przypadkach uzasadnionych potrzebami i celami gosp</w:t>
      </w:r>
      <w:r w:rsidRPr="001844B2">
        <w:t>o</w:t>
      </w:r>
      <w:r w:rsidRPr="001844B2">
        <w:t>darki leśnej, po ich wycenie przez osoby posiadające uprawnienia z zakresu szacowania nieruchomości.</w:t>
      </w:r>
    </w:p>
    <w:p w:rsidR="00310023" w:rsidRPr="00310023" w:rsidRDefault="00310023" w:rsidP="004C53E9">
      <w:pPr>
        <w:pStyle w:val="USTustnpkodeksu"/>
        <w:keepNext/>
      </w:pPr>
      <w:r w:rsidRPr="001844B2">
        <w:t>2. Zamiana dokonywana przez:</w:t>
      </w:r>
    </w:p>
    <w:p w:rsidR="00310023" w:rsidRPr="001844B2" w:rsidRDefault="00310023" w:rsidP="00310023">
      <w:pPr>
        <w:pStyle w:val="PKTpunkt"/>
      </w:pPr>
      <w:r w:rsidRPr="001844B2">
        <w:t>1)</w:t>
      </w:r>
      <w:r w:rsidRPr="001844B2">
        <w:tab/>
        <w:t>nadleśniczego – wymaga zgody dyrektora regionalnej dyrekcji Lasów Państwowych;</w:t>
      </w:r>
    </w:p>
    <w:p w:rsidR="00310023" w:rsidRPr="001844B2" w:rsidRDefault="00310023" w:rsidP="00310023">
      <w:pPr>
        <w:pStyle w:val="PKTpunkt"/>
      </w:pPr>
      <w:r w:rsidRPr="001844B2">
        <w:t>2)</w:t>
      </w:r>
      <w:r w:rsidRPr="001844B2">
        <w:tab/>
        <w:t>dyrektora regionalnej dyrekcji Lasów Państwowych – wymaga zgody Dyrektora Generalnego.</w:t>
      </w:r>
    </w:p>
    <w:p w:rsidR="00310023" w:rsidRPr="001844B2" w:rsidRDefault="00310023" w:rsidP="00310023">
      <w:pPr>
        <w:pStyle w:val="ARTartustawynprozporzdzenia"/>
      </w:pPr>
      <w:r w:rsidRPr="004C53E9">
        <w:rPr>
          <w:rStyle w:val="Ppogrubienie"/>
        </w:rPr>
        <w:t>Art. 39.</w:t>
      </w:r>
      <w:r w:rsidRPr="001844B2">
        <w:t> Lasy, o których mowa w art. 3 pkt 1 lit. a oraz pkt 2, pozostające w zarządzie Lasów Państwowych, mogą być za zgodą dyrektora regionalnej dyrekcji Lasów Państwowych wydzierżawione przez nadleśniczego, z zachowaniem celów i zadań gospodarki leśnej określonych w planie urządzenia lasu. Inne nieruchomości, o których mowa w art. 4 ust. 3, pozostające w zarządzie Lasów Państwowych mogą być wydzierżawiane i wynajmowane przez nadleśniczego za zgodą dyrektora regionalnej dyrekcji Lasów Państwowych.</w:t>
      </w:r>
    </w:p>
    <w:p w:rsidR="00310023" w:rsidRPr="001844B2" w:rsidRDefault="00310023" w:rsidP="00310023">
      <w:pPr>
        <w:pStyle w:val="ARTartustawynprozporzdzenia"/>
      </w:pPr>
      <w:bookmarkStart w:id="19" w:name="f0130eTOs22v1571a"/>
      <w:bookmarkEnd w:id="19"/>
      <w:r w:rsidRPr="004C53E9">
        <w:rPr>
          <w:rStyle w:val="Ppogrubienie"/>
        </w:rPr>
        <w:t>Art. 39a.</w:t>
      </w:r>
      <w:r w:rsidRPr="001844B2">
        <w:t> 1. Nadleśniczy może za zgodą dyrektora regionalnej dyrekcji Lasów Państwowych obciążyć, za wynagr</w:t>
      </w:r>
      <w:r w:rsidRPr="001844B2">
        <w:t>o</w:t>
      </w:r>
      <w:r w:rsidRPr="001844B2">
        <w:t xml:space="preserve">dzeniem, nieruchomości pozostające w zarządzie Lasów Państwowych służebnością drogową lub służebnością </w:t>
      </w:r>
      <w:proofErr w:type="spellStart"/>
      <w:r w:rsidRPr="001844B2">
        <w:t>przesyłu</w:t>
      </w:r>
      <w:proofErr w:type="spellEnd"/>
      <w:r w:rsidRPr="001844B2">
        <w:t>, z uwzględnieniem zasad gospodarki leśnej. Wynagrodzenie to stanowi własny przychód Lasów Państwowych.</w:t>
      </w:r>
    </w:p>
    <w:p w:rsidR="00310023" w:rsidRPr="001844B2" w:rsidRDefault="00310023" w:rsidP="00310023">
      <w:pPr>
        <w:pStyle w:val="USTustnpkodeksu"/>
      </w:pPr>
      <w:r w:rsidRPr="001844B2">
        <w:t xml:space="preserve">2. Wynagrodzenie za ustanowienie służebności </w:t>
      </w:r>
      <w:proofErr w:type="spellStart"/>
      <w:r w:rsidRPr="001844B2">
        <w:t>przesyłu</w:t>
      </w:r>
      <w:proofErr w:type="spellEnd"/>
      <w:r w:rsidRPr="001844B2">
        <w:t xml:space="preserve"> na rzecz przedsiębiorstwa energetycznego zajmującego się przesyłaniem lub dystrybucją energii elektrycznej ustala się w wysokości odpowiadającej wartości podatków i opłat pon</w:t>
      </w:r>
      <w:r w:rsidRPr="001844B2">
        <w:t>o</w:t>
      </w:r>
      <w:r w:rsidRPr="001844B2">
        <w:t>szonych przez Lasy Państwowe od części nieruchomości, z której korzystanie jest ograniczone w związku z obciążeniem tą służebnością.</w:t>
      </w:r>
    </w:p>
    <w:p w:rsidR="00310023" w:rsidRPr="001844B2" w:rsidRDefault="00310023" w:rsidP="00310023">
      <w:pPr>
        <w:pStyle w:val="USTustnpkodeksu"/>
      </w:pPr>
      <w:r w:rsidRPr="001844B2">
        <w:t xml:space="preserve">3. Przedsiębiorca, na rzecz którego ustanowiono służebność </w:t>
      </w:r>
      <w:proofErr w:type="spellStart"/>
      <w:r w:rsidRPr="001844B2">
        <w:t>przesyłu</w:t>
      </w:r>
      <w:proofErr w:type="spellEnd"/>
      <w:r w:rsidRPr="001844B2">
        <w:t>, jest obowiązany do usuwania drzew, krzewów lub gałęzi zagrażających funkcjonowaniu urządzeń, o których mowa w art. 49 § 1 Kodeksu cywilnego.</w:t>
      </w:r>
    </w:p>
    <w:p w:rsidR="00310023" w:rsidRPr="00735610" w:rsidRDefault="00310023" w:rsidP="004C53E9">
      <w:pPr>
        <w:pStyle w:val="ARTartustawynprozporzdzenia"/>
        <w:keepNext/>
      </w:pPr>
      <w:r w:rsidRPr="004C53E9">
        <w:rPr>
          <w:rStyle w:val="Ppogrubienie"/>
        </w:rPr>
        <w:t>Art. 40.</w:t>
      </w:r>
      <w:r w:rsidRPr="001844B2">
        <w:t> </w:t>
      </w:r>
      <w:r>
        <w:t>1.</w:t>
      </w:r>
      <w:r>
        <w:rPr>
          <w:rStyle w:val="Odwoanieprzypisudolnego"/>
        </w:rPr>
        <w:footnoteReference w:id="10"/>
      </w:r>
      <w:r>
        <w:rPr>
          <w:rStyle w:val="IGindeksgrny"/>
        </w:rPr>
        <w:t>)</w:t>
      </w:r>
      <w:r>
        <w:t> </w:t>
      </w:r>
      <w:r w:rsidRPr="00735610">
        <w:t>Dyrektor Generalny, na wniosek zainteresowanego ministra lub organu wykonawczego jednostki sam</w:t>
      </w:r>
      <w:r w:rsidRPr="00735610">
        <w:t>o</w:t>
      </w:r>
      <w:r w:rsidRPr="00735610">
        <w:t>rządu terytorialnego, może przekazać w użytkowanie wskazanej przez wnioskodawcę jednostce organizacyjnej lub Age</w:t>
      </w:r>
      <w:r w:rsidRPr="00735610">
        <w:t>n</w:t>
      </w:r>
      <w:r w:rsidRPr="00735610">
        <w:t>cji Mienia Wojskowego lasy, grunty oraz inne nieruchomości, bez zmiany ich dotychczasowego przeznaczenia, jeżeli za tym przemawiają względy:</w:t>
      </w:r>
    </w:p>
    <w:p w:rsidR="00310023" w:rsidRPr="00735610" w:rsidRDefault="00310023" w:rsidP="00310023">
      <w:pPr>
        <w:pStyle w:val="PKTpunkt"/>
      </w:pPr>
      <w:r>
        <w:t>1)</w:t>
      </w:r>
      <w:r>
        <w:tab/>
      </w:r>
      <w:r w:rsidRPr="00735610">
        <w:t>obronności lub bezpieczeństwa państwa albo ochrony granicy państwowej;</w:t>
      </w:r>
    </w:p>
    <w:p w:rsidR="00310023" w:rsidRPr="00735610" w:rsidRDefault="00310023" w:rsidP="00310023">
      <w:pPr>
        <w:pStyle w:val="PKTpunkt"/>
      </w:pPr>
      <w:r>
        <w:t>2)</w:t>
      </w:r>
      <w:r>
        <w:tab/>
      </w:r>
      <w:r w:rsidRPr="00735610">
        <w:t>nauki lub dydaktyki;</w:t>
      </w:r>
    </w:p>
    <w:p w:rsidR="00310023" w:rsidRPr="00735610" w:rsidRDefault="00310023" w:rsidP="00310023">
      <w:pPr>
        <w:pStyle w:val="PKTpunkt"/>
      </w:pPr>
      <w:r>
        <w:t>3)</w:t>
      </w:r>
      <w:r>
        <w:tab/>
      </w:r>
      <w:r w:rsidRPr="00735610">
        <w:t>ochrony przyrody;</w:t>
      </w:r>
    </w:p>
    <w:p w:rsidR="00310023" w:rsidRPr="00735610" w:rsidRDefault="00310023" w:rsidP="00310023">
      <w:pPr>
        <w:pStyle w:val="PKTpunkt"/>
      </w:pPr>
      <w:r w:rsidRPr="00735610">
        <w:t>4)</w:t>
      </w:r>
      <w:r>
        <w:tab/>
      </w:r>
      <w:r w:rsidRPr="00735610">
        <w:t>ochrony ujęć wodnych;</w:t>
      </w:r>
    </w:p>
    <w:p w:rsidR="00310023" w:rsidRPr="00735610" w:rsidRDefault="00310023" w:rsidP="00310023">
      <w:pPr>
        <w:pStyle w:val="PKTpunkt"/>
      </w:pPr>
      <w:r>
        <w:t>5)</w:t>
      </w:r>
      <w:r>
        <w:tab/>
      </w:r>
      <w:r w:rsidRPr="00735610">
        <w:t>przeciwdziałania niebezpieczeństwu powodzi;</w:t>
      </w:r>
    </w:p>
    <w:p w:rsidR="00310023" w:rsidRPr="00735610" w:rsidRDefault="00310023" w:rsidP="00310023">
      <w:pPr>
        <w:pStyle w:val="PKTpunkt"/>
      </w:pPr>
      <w:r w:rsidRPr="00735610">
        <w:t>6)</w:t>
      </w:r>
      <w:r>
        <w:tab/>
      </w:r>
      <w:r w:rsidRPr="00735610">
        <w:t>ochrony wybrzeża morskiego;</w:t>
      </w:r>
    </w:p>
    <w:p w:rsidR="00310023" w:rsidRPr="00735610" w:rsidRDefault="00310023" w:rsidP="00310023">
      <w:pPr>
        <w:pStyle w:val="PKTpunkt"/>
      </w:pPr>
      <w:r w:rsidRPr="00735610">
        <w:t>7)</w:t>
      </w:r>
      <w:r>
        <w:tab/>
      </w:r>
      <w:r w:rsidRPr="00735610">
        <w:t>lecznictwa;</w:t>
      </w:r>
    </w:p>
    <w:p w:rsidR="00310023" w:rsidRPr="00735610" w:rsidRDefault="00310023" w:rsidP="00310023">
      <w:pPr>
        <w:pStyle w:val="PKTpunkt"/>
      </w:pPr>
      <w:r>
        <w:t>8)</w:t>
      </w:r>
      <w:r>
        <w:tab/>
      </w:r>
      <w:r w:rsidRPr="00735610">
        <w:t>opieki nad zabytkami;</w:t>
      </w:r>
    </w:p>
    <w:p w:rsidR="00310023" w:rsidRPr="00735610" w:rsidRDefault="00310023" w:rsidP="00310023">
      <w:pPr>
        <w:pStyle w:val="PKTpunkt"/>
      </w:pPr>
      <w:r w:rsidRPr="00735610">
        <w:t>9)</w:t>
      </w:r>
      <w:r>
        <w:tab/>
      </w:r>
      <w:r w:rsidRPr="00735610">
        <w:t>wypoczynku ludności;</w:t>
      </w:r>
    </w:p>
    <w:p w:rsidR="00310023" w:rsidRPr="001844B2" w:rsidRDefault="00310023" w:rsidP="00310023">
      <w:pPr>
        <w:pStyle w:val="PKTpunkt"/>
      </w:pPr>
      <w:r>
        <w:t>10)</w:t>
      </w:r>
      <w:r>
        <w:tab/>
      </w:r>
      <w:r w:rsidRPr="00735610">
        <w:t>gospodarki rolnej.</w:t>
      </w:r>
    </w:p>
    <w:p w:rsidR="00310023" w:rsidRPr="001844B2" w:rsidRDefault="00310023" w:rsidP="00310023">
      <w:pPr>
        <w:pStyle w:val="USTustnpkodeksu"/>
      </w:pPr>
      <w:r w:rsidRPr="001844B2">
        <w:t>2. Przekazania w użytkowanie wskazanej jednostce organizacyjnej dokonuje Dyrektor Generalny, w drodze umowy, w której określa się termin i warunki użytkowania oraz jednostkę sprawującą nadzór nad gospodarką leśną.</w:t>
      </w:r>
    </w:p>
    <w:p w:rsidR="00310023" w:rsidRPr="001844B2" w:rsidRDefault="00310023" w:rsidP="00310023">
      <w:pPr>
        <w:pStyle w:val="USTustnpkodeksu"/>
      </w:pPr>
      <w:r w:rsidRPr="001844B2">
        <w:t>3. W przypadku ustania potrzeb, dla których lasy, grunty oraz inne nieruchomości określone w ust. 1 zostały oddane w użytkowanie, a także w przypadku wykorzystywania ich niezgodnie z celami, dla których zostały oddane w użytkowanie, lub prowadzenia gospodarki leśnej w sposób niezgodny z planem urządzenia lasu Dyrektor Generalny, na wniosek dyrektora regionalnej dyrekcji Lasów Państwowych, pozbawia jednostkę prawa użytkowania.</w:t>
      </w:r>
    </w:p>
    <w:p w:rsidR="00310023" w:rsidRPr="001844B2" w:rsidRDefault="00310023" w:rsidP="00310023">
      <w:pPr>
        <w:pStyle w:val="USTustnpkodeksu"/>
      </w:pPr>
      <w:r w:rsidRPr="001844B2">
        <w:t>4. W przypadkach uzasadnionych potrzebami obronności państwa lasy, na wniosek Ministra Obrony Narodowej, za zgodą ministra właściwego do spraw środowiska, mogą być przez Dyrektora Generalnego wyłączone z zarządu Lasów Państwowych i przekazane w zarząd jednostce organizacyjnej podległej Ministrowi Obrony Narodowej.</w:t>
      </w:r>
    </w:p>
    <w:p w:rsidR="00310023" w:rsidRPr="001844B2" w:rsidRDefault="00310023" w:rsidP="00310023">
      <w:pPr>
        <w:pStyle w:val="ARTartustawynprozporzdzenia"/>
      </w:pPr>
      <w:r w:rsidRPr="004C53E9">
        <w:rPr>
          <w:rStyle w:val="Ppogrubienie"/>
        </w:rPr>
        <w:t>Art. 40a.</w:t>
      </w:r>
      <w:r w:rsidRPr="001844B2">
        <w:t xml:space="preserve"> 1. Lasy Państwowe mogą sprzedawać nieruchomości zabudowane budynkami mieszkalnymi i samodzielne lokale mieszkalne, zwane dalej </w:t>
      </w:r>
      <w:r w:rsidR="004C53E9">
        <w:t>„</w:t>
      </w:r>
      <w:r w:rsidRPr="001844B2">
        <w:t>lokalami</w:t>
      </w:r>
      <w:r w:rsidR="004C53E9">
        <w:t>”</w:t>
      </w:r>
      <w:r w:rsidRPr="001844B2">
        <w:t>, oraz grunty z budynkami mieszkalnymi w budowie, nieprzydatne Lasom Pa</w:t>
      </w:r>
      <w:r w:rsidRPr="001844B2">
        <w:t>ń</w:t>
      </w:r>
      <w:r w:rsidRPr="001844B2">
        <w:t>stwowym.</w:t>
      </w:r>
    </w:p>
    <w:p w:rsidR="00310023" w:rsidRPr="001844B2" w:rsidRDefault="00310023" w:rsidP="00310023">
      <w:pPr>
        <w:pStyle w:val="USTustnpkodeksu"/>
      </w:pPr>
      <w:r w:rsidRPr="001844B2">
        <w:t>2. Ustalenie ceny nieruchomości przy sprzedaży, o której mowa w ust. 1, następuje na zasadach określonych w przepisach o gospodarce nieruchomościami.</w:t>
      </w:r>
    </w:p>
    <w:p w:rsidR="00310023" w:rsidRPr="001844B2" w:rsidRDefault="00310023" w:rsidP="00310023">
      <w:pPr>
        <w:pStyle w:val="USTustnpkodeksu"/>
      </w:pPr>
      <w:r w:rsidRPr="001844B2">
        <w:t>3. Łącznie z lokalami sprzedaje się grunty wraz z przynależnościami, niezbędne do korzystania z lokali. Grunty pod budynkami oraz grunty z budynkami związane, będące przedmiotem sprzedaży, uważa się za grunty wyłączone z produkcji rolnej i leśnej w rozumieniu przepisów o ochronie gruntów rolnych i leśnych. Grunty te podlegają z urzędu ujawnieniu w miejscowym planie zagospodarowania przestrzennego oraz ewidencji gruntów i budynków jako grunty zabudowane.</w:t>
      </w:r>
    </w:p>
    <w:p w:rsidR="00310023" w:rsidRPr="001844B2" w:rsidRDefault="00310023" w:rsidP="00310023">
      <w:pPr>
        <w:pStyle w:val="USTustnpkodeksu"/>
      </w:pPr>
      <w:r w:rsidRPr="001844B2">
        <w:t>4. Pracownicy i byli pracownicy Lasów Państwowych mający co najmniej trzyletni okres zatrudnienia w Lasach Pa</w:t>
      </w:r>
      <w:r w:rsidRPr="001844B2">
        <w:t>ń</w:t>
      </w:r>
      <w:r w:rsidRPr="001844B2">
        <w:t>stwowych, z wyjątkiem osób, z którymi stosunek pracy rozwiązany został bez wypowiedzenia z winy pracownika, posi</w:t>
      </w:r>
      <w:r w:rsidRPr="001844B2">
        <w:t>a</w:t>
      </w:r>
      <w:r w:rsidRPr="001844B2">
        <w:t>dają pierwszeństwo nabycia lokali, których są najemcami i w których mieszkają. Cena sprzedaży lokalu podlega łącznemu obniżeniu o 6% za każdy rok zatrudnienia w jednostkach organizacyjnych Lasów Państwowych i o 3% za każdy rok na</w:t>
      </w:r>
      <w:r w:rsidRPr="001844B2">
        <w:t>j</w:t>
      </w:r>
      <w:r w:rsidRPr="001844B2">
        <w:t>mu tego lokalu, nie więcej jednak niż o 95%, a spłata należności może zostać rozłożona na 60 rat miesięcznych, przy czym oprocentowanie nie może przekraczać w stosunku rocznym stopy referencyjnej, określającej minimalne oprocentowanie podstawowych operacji otwartego rynku prowadzonych przez Narodowy Bank Polski, powiększonej o 2 punkty proce</w:t>
      </w:r>
      <w:r w:rsidRPr="001844B2">
        <w:t>n</w:t>
      </w:r>
      <w:r w:rsidRPr="001844B2">
        <w:t>towe. Jeżeli osobą uprawnioną jest emeryt lub rencista, cena nabycia lokalu ustalona jest na 5% jego wartości.</w:t>
      </w:r>
    </w:p>
    <w:p w:rsidR="00310023" w:rsidRPr="001844B2" w:rsidRDefault="00310023" w:rsidP="00310023">
      <w:pPr>
        <w:pStyle w:val="USTustnpkodeksu"/>
      </w:pPr>
      <w:r w:rsidRPr="001844B2">
        <w:t>5. Przepis ust. 4 stosuje się również do osób bliskich, pozostałych po pracownikach, które w dniu ich śmierci z</w:t>
      </w:r>
      <w:r w:rsidRPr="001844B2">
        <w:t>a</w:t>
      </w:r>
      <w:r w:rsidRPr="001844B2">
        <w:t>mieszkiwały razem z nimi. Przez osoby bliskie rozumie się małżonków oraz wstępnych i zstępnych, a także osoby prz</w:t>
      </w:r>
      <w:r w:rsidRPr="001844B2">
        <w:t>y</w:t>
      </w:r>
      <w:r w:rsidRPr="001844B2">
        <w:t>sposobione. W razie zbiegu uprawnień do obniżenia należności osób prowadzących wspólne gospodarstwo domowe, okr</w:t>
      </w:r>
      <w:r w:rsidRPr="001844B2">
        <w:t>e</w:t>
      </w:r>
      <w:r w:rsidRPr="001844B2">
        <w:t>sy zatrudnienia tych osób mogą być sumowane, przy czym łączna obniżka nie może przekraczać 95% ceny sprzedaży lokalu. Uprawnienie to przysługuje tylko przy nabyciu jednego lokalu.</w:t>
      </w:r>
    </w:p>
    <w:p w:rsidR="00310023" w:rsidRPr="001844B2" w:rsidRDefault="00310023" w:rsidP="00310023">
      <w:pPr>
        <w:pStyle w:val="USTustnpkodeksu"/>
      </w:pPr>
      <w:r w:rsidRPr="001844B2">
        <w:t>5a. Uprawnienie, o którym mowa w ust. 5, przysługuje osobom bliskim również w stosunku do lokalu, którego prawo najmu osoby te uzyskały w zamian za lokal dotychczas zajmowany w dniu śmierci pracownika lub byłego pracownika Lasów Państwowych. Uprawnienie to przysługuje tylko jednej osobie bliskiej i tylko przy nabyciu jednego lokalu.</w:t>
      </w:r>
    </w:p>
    <w:p w:rsidR="00310023" w:rsidRPr="001844B2" w:rsidRDefault="00310023" w:rsidP="00310023">
      <w:pPr>
        <w:pStyle w:val="USTustnpkodeksu"/>
      </w:pPr>
      <w:r w:rsidRPr="001844B2">
        <w:t>5b. Lasy Państwowe żądają zwrotu kwoty równej udzielonej bonifikacie po jej waloryzacji, jeżeli nabywca lokalu, o którym mowa w ust. 4, 5 i 5a, przed upływem 5 lat od dnia jego nabycia zbył ten lokal lub wykorzystał na inne cele niż mieszkalne. Nie dotyczy to zbycia na rzecz osoby bliskiej.</w:t>
      </w:r>
    </w:p>
    <w:p w:rsidR="00310023" w:rsidRPr="001844B2" w:rsidRDefault="00310023" w:rsidP="00310023">
      <w:pPr>
        <w:pStyle w:val="USTustnpkodeksu"/>
      </w:pPr>
      <w:r w:rsidRPr="001844B2">
        <w:t>5c. Waloryzacji, o której mowa w ust. 5b, dokonuje się według zasad określonych w przepisach o gospodarce nier</w:t>
      </w:r>
      <w:r w:rsidRPr="001844B2">
        <w:t>u</w:t>
      </w:r>
      <w:r w:rsidRPr="001844B2">
        <w:t>chomościami.</w:t>
      </w:r>
    </w:p>
    <w:p w:rsidR="00310023" w:rsidRPr="001844B2" w:rsidRDefault="00310023" w:rsidP="00310023">
      <w:pPr>
        <w:pStyle w:val="USTustnpkodeksu"/>
        <w:rPr>
          <w:rStyle w:val="Kkursywa"/>
        </w:rPr>
      </w:pPr>
      <w:r w:rsidRPr="001844B2">
        <w:t>6. Przepisy ust. 4–5b stosuje się odpowiednio do osób, które są lub były zatrudnione w szkołach leśnych, zakład</w:t>
      </w:r>
      <w:r w:rsidRPr="001844B2">
        <w:t>o</w:t>
      </w:r>
      <w:r w:rsidRPr="001844B2">
        <w:t>wych przychodniach i poradniach lekarskich oraz innych jednostkach organizacyjnych leśnictwa.</w:t>
      </w:r>
    </w:p>
    <w:p w:rsidR="00310023" w:rsidRPr="001844B2" w:rsidRDefault="00310023" w:rsidP="00310023">
      <w:pPr>
        <w:pStyle w:val="USTustnpkodeksu"/>
        <w:rPr>
          <w:rStyle w:val="Kkursywa"/>
        </w:rPr>
      </w:pPr>
      <w:r w:rsidRPr="001844B2">
        <w:t>7. Najemcy nieposiadający uprawnień, o których mowa w ust. 4, 5 i 6, mogą nabywać przeznaczone do sprzedaży l</w:t>
      </w:r>
      <w:r w:rsidRPr="001844B2">
        <w:t>o</w:t>
      </w:r>
      <w:r w:rsidRPr="001844B2">
        <w:t>kale, które zajmują co najmniej od trzech lat, na podstawie umowy najmu, zawartej na czas nieoznaczony, za cenę obniż</w:t>
      </w:r>
      <w:r w:rsidRPr="001844B2">
        <w:t>o</w:t>
      </w:r>
      <w:r w:rsidRPr="001844B2">
        <w:t>ną za każdy rok najmu o 3%, nie więcej jednak niż o 45%. Wymogu zajmowania lokalu przez okres co najmniej trzech lat nie stosuje się do najemców będących organizacjami pozarządowymi, które uzyskały status organizacji pożytku public</w:t>
      </w:r>
      <w:r w:rsidRPr="001844B2">
        <w:t>z</w:t>
      </w:r>
      <w:r w:rsidRPr="001844B2">
        <w:t>nego i prowadzą działalność zgodnie z ustawą z dnia 24 kwietnia 2003 r. o działalności pożytku publicznego i o wolontariacie (Dz. U. z 201</w:t>
      </w:r>
      <w:r>
        <w:t>4</w:t>
      </w:r>
      <w:r w:rsidRPr="001844B2">
        <w:t> r.</w:t>
      </w:r>
      <w:r>
        <w:t xml:space="preserve"> poz. 1118, </w:t>
      </w:r>
      <w:r w:rsidRPr="005E155F">
        <w:t>z </w:t>
      </w:r>
      <w:proofErr w:type="spellStart"/>
      <w:r w:rsidRPr="005E155F">
        <w:t>późn</w:t>
      </w:r>
      <w:proofErr w:type="spellEnd"/>
      <w:r w:rsidRPr="005E155F">
        <w:t>. zm.</w:t>
      </w:r>
      <w:r>
        <w:rPr>
          <w:rStyle w:val="Odwoanieprzypisudolnego"/>
        </w:rPr>
        <w:footnoteReference w:id="11"/>
      </w:r>
      <w:r>
        <w:rPr>
          <w:rStyle w:val="IGindeksgrny"/>
        </w:rPr>
        <w:t>)</w:t>
      </w:r>
      <w:r w:rsidRPr="001844B2">
        <w:t>).</w:t>
      </w:r>
    </w:p>
    <w:p w:rsidR="00310023" w:rsidRPr="001844B2" w:rsidRDefault="00310023" w:rsidP="00310023">
      <w:pPr>
        <w:pStyle w:val="USTustnpkodeksu"/>
        <w:rPr>
          <w:rStyle w:val="Kkursywa"/>
        </w:rPr>
      </w:pPr>
      <w:r w:rsidRPr="001844B2">
        <w:t>8. Wykazy lokali oraz gruntów z budynkami mieszkalnymi w budowie przeznaczonych do sprzedaży sporządzają d</w:t>
      </w:r>
      <w:r w:rsidRPr="001844B2">
        <w:t>y</w:t>
      </w:r>
      <w:r w:rsidRPr="001844B2">
        <w:t>rektorzy regionalnych dyrekcji Lasów Państwowych. Wykazy są przedmiotem opinii związków zawodowych. Sprzedaż może być dokonana po zatwierdzeniu wykazu przez Dyrektora Generalnego i ogłoszeniu wykazu w Biuletynie Inform</w:t>
      </w:r>
      <w:r w:rsidRPr="001844B2">
        <w:t>a</w:t>
      </w:r>
      <w:r w:rsidRPr="001844B2">
        <w:t>cyjnym Lasów Państwowych oraz w prasie. Ogłoszeniu w prasie nie podlega wykaz lokali zasiedlonych. O przeznaczeniu do sprzedaży lokali oraz o terminie do skorzystania z pierwszeństwa nabycia zawiadamia się najemców, o których mowa w ust. 4–5a, 6 i 7.</w:t>
      </w:r>
    </w:p>
    <w:p w:rsidR="00310023" w:rsidRPr="001844B2" w:rsidRDefault="00310023" w:rsidP="00310023">
      <w:pPr>
        <w:pStyle w:val="USTustnpkodeksu"/>
      </w:pPr>
      <w:r w:rsidRPr="001844B2">
        <w:t>9. Pracownicy i byli pracownicy Lasów Państwowych niebędący najemcami lokali przeznaczonych do sprzedaży, pozostających w zarządzie Lasów Państwowych, mają pierwszeństwo nabycia lokali wolnych (pustostanów) lub gruntów z budynkami mieszkalnymi w budowie na warunkach określonych w ust. 4.</w:t>
      </w:r>
    </w:p>
    <w:p w:rsidR="00310023" w:rsidRPr="001844B2" w:rsidRDefault="00310023" w:rsidP="00310023">
      <w:pPr>
        <w:pStyle w:val="USTustnpkodeksu"/>
      </w:pPr>
      <w:r w:rsidRPr="001844B2">
        <w:t>10. Jeżeli osoby wymienione w ust. 4–7 nie skorzystają z prawa do nabycia lokalu, w którym mieszkają, w terminie sześciu miesięcy od daty ogłoszenia oferty sprzedaży lokalu w sposób określony w ust. 8, lokal można przekazać nieo</w:t>
      </w:r>
      <w:r w:rsidRPr="001844B2">
        <w:t>d</w:t>
      </w:r>
      <w:r w:rsidRPr="001844B2">
        <w:t>płatnie gminie, łącznie z gruntami i przynależnościami niezbędnymi do korzystania z lokalu, na zasadach określonych w przepisach o przekazywaniu zakładowych budynków mieszkalnych przez przedsiębiorstwa państwowe.</w:t>
      </w:r>
    </w:p>
    <w:p w:rsidR="00310023" w:rsidRPr="001844B2" w:rsidRDefault="00310023" w:rsidP="00310023">
      <w:pPr>
        <w:pStyle w:val="USTustnpkodeksu"/>
      </w:pPr>
      <w:r w:rsidRPr="001844B2">
        <w:t>11. Jeżeli ofertę kupna lokalu wolnego (pustostanu) lub gruntu z budynkiem mieszkalnym w budowie zgłosi więcej niż jedna osoba, sprzedaż następuje w drodze przetargu ograniczonego, w którym uczestniczyć mogą jedynie osoby uprawnione na podstawie ust. 9. Przy zapłacie ceny ustalonej w przetargu ograniczonym ust. 4 stosuje się odpowiednio.</w:t>
      </w:r>
    </w:p>
    <w:p w:rsidR="00310023" w:rsidRPr="001844B2" w:rsidRDefault="00310023" w:rsidP="00310023">
      <w:pPr>
        <w:pStyle w:val="USTustnpkodeksu"/>
      </w:pPr>
      <w:r w:rsidRPr="001844B2">
        <w:t>12. Minister właściwy do spraw środowiska określi, w drodze rozporządzenia, szczegółowe zasady i tryb sprzedaży lokali i gruntów z budynkami mieszkalnymi w budowie oraz kryteria kwalifikowania ich jako nieprzydatne Lasom Pa</w:t>
      </w:r>
      <w:r w:rsidRPr="001844B2">
        <w:t>ń</w:t>
      </w:r>
      <w:r w:rsidRPr="001844B2">
        <w:t>stwowym, a także tryb przeprowadzania przetargu ograniczonego.</w:t>
      </w:r>
    </w:p>
    <w:p w:rsidR="00310023" w:rsidRPr="001844B2" w:rsidRDefault="00310023" w:rsidP="00310023">
      <w:pPr>
        <w:pStyle w:val="ARTartustawynprozporzdzenia"/>
      </w:pPr>
      <w:r w:rsidRPr="004C53E9">
        <w:rPr>
          <w:rStyle w:val="Ppogrubienie"/>
        </w:rPr>
        <w:t>Art. 41.</w:t>
      </w:r>
      <w:r w:rsidRPr="001844B2">
        <w:t> 1. Dyrektor Generalny, dyrektor regionalnej dyrekcji Lasów Państwowych oraz nadleśniczy mogą, w imieniu Skarbu Państwa, zaciągać kredyty bankowe lub pożyczki z Narodowego Funduszu Ochrony Środowiska i Gospodarki Wodnej oraz z wojewódzkich funduszy ochrony środowiska i gospodarki wodnej.</w:t>
      </w:r>
    </w:p>
    <w:p w:rsidR="00310023" w:rsidRPr="001844B2" w:rsidRDefault="00310023" w:rsidP="00310023">
      <w:pPr>
        <w:pStyle w:val="USTustnpkodeksu"/>
      </w:pPr>
      <w:r w:rsidRPr="001844B2">
        <w:t>2. Suma zaciągniętych przez Dyrektora Generalnego, dyrektorów regionalnych dyrekcji Lasów Państwowych i nadleśniczych kredytów na dany rok nie może przekraczać 30% wartości sprzedaży Lasów Państwowych roku poprze</w:t>
      </w:r>
      <w:r w:rsidRPr="001844B2">
        <w:t>d</w:t>
      </w:r>
      <w:r w:rsidRPr="001844B2">
        <w:t>niego.</w:t>
      </w:r>
    </w:p>
    <w:p w:rsidR="00310023" w:rsidRPr="001844B2" w:rsidRDefault="00310023" w:rsidP="00310023">
      <w:pPr>
        <w:pStyle w:val="ARTartustawynprozporzdzenia"/>
      </w:pPr>
      <w:r w:rsidRPr="004C53E9">
        <w:rPr>
          <w:rStyle w:val="Ppogrubienie"/>
        </w:rPr>
        <w:t>Art. 42.</w:t>
      </w:r>
      <w:r w:rsidRPr="001844B2">
        <w:t> 1. Dyrektor Generalny może, w imieniu Skarbu Państwa, tworzyć jednoosobowe spółki Skarbu Państwa bądź przystępować do spółek z ograniczoną odpowiedzialnością lub spółek akcyjnych.</w:t>
      </w:r>
    </w:p>
    <w:p w:rsidR="00310023" w:rsidRPr="001844B2" w:rsidRDefault="00310023" w:rsidP="00310023">
      <w:pPr>
        <w:pStyle w:val="USTustnpkodeksu"/>
      </w:pPr>
      <w:r w:rsidRPr="001844B2">
        <w:t>2. Lasy stanowiące własność Skarbu Państwa znajdujące się w zarządzie Lasów Państwowych nie mogą stanowić przedmiotu wkładu niepieniężnego do spółek, o których mowa w ust. 1.</w:t>
      </w:r>
    </w:p>
    <w:p w:rsidR="00310023" w:rsidRPr="001844B2" w:rsidRDefault="00310023" w:rsidP="00310023">
      <w:pPr>
        <w:pStyle w:val="USTustnpkodeksu"/>
      </w:pPr>
      <w:r w:rsidRPr="001844B2">
        <w:t>3. Dyrektor Generalny wykonuje uprawnienia wynikające z praw majątkowych Skarbu Państwa w zakresie posiad</w:t>
      </w:r>
      <w:r w:rsidRPr="001844B2">
        <w:t>a</w:t>
      </w:r>
      <w:r w:rsidRPr="001844B2">
        <w:t>nych przez Lasy Państwowe akcji i udziałów w spółkach.</w:t>
      </w:r>
    </w:p>
    <w:p w:rsidR="00310023" w:rsidRPr="001844B2" w:rsidRDefault="00310023" w:rsidP="00310023">
      <w:pPr>
        <w:pStyle w:val="ARTartustawynprozporzdzenia"/>
      </w:pPr>
      <w:r w:rsidRPr="004C53E9">
        <w:rPr>
          <w:rStyle w:val="Ppogrubienie"/>
        </w:rPr>
        <w:t>Art. 43.</w:t>
      </w:r>
      <w:r w:rsidRPr="001844B2">
        <w:t xml:space="preserve"> Dyrekcja Generalna Lasów Państwowych, regionalne dyrekcje Lasów Państwowych i nadleśnictwa używają pieczęci okrągłej z wizerunkiem orła, ustalonym dla godła Rzeczypospolitej Polskiej, oraz nazwy </w:t>
      </w:r>
      <w:r w:rsidR="004C53E9">
        <w:t>„</w:t>
      </w:r>
      <w:r w:rsidRPr="001844B2">
        <w:t>LASY PAŃSTW</w:t>
      </w:r>
      <w:r w:rsidRPr="001844B2">
        <w:t>O</w:t>
      </w:r>
      <w:r w:rsidRPr="001844B2">
        <w:t>WE</w:t>
      </w:r>
      <w:r w:rsidR="004C53E9">
        <w:t>”</w:t>
      </w:r>
      <w:r w:rsidRPr="001844B2">
        <w:t xml:space="preserve"> i nazwy jednostki organizacyjnej w otoku.</w:t>
      </w:r>
    </w:p>
    <w:p w:rsidR="00310023" w:rsidRPr="001844B2" w:rsidRDefault="00310023" w:rsidP="00310023">
      <w:pPr>
        <w:pStyle w:val="ARTartustawynprozporzdzenia"/>
      </w:pPr>
      <w:r w:rsidRPr="004C53E9">
        <w:rPr>
          <w:rStyle w:val="Ppogrubienie"/>
        </w:rPr>
        <w:t>Art. 44.</w:t>
      </w:r>
      <w:r w:rsidRPr="001844B2">
        <w:t> Minister właściwy do spraw środowiska, w drodze zarządzenia, nadaje statut Lasom Państwowym, określ</w:t>
      </w:r>
      <w:r w:rsidRPr="001844B2">
        <w:t>a</w:t>
      </w:r>
      <w:r w:rsidRPr="001844B2">
        <w:t>jąc w nim w szczególności zasady i tryb działania oraz organy wewnętrzne, mając na uwadze stworzenie optymalnych warunków organizacyjnych do prawidłowej realizacji zadań przez Lasy Państwowe.</w:t>
      </w:r>
    </w:p>
    <w:p w:rsidR="00310023" w:rsidRPr="001844B2" w:rsidRDefault="00310023" w:rsidP="00310023">
      <w:pPr>
        <w:pStyle w:val="ROZDZODDZOZNoznaczenierozdziauluboddziau"/>
      </w:pPr>
      <w:r w:rsidRPr="001844B2">
        <w:t>Rozdział 7</w:t>
      </w:r>
    </w:p>
    <w:p w:rsidR="00310023" w:rsidRPr="001844B2" w:rsidRDefault="00310023" w:rsidP="004C53E9">
      <w:pPr>
        <w:pStyle w:val="ROZDZODDZPRZEDMprzedmiotregulacjirozdziauluboddziau"/>
      </w:pPr>
      <w:r w:rsidRPr="001844B2">
        <w:t>Służba Leśna</w:t>
      </w:r>
    </w:p>
    <w:p w:rsidR="00310023" w:rsidRPr="00310023" w:rsidRDefault="00310023" w:rsidP="004C53E9">
      <w:pPr>
        <w:pStyle w:val="ARTartustawynprozporzdzenia"/>
        <w:keepNext/>
      </w:pPr>
      <w:r w:rsidRPr="004C53E9">
        <w:rPr>
          <w:rStyle w:val="Ppogrubienie"/>
        </w:rPr>
        <w:t>Art. 45.</w:t>
      </w:r>
      <w:r w:rsidRPr="00310023">
        <w:t> 1. W Lasach Państwowych tworzy się Służbę Leśną. Do Służby Leśnej zalicza się pracowników zajmuj</w:t>
      </w:r>
      <w:r w:rsidRPr="00310023">
        <w:t>ą</w:t>
      </w:r>
      <w:r w:rsidRPr="00310023">
        <w:t>cych się:</w:t>
      </w:r>
    </w:p>
    <w:p w:rsidR="00310023" w:rsidRPr="001844B2" w:rsidRDefault="00310023" w:rsidP="00310023">
      <w:pPr>
        <w:pStyle w:val="PKTpunkt"/>
      </w:pPr>
      <w:r w:rsidRPr="001844B2">
        <w:t>1)</w:t>
      </w:r>
      <w:r w:rsidRPr="001844B2">
        <w:tab/>
        <w:t>sprawami zarządu lasami będącymi w zarządzie Lasów Państwowych;</w:t>
      </w:r>
    </w:p>
    <w:p w:rsidR="00310023" w:rsidRPr="001844B2" w:rsidRDefault="00310023" w:rsidP="00310023">
      <w:pPr>
        <w:pStyle w:val="PKTpunkt"/>
      </w:pPr>
      <w:r w:rsidRPr="001844B2">
        <w:t>2)</w:t>
      </w:r>
      <w:r w:rsidRPr="001844B2">
        <w:tab/>
        <w:t>prowadzeniem gospodarki leśnej i ochroną lasów;</w:t>
      </w:r>
    </w:p>
    <w:p w:rsidR="00310023" w:rsidRPr="001844B2" w:rsidRDefault="00310023" w:rsidP="00310023">
      <w:pPr>
        <w:pStyle w:val="PKTpunkt"/>
      </w:pPr>
      <w:r w:rsidRPr="001844B2">
        <w:t>3)</w:t>
      </w:r>
      <w:r w:rsidRPr="001844B2">
        <w:tab/>
        <w:t>zwalczaniem przestępstw i wykroczeń w zakresie szkodnictwa leśnego i ochrony przyrody oraz wykonywaniem innych zadań w zakresie ochrony mienia;</w:t>
      </w:r>
    </w:p>
    <w:p w:rsidR="00310023" w:rsidRPr="001844B2" w:rsidRDefault="00310023" w:rsidP="00310023">
      <w:pPr>
        <w:pStyle w:val="PKTpunkt"/>
      </w:pPr>
      <w:r w:rsidRPr="001844B2">
        <w:t>4)</w:t>
      </w:r>
      <w:r w:rsidRPr="001844B2">
        <w:tab/>
        <w:t>sprawami nadzoru, o którym mowa w art. 5, w razie powierzenia takiego nadzoru.</w:t>
      </w:r>
    </w:p>
    <w:p w:rsidR="00310023" w:rsidRPr="00310023" w:rsidRDefault="00310023" w:rsidP="004C53E9">
      <w:pPr>
        <w:pStyle w:val="USTustnpkodeksu"/>
        <w:keepNext/>
      </w:pPr>
      <w:r w:rsidRPr="001844B2">
        <w:t>2. Pracownikiem Służby Leśnej może być osoba, która:</w:t>
      </w:r>
    </w:p>
    <w:p w:rsidR="00310023" w:rsidRPr="001844B2" w:rsidRDefault="00310023" w:rsidP="00310023">
      <w:pPr>
        <w:pStyle w:val="PKTpunkt"/>
      </w:pPr>
      <w:r w:rsidRPr="001844B2">
        <w:t>1)</w:t>
      </w:r>
      <w:r w:rsidRPr="001844B2">
        <w:tab/>
        <w:t>jest obywatelem polskim;</w:t>
      </w:r>
    </w:p>
    <w:p w:rsidR="00310023" w:rsidRPr="001844B2" w:rsidRDefault="00310023" w:rsidP="00310023">
      <w:pPr>
        <w:pStyle w:val="PKTpunkt"/>
      </w:pPr>
      <w:r w:rsidRPr="001844B2">
        <w:t>2)</w:t>
      </w:r>
      <w:r w:rsidRPr="001844B2">
        <w:tab/>
        <w:t>ukończyła 21 lat;</w:t>
      </w:r>
    </w:p>
    <w:p w:rsidR="00310023" w:rsidRPr="001844B2" w:rsidRDefault="00310023" w:rsidP="00310023">
      <w:pPr>
        <w:pStyle w:val="PKTpunkt"/>
      </w:pPr>
      <w:r w:rsidRPr="001844B2">
        <w:t>3)</w:t>
      </w:r>
      <w:r w:rsidRPr="001844B2">
        <w:tab/>
        <w:t>ma pełnię praw cywilnych i obywatelskich;</w:t>
      </w:r>
    </w:p>
    <w:p w:rsidR="00310023" w:rsidRPr="001844B2" w:rsidRDefault="00310023" w:rsidP="00310023">
      <w:pPr>
        <w:pStyle w:val="PKTpunkt"/>
      </w:pPr>
      <w:r w:rsidRPr="001844B2">
        <w:t>4)</w:t>
      </w:r>
      <w:r w:rsidRPr="001844B2">
        <w:tab/>
        <w:t>posiada odpowiednie kwalifikacje zawodowe;</w:t>
      </w:r>
    </w:p>
    <w:p w:rsidR="00310023" w:rsidRPr="001844B2" w:rsidRDefault="00310023" w:rsidP="00310023">
      <w:pPr>
        <w:pStyle w:val="PKTpunkt"/>
      </w:pPr>
      <w:r w:rsidRPr="001844B2">
        <w:t>5)</w:t>
      </w:r>
      <w:r w:rsidRPr="001844B2">
        <w:tab/>
        <w:t>cieszy się nienaganną opinią;</w:t>
      </w:r>
    </w:p>
    <w:p w:rsidR="00310023" w:rsidRPr="001844B2" w:rsidRDefault="00310023" w:rsidP="00310023">
      <w:pPr>
        <w:pStyle w:val="PKTpunkt"/>
      </w:pPr>
      <w:r w:rsidRPr="001844B2">
        <w:t>6)</w:t>
      </w:r>
      <w:r w:rsidRPr="001844B2">
        <w:tab/>
        <w:t>zatrudniona jest w pełnym wymiarze czasu pracy;</w:t>
      </w:r>
    </w:p>
    <w:p w:rsidR="00310023" w:rsidRPr="001844B2" w:rsidRDefault="00310023" w:rsidP="00310023">
      <w:pPr>
        <w:pStyle w:val="PKTpunkt"/>
      </w:pPr>
      <w:r w:rsidRPr="001844B2">
        <w:t>7)</w:t>
      </w:r>
      <w:r w:rsidRPr="001844B2">
        <w:tab/>
        <w:t>posiada odpowiedni stan zdrowia;</w:t>
      </w:r>
    </w:p>
    <w:p w:rsidR="00310023" w:rsidRPr="001844B2" w:rsidRDefault="00310023" w:rsidP="00310023">
      <w:pPr>
        <w:pStyle w:val="PKTpunkt"/>
      </w:pPr>
      <w:r w:rsidRPr="001844B2">
        <w:t>8)</w:t>
      </w:r>
      <w:r w:rsidRPr="001844B2">
        <w:tab/>
        <w:t>nie była karana sądownie za przestępstwo z chęci zysku lub z innych niskich pobudek.</w:t>
      </w:r>
    </w:p>
    <w:p w:rsidR="00310023" w:rsidRPr="00310023" w:rsidRDefault="00310023" w:rsidP="004C53E9">
      <w:pPr>
        <w:pStyle w:val="ARTartustawynprozporzdzenia"/>
        <w:keepNext/>
      </w:pPr>
      <w:r w:rsidRPr="004C53E9">
        <w:rPr>
          <w:rStyle w:val="Ppogrubienie"/>
        </w:rPr>
        <w:t>Art. 46.</w:t>
      </w:r>
      <w:r w:rsidRPr="00310023">
        <w:t> 1. Pracownicy Służby Leśnej przy wykonywaniu czynności służbowych korzystają z ochrony prawnej, przewidzianej w przepisach prawa karnego dla funkcjonariuszy publicznych, a ponadto mają prawo do:</w:t>
      </w:r>
    </w:p>
    <w:p w:rsidR="00310023" w:rsidRPr="001844B2" w:rsidRDefault="00310023" w:rsidP="00310023">
      <w:pPr>
        <w:pStyle w:val="PKTpunkt"/>
      </w:pPr>
      <w:r w:rsidRPr="001844B2">
        <w:t>1)</w:t>
      </w:r>
      <w:r w:rsidRPr="001844B2">
        <w:tab/>
        <w:t>otrzymywania bezpłatnego umundurowania i oznak służbowych, z obowiązkiem ich noszenia w czasie pełnienia obowiązków służbowych;</w:t>
      </w:r>
    </w:p>
    <w:p w:rsidR="00310023" w:rsidRPr="001844B2" w:rsidRDefault="00310023" w:rsidP="00310023">
      <w:pPr>
        <w:pStyle w:val="PKTpunkt"/>
      </w:pPr>
      <w:r w:rsidRPr="001844B2">
        <w:t>2)</w:t>
      </w:r>
      <w:r w:rsidRPr="001844B2">
        <w:tab/>
        <w:t>bezpłatnego mieszkania, jeżeli stanowisko oraz charakter pracy związane są z koniecznością zamieszkania w miejscu jej wykonywania;</w:t>
      </w:r>
    </w:p>
    <w:p w:rsidR="00310023" w:rsidRPr="001844B2" w:rsidRDefault="00310023" w:rsidP="00310023">
      <w:pPr>
        <w:pStyle w:val="PKTpunkt"/>
      </w:pPr>
      <w:r w:rsidRPr="001844B2">
        <w:t>3)</w:t>
      </w:r>
      <w:r w:rsidRPr="001844B2">
        <w:tab/>
        <w:t>płatnego urlopu dla poratowania zdrowia w wymiarze nieprzekraczającym jednorazowo sześciu miesięcy, jeżeli przepracowali w Lasach Państwowych w pełnym wymiarze czasu pracy przez okres nie krótszy niż trzy lata;</w:t>
      </w:r>
    </w:p>
    <w:p w:rsidR="00310023" w:rsidRPr="001844B2" w:rsidRDefault="00310023" w:rsidP="00310023">
      <w:pPr>
        <w:pStyle w:val="PKTpunkt"/>
      </w:pPr>
      <w:r>
        <w:t>4)</w:t>
      </w:r>
      <w:r>
        <w:tab/>
        <w:t>(uchylony)</w:t>
      </w:r>
    </w:p>
    <w:p w:rsidR="00310023" w:rsidRPr="001844B2" w:rsidRDefault="00310023" w:rsidP="00310023">
      <w:pPr>
        <w:pStyle w:val="PKTpunkt"/>
      </w:pPr>
      <w:r w:rsidRPr="001844B2">
        <w:t>5)</w:t>
      </w:r>
      <w:r w:rsidRPr="001844B2">
        <w:tab/>
        <w:t xml:space="preserve">jednorazowej odprawy, przy przejściu na emeryturę lub </w:t>
      </w:r>
      <w:r w:rsidRPr="001844B2">
        <w:rPr>
          <w:rStyle w:val="Kkursywa"/>
        </w:rPr>
        <w:t>rentę inwalidzką</w:t>
      </w:r>
      <w:r w:rsidRPr="001844B2">
        <w:rPr>
          <w:rStyle w:val="IGindeksgrny"/>
        </w:rPr>
        <w:footnoteReference w:id="12"/>
      </w:r>
      <w:r w:rsidRPr="001844B2">
        <w:rPr>
          <w:rStyle w:val="IGindeksgrny"/>
        </w:rPr>
        <w:t>)</w:t>
      </w:r>
      <w:r w:rsidRPr="001844B2">
        <w:t>, w wysokości trzykrotnego, a powyżej 20 lat pracy w Lasach Państwowych – sześciokrotnego wynagrodzenia otrzymywanego za ostatni miesiąc zatrudni</w:t>
      </w:r>
      <w:r w:rsidRPr="001844B2">
        <w:t>e</w:t>
      </w:r>
      <w:r w:rsidRPr="001844B2">
        <w:t>nia.</w:t>
      </w:r>
    </w:p>
    <w:p w:rsidR="00310023" w:rsidRPr="001844B2" w:rsidRDefault="00310023" w:rsidP="00310023">
      <w:pPr>
        <w:pStyle w:val="USTustnpkodeksu"/>
      </w:pPr>
      <w:r>
        <w:t>2. (uchylony)</w:t>
      </w:r>
    </w:p>
    <w:p w:rsidR="00310023" w:rsidRPr="001844B2" w:rsidRDefault="00310023" w:rsidP="00310023">
      <w:pPr>
        <w:pStyle w:val="USTustnpkodeksu"/>
      </w:pPr>
      <w:r w:rsidRPr="001844B2">
        <w:t>3. W razie braku mieszkań będących w zarządzie Lasów Państwowych na potrzeby, o których mowa w ust. 1 pkt 2, pracownikowi przysługuje równoważnik pieniężny.</w:t>
      </w:r>
    </w:p>
    <w:p w:rsidR="00310023" w:rsidRPr="001844B2" w:rsidRDefault="00310023" w:rsidP="00310023">
      <w:pPr>
        <w:pStyle w:val="USTustnpkodeksu"/>
        <w:rPr>
          <w:rStyle w:val="IGindeksgrny"/>
        </w:rPr>
      </w:pPr>
      <w:r w:rsidRPr="001844B2">
        <w:t>4. Minister właściwy do spraw środowiska określi, w drodze rozporządzenia, stanowiska w Służbie Leśnej, na kt</w:t>
      </w:r>
      <w:r w:rsidRPr="001844B2">
        <w:t>ó</w:t>
      </w:r>
      <w:r w:rsidRPr="001844B2">
        <w:t>rych zatrudnionym pracownikom przysługuje bezpłatne mieszkanie albo równoważnik pieniężny, o którym mowa w ust. 3, oraz sposób i tryb przyznawania i zwalniania tych mieszkań, ustalania i wypłaty równoważnika pieniężnego, mając na uwadze właściwe wykonywanie zadań przypisanych pracownikom Służby Leśnej.</w:t>
      </w:r>
    </w:p>
    <w:p w:rsidR="00310023" w:rsidRPr="001844B2" w:rsidRDefault="00310023" w:rsidP="00310023">
      <w:pPr>
        <w:pStyle w:val="ARTartustawynprozporzdzenia"/>
      </w:pPr>
      <w:r w:rsidRPr="004C53E9">
        <w:rPr>
          <w:rStyle w:val="Ppogrubienie"/>
        </w:rPr>
        <w:t>Art. 46a.</w:t>
      </w:r>
      <w:r w:rsidRPr="001844B2">
        <w:t> Pracownikom Służby Leśnej, w tym również strażnikom leśnym, używającym własnych pojazdów, do c</w:t>
      </w:r>
      <w:r w:rsidRPr="001844B2">
        <w:t>e</w:t>
      </w:r>
      <w:r w:rsidRPr="001844B2">
        <w:t>lów służbowych, w jazdach lokalnych, może być przyznane prawo do zwrotu kosztów związanych z używaniem tych pojazdów – do wysokości miesięcznego ryczałtu pieniężnego lub do wysokości nieprzekraczającej stawek za 1 kilometr przebiegu pojazdu, określonych w odrębnych przepisach wydanych przez właściwego ministra, jeżeli przebieg pojazdu, z wyłączeniem ryczałtu pieniężnego, jest udokumentowany w ewidencji przebiegu pojazdu prowadzonej przez pracown</w:t>
      </w:r>
      <w:r w:rsidRPr="001844B2">
        <w:t>i</w:t>
      </w:r>
      <w:r w:rsidRPr="001844B2">
        <w:t>ka.</w:t>
      </w:r>
    </w:p>
    <w:p w:rsidR="00310023" w:rsidRPr="001844B2" w:rsidRDefault="00310023" w:rsidP="00310023">
      <w:pPr>
        <w:pStyle w:val="ARTartustawynprozporzdzenia"/>
      </w:pPr>
      <w:r w:rsidRPr="004C53E9">
        <w:rPr>
          <w:rStyle w:val="Ppogrubienie"/>
        </w:rPr>
        <w:t>Art. 47.</w:t>
      </w:r>
      <w:r w:rsidRPr="001844B2">
        <w:t> 1. W Lasach Państwowych tworzy się Straż Leśną. Zadania, o których mowa w art. 45 ust. 1 pkt 3, wyk</w:t>
      </w:r>
      <w:r w:rsidRPr="001844B2">
        <w:t>o</w:t>
      </w:r>
      <w:r w:rsidRPr="001844B2">
        <w:t>nywane są przez strażników leśnych zaliczanych do Służby Leśnej.</w:t>
      </w:r>
    </w:p>
    <w:p w:rsidR="00310023" w:rsidRPr="001844B2" w:rsidRDefault="00310023" w:rsidP="00310023">
      <w:pPr>
        <w:pStyle w:val="USTustnpkodeksu"/>
      </w:pPr>
      <w:r w:rsidRPr="001844B2">
        <w:t>1a. Strażą Leśną kieruje Główny Inspektor Straży Leśnej podporządkowany Dyrektorowi Generalnemu.</w:t>
      </w:r>
    </w:p>
    <w:p w:rsidR="00310023" w:rsidRPr="00310023" w:rsidRDefault="00310023" w:rsidP="004C53E9">
      <w:pPr>
        <w:pStyle w:val="USTustnpkodeksu"/>
        <w:keepNext/>
      </w:pPr>
      <w:r w:rsidRPr="001844B2">
        <w:t>1b. Jednostki Straży Leśnej w Lasach Państwowych stanowią:</w:t>
      </w:r>
    </w:p>
    <w:p w:rsidR="00310023" w:rsidRPr="001844B2" w:rsidRDefault="00310023" w:rsidP="00310023">
      <w:pPr>
        <w:pStyle w:val="PKTpunkt"/>
      </w:pPr>
      <w:r w:rsidRPr="001844B2">
        <w:t>1)</w:t>
      </w:r>
      <w:r w:rsidRPr="001844B2">
        <w:tab/>
        <w:t>posterunki w nadleśnictwach podporządkowane nadleśniczemu;</w:t>
      </w:r>
    </w:p>
    <w:p w:rsidR="00310023" w:rsidRPr="001844B2" w:rsidRDefault="00310023" w:rsidP="00310023">
      <w:pPr>
        <w:pStyle w:val="PKTpunkt"/>
      </w:pPr>
      <w:r w:rsidRPr="001844B2">
        <w:t>2)</w:t>
      </w:r>
      <w:r w:rsidRPr="001844B2">
        <w:tab/>
        <w:t>grupy interwencyjne w regionalnych dyrekcjach Lasów Państwowych podporządkowane dyrektorowi regionalnej dyrekcji Lasów Państwowych.</w:t>
      </w:r>
    </w:p>
    <w:p w:rsidR="00310023" w:rsidRPr="00310023" w:rsidRDefault="00310023" w:rsidP="004C53E9">
      <w:pPr>
        <w:pStyle w:val="USTustnpkodeksu"/>
        <w:keepNext/>
      </w:pPr>
      <w:r w:rsidRPr="001844B2">
        <w:t>1c. Dyrektor Generalny określa:</w:t>
      </w:r>
    </w:p>
    <w:p w:rsidR="00310023" w:rsidRPr="001844B2" w:rsidRDefault="00310023" w:rsidP="00310023">
      <w:pPr>
        <w:pStyle w:val="PKTpunkt"/>
      </w:pPr>
      <w:r w:rsidRPr="001844B2">
        <w:t>1)</w:t>
      </w:r>
      <w:r w:rsidRPr="001844B2">
        <w:tab/>
        <w:t>organizację i zakres działania posterunków i grup interwencyjnych, o których mowa w ust. 1b;</w:t>
      </w:r>
    </w:p>
    <w:p w:rsidR="00310023" w:rsidRPr="001844B2" w:rsidRDefault="00310023" w:rsidP="00310023">
      <w:pPr>
        <w:pStyle w:val="PKTpunkt"/>
      </w:pPr>
      <w:r w:rsidRPr="001844B2">
        <w:t>2)</w:t>
      </w:r>
      <w:r w:rsidRPr="001844B2">
        <w:tab/>
        <w:t>szczegółowe zasady szkolenia strażników leśnych.</w:t>
      </w:r>
    </w:p>
    <w:p w:rsidR="00310023" w:rsidRPr="00310023" w:rsidRDefault="00310023" w:rsidP="004C53E9">
      <w:pPr>
        <w:pStyle w:val="USTustnpkodeksu"/>
        <w:keepNext/>
      </w:pPr>
      <w:r w:rsidRPr="001844B2">
        <w:t>2. Strażnicy leśni przy wykonywaniu zadań określonych w ust. 1 mają prawo do:</w:t>
      </w:r>
    </w:p>
    <w:p w:rsidR="00310023" w:rsidRPr="001844B2" w:rsidRDefault="00310023" w:rsidP="00310023">
      <w:pPr>
        <w:pStyle w:val="PKTpunkt"/>
      </w:pPr>
      <w:r w:rsidRPr="001844B2">
        <w:t>1)</w:t>
      </w:r>
      <w:r w:rsidRPr="001844B2">
        <w:tab/>
        <w:t>legitymowania osób podejrzanych o popełnienie przestępstwa lub wykroczenia, jak również świadków przestępstwa lub wykroczenia, w celu ustalenia ich tożsamości;</w:t>
      </w:r>
    </w:p>
    <w:p w:rsidR="00310023" w:rsidRPr="001844B2" w:rsidRDefault="00310023" w:rsidP="00310023">
      <w:pPr>
        <w:pStyle w:val="PKTpunkt"/>
      </w:pPr>
      <w:r w:rsidRPr="001844B2">
        <w:t>2)</w:t>
      </w:r>
      <w:r w:rsidRPr="001844B2">
        <w:tab/>
        <w:t>nakładania oraz pobierania grzywien, w drodze mandatu karnego, w sprawach i w zakresie określonych odrębnymi przepisami;</w:t>
      </w:r>
    </w:p>
    <w:p w:rsidR="00310023" w:rsidRPr="001844B2" w:rsidRDefault="00310023" w:rsidP="00310023">
      <w:pPr>
        <w:pStyle w:val="PKTpunkt"/>
      </w:pPr>
      <w:r w:rsidRPr="001844B2">
        <w:t>3)</w:t>
      </w:r>
      <w:r w:rsidRPr="001844B2">
        <w:tab/>
        <w:t>zatrzymywania i dokonywania kontroli środków transportu na obszarach leśnych oraz w ich bezpośrednim sąsied</w:t>
      </w:r>
      <w:r w:rsidRPr="001844B2">
        <w:t>z</w:t>
      </w:r>
      <w:r w:rsidRPr="001844B2">
        <w:t>twie, w celu sprawdzenia ładunku oraz przeglądania zawartości bagaży, w razie zaistnienia uzasadnionego podejrz</w:t>
      </w:r>
      <w:r w:rsidRPr="001844B2">
        <w:t>e</w:t>
      </w:r>
      <w:r w:rsidRPr="001844B2">
        <w:t>nia popełnienia czynu zabronionego pod groźbą kary;</w:t>
      </w:r>
    </w:p>
    <w:p w:rsidR="00310023" w:rsidRPr="001844B2" w:rsidRDefault="00310023" w:rsidP="00310023">
      <w:pPr>
        <w:pStyle w:val="PKTpunkt"/>
      </w:pPr>
      <w:r w:rsidRPr="001844B2">
        <w:t>4)</w:t>
      </w:r>
      <w:r w:rsidRPr="001844B2">
        <w:tab/>
        <w:t>przeszukiwania pomieszczeń i innych miejsc, w przypadkach uzasadnionego podejrzenia o popełnienie przestępstwa, na zasadach określonych w Kodeksie postępowania karnego;</w:t>
      </w:r>
    </w:p>
    <w:p w:rsidR="00310023" w:rsidRPr="001844B2" w:rsidRDefault="00310023" w:rsidP="00310023">
      <w:pPr>
        <w:pStyle w:val="PKTpunkt"/>
      </w:pPr>
      <w:r w:rsidRPr="001844B2">
        <w:t>5)</w:t>
      </w:r>
      <w:r w:rsidRPr="001844B2">
        <w:tab/>
        <w:t>ujęcia na gorącym uczynku sprawcy przestępstwa lub wykroczenia albo w pościgu podjętym bezpośrednio po pope</w:t>
      </w:r>
      <w:r w:rsidRPr="001844B2">
        <w:t>ł</w:t>
      </w:r>
      <w:r w:rsidRPr="001844B2">
        <w:t>nieniu przestępstwa oraz jego doprowadzenia do Policji;</w:t>
      </w:r>
    </w:p>
    <w:p w:rsidR="00310023" w:rsidRPr="001844B2" w:rsidRDefault="00310023" w:rsidP="00310023">
      <w:pPr>
        <w:pStyle w:val="PKTpunkt"/>
      </w:pPr>
      <w:r w:rsidRPr="001844B2">
        <w:t>6)</w:t>
      </w:r>
      <w:r w:rsidRPr="001844B2">
        <w:tab/>
        <w:t>odbierania za pokwitowaniem przedmiotów pochodzących z przestępstwa lub wykroczenia oraz narzędzi i środków służących do ich popełnienia;</w:t>
      </w:r>
    </w:p>
    <w:p w:rsidR="00310023" w:rsidRPr="00B3304F" w:rsidRDefault="00310023" w:rsidP="00310023">
      <w:pPr>
        <w:pStyle w:val="PKTpunkt"/>
        <w:rPr>
          <w:rStyle w:val="Ppogrubienie"/>
        </w:rPr>
      </w:pPr>
      <w:r w:rsidRPr="00DE78B7">
        <w:t>7)</w:t>
      </w:r>
      <w:r w:rsidRPr="00DE78B7">
        <w:tab/>
        <w:t>prowadzenia dochodzeń oraz wnoszenia i popierania aktów oskarżenia, jeżeli przedmiotem przestępstwa jest drzewo lub drewno pochodzące z lasów stanowiących własność Skarbu Państwa, w trybie i na zasadach określonych w Kodeksie postępowania karnego;</w:t>
      </w:r>
    </w:p>
    <w:p w:rsidR="00310023" w:rsidRPr="001844B2" w:rsidRDefault="00310023" w:rsidP="00310023">
      <w:pPr>
        <w:pStyle w:val="PKTpunkt"/>
      </w:pPr>
      <w:bookmarkStart w:id="20" w:name="fLASYeDOCs26v6240a"/>
      <w:bookmarkEnd w:id="20"/>
      <w:r w:rsidRPr="001844B2">
        <w:t>8)</w:t>
      </w:r>
      <w:r w:rsidRPr="001844B2">
        <w:tab/>
        <w:t xml:space="preserve">prowadzenia postępowania w sprawach o wykroczenia oraz udziału w rozprawach przed </w:t>
      </w:r>
      <w:r w:rsidRPr="001844B2">
        <w:rPr>
          <w:rStyle w:val="Kkursywa"/>
        </w:rPr>
        <w:t>kolegium do spraw wykr</w:t>
      </w:r>
      <w:r w:rsidRPr="001844B2">
        <w:rPr>
          <w:rStyle w:val="Kkursywa"/>
        </w:rPr>
        <w:t>o</w:t>
      </w:r>
      <w:r w:rsidRPr="001844B2">
        <w:rPr>
          <w:rStyle w:val="Kkursywa"/>
        </w:rPr>
        <w:t>czeń</w:t>
      </w:r>
      <w:bookmarkStart w:id="21" w:name="_Ref270416686"/>
      <w:r w:rsidRPr="001844B2">
        <w:rPr>
          <w:rStyle w:val="IGindeksgrny"/>
        </w:rPr>
        <w:footnoteReference w:id="13"/>
      </w:r>
      <w:bookmarkEnd w:id="21"/>
      <w:r w:rsidRPr="001844B2">
        <w:rPr>
          <w:rStyle w:val="IGindeksgrny"/>
        </w:rPr>
        <w:t>)</w:t>
      </w:r>
      <w:r w:rsidRPr="001844B2">
        <w:t xml:space="preserve"> w charakterze oskarżyciela publicznego i wnoszenia środków zaskarżania do sądów rejonowych od rozstrz</w:t>
      </w:r>
      <w:r w:rsidRPr="001844B2">
        <w:t>y</w:t>
      </w:r>
      <w:r w:rsidRPr="001844B2">
        <w:t>gnięć</w:t>
      </w:r>
      <w:r w:rsidRPr="001844B2">
        <w:rPr>
          <w:rStyle w:val="Kkursywa"/>
        </w:rPr>
        <w:t xml:space="preserve"> kolegium</w:t>
      </w:r>
      <w:r w:rsidRPr="001844B2">
        <w:rPr>
          <w:rStyle w:val="IGindeksgrny"/>
        </w:rPr>
        <w:fldChar w:fldCharType="begin"/>
      </w:r>
      <w:r w:rsidRPr="001844B2">
        <w:rPr>
          <w:rStyle w:val="IGindeksgrny"/>
        </w:rPr>
        <w:instrText xml:space="preserve"> NOTEREF _Ref270416686 \h  \* MERGEFORMAT </w:instrText>
      </w:r>
      <w:r w:rsidRPr="001844B2">
        <w:rPr>
          <w:rStyle w:val="IGindeksgrny"/>
        </w:rPr>
      </w:r>
      <w:r w:rsidRPr="001844B2">
        <w:rPr>
          <w:rStyle w:val="IGindeksgrny"/>
        </w:rPr>
        <w:fldChar w:fldCharType="separate"/>
      </w:r>
      <w:r w:rsidR="007116E9">
        <w:rPr>
          <w:rStyle w:val="IGindeksgrny"/>
        </w:rPr>
        <w:t>13</w:t>
      </w:r>
      <w:r w:rsidRPr="001844B2">
        <w:rPr>
          <w:rStyle w:val="IGindeksgrny"/>
        </w:rPr>
        <w:fldChar w:fldCharType="end"/>
      </w:r>
      <w:r w:rsidRPr="001844B2">
        <w:rPr>
          <w:rStyle w:val="IGindeksgrny"/>
        </w:rPr>
        <w:t>)</w:t>
      </w:r>
      <w:r w:rsidRPr="001844B2">
        <w:rPr>
          <w:rStyle w:val="Kkursywa"/>
        </w:rPr>
        <w:t xml:space="preserve"> </w:t>
      </w:r>
      <w:r w:rsidRPr="001844B2">
        <w:t>w</w:t>
      </w:r>
      <w:r w:rsidRPr="001844B2">
        <w:rPr>
          <w:rStyle w:val="Kkursywa"/>
        </w:rPr>
        <w:t> </w:t>
      </w:r>
      <w:r w:rsidRPr="001844B2">
        <w:t>sprawach zwalczania wykroczeń w zakresie szkodnictwa leśnego;</w:t>
      </w:r>
    </w:p>
    <w:p w:rsidR="00310023" w:rsidRPr="001844B2" w:rsidRDefault="00310023" w:rsidP="00310023">
      <w:pPr>
        <w:pStyle w:val="PKTpunkt"/>
      </w:pPr>
      <w:r w:rsidRPr="001844B2">
        <w:t>9)</w:t>
      </w:r>
      <w:r w:rsidRPr="001844B2">
        <w:tab/>
        <w:t>noszenia broni palnej długiej i krótkiej, kajdanek zakładanych na ręce, pałki służbowej, ręcznego miotacza substancji obezwładniających oraz przedmiotów przeznaczonych do obezwładniania osób za pomocą energii elektrycznej;</w:t>
      </w:r>
    </w:p>
    <w:p w:rsidR="00310023" w:rsidRPr="001844B2" w:rsidRDefault="00310023" w:rsidP="00310023">
      <w:pPr>
        <w:pStyle w:val="PKTpunkt"/>
      </w:pPr>
      <w:r w:rsidRPr="001844B2">
        <w:t>10)</w:t>
      </w:r>
      <w:r w:rsidRPr="001844B2">
        <w:tab/>
        <w:t>żądania niezbędnej pomocy od instytucji państwowych, zwracania się o taką pomoc do jednostek gospodarczych, organizacji społecznych, jak również w nagłych przypadkach do każdego obywatela o udzielenie doraźnej pomocy, na zasadach określonych w ustawie o Policji.</w:t>
      </w:r>
    </w:p>
    <w:p w:rsidR="00310023" w:rsidRPr="005622DC" w:rsidRDefault="00310023" w:rsidP="005622DC">
      <w:pPr>
        <w:pStyle w:val="USTustnpkodeksu"/>
        <w:spacing w:before="180"/>
        <w:rPr>
          <w:bCs w:val="0"/>
        </w:rPr>
      </w:pPr>
      <w:r w:rsidRPr="001844B2">
        <w:t>2a. Ode</w:t>
      </w:r>
      <w:r w:rsidRPr="005622DC">
        <w:rPr>
          <w:bCs w:val="0"/>
        </w:rPr>
        <w:t>brane przedmioty, narzędzia i środki, o których mowa w ust. 2 pkt 6, należy przechowywać pod zamknięciem w sposób zabezpieczający je przed utratą lub uszkodzeniem.</w:t>
      </w:r>
    </w:p>
    <w:p w:rsidR="00310023" w:rsidRPr="005622DC" w:rsidRDefault="00310023" w:rsidP="005622DC">
      <w:pPr>
        <w:pStyle w:val="USTustnpkodeksu"/>
        <w:spacing w:before="180"/>
        <w:rPr>
          <w:bCs w:val="0"/>
        </w:rPr>
      </w:pPr>
      <w:r w:rsidRPr="005622DC">
        <w:rPr>
          <w:bCs w:val="0"/>
        </w:rPr>
        <w:t>2b. Strażnicy leśni są uprawnieni do dokonywania kontroli podmiotów gospodarczych zajmujących się obrotem i przetwarzaniem drewna i innych produktów leśnych, w celu sprawdzania legalności pochodzenia surowców drzewnych i innych produktów leśnych.</w:t>
      </w:r>
    </w:p>
    <w:p w:rsidR="00310023" w:rsidRPr="005622DC" w:rsidRDefault="00310023" w:rsidP="005622DC">
      <w:pPr>
        <w:pStyle w:val="USTustnpkodeksu"/>
        <w:spacing w:before="180"/>
        <w:rPr>
          <w:bCs w:val="0"/>
        </w:rPr>
      </w:pPr>
      <w:r w:rsidRPr="005622DC">
        <w:rPr>
          <w:bCs w:val="0"/>
        </w:rPr>
        <w:t>3. W przypadkach, o których mowa w art. 11 pkt 1–3, 8 i 10–14 ustawy z dnia 24 maja 2013 r. o środkach przymusu bezpośredniego i broni palnej (Dz. U. poz. 628, z </w:t>
      </w:r>
      <w:proofErr w:type="spellStart"/>
      <w:r w:rsidRPr="005622DC">
        <w:rPr>
          <w:bCs w:val="0"/>
        </w:rPr>
        <w:t>późn</w:t>
      </w:r>
      <w:proofErr w:type="spellEnd"/>
      <w:r w:rsidRPr="005622DC">
        <w:rPr>
          <w:bCs w:val="0"/>
        </w:rPr>
        <w:t>. zm.</w:t>
      </w:r>
      <w:r w:rsidRPr="005622DC">
        <w:rPr>
          <w:rStyle w:val="Odwoanieprzypisudolnego"/>
          <w:bCs w:val="0"/>
        </w:rPr>
        <w:footnoteReference w:id="14"/>
      </w:r>
      <w:r w:rsidRPr="005622DC">
        <w:rPr>
          <w:rStyle w:val="IGindeksgrny"/>
          <w:bCs w:val="0"/>
        </w:rPr>
        <w:t>)</w:t>
      </w:r>
      <w:r w:rsidRPr="005622DC">
        <w:rPr>
          <w:bCs w:val="0"/>
        </w:rPr>
        <w:t>), strażnik leśny może użyć środków przymusu bezpośre</w:t>
      </w:r>
      <w:r w:rsidRPr="005622DC">
        <w:rPr>
          <w:bCs w:val="0"/>
        </w:rPr>
        <w:t>d</w:t>
      </w:r>
      <w:r w:rsidRPr="005622DC">
        <w:rPr>
          <w:bCs w:val="0"/>
        </w:rPr>
        <w:t>niego, o których mowa w art. 12 ust. 1 pkt 1, pkt 2 lit. a, pkt 7, 9, pkt 12 lit. a i pkt 13 tej ustawy, lub wykorzystać te śro</w:t>
      </w:r>
      <w:r w:rsidRPr="005622DC">
        <w:rPr>
          <w:bCs w:val="0"/>
        </w:rPr>
        <w:t>d</w:t>
      </w:r>
      <w:r w:rsidRPr="005622DC">
        <w:rPr>
          <w:bCs w:val="0"/>
        </w:rPr>
        <w:t>ki.</w:t>
      </w:r>
    </w:p>
    <w:p w:rsidR="00310023" w:rsidRPr="005622DC" w:rsidRDefault="00310023" w:rsidP="005622DC">
      <w:pPr>
        <w:pStyle w:val="USTustnpkodeksu"/>
        <w:spacing w:before="180"/>
        <w:rPr>
          <w:bCs w:val="0"/>
        </w:rPr>
      </w:pPr>
      <w:r w:rsidRPr="005622DC">
        <w:rPr>
          <w:bCs w:val="0"/>
        </w:rPr>
        <w:t>3a. (uchylony)</w:t>
      </w:r>
    </w:p>
    <w:p w:rsidR="00310023" w:rsidRPr="005622DC" w:rsidRDefault="00310023" w:rsidP="005622DC">
      <w:pPr>
        <w:pStyle w:val="USTustnpkodeksu"/>
        <w:spacing w:before="180"/>
        <w:rPr>
          <w:bCs w:val="0"/>
        </w:rPr>
      </w:pPr>
      <w:r w:rsidRPr="005622DC">
        <w:rPr>
          <w:bCs w:val="0"/>
        </w:rPr>
        <w:t>3b. Na sposób przeprowadzenia czynności, o których mowa w ust. 3, przysługuje zażalenie do prokuratora.</w:t>
      </w:r>
    </w:p>
    <w:p w:rsidR="00310023" w:rsidRPr="005622DC" w:rsidRDefault="00310023" w:rsidP="005622DC">
      <w:pPr>
        <w:pStyle w:val="USTustnpkodeksu"/>
        <w:spacing w:before="180"/>
        <w:rPr>
          <w:bCs w:val="0"/>
        </w:rPr>
      </w:pPr>
      <w:r w:rsidRPr="005622DC">
        <w:rPr>
          <w:bCs w:val="0"/>
        </w:rPr>
        <w:t>4. W przypadkach, o których mowa w art. 45 pkt 1 lit. a i pkt 2 oraz w art. 47 pkt 1, 3, 5 i 6 ustawy z dnia 24 maja 2013 r. o środkach przymusu bezpośredniego i broni palnej, strażnik leśny może użyć broni palnej lub ją wykorzystać.</w:t>
      </w:r>
    </w:p>
    <w:p w:rsidR="00310023" w:rsidRPr="005622DC" w:rsidRDefault="00310023" w:rsidP="005622DC">
      <w:pPr>
        <w:pStyle w:val="USTustnpkodeksu"/>
        <w:spacing w:before="180"/>
        <w:rPr>
          <w:bCs w:val="0"/>
        </w:rPr>
      </w:pPr>
      <w:r w:rsidRPr="005622DC">
        <w:rPr>
          <w:bCs w:val="0"/>
        </w:rPr>
        <w:t>5. Użycie i wykorzystanie środków przymusu bezpośredniego i broni palnej oraz dokumentowanie tego użycia i wykorzystania odbywa się na zasadach określonych w ustawie z dnia 24 maja 2013 r. o środkach przymusu bezpośre</w:t>
      </w:r>
      <w:r w:rsidRPr="005622DC">
        <w:rPr>
          <w:bCs w:val="0"/>
        </w:rPr>
        <w:t>d</w:t>
      </w:r>
      <w:r w:rsidRPr="005622DC">
        <w:rPr>
          <w:bCs w:val="0"/>
        </w:rPr>
        <w:t>niego i broni palnej.</w:t>
      </w:r>
    </w:p>
    <w:p w:rsidR="00310023" w:rsidRPr="005622DC" w:rsidRDefault="00310023" w:rsidP="005622DC">
      <w:pPr>
        <w:pStyle w:val="USTustnpkodeksu"/>
        <w:spacing w:before="180"/>
        <w:rPr>
          <w:bCs w:val="0"/>
        </w:rPr>
      </w:pPr>
      <w:r w:rsidRPr="005622DC">
        <w:rPr>
          <w:bCs w:val="0"/>
        </w:rPr>
        <w:t>6. (uchylony)</w:t>
      </w:r>
    </w:p>
    <w:p w:rsidR="00310023" w:rsidRPr="005622DC" w:rsidRDefault="00310023" w:rsidP="005622DC">
      <w:pPr>
        <w:pStyle w:val="USTustnpkodeksu"/>
        <w:spacing w:before="180"/>
        <w:rPr>
          <w:bCs w:val="0"/>
        </w:rPr>
      </w:pPr>
      <w:r w:rsidRPr="005622DC">
        <w:rPr>
          <w:bCs w:val="0"/>
        </w:rPr>
        <w:t>7. Do wykonywania przez strażnika leśnego czynności, o których mowa w ust. 2 pkt 1 i 3, stosuje się odpowiednio przepisy ustawy o Policji.</w:t>
      </w:r>
    </w:p>
    <w:p w:rsidR="00310023" w:rsidRPr="00310023" w:rsidRDefault="00310023" w:rsidP="005622DC">
      <w:pPr>
        <w:pStyle w:val="USTustnpkodeksu"/>
        <w:spacing w:before="180"/>
      </w:pPr>
      <w:r w:rsidRPr="005622DC">
        <w:rPr>
          <w:bCs w:val="0"/>
        </w:rPr>
        <w:t xml:space="preserve">8. Strażnikowi </w:t>
      </w:r>
      <w:r w:rsidRPr="001844B2">
        <w:t>leśnemu wykonującemu obowiązki służbowe na gruntach stanowiących własność Skarbu Państwa z</w:t>
      </w:r>
      <w:r w:rsidRPr="001844B2">
        <w:t>a</w:t>
      </w:r>
      <w:r w:rsidRPr="001844B2">
        <w:t>rządzanych przez Lasy Państwowe przysługują uprawnienia określone odrębnymi przepisami odnoszącymi się do:</w:t>
      </w:r>
    </w:p>
    <w:p w:rsidR="00310023" w:rsidRPr="001844B2" w:rsidRDefault="00310023" w:rsidP="00310023">
      <w:pPr>
        <w:pStyle w:val="PKTpunkt"/>
      </w:pPr>
      <w:r w:rsidRPr="001844B2">
        <w:t>1)</w:t>
      </w:r>
      <w:r w:rsidRPr="001844B2">
        <w:tab/>
        <w:t>Państwowej Straży Łowieckiej – w zakresie zwalczania kłusownictwa;</w:t>
      </w:r>
    </w:p>
    <w:p w:rsidR="00310023" w:rsidRPr="001844B2" w:rsidRDefault="00310023" w:rsidP="00310023">
      <w:pPr>
        <w:pStyle w:val="PKTpunkt"/>
      </w:pPr>
      <w:bookmarkStart w:id="22" w:name="fLASYeDOCs27v10502a"/>
      <w:bookmarkEnd w:id="22"/>
      <w:r w:rsidRPr="001844B2">
        <w:t>2)</w:t>
      </w:r>
      <w:r w:rsidRPr="001844B2">
        <w:tab/>
      </w:r>
      <w:r w:rsidRPr="001844B2">
        <w:rPr>
          <w:rStyle w:val="Kkursywa"/>
        </w:rPr>
        <w:t>Straży Ochrony Przyrody</w:t>
      </w:r>
      <w:r w:rsidRPr="001844B2">
        <w:rPr>
          <w:rStyle w:val="IGindeksgrny"/>
        </w:rPr>
        <w:footnoteReference w:id="15"/>
      </w:r>
      <w:r w:rsidRPr="001844B2">
        <w:rPr>
          <w:rStyle w:val="IGindeksgrny"/>
        </w:rPr>
        <w:t>)</w:t>
      </w:r>
      <w:r w:rsidRPr="001844B2">
        <w:t xml:space="preserve"> – w zakresie przestrzegania przepisów o ochronie przyrody;</w:t>
      </w:r>
    </w:p>
    <w:p w:rsidR="00310023" w:rsidRPr="001844B2" w:rsidRDefault="00310023" w:rsidP="00310023">
      <w:pPr>
        <w:pStyle w:val="PKTpunkt"/>
      </w:pPr>
      <w:r w:rsidRPr="001844B2">
        <w:t>3)</w:t>
      </w:r>
      <w:r w:rsidRPr="001844B2">
        <w:tab/>
        <w:t>Państwowej Straży Rybackiej – w zakresie kontroli legalności dokonywania połowu.</w:t>
      </w:r>
    </w:p>
    <w:p w:rsidR="00310023" w:rsidRPr="001844B2" w:rsidRDefault="00310023" w:rsidP="00310023">
      <w:pPr>
        <w:pStyle w:val="ARTartustawynprozporzdzenia"/>
      </w:pPr>
      <w:r w:rsidRPr="004C53E9">
        <w:rPr>
          <w:rStyle w:val="Ppogrubienie"/>
        </w:rPr>
        <w:t>Art. 48.</w:t>
      </w:r>
      <w:r w:rsidRPr="001844B2">
        <w:t> Uprawnienia strażnika leśnego w zakresie zwalczania szkodnictwa leśnego, o których mowa w art. 47 ust. 2 pkt 1–8 i 10 oraz w ust. 8, przysługują nadleśniczemu, zastępcy nadleśniczego oraz inżynierowi nadzoru, leśniczemu i podleśniczemu.</w:t>
      </w:r>
    </w:p>
    <w:p w:rsidR="00310023" w:rsidRPr="001844B2" w:rsidRDefault="00310023" w:rsidP="00310023">
      <w:pPr>
        <w:pStyle w:val="ARTartustawynprozporzdzenia"/>
      </w:pPr>
      <w:r w:rsidRPr="004C53E9">
        <w:rPr>
          <w:rStyle w:val="Ppogrubienie"/>
        </w:rPr>
        <w:t>Art. 48a.</w:t>
      </w:r>
      <w:r w:rsidRPr="001844B2">
        <w:t> Dyrektor Generalny Lasów Państwowych, dyrektorzy regionalnych dyrekcji Lasów Państwowych, nadl</w:t>
      </w:r>
      <w:r w:rsidRPr="001844B2">
        <w:t>e</w:t>
      </w:r>
      <w:r w:rsidRPr="001844B2">
        <w:t>śniczowie oraz Główny Inspektor Straży Leśnej współpracują z Szefem Krajowego Centrum Informacji Kryminalnych w zakresie niezbędnym do realizacji jego zadań ustawowych.</w:t>
      </w:r>
    </w:p>
    <w:p w:rsidR="00310023" w:rsidRPr="00310023" w:rsidRDefault="00310023" w:rsidP="004C53E9">
      <w:pPr>
        <w:pStyle w:val="ARTartustawynprozporzdzenia"/>
        <w:keepNext/>
      </w:pPr>
      <w:r w:rsidRPr="004C53E9">
        <w:rPr>
          <w:rStyle w:val="Ppogrubienie"/>
        </w:rPr>
        <w:t>Art. 49.</w:t>
      </w:r>
      <w:r w:rsidRPr="00310023">
        <w:t> 1. Minister właściwy do spraw środowiska określi, w drodze rozporządzenia:</w:t>
      </w:r>
    </w:p>
    <w:p w:rsidR="00310023" w:rsidRPr="001844B2" w:rsidRDefault="00310023" w:rsidP="00310023">
      <w:pPr>
        <w:pStyle w:val="PKTpunkt"/>
      </w:pPr>
      <w:r w:rsidRPr="001844B2">
        <w:t>1)</w:t>
      </w:r>
      <w:r w:rsidRPr="001844B2">
        <w:tab/>
        <w:t>stanowiska i wymagania kwalifikacyjne, szczegółowe zasady wynagradzania i stopnie służbowe Służby Leśnej oraz szczegółowy tryb nadawania, obniżania i pozbawiania stopni służbowych, uwzględniając właściwe proporcje między wymaganiami kwalifikacyjnymi, stanowiskami i odpowiadającymi im składnikami wynagrodzenia, które pozwolą na właściwe za</w:t>
      </w:r>
      <w:r>
        <w:t>trudnienie w Lasach Państwowych.</w:t>
      </w:r>
    </w:p>
    <w:p w:rsidR="00310023" w:rsidRPr="001844B2" w:rsidRDefault="00310023" w:rsidP="00310023">
      <w:pPr>
        <w:pStyle w:val="PKTpunkt"/>
      </w:pPr>
      <w:r>
        <w:t>2)</w:t>
      </w:r>
      <w:r>
        <w:tab/>
        <w:t>(uchylony)</w:t>
      </w:r>
    </w:p>
    <w:p w:rsidR="00310023" w:rsidRPr="001844B2" w:rsidRDefault="00310023" w:rsidP="00310023">
      <w:pPr>
        <w:pStyle w:val="USTustnpkodeksu"/>
      </w:pPr>
      <w:r>
        <w:t>2. (uchylony)</w:t>
      </w:r>
    </w:p>
    <w:p w:rsidR="00310023" w:rsidRPr="00310023" w:rsidRDefault="00310023" w:rsidP="004C53E9">
      <w:pPr>
        <w:pStyle w:val="USTustnpkodeksu"/>
        <w:keepNext/>
      </w:pPr>
      <w:r w:rsidRPr="001844B2">
        <w:t>3. Minister właściwy do spraw środowiska w porozumieniu z ministrem właściwym do spraw wewnętrznych określi, w drodze rozporządzenia, szczegółowe zasady:</w:t>
      </w:r>
    </w:p>
    <w:p w:rsidR="00310023" w:rsidRPr="001844B2" w:rsidRDefault="00310023" w:rsidP="00310023">
      <w:pPr>
        <w:pStyle w:val="PKTpunkt"/>
      </w:pPr>
      <w:r w:rsidRPr="001844B2">
        <w:t>1)</w:t>
      </w:r>
      <w:r w:rsidRPr="001844B2">
        <w:tab/>
        <w:t>współdziałania Lasów Państwowych z Policją – mając na względzie ustawowe zadania tych podmiotów oraz k</w:t>
      </w:r>
      <w:r w:rsidRPr="001844B2">
        <w:t>o</w:t>
      </w:r>
      <w:r w:rsidRPr="001844B2">
        <w:t>nieczność zapewnienia poprawnej i skutecznej współpracy;</w:t>
      </w:r>
    </w:p>
    <w:p w:rsidR="00310023" w:rsidRPr="001844B2" w:rsidRDefault="00310023" w:rsidP="00310023">
      <w:pPr>
        <w:pStyle w:val="PKTpunkt"/>
      </w:pPr>
      <w:r w:rsidRPr="001844B2">
        <w:t>2)</w:t>
      </w:r>
      <w:r w:rsidRPr="001844B2">
        <w:tab/>
        <w:t>przydziału, ewidencjonowania i przechowywania w regionalnej dyrekcji Lasów Państwowych i nadleśnictwie broni i amunicji, środków przymusu bezpośredniego w postaci kajdanek zakładanych na ręce, pałki służbowej, ręcznych miotaczy substancji obezwładniających i przedmiotów przeznaczonych do obezwładniania osób za pomocą energii elektrycznej – mając na względzie konieczność uniemożliwienia dostępu do broni, amunicji i środków przymusu bezpośredniego osobom trzecim, potrzebę ochrony ewidencji przed uszkodzeniem, zniszczeniem lub utratą.</w:t>
      </w:r>
    </w:p>
    <w:p w:rsidR="00310023" w:rsidRPr="001844B2" w:rsidRDefault="00310023" w:rsidP="00310023">
      <w:pPr>
        <w:pStyle w:val="ROZDZODDZOZNoznaczenierozdziauluboddziau"/>
      </w:pPr>
      <w:r w:rsidRPr="001844B2">
        <w:t>Rozdział 8</w:t>
      </w:r>
    </w:p>
    <w:p w:rsidR="00310023" w:rsidRPr="001844B2" w:rsidRDefault="00310023" w:rsidP="004C53E9">
      <w:pPr>
        <w:pStyle w:val="ROZDZODDZPRZEDMprzedmiotregulacjirozdziauluboddziau"/>
      </w:pPr>
      <w:r w:rsidRPr="001844B2">
        <w:t>Gospodarka finansowa w Lasach Państwowych</w:t>
      </w:r>
    </w:p>
    <w:p w:rsidR="00310023" w:rsidRPr="001844B2" w:rsidRDefault="00310023" w:rsidP="00310023">
      <w:pPr>
        <w:pStyle w:val="ARTartustawynprozporzdzenia"/>
      </w:pPr>
      <w:r w:rsidRPr="004C53E9">
        <w:rPr>
          <w:rStyle w:val="Ppogrubienie"/>
        </w:rPr>
        <w:t>Art. 50.</w:t>
      </w:r>
      <w:r w:rsidRPr="001844B2">
        <w:t> 1. Lasy Państwowe prowadzą działalność na zasadzie samodzielności finansowej i pokrywają koszty dzi</w:t>
      </w:r>
      <w:r w:rsidRPr="001844B2">
        <w:t>a</w:t>
      </w:r>
      <w:r w:rsidRPr="001844B2">
        <w:t>łalności z własnych przychodów.</w:t>
      </w:r>
    </w:p>
    <w:p w:rsidR="00310023" w:rsidRPr="001844B2" w:rsidRDefault="00310023" w:rsidP="00310023">
      <w:pPr>
        <w:pStyle w:val="USTustnpkodeksu"/>
      </w:pPr>
      <w:r w:rsidRPr="001844B2">
        <w:t>2. Dyrektor Generalny Lasów Państwowych ustala dla wszystkich jednostek organizacyjnych Lasów Państwowych zasady (politykę) rachunkowości.</w:t>
      </w:r>
    </w:p>
    <w:p w:rsidR="00310023" w:rsidRPr="001844B2" w:rsidRDefault="00310023" w:rsidP="00310023">
      <w:pPr>
        <w:pStyle w:val="USTustnpkodeksu"/>
      </w:pPr>
      <w:r w:rsidRPr="001844B2">
        <w:t>3. Lasy Państwowe prowadzą rachunkowość według zasad określonych w ustawie z dnia 29 września 1994 r. o rachunkowości (Dz. U. z 2013 r. poz. 330</w:t>
      </w:r>
      <w:r>
        <w:t xml:space="preserve">, </w:t>
      </w:r>
      <w:r w:rsidRPr="00266E7A">
        <w:t>z </w:t>
      </w:r>
      <w:proofErr w:type="spellStart"/>
      <w:r w:rsidRPr="00266E7A">
        <w:t>późn</w:t>
      </w:r>
      <w:proofErr w:type="spellEnd"/>
      <w:r w:rsidRPr="00266E7A">
        <w:t>. zm.</w:t>
      </w:r>
      <w:r>
        <w:rPr>
          <w:rStyle w:val="Odwoanieprzypisudolnego"/>
        </w:rPr>
        <w:footnoteReference w:id="16"/>
      </w:r>
      <w:r>
        <w:rPr>
          <w:rStyle w:val="IGindeksgrny"/>
        </w:rPr>
        <w:t>)</w:t>
      </w:r>
      <w:r w:rsidRPr="001844B2">
        <w:t>).</w:t>
      </w:r>
    </w:p>
    <w:p w:rsidR="00310023" w:rsidRPr="001844B2" w:rsidRDefault="00310023" w:rsidP="00310023">
      <w:pPr>
        <w:pStyle w:val="ARTartustawynprozporzdzenia"/>
      </w:pPr>
      <w:r w:rsidRPr="004C53E9">
        <w:rPr>
          <w:rStyle w:val="Ppogrubienie"/>
        </w:rPr>
        <w:t>Art. 51.</w:t>
      </w:r>
      <w:r w:rsidRPr="001844B2">
        <w:t> Rokiem obrachunkowym w Lasach Państwowych jest rok kalendarzowy.</w:t>
      </w:r>
    </w:p>
    <w:p w:rsidR="00310023" w:rsidRPr="001844B2" w:rsidRDefault="00310023" w:rsidP="00310023">
      <w:pPr>
        <w:pStyle w:val="ARTartustawynprozporzdzenia"/>
      </w:pPr>
      <w:r w:rsidRPr="004C53E9">
        <w:rPr>
          <w:rStyle w:val="Ppogrubienie"/>
        </w:rPr>
        <w:t>Art. 52.</w:t>
      </w:r>
      <w:r w:rsidRPr="001844B2">
        <w:t> 1. Lasy Państwowe sporządzają corocznie raport o stanie lasów oraz sprawozdanie finansowo</w:t>
      </w:r>
      <w:r w:rsidRPr="001844B2">
        <w:noBreakHyphen/>
        <w:t>gospodarcze z działalności Lasów Państwowych.</w:t>
      </w:r>
    </w:p>
    <w:p w:rsidR="00310023" w:rsidRPr="001844B2" w:rsidRDefault="00310023" w:rsidP="00310023">
      <w:pPr>
        <w:pStyle w:val="USTustnpkodeksu"/>
      </w:pPr>
      <w:r w:rsidRPr="001844B2">
        <w:t>2. Rada Ministrów przedkłada Sejmowi informację o stanie lasów oraz o realizacji krajowego programu zwiększania lesistości.</w:t>
      </w:r>
    </w:p>
    <w:p w:rsidR="00310023" w:rsidRPr="001844B2" w:rsidRDefault="00310023" w:rsidP="00310023">
      <w:pPr>
        <w:pStyle w:val="ARTartustawynprozporzdzenia"/>
      </w:pPr>
      <w:r w:rsidRPr="004C53E9">
        <w:rPr>
          <w:rStyle w:val="Ppogrubienie"/>
        </w:rPr>
        <w:t>Art. 53.</w:t>
      </w:r>
      <w:r w:rsidRPr="001844B2">
        <w:t> 1. Koszty utrzymania Dyrekcji Generalnej Lasów Państwowych oraz dyrekcji regionalnych Lasów Pa</w:t>
      </w:r>
      <w:r w:rsidRPr="001844B2">
        <w:t>ń</w:t>
      </w:r>
      <w:r w:rsidRPr="001844B2">
        <w:t>stwowych finansowane są z wpłat obciążających koszty działalności nadleśnictw.</w:t>
      </w:r>
    </w:p>
    <w:p w:rsidR="00310023" w:rsidRPr="001844B2" w:rsidRDefault="00310023" w:rsidP="00310023">
      <w:pPr>
        <w:pStyle w:val="USTustnpkodeksu"/>
      </w:pPr>
      <w:r w:rsidRPr="001844B2">
        <w:t>2. Minister właściwy do spraw środowiska określa, w drodze decyzji, wysokość obciążeń, o których mowa w ust. 1.</w:t>
      </w:r>
    </w:p>
    <w:p w:rsidR="00310023" w:rsidRPr="00310023" w:rsidRDefault="00310023" w:rsidP="004C53E9">
      <w:pPr>
        <w:pStyle w:val="ARTartustawynprozporzdzenia"/>
        <w:keepNext/>
      </w:pPr>
      <w:r w:rsidRPr="004C53E9">
        <w:rPr>
          <w:rStyle w:val="Ppogrubienie"/>
        </w:rPr>
        <w:t>Art. 54.</w:t>
      </w:r>
      <w:r w:rsidRPr="00310023">
        <w:t> Lasy Państwowe otrzymują dotacje celowe z budżetu państwa na zadania zlecone przez administrację rz</w:t>
      </w:r>
      <w:r w:rsidRPr="00310023">
        <w:t>ą</w:t>
      </w:r>
      <w:r w:rsidRPr="00310023">
        <w:t>dową, a w szczególności na:</w:t>
      </w:r>
    </w:p>
    <w:p w:rsidR="00310023" w:rsidRPr="001844B2" w:rsidRDefault="00310023" w:rsidP="00310023">
      <w:pPr>
        <w:pStyle w:val="PKTpunkt"/>
      </w:pPr>
      <w:r w:rsidRPr="001844B2">
        <w:t>1)</w:t>
      </w:r>
      <w:r w:rsidRPr="001844B2">
        <w:tab/>
        <w:t>wykup lasów i gruntów do zalesień oraz ich rekultywację, a także wykup innych gruntów w celu zachowania ich przyrodniczego charakteru;</w:t>
      </w:r>
    </w:p>
    <w:p w:rsidR="00310023" w:rsidRPr="001844B2" w:rsidRDefault="00310023" w:rsidP="00310023">
      <w:pPr>
        <w:pStyle w:val="PKTpunkt"/>
      </w:pPr>
      <w:r w:rsidRPr="001844B2">
        <w:t>2)</w:t>
      </w:r>
      <w:r w:rsidRPr="001844B2">
        <w:tab/>
        <w:t>wykonywanie krajowego programu zwiększania lesistości, o którym mowa w art. 14 ust. 2a, oraz pielęgnację i ochronę upraw i młodników powstałych w ramach realizacji tego programu;</w:t>
      </w:r>
    </w:p>
    <w:p w:rsidR="00310023" w:rsidRPr="001844B2" w:rsidRDefault="00310023" w:rsidP="00310023">
      <w:pPr>
        <w:pStyle w:val="PKTpunkt"/>
      </w:pPr>
      <w:r w:rsidRPr="001844B2">
        <w:t>3)</w:t>
      </w:r>
      <w:r w:rsidRPr="001844B2">
        <w:tab/>
        <w:t>zagospodarowanie i ochronę lasów w przypadku zagrożenia ich trwałości, o którym mowa w art. 12 ust. 1;</w:t>
      </w:r>
    </w:p>
    <w:p w:rsidR="00310023" w:rsidRPr="001844B2" w:rsidRDefault="00310023" w:rsidP="00310023">
      <w:pPr>
        <w:pStyle w:val="PKTpunkt"/>
      </w:pPr>
      <w:r w:rsidRPr="001844B2">
        <w:t>4)</w:t>
      </w:r>
      <w:r w:rsidRPr="001844B2">
        <w:tab/>
        <w:t>sporządzanie okresowych, wielkoobszarowych inwentaryzacji stanu lasów, aktualizacji stanu zasobów leśnych oraz prowadzenie banku danych o zasobach leśnych i stanie lasów, o których mowa w art. 13a ust. 1 pkt 2 i 3;</w:t>
      </w:r>
    </w:p>
    <w:p w:rsidR="00310023" w:rsidRPr="001844B2" w:rsidRDefault="00310023" w:rsidP="00310023">
      <w:pPr>
        <w:pStyle w:val="PKTpunkt"/>
      </w:pPr>
      <w:r w:rsidRPr="001844B2">
        <w:t>5)</w:t>
      </w:r>
      <w:r w:rsidRPr="001844B2">
        <w:tab/>
        <w:t>opracowanie planów ochrony dla rezerwatów przyrody znajdujących się w zarządzie Lasów Państwowych, ich real</w:t>
      </w:r>
      <w:r w:rsidRPr="001844B2">
        <w:t>i</w:t>
      </w:r>
      <w:r w:rsidRPr="001844B2">
        <w:t>zację, ochronę gatunkową roślin i zwierząt oraz sprawowanie nadzoru nad obszarami wchodzącymi w skład sieci N</w:t>
      </w:r>
      <w:r w:rsidRPr="001844B2">
        <w:t>a</w:t>
      </w:r>
      <w:r w:rsidRPr="001844B2">
        <w:t>tura 2000;</w:t>
      </w:r>
    </w:p>
    <w:p w:rsidR="00310023" w:rsidRPr="001844B2" w:rsidRDefault="00310023" w:rsidP="00310023">
      <w:pPr>
        <w:pStyle w:val="PKTpunkt"/>
      </w:pPr>
      <w:r w:rsidRPr="001844B2">
        <w:t>6)</w:t>
      </w:r>
      <w:r w:rsidRPr="001844B2">
        <w:tab/>
        <w:t>finansowanie edukacji leśnej społeczeństwa, w szczególności poprzez tworzenie i prowadzenie leśnych kompleksów promocyjnych, zakładanie ścieżek przyrodniczo</w:t>
      </w:r>
      <w:r w:rsidRPr="001844B2">
        <w:noBreakHyphen/>
        <w:t>leśnych;</w:t>
      </w:r>
    </w:p>
    <w:p w:rsidR="00310023" w:rsidRPr="001844B2" w:rsidRDefault="00310023" w:rsidP="00310023">
      <w:pPr>
        <w:pStyle w:val="PKTpunkt"/>
      </w:pPr>
      <w:r w:rsidRPr="001844B2">
        <w:t>7)</w:t>
      </w:r>
      <w:r w:rsidRPr="001844B2">
        <w:tab/>
        <w:t>na sporządzanie planów zalesienia, o których mowa w art. 35 ust. 5;</w:t>
      </w:r>
    </w:p>
    <w:p w:rsidR="00310023" w:rsidRPr="001844B2" w:rsidRDefault="00310023" w:rsidP="00310023">
      <w:pPr>
        <w:pStyle w:val="PKTpunkt"/>
      </w:pPr>
      <w:r w:rsidRPr="001844B2">
        <w:t>8)</w:t>
      </w:r>
      <w:r w:rsidRPr="001844B2">
        <w:tab/>
        <w:t>pełnienie zadań związanych z realizacją programów współfinansowanych ze źródeł zagranicznych.</w:t>
      </w:r>
    </w:p>
    <w:p w:rsidR="00310023" w:rsidRPr="001844B2" w:rsidRDefault="00310023" w:rsidP="00310023">
      <w:pPr>
        <w:pStyle w:val="ARTartustawynprozporzdzenia"/>
      </w:pPr>
      <w:r w:rsidRPr="004C53E9">
        <w:rPr>
          <w:rStyle w:val="Ppogrubienie"/>
        </w:rPr>
        <w:t>Art. 55.</w:t>
      </w:r>
      <w:r w:rsidRPr="001844B2">
        <w:t> Dyrektor Generalny, dyrektorzy regionalnych dyrekcji Lasów Państwowych i nadleśniczowie są dyspone</w:t>
      </w:r>
      <w:r w:rsidRPr="001844B2">
        <w:t>n</w:t>
      </w:r>
      <w:r w:rsidRPr="001844B2">
        <w:t>tami środków budżetowych w zakresie dotacji celowych na zadania zlecone, o których mowa w art. 54, zgodnie z przepisami o finansach publicznych.</w:t>
      </w:r>
    </w:p>
    <w:p w:rsidR="00310023" w:rsidRPr="001844B2" w:rsidRDefault="00310023" w:rsidP="00310023">
      <w:pPr>
        <w:pStyle w:val="ARTartustawynprozporzdzenia"/>
      </w:pPr>
      <w:r w:rsidRPr="004C53E9">
        <w:rPr>
          <w:rStyle w:val="Ppogrubienie"/>
        </w:rPr>
        <w:t>Art. 56.</w:t>
      </w:r>
      <w:r w:rsidRPr="001844B2">
        <w:t> 1. W Lasach Państwowych tworzy się fundusz leśny stanowiący formę gospodarowania środkami na cele wskazane w ustawie.</w:t>
      </w:r>
    </w:p>
    <w:p w:rsidR="00310023" w:rsidRPr="001844B2" w:rsidRDefault="00310023" w:rsidP="00310023">
      <w:pPr>
        <w:pStyle w:val="USTustnpkodeksu"/>
      </w:pPr>
      <w:r w:rsidRPr="001844B2">
        <w:t>2. Środkami funduszu leśnego dysponuje Dyrektor Generalny.</w:t>
      </w:r>
    </w:p>
    <w:p w:rsidR="00310023" w:rsidRPr="00310023" w:rsidRDefault="00310023" w:rsidP="004C53E9">
      <w:pPr>
        <w:pStyle w:val="ARTartustawynprozporzdzenia"/>
        <w:keepNext/>
      </w:pPr>
      <w:r w:rsidRPr="004C53E9">
        <w:rPr>
          <w:rStyle w:val="Ppogrubienie"/>
        </w:rPr>
        <w:t>Art. 57.</w:t>
      </w:r>
      <w:r w:rsidRPr="00310023">
        <w:t> 1. Środki funduszu leśnego stanowią:</w:t>
      </w:r>
    </w:p>
    <w:p w:rsidR="00310023" w:rsidRPr="001844B2" w:rsidRDefault="00310023" w:rsidP="00310023">
      <w:pPr>
        <w:pStyle w:val="PKTpunkt"/>
      </w:pPr>
      <w:r w:rsidRPr="001844B2">
        <w:t>1)</w:t>
      </w:r>
      <w:r w:rsidRPr="001844B2">
        <w:tab/>
        <w:t>odpis podstawowy liczony od wartości sprzedaży drewna, obciążający koszty działalności nadleśnictw;</w:t>
      </w:r>
    </w:p>
    <w:p w:rsidR="00310023" w:rsidRPr="001844B2" w:rsidRDefault="00310023" w:rsidP="00310023">
      <w:pPr>
        <w:pStyle w:val="PKTpunkt"/>
      </w:pPr>
      <w:r w:rsidRPr="001844B2">
        <w:t>2)</w:t>
      </w:r>
      <w:r w:rsidRPr="001844B2">
        <w:tab/>
        <w:t>należności, kary i opłaty związane z wyłączeniem z produkcji gruntów leśnych;</w:t>
      </w:r>
    </w:p>
    <w:p w:rsidR="00310023" w:rsidRPr="00310023" w:rsidRDefault="00310023" w:rsidP="004C53E9">
      <w:pPr>
        <w:pStyle w:val="PKTpunkt"/>
        <w:keepNext/>
      </w:pPr>
      <w:r w:rsidRPr="001844B2">
        <w:t>3)</w:t>
      </w:r>
      <w:r w:rsidRPr="001844B2">
        <w:tab/>
        <w:t>należności wynikające z odszkodowań:</w:t>
      </w:r>
    </w:p>
    <w:p w:rsidR="00310023" w:rsidRPr="001844B2" w:rsidRDefault="00310023" w:rsidP="00310023">
      <w:pPr>
        <w:pStyle w:val="LITlitera"/>
      </w:pPr>
      <w:r w:rsidRPr="001844B2">
        <w:t>a)</w:t>
      </w:r>
      <w:r w:rsidRPr="001844B2">
        <w:tab/>
        <w:t>cywilnoprawnych za szkody powstałe w wyniku oddziaływania gazów i pyłów przemysłowych, a także z innych tytułów,</w:t>
      </w:r>
    </w:p>
    <w:p w:rsidR="00310023" w:rsidRPr="001844B2" w:rsidRDefault="00310023" w:rsidP="00310023">
      <w:pPr>
        <w:pStyle w:val="LITlitera"/>
      </w:pPr>
      <w:r w:rsidRPr="001844B2">
        <w:t>b)</w:t>
      </w:r>
      <w:r w:rsidRPr="001844B2">
        <w:tab/>
        <w:t>z tytułu przedwczesnego wyrębu drzewostanów na podstawie przepisów ustawy o ochronie gruntów rolnych i leśnych,</w:t>
      </w:r>
    </w:p>
    <w:p w:rsidR="00310023" w:rsidRPr="001844B2" w:rsidRDefault="00310023" w:rsidP="00310023">
      <w:pPr>
        <w:pStyle w:val="LITlitera"/>
      </w:pPr>
      <w:r w:rsidRPr="001844B2">
        <w:t>c)</w:t>
      </w:r>
      <w:r w:rsidRPr="001844B2">
        <w:tab/>
        <w:t>za szkody powstałe w wyniku pożarów, prac górniczych i geologicznych;</w:t>
      </w:r>
    </w:p>
    <w:p w:rsidR="00310023" w:rsidRPr="001844B2" w:rsidRDefault="00310023" w:rsidP="00310023">
      <w:pPr>
        <w:pStyle w:val="PKTpunkt"/>
      </w:pPr>
      <w:r w:rsidRPr="001844B2">
        <w:t>4)</w:t>
      </w:r>
      <w:r w:rsidRPr="001844B2">
        <w:tab/>
        <w:t>dochody wynikające z udziału lub uzyskane ze sprzedaży akcji i udziałów w spółkach, o których mowa w art. 42;</w:t>
      </w:r>
    </w:p>
    <w:p w:rsidR="00310023" w:rsidRPr="001844B2" w:rsidRDefault="00310023" w:rsidP="00310023">
      <w:pPr>
        <w:pStyle w:val="PKTpunkt"/>
      </w:pPr>
      <w:r w:rsidRPr="001844B2">
        <w:t>5)</w:t>
      </w:r>
      <w:r w:rsidRPr="001844B2">
        <w:tab/>
        <w:t>dotacje budżetowe, z wyłączeniem dotacji celowych, o których mowa w art. 54;</w:t>
      </w:r>
    </w:p>
    <w:p w:rsidR="00310023" w:rsidRPr="001844B2" w:rsidRDefault="00310023" w:rsidP="00310023">
      <w:pPr>
        <w:pStyle w:val="PKTpunkt"/>
      </w:pPr>
      <w:r w:rsidRPr="001844B2">
        <w:t>6)</w:t>
      </w:r>
      <w:r w:rsidRPr="001844B2">
        <w:tab/>
        <w:t>inne dochody uzyskane na rzecz tego funduszu.</w:t>
      </w:r>
    </w:p>
    <w:p w:rsidR="00310023" w:rsidRPr="001844B2" w:rsidRDefault="00310023" w:rsidP="00310023">
      <w:pPr>
        <w:pStyle w:val="USTustnpkodeksu"/>
      </w:pPr>
      <w:r w:rsidRPr="001844B2">
        <w:t>2. Środki, o których mowa w ust. 1 pkt 2 i pkt 3 lit. b, związane z wyłączeniem z produkcji lasów niestanowiących własności Skarbu Państwa oraz lasów znajdujących się w zarządzie parków narodowych, gromadzi się na odrębnym r</w:t>
      </w:r>
      <w:r w:rsidRPr="001844B2">
        <w:t>a</w:t>
      </w:r>
      <w:r w:rsidRPr="001844B2">
        <w:t>chunku bankowym Dyrekcji Generalnej.</w:t>
      </w:r>
    </w:p>
    <w:p w:rsidR="00310023" w:rsidRPr="001844B2" w:rsidRDefault="00310023" w:rsidP="00310023">
      <w:pPr>
        <w:pStyle w:val="USTustnpkodeksu"/>
      </w:pPr>
      <w:r w:rsidRPr="001844B2">
        <w:t>3. Środki funduszu leśnego niewykorzystane w danym roku kalendarzowym stanowią dochód tego funduszu w następnym roku kalendarzowym.</w:t>
      </w:r>
    </w:p>
    <w:p w:rsidR="00310023" w:rsidRPr="001844B2" w:rsidRDefault="00310023" w:rsidP="00310023">
      <w:pPr>
        <w:pStyle w:val="USTustnpkodeksu"/>
      </w:pPr>
      <w:r w:rsidRPr="001844B2">
        <w:t>4. Minister właściwy do spraw środowiska, na wniosek Dyrektora Generalnego, w drodze decyzji, ustala corocznie Lasom Państwowym wielkość odpisu, o którym mowa w ust. 1 pkt 1. Dyrektor Generalny może ustalać wielkość odpisu dla poszczególnych dyrekcji regionalnych, a dyrektor regionalnej dyrekcji Lasów Państwowych – dla poszczególnych nadleśnictw.</w:t>
      </w:r>
    </w:p>
    <w:p w:rsidR="00310023" w:rsidRPr="001844B2" w:rsidRDefault="00310023" w:rsidP="00310023">
      <w:pPr>
        <w:pStyle w:val="ARTartustawynprozporzdzenia"/>
      </w:pPr>
      <w:r w:rsidRPr="004C53E9">
        <w:rPr>
          <w:rStyle w:val="Ppogrubienie"/>
        </w:rPr>
        <w:t>Art. 58.</w:t>
      </w:r>
      <w:r w:rsidRPr="001844B2">
        <w:t> 1. Środki funduszu leśnego przeznacza się dla nadleśnictw na wyrównywanie niedoborów powstających przy realizacji zadań gospodarki leśnej.</w:t>
      </w:r>
    </w:p>
    <w:p w:rsidR="00310023" w:rsidRPr="00310023" w:rsidRDefault="00310023" w:rsidP="004C53E9">
      <w:pPr>
        <w:pStyle w:val="USTustnpkodeksu"/>
        <w:keepNext/>
      </w:pPr>
      <w:r w:rsidRPr="001844B2">
        <w:t>2. Środki funduszu leśnego mogą być przeznaczone również na:</w:t>
      </w:r>
    </w:p>
    <w:p w:rsidR="00310023" w:rsidRPr="001844B2" w:rsidRDefault="00310023" w:rsidP="00310023">
      <w:pPr>
        <w:pStyle w:val="PKTpunkt"/>
      </w:pPr>
      <w:r w:rsidRPr="001844B2">
        <w:t>1)</w:t>
      </w:r>
      <w:r w:rsidRPr="001844B2">
        <w:tab/>
        <w:t>wspólne przedsięwzięcia jednostek organizacyjnych Lasów Państwowych, w szczególności w zakresie gospodarki leśnej;</w:t>
      </w:r>
    </w:p>
    <w:p w:rsidR="00310023" w:rsidRPr="001844B2" w:rsidRDefault="00310023" w:rsidP="00310023">
      <w:pPr>
        <w:pStyle w:val="PKTpunkt"/>
      </w:pPr>
      <w:r w:rsidRPr="001844B2">
        <w:t>2)</w:t>
      </w:r>
      <w:r w:rsidRPr="001844B2">
        <w:tab/>
        <w:t>badania naukowe;</w:t>
      </w:r>
    </w:p>
    <w:p w:rsidR="00310023" w:rsidRPr="001844B2" w:rsidRDefault="00310023" w:rsidP="00310023">
      <w:pPr>
        <w:pStyle w:val="PKTpunkt"/>
      </w:pPr>
      <w:r w:rsidRPr="001844B2">
        <w:t>3)</w:t>
      </w:r>
      <w:r w:rsidRPr="001844B2">
        <w:tab/>
        <w:t>tworzenie infrastruktury niezbędnej do prowadzenia gospodarki leśnej;</w:t>
      </w:r>
    </w:p>
    <w:p w:rsidR="00310023" w:rsidRPr="001844B2" w:rsidRDefault="00310023" w:rsidP="00310023">
      <w:pPr>
        <w:pStyle w:val="PKTpunkt"/>
      </w:pPr>
      <w:r w:rsidRPr="001844B2">
        <w:t>4)</w:t>
      </w:r>
      <w:r w:rsidRPr="001844B2">
        <w:tab/>
        <w:t>sporządzanie planów urządzenia lasu;</w:t>
      </w:r>
    </w:p>
    <w:p w:rsidR="00310023" w:rsidRPr="001844B2" w:rsidRDefault="00310023" w:rsidP="00310023">
      <w:pPr>
        <w:pStyle w:val="PKTpunkt"/>
      </w:pPr>
      <w:r w:rsidRPr="001844B2">
        <w:t>5)</w:t>
      </w:r>
      <w:r w:rsidRPr="001844B2">
        <w:tab/>
        <w:t>prace związane z oceną i prognozowaniem stanu lasów i zasobów leśnych;</w:t>
      </w:r>
    </w:p>
    <w:p w:rsidR="00310023" w:rsidRPr="001844B2" w:rsidRDefault="00310023" w:rsidP="00310023">
      <w:pPr>
        <w:pStyle w:val="PKTpunkt"/>
      </w:pPr>
      <w:r w:rsidRPr="001844B2">
        <w:t>6)</w:t>
      </w:r>
      <w:r w:rsidRPr="001844B2">
        <w:tab/>
        <w:t>inne zadania z zakresu gospodarki leśnej w lasach.</w:t>
      </w:r>
    </w:p>
    <w:p w:rsidR="00310023" w:rsidRPr="001844B2" w:rsidRDefault="00310023" w:rsidP="00310023">
      <w:pPr>
        <w:pStyle w:val="USTustnpkodeksu"/>
      </w:pPr>
      <w:r w:rsidRPr="001844B2">
        <w:t>3. Środki funduszu leśnego, o którym mowa w art. 57 ust. 1 i 2, przeznacza się na zalesianie gruntów niestanowi</w:t>
      </w:r>
      <w:r w:rsidRPr="001844B2">
        <w:t>ą</w:t>
      </w:r>
      <w:r w:rsidRPr="001844B2">
        <w:t xml:space="preserve">cych własności Skarbu Państwa, realizację </w:t>
      </w:r>
      <w:proofErr w:type="spellStart"/>
      <w:r w:rsidRPr="001844B2">
        <w:t>zadrzewień</w:t>
      </w:r>
      <w:proofErr w:type="spellEnd"/>
      <w:r w:rsidRPr="001844B2">
        <w:t xml:space="preserve"> na tych gruntach i inne prace związane z usuwaniem skutków klęsk i prowadzeniem gospodarki w lasach niepaństwowych oraz na cele określone w ust. 2 pkt 2 i 6 w lasach znajdujących się w zarządzie parków narodowych, a także na cele określone w art. 13a ust. 1.</w:t>
      </w:r>
    </w:p>
    <w:p w:rsidR="00310023" w:rsidRPr="001844B2" w:rsidRDefault="00310023" w:rsidP="00310023">
      <w:pPr>
        <w:pStyle w:val="USTustnpkodeksu"/>
      </w:pPr>
      <w:r w:rsidRPr="001844B2">
        <w:t>4. Dyrektor Generalny może, z wydzielonej części środków funduszu leśnego, utworzyć fundusz stabilizacji, który zostanie przeznaczony na usuwanie nadzwyczajnych zagrożeń dla lasów w ramach długookresowego cyklu produkcji leśnej.</w:t>
      </w:r>
    </w:p>
    <w:p w:rsidR="00310023" w:rsidRPr="001844B2" w:rsidRDefault="00310023" w:rsidP="00310023">
      <w:pPr>
        <w:pStyle w:val="USTustnpkodeksu"/>
      </w:pPr>
      <w:r w:rsidRPr="001844B2">
        <w:t>5. Nadleśnictwa zasięgają opinii właściwych organów administracji samorządowej w zakresie rocznego planu zal</w:t>
      </w:r>
      <w:r w:rsidRPr="001844B2">
        <w:t>e</w:t>
      </w:r>
      <w:r w:rsidRPr="001844B2">
        <w:t>siania gruntów niestanowiących własności Skarbu Państwa.</w:t>
      </w:r>
    </w:p>
    <w:p w:rsidR="00310023" w:rsidRPr="001844B2" w:rsidRDefault="00310023" w:rsidP="00310023">
      <w:pPr>
        <w:pStyle w:val="ARTartustawynprozporzdzenia"/>
      </w:pPr>
      <w:r w:rsidRPr="004C53E9">
        <w:rPr>
          <w:rStyle w:val="Ppogrubienie"/>
        </w:rPr>
        <w:t>Art. 58a.</w:t>
      </w:r>
      <w:r w:rsidRPr="001844B2">
        <w:t xml:space="preserve"> 1. Dyrekcja Generalna Lasów Państwowych dokonuje wpłaty na rachunek ministra właściwego do spraw środowiska w wysokości stanowiącej równowartość 2% przychodów uzyskanych przez Lasy Państwowe ze sprzedaży drewna, zwanej dalej </w:t>
      </w:r>
      <w:r w:rsidR="004C53E9">
        <w:t>„</w:t>
      </w:r>
      <w:r w:rsidRPr="001844B2">
        <w:t>wpłatą</w:t>
      </w:r>
      <w:r w:rsidR="004C53E9">
        <w:t>”</w:t>
      </w:r>
      <w:r w:rsidRPr="001844B2">
        <w:t>.</w:t>
      </w:r>
    </w:p>
    <w:p w:rsidR="00310023" w:rsidRPr="001844B2" w:rsidRDefault="00310023" w:rsidP="00310023">
      <w:pPr>
        <w:pStyle w:val="USTustnpkodeksu"/>
      </w:pPr>
      <w:r w:rsidRPr="001844B2">
        <w:t>2. Wpłaty dokonuje się za każdy kwartał kalendarzowy w terminie do trzydziestego dnia miesiąca następującego po tym kwartale.</w:t>
      </w:r>
    </w:p>
    <w:p w:rsidR="00310023" w:rsidRPr="001844B2" w:rsidRDefault="00310023" w:rsidP="00310023">
      <w:pPr>
        <w:pStyle w:val="USTustnpkodeksu"/>
      </w:pPr>
      <w:r w:rsidRPr="001844B2">
        <w:t>3. Wpłata stanowi dochód budżetu państwa. W sprawach dotyczących wpłaty właściwy jest minister właściwy do spraw środowiska.</w:t>
      </w:r>
    </w:p>
    <w:p w:rsidR="00310023" w:rsidRPr="001844B2" w:rsidRDefault="00310023" w:rsidP="00310023">
      <w:pPr>
        <w:pStyle w:val="ARTartustawynprozporzdzenia"/>
      </w:pPr>
      <w:r w:rsidRPr="004C53E9">
        <w:rPr>
          <w:rStyle w:val="Ppogrubienie"/>
        </w:rPr>
        <w:t>Art. 59.</w:t>
      </w:r>
      <w:r w:rsidRPr="001844B2">
        <w:t> Rada Ministrów określi, w drodze rozporządzenia, szczegółowe zasady gospodarki finansowej w Lasach Państwowych.</w:t>
      </w:r>
    </w:p>
    <w:p w:rsidR="00310023" w:rsidRPr="001844B2" w:rsidRDefault="00310023" w:rsidP="00310023">
      <w:pPr>
        <w:pStyle w:val="ROZDZODDZOZNoznaczenierozdziauluboddziau"/>
      </w:pPr>
      <w:r w:rsidRPr="001844B2">
        <w:t>Rozdział 9</w:t>
      </w:r>
    </w:p>
    <w:p w:rsidR="00310023" w:rsidRPr="001844B2" w:rsidRDefault="00310023" w:rsidP="004C53E9">
      <w:pPr>
        <w:pStyle w:val="ROZDZODDZOZNoznaczenierozdziauluboddziau"/>
      </w:pPr>
      <w:r>
        <w:t>(uchylony)</w:t>
      </w:r>
    </w:p>
    <w:p w:rsidR="00310023" w:rsidRPr="002F1DBD" w:rsidRDefault="00310023" w:rsidP="00310023">
      <w:pPr>
        <w:pStyle w:val="ROZDZODDZOZNoznaczenierozdziauluboddziau"/>
      </w:pPr>
      <w:r w:rsidRPr="00EB4423">
        <w:t>Rozdział 9a</w:t>
      </w:r>
      <w:r>
        <w:rPr>
          <w:rStyle w:val="Odwoanieprzypisudolnego"/>
        </w:rPr>
        <w:footnoteReference w:id="17"/>
      </w:r>
      <w:r>
        <w:rPr>
          <w:rStyle w:val="IGindeksgrny"/>
        </w:rPr>
        <w:t>)</w:t>
      </w:r>
    </w:p>
    <w:p w:rsidR="00310023" w:rsidRPr="00EB4423" w:rsidRDefault="00310023" w:rsidP="004C53E9">
      <w:pPr>
        <w:pStyle w:val="ROZDZODDZPRZEDMprzedmiotregulacjirozdziauluboddziau"/>
      </w:pPr>
      <w:r w:rsidRPr="00EB4423">
        <w:t>Administracyjne kary pieniężne</w:t>
      </w:r>
    </w:p>
    <w:p w:rsidR="00310023" w:rsidRPr="00EB4423" w:rsidRDefault="00310023" w:rsidP="00310023">
      <w:pPr>
        <w:pStyle w:val="ARTartustawynprozporzdzenia"/>
      </w:pPr>
      <w:r w:rsidRPr="004C53E9">
        <w:rPr>
          <w:rStyle w:val="Ppogrubienie"/>
        </w:rPr>
        <w:t>Art. 66a.</w:t>
      </w:r>
      <w:r w:rsidR="004C53E9">
        <w:t> </w:t>
      </w:r>
      <w:r w:rsidRPr="00EB4423">
        <w:t>Kto, wbrew zakazowi określonemu w art. 4 ust. 1 rozporządzenia nr</w:t>
      </w:r>
      <w:r>
        <w:t> </w:t>
      </w:r>
      <w:r w:rsidRPr="00EB4423">
        <w:t>2173/2005, dokonuje przywozu</w:t>
      </w:r>
      <w:r>
        <w:t xml:space="preserve"> </w:t>
      </w:r>
      <w:r w:rsidRPr="00EB4423">
        <w:t>na t</w:t>
      </w:r>
      <w:r w:rsidRPr="00EB4423">
        <w:t>e</w:t>
      </w:r>
      <w:r w:rsidRPr="00EB4423">
        <w:t>rytorium Rzeczypospolitej Polskiej produktów z drewna wywiezionych z państw partnerskich, w przypadku gdy</w:t>
      </w:r>
      <w:r>
        <w:t xml:space="preserve"> </w:t>
      </w:r>
      <w:r w:rsidRPr="00EB4423">
        <w:t>ich d</w:t>
      </w:r>
      <w:r w:rsidRPr="00EB4423">
        <w:t>o</w:t>
      </w:r>
      <w:r w:rsidRPr="00EB4423">
        <w:t>stawa nie jest objęta zezwoleniem FLEGT, podlega administracyjnej karze pieniężnej w wysokości dwukrotnej</w:t>
      </w:r>
      <w:r>
        <w:t xml:space="preserve"> </w:t>
      </w:r>
      <w:r w:rsidRPr="00EB4423">
        <w:t>wartości celnej tych produktów.</w:t>
      </w:r>
    </w:p>
    <w:p w:rsidR="00310023" w:rsidRPr="00CC4739" w:rsidRDefault="00310023" w:rsidP="00310023">
      <w:pPr>
        <w:pStyle w:val="ARTartustawynprozporzdzenia"/>
      </w:pPr>
      <w:r w:rsidRPr="004C53E9">
        <w:rPr>
          <w:rStyle w:val="Ppogrubienie"/>
        </w:rPr>
        <w:t>Art. 66b.</w:t>
      </w:r>
      <w:r w:rsidR="004C53E9">
        <w:t> </w:t>
      </w:r>
      <w:r w:rsidRPr="00EB4423">
        <w:t>Kto, wbrew zakazowi określonemu w art. 4 ust. 1 rozporządzenia nr</w:t>
      </w:r>
      <w:r>
        <w:t> </w:t>
      </w:r>
      <w:r w:rsidRPr="00EB4423">
        <w:t>995/2010, wprowadza do obrotu</w:t>
      </w:r>
      <w:r>
        <w:t xml:space="preserve"> </w:t>
      </w:r>
      <w:r w:rsidRPr="00EB4423">
        <w:t>ni</w:t>
      </w:r>
      <w:r w:rsidRPr="00EB4423">
        <w:t>e</w:t>
      </w:r>
      <w:r w:rsidRPr="00EB4423">
        <w:t>legalnie pozyskane drewno lub produkty z drewna, podlega administracyjnej karze pieniężnej w wysokości od</w:t>
      </w:r>
      <w:r>
        <w:t xml:space="preserve"> </w:t>
      </w:r>
      <w:r w:rsidRPr="00EB4423">
        <w:t>20 000 zł do 200 000 zł.</w:t>
      </w:r>
    </w:p>
    <w:p w:rsidR="00310023" w:rsidRPr="00EB4423" w:rsidRDefault="00310023" w:rsidP="004C53E9">
      <w:pPr>
        <w:pStyle w:val="ARTartustawynprozporzdzenia"/>
        <w:keepNext/>
      </w:pPr>
      <w:r w:rsidRPr="004C53E9">
        <w:rPr>
          <w:rStyle w:val="Ppogrubienie"/>
        </w:rPr>
        <w:t>Art. 66c.</w:t>
      </w:r>
      <w:r w:rsidR="004C53E9">
        <w:t> </w:t>
      </w:r>
      <w:r w:rsidRPr="00EB4423">
        <w:t>Kto, wbrew przepisowi art. 4 ust. 2 rozporządzenia nr 995/2010, wprowadzając do obrotu drewno lub</w:t>
      </w:r>
      <w:r>
        <w:t xml:space="preserve"> </w:t>
      </w:r>
      <w:r w:rsidRPr="00EB4423">
        <w:t>pr</w:t>
      </w:r>
      <w:r w:rsidRPr="00EB4423">
        <w:t>o</w:t>
      </w:r>
      <w:r w:rsidRPr="00EB4423">
        <w:t>dukty z drewna, nie stosuje:</w:t>
      </w:r>
    </w:p>
    <w:p w:rsidR="00310023" w:rsidRPr="00EB4423" w:rsidRDefault="00310023" w:rsidP="00310023">
      <w:pPr>
        <w:pStyle w:val="PKTpunkt"/>
      </w:pPr>
      <w:r w:rsidRPr="00EB4423">
        <w:t>1)</w:t>
      </w:r>
      <w:r>
        <w:tab/>
      </w:r>
      <w:r w:rsidRPr="00EB4423">
        <w:t>środków i procedur zapewniających dostęp do informacji, o których mowa w art. 6 ust. 1 lit. a rozporządzenia</w:t>
      </w:r>
      <w:r>
        <w:t xml:space="preserve"> </w:t>
      </w:r>
      <w:r w:rsidR="005622DC">
        <w:t>nr </w:t>
      </w:r>
      <w:r w:rsidRPr="00EB4423">
        <w:t>995/2010, lub</w:t>
      </w:r>
    </w:p>
    <w:p w:rsidR="00310023" w:rsidRPr="00EB4423" w:rsidRDefault="00310023" w:rsidP="00310023">
      <w:pPr>
        <w:pStyle w:val="PKTpunkt"/>
      </w:pPr>
      <w:r w:rsidRPr="00EB4423">
        <w:t>2)</w:t>
      </w:r>
      <w:r>
        <w:tab/>
      </w:r>
      <w:r w:rsidRPr="00EB4423">
        <w:t>procedur oceny ryzyka, o których mowa w art. 6 ust. 1 lit. b rozporządzenia nr 995/2010, lub</w:t>
      </w:r>
    </w:p>
    <w:p w:rsidR="00310023" w:rsidRPr="00EB4423" w:rsidRDefault="00310023" w:rsidP="004C53E9">
      <w:pPr>
        <w:pStyle w:val="PKTpunkt"/>
        <w:keepNext/>
      </w:pPr>
      <w:r w:rsidRPr="00EB4423">
        <w:t>3)</w:t>
      </w:r>
      <w:r>
        <w:tab/>
      </w:r>
      <w:r w:rsidRPr="00EB4423">
        <w:t>procedur ograniczania ryzyka, o których mowa w art. 6 ust. 1 lit. c rozporządzenia nr 995/2010</w:t>
      </w:r>
    </w:p>
    <w:p w:rsidR="00310023" w:rsidRPr="00EB4423" w:rsidRDefault="00310023" w:rsidP="004C53E9">
      <w:pPr>
        <w:pStyle w:val="CZWSPPKTczwsplnapunktw"/>
      </w:pPr>
      <w:r w:rsidRPr="00EB4423">
        <w:t>–</w:t>
      </w:r>
      <w:r w:rsidR="004C53E9">
        <w:t> </w:t>
      </w:r>
      <w:r w:rsidRPr="00EB4423">
        <w:t>podlega administracyjnej karze pieniężnej w wysokości od 500 zł do 200 000 zł.</w:t>
      </w:r>
    </w:p>
    <w:p w:rsidR="00310023" w:rsidRPr="00EB4423" w:rsidRDefault="00310023" w:rsidP="004C53E9">
      <w:pPr>
        <w:pStyle w:val="ARTartustawynprozporzdzenia"/>
        <w:keepNext/>
      </w:pPr>
      <w:r w:rsidRPr="004C53E9">
        <w:rPr>
          <w:rStyle w:val="Ppogrubienie"/>
        </w:rPr>
        <w:t>Art. 66d.</w:t>
      </w:r>
      <w:r w:rsidR="004C53E9">
        <w:t> </w:t>
      </w:r>
      <w:r w:rsidRPr="00EB4423">
        <w:t>Kto, wbrew przepisowi art. 4 ust. 3 rozporządzenia nr 995/2010, nie utrzymuje lub nie ocenia regularnie</w:t>
      </w:r>
      <w:r>
        <w:t xml:space="preserve"> </w:t>
      </w:r>
      <w:r w:rsidRPr="00EB4423">
        <w:t>stosowanych przez siebie:</w:t>
      </w:r>
    </w:p>
    <w:p w:rsidR="00310023" w:rsidRPr="005622DC" w:rsidRDefault="00310023" w:rsidP="005622DC">
      <w:pPr>
        <w:pStyle w:val="PKTpunkt"/>
        <w:spacing w:before="100"/>
        <w:rPr>
          <w:bCs w:val="0"/>
        </w:rPr>
      </w:pPr>
      <w:r w:rsidRPr="00EB4423">
        <w:t>1)</w:t>
      </w:r>
      <w:r>
        <w:tab/>
      </w:r>
      <w:r w:rsidRPr="00EB4423">
        <w:t>środków i pr</w:t>
      </w:r>
      <w:r w:rsidRPr="005622DC">
        <w:rPr>
          <w:bCs w:val="0"/>
        </w:rPr>
        <w:t xml:space="preserve">ocedur zapewniających dostęp do informacji, o których mowa w art. 6 ust. 1 lit. a rozporządzenia </w:t>
      </w:r>
      <w:r w:rsidR="005622DC" w:rsidRPr="005622DC">
        <w:rPr>
          <w:bCs w:val="0"/>
        </w:rPr>
        <w:t>nr </w:t>
      </w:r>
      <w:r w:rsidRPr="005622DC">
        <w:rPr>
          <w:bCs w:val="0"/>
        </w:rPr>
        <w:t>995/2010, lub</w:t>
      </w:r>
    </w:p>
    <w:p w:rsidR="00310023" w:rsidRPr="005622DC" w:rsidRDefault="00310023" w:rsidP="005622DC">
      <w:pPr>
        <w:pStyle w:val="PKTpunkt"/>
        <w:spacing w:before="100"/>
        <w:rPr>
          <w:bCs w:val="0"/>
        </w:rPr>
      </w:pPr>
      <w:r w:rsidRPr="005622DC">
        <w:rPr>
          <w:bCs w:val="0"/>
        </w:rPr>
        <w:t>2)</w:t>
      </w:r>
      <w:r w:rsidRPr="005622DC">
        <w:rPr>
          <w:bCs w:val="0"/>
        </w:rPr>
        <w:tab/>
        <w:t>procedur oceny ryzyka, o których mowa w art. 6 ust. 1 lit. b rozporządzenia nr 995/2010, lub</w:t>
      </w:r>
    </w:p>
    <w:p w:rsidR="00310023" w:rsidRPr="00EB4423" w:rsidRDefault="00310023" w:rsidP="005622DC">
      <w:pPr>
        <w:pStyle w:val="PKTpunkt"/>
        <w:spacing w:before="100"/>
      </w:pPr>
      <w:r w:rsidRPr="005622DC">
        <w:rPr>
          <w:bCs w:val="0"/>
        </w:rPr>
        <w:t>3)</w:t>
      </w:r>
      <w:r w:rsidRPr="005622DC">
        <w:rPr>
          <w:bCs w:val="0"/>
        </w:rPr>
        <w:tab/>
        <w:t>procedur ograni</w:t>
      </w:r>
      <w:r w:rsidRPr="00EB4423">
        <w:t>czania ryzyka, o których mowa w art. 6 ust. 1 lit. c rozporządzenia nr 995/2010</w:t>
      </w:r>
    </w:p>
    <w:p w:rsidR="00310023" w:rsidRPr="00EB4423" w:rsidRDefault="00310023" w:rsidP="004C53E9">
      <w:pPr>
        <w:pStyle w:val="CZWSPPKTczwsplnapunktw"/>
      </w:pPr>
      <w:r w:rsidRPr="00EB4423">
        <w:t>–</w:t>
      </w:r>
      <w:r w:rsidR="004C53E9">
        <w:t> </w:t>
      </w:r>
      <w:r w:rsidRPr="00EB4423">
        <w:t>podlega administracyjnej karze pieniężnej w wysokości od 500 zł do 20 000 zł.</w:t>
      </w:r>
    </w:p>
    <w:p w:rsidR="00310023" w:rsidRPr="00EB4423" w:rsidRDefault="00310023" w:rsidP="00310023">
      <w:pPr>
        <w:pStyle w:val="ARTartustawynprozporzdzenia"/>
      </w:pPr>
      <w:r w:rsidRPr="004C53E9">
        <w:rPr>
          <w:rStyle w:val="Ppogrubienie"/>
        </w:rPr>
        <w:t>Art.</w:t>
      </w:r>
      <w:r w:rsidR="004C53E9" w:rsidRPr="004C53E9">
        <w:rPr>
          <w:rStyle w:val="Ppogrubienie"/>
        </w:rPr>
        <w:t> </w:t>
      </w:r>
      <w:r w:rsidRPr="004C53E9">
        <w:rPr>
          <w:rStyle w:val="Ppogrubienie"/>
        </w:rPr>
        <w:t>66e.</w:t>
      </w:r>
      <w:r w:rsidR="004C53E9">
        <w:t> </w:t>
      </w:r>
      <w:r w:rsidRPr="00EB4423">
        <w:t>1. Kto, wbrew przepisom art. 5 rozporządzenia nr 995/2010, nie przechowuje przez co najmniej 5 lat</w:t>
      </w:r>
      <w:r>
        <w:t xml:space="preserve"> </w:t>
      </w:r>
      <w:r w:rsidRPr="00EB4423">
        <w:t>i</w:t>
      </w:r>
      <w:r w:rsidRPr="00EB4423">
        <w:t>n</w:t>
      </w:r>
      <w:r w:rsidRPr="00EB4423">
        <w:t>formacji pozwalających zidentyfikować operatorów lub podmioty handlowe, którzy dostarczyli mu drewno lub</w:t>
      </w:r>
      <w:r>
        <w:t xml:space="preserve"> </w:t>
      </w:r>
      <w:r w:rsidR="005622DC">
        <w:t>produkty z </w:t>
      </w:r>
      <w:r w:rsidRPr="00EB4423">
        <w:t>drewna, oraz podmioty handlowe, którym dostarczył drewno lub produkty z drewna, podlega administracyjnej</w:t>
      </w:r>
      <w:r>
        <w:t xml:space="preserve"> </w:t>
      </w:r>
      <w:r w:rsidRPr="00EB4423">
        <w:t>karze pieniężnej w wysokości od 500 zł do 2000 zł.</w:t>
      </w:r>
    </w:p>
    <w:p w:rsidR="00310023" w:rsidRPr="00EB4423" w:rsidRDefault="00310023" w:rsidP="00310023">
      <w:pPr>
        <w:pStyle w:val="USTustnpkodeksu"/>
      </w:pPr>
      <w:r w:rsidRPr="00EB4423">
        <w:t>2.</w:t>
      </w:r>
      <w:r w:rsidR="004C53E9">
        <w:t> </w:t>
      </w:r>
      <w:r w:rsidRPr="00EB4423">
        <w:t>Tej samej karze podlega kto, wbrew przepisom art. 5 rozporządzenia nr 995/2010, nie przekazuje właściwym</w:t>
      </w:r>
      <w:r>
        <w:t xml:space="preserve"> </w:t>
      </w:r>
      <w:r w:rsidRPr="00EB4423">
        <w:t>o</w:t>
      </w:r>
      <w:r w:rsidRPr="00EB4423">
        <w:t>r</w:t>
      </w:r>
      <w:r w:rsidRPr="00EB4423">
        <w:t>ganom Inspekcji Ochrony Środowiska, na ich wniosek, informacji, o których mowa w ust. 1.</w:t>
      </w:r>
    </w:p>
    <w:p w:rsidR="00310023" w:rsidRPr="00EB4423" w:rsidRDefault="00310023" w:rsidP="004C53E9">
      <w:pPr>
        <w:pStyle w:val="ARTartustawynprozporzdzenia"/>
        <w:keepNext/>
      </w:pPr>
      <w:r w:rsidRPr="004C53E9">
        <w:rPr>
          <w:rStyle w:val="Ppogrubienie"/>
        </w:rPr>
        <w:t>Art.</w:t>
      </w:r>
      <w:r w:rsidR="004C53E9" w:rsidRPr="004C53E9">
        <w:rPr>
          <w:rStyle w:val="Ppogrubienie"/>
        </w:rPr>
        <w:t> </w:t>
      </w:r>
      <w:r w:rsidRPr="004C53E9">
        <w:rPr>
          <w:rStyle w:val="Ppogrubienie"/>
        </w:rPr>
        <w:t>66f.</w:t>
      </w:r>
      <w:r w:rsidR="004C53E9">
        <w:t> </w:t>
      </w:r>
      <w:r w:rsidRPr="00EB4423">
        <w:t>1. Administracyjną karę pieniężną, o której mowa w:</w:t>
      </w:r>
    </w:p>
    <w:p w:rsidR="00310023" w:rsidRPr="005622DC" w:rsidRDefault="00310023" w:rsidP="005622DC">
      <w:pPr>
        <w:pStyle w:val="PKTpunkt"/>
        <w:spacing w:before="100"/>
        <w:rPr>
          <w:bCs w:val="0"/>
        </w:rPr>
      </w:pPr>
      <w:r w:rsidRPr="00EB4423">
        <w:t>1)</w:t>
      </w:r>
      <w:r>
        <w:tab/>
      </w:r>
      <w:r w:rsidRPr="00EB4423">
        <w:t>art. 66a – wymierza, w drodze decyzji, właśc</w:t>
      </w:r>
      <w:r w:rsidRPr="005622DC">
        <w:rPr>
          <w:bCs w:val="0"/>
        </w:rPr>
        <w:t>iwy naczelnik urzędu celnego;</w:t>
      </w:r>
    </w:p>
    <w:p w:rsidR="00310023" w:rsidRPr="00EB4423" w:rsidRDefault="00310023" w:rsidP="005622DC">
      <w:pPr>
        <w:pStyle w:val="PKTpunkt"/>
        <w:spacing w:before="100"/>
      </w:pPr>
      <w:r w:rsidRPr="005622DC">
        <w:rPr>
          <w:bCs w:val="0"/>
        </w:rPr>
        <w:t>2)</w:t>
      </w:r>
      <w:r w:rsidRPr="005622DC">
        <w:rPr>
          <w:bCs w:val="0"/>
        </w:rPr>
        <w:tab/>
        <w:t>art. 66b–66e – wymierza, w drodze decyzji, wł</w:t>
      </w:r>
      <w:r w:rsidRPr="00EB4423">
        <w:t>aściwy wojewódzki inspektor ochrony środowiska.</w:t>
      </w:r>
    </w:p>
    <w:p w:rsidR="00310023" w:rsidRPr="00EB4423" w:rsidRDefault="00310023" w:rsidP="00310023">
      <w:pPr>
        <w:pStyle w:val="USTustnpkodeksu"/>
      </w:pPr>
      <w:r w:rsidRPr="00EB4423">
        <w:t>2.</w:t>
      </w:r>
      <w:r>
        <w:t> </w:t>
      </w:r>
      <w:r w:rsidRPr="00EB4423">
        <w:t>Przy ustalaniu wysokości administracyjnych kar pieniężnych, o których mowa w</w:t>
      </w:r>
      <w:r>
        <w:t> </w:t>
      </w:r>
      <w:r w:rsidRPr="00EB4423">
        <w:t>art.</w:t>
      </w:r>
      <w:r>
        <w:t> </w:t>
      </w:r>
      <w:r w:rsidRPr="00EB4423">
        <w:t>66b–66e, uwzględnia</w:t>
      </w:r>
      <w:r>
        <w:t xml:space="preserve"> </w:t>
      </w:r>
      <w:r w:rsidRPr="00EB4423">
        <w:t>się r</w:t>
      </w:r>
      <w:r w:rsidRPr="00EB4423">
        <w:t>o</w:t>
      </w:r>
      <w:r w:rsidRPr="00EB4423">
        <w:t>dzaj i zakres naruszenia, w tym jego wpływ na środowisko, wartość drewna lub produktów z drewna, dotychczasową</w:t>
      </w:r>
      <w:r>
        <w:t xml:space="preserve"> </w:t>
      </w:r>
      <w:r w:rsidRPr="00EB4423">
        <w:t>działalność podmiotu, który popełnił naruszenie, w zakresie objętym przepisami rozporządzenia</w:t>
      </w:r>
      <w:r>
        <w:t xml:space="preserve"> </w:t>
      </w:r>
      <w:r w:rsidRPr="00EB4423">
        <w:t>nr 995/2010 oraz skutki naruszenia.</w:t>
      </w:r>
    </w:p>
    <w:p w:rsidR="00310023" w:rsidRPr="00EB4423" w:rsidRDefault="00310023" w:rsidP="00310023">
      <w:pPr>
        <w:pStyle w:val="USTustnpkodeksu"/>
      </w:pPr>
      <w:r w:rsidRPr="00EB4423">
        <w:t>3.</w:t>
      </w:r>
      <w:r>
        <w:t> </w:t>
      </w:r>
      <w:r w:rsidRPr="00EB4423">
        <w:t>Jeżeli okoliczności sprawy i dowody wskazują, że do naruszenia doszło wskutek zdarzeń lub okoliczności,</w:t>
      </w:r>
      <w:r>
        <w:t xml:space="preserve"> </w:t>
      </w:r>
      <w:r w:rsidRPr="00EB4423">
        <w:t>którym podmiot popełniający naruszenie nie mógł zapobiec, właściwy organ odstępuje od wymierzenia administracyjnej</w:t>
      </w:r>
      <w:r>
        <w:t xml:space="preserve"> </w:t>
      </w:r>
      <w:r w:rsidRPr="00EB4423">
        <w:t>kary pieniężnej i umarza postępowanie.</w:t>
      </w:r>
    </w:p>
    <w:p w:rsidR="00310023" w:rsidRPr="00EB4423" w:rsidRDefault="00310023" w:rsidP="00310023">
      <w:pPr>
        <w:pStyle w:val="USTustnpkodeksu"/>
      </w:pPr>
      <w:r w:rsidRPr="00EB4423">
        <w:t>4.</w:t>
      </w:r>
      <w:r>
        <w:t> </w:t>
      </w:r>
      <w:r w:rsidRPr="00EB4423">
        <w:t>Nie można nałożyć administracyjnej kary pieniężnej, jeżeli od dnia popełnienia naruszenia upłynęły 3 lata.</w:t>
      </w:r>
    </w:p>
    <w:p w:rsidR="00310023" w:rsidRPr="00EB4423" w:rsidRDefault="00310023" w:rsidP="004C53E9">
      <w:pPr>
        <w:pStyle w:val="ARTartustawynprozporzdzenia"/>
        <w:keepNext/>
      </w:pPr>
      <w:r w:rsidRPr="004C53E9">
        <w:rPr>
          <w:rStyle w:val="Ppogrubienie"/>
        </w:rPr>
        <w:t>Art.</w:t>
      </w:r>
      <w:r w:rsidR="004C53E9" w:rsidRPr="004C53E9">
        <w:rPr>
          <w:rStyle w:val="Ppogrubienie"/>
        </w:rPr>
        <w:t> </w:t>
      </w:r>
      <w:r w:rsidRPr="004C53E9">
        <w:rPr>
          <w:rStyle w:val="Ppogrubienie"/>
        </w:rPr>
        <w:t>66g.</w:t>
      </w:r>
      <w:r w:rsidR="004C53E9">
        <w:t> </w:t>
      </w:r>
      <w:r w:rsidRPr="00EB4423">
        <w:t>1. Administracyjną karę pieniężną uiszcza się w terminie 14 dni od dnia, w</w:t>
      </w:r>
      <w:r>
        <w:t> </w:t>
      </w:r>
      <w:r w:rsidRPr="00EB4423">
        <w:t>którym decyzja</w:t>
      </w:r>
      <w:r>
        <w:t xml:space="preserve"> </w:t>
      </w:r>
      <w:r w:rsidRPr="00EB4423">
        <w:t>o wymierzeniu administracyjnej kary pieniężnej stała się ostateczna, odpowiednio, na odrębny rachunek bankowy:</w:t>
      </w:r>
    </w:p>
    <w:p w:rsidR="00310023" w:rsidRPr="005622DC" w:rsidRDefault="00310023" w:rsidP="005622DC">
      <w:pPr>
        <w:pStyle w:val="PKTpunkt"/>
        <w:spacing w:before="100"/>
        <w:rPr>
          <w:bCs w:val="0"/>
        </w:rPr>
      </w:pPr>
      <w:r>
        <w:t>1)</w:t>
      </w:r>
      <w:r>
        <w:tab/>
      </w:r>
      <w:r w:rsidRPr="00EB4423">
        <w:t>właściwego wojewódzkiego inspektora ochrony środowisk</w:t>
      </w:r>
      <w:r w:rsidRPr="005622DC">
        <w:rPr>
          <w:bCs w:val="0"/>
        </w:rPr>
        <w:t>a;</w:t>
      </w:r>
    </w:p>
    <w:p w:rsidR="00310023" w:rsidRPr="00EB4423" w:rsidRDefault="00310023" w:rsidP="005622DC">
      <w:pPr>
        <w:pStyle w:val="PKTpunkt"/>
        <w:spacing w:before="100"/>
      </w:pPr>
      <w:r w:rsidRPr="005622DC">
        <w:rPr>
          <w:bCs w:val="0"/>
        </w:rPr>
        <w:t>2)</w:t>
      </w:r>
      <w:r w:rsidRPr="005622DC">
        <w:rPr>
          <w:bCs w:val="0"/>
        </w:rPr>
        <w:tab/>
        <w:t>wskazany w decyzji naczelnika urzędu celnego o wymierz</w:t>
      </w:r>
      <w:r w:rsidRPr="00EB4423">
        <w:t>eniu administracyjnej kary pieniężnej.</w:t>
      </w:r>
    </w:p>
    <w:p w:rsidR="00310023" w:rsidRPr="00EB4423" w:rsidRDefault="00310023" w:rsidP="00310023">
      <w:pPr>
        <w:pStyle w:val="USTustnpkodeksu"/>
      </w:pPr>
      <w:r w:rsidRPr="00EB4423">
        <w:t>2.</w:t>
      </w:r>
      <w:r>
        <w:t> </w:t>
      </w:r>
      <w:r w:rsidRPr="00EB4423">
        <w:t>Wpływy z tytułu administracyjnych kar pieniężnych stanowią dochód budżetu państwa.</w:t>
      </w:r>
    </w:p>
    <w:p w:rsidR="00310023" w:rsidRPr="00DB01EB" w:rsidRDefault="00310023" w:rsidP="00310023">
      <w:pPr>
        <w:pStyle w:val="ARTartustawynprozporzdzenia"/>
      </w:pPr>
      <w:r w:rsidRPr="004C53E9">
        <w:rPr>
          <w:rStyle w:val="Ppogrubienie"/>
        </w:rPr>
        <w:t>Art.</w:t>
      </w:r>
      <w:r w:rsidR="004C53E9" w:rsidRPr="004C53E9">
        <w:rPr>
          <w:rStyle w:val="Ppogrubienie"/>
        </w:rPr>
        <w:t> </w:t>
      </w:r>
      <w:r w:rsidRPr="004C53E9">
        <w:rPr>
          <w:rStyle w:val="Ppogrubienie"/>
        </w:rPr>
        <w:t>66h.</w:t>
      </w:r>
      <w:r w:rsidR="004C53E9">
        <w:t> </w:t>
      </w:r>
      <w:r w:rsidRPr="00EB4423">
        <w:t>W sprawach dotyczących administracyjnych kar pieniężnych stosuje się odpowiednio przepisy działu III</w:t>
      </w:r>
      <w:r>
        <w:t xml:space="preserve"> </w:t>
      </w:r>
      <w:r w:rsidRPr="00EB4423">
        <w:t>ustawy z dnia 29 sierpnia 1997 r. – Ordynacja podatkowa (Dz. U. z 2015 r. poz. 613</w:t>
      </w:r>
      <w:r>
        <w:t xml:space="preserve">, </w:t>
      </w:r>
      <w:r w:rsidRPr="005E155F">
        <w:t>z </w:t>
      </w:r>
      <w:proofErr w:type="spellStart"/>
      <w:r w:rsidRPr="005E155F">
        <w:t>późn</w:t>
      </w:r>
      <w:proofErr w:type="spellEnd"/>
      <w:r w:rsidRPr="005E155F">
        <w:t>. zm.</w:t>
      </w:r>
      <w:r>
        <w:rPr>
          <w:rStyle w:val="Odwoanieprzypisudolnego"/>
        </w:rPr>
        <w:footnoteReference w:id="18"/>
      </w:r>
      <w:r>
        <w:rPr>
          <w:rStyle w:val="IGindeksgrny"/>
        </w:rPr>
        <w:t>)</w:t>
      </w:r>
      <w:r w:rsidRPr="00EB4423">
        <w:t>), z tym że uprawnienia organu</w:t>
      </w:r>
      <w:r>
        <w:t xml:space="preserve"> </w:t>
      </w:r>
      <w:r w:rsidRPr="00EB4423">
        <w:t>podatkowego przysługują organom wymierzającym administracyjne kary pieniężne.</w:t>
      </w:r>
    </w:p>
    <w:p w:rsidR="00310023" w:rsidRPr="001844B2" w:rsidRDefault="00310023" w:rsidP="00310023">
      <w:pPr>
        <w:pStyle w:val="ROZDZODDZOZNoznaczenierozdziauluboddziau"/>
      </w:pPr>
      <w:r w:rsidRPr="001844B2">
        <w:t>Rozdział 10</w:t>
      </w:r>
    </w:p>
    <w:p w:rsidR="00310023" w:rsidRPr="001844B2" w:rsidRDefault="00310023" w:rsidP="004C53E9">
      <w:pPr>
        <w:pStyle w:val="ROZDZODDZPRZEDMprzedmiotregulacjirozdziauluboddziau"/>
      </w:pPr>
      <w:r w:rsidRPr="001844B2">
        <w:t>Zmiany w przepisach obowiązujących oraz przepisy przejściowe i końcowe</w:t>
      </w:r>
    </w:p>
    <w:p w:rsidR="00310023" w:rsidRPr="001844B2" w:rsidRDefault="00310023" w:rsidP="00310023">
      <w:pPr>
        <w:pStyle w:val="ARTartustawynprozporzdzenia"/>
      </w:pPr>
      <w:r w:rsidRPr="004C53E9">
        <w:rPr>
          <w:rStyle w:val="Ppogrubienie"/>
        </w:rPr>
        <w:t>Art. 67–73.</w:t>
      </w:r>
      <w:r>
        <w:t> (pominięte)</w:t>
      </w:r>
    </w:p>
    <w:p w:rsidR="00310023" w:rsidRPr="00310023" w:rsidRDefault="00310023" w:rsidP="004C53E9">
      <w:pPr>
        <w:pStyle w:val="ARTartustawynprozporzdzenia"/>
        <w:keepNext/>
      </w:pPr>
      <w:r w:rsidRPr="004C53E9">
        <w:rPr>
          <w:rStyle w:val="Ppogrubienie"/>
        </w:rPr>
        <w:t>Art. 74.</w:t>
      </w:r>
      <w:r w:rsidRPr="00310023">
        <w:t> 1. Lasy państwowe stanowiące własność Skarbu Państwa, niebędące w zarządzie Lasów Państwowych:</w:t>
      </w:r>
    </w:p>
    <w:p w:rsidR="00310023" w:rsidRPr="001844B2" w:rsidRDefault="00310023" w:rsidP="00310023">
      <w:pPr>
        <w:pStyle w:val="PKTpunkt"/>
      </w:pPr>
      <w:r w:rsidRPr="001844B2">
        <w:t>1)</w:t>
      </w:r>
      <w:r w:rsidRPr="001844B2">
        <w:tab/>
        <w:t>pozostające pod zarządem innych ministrów i nieprzekazane z państwowego gospodarstwa leśnego w trybie art. 14 ust. 1 ustawy z dnia 20 grudnia 1949 r. o państwowym gospodarstwie leśnym (Dz. U. Nr 63, poz. 494, z </w:t>
      </w:r>
      <w:proofErr w:type="spellStart"/>
      <w:r w:rsidRPr="001844B2">
        <w:t>późn</w:t>
      </w:r>
      <w:proofErr w:type="spellEnd"/>
      <w:r w:rsidRPr="001844B2">
        <w:t>. zm.</w:t>
      </w:r>
      <w:r w:rsidRPr="001844B2">
        <w:rPr>
          <w:rStyle w:val="IGindeksgrny"/>
        </w:rPr>
        <w:footnoteReference w:id="19"/>
      </w:r>
      <w:r w:rsidRPr="001844B2">
        <w:rPr>
          <w:rStyle w:val="IGindeksgrny"/>
        </w:rPr>
        <w:t>)</w:t>
      </w:r>
      <w:r w:rsidRPr="001844B2">
        <w:t>),</w:t>
      </w:r>
    </w:p>
    <w:p w:rsidR="00310023" w:rsidRPr="001844B2" w:rsidRDefault="00310023" w:rsidP="004C53E9">
      <w:pPr>
        <w:pStyle w:val="PKTpunkt"/>
        <w:keepNext/>
      </w:pPr>
      <w:r w:rsidRPr="001844B2">
        <w:t>2)</w:t>
      </w:r>
      <w:r w:rsidRPr="001844B2">
        <w:tab/>
        <w:t>wyłączone z państwowego gospodarstwa leśnego w trybie art. 14 ust. 1 ustawy, o której mowa w pkt 1, i przekazane pod zarząd innych ministrów,</w:t>
      </w:r>
    </w:p>
    <w:p w:rsidR="00310023" w:rsidRPr="001844B2" w:rsidRDefault="00310023" w:rsidP="004C53E9">
      <w:pPr>
        <w:pStyle w:val="CZWSPPKTczwsplnapunktw"/>
      </w:pPr>
      <w:r w:rsidRPr="001844B2">
        <w:t>w okresie jednego roku od wejścia w życie ustawy przechodzą, z zastrzeżeniem ust. 2, w zarząd Lasów Państwowych.</w:t>
      </w:r>
    </w:p>
    <w:p w:rsidR="00310023" w:rsidRPr="001844B2" w:rsidRDefault="00310023" w:rsidP="00310023">
      <w:pPr>
        <w:pStyle w:val="USTustnpkodeksu"/>
      </w:pPr>
      <w:r w:rsidRPr="001844B2">
        <w:t>2. Lasy, o których mowa w ust. 1, mogą być użytkowane przez dotychczasowe jednostki organizacyjne sprawujące zarząd, na podstawie umowy zawartej zgodnie z zasadami określonymi w art. 40 ust. 1.</w:t>
      </w:r>
    </w:p>
    <w:p w:rsidR="00310023" w:rsidRPr="001844B2" w:rsidRDefault="00310023" w:rsidP="00310023">
      <w:pPr>
        <w:pStyle w:val="USTustnpkodeksu"/>
      </w:pPr>
      <w:r w:rsidRPr="001844B2">
        <w:t>3. Lasy i grunty przeznaczone do zalesienia, znajdujące się w zasobach Państwowego Funduszu Ziemi, przechodzą w zarząd Lasów Państwowych.</w:t>
      </w:r>
    </w:p>
    <w:p w:rsidR="00310023" w:rsidRPr="001844B2" w:rsidRDefault="00310023" w:rsidP="00310023">
      <w:pPr>
        <w:pStyle w:val="ARTartustawynprozporzdzenia"/>
      </w:pPr>
      <w:r w:rsidRPr="004C53E9">
        <w:rPr>
          <w:rStyle w:val="Ppogrubienie"/>
        </w:rPr>
        <w:t>Art. 75.</w:t>
      </w:r>
      <w:r w:rsidRPr="001844B2">
        <w:t> 1. Okręgowe zarządy lasów państwowych, utworzone na podstawie art. 6 ust. 2 lit. a ustawy z dnia 20 grudnia 1949 r. o państwowym gospodarstwie leśnym, stają się regionalnymi dyrekcjami Lasów Państwowych, a nadleśnictwa – nadleśnictwami, w rozumieniu ustawy.</w:t>
      </w:r>
    </w:p>
    <w:p w:rsidR="00310023" w:rsidRPr="001844B2" w:rsidRDefault="00310023" w:rsidP="00310023">
      <w:pPr>
        <w:pStyle w:val="USTustnpkodeksu"/>
      </w:pPr>
      <w:r w:rsidRPr="001844B2">
        <w:t>2. Mienie okręgowych zarządów lasów państwowych staje się odpowiednio mieniem zarządzanym przez regionalne dyrekcje Lasów Państwowych i nadleśnictwa.</w:t>
      </w:r>
    </w:p>
    <w:p w:rsidR="00310023" w:rsidRPr="001844B2" w:rsidRDefault="00310023" w:rsidP="00310023">
      <w:pPr>
        <w:pStyle w:val="USTustnpkodeksu"/>
      </w:pPr>
      <w:r w:rsidRPr="001844B2">
        <w:t>3. Zakłady produkcyjno</w:t>
      </w:r>
      <w:r w:rsidRPr="001844B2">
        <w:noBreakHyphen/>
        <w:t>usługowe okręgowych zarządów lasów państwowych stają się innymi jednostkami organiz</w:t>
      </w:r>
      <w:r w:rsidRPr="001844B2">
        <w:t>a</w:t>
      </w:r>
      <w:r w:rsidRPr="001844B2">
        <w:t xml:space="preserve">cyjnymi Lasów Państwowych, wymienionymi w art. 32 </w:t>
      </w:r>
      <w:r w:rsidRPr="00B3304F">
        <w:rPr>
          <w:rStyle w:val="Kkursywa"/>
        </w:rPr>
        <w:t>ust. </w:t>
      </w:r>
      <w:r w:rsidRPr="001844B2">
        <w:rPr>
          <w:rStyle w:val="Kkursywa"/>
        </w:rPr>
        <w:t>4</w:t>
      </w:r>
      <w:r w:rsidRPr="001844B2">
        <w:t>.</w:t>
      </w:r>
    </w:p>
    <w:p w:rsidR="00310023" w:rsidRPr="001844B2" w:rsidRDefault="00310023" w:rsidP="00310023">
      <w:pPr>
        <w:pStyle w:val="ARTartustawynprozporzdzenia"/>
      </w:pPr>
      <w:r w:rsidRPr="004C53E9">
        <w:rPr>
          <w:rStyle w:val="Ppogrubienie"/>
        </w:rPr>
        <w:t>Art. 76.</w:t>
      </w:r>
      <w:r w:rsidRPr="001844B2">
        <w:t> Prawa i zobowiązania, należące na podstawie dotychczasowych przepisów do organizacji gospodarczej sk</w:t>
      </w:r>
      <w:r w:rsidRPr="001844B2">
        <w:t>u</w:t>
      </w:r>
      <w:r w:rsidRPr="001844B2">
        <w:t>piającej przedsiębiorstwa lasów państwowych pod nazwą Lasy Państwowe, stają się odpowiednio prawami i zobowiązaniami jednostek organizacyjnych Lasów Państwowych, o których mowa w art. 32 ust. 2.</w:t>
      </w:r>
    </w:p>
    <w:p w:rsidR="00310023" w:rsidRPr="001844B2" w:rsidRDefault="00310023" w:rsidP="00310023">
      <w:pPr>
        <w:pStyle w:val="ARTartustawynprozporzdzenia"/>
      </w:pPr>
      <w:r w:rsidRPr="004C53E9">
        <w:rPr>
          <w:rStyle w:val="Ppogrubienie"/>
        </w:rPr>
        <w:t>Art. 77.</w:t>
      </w:r>
      <w:r w:rsidRPr="001844B2">
        <w:t> Lasy, zaliczone do lasów ochronnych na podstawie przepisów o ochronie gruntów rolnych i leśnych, stają się lasami ochronnymi w rozumieniu ustawy.</w:t>
      </w:r>
    </w:p>
    <w:p w:rsidR="00310023" w:rsidRPr="001844B2" w:rsidRDefault="00310023" w:rsidP="00310023">
      <w:pPr>
        <w:pStyle w:val="ARTartustawynprozporzdzenia"/>
      </w:pPr>
      <w:r w:rsidRPr="004C53E9">
        <w:rPr>
          <w:rStyle w:val="Ppogrubienie"/>
        </w:rPr>
        <w:t>Art. 78.</w:t>
      </w:r>
      <w:r w:rsidRPr="001844B2">
        <w:t> Do spraw wszczętych, a niezakończonych decyzją ostateczną przed dniem wejścia w życie ustawy stosuje się przepisy dotychczasowe.</w:t>
      </w:r>
    </w:p>
    <w:p w:rsidR="00310023" w:rsidRPr="001844B2" w:rsidRDefault="00310023" w:rsidP="00310023">
      <w:pPr>
        <w:pStyle w:val="ARTartustawynprozporzdzenia"/>
      </w:pPr>
      <w:r w:rsidRPr="004C53E9">
        <w:rPr>
          <w:rStyle w:val="Ppogrubienie"/>
        </w:rPr>
        <w:t>Art. 79.</w:t>
      </w:r>
      <w:r>
        <w:t> (pominięty)</w:t>
      </w:r>
    </w:p>
    <w:p w:rsidR="00310023" w:rsidRPr="001844B2" w:rsidRDefault="00310023" w:rsidP="00310023">
      <w:pPr>
        <w:pStyle w:val="ARTartustawynprozporzdzenia"/>
      </w:pPr>
      <w:r w:rsidRPr="004C53E9">
        <w:rPr>
          <w:rStyle w:val="Ppogrubienie"/>
        </w:rPr>
        <w:t>Art. 80.</w:t>
      </w:r>
      <w:r w:rsidRPr="001844B2">
        <w:t> (u</w:t>
      </w:r>
      <w:r>
        <w:t>chylony)</w:t>
      </w:r>
    </w:p>
    <w:p w:rsidR="00310023" w:rsidRPr="00310023" w:rsidRDefault="00310023" w:rsidP="004C53E9">
      <w:pPr>
        <w:pStyle w:val="ARTartustawynprozporzdzenia"/>
        <w:keepNext/>
      </w:pPr>
      <w:r w:rsidRPr="004C53E9">
        <w:rPr>
          <w:rStyle w:val="Ppogrubienie"/>
        </w:rPr>
        <w:t>Art. 81.</w:t>
      </w:r>
      <w:r w:rsidRPr="00310023">
        <w:t> Tracą moc:</w:t>
      </w:r>
    </w:p>
    <w:p w:rsidR="00310023" w:rsidRPr="001844B2" w:rsidRDefault="00310023" w:rsidP="00310023">
      <w:pPr>
        <w:pStyle w:val="PKTpunkt"/>
      </w:pPr>
      <w:r w:rsidRPr="001844B2">
        <w:t>1)</w:t>
      </w:r>
      <w:r w:rsidRPr="001844B2">
        <w:tab/>
        <w:t>dekret z dnia 5 lipca 1946 r. o Straży Leśnej (Dz. U. Nr 41, poz. 238 oraz z 1949 r. Nr 18, poz. 110);</w:t>
      </w:r>
    </w:p>
    <w:p w:rsidR="00310023" w:rsidRPr="001844B2" w:rsidRDefault="00310023" w:rsidP="00310023">
      <w:pPr>
        <w:pStyle w:val="PKTpunkt"/>
      </w:pPr>
      <w:r w:rsidRPr="001844B2">
        <w:t>2)</w:t>
      </w:r>
      <w:r w:rsidRPr="001844B2">
        <w:tab/>
        <w:t>ustawa z dnia 20 grudnia 1949 r. o państwowym gospodarstwie leśnym (Dz. U. Nr 63, poz. 494, z </w:t>
      </w:r>
      <w:proofErr w:type="spellStart"/>
      <w:r w:rsidRPr="001844B2">
        <w:t>późn</w:t>
      </w:r>
      <w:proofErr w:type="spellEnd"/>
      <w:r w:rsidRPr="001844B2">
        <w:t>. zm.</w:t>
      </w:r>
      <w:r w:rsidRPr="001844B2">
        <w:rPr>
          <w:rStyle w:val="IGindeksgrny"/>
        </w:rPr>
        <w:footnoteReference w:id="20"/>
      </w:r>
      <w:r w:rsidRPr="001844B2">
        <w:rPr>
          <w:rStyle w:val="IGindeksgrny"/>
        </w:rPr>
        <w:t>)</w:t>
      </w:r>
      <w:r w:rsidRPr="001844B2">
        <w:t>);</w:t>
      </w:r>
    </w:p>
    <w:p w:rsidR="00310023" w:rsidRPr="001844B2" w:rsidRDefault="00310023" w:rsidP="00310023">
      <w:pPr>
        <w:pStyle w:val="PKTpunkt"/>
      </w:pPr>
      <w:r w:rsidRPr="001844B2">
        <w:t>3)</w:t>
      </w:r>
      <w:r w:rsidRPr="001844B2">
        <w:tab/>
        <w:t>ustawa z dnia 22 listopada 1973 r. o zagospodarowaniu lasów niestanowiących własności Państwa (Dz. U. Nr 48, poz. 283, z </w:t>
      </w:r>
      <w:proofErr w:type="spellStart"/>
      <w:r w:rsidRPr="001844B2">
        <w:t>późn</w:t>
      </w:r>
      <w:proofErr w:type="spellEnd"/>
      <w:r w:rsidRPr="001844B2">
        <w:t>. zm.</w:t>
      </w:r>
      <w:r w:rsidRPr="001844B2">
        <w:rPr>
          <w:rStyle w:val="IGindeksgrny"/>
        </w:rPr>
        <w:footnoteReference w:id="21"/>
      </w:r>
      <w:r w:rsidRPr="001844B2">
        <w:rPr>
          <w:rStyle w:val="IGindeksgrny"/>
        </w:rPr>
        <w:t>)</w:t>
      </w:r>
      <w:r w:rsidRPr="001844B2">
        <w:t>).</w:t>
      </w:r>
    </w:p>
    <w:p w:rsidR="005E2B96" w:rsidRDefault="00310023" w:rsidP="004C53E9">
      <w:pPr>
        <w:pStyle w:val="ARTartustawynprozporzdzenia"/>
      </w:pPr>
      <w:r w:rsidRPr="004C53E9">
        <w:rPr>
          <w:rStyle w:val="Ppogrubienie"/>
        </w:rPr>
        <w:t>Art. 82.</w:t>
      </w:r>
      <w:r w:rsidRPr="001844B2">
        <w:t> Ustawa wchodzi w życie z dniem 1 stycznia 1992 r.</w:t>
      </w:r>
    </w:p>
    <w:sectPr w:rsid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65D" w:rsidRDefault="0087265D">
      <w:r>
        <w:separator/>
      </w:r>
    </w:p>
  </w:endnote>
  <w:endnote w:type="continuationSeparator" w:id="0">
    <w:p w:rsidR="0087265D" w:rsidRDefault="00872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65D" w:rsidRDefault="0087265D">
      <w:r>
        <w:separator/>
      </w:r>
    </w:p>
  </w:footnote>
  <w:footnote w:type="continuationSeparator" w:id="0">
    <w:p w:rsidR="0087265D" w:rsidRDefault="0087265D">
      <w:r>
        <w:separator/>
      </w:r>
    </w:p>
  </w:footnote>
  <w:footnote w:id="1">
    <w:p w:rsidR="00147831" w:rsidRPr="00E06065" w:rsidRDefault="00147831" w:rsidP="0031002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 1 pkt 1 ustawy z dnia </w:t>
      </w:r>
      <w:r w:rsidRPr="001844B2">
        <w:t>20 marca 2015 r.</w:t>
      </w:r>
      <w:r>
        <w:t xml:space="preserve"> </w:t>
      </w:r>
      <w:r w:rsidRPr="001844B2">
        <w:t>o zmianie ustawy o lasach oraz niektórych innych ustaw</w:t>
      </w:r>
      <w:r>
        <w:t xml:space="preserve"> (Dz. U. poz. 671), która weszła w życie z dniem 29 maja 2015 r.</w:t>
      </w:r>
    </w:p>
  </w:footnote>
  <w:footnote w:id="2">
    <w:p w:rsidR="00147831" w:rsidRPr="00E06065" w:rsidRDefault="00147831" w:rsidP="0031002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 1 pkt 2 ustawy, o której mowa w odnośniku </w:t>
      </w:r>
      <w:r>
        <w:fldChar w:fldCharType="begin"/>
      </w:r>
      <w:r>
        <w:instrText xml:space="preserve"> NOTEREF _Ref420650955 \h </w:instrText>
      </w:r>
      <w:r>
        <w:fldChar w:fldCharType="separate"/>
      </w:r>
      <w:r w:rsidR="007116E9">
        <w:t>1</w:t>
      </w:r>
      <w:r>
        <w:fldChar w:fldCharType="end"/>
      </w:r>
      <w:r>
        <w:t>.</w:t>
      </w:r>
    </w:p>
  </w:footnote>
  <w:footnote w:id="3">
    <w:p w:rsidR="00147831" w:rsidRDefault="00147831" w:rsidP="00310023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Obecnie Agencja Nieruchomości Rolnych</w:t>
      </w:r>
      <w:r>
        <w:rPr>
          <w:snapToGrid w:val="0"/>
        </w:rPr>
        <w:t>, zgodnie z art. 18 ustawy z dnia 11 kwietnia 2003 r. o kształtowaniu ustroju rolnego (Dz. U. Nr 64, poz. 592), która weszła w życie z dniem 16 lipca 2003 r.</w:t>
      </w:r>
    </w:p>
  </w:footnote>
  <w:footnote w:id="4">
    <w:p w:rsidR="00147831" w:rsidRPr="00E06065" w:rsidRDefault="00147831" w:rsidP="0031002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 60 pkt 1 ustawy z dnia </w:t>
      </w:r>
      <w:r w:rsidRPr="001844B2">
        <w:t>20 lutego 2015 r.</w:t>
      </w:r>
      <w:r>
        <w:t xml:space="preserve"> </w:t>
      </w:r>
      <w:r w:rsidRPr="001844B2">
        <w:t>o wspieraniu rozwoju obszarów wiejskich z udziałem środków Europejskiego Funduszu Rolnego na rzecz Rozwoju</w:t>
      </w:r>
      <w:r>
        <w:t xml:space="preserve"> </w:t>
      </w:r>
      <w:r w:rsidRPr="001844B2">
        <w:t>Obszarów Wiejskich w ramach Programu Rozwoju Obszarów Wie</w:t>
      </w:r>
      <w:r w:rsidRPr="001844B2">
        <w:t>j</w:t>
      </w:r>
      <w:r w:rsidRPr="001844B2">
        <w:t>skich na lata 2014–2020</w:t>
      </w:r>
      <w:r>
        <w:t xml:space="preserve"> (Dz. U. poz. 349), która weszła w życie z dniem 15 marca 2015 r.</w:t>
      </w:r>
    </w:p>
  </w:footnote>
  <w:footnote w:id="5">
    <w:p w:rsidR="00147831" w:rsidRDefault="00147831" w:rsidP="00310023">
      <w:pPr>
        <w:pStyle w:val="ODNONIKtreodnonika"/>
      </w:pPr>
      <w:r>
        <w:rPr>
          <w:rStyle w:val="Odwoanieprzypisudolnego"/>
        </w:rPr>
        <w:footnoteRef/>
      </w:r>
      <w:r w:rsidRPr="00273F20">
        <w:rPr>
          <w:vertAlign w:val="superscript"/>
        </w:rPr>
        <w:t>)</w:t>
      </w:r>
      <w:r>
        <w:tab/>
      </w:r>
      <w:r w:rsidRPr="00D8734D">
        <w:t>Zmiany wymienionej ustawy zostały ogłoszone w</w:t>
      </w:r>
      <w:r>
        <w:t> Dz. U.</w:t>
      </w:r>
      <w:r w:rsidRPr="00D8734D">
        <w:t xml:space="preserve"> z</w:t>
      </w:r>
      <w:r>
        <w:t> </w:t>
      </w:r>
      <w:r w:rsidRPr="00D8734D">
        <w:t>2011</w:t>
      </w:r>
      <w:r>
        <w:t> </w:t>
      </w:r>
      <w:r w:rsidRPr="00D8734D">
        <w:t>r.</w:t>
      </w:r>
      <w:r>
        <w:t xml:space="preserve"> Nr </w:t>
      </w:r>
      <w:r w:rsidRPr="00D8734D">
        <w:t>112,</w:t>
      </w:r>
      <w:r>
        <w:t xml:space="preserve"> poz. </w:t>
      </w:r>
      <w:r w:rsidRPr="00D8734D">
        <w:t>654,</w:t>
      </w:r>
      <w:r>
        <w:t xml:space="preserve"> Nr </w:t>
      </w:r>
      <w:r w:rsidRPr="00D8734D">
        <w:t>227,</w:t>
      </w:r>
      <w:r>
        <w:t xml:space="preserve"> poz. </w:t>
      </w:r>
      <w:r w:rsidRPr="00D8734D">
        <w:t>1367</w:t>
      </w:r>
      <w:r>
        <w:t xml:space="preserve"> i Nr </w:t>
      </w:r>
      <w:r w:rsidRPr="00D8734D">
        <w:t>228,</w:t>
      </w:r>
      <w:r>
        <w:t xml:space="preserve"> poz. </w:t>
      </w:r>
      <w:r w:rsidRPr="00D8734D">
        <w:t>1368</w:t>
      </w:r>
      <w:r>
        <w:t xml:space="preserve"> oraz z 2015 r. poz. 1513 i 1893</w:t>
      </w:r>
      <w:r w:rsidRPr="00D8734D">
        <w:t>.</w:t>
      </w:r>
    </w:p>
  </w:footnote>
  <w:footnote w:id="6">
    <w:p w:rsidR="00147831" w:rsidRDefault="00147831" w:rsidP="00310023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 dniem 5 kwietnia 2007 r. na podstawie wyroku Trybunału Konstytu</w:t>
      </w:r>
      <w:r w:rsidR="00467DFA">
        <w:t>cyjnego z dnia 26 marca 2007 r.</w:t>
      </w:r>
      <w:r>
        <w:t xml:space="preserve"> sygn. akt K 29/06 (Dz. U. Nr 59, poz. 405).</w:t>
      </w:r>
    </w:p>
  </w:footnote>
  <w:footnote w:id="7">
    <w:p w:rsidR="00147831" w:rsidRPr="00E06065" w:rsidRDefault="00147831" w:rsidP="0031002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 60 pkt 2 ustawy, o której mowa w odnośniku </w:t>
      </w:r>
      <w:r>
        <w:fldChar w:fldCharType="begin"/>
      </w:r>
      <w:r>
        <w:instrText xml:space="preserve"> NOTEREF _Ref420652471 \h </w:instrText>
      </w:r>
      <w:r>
        <w:fldChar w:fldCharType="separate"/>
      </w:r>
      <w:r w:rsidR="007116E9">
        <w:t>4</w:t>
      </w:r>
      <w:r>
        <w:fldChar w:fldCharType="end"/>
      </w:r>
      <w:r>
        <w:t>.</w:t>
      </w:r>
    </w:p>
  </w:footnote>
  <w:footnote w:id="8">
    <w:p w:rsidR="00147831" w:rsidRDefault="00147831" w:rsidP="00310023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Obecnie urząd obsługujący ministra właściwego do spraw środowiska, zgodnie z art. 90 ustawy z dnia 4 września 1997 r. o działach administracji rządowej (Dz. U. z 2015 r. po</w:t>
      </w:r>
      <w:r w:rsidR="005622DC">
        <w:t xml:space="preserve">z. 812, 1255, </w:t>
      </w:r>
      <w:r>
        <w:t>1269</w:t>
      </w:r>
      <w:r w:rsidR="005622DC">
        <w:t xml:space="preserve"> i 1960</w:t>
      </w:r>
      <w:r>
        <w:t>), która weszła w życie z dniem 1 kwietnia 1999 r.</w:t>
      </w:r>
    </w:p>
  </w:footnote>
  <w:footnote w:id="9">
    <w:p w:rsidR="00147831" w:rsidRPr="00735610" w:rsidRDefault="00147831" w:rsidP="0031002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735610">
        <w:t>Zmiany wymienionej ustawy zostały ogłoszone w Dz. U. z 2009 r. Nr 161, poz. 1281, z 2012 r. poz. 951 oraz z 2015 r. poz. 1322</w:t>
      </w:r>
      <w:r w:rsidR="005622DC">
        <w:t xml:space="preserve"> i </w:t>
      </w:r>
      <w:r>
        <w:t>1777.</w:t>
      </w:r>
    </w:p>
  </w:footnote>
  <w:footnote w:id="10">
    <w:p w:rsidR="00147831" w:rsidRPr="00735610" w:rsidRDefault="00147831" w:rsidP="0031002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 106 ustawy </w:t>
      </w:r>
      <w:r w:rsidRPr="005E155F">
        <w:t>z dnia 10 lipca 2015 r. o Agencji Mienia Wojskowego (Dz. U. poz. 1322)</w:t>
      </w:r>
      <w:r>
        <w:t>, która weszła w życie z dniem 1 października 2015 r.</w:t>
      </w:r>
    </w:p>
  </w:footnote>
  <w:footnote w:id="11">
    <w:p w:rsidR="00147831" w:rsidRPr="005E155F" w:rsidRDefault="00147831" w:rsidP="0031002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5E155F">
        <w:t xml:space="preserve">Zmiany </w:t>
      </w:r>
      <w:r>
        <w:t xml:space="preserve">tekstu jednolitego </w:t>
      </w:r>
      <w:r w:rsidRPr="005E155F">
        <w:t>wymienionej ustawy zostały ogłoszone w Dz. U. z </w:t>
      </w:r>
      <w:r>
        <w:t>2014 r. poz. 1138 i 1146 oraz z 2015 r. poz. 1255, 1333, 1339 i 1777.</w:t>
      </w:r>
    </w:p>
  </w:footnote>
  <w:footnote w:id="12">
    <w:p w:rsidR="00147831" w:rsidRPr="00B12ADE" w:rsidRDefault="00147831" w:rsidP="00310023">
      <w:pPr>
        <w:pStyle w:val="ODNONIKtreodnonika"/>
        <w:rPr>
          <w:rFonts w:ascii="UniversPro-Roman" w:eastAsia="UniversPro-Roman" w:cs="UniversPro-Roman"/>
        </w:rPr>
      </w:pPr>
      <w:r w:rsidRPr="00B12ADE">
        <w:rPr>
          <w:rStyle w:val="Odwoanieprzypisudolnego"/>
        </w:rPr>
        <w:footnoteRef/>
      </w:r>
      <w:r w:rsidRPr="00B12ADE">
        <w:rPr>
          <w:vertAlign w:val="superscript"/>
        </w:rPr>
        <w:t>)</w:t>
      </w:r>
      <w:r>
        <w:tab/>
      </w:r>
      <w:r w:rsidRPr="00B12ADE">
        <w:t xml:space="preserve">Obecnie </w:t>
      </w:r>
      <w:r>
        <w:rPr>
          <w:rFonts w:eastAsia="UniversPro-Roman"/>
        </w:rPr>
        <w:t>rent</w:t>
      </w:r>
      <w:r>
        <w:t>a</w:t>
      </w:r>
      <w:r w:rsidRPr="00B12ADE">
        <w:rPr>
          <w:rFonts w:eastAsia="UniversPro-Roman"/>
        </w:rPr>
        <w:t xml:space="preserve"> z</w:t>
      </w:r>
      <w:r>
        <w:rPr>
          <w:rFonts w:eastAsia="UniversPro-Roman"/>
        </w:rPr>
        <w:t> </w:t>
      </w:r>
      <w:r w:rsidRPr="00B12ADE">
        <w:rPr>
          <w:rFonts w:eastAsia="UniversPro-Roman"/>
        </w:rPr>
        <w:t>tytułu niezdolności do pracy, stosownie do</w:t>
      </w:r>
      <w:r>
        <w:rPr>
          <w:rFonts w:eastAsia="UniversPro-Roman"/>
        </w:rPr>
        <w:t xml:space="preserve"> art. </w:t>
      </w:r>
      <w:r w:rsidRPr="00B12ADE">
        <w:rPr>
          <w:rFonts w:eastAsia="UniversPro-Roman"/>
        </w:rPr>
        <w:t>10</w:t>
      </w:r>
      <w:r>
        <w:rPr>
          <w:rFonts w:eastAsia="UniversPro-Roman"/>
        </w:rPr>
        <w:t> </w:t>
      </w:r>
      <w:r w:rsidRPr="00B12ADE">
        <w:rPr>
          <w:rFonts w:eastAsia="UniversPro-Roman"/>
        </w:rPr>
        <w:t>ustawy z</w:t>
      </w:r>
      <w:r>
        <w:rPr>
          <w:rFonts w:eastAsia="UniversPro-Roman"/>
        </w:rPr>
        <w:t> </w:t>
      </w:r>
      <w:r w:rsidRPr="00B12ADE">
        <w:rPr>
          <w:rFonts w:eastAsia="UniversPro-Roman"/>
        </w:rPr>
        <w:t>dnia 28</w:t>
      </w:r>
      <w:r>
        <w:rPr>
          <w:rFonts w:eastAsia="UniversPro-Roman"/>
        </w:rPr>
        <w:t> </w:t>
      </w:r>
      <w:r w:rsidRPr="00B12ADE">
        <w:rPr>
          <w:rFonts w:eastAsia="UniversPro-Roman"/>
        </w:rPr>
        <w:t>czerwca 1996</w:t>
      </w:r>
      <w:r>
        <w:rPr>
          <w:rFonts w:eastAsia="UniversPro-Roman"/>
        </w:rPr>
        <w:t> </w:t>
      </w:r>
      <w:r w:rsidRPr="00B12ADE">
        <w:rPr>
          <w:rFonts w:eastAsia="UniversPro-Roman"/>
        </w:rPr>
        <w:t>r. o</w:t>
      </w:r>
      <w:r>
        <w:rPr>
          <w:rFonts w:eastAsia="UniversPro-Roman"/>
        </w:rPr>
        <w:t> </w:t>
      </w:r>
      <w:r w:rsidRPr="00B12ADE">
        <w:rPr>
          <w:rFonts w:eastAsia="UniversPro-Roman"/>
        </w:rPr>
        <w:t>zmianie niektórych ustaw o</w:t>
      </w:r>
      <w:r>
        <w:rPr>
          <w:rFonts w:eastAsia="UniversPro-Roman"/>
        </w:rPr>
        <w:t> </w:t>
      </w:r>
      <w:r w:rsidRPr="00B12ADE">
        <w:rPr>
          <w:rFonts w:eastAsia="UniversPro-Roman"/>
        </w:rPr>
        <w:t>zaopatrzeniu emerytalnym i</w:t>
      </w:r>
      <w:r>
        <w:rPr>
          <w:rFonts w:eastAsia="UniversPro-Roman"/>
        </w:rPr>
        <w:t> </w:t>
      </w:r>
      <w:r w:rsidRPr="00B12ADE">
        <w:rPr>
          <w:rFonts w:eastAsia="UniversPro-Roman"/>
        </w:rPr>
        <w:t>o</w:t>
      </w:r>
      <w:r>
        <w:rPr>
          <w:rFonts w:eastAsia="UniversPro-Roman"/>
        </w:rPr>
        <w:t> </w:t>
      </w:r>
      <w:r w:rsidRPr="00B12ADE">
        <w:rPr>
          <w:rFonts w:eastAsia="UniversPro-Roman"/>
        </w:rPr>
        <w:t>ubezpieczeniu społecznym (</w:t>
      </w:r>
      <w:r>
        <w:rPr>
          <w:rFonts w:eastAsia="UniversPro-Roman"/>
        </w:rPr>
        <w:t>Dz. U. Nr </w:t>
      </w:r>
      <w:r w:rsidRPr="00B12ADE">
        <w:rPr>
          <w:rFonts w:eastAsia="UniversPro-Roman"/>
        </w:rPr>
        <w:t>100,</w:t>
      </w:r>
      <w:r>
        <w:rPr>
          <w:rFonts w:eastAsia="UniversPro-Roman"/>
        </w:rPr>
        <w:t xml:space="preserve"> poz. </w:t>
      </w:r>
      <w:r w:rsidRPr="00B12ADE">
        <w:rPr>
          <w:rFonts w:eastAsia="UniversPro-Roman"/>
        </w:rPr>
        <w:t>461), która weszła w</w:t>
      </w:r>
      <w:r>
        <w:rPr>
          <w:rFonts w:eastAsia="UniversPro-Roman"/>
        </w:rPr>
        <w:t> </w:t>
      </w:r>
      <w:r w:rsidRPr="00B12ADE">
        <w:rPr>
          <w:rFonts w:eastAsia="UniversPro-Roman"/>
        </w:rPr>
        <w:t>życie z</w:t>
      </w:r>
      <w:r>
        <w:rPr>
          <w:rFonts w:eastAsia="UniversPro-Roman"/>
        </w:rPr>
        <w:t> </w:t>
      </w:r>
      <w:r w:rsidRPr="00B12ADE">
        <w:rPr>
          <w:rFonts w:eastAsia="UniversPro-Roman"/>
        </w:rPr>
        <w:t>dniem 1</w:t>
      </w:r>
      <w:r>
        <w:rPr>
          <w:rFonts w:eastAsia="UniversPro-Roman"/>
        </w:rPr>
        <w:t> </w:t>
      </w:r>
      <w:r w:rsidRPr="00B12ADE">
        <w:rPr>
          <w:rFonts w:eastAsia="UniversPro-Roman"/>
        </w:rPr>
        <w:t>września 1997</w:t>
      </w:r>
      <w:r>
        <w:rPr>
          <w:rFonts w:eastAsia="UniversPro-Roman"/>
        </w:rPr>
        <w:t> </w:t>
      </w:r>
      <w:r w:rsidRPr="00B12ADE">
        <w:rPr>
          <w:rFonts w:eastAsia="UniversPro-Roman"/>
        </w:rPr>
        <w:t>r.</w:t>
      </w:r>
    </w:p>
  </w:footnote>
  <w:footnote w:id="13">
    <w:p w:rsidR="00147831" w:rsidRPr="00A46CA0" w:rsidRDefault="00147831" w:rsidP="00310023">
      <w:pPr>
        <w:pStyle w:val="ODNONIKtreodnonika"/>
        <w:rPr>
          <w:rFonts w:ascii="UniversPro-Roman" w:eastAsia="UniversPro-Roman" w:cs="UniversPro-Roman"/>
          <w:sz w:val="17"/>
          <w:szCs w:val="17"/>
        </w:rPr>
      </w:pPr>
      <w:r w:rsidRPr="00B12ADE">
        <w:rPr>
          <w:rStyle w:val="Odwoanieprzypisudolnego"/>
        </w:rPr>
        <w:footnoteRef/>
      </w:r>
      <w:r w:rsidRPr="00B12ADE">
        <w:rPr>
          <w:vertAlign w:val="superscript"/>
        </w:rPr>
        <w:t>)</w:t>
      </w:r>
      <w:r>
        <w:tab/>
      </w:r>
      <w:r w:rsidRPr="00A46CA0">
        <w:rPr>
          <w:rFonts w:eastAsia="UniversPro-Roman"/>
        </w:rPr>
        <w:t>Od dnia 17</w:t>
      </w:r>
      <w:r>
        <w:rPr>
          <w:rFonts w:eastAsia="UniversPro-Roman"/>
        </w:rPr>
        <w:t> </w:t>
      </w:r>
      <w:r w:rsidRPr="00A46CA0">
        <w:rPr>
          <w:rFonts w:eastAsia="UniversPro-Roman"/>
        </w:rPr>
        <w:t>października 2001</w:t>
      </w:r>
      <w:r>
        <w:rPr>
          <w:rFonts w:eastAsia="UniversPro-Roman"/>
        </w:rPr>
        <w:t> </w:t>
      </w:r>
      <w:r w:rsidRPr="00A46CA0">
        <w:rPr>
          <w:rFonts w:eastAsia="UniversPro-Roman"/>
        </w:rPr>
        <w:t>r. w</w:t>
      </w:r>
      <w:r>
        <w:rPr>
          <w:rFonts w:eastAsia="UniversPro-Roman"/>
        </w:rPr>
        <w:t> </w:t>
      </w:r>
      <w:r w:rsidRPr="00A46CA0">
        <w:rPr>
          <w:rFonts w:eastAsia="UniversPro-Roman"/>
        </w:rPr>
        <w:t>sprawach o</w:t>
      </w:r>
      <w:r>
        <w:rPr>
          <w:rFonts w:eastAsia="UniversPro-Roman"/>
        </w:rPr>
        <w:t> </w:t>
      </w:r>
      <w:r w:rsidRPr="00A46CA0">
        <w:rPr>
          <w:rFonts w:eastAsia="UniversPro-Roman"/>
        </w:rPr>
        <w:t>wykroczenia w</w:t>
      </w:r>
      <w:r>
        <w:rPr>
          <w:rFonts w:eastAsia="UniversPro-Roman"/>
        </w:rPr>
        <w:t> </w:t>
      </w:r>
      <w:r w:rsidRPr="00A46CA0">
        <w:rPr>
          <w:rFonts w:eastAsia="UniversPro-Roman"/>
        </w:rPr>
        <w:t>pierwszej instancji orzeka sąd rejonowy, stosownie do</w:t>
      </w:r>
      <w:r>
        <w:rPr>
          <w:rFonts w:eastAsia="UniversPro-Roman"/>
        </w:rPr>
        <w:t xml:space="preserve"> art. </w:t>
      </w:r>
      <w:r w:rsidRPr="00A46CA0">
        <w:rPr>
          <w:rFonts w:eastAsia="UniversPro-Roman"/>
        </w:rPr>
        <w:t>9</w:t>
      </w:r>
      <w:r>
        <w:rPr>
          <w:rFonts w:eastAsia="UniversPro-Roman"/>
        </w:rPr>
        <w:t> </w:t>
      </w:r>
      <w:r w:rsidRPr="00A46CA0">
        <w:rPr>
          <w:rFonts w:eastAsia="UniversPro-Roman"/>
        </w:rPr>
        <w:t>ustawy z</w:t>
      </w:r>
      <w:r>
        <w:rPr>
          <w:rFonts w:eastAsia="UniversPro-Roman"/>
        </w:rPr>
        <w:t> </w:t>
      </w:r>
      <w:r w:rsidRPr="00A46CA0">
        <w:rPr>
          <w:rFonts w:eastAsia="UniversPro-Roman"/>
        </w:rPr>
        <w:t>dnia 24</w:t>
      </w:r>
      <w:r>
        <w:rPr>
          <w:rFonts w:eastAsia="UniversPro-Roman"/>
        </w:rPr>
        <w:t> </w:t>
      </w:r>
      <w:r w:rsidRPr="00A46CA0">
        <w:rPr>
          <w:rFonts w:eastAsia="UniversPro-Roman"/>
        </w:rPr>
        <w:t>sierpnia 2001</w:t>
      </w:r>
      <w:r>
        <w:rPr>
          <w:rFonts w:eastAsia="UniversPro-Roman"/>
        </w:rPr>
        <w:t> </w:t>
      </w:r>
      <w:r w:rsidRPr="00A46CA0">
        <w:rPr>
          <w:rFonts w:eastAsia="UniversPro-Roman"/>
        </w:rPr>
        <w:t xml:space="preserve">r. </w:t>
      </w:r>
      <w:r>
        <w:rPr>
          <w:rFonts w:eastAsia="UniversPro-Roman"/>
        </w:rPr>
        <w:t>–</w:t>
      </w:r>
      <w:r w:rsidRPr="00A46CA0">
        <w:rPr>
          <w:rFonts w:eastAsia="UniversPro-Roman"/>
        </w:rPr>
        <w:t xml:space="preserve"> Kodeks postępowania w</w:t>
      </w:r>
      <w:r>
        <w:rPr>
          <w:rFonts w:eastAsia="UniversPro-Roman"/>
        </w:rPr>
        <w:t> </w:t>
      </w:r>
      <w:r w:rsidRPr="00A46CA0">
        <w:rPr>
          <w:rFonts w:eastAsia="UniversPro-Roman"/>
        </w:rPr>
        <w:t>sprawach o</w:t>
      </w:r>
      <w:r>
        <w:rPr>
          <w:rFonts w:eastAsia="UniversPro-Roman"/>
        </w:rPr>
        <w:t> </w:t>
      </w:r>
      <w:r w:rsidRPr="00A46CA0">
        <w:rPr>
          <w:rFonts w:eastAsia="UniversPro-Roman"/>
        </w:rPr>
        <w:t>wykroczenia (</w:t>
      </w:r>
      <w:r>
        <w:rPr>
          <w:rFonts w:eastAsia="UniversPro-Roman"/>
        </w:rPr>
        <w:t>Dz. U.</w:t>
      </w:r>
      <w:r w:rsidRPr="00A46CA0">
        <w:rPr>
          <w:rFonts w:eastAsia="UniversPro-Roman"/>
        </w:rPr>
        <w:t xml:space="preserve"> z</w:t>
      </w:r>
      <w:r>
        <w:rPr>
          <w:rFonts w:eastAsia="UniversPro-Roman"/>
        </w:rPr>
        <w:t> </w:t>
      </w:r>
      <w:r w:rsidRPr="00A46CA0">
        <w:rPr>
          <w:rFonts w:eastAsia="UniversPro-Roman"/>
        </w:rPr>
        <w:t>20</w:t>
      </w:r>
      <w:r>
        <w:rPr>
          <w:rFonts w:eastAsia="UniversPro-Roman"/>
        </w:rPr>
        <w:t>13 </w:t>
      </w:r>
      <w:r w:rsidRPr="00A46CA0">
        <w:rPr>
          <w:rFonts w:eastAsia="UniversPro-Roman"/>
        </w:rPr>
        <w:t>r.</w:t>
      </w:r>
      <w:r>
        <w:rPr>
          <w:rFonts w:eastAsia="UniversPro-Roman"/>
        </w:rPr>
        <w:t xml:space="preserve"> poz. 39</w:t>
      </w:r>
      <w:r>
        <w:t>5</w:t>
      </w:r>
      <w:r>
        <w:rPr>
          <w:rFonts w:eastAsia="UniversPro-Roman"/>
        </w:rPr>
        <w:t>, 765 i 1247</w:t>
      </w:r>
      <w:r>
        <w:t>,</w:t>
      </w:r>
      <w:r>
        <w:rPr>
          <w:rFonts w:eastAsia="UniversPro-Roman"/>
        </w:rPr>
        <w:t xml:space="preserve"> z 2014 r. poz. 486</w:t>
      </w:r>
      <w:r>
        <w:t xml:space="preserve">, 579, 786 i 969 </w:t>
      </w:r>
      <w:r w:rsidRPr="00266E7A">
        <w:t>oraz</w:t>
      </w:r>
      <w:r>
        <w:t xml:space="preserve"> z 2015 r. poz. 21, 396, 841, 1186, 1269, 1549, 1707 i 1855</w:t>
      </w:r>
      <w:r w:rsidRPr="00A46CA0">
        <w:rPr>
          <w:rFonts w:eastAsia="UniversPro-Roman"/>
        </w:rPr>
        <w:t>).</w:t>
      </w:r>
    </w:p>
  </w:footnote>
  <w:footnote w:id="14">
    <w:p w:rsidR="00147831" w:rsidRPr="00266E7A" w:rsidRDefault="00147831" w:rsidP="0031002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wymienionej ustaw</w:t>
      </w:r>
      <w:r w:rsidR="005622DC">
        <w:t>y zostały ogłoszone w Dz. U. z </w:t>
      </w:r>
      <w:r w:rsidRPr="00266E7A">
        <w:t xml:space="preserve">2013 r. poz. </w:t>
      </w:r>
      <w:r>
        <w:t>1165 oraz z 2014 </w:t>
      </w:r>
      <w:r w:rsidRPr="00266E7A">
        <w:t>r. poz. 24 i 1199</w:t>
      </w:r>
      <w:r>
        <w:t>.</w:t>
      </w:r>
    </w:p>
  </w:footnote>
  <w:footnote w:id="15">
    <w:p w:rsidR="00147831" w:rsidRPr="0074303D" w:rsidRDefault="00147831" w:rsidP="00310023">
      <w:pPr>
        <w:pStyle w:val="ODNONIKtreodnonika"/>
        <w:rPr>
          <w:rFonts w:ascii="UniversPro-Roman" w:eastAsia="UniversPro-Roman" w:cs="UniversPro-Roman"/>
          <w:sz w:val="17"/>
          <w:szCs w:val="17"/>
        </w:rPr>
      </w:pPr>
      <w:r w:rsidRPr="00985CB0">
        <w:rPr>
          <w:rStyle w:val="Odwoanieprzypisudolnego"/>
        </w:rPr>
        <w:footnoteRef/>
      </w:r>
      <w:r w:rsidRPr="00985CB0">
        <w:rPr>
          <w:vertAlign w:val="superscript"/>
        </w:rPr>
        <w:t>)</w:t>
      </w:r>
      <w:r>
        <w:tab/>
      </w:r>
      <w:r w:rsidRPr="00985CB0">
        <w:t xml:space="preserve">Przepisy regulujące organizację Straży Ochrony Przyrody wygasły </w:t>
      </w:r>
      <w:r w:rsidRPr="00985CB0">
        <w:rPr>
          <w:rFonts w:eastAsia="UniversPro-Roman"/>
        </w:rPr>
        <w:t>z</w:t>
      </w:r>
      <w:r>
        <w:t> </w:t>
      </w:r>
      <w:r w:rsidRPr="00985CB0">
        <w:rPr>
          <w:rFonts w:eastAsia="UniversPro-Roman"/>
        </w:rPr>
        <w:t>dniem 2</w:t>
      </w:r>
      <w:r>
        <w:rPr>
          <w:rFonts w:eastAsia="UniversPro-Roman"/>
        </w:rPr>
        <w:t> </w:t>
      </w:r>
      <w:r w:rsidRPr="00985CB0">
        <w:rPr>
          <w:rFonts w:eastAsia="UniversPro-Roman"/>
        </w:rPr>
        <w:t>lutego 2001</w:t>
      </w:r>
      <w:r>
        <w:rPr>
          <w:rFonts w:eastAsia="UniversPro-Roman"/>
        </w:rPr>
        <w:t> </w:t>
      </w:r>
      <w:r w:rsidRPr="00985CB0">
        <w:rPr>
          <w:rFonts w:eastAsia="UniversPro-Roman"/>
        </w:rPr>
        <w:t>r.</w:t>
      </w:r>
      <w:r>
        <w:rPr>
          <w:rFonts w:eastAsia="UniversPro-Roman"/>
        </w:rPr>
        <w:t xml:space="preserve"> </w:t>
      </w:r>
      <w:r w:rsidRPr="00985CB0">
        <w:rPr>
          <w:rFonts w:eastAsia="UniversPro-Roman"/>
        </w:rPr>
        <w:t>w</w:t>
      </w:r>
      <w:r>
        <w:rPr>
          <w:rFonts w:eastAsia="UniversPro-Roman"/>
        </w:rPr>
        <w:t> </w:t>
      </w:r>
      <w:r w:rsidRPr="00985CB0">
        <w:rPr>
          <w:rFonts w:eastAsia="UniversPro-Roman"/>
        </w:rPr>
        <w:t>związku z</w:t>
      </w:r>
      <w:r>
        <w:rPr>
          <w:rFonts w:eastAsia="UniversPro-Roman"/>
        </w:rPr>
        <w:t xml:space="preserve"> wejściem w życie </w:t>
      </w:r>
      <w:r w:rsidRPr="00985CB0">
        <w:rPr>
          <w:rFonts w:eastAsia="UniversPro-Roman"/>
        </w:rPr>
        <w:t>ustaw</w:t>
      </w:r>
      <w:r>
        <w:rPr>
          <w:rFonts w:eastAsia="UniversPro-Roman"/>
        </w:rPr>
        <w:t>y</w:t>
      </w:r>
      <w:r w:rsidRPr="00985CB0">
        <w:rPr>
          <w:rFonts w:eastAsia="UniversPro-Roman"/>
        </w:rPr>
        <w:t xml:space="preserve"> z</w:t>
      </w:r>
      <w:r>
        <w:rPr>
          <w:rFonts w:eastAsia="UniversPro-Roman"/>
        </w:rPr>
        <w:t> </w:t>
      </w:r>
      <w:r w:rsidRPr="00985CB0">
        <w:rPr>
          <w:rFonts w:eastAsia="UniversPro-Roman"/>
        </w:rPr>
        <w:t>dnia 7</w:t>
      </w:r>
      <w:r>
        <w:rPr>
          <w:rFonts w:eastAsia="UniversPro-Roman"/>
        </w:rPr>
        <w:t> </w:t>
      </w:r>
      <w:r w:rsidRPr="00985CB0">
        <w:rPr>
          <w:rFonts w:eastAsia="UniversPro-Roman"/>
        </w:rPr>
        <w:t>grudnia 2000</w:t>
      </w:r>
      <w:r>
        <w:rPr>
          <w:rFonts w:eastAsia="UniversPro-Roman"/>
        </w:rPr>
        <w:t> </w:t>
      </w:r>
      <w:r w:rsidRPr="00985CB0">
        <w:rPr>
          <w:rFonts w:eastAsia="UniversPro-Roman"/>
        </w:rPr>
        <w:t>r. o</w:t>
      </w:r>
      <w:r>
        <w:rPr>
          <w:rFonts w:eastAsia="UniversPro-Roman"/>
        </w:rPr>
        <w:t> </w:t>
      </w:r>
      <w:r w:rsidRPr="00985CB0">
        <w:rPr>
          <w:rFonts w:eastAsia="UniversPro-Roman"/>
        </w:rPr>
        <w:t>zmianie ustawy o</w:t>
      </w:r>
      <w:r>
        <w:rPr>
          <w:rFonts w:eastAsia="UniversPro-Roman"/>
        </w:rPr>
        <w:t> </w:t>
      </w:r>
      <w:r w:rsidRPr="00985CB0">
        <w:rPr>
          <w:rFonts w:eastAsia="UniversPro-Roman"/>
        </w:rPr>
        <w:t>ochronie przyrody (</w:t>
      </w:r>
      <w:r>
        <w:rPr>
          <w:rFonts w:eastAsia="UniversPro-Roman"/>
        </w:rPr>
        <w:t>Dz. U. z 2001 r. Nr 3, poz. 21).</w:t>
      </w:r>
    </w:p>
  </w:footnote>
  <w:footnote w:id="16">
    <w:p w:rsidR="00147831" w:rsidRPr="00266E7A" w:rsidRDefault="00147831" w:rsidP="0031002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5622DC">
        <w:rPr>
          <w:spacing w:val="-2"/>
        </w:rPr>
        <w:t>Zmiany tekstu jednolitego wymienionej ustawy zostały ogłoszone w Dz. U. z 2013 r. poz. 613, z 2014 r. poz. </w:t>
      </w:r>
      <w:r w:rsidR="005622DC" w:rsidRPr="005622DC">
        <w:rPr>
          <w:spacing w:val="-2"/>
        </w:rPr>
        <w:t>768 i 1100 oraz z 2015 </w:t>
      </w:r>
      <w:r w:rsidRPr="005622DC">
        <w:rPr>
          <w:spacing w:val="-2"/>
        </w:rPr>
        <w:t>r.</w:t>
      </w:r>
      <w:r w:rsidRPr="002F1DBD">
        <w:t xml:space="preserve"> poz. 4</w:t>
      </w:r>
      <w:r w:rsidR="005622DC">
        <w:t xml:space="preserve">, 978, 1045, 1166, 1333, </w:t>
      </w:r>
      <w:r>
        <w:t>1844</w:t>
      </w:r>
      <w:r w:rsidR="005622DC">
        <w:t xml:space="preserve"> i 1893</w:t>
      </w:r>
      <w:r>
        <w:t>.</w:t>
      </w:r>
    </w:p>
  </w:footnote>
  <w:footnote w:id="17">
    <w:p w:rsidR="00147831" w:rsidRPr="002F1DBD" w:rsidRDefault="00147831" w:rsidP="0031002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Rozdział dodany przez art. 1 pkt 3 ustawy, o której mowa w odnośniku </w:t>
      </w:r>
      <w:r>
        <w:fldChar w:fldCharType="begin"/>
      </w:r>
      <w:r>
        <w:instrText xml:space="preserve"> NOTEREF _Ref420650955 \h </w:instrText>
      </w:r>
      <w:r>
        <w:fldChar w:fldCharType="separate"/>
      </w:r>
      <w:r w:rsidR="007116E9">
        <w:t>1</w:t>
      </w:r>
      <w:r>
        <w:fldChar w:fldCharType="end"/>
      </w:r>
      <w:r>
        <w:t>.</w:t>
      </w:r>
    </w:p>
  </w:footnote>
  <w:footnote w:id="18">
    <w:p w:rsidR="00147831" w:rsidRPr="005E155F" w:rsidRDefault="00147831" w:rsidP="0031002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5E155F">
        <w:t>Zmiany tekstu jednolitego wymienionej ustawy zostały ogłoszone w Dz. U. z </w:t>
      </w:r>
      <w:r>
        <w:t>2015 r. po</w:t>
      </w:r>
      <w:r w:rsidR="005622DC">
        <w:t xml:space="preserve">z. 699, 978, 1197, 1269, 1311, </w:t>
      </w:r>
      <w:r>
        <w:t>1649</w:t>
      </w:r>
      <w:r w:rsidR="005622DC">
        <w:t>, 1923 i 1932</w:t>
      </w:r>
      <w:r>
        <w:t>.</w:t>
      </w:r>
    </w:p>
  </w:footnote>
  <w:footnote w:id="19">
    <w:p w:rsidR="00147831" w:rsidRDefault="00147831" w:rsidP="00310023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wymienionej ustawy zostały ogłoszone w Dz. U. z 1950 r. Nr 49, p</w:t>
      </w:r>
      <w:r w:rsidR="005622DC">
        <w:t>oz. 448, z 1971 r. Nr 27, poz. </w:t>
      </w:r>
      <w:r>
        <w:t>249, z 1974 r. Nr 24, poz. 142, z 1982 r. Nr 7, poz. 54 oraz z 1989 r. Nr 35, poz. 192.</w:t>
      </w:r>
    </w:p>
  </w:footnote>
  <w:footnote w:id="20">
    <w:p w:rsidR="00147831" w:rsidRDefault="00147831" w:rsidP="00310023">
      <w:pPr>
        <w:pStyle w:val="ODNONIKtreodnonika"/>
      </w:pPr>
      <w:r>
        <w:rPr>
          <w:rStyle w:val="Odwoanieprzypisudolnego"/>
        </w:rPr>
        <w:footnoteRef/>
      </w:r>
      <w:r w:rsidRPr="007E1E23">
        <w:rPr>
          <w:vertAlign w:val="superscript"/>
        </w:rPr>
        <w:t>)</w:t>
      </w:r>
      <w:r>
        <w:tab/>
        <w:t>Zmiany wymienionej ustawy zostały ogłoszone w Dz. U. z </w:t>
      </w:r>
      <w:r w:rsidRPr="007F764A">
        <w:rPr>
          <w:rFonts w:eastAsia="Calibri"/>
        </w:rPr>
        <w:t>1950</w:t>
      </w:r>
      <w:r>
        <w:rPr>
          <w:rFonts w:eastAsia="Calibri"/>
        </w:rPr>
        <w:t> </w:t>
      </w:r>
      <w:r w:rsidRPr="007F764A">
        <w:rPr>
          <w:rFonts w:eastAsia="Calibri"/>
        </w:rPr>
        <w:t xml:space="preserve">r. </w:t>
      </w:r>
      <w:r>
        <w:rPr>
          <w:rFonts w:eastAsia="Calibri"/>
        </w:rPr>
        <w:t>Nr </w:t>
      </w:r>
      <w:r w:rsidRPr="007F764A">
        <w:rPr>
          <w:rFonts w:eastAsia="Calibri"/>
        </w:rPr>
        <w:t>49,</w:t>
      </w:r>
      <w:r>
        <w:rPr>
          <w:rFonts w:eastAsia="Calibri"/>
        </w:rPr>
        <w:t xml:space="preserve"> poz. </w:t>
      </w:r>
      <w:r w:rsidRPr="007F764A">
        <w:rPr>
          <w:rFonts w:eastAsia="Calibri"/>
        </w:rPr>
        <w:t>448, z</w:t>
      </w:r>
      <w:r>
        <w:rPr>
          <w:rFonts w:eastAsia="Calibri"/>
        </w:rPr>
        <w:t> </w:t>
      </w:r>
      <w:r w:rsidRPr="007F764A">
        <w:rPr>
          <w:rFonts w:eastAsia="Calibri"/>
        </w:rPr>
        <w:t>1971</w:t>
      </w:r>
      <w:r>
        <w:rPr>
          <w:rFonts w:eastAsia="Calibri"/>
        </w:rPr>
        <w:t> </w:t>
      </w:r>
      <w:r w:rsidRPr="007F764A">
        <w:rPr>
          <w:rFonts w:eastAsia="Calibri"/>
        </w:rPr>
        <w:t>r.</w:t>
      </w:r>
      <w:r>
        <w:rPr>
          <w:rFonts w:eastAsia="Calibri"/>
        </w:rPr>
        <w:t xml:space="preserve"> Nr </w:t>
      </w:r>
      <w:r w:rsidRPr="007F764A">
        <w:rPr>
          <w:rFonts w:eastAsia="Calibri"/>
        </w:rPr>
        <w:t>27,</w:t>
      </w:r>
      <w:r>
        <w:rPr>
          <w:rFonts w:eastAsia="Calibri"/>
        </w:rPr>
        <w:t xml:space="preserve"> poz. </w:t>
      </w:r>
      <w:r w:rsidRPr="007F764A">
        <w:rPr>
          <w:rFonts w:eastAsia="Calibri"/>
        </w:rPr>
        <w:t>249, z</w:t>
      </w:r>
      <w:r>
        <w:rPr>
          <w:rFonts w:eastAsia="Calibri"/>
        </w:rPr>
        <w:t> </w:t>
      </w:r>
      <w:r w:rsidRPr="007F764A">
        <w:rPr>
          <w:rFonts w:eastAsia="Calibri"/>
        </w:rPr>
        <w:t>1974</w:t>
      </w:r>
      <w:r>
        <w:rPr>
          <w:rFonts w:eastAsia="Calibri"/>
        </w:rPr>
        <w:t> </w:t>
      </w:r>
      <w:r w:rsidRPr="007F764A">
        <w:rPr>
          <w:rFonts w:eastAsia="Calibri"/>
        </w:rPr>
        <w:t>r.</w:t>
      </w:r>
      <w:r>
        <w:rPr>
          <w:rFonts w:eastAsia="Calibri"/>
        </w:rPr>
        <w:t xml:space="preserve"> Nr </w:t>
      </w:r>
      <w:r w:rsidRPr="007F764A">
        <w:rPr>
          <w:rFonts w:eastAsia="Calibri"/>
        </w:rPr>
        <w:t>24,</w:t>
      </w:r>
      <w:r>
        <w:rPr>
          <w:rFonts w:eastAsia="Calibri"/>
        </w:rPr>
        <w:t xml:space="preserve"> poz. </w:t>
      </w:r>
      <w:r w:rsidRPr="007F764A">
        <w:rPr>
          <w:rFonts w:eastAsia="Calibri"/>
        </w:rPr>
        <w:t>142, z</w:t>
      </w:r>
      <w:r>
        <w:rPr>
          <w:rFonts w:eastAsia="Calibri"/>
        </w:rPr>
        <w:t> </w:t>
      </w:r>
      <w:r w:rsidRPr="007F764A">
        <w:rPr>
          <w:rFonts w:eastAsia="Calibri"/>
        </w:rPr>
        <w:t>1982</w:t>
      </w:r>
      <w:r>
        <w:rPr>
          <w:rFonts w:eastAsia="Calibri"/>
        </w:rPr>
        <w:t> </w:t>
      </w:r>
      <w:r w:rsidRPr="007F764A">
        <w:rPr>
          <w:rFonts w:eastAsia="Calibri"/>
        </w:rPr>
        <w:t>r.</w:t>
      </w:r>
      <w:r>
        <w:rPr>
          <w:rFonts w:eastAsia="Calibri"/>
        </w:rPr>
        <w:t xml:space="preserve"> Nr </w:t>
      </w:r>
      <w:r w:rsidRPr="007F764A">
        <w:rPr>
          <w:rFonts w:eastAsia="Calibri"/>
        </w:rPr>
        <w:t>7,</w:t>
      </w:r>
      <w:r>
        <w:rPr>
          <w:rFonts w:eastAsia="Calibri"/>
        </w:rPr>
        <w:t xml:space="preserve"> poz. </w:t>
      </w:r>
      <w:r w:rsidRPr="007F764A">
        <w:rPr>
          <w:rFonts w:eastAsia="Calibri"/>
        </w:rPr>
        <w:t>54</w:t>
      </w:r>
      <w:r>
        <w:rPr>
          <w:rFonts w:eastAsia="Calibri"/>
        </w:rPr>
        <w:t xml:space="preserve"> oraz</w:t>
      </w:r>
      <w:r w:rsidRPr="007F764A">
        <w:rPr>
          <w:rFonts w:eastAsia="Calibri"/>
        </w:rPr>
        <w:t xml:space="preserve"> z</w:t>
      </w:r>
      <w:r>
        <w:rPr>
          <w:rFonts w:eastAsia="Calibri"/>
        </w:rPr>
        <w:t> </w:t>
      </w:r>
      <w:r w:rsidRPr="007F764A">
        <w:rPr>
          <w:rFonts w:eastAsia="Calibri"/>
        </w:rPr>
        <w:t>1989</w:t>
      </w:r>
      <w:r>
        <w:rPr>
          <w:rFonts w:eastAsia="Calibri"/>
        </w:rPr>
        <w:t> </w:t>
      </w:r>
      <w:r w:rsidRPr="007F764A">
        <w:rPr>
          <w:rFonts w:eastAsia="Calibri"/>
        </w:rPr>
        <w:t>r.</w:t>
      </w:r>
      <w:r>
        <w:rPr>
          <w:rFonts w:eastAsia="Calibri"/>
        </w:rPr>
        <w:t xml:space="preserve"> Nr </w:t>
      </w:r>
      <w:r w:rsidRPr="007F764A">
        <w:rPr>
          <w:rFonts w:eastAsia="Calibri"/>
        </w:rPr>
        <w:t>35,</w:t>
      </w:r>
      <w:r>
        <w:rPr>
          <w:rFonts w:eastAsia="Calibri"/>
        </w:rPr>
        <w:t xml:space="preserve"> poz. </w:t>
      </w:r>
      <w:r w:rsidRPr="007F764A">
        <w:rPr>
          <w:rFonts w:eastAsia="Calibri"/>
        </w:rPr>
        <w:t>192</w:t>
      </w:r>
      <w:r>
        <w:rPr>
          <w:rFonts w:eastAsia="Calibri"/>
        </w:rPr>
        <w:t>.</w:t>
      </w:r>
    </w:p>
  </w:footnote>
  <w:footnote w:id="21">
    <w:p w:rsidR="00147831" w:rsidRDefault="00147831" w:rsidP="00310023">
      <w:pPr>
        <w:pStyle w:val="ODNONIKtreodnonika"/>
      </w:pPr>
      <w:r>
        <w:rPr>
          <w:rStyle w:val="Odwoanieprzypisudolnego"/>
        </w:rPr>
        <w:footnoteRef/>
      </w:r>
      <w:r w:rsidRPr="007E1E23">
        <w:rPr>
          <w:vertAlign w:val="superscript"/>
        </w:rPr>
        <w:t>)</w:t>
      </w:r>
      <w:r>
        <w:tab/>
        <w:t xml:space="preserve">Zmiany wymienionej ustawy zostały ogłoszone w Dz. U. </w:t>
      </w:r>
      <w:r w:rsidRPr="007F764A">
        <w:rPr>
          <w:rFonts w:eastAsia="Calibri"/>
        </w:rPr>
        <w:t>z</w:t>
      </w:r>
      <w:r>
        <w:t> </w:t>
      </w:r>
      <w:r w:rsidRPr="007F764A">
        <w:rPr>
          <w:rFonts w:eastAsia="Calibri"/>
        </w:rPr>
        <w:t>1982</w:t>
      </w:r>
      <w:r>
        <w:rPr>
          <w:rFonts w:eastAsia="Calibri"/>
        </w:rPr>
        <w:t> </w:t>
      </w:r>
      <w:r w:rsidRPr="007F764A">
        <w:rPr>
          <w:rFonts w:eastAsia="Calibri"/>
        </w:rPr>
        <w:t>r.</w:t>
      </w:r>
      <w:r>
        <w:rPr>
          <w:rFonts w:eastAsia="Calibri"/>
        </w:rPr>
        <w:t xml:space="preserve"> Nr </w:t>
      </w:r>
      <w:r w:rsidRPr="007F764A">
        <w:rPr>
          <w:rFonts w:eastAsia="Calibri"/>
        </w:rPr>
        <w:t>11,</w:t>
      </w:r>
      <w:r>
        <w:rPr>
          <w:rFonts w:eastAsia="Calibri"/>
        </w:rPr>
        <w:t xml:space="preserve"> poz. </w:t>
      </w:r>
      <w:r w:rsidRPr="007F764A">
        <w:rPr>
          <w:rFonts w:eastAsia="Calibri"/>
        </w:rPr>
        <w:t>79</w:t>
      </w:r>
      <w:r>
        <w:rPr>
          <w:rFonts w:eastAsia="Calibri"/>
        </w:rPr>
        <w:t xml:space="preserve"> oraz</w:t>
      </w:r>
      <w:r w:rsidRPr="007F764A">
        <w:rPr>
          <w:rFonts w:eastAsia="Calibri"/>
        </w:rPr>
        <w:t xml:space="preserve"> z</w:t>
      </w:r>
      <w:r>
        <w:rPr>
          <w:rFonts w:eastAsia="Calibri"/>
        </w:rPr>
        <w:t> </w:t>
      </w:r>
      <w:r w:rsidRPr="007F764A">
        <w:rPr>
          <w:rFonts w:eastAsia="Calibri"/>
        </w:rPr>
        <w:t>1990</w:t>
      </w:r>
      <w:r>
        <w:rPr>
          <w:rFonts w:eastAsia="Calibri"/>
        </w:rPr>
        <w:t> </w:t>
      </w:r>
      <w:r w:rsidRPr="007F764A">
        <w:rPr>
          <w:rFonts w:eastAsia="Calibri"/>
        </w:rPr>
        <w:t>r.</w:t>
      </w:r>
      <w:r>
        <w:rPr>
          <w:rFonts w:eastAsia="Calibri"/>
        </w:rPr>
        <w:t xml:space="preserve"> Nr </w:t>
      </w:r>
      <w:r w:rsidRPr="007F764A">
        <w:rPr>
          <w:rFonts w:eastAsia="Calibri"/>
        </w:rPr>
        <w:t>34,</w:t>
      </w:r>
      <w:r>
        <w:rPr>
          <w:rFonts w:eastAsia="Calibri"/>
        </w:rPr>
        <w:t xml:space="preserve"> poz. </w:t>
      </w:r>
      <w:r w:rsidRPr="007F764A">
        <w:rPr>
          <w:rFonts w:eastAsia="Calibri"/>
        </w:rPr>
        <w:t>198</w:t>
      </w:r>
      <w:r>
        <w:rPr>
          <w:rFonts w:eastAsia="Calibri"/>
        </w:rPr>
        <w:t xml:space="preserve"> i Nr </w:t>
      </w:r>
      <w:r w:rsidRPr="007F764A">
        <w:rPr>
          <w:rFonts w:eastAsia="Calibri"/>
        </w:rPr>
        <w:t>55,</w:t>
      </w:r>
      <w:r>
        <w:rPr>
          <w:rFonts w:eastAsia="Calibri"/>
        </w:rPr>
        <w:t xml:space="preserve"> poz. </w:t>
      </w:r>
      <w:r w:rsidRPr="007F764A">
        <w:rPr>
          <w:rFonts w:eastAsia="Calibri"/>
        </w:rPr>
        <w:t>321</w:t>
      </w:r>
      <w:r>
        <w:rPr>
          <w:rFonts w:eastAsia="Calibri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831" w:rsidRPr="009D0C50" w:rsidRDefault="002A26CD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47831" w:rsidRDefault="00147831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2A26CD">
          <w:rPr>
            <w:rFonts w:ascii="Times New Roman" w:hAnsi="Times New Roman"/>
          </w:rPr>
          <w:t>2100</w:t>
        </w:r>
      </w:sdtContent>
    </w:sdt>
  </w:p>
  <w:p w:rsidR="00147831" w:rsidRPr="00AB274C" w:rsidRDefault="00147831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831" w:rsidRDefault="002A26CD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831" w:rsidRPr="009D0C50" w:rsidRDefault="002A26CD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47831" w:rsidRDefault="00147831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2A26CD">
      <w:rPr>
        <w:noProof/>
      </w:rPr>
      <w:t>25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2A26CD">
          <w:rPr>
            <w:rFonts w:ascii="Times New Roman" w:hAnsi="Times New Roman"/>
          </w:rPr>
          <w:t>2100</w:t>
        </w:r>
      </w:sdtContent>
    </w:sdt>
  </w:p>
  <w:p w:rsidR="00147831" w:rsidRPr="00AB274C" w:rsidRDefault="00147831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831" w:rsidRPr="009D0C50" w:rsidRDefault="002A26CD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47831" w:rsidRDefault="00147831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2A26CD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2A26CD">
          <w:rPr>
            <w:rFonts w:ascii="Times New Roman" w:hAnsi="Times New Roman"/>
          </w:rPr>
          <w:t>2100</w:t>
        </w:r>
      </w:sdtContent>
    </w:sdt>
  </w:p>
  <w:p w:rsidR="00147831" w:rsidRPr="00B371CC" w:rsidRDefault="00147831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0"/>
  </w:num>
  <w:num w:numId="32">
    <w:abstractNumId w:val="11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7"/>
  </w:num>
  <w:num w:numId="44">
    <w:abstractNumId w:val="13"/>
  </w:num>
  <w:num w:numId="45">
    <w:abstractNumId w:val="12"/>
  </w:num>
  <w:num w:numId="46">
    <w:abstractNumId w:val="31"/>
  </w:num>
  <w:num w:numId="47">
    <w:abstractNumId w:val="40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2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B763B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831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C25C1"/>
    <w:rsid w:val="001C427E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589A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26CD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23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2502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2231"/>
    <w:rsid w:val="004550FB"/>
    <w:rsid w:val="00461151"/>
    <w:rsid w:val="00462946"/>
    <w:rsid w:val="00463F43"/>
    <w:rsid w:val="00464B94"/>
    <w:rsid w:val="004653A8"/>
    <w:rsid w:val="00465A0B"/>
    <w:rsid w:val="00466465"/>
    <w:rsid w:val="00467DFA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47E5"/>
    <w:rsid w:val="004C5222"/>
    <w:rsid w:val="004C53E9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67A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22DC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26E5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16AE"/>
    <w:rsid w:val="00642A65"/>
    <w:rsid w:val="00643D42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17B4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5EA"/>
    <w:rsid w:val="007069FC"/>
    <w:rsid w:val="00711221"/>
    <w:rsid w:val="007116E9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080F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1513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3976"/>
    <w:rsid w:val="00807075"/>
    <w:rsid w:val="00811B4B"/>
    <w:rsid w:val="00812B0B"/>
    <w:rsid w:val="00812BE5"/>
    <w:rsid w:val="00814286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2CD1"/>
    <w:rsid w:val="00853E9E"/>
    <w:rsid w:val="008563FF"/>
    <w:rsid w:val="008611DD"/>
    <w:rsid w:val="0086584E"/>
    <w:rsid w:val="00866867"/>
    <w:rsid w:val="00872257"/>
    <w:rsid w:val="0087265D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164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575A4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34E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34F"/>
    <w:rsid w:val="00BB195F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C7F3C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126E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0A0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 w:uiPriority="0" w:qFormat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 w:uiPriority="0" w:qFormat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 w:uiPriority="0" w:qFormat="1"/>
    <w:lsdException w:name="Document Map" w:locked="0" w:semiHidden="1"/>
    <w:lsdException w:name="Plain Text" w:locked="0" w:semiHidden="1" w:uiPriority="0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 w:uiPriority="0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0" w:qFormat="1"/>
    <w:lsdException w:name="Quote" w:locked="0" w:semiHidden="1" w:uiPriority="0" w:qFormat="1"/>
    <w:lsdException w:name="Intense Quote" w:locked="0" w:semiHidden="1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 w:uiPriority="0" w:qFormat="1"/>
    <w:lsdException w:name="Intense Reference" w:locked="0" w:semiHidden="1" w:uiPriority="0" w:qFormat="1"/>
    <w:lsdException w:name="Book Title" w:locked="0" w:semiHidden="1" w:uiPriority="0" w:qFormat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310023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31002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310023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310023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310023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310023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310023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310023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310023"/>
    <w:pPr>
      <w:ind w:left="1420" w:hanging="360"/>
    </w:pPr>
  </w:style>
  <w:style w:type="character" w:styleId="Odwoanieprzypisudolnego">
    <w:name w:val="footnote reference"/>
    <w:uiPriority w:val="99"/>
    <w:rsid w:val="00310023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310023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310023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310023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31002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310023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310023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310023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310023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310023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310023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310023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1002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10023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310023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10023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310023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10023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310023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310023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310023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310023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310023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310023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310023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310023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310023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10023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10023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310023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310023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310023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310023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310023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310023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310023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310023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10023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10023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310023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10023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10023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310023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310023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10023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10023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10023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10023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310023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310023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310023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310023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310023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310023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310023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310023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310023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310023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310023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31002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310023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310023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310023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310023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310023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310023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310023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31002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310023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310023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10023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310023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310023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310023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310023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310023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310023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31002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31002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31002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310023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310023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3100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1002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3100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310023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310023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310023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310023"/>
    <w:pPr>
      <w:ind w:left="3020"/>
    </w:pPr>
  </w:style>
  <w:style w:type="paragraph" w:customStyle="1" w:styleId="ODNONIKtreodnonika">
    <w:name w:val="ODNOŚNIK – treść odnośnika"/>
    <w:uiPriority w:val="19"/>
    <w:qFormat/>
    <w:rsid w:val="00310023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310023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310023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310023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310023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310023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310023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310023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310023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310023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310023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10023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310023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310023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310023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310023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310023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10023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310023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310023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10023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10023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310023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310023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310023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310023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310023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310023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310023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310023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310023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310023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310023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310023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31002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10023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310023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310023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310023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310023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310023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310023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310023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310023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310023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310023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310023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310023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310023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310023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31002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310023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310023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310023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310023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310023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310023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310023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310023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310023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310023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310023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310023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310023"/>
    <w:pPr>
      <w:ind w:left="1361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310023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10023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10023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310023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310023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10023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10023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310023"/>
    <w:rPr>
      <w:b/>
      <w:i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310023"/>
    <w:pPr>
      <w:keepNext/>
      <w:widowControl/>
      <w:autoSpaceDE/>
      <w:autoSpaceDN/>
      <w:adjustRightInd/>
      <w:spacing w:before="0" w:line="360" w:lineRule="auto"/>
      <w:jc w:val="right"/>
    </w:pPr>
    <w:rPr>
      <w:b/>
      <w:sz w:val="18"/>
    </w:rPr>
  </w:style>
  <w:style w:type="paragraph" w:customStyle="1" w:styleId="OZNPARAFYADNOTACJE">
    <w:name w:val="OZN_PARAFY(ADNOTACJE)"/>
    <w:basedOn w:val="ODNONIKtreodnonika"/>
    <w:uiPriority w:val="26"/>
    <w:qFormat/>
    <w:rsid w:val="00310023"/>
  </w:style>
  <w:style w:type="paragraph" w:customStyle="1" w:styleId="TEKSTZacznikido">
    <w:name w:val="TEKST&quot;Załącznik(i) do ...&quot;"/>
    <w:uiPriority w:val="28"/>
    <w:qFormat/>
    <w:rsid w:val="00310023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310023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310023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31002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31002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310023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310023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310023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310023"/>
    <w:pPr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310023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310023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10023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10023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10023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10023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10023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10023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10023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310023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310023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310023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310023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310023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310023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31002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310023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310023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31002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310023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310023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310023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10023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310023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310023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10023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10023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10023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10023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10023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310023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310023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310023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310023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310023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310023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310023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310023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310023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310023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310023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310023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310023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310023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310023"/>
    <w:rPr>
      <w:b/>
    </w:rPr>
  </w:style>
  <w:style w:type="character" w:customStyle="1" w:styleId="Kkursywa">
    <w:name w:val="_K_ – kursywa"/>
    <w:basedOn w:val="Domylnaczcionkaakapitu"/>
    <w:uiPriority w:val="1"/>
    <w:qFormat/>
    <w:rsid w:val="00310023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310023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310023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10023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310023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10023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310023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310023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310023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310023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310023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310023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310023"/>
    <w:pPr>
      <w:widowControl/>
      <w:suppressAutoHyphens/>
      <w:spacing w:before="40" w:after="40" w:line="240" w:lineRule="exact"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310023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310023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310023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10023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310023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310023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10023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310023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310023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10023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10023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10023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310023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10023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310023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10023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310023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310023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310023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310023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310023"/>
    <w:pPr>
      <w:ind w:left="1900"/>
    </w:pPr>
  </w:style>
  <w:style w:type="paragraph" w:customStyle="1" w:styleId="Pozycjaaktu">
    <w:name w:val="Pozycja aktu"/>
    <w:basedOn w:val="PozycjaaktuTJ"/>
    <w:semiHidden/>
    <w:qFormat/>
    <w:rsid w:val="00310023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310023"/>
    <w:pPr>
      <w:ind w:left="0"/>
    </w:pPr>
  </w:style>
  <w:style w:type="paragraph" w:customStyle="1" w:styleId="Sygnatura">
    <w:name w:val="Sygnatura"/>
    <w:basedOn w:val="Nagwek"/>
    <w:semiHidden/>
    <w:qFormat/>
    <w:rsid w:val="00310023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310023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310023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310023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31002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310023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310023"/>
  </w:style>
  <w:style w:type="character" w:styleId="Numerwiersza">
    <w:name w:val="line number"/>
    <w:basedOn w:val="Domylnaczcionkaakapitu"/>
    <w:rsid w:val="00310023"/>
  </w:style>
  <w:style w:type="character" w:styleId="Odwoanieprzypisukocowego">
    <w:name w:val="endnote reference"/>
    <w:rsid w:val="00310023"/>
    <w:rPr>
      <w:vertAlign w:val="superscript"/>
    </w:rPr>
  </w:style>
  <w:style w:type="paragraph" w:styleId="Tekstpodstawowy">
    <w:name w:val="Body Text"/>
    <w:basedOn w:val="Normalny"/>
    <w:link w:val="TekstpodstawowyZnak"/>
    <w:rsid w:val="00310023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310023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310023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10023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310023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10023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310023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310023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310023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310023"/>
    <w:rPr>
      <w:rFonts w:eastAsia="Calibri" w:cs="Arial"/>
      <w:szCs w:val="22"/>
      <w:lang w:eastAsia="en-US"/>
    </w:rPr>
  </w:style>
  <w:style w:type="paragraph" w:styleId="Akapitzlist">
    <w:name w:val="List Paragraph"/>
    <w:basedOn w:val="Normalny"/>
    <w:qFormat/>
    <w:rsid w:val="00310023"/>
    <w:pPr>
      <w:widowControl/>
      <w:autoSpaceDE/>
      <w:autoSpaceDN/>
      <w:adjustRightInd/>
      <w:spacing w:before="60" w:after="60" w:line="24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styleId="NormalnyWeb">
    <w:name w:val="Normal (Web)"/>
    <w:basedOn w:val="Normalny"/>
    <w:rsid w:val="00310023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qFormat/>
    <w:rsid w:val="00310023"/>
    <w:rPr>
      <w:i/>
      <w:iCs/>
    </w:rPr>
  </w:style>
  <w:style w:type="paragraph" w:styleId="Tytu">
    <w:name w:val="Title"/>
    <w:basedOn w:val="Normalny"/>
    <w:link w:val="TytuZnak"/>
    <w:qFormat/>
    <w:rsid w:val="00310023"/>
    <w:pPr>
      <w:widowControl/>
      <w:autoSpaceDE/>
      <w:autoSpaceDN/>
      <w:adjustRightInd/>
      <w:spacing w:before="240" w:after="60" w:line="240" w:lineRule="auto"/>
      <w:jc w:val="center"/>
    </w:pPr>
    <w:rPr>
      <w:rFonts w:ascii="Arial" w:eastAsia="Times New Roman" w:hAnsi="Arial"/>
      <w:b/>
      <w:kern w:val="28"/>
      <w:sz w:val="32"/>
      <w:lang w:eastAsia="en-US"/>
    </w:rPr>
  </w:style>
  <w:style w:type="character" w:customStyle="1" w:styleId="TytuZnak">
    <w:name w:val="Tytuł Znak"/>
    <w:basedOn w:val="Domylnaczcionkaakapitu"/>
    <w:link w:val="Tytu"/>
    <w:rsid w:val="00310023"/>
    <w:rPr>
      <w:rFonts w:ascii="Arial" w:hAnsi="Arial" w:cs="Arial"/>
      <w:b/>
      <w:kern w:val="28"/>
      <w:sz w:val="32"/>
      <w:szCs w:val="20"/>
      <w:lang w:eastAsia="en-US"/>
    </w:rPr>
  </w:style>
  <w:style w:type="paragraph" w:styleId="Podtytu">
    <w:name w:val="Subtitle"/>
    <w:basedOn w:val="Normalny"/>
    <w:next w:val="Normalny"/>
    <w:link w:val="PodtytuZnak"/>
    <w:autoRedefine/>
    <w:qFormat/>
    <w:rsid w:val="00310023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 w:cs="Times New Roman"/>
      <w:iCs/>
      <w:spacing w:val="15"/>
      <w:sz w:val="24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rsid w:val="00310023"/>
    <w:rPr>
      <w:rFonts w:ascii="Times New Roman" w:eastAsia="Calibri" w:hAnsi="Times New Roman"/>
      <w:iCs/>
      <w:spacing w:val="15"/>
      <w:lang w:eastAsia="en-US"/>
    </w:rPr>
  </w:style>
  <w:style w:type="paragraph" w:styleId="Zwykytekst">
    <w:name w:val="Plain Text"/>
    <w:basedOn w:val="Normalny"/>
    <w:link w:val="ZwykytekstZnak"/>
    <w:autoRedefine/>
    <w:rsid w:val="00310023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 w:cs="Courier New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rsid w:val="00310023"/>
    <w:rPr>
      <w:rFonts w:ascii="Times New Roman" w:eastAsia="Calibri" w:hAnsi="Times New Roman" w:cs="Courier New"/>
      <w:sz w:val="20"/>
      <w:szCs w:val="22"/>
      <w:lang w:eastAsia="en-US"/>
    </w:rPr>
  </w:style>
  <w:style w:type="paragraph" w:styleId="Cytat">
    <w:name w:val="Quote"/>
    <w:basedOn w:val="Normalny"/>
    <w:next w:val="Normalny"/>
    <w:link w:val="CytatZnak"/>
    <w:qFormat/>
    <w:rsid w:val="00310023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 w:cs="Times New Roman"/>
      <w:i/>
      <w:iCs/>
      <w:color w:val="000000"/>
      <w:sz w:val="24"/>
      <w:szCs w:val="22"/>
      <w:lang w:eastAsia="en-US"/>
    </w:rPr>
  </w:style>
  <w:style w:type="character" w:customStyle="1" w:styleId="CytatZnak">
    <w:name w:val="Cytat Znak"/>
    <w:basedOn w:val="Domylnaczcionkaakapitu"/>
    <w:link w:val="Cytat"/>
    <w:rsid w:val="00310023"/>
    <w:rPr>
      <w:rFonts w:ascii="Times New Roman" w:eastAsia="Calibri" w:hAnsi="Times New Roman"/>
      <w:i/>
      <w:iCs/>
      <w:color w:val="000000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qFormat/>
    <w:rsid w:val="00310023"/>
    <w:pPr>
      <w:widowControl/>
      <w:pBdr>
        <w:bottom w:val="single" w:sz="4" w:space="4" w:color="4F81BD"/>
      </w:pBdr>
      <w:autoSpaceDE/>
      <w:autoSpaceDN/>
      <w:adjustRightInd/>
      <w:spacing w:before="200" w:after="280" w:line="240" w:lineRule="auto"/>
      <w:ind w:left="936" w:right="936"/>
    </w:pPr>
    <w:rPr>
      <w:rFonts w:ascii="Times New Roman" w:eastAsia="Calibri" w:hAnsi="Times New Roman" w:cs="Times New Roman"/>
      <w:b/>
      <w:bCs/>
      <w:i/>
      <w:iCs/>
      <w:color w:val="4F81BD"/>
      <w:sz w:val="24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rsid w:val="00310023"/>
    <w:rPr>
      <w:rFonts w:ascii="Times New Roman" w:eastAsia="Calibri" w:hAnsi="Times New Roman"/>
      <w:b/>
      <w:bCs/>
      <w:i/>
      <w:iCs/>
      <w:color w:val="4F81BD"/>
      <w:szCs w:val="22"/>
      <w:lang w:eastAsia="en-US"/>
    </w:rPr>
  </w:style>
  <w:style w:type="character" w:styleId="Odwoaniedelikatne">
    <w:name w:val="Subtle Reference"/>
    <w:qFormat/>
    <w:rsid w:val="00310023"/>
    <w:rPr>
      <w:smallCaps/>
      <w:color w:val="C0504D"/>
      <w:u w:val="single"/>
    </w:rPr>
  </w:style>
  <w:style w:type="character" w:styleId="Odwoanieintensywne">
    <w:name w:val="Intense Reference"/>
    <w:qFormat/>
    <w:rsid w:val="00310023"/>
    <w:rPr>
      <w:b/>
      <w:bCs/>
      <w:smallCaps/>
      <w:color w:val="C0504D"/>
      <w:spacing w:val="5"/>
      <w:u w:val="single"/>
    </w:rPr>
  </w:style>
  <w:style w:type="character" w:styleId="Tytuksiki">
    <w:name w:val="Book Title"/>
    <w:qFormat/>
    <w:rsid w:val="00310023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 w:uiPriority="0" w:qFormat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 w:uiPriority="0" w:qFormat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 w:uiPriority="0" w:qFormat="1"/>
    <w:lsdException w:name="Document Map" w:locked="0" w:semiHidden="1"/>
    <w:lsdException w:name="Plain Text" w:locked="0" w:semiHidden="1" w:uiPriority="0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 w:uiPriority="0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0" w:qFormat="1"/>
    <w:lsdException w:name="Quote" w:locked="0" w:semiHidden="1" w:uiPriority="0" w:qFormat="1"/>
    <w:lsdException w:name="Intense Quote" w:locked="0" w:semiHidden="1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 w:uiPriority="0" w:qFormat="1"/>
    <w:lsdException w:name="Intense Reference" w:locked="0" w:semiHidden="1" w:uiPriority="0" w:qFormat="1"/>
    <w:lsdException w:name="Book Title" w:locked="0" w:semiHidden="1" w:uiPriority="0" w:qFormat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310023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31002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310023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310023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310023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310023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310023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310023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310023"/>
    <w:pPr>
      <w:ind w:left="1420" w:hanging="360"/>
    </w:pPr>
  </w:style>
  <w:style w:type="character" w:styleId="Odwoanieprzypisudolnego">
    <w:name w:val="footnote reference"/>
    <w:uiPriority w:val="99"/>
    <w:rsid w:val="00310023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310023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310023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310023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31002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310023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310023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310023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310023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310023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310023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310023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1002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10023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310023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10023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310023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10023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310023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310023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310023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310023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310023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310023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310023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310023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310023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10023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10023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310023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310023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310023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310023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310023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310023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310023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310023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10023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10023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310023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10023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10023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310023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310023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10023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10023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10023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10023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310023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310023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310023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310023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310023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310023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310023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310023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310023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310023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310023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31002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310023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310023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310023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310023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310023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310023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310023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31002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310023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310023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10023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310023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310023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310023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310023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310023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310023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31002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31002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31002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310023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310023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3100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1002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3100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310023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310023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310023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310023"/>
    <w:pPr>
      <w:ind w:left="3020"/>
    </w:pPr>
  </w:style>
  <w:style w:type="paragraph" w:customStyle="1" w:styleId="ODNONIKtreodnonika">
    <w:name w:val="ODNOŚNIK – treść odnośnika"/>
    <w:uiPriority w:val="19"/>
    <w:qFormat/>
    <w:rsid w:val="00310023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310023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310023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310023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310023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310023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310023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310023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310023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310023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310023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10023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310023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310023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310023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310023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310023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10023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310023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310023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10023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10023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310023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310023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310023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310023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310023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310023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310023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310023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310023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310023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310023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310023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31002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10023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310023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310023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310023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310023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310023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310023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310023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310023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310023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310023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310023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310023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310023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310023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31002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310023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310023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310023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310023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310023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310023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310023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310023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310023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310023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310023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310023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310023"/>
    <w:pPr>
      <w:ind w:left="1361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310023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10023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10023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310023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310023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10023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10023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310023"/>
    <w:rPr>
      <w:b/>
      <w:i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310023"/>
    <w:pPr>
      <w:keepNext/>
      <w:widowControl/>
      <w:autoSpaceDE/>
      <w:autoSpaceDN/>
      <w:adjustRightInd/>
      <w:spacing w:before="0" w:line="360" w:lineRule="auto"/>
      <w:jc w:val="right"/>
    </w:pPr>
    <w:rPr>
      <w:b/>
      <w:sz w:val="18"/>
    </w:rPr>
  </w:style>
  <w:style w:type="paragraph" w:customStyle="1" w:styleId="OZNPARAFYADNOTACJE">
    <w:name w:val="OZN_PARAFY(ADNOTACJE)"/>
    <w:basedOn w:val="ODNONIKtreodnonika"/>
    <w:uiPriority w:val="26"/>
    <w:qFormat/>
    <w:rsid w:val="00310023"/>
  </w:style>
  <w:style w:type="paragraph" w:customStyle="1" w:styleId="TEKSTZacznikido">
    <w:name w:val="TEKST&quot;Załącznik(i) do ...&quot;"/>
    <w:uiPriority w:val="28"/>
    <w:qFormat/>
    <w:rsid w:val="00310023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310023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310023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31002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31002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310023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310023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310023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310023"/>
    <w:pPr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310023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310023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10023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10023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10023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10023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10023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10023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10023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310023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310023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310023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310023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310023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310023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31002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310023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310023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31002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310023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310023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310023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10023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310023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310023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10023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10023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10023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10023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10023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310023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310023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310023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310023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310023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310023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310023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310023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310023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310023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310023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310023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310023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310023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310023"/>
    <w:rPr>
      <w:b/>
    </w:rPr>
  </w:style>
  <w:style w:type="character" w:customStyle="1" w:styleId="Kkursywa">
    <w:name w:val="_K_ – kursywa"/>
    <w:basedOn w:val="Domylnaczcionkaakapitu"/>
    <w:uiPriority w:val="1"/>
    <w:qFormat/>
    <w:rsid w:val="00310023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310023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310023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10023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310023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10023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310023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310023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310023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310023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310023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310023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310023"/>
    <w:pPr>
      <w:widowControl/>
      <w:suppressAutoHyphens/>
      <w:spacing w:before="40" w:after="40" w:line="240" w:lineRule="exact"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310023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310023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310023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10023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310023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310023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10023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310023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310023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10023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10023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10023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310023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10023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310023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10023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310023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310023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310023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310023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310023"/>
    <w:pPr>
      <w:ind w:left="1900"/>
    </w:pPr>
  </w:style>
  <w:style w:type="paragraph" w:customStyle="1" w:styleId="Pozycjaaktu">
    <w:name w:val="Pozycja aktu"/>
    <w:basedOn w:val="PozycjaaktuTJ"/>
    <w:semiHidden/>
    <w:qFormat/>
    <w:rsid w:val="00310023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310023"/>
    <w:pPr>
      <w:ind w:left="0"/>
    </w:pPr>
  </w:style>
  <w:style w:type="paragraph" w:customStyle="1" w:styleId="Sygnatura">
    <w:name w:val="Sygnatura"/>
    <w:basedOn w:val="Nagwek"/>
    <w:semiHidden/>
    <w:qFormat/>
    <w:rsid w:val="00310023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310023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310023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310023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31002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310023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310023"/>
  </w:style>
  <w:style w:type="character" w:styleId="Numerwiersza">
    <w:name w:val="line number"/>
    <w:basedOn w:val="Domylnaczcionkaakapitu"/>
    <w:rsid w:val="00310023"/>
  </w:style>
  <w:style w:type="character" w:styleId="Odwoanieprzypisukocowego">
    <w:name w:val="endnote reference"/>
    <w:rsid w:val="00310023"/>
    <w:rPr>
      <w:vertAlign w:val="superscript"/>
    </w:rPr>
  </w:style>
  <w:style w:type="paragraph" w:styleId="Tekstpodstawowy">
    <w:name w:val="Body Text"/>
    <w:basedOn w:val="Normalny"/>
    <w:link w:val="TekstpodstawowyZnak"/>
    <w:rsid w:val="00310023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310023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310023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10023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310023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10023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310023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310023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310023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310023"/>
    <w:rPr>
      <w:rFonts w:eastAsia="Calibri" w:cs="Arial"/>
      <w:szCs w:val="22"/>
      <w:lang w:eastAsia="en-US"/>
    </w:rPr>
  </w:style>
  <w:style w:type="paragraph" w:styleId="Akapitzlist">
    <w:name w:val="List Paragraph"/>
    <w:basedOn w:val="Normalny"/>
    <w:qFormat/>
    <w:rsid w:val="00310023"/>
    <w:pPr>
      <w:widowControl/>
      <w:autoSpaceDE/>
      <w:autoSpaceDN/>
      <w:adjustRightInd/>
      <w:spacing w:before="60" w:after="60" w:line="24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styleId="NormalnyWeb">
    <w:name w:val="Normal (Web)"/>
    <w:basedOn w:val="Normalny"/>
    <w:rsid w:val="00310023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qFormat/>
    <w:rsid w:val="00310023"/>
    <w:rPr>
      <w:i/>
      <w:iCs/>
    </w:rPr>
  </w:style>
  <w:style w:type="paragraph" w:styleId="Tytu">
    <w:name w:val="Title"/>
    <w:basedOn w:val="Normalny"/>
    <w:link w:val="TytuZnak"/>
    <w:qFormat/>
    <w:rsid w:val="00310023"/>
    <w:pPr>
      <w:widowControl/>
      <w:autoSpaceDE/>
      <w:autoSpaceDN/>
      <w:adjustRightInd/>
      <w:spacing w:before="240" w:after="60" w:line="240" w:lineRule="auto"/>
      <w:jc w:val="center"/>
    </w:pPr>
    <w:rPr>
      <w:rFonts w:ascii="Arial" w:eastAsia="Times New Roman" w:hAnsi="Arial"/>
      <w:b/>
      <w:kern w:val="28"/>
      <w:sz w:val="32"/>
      <w:lang w:eastAsia="en-US"/>
    </w:rPr>
  </w:style>
  <w:style w:type="character" w:customStyle="1" w:styleId="TytuZnak">
    <w:name w:val="Tytuł Znak"/>
    <w:basedOn w:val="Domylnaczcionkaakapitu"/>
    <w:link w:val="Tytu"/>
    <w:rsid w:val="00310023"/>
    <w:rPr>
      <w:rFonts w:ascii="Arial" w:hAnsi="Arial" w:cs="Arial"/>
      <w:b/>
      <w:kern w:val="28"/>
      <w:sz w:val="32"/>
      <w:szCs w:val="20"/>
      <w:lang w:eastAsia="en-US"/>
    </w:rPr>
  </w:style>
  <w:style w:type="paragraph" w:styleId="Podtytu">
    <w:name w:val="Subtitle"/>
    <w:basedOn w:val="Normalny"/>
    <w:next w:val="Normalny"/>
    <w:link w:val="PodtytuZnak"/>
    <w:autoRedefine/>
    <w:qFormat/>
    <w:rsid w:val="00310023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 w:cs="Times New Roman"/>
      <w:iCs/>
      <w:spacing w:val="15"/>
      <w:sz w:val="24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rsid w:val="00310023"/>
    <w:rPr>
      <w:rFonts w:ascii="Times New Roman" w:eastAsia="Calibri" w:hAnsi="Times New Roman"/>
      <w:iCs/>
      <w:spacing w:val="15"/>
      <w:lang w:eastAsia="en-US"/>
    </w:rPr>
  </w:style>
  <w:style w:type="paragraph" w:styleId="Zwykytekst">
    <w:name w:val="Plain Text"/>
    <w:basedOn w:val="Normalny"/>
    <w:link w:val="ZwykytekstZnak"/>
    <w:autoRedefine/>
    <w:rsid w:val="00310023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 w:cs="Courier New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rsid w:val="00310023"/>
    <w:rPr>
      <w:rFonts w:ascii="Times New Roman" w:eastAsia="Calibri" w:hAnsi="Times New Roman" w:cs="Courier New"/>
      <w:sz w:val="20"/>
      <w:szCs w:val="22"/>
      <w:lang w:eastAsia="en-US"/>
    </w:rPr>
  </w:style>
  <w:style w:type="paragraph" w:styleId="Cytat">
    <w:name w:val="Quote"/>
    <w:basedOn w:val="Normalny"/>
    <w:next w:val="Normalny"/>
    <w:link w:val="CytatZnak"/>
    <w:qFormat/>
    <w:rsid w:val="00310023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 w:cs="Times New Roman"/>
      <w:i/>
      <w:iCs/>
      <w:color w:val="000000"/>
      <w:sz w:val="24"/>
      <w:szCs w:val="22"/>
      <w:lang w:eastAsia="en-US"/>
    </w:rPr>
  </w:style>
  <w:style w:type="character" w:customStyle="1" w:styleId="CytatZnak">
    <w:name w:val="Cytat Znak"/>
    <w:basedOn w:val="Domylnaczcionkaakapitu"/>
    <w:link w:val="Cytat"/>
    <w:rsid w:val="00310023"/>
    <w:rPr>
      <w:rFonts w:ascii="Times New Roman" w:eastAsia="Calibri" w:hAnsi="Times New Roman"/>
      <w:i/>
      <w:iCs/>
      <w:color w:val="000000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qFormat/>
    <w:rsid w:val="00310023"/>
    <w:pPr>
      <w:widowControl/>
      <w:pBdr>
        <w:bottom w:val="single" w:sz="4" w:space="4" w:color="4F81BD"/>
      </w:pBdr>
      <w:autoSpaceDE/>
      <w:autoSpaceDN/>
      <w:adjustRightInd/>
      <w:spacing w:before="200" w:after="280" w:line="240" w:lineRule="auto"/>
      <w:ind w:left="936" w:right="936"/>
    </w:pPr>
    <w:rPr>
      <w:rFonts w:ascii="Times New Roman" w:eastAsia="Calibri" w:hAnsi="Times New Roman" w:cs="Times New Roman"/>
      <w:b/>
      <w:bCs/>
      <w:i/>
      <w:iCs/>
      <w:color w:val="4F81BD"/>
      <w:sz w:val="24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rsid w:val="00310023"/>
    <w:rPr>
      <w:rFonts w:ascii="Times New Roman" w:eastAsia="Calibri" w:hAnsi="Times New Roman"/>
      <w:b/>
      <w:bCs/>
      <w:i/>
      <w:iCs/>
      <w:color w:val="4F81BD"/>
      <w:szCs w:val="22"/>
      <w:lang w:eastAsia="en-US"/>
    </w:rPr>
  </w:style>
  <w:style w:type="character" w:styleId="Odwoaniedelikatne">
    <w:name w:val="Subtle Reference"/>
    <w:qFormat/>
    <w:rsid w:val="00310023"/>
    <w:rPr>
      <w:smallCaps/>
      <w:color w:val="C0504D"/>
      <w:u w:val="single"/>
    </w:rPr>
  </w:style>
  <w:style w:type="character" w:styleId="Odwoanieintensywne">
    <w:name w:val="Intense Reference"/>
    <w:qFormat/>
    <w:rsid w:val="00310023"/>
    <w:rPr>
      <w:b/>
      <w:bCs/>
      <w:smallCaps/>
      <w:color w:val="C0504D"/>
      <w:spacing w:val="5"/>
      <w:u w:val="single"/>
    </w:rPr>
  </w:style>
  <w:style w:type="character" w:styleId="Tytuksiki">
    <w:name w:val="Book Title"/>
    <w:qFormat/>
    <w:rsid w:val="00310023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C134B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E7D9B09EEEA049EC865A04E7B7DD47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72106D-FED8-4360-92C2-18430792B7C9}"/>
      </w:docPartPr>
      <w:docPartBody>
        <w:p w:rsidR="001E27AB" w:rsidRDefault="00F66505" w:rsidP="00F66505">
          <w:pPr>
            <w:pStyle w:val="E7D9B09EEEA049EC865A04E7B7DD4719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383"/>
    <w:rsid w:val="00197045"/>
    <w:rsid w:val="001E27AB"/>
    <w:rsid w:val="00220383"/>
    <w:rsid w:val="00326ECF"/>
    <w:rsid w:val="00436BD1"/>
    <w:rsid w:val="006849BA"/>
    <w:rsid w:val="00B40AE9"/>
    <w:rsid w:val="00BD3610"/>
    <w:rsid w:val="00C134B7"/>
    <w:rsid w:val="00C86910"/>
    <w:rsid w:val="00DD6DF0"/>
    <w:rsid w:val="00DF14E5"/>
    <w:rsid w:val="00F24ED5"/>
    <w:rsid w:val="00F6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66505"/>
    <w:rPr>
      <w:color w:val="808080"/>
    </w:rPr>
  </w:style>
  <w:style w:type="paragraph" w:customStyle="1" w:styleId="53182FE29F954F14A25FA07891939ACF">
    <w:name w:val="53182FE29F954F14A25FA07891939ACF"/>
    <w:rsid w:val="00DF14E5"/>
  </w:style>
  <w:style w:type="paragraph" w:customStyle="1" w:styleId="34A491443595442F8A807005843896CB">
    <w:name w:val="34A491443595442F8A807005843896CB"/>
    <w:rsid w:val="00DF14E5"/>
  </w:style>
  <w:style w:type="paragraph" w:customStyle="1" w:styleId="1B5E39BE89974D1B9BF8334D255A3C0D">
    <w:name w:val="1B5E39BE89974D1B9BF8334D255A3C0D"/>
    <w:rsid w:val="00DF14E5"/>
  </w:style>
  <w:style w:type="paragraph" w:customStyle="1" w:styleId="781C845E837E4A8AB92E19AA482326CB">
    <w:name w:val="781C845E837E4A8AB92E19AA482326CB"/>
    <w:rsid w:val="00DF14E5"/>
  </w:style>
  <w:style w:type="paragraph" w:customStyle="1" w:styleId="9E99E41E9E4843319D7C7079B4C18B04">
    <w:name w:val="9E99E41E9E4843319D7C7079B4C18B04"/>
    <w:rsid w:val="00DF14E5"/>
  </w:style>
  <w:style w:type="paragraph" w:customStyle="1" w:styleId="E7D9B09EEEA049EC865A04E7B7DD4719">
    <w:name w:val="E7D9B09EEEA049EC865A04E7B7DD4719"/>
    <w:rsid w:val="00F6650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291D289-4B31-48B1-B11C-A0FDBBB9B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4_0.dotm</Template>
  <TotalTime>2</TotalTime>
  <Pages>25</Pages>
  <Words>11428</Words>
  <Characters>71618</Characters>
  <Application>Microsoft Office Word</Application>
  <DocSecurity>0</DocSecurity>
  <Lines>596</Lines>
  <Paragraphs>165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82881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jdeminet</dc:creator>
  <cp:keywords/>
  <dc:description>Szablon aktu prawnego jest dziełem chronionym przez prawo autorskie.</dc:description>
  <cp:lastModifiedBy>Monika Bartnicka</cp:lastModifiedBy>
  <cp:revision>3</cp:revision>
  <cp:lastPrinted>2015-12-10T09:49:00Z</cp:lastPrinted>
  <dcterms:created xsi:type="dcterms:W3CDTF">2015-12-10T11:32:00Z</dcterms:created>
  <dcterms:modified xsi:type="dcterms:W3CDTF">2015-12-10T11:33:00Z</dcterms:modified>
  <cp:category>2100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