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B03F0D">
        <w:t>11 grudnia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03F0D">
            <w:t>2115</w:t>
          </w:r>
        </w:sdtContent>
      </w:sdt>
    </w:p>
    <w:p w:rsidR="007C107C" w:rsidRPr="00280669" w:rsidRDefault="007C107C" w:rsidP="007C107C">
      <w:pPr>
        <w:pStyle w:val="TEKSTOBWIESZCZENIENAZWAORGANUWYDAJCEGOOTJ"/>
      </w:pPr>
      <w:r w:rsidRPr="00280669">
        <w:t>OBWIESZCZENIE</w:t>
      </w:r>
      <w:bookmarkStart w:id="0" w:name="_GoBack"/>
      <w:bookmarkEnd w:id="0"/>
      <w:r w:rsidR="00525DB1">
        <w:br/>
      </w:r>
      <w:r w:rsidRPr="00280669">
        <w:t>MARSZAŁKA SEJMU RZECZYPOSPOLITEJ POLSKIEJ</w:t>
      </w:r>
    </w:p>
    <w:p w:rsidR="007C107C" w:rsidRPr="00280669" w:rsidRDefault="007C107C" w:rsidP="007C107C">
      <w:pPr>
        <w:pStyle w:val="DATAOTJdatawydaniaobwieszczeniatekstujednolitego"/>
      </w:pPr>
      <w:r w:rsidRPr="00280669">
        <w:t>z dnia</w:t>
      </w:r>
      <w:r>
        <w:t xml:space="preserve"> 2</w:t>
      </w:r>
      <w:r w:rsidR="003F298A">
        <w:t>3 </w:t>
      </w:r>
      <w:r>
        <w:t>listopada 201</w:t>
      </w:r>
      <w:r w:rsidR="003F298A">
        <w:t>5 </w:t>
      </w:r>
      <w:r w:rsidRPr="00280669">
        <w:t>r.</w:t>
      </w:r>
    </w:p>
    <w:p w:rsidR="007C107C" w:rsidRPr="00280669" w:rsidRDefault="007C107C" w:rsidP="007C107C">
      <w:pPr>
        <w:pStyle w:val="TYTUOTJprzedmiotobwieszczeniatekstujednolitego"/>
      </w:pPr>
      <w:r w:rsidRPr="00280669">
        <w:t>w sprawie ogłoszenia jednolitego tekstu ustawy o</w:t>
      </w:r>
      <w:r>
        <w:t> </w:t>
      </w:r>
      <w:r w:rsidRPr="00280669">
        <w:t>Funduszu Kolejowym</w:t>
      </w:r>
    </w:p>
    <w:p w:rsidR="007C107C" w:rsidRPr="00280669" w:rsidRDefault="007C107C" w:rsidP="007C107C">
      <w:pPr>
        <w:pStyle w:val="PKTOTJpunktobwieszczeniatekstujednolitegonp1"/>
      </w:pPr>
      <w:r w:rsidRPr="00280669">
        <w:t>1.</w:t>
      </w:r>
      <w:r>
        <w:t> </w:t>
      </w:r>
      <w:r w:rsidRPr="00280669">
        <w:t>Na podstawie</w:t>
      </w:r>
      <w:r w:rsidR="003F298A">
        <w:t xml:space="preserve"> art. </w:t>
      </w:r>
      <w:r w:rsidRPr="00280669">
        <w:t>16</w:t>
      </w:r>
      <w:r w:rsidR="003F298A">
        <w:t xml:space="preserve"> ust. </w:t>
      </w:r>
      <w:r w:rsidR="003F298A" w:rsidRPr="00280669">
        <w:t>1</w:t>
      </w:r>
      <w:r w:rsidR="003F298A">
        <w:t xml:space="preserve"> zdanie</w:t>
      </w:r>
      <w:r w:rsidRPr="00280669">
        <w:t xml:space="preserve"> pierwsze ustawy z</w:t>
      </w:r>
      <w:r>
        <w:t> </w:t>
      </w:r>
      <w:r w:rsidRPr="00280669">
        <w:t>dnia 20</w:t>
      </w:r>
      <w:r>
        <w:t> </w:t>
      </w:r>
      <w:r w:rsidRPr="00280669">
        <w:t>lipca 2000</w:t>
      </w:r>
      <w:r>
        <w:t> </w:t>
      </w:r>
      <w:r w:rsidRPr="00280669">
        <w:t>r. o</w:t>
      </w:r>
      <w:r>
        <w:t> </w:t>
      </w:r>
      <w:r w:rsidRPr="00280669">
        <w:t>ogłaszaniu aktów normatywnych i</w:t>
      </w:r>
      <w:r>
        <w:t> </w:t>
      </w:r>
      <w:r w:rsidRPr="00280669">
        <w:t>niektórych innych aktów prawnych (</w:t>
      </w:r>
      <w:r w:rsidR="003F298A">
        <w:t>Dz. U.</w:t>
      </w:r>
      <w:r w:rsidRPr="00280669">
        <w:t xml:space="preserve"> z</w:t>
      </w:r>
      <w:r>
        <w:t> </w:t>
      </w:r>
      <w:r w:rsidRPr="00280669">
        <w:t>201</w:t>
      </w:r>
      <w:r>
        <w:t>5 </w:t>
      </w:r>
      <w:r w:rsidRPr="00280669">
        <w:t>r.</w:t>
      </w:r>
      <w:r w:rsidR="003F298A">
        <w:t xml:space="preserve"> poz. </w:t>
      </w:r>
      <w:r>
        <w:t>148</w:t>
      </w:r>
      <w:r w:rsidR="003F298A">
        <w:t>4 i </w:t>
      </w:r>
      <w:r>
        <w:t>1890</w:t>
      </w:r>
      <w:r w:rsidRPr="00280669">
        <w:t>) ogłasza się w</w:t>
      </w:r>
      <w:r>
        <w:t> </w:t>
      </w:r>
      <w:r w:rsidRPr="00280669">
        <w:t>załączniku do niniejszego obwieszczenia jednolity tekst ustawy z</w:t>
      </w:r>
      <w:r>
        <w:t> </w:t>
      </w:r>
      <w:r w:rsidRPr="00280669">
        <w:t>dnia 16</w:t>
      </w:r>
      <w:r>
        <w:t> </w:t>
      </w:r>
      <w:r w:rsidRPr="00280669">
        <w:t>grudnia 2005</w:t>
      </w:r>
      <w:r>
        <w:t> </w:t>
      </w:r>
      <w:r w:rsidRPr="00280669">
        <w:t>r. o</w:t>
      </w:r>
      <w:r>
        <w:t> </w:t>
      </w:r>
      <w:r w:rsidRPr="00280669">
        <w:t>Funduszu Kolejowym (</w:t>
      </w:r>
      <w:r w:rsidR="003F298A">
        <w:t>Dz. U.</w:t>
      </w:r>
      <w:r w:rsidRPr="00280669">
        <w:t xml:space="preserve"> z</w:t>
      </w:r>
      <w:r>
        <w:t> 2014 r.</w:t>
      </w:r>
      <w:r w:rsidR="003F298A">
        <w:t xml:space="preserve"> poz. </w:t>
      </w:r>
      <w:r>
        <w:t>1201</w:t>
      </w:r>
      <w:r w:rsidRPr="00280669">
        <w:t>), z</w:t>
      </w:r>
      <w:r>
        <w:t> </w:t>
      </w:r>
      <w:r w:rsidRPr="00280669">
        <w:t>uwzględnieniem zmian wprowadzonych:</w:t>
      </w:r>
    </w:p>
    <w:p w:rsidR="007C107C" w:rsidRDefault="007C107C" w:rsidP="007C107C">
      <w:pPr>
        <w:pStyle w:val="PPKTOTJpodpunktwobwieszczeniutekstujednolitegonp1"/>
      </w:pPr>
      <w:r>
        <w:t>1)</w:t>
      </w:r>
      <w:r>
        <w:tab/>
        <w:t>ustawą</w:t>
      </w:r>
      <w:r w:rsidR="003F298A">
        <w:t xml:space="preserve"> z </w:t>
      </w:r>
      <w:r>
        <w:t>dnia 2</w:t>
      </w:r>
      <w:r w:rsidR="003F298A">
        <w:t>3 </w:t>
      </w:r>
      <w:r>
        <w:t>października 201</w:t>
      </w:r>
      <w:r w:rsidR="003F298A">
        <w:t>4 </w:t>
      </w:r>
      <w:r>
        <w:t>r.</w:t>
      </w:r>
      <w:r w:rsidR="003F298A">
        <w:t xml:space="preserve"> o </w:t>
      </w:r>
      <w:r>
        <w:t>zmianie ustawy</w:t>
      </w:r>
      <w:r w:rsidR="003F298A">
        <w:t xml:space="preserve"> o </w:t>
      </w:r>
      <w:r>
        <w:t>autostradach płatnych oraz o Krajowym Funduszu Drogowym, ustawy</w:t>
      </w:r>
      <w:r w:rsidR="003F298A">
        <w:t xml:space="preserve"> o </w:t>
      </w:r>
      <w:r>
        <w:t>Funduszu Kolejowym oraz ustawy</w:t>
      </w:r>
      <w:r w:rsidR="003F298A">
        <w:t xml:space="preserve"> o </w:t>
      </w:r>
      <w:r>
        <w:t>podatku akcyzowym (</w:t>
      </w:r>
      <w:r w:rsidR="003F298A">
        <w:t>Dz. U. poz. </w:t>
      </w:r>
      <w:r>
        <w:t>1559),</w:t>
      </w:r>
    </w:p>
    <w:p w:rsidR="007C107C" w:rsidRDefault="007C107C" w:rsidP="007C107C">
      <w:pPr>
        <w:pStyle w:val="PPKTOTJpodpunktwobwieszczeniutekstujednolitegonp1"/>
      </w:pPr>
      <w:r>
        <w:t>2)</w:t>
      </w:r>
      <w:r>
        <w:tab/>
        <w:t>ustawą</w:t>
      </w:r>
      <w:r w:rsidR="003F298A">
        <w:t xml:space="preserve"> z </w:t>
      </w:r>
      <w:r>
        <w:t>dnia 1</w:t>
      </w:r>
      <w:r w:rsidR="003F298A">
        <w:t>5 </w:t>
      </w:r>
      <w:r>
        <w:t>stycznia 201</w:t>
      </w:r>
      <w:r w:rsidR="003F298A">
        <w:t>5 </w:t>
      </w:r>
      <w:r>
        <w:t>r.</w:t>
      </w:r>
      <w:r w:rsidR="003F298A">
        <w:t xml:space="preserve"> o </w:t>
      </w:r>
      <w:r>
        <w:t>zmianie ustawy</w:t>
      </w:r>
      <w:r w:rsidR="003F298A">
        <w:t xml:space="preserve"> o </w:t>
      </w:r>
      <w:r>
        <w:t>transporcie kolejowym oraz niektórych innych ustaw (</w:t>
      </w:r>
      <w:r w:rsidR="003F298A">
        <w:t>Dz. U. poz. </w:t>
      </w:r>
      <w:r>
        <w:t>200),</w:t>
      </w:r>
    </w:p>
    <w:p w:rsidR="007C107C" w:rsidRDefault="007C107C" w:rsidP="007C107C">
      <w:pPr>
        <w:pStyle w:val="PPKTOTJpodpunktwobwieszczeniutekstujednolitegonp1"/>
      </w:pPr>
      <w:r>
        <w:t>3)</w:t>
      </w:r>
      <w:r>
        <w:tab/>
        <w:t>ustawą</w:t>
      </w:r>
      <w:r w:rsidR="003F298A">
        <w:t xml:space="preserve"> z </w:t>
      </w:r>
      <w:r>
        <w:t>dnia 1</w:t>
      </w:r>
      <w:r w:rsidR="003F298A">
        <w:t>0 </w:t>
      </w:r>
      <w:r>
        <w:t>lipca 201</w:t>
      </w:r>
      <w:r w:rsidR="003F298A">
        <w:t>5 </w:t>
      </w:r>
      <w:r>
        <w:t>r.</w:t>
      </w:r>
      <w:r w:rsidR="003F298A">
        <w:t xml:space="preserve"> o </w:t>
      </w:r>
      <w:r>
        <w:t>zmianie ustawy</w:t>
      </w:r>
      <w:r w:rsidR="003F298A">
        <w:t xml:space="preserve"> o </w:t>
      </w:r>
      <w:r>
        <w:t>Funduszu Kolejowym (</w:t>
      </w:r>
      <w:r w:rsidR="003F298A">
        <w:t>Dz. U. poz. </w:t>
      </w:r>
      <w:r>
        <w:t>1154</w:t>
      </w:r>
      <w:r w:rsidRPr="00FE091E">
        <w:t>)</w:t>
      </w:r>
    </w:p>
    <w:p w:rsidR="007C107C" w:rsidRPr="00280669" w:rsidRDefault="007C107C" w:rsidP="007C107C">
      <w:pPr>
        <w:pStyle w:val="CZWSPPPKTOTJczwsppodpunktwwobwieszczeniutekstujednolitego"/>
      </w:pPr>
      <w:r w:rsidRPr="00280669">
        <w:t>oraz zmian wynikających z</w:t>
      </w:r>
      <w:r>
        <w:t> </w:t>
      </w:r>
      <w:r w:rsidRPr="00280669">
        <w:t>przepisów ogłoszonych przed dniem</w:t>
      </w:r>
      <w:r>
        <w:t xml:space="preserve"> 2</w:t>
      </w:r>
      <w:r w:rsidR="003F298A">
        <w:t>0 </w:t>
      </w:r>
      <w:r>
        <w:t>listopada 2015 </w:t>
      </w:r>
      <w:r w:rsidRPr="00280669">
        <w:t>r.</w:t>
      </w:r>
    </w:p>
    <w:p w:rsidR="007C107C" w:rsidRPr="00280669" w:rsidRDefault="007C107C" w:rsidP="007C107C">
      <w:pPr>
        <w:pStyle w:val="PKTOTJpunktobwieszczeniatekstujednolitegonp1"/>
      </w:pPr>
      <w:r w:rsidRPr="00280669">
        <w:t>2.</w:t>
      </w:r>
      <w:r>
        <w:t> </w:t>
      </w:r>
      <w:r w:rsidRPr="00280669">
        <w:t>Podany w</w:t>
      </w:r>
      <w:r>
        <w:t> </w:t>
      </w:r>
      <w:r w:rsidRPr="00280669">
        <w:t>załączniku do niniejszego obwieszczenia tekst jednolity ustawy nie obejmuje:</w:t>
      </w:r>
    </w:p>
    <w:p w:rsidR="007C107C" w:rsidRDefault="007C107C" w:rsidP="007C107C">
      <w:pPr>
        <w:pStyle w:val="PPKTOTJpodpunktwobwieszczeniutekstujednolitegonp1"/>
      </w:pPr>
      <w:r>
        <w:t>1)</w:t>
      </w:r>
      <w:r>
        <w:tab/>
        <w:t>art. </w:t>
      </w:r>
      <w:r w:rsidR="003F298A">
        <w:t>5 </w:t>
      </w:r>
      <w:r>
        <w:t>ustawy</w:t>
      </w:r>
      <w:r w:rsidR="003F298A">
        <w:t xml:space="preserve"> z </w:t>
      </w:r>
      <w:r>
        <w:t>dnia 2</w:t>
      </w:r>
      <w:r w:rsidR="003F298A">
        <w:t>3 </w:t>
      </w:r>
      <w:r>
        <w:t>października 201</w:t>
      </w:r>
      <w:r w:rsidR="003F298A">
        <w:t>4 </w:t>
      </w:r>
      <w:r>
        <w:t>r.</w:t>
      </w:r>
      <w:r w:rsidR="003F298A">
        <w:t xml:space="preserve"> o </w:t>
      </w:r>
      <w:r>
        <w:t>zmianie ustawy</w:t>
      </w:r>
      <w:r w:rsidR="003F298A">
        <w:t xml:space="preserve"> o </w:t>
      </w:r>
      <w:r>
        <w:t>autostradach płatnych oraz o Krajowym Funduszu Drogowym, ustawy</w:t>
      </w:r>
      <w:r w:rsidR="003F298A">
        <w:t xml:space="preserve"> o </w:t>
      </w:r>
      <w:r>
        <w:t>Funduszu Kolejowym oraz ustawy</w:t>
      </w:r>
      <w:r w:rsidR="003F298A">
        <w:t xml:space="preserve"> o </w:t>
      </w:r>
      <w:r>
        <w:t>podatku akcyzowym (</w:t>
      </w:r>
      <w:r w:rsidR="003F298A">
        <w:t>Dz. U. poz. </w:t>
      </w:r>
      <w:r>
        <w:t>1559), który stanowi:</w:t>
      </w:r>
    </w:p>
    <w:p w:rsidR="007C107C" w:rsidRDefault="003F298A" w:rsidP="007C107C">
      <w:pPr>
        <w:pStyle w:val="ARTartustawynprozporzdzenia"/>
      </w:pPr>
      <w:r>
        <w:t>„</w:t>
      </w:r>
      <w:r w:rsidR="007C107C">
        <w:t>Art. </w:t>
      </w:r>
      <w:r w:rsidR="007C107C" w:rsidRPr="007D6393">
        <w:t>5.</w:t>
      </w:r>
      <w:r w:rsidR="007C107C">
        <w:t> </w:t>
      </w:r>
      <w:r w:rsidR="007C107C" w:rsidRPr="007D6393">
        <w:t>Ustawa wchodzi</w:t>
      </w:r>
      <w:r w:rsidRPr="007D6393">
        <w:t xml:space="preserve"> w</w:t>
      </w:r>
      <w:r>
        <w:t> </w:t>
      </w:r>
      <w:r w:rsidR="007C107C" w:rsidRPr="007D6393">
        <w:t>życie</w:t>
      </w:r>
      <w:r w:rsidRPr="007D6393">
        <w:t xml:space="preserve"> z</w:t>
      </w:r>
      <w:r>
        <w:t> </w:t>
      </w:r>
      <w:r w:rsidR="007C107C" w:rsidRPr="007D6393">
        <w:t xml:space="preserve">dniem </w:t>
      </w:r>
      <w:r w:rsidRPr="007D6393">
        <w:t>1</w:t>
      </w:r>
      <w:r>
        <w:t> </w:t>
      </w:r>
      <w:r w:rsidR="007C107C" w:rsidRPr="007D6393">
        <w:t>stycznia 201</w:t>
      </w:r>
      <w:r w:rsidRPr="007D6393">
        <w:t>5</w:t>
      </w:r>
      <w:r>
        <w:t> </w:t>
      </w:r>
      <w:r w:rsidR="007C107C">
        <w:t>r.,</w:t>
      </w:r>
      <w:r>
        <w:t xml:space="preserve"> z </w:t>
      </w:r>
      <w:r w:rsidR="007C107C">
        <w:t>wyjątkiem</w:t>
      </w:r>
      <w:r>
        <w:t xml:space="preserve"> art. 1 pkt 3 i art. </w:t>
      </w:r>
      <w:r w:rsidRPr="007D6393">
        <w:t>3</w:t>
      </w:r>
      <w:r>
        <w:t xml:space="preserve"> pkt </w:t>
      </w:r>
      <w:r w:rsidR="007C107C" w:rsidRPr="007D6393">
        <w:t>18, które wchodzą</w:t>
      </w:r>
      <w:r w:rsidRPr="007D6393">
        <w:t xml:space="preserve"> w</w:t>
      </w:r>
      <w:r>
        <w:t> </w:t>
      </w:r>
      <w:r w:rsidR="007C107C" w:rsidRPr="007D6393">
        <w:t>życie po upływie 1</w:t>
      </w:r>
      <w:r w:rsidRPr="007D6393">
        <w:t>4</w:t>
      </w:r>
      <w:r>
        <w:t> </w:t>
      </w:r>
      <w:r w:rsidR="007C107C" w:rsidRPr="007D6393">
        <w:t>dni od dnia ogłoszenia.</w:t>
      </w:r>
      <w:r>
        <w:t>”</w:t>
      </w:r>
      <w:r w:rsidR="007C107C" w:rsidRPr="007D6393">
        <w:t>;</w:t>
      </w:r>
    </w:p>
    <w:p w:rsidR="007C107C" w:rsidRDefault="007C107C" w:rsidP="007C107C">
      <w:pPr>
        <w:pStyle w:val="PPKTOTJpodpunktwobwieszczeniutekstujednolitegonp1"/>
      </w:pPr>
      <w:r>
        <w:t>2)</w:t>
      </w:r>
      <w:r>
        <w:tab/>
        <w:t>art. 1</w:t>
      </w:r>
      <w:r w:rsidR="003F298A">
        <w:t>0 </w:t>
      </w:r>
      <w:r>
        <w:t>ustawy</w:t>
      </w:r>
      <w:r w:rsidR="003F298A">
        <w:t xml:space="preserve"> z </w:t>
      </w:r>
      <w:r>
        <w:t>dnia 1</w:t>
      </w:r>
      <w:r w:rsidR="003F298A">
        <w:t>5 </w:t>
      </w:r>
      <w:r>
        <w:t>stycznia 201</w:t>
      </w:r>
      <w:r w:rsidR="003F298A">
        <w:t>5 </w:t>
      </w:r>
      <w:r>
        <w:t>r.</w:t>
      </w:r>
      <w:r w:rsidR="003F298A">
        <w:t xml:space="preserve"> o </w:t>
      </w:r>
      <w:r>
        <w:t>zmianie ustawy</w:t>
      </w:r>
      <w:r w:rsidR="003F298A">
        <w:t xml:space="preserve"> o </w:t>
      </w:r>
      <w:r>
        <w:t>transporcie kolejowym oraz niektórych innych ustaw (</w:t>
      </w:r>
      <w:r w:rsidR="003F298A">
        <w:t>Dz. U. poz. </w:t>
      </w:r>
      <w:r>
        <w:t>200),</w:t>
      </w:r>
      <w:r w:rsidRPr="00FE091E">
        <w:t xml:space="preserve"> który stanowi:</w:t>
      </w:r>
    </w:p>
    <w:p w:rsidR="007C107C" w:rsidRDefault="003F298A" w:rsidP="007C107C">
      <w:pPr>
        <w:pStyle w:val="ARTartustawynprozporzdzenia"/>
      </w:pPr>
      <w:r>
        <w:t>„</w:t>
      </w:r>
      <w:r w:rsidR="007C107C">
        <w:t>Art. </w:t>
      </w:r>
      <w:r w:rsidR="007C107C" w:rsidRPr="007D6393">
        <w:t>10.</w:t>
      </w:r>
      <w:r w:rsidR="007C107C">
        <w:t> </w:t>
      </w:r>
      <w:r w:rsidR="007C107C" w:rsidRPr="007D6393">
        <w:t>Ustawa wchodzi</w:t>
      </w:r>
      <w:r w:rsidRPr="007D6393">
        <w:t xml:space="preserve"> w</w:t>
      </w:r>
      <w:r>
        <w:t> </w:t>
      </w:r>
      <w:r w:rsidR="007C107C" w:rsidRPr="007D6393">
        <w:t>życie po upływie 1</w:t>
      </w:r>
      <w:r w:rsidRPr="007D6393">
        <w:t>4</w:t>
      </w:r>
      <w:r>
        <w:t> </w:t>
      </w:r>
      <w:r w:rsidR="007C107C" w:rsidRPr="007D6393">
        <w:t>dni od dnia ogłoszenia,</w:t>
      </w:r>
      <w:r w:rsidRPr="007D6393">
        <w:t xml:space="preserve"> z</w:t>
      </w:r>
      <w:r>
        <w:t> </w:t>
      </w:r>
      <w:r w:rsidR="007C107C" w:rsidRPr="007D6393">
        <w:t>wyjątkiem</w:t>
      </w:r>
      <w:r>
        <w:t xml:space="preserve"> art. </w:t>
      </w:r>
      <w:r w:rsidRPr="007D6393">
        <w:t>1</w:t>
      </w:r>
      <w:r>
        <w:t xml:space="preserve"> pkt </w:t>
      </w:r>
      <w:r w:rsidR="007C107C" w:rsidRPr="007D6393">
        <w:t>14, który wchodzi</w:t>
      </w:r>
      <w:r w:rsidRPr="007D6393">
        <w:t xml:space="preserve"> w</w:t>
      </w:r>
      <w:r>
        <w:t> </w:t>
      </w:r>
      <w:r w:rsidR="007C107C" w:rsidRPr="007D6393">
        <w:t>życie</w:t>
      </w:r>
      <w:r w:rsidRPr="007D6393">
        <w:t xml:space="preserve"> z</w:t>
      </w:r>
      <w:r>
        <w:t> </w:t>
      </w:r>
      <w:r w:rsidR="007C107C" w:rsidRPr="007D6393">
        <w:t>dniem 2</w:t>
      </w:r>
      <w:r w:rsidRPr="007D6393">
        <w:t>1</w:t>
      </w:r>
      <w:r>
        <w:t> </w:t>
      </w:r>
      <w:r w:rsidR="007C107C" w:rsidRPr="007D6393">
        <w:t>maja 201</w:t>
      </w:r>
      <w:r w:rsidRPr="007D6393">
        <w:t>5</w:t>
      </w:r>
      <w:r>
        <w:t> </w:t>
      </w:r>
      <w:r w:rsidR="007C107C" w:rsidRPr="007D6393">
        <w:t>r.</w:t>
      </w:r>
      <w:r>
        <w:t>”</w:t>
      </w:r>
      <w:r w:rsidR="007C107C" w:rsidRPr="007D6393">
        <w:t>;</w:t>
      </w:r>
    </w:p>
    <w:p w:rsidR="007C107C" w:rsidRDefault="007C107C" w:rsidP="007C107C">
      <w:pPr>
        <w:pStyle w:val="PPKTOTJpodpunktwobwieszczeniutekstujednolitegonp1"/>
      </w:pPr>
      <w:r>
        <w:t>3)</w:t>
      </w:r>
      <w:r>
        <w:tab/>
        <w:t>art. 2–</w:t>
      </w:r>
      <w:r w:rsidR="003F298A">
        <w:t>6 </w:t>
      </w:r>
      <w:r>
        <w:t>ustawy</w:t>
      </w:r>
      <w:r w:rsidR="003F298A">
        <w:t xml:space="preserve"> z </w:t>
      </w:r>
      <w:r>
        <w:t>dnia 1</w:t>
      </w:r>
      <w:r w:rsidR="003F298A">
        <w:t>0 </w:t>
      </w:r>
      <w:r>
        <w:t>lipca 201</w:t>
      </w:r>
      <w:r w:rsidR="003F298A">
        <w:t>5 </w:t>
      </w:r>
      <w:r>
        <w:t>r.</w:t>
      </w:r>
      <w:r w:rsidR="003F298A">
        <w:t xml:space="preserve"> o </w:t>
      </w:r>
      <w:r>
        <w:t>zmianie ustawy</w:t>
      </w:r>
      <w:r w:rsidR="003F298A">
        <w:t xml:space="preserve"> o </w:t>
      </w:r>
      <w:r>
        <w:t>Funduszu Kolejowym (</w:t>
      </w:r>
      <w:r w:rsidR="003F298A">
        <w:t>Dz. U. poz. </w:t>
      </w:r>
      <w:r>
        <w:t>1154</w:t>
      </w:r>
      <w:r w:rsidRPr="00FE091E">
        <w:t>)</w:t>
      </w:r>
      <w:r>
        <w:t>, które</w:t>
      </w:r>
      <w:r w:rsidRPr="00FE091E">
        <w:t xml:space="preserve"> stanowi</w:t>
      </w:r>
      <w:r>
        <w:t>ą</w:t>
      </w:r>
      <w:r w:rsidRPr="00FE091E">
        <w:t>:</w:t>
      </w:r>
    </w:p>
    <w:p w:rsidR="007C107C" w:rsidRPr="007D6393" w:rsidRDefault="003F298A" w:rsidP="007C107C">
      <w:pPr>
        <w:pStyle w:val="ARTartustawynprozporzdzenia"/>
      </w:pPr>
      <w:r>
        <w:t>„</w:t>
      </w:r>
      <w:r w:rsidR="007C107C">
        <w:t>Art. </w:t>
      </w:r>
      <w:r w:rsidR="007C107C" w:rsidRPr="007D6393">
        <w:t>2.</w:t>
      </w:r>
      <w:r w:rsidR="007C107C">
        <w:t> </w:t>
      </w:r>
      <w:r w:rsidR="007C107C" w:rsidRPr="007D6393">
        <w:t>1.</w:t>
      </w:r>
      <w:r w:rsidR="007C107C">
        <w:t> </w:t>
      </w:r>
      <w:r w:rsidR="007C107C" w:rsidRPr="007D6393">
        <w:t>Program rzeczowo</w:t>
      </w:r>
      <w:r>
        <w:softHyphen/>
      </w:r>
      <w:r>
        <w:noBreakHyphen/>
      </w:r>
      <w:r w:rsidR="007C107C" w:rsidRPr="007D6393">
        <w:t>finansowy wykorzystania środków Funduszu Kolejowego</w:t>
      </w:r>
      <w:r w:rsidRPr="007D6393">
        <w:t xml:space="preserve"> w</w:t>
      </w:r>
      <w:r>
        <w:t> </w:t>
      </w:r>
      <w:r w:rsidR="007C107C" w:rsidRPr="007D6393">
        <w:t>latach 2014–2019, zatwierdzony na podstawie</w:t>
      </w:r>
      <w:r>
        <w:t xml:space="preserve"> art. </w:t>
      </w:r>
      <w:r w:rsidR="007C107C" w:rsidRPr="007D6393">
        <w:t>1</w:t>
      </w:r>
      <w:r w:rsidRPr="007D6393">
        <w:t>2</w:t>
      </w:r>
      <w:r>
        <w:t> </w:t>
      </w:r>
      <w:r w:rsidR="007C107C" w:rsidRPr="007D6393">
        <w:t>usta</w:t>
      </w:r>
      <w:r w:rsidR="007C107C">
        <w:t>wy</w:t>
      </w:r>
      <w:r>
        <w:t xml:space="preserve"> z </w:t>
      </w:r>
      <w:r w:rsidR="007C107C">
        <w:t xml:space="preserve">dnia </w:t>
      </w:r>
      <w:r>
        <w:t>8 </w:t>
      </w:r>
      <w:r w:rsidR="007C107C">
        <w:t>listopada 201</w:t>
      </w:r>
      <w:r>
        <w:t>3 </w:t>
      </w:r>
      <w:r w:rsidR="007C107C">
        <w:t>r. o </w:t>
      </w:r>
      <w:r w:rsidR="007C107C" w:rsidRPr="007D6393">
        <w:t>zmianie ustawy</w:t>
      </w:r>
      <w:r w:rsidRPr="007D6393">
        <w:t xml:space="preserve"> o</w:t>
      </w:r>
      <w:r>
        <w:t> </w:t>
      </w:r>
      <w:r w:rsidR="007C107C" w:rsidRPr="007D6393">
        <w:t>finansach publicznych oraz niektórych innych ustaw (</w:t>
      </w:r>
      <w:r>
        <w:t>Dz. U. poz. </w:t>
      </w:r>
      <w:r w:rsidR="007C107C" w:rsidRPr="007D6393">
        <w:t>164</w:t>
      </w:r>
      <w:r w:rsidRPr="007D6393">
        <w:t>6</w:t>
      </w:r>
      <w:r>
        <w:t xml:space="preserve"> oraz</w:t>
      </w:r>
      <w:r w:rsidRPr="007D6393">
        <w:t xml:space="preserve"> z</w:t>
      </w:r>
      <w:r>
        <w:t> </w:t>
      </w:r>
      <w:r w:rsidR="007C107C" w:rsidRPr="007D6393">
        <w:t>201</w:t>
      </w:r>
      <w:r w:rsidRPr="007D6393">
        <w:t>4</w:t>
      </w:r>
      <w:r>
        <w:t> </w:t>
      </w:r>
      <w:r w:rsidR="007C107C" w:rsidRPr="007D6393">
        <w:t>r.</w:t>
      </w:r>
      <w:r>
        <w:t xml:space="preserve"> poz. </w:t>
      </w:r>
      <w:r w:rsidR="007C107C" w:rsidRPr="007D6393">
        <w:t>911), zachowuje moc na okres, na jaki został przyjęty.</w:t>
      </w:r>
    </w:p>
    <w:p w:rsidR="007C107C" w:rsidRPr="007D6393" w:rsidRDefault="007C107C" w:rsidP="007C107C">
      <w:pPr>
        <w:pStyle w:val="USTustnpkodeksu"/>
      </w:pPr>
      <w:r>
        <w:t>2.</w:t>
      </w:r>
      <w:r w:rsidR="003F298A">
        <w:t> </w:t>
      </w:r>
      <w:r w:rsidR="003F298A" w:rsidRPr="007D6393">
        <w:t>W</w:t>
      </w:r>
      <w:r w:rsidR="003F298A">
        <w:t> </w:t>
      </w:r>
      <w:r w:rsidRPr="007D6393">
        <w:t xml:space="preserve">terminie </w:t>
      </w:r>
      <w:r w:rsidR="003F298A" w:rsidRPr="007D6393">
        <w:t>3</w:t>
      </w:r>
      <w:r w:rsidR="003F298A">
        <w:t> </w:t>
      </w:r>
      <w:r w:rsidRPr="007D6393">
        <w:t>miesięcy od dnia wejścia</w:t>
      </w:r>
      <w:r w:rsidR="003F298A" w:rsidRPr="007D6393">
        <w:t xml:space="preserve"> w</w:t>
      </w:r>
      <w:r w:rsidR="003F298A">
        <w:t> </w:t>
      </w:r>
      <w:r w:rsidRPr="007D6393">
        <w:t>życie niniejszej ustawy Rada Ministrów zaktualizuje Program,</w:t>
      </w:r>
      <w:r w:rsidR="003F298A" w:rsidRPr="007D6393">
        <w:t xml:space="preserve"> o</w:t>
      </w:r>
      <w:r w:rsidR="003F298A">
        <w:t> </w:t>
      </w:r>
      <w:r w:rsidRPr="007D6393">
        <w:t>którym mowa</w:t>
      </w:r>
      <w:r w:rsidR="003F298A" w:rsidRPr="007D6393">
        <w:t xml:space="preserve"> w</w:t>
      </w:r>
      <w:r w:rsidR="003F298A">
        <w:t> ust. </w:t>
      </w:r>
      <w:r w:rsidRPr="007D6393">
        <w:t>1,</w:t>
      </w:r>
      <w:r w:rsidR="003F298A" w:rsidRPr="007D6393">
        <w:t xml:space="preserve"> w</w:t>
      </w:r>
      <w:r w:rsidR="003F298A">
        <w:t> </w:t>
      </w:r>
      <w:r w:rsidRPr="007D6393">
        <w:t>celu dostosowania go do</w:t>
      </w:r>
      <w:r w:rsidR="003F298A">
        <w:t xml:space="preserve"> art. </w:t>
      </w:r>
      <w:r w:rsidR="003F298A" w:rsidRPr="007D6393">
        <w:t>3</w:t>
      </w:r>
      <w:r w:rsidR="003F298A">
        <w:t xml:space="preserve"> ust. </w:t>
      </w:r>
      <w:r w:rsidRPr="007D6393">
        <w:t>4a ustawy zmienianej</w:t>
      </w:r>
      <w:r w:rsidR="003F298A" w:rsidRPr="007D6393">
        <w:t xml:space="preserve"> w</w:t>
      </w:r>
      <w:r w:rsidR="003F298A">
        <w:t> art. </w:t>
      </w:r>
      <w:r w:rsidRPr="007D6393">
        <w:t>1,</w:t>
      </w:r>
      <w:r w:rsidR="003F298A" w:rsidRPr="007D6393">
        <w:t xml:space="preserve"> w</w:t>
      </w:r>
      <w:r w:rsidR="003F298A">
        <w:t> </w:t>
      </w:r>
      <w:r w:rsidRPr="007D6393">
        <w:t>brzmieniu nadanym niniejszą ustawą.</w:t>
      </w:r>
    </w:p>
    <w:p w:rsidR="007C107C" w:rsidRPr="007D6393" w:rsidRDefault="007C107C" w:rsidP="007C107C">
      <w:pPr>
        <w:pStyle w:val="ARTartustawynprozporzdzenia"/>
      </w:pPr>
      <w:r>
        <w:t>Art. </w:t>
      </w:r>
      <w:r w:rsidRPr="007D6393">
        <w:t>3.</w:t>
      </w:r>
      <w:r w:rsidR="003F298A">
        <w:t> </w:t>
      </w:r>
      <w:r w:rsidR="003F298A" w:rsidRPr="007D6393">
        <w:t>W</w:t>
      </w:r>
      <w:r w:rsidR="003F298A">
        <w:t> </w:t>
      </w:r>
      <w:r w:rsidRPr="007D6393">
        <w:t xml:space="preserve">terminie </w:t>
      </w:r>
      <w:r w:rsidR="003F298A" w:rsidRPr="007D6393">
        <w:t>2</w:t>
      </w:r>
      <w:r w:rsidR="003F298A">
        <w:t> </w:t>
      </w:r>
      <w:r w:rsidRPr="007D6393">
        <w:t>miesięcy od dnia wejścia</w:t>
      </w:r>
      <w:r w:rsidR="003F298A" w:rsidRPr="007D6393">
        <w:t xml:space="preserve"> w</w:t>
      </w:r>
      <w:r w:rsidR="003F298A">
        <w:t> </w:t>
      </w:r>
      <w:r w:rsidRPr="007D6393">
        <w:t>życie niniejszej ustawy minister właściwy do spraw transportu oraz Bank Gospodarstwa Krajowego dostosują umowę, zawartą na podstawie</w:t>
      </w:r>
      <w:r w:rsidR="003F298A">
        <w:t xml:space="preserve"> art. </w:t>
      </w:r>
      <w:r w:rsidRPr="007D6393">
        <w:t>1</w:t>
      </w:r>
      <w:r w:rsidR="003F298A" w:rsidRPr="007D6393">
        <w:t>0</w:t>
      </w:r>
      <w:r w:rsidR="003F298A">
        <w:t> </w:t>
      </w:r>
      <w:r w:rsidRPr="007D6393">
        <w:t>ustawy zmienianej</w:t>
      </w:r>
      <w:r w:rsidR="003F298A" w:rsidRPr="007D6393">
        <w:t xml:space="preserve"> w</w:t>
      </w:r>
      <w:r w:rsidR="003F298A">
        <w:t> art. </w:t>
      </w:r>
      <w:r w:rsidRPr="007D6393">
        <w:t>1, do zmian wynikających</w:t>
      </w:r>
      <w:r w:rsidR="003F298A" w:rsidRPr="007D6393">
        <w:t xml:space="preserve"> z</w:t>
      </w:r>
      <w:r w:rsidR="003F298A">
        <w:t> </w:t>
      </w:r>
      <w:r w:rsidRPr="007D6393">
        <w:t>niniejszej ustawy.</w:t>
      </w:r>
    </w:p>
    <w:p w:rsidR="007C107C" w:rsidRPr="007D6393" w:rsidRDefault="007C107C" w:rsidP="007C107C">
      <w:pPr>
        <w:pStyle w:val="ARTartustawynprozporzdzenia"/>
      </w:pPr>
      <w:r w:rsidRPr="007D6393">
        <w:lastRenderedPageBreak/>
        <w:t>Art.</w:t>
      </w:r>
      <w:r>
        <w:t> 4. </w:t>
      </w:r>
      <w:r w:rsidRPr="007D6393">
        <w:t>1.</w:t>
      </w:r>
      <w:r>
        <w:t> </w:t>
      </w:r>
      <w:r w:rsidRPr="007D6393">
        <w:t>Plan finansowy Funduszu Kolejowego na 201</w:t>
      </w:r>
      <w:r w:rsidR="003F298A" w:rsidRPr="007D6393">
        <w:t>6</w:t>
      </w:r>
      <w:r w:rsidR="003F298A">
        <w:t> </w:t>
      </w:r>
      <w:r w:rsidRPr="007D6393">
        <w:t>r., uzgodniony na podstawie</w:t>
      </w:r>
      <w:r w:rsidR="003F298A">
        <w:t xml:space="preserve"> art. </w:t>
      </w:r>
      <w:r w:rsidRPr="007D6393">
        <w:t>9a</w:t>
      </w:r>
      <w:r w:rsidR="003F298A">
        <w:t xml:space="preserve"> ust. </w:t>
      </w:r>
      <w:r w:rsidR="003F298A" w:rsidRPr="007D6393">
        <w:t>4</w:t>
      </w:r>
      <w:r w:rsidR="003F298A">
        <w:t> </w:t>
      </w:r>
      <w:r w:rsidRPr="007D6393">
        <w:t>ustawy zmienianej</w:t>
      </w:r>
      <w:r w:rsidR="003F298A" w:rsidRPr="007D6393">
        <w:t xml:space="preserve"> w</w:t>
      </w:r>
      <w:r w:rsidR="003F298A">
        <w:t> art. </w:t>
      </w:r>
      <w:r w:rsidRPr="007D6393">
        <w:t>1, zachowuje moc na okres, na jaki został przyjęty.</w:t>
      </w:r>
    </w:p>
    <w:p w:rsidR="007C107C" w:rsidRPr="007D6393" w:rsidRDefault="007C107C" w:rsidP="007C107C">
      <w:pPr>
        <w:pStyle w:val="USTustnpkodeksu"/>
      </w:pPr>
      <w:r w:rsidRPr="007D6393">
        <w:t>2.</w:t>
      </w:r>
      <w:r w:rsidR="003F298A">
        <w:t> </w:t>
      </w:r>
      <w:r w:rsidR="003F298A" w:rsidRPr="007D6393">
        <w:t>W</w:t>
      </w:r>
      <w:r w:rsidR="003F298A">
        <w:t> </w:t>
      </w:r>
      <w:r w:rsidRPr="007D6393">
        <w:t>celu dostosowania planu,</w:t>
      </w:r>
      <w:r w:rsidR="003F298A" w:rsidRPr="007D6393">
        <w:t xml:space="preserve"> o</w:t>
      </w:r>
      <w:r w:rsidR="003F298A">
        <w:t> </w:t>
      </w:r>
      <w:r w:rsidRPr="007D6393">
        <w:t>którym mowa</w:t>
      </w:r>
      <w:r w:rsidR="003F298A" w:rsidRPr="007D6393">
        <w:t xml:space="preserve"> w</w:t>
      </w:r>
      <w:r w:rsidR="003F298A">
        <w:t> ust. </w:t>
      </w:r>
      <w:r>
        <w:t>1, do zmian wynikających z </w:t>
      </w:r>
      <w:r w:rsidRPr="007D6393">
        <w:t>niniejszej ustawy, Bank G</w:t>
      </w:r>
      <w:r w:rsidRPr="007D6393">
        <w:t>o</w:t>
      </w:r>
      <w:r w:rsidRPr="007D6393">
        <w:t>spodarstwa Krajowego przedstawi,</w:t>
      </w:r>
      <w:r w:rsidR="003F298A" w:rsidRPr="007D6393">
        <w:t xml:space="preserve"> w</w:t>
      </w:r>
      <w:r w:rsidR="003F298A">
        <w:t> </w:t>
      </w:r>
      <w:r w:rsidRPr="007D6393">
        <w:t xml:space="preserve">terminie </w:t>
      </w:r>
      <w:r w:rsidR="003F298A" w:rsidRPr="007D6393">
        <w:t>1</w:t>
      </w:r>
      <w:r w:rsidR="003F298A">
        <w:t> </w:t>
      </w:r>
      <w:r w:rsidRPr="007D6393">
        <w:t>miesiąca od dnia zaktualizowania Programu,</w:t>
      </w:r>
      <w:r w:rsidR="003F298A" w:rsidRPr="007D6393">
        <w:t xml:space="preserve"> o</w:t>
      </w:r>
      <w:r w:rsidR="003F298A">
        <w:t> </w:t>
      </w:r>
      <w:r w:rsidRPr="007D6393">
        <w:t>którym mowa</w:t>
      </w:r>
      <w:r w:rsidR="003F298A" w:rsidRPr="007D6393">
        <w:t xml:space="preserve"> w</w:t>
      </w:r>
      <w:r w:rsidR="003F298A">
        <w:t> art. </w:t>
      </w:r>
      <w:r w:rsidR="003F298A" w:rsidRPr="007D6393">
        <w:t>2</w:t>
      </w:r>
      <w:r w:rsidR="003F298A">
        <w:t xml:space="preserve"> ust. </w:t>
      </w:r>
      <w:r w:rsidRPr="007D6393">
        <w:t>2, projekt zmiany tego planu do uzgodnienia:</w:t>
      </w:r>
    </w:p>
    <w:p w:rsidR="007C107C" w:rsidRPr="007D6393" w:rsidRDefault="007C107C" w:rsidP="007C107C">
      <w:pPr>
        <w:pStyle w:val="PKTpunkt"/>
      </w:pPr>
      <w:r>
        <w:t>1)</w:t>
      </w:r>
      <w:r>
        <w:tab/>
      </w:r>
      <w:r w:rsidRPr="007D6393">
        <w:t>ministrowi właściwemu do spraw transportu;</w:t>
      </w:r>
    </w:p>
    <w:p w:rsidR="007C107C" w:rsidRPr="007D6393" w:rsidRDefault="007C107C" w:rsidP="007C107C">
      <w:pPr>
        <w:pStyle w:val="PKTpunkt"/>
      </w:pPr>
      <w:r w:rsidRPr="007D6393">
        <w:t>2)</w:t>
      </w:r>
      <w:r>
        <w:tab/>
      </w:r>
      <w:r w:rsidRPr="007D6393">
        <w:t>ministrowi właściwemu do spraw finansów publicznych</w:t>
      </w:r>
      <w:r w:rsidR="003F298A" w:rsidRPr="007D6393">
        <w:t xml:space="preserve"> w</w:t>
      </w:r>
      <w:r w:rsidR="003F298A">
        <w:t> </w:t>
      </w:r>
      <w:r w:rsidRPr="007D6393">
        <w:t>zakresie finansowym.</w:t>
      </w:r>
    </w:p>
    <w:p w:rsidR="007C107C" w:rsidRPr="007D6393" w:rsidRDefault="007C107C" w:rsidP="007C107C">
      <w:pPr>
        <w:pStyle w:val="USTustnpkodeksu"/>
      </w:pPr>
      <w:r w:rsidRPr="007D6393">
        <w:t>3.</w:t>
      </w:r>
      <w:r>
        <w:t> </w:t>
      </w:r>
      <w:r w:rsidRPr="007D6393">
        <w:t>Uzgodnienia,</w:t>
      </w:r>
      <w:r w:rsidR="003F298A" w:rsidRPr="007D6393">
        <w:t xml:space="preserve"> o</w:t>
      </w:r>
      <w:r w:rsidR="003F298A">
        <w:t> </w:t>
      </w:r>
      <w:r w:rsidRPr="007D6393">
        <w:t>których mowa</w:t>
      </w:r>
      <w:r w:rsidR="003F298A" w:rsidRPr="007D6393">
        <w:t xml:space="preserve"> w</w:t>
      </w:r>
      <w:r w:rsidR="003F298A">
        <w:t> ust. </w:t>
      </w:r>
      <w:r w:rsidRPr="007D6393">
        <w:t>2, nastąpią</w:t>
      </w:r>
      <w:r w:rsidR="003F298A" w:rsidRPr="007D6393">
        <w:t xml:space="preserve"> w</w:t>
      </w:r>
      <w:r w:rsidR="003F298A">
        <w:t> </w:t>
      </w:r>
      <w:r w:rsidRPr="007D6393">
        <w:t xml:space="preserve">terminie </w:t>
      </w:r>
      <w:r w:rsidR="003F298A" w:rsidRPr="007D6393">
        <w:t>1</w:t>
      </w:r>
      <w:r w:rsidR="003F298A">
        <w:t> </w:t>
      </w:r>
      <w:r w:rsidRPr="007D6393">
        <w:t>miesiąca od dnia otrzymania projektu zmiany planu,</w:t>
      </w:r>
      <w:r w:rsidR="003F298A" w:rsidRPr="007D6393">
        <w:t xml:space="preserve"> o</w:t>
      </w:r>
      <w:r w:rsidR="003F298A">
        <w:t> </w:t>
      </w:r>
      <w:r w:rsidRPr="007D6393">
        <w:t>którym mowa</w:t>
      </w:r>
      <w:r w:rsidR="003F298A" w:rsidRPr="007D6393">
        <w:t xml:space="preserve"> w</w:t>
      </w:r>
      <w:r w:rsidR="003F298A">
        <w:t> ust. </w:t>
      </w:r>
      <w:r w:rsidRPr="007D6393">
        <w:t>2.</w:t>
      </w:r>
    </w:p>
    <w:p w:rsidR="007C107C" w:rsidRPr="007D6393" w:rsidRDefault="007C107C" w:rsidP="007C107C">
      <w:pPr>
        <w:pStyle w:val="ARTartustawynprozporzdzenia"/>
      </w:pPr>
      <w:r>
        <w:t>Art. </w:t>
      </w:r>
      <w:r w:rsidRPr="007D6393">
        <w:t>5.</w:t>
      </w:r>
      <w:r>
        <w:t> </w:t>
      </w:r>
      <w:r w:rsidRPr="007D6393">
        <w:t>1.</w:t>
      </w:r>
      <w:r w:rsidR="003F298A">
        <w:t> </w:t>
      </w:r>
      <w:r w:rsidR="003F298A" w:rsidRPr="007D6393">
        <w:t>W</w:t>
      </w:r>
      <w:r w:rsidR="003F298A">
        <w:t> </w:t>
      </w:r>
      <w:r w:rsidRPr="007D6393">
        <w:t xml:space="preserve">terminie </w:t>
      </w:r>
      <w:r w:rsidR="003F298A" w:rsidRPr="007D6393">
        <w:t>1</w:t>
      </w:r>
      <w:r w:rsidR="003F298A">
        <w:t> </w:t>
      </w:r>
      <w:r w:rsidRPr="007D6393">
        <w:t>miesiąca od dnia zaktualizo</w:t>
      </w:r>
      <w:r>
        <w:t>wania Programu,</w:t>
      </w:r>
      <w:r w:rsidR="003F298A">
        <w:t xml:space="preserve"> o </w:t>
      </w:r>
      <w:r>
        <w:t>którym mowa</w:t>
      </w:r>
      <w:r w:rsidR="003F298A">
        <w:t xml:space="preserve"> w art. </w:t>
      </w:r>
      <w:r w:rsidR="003F298A" w:rsidRPr="007D6393">
        <w:t>2</w:t>
      </w:r>
      <w:r w:rsidR="003F298A">
        <w:t xml:space="preserve"> ust. </w:t>
      </w:r>
      <w:r w:rsidRPr="007D6393">
        <w:t>2, minister właściwy do spraw transportu poi</w:t>
      </w:r>
      <w:r>
        <w:t>nformuje pisemnie województwa o </w:t>
      </w:r>
      <w:r w:rsidRPr="007D6393">
        <w:t>wysokości środków</w:t>
      </w:r>
      <w:r w:rsidR="003F298A" w:rsidRPr="007D6393">
        <w:t xml:space="preserve"> z</w:t>
      </w:r>
      <w:r w:rsidR="003F298A">
        <w:t> </w:t>
      </w:r>
      <w:r w:rsidRPr="007D6393">
        <w:t>Funduszu Kolejowego przezna</w:t>
      </w:r>
      <w:r>
        <w:t>czonych</w:t>
      </w:r>
      <w:r w:rsidR="003F298A">
        <w:t xml:space="preserve"> w </w:t>
      </w:r>
      <w:r>
        <w:t>201</w:t>
      </w:r>
      <w:r w:rsidR="003F298A">
        <w:t>6 </w:t>
      </w:r>
      <w:r>
        <w:t>r. na zadania, o </w:t>
      </w:r>
      <w:r w:rsidRPr="007D6393">
        <w:t>których mowa</w:t>
      </w:r>
      <w:r w:rsidR="003F298A" w:rsidRPr="007D6393">
        <w:t xml:space="preserve"> w</w:t>
      </w:r>
      <w:r w:rsidR="003F298A">
        <w:t> art. </w:t>
      </w:r>
      <w:r w:rsidR="003F298A" w:rsidRPr="007D6393">
        <w:t>3</w:t>
      </w:r>
      <w:r w:rsidR="003F298A">
        <w:t xml:space="preserve"> ust. </w:t>
      </w:r>
      <w:r w:rsidRPr="007D6393">
        <w:t>4a ustawy zmienianej</w:t>
      </w:r>
      <w:r w:rsidR="003F298A" w:rsidRPr="007D6393">
        <w:t xml:space="preserve"> w</w:t>
      </w:r>
      <w:r w:rsidR="003F298A">
        <w:t> art. </w:t>
      </w:r>
      <w:r w:rsidRPr="007D6393">
        <w:t>1,</w:t>
      </w:r>
      <w:r w:rsidR="003F298A" w:rsidRPr="007D6393">
        <w:t xml:space="preserve"> w</w:t>
      </w:r>
      <w:r w:rsidR="003F298A">
        <w:t> </w:t>
      </w:r>
      <w:r w:rsidRPr="007D6393">
        <w:t>brzmieniu n</w:t>
      </w:r>
      <w:r w:rsidRPr="007D6393">
        <w:t>a</w:t>
      </w:r>
      <w:r w:rsidRPr="007D6393">
        <w:t>danym niniejszą ustawą.</w:t>
      </w:r>
    </w:p>
    <w:p w:rsidR="007C107C" w:rsidRPr="007D6393" w:rsidRDefault="007C107C" w:rsidP="007C107C">
      <w:pPr>
        <w:pStyle w:val="USTustnpkodeksu"/>
      </w:pPr>
      <w:r>
        <w:t>2. </w:t>
      </w:r>
      <w:r w:rsidRPr="007D6393">
        <w:t>Województwa, na podstawie informacji,</w:t>
      </w:r>
      <w:r w:rsidR="003F298A" w:rsidRPr="007D6393">
        <w:t xml:space="preserve"> o</w:t>
      </w:r>
      <w:r w:rsidR="003F298A">
        <w:t> </w:t>
      </w:r>
      <w:r w:rsidRPr="007D6393">
        <w:t>któ</w:t>
      </w:r>
      <w:r>
        <w:t>rej mowa</w:t>
      </w:r>
      <w:r w:rsidR="003F298A">
        <w:t xml:space="preserve"> w ust. </w:t>
      </w:r>
      <w:r>
        <w:t>1, przedłożą, w </w:t>
      </w:r>
      <w:r w:rsidRPr="007D6393">
        <w:t>terminie 3</w:t>
      </w:r>
      <w:r w:rsidR="003F298A" w:rsidRPr="007D6393">
        <w:t>0</w:t>
      </w:r>
      <w:r w:rsidR="003F298A">
        <w:t> </w:t>
      </w:r>
      <w:r w:rsidRPr="007D6393">
        <w:t>dni od dnia otrz</w:t>
      </w:r>
      <w:r w:rsidRPr="007D6393">
        <w:t>y</w:t>
      </w:r>
      <w:r w:rsidRPr="007D6393">
        <w:t>mania tej informacji, ministrowi właściwemu do spraw transportu projekty planów rzeczowo</w:t>
      </w:r>
      <w:r w:rsidR="003F298A">
        <w:softHyphen/>
      </w:r>
      <w:r w:rsidR="003F298A">
        <w:noBreakHyphen/>
      </w:r>
      <w:r w:rsidRPr="007D6393">
        <w:t>finansowych wyda</w:t>
      </w:r>
      <w:r w:rsidRPr="007D6393">
        <w:t>t</w:t>
      </w:r>
      <w:r w:rsidRPr="007D6393">
        <w:t>kowania środków,</w:t>
      </w:r>
      <w:r w:rsidR="003F298A" w:rsidRPr="007D6393">
        <w:t xml:space="preserve"> o</w:t>
      </w:r>
      <w:r w:rsidR="003F298A">
        <w:t> </w:t>
      </w:r>
      <w:r w:rsidRPr="007D6393">
        <w:t>których mowa</w:t>
      </w:r>
      <w:r w:rsidR="003F298A" w:rsidRPr="007D6393">
        <w:t xml:space="preserve"> w</w:t>
      </w:r>
      <w:r w:rsidR="003F298A">
        <w:t> art. </w:t>
      </w:r>
      <w:r w:rsidR="003F298A" w:rsidRPr="007D6393">
        <w:t>3</w:t>
      </w:r>
      <w:r w:rsidR="003F298A">
        <w:t xml:space="preserve"> ust. </w:t>
      </w:r>
      <w:r w:rsidRPr="007D6393">
        <w:t>4a ustawy zmienianej</w:t>
      </w:r>
      <w:r w:rsidR="003F298A" w:rsidRPr="007D6393">
        <w:t xml:space="preserve"> w</w:t>
      </w:r>
      <w:r w:rsidR="003F298A">
        <w:t> art. </w:t>
      </w:r>
      <w:r w:rsidRPr="007D6393">
        <w:t>1,</w:t>
      </w:r>
      <w:r w:rsidR="003F298A" w:rsidRPr="007D6393">
        <w:t xml:space="preserve"> w</w:t>
      </w:r>
      <w:r w:rsidR="003F298A">
        <w:t> </w:t>
      </w:r>
      <w:r w:rsidRPr="007D6393">
        <w:t>brzmie</w:t>
      </w:r>
      <w:r>
        <w:t>niu nadanym niniejszą ust</w:t>
      </w:r>
      <w:r>
        <w:t>a</w:t>
      </w:r>
      <w:r>
        <w:t>wą. W </w:t>
      </w:r>
      <w:r w:rsidRPr="007D6393">
        <w:t>projekcie planu rzeczowo</w:t>
      </w:r>
      <w:r w:rsidR="003F298A">
        <w:softHyphen/>
      </w:r>
      <w:r w:rsidR="003F298A">
        <w:noBreakHyphen/>
      </w:r>
      <w:r w:rsidRPr="007D6393">
        <w:t>finansowego ujmuje się wyłącznie zadania określone przez zarząd województwa</w:t>
      </w:r>
      <w:r w:rsidR="003F298A" w:rsidRPr="007D6393">
        <w:t xml:space="preserve"> w</w:t>
      </w:r>
      <w:r w:rsidR="003F298A">
        <w:t> </w:t>
      </w:r>
      <w:r w:rsidRPr="007D6393">
        <w:t>drodze uchwały, przedkładanej łącznie</w:t>
      </w:r>
      <w:r w:rsidR="003F298A" w:rsidRPr="007D6393">
        <w:t xml:space="preserve"> z</w:t>
      </w:r>
      <w:r w:rsidR="003F298A">
        <w:t> </w:t>
      </w:r>
      <w:r w:rsidRPr="007D6393">
        <w:t>projektem planu.</w:t>
      </w:r>
    </w:p>
    <w:p w:rsidR="007C107C" w:rsidRPr="007D6393" w:rsidRDefault="007C107C" w:rsidP="007C107C">
      <w:pPr>
        <w:pStyle w:val="USTustnpkodeksu"/>
      </w:pPr>
      <w:r>
        <w:t>3. </w:t>
      </w:r>
      <w:r w:rsidRPr="007D6393">
        <w:t>Minister właściwy do spraw transportu zgłosi,</w:t>
      </w:r>
      <w:r w:rsidR="003F298A" w:rsidRPr="007D6393">
        <w:t xml:space="preserve"> w</w:t>
      </w:r>
      <w:r w:rsidR="003F298A">
        <w:t> </w:t>
      </w:r>
      <w:r w:rsidRPr="007D6393">
        <w:t>terminie 1</w:t>
      </w:r>
      <w:r w:rsidR="003F298A" w:rsidRPr="007D6393">
        <w:t>4</w:t>
      </w:r>
      <w:r w:rsidR="003F298A">
        <w:t> </w:t>
      </w:r>
      <w:r w:rsidRPr="007D6393">
        <w:t>dni od dnia otrzymania projektów planów,</w:t>
      </w:r>
      <w:r w:rsidR="003F298A" w:rsidRPr="007D6393">
        <w:t xml:space="preserve"> o</w:t>
      </w:r>
      <w:r w:rsidR="003F298A">
        <w:t> </w:t>
      </w:r>
      <w:r w:rsidRPr="007D6393">
        <w:t>których mowa</w:t>
      </w:r>
      <w:r w:rsidR="003F298A" w:rsidRPr="007D6393">
        <w:t xml:space="preserve"> w</w:t>
      </w:r>
      <w:r w:rsidR="003F298A">
        <w:t> ust. </w:t>
      </w:r>
      <w:r w:rsidRPr="007D6393">
        <w:t>2, zastrzeżenia, jeżeli środki nie zostaną przeznaczone na zadania,</w:t>
      </w:r>
      <w:r w:rsidR="003F298A" w:rsidRPr="007D6393">
        <w:t xml:space="preserve"> o</w:t>
      </w:r>
      <w:r w:rsidR="003F298A">
        <w:t> </w:t>
      </w:r>
      <w:r w:rsidRPr="007D6393">
        <w:t>których mowa</w:t>
      </w:r>
      <w:r w:rsidR="003F298A" w:rsidRPr="007D6393">
        <w:t xml:space="preserve"> w</w:t>
      </w:r>
      <w:r w:rsidR="003F298A">
        <w:t> art. </w:t>
      </w:r>
      <w:r w:rsidR="003F298A" w:rsidRPr="007D6393">
        <w:t>3</w:t>
      </w:r>
      <w:r w:rsidR="003F298A">
        <w:t xml:space="preserve"> ust. </w:t>
      </w:r>
      <w:r w:rsidRPr="007D6393">
        <w:t>4</w:t>
      </w:r>
      <w:r>
        <w:t>a ustawy zmienianej</w:t>
      </w:r>
      <w:r w:rsidR="003F298A">
        <w:t xml:space="preserve"> w art. </w:t>
      </w:r>
      <w:r>
        <w:t>1, w </w:t>
      </w:r>
      <w:r w:rsidRPr="007D6393">
        <w:t>brzmieniu nadanym niniejszą ustawą.</w:t>
      </w:r>
    </w:p>
    <w:p w:rsidR="007C107C" w:rsidRPr="007D6393" w:rsidRDefault="007C107C" w:rsidP="007C107C">
      <w:pPr>
        <w:pStyle w:val="USTustnpkodeksu"/>
      </w:pPr>
      <w:r>
        <w:t>4. </w:t>
      </w:r>
      <w:r w:rsidRPr="007D6393">
        <w:t>Województwa przedłożą,</w:t>
      </w:r>
      <w:r w:rsidR="003F298A" w:rsidRPr="007D6393">
        <w:t xml:space="preserve"> w</w:t>
      </w:r>
      <w:r w:rsidR="003F298A">
        <w:t> </w:t>
      </w:r>
      <w:r w:rsidRPr="007D6393">
        <w:t>terminie 1</w:t>
      </w:r>
      <w:r w:rsidR="003F298A" w:rsidRPr="007D6393">
        <w:t>4</w:t>
      </w:r>
      <w:r w:rsidR="003F298A">
        <w:t> </w:t>
      </w:r>
      <w:r w:rsidRPr="007D6393">
        <w:t>dni od dnia otrzymania zastrzeżeń,</w:t>
      </w:r>
      <w:r w:rsidR="003F298A" w:rsidRPr="007D6393">
        <w:t xml:space="preserve"> o</w:t>
      </w:r>
      <w:r w:rsidR="003F298A">
        <w:t> </w:t>
      </w:r>
      <w:r w:rsidRPr="007D6393">
        <w:t>których mowa</w:t>
      </w:r>
      <w:r w:rsidR="003F298A" w:rsidRPr="007D6393">
        <w:t xml:space="preserve"> w</w:t>
      </w:r>
      <w:r w:rsidR="003F298A">
        <w:t> ust. </w:t>
      </w:r>
      <w:r w:rsidRPr="007D6393">
        <w:t>3, min</w:t>
      </w:r>
      <w:r w:rsidRPr="007D6393">
        <w:t>i</w:t>
      </w:r>
      <w:r w:rsidRPr="007D6393">
        <w:t>strowi właściwemu do spraw transportu plany rzeczowo</w:t>
      </w:r>
      <w:r w:rsidR="003F298A">
        <w:softHyphen/>
      </w:r>
      <w:r w:rsidR="003F298A">
        <w:noBreakHyphen/>
      </w:r>
      <w:r w:rsidRPr="007D6393">
        <w:t>finansowe uwzględniające te zastrzeżenia.</w:t>
      </w:r>
    </w:p>
    <w:p w:rsidR="007C107C" w:rsidRPr="007D6393" w:rsidRDefault="007C107C" w:rsidP="007C107C">
      <w:pPr>
        <w:pStyle w:val="USTustnpkodeksu"/>
      </w:pPr>
      <w:r>
        <w:t>5.</w:t>
      </w:r>
      <w:r w:rsidR="003F298A">
        <w:t> </w:t>
      </w:r>
      <w:r w:rsidR="003F298A" w:rsidRPr="007D6393">
        <w:t>W</w:t>
      </w:r>
      <w:r w:rsidR="003F298A">
        <w:t> </w:t>
      </w:r>
      <w:r w:rsidRPr="007D6393">
        <w:t>przypadku gdy województwo nie uwzględni</w:t>
      </w:r>
      <w:r w:rsidR="003F298A" w:rsidRPr="007D6393">
        <w:t xml:space="preserve"> w</w:t>
      </w:r>
      <w:r w:rsidR="003F298A">
        <w:t> </w:t>
      </w:r>
      <w:r w:rsidRPr="007D6393">
        <w:t>planie rzeczowo</w:t>
      </w:r>
      <w:r w:rsidR="003F298A">
        <w:softHyphen/>
      </w:r>
      <w:r w:rsidR="003F298A">
        <w:noBreakHyphen/>
      </w:r>
      <w:r w:rsidRPr="007D6393">
        <w:t>finansowym zastrzeżeń,</w:t>
      </w:r>
      <w:r w:rsidR="003F298A" w:rsidRPr="007D6393">
        <w:t xml:space="preserve"> o</w:t>
      </w:r>
      <w:r w:rsidR="003F298A">
        <w:t> </w:t>
      </w:r>
      <w:r w:rsidRPr="007D6393">
        <w:t>których mowa</w:t>
      </w:r>
      <w:r w:rsidR="003F298A" w:rsidRPr="007D6393">
        <w:t xml:space="preserve"> w</w:t>
      </w:r>
      <w:r w:rsidR="003F298A">
        <w:t> ust. </w:t>
      </w:r>
      <w:r w:rsidRPr="007D6393">
        <w:t>3, minister właściwy do spraw transportu przyjmie plan rzeczowo</w:t>
      </w:r>
      <w:r w:rsidR="003F298A">
        <w:softHyphen/>
      </w:r>
      <w:r w:rsidR="003F298A">
        <w:noBreakHyphen/>
      </w:r>
      <w:r w:rsidRPr="007D6393">
        <w:t>finansowy</w:t>
      </w:r>
      <w:r w:rsidR="003F298A" w:rsidRPr="007D6393">
        <w:t xml:space="preserve"> z</w:t>
      </w:r>
      <w:r w:rsidR="003F298A">
        <w:t> </w:t>
      </w:r>
      <w:r w:rsidRPr="007D6393">
        <w:t>pominięciem wydatków ni</w:t>
      </w:r>
      <w:r w:rsidRPr="007D6393">
        <w:t>e</w:t>
      </w:r>
      <w:r w:rsidRPr="007D6393">
        <w:t>zgodnych</w:t>
      </w:r>
      <w:r w:rsidR="003F298A">
        <w:t xml:space="preserve"> z </w:t>
      </w:r>
      <w:r>
        <w:t>zadaniami określonymi</w:t>
      </w:r>
      <w:r w:rsidR="003F298A">
        <w:t xml:space="preserve"> w art. </w:t>
      </w:r>
      <w:r w:rsidR="003F298A" w:rsidRPr="007D6393">
        <w:t>3</w:t>
      </w:r>
      <w:r w:rsidR="003F298A">
        <w:t xml:space="preserve"> ust. </w:t>
      </w:r>
      <w:r w:rsidRPr="007D6393">
        <w:t>4a ustawy zmienianej</w:t>
      </w:r>
      <w:r w:rsidR="003F298A" w:rsidRPr="007D6393">
        <w:t xml:space="preserve"> w</w:t>
      </w:r>
      <w:r w:rsidR="003F298A">
        <w:t> art. </w:t>
      </w:r>
      <w:r w:rsidRPr="007D6393">
        <w:t>1,</w:t>
      </w:r>
      <w:r w:rsidR="003F298A" w:rsidRPr="007D6393">
        <w:t xml:space="preserve"> w</w:t>
      </w:r>
      <w:r w:rsidR="003F298A">
        <w:t> </w:t>
      </w:r>
      <w:r w:rsidRPr="007D6393">
        <w:t>brzmieniu nadanym niniejszą ustawą,</w:t>
      </w:r>
      <w:r w:rsidR="003F298A" w:rsidRPr="007D6393">
        <w:t xml:space="preserve"> o</w:t>
      </w:r>
      <w:r w:rsidR="003F298A">
        <w:t> </w:t>
      </w:r>
      <w:r w:rsidRPr="007D6393">
        <w:t>czym poinformuje województwo</w:t>
      </w:r>
      <w:r w:rsidR="003F298A" w:rsidRPr="007D6393">
        <w:t xml:space="preserve"> w</w:t>
      </w:r>
      <w:r w:rsidR="003F298A">
        <w:t> </w:t>
      </w:r>
      <w:r w:rsidRPr="007D6393">
        <w:t>terminie 1</w:t>
      </w:r>
      <w:r w:rsidR="003F298A" w:rsidRPr="007D6393">
        <w:t>4</w:t>
      </w:r>
      <w:r w:rsidR="003F298A">
        <w:t> </w:t>
      </w:r>
      <w:r w:rsidRPr="007D6393">
        <w:t>dni od dnia otrzymania skorygowanego</w:t>
      </w:r>
      <w:r>
        <w:t xml:space="preserve"> planu, o </w:t>
      </w:r>
      <w:r w:rsidRPr="007D6393">
        <w:t>którym mowa</w:t>
      </w:r>
      <w:r w:rsidR="003F298A" w:rsidRPr="007D6393">
        <w:t xml:space="preserve"> w</w:t>
      </w:r>
      <w:r w:rsidR="003F298A">
        <w:t> ust. </w:t>
      </w:r>
      <w:r w:rsidRPr="007D6393">
        <w:t>4.</w:t>
      </w:r>
    </w:p>
    <w:p w:rsidR="007C107C" w:rsidRPr="007D6393" w:rsidRDefault="007C107C" w:rsidP="007C107C">
      <w:pPr>
        <w:pStyle w:val="ARTartustawynprozporzdzenia"/>
      </w:pPr>
      <w:r>
        <w:t>Art. </w:t>
      </w:r>
      <w:r w:rsidRPr="007D6393">
        <w:t>6.</w:t>
      </w:r>
      <w:r>
        <w:t> </w:t>
      </w:r>
      <w:r w:rsidRPr="007D6393">
        <w:t>Ustawa wchodzi</w:t>
      </w:r>
      <w:r w:rsidR="003F298A" w:rsidRPr="007D6393">
        <w:t xml:space="preserve"> w</w:t>
      </w:r>
      <w:r w:rsidR="003F298A">
        <w:t> </w:t>
      </w:r>
      <w:r w:rsidRPr="007D6393">
        <w:t>życie</w:t>
      </w:r>
      <w:r w:rsidR="003F298A" w:rsidRPr="007D6393">
        <w:t xml:space="preserve"> z</w:t>
      </w:r>
      <w:r w:rsidR="003F298A">
        <w:t> </w:t>
      </w:r>
      <w:r w:rsidRPr="007D6393">
        <w:t>dniem następującym po dniu ogłoszenia.</w:t>
      </w:r>
      <w:r w:rsidR="003F298A">
        <w:t>”</w:t>
      </w:r>
      <w:r w:rsidRPr="007D6393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7C107C" w:rsidRPr="000527FD" w:rsidRDefault="007C107C" w:rsidP="003F298A">
      <w:pPr>
        <w:pStyle w:val="TEKSTZacznikido"/>
      </w:pPr>
      <w:r w:rsidRPr="000527FD">
        <w:lastRenderedPageBreak/>
        <w:t>Załącznik do obwieszczenia Marszałka</w:t>
      </w:r>
      <w:r>
        <w:t xml:space="preserve"> </w:t>
      </w:r>
      <w:r w:rsidRPr="000527FD">
        <w:t>Sejmu Rzeczypospolitej Polskiej</w:t>
      </w:r>
      <w:r w:rsidR="003F298A">
        <w:t xml:space="preserve"> </w:t>
      </w:r>
      <w:r w:rsidR="003F298A" w:rsidRPr="000527FD">
        <w:t>z</w:t>
      </w:r>
      <w:r w:rsidR="003F298A">
        <w:t> </w:t>
      </w:r>
      <w:r w:rsidRPr="000527FD">
        <w:t>dnia</w:t>
      </w:r>
      <w:r>
        <w:t xml:space="preserve"> 2</w:t>
      </w:r>
      <w:r w:rsidR="003F298A">
        <w:t>3 </w:t>
      </w:r>
      <w:r>
        <w:t>listopada 201</w:t>
      </w:r>
      <w:r w:rsidR="003F298A">
        <w:t>5 </w:t>
      </w:r>
      <w:r>
        <w:t xml:space="preserve">r. (poz. </w:t>
      </w:r>
      <w:sdt>
        <w:sdtPr>
          <w:alias w:val="Numer pozycji"/>
          <w:tag w:val="Kategoria"/>
          <w:id w:val="495465613"/>
          <w:placeholder>
            <w:docPart w:val="4423BB9123154BE1976AFA889CB104B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03F0D">
            <w:t>2115</w:t>
          </w:r>
        </w:sdtContent>
      </w:sdt>
      <w:r w:rsidRPr="000527FD">
        <w:t>)</w:t>
      </w:r>
    </w:p>
    <w:p w:rsidR="007C107C" w:rsidRPr="00280669" w:rsidRDefault="007C107C" w:rsidP="007C107C">
      <w:pPr>
        <w:pStyle w:val="OZNRODZAKTUtznustawalubrozporzdzenieiorganwydajcy"/>
      </w:pPr>
      <w:bookmarkStart w:id="1" w:name="f1101ePUs1v3362a"/>
      <w:bookmarkEnd w:id="1"/>
      <w:r w:rsidRPr="00280669">
        <w:t>USTAWA</w:t>
      </w:r>
    </w:p>
    <w:p w:rsidR="007C107C" w:rsidRPr="00280669" w:rsidRDefault="007C107C" w:rsidP="007C107C">
      <w:pPr>
        <w:pStyle w:val="DATAAKTUdatauchwalenialubwydaniaaktu"/>
      </w:pPr>
      <w:r w:rsidRPr="00280669">
        <w:t>z dnia 16</w:t>
      </w:r>
      <w:r>
        <w:t> </w:t>
      </w:r>
      <w:r w:rsidRPr="00280669">
        <w:t>grudnia 2005</w:t>
      </w:r>
      <w:r>
        <w:t> </w:t>
      </w:r>
      <w:r w:rsidRPr="00280669">
        <w:t>r.</w:t>
      </w:r>
    </w:p>
    <w:p w:rsidR="007C107C" w:rsidRPr="00280669" w:rsidRDefault="007C107C" w:rsidP="003F298A">
      <w:pPr>
        <w:pStyle w:val="TYTUAKTUprzedmiotregulacjiustawylubrozporzdzenia"/>
      </w:pPr>
      <w:r w:rsidRPr="00280669">
        <w:t>o Funduszu Kolejowym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1.</w:t>
      </w:r>
      <w:r>
        <w:t> </w:t>
      </w:r>
      <w:r w:rsidRPr="00280669">
        <w:t xml:space="preserve">Ustawa reguluje utworzenie Funduszu Kolejowego, zwanego dalej </w:t>
      </w:r>
      <w:r w:rsidR="003F298A">
        <w:t>„</w:t>
      </w:r>
      <w:r w:rsidRPr="00280669">
        <w:t>Funduszem</w:t>
      </w:r>
      <w:r w:rsidR="003F298A">
        <w:t>”</w:t>
      </w:r>
      <w:r w:rsidRPr="00280669">
        <w:t>, zasady gromadzenia śro</w:t>
      </w:r>
      <w:r w:rsidRPr="00280669">
        <w:t>d</w:t>
      </w:r>
      <w:r w:rsidRPr="00280669">
        <w:t>ków Funduszu oraz zasady finansowania zadań ze środków Funduszu.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2.</w:t>
      </w:r>
      <w:r>
        <w:t> </w:t>
      </w:r>
      <w:r w:rsidRPr="00280669">
        <w:t>Fundusz tworzy się w</w:t>
      </w:r>
      <w:r>
        <w:t> </w:t>
      </w:r>
      <w:r w:rsidRPr="00280669">
        <w:t>Banku Gospodarstwa Krajowego.</w:t>
      </w:r>
    </w:p>
    <w:p w:rsidR="007C107C" w:rsidRPr="007C107C" w:rsidRDefault="007C107C" w:rsidP="003F298A">
      <w:pPr>
        <w:pStyle w:val="ARTartustawynprozporzdzenia"/>
        <w:keepNext/>
      </w:pPr>
      <w:r w:rsidRPr="003F298A">
        <w:rPr>
          <w:rStyle w:val="Ppogrubienie"/>
        </w:rPr>
        <w:t>Art. 3.</w:t>
      </w:r>
      <w:r w:rsidRPr="007C107C">
        <w:t> 1. Fundusz:</w:t>
      </w:r>
    </w:p>
    <w:p w:rsidR="007C107C" w:rsidRPr="00280669" w:rsidRDefault="007C107C" w:rsidP="007C107C">
      <w:pPr>
        <w:pStyle w:val="PKTpunkt"/>
      </w:pPr>
      <w:r w:rsidRPr="00280669">
        <w:t>1)</w:t>
      </w:r>
      <w:r>
        <w:tab/>
      </w:r>
      <w:r w:rsidRPr="00280669">
        <w:t>gromadzi środki finansowe na przygotowanie oraz realizację budowy i przebudowy linii kolejowych, remonty i</w:t>
      </w:r>
      <w:r>
        <w:t> </w:t>
      </w:r>
      <w:r w:rsidRPr="00280669">
        <w:t>utrzymanie linii kolejowych, likwidację zbędnych linii kolejowych oraz wydatki bieżące PKP Polskich Linii Kol</w:t>
      </w:r>
      <w:r w:rsidRPr="00280669">
        <w:t>e</w:t>
      </w:r>
      <w:r w:rsidRPr="00280669">
        <w:t>jowych Spółki Akcyjnej związane z</w:t>
      </w:r>
      <w:r>
        <w:t> </w:t>
      </w:r>
      <w:r w:rsidRPr="00280669">
        <w:t>działalnością polegającą na zarządzaniu infrastrukturą kolejową;</w:t>
      </w:r>
    </w:p>
    <w:p w:rsidR="007C107C" w:rsidRPr="00280669" w:rsidRDefault="007C107C" w:rsidP="007C107C">
      <w:pPr>
        <w:pStyle w:val="PKTpunkt"/>
      </w:pPr>
      <w:r w:rsidRPr="00280669">
        <w:t>2)</w:t>
      </w:r>
      <w:r>
        <w:tab/>
      </w:r>
      <w:r w:rsidRPr="00280669">
        <w:t>finansuje realizację zadań,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pkt </w:t>
      </w:r>
      <w:r w:rsidRPr="00280669">
        <w:t>1.</w:t>
      </w:r>
    </w:p>
    <w:p w:rsidR="007C107C" w:rsidRPr="00280669" w:rsidRDefault="007C107C" w:rsidP="007C107C">
      <w:pPr>
        <w:pStyle w:val="USTustnpkodeksu"/>
      </w:pPr>
      <w:r w:rsidRPr="00280669">
        <w:t>2.</w:t>
      </w:r>
      <w:r>
        <w:t> (uchylony)</w:t>
      </w:r>
    </w:p>
    <w:p w:rsidR="007C107C" w:rsidRPr="00280669" w:rsidRDefault="007C107C" w:rsidP="007C107C">
      <w:pPr>
        <w:pStyle w:val="USTustnpkodeksu"/>
      </w:pPr>
      <w:r w:rsidRPr="00280669">
        <w:t>3.</w:t>
      </w:r>
      <w:r>
        <w:t> </w:t>
      </w:r>
      <w:r w:rsidRPr="00280669">
        <w:t>Środki Funduszu przeznacza się na spłaty kredytów i</w:t>
      </w:r>
      <w:r>
        <w:t> </w:t>
      </w:r>
      <w:r w:rsidRPr="00280669">
        <w:t>pożyczek wraz z</w:t>
      </w:r>
      <w:r>
        <w:t> </w:t>
      </w:r>
      <w:r w:rsidRPr="00280669">
        <w:t>odsetkami oraz innymi kosztami obsługi kredytów i</w:t>
      </w:r>
      <w:r>
        <w:t> </w:t>
      </w:r>
      <w:r w:rsidRPr="00280669">
        <w:t>pożyczek, a</w:t>
      </w:r>
      <w:r>
        <w:t> </w:t>
      </w:r>
      <w:r w:rsidRPr="00280669">
        <w:t>także na pokrycie kosztów emisji i</w:t>
      </w:r>
      <w:r>
        <w:t> </w:t>
      </w:r>
      <w:r w:rsidRPr="00280669">
        <w:t>wykupu obligacji,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art. </w:t>
      </w:r>
      <w:r w:rsidRPr="00280669">
        <w:t>7</w:t>
      </w:r>
      <w:r w:rsidR="003F298A">
        <w:t xml:space="preserve"> ust. </w:t>
      </w:r>
      <w:r w:rsidRPr="00280669">
        <w:t>1, oraz spłaty zobowiązań wynikających z</w:t>
      </w:r>
      <w:r>
        <w:t> </w:t>
      </w:r>
      <w:r w:rsidRPr="00280669">
        <w:t>wykonania przez Skarb Państwa obowiązków z tytułu gwarancji i</w:t>
      </w:r>
      <w:r>
        <w:t> </w:t>
      </w:r>
      <w:r w:rsidRPr="00280669">
        <w:t>poręczeń,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art. </w:t>
      </w:r>
      <w:r w:rsidRPr="00280669">
        <w:t>7</w:t>
      </w:r>
      <w:r w:rsidR="003F298A">
        <w:t xml:space="preserve"> ust. </w:t>
      </w:r>
      <w:r w:rsidRPr="00280669">
        <w:t>2.</w:t>
      </w:r>
    </w:p>
    <w:p w:rsidR="007C107C" w:rsidRPr="00280669" w:rsidRDefault="007C107C" w:rsidP="007C107C">
      <w:pPr>
        <w:pStyle w:val="USTustnpkodeksu"/>
      </w:pPr>
      <w:r w:rsidRPr="00280669">
        <w:t>3a.</w:t>
      </w:r>
      <w:r>
        <w:t> </w:t>
      </w:r>
      <w:r w:rsidRPr="00280669">
        <w:t>Środki Funduszu mogą być przeznaczone na sfinansowanie nabycia od Polskich Kolei Państwowych Spółka A</w:t>
      </w:r>
      <w:r w:rsidRPr="00280669">
        <w:t>k</w:t>
      </w:r>
      <w:r w:rsidRPr="00280669">
        <w:t xml:space="preserve">cyjna, zwanych dalej </w:t>
      </w:r>
      <w:r w:rsidR="003F298A">
        <w:t>„</w:t>
      </w:r>
      <w:r w:rsidRPr="00280669">
        <w:t>PKP SA</w:t>
      </w:r>
      <w:r w:rsidR="003F298A">
        <w:t>”</w:t>
      </w:r>
      <w:r w:rsidRPr="00280669">
        <w:t xml:space="preserve">, przez Skarb Państwa, reprezentowany przez ministra właściwego do spraw transportu, akcji PKP Polskich Linii Kolejowych Spółka Akcyjna, zwanych dalej </w:t>
      </w:r>
      <w:r w:rsidR="003F298A">
        <w:t>„</w:t>
      </w:r>
      <w:r w:rsidRPr="00280669">
        <w:t>PKP PLK SA</w:t>
      </w:r>
      <w:r w:rsidR="003F298A">
        <w:t>”</w:t>
      </w:r>
      <w:r w:rsidRPr="00280669">
        <w:t>.</w:t>
      </w:r>
    </w:p>
    <w:p w:rsidR="007C107C" w:rsidRPr="00280669" w:rsidRDefault="007C107C" w:rsidP="007C107C">
      <w:pPr>
        <w:pStyle w:val="USTustnpkodeksu"/>
      </w:pPr>
      <w:r w:rsidRPr="00280669">
        <w:t>3b.</w:t>
      </w:r>
      <w:r>
        <w:t> </w:t>
      </w:r>
      <w:r w:rsidRPr="00280669">
        <w:t>Nabycie akcji,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3a, następuje na podstawie umowy zawartej między Skarbem Państwa, r</w:t>
      </w:r>
      <w:r w:rsidRPr="00280669">
        <w:t>e</w:t>
      </w:r>
      <w:r w:rsidRPr="00280669">
        <w:t>prezentowanym przez ministra właściwego do spraw transportu, a</w:t>
      </w:r>
      <w:r>
        <w:t> </w:t>
      </w:r>
      <w:r w:rsidRPr="00280669">
        <w:t>PKP SA. Wartość tych akcji określa się według ich wartości nominalnej.</w:t>
      </w:r>
    </w:p>
    <w:p w:rsidR="007C107C" w:rsidRPr="00280669" w:rsidRDefault="007C107C" w:rsidP="007C107C">
      <w:pPr>
        <w:pStyle w:val="USTustnpkodeksu"/>
      </w:pPr>
      <w:r w:rsidRPr="00280669">
        <w:t>3c.</w:t>
      </w:r>
      <w:r>
        <w:t> </w:t>
      </w:r>
      <w:r w:rsidRPr="00280669">
        <w:t>Prawa i</w:t>
      </w:r>
      <w:r>
        <w:t> </w:t>
      </w:r>
      <w:r w:rsidRPr="00280669">
        <w:t>obowiązki z</w:t>
      </w:r>
      <w:r>
        <w:t> </w:t>
      </w:r>
      <w:r w:rsidRPr="00280669">
        <w:t>akcji,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3a, objętych przez Skarb Państwa w</w:t>
      </w:r>
      <w:r>
        <w:t> </w:t>
      </w:r>
      <w:r w:rsidRPr="00280669">
        <w:t>wyniku nabycia wykonuje minister właściwy do spraw transportu.</w:t>
      </w:r>
    </w:p>
    <w:p w:rsidR="007C107C" w:rsidRDefault="007C107C" w:rsidP="007C107C">
      <w:pPr>
        <w:pStyle w:val="USTustnpkodeksu"/>
      </w:pPr>
      <w:r>
        <w:t>3d.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 Środki Funduszu mogą być przeznaczone na finansowanie lub współfinansowanie zakupu</w:t>
      </w:r>
      <w:r w:rsidR="003F298A">
        <w:t xml:space="preserve"> i </w:t>
      </w:r>
      <w:r>
        <w:t>modernizacji przez PKP PLK SA pojazdów kolejowych przeznaczonych do diagnostyki, utrzymania, naprawy lub budowy infrastruktury kolejowej oraz do prowadzenia działań ratowniczych.</w:t>
      </w:r>
    </w:p>
    <w:p w:rsidR="007C107C" w:rsidRPr="00280669" w:rsidRDefault="007C107C" w:rsidP="007C107C">
      <w:pPr>
        <w:pStyle w:val="USTustnpkodeksu"/>
      </w:pPr>
      <w:r w:rsidRPr="00280669">
        <w:t>4.</w:t>
      </w:r>
      <w:r>
        <w:t> </w:t>
      </w:r>
      <w:r w:rsidRPr="00280669">
        <w:t>Środki Funduszu w</w:t>
      </w:r>
      <w:r>
        <w:t> </w:t>
      </w:r>
      <w:r w:rsidRPr="00280669">
        <w:t>latach 2009–2015</w:t>
      </w:r>
      <w:r>
        <w:t> </w:t>
      </w:r>
      <w:r w:rsidRPr="00280669">
        <w:t xml:space="preserve">przeznacza się na finansowanie lub współfinansowanie przez samorządy województw, zwane dalej </w:t>
      </w:r>
      <w:r w:rsidR="003F298A">
        <w:t>„</w:t>
      </w:r>
      <w:r w:rsidRPr="00280669">
        <w:t>województwami</w:t>
      </w:r>
      <w:r w:rsidR="003F298A">
        <w:t>”</w:t>
      </w:r>
      <w:r w:rsidRPr="00280669">
        <w:t>, zadań w</w:t>
      </w:r>
      <w:r>
        <w:t> </w:t>
      </w:r>
      <w:r w:rsidRPr="00280669">
        <w:t>zakresie zakupu, modernizacji oraz napraw pojazdów kolejowych przeznaczonych do przewozów pasażerskich wykonywanych na podstawie umowy o</w:t>
      </w:r>
      <w:r>
        <w:t> </w:t>
      </w:r>
      <w:r w:rsidRPr="00280669">
        <w:t>świadczenie usług publicznych, o której mowa</w:t>
      </w:r>
      <w:r w:rsidR="003F298A" w:rsidRPr="00280669">
        <w:t xml:space="preserve"> w</w:t>
      </w:r>
      <w:r w:rsidR="003F298A">
        <w:t> art. </w:t>
      </w:r>
      <w:r w:rsidRPr="00280669">
        <w:t>4</w:t>
      </w:r>
      <w:r w:rsidR="003F298A">
        <w:t xml:space="preserve"> pkt </w:t>
      </w:r>
      <w:r w:rsidRPr="00280669">
        <w:t>19</w:t>
      </w:r>
      <w:r>
        <w:t> </w:t>
      </w:r>
      <w:r w:rsidRPr="00280669">
        <w:t>ustawy z</w:t>
      </w:r>
      <w:r>
        <w:t> </w:t>
      </w:r>
      <w:r w:rsidRPr="00280669">
        <w:t>dnia 28</w:t>
      </w:r>
      <w:r>
        <w:t> </w:t>
      </w:r>
      <w:r w:rsidRPr="00280669">
        <w:t>marca 2003</w:t>
      </w:r>
      <w:r>
        <w:t> </w:t>
      </w:r>
      <w:r w:rsidRPr="00280669">
        <w:t>r. o</w:t>
      </w:r>
      <w:r>
        <w:t> </w:t>
      </w:r>
      <w:r w:rsidRPr="00280669">
        <w:t>transporcie kolejowym (</w:t>
      </w:r>
      <w:r w:rsidR="003F298A">
        <w:t>Dz. U.</w:t>
      </w:r>
      <w:r w:rsidRPr="00280669">
        <w:t xml:space="preserve"> z</w:t>
      </w:r>
      <w:r>
        <w:t> </w:t>
      </w:r>
      <w:r w:rsidRPr="00280669">
        <w:t>201</w:t>
      </w:r>
      <w:r>
        <w:t>5 </w:t>
      </w:r>
      <w:r w:rsidRPr="00280669">
        <w:t>r.</w:t>
      </w:r>
      <w:r w:rsidR="003F298A">
        <w:t xml:space="preserve"> poz. </w:t>
      </w:r>
      <w:r w:rsidRPr="00280669">
        <w:t>1</w:t>
      </w:r>
      <w:r>
        <w:t xml:space="preserve">297, </w:t>
      </w:r>
      <w:r w:rsidRPr="00280669">
        <w:t>z</w:t>
      </w:r>
      <w:r>
        <w:t> </w:t>
      </w:r>
      <w:r w:rsidRPr="00280669">
        <w:t>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280669">
        <w:t>).</w:t>
      </w:r>
    </w:p>
    <w:p w:rsidR="007C107C" w:rsidRDefault="007C107C" w:rsidP="007C107C">
      <w:pPr>
        <w:pStyle w:val="USTustnpkodeksu"/>
      </w:pPr>
      <w:r>
        <w:t>4a.</w:t>
      </w:r>
      <w:bookmarkStart w:id="2" w:name="_Ref428516074"/>
      <w:r>
        <w:rPr>
          <w:rStyle w:val="Odwoanieprzypisudolnego"/>
        </w:rPr>
        <w:footnoteReference w:id="3"/>
      </w:r>
      <w:bookmarkEnd w:id="2"/>
      <w:r>
        <w:rPr>
          <w:rStyle w:val="IGindeksgrny"/>
        </w:rPr>
        <w:t>)</w:t>
      </w:r>
      <w:r>
        <w:t> Środki Funduszu</w:t>
      </w:r>
      <w:r w:rsidR="003F298A">
        <w:t xml:space="preserve"> w </w:t>
      </w:r>
      <w:r>
        <w:t>latach 2016–202</w:t>
      </w:r>
      <w:r w:rsidR="003F298A">
        <w:t>0 </w:t>
      </w:r>
      <w:r>
        <w:t>przeznacza się na finansowanie lub współfinansowanie przez wojewód</w:t>
      </w:r>
      <w:r>
        <w:t>z</w:t>
      </w:r>
      <w:r>
        <w:t>twa, zadań</w:t>
      </w:r>
      <w:r w:rsidR="003F298A">
        <w:t xml:space="preserve"> w </w:t>
      </w:r>
      <w:r>
        <w:t>zakresie zakupu, modernizacji oraz napraw pojazdów kolejowych przeznaczonych do przewozów pasaże</w:t>
      </w:r>
      <w:r>
        <w:t>r</w:t>
      </w:r>
      <w:r>
        <w:t>skich wykonywanych na podstawie umowy</w:t>
      </w:r>
      <w:r w:rsidR="003F298A">
        <w:t xml:space="preserve"> o </w:t>
      </w:r>
      <w:r>
        <w:t>świadczenie usług publicznych,</w:t>
      </w:r>
      <w:r w:rsidR="003F298A">
        <w:t xml:space="preserve"> w </w:t>
      </w:r>
      <w:r>
        <w:t>rozumieniu przepisu</w:t>
      </w:r>
      <w:r w:rsidR="003F298A">
        <w:t xml:space="preserve"> art. 4 pkt </w:t>
      </w:r>
      <w:r>
        <w:t>1</w:t>
      </w:r>
      <w:r w:rsidR="003F298A">
        <w:t>9 </w:t>
      </w:r>
      <w:r>
        <w:t>ustawy</w:t>
      </w:r>
      <w:r w:rsidR="003F298A">
        <w:t xml:space="preserve"> z </w:t>
      </w:r>
      <w:r>
        <w:t>dnia 2</w:t>
      </w:r>
      <w:r w:rsidR="003F298A">
        <w:t>8 </w:t>
      </w:r>
      <w:r>
        <w:t>marca 200</w:t>
      </w:r>
      <w:r w:rsidR="003F298A">
        <w:t>3 </w:t>
      </w:r>
      <w:r>
        <w:t>r.</w:t>
      </w:r>
      <w:r w:rsidR="003F298A">
        <w:t xml:space="preserve"> o </w:t>
      </w:r>
      <w:r>
        <w:t>transporcie kolejowym.</w:t>
      </w:r>
    </w:p>
    <w:p w:rsidR="007C107C" w:rsidRPr="00280669" w:rsidRDefault="007C107C" w:rsidP="007C107C">
      <w:pPr>
        <w:pStyle w:val="USTustnpkodeksu"/>
      </w:pPr>
      <w:r w:rsidRPr="00280669">
        <w:t>5.</w:t>
      </w:r>
      <w:r>
        <w:t> </w:t>
      </w:r>
      <w:r w:rsidRPr="00280669">
        <w:t>Wielkość środków,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4, w</w:t>
      </w:r>
      <w:r>
        <w:t> </w:t>
      </w:r>
      <w:r w:rsidRPr="00280669">
        <w:t>danym roku budżetowym wynosi 100</w:t>
      </w:r>
      <w:r>
        <w:t> </w:t>
      </w:r>
      <w:r w:rsidRPr="00280669">
        <w:t>mln zł, z</w:t>
      </w:r>
      <w:r>
        <w:t> </w:t>
      </w:r>
      <w:r w:rsidRPr="00280669">
        <w:t>zastrzeżeniem</w:t>
      </w:r>
      <w:r w:rsidR="003F298A">
        <w:t xml:space="preserve"> ust. </w:t>
      </w:r>
      <w:r w:rsidRPr="00280669">
        <w:t>6. Środki te województwa otrzymują w</w:t>
      </w:r>
      <w:r>
        <w:t> </w:t>
      </w:r>
      <w:r w:rsidRPr="00280669">
        <w:t>częściach równych.</w:t>
      </w:r>
    </w:p>
    <w:p w:rsidR="007C107C" w:rsidRPr="00280669" w:rsidRDefault="007C107C" w:rsidP="007C107C">
      <w:pPr>
        <w:pStyle w:val="USTustnpkodeksu"/>
      </w:pPr>
      <w:r w:rsidRPr="00280669">
        <w:t>6.</w:t>
      </w:r>
      <w:r>
        <w:t> </w:t>
      </w:r>
      <w:r w:rsidRPr="00280669">
        <w:t>W</w:t>
      </w:r>
      <w:r>
        <w:t> </w:t>
      </w:r>
      <w:r w:rsidRPr="00280669">
        <w:t>2009</w:t>
      </w:r>
      <w:r>
        <w:t> </w:t>
      </w:r>
      <w:r w:rsidRPr="00280669">
        <w:t>r. wielkość środków na zadania określone</w:t>
      </w:r>
      <w:r w:rsidR="003F298A" w:rsidRPr="00280669">
        <w:t xml:space="preserve"> w</w:t>
      </w:r>
      <w:r w:rsidR="003F298A">
        <w:t> ust. </w:t>
      </w:r>
      <w:r w:rsidRPr="00280669">
        <w:t>4</w:t>
      </w:r>
      <w:r>
        <w:t> </w:t>
      </w:r>
      <w:r w:rsidRPr="00280669">
        <w:t>wynosi 200</w:t>
      </w:r>
      <w:r>
        <w:t> </w:t>
      </w:r>
      <w:r w:rsidRPr="00280669">
        <w:t>mln zł.</w:t>
      </w:r>
    </w:p>
    <w:p w:rsidR="007C107C" w:rsidRDefault="007C107C" w:rsidP="007C107C">
      <w:pPr>
        <w:pStyle w:val="USTustnpkodeksu"/>
      </w:pPr>
      <w:r>
        <w:t>7.</w:t>
      </w:r>
      <w:bookmarkStart w:id="3" w:name="_Ref428513580"/>
      <w:r>
        <w:rPr>
          <w:rStyle w:val="Odwoanieprzypisudolnego"/>
        </w:rPr>
        <w:footnoteReference w:id="4"/>
      </w:r>
      <w:bookmarkEnd w:id="3"/>
      <w:r>
        <w:rPr>
          <w:rStyle w:val="IGindeksgrny"/>
        </w:rPr>
        <w:t>)</w:t>
      </w:r>
      <w:r>
        <w:t> Wielkość środków,</w:t>
      </w:r>
      <w:r w:rsidR="003F298A">
        <w:t xml:space="preserve"> o </w:t>
      </w:r>
      <w:r>
        <w:t>których mowa</w:t>
      </w:r>
      <w:r w:rsidR="003F298A">
        <w:t xml:space="preserve"> w ust. </w:t>
      </w:r>
      <w:r>
        <w:t>4a,</w:t>
      </w:r>
      <w:r w:rsidR="003F298A">
        <w:t xml:space="preserve"> w </w:t>
      </w:r>
      <w:r>
        <w:t>danym roku budżetowym wynosi 11</w:t>
      </w:r>
      <w:r w:rsidR="003F298A">
        <w:t>0 </w:t>
      </w:r>
      <w:r>
        <w:t>mln zł.</w:t>
      </w:r>
      <w:r w:rsidR="003F298A">
        <w:t xml:space="preserve"> Z </w:t>
      </w:r>
      <w:r>
        <w:t>tej kwoty 10</w:t>
      </w:r>
      <w:r w:rsidR="003F298A">
        <w:t>0 </w:t>
      </w:r>
      <w:r>
        <w:t>mln zł otrzymują województwa zgodnie</w:t>
      </w:r>
      <w:r w:rsidR="003F298A">
        <w:t xml:space="preserve"> z </w:t>
      </w:r>
      <w:r>
        <w:t>zasadami określonymi</w:t>
      </w:r>
      <w:r w:rsidR="003F298A">
        <w:t xml:space="preserve"> w ust. </w:t>
      </w:r>
      <w:r>
        <w:t>8, natomiast 1</w:t>
      </w:r>
      <w:r w:rsidR="003F298A">
        <w:t>0 </w:t>
      </w:r>
      <w:r>
        <w:t>mln zł przypada</w:t>
      </w:r>
      <w:r w:rsidR="003F298A">
        <w:t xml:space="preserve"> w </w:t>
      </w:r>
      <w:r>
        <w:t>równych częściach województwom, które otrzymały przy takim podziale kwotę niższą niż 3 mln zł rocznie.</w:t>
      </w:r>
    </w:p>
    <w:p w:rsidR="007C107C" w:rsidRDefault="007C107C" w:rsidP="007C107C">
      <w:pPr>
        <w:pStyle w:val="USTustnpkodeksu"/>
        <w:rPr>
          <w:rStyle w:val="Ppogrubienie"/>
        </w:rPr>
      </w:pPr>
      <w:r>
        <w:t>8.</w:t>
      </w:r>
      <w:r>
        <w:fldChar w:fldCharType="begin"/>
      </w:r>
      <w:r>
        <w:instrText xml:space="preserve"> NOTEREF _Ref428513580 \f \h </w:instrText>
      </w:r>
      <w:r>
        <w:fldChar w:fldCharType="separate"/>
      </w:r>
      <w:r w:rsidR="008E78F9" w:rsidRPr="008E78F9">
        <w:rPr>
          <w:rStyle w:val="Odwoanieprzypisudolnego"/>
        </w:rPr>
        <w:t>4</w:t>
      </w:r>
      <w:r>
        <w:fldChar w:fldCharType="end"/>
      </w:r>
      <w:r>
        <w:rPr>
          <w:rStyle w:val="IGindeksgrny"/>
        </w:rPr>
        <w:t>)</w:t>
      </w:r>
      <w:r>
        <w:t> Środki,</w:t>
      </w:r>
      <w:r w:rsidR="003F298A">
        <w:t xml:space="preserve"> o </w:t>
      </w:r>
      <w:r>
        <w:t>których mowa</w:t>
      </w:r>
      <w:r w:rsidR="003F298A">
        <w:t xml:space="preserve"> w ust. </w:t>
      </w:r>
      <w:r>
        <w:t>4a, będą każdego roku dzielone między województwa zgodnie</w:t>
      </w:r>
      <w:r w:rsidR="003F298A">
        <w:t xml:space="preserve"> z </w:t>
      </w:r>
      <w:r>
        <w:t>udziałem proce</w:t>
      </w:r>
      <w:r>
        <w:t>n</w:t>
      </w:r>
      <w:r>
        <w:t>towym każdego</w:t>
      </w:r>
      <w:r w:rsidR="003F298A">
        <w:t xml:space="preserve"> z </w:t>
      </w:r>
      <w:r>
        <w:t>nich</w:t>
      </w:r>
      <w:r w:rsidR="003F298A">
        <w:t xml:space="preserve"> w </w:t>
      </w:r>
      <w:r>
        <w:t>łącznej kwocie części wyrównawczej subwencji ogólnej przyznanej województwom</w:t>
      </w:r>
      <w:r w:rsidR="003F298A">
        <w:t xml:space="preserve"> w </w:t>
      </w:r>
      <w:r>
        <w:t>201</w:t>
      </w:r>
      <w:r w:rsidR="003F298A">
        <w:t>5 </w:t>
      </w:r>
      <w:r>
        <w:t>r. na podstawie</w:t>
      </w:r>
      <w:r w:rsidR="003F298A">
        <w:t xml:space="preserve"> art. </w:t>
      </w:r>
      <w:r>
        <w:t>2</w:t>
      </w:r>
      <w:r w:rsidR="003F298A">
        <w:t>4 </w:t>
      </w:r>
      <w:r>
        <w:t>ustawy z dnia 1</w:t>
      </w:r>
      <w:r w:rsidR="003F298A">
        <w:t>3 </w:t>
      </w:r>
      <w:r>
        <w:t>listopada 200</w:t>
      </w:r>
      <w:r w:rsidR="003F298A">
        <w:t>3 </w:t>
      </w:r>
      <w:r>
        <w:t>r.</w:t>
      </w:r>
      <w:r w:rsidR="003F298A">
        <w:t xml:space="preserve"> o </w:t>
      </w:r>
      <w:r>
        <w:t>dochodach jednostek samorządu terytorialnego (</w:t>
      </w:r>
      <w:r w:rsidR="003F298A">
        <w:t>Dz. U.</w:t>
      </w:r>
      <w:r>
        <w:t xml:space="preserve"> z 2015 r.</w:t>
      </w:r>
      <w:r w:rsidR="003F298A">
        <w:t xml:space="preserve"> poz. </w:t>
      </w:r>
      <w:r>
        <w:t xml:space="preserve">513, </w:t>
      </w:r>
      <w:r w:rsidRPr="00280669">
        <w:t>z</w:t>
      </w:r>
      <w:r>
        <w:t> </w:t>
      </w:r>
      <w:r w:rsidRPr="00280669">
        <w:t>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).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3a.</w:t>
      </w:r>
      <w:r>
        <w:t> </w:t>
      </w:r>
      <w:r w:rsidRPr="00280669">
        <w:t>1. W</w:t>
      </w:r>
      <w:r>
        <w:t> </w:t>
      </w:r>
      <w:r w:rsidRPr="00280669">
        <w:t>2012</w:t>
      </w:r>
      <w:r>
        <w:t> </w:t>
      </w:r>
      <w:r w:rsidRPr="00280669">
        <w:t>r. środki Funduszu w</w:t>
      </w:r>
      <w:r>
        <w:t> </w:t>
      </w:r>
      <w:r w:rsidRPr="00280669">
        <w:t>kwocie 150</w:t>
      </w:r>
      <w:r>
        <w:t> </w:t>
      </w:r>
      <w:r w:rsidRPr="00280669">
        <w:t>mln zł pochodzące z</w:t>
      </w:r>
      <w:r>
        <w:t> </w:t>
      </w:r>
      <w:r w:rsidRPr="00280669">
        <w:t>wpływów,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art. </w:t>
      </w:r>
      <w:r w:rsidRPr="00280669">
        <w:t>5</w:t>
      </w:r>
      <w:r w:rsidR="003F298A">
        <w:t xml:space="preserve"> ust. </w:t>
      </w:r>
      <w:r w:rsidRPr="00280669">
        <w:t>1</w:t>
      </w:r>
      <w:r w:rsidR="003F298A">
        <w:t xml:space="preserve"> pkt </w:t>
      </w:r>
      <w:r w:rsidRPr="00280669">
        <w:t>1, będą przeznaczone na współfinansowanie zadań własnych województw w zakresie organizowania regionalnych kolejowych przewozów pasażerskich wykonywanych na podstawie umów o</w:t>
      </w:r>
      <w:r>
        <w:t> </w:t>
      </w:r>
      <w:r w:rsidRPr="00280669">
        <w:t>świadczenie usług publicznych, o których mowa</w:t>
      </w:r>
      <w:r w:rsidR="003F298A" w:rsidRPr="00280669">
        <w:t xml:space="preserve"> w</w:t>
      </w:r>
      <w:r w:rsidR="003F298A">
        <w:t> art. </w:t>
      </w:r>
      <w:r w:rsidRPr="00280669">
        <w:t>4</w:t>
      </w:r>
      <w:r w:rsidR="003F298A">
        <w:t xml:space="preserve"> pkt </w:t>
      </w:r>
      <w:r w:rsidRPr="00280669">
        <w:t>19</w:t>
      </w:r>
      <w:r>
        <w:t> </w:t>
      </w:r>
      <w:r w:rsidRPr="00280669">
        <w:t>ustawy z</w:t>
      </w:r>
      <w:r>
        <w:t> </w:t>
      </w:r>
      <w:r w:rsidRPr="00280669">
        <w:t>dnia 28 marca 2003</w:t>
      </w:r>
      <w:r>
        <w:t> </w:t>
      </w:r>
      <w:r w:rsidRPr="00280669">
        <w:t>r. o</w:t>
      </w:r>
      <w:r>
        <w:t> </w:t>
      </w:r>
      <w:r w:rsidRPr="00280669">
        <w:t>transporcie kolejowym.</w:t>
      </w:r>
    </w:p>
    <w:p w:rsidR="007C107C" w:rsidRPr="00280669" w:rsidRDefault="007C107C" w:rsidP="007C107C">
      <w:pPr>
        <w:pStyle w:val="USTustnpkodeksu"/>
      </w:pPr>
      <w:r w:rsidRPr="00280669">
        <w:t>2.</w:t>
      </w:r>
      <w:r>
        <w:t> </w:t>
      </w:r>
      <w:r w:rsidRPr="00280669">
        <w:t>Udział województw w</w:t>
      </w:r>
      <w:r>
        <w:t> </w:t>
      </w:r>
      <w:r w:rsidRPr="00280669">
        <w:t>środkach,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1, będzie proporcjonalny do liczby udziałów objętych w</w:t>
      </w:r>
      <w:r>
        <w:t> </w:t>
      </w:r>
      <w:r w:rsidRPr="00280669">
        <w:t>spółce Przewozy Regionalne sp. z</w:t>
      </w:r>
      <w:r>
        <w:t> </w:t>
      </w:r>
      <w:r w:rsidRPr="00280669">
        <w:t xml:space="preserve">o.o., zwanej dalej </w:t>
      </w:r>
      <w:r w:rsidR="003F298A">
        <w:t>„</w:t>
      </w:r>
      <w:r w:rsidRPr="00280669">
        <w:t>PR</w:t>
      </w:r>
      <w:r w:rsidR="003F298A">
        <w:t>”</w:t>
      </w:r>
      <w:r w:rsidRPr="00280669">
        <w:t>, przez poszczególne województwa zgodnie z</w:t>
      </w:r>
      <w:r>
        <w:t> </w:t>
      </w:r>
      <w:r w:rsidRPr="00280669">
        <w:t>przepisami wyda</w:t>
      </w:r>
      <w:r>
        <w:t>nymi na podstawie</w:t>
      </w:r>
      <w:r w:rsidR="003F298A">
        <w:t xml:space="preserve"> art. </w:t>
      </w:r>
      <w:r>
        <w:t>33u</w:t>
      </w:r>
      <w:r w:rsidR="003F298A">
        <w:t xml:space="preserve"> ust. </w:t>
      </w:r>
      <w:r w:rsidRPr="00280669">
        <w:t>3</w:t>
      </w:r>
      <w:r>
        <w:t> </w:t>
      </w:r>
      <w:r w:rsidRPr="00280669">
        <w:t>ustawy z</w:t>
      </w:r>
      <w:r>
        <w:t> </w:t>
      </w:r>
      <w:r w:rsidRPr="00280669">
        <w:t>dnia 8</w:t>
      </w:r>
      <w:r>
        <w:t> </w:t>
      </w:r>
      <w:r w:rsidRPr="00280669">
        <w:t>września 2000</w:t>
      </w:r>
      <w:r>
        <w:t> </w:t>
      </w:r>
      <w:r w:rsidRPr="00280669">
        <w:t>r. o komercjalizacji, restrukturyzacji i</w:t>
      </w:r>
      <w:r>
        <w:t> </w:t>
      </w:r>
      <w:r w:rsidRPr="00280669">
        <w:t xml:space="preserve">prywatyzacji przedsiębiorstwa państwowego </w:t>
      </w:r>
      <w:r w:rsidR="003F298A">
        <w:t>„</w:t>
      </w:r>
      <w:r w:rsidRPr="00280669">
        <w:t>Polskie Koleje Państwowe</w:t>
      </w:r>
      <w:r w:rsidR="003F298A">
        <w:t>”</w:t>
      </w:r>
      <w:r w:rsidRPr="00280669">
        <w:t xml:space="preserve"> (</w:t>
      </w:r>
      <w:r w:rsidR="003F298A">
        <w:t>Dz. U.</w:t>
      </w:r>
      <w:r w:rsidRPr="00280669">
        <w:t xml:space="preserve"> z</w:t>
      </w:r>
      <w:r>
        <w:t> </w:t>
      </w:r>
      <w:r w:rsidRPr="00280669">
        <w:t>2014</w:t>
      </w:r>
      <w:r>
        <w:t> </w:t>
      </w:r>
      <w:r w:rsidRPr="00280669">
        <w:t>r.</w:t>
      </w:r>
      <w:r w:rsidR="003F298A">
        <w:t xml:space="preserve"> poz. </w:t>
      </w:r>
      <w:r w:rsidRPr="00280669">
        <w:t>116</w:t>
      </w:r>
      <w:r w:rsidR="003F298A" w:rsidRPr="00280669">
        <w:t>0</w:t>
      </w:r>
      <w:r w:rsidR="003F298A">
        <w:t xml:space="preserve"> oraz z </w:t>
      </w:r>
      <w:r>
        <w:t>201</w:t>
      </w:r>
      <w:r w:rsidR="003F298A">
        <w:t>5 </w:t>
      </w:r>
      <w:r>
        <w:t>r.</w:t>
      </w:r>
      <w:r w:rsidR="003F298A">
        <w:t xml:space="preserve"> poz. </w:t>
      </w:r>
      <w:r>
        <w:t>200</w:t>
      </w:r>
      <w:r w:rsidRPr="00280669">
        <w:t>).</w:t>
      </w:r>
    </w:p>
    <w:p w:rsidR="007C107C" w:rsidRPr="00280669" w:rsidRDefault="007C107C" w:rsidP="007C107C">
      <w:pPr>
        <w:pStyle w:val="USTustnpkodeksu"/>
      </w:pPr>
      <w:r w:rsidRPr="00280669">
        <w:t>3.</w:t>
      </w:r>
      <w:r>
        <w:t> </w:t>
      </w:r>
      <w:r w:rsidRPr="00280669">
        <w:t>Sposób i</w:t>
      </w:r>
      <w:r>
        <w:t> </w:t>
      </w:r>
      <w:r w:rsidRPr="00280669">
        <w:t>terminy przekazania środków stanowiących udział województw w</w:t>
      </w:r>
      <w:r>
        <w:t> </w:t>
      </w:r>
      <w:r w:rsidRPr="00280669">
        <w:t>kwocie 150</w:t>
      </w:r>
      <w:r>
        <w:t> </w:t>
      </w:r>
      <w:r w:rsidRPr="00280669">
        <w:t>mln zł, o</w:t>
      </w:r>
      <w:r>
        <w:t> </w:t>
      </w:r>
      <w:r w:rsidRPr="00280669">
        <w:t>której mowa</w:t>
      </w:r>
      <w:r w:rsidR="003F298A" w:rsidRPr="00280669">
        <w:t xml:space="preserve"> w</w:t>
      </w:r>
      <w:r w:rsidR="003F298A">
        <w:t> ust. </w:t>
      </w:r>
      <w:r w:rsidRPr="00280669">
        <w:t>1, określą umowy zawarte między ministrem właściwym do spraw transportu a marszałkami województw. W</w:t>
      </w:r>
      <w:r>
        <w:t> </w:t>
      </w:r>
      <w:r w:rsidRPr="00280669">
        <w:t>umowach mogą zostać określone dodatkowe warunki przekazania tych środków dotyczące w</w:t>
      </w:r>
      <w:r>
        <w:t> </w:t>
      </w:r>
      <w:r w:rsidRPr="00280669">
        <w:t>szczególności ich prz</w:t>
      </w:r>
      <w:r w:rsidRPr="00280669">
        <w:t>e</w:t>
      </w:r>
      <w:r w:rsidRPr="00280669">
        <w:t>znaczenia.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3b.</w:t>
      </w:r>
      <w:r>
        <w:t> </w:t>
      </w:r>
      <w:r w:rsidRPr="00280669">
        <w:t>1. W</w:t>
      </w:r>
      <w:r>
        <w:t> </w:t>
      </w:r>
      <w:r w:rsidRPr="00280669">
        <w:t>2010</w:t>
      </w:r>
      <w:r>
        <w:t> </w:t>
      </w:r>
      <w:r w:rsidRPr="00280669">
        <w:t>r. środki Funduszu mogą być przeznaczone na sfinansowanie nabycia od PKP SA przez Skarb Państwa, reprezentowany przez ministra właściwego do spraw transportu, udziałów w</w:t>
      </w:r>
      <w:r>
        <w:t> </w:t>
      </w:r>
      <w:r w:rsidRPr="00280669">
        <w:t>kapitale zakładowym PR objętych przez PKP SA w</w:t>
      </w:r>
      <w:r>
        <w:t> </w:t>
      </w:r>
      <w:r w:rsidRPr="00280669">
        <w:t>zamian za wniesiony wkład niepieniężny w</w:t>
      </w:r>
      <w:r>
        <w:t> </w:t>
      </w:r>
      <w:r w:rsidRPr="00280669">
        <w:t>postaci nieruchomości niezbędnych do prowadzenia działa</w:t>
      </w:r>
      <w:r w:rsidRPr="00280669">
        <w:t>l</w:t>
      </w:r>
      <w:r w:rsidRPr="00280669">
        <w:t>ności w zakresie kolejowych przewozów pasażerskich.</w:t>
      </w:r>
    </w:p>
    <w:p w:rsidR="007C107C" w:rsidRPr="00280669" w:rsidRDefault="007C107C" w:rsidP="007C107C">
      <w:pPr>
        <w:pStyle w:val="USTustnpkodeksu"/>
      </w:pPr>
      <w:r w:rsidRPr="00280669">
        <w:t>2.</w:t>
      </w:r>
      <w:r>
        <w:t> </w:t>
      </w:r>
      <w:r w:rsidRPr="00280669">
        <w:t>Nabycie udziałów,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1, następuje na podstawie umowy zawartej między Skarbem Państwa, reprezentowanym przez ministra właściwego do spraw transportu, a</w:t>
      </w:r>
      <w:r>
        <w:t> </w:t>
      </w:r>
      <w:r w:rsidRPr="00280669">
        <w:t>PKP SA, według wartości nominalnej tych udziałów.</w:t>
      </w:r>
    </w:p>
    <w:p w:rsidR="007C107C" w:rsidRPr="008A6F7D" w:rsidRDefault="007C107C" w:rsidP="007C107C">
      <w:pPr>
        <w:pStyle w:val="ARTartustawynprozporzdzenia"/>
      </w:pPr>
      <w:r w:rsidRPr="003F298A">
        <w:rPr>
          <w:rStyle w:val="Ppogrubienie"/>
        </w:rPr>
        <w:t>Art. 3c.</w:t>
      </w:r>
      <w:r>
        <w:t> (uchylony)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4.</w:t>
      </w:r>
      <w:r>
        <w:t> </w:t>
      </w:r>
      <w:r w:rsidRPr="00280669">
        <w:t>Środki przeznaczone na finansowanie zadań,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art. </w:t>
      </w:r>
      <w:r w:rsidR="003F298A" w:rsidRPr="00280669">
        <w:t>3</w:t>
      </w:r>
      <w:r w:rsidR="003F298A">
        <w:t xml:space="preserve"> ust. </w:t>
      </w:r>
      <w:r w:rsidRPr="00280669">
        <w:t>1</w:t>
      </w:r>
      <w:r w:rsidR="003F298A">
        <w:t xml:space="preserve"> pkt </w:t>
      </w:r>
      <w:r w:rsidRPr="00280669">
        <w:t>1, mogą być przekazywane tylko na rzecz zarządców infrastruktury kolejowej zapewniających przewoźnikom kolejowym dostęp do tej infrastruktury na podstawie przepisów rozdziału 6</w:t>
      </w:r>
      <w:r>
        <w:t> </w:t>
      </w:r>
      <w:r w:rsidRPr="00280669">
        <w:t>ustawy z</w:t>
      </w:r>
      <w:r>
        <w:t> </w:t>
      </w:r>
      <w:r w:rsidRPr="00280669">
        <w:t>dnia 28</w:t>
      </w:r>
      <w:r>
        <w:t> </w:t>
      </w:r>
      <w:r w:rsidRPr="00280669">
        <w:t>marca 2003 r. o</w:t>
      </w:r>
      <w:r>
        <w:t> </w:t>
      </w:r>
      <w:r w:rsidRPr="00280669">
        <w:t>transporcie kolejowym, chyba że odrębne przepisy nakładają na przedsiębiorcę niebędącego zarządcą infrastruktury obowiązek likwidacji zbędnych linii kolejowych; w</w:t>
      </w:r>
      <w:r>
        <w:t> </w:t>
      </w:r>
      <w:r w:rsidRPr="00280669">
        <w:t>takim przypadku przepisy ustawy stosuje się odpowiednio.</w:t>
      </w:r>
    </w:p>
    <w:p w:rsidR="007C107C" w:rsidRPr="007C107C" w:rsidRDefault="007C107C" w:rsidP="003F298A">
      <w:pPr>
        <w:pStyle w:val="ARTartustawynprozporzdzenia"/>
        <w:keepNext/>
      </w:pPr>
      <w:r w:rsidRPr="003F298A">
        <w:rPr>
          <w:rStyle w:val="Ppogrubienie"/>
        </w:rPr>
        <w:t>Art. 5.</w:t>
      </w:r>
      <w:r w:rsidRPr="007C107C">
        <w:t> 1. Środki Funduszu pochodzą z:</w:t>
      </w:r>
    </w:p>
    <w:p w:rsidR="007C107C" w:rsidRPr="00280669" w:rsidRDefault="007C107C" w:rsidP="007C107C">
      <w:pPr>
        <w:pStyle w:val="PKTpunkt"/>
      </w:pPr>
      <w:r w:rsidRPr="00280669">
        <w:t>1)</w:t>
      </w:r>
      <w:r>
        <w:tab/>
      </w:r>
      <w:r w:rsidRPr="00280669">
        <w:t>20% wpływów z</w:t>
      </w:r>
      <w:r>
        <w:t> </w:t>
      </w:r>
      <w:r w:rsidRPr="00280669">
        <w:t>opłaty paliwowej, pobieranych zgodnie z ustawą z</w:t>
      </w:r>
      <w:r>
        <w:t> </w:t>
      </w:r>
      <w:r w:rsidRPr="00280669">
        <w:t>dnia 27</w:t>
      </w:r>
      <w:r>
        <w:t> </w:t>
      </w:r>
      <w:r w:rsidRPr="00280669">
        <w:t>października 1994</w:t>
      </w:r>
      <w:r>
        <w:t> </w:t>
      </w:r>
      <w:r w:rsidRPr="00280669">
        <w:t>r. o</w:t>
      </w:r>
      <w:r>
        <w:t> </w:t>
      </w:r>
      <w:r w:rsidRPr="00280669">
        <w:t>autostradach płatnych oraz o</w:t>
      </w:r>
      <w:r>
        <w:t> </w:t>
      </w:r>
      <w:r w:rsidRPr="00280669">
        <w:t>Krajowym Funduszu Drogowym (</w:t>
      </w:r>
      <w:r w:rsidR="003F298A">
        <w:t>Dz. U.</w:t>
      </w:r>
      <w:r w:rsidRPr="00280669">
        <w:t xml:space="preserve"> z</w:t>
      </w:r>
      <w:r>
        <w:t> </w:t>
      </w:r>
      <w:r w:rsidRPr="00280669">
        <w:t>201</w:t>
      </w:r>
      <w:r>
        <w:t>5 </w:t>
      </w:r>
      <w:r w:rsidRPr="00280669">
        <w:t>r.</w:t>
      </w:r>
      <w:r w:rsidR="003F298A">
        <w:t xml:space="preserve"> poz. </w:t>
      </w:r>
      <w:r>
        <w:t>64</w:t>
      </w:r>
      <w:r w:rsidR="003F298A">
        <w:t>1 i </w:t>
      </w:r>
      <w:r>
        <w:t>901</w:t>
      </w:r>
      <w:r w:rsidRPr="00280669">
        <w:t>);</w:t>
      </w:r>
    </w:p>
    <w:p w:rsidR="007C107C" w:rsidRPr="00280669" w:rsidRDefault="007C107C" w:rsidP="007C107C">
      <w:pPr>
        <w:pStyle w:val="PKTpunkt"/>
      </w:pPr>
      <w:r w:rsidRPr="00280669">
        <w:t>2)</w:t>
      </w:r>
      <w:r>
        <w:tab/>
      </w:r>
      <w:r w:rsidRPr="00280669">
        <w:t>odsetek z</w:t>
      </w:r>
      <w:r>
        <w:t> </w:t>
      </w:r>
      <w:r w:rsidRPr="00280669">
        <w:t>tytułu oprocentowania środków Funduszu oraz odsetek od lokat okresowo wolnych środków Funduszu w bankach;</w:t>
      </w:r>
    </w:p>
    <w:p w:rsidR="007C107C" w:rsidRPr="00280669" w:rsidRDefault="007C107C" w:rsidP="007C107C">
      <w:pPr>
        <w:pStyle w:val="PKTpunkt"/>
      </w:pPr>
      <w:r w:rsidRPr="00280669">
        <w:t>3)</w:t>
      </w:r>
      <w:r>
        <w:tab/>
      </w:r>
      <w:r w:rsidRPr="00280669">
        <w:t>przychodów z</w:t>
      </w:r>
      <w:r>
        <w:t> </w:t>
      </w:r>
      <w:r w:rsidRPr="00280669">
        <w:t>akcji w</w:t>
      </w:r>
      <w:r>
        <w:t> </w:t>
      </w:r>
      <w:r w:rsidRPr="00280669">
        <w:t>spółkach przekazanych ministrowi właściwemu do spraw transportu przez Skarb Państwa w</w:t>
      </w:r>
      <w:r>
        <w:t> </w:t>
      </w:r>
      <w:r w:rsidRPr="00280669">
        <w:t>celu zasilenia Funduszu;</w:t>
      </w:r>
    </w:p>
    <w:p w:rsidR="007C107C" w:rsidRPr="00280669" w:rsidRDefault="007C107C" w:rsidP="007C107C">
      <w:pPr>
        <w:pStyle w:val="PKTpunkt"/>
      </w:pPr>
      <w:r w:rsidRPr="00280669">
        <w:t>4)</w:t>
      </w:r>
      <w:r>
        <w:tab/>
      </w:r>
      <w:r w:rsidRPr="00280669">
        <w:t>przychodów ze sprzedaży akcji,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art. </w:t>
      </w:r>
      <w:r w:rsidRPr="00280669">
        <w:t>6;</w:t>
      </w:r>
    </w:p>
    <w:p w:rsidR="007C107C" w:rsidRPr="00280669" w:rsidRDefault="007C107C" w:rsidP="007C107C">
      <w:pPr>
        <w:pStyle w:val="PKTpunkt"/>
      </w:pPr>
      <w:r w:rsidRPr="00280669">
        <w:t>5)</w:t>
      </w:r>
      <w:r>
        <w:tab/>
      </w:r>
      <w:r w:rsidRPr="00280669">
        <w:t>środków z</w:t>
      </w:r>
      <w:r>
        <w:t> </w:t>
      </w:r>
      <w:r w:rsidRPr="00280669">
        <w:t>kredytów lub pożyczek zaciągniętych na rzecz Funduszu przez Bank Gospodarstwa Krajowego;</w:t>
      </w:r>
    </w:p>
    <w:p w:rsidR="007C107C" w:rsidRPr="00280669" w:rsidRDefault="007C107C" w:rsidP="007C107C">
      <w:pPr>
        <w:pStyle w:val="PKTpunkt"/>
      </w:pPr>
      <w:r w:rsidRPr="00280669">
        <w:t>6)</w:t>
      </w:r>
      <w:r>
        <w:tab/>
      </w:r>
      <w:r w:rsidRPr="00280669">
        <w:t>wpływów z</w:t>
      </w:r>
      <w:r>
        <w:t> </w:t>
      </w:r>
      <w:r w:rsidRPr="00280669">
        <w:t>obligacji emitowanych na rzecz Funduszu przez Bank Gospodarstwa Krajowego;</w:t>
      </w:r>
    </w:p>
    <w:p w:rsidR="007C107C" w:rsidRPr="00280669" w:rsidRDefault="007C107C" w:rsidP="007C107C">
      <w:pPr>
        <w:pStyle w:val="PKTpunkt"/>
      </w:pPr>
      <w:r w:rsidRPr="00280669">
        <w:t>7)</w:t>
      </w:r>
      <w:r>
        <w:tab/>
      </w:r>
      <w:r w:rsidRPr="00280669">
        <w:t>inwestycji środków Funduszu w</w:t>
      </w:r>
      <w:r>
        <w:t> </w:t>
      </w:r>
      <w:r w:rsidRPr="00280669">
        <w:t>jednostki uczestnictwa funduszy rynku pieniężnego,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art. </w:t>
      </w:r>
      <w:r w:rsidRPr="00280669">
        <w:t>178</w:t>
      </w:r>
      <w:r>
        <w:t> </w:t>
      </w:r>
      <w:r w:rsidRPr="00280669">
        <w:t>ustawy z dnia 27</w:t>
      </w:r>
      <w:r>
        <w:t> </w:t>
      </w:r>
      <w:r w:rsidRPr="00280669">
        <w:t>maja 2004</w:t>
      </w:r>
      <w:r>
        <w:t> </w:t>
      </w:r>
      <w:r w:rsidRPr="00280669">
        <w:t>r. o</w:t>
      </w:r>
      <w:r>
        <w:t> </w:t>
      </w:r>
      <w:r w:rsidRPr="00280669">
        <w:t>funduszach inwestycyjnych (</w:t>
      </w:r>
      <w:r w:rsidR="003F298A">
        <w:t>Dz. U.</w:t>
      </w:r>
      <w:r w:rsidRPr="00280669">
        <w:t xml:space="preserve"> z</w:t>
      </w:r>
      <w:r>
        <w:t> </w:t>
      </w:r>
      <w:r w:rsidRPr="00280669">
        <w:t>2014</w:t>
      </w:r>
      <w:r>
        <w:t> </w:t>
      </w:r>
      <w:r w:rsidRPr="00280669">
        <w:t>r.</w:t>
      </w:r>
      <w:r w:rsidR="003F298A">
        <w:t xml:space="preserve"> poz. </w:t>
      </w:r>
      <w:r w:rsidRPr="00280669">
        <w:t>157</w:t>
      </w:r>
      <w:r>
        <w:t xml:space="preserve">, </w:t>
      </w:r>
      <w:r w:rsidRPr="00280669">
        <w:t>z</w:t>
      </w:r>
      <w:r>
        <w:t> </w:t>
      </w:r>
      <w:r w:rsidRPr="00280669">
        <w:t>późn. zm.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280669">
        <w:t>);</w:t>
      </w:r>
    </w:p>
    <w:p w:rsidR="007C107C" w:rsidRPr="00280669" w:rsidRDefault="007C107C" w:rsidP="007C107C">
      <w:pPr>
        <w:pStyle w:val="PKTpunkt"/>
      </w:pPr>
      <w:r w:rsidRPr="00280669">
        <w:t>8)</w:t>
      </w:r>
      <w:r>
        <w:tab/>
      </w:r>
      <w:r w:rsidRPr="00280669">
        <w:t>darowizn i</w:t>
      </w:r>
      <w:r>
        <w:t> </w:t>
      </w:r>
      <w:r w:rsidRPr="00280669">
        <w:t>zapisów;</w:t>
      </w:r>
    </w:p>
    <w:p w:rsidR="007C107C" w:rsidRPr="00280669" w:rsidRDefault="007C107C" w:rsidP="007C107C">
      <w:pPr>
        <w:pStyle w:val="PKTpunkt"/>
      </w:pPr>
      <w:r w:rsidRPr="00280669">
        <w:t>9)</w:t>
      </w:r>
      <w:r>
        <w:tab/>
      </w:r>
      <w:r w:rsidRPr="00280669">
        <w:t>wpływów z</w:t>
      </w:r>
      <w:r>
        <w:t> </w:t>
      </w:r>
      <w:r w:rsidRPr="00280669">
        <w:t>innych środków publicznych.</w:t>
      </w:r>
    </w:p>
    <w:p w:rsidR="007C107C" w:rsidRPr="00280669" w:rsidRDefault="007C107C" w:rsidP="007C107C">
      <w:pPr>
        <w:pStyle w:val="USTustnpkodeksu"/>
      </w:pPr>
      <w:r w:rsidRPr="00280669">
        <w:t>2.</w:t>
      </w:r>
      <w:r>
        <w:t> </w:t>
      </w:r>
      <w:r w:rsidRPr="00280669">
        <w:t>W</w:t>
      </w:r>
      <w:r>
        <w:t> </w:t>
      </w:r>
      <w:r w:rsidRPr="00280669">
        <w:t>2009</w:t>
      </w:r>
      <w:r>
        <w:t> </w:t>
      </w:r>
      <w:r w:rsidRPr="00280669">
        <w:t>r. środki,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1</w:t>
      </w:r>
      <w:r w:rsidR="003F298A">
        <w:t xml:space="preserve"> pkt </w:t>
      </w:r>
      <w:r w:rsidRPr="00280669">
        <w:t>1, powiększa się o kwotę 200</w:t>
      </w:r>
      <w:r>
        <w:t> mln </w:t>
      </w:r>
      <w:r w:rsidRPr="00280669">
        <w:t>zł, przekazaną przez Bank G</w:t>
      </w:r>
      <w:r w:rsidRPr="00280669">
        <w:t>o</w:t>
      </w:r>
      <w:r w:rsidRPr="00280669">
        <w:t>spodarstwa Krajowego z bieżących wpływów z</w:t>
      </w:r>
      <w:r>
        <w:t> </w:t>
      </w:r>
      <w:r w:rsidRPr="00280669">
        <w:t>opłaty paliwowej.</w:t>
      </w:r>
    </w:p>
    <w:p w:rsidR="007C107C" w:rsidRDefault="007C107C" w:rsidP="007C107C">
      <w:pPr>
        <w:pStyle w:val="USTustnpkodeksu"/>
      </w:pPr>
      <w:r>
        <w:t>3.</w:t>
      </w:r>
      <w:bookmarkStart w:id="4" w:name="_Ref428516255"/>
      <w:r>
        <w:rPr>
          <w:rStyle w:val="Odwoanieprzypisudolnego"/>
        </w:rPr>
        <w:footnoteReference w:id="7"/>
      </w:r>
      <w:bookmarkEnd w:id="4"/>
      <w:r>
        <w:rPr>
          <w:rStyle w:val="IGindeksgrny"/>
        </w:rPr>
        <w:t>)</w:t>
      </w:r>
      <w:r w:rsidR="003F298A">
        <w:t> W </w:t>
      </w:r>
      <w:r>
        <w:t>latach 2010–201</w:t>
      </w:r>
      <w:r w:rsidR="003F298A">
        <w:t>4 </w:t>
      </w:r>
      <w:r>
        <w:t>środki,</w:t>
      </w:r>
      <w:r w:rsidR="003F298A">
        <w:t xml:space="preserve"> o </w:t>
      </w:r>
      <w:r>
        <w:t>których mowa</w:t>
      </w:r>
      <w:r w:rsidR="003F298A">
        <w:t xml:space="preserve"> w ust. 1 pkt </w:t>
      </w:r>
      <w:r>
        <w:t>1, powiększa się corocznie o kwotę 10</w:t>
      </w:r>
      <w:r w:rsidR="003F298A">
        <w:t>0 </w:t>
      </w:r>
      <w:r>
        <w:t>mln zł, przek</w:t>
      </w:r>
      <w:r>
        <w:t>a</w:t>
      </w:r>
      <w:r>
        <w:t>zywaną przez Bank Gospodarstwa Krajowego</w:t>
      </w:r>
      <w:r w:rsidR="003F298A">
        <w:t xml:space="preserve"> z </w:t>
      </w:r>
      <w:r>
        <w:t>bieżących wpływów</w:t>
      </w:r>
      <w:r w:rsidR="003F298A">
        <w:t xml:space="preserve"> z </w:t>
      </w:r>
      <w:r>
        <w:t>opłaty paliwowej.</w:t>
      </w:r>
    </w:p>
    <w:p w:rsidR="007C107C" w:rsidRDefault="007C107C" w:rsidP="007C107C">
      <w:pPr>
        <w:pStyle w:val="USTustnpkodeksu"/>
      </w:pPr>
      <w:r>
        <w:t>4.</w:t>
      </w:r>
      <w:bookmarkStart w:id="5" w:name="_Ref428513971"/>
      <w:r>
        <w:rPr>
          <w:rStyle w:val="Odwoanieprzypisudolnego"/>
        </w:rPr>
        <w:footnoteReference w:id="8"/>
      </w:r>
      <w:bookmarkEnd w:id="5"/>
      <w:r>
        <w:rPr>
          <w:rStyle w:val="IGindeksgrny"/>
        </w:rPr>
        <w:t>)</w:t>
      </w:r>
      <w:r w:rsidR="003F298A">
        <w:t> W </w:t>
      </w:r>
      <w:r>
        <w:t>201</w:t>
      </w:r>
      <w:r w:rsidR="003F298A">
        <w:t>5 </w:t>
      </w:r>
      <w:r>
        <w:t>r. środki,</w:t>
      </w:r>
      <w:r w:rsidR="003F298A">
        <w:t xml:space="preserve"> o </w:t>
      </w:r>
      <w:r>
        <w:t>których mowa</w:t>
      </w:r>
      <w:r w:rsidR="003F298A">
        <w:t xml:space="preserve"> w ust. 1 pkt </w:t>
      </w:r>
      <w:r>
        <w:t>1, powiększa się</w:t>
      </w:r>
      <w:r w:rsidR="003F298A">
        <w:t xml:space="preserve"> o </w:t>
      </w:r>
      <w:r>
        <w:t>kwotę 500 mln zł, przekazywaną przez Bank Gospodarstwa Krajowego</w:t>
      </w:r>
      <w:r w:rsidR="003F298A">
        <w:t xml:space="preserve"> z </w:t>
      </w:r>
      <w:r>
        <w:t>bieżących wpływów z opłaty paliwowej.</w:t>
      </w:r>
    </w:p>
    <w:p w:rsidR="007C107C" w:rsidRDefault="007C107C" w:rsidP="007C107C">
      <w:pPr>
        <w:pStyle w:val="USTustnpkodeksu"/>
        <w:rPr>
          <w:rStyle w:val="Ppogrubienie"/>
        </w:rPr>
      </w:pPr>
      <w:r>
        <w:t>5.</w:t>
      </w:r>
      <w:r>
        <w:fldChar w:fldCharType="begin"/>
      </w:r>
      <w:r>
        <w:instrText xml:space="preserve"> NOTEREF _Ref428513971 \f \h </w:instrText>
      </w:r>
      <w:r>
        <w:fldChar w:fldCharType="separate"/>
      </w:r>
      <w:r w:rsidR="008E78F9" w:rsidRPr="008E78F9">
        <w:rPr>
          <w:rStyle w:val="Odwoanieprzypisudolnego"/>
        </w:rPr>
        <w:t>8</w:t>
      </w:r>
      <w:r>
        <w:fldChar w:fldCharType="end"/>
      </w:r>
      <w:r>
        <w:rPr>
          <w:rStyle w:val="IGindeksgrny"/>
        </w:rPr>
        <w:t>)</w:t>
      </w:r>
      <w:r w:rsidR="003F298A">
        <w:t> W </w:t>
      </w:r>
      <w:r>
        <w:t>latach 2016–201</w:t>
      </w:r>
      <w:r w:rsidR="003F298A">
        <w:t>9 </w:t>
      </w:r>
      <w:r>
        <w:t>środki,</w:t>
      </w:r>
      <w:r w:rsidR="003F298A">
        <w:t xml:space="preserve"> o </w:t>
      </w:r>
      <w:r>
        <w:t>których mowa</w:t>
      </w:r>
      <w:r w:rsidR="003F298A">
        <w:t xml:space="preserve"> w ust. 1 pkt </w:t>
      </w:r>
      <w:r>
        <w:t>1, powiększa się corocznie o kwotę 400 mln zł, przek</w:t>
      </w:r>
      <w:r>
        <w:t>a</w:t>
      </w:r>
      <w:r>
        <w:t>zywaną przez Bank Gospodarstwa Krajowego</w:t>
      </w:r>
      <w:r w:rsidR="003F298A">
        <w:t xml:space="preserve"> z </w:t>
      </w:r>
      <w:r>
        <w:t>bieżących wpływów</w:t>
      </w:r>
      <w:r w:rsidR="003F298A">
        <w:t xml:space="preserve"> z </w:t>
      </w:r>
      <w:r>
        <w:t>opłaty paliwowej.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5a.</w:t>
      </w:r>
      <w:r>
        <w:t> 1.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>
        <w:t> </w:t>
      </w:r>
      <w:r w:rsidRPr="00280669">
        <w:t>Sposób i</w:t>
      </w:r>
      <w:r>
        <w:t> </w:t>
      </w:r>
      <w:r w:rsidRPr="00280669">
        <w:t>terminy przekazywania kwoty 200</w:t>
      </w:r>
      <w:r>
        <w:t> </w:t>
      </w:r>
      <w:r w:rsidRPr="00280669">
        <w:t>mln zł, o</w:t>
      </w:r>
      <w:r>
        <w:t> </w:t>
      </w:r>
      <w:r w:rsidRPr="00280669">
        <w:t>której mowa</w:t>
      </w:r>
      <w:r w:rsidR="003F298A" w:rsidRPr="00280669">
        <w:t xml:space="preserve"> w</w:t>
      </w:r>
      <w:r w:rsidR="003F298A">
        <w:t> art. </w:t>
      </w:r>
      <w:r w:rsidRPr="00280669">
        <w:t>5</w:t>
      </w:r>
      <w:r w:rsidR="003F298A">
        <w:t xml:space="preserve"> ust. </w:t>
      </w:r>
      <w:r w:rsidRPr="00280669">
        <w:t>2, oraz kwoty 100</w:t>
      </w:r>
      <w:r>
        <w:t> </w:t>
      </w:r>
      <w:r w:rsidRPr="00280669">
        <w:t>mln zł, o</w:t>
      </w:r>
      <w:r>
        <w:t> </w:t>
      </w:r>
      <w:r w:rsidRPr="00280669">
        <w:t>której mowa</w:t>
      </w:r>
      <w:r w:rsidR="003F298A" w:rsidRPr="00280669">
        <w:t xml:space="preserve"> w</w:t>
      </w:r>
      <w:r w:rsidR="003F298A">
        <w:t> art. </w:t>
      </w:r>
      <w:r w:rsidRPr="00280669">
        <w:t>5</w:t>
      </w:r>
      <w:r w:rsidR="003F298A">
        <w:t xml:space="preserve"> ust. </w:t>
      </w:r>
      <w:r w:rsidRPr="00280669">
        <w:t>3, zostaną określone w</w:t>
      </w:r>
      <w:r>
        <w:t> </w:t>
      </w:r>
      <w:r w:rsidRPr="00280669">
        <w:t>umowie, o</w:t>
      </w:r>
      <w:r>
        <w:t> </w:t>
      </w:r>
      <w:r w:rsidRPr="00280669">
        <w:t>której mowa</w:t>
      </w:r>
      <w:r w:rsidR="003F298A" w:rsidRPr="00280669">
        <w:t xml:space="preserve"> w</w:t>
      </w:r>
      <w:r w:rsidR="003F298A">
        <w:t> art. </w:t>
      </w:r>
      <w:r w:rsidRPr="00280669">
        <w:t>12.</w:t>
      </w:r>
    </w:p>
    <w:p w:rsidR="007C107C" w:rsidRPr="007C107C" w:rsidRDefault="007C107C" w:rsidP="007C107C">
      <w:pPr>
        <w:pStyle w:val="USTustnpkodeksu"/>
        <w:rPr>
          <w:rStyle w:val="Ppogrubienie"/>
        </w:rPr>
      </w:pPr>
      <w:r>
        <w:t>2.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> Sposób</w:t>
      </w:r>
      <w:r w:rsidR="003F298A">
        <w:t xml:space="preserve"> i </w:t>
      </w:r>
      <w:r>
        <w:t>terminy przekazywania kwoty 50</w:t>
      </w:r>
      <w:r w:rsidR="003F298A">
        <w:t>0 </w:t>
      </w:r>
      <w:r>
        <w:t>mln zł,</w:t>
      </w:r>
      <w:r w:rsidR="003F298A">
        <w:t xml:space="preserve"> o </w:t>
      </w:r>
      <w:r>
        <w:t>której mowa</w:t>
      </w:r>
      <w:r w:rsidR="003F298A">
        <w:t xml:space="preserve"> w art. 5 ust. </w:t>
      </w:r>
      <w:r>
        <w:t>4, oraz kwoty 400 mln zł,</w:t>
      </w:r>
      <w:r w:rsidR="003F298A">
        <w:t xml:space="preserve"> o </w:t>
      </w:r>
      <w:r>
        <w:t>której mowa</w:t>
      </w:r>
      <w:r w:rsidR="003F298A">
        <w:t xml:space="preserve"> w art. 5 ust. </w:t>
      </w:r>
      <w:r>
        <w:t>5, zostaną określone</w:t>
      </w:r>
      <w:r w:rsidR="003F298A">
        <w:t xml:space="preserve"> w </w:t>
      </w:r>
      <w:r>
        <w:t>umowie,</w:t>
      </w:r>
      <w:r w:rsidR="003F298A">
        <w:t xml:space="preserve"> o </w:t>
      </w:r>
      <w:r>
        <w:t>której mowa</w:t>
      </w:r>
      <w:r w:rsidR="003F298A">
        <w:t xml:space="preserve"> w art. </w:t>
      </w:r>
      <w:r>
        <w:t>12.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6.</w:t>
      </w:r>
      <w:r>
        <w:t> </w:t>
      </w:r>
      <w:r w:rsidRPr="00280669">
        <w:t>1. W</w:t>
      </w:r>
      <w:r>
        <w:t> </w:t>
      </w:r>
      <w:r w:rsidRPr="00280669">
        <w:t>celu zasilenia Funduszu minister właściwy do spraw Skarbu Państwa może, w</w:t>
      </w:r>
      <w:r>
        <w:t> </w:t>
      </w:r>
      <w:r w:rsidRPr="00280669">
        <w:t>imieniu Skarbu Państwa, na wniosek ministra właściwego do spraw transportu, przekazać nieodpłatnie temu ministrowi akcje w</w:t>
      </w:r>
      <w:r>
        <w:t> </w:t>
      </w:r>
      <w:r w:rsidRPr="00280669">
        <w:t>spółkach public</w:t>
      </w:r>
      <w:r w:rsidRPr="00280669">
        <w:t>z</w:t>
      </w:r>
      <w:r w:rsidRPr="00280669">
        <w:t>nych, stanowiące własność Skarbu Państwa, z</w:t>
      </w:r>
      <w:r>
        <w:t> </w:t>
      </w:r>
      <w:r w:rsidRPr="00280669">
        <w:t>uwzględnieniem zakresu finansowania ze środków Funduszu przewidzian</w:t>
      </w:r>
      <w:r w:rsidRPr="00280669">
        <w:t>e</w:t>
      </w:r>
      <w:r w:rsidRPr="00280669">
        <w:t>go w</w:t>
      </w:r>
      <w:r>
        <w:t> </w:t>
      </w:r>
      <w:r w:rsidRPr="00280669">
        <w:t>planie finansowym, o</w:t>
      </w:r>
      <w:r>
        <w:t> </w:t>
      </w:r>
      <w:r w:rsidRPr="00280669">
        <w:t>którym mowa</w:t>
      </w:r>
      <w:r w:rsidR="003F298A" w:rsidRPr="00280669">
        <w:t xml:space="preserve"> w</w:t>
      </w:r>
      <w:r w:rsidR="003F298A">
        <w:t> art. </w:t>
      </w:r>
      <w:r w:rsidRPr="00280669">
        <w:t>9a, oraz wartości tych akcji.</w:t>
      </w:r>
    </w:p>
    <w:p w:rsidR="007C107C" w:rsidRPr="00280669" w:rsidRDefault="007C107C" w:rsidP="007C107C">
      <w:pPr>
        <w:pStyle w:val="USTustnpkodeksu"/>
      </w:pPr>
      <w:r w:rsidRPr="00280669">
        <w:t>2.</w:t>
      </w:r>
      <w:r>
        <w:t> </w:t>
      </w:r>
      <w:r w:rsidRPr="00280669">
        <w:t>Akcje Skarbu Państwa,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1, minister właściwy do spraw Skarbu Państwa zbywa na wniosek ministra właściwego do spraw transportu, w</w:t>
      </w:r>
      <w:r>
        <w:t> </w:t>
      </w:r>
      <w:r w:rsidRPr="00280669">
        <w:t>uzgodnieniu z</w:t>
      </w:r>
      <w:r>
        <w:t> </w:t>
      </w:r>
      <w:r w:rsidRPr="00280669">
        <w:t>ministrem właściwym do spraw finansów publicznych.</w:t>
      </w:r>
    </w:p>
    <w:p w:rsidR="007C107C" w:rsidRPr="00280669" w:rsidRDefault="007C107C" w:rsidP="007C107C">
      <w:pPr>
        <w:pStyle w:val="USTustnpkodeksu"/>
      </w:pPr>
      <w:r w:rsidRPr="00280669">
        <w:t>3.</w:t>
      </w:r>
      <w:r>
        <w:t> </w:t>
      </w:r>
      <w:r w:rsidRPr="00280669">
        <w:t>Do przekazania akcji,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1, oraz do ich zbywania nie stosuje się przepisów ustawy z</w:t>
      </w:r>
      <w:r>
        <w:t> </w:t>
      </w:r>
      <w:r w:rsidRPr="00280669">
        <w:t>dnia 30</w:t>
      </w:r>
      <w:r>
        <w:t> </w:t>
      </w:r>
      <w:r w:rsidRPr="00280669">
        <w:t>sierpnia 1996</w:t>
      </w:r>
      <w:r>
        <w:t> </w:t>
      </w:r>
      <w:r w:rsidRPr="00280669">
        <w:t>r. o komercjalizacji i</w:t>
      </w:r>
      <w:r>
        <w:t> </w:t>
      </w:r>
      <w:r w:rsidRPr="00280669">
        <w:t>prywatyzacji (</w:t>
      </w:r>
      <w:r w:rsidR="003F298A">
        <w:t>Dz. U.</w:t>
      </w:r>
      <w:r w:rsidRPr="00280669">
        <w:t xml:space="preserve"> z</w:t>
      </w:r>
      <w:r>
        <w:t> </w:t>
      </w:r>
      <w:r w:rsidRPr="00280669">
        <w:t>201</w:t>
      </w:r>
      <w:r>
        <w:t>5 </w:t>
      </w:r>
      <w:r w:rsidRPr="00280669">
        <w:t>r.</w:t>
      </w:r>
      <w:r w:rsidR="003F298A">
        <w:t xml:space="preserve"> poz. </w:t>
      </w:r>
      <w:r>
        <w:t>74</w:t>
      </w:r>
      <w:r w:rsidR="003F298A">
        <w:t>7 i </w:t>
      </w:r>
      <w:r>
        <w:t>978</w:t>
      </w:r>
      <w:r w:rsidRPr="00280669">
        <w:t>) oraz</w:t>
      </w:r>
      <w:r w:rsidR="003F298A">
        <w:t xml:space="preserve"> art. </w:t>
      </w:r>
      <w:r w:rsidRPr="00280669">
        <w:t>18</w:t>
      </w:r>
      <w:r w:rsidR="003F298A">
        <w:t xml:space="preserve"> ust. </w:t>
      </w:r>
      <w:r w:rsidRPr="00280669">
        <w:t>1</w:t>
      </w:r>
      <w:r>
        <w:t> </w:t>
      </w:r>
      <w:r w:rsidRPr="00280669">
        <w:t>ustawy z</w:t>
      </w:r>
      <w:r>
        <w:t> </w:t>
      </w:r>
      <w:r w:rsidRPr="00280669">
        <w:t>dnia 8</w:t>
      </w:r>
      <w:r>
        <w:t> </w:t>
      </w:r>
      <w:r w:rsidRPr="00280669">
        <w:t>sierpnia 1996</w:t>
      </w:r>
      <w:r>
        <w:t> </w:t>
      </w:r>
      <w:r w:rsidRPr="00280669">
        <w:t>r. o</w:t>
      </w:r>
      <w:r>
        <w:t> </w:t>
      </w:r>
      <w:r w:rsidRPr="00280669">
        <w:t>zasadach wykonywania uprawnień przysługujących Skarbowi Państwa (</w:t>
      </w:r>
      <w:r w:rsidR="003F298A">
        <w:t>Dz. U.</w:t>
      </w:r>
      <w:r w:rsidRPr="00280669">
        <w:t xml:space="preserve"> z</w:t>
      </w:r>
      <w:r>
        <w:t> </w:t>
      </w:r>
      <w:r w:rsidRPr="00280669">
        <w:t>2012</w:t>
      </w:r>
      <w:r>
        <w:t> </w:t>
      </w:r>
      <w:r w:rsidRPr="00280669">
        <w:t>r.</w:t>
      </w:r>
      <w:r w:rsidR="003F298A">
        <w:t xml:space="preserve"> poz. </w:t>
      </w:r>
      <w:r w:rsidRPr="00280669">
        <w:t>1224</w:t>
      </w:r>
      <w:r>
        <w:t xml:space="preserve">, </w:t>
      </w:r>
      <w:r w:rsidRPr="00280669">
        <w:t>z</w:t>
      </w:r>
      <w:r>
        <w:t> </w:t>
      </w:r>
      <w:r w:rsidRPr="00280669">
        <w:t>późn. zm.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280669">
        <w:t>).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7.</w:t>
      </w:r>
      <w:r>
        <w:t> </w:t>
      </w:r>
      <w:r w:rsidRPr="00280669">
        <w:t>1. Bank Gospodarstwa Krajowego może zaciągać kredyty i</w:t>
      </w:r>
      <w:r>
        <w:t> </w:t>
      </w:r>
      <w:r w:rsidRPr="00280669">
        <w:t>pożyczki oraz emitować obligacje w</w:t>
      </w:r>
      <w:r>
        <w:t> </w:t>
      </w:r>
      <w:r w:rsidRPr="00280669">
        <w:t>kraju i</w:t>
      </w:r>
      <w:r>
        <w:t> </w:t>
      </w:r>
      <w:r w:rsidRPr="00280669">
        <w:t>za granicą na rzecz Funduszu, z</w:t>
      </w:r>
      <w:r>
        <w:t> </w:t>
      </w:r>
      <w:r w:rsidRPr="00280669">
        <w:t>przeznaczeniem na realizację zadań inwestycyjnych finansowanych ze środków Funduszu.</w:t>
      </w:r>
    </w:p>
    <w:p w:rsidR="007C107C" w:rsidRPr="00280669" w:rsidRDefault="007C107C" w:rsidP="007C107C">
      <w:pPr>
        <w:pStyle w:val="USTustnpkodeksu"/>
      </w:pPr>
      <w:r w:rsidRPr="00280669">
        <w:t>2.</w:t>
      </w:r>
      <w:r>
        <w:t> </w:t>
      </w:r>
      <w:r w:rsidRPr="00280669">
        <w:t>W</w:t>
      </w:r>
      <w:r>
        <w:t> </w:t>
      </w:r>
      <w:r w:rsidRPr="00280669">
        <w:t>celu realizacji zadań wynikających z</w:t>
      </w:r>
      <w:r>
        <w:t> </w:t>
      </w:r>
      <w:r w:rsidRPr="00280669">
        <w:t>planu finansowego Funduszu, o</w:t>
      </w:r>
      <w:r>
        <w:t> </w:t>
      </w:r>
      <w:r w:rsidRPr="00280669">
        <w:t>którym mowa</w:t>
      </w:r>
      <w:r w:rsidR="003F298A" w:rsidRPr="00280669">
        <w:t xml:space="preserve"> w</w:t>
      </w:r>
      <w:r w:rsidR="003F298A">
        <w:t> art. </w:t>
      </w:r>
      <w:r w:rsidRPr="00280669">
        <w:t>9a, na zobowiązania Banku Gospodarstwa Krajowego z</w:t>
      </w:r>
      <w:r>
        <w:t> </w:t>
      </w:r>
      <w:r w:rsidRPr="00280669">
        <w:t>tytułu zaciągniętych kredytów i</w:t>
      </w:r>
      <w:r>
        <w:t> </w:t>
      </w:r>
      <w:r w:rsidRPr="00280669">
        <w:t>pożyczek oraz wyemitowanych obligacji mogą być udzielane przez Skarb Państwa gwarancje i</w:t>
      </w:r>
      <w:r>
        <w:t> </w:t>
      </w:r>
      <w:r w:rsidRPr="00280669">
        <w:t>poręczenia, zgodnie z</w:t>
      </w:r>
      <w:r>
        <w:t> </w:t>
      </w:r>
      <w:r w:rsidRPr="00280669">
        <w:t>przepisami ustawy z</w:t>
      </w:r>
      <w:r>
        <w:t> </w:t>
      </w:r>
      <w:r w:rsidRPr="00280669">
        <w:t>dnia 8</w:t>
      </w:r>
      <w:r>
        <w:t> </w:t>
      </w:r>
      <w:r w:rsidRPr="00280669">
        <w:t>maja 1997</w:t>
      </w:r>
      <w:r>
        <w:t> </w:t>
      </w:r>
      <w:r w:rsidRPr="00280669">
        <w:t>r. o</w:t>
      </w:r>
      <w:r>
        <w:t> </w:t>
      </w:r>
      <w:r w:rsidRPr="00280669">
        <w:t>poręczeniach i</w:t>
      </w:r>
      <w:r>
        <w:t> </w:t>
      </w:r>
      <w:r w:rsidRPr="00280669">
        <w:t>gwarancjach udzielanych przez Skarb Państwa oraz niektóre osoby prawne (</w:t>
      </w:r>
      <w:r w:rsidR="003F298A">
        <w:t>Dz. U.</w:t>
      </w:r>
      <w:r w:rsidRPr="00280669">
        <w:t xml:space="preserve"> z</w:t>
      </w:r>
      <w:r>
        <w:t> </w:t>
      </w:r>
      <w:r w:rsidRPr="00280669">
        <w:t>201</w:t>
      </w:r>
      <w:r>
        <w:t>5 </w:t>
      </w:r>
      <w:r w:rsidRPr="00280669">
        <w:t>r.</w:t>
      </w:r>
      <w:r w:rsidR="003F298A">
        <w:t xml:space="preserve"> poz. </w:t>
      </w:r>
      <w:r>
        <w:t>1052</w:t>
      </w:r>
      <w:r w:rsidR="00525DB1">
        <w:t xml:space="preserve"> i 1854</w:t>
      </w:r>
      <w:r w:rsidRPr="00280669">
        <w:t>).</w:t>
      </w:r>
    </w:p>
    <w:p w:rsidR="007C107C" w:rsidRPr="00280669" w:rsidRDefault="007C107C" w:rsidP="007C107C">
      <w:pPr>
        <w:pStyle w:val="USTustnpkodeksu"/>
      </w:pPr>
      <w:r w:rsidRPr="00280669">
        <w:t>3.</w:t>
      </w:r>
      <w:r>
        <w:t> </w:t>
      </w:r>
      <w:r w:rsidRPr="00280669">
        <w:t>Gwarancje i</w:t>
      </w:r>
      <w:r>
        <w:t> </w:t>
      </w:r>
      <w:r w:rsidRPr="00280669">
        <w:t>poręczenia,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2, są zwolnione z</w:t>
      </w:r>
      <w:r>
        <w:t> </w:t>
      </w:r>
      <w:r w:rsidRPr="00280669">
        <w:t>opłat prowizyjnych.</w:t>
      </w:r>
    </w:p>
    <w:p w:rsidR="007C107C" w:rsidRPr="00280669" w:rsidRDefault="007C107C" w:rsidP="007C107C">
      <w:pPr>
        <w:pStyle w:val="USTustnpkodeksu"/>
      </w:pPr>
      <w:r w:rsidRPr="00280669">
        <w:t>4.</w:t>
      </w:r>
      <w:r>
        <w:t> </w:t>
      </w:r>
      <w:r w:rsidRPr="00280669">
        <w:t>Minister właściwy do spraw finansów publicznych wykonuje czynności zmierzające do odzyskania kwot zapłac</w:t>
      </w:r>
      <w:r w:rsidRPr="00280669">
        <w:t>o</w:t>
      </w:r>
      <w:r w:rsidRPr="00280669">
        <w:t>nych z</w:t>
      </w:r>
      <w:r>
        <w:t> </w:t>
      </w:r>
      <w:r w:rsidRPr="00280669">
        <w:t>tytułu wykonania umowy poręczenia lub gwarancji zawartej pod warunkiem przeznaczenia kredytu, pożyczki lub środków pochodzących z</w:t>
      </w:r>
      <w:r>
        <w:t> </w:t>
      </w:r>
      <w:r w:rsidRPr="00280669">
        <w:t>emisji obligacji na realizację zadań wynikających z</w:t>
      </w:r>
      <w:r>
        <w:t> </w:t>
      </w:r>
      <w:r w:rsidRPr="00280669">
        <w:t>planu finansowego Funduszu, o</w:t>
      </w:r>
      <w:r>
        <w:t> </w:t>
      </w:r>
      <w:r w:rsidRPr="00280669">
        <w:t>którym mowa</w:t>
      </w:r>
      <w:r w:rsidR="003F298A" w:rsidRPr="00280669">
        <w:t xml:space="preserve"> w</w:t>
      </w:r>
      <w:r w:rsidR="003F298A">
        <w:t> art. </w:t>
      </w:r>
      <w:r w:rsidRPr="00280669">
        <w:t>9a, na zasadach określonych w</w:t>
      </w:r>
      <w:r>
        <w:t> </w:t>
      </w:r>
      <w:r w:rsidRPr="00280669">
        <w:t>ustawie z</w:t>
      </w:r>
      <w:r>
        <w:t> </w:t>
      </w:r>
      <w:r w:rsidRPr="00280669">
        <w:t>dnia 8</w:t>
      </w:r>
      <w:r>
        <w:t> </w:t>
      </w:r>
      <w:r w:rsidRPr="00280669">
        <w:t>maja 1997</w:t>
      </w:r>
      <w:r>
        <w:t> </w:t>
      </w:r>
      <w:r w:rsidRPr="00280669">
        <w:t>r. o</w:t>
      </w:r>
      <w:r>
        <w:t> </w:t>
      </w:r>
      <w:r w:rsidRPr="00280669">
        <w:t>poręczeniach i</w:t>
      </w:r>
      <w:r>
        <w:t> </w:t>
      </w:r>
      <w:r w:rsidRPr="00280669">
        <w:t>gwarancjach udzielanych przez Skarb Państwa oraz niektóre osoby prawne, z</w:t>
      </w:r>
      <w:r>
        <w:t> </w:t>
      </w:r>
      <w:r w:rsidRPr="00280669">
        <w:t>wyłączeniem</w:t>
      </w:r>
      <w:r w:rsidR="003F298A">
        <w:t xml:space="preserve"> art. </w:t>
      </w:r>
      <w:r w:rsidRPr="00280669">
        <w:t>43</w:t>
      </w:r>
      <w:r>
        <w:t> </w:t>
      </w:r>
      <w:r w:rsidRPr="00280669">
        <w:t>tej ustawy, oraz dochodzi spłaty tych kwot ze środków</w:t>
      </w:r>
      <w:r>
        <w:t xml:space="preserve"> Funduszu, z zastrzeżeniem</w:t>
      </w:r>
      <w:r w:rsidR="003F298A">
        <w:t xml:space="preserve"> ust. </w:t>
      </w:r>
      <w:r w:rsidRPr="00280669">
        <w:t>5.</w:t>
      </w:r>
    </w:p>
    <w:p w:rsidR="007C107C" w:rsidRPr="00280669" w:rsidRDefault="007C107C" w:rsidP="007C107C">
      <w:pPr>
        <w:pStyle w:val="USTustnpkodeksu"/>
      </w:pPr>
      <w:r w:rsidRPr="00280669">
        <w:t>5.</w:t>
      </w:r>
      <w:r>
        <w:t> </w:t>
      </w:r>
      <w:r w:rsidRPr="00280669">
        <w:t>Jeżeli odzyskanie wierzytelności Skarbu Państwa, powstałych z</w:t>
      </w:r>
      <w:r>
        <w:t> </w:t>
      </w:r>
      <w:r w:rsidRPr="00280669">
        <w:t>tytułu udzielonego poręczenia lub gwarancji, nie jest możliwe, Rada Ministrów, na wniosek ministra właściwego do spraw finansów publicznych, może umorzyć wierz</w:t>
      </w:r>
      <w:r w:rsidRPr="00280669">
        <w:t>y</w:t>
      </w:r>
      <w:r w:rsidRPr="00280669">
        <w:t>telność w</w:t>
      </w:r>
      <w:r>
        <w:t> </w:t>
      </w:r>
      <w:r w:rsidRPr="00280669">
        <w:t>całości lub części.</w:t>
      </w:r>
    </w:p>
    <w:p w:rsidR="007C107C" w:rsidRPr="00280669" w:rsidRDefault="007C107C" w:rsidP="007C107C">
      <w:pPr>
        <w:pStyle w:val="USTustnpkodeksu"/>
      </w:pPr>
      <w:r w:rsidRPr="00280669">
        <w:t>6.</w:t>
      </w:r>
      <w:r>
        <w:t> (uchylony)</w:t>
      </w:r>
    </w:p>
    <w:p w:rsidR="007C107C" w:rsidRPr="00280669" w:rsidRDefault="007C107C" w:rsidP="007C107C">
      <w:pPr>
        <w:pStyle w:val="USTustnpkodeksu"/>
      </w:pPr>
      <w:r w:rsidRPr="00280669">
        <w:t>7.</w:t>
      </w:r>
      <w:r>
        <w:t> (uchylony)</w:t>
      </w:r>
    </w:p>
    <w:p w:rsidR="007C107C" w:rsidRPr="007C107C" w:rsidRDefault="007C107C" w:rsidP="003F298A">
      <w:pPr>
        <w:pStyle w:val="ARTartustawynprozporzdzenia"/>
        <w:keepNext/>
      </w:pPr>
      <w:r w:rsidRPr="003F298A">
        <w:rPr>
          <w:rStyle w:val="Ppogrubienie"/>
        </w:rPr>
        <w:t>Art. 8.</w:t>
      </w:r>
      <w:r w:rsidRPr="007C107C">
        <w:t> 1. Okresowo wolne środki Funduszu, z zastrzeżeniem</w:t>
      </w:r>
      <w:r w:rsidR="003F298A">
        <w:t xml:space="preserve"> ust. </w:t>
      </w:r>
      <w:r w:rsidR="003F298A" w:rsidRPr="007C107C">
        <w:t>2</w:t>
      </w:r>
      <w:r w:rsidR="003F298A">
        <w:t xml:space="preserve"> i </w:t>
      </w:r>
      <w:r w:rsidRPr="007C107C">
        <w:t>3, Bank Gospodarstwa Krajowego może lok</w:t>
      </w:r>
      <w:r w:rsidRPr="007C107C">
        <w:t>o</w:t>
      </w:r>
      <w:r w:rsidRPr="007C107C">
        <w:t>wać:</w:t>
      </w:r>
    </w:p>
    <w:p w:rsidR="007C107C" w:rsidRPr="00280669" w:rsidRDefault="007C107C" w:rsidP="00525DB1">
      <w:pPr>
        <w:pStyle w:val="PKTpunkt"/>
        <w:spacing w:before="80"/>
      </w:pPr>
      <w:r w:rsidRPr="00280669">
        <w:t>1)</w:t>
      </w:r>
      <w:r>
        <w:tab/>
      </w:r>
      <w:r w:rsidRPr="00280669">
        <w:t>w</w:t>
      </w:r>
      <w:r>
        <w:t> </w:t>
      </w:r>
      <w:r w:rsidRPr="00280669">
        <w:t>papiery wartościowe emitowane przez Skarb Państwa lub NBP;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280669">
        <w:t>2)</w:t>
      </w:r>
      <w:r>
        <w:tab/>
      </w:r>
      <w:r w:rsidRPr="00280669">
        <w:t>w</w:t>
      </w:r>
      <w:r>
        <w:t> </w:t>
      </w:r>
      <w:r w:rsidRPr="00280669">
        <w:t>papiery warto</w:t>
      </w:r>
      <w:r w:rsidRPr="00525DB1">
        <w:rPr>
          <w:bCs w:val="0"/>
        </w:rPr>
        <w:t>ściowe gwarantowane lub poręczane przez Skarb Państwa;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525DB1">
        <w:rPr>
          <w:bCs w:val="0"/>
        </w:rPr>
        <w:t>3)</w:t>
      </w:r>
      <w:r w:rsidRPr="00525DB1">
        <w:rPr>
          <w:bCs w:val="0"/>
        </w:rPr>
        <w:tab/>
        <w:t>w listy zastawne emitowane na podstawie ustawy z dnia 29 sierpnia 1997 r. o listach zastawnych i bankach hipotec</w:t>
      </w:r>
      <w:r w:rsidRPr="00525DB1">
        <w:rPr>
          <w:bCs w:val="0"/>
        </w:rPr>
        <w:t>z</w:t>
      </w:r>
      <w:r w:rsidRPr="00525DB1">
        <w:rPr>
          <w:bCs w:val="0"/>
        </w:rPr>
        <w:t>nych (</w:t>
      </w:r>
      <w:r w:rsidR="003F298A" w:rsidRPr="00525DB1">
        <w:rPr>
          <w:bCs w:val="0"/>
        </w:rPr>
        <w:t>Dz. U.</w:t>
      </w:r>
      <w:r w:rsidRPr="00525DB1">
        <w:rPr>
          <w:bCs w:val="0"/>
        </w:rPr>
        <w:t xml:space="preserve"> z 2015 r.</w:t>
      </w:r>
      <w:r w:rsidR="003F298A" w:rsidRPr="00525DB1">
        <w:rPr>
          <w:bCs w:val="0"/>
        </w:rPr>
        <w:t xml:space="preserve"> poz. </w:t>
      </w:r>
      <w:r w:rsidRPr="00525DB1">
        <w:rPr>
          <w:bCs w:val="0"/>
        </w:rPr>
        <w:t>1588);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525DB1">
        <w:rPr>
          <w:bCs w:val="0"/>
        </w:rPr>
        <w:t>4)</w:t>
      </w:r>
      <w:r w:rsidRPr="00525DB1">
        <w:rPr>
          <w:bCs w:val="0"/>
        </w:rPr>
        <w:tab/>
        <w:t>w jednostkach uczestnictwa funduszy inwestycyjnych rynku pieniężnego, o których mowa w ustawie z dnia 27 maja 2004 r. o funduszach inwestycyjnych;</w:t>
      </w:r>
    </w:p>
    <w:p w:rsidR="007C107C" w:rsidRPr="00280669" w:rsidRDefault="007C107C" w:rsidP="00525DB1">
      <w:pPr>
        <w:pStyle w:val="PKTpunkt"/>
        <w:spacing w:before="80"/>
      </w:pPr>
      <w:r w:rsidRPr="00525DB1">
        <w:rPr>
          <w:bCs w:val="0"/>
        </w:rPr>
        <w:t>5)</w:t>
      </w:r>
      <w:r w:rsidRPr="00525DB1">
        <w:rPr>
          <w:bCs w:val="0"/>
        </w:rPr>
        <w:tab/>
        <w:t>na rachunkach lo</w:t>
      </w:r>
      <w:r w:rsidRPr="00280669">
        <w:t>kat terminowych w</w:t>
      </w:r>
      <w:r>
        <w:t> </w:t>
      </w:r>
      <w:r w:rsidRPr="00280669">
        <w:t>bankach posiadających fundusze własne w</w:t>
      </w:r>
      <w:r>
        <w:t> </w:t>
      </w:r>
      <w:r w:rsidRPr="00280669">
        <w:t>wy</w:t>
      </w:r>
      <w:r>
        <w:t>sokości nie mniejszej niż równ</w:t>
      </w:r>
      <w:r>
        <w:t>o</w:t>
      </w:r>
      <w:r w:rsidRPr="00280669">
        <w:t>wartość w</w:t>
      </w:r>
      <w:r>
        <w:t> </w:t>
      </w:r>
      <w:r w:rsidRPr="00280669">
        <w:t>złotych kwoty 10 000 000</w:t>
      </w:r>
      <w:r>
        <w:t> </w:t>
      </w:r>
      <w:r w:rsidRPr="00280669">
        <w:t>euro, przeliczonej według kursu średniego ogłaszanego przez NBP, z</w:t>
      </w:r>
      <w:r>
        <w:t> </w:t>
      </w:r>
      <w:r w:rsidRPr="00280669">
        <w:t>zastrzeżeniem, że suma lokat w</w:t>
      </w:r>
      <w:r>
        <w:t> </w:t>
      </w:r>
      <w:r w:rsidRPr="00280669">
        <w:t>jednym banku lub grupie banków powiązanych ze sobą kapitałowo lub organi</w:t>
      </w:r>
      <w:r>
        <w:t>z</w:t>
      </w:r>
      <w:r>
        <w:t>a</w:t>
      </w:r>
      <w:r w:rsidRPr="00280669">
        <w:t>cyjnie nie może przekroczyć 10% okresowo wolnych środków Funduszu.</w:t>
      </w:r>
    </w:p>
    <w:p w:rsidR="007C107C" w:rsidRPr="00280669" w:rsidRDefault="007C107C" w:rsidP="007C107C">
      <w:pPr>
        <w:pStyle w:val="USTustnpkodeksu"/>
      </w:pPr>
      <w:r w:rsidRPr="00280669">
        <w:t>2.</w:t>
      </w:r>
      <w:r>
        <w:t> </w:t>
      </w:r>
      <w:r w:rsidRPr="00280669">
        <w:t>Suma okresowo wolnych środków Funduszu,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1, lokowanych w</w:t>
      </w:r>
      <w:r>
        <w:t> </w:t>
      </w:r>
      <w:r w:rsidRPr="00280669">
        <w:t>jednym banku lub grupie banków powiązanych ze sobą kapitałowo lub organizacyjnie nie może przekroczyć 25% tych środków.</w:t>
      </w:r>
    </w:p>
    <w:p w:rsidR="007C107C" w:rsidRPr="00280669" w:rsidRDefault="007C107C" w:rsidP="007C107C">
      <w:pPr>
        <w:pStyle w:val="USTustnpkodeksu"/>
      </w:pPr>
      <w:r w:rsidRPr="00280669">
        <w:t>3.</w:t>
      </w:r>
      <w:r>
        <w:t> </w:t>
      </w:r>
      <w:r w:rsidRPr="00280669">
        <w:t>Wysokość środków Funduszu przeznaczonych do lokowania na podstawie</w:t>
      </w:r>
      <w:r w:rsidR="003F298A">
        <w:t xml:space="preserve"> ust. </w:t>
      </w:r>
      <w:r w:rsidRPr="00280669">
        <w:t>1, Bank Gospodarstwa Krajowego uzgadnia z</w:t>
      </w:r>
      <w:r>
        <w:t> </w:t>
      </w:r>
      <w:r w:rsidRPr="00280669">
        <w:t>ministrem właściwym do spraw transportu.</w:t>
      </w:r>
    </w:p>
    <w:p w:rsidR="007C107C" w:rsidRPr="00280669" w:rsidRDefault="007C107C" w:rsidP="00525DB1">
      <w:pPr>
        <w:pStyle w:val="ARTartustawynprozporzdzenia"/>
        <w:spacing w:before="120"/>
      </w:pPr>
      <w:r w:rsidRPr="003F298A">
        <w:rPr>
          <w:rStyle w:val="Ppogrubienie"/>
        </w:rPr>
        <w:t>Art. 9.</w:t>
      </w:r>
      <w:r>
        <w:t> (uchylony)</w:t>
      </w:r>
    </w:p>
    <w:p w:rsidR="007C107C" w:rsidRPr="00280669" w:rsidRDefault="007C107C" w:rsidP="00525DB1">
      <w:pPr>
        <w:pStyle w:val="ARTartustawynprozporzdzenia"/>
        <w:spacing w:before="120"/>
      </w:pPr>
      <w:r w:rsidRPr="003F298A">
        <w:rPr>
          <w:rStyle w:val="Ppogrubienie"/>
        </w:rPr>
        <w:t>Art. 9a.</w:t>
      </w:r>
      <w:r>
        <w:t> </w:t>
      </w:r>
      <w:r w:rsidRPr="00280669">
        <w:t>1. Bank Gospodarstwa Krajowego wyodrębnia w</w:t>
      </w:r>
      <w:r>
        <w:t> </w:t>
      </w:r>
      <w:r w:rsidRPr="00280669">
        <w:t>swoim planie finansowym plan finansowy Funduszu.</w:t>
      </w:r>
    </w:p>
    <w:p w:rsidR="007C107C" w:rsidRPr="007C107C" w:rsidRDefault="007C107C" w:rsidP="003F298A">
      <w:pPr>
        <w:pStyle w:val="USTustnpkodeksu"/>
        <w:keepNext/>
      </w:pPr>
      <w:r w:rsidRPr="00280669">
        <w:t>2.</w:t>
      </w:r>
      <w:r w:rsidRPr="007C107C">
        <w:t> Plan finansowy Funduszu określa w szczególności: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525DB1">
        <w:rPr>
          <w:bCs w:val="0"/>
        </w:rPr>
        <w:t>1)</w:t>
      </w:r>
      <w:r w:rsidRPr="00525DB1">
        <w:rPr>
          <w:bCs w:val="0"/>
        </w:rPr>
        <w:tab/>
        <w:t>przewidywaną wysokość środków przeznaczonych na:</w:t>
      </w:r>
    </w:p>
    <w:p w:rsidR="007C107C" w:rsidRPr="00280669" w:rsidRDefault="007C107C" w:rsidP="00525DB1">
      <w:pPr>
        <w:pStyle w:val="LITlitera"/>
        <w:spacing w:before="80"/>
        <w:ind w:left="777" w:hanging="357"/>
      </w:pPr>
      <w:r w:rsidRPr="00280669">
        <w:t>a)</w:t>
      </w:r>
      <w:r>
        <w:tab/>
      </w:r>
      <w:r w:rsidRPr="00280669">
        <w:t>przygotowanie i</w:t>
      </w:r>
      <w:r>
        <w:t> </w:t>
      </w:r>
      <w:r w:rsidRPr="00280669">
        <w:t>realizację budowy i</w:t>
      </w:r>
      <w:r>
        <w:t> </w:t>
      </w:r>
      <w:r w:rsidRPr="00280669">
        <w:t>przebudowy linii kolejowych, remonty i utrzymanie linii kolejowych, l</w:t>
      </w:r>
      <w:r w:rsidRPr="00280669">
        <w:t>i</w:t>
      </w:r>
      <w:r w:rsidRPr="00280669">
        <w:t>kwidację zbędnych linii kolejowych oraz wydatki bieżące PKP PLK SA związane z</w:t>
      </w:r>
      <w:r>
        <w:t> </w:t>
      </w:r>
      <w:r w:rsidRPr="00280669">
        <w:t>zarządzaniem infrastrukturą kolejową,</w:t>
      </w:r>
    </w:p>
    <w:p w:rsidR="007C107C" w:rsidRPr="00280669" w:rsidRDefault="007C107C" w:rsidP="00525DB1">
      <w:pPr>
        <w:pStyle w:val="LITlitera"/>
        <w:spacing w:before="80"/>
        <w:ind w:left="777" w:hanging="357"/>
      </w:pPr>
      <w:r w:rsidRPr="00280669">
        <w:t>b)</w:t>
      </w:r>
      <w:r>
        <w:tab/>
      </w:r>
      <w:r w:rsidRPr="00280669">
        <w:t>obsługę kredytów, pożyczek i</w:t>
      </w:r>
      <w:r>
        <w:t> </w:t>
      </w:r>
      <w:r w:rsidRPr="00280669">
        <w:t>obligacji;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280669">
        <w:t>2)</w:t>
      </w:r>
      <w:r>
        <w:tab/>
      </w:r>
      <w:r w:rsidRPr="00280669">
        <w:t>przyc</w:t>
      </w:r>
      <w:r w:rsidRPr="00525DB1">
        <w:rPr>
          <w:bCs w:val="0"/>
        </w:rPr>
        <w:t>hody Funduszu;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525DB1">
        <w:rPr>
          <w:bCs w:val="0"/>
        </w:rPr>
        <w:t>3)</w:t>
      </w:r>
      <w:r w:rsidRPr="00525DB1">
        <w:rPr>
          <w:bCs w:val="0"/>
        </w:rPr>
        <w:tab/>
        <w:t>limity środków ze sprzedaży akcji, o których mowa</w:t>
      </w:r>
      <w:r w:rsidR="003F298A" w:rsidRPr="00525DB1">
        <w:rPr>
          <w:bCs w:val="0"/>
        </w:rPr>
        <w:t xml:space="preserve"> w art. </w:t>
      </w:r>
      <w:r w:rsidRPr="00525DB1">
        <w:rPr>
          <w:bCs w:val="0"/>
        </w:rPr>
        <w:t>6;</w:t>
      </w:r>
    </w:p>
    <w:p w:rsidR="007C107C" w:rsidRPr="00280669" w:rsidRDefault="007C107C" w:rsidP="00525DB1">
      <w:pPr>
        <w:pStyle w:val="PKTpunkt"/>
        <w:spacing w:before="80"/>
      </w:pPr>
      <w:r w:rsidRPr="00525DB1">
        <w:rPr>
          <w:bCs w:val="0"/>
        </w:rPr>
        <w:t>4)</w:t>
      </w:r>
      <w:r w:rsidRPr="00525DB1">
        <w:rPr>
          <w:bCs w:val="0"/>
        </w:rPr>
        <w:tab/>
        <w:t>przewid</w:t>
      </w:r>
      <w:r w:rsidRPr="00280669">
        <w:t>ywane wydatki z</w:t>
      </w:r>
      <w:r>
        <w:t> </w:t>
      </w:r>
      <w:r w:rsidRPr="00280669">
        <w:t>tytułu spłaty zobowiązań wynikających z</w:t>
      </w:r>
      <w:r>
        <w:t> </w:t>
      </w:r>
      <w:r w:rsidRPr="00280669">
        <w:t>wykonania przez Skarb Państwa umowy gwara</w:t>
      </w:r>
      <w:r w:rsidRPr="00280669">
        <w:t>n</w:t>
      </w:r>
      <w:r w:rsidRPr="00280669">
        <w:t>cji lub poręczenia, o</w:t>
      </w:r>
      <w:r>
        <w:t> </w:t>
      </w:r>
      <w:r w:rsidRPr="00280669">
        <w:t>której mowa</w:t>
      </w:r>
      <w:r w:rsidR="003F298A" w:rsidRPr="00280669">
        <w:t xml:space="preserve"> w</w:t>
      </w:r>
      <w:r w:rsidR="003F298A">
        <w:t> art. </w:t>
      </w:r>
      <w:r w:rsidRPr="00280669">
        <w:t>7</w:t>
      </w:r>
      <w:r w:rsidR="003F298A">
        <w:t xml:space="preserve"> ust. </w:t>
      </w:r>
      <w:r w:rsidRPr="00280669">
        <w:t>2.</w:t>
      </w:r>
    </w:p>
    <w:p w:rsidR="007C107C" w:rsidRPr="007C107C" w:rsidRDefault="007C107C" w:rsidP="003F298A">
      <w:pPr>
        <w:pStyle w:val="USTustnpkodeksu"/>
        <w:keepNext/>
      </w:pPr>
      <w:r w:rsidRPr="00280669">
        <w:t>3.</w:t>
      </w:r>
      <w:r w:rsidRPr="007C107C">
        <w:t xml:space="preserve"> Bank Gospodarstwa Krajowego, nie później niż do dnia 15 czerwca roku poprzedzającego rok, w którym plan </w:t>
      </w:r>
      <w:r w:rsidR="00525DB1">
        <w:br/>
      </w:r>
      <w:r w:rsidRPr="007C107C">
        <w:t>finansowy Funduszu ma obowiązywać, przedstawia projekt tego planu do uzgodnienia: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280669">
        <w:t>1)</w:t>
      </w:r>
      <w:r>
        <w:tab/>
      </w:r>
      <w:r w:rsidRPr="00280669">
        <w:t>ministro</w:t>
      </w:r>
      <w:r w:rsidRPr="00525DB1">
        <w:rPr>
          <w:bCs w:val="0"/>
        </w:rPr>
        <w:t>wi właściwemu do spraw transportu;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525DB1">
        <w:rPr>
          <w:bCs w:val="0"/>
        </w:rPr>
        <w:t>2)</w:t>
      </w:r>
      <w:r w:rsidRPr="00525DB1">
        <w:rPr>
          <w:bCs w:val="0"/>
        </w:rPr>
        <w:tab/>
        <w:t>ministrowi właściwemu do spraw rozwoju regionalnego w zakresie projektów realizowanych z udziałem środków europejskich;</w:t>
      </w:r>
    </w:p>
    <w:p w:rsidR="007C107C" w:rsidRPr="00280669" w:rsidRDefault="007C107C" w:rsidP="00525DB1">
      <w:pPr>
        <w:pStyle w:val="PKTpunkt"/>
        <w:spacing w:before="80"/>
      </w:pPr>
      <w:r w:rsidRPr="00525DB1">
        <w:rPr>
          <w:bCs w:val="0"/>
        </w:rPr>
        <w:t>3)</w:t>
      </w:r>
      <w:r w:rsidRPr="00525DB1">
        <w:rPr>
          <w:bCs w:val="0"/>
        </w:rPr>
        <w:tab/>
        <w:t>ministrow</w:t>
      </w:r>
      <w:r w:rsidRPr="00280669">
        <w:t>i właściwemu do spraw finansów publicznych w</w:t>
      </w:r>
      <w:r>
        <w:t> </w:t>
      </w:r>
      <w:r w:rsidRPr="00280669">
        <w:t>zakresie finansowym.</w:t>
      </w:r>
    </w:p>
    <w:p w:rsidR="007C107C" w:rsidRPr="00280669" w:rsidRDefault="007C107C" w:rsidP="007C107C">
      <w:pPr>
        <w:pStyle w:val="USTustnpkodeksu"/>
      </w:pPr>
      <w:r w:rsidRPr="00280669">
        <w:t>4.</w:t>
      </w:r>
      <w:r>
        <w:t> </w:t>
      </w:r>
      <w:r w:rsidRPr="00280669">
        <w:t>Uzgodnienia,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3, następują do dnia 31</w:t>
      </w:r>
      <w:r>
        <w:t> </w:t>
      </w:r>
      <w:r w:rsidRPr="00280669">
        <w:t>lipca roku poprzedzającego rok, w</w:t>
      </w:r>
      <w:r>
        <w:t> </w:t>
      </w:r>
      <w:r w:rsidRPr="00280669">
        <w:t>którym plan fina</w:t>
      </w:r>
      <w:r w:rsidRPr="00280669">
        <w:t>n</w:t>
      </w:r>
      <w:r w:rsidRPr="00280669">
        <w:t>sowy Funduszu ma obowiązywać.</w:t>
      </w:r>
    </w:p>
    <w:p w:rsidR="007C107C" w:rsidRPr="00280669" w:rsidRDefault="007C107C" w:rsidP="007C107C">
      <w:pPr>
        <w:pStyle w:val="USTustnpkodeksu"/>
      </w:pPr>
      <w:r w:rsidRPr="00280669">
        <w:t>5.</w:t>
      </w:r>
      <w:r>
        <w:t> </w:t>
      </w:r>
      <w:r w:rsidRPr="00280669">
        <w:t>Plan finansowy Funduszu stanowi podstawę dokonywania wypłat ze środków Funduszu oraz podstawę do zaci</w:t>
      </w:r>
      <w:r w:rsidRPr="00280669">
        <w:t>ą</w:t>
      </w:r>
      <w:r w:rsidRPr="00280669">
        <w:t>gnięcia kredytów i</w:t>
      </w:r>
      <w:r>
        <w:t> </w:t>
      </w:r>
      <w:r w:rsidRPr="00280669">
        <w:t>pożyczek oraz przeprowadzenia emisji obligacji,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art. </w:t>
      </w:r>
      <w:r w:rsidRPr="00280669">
        <w:t>7</w:t>
      </w:r>
      <w:r w:rsidR="003F298A">
        <w:t xml:space="preserve"> ust. </w:t>
      </w:r>
      <w:r w:rsidRPr="00280669">
        <w:t>1.</w:t>
      </w:r>
    </w:p>
    <w:p w:rsidR="007C107C" w:rsidRPr="007C107C" w:rsidRDefault="007C107C" w:rsidP="003F298A">
      <w:pPr>
        <w:pStyle w:val="USTustnpkodeksu"/>
        <w:keepNext/>
      </w:pPr>
      <w:r w:rsidRPr="00280669">
        <w:t>6.</w:t>
      </w:r>
      <w:r w:rsidRPr="007C107C">
        <w:t> Bank Gospodarstwa Krajowego:</w:t>
      </w:r>
    </w:p>
    <w:p w:rsidR="007C107C" w:rsidRPr="00280669" w:rsidRDefault="007C107C" w:rsidP="007C107C">
      <w:pPr>
        <w:pStyle w:val="PKTpunkt"/>
      </w:pPr>
      <w:r w:rsidRPr="00280669">
        <w:t>1)</w:t>
      </w:r>
      <w:r>
        <w:tab/>
      </w:r>
      <w:r w:rsidRPr="00280669">
        <w:t>składa ministrom wskazanym</w:t>
      </w:r>
      <w:r w:rsidR="003F298A" w:rsidRPr="00280669">
        <w:t xml:space="preserve"> w</w:t>
      </w:r>
      <w:r w:rsidR="003F298A">
        <w:t> ust. </w:t>
      </w:r>
      <w:r w:rsidRPr="00280669">
        <w:t>3, w</w:t>
      </w:r>
      <w:r>
        <w:t> </w:t>
      </w:r>
      <w:r w:rsidRPr="00280669">
        <w:t>terminie do końca miesiąca następującego po każdym kwartale, informację o</w:t>
      </w:r>
      <w:r>
        <w:t> </w:t>
      </w:r>
      <w:r w:rsidRPr="00280669">
        <w:t>realizacji planu finansowego Funduszu;</w:t>
      </w:r>
    </w:p>
    <w:p w:rsidR="007C107C" w:rsidRPr="00280669" w:rsidRDefault="007C107C" w:rsidP="007C107C">
      <w:pPr>
        <w:pStyle w:val="PKTpunkt"/>
      </w:pPr>
      <w:r w:rsidRPr="00280669">
        <w:t>2)</w:t>
      </w:r>
      <w:r>
        <w:tab/>
      </w:r>
      <w:r w:rsidRPr="00280669">
        <w:t>składa ministrowi właściwemu do spraw transportu oraz ministrowi właściwemu do spraw finansów publicznych sprawozdanie z</w:t>
      </w:r>
      <w:r>
        <w:t> </w:t>
      </w:r>
      <w:r w:rsidRPr="00280669">
        <w:t>realizacji planu finansowego Funduszu za poprzedni rok do dnia 30</w:t>
      </w:r>
      <w:r>
        <w:t> </w:t>
      </w:r>
      <w:r w:rsidRPr="00280669">
        <w:t>kwietnia.</w:t>
      </w:r>
    </w:p>
    <w:p w:rsidR="007C107C" w:rsidRPr="00280669" w:rsidRDefault="007C107C" w:rsidP="007C107C">
      <w:pPr>
        <w:pStyle w:val="ARTartustawynprozporzdzenia"/>
      </w:pPr>
      <w:r w:rsidRPr="003F298A">
        <w:rPr>
          <w:rStyle w:val="Ppogrubienie"/>
        </w:rPr>
        <w:t>Art. 10.</w:t>
      </w:r>
      <w:r>
        <w:t> </w:t>
      </w:r>
      <w:r w:rsidRPr="00280669">
        <w:t>1. Warunki finansowania ze środków Funduszu, zgodnie z</w:t>
      </w:r>
      <w:r>
        <w:t> </w:t>
      </w:r>
      <w:r w:rsidRPr="00280669">
        <w:t>ustaleniami planu finansowego Funduszu, o</w:t>
      </w:r>
      <w:r>
        <w:t> </w:t>
      </w:r>
      <w:r w:rsidRPr="00280669">
        <w:t>którym mowa</w:t>
      </w:r>
      <w:r w:rsidR="003F298A" w:rsidRPr="00280669">
        <w:t xml:space="preserve"> w</w:t>
      </w:r>
      <w:r w:rsidR="003F298A">
        <w:t> art. </w:t>
      </w:r>
      <w:r w:rsidRPr="00280669">
        <w:t>9a, w</w:t>
      </w:r>
      <w:r>
        <w:t> </w:t>
      </w:r>
      <w:r w:rsidRPr="00280669">
        <w:t>odniesieniu do projektów inwestycyjnych w</w:t>
      </w:r>
      <w:r>
        <w:t> </w:t>
      </w:r>
      <w:r w:rsidRPr="00280669">
        <w:t>zakresie budowy i</w:t>
      </w:r>
      <w:r>
        <w:t> </w:t>
      </w:r>
      <w:r w:rsidRPr="00280669">
        <w:t>przebudowy linii kolejowych, zadań z</w:t>
      </w:r>
      <w:r>
        <w:t> </w:t>
      </w:r>
      <w:r w:rsidRPr="00280669">
        <w:t>zakresu remontów i</w:t>
      </w:r>
      <w:r>
        <w:t> </w:t>
      </w:r>
      <w:r w:rsidRPr="00280669">
        <w:t>utrzymania linii kolejowych oraz zadań z</w:t>
      </w:r>
      <w:r>
        <w:t> </w:t>
      </w:r>
      <w:r w:rsidRPr="00280669">
        <w:t>zakresu likwidacji zbędnych linii kolejowych, prz</w:t>
      </w:r>
      <w:r w:rsidRPr="00280669">
        <w:t>e</w:t>
      </w:r>
      <w:r w:rsidRPr="00280669">
        <w:t>widzianych do realizacji przez zarządców infrastruktury, oraz sposób wykorzystania środków przeznaczonych na finans</w:t>
      </w:r>
      <w:r w:rsidRPr="00280669">
        <w:t>o</w:t>
      </w:r>
      <w:r w:rsidRPr="00280669">
        <w:t>wanie wydatków bieżących PKP PLK SA związanych z</w:t>
      </w:r>
      <w:r>
        <w:t> </w:t>
      </w:r>
      <w:r w:rsidRPr="00280669">
        <w:t>działalnością polegającą na zarządzaniu infrastrukturą kolejową określa się w</w:t>
      </w:r>
      <w:r>
        <w:t> </w:t>
      </w:r>
      <w:r w:rsidRPr="00280669">
        <w:t>umowach zawieranych przez zarządców infrastruktury z</w:t>
      </w:r>
      <w:r>
        <w:t> </w:t>
      </w:r>
      <w:r w:rsidRPr="00280669">
        <w:t>ministrem właściwym do spraw transportu.</w:t>
      </w:r>
    </w:p>
    <w:p w:rsidR="007C107C" w:rsidRPr="00525DB1" w:rsidRDefault="007C107C" w:rsidP="007C107C">
      <w:pPr>
        <w:pStyle w:val="USTustnpkodeksu"/>
        <w:rPr>
          <w:spacing w:val="-2"/>
        </w:rPr>
      </w:pPr>
      <w:r w:rsidRPr="00280669">
        <w:t>2.</w:t>
      </w:r>
      <w:r>
        <w:t> </w:t>
      </w:r>
      <w:r w:rsidRPr="00280669">
        <w:t>Sposób wykorzystania i</w:t>
      </w:r>
      <w:r>
        <w:t> </w:t>
      </w:r>
      <w:r w:rsidRPr="00280669">
        <w:t>wysokość środków przeznaczonych na sfinansowanie nabycia od PKP SA na podstawie decyzji ministra właściwego do spraw transportu zgodnie z</w:t>
      </w:r>
      <w:r>
        <w:t> </w:t>
      </w:r>
      <w:r w:rsidRPr="00280669">
        <w:t>planem finansowym Funduszu, o</w:t>
      </w:r>
      <w:r>
        <w:t> </w:t>
      </w:r>
      <w:r w:rsidRPr="00280669">
        <w:t>którym mowa</w:t>
      </w:r>
      <w:r w:rsidR="003F298A" w:rsidRPr="00280669">
        <w:t xml:space="preserve"> w</w:t>
      </w:r>
      <w:r w:rsidR="003F298A">
        <w:t> art. </w:t>
      </w:r>
      <w:r w:rsidRPr="00280669">
        <w:t xml:space="preserve">9a, </w:t>
      </w:r>
      <w:r w:rsidRPr="00525DB1">
        <w:rPr>
          <w:spacing w:val="-2"/>
        </w:rPr>
        <w:t>przez Skarb Państwa akcji PKP PLK SA określa umowa zawarta przez ministra właściwego do spraw transportu z PKP SA.</w:t>
      </w:r>
    </w:p>
    <w:p w:rsidR="007C107C" w:rsidRPr="007C107C" w:rsidRDefault="007C107C" w:rsidP="003F298A">
      <w:pPr>
        <w:pStyle w:val="ARTartustawynprozporzdzenia"/>
        <w:keepNext/>
      </w:pPr>
      <w:r w:rsidRPr="003F298A">
        <w:rPr>
          <w:rStyle w:val="Ppogrubienie"/>
        </w:rPr>
        <w:t>Art. 11.</w:t>
      </w:r>
      <w:r w:rsidRPr="007C107C">
        <w:t> Bank Gospodarstwa Krajowego, na wniosek ministra właściwego do spraw transportu, dokonuje wypłat ze środków Funduszu na rzecz:</w:t>
      </w:r>
    </w:p>
    <w:p w:rsidR="007C107C" w:rsidRPr="00BF46C5" w:rsidRDefault="007C107C" w:rsidP="00BF46C5">
      <w:pPr>
        <w:pStyle w:val="PKTpunkt"/>
        <w:spacing w:before="60"/>
        <w:rPr>
          <w:bCs w:val="0"/>
        </w:rPr>
      </w:pPr>
      <w:r w:rsidRPr="00280669">
        <w:t>1)</w:t>
      </w:r>
      <w:r>
        <w:tab/>
      </w:r>
      <w:r w:rsidRPr="00280669">
        <w:t>zarządców inf</w:t>
      </w:r>
      <w:r w:rsidRPr="00525DB1">
        <w:rPr>
          <w:bCs w:val="0"/>
        </w:rPr>
        <w:t>rastruktury w wysokoś</w:t>
      </w:r>
      <w:r w:rsidRPr="00BF46C5">
        <w:rPr>
          <w:bCs w:val="0"/>
        </w:rPr>
        <w:t>ci i terminach wynikających z umów, o których mowa</w:t>
      </w:r>
      <w:r w:rsidR="003F298A" w:rsidRPr="00BF46C5">
        <w:rPr>
          <w:bCs w:val="0"/>
        </w:rPr>
        <w:t xml:space="preserve"> w art. </w:t>
      </w:r>
      <w:r w:rsidRPr="00BF46C5">
        <w:rPr>
          <w:bCs w:val="0"/>
        </w:rPr>
        <w:t>10</w:t>
      </w:r>
      <w:r w:rsidR="003F298A" w:rsidRPr="00BF46C5">
        <w:rPr>
          <w:bCs w:val="0"/>
        </w:rPr>
        <w:t xml:space="preserve"> ust. </w:t>
      </w:r>
      <w:r w:rsidRPr="00BF46C5">
        <w:rPr>
          <w:bCs w:val="0"/>
        </w:rPr>
        <w:t>1;</w:t>
      </w:r>
    </w:p>
    <w:p w:rsidR="007C107C" w:rsidRPr="00BF46C5" w:rsidRDefault="007C107C" w:rsidP="00BF46C5">
      <w:pPr>
        <w:pStyle w:val="PKTpunkt"/>
        <w:spacing w:before="60"/>
        <w:rPr>
          <w:bCs w:val="0"/>
        </w:rPr>
      </w:pPr>
      <w:r w:rsidRPr="00BF46C5">
        <w:rPr>
          <w:bCs w:val="0"/>
        </w:rPr>
        <w:t>2)</w:t>
      </w:r>
      <w:r w:rsidRPr="00BF46C5">
        <w:rPr>
          <w:bCs w:val="0"/>
        </w:rPr>
        <w:tab/>
        <w:t>województw, zgodnie z ustaleniami planu finansowego Funduszu, o którym mowa</w:t>
      </w:r>
      <w:r w:rsidR="003F298A" w:rsidRPr="00BF46C5">
        <w:rPr>
          <w:bCs w:val="0"/>
        </w:rPr>
        <w:t xml:space="preserve"> w art. </w:t>
      </w:r>
      <w:r w:rsidRPr="00BF46C5">
        <w:rPr>
          <w:bCs w:val="0"/>
        </w:rPr>
        <w:t>9a;</w:t>
      </w:r>
    </w:p>
    <w:p w:rsidR="007C107C" w:rsidRPr="00280669" w:rsidRDefault="007C107C" w:rsidP="00BF46C5">
      <w:pPr>
        <w:pStyle w:val="PKTpunkt"/>
        <w:spacing w:before="60"/>
      </w:pPr>
      <w:r w:rsidRPr="00BF46C5">
        <w:rPr>
          <w:bCs w:val="0"/>
        </w:rPr>
        <w:t>3)</w:t>
      </w:r>
      <w:r w:rsidRPr="00BF46C5">
        <w:rPr>
          <w:bCs w:val="0"/>
        </w:rPr>
        <w:tab/>
        <w:t xml:space="preserve">PKP SA, zgodnie z ustaleniami planu </w:t>
      </w:r>
      <w:r w:rsidRPr="00280669">
        <w:t>finansowego Funduszu, o</w:t>
      </w:r>
      <w:r>
        <w:t> </w:t>
      </w:r>
      <w:r w:rsidRPr="00280669">
        <w:t>którym mowa</w:t>
      </w:r>
      <w:r w:rsidR="003F298A" w:rsidRPr="00280669">
        <w:t xml:space="preserve"> w</w:t>
      </w:r>
      <w:r w:rsidR="003F298A">
        <w:t> art. </w:t>
      </w:r>
      <w:r w:rsidRPr="00280669">
        <w:t>9a.</w:t>
      </w:r>
    </w:p>
    <w:p w:rsidR="007C107C" w:rsidRPr="00280669" w:rsidRDefault="007C107C" w:rsidP="00525DB1">
      <w:pPr>
        <w:pStyle w:val="ARTartustawynprozporzdzenia"/>
        <w:spacing w:before="120"/>
      </w:pPr>
      <w:r w:rsidRPr="003F298A">
        <w:rPr>
          <w:rStyle w:val="Ppogrubienie"/>
        </w:rPr>
        <w:t>Art. 11a.</w:t>
      </w:r>
      <w:r>
        <w:t> 1.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>
        <w:t xml:space="preserve"> Minister właściwy do spraw transportu informuje pisemnie województwa</w:t>
      </w:r>
      <w:r w:rsidR="003F298A">
        <w:t xml:space="preserve"> o </w:t>
      </w:r>
      <w:r>
        <w:t>tym,</w:t>
      </w:r>
      <w:r w:rsidR="003F298A">
        <w:t xml:space="preserve"> w </w:t>
      </w:r>
      <w:r>
        <w:t>jakiej wysokości środki Funduszu przeznaczy na zadania,</w:t>
      </w:r>
      <w:r w:rsidR="003F298A">
        <w:t xml:space="preserve"> o </w:t>
      </w:r>
      <w:r>
        <w:t>których mowa</w:t>
      </w:r>
      <w:r w:rsidR="003F298A">
        <w:t xml:space="preserve"> w art. 3 ust. 4 i </w:t>
      </w:r>
      <w:r>
        <w:t>4a,</w:t>
      </w:r>
      <w:r w:rsidR="003F298A">
        <w:t xml:space="preserve"> w </w:t>
      </w:r>
      <w:r>
        <w:t>danym roku budżetowym, do dnia 1</w:t>
      </w:r>
      <w:r w:rsidR="003F298A">
        <w:t>5 </w:t>
      </w:r>
      <w:r>
        <w:t>marca roku poprzedzającego dany rok budżetowy.</w:t>
      </w:r>
    </w:p>
    <w:p w:rsidR="007C107C" w:rsidRPr="00BF46C5" w:rsidRDefault="007C107C" w:rsidP="00BF46C5">
      <w:pPr>
        <w:pStyle w:val="USTustnpkodeksu"/>
        <w:spacing w:before="80"/>
        <w:rPr>
          <w:bCs w:val="0"/>
        </w:rPr>
      </w:pPr>
      <w:r w:rsidRPr="00BF46C5">
        <w:rPr>
          <w:bCs w:val="0"/>
        </w:rPr>
        <w:t>2. Województwa, na podstawie informacji, o której mowa</w:t>
      </w:r>
      <w:r w:rsidR="003F298A" w:rsidRPr="00BF46C5">
        <w:rPr>
          <w:bCs w:val="0"/>
        </w:rPr>
        <w:t xml:space="preserve"> w ust. </w:t>
      </w:r>
      <w:r w:rsidRPr="00BF46C5">
        <w:rPr>
          <w:bCs w:val="0"/>
        </w:rPr>
        <w:t>1, przedkładają corocznie, do dnia 15 kwietnia roku poprzedzającego dany rok budżetowy, ministrowi właściwemu do spraw transportu projekty planów rzeczowo</w:t>
      </w:r>
      <w:r w:rsidRPr="00BF46C5">
        <w:rPr>
          <w:bCs w:val="0"/>
        </w:rPr>
        <w:softHyphen/>
      </w:r>
      <w:r w:rsidR="003F298A" w:rsidRPr="00BF46C5">
        <w:rPr>
          <w:bCs w:val="0"/>
        </w:rPr>
        <w:softHyphen/>
      </w:r>
      <w:r w:rsidR="003F298A" w:rsidRPr="00BF46C5">
        <w:rPr>
          <w:bCs w:val="0"/>
        </w:rPr>
        <w:noBreakHyphen/>
      </w:r>
      <w:r w:rsidRPr="00BF46C5">
        <w:rPr>
          <w:bCs w:val="0"/>
        </w:rPr>
        <w:t>finansowych wydatkowania środków, o których mowa</w:t>
      </w:r>
      <w:r w:rsidR="003F298A" w:rsidRPr="00BF46C5">
        <w:rPr>
          <w:bCs w:val="0"/>
        </w:rPr>
        <w:t xml:space="preserve"> w ust. </w:t>
      </w:r>
      <w:r w:rsidRPr="00BF46C5">
        <w:rPr>
          <w:bCs w:val="0"/>
        </w:rPr>
        <w:t>1. W projekcie planu rzeczowo</w:t>
      </w:r>
      <w:r w:rsidRPr="00BF46C5">
        <w:rPr>
          <w:bCs w:val="0"/>
        </w:rPr>
        <w:softHyphen/>
      </w:r>
      <w:r w:rsidR="003F298A" w:rsidRPr="00BF46C5">
        <w:rPr>
          <w:bCs w:val="0"/>
        </w:rPr>
        <w:softHyphen/>
      </w:r>
      <w:r w:rsidR="003F298A" w:rsidRPr="00BF46C5">
        <w:rPr>
          <w:bCs w:val="0"/>
        </w:rPr>
        <w:noBreakHyphen/>
      </w:r>
      <w:r w:rsidRPr="00BF46C5">
        <w:rPr>
          <w:bCs w:val="0"/>
        </w:rPr>
        <w:t>finansowego ujmuje się wyłącznie zadania określone przez zarząd województwa w drodze uchwały, przedkładanej łącznie z projektem planu.</w:t>
      </w:r>
    </w:p>
    <w:p w:rsidR="007C107C" w:rsidRDefault="007C107C" w:rsidP="007C107C">
      <w:pPr>
        <w:pStyle w:val="USTustnpkodeksu"/>
      </w:pPr>
      <w:r>
        <w:t>3.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> Minister właściwy do spraw transportu zgłasza zastrzeżenia, jeżeli środki nie są przeznaczane na zadania,</w:t>
      </w:r>
      <w:r w:rsidR="003F298A">
        <w:t xml:space="preserve"> o </w:t>
      </w:r>
      <w:r>
        <w:t>których mowa</w:t>
      </w:r>
      <w:r w:rsidR="003F298A">
        <w:t xml:space="preserve"> w art. 3 ust. 4 i </w:t>
      </w:r>
      <w:r>
        <w:t>4a, do dnia 3</w:t>
      </w:r>
      <w:r w:rsidR="003F298A">
        <w:t>0 </w:t>
      </w:r>
      <w:r>
        <w:t>kwietnia roku poprzedzającego dany rok budżetowy.</w:t>
      </w:r>
    </w:p>
    <w:p w:rsidR="007C107C" w:rsidRPr="00280669" w:rsidRDefault="007C107C" w:rsidP="007C107C">
      <w:pPr>
        <w:pStyle w:val="USTustnpkodeksu"/>
      </w:pPr>
      <w:r w:rsidRPr="00280669">
        <w:t>4.</w:t>
      </w:r>
      <w:r>
        <w:t> </w:t>
      </w:r>
      <w:r w:rsidRPr="00280669">
        <w:t>Województwa przedkładają ministrowi właściwemu do spraw transportu plany rzeczowo</w:t>
      </w:r>
      <w:r>
        <w:softHyphen/>
      </w:r>
      <w:r w:rsidR="003F298A">
        <w:softHyphen/>
      </w:r>
      <w:r w:rsidR="003F298A">
        <w:noBreakHyphen/>
      </w:r>
      <w:r w:rsidRPr="00280669">
        <w:t>finansowe uwzględniaj</w:t>
      </w:r>
      <w:r w:rsidRPr="00280669">
        <w:t>ą</w:t>
      </w:r>
      <w:r w:rsidRPr="00280669">
        <w:t>ce zastrzeżenia, o</w:t>
      </w:r>
      <w:r>
        <w:t> </w:t>
      </w:r>
      <w:r w:rsidRPr="00280669">
        <w:t>których mowa</w:t>
      </w:r>
      <w:r w:rsidR="003F298A" w:rsidRPr="00280669">
        <w:t xml:space="preserve"> w</w:t>
      </w:r>
      <w:r w:rsidR="003F298A">
        <w:t> ust. </w:t>
      </w:r>
      <w:r w:rsidRPr="00280669">
        <w:t>3, w</w:t>
      </w:r>
      <w:r>
        <w:t> </w:t>
      </w:r>
      <w:r w:rsidRPr="00280669">
        <w:t>terminie do dnia 15</w:t>
      </w:r>
      <w:r>
        <w:t> </w:t>
      </w:r>
      <w:r w:rsidRPr="00280669">
        <w:t>maja roku poprzedzającego dany rok budżetowy.</w:t>
      </w:r>
    </w:p>
    <w:p w:rsidR="007C107C" w:rsidRDefault="007C107C" w:rsidP="007C107C">
      <w:pPr>
        <w:pStyle w:val="USTustnpkodeksu"/>
      </w:pPr>
      <w:r>
        <w:t>5.</w:t>
      </w:r>
      <w:bookmarkStart w:id="6" w:name="_Ref428514194"/>
      <w:r>
        <w:rPr>
          <w:rStyle w:val="Odwoanieprzypisudolnego"/>
        </w:rPr>
        <w:footnoteReference w:id="14"/>
      </w:r>
      <w:bookmarkEnd w:id="6"/>
      <w:r>
        <w:rPr>
          <w:rStyle w:val="IGindeksgrny"/>
        </w:rPr>
        <w:t>)</w:t>
      </w:r>
      <w:r w:rsidR="003F298A">
        <w:t> W </w:t>
      </w:r>
      <w:r>
        <w:t>przypadku gdy województwo nie uwzględni</w:t>
      </w:r>
      <w:r w:rsidR="003F298A">
        <w:t xml:space="preserve"> w </w:t>
      </w:r>
      <w:r>
        <w:t>planie rzeczowo</w:t>
      </w:r>
      <w:r w:rsidR="003F298A">
        <w:softHyphen/>
      </w:r>
      <w:r w:rsidR="003F298A">
        <w:noBreakHyphen/>
      </w:r>
      <w:r>
        <w:t>finansowym zastrzeżeń,</w:t>
      </w:r>
      <w:r w:rsidR="003F298A">
        <w:t xml:space="preserve"> o </w:t>
      </w:r>
      <w:r>
        <w:t>których mowa</w:t>
      </w:r>
      <w:r w:rsidR="003F298A">
        <w:t xml:space="preserve"> w ust. </w:t>
      </w:r>
      <w:r>
        <w:t>3, minister właściwy do spraw transportu przyjmuje plan rzeczowo</w:t>
      </w:r>
      <w:r w:rsidR="003F298A">
        <w:softHyphen/>
      </w:r>
      <w:r w:rsidR="003F298A">
        <w:noBreakHyphen/>
      </w:r>
      <w:r>
        <w:t>finansowy</w:t>
      </w:r>
      <w:r w:rsidR="003F298A">
        <w:t xml:space="preserve"> z </w:t>
      </w:r>
      <w:r>
        <w:t>pominięciem wydatków niezgo</w:t>
      </w:r>
      <w:r>
        <w:t>d</w:t>
      </w:r>
      <w:r>
        <w:t>nych</w:t>
      </w:r>
      <w:r w:rsidR="003F298A">
        <w:t xml:space="preserve"> z </w:t>
      </w:r>
      <w:r>
        <w:t>zadaniami określonymi</w:t>
      </w:r>
      <w:r w:rsidR="003F298A">
        <w:t xml:space="preserve"> w art. 3 ust. 4 i </w:t>
      </w:r>
      <w:r>
        <w:t>4a,</w:t>
      </w:r>
      <w:r w:rsidR="003F298A">
        <w:t xml:space="preserve"> o </w:t>
      </w:r>
      <w:r>
        <w:t>czym informuje województwo</w:t>
      </w:r>
      <w:r w:rsidR="003F298A">
        <w:t xml:space="preserve"> w </w:t>
      </w:r>
      <w:r>
        <w:t>terminie do dnia 3</w:t>
      </w:r>
      <w:r w:rsidR="003F298A">
        <w:t>0 </w:t>
      </w:r>
      <w:r>
        <w:t>maja roku p</w:t>
      </w:r>
      <w:r>
        <w:t>o</w:t>
      </w:r>
      <w:r>
        <w:t>przedzającego dany rok budżetowy.</w:t>
      </w:r>
    </w:p>
    <w:p w:rsidR="007C107C" w:rsidRPr="00BF46C5" w:rsidRDefault="007C107C" w:rsidP="00BF46C5">
      <w:pPr>
        <w:pStyle w:val="USTustnpkodeksu"/>
        <w:spacing w:before="80"/>
        <w:rPr>
          <w:bCs w:val="0"/>
        </w:rPr>
      </w:pPr>
      <w:r>
        <w:t>6.</w:t>
      </w:r>
      <w:r>
        <w:fldChar w:fldCharType="begin"/>
      </w:r>
      <w:r>
        <w:instrText xml:space="preserve"> NOTEREF _Ref428514194 \f \h </w:instrText>
      </w:r>
      <w:r>
        <w:fldChar w:fldCharType="separate"/>
      </w:r>
      <w:r w:rsidR="008E78F9" w:rsidRPr="008E78F9">
        <w:rPr>
          <w:rStyle w:val="Odwoanieprzypisudolnego"/>
        </w:rPr>
        <w:t>14</w:t>
      </w:r>
      <w:r>
        <w:fldChar w:fldCharType="end"/>
      </w:r>
      <w:r>
        <w:rPr>
          <w:rStyle w:val="IGindeksgrny"/>
        </w:rPr>
        <w:t>)</w:t>
      </w:r>
      <w:r>
        <w:t> Środki niewykorzystane przez województwa</w:t>
      </w:r>
      <w:r w:rsidR="003F298A">
        <w:t xml:space="preserve"> w </w:t>
      </w:r>
      <w:r>
        <w:t>danym roku budżetowym mogą być wykorzystane</w:t>
      </w:r>
      <w:r w:rsidR="003F298A">
        <w:t xml:space="preserve"> w </w:t>
      </w:r>
      <w:r>
        <w:t>latach n</w:t>
      </w:r>
      <w:r>
        <w:t>a</w:t>
      </w:r>
      <w:r>
        <w:t>stępnych, jednakże nie później niż</w:t>
      </w:r>
      <w:r w:rsidR="003F298A">
        <w:t xml:space="preserve"> w </w:t>
      </w:r>
      <w:r>
        <w:t>2021 r. Środki niewyko</w:t>
      </w:r>
      <w:r w:rsidRPr="00BF46C5">
        <w:rPr>
          <w:bCs w:val="0"/>
        </w:rPr>
        <w:t>rzystane do końca 202</w:t>
      </w:r>
      <w:r w:rsidR="003F298A" w:rsidRPr="00BF46C5">
        <w:rPr>
          <w:bCs w:val="0"/>
        </w:rPr>
        <w:t>1 </w:t>
      </w:r>
      <w:r w:rsidRPr="00BF46C5">
        <w:rPr>
          <w:bCs w:val="0"/>
        </w:rPr>
        <w:t>r. podlegają zwrotowi na rachunek Funduszu.</w:t>
      </w:r>
    </w:p>
    <w:p w:rsidR="007C107C" w:rsidRPr="00280669" w:rsidRDefault="007C107C" w:rsidP="00BF46C5">
      <w:pPr>
        <w:pStyle w:val="USTustnpkodeksu"/>
        <w:spacing w:before="80"/>
      </w:pPr>
      <w:r w:rsidRPr="00BF46C5">
        <w:rPr>
          <w:bCs w:val="0"/>
        </w:rPr>
        <w:t>7. Województwa składają ministrowi właściwemu do sp</w:t>
      </w:r>
      <w:r w:rsidRPr="00280669">
        <w:t>raw transportu oraz ministrowi właściwemu do spraw fina</w:t>
      </w:r>
      <w:r w:rsidRPr="00280669">
        <w:t>n</w:t>
      </w:r>
      <w:r w:rsidRPr="00280669">
        <w:t>sów publicznych coroczne sprawozdanie z wydatkowania przyznanych w</w:t>
      </w:r>
      <w:r>
        <w:t> </w:t>
      </w:r>
      <w:r w:rsidRPr="00280669">
        <w:t>planie finansowym Funduszu, o</w:t>
      </w:r>
      <w:r>
        <w:t> </w:t>
      </w:r>
      <w:r w:rsidRPr="00280669">
        <w:t>którym mowa</w:t>
      </w:r>
      <w:r w:rsidR="003F298A" w:rsidRPr="00280669">
        <w:t xml:space="preserve"> w</w:t>
      </w:r>
      <w:r w:rsidR="003F298A">
        <w:t> art. </w:t>
      </w:r>
      <w:r w:rsidRPr="00280669">
        <w:t>9a, środków przeznaczonych na finansowanie lub współfinansowanie zadań w zakresie zakupu, modernizacji oraz naprawy pojazdów kolejowych przeznaczonych do przewozów pasażerskich wykonywanych na podstawie umowy o</w:t>
      </w:r>
      <w:r>
        <w:t> </w:t>
      </w:r>
      <w:r w:rsidRPr="00280669">
        <w:t>świadczenie usług publicznych, w</w:t>
      </w:r>
      <w:r>
        <w:t> </w:t>
      </w:r>
      <w:r w:rsidRPr="00280669">
        <w:t>terminie do dnia 28</w:t>
      </w:r>
      <w:r>
        <w:t> </w:t>
      </w:r>
      <w:r w:rsidRPr="00280669">
        <w:t>lutego roku następnego.</w:t>
      </w:r>
    </w:p>
    <w:p w:rsidR="007C107C" w:rsidRPr="00BF46C5" w:rsidRDefault="007C107C" w:rsidP="00BF46C5">
      <w:pPr>
        <w:pStyle w:val="USTustnpkodeksu"/>
        <w:spacing w:before="80"/>
        <w:rPr>
          <w:bCs w:val="0"/>
        </w:rPr>
      </w:pPr>
      <w:r w:rsidRPr="00BF46C5">
        <w:rPr>
          <w:bCs w:val="0"/>
        </w:rPr>
        <w:t>8. Niezłożenie przez województwo sprawozdania w terminie określonym</w:t>
      </w:r>
      <w:r w:rsidR="003F298A" w:rsidRPr="00BF46C5">
        <w:rPr>
          <w:bCs w:val="0"/>
        </w:rPr>
        <w:t xml:space="preserve"> w ust. </w:t>
      </w:r>
      <w:r w:rsidRPr="00BF46C5">
        <w:rPr>
          <w:bCs w:val="0"/>
        </w:rPr>
        <w:t>7 powoduje wstrzymanie wypłaty środków z Funduszu do czasu jego przekazania.</w:t>
      </w:r>
    </w:p>
    <w:p w:rsidR="007C107C" w:rsidRPr="007C107C" w:rsidRDefault="007C107C" w:rsidP="00525DB1">
      <w:pPr>
        <w:pStyle w:val="ARTartustawynprozporzdzenia"/>
        <w:spacing w:before="120"/>
      </w:pPr>
      <w:r w:rsidRPr="003F298A">
        <w:rPr>
          <w:rStyle w:val="Ppogrubienie"/>
        </w:rPr>
        <w:t>Art. 12.</w:t>
      </w:r>
      <w:r w:rsidRPr="007C107C">
        <w:t> Minister właściwy do spraw transportu zawiera z Bankiem Gospodarstwa Krajowego umowę określającą:</w:t>
      </w:r>
    </w:p>
    <w:p w:rsidR="007C107C" w:rsidRPr="00525DB1" w:rsidRDefault="007C107C" w:rsidP="00525DB1">
      <w:pPr>
        <w:pStyle w:val="PKTpunkt"/>
        <w:spacing w:before="80"/>
        <w:rPr>
          <w:bCs w:val="0"/>
        </w:rPr>
      </w:pPr>
      <w:r w:rsidRPr="00280669">
        <w:t>1)</w:t>
      </w:r>
      <w:r>
        <w:tab/>
      </w:r>
      <w:r w:rsidRPr="00280669">
        <w:t>szczegół</w:t>
      </w:r>
      <w:r w:rsidRPr="00525DB1">
        <w:rPr>
          <w:bCs w:val="0"/>
        </w:rPr>
        <w:t>owy sposób i terminy dokonywania wypłat ze środków Funduszu;</w:t>
      </w:r>
    </w:p>
    <w:p w:rsidR="007C107C" w:rsidRPr="00525DB1" w:rsidRDefault="007C107C" w:rsidP="00BF46C5">
      <w:pPr>
        <w:pStyle w:val="PKTpunkt"/>
        <w:spacing w:before="60"/>
        <w:rPr>
          <w:bCs w:val="0"/>
        </w:rPr>
      </w:pPr>
      <w:r w:rsidRPr="00525DB1">
        <w:rPr>
          <w:bCs w:val="0"/>
        </w:rPr>
        <w:t>2)</w:t>
      </w:r>
      <w:r w:rsidRPr="00525DB1">
        <w:rPr>
          <w:bCs w:val="0"/>
        </w:rPr>
        <w:tab/>
        <w:t>sposób i terminy dokonywania przez Bank Gospodarstwa Krajowego lokowania wolnych środków Funduszu, o których mowa</w:t>
      </w:r>
      <w:r w:rsidR="003F298A" w:rsidRPr="00525DB1">
        <w:rPr>
          <w:bCs w:val="0"/>
        </w:rPr>
        <w:t xml:space="preserve"> w art. </w:t>
      </w:r>
      <w:r w:rsidRPr="00525DB1">
        <w:rPr>
          <w:bCs w:val="0"/>
        </w:rPr>
        <w:t>8</w:t>
      </w:r>
      <w:r w:rsidR="003F298A" w:rsidRPr="00525DB1">
        <w:rPr>
          <w:bCs w:val="0"/>
        </w:rPr>
        <w:t xml:space="preserve"> ust. </w:t>
      </w:r>
      <w:r w:rsidRPr="00525DB1">
        <w:rPr>
          <w:bCs w:val="0"/>
        </w:rPr>
        <w:t>1;</w:t>
      </w:r>
    </w:p>
    <w:p w:rsidR="007C107C" w:rsidRPr="00525DB1" w:rsidRDefault="007C107C" w:rsidP="00BF46C5">
      <w:pPr>
        <w:pStyle w:val="PKTpunkt"/>
        <w:spacing w:before="60"/>
        <w:rPr>
          <w:bCs w:val="0"/>
        </w:rPr>
      </w:pPr>
      <w:r w:rsidRPr="00525DB1">
        <w:rPr>
          <w:bCs w:val="0"/>
        </w:rPr>
        <w:t>3)</w:t>
      </w:r>
      <w:r w:rsidRPr="00525DB1">
        <w:rPr>
          <w:bCs w:val="0"/>
        </w:rPr>
        <w:tab/>
        <w:t>sposób i terminy zwrotu nadpłaty opłaty paliwowej, o której mowa</w:t>
      </w:r>
      <w:r w:rsidR="003F298A" w:rsidRPr="00525DB1">
        <w:rPr>
          <w:bCs w:val="0"/>
        </w:rPr>
        <w:t xml:space="preserve"> </w:t>
      </w:r>
      <w:r w:rsidR="00525DB1" w:rsidRPr="00525DB1">
        <w:rPr>
          <w:bCs w:val="0"/>
        </w:rPr>
        <w:t>w </w:t>
      </w:r>
      <w:r w:rsidR="003F298A" w:rsidRPr="00525DB1">
        <w:rPr>
          <w:bCs w:val="0"/>
        </w:rPr>
        <w:t>art. </w:t>
      </w:r>
      <w:r w:rsidRPr="00525DB1">
        <w:rPr>
          <w:bCs w:val="0"/>
        </w:rPr>
        <w:t>37o</w:t>
      </w:r>
      <w:r w:rsidR="003F298A" w:rsidRPr="00525DB1">
        <w:rPr>
          <w:bCs w:val="0"/>
        </w:rPr>
        <w:t xml:space="preserve"> ust. </w:t>
      </w:r>
      <w:r w:rsidRPr="00525DB1">
        <w:rPr>
          <w:bCs w:val="0"/>
        </w:rPr>
        <w:t>2 ustawy z dnia 27 października 1994 r. o autostradach płatnych oraz o Krajowym Funduszu Drogowym;</w:t>
      </w:r>
    </w:p>
    <w:p w:rsidR="007C107C" w:rsidRPr="00525DB1" w:rsidRDefault="007C107C" w:rsidP="00BF46C5">
      <w:pPr>
        <w:pStyle w:val="PKTpunkt"/>
        <w:spacing w:before="60"/>
        <w:rPr>
          <w:bCs w:val="0"/>
        </w:rPr>
      </w:pPr>
      <w:r w:rsidRPr="00525DB1">
        <w:rPr>
          <w:bCs w:val="0"/>
        </w:rPr>
        <w:t>4)</w:t>
      </w:r>
      <w:r w:rsidRPr="00525DB1">
        <w:rPr>
          <w:bCs w:val="0"/>
        </w:rPr>
        <w:tab/>
        <w:t>zasady udzielania finansowania, o którym mowa</w:t>
      </w:r>
      <w:r w:rsidR="003F298A" w:rsidRPr="00525DB1">
        <w:rPr>
          <w:bCs w:val="0"/>
        </w:rPr>
        <w:t xml:space="preserve"> w art. </w:t>
      </w:r>
      <w:r w:rsidRPr="00525DB1">
        <w:rPr>
          <w:bCs w:val="0"/>
        </w:rPr>
        <w:t>7</w:t>
      </w:r>
      <w:r w:rsidR="003F298A" w:rsidRPr="00525DB1">
        <w:rPr>
          <w:bCs w:val="0"/>
        </w:rPr>
        <w:t xml:space="preserve"> </w:t>
      </w:r>
      <w:r w:rsidR="003F298A" w:rsidRPr="00525DB1">
        <w:rPr>
          <w:rStyle w:val="Kkursywa"/>
          <w:bCs w:val="0"/>
        </w:rPr>
        <w:t>ust. </w:t>
      </w:r>
      <w:r w:rsidRPr="00525DB1">
        <w:rPr>
          <w:rStyle w:val="Kkursywa"/>
          <w:bCs w:val="0"/>
        </w:rPr>
        <w:t>6</w:t>
      </w:r>
      <w:r w:rsidRPr="00525DB1">
        <w:rPr>
          <w:bCs w:val="0"/>
        </w:rPr>
        <w:t>;</w:t>
      </w:r>
    </w:p>
    <w:p w:rsidR="007C107C" w:rsidRPr="00280669" w:rsidRDefault="007C107C" w:rsidP="00BF46C5">
      <w:pPr>
        <w:pStyle w:val="PKTpunkt"/>
        <w:spacing w:before="60"/>
      </w:pPr>
      <w:r w:rsidRPr="00525DB1">
        <w:rPr>
          <w:bCs w:val="0"/>
        </w:rPr>
        <w:t>5)</w:t>
      </w:r>
      <w:r w:rsidRPr="00525DB1">
        <w:rPr>
          <w:bCs w:val="0"/>
        </w:rPr>
        <w:tab/>
        <w:t>sposób potwierdzania przez PKP PLK SA finansowania ze środków Funduszu wydatków bieżących związanych z działaln</w:t>
      </w:r>
      <w:r w:rsidRPr="00280669">
        <w:t>ością polegającą na zarządzaniu infrastrukturą kolejową.</w:t>
      </w:r>
    </w:p>
    <w:p w:rsidR="007C107C" w:rsidRPr="00280669" w:rsidRDefault="007C107C" w:rsidP="00BF46C5">
      <w:pPr>
        <w:pStyle w:val="ARTartustawynprozporzdzenia"/>
        <w:spacing w:before="80"/>
      </w:pPr>
      <w:r w:rsidRPr="003F298A">
        <w:rPr>
          <w:rStyle w:val="Ppogrubienie"/>
        </w:rPr>
        <w:t>Art. 13.</w:t>
      </w:r>
      <w:r>
        <w:t> </w:t>
      </w:r>
      <w:r w:rsidRPr="00280669">
        <w:t>(uc</w:t>
      </w:r>
      <w:r>
        <w:t>hylony)</w:t>
      </w:r>
    </w:p>
    <w:p w:rsidR="007C107C" w:rsidRPr="00280669" w:rsidRDefault="007C107C" w:rsidP="00525DB1">
      <w:pPr>
        <w:pStyle w:val="ARTartustawynprozporzdzenia"/>
        <w:spacing w:before="120"/>
      </w:pPr>
      <w:r w:rsidRPr="003F298A">
        <w:rPr>
          <w:rStyle w:val="Ppogrubienie"/>
        </w:rPr>
        <w:t>Art. 14.</w:t>
      </w:r>
      <w:r>
        <w:t> </w:t>
      </w:r>
      <w:r w:rsidRPr="00280669">
        <w:t xml:space="preserve">1. Bankowi Gospodarstwa Krajowego przysługuje wynagrodzenie prowizyjne z tytułu prowadzenia </w:t>
      </w:r>
      <w:r>
        <w:t>Fund</w:t>
      </w:r>
      <w:r>
        <w:t>u</w:t>
      </w:r>
      <w:r>
        <w:t>szu. Wynagrodzenie finanso</w:t>
      </w:r>
      <w:r w:rsidRPr="00280669">
        <w:t>wane jest ze środków Funduszu.</w:t>
      </w:r>
    </w:p>
    <w:p w:rsidR="007C107C" w:rsidRPr="00BF46C5" w:rsidRDefault="007C107C" w:rsidP="00BF46C5">
      <w:pPr>
        <w:pStyle w:val="USTustnpkodeksu"/>
        <w:spacing w:before="80"/>
        <w:rPr>
          <w:bCs w:val="0"/>
        </w:rPr>
      </w:pPr>
      <w:r w:rsidRPr="00BF46C5">
        <w:rPr>
          <w:bCs w:val="0"/>
        </w:rPr>
        <w:t>2. Rada Ministrów określi, w drodze rozporządzenia, wysokość wynagrodzenia, o którym mowa</w:t>
      </w:r>
      <w:r w:rsidR="003F298A" w:rsidRPr="00BF46C5">
        <w:rPr>
          <w:bCs w:val="0"/>
        </w:rPr>
        <w:t xml:space="preserve"> w ust. </w:t>
      </w:r>
      <w:r w:rsidRPr="00BF46C5">
        <w:rPr>
          <w:bCs w:val="0"/>
        </w:rPr>
        <w:t>1, oraz sp</w:t>
      </w:r>
      <w:r w:rsidRPr="00BF46C5">
        <w:rPr>
          <w:bCs w:val="0"/>
        </w:rPr>
        <w:t>o</w:t>
      </w:r>
      <w:r w:rsidRPr="00BF46C5">
        <w:rPr>
          <w:bCs w:val="0"/>
        </w:rPr>
        <w:t>sób i terminy jego wypłaty, uwzględniając koszty Banku Gospodarstwa Krajowego ponoszone w związku z prowadzeniem Funduszu.</w:t>
      </w:r>
    </w:p>
    <w:p w:rsidR="007C107C" w:rsidRPr="00280669" w:rsidRDefault="007C107C" w:rsidP="00BF46C5">
      <w:pPr>
        <w:pStyle w:val="ARTartustawynprozporzdzenia"/>
        <w:spacing w:before="80"/>
      </w:pPr>
      <w:r w:rsidRPr="003F298A">
        <w:rPr>
          <w:rStyle w:val="Ppogrubienie"/>
        </w:rPr>
        <w:t>Art. 15.</w:t>
      </w:r>
      <w:r>
        <w:t> (pominięty)</w:t>
      </w:r>
    </w:p>
    <w:p w:rsidR="005E2B96" w:rsidRDefault="007C107C" w:rsidP="00BF46C5">
      <w:pPr>
        <w:pStyle w:val="ARTartustawynprozporzdzenia"/>
        <w:spacing w:before="80"/>
      </w:pPr>
      <w:r w:rsidRPr="003F298A">
        <w:rPr>
          <w:rStyle w:val="Ppogrubienie"/>
        </w:rPr>
        <w:t>Art. 16.</w:t>
      </w:r>
      <w:r>
        <w:t> </w:t>
      </w:r>
      <w:r w:rsidRPr="00280669">
        <w:t>Ustawa wchodzi w</w:t>
      </w:r>
      <w:r>
        <w:t> </w:t>
      </w:r>
      <w:r w:rsidRPr="00280669">
        <w:t>życie po upływie 14</w:t>
      </w:r>
      <w:r>
        <w:t> </w:t>
      </w:r>
      <w:r w:rsidRPr="00280669">
        <w:t>dni od dnia ogłoszenia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280669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E" w:rsidRDefault="00FE653E">
      <w:r>
        <w:separator/>
      </w:r>
    </w:p>
  </w:endnote>
  <w:endnote w:type="continuationSeparator" w:id="0">
    <w:p w:rsidR="00FE653E" w:rsidRDefault="00FE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E" w:rsidRDefault="00FE653E">
      <w:r>
        <w:separator/>
      </w:r>
    </w:p>
  </w:footnote>
  <w:footnote w:type="continuationSeparator" w:id="0">
    <w:p w:rsidR="00FE653E" w:rsidRDefault="00FE653E">
      <w:r>
        <w:separator/>
      </w:r>
    </w:p>
  </w:footnote>
  <w:footnote w:id="1">
    <w:p w:rsidR="007C107C" w:rsidRPr="007D639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3F298A">
        <w:t xml:space="preserve"> art. 5 </w:t>
      </w:r>
      <w:r>
        <w:t>ustawy</w:t>
      </w:r>
      <w:r w:rsidR="003F298A">
        <w:t xml:space="preserve"> </w:t>
      </w:r>
      <w:r w:rsidR="003F298A" w:rsidRPr="00B70F73">
        <w:t>z</w:t>
      </w:r>
      <w:r w:rsidR="003F298A">
        <w:t> </w:t>
      </w:r>
      <w:r w:rsidRPr="00B70F73">
        <w:t>dnia 1</w:t>
      </w:r>
      <w:r w:rsidR="003F298A" w:rsidRPr="00B70F73">
        <w:t>5</w:t>
      </w:r>
      <w:r w:rsidR="003F298A">
        <w:t> </w:t>
      </w:r>
      <w:r w:rsidRPr="00B70F73">
        <w:t>stycznia 201</w:t>
      </w:r>
      <w:r w:rsidR="003F298A" w:rsidRPr="00B70F73">
        <w:t>5</w:t>
      </w:r>
      <w:r w:rsidR="003F298A">
        <w:t> </w:t>
      </w:r>
      <w:r w:rsidRPr="00B70F73">
        <w:t>r.</w:t>
      </w:r>
      <w:r w:rsidR="003F298A" w:rsidRPr="00B70F73">
        <w:t xml:space="preserve"> o</w:t>
      </w:r>
      <w:r w:rsidR="003F298A">
        <w:t> </w:t>
      </w:r>
      <w:r w:rsidRPr="00B70F73">
        <w:t>zmianie ustawy</w:t>
      </w:r>
      <w:r w:rsidR="003F298A" w:rsidRPr="00B70F73">
        <w:t xml:space="preserve"> o</w:t>
      </w:r>
      <w:r w:rsidR="003F298A">
        <w:t> </w:t>
      </w:r>
      <w:r w:rsidRPr="00B70F73">
        <w:t>transporcie kolejowym oraz niektórych innych ustaw (</w:t>
      </w:r>
      <w:r w:rsidR="003F298A">
        <w:t>Dz. U. poz. </w:t>
      </w:r>
      <w:r w:rsidRPr="00B70F73">
        <w:t>200),</w:t>
      </w:r>
      <w:r>
        <w:t xml:space="preserve"> która weszła</w:t>
      </w:r>
      <w:r w:rsidR="003F298A">
        <w:t xml:space="preserve"> w </w:t>
      </w:r>
      <w:r>
        <w:t>życie</w:t>
      </w:r>
      <w:r w:rsidR="003F298A">
        <w:t xml:space="preserve"> z </w:t>
      </w:r>
      <w:r>
        <w:t>dniem 2</w:t>
      </w:r>
      <w:r w:rsidR="003F298A">
        <w:t>5 </w:t>
      </w:r>
      <w:r>
        <w:t>lutego 201</w:t>
      </w:r>
      <w:r w:rsidR="003F298A">
        <w:t>5 </w:t>
      </w:r>
      <w:r>
        <w:t>r.</w:t>
      </w:r>
    </w:p>
  </w:footnote>
  <w:footnote w:id="2">
    <w:p w:rsidR="007C107C" w:rsidRPr="0016390E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3F298A">
        <w:t xml:space="preserve"> w Dz. U. </w:t>
      </w:r>
      <w:r w:rsidR="003F298A" w:rsidRPr="006C476B">
        <w:t>z</w:t>
      </w:r>
      <w:r w:rsidR="003F298A">
        <w:t> </w:t>
      </w:r>
      <w:r>
        <w:t>201</w:t>
      </w:r>
      <w:r w:rsidR="003F298A">
        <w:t>5 </w:t>
      </w:r>
      <w:r>
        <w:t>r.</w:t>
      </w:r>
      <w:r w:rsidR="003F298A">
        <w:t xml:space="preserve"> poz. </w:t>
      </w:r>
      <w:r>
        <w:t>1741, 1753, 177</w:t>
      </w:r>
      <w:r w:rsidR="003F298A">
        <w:t>7 i </w:t>
      </w:r>
      <w:r>
        <w:t>1893.</w:t>
      </w:r>
    </w:p>
  </w:footnote>
  <w:footnote w:id="3">
    <w:p w:rsidR="007C107C" w:rsidRPr="007D639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0F73">
        <w:t>Dodany przez</w:t>
      </w:r>
      <w:r w:rsidR="003F298A">
        <w:t xml:space="preserve"> art. 1 pkt 1 lit. a </w:t>
      </w:r>
      <w:r>
        <w:t>ustawy</w:t>
      </w:r>
      <w:r w:rsidR="003F298A">
        <w:t xml:space="preserve"> </w:t>
      </w:r>
      <w:r w:rsidR="003F298A" w:rsidRPr="00B70F73">
        <w:t>z</w:t>
      </w:r>
      <w:r w:rsidR="003F298A">
        <w:t> </w:t>
      </w:r>
      <w:r w:rsidRPr="00B70F73">
        <w:t>dnia 1</w:t>
      </w:r>
      <w:r w:rsidR="003F298A" w:rsidRPr="00B70F73">
        <w:t>0</w:t>
      </w:r>
      <w:r w:rsidR="003F298A">
        <w:t> </w:t>
      </w:r>
      <w:r w:rsidRPr="00B70F73">
        <w:t>lipca 201</w:t>
      </w:r>
      <w:r w:rsidR="003F298A" w:rsidRPr="00B70F73">
        <w:t>5</w:t>
      </w:r>
      <w:r w:rsidR="003F298A">
        <w:t> </w:t>
      </w:r>
      <w:r w:rsidRPr="00B70F73">
        <w:t>r.</w:t>
      </w:r>
      <w:r w:rsidR="003F298A" w:rsidRPr="00B70F73">
        <w:t xml:space="preserve"> o</w:t>
      </w:r>
      <w:r w:rsidR="003F298A">
        <w:t> </w:t>
      </w:r>
      <w:r w:rsidRPr="00B70F73">
        <w:t>zmianie ustawy</w:t>
      </w:r>
      <w:r w:rsidR="003F298A" w:rsidRPr="00B70F73">
        <w:t xml:space="preserve"> o</w:t>
      </w:r>
      <w:r w:rsidR="003F298A">
        <w:t> </w:t>
      </w:r>
      <w:r w:rsidRPr="00B70F73">
        <w:t>Funduszu Kolejowym (</w:t>
      </w:r>
      <w:r w:rsidR="003F298A">
        <w:t>Dz. U. poz. </w:t>
      </w:r>
      <w:r w:rsidRPr="00B70F73">
        <w:t>1154)</w:t>
      </w:r>
      <w:r>
        <w:t xml:space="preserve">, </w:t>
      </w:r>
      <w:r w:rsidRPr="00B12543">
        <w:t>która weszła</w:t>
      </w:r>
      <w:r w:rsidR="003F298A" w:rsidRPr="00B12543">
        <w:t xml:space="preserve"> w</w:t>
      </w:r>
      <w:r w:rsidR="003F298A">
        <w:t> </w:t>
      </w:r>
      <w:r w:rsidRPr="00B12543">
        <w:t>życie</w:t>
      </w:r>
      <w:r w:rsidR="003F298A" w:rsidRPr="00B12543">
        <w:t xml:space="preserve"> z</w:t>
      </w:r>
      <w:r w:rsidR="003F298A">
        <w:t> </w:t>
      </w:r>
      <w:r w:rsidRPr="00B12543">
        <w:t xml:space="preserve">dniem </w:t>
      </w:r>
      <w:r>
        <w:t>1</w:t>
      </w:r>
      <w:r w:rsidR="003F298A">
        <w:t>4 </w:t>
      </w:r>
      <w:r>
        <w:t>sierpnia</w:t>
      </w:r>
      <w:r w:rsidRPr="00B12543">
        <w:t xml:space="preserve"> 201</w:t>
      </w:r>
      <w:r w:rsidR="003F298A" w:rsidRPr="00B12543">
        <w:t>5</w:t>
      </w:r>
      <w:r w:rsidR="003F298A">
        <w:t> </w:t>
      </w:r>
      <w:r w:rsidRPr="00B12543">
        <w:t>r.</w:t>
      </w:r>
    </w:p>
  </w:footnote>
  <w:footnote w:id="4">
    <w:p w:rsidR="007C107C" w:rsidRPr="007D639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12543">
        <w:t>Dodany przez</w:t>
      </w:r>
      <w:r w:rsidR="003F298A">
        <w:t xml:space="preserve"> art. </w:t>
      </w:r>
      <w:r w:rsidR="003F298A" w:rsidRPr="00B12543">
        <w:t>1</w:t>
      </w:r>
      <w:r w:rsidR="003F298A">
        <w:t xml:space="preserve"> pkt </w:t>
      </w:r>
      <w:r w:rsidR="003F298A" w:rsidRPr="00B12543">
        <w:t>1</w:t>
      </w:r>
      <w:r w:rsidR="003F298A">
        <w:t xml:space="preserve"> lit. </w:t>
      </w:r>
      <w:r>
        <w:t>b</w:t>
      </w:r>
      <w:r w:rsidRPr="00B12543">
        <w:t xml:space="preserve"> ustawy</w:t>
      </w:r>
      <w:r>
        <w:t>,</w:t>
      </w:r>
      <w:r w:rsidR="003F298A">
        <w:t xml:space="preserve"> o </w:t>
      </w:r>
      <w:r>
        <w:t>której mowa</w:t>
      </w:r>
      <w:r w:rsidR="003F298A">
        <w:t xml:space="preserve"> w </w:t>
      </w:r>
      <w:r>
        <w:t xml:space="preserve">odnośniku </w:t>
      </w:r>
      <w:r>
        <w:fldChar w:fldCharType="begin"/>
      </w:r>
      <w:r>
        <w:instrText xml:space="preserve"> NOTEREF _Ref428516074 \h </w:instrText>
      </w:r>
      <w:r>
        <w:fldChar w:fldCharType="separate"/>
      </w:r>
      <w:r w:rsidR="008E78F9">
        <w:t>3</w:t>
      </w:r>
      <w:r>
        <w:fldChar w:fldCharType="end"/>
      </w:r>
      <w:r>
        <w:t>.</w:t>
      </w:r>
    </w:p>
  </w:footnote>
  <w:footnote w:id="5">
    <w:p w:rsidR="007C107C" w:rsidRPr="008D4F8B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3F298A">
        <w:t xml:space="preserve"> w Dz. U. </w:t>
      </w:r>
      <w:r w:rsidR="003F298A" w:rsidRPr="006C476B">
        <w:t>z</w:t>
      </w:r>
      <w:r w:rsidR="003F298A">
        <w:t> </w:t>
      </w:r>
      <w:r w:rsidRPr="008D4F8B">
        <w:t>201</w:t>
      </w:r>
      <w:r w:rsidR="003F298A" w:rsidRPr="008D4F8B">
        <w:t>5</w:t>
      </w:r>
      <w:r w:rsidR="003F298A">
        <w:t> </w:t>
      </w:r>
      <w:r w:rsidRPr="008D4F8B">
        <w:t>r.</w:t>
      </w:r>
      <w:r w:rsidR="003F298A">
        <w:t xml:space="preserve"> poz. </w:t>
      </w:r>
      <w:r>
        <w:t>789, 1045, 129</w:t>
      </w:r>
      <w:r w:rsidR="00525DB1">
        <w:t xml:space="preserve">3, </w:t>
      </w:r>
      <w:r>
        <w:t>1685</w:t>
      </w:r>
      <w:r w:rsidR="00525DB1">
        <w:t xml:space="preserve"> i 1890</w:t>
      </w:r>
      <w:r>
        <w:t>.</w:t>
      </w:r>
    </w:p>
  </w:footnote>
  <w:footnote w:id="6">
    <w:p w:rsidR="007C107C" w:rsidRPr="008D4F8B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3F298A">
        <w:t xml:space="preserve"> w Dz. U. </w:t>
      </w:r>
      <w:r w:rsidR="003F298A" w:rsidRPr="006C476B">
        <w:t>z</w:t>
      </w:r>
      <w:r w:rsidR="003F298A">
        <w:t> </w:t>
      </w:r>
      <w:r w:rsidRPr="008D4F8B">
        <w:t>201</w:t>
      </w:r>
      <w:r w:rsidR="003F298A" w:rsidRPr="008D4F8B">
        <w:t>5</w:t>
      </w:r>
      <w:r w:rsidR="003F298A">
        <w:t> </w:t>
      </w:r>
      <w:r w:rsidRPr="008D4F8B">
        <w:t>r.</w:t>
      </w:r>
      <w:r w:rsidR="003F298A">
        <w:t xml:space="preserve"> poz. </w:t>
      </w:r>
      <w:r>
        <w:t>73, 978, 1260, 1357, 163</w:t>
      </w:r>
      <w:r w:rsidR="003F298A">
        <w:t>4 i </w:t>
      </w:r>
      <w:r>
        <w:t>1844.</w:t>
      </w:r>
    </w:p>
  </w:footnote>
  <w:footnote w:id="7">
    <w:p w:rsidR="007C107C" w:rsidRPr="00B70F7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3F298A">
        <w:t xml:space="preserve"> art. 2 pkt 1 lit. a </w:t>
      </w:r>
      <w:r>
        <w:t>ustawy</w:t>
      </w:r>
      <w:r w:rsidR="003F298A">
        <w:t xml:space="preserve"> </w:t>
      </w:r>
      <w:r w:rsidR="003F298A" w:rsidRPr="00DF0A98">
        <w:t>z</w:t>
      </w:r>
      <w:r w:rsidR="003F298A">
        <w:t> </w:t>
      </w:r>
      <w:r w:rsidRPr="00DF0A98">
        <w:t>dnia 2</w:t>
      </w:r>
      <w:r w:rsidR="003F298A" w:rsidRPr="00DF0A98">
        <w:t>3</w:t>
      </w:r>
      <w:r w:rsidR="003F298A">
        <w:t> </w:t>
      </w:r>
      <w:r w:rsidRPr="00DF0A98">
        <w:t>paździer</w:t>
      </w:r>
      <w:r>
        <w:t>nika 201</w:t>
      </w:r>
      <w:r w:rsidR="003F298A">
        <w:t>4 </w:t>
      </w:r>
      <w:r>
        <w:t>r.</w:t>
      </w:r>
      <w:r w:rsidR="003F298A">
        <w:t xml:space="preserve"> o </w:t>
      </w:r>
      <w:r>
        <w:t>zmianie ustawy o </w:t>
      </w:r>
      <w:r w:rsidRPr="00DF0A98">
        <w:t>autostradach płatnych oraz o Krajowym Funduszu Drogowym, ustawy</w:t>
      </w:r>
      <w:r w:rsidR="003F298A" w:rsidRPr="00DF0A98">
        <w:t xml:space="preserve"> o</w:t>
      </w:r>
      <w:r w:rsidR="003F298A">
        <w:t> </w:t>
      </w:r>
      <w:r w:rsidRPr="00DF0A98">
        <w:t>Funduszu Kolejowym oraz ustawy</w:t>
      </w:r>
      <w:r w:rsidR="003F298A" w:rsidRPr="00DF0A98">
        <w:t xml:space="preserve"> o</w:t>
      </w:r>
      <w:r w:rsidR="003F298A">
        <w:t> </w:t>
      </w:r>
      <w:r w:rsidRPr="00DF0A98">
        <w:t>podatku akcyzowym (</w:t>
      </w:r>
      <w:r w:rsidR="003F298A">
        <w:t>Dz. U. poz. </w:t>
      </w:r>
      <w:r w:rsidRPr="00DF0A98">
        <w:t>1559),</w:t>
      </w:r>
      <w:r>
        <w:t xml:space="preserve"> która weszła</w:t>
      </w:r>
      <w:r w:rsidR="003F298A">
        <w:t xml:space="preserve"> w </w:t>
      </w:r>
      <w:r>
        <w:t>życie</w:t>
      </w:r>
      <w:r w:rsidR="003F298A">
        <w:t xml:space="preserve"> z </w:t>
      </w:r>
      <w:r>
        <w:t xml:space="preserve">dniem </w:t>
      </w:r>
      <w:r w:rsidR="003F298A">
        <w:t>1 </w:t>
      </w:r>
      <w:r>
        <w:t>stycznia 201</w:t>
      </w:r>
      <w:r w:rsidR="003F298A">
        <w:t>5 </w:t>
      </w:r>
      <w:r>
        <w:t>r.</w:t>
      </w:r>
    </w:p>
  </w:footnote>
  <w:footnote w:id="8">
    <w:p w:rsidR="007C107C" w:rsidRPr="00B70F7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3F298A">
        <w:t xml:space="preserve"> art. 2 pkt 1 lit. </w:t>
      </w:r>
      <w:r>
        <w:t>b ustawy,</w:t>
      </w:r>
      <w:r w:rsidR="003F298A">
        <w:t xml:space="preserve"> o </w:t>
      </w:r>
      <w:r>
        <w:t>której mowa</w:t>
      </w:r>
      <w:r w:rsidR="003F298A">
        <w:t xml:space="preserve"> w </w:t>
      </w:r>
      <w:r>
        <w:t xml:space="preserve">odnośniku </w:t>
      </w:r>
      <w:r>
        <w:fldChar w:fldCharType="begin"/>
      </w:r>
      <w:r>
        <w:instrText xml:space="preserve"> NOTEREF _Ref428516255 \h </w:instrText>
      </w:r>
      <w:r>
        <w:fldChar w:fldCharType="separate"/>
      </w:r>
      <w:r w:rsidR="008E78F9">
        <w:t>7</w:t>
      </w:r>
      <w:r>
        <w:fldChar w:fldCharType="end"/>
      </w:r>
      <w:r>
        <w:t>.</w:t>
      </w:r>
    </w:p>
  </w:footnote>
  <w:footnote w:id="9">
    <w:p w:rsidR="007C107C" w:rsidRPr="00B70F7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F0A98">
        <w:t>Oznaczenie</w:t>
      </w:r>
      <w:r w:rsidR="003F298A">
        <w:t xml:space="preserve"> ust. </w:t>
      </w:r>
      <w:r w:rsidR="003F298A" w:rsidRPr="00DF0A98">
        <w:t>1</w:t>
      </w:r>
      <w:r w:rsidR="003F298A">
        <w:t> </w:t>
      </w:r>
      <w:r w:rsidRPr="00DF0A98">
        <w:t>dodane przez</w:t>
      </w:r>
      <w:r w:rsidR="003F298A">
        <w:t xml:space="preserve"> art. </w:t>
      </w:r>
      <w:r w:rsidR="003F298A" w:rsidRPr="00DF0A98">
        <w:t>2</w:t>
      </w:r>
      <w:r w:rsidR="003F298A">
        <w:t xml:space="preserve"> pkt </w:t>
      </w:r>
      <w:r w:rsidR="003F298A" w:rsidRPr="00DF0A98">
        <w:t>2</w:t>
      </w:r>
      <w:r w:rsidR="003F298A">
        <w:t> </w:t>
      </w:r>
      <w:r w:rsidRPr="00DF0A98">
        <w:t>ustawy,</w:t>
      </w:r>
      <w:r w:rsidR="003F298A" w:rsidRPr="00DF0A98">
        <w:t xml:space="preserve"> o</w:t>
      </w:r>
      <w:r w:rsidR="003F298A">
        <w:t> </w:t>
      </w:r>
      <w:r w:rsidRPr="00DF0A98">
        <w:t>której mowa</w:t>
      </w:r>
      <w:r w:rsidR="003F298A" w:rsidRPr="00DF0A98">
        <w:t xml:space="preserve"> w</w:t>
      </w:r>
      <w:r w:rsidR="003F298A">
        <w:t> </w:t>
      </w:r>
      <w:r w:rsidRPr="00DF0A98">
        <w:t>odnośniku</w:t>
      </w:r>
      <w:r>
        <w:t xml:space="preserve"> </w:t>
      </w:r>
      <w:r>
        <w:fldChar w:fldCharType="begin"/>
      </w:r>
      <w:r>
        <w:instrText xml:space="preserve"> NOTEREF _Ref428516255 \h </w:instrText>
      </w:r>
      <w:r>
        <w:fldChar w:fldCharType="separate"/>
      </w:r>
      <w:r w:rsidR="008E78F9">
        <w:t>7</w:t>
      </w:r>
      <w:r>
        <w:fldChar w:fldCharType="end"/>
      </w:r>
      <w:r>
        <w:t>.</w:t>
      </w:r>
    </w:p>
  </w:footnote>
  <w:footnote w:id="10">
    <w:p w:rsidR="007C107C" w:rsidRPr="00B70F7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F0A98">
        <w:t>Dodany przez</w:t>
      </w:r>
      <w:r w:rsidR="003F298A">
        <w:t xml:space="preserve"> art. </w:t>
      </w:r>
      <w:r w:rsidR="003F298A" w:rsidRPr="00DF0A98">
        <w:t>2</w:t>
      </w:r>
      <w:r w:rsidR="003F298A">
        <w:t xml:space="preserve"> pkt 2 </w:t>
      </w:r>
      <w:r w:rsidRPr="00DF0A98">
        <w:t>ustawy,</w:t>
      </w:r>
      <w:r w:rsidR="003F298A" w:rsidRPr="00DF0A98">
        <w:t xml:space="preserve"> o</w:t>
      </w:r>
      <w:r w:rsidR="003F298A">
        <w:t> </w:t>
      </w:r>
      <w:r w:rsidRPr="00DF0A98">
        <w:t>której mowa</w:t>
      </w:r>
      <w:r w:rsidR="003F298A" w:rsidRPr="00DF0A98">
        <w:t xml:space="preserve"> w</w:t>
      </w:r>
      <w:r w:rsidR="003F298A">
        <w:t> </w:t>
      </w:r>
      <w:r w:rsidRPr="00DF0A98">
        <w:t>odnośniku</w:t>
      </w:r>
      <w:r>
        <w:t xml:space="preserve"> </w:t>
      </w:r>
      <w:r>
        <w:fldChar w:fldCharType="begin"/>
      </w:r>
      <w:r>
        <w:instrText xml:space="preserve"> NOTEREF _Ref428516255 \h </w:instrText>
      </w:r>
      <w:r>
        <w:fldChar w:fldCharType="separate"/>
      </w:r>
      <w:r w:rsidR="008E78F9">
        <w:t>7</w:t>
      </w:r>
      <w:r>
        <w:fldChar w:fldCharType="end"/>
      </w:r>
      <w:r>
        <w:t>.</w:t>
      </w:r>
    </w:p>
  </w:footnote>
  <w:footnote w:id="11">
    <w:p w:rsidR="007C107C" w:rsidRPr="008D4F8B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3F298A">
        <w:t xml:space="preserve"> w Dz. U. </w:t>
      </w:r>
      <w:r w:rsidR="003F298A" w:rsidRPr="006C476B">
        <w:t>z</w:t>
      </w:r>
      <w:r w:rsidR="003F298A">
        <w:t> </w:t>
      </w:r>
      <w:r w:rsidRPr="008D4F8B">
        <w:t>201</w:t>
      </w:r>
      <w:r w:rsidR="003F298A" w:rsidRPr="008D4F8B">
        <w:t>5</w:t>
      </w:r>
      <w:r w:rsidR="003F298A">
        <w:t> </w:t>
      </w:r>
      <w:r w:rsidRPr="008D4F8B">
        <w:t>r.</w:t>
      </w:r>
      <w:r w:rsidR="003F298A">
        <w:t xml:space="preserve"> poz. </w:t>
      </w:r>
      <w:r>
        <w:t>978, 122</w:t>
      </w:r>
      <w:r w:rsidR="003F298A">
        <w:t>3 i </w:t>
      </w:r>
      <w:r>
        <w:t>1322.</w:t>
      </w:r>
    </w:p>
  </w:footnote>
  <w:footnote w:id="12">
    <w:p w:rsidR="007C107C" w:rsidRPr="00B70F7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3F298A">
        <w:t xml:space="preserve"> art. 1 pkt 2 lit. a </w:t>
      </w:r>
      <w:r>
        <w:t>ustawy,</w:t>
      </w:r>
      <w:r w:rsidR="003F298A">
        <w:t xml:space="preserve"> o </w:t>
      </w:r>
      <w:r>
        <w:t>której mowa</w:t>
      </w:r>
      <w:r w:rsidR="003F298A">
        <w:t xml:space="preserve"> w </w:t>
      </w:r>
      <w:r>
        <w:t xml:space="preserve">odnośniku </w:t>
      </w:r>
      <w:r>
        <w:fldChar w:fldCharType="begin"/>
      </w:r>
      <w:r>
        <w:instrText xml:space="preserve"> NOTEREF _Ref428516074 \h </w:instrText>
      </w:r>
      <w:r>
        <w:fldChar w:fldCharType="separate"/>
      </w:r>
      <w:r w:rsidR="008E78F9">
        <w:t>3</w:t>
      </w:r>
      <w:r>
        <w:fldChar w:fldCharType="end"/>
      </w:r>
      <w:r>
        <w:t>.</w:t>
      </w:r>
    </w:p>
  </w:footnote>
  <w:footnote w:id="13">
    <w:p w:rsidR="007C107C" w:rsidRPr="00B70F7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F0A98">
        <w:t>W brzmieniu ustalonym przez</w:t>
      </w:r>
      <w:r w:rsidR="003F298A">
        <w:t xml:space="preserve"> art. </w:t>
      </w:r>
      <w:r w:rsidR="003F298A" w:rsidRPr="00DF0A98">
        <w:t>1</w:t>
      </w:r>
      <w:r w:rsidR="003F298A">
        <w:t xml:space="preserve"> pkt </w:t>
      </w:r>
      <w:r w:rsidR="003F298A" w:rsidRPr="00DF0A98">
        <w:t>2</w:t>
      </w:r>
      <w:r w:rsidR="003F298A">
        <w:t xml:space="preserve"> lit. </w:t>
      </w:r>
      <w:r w:rsidRPr="00DF0A98">
        <w:t>b ustawy,</w:t>
      </w:r>
      <w:r w:rsidR="003F298A" w:rsidRPr="00DF0A98">
        <w:t xml:space="preserve"> o</w:t>
      </w:r>
      <w:r w:rsidR="003F298A">
        <w:t> </w:t>
      </w:r>
      <w:r w:rsidRPr="00DF0A98">
        <w:t>której mowa</w:t>
      </w:r>
      <w:r w:rsidR="003F298A" w:rsidRPr="00DF0A98">
        <w:t xml:space="preserve"> w</w:t>
      </w:r>
      <w:r w:rsidR="003F298A">
        <w:t> </w:t>
      </w:r>
      <w:r w:rsidRPr="00DF0A98">
        <w:t>odnośniku</w:t>
      </w:r>
      <w:r>
        <w:t xml:space="preserve"> </w:t>
      </w:r>
      <w:r>
        <w:fldChar w:fldCharType="begin"/>
      </w:r>
      <w:r>
        <w:instrText xml:space="preserve"> NOTEREF _Ref428516074 \h </w:instrText>
      </w:r>
      <w:r>
        <w:fldChar w:fldCharType="separate"/>
      </w:r>
      <w:r w:rsidR="008E78F9">
        <w:t>3</w:t>
      </w:r>
      <w:r>
        <w:fldChar w:fldCharType="end"/>
      </w:r>
      <w:r>
        <w:t>.</w:t>
      </w:r>
    </w:p>
  </w:footnote>
  <w:footnote w:id="14">
    <w:p w:rsidR="007C107C" w:rsidRPr="00B70F73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F0A98">
        <w:t>W brzmieniu ustalonym przez</w:t>
      </w:r>
      <w:r w:rsidR="003F298A">
        <w:t xml:space="preserve"> art. </w:t>
      </w:r>
      <w:r w:rsidR="003F298A" w:rsidRPr="00DF0A98">
        <w:t>1</w:t>
      </w:r>
      <w:r w:rsidR="003F298A">
        <w:t xml:space="preserve"> pkt </w:t>
      </w:r>
      <w:r w:rsidR="003F298A" w:rsidRPr="00DF0A98">
        <w:t>2</w:t>
      </w:r>
      <w:r w:rsidR="003F298A">
        <w:t xml:space="preserve"> lit. </w:t>
      </w:r>
      <w:r>
        <w:t>c</w:t>
      </w:r>
      <w:r w:rsidRPr="00DF0A98">
        <w:t xml:space="preserve"> ustawy,</w:t>
      </w:r>
      <w:r w:rsidR="003F298A" w:rsidRPr="00DF0A98">
        <w:t xml:space="preserve"> o</w:t>
      </w:r>
      <w:r w:rsidR="003F298A">
        <w:t> </w:t>
      </w:r>
      <w:r w:rsidRPr="00DF0A98">
        <w:t>której mowa</w:t>
      </w:r>
      <w:r w:rsidR="003F298A" w:rsidRPr="00DF0A98">
        <w:t xml:space="preserve"> w</w:t>
      </w:r>
      <w:r w:rsidR="003F298A">
        <w:t> </w:t>
      </w:r>
      <w:r w:rsidRPr="00DF0A98">
        <w:t>odnośniku</w:t>
      </w:r>
      <w:r>
        <w:t xml:space="preserve"> </w:t>
      </w:r>
      <w:r>
        <w:fldChar w:fldCharType="begin"/>
      </w:r>
      <w:r>
        <w:instrText xml:space="preserve"> NOTEREF _Ref428516074 \h </w:instrText>
      </w:r>
      <w:r>
        <w:fldChar w:fldCharType="separate"/>
      </w:r>
      <w:r w:rsidR="008E78F9">
        <w:t>3</w:t>
      </w:r>
      <w:r>
        <w:fldChar w:fldCharType="end"/>
      </w:r>
      <w:r>
        <w:t>.</w:t>
      </w:r>
    </w:p>
  </w:footnote>
  <w:footnote w:id="15">
    <w:p w:rsidR="007C107C" w:rsidRPr="0066216C" w:rsidRDefault="007C107C" w:rsidP="007C10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</w:t>
      </w:r>
      <w:r w:rsidR="003F298A">
        <w:t xml:space="preserve"> w </w:t>
      </w:r>
      <w:r>
        <w:t>dniu 2</w:t>
      </w:r>
      <w:r w:rsidR="003F298A">
        <w:t>5 </w:t>
      </w:r>
      <w:r>
        <w:t>stycznia 200</w:t>
      </w:r>
      <w:r w:rsidR="003F298A">
        <w:t>6 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03F0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03F0D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03F0D">
          <w:t>2115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B03F0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03F0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03F0D">
      <w:rPr>
        <w:noProof/>
      </w:rPr>
      <w:t>7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03F0D">
          <w:t>2115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03F0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03F0D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03F0D">
          <w:t>2115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57C5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45DC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98A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764"/>
    <w:rsid w:val="00525DB1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23B0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1AFD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107C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E78F9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3F0D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46C5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16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653E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C107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7C107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C107C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7C107C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C107C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C107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C107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C107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C107C"/>
    <w:pPr>
      <w:ind w:left="1420" w:hanging="360"/>
    </w:pPr>
  </w:style>
  <w:style w:type="character" w:styleId="Odwoanieprzypisudolnego">
    <w:name w:val="footnote reference"/>
    <w:uiPriority w:val="99"/>
    <w:rsid w:val="007C10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C107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7C107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7C107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C107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C107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C107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C107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C107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7C107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C107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C107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107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107C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C107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1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7C107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107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C107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C1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C107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C107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C107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C107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C107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C107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C107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C107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C107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C107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C107C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C107C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C107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C107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C107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C107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C107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C107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C107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C107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C107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C107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C107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C107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C107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C107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C107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C107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C107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C107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C107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C107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C107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C107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C107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C107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C107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C107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C107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C107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C107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C107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C107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C107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C107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C107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C107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C107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C107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C107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C107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C107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C107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C107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C107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C107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C107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C107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C107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C107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C107C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C107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7C1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107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C1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C107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C107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C107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C107C"/>
    <w:pPr>
      <w:ind w:left="3020"/>
    </w:pPr>
  </w:style>
  <w:style w:type="paragraph" w:customStyle="1" w:styleId="ODNONIKtreodnonika">
    <w:name w:val="ODNOŚNIK – treść odnośnika"/>
    <w:uiPriority w:val="19"/>
    <w:qFormat/>
    <w:rsid w:val="007C107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C107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C1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C1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C107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C107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C107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C107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C107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C107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C107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C107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C107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C107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C107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C107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C107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C107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C107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C107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C107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C1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C107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C107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C107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C107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C107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C107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C107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C107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C107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C107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C1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C1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C107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C107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C1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C1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C1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C1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C1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C1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C1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C1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C1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C1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C107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C107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C107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C107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C107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C107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C107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C107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C107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C107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7C107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7C1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7C107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7C107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7C107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7C107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7C107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7C107C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C107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C107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107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C107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C107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C107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C107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C107C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7C107C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7C107C"/>
  </w:style>
  <w:style w:type="paragraph" w:customStyle="1" w:styleId="TEKSTZacznikido">
    <w:name w:val="TEKST&quot;Załącznik(i) do ...&quot;"/>
    <w:uiPriority w:val="28"/>
    <w:qFormat/>
    <w:rsid w:val="007C107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C107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C107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C107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C107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C107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C107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C107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C107C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C107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C107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C1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C107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C107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C1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C107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C107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C107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C1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C107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C1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C107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C107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C107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C107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C107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C107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C107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C107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C107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C107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C1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C107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C1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C107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C107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C107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C107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C107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C107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C107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C107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C107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C107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C107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C1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C1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C1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C1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C1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C1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C1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C1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C1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C1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C1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C1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C1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C1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C1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C107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C107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C107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7C107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7C107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7C107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7C107C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C107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C107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C107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C107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C107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C107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C107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C107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C107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C107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C107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C107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C107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C107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C107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C107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C107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C107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C107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C107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C107C"/>
    <w:pPr>
      <w:ind w:left="1900"/>
    </w:pPr>
  </w:style>
  <w:style w:type="paragraph" w:customStyle="1" w:styleId="Pozycjaaktu">
    <w:name w:val="Pozycja aktu"/>
    <w:basedOn w:val="PozycjaaktuTJ"/>
    <w:semiHidden/>
    <w:qFormat/>
    <w:rsid w:val="007C107C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7C107C"/>
    <w:pPr>
      <w:ind w:left="0"/>
    </w:pPr>
  </w:style>
  <w:style w:type="paragraph" w:customStyle="1" w:styleId="Sygnatura">
    <w:name w:val="Sygnatura"/>
    <w:basedOn w:val="Nagwek"/>
    <w:semiHidden/>
    <w:qFormat/>
    <w:rsid w:val="007C107C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7C107C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7C107C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7C107C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7C10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7C107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C107C"/>
  </w:style>
  <w:style w:type="character" w:styleId="Numerwiersza">
    <w:name w:val="line number"/>
    <w:basedOn w:val="Domylnaczcionkaakapitu"/>
    <w:rsid w:val="007C107C"/>
  </w:style>
  <w:style w:type="character" w:styleId="Odwoanieprzypisukocowego">
    <w:name w:val="endnote reference"/>
    <w:rsid w:val="007C107C"/>
    <w:rPr>
      <w:vertAlign w:val="superscript"/>
    </w:rPr>
  </w:style>
  <w:style w:type="paragraph" w:styleId="Tekstpodstawowy">
    <w:name w:val="Body Text"/>
    <w:basedOn w:val="Normalny"/>
    <w:link w:val="TekstpodstawowyZnak"/>
    <w:rsid w:val="007C107C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C107C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C107C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107C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C107C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07C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7C107C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C107C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7C107C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C107C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C107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7C107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C107C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7C107C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C107C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C107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C107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C107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C107C"/>
    <w:pPr>
      <w:ind w:left="1420" w:hanging="360"/>
    </w:pPr>
  </w:style>
  <w:style w:type="character" w:styleId="Odwoanieprzypisudolnego">
    <w:name w:val="footnote reference"/>
    <w:uiPriority w:val="99"/>
    <w:rsid w:val="007C10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C107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7C107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7C107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C107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C107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C107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C107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C107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7C107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C107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C107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107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107C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C107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1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7C107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107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C107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C1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C107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C107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C107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C107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C107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C107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C107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C107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C107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C107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C107C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C107C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C107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C107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C107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C107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C107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C107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C107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C107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C107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C107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C107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C107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C107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C107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C107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C107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C107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C107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C107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C107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C107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C107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C107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C107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C107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C107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C107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C107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C107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C107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C107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C107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C107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C107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C107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C107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C107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C107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C107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C107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C107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C107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C107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C107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C107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C107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C107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C107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C107C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C107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7C1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107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C1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C107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C107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C107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C107C"/>
    <w:pPr>
      <w:ind w:left="3020"/>
    </w:pPr>
  </w:style>
  <w:style w:type="paragraph" w:customStyle="1" w:styleId="ODNONIKtreodnonika">
    <w:name w:val="ODNOŚNIK – treść odnośnika"/>
    <w:uiPriority w:val="19"/>
    <w:qFormat/>
    <w:rsid w:val="007C107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C107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C1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C1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C107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C107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C107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C107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C107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C107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C107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C107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C107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C107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C107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C107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C107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C107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C107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C107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C107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C1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C107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C107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C107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C107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C107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C107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C107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C107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C107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C107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C1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C1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C107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C107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C1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C1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C1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C1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C1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C1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C1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C1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C1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C1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C107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C107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C107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C107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C107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C107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C107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C107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C107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C107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7C107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7C1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7C107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7C107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7C107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7C107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7C107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7C107C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C107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C107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107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C107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C107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C107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C107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C107C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7C107C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7C107C"/>
  </w:style>
  <w:style w:type="paragraph" w:customStyle="1" w:styleId="TEKSTZacznikido">
    <w:name w:val="TEKST&quot;Załącznik(i) do ...&quot;"/>
    <w:uiPriority w:val="28"/>
    <w:qFormat/>
    <w:rsid w:val="007C107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C107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C107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C107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C107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C107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C107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C107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C107C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C107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C107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C1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C107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C107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C1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C107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C107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C107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C1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C107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C1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C107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C107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C107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C107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C107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C107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C107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C107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C107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C107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C1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C107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C1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C107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C107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C107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C107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C107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C107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C107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C107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C107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C107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C107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C1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C1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C1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C1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C1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C1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C1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C1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C1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C1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C1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C1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C1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C1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C1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C107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C107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C107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7C107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7C107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7C107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7C107C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C107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C107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C107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C107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C107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C107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C107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C107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C107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C107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C107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C107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C107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C107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C107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C107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C107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C107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C107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C107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C107C"/>
    <w:pPr>
      <w:ind w:left="1900"/>
    </w:pPr>
  </w:style>
  <w:style w:type="paragraph" w:customStyle="1" w:styleId="Pozycjaaktu">
    <w:name w:val="Pozycja aktu"/>
    <w:basedOn w:val="PozycjaaktuTJ"/>
    <w:semiHidden/>
    <w:qFormat/>
    <w:rsid w:val="007C107C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7C107C"/>
    <w:pPr>
      <w:ind w:left="0"/>
    </w:pPr>
  </w:style>
  <w:style w:type="paragraph" w:customStyle="1" w:styleId="Sygnatura">
    <w:name w:val="Sygnatura"/>
    <w:basedOn w:val="Nagwek"/>
    <w:semiHidden/>
    <w:qFormat/>
    <w:rsid w:val="007C107C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7C107C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7C107C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7C107C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7C10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7C107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C107C"/>
  </w:style>
  <w:style w:type="character" w:styleId="Numerwiersza">
    <w:name w:val="line number"/>
    <w:basedOn w:val="Domylnaczcionkaakapitu"/>
    <w:rsid w:val="007C107C"/>
  </w:style>
  <w:style w:type="character" w:styleId="Odwoanieprzypisukocowego">
    <w:name w:val="endnote reference"/>
    <w:rsid w:val="007C107C"/>
    <w:rPr>
      <w:vertAlign w:val="superscript"/>
    </w:rPr>
  </w:style>
  <w:style w:type="paragraph" w:styleId="Tekstpodstawowy">
    <w:name w:val="Body Text"/>
    <w:basedOn w:val="Normalny"/>
    <w:link w:val="TekstpodstawowyZnak"/>
    <w:rsid w:val="007C107C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C107C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C107C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107C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C107C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07C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7C107C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C107C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7C107C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C107C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423BB9123154BE1976AFA889CB10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32720-F517-473A-A6F6-2DA440C6DC60}"/>
      </w:docPartPr>
      <w:docPartBody>
        <w:p w:rsidR="004A3578" w:rsidRDefault="003A0363" w:rsidP="003A0363">
          <w:pPr>
            <w:pStyle w:val="4423BB9123154BE1976AFA889CB104B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3A0363"/>
    <w:rsid w:val="00436BD1"/>
    <w:rsid w:val="004A3578"/>
    <w:rsid w:val="005F1A48"/>
    <w:rsid w:val="008C790E"/>
    <w:rsid w:val="00B40AE9"/>
    <w:rsid w:val="00C134B7"/>
    <w:rsid w:val="00C8460B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0363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4423BB9123154BE1976AFA889CB104B0">
    <w:name w:val="4423BB9123154BE1976AFA889CB104B0"/>
    <w:rsid w:val="003A03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D605F8-9487-4CF6-BA15-EF302E19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7</Pages>
  <Words>3536</Words>
  <Characters>21216</Characters>
  <Application>Microsoft Office Word</Application>
  <DocSecurity>0</DocSecurity>
  <Lines>176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2015-12-11T08:07:00Z</cp:lastPrinted>
  <dcterms:created xsi:type="dcterms:W3CDTF">2015-12-11T12:25:00Z</dcterms:created>
  <dcterms:modified xsi:type="dcterms:W3CDTF">2015-12-11T12:26:00Z</dcterms:modified>
  <cp:category>2115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