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9F59CB">
        <w:t>15 grudnia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F59CB">
            <w:t>2120</w:t>
          </w:r>
        </w:sdtContent>
      </w:sdt>
    </w:p>
    <w:p w:rsidR="00D526FA" w:rsidRPr="00900CF1" w:rsidRDefault="00D526FA" w:rsidP="00D526FA">
      <w:pPr>
        <w:pStyle w:val="TEKSTOBWIESZCZENIENAZWAORGANUWYDAJCEGOOTJ"/>
      </w:pPr>
      <w:r w:rsidRPr="00900CF1">
        <w:t>OBWIESZCZENIE</w:t>
      </w:r>
      <w:r w:rsidR="00D07EA0">
        <w:br/>
      </w:r>
      <w:r w:rsidRPr="00900CF1">
        <w:t>MARSZAŁKA SEJMU RZECZYPOSPOLITEJ POLSKIEJ</w:t>
      </w:r>
    </w:p>
    <w:p w:rsidR="00D526FA" w:rsidRPr="00900CF1" w:rsidRDefault="00D526FA" w:rsidP="00D526FA">
      <w:pPr>
        <w:pStyle w:val="DATAOTJdatawydaniaobwieszczeniatekstujednolitego"/>
      </w:pPr>
      <w:r w:rsidRPr="00900CF1">
        <w:t>z dnia</w:t>
      </w:r>
      <w:r>
        <w:t xml:space="preserve"> 2</w:t>
      </w:r>
      <w:r w:rsidR="00446ABB">
        <w:t>6 </w:t>
      </w:r>
      <w:r>
        <w:t>listopada 2015</w:t>
      </w:r>
      <w:r w:rsidRPr="00900CF1">
        <w:t> r.</w:t>
      </w:r>
      <w:bookmarkStart w:id="0" w:name="_GoBack"/>
      <w:bookmarkEnd w:id="0"/>
    </w:p>
    <w:p w:rsidR="00D526FA" w:rsidRPr="00900CF1" w:rsidRDefault="00D526FA" w:rsidP="00D526FA">
      <w:pPr>
        <w:pStyle w:val="TYTUOTJprzedmiotobwieszczeniatekstujednolitego"/>
      </w:pPr>
      <w:r w:rsidRPr="00900CF1">
        <w:t>w sprawie ogłoszenia jednolitego tekstu ustawy o ochronie terenów byłych hitlerowskich obozów zagłady</w:t>
      </w:r>
    </w:p>
    <w:p w:rsidR="00D526FA" w:rsidRPr="00900CF1" w:rsidRDefault="00D526FA" w:rsidP="00D526FA">
      <w:pPr>
        <w:pStyle w:val="PKTOTJpunktobwieszczeniatekstujednolitegonp1"/>
      </w:pPr>
      <w:r w:rsidRPr="00900CF1">
        <w:t>1. Na podstawie</w:t>
      </w:r>
      <w:r w:rsidR="00446ABB">
        <w:t xml:space="preserve"> art. </w:t>
      </w:r>
      <w:r w:rsidRPr="00900CF1">
        <w:t>16</w:t>
      </w:r>
      <w:r w:rsidR="00446ABB">
        <w:t xml:space="preserve"> ust. </w:t>
      </w:r>
      <w:r w:rsidR="00446ABB" w:rsidRPr="00900CF1">
        <w:t>1</w:t>
      </w:r>
      <w:r w:rsidR="00446ABB">
        <w:t xml:space="preserve"> zdanie</w:t>
      </w:r>
      <w:r w:rsidRPr="00900CF1">
        <w:t xml:space="preserve"> pierwsze ustawy z dnia 20 lipca 2000 r. o ogłaszaniu aktów normatywnych i niektórych innych aktów prawnych (</w:t>
      </w:r>
      <w:r w:rsidR="00446ABB">
        <w:t>Dz. U.</w:t>
      </w:r>
      <w:r w:rsidRPr="00900CF1">
        <w:t xml:space="preserve"> z 2015 r.</w:t>
      </w:r>
      <w:r w:rsidR="00446ABB">
        <w:t xml:space="preserve"> poz. </w:t>
      </w:r>
      <w:r w:rsidRPr="00900CF1">
        <w:t>148</w:t>
      </w:r>
      <w:r w:rsidR="00446ABB" w:rsidRPr="00900CF1">
        <w:t>4</w:t>
      </w:r>
      <w:r w:rsidR="00446ABB">
        <w:t xml:space="preserve"> i </w:t>
      </w:r>
      <w:r>
        <w:t>1890</w:t>
      </w:r>
      <w:r w:rsidRPr="00900CF1">
        <w:t>) ogłasza się w załączniku do niniejszego obwieszczenia jednolity tekst ustawy z dnia 7 maja 1999 r. o ochronie terenów byłych hitlerowskich obozów zagłady (</w:t>
      </w:r>
      <w:r w:rsidR="00446ABB">
        <w:t>Dz. U. Nr </w:t>
      </w:r>
      <w:r w:rsidRPr="00900CF1">
        <w:t>41,</w:t>
      </w:r>
      <w:r w:rsidR="00446ABB">
        <w:t xml:space="preserve"> poz. </w:t>
      </w:r>
      <w:r w:rsidRPr="00900CF1">
        <w:t>412), z uwzględnieniem zmian wprowadzonych:</w:t>
      </w:r>
    </w:p>
    <w:p w:rsidR="00D526FA" w:rsidRPr="00900CF1" w:rsidRDefault="00D526FA" w:rsidP="00D526FA">
      <w:pPr>
        <w:pStyle w:val="PPKTOTJpodpunktwobwieszczeniutekstujednolitegonp1"/>
      </w:pPr>
      <w:r w:rsidRPr="00900CF1">
        <w:t>1)</w:t>
      </w:r>
      <w:r w:rsidRPr="00900CF1">
        <w:tab/>
        <w:t>ustawą z dnia 20 czerwca 2002 r. o bezpośrednim wyborze wójta, burmistrza i prezydenta miasta (</w:t>
      </w:r>
      <w:r w:rsidR="00446ABB">
        <w:t>Dz. U. Nr </w:t>
      </w:r>
      <w:r w:rsidRPr="00900CF1">
        <w:t>113,</w:t>
      </w:r>
      <w:r w:rsidR="00446ABB">
        <w:t xml:space="preserve"> poz. </w:t>
      </w:r>
      <w:r w:rsidRPr="00900CF1">
        <w:t>984),</w:t>
      </w:r>
    </w:p>
    <w:p w:rsidR="00D526FA" w:rsidRPr="00900CF1" w:rsidRDefault="00D526FA" w:rsidP="00D526FA">
      <w:pPr>
        <w:pStyle w:val="PPKTOTJpodpunktwobwieszczeniutekstujednolitegonp1"/>
      </w:pPr>
      <w:r w:rsidRPr="00900CF1">
        <w:t>2)</w:t>
      </w:r>
      <w:r w:rsidRPr="00900CF1">
        <w:tab/>
        <w:t>ustawą z dnia 30 sierpnia 2002 r. – Przepisy wprowadzające ustawę – Prawo o ustroju sądów administracyjnych i ustawę – Prawo o postępowaniu przed sądami administracyjnymi (</w:t>
      </w:r>
      <w:r w:rsidR="00446ABB">
        <w:t>Dz. U. Nr </w:t>
      </w:r>
      <w:r w:rsidRPr="00900CF1">
        <w:t>153,</w:t>
      </w:r>
      <w:r w:rsidR="00446ABB">
        <w:t xml:space="preserve"> poz. </w:t>
      </w:r>
      <w:r w:rsidRPr="00900CF1">
        <w:t>1271),</w:t>
      </w:r>
    </w:p>
    <w:p w:rsidR="00D526FA" w:rsidRPr="00900CF1" w:rsidRDefault="00D526FA" w:rsidP="00D526FA">
      <w:pPr>
        <w:pStyle w:val="PPKTOTJpodpunktwobwieszczeniutekstujednolitegonp1"/>
      </w:pPr>
      <w:r w:rsidRPr="00900CF1">
        <w:t>3)</w:t>
      </w:r>
      <w:r w:rsidRPr="00900CF1">
        <w:tab/>
        <w:t>ustawą z dnia 27 marca 2003 r. o planowaniu i zagospodarowaniu przestrzennym (</w:t>
      </w:r>
      <w:r w:rsidR="00446ABB">
        <w:t>Dz. U. Nr </w:t>
      </w:r>
      <w:r w:rsidRPr="00900CF1">
        <w:t>80,</w:t>
      </w:r>
      <w:r w:rsidR="00446ABB">
        <w:t xml:space="preserve"> poz. </w:t>
      </w:r>
      <w:r w:rsidRPr="00900CF1">
        <w:t>717),</w:t>
      </w:r>
    </w:p>
    <w:p w:rsidR="00D526FA" w:rsidRPr="00900CF1" w:rsidRDefault="00D526FA" w:rsidP="00D526FA">
      <w:pPr>
        <w:pStyle w:val="PPKTOTJpodpunktwobwieszczeniutekstujednolitegonp1"/>
      </w:pPr>
      <w:r w:rsidRPr="00900CF1">
        <w:t>4)</w:t>
      </w:r>
      <w:r w:rsidRPr="00900CF1">
        <w:tab/>
        <w:t>ustawą z dnia 18 października 2006 r. o zmianie i uchyleniu niektórych upoważnień do wydawania aktów wykona</w:t>
      </w:r>
      <w:r w:rsidRPr="00900CF1">
        <w:t>w</w:t>
      </w:r>
      <w:r w:rsidRPr="00900CF1">
        <w:t>czych (</w:t>
      </w:r>
      <w:r w:rsidR="00446ABB">
        <w:t>Dz. U. Nr </w:t>
      </w:r>
      <w:r w:rsidRPr="00900CF1">
        <w:t>220,</w:t>
      </w:r>
      <w:r w:rsidR="00446ABB">
        <w:t xml:space="preserve"> poz. </w:t>
      </w:r>
      <w:r w:rsidRPr="00900CF1">
        <w:t>1600),</w:t>
      </w:r>
    </w:p>
    <w:p w:rsidR="00D526FA" w:rsidRPr="00900CF1" w:rsidRDefault="00D526FA" w:rsidP="00D526FA">
      <w:pPr>
        <w:pStyle w:val="PPKTOTJpodpunktwobwieszczeniutekstujednolitegonp1"/>
      </w:pPr>
      <w:r w:rsidRPr="00900CF1">
        <w:t>5)</w:t>
      </w:r>
      <w:r w:rsidRPr="00900CF1">
        <w:tab/>
        <w:t>ustawą z dnia 24 lipca 2015 r. – Prawo o zgromadzeniach (</w:t>
      </w:r>
      <w:r w:rsidR="00446ABB">
        <w:t>Dz. U. poz. </w:t>
      </w:r>
      <w:r w:rsidRPr="00900CF1">
        <w:t>1485)</w:t>
      </w:r>
    </w:p>
    <w:p w:rsidR="00D526FA" w:rsidRPr="00900CF1" w:rsidRDefault="00D526FA" w:rsidP="00D526FA">
      <w:pPr>
        <w:pStyle w:val="CZWSPPPKTOTJczwsppodpunktwwobwieszczeniutekstujednolitego"/>
      </w:pPr>
      <w:r w:rsidRPr="00900CF1">
        <w:t>oraz zmian wynikających z przepisów ogłoszonych przed dniem 26</w:t>
      </w:r>
      <w:r>
        <w:t> </w:t>
      </w:r>
      <w:r w:rsidRPr="00900CF1">
        <w:t>listopada 2015 r.</w:t>
      </w:r>
    </w:p>
    <w:p w:rsidR="00D526FA" w:rsidRPr="00900CF1" w:rsidRDefault="00D526FA" w:rsidP="00D526FA">
      <w:pPr>
        <w:pStyle w:val="PKTOTJpunktobwieszczeniatekstujednolitegonp1"/>
      </w:pPr>
      <w:r w:rsidRPr="00900CF1">
        <w:t>2. Podany w załączniku do niniejszego obwieszczenia tekst jednolity ustawy nie obejmuje:</w:t>
      </w:r>
    </w:p>
    <w:p w:rsidR="00D526FA" w:rsidRPr="00D526FA" w:rsidRDefault="00D526FA" w:rsidP="00D526FA">
      <w:pPr>
        <w:pStyle w:val="PPKTOTJpodpunktwobwieszczeniutekstujednolitegonp1"/>
      </w:pPr>
      <w:r w:rsidRPr="00900CF1">
        <w:t>1)</w:t>
      </w:r>
      <w:r w:rsidRPr="00900CF1">
        <w:tab/>
        <w:t>art. 20–2</w:t>
      </w:r>
      <w:r w:rsidRPr="00D526FA">
        <w:t>5 ustawy z dnia 7 maja 1999 r. o ochronie terenów byłych hitlerowskich obozów zagłady (</w:t>
      </w:r>
      <w:r w:rsidR="00446ABB">
        <w:t>Dz. U. Nr </w:t>
      </w:r>
      <w:r w:rsidRPr="00D526FA">
        <w:t>41,</w:t>
      </w:r>
      <w:r w:rsidR="00446ABB">
        <w:t xml:space="preserve"> poz. </w:t>
      </w:r>
      <w:r w:rsidRPr="00D526FA">
        <w:t>412), które stanowią:</w:t>
      </w:r>
    </w:p>
    <w:p w:rsidR="00D526FA" w:rsidRPr="00900CF1" w:rsidRDefault="00446ABB" w:rsidP="00D526FA">
      <w:pPr>
        <w:pStyle w:val="ARTartustawynprozporzdzenia"/>
      </w:pPr>
      <w:r>
        <w:t>„</w:t>
      </w:r>
      <w:r w:rsidR="00D526FA" w:rsidRPr="00900CF1">
        <w:t>Art. 20. W ustawie z dnia 2 lipca 1947 r. o upamiętnieniu Męczeństwa Narodu Polskiego i innych Narodów w Oświęcimiu (</w:t>
      </w:r>
      <w:r>
        <w:t>Dz. U. Nr </w:t>
      </w:r>
      <w:r w:rsidR="00D526FA" w:rsidRPr="00900CF1">
        <w:t>52,</w:t>
      </w:r>
      <w:r>
        <w:t xml:space="preserve"> poz. </w:t>
      </w:r>
      <w:r w:rsidR="00D526FA" w:rsidRPr="00900CF1">
        <w:t>265)</w:t>
      </w:r>
      <w:r w:rsidRPr="00900CF1">
        <w:t xml:space="preserve"> w</w:t>
      </w:r>
      <w:r>
        <w:t> art. </w:t>
      </w:r>
      <w:r w:rsidR="00D526FA" w:rsidRPr="00900CF1">
        <w:t>3,</w:t>
      </w:r>
      <w:r w:rsidRPr="00900CF1">
        <w:t xml:space="preserve"> w</w:t>
      </w:r>
      <w:r>
        <w:t> art. </w:t>
      </w:r>
      <w:r w:rsidR="00D526FA" w:rsidRPr="00900CF1">
        <w:t>4</w:t>
      </w:r>
      <w:r>
        <w:t xml:space="preserve"> ust. </w:t>
      </w:r>
      <w:r w:rsidRPr="00900CF1">
        <w:t>1</w:t>
      </w:r>
      <w:r>
        <w:t xml:space="preserve"> i </w:t>
      </w:r>
      <w:r w:rsidRPr="00900CF1">
        <w:t>w</w:t>
      </w:r>
      <w:r>
        <w:t> art. </w:t>
      </w:r>
      <w:r w:rsidR="00D526FA" w:rsidRPr="00900CF1">
        <w:t xml:space="preserve">5 użyte w różnych przypadkach wyrazy </w:t>
      </w:r>
      <w:r>
        <w:t>„</w:t>
      </w:r>
      <w:r w:rsidR="00D526FA" w:rsidRPr="00900CF1">
        <w:t>Pa</w:t>
      </w:r>
      <w:r w:rsidR="00D526FA" w:rsidRPr="00900CF1">
        <w:t>ń</w:t>
      </w:r>
      <w:r w:rsidR="00D526FA" w:rsidRPr="00900CF1">
        <w:t>stwowe Muzeum Oświęcim</w:t>
      </w:r>
      <w:r w:rsidR="00D526FA" w:rsidRPr="00900CF1">
        <w:softHyphen/>
      </w:r>
      <w:r w:rsidR="00D526FA" w:rsidRPr="00900CF1">
        <w:softHyphen/>
      </w:r>
      <w:r w:rsidR="00D526FA">
        <w:softHyphen/>
      </w:r>
      <w:r>
        <w:softHyphen/>
      </w:r>
      <w:r>
        <w:noBreakHyphen/>
      </w:r>
      <w:r w:rsidR="00D526FA" w:rsidRPr="00900CF1">
        <w:t>Brzezinka</w:t>
      </w:r>
      <w:r>
        <w:t>”</w:t>
      </w:r>
      <w:r w:rsidR="00D526FA" w:rsidRPr="00900CF1">
        <w:t xml:space="preserve"> zastępuje się użytymi w odpowiednich przypadkach wyrazami </w:t>
      </w:r>
      <w:r>
        <w:t>„</w:t>
      </w:r>
      <w:r w:rsidR="00D526FA" w:rsidRPr="00900CF1">
        <w:t>Państwowe Muzeum Auschwitz</w:t>
      </w:r>
      <w:r w:rsidR="00D526FA" w:rsidRPr="00900CF1">
        <w:softHyphen/>
      </w:r>
      <w:r w:rsidR="00D526FA" w:rsidRPr="00900CF1">
        <w:softHyphen/>
      </w:r>
      <w:r w:rsidR="00D526FA">
        <w:softHyphen/>
      </w:r>
      <w:r>
        <w:softHyphen/>
      </w:r>
      <w:r>
        <w:noBreakHyphen/>
      </w:r>
      <w:r w:rsidR="00D526FA" w:rsidRPr="00900CF1">
        <w:t>Birkenau w Oświęcimiu</w:t>
      </w:r>
      <w:r>
        <w:t>”</w:t>
      </w:r>
      <w:r w:rsidR="00D526FA" w:rsidRPr="00900CF1">
        <w:t>.</w:t>
      </w:r>
    </w:p>
    <w:p w:rsidR="00D526FA" w:rsidRPr="00D526FA" w:rsidRDefault="00D526FA" w:rsidP="00D526FA">
      <w:pPr>
        <w:pStyle w:val="ARTartustawynprozporzdzenia"/>
      </w:pPr>
      <w:r w:rsidRPr="00900CF1">
        <w:t>Art. 21.</w:t>
      </w:r>
      <w:r w:rsidRPr="00D526FA">
        <w:rPr>
          <w:rStyle w:val="Ppogrubienie"/>
        </w:rPr>
        <w:t xml:space="preserve"> </w:t>
      </w:r>
      <w:r w:rsidRPr="00D526FA">
        <w:t>W ustawie z dnia 23 grudnia 1988 r. o działalności gospodarczej (</w:t>
      </w:r>
      <w:r w:rsidR="00446ABB">
        <w:t>Dz. U. Nr </w:t>
      </w:r>
      <w:r w:rsidRPr="00D526FA">
        <w:t>41,</w:t>
      </w:r>
      <w:r w:rsidR="00446ABB">
        <w:t xml:space="preserve"> poz. </w:t>
      </w:r>
      <w:r w:rsidRPr="00D526FA">
        <w:t>324, z 1990 r.</w:t>
      </w:r>
      <w:r w:rsidR="00446ABB">
        <w:t xml:space="preserve"> Nr </w:t>
      </w:r>
      <w:r w:rsidRPr="00D526FA">
        <w:t>26,</w:t>
      </w:r>
      <w:r w:rsidR="00446ABB">
        <w:t xml:space="preserve"> poz. </w:t>
      </w:r>
      <w:r w:rsidRPr="00D526FA">
        <w:t>14</w:t>
      </w:r>
      <w:r w:rsidR="00446ABB" w:rsidRPr="00D526FA">
        <w:t>9</w:t>
      </w:r>
      <w:r w:rsidR="00446ABB">
        <w:t xml:space="preserve"> i Nr </w:t>
      </w:r>
      <w:r w:rsidRPr="00D526FA">
        <w:t>34,</w:t>
      </w:r>
      <w:r w:rsidR="00446ABB">
        <w:t xml:space="preserve"> poz. </w:t>
      </w:r>
      <w:r w:rsidRPr="00D526FA">
        <w:t>198, z 1991 r.</w:t>
      </w:r>
      <w:r w:rsidR="00446ABB">
        <w:t xml:space="preserve"> Nr </w:t>
      </w:r>
      <w:r w:rsidRPr="00D526FA">
        <w:t>31,</w:t>
      </w:r>
      <w:r w:rsidR="00446ABB">
        <w:t xml:space="preserve"> poz. </w:t>
      </w:r>
      <w:r w:rsidRPr="00D526FA">
        <w:t>128,</w:t>
      </w:r>
      <w:r w:rsidR="00446ABB">
        <w:t xml:space="preserve"> Nr </w:t>
      </w:r>
      <w:r w:rsidRPr="00D526FA">
        <w:t>41,</w:t>
      </w:r>
      <w:r w:rsidR="00446ABB">
        <w:t xml:space="preserve"> poz. </w:t>
      </w:r>
      <w:r w:rsidRPr="00D526FA">
        <w:t>179,</w:t>
      </w:r>
      <w:r w:rsidR="00446ABB">
        <w:t xml:space="preserve"> Nr </w:t>
      </w:r>
      <w:r w:rsidRPr="00D526FA">
        <w:t>73,</w:t>
      </w:r>
      <w:r w:rsidR="00446ABB">
        <w:t xml:space="preserve"> poz. </w:t>
      </w:r>
      <w:r w:rsidRPr="00D526FA">
        <w:t>321,</w:t>
      </w:r>
      <w:r w:rsidR="00446ABB">
        <w:t xml:space="preserve"> Nr </w:t>
      </w:r>
      <w:r w:rsidRPr="00D526FA">
        <w:t>105,</w:t>
      </w:r>
      <w:r w:rsidR="00446ABB">
        <w:t xml:space="preserve"> poz. </w:t>
      </w:r>
      <w:r w:rsidRPr="00D526FA">
        <w:t>452,</w:t>
      </w:r>
      <w:r w:rsidR="00446ABB">
        <w:t xml:space="preserve"> Nr </w:t>
      </w:r>
      <w:r w:rsidRPr="00D526FA">
        <w:t>106,</w:t>
      </w:r>
      <w:r w:rsidR="00446ABB">
        <w:t xml:space="preserve"> poz. </w:t>
      </w:r>
      <w:r w:rsidRPr="00D526FA">
        <w:t>45</w:t>
      </w:r>
      <w:r w:rsidR="00446ABB" w:rsidRPr="00D526FA">
        <w:t>7</w:t>
      </w:r>
      <w:r w:rsidR="00446ABB">
        <w:t xml:space="preserve"> i Nr </w:t>
      </w:r>
      <w:r w:rsidRPr="00D526FA">
        <w:t>107,</w:t>
      </w:r>
      <w:r w:rsidR="00446ABB">
        <w:t xml:space="preserve"> poz. </w:t>
      </w:r>
      <w:r w:rsidRPr="00D526FA">
        <w:t>460, z 1993 r.</w:t>
      </w:r>
      <w:r w:rsidR="00446ABB">
        <w:t xml:space="preserve"> Nr </w:t>
      </w:r>
      <w:r w:rsidRPr="00D526FA">
        <w:t>28,</w:t>
      </w:r>
      <w:r w:rsidR="00446ABB">
        <w:t xml:space="preserve"> poz. </w:t>
      </w:r>
      <w:r w:rsidRPr="00D526FA">
        <w:t>127,</w:t>
      </w:r>
      <w:r w:rsidR="00446ABB">
        <w:t xml:space="preserve"> Nr </w:t>
      </w:r>
      <w:r w:rsidRPr="00D526FA">
        <w:t>47,</w:t>
      </w:r>
      <w:r w:rsidR="00446ABB">
        <w:t xml:space="preserve"> poz. </w:t>
      </w:r>
      <w:r w:rsidRPr="00D526FA">
        <w:t>21</w:t>
      </w:r>
      <w:r w:rsidR="00446ABB" w:rsidRPr="00D526FA">
        <w:t>2</w:t>
      </w:r>
      <w:r w:rsidR="00446ABB">
        <w:t xml:space="preserve"> i Nr </w:t>
      </w:r>
      <w:r w:rsidRPr="00D526FA">
        <w:t>134,</w:t>
      </w:r>
      <w:r w:rsidR="00446ABB">
        <w:t xml:space="preserve"> poz. </w:t>
      </w:r>
      <w:r w:rsidRPr="00D526FA">
        <w:t>646, z 1994 r.</w:t>
      </w:r>
      <w:r w:rsidR="00446ABB">
        <w:t xml:space="preserve"> Nr </w:t>
      </w:r>
      <w:r w:rsidRPr="00D526FA">
        <w:t>27,</w:t>
      </w:r>
      <w:r w:rsidR="00446ABB">
        <w:t xml:space="preserve"> poz. </w:t>
      </w:r>
      <w:r w:rsidRPr="00D526FA">
        <w:t>9</w:t>
      </w:r>
      <w:r w:rsidR="00446ABB" w:rsidRPr="00D526FA">
        <w:t>6</w:t>
      </w:r>
      <w:r w:rsidR="00446ABB">
        <w:t xml:space="preserve"> i Nr </w:t>
      </w:r>
      <w:r w:rsidRPr="00D526FA">
        <w:t>127,</w:t>
      </w:r>
      <w:r w:rsidR="00446ABB">
        <w:t xml:space="preserve"> poz. </w:t>
      </w:r>
      <w:r w:rsidRPr="00D526FA">
        <w:t>627, z 1995 r.</w:t>
      </w:r>
      <w:r w:rsidR="00446ABB">
        <w:t xml:space="preserve"> Nr </w:t>
      </w:r>
      <w:r w:rsidRPr="00D526FA">
        <w:t>60,</w:t>
      </w:r>
      <w:r w:rsidR="00446ABB">
        <w:t xml:space="preserve"> poz. </w:t>
      </w:r>
      <w:r w:rsidRPr="00D526FA">
        <w:t>310,</w:t>
      </w:r>
      <w:r w:rsidR="00446ABB">
        <w:t xml:space="preserve"> Nr </w:t>
      </w:r>
      <w:r w:rsidRPr="00D526FA">
        <w:t>85,</w:t>
      </w:r>
      <w:r w:rsidR="00446ABB">
        <w:t xml:space="preserve"> poz. </w:t>
      </w:r>
      <w:r w:rsidRPr="00D526FA">
        <w:t>426,</w:t>
      </w:r>
      <w:r w:rsidR="00446ABB">
        <w:t xml:space="preserve"> Nr </w:t>
      </w:r>
      <w:r w:rsidRPr="00D526FA">
        <w:t>90,</w:t>
      </w:r>
      <w:r w:rsidR="00446ABB">
        <w:t xml:space="preserve"> poz. </w:t>
      </w:r>
      <w:r w:rsidRPr="00D526FA">
        <w:t>446,</w:t>
      </w:r>
      <w:r w:rsidR="00446ABB">
        <w:t xml:space="preserve"> Nr </w:t>
      </w:r>
      <w:r w:rsidRPr="00D526FA">
        <w:t>141,</w:t>
      </w:r>
      <w:r w:rsidR="00446ABB">
        <w:t xml:space="preserve"> poz. </w:t>
      </w:r>
      <w:r w:rsidRPr="00D526FA">
        <w:t>70</w:t>
      </w:r>
      <w:r w:rsidR="00446ABB" w:rsidRPr="00D526FA">
        <w:t>0</w:t>
      </w:r>
      <w:r w:rsidR="00446ABB">
        <w:t xml:space="preserve"> i Nr </w:t>
      </w:r>
      <w:r w:rsidRPr="00D526FA">
        <w:t>147,</w:t>
      </w:r>
      <w:r w:rsidR="00446ABB">
        <w:t xml:space="preserve"> poz. </w:t>
      </w:r>
      <w:r w:rsidRPr="00D526FA">
        <w:t>713, z 1996 r.</w:t>
      </w:r>
      <w:r w:rsidR="00446ABB">
        <w:t xml:space="preserve"> Nr </w:t>
      </w:r>
      <w:r w:rsidRPr="00D526FA">
        <w:t>41,</w:t>
      </w:r>
      <w:r w:rsidR="00446ABB">
        <w:t xml:space="preserve"> poz. </w:t>
      </w:r>
      <w:r w:rsidRPr="00D526FA">
        <w:t>17</w:t>
      </w:r>
      <w:r w:rsidR="00446ABB" w:rsidRPr="00D526FA">
        <w:t>7</w:t>
      </w:r>
      <w:r w:rsidR="00446ABB">
        <w:t xml:space="preserve"> i Nr </w:t>
      </w:r>
      <w:r w:rsidRPr="00D526FA">
        <w:t>45,</w:t>
      </w:r>
      <w:r w:rsidR="00446ABB">
        <w:t xml:space="preserve"> poz. </w:t>
      </w:r>
      <w:r w:rsidRPr="00D526FA">
        <w:t>199, z 1997 r.</w:t>
      </w:r>
      <w:r w:rsidR="00446ABB">
        <w:t xml:space="preserve"> Nr </w:t>
      </w:r>
      <w:r w:rsidRPr="00D526FA">
        <w:t>9,</w:t>
      </w:r>
      <w:r w:rsidR="00446ABB">
        <w:t xml:space="preserve"> poz. </w:t>
      </w:r>
      <w:r w:rsidRPr="00D526FA">
        <w:t>44,</w:t>
      </w:r>
      <w:r w:rsidR="00446ABB">
        <w:t xml:space="preserve"> Nr </w:t>
      </w:r>
      <w:r w:rsidRPr="00D526FA">
        <w:t>23,</w:t>
      </w:r>
      <w:r w:rsidR="00446ABB">
        <w:t xml:space="preserve"> poz. </w:t>
      </w:r>
      <w:r w:rsidRPr="00D526FA">
        <w:t>117,</w:t>
      </w:r>
      <w:r w:rsidR="00446ABB">
        <w:t xml:space="preserve"> Nr </w:t>
      </w:r>
      <w:r w:rsidRPr="00D526FA">
        <w:t>43,</w:t>
      </w:r>
      <w:r w:rsidR="00446ABB">
        <w:t xml:space="preserve"> poz. </w:t>
      </w:r>
      <w:r w:rsidRPr="00D526FA">
        <w:t>272,</w:t>
      </w:r>
      <w:r w:rsidR="00446ABB">
        <w:t xml:space="preserve"> Nr </w:t>
      </w:r>
      <w:r w:rsidRPr="00D526FA">
        <w:t>54,</w:t>
      </w:r>
      <w:r w:rsidR="00446ABB">
        <w:t xml:space="preserve"> poz. </w:t>
      </w:r>
      <w:r w:rsidRPr="00D526FA">
        <w:t>348,</w:t>
      </w:r>
      <w:r w:rsidR="00446ABB">
        <w:t xml:space="preserve"> Nr </w:t>
      </w:r>
      <w:r w:rsidRPr="00D526FA">
        <w:t>60,</w:t>
      </w:r>
      <w:r w:rsidR="00446ABB">
        <w:t xml:space="preserve"> poz. </w:t>
      </w:r>
      <w:r w:rsidRPr="00D526FA">
        <w:t>369,</w:t>
      </w:r>
      <w:r w:rsidR="00446ABB">
        <w:t xml:space="preserve"> Nr </w:t>
      </w:r>
      <w:r w:rsidRPr="00D526FA">
        <w:t>75,</w:t>
      </w:r>
      <w:r w:rsidR="00446ABB">
        <w:t xml:space="preserve"> poz. </w:t>
      </w:r>
      <w:r w:rsidRPr="00D526FA">
        <w:t>471,</w:t>
      </w:r>
      <w:r w:rsidR="00446ABB">
        <w:t xml:space="preserve"> Nr </w:t>
      </w:r>
      <w:r w:rsidRPr="00D526FA">
        <w:t>88,</w:t>
      </w:r>
      <w:r w:rsidR="00446ABB">
        <w:t xml:space="preserve"> poz. </w:t>
      </w:r>
      <w:r w:rsidRPr="00D526FA">
        <w:t>554,</w:t>
      </w:r>
      <w:r w:rsidR="00446ABB">
        <w:t xml:space="preserve"> Nr </w:t>
      </w:r>
      <w:r w:rsidRPr="00D526FA">
        <w:t>96,</w:t>
      </w:r>
      <w:r w:rsidR="00446ABB">
        <w:t xml:space="preserve"> poz. </w:t>
      </w:r>
      <w:r w:rsidRPr="00D526FA">
        <w:t>591,</w:t>
      </w:r>
      <w:r w:rsidR="00446ABB">
        <w:t xml:space="preserve"> Nr </w:t>
      </w:r>
      <w:r w:rsidRPr="00D526FA">
        <w:t>98,</w:t>
      </w:r>
      <w:r w:rsidR="00446ABB">
        <w:t xml:space="preserve"> poz. </w:t>
      </w:r>
      <w:r w:rsidRPr="00D526FA">
        <w:t>602,</w:t>
      </w:r>
      <w:r w:rsidR="00446ABB">
        <w:t xml:space="preserve"> Nr </w:t>
      </w:r>
      <w:r w:rsidRPr="00D526FA">
        <w:t>106,</w:t>
      </w:r>
      <w:r w:rsidR="00446ABB">
        <w:t xml:space="preserve"> poz. </w:t>
      </w:r>
      <w:r w:rsidRPr="00D526FA">
        <w:t>677 ,</w:t>
      </w:r>
      <w:r w:rsidR="00446ABB">
        <w:t xml:space="preserve"> Nr </w:t>
      </w:r>
      <w:r w:rsidRPr="00D526FA">
        <w:t>113,</w:t>
      </w:r>
      <w:r w:rsidR="00446ABB">
        <w:t xml:space="preserve"> poz. </w:t>
      </w:r>
      <w:r w:rsidRPr="00D526FA">
        <w:t>733,</w:t>
      </w:r>
      <w:r w:rsidR="00446ABB">
        <w:t xml:space="preserve"> Nr </w:t>
      </w:r>
      <w:r w:rsidRPr="00D526FA">
        <w:t>114,</w:t>
      </w:r>
      <w:r w:rsidR="00446ABB">
        <w:t xml:space="preserve"> poz. </w:t>
      </w:r>
      <w:r w:rsidRPr="00D526FA">
        <w:t>740,</w:t>
      </w:r>
      <w:r w:rsidR="00446ABB">
        <w:t xml:space="preserve"> Nr </w:t>
      </w:r>
      <w:r w:rsidRPr="00D526FA">
        <w:t>121,</w:t>
      </w:r>
      <w:r w:rsidR="00446ABB">
        <w:t xml:space="preserve"> poz. </w:t>
      </w:r>
      <w:r w:rsidRPr="00D526FA">
        <w:t>76</w:t>
      </w:r>
      <w:r w:rsidR="00446ABB" w:rsidRPr="00D526FA">
        <w:t>9</w:t>
      </w:r>
      <w:r w:rsidR="00446ABB">
        <w:t xml:space="preserve"> i </w:t>
      </w:r>
      <w:r w:rsidRPr="00D526FA">
        <w:t>770,</w:t>
      </w:r>
      <w:r w:rsidR="00446ABB">
        <w:t xml:space="preserve"> Nr </w:t>
      </w:r>
      <w:r w:rsidRPr="00D526FA">
        <w:t>124,</w:t>
      </w:r>
      <w:r w:rsidR="00446ABB">
        <w:t xml:space="preserve"> poz. </w:t>
      </w:r>
      <w:r w:rsidRPr="00D526FA">
        <w:t>783,</w:t>
      </w:r>
      <w:r w:rsidR="00446ABB">
        <w:t xml:space="preserve"> Nr </w:t>
      </w:r>
      <w:r w:rsidRPr="00D526FA">
        <w:t>133,</w:t>
      </w:r>
      <w:r w:rsidR="00446ABB">
        <w:t xml:space="preserve"> poz. </w:t>
      </w:r>
      <w:r w:rsidRPr="00D526FA">
        <w:t>88</w:t>
      </w:r>
      <w:r w:rsidR="00446ABB" w:rsidRPr="00D526FA">
        <w:t>4</w:t>
      </w:r>
      <w:r w:rsidR="00446ABB">
        <w:t xml:space="preserve"> i Nr </w:t>
      </w:r>
      <w:r w:rsidRPr="00D526FA">
        <w:t>157,</w:t>
      </w:r>
      <w:r w:rsidR="00446ABB">
        <w:t xml:space="preserve"> poz. </w:t>
      </w:r>
      <w:r w:rsidRPr="00D526FA">
        <w:t>102</w:t>
      </w:r>
      <w:r w:rsidR="00446ABB" w:rsidRPr="00D526FA">
        <w:t>6</w:t>
      </w:r>
      <w:r w:rsidR="00446ABB">
        <w:t xml:space="preserve"> oraz</w:t>
      </w:r>
      <w:r w:rsidRPr="00D526FA">
        <w:t xml:space="preserve"> z 1999 r.</w:t>
      </w:r>
      <w:r w:rsidR="00446ABB">
        <w:t xml:space="preserve"> Nr </w:t>
      </w:r>
      <w:r w:rsidRPr="00D526FA">
        <w:t>40,</w:t>
      </w:r>
      <w:r w:rsidR="00446ABB">
        <w:t xml:space="preserve"> poz. </w:t>
      </w:r>
      <w:r w:rsidRPr="00D526FA">
        <w:t>401) dodaje się</w:t>
      </w:r>
      <w:r w:rsidR="00446ABB">
        <w:t xml:space="preserve"> art. </w:t>
      </w:r>
      <w:r w:rsidRPr="00D526FA">
        <w:t>24b w brzmieniu:</w:t>
      </w:r>
    </w:p>
    <w:p w:rsidR="00D526FA" w:rsidRPr="00900CF1" w:rsidRDefault="00446ABB" w:rsidP="00D526FA">
      <w:pPr>
        <w:pStyle w:val="ZARTzmartartykuempunktem"/>
      </w:pPr>
      <w:r>
        <w:t>„</w:t>
      </w:r>
      <w:r w:rsidR="00D526FA" w:rsidRPr="00900CF1">
        <w:t>Art. 24b. Prowadzenie działalności gospodarczej na terenie Pomnika Zagłady i jego strefy ochronnej podlega ograniczeniom wynikającym z ustawy z dnia 7 maja 1999 r. o ochronie terenów byłych hitlerowskich obozów zagłady (</w:t>
      </w:r>
      <w:r>
        <w:t>Dz. U. Nr </w:t>
      </w:r>
      <w:r w:rsidR="00D526FA" w:rsidRPr="00900CF1">
        <w:t>41,</w:t>
      </w:r>
      <w:r>
        <w:t xml:space="preserve"> poz. </w:t>
      </w:r>
      <w:r w:rsidR="00D526FA" w:rsidRPr="00900CF1">
        <w:t>412).</w:t>
      </w:r>
      <w:r>
        <w:t>”</w:t>
      </w:r>
    </w:p>
    <w:p w:rsidR="00D526FA" w:rsidRPr="00900CF1" w:rsidRDefault="00D526FA" w:rsidP="00446ABB">
      <w:pPr>
        <w:pStyle w:val="ARTartustawynprozporzdzenia"/>
        <w:spacing w:before="130"/>
      </w:pPr>
      <w:r w:rsidRPr="00900CF1">
        <w:lastRenderedPageBreak/>
        <w:t>Art. 22</w:t>
      </w:r>
      <w:r w:rsidRPr="000352E1">
        <w:t>.</w:t>
      </w:r>
      <w:r w:rsidRPr="00900CF1">
        <w:t xml:space="preserve"> W ustawie z dnia 5 lipca 1990 r. – Prawo o zgro</w:t>
      </w:r>
      <w:r w:rsidRPr="00900CF1">
        <w:softHyphen/>
        <w:t>madzeniach (</w:t>
      </w:r>
      <w:r w:rsidR="00446ABB">
        <w:t>Dz. U. Nr </w:t>
      </w:r>
      <w:r w:rsidRPr="00900CF1">
        <w:t>51,</w:t>
      </w:r>
      <w:r w:rsidR="00446ABB">
        <w:t xml:space="preserve"> poz. </w:t>
      </w:r>
      <w:r w:rsidRPr="00900CF1">
        <w:t>297)</w:t>
      </w:r>
      <w:r w:rsidR="00446ABB" w:rsidRPr="00900CF1">
        <w:t xml:space="preserve"> w</w:t>
      </w:r>
      <w:r w:rsidR="00446ABB">
        <w:t> art. </w:t>
      </w:r>
      <w:r w:rsidRPr="00900CF1">
        <w:t xml:space="preserve">2 kropkę zastępuje się przecinkiem i dodaje się wyrazy </w:t>
      </w:r>
      <w:r w:rsidR="00446ABB">
        <w:t>„</w:t>
      </w:r>
      <w:r w:rsidRPr="00900CF1">
        <w:t>a także ochrony Pomników Zagłady w rozumieniu ustawy z dnia 7 maja 1999 r. o ochronie terenów byłych hitlerowskich obozów zagłady (</w:t>
      </w:r>
      <w:r w:rsidR="00446ABB">
        <w:t>Dz. U. Nr </w:t>
      </w:r>
      <w:r w:rsidRPr="00900CF1">
        <w:t>41,</w:t>
      </w:r>
      <w:r w:rsidR="00446ABB">
        <w:t xml:space="preserve"> poz. </w:t>
      </w:r>
      <w:r w:rsidRPr="00900CF1">
        <w:t>412).</w:t>
      </w:r>
      <w:r w:rsidR="00446ABB">
        <w:t>”</w:t>
      </w:r>
    </w:p>
    <w:p w:rsidR="00D526FA" w:rsidRPr="00D526FA" w:rsidRDefault="00D526FA" w:rsidP="00446ABB">
      <w:pPr>
        <w:pStyle w:val="ARTartustawynprozporzdzenia"/>
        <w:spacing w:before="130"/>
      </w:pPr>
      <w:r w:rsidRPr="00900CF1">
        <w:t>Art. 23</w:t>
      </w:r>
      <w:r w:rsidRPr="000352E1">
        <w:t>.</w:t>
      </w:r>
      <w:r w:rsidRPr="00D526FA">
        <w:t xml:space="preserve"> W ustawie z dnia 7 lipca 1994 r. – Prawo budowlane (</w:t>
      </w:r>
      <w:r w:rsidR="00446ABB">
        <w:t>Dz. U. Nr </w:t>
      </w:r>
      <w:r w:rsidRPr="00D526FA">
        <w:t>89,</w:t>
      </w:r>
      <w:r w:rsidR="00446ABB">
        <w:t xml:space="preserve"> poz. </w:t>
      </w:r>
      <w:r w:rsidRPr="00D526FA">
        <w:t>414, z 1996 r.</w:t>
      </w:r>
      <w:r w:rsidR="00446ABB">
        <w:t xml:space="preserve"> Nr </w:t>
      </w:r>
      <w:r w:rsidRPr="00D526FA">
        <w:t>100,</w:t>
      </w:r>
      <w:r w:rsidR="00446ABB">
        <w:t xml:space="preserve"> poz. </w:t>
      </w:r>
      <w:r w:rsidRPr="00D526FA">
        <w:t>465,</w:t>
      </w:r>
      <w:r w:rsidR="00446ABB">
        <w:t xml:space="preserve"> Nr </w:t>
      </w:r>
      <w:r w:rsidRPr="00D526FA">
        <w:t>106,</w:t>
      </w:r>
      <w:r w:rsidR="00446ABB">
        <w:t xml:space="preserve"> poz. </w:t>
      </w:r>
      <w:r w:rsidRPr="00D526FA">
        <w:t>49</w:t>
      </w:r>
      <w:r w:rsidR="00446ABB" w:rsidRPr="00D526FA">
        <w:t>6</w:t>
      </w:r>
      <w:r w:rsidR="00446ABB">
        <w:t xml:space="preserve"> i Nr </w:t>
      </w:r>
      <w:r w:rsidRPr="00D526FA">
        <w:t>146,</w:t>
      </w:r>
      <w:r w:rsidR="00446ABB">
        <w:t xml:space="preserve"> poz. </w:t>
      </w:r>
      <w:r w:rsidRPr="00D526FA">
        <w:t>680, z 1997 r.</w:t>
      </w:r>
      <w:r w:rsidR="00446ABB">
        <w:t xml:space="preserve"> Nr </w:t>
      </w:r>
      <w:r w:rsidRPr="00D526FA">
        <w:t>88,</w:t>
      </w:r>
      <w:r w:rsidR="00446ABB">
        <w:t xml:space="preserve"> poz. </w:t>
      </w:r>
      <w:r w:rsidRPr="00D526FA">
        <w:t>55</w:t>
      </w:r>
      <w:r w:rsidR="00446ABB" w:rsidRPr="00D526FA">
        <w:t>4</w:t>
      </w:r>
      <w:r w:rsidR="00446ABB">
        <w:t xml:space="preserve"> i Nr </w:t>
      </w:r>
      <w:r w:rsidRPr="00D526FA">
        <w:t>111,</w:t>
      </w:r>
      <w:r w:rsidR="00446ABB">
        <w:t xml:space="preserve"> poz. </w:t>
      </w:r>
      <w:r w:rsidRPr="00D526FA">
        <w:t>72</w:t>
      </w:r>
      <w:r w:rsidR="00446ABB" w:rsidRPr="00D526FA">
        <w:t>6</w:t>
      </w:r>
      <w:r w:rsidR="00446ABB">
        <w:t xml:space="preserve"> oraz</w:t>
      </w:r>
      <w:r w:rsidRPr="00D526FA">
        <w:t xml:space="preserve"> z 1998 r.</w:t>
      </w:r>
      <w:r w:rsidR="00446ABB">
        <w:t xml:space="preserve"> Nr </w:t>
      </w:r>
      <w:r w:rsidRPr="00D526FA">
        <w:t>22,</w:t>
      </w:r>
      <w:r w:rsidR="00446ABB">
        <w:t xml:space="preserve"> poz. </w:t>
      </w:r>
      <w:r w:rsidRPr="00D526FA">
        <w:t>11</w:t>
      </w:r>
      <w:r w:rsidR="00446ABB" w:rsidRPr="00D526FA">
        <w:t>8</w:t>
      </w:r>
      <w:r w:rsidR="00446ABB">
        <w:t xml:space="preserve"> i Nr </w:t>
      </w:r>
      <w:r w:rsidRPr="00D526FA">
        <w:t>106,</w:t>
      </w:r>
      <w:r w:rsidR="00446ABB">
        <w:t xml:space="preserve"> poz. </w:t>
      </w:r>
      <w:r w:rsidRPr="00D526FA">
        <w:t>668) dodaje się</w:t>
      </w:r>
      <w:r w:rsidR="00446ABB">
        <w:t xml:space="preserve"> art. </w:t>
      </w:r>
      <w:r w:rsidRPr="00D526FA">
        <w:t>39a w brzmieniu:</w:t>
      </w:r>
    </w:p>
    <w:p w:rsidR="00D526FA" w:rsidRPr="00900CF1" w:rsidRDefault="00446ABB" w:rsidP="00446ABB">
      <w:pPr>
        <w:pStyle w:val="ZARTzmartartykuempunktem"/>
        <w:spacing w:before="97"/>
      </w:pPr>
      <w:r>
        <w:t>„</w:t>
      </w:r>
      <w:r w:rsidR="00D526FA" w:rsidRPr="00900CF1">
        <w:t>Art. 39a. Budowa obiektu budowlanego, tymczasowego obiektu budowlanego i urządzenia budowlanego na obszarze Pomnika Zagłady lub jego strefy ochronnej w rozumieniu ustawy z dnia 7 maja 1999 r. o ochronie terenów byłych hitlerowskich obozów zagłady (</w:t>
      </w:r>
      <w:r>
        <w:t>Dz. U. Nr </w:t>
      </w:r>
      <w:r w:rsidR="00D526FA" w:rsidRPr="00900CF1">
        <w:t>41,</w:t>
      </w:r>
      <w:r>
        <w:t xml:space="preserve"> poz. </w:t>
      </w:r>
      <w:r w:rsidR="00D526FA" w:rsidRPr="00900CF1">
        <w:t>412) wymaga, przed wydaniem decyzji o pozwoleniu na budowę, uzyskania zgody właściwego wojewody.</w:t>
      </w:r>
      <w:r>
        <w:t>”</w:t>
      </w:r>
    </w:p>
    <w:p w:rsidR="00D526FA" w:rsidRPr="00D526FA" w:rsidRDefault="00D526FA" w:rsidP="00446ABB">
      <w:pPr>
        <w:pStyle w:val="ARTartustawynprozporzdzenia"/>
        <w:spacing w:before="130"/>
      </w:pPr>
      <w:r w:rsidRPr="00900CF1">
        <w:t>Art. 24</w:t>
      </w:r>
      <w:r w:rsidRPr="000352E1">
        <w:t>.</w:t>
      </w:r>
      <w:r w:rsidRPr="00D526FA">
        <w:t xml:space="preserve"> W ustawie z dnia 7 lipca 1994 r. o zagospodarowaniu przestrzennym (</w:t>
      </w:r>
      <w:r w:rsidR="00446ABB">
        <w:t>Dz. U.</w:t>
      </w:r>
      <w:r w:rsidRPr="00D526FA">
        <w:t xml:space="preserve"> z 1999 r.</w:t>
      </w:r>
      <w:r w:rsidR="00446ABB">
        <w:t xml:space="preserve"> Nr </w:t>
      </w:r>
      <w:r w:rsidRPr="00D526FA">
        <w:t>15,</w:t>
      </w:r>
      <w:r w:rsidR="00446ABB">
        <w:t xml:space="preserve"> poz. </w:t>
      </w:r>
      <w:r w:rsidRPr="00D526FA">
        <w:t>139)</w:t>
      </w:r>
      <w:r w:rsidR="00446ABB" w:rsidRPr="00D526FA">
        <w:t xml:space="preserve"> w</w:t>
      </w:r>
      <w:r w:rsidR="00446ABB">
        <w:t> art. </w:t>
      </w:r>
      <w:r w:rsidRPr="00D526FA">
        <w:t>10 dodaje się</w:t>
      </w:r>
      <w:r w:rsidR="00446ABB">
        <w:t xml:space="preserve"> ust. </w:t>
      </w:r>
      <w:r w:rsidRPr="00D526FA">
        <w:t>1a w brzmieniu:</w:t>
      </w:r>
    </w:p>
    <w:p w:rsidR="00D526FA" w:rsidRPr="00900CF1" w:rsidRDefault="00446ABB" w:rsidP="00446ABB">
      <w:pPr>
        <w:pStyle w:val="ZUSTzmustartykuempunktem"/>
        <w:spacing w:before="65"/>
      </w:pPr>
      <w:r>
        <w:t>„</w:t>
      </w:r>
      <w:r w:rsidR="00D526FA" w:rsidRPr="00900CF1">
        <w:t>1a. W miejscowym planie zagospodarowania przestrzen</w:t>
      </w:r>
      <w:r w:rsidR="00D526FA" w:rsidRPr="00900CF1">
        <w:softHyphen/>
        <w:t>nego uwzględnia się granice Pomników Zagłady oraz ich stref ochronnych, a także ograniczenia dotyczące prowadzenia na ich terenie działalności gospodarczej, określone w ustawie z dnia 7 maja 1999 r. o ochronie terenów byłych hitlerowskich obozów zagłady (</w:t>
      </w:r>
      <w:r>
        <w:t>Dz. U. Nr </w:t>
      </w:r>
      <w:r w:rsidR="00D526FA" w:rsidRPr="00900CF1">
        <w:t>41,</w:t>
      </w:r>
      <w:r>
        <w:t xml:space="preserve"> poz. </w:t>
      </w:r>
      <w:r w:rsidR="00D526FA" w:rsidRPr="00900CF1">
        <w:t>412).</w:t>
      </w:r>
      <w:r>
        <w:t>”</w:t>
      </w:r>
    </w:p>
    <w:p w:rsidR="00D526FA" w:rsidRPr="00900CF1" w:rsidRDefault="00D526FA" w:rsidP="00446ABB">
      <w:pPr>
        <w:pStyle w:val="ARTartustawynprozporzdzenia"/>
        <w:spacing w:before="130"/>
      </w:pPr>
      <w:r w:rsidRPr="00900CF1">
        <w:t>Art. 25</w:t>
      </w:r>
      <w:r w:rsidRPr="000352E1">
        <w:t>.</w:t>
      </w:r>
      <w:r w:rsidRPr="00900CF1">
        <w:t xml:space="preserve"> W ustawie z dnia 4 września 1997 r. o działach administracji rządowej (</w:t>
      </w:r>
      <w:r w:rsidR="00446ABB">
        <w:t>Dz. U. Nr </w:t>
      </w:r>
      <w:r w:rsidRPr="00900CF1">
        <w:t>141,</w:t>
      </w:r>
      <w:r w:rsidR="00446ABB">
        <w:t xml:space="preserve"> poz. </w:t>
      </w:r>
      <w:r w:rsidRPr="00900CF1">
        <w:t>94</w:t>
      </w:r>
      <w:r w:rsidR="00446ABB" w:rsidRPr="00900CF1">
        <w:t>3</w:t>
      </w:r>
      <w:r w:rsidR="00446ABB">
        <w:t xml:space="preserve"> i </w:t>
      </w:r>
      <w:r w:rsidRPr="00900CF1">
        <w:t>z 1998 r.</w:t>
      </w:r>
      <w:r w:rsidR="00446ABB">
        <w:t xml:space="preserve"> Nr </w:t>
      </w:r>
      <w:r w:rsidRPr="00900CF1">
        <w:t>162,</w:t>
      </w:r>
      <w:r w:rsidR="00446ABB">
        <w:t xml:space="preserve"> poz. </w:t>
      </w:r>
      <w:r w:rsidRPr="00900CF1">
        <w:t>1122)</w:t>
      </w:r>
      <w:r w:rsidR="00446ABB" w:rsidRPr="00900CF1">
        <w:t xml:space="preserve"> w</w:t>
      </w:r>
      <w:r w:rsidR="00446ABB">
        <w:t> art. </w:t>
      </w:r>
      <w:r w:rsidRPr="00900CF1">
        <w:t>6:</w:t>
      </w:r>
    </w:p>
    <w:p w:rsidR="00D526FA" w:rsidRPr="00D526FA" w:rsidRDefault="00D526FA" w:rsidP="00446ABB">
      <w:pPr>
        <w:pStyle w:val="LITlitera"/>
        <w:spacing w:before="97"/>
      </w:pPr>
      <w:r w:rsidRPr="00900CF1">
        <w:t>a)</w:t>
      </w:r>
      <w:r w:rsidRPr="00900CF1">
        <w:tab/>
        <w:t>w</w:t>
      </w:r>
      <w:r w:rsidR="00446ABB">
        <w:t xml:space="preserve"> ust. </w:t>
      </w:r>
      <w:r w:rsidR="00446ABB" w:rsidRPr="00D526FA">
        <w:t>1</w:t>
      </w:r>
      <w:r w:rsidR="00446ABB">
        <w:t xml:space="preserve"> w pkt </w:t>
      </w:r>
      <w:r w:rsidRPr="00D526FA">
        <w:t>3 kropkę zastępuje się przecinkiem i dodaje się</w:t>
      </w:r>
      <w:r w:rsidR="00446ABB">
        <w:t xml:space="preserve"> pkt </w:t>
      </w:r>
      <w:r w:rsidR="00446ABB" w:rsidRPr="00D526FA">
        <w:t>4</w:t>
      </w:r>
      <w:r w:rsidR="00446ABB">
        <w:t xml:space="preserve"> w </w:t>
      </w:r>
      <w:r w:rsidRPr="00D526FA">
        <w:t>brzmieniu:</w:t>
      </w:r>
    </w:p>
    <w:p w:rsidR="00D526FA" w:rsidRPr="00900CF1" w:rsidRDefault="00446ABB" w:rsidP="00446ABB">
      <w:pPr>
        <w:pStyle w:val="ZLITPKTzmpktliter"/>
        <w:spacing w:before="65"/>
      </w:pPr>
      <w:r>
        <w:t>„</w:t>
      </w:r>
      <w:r w:rsidR="00D526FA" w:rsidRPr="00900CF1">
        <w:t>4)</w:t>
      </w:r>
      <w:r w:rsidR="00D526FA" w:rsidRPr="00900CF1">
        <w:tab/>
        <w:t>Pomników Zagłady i ich stref ochronnych w rozumieniu ustawy z dnia 7 maja 1999 r. o ochronie t</w:t>
      </w:r>
      <w:r w:rsidR="00D526FA" w:rsidRPr="00900CF1">
        <w:t>e</w:t>
      </w:r>
      <w:r w:rsidR="00D526FA" w:rsidRPr="00900CF1">
        <w:t>renów byłych hitlerowskich obozów zagłady (</w:t>
      </w:r>
      <w:r>
        <w:t>Dz. U. Nr </w:t>
      </w:r>
      <w:r w:rsidR="00D526FA" w:rsidRPr="00900CF1">
        <w:t>41,</w:t>
      </w:r>
      <w:r>
        <w:t xml:space="preserve"> poz. </w:t>
      </w:r>
      <w:r w:rsidR="00D526FA" w:rsidRPr="00900CF1">
        <w:t>412).</w:t>
      </w:r>
      <w:r>
        <w:t>”</w:t>
      </w:r>
      <w:r w:rsidR="00D526FA" w:rsidRPr="00900CF1">
        <w:t>,</w:t>
      </w:r>
    </w:p>
    <w:p w:rsidR="00D526FA" w:rsidRPr="00900CF1" w:rsidRDefault="00D526FA" w:rsidP="00446ABB">
      <w:pPr>
        <w:pStyle w:val="LITlitera"/>
        <w:spacing w:before="97"/>
      </w:pPr>
      <w:r w:rsidRPr="00900CF1">
        <w:t>b)</w:t>
      </w:r>
      <w:r w:rsidRPr="00900CF1">
        <w:tab/>
        <w:t>w</w:t>
      </w:r>
      <w:r w:rsidR="00446ABB">
        <w:t xml:space="preserve"> ust. </w:t>
      </w:r>
      <w:r w:rsidRPr="00900CF1">
        <w:t xml:space="preserve">2 kropkę zastępuje się przecinkiem i dodaje się wyrazy </w:t>
      </w:r>
      <w:r w:rsidR="00446ABB">
        <w:t>„</w:t>
      </w:r>
      <w:r w:rsidRPr="00900CF1">
        <w:t>a także Rady Ochrony Pamięci Walk i Męczeństwa.</w:t>
      </w:r>
      <w:r w:rsidR="00446ABB">
        <w:t>”</w:t>
      </w:r>
      <w:r w:rsidR="009F59CB">
        <w:t xml:space="preserve"> </w:t>
      </w:r>
      <w:r w:rsidR="00446ABB">
        <w:t>”</w:t>
      </w:r>
      <w:r w:rsidRPr="00900CF1">
        <w:t>;</w:t>
      </w:r>
    </w:p>
    <w:p w:rsidR="00D526FA" w:rsidRPr="00D526FA" w:rsidRDefault="00D526FA" w:rsidP="00446ABB">
      <w:pPr>
        <w:pStyle w:val="PPKTOTJpodpunktwobwieszczeniutekstujednolitegonp1"/>
        <w:spacing w:before="138"/>
      </w:pPr>
      <w:r w:rsidRPr="00900CF1">
        <w:t>2</w:t>
      </w:r>
      <w:r w:rsidRPr="00D526FA">
        <w:t>)</w:t>
      </w:r>
      <w:r w:rsidRPr="00D526FA">
        <w:tab/>
        <w:t>art. 102 ustawy z dnia 20 czerwca 2002 r. o bezpośrednim wyborze wójta, burmistrza i prezydenta miasta (</w:t>
      </w:r>
      <w:r w:rsidR="00446ABB">
        <w:t>Dz. U. Nr </w:t>
      </w:r>
      <w:r w:rsidRPr="00D526FA">
        <w:t>113,</w:t>
      </w:r>
      <w:r w:rsidR="00446ABB">
        <w:t xml:space="preserve"> poz. </w:t>
      </w:r>
      <w:r w:rsidRPr="00D526FA">
        <w:t>984), który stanowi:</w:t>
      </w:r>
    </w:p>
    <w:p w:rsidR="00D526FA" w:rsidRPr="00900CF1" w:rsidRDefault="00446ABB" w:rsidP="00446ABB">
      <w:pPr>
        <w:pStyle w:val="ARTartustawynprozporzdzenia"/>
        <w:spacing w:before="130"/>
      </w:pPr>
      <w:r>
        <w:t>„</w:t>
      </w:r>
      <w:r w:rsidR="00D526FA" w:rsidRPr="00900CF1">
        <w:t>Art. 102. Ustawa wchodzi w życie po upływie 14 dni od dnia ogłoszenia, z tym że przepisy</w:t>
      </w:r>
      <w:r>
        <w:t xml:space="preserve"> art. </w:t>
      </w:r>
      <w:r w:rsidR="00D526FA" w:rsidRPr="00900CF1">
        <w:t>28–81,</w:t>
      </w:r>
      <w:r>
        <w:t xml:space="preserve"> art. </w:t>
      </w:r>
      <w:r w:rsidR="00D526FA" w:rsidRPr="00900CF1">
        <w:t>82</w:t>
      </w:r>
      <w:r>
        <w:t xml:space="preserve"> pkt </w:t>
      </w:r>
      <w:r w:rsidRPr="00900CF1">
        <w:t>1</w:t>
      </w:r>
      <w:r>
        <w:t xml:space="preserve"> i </w:t>
      </w:r>
      <w:r w:rsidRPr="00900CF1">
        <w:t>6</w:t>
      </w:r>
      <w:r>
        <w:t xml:space="preserve"> oraz art. </w:t>
      </w:r>
      <w:r w:rsidR="00D526FA" w:rsidRPr="00900CF1">
        <w:t>83–99 wchodzą w życie w dniu wyborów do organów stanowiących jednostek samorządu teryt</w:t>
      </w:r>
      <w:r w:rsidR="00D526FA" w:rsidRPr="00900CF1">
        <w:t>o</w:t>
      </w:r>
      <w:r w:rsidR="00D526FA" w:rsidRPr="00900CF1">
        <w:t>rialnego przeprowadzonych w związku z zakończeniem kadencji tych organów wybranych w dniu 11 października 1998 r.</w:t>
      </w:r>
      <w:r>
        <w:t>”</w:t>
      </w:r>
      <w:r w:rsidR="00D526FA" w:rsidRPr="00900CF1">
        <w:t>;</w:t>
      </w:r>
    </w:p>
    <w:p w:rsidR="00D526FA" w:rsidRPr="00D526FA" w:rsidRDefault="00D526FA" w:rsidP="00446ABB">
      <w:pPr>
        <w:pStyle w:val="PPKTOTJpodpunktwobwieszczeniutekstujednolitegonp1"/>
        <w:spacing w:before="138"/>
      </w:pPr>
      <w:r w:rsidRPr="00900CF1">
        <w:t>3</w:t>
      </w:r>
      <w:r w:rsidRPr="00D526FA">
        <w:t>)</w:t>
      </w:r>
      <w:r w:rsidRPr="00D526FA">
        <w:tab/>
        <w:t>art. 106 ustawy z dnia 30 sierpnia 2002 r. – Przepisy wprowadzające ustawę – Prawo o ustroju sądów administracy</w:t>
      </w:r>
      <w:r w:rsidRPr="00D526FA">
        <w:t>j</w:t>
      </w:r>
      <w:r w:rsidRPr="00D526FA">
        <w:t>nych i ustawę – Prawo o postępowaniu przed sądami administracyjnymi (</w:t>
      </w:r>
      <w:r w:rsidR="00446ABB">
        <w:t>Dz. U. Nr </w:t>
      </w:r>
      <w:r w:rsidRPr="00D526FA">
        <w:t>153,</w:t>
      </w:r>
      <w:r w:rsidR="00446ABB">
        <w:t xml:space="preserve"> poz. </w:t>
      </w:r>
      <w:r w:rsidRPr="00D526FA">
        <w:t>1271), który stanowi:</w:t>
      </w:r>
    </w:p>
    <w:p w:rsidR="00D526FA" w:rsidRPr="00900CF1" w:rsidRDefault="00446ABB" w:rsidP="00446ABB">
      <w:pPr>
        <w:pStyle w:val="ARTartustawynprozporzdzenia"/>
        <w:spacing w:before="130"/>
      </w:pPr>
      <w:r>
        <w:t>„</w:t>
      </w:r>
      <w:r w:rsidR="00D526FA" w:rsidRPr="00900CF1">
        <w:t>Art. 106. Ustawa wchodzi w życie z dniem 1 stycznia 2004 r., z wyjątkiem przepisów</w:t>
      </w:r>
      <w:r>
        <w:t xml:space="preserve"> art. </w:t>
      </w:r>
      <w:r w:rsidR="00D526FA" w:rsidRPr="00900CF1">
        <w:t>8</w:t>
      </w:r>
      <w:r>
        <w:t xml:space="preserve"> pkt </w:t>
      </w:r>
      <w:r w:rsidRPr="00900CF1">
        <w:t>1</w:t>
      </w:r>
      <w:r>
        <w:t xml:space="preserve"> i </w:t>
      </w:r>
      <w:r w:rsidR="00D526FA" w:rsidRPr="00900CF1">
        <w:t>2,</w:t>
      </w:r>
      <w:r>
        <w:t xml:space="preserve"> art. </w:t>
      </w:r>
      <w:r w:rsidR="00D526FA" w:rsidRPr="00900CF1">
        <w:t>10</w:t>
      </w:r>
      <w:r>
        <w:t xml:space="preserve"> pkt </w:t>
      </w:r>
      <w:r w:rsidRPr="00900CF1">
        <w:t>2</w:t>
      </w:r>
      <w:r>
        <w:t xml:space="preserve"> i </w:t>
      </w:r>
      <w:r w:rsidR="00D526FA" w:rsidRPr="00900CF1">
        <w:t>3,</w:t>
      </w:r>
      <w:r>
        <w:t xml:space="preserve"> art. </w:t>
      </w:r>
      <w:r w:rsidR="00D526FA" w:rsidRPr="00900CF1">
        <w:t>84</w:t>
      </w:r>
      <w:r>
        <w:t xml:space="preserve"> pkt </w:t>
      </w:r>
      <w:r w:rsidR="00D526FA" w:rsidRPr="00900CF1">
        <w:t>1,</w:t>
      </w:r>
      <w:r>
        <w:t xml:space="preserve"> art. </w:t>
      </w:r>
      <w:r w:rsidR="00D526FA" w:rsidRPr="00900CF1">
        <w:t>86</w:t>
      </w:r>
      <w:r>
        <w:t xml:space="preserve"> § </w:t>
      </w:r>
      <w:r w:rsidR="00D526FA" w:rsidRPr="00900CF1">
        <w:t>1,</w:t>
      </w:r>
      <w:r>
        <w:t xml:space="preserve"> art. </w:t>
      </w:r>
      <w:r w:rsidR="00D526FA" w:rsidRPr="00900CF1">
        <w:t>87</w:t>
      </w:r>
      <w:r>
        <w:t xml:space="preserve"> § </w:t>
      </w:r>
      <w:r w:rsidR="00D526FA" w:rsidRPr="00900CF1">
        <w:t>2,</w:t>
      </w:r>
      <w:r>
        <w:t xml:space="preserve"> art. </w:t>
      </w:r>
      <w:r w:rsidR="00D526FA" w:rsidRPr="00900CF1">
        <w:t>88,</w:t>
      </w:r>
      <w:r>
        <w:t xml:space="preserve"> art. </w:t>
      </w:r>
      <w:r w:rsidR="00D526FA" w:rsidRPr="00900CF1">
        <w:t>90</w:t>
      </w:r>
      <w:r>
        <w:t xml:space="preserve"> § </w:t>
      </w:r>
      <w:r w:rsidR="00D526FA" w:rsidRPr="00900CF1">
        <w:t>1,</w:t>
      </w:r>
      <w:r>
        <w:t xml:space="preserve"> art. </w:t>
      </w:r>
      <w:r w:rsidR="00D526FA" w:rsidRPr="00900CF1">
        <w:t>9</w:t>
      </w:r>
      <w:r w:rsidRPr="00900CF1">
        <w:t>1</w:t>
      </w:r>
      <w:r>
        <w:t xml:space="preserve"> i art. </w:t>
      </w:r>
      <w:r w:rsidR="00D526FA" w:rsidRPr="00900CF1">
        <w:t>92, które wchodzą w życie po upływie 14 dni od dnia ogłoszenia.</w:t>
      </w:r>
      <w:r>
        <w:t>”</w:t>
      </w:r>
      <w:r w:rsidR="00D526FA" w:rsidRPr="00900CF1">
        <w:t>;</w:t>
      </w:r>
    </w:p>
    <w:p w:rsidR="00D526FA" w:rsidRPr="00D526FA" w:rsidRDefault="00D526FA" w:rsidP="00446ABB">
      <w:pPr>
        <w:pStyle w:val="PPKTOTJpodpunktwobwieszczeniutekstujednolitegonp1"/>
        <w:spacing w:before="138"/>
      </w:pPr>
      <w:r w:rsidRPr="00900CF1">
        <w:t>4</w:t>
      </w:r>
      <w:r w:rsidRPr="00D526FA">
        <w:t>)</w:t>
      </w:r>
      <w:r w:rsidRPr="00D526FA">
        <w:tab/>
        <w:t>art. 89 ustawy z dnia 27 marca 2003 r. o planowaniu i zagospodarowaniu przestrzennym (</w:t>
      </w:r>
      <w:r w:rsidR="00446ABB">
        <w:t>Dz. U. Nr </w:t>
      </w:r>
      <w:r w:rsidRPr="00D526FA">
        <w:t>80,</w:t>
      </w:r>
      <w:r w:rsidR="00446ABB">
        <w:t xml:space="preserve"> poz. </w:t>
      </w:r>
      <w:r w:rsidRPr="00D526FA">
        <w:t>717), który stanowi:</w:t>
      </w:r>
    </w:p>
    <w:p w:rsidR="00D526FA" w:rsidRPr="00900CF1" w:rsidRDefault="00446ABB" w:rsidP="00446ABB">
      <w:pPr>
        <w:pStyle w:val="ARTartustawynprozporzdzenia"/>
        <w:spacing w:before="130"/>
      </w:pPr>
      <w:r>
        <w:t>„</w:t>
      </w:r>
      <w:r w:rsidR="00D526FA" w:rsidRPr="00900CF1">
        <w:t>Art. 89. Ustawa wchodzi w życie po upływie 2 miesięcy od dnia ogłoszenia.</w:t>
      </w:r>
      <w:r>
        <w:t>”</w:t>
      </w:r>
      <w:r w:rsidR="00D526FA" w:rsidRPr="00900CF1">
        <w:t>;</w:t>
      </w:r>
    </w:p>
    <w:p w:rsidR="00D526FA" w:rsidRPr="00D526FA" w:rsidRDefault="00D526FA" w:rsidP="00446ABB">
      <w:pPr>
        <w:pStyle w:val="PPKTOTJpodpunktwobwieszczeniutekstujednolitegonp1"/>
        <w:spacing w:before="138"/>
      </w:pPr>
      <w:r w:rsidRPr="00900CF1">
        <w:t>5</w:t>
      </w:r>
      <w:r w:rsidRPr="00D526FA">
        <w:t>)</w:t>
      </w:r>
      <w:r w:rsidRPr="00D526FA">
        <w:tab/>
        <w:t>art. 45 ustawy z dnia 18 października 2006 r. o zmianie i uchyleniu niektórych upoważnień do wydawania aktów wykonawczych (</w:t>
      </w:r>
      <w:r w:rsidR="00446ABB">
        <w:t>Dz. U. Nr </w:t>
      </w:r>
      <w:r w:rsidRPr="00D526FA">
        <w:t>220,</w:t>
      </w:r>
      <w:r w:rsidR="00446ABB">
        <w:t xml:space="preserve"> poz. </w:t>
      </w:r>
      <w:r w:rsidRPr="00D526FA">
        <w:t>1600), który stanowi:</w:t>
      </w:r>
    </w:p>
    <w:p w:rsidR="00D526FA" w:rsidRPr="00D526FA" w:rsidRDefault="00446ABB" w:rsidP="00446ABB">
      <w:pPr>
        <w:pStyle w:val="ARTartustawynprozporzdzenia"/>
        <w:spacing w:before="130"/>
      </w:pPr>
      <w:r>
        <w:t>„</w:t>
      </w:r>
      <w:r w:rsidR="00D526FA" w:rsidRPr="00D526FA">
        <w:t>Art. 45. Ustawa wchodzi w życie po upływie 30 dni od dnia ogłoszenia.</w:t>
      </w:r>
      <w:r>
        <w:t>”</w:t>
      </w:r>
      <w:r w:rsidR="00D526FA" w:rsidRPr="00D526FA">
        <w:t>;</w:t>
      </w:r>
    </w:p>
    <w:p w:rsidR="00D526FA" w:rsidRPr="00D526FA" w:rsidRDefault="000352E1" w:rsidP="00446ABB">
      <w:pPr>
        <w:pStyle w:val="PPKTOTJpodpunktwobwieszczeniutekstujednolitegonp1"/>
        <w:spacing w:before="138"/>
      </w:pPr>
      <w:r>
        <w:t>6</w:t>
      </w:r>
      <w:r w:rsidR="00D526FA" w:rsidRPr="00900CF1">
        <w:t>)</w:t>
      </w:r>
      <w:r w:rsidR="00D526FA" w:rsidRPr="00900CF1">
        <w:tab/>
        <w:t>art. 3</w:t>
      </w:r>
      <w:r w:rsidR="00446ABB" w:rsidRPr="00D526FA">
        <w:t>4</w:t>
      </w:r>
      <w:r w:rsidR="00446ABB">
        <w:t xml:space="preserve"> i art. </w:t>
      </w:r>
      <w:r w:rsidR="00D526FA" w:rsidRPr="00D526FA">
        <w:t>36 ustawy z dnia 24 lipca 2015 r. – Prawo o zgromadzeniach (</w:t>
      </w:r>
      <w:r w:rsidR="00446ABB">
        <w:t>Dz. U. poz. </w:t>
      </w:r>
      <w:r w:rsidR="00D526FA" w:rsidRPr="00D526FA">
        <w:t>1485), które stanowią:</w:t>
      </w:r>
    </w:p>
    <w:p w:rsidR="00D526FA" w:rsidRPr="00900CF1" w:rsidRDefault="00446ABB" w:rsidP="00446ABB">
      <w:pPr>
        <w:pStyle w:val="ARTartustawynprozporzdzenia"/>
        <w:spacing w:before="130"/>
      </w:pPr>
      <w:r>
        <w:t>„</w:t>
      </w:r>
      <w:r w:rsidR="00D526FA" w:rsidRPr="00900CF1">
        <w:t>Art. 34. 1. Do postępowań wszczętych na podstawie przepisów ustawy, o której mowa</w:t>
      </w:r>
      <w:r w:rsidRPr="00900CF1">
        <w:t xml:space="preserve"> w</w:t>
      </w:r>
      <w:r>
        <w:t> art. </w:t>
      </w:r>
      <w:r w:rsidR="00D526FA" w:rsidRPr="00900CF1">
        <w:t>35, i niezakończonych do dnia wejścia w życie niniejszej ustawy stosuje się przepisy dotychczasowe.</w:t>
      </w:r>
    </w:p>
    <w:p w:rsidR="00D526FA" w:rsidRPr="00900CF1" w:rsidRDefault="00D526FA" w:rsidP="00446ABB">
      <w:pPr>
        <w:pStyle w:val="USTustnpkodeksu"/>
        <w:spacing w:before="97"/>
      </w:pPr>
      <w:r w:rsidRPr="00900CF1">
        <w:t>2. Do postępowań wszczętych na podstawie</w:t>
      </w:r>
      <w:r w:rsidR="00446ABB">
        <w:t xml:space="preserve"> art. </w:t>
      </w:r>
      <w:r w:rsidRPr="00900CF1">
        <w:t>7</w:t>
      </w:r>
      <w:r>
        <w:t> </w:t>
      </w:r>
      <w:r w:rsidRPr="00900CF1">
        <w:t>ustawy zmienianej</w:t>
      </w:r>
      <w:r w:rsidR="00446ABB" w:rsidRPr="00900CF1">
        <w:t xml:space="preserve"> w</w:t>
      </w:r>
      <w:r w:rsidR="00446ABB">
        <w:t> art. </w:t>
      </w:r>
      <w:r w:rsidRPr="00900CF1">
        <w:t>3</w:t>
      </w:r>
      <w:r w:rsidR="00446ABB" w:rsidRPr="00900CF1">
        <w:t>1</w:t>
      </w:r>
      <w:r w:rsidR="00446ABB">
        <w:t xml:space="preserve"> i </w:t>
      </w:r>
      <w:r w:rsidRPr="00900CF1">
        <w:t xml:space="preserve">niezakończonych do dnia </w:t>
      </w:r>
      <w:proofErr w:type="spellStart"/>
      <w:r w:rsidRPr="00900CF1">
        <w:t>wejś</w:t>
      </w:r>
      <w:proofErr w:type="spellEnd"/>
      <w:r w:rsidR="000352E1">
        <w:t>-</w:t>
      </w:r>
      <w:r w:rsidR="000352E1">
        <w:br/>
      </w:r>
      <w:proofErr w:type="spellStart"/>
      <w:r w:rsidRPr="00900CF1">
        <w:t>cia</w:t>
      </w:r>
      <w:proofErr w:type="spellEnd"/>
      <w:r w:rsidRPr="00900CF1">
        <w:t xml:space="preserve"> w</w:t>
      </w:r>
      <w:r>
        <w:t> </w:t>
      </w:r>
      <w:r w:rsidRPr="00900CF1">
        <w:t>życie niniejszej ustawy stosuje się przepisy dotychczasowe.</w:t>
      </w:r>
      <w:r w:rsidR="00446ABB">
        <w:t>”</w:t>
      </w:r>
    </w:p>
    <w:p w:rsidR="00D526FA" w:rsidRPr="00D526FA" w:rsidRDefault="00446ABB" w:rsidP="00446ABB">
      <w:pPr>
        <w:pStyle w:val="ARTartustawynprozporzdzenia"/>
        <w:spacing w:before="130"/>
      </w:pPr>
      <w:r>
        <w:t>„</w:t>
      </w:r>
      <w:r w:rsidR="00D526FA" w:rsidRPr="00D526FA">
        <w:t>Art. 36. Ustawa wchodzi w życie po upływie 14 dni od dnia ogłoszenia.</w:t>
      </w:r>
      <w:r>
        <w:t>”</w:t>
      </w:r>
      <w:r w:rsidR="00D526FA" w:rsidRPr="00D526FA">
        <w:t>.</w:t>
      </w:r>
    </w:p>
    <w:p w:rsidR="00824AED" w:rsidRPr="00093BBC" w:rsidRDefault="002B0F26" w:rsidP="00446ABB">
      <w:pPr>
        <w:pStyle w:val="NAZORGWYDnazwaorganuwydajcegoprojektowanyakt"/>
        <w:spacing w:before="275" w:after="97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 xml:space="preserve">M. </w:t>
      </w:r>
      <w:r w:rsidR="006416AE">
        <w:rPr>
          <w:rStyle w:val="Kkursywa"/>
        </w:rPr>
        <w:t>Kuchciński</w:t>
      </w:r>
    </w:p>
    <w:p w:rsidR="00D526FA" w:rsidRPr="00900CF1" w:rsidRDefault="00D526FA" w:rsidP="00446ABB">
      <w:pPr>
        <w:pStyle w:val="TEKSTZacznikido"/>
      </w:pPr>
      <w:r w:rsidRPr="00900CF1">
        <w:lastRenderedPageBreak/>
        <w:t>Załącznik do obwieszczenia Marszałka Sejmu Rzeczypospolitej Polskiej</w:t>
      </w:r>
      <w:r w:rsidR="00446ABB" w:rsidRPr="00900CF1">
        <w:t xml:space="preserve"> z</w:t>
      </w:r>
      <w:r w:rsidR="00446ABB">
        <w:t> </w:t>
      </w:r>
      <w:r w:rsidRPr="00900CF1">
        <w:t xml:space="preserve">dnia </w:t>
      </w:r>
      <w:r>
        <w:t>2</w:t>
      </w:r>
      <w:r w:rsidR="00446ABB">
        <w:t>6 </w:t>
      </w:r>
      <w:r>
        <w:t>listopada 2015</w:t>
      </w:r>
      <w:r w:rsidRPr="00900CF1">
        <w:t> r.</w:t>
      </w:r>
      <w:r>
        <w:t xml:space="preserve"> </w:t>
      </w:r>
      <w:r w:rsidRPr="00900CF1">
        <w:t>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CCE20AAEAC834AEE842ADEF7C0CEEE0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9F59CB">
            <w:t>2120</w:t>
          </w:r>
        </w:sdtContent>
      </w:sdt>
      <w:r w:rsidRPr="00900CF1">
        <w:t>)</w:t>
      </w:r>
    </w:p>
    <w:p w:rsidR="00D526FA" w:rsidRPr="00900CF1" w:rsidRDefault="00D526FA" w:rsidP="00D526FA">
      <w:pPr>
        <w:pStyle w:val="OZNRODZAKTUtznustawalubrozporzdzenieiorganwydajcy"/>
      </w:pPr>
      <w:r w:rsidRPr="00900CF1">
        <w:t>USTAWA</w:t>
      </w:r>
    </w:p>
    <w:p w:rsidR="00D526FA" w:rsidRPr="00900CF1" w:rsidRDefault="00D526FA" w:rsidP="00D526FA">
      <w:pPr>
        <w:pStyle w:val="DATAAKTUdatauchwalenialubwydaniaaktu"/>
      </w:pPr>
      <w:r w:rsidRPr="00900CF1">
        <w:t>z dnia 7 maja 1999 r.</w:t>
      </w:r>
    </w:p>
    <w:p w:rsidR="00D526FA" w:rsidRPr="00900CF1" w:rsidRDefault="00D526FA" w:rsidP="00D526FA">
      <w:pPr>
        <w:pStyle w:val="TYTUAKTUprzedmiotregulacjiustawylubrozporzdzenia"/>
      </w:pPr>
      <w:r w:rsidRPr="00900CF1">
        <w:t>o ochronie terenów byłych hitlerowskich obozów zagłady</w:t>
      </w:r>
    </w:p>
    <w:p w:rsidR="00D526FA" w:rsidRPr="00900CF1" w:rsidRDefault="00D526FA" w:rsidP="00D526FA">
      <w:pPr>
        <w:pStyle w:val="ROZDZODDZOZNoznaczenierozdziauluboddziau"/>
      </w:pPr>
      <w:r w:rsidRPr="00900CF1">
        <w:t>Rozdział 1</w:t>
      </w:r>
    </w:p>
    <w:p w:rsidR="00D526FA" w:rsidRPr="00900CF1" w:rsidRDefault="00D526FA" w:rsidP="00446ABB">
      <w:pPr>
        <w:pStyle w:val="ROZDZODDZPRZEDMprzedmiotregulacjirozdziauluboddziau"/>
      </w:pPr>
      <w:r w:rsidRPr="00900CF1">
        <w:t>Przepisy ogólne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1.</w:t>
      </w:r>
      <w:r w:rsidR="00446ABB">
        <w:t> </w:t>
      </w:r>
      <w:r w:rsidRPr="00900CF1">
        <w:t>1.</w:t>
      </w:r>
      <w:r w:rsidRPr="00900CF1">
        <w:tab/>
      </w:r>
      <w:r w:rsidR="000352E1">
        <w:t xml:space="preserve"> </w:t>
      </w:r>
      <w:r w:rsidRPr="00900CF1">
        <w:t xml:space="preserve">Ustawa określa zasady ochrony terenów byłych hitlerowskich obozów zagłady, zwanych dalej </w:t>
      </w:r>
      <w:r w:rsidR="00446ABB">
        <w:t>„</w:t>
      </w:r>
      <w:r w:rsidRPr="00900CF1">
        <w:t>Pomnikami Zagłady</w:t>
      </w:r>
      <w:r w:rsidR="00446ABB">
        <w:t>”</w:t>
      </w:r>
      <w:r w:rsidRPr="00900CF1">
        <w:t>.</w:t>
      </w:r>
    </w:p>
    <w:p w:rsidR="00D526FA" w:rsidRPr="00D526FA" w:rsidRDefault="00D526FA" w:rsidP="00446ABB">
      <w:pPr>
        <w:pStyle w:val="USTustnpkodeksu"/>
        <w:keepNext/>
      </w:pPr>
      <w:r w:rsidRPr="00900CF1">
        <w:t>2.</w:t>
      </w:r>
      <w:r w:rsidR="00446ABB">
        <w:t> </w:t>
      </w:r>
      <w:r w:rsidRPr="00900CF1">
        <w:t>Ochrona Pomników Zagłady polega na tworzeniu ich stref ochronnych oraz wprowadzeniu na obszarze Pomników Zagłady</w:t>
      </w:r>
      <w:r w:rsidRPr="00D526FA">
        <w:t xml:space="preserve"> i ich stref ochronnych szczególnych zasad:</w:t>
      </w:r>
    </w:p>
    <w:p w:rsidR="00D526FA" w:rsidRPr="00900CF1" w:rsidRDefault="00D526FA" w:rsidP="00D526FA">
      <w:pPr>
        <w:pStyle w:val="PKTpunkt"/>
      </w:pPr>
      <w:r w:rsidRPr="00900CF1">
        <w:t>1)</w:t>
      </w:r>
      <w:r w:rsidRPr="00900CF1">
        <w:tab/>
        <w:t>odbywania zgromadzeń;</w:t>
      </w:r>
    </w:p>
    <w:p w:rsidR="00D526FA" w:rsidRPr="00900CF1" w:rsidRDefault="00D526FA" w:rsidP="00D526FA">
      <w:pPr>
        <w:pStyle w:val="PKTpunkt"/>
      </w:pPr>
      <w:r w:rsidRPr="00900CF1">
        <w:t>2)</w:t>
      </w:r>
      <w:r w:rsidRPr="00900CF1">
        <w:tab/>
        <w:t>prowadzenia działalności gospodarczej;</w:t>
      </w:r>
    </w:p>
    <w:p w:rsidR="00D526FA" w:rsidRPr="00900CF1" w:rsidRDefault="00D526FA" w:rsidP="00D526FA">
      <w:pPr>
        <w:pStyle w:val="PKTpunkt"/>
      </w:pPr>
      <w:r w:rsidRPr="00900CF1">
        <w:t>3)</w:t>
      </w:r>
      <w:r w:rsidRPr="00900CF1">
        <w:tab/>
        <w:t>budowy obiektów budowlanych, tymczasowych obiektów budowlanych i urządzeń budowla</w:t>
      </w:r>
      <w:r w:rsidRPr="00900CF1">
        <w:softHyphen/>
        <w:t>nych;</w:t>
      </w:r>
    </w:p>
    <w:p w:rsidR="00D526FA" w:rsidRPr="00900CF1" w:rsidRDefault="00D526FA" w:rsidP="00D526FA">
      <w:pPr>
        <w:pStyle w:val="PKTpunkt"/>
      </w:pPr>
      <w:r w:rsidRPr="00900CF1">
        <w:t>4)</w:t>
      </w:r>
      <w:r w:rsidRPr="00900CF1">
        <w:tab/>
        <w:t>wywłaszczania nieru</w:t>
      </w:r>
      <w:r w:rsidRPr="00900CF1">
        <w:softHyphen/>
        <w:t>chomości.</w:t>
      </w:r>
    </w:p>
    <w:p w:rsidR="00D526FA" w:rsidRPr="00900CF1" w:rsidRDefault="00D526FA" w:rsidP="00D526FA">
      <w:pPr>
        <w:pStyle w:val="USTustnpkodeksu"/>
      </w:pPr>
      <w:r w:rsidRPr="00900CF1">
        <w:t>3.</w:t>
      </w:r>
      <w:r w:rsidR="00446ABB">
        <w:t> </w:t>
      </w:r>
      <w:r w:rsidRPr="00900CF1">
        <w:t>Ochrona Pomników Zagłady jest celem publicznym.</w:t>
      </w:r>
    </w:p>
    <w:p w:rsidR="00D526FA" w:rsidRPr="00900CF1" w:rsidRDefault="00D526FA" w:rsidP="00D526FA">
      <w:pPr>
        <w:pStyle w:val="USTustnpkodeksu"/>
      </w:pPr>
      <w:r w:rsidRPr="00900CF1">
        <w:t>4.</w:t>
      </w:r>
      <w:r w:rsidR="00446ABB">
        <w:t> </w:t>
      </w:r>
      <w:r w:rsidRPr="00900CF1">
        <w:t>Ochrona Pomników Zagłady jest zadaniem z zakresu administracji rządowej.</w:t>
      </w:r>
    </w:p>
    <w:p w:rsidR="00D526FA" w:rsidRPr="00D526FA" w:rsidRDefault="00D526FA" w:rsidP="00446ABB">
      <w:pPr>
        <w:pStyle w:val="ARTartustawynprozporzdzenia"/>
        <w:keepNext/>
      </w:pPr>
      <w:r w:rsidRPr="00446ABB">
        <w:rPr>
          <w:rStyle w:val="Ppogrubienie"/>
        </w:rPr>
        <w:t>Art. 2.</w:t>
      </w:r>
      <w:r w:rsidR="00446ABB">
        <w:t> </w:t>
      </w:r>
      <w:r w:rsidRPr="00D526FA">
        <w:t>Pomnikami Zagłady są tereny, na których są położone:</w:t>
      </w:r>
    </w:p>
    <w:p w:rsidR="00D526FA" w:rsidRPr="00900CF1" w:rsidRDefault="00D526FA" w:rsidP="00D526FA">
      <w:pPr>
        <w:pStyle w:val="PKTpunkt"/>
      </w:pPr>
      <w:r w:rsidRPr="00900CF1">
        <w:t>1)</w:t>
      </w:r>
      <w:r w:rsidRPr="00900CF1">
        <w:tab/>
        <w:t>Pomnik Męczeństwa w Oświęcimiu;</w:t>
      </w:r>
    </w:p>
    <w:p w:rsidR="00D526FA" w:rsidRPr="00900CF1" w:rsidRDefault="00D526FA" w:rsidP="00D526FA">
      <w:pPr>
        <w:pStyle w:val="PKTpunkt"/>
      </w:pPr>
      <w:r w:rsidRPr="00900CF1">
        <w:t>2)</w:t>
      </w:r>
      <w:r w:rsidRPr="00900CF1">
        <w:tab/>
        <w:t>Pomnik Męczeństwa na Majdanku;</w:t>
      </w:r>
    </w:p>
    <w:p w:rsidR="00D526FA" w:rsidRPr="00900CF1" w:rsidRDefault="00D526FA" w:rsidP="00D526FA">
      <w:pPr>
        <w:pStyle w:val="PKTpunkt"/>
      </w:pPr>
      <w:r w:rsidRPr="00900CF1">
        <w:t>3)</w:t>
      </w:r>
      <w:r w:rsidRPr="00900CF1">
        <w:tab/>
        <w:t xml:space="preserve">Muzeum </w:t>
      </w:r>
      <w:r w:rsidR="00446ABB">
        <w:t>„</w:t>
      </w:r>
      <w:r w:rsidRPr="00900CF1">
        <w:t>Stutthof</w:t>
      </w:r>
      <w:r w:rsidR="00446ABB">
        <w:t>”</w:t>
      </w:r>
      <w:r w:rsidRPr="00900CF1">
        <w:t xml:space="preserve"> w Sztutowie;</w:t>
      </w:r>
    </w:p>
    <w:p w:rsidR="00D526FA" w:rsidRPr="00900CF1" w:rsidRDefault="00D526FA" w:rsidP="00D526FA">
      <w:pPr>
        <w:pStyle w:val="PKTpunkt"/>
      </w:pPr>
      <w:r w:rsidRPr="00900CF1">
        <w:t>4)</w:t>
      </w:r>
      <w:r w:rsidRPr="00900CF1">
        <w:tab/>
        <w:t>Muzeum Gross</w:t>
      </w:r>
      <w:r w:rsidRPr="00900CF1">
        <w:softHyphen/>
      </w:r>
      <w:r w:rsidRPr="00900CF1">
        <w:softHyphen/>
      </w:r>
      <w:r>
        <w:softHyphen/>
      </w:r>
      <w:r w:rsidR="00446ABB">
        <w:softHyphen/>
      </w:r>
      <w:r w:rsidR="00446ABB">
        <w:noBreakHyphen/>
      </w:r>
      <w:r w:rsidRPr="00900CF1">
        <w:t>Rosen w Rogoźnicy;</w:t>
      </w:r>
    </w:p>
    <w:p w:rsidR="00D526FA" w:rsidRPr="00900CF1" w:rsidRDefault="00D526FA" w:rsidP="00D526FA">
      <w:pPr>
        <w:pStyle w:val="PKTpunkt"/>
      </w:pPr>
      <w:r w:rsidRPr="00900CF1">
        <w:t>5)</w:t>
      </w:r>
      <w:r w:rsidRPr="00900CF1">
        <w:tab/>
        <w:t>Mauzoleum Walki i Męczeństwa w Treblince;</w:t>
      </w:r>
    </w:p>
    <w:p w:rsidR="00D526FA" w:rsidRPr="00900CF1" w:rsidRDefault="00D526FA" w:rsidP="00D526FA">
      <w:pPr>
        <w:pStyle w:val="PKTpunkt"/>
      </w:pPr>
      <w:r w:rsidRPr="00900CF1">
        <w:t>6)</w:t>
      </w:r>
      <w:r w:rsidRPr="00900CF1">
        <w:tab/>
        <w:t>Muzeum Martyrologiczne – Obóz w Chełmnie nad Nerem;</w:t>
      </w:r>
    </w:p>
    <w:p w:rsidR="00D526FA" w:rsidRPr="00900CF1" w:rsidRDefault="00D526FA" w:rsidP="00D526FA">
      <w:pPr>
        <w:pStyle w:val="PKTpunkt"/>
      </w:pPr>
      <w:r w:rsidRPr="00900CF1">
        <w:t>7)</w:t>
      </w:r>
      <w:r w:rsidRPr="00900CF1">
        <w:tab/>
        <w:t>Muzeum Byłego Obozu Zagłady w Sobiborze;</w:t>
      </w:r>
    </w:p>
    <w:p w:rsidR="00D526FA" w:rsidRPr="00900CF1" w:rsidRDefault="00D526FA" w:rsidP="00D526FA">
      <w:pPr>
        <w:pStyle w:val="PKTpunkt"/>
      </w:pPr>
      <w:r w:rsidRPr="00900CF1">
        <w:t>8)</w:t>
      </w:r>
      <w:r w:rsidRPr="00900CF1">
        <w:tab/>
        <w:t>były Obóz Zagłady w Bełżcu.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3.</w:t>
      </w:r>
      <w:r w:rsidR="00446ABB">
        <w:t> </w:t>
      </w:r>
      <w:r w:rsidRPr="00900CF1">
        <w:t>1.</w:t>
      </w:r>
      <w:r w:rsidRPr="00900CF1">
        <w:tab/>
      </w:r>
      <w:r w:rsidR="00E1389D">
        <w:t xml:space="preserve"> </w:t>
      </w:r>
      <w:r w:rsidRPr="00900CF1">
        <w:t>Wokół Pomnika Zagłady ustanawia się strefę ochronną.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Strefę ochronną stanowi pas gruntu o szerokości nie większej niż 100 m od granic Pomnika Zagłady.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4.</w:t>
      </w:r>
      <w:r w:rsidR="00446ABB">
        <w:t> </w:t>
      </w:r>
      <w:r w:rsidRPr="00900CF1">
        <w:t>1.</w:t>
      </w:r>
      <w:r w:rsidRPr="00900CF1">
        <w:tab/>
      </w:r>
      <w:r w:rsidR="00E1389D">
        <w:t xml:space="preserve"> </w:t>
      </w:r>
      <w:r w:rsidRPr="00900CF1">
        <w:t>Obszar i granice stref ochronnych powinny być określa</w:t>
      </w:r>
      <w:r w:rsidRPr="00900CF1">
        <w:softHyphen/>
        <w:t>ne w sposób zapewniający Pomnikom Zagłady ni</w:t>
      </w:r>
      <w:r w:rsidRPr="00900CF1">
        <w:t>e</w:t>
      </w:r>
      <w:r w:rsidRPr="00900CF1">
        <w:t>zbędną ochronę w sposób jak najm</w:t>
      </w:r>
      <w:r w:rsidRPr="00900CF1">
        <w:softHyphen/>
        <w:t>niej uciążliwy dla osób trzecich. Oznakowanie granic stref ochronnych powinno jedn</w:t>
      </w:r>
      <w:r w:rsidRPr="00900CF1">
        <w:t>o</w:t>
      </w:r>
      <w:r w:rsidRPr="00900CF1">
        <w:t>znacznie wska</w:t>
      </w:r>
      <w:r w:rsidRPr="00900CF1">
        <w:softHyphen/>
        <w:t>zy</w:t>
      </w:r>
      <w:r w:rsidRPr="00900CF1">
        <w:softHyphen/>
        <w:t>wać na objęcie oznaczonego pasa gruntu ochroną.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Minister właściwy do spraw kultury i ochrony dziedzictwa narodowego</w:t>
      </w:r>
      <w:bookmarkStart w:id="1" w:name="_Ref434581860"/>
      <w:r w:rsidRPr="00900CF1">
        <w:rPr>
          <w:rStyle w:val="Odwoanieprzypisudolnego"/>
        </w:rPr>
        <w:footnoteReference w:id="1"/>
      </w:r>
      <w:bookmarkEnd w:id="1"/>
      <w:r w:rsidRPr="00900CF1">
        <w:rPr>
          <w:rStyle w:val="IGindeksgrny"/>
        </w:rPr>
        <w:t>)</w:t>
      </w:r>
      <w:r w:rsidRPr="00900CF1">
        <w:t xml:space="preserve"> określi, w drodze rozporządzenia, sposób oznako</w:t>
      </w:r>
      <w:r w:rsidRPr="00900CF1">
        <w:softHyphen/>
        <w:t>wania granic Pomników Zagłady i ich stref ochronnych, a także wzory znaków wskazujących te granice.</w:t>
      </w:r>
    </w:p>
    <w:p w:rsidR="00D526FA" w:rsidRPr="00D526FA" w:rsidRDefault="00D526FA" w:rsidP="00446ABB">
      <w:pPr>
        <w:pStyle w:val="USTustnpkodeksu"/>
        <w:keepNext/>
      </w:pPr>
      <w:r w:rsidRPr="00900CF1">
        <w:t>3.</w:t>
      </w:r>
      <w:r w:rsidR="00446ABB">
        <w:t> </w:t>
      </w:r>
      <w:r w:rsidRPr="00900CF1">
        <w:t>Minister właściwy do spraw kultury</w:t>
      </w:r>
      <w:r w:rsidRPr="00D526FA">
        <w:t xml:space="preserve"> i ochrony dziedzictwa narodowego</w:t>
      </w:r>
      <w:r w:rsidRPr="00D526FA">
        <w:fldChar w:fldCharType="begin"/>
      </w:r>
      <w:r w:rsidRPr="00D526FA">
        <w:instrText xml:space="preserve"> NOTEREF _Ref434581860 \f \h </w:instrText>
      </w:r>
      <w:r w:rsidRPr="00D526FA">
        <w:fldChar w:fldCharType="separate"/>
      </w:r>
      <w:r w:rsidR="000F219F" w:rsidRPr="000F219F">
        <w:rPr>
          <w:rStyle w:val="Odwoanieprzypisudolnego"/>
        </w:rPr>
        <w:t>1</w:t>
      </w:r>
      <w:r w:rsidRPr="00D526FA">
        <w:fldChar w:fldCharType="end"/>
      </w:r>
      <w:r w:rsidRPr="00D526FA">
        <w:rPr>
          <w:rStyle w:val="IGindeksgrny"/>
        </w:rPr>
        <w:t>)</w:t>
      </w:r>
      <w:r w:rsidRPr="00D526FA">
        <w:t xml:space="preserve"> określi, po zasięgnięciu opinii właściw</w:t>
      </w:r>
      <w:r w:rsidRPr="00D526FA">
        <w:t>e</w:t>
      </w:r>
      <w:r w:rsidRPr="00D526FA">
        <w:t>go terytorialnie wójta (burmistrza, prezydenta miasta)</w:t>
      </w:r>
      <w:bookmarkStart w:id="2" w:name="_Ref434583476"/>
      <w:r w:rsidRPr="00D526FA">
        <w:rPr>
          <w:rStyle w:val="Odwoanieprzypisudolnego"/>
        </w:rPr>
        <w:footnoteReference w:id="2"/>
      </w:r>
      <w:bookmarkEnd w:id="2"/>
      <w:r w:rsidRPr="00D526FA">
        <w:rPr>
          <w:rStyle w:val="IGindeksgrny"/>
        </w:rPr>
        <w:t>)</w:t>
      </w:r>
      <w:r w:rsidRPr="00D526FA">
        <w:t>, w drodze rozporządzenia:</w:t>
      </w:r>
    </w:p>
    <w:p w:rsidR="00D526FA" w:rsidRPr="00900CF1" w:rsidRDefault="00D526FA" w:rsidP="000352E1">
      <w:pPr>
        <w:pStyle w:val="PKTpunkt"/>
        <w:spacing w:before="80"/>
      </w:pPr>
      <w:r w:rsidRPr="00900CF1">
        <w:t>1)</w:t>
      </w:r>
      <w:r w:rsidRPr="00900CF1">
        <w:tab/>
        <w:t>granice Pomnika Zagłady, na obszarze którego jest położony Pomnik Męczeństwa w Oświę</w:t>
      </w:r>
      <w:r w:rsidRPr="00900CF1">
        <w:softHyphen/>
        <w:t>ci</w:t>
      </w:r>
      <w:r w:rsidRPr="00900CF1">
        <w:softHyphen/>
        <w:t>miu, zgodnie z jego granicami i obszarem wyznaczonymi na podstawie przepisów ustawy z dnia 2 lipca 1947 r. o upamiętnieniu męcze</w:t>
      </w:r>
      <w:r w:rsidRPr="00900CF1">
        <w:t>ń</w:t>
      </w:r>
      <w:r w:rsidRPr="00900CF1">
        <w:t>stwa Narodu Polskiego i innych Narodów w Oświęcimiu (</w:t>
      </w:r>
      <w:r w:rsidR="00446ABB">
        <w:t>Dz. U. Nr </w:t>
      </w:r>
      <w:r w:rsidRPr="00900CF1">
        <w:t>52,</w:t>
      </w:r>
      <w:r w:rsidR="00446ABB">
        <w:t xml:space="preserve"> poz. </w:t>
      </w:r>
      <w:r w:rsidRPr="00900CF1">
        <w:t>26</w:t>
      </w:r>
      <w:r w:rsidR="00446ABB" w:rsidRPr="00900CF1">
        <w:t>5</w:t>
      </w:r>
      <w:r w:rsidR="00446ABB">
        <w:t xml:space="preserve"> oraz</w:t>
      </w:r>
      <w:r w:rsidRPr="00900CF1">
        <w:t xml:space="preserve"> z 1999 r.</w:t>
      </w:r>
      <w:r w:rsidR="00446ABB">
        <w:t xml:space="preserve"> Nr </w:t>
      </w:r>
      <w:r w:rsidRPr="00900CF1">
        <w:t>41,</w:t>
      </w:r>
      <w:r w:rsidR="00446ABB">
        <w:t xml:space="preserve"> poz. </w:t>
      </w:r>
      <w:r w:rsidRPr="00900CF1">
        <w:t>412), oraz obszar i granice jego strefy ochronnej;</w:t>
      </w:r>
    </w:p>
    <w:p w:rsidR="00D526FA" w:rsidRPr="000352E1" w:rsidRDefault="00D526FA" w:rsidP="000352E1">
      <w:pPr>
        <w:pStyle w:val="PKTpunkt"/>
        <w:spacing w:before="80"/>
        <w:rPr>
          <w:bCs w:val="0"/>
        </w:rPr>
      </w:pPr>
      <w:r w:rsidRPr="00900CF1">
        <w:t>2)</w:t>
      </w:r>
      <w:r w:rsidRPr="00900CF1">
        <w:tab/>
        <w:t>granice Pomnika Zagłady, na obszarze którego jest położony Pomnik Męczeństwa na Majdanku, zgodnie z jego gr</w:t>
      </w:r>
      <w:r w:rsidRPr="00900CF1">
        <w:t>a</w:t>
      </w:r>
      <w:r w:rsidRPr="00900CF1">
        <w:t>ni</w:t>
      </w:r>
      <w:r w:rsidRPr="000352E1">
        <w:rPr>
          <w:bCs w:val="0"/>
        </w:rPr>
        <w:t>cami i obszarem wyznaczonymi na podstawie przepisów ustawy z dnia 2 lipca 1947 r. o upamiętnieniu męczeństwa Narodu Polskiego i innych Narodów na Majdanku (</w:t>
      </w:r>
      <w:r w:rsidR="00446ABB" w:rsidRPr="000352E1">
        <w:rPr>
          <w:bCs w:val="0"/>
        </w:rPr>
        <w:t>Dz. U. Nr </w:t>
      </w:r>
      <w:r w:rsidRPr="000352E1">
        <w:rPr>
          <w:bCs w:val="0"/>
        </w:rPr>
        <w:t>52,</w:t>
      </w:r>
      <w:r w:rsidR="00446ABB" w:rsidRPr="000352E1">
        <w:rPr>
          <w:bCs w:val="0"/>
        </w:rPr>
        <w:t xml:space="preserve"> poz. </w:t>
      </w:r>
      <w:r w:rsidRPr="000352E1">
        <w:rPr>
          <w:bCs w:val="0"/>
        </w:rPr>
        <w:t>266), oraz obszar i granice jego strefy ochro</w:t>
      </w:r>
      <w:r w:rsidRPr="000352E1">
        <w:rPr>
          <w:bCs w:val="0"/>
        </w:rPr>
        <w:t>n</w:t>
      </w:r>
      <w:r w:rsidRPr="000352E1">
        <w:rPr>
          <w:bCs w:val="0"/>
        </w:rPr>
        <w:t>nej;</w:t>
      </w:r>
    </w:p>
    <w:p w:rsidR="00D526FA" w:rsidRPr="000352E1" w:rsidRDefault="00D526FA" w:rsidP="000352E1">
      <w:pPr>
        <w:pStyle w:val="PKTpunkt"/>
        <w:spacing w:before="80"/>
        <w:rPr>
          <w:bCs w:val="0"/>
        </w:rPr>
      </w:pPr>
      <w:r w:rsidRPr="000352E1">
        <w:rPr>
          <w:bCs w:val="0"/>
        </w:rPr>
        <w:t>3)</w:t>
      </w:r>
      <w:r w:rsidRPr="000352E1">
        <w:rPr>
          <w:bCs w:val="0"/>
        </w:rPr>
        <w:tab/>
        <w:t xml:space="preserve">granice Pomnika Zagłady, na obszarze którego jest położone </w:t>
      </w:r>
      <w:r w:rsidR="00446ABB" w:rsidRPr="000352E1">
        <w:rPr>
          <w:bCs w:val="0"/>
        </w:rPr>
        <w:t>„</w:t>
      </w:r>
      <w:r w:rsidRPr="000352E1">
        <w:rPr>
          <w:bCs w:val="0"/>
        </w:rPr>
        <w:t>Muzeum Stutthof</w:t>
      </w:r>
      <w:r w:rsidR="00446ABB" w:rsidRPr="000352E1">
        <w:rPr>
          <w:bCs w:val="0"/>
        </w:rPr>
        <w:t>”</w:t>
      </w:r>
      <w:r w:rsidRPr="000352E1">
        <w:rPr>
          <w:bCs w:val="0"/>
        </w:rPr>
        <w:t xml:space="preserve"> w Sztutowie, oraz obszar i granice jego strefy ochronnej;</w:t>
      </w:r>
    </w:p>
    <w:p w:rsidR="00D526FA" w:rsidRPr="000352E1" w:rsidRDefault="00D526FA" w:rsidP="000352E1">
      <w:pPr>
        <w:pStyle w:val="PKTpunkt"/>
        <w:spacing w:before="80"/>
        <w:rPr>
          <w:bCs w:val="0"/>
        </w:rPr>
      </w:pPr>
      <w:r w:rsidRPr="000352E1">
        <w:rPr>
          <w:bCs w:val="0"/>
        </w:rPr>
        <w:t>4)</w:t>
      </w:r>
      <w:r w:rsidRPr="000352E1">
        <w:rPr>
          <w:bCs w:val="0"/>
        </w:rPr>
        <w:tab/>
        <w:t>granice Pomnika Zagłady, na obszarze którego jest położone Muzeum Gross</w:t>
      </w:r>
      <w:r w:rsidRPr="000352E1">
        <w:rPr>
          <w:bCs w:val="0"/>
        </w:rPr>
        <w:softHyphen/>
      </w:r>
      <w:r w:rsidRPr="000352E1">
        <w:rPr>
          <w:bCs w:val="0"/>
        </w:rPr>
        <w:softHyphen/>
      </w:r>
      <w:r w:rsidRPr="000352E1">
        <w:rPr>
          <w:bCs w:val="0"/>
        </w:rPr>
        <w:softHyphen/>
      </w:r>
      <w:r w:rsidR="00446ABB" w:rsidRPr="000352E1">
        <w:rPr>
          <w:bCs w:val="0"/>
        </w:rPr>
        <w:softHyphen/>
      </w:r>
      <w:r w:rsidR="00446ABB" w:rsidRPr="000352E1">
        <w:rPr>
          <w:bCs w:val="0"/>
        </w:rPr>
        <w:noBreakHyphen/>
      </w:r>
      <w:r w:rsidRPr="000352E1">
        <w:rPr>
          <w:bCs w:val="0"/>
        </w:rPr>
        <w:t>Rosen w Rogoźnicy, oraz obszar i granice jego strefy ochronnej;</w:t>
      </w:r>
    </w:p>
    <w:p w:rsidR="00D526FA" w:rsidRPr="000352E1" w:rsidRDefault="00D526FA" w:rsidP="000352E1">
      <w:pPr>
        <w:pStyle w:val="PKTpunkt"/>
        <w:spacing w:before="80"/>
        <w:rPr>
          <w:bCs w:val="0"/>
        </w:rPr>
      </w:pPr>
      <w:r w:rsidRPr="000352E1">
        <w:rPr>
          <w:bCs w:val="0"/>
        </w:rPr>
        <w:t>5)</w:t>
      </w:r>
      <w:r w:rsidRPr="000352E1">
        <w:rPr>
          <w:bCs w:val="0"/>
        </w:rPr>
        <w:tab/>
        <w:t>granice Pomnika Zagłady, na obszarze którego jest położone Mauzoleum Walki i Męczeń</w:t>
      </w:r>
      <w:r w:rsidRPr="000352E1">
        <w:rPr>
          <w:bCs w:val="0"/>
        </w:rPr>
        <w:softHyphen/>
        <w:t>stwa w Treblince, oraz obszar i granice jego strefy ochronnej;</w:t>
      </w:r>
    </w:p>
    <w:p w:rsidR="00D526FA" w:rsidRPr="000352E1" w:rsidRDefault="00D526FA" w:rsidP="000352E1">
      <w:pPr>
        <w:pStyle w:val="PKTpunkt"/>
        <w:spacing w:before="80"/>
        <w:rPr>
          <w:bCs w:val="0"/>
        </w:rPr>
      </w:pPr>
      <w:r w:rsidRPr="000352E1">
        <w:rPr>
          <w:bCs w:val="0"/>
        </w:rPr>
        <w:t>6)</w:t>
      </w:r>
      <w:r w:rsidRPr="000352E1">
        <w:rPr>
          <w:bCs w:val="0"/>
        </w:rPr>
        <w:tab/>
        <w:t>granice Pomnika Zagłady, na obszarze którego jest położone Muzeum Martyrologiczne – Obóz w Chełmnie nad Nerem, oraz obszar i granice jego strefy ochronnej;</w:t>
      </w:r>
    </w:p>
    <w:p w:rsidR="00D526FA" w:rsidRPr="000352E1" w:rsidRDefault="00D526FA" w:rsidP="000352E1">
      <w:pPr>
        <w:pStyle w:val="PKTpunkt"/>
        <w:spacing w:before="80"/>
        <w:rPr>
          <w:bCs w:val="0"/>
        </w:rPr>
      </w:pPr>
      <w:r w:rsidRPr="000352E1">
        <w:rPr>
          <w:bCs w:val="0"/>
        </w:rPr>
        <w:t>7)</w:t>
      </w:r>
      <w:r w:rsidRPr="000352E1">
        <w:rPr>
          <w:bCs w:val="0"/>
        </w:rPr>
        <w:tab/>
        <w:t>granice Pomnika Zagłady, na obszarze którego jest położone Muzeum Byłego Obozu Zagłady w Sobiborze, oraz obszar i granice jego strefy ochronnej;</w:t>
      </w:r>
    </w:p>
    <w:p w:rsidR="00D526FA" w:rsidRPr="00900CF1" w:rsidRDefault="00D526FA" w:rsidP="000352E1">
      <w:pPr>
        <w:pStyle w:val="PKTpunkt"/>
        <w:spacing w:before="80"/>
      </w:pPr>
      <w:r w:rsidRPr="000352E1">
        <w:rPr>
          <w:bCs w:val="0"/>
        </w:rPr>
        <w:t>8)</w:t>
      </w:r>
      <w:r w:rsidRPr="000352E1">
        <w:rPr>
          <w:bCs w:val="0"/>
        </w:rPr>
        <w:tab/>
        <w:t>grani</w:t>
      </w:r>
      <w:r w:rsidRPr="00900CF1">
        <w:t>ce Pomnika Zagłady, na obszarze którego jest położony były Obóz Zagłady w Bełżcu, oraz obszar i granice jego strefy ochronnej.</w:t>
      </w:r>
    </w:p>
    <w:p w:rsidR="00D526FA" w:rsidRPr="00900CF1" w:rsidRDefault="00D526FA" w:rsidP="00D526FA">
      <w:pPr>
        <w:pStyle w:val="USTustnpkodeksu"/>
      </w:pPr>
      <w:r w:rsidRPr="00900CF1">
        <w:t>4.</w:t>
      </w:r>
      <w:r w:rsidR="00446ABB">
        <w:t> </w:t>
      </w:r>
      <w:r w:rsidRPr="00900CF1">
        <w:t>Niewyrażenie opinii, o której mowa</w:t>
      </w:r>
      <w:r w:rsidR="00446ABB" w:rsidRPr="00900CF1">
        <w:t xml:space="preserve"> w</w:t>
      </w:r>
      <w:r w:rsidR="00446ABB">
        <w:t> ust. </w:t>
      </w:r>
      <w:r w:rsidRPr="00900CF1">
        <w:t>3, w terminie 2 tygodni od dnia zwrócenia się przez ministra właściw</w:t>
      </w:r>
      <w:r w:rsidRPr="00900CF1">
        <w:t>e</w:t>
      </w:r>
      <w:r w:rsidRPr="00900CF1">
        <w:t>go do spraw kultury i ochrony dziedzictwa narodowego</w:t>
      </w:r>
      <w:r w:rsidRPr="00900CF1">
        <w:fldChar w:fldCharType="begin"/>
      </w:r>
      <w:r w:rsidRPr="00900CF1">
        <w:instrText xml:space="preserve"> NOTEREF _Ref434581860 \f \h </w:instrText>
      </w:r>
      <w:r w:rsidRPr="00900CF1">
        <w:fldChar w:fldCharType="separate"/>
      </w:r>
      <w:r w:rsidR="000F219F" w:rsidRPr="000F219F">
        <w:rPr>
          <w:rStyle w:val="Odwoanieprzypisudolnego"/>
        </w:rPr>
        <w:t>1</w:t>
      </w:r>
      <w:r w:rsidRPr="00900CF1">
        <w:fldChar w:fldCharType="end"/>
      </w:r>
      <w:r w:rsidRPr="00900CF1">
        <w:rPr>
          <w:rStyle w:val="IGindeksgrny"/>
        </w:rPr>
        <w:t>)</w:t>
      </w:r>
      <w:r w:rsidRPr="00900CF1">
        <w:t xml:space="preserve"> o jej wydanie, oznacza wyrażenie opinii pozytywnej.</w:t>
      </w:r>
    </w:p>
    <w:p w:rsidR="00D526FA" w:rsidRPr="00900CF1" w:rsidRDefault="00D526FA" w:rsidP="00D526FA">
      <w:pPr>
        <w:pStyle w:val="USTustnpkodeksu"/>
      </w:pPr>
      <w:r w:rsidRPr="00900CF1">
        <w:t>5.</w:t>
      </w:r>
      <w:r w:rsidR="00446ABB">
        <w:t> </w:t>
      </w:r>
      <w:r w:rsidRPr="00900CF1">
        <w:t>Oznakowanie granic Pomników Zagłady i ich stref ochronnych oraz utrzymanie znaków wskazu</w:t>
      </w:r>
      <w:r w:rsidRPr="00900CF1">
        <w:softHyphen/>
        <w:t>jących te granice należą do zadań wojewody.</w:t>
      </w:r>
    </w:p>
    <w:p w:rsidR="00D526FA" w:rsidRPr="00900CF1" w:rsidRDefault="00D526FA" w:rsidP="000352E1">
      <w:pPr>
        <w:pStyle w:val="ARTartustawynprozporzdzenia"/>
        <w:spacing w:before="120"/>
      </w:pPr>
      <w:r w:rsidRPr="00446ABB">
        <w:rPr>
          <w:rStyle w:val="Ppogrubienie"/>
        </w:rPr>
        <w:t>Art. 5.</w:t>
      </w:r>
      <w:r w:rsidR="00446ABB">
        <w:t> </w:t>
      </w:r>
      <w:r w:rsidRPr="00900CF1">
        <w:t xml:space="preserve">1. Gmina ma obowiązek sporządzenia miejscowego planu zagospodarowania przestrzennego dla obszaru </w:t>
      </w:r>
      <w:r w:rsidR="000352E1">
        <w:br/>
      </w:r>
      <w:r w:rsidRPr="00900CF1">
        <w:t>Pomnika Zagłady i jego strefy ochronnej.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Miejscowe plany zagospodarowania przestrzennego oraz decyzje o warunkach zabudowy i zagospodarowania t</w:t>
      </w:r>
      <w:r w:rsidRPr="00900CF1">
        <w:t>e</w:t>
      </w:r>
      <w:r w:rsidRPr="00900CF1">
        <w:t>renu dla obszarów położonych w granicach, o których mowa</w:t>
      </w:r>
      <w:r w:rsidR="00446ABB" w:rsidRPr="00900CF1">
        <w:t xml:space="preserve"> w</w:t>
      </w:r>
      <w:r w:rsidR="00446ABB">
        <w:t> ust. </w:t>
      </w:r>
      <w:r w:rsidRPr="00900CF1">
        <w:t>1, wymagają uzgodnienia z ministrem właściwym do spraw kultury i ochrony dziedzictwa narodowego</w:t>
      </w:r>
      <w:r w:rsidRPr="00900CF1">
        <w:fldChar w:fldCharType="begin"/>
      </w:r>
      <w:r w:rsidRPr="00900CF1">
        <w:instrText xml:space="preserve"> NOTEREF _Ref434581860 \f \h </w:instrText>
      </w:r>
      <w:r w:rsidRPr="00900CF1">
        <w:fldChar w:fldCharType="separate"/>
      </w:r>
      <w:r w:rsidR="000F219F" w:rsidRPr="000F219F">
        <w:rPr>
          <w:rStyle w:val="Odwoanieprzypisudolnego"/>
        </w:rPr>
        <w:t>1</w:t>
      </w:r>
      <w:r w:rsidRPr="00900CF1">
        <w:fldChar w:fldCharType="end"/>
      </w:r>
      <w:r w:rsidRPr="00900CF1">
        <w:rPr>
          <w:rStyle w:val="IGindeksgrny"/>
        </w:rPr>
        <w:t>)</w:t>
      </w:r>
      <w:r w:rsidRPr="00900CF1">
        <w:t>.</w:t>
      </w:r>
    </w:p>
    <w:p w:rsidR="00D526FA" w:rsidRPr="00900CF1" w:rsidRDefault="00D526FA" w:rsidP="00D526FA">
      <w:pPr>
        <w:pStyle w:val="USTustnpkodeksu"/>
      </w:pPr>
      <w:bookmarkStart w:id="3" w:name="f0571eTOs3v6416a"/>
      <w:bookmarkEnd w:id="3"/>
      <w:r w:rsidRPr="00900CF1">
        <w:t>3.</w:t>
      </w:r>
      <w:r w:rsidR="00446ABB">
        <w:t> </w:t>
      </w:r>
      <w:r w:rsidRPr="00900CF1">
        <w:t>W przypadku uchwalenia miejscowego planu zagospodarowania przestrzennego, o którym mowa</w:t>
      </w:r>
      <w:r w:rsidR="00446ABB" w:rsidRPr="00900CF1">
        <w:t xml:space="preserve"> w</w:t>
      </w:r>
      <w:r w:rsidR="00446ABB">
        <w:t> ust. </w:t>
      </w:r>
      <w:r w:rsidRPr="00900CF1">
        <w:t>1, lub jego zmiany przepis</w:t>
      </w:r>
      <w:r w:rsidR="00446ABB">
        <w:t xml:space="preserve"> art. </w:t>
      </w:r>
      <w:r w:rsidRPr="00900CF1">
        <w:t>36 ustawy z dnia 27 marca 2003 r. o planowaniu i zagospodarowaniu przestrzennym (</w:t>
      </w:r>
      <w:r w:rsidR="00446ABB">
        <w:t>Dz. U.</w:t>
      </w:r>
      <w:r w:rsidRPr="00900CF1">
        <w:t xml:space="preserve"> z 2015 r.</w:t>
      </w:r>
      <w:r w:rsidR="00446ABB">
        <w:t xml:space="preserve"> poz. </w:t>
      </w:r>
      <w:r w:rsidRPr="00900CF1">
        <w:t>199, z </w:t>
      </w:r>
      <w:proofErr w:type="spellStart"/>
      <w:r w:rsidRPr="00900CF1">
        <w:t>późn</w:t>
      </w:r>
      <w:proofErr w:type="spellEnd"/>
      <w:r w:rsidRPr="00900CF1">
        <w:t>. zm.</w:t>
      </w:r>
      <w:r w:rsidRPr="00900CF1">
        <w:rPr>
          <w:rStyle w:val="Odwoanieprzypisudolnego"/>
        </w:rPr>
        <w:footnoteReference w:id="3"/>
      </w:r>
      <w:r w:rsidRPr="00900CF1">
        <w:rPr>
          <w:rStyle w:val="IGindeksgrny"/>
        </w:rPr>
        <w:t>)</w:t>
      </w:r>
      <w:r w:rsidRPr="00900CF1">
        <w:t>) stosuje się, z tym że odszkodowania za poniesioną rzeczywistą szkodę, wykupienia nieruchomości lub jej części albo odszkodowania równego obniżeniu wartości nieruchomości lub jej części można żądać od Skarbu Pa</w:t>
      </w:r>
      <w:r w:rsidRPr="00900CF1">
        <w:t>ń</w:t>
      </w:r>
      <w:r w:rsidRPr="00900CF1">
        <w:t>stwa reprezentowanego przez wojewodę.</w:t>
      </w:r>
      <w:r w:rsidRPr="00900CF1">
        <w:rPr>
          <w:rStyle w:val="Odwoanieprzypisudolnego"/>
        </w:rPr>
        <w:footnoteReference w:id="4"/>
      </w:r>
      <w:r w:rsidRPr="00900CF1">
        <w:rPr>
          <w:rStyle w:val="IGindeksgrny"/>
        </w:rPr>
        <w:t>)</w:t>
      </w:r>
      <w:r w:rsidRPr="00900CF1">
        <w:t xml:space="preserve"> Organem właściwym w sprawach, o których mowa</w:t>
      </w:r>
      <w:r w:rsidR="00446ABB" w:rsidRPr="00900CF1">
        <w:t xml:space="preserve"> w</w:t>
      </w:r>
      <w:r w:rsidR="00446ABB">
        <w:t> ust. </w:t>
      </w:r>
      <w:r w:rsidR="00446ABB" w:rsidRPr="00900CF1">
        <w:t>3</w:t>
      </w:r>
      <w:r w:rsidR="00446ABB">
        <w:t xml:space="preserve"> i </w:t>
      </w:r>
      <w:r w:rsidRPr="00900CF1">
        <w:t>9–11 tego przep</w:t>
      </w:r>
      <w:r w:rsidRPr="00900CF1">
        <w:t>i</w:t>
      </w:r>
      <w:r w:rsidRPr="00900CF1">
        <w:t>su, jest wojewoda. Przepisu</w:t>
      </w:r>
      <w:r w:rsidR="00446ABB">
        <w:t xml:space="preserve"> art. </w:t>
      </w:r>
      <w:r w:rsidRPr="00900CF1">
        <w:t>36</w:t>
      </w:r>
      <w:r w:rsidR="00446ABB">
        <w:t xml:space="preserve"> ust. </w:t>
      </w:r>
      <w:r w:rsidRPr="00900CF1">
        <w:t>1</w:t>
      </w:r>
      <w:r w:rsidR="00446ABB">
        <w:t xml:space="preserve"> pkt </w:t>
      </w:r>
      <w:r w:rsidRPr="00900CF1">
        <w:t>3 nie stosuje się.</w:t>
      </w:r>
    </w:p>
    <w:p w:rsidR="00D526FA" w:rsidRPr="00900CF1" w:rsidRDefault="00D526FA" w:rsidP="000352E1">
      <w:pPr>
        <w:pStyle w:val="ARTartustawynprozporzdzenia"/>
        <w:spacing w:before="120"/>
      </w:pPr>
      <w:r w:rsidRPr="00446ABB">
        <w:rPr>
          <w:rStyle w:val="Ppogrubienie"/>
        </w:rPr>
        <w:t>Art. 6.</w:t>
      </w:r>
      <w:r w:rsidR="00446ABB">
        <w:t> </w:t>
      </w:r>
      <w:r w:rsidRPr="00900CF1">
        <w:t>1.</w:t>
      </w:r>
      <w:r w:rsidRPr="00900CF1">
        <w:tab/>
      </w:r>
      <w:r w:rsidR="009F59CB">
        <w:t xml:space="preserve"> </w:t>
      </w:r>
      <w:r w:rsidRPr="00900CF1">
        <w:t>Wojewoda jest organem reprezentującym Skarb Państwa w sprawach gospodarowania nieruchomościami poło</w:t>
      </w:r>
      <w:r w:rsidRPr="00900CF1">
        <w:softHyphen/>
        <w:t>żonymi na obszarze Pomnika Zagłady i jego strefy ochronnej.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Nieruchomości Skarbu Państwa, o których mowa</w:t>
      </w:r>
      <w:r w:rsidR="00446ABB" w:rsidRPr="00900CF1">
        <w:t xml:space="preserve"> w</w:t>
      </w:r>
      <w:r w:rsidR="00446ABB">
        <w:t> ust. </w:t>
      </w:r>
      <w:r w:rsidRPr="00900CF1">
        <w:t>1, mogą być oddawane nieodpłatnie w trwały zarząd, st</w:t>
      </w:r>
      <w:r w:rsidRPr="00900CF1">
        <w:t>o</w:t>
      </w:r>
      <w:r w:rsidRPr="00900CF1">
        <w:t>sownie do przepisów ustawy z dnia 21 sierpnia 1997 r. o gospodarce nieruchomościami (</w:t>
      </w:r>
      <w:r w:rsidR="00446ABB">
        <w:t>Dz. U.</w:t>
      </w:r>
      <w:r w:rsidRPr="00900CF1">
        <w:t xml:space="preserve"> z 2015 r.</w:t>
      </w:r>
      <w:r w:rsidR="00446ABB">
        <w:t xml:space="preserve"> poz. </w:t>
      </w:r>
      <w:r w:rsidRPr="00900CF1">
        <w:t>177</w:t>
      </w:r>
      <w:r w:rsidR="00446ABB" w:rsidRPr="00900CF1">
        <w:t>4</w:t>
      </w:r>
      <w:r w:rsidR="00446ABB">
        <w:t xml:space="preserve"> i </w:t>
      </w:r>
      <w:r w:rsidRPr="00900CF1">
        <w:t>1777).</w:t>
      </w:r>
    </w:p>
    <w:p w:rsidR="00D526FA" w:rsidRPr="00900CF1" w:rsidRDefault="00D526FA" w:rsidP="00D526FA">
      <w:pPr>
        <w:pStyle w:val="ROZDZODDZOZNoznaczenierozdziauluboddziau"/>
      </w:pPr>
      <w:r w:rsidRPr="00900CF1">
        <w:t>Rozdział 2</w:t>
      </w:r>
    </w:p>
    <w:p w:rsidR="00D526FA" w:rsidRPr="00900CF1" w:rsidRDefault="00D526FA" w:rsidP="00446ABB">
      <w:pPr>
        <w:pStyle w:val="ROZDZODDZPRZEDMprzedmiotregulacjirozdziauluboddziau"/>
      </w:pPr>
      <w:r w:rsidRPr="00900CF1">
        <w:t xml:space="preserve">Szczególne zasady odbywania zgromadzeń, prowadzenia działalności gospodarczej </w:t>
      </w:r>
      <w:r w:rsidR="000F219F">
        <w:br/>
      </w:r>
      <w:r w:rsidRPr="00900CF1">
        <w:t xml:space="preserve">oraz budowy obiektów budowlanych, tymczasowych obiektów budowlanych i urządzeń budowlanych </w:t>
      </w:r>
      <w:r w:rsidR="000F219F">
        <w:br/>
      </w:r>
      <w:r w:rsidRPr="00900CF1">
        <w:t xml:space="preserve">na obszarach Pomników Zagłady i ich stref ochronnych, a także wywłaszczania nieruchomości </w:t>
      </w:r>
      <w:r w:rsidR="000F219F">
        <w:br/>
      </w:r>
      <w:r w:rsidRPr="00900CF1">
        <w:t>położonych na obszarze Pomników Zagłady i ich stref ochronnych</w:t>
      </w:r>
    </w:p>
    <w:p w:rsidR="00D526FA" w:rsidRPr="00900CF1" w:rsidRDefault="00D526FA" w:rsidP="000352E1">
      <w:pPr>
        <w:pStyle w:val="ARTartustawynprozporzdzenia"/>
        <w:spacing w:before="130"/>
      </w:pPr>
      <w:r w:rsidRPr="00446ABB">
        <w:rPr>
          <w:rStyle w:val="Ppogrubienie"/>
        </w:rPr>
        <w:t>Art. 7.</w:t>
      </w:r>
      <w:r w:rsidR="00446ABB">
        <w:t> </w:t>
      </w:r>
      <w:r w:rsidRPr="00900CF1">
        <w:t>1.</w:t>
      </w:r>
      <w:r w:rsidRPr="00900CF1">
        <w:tab/>
      </w:r>
      <w:r w:rsidR="009F59CB">
        <w:t xml:space="preserve"> </w:t>
      </w:r>
      <w:r w:rsidRPr="00900CF1">
        <w:t>Odbycie zgromadzenia na obszarze Pomnika Zagłady lub jego strefy ochronnej wymaga zgody wojewody, wydanej w drodze decyzji.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Wniosek o udzielenie zgody, o której mowa</w:t>
      </w:r>
      <w:r w:rsidR="00446ABB" w:rsidRPr="00900CF1">
        <w:t xml:space="preserve"> w</w:t>
      </w:r>
      <w:r w:rsidR="00446ABB">
        <w:t> ust. </w:t>
      </w:r>
      <w:r w:rsidRPr="00900CF1">
        <w:t>1, składa się nie później niż na 30 dni przed datą zgromadzenia. Wniosek złożony po tym terminie pozostawia się bez rozpoznania. O pozostawieniu wniosku bez rozpoznania wojewoda orzeka w drodze decyzji.</w:t>
      </w:r>
    </w:p>
    <w:p w:rsidR="00D526FA" w:rsidRPr="00D526FA" w:rsidRDefault="00D526FA" w:rsidP="00446ABB">
      <w:pPr>
        <w:pStyle w:val="USTustnpkodeksu"/>
        <w:keepNext/>
      </w:pPr>
      <w:r w:rsidRPr="00900CF1">
        <w:t>3.</w:t>
      </w:r>
      <w:r w:rsidR="00446ABB">
        <w:t> </w:t>
      </w:r>
      <w:r w:rsidRPr="00900CF1">
        <w:t>Wniosek,</w:t>
      </w:r>
      <w:r w:rsidRPr="00D526FA">
        <w:t xml:space="preserve"> o którym mowa</w:t>
      </w:r>
      <w:r w:rsidR="00446ABB" w:rsidRPr="00D526FA">
        <w:t xml:space="preserve"> w</w:t>
      </w:r>
      <w:r w:rsidR="00446ABB">
        <w:t> ust. </w:t>
      </w:r>
      <w:r w:rsidRPr="00D526FA">
        <w:t>2, powinien zawierać:</w:t>
      </w:r>
    </w:p>
    <w:p w:rsidR="00D526FA" w:rsidRPr="000352E1" w:rsidRDefault="00D526FA" w:rsidP="000352E1">
      <w:pPr>
        <w:pStyle w:val="PKTpunkt"/>
        <w:spacing w:before="100"/>
        <w:rPr>
          <w:bCs w:val="0"/>
        </w:rPr>
      </w:pPr>
      <w:r w:rsidRPr="00900CF1">
        <w:t>1)</w:t>
      </w:r>
      <w:r w:rsidRPr="00900CF1">
        <w:tab/>
        <w:t>oznaczenie o</w:t>
      </w:r>
      <w:r w:rsidRPr="000352E1">
        <w:rPr>
          <w:bCs w:val="0"/>
        </w:rPr>
        <w:t>rganizatora zgromadzenia oraz jego siedziby;</w:t>
      </w:r>
    </w:p>
    <w:p w:rsidR="00D526FA" w:rsidRPr="000352E1" w:rsidRDefault="00D526FA" w:rsidP="000352E1">
      <w:pPr>
        <w:pStyle w:val="PKTpunkt"/>
        <w:spacing w:before="100"/>
        <w:rPr>
          <w:bCs w:val="0"/>
        </w:rPr>
      </w:pPr>
      <w:r w:rsidRPr="000352E1">
        <w:rPr>
          <w:bCs w:val="0"/>
        </w:rPr>
        <w:t>2)</w:t>
      </w:r>
      <w:r w:rsidRPr="000352E1">
        <w:rPr>
          <w:bCs w:val="0"/>
        </w:rPr>
        <w:tab/>
        <w:t>cel i program zgromadzenia oraz język, w jakim będą porozu</w:t>
      </w:r>
      <w:r w:rsidRPr="000352E1">
        <w:rPr>
          <w:bCs w:val="0"/>
        </w:rPr>
        <w:softHyphen/>
        <w:t>miewać się jego uczestnicy;</w:t>
      </w:r>
    </w:p>
    <w:p w:rsidR="00D526FA" w:rsidRPr="000352E1" w:rsidRDefault="00D526FA" w:rsidP="000352E1">
      <w:pPr>
        <w:pStyle w:val="PKTpunkt"/>
        <w:spacing w:before="100"/>
        <w:rPr>
          <w:bCs w:val="0"/>
        </w:rPr>
      </w:pPr>
      <w:r w:rsidRPr="000352E1">
        <w:rPr>
          <w:bCs w:val="0"/>
        </w:rPr>
        <w:t>3)</w:t>
      </w:r>
      <w:r w:rsidRPr="000352E1">
        <w:rPr>
          <w:bCs w:val="0"/>
        </w:rPr>
        <w:tab/>
        <w:t>miejsce, datę, godzinę rozpoczęcia, planowany czas trwania, przewidywaną liczbę uczestników zgromadzenia oraz projektowaną trasę przejścia, jeżeli przewiduje się zmianę miejsca w czasie trwania zgromadzenia;</w:t>
      </w:r>
    </w:p>
    <w:p w:rsidR="00D526FA" w:rsidRPr="00900CF1" w:rsidRDefault="00D526FA" w:rsidP="000352E1">
      <w:pPr>
        <w:pStyle w:val="PKTpunkt"/>
        <w:spacing w:before="100"/>
      </w:pPr>
      <w:r w:rsidRPr="000352E1">
        <w:rPr>
          <w:bCs w:val="0"/>
        </w:rPr>
        <w:t>4)</w:t>
      </w:r>
      <w:r w:rsidRPr="000352E1">
        <w:rPr>
          <w:bCs w:val="0"/>
        </w:rPr>
        <w:tab/>
        <w:t>określenie pla</w:t>
      </w:r>
      <w:r w:rsidRPr="00900CF1">
        <w:t>nowanych przez organizatora środków służących zapewnieniu pokojowego przebiegu zgromadzenia oraz środków, o których dostarczenie organizator zwraca się do wojewody.</w:t>
      </w:r>
    </w:p>
    <w:p w:rsidR="00D526FA" w:rsidRPr="00900CF1" w:rsidRDefault="00D526FA" w:rsidP="00D526FA">
      <w:pPr>
        <w:pStyle w:val="USTustnpkodeksu"/>
      </w:pPr>
      <w:r w:rsidRPr="00900CF1">
        <w:t>3a.</w:t>
      </w:r>
      <w:bookmarkStart w:id="4" w:name="_Ref434583238"/>
      <w:r w:rsidRPr="00900CF1">
        <w:rPr>
          <w:rStyle w:val="Odwoanieprzypisudolnego"/>
        </w:rPr>
        <w:footnoteReference w:id="5"/>
      </w:r>
      <w:bookmarkEnd w:id="4"/>
      <w:r w:rsidRPr="00900CF1">
        <w:rPr>
          <w:rStyle w:val="IGindeksgrny"/>
        </w:rPr>
        <w:t>)</w:t>
      </w:r>
      <w:r w:rsidR="00446ABB">
        <w:t> </w:t>
      </w:r>
      <w:r w:rsidRPr="00900CF1">
        <w:t>Do wniosku, o którym mowa</w:t>
      </w:r>
      <w:r w:rsidR="00446ABB" w:rsidRPr="00900CF1">
        <w:t xml:space="preserve"> w</w:t>
      </w:r>
      <w:r w:rsidR="00446ABB">
        <w:t> ust. </w:t>
      </w:r>
      <w:r w:rsidRPr="00900CF1">
        <w:t>2, dołącza się pisemną zgodę podmiotu posiadającego tytuł prawny do ni</w:t>
      </w:r>
      <w:r w:rsidRPr="00900CF1">
        <w:t>e</w:t>
      </w:r>
      <w:r w:rsidRPr="00900CF1">
        <w:t>ruchomości znajdującej się na obszarze Pomnika Zagłady lub jego strefy ochronnej na odbycie zgromadzenia na tej nier</w:t>
      </w:r>
      <w:r w:rsidRPr="00900CF1">
        <w:t>u</w:t>
      </w:r>
      <w:r w:rsidRPr="00900CF1">
        <w:t>chomości.</w:t>
      </w:r>
    </w:p>
    <w:p w:rsidR="00D526FA" w:rsidRPr="00D526FA" w:rsidRDefault="00D526FA" w:rsidP="00446ABB">
      <w:pPr>
        <w:pStyle w:val="USTustnpkodeksu"/>
        <w:keepNext/>
      </w:pPr>
      <w:r w:rsidRPr="00900CF1">
        <w:t>4.</w:t>
      </w:r>
      <w:r w:rsidR="00446ABB">
        <w:t> </w:t>
      </w:r>
      <w:r w:rsidRPr="00900CF1">
        <w:t>Wojewoda odmawia udzielenia zgody,</w:t>
      </w:r>
      <w:r w:rsidRPr="00D526FA">
        <w:t xml:space="preserve"> o której mowa</w:t>
      </w:r>
      <w:r w:rsidR="00446ABB" w:rsidRPr="00D526FA">
        <w:t xml:space="preserve"> w</w:t>
      </w:r>
      <w:r w:rsidR="00446ABB">
        <w:t> ust. </w:t>
      </w:r>
      <w:r w:rsidRPr="00D526FA">
        <w:t>1, jeżeli:</w:t>
      </w:r>
    </w:p>
    <w:p w:rsidR="00D526FA" w:rsidRPr="00900CF1" w:rsidRDefault="00D526FA" w:rsidP="000352E1">
      <w:pPr>
        <w:pStyle w:val="PKTpunkt"/>
        <w:spacing w:before="100"/>
      </w:pPr>
      <w:r w:rsidRPr="00900CF1">
        <w:t>1)</w:t>
      </w:r>
      <w:r w:rsidRPr="00900CF1">
        <w:rPr>
          <w:rStyle w:val="Odwoanieprzypisudolnego"/>
        </w:rPr>
        <w:footnoteReference w:id="6"/>
      </w:r>
      <w:r w:rsidRPr="00900CF1">
        <w:rPr>
          <w:rStyle w:val="IGindeksgrny"/>
        </w:rPr>
        <w:t>)</w:t>
      </w:r>
      <w:r w:rsidRPr="00900CF1">
        <w:tab/>
        <w:t>cel lub odbycie zgromadzenia są niezgodne z przepisami niniejszej ustawy lub ustawy z dnia 24 lipca 2015 r. – Pr</w:t>
      </w:r>
      <w:r w:rsidRPr="00900CF1">
        <w:t>a</w:t>
      </w:r>
      <w:r w:rsidRPr="00900CF1">
        <w:t>wo o zgromadzeniach (</w:t>
      </w:r>
      <w:r w:rsidR="00446ABB">
        <w:t>Dz. U. poz. </w:t>
      </w:r>
      <w:r w:rsidRPr="00900CF1">
        <w:t>1485) albo naruszają przepisy ustaw karnych;</w:t>
      </w:r>
    </w:p>
    <w:p w:rsidR="00D526FA" w:rsidRPr="00900CF1" w:rsidRDefault="00D526FA" w:rsidP="000352E1">
      <w:pPr>
        <w:pStyle w:val="PKTpunkt"/>
        <w:spacing w:before="100"/>
      </w:pPr>
      <w:r w:rsidRPr="00900CF1">
        <w:t>2)</w:t>
      </w:r>
      <w:r w:rsidRPr="00900CF1">
        <w:tab/>
        <w:t>odbycie zgromadzenia może zagrażać życiu lub zdrowiu ludzi albo mieniu znacznej wartości;</w:t>
      </w:r>
    </w:p>
    <w:p w:rsidR="00D526FA" w:rsidRPr="00900CF1" w:rsidRDefault="00D526FA" w:rsidP="000352E1">
      <w:pPr>
        <w:pStyle w:val="PKTpunkt"/>
        <w:spacing w:before="100"/>
      </w:pPr>
      <w:r w:rsidRPr="00900CF1">
        <w:t>3)</w:t>
      </w:r>
      <w:r w:rsidRPr="00900CF1">
        <w:tab/>
        <w:t>cel lub odbycie zgromadzenia może naruszyć powagę lub charakter Pomnika Zagłady;</w:t>
      </w:r>
    </w:p>
    <w:p w:rsidR="00D526FA" w:rsidRPr="00900CF1" w:rsidRDefault="00D526FA" w:rsidP="000352E1">
      <w:pPr>
        <w:pStyle w:val="PKTpunkt"/>
        <w:spacing w:before="100"/>
      </w:pPr>
      <w:r w:rsidRPr="00900CF1">
        <w:t>4)</w:t>
      </w:r>
      <w:r w:rsidRPr="00900CF1">
        <w:rPr>
          <w:rStyle w:val="Odwoanieprzypisudolnego"/>
        </w:rPr>
        <w:footnoteReference w:id="7"/>
      </w:r>
      <w:r w:rsidRPr="00900CF1">
        <w:rPr>
          <w:rStyle w:val="IGindeksgrny"/>
        </w:rPr>
        <w:t>)</w:t>
      </w:r>
      <w:r w:rsidRPr="00900CF1">
        <w:tab/>
        <w:t>podmiot posiadający tytuł prawny do nieruchomości znajdującej się na obszarze Pomnika Zagłady lub jego strefy ochronnej nie wyraził zgody na odbycie zgromadzenia na tej nieruchomości.</w:t>
      </w:r>
    </w:p>
    <w:p w:rsidR="00D526FA" w:rsidRPr="00900CF1" w:rsidRDefault="00D526FA" w:rsidP="00D526FA">
      <w:pPr>
        <w:pStyle w:val="USTustnpkodeksu"/>
      </w:pPr>
      <w:r w:rsidRPr="00900CF1">
        <w:t>5.</w:t>
      </w:r>
      <w:r w:rsidR="00446ABB">
        <w:t> </w:t>
      </w:r>
      <w:r w:rsidRPr="00900CF1">
        <w:t>Decyzja o odmowie udzielenia zgody na odbycie zgromadzenia powinna być doręczona organizatorowi w terminie 14 dni od dnia wpłynięcia wniosku, o którym mowa</w:t>
      </w:r>
      <w:r w:rsidR="00446ABB" w:rsidRPr="00900CF1">
        <w:t xml:space="preserve"> w</w:t>
      </w:r>
      <w:r w:rsidR="00446ABB">
        <w:t> ust. </w:t>
      </w:r>
      <w:r w:rsidRPr="00900CF1">
        <w:t>2.</w:t>
      </w:r>
    </w:p>
    <w:p w:rsidR="00D526FA" w:rsidRPr="00900CF1" w:rsidRDefault="00D526FA" w:rsidP="00D526FA">
      <w:pPr>
        <w:pStyle w:val="USTustnpkodeksu"/>
      </w:pPr>
      <w:r w:rsidRPr="00900CF1">
        <w:t>6.</w:t>
      </w:r>
      <w:r w:rsidR="00446ABB">
        <w:t> </w:t>
      </w:r>
      <w:r w:rsidRPr="00900CF1">
        <w:t>Wojewoda może delegować na zgromadzenie swoich przedstawicieli.</w:t>
      </w:r>
    </w:p>
    <w:p w:rsidR="00D526FA" w:rsidRPr="00900CF1" w:rsidRDefault="00D526FA" w:rsidP="00D526FA">
      <w:pPr>
        <w:pStyle w:val="USTustnpkodeksu"/>
      </w:pPr>
      <w:r w:rsidRPr="00900CF1">
        <w:t>7.</w:t>
      </w:r>
      <w:r w:rsidR="00446ABB">
        <w:t> </w:t>
      </w:r>
      <w:r w:rsidRPr="00900CF1">
        <w:t>Wojewoda, na wniosek organizatora, zapewnia, w miarę potrzeby, ochronę policyjną w trybie przepisów ustawy z dnia 6 kwietnia 1990 r. o Poli</w:t>
      </w:r>
      <w:r w:rsidRPr="00900CF1">
        <w:softHyphen/>
        <w:t>cji (</w:t>
      </w:r>
      <w:r w:rsidR="00446ABB">
        <w:t>Dz. U.</w:t>
      </w:r>
      <w:r w:rsidRPr="00900CF1">
        <w:t xml:space="preserve"> z 2015 r.</w:t>
      </w:r>
      <w:r w:rsidR="00446ABB">
        <w:t xml:space="preserve"> poz. </w:t>
      </w:r>
      <w:r w:rsidRPr="00900CF1">
        <w:t>3</w:t>
      </w:r>
      <w:r w:rsidR="000352E1">
        <w:t>5</w:t>
      </w:r>
      <w:r w:rsidRPr="00900CF1">
        <w:t>5, z </w:t>
      </w:r>
      <w:proofErr w:type="spellStart"/>
      <w:r w:rsidRPr="00900CF1">
        <w:t>późn</w:t>
      </w:r>
      <w:proofErr w:type="spellEnd"/>
      <w:r w:rsidRPr="00900CF1">
        <w:t>. zm.</w:t>
      </w:r>
      <w:r w:rsidRPr="00900CF1">
        <w:rPr>
          <w:rStyle w:val="Odwoanieprzypisudolnego"/>
        </w:rPr>
        <w:footnoteReference w:id="8"/>
      </w:r>
      <w:r w:rsidRPr="00900CF1">
        <w:rPr>
          <w:rStyle w:val="IGindeksgrny"/>
        </w:rPr>
        <w:t>)</w:t>
      </w:r>
      <w:r w:rsidRPr="00900CF1">
        <w:t>), służącą stosownemu przebiegowi zgromadz</w:t>
      </w:r>
      <w:r w:rsidRPr="00900CF1">
        <w:t>e</w:t>
      </w:r>
      <w:r w:rsidRPr="00900CF1">
        <w:t>nia.</w:t>
      </w:r>
    </w:p>
    <w:p w:rsidR="00D526FA" w:rsidRPr="00900CF1" w:rsidRDefault="00D526FA" w:rsidP="00D526FA">
      <w:pPr>
        <w:pStyle w:val="USTustnpkodeksu"/>
      </w:pPr>
      <w:r w:rsidRPr="00900CF1">
        <w:t>8.</w:t>
      </w:r>
      <w:r w:rsidR="00446ABB">
        <w:t> </w:t>
      </w:r>
      <w:r w:rsidRPr="00900CF1">
        <w:t>Delegowany przedstawiciel wojewody, przybywając na zgromadzenie, jest obowiązany okazać swoje upoważnie</w:t>
      </w:r>
      <w:r w:rsidRPr="00900CF1">
        <w:softHyphen/>
        <w:t>nie przewodniczącemu zgromadzenia.</w:t>
      </w:r>
    </w:p>
    <w:p w:rsidR="00D526FA" w:rsidRPr="00900CF1" w:rsidRDefault="00D526FA" w:rsidP="00D526FA">
      <w:pPr>
        <w:pStyle w:val="USTustnpkodeksu"/>
      </w:pPr>
      <w:r w:rsidRPr="00900CF1">
        <w:t>9.</w:t>
      </w:r>
      <w:r w:rsidRPr="00900CF1">
        <w:rPr>
          <w:rStyle w:val="Odwoanieprzypisudolnego"/>
        </w:rPr>
        <w:footnoteReference w:id="9"/>
      </w:r>
      <w:r w:rsidRPr="00900CF1">
        <w:rPr>
          <w:rStyle w:val="IGindeksgrny"/>
        </w:rPr>
        <w:t>)</w:t>
      </w:r>
      <w:r w:rsidR="00446ABB">
        <w:t> </w:t>
      </w:r>
      <w:r w:rsidRPr="00900CF1">
        <w:t>Zgromadzenie może być rozwiązane przez przedstawiciela wojewody, jeżeli jego przebieg zagraża życiu lub zdrowiu ludzi albo mieniu znacznej wartości, narusza powagę lub charakter Pomnika Zagłady albo narusza przepisy n</w:t>
      </w:r>
      <w:r w:rsidRPr="00900CF1">
        <w:t>i</w:t>
      </w:r>
      <w:r w:rsidRPr="00900CF1">
        <w:t>niejszej ustawy, przepisy ustawy z dnia 24 lipca 2015 r. – Prawo o zgromadzeniach albo przepisy ustaw karnych, a przewodniczący, uprzedzony o konieczności rozwiązania zgromadzenia, wzbrania się to uczynić.</w:t>
      </w:r>
    </w:p>
    <w:p w:rsidR="00D526FA" w:rsidRPr="00900CF1" w:rsidRDefault="00D526FA" w:rsidP="00D526FA">
      <w:pPr>
        <w:pStyle w:val="USTustnpkodeksu"/>
      </w:pPr>
      <w:r w:rsidRPr="00900CF1">
        <w:t>10.</w:t>
      </w:r>
      <w:r w:rsidR="00446ABB">
        <w:t> </w:t>
      </w:r>
      <w:r w:rsidRPr="00900CF1">
        <w:t>Rozwiązanie zgromadzenia na podstawie przepisu</w:t>
      </w:r>
      <w:r w:rsidR="00446ABB">
        <w:t xml:space="preserve"> ust. </w:t>
      </w:r>
      <w:r w:rsidRPr="00900CF1">
        <w:t>9 następuje przez wydanie decyzji ustnej, poprze</w:t>
      </w:r>
      <w:r w:rsidRPr="00900CF1">
        <w:softHyphen/>
        <w:t>dzonej trzykrotnym ostrzeżeniem uczestników zgroma</w:t>
      </w:r>
      <w:r w:rsidRPr="00900CF1">
        <w:softHyphen/>
        <w:t>dzenia o możliwości jego rozwiązania, a następnie ogłoszonej przewodn</w:t>
      </w:r>
      <w:r w:rsidRPr="00900CF1">
        <w:t>i</w:t>
      </w:r>
      <w:r w:rsidRPr="00900CF1">
        <w:t>czącemu w obecności zgromadzo</w:t>
      </w:r>
      <w:r w:rsidRPr="00900CF1">
        <w:softHyphen/>
        <w:t>nych, której nadaje się rygor natychmiastowej wykonalności. Decyzję tę doręcza się organizatorowi na piśmie w terminie 24 godzin od jej podjęcia.</w:t>
      </w:r>
    </w:p>
    <w:p w:rsidR="00D526FA" w:rsidRPr="00900CF1" w:rsidRDefault="00D526FA" w:rsidP="00D526FA">
      <w:pPr>
        <w:pStyle w:val="USTustnpkodeksu"/>
      </w:pPr>
      <w:r w:rsidRPr="00900CF1">
        <w:t>11.</w:t>
      </w:r>
      <w:r w:rsidR="00446ABB">
        <w:t> </w:t>
      </w:r>
      <w:r w:rsidRPr="00900CF1">
        <w:t>Organizatorowi oraz uczestnikowi zgromadzenia przysługuje prawo odwołania się od decyzji w sprawie rozwi</w:t>
      </w:r>
      <w:r w:rsidRPr="00900CF1">
        <w:t>ą</w:t>
      </w:r>
      <w:r w:rsidRPr="00900CF1">
        <w:t>zania zgromadzenia w terminie 3 dni od dnia rozwiązania zgromadzenia.</w:t>
      </w:r>
    </w:p>
    <w:p w:rsidR="00D526FA" w:rsidRPr="00900CF1" w:rsidRDefault="00D526FA" w:rsidP="00D526FA">
      <w:pPr>
        <w:pStyle w:val="USTustnpkodeksu"/>
      </w:pPr>
      <w:r w:rsidRPr="00900CF1">
        <w:t>12.</w:t>
      </w:r>
      <w:r w:rsidRPr="00900CF1">
        <w:rPr>
          <w:rStyle w:val="Odwoanieprzypisudolnego"/>
        </w:rPr>
        <w:footnoteReference w:id="10"/>
      </w:r>
      <w:r w:rsidRPr="00900CF1">
        <w:rPr>
          <w:rStyle w:val="IGindeksgrny"/>
        </w:rPr>
        <w:t>)</w:t>
      </w:r>
      <w:r w:rsidR="00446ABB">
        <w:t> </w:t>
      </w:r>
      <w:r w:rsidRPr="00900CF1">
        <w:t>W zakresie nieuregulowanym w niniejszej ustawie do przeprowadzenia zgromadzenia na obszarze Pomnika Zagłady lub jego strefy ochronnej stosuje się przepisy ustawy z dnia 24 lipca 2015 r. – Prawo o zgromadzeniach, z wyjątkiem</w:t>
      </w:r>
      <w:r w:rsidR="00446ABB">
        <w:t xml:space="preserve"> art. </w:t>
      </w:r>
      <w:r w:rsidRPr="00900CF1">
        <w:t>2, z tym, że na obszarze Pomnika Zagłady lub jego strefy ochronnej nie mogą być organizowane zgrom</w:t>
      </w:r>
      <w:r w:rsidRPr="00900CF1">
        <w:t>a</w:t>
      </w:r>
      <w:r w:rsidRPr="00900CF1">
        <w:t>dzenia zgłaszane w trybie</w:t>
      </w:r>
      <w:r w:rsidR="00446ABB">
        <w:t xml:space="preserve"> art. </w:t>
      </w:r>
      <w:r w:rsidRPr="00900CF1">
        <w:t>22</w:t>
      </w:r>
      <w:r w:rsidR="00446ABB">
        <w:t xml:space="preserve"> ust. </w:t>
      </w:r>
      <w:r w:rsidRPr="00900CF1">
        <w:t>1 tej ustawy oraz odbywać się zgromadzenia spontaniczne</w:t>
      </w:r>
      <w:r w:rsidR="000352E1">
        <w:t>.</w:t>
      </w:r>
    </w:p>
    <w:p w:rsidR="00D526FA" w:rsidRPr="00900CF1" w:rsidRDefault="00D526FA" w:rsidP="00D526FA">
      <w:pPr>
        <w:pStyle w:val="USTustnpkodeksu"/>
      </w:pPr>
      <w:r w:rsidRPr="00900CF1">
        <w:t>13.</w:t>
      </w:r>
      <w:r w:rsidR="00446ABB">
        <w:t> </w:t>
      </w:r>
      <w:r w:rsidRPr="00900CF1">
        <w:t>Przepisów</w:t>
      </w:r>
      <w:r w:rsidR="00446ABB">
        <w:t xml:space="preserve"> ust. </w:t>
      </w:r>
      <w:r w:rsidRPr="00900CF1">
        <w:t>1–12 nie stosuje się do zgromadzeń odbywających się w ramach działalności kościołów oraz związków wyznaniowych w celu publicznego sprawowania kultu – organizowanych w kościołach, świątyniach, kaplicach, budynkach kościelnych i na gruntach kościelnych.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8.</w:t>
      </w:r>
      <w:r w:rsidR="00446ABB">
        <w:t> </w:t>
      </w:r>
      <w:r w:rsidRPr="00900CF1">
        <w:t>1.</w:t>
      </w:r>
      <w:r w:rsidR="000352E1">
        <w:t xml:space="preserve"> </w:t>
      </w:r>
      <w:r w:rsidRPr="00900CF1">
        <w:t>Na obszarze Pomnika Zagłady i jego strefy ochronnej działalność gospodarcza może być prowadzona j</w:t>
      </w:r>
      <w:r w:rsidRPr="00900CF1">
        <w:t>e</w:t>
      </w:r>
      <w:r w:rsidRPr="00900CF1">
        <w:t>dynie w zakresie niezbędnym do zabezpieczenia Pomnika Zagłady przed zniszczeniem lub uszkodzeniem, zapewnienia porządku i czystości na jego terenie, stałej konserwacji lub oznakowania jego granic albo granic strefy ochron</w:t>
      </w:r>
      <w:r w:rsidRPr="00900CF1">
        <w:softHyphen/>
        <w:t>nej oraz niezbędnej obsługi osób odwiedzających ten Pomnik.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Prowadzenie działalności, o której mowa</w:t>
      </w:r>
      <w:r w:rsidR="00446ABB" w:rsidRPr="00900CF1">
        <w:t xml:space="preserve"> w</w:t>
      </w:r>
      <w:r w:rsidR="00446ABB">
        <w:t> ust. </w:t>
      </w:r>
      <w:r w:rsidRPr="00900CF1">
        <w:t>1, wymaga zgody wojewody, udzielonej w drodze decyzji.</w:t>
      </w:r>
    </w:p>
    <w:p w:rsidR="00D526FA" w:rsidRPr="00D526FA" w:rsidRDefault="00D526FA" w:rsidP="00446ABB">
      <w:pPr>
        <w:pStyle w:val="USTustnpkodeksu"/>
        <w:keepNext/>
      </w:pPr>
      <w:r w:rsidRPr="00900CF1">
        <w:t>3.</w:t>
      </w:r>
      <w:r w:rsidR="00446ABB">
        <w:t> </w:t>
      </w:r>
      <w:r w:rsidRPr="00900CF1">
        <w:t>Wniosek</w:t>
      </w:r>
      <w:r w:rsidRPr="00D526FA">
        <w:t xml:space="preserve"> o udzielenie zgody, o której mowa</w:t>
      </w:r>
      <w:r w:rsidR="00446ABB" w:rsidRPr="00D526FA">
        <w:t xml:space="preserve"> w</w:t>
      </w:r>
      <w:r w:rsidR="00446ABB">
        <w:t> ust. </w:t>
      </w:r>
      <w:r w:rsidRPr="00D526FA">
        <w:t>2, powinien zawierać:</w:t>
      </w:r>
    </w:p>
    <w:p w:rsidR="00D526FA" w:rsidRPr="00900CF1" w:rsidRDefault="00D526FA" w:rsidP="00D526FA">
      <w:pPr>
        <w:pStyle w:val="PKTpunkt"/>
      </w:pPr>
      <w:r w:rsidRPr="00900CF1">
        <w:t>1)</w:t>
      </w:r>
      <w:r w:rsidRPr="00900CF1">
        <w:tab/>
        <w:t>oznaczenie przedsiębiorcy i jego siedziby (miejsca zamieszkania), a w razie ustanowienia pełnomocników do dok</w:t>
      </w:r>
      <w:r w:rsidRPr="00900CF1">
        <w:t>o</w:t>
      </w:r>
      <w:r w:rsidRPr="00900CF1">
        <w:t>nywania czynności prawnych w imieniu przedsiębiorcy – również ich imiona i nazwiska;</w:t>
      </w:r>
    </w:p>
    <w:p w:rsidR="00D526FA" w:rsidRPr="00900CF1" w:rsidRDefault="00D526FA" w:rsidP="00D526FA">
      <w:pPr>
        <w:pStyle w:val="PKTpunkt"/>
      </w:pPr>
      <w:r w:rsidRPr="00900CF1">
        <w:t>2)</w:t>
      </w:r>
      <w:r w:rsidRPr="00900CF1">
        <w:tab/>
        <w:t>określenie przedmiotu działalności gospodarczej;</w:t>
      </w:r>
    </w:p>
    <w:p w:rsidR="00D526FA" w:rsidRPr="00900CF1" w:rsidRDefault="00D526FA" w:rsidP="00D526FA">
      <w:pPr>
        <w:pStyle w:val="PKTpunkt"/>
      </w:pPr>
      <w:r w:rsidRPr="00900CF1">
        <w:t>3)</w:t>
      </w:r>
      <w:r w:rsidRPr="00900CF1">
        <w:tab/>
        <w:t>wskazanie miejsca wykonywania działalności gospo</w:t>
      </w:r>
      <w:r w:rsidRPr="00900CF1">
        <w:softHyphen/>
        <w:t>darczej;</w:t>
      </w:r>
    </w:p>
    <w:p w:rsidR="00D526FA" w:rsidRPr="00900CF1" w:rsidRDefault="00D526FA" w:rsidP="00D526FA">
      <w:pPr>
        <w:pStyle w:val="PKTpunkt"/>
      </w:pPr>
      <w:r w:rsidRPr="00900CF1">
        <w:t>4)</w:t>
      </w:r>
      <w:r w:rsidRPr="00900CF1">
        <w:tab/>
        <w:t>wskazanie daty rozpoczęcia działalności gospo</w:t>
      </w:r>
      <w:r w:rsidRPr="00900CF1">
        <w:softHyphen/>
        <w:t>darczej.</w:t>
      </w:r>
    </w:p>
    <w:p w:rsidR="00D526FA" w:rsidRPr="00D526FA" w:rsidRDefault="00D526FA" w:rsidP="00446ABB">
      <w:pPr>
        <w:pStyle w:val="USTustnpkodeksu"/>
        <w:keepNext/>
      </w:pPr>
      <w:r w:rsidRPr="00900CF1">
        <w:t>4.</w:t>
      </w:r>
      <w:r w:rsidR="00446ABB">
        <w:t> </w:t>
      </w:r>
      <w:r w:rsidRPr="00900CF1">
        <w:t>Wojewoda,</w:t>
      </w:r>
      <w:r w:rsidRPr="00D526FA">
        <w:t xml:space="preserve"> w drodze decyzji, odmawia udzielenia zgody, jeżeli:</w:t>
      </w:r>
    </w:p>
    <w:p w:rsidR="00D526FA" w:rsidRPr="00900CF1" w:rsidRDefault="00D526FA" w:rsidP="00D526FA">
      <w:pPr>
        <w:pStyle w:val="PKTpunkt"/>
      </w:pPr>
      <w:r w:rsidRPr="00900CF1">
        <w:t>1)</w:t>
      </w:r>
      <w:r w:rsidRPr="00900CF1">
        <w:tab/>
        <w:t>przedmiot zamierzonej działalności gospodarczej wykracza poza zakres określony</w:t>
      </w:r>
      <w:r w:rsidR="00446ABB" w:rsidRPr="00900CF1">
        <w:t xml:space="preserve"> w</w:t>
      </w:r>
      <w:r w:rsidR="00446ABB">
        <w:t> ust. </w:t>
      </w:r>
      <w:r w:rsidRPr="00900CF1">
        <w:t>1;</w:t>
      </w:r>
    </w:p>
    <w:p w:rsidR="00D526FA" w:rsidRPr="000352E1" w:rsidRDefault="00D526FA" w:rsidP="00D526FA">
      <w:pPr>
        <w:pStyle w:val="PKTpunkt"/>
        <w:rPr>
          <w:spacing w:val="-2"/>
        </w:rPr>
      </w:pPr>
      <w:r w:rsidRPr="00900CF1">
        <w:t>2)</w:t>
      </w:r>
      <w:r w:rsidRPr="00900CF1">
        <w:tab/>
      </w:r>
      <w:r w:rsidRPr="000352E1">
        <w:rPr>
          <w:spacing w:val="-2"/>
        </w:rPr>
        <w:t>prowadzenie działalności gospodarczej mogłoby doprowadzić do naruszenia powagi lub charakteru Pomnika Zagłady.</w:t>
      </w:r>
    </w:p>
    <w:p w:rsidR="00D526FA" w:rsidRPr="00900CF1" w:rsidRDefault="00D526FA" w:rsidP="00D526FA">
      <w:pPr>
        <w:pStyle w:val="USTustnpkodeksu"/>
      </w:pPr>
      <w:r w:rsidRPr="00900CF1">
        <w:t>5.</w:t>
      </w:r>
      <w:r w:rsidR="00446ABB">
        <w:t> </w:t>
      </w:r>
      <w:r w:rsidRPr="00900CF1">
        <w:t>Wojewoda, w drodze decyzji, może odmówić udzielenia zgody, jeżeli prowadzona już na obszarze Pomnika Z</w:t>
      </w:r>
      <w:r w:rsidRPr="00900CF1">
        <w:t>a</w:t>
      </w:r>
      <w:r w:rsidRPr="00900CF1">
        <w:t>głady lub jego strefy ochronnej działalność gospodarcza zapewnia realizację celów, o których mowa</w:t>
      </w:r>
      <w:r w:rsidR="00446ABB" w:rsidRPr="00900CF1">
        <w:t xml:space="preserve"> w</w:t>
      </w:r>
      <w:r w:rsidR="00446ABB">
        <w:t> ust. </w:t>
      </w:r>
      <w:r w:rsidRPr="00900CF1">
        <w:t>1.</w:t>
      </w:r>
    </w:p>
    <w:p w:rsidR="00D526FA" w:rsidRPr="00D526FA" w:rsidRDefault="00D526FA" w:rsidP="00446ABB">
      <w:pPr>
        <w:pStyle w:val="USTustnpkodeksu"/>
        <w:keepNext/>
      </w:pPr>
      <w:r w:rsidRPr="00900CF1">
        <w:t>6.</w:t>
      </w:r>
      <w:r w:rsidR="00446ABB">
        <w:t> </w:t>
      </w:r>
      <w:r w:rsidRPr="00900CF1">
        <w:t>Wojewoda,</w:t>
      </w:r>
      <w:r w:rsidRPr="00D526FA">
        <w:t xml:space="preserve"> w drodze decyzji, cofa zgodę, o której mowa</w:t>
      </w:r>
      <w:r w:rsidR="00446ABB" w:rsidRPr="00D526FA">
        <w:t xml:space="preserve"> w</w:t>
      </w:r>
      <w:r w:rsidR="00446ABB">
        <w:t> ust. </w:t>
      </w:r>
      <w:r w:rsidRPr="00D526FA">
        <w:t>2, jeżeli:</w:t>
      </w:r>
    </w:p>
    <w:p w:rsidR="00D526FA" w:rsidRPr="00900CF1" w:rsidRDefault="00D526FA" w:rsidP="00D526FA">
      <w:pPr>
        <w:pStyle w:val="PKTpunkt"/>
      </w:pPr>
      <w:r w:rsidRPr="00900CF1">
        <w:t>1)</w:t>
      </w:r>
      <w:r w:rsidRPr="00900CF1">
        <w:tab/>
        <w:t>przedmiot prowadzonej działalności gospodarczej wykracza poza zakres określony w decyzji;</w:t>
      </w:r>
    </w:p>
    <w:p w:rsidR="00D526FA" w:rsidRPr="00900CF1" w:rsidRDefault="00D526FA" w:rsidP="00D526FA">
      <w:pPr>
        <w:pStyle w:val="PKTpunkt"/>
      </w:pPr>
      <w:r w:rsidRPr="00900CF1">
        <w:t>2)</w:t>
      </w:r>
      <w:r w:rsidRPr="00900CF1">
        <w:tab/>
        <w:t>prowadzona działalność gospodarcza narusza powagę lub charakter Pomnika Zagłady;</w:t>
      </w:r>
    </w:p>
    <w:p w:rsidR="00D526FA" w:rsidRPr="00900CF1" w:rsidRDefault="00D526FA" w:rsidP="00D526FA">
      <w:pPr>
        <w:pStyle w:val="PKTpunkt"/>
      </w:pPr>
      <w:r w:rsidRPr="00900CF1">
        <w:t>3)</w:t>
      </w:r>
      <w:r w:rsidRPr="00900CF1">
        <w:tab/>
        <w:t>prowadzona działalność gospodarcza stała się zbędna do realizacji celów, o których mowa</w:t>
      </w:r>
      <w:r w:rsidR="00446ABB" w:rsidRPr="00900CF1">
        <w:t xml:space="preserve"> w</w:t>
      </w:r>
      <w:r w:rsidR="00446ABB">
        <w:t> ust. </w:t>
      </w:r>
      <w:r w:rsidRPr="00900CF1">
        <w:t>1.</w:t>
      </w:r>
    </w:p>
    <w:p w:rsidR="00D526FA" w:rsidRPr="00900CF1" w:rsidRDefault="00D526FA" w:rsidP="00D526FA">
      <w:pPr>
        <w:pStyle w:val="USTustnpkodeksu"/>
      </w:pPr>
      <w:r w:rsidRPr="00900CF1">
        <w:t>7.</w:t>
      </w:r>
      <w:r w:rsidR="00446ABB">
        <w:t> </w:t>
      </w:r>
      <w:r w:rsidRPr="00900CF1">
        <w:t>W przypadku cofnięcia zgody, o którym mowa</w:t>
      </w:r>
      <w:r w:rsidR="00446ABB" w:rsidRPr="00900CF1">
        <w:t xml:space="preserve"> w</w:t>
      </w:r>
      <w:r w:rsidR="00446ABB">
        <w:t> ust. </w:t>
      </w:r>
      <w:r w:rsidRPr="00900CF1">
        <w:t>6, prowadzący działalność gospodarczą powinien zaprzestać jej wykonywania przed upływem miesiąca od daty wydania decyzji ostatecznej. Prowadzącemu działalność nie przysług</w:t>
      </w:r>
      <w:r w:rsidRPr="00900CF1">
        <w:t>u</w:t>
      </w:r>
      <w:r w:rsidRPr="00900CF1">
        <w:t>je odszkodowanie, z wyłączeniem przypadku, o którym mowa</w:t>
      </w:r>
      <w:r w:rsidR="00446ABB" w:rsidRPr="00900CF1">
        <w:t xml:space="preserve"> w</w:t>
      </w:r>
      <w:r w:rsidR="00446ABB">
        <w:t> ust. </w:t>
      </w:r>
      <w:r w:rsidRPr="00900CF1">
        <w:t>6</w:t>
      </w:r>
      <w:r w:rsidR="00446ABB">
        <w:t xml:space="preserve"> pkt </w:t>
      </w:r>
      <w:r w:rsidRPr="00900CF1">
        <w:t>3.</w:t>
      </w:r>
    </w:p>
    <w:p w:rsidR="00D526FA" w:rsidRPr="00900CF1" w:rsidRDefault="00D526FA" w:rsidP="00D526FA">
      <w:pPr>
        <w:pStyle w:val="USTustnpkodeksu"/>
      </w:pPr>
      <w:r w:rsidRPr="00900CF1">
        <w:t>8.</w:t>
      </w:r>
      <w:r w:rsidR="00446ABB">
        <w:t> </w:t>
      </w:r>
      <w:r w:rsidRPr="00900CF1">
        <w:t>W przypadku, o którym mowa</w:t>
      </w:r>
      <w:r w:rsidR="00446ABB" w:rsidRPr="00900CF1">
        <w:t xml:space="preserve"> w</w:t>
      </w:r>
      <w:r w:rsidR="00446ABB">
        <w:t> ust. </w:t>
      </w:r>
      <w:r w:rsidRPr="00900CF1">
        <w:t>6</w:t>
      </w:r>
      <w:r w:rsidR="00446ABB">
        <w:t xml:space="preserve"> pkt </w:t>
      </w:r>
      <w:r w:rsidRPr="00900CF1">
        <w:t>3, wysokość odszkodowania za poniesione straty ustala wojewoda w drodze decyzji.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9.</w:t>
      </w:r>
      <w:r w:rsidR="00446ABB">
        <w:t> </w:t>
      </w:r>
      <w:r w:rsidRPr="00900CF1">
        <w:t>Uzyskanie zgody, o której mowa</w:t>
      </w:r>
      <w:r w:rsidR="00446ABB" w:rsidRPr="00900CF1">
        <w:t xml:space="preserve"> w</w:t>
      </w:r>
      <w:r w:rsidR="00446ABB">
        <w:t> art. </w:t>
      </w:r>
      <w:r w:rsidRPr="00900CF1">
        <w:t>8</w:t>
      </w:r>
      <w:r w:rsidR="00446ABB">
        <w:t xml:space="preserve"> ust. </w:t>
      </w:r>
      <w:r w:rsidRPr="00900CF1">
        <w:t xml:space="preserve">2, nie zwalnia z obowiązku zgłoszenia podjęcia działalności </w:t>
      </w:r>
      <w:r w:rsidR="000352E1">
        <w:br/>
      </w:r>
      <w:r w:rsidRPr="00900CF1">
        <w:t>gospodarczej do ewidencji działalności gospodarczej albo uzyskania koncesji lub zezwolenia na podjęcie działalności gospodarczej, na zasadach określonych w odrębnych przepisach.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10.</w:t>
      </w:r>
      <w:r w:rsidR="00446ABB">
        <w:t> </w:t>
      </w:r>
      <w:r w:rsidRPr="00900CF1">
        <w:t>1.</w:t>
      </w:r>
      <w:r w:rsidRPr="00900CF1">
        <w:tab/>
        <w:t>Zabrania się budowy obiektów budowlanych, tymczasowych obiektów budowlanych i urządzeń budo</w:t>
      </w:r>
      <w:r w:rsidRPr="00900CF1">
        <w:t>w</w:t>
      </w:r>
      <w:r w:rsidRPr="00900CF1">
        <w:t>lanych na terenie Pomnika Zagłady i jego strefy ochronnej, z wyjątkiem obiektów i urządzeń niezbędnych do zabezpi</w:t>
      </w:r>
      <w:r w:rsidRPr="00900CF1">
        <w:t>e</w:t>
      </w:r>
      <w:r w:rsidRPr="00900CF1">
        <w:t>czenia Pomnika Zagłady przed zniszczeniem lub uszkodzeniem oraz zapewnienia porządku i czystości na jego terenie, stałej konserwacji, oznakowania jego granic albo granic strefy ochronnej lub niezbędnej obsługi osób odwiedzających ten Pomnik.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Wydanie przewidzianych w odrębnych przepisach pozwoleń na budowę obiektów budowlanych, tymczasowych obiektów budowlanych i urządzeń budowlanych, o których mowa</w:t>
      </w:r>
      <w:r w:rsidR="00446ABB" w:rsidRPr="00900CF1">
        <w:t xml:space="preserve"> w</w:t>
      </w:r>
      <w:r w:rsidR="00446ABB">
        <w:t> ust. </w:t>
      </w:r>
      <w:r w:rsidRPr="00900CF1">
        <w:t>1, lub rozpoczęcie budowy takich obiektów, w przypadku gdy nie jest wymagane pozwolenie na budowę, wymaga zgody wojewody, udzielonej w drodze decyzji.</w:t>
      </w:r>
    </w:p>
    <w:p w:rsidR="00D526FA" w:rsidRPr="00900CF1" w:rsidRDefault="00D526FA" w:rsidP="00D526FA">
      <w:pPr>
        <w:pStyle w:val="USTustnpkodeksu"/>
      </w:pPr>
      <w:r w:rsidRPr="00900CF1">
        <w:t>3.</w:t>
      </w:r>
      <w:r w:rsidR="00446ABB">
        <w:t> </w:t>
      </w:r>
      <w:r w:rsidRPr="00900CF1">
        <w:t>Wojewoda nakazuje, w drodze decyzji, rozbiórkę obiektu budowlanego lub jego części, będącego w budowie albo wybudowanego bez wymaganej zgody, o której mowa</w:t>
      </w:r>
      <w:r w:rsidR="00446ABB" w:rsidRPr="00900CF1">
        <w:t xml:space="preserve"> w</w:t>
      </w:r>
      <w:r w:rsidR="00446ABB">
        <w:t> ust. </w:t>
      </w:r>
      <w:r w:rsidRPr="00900CF1">
        <w:t>2.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11.</w:t>
      </w:r>
      <w:r w:rsidR="00446ABB">
        <w:t> </w:t>
      </w:r>
      <w:r w:rsidRPr="00900CF1">
        <w:t>1. Do wywłaszczania nieruchomości położonych na obszarze Pomników Zagłady i ich stref ochronnych st</w:t>
      </w:r>
      <w:r w:rsidRPr="00900CF1">
        <w:t>o</w:t>
      </w:r>
      <w:r w:rsidRPr="00900CF1">
        <w:t>suje się przepisy ustawy o gospodarce nieruchomościami, jeżeli przepisy niniejszej ustawy nie stanowią inaczej.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Wywłaszczeniu na cele ochrony Pomnika Zagłady nie podlegają nieruchomości lub ich części, na których znajdują się kościoły, świątynie, kaplice lub budynki mieszkalne.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12.</w:t>
      </w:r>
      <w:r w:rsidR="00446ABB">
        <w:t> </w:t>
      </w:r>
      <w:r w:rsidRPr="00900CF1">
        <w:t>Organem właściwym w sprawach wywłaszczania nieruchomości na cele ochrony Pomnika Zagłady jest w</w:t>
      </w:r>
      <w:r w:rsidRPr="00900CF1">
        <w:t>o</w:t>
      </w:r>
      <w:r w:rsidRPr="00900CF1">
        <w:t>jewoda.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13.</w:t>
      </w:r>
      <w:r w:rsidR="00446ABB">
        <w:t> </w:t>
      </w:r>
      <w:r w:rsidRPr="00900CF1">
        <w:t>Nieruchomość położona na obszarze Pomnika Zagłady lub jego strefy ochronnej może być wywłaszczona tylko na rzecz Skarbu Państwa.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14.</w:t>
      </w:r>
      <w:r w:rsidR="00446ABB">
        <w:t> </w:t>
      </w:r>
      <w:r w:rsidRPr="00900CF1">
        <w:t>Do nieruchomości wywłaszczonych na cele ochrony Pomnika Zagłady nie stosuje się przepisu</w:t>
      </w:r>
      <w:r w:rsidR="00446ABB">
        <w:t xml:space="preserve"> art. </w:t>
      </w:r>
      <w:r w:rsidRPr="00900CF1">
        <w:t>121</w:t>
      </w:r>
      <w:r w:rsidR="00446ABB">
        <w:t xml:space="preserve"> ust. </w:t>
      </w:r>
      <w:r w:rsidRPr="00900CF1">
        <w:t>4 ustawy o gospodarce nieruchomościami.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15.</w:t>
      </w:r>
      <w:r w:rsidR="00446ABB">
        <w:t> </w:t>
      </w:r>
      <w:r w:rsidRPr="00900CF1">
        <w:t>1. Decyzje, o których mowa</w:t>
      </w:r>
      <w:r w:rsidR="00446ABB" w:rsidRPr="00900CF1">
        <w:t xml:space="preserve"> w</w:t>
      </w:r>
      <w:r w:rsidR="00446ABB">
        <w:t> art. </w:t>
      </w:r>
      <w:r w:rsidRPr="00900CF1">
        <w:t>8</w:t>
      </w:r>
      <w:r w:rsidR="00446ABB">
        <w:t xml:space="preserve"> ust. </w:t>
      </w:r>
      <w:r w:rsidRPr="00900CF1">
        <w:t xml:space="preserve">2, </w:t>
      </w:r>
      <w:r w:rsidR="00446ABB" w:rsidRPr="00900CF1">
        <w:t>5</w:t>
      </w:r>
      <w:r w:rsidR="00446ABB">
        <w:t xml:space="preserve"> i </w:t>
      </w:r>
      <w:r w:rsidRPr="00900CF1">
        <w:t>6,</w:t>
      </w:r>
      <w:r w:rsidR="00446ABB">
        <w:t xml:space="preserve"> art. </w:t>
      </w:r>
      <w:r w:rsidRPr="00900CF1">
        <w:t>10</w:t>
      </w:r>
      <w:r w:rsidR="00446ABB">
        <w:t xml:space="preserve"> ust. </w:t>
      </w:r>
      <w:r w:rsidR="00446ABB" w:rsidRPr="00900CF1">
        <w:t>2</w:t>
      </w:r>
      <w:r w:rsidR="00446ABB">
        <w:t xml:space="preserve"> i </w:t>
      </w:r>
      <w:r w:rsidRPr="00900CF1">
        <w:t>3, oraz decyzje o wywłaszczaniu nieruch</w:t>
      </w:r>
      <w:r w:rsidRPr="00900CF1">
        <w:t>o</w:t>
      </w:r>
      <w:r w:rsidRPr="00900CF1">
        <w:t>mości na cele ochrony Pomnika Zagłady wojewoda wydaje po zasięgnięciu opinii właściwego terytorialnie wójta (burm</w:t>
      </w:r>
      <w:r w:rsidRPr="00900CF1">
        <w:t>i</w:t>
      </w:r>
      <w:r w:rsidRPr="00900CF1">
        <w:t>strza, prezydenta miasta)</w:t>
      </w:r>
      <w:r w:rsidRPr="00900CF1">
        <w:fldChar w:fldCharType="begin"/>
      </w:r>
      <w:r w:rsidRPr="00900CF1">
        <w:instrText xml:space="preserve"> NOTEREF _Ref434583476 \f \h </w:instrText>
      </w:r>
      <w:r w:rsidRPr="00900CF1">
        <w:fldChar w:fldCharType="separate"/>
      </w:r>
      <w:r w:rsidR="000F219F" w:rsidRPr="000F219F">
        <w:rPr>
          <w:rStyle w:val="Odwoanieprzypisudolnego"/>
        </w:rPr>
        <w:t>2</w:t>
      </w:r>
      <w:r w:rsidRPr="00900CF1">
        <w:fldChar w:fldCharType="end"/>
      </w:r>
      <w:r w:rsidRPr="00900CF1">
        <w:rPr>
          <w:rStyle w:val="IGindeksgrny"/>
        </w:rPr>
        <w:t>)</w:t>
      </w:r>
      <w:r w:rsidRPr="00900CF1">
        <w:t>. Przepisu</w:t>
      </w:r>
      <w:r w:rsidR="00446ABB">
        <w:t xml:space="preserve"> art. </w:t>
      </w:r>
      <w:r w:rsidRPr="00900CF1">
        <w:t>106 Kodeksu postępowania administracyjnego nie stosuje się.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Niewyrażenie opinii, o której mowa</w:t>
      </w:r>
      <w:r w:rsidR="00446ABB" w:rsidRPr="00900CF1">
        <w:t xml:space="preserve"> w</w:t>
      </w:r>
      <w:r w:rsidR="00446ABB">
        <w:t> ust. </w:t>
      </w:r>
      <w:r w:rsidRPr="00900CF1">
        <w:t>1, w terminie 2 tygodni od dnia zwrócenia się przez wojewodę o jej wydanie, oznacza wyrażenie opinii pozytywnej.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16.</w:t>
      </w:r>
      <w:r w:rsidR="00446ABB">
        <w:t> </w:t>
      </w:r>
      <w:r w:rsidRPr="00900CF1">
        <w:t>Organem wyższego stopnia w sprawach, o których mowa</w:t>
      </w:r>
      <w:r w:rsidR="00446ABB" w:rsidRPr="00900CF1">
        <w:t xml:space="preserve"> w</w:t>
      </w:r>
      <w:r w:rsidR="00446ABB">
        <w:t> art. </w:t>
      </w:r>
      <w:r w:rsidRPr="00900CF1">
        <w:t>7, 8, 10, 1</w:t>
      </w:r>
      <w:r w:rsidR="00446ABB" w:rsidRPr="00900CF1">
        <w:t>2</w:t>
      </w:r>
      <w:r w:rsidR="00446ABB">
        <w:t xml:space="preserve"> oraz art. </w:t>
      </w:r>
      <w:r w:rsidRPr="00900CF1">
        <w:t>26</w:t>
      </w:r>
      <w:r w:rsidR="00446ABB">
        <w:t xml:space="preserve"> ust. </w:t>
      </w:r>
      <w:r w:rsidR="00446ABB" w:rsidRPr="00900CF1">
        <w:t>3</w:t>
      </w:r>
      <w:r w:rsidR="00446ABB">
        <w:t xml:space="preserve"> i art. </w:t>
      </w:r>
      <w:r w:rsidRPr="00900CF1">
        <w:t>27</w:t>
      </w:r>
      <w:r w:rsidR="00446ABB">
        <w:t xml:space="preserve"> ust. </w:t>
      </w:r>
      <w:r w:rsidR="00446ABB" w:rsidRPr="00900CF1">
        <w:t>4</w:t>
      </w:r>
      <w:r w:rsidR="00446ABB">
        <w:t xml:space="preserve"> i </w:t>
      </w:r>
      <w:r w:rsidRPr="00900CF1">
        <w:t>5, jest minister właściwy do spraw kultury i ochrony dziedzictwa narodowego</w:t>
      </w:r>
      <w:r w:rsidRPr="00900CF1">
        <w:fldChar w:fldCharType="begin"/>
      </w:r>
      <w:r w:rsidRPr="00900CF1">
        <w:instrText xml:space="preserve"> NOTEREF _Ref434581860 \f \h </w:instrText>
      </w:r>
      <w:r w:rsidRPr="00900CF1">
        <w:fldChar w:fldCharType="separate"/>
      </w:r>
      <w:r w:rsidR="000F219F" w:rsidRPr="000F219F">
        <w:rPr>
          <w:rStyle w:val="Odwoanieprzypisudolnego"/>
        </w:rPr>
        <w:t>1</w:t>
      </w:r>
      <w:r w:rsidRPr="00900CF1">
        <w:fldChar w:fldCharType="end"/>
      </w:r>
      <w:r w:rsidRPr="00900CF1">
        <w:rPr>
          <w:rStyle w:val="IGindeksgrny"/>
        </w:rPr>
        <w:t>)</w:t>
      </w:r>
      <w:r w:rsidRPr="00900CF1">
        <w:t>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17.</w:t>
      </w:r>
      <w:r w:rsidR="00446ABB">
        <w:t> </w:t>
      </w:r>
      <w:r w:rsidRPr="00900CF1">
        <w:t>Właściwość miejscową wojewody ustala się według miejsca położenia Pomnika Zagłady i jego strefy ochronnej. W przypadku gdy leżą one na terenie dwóch lub więcej województw, właściwego wojewodę wyznacza min</w:t>
      </w:r>
      <w:r w:rsidRPr="00900CF1">
        <w:t>i</w:t>
      </w:r>
      <w:r w:rsidRPr="00900CF1">
        <w:t>ster właściwy do spraw administracji publicznej w drodze zarządzenia.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18.</w:t>
      </w:r>
      <w:r w:rsidR="00446ABB">
        <w:t> </w:t>
      </w:r>
      <w:r w:rsidRPr="00900CF1">
        <w:t>1.</w:t>
      </w:r>
      <w:r w:rsidRPr="00900CF1">
        <w:tab/>
        <w:t>Organ, który wszczął postępowanie administracyjne, którego skutki mogą dotyczyć Pomnika Zagłady lub jego strefy ochronnej, jest obowiązany bezzwłocznie zawiadomić ministra właściwego do spraw kultury i ochrony dzi</w:t>
      </w:r>
      <w:r w:rsidRPr="00900CF1">
        <w:t>e</w:t>
      </w:r>
      <w:r w:rsidRPr="00900CF1">
        <w:t>dzictwa narodowego</w:t>
      </w:r>
      <w:r w:rsidRPr="00900CF1">
        <w:fldChar w:fldCharType="begin"/>
      </w:r>
      <w:r w:rsidRPr="00900CF1">
        <w:instrText xml:space="preserve"> NOTEREF _Ref434581860 \f \h </w:instrText>
      </w:r>
      <w:r w:rsidRPr="00900CF1">
        <w:fldChar w:fldCharType="separate"/>
      </w:r>
      <w:r w:rsidR="000F219F" w:rsidRPr="000F219F">
        <w:rPr>
          <w:rStyle w:val="Odwoanieprzypisudolnego"/>
        </w:rPr>
        <w:t>1</w:t>
      </w:r>
      <w:r w:rsidRPr="00900CF1">
        <w:fldChar w:fldCharType="end"/>
      </w:r>
      <w:r w:rsidRPr="00900CF1">
        <w:rPr>
          <w:rStyle w:val="IGindeksgrny"/>
        </w:rPr>
        <w:t>)</w:t>
      </w:r>
      <w:r w:rsidRPr="00900CF1">
        <w:t xml:space="preserve"> o wszczęciu postępowania.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W postępowaniu, o którym mowa</w:t>
      </w:r>
      <w:r w:rsidR="00446ABB" w:rsidRPr="00900CF1">
        <w:t xml:space="preserve"> w</w:t>
      </w:r>
      <w:r w:rsidR="00446ABB">
        <w:t> ust. </w:t>
      </w:r>
      <w:r w:rsidRPr="00900CF1">
        <w:t>1, ministrowi właściwemu do spraw kultury i ochrony dziedzictwa nar</w:t>
      </w:r>
      <w:r w:rsidRPr="00900CF1">
        <w:t>o</w:t>
      </w:r>
      <w:r w:rsidRPr="00900CF1">
        <w:t>dowego</w:t>
      </w:r>
      <w:r w:rsidRPr="00900CF1">
        <w:fldChar w:fldCharType="begin"/>
      </w:r>
      <w:r w:rsidRPr="00900CF1">
        <w:instrText xml:space="preserve"> NOTEREF _Ref434581860 \f \h </w:instrText>
      </w:r>
      <w:r w:rsidRPr="00900CF1">
        <w:fldChar w:fldCharType="separate"/>
      </w:r>
      <w:r w:rsidR="000F219F" w:rsidRPr="000F219F">
        <w:rPr>
          <w:rStyle w:val="Odwoanieprzypisudolnego"/>
        </w:rPr>
        <w:t>1</w:t>
      </w:r>
      <w:r w:rsidRPr="00900CF1">
        <w:fldChar w:fldCharType="end"/>
      </w:r>
      <w:r w:rsidRPr="00900CF1">
        <w:rPr>
          <w:rStyle w:val="IGindeksgrny"/>
        </w:rPr>
        <w:t>)</w:t>
      </w:r>
      <w:r w:rsidRPr="00900CF1">
        <w:t xml:space="preserve"> przysługuje prawo strony w postępowaniu administracyjnym oraz w postępowaniu przed sądem administracy</w:t>
      </w:r>
      <w:r w:rsidRPr="00900CF1">
        <w:t>j</w:t>
      </w:r>
      <w:r w:rsidRPr="00900CF1">
        <w:t>nym</w:t>
      </w:r>
      <w:r w:rsidRPr="00900CF1">
        <w:rPr>
          <w:rStyle w:val="Odwoanieprzypisudolnego"/>
        </w:rPr>
        <w:footnoteReference w:id="11"/>
      </w:r>
      <w:r w:rsidRPr="00900CF1">
        <w:rPr>
          <w:rStyle w:val="IGindeksgrny"/>
        </w:rPr>
        <w:t>)</w:t>
      </w:r>
      <w:r w:rsidRPr="00900CF1">
        <w:t>, jeżeli zgłosi swój udział w tym postępowaniu w terminie 7 dni od dnia doręczenia zawiadomienia o jego wszcz</w:t>
      </w:r>
      <w:r w:rsidRPr="00900CF1">
        <w:t>ę</w:t>
      </w:r>
      <w:r w:rsidRPr="00900CF1">
        <w:t>ciu.</w:t>
      </w:r>
    </w:p>
    <w:p w:rsidR="00D526FA" w:rsidRPr="00900CF1" w:rsidRDefault="00D526FA" w:rsidP="00D526FA">
      <w:pPr>
        <w:pStyle w:val="USTustnpkodeksu"/>
      </w:pPr>
      <w:r w:rsidRPr="00900CF1">
        <w:t>3.</w:t>
      </w:r>
      <w:r w:rsidR="00446ABB">
        <w:t> </w:t>
      </w:r>
      <w:r w:rsidRPr="00900CF1">
        <w:t>Przepisu</w:t>
      </w:r>
      <w:r w:rsidR="00446ABB">
        <w:t xml:space="preserve"> ust. </w:t>
      </w:r>
      <w:r w:rsidRPr="00900CF1">
        <w:t>2 nie stosuje się do postępowania administracyjnego, w którym minister właściwy do spraw kultury i ochrony dziedzictwa narodowego</w:t>
      </w:r>
      <w:r w:rsidRPr="00900CF1">
        <w:fldChar w:fldCharType="begin"/>
      </w:r>
      <w:r w:rsidRPr="00900CF1">
        <w:instrText xml:space="preserve"> NOTEREF _Ref434581860 \f \h </w:instrText>
      </w:r>
      <w:r w:rsidRPr="00900CF1">
        <w:fldChar w:fldCharType="separate"/>
      </w:r>
      <w:r w:rsidR="000F219F" w:rsidRPr="000F219F">
        <w:rPr>
          <w:rStyle w:val="Odwoanieprzypisudolnego"/>
        </w:rPr>
        <w:t>1</w:t>
      </w:r>
      <w:r w:rsidRPr="00900CF1">
        <w:fldChar w:fldCharType="end"/>
      </w:r>
      <w:r w:rsidRPr="00900CF1">
        <w:rPr>
          <w:rStyle w:val="IGindeksgrny"/>
        </w:rPr>
        <w:t>)</w:t>
      </w:r>
      <w:r w:rsidRPr="00900CF1">
        <w:t xml:space="preserve"> jest organem właściwym w I lub II instancji.</w:t>
      </w:r>
    </w:p>
    <w:p w:rsidR="00D526FA" w:rsidRPr="00900CF1" w:rsidRDefault="00D526FA" w:rsidP="00D526FA">
      <w:pPr>
        <w:pStyle w:val="ROZDZODDZOZNoznaczenierozdziauluboddziau"/>
      </w:pPr>
      <w:r w:rsidRPr="00900CF1">
        <w:t>Rozdział 3</w:t>
      </w:r>
    </w:p>
    <w:p w:rsidR="00D526FA" w:rsidRPr="00900CF1" w:rsidRDefault="00D526FA" w:rsidP="00446ABB">
      <w:pPr>
        <w:pStyle w:val="ROZDZODDZPRZEDMprzedmiotregulacjirozdziauluboddziau"/>
      </w:pPr>
      <w:r w:rsidRPr="00900CF1">
        <w:t>Przepisy karne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19.</w:t>
      </w:r>
      <w:r w:rsidR="00446ABB">
        <w:t> </w:t>
      </w:r>
      <w:r w:rsidRPr="00900CF1">
        <w:t>1.</w:t>
      </w:r>
      <w:r w:rsidRPr="00900CF1">
        <w:tab/>
        <w:t>Kto prowadzi działalność gospodarczą na terenie Pomnika Zagłady lub jego strefy ochronnej pomimo braku zgody na jej prowadzenie, podlega karze grzywny.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Postępowanie w sprawach, o których mowa</w:t>
      </w:r>
      <w:r w:rsidR="00446ABB" w:rsidRPr="00900CF1">
        <w:t xml:space="preserve"> w</w:t>
      </w:r>
      <w:r w:rsidR="00446ABB">
        <w:t> ust. </w:t>
      </w:r>
      <w:r w:rsidRPr="00900CF1">
        <w:t>1, prowadzi się na podstawie przepisów o postępowaniu w sprawach o wykroczenia.</w:t>
      </w:r>
    </w:p>
    <w:p w:rsidR="00D526FA" w:rsidRPr="00900CF1" w:rsidRDefault="00D526FA" w:rsidP="00D526FA">
      <w:pPr>
        <w:pStyle w:val="ROZDZODDZOZNoznaczenierozdziauluboddziau"/>
      </w:pPr>
      <w:r w:rsidRPr="00900CF1">
        <w:t>Rozdział 4</w:t>
      </w:r>
    </w:p>
    <w:p w:rsidR="00D526FA" w:rsidRPr="00900CF1" w:rsidRDefault="00D526FA" w:rsidP="00446ABB">
      <w:pPr>
        <w:pStyle w:val="ROZDZODDZPRZEDMprzedmiotregulacjirozdziauluboddziau"/>
      </w:pPr>
      <w:r w:rsidRPr="00900CF1">
        <w:t>Zmiany w przepisach obowiązujących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20–25.</w:t>
      </w:r>
      <w:r w:rsidR="00446ABB">
        <w:t> </w:t>
      </w:r>
      <w:r w:rsidRPr="00900CF1">
        <w:t>(pominięte)</w:t>
      </w:r>
      <w:r w:rsidRPr="00900CF1">
        <w:rPr>
          <w:rStyle w:val="Odwoanieprzypisudolnego"/>
        </w:rPr>
        <w:footnoteReference w:id="12"/>
      </w:r>
      <w:r w:rsidRPr="00900CF1">
        <w:rPr>
          <w:rStyle w:val="IGindeksgrny"/>
        </w:rPr>
        <w:t>)</w:t>
      </w:r>
    </w:p>
    <w:p w:rsidR="00D526FA" w:rsidRPr="00900CF1" w:rsidRDefault="00D526FA" w:rsidP="00D526FA">
      <w:pPr>
        <w:pStyle w:val="ROZDZODDZOZNoznaczenierozdziauluboddziau"/>
      </w:pPr>
      <w:r w:rsidRPr="00900CF1">
        <w:t>Rozdział 5</w:t>
      </w:r>
    </w:p>
    <w:p w:rsidR="00D526FA" w:rsidRPr="00900CF1" w:rsidRDefault="00D526FA" w:rsidP="00446ABB">
      <w:pPr>
        <w:pStyle w:val="ROZDZODDZPRZEDMprzedmiotregulacjirozdziauluboddziau"/>
      </w:pPr>
      <w:r w:rsidRPr="00900CF1">
        <w:t>Przepisy przejściowe i końcowe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26.</w:t>
      </w:r>
      <w:r w:rsidR="00446ABB">
        <w:t> </w:t>
      </w:r>
      <w:r w:rsidRPr="00900CF1">
        <w:t>1.</w:t>
      </w:r>
      <w:r w:rsidRPr="00900CF1">
        <w:tab/>
        <w:t>Osoby prowadzące w dniu wejścia w życie ustawy działalność gospodarczą na obszarze Pomnika Zagł</w:t>
      </w:r>
      <w:r w:rsidRPr="00900CF1">
        <w:t>a</w:t>
      </w:r>
      <w:r w:rsidRPr="00900CF1">
        <w:t>dy lub jego strefy ochronnej są obowiązane, w terminie 6 miesięcy od dnia wejścia w życie rozporządzenia, o którym mowa</w:t>
      </w:r>
      <w:r w:rsidR="00446ABB" w:rsidRPr="00900CF1">
        <w:t xml:space="preserve"> w</w:t>
      </w:r>
      <w:r w:rsidR="00446ABB">
        <w:t> art. </w:t>
      </w:r>
      <w:r w:rsidRPr="00900CF1">
        <w:t>4</w:t>
      </w:r>
      <w:r w:rsidR="00446ABB">
        <w:t xml:space="preserve"> ust. </w:t>
      </w:r>
      <w:r w:rsidRPr="00900CF1">
        <w:t>3, dotyczącego tego Pomnika Zagłady i jego strefy ochronnej, wystąpić do wojewody o udzielenie zgody na jej prowadzenie.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Do postępowania o wydanie zgody stosuje się przepisy</w:t>
      </w:r>
      <w:r w:rsidR="00446ABB">
        <w:t xml:space="preserve"> art. </w:t>
      </w:r>
      <w:r w:rsidRPr="00900CF1">
        <w:t>8.</w:t>
      </w:r>
    </w:p>
    <w:p w:rsidR="00D526FA" w:rsidRPr="00900CF1" w:rsidRDefault="00D526FA" w:rsidP="00D526FA">
      <w:pPr>
        <w:pStyle w:val="USTustnpkodeksu"/>
      </w:pPr>
      <w:r w:rsidRPr="00900CF1">
        <w:t>3.</w:t>
      </w:r>
      <w:r w:rsidR="00446ABB">
        <w:t> </w:t>
      </w:r>
      <w:r w:rsidRPr="00900CF1">
        <w:t>Osobie, której nie udzielono zgody, przysługuje odszkodowanie za poniesione straty. Wysokość odszkodowania ustala wojewoda w drodze decyzji.</w:t>
      </w:r>
    </w:p>
    <w:p w:rsidR="00D526FA" w:rsidRPr="00900CF1" w:rsidRDefault="00D526FA" w:rsidP="00D526FA">
      <w:pPr>
        <w:pStyle w:val="USTustnpkodeksu"/>
      </w:pPr>
      <w:r w:rsidRPr="00900CF1">
        <w:t>4.</w:t>
      </w:r>
      <w:r w:rsidR="00446ABB">
        <w:t> </w:t>
      </w:r>
      <w:r w:rsidRPr="00900CF1">
        <w:t>W przypadku niewystąpienia o wydanie zgody w terminie, o którym mowa</w:t>
      </w:r>
      <w:r w:rsidR="00446ABB" w:rsidRPr="00900CF1">
        <w:t xml:space="preserve"> w</w:t>
      </w:r>
      <w:r w:rsidR="00446ABB">
        <w:t> ust. </w:t>
      </w:r>
      <w:r w:rsidRPr="00900CF1">
        <w:t>1, prowadzący działalność g</w:t>
      </w:r>
      <w:r w:rsidRPr="00900CF1">
        <w:t>o</w:t>
      </w:r>
      <w:r w:rsidRPr="00900CF1">
        <w:t>spodarczą jest obowiązany zaprzestać jej wykonywania w terminie miesiąca od ostatniego dnia terminu, o którym mowa</w:t>
      </w:r>
      <w:r w:rsidR="00446ABB" w:rsidRPr="00900CF1">
        <w:t xml:space="preserve"> w</w:t>
      </w:r>
      <w:r w:rsidR="00446ABB">
        <w:t> ust. </w:t>
      </w:r>
      <w:r w:rsidRPr="00900CF1">
        <w:t>1. W takim przypadku prowadzącemu działalność gospodarczą nie przysłu</w:t>
      </w:r>
      <w:r w:rsidRPr="00900CF1">
        <w:softHyphen/>
        <w:t>guje odszkodowanie.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27.</w:t>
      </w:r>
      <w:r w:rsidR="00446ABB">
        <w:t> </w:t>
      </w:r>
      <w:r w:rsidRPr="00900CF1">
        <w:t>1.</w:t>
      </w:r>
      <w:r w:rsidRPr="00900CF1">
        <w:tab/>
        <w:t>W okresie 3 miesięcy od dnia wejścia w życie rozporządzenia, o którym mowa</w:t>
      </w:r>
      <w:r w:rsidR="00446ABB" w:rsidRPr="00900CF1">
        <w:t xml:space="preserve"> w</w:t>
      </w:r>
      <w:r w:rsidR="00446ABB">
        <w:t> art. </w:t>
      </w:r>
      <w:r w:rsidRPr="00900CF1">
        <w:t>4</w:t>
      </w:r>
      <w:r w:rsidR="00446ABB">
        <w:t xml:space="preserve"> ust. </w:t>
      </w:r>
      <w:r w:rsidRPr="00900CF1">
        <w:t>3, dotycząc</w:t>
      </w:r>
      <w:r w:rsidRPr="00900CF1">
        <w:t>e</w:t>
      </w:r>
      <w:r w:rsidRPr="00900CF1">
        <w:t>go Pomnika Zagłady i jego strefy ochronnej, wojewoda może wypowiedzieć obowiązu</w:t>
      </w:r>
      <w:r w:rsidRPr="00900CF1">
        <w:softHyphen/>
        <w:t>jące w tym dniu umowy, których stroną jest Skarb Państwa, dotyczące korzystania z nieruchomości stanowiących własność Skarbu Państwa położonych na obszarze Pomnika Zagłady lub jego strefy ochronnej, z zachowaniem miesięcznego terminu wypowiedzenia, ze skutkiem na koniec miesiąca kalendarzowego.</w:t>
      </w:r>
    </w:p>
    <w:p w:rsidR="00D526FA" w:rsidRPr="00900CF1" w:rsidRDefault="00D526FA" w:rsidP="00D526FA">
      <w:pPr>
        <w:pStyle w:val="USTustnpkodeksu"/>
      </w:pPr>
      <w:r w:rsidRPr="00900CF1">
        <w:t>2.</w:t>
      </w:r>
      <w:r w:rsidR="00446ABB">
        <w:t> </w:t>
      </w:r>
      <w:r w:rsidRPr="00900CF1">
        <w:t>Jeżeli umowa, o której mowa</w:t>
      </w:r>
      <w:r w:rsidR="00446ABB" w:rsidRPr="00900CF1">
        <w:t xml:space="preserve"> w</w:t>
      </w:r>
      <w:r w:rsidR="00446ABB">
        <w:t> ust. </w:t>
      </w:r>
      <w:r w:rsidRPr="00900CF1">
        <w:t>1, w dniu wejścia w życie rozporządzenia, o którym mowa</w:t>
      </w:r>
      <w:r w:rsidR="00446ABB" w:rsidRPr="00900CF1">
        <w:t xml:space="preserve"> w</w:t>
      </w:r>
      <w:r w:rsidR="00446ABB">
        <w:t> art. </w:t>
      </w:r>
      <w:r w:rsidRPr="00900CF1">
        <w:t>4</w:t>
      </w:r>
      <w:r w:rsidR="00446ABB">
        <w:t xml:space="preserve"> ust. </w:t>
      </w:r>
      <w:r w:rsidRPr="00900CF1">
        <w:t>3, d</w:t>
      </w:r>
      <w:r w:rsidRPr="00900CF1">
        <w:t>o</w:t>
      </w:r>
      <w:r w:rsidRPr="00900CF1">
        <w:t>tyczącego Pomnika Zagłady i jego strefy ochronnej, stanowi przedmiot postępowania sądowego, określony</w:t>
      </w:r>
      <w:r w:rsidR="00446ABB" w:rsidRPr="00900CF1">
        <w:t xml:space="preserve"> w</w:t>
      </w:r>
      <w:r w:rsidR="00446ABB">
        <w:t> ust. </w:t>
      </w:r>
      <w:r w:rsidRPr="00900CF1">
        <w:t>1 termin 3 miesięcy liczy się od dnia prawomocnego zakończenia tego postępowania.</w:t>
      </w:r>
    </w:p>
    <w:p w:rsidR="00D526FA" w:rsidRPr="00900CF1" w:rsidRDefault="00D526FA" w:rsidP="00D526FA">
      <w:pPr>
        <w:pStyle w:val="USTustnpkodeksu"/>
      </w:pPr>
      <w:r w:rsidRPr="00900CF1">
        <w:t>3.</w:t>
      </w:r>
      <w:r w:rsidR="00446ABB">
        <w:t> </w:t>
      </w:r>
      <w:r w:rsidRPr="00900CF1">
        <w:t>Osobie, której wypowiedziano umowę, przysługuje odszkodowanie za straty poniesione w związku z rozwiązaniem umowy. Odszkodowanie nie przysługuje za korzyści, które osoba ta mogłaby osiągnąć, gdyby umowy nie rozwiązano.</w:t>
      </w:r>
    </w:p>
    <w:p w:rsidR="00D526FA" w:rsidRPr="00900CF1" w:rsidRDefault="00D526FA" w:rsidP="00D526FA">
      <w:pPr>
        <w:pStyle w:val="USTustnpkodeksu"/>
      </w:pPr>
      <w:r w:rsidRPr="00900CF1">
        <w:t>4.</w:t>
      </w:r>
      <w:r w:rsidR="00446ABB">
        <w:t> </w:t>
      </w:r>
      <w:r w:rsidRPr="00900CF1">
        <w:t>Wysokość odszkodowania ustala wojewoda w drodze decyzji.</w:t>
      </w:r>
    </w:p>
    <w:p w:rsidR="00D526FA" w:rsidRPr="00900CF1" w:rsidRDefault="00D526FA" w:rsidP="00D526FA">
      <w:pPr>
        <w:pStyle w:val="USTustnpkodeksu"/>
      </w:pPr>
      <w:r w:rsidRPr="00900CF1">
        <w:t>5.</w:t>
      </w:r>
      <w:r w:rsidR="00446ABB">
        <w:t> </w:t>
      </w:r>
      <w:r w:rsidRPr="00900CF1">
        <w:t>Jeżeli posiadacz nieruchomości, o której mowa</w:t>
      </w:r>
      <w:r w:rsidR="00446ABB" w:rsidRPr="00900CF1">
        <w:t xml:space="preserve"> w</w:t>
      </w:r>
      <w:r w:rsidR="00446ABB">
        <w:t> ust. </w:t>
      </w:r>
      <w:r w:rsidRPr="00900CF1">
        <w:t>1, pomimo upływu terminu wypowiedzenia umowy dot</w:t>
      </w:r>
      <w:r w:rsidRPr="00900CF1">
        <w:t>y</w:t>
      </w:r>
      <w:r w:rsidRPr="00900CF1">
        <w:t>czącej korzystania z tej nieruchomości, odmawia jej wydania, a dalsze posiadanie przez niego nieruchomości naruszałoby powagę lub charakter Pomnika Zagłady, wojewoda może, w drodze decyzji, nakazać wydanie tej nieruchomości.</w:t>
      </w:r>
    </w:p>
    <w:p w:rsidR="00D526FA" w:rsidRPr="00900CF1" w:rsidRDefault="00D526FA" w:rsidP="00D526FA">
      <w:pPr>
        <w:pStyle w:val="USTustnpkodeksu"/>
      </w:pPr>
      <w:r w:rsidRPr="00900CF1">
        <w:t>6.</w:t>
      </w:r>
      <w:r w:rsidR="00446ABB">
        <w:t> </w:t>
      </w:r>
      <w:r w:rsidRPr="00900CF1">
        <w:t>W decyzji określa się termin, w którym nieruchomość powinna być wydana.</w:t>
      </w:r>
    </w:p>
    <w:p w:rsidR="00D526FA" w:rsidRPr="00900CF1" w:rsidRDefault="00D526FA" w:rsidP="00D526FA">
      <w:pPr>
        <w:pStyle w:val="USTustnpkodeksu"/>
      </w:pPr>
      <w:r w:rsidRPr="00900CF1">
        <w:t>7.</w:t>
      </w:r>
      <w:r w:rsidR="00446ABB">
        <w:t> </w:t>
      </w:r>
      <w:r w:rsidRPr="00900CF1">
        <w:t>Decyzji może być nadany rygor natychmiastowej wykonalności.</w:t>
      </w:r>
    </w:p>
    <w:p w:rsidR="00D526FA" w:rsidRPr="00900CF1" w:rsidRDefault="00D526FA" w:rsidP="00D526FA">
      <w:pPr>
        <w:pStyle w:val="USTustnpkodeksu"/>
      </w:pPr>
      <w:r w:rsidRPr="000352E1">
        <w:rPr>
          <w:spacing w:val="-2"/>
        </w:rPr>
        <w:t>8.</w:t>
      </w:r>
      <w:r w:rsidR="00446ABB" w:rsidRPr="000352E1">
        <w:rPr>
          <w:spacing w:val="-2"/>
        </w:rPr>
        <w:t> </w:t>
      </w:r>
      <w:r w:rsidRPr="000352E1">
        <w:rPr>
          <w:spacing w:val="-2"/>
        </w:rPr>
        <w:t>W przypadku uchylania się posiadacza nieruchomości od jej wydania decyzja pod</w:t>
      </w:r>
      <w:r w:rsidRPr="000352E1">
        <w:rPr>
          <w:spacing w:val="-2"/>
        </w:rPr>
        <w:softHyphen/>
        <w:t>le</w:t>
      </w:r>
      <w:r w:rsidRPr="000352E1">
        <w:rPr>
          <w:spacing w:val="-2"/>
        </w:rPr>
        <w:softHyphen/>
        <w:t xml:space="preserve">ga egzekucji na zasadach </w:t>
      </w:r>
      <w:proofErr w:type="spellStart"/>
      <w:r w:rsidRPr="000352E1">
        <w:rPr>
          <w:spacing w:val="-2"/>
        </w:rPr>
        <w:t>okreś</w:t>
      </w:r>
      <w:proofErr w:type="spellEnd"/>
      <w:r w:rsidR="000352E1" w:rsidRPr="000352E1">
        <w:rPr>
          <w:spacing w:val="-2"/>
        </w:rPr>
        <w:t>-</w:t>
      </w:r>
      <w:r w:rsidR="000352E1" w:rsidRPr="000352E1">
        <w:rPr>
          <w:spacing w:val="-2"/>
        </w:rPr>
        <w:br/>
      </w:r>
      <w:proofErr w:type="spellStart"/>
      <w:r w:rsidRPr="00900CF1">
        <w:t>lonych</w:t>
      </w:r>
      <w:proofErr w:type="spellEnd"/>
      <w:r w:rsidRPr="00900CF1">
        <w:t xml:space="preserve"> w prze</w:t>
      </w:r>
      <w:r w:rsidRPr="00900CF1">
        <w:softHyphen/>
        <w:t>pisach o postępowaniu egzekucyjnym w administracji.</w:t>
      </w:r>
    </w:p>
    <w:p w:rsidR="00D526FA" w:rsidRPr="00900CF1" w:rsidRDefault="00D526FA" w:rsidP="00D526FA">
      <w:pPr>
        <w:pStyle w:val="USTustnpkodeksu"/>
      </w:pPr>
      <w:r w:rsidRPr="00900CF1">
        <w:t>9.</w:t>
      </w:r>
      <w:r w:rsidR="00446ABB">
        <w:t> </w:t>
      </w:r>
      <w:r w:rsidRPr="00900CF1">
        <w:t>Organem właściwym do przeprowadzenia egzekucji administracyjnej w przypadku, o którym mowa</w:t>
      </w:r>
      <w:r w:rsidR="00446ABB" w:rsidRPr="00900CF1">
        <w:t xml:space="preserve"> w</w:t>
      </w:r>
      <w:r w:rsidR="00446ABB">
        <w:t> ust. </w:t>
      </w:r>
      <w:r w:rsidRPr="00900CF1">
        <w:t>8, jest wojewoda.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28.</w:t>
      </w:r>
      <w:r w:rsidR="00446ABB">
        <w:t> </w:t>
      </w:r>
      <w:r w:rsidRPr="00900CF1">
        <w:t>Do wydania nieruchomości</w:t>
      </w:r>
      <w:r w:rsidR="000352E1">
        <w:t>,</w:t>
      </w:r>
      <w:r w:rsidRPr="00900CF1">
        <w:t xml:space="preserve"> położonej na obszarze Pomnika Zagłady lub jego strefy ochronnej, przez jej p</w:t>
      </w:r>
      <w:r w:rsidRPr="00900CF1">
        <w:t>o</w:t>
      </w:r>
      <w:r w:rsidRPr="00900CF1">
        <w:t>siadacza, któremu przed dniem wejścia w życie ustawy wypowiedziano umowę dotyczącą korzystania z tej nieruchomości, stosuje się przepisy</w:t>
      </w:r>
      <w:r w:rsidR="00446ABB">
        <w:t xml:space="preserve"> art. </w:t>
      </w:r>
      <w:r w:rsidRPr="00900CF1">
        <w:t>27</w:t>
      </w:r>
      <w:r w:rsidR="00446ABB">
        <w:t xml:space="preserve"> ust. </w:t>
      </w:r>
      <w:r w:rsidRPr="00900CF1">
        <w:t>5–9, jeżeli do dnia wejścia w życie ustawy nieru</w:t>
      </w:r>
      <w:r w:rsidRPr="00900CF1">
        <w:softHyphen/>
        <w:t>chomość nie została wydana.</w:t>
      </w:r>
    </w:p>
    <w:p w:rsidR="00D526FA" w:rsidRPr="00900CF1" w:rsidRDefault="00D526FA" w:rsidP="00D526FA">
      <w:pPr>
        <w:pStyle w:val="ARTartustawynprozporzdzenia"/>
      </w:pPr>
      <w:r w:rsidRPr="00446ABB">
        <w:rPr>
          <w:rStyle w:val="Ppogrubienie"/>
        </w:rPr>
        <w:t>Art. 29.</w:t>
      </w:r>
      <w:r w:rsidR="00446ABB">
        <w:t> </w:t>
      </w:r>
      <w:r w:rsidRPr="00900CF1">
        <w:t>Ustawa wchodzi w życie po upływie 14 dni od dnia ogłoszenia</w:t>
      </w:r>
      <w:r w:rsidRPr="00900CF1">
        <w:rPr>
          <w:rStyle w:val="Odwoanieprzypisudolnego"/>
        </w:rPr>
        <w:footnoteReference w:id="13"/>
      </w:r>
      <w:r w:rsidRPr="00900CF1">
        <w:rPr>
          <w:rStyle w:val="IGindeksgrny"/>
        </w:rPr>
        <w:t>)</w:t>
      </w:r>
      <w:r w:rsidRPr="00900CF1">
        <w:t>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D1" w:rsidRDefault="00D424D1">
      <w:r>
        <w:separator/>
      </w:r>
    </w:p>
  </w:endnote>
  <w:endnote w:type="continuationSeparator" w:id="0">
    <w:p w:rsidR="00D424D1" w:rsidRDefault="00D4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D1" w:rsidRDefault="00D424D1">
      <w:r>
        <w:separator/>
      </w:r>
    </w:p>
  </w:footnote>
  <w:footnote w:type="continuationSeparator" w:id="0">
    <w:p w:rsidR="00D424D1" w:rsidRDefault="00D424D1">
      <w:r>
        <w:separator/>
      </w:r>
    </w:p>
  </w:footnote>
  <w:footnote w:id="1">
    <w:p w:rsidR="00D526FA" w:rsidRPr="00104261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</w:t>
      </w:r>
      <w:r w:rsidR="00446ABB">
        <w:t xml:space="preserve"> art. </w:t>
      </w:r>
      <w:r>
        <w:t xml:space="preserve">28 ustawy </w:t>
      </w:r>
      <w:r w:rsidRPr="00C8137E">
        <w:t>z</w:t>
      </w:r>
      <w:r>
        <w:t> </w:t>
      </w:r>
      <w:r w:rsidRPr="00C8137E">
        <w:t>dnia 18</w:t>
      </w:r>
      <w:r>
        <w:t> </w:t>
      </w:r>
      <w:r w:rsidRPr="00C8137E">
        <w:t>października 2006</w:t>
      </w:r>
      <w:r>
        <w:t> </w:t>
      </w:r>
      <w:r w:rsidRPr="00C8137E">
        <w:t>r. o</w:t>
      </w:r>
      <w:r>
        <w:t> </w:t>
      </w:r>
      <w:r w:rsidRPr="00C8137E">
        <w:t>zmianie i</w:t>
      </w:r>
      <w:r>
        <w:t> </w:t>
      </w:r>
      <w:r w:rsidRPr="00C8137E">
        <w:t>uchyleniu niektórych upoważnień do w</w:t>
      </w:r>
      <w:r w:rsidRPr="00C8137E">
        <w:t>y</w:t>
      </w:r>
      <w:r w:rsidRPr="00C8137E">
        <w:t>dawania aktów wykonawczych (</w:t>
      </w:r>
      <w:r w:rsidR="00446ABB">
        <w:t>Dz. U. Nr </w:t>
      </w:r>
      <w:r w:rsidRPr="00C8137E">
        <w:t>220,</w:t>
      </w:r>
      <w:r w:rsidR="00446ABB">
        <w:t xml:space="preserve"> poz. </w:t>
      </w:r>
      <w:r w:rsidRPr="00C8137E">
        <w:t>1600)</w:t>
      </w:r>
      <w:r>
        <w:t>, która weszła w życie z dniem 1 stycznia 2007 r.</w:t>
      </w:r>
    </w:p>
  </w:footnote>
  <w:footnote w:id="2">
    <w:p w:rsidR="00D526FA" w:rsidRPr="000E0321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</w:t>
      </w:r>
      <w:r w:rsidR="00446ABB">
        <w:t xml:space="preserve"> art. </w:t>
      </w:r>
      <w:r>
        <w:t xml:space="preserve">84 ustawy </w:t>
      </w:r>
      <w:r w:rsidRPr="000E0321">
        <w:t>z</w:t>
      </w:r>
      <w:r>
        <w:t> </w:t>
      </w:r>
      <w:r w:rsidRPr="000E0321">
        <w:t>dnia 20</w:t>
      </w:r>
      <w:r>
        <w:t> </w:t>
      </w:r>
      <w:r w:rsidRPr="000E0321">
        <w:t>czerwca 2002</w:t>
      </w:r>
      <w:r>
        <w:t> </w:t>
      </w:r>
      <w:r w:rsidRPr="000E0321">
        <w:t>r. o</w:t>
      </w:r>
      <w:r>
        <w:t> </w:t>
      </w:r>
      <w:r w:rsidRPr="000E0321">
        <w:t>bezpośrednim wyborze wójta, burmistrza i</w:t>
      </w:r>
      <w:r>
        <w:t> </w:t>
      </w:r>
      <w:r w:rsidRPr="000E0321">
        <w:t>prezydenta miasta (</w:t>
      </w:r>
      <w:r w:rsidR="00446ABB">
        <w:t>Dz. U. Nr </w:t>
      </w:r>
      <w:r w:rsidRPr="000E0321">
        <w:t>113,</w:t>
      </w:r>
      <w:r w:rsidR="00446ABB">
        <w:t xml:space="preserve"> poz. </w:t>
      </w:r>
      <w:r w:rsidRPr="000E0321">
        <w:t>984),</w:t>
      </w:r>
      <w:r>
        <w:t xml:space="preserve"> który wszedł w życie z dniem 27 października 2002 r.</w:t>
      </w:r>
    </w:p>
  </w:footnote>
  <w:footnote w:id="3">
    <w:p w:rsidR="00D526FA" w:rsidRPr="000E0321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446ABB">
        <w:t>Dz. U.</w:t>
      </w:r>
      <w:r>
        <w:t xml:space="preserve"> z 2015 r.</w:t>
      </w:r>
      <w:r w:rsidR="00446ABB">
        <w:t xml:space="preserve"> poz. </w:t>
      </w:r>
      <w:r>
        <w:t>443, 774, 1265, 1434, 1713, 1777, 183</w:t>
      </w:r>
      <w:r w:rsidR="00446ABB">
        <w:t>0 i </w:t>
      </w:r>
      <w:r>
        <w:t>1890.</w:t>
      </w:r>
    </w:p>
  </w:footnote>
  <w:footnote w:id="4">
    <w:p w:rsidR="00D526FA" w:rsidRPr="000E0321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Zdanie pierwsze w brzmieniu ustalonym przez</w:t>
      </w:r>
      <w:r w:rsidR="00446ABB">
        <w:t xml:space="preserve"> art. </w:t>
      </w:r>
      <w:r>
        <w:t>79 ustawy z </w:t>
      </w:r>
      <w:r w:rsidRPr="00C8137E">
        <w:t>dnia 27</w:t>
      </w:r>
      <w:r>
        <w:t> </w:t>
      </w:r>
      <w:r w:rsidRPr="00C8137E">
        <w:t>marca 2003</w:t>
      </w:r>
      <w:r>
        <w:t> </w:t>
      </w:r>
      <w:r w:rsidRPr="00C8137E">
        <w:t>r. o</w:t>
      </w:r>
      <w:r>
        <w:t> </w:t>
      </w:r>
      <w:r w:rsidRPr="00C8137E">
        <w:t>planowaniu i</w:t>
      </w:r>
      <w:r>
        <w:t> </w:t>
      </w:r>
      <w:r w:rsidRPr="00C8137E">
        <w:t>zagospodarowaniu przestrze</w:t>
      </w:r>
      <w:r w:rsidRPr="00C8137E">
        <w:t>n</w:t>
      </w:r>
      <w:r w:rsidRPr="00C8137E">
        <w:t>nym (</w:t>
      </w:r>
      <w:r w:rsidR="00446ABB">
        <w:t>Dz. U. Nr </w:t>
      </w:r>
      <w:r w:rsidRPr="00C8137E">
        <w:t>80,</w:t>
      </w:r>
      <w:r w:rsidR="00446ABB">
        <w:t xml:space="preserve"> poz. </w:t>
      </w:r>
      <w:r w:rsidRPr="00C8137E">
        <w:t>717),</w:t>
      </w:r>
      <w:r>
        <w:t xml:space="preserve"> która weszła w życie z dniem 11 lipca 2003 r.</w:t>
      </w:r>
    </w:p>
  </w:footnote>
  <w:footnote w:id="5">
    <w:p w:rsidR="00D526FA" w:rsidRPr="00AB3740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46ABB">
        <w:t xml:space="preserve"> art. </w:t>
      </w:r>
      <w:r>
        <w:t>31</w:t>
      </w:r>
      <w:r w:rsidR="00446ABB">
        <w:t xml:space="preserve"> pkt </w:t>
      </w:r>
      <w:r>
        <w:t>1 ustawy z dnia 24 lipca 2015 r. – Prawo o zgromadzeniach (</w:t>
      </w:r>
      <w:r w:rsidR="00446ABB">
        <w:t>Dz. U. poz. </w:t>
      </w:r>
      <w:r>
        <w:t>1485), która weszła w życie z dniem 14 października 2015 r.</w:t>
      </w:r>
    </w:p>
  </w:footnote>
  <w:footnote w:id="6">
    <w:p w:rsidR="00D526FA" w:rsidRPr="00AB3740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46ABB">
        <w:t xml:space="preserve"> art. </w:t>
      </w:r>
      <w:r>
        <w:t>31</w:t>
      </w:r>
      <w:r w:rsidR="00446ABB">
        <w:t xml:space="preserve"> pkt </w:t>
      </w:r>
      <w:r>
        <w:t>2</w:t>
      </w:r>
      <w:r w:rsidR="00446ABB">
        <w:t xml:space="preserve"> lit. </w:t>
      </w:r>
      <w:r>
        <w:t xml:space="preserve">a ustawy, o której mowa w odnośniku </w:t>
      </w:r>
      <w:r>
        <w:fldChar w:fldCharType="begin"/>
      </w:r>
      <w:r>
        <w:instrText xml:space="preserve"> NOTEREF _Ref434583238 \h </w:instrText>
      </w:r>
      <w:r>
        <w:fldChar w:fldCharType="separate"/>
      </w:r>
      <w:r w:rsidR="000F219F">
        <w:t>5</w:t>
      </w:r>
      <w:r>
        <w:fldChar w:fldCharType="end"/>
      </w:r>
      <w:r>
        <w:t>.</w:t>
      </w:r>
    </w:p>
  </w:footnote>
  <w:footnote w:id="7">
    <w:p w:rsidR="00D526FA" w:rsidRPr="00AB3740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446ABB">
        <w:t xml:space="preserve"> art. </w:t>
      </w:r>
      <w:r>
        <w:t>31</w:t>
      </w:r>
      <w:r w:rsidR="00446ABB">
        <w:t xml:space="preserve"> pkt </w:t>
      </w:r>
      <w:r>
        <w:t>2</w:t>
      </w:r>
      <w:r w:rsidR="00446ABB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_Ref434583238 \h </w:instrText>
      </w:r>
      <w:r>
        <w:fldChar w:fldCharType="separate"/>
      </w:r>
      <w:r w:rsidR="000F219F">
        <w:t>5</w:t>
      </w:r>
      <w:r>
        <w:fldChar w:fldCharType="end"/>
      </w:r>
      <w:r>
        <w:t>.</w:t>
      </w:r>
    </w:p>
  </w:footnote>
  <w:footnote w:id="8">
    <w:p w:rsidR="00D526FA" w:rsidRPr="00AB3740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446ABB">
        <w:t>Dz. U.</w:t>
      </w:r>
      <w:r>
        <w:t xml:space="preserve"> z 2015 r.</w:t>
      </w:r>
      <w:r w:rsidR="00446ABB">
        <w:t xml:space="preserve"> poz. </w:t>
      </w:r>
      <w:r>
        <w:t>529, 1045, 1066, 1217, 126</w:t>
      </w:r>
      <w:r w:rsidR="000352E1">
        <w:t xml:space="preserve">8, </w:t>
      </w:r>
      <w:r>
        <w:t>1890</w:t>
      </w:r>
      <w:r w:rsidR="000352E1">
        <w:t xml:space="preserve"> i 2023</w:t>
      </w:r>
      <w:r>
        <w:t>.</w:t>
      </w:r>
    </w:p>
  </w:footnote>
  <w:footnote w:id="9">
    <w:p w:rsidR="00D526FA" w:rsidRPr="00AB3740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46ABB">
        <w:t xml:space="preserve"> art. </w:t>
      </w:r>
      <w:r>
        <w:t>31</w:t>
      </w:r>
      <w:r w:rsidR="00446ABB">
        <w:t xml:space="preserve"> pkt </w:t>
      </w:r>
      <w:r>
        <w:t xml:space="preserve">3 ustawy, o której mowa w odnośniku </w:t>
      </w:r>
      <w:r>
        <w:fldChar w:fldCharType="begin"/>
      </w:r>
      <w:r>
        <w:instrText xml:space="preserve"> NOTEREF _Ref434583238 \h </w:instrText>
      </w:r>
      <w:r>
        <w:fldChar w:fldCharType="separate"/>
      </w:r>
      <w:r w:rsidR="000F219F">
        <w:t>5</w:t>
      </w:r>
      <w:r>
        <w:fldChar w:fldCharType="end"/>
      </w:r>
      <w:r>
        <w:t>.</w:t>
      </w:r>
    </w:p>
  </w:footnote>
  <w:footnote w:id="10">
    <w:p w:rsidR="00D526FA" w:rsidRPr="00AB3740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446ABB">
        <w:t xml:space="preserve"> art. </w:t>
      </w:r>
      <w:r>
        <w:t>31</w:t>
      </w:r>
      <w:r w:rsidR="00446ABB">
        <w:t xml:space="preserve"> pkt </w:t>
      </w:r>
      <w:r>
        <w:t xml:space="preserve">4 ustawy, o której mowa w odnośniku </w:t>
      </w:r>
      <w:r>
        <w:fldChar w:fldCharType="begin"/>
      </w:r>
      <w:r>
        <w:instrText xml:space="preserve"> NOTEREF _Ref434583238 \h </w:instrText>
      </w:r>
      <w:r>
        <w:fldChar w:fldCharType="separate"/>
      </w:r>
      <w:r w:rsidR="000F219F">
        <w:t>5</w:t>
      </w:r>
      <w:r>
        <w:fldChar w:fldCharType="end"/>
      </w:r>
      <w:r>
        <w:t>.</w:t>
      </w:r>
    </w:p>
  </w:footnote>
  <w:footnote w:id="11">
    <w:p w:rsidR="00D526FA" w:rsidRPr="00AB3740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</w:t>
      </w:r>
      <w:r w:rsidR="00446ABB">
        <w:t xml:space="preserve"> art. </w:t>
      </w:r>
      <w:r>
        <w:t xml:space="preserve">63 ustawy </w:t>
      </w:r>
      <w:r w:rsidRPr="00C8137E">
        <w:t>z</w:t>
      </w:r>
      <w:r>
        <w:t> </w:t>
      </w:r>
      <w:r w:rsidRPr="00C8137E">
        <w:t>dnia 30</w:t>
      </w:r>
      <w:r>
        <w:t> </w:t>
      </w:r>
      <w:r w:rsidRPr="00C8137E">
        <w:t>sierpnia 2002</w:t>
      </w:r>
      <w:r>
        <w:t> </w:t>
      </w:r>
      <w:r w:rsidRPr="00C8137E">
        <w:t>r. – Przepisy wprowadzające ustawę – Prawo o</w:t>
      </w:r>
      <w:r>
        <w:t> </w:t>
      </w:r>
      <w:r w:rsidRPr="00C8137E">
        <w:t>ustroju sądów administracyjnych i</w:t>
      </w:r>
      <w:r>
        <w:t> </w:t>
      </w:r>
      <w:r w:rsidRPr="00C8137E">
        <w:t>ustawę – Prawo o</w:t>
      </w:r>
      <w:r>
        <w:t> </w:t>
      </w:r>
      <w:r w:rsidRPr="00C8137E">
        <w:t>postępowaniu przed sądami administracyjnymi (</w:t>
      </w:r>
      <w:r w:rsidR="00446ABB">
        <w:t>Dz. U. Nr </w:t>
      </w:r>
      <w:r w:rsidRPr="00C8137E">
        <w:t>153,</w:t>
      </w:r>
      <w:r w:rsidR="00446ABB">
        <w:t xml:space="preserve"> poz. </w:t>
      </w:r>
      <w:r w:rsidRPr="00C8137E">
        <w:t>1271),</w:t>
      </w:r>
      <w:r>
        <w:t xml:space="preserve"> która weszła w życie z dniem 1 stycznia 2004 r.</w:t>
      </w:r>
    </w:p>
  </w:footnote>
  <w:footnote w:id="12">
    <w:p w:rsidR="00D526FA" w:rsidRPr="00C76246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 w obwieszczeniu.</w:t>
      </w:r>
    </w:p>
  </w:footnote>
  <w:footnote w:id="13">
    <w:p w:rsidR="00D526FA" w:rsidRPr="00C76246" w:rsidRDefault="00D526FA" w:rsidP="00D526F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10 maja 1999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1389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F59CB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1389D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F59CB">
          <w:t>2120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E1389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F59CB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1389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F59CB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1389D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F59CB">
          <w:t>2120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E1389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9F59CB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E1389D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9F59CB">
          <w:t>2120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52E1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354C"/>
    <w:rsid w:val="000D6173"/>
    <w:rsid w:val="000D6F83"/>
    <w:rsid w:val="000E25CC"/>
    <w:rsid w:val="000E3694"/>
    <w:rsid w:val="000E490F"/>
    <w:rsid w:val="000E6241"/>
    <w:rsid w:val="000F219F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6ABB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47E5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16AE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16F1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664"/>
    <w:rsid w:val="00987E85"/>
    <w:rsid w:val="00993652"/>
    <w:rsid w:val="009A0097"/>
    <w:rsid w:val="009A0D12"/>
    <w:rsid w:val="009A1987"/>
    <w:rsid w:val="009A2BEE"/>
    <w:rsid w:val="009A338B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59CB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46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07EA0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24D1"/>
    <w:rsid w:val="00D47D7A"/>
    <w:rsid w:val="00D50ABD"/>
    <w:rsid w:val="00D526FA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389D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526F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526F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526F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526F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526F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526FA"/>
    <w:pPr>
      <w:ind w:left="1420" w:hanging="360"/>
    </w:pPr>
  </w:style>
  <w:style w:type="character" w:styleId="Odwoanieprzypisudolnego">
    <w:name w:val="footnote reference"/>
    <w:uiPriority w:val="99"/>
    <w:rsid w:val="00D526F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526F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526F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526F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526F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526F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526F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526F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526F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526F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526F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526F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526F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526F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526F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526F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526F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526F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526F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526F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526F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526F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526F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526F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526F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526F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526F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526F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526F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526F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526F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526F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526F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526F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526F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526F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526F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526F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526F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526F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526F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526F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526F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526F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526F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526F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526F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526F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526F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526F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526F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526F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526F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526F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526F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526F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526F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526F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526F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526F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526F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526F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526F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526F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526F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526F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526F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526F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526F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526F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526F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526F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526F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526F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526F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526F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526F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526F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526F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526F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526F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526F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526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26F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26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526F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526F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526F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526FA"/>
    <w:pPr>
      <w:ind w:left="3020"/>
    </w:pPr>
  </w:style>
  <w:style w:type="paragraph" w:customStyle="1" w:styleId="ODNONIKtreodnonika">
    <w:name w:val="ODNOŚNIK – treść odnośnika"/>
    <w:uiPriority w:val="19"/>
    <w:qFormat/>
    <w:rsid w:val="00D526F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526F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526F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526F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526F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526F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526F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526F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526F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526F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526F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526F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526F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526F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526F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526F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526F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526F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526F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526F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526F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526F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526F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526F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526F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526F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526F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526F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526F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526F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526F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526F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526F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526F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526F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526F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526F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526F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526F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526F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526F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526F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526F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526F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526F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526F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526F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526F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526F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526F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526F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526F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526F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526F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526F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526F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526F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526F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526F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526F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526F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526F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526F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526FA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526F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526F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526F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526F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526F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526F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526F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526FA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526FA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D526FA"/>
  </w:style>
  <w:style w:type="paragraph" w:customStyle="1" w:styleId="TEKSTZacznikido">
    <w:name w:val="TEKST&quot;Załącznik(i) do ...&quot;"/>
    <w:uiPriority w:val="28"/>
    <w:qFormat/>
    <w:rsid w:val="00D526F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526F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526F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526F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526F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526F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526F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526F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526FA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526F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526F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526F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526F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526F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526F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526F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526F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526F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526F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526F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526F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526F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526F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526F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526F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526F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526F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526F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526F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526F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526F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526F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526F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526F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526F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526F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526F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526F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526F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526F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526F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526F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526F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526F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526F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526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526F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526F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526F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526F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526F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526F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526F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526F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526F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526F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526F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526F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526F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526F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526F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526F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526F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526F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526F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526F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526FA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526F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526F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526F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526F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526F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526F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526F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526F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526F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526F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526F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526F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526F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526F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526F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526F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526F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526F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526F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526F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526FA"/>
    <w:pPr>
      <w:ind w:left="1900"/>
    </w:pPr>
  </w:style>
  <w:style w:type="paragraph" w:customStyle="1" w:styleId="Pozycjaaktu">
    <w:name w:val="Pozycja aktu"/>
    <w:basedOn w:val="PozycjaaktuTJ"/>
    <w:semiHidden/>
    <w:qFormat/>
    <w:rsid w:val="00D526F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526FA"/>
    <w:pPr>
      <w:ind w:left="0"/>
    </w:pPr>
  </w:style>
  <w:style w:type="paragraph" w:customStyle="1" w:styleId="Sygnatura">
    <w:name w:val="Sygnatura"/>
    <w:basedOn w:val="Nagwek"/>
    <w:semiHidden/>
    <w:qFormat/>
    <w:rsid w:val="00D526FA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526F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526F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526F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526F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526F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526FA"/>
    <w:pPr>
      <w:ind w:left="1420" w:hanging="360"/>
    </w:pPr>
  </w:style>
  <w:style w:type="character" w:styleId="Odwoanieprzypisudolnego">
    <w:name w:val="footnote reference"/>
    <w:uiPriority w:val="99"/>
    <w:rsid w:val="00D526F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526F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526F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526F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526F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526F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526F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526F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526F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526F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526F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526F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526F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526F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526F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526F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526F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526F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526F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526F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526F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526F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526F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526F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526F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526F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526F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526F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526F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526F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526F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526F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526F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526F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526F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526F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526F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526F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526F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526F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526F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526F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526F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526F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526F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526F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526F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526F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526F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526F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526F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526F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526F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526F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526F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526F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526F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526F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526F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526F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526F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526F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526F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526F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526F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526F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526F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526F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526F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526F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526F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526F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526F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526F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526F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526F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526F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526F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526F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526F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526F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526F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526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26F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26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526F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526F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526F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526FA"/>
    <w:pPr>
      <w:ind w:left="3020"/>
    </w:pPr>
  </w:style>
  <w:style w:type="paragraph" w:customStyle="1" w:styleId="ODNONIKtreodnonika">
    <w:name w:val="ODNOŚNIK – treść odnośnika"/>
    <w:uiPriority w:val="19"/>
    <w:qFormat/>
    <w:rsid w:val="00D526F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526F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526F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526F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526F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526F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526F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526F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526F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526F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526F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526F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526F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526F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526F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526F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526F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526F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526F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526F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526F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526F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526F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526F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526F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526F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526F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526F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526F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526F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526F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526F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526F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526F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526F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526F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526F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526F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526F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526F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526F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526F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526F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526F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526F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526F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526F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526F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526F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526F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526F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526F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526F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526F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526F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526F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526F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526F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526F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526F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526F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526F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526F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526FA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526F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526F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526F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526F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526F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526F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526F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526FA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526FA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D526FA"/>
  </w:style>
  <w:style w:type="paragraph" w:customStyle="1" w:styleId="TEKSTZacznikido">
    <w:name w:val="TEKST&quot;Załącznik(i) do ...&quot;"/>
    <w:uiPriority w:val="28"/>
    <w:qFormat/>
    <w:rsid w:val="00D526F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526F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526F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526F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526F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526F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526F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526F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526FA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526F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526F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526F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526F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526F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526F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526F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526F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526F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526F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526F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526F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526F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526F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526F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526F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526F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526F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526F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526F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526F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526F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526F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526F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526F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526F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526F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526F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526F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526F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526F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526F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526F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526F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526F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526F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526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526F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526F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526F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526F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526F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526F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526F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526F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526F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526F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526F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526F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526F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526F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526F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526F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526F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526F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526F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526F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526FA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526F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526F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526F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526F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526F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526F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526F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526F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526F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526F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526F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526F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526F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526F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526F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526F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526F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526F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526F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526F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526FA"/>
    <w:pPr>
      <w:ind w:left="1900"/>
    </w:pPr>
  </w:style>
  <w:style w:type="paragraph" w:customStyle="1" w:styleId="Pozycjaaktu">
    <w:name w:val="Pozycja aktu"/>
    <w:basedOn w:val="PozycjaaktuTJ"/>
    <w:semiHidden/>
    <w:qFormat/>
    <w:rsid w:val="00D526F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526FA"/>
    <w:pPr>
      <w:ind w:left="0"/>
    </w:pPr>
  </w:style>
  <w:style w:type="paragraph" w:customStyle="1" w:styleId="Sygnatura">
    <w:name w:val="Sygnatura"/>
    <w:basedOn w:val="Nagwek"/>
    <w:semiHidden/>
    <w:qFormat/>
    <w:rsid w:val="00D526FA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CE20AAEAC834AEE842ADEF7C0CEEE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86A4C9-2087-4110-B71A-9FB7247A128A}"/>
      </w:docPartPr>
      <w:docPartBody>
        <w:p w:rsidR="00CA0140" w:rsidRDefault="00F66AC9" w:rsidP="00F66AC9">
          <w:pPr>
            <w:pStyle w:val="CCE20AAEAC834AEE842ADEF7C0CEEE04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436BD1"/>
    <w:rsid w:val="00661335"/>
    <w:rsid w:val="00B40AE9"/>
    <w:rsid w:val="00C01B1D"/>
    <w:rsid w:val="00C134B7"/>
    <w:rsid w:val="00C86910"/>
    <w:rsid w:val="00CA0140"/>
    <w:rsid w:val="00DD6DF0"/>
    <w:rsid w:val="00DF14E5"/>
    <w:rsid w:val="00F24ED5"/>
    <w:rsid w:val="00F66AC9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66AC9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CCE20AAEAC834AEE842ADEF7C0CEEE04">
    <w:name w:val="CCE20AAEAC834AEE842ADEF7C0CEEE04"/>
    <w:rsid w:val="00F66A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81FE14-2DC2-4A2F-B2AA-51581D24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9</TotalTime>
  <Pages>8</Pages>
  <Words>4065</Words>
  <Characters>22877</Characters>
  <Application>Microsoft Office Word</Application>
  <DocSecurity>0</DocSecurity>
  <Lines>190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4</cp:revision>
  <cp:lastPrinted>2015-12-11T14:01:00Z</cp:lastPrinted>
  <dcterms:created xsi:type="dcterms:W3CDTF">2015-12-15T08:19:00Z</dcterms:created>
  <dcterms:modified xsi:type="dcterms:W3CDTF">2015-12-15T09:31:00Z</dcterms:modified>
  <cp:category>2120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