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12-15T00:00:00Z">
            <w:dateFormat w:val="d MMMM yyyy"/>
            <w:lid w:val="pl-PL"/>
            <w:storeMappedDataAs w:val="dateTime"/>
            <w:calendar w:val="gregorian"/>
          </w:date>
        </w:sdtPr>
        <w:sdtEndPr/>
        <w:sdtContent>
          <w:r w:rsidR="00840336">
            <w:t>15 grudnia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840336">
            <w:t>2126</w:t>
          </w:r>
        </w:sdtContent>
      </w:sdt>
    </w:p>
    <w:p w:rsidR="003212AC" w:rsidRPr="009B7FAA" w:rsidRDefault="003212AC" w:rsidP="003212AC">
      <w:pPr>
        <w:pStyle w:val="TEKSTOBWIESZCZENIENAZWAORGANUWYDAJCEGOOTJ"/>
      </w:pPr>
      <w:r w:rsidRPr="009B7FAA">
        <w:t>OBWIESZCZENIE</w:t>
      </w:r>
    </w:p>
    <w:p w:rsidR="003212AC" w:rsidRPr="009B7FAA" w:rsidRDefault="003212AC" w:rsidP="003212AC">
      <w:pPr>
        <w:pStyle w:val="TEKSTOBWIESZCZENIENAZWAORGANUWYDAJCEGOOTJ"/>
      </w:pPr>
      <w:r w:rsidRPr="009B7FAA">
        <w:t>MARSZAŁKA SEJMU RZECZYPOSPOLITEJ POLSKIEJ</w:t>
      </w:r>
    </w:p>
    <w:p w:rsidR="003212AC" w:rsidRPr="009B7FAA" w:rsidRDefault="003212AC" w:rsidP="003212AC">
      <w:pPr>
        <w:pStyle w:val="DATAOTJdatawydaniaobwieszczeniatekstujednolitego"/>
      </w:pPr>
      <w:r w:rsidRPr="009B7FAA">
        <w:t xml:space="preserve">z dnia </w:t>
      </w:r>
      <w:r>
        <w:t>2</w:t>
      </w:r>
      <w:r w:rsidR="00356CF7">
        <w:t>7 </w:t>
      </w:r>
      <w:r>
        <w:t>listopada 2015</w:t>
      </w:r>
      <w:r w:rsidRPr="009B7FAA">
        <w:t> r.</w:t>
      </w:r>
    </w:p>
    <w:p w:rsidR="003212AC" w:rsidRPr="009B7FAA" w:rsidRDefault="003212AC" w:rsidP="003212AC">
      <w:pPr>
        <w:pStyle w:val="TYTUOTJprzedmiotobwieszczeniatekstujednolitego"/>
      </w:pPr>
      <w:r w:rsidRPr="009B7FAA">
        <w:t>w sprawie ogłoszenia jednolitego tekstu ustawy o cmentarzach i chowaniu zmarłych</w:t>
      </w:r>
    </w:p>
    <w:p w:rsidR="003212AC" w:rsidRPr="009B7FAA" w:rsidRDefault="003212AC" w:rsidP="003212AC">
      <w:pPr>
        <w:pStyle w:val="PKTOTJpunktobwieszczeniatekstujednolitegonp1"/>
      </w:pPr>
      <w:r w:rsidRPr="009B7FAA">
        <w:t>1. Na podstawie</w:t>
      </w:r>
      <w:r w:rsidR="00356CF7">
        <w:t xml:space="preserve"> art. </w:t>
      </w:r>
      <w:r w:rsidRPr="009B7FAA">
        <w:t>16</w:t>
      </w:r>
      <w:r w:rsidR="00356CF7">
        <w:t xml:space="preserve"> ust. </w:t>
      </w:r>
      <w:r w:rsidR="00356CF7" w:rsidRPr="009B7FAA">
        <w:t>1</w:t>
      </w:r>
      <w:r w:rsidR="00356CF7">
        <w:t xml:space="preserve"> zdanie</w:t>
      </w:r>
      <w:r w:rsidRPr="009B7FAA">
        <w:t xml:space="preserve"> pierwsze ustawy z dnia 20 lipca 2000 r. o ogłaszaniu aktów normatywnych i niektórych innych aktów prawnych (</w:t>
      </w:r>
      <w:r w:rsidR="00356CF7">
        <w:t>Dz. U.</w:t>
      </w:r>
      <w:r w:rsidRPr="009B7FAA">
        <w:t xml:space="preserve"> z 2015 r.</w:t>
      </w:r>
      <w:r w:rsidR="00356CF7">
        <w:t xml:space="preserve"> poz. </w:t>
      </w:r>
      <w:r w:rsidRPr="009B7FAA">
        <w:t>148</w:t>
      </w:r>
      <w:r w:rsidR="00356CF7" w:rsidRPr="009B7FAA">
        <w:t>4</w:t>
      </w:r>
      <w:r w:rsidR="00356CF7">
        <w:t xml:space="preserve"> i </w:t>
      </w:r>
      <w:r>
        <w:t>1890</w:t>
      </w:r>
      <w:r w:rsidRPr="009B7FAA">
        <w:t>) ogłasza się w załączniku do niniejszego obwieszczenia jednolity tekst ustawy z dnia 31 stycznia 1959 r. o cmentarzach i chowaniu zmarłych (</w:t>
      </w:r>
      <w:r w:rsidR="00356CF7">
        <w:t>Dz. U.</w:t>
      </w:r>
      <w:r w:rsidRPr="009B7FAA">
        <w:t xml:space="preserve"> z 2011 r.</w:t>
      </w:r>
      <w:r w:rsidR="00356CF7">
        <w:t xml:space="preserve"> Nr </w:t>
      </w:r>
      <w:r w:rsidRPr="009B7FAA">
        <w:t>118,</w:t>
      </w:r>
      <w:r w:rsidR="00356CF7">
        <w:t xml:space="preserve"> poz. </w:t>
      </w:r>
      <w:r w:rsidRPr="009B7FAA">
        <w:t>687), z uwzględnieniem zmian wprowadzonych:</w:t>
      </w:r>
    </w:p>
    <w:p w:rsidR="003212AC" w:rsidRPr="009B7FAA" w:rsidRDefault="003212AC" w:rsidP="003212AC">
      <w:pPr>
        <w:pStyle w:val="PPKTOTJpodpunktwobwieszczeniutekstujednolitegonp1"/>
      </w:pPr>
      <w:r w:rsidRPr="009B7FAA">
        <w:t>1)</w:t>
      </w:r>
      <w:r w:rsidRPr="009B7FAA">
        <w:tab/>
        <w:t xml:space="preserve">ustawą </w:t>
      </w:r>
      <w:r w:rsidRPr="00C96977">
        <w:t>z</w:t>
      </w:r>
      <w:r>
        <w:t> </w:t>
      </w:r>
      <w:r w:rsidRPr="00C96977">
        <w:t>dnia 26</w:t>
      </w:r>
      <w:r>
        <w:t> </w:t>
      </w:r>
      <w:r w:rsidRPr="00C96977">
        <w:t>maja 2011</w:t>
      </w:r>
      <w:r>
        <w:t> </w:t>
      </w:r>
      <w:r w:rsidRPr="00C96977">
        <w:t>r. o</w:t>
      </w:r>
      <w:r>
        <w:t> </w:t>
      </w:r>
      <w:r w:rsidRPr="00C96977">
        <w:t>zmianie ustawy o</w:t>
      </w:r>
      <w:r>
        <w:t> </w:t>
      </w:r>
      <w:r w:rsidRPr="00C96977">
        <w:t>cmentarzach i</w:t>
      </w:r>
      <w:r>
        <w:t> </w:t>
      </w:r>
      <w:r w:rsidRPr="00C96977">
        <w:t xml:space="preserve">chowaniu zmarłych </w:t>
      </w:r>
      <w:r>
        <w:t>(</w:t>
      </w:r>
      <w:r w:rsidR="00356CF7">
        <w:t>Dz. U. Nr </w:t>
      </w:r>
      <w:r w:rsidRPr="009B7FAA">
        <w:t>144,</w:t>
      </w:r>
      <w:r w:rsidR="00356CF7">
        <w:t xml:space="preserve"> poz. </w:t>
      </w:r>
      <w:r w:rsidRPr="009B7FAA">
        <w:t>853),</w:t>
      </w:r>
    </w:p>
    <w:p w:rsidR="003212AC" w:rsidRPr="009B7FAA" w:rsidRDefault="003212AC" w:rsidP="003212AC">
      <w:pPr>
        <w:pStyle w:val="PPKTOTJpodpunktwobwieszczeniutekstujednolitegonp1"/>
      </w:pPr>
      <w:r w:rsidRPr="009B7FAA">
        <w:t>2)</w:t>
      </w:r>
      <w:r w:rsidRPr="009B7FAA">
        <w:tab/>
        <w:t xml:space="preserve">ustawą </w:t>
      </w:r>
      <w:r w:rsidRPr="00C96977">
        <w:t>z</w:t>
      </w:r>
      <w:r>
        <w:t> </w:t>
      </w:r>
      <w:r w:rsidRPr="00C96977">
        <w:t>dnia 13</w:t>
      </w:r>
      <w:r>
        <w:t> </w:t>
      </w:r>
      <w:r w:rsidRPr="00C96977">
        <w:t>lipca 2012</w:t>
      </w:r>
      <w:r>
        <w:t> </w:t>
      </w:r>
      <w:r w:rsidRPr="00C96977">
        <w:t>r. o</w:t>
      </w:r>
      <w:r>
        <w:t> </w:t>
      </w:r>
      <w:r w:rsidRPr="00C96977">
        <w:t>zmianie ustawy o</w:t>
      </w:r>
      <w:r>
        <w:t> </w:t>
      </w:r>
      <w:r w:rsidRPr="00C96977">
        <w:t xml:space="preserve">działach administracji rządowej oraz niektórych innych ustaw </w:t>
      </w:r>
      <w:r>
        <w:t>(</w:t>
      </w:r>
      <w:r w:rsidR="00356CF7">
        <w:t>Dz. U. poz. </w:t>
      </w:r>
      <w:r w:rsidRPr="009B7FAA">
        <w:t>951),</w:t>
      </w:r>
    </w:p>
    <w:p w:rsidR="003212AC" w:rsidRPr="009B7FAA" w:rsidRDefault="003212AC" w:rsidP="003212AC">
      <w:pPr>
        <w:pStyle w:val="PPKTOTJpodpunktwobwieszczeniutekstujednolitegonp1"/>
      </w:pPr>
      <w:r w:rsidRPr="009B7FAA">
        <w:t>3)</w:t>
      </w:r>
      <w:r w:rsidRPr="009B7FAA">
        <w:tab/>
        <w:t xml:space="preserve">ustawą </w:t>
      </w:r>
      <w:r w:rsidRPr="00C96977">
        <w:t>z</w:t>
      </w:r>
      <w:r>
        <w:t> </w:t>
      </w:r>
      <w:r w:rsidRPr="00C96977">
        <w:t>dnia 12</w:t>
      </w:r>
      <w:r>
        <w:t> </w:t>
      </w:r>
      <w:r w:rsidRPr="00C96977">
        <w:t>grudnia 2013</w:t>
      </w:r>
      <w:r>
        <w:t> </w:t>
      </w:r>
      <w:r w:rsidRPr="00C96977">
        <w:t>r. o</w:t>
      </w:r>
      <w:r>
        <w:t> </w:t>
      </w:r>
      <w:r w:rsidRPr="00C96977">
        <w:t>cudzoziemcach</w:t>
      </w:r>
      <w:r>
        <w:t xml:space="preserve"> (</w:t>
      </w:r>
      <w:r w:rsidR="00356CF7">
        <w:t>Dz. U. poz. </w:t>
      </w:r>
      <w:r w:rsidRPr="009B7FAA">
        <w:t>165</w:t>
      </w:r>
      <w:r w:rsidR="00356CF7" w:rsidRPr="009B7FAA">
        <w:t>0</w:t>
      </w:r>
      <w:r w:rsidR="00356CF7">
        <w:t xml:space="preserve"> oraz</w:t>
      </w:r>
      <w:r>
        <w:t xml:space="preserve"> z 2014 r.</w:t>
      </w:r>
      <w:r w:rsidR="00356CF7">
        <w:t xml:space="preserve"> poz. </w:t>
      </w:r>
      <w:r>
        <w:t>463</w:t>
      </w:r>
      <w:r w:rsidRPr="009B7FAA">
        <w:t>),</w:t>
      </w:r>
    </w:p>
    <w:p w:rsidR="003212AC" w:rsidRPr="009B7FAA" w:rsidRDefault="003212AC" w:rsidP="003212AC">
      <w:pPr>
        <w:pStyle w:val="PPKTOTJpodpunktwobwieszczeniutekstujednolitegonp1"/>
      </w:pPr>
      <w:r w:rsidRPr="009B7FAA">
        <w:t>4)</w:t>
      </w:r>
      <w:r w:rsidRPr="009B7FAA">
        <w:tab/>
        <w:t xml:space="preserve">ustawą </w:t>
      </w:r>
      <w:r w:rsidRPr="004D6A90">
        <w:t>z</w:t>
      </w:r>
      <w:r>
        <w:t> </w:t>
      </w:r>
      <w:r w:rsidRPr="004D6A90">
        <w:t>dnia 28</w:t>
      </w:r>
      <w:r>
        <w:t> </w:t>
      </w:r>
      <w:r w:rsidRPr="004D6A90">
        <w:t>listopada 2014</w:t>
      </w:r>
      <w:r>
        <w:t> </w:t>
      </w:r>
      <w:r w:rsidRPr="004D6A90">
        <w:t>r.</w:t>
      </w:r>
      <w:r>
        <w:t xml:space="preserve"> – </w:t>
      </w:r>
      <w:r w:rsidRPr="004D6A90">
        <w:t>Prawo o</w:t>
      </w:r>
      <w:r>
        <w:t> </w:t>
      </w:r>
      <w:r w:rsidRPr="004D6A90">
        <w:t>aktach stanu cywilneg</w:t>
      </w:r>
      <w:r>
        <w:t>o</w:t>
      </w:r>
      <w:r w:rsidRPr="009B7FAA">
        <w:t xml:space="preserve"> (</w:t>
      </w:r>
      <w:r w:rsidR="00356CF7">
        <w:t>Dz. U. poz. </w:t>
      </w:r>
      <w:r w:rsidRPr="009B7FAA">
        <w:t>174</w:t>
      </w:r>
      <w:r w:rsidR="00356CF7" w:rsidRPr="009B7FAA">
        <w:t>1</w:t>
      </w:r>
      <w:r w:rsidR="00356CF7">
        <w:t xml:space="preserve"> i </w:t>
      </w:r>
      <w:r>
        <w:t>1888</w:t>
      </w:r>
      <w:r w:rsidRPr="009B7FAA">
        <w:t>),</w:t>
      </w:r>
    </w:p>
    <w:p w:rsidR="003212AC" w:rsidRPr="009B7FAA" w:rsidRDefault="003212AC" w:rsidP="003212AC">
      <w:pPr>
        <w:pStyle w:val="PPKTOTJpodpunktwobwieszczeniutekstujednolitegonp1"/>
      </w:pPr>
      <w:r w:rsidRPr="009B7FAA">
        <w:t>5)</w:t>
      </w:r>
      <w:r w:rsidRPr="009B7FAA">
        <w:tab/>
        <w:t xml:space="preserve">ustawą </w:t>
      </w:r>
      <w:r w:rsidRPr="004D6A90">
        <w:t>z</w:t>
      </w:r>
      <w:r>
        <w:t> </w:t>
      </w:r>
      <w:r w:rsidRPr="004D6A90">
        <w:t>dnia 15</w:t>
      </w:r>
      <w:r>
        <w:t> </w:t>
      </w:r>
      <w:r w:rsidRPr="004D6A90">
        <w:t>maja 2015</w:t>
      </w:r>
      <w:r>
        <w:t> </w:t>
      </w:r>
      <w:r w:rsidRPr="004D6A90">
        <w:t>r. o</w:t>
      </w:r>
      <w:r>
        <w:t> </w:t>
      </w:r>
      <w:r w:rsidRPr="004D6A90">
        <w:t>zmianie ustawy o</w:t>
      </w:r>
      <w:r>
        <w:t> </w:t>
      </w:r>
      <w:r w:rsidRPr="004D6A90">
        <w:t>cmentarzach i</w:t>
      </w:r>
      <w:r>
        <w:t> </w:t>
      </w:r>
      <w:r w:rsidRPr="004D6A90">
        <w:t>chowaniu zmarłych, ustawy o</w:t>
      </w:r>
      <w:r>
        <w:t> </w:t>
      </w:r>
      <w:r w:rsidRPr="004D6A90">
        <w:t>grobach i</w:t>
      </w:r>
      <w:r>
        <w:t> </w:t>
      </w:r>
      <w:r w:rsidRPr="004D6A90">
        <w:t>cmentarzach wojennych oraz ustawy o</w:t>
      </w:r>
      <w:r>
        <w:t> </w:t>
      </w:r>
      <w:r w:rsidRPr="004D6A90">
        <w:t>Instytucie Pamięci Narodowej – Komisji Ścigania Zbrodni przeciwko Nar</w:t>
      </w:r>
      <w:r w:rsidRPr="004D6A90">
        <w:t>o</w:t>
      </w:r>
      <w:r w:rsidRPr="004D6A90">
        <w:t xml:space="preserve">dowi Polskiemu </w:t>
      </w:r>
      <w:r w:rsidRPr="009B7FAA">
        <w:t>(</w:t>
      </w:r>
      <w:r w:rsidR="00356CF7">
        <w:t>Dz. U. poz. </w:t>
      </w:r>
      <w:r w:rsidRPr="009B7FAA">
        <w:t>935),</w:t>
      </w:r>
    </w:p>
    <w:p w:rsidR="003212AC" w:rsidRPr="009B7FAA" w:rsidRDefault="003212AC" w:rsidP="003212AC">
      <w:pPr>
        <w:pStyle w:val="PPKTOTJpodpunktwobwieszczeniutekstujednolitegonp1"/>
      </w:pPr>
      <w:r w:rsidRPr="009B7FAA">
        <w:t>6)</w:t>
      </w:r>
      <w:r w:rsidRPr="009B7FAA">
        <w:tab/>
        <w:t xml:space="preserve">ustawą </w:t>
      </w:r>
      <w:r w:rsidRPr="00594841">
        <w:t>z</w:t>
      </w:r>
      <w:r>
        <w:t> </w:t>
      </w:r>
      <w:r w:rsidRPr="00594841">
        <w:t>dnia 25</w:t>
      </w:r>
      <w:r>
        <w:t> </w:t>
      </w:r>
      <w:r w:rsidRPr="00594841">
        <w:t>czerwca 2015</w:t>
      </w:r>
      <w:r>
        <w:t> </w:t>
      </w:r>
      <w:r w:rsidRPr="00594841">
        <w:t xml:space="preserve">r. </w:t>
      </w:r>
      <w:r>
        <w:t>–</w:t>
      </w:r>
      <w:r w:rsidRPr="00594841">
        <w:t xml:space="preserve"> Prawo konsularne</w:t>
      </w:r>
      <w:r w:rsidRPr="009B7FAA">
        <w:t xml:space="preserve"> (</w:t>
      </w:r>
      <w:r w:rsidR="00356CF7">
        <w:t>Dz. U. poz. </w:t>
      </w:r>
      <w:r w:rsidRPr="009B7FAA">
        <w:t>1274)</w:t>
      </w:r>
    </w:p>
    <w:p w:rsidR="003212AC" w:rsidRPr="009B7FAA" w:rsidRDefault="003212AC" w:rsidP="003212AC">
      <w:pPr>
        <w:pStyle w:val="CZWSPPPKTOTJczwsppodpunktwwobwieszczeniutekstujednolitego"/>
        <w:rPr>
          <w:rStyle w:val="Kkursywa"/>
        </w:rPr>
      </w:pPr>
      <w:r w:rsidRPr="009B7FAA">
        <w:t xml:space="preserve">oraz zmian wynikających z przepisów ogłoszonych przed dniem </w:t>
      </w:r>
      <w:r>
        <w:t>2</w:t>
      </w:r>
      <w:r w:rsidR="00356CF7">
        <w:t>7 </w:t>
      </w:r>
      <w:r>
        <w:t>listopada</w:t>
      </w:r>
      <w:r w:rsidRPr="009B7FAA">
        <w:t xml:space="preserve"> 2015 r.</w:t>
      </w:r>
    </w:p>
    <w:p w:rsidR="003212AC" w:rsidRPr="009B7FAA" w:rsidRDefault="003212AC" w:rsidP="003212AC">
      <w:pPr>
        <w:pStyle w:val="PKTOTJpunktobwieszczeniatekstujednolitegonp1"/>
      </w:pPr>
      <w:r w:rsidRPr="009B7FAA">
        <w:t>2. Podany w załączniku do niniejszego obwieszczenia tekst jednolity ustawy nie obejmuje:</w:t>
      </w:r>
    </w:p>
    <w:p w:rsidR="003212AC" w:rsidRDefault="003212AC" w:rsidP="003212AC">
      <w:pPr>
        <w:pStyle w:val="PPKTOTJpodpunktwobwieszczeniutekstujednolitegonp1"/>
      </w:pPr>
      <w:r w:rsidRPr="009B7FAA">
        <w:t>1)</w:t>
      </w:r>
      <w:r w:rsidRPr="009B7FAA">
        <w:tab/>
        <w:t xml:space="preserve">art. </w:t>
      </w:r>
      <w:r>
        <w:t>2 </w:t>
      </w:r>
      <w:r w:rsidRPr="009B7FAA">
        <w:t>ustawy</w:t>
      </w:r>
      <w:r>
        <w:t xml:space="preserve"> </w:t>
      </w:r>
      <w:r w:rsidRPr="00C96977">
        <w:t>z</w:t>
      </w:r>
      <w:r>
        <w:t> </w:t>
      </w:r>
      <w:r w:rsidRPr="00C96977">
        <w:t>dnia 26</w:t>
      </w:r>
      <w:r>
        <w:t> </w:t>
      </w:r>
      <w:r w:rsidRPr="00C96977">
        <w:t>maja 2011</w:t>
      </w:r>
      <w:r>
        <w:t> </w:t>
      </w:r>
      <w:r w:rsidRPr="00C96977">
        <w:t>r. o</w:t>
      </w:r>
      <w:r>
        <w:t> </w:t>
      </w:r>
      <w:r w:rsidRPr="00C96977">
        <w:t>zmianie ustawy o</w:t>
      </w:r>
      <w:r>
        <w:t> </w:t>
      </w:r>
      <w:r w:rsidRPr="00C96977">
        <w:t>cmentarzach i</w:t>
      </w:r>
      <w:r>
        <w:t> </w:t>
      </w:r>
      <w:r w:rsidRPr="00C96977">
        <w:t>chowaniu zmarłych (</w:t>
      </w:r>
      <w:r w:rsidR="00356CF7">
        <w:t>Dz. U. Nr </w:t>
      </w:r>
      <w:r w:rsidRPr="00C96977">
        <w:t>144,</w:t>
      </w:r>
      <w:r w:rsidR="00356CF7">
        <w:t xml:space="preserve"> poz. </w:t>
      </w:r>
      <w:r w:rsidRPr="00C96977">
        <w:t>853),</w:t>
      </w:r>
      <w:r>
        <w:t xml:space="preserve"> który stanowi:</w:t>
      </w:r>
    </w:p>
    <w:p w:rsidR="003212AC" w:rsidRPr="009B7FAA" w:rsidRDefault="00356CF7" w:rsidP="003212AC">
      <w:pPr>
        <w:pStyle w:val="ARTartustawynprozporzdzenia"/>
      </w:pPr>
      <w:r>
        <w:t>„</w:t>
      </w:r>
      <w:r w:rsidR="003212AC" w:rsidRPr="00C96977">
        <w:t>Art. 2. Ustawa wchodzi w</w:t>
      </w:r>
      <w:r w:rsidR="003212AC">
        <w:t> </w:t>
      </w:r>
      <w:r w:rsidR="003212AC" w:rsidRPr="00C96977">
        <w:t>życie po upływie 3</w:t>
      </w:r>
      <w:r w:rsidR="003212AC">
        <w:t> </w:t>
      </w:r>
      <w:r w:rsidR="003212AC" w:rsidRPr="00C96977">
        <w:t>miesięcy</w:t>
      </w:r>
      <w:r w:rsidR="003212AC">
        <w:t xml:space="preserve"> </w:t>
      </w:r>
      <w:r w:rsidR="003212AC" w:rsidRPr="00C96977">
        <w:t>od dnia ogłoszenia.</w:t>
      </w:r>
      <w:r>
        <w:t>”</w:t>
      </w:r>
      <w:r w:rsidR="003212AC">
        <w:t>;</w:t>
      </w:r>
    </w:p>
    <w:p w:rsidR="003212AC" w:rsidRDefault="003212AC" w:rsidP="003212AC">
      <w:pPr>
        <w:pStyle w:val="PPKTOTJpodpunktwobwieszczeniutekstujednolitegonp1"/>
      </w:pPr>
      <w:r w:rsidRPr="009B7FAA">
        <w:t>2)</w:t>
      </w:r>
      <w:r w:rsidRPr="009B7FAA">
        <w:tab/>
        <w:t xml:space="preserve">art. </w:t>
      </w:r>
      <w:r>
        <w:t>63 </w:t>
      </w:r>
      <w:r w:rsidRPr="009B7FAA">
        <w:t>ustawy</w:t>
      </w:r>
      <w:r>
        <w:t xml:space="preserve"> </w:t>
      </w:r>
      <w:r w:rsidRPr="00C96977">
        <w:t>z</w:t>
      </w:r>
      <w:r>
        <w:t> </w:t>
      </w:r>
      <w:r w:rsidRPr="00C96977">
        <w:t>dnia 13</w:t>
      </w:r>
      <w:r>
        <w:t> </w:t>
      </w:r>
      <w:r w:rsidRPr="00C96977">
        <w:t>lipca 2012</w:t>
      </w:r>
      <w:r>
        <w:t> </w:t>
      </w:r>
      <w:r w:rsidRPr="00C96977">
        <w:t>r. o</w:t>
      </w:r>
      <w:r>
        <w:t> </w:t>
      </w:r>
      <w:r w:rsidRPr="00C96977">
        <w:t>zmianie ustawy o</w:t>
      </w:r>
      <w:r>
        <w:t> </w:t>
      </w:r>
      <w:r w:rsidRPr="00C96977">
        <w:t>działach administracji rządowej oraz niektórych innych ustaw (</w:t>
      </w:r>
      <w:r w:rsidR="00356CF7">
        <w:t>Dz. U. poz. </w:t>
      </w:r>
      <w:r w:rsidRPr="00C96977">
        <w:t>951),</w:t>
      </w:r>
      <w:r>
        <w:t xml:space="preserve"> który stanowi:</w:t>
      </w:r>
    </w:p>
    <w:p w:rsidR="003212AC" w:rsidRPr="009B7FAA" w:rsidRDefault="00356CF7" w:rsidP="003212AC">
      <w:pPr>
        <w:pStyle w:val="ARTartustawynprozporzdzenia"/>
      </w:pPr>
      <w:r>
        <w:t>„</w:t>
      </w:r>
      <w:r w:rsidR="003212AC" w:rsidRPr="00C96977">
        <w:t>Art. 63. Ustawa wchodzi w</w:t>
      </w:r>
      <w:r w:rsidR="003212AC">
        <w:t> </w:t>
      </w:r>
      <w:r w:rsidR="003212AC" w:rsidRPr="00C96977">
        <w:t>życie z</w:t>
      </w:r>
      <w:r w:rsidR="003212AC">
        <w:t> </w:t>
      </w:r>
      <w:r w:rsidR="003212AC" w:rsidRPr="00C96977">
        <w:t>dniem 1</w:t>
      </w:r>
      <w:r w:rsidR="003212AC">
        <w:t> </w:t>
      </w:r>
      <w:r w:rsidR="003212AC" w:rsidRPr="00C96977">
        <w:t>stycznia 2013</w:t>
      </w:r>
      <w:r w:rsidR="003212AC">
        <w:t> </w:t>
      </w:r>
      <w:r w:rsidR="003212AC" w:rsidRPr="00C96977">
        <w:t>r., z</w:t>
      </w:r>
      <w:r w:rsidR="003212AC">
        <w:t> </w:t>
      </w:r>
      <w:r w:rsidR="003212AC" w:rsidRPr="00C96977">
        <w:t>wyjątkiem</w:t>
      </w:r>
      <w:r>
        <w:t xml:space="preserve"> art. </w:t>
      </w:r>
      <w:r w:rsidR="003212AC" w:rsidRPr="00C96977">
        <w:t>54</w:t>
      </w:r>
      <w:r>
        <w:t xml:space="preserve"> ust. </w:t>
      </w:r>
      <w:r w:rsidR="003212AC" w:rsidRPr="00C96977">
        <w:t>2,</w:t>
      </w:r>
      <w:r>
        <w:t xml:space="preserve"> art. </w:t>
      </w:r>
      <w:r w:rsidR="003212AC" w:rsidRPr="00C96977">
        <w:t>55</w:t>
      </w:r>
      <w:r>
        <w:t xml:space="preserve"> ust. </w:t>
      </w:r>
      <w:r w:rsidRPr="00C96977">
        <w:t>2</w:t>
      </w:r>
      <w:r>
        <w:t xml:space="preserve"> oraz art. </w:t>
      </w:r>
      <w:r w:rsidR="003212AC" w:rsidRPr="00C96977">
        <w:t>57</w:t>
      </w:r>
      <w:r>
        <w:t xml:space="preserve"> ust. </w:t>
      </w:r>
      <w:r w:rsidRPr="00C96977">
        <w:t>2</w:t>
      </w:r>
      <w:r>
        <w:t xml:space="preserve"> i </w:t>
      </w:r>
      <w:r w:rsidR="003212AC" w:rsidRPr="00C96977">
        <w:t>3, które wchodzą w</w:t>
      </w:r>
      <w:r w:rsidR="003212AC">
        <w:t> </w:t>
      </w:r>
      <w:r w:rsidR="003212AC" w:rsidRPr="00C96977">
        <w:t>życie z</w:t>
      </w:r>
      <w:r w:rsidR="003212AC">
        <w:t> </w:t>
      </w:r>
      <w:r w:rsidR="003212AC" w:rsidRPr="00C96977">
        <w:t>dniem następującym po dniu ogłoszenia.</w:t>
      </w:r>
      <w:r>
        <w:t>”</w:t>
      </w:r>
      <w:r w:rsidR="003212AC">
        <w:t>;</w:t>
      </w:r>
    </w:p>
    <w:p w:rsidR="003212AC" w:rsidRDefault="003212AC" w:rsidP="003212AC">
      <w:pPr>
        <w:pStyle w:val="PPKTOTJpodpunktwobwieszczeniutekstujednolitegonp1"/>
      </w:pPr>
      <w:r w:rsidRPr="009B7FAA">
        <w:t>3)</w:t>
      </w:r>
      <w:r w:rsidRPr="009B7FAA">
        <w:tab/>
      </w:r>
      <w:r>
        <w:t>odnośnika</w:t>
      </w:r>
      <w:r w:rsidR="00356CF7">
        <w:t xml:space="preserve"> nr 1 oraz art. </w:t>
      </w:r>
      <w:r>
        <w:t>522 </w:t>
      </w:r>
      <w:r w:rsidRPr="009B7FAA">
        <w:t>ustawy</w:t>
      </w:r>
      <w:r>
        <w:t xml:space="preserve"> </w:t>
      </w:r>
      <w:r w:rsidRPr="00C96977">
        <w:t>z</w:t>
      </w:r>
      <w:r>
        <w:t> </w:t>
      </w:r>
      <w:r w:rsidRPr="00C96977">
        <w:t>dnia 12</w:t>
      </w:r>
      <w:r>
        <w:t> </w:t>
      </w:r>
      <w:r w:rsidRPr="00C96977">
        <w:t>grudnia 2013</w:t>
      </w:r>
      <w:r>
        <w:t> </w:t>
      </w:r>
      <w:r w:rsidRPr="00C96977">
        <w:t>r. o</w:t>
      </w:r>
      <w:r>
        <w:t> </w:t>
      </w:r>
      <w:r w:rsidRPr="00C96977">
        <w:t>cudzoziemcach (</w:t>
      </w:r>
      <w:r w:rsidR="00356CF7">
        <w:t>Dz. U. poz. </w:t>
      </w:r>
      <w:r w:rsidRPr="00C96977">
        <w:t>165</w:t>
      </w:r>
      <w:r w:rsidR="00356CF7" w:rsidRPr="00C96977">
        <w:t>0</w:t>
      </w:r>
      <w:r w:rsidR="00356CF7">
        <w:t xml:space="preserve"> oraz</w:t>
      </w:r>
      <w:r w:rsidRPr="00C96977">
        <w:t xml:space="preserve"> z</w:t>
      </w:r>
      <w:r>
        <w:t> </w:t>
      </w:r>
      <w:r w:rsidRPr="00C96977">
        <w:t>2014</w:t>
      </w:r>
      <w:r>
        <w:t> </w:t>
      </w:r>
      <w:r w:rsidRPr="00C96977">
        <w:t>r.</w:t>
      </w:r>
      <w:r w:rsidR="00356CF7">
        <w:t xml:space="preserve"> poz. </w:t>
      </w:r>
      <w:r w:rsidRPr="00C96977">
        <w:t>463),</w:t>
      </w:r>
      <w:r>
        <w:t xml:space="preserve"> które stanowią:</w:t>
      </w:r>
    </w:p>
    <w:p w:rsidR="003212AC" w:rsidRPr="00C96977" w:rsidRDefault="00356CF7" w:rsidP="00356CF7">
      <w:pPr>
        <w:pStyle w:val="PKTpunkt"/>
      </w:pPr>
      <w:r>
        <w:t>„</w:t>
      </w:r>
      <w:r w:rsidR="003212AC" w:rsidRPr="00C96977">
        <w:rPr>
          <w:rStyle w:val="IGindeksgrny"/>
        </w:rPr>
        <w:t>1)</w:t>
      </w:r>
      <w:r w:rsidR="003212AC">
        <w:tab/>
      </w:r>
      <w:r w:rsidR="003212AC" w:rsidRPr="00C96977">
        <w:t>Niniejsza ustawa dokonuje w</w:t>
      </w:r>
      <w:r w:rsidR="003212AC">
        <w:t> </w:t>
      </w:r>
      <w:r w:rsidR="003212AC" w:rsidRPr="00C96977">
        <w:t>zakresie swojej regulacji wdrożenia:</w:t>
      </w:r>
    </w:p>
    <w:p w:rsidR="003212AC" w:rsidRPr="00C96977" w:rsidRDefault="003212AC" w:rsidP="00356CF7">
      <w:pPr>
        <w:pStyle w:val="LITlitera"/>
      </w:pPr>
      <w:r w:rsidRPr="00C96977">
        <w:t>1)</w:t>
      </w:r>
      <w:r>
        <w:tab/>
      </w:r>
      <w:r w:rsidRPr="00C96977">
        <w:t>dyrektywy Rady 2001/40/WE z</w:t>
      </w:r>
      <w:r>
        <w:t> </w:t>
      </w:r>
      <w:r w:rsidRPr="00C96977">
        <w:t>dnia 28</w:t>
      </w:r>
      <w:r>
        <w:t> </w:t>
      </w:r>
      <w:r w:rsidRPr="00C96977">
        <w:t>maja 2001</w:t>
      </w:r>
      <w:r>
        <w:t> </w:t>
      </w:r>
      <w:r w:rsidRPr="00C96977">
        <w:t>r. w</w:t>
      </w:r>
      <w:r>
        <w:t> </w:t>
      </w:r>
      <w:r w:rsidRPr="00C96977">
        <w:t>sprawie wzajemnego uznawania decyzji o</w:t>
      </w:r>
      <w:r>
        <w:t> </w:t>
      </w:r>
      <w:r w:rsidRPr="00C96977">
        <w:t>wydalaniu obywateli państw</w:t>
      </w:r>
      <w:r>
        <w:t xml:space="preserve"> </w:t>
      </w:r>
      <w:r w:rsidRPr="00C96977">
        <w:t>trzecich (Dz. Urz. WE L 149</w:t>
      </w:r>
      <w:r>
        <w:t> </w:t>
      </w:r>
      <w:r w:rsidRPr="00C96977">
        <w:t>z</w:t>
      </w:r>
      <w:r>
        <w:t> </w:t>
      </w:r>
      <w:r w:rsidRPr="00C96977">
        <w:t>02.06.2001, str. 34; Dz. Urz. UE Polskie wydanie specjalne, rozdz. 19,</w:t>
      </w:r>
      <w:r w:rsidR="00356CF7">
        <w:t xml:space="preserve"> t. </w:t>
      </w:r>
      <w:r w:rsidRPr="00C96977">
        <w:t>4, str. 107);</w:t>
      </w:r>
    </w:p>
    <w:p w:rsidR="003212AC" w:rsidRPr="00C96977" w:rsidRDefault="003212AC" w:rsidP="00356CF7">
      <w:pPr>
        <w:pStyle w:val="LITlitera"/>
      </w:pPr>
      <w:r w:rsidRPr="00C96977">
        <w:lastRenderedPageBreak/>
        <w:t>2)</w:t>
      </w:r>
      <w:r>
        <w:tab/>
      </w:r>
      <w:r w:rsidRPr="00C96977">
        <w:t>dyrektywy Rady 2001/51/WE z</w:t>
      </w:r>
      <w:r>
        <w:t> </w:t>
      </w:r>
      <w:r w:rsidRPr="00C96977">
        <w:t>dnia 28</w:t>
      </w:r>
      <w:r>
        <w:t> </w:t>
      </w:r>
      <w:r w:rsidRPr="00C96977">
        <w:t>czerwca 2001</w:t>
      </w:r>
      <w:r>
        <w:t> </w:t>
      </w:r>
      <w:r w:rsidRPr="00C96977">
        <w:t>r. uzupełniającej postanowienia</w:t>
      </w:r>
      <w:r w:rsidR="00356CF7">
        <w:t xml:space="preserve"> art. </w:t>
      </w:r>
      <w:r w:rsidRPr="00C96977">
        <w:t>26</w:t>
      </w:r>
      <w:r>
        <w:t> </w:t>
      </w:r>
      <w:r w:rsidRPr="00C96977">
        <w:t>Konwencji Wykonawczej do</w:t>
      </w:r>
      <w:r>
        <w:t xml:space="preserve"> </w:t>
      </w:r>
      <w:r w:rsidRPr="00C96977">
        <w:t>Układu z</w:t>
      </w:r>
      <w:r>
        <w:t> </w:t>
      </w:r>
      <w:proofErr w:type="spellStart"/>
      <w:r w:rsidRPr="00C96977">
        <w:t>Schengen</w:t>
      </w:r>
      <w:proofErr w:type="spellEnd"/>
      <w:r w:rsidRPr="00C96977">
        <w:t xml:space="preserve"> z</w:t>
      </w:r>
      <w:r>
        <w:t> </w:t>
      </w:r>
      <w:r w:rsidRPr="00C96977">
        <w:t>dnia 14</w:t>
      </w:r>
      <w:r>
        <w:t> </w:t>
      </w:r>
      <w:r w:rsidRPr="00C96977">
        <w:t>czerwca 1985</w:t>
      </w:r>
      <w:r>
        <w:t> </w:t>
      </w:r>
      <w:r w:rsidRPr="00C96977">
        <w:t>r. (Dz. Urz. WE L 187</w:t>
      </w:r>
      <w:r>
        <w:t> </w:t>
      </w:r>
      <w:r w:rsidRPr="00C96977">
        <w:t>z</w:t>
      </w:r>
      <w:r>
        <w:t> </w:t>
      </w:r>
      <w:r w:rsidRPr="00C96977">
        <w:t>10.07.2001, str. 45; Dz. Urz. UE Polskie wydanie specjalne,</w:t>
      </w:r>
      <w:r>
        <w:t xml:space="preserve"> </w:t>
      </w:r>
      <w:r w:rsidRPr="00C96977">
        <w:t>rozdz. 19,</w:t>
      </w:r>
      <w:r w:rsidR="00356CF7">
        <w:t xml:space="preserve"> t. </w:t>
      </w:r>
      <w:r w:rsidRPr="00C96977">
        <w:t>4, str. 160);</w:t>
      </w:r>
    </w:p>
    <w:p w:rsidR="003212AC" w:rsidRPr="00C96977" w:rsidRDefault="003212AC" w:rsidP="00356CF7">
      <w:pPr>
        <w:pStyle w:val="LITlitera"/>
      </w:pPr>
      <w:r w:rsidRPr="00C96977">
        <w:t>3)</w:t>
      </w:r>
      <w:r>
        <w:tab/>
      </w:r>
      <w:r w:rsidRPr="00C96977">
        <w:t>dyrektywy Rady 2003/86/WE z</w:t>
      </w:r>
      <w:r>
        <w:t> </w:t>
      </w:r>
      <w:r w:rsidRPr="00C96977">
        <w:t>dnia 22</w:t>
      </w:r>
      <w:r>
        <w:t> </w:t>
      </w:r>
      <w:r w:rsidRPr="00C96977">
        <w:t>września 2003</w:t>
      </w:r>
      <w:r>
        <w:t> </w:t>
      </w:r>
      <w:r w:rsidRPr="00C96977">
        <w:t>r. w</w:t>
      </w:r>
      <w:r>
        <w:t> </w:t>
      </w:r>
      <w:r w:rsidRPr="00C96977">
        <w:t>sprawie prawa do łą</w:t>
      </w:r>
      <w:r w:rsidR="00777AC6">
        <w:t>czenia rodzin (Dz. Urz. UE </w:t>
      </w:r>
      <w:r w:rsidRPr="00C96977">
        <w:t>L 251</w:t>
      </w:r>
      <w:r>
        <w:t> </w:t>
      </w:r>
      <w:r w:rsidRPr="00C96977">
        <w:t>z</w:t>
      </w:r>
      <w:r>
        <w:t> </w:t>
      </w:r>
      <w:r w:rsidRPr="00C96977">
        <w:t>03.10.2003,</w:t>
      </w:r>
      <w:r>
        <w:t xml:space="preserve"> </w:t>
      </w:r>
      <w:r w:rsidRPr="00C96977">
        <w:t>str. 12, z</w:t>
      </w:r>
      <w:r>
        <w:t> </w:t>
      </w:r>
      <w:proofErr w:type="spellStart"/>
      <w:r w:rsidRPr="00C96977">
        <w:t>późn</w:t>
      </w:r>
      <w:proofErr w:type="spellEnd"/>
      <w:r w:rsidRPr="00C96977">
        <w:t>. zm.);</w:t>
      </w:r>
    </w:p>
    <w:p w:rsidR="003212AC" w:rsidRPr="00C96977" w:rsidRDefault="003212AC" w:rsidP="00356CF7">
      <w:pPr>
        <w:pStyle w:val="LITlitera"/>
      </w:pPr>
      <w:r w:rsidRPr="00C96977">
        <w:t>4)</w:t>
      </w:r>
      <w:r>
        <w:tab/>
      </w:r>
      <w:r w:rsidRPr="00C96977">
        <w:t>dyrektywy Rady 2003/110/UE z</w:t>
      </w:r>
      <w:r>
        <w:t> </w:t>
      </w:r>
      <w:r w:rsidRPr="00C96977">
        <w:t>dnia 25</w:t>
      </w:r>
      <w:r>
        <w:t> </w:t>
      </w:r>
      <w:r w:rsidRPr="00C96977">
        <w:t>listopada 2003</w:t>
      </w:r>
      <w:r>
        <w:t> </w:t>
      </w:r>
      <w:r w:rsidRPr="00C96977">
        <w:t>r. w</w:t>
      </w:r>
      <w:r>
        <w:t> </w:t>
      </w:r>
      <w:r w:rsidRPr="00C96977">
        <w:t>sprawie pomocy w</w:t>
      </w:r>
      <w:r>
        <w:t> </w:t>
      </w:r>
      <w:r w:rsidRPr="00C96977">
        <w:t>przypadkach tranzytu do celów deportacji drogą</w:t>
      </w:r>
      <w:r>
        <w:t xml:space="preserve"> </w:t>
      </w:r>
      <w:r w:rsidRPr="00C96977">
        <w:t>powietrzną (Dz. Urz. UE L 321</w:t>
      </w:r>
      <w:r>
        <w:t> </w:t>
      </w:r>
      <w:r w:rsidRPr="00C96977">
        <w:t>z</w:t>
      </w:r>
      <w:r>
        <w:t> </w:t>
      </w:r>
      <w:r w:rsidRPr="00C96977">
        <w:t>06.12.2003, str. 26, z</w:t>
      </w:r>
      <w:r>
        <w:t> </w:t>
      </w:r>
      <w:proofErr w:type="spellStart"/>
      <w:r w:rsidRPr="00C96977">
        <w:t>późn</w:t>
      </w:r>
      <w:proofErr w:type="spellEnd"/>
      <w:r w:rsidRPr="00C96977">
        <w:t>. zm.);</w:t>
      </w:r>
    </w:p>
    <w:p w:rsidR="003212AC" w:rsidRPr="00C96977" w:rsidRDefault="003212AC" w:rsidP="00356CF7">
      <w:pPr>
        <w:pStyle w:val="LITlitera"/>
      </w:pPr>
      <w:r w:rsidRPr="00C96977">
        <w:t>5)</w:t>
      </w:r>
      <w:r>
        <w:tab/>
      </w:r>
      <w:r w:rsidRPr="00C96977">
        <w:t>dyrektywy Rady 2003/109/WE z</w:t>
      </w:r>
      <w:r>
        <w:t> </w:t>
      </w:r>
      <w:r w:rsidRPr="00C96977">
        <w:t>dnia 25</w:t>
      </w:r>
      <w:r>
        <w:t> </w:t>
      </w:r>
      <w:r w:rsidRPr="00C96977">
        <w:t>listopada 2003</w:t>
      </w:r>
      <w:r>
        <w:t> </w:t>
      </w:r>
      <w:r w:rsidRPr="00C96977">
        <w:t>r. dotyczącej statusu obywateli państw trzecich będących rezydentami</w:t>
      </w:r>
      <w:r>
        <w:t xml:space="preserve"> </w:t>
      </w:r>
      <w:r w:rsidRPr="00C96977">
        <w:t>długoterminowymi (Dz. Urz. UE L 16</w:t>
      </w:r>
      <w:r>
        <w:t> </w:t>
      </w:r>
      <w:r w:rsidRPr="00C96977">
        <w:t>z</w:t>
      </w:r>
      <w:r>
        <w:t> </w:t>
      </w:r>
      <w:r w:rsidRPr="00C96977">
        <w:t>23.01.2004, str. 44, z</w:t>
      </w:r>
      <w:r>
        <w:t> </w:t>
      </w:r>
      <w:proofErr w:type="spellStart"/>
      <w:r w:rsidRPr="00C96977">
        <w:t>późn</w:t>
      </w:r>
      <w:proofErr w:type="spellEnd"/>
      <w:r w:rsidRPr="00C96977">
        <w:t>. zm.);</w:t>
      </w:r>
    </w:p>
    <w:p w:rsidR="003212AC" w:rsidRPr="00C96977" w:rsidRDefault="003212AC" w:rsidP="00356CF7">
      <w:pPr>
        <w:pStyle w:val="LITlitera"/>
      </w:pPr>
      <w:r w:rsidRPr="00C96977">
        <w:t>6)</w:t>
      </w:r>
      <w:r>
        <w:tab/>
      </w:r>
      <w:r w:rsidRPr="00C96977">
        <w:t>dyrektywy Rady 2004/81/WE z</w:t>
      </w:r>
      <w:r>
        <w:t> </w:t>
      </w:r>
      <w:r w:rsidRPr="00C96977">
        <w:t>dnia 29</w:t>
      </w:r>
      <w:r>
        <w:t> </w:t>
      </w:r>
      <w:r w:rsidRPr="00C96977">
        <w:t>kwietnia 2004</w:t>
      </w:r>
      <w:r>
        <w:t> </w:t>
      </w:r>
      <w:r w:rsidRPr="00C96977">
        <w:t>r. w</w:t>
      </w:r>
      <w:r>
        <w:t> </w:t>
      </w:r>
      <w:r w:rsidRPr="00C96977">
        <w:t>sprawie dokumentu pobytowego wydawanego obywatelom państw</w:t>
      </w:r>
      <w:r>
        <w:t xml:space="preserve"> </w:t>
      </w:r>
      <w:r w:rsidRPr="00C96977">
        <w:t>trzecich, którzy są ofiarami handlu ludźmi lub wcześniej byli przedmiotem działań ułatwiających nielegalną imigrację, którzy</w:t>
      </w:r>
      <w:r>
        <w:t xml:space="preserve"> </w:t>
      </w:r>
      <w:r w:rsidRPr="00C96977">
        <w:t>współpracują z</w:t>
      </w:r>
      <w:r>
        <w:t> </w:t>
      </w:r>
      <w:r w:rsidRPr="00C96977">
        <w:t>właściwymi organami (Dz. Urz. UE L 261, z</w:t>
      </w:r>
      <w:r>
        <w:t> </w:t>
      </w:r>
      <w:r w:rsidRPr="00C96977">
        <w:t>06.08.2004, str. 19, z</w:t>
      </w:r>
      <w:r>
        <w:t> </w:t>
      </w:r>
      <w:proofErr w:type="spellStart"/>
      <w:r w:rsidRPr="00C96977">
        <w:t>późn</w:t>
      </w:r>
      <w:proofErr w:type="spellEnd"/>
      <w:r w:rsidRPr="00C96977">
        <w:t>. zm.);</w:t>
      </w:r>
    </w:p>
    <w:p w:rsidR="003212AC" w:rsidRPr="00C96977" w:rsidRDefault="003212AC" w:rsidP="00356CF7">
      <w:pPr>
        <w:pStyle w:val="LITlitera"/>
      </w:pPr>
      <w:r w:rsidRPr="00C96977">
        <w:t>7)</w:t>
      </w:r>
      <w:r>
        <w:tab/>
      </w:r>
      <w:r w:rsidRPr="00C96977">
        <w:t>dyrektywy Rady 2004/114/WE z</w:t>
      </w:r>
      <w:r>
        <w:t> </w:t>
      </w:r>
      <w:r w:rsidRPr="00C96977">
        <w:t>dnia 13</w:t>
      </w:r>
      <w:r>
        <w:t> </w:t>
      </w:r>
      <w:r w:rsidRPr="00C96977">
        <w:t>grudnia 2004</w:t>
      </w:r>
      <w:r>
        <w:t> </w:t>
      </w:r>
      <w:r w:rsidRPr="00C96977">
        <w:t>r. w</w:t>
      </w:r>
      <w:r>
        <w:t> </w:t>
      </w:r>
      <w:r w:rsidRPr="00C96977">
        <w:t>sprawie warunków przyjmowania obywateli państw trzecich w</w:t>
      </w:r>
      <w:r>
        <w:t> </w:t>
      </w:r>
      <w:r w:rsidRPr="00C96977">
        <w:t>celu</w:t>
      </w:r>
      <w:r>
        <w:t xml:space="preserve"> </w:t>
      </w:r>
      <w:r w:rsidRPr="00C96977">
        <w:t>odbywania studiów, udziału w</w:t>
      </w:r>
      <w:r>
        <w:t> </w:t>
      </w:r>
      <w:r w:rsidRPr="00C96977">
        <w:t>wymianie młodzieży szkolnej, szkoleniu bez wyn</w:t>
      </w:r>
      <w:r w:rsidRPr="00C96977">
        <w:t>a</w:t>
      </w:r>
      <w:r w:rsidRPr="00C96977">
        <w:t>grodzenia lub wolontariacie (Dz. Urz.</w:t>
      </w:r>
      <w:r>
        <w:t xml:space="preserve"> </w:t>
      </w:r>
      <w:r w:rsidRPr="00C96977">
        <w:t>UE L 375</w:t>
      </w:r>
      <w:r>
        <w:t> </w:t>
      </w:r>
      <w:r w:rsidRPr="00C96977">
        <w:t>z</w:t>
      </w:r>
      <w:r>
        <w:t> </w:t>
      </w:r>
      <w:r w:rsidRPr="00C96977">
        <w:t>23.12.2004, str. 12, z</w:t>
      </w:r>
      <w:r>
        <w:t> </w:t>
      </w:r>
      <w:proofErr w:type="spellStart"/>
      <w:r w:rsidRPr="00C96977">
        <w:t>późn</w:t>
      </w:r>
      <w:proofErr w:type="spellEnd"/>
      <w:r w:rsidRPr="00C96977">
        <w:t>. zm.);</w:t>
      </w:r>
    </w:p>
    <w:p w:rsidR="003212AC" w:rsidRPr="00C96977" w:rsidRDefault="003212AC" w:rsidP="00356CF7">
      <w:pPr>
        <w:pStyle w:val="LITlitera"/>
      </w:pPr>
      <w:r w:rsidRPr="00C96977">
        <w:t>8)</w:t>
      </w:r>
      <w:r>
        <w:tab/>
      </w:r>
      <w:r w:rsidRPr="00C96977">
        <w:t>dyrektywy Rady 2005/71/WE z</w:t>
      </w:r>
      <w:r>
        <w:t> </w:t>
      </w:r>
      <w:r w:rsidRPr="00C96977">
        <w:t>dnia 12</w:t>
      </w:r>
      <w:r>
        <w:t> </w:t>
      </w:r>
      <w:r w:rsidRPr="00C96977">
        <w:t>października 2005</w:t>
      </w:r>
      <w:r>
        <w:t> </w:t>
      </w:r>
      <w:r w:rsidRPr="00C96977">
        <w:t>r. w</w:t>
      </w:r>
      <w:r>
        <w:t> </w:t>
      </w:r>
      <w:r w:rsidRPr="00C96977">
        <w:t>sprawie szczególnej procedury przyjmow</w:t>
      </w:r>
      <w:r w:rsidRPr="00C96977">
        <w:t>a</w:t>
      </w:r>
      <w:r w:rsidRPr="00C96977">
        <w:t>nia obywateli państw</w:t>
      </w:r>
      <w:r>
        <w:t xml:space="preserve"> </w:t>
      </w:r>
      <w:r w:rsidRPr="00C96977">
        <w:t>trzecich w</w:t>
      </w:r>
      <w:r>
        <w:t> </w:t>
      </w:r>
      <w:r w:rsidRPr="00C96977">
        <w:t>celu prowadzenia badań naukowych (Dz. Urz. UE L 289</w:t>
      </w:r>
      <w:r>
        <w:t> </w:t>
      </w:r>
      <w:r w:rsidRPr="00C96977">
        <w:t>z</w:t>
      </w:r>
      <w:r>
        <w:t> </w:t>
      </w:r>
      <w:r w:rsidR="00777AC6">
        <w:t>03.11.2005, str. </w:t>
      </w:r>
      <w:r w:rsidRPr="00C96977">
        <w:t>15, z</w:t>
      </w:r>
      <w:r>
        <w:t> </w:t>
      </w:r>
      <w:proofErr w:type="spellStart"/>
      <w:r w:rsidRPr="00C96977">
        <w:t>późn</w:t>
      </w:r>
      <w:proofErr w:type="spellEnd"/>
      <w:r w:rsidRPr="00C96977">
        <w:t>. zm.);</w:t>
      </w:r>
    </w:p>
    <w:p w:rsidR="003212AC" w:rsidRPr="00C96977" w:rsidRDefault="003212AC" w:rsidP="00356CF7">
      <w:pPr>
        <w:pStyle w:val="LITlitera"/>
      </w:pPr>
      <w:r w:rsidRPr="00C96977">
        <w:t>9)</w:t>
      </w:r>
      <w:r>
        <w:tab/>
      </w:r>
      <w:r w:rsidRPr="00C96977">
        <w:t>dyrektywy Parlamentu Europejskiego i</w:t>
      </w:r>
      <w:r>
        <w:t> </w:t>
      </w:r>
      <w:r w:rsidRPr="00C96977">
        <w:t>Rady 2008/115/WE z</w:t>
      </w:r>
      <w:r>
        <w:t> </w:t>
      </w:r>
      <w:r w:rsidRPr="00C96977">
        <w:t>dnia 16</w:t>
      </w:r>
      <w:r>
        <w:t> </w:t>
      </w:r>
      <w:r w:rsidRPr="00C96977">
        <w:t>grudnia 2008</w:t>
      </w:r>
      <w:r>
        <w:t> </w:t>
      </w:r>
      <w:r w:rsidRPr="00C96977">
        <w:t>r. w</w:t>
      </w:r>
      <w:r>
        <w:t> </w:t>
      </w:r>
      <w:r w:rsidRPr="00C96977">
        <w:t>sprawie wspólnych norm i</w:t>
      </w:r>
      <w:r>
        <w:t> </w:t>
      </w:r>
      <w:r w:rsidRPr="00C96977">
        <w:t>procedur</w:t>
      </w:r>
      <w:r>
        <w:t xml:space="preserve"> </w:t>
      </w:r>
      <w:r w:rsidRPr="00C96977">
        <w:t>stosowanych przez państwa członkowskie w</w:t>
      </w:r>
      <w:r>
        <w:t> </w:t>
      </w:r>
      <w:r w:rsidRPr="00C96977">
        <w:t>odniesieniu do powrotów nielegalnie prz</w:t>
      </w:r>
      <w:r w:rsidRPr="00C96977">
        <w:t>e</w:t>
      </w:r>
      <w:r w:rsidRPr="00C96977">
        <w:t>bywających obywateli państw trzecich</w:t>
      </w:r>
      <w:r>
        <w:t xml:space="preserve"> </w:t>
      </w:r>
      <w:r w:rsidRPr="00C96977">
        <w:t>(Dz. Urz. UE L 348</w:t>
      </w:r>
      <w:r>
        <w:t> </w:t>
      </w:r>
      <w:r w:rsidRPr="00C96977">
        <w:t>z</w:t>
      </w:r>
      <w:r>
        <w:t> </w:t>
      </w:r>
      <w:r w:rsidRPr="00C96977">
        <w:t>24.12.2008, str. 98);</w:t>
      </w:r>
    </w:p>
    <w:p w:rsidR="003212AC" w:rsidRPr="00C96977" w:rsidRDefault="003212AC" w:rsidP="00356CF7">
      <w:pPr>
        <w:pStyle w:val="LITlitera"/>
      </w:pPr>
      <w:r w:rsidRPr="00C96977">
        <w:t>10)</w:t>
      </w:r>
      <w:r>
        <w:tab/>
      </w:r>
      <w:r w:rsidRPr="009A54A3">
        <w:rPr>
          <w:spacing w:val="-2"/>
        </w:rPr>
        <w:t>dyrektywy Rady 2009/50/WE z dnia 25 maja 2009 r. w sprawie warunków wjazdu i pobytu obywateli państw trzecich</w:t>
      </w:r>
      <w:r w:rsidRPr="00C96977">
        <w:t xml:space="preserve"> w</w:t>
      </w:r>
      <w:r>
        <w:t> </w:t>
      </w:r>
      <w:r w:rsidRPr="00C96977">
        <w:t>celu</w:t>
      </w:r>
      <w:r>
        <w:t xml:space="preserve"> </w:t>
      </w:r>
      <w:r w:rsidRPr="00C96977">
        <w:t>podjęcia pracy w</w:t>
      </w:r>
      <w:r>
        <w:t> </w:t>
      </w:r>
      <w:r w:rsidRPr="00C96977">
        <w:t>zawodzie wymagającym wysokich kwalifikacji (Dz. Urz. UE L 155</w:t>
      </w:r>
      <w:r w:rsidR="009A54A3">
        <w:t xml:space="preserve"> </w:t>
      </w:r>
      <w:r w:rsidRPr="00C96977">
        <w:t>z</w:t>
      </w:r>
      <w:r>
        <w:t> </w:t>
      </w:r>
      <w:r w:rsidRPr="00C96977">
        <w:t>18.06.2009, str. 17);</w:t>
      </w:r>
    </w:p>
    <w:p w:rsidR="003212AC" w:rsidRPr="00C96977" w:rsidRDefault="003212AC" w:rsidP="00356CF7">
      <w:pPr>
        <w:pStyle w:val="LITlitera"/>
      </w:pPr>
      <w:r w:rsidRPr="00C96977">
        <w:t>11)</w:t>
      </w:r>
      <w:r>
        <w:tab/>
      </w:r>
      <w:r w:rsidRPr="00C96977">
        <w:t>dyrektywy Parlamentu Europejskiego i</w:t>
      </w:r>
      <w:r>
        <w:t> </w:t>
      </w:r>
      <w:r w:rsidRPr="00C96977">
        <w:t>Rady 2009/52/WE z</w:t>
      </w:r>
      <w:r>
        <w:t> </w:t>
      </w:r>
      <w:r w:rsidRPr="00C96977">
        <w:t>dnia 18</w:t>
      </w:r>
      <w:r>
        <w:t> </w:t>
      </w:r>
      <w:r w:rsidRPr="00C96977">
        <w:t>czerwca 2009</w:t>
      </w:r>
      <w:r>
        <w:t> </w:t>
      </w:r>
      <w:r w:rsidRPr="00C96977">
        <w:t>r. przewidującej min</w:t>
      </w:r>
      <w:r w:rsidRPr="00C96977">
        <w:t>i</w:t>
      </w:r>
      <w:r w:rsidRPr="00C96977">
        <w:t>malne normy w</w:t>
      </w:r>
      <w:r>
        <w:t> </w:t>
      </w:r>
      <w:r w:rsidRPr="00C96977">
        <w:t>odniesieniu</w:t>
      </w:r>
      <w:r>
        <w:t xml:space="preserve"> </w:t>
      </w:r>
      <w:r w:rsidRPr="00C96977">
        <w:t>do kar i</w:t>
      </w:r>
      <w:r>
        <w:t> </w:t>
      </w:r>
      <w:r w:rsidRPr="00C96977">
        <w:t>środków stosowanych wobec pracodawców zatrudniających nielega</w:t>
      </w:r>
      <w:r w:rsidRPr="00C96977">
        <w:t>l</w:t>
      </w:r>
      <w:r w:rsidRPr="00C96977">
        <w:t>nie przebywających obywateli krajów trzecich</w:t>
      </w:r>
      <w:r>
        <w:t xml:space="preserve"> </w:t>
      </w:r>
      <w:r w:rsidRPr="00C96977">
        <w:t>(Dz. Urz. UE L 168</w:t>
      </w:r>
      <w:r>
        <w:t> </w:t>
      </w:r>
      <w:r w:rsidRPr="00C96977">
        <w:t>z</w:t>
      </w:r>
      <w:r>
        <w:t> </w:t>
      </w:r>
      <w:r w:rsidRPr="00C96977">
        <w:t>30.06.2009, str. 24, z</w:t>
      </w:r>
      <w:r>
        <w:t> </w:t>
      </w:r>
      <w:proofErr w:type="spellStart"/>
      <w:r w:rsidRPr="00C96977">
        <w:t>późn</w:t>
      </w:r>
      <w:proofErr w:type="spellEnd"/>
      <w:r w:rsidRPr="00C96977">
        <w:t>. zm.);</w:t>
      </w:r>
    </w:p>
    <w:p w:rsidR="003212AC" w:rsidRPr="00C96977" w:rsidRDefault="003212AC" w:rsidP="00356CF7">
      <w:pPr>
        <w:pStyle w:val="LITlitera"/>
      </w:pPr>
      <w:r w:rsidRPr="00C96977">
        <w:t>12)</w:t>
      </w:r>
      <w:r>
        <w:tab/>
      </w:r>
      <w:r w:rsidRPr="00C96977">
        <w:t>dyrektywy Parlamentu Europejskiego i</w:t>
      </w:r>
      <w:r>
        <w:t> </w:t>
      </w:r>
      <w:r w:rsidRPr="00C96977">
        <w:t>Rady 2011/36/UE z</w:t>
      </w:r>
      <w:r>
        <w:t> </w:t>
      </w:r>
      <w:r w:rsidRPr="00C96977">
        <w:t>dnia 5</w:t>
      </w:r>
      <w:r>
        <w:t> </w:t>
      </w:r>
      <w:r w:rsidRPr="00C96977">
        <w:t>kwietnia 2011</w:t>
      </w:r>
      <w:r>
        <w:t> </w:t>
      </w:r>
      <w:r w:rsidRPr="00C96977">
        <w:t>r. w</w:t>
      </w:r>
      <w:r>
        <w:t> </w:t>
      </w:r>
      <w:r w:rsidRPr="00C96977">
        <w:t>sprawie zapobieg</w:t>
      </w:r>
      <w:r w:rsidRPr="00C96977">
        <w:t>a</w:t>
      </w:r>
      <w:r w:rsidRPr="00C96977">
        <w:t>nia handlowi ludźmi</w:t>
      </w:r>
      <w:r>
        <w:t xml:space="preserve"> </w:t>
      </w:r>
      <w:r w:rsidRPr="00C96977">
        <w:t>i</w:t>
      </w:r>
      <w:r>
        <w:t> </w:t>
      </w:r>
      <w:r w:rsidRPr="00C96977">
        <w:t>zwalczania tego procederu oraz ochrony ofiar, zastępującej decyzję ramową Rady 2002/629/</w:t>
      </w:r>
      <w:proofErr w:type="spellStart"/>
      <w:r w:rsidRPr="00C96977">
        <w:t>WSiSW</w:t>
      </w:r>
      <w:proofErr w:type="spellEnd"/>
      <w:r w:rsidRPr="00C96977">
        <w:t xml:space="preserve"> (Dz. Urz. UE L 10</w:t>
      </w:r>
      <w:r w:rsidR="00356CF7" w:rsidRPr="00C96977">
        <w:t>1</w:t>
      </w:r>
      <w:r w:rsidR="00356CF7">
        <w:t> </w:t>
      </w:r>
      <w:r w:rsidR="00356CF7" w:rsidRPr="00C96977">
        <w:t>z</w:t>
      </w:r>
      <w:r w:rsidR="00356CF7">
        <w:t> </w:t>
      </w:r>
      <w:r w:rsidRPr="00C96977">
        <w:t>15.04.2011, str. 1, z</w:t>
      </w:r>
      <w:r>
        <w:t> </w:t>
      </w:r>
      <w:proofErr w:type="spellStart"/>
      <w:r w:rsidRPr="00C96977">
        <w:t>późn</w:t>
      </w:r>
      <w:proofErr w:type="spellEnd"/>
      <w:r w:rsidRPr="00C96977">
        <w:t>. zm.);</w:t>
      </w:r>
    </w:p>
    <w:p w:rsidR="003212AC" w:rsidRDefault="003212AC" w:rsidP="00356CF7">
      <w:pPr>
        <w:pStyle w:val="LITlitera"/>
      </w:pPr>
      <w:r w:rsidRPr="00C96977">
        <w:t>13)</w:t>
      </w:r>
      <w:r>
        <w:tab/>
      </w:r>
      <w:r w:rsidRPr="00C96977">
        <w:t>dyrektywy Parlamentu Europejskiego i</w:t>
      </w:r>
      <w:r>
        <w:t> </w:t>
      </w:r>
      <w:r w:rsidRPr="00C96977">
        <w:t>Rady 2011/51/UE z</w:t>
      </w:r>
      <w:r>
        <w:t> </w:t>
      </w:r>
      <w:r w:rsidRPr="00C96977">
        <w:t>dnia 11</w:t>
      </w:r>
      <w:r>
        <w:t> </w:t>
      </w:r>
      <w:r w:rsidRPr="00C96977">
        <w:t>maja 2011</w:t>
      </w:r>
      <w:r>
        <w:t> </w:t>
      </w:r>
      <w:r w:rsidRPr="00C96977">
        <w:t>r. zmieniającej dyrektywę Rady 2003/109/WE</w:t>
      </w:r>
      <w:r>
        <w:t xml:space="preserve"> </w:t>
      </w:r>
      <w:r w:rsidRPr="00C96977">
        <w:t>w</w:t>
      </w:r>
      <w:r>
        <w:t> </w:t>
      </w:r>
      <w:r w:rsidRPr="00C96977">
        <w:t>celu rozszerzenia jej zakresu na osoby objęte ochroną międzynarodową (Tekst m</w:t>
      </w:r>
      <w:r w:rsidRPr="00C96977">
        <w:t>a</w:t>
      </w:r>
      <w:r w:rsidRPr="00C96977">
        <w:t>jący znaczenie dla EOG) (Dz. Urz.</w:t>
      </w:r>
      <w:r>
        <w:t xml:space="preserve"> </w:t>
      </w:r>
      <w:r w:rsidRPr="00C96977">
        <w:t>UE L 132</w:t>
      </w:r>
      <w:r>
        <w:t> </w:t>
      </w:r>
      <w:r w:rsidRPr="00C96977">
        <w:t>z</w:t>
      </w:r>
      <w:r>
        <w:t> </w:t>
      </w:r>
      <w:r w:rsidRPr="00C96977">
        <w:t>19.05.2011, str. 1);</w:t>
      </w:r>
    </w:p>
    <w:p w:rsidR="003212AC" w:rsidRPr="00C96977" w:rsidRDefault="003212AC" w:rsidP="00356CF7">
      <w:pPr>
        <w:pStyle w:val="LITlitera"/>
      </w:pPr>
      <w:r w:rsidRPr="00C96977">
        <w:t>14)</w:t>
      </w:r>
      <w:r>
        <w:tab/>
      </w:r>
      <w:r w:rsidRPr="00C96977">
        <w:t>dyrektywy Parlamentu Europejskiego i</w:t>
      </w:r>
      <w:r>
        <w:t> </w:t>
      </w:r>
      <w:r w:rsidRPr="00C96977">
        <w:t>Rady 2011/95/UE z</w:t>
      </w:r>
      <w:r>
        <w:t> </w:t>
      </w:r>
      <w:r w:rsidRPr="00C96977">
        <w:t>dnia 13</w:t>
      </w:r>
      <w:r>
        <w:t> </w:t>
      </w:r>
      <w:r w:rsidRPr="00C96977">
        <w:t>grudnia 2011</w:t>
      </w:r>
      <w:r>
        <w:t> </w:t>
      </w:r>
      <w:r w:rsidRPr="00C96977">
        <w:t>r. w</w:t>
      </w:r>
      <w:r>
        <w:t> </w:t>
      </w:r>
      <w:r w:rsidRPr="00C96977">
        <w:t>sprawie norm dot</w:t>
      </w:r>
      <w:r w:rsidRPr="00C96977">
        <w:t>y</w:t>
      </w:r>
      <w:r w:rsidRPr="00C96977">
        <w:t>czących kwalifikowania</w:t>
      </w:r>
      <w:r>
        <w:t xml:space="preserve"> </w:t>
      </w:r>
      <w:r w:rsidRPr="00C96977">
        <w:t>obywateli państw trzecich lub bezpaństwowców jako beneficjentów ochrony mi</w:t>
      </w:r>
      <w:r w:rsidRPr="00C96977">
        <w:t>ę</w:t>
      </w:r>
      <w:r w:rsidRPr="00C96977">
        <w:t>dzynarodowej, jednolitego statusu uchodźców</w:t>
      </w:r>
      <w:r>
        <w:t xml:space="preserve"> </w:t>
      </w:r>
      <w:r w:rsidRPr="00C96977">
        <w:t>lub osób kwalifikujących się do otrzymania ochrony uz</w:t>
      </w:r>
      <w:r w:rsidRPr="00C96977">
        <w:t>u</w:t>
      </w:r>
      <w:r w:rsidRPr="00C96977">
        <w:t>pełniającej oraz zakresu udzielanej ochrony (Dz. Urz. UE L 337</w:t>
      </w:r>
      <w:r>
        <w:t> </w:t>
      </w:r>
      <w:r w:rsidRPr="00C96977">
        <w:t>z</w:t>
      </w:r>
      <w:r>
        <w:t> </w:t>
      </w:r>
      <w:r w:rsidRPr="00C96977">
        <w:t>20.12.2011, str. 9);</w:t>
      </w:r>
    </w:p>
    <w:p w:rsidR="003212AC" w:rsidRDefault="003212AC" w:rsidP="00356CF7">
      <w:pPr>
        <w:pStyle w:val="LITlitera"/>
      </w:pPr>
      <w:r w:rsidRPr="00C96977">
        <w:t>15)</w:t>
      </w:r>
      <w:r>
        <w:tab/>
      </w:r>
      <w:r w:rsidRPr="00C96977">
        <w:t>dyrektywy Parlamentu Europejskiego i</w:t>
      </w:r>
      <w:r>
        <w:t> </w:t>
      </w:r>
      <w:r w:rsidRPr="00C96977">
        <w:t>Rady 2011/98/UE z</w:t>
      </w:r>
      <w:r>
        <w:t> </w:t>
      </w:r>
      <w:r w:rsidRPr="00C96977">
        <w:t>dnia 13</w:t>
      </w:r>
      <w:r>
        <w:t> </w:t>
      </w:r>
      <w:r w:rsidRPr="00C96977">
        <w:t>grudnia 2011</w:t>
      </w:r>
      <w:r>
        <w:t> </w:t>
      </w:r>
      <w:r w:rsidRPr="00C96977">
        <w:t>r. w</w:t>
      </w:r>
      <w:r>
        <w:t> </w:t>
      </w:r>
      <w:r w:rsidRPr="00C96977">
        <w:t>sprawie procedury jednego wniosku</w:t>
      </w:r>
      <w:r>
        <w:t xml:space="preserve"> </w:t>
      </w:r>
      <w:r w:rsidRPr="00C96977">
        <w:t>o</w:t>
      </w:r>
      <w:r>
        <w:t> </w:t>
      </w:r>
      <w:r w:rsidRPr="00C96977">
        <w:t>jedno zezwolenie dla obywateli państw trzecich na pobyt i</w:t>
      </w:r>
      <w:r>
        <w:t> </w:t>
      </w:r>
      <w:r w:rsidRPr="00C96977">
        <w:t>pracę na terytorium państwa członkowskiego oraz w</w:t>
      </w:r>
      <w:r>
        <w:t> </w:t>
      </w:r>
      <w:r w:rsidRPr="00C96977">
        <w:t>sprawie</w:t>
      </w:r>
      <w:r>
        <w:t xml:space="preserve"> </w:t>
      </w:r>
      <w:r w:rsidRPr="00C96977">
        <w:t>wspólnego zbioru praw dla pracowników z</w:t>
      </w:r>
      <w:r>
        <w:t> </w:t>
      </w:r>
      <w:r w:rsidRPr="00C96977">
        <w:t>państw trzecich przebywaj</w:t>
      </w:r>
      <w:r w:rsidRPr="00C96977">
        <w:t>ą</w:t>
      </w:r>
      <w:r w:rsidRPr="00C96977">
        <w:t>cych legalnie w</w:t>
      </w:r>
      <w:r>
        <w:t> </w:t>
      </w:r>
      <w:r w:rsidRPr="00C96977">
        <w:t>państwie członkowskim (Dz. Urz.</w:t>
      </w:r>
      <w:r>
        <w:t xml:space="preserve"> </w:t>
      </w:r>
      <w:r w:rsidRPr="00C96977">
        <w:t>UE L 343</w:t>
      </w:r>
      <w:r>
        <w:t> </w:t>
      </w:r>
      <w:r w:rsidRPr="00C96977">
        <w:t>z</w:t>
      </w:r>
      <w:r>
        <w:t> </w:t>
      </w:r>
      <w:r w:rsidRPr="00C96977">
        <w:t>23.12.2011, str. 1, z</w:t>
      </w:r>
      <w:r>
        <w:t> </w:t>
      </w:r>
      <w:proofErr w:type="spellStart"/>
      <w:r w:rsidRPr="00C96977">
        <w:t>późn</w:t>
      </w:r>
      <w:proofErr w:type="spellEnd"/>
      <w:r w:rsidRPr="00C96977">
        <w:t>. zm.).</w:t>
      </w:r>
      <w:r w:rsidR="00356CF7">
        <w:t>”</w:t>
      </w:r>
    </w:p>
    <w:p w:rsidR="003212AC" w:rsidRDefault="00356CF7" w:rsidP="003212AC">
      <w:pPr>
        <w:pStyle w:val="ARTartustawynprozporzdzenia"/>
      </w:pPr>
      <w:r>
        <w:t>„</w:t>
      </w:r>
      <w:r w:rsidR="003212AC" w:rsidRPr="004D6A90">
        <w:t>Art. 522. Ustawa wchodzi w</w:t>
      </w:r>
      <w:r w:rsidR="003212AC">
        <w:t> </w:t>
      </w:r>
      <w:r w:rsidR="003212AC" w:rsidRPr="004D6A90">
        <w:t>życie z</w:t>
      </w:r>
      <w:r w:rsidR="003212AC">
        <w:t> </w:t>
      </w:r>
      <w:r w:rsidR="003212AC" w:rsidRPr="004D6A90">
        <w:t>dniem 1</w:t>
      </w:r>
      <w:r w:rsidR="003212AC">
        <w:t> </w:t>
      </w:r>
      <w:r w:rsidR="003212AC" w:rsidRPr="004D6A90">
        <w:t>maja 2014</w:t>
      </w:r>
      <w:r w:rsidR="003212AC">
        <w:t> </w:t>
      </w:r>
      <w:r w:rsidR="003212AC" w:rsidRPr="004D6A90">
        <w:t>r., z</w:t>
      </w:r>
      <w:r w:rsidR="003212AC">
        <w:t> </w:t>
      </w:r>
      <w:r w:rsidR="003212AC" w:rsidRPr="004D6A90">
        <w:t>wyjątkiem</w:t>
      </w:r>
      <w:r>
        <w:t xml:space="preserve"> art. </w:t>
      </w:r>
      <w:r w:rsidR="003212AC" w:rsidRPr="004D6A90">
        <w:t>470</w:t>
      </w:r>
      <w:r>
        <w:t xml:space="preserve"> pkt </w:t>
      </w:r>
      <w:r w:rsidR="003212AC" w:rsidRPr="004D6A90">
        <w:t>3</w:t>
      </w:r>
      <w:r>
        <w:t xml:space="preserve"> lit. </w:t>
      </w:r>
      <w:r w:rsidR="003212AC" w:rsidRPr="004D6A90">
        <w:t>a</w:t>
      </w:r>
      <w:r w:rsidR="003212AC">
        <w:t> </w:t>
      </w:r>
      <w:r w:rsidR="003212AC" w:rsidRPr="004D6A90">
        <w:t>w</w:t>
      </w:r>
      <w:r w:rsidR="003212AC">
        <w:t> </w:t>
      </w:r>
      <w:r w:rsidR="003212AC" w:rsidRPr="004D6A90">
        <w:t>zakresie</w:t>
      </w:r>
      <w:r>
        <w:t xml:space="preserve"> art. </w:t>
      </w:r>
      <w:r w:rsidR="003212AC" w:rsidRPr="004D6A90">
        <w:t>3a</w:t>
      </w:r>
      <w:r>
        <w:t xml:space="preserve"> pkt </w:t>
      </w:r>
      <w:r w:rsidR="003212AC" w:rsidRPr="004D6A90">
        <w:t>3,</w:t>
      </w:r>
      <w:r>
        <w:t xml:space="preserve"> art. </w:t>
      </w:r>
      <w:r w:rsidR="003212AC" w:rsidRPr="004D6A90">
        <w:t>470</w:t>
      </w:r>
      <w:r>
        <w:t xml:space="preserve"> pkt </w:t>
      </w:r>
      <w:r w:rsidR="003212AC" w:rsidRPr="004D6A90">
        <w:t>3</w:t>
      </w:r>
      <w:r>
        <w:t xml:space="preserve"> lit. </w:t>
      </w:r>
      <w:r w:rsidR="003212AC" w:rsidRPr="004D6A90">
        <w:t>b oraz</w:t>
      </w:r>
      <w:r>
        <w:t xml:space="preserve"> art. </w:t>
      </w:r>
      <w:r w:rsidR="003212AC" w:rsidRPr="004D6A90">
        <w:t>470</w:t>
      </w:r>
      <w:r>
        <w:t xml:space="preserve"> pkt </w:t>
      </w:r>
      <w:r w:rsidR="003212AC" w:rsidRPr="004D6A90">
        <w:t xml:space="preserve">4, </w:t>
      </w:r>
      <w:r w:rsidRPr="004D6A90">
        <w:t>5</w:t>
      </w:r>
      <w:r>
        <w:t xml:space="preserve"> i </w:t>
      </w:r>
      <w:r w:rsidR="003212AC" w:rsidRPr="004D6A90">
        <w:t>11–16, które wchodzą w</w:t>
      </w:r>
      <w:r w:rsidR="003212AC">
        <w:t> </w:t>
      </w:r>
      <w:r w:rsidR="003212AC" w:rsidRPr="004D6A90">
        <w:t>życie z</w:t>
      </w:r>
      <w:r w:rsidR="003212AC">
        <w:t> </w:t>
      </w:r>
      <w:r w:rsidR="003212AC" w:rsidRPr="004D6A90">
        <w:t>dniem ogłoszenia.</w:t>
      </w:r>
      <w:r>
        <w:t>”</w:t>
      </w:r>
      <w:r w:rsidR="003212AC">
        <w:t>;</w:t>
      </w:r>
    </w:p>
    <w:p w:rsidR="003212AC" w:rsidRDefault="003212AC" w:rsidP="003212AC">
      <w:pPr>
        <w:pStyle w:val="PPKTOTJpodpunktwobwieszczeniutekstujednolitegonp1"/>
      </w:pPr>
      <w:r>
        <w:t>4)</w:t>
      </w:r>
      <w:r>
        <w:tab/>
        <w:t xml:space="preserve">art. 149 ustawy </w:t>
      </w:r>
      <w:r w:rsidRPr="004D6A90">
        <w:t>z</w:t>
      </w:r>
      <w:r>
        <w:t> </w:t>
      </w:r>
      <w:r w:rsidRPr="004D6A90">
        <w:t>dnia 28</w:t>
      </w:r>
      <w:r>
        <w:t> </w:t>
      </w:r>
      <w:r w:rsidRPr="004D6A90">
        <w:t>listopada 2014</w:t>
      </w:r>
      <w:r>
        <w:t> </w:t>
      </w:r>
      <w:r w:rsidRPr="004D6A90">
        <w:t>r.</w:t>
      </w:r>
      <w:r>
        <w:t xml:space="preserve"> – </w:t>
      </w:r>
      <w:r w:rsidRPr="004D6A90">
        <w:t>Prawo o</w:t>
      </w:r>
      <w:r>
        <w:t> </w:t>
      </w:r>
      <w:r w:rsidRPr="004D6A90">
        <w:t>aktach stanu cywilnego (Dz. U</w:t>
      </w:r>
      <w:r w:rsidR="00777AC6">
        <w:t>.</w:t>
      </w:r>
      <w:r w:rsidR="00356CF7">
        <w:t xml:space="preserve"> poz. </w:t>
      </w:r>
      <w:r w:rsidRPr="004D6A90">
        <w:t>174</w:t>
      </w:r>
      <w:r w:rsidR="00356CF7" w:rsidRPr="004D6A90">
        <w:t>1</w:t>
      </w:r>
      <w:r w:rsidR="00356CF7">
        <w:t xml:space="preserve"> i </w:t>
      </w:r>
      <w:r w:rsidRPr="004D6A90">
        <w:t>1888),</w:t>
      </w:r>
      <w:r>
        <w:t xml:space="preserve"> który stanowi:</w:t>
      </w:r>
    </w:p>
    <w:p w:rsidR="003212AC" w:rsidRPr="004D6A90" w:rsidRDefault="00356CF7" w:rsidP="003212AC">
      <w:pPr>
        <w:pStyle w:val="ARTartustawynprozporzdzenia"/>
      </w:pPr>
      <w:r>
        <w:t>„</w:t>
      </w:r>
      <w:r w:rsidR="003212AC" w:rsidRPr="004D6A90">
        <w:t>Art. 149. Ustawa wchodzi w</w:t>
      </w:r>
      <w:r w:rsidR="003212AC">
        <w:t> </w:t>
      </w:r>
      <w:r w:rsidR="003212AC" w:rsidRPr="004D6A90">
        <w:t>życie z</w:t>
      </w:r>
      <w:r w:rsidR="003212AC">
        <w:t> </w:t>
      </w:r>
      <w:r w:rsidR="003212AC" w:rsidRPr="004D6A90">
        <w:t>dniem 1</w:t>
      </w:r>
      <w:r w:rsidR="003212AC">
        <w:t> </w:t>
      </w:r>
      <w:r w:rsidR="003212AC" w:rsidRPr="004D6A90">
        <w:t>marca 2015</w:t>
      </w:r>
      <w:r w:rsidR="003212AC">
        <w:t> </w:t>
      </w:r>
      <w:r w:rsidR="003212AC" w:rsidRPr="004D6A90">
        <w:t>r., z</w:t>
      </w:r>
      <w:r w:rsidR="003212AC">
        <w:t> </w:t>
      </w:r>
      <w:r w:rsidR="003212AC" w:rsidRPr="004D6A90">
        <w:t>wyjątkiem:</w:t>
      </w:r>
    </w:p>
    <w:p w:rsidR="003212AC" w:rsidRPr="004D6A90" w:rsidRDefault="003212AC" w:rsidP="003212AC">
      <w:pPr>
        <w:pStyle w:val="PKTpunkt"/>
      </w:pPr>
      <w:r w:rsidRPr="004D6A90">
        <w:t>1)</w:t>
      </w:r>
      <w:r>
        <w:tab/>
      </w:r>
      <w:r w:rsidRPr="004D6A90">
        <w:t>art. 47</w:t>
      </w:r>
      <w:r w:rsidR="00356CF7">
        <w:t xml:space="preserve"> ust. </w:t>
      </w:r>
      <w:r w:rsidRPr="004D6A90">
        <w:t>1, który wchodzi w</w:t>
      </w:r>
      <w:r>
        <w:t> </w:t>
      </w:r>
      <w:r w:rsidRPr="004D6A90">
        <w:t>życie z</w:t>
      </w:r>
      <w:r>
        <w:t> </w:t>
      </w:r>
      <w:r w:rsidRPr="004D6A90">
        <w:t>dniem 1</w:t>
      </w:r>
      <w:r>
        <w:t> </w:t>
      </w:r>
      <w:r w:rsidRPr="004D6A90">
        <w:t>stycznia 2015</w:t>
      </w:r>
      <w:r>
        <w:t> </w:t>
      </w:r>
      <w:r w:rsidRPr="004D6A90">
        <w:t>r.;</w:t>
      </w:r>
    </w:p>
    <w:p w:rsidR="003212AC" w:rsidRDefault="003212AC" w:rsidP="003212AC">
      <w:pPr>
        <w:pStyle w:val="PKTpunkt"/>
      </w:pPr>
      <w:r w:rsidRPr="004D6A90">
        <w:t>2)</w:t>
      </w:r>
      <w:r>
        <w:tab/>
      </w:r>
      <w:r w:rsidRPr="004D6A90">
        <w:t>art. 53</w:t>
      </w:r>
      <w:r w:rsidR="00356CF7">
        <w:t xml:space="preserve"> ust. </w:t>
      </w:r>
      <w:r w:rsidR="00356CF7" w:rsidRPr="004D6A90">
        <w:t>2</w:t>
      </w:r>
      <w:r w:rsidR="00356CF7">
        <w:t xml:space="preserve"> i </w:t>
      </w:r>
      <w:r w:rsidRPr="004D6A90">
        <w:t>3,</w:t>
      </w:r>
      <w:r w:rsidR="00356CF7">
        <w:t xml:space="preserve"> art. </w:t>
      </w:r>
      <w:r w:rsidRPr="004D6A90">
        <w:t>54</w:t>
      </w:r>
      <w:r w:rsidR="00356CF7">
        <w:t xml:space="preserve"> ust. </w:t>
      </w:r>
      <w:r w:rsidR="00356CF7" w:rsidRPr="004D6A90">
        <w:t>4</w:t>
      </w:r>
      <w:r w:rsidR="00356CF7">
        <w:t xml:space="preserve"> i </w:t>
      </w:r>
      <w:r w:rsidRPr="004D6A90">
        <w:t>5,</w:t>
      </w:r>
      <w:r w:rsidR="00356CF7">
        <w:t xml:space="preserve"> art. </w:t>
      </w:r>
      <w:r w:rsidRPr="004D6A90">
        <w:t>11</w:t>
      </w:r>
      <w:r w:rsidR="00356CF7" w:rsidRPr="004D6A90">
        <w:t>4</w:t>
      </w:r>
      <w:r w:rsidR="00356CF7">
        <w:t xml:space="preserve"> w </w:t>
      </w:r>
      <w:r w:rsidRPr="004D6A90">
        <w:t>zakresie dodawanych</w:t>
      </w:r>
      <w:r w:rsidR="00356CF7" w:rsidRPr="004D6A90">
        <w:t xml:space="preserve"> w</w:t>
      </w:r>
      <w:r w:rsidR="00356CF7">
        <w:t> art. </w:t>
      </w:r>
      <w:r w:rsidRPr="004D6A90">
        <w:t>11</w:t>
      </w:r>
      <w:r w:rsidR="00356CF7">
        <w:t xml:space="preserve"> ust. </w:t>
      </w:r>
      <w:r w:rsidRPr="004D6A90">
        <w:t>3a–3e</w:t>
      </w:r>
      <w:r w:rsidR="00356CF7" w:rsidRPr="004D6A90">
        <w:t xml:space="preserve"> i</w:t>
      </w:r>
      <w:r w:rsidR="00356CF7">
        <w:t> ust. </w:t>
      </w:r>
      <w:r w:rsidRPr="004D6A90">
        <w:t>4c oraz</w:t>
      </w:r>
      <w:r w:rsidR="00356CF7">
        <w:t xml:space="preserve"> art. </w:t>
      </w:r>
      <w:r w:rsidRPr="004D6A90">
        <w:t>123,</w:t>
      </w:r>
      <w:r>
        <w:t xml:space="preserve"> </w:t>
      </w:r>
      <w:r w:rsidRPr="004D6A90">
        <w:t>które wchodzą w</w:t>
      </w:r>
      <w:r>
        <w:t> </w:t>
      </w:r>
      <w:r w:rsidRPr="004D6A90">
        <w:t>ż</w:t>
      </w:r>
      <w:r>
        <w:t>ycie z dniem 1 stycznia 2018 r.</w:t>
      </w:r>
      <w:r w:rsidR="00356CF7">
        <w:t>”</w:t>
      </w:r>
      <w:r>
        <w:t>;</w:t>
      </w:r>
    </w:p>
    <w:p w:rsidR="003212AC" w:rsidRDefault="003212AC" w:rsidP="003212AC">
      <w:pPr>
        <w:pStyle w:val="PPKTOTJpodpunktwobwieszczeniutekstujednolitegonp1"/>
      </w:pPr>
      <w:r>
        <w:lastRenderedPageBreak/>
        <w:t>5)</w:t>
      </w:r>
      <w:r>
        <w:tab/>
        <w:t xml:space="preserve">art. 4 ustawy </w:t>
      </w:r>
      <w:r w:rsidRPr="00594841">
        <w:t>z</w:t>
      </w:r>
      <w:r>
        <w:t> </w:t>
      </w:r>
      <w:r w:rsidRPr="00594841">
        <w:t>dnia 15</w:t>
      </w:r>
      <w:r>
        <w:t> </w:t>
      </w:r>
      <w:r w:rsidRPr="00594841">
        <w:t>maja 2015</w:t>
      </w:r>
      <w:r>
        <w:t> </w:t>
      </w:r>
      <w:r w:rsidRPr="00594841">
        <w:t>r. o</w:t>
      </w:r>
      <w:r>
        <w:t> </w:t>
      </w:r>
      <w:r w:rsidRPr="00594841">
        <w:t>zmianie ustawy o</w:t>
      </w:r>
      <w:r>
        <w:t> </w:t>
      </w:r>
      <w:r w:rsidRPr="00594841">
        <w:t>cmentarzach i</w:t>
      </w:r>
      <w:r>
        <w:t> </w:t>
      </w:r>
      <w:r w:rsidRPr="00594841">
        <w:t>chowaniu zmarłych, ustawy o</w:t>
      </w:r>
      <w:r>
        <w:t> </w:t>
      </w:r>
      <w:r w:rsidRPr="00594841">
        <w:t>grobach i</w:t>
      </w:r>
      <w:r>
        <w:t> </w:t>
      </w:r>
      <w:r w:rsidRPr="00594841">
        <w:t>cmentarzach wojennych oraz ustawy o</w:t>
      </w:r>
      <w:r>
        <w:t> </w:t>
      </w:r>
      <w:r w:rsidRPr="00594841">
        <w:t>Instytucie Pamięci Narodowej – Komisji Ścigania Zbrodni przeciwko Nar</w:t>
      </w:r>
      <w:r w:rsidRPr="00594841">
        <w:t>o</w:t>
      </w:r>
      <w:r w:rsidRPr="00594841">
        <w:t>dowi Polskiemu (</w:t>
      </w:r>
      <w:r w:rsidR="00356CF7">
        <w:t>Dz. U. poz. </w:t>
      </w:r>
      <w:r w:rsidRPr="00594841">
        <w:t>935),</w:t>
      </w:r>
      <w:r>
        <w:t xml:space="preserve"> który stanowi:</w:t>
      </w:r>
    </w:p>
    <w:p w:rsidR="003212AC" w:rsidRDefault="00356CF7" w:rsidP="003212AC">
      <w:pPr>
        <w:pStyle w:val="ARTartustawynprozporzdzenia"/>
      </w:pPr>
      <w:r>
        <w:t>„</w:t>
      </w:r>
      <w:r w:rsidR="003212AC" w:rsidRPr="00594841">
        <w:t>Art. 4. Ustawa wchodzi w</w:t>
      </w:r>
      <w:r w:rsidR="003212AC">
        <w:t> </w:t>
      </w:r>
      <w:r w:rsidR="003212AC" w:rsidRPr="00594841">
        <w:t>życie po upływie 30</w:t>
      </w:r>
      <w:r w:rsidR="003212AC">
        <w:t> </w:t>
      </w:r>
      <w:r w:rsidR="003212AC" w:rsidRPr="00594841">
        <w:t>dni od dnia ogłoszenia.</w:t>
      </w:r>
      <w:r>
        <w:t>”</w:t>
      </w:r>
      <w:r w:rsidR="003212AC">
        <w:t>;</w:t>
      </w:r>
    </w:p>
    <w:p w:rsidR="003212AC" w:rsidRDefault="003212AC" w:rsidP="003212AC">
      <w:pPr>
        <w:pStyle w:val="PPKTOTJpodpunktwobwieszczeniutekstujednolitegonp1"/>
      </w:pPr>
      <w:r>
        <w:t>6)</w:t>
      </w:r>
      <w:r>
        <w:tab/>
        <w:t>odnośnika</w:t>
      </w:r>
      <w:r w:rsidR="00356CF7">
        <w:t xml:space="preserve"> nr 1 oraz art. </w:t>
      </w:r>
      <w:r>
        <w:t xml:space="preserve">153 ustawy </w:t>
      </w:r>
      <w:r w:rsidRPr="00594841">
        <w:t>z</w:t>
      </w:r>
      <w:r>
        <w:t> </w:t>
      </w:r>
      <w:r w:rsidRPr="00594841">
        <w:t>dnia 25</w:t>
      </w:r>
      <w:r>
        <w:t> </w:t>
      </w:r>
      <w:r w:rsidRPr="00594841">
        <w:t>czerwca 2015</w:t>
      </w:r>
      <w:r>
        <w:t> </w:t>
      </w:r>
      <w:r w:rsidRPr="00594841">
        <w:t>r. – Prawo konsularne (</w:t>
      </w:r>
      <w:r w:rsidR="00356CF7">
        <w:t>Dz. U. poz. </w:t>
      </w:r>
      <w:r w:rsidRPr="00594841">
        <w:t>1274)</w:t>
      </w:r>
      <w:r>
        <w:t>, które stanowią:</w:t>
      </w:r>
    </w:p>
    <w:p w:rsidR="003212AC" w:rsidRDefault="00356CF7" w:rsidP="00356CF7">
      <w:pPr>
        <w:pStyle w:val="PKTpunkt"/>
      </w:pPr>
      <w:r>
        <w:t>„</w:t>
      </w:r>
      <w:r w:rsidR="003212AC" w:rsidRPr="00594841">
        <w:rPr>
          <w:rStyle w:val="IGindeksgrny"/>
        </w:rPr>
        <w:t>1)</w:t>
      </w:r>
      <w:r w:rsidR="003212AC">
        <w:tab/>
      </w:r>
      <w:r w:rsidR="003212AC" w:rsidRPr="00594841">
        <w:t>Niniejsza ustawa w</w:t>
      </w:r>
      <w:r w:rsidR="003212AC">
        <w:t> </w:t>
      </w:r>
      <w:r w:rsidR="003212AC" w:rsidRPr="00594841">
        <w:t>zakresie swojej regulacji wdraża dyrektywę 2004/38/WE z</w:t>
      </w:r>
      <w:r w:rsidR="003212AC">
        <w:t> </w:t>
      </w:r>
      <w:r w:rsidR="003212AC" w:rsidRPr="00594841">
        <w:t>dnia 29</w:t>
      </w:r>
      <w:r w:rsidR="003212AC">
        <w:t> </w:t>
      </w:r>
      <w:r w:rsidR="003212AC" w:rsidRPr="00594841">
        <w:t>kwietnia 2004</w:t>
      </w:r>
      <w:r w:rsidR="003212AC">
        <w:t> </w:t>
      </w:r>
      <w:r w:rsidR="003212AC" w:rsidRPr="00594841">
        <w:t>r. w</w:t>
      </w:r>
      <w:r w:rsidR="003212AC">
        <w:t> </w:t>
      </w:r>
      <w:r w:rsidR="003212AC" w:rsidRPr="00594841">
        <w:t>sprawie prawa obywateli</w:t>
      </w:r>
      <w:r w:rsidR="003212AC">
        <w:t xml:space="preserve"> </w:t>
      </w:r>
      <w:r w:rsidR="003212AC" w:rsidRPr="00594841">
        <w:t>Unii i</w:t>
      </w:r>
      <w:r w:rsidR="003212AC">
        <w:t> </w:t>
      </w:r>
      <w:r w:rsidR="003212AC" w:rsidRPr="00594841">
        <w:t>członków ich rodzin do swobodnego przemieszczania się i</w:t>
      </w:r>
      <w:r w:rsidR="003212AC">
        <w:t> </w:t>
      </w:r>
      <w:r w:rsidR="003212AC" w:rsidRPr="00594841">
        <w:t>pobytu na teryt</w:t>
      </w:r>
      <w:r w:rsidR="003212AC" w:rsidRPr="00594841">
        <w:t>o</w:t>
      </w:r>
      <w:r w:rsidR="003212AC" w:rsidRPr="00594841">
        <w:t>rium Państw Członkowskich, zmieniającą rozporządzenie</w:t>
      </w:r>
      <w:r w:rsidR="003212AC">
        <w:t xml:space="preserve"> </w:t>
      </w:r>
      <w:r w:rsidR="003212AC" w:rsidRPr="00594841">
        <w:t>(EWG)</w:t>
      </w:r>
      <w:r>
        <w:t xml:space="preserve"> nr </w:t>
      </w:r>
      <w:r w:rsidR="003212AC" w:rsidRPr="00594841">
        <w:t>1612/6</w:t>
      </w:r>
      <w:r w:rsidRPr="00594841">
        <w:t>8</w:t>
      </w:r>
      <w:r>
        <w:t xml:space="preserve"> i </w:t>
      </w:r>
      <w:r w:rsidR="003212AC" w:rsidRPr="00594841">
        <w:t>uchylającą dyrektywy 64/221/EWG, 68/360/EWG, 72/194/EWG, 73/148/EWG, 75/34/EWG,</w:t>
      </w:r>
      <w:r w:rsidR="003212AC">
        <w:t xml:space="preserve"> </w:t>
      </w:r>
      <w:r w:rsidR="003212AC" w:rsidRPr="00594841">
        <w:t>75/35/EWG, 90/364/EWG, 90/365/EWG i</w:t>
      </w:r>
      <w:r w:rsidR="003212AC">
        <w:t> </w:t>
      </w:r>
      <w:r w:rsidR="003212AC" w:rsidRPr="00594841">
        <w:t>93/96/EWG (Dz. Urz. UE L 158</w:t>
      </w:r>
      <w:r w:rsidR="003212AC">
        <w:t> </w:t>
      </w:r>
      <w:r w:rsidR="003212AC" w:rsidRPr="00594841">
        <w:t>z</w:t>
      </w:r>
      <w:r w:rsidR="003212AC">
        <w:t> </w:t>
      </w:r>
      <w:r w:rsidR="003212AC" w:rsidRPr="00594841">
        <w:t>30.04.2004, str. 77) oraz dyrektywę Rady (UE)</w:t>
      </w:r>
      <w:r w:rsidR="003212AC">
        <w:t xml:space="preserve"> </w:t>
      </w:r>
      <w:r w:rsidR="003212AC" w:rsidRPr="00594841">
        <w:t>2015/637</w:t>
      </w:r>
      <w:r w:rsidR="003212AC">
        <w:t> </w:t>
      </w:r>
      <w:r w:rsidR="003212AC" w:rsidRPr="00594841">
        <w:t>z</w:t>
      </w:r>
      <w:r w:rsidR="003212AC">
        <w:t> </w:t>
      </w:r>
      <w:r w:rsidR="003212AC" w:rsidRPr="00594841">
        <w:t>dnia 20</w:t>
      </w:r>
      <w:r w:rsidR="003212AC">
        <w:t> </w:t>
      </w:r>
      <w:r w:rsidR="003212AC" w:rsidRPr="00594841">
        <w:t>kwietnia 2015</w:t>
      </w:r>
      <w:r w:rsidR="003212AC">
        <w:t> </w:t>
      </w:r>
      <w:r w:rsidR="003212AC" w:rsidRPr="00594841">
        <w:t>r. w</w:t>
      </w:r>
      <w:r w:rsidR="003212AC">
        <w:t> </w:t>
      </w:r>
      <w:r w:rsidR="003212AC" w:rsidRPr="00594841">
        <w:t>sprawie środków koordynacji i</w:t>
      </w:r>
      <w:r w:rsidR="003212AC">
        <w:t> </w:t>
      </w:r>
      <w:r w:rsidR="003212AC" w:rsidRPr="00594841">
        <w:t>współpracy mających ułatwić ochronę konsularną niereprezentowanych</w:t>
      </w:r>
      <w:r w:rsidR="003212AC">
        <w:t xml:space="preserve"> </w:t>
      </w:r>
      <w:r w:rsidR="003212AC" w:rsidRPr="00594841">
        <w:t>obywateli Unii w</w:t>
      </w:r>
      <w:r w:rsidR="003212AC">
        <w:t> </w:t>
      </w:r>
      <w:r w:rsidR="003212AC" w:rsidRPr="00594841">
        <w:t>państwach trzecich oraz uchylającej decyzję 95/553/WE (Dz. Urz. UE L 106</w:t>
      </w:r>
      <w:r w:rsidR="003212AC">
        <w:t> </w:t>
      </w:r>
      <w:r w:rsidR="003212AC" w:rsidRPr="00594841">
        <w:t>z</w:t>
      </w:r>
      <w:r w:rsidR="003212AC">
        <w:t> </w:t>
      </w:r>
      <w:r w:rsidR="003212AC" w:rsidRPr="00594841">
        <w:t>24.04.2015, str. 1).</w:t>
      </w:r>
      <w:r>
        <w:t>”</w:t>
      </w:r>
    </w:p>
    <w:p w:rsidR="003212AC" w:rsidRPr="009B7FAA" w:rsidRDefault="00356CF7" w:rsidP="003212AC">
      <w:pPr>
        <w:pStyle w:val="ARTartustawynprozporzdzenia"/>
      </w:pPr>
      <w:r>
        <w:t>„</w:t>
      </w:r>
      <w:r w:rsidR="003212AC" w:rsidRPr="00594841">
        <w:t>Art. 153. Ustawa wchodzi w</w:t>
      </w:r>
      <w:r w:rsidR="003212AC">
        <w:t> </w:t>
      </w:r>
      <w:r w:rsidR="003212AC" w:rsidRPr="00594841">
        <w:t>życie z</w:t>
      </w:r>
      <w:r w:rsidR="003212AC">
        <w:t> </w:t>
      </w:r>
      <w:r w:rsidR="003212AC" w:rsidRPr="00594841">
        <w:t>dniem 1</w:t>
      </w:r>
      <w:r w:rsidR="003212AC">
        <w:t> </w:t>
      </w:r>
      <w:r w:rsidR="003212AC" w:rsidRPr="00594841">
        <w:t>listopada 2015</w:t>
      </w:r>
      <w:r w:rsidR="003212AC">
        <w:t> </w:t>
      </w:r>
      <w:r w:rsidR="003212AC" w:rsidRPr="00594841">
        <w:t>r., z</w:t>
      </w:r>
      <w:r w:rsidR="003212AC">
        <w:t> </w:t>
      </w:r>
      <w:r w:rsidR="003212AC" w:rsidRPr="00594841">
        <w:t>wyjątkiem</w:t>
      </w:r>
      <w:r>
        <w:t xml:space="preserve"> art. </w:t>
      </w:r>
      <w:r w:rsidR="003212AC" w:rsidRPr="00594841">
        <w:t>21</w:t>
      </w:r>
      <w:r>
        <w:t xml:space="preserve"> ust. </w:t>
      </w:r>
      <w:r w:rsidRPr="00594841">
        <w:t>2</w:t>
      </w:r>
      <w:r>
        <w:t xml:space="preserve"> i </w:t>
      </w:r>
      <w:r w:rsidR="003212AC" w:rsidRPr="00594841">
        <w:t>3,</w:t>
      </w:r>
      <w:r>
        <w:t xml:space="preserve"> art. </w:t>
      </w:r>
      <w:r w:rsidR="003212AC" w:rsidRPr="00594841">
        <w:t>41,</w:t>
      </w:r>
      <w:r>
        <w:t xml:space="preserve"> art. </w:t>
      </w:r>
      <w:r w:rsidR="003212AC" w:rsidRPr="00594841">
        <w:t>4</w:t>
      </w:r>
      <w:r w:rsidRPr="00594841">
        <w:t>2</w:t>
      </w:r>
      <w:r>
        <w:t xml:space="preserve"> i art. </w:t>
      </w:r>
      <w:r w:rsidR="003212AC" w:rsidRPr="00594841">
        <w:t>45</w:t>
      </w:r>
      <w:r>
        <w:t xml:space="preserve"> ust. </w:t>
      </w:r>
      <w:r w:rsidR="003212AC" w:rsidRPr="00594841">
        <w:t>3, które wchodzą w</w:t>
      </w:r>
      <w:r w:rsidR="003212AC">
        <w:t> </w:t>
      </w:r>
      <w:r w:rsidR="003212AC" w:rsidRPr="00594841">
        <w:t>życie z</w:t>
      </w:r>
      <w:r w:rsidR="003212AC">
        <w:t> </w:t>
      </w:r>
      <w:r w:rsidR="003212AC" w:rsidRPr="00594841">
        <w:t>dniem 1</w:t>
      </w:r>
      <w:r w:rsidR="003212AC">
        <w:t> </w:t>
      </w:r>
      <w:r w:rsidR="003212AC" w:rsidRPr="00594841">
        <w:t>maja 2018</w:t>
      </w:r>
      <w:r w:rsidR="003212AC">
        <w:t> </w:t>
      </w:r>
      <w:r w:rsidR="003212AC" w:rsidRPr="00594841">
        <w:t>r.</w:t>
      </w:r>
      <w:r>
        <w:t>”</w:t>
      </w:r>
      <w:r w:rsidR="003212AC">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7065EA">
        <w:rPr>
          <w:rStyle w:val="Kkursywa"/>
        </w:rPr>
        <w:t xml:space="preserve">M. </w:t>
      </w:r>
      <w:r w:rsidR="006416AE">
        <w:rPr>
          <w:rStyle w:val="Kkursywa"/>
        </w:rPr>
        <w:t>Kuchciński</w:t>
      </w:r>
    </w:p>
    <w:p w:rsidR="003212AC" w:rsidRPr="009B7FAA" w:rsidRDefault="003212AC" w:rsidP="00356CF7">
      <w:pPr>
        <w:pStyle w:val="TEKSTZacznikido"/>
      </w:pPr>
      <w:r w:rsidRPr="009B7FAA">
        <w:lastRenderedPageBreak/>
        <w:t>Załącznik do obwieszczenia Marszałka Sejmu Rzeczypospolitej Polskiej</w:t>
      </w:r>
      <w:r w:rsidR="00356CF7">
        <w:t xml:space="preserve"> </w:t>
      </w:r>
      <w:r w:rsidR="00356CF7" w:rsidRPr="009B7FAA">
        <w:t>z</w:t>
      </w:r>
      <w:r w:rsidR="00356CF7">
        <w:t> </w:t>
      </w:r>
      <w:r w:rsidRPr="009B7FAA">
        <w:t xml:space="preserve">dnia </w:t>
      </w:r>
      <w:r>
        <w:t>2</w:t>
      </w:r>
      <w:r w:rsidR="00356CF7">
        <w:t>7 </w:t>
      </w:r>
      <w:r>
        <w:t>listopada 2015</w:t>
      </w:r>
      <w:r w:rsidRPr="009B7FAA">
        <w:t> r. (poz</w:t>
      </w:r>
      <w:r>
        <w:t xml:space="preserve">. </w:t>
      </w:r>
      <w:sdt>
        <w:sdtPr>
          <w:alias w:val="Numer pozycji"/>
          <w:tag w:val="Kategoria"/>
          <w:id w:val="495465613"/>
          <w:placeholder>
            <w:docPart w:val="8D602CB2CA6649F6A3428AA656795246"/>
          </w:placeholder>
          <w:dataBinding w:prefixMappings="xmlns:ns0='http://purl.org/dc/elements/1.1/' xmlns:ns1='http://schemas.openxmlformats.org/package/2006/metadata/core-properties' " w:xpath="/ns1:coreProperties[1]/ns1:category[1]" w:storeItemID="{6C3C8BC8-F283-45AE-878A-BAB7291924A1}"/>
          <w:text/>
        </w:sdtPr>
        <w:sdtEndPr/>
        <w:sdtContent>
          <w:r w:rsidR="00840336">
            <w:t>2126</w:t>
          </w:r>
        </w:sdtContent>
      </w:sdt>
      <w:r w:rsidRPr="009B7FAA">
        <w:t>)</w:t>
      </w:r>
    </w:p>
    <w:p w:rsidR="003212AC" w:rsidRPr="009B7FAA" w:rsidRDefault="003212AC" w:rsidP="003212AC">
      <w:pPr>
        <w:pStyle w:val="OZNRODZAKTUtznustawalubrozporzdzenieiorganwydajcy"/>
      </w:pPr>
      <w:r w:rsidRPr="009B7FAA">
        <w:t>USTAWA</w:t>
      </w:r>
      <w:bookmarkStart w:id="0" w:name="f0095edocs1v2835a"/>
      <w:bookmarkEnd w:id="0"/>
    </w:p>
    <w:p w:rsidR="003212AC" w:rsidRPr="009B7FAA" w:rsidRDefault="003212AC" w:rsidP="003212AC">
      <w:pPr>
        <w:pStyle w:val="DATAAKTUdatauchwalenialubwydaniaaktu"/>
      </w:pPr>
      <w:r w:rsidRPr="009B7FAA">
        <w:t>z dnia 31 stycznia 1959 r.</w:t>
      </w:r>
    </w:p>
    <w:p w:rsidR="003212AC" w:rsidRPr="009B7FAA" w:rsidRDefault="003212AC" w:rsidP="00356CF7">
      <w:pPr>
        <w:pStyle w:val="TYTUAKTUprzedmiotregulacjiustawylubrozporzdzenia"/>
      </w:pPr>
      <w:r w:rsidRPr="009B7FAA">
        <w:t>o cmentarzach i chowaniu zmarłych</w:t>
      </w:r>
    </w:p>
    <w:p w:rsidR="003212AC" w:rsidRPr="009B7FAA" w:rsidRDefault="003212AC" w:rsidP="003212AC">
      <w:pPr>
        <w:pStyle w:val="ARTartustawynprozporzdzenia"/>
      </w:pPr>
      <w:r w:rsidRPr="00356CF7">
        <w:rPr>
          <w:rStyle w:val="Ppogrubienie"/>
        </w:rPr>
        <w:t>Art. 1.</w:t>
      </w:r>
      <w:r w:rsidRPr="009B7FAA">
        <w:t> 1. Zakładanie i rozszerzanie cmentarzy komunalnych należy do zadań własnych gminy.</w:t>
      </w:r>
    </w:p>
    <w:p w:rsidR="003212AC" w:rsidRPr="009B7FAA" w:rsidRDefault="003212AC" w:rsidP="003212AC">
      <w:pPr>
        <w:pStyle w:val="USTustnpkodeksu"/>
      </w:pPr>
      <w:r w:rsidRPr="009B7FAA">
        <w:t>2. O założeniu lub rozszerzeniu cmentarza komunalnego decyduje rada gminy, a w miastach na prawach powiatu r</w:t>
      </w:r>
      <w:r w:rsidRPr="009B7FAA">
        <w:t>a</w:t>
      </w:r>
      <w:r w:rsidRPr="009B7FAA">
        <w:t xml:space="preserve">da miasta, po uzyskaniu zgody właściwego </w:t>
      </w:r>
      <w:r w:rsidRPr="009B7FAA">
        <w:rPr>
          <w:rStyle w:val="Kkursywa"/>
        </w:rPr>
        <w:t>inspektora sanitarnego</w:t>
      </w:r>
      <w:bookmarkStart w:id="1" w:name="_Ref292263144"/>
      <w:r w:rsidRPr="009B7FAA">
        <w:rPr>
          <w:rStyle w:val="IGindeksgrny"/>
        </w:rPr>
        <w:footnoteReference w:id="1"/>
      </w:r>
      <w:bookmarkEnd w:id="1"/>
      <w:r w:rsidRPr="009B7FAA">
        <w:rPr>
          <w:rStyle w:val="IGindeksgrny"/>
        </w:rPr>
        <w:t>)</w:t>
      </w:r>
      <w:r w:rsidRPr="009B7FAA">
        <w:t>.</w:t>
      </w:r>
    </w:p>
    <w:p w:rsidR="003212AC" w:rsidRPr="009B7FAA" w:rsidRDefault="003212AC" w:rsidP="003212AC">
      <w:pPr>
        <w:pStyle w:val="USTustnpkodeksu"/>
      </w:pPr>
      <w:r w:rsidRPr="009B7FAA">
        <w:t>3. Właściwe władze kościelne decydują o założeniu lub rozszerzeniu cmentarza wyznaniowego, które może nastąpić na terenie przeznaczonym na ten cel w miejscowym planie zagospodarowania przestrzennego, po uzyskaniu zgody wł</w:t>
      </w:r>
      <w:r w:rsidRPr="009B7FAA">
        <w:t>a</w:t>
      </w:r>
      <w:r w:rsidRPr="009B7FAA">
        <w:t xml:space="preserve">ściwego </w:t>
      </w:r>
      <w:r w:rsidRPr="009B7FAA">
        <w:rPr>
          <w:rStyle w:val="Kkursywa"/>
        </w:rPr>
        <w:t>inspektora sanitarnego</w:t>
      </w:r>
      <w:r w:rsidRPr="009B7FAA">
        <w:rPr>
          <w:rStyle w:val="IGindeksgrny"/>
        </w:rPr>
        <w:fldChar w:fldCharType="begin"/>
      </w:r>
      <w:r w:rsidRPr="009B7FAA">
        <w:rPr>
          <w:rStyle w:val="IGindeksgrny"/>
        </w:rPr>
        <w:instrText xml:space="preserve"> NOTEREF _Ref292263144 \h  \* MERGEFORMAT </w:instrText>
      </w:r>
      <w:r w:rsidRPr="009B7FAA">
        <w:rPr>
          <w:rStyle w:val="IGindeksgrny"/>
        </w:rPr>
      </w:r>
      <w:r w:rsidRPr="009B7FAA">
        <w:rPr>
          <w:rStyle w:val="IGindeksgrny"/>
        </w:rPr>
        <w:fldChar w:fldCharType="separate"/>
      </w:r>
      <w:r w:rsidR="009A54A3">
        <w:rPr>
          <w:rStyle w:val="IGindeksgrny"/>
        </w:rPr>
        <w:t>1</w:t>
      </w:r>
      <w:r w:rsidRPr="009B7FAA">
        <w:rPr>
          <w:rStyle w:val="IGindeksgrny"/>
        </w:rPr>
        <w:fldChar w:fldCharType="end"/>
      </w:r>
      <w:r w:rsidRPr="009B7FAA">
        <w:rPr>
          <w:rStyle w:val="IGindeksgrny"/>
        </w:rPr>
        <w:t>)</w:t>
      </w:r>
      <w:r w:rsidRPr="009B7FAA">
        <w:t>.</w:t>
      </w:r>
    </w:p>
    <w:p w:rsidR="003212AC" w:rsidRPr="009B7FAA" w:rsidRDefault="003212AC" w:rsidP="003212AC">
      <w:pPr>
        <w:pStyle w:val="USTustnpkodeksu"/>
      </w:pPr>
      <w:r w:rsidRPr="009B7FAA">
        <w:t>4. O zamknięciu cmentarza komunalnego decyduje właściwa rada gminy lub rada miasta, po zasięgnięciu opinii wł</w:t>
      </w:r>
      <w:r w:rsidRPr="009B7FAA">
        <w:t>a</w:t>
      </w:r>
      <w:r w:rsidRPr="009B7FAA">
        <w:t xml:space="preserve">ściwego </w:t>
      </w:r>
      <w:r w:rsidRPr="009B7FAA">
        <w:rPr>
          <w:rStyle w:val="Kkursywa"/>
        </w:rPr>
        <w:t>inspektora sanitarnego</w:t>
      </w:r>
      <w:r w:rsidRPr="009B7FAA">
        <w:rPr>
          <w:rStyle w:val="IGindeksgrny"/>
        </w:rPr>
        <w:fldChar w:fldCharType="begin"/>
      </w:r>
      <w:r w:rsidRPr="009B7FAA">
        <w:rPr>
          <w:rStyle w:val="IGindeksgrny"/>
        </w:rPr>
        <w:instrText xml:space="preserve"> NOTEREF _Ref292263144 \h  \* MERGEFORMAT </w:instrText>
      </w:r>
      <w:r w:rsidRPr="009B7FAA">
        <w:rPr>
          <w:rStyle w:val="IGindeksgrny"/>
        </w:rPr>
      </w:r>
      <w:r w:rsidRPr="009B7FAA">
        <w:rPr>
          <w:rStyle w:val="IGindeksgrny"/>
        </w:rPr>
        <w:fldChar w:fldCharType="separate"/>
      </w:r>
      <w:r w:rsidR="009A54A3">
        <w:rPr>
          <w:rStyle w:val="IGindeksgrny"/>
        </w:rPr>
        <w:t>1</w:t>
      </w:r>
      <w:r w:rsidRPr="009B7FAA">
        <w:rPr>
          <w:rStyle w:val="IGindeksgrny"/>
        </w:rPr>
        <w:fldChar w:fldCharType="end"/>
      </w:r>
      <w:r w:rsidRPr="009B7FAA">
        <w:rPr>
          <w:rStyle w:val="IGindeksgrny"/>
        </w:rPr>
        <w:t>)</w:t>
      </w:r>
      <w:r w:rsidRPr="009B7FAA">
        <w:t>.</w:t>
      </w:r>
    </w:p>
    <w:p w:rsidR="003212AC" w:rsidRPr="009B7FAA" w:rsidRDefault="003212AC" w:rsidP="003212AC">
      <w:pPr>
        <w:pStyle w:val="USTustnpkodeksu"/>
      </w:pPr>
      <w:r w:rsidRPr="009B7FAA">
        <w:t xml:space="preserve">5. O zamknięciu cmentarza wyznaniowego decyduje właściwa władza kościelna, po zasięgnięciu opinii właściwego </w:t>
      </w:r>
      <w:r w:rsidRPr="009B7FAA">
        <w:rPr>
          <w:rStyle w:val="Kkursywa"/>
        </w:rPr>
        <w:t>inspektora sanitarnego</w:t>
      </w:r>
      <w:r w:rsidRPr="009B7FAA">
        <w:rPr>
          <w:rStyle w:val="IGindeksgrny"/>
        </w:rPr>
        <w:fldChar w:fldCharType="begin"/>
      </w:r>
      <w:r w:rsidRPr="009B7FAA">
        <w:rPr>
          <w:rStyle w:val="IGindeksgrny"/>
        </w:rPr>
        <w:instrText xml:space="preserve"> NOTEREF _Ref292263144 \h  \* MERGEFORMAT </w:instrText>
      </w:r>
      <w:r w:rsidRPr="009B7FAA">
        <w:rPr>
          <w:rStyle w:val="IGindeksgrny"/>
        </w:rPr>
      </w:r>
      <w:r w:rsidRPr="009B7FAA">
        <w:rPr>
          <w:rStyle w:val="IGindeksgrny"/>
        </w:rPr>
        <w:fldChar w:fldCharType="separate"/>
      </w:r>
      <w:r w:rsidR="009A54A3">
        <w:rPr>
          <w:rStyle w:val="IGindeksgrny"/>
        </w:rPr>
        <w:t>1</w:t>
      </w:r>
      <w:r w:rsidRPr="009B7FAA">
        <w:rPr>
          <w:rStyle w:val="IGindeksgrny"/>
        </w:rPr>
        <w:fldChar w:fldCharType="end"/>
      </w:r>
      <w:r w:rsidRPr="009B7FAA">
        <w:rPr>
          <w:rStyle w:val="IGindeksgrny"/>
        </w:rPr>
        <w:t>)</w:t>
      </w:r>
      <w:r w:rsidRPr="009B7FAA">
        <w:t>.</w:t>
      </w:r>
    </w:p>
    <w:p w:rsidR="003212AC" w:rsidRPr="009B7FAA" w:rsidRDefault="003212AC" w:rsidP="003212AC">
      <w:pPr>
        <w:pStyle w:val="ARTartustawynprozporzdzenia"/>
      </w:pPr>
      <w:r w:rsidRPr="00356CF7">
        <w:rPr>
          <w:rStyle w:val="Ppogrubienie"/>
        </w:rPr>
        <w:t>Art. 2.</w:t>
      </w:r>
      <w:bookmarkStart w:id="2" w:name="f0095eTOs4v10807a"/>
      <w:bookmarkEnd w:id="2"/>
      <w:r w:rsidRPr="009B7FAA">
        <w:t> 1. Utrzymanie cmentarzy komunalnych i zarządzanie nimi należy do właściwych wójtów (burmistrzów, pr</w:t>
      </w:r>
      <w:r w:rsidRPr="009B7FAA">
        <w:t>e</w:t>
      </w:r>
      <w:r w:rsidRPr="009B7FAA">
        <w:t>zydentów miast), na których terenie cmentarz jest położony.</w:t>
      </w:r>
    </w:p>
    <w:p w:rsidR="003212AC" w:rsidRPr="009B7FAA" w:rsidRDefault="003212AC" w:rsidP="003212AC">
      <w:pPr>
        <w:pStyle w:val="USTustnpkodeksu"/>
      </w:pPr>
      <w:r w:rsidRPr="009B7FAA">
        <w:t>2. Utrzymanie cmentarzy wyznaniowych i zarządzanie nimi należy do związków wyznaniowych.</w:t>
      </w:r>
    </w:p>
    <w:p w:rsidR="003212AC" w:rsidRPr="009B7FAA" w:rsidRDefault="003212AC" w:rsidP="003212AC">
      <w:pPr>
        <w:pStyle w:val="USTustnpkodeksu"/>
      </w:pPr>
      <w:r w:rsidRPr="009B7FAA">
        <w:t>3. (uchylony)</w:t>
      </w:r>
    </w:p>
    <w:p w:rsidR="003212AC" w:rsidRPr="009B7FAA" w:rsidRDefault="003212AC" w:rsidP="003212AC">
      <w:pPr>
        <w:pStyle w:val="ARTartustawynprozporzdzenia"/>
      </w:pPr>
      <w:r w:rsidRPr="00356CF7">
        <w:rPr>
          <w:rStyle w:val="Ppogrubienie"/>
        </w:rPr>
        <w:t>Art. 3.</w:t>
      </w:r>
      <w:r w:rsidRPr="009B7FAA">
        <w:t> Cmentarze zakłada się i rozszerza na terenach określonych w miejscowych planach zagospodarowania prz</w:t>
      </w:r>
      <w:r w:rsidRPr="009B7FAA">
        <w:t>e</w:t>
      </w:r>
      <w:r w:rsidRPr="009B7FAA">
        <w:t>strzennego.</w:t>
      </w:r>
    </w:p>
    <w:p w:rsidR="003212AC" w:rsidRPr="009B7FAA" w:rsidRDefault="003212AC" w:rsidP="003212AC">
      <w:pPr>
        <w:pStyle w:val="ARTartustawynprozporzdzenia"/>
      </w:pPr>
      <w:r w:rsidRPr="00356CF7">
        <w:rPr>
          <w:rStyle w:val="Ppogrubienie"/>
        </w:rPr>
        <w:t>Art. 4.</w:t>
      </w:r>
      <w:r w:rsidRPr="009B7FAA">
        <w:t> Cmentarze komunalne zakłada się w zasadzie na terenie każdej gminy lub miasta, jednakże w uzasadnionych przypadkach można założyć cmentarz dla kilku gmin.</w:t>
      </w:r>
    </w:p>
    <w:p w:rsidR="003212AC" w:rsidRPr="009B7FAA" w:rsidRDefault="003212AC" w:rsidP="003212AC">
      <w:pPr>
        <w:pStyle w:val="ARTartustawynprozporzdzenia"/>
      </w:pPr>
      <w:r w:rsidRPr="00356CF7">
        <w:rPr>
          <w:rStyle w:val="Ppogrubienie"/>
        </w:rPr>
        <w:t>Art. 5.</w:t>
      </w:r>
      <w:r w:rsidRPr="009B7FAA">
        <w:t> 1. Cmentarze powinny znajdować się na ogrodzonym terenie, odpowiednim pod względem sanitarnym.</w:t>
      </w:r>
    </w:p>
    <w:p w:rsidR="003212AC" w:rsidRPr="003212AC" w:rsidRDefault="003212AC" w:rsidP="00356CF7">
      <w:pPr>
        <w:pStyle w:val="USTustnpkodeksu"/>
        <w:keepNext/>
      </w:pPr>
      <w:r w:rsidRPr="009B7FAA">
        <w:t>2. Na każdym cmentarzu powinien być dom przedpogrzebowy lub kostnica, które służą:</w:t>
      </w:r>
    </w:p>
    <w:p w:rsidR="003212AC" w:rsidRPr="009B7FAA" w:rsidRDefault="003212AC" w:rsidP="003212AC">
      <w:pPr>
        <w:pStyle w:val="PKTpunkt"/>
      </w:pPr>
      <w:r w:rsidRPr="009B7FAA">
        <w:t>1)</w:t>
      </w:r>
      <w:r w:rsidRPr="009B7FAA">
        <w:tab/>
        <w:t>do składania ciał osób zmarłych do czasu ich pochowania;</w:t>
      </w:r>
    </w:p>
    <w:p w:rsidR="003212AC" w:rsidRPr="009B7FAA" w:rsidRDefault="003212AC" w:rsidP="003212AC">
      <w:pPr>
        <w:pStyle w:val="PKTpunkt"/>
      </w:pPr>
      <w:r w:rsidRPr="009B7FAA">
        <w:t>2)</w:t>
      </w:r>
      <w:r w:rsidRPr="009B7FAA">
        <w:tab/>
        <w:t>do wykonywania oględzin zwłok ludzkich dla celów sądowo</w:t>
      </w:r>
      <w:r w:rsidRPr="009B7FAA">
        <w:softHyphen/>
      </w:r>
      <w:r>
        <w:softHyphen/>
      </w:r>
      <w:r w:rsidR="00356CF7">
        <w:softHyphen/>
      </w:r>
      <w:r w:rsidR="00356CF7">
        <w:noBreakHyphen/>
      </w:r>
      <w:r w:rsidRPr="009B7FAA">
        <w:t>lekarskich, sanitarnych oraz policyjnych;</w:t>
      </w:r>
    </w:p>
    <w:p w:rsidR="003212AC" w:rsidRPr="009B7FAA" w:rsidRDefault="003212AC" w:rsidP="003212AC">
      <w:pPr>
        <w:pStyle w:val="PKTpunkt"/>
      </w:pPr>
      <w:r w:rsidRPr="009B7FAA">
        <w:t>3)</w:t>
      </w:r>
      <w:r w:rsidRPr="009B7FAA">
        <w:tab/>
        <w:t>do wykonywania innych czynności związanych z chowaniem zwłok.</w:t>
      </w:r>
    </w:p>
    <w:p w:rsidR="003212AC" w:rsidRPr="003212AC" w:rsidRDefault="003212AC" w:rsidP="00356CF7">
      <w:pPr>
        <w:pStyle w:val="USTustnpkodeksu"/>
        <w:keepNext/>
      </w:pPr>
      <w:r w:rsidRPr="009B7FAA">
        <w:t>3. Minister właściwy do spraw zdrowia,</w:t>
      </w:r>
      <w:r w:rsidRPr="003212AC">
        <w:t xml:space="preserve"> w porozumieniu z ministrem właściwym do spraw środowiska, określi, w drodze rozporządzenia, jakie tereny uznaje się za odpowiednie pod względem sanitarnym na cmentarze; rozporządzenie w szczególności powinno określać:</w:t>
      </w:r>
    </w:p>
    <w:p w:rsidR="003212AC" w:rsidRPr="009B7FAA" w:rsidRDefault="003212AC" w:rsidP="003212AC">
      <w:pPr>
        <w:pStyle w:val="PKTpunkt"/>
      </w:pPr>
      <w:r w:rsidRPr="009B7FAA">
        <w:t>1)</w:t>
      </w:r>
      <w:r w:rsidRPr="009B7FAA">
        <w:tab/>
        <w:t>szerokość pasów izolujących teren cmentarny od innych terenów, a w szczególności terenów mieszkaniowych;</w:t>
      </w:r>
    </w:p>
    <w:p w:rsidR="003212AC" w:rsidRPr="009B7FAA" w:rsidRDefault="003212AC" w:rsidP="003212AC">
      <w:pPr>
        <w:pStyle w:val="PKTpunkt"/>
      </w:pPr>
      <w:r w:rsidRPr="009B7FAA">
        <w:t>2)</w:t>
      </w:r>
      <w:r w:rsidRPr="009B7FAA">
        <w:tab/>
        <w:t>odległość cmentarza od źródeł ujęcia wody;</w:t>
      </w:r>
    </w:p>
    <w:p w:rsidR="003212AC" w:rsidRPr="009B7FAA" w:rsidRDefault="003212AC" w:rsidP="003212AC">
      <w:pPr>
        <w:pStyle w:val="PKTpunkt"/>
      </w:pPr>
      <w:r w:rsidRPr="009B7FAA">
        <w:t>3)</w:t>
      </w:r>
      <w:r w:rsidRPr="009B7FAA">
        <w:tab/>
        <w:t>wymagania co do poziomu wód gruntowych na terenach przeznaczonych pod cmentarze.</w:t>
      </w:r>
    </w:p>
    <w:p w:rsidR="003212AC" w:rsidRPr="009B7FAA" w:rsidRDefault="003212AC" w:rsidP="003212AC">
      <w:pPr>
        <w:pStyle w:val="ARTartustawynprozporzdzenia"/>
      </w:pPr>
      <w:r w:rsidRPr="00356CF7">
        <w:rPr>
          <w:rStyle w:val="Ppogrubienie"/>
        </w:rPr>
        <w:t>Art. 6.</w:t>
      </w:r>
      <w:r w:rsidRPr="009B7FAA">
        <w:t> 1. Użycie terenu cmentarnego po zamknięciu cmentarza na inny cel nie może nastąpić przed upływem 40 lat od dnia ostatniego pochowania zwłok na cmentarzu. Po upływie powyższego terminu wójt (burmistrz, prezydent miasta) może wydać decyzję o użyciu terenu cmentarnego na inny cel zgodny z planem zagospodarowania przestrzennego, z zastrzeżeniem</w:t>
      </w:r>
      <w:r w:rsidR="00356CF7">
        <w:t xml:space="preserve"> ust. </w:t>
      </w:r>
      <w:r w:rsidRPr="009B7FAA">
        <w:t>2.</w:t>
      </w:r>
    </w:p>
    <w:p w:rsidR="003212AC" w:rsidRPr="009B7FAA" w:rsidRDefault="003212AC" w:rsidP="003212AC">
      <w:pPr>
        <w:pStyle w:val="USTustnpkodeksu"/>
      </w:pPr>
      <w:r w:rsidRPr="009B7FAA">
        <w:t>2. Jeżeli teren cmentarny stanowi lub stanowił uprzednio własność Kościoła Katolickiego lub innego kościoła albo związku wyznaniowego, wydanie decyzji o użyciu terenu cmentarnego na inny cel wymaga zgody właściwej władzy tego kościoła lub związku wyznaniowego.</w:t>
      </w:r>
    </w:p>
    <w:p w:rsidR="003212AC" w:rsidRPr="009B7FAA" w:rsidRDefault="003212AC" w:rsidP="003212AC">
      <w:pPr>
        <w:pStyle w:val="USTustnpkodeksu"/>
      </w:pPr>
      <w:r w:rsidRPr="009B7FAA">
        <w:lastRenderedPageBreak/>
        <w:t>3. Decyzję o użyciu terenu cmentarnego, będącego uprzednio cmentarzem wyznaniowym Kościoła Katolickiego lub innego kościoła albo związku wyznaniowego, na inny cel wydaje się po zasięgnięciu opinii właściwej władzy tego kości</w:t>
      </w:r>
      <w:r w:rsidRPr="009B7FAA">
        <w:t>o</w:t>
      </w:r>
      <w:r w:rsidRPr="009B7FAA">
        <w:t>ła lub związku wyznaniowego co do sposobu oznaczenia i upamiętnienia terenu pocmentarnego.</w:t>
      </w:r>
    </w:p>
    <w:p w:rsidR="003212AC" w:rsidRPr="009B7FAA" w:rsidRDefault="003212AC" w:rsidP="003212AC">
      <w:pPr>
        <w:pStyle w:val="USTustnpkodeksu"/>
      </w:pPr>
      <w:r w:rsidRPr="009B7FAA">
        <w:t>4.</w:t>
      </w:r>
      <w:r w:rsidRPr="009B7FAA">
        <w:rPr>
          <w:rStyle w:val="IGindeksgrny"/>
        </w:rPr>
        <w:t> </w:t>
      </w:r>
      <w:r w:rsidRPr="009B7FAA">
        <w:t>Użycie terenu cmentarnego na inny cel jest dopuszczalne pod warunkiem zachowania znajdujących się na jego t</w:t>
      </w:r>
      <w:r w:rsidRPr="009B7FAA">
        <w:t>e</w:t>
      </w:r>
      <w:r w:rsidRPr="009B7FAA">
        <w:t>renie zabytków, które mogą być przeniesione w inne miejsce po uzyskaniu pozwolenia wojewódzkiego konserwatora zabytków.</w:t>
      </w:r>
    </w:p>
    <w:p w:rsidR="003212AC" w:rsidRPr="009B7FAA" w:rsidRDefault="003212AC" w:rsidP="003212AC">
      <w:pPr>
        <w:pStyle w:val="USTustnpkodeksu"/>
      </w:pPr>
      <w:r w:rsidRPr="009B7FAA">
        <w:t>5. W przypadkach uzasadnionych szczególnymi celami publicznymi właściwy ze względu na miejsce terenu cme</w:t>
      </w:r>
      <w:r w:rsidRPr="009B7FAA">
        <w:t>n</w:t>
      </w:r>
      <w:r w:rsidRPr="009B7FAA">
        <w:t xml:space="preserve">tarnego organ może wystąpić do ministra właściwego do spraw </w:t>
      </w:r>
      <w:r w:rsidRPr="009B7FAA">
        <w:rPr>
          <w:rStyle w:val="Kkursywa"/>
        </w:rPr>
        <w:t>wyznań religijnych</w:t>
      </w:r>
      <w:r>
        <w:rPr>
          <w:rStyle w:val="Odwoanieprzypisudolnego"/>
        </w:rPr>
        <w:footnoteReference w:id="2"/>
      </w:r>
      <w:r>
        <w:rPr>
          <w:rStyle w:val="IGindeksgrny"/>
        </w:rPr>
        <w:t>)</w:t>
      </w:r>
      <w:r w:rsidRPr="008D6346">
        <w:rPr>
          <w:rStyle w:val="Kkursywa"/>
        </w:rPr>
        <w:t xml:space="preserve"> </w:t>
      </w:r>
      <w:r w:rsidRPr="008D6346">
        <w:t>o</w:t>
      </w:r>
      <w:r w:rsidRPr="009B7FAA">
        <w:t> zwolnienie z wymogu uzyskania zgody, o której mowa</w:t>
      </w:r>
      <w:r w:rsidR="00356CF7" w:rsidRPr="009B7FAA">
        <w:t xml:space="preserve"> w</w:t>
      </w:r>
      <w:r w:rsidR="00356CF7">
        <w:t> ust. </w:t>
      </w:r>
      <w:r w:rsidRPr="009B7FAA">
        <w:t>2.</w:t>
      </w:r>
    </w:p>
    <w:p w:rsidR="003212AC" w:rsidRPr="009B7FAA" w:rsidRDefault="003212AC" w:rsidP="003212AC">
      <w:pPr>
        <w:pStyle w:val="USTustnpkodeksu"/>
      </w:pPr>
      <w:r w:rsidRPr="009B7FAA">
        <w:t>6. (uchylony)</w:t>
      </w:r>
    </w:p>
    <w:p w:rsidR="003212AC" w:rsidRPr="009B7FAA" w:rsidRDefault="003212AC" w:rsidP="003212AC">
      <w:pPr>
        <w:pStyle w:val="USTustnpkodeksu"/>
      </w:pPr>
      <w:r w:rsidRPr="009B7FAA">
        <w:t>7. Przy zmianie przeznaczenia terenu cmentarnego szczątki zwłok znajdujące się na tym terenie powinny być prz</w:t>
      </w:r>
      <w:r w:rsidRPr="009B7FAA">
        <w:t>e</w:t>
      </w:r>
      <w:r w:rsidRPr="009B7FAA">
        <w:t>niesione na inny cmentarz na koszt nabywcy terenu lub nowego jego użytkownika.</w:t>
      </w:r>
    </w:p>
    <w:p w:rsidR="003212AC" w:rsidRPr="009B7FAA" w:rsidRDefault="003212AC" w:rsidP="003212AC">
      <w:pPr>
        <w:pStyle w:val="ARTartustawynprozporzdzenia"/>
      </w:pPr>
      <w:r w:rsidRPr="00356CF7">
        <w:rPr>
          <w:rStyle w:val="Ppogrubienie"/>
        </w:rPr>
        <w:t>Art. 7.</w:t>
      </w:r>
      <w:r w:rsidRPr="009B7FAA">
        <w:t> 1. Grób nie może być użyty do ponownego chowania przed upływem lat 20.</w:t>
      </w:r>
    </w:p>
    <w:p w:rsidR="003212AC" w:rsidRPr="009B7FAA" w:rsidRDefault="003212AC" w:rsidP="003212AC">
      <w:pPr>
        <w:pStyle w:val="USTustnpkodeksu"/>
      </w:pPr>
      <w:r w:rsidRPr="009B7FAA">
        <w:t>2. Po upływie lat 20 ponowne użycie grobu do chowania nie może nastąpić, jeżeli jakakolwiek osoba zgłosi zastrz</w:t>
      </w:r>
      <w:r w:rsidRPr="009B7FAA">
        <w:t>e</w:t>
      </w:r>
      <w:r w:rsidRPr="009B7FAA">
        <w:t>żenie przeciw temu i uiści opłatę, przewidzianą za pochowanie zwłok. Zastrzeżenie to ma skutek na dalszych lat 2</w:t>
      </w:r>
      <w:r w:rsidR="00356CF7" w:rsidRPr="009B7FAA">
        <w:t>0</w:t>
      </w:r>
      <w:r w:rsidR="00356CF7">
        <w:t xml:space="preserve"> i </w:t>
      </w:r>
      <w:r w:rsidRPr="009B7FAA">
        <w:t>może być odnowione.</w:t>
      </w:r>
    </w:p>
    <w:p w:rsidR="003212AC" w:rsidRPr="009B7FAA" w:rsidRDefault="003212AC" w:rsidP="003212AC">
      <w:pPr>
        <w:pStyle w:val="USTustnpkodeksu"/>
      </w:pPr>
      <w:r w:rsidRPr="009B7FAA">
        <w:t>3. Przepisy</w:t>
      </w:r>
      <w:r w:rsidR="00356CF7">
        <w:t xml:space="preserve"> ust. </w:t>
      </w:r>
      <w:r w:rsidR="00356CF7" w:rsidRPr="009B7FAA">
        <w:t>1</w:t>
      </w:r>
      <w:r w:rsidR="00356CF7">
        <w:t xml:space="preserve"> i </w:t>
      </w:r>
      <w:r w:rsidRPr="009B7FAA">
        <w:t>2 nie mają zastosowania do chowania zwłok w grobach murowanych przeznaczonych do p</w:t>
      </w:r>
      <w:r w:rsidRPr="009B7FAA">
        <w:t>o</w:t>
      </w:r>
      <w:r w:rsidRPr="009B7FAA">
        <w:t>mieszczenia zwłok więcej niż jednej osoby, a także do chowania urn zawierających szczątki ludzkie powstałe w wyniku spopielenia zwłok.</w:t>
      </w:r>
    </w:p>
    <w:p w:rsidR="003212AC" w:rsidRPr="009B7FAA" w:rsidRDefault="003212AC" w:rsidP="003212AC">
      <w:pPr>
        <w:pStyle w:val="USTustnpkodeksu"/>
      </w:pPr>
      <w:r w:rsidRPr="009B7FAA">
        <w:t>4. Dozwolone są umowy, przedłużające termin, przed upływem którego nie wolno użyć grobu do ponownego p</w:t>
      </w:r>
      <w:r w:rsidRPr="009B7FAA">
        <w:t>o</w:t>
      </w:r>
      <w:r w:rsidRPr="009B7FAA">
        <w:t>chowania.</w:t>
      </w:r>
    </w:p>
    <w:p w:rsidR="003212AC" w:rsidRPr="009B7FAA" w:rsidRDefault="003212AC" w:rsidP="003212AC">
      <w:pPr>
        <w:pStyle w:val="USTustnpkodeksu"/>
      </w:pPr>
      <w:r w:rsidRPr="009B7FAA">
        <w:t>5. Niezależnie od powyższych przepisów jest wzbronione użycie do ponownego pochowania grobów, mających wa</w:t>
      </w:r>
      <w:r w:rsidRPr="009B7FAA">
        <w:t>r</w:t>
      </w:r>
      <w:r w:rsidRPr="009B7FAA">
        <w:t>tość pamiątek historycznych (ze względu na swą dawność lub osoby, które są w nich pochowane, lub zdarzenia, z którymi mają związek) albo wartość artystyczną.</w:t>
      </w:r>
    </w:p>
    <w:p w:rsidR="003212AC" w:rsidRPr="009B7FAA" w:rsidRDefault="003212AC" w:rsidP="003212AC">
      <w:pPr>
        <w:pStyle w:val="USTustnpkodeksu"/>
      </w:pPr>
      <w:r w:rsidRPr="009B7FAA">
        <w:t>6. W istniejących grobach murowanych dopuszcza się chowanie zwłok osób zmarłych w ciągu 20 lat po wydaniu d</w:t>
      </w:r>
      <w:r w:rsidRPr="009B7FAA">
        <w:t>e</w:t>
      </w:r>
      <w:r w:rsidRPr="009B7FAA">
        <w:t>cyzji o zamknięciu cmentarza. Przy zmianie przeznaczenia terenu cmentarnego przepis</w:t>
      </w:r>
      <w:r w:rsidR="00356CF7">
        <w:t xml:space="preserve"> art. </w:t>
      </w:r>
      <w:r w:rsidRPr="009B7FAA">
        <w:t>6</w:t>
      </w:r>
      <w:r w:rsidR="00356CF7">
        <w:t xml:space="preserve"> </w:t>
      </w:r>
      <w:r w:rsidR="00356CF7" w:rsidRPr="00777AC6">
        <w:rPr>
          <w:rStyle w:val="Kkursywa"/>
        </w:rPr>
        <w:t>ust</w:t>
      </w:r>
      <w:r w:rsidR="00356CF7">
        <w:t>. </w:t>
      </w:r>
      <w:r w:rsidRPr="009B7FAA">
        <w:rPr>
          <w:rStyle w:val="Kkursywa"/>
        </w:rPr>
        <w:t>4</w:t>
      </w:r>
      <w:r>
        <w:rPr>
          <w:rStyle w:val="Odwoanieprzypisudolnego"/>
        </w:rPr>
        <w:footnoteReference w:id="3"/>
      </w:r>
      <w:r>
        <w:rPr>
          <w:rStyle w:val="IGindeksgrny"/>
        </w:rPr>
        <w:t>)</w:t>
      </w:r>
      <w:r w:rsidRPr="002C6D41">
        <w:rPr>
          <w:rStyle w:val="Kkursywa"/>
        </w:rPr>
        <w:t xml:space="preserve"> </w:t>
      </w:r>
      <w:r w:rsidRPr="002C6D41">
        <w:t>m</w:t>
      </w:r>
      <w:r w:rsidRPr="009B7FAA">
        <w:t>a zastosowanie również do zwłok pochowanych w tym dwudziestoletnim okresie.</w:t>
      </w:r>
    </w:p>
    <w:p w:rsidR="003212AC" w:rsidRPr="009B7FAA" w:rsidRDefault="003212AC" w:rsidP="003212AC">
      <w:pPr>
        <w:pStyle w:val="ARTartustawynprozporzdzenia"/>
        <w:rPr>
          <w:rStyle w:val="Ppogrubienie"/>
        </w:rPr>
      </w:pPr>
      <w:r w:rsidRPr="00356CF7">
        <w:rPr>
          <w:rStyle w:val="Ppogrubienie"/>
        </w:rPr>
        <w:t>Art. 8.</w:t>
      </w:r>
      <w:r w:rsidR="00356CF7">
        <w:rPr>
          <w:rStyle w:val="Ppogrubienie"/>
        </w:rPr>
        <w:t> </w:t>
      </w:r>
      <w:r w:rsidRPr="009B7FAA">
        <w:t>1.</w:t>
      </w:r>
      <w:bookmarkStart w:id="3" w:name="_Ref434392997"/>
      <w:r>
        <w:rPr>
          <w:rStyle w:val="Odwoanieprzypisudolnego"/>
        </w:rPr>
        <w:footnoteReference w:id="4"/>
      </w:r>
      <w:bookmarkEnd w:id="3"/>
      <w:r>
        <w:rPr>
          <w:rStyle w:val="IGindeksgrny"/>
        </w:rPr>
        <w:t>)</w:t>
      </w:r>
      <w:r w:rsidRPr="009B7FAA">
        <w:t> Przyjęcie zwłok do pochowania na cmentarz następuje po przedstawieniu dokumentów określonych</w:t>
      </w:r>
      <w:r w:rsidR="00356CF7" w:rsidRPr="009B7FAA">
        <w:t xml:space="preserve"> w</w:t>
      </w:r>
      <w:r w:rsidR="00356CF7">
        <w:t> art. </w:t>
      </w:r>
      <w:r w:rsidRPr="009B7FAA">
        <w:t>11</w:t>
      </w:r>
      <w:r w:rsidR="00356CF7">
        <w:t xml:space="preserve"> ust. </w:t>
      </w:r>
      <w:r w:rsidRPr="009B7FAA">
        <w:t>4b i 9.</w:t>
      </w:r>
    </w:p>
    <w:p w:rsidR="003212AC" w:rsidRPr="009B7FAA" w:rsidRDefault="003212AC" w:rsidP="003212AC">
      <w:pPr>
        <w:pStyle w:val="USTustnpkodeksu"/>
      </w:pPr>
      <w:r w:rsidRPr="009B7FAA">
        <w:t>2. W miejscowościach, w których nie ma cmentarzy komunalnych, zarząd cmentarza wyznaniowego jest obowiązany umożliwić pochowanie na tym cmentarzu, bez jakiejkolwiek dyskryminacji, osób zmarłych innego wyznania lub niewi</w:t>
      </w:r>
      <w:r w:rsidRPr="009B7FAA">
        <w:t>e</w:t>
      </w:r>
      <w:r w:rsidRPr="009B7FAA">
        <w:t>rzących.</w:t>
      </w:r>
    </w:p>
    <w:p w:rsidR="003212AC" w:rsidRPr="009B7FAA" w:rsidRDefault="003212AC" w:rsidP="003212AC">
      <w:pPr>
        <w:pStyle w:val="USTustnpkodeksu"/>
      </w:pPr>
      <w:r w:rsidRPr="009B7FAA">
        <w:t>3. Zarząd cmentarza wyznaniowego nie może odmówić pochowania zwłok osób, które posiadają nabyte prawo do pochówku w określonym miejscu tego cmentarza.</w:t>
      </w:r>
    </w:p>
    <w:p w:rsidR="003212AC" w:rsidRPr="009B7FAA" w:rsidRDefault="003212AC" w:rsidP="003212AC">
      <w:pPr>
        <w:pStyle w:val="USTustnpkodeksu"/>
      </w:pPr>
      <w:r w:rsidRPr="009B7FAA">
        <w:t>4. Prawo to służy, obok osoby określonej</w:t>
      </w:r>
      <w:r w:rsidR="00356CF7" w:rsidRPr="009B7FAA">
        <w:t xml:space="preserve"> w</w:t>
      </w:r>
      <w:r w:rsidR="00356CF7">
        <w:t> ust. </w:t>
      </w:r>
      <w:r w:rsidRPr="009B7FAA">
        <w:t>3, także jej bliskim, to jest małżonkowi, wstępnym, zstępnym, r</w:t>
      </w:r>
      <w:r w:rsidRPr="009B7FAA">
        <w:t>o</w:t>
      </w:r>
      <w:r w:rsidRPr="009B7FAA">
        <w:t>dzeństwu i przysposobionym.</w:t>
      </w:r>
    </w:p>
    <w:p w:rsidR="003212AC" w:rsidRPr="009B7FAA" w:rsidRDefault="003212AC" w:rsidP="003212AC">
      <w:pPr>
        <w:pStyle w:val="USTustnpkodeksu"/>
      </w:pPr>
      <w:r w:rsidRPr="009B7FAA">
        <w:t>5. Zwłoki osób, o których mowa</w:t>
      </w:r>
      <w:r w:rsidR="00356CF7" w:rsidRPr="009B7FAA">
        <w:t xml:space="preserve"> w</w:t>
      </w:r>
      <w:r w:rsidR="00356CF7">
        <w:t> ust. </w:t>
      </w:r>
      <w:r w:rsidR="00356CF7" w:rsidRPr="009B7FAA">
        <w:t>3</w:t>
      </w:r>
      <w:r w:rsidR="00356CF7">
        <w:t xml:space="preserve"> i </w:t>
      </w:r>
      <w:r w:rsidRPr="009B7FAA">
        <w:t>4, powinny być przez zarząd cmentarza traktowane na równi ze zwłokami osób należących do wyznania, do którego należy cmentarz, a w szczególności pod względem wyznaczenia miejsca p</w:t>
      </w:r>
      <w:r w:rsidRPr="009B7FAA">
        <w:t>o</w:t>
      </w:r>
      <w:r w:rsidRPr="009B7FAA">
        <w:t>chowania, właściwego ceremoniału pogrzebowego i wznoszenia stosownych nagrobków.</w:t>
      </w:r>
    </w:p>
    <w:p w:rsidR="003212AC" w:rsidRPr="009B7FAA" w:rsidRDefault="003212AC" w:rsidP="003212AC">
      <w:pPr>
        <w:pStyle w:val="ARTartustawynprozporzdzenia"/>
      </w:pPr>
      <w:r w:rsidRPr="00356CF7">
        <w:rPr>
          <w:rStyle w:val="Ppogrubienie"/>
        </w:rPr>
        <w:t>Art. 9.</w:t>
      </w:r>
      <w:r w:rsidRPr="009B7FAA">
        <w:t> 1. Zwłoki osób zmarłych nie mogą być chowane przed upływem 24 godzin od chwili zgonu z wyjątkiem określonym</w:t>
      </w:r>
      <w:r w:rsidR="00356CF7" w:rsidRPr="009B7FAA">
        <w:t xml:space="preserve"> w</w:t>
      </w:r>
      <w:r w:rsidR="00356CF7">
        <w:t> ust. </w:t>
      </w:r>
      <w:r w:rsidRPr="009B7FAA">
        <w:t>3.</w:t>
      </w:r>
    </w:p>
    <w:p w:rsidR="003212AC" w:rsidRPr="009B7FAA" w:rsidRDefault="003212AC" w:rsidP="003212AC">
      <w:pPr>
        <w:pStyle w:val="USTustnpkodeksu"/>
      </w:pPr>
      <w:r w:rsidRPr="009B7FAA">
        <w:t>2. Najpóźniej po upływie 72 godzin od chwili zgonu zwłoki powinny być usunięte z mieszkania celem pochowania lub w razie odroczenia terminu pochowania – złożone w domu przedpogrzebowym lub kostnicy do czasu pochowania.</w:t>
      </w:r>
    </w:p>
    <w:p w:rsidR="003212AC" w:rsidRPr="009B7FAA" w:rsidRDefault="003212AC" w:rsidP="003212AC">
      <w:pPr>
        <w:pStyle w:val="USTustnpkodeksu"/>
      </w:pPr>
      <w:r w:rsidRPr="009B7FAA">
        <w:lastRenderedPageBreak/>
        <w:t>3. Zwłoki osób zmarłych na niektóre choroby zakaźne powinny być natychmiast po stwierdzeniu zgonu usunięte z mieszkania i pochowane na najbliższym cmentarzu w ciągu 24 godzin od chwili zgonu.</w:t>
      </w:r>
    </w:p>
    <w:p w:rsidR="003212AC" w:rsidRPr="009B7FAA" w:rsidRDefault="003212AC" w:rsidP="003212AC">
      <w:pPr>
        <w:pStyle w:val="USTustnpkodeksu"/>
      </w:pPr>
      <w:r w:rsidRPr="009B7FAA">
        <w:t>3a. Minister właściwy do spraw zdrowia określi, w drodze rozporządzenia, wykaz chorób zakaźnych, o których m</w:t>
      </w:r>
      <w:r w:rsidRPr="009B7FAA">
        <w:t>o</w:t>
      </w:r>
      <w:r w:rsidRPr="009B7FAA">
        <w:t>wa</w:t>
      </w:r>
      <w:r w:rsidR="00356CF7" w:rsidRPr="009B7FAA">
        <w:t xml:space="preserve"> w</w:t>
      </w:r>
      <w:r w:rsidR="00356CF7">
        <w:t> ust. </w:t>
      </w:r>
      <w:r w:rsidRPr="009B7FAA">
        <w:t>3, ze szczególnym uwzględnieniem chorób zakaźnych występujących w krajach tropikalnych.</w:t>
      </w:r>
    </w:p>
    <w:p w:rsidR="003212AC" w:rsidRPr="009B7FAA" w:rsidRDefault="003212AC" w:rsidP="003212AC">
      <w:pPr>
        <w:pStyle w:val="USTustnpkodeksu"/>
      </w:pPr>
      <w:r w:rsidRPr="009B7FAA">
        <w:t>4. Wyjątki od terminów określonych</w:t>
      </w:r>
      <w:r w:rsidR="00356CF7" w:rsidRPr="009B7FAA">
        <w:t xml:space="preserve"> w</w:t>
      </w:r>
      <w:r w:rsidR="00356CF7">
        <w:t> ust. </w:t>
      </w:r>
      <w:r w:rsidRPr="009B7FAA">
        <w:t>2 mogą być czynione jedynie po utrwaleniu zwłok za zezwoleniem wł</w:t>
      </w:r>
      <w:r w:rsidRPr="009B7FAA">
        <w:t>a</w:t>
      </w:r>
      <w:r w:rsidRPr="009B7FAA">
        <w:t xml:space="preserve">ściwego miejscowo </w:t>
      </w:r>
      <w:r w:rsidRPr="009B7FAA">
        <w:rPr>
          <w:rStyle w:val="Kkursywa"/>
        </w:rPr>
        <w:t>inspektora sanitarnego</w:t>
      </w:r>
      <w:r w:rsidRPr="009B7FAA">
        <w:rPr>
          <w:rStyle w:val="IGindeksgrny"/>
        </w:rPr>
        <w:fldChar w:fldCharType="begin"/>
      </w:r>
      <w:r w:rsidRPr="009B7FAA">
        <w:rPr>
          <w:rStyle w:val="IGindeksgrny"/>
        </w:rPr>
        <w:instrText xml:space="preserve"> NOTEREF _Ref292263144 \h  \* MERGEFORMAT </w:instrText>
      </w:r>
      <w:r w:rsidRPr="009B7FAA">
        <w:rPr>
          <w:rStyle w:val="IGindeksgrny"/>
        </w:rPr>
      </w:r>
      <w:r w:rsidRPr="009B7FAA">
        <w:rPr>
          <w:rStyle w:val="IGindeksgrny"/>
        </w:rPr>
        <w:fldChar w:fldCharType="separate"/>
      </w:r>
      <w:r w:rsidR="009A54A3">
        <w:rPr>
          <w:rStyle w:val="IGindeksgrny"/>
        </w:rPr>
        <w:t>1</w:t>
      </w:r>
      <w:r w:rsidRPr="009B7FAA">
        <w:rPr>
          <w:rStyle w:val="IGindeksgrny"/>
        </w:rPr>
        <w:fldChar w:fldCharType="end"/>
      </w:r>
      <w:r w:rsidRPr="009B7FAA">
        <w:rPr>
          <w:rStyle w:val="IGindeksgrny"/>
        </w:rPr>
        <w:t>)</w:t>
      </w:r>
      <w:r w:rsidRPr="009B7FAA">
        <w:t>.</w:t>
      </w:r>
    </w:p>
    <w:p w:rsidR="003212AC" w:rsidRPr="009B7FAA" w:rsidRDefault="003212AC" w:rsidP="003212AC">
      <w:pPr>
        <w:pStyle w:val="USTustnpkodeksu"/>
      </w:pPr>
      <w:r w:rsidRPr="009B7FAA">
        <w:t>5. Od chwili zgonu aż do pochowania zwłoki powinny być przechowywane w taki sposób, aby nie mogły powod</w:t>
      </w:r>
      <w:r w:rsidRPr="009B7FAA">
        <w:t>o</w:t>
      </w:r>
      <w:r w:rsidRPr="009B7FAA">
        <w:t>wać szkodliwego wpływu na otoczenie.</w:t>
      </w:r>
    </w:p>
    <w:p w:rsidR="003212AC" w:rsidRPr="003212AC" w:rsidRDefault="003212AC" w:rsidP="00356CF7">
      <w:pPr>
        <w:pStyle w:val="USTustnpkodeksu"/>
        <w:keepNext/>
      </w:pPr>
      <w:r w:rsidRPr="009B7FAA">
        <w:t>6. Minister właściwy do spraw zdrowia określi,</w:t>
      </w:r>
      <w:r w:rsidRPr="003212AC">
        <w:t xml:space="preserve"> w drodze rozporządzenia, sposób przechowywania zwłok i szczątków, uwzględniając:</w:t>
      </w:r>
    </w:p>
    <w:p w:rsidR="003212AC" w:rsidRPr="009B7FAA" w:rsidRDefault="003212AC" w:rsidP="003212AC">
      <w:pPr>
        <w:pStyle w:val="PKTpunkt"/>
      </w:pPr>
      <w:r w:rsidRPr="009B7FAA">
        <w:t>1)</w:t>
      </w:r>
      <w:r w:rsidRPr="009B7FAA">
        <w:tab/>
        <w:t>wymagania sanitarne, jakim powinna odpowiadać powierzchnia grzebalna cmentarza,</w:t>
      </w:r>
    </w:p>
    <w:p w:rsidR="003212AC" w:rsidRPr="009B7FAA" w:rsidRDefault="003212AC" w:rsidP="003212AC">
      <w:pPr>
        <w:pStyle w:val="PKTpunkt"/>
      </w:pPr>
      <w:r w:rsidRPr="009B7FAA">
        <w:t>2)</w:t>
      </w:r>
      <w:r w:rsidRPr="009B7FAA">
        <w:tab/>
        <w:t>wymagania sanitarne, jakim powinny odpowiadać dom przedpogrzebowy lub kostnica na terenie cmentarza,</w:t>
      </w:r>
    </w:p>
    <w:p w:rsidR="003212AC" w:rsidRPr="009B7FAA" w:rsidRDefault="003212AC" w:rsidP="003212AC">
      <w:pPr>
        <w:pStyle w:val="PKTpunkt"/>
      </w:pPr>
      <w:r w:rsidRPr="009B7FAA">
        <w:t>3)</w:t>
      </w:r>
      <w:r w:rsidRPr="009B7FAA">
        <w:tab/>
        <w:t>warunki i sposób przechowywania zwłok i szczątków,</w:t>
      </w:r>
    </w:p>
    <w:p w:rsidR="003212AC" w:rsidRPr="003212AC" w:rsidRDefault="003212AC" w:rsidP="00356CF7">
      <w:pPr>
        <w:pStyle w:val="PKTpunkt"/>
        <w:keepNext/>
      </w:pPr>
      <w:r w:rsidRPr="009B7FAA">
        <w:t>4)</w:t>
      </w:r>
      <w:r w:rsidRPr="009B7FAA">
        <w:tab/>
        <w:t>warunki sanitarne przeprowadzania ekshumacji</w:t>
      </w:r>
    </w:p>
    <w:p w:rsidR="003212AC" w:rsidRPr="009B7FAA" w:rsidRDefault="003212AC" w:rsidP="003212AC">
      <w:pPr>
        <w:pStyle w:val="CZWSPPKTczwsplnapunktw"/>
      </w:pPr>
      <w:r w:rsidRPr="009B7FAA">
        <w:t>– mając na uwadze zapewnienie poszanowania zwłok i szczątków oraz bezpieczeństwo sanitarne.</w:t>
      </w:r>
    </w:p>
    <w:p w:rsidR="003212AC" w:rsidRPr="003212AC" w:rsidRDefault="003212AC" w:rsidP="00356CF7">
      <w:pPr>
        <w:pStyle w:val="ARTartustawynprozporzdzenia"/>
        <w:keepNext/>
      </w:pPr>
      <w:r w:rsidRPr="00356CF7">
        <w:rPr>
          <w:rStyle w:val="Ppogrubienie"/>
        </w:rPr>
        <w:t>Art. 10.</w:t>
      </w:r>
      <w:r w:rsidRPr="003212AC">
        <w:t> 1. Prawo pochowania zwłok ludzkich ma najbliższa pozostała rodzina osoby zmarłej, a mianowicie:</w:t>
      </w:r>
    </w:p>
    <w:p w:rsidR="003212AC" w:rsidRPr="009B7FAA" w:rsidRDefault="003212AC" w:rsidP="003212AC">
      <w:pPr>
        <w:pStyle w:val="PKTpunkt"/>
      </w:pPr>
      <w:r w:rsidRPr="009B7FAA">
        <w:t>1)</w:t>
      </w:r>
      <w:r w:rsidRPr="009B7FAA">
        <w:tab/>
        <w:t>pozostały małżonek(ka);</w:t>
      </w:r>
    </w:p>
    <w:p w:rsidR="003212AC" w:rsidRPr="009B7FAA" w:rsidRDefault="003212AC" w:rsidP="003212AC">
      <w:pPr>
        <w:pStyle w:val="PKTpunkt"/>
      </w:pPr>
      <w:r w:rsidRPr="009B7FAA">
        <w:t>2)</w:t>
      </w:r>
      <w:r w:rsidRPr="009B7FAA">
        <w:tab/>
        <w:t>krewni zstępni;</w:t>
      </w:r>
    </w:p>
    <w:p w:rsidR="003212AC" w:rsidRPr="009B7FAA" w:rsidRDefault="003212AC" w:rsidP="003212AC">
      <w:pPr>
        <w:pStyle w:val="PKTpunkt"/>
      </w:pPr>
      <w:r w:rsidRPr="009B7FAA">
        <w:t>3)</w:t>
      </w:r>
      <w:r w:rsidRPr="009B7FAA">
        <w:tab/>
        <w:t>krewni wstępni;</w:t>
      </w:r>
    </w:p>
    <w:p w:rsidR="003212AC" w:rsidRPr="009B7FAA" w:rsidRDefault="003212AC" w:rsidP="003212AC">
      <w:pPr>
        <w:pStyle w:val="PKTpunkt"/>
      </w:pPr>
      <w:r w:rsidRPr="009B7FAA">
        <w:t>4)</w:t>
      </w:r>
      <w:r w:rsidRPr="009B7FAA">
        <w:tab/>
        <w:t>krewni boczni do 4 stopnia pokrewieństwa;</w:t>
      </w:r>
    </w:p>
    <w:p w:rsidR="003212AC" w:rsidRPr="009B7FAA" w:rsidRDefault="003212AC" w:rsidP="00356CF7">
      <w:pPr>
        <w:pStyle w:val="PKTpunkt"/>
        <w:keepNext/>
      </w:pPr>
      <w:r w:rsidRPr="009B7FAA">
        <w:t>5)</w:t>
      </w:r>
      <w:r w:rsidRPr="009B7FAA">
        <w:tab/>
        <w:t>powinowaci w linii prostej do 1 stopnia.</w:t>
      </w:r>
    </w:p>
    <w:p w:rsidR="003212AC" w:rsidRPr="009B7FAA" w:rsidRDefault="003212AC" w:rsidP="003212AC">
      <w:pPr>
        <w:pStyle w:val="ZDANIENASTNOWYWIERSZnpzddrugienowywierszwust"/>
      </w:pPr>
      <w:r w:rsidRPr="009B7FAA">
        <w:t>Prawo pochowania zwłok osób wojskowych zmarłych w czynnej służbie wojskowej przysługuje właściwym organom wojskowym w myśl przepisów wojskowych. Prawo pochowania zwłok osób zasłużonych wobec Państwa i społeczeństwa przysługuje organom państwowym, instytucjom i organizacjom społecznym. Prawo pochowania zwłok przysługuje ró</w:t>
      </w:r>
      <w:r w:rsidRPr="009B7FAA">
        <w:t>w</w:t>
      </w:r>
      <w:r w:rsidRPr="009B7FAA">
        <w:t>nież osobom, które do tego dobrowolnie się zobowiążą.</w:t>
      </w:r>
    </w:p>
    <w:p w:rsidR="003212AC" w:rsidRPr="009B7FAA" w:rsidRDefault="003212AC" w:rsidP="003212AC">
      <w:pPr>
        <w:pStyle w:val="USTustnpkodeksu"/>
      </w:pPr>
      <w:r w:rsidRPr="009B7FAA">
        <w:t>2. Zwłoki niepochowane przez podmioty wymienione</w:t>
      </w:r>
      <w:r w:rsidR="00356CF7" w:rsidRPr="009B7FAA">
        <w:t xml:space="preserve"> w</w:t>
      </w:r>
      <w:r w:rsidR="00356CF7">
        <w:t> ust. </w:t>
      </w:r>
      <w:r w:rsidRPr="009B7FAA">
        <w:t>1 mogą być przekazane do celów naukowych publicznej uczelni medycznej lub publicznej uczelni prowadzącej działalność dydaktyczną i badawczą w dziedzinie nauk medyc</w:t>
      </w:r>
      <w:r w:rsidRPr="009B7FAA">
        <w:t>z</w:t>
      </w:r>
      <w:r w:rsidRPr="009B7FAA">
        <w:t>nych. Decyzję w sprawie przekazania zwłok do celów naukowych wydaje, na wniosek uczelni, właściwy starosta.</w:t>
      </w:r>
    </w:p>
    <w:p w:rsidR="003212AC" w:rsidRPr="003212AC" w:rsidRDefault="003212AC" w:rsidP="00356CF7">
      <w:pPr>
        <w:pStyle w:val="USTustnpkodeksu"/>
        <w:keepNext/>
      </w:pPr>
      <w:r w:rsidRPr="009B7FAA">
        <w:t>2a. Minister właściwy do spraw zdrowia określi,</w:t>
      </w:r>
      <w:r w:rsidRPr="003212AC">
        <w:t xml:space="preserve"> w drodze rozporządzenia, tryb i warunki przekazywania zwłok do celów naukowych, w tym:</w:t>
      </w:r>
    </w:p>
    <w:p w:rsidR="003212AC" w:rsidRPr="009B7FAA" w:rsidRDefault="003212AC" w:rsidP="003212AC">
      <w:pPr>
        <w:pStyle w:val="PKTpunkt"/>
      </w:pPr>
      <w:r w:rsidRPr="009B7FAA">
        <w:t>1)</w:t>
      </w:r>
      <w:r w:rsidRPr="009B7FAA">
        <w:tab/>
        <w:t>warunki uzasadniające przekazanie zwłok do celów naukowych w przypadkach, o których mowa</w:t>
      </w:r>
      <w:r w:rsidR="00356CF7" w:rsidRPr="009B7FAA">
        <w:t xml:space="preserve"> w</w:t>
      </w:r>
      <w:r w:rsidR="00356CF7">
        <w:t> ust. </w:t>
      </w:r>
      <w:r w:rsidRPr="009B7FAA">
        <w:t>2,</w:t>
      </w:r>
    </w:p>
    <w:p w:rsidR="003212AC" w:rsidRPr="009B7FAA" w:rsidRDefault="003212AC" w:rsidP="003212AC">
      <w:pPr>
        <w:pStyle w:val="PKTpunkt"/>
      </w:pPr>
      <w:r w:rsidRPr="009B7FAA">
        <w:t>2)</w:t>
      </w:r>
      <w:r w:rsidRPr="009B7FAA">
        <w:tab/>
        <w:t>tryb przekazywania zwłok,</w:t>
      </w:r>
    </w:p>
    <w:p w:rsidR="003212AC" w:rsidRPr="003212AC" w:rsidRDefault="003212AC" w:rsidP="00356CF7">
      <w:pPr>
        <w:pStyle w:val="PKTpunkt"/>
        <w:keepNext/>
      </w:pPr>
      <w:r w:rsidRPr="009B7FAA">
        <w:t>3)</w:t>
      </w:r>
      <w:r w:rsidRPr="009B7FAA">
        <w:tab/>
        <w:t>sposób ponoszenia kosztów transportu zwłok</w:t>
      </w:r>
    </w:p>
    <w:p w:rsidR="003212AC" w:rsidRPr="009B7FAA" w:rsidRDefault="003212AC" w:rsidP="003212AC">
      <w:pPr>
        <w:pStyle w:val="CZWSPPKTczwsplnapunktw"/>
      </w:pPr>
      <w:r w:rsidRPr="009B7FAA">
        <w:t>– kierując się koniecznością zachowania godności należnej zmarłemu oraz bezpieczeństwem sanitarnym.</w:t>
      </w:r>
    </w:p>
    <w:p w:rsidR="003212AC" w:rsidRPr="009B7FAA" w:rsidRDefault="003212AC" w:rsidP="003212AC">
      <w:pPr>
        <w:pStyle w:val="USTustnpkodeksu"/>
      </w:pPr>
      <w:r w:rsidRPr="009B7FAA">
        <w:t>3. Zwłoki niepochowane przez podmioty, o których mowa</w:t>
      </w:r>
      <w:r w:rsidR="00356CF7" w:rsidRPr="009B7FAA">
        <w:t xml:space="preserve"> w</w:t>
      </w:r>
      <w:r w:rsidR="00356CF7">
        <w:t> ust. </w:t>
      </w:r>
      <w:r w:rsidRPr="009B7FAA">
        <w:t>1, albo nieprzekazane publicznej uczelni medycznej albo publicznej uczelni prowadzącej działalność dydaktyczną i badawczą w dziedzinie nauk medycznych są chowane przez gminę właściwą ze względu na miejsce zgonu, a w przypadku osób pozbawionych wolności zmarłych w zakładach karnych lub aresztach śledczych – przez dany zakład karny lub areszt śledczy, z wyjątkiem zwłok osób, które uwolniły się z zakładu karnego lub aresztu śledczego, oraz osób, które przebywały poza terenem zakładu karnego lub aresztu śledcz</w:t>
      </w:r>
      <w:r w:rsidRPr="009B7FAA">
        <w:t>e</w:t>
      </w:r>
      <w:r w:rsidRPr="009B7FAA">
        <w:t>go, w szczególności w trakcie korzystania z zezwolenia na czasowe opuszczenie tego zakładu lub aresztu bez dozoru lub asysty funkcjonariusza Służby Więziennej.</w:t>
      </w:r>
    </w:p>
    <w:p w:rsidR="003212AC" w:rsidRPr="009B7FAA" w:rsidRDefault="003212AC" w:rsidP="003212AC">
      <w:pPr>
        <w:pStyle w:val="USTustnpkodeksu"/>
      </w:pPr>
      <w:r w:rsidRPr="009B7FAA">
        <w:t>4. Obowiązek pochowania zwłok, określony</w:t>
      </w:r>
      <w:r w:rsidR="00356CF7" w:rsidRPr="009B7FAA">
        <w:t xml:space="preserve"> w</w:t>
      </w:r>
      <w:r w:rsidR="00356CF7">
        <w:t> ust. </w:t>
      </w:r>
      <w:r w:rsidRPr="009B7FAA">
        <w:t>3, nie wyklucza żądania zwrotu kosztów na podstawie innych ustaw.</w:t>
      </w:r>
    </w:p>
    <w:p w:rsidR="003212AC" w:rsidRPr="009B7FAA" w:rsidRDefault="003212AC" w:rsidP="003212AC">
      <w:pPr>
        <w:pStyle w:val="USTustnpkodeksu"/>
      </w:pPr>
      <w:r w:rsidRPr="009B7FAA">
        <w:t>5. Minister Sprawiedliwości określi, w drodze rozporządzenia, sposób postępowania ze zwłokami osób pozbawi</w:t>
      </w:r>
      <w:r w:rsidRPr="009B7FAA">
        <w:t>o</w:t>
      </w:r>
      <w:r w:rsidRPr="009B7FAA">
        <w:t>nych wolności zmarłych w zakładach karnych i aresztach śledczych, uwzględniając w szczególności powiadamianie osób, o których mowa</w:t>
      </w:r>
      <w:r w:rsidR="00356CF7" w:rsidRPr="009B7FAA">
        <w:t xml:space="preserve"> w</w:t>
      </w:r>
      <w:r w:rsidR="00356CF7">
        <w:t> ust. </w:t>
      </w:r>
      <w:r w:rsidRPr="009B7FAA">
        <w:t xml:space="preserve">1, o zgonie, sposób tego powiadamiania, wskazanie podmiotów wydających zgodę na pochowanie zwłok, tryb postępowania ze zwłokami, które nie zostaną odebrane, oraz sposób ponoszenia kosztów pochówku zleconego </w:t>
      </w:r>
      <w:r w:rsidRPr="009B7FAA">
        <w:lastRenderedPageBreak/>
        <w:t>przez zakład karny i areszt śledczy, kierując się koniecznością zachowania godności należnej zmarłemu i bezpieczeństwem sanitarnym.</w:t>
      </w:r>
    </w:p>
    <w:p w:rsidR="003212AC" w:rsidRPr="009B7FAA" w:rsidRDefault="003212AC" w:rsidP="003212AC">
      <w:pPr>
        <w:pStyle w:val="USTustnpkodeksu"/>
      </w:pPr>
      <w:bookmarkStart w:id="4" w:name="f0095eTOs5v8931a"/>
      <w:bookmarkEnd w:id="4"/>
      <w:r w:rsidRPr="009B7FAA">
        <w:t>5a.</w:t>
      </w:r>
      <w:r>
        <w:rPr>
          <w:rStyle w:val="Odwoanieprzypisudolnego"/>
        </w:rPr>
        <w:footnoteReference w:id="5"/>
      </w:r>
      <w:r>
        <w:rPr>
          <w:rStyle w:val="IGindeksgrny"/>
        </w:rPr>
        <w:t>)</w:t>
      </w:r>
      <w:r w:rsidRPr="009B7FAA">
        <w:t> Minister właściwy do spraw wewnętrznych określi, w drodze rozporządzenia, postępowanie ze zwłokami c</w:t>
      </w:r>
      <w:r w:rsidRPr="009B7FAA">
        <w:t>u</w:t>
      </w:r>
      <w:r w:rsidRPr="009B7FAA">
        <w:t>dzoziemców umieszczonych w strzeżonym ośrodku lub przebywających w areszcie dla cudzoziemców, w szczególności sposób powiadamiania osób, o których mowa</w:t>
      </w:r>
      <w:r w:rsidR="00356CF7" w:rsidRPr="009B7FAA">
        <w:t xml:space="preserve"> w</w:t>
      </w:r>
      <w:r w:rsidR="00356CF7">
        <w:t> ust. </w:t>
      </w:r>
      <w:r w:rsidRPr="009B7FAA">
        <w:t>1, o zgonie cudzoziemca, podmioty wydające zgodę na pochowanie zwłok, tryb postępowania ze zwłokami, które nie zostaną odebrane, oraz sposób ponoszenia kosztów pochówku zleconego przez strzeżony ośrodek lub areszt dla cudzoziemców, kierując się koniecznością zachowania godności należnej zmarłemu i bezpieczeństwem sanitarnym.</w:t>
      </w:r>
    </w:p>
    <w:p w:rsidR="003212AC" w:rsidRPr="009B7FAA" w:rsidRDefault="003212AC" w:rsidP="003212AC">
      <w:pPr>
        <w:pStyle w:val="USTustnpkodeksu"/>
      </w:pPr>
      <w:r w:rsidRPr="009B7FAA">
        <w:t>6. Zwłoki do celów naukowych mogą być również przekazane uczelni, o której mowa</w:t>
      </w:r>
      <w:r w:rsidR="00356CF7" w:rsidRPr="009B7FAA">
        <w:t xml:space="preserve"> w</w:t>
      </w:r>
      <w:r w:rsidR="00356CF7">
        <w:t> ust. </w:t>
      </w:r>
      <w:r w:rsidRPr="009B7FAA">
        <w:t>2, na podstawie pise</w:t>
      </w:r>
      <w:r w:rsidRPr="009B7FAA">
        <w:t>m</w:t>
      </w:r>
      <w:r w:rsidRPr="009B7FAA">
        <w:t>nego oświadczenia osoby, która pragnie przekazać swoje zwłoki tej uczelni.</w:t>
      </w:r>
    </w:p>
    <w:p w:rsidR="003212AC" w:rsidRPr="009B7FAA" w:rsidRDefault="003212AC" w:rsidP="003212AC">
      <w:pPr>
        <w:pStyle w:val="USTustnpkodeksu"/>
      </w:pPr>
      <w:r w:rsidRPr="009B7FAA">
        <w:t>7. Koszty transportu zwłok w przypadkach, o których mowa</w:t>
      </w:r>
      <w:r w:rsidR="00356CF7" w:rsidRPr="009B7FAA">
        <w:t xml:space="preserve"> w</w:t>
      </w:r>
      <w:r w:rsidR="00356CF7">
        <w:t> ust. </w:t>
      </w:r>
      <w:r w:rsidR="00356CF7" w:rsidRPr="009B7FAA">
        <w:t>2</w:t>
      </w:r>
      <w:r w:rsidR="00356CF7">
        <w:t xml:space="preserve"> i </w:t>
      </w:r>
      <w:r w:rsidRPr="009B7FAA">
        <w:t>6, ponosi uczelnia.</w:t>
      </w:r>
    </w:p>
    <w:p w:rsidR="003212AC" w:rsidRPr="009B7FAA" w:rsidRDefault="003212AC" w:rsidP="003212AC">
      <w:pPr>
        <w:pStyle w:val="ARTartustawynprozporzdzenia"/>
      </w:pPr>
      <w:r w:rsidRPr="00356CF7">
        <w:rPr>
          <w:rStyle w:val="Ppogrubienie"/>
        </w:rPr>
        <w:t>Art. 11.</w:t>
      </w:r>
      <w:r w:rsidRPr="009B7FAA">
        <w:t> 1. Zgon i jego przyczyna powinny być ustalone przez lekarza, leczącego chorego w ostatniej chorobie.</w:t>
      </w:r>
    </w:p>
    <w:p w:rsidR="003212AC" w:rsidRPr="009B7FAA" w:rsidRDefault="003212AC" w:rsidP="003212AC">
      <w:pPr>
        <w:pStyle w:val="USTustnpkodeksu"/>
      </w:pPr>
      <w:r w:rsidRPr="009B7FAA">
        <w:t>2. W razie niemożności dopełnienia przepisu</w:t>
      </w:r>
      <w:r w:rsidR="00356CF7">
        <w:t xml:space="preserve"> ust. </w:t>
      </w:r>
      <w:r w:rsidRPr="009B7FAA">
        <w:t>1, stwierdzenie zgonu i jego przyczyny powinno nastąpić w drodze oględzin, dokonywanych przez lekarza lub w razie jego braku przez inną osobę, powołaną do tej czynności przez właśc</w:t>
      </w:r>
      <w:r w:rsidRPr="009B7FAA">
        <w:t>i</w:t>
      </w:r>
      <w:r w:rsidRPr="009B7FAA">
        <w:t>wego starostę przy czym koszty tych oględzin i wystawionego świadectwa nie mogą obciążać rodziny zmarłego.</w:t>
      </w:r>
    </w:p>
    <w:p w:rsidR="003212AC" w:rsidRPr="009B7FAA" w:rsidRDefault="003212AC" w:rsidP="00356CF7">
      <w:pPr>
        <w:pStyle w:val="USTustnpkodeksu"/>
        <w:keepNext/>
      </w:pPr>
      <w:r w:rsidRPr="009B7FAA">
        <w:t>3. Minister właściwy do spraw zdrowia określi w drodze rozporządzenia:</w:t>
      </w:r>
    </w:p>
    <w:p w:rsidR="003212AC" w:rsidRPr="009B7FAA" w:rsidRDefault="003212AC" w:rsidP="003212AC">
      <w:pPr>
        <w:pStyle w:val="PKTpunkt"/>
      </w:pPr>
      <w:r w:rsidRPr="009B7FAA">
        <w:t>1)</w:t>
      </w:r>
      <w:r w:rsidRPr="009B7FAA">
        <w:tab/>
        <w:t>sposób dokonywania oględzin oraz kwalifikacje osób, które z braku lekarzy mogą być powoływane do wykonania oględzin;</w:t>
      </w:r>
    </w:p>
    <w:p w:rsidR="003212AC" w:rsidRPr="009B7FAA" w:rsidRDefault="003212AC" w:rsidP="003212AC">
      <w:pPr>
        <w:pStyle w:val="PKTpunkt"/>
      </w:pPr>
      <w:r w:rsidRPr="009B7FAA">
        <w:t>2)</w:t>
      </w:r>
      <w:r w:rsidRPr="009B7FAA">
        <w:tab/>
        <w:t>zasady wzywania lekarzy, o których mowa</w:t>
      </w:r>
      <w:r w:rsidR="00356CF7" w:rsidRPr="009B7FAA">
        <w:t xml:space="preserve"> w</w:t>
      </w:r>
      <w:r w:rsidR="00356CF7">
        <w:t> ust. </w:t>
      </w:r>
      <w:r w:rsidRPr="009B7FAA">
        <w:t>2, w celu stwierdzenia zgonu i jego przyczyny;</w:t>
      </w:r>
    </w:p>
    <w:p w:rsidR="003212AC" w:rsidRPr="009B7FAA" w:rsidRDefault="003212AC" w:rsidP="003212AC">
      <w:pPr>
        <w:pStyle w:val="PKTpunkt"/>
      </w:pPr>
      <w:r w:rsidRPr="009B7FAA">
        <w:t>3)</w:t>
      </w:r>
      <w:r w:rsidRPr="009B7FAA">
        <w:tab/>
        <w:t>w porozumieniu z ministrem właściwym do spraw finansów publicznych zasady pokrywania wydatków związanych z wykonywaniem oględzin.</w:t>
      </w:r>
    </w:p>
    <w:p w:rsidR="003212AC" w:rsidRPr="00C6040A" w:rsidRDefault="003212AC" w:rsidP="00356CF7">
      <w:pPr>
        <w:pStyle w:val="USTustnpkodeksu"/>
        <w:keepNext/>
      </w:pPr>
      <w:r w:rsidRPr="00C6040A">
        <w:t>3a.</w:t>
      </w:r>
      <w:bookmarkStart w:id="5" w:name="_Ref434392876"/>
      <w:r>
        <w:rPr>
          <w:rStyle w:val="Odwoanieprzypisudolnego"/>
        </w:rPr>
        <w:footnoteReference w:id="6"/>
      </w:r>
      <w:bookmarkEnd w:id="5"/>
      <w:r>
        <w:rPr>
          <w:rStyle w:val="IGindeksgrny"/>
        </w:rPr>
        <w:t>)</w:t>
      </w:r>
      <w:r w:rsidRPr="00C6040A">
        <w:t> Karta zgonu składa się z trzech części przeznaczonych:</w:t>
      </w:r>
    </w:p>
    <w:p w:rsidR="003212AC" w:rsidRPr="00C6040A" w:rsidRDefault="003212AC" w:rsidP="003212AC">
      <w:pPr>
        <w:pStyle w:val="PKTpunkt"/>
      </w:pPr>
      <w:r w:rsidRPr="00C6040A">
        <w:t>1)</w:t>
      </w:r>
      <w:r w:rsidRPr="00C6040A">
        <w:tab/>
        <w:t>do zarejestrowania zgonu;</w:t>
      </w:r>
    </w:p>
    <w:p w:rsidR="003212AC" w:rsidRPr="00C6040A" w:rsidRDefault="003212AC" w:rsidP="003212AC">
      <w:pPr>
        <w:pStyle w:val="PKTpunkt"/>
      </w:pPr>
      <w:r w:rsidRPr="00C6040A">
        <w:t>2)</w:t>
      </w:r>
      <w:r w:rsidRPr="00C6040A">
        <w:tab/>
        <w:t>dla administracji cmentarza;</w:t>
      </w:r>
    </w:p>
    <w:p w:rsidR="003212AC" w:rsidRPr="00C6040A" w:rsidRDefault="003212AC" w:rsidP="003212AC">
      <w:pPr>
        <w:pStyle w:val="PKTpunkt"/>
      </w:pPr>
      <w:r w:rsidRPr="00C6040A">
        <w:t>3)</w:t>
      </w:r>
      <w:r w:rsidRPr="00C6040A">
        <w:tab/>
        <w:t>dla potrzeb statystyki publicznej.</w:t>
      </w:r>
    </w:p>
    <w:p w:rsidR="003212AC" w:rsidRPr="00C6040A" w:rsidRDefault="003212AC" w:rsidP="00356CF7">
      <w:pPr>
        <w:pStyle w:val="USTustnpkodeksu"/>
        <w:keepNext/>
      </w:pPr>
      <w:r w:rsidRPr="00C6040A">
        <w:t>3b.</w:t>
      </w:r>
      <w:r>
        <w:fldChar w:fldCharType="begin"/>
      </w:r>
      <w:r>
        <w:instrText xml:space="preserve"> NOTEREF _Ref434392876 \f \h </w:instrText>
      </w:r>
      <w:r>
        <w:fldChar w:fldCharType="separate"/>
      </w:r>
      <w:r w:rsidR="009A54A3" w:rsidRPr="009A54A3">
        <w:rPr>
          <w:rStyle w:val="Odwoanieprzypisudolnego"/>
        </w:rPr>
        <w:t>6</w:t>
      </w:r>
      <w:r>
        <w:fldChar w:fldCharType="end"/>
      </w:r>
      <w:r>
        <w:rPr>
          <w:rStyle w:val="IGindeksgrny"/>
        </w:rPr>
        <w:t>)</w:t>
      </w:r>
      <w:r w:rsidRPr="00C6040A">
        <w:t> Karta zgonu w części przeznaczonej do zarejestrowania zgonu zawiera, jeżeli są znane:</w:t>
      </w:r>
    </w:p>
    <w:p w:rsidR="003212AC" w:rsidRPr="00C6040A" w:rsidRDefault="003212AC" w:rsidP="003212AC">
      <w:pPr>
        <w:pStyle w:val="PKTpunkt"/>
        <w:rPr>
          <w:rStyle w:val="Ppogrubienie"/>
        </w:rPr>
      </w:pPr>
      <w:r w:rsidRPr="00C6040A">
        <w:t>1)</w:t>
      </w:r>
      <w:r w:rsidRPr="00C6040A">
        <w:tab/>
        <w:t>nazwisko, nazwisko rodowe, imię (imiona) osoby zmarłej, numer Powszechnego Elektronicznego Systemu Ewidencji Ludności (PESEL), a w przypadku jego braku – rodzaj i numer dokumentu stwierdzającego tożsamość;</w:t>
      </w:r>
    </w:p>
    <w:p w:rsidR="003212AC" w:rsidRPr="00C6040A" w:rsidRDefault="003212AC" w:rsidP="003212AC">
      <w:pPr>
        <w:pStyle w:val="PKTpunkt"/>
      </w:pPr>
      <w:r w:rsidRPr="00C6040A">
        <w:t>2)</w:t>
      </w:r>
      <w:r w:rsidRPr="00C6040A">
        <w:tab/>
        <w:t>datę, godzinę i miejsce zgonu albo datę, godzinę i miejsce znalezienia zwłok;</w:t>
      </w:r>
    </w:p>
    <w:p w:rsidR="003212AC" w:rsidRPr="00C6040A" w:rsidRDefault="003212AC" w:rsidP="003212AC">
      <w:pPr>
        <w:pStyle w:val="PKTpunkt"/>
      </w:pPr>
      <w:r w:rsidRPr="00C6040A">
        <w:t>3)</w:t>
      </w:r>
      <w:r w:rsidRPr="00C6040A">
        <w:tab/>
        <w:t>datę oraz miejsce urodzenia osoby zmarłej;</w:t>
      </w:r>
    </w:p>
    <w:p w:rsidR="003212AC" w:rsidRPr="00C6040A" w:rsidRDefault="003212AC" w:rsidP="003212AC">
      <w:pPr>
        <w:pStyle w:val="PKTpunkt"/>
      </w:pPr>
      <w:r w:rsidRPr="00C6040A">
        <w:t>4)</w:t>
      </w:r>
      <w:r w:rsidRPr="00C6040A">
        <w:tab/>
        <w:t>płeć osoby zmarłej.</w:t>
      </w:r>
    </w:p>
    <w:p w:rsidR="003212AC" w:rsidRPr="00C6040A" w:rsidRDefault="003212AC" w:rsidP="00356CF7">
      <w:pPr>
        <w:pStyle w:val="USTustnpkodeksu"/>
        <w:keepNext/>
      </w:pPr>
      <w:r w:rsidRPr="00C6040A">
        <w:t>3c.</w:t>
      </w:r>
      <w:r>
        <w:fldChar w:fldCharType="begin"/>
      </w:r>
      <w:r>
        <w:instrText xml:space="preserve"> NOTEREF _Ref434392876 \f \h </w:instrText>
      </w:r>
      <w:r>
        <w:fldChar w:fldCharType="separate"/>
      </w:r>
      <w:r w:rsidR="009A54A3" w:rsidRPr="009A54A3">
        <w:rPr>
          <w:rStyle w:val="Odwoanieprzypisudolnego"/>
        </w:rPr>
        <w:t>6</w:t>
      </w:r>
      <w:r>
        <w:fldChar w:fldCharType="end"/>
      </w:r>
      <w:r>
        <w:rPr>
          <w:rStyle w:val="IGindeksgrny"/>
        </w:rPr>
        <w:t>)</w:t>
      </w:r>
      <w:r w:rsidRPr="00C6040A">
        <w:t> Karta zgonu w części przeznaczonej dla administracji cmentarza w celu pochowania zwłok zawiera:</w:t>
      </w:r>
    </w:p>
    <w:p w:rsidR="003212AC" w:rsidRPr="00C6040A" w:rsidRDefault="003212AC" w:rsidP="003212AC">
      <w:pPr>
        <w:pStyle w:val="PKTpunkt"/>
      </w:pPr>
      <w:r w:rsidRPr="00C6040A">
        <w:t>1)</w:t>
      </w:r>
      <w:r w:rsidRPr="00C6040A">
        <w:tab/>
        <w:t>nazwisko, nazwisko rodowe i imię (imiona) osoby zmarłej;</w:t>
      </w:r>
    </w:p>
    <w:p w:rsidR="003212AC" w:rsidRPr="00C6040A" w:rsidRDefault="003212AC" w:rsidP="003212AC">
      <w:pPr>
        <w:pStyle w:val="PKTpunkt"/>
      </w:pPr>
      <w:r w:rsidRPr="00C6040A">
        <w:t>2)</w:t>
      </w:r>
      <w:r w:rsidRPr="00C6040A">
        <w:tab/>
        <w:t>stan cywilny osoby zmarłej;</w:t>
      </w:r>
    </w:p>
    <w:p w:rsidR="003212AC" w:rsidRPr="00C6040A" w:rsidRDefault="003212AC" w:rsidP="003212AC">
      <w:pPr>
        <w:pStyle w:val="PKTpunkt"/>
      </w:pPr>
      <w:r w:rsidRPr="00C6040A">
        <w:t>3)</w:t>
      </w:r>
      <w:r w:rsidRPr="00C6040A">
        <w:tab/>
        <w:t>datę i miejsce zgonu;</w:t>
      </w:r>
    </w:p>
    <w:p w:rsidR="003212AC" w:rsidRPr="00C6040A" w:rsidRDefault="003212AC" w:rsidP="003212AC">
      <w:pPr>
        <w:pStyle w:val="PKTpunkt"/>
      </w:pPr>
      <w:r w:rsidRPr="00C6040A">
        <w:t>4)</w:t>
      </w:r>
      <w:r w:rsidRPr="00C6040A">
        <w:tab/>
        <w:t>datę i miejsce urodzenia osoby zmarłej;</w:t>
      </w:r>
    </w:p>
    <w:p w:rsidR="003212AC" w:rsidRPr="00C6040A" w:rsidRDefault="003212AC" w:rsidP="003212AC">
      <w:pPr>
        <w:pStyle w:val="PKTpunkt"/>
      </w:pPr>
      <w:r w:rsidRPr="00C6040A">
        <w:t>5)</w:t>
      </w:r>
      <w:r w:rsidRPr="00C6040A">
        <w:tab/>
        <w:t>imiona i nazwiska rodziców osoby zmarłej;</w:t>
      </w:r>
    </w:p>
    <w:p w:rsidR="003212AC" w:rsidRPr="00C6040A" w:rsidRDefault="003212AC" w:rsidP="003212AC">
      <w:pPr>
        <w:pStyle w:val="PKTpunkt"/>
      </w:pPr>
      <w:r w:rsidRPr="00C6040A">
        <w:t>6)</w:t>
      </w:r>
      <w:r w:rsidRPr="00C6040A">
        <w:tab/>
        <w:t>informację, czy zgon nastąpił w wyniku choroby zakaźnej;</w:t>
      </w:r>
    </w:p>
    <w:p w:rsidR="003212AC" w:rsidRPr="00C6040A" w:rsidRDefault="003212AC" w:rsidP="003212AC">
      <w:pPr>
        <w:pStyle w:val="PKTpunkt"/>
      </w:pPr>
      <w:r w:rsidRPr="00C6040A">
        <w:t>7)</w:t>
      </w:r>
      <w:r w:rsidRPr="00C6040A">
        <w:tab/>
        <w:t>adnotację o zarejestrowaniu zgonu lub zgłoszeniu zgonu.</w:t>
      </w:r>
    </w:p>
    <w:p w:rsidR="003212AC" w:rsidRPr="00C6040A" w:rsidRDefault="003212AC" w:rsidP="00356CF7">
      <w:pPr>
        <w:pStyle w:val="USTustnpkodeksu"/>
        <w:keepNext/>
      </w:pPr>
      <w:r w:rsidRPr="00C6040A">
        <w:lastRenderedPageBreak/>
        <w:t>3d.</w:t>
      </w:r>
      <w:r>
        <w:fldChar w:fldCharType="begin"/>
      </w:r>
      <w:r>
        <w:instrText xml:space="preserve"> NOTEREF _Ref434392876 \f \h </w:instrText>
      </w:r>
      <w:r>
        <w:fldChar w:fldCharType="separate"/>
      </w:r>
      <w:r w:rsidR="009A54A3" w:rsidRPr="009A54A3">
        <w:rPr>
          <w:rStyle w:val="Odwoanieprzypisudolnego"/>
        </w:rPr>
        <w:t>6</w:t>
      </w:r>
      <w:r>
        <w:fldChar w:fldCharType="end"/>
      </w:r>
      <w:r>
        <w:rPr>
          <w:rStyle w:val="IGindeksgrny"/>
        </w:rPr>
        <w:t>)</w:t>
      </w:r>
      <w:r w:rsidRPr="00C6040A">
        <w:t> Karta zgonu w części przeznaczonej dla potrzeb statystyki publicznej zawiera:</w:t>
      </w:r>
    </w:p>
    <w:p w:rsidR="003212AC" w:rsidRPr="00C6040A" w:rsidRDefault="003212AC" w:rsidP="003212AC">
      <w:pPr>
        <w:pStyle w:val="PKTpunkt"/>
      </w:pPr>
      <w:r w:rsidRPr="00C6040A">
        <w:t>1)</w:t>
      </w:r>
      <w:r w:rsidRPr="00C6040A">
        <w:tab/>
        <w:t>miejsce zamieszkania zmarłego, w tym okres przebywania na terytorium Rzeczypospolitej Polskiej na obszarze danej gminy, o ile są znane;</w:t>
      </w:r>
    </w:p>
    <w:p w:rsidR="003212AC" w:rsidRPr="00C6040A" w:rsidRDefault="003212AC" w:rsidP="003212AC">
      <w:pPr>
        <w:pStyle w:val="PKTpunkt"/>
      </w:pPr>
      <w:r w:rsidRPr="00C6040A">
        <w:t>2)</w:t>
      </w:r>
      <w:r w:rsidRPr="00C6040A">
        <w:tab/>
        <w:t>wykształcenie zmarłego;</w:t>
      </w:r>
    </w:p>
    <w:p w:rsidR="003212AC" w:rsidRPr="00C6040A" w:rsidRDefault="003212AC" w:rsidP="00356CF7">
      <w:pPr>
        <w:pStyle w:val="PKTpunkt"/>
        <w:keepNext/>
      </w:pPr>
      <w:r w:rsidRPr="00C6040A">
        <w:t>3)</w:t>
      </w:r>
      <w:r w:rsidRPr="00C6040A">
        <w:tab/>
        <w:t>informacje o zgonie, w tym przyczynę zgonu, oraz o osobie stwierdzającej przyczynę zgonu, a w przypadku dziecka do roku życia:</w:t>
      </w:r>
    </w:p>
    <w:p w:rsidR="003212AC" w:rsidRPr="00C6040A" w:rsidRDefault="003212AC" w:rsidP="003212AC">
      <w:pPr>
        <w:pStyle w:val="LITlitera"/>
      </w:pPr>
      <w:r w:rsidRPr="00C6040A">
        <w:t>a)</w:t>
      </w:r>
      <w:r w:rsidRPr="00C6040A">
        <w:tab/>
        <w:t>godzinę urodzenia,</w:t>
      </w:r>
    </w:p>
    <w:p w:rsidR="003212AC" w:rsidRPr="00C6040A" w:rsidRDefault="003212AC" w:rsidP="003212AC">
      <w:pPr>
        <w:pStyle w:val="LITlitera"/>
      </w:pPr>
      <w:r w:rsidRPr="00C6040A">
        <w:t>b)</w:t>
      </w:r>
      <w:r w:rsidRPr="00C6040A">
        <w:tab/>
        <w:t xml:space="preserve">informacje o stanie jego zdrowia: długość, ciężar ciała, punkty w skali </w:t>
      </w:r>
      <w:proofErr w:type="spellStart"/>
      <w:r w:rsidRPr="00C6040A">
        <w:t>Apgar</w:t>
      </w:r>
      <w:proofErr w:type="spellEnd"/>
      <w:r w:rsidRPr="00C6040A">
        <w:t>,</w:t>
      </w:r>
    </w:p>
    <w:p w:rsidR="003212AC" w:rsidRPr="00C6040A" w:rsidRDefault="003212AC" w:rsidP="003212AC">
      <w:pPr>
        <w:pStyle w:val="LITlitera"/>
      </w:pPr>
      <w:r w:rsidRPr="00C6040A">
        <w:t>c)</w:t>
      </w:r>
      <w:r w:rsidRPr="00C6040A">
        <w:tab/>
        <w:t>informacje o ciąży i porodzie: okres trwania ciąży, wielorakość porodu, liczbę dzieci urodzonych przez matkę.</w:t>
      </w:r>
    </w:p>
    <w:p w:rsidR="003212AC" w:rsidRPr="00C6040A" w:rsidRDefault="003212AC" w:rsidP="003212AC">
      <w:pPr>
        <w:pStyle w:val="USTustnpkodeksu"/>
      </w:pPr>
      <w:r w:rsidRPr="00C6040A">
        <w:t>3e.</w:t>
      </w:r>
      <w:r>
        <w:fldChar w:fldCharType="begin"/>
      </w:r>
      <w:r>
        <w:instrText xml:space="preserve"> NOTEREF _Ref434392876 \f \h </w:instrText>
      </w:r>
      <w:r>
        <w:fldChar w:fldCharType="separate"/>
      </w:r>
      <w:r w:rsidR="009A54A3" w:rsidRPr="009A54A3">
        <w:rPr>
          <w:rStyle w:val="Odwoanieprzypisudolnego"/>
        </w:rPr>
        <w:t>6</w:t>
      </w:r>
      <w:r>
        <w:fldChar w:fldCharType="end"/>
      </w:r>
      <w:r>
        <w:rPr>
          <w:rStyle w:val="IGindeksgrny"/>
        </w:rPr>
        <w:t>)</w:t>
      </w:r>
      <w:r w:rsidRPr="00C6040A">
        <w:t> Podmioty, o których mowa</w:t>
      </w:r>
      <w:r w:rsidR="00356CF7" w:rsidRPr="00C6040A">
        <w:t xml:space="preserve"> w</w:t>
      </w:r>
      <w:r w:rsidR="00356CF7">
        <w:t> ust. </w:t>
      </w:r>
      <w:r w:rsidR="00356CF7" w:rsidRPr="00C6040A">
        <w:t>1</w:t>
      </w:r>
      <w:r w:rsidR="00356CF7">
        <w:t xml:space="preserve"> i </w:t>
      </w:r>
      <w:r w:rsidRPr="00C6040A">
        <w:t>2, przetwarzają i przekazują, dla potrzeb statystyki publicznej, dane zawa</w:t>
      </w:r>
      <w:r w:rsidRPr="00C6040A">
        <w:t>r</w:t>
      </w:r>
      <w:r w:rsidRPr="00C6040A">
        <w:t>te w karcie zgonu w części, o której mowa</w:t>
      </w:r>
      <w:r w:rsidR="00356CF7" w:rsidRPr="00C6040A">
        <w:t xml:space="preserve"> w</w:t>
      </w:r>
      <w:r w:rsidR="00356CF7">
        <w:t> ust. </w:t>
      </w:r>
      <w:r w:rsidRPr="00C6040A">
        <w:t>3d, służbom statystyki publicznej.</w:t>
      </w:r>
    </w:p>
    <w:p w:rsidR="003212AC" w:rsidRPr="009B7FAA" w:rsidRDefault="003212AC" w:rsidP="003212AC">
      <w:pPr>
        <w:pStyle w:val="USTustnpkodeksu"/>
      </w:pPr>
      <w:r w:rsidRPr="009B7FAA">
        <w:t>4.</w:t>
      </w:r>
      <w:bookmarkStart w:id="6" w:name="_Ref434393326"/>
      <w:r>
        <w:rPr>
          <w:rStyle w:val="Odwoanieprzypisudolnego"/>
        </w:rPr>
        <w:footnoteReference w:id="7"/>
      </w:r>
      <w:bookmarkEnd w:id="6"/>
      <w:r>
        <w:rPr>
          <w:rStyle w:val="IGindeksgrny"/>
        </w:rPr>
        <w:t>)</w:t>
      </w:r>
      <w:r w:rsidRPr="009B7FAA">
        <w:t> Osoby wymienione</w:t>
      </w:r>
      <w:r w:rsidR="00356CF7" w:rsidRPr="009B7FAA">
        <w:t xml:space="preserve"> w</w:t>
      </w:r>
      <w:r w:rsidR="00356CF7">
        <w:t> ust. </w:t>
      </w:r>
      <w:r w:rsidR="00356CF7" w:rsidRPr="009B7FAA">
        <w:t>1</w:t>
      </w:r>
      <w:r w:rsidR="00356CF7">
        <w:t xml:space="preserve"> i </w:t>
      </w:r>
      <w:r w:rsidRPr="009B7FAA">
        <w:t>2 stwierdzają zgon i jego przyczyny, a następnie wypełniają wydawaną w tym celu kartę zgonu. Karta zgonu jest wydawana podmiotom, o których mowa</w:t>
      </w:r>
      <w:r w:rsidR="00356CF7" w:rsidRPr="009B7FAA">
        <w:t xml:space="preserve"> w</w:t>
      </w:r>
      <w:r w:rsidR="00356CF7">
        <w:t> art. </w:t>
      </w:r>
      <w:r w:rsidRPr="009B7FAA">
        <w:t>10</w:t>
      </w:r>
      <w:r w:rsidR="00356CF7">
        <w:t xml:space="preserve"> ust. </w:t>
      </w:r>
      <w:r w:rsidR="00356CF7" w:rsidRPr="009B7FAA">
        <w:t>1</w:t>
      </w:r>
      <w:r w:rsidR="00356CF7">
        <w:t xml:space="preserve"> i </w:t>
      </w:r>
      <w:r w:rsidRPr="009B7FAA">
        <w:t>3, w jednym egzemplarzu.</w:t>
      </w:r>
    </w:p>
    <w:p w:rsidR="003212AC" w:rsidRPr="009B7FAA" w:rsidRDefault="003212AC" w:rsidP="003212AC">
      <w:pPr>
        <w:pStyle w:val="USTustnpkodeksu"/>
      </w:pPr>
      <w:r w:rsidRPr="009B7FAA">
        <w:t>4a.</w:t>
      </w:r>
      <w:r>
        <w:fldChar w:fldCharType="begin"/>
      </w:r>
      <w:r>
        <w:instrText xml:space="preserve"> NOTEREF _Ref434393326 \f \h </w:instrText>
      </w:r>
      <w:r>
        <w:fldChar w:fldCharType="separate"/>
      </w:r>
      <w:r w:rsidR="009A54A3" w:rsidRPr="009A54A3">
        <w:rPr>
          <w:rStyle w:val="Odwoanieprzypisudolnego"/>
        </w:rPr>
        <w:t>7</w:t>
      </w:r>
      <w:r>
        <w:fldChar w:fldCharType="end"/>
      </w:r>
      <w:r>
        <w:rPr>
          <w:rStyle w:val="IGindeksgrny"/>
        </w:rPr>
        <w:t>)</w:t>
      </w:r>
      <w:r w:rsidRPr="009B7FAA">
        <w:t> Podmiot, któremu zostanie wydana karta zgonu, przedkłada ją kierownikowi urzędu stanu cywilnego, który uzupełnia ją wraz z adnotacją o zarejestrowaniu zgonu w rejestrze stanu cywilnego lub adnotacją o zgłoszeniu zgonu, jeżeli z powodu niedostępności rejestru nie jest możliwe zarejestrowanie zgonu w dniu jego zgłoszenia.</w:t>
      </w:r>
    </w:p>
    <w:p w:rsidR="003212AC" w:rsidRPr="009B7FAA" w:rsidRDefault="003212AC" w:rsidP="003212AC">
      <w:pPr>
        <w:pStyle w:val="USTustnpkodeksu"/>
      </w:pPr>
      <w:r w:rsidRPr="009B7FAA">
        <w:t>4b.</w:t>
      </w:r>
      <w:r>
        <w:rPr>
          <w:rStyle w:val="Odwoanieprzypisudolnego"/>
        </w:rPr>
        <w:footnoteReference w:id="8"/>
      </w:r>
      <w:r>
        <w:rPr>
          <w:rStyle w:val="IGindeksgrny"/>
        </w:rPr>
        <w:t>)</w:t>
      </w:r>
      <w:r w:rsidRPr="009B7FAA">
        <w:t> Podmiot, któremu została wydana karta zgonu, przekazuje część karty zgonu, zawierającą nazwisko, nazwisko rodowe, imię (imiona) osoby zmarłej, stan cywilny osoby zmarłej, datę i miejsce zgonu, datę i miejsce urodzenia osoby zmarłej, imiona i nazwiska rodziców osoby zmarłej, informację, czy zgon nastąpił w wyniku choroby zakaźnej, oraz z</w:t>
      </w:r>
      <w:r w:rsidRPr="009B7FAA">
        <w:t>a</w:t>
      </w:r>
      <w:r w:rsidRPr="009B7FAA">
        <w:t>wierającą adnotację o zarejestrowaniu zgonu lub zgłoszeniu zgonu, administracji cmentarza w celu pochowania zwłok.</w:t>
      </w:r>
    </w:p>
    <w:p w:rsidR="003212AC" w:rsidRPr="00F847C1" w:rsidRDefault="003212AC" w:rsidP="003212AC">
      <w:pPr>
        <w:pStyle w:val="USTustnpkodeksu"/>
      </w:pPr>
      <w:r w:rsidRPr="00F847C1">
        <w:t>4c.</w:t>
      </w:r>
      <w:r>
        <w:rPr>
          <w:rStyle w:val="Odwoanieprzypisudolnego"/>
        </w:rPr>
        <w:footnoteReference w:id="9"/>
      </w:r>
      <w:r>
        <w:rPr>
          <w:rStyle w:val="IGindeksgrny"/>
        </w:rPr>
        <w:t>)</w:t>
      </w:r>
      <w:r w:rsidRPr="00F847C1">
        <w:t> Minister właściwy do spraw zdrowia w porozumieniu z ministrem właściwym do spraw wewnętrznych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p w:rsidR="003212AC" w:rsidRPr="00F847C1" w:rsidRDefault="003212AC" w:rsidP="003212AC">
      <w:pPr>
        <w:pStyle w:val="USTustnpkodeksu"/>
      </w:pPr>
      <w:r w:rsidRPr="009B7FAA">
        <w:t>5. (uchylony)</w:t>
      </w:r>
      <w:r>
        <w:rPr>
          <w:rStyle w:val="Odwoanieprzypisudolnego"/>
        </w:rPr>
        <w:footnoteReference w:id="10"/>
      </w:r>
      <w:r>
        <w:rPr>
          <w:rStyle w:val="IGindeksgrny"/>
        </w:rPr>
        <w:t>)</w:t>
      </w:r>
    </w:p>
    <w:p w:rsidR="003212AC" w:rsidRPr="009B7FAA" w:rsidRDefault="003212AC" w:rsidP="003212AC">
      <w:pPr>
        <w:pStyle w:val="USTustnpkodeksu"/>
      </w:pPr>
      <w:r w:rsidRPr="009B7FAA">
        <w:t>5a.</w:t>
      </w:r>
      <w:r>
        <w:rPr>
          <w:rStyle w:val="Odwoanieprzypisudolnego"/>
        </w:rPr>
        <w:footnoteReference w:id="11"/>
      </w:r>
      <w:r>
        <w:rPr>
          <w:rStyle w:val="IGindeksgrny"/>
        </w:rPr>
        <w:t>)</w:t>
      </w:r>
      <w:r w:rsidRPr="009B7FAA">
        <w:t> W przypadku dziecka martwo urodzonego, bez względu na czas trwania ciąży, dla którego, na wniosek osoby uprawnionej do pochowania, o której mowa</w:t>
      </w:r>
      <w:r w:rsidR="00356CF7" w:rsidRPr="009B7FAA">
        <w:t xml:space="preserve"> w</w:t>
      </w:r>
      <w:r w:rsidR="00356CF7">
        <w:t> art. </w:t>
      </w:r>
      <w:r w:rsidRPr="009B7FAA">
        <w:t>10</w:t>
      </w:r>
      <w:r w:rsidR="00356CF7">
        <w:t xml:space="preserve"> ust. </w:t>
      </w:r>
      <w:r w:rsidRPr="009B7FAA">
        <w:t>1, sporządzono kartę zgonu, w celu pochowania zwłok nie jest wymagana adnotacja urzędu stanu cywilnego o zarejestrowaniu zgonu.</w:t>
      </w:r>
    </w:p>
    <w:p w:rsidR="003212AC" w:rsidRPr="009B7FAA" w:rsidRDefault="003212AC" w:rsidP="003212AC">
      <w:pPr>
        <w:pStyle w:val="USTustnpkodeksu"/>
        <w:rPr>
          <w:rStyle w:val="Ppogrubienie"/>
        </w:rPr>
      </w:pPr>
      <w:r w:rsidRPr="009B7FAA">
        <w:t>5b.</w:t>
      </w:r>
      <w:r>
        <w:rPr>
          <w:rStyle w:val="Odwoanieprzypisudolnego"/>
        </w:rPr>
        <w:footnoteReference w:id="12"/>
      </w:r>
      <w:r>
        <w:rPr>
          <w:rStyle w:val="IGindeksgrny"/>
        </w:rPr>
        <w:t>)</w:t>
      </w:r>
      <w:r w:rsidRPr="009B7FAA">
        <w:t> Jeżeli w związku z niedostępnością rejestru stanu cywilnego zgon nie został zarejestrowany w dniu jego zgł</w:t>
      </w:r>
      <w:r w:rsidRPr="009B7FAA">
        <w:t>o</w:t>
      </w:r>
      <w:r w:rsidRPr="009B7FAA">
        <w:t>szenia, zgłaszający zgon składa administracji cmentarza, niezwłocznie po otrzymaniu, odpis skrócony aktu zgonu lub odpis zupełny aktu zgonu osoby o nieustalonej tożsamości.</w:t>
      </w:r>
    </w:p>
    <w:p w:rsidR="003212AC" w:rsidRPr="009B7FAA" w:rsidRDefault="003212AC" w:rsidP="003212AC">
      <w:pPr>
        <w:pStyle w:val="USTustnpkodeksu"/>
      </w:pPr>
      <w:r w:rsidRPr="009B7FAA">
        <w:t>6. Pochowanie zwłok lub przekazanie ich publicznej uczelni medycznej albo publicznej uczelni prowadzącej działa</w:t>
      </w:r>
      <w:r w:rsidRPr="009B7FAA">
        <w:t>l</w:t>
      </w:r>
      <w:r w:rsidRPr="009B7FAA">
        <w:t>ność dydaktyczną i badawczą w dziedzinie nauk medycznych wymaga uprzedniego stwierdzenia zgonu i jego przyczyn w karcie zgonu zawierającej adnotację urzędu stanu cywilnego o zarejestrowaniu zgonu.</w:t>
      </w:r>
    </w:p>
    <w:p w:rsidR="003212AC" w:rsidRPr="009B7FAA" w:rsidRDefault="003212AC" w:rsidP="003212AC">
      <w:pPr>
        <w:pStyle w:val="USTustnpkodeksu"/>
        <w:rPr>
          <w:rStyle w:val="Ppogrubienie"/>
        </w:rPr>
      </w:pPr>
      <w:r w:rsidRPr="009B7FAA">
        <w:t>7.</w:t>
      </w:r>
      <w:r>
        <w:rPr>
          <w:rStyle w:val="Odwoanieprzypisudolnego"/>
        </w:rPr>
        <w:footnoteReference w:id="13"/>
      </w:r>
      <w:r>
        <w:rPr>
          <w:rStyle w:val="IGindeksgrny"/>
        </w:rPr>
        <w:t>)</w:t>
      </w:r>
      <w:r w:rsidRPr="009B7FAA">
        <w:t> Lekarze stwierdzający zgon i jego przyczyny obowiązani są, dla potrzeb statystyki publicznej, udzielać na żąd</w:t>
      </w:r>
      <w:r w:rsidRPr="009B7FAA">
        <w:t>a</w:t>
      </w:r>
      <w:r w:rsidRPr="009B7FAA">
        <w:t>nie właściwych organów wyjaśnień odnoszących się do faktu zgonu i jego przyczyny. Jeżeli zmarły pozostawał podczas ostatniej choroby pod opieką lekarską, wyjaśnienia powinny również dotyczyć przebiegu tej choroby. Wyjaśnienia te stanowią tajemnicę prawnie chronioną i mogą być wykorzystywane tylko dla potrzeb statystyki publicznej oraz w postępowaniu sądowym.</w:t>
      </w:r>
    </w:p>
    <w:p w:rsidR="003212AC" w:rsidRPr="009B7FAA" w:rsidRDefault="003212AC" w:rsidP="003212AC">
      <w:pPr>
        <w:pStyle w:val="USTustnpkodeksu"/>
      </w:pPr>
      <w:r w:rsidRPr="009B7FAA">
        <w:t xml:space="preserve">8. Zarówno lekarz, jak i inne osoby powołane do dokonywania oględzin zwłok (ust. </w:t>
      </w:r>
      <w:r w:rsidR="00356CF7" w:rsidRPr="009B7FAA">
        <w:t>1</w:t>
      </w:r>
      <w:r w:rsidR="00356CF7">
        <w:t xml:space="preserve"> i </w:t>
      </w:r>
      <w:r w:rsidRPr="009B7FAA">
        <w:t>2), jeżeli przy dokonaniu tej czynności powezmą pewność lub uzasadnione podejrzenie, że przyczyną zgonu była choroba zakaźna, podlegająca ob</w:t>
      </w:r>
      <w:r w:rsidRPr="009B7FAA">
        <w:t>o</w:t>
      </w:r>
      <w:r w:rsidRPr="009B7FAA">
        <w:lastRenderedPageBreak/>
        <w:t xml:space="preserve">wiązkowemu zgłoszeniu, powinni zawiadomić o tym natychmiast właściwego </w:t>
      </w:r>
      <w:r w:rsidRPr="009B7FAA">
        <w:rPr>
          <w:rStyle w:val="Kkursywa"/>
        </w:rPr>
        <w:t>inspektora sanitarnego</w:t>
      </w:r>
      <w:r w:rsidRPr="009B7FAA">
        <w:rPr>
          <w:rStyle w:val="IGindeksgrny"/>
        </w:rPr>
        <w:fldChar w:fldCharType="begin"/>
      </w:r>
      <w:r w:rsidRPr="009B7FAA">
        <w:rPr>
          <w:rStyle w:val="IGindeksgrny"/>
        </w:rPr>
        <w:instrText xml:space="preserve"> NOTEREF _Ref292263144 \h  \* MERGEFORMAT </w:instrText>
      </w:r>
      <w:r w:rsidRPr="009B7FAA">
        <w:rPr>
          <w:rStyle w:val="IGindeksgrny"/>
        </w:rPr>
      </w:r>
      <w:r w:rsidRPr="009B7FAA">
        <w:rPr>
          <w:rStyle w:val="IGindeksgrny"/>
        </w:rPr>
        <w:fldChar w:fldCharType="separate"/>
      </w:r>
      <w:r w:rsidR="009A54A3">
        <w:rPr>
          <w:rStyle w:val="IGindeksgrny"/>
        </w:rPr>
        <w:t>1</w:t>
      </w:r>
      <w:r w:rsidRPr="009B7FAA">
        <w:rPr>
          <w:rStyle w:val="IGindeksgrny"/>
        </w:rPr>
        <w:fldChar w:fldCharType="end"/>
      </w:r>
      <w:r w:rsidRPr="009B7FAA">
        <w:rPr>
          <w:rStyle w:val="IGindeksgrny"/>
        </w:rPr>
        <w:t>)</w:t>
      </w:r>
      <w:r w:rsidRPr="009B7FAA">
        <w:t>. W przypadku uzasadnionego podejrzenia, że przyczyną zgonu było przestępstwo, lekarz, jak i inne osoby powołane do oględzin zwłok powinni zawiadomić o tym natychmiast właściwego prokuratora lub najbliższy posterunek Policji.</w:t>
      </w:r>
    </w:p>
    <w:p w:rsidR="003212AC" w:rsidRPr="009B7FAA" w:rsidRDefault="003212AC" w:rsidP="003212AC">
      <w:pPr>
        <w:pStyle w:val="USTustnpkodeksu"/>
      </w:pPr>
      <w:r w:rsidRPr="009B7FAA">
        <w:t>9. W przypadkach, w których zachodzi uzasadnione podejrzenie, że przyczyną zgonu było przestępstwo, na poch</w:t>
      </w:r>
      <w:r w:rsidRPr="009B7FAA">
        <w:t>o</w:t>
      </w:r>
      <w:r w:rsidRPr="009B7FAA">
        <w:t>wanie zwłok oprócz karty zgonu wymagane jest zezwolenie prokuratora.</w:t>
      </w:r>
    </w:p>
    <w:p w:rsidR="003212AC" w:rsidRPr="009B7FAA" w:rsidRDefault="003212AC" w:rsidP="003212AC">
      <w:pPr>
        <w:pStyle w:val="ARTartustawynprozporzdzenia"/>
      </w:pPr>
      <w:r w:rsidRPr="00356CF7">
        <w:rPr>
          <w:rStyle w:val="Ppogrubienie"/>
        </w:rPr>
        <w:t>Art. 12.</w:t>
      </w:r>
      <w:r w:rsidRPr="009B7FAA">
        <w:t> 1. Zwłoki mogą być pochowane przez złożenie w grobach ziemnych, w grobach murowanych lub kataku</w:t>
      </w:r>
      <w:r w:rsidRPr="009B7FAA">
        <w:t>m</w:t>
      </w:r>
      <w:r w:rsidRPr="009B7FAA">
        <w:t>bach i zatopienie w morzu. Szczątki pochodzące ze spopielenia zwłok mogą być przechowywane także w kolumbariach.</w:t>
      </w:r>
    </w:p>
    <w:p w:rsidR="003212AC" w:rsidRPr="009B7FAA" w:rsidRDefault="003212AC" w:rsidP="003212AC">
      <w:pPr>
        <w:pStyle w:val="USTustnpkodeksu"/>
      </w:pPr>
      <w:r w:rsidRPr="009B7FAA">
        <w:t>2. Przenoszenie lub przewożenie zwłok w otwartych trumnach jest wzbronione.</w:t>
      </w:r>
    </w:p>
    <w:p w:rsidR="003212AC" w:rsidRPr="009B7FAA" w:rsidRDefault="003212AC" w:rsidP="003212AC">
      <w:pPr>
        <w:pStyle w:val="USTustnpkodeksu"/>
      </w:pPr>
      <w:r w:rsidRPr="009B7FAA">
        <w:t>3. Groby ziemne, groby murowane i kolumbaria przeznaczone na składanie zwłok i szczątków ludzkich mogą zna</w:t>
      </w:r>
      <w:r w:rsidRPr="009B7FAA">
        <w:t>j</w:t>
      </w:r>
      <w:r w:rsidRPr="009B7FAA">
        <w:t>dować się tylko na cmentarzach.</w:t>
      </w:r>
    </w:p>
    <w:p w:rsidR="003212AC" w:rsidRPr="009B7FAA" w:rsidRDefault="003212AC" w:rsidP="003212AC">
      <w:pPr>
        <w:pStyle w:val="USTustnpkodeksu"/>
      </w:pPr>
      <w:bookmarkStart w:id="7" w:name="f0095eTOs6v6836a"/>
      <w:bookmarkEnd w:id="7"/>
      <w:r w:rsidRPr="009B7FAA">
        <w:t>4. </w:t>
      </w:r>
      <w:r w:rsidRPr="006C1476">
        <w:rPr>
          <w:rStyle w:val="Kkursywa"/>
        </w:rPr>
        <w:t>Minister właściwy do spraw budownictwa, lokalnego planowania i zagospodarowania przestrzennego oraz mieszkalnictwa</w:t>
      </w:r>
      <w:bookmarkStart w:id="8" w:name="_Ref434394112"/>
      <w:r>
        <w:rPr>
          <w:rStyle w:val="Odwoanieprzypisudolnego"/>
        </w:rPr>
        <w:footnoteReference w:id="14"/>
      </w:r>
      <w:bookmarkEnd w:id="8"/>
      <w:r>
        <w:rPr>
          <w:rStyle w:val="IGindeksgrny"/>
        </w:rPr>
        <w:t>)</w:t>
      </w:r>
      <w:r w:rsidRPr="009B7FAA">
        <w:t xml:space="preserve"> w porozumieniu z ministrem właściwym do spraw zdrowia może w drodze rozporządzenia określić wyjątki od zasad ustalonych w niniejszym artykule oraz ustalić szczegółowy sposób stosowania przepisów niniejszej ustawy do tych wyjątków.</w:t>
      </w:r>
    </w:p>
    <w:p w:rsidR="003212AC" w:rsidRPr="009B7FAA" w:rsidRDefault="003212AC" w:rsidP="003212AC">
      <w:pPr>
        <w:pStyle w:val="ARTartustawynprozporzdzenia"/>
      </w:pPr>
      <w:r w:rsidRPr="00356CF7">
        <w:rPr>
          <w:rStyle w:val="Ppogrubienie"/>
        </w:rPr>
        <w:t>Art. 13.</w:t>
      </w:r>
      <w:r w:rsidRPr="009B7FAA">
        <w:t> Zwłoki osób zmarłych lub zabitych w miejscach publicznych przewozi się przed ich pochowaniem, na wni</w:t>
      </w:r>
      <w:r w:rsidRPr="009B7FAA">
        <w:t>o</w:t>
      </w:r>
      <w:r w:rsidRPr="009B7FAA">
        <w:t>sek właściwego organu, do zakładu medycyny sądowej, a w razie jego braku na obszarze powiatu – do najbliższego szpit</w:t>
      </w:r>
      <w:r w:rsidRPr="009B7FAA">
        <w:t>a</w:t>
      </w:r>
      <w:r w:rsidRPr="009B7FAA">
        <w:t>la mającego prosektorium, celem ustalenia przyczyny zgonu. Organizowanie tego przewozu należy do zadań powiatu.</w:t>
      </w:r>
    </w:p>
    <w:p w:rsidR="003212AC" w:rsidRPr="003212AC" w:rsidRDefault="003212AC" w:rsidP="00356CF7">
      <w:pPr>
        <w:pStyle w:val="ARTartustawynprozporzdzenia"/>
        <w:keepNext/>
      </w:pPr>
      <w:r w:rsidRPr="00356CF7">
        <w:rPr>
          <w:rStyle w:val="Ppogrubienie"/>
        </w:rPr>
        <w:t>Art. 14.</w:t>
      </w:r>
      <w:r w:rsidRPr="003212AC">
        <w:t> 1. Przewóz zwłok i szczątków:</w:t>
      </w:r>
    </w:p>
    <w:p w:rsidR="003212AC" w:rsidRPr="009B7FAA" w:rsidRDefault="003212AC" w:rsidP="003212AC">
      <w:pPr>
        <w:pStyle w:val="PKTpunkt"/>
      </w:pPr>
      <w:r w:rsidRPr="009B7FAA">
        <w:t>1)</w:t>
      </w:r>
      <w:r w:rsidRPr="009B7FAA">
        <w:tab/>
        <w:t>koleją, samolotami i statkami w granicach Rzeczypospolitej Polskiej,</w:t>
      </w:r>
    </w:p>
    <w:p w:rsidR="003212AC" w:rsidRPr="003212AC" w:rsidRDefault="003212AC" w:rsidP="00356CF7">
      <w:pPr>
        <w:pStyle w:val="PKTpunkt"/>
        <w:keepNext/>
      </w:pPr>
      <w:r w:rsidRPr="009B7FAA">
        <w:t>2)</w:t>
      </w:r>
      <w:r w:rsidRPr="009B7FAA">
        <w:tab/>
        <w:t>poza granice Rzeczypospolitej Polskiej,</w:t>
      </w:r>
      <w:r w:rsidRPr="003212AC">
        <w:t xml:space="preserve"> w przypadku gdy zgon nastąpił na terytorium Rzeczypospolitej Polskiej</w:t>
      </w:r>
    </w:p>
    <w:p w:rsidR="003212AC" w:rsidRPr="009B7FAA" w:rsidRDefault="003212AC" w:rsidP="003212AC">
      <w:pPr>
        <w:pStyle w:val="CZWSPPKTczwsplnapunktw"/>
      </w:pPr>
      <w:r w:rsidRPr="009B7FAA">
        <w:t>– może nastąpić po uzyskaniu pozwolenia właściwego państwowego powiatowego inspektora sanitarnego.</w:t>
      </w:r>
    </w:p>
    <w:p w:rsidR="003212AC" w:rsidRPr="009B7FAA" w:rsidRDefault="003212AC" w:rsidP="003212AC">
      <w:pPr>
        <w:pStyle w:val="USTustnpkodeksu"/>
      </w:pPr>
      <w:r w:rsidRPr="009B7FAA">
        <w:t>2. W przypadku przewożenia zwłok i szczątków poza granice Rzeczypospolitej Polskiej pozwolenie, o którym mowa</w:t>
      </w:r>
      <w:r w:rsidR="00356CF7" w:rsidRPr="009B7FAA">
        <w:t xml:space="preserve"> w</w:t>
      </w:r>
      <w:r w:rsidR="00356CF7">
        <w:t> ust. </w:t>
      </w:r>
      <w:r w:rsidRPr="009B7FAA">
        <w:t>1, wydaje się po uprzednim przedłożeniu wymaganych dokumentów właściwej władzy państwa, na którego teryt</w:t>
      </w:r>
      <w:r w:rsidRPr="009B7FAA">
        <w:t>o</w:t>
      </w:r>
      <w:r w:rsidRPr="009B7FAA">
        <w:t>rium mają być one pochowane, jak również państw, przez których terytorium mają być przewożone, stwierdzających brak przeszkód do pochowania lub wwiezienia zwłok lub szczątków na terytorium danego państwa.</w:t>
      </w:r>
    </w:p>
    <w:p w:rsidR="003212AC" w:rsidRPr="009B7FAA" w:rsidRDefault="003212AC" w:rsidP="003212AC">
      <w:pPr>
        <w:pStyle w:val="USTustnpkodeksu"/>
      </w:pPr>
      <w:r w:rsidRPr="009B7FAA">
        <w:t>3. Przewóz zwłok i szczątków przez terytorium Rzeczypospolitej Polskiej może nastąpić po uzyskaniu zaświadczenia wydanego przez polskiego konsula w państwie, z którego przewóz ten ma nastąpić, stwierdzającego brak przeszkód do wwiezienia zwłok i szczątków na terytorium innego państwa.</w:t>
      </w:r>
    </w:p>
    <w:p w:rsidR="003212AC" w:rsidRPr="003212AC" w:rsidRDefault="003212AC" w:rsidP="00356CF7">
      <w:pPr>
        <w:pStyle w:val="USTustnpkodeksu"/>
        <w:keepNext/>
      </w:pPr>
      <w:r w:rsidRPr="009B7FAA">
        <w:t>4. Na sprowadzenie zwłok</w:t>
      </w:r>
      <w:r w:rsidRPr="003212AC">
        <w:t xml:space="preserve"> i szczątków z zagranicy w celu ich pochowania należy uzyskać:</w:t>
      </w:r>
    </w:p>
    <w:p w:rsidR="003212AC" w:rsidRPr="009B7FAA" w:rsidRDefault="003212AC" w:rsidP="003212AC">
      <w:pPr>
        <w:pStyle w:val="PKTpunkt"/>
      </w:pPr>
      <w:r w:rsidRPr="009B7FAA">
        <w:t>1)</w:t>
      </w:r>
      <w:r w:rsidRPr="009B7FAA">
        <w:tab/>
        <w:t>pozwolenie starosty właściwego ze względu na miejsce, w którym zwłoki i szczątki mają być pochowane; pozwol</w:t>
      </w:r>
      <w:r w:rsidRPr="009B7FAA">
        <w:t>e</w:t>
      </w:r>
      <w:r w:rsidRPr="009B7FAA">
        <w:t>nie jest wydawane po porozumieniu z właściwym państwowym powiatowym inspektorem sanitarnym;</w:t>
      </w:r>
    </w:p>
    <w:p w:rsidR="003212AC" w:rsidRPr="009B7FAA" w:rsidRDefault="003212AC" w:rsidP="003212AC">
      <w:pPr>
        <w:pStyle w:val="PKTpunkt"/>
      </w:pPr>
      <w:r w:rsidRPr="009B7FAA">
        <w:t>2)</w:t>
      </w:r>
      <w:r w:rsidRPr="009B7FAA">
        <w:tab/>
        <w:t>zaświadczenie polskiego konsula, wydane po przedstawieniu pozwolenia, o którym mowa</w:t>
      </w:r>
      <w:r w:rsidR="00356CF7" w:rsidRPr="009B7FAA">
        <w:t xml:space="preserve"> w</w:t>
      </w:r>
      <w:r w:rsidR="00356CF7">
        <w:t> pkt </w:t>
      </w:r>
      <w:r w:rsidRPr="009B7FAA">
        <w:t>1, stwierdzające, że zwłoki i szczątki mogą być sprowadzone na terytorium Rzeczypospolitej Polskiej.</w:t>
      </w:r>
    </w:p>
    <w:p w:rsidR="003212AC" w:rsidRPr="009B7FAA" w:rsidRDefault="003212AC" w:rsidP="003212AC">
      <w:pPr>
        <w:pStyle w:val="USTustnpkodeksu"/>
      </w:pPr>
      <w:r w:rsidRPr="009B7FAA">
        <w:t>5. Pozwolenia i zaświadczenia są wydawane na wniosek osób, o których mowa</w:t>
      </w:r>
      <w:r w:rsidR="00356CF7" w:rsidRPr="009B7FAA">
        <w:t xml:space="preserve"> w</w:t>
      </w:r>
      <w:r w:rsidR="00356CF7">
        <w:t> art. </w:t>
      </w:r>
      <w:r w:rsidRPr="009B7FAA">
        <w:t>10</w:t>
      </w:r>
      <w:r w:rsidR="00356CF7">
        <w:t xml:space="preserve"> ust. </w:t>
      </w:r>
      <w:r w:rsidRPr="009B7FAA">
        <w:t>1, niezwłocznie, nie później jednak niż w terminie 3 dni od dnia złożenia wniosku o wydanie pozwolenia albo zaświadczenia. W przypadku zgonu na skutek choroby zakaźnej wymienionej w wykazie, o którym mowa</w:t>
      </w:r>
      <w:r w:rsidR="00356CF7" w:rsidRPr="009B7FAA">
        <w:t xml:space="preserve"> w</w:t>
      </w:r>
      <w:r w:rsidR="00356CF7">
        <w:t> art. </w:t>
      </w:r>
      <w:r w:rsidRPr="009B7FAA">
        <w:t>9</w:t>
      </w:r>
      <w:r w:rsidR="00356CF7">
        <w:t xml:space="preserve"> ust. </w:t>
      </w:r>
      <w:r w:rsidRPr="009B7FAA">
        <w:t>3a, pozwoleń, o których mowa</w:t>
      </w:r>
      <w:r w:rsidR="00356CF7" w:rsidRPr="009B7FAA">
        <w:t xml:space="preserve"> w</w:t>
      </w:r>
      <w:r w:rsidR="00356CF7">
        <w:t> ust. </w:t>
      </w:r>
      <w:r w:rsidR="00356CF7" w:rsidRPr="009B7FAA">
        <w:t>1</w:t>
      </w:r>
      <w:r w:rsidR="00356CF7">
        <w:t xml:space="preserve"> i ust. </w:t>
      </w:r>
      <w:r w:rsidRPr="009B7FAA">
        <w:t>4</w:t>
      </w:r>
      <w:r w:rsidR="00356CF7">
        <w:t xml:space="preserve"> pkt </w:t>
      </w:r>
      <w:r w:rsidRPr="009B7FAA">
        <w:t>1, nie wydaje się przed upływem dwóch lat od dnia zgonu.</w:t>
      </w:r>
    </w:p>
    <w:p w:rsidR="003212AC" w:rsidRPr="009B7FAA" w:rsidRDefault="003212AC" w:rsidP="003212AC">
      <w:pPr>
        <w:pStyle w:val="USTustnpkodeksu"/>
      </w:pPr>
      <w:r w:rsidRPr="009B7FAA">
        <w:t>6. Przewóz zwłok i szczątków odbywa się w warunkach zapewniających odpowiednie sanitarne i techniczne bezpi</w:t>
      </w:r>
      <w:r w:rsidRPr="009B7FAA">
        <w:t>e</w:t>
      </w:r>
      <w:r w:rsidRPr="009B7FAA">
        <w:t>czeństwo przewozu.</w:t>
      </w:r>
    </w:p>
    <w:p w:rsidR="003212AC" w:rsidRPr="003212AC" w:rsidRDefault="003212AC" w:rsidP="00356CF7">
      <w:pPr>
        <w:pStyle w:val="USTustnpkodeksu"/>
        <w:keepNext/>
      </w:pPr>
      <w:r w:rsidRPr="009B7FAA">
        <w:t>7. Minister właściwy do spraw zdrowia w porozumieniu</w:t>
      </w:r>
      <w:r w:rsidRPr="003212AC">
        <w:t xml:space="preserve"> z ministrem właściwym do spraw zagranicznych określi, w drodze rozporządzenia, sposób i tryb wydawania pozwoleń i zaświadczeń, w szczególności:</w:t>
      </w:r>
    </w:p>
    <w:p w:rsidR="003212AC" w:rsidRPr="009B7FAA" w:rsidRDefault="003212AC" w:rsidP="003212AC">
      <w:pPr>
        <w:pStyle w:val="PKTpunkt"/>
      </w:pPr>
      <w:r w:rsidRPr="009B7FAA">
        <w:t>1)</w:t>
      </w:r>
      <w:r w:rsidRPr="009B7FAA">
        <w:tab/>
        <w:t>szczegółowy sposób i tryb postępowania w sprawach wydawania pozwoleń oraz zaświadczeń, o których mowa</w:t>
      </w:r>
      <w:r w:rsidR="00356CF7" w:rsidRPr="009B7FAA">
        <w:t xml:space="preserve"> w</w:t>
      </w:r>
      <w:r w:rsidR="00356CF7">
        <w:t> ust. </w:t>
      </w:r>
      <w:r w:rsidRPr="009B7FAA">
        <w:t>1–5,</w:t>
      </w:r>
    </w:p>
    <w:p w:rsidR="003212AC" w:rsidRPr="009B7FAA" w:rsidRDefault="003212AC" w:rsidP="003212AC">
      <w:pPr>
        <w:pStyle w:val="PKTpunkt"/>
      </w:pPr>
      <w:r w:rsidRPr="009B7FAA">
        <w:lastRenderedPageBreak/>
        <w:t>2)</w:t>
      </w:r>
      <w:r w:rsidRPr="009B7FAA">
        <w:tab/>
        <w:t>wykaz dokumentów niezbędnych do uzyskania pozwoleń oraz zaświadczeń, o których mowa</w:t>
      </w:r>
      <w:r w:rsidR="00356CF7" w:rsidRPr="009B7FAA">
        <w:t xml:space="preserve"> w</w:t>
      </w:r>
      <w:r w:rsidR="00356CF7">
        <w:t> ust. </w:t>
      </w:r>
      <w:r w:rsidRPr="009B7FAA">
        <w:t>1–5,</w:t>
      </w:r>
    </w:p>
    <w:p w:rsidR="003212AC" w:rsidRPr="003212AC" w:rsidRDefault="003212AC" w:rsidP="00356CF7">
      <w:pPr>
        <w:pStyle w:val="PKTpunkt"/>
        <w:keepNext/>
      </w:pPr>
      <w:r w:rsidRPr="009B7FAA">
        <w:t>3)</w:t>
      </w:r>
      <w:r w:rsidRPr="009B7FAA">
        <w:tab/>
        <w:t>wymagania sanitarno</w:t>
      </w:r>
      <w:r w:rsidRPr="003212AC">
        <w:softHyphen/>
      </w:r>
      <w:r w:rsidRPr="003212AC">
        <w:softHyphen/>
      </w:r>
      <w:r w:rsidR="00356CF7">
        <w:softHyphen/>
      </w:r>
      <w:r w:rsidR="00356CF7">
        <w:noBreakHyphen/>
      </w:r>
      <w:r w:rsidRPr="003212AC">
        <w:t>techniczne, jakim powinien odpowiadać przewóz zwłok i szczątków</w:t>
      </w:r>
    </w:p>
    <w:p w:rsidR="003212AC" w:rsidRPr="009B7FAA" w:rsidRDefault="003212AC" w:rsidP="003212AC">
      <w:pPr>
        <w:pStyle w:val="CZWSPPKTczwsplnapunktw"/>
      </w:pPr>
      <w:r w:rsidRPr="009B7FAA">
        <w:t>– uwzględniając konieczność ochrony życia i zdrowia ludzi oraz poszanowania zwłok i szczątków.</w:t>
      </w:r>
    </w:p>
    <w:p w:rsidR="003212AC" w:rsidRPr="003212AC" w:rsidRDefault="003212AC" w:rsidP="00356CF7">
      <w:pPr>
        <w:pStyle w:val="ARTartustawynprozporzdzenia"/>
        <w:keepNext/>
      </w:pPr>
      <w:r w:rsidRPr="00356CF7">
        <w:rPr>
          <w:rStyle w:val="Ppogrubienie"/>
        </w:rPr>
        <w:t>Art. 15.</w:t>
      </w:r>
      <w:r w:rsidRPr="003212AC">
        <w:t> 1. Ekshumacja zwłok i szczątków może być dokonana:</w:t>
      </w:r>
    </w:p>
    <w:p w:rsidR="003212AC" w:rsidRPr="009B7FAA" w:rsidRDefault="003212AC" w:rsidP="003212AC">
      <w:pPr>
        <w:pStyle w:val="PKTpunkt"/>
      </w:pPr>
      <w:r w:rsidRPr="009B7FAA">
        <w:t>1)</w:t>
      </w:r>
      <w:r w:rsidRPr="009B7FAA">
        <w:tab/>
        <w:t xml:space="preserve">na umotywowaną prośbę osób uprawnionych do pochowania zwłok za zezwoleniem właściwego </w:t>
      </w:r>
      <w:r w:rsidRPr="009B7FAA">
        <w:rPr>
          <w:rStyle w:val="Kkursywa"/>
        </w:rPr>
        <w:t>inspektora sanita</w:t>
      </w:r>
      <w:r w:rsidRPr="009B7FAA">
        <w:rPr>
          <w:rStyle w:val="Kkursywa"/>
        </w:rPr>
        <w:t>r</w:t>
      </w:r>
      <w:r w:rsidRPr="009B7FAA">
        <w:rPr>
          <w:rStyle w:val="Kkursywa"/>
        </w:rPr>
        <w:t>nego</w:t>
      </w:r>
      <w:r w:rsidRPr="009B7FAA">
        <w:rPr>
          <w:rStyle w:val="IGindeksgrny"/>
        </w:rPr>
        <w:fldChar w:fldCharType="begin"/>
      </w:r>
      <w:r w:rsidRPr="009B7FAA">
        <w:rPr>
          <w:rStyle w:val="IGindeksgrny"/>
        </w:rPr>
        <w:instrText xml:space="preserve"> NOTEREF _Ref292263144 \h  \* MERGEFORMAT </w:instrText>
      </w:r>
      <w:r w:rsidRPr="009B7FAA">
        <w:rPr>
          <w:rStyle w:val="IGindeksgrny"/>
        </w:rPr>
      </w:r>
      <w:r w:rsidRPr="009B7FAA">
        <w:rPr>
          <w:rStyle w:val="IGindeksgrny"/>
        </w:rPr>
        <w:fldChar w:fldCharType="separate"/>
      </w:r>
      <w:r w:rsidR="009A54A3">
        <w:rPr>
          <w:rStyle w:val="IGindeksgrny"/>
        </w:rPr>
        <w:t>1</w:t>
      </w:r>
      <w:r w:rsidRPr="009B7FAA">
        <w:rPr>
          <w:rStyle w:val="IGindeksgrny"/>
        </w:rPr>
        <w:fldChar w:fldCharType="end"/>
      </w:r>
      <w:r w:rsidRPr="009B7FAA">
        <w:rPr>
          <w:rStyle w:val="IGindeksgrny"/>
        </w:rPr>
        <w:t>)</w:t>
      </w:r>
      <w:r w:rsidRPr="009B7FAA">
        <w:t>;</w:t>
      </w:r>
    </w:p>
    <w:p w:rsidR="003212AC" w:rsidRPr="009B7FAA" w:rsidRDefault="003212AC" w:rsidP="003212AC">
      <w:pPr>
        <w:pStyle w:val="PKTpunkt"/>
      </w:pPr>
      <w:r w:rsidRPr="009B7FAA">
        <w:t>2)</w:t>
      </w:r>
      <w:r w:rsidRPr="009B7FAA">
        <w:tab/>
        <w:t>na zarządzenie prokuratora lub sądu;</w:t>
      </w:r>
    </w:p>
    <w:p w:rsidR="003212AC" w:rsidRPr="009B7FAA" w:rsidRDefault="003212AC" w:rsidP="003212AC">
      <w:pPr>
        <w:pStyle w:val="PKTpunkt"/>
      </w:pPr>
      <w:r w:rsidRPr="009B7FAA">
        <w:t>3)</w:t>
      </w:r>
      <w:r w:rsidRPr="009B7FAA">
        <w:tab/>
        <w:t xml:space="preserve">na podstawie decyzji właściwego </w:t>
      </w:r>
      <w:r w:rsidRPr="009B7FAA">
        <w:rPr>
          <w:rStyle w:val="Kkursywa"/>
        </w:rPr>
        <w:t>inspektora sanitarnego</w:t>
      </w:r>
      <w:r w:rsidRPr="009B7FAA">
        <w:rPr>
          <w:rStyle w:val="IGindeksgrny"/>
        </w:rPr>
        <w:fldChar w:fldCharType="begin"/>
      </w:r>
      <w:r w:rsidRPr="009B7FAA">
        <w:rPr>
          <w:rStyle w:val="IGindeksgrny"/>
        </w:rPr>
        <w:instrText xml:space="preserve"> NOTEREF _Ref292263144 \h  \* MERGEFORMAT </w:instrText>
      </w:r>
      <w:r w:rsidRPr="009B7FAA">
        <w:rPr>
          <w:rStyle w:val="IGindeksgrny"/>
        </w:rPr>
      </w:r>
      <w:r w:rsidRPr="009B7FAA">
        <w:rPr>
          <w:rStyle w:val="IGindeksgrny"/>
        </w:rPr>
        <w:fldChar w:fldCharType="separate"/>
      </w:r>
      <w:r w:rsidR="009A54A3">
        <w:rPr>
          <w:rStyle w:val="IGindeksgrny"/>
        </w:rPr>
        <w:t>1</w:t>
      </w:r>
      <w:r w:rsidRPr="009B7FAA">
        <w:rPr>
          <w:rStyle w:val="IGindeksgrny"/>
        </w:rPr>
        <w:fldChar w:fldCharType="end"/>
      </w:r>
      <w:r w:rsidRPr="009B7FAA">
        <w:rPr>
          <w:rStyle w:val="IGindeksgrny"/>
        </w:rPr>
        <w:t>)</w:t>
      </w:r>
      <w:r w:rsidRPr="009B7FAA">
        <w:t xml:space="preserve"> w razie zajęcia terenu cmentarza na inny cel.</w:t>
      </w:r>
    </w:p>
    <w:p w:rsidR="003212AC" w:rsidRPr="009B7FAA" w:rsidRDefault="003212AC" w:rsidP="003212AC">
      <w:pPr>
        <w:pStyle w:val="USTustnpkodeksu"/>
      </w:pPr>
      <w:r w:rsidRPr="009B7FAA">
        <w:t>2. W przypadkach wymienionych</w:t>
      </w:r>
      <w:r w:rsidR="00356CF7" w:rsidRPr="009B7FAA">
        <w:t xml:space="preserve"> w</w:t>
      </w:r>
      <w:r w:rsidR="00356CF7">
        <w:t> ust. </w:t>
      </w:r>
      <w:r w:rsidRPr="009B7FAA">
        <w:t>1</w:t>
      </w:r>
      <w:r w:rsidR="00356CF7">
        <w:t xml:space="preserve"> pkt </w:t>
      </w:r>
      <w:r w:rsidRPr="009B7FAA">
        <w:t>3 zwłoki i szczątki powinny być pochowane na nowo w innym mie</w:t>
      </w:r>
      <w:r w:rsidRPr="009B7FAA">
        <w:t>j</w:t>
      </w:r>
      <w:r w:rsidRPr="009B7FAA">
        <w:t>scu. W </w:t>
      </w:r>
      <w:r>
        <w:t>przypadkach wywłaszcze</w:t>
      </w:r>
      <w:r w:rsidRPr="009B7FAA">
        <w:t>nia terenu cmentarnego koszt ekshumacji i przeniesienia ponosi nabywca terenu.</w:t>
      </w:r>
    </w:p>
    <w:p w:rsidR="003212AC" w:rsidRPr="009B7FAA" w:rsidRDefault="003212AC" w:rsidP="003212AC">
      <w:pPr>
        <w:pStyle w:val="USTustnpkodeksu"/>
      </w:pPr>
      <w:r w:rsidRPr="009B7FAA">
        <w:t>3. Zwłoki osób zmarłych na choroby zakaźne, których wykaz ustala minister właściwy do spraw zdrowia, nie mogą być ekshumowane w przypadkach przewidzianych</w:t>
      </w:r>
      <w:r w:rsidR="00356CF7" w:rsidRPr="009B7FAA">
        <w:t xml:space="preserve"> w</w:t>
      </w:r>
      <w:r w:rsidR="00356CF7">
        <w:t> ust. </w:t>
      </w:r>
      <w:r w:rsidRPr="009B7FAA">
        <w:t>1</w:t>
      </w:r>
      <w:r w:rsidR="00356CF7">
        <w:t xml:space="preserve"> pkt </w:t>
      </w:r>
      <w:r w:rsidRPr="009B7FAA">
        <w:t>1, przed upływem 2 lat od dnia zgonu.</w:t>
      </w:r>
    </w:p>
    <w:p w:rsidR="003212AC" w:rsidRPr="009B7FAA" w:rsidRDefault="003212AC" w:rsidP="003212AC">
      <w:pPr>
        <w:pStyle w:val="ARTartustawynprozporzdzenia"/>
      </w:pPr>
      <w:r w:rsidRPr="00356CF7">
        <w:rPr>
          <w:rStyle w:val="Ppogrubienie"/>
        </w:rPr>
        <w:t>Art. 15a.</w:t>
      </w:r>
      <w:r w:rsidRPr="005530D7">
        <w:rPr>
          <w:rStyle w:val="IGindeksgrny"/>
        </w:rPr>
        <w:footnoteReference w:id="15"/>
      </w:r>
      <w:r>
        <w:rPr>
          <w:rStyle w:val="IGindeksgrny"/>
        </w:rPr>
        <w:t>)</w:t>
      </w:r>
      <w:r w:rsidRPr="009B7FAA">
        <w:rPr>
          <w:rStyle w:val="Ppogrubienie"/>
        </w:rPr>
        <w:t> </w:t>
      </w:r>
      <w:r w:rsidRPr="009B7FAA">
        <w:t>1. Ekshumacja zwłok i szczątków może być dokonana na podstawie decyzji wojewody właściwego ze względu na miejsce położenia grobu, wydanej na wniosek Prezesa Instytutu Pamięci Narodowej – Komisji Ścigania Zbrodni przeciwko Narodowi Polskiemu, jeżeli w wyniku prowadzonych przez Instytut Pamięci Narodowej – Komisję Ścigania Zbrodni przeciwko Narodowi Polskiemu działań ustalono lub powzięto podejrzenie, że pod istniejącym grobem znajduje się miejsce spoczynku osób, które straciły życie wskutek walki z narzuconym systemem lub represji totalitarnych w okresie od 1944 r. do 1956 r.</w:t>
      </w:r>
    </w:p>
    <w:p w:rsidR="003212AC" w:rsidRPr="003212AC" w:rsidRDefault="003212AC" w:rsidP="00356CF7">
      <w:pPr>
        <w:pStyle w:val="USTustnpkodeksu"/>
        <w:keepNext/>
      </w:pPr>
      <w:r w:rsidRPr="009B7FAA">
        <w:t>2. Wniosek o ekshumację zawiera:</w:t>
      </w:r>
    </w:p>
    <w:p w:rsidR="003212AC" w:rsidRPr="009B7FAA" w:rsidRDefault="003212AC" w:rsidP="003212AC">
      <w:pPr>
        <w:pStyle w:val="PKTpunkt"/>
      </w:pPr>
      <w:r w:rsidRPr="009B7FAA">
        <w:t>1)</w:t>
      </w:r>
      <w:r w:rsidRPr="009B7FAA">
        <w:tab/>
        <w:t>dane osób pochowanych w grobie oraz miejsce usytuowania grobu, wynikające z planu zagospodarowania cment</w:t>
      </w:r>
      <w:r w:rsidRPr="009B7FAA">
        <w:t>a</w:t>
      </w:r>
      <w:r w:rsidRPr="009B7FAA">
        <w:t>rza;</w:t>
      </w:r>
    </w:p>
    <w:p w:rsidR="003212AC" w:rsidRPr="009B7FAA" w:rsidRDefault="003212AC" w:rsidP="003212AC">
      <w:pPr>
        <w:pStyle w:val="PKTpunkt"/>
      </w:pPr>
      <w:r w:rsidRPr="009B7FAA">
        <w:t>2)</w:t>
      </w:r>
      <w:r w:rsidRPr="009B7FAA">
        <w:tab/>
        <w:t>przesłanki uzasadniające potrzebę dokonania ekshumacji;</w:t>
      </w:r>
    </w:p>
    <w:p w:rsidR="003212AC" w:rsidRPr="009B7FAA" w:rsidRDefault="003212AC" w:rsidP="003212AC">
      <w:pPr>
        <w:pStyle w:val="PKTpunkt"/>
      </w:pPr>
      <w:r w:rsidRPr="009B7FAA">
        <w:t>3)</w:t>
      </w:r>
      <w:r w:rsidRPr="009B7FAA">
        <w:tab/>
        <w:t>uzasadnienie.</w:t>
      </w:r>
    </w:p>
    <w:p w:rsidR="003212AC" w:rsidRPr="009B7FAA" w:rsidRDefault="003212AC" w:rsidP="003212AC">
      <w:pPr>
        <w:pStyle w:val="USTustnpkodeksu"/>
      </w:pPr>
      <w:r w:rsidRPr="009B7FAA">
        <w:t>3. W uzasadnionych przypadkach wojewoda w decyzji może orzec również o przeniesieniu zwłok i szczątków w inne miejsce. Przesłanki uzasadniające przeniesienie zwłok i szczątków w inne miejsce wskazuje się we wniosku.</w:t>
      </w:r>
    </w:p>
    <w:p w:rsidR="003212AC" w:rsidRPr="009B7FAA" w:rsidRDefault="003212AC" w:rsidP="003212AC">
      <w:pPr>
        <w:pStyle w:val="USTustnpkodeksu"/>
      </w:pPr>
      <w:r w:rsidRPr="009B7FAA">
        <w:t>4. Zwłoki i szczątki powinny być pochowane w tym samym grobie albo w innym grobie na tym samym cmentarzu. W przypadku braku możliwości pochowania zwłok i szczątków na tym samym cmentarzu z uwagi na brak miejsca lub zamknięcie cmentarza, zwłoki i szczątki mogą zostać pochowane na innym cmentarzu.</w:t>
      </w:r>
    </w:p>
    <w:p w:rsidR="003212AC" w:rsidRPr="003212AC" w:rsidRDefault="003212AC" w:rsidP="00356CF7">
      <w:pPr>
        <w:pStyle w:val="USTustnpkodeksu"/>
        <w:keepNext/>
      </w:pPr>
      <w:r w:rsidRPr="009B7FAA">
        <w:t>5.</w:t>
      </w:r>
      <w:r w:rsidRPr="003212AC">
        <w:t> Stronami postępowania w sprawie ekshumacji są:</w:t>
      </w:r>
    </w:p>
    <w:p w:rsidR="003212AC" w:rsidRPr="009B7FAA" w:rsidRDefault="003212AC" w:rsidP="003212AC">
      <w:pPr>
        <w:pStyle w:val="PKTpunkt"/>
      </w:pPr>
      <w:r w:rsidRPr="009B7FAA">
        <w:t>1)</w:t>
      </w:r>
      <w:r w:rsidRPr="009B7FAA">
        <w:tab/>
        <w:t>Prezes Instytutu Pamięci Narodowej – Komisji Ścigania Zbrodni przeciwko Narodowi Polskiemu;</w:t>
      </w:r>
    </w:p>
    <w:p w:rsidR="003212AC" w:rsidRPr="009B7FAA" w:rsidRDefault="003212AC" w:rsidP="003212AC">
      <w:pPr>
        <w:pStyle w:val="PKTpunkt"/>
      </w:pPr>
      <w:r w:rsidRPr="009B7FAA">
        <w:t>2)</w:t>
      </w:r>
      <w:r w:rsidRPr="009B7FAA">
        <w:tab/>
        <w:t>osoby uprawnione do pochowania zwłok.</w:t>
      </w:r>
    </w:p>
    <w:p w:rsidR="003212AC" w:rsidRPr="009B7FAA" w:rsidRDefault="003212AC" w:rsidP="003212AC">
      <w:pPr>
        <w:pStyle w:val="USTustnpkodeksu"/>
      </w:pPr>
      <w:r w:rsidRPr="009B7FAA">
        <w:t>6.</w:t>
      </w:r>
      <w:r>
        <w:t> </w:t>
      </w:r>
      <w:r w:rsidRPr="009B7FAA">
        <w:t>Jeżeli na podstawie danych uzyskanych z rejestrów i ewidencji publicznych nie ma możliwości ustalenia osób, o których mowa</w:t>
      </w:r>
      <w:r w:rsidR="00356CF7" w:rsidRPr="009B7FAA">
        <w:t xml:space="preserve"> w</w:t>
      </w:r>
      <w:r w:rsidR="00356CF7">
        <w:t> ust. </w:t>
      </w:r>
      <w:r w:rsidRPr="009B7FAA">
        <w:t>5</w:t>
      </w:r>
      <w:r w:rsidR="00356CF7">
        <w:t xml:space="preserve"> pkt </w:t>
      </w:r>
      <w:r w:rsidRPr="009B7FAA">
        <w:t>2, wojewoda ogłasza w sposób zwyczajowo przyjęty oraz w Biuletynie Informacji Publicznej o wszczęciu postępowania w sprawie ekshumacji.</w:t>
      </w:r>
    </w:p>
    <w:p w:rsidR="003212AC" w:rsidRPr="009B7FAA" w:rsidRDefault="003212AC" w:rsidP="003212AC">
      <w:pPr>
        <w:pStyle w:val="USTustnpkodeksu"/>
      </w:pPr>
      <w:r w:rsidRPr="009B7FAA">
        <w:t>7. Wydanie decyzji o ekshumacji poprzedza się, trwającymi nie dłużej niż 3 miesiące, rokowaniami z osobami uprawnionymi do pochowania zwłok co do nowego miejsca pochówku lub budowy albo odtworzenia nagrobka, jeżeli został złożony wniosek o przeniesienie zwłok i szczątków. Z rokowań sporządza się protokół.</w:t>
      </w:r>
    </w:p>
    <w:p w:rsidR="003212AC" w:rsidRPr="009B7FAA" w:rsidRDefault="003212AC" w:rsidP="003212AC">
      <w:pPr>
        <w:pStyle w:val="USTustnpkodeksu"/>
      </w:pPr>
      <w:r w:rsidRPr="009B7FAA">
        <w:t>8. Jeżeli w terminie 2 miesięcy od dnia ogłoszenia, o którym mowa</w:t>
      </w:r>
      <w:r w:rsidR="00356CF7" w:rsidRPr="009B7FAA">
        <w:t xml:space="preserve"> w</w:t>
      </w:r>
      <w:r w:rsidR="00356CF7">
        <w:t> ust. </w:t>
      </w:r>
      <w:r w:rsidRPr="009B7FAA">
        <w:t>6, nie zgłosi się żadna z osób uprawni</w:t>
      </w:r>
      <w:r w:rsidRPr="009B7FAA">
        <w:t>o</w:t>
      </w:r>
      <w:r w:rsidRPr="009B7FAA">
        <w:t>nych do pochowania zwłok, wojewoda określa nowe miejsce pochówku lub budowy albo odtworzenia nagrobka.</w:t>
      </w:r>
    </w:p>
    <w:p w:rsidR="003212AC" w:rsidRPr="009B7FAA" w:rsidRDefault="003212AC" w:rsidP="003212AC">
      <w:pPr>
        <w:pStyle w:val="USTustnpkodeksu"/>
        <w:rPr>
          <w:rStyle w:val="Ppogrubienie"/>
        </w:rPr>
      </w:pPr>
      <w:r w:rsidRPr="009B7FAA">
        <w:t>9. Koszt ekshumacji, przeniesienia zwłok i szczątków, wykupu nowego miejsca pochówku oraz budowy albo odtw</w:t>
      </w:r>
      <w:r w:rsidRPr="009B7FAA">
        <w:t>o</w:t>
      </w:r>
      <w:r w:rsidRPr="009B7FAA">
        <w:t>rzenia nagrobka, odpowiadającego istniejącym, ponosi wojewoda.</w:t>
      </w:r>
    </w:p>
    <w:p w:rsidR="003212AC" w:rsidRPr="009B7FAA" w:rsidRDefault="003212AC" w:rsidP="003212AC">
      <w:pPr>
        <w:pStyle w:val="ARTartustawynprozporzdzenia"/>
      </w:pPr>
      <w:r w:rsidRPr="00356CF7">
        <w:rPr>
          <w:rStyle w:val="Ppogrubienie"/>
        </w:rPr>
        <w:lastRenderedPageBreak/>
        <w:t>Art. 16.</w:t>
      </w:r>
      <w:r w:rsidRPr="009B7FAA">
        <w:t> 1. Ciała osób zmarłych na okrętach będących na pełnym morzu powinny być pochowane przez zatopienie w morzu zgodnie ze zwyczajami morskimi. W przypadkach, kiedy okręt może w przeciągu 24 godzin przybyć do portu objętego programem podróży, należy zwłoki przewieźć na ląd i tam pochować.</w:t>
      </w:r>
    </w:p>
    <w:p w:rsidR="003212AC" w:rsidRPr="009B7FAA" w:rsidRDefault="003212AC" w:rsidP="003212AC">
      <w:pPr>
        <w:pStyle w:val="USTustnpkodeksu"/>
      </w:pPr>
      <w:r w:rsidRPr="009B7FAA">
        <w:t>2. Wyjątki od przepisów</w:t>
      </w:r>
      <w:r w:rsidR="00356CF7">
        <w:t xml:space="preserve"> ust. </w:t>
      </w:r>
      <w:r w:rsidRPr="009B7FAA">
        <w:t>1 mogą być czynione przez kapitana okrętu z uwzględnieniem wskazań sanitarnych i wojskowych, jeżeli chodzi o okręty wojenne lub inne używane dla celów wojskowych.</w:t>
      </w:r>
    </w:p>
    <w:p w:rsidR="003212AC" w:rsidRPr="009B7FAA" w:rsidRDefault="003212AC" w:rsidP="003212AC">
      <w:pPr>
        <w:pStyle w:val="ARTartustawynprozporzdzenia"/>
      </w:pPr>
      <w:r w:rsidRPr="00356CF7">
        <w:rPr>
          <w:rStyle w:val="Ppogrubienie"/>
        </w:rPr>
        <w:t>Art. 17.</w:t>
      </w:r>
      <w:r w:rsidRPr="009B7FAA">
        <w:t> (uchylony)</w:t>
      </w:r>
    </w:p>
    <w:p w:rsidR="003212AC" w:rsidRPr="009B7FAA" w:rsidRDefault="003212AC" w:rsidP="003212AC">
      <w:pPr>
        <w:pStyle w:val="ARTartustawynprozporzdzenia"/>
      </w:pPr>
      <w:r w:rsidRPr="00356CF7">
        <w:rPr>
          <w:rStyle w:val="Ppogrubienie"/>
        </w:rPr>
        <w:t>Art. 18.</w:t>
      </w:r>
      <w:r w:rsidRPr="009B7FAA">
        <w:t> 1. Kto narusza przepisy niniejszej ustawy lub rozporządzeń wydanych na jej podstawie, podlega karze ares</w:t>
      </w:r>
      <w:r w:rsidRPr="009B7FAA">
        <w:t>z</w:t>
      </w:r>
      <w:r w:rsidRPr="009B7FAA">
        <w:t>tu lub grzywny.</w:t>
      </w:r>
    </w:p>
    <w:p w:rsidR="003212AC" w:rsidRPr="009B7FAA" w:rsidRDefault="003212AC" w:rsidP="003212AC">
      <w:pPr>
        <w:pStyle w:val="USTustnpkodeksu"/>
      </w:pPr>
      <w:r w:rsidRPr="009B7FAA">
        <w:t>2. Orzekanie następuje w trybie przepisów o postępowaniu w sprawach o wykroczenia.</w:t>
      </w:r>
    </w:p>
    <w:p w:rsidR="003212AC" w:rsidRPr="009B7FAA" w:rsidRDefault="003212AC" w:rsidP="003212AC">
      <w:pPr>
        <w:pStyle w:val="ARTartustawynprozporzdzenia"/>
      </w:pPr>
      <w:r w:rsidRPr="00356CF7">
        <w:rPr>
          <w:rStyle w:val="Ppogrubienie"/>
        </w:rPr>
        <w:t>Art. 19.</w:t>
      </w:r>
      <w:r w:rsidRPr="009B7FAA">
        <w:t> Przepisy niniejszej ustawy dotyczące ekshumacji i przewożenia zwłok nie odnoszą się do archeologicznych prac wykopaliskowych, dotyczących grobów i cmentarzysk położonych poza terenem cmentarzy objętych niniejszą ust</w:t>
      </w:r>
      <w:r w:rsidRPr="009B7FAA">
        <w:t>a</w:t>
      </w:r>
      <w:r w:rsidRPr="009B7FAA">
        <w:t>wą.</w:t>
      </w:r>
    </w:p>
    <w:p w:rsidR="003212AC" w:rsidRPr="003212AC" w:rsidRDefault="003212AC" w:rsidP="00356CF7">
      <w:pPr>
        <w:pStyle w:val="ARTartustawynprozporzdzenia"/>
        <w:keepNext/>
      </w:pPr>
      <w:r w:rsidRPr="00356CF7">
        <w:rPr>
          <w:rStyle w:val="Ppogrubienie"/>
        </w:rPr>
        <w:t>Art. 20.</w:t>
      </w:r>
      <w:r w:rsidRPr="003212AC">
        <w:t xml:space="preserve"> 1. </w:t>
      </w:r>
      <w:r w:rsidRPr="003212AC">
        <w:rPr>
          <w:rStyle w:val="Kkursywa"/>
        </w:rPr>
        <w:t>Minister właściwy do spraw budownictwa, lokalnego planowania i zagospodarowania przestrzennego oraz mieszkalnictwa</w:t>
      </w:r>
      <w:r w:rsidRPr="003212AC">
        <w:fldChar w:fldCharType="begin"/>
      </w:r>
      <w:r w:rsidRPr="003212AC">
        <w:instrText xml:space="preserve"> NOTEREF _Ref434394112 \f \h </w:instrText>
      </w:r>
      <w:r w:rsidRPr="003212AC">
        <w:fldChar w:fldCharType="separate"/>
      </w:r>
      <w:r w:rsidR="009A54A3" w:rsidRPr="009A54A3">
        <w:rPr>
          <w:rStyle w:val="Odwoanieprzypisudolnego"/>
        </w:rPr>
        <w:t>14</w:t>
      </w:r>
      <w:r w:rsidRPr="003212AC">
        <w:fldChar w:fldCharType="end"/>
      </w:r>
      <w:r w:rsidRPr="003212AC">
        <w:rPr>
          <w:rStyle w:val="IGindeksgrny"/>
        </w:rPr>
        <w:t>)</w:t>
      </w:r>
      <w:r w:rsidRPr="003212AC">
        <w:t xml:space="preserve"> w porozumieniu z ministrem właściwym do spraw zdrowia określi, w drodze rozporządzenia, w</w:t>
      </w:r>
      <w:r w:rsidRPr="003212AC">
        <w:t>y</w:t>
      </w:r>
      <w:r w:rsidRPr="003212AC">
        <w:t>magania, jakie muszą spełniać cmentarze, groby i inne miejsca grzebania zwłok, z uwzględnieniem wymagań techniczno</w:t>
      </w:r>
      <w:r w:rsidRPr="003212AC">
        <w:softHyphen/>
      </w:r>
      <w:r w:rsidRPr="003212AC">
        <w:softHyphen/>
      </w:r>
      <w:r w:rsidR="00356CF7">
        <w:softHyphen/>
      </w:r>
      <w:r w:rsidR="00356CF7">
        <w:noBreakHyphen/>
      </w:r>
      <w:r w:rsidRPr="003212AC">
        <w:t>budowlanych:</w:t>
      </w:r>
    </w:p>
    <w:p w:rsidR="003212AC" w:rsidRPr="009B7FAA" w:rsidRDefault="003212AC" w:rsidP="003212AC">
      <w:pPr>
        <w:pStyle w:val="PKTpunkt"/>
      </w:pPr>
      <w:r w:rsidRPr="009B7FAA">
        <w:t>1)</w:t>
      </w:r>
      <w:r w:rsidRPr="009B7FAA">
        <w:tab/>
        <w:t>warunki, jakie musi spełniać usytuowanie terenu cmentarza;</w:t>
      </w:r>
    </w:p>
    <w:p w:rsidR="003212AC" w:rsidRPr="009B7FAA" w:rsidRDefault="003212AC" w:rsidP="003212AC">
      <w:pPr>
        <w:pStyle w:val="PKTpunkt"/>
      </w:pPr>
      <w:r w:rsidRPr="009B7FAA">
        <w:t>2)</w:t>
      </w:r>
      <w:r w:rsidRPr="009B7FAA">
        <w:tab/>
        <w:t>sposób ustalania powierzchni cmentarza;</w:t>
      </w:r>
    </w:p>
    <w:p w:rsidR="003212AC" w:rsidRPr="009B7FAA" w:rsidRDefault="003212AC" w:rsidP="003212AC">
      <w:pPr>
        <w:pStyle w:val="PKTpunkt"/>
      </w:pPr>
      <w:r w:rsidRPr="009B7FAA">
        <w:t>3)</w:t>
      </w:r>
      <w:r w:rsidRPr="009B7FAA">
        <w:tab/>
        <w:t>rodzaj powierzchni grzebalnych i wymagania, jakim musi odpowiadać ich zagospodarowanie;</w:t>
      </w:r>
    </w:p>
    <w:p w:rsidR="003212AC" w:rsidRPr="009B7FAA" w:rsidRDefault="003212AC" w:rsidP="003212AC">
      <w:pPr>
        <w:pStyle w:val="PKTpunkt"/>
      </w:pPr>
      <w:r w:rsidRPr="009B7FAA">
        <w:t>4)</w:t>
      </w:r>
      <w:r w:rsidRPr="009B7FAA">
        <w:tab/>
        <w:t>wymagania, jakim muszą odpowiadać inne miejsca pochówku zwłok i szczątków.</w:t>
      </w:r>
    </w:p>
    <w:p w:rsidR="003212AC" w:rsidRPr="009B7FAA" w:rsidRDefault="003212AC" w:rsidP="003212AC">
      <w:pPr>
        <w:pStyle w:val="USTustnpkodeksu"/>
      </w:pPr>
      <w:r w:rsidRPr="009B7FAA">
        <w:t>2. Minister właściwy do spraw wewnętrznych określi, w drodze rozporządzenia, sposób prowadzenia ewidencji gr</w:t>
      </w:r>
      <w:r w:rsidRPr="009B7FAA">
        <w:t>o</w:t>
      </w:r>
      <w:r w:rsidRPr="009B7FAA">
        <w:t>bów, a w szczególności prowadzenia ksiąg cmentarnych.</w:t>
      </w:r>
    </w:p>
    <w:p w:rsidR="003212AC" w:rsidRPr="009B7FAA" w:rsidRDefault="003212AC" w:rsidP="003212AC">
      <w:pPr>
        <w:pStyle w:val="USTustnpkodeksu"/>
      </w:pPr>
      <w:r w:rsidRPr="009B7FAA">
        <w:t>3. Minister właściwy do spraw zdrowia określi, w drodze rozporządzenia, pojęcie zwłok w rozumieniu niniejszej ustawy, postępowanie ze zwłokami i szczątkami oraz warunki ich ekshumacji i przewozu.</w:t>
      </w:r>
    </w:p>
    <w:p w:rsidR="003212AC" w:rsidRPr="009B7FAA" w:rsidRDefault="003212AC" w:rsidP="003212AC">
      <w:pPr>
        <w:pStyle w:val="ARTartustawynprozporzdzenia"/>
      </w:pPr>
      <w:r w:rsidRPr="00356CF7">
        <w:rPr>
          <w:rStyle w:val="Ppogrubienie"/>
        </w:rPr>
        <w:t>Art. 20a.</w:t>
      </w:r>
      <w:r w:rsidRPr="009B7FAA">
        <w:t> 1. Przepisy ustawy dotyczące pochówku i przewozu zwłok stosuje się odpowiednio do pochówku i przewozu szczątków powstałych ze spopielenia zwłok.</w:t>
      </w:r>
    </w:p>
    <w:p w:rsidR="003212AC" w:rsidRPr="009B7FAA" w:rsidRDefault="003212AC" w:rsidP="003212AC">
      <w:pPr>
        <w:pStyle w:val="USTustnpkodeksu"/>
      </w:pPr>
      <w:r w:rsidRPr="009B7FAA">
        <w:t>2.</w:t>
      </w:r>
      <w:r>
        <w:rPr>
          <w:rStyle w:val="Odwoanieprzypisudolnego"/>
        </w:rPr>
        <w:footnoteReference w:id="16"/>
      </w:r>
      <w:r>
        <w:rPr>
          <w:rStyle w:val="IGindeksgrny"/>
        </w:rPr>
        <w:t>)</w:t>
      </w:r>
      <w:r>
        <w:t> </w:t>
      </w:r>
      <w:r w:rsidRPr="009B7FAA">
        <w:t>Do postępowania prowadzonego na podstawie niniejszej ustawy, w zakresie w niej nieuregulowanym, stosuje się przepisy Kodeksu postępowania administracyjnego, z tym że do postępowania w sprawie sprowadzenia zwłok i szczątków z zagranicy stosuje się przepisy ustawy z dnia 25 czerwca 2015 r. – Prawo konsularne (</w:t>
      </w:r>
      <w:r w:rsidR="00356CF7">
        <w:t>Dz. U. poz. </w:t>
      </w:r>
      <w:r w:rsidRPr="009B7FAA">
        <w:t>1274).</w:t>
      </w:r>
    </w:p>
    <w:p w:rsidR="003212AC" w:rsidRPr="009B7FAA" w:rsidRDefault="003212AC" w:rsidP="003212AC">
      <w:pPr>
        <w:pStyle w:val="ARTartustawynprozporzdzenia"/>
      </w:pPr>
      <w:r w:rsidRPr="00356CF7">
        <w:rPr>
          <w:rStyle w:val="Ppogrubienie"/>
        </w:rPr>
        <w:t>Art. 21.</w:t>
      </w:r>
      <w:r w:rsidRPr="009B7FAA">
        <w:t> 1. Nadzór nad przestrzeganiem przepisów niniejszej ustawy oraz przepisów wykonawczych do ustawy sprawują starostowie, wójtowie, burmistrzowie (prezydenci miast) oraz właściwi miejscowo inspektorzy sanitarni.</w:t>
      </w:r>
    </w:p>
    <w:p w:rsidR="003212AC" w:rsidRPr="009B7FAA" w:rsidRDefault="003212AC" w:rsidP="003212AC">
      <w:pPr>
        <w:pStyle w:val="USTustnpkodeksu"/>
      </w:pPr>
      <w:r w:rsidRPr="009B7FAA">
        <w:t>2.</w:t>
      </w:r>
      <w:r>
        <w:rPr>
          <w:rStyle w:val="Odwoanieprzypisudolnego"/>
        </w:rPr>
        <w:footnoteReference w:id="17"/>
      </w:r>
      <w:r>
        <w:rPr>
          <w:rStyle w:val="IGindeksgrny"/>
        </w:rPr>
        <w:t>)</w:t>
      </w:r>
      <w:r w:rsidRPr="009B7FAA">
        <w:t xml:space="preserve"> Ogólny nadzór nad sprawami objętymi niniejszą ustawą sprawują według właściwości ministrowie właściwi: </w:t>
      </w:r>
      <w:r w:rsidRPr="00777AC6">
        <w:rPr>
          <w:rStyle w:val="Kkursywa"/>
        </w:rPr>
        <w:t>do spraw budownictwa, lokalnego planowania i zagospodarowania przestrzennego oraz mieszkalnictwa</w:t>
      </w:r>
      <w:r w:rsidR="00777AC6" w:rsidRPr="00777AC6">
        <w:rPr>
          <w:rStyle w:val="IGindeksgrny"/>
        </w:rPr>
        <w:footnoteReference w:id="18"/>
      </w:r>
      <w:r w:rsidR="00777AC6" w:rsidRPr="00777AC6">
        <w:rPr>
          <w:rStyle w:val="IGindeksgrny"/>
        </w:rPr>
        <w:t>)</w:t>
      </w:r>
      <w:r w:rsidRPr="009B7FAA">
        <w:t xml:space="preserve"> oraz do spraw zdrowia.</w:t>
      </w:r>
    </w:p>
    <w:p w:rsidR="003212AC" w:rsidRPr="009B7FAA" w:rsidRDefault="003212AC" w:rsidP="003212AC">
      <w:pPr>
        <w:pStyle w:val="ARTartustawynprozporzdzenia"/>
      </w:pPr>
      <w:r w:rsidRPr="00356CF7">
        <w:rPr>
          <w:rStyle w:val="Ppogrubienie"/>
        </w:rPr>
        <w:t>Art. 22.</w:t>
      </w:r>
      <w:r w:rsidRPr="009B7FAA">
        <w:t> (pominięty)</w:t>
      </w:r>
    </w:p>
    <w:p w:rsidR="003212AC" w:rsidRPr="009B7FAA" w:rsidRDefault="003212AC" w:rsidP="003212AC">
      <w:pPr>
        <w:pStyle w:val="ARTartustawynprozporzdzenia"/>
      </w:pPr>
      <w:r w:rsidRPr="00356CF7">
        <w:rPr>
          <w:rStyle w:val="Ppogrubienie"/>
        </w:rPr>
        <w:t>Art. 23.</w:t>
      </w:r>
      <w:r w:rsidRPr="009B7FAA">
        <w:t> Traci moc ustawa z dnia 17 marca 1932 r. o chowaniu zmarłych i stwierdzaniu przyczyny zgonu (</w:t>
      </w:r>
      <w:r w:rsidR="00356CF7">
        <w:t>Dz. U. Nr </w:t>
      </w:r>
      <w:r w:rsidRPr="009B7FAA">
        <w:t>35,</w:t>
      </w:r>
      <w:r w:rsidR="00356CF7">
        <w:t xml:space="preserve"> poz. </w:t>
      </w:r>
      <w:r w:rsidRPr="009B7FAA">
        <w:t>359</w:t>
      </w:r>
      <w:r>
        <w:t>,</w:t>
      </w:r>
      <w:r w:rsidRPr="009B7FAA">
        <w:t> z </w:t>
      </w:r>
      <w:proofErr w:type="spellStart"/>
      <w:r w:rsidRPr="009B7FAA">
        <w:t>późn</w:t>
      </w:r>
      <w:proofErr w:type="spellEnd"/>
      <w:r w:rsidRPr="009B7FAA">
        <w:t>. zm.).</w:t>
      </w:r>
    </w:p>
    <w:p w:rsidR="005E2B96" w:rsidRDefault="003212AC" w:rsidP="00356CF7">
      <w:pPr>
        <w:pStyle w:val="ARTartustawynprozporzdzenia"/>
      </w:pPr>
      <w:r w:rsidRPr="00356CF7">
        <w:rPr>
          <w:rStyle w:val="Ppogrubienie"/>
        </w:rPr>
        <w:t>Art. 24.</w:t>
      </w:r>
      <w:r w:rsidRPr="009B7FAA">
        <w:t> Ustawa wchodzi w życie z dniem ogłoszenia</w:t>
      </w:r>
      <w:r>
        <w:rPr>
          <w:rStyle w:val="Odwoanieprzypisudolnego"/>
        </w:rPr>
        <w:footnoteReference w:id="19"/>
      </w:r>
      <w:r>
        <w:rPr>
          <w:rStyle w:val="IGindeksgrny"/>
        </w:rPr>
        <w:t>)</w:t>
      </w:r>
      <w:r w:rsidRPr="009B7FAA">
        <w:t>.</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05D" w:rsidRDefault="003A605D">
      <w:r>
        <w:separator/>
      </w:r>
    </w:p>
  </w:endnote>
  <w:endnote w:type="continuationSeparator" w:id="0">
    <w:p w:rsidR="003A605D" w:rsidRDefault="003A6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05D" w:rsidRDefault="003A605D">
      <w:r>
        <w:separator/>
      </w:r>
    </w:p>
  </w:footnote>
  <w:footnote w:type="continuationSeparator" w:id="0">
    <w:p w:rsidR="003A605D" w:rsidRDefault="003A605D">
      <w:r>
        <w:separator/>
      </w:r>
    </w:p>
  </w:footnote>
  <w:footnote w:id="1">
    <w:p w:rsidR="003212AC" w:rsidRDefault="003212AC" w:rsidP="003212AC">
      <w:pPr>
        <w:pStyle w:val="ODNONIKtreodnonika"/>
      </w:pPr>
      <w:r>
        <w:rPr>
          <w:rStyle w:val="Odwoanieprzypisudolnego"/>
        </w:rPr>
        <w:footnoteRef/>
      </w:r>
      <w:r>
        <w:rPr>
          <w:vertAlign w:val="superscript"/>
        </w:rPr>
        <w:t>)</w:t>
      </w:r>
      <w:r>
        <w:tab/>
        <w:t>Obecnie państwowy inspektor sanitarny, zgodnie</w:t>
      </w:r>
      <w:r w:rsidR="00356CF7">
        <w:t xml:space="preserve"> z art. </w:t>
      </w:r>
      <w:r>
        <w:t xml:space="preserve">10 ustawy z dnia 14 marca </w:t>
      </w:r>
      <w:r w:rsidR="00777AC6">
        <w:t>1985</w:t>
      </w:r>
      <w:r>
        <w:t> r. o Państwowej Inspekcji Sanitarnej (</w:t>
      </w:r>
      <w:r w:rsidR="00356CF7">
        <w:t>Dz. U.</w:t>
      </w:r>
      <w:r>
        <w:t xml:space="preserve"> z 2015 r.</w:t>
      </w:r>
      <w:r w:rsidR="00356CF7">
        <w:t xml:space="preserve"> poz. </w:t>
      </w:r>
      <w:r>
        <w:t>1412), która weszła w życie z dniem 1 września 1985 r.</w:t>
      </w:r>
    </w:p>
  </w:footnote>
  <w:footnote w:id="2">
    <w:p w:rsidR="003212AC" w:rsidRPr="008D6346" w:rsidRDefault="003212AC" w:rsidP="003212AC">
      <w:pPr>
        <w:pStyle w:val="ODNONIKtreodnonika"/>
      </w:pPr>
      <w:r>
        <w:rPr>
          <w:rStyle w:val="Odwoanieprzypisudolnego"/>
        </w:rPr>
        <w:footnoteRef/>
      </w:r>
      <w:r>
        <w:rPr>
          <w:rStyle w:val="IGindeksgrny"/>
        </w:rPr>
        <w:t>)</w:t>
      </w:r>
      <w:r>
        <w:tab/>
      </w:r>
      <w:r w:rsidRPr="008D6346">
        <w:t>Obecnie</w:t>
      </w:r>
      <w:r>
        <w:t xml:space="preserve"> minister właściwy do spraw </w:t>
      </w:r>
      <w:r w:rsidRPr="008D6346">
        <w:t>wyznań religijnych oraz mniejszości narodowych i</w:t>
      </w:r>
      <w:r>
        <w:t> </w:t>
      </w:r>
      <w:r w:rsidRPr="008D6346">
        <w:t>etnicznych</w:t>
      </w:r>
      <w:r>
        <w:t xml:space="preserve"> na podstawie</w:t>
      </w:r>
      <w:r w:rsidR="00356CF7">
        <w:t xml:space="preserve"> art. </w:t>
      </w:r>
      <w:r>
        <w:t>4</w:t>
      </w:r>
      <w:r w:rsidR="00356CF7">
        <w:t xml:space="preserve"> ust. </w:t>
      </w:r>
      <w:r>
        <w:t>1,</w:t>
      </w:r>
      <w:r w:rsidR="00356CF7">
        <w:t xml:space="preserve"> art. </w:t>
      </w:r>
      <w:r>
        <w:t>5</w:t>
      </w:r>
      <w:r w:rsidR="00356CF7">
        <w:t xml:space="preserve"> pkt </w:t>
      </w:r>
      <w:r>
        <w:t>2</w:t>
      </w:r>
      <w:r w:rsidR="00356CF7">
        <w:t>5 i art. </w:t>
      </w:r>
      <w:r>
        <w:t>30 ustawy z dnia 4 września 1997 r. o działach administracji rządowej (</w:t>
      </w:r>
      <w:r w:rsidR="00356CF7">
        <w:t>Dz. U.</w:t>
      </w:r>
      <w:r>
        <w:t xml:space="preserve"> z 2015 r.</w:t>
      </w:r>
      <w:r w:rsidR="00356CF7">
        <w:t xml:space="preserve"> poz. </w:t>
      </w:r>
      <w:r>
        <w:t>812, 1255, 126</w:t>
      </w:r>
      <w:r w:rsidR="00356CF7">
        <w:t>9 i </w:t>
      </w:r>
      <w:r>
        <w:t>1960), która weszła w życie z dniem 1 kwietnia 1999 r.</w:t>
      </w:r>
    </w:p>
  </w:footnote>
  <w:footnote w:id="3">
    <w:p w:rsidR="003212AC" w:rsidRPr="00265014" w:rsidRDefault="003212AC" w:rsidP="003212AC">
      <w:pPr>
        <w:pStyle w:val="ODNONIKtreodnonika"/>
      </w:pPr>
      <w:r>
        <w:rPr>
          <w:rStyle w:val="Odwoanieprzypisudolnego"/>
        </w:rPr>
        <w:footnoteRef/>
      </w:r>
      <w:r>
        <w:rPr>
          <w:rStyle w:val="IGindeksgrny"/>
        </w:rPr>
        <w:t>)</w:t>
      </w:r>
      <w:r>
        <w:tab/>
      </w:r>
      <w:r w:rsidRPr="00265014">
        <w:t>Stosownie do</w:t>
      </w:r>
      <w:r w:rsidR="00356CF7">
        <w:t xml:space="preserve"> art. </w:t>
      </w:r>
      <w:r w:rsidRPr="00265014">
        <w:t>1</w:t>
      </w:r>
      <w:r w:rsidR="00356CF7">
        <w:t xml:space="preserve"> pkt </w:t>
      </w:r>
      <w:r w:rsidRPr="00265014">
        <w:t>2</w:t>
      </w:r>
      <w:r w:rsidR="00356CF7">
        <w:t xml:space="preserve"> lit. </w:t>
      </w:r>
      <w:r w:rsidRPr="00265014">
        <w:t>f ustawy z</w:t>
      </w:r>
      <w:r>
        <w:t> </w:t>
      </w:r>
      <w:r w:rsidRPr="00265014">
        <w:t>dnia 14</w:t>
      </w:r>
      <w:r>
        <w:t> </w:t>
      </w:r>
      <w:r w:rsidRPr="00265014">
        <w:t>czerwca 1991</w:t>
      </w:r>
      <w:r>
        <w:t> </w:t>
      </w:r>
      <w:r w:rsidRPr="00265014">
        <w:t>r. o</w:t>
      </w:r>
      <w:r>
        <w:t> </w:t>
      </w:r>
      <w:r w:rsidRPr="00265014">
        <w:t>zmianie ustawy o</w:t>
      </w:r>
      <w:r>
        <w:t> </w:t>
      </w:r>
      <w:r w:rsidRPr="00265014">
        <w:t>cmentarzach i</w:t>
      </w:r>
      <w:r>
        <w:t> </w:t>
      </w:r>
      <w:r w:rsidRPr="00265014">
        <w:t>chowaniu zmarłych (</w:t>
      </w:r>
      <w:r w:rsidR="00356CF7">
        <w:t>Dz. U. Nr </w:t>
      </w:r>
      <w:r w:rsidRPr="00265014">
        <w:t>64,</w:t>
      </w:r>
      <w:r w:rsidR="00356CF7">
        <w:t xml:space="preserve"> poz. </w:t>
      </w:r>
      <w:r w:rsidRPr="00265014">
        <w:t>271), która weszła w</w:t>
      </w:r>
      <w:r>
        <w:t> </w:t>
      </w:r>
      <w:r w:rsidRPr="00265014">
        <w:t>życie z</w:t>
      </w:r>
      <w:r>
        <w:t> </w:t>
      </w:r>
      <w:r w:rsidRPr="00265014">
        <w:t>dniem 18</w:t>
      </w:r>
      <w:r>
        <w:t> </w:t>
      </w:r>
      <w:r w:rsidRPr="00265014">
        <w:t>lipca 1991</w:t>
      </w:r>
      <w:r>
        <w:t> </w:t>
      </w:r>
      <w:r w:rsidRPr="00265014">
        <w:t>r., dawny przepis</w:t>
      </w:r>
      <w:r w:rsidR="00356CF7">
        <w:t xml:space="preserve"> art. </w:t>
      </w:r>
      <w:r w:rsidRPr="00265014">
        <w:t>6</w:t>
      </w:r>
      <w:r w:rsidR="00356CF7">
        <w:t xml:space="preserve"> ust. </w:t>
      </w:r>
      <w:r w:rsidRPr="00265014">
        <w:t>4</w:t>
      </w:r>
      <w:r>
        <w:t> </w:t>
      </w:r>
      <w:r w:rsidRPr="00265014">
        <w:t>otrzymał numerację</w:t>
      </w:r>
      <w:r w:rsidR="00356CF7">
        <w:t xml:space="preserve"> art. </w:t>
      </w:r>
      <w:r w:rsidRPr="00265014">
        <w:t>6</w:t>
      </w:r>
      <w:r w:rsidR="00356CF7">
        <w:t xml:space="preserve"> ust. </w:t>
      </w:r>
      <w:r w:rsidRPr="00265014">
        <w:t>7.</w:t>
      </w:r>
    </w:p>
  </w:footnote>
  <w:footnote w:id="4">
    <w:p w:rsidR="003212AC" w:rsidRPr="00C6040A" w:rsidRDefault="003212AC" w:rsidP="003212AC">
      <w:pPr>
        <w:pStyle w:val="ODNONIKtreodnonika"/>
      </w:pPr>
      <w:r>
        <w:rPr>
          <w:rStyle w:val="Odwoanieprzypisudolnego"/>
        </w:rPr>
        <w:footnoteRef/>
      </w:r>
      <w:r>
        <w:rPr>
          <w:rStyle w:val="IGindeksgrny"/>
        </w:rPr>
        <w:t>)</w:t>
      </w:r>
      <w:r>
        <w:tab/>
        <w:t>W brzmieniu ustalonym przez</w:t>
      </w:r>
      <w:r w:rsidR="00356CF7">
        <w:t xml:space="preserve"> art. </w:t>
      </w:r>
      <w:r>
        <w:t>114</w:t>
      </w:r>
      <w:r w:rsidR="00356CF7">
        <w:t xml:space="preserve"> pkt </w:t>
      </w:r>
      <w:r>
        <w:t xml:space="preserve">1 ustawy </w:t>
      </w:r>
      <w:r w:rsidRPr="00C6040A">
        <w:t>z</w:t>
      </w:r>
      <w:r>
        <w:t> </w:t>
      </w:r>
      <w:r w:rsidRPr="00C6040A">
        <w:t>dnia 28</w:t>
      </w:r>
      <w:r>
        <w:t> </w:t>
      </w:r>
      <w:r w:rsidRPr="00C6040A">
        <w:t>listopada 2014</w:t>
      </w:r>
      <w:r>
        <w:t> </w:t>
      </w:r>
      <w:r w:rsidRPr="00C6040A">
        <w:t>r.</w:t>
      </w:r>
      <w:r>
        <w:t xml:space="preserve"> – </w:t>
      </w:r>
      <w:r w:rsidRPr="00C6040A">
        <w:t>Prawo o</w:t>
      </w:r>
      <w:r>
        <w:t> </w:t>
      </w:r>
      <w:r w:rsidRPr="00C6040A">
        <w:t>aktach stanu cywilnego (</w:t>
      </w:r>
      <w:r w:rsidR="00356CF7">
        <w:t>Dz. U. poz. </w:t>
      </w:r>
      <w:r w:rsidRPr="00C6040A">
        <w:t>174</w:t>
      </w:r>
      <w:r w:rsidR="00356CF7" w:rsidRPr="00C6040A">
        <w:t>1</w:t>
      </w:r>
      <w:r w:rsidR="00356CF7">
        <w:t xml:space="preserve"> i </w:t>
      </w:r>
      <w:r>
        <w:t>1888), która weszła w życie z dniem 1 marca 2015 r.</w:t>
      </w:r>
    </w:p>
  </w:footnote>
  <w:footnote w:id="5">
    <w:p w:rsidR="003212AC" w:rsidRPr="00C6040A" w:rsidRDefault="003212AC" w:rsidP="003212AC">
      <w:pPr>
        <w:pStyle w:val="ODNONIKtreodnonika"/>
      </w:pPr>
      <w:r>
        <w:rPr>
          <w:rStyle w:val="Odwoanieprzypisudolnego"/>
        </w:rPr>
        <w:footnoteRef/>
      </w:r>
      <w:r>
        <w:rPr>
          <w:rStyle w:val="IGindeksgrny"/>
        </w:rPr>
        <w:t>)</w:t>
      </w:r>
      <w:r>
        <w:tab/>
        <w:t>W brzmieniu ustalonym przez</w:t>
      </w:r>
      <w:r w:rsidR="00356CF7">
        <w:t xml:space="preserve"> art. </w:t>
      </w:r>
      <w:r>
        <w:t xml:space="preserve">467 ustawy z dnia </w:t>
      </w:r>
      <w:r w:rsidRPr="00C6040A">
        <w:t>12</w:t>
      </w:r>
      <w:r>
        <w:t> </w:t>
      </w:r>
      <w:r w:rsidRPr="00C6040A">
        <w:t>grudnia 2013</w:t>
      </w:r>
      <w:r>
        <w:t> </w:t>
      </w:r>
      <w:r w:rsidRPr="00C6040A">
        <w:t>r. o</w:t>
      </w:r>
      <w:r>
        <w:t> </w:t>
      </w:r>
      <w:r w:rsidRPr="00C6040A">
        <w:t>cudzoziemcach (</w:t>
      </w:r>
      <w:r w:rsidR="00356CF7">
        <w:t>Dz. U. poz. </w:t>
      </w:r>
      <w:r w:rsidRPr="00C6040A">
        <w:t>1650</w:t>
      </w:r>
      <w:r>
        <w:t>), która weszła w życie z dniem 1 maja 2014 r.</w:t>
      </w:r>
    </w:p>
  </w:footnote>
  <w:footnote w:id="6">
    <w:p w:rsidR="003212AC" w:rsidRPr="00C6040A" w:rsidRDefault="003212AC" w:rsidP="003212AC">
      <w:pPr>
        <w:pStyle w:val="ODNONIKtreodnonika"/>
      </w:pPr>
      <w:r>
        <w:rPr>
          <w:rStyle w:val="Odwoanieprzypisudolnego"/>
        </w:rPr>
        <w:footnoteRef/>
      </w:r>
      <w:r>
        <w:rPr>
          <w:rStyle w:val="IGindeksgrny"/>
        </w:rPr>
        <w:t>)</w:t>
      </w:r>
      <w:r>
        <w:tab/>
        <w:t>Dodany przez</w:t>
      </w:r>
      <w:r w:rsidR="00356CF7">
        <w:t xml:space="preserve"> art. </w:t>
      </w:r>
      <w:r>
        <w:t>114</w:t>
      </w:r>
      <w:r w:rsidR="00356CF7">
        <w:t xml:space="preserve"> pkt </w:t>
      </w:r>
      <w:r>
        <w:t>2</w:t>
      </w:r>
      <w:r w:rsidR="00356CF7">
        <w:t xml:space="preserve"> lit. </w:t>
      </w:r>
      <w:r>
        <w:t xml:space="preserve">a ustawy, o której mowa w odnośniku </w:t>
      </w:r>
      <w:r>
        <w:fldChar w:fldCharType="begin"/>
      </w:r>
      <w:r>
        <w:instrText xml:space="preserve"> NOTEREF _Ref434392997 \h </w:instrText>
      </w:r>
      <w:r>
        <w:fldChar w:fldCharType="separate"/>
      </w:r>
      <w:r w:rsidR="009A54A3">
        <w:t>4</w:t>
      </w:r>
      <w:r>
        <w:fldChar w:fldCharType="end"/>
      </w:r>
      <w:r>
        <w:t>; wejdzie w życie z dniem 1 stycznia 2018 r.</w:t>
      </w:r>
    </w:p>
  </w:footnote>
  <w:footnote w:id="7">
    <w:p w:rsidR="003212AC" w:rsidRPr="00F847C1" w:rsidRDefault="003212AC" w:rsidP="003212AC">
      <w:pPr>
        <w:pStyle w:val="ODNONIKtreodnonika"/>
      </w:pPr>
      <w:r>
        <w:rPr>
          <w:rStyle w:val="Odwoanieprzypisudolnego"/>
        </w:rPr>
        <w:footnoteRef/>
      </w:r>
      <w:r>
        <w:rPr>
          <w:rStyle w:val="IGindeksgrny"/>
        </w:rPr>
        <w:t>)</w:t>
      </w:r>
      <w:r>
        <w:tab/>
        <w:t>W brzmieniu ustalonym przez</w:t>
      </w:r>
      <w:r w:rsidR="00356CF7">
        <w:t xml:space="preserve"> art. </w:t>
      </w:r>
      <w:r>
        <w:t>114</w:t>
      </w:r>
      <w:r w:rsidR="00356CF7">
        <w:t xml:space="preserve"> pkt </w:t>
      </w:r>
      <w:r>
        <w:t>2</w:t>
      </w:r>
      <w:r w:rsidR="00356CF7">
        <w:t xml:space="preserve"> lit. </w:t>
      </w:r>
      <w:r>
        <w:t xml:space="preserve">b ustawy, o której mowa w odnośniku </w:t>
      </w:r>
      <w:r>
        <w:fldChar w:fldCharType="begin"/>
      </w:r>
      <w:r>
        <w:instrText xml:space="preserve"> NOTEREF _Ref434392997 \h </w:instrText>
      </w:r>
      <w:r>
        <w:fldChar w:fldCharType="separate"/>
      </w:r>
      <w:r w:rsidR="009A54A3">
        <w:t>4</w:t>
      </w:r>
      <w:r>
        <w:fldChar w:fldCharType="end"/>
      </w:r>
      <w:r>
        <w:t>.</w:t>
      </w:r>
    </w:p>
  </w:footnote>
  <w:footnote w:id="8">
    <w:p w:rsidR="003212AC" w:rsidRPr="00F847C1" w:rsidRDefault="003212AC" w:rsidP="003212AC">
      <w:pPr>
        <w:pStyle w:val="ODNONIKtreodnonika"/>
      </w:pPr>
      <w:r>
        <w:rPr>
          <w:rStyle w:val="Odwoanieprzypisudolnego"/>
        </w:rPr>
        <w:footnoteRef/>
      </w:r>
      <w:r>
        <w:rPr>
          <w:rStyle w:val="IGindeksgrny"/>
        </w:rPr>
        <w:t>)</w:t>
      </w:r>
      <w:r>
        <w:tab/>
        <w:t>Dodany przez</w:t>
      </w:r>
      <w:r w:rsidR="00356CF7">
        <w:t xml:space="preserve"> art. </w:t>
      </w:r>
      <w:r>
        <w:t>114</w:t>
      </w:r>
      <w:r w:rsidR="00356CF7">
        <w:t xml:space="preserve"> pkt </w:t>
      </w:r>
      <w:r>
        <w:t>2</w:t>
      </w:r>
      <w:r w:rsidR="00356CF7">
        <w:t xml:space="preserve"> lit. </w:t>
      </w:r>
      <w:r>
        <w:t xml:space="preserve">c ustawy, o której mowa w odnośniku </w:t>
      </w:r>
      <w:r>
        <w:fldChar w:fldCharType="begin"/>
      </w:r>
      <w:r>
        <w:instrText xml:space="preserve"> NOTEREF _Ref434392997 \h </w:instrText>
      </w:r>
      <w:r>
        <w:fldChar w:fldCharType="separate"/>
      </w:r>
      <w:r w:rsidR="009A54A3">
        <w:t>4</w:t>
      </w:r>
      <w:r>
        <w:fldChar w:fldCharType="end"/>
      </w:r>
      <w:r>
        <w:t>.</w:t>
      </w:r>
    </w:p>
  </w:footnote>
  <w:footnote w:id="9">
    <w:p w:rsidR="003212AC" w:rsidRPr="00F847C1" w:rsidRDefault="003212AC" w:rsidP="003212AC">
      <w:pPr>
        <w:pStyle w:val="ODNONIKtreodnonika"/>
      </w:pPr>
      <w:r>
        <w:rPr>
          <w:rStyle w:val="Odwoanieprzypisudolnego"/>
        </w:rPr>
        <w:footnoteRef/>
      </w:r>
      <w:r>
        <w:rPr>
          <w:rStyle w:val="IGindeksgrny"/>
        </w:rPr>
        <w:t>)</w:t>
      </w:r>
      <w:r>
        <w:tab/>
        <w:t>Dodany przez</w:t>
      </w:r>
      <w:r w:rsidR="00356CF7">
        <w:t xml:space="preserve"> art. </w:t>
      </w:r>
      <w:r>
        <w:t>114</w:t>
      </w:r>
      <w:r w:rsidR="00356CF7">
        <w:t xml:space="preserve"> pkt </w:t>
      </w:r>
      <w:r>
        <w:t>2</w:t>
      </w:r>
      <w:r w:rsidR="00356CF7">
        <w:t xml:space="preserve"> lit. </w:t>
      </w:r>
      <w:r>
        <w:t xml:space="preserve">c ustawy, o której mowa w odnośniku </w:t>
      </w:r>
      <w:r>
        <w:fldChar w:fldCharType="begin"/>
      </w:r>
      <w:r>
        <w:instrText xml:space="preserve"> NOTEREF _Ref434392997 \h </w:instrText>
      </w:r>
      <w:r>
        <w:fldChar w:fldCharType="separate"/>
      </w:r>
      <w:r w:rsidR="009A54A3">
        <w:t>4</w:t>
      </w:r>
      <w:r>
        <w:fldChar w:fldCharType="end"/>
      </w:r>
      <w:r>
        <w:t>; wejdzie w życie z dniem 1 stycznia 2018 r.</w:t>
      </w:r>
    </w:p>
  </w:footnote>
  <w:footnote w:id="10">
    <w:p w:rsidR="003212AC" w:rsidRPr="00F847C1" w:rsidRDefault="003212AC" w:rsidP="003212AC">
      <w:pPr>
        <w:pStyle w:val="ODNONIKtreodnonika"/>
      </w:pPr>
      <w:r>
        <w:rPr>
          <w:rStyle w:val="Odwoanieprzypisudolnego"/>
        </w:rPr>
        <w:footnoteRef/>
      </w:r>
      <w:r>
        <w:rPr>
          <w:rStyle w:val="IGindeksgrny"/>
        </w:rPr>
        <w:t>)</w:t>
      </w:r>
      <w:r>
        <w:tab/>
        <w:t>Przez</w:t>
      </w:r>
      <w:r w:rsidR="00356CF7">
        <w:t xml:space="preserve"> art. </w:t>
      </w:r>
      <w:r>
        <w:t>114</w:t>
      </w:r>
      <w:r w:rsidR="00356CF7">
        <w:t xml:space="preserve"> pkt </w:t>
      </w:r>
      <w:r>
        <w:t>2</w:t>
      </w:r>
      <w:r w:rsidR="00356CF7">
        <w:t xml:space="preserve"> lit. </w:t>
      </w:r>
      <w:r>
        <w:t xml:space="preserve">d ustawy, o której mowa w odnośniku </w:t>
      </w:r>
      <w:r>
        <w:fldChar w:fldCharType="begin"/>
      </w:r>
      <w:r>
        <w:instrText xml:space="preserve"> NOTEREF _Ref434392997 \h </w:instrText>
      </w:r>
      <w:r>
        <w:fldChar w:fldCharType="separate"/>
      </w:r>
      <w:r w:rsidR="009A54A3">
        <w:t>4</w:t>
      </w:r>
      <w:r>
        <w:fldChar w:fldCharType="end"/>
      </w:r>
      <w:r>
        <w:t>.</w:t>
      </w:r>
    </w:p>
  </w:footnote>
  <w:footnote w:id="11">
    <w:p w:rsidR="003212AC" w:rsidRPr="00F847C1" w:rsidRDefault="003212AC" w:rsidP="003212AC">
      <w:pPr>
        <w:pStyle w:val="ODNONIKtreodnonika"/>
      </w:pPr>
      <w:r>
        <w:rPr>
          <w:rStyle w:val="Odwoanieprzypisudolnego"/>
        </w:rPr>
        <w:footnoteRef/>
      </w:r>
      <w:r>
        <w:rPr>
          <w:rStyle w:val="IGindeksgrny"/>
        </w:rPr>
        <w:t>)</w:t>
      </w:r>
      <w:r>
        <w:tab/>
        <w:t>Dodany przez</w:t>
      </w:r>
      <w:r w:rsidR="00356CF7">
        <w:t xml:space="preserve"> art. </w:t>
      </w:r>
      <w:r>
        <w:t>1</w:t>
      </w:r>
      <w:r w:rsidR="00356CF7">
        <w:t xml:space="preserve"> pkt </w:t>
      </w:r>
      <w:r>
        <w:t xml:space="preserve">2 ustawy </w:t>
      </w:r>
      <w:r w:rsidRPr="00F847C1">
        <w:t>z</w:t>
      </w:r>
      <w:r>
        <w:t> </w:t>
      </w:r>
      <w:r w:rsidRPr="00F847C1">
        <w:t>dnia 26</w:t>
      </w:r>
      <w:r>
        <w:t> </w:t>
      </w:r>
      <w:r w:rsidRPr="00F847C1">
        <w:t>maja 2011</w:t>
      </w:r>
      <w:r>
        <w:t> </w:t>
      </w:r>
      <w:r w:rsidRPr="00F847C1">
        <w:t>r. o</w:t>
      </w:r>
      <w:r>
        <w:t> </w:t>
      </w:r>
      <w:r w:rsidRPr="00F847C1">
        <w:t>zmianie ustawy o</w:t>
      </w:r>
      <w:r>
        <w:t> </w:t>
      </w:r>
      <w:r w:rsidRPr="00F847C1">
        <w:t>cmentarzach i</w:t>
      </w:r>
      <w:r>
        <w:t> </w:t>
      </w:r>
      <w:r w:rsidRPr="00F847C1">
        <w:t>chowaniu zmarłych (</w:t>
      </w:r>
      <w:r w:rsidR="00356CF7">
        <w:t>Dz. U. Nr </w:t>
      </w:r>
      <w:r w:rsidRPr="00F847C1">
        <w:t>144,</w:t>
      </w:r>
      <w:r w:rsidR="00356CF7">
        <w:t xml:space="preserve"> poz. </w:t>
      </w:r>
      <w:r w:rsidRPr="00F847C1">
        <w:t>853),</w:t>
      </w:r>
      <w:r>
        <w:t xml:space="preserve"> która weszła w życie z dniem 14 października 2011 r.; w brzmieniu ustalonym przez</w:t>
      </w:r>
      <w:r w:rsidR="00356CF7">
        <w:t xml:space="preserve"> art. </w:t>
      </w:r>
      <w:r>
        <w:t>114</w:t>
      </w:r>
      <w:r w:rsidR="00356CF7">
        <w:t xml:space="preserve"> pkt </w:t>
      </w:r>
      <w:r>
        <w:t>2</w:t>
      </w:r>
      <w:r w:rsidR="00356CF7">
        <w:t xml:space="preserve"> lit. </w:t>
      </w:r>
      <w:r>
        <w:t xml:space="preserve">e ustawy, o której mowa w odnośniku </w:t>
      </w:r>
      <w:r>
        <w:fldChar w:fldCharType="begin"/>
      </w:r>
      <w:r>
        <w:instrText xml:space="preserve"> NOTEREF _Ref434392997 \h </w:instrText>
      </w:r>
      <w:r>
        <w:fldChar w:fldCharType="separate"/>
      </w:r>
      <w:r w:rsidR="009A54A3">
        <w:t>4</w:t>
      </w:r>
      <w:r>
        <w:fldChar w:fldCharType="end"/>
      </w:r>
      <w:r>
        <w:t>.</w:t>
      </w:r>
    </w:p>
  </w:footnote>
  <w:footnote w:id="12">
    <w:p w:rsidR="003212AC" w:rsidRPr="00F847C1" w:rsidRDefault="003212AC" w:rsidP="003212AC">
      <w:pPr>
        <w:pStyle w:val="ODNONIKtreodnonika"/>
      </w:pPr>
      <w:r>
        <w:rPr>
          <w:rStyle w:val="Odwoanieprzypisudolnego"/>
        </w:rPr>
        <w:footnoteRef/>
      </w:r>
      <w:r>
        <w:rPr>
          <w:rStyle w:val="IGindeksgrny"/>
        </w:rPr>
        <w:t>)</w:t>
      </w:r>
      <w:r>
        <w:tab/>
        <w:t>Dodany przez</w:t>
      </w:r>
      <w:r w:rsidR="00356CF7">
        <w:t xml:space="preserve"> art. </w:t>
      </w:r>
      <w:r>
        <w:t>114</w:t>
      </w:r>
      <w:r w:rsidR="00356CF7">
        <w:t xml:space="preserve"> pkt </w:t>
      </w:r>
      <w:r>
        <w:t>2</w:t>
      </w:r>
      <w:r w:rsidR="00356CF7">
        <w:t xml:space="preserve"> lit. </w:t>
      </w:r>
      <w:r>
        <w:t xml:space="preserve">f ustawy, o której mowa w odnośniku </w:t>
      </w:r>
      <w:r>
        <w:fldChar w:fldCharType="begin"/>
      </w:r>
      <w:r>
        <w:instrText xml:space="preserve"> NOTEREF _Ref434392997 \h </w:instrText>
      </w:r>
      <w:r>
        <w:fldChar w:fldCharType="separate"/>
      </w:r>
      <w:r w:rsidR="009A54A3">
        <w:t>4</w:t>
      </w:r>
      <w:r>
        <w:fldChar w:fldCharType="end"/>
      </w:r>
      <w:r>
        <w:t>.</w:t>
      </w:r>
    </w:p>
  </w:footnote>
  <w:footnote w:id="13">
    <w:p w:rsidR="003212AC" w:rsidRPr="00F847C1" w:rsidRDefault="003212AC" w:rsidP="003212AC">
      <w:pPr>
        <w:pStyle w:val="ODNONIKtreodnonika"/>
      </w:pPr>
      <w:r>
        <w:rPr>
          <w:rStyle w:val="Odwoanieprzypisudolnego"/>
        </w:rPr>
        <w:footnoteRef/>
      </w:r>
      <w:r>
        <w:rPr>
          <w:rStyle w:val="IGindeksgrny"/>
        </w:rPr>
        <w:t>)</w:t>
      </w:r>
      <w:r>
        <w:tab/>
        <w:t>W brzmieniu ustalonym przez</w:t>
      </w:r>
      <w:r w:rsidR="00356CF7">
        <w:t xml:space="preserve"> art. </w:t>
      </w:r>
      <w:r>
        <w:t>114</w:t>
      </w:r>
      <w:r w:rsidR="00356CF7">
        <w:t xml:space="preserve"> pkt </w:t>
      </w:r>
      <w:r>
        <w:t>2</w:t>
      </w:r>
      <w:r w:rsidR="00356CF7">
        <w:t xml:space="preserve"> lit. </w:t>
      </w:r>
      <w:r>
        <w:t xml:space="preserve">g ustawy, o której mowa w odnośniku </w:t>
      </w:r>
      <w:r>
        <w:fldChar w:fldCharType="begin"/>
      </w:r>
      <w:r>
        <w:instrText xml:space="preserve"> NOTEREF _Ref434392997 \h </w:instrText>
      </w:r>
      <w:r>
        <w:fldChar w:fldCharType="separate"/>
      </w:r>
      <w:r w:rsidR="009A54A3">
        <w:t>4</w:t>
      </w:r>
      <w:r>
        <w:fldChar w:fldCharType="end"/>
      </w:r>
      <w:r>
        <w:t>.</w:t>
      </w:r>
    </w:p>
  </w:footnote>
  <w:footnote w:id="14">
    <w:p w:rsidR="003212AC" w:rsidRPr="005530D7" w:rsidRDefault="003212AC" w:rsidP="003212AC">
      <w:pPr>
        <w:pStyle w:val="ODNONIKtreodnonika"/>
      </w:pPr>
      <w:r>
        <w:rPr>
          <w:rStyle w:val="Odwoanieprzypisudolnego"/>
        </w:rPr>
        <w:footnoteRef/>
      </w:r>
      <w:r>
        <w:rPr>
          <w:rStyle w:val="IGindeksgrny"/>
        </w:rPr>
        <w:t>)</w:t>
      </w:r>
      <w:r>
        <w:tab/>
        <w:t>Ze zmianą wprowadzoną przez</w:t>
      </w:r>
      <w:r w:rsidR="00356CF7">
        <w:t xml:space="preserve"> art. </w:t>
      </w:r>
      <w:r>
        <w:t>2</w:t>
      </w:r>
      <w:r w:rsidR="00356CF7">
        <w:t xml:space="preserve"> pkt </w:t>
      </w:r>
      <w:r>
        <w:t xml:space="preserve">1 ustawy z dnia </w:t>
      </w:r>
      <w:r w:rsidRPr="005530D7">
        <w:t>13</w:t>
      </w:r>
      <w:r>
        <w:t> </w:t>
      </w:r>
      <w:r w:rsidRPr="005530D7">
        <w:t>lipca 2012</w:t>
      </w:r>
      <w:r>
        <w:t> </w:t>
      </w:r>
      <w:r w:rsidRPr="005530D7">
        <w:t>r. o</w:t>
      </w:r>
      <w:r>
        <w:t> </w:t>
      </w:r>
      <w:r w:rsidRPr="005530D7">
        <w:t>zmianie ustawy o</w:t>
      </w:r>
      <w:r>
        <w:t> </w:t>
      </w:r>
      <w:r w:rsidRPr="005530D7">
        <w:t>działach administracji rządowej oraz niektórych innych ustaw (</w:t>
      </w:r>
      <w:r w:rsidR="00356CF7">
        <w:t>Dz. U. poz. </w:t>
      </w:r>
      <w:r w:rsidRPr="005530D7">
        <w:t>951),</w:t>
      </w:r>
      <w:r>
        <w:t xml:space="preserve"> która weszła w życie z dniem 1 stycznia 2013 r.; obecnie minister właściwy do spraw budownictwa, planowania i zagospodarowania przestrzennego oraz mieszkalnictwa, na podstawie</w:t>
      </w:r>
      <w:r w:rsidR="00356CF7">
        <w:t xml:space="preserve"> art. </w:t>
      </w:r>
      <w:r>
        <w:t>4</w:t>
      </w:r>
      <w:r w:rsidR="00356CF7">
        <w:t xml:space="preserve"> ust. </w:t>
      </w:r>
      <w:r>
        <w:t>1,</w:t>
      </w:r>
      <w:r w:rsidR="00356CF7">
        <w:t xml:space="preserve"> art. </w:t>
      </w:r>
      <w:r>
        <w:t>5</w:t>
      </w:r>
      <w:r w:rsidR="00356CF7">
        <w:t xml:space="preserve"> pkt </w:t>
      </w:r>
      <w:r>
        <w:t>1a</w:t>
      </w:r>
      <w:r w:rsidR="00356CF7">
        <w:t xml:space="preserve"> i art. </w:t>
      </w:r>
      <w:r>
        <w:t>9a</w:t>
      </w:r>
      <w:r w:rsidR="00356CF7">
        <w:t xml:space="preserve"> ust. </w:t>
      </w:r>
      <w:r>
        <w:t>1 ustawy z dnia 4 września 1997 r. o działach administracji rządowej (</w:t>
      </w:r>
      <w:r w:rsidR="00356CF7">
        <w:t>Dz. U.</w:t>
      </w:r>
      <w:r>
        <w:t xml:space="preserve"> z 2015 r.</w:t>
      </w:r>
      <w:r w:rsidR="00356CF7">
        <w:t xml:space="preserve"> poz. </w:t>
      </w:r>
      <w:r>
        <w:t>812, 1255, 126</w:t>
      </w:r>
      <w:r w:rsidR="00356CF7">
        <w:t>9 i </w:t>
      </w:r>
      <w:r>
        <w:t>1960), która w</w:t>
      </w:r>
      <w:r>
        <w:t>e</w:t>
      </w:r>
      <w:r>
        <w:t>szła w życie z dniem 1 kwietnia 1999 r.</w:t>
      </w:r>
    </w:p>
  </w:footnote>
  <w:footnote w:id="15">
    <w:p w:rsidR="003212AC" w:rsidRPr="005530D7" w:rsidRDefault="003212AC" w:rsidP="003212AC">
      <w:pPr>
        <w:pStyle w:val="ODNONIKtreodnonika"/>
      </w:pPr>
      <w:r>
        <w:rPr>
          <w:rStyle w:val="Odwoanieprzypisudolnego"/>
        </w:rPr>
        <w:footnoteRef/>
      </w:r>
      <w:r>
        <w:rPr>
          <w:rStyle w:val="IGindeksgrny"/>
        </w:rPr>
        <w:t>)</w:t>
      </w:r>
      <w:r>
        <w:tab/>
        <w:t>Dodany przez</w:t>
      </w:r>
      <w:r w:rsidR="00356CF7">
        <w:t xml:space="preserve"> art. </w:t>
      </w:r>
      <w:r>
        <w:t xml:space="preserve">1 ustawy z dnia </w:t>
      </w:r>
      <w:r w:rsidRPr="005530D7">
        <w:t>15</w:t>
      </w:r>
      <w:r>
        <w:t> </w:t>
      </w:r>
      <w:r w:rsidRPr="005530D7">
        <w:t>maja 2015</w:t>
      </w:r>
      <w:r>
        <w:t> </w:t>
      </w:r>
      <w:r w:rsidRPr="005530D7">
        <w:t>r. o</w:t>
      </w:r>
      <w:r>
        <w:t> </w:t>
      </w:r>
      <w:r w:rsidRPr="005530D7">
        <w:t>zmianie ustawy o</w:t>
      </w:r>
      <w:r>
        <w:t> </w:t>
      </w:r>
      <w:r w:rsidRPr="005530D7">
        <w:t>cmentarzach i</w:t>
      </w:r>
      <w:r>
        <w:t> </w:t>
      </w:r>
      <w:r w:rsidRPr="005530D7">
        <w:t>chowaniu zmarłych, ustawy o</w:t>
      </w:r>
      <w:r>
        <w:t> </w:t>
      </w:r>
      <w:r w:rsidRPr="005530D7">
        <w:t>grobach i</w:t>
      </w:r>
      <w:r>
        <w:t> </w:t>
      </w:r>
      <w:r w:rsidRPr="005530D7">
        <w:t>cmentarzach wojennych oraz ustawy o</w:t>
      </w:r>
      <w:r>
        <w:t> </w:t>
      </w:r>
      <w:r w:rsidRPr="005530D7">
        <w:t>Instytucie Pamięci Narodowej – Komisji Ścigania Zbrodni przeciwko Narodowi Polskiemu (</w:t>
      </w:r>
      <w:r w:rsidR="00356CF7">
        <w:t>Dz. U. poz. </w:t>
      </w:r>
      <w:r w:rsidRPr="005530D7">
        <w:t>935),</w:t>
      </w:r>
      <w:r>
        <w:t xml:space="preserve"> która weszła w życie z dniem 2 sierpnia 2015 r.</w:t>
      </w:r>
    </w:p>
  </w:footnote>
  <w:footnote w:id="16">
    <w:p w:rsidR="003212AC" w:rsidRPr="005530D7" w:rsidRDefault="003212AC" w:rsidP="003212AC">
      <w:pPr>
        <w:pStyle w:val="ODNONIKtreodnonika"/>
      </w:pPr>
      <w:r>
        <w:rPr>
          <w:rStyle w:val="Odwoanieprzypisudolnego"/>
        </w:rPr>
        <w:footnoteRef/>
      </w:r>
      <w:r>
        <w:rPr>
          <w:rStyle w:val="IGindeksgrny"/>
        </w:rPr>
        <w:t>)</w:t>
      </w:r>
      <w:r>
        <w:tab/>
        <w:t>W brzmieniu ustalonym przez</w:t>
      </w:r>
      <w:r w:rsidR="00356CF7">
        <w:t xml:space="preserve"> art. </w:t>
      </w:r>
      <w:r>
        <w:t xml:space="preserve">138 ustawy z dnia </w:t>
      </w:r>
      <w:r w:rsidRPr="005530D7">
        <w:t>25</w:t>
      </w:r>
      <w:r>
        <w:t> </w:t>
      </w:r>
      <w:r w:rsidRPr="005530D7">
        <w:t>czerwca 2015</w:t>
      </w:r>
      <w:r>
        <w:t> </w:t>
      </w:r>
      <w:r w:rsidRPr="005530D7">
        <w:t>r. – Prawo konsularne (</w:t>
      </w:r>
      <w:r w:rsidR="00356CF7">
        <w:t>Dz. U. poz. </w:t>
      </w:r>
      <w:r w:rsidRPr="005530D7">
        <w:t>1274)</w:t>
      </w:r>
      <w:r>
        <w:t>, która weszła w życie z dniem 1 listopada 2015 r.</w:t>
      </w:r>
    </w:p>
  </w:footnote>
  <w:footnote w:id="17">
    <w:p w:rsidR="003212AC" w:rsidRPr="005530D7" w:rsidRDefault="003212AC" w:rsidP="003212AC">
      <w:pPr>
        <w:pStyle w:val="ODNONIKtreodnonika"/>
      </w:pPr>
      <w:r>
        <w:rPr>
          <w:rStyle w:val="Odwoanieprzypisudolnego"/>
        </w:rPr>
        <w:footnoteRef/>
      </w:r>
      <w:r>
        <w:rPr>
          <w:rStyle w:val="IGindeksgrny"/>
        </w:rPr>
        <w:t>)</w:t>
      </w:r>
      <w:r>
        <w:tab/>
        <w:t>W brzmieniu ustalonym przez</w:t>
      </w:r>
      <w:r w:rsidR="00356CF7">
        <w:t xml:space="preserve"> art. </w:t>
      </w:r>
      <w:r>
        <w:t>2</w:t>
      </w:r>
      <w:r w:rsidR="00356CF7">
        <w:t xml:space="preserve"> pkt </w:t>
      </w:r>
      <w:r>
        <w:t>2 </w:t>
      </w:r>
      <w:r>
        <w:t>ustawy</w:t>
      </w:r>
      <w:bookmarkStart w:id="9" w:name="_GoBack"/>
      <w:bookmarkEnd w:id="9"/>
      <w:r>
        <w:t xml:space="preserve"> </w:t>
      </w:r>
      <w:r w:rsidR="00777AC6">
        <w:t>wymienionej jako pierwsza</w:t>
      </w:r>
      <w:r>
        <w:t xml:space="preserve"> w odnośniku </w:t>
      </w:r>
      <w:r>
        <w:fldChar w:fldCharType="begin"/>
      </w:r>
      <w:r>
        <w:instrText xml:space="preserve"> NOTEREF _Ref434394112 \h </w:instrText>
      </w:r>
      <w:r>
        <w:fldChar w:fldCharType="separate"/>
      </w:r>
      <w:r w:rsidR="009A54A3">
        <w:t>14</w:t>
      </w:r>
      <w:r>
        <w:fldChar w:fldCharType="end"/>
      </w:r>
      <w:r>
        <w:t>.</w:t>
      </w:r>
    </w:p>
  </w:footnote>
  <w:footnote w:id="18">
    <w:p w:rsidR="00777AC6" w:rsidRPr="00777AC6" w:rsidRDefault="00777AC6" w:rsidP="00777AC6">
      <w:pPr>
        <w:pStyle w:val="ODNONIKtreodnonika"/>
      </w:pPr>
      <w:r>
        <w:rPr>
          <w:rStyle w:val="Odwoanieprzypisudolnego"/>
        </w:rPr>
        <w:footnoteRef/>
      </w:r>
      <w:r>
        <w:rPr>
          <w:rStyle w:val="IGindeksgrny"/>
        </w:rPr>
        <w:t>)</w:t>
      </w:r>
      <w:r>
        <w:tab/>
        <w:t>Obecnie minister właściwy do spraw budownictwa, planowania i zagospodarowania przestrzennego oraz mieszkalnictwa, na po</w:t>
      </w:r>
      <w:r>
        <w:t>d</w:t>
      </w:r>
      <w:r>
        <w:t>stawie art. 4 ust. 1, art. 5 pkt 1a i art. 9a ust. 1 ustawy wymienionej jako druga w odnośniku 14.</w:t>
      </w:r>
    </w:p>
  </w:footnote>
  <w:footnote w:id="19">
    <w:p w:rsidR="003212AC" w:rsidRPr="005530D7" w:rsidRDefault="003212AC" w:rsidP="003212AC">
      <w:pPr>
        <w:pStyle w:val="ODNONIKtreodnonika"/>
      </w:pPr>
      <w:r>
        <w:rPr>
          <w:rStyle w:val="Odwoanieprzypisudolnego"/>
        </w:rPr>
        <w:footnoteRef/>
      </w:r>
      <w:r>
        <w:rPr>
          <w:rStyle w:val="IGindeksgrny"/>
        </w:rPr>
        <w:t>)</w:t>
      </w:r>
      <w:r>
        <w:tab/>
        <w:t xml:space="preserve">Ustawa została ogłoszona w dniu 16 lutego 1959 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3A605D" w:rsidP="009D0C50">
    <w:pPr>
      <w:pStyle w:val="Sygnatura"/>
    </w:pPr>
    <w:sdt>
      <w:sdtPr>
        <w:alias w:val="Słowa kluczowe"/>
        <w:tag w:val=""/>
        <w:id w:val="1009652743"/>
        <w:dataBinding w:prefixMappings="xmlns:ns0='http://purl.org/dc/elements/1.1/' xmlns:ns1='http://schemas.openxmlformats.org/package/2006/metadata/core-properties' " w:xpath="/ns1:coreProperties[1]/ns1:keywords[1]" w:storeItemID="{6C3C8BC8-F283-45AE-878A-BAB7291924A1}"/>
        <w:text/>
      </w:sdtPr>
      <w:sdtEndPr/>
      <w:sdtContent>
        <w:r w:rsidR="00840336">
          <w:t xml:space="preserve"> </w:t>
        </w:r>
      </w:sdtContent>
    </w:sdt>
  </w:p>
  <w:p w:rsidR="0013529F" w:rsidRDefault="0013529F"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EF5921">
      <w:rPr>
        <w:noProof/>
      </w:rPr>
      <w:t>3</w:t>
    </w:r>
    <w:r w:rsidR="00803976">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840336">
          <w:t>2126</w:t>
        </w:r>
      </w:sdtContent>
    </w:sdt>
  </w:p>
  <w:p w:rsidR="0013529F" w:rsidRPr="00AB274C" w:rsidRDefault="0013529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Default="003A605D" w:rsidP="00495BFC">
    <w:pPr>
      <w:pStyle w:val="Sygnatura"/>
    </w:pPr>
    <w:sdt>
      <w:sdtPr>
        <w:alias w:val="Sygnatura"/>
        <w:tag w:val="Słowa kluczowe"/>
        <w:id w:val="-1463408269"/>
        <w:lock w:val="sdtLocked"/>
        <w:dataBinding w:prefixMappings="xmlns:ns0='http://purl.org/dc/elements/1.1/' xmlns:ns1='http://schemas.openxmlformats.org/package/2006/metadata/core-properties' " w:xpath="/ns1:coreProperties[1]/ns1:keywords[1]" w:storeItemID="{6C3C8BC8-F283-45AE-878A-BAB7291924A1}"/>
        <w:text/>
      </w:sdtPr>
      <w:sdtEndPr/>
      <w:sdtContent>
        <w:r w:rsidR="00840336">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3A605D" w:rsidP="00B0762C">
    <w:pPr>
      <w:pStyle w:val="Sygnatura"/>
    </w:pPr>
    <w:sdt>
      <w:sdtPr>
        <w:alias w:val="Słowa kluczowe"/>
        <w:tag w:val=""/>
        <w:id w:val="1847584734"/>
        <w:dataBinding w:prefixMappings="xmlns:ns0='http://purl.org/dc/elements/1.1/' xmlns:ns1='http://schemas.openxmlformats.org/package/2006/metadata/core-properties' " w:xpath="/ns1:coreProperties[1]/ns1:keywords[1]" w:storeItemID="{6C3C8BC8-F283-45AE-878A-BAB7291924A1}"/>
        <w:text/>
      </w:sdtPr>
      <w:sdtEndPr/>
      <w:sdtContent>
        <w:r w:rsidR="00840336">
          <w:t xml:space="preserve"> </w:t>
        </w:r>
      </w:sdtContent>
    </w:sdt>
  </w:p>
  <w:p w:rsidR="0013529F" w:rsidRDefault="0013529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EF5921">
      <w:rPr>
        <w:noProof/>
      </w:rPr>
      <w:t>11</w:t>
    </w:r>
    <w:r w:rsidR="00803976">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840336">
          <w:t>2126</w:t>
        </w:r>
      </w:sdtContent>
    </w:sdt>
  </w:p>
  <w:p w:rsidR="0013529F" w:rsidRPr="00AB274C" w:rsidRDefault="0013529F"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3A605D" w:rsidP="009D0C50">
    <w:pPr>
      <w:pStyle w:val="Sygnatura"/>
    </w:pPr>
    <w:sdt>
      <w:sdtPr>
        <w:alias w:val="Słowa kluczowe"/>
        <w:tag w:val=""/>
        <w:id w:val="-1301992196"/>
        <w:dataBinding w:prefixMappings="xmlns:ns0='http://purl.org/dc/elements/1.1/' xmlns:ns1='http://schemas.openxmlformats.org/package/2006/metadata/core-properties' " w:xpath="/ns1:coreProperties[1]/ns1:keywords[1]" w:storeItemID="{6C3C8BC8-F283-45AE-878A-BAB7291924A1}"/>
        <w:text/>
      </w:sdtPr>
      <w:sdtEndPr/>
      <w:sdtContent>
        <w:r w:rsidR="00840336">
          <w:t xml:space="preserve"> </w:t>
        </w:r>
      </w:sdtContent>
    </w:sdt>
  </w:p>
  <w:p w:rsidR="0013529F" w:rsidRDefault="0013529F"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EF5921">
      <w:rPr>
        <w:noProof/>
      </w:rPr>
      <w:t>4</w:t>
    </w:r>
    <w:r w:rsidR="00803976">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840336">
          <w:t>2126</w:t>
        </w:r>
      </w:sdtContent>
    </w:sdt>
  </w:p>
  <w:p w:rsidR="0013529F" w:rsidRPr="00B371CC" w:rsidRDefault="0013529F"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B763B"/>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12AC"/>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56CF7"/>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5D"/>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47E5"/>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16AE"/>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5EA"/>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77AC6"/>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0336"/>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54A3"/>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00B8"/>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B4483"/>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EF5921"/>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26A3"/>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3212AC"/>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3212AC"/>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3212AC"/>
    <w:pPr>
      <w:spacing w:before="80"/>
      <w:ind w:left="1260"/>
    </w:pPr>
  </w:style>
  <w:style w:type="paragraph" w:customStyle="1" w:styleId="ZTIRwPKTzmtirwpktartykuempunktem">
    <w:name w:val="Z/TIR_w_PKT – zm. tir. w pkt artykułem (punktem)"/>
    <w:basedOn w:val="TIRtiret"/>
    <w:uiPriority w:val="33"/>
    <w:qFormat/>
    <w:rsid w:val="003212AC"/>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3212AC"/>
    <w:pPr>
      <w:spacing w:before="80"/>
      <w:ind w:left="900"/>
    </w:pPr>
  </w:style>
  <w:style w:type="paragraph" w:customStyle="1" w:styleId="2TIRpodwjnytiret">
    <w:name w:val="2TIR – podwójny tiret"/>
    <w:basedOn w:val="TIRtiret"/>
    <w:uiPriority w:val="73"/>
    <w:qFormat/>
    <w:rsid w:val="003212AC"/>
    <w:pPr>
      <w:ind w:left="1420" w:hanging="360"/>
    </w:pPr>
  </w:style>
  <w:style w:type="character" w:styleId="Odwoanieprzypisudolnego">
    <w:name w:val="footnote reference"/>
    <w:uiPriority w:val="99"/>
    <w:rsid w:val="003212AC"/>
    <w:rPr>
      <w:rFonts w:cs="Times New Roman"/>
      <w:vertAlign w:val="superscript"/>
    </w:rPr>
  </w:style>
  <w:style w:type="paragraph" w:styleId="Nagwek">
    <w:name w:val="header"/>
    <w:basedOn w:val="Normalny"/>
    <w:link w:val="NagwekZnak"/>
    <w:uiPriority w:val="99"/>
    <w:semiHidden/>
    <w:rsid w:val="003212AC"/>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922164"/>
    <w:rPr>
      <w:kern w:val="1"/>
      <w:sz w:val="20"/>
      <w:lang w:eastAsia="ar-SA"/>
    </w:rPr>
  </w:style>
  <w:style w:type="paragraph" w:styleId="Stopka">
    <w:name w:val="footer"/>
    <w:basedOn w:val="Normalny"/>
    <w:link w:val="StopkaZnak"/>
    <w:uiPriority w:val="99"/>
    <w:semiHidden/>
    <w:rsid w:val="003212AC"/>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922164"/>
    <w:rPr>
      <w:kern w:val="1"/>
      <w:sz w:val="20"/>
      <w:lang w:eastAsia="ar-SA"/>
    </w:rPr>
  </w:style>
  <w:style w:type="paragraph" w:styleId="Tekstdymka">
    <w:name w:val="Balloon Text"/>
    <w:basedOn w:val="Normalny"/>
    <w:link w:val="TekstdymkaZnak"/>
    <w:uiPriority w:val="99"/>
    <w:semiHidden/>
    <w:rsid w:val="003212AC"/>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3212AC"/>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3212AC"/>
    <w:pPr>
      <w:spacing w:before="80"/>
      <w:ind w:left="1260"/>
    </w:pPr>
  </w:style>
  <w:style w:type="paragraph" w:customStyle="1" w:styleId="ZTIRwLITzmtirwlitartykuempunktem">
    <w:name w:val="Z/TIR_w_LIT – zm. tir. w lit. artykułem (punktem)"/>
    <w:basedOn w:val="TIRtiret"/>
    <w:uiPriority w:val="33"/>
    <w:qFormat/>
    <w:rsid w:val="003212AC"/>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3212AC"/>
    <w:pPr>
      <w:spacing w:before="80"/>
      <w:ind w:left="840"/>
    </w:pPr>
  </w:style>
  <w:style w:type="paragraph" w:customStyle="1" w:styleId="nowela">
    <w:name w:val="nowela"/>
    <w:basedOn w:val="ARTartustawynprozporzdzenia"/>
    <w:uiPriority w:val="99"/>
    <w:semiHidden/>
    <w:qFormat/>
    <w:rsid w:val="003212AC"/>
    <w:pPr>
      <w:spacing w:before="60"/>
      <w:ind w:left="510"/>
    </w:pPr>
  </w:style>
  <w:style w:type="character" w:customStyle="1" w:styleId="Nagwek1Znak">
    <w:name w:val="Nagłówek 1 Znak"/>
    <w:basedOn w:val="Domylnaczcionkaakapitu"/>
    <w:link w:val="Nagwek1"/>
    <w:uiPriority w:val="99"/>
    <w:semiHidden/>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3212AC"/>
    <w:pPr>
      <w:widowControl w:val="0"/>
      <w:suppressAutoHyphens/>
    </w:pPr>
    <w:rPr>
      <w:kern w:val="1"/>
      <w:lang w:eastAsia="ar-SA"/>
    </w:rPr>
  </w:style>
  <w:style w:type="paragraph" w:customStyle="1" w:styleId="ZPKTzmpktartykuempunktem">
    <w:name w:val="Z/PKT – zm. pkt artykułem (punktem)"/>
    <w:basedOn w:val="PKTpunkt"/>
    <w:uiPriority w:val="31"/>
    <w:qFormat/>
    <w:rsid w:val="003212AC"/>
    <w:pPr>
      <w:spacing w:before="80"/>
      <w:ind w:left="900" w:hanging="480"/>
    </w:pPr>
  </w:style>
  <w:style w:type="paragraph" w:customStyle="1" w:styleId="ZARTzmartartykuempunktem">
    <w:name w:val="Z/ART(§) – zm. art. (§) artykułem (punktem)"/>
    <w:basedOn w:val="ARTartustawynprozporzdzenia"/>
    <w:uiPriority w:val="30"/>
    <w:qFormat/>
    <w:rsid w:val="003212AC"/>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3212AC"/>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3212AC"/>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3212AC"/>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3212AC"/>
    <w:rPr>
      <w:bCs/>
    </w:rPr>
  </w:style>
  <w:style w:type="paragraph" w:customStyle="1" w:styleId="OZNRODZAKTUtznustawalubrozporzdzenieiorganwydajcy">
    <w:name w:val="OZN_RODZ_AKTU – tzn. ustawa lub rozporządzenie i organ wydający"/>
    <w:next w:val="DATAAKTUdatauchwalenialubwydaniaaktu"/>
    <w:uiPriority w:val="5"/>
    <w:rsid w:val="003212A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3212AC"/>
    <w:pPr>
      <w:spacing w:before="120"/>
    </w:pPr>
    <w:rPr>
      <w:bCs/>
    </w:rPr>
  </w:style>
  <w:style w:type="paragraph" w:customStyle="1" w:styleId="PKTpunkt">
    <w:name w:val="PKT – punkt"/>
    <w:basedOn w:val="ARTartustawynprozporzdzenia"/>
    <w:uiPriority w:val="13"/>
    <w:qFormat/>
    <w:rsid w:val="003212AC"/>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3212AC"/>
    <w:pPr>
      <w:ind w:left="0" w:firstLine="0"/>
    </w:pPr>
  </w:style>
  <w:style w:type="paragraph" w:customStyle="1" w:styleId="LITlitera">
    <w:name w:val="LIT – litera"/>
    <w:basedOn w:val="PKTpunkt"/>
    <w:uiPriority w:val="14"/>
    <w:qFormat/>
    <w:rsid w:val="003212AC"/>
    <w:pPr>
      <w:ind w:left="780" w:hanging="360"/>
    </w:pPr>
  </w:style>
  <w:style w:type="paragraph" w:customStyle="1" w:styleId="CZWSPLITczwsplnaliter">
    <w:name w:val="CZ_WSP_LIT – część wspólna liter"/>
    <w:basedOn w:val="LITlitera"/>
    <w:next w:val="USTustnpkodeksu"/>
    <w:uiPriority w:val="17"/>
    <w:qFormat/>
    <w:rsid w:val="003212AC"/>
    <w:pPr>
      <w:ind w:left="420" w:firstLine="0"/>
    </w:pPr>
    <w:rPr>
      <w:szCs w:val="24"/>
    </w:rPr>
  </w:style>
  <w:style w:type="paragraph" w:customStyle="1" w:styleId="TIRtiret">
    <w:name w:val="TIR – tiret"/>
    <w:basedOn w:val="LITlitera"/>
    <w:uiPriority w:val="15"/>
    <w:qFormat/>
    <w:rsid w:val="003212AC"/>
    <w:pPr>
      <w:ind w:left="1060" w:hanging="200"/>
    </w:pPr>
  </w:style>
  <w:style w:type="paragraph" w:customStyle="1" w:styleId="CZWSPTIRczwsplnatiret">
    <w:name w:val="CZ_WSP_TIR – część wspólna tiret"/>
    <w:basedOn w:val="TIRtiret"/>
    <w:next w:val="USTustnpkodeksu"/>
    <w:uiPriority w:val="17"/>
    <w:qFormat/>
    <w:rsid w:val="003212AC"/>
    <w:pPr>
      <w:ind w:left="780" w:firstLine="0"/>
    </w:pPr>
  </w:style>
  <w:style w:type="paragraph" w:customStyle="1" w:styleId="CYTcytatnpprzysigi">
    <w:name w:val="CYT – cytat np. przysięgi"/>
    <w:basedOn w:val="USTustnpkodeksu"/>
    <w:next w:val="USTustnpkodeksu"/>
    <w:uiPriority w:val="18"/>
    <w:qFormat/>
    <w:rsid w:val="003212AC"/>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3212AC"/>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3212AC"/>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212AC"/>
    <w:pPr>
      <w:spacing w:before="80"/>
      <w:ind w:left="1200"/>
    </w:pPr>
  </w:style>
  <w:style w:type="paragraph" w:customStyle="1" w:styleId="ZLITTIRwLITzmtirwlitliter">
    <w:name w:val="Z_LIT/TIR_w_LIT – zm. tir. w lit. literą"/>
    <w:basedOn w:val="TIRtiret"/>
    <w:uiPriority w:val="49"/>
    <w:qFormat/>
    <w:rsid w:val="003212AC"/>
    <w:pPr>
      <w:spacing w:before="80"/>
      <w:ind w:left="1480"/>
    </w:pPr>
  </w:style>
  <w:style w:type="paragraph" w:customStyle="1" w:styleId="TYTDZOZNoznaczenietytuulubdziau">
    <w:name w:val="TYT(DZ)_OZN – oznaczenie tytułu lub działu"/>
    <w:next w:val="Normalny"/>
    <w:uiPriority w:val="9"/>
    <w:qFormat/>
    <w:rsid w:val="003212AC"/>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3212AC"/>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3212AC"/>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3212AC"/>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3212AC"/>
    <w:pPr>
      <w:spacing w:before="80"/>
      <w:ind w:left="420"/>
    </w:pPr>
  </w:style>
  <w:style w:type="paragraph" w:customStyle="1" w:styleId="ZZLITzmianazmlit">
    <w:name w:val="ZZ/LIT – zmiana zm. lit."/>
    <w:basedOn w:val="ZZPKTzmianazmpkt"/>
    <w:uiPriority w:val="67"/>
    <w:qFormat/>
    <w:rsid w:val="003212AC"/>
    <w:pPr>
      <w:ind w:left="2320" w:hanging="420"/>
    </w:pPr>
  </w:style>
  <w:style w:type="paragraph" w:customStyle="1" w:styleId="ZZTIRzmianazmtir">
    <w:name w:val="ZZ/TIR – zmiana zm. tir."/>
    <w:basedOn w:val="ZZLITzmianazmlit"/>
    <w:uiPriority w:val="67"/>
    <w:qFormat/>
    <w:rsid w:val="003212AC"/>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3212AC"/>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212AC"/>
    <w:pPr>
      <w:spacing w:before="80"/>
      <w:ind w:left="780" w:firstLine="480"/>
    </w:pPr>
  </w:style>
  <w:style w:type="paragraph" w:customStyle="1" w:styleId="ZLITPKTzmpktliter">
    <w:name w:val="Z_LIT/PKT – zm. pkt literą"/>
    <w:basedOn w:val="PKTpunkt"/>
    <w:uiPriority w:val="47"/>
    <w:qFormat/>
    <w:rsid w:val="003212AC"/>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3212AC"/>
    <w:pPr>
      <w:spacing w:before="80"/>
      <w:ind w:firstLine="0"/>
    </w:pPr>
  </w:style>
  <w:style w:type="paragraph" w:customStyle="1" w:styleId="ZLITLITzmlitliter">
    <w:name w:val="Z_LIT/LIT – zm. lit. literą"/>
    <w:basedOn w:val="LITlitera"/>
    <w:uiPriority w:val="48"/>
    <w:qFormat/>
    <w:rsid w:val="003212AC"/>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212AC"/>
    <w:pPr>
      <w:spacing w:before="80"/>
      <w:ind w:left="780"/>
    </w:pPr>
  </w:style>
  <w:style w:type="paragraph" w:customStyle="1" w:styleId="ZLITTIRzmtirliter">
    <w:name w:val="Z_LIT/TIR – zm. tir. literą"/>
    <w:basedOn w:val="TIRtiret"/>
    <w:uiPriority w:val="49"/>
    <w:qFormat/>
    <w:rsid w:val="003212AC"/>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3212AC"/>
    <w:pPr>
      <w:ind w:left="2380" w:firstLine="0"/>
    </w:pPr>
  </w:style>
  <w:style w:type="paragraph" w:customStyle="1" w:styleId="ZLITLITwPKTzmlitwpktliter">
    <w:name w:val="Z_LIT/LIT_w_PKT – zm. lit. w pkt literą"/>
    <w:basedOn w:val="LITlitera"/>
    <w:uiPriority w:val="48"/>
    <w:qFormat/>
    <w:rsid w:val="003212AC"/>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212AC"/>
    <w:pPr>
      <w:spacing w:before="80"/>
      <w:ind w:left="1260"/>
    </w:pPr>
  </w:style>
  <w:style w:type="paragraph" w:customStyle="1" w:styleId="ZLITTIRwPKTzmtirwpktliter">
    <w:name w:val="Z_LIT/TIR_w_PKT – zm. tir. w pkt literą"/>
    <w:basedOn w:val="TIRtiret"/>
    <w:uiPriority w:val="49"/>
    <w:qFormat/>
    <w:rsid w:val="003212AC"/>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212AC"/>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3212AC"/>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3212AC"/>
    <w:pPr>
      <w:spacing w:before="80"/>
      <w:ind w:left="1060"/>
    </w:pPr>
  </w:style>
  <w:style w:type="paragraph" w:customStyle="1" w:styleId="ZTIRTIRzmtirtiret">
    <w:name w:val="Z_TIR/TIR – zm. tir. tiret"/>
    <w:basedOn w:val="TIRtiret"/>
    <w:uiPriority w:val="57"/>
    <w:qFormat/>
    <w:rsid w:val="003212AC"/>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3212AC"/>
    <w:pPr>
      <w:ind w:left="2740" w:firstLine="0"/>
    </w:pPr>
  </w:style>
  <w:style w:type="paragraph" w:customStyle="1" w:styleId="ZZTIRwLITzmianazmtirwlit">
    <w:name w:val="ZZ/TIR_w_LIT – zmiana zm. tir. w lit."/>
    <w:basedOn w:val="ZZTIRzmianazmtir"/>
    <w:uiPriority w:val="67"/>
    <w:qFormat/>
    <w:rsid w:val="003212AC"/>
    <w:pPr>
      <w:ind w:left="2600" w:hanging="200"/>
    </w:pPr>
  </w:style>
  <w:style w:type="paragraph" w:customStyle="1" w:styleId="ZTIRTIRwLITzmtirwlittiret">
    <w:name w:val="Z_TIR/TIR_w_LIT – zm. tir. w lit. tiret"/>
    <w:basedOn w:val="TIRtiret"/>
    <w:uiPriority w:val="57"/>
    <w:qFormat/>
    <w:rsid w:val="003212AC"/>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3212AC"/>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3212AC"/>
    <w:pPr>
      <w:ind w:left="1060"/>
    </w:pPr>
  </w:style>
  <w:style w:type="paragraph" w:customStyle="1" w:styleId="Z2TIRzmpodwtirartykuempunktem">
    <w:name w:val="Z/2TIR – zm. podw. tir. artykułem (punktem)"/>
    <w:basedOn w:val="TIRtiret"/>
    <w:uiPriority w:val="73"/>
    <w:qFormat/>
    <w:rsid w:val="003212AC"/>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3212AC"/>
    <w:pPr>
      <w:ind w:left="2320" w:firstLine="0"/>
    </w:pPr>
  </w:style>
  <w:style w:type="paragraph" w:customStyle="1" w:styleId="ZLIT2TIRzmpodwtirliter">
    <w:name w:val="Z_LIT/2TIR – zm. podw. tir. literą"/>
    <w:basedOn w:val="TIRtiret"/>
    <w:uiPriority w:val="75"/>
    <w:qFormat/>
    <w:rsid w:val="003212AC"/>
    <w:pPr>
      <w:spacing w:before="80"/>
      <w:ind w:left="1200" w:hanging="420"/>
    </w:pPr>
  </w:style>
  <w:style w:type="paragraph" w:customStyle="1" w:styleId="ZTIR2TIRzmpodwtirtiret">
    <w:name w:val="Z_TIR/2TIR – zm. podw. tir. tiret"/>
    <w:basedOn w:val="TIRtiret"/>
    <w:uiPriority w:val="78"/>
    <w:qFormat/>
    <w:rsid w:val="003212AC"/>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3212AC"/>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3212AC"/>
    <w:pPr>
      <w:spacing w:before="80"/>
      <w:ind w:left="1900" w:hanging="360"/>
    </w:pPr>
  </w:style>
  <w:style w:type="paragraph" w:customStyle="1" w:styleId="ZTIRPKTzmpkttiret">
    <w:name w:val="Z_TIR/PKT – zm. pkt tiret"/>
    <w:basedOn w:val="PKTpunkt"/>
    <w:uiPriority w:val="56"/>
    <w:qFormat/>
    <w:rsid w:val="003212AC"/>
    <w:pPr>
      <w:spacing w:before="80"/>
      <w:ind w:left="1540" w:hanging="480"/>
    </w:pPr>
  </w:style>
  <w:style w:type="paragraph" w:customStyle="1" w:styleId="ZTIRLITwPKTzmlitwpkttiret">
    <w:name w:val="Z_TIR/LIT_w_PKT – zm. lit. w pkt tiret"/>
    <w:basedOn w:val="LITlitera"/>
    <w:uiPriority w:val="57"/>
    <w:qFormat/>
    <w:rsid w:val="003212AC"/>
    <w:pPr>
      <w:spacing w:before="80"/>
      <w:ind w:left="1900"/>
    </w:pPr>
  </w:style>
  <w:style w:type="paragraph" w:customStyle="1" w:styleId="ZTIRCZWSPLITwPKTzmczciwsplitwpkttiret">
    <w:name w:val="Z_TIR/CZ_WSP_LIT_w_PKT – zm. części wsp. lit. w pkt tiret"/>
    <w:basedOn w:val="CZWSPLITczwsplnaliter"/>
    <w:uiPriority w:val="59"/>
    <w:qFormat/>
    <w:rsid w:val="003212AC"/>
    <w:pPr>
      <w:spacing w:before="80"/>
      <w:ind w:left="1540"/>
    </w:pPr>
  </w:style>
  <w:style w:type="paragraph" w:customStyle="1" w:styleId="ZTIR2TIRwLITzmpodwtirwlittiret">
    <w:name w:val="Z_TIR/2TIR_w_LIT – zm. podw. tir. w lit. tiret"/>
    <w:basedOn w:val="TIRtiret"/>
    <w:uiPriority w:val="79"/>
    <w:qFormat/>
    <w:rsid w:val="003212AC"/>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3212AC"/>
    <w:pPr>
      <w:spacing w:before="80"/>
      <w:ind w:left="1760"/>
    </w:pPr>
  </w:style>
  <w:style w:type="paragraph" w:customStyle="1" w:styleId="ZTIR2TIRwTIRzmpodwtirwtirtiret">
    <w:name w:val="Z_TIR/2TIR_w_TIR – zm. podw. tir. w tir. tiret"/>
    <w:basedOn w:val="TIRtiret"/>
    <w:uiPriority w:val="78"/>
    <w:qFormat/>
    <w:rsid w:val="003212AC"/>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3212AC"/>
    <w:pPr>
      <w:spacing w:before="80"/>
      <w:ind w:left="1400"/>
    </w:pPr>
  </w:style>
  <w:style w:type="paragraph" w:customStyle="1" w:styleId="Z2TIRLITzmlitpodwjnymtiret">
    <w:name w:val="Z_2TIR/LIT – zm. lit. podwójnym tiret"/>
    <w:basedOn w:val="LITlitera"/>
    <w:uiPriority w:val="84"/>
    <w:qFormat/>
    <w:rsid w:val="003212AC"/>
    <w:pPr>
      <w:spacing w:before="80"/>
      <w:ind w:left="1840" w:hanging="420"/>
    </w:pPr>
  </w:style>
  <w:style w:type="paragraph" w:customStyle="1" w:styleId="ZZ2TIRwTIRzmianazmpodwtirwtir">
    <w:name w:val="ZZ/2TIR_w_TIR – zmiana zm. podw. tir. w tir."/>
    <w:basedOn w:val="ZZCZWSP2TIRzmianazmczciwsppodwtir"/>
    <w:uiPriority w:val="93"/>
    <w:qFormat/>
    <w:rsid w:val="003212AC"/>
    <w:pPr>
      <w:ind w:left="2600" w:hanging="360"/>
    </w:pPr>
  </w:style>
  <w:style w:type="paragraph" w:customStyle="1" w:styleId="ZZ2TIRwLITzmianazmpodwtirwlit">
    <w:name w:val="ZZ/2TIR_w_LIT – zmiana zm. podw. tir. w lit."/>
    <w:basedOn w:val="ZZ2TIRwTIRzmianazmpodwtirwtir"/>
    <w:uiPriority w:val="94"/>
    <w:qFormat/>
    <w:rsid w:val="003212AC"/>
    <w:pPr>
      <w:ind w:left="2960"/>
    </w:pPr>
  </w:style>
  <w:style w:type="paragraph" w:customStyle="1" w:styleId="Z2TIRTIRwLITzmtirwlitpodwjnymtiret">
    <w:name w:val="Z_2TIR/TIR_w_LIT – zm. tir. w lit. podwójnym tiret"/>
    <w:basedOn w:val="TIRtiret"/>
    <w:uiPriority w:val="84"/>
    <w:qFormat/>
    <w:rsid w:val="003212AC"/>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3212AC"/>
    <w:pPr>
      <w:spacing w:before="80"/>
      <w:ind w:left="1840"/>
    </w:pPr>
  </w:style>
  <w:style w:type="paragraph" w:customStyle="1" w:styleId="ZZ2TIRwPKTzmianazmpodwtirwpkt">
    <w:name w:val="ZZ/2TIR_w_PKT – zmiana zm. podw. tir. w pkt"/>
    <w:basedOn w:val="ZZ2TIRwLITzmianazmpodwtirwlit"/>
    <w:uiPriority w:val="94"/>
    <w:qFormat/>
    <w:rsid w:val="003212AC"/>
    <w:pPr>
      <w:ind w:left="3380"/>
    </w:pPr>
  </w:style>
  <w:style w:type="paragraph" w:customStyle="1" w:styleId="ZZCZWSP2TIRwTIRzmianazmczciwsppodwtirwtir">
    <w:name w:val="ZZ/CZ_WSP_2TIR_w_TIR – zmiana zm. części wsp. podw. tir. w tir."/>
    <w:basedOn w:val="ZZ2TIRwLITzmianazmpodwtirwlit"/>
    <w:uiPriority w:val="94"/>
    <w:qFormat/>
    <w:rsid w:val="003212AC"/>
    <w:pPr>
      <w:ind w:left="2240" w:firstLine="0"/>
    </w:pPr>
  </w:style>
  <w:style w:type="paragraph" w:customStyle="1" w:styleId="Z2TIR2TIRwTIRzmpodwtirwtirpodwjnymtiret">
    <w:name w:val="Z_2TIR/2TIR_w_TIR – zm. podw. tir. w tir. podwójnym tiret"/>
    <w:basedOn w:val="TIRtiret"/>
    <w:uiPriority w:val="85"/>
    <w:qFormat/>
    <w:rsid w:val="003212AC"/>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3212AC"/>
    <w:pPr>
      <w:spacing w:before="80"/>
      <w:ind w:left="1760"/>
    </w:pPr>
  </w:style>
  <w:style w:type="paragraph" w:customStyle="1" w:styleId="Z2TIR2TIRwLITzmpodwtirwlitpodwjnymtiret">
    <w:name w:val="Z_2TIR/2TIR_w_LIT – zm. podw. tir. w lit. podwójnym tiret"/>
    <w:basedOn w:val="TIRtiret"/>
    <w:uiPriority w:val="86"/>
    <w:qFormat/>
    <w:rsid w:val="003212AC"/>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3212AC"/>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3212AC"/>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3212AC"/>
    <w:pPr>
      <w:ind w:left="420"/>
    </w:pPr>
    <w:rPr>
      <w:b w:val="0"/>
    </w:rPr>
  </w:style>
  <w:style w:type="character" w:styleId="Odwoaniedokomentarza">
    <w:name w:val="annotation reference"/>
    <w:basedOn w:val="Domylnaczcionkaakapitu"/>
    <w:uiPriority w:val="99"/>
    <w:semiHidden/>
    <w:rsid w:val="003212AC"/>
    <w:rPr>
      <w:sz w:val="16"/>
      <w:szCs w:val="16"/>
    </w:rPr>
  </w:style>
  <w:style w:type="paragraph" w:styleId="Tekstkomentarza">
    <w:name w:val="annotation text"/>
    <w:basedOn w:val="Normalny"/>
    <w:link w:val="TekstkomentarzaZnak"/>
    <w:uiPriority w:val="99"/>
    <w:semiHidden/>
    <w:rsid w:val="003212AC"/>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922164"/>
    <w:rPr>
      <w:sz w:val="20"/>
    </w:rPr>
  </w:style>
  <w:style w:type="paragraph" w:styleId="Tematkomentarza">
    <w:name w:val="annotation subject"/>
    <w:basedOn w:val="Tekstkomentarza"/>
    <w:next w:val="Tekstkomentarza"/>
    <w:link w:val="TematkomentarzaZnak"/>
    <w:uiPriority w:val="99"/>
    <w:semiHidden/>
    <w:rsid w:val="003212AC"/>
    <w:rPr>
      <w:b/>
      <w:bCs/>
    </w:rPr>
  </w:style>
  <w:style w:type="character" w:customStyle="1" w:styleId="TematkomentarzaZnak">
    <w:name w:val="Temat komentarza Znak"/>
    <w:basedOn w:val="TekstkomentarzaZnak"/>
    <w:link w:val="Tematkomentarza"/>
    <w:uiPriority w:val="99"/>
    <w:semiHidden/>
    <w:rsid w:val="00922164"/>
    <w:rPr>
      <w:b/>
      <w:bCs/>
      <w:sz w:val="20"/>
    </w:rPr>
  </w:style>
  <w:style w:type="paragraph" w:customStyle="1" w:styleId="ZZARTzmianazmart">
    <w:name w:val="ZZ/ART(§) – zmiana zm. art. (§)"/>
    <w:basedOn w:val="ZARTzmartartykuempunktem"/>
    <w:uiPriority w:val="65"/>
    <w:qFormat/>
    <w:rsid w:val="003212AC"/>
    <w:pPr>
      <w:ind w:left="1900"/>
    </w:pPr>
  </w:style>
  <w:style w:type="paragraph" w:customStyle="1" w:styleId="ZZPKTzmianazmpkt">
    <w:name w:val="ZZ/PKT – zmiana zm. pkt"/>
    <w:basedOn w:val="ZPKTzmpktartykuempunktem"/>
    <w:uiPriority w:val="66"/>
    <w:qFormat/>
    <w:rsid w:val="003212AC"/>
    <w:pPr>
      <w:ind w:left="2380"/>
    </w:pPr>
  </w:style>
  <w:style w:type="paragraph" w:customStyle="1" w:styleId="ZZLITwPKTzmianazmlitwpkt">
    <w:name w:val="ZZ/LIT_w_PKT – zmiana zm. lit. w pkt"/>
    <w:basedOn w:val="ZLITwPKTzmlitwpktartykuempunktem"/>
    <w:uiPriority w:val="67"/>
    <w:qFormat/>
    <w:rsid w:val="003212AC"/>
    <w:pPr>
      <w:ind w:left="2740"/>
    </w:pPr>
  </w:style>
  <w:style w:type="paragraph" w:customStyle="1" w:styleId="ZZTIRwPKTzmianazmtirwpkt">
    <w:name w:val="ZZ/TIR_w_PKT – zmiana zm. tir. w pkt"/>
    <w:basedOn w:val="ZTIRwPKTzmtirwpktartykuempunktem"/>
    <w:uiPriority w:val="67"/>
    <w:qFormat/>
    <w:rsid w:val="003212AC"/>
    <w:pPr>
      <w:ind w:left="3020"/>
    </w:pPr>
  </w:style>
  <w:style w:type="paragraph" w:customStyle="1" w:styleId="ODNONIKtreodnonika">
    <w:name w:val="ODNOŚNIK – treść odnośnika"/>
    <w:uiPriority w:val="19"/>
    <w:qFormat/>
    <w:rsid w:val="003212A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3212AC"/>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3212AC"/>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3212AC"/>
    <w:rPr>
      <w:rFonts w:ascii="Times New Roman" w:hAnsi="Times New Roman"/>
    </w:rPr>
  </w:style>
  <w:style w:type="paragraph" w:customStyle="1" w:styleId="ZTIRTIRwPKTzmtirwpkttiret">
    <w:name w:val="Z_TIR/TIR_w_PKT – zm. tir. w pkt tiret"/>
    <w:basedOn w:val="ZTIRTIRwLITzmtirwlittiret"/>
    <w:uiPriority w:val="57"/>
    <w:qFormat/>
    <w:rsid w:val="003212AC"/>
    <w:pPr>
      <w:ind w:left="2180"/>
    </w:pPr>
  </w:style>
  <w:style w:type="paragraph" w:customStyle="1" w:styleId="ZTIRCZWSPTIRwPKTzmczciwsptirtiret">
    <w:name w:val="Z_TIR/CZ_WSP_TIR_w_PKT – zm. części wsp. tir. tiret"/>
    <w:basedOn w:val="ZTIRTIRwPKTzmtirwpkttiret"/>
    <w:next w:val="TIRtiret"/>
    <w:uiPriority w:val="60"/>
    <w:qFormat/>
    <w:rsid w:val="003212AC"/>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3212AC"/>
    <w:pPr>
      <w:ind w:left="420" w:firstLine="0"/>
    </w:pPr>
  </w:style>
  <w:style w:type="paragraph" w:customStyle="1" w:styleId="ROZDZODDZOZNoznaczenierozdziauluboddziau">
    <w:name w:val="ROZDZ(ODDZ)_OZN – oznaczenie rozdziału lub oddziału"/>
    <w:next w:val="ARTartustawynprozporzdzenia"/>
    <w:uiPriority w:val="10"/>
    <w:qFormat/>
    <w:rsid w:val="003212AC"/>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3212AC"/>
    <w:pPr>
      <w:spacing w:before="80"/>
      <w:ind w:left="1840" w:hanging="420"/>
    </w:pPr>
  </w:style>
  <w:style w:type="paragraph" w:customStyle="1" w:styleId="Z2TIRTIRzmtirpodwjnymtiret">
    <w:name w:val="Z_2TIR/TIR – zm. tir. podwójnym tiret"/>
    <w:basedOn w:val="TIRtiret"/>
    <w:uiPriority w:val="84"/>
    <w:qFormat/>
    <w:rsid w:val="003212AC"/>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3212AC"/>
    <w:pPr>
      <w:spacing w:before="80"/>
      <w:ind w:left="840"/>
    </w:pPr>
  </w:style>
  <w:style w:type="paragraph" w:customStyle="1" w:styleId="ZLITSKARNzmsankcjikarnejliter">
    <w:name w:val="Z_LIT/S_KARN – zm. sankcji karnej literą"/>
    <w:basedOn w:val="ZSKARNzmsankcjikarnejwszczeglnociwKodeksiekarnym"/>
    <w:uiPriority w:val="53"/>
    <w:qFormat/>
    <w:rsid w:val="003212AC"/>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3212AC"/>
    <w:pPr>
      <w:ind w:left="1540" w:firstLine="0"/>
    </w:pPr>
  </w:style>
  <w:style w:type="paragraph" w:customStyle="1" w:styleId="Z2TIRwLITzmpodwtirwlitartykuempunktem">
    <w:name w:val="Z/2TIR_w_LIT – zm. podw. tir. w lit. artykułem (punktem)"/>
    <w:basedOn w:val="Z2TIRwPKTzmpodwtirwpktartykuempunktem"/>
    <w:uiPriority w:val="74"/>
    <w:qFormat/>
    <w:rsid w:val="003212AC"/>
    <w:pPr>
      <w:ind w:left="1480"/>
    </w:pPr>
  </w:style>
  <w:style w:type="paragraph" w:customStyle="1" w:styleId="Z2TIRwTIRzmpodwtirwtirartykuempunktem">
    <w:name w:val="Z/2TIR_w_TIR – zm. podw. tir. w tir. artykułem (punktem)"/>
    <w:basedOn w:val="Z2TIRwLITzmpodwtirwlitartykuempunktem"/>
    <w:uiPriority w:val="73"/>
    <w:qFormat/>
    <w:rsid w:val="003212AC"/>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3212AC"/>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3212AC"/>
    <w:pPr>
      <w:ind w:left="1120" w:firstLine="0"/>
    </w:pPr>
  </w:style>
  <w:style w:type="paragraph" w:customStyle="1" w:styleId="ZZCZWSP2TIRzmianazmczciwsppodwtir">
    <w:name w:val="ZZ/CZ_WSP_2TIR – zmiana zm. części wsp. podw. tir."/>
    <w:basedOn w:val="ZZTIRzmianazmtir"/>
    <w:next w:val="ZZUSTzmianazmust"/>
    <w:uiPriority w:val="94"/>
    <w:qFormat/>
    <w:rsid w:val="003212AC"/>
    <w:pPr>
      <w:ind w:left="1900" w:firstLine="0"/>
    </w:pPr>
  </w:style>
  <w:style w:type="paragraph" w:customStyle="1" w:styleId="PKTODNONIKApunktodnonika">
    <w:name w:val="PKT_ODNOŚNIKA – punkt odnośnika"/>
    <w:basedOn w:val="ODNONIKtreodnonika"/>
    <w:uiPriority w:val="19"/>
    <w:qFormat/>
    <w:rsid w:val="003212AC"/>
    <w:pPr>
      <w:ind w:left="560"/>
    </w:pPr>
  </w:style>
  <w:style w:type="paragraph" w:customStyle="1" w:styleId="ZODNONIKAzmtekstuodnonikaartykuempunktem">
    <w:name w:val="Z/ODNOŚNIKA – zm. tekstu odnośnika artykułem (punktem)"/>
    <w:basedOn w:val="ODNONIKtreodnonika"/>
    <w:uiPriority w:val="39"/>
    <w:qFormat/>
    <w:rsid w:val="003212AC"/>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212AC"/>
    <w:pPr>
      <w:ind w:left="1020"/>
    </w:pPr>
  </w:style>
  <w:style w:type="paragraph" w:customStyle="1" w:styleId="ZPKTODNONIKAzmpktodnonikaartykuempunktem">
    <w:name w:val="Z/PKT_ODNOŚNIKA – zm. pkt odnośnika artykułem (punktem)"/>
    <w:basedOn w:val="ZODNONIKAzmtekstuodnonikaartykuempunktem"/>
    <w:uiPriority w:val="39"/>
    <w:qFormat/>
    <w:rsid w:val="003212AC"/>
  </w:style>
  <w:style w:type="paragraph" w:customStyle="1" w:styleId="ZLIT2TIRwTIRzmpodwtirwtirliter">
    <w:name w:val="Z_LIT/2TIR_w_TIR – zm. podw. tir. w tir. literą"/>
    <w:basedOn w:val="ZLIT2TIRzmpodwtirliter"/>
    <w:uiPriority w:val="75"/>
    <w:qFormat/>
    <w:rsid w:val="003212AC"/>
    <w:pPr>
      <w:ind w:left="1480" w:hanging="360"/>
    </w:pPr>
  </w:style>
  <w:style w:type="paragraph" w:customStyle="1" w:styleId="ZLIT2TIRwLITzmpodwtirwlitliter">
    <w:name w:val="Z_LIT/2TIR_w_LIT – zm. podw. tir. w lit. literą"/>
    <w:basedOn w:val="ZLIT2TIRwTIRzmpodwtirwtirliter"/>
    <w:uiPriority w:val="76"/>
    <w:qFormat/>
    <w:rsid w:val="003212AC"/>
    <w:pPr>
      <w:ind w:left="1840"/>
    </w:pPr>
  </w:style>
  <w:style w:type="paragraph" w:customStyle="1" w:styleId="ZLIT2TIRwPKTzmpodwtirwpktliter">
    <w:name w:val="Z_LIT/2TIR_w_PKT – zm. podw. tir. w pkt literą"/>
    <w:basedOn w:val="ZLIT2TIRwLITzmpodwtirwlitliter"/>
    <w:uiPriority w:val="76"/>
    <w:qFormat/>
    <w:rsid w:val="003212AC"/>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3212AC"/>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3212AC"/>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3212AC"/>
    <w:pPr>
      <w:ind w:left="1900" w:firstLine="0"/>
    </w:pPr>
  </w:style>
  <w:style w:type="paragraph" w:customStyle="1" w:styleId="ZTIR2TIRwPKTzmpodwtirwpkttiret">
    <w:name w:val="Z_TIR/2TIR_w_PKT – zm. podw. tir. w pkt tiret"/>
    <w:basedOn w:val="ZTIR2TIRwLITzmpodwtirwlittiret"/>
    <w:uiPriority w:val="79"/>
    <w:qFormat/>
    <w:rsid w:val="003212AC"/>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3212AC"/>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3212AC"/>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3212AC"/>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3212AC"/>
  </w:style>
  <w:style w:type="paragraph" w:customStyle="1" w:styleId="ZLITCZWSP2TIRzmczciwsppodwtirliter">
    <w:name w:val="Z_LIT/CZ_WSP_2TIR – zm. części wsp. podw. tir. literą"/>
    <w:basedOn w:val="ZLITCZWSPPKTzmczciwsppktliter"/>
    <w:next w:val="LITlitera"/>
    <w:uiPriority w:val="76"/>
    <w:qFormat/>
    <w:rsid w:val="003212AC"/>
  </w:style>
  <w:style w:type="paragraph" w:customStyle="1" w:styleId="ZTIRCZWSP2TIRzmczciwsppodwtirtiret">
    <w:name w:val="Z_TIR/CZ_WSP_2TIR – zm. części wsp. podw. tir. tiret"/>
    <w:basedOn w:val="ZLITCZWSP2TIRzmczciwsppodwtirliter"/>
    <w:next w:val="TIRtiret"/>
    <w:uiPriority w:val="79"/>
    <w:qFormat/>
    <w:rsid w:val="003212AC"/>
    <w:pPr>
      <w:ind w:left="1060"/>
    </w:pPr>
  </w:style>
  <w:style w:type="paragraph" w:customStyle="1" w:styleId="ZZ2TIRzmianazmpodwtir">
    <w:name w:val="ZZ/2TIR – zmiana zm. podw. tir."/>
    <w:basedOn w:val="ZZCZWSP2TIRzmianazmczciwsppodwtir"/>
    <w:uiPriority w:val="93"/>
    <w:qFormat/>
    <w:rsid w:val="003212AC"/>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3212AC"/>
  </w:style>
  <w:style w:type="paragraph" w:customStyle="1" w:styleId="ZCZWSPTIRzmczciwsptirartykuempunktem">
    <w:name w:val="Z/CZ_WSP_TIR – zm. części wsp. tir. artykułem (punktem)"/>
    <w:basedOn w:val="ZCZWSPPKTzmczciwsppktartykuempunktem"/>
    <w:next w:val="PKTpunkt"/>
    <w:uiPriority w:val="35"/>
    <w:qFormat/>
    <w:rsid w:val="003212AC"/>
  </w:style>
  <w:style w:type="paragraph" w:customStyle="1" w:styleId="ZLITCZWSPLITzmczciwsplitliter">
    <w:name w:val="Z_LIT/CZ_WSP_LIT – zm. części wsp. lit. literą"/>
    <w:basedOn w:val="ZLITCZWSPPKTzmczciwsppktliter"/>
    <w:next w:val="LITlitera"/>
    <w:uiPriority w:val="51"/>
    <w:qFormat/>
    <w:rsid w:val="003212AC"/>
  </w:style>
  <w:style w:type="paragraph" w:customStyle="1" w:styleId="ZLITCZWSPTIRzmczciwsptirliter">
    <w:name w:val="Z_LIT/CZ_WSP_TIR – zm. części wsp. tir. literą"/>
    <w:basedOn w:val="ZLITCZWSPPKTzmczciwsppktliter"/>
    <w:next w:val="LITlitera"/>
    <w:uiPriority w:val="51"/>
    <w:qFormat/>
    <w:rsid w:val="003212AC"/>
  </w:style>
  <w:style w:type="paragraph" w:customStyle="1" w:styleId="ZTIRCZWSPLITzmczciwsplittiret">
    <w:name w:val="Z_TIR/CZ_WSP_LIT – zm. części wsp. lit. tiret"/>
    <w:basedOn w:val="ZTIRCZWSPPKTzmczciwsppkttiret"/>
    <w:next w:val="TIRtiret"/>
    <w:uiPriority w:val="59"/>
    <w:qFormat/>
    <w:rsid w:val="003212AC"/>
  </w:style>
  <w:style w:type="paragraph" w:customStyle="1" w:styleId="ZTIRCZWSPTIRzmczciwsptirtiret">
    <w:name w:val="Z_TIR/CZ_WSP_TIR – zm. części wsp. tir. tiret"/>
    <w:basedOn w:val="ZTIRCZWSPPKTzmczciwsppkttiret"/>
    <w:next w:val="TIRtiret"/>
    <w:uiPriority w:val="60"/>
    <w:qFormat/>
    <w:rsid w:val="003212AC"/>
  </w:style>
  <w:style w:type="paragraph" w:customStyle="1" w:styleId="ZZCZWSPLITzmianazmczciwsplit">
    <w:name w:val="ZZ/CZ_WSP_LIT – zmiana. zm. części wsp. lit."/>
    <w:basedOn w:val="ZZCZWSPPKTzmianazmczciwsppkt"/>
    <w:uiPriority w:val="69"/>
    <w:qFormat/>
    <w:rsid w:val="003212AC"/>
  </w:style>
  <w:style w:type="paragraph" w:customStyle="1" w:styleId="ZZCZWSPTIRzmianazmczciwsptir">
    <w:name w:val="ZZ/CZ_WSP_TIR – zmiana. zm. części wsp. tir."/>
    <w:basedOn w:val="ZZCZWSPPKTzmianazmczciwsppkt"/>
    <w:uiPriority w:val="69"/>
    <w:qFormat/>
    <w:rsid w:val="003212AC"/>
  </w:style>
  <w:style w:type="paragraph" w:customStyle="1" w:styleId="Z2TIRCZWSPTIRzmczciwsptirpodwjnymtiret">
    <w:name w:val="Z_2TIR/CZ_WSP_TIR – zm. części wsp. tir. podwójnym tiret"/>
    <w:basedOn w:val="Z2TIRCZWSPLITzmczciwsplitpodwjnymtiret"/>
    <w:next w:val="2TIRpodwjnytiret"/>
    <w:uiPriority w:val="87"/>
    <w:qFormat/>
    <w:rsid w:val="003212AC"/>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3212AC"/>
  </w:style>
  <w:style w:type="paragraph" w:customStyle="1" w:styleId="ZUSTzmustartykuempunktem">
    <w:name w:val="Z/UST(§) – zm. ust. (§) artykułem (punktem)"/>
    <w:basedOn w:val="ZARTzmartartykuempunktem"/>
    <w:uiPriority w:val="30"/>
    <w:qFormat/>
    <w:rsid w:val="003212AC"/>
    <w:pPr>
      <w:spacing w:before="80"/>
    </w:pPr>
  </w:style>
  <w:style w:type="paragraph" w:customStyle="1" w:styleId="ZZUSTzmianazmust">
    <w:name w:val="ZZ/UST(§) – zmiana zm. ust. (§)"/>
    <w:basedOn w:val="ZZARTzmianazmart"/>
    <w:uiPriority w:val="65"/>
    <w:qFormat/>
    <w:rsid w:val="003212AC"/>
    <w:pPr>
      <w:spacing w:before="80"/>
    </w:pPr>
  </w:style>
  <w:style w:type="paragraph" w:customStyle="1" w:styleId="TYTDZPRZEDMprzedmiotregulacjitytuulubdziau">
    <w:name w:val="TYT(DZ)_PRZEDM – przedmiot regulacji tytułu lub działu"/>
    <w:next w:val="ARTartustawynprozporzdzenia"/>
    <w:uiPriority w:val="9"/>
    <w:qFormat/>
    <w:rsid w:val="003212AC"/>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3212AC"/>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3212AC"/>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3212AC"/>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3212AC"/>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3212AC"/>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3212AC"/>
    <w:pPr>
      <w:ind w:left="1900"/>
    </w:pPr>
  </w:style>
  <w:style w:type="paragraph" w:customStyle="1" w:styleId="TEKSTwTABELItekstzwcitympierwwierszem">
    <w:name w:val="TEKST_w_TABELI – tekst z wciętym pierw. wierszem"/>
    <w:basedOn w:val="Normalny"/>
    <w:uiPriority w:val="23"/>
    <w:unhideWhenUsed/>
    <w:qFormat/>
    <w:rsid w:val="003212AC"/>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3212AC"/>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3212AC"/>
    <w:pPr>
      <w:ind w:left="0" w:firstLine="0"/>
    </w:pPr>
  </w:style>
  <w:style w:type="paragraph" w:customStyle="1" w:styleId="P2wTABELIpoziom2numeracjiwtabeli">
    <w:name w:val="P2_w_TABELI – poziom 2 numeracji w tabeli"/>
    <w:basedOn w:val="P1wTABELIpoziom1numeracjiwtabeli"/>
    <w:uiPriority w:val="24"/>
    <w:unhideWhenUsed/>
    <w:qFormat/>
    <w:rsid w:val="003212AC"/>
    <w:pPr>
      <w:ind w:left="680"/>
    </w:pPr>
  </w:style>
  <w:style w:type="paragraph" w:customStyle="1" w:styleId="P3wTABELIpoziom3numeracjiwtabeli">
    <w:name w:val="P3_w_TABELI – poziom 3 numeracji w tabeli"/>
    <w:basedOn w:val="P2wTABELIpoziom2numeracjiwtabeli"/>
    <w:uiPriority w:val="24"/>
    <w:unhideWhenUsed/>
    <w:qFormat/>
    <w:rsid w:val="003212AC"/>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3212AC"/>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3212AC"/>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3212AC"/>
    <w:pPr>
      <w:ind w:left="1021"/>
    </w:pPr>
  </w:style>
  <w:style w:type="paragraph" w:customStyle="1" w:styleId="P4wTABELIpoziom4numeracjiwtabeli">
    <w:name w:val="P4_w_TABELI – poziom 4 numeracji w tabeli"/>
    <w:basedOn w:val="P3wTABELIpoziom3numeracjiwtabeli"/>
    <w:uiPriority w:val="24"/>
    <w:unhideWhenUsed/>
    <w:qFormat/>
    <w:rsid w:val="003212AC"/>
    <w:pPr>
      <w:ind w:left="1361"/>
    </w:pPr>
  </w:style>
  <w:style w:type="paragraph" w:customStyle="1" w:styleId="TYTTABELItytutabeli">
    <w:name w:val="TYT_TABELI – tytuł tabeli"/>
    <w:basedOn w:val="Normalny"/>
    <w:uiPriority w:val="22"/>
    <w:unhideWhenUsed/>
    <w:qFormat/>
    <w:rsid w:val="003212AC"/>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3212AC"/>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3212AC"/>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3212AC"/>
    <w:pPr>
      <w:jc w:val="left"/>
    </w:pPr>
  </w:style>
  <w:style w:type="paragraph" w:customStyle="1" w:styleId="TEKSTwporozumieniu">
    <w:name w:val="TEKST&quot;w porozumieniu:&quot;"/>
    <w:next w:val="NAZORGWPOROZUMIENIUnazwaorganuwporozumieniuzktrymaktjestwydawany"/>
    <w:uiPriority w:val="27"/>
    <w:qFormat/>
    <w:rsid w:val="003212AC"/>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212AC"/>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212AC"/>
    <w:pPr>
      <w:ind w:left="340" w:firstLine="0"/>
    </w:pPr>
  </w:style>
  <w:style w:type="paragraph" w:customStyle="1" w:styleId="NOTATKILEGISLATORA">
    <w:name w:val="NOTATKI_LEGISLATORA"/>
    <w:basedOn w:val="Normalny"/>
    <w:uiPriority w:val="5"/>
    <w:qFormat/>
    <w:rsid w:val="003212AC"/>
    <w:rPr>
      <w:b/>
      <w:i/>
    </w:rPr>
  </w:style>
  <w:style w:type="paragraph" w:customStyle="1" w:styleId="OZNZACZNIKAwskazanienrzacznika">
    <w:name w:val="OZN_ZAŁĄCZNIKA – wskazanie nr załącznika"/>
    <w:basedOn w:val="Normalny"/>
    <w:uiPriority w:val="28"/>
    <w:qFormat/>
    <w:rsid w:val="003212AC"/>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3212AC"/>
  </w:style>
  <w:style w:type="paragraph" w:customStyle="1" w:styleId="TEKSTZacznikido">
    <w:name w:val="TEKST&quot;Załącznik(i) do ...&quot;"/>
    <w:uiPriority w:val="28"/>
    <w:qFormat/>
    <w:rsid w:val="003212AC"/>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3212AC"/>
    <w:pPr>
      <w:ind w:left="840"/>
    </w:pPr>
  </w:style>
  <w:style w:type="paragraph" w:customStyle="1" w:styleId="CZWSPLITODNONIKAczwspliterodnonika">
    <w:name w:val="CZ_WSP_LIT_ODNOŚNIKA – część wsp. liter odnośnika"/>
    <w:basedOn w:val="LITODNONIKAliteraodnonika"/>
    <w:uiPriority w:val="22"/>
    <w:qFormat/>
    <w:rsid w:val="003212AC"/>
    <w:pPr>
      <w:ind w:left="454" w:firstLine="0"/>
    </w:pPr>
  </w:style>
  <w:style w:type="paragraph" w:customStyle="1" w:styleId="TIRWODNONIKUtiretwodnoniku">
    <w:name w:val="TIR_W_ODNOŚNIKU – tiret w odnośniku"/>
    <w:basedOn w:val="LITODNONIKAliteraodnonika"/>
    <w:uiPriority w:val="25"/>
    <w:semiHidden/>
    <w:qFormat/>
    <w:rsid w:val="003212AC"/>
    <w:pPr>
      <w:ind w:left="1135"/>
    </w:pPr>
  </w:style>
  <w:style w:type="paragraph" w:customStyle="1" w:styleId="CZWSPTIRWODNONIKUczwsptiretwodnoniku">
    <w:name w:val="CZ_WSP_TIR_W_ODNOŚNIKU – część wsp. tiret w odnośniku"/>
    <w:basedOn w:val="TIRWODNONIKUtiretwodnoniku"/>
    <w:uiPriority w:val="27"/>
    <w:semiHidden/>
    <w:qFormat/>
    <w:rsid w:val="003212AC"/>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3212AC"/>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3212AC"/>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3212AC"/>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3212AC"/>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3212AC"/>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3212AC"/>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212AC"/>
  </w:style>
  <w:style w:type="paragraph" w:customStyle="1" w:styleId="ZLITwPKTODNONIKAzmlitwpktodnonikaartykuempunktem">
    <w:name w:val="Z/LIT_w_PKT_ODNOŚNIKA – zm. lit. w pkt odnośnika artykułem (punktem)"/>
    <w:basedOn w:val="ZLITODNONIKAzmlitodnonikaartykuempunktem"/>
    <w:uiPriority w:val="40"/>
    <w:qFormat/>
    <w:rsid w:val="003212AC"/>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212AC"/>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212AC"/>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212AC"/>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212AC"/>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212AC"/>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3212AC"/>
  </w:style>
  <w:style w:type="paragraph" w:customStyle="1" w:styleId="ZZFRAGzmianazmfragmentunpzdania">
    <w:name w:val="ZZ/FRAG – zmiana zm. fragmentu (np. zdania)"/>
    <w:basedOn w:val="ZZCZWSPPKTzmianazmczciwsppkt"/>
    <w:uiPriority w:val="70"/>
    <w:qFormat/>
    <w:rsid w:val="003212AC"/>
  </w:style>
  <w:style w:type="paragraph" w:customStyle="1" w:styleId="ZDANIENASTNOWYWIERSZODNONIKAnpzddrugienowywiersz">
    <w:name w:val="ZDANIE_NAST_NOWY_WIERSZ_ODNOŚNIKA – np. zd. drugie (nowy wiersz)"/>
    <w:basedOn w:val="CZWSPPKTODNONIKAczwsppunkwodnonika"/>
    <w:uiPriority w:val="20"/>
    <w:qFormat/>
    <w:rsid w:val="003212AC"/>
  </w:style>
  <w:style w:type="paragraph" w:customStyle="1" w:styleId="Z2TIRPKTzmpktpodwjnymtiret">
    <w:name w:val="Z_2TIR/PKT – zm. pkt podwójnym tiret"/>
    <w:basedOn w:val="Z2TIRLITzmlitpodwjnymtiret"/>
    <w:uiPriority w:val="83"/>
    <w:qFormat/>
    <w:rsid w:val="003212AC"/>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3212AC"/>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3212AC"/>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3212AC"/>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3212AC"/>
    <w:pPr>
      <w:ind w:left="1420" w:firstLine="480"/>
    </w:pPr>
  </w:style>
  <w:style w:type="paragraph" w:customStyle="1" w:styleId="Z2TIRUSTzmustpodwjnymtiret">
    <w:name w:val="Z_2TIR/UST(§) – zm. ust. (§) podwójnym tiret"/>
    <w:basedOn w:val="Z2TIRPKTzmpktpodwjnymtiret"/>
    <w:uiPriority w:val="82"/>
    <w:qFormat/>
    <w:rsid w:val="003212AC"/>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3212AC"/>
    <w:pPr>
      <w:ind w:left="2540" w:firstLine="0"/>
    </w:pPr>
  </w:style>
  <w:style w:type="paragraph" w:customStyle="1" w:styleId="Z2TIRCZWSPPKTzmczciwsppktpodwjnymtiret">
    <w:name w:val="Z_2TIR/CZ_WSP_PKT – zm. części wsp. pkt podwójnym tiret"/>
    <w:basedOn w:val="Z2TIRPKTzmpktpodwjnymtiret"/>
    <w:uiPriority w:val="86"/>
    <w:qFormat/>
    <w:rsid w:val="003212AC"/>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3212AC"/>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3212AC"/>
    <w:pPr>
      <w:ind w:left="2260" w:firstLine="0"/>
    </w:pPr>
  </w:style>
  <w:style w:type="paragraph" w:customStyle="1" w:styleId="ZLITARTzmartliter">
    <w:name w:val="Z_LIT/ART(§) – zm. art. (§) literą"/>
    <w:basedOn w:val="ZLITUSTzmustliter"/>
    <w:uiPriority w:val="46"/>
    <w:qFormat/>
    <w:rsid w:val="003212AC"/>
    <w:rPr>
      <w:rFonts w:ascii="Times New Roman" w:hAnsi="Times New Roman"/>
    </w:rPr>
  </w:style>
  <w:style w:type="paragraph" w:customStyle="1" w:styleId="ZTIRARTzmarttiret">
    <w:name w:val="Z_TIR/ART(§) – zm. art. (§) tiret"/>
    <w:basedOn w:val="ZTIRPKTzmpkttiret"/>
    <w:uiPriority w:val="55"/>
    <w:qFormat/>
    <w:rsid w:val="003212AC"/>
    <w:pPr>
      <w:ind w:left="1060" w:firstLine="480"/>
    </w:pPr>
    <w:rPr>
      <w:rFonts w:ascii="Times New Roman" w:hAnsi="Times New Roman"/>
    </w:rPr>
  </w:style>
  <w:style w:type="paragraph" w:customStyle="1" w:styleId="ZTIRUSTzmusttiret">
    <w:name w:val="Z_TIR/UST(§) – zm. ust. (§) tiret"/>
    <w:basedOn w:val="ZTIRARTzmarttiret"/>
    <w:uiPriority w:val="55"/>
    <w:qFormat/>
    <w:rsid w:val="003212AC"/>
  </w:style>
  <w:style w:type="paragraph" w:customStyle="1" w:styleId="ZLITKSIGIzmozniprzedmksigiliter">
    <w:name w:val="Z_LIT/KSIĘGI – zm. ozn. i przedm. księgi literą"/>
    <w:basedOn w:val="ZCZCIKSIGIzmozniprzedmczciksigiartykuempunktem"/>
    <w:uiPriority w:val="44"/>
    <w:qFormat/>
    <w:rsid w:val="003212AC"/>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212AC"/>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212AC"/>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212AC"/>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212AC"/>
    <w:pPr>
      <w:ind w:left="780"/>
    </w:pPr>
  </w:style>
  <w:style w:type="paragraph" w:customStyle="1" w:styleId="ZTIRDZOZNzmozndziautiret">
    <w:name w:val="Z_TIR/DZ_OZN – zm. ozn. działu tiret"/>
    <w:basedOn w:val="ZLITTYTDZOZNzmozntytuudziauliter"/>
    <w:next w:val="ZTIRDZPRZEDMzmprzedmdziautiret"/>
    <w:uiPriority w:val="54"/>
    <w:qFormat/>
    <w:rsid w:val="003212AC"/>
    <w:pPr>
      <w:ind w:left="1060"/>
    </w:pPr>
  </w:style>
  <w:style w:type="paragraph" w:customStyle="1" w:styleId="ZTIRDZPRZEDMzmprzedmdziautiret">
    <w:name w:val="Z_TIR/DZ_PRZEDM – zm. przedm. działu tiret"/>
    <w:basedOn w:val="ZLITTYTDZPRZEDMzmprzedmtytuudziauliter"/>
    <w:uiPriority w:val="54"/>
    <w:qFormat/>
    <w:rsid w:val="003212AC"/>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3212AC"/>
    <w:pPr>
      <w:ind w:left="1060"/>
    </w:pPr>
  </w:style>
  <w:style w:type="paragraph" w:customStyle="1" w:styleId="ZTIRROZDZODDZPRZEDMzmprzedmrozdzoddztiret">
    <w:name w:val="Z_TIR/ROZDZ(ODDZ)_PRZEDM – zm. przedm. rozdz. (oddz.) tiret"/>
    <w:basedOn w:val="ZLITROZDZODDZPRZEDMzmprzedmrozdzoddzliter"/>
    <w:uiPriority w:val="54"/>
    <w:qFormat/>
    <w:rsid w:val="003212AC"/>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3212AC"/>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3212AC"/>
    <w:pPr>
      <w:ind w:left="1420"/>
    </w:pPr>
  </w:style>
  <w:style w:type="character" w:customStyle="1" w:styleId="IGindeksgrny">
    <w:name w:val="_IG_ – indeks górny"/>
    <w:basedOn w:val="Domylnaczcionkaakapitu"/>
    <w:uiPriority w:val="2"/>
    <w:qFormat/>
    <w:rsid w:val="003212AC"/>
    <w:rPr>
      <w:b w:val="0"/>
      <w:i w:val="0"/>
      <w:vanish w:val="0"/>
      <w:spacing w:val="0"/>
      <w:vertAlign w:val="superscript"/>
    </w:rPr>
  </w:style>
  <w:style w:type="character" w:customStyle="1" w:styleId="IDindeksdolny">
    <w:name w:val="_ID_ – indeks dolny"/>
    <w:basedOn w:val="Domylnaczcionkaakapitu"/>
    <w:uiPriority w:val="3"/>
    <w:qFormat/>
    <w:rsid w:val="003212AC"/>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3212AC"/>
    <w:rPr>
      <w:b/>
      <w:vanish w:val="0"/>
      <w:spacing w:val="0"/>
      <w:vertAlign w:val="subscript"/>
    </w:rPr>
  </w:style>
  <w:style w:type="character" w:customStyle="1" w:styleId="IDKindeksdolnyikursywa">
    <w:name w:val="_ID_K_ – indeks dolny i kursywa"/>
    <w:basedOn w:val="Domylnaczcionkaakapitu"/>
    <w:uiPriority w:val="3"/>
    <w:qFormat/>
    <w:rsid w:val="003212AC"/>
    <w:rPr>
      <w:i/>
      <w:vanish w:val="0"/>
      <w:spacing w:val="0"/>
      <w:vertAlign w:val="subscript"/>
    </w:rPr>
  </w:style>
  <w:style w:type="character" w:customStyle="1" w:styleId="IGPindeksgrnyipogrubienie">
    <w:name w:val="_IG_P_ – indeks górny i pogrubienie"/>
    <w:basedOn w:val="Domylnaczcionkaakapitu"/>
    <w:uiPriority w:val="2"/>
    <w:qFormat/>
    <w:rsid w:val="003212AC"/>
    <w:rPr>
      <w:b/>
      <w:vanish w:val="0"/>
      <w:spacing w:val="0"/>
      <w:vertAlign w:val="superscript"/>
    </w:rPr>
  </w:style>
  <w:style w:type="character" w:customStyle="1" w:styleId="IGKindeksgrnyikursywa">
    <w:name w:val="_IG_K_ – indeks górny i kursywa"/>
    <w:basedOn w:val="Domylnaczcionkaakapitu"/>
    <w:uiPriority w:val="2"/>
    <w:qFormat/>
    <w:rsid w:val="003212AC"/>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3212AC"/>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3212AC"/>
    <w:rPr>
      <w:b/>
      <w:i/>
      <w:vanish w:val="0"/>
      <w:spacing w:val="0"/>
      <w:vertAlign w:val="subscript"/>
    </w:rPr>
  </w:style>
  <w:style w:type="character" w:customStyle="1" w:styleId="Ppogrubienie">
    <w:name w:val="_P_ – pogrubienie"/>
    <w:basedOn w:val="Domylnaczcionkaakapitu"/>
    <w:uiPriority w:val="1"/>
    <w:qFormat/>
    <w:rsid w:val="003212AC"/>
    <w:rPr>
      <w:b/>
    </w:rPr>
  </w:style>
  <w:style w:type="character" w:customStyle="1" w:styleId="Kkursywa">
    <w:name w:val="_K_ – kursywa"/>
    <w:basedOn w:val="Domylnaczcionkaakapitu"/>
    <w:uiPriority w:val="1"/>
    <w:qFormat/>
    <w:rsid w:val="003212AC"/>
    <w:rPr>
      <w:i/>
    </w:rPr>
  </w:style>
  <w:style w:type="character" w:customStyle="1" w:styleId="PKpogrubieniekursywa">
    <w:name w:val="_P_K_ – pogrubienie kursywa"/>
    <w:basedOn w:val="Domylnaczcionkaakapitu"/>
    <w:uiPriority w:val="1"/>
    <w:qFormat/>
    <w:rsid w:val="003212AC"/>
    <w:rPr>
      <w:b/>
      <w:i/>
    </w:rPr>
  </w:style>
  <w:style w:type="character" w:customStyle="1" w:styleId="TEKSTOZNACZONYWDOKUMENCIERDOWYMJAKOUKRYTY">
    <w:name w:val="_TEKST_OZNACZONY_W_DOKUMENCIE_ŹRÓDŁOWYM_JAKO_UKRYTY_"/>
    <w:basedOn w:val="Domylnaczcionkaakapitu"/>
    <w:uiPriority w:val="4"/>
    <w:unhideWhenUsed/>
    <w:qFormat/>
    <w:rsid w:val="003212AC"/>
    <w:rPr>
      <w:vanish w:val="0"/>
      <w:color w:val="FF0000"/>
      <w:u w:val="single" w:color="FF0000"/>
    </w:rPr>
  </w:style>
  <w:style w:type="character" w:customStyle="1" w:styleId="BEZWERSALIKW">
    <w:name w:val="_BEZ_WERSALIKÓW_"/>
    <w:basedOn w:val="Domylnaczcionkaakapitu"/>
    <w:uiPriority w:val="4"/>
    <w:qFormat/>
    <w:rsid w:val="003212AC"/>
    <w:rPr>
      <w:caps/>
    </w:rPr>
  </w:style>
  <w:style w:type="character" w:customStyle="1" w:styleId="IIGPindeksgrnyindeksugrnegoipogrubienie">
    <w:name w:val="_IIG_P_ – indeks górny indeksu górnego i pogrubienie"/>
    <w:basedOn w:val="Domylnaczcionkaakapitu"/>
    <w:uiPriority w:val="3"/>
    <w:qFormat/>
    <w:rsid w:val="003212AC"/>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212AC"/>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3212AC"/>
    <w:pPr>
      <w:spacing w:line="240" w:lineRule="auto"/>
      <w:ind w:hanging="220"/>
    </w:pPr>
  </w:style>
  <w:style w:type="paragraph" w:customStyle="1" w:styleId="DataogoszeniaaktuTJ">
    <w:name w:val="Data ogłoszenia aktu TJ"/>
    <w:basedOn w:val="Normalny"/>
    <w:semiHidden/>
    <w:qFormat/>
    <w:rsid w:val="003212AC"/>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3212AC"/>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3212AC"/>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3212AC"/>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3212AC"/>
    <w:rPr>
      <w:color w:val="808080"/>
    </w:rPr>
  </w:style>
  <w:style w:type="paragraph" w:customStyle="1" w:styleId="TEKSTwTABELIWYRODKOWANYtekstwyrodkowanywpoziomie">
    <w:name w:val="TEKST_w_TABELI_WYŚRODKOWANY – tekst wyśrodkowany w poziomie"/>
    <w:basedOn w:val="Normalny"/>
    <w:uiPriority w:val="23"/>
    <w:unhideWhenUsed/>
    <w:qFormat/>
    <w:rsid w:val="003212AC"/>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3212AC"/>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3212AC"/>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3212AC"/>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212AC"/>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3212AC"/>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3212AC"/>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212AC"/>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3212AC"/>
    <w:pPr>
      <w:ind w:left="2440"/>
    </w:pPr>
  </w:style>
  <w:style w:type="paragraph" w:customStyle="1" w:styleId="Z2TIRSKARNzmianasankcjikarnejpodwjnymtiret">
    <w:name w:val="Z_2TIR/S_KARN – zmiana sankcji karnej podwójnym tiret"/>
    <w:basedOn w:val="Normalny"/>
    <w:next w:val="Normalny"/>
    <w:uiPriority w:val="90"/>
    <w:qFormat/>
    <w:rsid w:val="003212AC"/>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212AC"/>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212AC"/>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212AC"/>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3212AC"/>
    <w:pPr>
      <w:ind w:left="780"/>
    </w:pPr>
  </w:style>
  <w:style w:type="paragraph" w:customStyle="1" w:styleId="ZTIRCYTzmcytatunpprzysigitiret">
    <w:name w:val="Z_TIR/CYT – zm. cytatu np. przysięgi tiret"/>
    <w:basedOn w:val="ZLITCYTzmcytatunpprzysigiliter"/>
    <w:next w:val="Normalny"/>
    <w:uiPriority w:val="61"/>
    <w:qFormat/>
    <w:rsid w:val="003212AC"/>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3212AC"/>
    <w:pPr>
      <w:ind w:left="2080"/>
    </w:pPr>
  </w:style>
  <w:style w:type="paragraph" w:customStyle="1" w:styleId="ZTIRSKARNzmsankcjikarnejtiret">
    <w:name w:val="Z_TIR/S_KARN – zm. sankcji karnej tiret"/>
    <w:basedOn w:val="ZTIRFRAGMzmnpwprdowyliczeniatiret"/>
    <w:next w:val="Normalny"/>
    <w:uiPriority w:val="61"/>
    <w:qFormat/>
    <w:rsid w:val="003212AC"/>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3212AC"/>
    <w:pPr>
      <w:ind w:left="1060"/>
    </w:pPr>
  </w:style>
  <w:style w:type="paragraph" w:customStyle="1" w:styleId="ZZCYTzmianazmcytatunpprzysigi">
    <w:name w:val="ZZ/CYT – zmiana zm. cytatu np. przysięgi"/>
    <w:basedOn w:val="Normalny"/>
    <w:next w:val="Normalny"/>
    <w:uiPriority w:val="71"/>
    <w:qFormat/>
    <w:rsid w:val="003212AC"/>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3212AC"/>
    <w:pPr>
      <w:ind w:left="2940"/>
    </w:pPr>
  </w:style>
  <w:style w:type="paragraph" w:customStyle="1" w:styleId="ZZSKARNzmianazmsankcjikarnej">
    <w:name w:val="ZZ/S_KARN – zmiana zm. sankcji karnej"/>
    <w:basedOn w:val="Normalny"/>
    <w:uiPriority w:val="71"/>
    <w:qFormat/>
    <w:rsid w:val="003212AC"/>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3212AC"/>
    <w:pPr>
      <w:ind w:left="1900"/>
    </w:pPr>
  </w:style>
  <w:style w:type="paragraph" w:customStyle="1" w:styleId="Pozycjaaktu">
    <w:name w:val="Pozycja aktu"/>
    <w:basedOn w:val="PozycjaaktuTJ"/>
    <w:semiHidden/>
    <w:qFormat/>
    <w:rsid w:val="003212AC"/>
    <w:pPr>
      <w:ind w:left="0"/>
    </w:pPr>
  </w:style>
  <w:style w:type="paragraph" w:customStyle="1" w:styleId="Dataogoszeniaaktu">
    <w:name w:val="Data ogłoszenia aktu"/>
    <w:basedOn w:val="DataogoszeniaaktuTJ"/>
    <w:semiHidden/>
    <w:qFormat/>
    <w:rsid w:val="003212AC"/>
    <w:pPr>
      <w:ind w:left="0"/>
    </w:pPr>
  </w:style>
  <w:style w:type="paragraph" w:customStyle="1" w:styleId="Sygnatura">
    <w:name w:val="Sygnatura"/>
    <w:basedOn w:val="Nagwek"/>
    <w:semiHidden/>
    <w:qFormat/>
    <w:rsid w:val="003212AC"/>
    <w:pPr>
      <w:spacing w:before="0" w:after="100" w:line="240" w:lineRule="exact"/>
    </w:pPr>
    <w:rPr>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3212AC"/>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3212AC"/>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3212AC"/>
    <w:pPr>
      <w:spacing w:before="80"/>
      <w:ind w:left="1260"/>
    </w:pPr>
  </w:style>
  <w:style w:type="paragraph" w:customStyle="1" w:styleId="ZTIRwPKTzmtirwpktartykuempunktem">
    <w:name w:val="Z/TIR_w_PKT – zm. tir. w pkt artykułem (punktem)"/>
    <w:basedOn w:val="TIRtiret"/>
    <w:uiPriority w:val="33"/>
    <w:qFormat/>
    <w:rsid w:val="003212AC"/>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3212AC"/>
    <w:pPr>
      <w:spacing w:before="80"/>
      <w:ind w:left="900"/>
    </w:pPr>
  </w:style>
  <w:style w:type="paragraph" w:customStyle="1" w:styleId="2TIRpodwjnytiret">
    <w:name w:val="2TIR – podwójny tiret"/>
    <w:basedOn w:val="TIRtiret"/>
    <w:uiPriority w:val="73"/>
    <w:qFormat/>
    <w:rsid w:val="003212AC"/>
    <w:pPr>
      <w:ind w:left="1420" w:hanging="360"/>
    </w:pPr>
  </w:style>
  <w:style w:type="character" w:styleId="Odwoanieprzypisudolnego">
    <w:name w:val="footnote reference"/>
    <w:uiPriority w:val="99"/>
    <w:rsid w:val="003212AC"/>
    <w:rPr>
      <w:rFonts w:cs="Times New Roman"/>
      <w:vertAlign w:val="superscript"/>
    </w:rPr>
  </w:style>
  <w:style w:type="paragraph" w:styleId="Nagwek">
    <w:name w:val="header"/>
    <w:basedOn w:val="Normalny"/>
    <w:link w:val="NagwekZnak"/>
    <w:uiPriority w:val="99"/>
    <w:semiHidden/>
    <w:rsid w:val="003212AC"/>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922164"/>
    <w:rPr>
      <w:kern w:val="1"/>
      <w:sz w:val="20"/>
      <w:lang w:eastAsia="ar-SA"/>
    </w:rPr>
  </w:style>
  <w:style w:type="paragraph" w:styleId="Stopka">
    <w:name w:val="footer"/>
    <w:basedOn w:val="Normalny"/>
    <w:link w:val="StopkaZnak"/>
    <w:uiPriority w:val="99"/>
    <w:semiHidden/>
    <w:rsid w:val="003212AC"/>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922164"/>
    <w:rPr>
      <w:kern w:val="1"/>
      <w:sz w:val="20"/>
      <w:lang w:eastAsia="ar-SA"/>
    </w:rPr>
  </w:style>
  <w:style w:type="paragraph" w:styleId="Tekstdymka">
    <w:name w:val="Balloon Text"/>
    <w:basedOn w:val="Normalny"/>
    <w:link w:val="TekstdymkaZnak"/>
    <w:uiPriority w:val="99"/>
    <w:semiHidden/>
    <w:rsid w:val="003212AC"/>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3212AC"/>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3212AC"/>
    <w:pPr>
      <w:spacing w:before="80"/>
      <w:ind w:left="1260"/>
    </w:pPr>
  </w:style>
  <w:style w:type="paragraph" w:customStyle="1" w:styleId="ZTIRwLITzmtirwlitartykuempunktem">
    <w:name w:val="Z/TIR_w_LIT – zm. tir. w lit. artykułem (punktem)"/>
    <w:basedOn w:val="TIRtiret"/>
    <w:uiPriority w:val="33"/>
    <w:qFormat/>
    <w:rsid w:val="003212AC"/>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3212AC"/>
    <w:pPr>
      <w:spacing w:before="80"/>
      <w:ind w:left="840"/>
    </w:pPr>
  </w:style>
  <w:style w:type="paragraph" w:customStyle="1" w:styleId="nowela">
    <w:name w:val="nowela"/>
    <w:basedOn w:val="ARTartustawynprozporzdzenia"/>
    <w:uiPriority w:val="99"/>
    <w:semiHidden/>
    <w:qFormat/>
    <w:rsid w:val="003212AC"/>
    <w:pPr>
      <w:spacing w:before="60"/>
      <w:ind w:left="510"/>
    </w:pPr>
  </w:style>
  <w:style w:type="character" w:customStyle="1" w:styleId="Nagwek1Znak">
    <w:name w:val="Nagłówek 1 Znak"/>
    <w:basedOn w:val="Domylnaczcionkaakapitu"/>
    <w:link w:val="Nagwek1"/>
    <w:uiPriority w:val="99"/>
    <w:semiHidden/>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3212AC"/>
    <w:pPr>
      <w:widowControl w:val="0"/>
      <w:suppressAutoHyphens/>
    </w:pPr>
    <w:rPr>
      <w:kern w:val="1"/>
      <w:lang w:eastAsia="ar-SA"/>
    </w:rPr>
  </w:style>
  <w:style w:type="paragraph" w:customStyle="1" w:styleId="ZPKTzmpktartykuempunktem">
    <w:name w:val="Z/PKT – zm. pkt artykułem (punktem)"/>
    <w:basedOn w:val="PKTpunkt"/>
    <w:uiPriority w:val="31"/>
    <w:qFormat/>
    <w:rsid w:val="003212AC"/>
    <w:pPr>
      <w:spacing w:before="80"/>
      <w:ind w:left="900" w:hanging="480"/>
    </w:pPr>
  </w:style>
  <w:style w:type="paragraph" w:customStyle="1" w:styleId="ZARTzmartartykuempunktem">
    <w:name w:val="Z/ART(§) – zm. art. (§) artykułem (punktem)"/>
    <w:basedOn w:val="ARTartustawynprozporzdzenia"/>
    <w:uiPriority w:val="30"/>
    <w:qFormat/>
    <w:rsid w:val="003212AC"/>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3212AC"/>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3212AC"/>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3212AC"/>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3212AC"/>
    <w:rPr>
      <w:bCs/>
    </w:rPr>
  </w:style>
  <w:style w:type="paragraph" w:customStyle="1" w:styleId="OZNRODZAKTUtznustawalubrozporzdzenieiorganwydajcy">
    <w:name w:val="OZN_RODZ_AKTU – tzn. ustawa lub rozporządzenie i organ wydający"/>
    <w:next w:val="DATAAKTUdatauchwalenialubwydaniaaktu"/>
    <w:uiPriority w:val="5"/>
    <w:rsid w:val="003212A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3212AC"/>
    <w:pPr>
      <w:spacing w:before="120"/>
    </w:pPr>
    <w:rPr>
      <w:bCs/>
    </w:rPr>
  </w:style>
  <w:style w:type="paragraph" w:customStyle="1" w:styleId="PKTpunkt">
    <w:name w:val="PKT – punkt"/>
    <w:basedOn w:val="ARTartustawynprozporzdzenia"/>
    <w:uiPriority w:val="13"/>
    <w:qFormat/>
    <w:rsid w:val="003212AC"/>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3212AC"/>
    <w:pPr>
      <w:ind w:left="0" w:firstLine="0"/>
    </w:pPr>
  </w:style>
  <w:style w:type="paragraph" w:customStyle="1" w:styleId="LITlitera">
    <w:name w:val="LIT – litera"/>
    <w:basedOn w:val="PKTpunkt"/>
    <w:uiPriority w:val="14"/>
    <w:qFormat/>
    <w:rsid w:val="003212AC"/>
    <w:pPr>
      <w:ind w:left="780" w:hanging="360"/>
    </w:pPr>
  </w:style>
  <w:style w:type="paragraph" w:customStyle="1" w:styleId="CZWSPLITczwsplnaliter">
    <w:name w:val="CZ_WSP_LIT – część wspólna liter"/>
    <w:basedOn w:val="LITlitera"/>
    <w:next w:val="USTustnpkodeksu"/>
    <w:uiPriority w:val="17"/>
    <w:qFormat/>
    <w:rsid w:val="003212AC"/>
    <w:pPr>
      <w:ind w:left="420" w:firstLine="0"/>
    </w:pPr>
    <w:rPr>
      <w:szCs w:val="24"/>
    </w:rPr>
  </w:style>
  <w:style w:type="paragraph" w:customStyle="1" w:styleId="TIRtiret">
    <w:name w:val="TIR – tiret"/>
    <w:basedOn w:val="LITlitera"/>
    <w:uiPriority w:val="15"/>
    <w:qFormat/>
    <w:rsid w:val="003212AC"/>
    <w:pPr>
      <w:ind w:left="1060" w:hanging="200"/>
    </w:pPr>
  </w:style>
  <w:style w:type="paragraph" w:customStyle="1" w:styleId="CZWSPTIRczwsplnatiret">
    <w:name w:val="CZ_WSP_TIR – część wspólna tiret"/>
    <w:basedOn w:val="TIRtiret"/>
    <w:next w:val="USTustnpkodeksu"/>
    <w:uiPriority w:val="17"/>
    <w:qFormat/>
    <w:rsid w:val="003212AC"/>
    <w:pPr>
      <w:ind w:left="780" w:firstLine="0"/>
    </w:pPr>
  </w:style>
  <w:style w:type="paragraph" w:customStyle="1" w:styleId="CYTcytatnpprzysigi">
    <w:name w:val="CYT – cytat np. przysięgi"/>
    <w:basedOn w:val="USTustnpkodeksu"/>
    <w:next w:val="USTustnpkodeksu"/>
    <w:uiPriority w:val="18"/>
    <w:qFormat/>
    <w:rsid w:val="003212AC"/>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3212AC"/>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3212AC"/>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212AC"/>
    <w:pPr>
      <w:spacing w:before="80"/>
      <w:ind w:left="1200"/>
    </w:pPr>
  </w:style>
  <w:style w:type="paragraph" w:customStyle="1" w:styleId="ZLITTIRwLITzmtirwlitliter">
    <w:name w:val="Z_LIT/TIR_w_LIT – zm. tir. w lit. literą"/>
    <w:basedOn w:val="TIRtiret"/>
    <w:uiPriority w:val="49"/>
    <w:qFormat/>
    <w:rsid w:val="003212AC"/>
    <w:pPr>
      <w:spacing w:before="80"/>
      <w:ind w:left="1480"/>
    </w:pPr>
  </w:style>
  <w:style w:type="paragraph" w:customStyle="1" w:styleId="TYTDZOZNoznaczenietytuulubdziau">
    <w:name w:val="TYT(DZ)_OZN – oznaczenie tytułu lub działu"/>
    <w:next w:val="Normalny"/>
    <w:uiPriority w:val="9"/>
    <w:qFormat/>
    <w:rsid w:val="003212AC"/>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3212AC"/>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3212AC"/>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3212AC"/>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3212AC"/>
    <w:pPr>
      <w:spacing w:before="80"/>
      <w:ind w:left="420"/>
    </w:pPr>
  </w:style>
  <w:style w:type="paragraph" w:customStyle="1" w:styleId="ZZLITzmianazmlit">
    <w:name w:val="ZZ/LIT – zmiana zm. lit."/>
    <w:basedOn w:val="ZZPKTzmianazmpkt"/>
    <w:uiPriority w:val="67"/>
    <w:qFormat/>
    <w:rsid w:val="003212AC"/>
    <w:pPr>
      <w:ind w:left="2320" w:hanging="420"/>
    </w:pPr>
  </w:style>
  <w:style w:type="paragraph" w:customStyle="1" w:styleId="ZZTIRzmianazmtir">
    <w:name w:val="ZZ/TIR – zmiana zm. tir."/>
    <w:basedOn w:val="ZZLITzmianazmlit"/>
    <w:uiPriority w:val="67"/>
    <w:qFormat/>
    <w:rsid w:val="003212AC"/>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3212AC"/>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212AC"/>
    <w:pPr>
      <w:spacing w:before="80"/>
      <w:ind w:left="780" w:firstLine="480"/>
    </w:pPr>
  </w:style>
  <w:style w:type="paragraph" w:customStyle="1" w:styleId="ZLITPKTzmpktliter">
    <w:name w:val="Z_LIT/PKT – zm. pkt literą"/>
    <w:basedOn w:val="PKTpunkt"/>
    <w:uiPriority w:val="47"/>
    <w:qFormat/>
    <w:rsid w:val="003212AC"/>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3212AC"/>
    <w:pPr>
      <w:spacing w:before="80"/>
      <w:ind w:firstLine="0"/>
    </w:pPr>
  </w:style>
  <w:style w:type="paragraph" w:customStyle="1" w:styleId="ZLITLITzmlitliter">
    <w:name w:val="Z_LIT/LIT – zm. lit. literą"/>
    <w:basedOn w:val="LITlitera"/>
    <w:uiPriority w:val="48"/>
    <w:qFormat/>
    <w:rsid w:val="003212AC"/>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212AC"/>
    <w:pPr>
      <w:spacing w:before="80"/>
      <w:ind w:left="780"/>
    </w:pPr>
  </w:style>
  <w:style w:type="paragraph" w:customStyle="1" w:styleId="ZLITTIRzmtirliter">
    <w:name w:val="Z_LIT/TIR – zm. tir. literą"/>
    <w:basedOn w:val="TIRtiret"/>
    <w:uiPriority w:val="49"/>
    <w:qFormat/>
    <w:rsid w:val="003212AC"/>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3212AC"/>
    <w:pPr>
      <w:ind w:left="2380" w:firstLine="0"/>
    </w:pPr>
  </w:style>
  <w:style w:type="paragraph" w:customStyle="1" w:styleId="ZLITLITwPKTzmlitwpktliter">
    <w:name w:val="Z_LIT/LIT_w_PKT – zm. lit. w pkt literą"/>
    <w:basedOn w:val="LITlitera"/>
    <w:uiPriority w:val="48"/>
    <w:qFormat/>
    <w:rsid w:val="003212AC"/>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212AC"/>
    <w:pPr>
      <w:spacing w:before="80"/>
      <w:ind w:left="1260"/>
    </w:pPr>
  </w:style>
  <w:style w:type="paragraph" w:customStyle="1" w:styleId="ZLITTIRwPKTzmtirwpktliter">
    <w:name w:val="Z_LIT/TIR_w_PKT – zm. tir. w pkt literą"/>
    <w:basedOn w:val="TIRtiret"/>
    <w:uiPriority w:val="49"/>
    <w:qFormat/>
    <w:rsid w:val="003212AC"/>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212AC"/>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3212AC"/>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3212AC"/>
    <w:pPr>
      <w:spacing w:before="80"/>
      <w:ind w:left="1060"/>
    </w:pPr>
  </w:style>
  <w:style w:type="paragraph" w:customStyle="1" w:styleId="ZTIRTIRzmtirtiret">
    <w:name w:val="Z_TIR/TIR – zm. tir. tiret"/>
    <w:basedOn w:val="TIRtiret"/>
    <w:uiPriority w:val="57"/>
    <w:qFormat/>
    <w:rsid w:val="003212AC"/>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3212AC"/>
    <w:pPr>
      <w:ind w:left="2740" w:firstLine="0"/>
    </w:pPr>
  </w:style>
  <w:style w:type="paragraph" w:customStyle="1" w:styleId="ZZTIRwLITzmianazmtirwlit">
    <w:name w:val="ZZ/TIR_w_LIT – zmiana zm. tir. w lit."/>
    <w:basedOn w:val="ZZTIRzmianazmtir"/>
    <w:uiPriority w:val="67"/>
    <w:qFormat/>
    <w:rsid w:val="003212AC"/>
    <w:pPr>
      <w:ind w:left="2600" w:hanging="200"/>
    </w:pPr>
  </w:style>
  <w:style w:type="paragraph" w:customStyle="1" w:styleId="ZTIRTIRwLITzmtirwlittiret">
    <w:name w:val="Z_TIR/TIR_w_LIT – zm. tir. w lit. tiret"/>
    <w:basedOn w:val="TIRtiret"/>
    <w:uiPriority w:val="57"/>
    <w:qFormat/>
    <w:rsid w:val="003212AC"/>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3212AC"/>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3212AC"/>
    <w:pPr>
      <w:ind w:left="1060"/>
    </w:pPr>
  </w:style>
  <w:style w:type="paragraph" w:customStyle="1" w:styleId="Z2TIRzmpodwtirartykuempunktem">
    <w:name w:val="Z/2TIR – zm. podw. tir. artykułem (punktem)"/>
    <w:basedOn w:val="TIRtiret"/>
    <w:uiPriority w:val="73"/>
    <w:qFormat/>
    <w:rsid w:val="003212AC"/>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3212AC"/>
    <w:pPr>
      <w:ind w:left="2320" w:firstLine="0"/>
    </w:pPr>
  </w:style>
  <w:style w:type="paragraph" w:customStyle="1" w:styleId="ZLIT2TIRzmpodwtirliter">
    <w:name w:val="Z_LIT/2TIR – zm. podw. tir. literą"/>
    <w:basedOn w:val="TIRtiret"/>
    <w:uiPriority w:val="75"/>
    <w:qFormat/>
    <w:rsid w:val="003212AC"/>
    <w:pPr>
      <w:spacing w:before="80"/>
      <w:ind w:left="1200" w:hanging="420"/>
    </w:pPr>
  </w:style>
  <w:style w:type="paragraph" w:customStyle="1" w:styleId="ZTIR2TIRzmpodwtirtiret">
    <w:name w:val="Z_TIR/2TIR – zm. podw. tir. tiret"/>
    <w:basedOn w:val="TIRtiret"/>
    <w:uiPriority w:val="78"/>
    <w:qFormat/>
    <w:rsid w:val="003212AC"/>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3212AC"/>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3212AC"/>
    <w:pPr>
      <w:spacing w:before="80"/>
      <w:ind w:left="1900" w:hanging="360"/>
    </w:pPr>
  </w:style>
  <w:style w:type="paragraph" w:customStyle="1" w:styleId="ZTIRPKTzmpkttiret">
    <w:name w:val="Z_TIR/PKT – zm. pkt tiret"/>
    <w:basedOn w:val="PKTpunkt"/>
    <w:uiPriority w:val="56"/>
    <w:qFormat/>
    <w:rsid w:val="003212AC"/>
    <w:pPr>
      <w:spacing w:before="80"/>
      <w:ind w:left="1540" w:hanging="480"/>
    </w:pPr>
  </w:style>
  <w:style w:type="paragraph" w:customStyle="1" w:styleId="ZTIRLITwPKTzmlitwpkttiret">
    <w:name w:val="Z_TIR/LIT_w_PKT – zm. lit. w pkt tiret"/>
    <w:basedOn w:val="LITlitera"/>
    <w:uiPriority w:val="57"/>
    <w:qFormat/>
    <w:rsid w:val="003212AC"/>
    <w:pPr>
      <w:spacing w:before="80"/>
      <w:ind w:left="1900"/>
    </w:pPr>
  </w:style>
  <w:style w:type="paragraph" w:customStyle="1" w:styleId="ZTIRCZWSPLITwPKTzmczciwsplitwpkttiret">
    <w:name w:val="Z_TIR/CZ_WSP_LIT_w_PKT – zm. części wsp. lit. w pkt tiret"/>
    <w:basedOn w:val="CZWSPLITczwsplnaliter"/>
    <w:uiPriority w:val="59"/>
    <w:qFormat/>
    <w:rsid w:val="003212AC"/>
    <w:pPr>
      <w:spacing w:before="80"/>
      <w:ind w:left="1540"/>
    </w:pPr>
  </w:style>
  <w:style w:type="paragraph" w:customStyle="1" w:styleId="ZTIR2TIRwLITzmpodwtirwlittiret">
    <w:name w:val="Z_TIR/2TIR_w_LIT – zm. podw. tir. w lit. tiret"/>
    <w:basedOn w:val="TIRtiret"/>
    <w:uiPriority w:val="79"/>
    <w:qFormat/>
    <w:rsid w:val="003212AC"/>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3212AC"/>
    <w:pPr>
      <w:spacing w:before="80"/>
      <w:ind w:left="1760"/>
    </w:pPr>
  </w:style>
  <w:style w:type="paragraph" w:customStyle="1" w:styleId="ZTIR2TIRwTIRzmpodwtirwtirtiret">
    <w:name w:val="Z_TIR/2TIR_w_TIR – zm. podw. tir. w tir. tiret"/>
    <w:basedOn w:val="TIRtiret"/>
    <w:uiPriority w:val="78"/>
    <w:qFormat/>
    <w:rsid w:val="003212AC"/>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3212AC"/>
    <w:pPr>
      <w:spacing w:before="80"/>
      <w:ind w:left="1400"/>
    </w:pPr>
  </w:style>
  <w:style w:type="paragraph" w:customStyle="1" w:styleId="Z2TIRLITzmlitpodwjnymtiret">
    <w:name w:val="Z_2TIR/LIT – zm. lit. podwójnym tiret"/>
    <w:basedOn w:val="LITlitera"/>
    <w:uiPriority w:val="84"/>
    <w:qFormat/>
    <w:rsid w:val="003212AC"/>
    <w:pPr>
      <w:spacing w:before="80"/>
      <w:ind w:left="1840" w:hanging="420"/>
    </w:pPr>
  </w:style>
  <w:style w:type="paragraph" w:customStyle="1" w:styleId="ZZ2TIRwTIRzmianazmpodwtirwtir">
    <w:name w:val="ZZ/2TIR_w_TIR – zmiana zm. podw. tir. w tir."/>
    <w:basedOn w:val="ZZCZWSP2TIRzmianazmczciwsppodwtir"/>
    <w:uiPriority w:val="93"/>
    <w:qFormat/>
    <w:rsid w:val="003212AC"/>
    <w:pPr>
      <w:ind w:left="2600" w:hanging="360"/>
    </w:pPr>
  </w:style>
  <w:style w:type="paragraph" w:customStyle="1" w:styleId="ZZ2TIRwLITzmianazmpodwtirwlit">
    <w:name w:val="ZZ/2TIR_w_LIT – zmiana zm. podw. tir. w lit."/>
    <w:basedOn w:val="ZZ2TIRwTIRzmianazmpodwtirwtir"/>
    <w:uiPriority w:val="94"/>
    <w:qFormat/>
    <w:rsid w:val="003212AC"/>
    <w:pPr>
      <w:ind w:left="2960"/>
    </w:pPr>
  </w:style>
  <w:style w:type="paragraph" w:customStyle="1" w:styleId="Z2TIRTIRwLITzmtirwlitpodwjnymtiret">
    <w:name w:val="Z_2TIR/TIR_w_LIT – zm. tir. w lit. podwójnym tiret"/>
    <w:basedOn w:val="TIRtiret"/>
    <w:uiPriority w:val="84"/>
    <w:qFormat/>
    <w:rsid w:val="003212AC"/>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3212AC"/>
    <w:pPr>
      <w:spacing w:before="80"/>
      <w:ind w:left="1840"/>
    </w:pPr>
  </w:style>
  <w:style w:type="paragraph" w:customStyle="1" w:styleId="ZZ2TIRwPKTzmianazmpodwtirwpkt">
    <w:name w:val="ZZ/2TIR_w_PKT – zmiana zm. podw. tir. w pkt"/>
    <w:basedOn w:val="ZZ2TIRwLITzmianazmpodwtirwlit"/>
    <w:uiPriority w:val="94"/>
    <w:qFormat/>
    <w:rsid w:val="003212AC"/>
    <w:pPr>
      <w:ind w:left="3380"/>
    </w:pPr>
  </w:style>
  <w:style w:type="paragraph" w:customStyle="1" w:styleId="ZZCZWSP2TIRwTIRzmianazmczciwsppodwtirwtir">
    <w:name w:val="ZZ/CZ_WSP_2TIR_w_TIR – zmiana zm. części wsp. podw. tir. w tir."/>
    <w:basedOn w:val="ZZ2TIRwLITzmianazmpodwtirwlit"/>
    <w:uiPriority w:val="94"/>
    <w:qFormat/>
    <w:rsid w:val="003212AC"/>
    <w:pPr>
      <w:ind w:left="2240" w:firstLine="0"/>
    </w:pPr>
  </w:style>
  <w:style w:type="paragraph" w:customStyle="1" w:styleId="Z2TIR2TIRwTIRzmpodwtirwtirpodwjnymtiret">
    <w:name w:val="Z_2TIR/2TIR_w_TIR – zm. podw. tir. w tir. podwójnym tiret"/>
    <w:basedOn w:val="TIRtiret"/>
    <w:uiPriority w:val="85"/>
    <w:qFormat/>
    <w:rsid w:val="003212AC"/>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3212AC"/>
    <w:pPr>
      <w:spacing w:before="80"/>
      <w:ind w:left="1760"/>
    </w:pPr>
  </w:style>
  <w:style w:type="paragraph" w:customStyle="1" w:styleId="Z2TIR2TIRwLITzmpodwtirwlitpodwjnymtiret">
    <w:name w:val="Z_2TIR/2TIR_w_LIT – zm. podw. tir. w lit. podwójnym tiret"/>
    <w:basedOn w:val="TIRtiret"/>
    <w:uiPriority w:val="86"/>
    <w:qFormat/>
    <w:rsid w:val="003212AC"/>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3212AC"/>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3212AC"/>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3212AC"/>
    <w:pPr>
      <w:ind w:left="420"/>
    </w:pPr>
    <w:rPr>
      <w:b w:val="0"/>
    </w:rPr>
  </w:style>
  <w:style w:type="character" w:styleId="Odwoaniedokomentarza">
    <w:name w:val="annotation reference"/>
    <w:basedOn w:val="Domylnaczcionkaakapitu"/>
    <w:uiPriority w:val="99"/>
    <w:semiHidden/>
    <w:rsid w:val="003212AC"/>
    <w:rPr>
      <w:sz w:val="16"/>
      <w:szCs w:val="16"/>
    </w:rPr>
  </w:style>
  <w:style w:type="paragraph" w:styleId="Tekstkomentarza">
    <w:name w:val="annotation text"/>
    <w:basedOn w:val="Normalny"/>
    <w:link w:val="TekstkomentarzaZnak"/>
    <w:uiPriority w:val="99"/>
    <w:semiHidden/>
    <w:rsid w:val="003212AC"/>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922164"/>
    <w:rPr>
      <w:sz w:val="20"/>
    </w:rPr>
  </w:style>
  <w:style w:type="paragraph" w:styleId="Tematkomentarza">
    <w:name w:val="annotation subject"/>
    <w:basedOn w:val="Tekstkomentarza"/>
    <w:next w:val="Tekstkomentarza"/>
    <w:link w:val="TematkomentarzaZnak"/>
    <w:uiPriority w:val="99"/>
    <w:semiHidden/>
    <w:rsid w:val="003212AC"/>
    <w:rPr>
      <w:b/>
      <w:bCs/>
    </w:rPr>
  </w:style>
  <w:style w:type="character" w:customStyle="1" w:styleId="TematkomentarzaZnak">
    <w:name w:val="Temat komentarza Znak"/>
    <w:basedOn w:val="TekstkomentarzaZnak"/>
    <w:link w:val="Tematkomentarza"/>
    <w:uiPriority w:val="99"/>
    <w:semiHidden/>
    <w:rsid w:val="00922164"/>
    <w:rPr>
      <w:b/>
      <w:bCs/>
      <w:sz w:val="20"/>
    </w:rPr>
  </w:style>
  <w:style w:type="paragraph" w:customStyle="1" w:styleId="ZZARTzmianazmart">
    <w:name w:val="ZZ/ART(§) – zmiana zm. art. (§)"/>
    <w:basedOn w:val="ZARTzmartartykuempunktem"/>
    <w:uiPriority w:val="65"/>
    <w:qFormat/>
    <w:rsid w:val="003212AC"/>
    <w:pPr>
      <w:ind w:left="1900"/>
    </w:pPr>
  </w:style>
  <w:style w:type="paragraph" w:customStyle="1" w:styleId="ZZPKTzmianazmpkt">
    <w:name w:val="ZZ/PKT – zmiana zm. pkt"/>
    <w:basedOn w:val="ZPKTzmpktartykuempunktem"/>
    <w:uiPriority w:val="66"/>
    <w:qFormat/>
    <w:rsid w:val="003212AC"/>
    <w:pPr>
      <w:ind w:left="2380"/>
    </w:pPr>
  </w:style>
  <w:style w:type="paragraph" w:customStyle="1" w:styleId="ZZLITwPKTzmianazmlitwpkt">
    <w:name w:val="ZZ/LIT_w_PKT – zmiana zm. lit. w pkt"/>
    <w:basedOn w:val="ZLITwPKTzmlitwpktartykuempunktem"/>
    <w:uiPriority w:val="67"/>
    <w:qFormat/>
    <w:rsid w:val="003212AC"/>
    <w:pPr>
      <w:ind w:left="2740"/>
    </w:pPr>
  </w:style>
  <w:style w:type="paragraph" w:customStyle="1" w:styleId="ZZTIRwPKTzmianazmtirwpkt">
    <w:name w:val="ZZ/TIR_w_PKT – zmiana zm. tir. w pkt"/>
    <w:basedOn w:val="ZTIRwPKTzmtirwpktartykuempunktem"/>
    <w:uiPriority w:val="67"/>
    <w:qFormat/>
    <w:rsid w:val="003212AC"/>
    <w:pPr>
      <w:ind w:left="3020"/>
    </w:pPr>
  </w:style>
  <w:style w:type="paragraph" w:customStyle="1" w:styleId="ODNONIKtreodnonika">
    <w:name w:val="ODNOŚNIK – treść odnośnika"/>
    <w:uiPriority w:val="19"/>
    <w:qFormat/>
    <w:rsid w:val="003212A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3212AC"/>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3212AC"/>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3212AC"/>
    <w:rPr>
      <w:rFonts w:ascii="Times New Roman" w:hAnsi="Times New Roman"/>
    </w:rPr>
  </w:style>
  <w:style w:type="paragraph" w:customStyle="1" w:styleId="ZTIRTIRwPKTzmtirwpkttiret">
    <w:name w:val="Z_TIR/TIR_w_PKT – zm. tir. w pkt tiret"/>
    <w:basedOn w:val="ZTIRTIRwLITzmtirwlittiret"/>
    <w:uiPriority w:val="57"/>
    <w:qFormat/>
    <w:rsid w:val="003212AC"/>
    <w:pPr>
      <w:ind w:left="2180"/>
    </w:pPr>
  </w:style>
  <w:style w:type="paragraph" w:customStyle="1" w:styleId="ZTIRCZWSPTIRwPKTzmczciwsptirtiret">
    <w:name w:val="Z_TIR/CZ_WSP_TIR_w_PKT – zm. części wsp. tir. tiret"/>
    <w:basedOn w:val="ZTIRTIRwPKTzmtirwpkttiret"/>
    <w:next w:val="TIRtiret"/>
    <w:uiPriority w:val="60"/>
    <w:qFormat/>
    <w:rsid w:val="003212AC"/>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3212AC"/>
    <w:pPr>
      <w:ind w:left="420" w:firstLine="0"/>
    </w:pPr>
  </w:style>
  <w:style w:type="paragraph" w:customStyle="1" w:styleId="ROZDZODDZOZNoznaczenierozdziauluboddziau">
    <w:name w:val="ROZDZ(ODDZ)_OZN – oznaczenie rozdziału lub oddziału"/>
    <w:next w:val="ARTartustawynprozporzdzenia"/>
    <w:uiPriority w:val="10"/>
    <w:qFormat/>
    <w:rsid w:val="003212AC"/>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3212AC"/>
    <w:pPr>
      <w:spacing w:before="80"/>
      <w:ind w:left="1840" w:hanging="420"/>
    </w:pPr>
  </w:style>
  <w:style w:type="paragraph" w:customStyle="1" w:styleId="Z2TIRTIRzmtirpodwjnymtiret">
    <w:name w:val="Z_2TIR/TIR – zm. tir. podwójnym tiret"/>
    <w:basedOn w:val="TIRtiret"/>
    <w:uiPriority w:val="84"/>
    <w:qFormat/>
    <w:rsid w:val="003212AC"/>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3212AC"/>
    <w:pPr>
      <w:spacing w:before="80"/>
      <w:ind w:left="840"/>
    </w:pPr>
  </w:style>
  <w:style w:type="paragraph" w:customStyle="1" w:styleId="ZLITSKARNzmsankcjikarnejliter">
    <w:name w:val="Z_LIT/S_KARN – zm. sankcji karnej literą"/>
    <w:basedOn w:val="ZSKARNzmsankcjikarnejwszczeglnociwKodeksiekarnym"/>
    <w:uiPriority w:val="53"/>
    <w:qFormat/>
    <w:rsid w:val="003212AC"/>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3212AC"/>
    <w:pPr>
      <w:ind w:left="1540" w:firstLine="0"/>
    </w:pPr>
  </w:style>
  <w:style w:type="paragraph" w:customStyle="1" w:styleId="Z2TIRwLITzmpodwtirwlitartykuempunktem">
    <w:name w:val="Z/2TIR_w_LIT – zm. podw. tir. w lit. artykułem (punktem)"/>
    <w:basedOn w:val="Z2TIRwPKTzmpodwtirwpktartykuempunktem"/>
    <w:uiPriority w:val="74"/>
    <w:qFormat/>
    <w:rsid w:val="003212AC"/>
    <w:pPr>
      <w:ind w:left="1480"/>
    </w:pPr>
  </w:style>
  <w:style w:type="paragraph" w:customStyle="1" w:styleId="Z2TIRwTIRzmpodwtirwtirartykuempunktem">
    <w:name w:val="Z/2TIR_w_TIR – zm. podw. tir. w tir. artykułem (punktem)"/>
    <w:basedOn w:val="Z2TIRwLITzmpodwtirwlitartykuempunktem"/>
    <w:uiPriority w:val="73"/>
    <w:qFormat/>
    <w:rsid w:val="003212AC"/>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3212AC"/>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3212AC"/>
    <w:pPr>
      <w:ind w:left="1120" w:firstLine="0"/>
    </w:pPr>
  </w:style>
  <w:style w:type="paragraph" w:customStyle="1" w:styleId="ZZCZWSP2TIRzmianazmczciwsppodwtir">
    <w:name w:val="ZZ/CZ_WSP_2TIR – zmiana zm. części wsp. podw. tir."/>
    <w:basedOn w:val="ZZTIRzmianazmtir"/>
    <w:next w:val="ZZUSTzmianazmust"/>
    <w:uiPriority w:val="94"/>
    <w:qFormat/>
    <w:rsid w:val="003212AC"/>
    <w:pPr>
      <w:ind w:left="1900" w:firstLine="0"/>
    </w:pPr>
  </w:style>
  <w:style w:type="paragraph" w:customStyle="1" w:styleId="PKTODNONIKApunktodnonika">
    <w:name w:val="PKT_ODNOŚNIKA – punkt odnośnika"/>
    <w:basedOn w:val="ODNONIKtreodnonika"/>
    <w:uiPriority w:val="19"/>
    <w:qFormat/>
    <w:rsid w:val="003212AC"/>
    <w:pPr>
      <w:ind w:left="560"/>
    </w:pPr>
  </w:style>
  <w:style w:type="paragraph" w:customStyle="1" w:styleId="ZODNONIKAzmtekstuodnonikaartykuempunktem">
    <w:name w:val="Z/ODNOŚNIKA – zm. tekstu odnośnika artykułem (punktem)"/>
    <w:basedOn w:val="ODNONIKtreodnonika"/>
    <w:uiPriority w:val="39"/>
    <w:qFormat/>
    <w:rsid w:val="003212AC"/>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212AC"/>
    <w:pPr>
      <w:ind w:left="1020"/>
    </w:pPr>
  </w:style>
  <w:style w:type="paragraph" w:customStyle="1" w:styleId="ZPKTODNONIKAzmpktodnonikaartykuempunktem">
    <w:name w:val="Z/PKT_ODNOŚNIKA – zm. pkt odnośnika artykułem (punktem)"/>
    <w:basedOn w:val="ZODNONIKAzmtekstuodnonikaartykuempunktem"/>
    <w:uiPriority w:val="39"/>
    <w:qFormat/>
    <w:rsid w:val="003212AC"/>
  </w:style>
  <w:style w:type="paragraph" w:customStyle="1" w:styleId="ZLIT2TIRwTIRzmpodwtirwtirliter">
    <w:name w:val="Z_LIT/2TIR_w_TIR – zm. podw. tir. w tir. literą"/>
    <w:basedOn w:val="ZLIT2TIRzmpodwtirliter"/>
    <w:uiPriority w:val="75"/>
    <w:qFormat/>
    <w:rsid w:val="003212AC"/>
    <w:pPr>
      <w:ind w:left="1480" w:hanging="360"/>
    </w:pPr>
  </w:style>
  <w:style w:type="paragraph" w:customStyle="1" w:styleId="ZLIT2TIRwLITzmpodwtirwlitliter">
    <w:name w:val="Z_LIT/2TIR_w_LIT – zm. podw. tir. w lit. literą"/>
    <w:basedOn w:val="ZLIT2TIRwTIRzmpodwtirwtirliter"/>
    <w:uiPriority w:val="76"/>
    <w:qFormat/>
    <w:rsid w:val="003212AC"/>
    <w:pPr>
      <w:ind w:left="1840"/>
    </w:pPr>
  </w:style>
  <w:style w:type="paragraph" w:customStyle="1" w:styleId="ZLIT2TIRwPKTzmpodwtirwpktliter">
    <w:name w:val="Z_LIT/2TIR_w_PKT – zm. podw. tir. w pkt literą"/>
    <w:basedOn w:val="ZLIT2TIRwLITzmpodwtirwlitliter"/>
    <w:uiPriority w:val="76"/>
    <w:qFormat/>
    <w:rsid w:val="003212AC"/>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3212AC"/>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3212AC"/>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3212AC"/>
    <w:pPr>
      <w:ind w:left="1900" w:firstLine="0"/>
    </w:pPr>
  </w:style>
  <w:style w:type="paragraph" w:customStyle="1" w:styleId="ZTIR2TIRwPKTzmpodwtirwpkttiret">
    <w:name w:val="Z_TIR/2TIR_w_PKT – zm. podw. tir. w pkt tiret"/>
    <w:basedOn w:val="ZTIR2TIRwLITzmpodwtirwlittiret"/>
    <w:uiPriority w:val="79"/>
    <w:qFormat/>
    <w:rsid w:val="003212AC"/>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3212AC"/>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3212AC"/>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3212AC"/>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3212AC"/>
  </w:style>
  <w:style w:type="paragraph" w:customStyle="1" w:styleId="ZLITCZWSP2TIRzmczciwsppodwtirliter">
    <w:name w:val="Z_LIT/CZ_WSP_2TIR – zm. części wsp. podw. tir. literą"/>
    <w:basedOn w:val="ZLITCZWSPPKTzmczciwsppktliter"/>
    <w:next w:val="LITlitera"/>
    <w:uiPriority w:val="76"/>
    <w:qFormat/>
    <w:rsid w:val="003212AC"/>
  </w:style>
  <w:style w:type="paragraph" w:customStyle="1" w:styleId="ZTIRCZWSP2TIRzmczciwsppodwtirtiret">
    <w:name w:val="Z_TIR/CZ_WSP_2TIR – zm. części wsp. podw. tir. tiret"/>
    <w:basedOn w:val="ZLITCZWSP2TIRzmczciwsppodwtirliter"/>
    <w:next w:val="TIRtiret"/>
    <w:uiPriority w:val="79"/>
    <w:qFormat/>
    <w:rsid w:val="003212AC"/>
    <w:pPr>
      <w:ind w:left="1060"/>
    </w:pPr>
  </w:style>
  <w:style w:type="paragraph" w:customStyle="1" w:styleId="ZZ2TIRzmianazmpodwtir">
    <w:name w:val="ZZ/2TIR – zmiana zm. podw. tir."/>
    <w:basedOn w:val="ZZCZWSP2TIRzmianazmczciwsppodwtir"/>
    <w:uiPriority w:val="93"/>
    <w:qFormat/>
    <w:rsid w:val="003212AC"/>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3212AC"/>
  </w:style>
  <w:style w:type="paragraph" w:customStyle="1" w:styleId="ZCZWSPTIRzmczciwsptirartykuempunktem">
    <w:name w:val="Z/CZ_WSP_TIR – zm. części wsp. tir. artykułem (punktem)"/>
    <w:basedOn w:val="ZCZWSPPKTzmczciwsppktartykuempunktem"/>
    <w:next w:val="PKTpunkt"/>
    <w:uiPriority w:val="35"/>
    <w:qFormat/>
    <w:rsid w:val="003212AC"/>
  </w:style>
  <w:style w:type="paragraph" w:customStyle="1" w:styleId="ZLITCZWSPLITzmczciwsplitliter">
    <w:name w:val="Z_LIT/CZ_WSP_LIT – zm. części wsp. lit. literą"/>
    <w:basedOn w:val="ZLITCZWSPPKTzmczciwsppktliter"/>
    <w:next w:val="LITlitera"/>
    <w:uiPriority w:val="51"/>
    <w:qFormat/>
    <w:rsid w:val="003212AC"/>
  </w:style>
  <w:style w:type="paragraph" w:customStyle="1" w:styleId="ZLITCZWSPTIRzmczciwsptirliter">
    <w:name w:val="Z_LIT/CZ_WSP_TIR – zm. części wsp. tir. literą"/>
    <w:basedOn w:val="ZLITCZWSPPKTzmczciwsppktliter"/>
    <w:next w:val="LITlitera"/>
    <w:uiPriority w:val="51"/>
    <w:qFormat/>
    <w:rsid w:val="003212AC"/>
  </w:style>
  <w:style w:type="paragraph" w:customStyle="1" w:styleId="ZTIRCZWSPLITzmczciwsplittiret">
    <w:name w:val="Z_TIR/CZ_WSP_LIT – zm. części wsp. lit. tiret"/>
    <w:basedOn w:val="ZTIRCZWSPPKTzmczciwsppkttiret"/>
    <w:next w:val="TIRtiret"/>
    <w:uiPriority w:val="59"/>
    <w:qFormat/>
    <w:rsid w:val="003212AC"/>
  </w:style>
  <w:style w:type="paragraph" w:customStyle="1" w:styleId="ZTIRCZWSPTIRzmczciwsptirtiret">
    <w:name w:val="Z_TIR/CZ_WSP_TIR – zm. części wsp. tir. tiret"/>
    <w:basedOn w:val="ZTIRCZWSPPKTzmczciwsppkttiret"/>
    <w:next w:val="TIRtiret"/>
    <w:uiPriority w:val="60"/>
    <w:qFormat/>
    <w:rsid w:val="003212AC"/>
  </w:style>
  <w:style w:type="paragraph" w:customStyle="1" w:styleId="ZZCZWSPLITzmianazmczciwsplit">
    <w:name w:val="ZZ/CZ_WSP_LIT – zmiana. zm. części wsp. lit."/>
    <w:basedOn w:val="ZZCZWSPPKTzmianazmczciwsppkt"/>
    <w:uiPriority w:val="69"/>
    <w:qFormat/>
    <w:rsid w:val="003212AC"/>
  </w:style>
  <w:style w:type="paragraph" w:customStyle="1" w:styleId="ZZCZWSPTIRzmianazmczciwsptir">
    <w:name w:val="ZZ/CZ_WSP_TIR – zmiana. zm. części wsp. tir."/>
    <w:basedOn w:val="ZZCZWSPPKTzmianazmczciwsppkt"/>
    <w:uiPriority w:val="69"/>
    <w:qFormat/>
    <w:rsid w:val="003212AC"/>
  </w:style>
  <w:style w:type="paragraph" w:customStyle="1" w:styleId="Z2TIRCZWSPTIRzmczciwsptirpodwjnymtiret">
    <w:name w:val="Z_2TIR/CZ_WSP_TIR – zm. części wsp. tir. podwójnym tiret"/>
    <w:basedOn w:val="Z2TIRCZWSPLITzmczciwsplitpodwjnymtiret"/>
    <w:next w:val="2TIRpodwjnytiret"/>
    <w:uiPriority w:val="87"/>
    <w:qFormat/>
    <w:rsid w:val="003212AC"/>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3212AC"/>
  </w:style>
  <w:style w:type="paragraph" w:customStyle="1" w:styleId="ZUSTzmustartykuempunktem">
    <w:name w:val="Z/UST(§) – zm. ust. (§) artykułem (punktem)"/>
    <w:basedOn w:val="ZARTzmartartykuempunktem"/>
    <w:uiPriority w:val="30"/>
    <w:qFormat/>
    <w:rsid w:val="003212AC"/>
    <w:pPr>
      <w:spacing w:before="80"/>
    </w:pPr>
  </w:style>
  <w:style w:type="paragraph" w:customStyle="1" w:styleId="ZZUSTzmianazmust">
    <w:name w:val="ZZ/UST(§) – zmiana zm. ust. (§)"/>
    <w:basedOn w:val="ZZARTzmianazmart"/>
    <w:uiPriority w:val="65"/>
    <w:qFormat/>
    <w:rsid w:val="003212AC"/>
    <w:pPr>
      <w:spacing w:before="80"/>
    </w:pPr>
  </w:style>
  <w:style w:type="paragraph" w:customStyle="1" w:styleId="TYTDZPRZEDMprzedmiotregulacjitytuulubdziau">
    <w:name w:val="TYT(DZ)_PRZEDM – przedmiot regulacji tytułu lub działu"/>
    <w:next w:val="ARTartustawynprozporzdzenia"/>
    <w:uiPriority w:val="9"/>
    <w:qFormat/>
    <w:rsid w:val="003212AC"/>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3212AC"/>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3212AC"/>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3212AC"/>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3212AC"/>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3212AC"/>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3212AC"/>
    <w:pPr>
      <w:ind w:left="1900"/>
    </w:pPr>
  </w:style>
  <w:style w:type="paragraph" w:customStyle="1" w:styleId="TEKSTwTABELItekstzwcitympierwwierszem">
    <w:name w:val="TEKST_w_TABELI – tekst z wciętym pierw. wierszem"/>
    <w:basedOn w:val="Normalny"/>
    <w:uiPriority w:val="23"/>
    <w:unhideWhenUsed/>
    <w:qFormat/>
    <w:rsid w:val="003212AC"/>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3212AC"/>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3212AC"/>
    <w:pPr>
      <w:ind w:left="0" w:firstLine="0"/>
    </w:pPr>
  </w:style>
  <w:style w:type="paragraph" w:customStyle="1" w:styleId="P2wTABELIpoziom2numeracjiwtabeli">
    <w:name w:val="P2_w_TABELI – poziom 2 numeracji w tabeli"/>
    <w:basedOn w:val="P1wTABELIpoziom1numeracjiwtabeli"/>
    <w:uiPriority w:val="24"/>
    <w:unhideWhenUsed/>
    <w:qFormat/>
    <w:rsid w:val="003212AC"/>
    <w:pPr>
      <w:ind w:left="680"/>
    </w:pPr>
  </w:style>
  <w:style w:type="paragraph" w:customStyle="1" w:styleId="P3wTABELIpoziom3numeracjiwtabeli">
    <w:name w:val="P3_w_TABELI – poziom 3 numeracji w tabeli"/>
    <w:basedOn w:val="P2wTABELIpoziom2numeracjiwtabeli"/>
    <w:uiPriority w:val="24"/>
    <w:unhideWhenUsed/>
    <w:qFormat/>
    <w:rsid w:val="003212AC"/>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3212AC"/>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3212AC"/>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3212AC"/>
    <w:pPr>
      <w:ind w:left="1021"/>
    </w:pPr>
  </w:style>
  <w:style w:type="paragraph" w:customStyle="1" w:styleId="P4wTABELIpoziom4numeracjiwtabeli">
    <w:name w:val="P4_w_TABELI – poziom 4 numeracji w tabeli"/>
    <w:basedOn w:val="P3wTABELIpoziom3numeracjiwtabeli"/>
    <w:uiPriority w:val="24"/>
    <w:unhideWhenUsed/>
    <w:qFormat/>
    <w:rsid w:val="003212AC"/>
    <w:pPr>
      <w:ind w:left="1361"/>
    </w:pPr>
  </w:style>
  <w:style w:type="paragraph" w:customStyle="1" w:styleId="TYTTABELItytutabeli">
    <w:name w:val="TYT_TABELI – tytuł tabeli"/>
    <w:basedOn w:val="Normalny"/>
    <w:uiPriority w:val="22"/>
    <w:unhideWhenUsed/>
    <w:qFormat/>
    <w:rsid w:val="003212AC"/>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3212AC"/>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3212AC"/>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3212AC"/>
    <w:pPr>
      <w:jc w:val="left"/>
    </w:pPr>
  </w:style>
  <w:style w:type="paragraph" w:customStyle="1" w:styleId="TEKSTwporozumieniu">
    <w:name w:val="TEKST&quot;w porozumieniu:&quot;"/>
    <w:next w:val="NAZORGWPOROZUMIENIUnazwaorganuwporozumieniuzktrymaktjestwydawany"/>
    <w:uiPriority w:val="27"/>
    <w:qFormat/>
    <w:rsid w:val="003212AC"/>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212AC"/>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212AC"/>
    <w:pPr>
      <w:ind w:left="340" w:firstLine="0"/>
    </w:pPr>
  </w:style>
  <w:style w:type="paragraph" w:customStyle="1" w:styleId="NOTATKILEGISLATORA">
    <w:name w:val="NOTATKI_LEGISLATORA"/>
    <w:basedOn w:val="Normalny"/>
    <w:uiPriority w:val="5"/>
    <w:qFormat/>
    <w:rsid w:val="003212AC"/>
    <w:rPr>
      <w:b/>
      <w:i/>
    </w:rPr>
  </w:style>
  <w:style w:type="paragraph" w:customStyle="1" w:styleId="OZNZACZNIKAwskazanienrzacznika">
    <w:name w:val="OZN_ZAŁĄCZNIKA – wskazanie nr załącznika"/>
    <w:basedOn w:val="Normalny"/>
    <w:uiPriority w:val="28"/>
    <w:qFormat/>
    <w:rsid w:val="003212AC"/>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3212AC"/>
  </w:style>
  <w:style w:type="paragraph" w:customStyle="1" w:styleId="TEKSTZacznikido">
    <w:name w:val="TEKST&quot;Załącznik(i) do ...&quot;"/>
    <w:uiPriority w:val="28"/>
    <w:qFormat/>
    <w:rsid w:val="003212AC"/>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3212AC"/>
    <w:pPr>
      <w:ind w:left="840"/>
    </w:pPr>
  </w:style>
  <w:style w:type="paragraph" w:customStyle="1" w:styleId="CZWSPLITODNONIKAczwspliterodnonika">
    <w:name w:val="CZ_WSP_LIT_ODNOŚNIKA – część wsp. liter odnośnika"/>
    <w:basedOn w:val="LITODNONIKAliteraodnonika"/>
    <w:uiPriority w:val="22"/>
    <w:qFormat/>
    <w:rsid w:val="003212AC"/>
    <w:pPr>
      <w:ind w:left="454" w:firstLine="0"/>
    </w:pPr>
  </w:style>
  <w:style w:type="paragraph" w:customStyle="1" w:styleId="TIRWODNONIKUtiretwodnoniku">
    <w:name w:val="TIR_W_ODNOŚNIKU – tiret w odnośniku"/>
    <w:basedOn w:val="LITODNONIKAliteraodnonika"/>
    <w:uiPriority w:val="25"/>
    <w:semiHidden/>
    <w:qFormat/>
    <w:rsid w:val="003212AC"/>
    <w:pPr>
      <w:ind w:left="1135"/>
    </w:pPr>
  </w:style>
  <w:style w:type="paragraph" w:customStyle="1" w:styleId="CZWSPTIRWODNONIKUczwsptiretwodnoniku">
    <w:name w:val="CZ_WSP_TIR_W_ODNOŚNIKU – część wsp. tiret w odnośniku"/>
    <w:basedOn w:val="TIRWODNONIKUtiretwodnoniku"/>
    <w:uiPriority w:val="27"/>
    <w:semiHidden/>
    <w:qFormat/>
    <w:rsid w:val="003212AC"/>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3212AC"/>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3212AC"/>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3212AC"/>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3212AC"/>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3212AC"/>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3212AC"/>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212AC"/>
  </w:style>
  <w:style w:type="paragraph" w:customStyle="1" w:styleId="ZLITwPKTODNONIKAzmlitwpktodnonikaartykuempunktem">
    <w:name w:val="Z/LIT_w_PKT_ODNOŚNIKA – zm. lit. w pkt odnośnika artykułem (punktem)"/>
    <w:basedOn w:val="ZLITODNONIKAzmlitodnonikaartykuempunktem"/>
    <w:uiPriority w:val="40"/>
    <w:qFormat/>
    <w:rsid w:val="003212AC"/>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212AC"/>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212AC"/>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212AC"/>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212AC"/>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212AC"/>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3212AC"/>
  </w:style>
  <w:style w:type="paragraph" w:customStyle="1" w:styleId="ZZFRAGzmianazmfragmentunpzdania">
    <w:name w:val="ZZ/FRAG – zmiana zm. fragmentu (np. zdania)"/>
    <w:basedOn w:val="ZZCZWSPPKTzmianazmczciwsppkt"/>
    <w:uiPriority w:val="70"/>
    <w:qFormat/>
    <w:rsid w:val="003212AC"/>
  </w:style>
  <w:style w:type="paragraph" w:customStyle="1" w:styleId="ZDANIENASTNOWYWIERSZODNONIKAnpzddrugienowywiersz">
    <w:name w:val="ZDANIE_NAST_NOWY_WIERSZ_ODNOŚNIKA – np. zd. drugie (nowy wiersz)"/>
    <w:basedOn w:val="CZWSPPKTODNONIKAczwsppunkwodnonika"/>
    <w:uiPriority w:val="20"/>
    <w:qFormat/>
    <w:rsid w:val="003212AC"/>
  </w:style>
  <w:style w:type="paragraph" w:customStyle="1" w:styleId="Z2TIRPKTzmpktpodwjnymtiret">
    <w:name w:val="Z_2TIR/PKT – zm. pkt podwójnym tiret"/>
    <w:basedOn w:val="Z2TIRLITzmlitpodwjnymtiret"/>
    <w:uiPriority w:val="83"/>
    <w:qFormat/>
    <w:rsid w:val="003212AC"/>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3212AC"/>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3212AC"/>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3212AC"/>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3212AC"/>
    <w:pPr>
      <w:ind w:left="1420" w:firstLine="480"/>
    </w:pPr>
  </w:style>
  <w:style w:type="paragraph" w:customStyle="1" w:styleId="Z2TIRUSTzmustpodwjnymtiret">
    <w:name w:val="Z_2TIR/UST(§) – zm. ust. (§) podwójnym tiret"/>
    <w:basedOn w:val="Z2TIRPKTzmpktpodwjnymtiret"/>
    <w:uiPriority w:val="82"/>
    <w:qFormat/>
    <w:rsid w:val="003212AC"/>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3212AC"/>
    <w:pPr>
      <w:ind w:left="2540" w:firstLine="0"/>
    </w:pPr>
  </w:style>
  <w:style w:type="paragraph" w:customStyle="1" w:styleId="Z2TIRCZWSPPKTzmczciwsppktpodwjnymtiret">
    <w:name w:val="Z_2TIR/CZ_WSP_PKT – zm. części wsp. pkt podwójnym tiret"/>
    <w:basedOn w:val="Z2TIRPKTzmpktpodwjnymtiret"/>
    <w:uiPriority w:val="86"/>
    <w:qFormat/>
    <w:rsid w:val="003212AC"/>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3212AC"/>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3212AC"/>
    <w:pPr>
      <w:ind w:left="2260" w:firstLine="0"/>
    </w:pPr>
  </w:style>
  <w:style w:type="paragraph" w:customStyle="1" w:styleId="ZLITARTzmartliter">
    <w:name w:val="Z_LIT/ART(§) – zm. art. (§) literą"/>
    <w:basedOn w:val="ZLITUSTzmustliter"/>
    <w:uiPriority w:val="46"/>
    <w:qFormat/>
    <w:rsid w:val="003212AC"/>
    <w:rPr>
      <w:rFonts w:ascii="Times New Roman" w:hAnsi="Times New Roman"/>
    </w:rPr>
  </w:style>
  <w:style w:type="paragraph" w:customStyle="1" w:styleId="ZTIRARTzmarttiret">
    <w:name w:val="Z_TIR/ART(§) – zm. art. (§) tiret"/>
    <w:basedOn w:val="ZTIRPKTzmpkttiret"/>
    <w:uiPriority w:val="55"/>
    <w:qFormat/>
    <w:rsid w:val="003212AC"/>
    <w:pPr>
      <w:ind w:left="1060" w:firstLine="480"/>
    </w:pPr>
    <w:rPr>
      <w:rFonts w:ascii="Times New Roman" w:hAnsi="Times New Roman"/>
    </w:rPr>
  </w:style>
  <w:style w:type="paragraph" w:customStyle="1" w:styleId="ZTIRUSTzmusttiret">
    <w:name w:val="Z_TIR/UST(§) – zm. ust. (§) tiret"/>
    <w:basedOn w:val="ZTIRARTzmarttiret"/>
    <w:uiPriority w:val="55"/>
    <w:qFormat/>
    <w:rsid w:val="003212AC"/>
  </w:style>
  <w:style w:type="paragraph" w:customStyle="1" w:styleId="ZLITKSIGIzmozniprzedmksigiliter">
    <w:name w:val="Z_LIT/KSIĘGI – zm. ozn. i przedm. księgi literą"/>
    <w:basedOn w:val="ZCZCIKSIGIzmozniprzedmczciksigiartykuempunktem"/>
    <w:uiPriority w:val="44"/>
    <w:qFormat/>
    <w:rsid w:val="003212AC"/>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212AC"/>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212AC"/>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212AC"/>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212AC"/>
    <w:pPr>
      <w:ind w:left="780"/>
    </w:pPr>
  </w:style>
  <w:style w:type="paragraph" w:customStyle="1" w:styleId="ZTIRDZOZNzmozndziautiret">
    <w:name w:val="Z_TIR/DZ_OZN – zm. ozn. działu tiret"/>
    <w:basedOn w:val="ZLITTYTDZOZNzmozntytuudziauliter"/>
    <w:next w:val="ZTIRDZPRZEDMzmprzedmdziautiret"/>
    <w:uiPriority w:val="54"/>
    <w:qFormat/>
    <w:rsid w:val="003212AC"/>
    <w:pPr>
      <w:ind w:left="1060"/>
    </w:pPr>
  </w:style>
  <w:style w:type="paragraph" w:customStyle="1" w:styleId="ZTIRDZPRZEDMzmprzedmdziautiret">
    <w:name w:val="Z_TIR/DZ_PRZEDM – zm. przedm. działu tiret"/>
    <w:basedOn w:val="ZLITTYTDZPRZEDMzmprzedmtytuudziauliter"/>
    <w:uiPriority w:val="54"/>
    <w:qFormat/>
    <w:rsid w:val="003212AC"/>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3212AC"/>
    <w:pPr>
      <w:ind w:left="1060"/>
    </w:pPr>
  </w:style>
  <w:style w:type="paragraph" w:customStyle="1" w:styleId="ZTIRROZDZODDZPRZEDMzmprzedmrozdzoddztiret">
    <w:name w:val="Z_TIR/ROZDZ(ODDZ)_PRZEDM – zm. przedm. rozdz. (oddz.) tiret"/>
    <w:basedOn w:val="ZLITROZDZODDZPRZEDMzmprzedmrozdzoddzliter"/>
    <w:uiPriority w:val="54"/>
    <w:qFormat/>
    <w:rsid w:val="003212AC"/>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3212AC"/>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3212AC"/>
    <w:pPr>
      <w:ind w:left="1420"/>
    </w:pPr>
  </w:style>
  <w:style w:type="character" w:customStyle="1" w:styleId="IGindeksgrny">
    <w:name w:val="_IG_ – indeks górny"/>
    <w:basedOn w:val="Domylnaczcionkaakapitu"/>
    <w:uiPriority w:val="2"/>
    <w:qFormat/>
    <w:rsid w:val="003212AC"/>
    <w:rPr>
      <w:b w:val="0"/>
      <w:i w:val="0"/>
      <w:vanish w:val="0"/>
      <w:spacing w:val="0"/>
      <w:vertAlign w:val="superscript"/>
    </w:rPr>
  </w:style>
  <w:style w:type="character" w:customStyle="1" w:styleId="IDindeksdolny">
    <w:name w:val="_ID_ – indeks dolny"/>
    <w:basedOn w:val="Domylnaczcionkaakapitu"/>
    <w:uiPriority w:val="3"/>
    <w:qFormat/>
    <w:rsid w:val="003212AC"/>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3212AC"/>
    <w:rPr>
      <w:b/>
      <w:vanish w:val="0"/>
      <w:spacing w:val="0"/>
      <w:vertAlign w:val="subscript"/>
    </w:rPr>
  </w:style>
  <w:style w:type="character" w:customStyle="1" w:styleId="IDKindeksdolnyikursywa">
    <w:name w:val="_ID_K_ – indeks dolny i kursywa"/>
    <w:basedOn w:val="Domylnaczcionkaakapitu"/>
    <w:uiPriority w:val="3"/>
    <w:qFormat/>
    <w:rsid w:val="003212AC"/>
    <w:rPr>
      <w:i/>
      <w:vanish w:val="0"/>
      <w:spacing w:val="0"/>
      <w:vertAlign w:val="subscript"/>
    </w:rPr>
  </w:style>
  <w:style w:type="character" w:customStyle="1" w:styleId="IGPindeksgrnyipogrubienie">
    <w:name w:val="_IG_P_ – indeks górny i pogrubienie"/>
    <w:basedOn w:val="Domylnaczcionkaakapitu"/>
    <w:uiPriority w:val="2"/>
    <w:qFormat/>
    <w:rsid w:val="003212AC"/>
    <w:rPr>
      <w:b/>
      <w:vanish w:val="0"/>
      <w:spacing w:val="0"/>
      <w:vertAlign w:val="superscript"/>
    </w:rPr>
  </w:style>
  <w:style w:type="character" w:customStyle="1" w:styleId="IGKindeksgrnyikursywa">
    <w:name w:val="_IG_K_ – indeks górny i kursywa"/>
    <w:basedOn w:val="Domylnaczcionkaakapitu"/>
    <w:uiPriority w:val="2"/>
    <w:qFormat/>
    <w:rsid w:val="003212AC"/>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3212AC"/>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3212AC"/>
    <w:rPr>
      <w:b/>
      <w:i/>
      <w:vanish w:val="0"/>
      <w:spacing w:val="0"/>
      <w:vertAlign w:val="subscript"/>
    </w:rPr>
  </w:style>
  <w:style w:type="character" w:customStyle="1" w:styleId="Ppogrubienie">
    <w:name w:val="_P_ – pogrubienie"/>
    <w:basedOn w:val="Domylnaczcionkaakapitu"/>
    <w:uiPriority w:val="1"/>
    <w:qFormat/>
    <w:rsid w:val="003212AC"/>
    <w:rPr>
      <w:b/>
    </w:rPr>
  </w:style>
  <w:style w:type="character" w:customStyle="1" w:styleId="Kkursywa">
    <w:name w:val="_K_ – kursywa"/>
    <w:basedOn w:val="Domylnaczcionkaakapitu"/>
    <w:uiPriority w:val="1"/>
    <w:qFormat/>
    <w:rsid w:val="003212AC"/>
    <w:rPr>
      <w:i/>
    </w:rPr>
  </w:style>
  <w:style w:type="character" w:customStyle="1" w:styleId="PKpogrubieniekursywa">
    <w:name w:val="_P_K_ – pogrubienie kursywa"/>
    <w:basedOn w:val="Domylnaczcionkaakapitu"/>
    <w:uiPriority w:val="1"/>
    <w:qFormat/>
    <w:rsid w:val="003212AC"/>
    <w:rPr>
      <w:b/>
      <w:i/>
    </w:rPr>
  </w:style>
  <w:style w:type="character" w:customStyle="1" w:styleId="TEKSTOZNACZONYWDOKUMENCIERDOWYMJAKOUKRYTY">
    <w:name w:val="_TEKST_OZNACZONY_W_DOKUMENCIE_ŹRÓDŁOWYM_JAKO_UKRYTY_"/>
    <w:basedOn w:val="Domylnaczcionkaakapitu"/>
    <w:uiPriority w:val="4"/>
    <w:unhideWhenUsed/>
    <w:qFormat/>
    <w:rsid w:val="003212AC"/>
    <w:rPr>
      <w:vanish w:val="0"/>
      <w:color w:val="FF0000"/>
      <w:u w:val="single" w:color="FF0000"/>
    </w:rPr>
  </w:style>
  <w:style w:type="character" w:customStyle="1" w:styleId="BEZWERSALIKW">
    <w:name w:val="_BEZ_WERSALIKÓW_"/>
    <w:basedOn w:val="Domylnaczcionkaakapitu"/>
    <w:uiPriority w:val="4"/>
    <w:qFormat/>
    <w:rsid w:val="003212AC"/>
    <w:rPr>
      <w:caps/>
    </w:rPr>
  </w:style>
  <w:style w:type="character" w:customStyle="1" w:styleId="IIGPindeksgrnyindeksugrnegoipogrubienie">
    <w:name w:val="_IIG_P_ – indeks górny indeksu górnego i pogrubienie"/>
    <w:basedOn w:val="Domylnaczcionkaakapitu"/>
    <w:uiPriority w:val="3"/>
    <w:qFormat/>
    <w:rsid w:val="003212AC"/>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212AC"/>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3212AC"/>
    <w:pPr>
      <w:spacing w:line="240" w:lineRule="auto"/>
      <w:ind w:hanging="220"/>
    </w:pPr>
  </w:style>
  <w:style w:type="paragraph" w:customStyle="1" w:styleId="DataogoszeniaaktuTJ">
    <w:name w:val="Data ogłoszenia aktu TJ"/>
    <w:basedOn w:val="Normalny"/>
    <w:semiHidden/>
    <w:qFormat/>
    <w:rsid w:val="003212AC"/>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3212AC"/>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3212AC"/>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3212AC"/>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3212AC"/>
    <w:rPr>
      <w:color w:val="808080"/>
    </w:rPr>
  </w:style>
  <w:style w:type="paragraph" w:customStyle="1" w:styleId="TEKSTwTABELIWYRODKOWANYtekstwyrodkowanywpoziomie">
    <w:name w:val="TEKST_w_TABELI_WYŚRODKOWANY – tekst wyśrodkowany w poziomie"/>
    <w:basedOn w:val="Normalny"/>
    <w:uiPriority w:val="23"/>
    <w:unhideWhenUsed/>
    <w:qFormat/>
    <w:rsid w:val="003212AC"/>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3212AC"/>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3212AC"/>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3212AC"/>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212AC"/>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3212AC"/>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3212AC"/>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212AC"/>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3212AC"/>
    <w:pPr>
      <w:ind w:left="2440"/>
    </w:pPr>
  </w:style>
  <w:style w:type="paragraph" w:customStyle="1" w:styleId="Z2TIRSKARNzmianasankcjikarnejpodwjnymtiret">
    <w:name w:val="Z_2TIR/S_KARN – zmiana sankcji karnej podwójnym tiret"/>
    <w:basedOn w:val="Normalny"/>
    <w:next w:val="Normalny"/>
    <w:uiPriority w:val="90"/>
    <w:qFormat/>
    <w:rsid w:val="003212AC"/>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212AC"/>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212AC"/>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212AC"/>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3212AC"/>
    <w:pPr>
      <w:ind w:left="780"/>
    </w:pPr>
  </w:style>
  <w:style w:type="paragraph" w:customStyle="1" w:styleId="ZTIRCYTzmcytatunpprzysigitiret">
    <w:name w:val="Z_TIR/CYT – zm. cytatu np. przysięgi tiret"/>
    <w:basedOn w:val="ZLITCYTzmcytatunpprzysigiliter"/>
    <w:next w:val="Normalny"/>
    <w:uiPriority w:val="61"/>
    <w:qFormat/>
    <w:rsid w:val="003212AC"/>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3212AC"/>
    <w:pPr>
      <w:ind w:left="2080"/>
    </w:pPr>
  </w:style>
  <w:style w:type="paragraph" w:customStyle="1" w:styleId="ZTIRSKARNzmsankcjikarnejtiret">
    <w:name w:val="Z_TIR/S_KARN – zm. sankcji karnej tiret"/>
    <w:basedOn w:val="ZTIRFRAGMzmnpwprdowyliczeniatiret"/>
    <w:next w:val="Normalny"/>
    <w:uiPriority w:val="61"/>
    <w:qFormat/>
    <w:rsid w:val="003212AC"/>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3212AC"/>
    <w:pPr>
      <w:ind w:left="1060"/>
    </w:pPr>
  </w:style>
  <w:style w:type="paragraph" w:customStyle="1" w:styleId="ZZCYTzmianazmcytatunpprzysigi">
    <w:name w:val="ZZ/CYT – zmiana zm. cytatu np. przysięgi"/>
    <w:basedOn w:val="Normalny"/>
    <w:next w:val="Normalny"/>
    <w:uiPriority w:val="71"/>
    <w:qFormat/>
    <w:rsid w:val="003212AC"/>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3212AC"/>
    <w:pPr>
      <w:ind w:left="2940"/>
    </w:pPr>
  </w:style>
  <w:style w:type="paragraph" w:customStyle="1" w:styleId="ZZSKARNzmianazmsankcjikarnej">
    <w:name w:val="ZZ/S_KARN – zmiana zm. sankcji karnej"/>
    <w:basedOn w:val="Normalny"/>
    <w:uiPriority w:val="71"/>
    <w:qFormat/>
    <w:rsid w:val="003212AC"/>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3212AC"/>
    <w:pPr>
      <w:ind w:left="1900"/>
    </w:pPr>
  </w:style>
  <w:style w:type="paragraph" w:customStyle="1" w:styleId="Pozycjaaktu">
    <w:name w:val="Pozycja aktu"/>
    <w:basedOn w:val="PozycjaaktuTJ"/>
    <w:semiHidden/>
    <w:qFormat/>
    <w:rsid w:val="003212AC"/>
    <w:pPr>
      <w:ind w:left="0"/>
    </w:pPr>
  </w:style>
  <w:style w:type="paragraph" w:customStyle="1" w:styleId="Dataogoszeniaaktu">
    <w:name w:val="Data ogłoszenia aktu"/>
    <w:basedOn w:val="DataogoszeniaaktuTJ"/>
    <w:semiHidden/>
    <w:qFormat/>
    <w:rsid w:val="003212AC"/>
    <w:pPr>
      <w:ind w:left="0"/>
    </w:pPr>
  </w:style>
  <w:style w:type="paragraph" w:customStyle="1" w:styleId="Sygnatura">
    <w:name w:val="Sygnatura"/>
    <w:basedOn w:val="Nagwek"/>
    <w:semiHidden/>
    <w:qFormat/>
    <w:rsid w:val="003212AC"/>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deminet\Dane%20aplikacji\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8D602CB2CA6649F6A3428AA656795246"/>
        <w:category>
          <w:name w:val="Ogólne"/>
          <w:gallery w:val="placeholder"/>
        </w:category>
        <w:types>
          <w:type w:val="bbPlcHdr"/>
        </w:types>
        <w:behaviors>
          <w:behavior w:val="content"/>
        </w:behaviors>
        <w:guid w:val="{BBDF3EC3-A683-4EB9-9441-4B6CA3801ACF}"/>
      </w:docPartPr>
      <w:docPartBody>
        <w:p w:rsidR="00175D87" w:rsidRDefault="00B31359" w:rsidP="00B31359">
          <w:pPr>
            <w:pStyle w:val="8D602CB2CA6649F6A3428AA656795246"/>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06D7C"/>
    <w:rsid w:val="00175D87"/>
    <w:rsid w:val="00197045"/>
    <w:rsid w:val="00220383"/>
    <w:rsid w:val="00326ECF"/>
    <w:rsid w:val="00436BD1"/>
    <w:rsid w:val="005203C9"/>
    <w:rsid w:val="0060738E"/>
    <w:rsid w:val="00AE4B9B"/>
    <w:rsid w:val="00B31359"/>
    <w:rsid w:val="00B40AE9"/>
    <w:rsid w:val="00C134B7"/>
    <w:rsid w:val="00C86910"/>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31359"/>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8D602CB2CA6649F6A3428AA656795246">
    <w:name w:val="8D602CB2CA6649F6A3428AA656795246"/>
    <w:rsid w:val="00B3135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9CB5AA-2A23-4DA4-9B92-4FD889407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1</TotalTime>
  <Pages>11</Pages>
  <Words>5239</Words>
  <Characters>31440</Characters>
  <Application>Microsoft Office Word</Application>
  <DocSecurity>0</DocSecurity>
  <Lines>262</Lines>
  <Paragraphs>73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36606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subject/>
  <dc:creator>jdeminet</dc:creator>
  <cp:keywords> </cp:keywords>
  <dc:description>Szablon aktu prawnego jest dziełem chronionym przez prawo autorskie. </dc:description>
  <cp:lastModifiedBy>jdeminet</cp:lastModifiedBy>
  <cp:revision>3</cp:revision>
  <cp:lastPrinted>2015-12-15T08:29:00Z</cp:lastPrinted>
  <dcterms:created xsi:type="dcterms:W3CDTF">2015-12-15T12:34:00Z</dcterms:created>
  <dcterms:modified xsi:type="dcterms:W3CDTF">2015-12-15T13:14:00Z</dcterms:modified>
  <cp:category>2126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