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42734" w:rsidRPr="00542734">
        <w:t>23 marca 2015 r.</w:t>
      </w:r>
    </w:p>
    <w:p w:rsidR="001D16F3" w:rsidRPr="001D16F3" w:rsidRDefault="001D16F3" w:rsidP="003337D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B18AFB114A564180B6AEC9DBEEDC400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42734">
            <w:t>398</w:t>
          </w:r>
        </w:sdtContent>
      </w:sdt>
    </w:p>
    <w:p w:rsidR="003337DC" w:rsidRDefault="003337DC" w:rsidP="003337DC">
      <w:pPr>
        <w:pStyle w:val="OZNRODZAKTUtznustawalubrozporzdzenieiorganwydajcy"/>
      </w:pPr>
      <w:r>
        <w:t>USTAWA</w:t>
      </w:r>
    </w:p>
    <w:p w:rsidR="003337DC" w:rsidRDefault="003337DC" w:rsidP="003337DC">
      <w:pPr>
        <w:pStyle w:val="DATAAKTUdatauchwalenialubwydaniaaktu"/>
      </w:pPr>
      <w:r>
        <w:t>z dnia 6 lutego 2015 r.</w:t>
      </w:r>
      <w:bookmarkStart w:id="0" w:name="_GoBack"/>
      <w:bookmarkEnd w:id="0"/>
    </w:p>
    <w:p w:rsidR="003337DC" w:rsidRDefault="003337DC" w:rsidP="003337DC">
      <w:pPr>
        <w:pStyle w:val="TYTUAKTUprzedmiotregulacjiustawylubrozporzdzenia"/>
      </w:pPr>
      <w:r>
        <w:t>o ratyfikacji Konwencji Rady Europy o zapobieganiu i zwalczaniu przemocy wobec kobiet i przemocy domowej, sporządzonej w Stambule dnia 11 maja 2011 r.</w:t>
      </w:r>
    </w:p>
    <w:p w:rsidR="003337DC" w:rsidRDefault="003337DC" w:rsidP="003337DC">
      <w:pPr>
        <w:pStyle w:val="ARTartustawynprozporzdzenia"/>
      </w:pPr>
      <w:r w:rsidRPr="003337DC">
        <w:rPr>
          <w:rStyle w:val="Ppogrubienie"/>
        </w:rPr>
        <w:t>Art. 1.</w:t>
      </w:r>
      <w:r>
        <w:t> Wyraża się zgodę na dokonanie przez Prezydenta Rzeczypospolitej Polskiej ratyfikacji Konwencji Rady E</w:t>
      </w:r>
      <w:r>
        <w:t>u</w:t>
      </w:r>
      <w:r>
        <w:t>ropy o zapobieganiu i zwalczaniu przemocy wobec kobiet i przemocy domowej, sporządz</w:t>
      </w:r>
      <w:r w:rsidRPr="003337DC">
        <w:t>o</w:t>
      </w:r>
      <w:r>
        <w:t>nej w Stambule dnia 11 maja 2011 r.</w:t>
      </w:r>
    </w:p>
    <w:p w:rsidR="003337DC" w:rsidRDefault="003337DC" w:rsidP="003337DC">
      <w:pPr>
        <w:pStyle w:val="ARTartustawynprozporzdzenia"/>
      </w:pPr>
      <w:r w:rsidRPr="003337DC">
        <w:rPr>
          <w:rStyle w:val="Ppogrubienie"/>
        </w:rPr>
        <w:t>Art. 2.</w:t>
      </w:r>
      <w:r>
        <w:t> Ustawa wchodzi w życie po upływie 14 dni od dnia ogłoszenia.</w:t>
      </w:r>
    </w:p>
    <w:p w:rsidR="003337DC" w:rsidRPr="003337DC" w:rsidRDefault="00015830" w:rsidP="00015830">
      <w:pPr>
        <w:pStyle w:val="NAZORGWYDnazwaorganuwydajcegoprojektowanyakt"/>
      </w:pPr>
      <w:r>
        <w:t>Prezydent Rzeczypospolitej Polskiej:</w:t>
      </w:r>
      <w:r w:rsidR="004723ED">
        <w:t xml:space="preserve"> </w:t>
      </w:r>
      <w:r w:rsidR="004723ED" w:rsidRPr="004723ED">
        <w:rPr>
          <w:rStyle w:val="Kkursywa"/>
        </w:rPr>
        <w:t>B. Komorowski</w:t>
      </w:r>
    </w:p>
    <w:sectPr w:rsidR="003337DC" w:rsidRPr="003337DC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30" w:rsidRDefault="00081030">
      <w:r>
        <w:separator/>
      </w:r>
    </w:p>
  </w:endnote>
  <w:endnote w:type="continuationSeparator" w:id="0">
    <w:p w:rsidR="00081030" w:rsidRDefault="0008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30" w:rsidRDefault="00081030">
      <w:r>
        <w:separator/>
      </w:r>
    </w:p>
  </w:footnote>
  <w:footnote w:type="continuationSeparator" w:id="0">
    <w:p w:rsidR="00081030" w:rsidRDefault="0008103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4273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42734">
          <w:t>398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4273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79E"/>
    <w:rsid w:val="00000C00"/>
    <w:rsid w:val="000012DA"/>
    <w:rsid w:val="0000246E"/>
    <w:rsid w:val="00003862"/>
    <w:rsid w:val="00012A35"/>
    <w:rsid w:val="00015830"/>
    <w:rsid w:val="00016099"/>
    <w:rsid w:val="00017037"/>
    <w:rsid w:val="00017DC2"/>
    <w:rsid w:val="0002324D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030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37D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2CB2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3ED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2734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479E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77E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8AFB114A564180B6AEC9DBEEDC4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5A271-2CCE-4B33-8184-3E9850FCCB16}"/>
      </w:docPartPr>
      <w:docPartBody>
        <w:p w:rsidR="002D70D5" w:rsidRDefault="00973E0C">
          <w:pPr>
            <w:pStyle w:val="B18AFB114A564180B6AEC9DBEEDC4006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0C"/>
    <w:rsid w:val="002D70D5"/>
    <w:rsid w:val="00973E0C"/>
    <w:rsid w:val="00EB57C7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18AFB114A564180B6AEC9DBEEDC4006">
    <w:name w:val="B18AFB114A564180B6AEC9DBEEDC4006"/>
  </w:style>
  <w:style w:type="paragraph" w:customStyle="1" w:styleId="0C6FD6D7AA9E4CDA9957E21F9EE78558">
    <w:name w:val="0C6FD6D7AA9E4CDA9957E21F9EE785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18AFB114A564180B6AEC9DBEEDC4006">
    <w:name w:val="B18AFB114A564180B6AEC9DBEEDC4006"/>
  </w:style>
  <w:style w:type="paragraph" w:customStyle="1" w:styleId="0C6FD6D7AA9E4CDA9957E21F9EE78558">
    <w:name w:val="0C6FD6D7AA9E4CDA9957E21F9EE78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934C-7910-4163-B2FF-69577BFC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</TotalTime>
  <Pages>1</Pages>
  <Words>93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Jolanta Świderska</cp:lastModifiedBy>
  <cp:revision>6</cp:revision>
  <cp:lastPrinted>2013-07-09T14:26:00Z</cp:lastPrinted>
  <dcterms:created xsi:type="dcterms:W3CDTF">2015-03-11T14:14:00Z</dcterms:created>
  <dcterms:modified xsi:type="dcterms:W3CDTF">2015-03-23T06:54:00Z</dcterms:modified>
  <cp:category>398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